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BC372D" w14:textId="77777777" w:rsidR="0057007E" w:rsidRPr="00113F7B" w:rsidRDefault="0057007E" w:rsidP="0057007E">
      <w:pPr>
        <w:jc w:val="both"/>
        <w:rPr>
          <w:rFonts w:ascii="AvantGarde Bk BT" w:hAnsi="AvantGarde Bk BT"/>
          <w:bCs/>
          <w:sz w:val="22"/>
          <w:szCs w:val="22"/>
        </w:rPr>
      </w:pPr>
      <w:bookmarkStart w:id="0" w:name="_GoBack"/>
      <w:bookmarkEnd w:id="0"/>
      <w:r w:rsidRPr="00113F7B">
        <w:rPr>
          <w:rFonts w:ascii="AvantGarde Bk BT" w:hAnsi="AvantGarde Bk BT"/>
          <w:bCs/>
          <w:sz w:val="22"/>
          <w:szCs w:val="22"/>
        </w:rPr>
        <w:t>H. CONSEJO GENERAL UNIVERSITARIO</w:t>
      </w:r>
    </w:p>
    <w:p w14:paraId="6D9D7BF5" w14:textId="77777777" w:rsidR="0057007E" w:rsidRPr="00113F7B" w:rsidRDefault="0057007E" w:rsidP="0057007E">
      <w:pPr>
        <w:jc w:val="both"/>
        <w:rPr>
          <w:rFonts w:ascii="AvantGarde Bk BT" w:hAnsi="AvantGarde Bk BT"/>
          <w:bCs/>
          <w:spacing w:val="120"/>
          <w:sz w:val="22"/>
          <w:szCs w:val="22"/>
        </w:rPr>
      </w:pPr>
      <w:r w:rsidRPr="00113F7B">
        <w:rPr>
          <w:rFonts w:ascii="AvantGarde Bk BT" w:hAnsi="AvantGarde Bk BT"/>
          <w:bCs/>
          <w:spacing w:val="120"/>
          <w:sz w:val="22"/>
          <w:szCs w:val="22"/>
        </w:rPr>
        <w:t>PRESENTE</w:t>
      </w:r>
    </w:p>
    <w:p w14:paraId="4DA95233" w14:textId="77777777" w:rsidR="0057007E" w:rsidRDefault="0057007E" w:rsidP="0057007E">
      <w:pPr>
        <w:jc w:val="both"/>
        <w:rPr>
          <w:rFonts w:ascii="AvantGarde Bk BT" w:hAnsi="AvantGarde Bk BT"/>
          <w:sz w:val="22"/>
          <w:szCs w:val="22"/>
        </w:rPr>
      </w:pPr>
    </w:p>
    <w:p w14:paraId="73C35374" w14:textId="77777777" w:rsidR="00F75A80" w:rsidRPr="00113F7B" w:rsidRDefault="00F75A80" w:rsidP="0057007E">
      <w:pPr>
        <w:jc w:val="both"/>
        <w:rPr>
          <w:rFonts w:ascii="AvantGarde Bk BT" w:hAnsi="AvantGarde Bk BT"/>
          <w:sz w:val="22"/>
          <w:szCs w:val="22"/>
        </w:rPr>
      </w:pPr>
    </w:p>
    <w:p w14:paraId="27657CAF" w14:textId="7CE5516F" w:rsidR="0057007E" w:rsidRPr="009B73B7" w:rsidRDefault="0057007E" w:rsidP="00B35196">
      <w:pPr>
        <w:jc w:val="both"/>
        <w:rPr>
          <w:rFonts w:ascii="AvantGarde Bk BT" w:hAnsi="AvantGarde Bk BT"/>
          <w:sz w:val="22"/>
        </w:rPr>
      </w:pPr>
      <w:r w:rsidRPr="009B73B7">
        <w:rPr>
          <w:rFonts w:ascii="AvantGarde Bk BT" w:hAnsi="AvantGarde Bk BT"/>
          <w:sz w:val="22"/>
        </w:rPr>
        <w:t xml:space="preserve">A estas Comisiones Permanentes Conjuntas de Educación y Hacienda ha sido turnado, </w:t>
      </w:r>
      <w:r w:rsidR="00B157D4" w:rsidRPr="009B73B7">
        <w:rPr>
          <w:rFonts w:ascii="AvantGarde Bk BT" w:hAnsi="AvantGarde Bk BT"/>
          <w:sz w:val="22"/>
        </w:rPr>
        <w:t xml:space="preserve">el dictamen No. I/II/2014/779, del 22 de enero de 2014, en el que </w:t>
      </w:r>
      <w:r w:rsidRPr="009B73B7">
        <w:rPr>
          <w:rFonts w:ascii="AvantGarde Bk BT" w:hAnsi="AvantGarde Bk BT"/>
          <w:sz w:val="22"/>
        </w:rPr>
        <w:t xml:space="preserve">el Consejo del Centro Universitario </w:t>
      </w:r>
      <w:r w:rsidR="00C95336" w:rsidRPr="009B73B7">
        <w:rPr>
          <w:rFonts w:ascii="AvantGarde Bk BT" w:hAnsi="AvantGarde Bk BT"/>
          <w:sz w:val="22"/>
        </w:rPr>
        <w:t>del Norte</w:t>
      </w:r>
      <w:r w:rsidR="00B157D4" w:rsidRPr="009B73B7">
        <w:rPr>
          <w:rFonts w:ascii="AvantGarde Bk BT" w:hAnsi="AvantGarde Bk BT"/>
          <w:sz w:val="22"/>
        </w:rPr>
        <w:t xml:space="preserve"> </w:t>
      </w:r>
      <w:r w:rsidRPr="009B73B7">
        <w:rPr>
          <w:rFonts w:ascii="AvantGarde Bk BT" w:hAnsi="AvantGarde Bk BT"/>
          <w:sz w:val="22"/>
        </w:rPr>
        <w:t xml:space="preserve">propone </w:t>
      </w:r>
      <w:r w:rsidR="00F36C84">
        <w:rPr>
          <w:rFonts w:ascii="AvantGarde Bk BT" w:hAnsi="AvantGarde Bk BT"/>
          <w:b/>
          <w:sz w:val="22"/>
        </w:rPr>
        <w:t>ser sede</w:t>
      </w:r>
      <w:r w:rsidRPr="009B73B7">
        <w:rPr>
          <w:rFonts w:ascii="AvantGarde Bk BT" w:hAnsi="AvantGarde Bk BT"/>
          <w:b/>
          <w:sz w:val="22"/>
        </w:rPr>
        <w:t xml:space="preserve"> del plan de estudios de</w:t>
      </w:r>
      <w:r w:rsidR="009570DC">
        <w:rPr>
          <w:rFonts w:ascii="AvantGarde Bk BT" w:hAnsi="AvantGarde Bk BT"/>
          <w:b/>
          <w:sz w:val="22"/>
        </w:rPr>
        <w:t xml:space="preserve"> la carrera de</w:t>
      </w:r>
      <w:r w:rsidR="0079064A" w:rsidRPr="009B73B7">
        <w:rPr>
          <w:rFonts w:ascii="AvantGarde Bk BT" w:hAnsi="AvantGarde Bk BT"/>
          <w:b/>
          <w:sz w:val="22"/>
        </w:rPr>
        <w:t xml:space="preserve"> </w:t>
      </w:r>
      <w:r w:rsidR="000D595E" w:rsidRPr="009B73B7">
        <w:rPr>
          <w:rFonts w:ascii="AvantGarde Bk BT" w:hAnsi="AvantGarde Bk BT"/>
          <w:b/>
          <w:sz w:val="22"/>
        </w:rPr>
        <w:t>Ingeniería</w:t>
      </w:r>
      <w:r w:rsidR="0079064A" w:rsidRPr="009B73B7">
        <w:rPr>
          <w:rFonts w:ascii="AvantGarde Bk BT" w:hAnsi="AvantGarde Bk BT"/>
          <w:b/>
          <w:sz w:val="22"/>
        </w:rPr>
        <w:t xml:space="preserve"> </w:t>
      </w:r>
      <w:r w:rsidR="000D595E" w:rsidRPr="009B73B7">
        <w:rPr>
          <w:rFonts w:ascii="AvantGarde Bk BT" w:hAnsi="AvantGarde Bk BT"/>
          <w:b/>
          <w:sz w:val="22"/>
        </w:rPr>
        <w:t>Mecánica Eléctrica</w:t>
      </w:r>
      <w:r w:rsidRPr="009B73B7">
        <w:rPr>
          <w:rFonts w:ascii="AvantGarde Bk BT" w:hAnsi="AvantGarde Bk BT"/>
          <w:sz w:val="22"/>
        </w:rPr>
        <w:t xml:space="preserve">, </w:t>
      </w:r>
      <w:bookmarkStart w:id="1" w:name="OLE_LINK3"/>
      <w:bookmarkStart w:id="2" w:name="OLE_LINK4"/>
      <w:r w:rsidRPr="009B73B7">
        <w:rPr>
          <w:rFonts w:ascii="AvantGarde Bk BT" w:hAnsi="AvantGarde Bk BT"/>
          <w:sz w:val="22"/>
        </w:rPr>
        <w:t xml:space="preserve">en la modalidad escolarizada y bajo el sistema de créditos, </w:t>
      </w:r>
      <w:bookmarkEnd w:id="1"/>
      <w:bookmarkEnd w:id="2"/>
      <w:r w:rsidRPr="009B73B7">
        <w:rPr>
          <w:rFonts w:ascii="AvantGarde Bk BT" w:hAnsi="AvantGarde Bk BT"/>
          <w:sz w:val="22"/>
        </w:rPr>
        <w:t>a partir del ciclo escolar 201</w:t>
      </w:r>
      <w:r w:rsidR="001F4A7E">
        <w:rPr>
          <w:rFonts w:ascii="AvantGarde Bk BT" w:hAnsi="AvantGarde Bk BT"/>
          <w:sz w:val="22"/>
        </w:rPr>
        <w:t>4</w:t>
      </w:r>
      <w:r w:rsidRPr="009B73B7">
        <w:rPr>
          <w:rFonts w:ascii="AvantGarde Bk BT" w:hAnsi="AvantGarde Bk BT"/>
          <w:sz w:val="22"/>
        </w:rPr>
        <w:t xml:space="preserve"> “</w:t>
      </w:r>
      <w:r w:rsidR="001F4A7E">
        <w:rPr>
          <w:rFonts w:ascii="AvantGarde Bk BT" w:hAnsi="AvantGarde Bk BT"/>
          <w:sz w:val="22"/>
        </w:rPr>
        <w:t>B</w:t>
      </w:r>
      <w:r w:rsidRPr="009B73B7">
        <w:rPr>
          <w:rFonts w:ascii="AvantGarde Bk BT" w:hAnsi="AvantGarde Bk BT"/>
          <w:sz w:val="22"/>
        </w:rPr>
        <w:t>”, y</w:t>
      </w:r>
    </w:p>
    <w:p w14:paraId="7B6CFCA5" w14:textId="77777777" w:rsidR="00F75A80" w:rsidRPr="00F75A80" w:rsidRDefault="00F75A80" w:rsidP="00B35196">
      <w:pPr>
        <w:jc w:val="both"/>
        <w:rPr>
          <w:rFonts w:ascii="AvantGarde Bk BT" w:hAnsi="AvantGarde Bk BT"/>
        </w:rPr>
      </w:pPr>
    </w:p>
    <w:p w14:paraId="1F253330" w14:textId="77777777" w:rsidR="0057007E" w:rsidRPr="00113F7B" w:rsidRDefault="0057007E" w:rsidP="00B35196">
      <w:pPr>
        <w:jc w:val="center"/>
        <w:rPr>
          <w:rFonts w:ascii="AvantGarde Bk BT" w:hAnsi="AvantGarde Bk BT"/>
          <w:sz w:val="22"/>
          <w:szCs w:val="22"/>
        </w:rPr>
      </w:pPr>
      <w:r w:rsidRPr="00113F7B">
        <w:rPr>
          <w:rFonts w:ascii="AvantGarde Bk BT" w:hAnsi="AvantGarde Bk BT"/>
          <w:sz w:val="22"/>
          <w:szCs w:val="22"/>
        </w:rPr>
        <w:t>R e s u l t a n d o:</w:t>
      </w:r>
    </w:p>
    <w:p w14:paraId="71298BFB" w14:textId="77777777" w:rsidR="0057007E" w:rsidRPr="00113F7B" w:rsidRDefault="0057007E" w:rsidP="00B35196">
      <w:pPr>
        <w:jc w:val="both"/>
        <w:rPr>
          <w:rFonts w:ascii="AvantGarde Bk BT" w:hAnsi="AvantGarde Bk BT"/>
          <w:sz w:val="22"/>
          <w:szCs w:val="22"/>
        </w:rPr>
      </w:pPr>
    </w:p>
    <w:p w14:paraId="61EC0A54" w14:textId="77777777" w:rsidR="00B157D4" w:rsidRPr="00B157D4" w:rsidRDefault="00B157D4" w:rsidP="00B35196">
      <w:pPr>
        <w:pStyle w:val="Prrafodelista"/>
        <w:numPr>
          <w:ilvl w:val="0"/>
          <w:numId w:val="34"/>
        </w:numPr>
        <w:spacing w:after="0" w:line="240" w:lineRule="auto"/>
        <w:ind w:left="714" w:hanging="357"/>
        <w:jc w:val="both"/>
        <w:rPr>
          <w:rFonts w:ascii="AvantGarde Bk BT" w:hAnsi="AvantGarde Bk BT"/>
        </w:rPr>
      </w:pPr>
      <w:r w:rsidRPr="00B157D4">
        <w:rPr>
          <w:rFonts w:ascii="AvantGarde Bk BT" w:hAnsi="AvantGarde Bk BT"/>
        </w:rPr>
        <w:t xml:space="preserve">Que la carrera de Ingeniería Mecánica Eléctrica fue creada el 25 de Septiembre de 1925, iniciando actividades el 29 de septiembre de 1949, con una modificación aprobada por el H. Consejo General Universitario, el día 14 de marzo de 2000, bajo el dictamen número 397, además de la incorporación de materias optativas al plan de estudios, aprobado por el H. Consejo General Universitario el 3 de marzo del 2001, bajo el dictamen 121 y una fe de </w:t>
      </w:r>
      <w:r w:rsidR="009B73B7" w:rsidRPr="00B157D4">
        <w:rPr>
          <w:rFonts w:ascii="AvantGarde Bk BT" w:hAnsi="AvantGarde Bk BT"/>
        </w:rPr>
        <w:t>erratas</w:t>
      </w:r>
      <w:r w:rsidRPr="00B157D4">
        <w:rPr>
          <w:rFonts w:ascii="AvantGarde Bk BT" w:hAnsi="AvantGarde Bk BT"/>
        </w:rPr>
        <w:t xml:space="preserve"> aprobada el 14 de junio del 2001, con número 567.</w:t>
      </w:r>
    </w:p>
    <w:p w14:paraId="375512F4" w14:textId="77777777" w:rsidR="00B157D4" w:rsidRPr="00B157D4" w:rsidRDefault="00B157D4" w:rsidP="00B35196">
      <w:pPr>
        <w:jc w:val="both"/>
        <w:rPr>
          <w:rFonts w:ascii="AvantGarde Bk BT" w:hAnsi="AvantGarde Bk BT"/>
        </w:rPr>
      </w:pPr>
    </w:p>
    <w:p w14:paraId="55C4FDB2" w14:textId="77777777" w:rsidR="00B157D4" w:rsidRDefault="00B157D4" w:rsidP="00B35196">
      <w:pPr>
        <w:pStyle w:val="Prrafodelista"/>
        <w:numPr>
          <w:ilvl w:val="0"/>
          <w:numId w:val="34"/>
        </w:numPr>
        <w:spacing w:after="0" w:line="240" w:lineRule="auto"/>
        <w:ind w:left="714" w:hanging="357"/>
        <w:jc w:val="both"/>
        <w:rPr>
          <w:rFonts w:ascii="AvantGarde Bk BT" w:hAnsi="AvantGarde Bk BT"/>
        </w:rPr>
      </w:pPr>
      <w:r>
        <w:rPr>
          <w:rFonts w:ascii="AvantGarde Bk BT" w:hAnsi="AvantGarde Bk BT"/>
        </w:rPr>
        <w:t xml:space="preserve">Que el 18 de diciembre de 2012, el Consejo General Universitario aprobó el dictamen </w:t>
      </w:r>
      <w:r w:rsidRPr="00B157D4">
        <w:rPr>
          <w:rFonts w:ascii="AvantGarde Bk BT" w:hAnsi="AvantGarde Bk BT"/>
        </w:rPr>
        <w:t xml:space="preserve">número I/2012/385, </w:t>
      </w:r>
      <w:r>
        <w:rPr>
          <w:rFonts w:ascii="AvantGarde Bk BT" w:hAnsi="AvantGarde Bk BT"/>
        </w:rPr>
        <w:t xml:space="preserve">en el que estas Comisiones Permanentes le propusieron la modificación al plan de estudios de la carrera de </w:t>
      </w:r>
      <w:r w:rsidRPr="00B157D4">
        <w:rPr>
          <w:rFonts w:ascii="AvantGarde Bk BT" w:hAnsi="AvantGarde Bk BT"/>
        </w:rPr>
        <w:t>Ingeniería Mecánica Eléctrica, que opera en el Centro Universitario de Ciencias Exactas e Ingenierías</w:t>
      </w:r>
      <w:r>
        <w:rPr>
          <w:rFonts w:ascii="AvantGarde Bk BT" w:hAnsi="AvantGarde Bk BT"/>
        </w:rPr>
        <w:t>.</w:t>
      </w:r>
    </w:p>
    <w:p w14:paraId="01457474" w14:textId="77777777" w:rsidR="00B157D4" w:rsidRPr="00B157D4" w:rsidRDefault="00B157D4" w:rsidP="00B35196">
      <w:pPr>
        <w:jc w:val="both"/>
        <w:rPr>
          <w:rFonts w:ascii="AvantGarde Bk BT" w:hAnsi="AvantGarde Bk BT"/>
        </w:rPr>
      </w:pPr>
    </w:p>
    <w:p w14:paraId="609130FF" w14:textId="77777777" w:rsidR="000D595E" w:rsidRPr="009B73B7" w:rsidRDefault="000D595E" w:rsidP="00B35196">
      <w:pPr>
        <w:pStyle w:val="Prrafodelista"/>
        <w:numPr>
          <w:ilvl w:val="0"/>
          <w:numId w:val="34"/>
        </w:numPr>
        <w:spacing w:after="0" w:line="240" w:lineRule="auto"/>
        <w:ind w:left="714" w:hanging="357"/>
        <w:jc w:val="both"/>
        <w:rPr>
          <w:rFonts w:ascii="AvantGarde Bk BT" w:hAnsi="AvantGarde Bk BT"/>
        </w:rPr>
      </w:pPr>
      <w:r w:rsidRPr="00F75A80">
        <w:rPr>
          <w:rFonts w:ascii="AvantGarde Bk BT" w:hAnsi="AvantGarde Bk BT"/>
        </w:rPr>
        <w:t>Que la Universidad de Guadalajara es un organismo público descentralizado del Gobierno del Estado de Jalisco</w:t>
      </w:r>
      <w:r w:rsidR="008755B2" w:rsidRPr="00F75A80">
        <w:rPr>
          <w:rFonts w:ascii="AvantGarde Bk BT" w:hAnsi="AvantGarde Bk BT"/>
        </w:rPr>
        <w:t>,</w:t>
      </w:r>
      <w:r w:rsidRPr="00F75A80">
        <w:rPr>
          <w:rFonts w:ascii="AvantGarde Bk BT" w:hAnsi="AvantGarde Bk BT"/>
        </w:rPr>
        <w:t xml:space="preserve"> que goza de autonomía, personalid</w:t>
      </w:r>
      <w:r w:rsidR="00CF3582" w:rsidRPr="00F75A80">
        <w:rPr>
          <w:rFonts w:ascii="AvantGarde Bk BT" w:hAnsi="AvantGarde Bk BT"/>
        </w:rPr>
        <w:t>ad jurídica y patrimonio propio y</w:t>
      </w:r>
      <w:r w:rsidRPr="00F75A80">
        <w:rPr>
          <w:rFonts w:ascii="AvantGarde Bk BT" w:hAnsi="AvantGarde Bk BT"/>
        </w:rPr>
        <w:t xml:space="preserve"> cuyos fines son formar y actualizar</w:t>
      </w:r>
      <w:r w:rsidR="00CF3582" w:rsidRPr="00F75A80">
        <w:rPr>
          <w:rFonts w:ascii="AvantGarde Bk BT" w:hAnsi="AvantGarde Bk BT"/>
        </w:rPr>
        <w:t xml:space="preserve"> a</w:t>
      </w:r>
      <w:r w:rsidRPr="00F75A80">
        <w:rPr>
          <w:rFonts w:ascii="AvantGarde Bk BT" w:hAnsi="AvantGarde Bk BT"/>
        </w:rPr>
        <w:t xml:space="preserve"> los técnicos, bachilleres, técnicos profesionales, profesionistas, graduados y demás recursos humanos que requiere el desarrollo socioeconómico; organizar, realizar, fomentar y difundir la investigación científica, tecnológica y humanística; rescatar, conservar, acrecentar y difundir la cultura, la ciencia y la tecnología.</w:t>
      </w:r>
    </w:p>
    <w:p w14:paraId="3D11A2F2" w14:textId="77777777" w:rsidR="009B73B7" w:rsidRDefault="009B73B7" w:rsidP="00B35196">
      <w:pPr>
        <w:rPr>
          <w:rFonts w:ascii="AvantGarde Bk BT" w:eastAsia="Calibri" w:hAnsi="AvantGarde Bk BT" w:cs="Times New Roman"/>
          <w:sz w:val="22"/>
          <w:szCs w:val="22"/>
          <w:lang w:eastAsia="en-US"/>
        </w:rPr>
      </w:pPr>
      <w:r>
        <w:rPr>
          <w:rFonts w:ascii="AvantGarde Bk BT" w:hAnsi="AvantGarde Bk BT"/>
        </w:rPr>
        <w:br w:type="page"/>
      </w:r>
    </w:p>
    <w:p w14:paraId="68A4E9F7" w14:textId="77777777" w:rsidR="000D595E" w:rsidRPr="00F75A80" w:rsidRDefault="000D595E" w:rsidP="00B35196">
      <w:pPr>
        <w:pStyle w:val="Prrafodelista"/>
        <w:numPr>
          <w:ilvl w:val="0"/>
          <w:numId w:val="34"/>
        </w:numPr>
        <w:spacing w:after="0" w:line="240" w:lineRule="auto"/>
        <w:ind w:left="714" w:hanging="357"/>
        <w:jc w:val="both"/>
        <w:rPr>
          <w:rFonts w:ascii="AvantGarde Bk BT" w:hAnsi="AvantGarde Bk BT"/>
        </w:rPr>
      </w:pPr>
      <w:r w:rsidRPr="00F75A80">
        <w:rPr>
          <w:rFonts w:ascii="AvantGarde Bk BT" w:hAnsi="AvantGarde Bk BT"/>
        </w:rPr>
        <w:lastRenderedPageBreak/>
        <w:t>Que la Universidad de G</w:t>
      </w:r>
      <w:r w:rsidR="008755B2" w:rsidRPr="00F75A80">
        <w:rPr>
          <w:rFonts w:ascii="AvantGarde Bk BT" w:hAnsi="AvantGarde Bk BT"/>
        </w:rPr>
        <w:t>uadalajara adopta el modelo de R</w:t>
      </w:r>
      <w:r w:rsidRPr="00F75A80">
        <w:rPr>
          <w:rFonts w:ascii="AvantGarde Bk BT" w:hAnsi="AvantGarde Bk BT"/>
        </w:rPr>
        <w:t>ed para organizar sus actividades académicas y administrativas</w:t>
      </w:r>
      <w:r w:rsidR="00CF3582" w:rsidRPr="00F75A80">
        <w:rPr>
          <w:rFonts w:ascii="AvantGarde Bk BT" w:hAnsi="AvantGarde Bk BT"/>
        </w:rPr>
        <w:t>. E</w:t>
      </w:r>
      <w:r w:rsidRPr="00F75A80">
        <w:rPr>
          <w:rFonts w:ascii="AvantGarde Bk BT" w:hAnsi="AvantGarde Bk BT"/>
        </w:rPr>
        <w:t xml:space="preserve">sta estructura se sustenta en unidades </w:t>
      </w:r>
      <w:r w:rsidR="00342586" w:rsidRPr="00F75A80">
        <w:rPr>
          <w:rFonts w:ascii="AvantGarde Bk BT" w:hAnsi="AvantGarde Bk BT"/>
        </w:rPr>
        <w:t xml:space="preserve">académicas denominadas </w:t>
      </w:r>
      <w:r w:rsidR="008755B2" w:rsidRPr="00F75A80">
        <w:rPr>
          <w:rFonts w:ascii="AvantGarde Bk BT" w:hAnsi="AvantGarde Bk BT"/>
        </w:rPr>
        <w:t>“E</w:t>
      </w:r>
      <w:r w:rsidR="00342586" w:rsidRPr="00F75A80">
        <w:rPr>
          <w:rFonts w:ascii="AvantGarde Bk BT" w:hAnsi="AvantGarde Bk BT"/>
        </w:rPr>
        <w:t>scuelas</w:t>
      </w:r>
      <w:r w:rsidR="008755B2" w:rsidRPr="00F75A80">
        <w:rPr>
          <w:rFonts w:ascii="AvantGarde Bk BT" w:hAnsi="AvantGarde Bk BT"/>
        </w:rPr>
        <w:t>”</w:t>
      </w:r>
      <w:r w:rsidRPr="00F75A80">
        <w:rPr>
          <w:rFonts w:ascii="AvantGarde Bk BT" w:hAnsi="AvantGarde Bk BT"/>
        </w:rPr>
        <w:t xml:space="preserve"> para el Sistema de Educación Media Superior y </w:t>
      </w:r>
      <w:r w:rsidR="00CF3582" w:rsidRPr="00F75A80">
        <w:rPr>
          <w:rFonts w:ascii="AvantGarde Bk BT" w:hAnsi="AvantGarde Bk BT"/>
        </w:rPr>
        <w:t xml:space="preserve">en </w:t>
      </w:r>
      <w:r w:rsidR="008755B2" w:rsidRPr="00F75A80">
        <w:rPr>
          <w:rFonts w:ascii="AvantGarde Bk BT" w:hAnsi="AvantGarde Bk BT"/>
        </w:rPr>
        <w:t>“D</w:t>
      </w:r>
      <w:r w:rsidRPr="00F75A80">
        <w:rPr>
          <w:rFonts w:ascii="AvantGarde Bk BT" w:hAnsi="AvantGarde Bk BT"/>
        </w:rPr>
        <w:t>epartamentos</w:t>
      </w:r>
      <w:r w:rsidR="008755B2" w:rsidRPr="00F75A80">
        <w:rPr>
          <w:rFonts w:ascii="AvantGarde Bk BT" w:hAnsi="AvantGarde Bk BT"/>
        </w:rPr>
        <w:t>”</w:t>
      </w:r>
      <w:r w:rsidRPr="00F75A80">
        <w:rPr>
          <w:rFonts w:ascii="AvantGarde Bk BT" w:hAnsi="AvantGarde Bk BT"/>
        </w:rPr>
        <w:t xml:space="preserve"> agrupados en </w:t>
      </w:r>
      <w:r w:rsidR="008755B2" w:rsidRPr="00F75A80">
        <w:rPr>
          <w:rFonts w:ascii="AvantGarde Bk BT" w:hAnsi="AvantGarde Bk BT"/>
        </w:rPr>
        <w:t>“D</w:t>
      </w:r>
      <w:r w:rsidRPr="00F75A80">
        <w:rPr>
          <w:rFonts w:ascii="AvantGarde Bk BT" w:hAnsi="AvantGarde Bk BT"/>
        </w:rPr>
        <w:t>ivisiones</w:t>
      </w:r>
      <w:r w:rsidR="008755B2" w:rsidRPr="00F75A80">
        <w:rPr>
          <w:rFonts w:ascii="AvantGarde Bk BT" w:hAnsi="AvantGarde Bk BT"/>
        </w:rPr>
        <w:t>”</w:t>
      </w:r>
      <w:r w:rsidRPr="00F75A80">
        <w:rPr>
          <w:rFonts w:ascii="AvantGarde Bk BT" w:hAnsi="AvantGarde Bk BT"/>
        </w:rPr>
        <w:t xml:space="preserve"> </w:t>
      </w:r>
      <w:r w:rsidR="00CF3582" w:rsidRPr="00F75A80">
        <w:rPr>
          <w:rFonts w:ascii="AvantGarde Bk BT" w:hAnsi="AvantGarde Bk BT"/>
        </w:rPr>
        <w:t>para los Centros Universitarios.</w:t>
      </w:r>
      <w:r w:rsidRPr="00F75A80">
        <w:rPr>
          <w:rFonts w:ascii="AvantGarde Bk BT" w:hAnsi="AvantGarde Bk BT"/>
        </w:rPr>
        <w:t xml:space="preserve"> </w:t>
      </w:r>
      <w:r w:rsidR="00CF3582" w:rsidRPr="00F75A80">
        <w:rPr>
          <w:rFonts w:ascii="AvantGarde Bk BT" w:hAnsi="AvantGarde Bk BT"/>
        </w:rPr>
        <w:t>T</w:t>
      </w:r>
      <w:r w:rsidRPr="00F75A80">
        <w:rPr>
          <w:rFonts w:ascii="AvantGarde Bk BT" w:hAnsi="AvantGarde Bk BT"/>
        </w:rPr>
        <w:t>al organización tiende a lograr una distribución racional y equilibrada de la matrícula y de los servicios educativos en el Estado, a fin de contribuir a la previsión y satisfacción de los requerimientos educativos, culturales, científicos y profesionales de la sociedad.</w:t>
      </w:r>
    </w:p>
    <w:p w14:paraId="19B09095" w14:textId="77777777" w:rsidR="00F75A80" w:rsidRDefault="00F75A80" w:rsidP="00B35196">
      <w:pPr>
        <w:rPr>
          <w:rFonts w:ascii="AvantGarde Bk BT" w:eastAsia="Calibri" w:hAnsi="AvantGarde Bk BT" w:cs="Times New Roman"/>
          <w:sz w:val="22"/>
          <w:szCs w:val="22"/>
          <w:lang w:eastAsia="en-US"/>
        </w:rPr>
      </w:pPr>
    </w:p>
    <w:p w14:paraId="25A77487" w14:textId="77777777" w:rsidR="000D595E" w:rsidRPr="00F75A80" w:rsidRDefault="000D595E" w:rsidP="00B35196">
      <w:pPr>
        <w:pStyle w:val="Prrafodelista"/>
        <w:numPr>
          <w:ilvl w:val="0"/>
          <w:numId w:val="34"/>
        </w:numPr>
        <w:spacing w:after="0" w:line="240" w:lineRule="auto"/>
        <w:ind w:left="714" w:hanging="357"/>
        <w:jc w:val="both"/>
        <w:rPr>
          <w:rFonts w:ascii="AvantGarde Bk BT" w:hAnsi="AvantGarde Bk BT"/>
        </w:rPr>
      </w:pPr>
      <w:r w:rsidRPr="00F75A80">
        <w:rPr>
          <w:rFonts w:ascii="AvantGarde Bk BT" w:hAnsi="AvantGarde Bk BT"/>
        </w:rPr>
        <w:t>Que en el ámbito institucional, la responsabilidad de la Univer</w:t>
      </w:r>
      <w:r w:rsidR="0012698F" w:rsidRPr="00F75A80">
        <w:rPr>
          <w:rFonts w:ascii="AvantGarde Bk BT" w:hAnsi="AvantGarde Bk BT"/>
        </w:rPr>
        <w:t>sidad de Guadalajara</w:t>
      </w:r>
      <w:r w:rsidR="00342586" w:rsidRPr="00F75A80">
        <w:rPr>
          <w:rFonts w:ascii="AvantGarde Bk BT" w:hAnsi="AvantGarde Bk BT"/>
        </w:rPr>
        <w:t>-</w:t>
      </w:r>
      <w:r w:rsidR="0012698F" w:rsidRPr="00F75A80">
        <w:rPr>
          <w:rFonts w:ascii="AvantGarde Bk BT" w:hAnsi="AvantGarde Bk BT"/>
        </w:rPr>
        <w:t xml:space="preserve"> a través de</w:t>
      </w:r>
      <w:r w:rsidRPr="00F75A80">
        <w:rPr>
          <w:rFonts w:ascii="AvantGarde Bk BT" w:hAnsi="AvantGarde Bk BT"/>
        </w:rPr>
        <w:t xml:space="preserve"> sus Centros</w:t>
      </w:r>
      <w:r w:rsidR="00342586" w:rsidRPr="00F75A80">
        <w:rPr>
          <w:rFonts w:ascii="AvantGarde Bk BT" w:hAnsi="AvantGarde Bk BT"/>
        </w:rPr>
        <w:t xml:space="preserve"> Universitarios y Preparatorias</w:t>
      </w:r>
      <w:r w:rsidRPr="00F75A80">
        <w:rPr>
          <w:rFonts w:ascii="AvantGarde Bk BT" w:hAnsi="AvantGarde Bk BT"/>
        </w:rPr>
        <w:t xml:space="preserve"> y</w:t>
      </w:r>
      <w:r w:rsidR="00342586" w:rsidRPr="00F75A80">
        <w:rPr>
          <w:rFonts w:ascii="AvantGarde Bk BT" w:hAnsi="AvantGarde Bk BT"/>
        </w:rPr>
        <w:t>,</w:t>
      </w:r>
      <w:r w:rsidRPr="00F75A80">
        <w:rPr>
          <w:rFonts w:ascii="AvantGarde Bk BT" w:hAnsi="AvantGarde Bk BT"/>
        </w:rPr>
        <w:t xml:space="preserve"> en este caso en concreto</w:t>
      </w:r>
      <w:r w:rsidR="00342586" w:rsidRPr="00F75A80">
        <w:rPr>
          <w:rFonts w:ascii="AvantGarde Bk BT" w:hAnsi="AvantGarde Bk BT"/>
        </w:rPr>
        <w:t>,</w:t>
      </w:r>
      <w:r w:rsidRPr="00F75A80">
        <w:rPr>
          <w:rFonts w:ascii="AvantGarde Bk BT" w:hAnsi="AvantGarde Bk BT"/>
        </w:rPr>
        <w:t xml:space="preserve"> a través del Centro Universitario del Norte</w:t>
      </w:r>
      <w:r w:rsidR="00342586" w:rsidRPr="00F75A80">
        <w:rPr>
          <w:rFonts w:ascii="AvantGarde Bk BT" w:hAnsi="AvantGarde Bk BT"/>
        </w:rPr>
        <w:t>-</w:t>
      </w:r>
      <w:r w:rsidRPr="00F75A80">
        <w:rPr>
          <w:rFonts w:ascii="AvantGarde Bk BT" w:hAnsi="AvantGarde Bk BT"/>
        </w:rPr>
        <w:t xml:space="preserve"> </w:t>
      </w:r>
      <w:r w:rsidR="00342586" w:rsidRPr="00F75A80">
        <w:rPr>
          <w:rFonts w:ascii="AvantGarde Bk BT" w:hAnsi="AvantGarde Bk BT"/>
        </w:rPr>
        <w:t>se traduce en</w:t>
      </w:r>
      <w:r w:rsidRPr="00F75A80">
        <w:rPr>
          <w:rFonts w:ascii="AvantGarde Bk BT" w:hAnsi="AvantGarde Bk BT"/>
        </w:rPr>
        <w:t xml:space="preserve"> ofrecer conocimientos contextualizados, buscando garantizar un modelo pertinente, acorde a las necesidades del entorno, con el objetivo de rescatar </w:t>
      </w:r>
      <w:r w:rsidR="0012698F" w:rsidRPr="00F75A80">
        <w:rPr>
          <w:rFonts w:ascii="AvantGarde Bk BT" w:hAnsi="AvantGarde Bk BT"/>
        </w:rPr>
        <w:t>las manifestaciones de diversid</w:t>
      </w:r>
      <w:r w:rsidR="00362021" w:rsidRPr="00F75A80">
        <w:rPr>
          <w:rFonts w:ascii="AvantGarde Bk BT" w:hAnsi="AvantGarde Bk BT"/>
        </w:rPr>
        <w:t>a</w:t>
      </w:r>
      <w:r w:rsidR="0012698F" w:rsidRPr="00F75A80">
        <w:rPr>
          <w:rFonts w:ascii="AvantGarde Bk BT" w:hAnsi="AvantGarde Bk BT"/>
        </w:rPr>
        <w:t xml:space="preserve">d cultural de </w:t>
      </w:r>
      <w:r w:rsidR="00342586" w:rsidRPr="00F75A80">
        <w:rPr>
          <w:rFonts w:ascii="AvantGarde Bk BT" w:hAnsi="AvantGarde Bk BT"/>
        </w:rPr>
        <w:t>los distintos municipios de la r</w:t>
      </w:r>
      <w:r w:rsidR="0012698F" w:rsidRPr="00F75A80">
        <w:rPr>
          <w:rFonts w:ascii="AvantGarde Bk BT" w:hAnsi="AvantGarde Bk BT"/>
        </w:rPr>
        <w:t xml:space="preserve">egión, la cual cuenta con una gran variedad de elementos de identidad entre los que destaca la presencia </w:t>
      </w:r>
      <w:r w:rsidR="008E6D8E" w:rsidRPr="00F75A80">
        <w:rPr>
          <w:rFonts w:ascii="AvantGarde Bk BT" w:hAnsi="AvantGarde Bk BT"/>
        </w:rPr>
        <w:t>más</w:t>
      </w:r>
      <w:r w:rsidR="0012698F" w:rsidRPr="00F75A80">
        <w:rPr>
          <w:rFonts w:ascii="AvantGarde Bk BT" w:hAnsi="AvantGarde Bk BT"/>
        </w:rPr>
        <w:t xml:space="preserve"> fuerte de comunidades indígenas en nuestro Estado</w:t>
      </w:r>
      <w:r w:rsidRPr="00F75A80">
        <w:rPr>
          <w:rFonts w:ascii="AvantGarde Bk BT" w:hAnsi="AvantGarde Bk BT"/>
        </w:rPr>
        <w:t>. El compromiso es todavía mayor ante esta circunstancia, ya que implica lograr un diálogo incluyente de la institución con la comunidad, que permita una adecuada com</w:t>
      </w:r>
      <w:r w:rsidR="00342586" w:rsidRPr="00F75A80">
        <w:rPr>
          <w:rFonts w:ascii="AvantGarde Bk BT" w:hAnsi="AvantGarde Bk BT"/>
        </w:rPr>
        <w:t>unicación entre sistema-entorno.</w:t>
      </w:r>
      <w:r w:rsidRPr="00F75A80">
        <w:rPr>
          <w:rFonts w:ascii="AvantGarde Bk BT" w:hAnsi="AvantGarde Bk BT"/>
        </w:rPr>
        <w:t xml:space="preserve"> </w:t>
      </w:r>
      <w:r w:rsidR="00342586" w:rsidRPr="00F75A80">
        <w:rPr>
          <w:rFonts w:ascii="AvantGarde Bk BT" w:hAnsi="AvantGarde Bk BT"/>
        </w:rPr>
        <w:t>Esto</w:t>
      </w:r>
      <w:r w:rsidRPr="00F75A80">
        <w:rPr>
          <w:rFonts w:ascii="AvantGarde Bk BT" w:hAnsi="AvantGarde Bk BT"/>
        </w:rPr>
        <w:t xml:space="preserve"> debe </w:t>
      </w:r>
      <w:r w:rsidR="00342586" w:rsidRPr="00F75A80">
        <w:rPr>
          <w:rFonts w:ascii="AvantGarde Bk BT" w:hAnsi="AvantGarde Bk BT"/>
        </w:rPr>
        <w:t>reflejarse</w:t>
      </w:r>
      <w:r w:rsidRPr="00F75A80">
        <w:rPr>
          <w:rFonts w:ascii="AvantGarde Bk BT" w:hAnsi="AvantGarde Bk BT"/>
        </w:rPr>
        <w:t xml:space="preserve"> en una oferta académica que sea factible a las necesidades y expectativas sociales y la incorporación de manera transversal en el diseño de los cursos</w:t>
      </w:r>
      <w:r w:rsidR="00342586" w:rsidRPr="00F75A80">
        <w:rPr>
          <w:rFonts w:ascii="AvantGarde Bk BT" w:hAnsi="AvantGarde Bk BT"/>
        </w:rPr>
        <w:t>,</w:t>
      </w:r>
      <w:r w:rsidRPr="00F75A80">
        <w:rPr>
          <w:rFonts w:ascii="AvantGarde Bk BT" w:hAnsi="AvantGarde Bk BT"/>
        </w:rPr>
        <w:t xml:space="preserve"> con elementos que aborden aspectos de la problemática específica de la </w:t>
      </w:r>
      <w:r w:rsidR="00342586" w:rsidRPr="00F75A80">
        <w:rPr>
          <w:rFonts w:ascii="AvantGarde Bk BT" w:hAnsi="AvantGarde Bk BT"/>
        </w:rPr>
        <w:t>zona</w:t>
      </w:r>
      <w:r w:rsidRPr="00F75A80">
        <w:rPr>
          <w:rFonts w:ascii="AvantGarde Bk BT" w:hAnsi="AvantGarde Bk BT"/>
        </w:rPr>
        <w:t>.</w:t>
      </w:r>
    </w:p>
    <w:p w14:paraId="242E3510" w14:textId="77777777" w:rsidR="000D595E" w:rsidRPr="00F75A80" w:rsidRDefault="000D595E" w:rsidP="00B35196">
      <w:pPr>
        <w:ind w:left="357"/>
        <w:jc w:val="both"/>
        <w:rPr>
          <w:rFonts w:ascii="AvantGarde Bk BT" w:hAnsi="AvantGarde Bk BT"/>
        </w:rPr>
      </w:pPr>
    </w:p>
    <w:p w14:paraId="1BB66E5F" w14:textId="77777777" w:rsidR="00C72617" w:rsidRPr="00F75A80" w:rsidRDefault="00342586" w:rsidP="00B35196">
      <w:pPr>
        <w:pStyle w:val="Prrafodelista"/>
        <w:numPr>
          <w:ilvl w:val="0"/>
          <w:numId w:val="34"/>
        </w:numPr>
        <w:spacing w:after="0" w:line="240" w:lineRule="auto"/>
        <w:ind w:left="714" w:hanging="357"/>
        <w:jc w:val="both"/>
        <w:rPr>
          <w:rFonts w:ascii="AvantGarde Bk BT" w:hAnsi="AvantGarde Bk BT"/>
        </w:rPr>
      </w:pPr>
      <w:r w:rsidRPr="00F75A80">
        <w:rPr>
          <w:rFonts w:ascii="AvantGarde Bk BT" w:hAnsi="AvantGarde Bk BT"/>
        </w:rPr>
        <w:t xml:space="preserve">Que el </w:t>
      </w:r>
      <w:r w:rsidR="00C72617" w:rsidRPr="00F75A80">
        <w:rPr>
          <w:rFonts w:ascii="AvantGarde Bk BT" w:hAnsi="AvantGarde Bk BT"/>
        </w:rPr>
        <w:t>Centro Universitario del Norte, como se señala en el artículo 2 de su Estatuto Orgánico, es un órgano desconcentrado de la Universidad de Guadalajara</w:t>
      </w:r>
      <w:r w:rsidRPr="00F75A80">
        <w:rPr>
          <w:rFonts w:ascii="AvantGarde Bk BT" w:hAnsi="AvantGarde Bk BT"/>
        </w:rPr>
        <w:t>,</w:t>
      </w:r>
      <w:r w:rsidR="00C72617" w:rsidRPr="00F75A80">
        <w:rPr>
          <w:rFonts w:ascii="AvantGarde Bk BT" w:hAnsi="AvantGarde Bk BT"/>
        </w:rPr>
        <w:t xml:space="preserve"> encargado de cumplir, en la zona territorial del Estado de Jalisco denominada del “Norte”, los fines que en el orden de la cultura y la educación corresponden a esta Casa de Estudios, de conformidad con </w:t>
      </w:r>
      <w:r w:rsidRPr="00F75A80">
        <w:rPr>
          <w:rFonts w:ascii="AvantGarde Bk BT" w:hAnsi="AvantGarde Bk BT"/>
        </w:rPr>
        <w:t>lo establecido en el artículo 5 d</w:t>
      </w:r>
      <w:r w:rsidR="00C72617" w:rsidRPr="00F75A80">
        <w:rPr>
          <w:rFonts w:ascii="AvantGarde Bk BT" w:hAnsi="AvantGarde Bk BT"/>
        </w:rPr>
        <w:t xml:space="preserve">e su Ley Orgánica. </w:t>
      </w:r>
    </w:p>
    <w:p w14:paraId="40B4F7E5" w14:textId="77777777" w:rsidR="00C72617" w:rsidRPr="00F75A80" w:rsidRDefault="00C72617" w:rsidP="00B35196">
      <w:pPr>
        <w:ind w:left="357"/>
        <w:jc w:val="both"/>
        <w:rPr>
          <w:rFonts w:ascii="AvantGarde Bk BT" w:hAnsi="AvantGarde Bk BT"/>
        </w:rPr>
      </w:pPr>
    </w:p>
    <w:p w14:paraId="7996EDAC" w14:textId="77777777" w:rsidR="005631AF" w:rsidRPr="009B73B7" w:rsidRDefault="005631AF" w:rsidP="00B35196">
      <w:pPr>
        <w:pStyle w:val="Prrafodelista"/>
        <w:numPr>
          <w:ilvl w:val="0"/>
          <w:numId w:val="34"/>
        </w:numPr>
        <w:spacing w:after="0" w:line="240" w:lineRule="auto"/>
        <w:ind w:left="714" w:hanging="357"/>
        <w:jc w:val="both"/>
        <w:rPr>
          <w:rFonts w:ascii="AvantGarde Bk BT" w:hAnsi="AvantGarde Bk BT"/>
        </w:rPr>
      </w:pPr>
      <w:r w:rsidRPr="00F75A80">
        <w:rPr>
          <w:rFonts w:ascii="AvantGarde Bk BT" w:hAnsi="AvantGarde Bk BT"/>
        </w:rPr>
        <w:t>Que la influencia del</w:t>
      </w:r>
      <w:r w:rsidR="00342586" w:rsidRPr="00F75A80">
        <w:rPr>
          <w:rFonts w:ascii="AvantGarde Bk BT" w:hAnsi="AvantGarde Bk BT"/>
        </w:rPr>
        <w:t xml:space="preserve"> Centro Universitario del Norte</w:t>
      </w:r>
      <w:r w:rsidRPr="00F75A80">
        <w:rPr>
          <w:rFonts w:ascii="AvantGarde Bk BT" w:hAnsi="AvantGarde Bk BT"/>
        </w:rPr>
        <w:t xml:space="preserve"> </w:t>
      </w:r>
      <w:r w:rsidR="00342586" w:rsidRPr="00F75A80">
        <w:rPr>
          <w:rFonts w:ascii="AvantGarde Bk BT" w:hAnsi="AvantGarde Bk BT"/>
        </w:rPr>
        <w:t>se extiende</w:t>
      </w:r>
      <w:r w:rsidRPr="00F75A80">
        <w:rPr>
          <w:rFonts w:ascii="AvantGarde Bk BT" w:hAnsi="AvantGarde Bk BT"/>
        </w:rPr>
        <w:t xml:space="preserve"> a la zona te</w:t>
      </w:r>
      <w:r w:rsidR="00342586" w:rsidRPr="00F75A80">
        <w:rPr>
          <w:rFonts w:ascii="AvantGarde Bk BT" w:hAnsi="AvantGarde Bk BT"/>
        </w:rPr>
        <w:t>rritorial que comprende los municipios de</w:t>
      </w:r>
      <w:r w:rsidRPr="00F75A80">
        <w:rPr>
          <w:rFonts w:ascii="AvantGarde Bk BT" w:hAnsi="AvantGarde Bk BT"/>
        </w:rPr>
        <w:t xml:space="preserve"> Bolaños, </w:t>
      </w:r>
      <w:proofErr w:type="spellStart"/>
      <w:r w:rsidRPr="00F75A80">
        <w:rPr>
          <w:rFonts w:ascii="AvantGarde Bk BT" w:hAnsi="AvantGarde Bk BT"/>
        </w:rPr>
        <w:t>Colotlán</w:t>
      </w:r>
      <w:proofErr w:type="spellEnd"/>
      <w:r w:rsidRPr="00F75A80">
        <w:rPr>
          <w:rFonts w:ascii="AvantGarde Bk BT" w:hAnsi="AvantGarde Bk BT"/>
        </w:rPr>
        <w:t xml:space="preserve">, </w:t>
      </w:r>
      <w:proofErr w:type="spellStart"/>
      <w:r w:rsidRPr="00F75A80">
        <w:rPr>
          <w:rFonts w:ascii="AvantGarde Bk BT" w:hAnsi="AvantGarde Bk BT"/>
        </w:rPr>
        <w:t>Chimaltitán</w:t>
      </w:r>
      <w:proofErr w:type="spellEnd"/>
      <w:r w:rsidRPr="00F75A80">
        <w:rPr>
          <w:rFonts w:ascii="AvantGarde Bk BT" w:hAnsi="AvantGarde Bk BT"/>
        </w:rPr>
        <w:t xml:space="preserve">, </w:t>
      </w:r>
      <w:proofErr w:type="spellStart"/>
      <w:r w:rsidRPr="00F75A80">
        <w:rPr>
          <w:rFonts w:ascii="AvantGarde Bk BT" w:hAnsi="AvantGarde Bk BT"/>
        </w:rPr>
        <w:t>Huejúcar</w:t>
      </w:r>
      <w:proofErr w:type="spellEnd"/>
      <w:r w:rsidRPr="00F75A80">
        <w:rPr>
          <w:rFonts w:ascii="AvantGarde Bk BT" w:hAnsi="AvantGarde Bk BT"/>
        </w:rPr>
        <w:t xml:space="preserve">, </w:t>
      </w:r>
      <w:proofErr w:type="spellStart"/>
      <w:r w:rsidRPr="00F75A80">
        <w:rPr>
          <w:rFonts w:ascii="AvantGarde Bk BT" w:hAnsi="AvantGarde Bk BT"/>
        </w:rPr>
        <w:t>Huejuquilla</w:t>
      </w:r>
      <w:proofErr w:type="spellEnd"/>
      <w:r w:rsidRPr="00F75A80">
        <w:rPr>
          <w:rFonts w:ascii="AvantGarde Bk BT" w:hAnsi="AvantGarde Bk BT"/>
        </w:rPr>
        <w:t xml:space="preserve"> el Alto, </w:t>
      </w:r>
      <w:proofErr w:type="spellStart"/>
      <w:r w:rsidRPr="00F75A80">
        <w:rPr>
          <w:rFonts w:ascii="AvantGarde Bk BT" w:hAnsi="AvantGarde Bk BT"/>
        </w:rPr>
        <w:t>Mezquitic</w:t>
      </w:r>
      <w:proofErr w:type="spellEnd"/>
      <w:r w:rsidRPr="00F75A80">
        <w:rPr>
          <w:rFonts w:ascii="AvantGarde Bk BT" w:hAnsi="AvantGarde Bk BT"/>
        </w:rPr>
        <w:t>, San Martín de Bolaños, Santa Ma</w:t>
      </w:r>
      <w:r w:rsidR="00A35211" w:rsidRPr="00F75A80">
        <w:rPr>
          <w:rFonts w:ascii="AvantGarde Bk BT" w:hAnsi="AvantGarde Bk BT"/>
        </w:rPr>
        <w:t>ría de los Á</w:t>
      </w:r>
      <w:r w:rsidRPr="00F75A80">
        <w:rPr>
          <w:rFonts w:ascii="AvantGarde Bk BT" w:hAnsi="AvantGarde Bk BT"/>
        </w:rPr>
        <w:t>nge</w:t>
      </w:r>
      <w:r w:rsidR="00A35211" w:rsidRPr="00F75A80">
        <w:rPr>
          <w:rFonts w:ascii="AvantGarde Bk BT" w:hAnsi="AvantGarde Bk BT"/>
        </w:rPr>
        <w:t xml:space="preserve">les, </w:t>
      </w:r>
      <w:proofErr w:type="spellStart"/>
      <w:r w:rsidR="00A35211" w:rsidRPr="00F75A80">
        <w:rPr>
          <w:rFonts w:ascii="AvantGarde Bk BT" w:hAnsi="AvantGarde Bk BT"/>
        </w:rPr>
        <w:t>Totatiche</w:t>
      </w:r>
      <w:proofErr w:type="spellEnd"/>
      <w:r w:rsidR="00A35211" w:rsidRPr="00F75A80">
        <w:rPr>
          <w:rFonts w:ascii="AvantGarde Bk BT" w:hAnsi="AvantGarde Bk BT"/>
        </w:rPr>
        <w:t xml:space="preserve"> y Villa Guerrero,</w:t>
      </w:r>
      <w:r w:rsidRPr="00F75A80">
        <w:rPr>
          <w:rFonts w:ascii="AvantGarde Bk BT" w:hAnsi="AvantGarde Bk BT"/>
        </w:rPr>
        <w:t xml:space="preserve"> además de la región sur de Zacatecas.</w:t>
      </w:r>
    </w:p>
    <w:p w14:paraId="2E28C563" w14:textId="77777777" w:rsidR="009B73B7" w:rsidRDefault="009B73B7" w:rsidP="00B35196">
      <w:pPr>
        <w:rPr>
          <w:rFonts w:ascii="AvantGarde Bk BT" w:eastAsia="Calibri" w:hAnsi="AvantGarde Bk BT" w:cs="Times New Roman"/>
          <w:sz w:val="22"/>
          <w:szCs w:val="22"/>
          <w:lang w:eastAsia="en-US"/>
        </w:rPr>
      </w:pPr>
      <w:r>
        <w:rPr>
          <w:rFonts w:ascii="AvantGarde Bk BT" w:hAnsi="AvantGarde Bk BT"/>
        </w:rPr>
        <w:br w:type="page"/>
      </w:r>
    </w:p>
    <w:p w14:paraId="6D294200" w14:textId="77777777" w:rsidR="005631AF" w:rsidRPr="00F75A80" w:rsidRDefault="00B438CB" w:rsidP="00B35196">
      <w:pPr>
        <w:pStyle w:val="Prrafodelista"/>
        <w:numPr>
          <w:ilvl w:val="0"/>
          <w:numId w:val="34"/>
        </w:numPr>
        <w:spacing w:after="0" w:line="240" w:lineRule="auto"/>
        <w:ind w:left="714" w:hanging="357"/>
        <w:jc w:val="both"/>
        <w:rPr>
          <w:rFonts w:ascii="AvantGarde Bk BT" w:hAnsi="AvantGarde Bk BT"/>
        </w:rPr>
      </w:pPr>
      <w:r w:rsidRPr="00F75A80">
        <w:rPr>
          <w:rFonts w:ascii="AvantGarde Bk BT" w:hAnsi="AvantGarde Bk BT"/>
        </w:rPr>
        <w:lastRenderedPageBreak/>
        <w:t>Que este proyecto surge de la necesidad de ofrecer planes de estudio acordes a las tendencias actuales</w:t>
      </w:r>
      <w:r w:rsidR="00EE1D04" w:rsidRPr="00F75A80">
        <w:rPr>
          <w:rFonts w:ascii="AvantGarde Bk BT" w:hAnsi="AvantGarde Bk BT"/>
        </w:rPr>
        <w:t>,</w:t>
      </w:r>
      <w:r w:rsidRPr="00F75A80">
        <w:rPr>
          <w:rFonts w:ascii="AvantGarde Bk BT" w:hAnsi="AvantGarde Bk BT"/>
        </w:rPr>
        <w:t xml:space="preserve"> en el contexto globalizado</w:t>
      </w:r>
      <w:r w:rsidR="00EE1D04" w:rsidRPr="00F75A80">
        <w:rPr>
          <w:rFonts w:ascii="AvantGarde Bk BT" w:hAnsi="AvantGarde Bk BT"/>
        </w:rPr>
        <w:t>,</w:t>
      </w:r>
      <w:r w:rsidRPr="00F75A80">
        <w:rPr>
          <w:rFonts w:ascii="AvantGarde Bk BT" w:hAnsi="AvantGarde Bk BT"/>
        </w:rPr>
        <w:t xml:space="preserve"> que permitan igualar las condiciones de competitividad y favorezcan el desarrollo de la región. Es congruente</w:t>
      </w:r>
      <w:r w:rsidR="00EE1D04" w:rsidRPr="00F75A80">
        <w:rPr>
          <w:rFonts w:ascii="AvantGarde Bk BT" w:hAnsi="AvantGarde Bk BT"/>
        </w:rPr>
        <w:t>,</w:t>
      </w:r>
      <w:r w:rsidRPr="00F75A80">
        <w:rPr>
          <w:rFonts w:ascii="AvantGarde Bk BT" w:hAnsi="AvantGarde Bk BT"/>
        </w:rPr>
        <w:t xml:space="preserve"> además, con el modelo académico del Centro en cuanto a la complejidad, ya que en el análisis de la oferta se considera un marco más amplio en el cual se desarrolla la sociedad de nuestros tiempos, </w:t>
      </w:r>
      <w:r w:rsidR="008755B2" w:rsidRPr="00F75A80">
        <w:rPr>
          <w:rFonts w:ascii="AvantGarde Bk BT" w:hAnsi="AvantGarde Bk BT"/>
        </w:rPr>
        <w:t>y que</w:t>
      </w:r>
      <w:r w:rsidRPr="00F75A80">
        <w:rPr>
          <w:rFonts w:ascii="AvantGarde Bk BT" w:hAnsi="AvantGarde Bk BT"/>
        </w:rPr>
        <w:t xml:space="preserve"> reconoce una interacción cada vez más intensa entre las sociedades y sus culturas, en todos los ámbitos y en todos los niveles.</w:t>
      </w:r>
    </w:p>
    <w:p w14:paraId="62D5EE70" w14:textId="77777777" w:rsidR="005631AF" w:rsidRPr="009B73B7" w:rsidRDefault="005631AF" w:rsidP="00B35196">
      <w:pPr>
        <w:ind w:left="357"/>
        <w:jc w:val="both"/>
        <w:rPr>
          <w:rFonts w:ascii="AvantGarde Bk BT" w:hAnsi="AvantGarde Bk BT"/>
        </w:rPr>
      </w:pPr>
    </w:p>
    <w:p w14:paraId="44292304" w14:textId="77777777" w:rsidR="00C72617" w:rsidRPr="00F75A80" w:rsidRDefault="009F4B31" w:rsidP="00B35196">
      <w:pPr>
        <w:pStyle w:val="Prrafodelista"/>
        <w:numPr>
          <w:ilvl w:val="0"/>
          <w:numId w:val="34"/>
        </w:numPr>
        <w:spacing w:after="0" w:line="240" w:lineRule="auto"/>
        <w:ind w:left="714" w:hanging="357"/>
        <w:jc w:val="both"/>
        <w:rPr>
          <w:rFonts w:ascii="AvantGarde Bk BT" w:hAnsi="AvantGarde Bk BT"/>
        </w:rPr>
      </w:pPr>
      <w:r w:rsidRPr="00F75A80">
        <w:rPr>
          <w:rFonts w:ascii="AvantGarde Bk BT" w:hAnsi="AvantGarde Bk BT"/>
        </w:rPr>
        <w:t>Que el</w:t>
      </w:r>
      <w:r w:rsidR="00EE1D04" w:rsidRPr="00F75A80">
        <w:rPr>
          <w:rFonts w:ascii="AvantGarde Bk BT" w:hAnsi="AvantGarde Bk BT"/>
        </w:rPr>
        <w:t xml:space="preserve"> Centro Universitario del Norte</w:t>
      </w:r>
      <w:r w:rsidRPr="00F75A80">
        <w:rPr>
          <w:rFonts w:ascii="AvantGarde Bk BT" w:hAnsi="AvantGarde Bk BT"/>
        </w:rPr>
        <w:t xml:space="preserve"> se ha promovido a una modalidad educativa apoyada en las tecnologías de la información y de la comunicación y ha venido transformándose a una modalidad semipresencial. La infraestructura física instalada, el mobiliario y el equipo están diseñados para la ofer</w:t>
      </w:r>
      <w:r w:rsidR="00D63CBF" w:rsidRPr="00F75A80">
        <w:rPr>
          <w:rFonts w:ascii="AvantGarde Bk BT" w:hAnsi="AvantGarde Bk BT"/>
        </w:rPr>
        <w:t>ta de un modelo no convencional. L</w:t>
      </w:r>
      <w:r w:rsidRPr="00F75A80">
        <w:rPr>
          <w:rFonts w:ascii="AvantGarde Bk BT" w:hAnsi="AvantGarde Bk BT"/>
        </w:rPr>
        <w:t xml:space="preserve">os centros de acceso remotos se crearon para desplazar el conocimiento y reducir distancias con el </w:t>
      </w:r>
      <w:r w:rsidR="005E0CC0" w:rsidRPr="00F75A80">
        <w:rPr>
          <w:rFonts w:ascii="AvantGarde Bk BT" w:hAnsi="AvantGarde Bk BT"/>
        </w:rPr>
        <w:t>apoyo de las nuevas tecnologías;</w:t>
      </w:r>
      <w:r w:rsidRPr="00F75A80">
        <w:rPr>
          <w:rFonts w:ascii="AvantGarde Bk BT" w:hAnsi="AvantGarde Bk BT"/>
        </w:rPr>
        <w:t xml:space="preserve"> ahora tienen el nombre de Casas Universitarias.</w:t>
      </w:r>
    </w:p>
    <w:p w14:paraId="7931329B" w14:textId="77777777" w:rsidR="009F4B31" w:rsidRPr="009B73B7" w:rsidRDefault="009F4B31" w:rsidP="00B35196">
      <w:pPr>
        <w:ind w:left="357"/>
        <w:jc w:val="both"/>
        <w:rPr>
          <w:rFonts w:ascii="AvantGarde Bk BT" w:hAnsi="AvantGarde Bk BT"/>
        </w:rPr>
      </w:pPr>
    </w:p>
    <w:p w14:paraId="6F6F628F" w14:textId="77777777" w:rsidR="009F4B31" w:rsidRPr="00F75A80" w:rsidRDefault="009F4B31" w:rsidP="00B35196">
      <w:pPr>
        <w:pStyle w:val="Prrafodelista"/>
        <w:numPr>
          <w:ilvl w:val="0"/>
          <w:numId w:val="34"/>
        </w:numPr>
        <w:spacing w:after="0" w:line="240" w:lineRule="auto"/>
        <w:ind w:left="714" w:hanging="357"/>
        <w:jc w:val="both"/>
        <w:rPr>
          <w:rFonts w:ascii="AvantGarde Bk BT" w:hAnsi="AvantGarde Bk BT"/>
        </w:rPr>
      </w:pPr>
      <w:r w:rsidRPr="00F75A80">
        <w:rPr>
          <w:rFonts w:ascii="AvantGarde Bk BT" w:hAnsi="AvantGarde Bk BT"/>
        </w:rPr>
        <w:t>Que para lograrlo, se ha propuesto ofrecer programas educativos flexibles, multimodales y de calidad, sustentados en la innovación educativa</w:t>
      </w:r>
      <w:r w:rsidR="00C62D26" w:rsidRPr="00F75A80">
        <w:rPr>
          <w:rFonts w:ascii="AvantGarde Bk BT" w:hAnsi="AvantGarde Bk BT"/>
        </w:rPr>
        <w:t>,</w:t>
      </w:r>
      <w:r w:rsidRPr="00F75A80">
        <w:rPr>
          <w:rFonts w:ascii="AvantGarde Bk BT" w:hAnsi="AvantGarde Bk BT"/>
        </w:rPr>
        <w:t xml:space="preserve"> centrados en el aprendizaje mediante el trabajo por proyectos, el estudio de cas</w:t>
      </w:r>
      <w:r w:rsidR="00C62D26" w:rsidRPr="00F75A80">
        <w:rPr>
          <w:rFonts w:ascii="AvantGarde Bk BT" w:hAnsi="AvantGarde Bk BT"/>
        </w:rPr>
        <w:t>os y la resolución de problemas,</w:t>
      </w:r>
      <w:r w:rsidRPr="00F75A80">
        <w:rPr>
          <w:rFonts w:ascii="AvantGarde Bk BT" w:hAnsi="AvantGarde Bk BT"/>
        </w:rPr>
        <w:t xml:space="preserve"> haciendo énfasis en el uso eficiente de tecnologías de la información y la comunicación. Adicionalmente a una formación académica sólida, se promueve el desarrollo de competencias específicas en el ámbito profesional de sus educandos, de manera que cuenten con los elementos </w:t>
      </w:r>
      <w:r w:rsidR="00D63CBF" w:rsidRPr="00F75A80">
        <w:rPr>
          <w:rFonts w:ascii="AvantGarde Bk BT" w:hAnsi="AvantGarde Bk BT"/>
        </w:rPr>
        <w:t>para</w:t>
      </w:r>
      <w:r w:rsidRPr="00F75A80">
        <w:rPr>
          <w:rFonts w:ascii="AvantGarde Bk BT" w:hAnsi="AvantGarde Bk BT"/>
        </w:rPr>
        <w:t xml:space="preserve"> una mejor adaptación al mundo laboral, contribuyendo desde su espacio de trabajo a</w:t>
      </w:r>
      <w:r w:rsidR="00C62D26" w:rsidRPr="00F75A80">
        <w:rPr>
          <w:rFonts w:ascii="AvantGarde Bk BT" w:hAnsi="AvantGarde Bk BT"/>
        </w:rPr>
        <w:t xml:space="preserve">l </w:t>
      </w:r>
      <w:r w:rsidRPr="00F75A80">
        <w:rPr>
          <w:rFonts w:ascii="AvantGarde Bk BT" w:hAnsi="AvantGarde Bk BT"/>
        </w:rPr>
        <w:t>desarrollo de la sociedad.</w:t>
      </w:r>
    </w:p>
    <w:p w14:paraId="1F250AB4" w14:textId="77777777" w:rsidR="00804B66" w:rsidRPr="009B73B7" w:rsidRDefault="00804B66" w:rsidP="00B35196">
      <w:pPr>
        <w:ind w:left="357"/>
        <w:jc w:val="both"/>
        <w:rPr>
          <w:rFonts w:ascii="AvantGarde Bk BT" w:eastAsia="Calibri" w:hAnsi="AvantGarde Bk BT"/>
        </w:rPr>
      </w:pPr>
    </w:p>
    <w:p w14:paraId="6B184D84" w14:textId="77777777" w:rsidR="000D595E" w:rsidRPr="009B73B7" w:rsidRDefault="00C62D26" w:rsidP="00B35196">
      <w:pPr>
        <w:pStyle w:val="Prrafodelista"/>
        <w:numPr>
          <w:ilvl w:val="0"/>
          <w:numId w:val="34"/>
        </w:numPr>
        <w:spacing w:after="0" w:line="240" w:lineRule="auto"/>
        <w:ind w:left="714" w:hanging="357"/>
        <w:jc w:val="both"/>
        <w:rPr>
          <w:rFonts w:ascii="AvantGarde Bk BT" w:hAnsi="AvantGarde Bk BT"/>
        </w:rPr>
      </w:pPr>
      <w:r w:rsidRPr="00F75A80">
        <w:rPr>
          <w:rFonts w:ascii="AvantGarde Bk BT" w:hAnsi="AvantGarde Bk BT"/>
        </w:rPr>
        <w:t>Que el Centro U</w:t>
      </w:r>
      <w:r w:rsidR="000D595E" w:rsidRPr="00F75A80">
        <w:rPr>
          <w:rFonts w:ascii="AvantGarde Bk BT" w:hAnsi="AvantGarde Bk BT"/>
        </w:rPr>
        <w:t>niversitario del Norte</w:t>
      </w:r>
      <w:r w:rsidRPr="00F75A80">
        <w:rPr>
          <w:rFonts w:ascii="AvantGarde Bk BT" w:hAnsi="AvantGarde Bk BT"/>
        </w:rPr>
        <w:t>,</w:t>
      </w:r>
      <w:r w:rsidR="000D595E" w:rsidRPr="00F75A80">
        <w:rPr>
          <w:rFonts w:ascii="AvantGarde Bk BT" w:hAnsi="AvantGarde Bk BT"/>
        </w:rPr>
        <w:t xml:space="preserve"> desde su creación</w:t>
      </w:r>
      <w:r w:rsidRPr="00F75A80">
        <w:rPr>
          <w:rFonts w:ascii="AvantGarde Bk BT" w:hAnsi="AvantGarde Bk BT"/>
        </w:rPr>
        <w:t>,</w:t>
      </w:r>
      <w:r w:rsidR="000D595E" w:rsidRPr="00F75A80">
        <w:rPr>
          <w:rFonts w:ascii="AvantGarde Bk BT" w:hAnsi="AvantGarde Bk BT"/>
        </w:rPr>
        <w:t xml:space="preserve"> ha impulsado la formación de profesionales a través de modalidades no convencionales en diversas disciplinas.</w:t>
      </w:r>
    </w:p>
    <w:p w14:paraId="1E62AEA7" w14:textId="77777777" w:rsidR="009B73B7" w:rsidRDefault="009B73B7" w:rsidP="00B35196">
      <w:pPr>
        <w:rPr>
          <w:rFonts w:ascii="AvantGarde Bk BT" w:eastAsia="Calibri" w:hAnsi="AvantGarde Bk BT" w:cs="Times New Roman"/>
          <w:sz w:val="22"/>
          <w:szCs w:val="22"/>
          <w:lang w:eastAsia="en-US"/>
        </w:rPr>
      </w:pPr>
      <w:r>
        <w:rPr>
          <w:rFonts w:ascii="AvantGarde Bk BT" w:hAnsi="AvantGarde Bk BT"/>
        </w:rPr>
        <w:br w:type="page"/>
      </w:r>
    </w:p>
    <w:p w14:paraId="4AD2ED25" w14:textId="77777777" w:rsidR="000D595E" w:rsidRPr="00F75A80" w:rsidRDefault="000D595E" w:rsidP="00B35196">
      <w:pPr>
        <w:pStyle w:val="Prrafodelista"/>
        <w:numPr>
          <w:ilvl w:val="0"/>
          <w:numId w:val="34"/>
        </w:numPr>
        <w:spacing w:after="0" w:line="240" w:lineRule="auto"/>
        <w:ind w:left="714" w:hanging="357"/>
        <w:jc w:val="both"/>
        <w:rPr>
          <w:rFonts w:ascii="AvantGarde Bk BT" w:hAnsi="AvantGarde Bk BT"/>
        </w:rPr>
      </w:pPr>
      <w:r w:rsidRPr="00F75A80">
        <w:rPr>
          <w:rFonts w:ascii="AvantGarde Bk BT" w:hAnsi="AvantGarde Bk BT"/>
        </w:rPr>
        <w:lastRenderedPageBreak/>
        <w:t xml:space="preserve">Que el abordaje del campo de investigación se </w:t>
      </w:r>
      <w:r w:rsidR="00C62D26" w:rsidRPr="00F75A80">
        <w:rPr>
          <w:rFonts w:ascii="AvantGarde Bk BT" w:hAnsi="AvantGarde Bk BT"/>
        </w:rPr>
        <w:t>hace</w:t>
      </w:r>
      <w:r w:rsidRPr="00F75A80">
        <w:rPr>
          <w:rFonts w:ascii="AvantGarde Bk BT" w:hAnsi="AvantGarde Bk BT"/>
        </w:rPr>
        <w:t>, en este programa, desd</w:t>
      </w:r>
      <w:r w:rsidR="00C62D26" w:rsidRPr="00F75A80">
        <w:rPr>
          <w:rFonts w:ascii="AvantGarde Bk BT" w:hAnsi="AvantGarde Bk BT"/>
        </w:rPr>
        <w:t>e la perspectiva del uso de la comunicación e i</w:t>
      </w:r>
      <w:r w:rsidRPr="00F75A80">
        <w:rPr>
          <w:rFonts w:ascii="AvantGarde Bk BT" w:hAnsi="AvantGarde Bk BT"/>
        </w:rPr>
        <w:t>nformación, lo que también se ha denominado por algunos autores como fenómeno de “</w:t>
      </w:r>
      <w:proofErr w:type="spellStart"/>
      <w:r w:rsidRPr="00F75A80">
        <w:rPr>
          <w:rFonts w:ascii="AvantGarde Bk BT" w:hAnsi="AvantGarde Bk BT"/>
        </w:rPr>
        <w:t>despresencialización</w:t>
      </w:r>
      <w:proofErr w:type="spellEnd"/>
      <w:r w:rsidRPr="00F75A80">
        <w:rPr>
          <w:rFonts w:ascii="AvantGarde Bk BT" w:hAnsi="AvantGarde Bk BT"/>
        </w:rPr>
        <w:t>" d</w:t>
      </w:r>
      <w:r w:rsidR="00C62D26" w:rsidRPr="00F75A80">
        <w:rPr>
          <w:rFonts w:ascii="AvantGarde Bk BT" w:hAnsi="AvantGarde Bk BT"/>
        </w:rPr>
        <w:t>e la educación. Esta tendencia de</w:t>
      </w:r>
      <w:r w:rsidRPr="00F75A80">
        <w:rPr>
          <w:rFonts w:ascii="AvantGarde Bk BT" w:hAnsi="AvantGarde Bk BT"/>
        </w:rPr>
        <w:t xml:space="preserve"> uso cada vez más generalizado de las tecnologías de información y comunicación en las insti</w:t>
      </w:r>
      <w:r w:rsidR="00C62D26" w:rsidRPr="00F75A80">
        <w:rPr>
          <w:rFonts w:ascii="AvantGarde Bk BT" w:hAnsi="AvantGarde Bk BT"/>
        </w:rPr>
        <w:t>tuciones educativas, es mundial</w:t>
      </w:r>
      <w:r w:rsidRPr="00F75A80">
        <w:rPr>
          <w:rFonts w:ascii="AvantGarde Bk BT" w:hAnsi="AvantGarde Bk BT"/>
        </w:rPr>
        <w:t xml:space="preserve"> y</w:t>
      </w:r>
      <w:r w:rsidR="00C62D26" w:rsidRPr="00F75A80">
        <w:rPr>
          <w:rFonts w:ascii="AvantGarde Bk BT" w:hAnsi="AvantGarde Bk BT"/>
        </w:rPr>
        <w:t>,</w:t>
      </w:r>
      <w:r w:rsidRPr="00F75A80">
        <w:rPr>
          <w:rFonts w:ascii="AvantGarde Bk BT" w:hAnsi="AvantGarde Bk BT"/>
        </w:rPr>
        <w:t xml:space="preserve"> en el caso de América Latina y México en particular, tiene razones económicas y sociales entre las que se puede</w:t>
      </w:r>
      <w:r w:rsidR="00EB6E42" w:rsidRPr="00F75A80">
        <w:rPr>
          <w:rFonts w:ascii="AvantGarde Bk BT" w:hAnsi="AvantGarde Bk BT"/>
        </w:rPr>
        <w:t>n</w:t>
      </w:r>
      <w:r w:rsidRPr="00F75A80">
        <w:rPr>
          <w:rFonts w:ascii="AvantGarde Bk BT" w:hAnsi="AvantGarde Bk BT"/>
        </w:rPr>
        <w:t xml:space="preserve"> destacar las siguientes:</w:t>
      </w:r>
    </w:p>
    <w:p w14:paraId="18E0924A" w14:textId="77777777" w:rsidR="000D595E" w:rsidRPr="000D595E" w:rsidRDefault="000D595E" w:rsidP="00B35196">
      <w:pPr>
        <w:pStyle w:val="Style1"/>
        <w:kinsoku w:val="0"/>
        <w:autoSpaceDE/>
        <w:autoSpaceDN/>
        <w:adjustRightInd/>
        <w:jc w:val="both"/>
        <w:rPr>
          <w:rFonts w:ascii="AvantGarde Bk BT" w:hAnsi="AvantGarde Bk BT" w:cs="Arial"/>
          <w:color w:val="000000"/>
          <w:sz w:val="22"/>
          <w:szCs w:val="22"/>
          <w:lang w:val="es-MX" w:eastAsia="es-MX"/>
        </w:rPr>
      </w:pPr>
    </w:p>
    <w:p w14:paraId="7A58DF4B" w14:textId="77777777" w:rsidR="000D595E" w:rsidRPr="000D595E" w:rsidRDefault="000D595E" w:rsidP="00B35196">
      <w:pPr>
        <w:pStyle w:val="Style1"/>
        <w:numPr>
          <w:ilvl w:val="1"/>
          <w:numId w:val="34"/>
        </w:numPr>
        <w:kinsoku w:val="0"/>
        <w:autoSpaceDE/>
        <w:autoSpaceDN/>
        <w:adjustRightInd/>
        <w:jc w:val="both"/>
        <w:rPr>
          <w:rFonts w:ascii="AvantGarde Bk BT" w:hAnsi="AvantGarde Bk BT" w:cs="Arial"/>
          <w:color w:val="000000"/>
          <w:sz w:val="22"/>
          <w:szCs w:val="22"/>
          <w:lang w:val="es-MX" w:eastAsia="es-MX"/>
        </w:rPr>
      </w:pPr>
      <w:r w:rsidRPr="000D595E">
        <w:rPr>
          <w:rFonts w:ascii="AvantGarde Bk BT" w:hAnsi="AvantGarde Bk BT" w:cs="Arial"/>
          <w:color w:val="000000"/>
          <w:sz w:val="22"/>
          <w:szCs w:val="22"/>
          <w:lang w:val="es-MX" w:eastAsia="es-MX"/>
        </w:rPr>
        <w:t>La cobertura educativa sigue siendo limitada y excluye a una alta proporción de la población, sobre todo en los niveles medio superior y superior</w:t>
      </w:r>
      <w:r w:rsidR="00EB6E42">
        <w:rPr>
          <w:rFonts w:ascii="AvantGarde Bk BT" w:hAnsi="AvantGarde Bk BT" w:cs="Arial"/>
          <w:color w:val="000000"/>
          <w:sz w:val="22"/>
          <w:szCs w:val="22"/>
          <w:lang w:val="es-MX" w:eastAsia="es-MX"/>
        </w:rPr>
        <w:t>;</w:t>
      </w:r>
    </w:p>
    <w:p w14:paraId="3E7B4C36" w14:textId="77777777" w:rsidR="000D595E" w:rsidRPr="000D595E" w:rsidRDefault="000D595E" w:rsidP="00B35196">
      <w:pPr>
        <w:pStyle w:val="Style1"/>
        <w:numPr>
          <w:ilvl w:val="1"/>
          <w:numId w:val="34"/>
        </w:numPr>
        <w:kinsoku w:val="0"/>
        <w:autoSpaceDE/>
        <w:autoSpaceDN/>
        <w:adjustRightInd/>
        <w:jc w:val="both"/>
        <w:rPr>
          <w:rFonts w:ascii="AvantGarde Bk BT" w:hAnsi="AvantGarde Bk BT" w:cs="Arial"/>
          <w:color w:val="000000"/>
          <w:sz w:val="22"/>
          <w:szCs w:val="22"/>
          <w:lang w:val="es-MX" w:eastAsia="es-MX"/>
        </w:rPr>
      </w:pPr>
      <w:r w:rsidRPr="000D595E">
        <w:rPr>
          <w:rFonts w:ascii="AvantGarde Bk BT" w:hAnsi="AvantGarde Bk BT" w:cs="Arial"/>
          <w:color w:val="000000"/>
          <w:sz w:val="22"/>
          <w:szCs w:val="22"/>
          <w:lang w:val="es-MX" w:eastAsia="es-MX"/>
        </w:rPr>
        <w:t>La concentración de los centros escolares en las zonas urbanas sigue siendo predominante, por lo que el grueso de la población que vive en zonas rurales o pequeñas ciudad</w:t>
      </w:r>
      <w:r w:rsidR="00EB6E42">
        <w:rPr>
          <w:rFonts w:ascii="AvantGarde Bk BT" w:hAnsi="AvantGarde Bk BT" w:cs="Arial"/>
          <w:color w:val="000000"/>
          <w:sz w:val="22"/>
          <w:szCs w:val="22"/>
          <w:lang w:val="es-MX" w:eastAsia="es-MX"/>
        </w:rPr>
        <w:t>es no tiene facilidad de acceso;</w:t>
      </w:r>
    </w:p>
    <w:p w14:paraId="1B279926" w14:textId="77777777" w:rsidR="000D595E" w:rsidRPr="000D595E" w:rsidRDefault="000D595E" w:rsidP="00B35196">
      <w:pPr>
        <w:pStyle w:val="Style1"/>
        <w:numPr>
          <w:ilvl w:val="1"/>
          <w:numId w:val="34"/>
        </w:numPr>
        <w:kinsoku w:val="0"/>
        <w:autoSpaceDE/>
        <w:autoSpaceDN/>
        <w:adjustRightInd/>
        <w:jc w:val="both"/>
        <w:rPr>
          <w:rFonts w:ascii="AvantGarde Bk BT" w:hAnsi="AvantGarde Bk BT" w:cs="Arial"/>
          <w:color w:val="000000"/>
          <w:sz w:val="22"/>
          <w:szCs w:val="22"/>
          <w:lang w:val="es-MX" w:eastAsia="es-MX"/>
        </w:rPr>
      </w:pPr>
      <w:r w:rsidRPr="000D595E">
        <w:rPr>
          <w:rFonts w:ascii="AvantGarde Bk BT" w:hAnsi="AvantGarde Bk BT" w:cs="Arial"/>
          <w:color w:val="000000"/>
          <w:sz w:val="22"/>
          <w:szCs w:val="22"/>
          <w:lang w:val="es-MX" w:eastAsia="es-MX"/>
        </w:rPr>
        <w:t>Las familias requieren tempranamente del apoyo económico de los hijos y esto impide que puedan dedicarse por completo al e</w:t>
      </w:r>
      <w:r w:rsidR="00EB6E42">
        <w:rPr>
          <w:rFonts w:ascii="AvantGarde Bk BT" w:hAnsi="AvantGarde Bk BT" w:cs="Arial"/>
          <w:color w:val="000000"/>
          <w:sz w:val="22"/>
          <w:szCs w:val="22"/>
          <w:lang w:val="es-MX" w:eastAsia="es-MX"/>
        </w:rPr>
        <w:t>studio;</w:t>
      </w:r>
    </w:p>
    <w:p w14:paraId="592AFF00" w14:textId="77777777" w:rsidR="000D595E" w:rsidRPr="000D595E" w:rsidRDefault="000D595E" w:rsidP="00B35196">
      <w:pPr>
        <w:pStyle w:val="Style1"/>
        <w:numPr>
          <w:ilvl w:val="1"/>
          <w:numId w:val="34"/>
        </w:numPr>
        <w:kinsoku w:val="0"/>
        <w:autoSpaceDE/>
        <w:autoSpaceDN/>
        <w:adjustRightInd/>
        <w:jc w:val="both"/>
        <w:rPr>
          <w:rFonts w:ascii="AvantGarde Bk BT" w:hAnsi="AvantGarde Bk BT" w:cs="Arial"/>
          <w:color w:val="000000"/>
          <w:sz w:val="22"/>
          <w:szCs w:val="22"/>
          <w:lang w:val="es-MX" w:eastAsia="es-MX"/>
        </w:rPr>
      </w:pPr>
      <w:r w:rsidRPr="000D595E">
        <w:rPr>
          <w:rFonts w:ascii="AvantGarde Bk BT" w:hAnsi="AvantGarde Bk BT" w:cs="Arial"/>
          <w:color w:val="000000"/>
          <w:sz w:val="22"/>
          <w:szCs w:val="22"/>
          <w:lang w:val="es-MX" w:eastAsia="es-MX"/>
        </w:rPr>
        <w:t>Las expectativas sobre la for</w:t>
      </w:r>
      <w:r w:rsidR="00EB6E42">
        <w:rPr>
          <w:rFonts w:ascii="AvantGarde Bk BT" w:hAnsi="AvantGarde Bk BT" w:cs="Arial"/>
          <w:color w:val="000000"/>
          <w:sz w:val="22"/>
          <w:szCs w:val="22"/>
          <w:lang w:val="es-MX" w:eastAsia="es-MX"/>
        </w:rPr>
        <w:t>mación y el empleo han cambiado</w:t>
      </w:r>
      <w:r w:rsidRPr="000D595E">
        <w:rPr>
          <w:rFonts w:ascii="AvantGarde Bk BT" w:hAnsi="AvantGarde Bk BT" w:cs="Arial"/>
          <w:color w:val="000000"/>
          <w:sz w:val="22"/>
          <w:szCs w:val="22"/>
          <w:lang w:val="es-MX" w:eastAsia="es-MX"/>
        </w:rPr>
        <w:t xml:space="preserve"> y diversos sectores de </w:t>
      </w:r>
      <w:r w:rsidR="00EB6E42">
        <w:rPr>
          <w:rFonts w:ascii="AvantGarde Bk BT" w:hAnsi="AvantGarde Bk BT" w:cs="Arial"/>
          <w:color w:val="000000"/>
          <w:sz w:val="22"/>
          <w:szCs w:val="22"/>
          <w:lang w:val="es-MX" w:eastAsia="es-MX"/>
        </w:rPr>
        <w:t xml:space="preserve">la </w:t>
      </w:r>
      <w:r w:rsidRPr="000D595E">
        <w:rPr>
          <w:rFonts w:ascii="AvantGarde Bk BT" w:hAnsi="AvantGarde Bk BT" w:cs="Arial"/>
          <w:color w:val="000000"/>
          <w:sz w:val="22"/>
          <w:szCs w:val="22"/>
          <w:lang w:val="es-MX" w:eastAsia="es-MX"/>
        </w:rPr>
        <w:t>población requieren una oferta más flexible y ligada a si</w:t>
      </w:r>
      <w:r w:rsidR="00EB6E42">
        <w:rPr>
          <w:rFonts w:ascii="AvantGarde Bk BT" w:hAnsi="AvantGarde Bk BT" w:cs="Arial"/>
          <w:color w:val="000000"/>
          <w:sz w:val="22"/>
          <w:szCs w:val="22"/>
          <w:lang w:val="es-MX" w:eastAsia="es-MX"/>
        </w:rPr>
        <w:t>tuaciones laborales específicas;</w:t>
      </w:r>
    </w:p>
    <w:p w14:paraId="618585AE" w14:textId="77777777" w:rsidR="000D595E" w:rsidRPr="000D595E" w:rsidRDefault="000D595E" w:rsidP="00B35196">
      <w:pPr>
        <w:pStyle w:val="Style1"/>
        <w:numPr>
          <w:ilvl w:val="1"/>
          <w:numId w:val="34"/>
        </w:numPr>
        <w:kinsoku w:val="0"/>
        <w:autoSpaceDE/>
        <w:autoSpaceDN/>
        <w:adjustRightInd/>
        <w:jc w:val="both"/>
        <w:rPr>
          <w:rFonts w:ascii="AvantGarde Bk BT" w:hAnsi="AvantGarde Bk BT" w:cs="Arial"/>
          <w:color w:val="000000"/>
          <w:sz w:val="22"/>
          <w:szCs w:val="22"/>
          <w:lang w:val="es-MX" w:eastAsia="es-MX"/>
        </w:rPr>
      </w:pPr>
      <w:r w:rsidRPr="000D595E">
        <w:rPr>
          <w:rFonts w:ascii="AvantGarde Bk BT" w:hAnsi="AvantGarde Bk BT" w:cs="Arial"/>
          <w:color w:val="000000"/>
          <w:sz w:val="22"/>
          <w:szCs w:val="22"/>
          <w:lang w:val="es-MX" w:eastAsia="es-MX"/>
        </w:rPr>
        <w:t>La desarticulación entre niveles escolares y modalidades es un problema señalado en todo tipo de foros académicos.</w:t>
      </w:r>
    </w:p>
    <w:p w14:paraId="5A664684" w14:textId="77777777" w:rsidR="000D595E" w:rsidRPr="000D595E" w:rsidRDefault="000D595E" w:rsidP="00B35196">
      <w:pPr>
        <w:pStyle w:val="Style1"/>
        <w:kinsoku w:val="0"/>
        <w:autoSpaceDE/>
        <w:autoSpaceDN/>
        <w:adjustRightInd/>
        <w:jc w:val="both"/>
        <w:rPr>
          <w:rFonts w:ascii="AvantGarde Bk BT" w:hAnsi="AvantGarde Bk BT" w:cs="Arial"/>
          <w:color w:val="000000"/>
          <w:sz w:val="22"/>
          <w:szCs w:val="22"/>
          <w:lang w:val="es-MX" w:eastAsia="es-MX"/>
        </w:rPr>
      </w:pPr>
    </w:p>
    <w:p w14:paraId="20AC1BC8" w14:textId="77777777" w:rsidR="000D595E" w:rsidRPr="00F75A80" w:rsidRDefault="000D595E" w:rsidP="00B35196">
      <w:pPr>
        <w:pStyle w:val="Prrafodelista"/>
        <w:numPr>
          <w:ilvl w:val="0"/>
          <w:numId w:val="34"/>
        </w:numPr>
        <w:spacing w:after="0" w:line="240" w:lineRule="auto"/>
        <w:ind w:left="714" w:hanging="357"/>
        <w:jc w:val="both"/>
        <w:rPr>
          <w:rFonts w:ascii="AvantGarde Bk BT" w:hAnsi="AvantGarde Bk BT"/>
        </w:rPr>
      </w:pPr>
      <w:r w:rsidRPr="00F75A80">
        <w:rPr>
          <w:rFonts w:ascii="AvantGarde Bk BT" w:hAnsi="AvantGarde Bk BT"/>
        </w:rPr>
        <w:t xml:space="preserve">Que el estudio sobre el uso de las Tecnologías de Comunicación e Información en la Educación Superior, realizado por la Asociación Nacional de Universidades e Instituciones de Educación Superior, ANUIES, tuvo el propósito de diagnosticar la evolución y perspectivas de desarrollo de la educación superior con aplicación de </w:t>
      </w:r>
      <w:r w:rsidR="007E16F0" w:rsidRPr="00F75A80">
        <w:rPr>
          <w:rFonts w:ascii="AvantGarde Bk BT" w:hAnsi="AvantGarde Bk BT"/>
        </w:rPr>
        <w:t>este tipo de elementos</w:t>
      </w:r>
      <w:r w:rsidRPr="00F75A80">
        <w:rPr>
          <w:rFonts w:ascii="AvantGarde Bk BT" w:hAnsi="AvantGarde Bk BT"/>
        </w:rPr>
        <w:t xml:space="preserve">, e identificar los propósitos de la educación superior. </w:t>
      </w:r>
    </w:p>
    <w:p w14:paraId="05B29BBB" w14:textId="77777777" w:rsidR="000D595E" w:rsidRPr="009B73B7" w:rsidRDefault="000D595E" w:rsidP="00B35196">
      <w:pPr>
        <w:jc w:val="both"/>
        <w:rPr>
          <w:rFonts w:ascii="AvantGarde Bk BT" w:hAnsi="AvantGarde Bk BT"/>
        </w:rPr>
      </w:pPr>
    </w:p>
    <w:p w14:paraId="300D00C5" w14:textId="77777777" w:rsidR="000D595E" w:rsidRPr="00F75A80" w:rsidRDefault="000D595E" w:rsidP="00B35196">
      <w:pPr>
        <w:pStyle w:val="Prrafodelista"/>
        <w:numPr>
          <w:ilvl w:val="0"/>
          <w:numId w:val="34"/>
        </w:numPr>
        <w:spacing w:after="0" w:line="240" w:lineRule="auto"/>
        <w:ind w:left="714" w:hanging="357"/>
        <w:jc w:val="both"/>
        <w:rPr>
          <w:rFonts w:ascii="AvantGarde Bk BT" w:hAnsi="AvantGarde Bk BT"/>
        </w:rPr>
      </w:pPr>
      <w:r w:rsidRPr="00F75A80">
        <w:rPr>
          <w:rFonts w:ascii="AvantGarde Bk BT" w:hAnsi="AvantGarde Bk BT"/>
        </w:rPr>
        <w:t>Que se deben generar diversas iniciativas</w:t>
      </w:r>
      <w:r w:rsidR="007E16F0" w:rsidRPr="00F75A80">
        <w:rPr>
          <w:rFonts w:ascii="AvantGarde Bk BT" w:hAnsi="AvantGarde Bk BT"/>
        </w:rPr>
        <w:t xml:space="preserve"> que siga</w:t>
      </w:r>
      <w:r w:rsidRPr="00F75A80">
        <w:rPr>
          <w:rFonts w:ascii="AvantGarde Bk BT" w:hAnsi="AvantGarde Bk BT"/>
        </w:rPr>
        <w:t>n la tendencia de articulación de sistemas educativos interinstitucionales e internacionales. Los consorcios de instituciones de educación superior que ofrecen programas aprovechando las tecnologías para generar entornos y propiciar ambientes de aprendizaje, son una realidad en Europa, en Estados Unidos, en Canadá y en Asia.</w:t>
      </w:r>
    </w:p>
    <w:p w14:paraId="7DE34301" w14:textId="77777777" w:rsidR="00804B66" w:rsidRDefault="00804B66">
      <w:pPr>
        <w:spacing w:after="200" w:line="276" w:lineRule="auto"/>
        <w:rPr>
          <w:rFonts w:ascii="AvantGarde Bk BT" w:hAnsi="AvantGarde Bk BT"/>
          <w:color w:val="000000"/>
          <w:sz w:val="22"/>
          <w:szCs w:val="22"/>
        </w:rPr>
      </w:pPr>
      <w:r>
        <w:rPr>
          <w:rFonts w:ascii="AvantGarde Bk BT" w:hAnsi="AvantGarde Bk BT"/>
          <w:color w:val="000000"/>
          <w:sz w:val="22"/>
          <w:szCs w:val="22"/>
        </w:rPr>
        <w:br w:type="page"/>
      </w:r>
    </w:p>
    <w:p w14:paraId="128E7B78" w14:textId="77777777" w:rsidR="000D595E" w:rsidRPr="000D595E" w:rsidRDefault="000D595E" w:rsidP="00C72617">
      <w:pPr>
        <w:pStyle w:val="Style1"/>
        <w:kinsoku w:val="0"/>
        <w:autoSpaceDE/>
        <w:autoSpaceDN/>
        <w:adjustRightInd/>
        <w:jc w:val="both"/>
        <w:rPr>
          <w:rFonts w:ascii="AvantGarde Bk BT" w:hAnsi="AvantGarde Bk BT" w:cs="Arial"/>
          <w:color w:val="000000"/>
          <w:sz w:val="22"/>
          <w:szCs w:val="22"/>
          <w:lang w:val="es-MX" w:eastAsia="es-MX"/>
        </w:rPr>
      </w:pPr>
    </w:p>
    <w:p w14:paraId="7F23790A" w14:textId="77777777" w:rsidR="000D595E" w:rsidRPr="00F75A80" w:rsidRDefault="000D595E" w:rsidP="00B35196">
      <w:pPr>
        <w:pStyle w:val="Prrafodelista"/>
        <w:numPr>
          <w:ilvl w:val="0"/>
          <w:numId w:val="34"/>
        </w:numPr>
        <w:spacing w:after="0" w:line="240" w:lineRule="auto"/>
        <w:ind w:left="714" w:hanging="357"/>
        <w:jc w:val="both"/>
        <w:rPr>
          <w:rFonts w:ascii="AvantGarde Bk BT" w:hAnsi="AvantGarde Bk BT"/>
        </w:rPr>
      </w:pPr>
      <w:r w:rsidRPr="00F75A80">
        <w:rPr>
          <w:rFonts w:ascii="AvantGarde Bk BT" w:hAnsi="AvantGarde Bk BT"/>
        </w:rPr>
        <w:t xml:space="preserve">Que la educación apoyada en las tecnologías es un campo emergente en el que confluyen aspectos de docencia, gestión, comunicación e innovación tecnológica, lo cual demanda la formación de nuevos perfiles académicos con una perspectiva interdisciplinaria, visión crítica y humanista. </w:t>
      </w:r>
    </w:p>
    <w:p w14:paraId="0EE77BA8" w14:textId="77777777" w:rsidR="00E935B8" w:rsidRPr="009B73B7" w:rsidRDefault="00E935B8" w:rsidP="00B35196">
      <w:pPr>
        <w:jc w:val="both"/>
        <w:rPr>
          <w:rFonts w:ascii="AvantGarde Bk BT" w:hAnsi="AvantGarde Bk BT"/>
        </w:rPr>
      </w:pPr>
    </w:p>
    <w:p w14:paraId="617F9BCB" w14:textId="77777777" w:rsidR="000D595E" w:rsidRPr="00F75A80" w:rsidRDefault="000D595E" w:rsidP="00B35196">
      <w:pPr>
        <w:pStyle w:val="Prrafodelista"/>
        <w:numPr>
          <w:ilvl w:val="0"/>
          <w:numId w:val="34"/>
        </w:numPr>
        <w:spacing w:after="0" w:line="240" w:lineRule="auto"/>
        <w:ind w:left="714" w:hanging="357"/>
        <w:jc w:val="both"/>
        <w:rPr>
          <w:rFonts w:ascii="AvantGarde Bk BT" w:hAnsi="AvantGarde Bk BT"/>
        </w:rPr>
      </w:pPr>
      <w:r w:rsidRPr="00F75A80">
        <w:rPr>
          <w:rFonts w:ascii="AvantGarde Bk BT" w:hAnsi="AvantGarde Bk BT"/>
        </w:rPr>
        <w:t>Que</w:t>
      </w:r>
      <w:r w:rsidR="007E16F0" w:rsidRPr="00F75A80">
        <w:rPr>
          <w:rFonts w:ascii="AvantGarde Bk BT" w:hAnsi="AvantGarde Bk BT"/>
        </w:rPr>
        <w:t xml:space="preserve"> </w:t>
      </w:r>
      <w:r w:rsidRPr="00F75A80">
        <w:rPr>
          <w:rFonts w:ascii="AvantGarde Bk BT" w:hAnsi="AvantGarde Bk BT"/>
        </w:rPr>
        <w:t xml:space="preserve">el Centro Universitario del Norte de la Universidad de Guadalajara se ha identificado con otros Centros Universitarios, con las cuales se </w:t>
      </w:r>
      <w:r w:rsidR="003A792D" w:rsidRPr="00F75A80">
        <w:rPr>
          <w:rFonts w:ascii="AvantGarde Bk BT" w:hAnsi="AvantGarde Bk BT"/>
        </w:rPr>
        <w:t>establecerán</w:t>
      </w:r>
      <w:r w:rsidRPr="00F75A80">
        <w:rPr>
          <w:rFonts w:ascii="AvantGarde Bk BT" w:hAnsi="AvantGarde Bk BT"/>
        </w:rPr>
        <w:t xml:space="preserve"> vínculos de investigación que puede</w:t>
      </w:r>
      <w:r w:rsidR="00241ADA" w:rsidRPr="00F75A80">
        <w:rPr>
          <w:rFonts w:ascii="AvantGarde Bk BT" w:hAnsi="AvantGarde Bk BT"/>
        </w:rPr>
        <w:t>n</w:t>
      </w:r>
      <w:r w:rsidRPr="00F75A80">
        <w:rPr>
          <w:rFonts w:ascii="AvantGarde Bk BT" w:hAnsi="AvantGarde Bk BT"/>
        </w:rPr>
        <w:t xml:space="preserve"> dar soporte a este programa. La convergencia de investi</w:t>
      </w:r>
      <w:r w:rsidR="00241ADA" w:rsidRPr="00F75A80">
        <w:rPr>
          <w:rFonts w:ascii="AvantGarde Bk BT" w:hAnsi="AvantGarde Bk BT"/>
        </w:rPr>
        <w:t>gadores que provienen de otras u</w:t>
      </w:r>
      <w:r w:rsidRPr="00F75A80">
        <w:rPr>
          <w:rFonts w:ascii="AvantGarde Bk BT" w:hAnsi="AvantGarde Bk BT"/>
        </w:rPr>
        <w:t xml:space="preserve">niversidades alimentará la investigación y fortalecerá la creación de cuerpos académicos. </w:t>
      </w:r>
    </w:p>
    <w:p w14:paraId="7788AAB0" w14:textId="77777777" w:rsidR="00E935B8" w:rsidRPr="009B73B7" w:rsidRDefault="00E935B8" w:rsidP="00B35196">
      <w:pPr>
        <w:jc w:val="both"/>
        <w:rPr>
          <w:rFonts w:ascii="AvantGarde Bk BT" w:hAnsi="AvantGarde Bk BT"/>
        </w:rPr>
      </w:pPr>
    </w:p>
    <w:p w14:paraId="51090A03" w14:textId="77777777" w:rsidR="000D595E" w:rsidRPr="00F75A80" w:rsidRDefault="000D595E" w:rsidP="00B35196">
      <w:pPr>
        <w:pStyle w:val="Prrafodelista"/>
        <w:numPr>
          <w:ilvl w:val="0"/>
          <w:numId w:val="34"/>
        </w:numPr>
        <w:spacing w:after="0" w:line="240" w:lineRule="auto"/>
        <w:ind w:left="714" w:hanging="357"/>
        <w:jc w:val="both"/>
        <w:rPr>
          <w:rFonts w:ascii="AvantGarde Bk BT" w:hAnsi="AvantGarde Bk BT"/>
        </w:rPr>
      </w:pPr>
      <w:r w:rsidRPr="00F75A80">
        <w:rPr>
          <w:rFonts w:ascii="AvantGarde Bk BT" w:hAnsi="AvantGarde Bk BT"/>
        </w:rPr>
        <w:t>Que la m</w:t>
      </w:r>
      <w:r w:rsidR="00241ADA" w:rsidRPr="00F75A80">
        <w:rPr>
          <w:rFonts w:ascii="AvantGarde Bk BT" w:hAnsi="AvantGarde Bk BT"/>
        </w:rPr>
        <w:t>ayoría de las instituciones de educación s</w:t>
      </w:r>
      <w:r w:rsidRPr="00F75A80">
        <w:rPr>
          <w:rFonts w:ascii="AvantGarde Bk BT" w:hAnsi="AvantGarde Bk BT"/>
        </w:rPr>
        <w:t xml:space="preserve">uperior requieren la formación de sus cuadros docentes y administrativos en modalidades </w:t>
      </w:r>
      <w:r w:rsidR="00241ADA" w:rsidRPr="00F75A80">
        <w:rPr>
          <w:rFonts w:ascii="AvantGarde Bk BT" w:hAnsi="AvantGarde Bk BT"/>
        </w:rPr>
        <w:t>que utilicen</w:t>
      </w:r>
      <w:r w:rsidRPr="00F75A80">
        <w:rPr>
          <w:rFonts w:ascii="AvantGarde Bk BT" w:hAnsi="AvantGarde Bk BT"/>
        </w:rPr>
        <w:t xml:space="preserve"> tecnologías de información y comunicación. No basta</w:t>
      </w:r>
      <w:r w:rsidR="00241ADA" w:rsidRPr="00F75A80">
        <w:rPr>
          <w:rFonts w:ascii="AvantGarde Bk BT" w:hAnsi="AvantGarde Bk BT"/>
        </w:rPr>
        <w:t xml:space="preserve"> con</w:t>
      </w:r>
      <w:r w:rsidRPr="00F75A80">
        <w:rPr>
          <w:rFonts w:ascii="AvantGarde Bk BT" w:hAnsi="AvantGarde Bk BT"/>
        </w:rPr>
        <w:t xml:space="preserve"> contar con formadores que dominen ciertas aplicaciones, sino</w:t>
      </w:r>
      <w:r w:rsidR="00241ADA" w:rsidRPr="00F75A80">
        <w:rPr>
          <w:rFonts w:ascii="AvantGarde Bk BT" w:hAnsi="AvantGarde Bk BT"/>
        </w:rPr>
        <w:t xml:space="preserve"> que es necesario</w:t>
      </w:r>
      <w:r w:rsidRPr="00F75A80">
        <w:rPr>
          <w:rFonts w:ascii="AvantGarde Bk BT" w:hAnsi="AvantGarde Bk BT"/>
        </w:rPr>
        <w:t xml:space="preserve"> producir y organizar información y conocimiento, teorizar y desarrollar para guiar con una visión que permita integrar ambientes educativos pertinentes, equitativos y de calidad.</w:t>
      </w:r>
    </w:p>
    <w:p w14:paraId="62D1FA77" w14:textId="77777777" w:rsidR="00E935B8" w:rsidRPr="009B73B7" w:rsidRDefault="00E935B8" w:rsidP="00B35196">
      <w:pPr>
        <w:jc w:val="both"/>
        <w:rPr>
          <w:rFonts w:ascii="AvantGarde Bk BT" w:hAnsi="AvantGarde Bk BT"/>
        </w:rPr>
      </w:pPr>
    </w:p>
    <w:p w14:paraId="2C829E38" w14:textId="77777777" w:rsidR="009B73B7" w:rsidRPr="005661B7" w:rsidRDefault="009B73B7" w:rsidP="00B35196">
      <w:pPr>
        <w:pStyle w:val="Prrafodelista"/>
        <w:numPr>
          <w:ilvl w:val="0"/>
          <w:numId w:val="34"/>
        </w:numPr>
        <w:spacing w:after="0" w:line="240" w:lineRule="auto"/>
        <w:ind w:left="714" w:hanging="357"/>
        <w:jc w:val="both"/>
        <w:rPr>
          <w:rFonts w:ascii="AvantGarde Bk BT" w:hAnsi="AvantGarde Bk BT"/>
        </w:rPr>
      </w:pPr>
      <w:r w:rsidRPr="005661B7">
        <w:rPr>
          <w:rFonts w:ascii="AvantGarde Bk BT" w:hAnsi="AvantGarde Bk BT"/>
        </w:rPr>
        <w:t>Que el Centro Universitario de</w:t>
      </w:r>
      <w:r>
        <w:rPr>
          <w:rFonts w:ascii="AvantGarde Bk BT" w:hAnsi="AvantGarde Bk BT"/>
        </w:rPr>
        <w:t>l Norte</w:t>
      </w:r>
      <w:r w:rsidRPr="005661B7">
        <w:rPr>
          <w:rFonts w:ascii="AvantGarde Bk BT" w:hAnsi="AvantGarde Bk BT"/>
        </w:rPr>
        <w:t xml:space="preserve"> concluyó su proceso con la integración del expediente correspondiente, la formulación del dictamen y la aprobación de la </w:t>
      </w:r>
      <w:r>
        <w:rPr>
          <w:rFonts w:ascii="AvantGarde Bk BT" w:hAnsi="AvantGarde Bk BT"/>
        </w:rPr>
        <w:t>propuesta de apertura</w:t>
      </w:r>
      <w:r w:rsidRPr="005661B7">
        <w:rPr>
          <w:rFonts w:ascii="AvantGarde Bk BT" w:hAnsi="AvantGarde Bk BT"/>
        </w:rPr>
        <w:t xml:space="preserve"> </w:t>
      </w:r>
      <w:r>
        <w:rPr>
          <w:rFonts w:ascii="AvantGarde Bk BT" w:hAnsi="AvantGarde Bk BT"/>
        </w:rPr>
        <w:t>del plan de estudios de</w:t>
      </w:r>
      <w:r w:rsidR="009570DC">
        <w:rPr>
          <w:rFonts w:ascii="AvantGarde Bk BT" w:hAnsi="AvantGarde Bk BT"/>
        </w:rPr>
        <w:t xml:space="preserve"> la carrera de</w:t>
      </w:r>
      <w:r>
        <w:rPr>
          <w:rFonts w:ascii="AvantGarde Bk BT" w:hAnsi="AvantGarde Bk BT"/>
        </w:rPr>
        <w:t xml:space="preserve"> Ingeniería Mecánica Eléctrica, bajo el a</w:t>
      </w:r>
      <w:r w:rsidRPr="005661B7">
        <w:rPr>
          <w:rFonts w:ascii="AvantGarde Bk BT" w:hAnsi="AvantGarde Bk BT"/>
        </w:rPr>
        <w:t>cta de la sesión extraordinaria del Consejo de Centro</w:t>
      </w:r>
      <w:r>
        <w:rPr>
          <w:rFonts w:ascii="AvantGarde Bk BT" w:hAnsi="AvantGarde Bk BT"/>
        </w:rPr>
        <w:t>,</w:t>
      </w:r>
      <w:r w:rsidRPr="005661B7">
        <w:rPr>
          <w:rFonts w:ascii="AvantGarde Bk BT" w:hAnsi="AvantGarde Bk BT"/>
        </w:rPr>
        <w:t xml:space="preserve"> del día </w:t>
      </w:r>
      <w:r>
        <w:rPr>
          <w:rFonts w:ascii="AvantGarde Bk BT" w:hAnsi="AvantGarde Bk BT"/>
        </w:rPr>
        <w:t>23</w:t>
      </w:r>
      <w:r w:rsidRPr="005661B7">
        <w:rPr>
          <w:rFonts w:ascii="AvantGarde Bk BT" w:hAnsi="AvantGarde Bk BT"/>
        </w:rPr>
        <w:t xml:space="preserve"> de </w:t>
      </w:r>
      <w:r>
        <w:rPr>
          <w:rFonts w:ascii="AvantGarde Bk BT" w:hAnsi="AvantGarde Bk BT"/>
        </w:rPr>
        <w:t>enero de</w:t>
      </w:r>
      <w:r w:rsidRPr="005661B7">
        <w:rPr>
          <w:rFonts w:ascii="AvantGarde Bk BT" w:hAnsi="AvantGarde Bk BT"/>
        </w:rPr>
        <w:t xml:space="preserve"> 201</w:t>
      </w:r>
      <w:r>
        <w:rPr>
          <w:rFonts w:ascii="AvantGarde Bk BT" w:hAnsi="AvantGarde Bk BT"/>
        </w:rPr>
        <w:t>4</w:t>
      </w:r>
      <w:r w:rsidRPr="005661B7">
        <w:rPr>
          <w:rFonts w:ascii="AvantGarde Bk BT" w:hAnsi="AvantGarde Bk BT"/>
        </w:rPr>
        <w:t>; se solicitó la aprobación del H. Consejo General Universitario.</w:t>
      </w:r>
    </w:p>
    <w:p w14:paraId="29FC8EE8" w14:textId="77777777" w:rsidR="009B73B7" w:rsidRPr="009B73B7" w:rsidRDefault="009B73B7" w:rsidP="00B35196">
      <w:pPr>
        <w:jc w:val="both"/>
        <w:rPr>
          <w:rFonts w:ascii="AvantGarde Bk BT" w:hAnsi="AvantGarde Bk BT"/>
        </w:rPr>
      </w:pPr>
    </w:p>
    <w:p w14:paraId="59031579" w14:textId="77777777" w:rsidR="000D595E" w:rsidRPr="00F75A80" w:rsidRDefault="00333A95" w:rsidP="00B35196">
      <w:pPr>
        <w:pStyle w:val="Prrafodelista"/>
        <w:numPr>
          <w:ilvl w:val="0"/>
          <w:numId w:val="34"/>
        </w:numPr>
        <w:spacing w:after="0" w:line="240" w:lineRule="auto"/>
        <w:ind w:left="714" w:hanging="357"/>
        <w:jc w:val="both"/>
        <w:rPr>
          <w:rFonts w:ascii="AvantGarde Bk BT" w:hAnsi="AvantGarde Bk BT"/>
        </w:rPr>
      </w:pPr>
      <w:r w:rsidRPr="00F75A80">
        <w:rPr>
          <w:rFonts w:ascii="AvantGarde Bk BT" w:hAnsi="AvantGarde Bk BT"/>
        </w:rPr>
        <w:t>Que la c</w:t>
      </w:r>
      <w:r w:rsidR="00241ADA" w:rsidRPr="00F75A80">
        <w:rPr>
          <w:rFonts w:ascii="AvantGarde Bk BT" w:hAnsi="AvantGarde Bk BT"/>
        </w:rPr>
        <w:t>arrera de Ingeniería Mecánica Eléctrica</w:t>
      </w:r>
      <w:r w:rsidR="000D595E" w:rsidRPr="00F75A80">
        <w:rPr>
          <w:rFonts w:ascii="AvantGarde Bk BT" w:hAnsi="AvantGarde Bk BT"/>
        </w:rPr>
        <w:t xml:space="preserve"> es un programa en modalidad escolarizada</w:t>
      </w:r>
      <w:r w:rsidR="00241ADA" w:rsidRPr="00F75A80">
        <w:rPr>
          <w:rFonts w:ascii="AvantGarde Bk BT" w:hAnsi="AvantGarde Bk BT"/>
        </w:rPr>
        <w:t>,</w:t>
      </w:r>
      <w:r w:rsidR="009570DC">
        <w:rPr>
          <w:rFonts w:ascii="AvantGarde Bk BT" w:hAnsi="AvantGarde Bk BT"/>
        </w:rPr>
        <w:t xml:space="preserve"> </w:t>
      </w:r>
      <w:r w:rsidR="000D595E" w:rsidRPr="00F75A80">
        <w:rPr>
          <w:rFonts w:ascii="AvantGarde Bk BT" w:hAnsi="AvantGarde Bk BT"/>
        </w:rPr>
        <w:t>con actividades a distancia y de tipo presencial.</w:t>
      </w:r>
    </w:p>
    <w:p w14:paraId="665BAFD3" w14:textId="77777777" w:rsidR="000D595E" w:rsidRPr="009B73B7" w:rsidRDefault="000D595E" w:rsidP="00B35196">
      <w:pPr>
        <w:jc w:val="both"/>
        <w:rPr>
          <w:rFonts w:ascii="AvantGarde Bk BT" w:hAnsi="AvantGarde Bk BT"/>
        </w:rPr>
      </w:pPr>
    </w:p>
    <w:p w14:paraId="66752EEE" w14:textId="77777777" w:rsidR="00E935B8" w:rsidRPr="009B73B7" w:rsidRDefault="00333A95" w:rsidP="00B35196">
      <w:pPr>
        <w:pStyle w:val="Prrafodelista"/>
        <w:numPr>
          <w:ilvl w:val="0"/>
          <w:numId w:val="34"/>
        </w:numPr>
        <w:spacing w:after="0" w:line="240" w:lineRule="auto"/>
        <w:ind w:left="714" w:hanging="357"/>
        <w:jc w:val="both"/>
        <w:rPr>
          <w:rFonts w:ascii="AvantGarde Bk BT" w:hAnsi="AvantGarde Bk BT"/>
        </w:rPr>
      </w:pPr>
      <w:r w:rsidRPr="00F75A80">
        <w:rPr>
          <w:rFonts w:ascii="AvantGarde Bk BT" w:hAnsi="AvantGarde Bk BT"/>
        </w:rPr>
        <w:t>Que la c</w:t>
      </w:r>
      <w:r w:rsidR="000D595E" w:rsidRPr="00F75A80">
        <w:rPr>
          <w:rFonts w:ascii="AvantGarde Bk BT" w:hAnsi="AvantGarde Bk BT"/>
        </w:rPr>
        <w:t>arrera de Ingeniería Mecánica Eléctrica es pertinente y congruente con las condiciones del estado de Jalisco</w:t>
      </w:r>
      <w:r w:rsidR="009B73B7">
        <w:rPr>
          <w:rFonts w:ascii="AvantGarde Bk BT" w:hAnsi="AvantGarde Bk BT"/>
        </w:rPr>
        <w:t>,</w:t>
      </w:r>
      <w:r w:rsidR="000D595E" w:rsidRPr="00F75A80">
        <w:rPr>
          <w:rFonts w:ascii="AvantGarde Bk BT" w:hAnsi="AvantGarde Bk BT"/>
        </w:rPr>
        <w:t xml:space="preserve"> en cuanto a sus características económicas, culturales y natural</w:t>
      </w:r>
      <w:r w:rsidR="00241ADA" w:rsidRPr="00F75A80">
        <w:rPr>
          <w:rFonts w:ascii="AvantGarde Bk BT" w:hAnsi="AvantGarde Bk BT"/>
        </w:rPr>
        <w:t>es;</w:t>
      </w:r>
      <w:r w:rsidR="000D595E" w:rsidRPr="00F75A80">
        <w:rPr>
          <w:rFonts w:ascii="AvantGarde Bk BT" w:hAnsi="AvantGarde Bk BT"/>
        </w:rPr>
        <w:t xml:space="preserve"> promueve además la justicia social</w:t>
      </w:r>
      <w:r w:rsidR="00241ADA" w:rsidRPr="00F75A80">
        <w:rPr>
          <w:rFonts w:ascii="AvantGarde Bk BT" w:hAnsi="AvantGarde Bk BT"/>
        </w:rPr>
        <w:t>, el cuidado del medio ambiente</w:t>
      </w:r>
      <w:r w:rsidR="000D595E" w:rsidRPr="00F75A80">
        <w:rPr>
          <w:rFonts w:ascii="AvantGarde Bk BT" w:hAnsi="AvantGarde Bk BT"/>
        </w:rPr>
        <w:t xml:space="preserve"> y el respeto a la diversidad y la dignidad humana.</w:t>
      </w:r>
    </w:p>
    <w:p w14:paraId="38965546" w14:textId="77777777" w:rsidR="009B73B7" w:rsidRDefault="009B73B7">
      <w:pPr>
        <w:spacing w:after="200" w:line="276" w:lineRule="auto"/>
        <w:rPr>
          <w:rFonts w:ascii="AvantGarde Bk BT" w:eastAsia="Calibri" w:hAnsi="AvantGarde Bk BT" w:cs="Times New Roman"/>
          <w:sz w:val="22"/>
          <w:szCs w:val="22"/>
          <w:lang w:eastAsia="en-US"/>
        </w:rPr>
      </w:pPr>
      <w:r>
        <w:rPr>
          <w:rFonts w:ascii="AvantGarde Bk BT" w:hAnsi="AvantGarde Bk BT"/>
        </w:rPr>
        <w:br w:type="page"/>
      </w:r>
    </w:p>
    <w:p w14:paraId="7A523F15" w14:textId="77777777" w:rsidR="000D595E" w:rsidRPr="00F75A80" w:rsidRDefault="007507ED" w:rsidP="00B35196">
      <w:pPr>
        <w:pStyle w:val="Prrafodelista"/>
        <w:numPr>
          <w:ilvl w:val="0"/>
          <w:numId w:val="34"/>
        </w:numPr>
        <w:spacing w:after="0" w:line="240" w:lineRule="auto"/>
        <w:ind w:left="714" w:hanging="357"/>
        <w:jc w:val="both"/>
        <w:rPr>
          <w:rFonts w:ascii="AvantGarde Bk BT" w:hAnsi="AvantGarde Bk BT"/>
        </w:rPr>
      </w:pPr>
      <w:r w:rsidRPr="00F75A80">
        <w:rPr>
          <w:rFonts w:ascii="AvantGarde Bk BT" w:hAnsi="AvantGarde Bk BT"/>
        </w:rPr>
        <w:lastRenderedPageBreak/>
        <w:t>Que l</w:t>
      </w:r>
      <w:r w:rsidR="000D595E" w:rsidRPr="00F75A80">
        <w:rPr>
          <w:rFonts w:ascii="AvantGarde Bk BT" w:hAnsi="AvantGarde Bk BT"/>
        </w:rPr>
        <w:t xml:space="preserve">a apertura </w:t>
      </w:r>
      <w:r w:rsidR="007C7176" w:rsidRPr="00F75A80">
        <w:rPr>
          <w:rFonts w:ascii="AvantGarde Bk BT" w:hAnsi="AvantGarde Bk BT"/>
        </w:rPr>
        <w:t>del plan de estudios</w:t>
      </w:r>
      <w:r w:rsidR="000D595E" w:rsidRPr="00F75A80">
        <w:rPr>
          <w:rFonts w:ascii="AvantGarde Bk BT" w:hAnsi="AvantGarde Bk BT"/>
        </w:rPr>
        <w:t xml:space="preserve"> de Ingeniería Mecánica Eléctrica  es congruente con el modelo académico del Centro Universitario, </w:t>
      </w:r>
      <w:r w:rsidR="00C72617" w:rsidRPr="00F75A80">
        <w:rPr>
          <w:rFonts w:ascii="AvantGarde Bk BT" w:hAnsi="AvantGarde Bk BT"/>
        </w:rPr>
        <w:t>está</w:t>
      </w:r>
      <w:r w:rsidR="000D595E" w:rsidRPr="00F75A80">
        <w:rPr>
          <w:rFonts w:ascii="AvantGarde Bk BT" w:hAnsi="AvantGarde Bk BT"/>
        </w:rPr>
        <w:t xml:space="preserve"> integrado por programas educativos flexib</w:t>
      </w:r>
      <w:r w:rsidR="009B73B7">
        <w:rPr>
          <w:rFonts w:ascii="AvantGarde Bk BT" w:hAnsi="AvantGarde Bk BT"/>
        </w:rPr>
        <w:t xml:space="preserve">les, multimodales y de calidad </w:t>
      </w:r>
      <w:r w:rsidR="000D595E" w:rsidRPr="00F75A80">
        <w:rPr>
          <w:rFonts w:ascii="AvantGarde Bk BT" w:hAnsi="AvantGarde Bk BT"/>
        </w:rPr>
        <w:t>que se sustenta</w:t>
      </w:r>
      <w:r w:rsidR="00241ADA" w:rsidRPr="00F75A80">
        <w:rPr>
          <w:rFonts w:ascii="AvantGarde Bk BT" w:hAnsi="AvantGarde Bk BT"/>
        </w:rPr>
        <w:t>n</w:t>
      </w:r>
      <w:r w:rsidR="000D595E" w:rsidRPr="00F75A80">
        <w:rPr>
          <w:rFonts w:ascii="AvantGarde Bk BT" w:hAnsi="AvantGarde Bk BT"/>
        </w:rPr>
        <w:t xml:space="preserve"> en la innovación educativa y </w:t>
      </w:r>
      <w:r w:rsidR="00447319" w:rsidRPr="00F75A80">
        <w:rPr>
          <w:rFonts w:ascii="AvantGarde Bk BT" w:hAnsi="AvantGarde Bk BT"/>
        </w:rPr>
        <w:t>generan</w:t>
      </w:r>
      <w:r w:rsidR="000D595E" w:rsidRPr="00F75A80">
        <w:rPr>
          <w:rFonts w:ascii="AvantGarde Bk BT" w:hAnsi="AvantGarde Bk BT"/>
        </w:rPr>
        <w:t xml:space="preserve"> experiencias de aprendizaje basadas en el trabajo por proyectos, el estudio de casos y la resolución de problemas.</w:t>
      </w:r>
    </w:p>
    <w:p w14:paraId="404B14F8" w14:textId="77777777" w:rsidR="00E935B8" w:rsidRPr="009B73B7" w:rsidRDefault="00E935B8" w:rsidP="00B35196">
      <w:pPr>
        <w:jc w:val="both"/>
        <w:rPr>
          <w:rFonts w:ascii="AvantGarde Bk BT" w:hAnsi="AvantGarde Bk BT"/>
        </w:rPr>
      </w:pPr>
    </w:p>
    <w:p w14:paraId="1B70502D" w14:textId="77777777" w:rsidR="003E3AF9" w:rsidRPr="00F75A80" w:rsidRDefault="003E3AF9" w:rsidP="00B35196">
      <w:pPr>
        <w:pStyle w:val="Prrafodelista"/>
        <w:numPr>
          <w:ilvl w:val="0"/>
          <w:numId w:val="34"/>
        </w:numPr>
        <w:spacing w:after="0" w:line="240" w:lineRule="auto"/>
        <w:ind w:left="714" w:hanging="357"/>
        <w:jc w:val="both"/>
        <w:rPr>
          <w:rFonts w:ascii="AvantGarde Bk BT" w:hAnsi="AvantGarde Bk BT"/>
        </w:rPr>
      </w:pPr>
      <w:r w:rsidRPr="00F75A80">
        <w:rPr>
          <w:rFonts w:ascii="AvantGarde Bk BT" w:hAnsi="AvantGarde Bk BT"/>
        </w:rPr>
        <w:t xml:space="preserve">Que mediante el cumplimiento de los </w:t>
      </w:r>
      <w:r w:rsidRPr="009570DC">
        <w:rPr>
          <w:rFonts w:ascii="AvantGarde Bk BT" w:hAnsi="AvantGarde Bk BT"/>
          <w:b/>
        </w:rPr>
        <w:t>objetivos</w:t>
      </w:r>
      <w:r w:rsidRPr="00F75A80">
        <w:rPr>
          <w:rFonts w:ascii="AvantGarde Bk BT" w:hAnsi="AvantGarde Bk BT"/>
        </w:rPr>
        <w:t xml:space="preserve"> del plan de estudios de la Licenciatura en Ingeniería Mecánica Eléctrica, se pretende formar profesionistas con una base científica sólida en los campos de mecánica, electricidad, automatización e instalaciones industriales.</w:t>
      </w:r>
    </w:p>
    <w:p w14:paraId="3EC09F45" w14:textId="77777777" w:rsidR="009B73B7" w:rsidRPr="009B73B7" w:rsidRDefault="009B73B7" w:rsidP="00B35196">
      <w:pPr>
        <w:jc w:val="both"/>
        <w:rPr>
          <w:rFonts w:ascii="AvantGarde Bk BT" w:hAnsi="AvantGarde Bk BT"/>
        </w:rPr>
      </w:pPr>
    </w:p>
    <w:p w14:paraId="7EAAFA7F" w14:textId="77777777" w:rsidR="000D595E" w:rsidRDefault="00E935B8" w:rsidP="00B35196">
      <w:pPr>
        <w:pStyle w:val="Prrafodelista"/>
        <w:numPr>
          <w:ilvl w:val="0"/>
          <w:numId w:val="34"/>
        </w:numPr>
        <w:spacing w:after="0" w:line="240" w:lineRule="auto"/>
        <w:ind w:left="714" w:hanging="357"/>
        <w:jc w:val="both"/>
        <w:rPr>
          <w:rFonts w:ascii="AvantGarde Bk BT" w:hAnsi="AvantGarde Bk BT"/>
        </w:rPr>
      </w:pPr>
      <w:r w:rsidRPr="00F75A80">
        <w:rPr>
          <w:rFonts w:ascii="AvantGarde Bk BT" w:hAnsi="AvantGarde Bk BT"/>
        </w:rPr>
        <w:t>Que l</w:t>
      </w:r>
      <w:r w:rsidR="000D595E" w:rsidRPr="00F75A80">
        <w:rPr>
          <w:rFonts w:ascii="AvantGarde Bk BT" w:hAnsi="AvantGarde Bk BT"/>
        </w:rPr>
        <w:t xml:space="preserve">os objetivos </w:t>
      </w:r>
      <w:r w:rsidR="000D595E" w:rsidRPr="009570DC">
        <w:rPr>
          <w:rFonts w:ascii="AvantGarde Bk BT" w:hAnsi="AvantGarde Bk BT"/>
          <w:b/>
        </w:rPr>
        <w:t>específicos</w:t>
      </w:r>
      <w:r w:rsidR="00B27DA4" w:rsidRPr="00F75A80">
        <w:rPr>
          <w:rFonts w:ascii="AvantGarde Bk BT" w:hAnsi="AvantGarde Bk BT"/>
        </w:rPr>
        <w:t xml:space="preserve"> son</w:t>
      </w:r>
      <w:r w:rsidR="009B73B7">
        <w:rPr>
          <w:rFonts w:ascii="AvantGarde Bk BT" w:hAnsi="AvantGarde Bk BT"/>
        </w:rPr>
        <w:t>:</w:t>
      </w:r>
    </w:p>
    <w:p w14:paraId="0058D194" w14:textId="77777777" w:rsidR="009B73B7" w:rsidRPr="009B73B7" w:rsidRDefault="009B73B7" w:rsidP="00B35196">
      <w:pPr>
        <w:jc w:val="both"/>
        <w:rPr>
          <w:rFonts w:ascii="AvantGarde Bk BT" w:hAnsi="AvantGarde Bk BT"/>
        </w:rPr>
      </w:pPr>
    </w:p>
    <w:p w14:paraId="6A6CBC8E" w14:textId="77777777" w:rsidR="003E3AF9" w:rsidRPr="009B73B7" w:rsidRDefault="003E3AF9" w:rsidP="00B35196">
      <w:pPr>
        <w:pStyle w:val="Style1"/>
        <w:numPr>
          <w:ilvl w:val="1"/>
          <w:numId w:val="34"/>
        </w:numPr>
        <w:kinsoku w:val="0"/>
        <w:autoSpaceDE/>
        <w:autoSpaceDN/>
        <w:adjustRightInd/>
        <w:jc w:val="both"/>
        <w:rPr>
          <w:rFonts w:ascii="AvantGarde Bk BT" w:hAnsi="AvantGarde Bk BT" w:cs="Arial"/>
          <w:color w:val="000000"/>
          <w:sz w:val="22"/>
          <w:szCs w:val="22"/>
          <w:lang w:val="es-MX" w:eastAsia="es-MX"/>
        </w:rPr>
      </w:pPr>
      <w:r w:rsidRPr="009B73B7">
        <w:rPr>
          <w:rFonts w:ascii="AvantGarde Bk BT" w:hAnsi="AvantGarde Bk BT" w:cs="Arial"/>
          <w:color w:val="000000"/>
          <w:sz w:val="22"/>
          <w:szCs w:val="22"/>
          <w:lang w:val="es-MX" w:eastAsia="es-MX"/>
        </w:rPr>
        <w:t xml:space="preserve">Preparar profesionistas que mediante el conocimiento de la física y el uso de las matemáticas, métodos de ingeniería, economía y administración, transformen la naturaleza de modo sustentable, por medio de dispositivos mecánicos, eléctricos y </w:t>
      </w:r>
      <w:proofErr w:type="spellStart"/>
      <w:r w:rsidRPr="009B73B7">
        <w:rPr>
          <w:rFonts w:ascii="AvantGarde Bk BT" w:hAnsi="AvantGarde Bk BT" w:cs="Arial"/>
          <w:color w:val="000000"/>
          <w:sz w:val="22"/>
          <w:szCs w:val="22"/>
          <w:lang w:val="es-MX" w:eastAsia="es-MX"/>
        </w:rPr>
        <w:t>mecatrónicos</w:t>
      </w:r>
      <w:proofErr w:type="spellEnd"/>
      <w:r w:rsidRPr="009B73B7">
        <w:rPr>
          <w:rFonts w:ascii="AvantGarde Bk BT" w:hAnsi="AvantGarde Bk BT" w:cs="Arial"/>
          <w:color w:val="000000"/>
          <w:sz w:val="22"/>
          <w:szCs w:val="22"/>
          <w:lang w:val="es-MX" w:eastAsia="es-MX"/>
        </w:rPr>
        <w:t>, en beneficio de la sociedad</w:t>
      </w:r>
      <w:r w:rsidR="000F0EFD" w:rsidRPr="009B73B7">
        <w:rPr>
          <w:rFonts w:ascii="AvantGarde Bk BT" w:hAnsi="AvantGarde Bk BT" w:cs="Arial"/>
          <w:color w:val="000000"/>
          <w:sz w:val="22"/>
          <w:szCs w:val="22"/>
          <w:lang w:val="es-MX" w:eastAsia="es-MX"/>
        </w:rPr>
        <w:t>,</w:t>
      </w:r>
      <w:r w:rsidRPr="009B73B7">
        <w:rPr>
          <w:rFonts w:ascii="AvantGarde Bk BT" w:hAnsi="AvantGarde Bk BT" w:cs="Arial"/>
          <w:color w:val="000000"/>
          <w:sz w:val="22"/>
          <w:szCs w:val="22"/>
          <w:lang w:val="es-MX" w:eastAsia="es-MX"/>
        </w:rPr>
        <w:t xml:space="preserve"> a fin de optimizar el funcionamiento de equipos y sistemas electromecánicos;</w:t>
      </w:r>
    </w:p>
    <w:p w14:paraId="688A90B7" w14:textId="77777777" w:rsidR="003E3AF9" w:rsidRPr="009B73B7" w:rsidRDefault="003E3AF9" w:rsidP="00B35196">
      <w:pPr>
        <w:pStyle w:val="Style1"/>
        <w:numPr>
          <w:ilvl w:val="1"/>
          <w:numId w:val="34"/>
        </w:numPr>
        <w:kinsoku w:val="0"/>
        <w:autoSpaceDE/>
        <w:autoSpaceDN/>
        <w:adjustRightInd/>
        <w:jc w:val="both"/>
        <w:rPr>
          <w:rFonts w:ascii="AvantGarde Bk BT" w:hAnsi="AvantGarde Bk BT" w:cs="Arial"/>
          <w:color w:val="000000"/>
          <w:sz w:val="22"/>
          <w:szCs w:val="22"/>
          <w:lang w:val="es-MX" w:eastAsia="es-MX"/>
        </w:rPr>
      </w:pPr>
      <w:r w:rsidRPr="009B73B7">
        <w:rPr>
          <w:rFonts w:ascii="AvantGarde Bk BT" w:hAnsi="AvantGarde Bk BT" w:cs="Arial"/>
          <w:color w:val="000000"/>
          <w:sz w:val="22"/>
          <w:szCs w:val="22"/>
          <w:lang w:val="es-MX" w:eastAsia="es-MX"/>
        </w:rPr>
        <w:t>Formar profesionistas capaces de proyectar, construir, instalar, operar, supervisar, coordinar, mantener y administrar equipos y sistemas destinados a la generación, transformación y uso eficiente de la energía;</w:t>
      </w:r>
    </w:p>
    <w:p w14:paraId="26DEB1BF" w14:textId="77777777" w:rsidR="003E3AF9" w:rsidRPr="009B73B7" w:rsidRDefault="003E3AF9" w:rsidP="00B35196">
      <w:pPr>
        <w:pStyle w:val="Style1"/>
        <w:numPr>
          <w:ilvl w:val="1"/>
          <w:numId w:val="34"/>
        </w:numPr>
        <w:kinsoku w:val="0"/>
        <w:autoSpaceDE/>
        <w:autoSpaceDN/>
        <w:adjustRightInd/>
        <w:jc w:val="both"/>
        <w:rPr>
          <w:rFonts w:ascii="AvantGarde Bk BT" w:hAnsi="AvantGarde Bk BT" w:cs="Arial"/>
          <w:color w:val="000000"/>
          <w:sz w:val="22"/>
          <w:szCs w:val="22"/>
          <w:lang w:val="es-MX" w:eastAsia="es-MX"/>
        </w:rPr>
      </w:pPr>
      <w:r w:rsidRPr="009B73B7">
        <w:rPr>
          <w:rFonts w:ascii="AvantGarde Bk BT" w:hAnsi="AvantGarde Bk BT" w:cs="Arial"/>
          <w:color w:val="000000"/>
          <w:sz w:val="22"/>
          <w:szCs w:val="22"/>
          <w:lang w:val="es-MX" w:eastAsia="es-MX"/>
        </w:rPr>
        <w:t>Prop</w:t>
      </w:r>
      <w:r w:rsidR="000F0EFD" w:rsidRPr="009B73B7">
        <w:rPr>
          <w:rFonts w:ascii="AvantGarde Bk BT" w:hAnsi="AvantGarde Bk BT" w:cs="Arial"/>
          <w:color w:val="000000"/>
          <w:sz w:val="22"/>
          <w:szCs w:val="22"/>
          <w:lang w:val="es-MX" w:eastAsia="es-MX"/>
        </w:rPr>
        <w:t>orcionar una formación integral</w:t>
      </w:r>
      <w:r w:rsidRPr="009B73B7">
        <w:rPr>
          <w:rFonts w:ascii="AvantGarde Bk BT" w:hAnsi="AvantGarde Bk BT" w:cs="Arial"/>
          <w:color w:val="000000"/>
          <w:sz w:val="22"/>
          <w:szCs w:val="22"/>
          <w:lang w:val="es-MX" w:eastAsia="es-MX"/>
        </w:rPr>
        <w:t xml:space="preserve"> que permita que</w:t>
      </w:r>
      <w:r w:rsidR="000F0EFD" w:rsidRPr="009B73B7">
        <w:rPr>
          <w:rFonts w:ascii="AvantGarde Bk BT" w:hAnsi="AvantGarde Bk BT" w:cs="Arial"/>
          <w:color w:val="000000"/>
          <w:sz w:val="22"/>
          <w:szCs w:val="22"/>
          <w:lang w:val="es-MX" w:eastAsia="es-MX"/>
        </w:rPr>
        <w:t>,</w:t>
      </w:r>
      <w:r w:rsidRPr="009B73B7">
        <w:rPr>
          <w:rFonts w:ascii="AvantGarde Bk BT" w:hAnsi="AvantGarde Bk BT" w:cs="Arial"/>
          <w:color w:val="000000"/>
          <w:sz w:val="22"/>
          <w:szCs w:val="22"/>
          <w:lang w:val="es-MX" w:eastAsia="es-MX"/>
        </w:rPr>
        <w:t xml:space="preserve"> al egresar el profesionista, aplique correctamente los</w:t>
      </w:r>
      <w:r w:rsidR="000F0EFD" w:rsidRPr="009B73B7">
        <w:rPr>
          <w:rFonts w:ascii="AvantGarde Bk BT" w:hAnsi="AvantGarde Bk BT" w:cs="Arial"/>
          <w:color w:val="000000"/>
          <w:sz w:val="22"/>
          <w:szCs w:val="22"/>
          <w:lang w:val="es-MX" w:eastAsia="es-MX"/>
        </w:rPr>
        <w:t xml:space="preserve"> fundamentos, leyes y normas de</w:t>
      </w:r>
      <w:r w:rsidRPr="009B73B7">
        <w:rPr>
          <w:rFonts w:ascii="AvantGarde Bk BT" w:hAnsi="AvantGarde Bk BT" w:cs="Arial"/>
          <w:color w:val="000000"/>
          <w:sz w:val="22"/>
          <w:szCs w:val="22"/>
          <w:lang w:val="es-MX" w:eastAsia="es-MX"/>
        </w:rPr>
        <w:t xml:space="preserve"> mecánica, termodinámica, hidráulica, química, metalurgia, electricidad, cibernética y procesos industriales;</w:t>
      </w:r>
    </w:p>
    <w:p w14:paraId="4855AA21" w14:textId="77777777" w:rsidR="003E3AF9" w:rsidRPr="009B73B7" w:rsidRDefault="003E3AF9" w:rsidP="00B35196">
      <w:pPr>
        <w:pStyle w:val="Style1"/>
        <w:numPr>
          <w:ilvl w:val="1"/>
          <w:numId w:val="34"/>
        </w:numPr>
        <w:kinsoku w:val="0"/>
        <w:autoSpaceDE/>
        <w:autoSpaceDN/>
        <w:adjustRightInd/>
        <w:jc w:val="both"/>
        <w:rPr>
          <w:rFonts w:ascii="AvantGarde Bk BT" w:hAnsi="AvantGarde Bk BT" w:cs="Arial"/>
          <w:color w:val="000000"/>
          <w:sz w:val="22"/>
          <w:szCs w:val="22"/>
          <w:lang w:val="es-MX" w:eastAsia="es-MX"/>
        </w:rPr>
      </w:pPr>
      <w:r w:rsidRPr="009B73B7">
        <w:rPr>
          <w:rFonts w:ascii="AvantGarde Bk BT" w:hAnsi="AvantGarde Bk BT" w:cs="Arial"/>
          <w:color w:val="000000"/>
          <w:sz w:val="22"/>
          <w:szCs w:val="22"/>
          <w:lang w:val="es-MX" w:eastAsia="es-MX"/>
        </w:rPr>
        <w:t>Crear</w:t>
      </w:r>
      <w:r w:rsidR="000F0EFD" w:rsidRPr="009B73B7">
        <w:rPr>
          <w:rFonts w:ascii="AvantGarde Bk BT" w:hAnsi="AvantGarde Bk BT" w:cs="Arial"/>
          <w:color w:val="000000"/>
          <w:sz w:val="22"/>
          <w:szCs w:val="22"/>
          <w:lang w:val="es-MX" w:eastAsia="es-MX"/>
        </w:rPr>
        <w:t>,</w:t>
      </w:r>
      <w:r w:rsidRPr="009B73B7">
        <w:rPr>
          <w:rFonts w:ascii="AvantGarde Bk BT" w:hAnsi="AvantGarde Bk BT" w:cs="Arial"/>
          <w:color w:val="000000"/>
          <w:sz w:val="22"/>
          <w:szCs w:val="22"/>
          <w:lang w:val="es-MX" w:eastAsia="es-MX"/>
        </w:rPr>
        <w:t xml:space="preserve"> a través del plan de estudios, las condiciones necesarias para que la formación </w:t>
      </w:r>
      <w:r w:rsidR="000F0EFD" w:rsidRPr="009B73B7">
        <w:rPr>
          <w:rFonts w:ascii="AvantGarde Bk BT" w:hAnsi="AvantGarde Bk BT" w:cs="Arial"/>
          <w:color w:val="000000"/>
          <w:sz w:val="22"/>
          <w:szCs w:val="22"/>
          <w:lang w:val="es-MX" w:eastAsia="es-MX"/>
        </w:rPr>
        <w:t>resulte en</w:t>
      </w:r>
      <w:r w:rsidRPr="009B73B7">
        <w:rPr>
          <w:rFonts w:ascii="AvantGarde Bk BT" w:hAnsi="AvantGarde Bk BT" w:cs="Arial"/>
          <w:color w:val="000000"/>
          <w:sz w:val="22"/>
          <w:szCs w:val="22"/>
          <w:lang w:val="es-MX" w:eastAsia="es-MX"/>
        </w:rPr>
        <w:t xml:space="preserve"> profesionistas emprendedores, profesionales y con la capacidad de resolver problemas de su competencia;</w:t>
      </w:r>
    </w:p>
    <w:p w14:paraId="196C813E" w14:textId="77777777" w:rsidR="003E3AF9" w:rsidRPr="009B73B7" w:rsidRDefault="00CB788C" w:rsidP="00B35196">
      <w:pPr>
        <w:pStyle w:val="Style1"/>
        <w:numPr>
          <w:ilvl w:val="1"/>
          <w:numId w:val="34"/>
        </w:numPr>
        <w:kinsoku w:val="0"/>
        <w:autoSpaceDE/>
        <w:autoSpaceDN/>
        <w:adjustRightInd/>
        <w:jc w:val="both"/>
        <w:rPr>
          <w:rFonts w:ascii="AvantGarde Bk BT" w:hAnsi="AvantGarde Bk BT" w:cs="Arial"/>
          <w:color w:val="000000"/>
          <w:sz w:val="22"/>
          <w:szCs w:val="22"/>
          <w:lang w:val="es-MX" w:eastAsia="es-MX"/>
        </w:rPr>
      </w:pPr>
      <w:r w:rsidRPr="009B73B7">
        <w:rPr>
          <w:rFonts w:ascii="AvantGarde Bk BT" w:hAnsi="AvantGarde Bk BT" w:cs="Arial"/>
          <w:color w:val="000000"/>
          <w:sz w:val="22"/>
          <w:szCs w:val="22"/>
          <w:lang w:val="es-MX" w:eastAsia="es-MX"/>
        </w:rPr>
        <w:t>Dar una formación profesional</w:t>
      </w:r>
      <w:r w:rsidR="003E3AF9" w:rsidRPr="009B73B7">
        <w:rPr>
          <w:rFonts w:ascii="AvantGarde Bk BT" w:hAnsi="AvantGarde Bk BT" w:cs="Arial"/>
          <w:color w:val="000000"/>
          <w:sz w:val="22"/>
          <w:szCs w:val="22"/>
          <w:lang w:val="es-MX" w:eastAsia="es-MX"/>
        </w:rPr>
        <w:t xml:space="preserve"> que cond</w:t>
      </w:r>
      <w:r w:rsidRPr="009B73B7">
        <w:rPr>
          <w:rFonts w:ascii="AvantGarde Bk BT" w:hAnsi="AvantGarde Bk BT" w:cs="Arial"/>
          <w:color w:val="000000"/>
          <w:sz w:val="22"/>
          <w:szCs w:val="22"/>
          <w:lang w:val="es-MX" w:eastAsia="es-MX"/>
        </w:rPr>
        <w:t>uzca hacia una conciencia plena</w:t>
      </w:r>
      <w:r w:rsidR="003E3AF9" w:rsidRPr="009B73B7">
        <w:rPr>
          <w:rFonts w:ascii="AvantGarde Bk BT" w:hAnsi="AvantGarde Bk BT" w:cs="Arial"/>
          <w:color w:val="000000"/>
          <w:sz w:val="22"/>
          <w:szCs w:val="22"/>
          <w:lang w:val="es-MX" w:eastAsia="es-MX"/>
        </w:rPr>
        <w:t xml:space="preserve"> sobre el uso</w:t>
      </w:r>
      <w:r w:rsidRPr="009B73B7">
        <w:rPr>
          <w:rFonts w:ascii="AvantGarde Bk BT" w:hAnsi="AvantGarde Bk BT" w:cs="Arial"/>
          <w:color w:val="000000"/>
          <w:sz w:val="22"/>
          <w:szCs w:val="22"/>
          <w:lang w:val="es-MX" w:eastAsia="es-MX"/>
        </w:rPr>
        <w:t>,</w:t>
      </w:r>
      <w:r w:rsidR="003E3AF9" w:rsidRPr="009B73B7">
        <w:rPr>
          <w:rFonts w:ascii="AvantGarde Bk BT" w:hAnsi="AvantGarde Bk BT" w:cs="Arial"/>
          <w:color w:val="000000"/>
          <w:sz w:val="22"/>
          <w:szCs w:val="22"/>
          <w:lang w:val="es-MX" w:eastAsia="es-MX"/>
        </w:rPr>
        <w:t xml:space="preserve"> tanto racional como eficiente</w:t>
      </w:r>
      <w:r w:rsidRPr="009B73B7">
        <w:rPr>
          <w:rFonts w:ascii="AvantGarde Bk BT" w:hAnsi="AvantGarde Bk BT" w:cs="Arial"/>
          <w:color w:val="000000"/>
          <w:sz w:val="22"/>
          <w:szCs w:val="22"/>
          <w:lang w:val="es-MX" w:eastAsia="es-MX"/>
        </w:rPr>
        <w:t>,</w:t>
      </w:r>
      <w:r w:rsidR="003E3AF9" w:rsidRPr="009B73B7">
        <w:rPr>
          <w:rFonts w:ascii="AvantGarde Bk BT" w:hAnsi="AvantGarde Bk BT" w:cs="Arial"/>
          <w:color w:val="000000"/>
          <w:sz w:val="22"/>
          <w:szCs w:val="22"/>
          <w:lang w:val="es-MX" w:eastAsia="es-MX"/>
        </w:rPr>
        <w:t xml:space="preserve"> de los recursos y la búsqueda de soluciones viables sobre su impacto en el medio ambiente;</w:t>
      </w:r>
    </w:p>
    <w:p w14:paraId="72A6E569" w14:textId="77777777" w:rsidR="003E3AF9" w:rsidRPr="009B73B7" w:rsidRDefault="003E3AF9" w:rsidP="00B35196">
      <w:pPr>
        <w:pStyle w:val="Style1"/>
        <w:numPr>
          <w:ilvl w:val="1"/>
          <w:numId w:val="34"/>
        </w:numPr>
        <w:kinsoku w:val="0"/>
        <w:autoSpaceDE/>
        <w:autoSpaceDN/>
        <w:adjustRightInd/>
        <w:jc w:val="both"/>
        <w:rPr>
          <w:rFonts w:ascii="AvantGarde Bk BT" w:hAnsi="AvantGarde Bk BT" w:cs="Arial"/>
          <w:color w:val="000000"/>
          <w:sz w:val="22"/>
          <w:szCs w:val="22"/>
          <w:lang w:val="es-MX" w:eastAsia="es-MX"/>
        </w:rPr>
      </w:pPr>
      <w:r w:rsidRPr="009B73B7">
        <w:rPr>
          <w:rFonts w:ascii="AvantGarde Bk BT" w:hAnsi="AvantGarde Bk BT" w:cs="Arial"/>
          <w:color w:val="000000"/>
          <w:sz w:val="22"/>
          <w:szCs w:val="22"/>
          <w:lang w:val="es-MX" w:eastAsia="es-MX"/>
        </w:rPr>
        <w:t>Desarrollar</w:t>
      </w:r>
      <w:r w:rsidR="00B54F26" w:rsidRPr="009B73B7">
        <w:rPr>
          <w:rFonts w:ascii="AvantGarde Bk BT" w:hAnsi="AvantGarde Bk BT" w:cs="Arial"/>
          <w:color w:val="000000"/>
          <w:sz w:val="22"/>
          <w:szCs w:val="22"/>
          <w:lang w:val="es-MX" w:eastAsia="es-MX"/>
        </w:rPr>
        <w:t>,</w:t>
      </w:r>
      <w:r w:rsidRPr="009B73B7">
        <w:rPr>
          <w:rFonts w:ascii="AvantGarde Bk BT" w:hAnsi="AvantGarde Bk BT" w:cs="Arial"/>
          <w:color w:val="000000"/>
          <w:sz w:val="22"/>
          <w:szCs w:val="22"/>
          <w:lang w:val="es-MX" w:eastAsia="es-MX"/>
        </w:rPr>
        <w:t xml:space="preserve"> explícita e implícitamente dentro del plan, valores que permitan que a su egreso, el profesionista actúe con responsabilidad, </w:t>
      </w:r>
      <w:r w:rsidR="00CB788C" w:rsidRPr="009B73B7">
        <w:rPr>
          <w:rFonts w:ascii="AvantGarde Bk BT" w:hAnsi="AvantGarde Bk BT" w:cs="Arial"/>
          <w:color w:val="000000"/>
          <w:sz w:val="22"/>
          <w:szCs w:val="22"/>
          <w:lang w:val="es-MX" w:eastAsia="es-MX"/>
        </w:rPr>
        <w:t>honestidad, puntualidad y ética</w:t>
      </w:r>
      <w:r w:rsidRPr="009B73B7">
        <w:rPr>
          <w:rFonts w:ascii="AvantGarde Bk BT" w:hAnsi="AvantGarde Bk BT" w:cs="Arial"/>
          <w:color w:val="000000"/>
          <w:sz w:val="22"/>
          <w:szCs w:val="22"/>
          <w:lang w:val="es-MX" w:eastAsia="es-MX"/>
        </w:rPr>
        <w:t xml:space="preserve">, </w:t>
      </w:r>
      <w:r w:rsidR="00CB788C" w:rsidRPr="009B73B7">
        <w:rPr>
          <w:rFonts w:ascii="AvantGarde Bk BT" w:hAnsi="AvantGarde Bk BT" w:cs="Arial"/>
          <w:color w:val="000000"/>
          <w:sz w:val="22"/>
          <w:szCs w:val="22"/>
          <w:lang w:val="es-MX" w:eastAsia="es-MX"/>
        </w:rPr>
        <w:t>y</w:t>
      </w:r>
      <w:r w:rsidRPr="009B73B7">
        <w:rPr>
          <w:rFonts w:ascii="AvantGarde Bk BT" w:hAnsi="AvantGarde Bk BT" w:cs="Arial"/>
          <w:color w:val="000000"/>
          <w:sz w:val="22"/>
          <w:szCs w:val="22"/>
          <w:lang w:val="es-MX" w:eastAsia="es-MX"/>
        </w:rPr>
        <w:t xml:space="preserve"> que manifieste conciencia, madurez, ecuanimidad y respeto en sus acciones;</w:t>
      </w:r>
    </w:p>
    <w:p w14:paraId="07BBEEB3" w14:textId="77777777" w:rsidR="009570DC" w:rsidRDefault="009570DC" w:rsidP="00B35196">
      <w:pPr>
        <w:rPr>
          <w:rFonts w:ascii="AvantGarde Bk BT" w:hAnsi="AvantGarde Bk BT"/>
          <w:color w:val="000000"/>
          <w:sz w:val="22"/>
          <w:szCs w:val="22"/>
        </w:rPr>
      </w:pPr>
      <w:r>
        <w:rPr>
          <w:rFonts w:ascii="AvantGarde Bk BT" w:hAnsi="AvantGarde Bk BT"/>
          <w:color w:val="000000"/>
          <w:sz w:val="22"/>
          <w:szCs w:val="22"/>
        </w:rPr>
        <w:br w:type="page"/>
      </w:r>
    </w:p>
    <w:p w14:paraId="4FC0FEC0" w14:textId="77777777" w:rsidR="003E3AF9" w:rsidRPr="009B73B7" w:rsidRDefault="003E3AF9" w:rsidP="00B35196">
      <w:pPr>
        <w:pStyle w:val="Style1"/>
        <w:numPr>
          <w:ilvl w:val="1"/>
          <w:numId w:val="34"/>
        </w:numPr>
        <w:kinsoku w:val="0"/>
        <w:autoSpaceDE/>
        <w:autoSpaceDN/>
        <w:adjustRightInd/>
        <w:jc w:val="both"/>
        <w:rPr>
          <w:rFonts w:ascii="AvantGarde Bk BT" w:hAnsi="AvantGarde Bk BT" w:cs="Arial"/>
          <w:color w:val="000000"/>
          <w:sz w:val="22"/>
          <w:szCs w:val="22"/>
          <w:lang w:val="es-MX" w:eastAsia="es-MX"/>
        </w:rPr>
      </w:pPr>
      <w:r w:rsidRPr="009B73B7">
        <w:rPr>
          <w:rFonts w:ascii="AvantGarde Bk BT" w:hAnsi="AvantGarde Bk BT" w:cs="Arial"/>
          <w:color w:val="000000"/>
          <w:sz w:val="22"/>
          <w:szCs w:val="22"/>
          <w:lang w:val="es-MX" w:eastAsia="es-MX"/>
        </w:rPr>
        <w:lastRenderedPageBreak/>
        <w:t>Orientar hacia la formación de un ingeniero con actitudes que le permitan man</w:t>
      </w:r>
      <w:r w:rsidR="00CB788C" w:rsidRPr="009B73B7">
        <w:rPr>
          <w:rFonts w:ascii="AvantGarde Bk BT" w:hAnsi="AvantGarde Bk BT" w:cs="Arial"/>
          <w:color w:val="000000"/>
          <w:sz w:val="22"/>
          <w:szCs w:val="22"/>
          <w:lang w:val="es-MX" w:eastAsia="es-MX"/>
        </w:rPr>
        <w:t>ifestarse como un profesionista</w:t>
      </w:r>
      <w:r w:rsidRPr="009B73B7">
        <w:rPr>
          <w:rFonts w:ascii="AvantGarde Bk BT" w:hAnsi="AvantGarde Bk BT" w:cs="Arial"/>
          <w:color w:val="000000"/>
          <w:sz w:val="22"/>
          <w:szCs w:val="22"/>
          <w:lang w:val="es-MX" w:eastAsia="es-MX"/>
        </w:rPr>
        <w:t xml:space="preserve"> dinámico, reflexivo, crítico e innovador, que tenga firmeza de convicciones e iniciativa para solucionar problemas de su entorno</w:t>
      </w:r>
      <w:r w:rsidR="00CB788C" w:rsidRPr="009B73B7">
        <w:rPr>
          <w:rFonts w:ascii="AvantGarde Bk BT" w:hAnsi="AvantGarde Bk BT" w:cs="Arial"/>
          <w:color w:val="000000"/>
          <w:sz w:val="22"/>
          <w:szCs w:val="22"/>
          <w:lang w:val="es-MX" w:eastAsia="es-MX"/>
        </w:rPr>
        <w:t>,</w:t>
      </w:r>
      <w:r w:rsidRPr="009B73B7">
        <w:rPr>
          <w:rFonts w:ascii="AvantGarde Bk BT" w:hAnsi="AvantGarde Bk BT" w:cs="Arial"/>
          <w:color w:val="000000"/>
          <w:sz w:val="22"/>
          <w:szCs w:val="22"/>
          <w:lang w:val="es-MX" w:eastAsia="es-MX"/>
        </w:rPr>
        <w:t xml:space="preserve"> emprendedor, disciplinado, seguro d</w:t>
      </w:r>
      <w:r w:rsidR="009570DC">
        <w:rPr>
          <w:rFonts w:ascii="AvantGarde Bk BT" w:hAnsi="AvantGarde Bk BT" w:cs="Arial"/>
          <w:color w:val="000000"/>
          <w:sz w:val="22"/>
          <w:szCs w:val="22"/>
          <w:lang w:val="es-MX" w:eastAsia="es-MX"/>
        </w:rPr>
        <w:t>e sí mismo y promotor de cambio, y</w:t>
      </w:r>
    </w:p>
    <w:p w14:paraId="39F9EEA8" w14:textId="77777777" w:rsidR="003E3AF9" w:rsidRPr="009B73B7" w:rsidRDefault="003E3AF9" w:rsidP="00B35196">
      <w:pPr>
        <w:pStyle w:val="Style1"/>
        <w:numPr>
          <w:ilvl w:val="1"/>
          <w:numId w:val="34"/>
        </w:numPr>
        <w:kinsoku w:val="0"/>
        <w:autoSpaceDE/>
        <w:autoSpaceDN/>
        <w:adjustRightInd/>
        <w:jc w:val="both"/>
        <w:rPr>
          <w:rFonts w:ascii="AvantGarde Bk BT" w:hAnsi="AvantGarde Bk BT" w:cs="Arial"/>
          <w:color w:val="000000"/>
          <w:sz w:val="22"/>
          <w:szCs w:val="22"/>
          <w:lang w:val="es-MX" w:eastAsia="es-MX"/>
        </w:rPr>
      </w:pPr>
      <w:r w:rsidRPr="009B73B7">
        <w:rPr>
          <w:rFonts w:ascii="AvantGarde Bk BT" w:hAnsi="AvantGarde Bk BT" w:cs="Arial"/>
          <w:color w:val="000000"/>
          <w:sz w:val="22"/>
          <w:szCs w:val="22"/>
          <w:lang w:val="es-MX" w:eastAsia="es-MX"/>
        </w:rPr>
        <w:t xml:space="preserve">Incentivar el desarrollo de las aptitudes y la formación de habilidades </w:t>
      </w:r>
      <w:r w:rsidR="00CB788C" w:rsidRPr="009B73B7">
        <w:rPr>
          <w:rFonts w:ascii="AvantGarde Bk BT" w:hAnsi="AvantGarde Bk BT" w:cs="Arial"/>
          <w:color w:val="000000"/>
          <w:sz w:val="22"/>
          <w:szCs w:val="22"/>
          <w:lang w:val="es-MX" w:eastAsia="es-MX"/>
        </w:rPr>
        <w:t>para</w:t>
      </w:r>
      <w:r w:rsidRPr="009B73B7">
        <w:rPr>
          <w:rFonts w:ascii="AvantGarde Bk BT" w:hAnsi="AvantGarde Bk BT" w:cs="Arial"/>
          <w:color w:val="000000"/>
          <w:sz w:val="22"/>
          <w:szCs w:val="22"/>
          <w:lang w:val="es-MX" w:eastAsia="es-MX"/>
        </w:rPr>
        <w:t xml:space="preserve"> aprender, comunicarse, crear, ejercer autoridad y liderazgo, optimizar, planear, tomar decisiones, trabajar en equipo, adaptarse al clima de las organizaciones, negociar, analizar y sintetizar información, investigar además de disponer y hacer uso de las herramientas informáticas y computacionales que se requieren para un eficaz ejercicio de la profesión.</w:t>
      </w:r>
    </w:p>
    <w:p w14:paraId="444573E1" w14:textId="77777777" w:rsidR="000D595E" w:rsidRPr="000D595E" w:rsidRDefault="000D595E" w:rsidP="00B35196">
      <w:pPr>
        <w:pStyle w:val="Listamulticolor-nfasis11"/>
        <w:spacing w:after="0" w:line="240" w:lineRule="auto"/>
        <w:ind w:left="0"/>
        <w:jc w:val="both"/>
        <w:rPr>
          <w:rFonts w:ascii="AvantGarde Bk BT" w:eastAsia="Times New Roman" w:hAnsi="AvantGarde Bk BT" w:cs="Arial"/>
          <w:color w:val="000000"/>
          <w:lang w:val="es-MX" w:eastAsia="es-MX"/>
        </w:rPr>
      </w:pPr>
    </w:p>
    <w:p w14:paraId="377B5834" w14:textId="77777777" w:rsidR="00B27DA4" w:rsidRPr="00F75A80" w:rsidRDefault="000D595E" w:rsidP="00B35196">
      <w:pPr>
        <w:pStyle w:val="Prrafodelista"/>
        <w:numPr>
          <w:ilvl w:val="0"/>
          <w:numId w:val="34"/>
        </w:numPr>
        <w:spacing w:after="0" w:line="240" w:lineRule="auto"/>
        <w:ind w:left="714" w:hanging="357"/>
        <w:jc w:val="both"/>
        <w:rPr>
          <w:rFonts w:ascii="AvantGarde Bk BT" w:hAnsi="AvantGarde Bk BT"/>
        </w:rPr>
      </w:pPr>
      <w:r w:rsidRPr="00F75A80">
        <w:rPr>
          <w:rFonts w:ascii="AvantGarde Bk BT" w:hAnsi="AvantGarde Bk BT"/>
        </w:rPr>
        <w:t>Que el perfil de</w:t>
      </w:r>
      <w:r w:rsidR="00CB788C" w:rsidRPr="00F75A80">
        <w:rPr>
          <w:rFonts w:ascii="AvantGarde Bk BT" w:hAnsi="AvantGarde Bk BT"/>
        </w:rPr>
        <w:t xml:space="preserve"> ingreso de la c</w:t>
      </w:r>
      <w:r w:rsidRPr="00F75A80">
        <w:rPr>
          <w:rFonts w:ascii="AvantGarde Bk BT" w:hAnsi="AvantGarde Bk BT"/>
        </w:rPr>
        <w:t>arrera de Ingeniería Mecánica Eléctrica, se muestra a continuación:</w:t>
      </w:r>
    </w:p>
    <w:p w14:paraId="11F39816" w14:textId="77777777" w:rsidR="00804B66" w:rsidRDefault="00804B66" w:rsidP="00B35196">
      <w:pPr>
        <w:ind w:right="40"/>
        <w:jc w:val="both"/>
        <w:rPr>
          <w:rFonts w:ascii="AvantGarde Bk BT" w:hAnsi="AvantGarde Bk BT"/>
          <w:color w:val="000000"/>
          <w:sz w:val="22"/>
          <w:szCs w:val="22"/>
        </w:rPr>
      </w:pPr>
    </w:p>
    <w:p w14:paraId="491E4BA0" w14:textId="77777777" w:rsidR="00FB596B" w:rsidRDefault="00CB788C" w:rsidP="00B35196">
      <w:pPr>
        <w:pStyle w:val="Prrafodelista"/>
        <w:numPr>
          <w:ilvl w:val="0"/>
          <w:numId w:val="39"/>
        </w:numPr>
        <w:spacing w:after="0" w:line="240" w:lineRule="auto"/>
        <w:ind w:left="1077" w:hanging="357"/>
        <w:jc w:val="both"/>
        <w:rPr>
          <w:rFonts w:ascii="AvantGarde Bk BT" w:hAnsi="AvantGarde Bk BT"/>
          <w:color w:val="000000"/>
        </w:rPr>
      </w:pPr>
      <w:r>
        <w:rPr>
          <w:rFonts w:ascii="AvantGarde Bk BT" w:hAnsi="AvantGarde Bk BT"/>
          <w:color w:val="000000"/>
        </w:rPr>
        <w:t>Interés</w:t>
      </w:r>
      <w:r w:rsidR="009570DC">
        <w:rPr>
          <w:rFonts w:ascii="AvantGarde Bk BT" w:hAnsi="AvantGarde Bk BT"/>
          <w:color w:val="000000"/>
        </w:rPr>
        <w:t xml:space="preserve"> </w:t>
      </w:r>
      <w:r w:rsidR="000D595E" w:rsidRPr="00C72617">
        <w:rPr>
          <w:rFonts w:ascii="AvantGarde Bk BT" w:hAnsi="AvantGarde Bk BT"/>
          <w:color w:val="000000"/>
        </w:rPr>
        <w:t>por descubrir nuevos hechos y resolver problemas, uso y manejo de máquinas y herramientas, las ciencias exactas, el estudio y aplicación de la técn</w:t>
      </w:r>
      <w:r w:rsidR="00FB596B">
        <w:rPr>
          <w:rFonts w:ascii="AvantGarde Bk BT" w:hAnsi="AvantGarde Bk BT"/>
          <w:color w:val="000000"/>
        </w:rPr>
        <w:t>ica de la ingeniería y sistemas;</w:t>
      </w:r>
    </w:p>
    <w:p w14:paraId="2A48057B" w14:textId="77777777" w:rsidR="00CB788C" w:rsidRPr="00CB788C" w:rsidRDefault="00CB788C" w:rsidP="00B35196">
      <w:pPr>
        <w:pStyle w:val="Prrafodelista"/>
        <w:numPr>
          <w:ilvl w:val="0"/>
          <w:numId w:val="39"/>
        </w:numPr>
        <w:spacing w:after="0" w:line="240" w:lineRule="auto"/>
        <w:ind w:left="1077" w:right="38" w:hanging="357"/>
        <w:jc w:val="both"/>
        <w:rPr>
          <w:rFonts w:ascii="AvantGarde Bk BT" w:hAnsi="AvantGarde Bk BT" w:cs="Arial"/>
          <w:color w:val="000000"/>
        </w:rPr>
      </w:pPr>
      <w:r>
        <w:rPr>
          <w:rFonts w:ascii="AvantGarde Bk BT" w:hAnsi="AvantGarde Bk BT"/>
          <w:color w:val="000000"/>
        </w:rPr>
        <w:t>Aptitud</w:t>
      </w:r>
      <w:r w:rsidR="009570DC">
        <w:rPr>
          <w:rFonts w:ascii="AvantGarde Bk BT" w:hAnsi="AvantGarde Bk BT"/>
          <w:color w:val="000000"/>
        </w:rPr>
        <w:t xml:space="preserve"> </w:t>
      </w:r>
      <w:r w:rsidR="000D595E" w:rsidRPr="00FB596B">
        <w:rPr>
          <w:rFonts w:ascii="AvantGarde Bk BT" w:hAnsi="AvantGarde Bk BT"/>
          <w:color w:val="000000"/>
        </w:rPr>
        <w:t xml:space="preserve">de razonamiento lógico en la resolución de problemas, facilidad de expresión verbal de conceptos, razonamiento gráfico visualizando representaciones en el plano y 3D, así como objetos en movimiento, concentración y destreza para el trabajo </w:t>
      </w:r>
      <w:r w:rsidR="009570DC">
        <w:rPr>
          <w:rFonts w:ascii="AvantGarde Bk BT" w:hAnsi="AvantGarde Bk BT"/>
          <w:color w:val="000000"/>
        </w:rPr>
        <w:t>manual técnico y computacional, y</w:t>
      </w:r>
    </w:p>
    <w:p w14:paraId="2806F6AF" w14:textId="77777777" w:rsidR="00FB596B" w:rsidRPr="00FB596B" w:rsidRDefault="00CB788C" w:rsidP="00B35196">
      <w:pPr>
        <w:pStyle w:val="Prrafodelista"/>
        <w:numPr>
          <w:ilvl w:val="0"/>
          <w:numId w:val="39"/>
        </w:numPr>
        <w:spacing w:after="0" w:line="240" w:lineRule="auto"/>
        <w:ind w:left="1077" w:right="38" w:hanging="357"/>
        <w:jc w:val="both"/>
        <w:rPr>
          <w:rFonts w:ascii="AvantGarde Bk BT" w:hAnsi="AvantGarde Bk BT" w:cs="Arial"/>
          <w:color w:val="000000"/>
        </w:rPr>
      </w:pPr>
      <w:r>
        <w:rPr>
          <w:rFonts w:ascii="AvantGarde Bk BT" w:hAnsi="AvantGarde Bk BT"/>
          <w:color w:val="000000"/>
        </w:rPr>
        <w:t>Actitud</w:t>
      </w:r>
      <w:r w:rsidR="009570DC">
        <w:rPr>
          <w:rFonts w:ascii="AvantGarde Bk BT" w:hAnsi="AvantGarde Bk BT"/>
          <w:color w:val="000000"/>
        </w:rPr>
        <w:t xml:space="preserve"> </w:t>
      </w:r>
      <w:r w:rsidR="000D595E" w:rsidRPr="00FB596B">
        <w:rPr>
          <w:rFonts w:ascii="AvantGarde Bk BT" w:hAnsi="AvantGarde Bk BT"/>
          <w:color w:val="000000"/>
        </w:rPr>
        <w:t xml:space="preserve">de observación, crítica, </w:t>
      </w:r>
      <w:r w:rsidR="008D2C28">
        <w:rPr>
          <w:rFonts w:ascii="AvantGarde Bk BT" w:hAnsi="AvantGarde Bk BT"/>
          <w:color w:val="000000"/>
        </w:rPr>
        <w:t>analítica</w:t>
      </w:r>
      <w:r w:rsidR="000D595E" w:rsidRPr="00FB596B">
        <w:rPr>
          <w:rFonts w:ascii="AvantGarde Bk BT" w:hAnsi="AvantGarde Bk BT"/>
          <w:color w:val="000000"/>
        </w:rPr>
        <w:t>, creativa, innovadora, emprendedora y propositiva.</w:t>
      </w:r>
    </w:p>
    <w:p w14:paraId="2E32577D" w14:textId="77777777" w:rsidR="00FB596B" w:rsidRPr="00B157D4" w:rsidRDefault="00FB596B" w:rsidP="00B35196">
      <w:pPr>
        <w:ind w:right="38"/>
        <w:jc w:val="both"/>
        <w:rPr>
          <w:rFonts w:ascii="AvantGarde Bk BT" w:hAnsi="AvantGarde Bk BT"/>
          <w:color w:val="000000"/>
        </w:rPr>
      </w:pPr>
    </w:p>
    <w:p w14:paraId="5C532DED" w14:textId="77777777" w:rsidR="00C443D9" w:rsidRPr="00C443D9" w:rsidRDefault="00C443D9" w:rsidP="00B35196">
      <w:pPr>
        <w:pStyle w:val="Prrafodelista"/>
        <w:numPr>
          <w:ilvl w:val="0"/>
          <w:numId w:val="34"/>
        </w:numPr>
        <w:spacing w:after="0" w:line="240" w:lineRule="auto"/>
        <w:ind w:left="714" w:hanging="357"/>
        <w:jc w:val="both"/>
        <w:rPr>
          <w:rFonts w:ascii="AvantGarde Bk BT" w:hAnsi="AvantGarde Bk BT"/>
        </w:rPr>
      </w:pPr>
      <w:r w:rsidRPr="00C443D9">
        <w:rPr>
          <w:rFonts w:ascii="AvantGarde Bk BT" w:hAnsi="AvantGarde Bk BT"/>
        </w:rPr>
        <w:t xml:space="preserve">Que al </w:t>
      </w:r>
      <w:r w:rsidRPr="009570DC">
        <w:rPr>
          <w:rFonts w:ascii="AvantGarde Bk BT" w:hAnsi="AvantGarde Bk BT"/>
          <w:b/>
        </w:rPr>
        <w:t>egresar</w:t>
      </w:r>
      <w:r w:rsidRPr="00C443D9">
        <w:rPr>
          <w:rFonts w:ascii="AvantGarde Bk BT" w:hAnsi="AvantGarde Bk BT"/>
        </w:rPr>
        <w:t>, el Ingeniero Mecánico Electricista se</w:t>
      </w:r>
      <w:r w:rsidR="00CB788C">
        <w:rPr>
          <w:rFonts w:ascii="AvantGarde Bk BT" w:hAnsi="AvantGarde Bk BT"/>
        </w:rPr>
        <w:t>rá</w:t>
      </w:r>
      <w:r w:rsidRPr="00C443D9">
        <w:rPr>
          <w:rFonts w:ascii="AvantGarde Bk BT" w:hAnsi="AvantGarde Bk BT"/>
        </w:rPr>
        <w:t xml:space="preserve"> un profesionista emprendedor</w:t>
      </w:r>
      <w:r w:rsidR="00CB788C">
        <w:rPr>
          <w:rFonts w:ascii="AvantGarde Bk BT" w:hAnsi="AvantGarde Bk BT"/>
        </w:rPr>
        <w:t>,</w:t>
      </w:r>
      <w:r w:rsidRPr="00C443D9">
        <w:rPr>
          <w:rFonts w:ascii="AvantGarde Bk BT" w:hAnsi="AvantGarde Bk BT"/>
        </w:rPr>
        <w:t xml:space="preserve"> con conocimientos para resolver problemas de su competencia, con valores y se</w:t>
      </w:r>
      <w:r w:rsidR="00CB788C">
        <w:rPr>
          <w:rFonts w:ascii="AvantGarde Bk BT" w:hAnsi="AvantGarde Bk BT"/>
        </w:rPr>
        <w:t>ntido de responsabilidad social, c</w:t>
      </w:r>
      <w:r w:rsidRPr="00C443D9">
        <w:rPr>
          <w:rFonts w:ascii="AvantGarde Bk BT" w:hAnsi="AvantGarde Bk BT"/>
        </w:rPr>
        <w:t>apaz de innovar, proyectar, diseñar, operar, mantener y automatizar equipos y sistemas destinados a la generación, transformación y uso eficiente de la energía eléctrica, mecánic</w:t>
      </w:r>
      <w:r w:rsidR="00CB788C">
        <w:rPr>
          <w:rFonts w:ascii="AvantGarde Bk BT" w:hAnsi="AvantGarde Bk BT"/>
        </w:rPr>
        <w:t>a y los procesos de manufactura,</w:t>
      </w:r>
      <w:r w:rsidRPr="00C443D9">
        <w:rPr>
          <w:rFonts w:ascii="AvantGarde Bk BT" w:hAnsi="AvantGarde Bk BT"/>
        </w:rPr>
        <w:t xml:space="preserve"> que domina las TIC, con una conciencia plena sobre el uso racional y sustentable de los recursos. </w:t>
      </w:r>
    </w:p>
    <w:p w14:paraId="7E15BCED" w14:textId="77777777" w:rsidR="00C443D9" w:rsidRPr="00B157D4" w:rsidRDefault="00C443D9" w:rsidP="00B35196">
      <w:pPr>
        <w:jc w:val="both"/>
        <w:rPr>
          <w:rFonts w:ascii="AvantGarde Bk BT" w:eastAsia="Calibri" w:hAnsi="AvantGarde Bk BT"/>
        </w:rPr>
      </w:pPr>
    </w:p>
    <w:p w14:paraId="22FDDC84" w14:textId="77777777" w:rsidR="00C443D9" w:rsidRPr="00F75A80" w:rsidRDefault="00C443D9" w:rsidP="00B35196">
      <w:pPr>
        <w:pStyle w:val="Prrafodelista"/>
        <w:numPr>
          <w:ilvl w:val="0"/>
          <w:numId w:val="34"/>
        </w:numPr>
        <w:spacing w:after="0" w:line="240" w:lineRule="auto"/>
        <w:ind w:left="714" w:hanging="357"/>
        <w:jc w:val="both"/>
        <w:rPr>
          <w:rFonts w:ascii="AvantGarde Bk BT" w:hAnsi="AvantGarde Bk BT"/>
        </w:rPr>
      </w:pPr>
      <w:r w:rsidRPr="00F75A80">
        <w:rPr>
          <w:rFonts w:ascii="AvantGarde Bk BT" w:hAnsi="AvantGarde Bk BT"/>
        </w:rPr>
        <w:t>Que como parte del perfil de egreso del Programa Educativo de Ingeniería Mecánica Eléctrica, se propone la obtención de las siguientes competencias:</w:t>
      </w:r>
    </w:p>
    <w:p w14:paraId="000176B8" w14:textId="77777777" w:rsidR="00C443D9" w:rsidRPr="009B73B7" w:rsidRDefault="00C443D9" w:rsidP="00B35196">
      <w:pPr>
        <w:rPr>
          <w:rFonts w:ascii="AvantGarde Bk BT" w:hAnsi="AvantGarde Bk BT"/>
        </w:rPr>
      </w:pPr>
    </w:p>
    <w:p w14:paraId="53341E40" w14:textId="77777777" w:rsidR="00C443D9" w:rsidRPr="00B157D4" w:rsidRDefault="00C443D9" w:rsidP="00B35196">
      <w:pPr>
        <w:pStyle w:val="Prrafodelista"/>
        <w:numPr>
          <w:ilvl w:val="0"/>
          <w:numId w:val="42"/>
        </w:numPr>
        <w:spacing w:after="0" w:line="240" w:lineRule="auto"/>
        <w:jc w:val="both"/>
        <w:rPr>
          <w:rFonts w:ascii="AvantGarde Bk BT" w:hAnsi="AvantGarde Bk BT"/>
          <w:color w:val="000000"/>
        </w:rPr>
      </w:pPr>
      <w:r w:rsidRPr="006F1B6A">
        <w:rPr>
          <w:rFonts w:ascii="AvantGarde Bk BT" w:eastAsia="Times New Roman" w:hAnsi="AvantGarde Bk BT" w:cs="Arial"/>
          <w:lang w:eastAsia="es-MX"/>
        </w:rPr>
        <w:t xml:space="preserve">Identificar necesidades funcionales de los elementos y sistemas eléctricos, </w:t>
      </w:r>
      <w:r w:rsidRPr="00B157D4">
        <w:rPr>
          <w:rFonts w:ascii="AvantGarde Bk BT" w:hAnsi="AvantGarde Bk BT"/>
          <w:color w:val="000000"/>
        </w:rPr>
        <w:t>mecánicos y electromecánicos;</w:t>
      </w:r>
    </w:p>
    <w:p w14:paraId="117959F1" w14:textId="3C37F52B" w:rsidR="00B35196" w:rsidRDefault="00C443D9" w:rsidP="00B35196">
      <w:pPr>
        <w:pStyle w:val="Prrafodelista"/>
        <w:numPr>
          <w:ilvl w:val="0"/>
          <w:numId w:val="42"/>
        </w:numPr>
        <w:spacing w:after="0" w:line="240" w:lineRule="auto"/>
        <w:ind w:left="1077" w:hanging="357"/>
        <w:jc w:val="both"/>
        <w:rPr>
          <w:rFonts w:ascii="AvantGarde Bk BT" w:hAnsi="AvantGarde Bk BT"/>
          <w:color w:val="000000"/>
        </w:rPr>
      </w:pPr>
      <w:r w:rsidRPr="00B157D4">
        <w:rPr>
          <w:rFonts w:ascii="AvantGarde Bk BT" w:hAnsi="AvantGarde Bk BT"/>
          <w:color w:val="000000"/>
        </w:rPr>
        <w:t>Plantear y resolver problemas de ingeniería mecánica eléctrica;</w:t>
      </w:r>
    </w:p>
    <w:p w14:paraId="49C53A67" w14:textId="77777777" w:rsidR="00B35196" w:rsidRDefault="00B35196">
      <w:pPr>
        <w:spacing w:after="200" w:line="276" w:lineRule="auto"/>
        <w:rPr>
          <w:rFonts w:ascii="AvantGarde Bk BT" w:eastAsia="Calibri" w:hAnsi="AvantGarde Bk BT" w:cs="Times New Roman"/>
          <w:color w:val="000000"/>
          <w:sz w:val="22"/>
          <w:szCs w:val="22"/>
          <w:lang w:eastAsia="en-US"/>
        </w:rPr>
      </w:pPr>
      <w:r>
        <w:rPr>
          <w:rFonts w:ascii="AvantGarde Bk BT" w:hAnsi="AvantGarde Bk BT"/>
          <w:color w:val="000000"/>
        </w:rPr>
        <w:br w:type="page"/>
      </w:r>
    </w:p>
    <w:p w14:paraId="140C702C" w14:textId="77777777" w:rsidR="00C443D9" w:rsidRPr="00B35196" w:rsidRDefault="00C443D9" w:rsidP="00B35196">
      <w:pPr>
        <w:ind w:left="720"/>
        <w:jc w:val="both"/>
        <w:rPr>
          <w:rFonts w:ascii="AvantGarde Bk BT" w:hAnsi="AvantGarde Bk BT"/>
          <w:color w:val="000000"/>
        </w:rPr>
      </w:pPr>
    </w:p>
    <w:p w14:paraId="777C27F9" w14:textId="77777777" w:rsidR="00C443D9" w:rsidRPr="00B157D4" w:rsidRDefault="00C443D9" w:rsidP="00B35196">
      <w:pPr>
        <w:pStyle w:val="Prrafodelista"/>
        <w:numPr>
          <w:ilvl w:val="0"/>
          <w:numId w:val="42"/>
        </w:numPr>
        <w:spacing w:after="0" w:line="240" w:lineRule="auto"/>
        <w:ind w:left="1077" w:hanging="357"/>
        <w:jc w:val="both"/>
        <w:rPr>
          <w:rFonts w:ascii="AvantGarde Bk BT" w:hAnsi="AvantGarde Bk BT"/>
          <w:color w:val="000000"/>
        </w:rPr>
      </w:pPr>
      <w:r w:rsidRPr="00B157D4">
        <w:rPr>
          <w:rFonts w:ascii="AvantGarde Bk BT" w:hAnsi="AvantGarde Bk BT"/>
          <w:color w:val="000000"/>
        </w:rPr>
        <w:t>Diseñar y elaborar proyectos de sistemas eléctricos, mecánicos y electromecánicos;</w:t>
      </w:r>
    </w:p>
    <w:p w14:paraId="711668DA" w14:textId="77777777" w:rsidR="00C443D9" w:rsidRPr="00B157D4" w:rsidRDefault="00C443D9" w:rsidP="00B35196">
      <w:pPr>
        <w:pStyle w:val="Prrafodelista"/>
        <w:numPr>
          <w:ilvl w:val="0"/>
          <w:numId w:val="42"/>
        </w:numPr>
        <w:spacing w:after="0" w:line="240" w:lineRule="auto"/>
        <w:ind w:left="1077" w:hanging="357"/>
        <w:jc w:val="both"/>
        <w:rPr>
          <w:rFonts w:ascii="AvantGarde Bk BT" w:hAnsi="AvantGarde Bk BT"/>
          <w:color w:val="000000"/>
        </w:rPr>
      </w:pPr>
      <w:r w:rsidRPr="00B157D4">
        <w:rPr>
          <w:rFonts w:ascii="AvantGarde Bk BT" w:hAnsi="AvantGarde Bk BT"/>
          <w:color w:val="000000"/>
        </w:rPr>
        <w:t>Verificar la solución de problemas de ingeniería mecánica eléctrica</w:t>
      </w:r>
      <w:r w:rsidR="00FE026D" w:rsidRPr="00B157D4">
        <w:rPr>
          <w:rFonts w:ascii="AvantGarde Bk BT" w:hAnsi="AvantGarde Bk BT"/>
          <w:color w:val="000000"/>
        </w:rPr>
        <w:t>,</w:t>
      </w:r>
      <w:r w:rsidRPr="00B157D4">
        <w:rPr>
          <w:rFonts w:ascii="AvantGarde Bk BT" w:hAnsi="AvantGarde Bk BT"/>
          <w:color w:val="000000"/>
        </w:rPr>
        <w:t xml:space="preserve"> a través de un modelo experimental o teórico;</w:t>
      </w:r>
    </w:p>
    <w:p w14:paraId="03C15488" w14:textId="77777777" w:rsidR="00C443D9" w:rsidRPr="00B157D4" w:rsidRDefault="00C443D9" w:rsidP="00B35196">
      <w:pPr>
        <w:pStyle w:val="Prrafodelista"/>
        <w:numPr>
          <w:ilvl w:val="0"/>
          <w:numId w:val="42"/>
        </w:numPr>
        <w:spacing w:after="0" w:line="240" w:lineRule="auto"/>
        <w:ind w:left="1077" w:hanging="357"/>
        <w:jc w:val="both"/>
        <w:rPr>
          <w:rFonts w:ascii="AvantGarde Bk BT" w:hAnsi="AvantGarde Bk BT"/>
          <w:color w:val="000000"/>
        </w:rPr>
      </w:pPr>
      <w:r w:rsidRPr="00B157D4">
        <w:rPr>
          <w:rFonts w:ascii="AvantGarde Bk BT" w:hAnsi="AvantGarde Bk BT"/>
          <w:color w:val="000000"/>
        </w:rPr>
        <w:t>Proyectar y diseñar sistemas de automatización y control analógico y digital;</w:t>
      </w:r>
    </w:p>
    <w:p w14:paraId="2AD49716" w14:textId="77777777" w:rsidR="00C443D9" w:rsidRPr="00B157D4" w:rsidRDefault="00C443D9" w:rsidP="00B35196">
      <w:pPr>
        <w:pStyle w:val="Prrafodelista"/>
        <w:numPr>
          <w:ilvl w:val="0"/>
          <w:numId w:val="42"/>
        </w:numPr>
        <w:spacing w:after="0" w:line="240" w:lineRule="auto"/>
        <w:ind w:left="1077" w:hanging="357"/>
        <w:jc w:val="both"/>
        <w:rPr>
          <w:rFonts w:ascii="AvantGarde Bk BT" w:hAnsi="AvantGarde Bk BT"/>
          <w:color w:val="000000"/>
        </w:rPr>
      </w:pPr>
      <w:r w:rsidRPr="00B157D4">
        <w:rPr>
          <w:rFonts w:ascii="AvantGarde Bk BT" w:hAnsi="AvantGarde Bk BT"/>
          <w:color w:val="000000"/>
        </w:rPr>
        <w:t>Optimizar los sistemas de transferencia de energía;</w:t>
      </w:r>
    </w:p>
    <w:p w14:paraId="38B4EAE1" w14:textId="77777777" w:rsidR="00C443D9" w:rsidRPr="00B157D4" w:rsidRDefault="00C443D9" w:rsidP="00B35196">
      <w:pPr>
        <w:pStyle w:val="Prrafodelista"/>
        <w:numPr>
          <w:ilvl w:val="0"/>
          <w:numId w:val="42"/>
        </w:numPr>
        <w:spacing w:after="0" w:line="240" w:lineRule="auto"/>
        <w:ind w:left="1077" w:hanging="357"/>
        <w:jc w:val="both"/>
        <w:rPr>
          <w:rFonts w:ascii="AvantGarde Bk BT" w:hAnsi="AvantGarde Bk BT"/>
          <w:color w:val="000000"/>
        </w:rPr>
      </w:pPr>
      <w:r w:rsidRPr="00B157D4">
        <w:rPr>
          <w:rFonts w:ascii="AvantGarde Bk BT" w:hAnsi="AvantGarde Bk BT"/>
          <w:color w:val="000000"/>
        </w:rPr>
        <w:t>Elaborar los programas de mantenimiento  prevent</w:t>
      </w:r>
      <w:r w:rsidR="009570DC">
        <w:rPr>
          <w:rFonts w:ascii="AvantGarde Bk BT" w:hAnsi="AvantGarde Bk BT"/>
          <w:color w:val="000000"/>
        </w:rPr>
        <w:t>ivo y predictivo para el equipo, y</w:t>
      </w:r>
    </w:p>
    <w:p w14:paraId="0FA382F2" w14:textId="77777777" w:rsidR="00C443D9" w:rsidRPr="00B157D4" w:rsidRDefault="00C443D9" w:rsidP="00B35196">
      <w:pPr>
        <w:pStyle w:val="Prrafodelista"/>
        <w:numPr>
          <w:ilvl w:val="0"/>
          <w:numId w:val="42"/>
        </w:numPr>
        <w:spacing w:after="0" w:line="240" w:lineRule="auto"/>
        <w:ind w:left="1077" w:hanging="357"/>
        <w:jc w:val="both"/>
        <w:rPr>
          <w:rFonts w:ascii="AvantGarde Bk BT" w:hAnsi="AvantGarde Bk BT"/>
          <w:color w:val="000000"/>
        </w:rPr>
      </w:pPr>
      <w:r w:rsidRPr="00B157D4">
        <w:rPr>
          <w:rFonts w:ascii="AvantGarde Bk BT" w:hAnsi="AvantGarde Bk BT"/>
          <w:color w:val="000000"/>
        </w:rPr>
        <w:t>Seleccionar equipos para manufactura.</w:t>
      </w:r>
    </w:p>
    <w:p w14:paraId="0EE34327" w14:textId="77777777" w:rsidR="00C443D9" w:rsidRPr="009B73B7" w:rsidRDefault="00C443D9" w:rsidP="00B35196">
      <w:pPr>
        <w:jc w:val="both"/>
        <w:rPr>
          <w:rFonts w:ascii="AvantGarde Bk BT" w:hAnsi="AvantGarde Bk BT"/>
        </w:rPr>
      </w:pPr>
    </w:p>
    <w:p w14:paraId="3F93DC5A" w14:textId="77777777" w:rsidR="007507ED" w:rsidRPr="00F75A80" w:rsidRDefault="007507ED" w:rsidP="00B35196">
      <w:pPr>
        <w:pStyle w:val="Prrafodelista"/>
        <w:numPr>
          <w:ilvl w:val="0"/>
          <w:numId w:val="34"/>
        </w:numPr>
        <w:spacing w:after="0" w:line="240" w:lineRule="auto"/>
        <w:ind w:left="714" w:hanging="357"/>
        <w:jc w:val="both"/>
        <w:rPr>
          <w:rFonts w:ascii="AvantGarde Bk BT" w:hAnsi="AvantGarde Bk BT"/>
        </w:rPr>
      </w:pPr>
      <w:r w:rsidRPr="00F75A80">
        <w:rPr>
          <w:rFonts w:ascii="AvantGarde Bk BT" w:hAnsi="AvantGarde Bk BT"/>
        </w:rPr>
        <w:t>Que el egresado de esta carrera suele ocupar puestos en diferentes niveles</w:t>
      </w:r>
      <w:r w:rsidR="00FE026D" w:rsidRPr="00F75A80">
        <w:rPr>
          <w:rFonts w:ascii="AvantGarde Bk BT" w:hAnsi="AvantGarde Bk BT"/>
        </w:rPr>
        <w:t>,</w:t>
      </w:r>
      <w:r w:rsidRPr="00F75A80">
        <w:rPr>
          <w:rFonts w:ascii="AvantGarde Bk BT" w:hAnsi="AvantGarde Bk BT"/>
        </w:rPr>
        <w:t xml:space="preserve"> tanto en instituciones gubernamentales </w:t>
      </w:r>
      <w:r w:rsidR="00FE026D" w:rsidRPr="00F75A80">
        <w:rPr>
          <w:rFonts w:ascii="AvantGarde Bk BT" w:hAnsi="AvantGarde Bk BT"/>
        </w:rPr>
        <w:t>como en empresas</w:t>
      </w:r>
      <w:r w:rsidRPr="00F75A80">
        <w:rPr>
          <w:rFonts w:ascii="AvantGarde Bk BT" w:hAnsi="AvantGarde Bk BT"/>
        </w:rPr>
        <w:t xml:space="preserve"> privadas</w:t>
      </w:r>
      <w:r w:rsidR="00FE026D" w:rsidRPr="00F75A80">
        <w:rPr>
          <w:rFonts w:ascii="AvantGarde Bk BT" w:hAnsi="AvantGarde Bk BT"/>
        </w:rPr>
        <w:t>, en toda la república y</w:t>
      </w:r>
      <w:r w:rsidRPr="00F75A80">
        <w:rPr>
          <w:rFonts w:ascii="AvantGarde Bk BT" w:hAnsi="AvantGarde Bk BT"/>
        </w:rPr>
        <w:t xml:space="preserve"> también en el extranjero. En el sector gubernamental están por ejemplo: CFE, el IMSS, SCT, PEMEX, INE</w:t>
      </w:r>
      <w:r w:rsidR="00FE026D" w:rsidRPr="00F75A80">
        <w:rPr>
          <w:rFonts w:ascii="AvantGarde Bk BT" w:hAnsi="AvantGarde Bk BT"/>
        </w:rPr>
        <w:t>GI, aeropuertos, bancos,</w:t>
      </w:r>
      <w:r w:rsidRPr="00F75A80">
        <w:rPr>
          <w:rFonts w:ascii="AvantGarde Bk BT" w:hAnsi="AvantGarde Bk BT"/>
        </w:rPr>
        <w:t xml:space="preserve"> universidades, etc. En el sector privado están: Telmex, </w:t>
      </w:r>
      <w:proofErr w:type="spellStart"/>
      <w:r w:rsidRPr="00F75A80">
        <w:rPr>
          <w:rFonts w:ascii="AvantGarde Bk BT" w:hAnsi="AvantGarde Bk BT"/>
        </w:rPr>
        <w:t>Avantel</w:t>
      </w:r>
      <w:proofErr w:type="spellEnd"/>
      <w:r w:rsidRPr="00F75A80">
        <w:rPr>
          <w:rFonts w:ascii="AvantGarde Bk BT" w:hAnsi="AvantGarde Bk BT"/>
        </w:rPr>
        <w:t xml:space="preserve">, SCI, IBM, Motorola, Kodak, GS Comunicaciones, </w:t>
      </w:r>
      <w:proofErr w:type="spellStart"/>
      <w:r w:rsidRPr="00F75A80">
        <w:rPr>
          <w:rFonts w:ascii="AvantGarde Bk BT" w:hAnsi="AvantGarde Bk BT"/>
        </w:rPr>
        <w:t>Lucenttechnologies</w:t>
      </w:r>
      <w:proofErr w:type="spellEnd"/>
      <w:r w:rsidRPr="00F75A80">
        <w:rPr>
          <w:rFonts w:ascii="AvantGarde Bk BT" w:hAnsi="AvantGarde Bk BT"/>
        </w:rPr>
        <w:t xml:space="preserve">, radiodifusoras, televisoras, bancos, universidades, etc. Es posible que el egresado también proporcione servicios independientes como asesoría en el campo de </w:t>
      </w:r>
      <w:r w:rsidR="00FE026D" w:rsidRPr="00F75A80">
        <w:rPr>
          <w:rFonts w:ascii="AvantGarde Bk BT" w:hAnsi="AvantGarde Bk BT"/>
        </w:rPr>
        <w:t xml:space="preserve">la </w:t>
      </w:r>
      <w:r w:rsidRPr="00F75A80">
        <w:rPr>
          <w:rFonts w:ascii="AvantGarde Bk BT" w:hAnsi="AvantGarde Bk BT"/>
        </w:rPr>
        <w:t>automatización y control, uso racional de energéticos, procesos de manufactura y mantenimiento a equipos e instalaciones electromecánicas.</w:t>
      </w:r>
    </w:p>
    <w:p w14:paraId="2679307A" w14:textId="77777777" w:rsidR="005661B7" w:rsidRPr="009B73B7" w:rsidRDefault="005661B7" w:rsidP="009B73B7">
      <w:pPr>
        <w:jc w:val="both"/>
        <w:rPr>
          <w:rFonts w:ascii="AvantGarde Bk BT" w:hAnsi="AvantGarde Bk BT"/>
        </w:rPr>
      </w:pPr>
    </w:p>
    <w:p w14:paraId="1245929D" w14:textId="77777777" w:rsidR="007B50B8" w:rsidRPr="00F75A80" w:rsidRDefault="007B50B8" w:rsidP="00F75A80">
      <w:pPr>
        <w:pStyle w:val="Prrafodelista"/>
        <w:numPr>
          <w:ilvl w:val="0"/>
          <w:numId w:val="34"/>
        </w:numPr>
        <w:spacing w:after="0"/>
        <w:ind w:left="714" w:hanging="357"/>
        <w:jc w:val="both"/>
        <w:rPr>
          <w:rFonts w:ascii="AvantGarde Bk BT" w:hAnsi="AvantGarde Bk BT"/>
        </w:rPr>
      </w:pPr>
      <w:r w:rsidRPr="005661B7">
        <w:rPr>
          <w:rFonts w:ascii="AvantGarde Bk BT" w:hAnsi="AvantGarde Bk BT"/>
        </w:rPr>
        <w:t>Que</w:t>
      </w:r>
      <w:r w:rsidRPr="00F75A80">
        <w:rPr>
          <w:rFonts w:ascii="AvantGarde Bk BT" w:hAnsi="AvantGarde Bk BT"/>
        </w:rPr>
        <w:t xml:space="preserve"> el Centro Universitario </w:t>
      </w:r>
      <w:r w:rsidR="00862624" w:rsidRPr="00F75A80">
        <w:rPr>
          <w:rFonts w:ascii="AvantGarde Bk BT" w:hAnsi="AvantGarde Bk BT"/>
        </w:rPr>
        <w:t>del Norte</w:t>
      </w:r>
      <w:r w:rsidRPr="00F75A80">
        <w:rPr>
          <w:rFonts w:ascii="AvantGarde Bk BT" w:hAnsi="AvantGarde Bk BT"/>
        </w:rPr>
        <w:t xml:space="preserve"> cuenta con los apoyos d</w:t>
      </w:r>
      <w:r w:rsidR="001A171E" w:rsidRPr="00F75A80">
        <w:rPr>
          <w:rFonts w:ascii="AvantGarde Bk BT" w:hAnsi="AvantGarde Bk BT"/>
        </w:rPr>
        <w:t>e infraestructura, equipamiento, así como los recursos humanos</w:t>
      </w:r>
      <w:r w:rsidRPr="00F75A80">
        <w:rPr>
          <w:rFonts w:ascii="AvantGarde Bk BT" w:hAnsi="AvantGarde Bk BT"/>
        </w:rPr>
        <w:t xml:space="preserve"> necesarios para </w:t>
      </w:r>
      <w:r w:rsidR="001A171E" w:rsidRPr="00F75A80">
        <w:rPr>
          <w:rFonts w:ascii="AvantGarde Bk BT" w:hAnsi="AvantGarde Bk BT"/>
        </w:rPr>
        <w:t xml:space="preserve">la implementación del </w:t>
      </w:r>
      <w:r w:rsidRPr="00F75A80">
        <w:rPr>
          <w:rFonts w:ascii="AvantGarde Bk BT" w:hAnsi="AvantGarde Bk BT"/>
        </w:rPr>
        <w:t xml:space="preserve">proyecto curricular. </w:t>
      </w:r>
    </w:p>
    <w:p w14:paraId="12163FCB" w14:textId="77777777" w:rsidR="00804B66" w:rsidRDefault="00804B66" w:rsidP="0057007E">
      <w:pPr>
        <w:jc w:val="both"/>
        <w:rPr>
          <w:rFonts w:ascii="AvantGarde Bk BT" w:hAnsi="AvantGarde Bk BT"/>
          <w:color w:val="000000"/>
          <w:sz w:val="22"/>
          <w:szCs w:val="22"/>
        </w:rPr>
      </w:pPr>
    </w:p>
    <w:p w14:paraId="7A9A0F68" w14:textId="77777777" w:rsidR="0057007E" w:rsidRPr="000D595E" w:rsidRDefault="0057007E" w:rsidP="0057007E">
      <w:pPr>
        <w:jc w:val="both"/>
        <w:rPr>
          <w:rFonts w:ascii="AvantGarde Bk BT" w:hAnsi="AvantGarde Bk BT"/>
          <w:color w:val="000000"/>
          <w:sz w:val="22"/>
          <w:szCs w:val="22"/>
        </w:rPr>
      </w:pPr>
      <w:r w:rsidRPr="000D595E">
        <w:rPr>
          <w:rFonts w:ascii="AvantGarde Bk BT" w:hAnsi="AvantGarde Bk BT"/>
          <w:color w:val="000000"/>
          <w:sz w:val="22"/>
          <w:szCs w:val="22"/>
        </w:rPr>
        <w:t>En virtud de los resultandos antes expuestos, y</w:t>
      </w:r>
    </w:p>
    <w:p w14:paraId="034DFF9F" w14:textId="77777777" w:rsidR="0057007E" w:rsidRPr="000D595E" w:rsidRDefault="0057007E" w:rsidP="0057007E">
      <w:pPr>
        <w:rPr>
          <w:rFonts w:ascii="AvantGarde Bk BT" w:hAnsi="AvantGarde Bk BT"/>
          <w:color w:val="000000"/>
          <w:sz w:val="22"/>
          <w:szCs w:val="22"/>
        </w:rPr>
      </w:pPr>
    </w:p>
    <w:p w14:paraId="62542D88" w14:textId="77777777" w:rsidR="0057007E" w:rsidRPr="000D595E" w:rsidRDefault="0057007E" w:rsidP="0057007E">
      <w:pPr>
        <w:jc w:val="center"/>
        <w:rPr>
          <w:rFonts w:ascii="AvantGarde Bk BT" w:hAnsi="AvantGarde Bk BT"/>
          <w:color w:val="000000"/>
          <w:sz w:val="22"/>
          <w:szCs w:val="22"/>
        </w:rPr>
      </w:pPr>
      <w:r w:rsidRPr="000D595E">
        <w:rPr>
          <w:rFonts w:ascii="AvantGarde Bk BT" w:hAnsi="AvantGarde Bk BT"/>
          <w:color w:val="000000"/>
          <w:sz w:val="22"/>
          <w:szCs w:val="22"/>
        </w:rPr>
        <w:t xml:space="preserve">C o n s i </w:t>
      </w:r>
      <w:proofErr w:type="spellStart"/>
      <w:r w:rsidRPr="000D595E">
        <w:rPr>
          <w:rFonts w:ascii="AvantGarde Bk BT" w:hAnsi="AvantGarde Bk BT"/>
          <w:color w:val="000000"/>
          <w:sz w:val="22"/>
          <w:szCs w:val="22"/>
        </w:rPr>
        <w:t>d e</w:t>
      </w:r>
      <w:proofErr w:type="spellEnd"/>
      <w:r w:rsidRPr="000D595E">
        <w:rPr>
          <w:rFonts w:ascii="AvantGarde Bk BT" w:hAnsi="AvantGarde Bk BT"/>
          <w:color w:val="000000"/>
          <w:sz w:val="22"/>
          <w:szCs w:val="22"/>
        </w:rPr>
        <w:t xml:space="preserve"> r a n d o:</w:t>
      </w:r>
    </w:p>
    <w:p w14:paraId="5263B225" w14:textId="77777777" w:rsidR="0057007E" w:rsidRPr="000D595E" w:rsidRDefault="0057007E" w:rsidP="0057007E">
      <w:pPr>
        <w:rPr>
          <w:rFonts w:ascii="AvantGarde Bk BT" w:hAnsi="AvantGarde Bk BT"/>
          <w:color w:val="000000"/>
          <w:sz w:val="22"/>
          <w:szCs w:val="22"/>
        </w:rPr>
      </w:pPr>
    </w:p>
    <w:p w14:paraId="55B609F6" w14:textId="77777777" w:rsidR="0057007E" w:rsidRPr="009570DC" w:rsidRDefault="0057007E" w:rsidP="00B35196">
      <w:pPr>
        <w:numPr>
          <w:ilvl w:val="0"/>
          <w:numId w:val="1"/>
        </w:numPr>
        <w:jc w:val="both"/>
        <w:rPr>
          <w:rFonts w:ascii="AvantGarde Bk BT" w:hAnsi="AvantGarde Bk BT"/>
          <w:color w:val="000000"/>
          <w:sz w:val="22"/>
          <w:szCs w:val="22"/>
        </w:rPr>
      </w:pPr>
      <w:r w:rsidRPr="000D595E">
        <w:rPr>
          <w:rFonts w:ascii="AvantGarde Bk BT" w:hAnsi="AvantGarde Bk BT"/>
          <w:color w:val="000000"/>
          <w:sz w:val="22"/>
          <w:szCs w:val="22"/>
        </w:rPr>
        <w:t>Que la Universidad de Guadalajara es un organismo público descentralizado del</w:t>
      </w:r>
      <w:r w:rsidR="007267C4">
        <w:rPr>
          <w:rFonts w:ascii="AvantGarde Bk BT" w:hAnsi="AvantGarde Bk BT"/>
          <w:color w:val="000000"/>
          <w:sz w:val="22"/>
          <w:szCs w:val="22"/>
        </w:rPr>
        <w:t xml:space="preserve"> Gobierno del Estado de Jalisco</w:t>
      </w:r>
      <w:r w:rsidRPr="000D595E">
        <w:rPr>
          <w:rFonts w:ascii="AvantGarde Bk BT" w:hAnsi="AvantGarde Bk BT"/>
          <w:color w:val="000000"/>
          <w:sz w:val="22"/>
          <w:szCs w:val="22"/>
        </w:rPr>
        <w:t xml:space="preserve"> con autonomía, personalidad jurídica y patrimonio propio, de conformidad con lo dispuesto en el artículo 1 de su Ley Orgánica, pro</w:t>
      </w:r>
      <w:r w:rsidR="007267C4">
        <w:rPr>
          <w:rFonts w:ascii="AvantGarde Bk BT" w:hAnsi="AvantGarde Bk BT"/>
          <w:color w:val="000000"/>
          <w:sz w:val="22"/>
          <w:szCs w:val="22"/>
        </w:rPr>
        <w:t xml:space="preserve">mulgada por el Ejecutivo local </w:t>
      </w:r>
      <w:r w:rsidRPr="000D595E">
        <w:rPr>
          <w:rFonts w:ascii="AvantGarde Bk BT" w:hAnsi="AvantGarde Bk BT"/>
          <w:color w:val="000000"/>
          <w:sz w:val="22"/>
          <w:szCs w:val="22"/>
        </w:rPr>
        <w:t>el día 15 de enero de 1994, en ejecución del decreto número 15319 del H. Congreso del Estado de Jalisco.</w:t>
      </w:r>
    </w:p>
    <w:p w14:paraId="43A8F803" w14:textId="77777777" w:rsidR="009570DC" w:rsidRDefault="009570DC">
      <w:pPr>
        <w:spacing w:after="200" w:line="276" w:lineRule="auto"/>
        <w:rPr>
          <w:rFonts w:ascii="AvantGarde Bk BT" w:hAnsi="AvantGarde Bk BT"/>
          <w:color w:val="000000"/>
          <w:sz w:val="22"/>
          <w:szCs w:val="22"/>
        </w:rPr>
      </w:pPr>
      <w:r>
        <w:rPr>
          <w:rFonts w:ascii="AvantGarde Bk BT" w:hAnsi="AvantGarde Bk BT"/>
          <w:color w:val="000000"/>
          <w:sz w:val="22"/>
          <w:szCs w:val="22"/>
        </w:rPr>
        <w:br w:type="page"/>
      </w:r>
    </w:p>
    <w:p w14:paraId="443F562B" w14:textId="77777777" w:rsidR="0057007E" w:rsidRPr="000D595E" w:rsidRDefault="0057007E" w:rsidP="0057007E">
      <w:pPr>
        <w:numPr>
          <w:ilvl w:val="0"/>
          <w:numId w:val="1"/>
        </w:numPr>
        <w:jc w:val="both"/>
        <w:rPr>
          <w:rFonts w:ascii="AvantGarde Bk BT" w:hAnsi="AvantGarde Bk BT"/>
          <w:color w:val="000000"/>
          <w:sz w:val="22"/>
          <w:szCs w:val="22"/>
        </w:rPr>
      </w:pPr>
      <w:r w:rsidRPr="000D595E">
        <w:rPr>
          <w:rFonts w:ascii="AvantGarde Bk BT" w:hAnsi="AvantGarde Bk BT"/>
          <w:color w:val="000000"/>
          <w:sz w:val="22"/>
          <w:szCs w:val="22"/>
        </w:rPr>
        <w:lastRenderedPageBreak/>
        <w:t>Que como lo señalan las fr</w:t>
      </w:r>
      <w:r w:rsidR="007267C4">
        <w:rPr>
          <w:rFonts w:ascii="AvantGarde Bk BT" w:hAnsi="AvantGarde Bk BT"/>
          <w:color w:val="000000"/>
          <w:sz w:val="22"/>
          <w:szCs w:val="22"/>
        </w:rPr>
        <w:t>acciones I, II y IV, artículo 5</w:t>
      </w:r>
      <w:r w:rsidRPr="000D595E">
        <w:rPr>
          <w:rFonts w:ascii="AvantGarde Bk BT" w:hAnsi="AvantGarde Bk BT"/>
          <w:color w:val="000000"/>
          <w:sz w:val="22"/>
          <w:szCs w:val="22"/>
        </w:rPr>
        <w:t xml:space="preserve">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4CD9899C" w14:textId="77777777" w:rsidR="0057007E" w:rsidRPr="000D595E" w:rsidRDefault="0057007E" w:rsidP="0057007E">
      <w:pPr>
        <w:jc w:val="both"/>
        <w:rPr>
          <w:rFonts w:ascii="AvantGarde Bk BT" w:hAnsi="AvantGarde Bk BT"/>
          <w:color w:val="000000"/>
          <w:sz w:val="22"/>
          <w:szCs w:val="22"/>
        </w:rPr>
      </w:pPr>
    </w:p>
    <w:p w14:paraId="50810548" w14:textId="77777777" w:rsidR="0057007E" w:rsidRPr="000D595E" w:rsidRDefault="0057007E" w:rsidP="0057007E">
      <w:pPr>
        <w:numPr>
          <w:ilvl w:val="0"/>
          <w:numId w:val="1"/>
        </w:numPr>
        <w:jc w:val="both"/>
        <w:rPr>
          <w:rFonts w:ascii="AvantGarde Bk BT" w:hAnsi="AvantGarde Bk BT"/>
          <w:color w:val="000000"/>
          <w:sz w:val="22"/>
          <w:szCs w:val="22"/>
        </w:rPr>
      </w:pPr>
      <w:r w:rsidRPr="000D595E">
        <w:rPr>
          <w:rFonts w:ascii="AvantGarde Bk BT" w:hAnsi="AvantGarde Bk BT"/>
          <w:color w:val="000000"/>
          <w:sz w:val="22"/>
          <w:szCs w:val="22"/>
        </w:rPr>
        <w:t>Que es atribución de la Universidad realizar programas de docencia, investigación y difusión de la cultura, de acuerdo con los principios y orientaciones previstos en el artículo 3 de la Constitución Federal, así como la de establecer las aportaciones de cooperación y recuperación por los servicios que presta, tal y como se estipula en las fracciones III y XII del artículo 6 de la Ley Orgánica de la Universidad de Guadalajara.</w:t>
      </w:r>
    </w:p>
    <w:p w14:paraId="00B46C4F" w14:textId="77777777" w:rsidR="0057007E" w:rsidRPr="000D595E" w:rsidRDefault="0057007E" w:rsidP="0057007E">
      <w:pPr>
        <w:jc w:val="both"/>
        <w:rPr>
          <w:rFonts w:ascii="AvantGarde Bk BT" w:hAnsi="AvantGarde Bk BT"/>
          <w:color w:val="000000"/>
          <w:sz w:val="22"/>
          <w:szCs w:val="22"/>
        </w:rPr>
      </w:pPr>
    </w:p>
    <w:p w14:paraId="24ABBB50" w14:textId="77777777" w:rsidR="0057007E" w:rsidRPr="00113F7B" w:rsidRDefault="0057007E" w:rsidP="0057007E">
      <w:pPr>
        <w:numPr>
          <w:ilvl w:val="0"/>
          <w:numId w:val="1"/>
        </w:numPr>
        <w:jc w:val="both"/>
        <w:rPr>
          <w:rFonts w:ascii="AvantGarde Bk BT" w:hAnsi="AvantGarde Bk BT"/>
          <w:sz w:val="22"/>
          <w:szCs w:val="22"/>
        </w:rPr>
      </w:pPr>
      <w:r w:rsidRPr="00113F7B">
        <w:rPr>
          <w:rFonts w:ascii="AvantGarde Bk BT" w:hAnsi="AvantGarde Bk BT"/>
          <w:sz w:val="22"/>
          <w:szCs w:val="22"/>
        </w:rPr>
        <w:t>Que es atribución del H. Consejo General Universitario, de acuerdo a lo que indica el último párrafo del artículo 21 de la Ley Orgánica de esta Casa de Estudios, fijar las aportaciones respectivas a que se refiere la fracción VII del numeral antes citado.</w:t>
      </w:r>
    </w:p>
    <w:p w14:paraId="6B3DB0C5" w14:textId="77777777" w:rsidR="0057007E" w:rsidRPr="00113F7B" w:rsidRDefault="0057007E" w:rsidP="0057007E">
      <w:pPr>
        <w:jc w:val="both"/>
        <w:rPr>
          <w:rFonts w:ascii="AvantGarde Bk BT" w:hAnsi="AvantGarde Bk BT"/>
          <w:sz w:val="22"/>
          <w:szCs w:val="22"/>
        </w:rPr>
      </w:pPr>
    </w:p>
    <w:p w14:paraId="38B37090" w14:textId="77777777" w:rsidR="0057007E" w:rsidRPr="00113F7B" w:rsidRDefault="0057007E" w:rsidP="0057007E">
      <w:pPr>
        <w:numPr>
          <w:ilvl w:val="0"/>
          <w:numId w:val="1"/>
        </w:numPr>
        <w:jc w:val="both"/>
        <w:rPr>
          <w:rFonts w:ascii="AvantGarde Bk BT" w:hAnsi="AvantGarde Bk BT"/>
          <w:sz w:val="22"/>
          <w:szCs w:val="22"/>
        </w:rPr>
      </w:pPr>
      <w:r w:rsidRPr="00113F7B">
        <w:rPr>
          <w:rFonts w:ascii="AvantGarde Bk BT" w:hAnsi="AvantGarde Bk BT"/>
          <w:sz w:val="22"/>
          <w:szCs w:val="22"/>
        </w:rPr>
        <w:t>Que el H. Consejo General Universitario funciona en pleno o por comisiones, las que pueden ser permanentes o especiales, como lo señala el artículo 27 de la Ley Orgánica.</w:t>
      </w:r>
    </w:p>
    <w:p w14:paraId="56F21143" w14:textId="77777777" w:rsidR="0057007E" w:rsidRPr="00113F7B" w:rsidRDefault="0057007E" w:rsidP="0057007E">
      <w:pPr>
        <w:jc w:val="both"/>
        <w:rPr>
          <w:rFonts w:ascii="AvantGarde Bk BT" w:hAnsi="AvantGarde Bk BT"/>
          <w:sz w:val="22"/>
          <w:szCs w:val="22"/>
        </w:rPr>
      </w:pPr>
    </w:p>
    <w:p w14:paraId="1F8D2616" w14:textId="77777777" w:rsidR="0057007E" w:rsidRPr="00113F7B" w:rsidRDefault="0057007E" w:rsidP="0057007E">
      <w:pPr>
        <w:numPr>
          <w:ilvl w:val="0"/>
          <w:numId w:val="1"/>
        </w:numPr>
        <w:jc w:val="both"/>
        <w:rPr>
          <w:rFonts w:ascii="AvantGarde Bk BT" w:hAnsi="AvantGarde Bk BT"/>
          <w:spacing w:val="-2"/>
          <w:sz w:val="22"/>
          <w:szCs w:val="22"/>
        </w:rPr>
      </w:pPr>
      <w:r w:rsidRPr="00113F7B">
        <w:rPr>
          <w:rFonts w:ascii="AvantGarde Bk BT" w:hAnsi="AvantGarde Bk BT"/>
          <w:spacing w:val="-2"/>
          <w:sz w:val="22"/>
          <w:szCs w:val="22"/>
        </w:rPr>
        <w:t>Que es atribución del Consejo General Universitario,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14:paraId="04FADF4E" w14:textId="77777777" w:rsidR="0057007E" w:rsidRPr="00113F7B" w:rsidRDefault="0057007E" w:rsidP="0057007E">
      <w:pPr>
        <w:jc w:val="both"/>
        <w:rPr>
          <w:rFonts w:ascii="AvantGarde Bk BT" w:hAnsi="AvantGarde Bk BT"/>
          <w:sz w:val="22"/>
          <w:szCs w:val="22"/>
        </w:rPr>
      </w:pPr>
    </w:p>
    <w:p w14:paraId="2755677D" w14:textId="77777777" w:rsidR="0057007E" w:rsidRPr="00113F7B" w:rsidRDefault="0057007E" w:rsidP="0057007E">
      <w:pPr>
        <w:numPr>
          <w:ilvl w:val="0"/>
          <w:numId w:val="1"/>
        </w:numPr>
        <w:jc w:val="both"/>
        <w:rPr>
          <w:rFonts w:ascii="AvantGarde Bk BT" w:hAnsi="AvantGarde Bk BT"/>
          <w:spacing w:val="-2"/>
          <w:sz w:val="22"/>
          <w:szCs w:val="22"/>
        </w:rPr>
      </w:pPr>
      <w:r w:rsidRPr="00113F7B">
        <w:rPr>
          <w:rFonts w:ascii="AvantGarde Bk BT" w:hAnsi="AvantGarde Bk BT"/>
          <w:spacing w:val="-2"/>
          <w:sz w:val="22"/>
          <w:szCs w:val="22"/>
        </w:rPr>
        <w:t>Que es atribución de la Comisión de Educación conocer y dictaminar acerca de las propuestas de los Consejer</w:t>
      </w:r>
      <w:r w:rsidR="007267C4">
        <w:rPr>
          <w:rFonts w:ascii="AvantGarde Bk BT" w:hAnsi="AvantGarde Bk BT"/>
          <w:spacing w:val="-2"/>
          <w:sz w:val="22"/>
          <w:szCs w:val="22"/>
        </w:rPr>
        <w:t>os, el Rector General o de los t</w:t>
      </w:r>
      <w:r w:rsidRPr="00113F7B">
        <w:rPr>
          <w:rFonts w:ascii="AvantGarde Bk BT" w:hAnsi="AvantGarde Bk BT"/>
          <w:spacing w:val="-2"/>
          <w:sz w:val="22"/>
          <w:szCs w:val="22"/>
        </w:rPr>
        <w: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14:paraId="126FEA13" w14:textId="77777777" w:rsidR="0057007E" w:rsidRPr="00113F7B" w:rsidRDefault="0057007E" w:rsidP="0057007E">
      <w:pPr>
        <w:rPr>
          <w:rFonts w:ascii="AvantGarde Bk BT" w:hAnsi="AvantGarde Bk BT"/>
          <w:spacing w:val="-2"/>
        </w:rPr>
      </w:pPr>
    </w:p>
    <w:p w14:paraId="6A738F33" w14:textId="77777777" w:rsidR="0057007E" w:rsidRPr="00113F7B" w:rsidRDefault="0057007E" w:rsidP="009570DC">
      <w:pPr>
        <w:pStyle w:val="Prrafodelista"/>
        <w:spacing w:after="0" w:line="240" w:lineRule="auto"/>
        <w:jc w:val="both"/>
        <w:rPr>
          <w:rFonts w:ascii="AvantGarde Bk BT" w:hAnsi="AvantGarde Bk BT"/>
          <w:spacing w:val="-2"/>
        </w:rPr>
      </w:pPr>
      <w:r w:rsidRPr="00113F7B">
        <w:rPr>
          <w:rFonts w:ascii="AvantGarde Bk BT" w:hAnsi="AvantGarde Bk BT"/>
          <w:spacing w:val="-2"/>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6E498F7C" w14:textId="77777777" w:rsidR="0057007E" w:rsidRPr="00113F7B" w:rsidRDefault="0057007E" w:rsidP="0057007E">
      <w:pPr>
        <w:ind w:left="720"/>
        <w:jc w:val="both"/>
        <w:rPr>
          <w:rFonts w:ascii="AvantGarde Bk BT" w:hAnsi="AvantGarde Bk BT"/>
          <w:spacing w:val="-2"/>
          <w:sz w:val="22"/>
          <w:szCs w:val="22"/>
        </w:rPr>
      </w:pPr>
    </w:p>
    <w:p w14:paraId="171280D6" w14:textId="77777777" w:rsidR="0057007E" w:rsidRPr="00113F7B" w:rsidRDefault="0057007E" w:rsidP="0057007E">
      <w:pPr>
        <w:pStyle w:val="Prrafodelista"/>
        <w:numPr>
          <w:ilvl w:val="0"/>
          <w:numId w:val="1"/>
        </w:numPr>
        <w:spacing w:after="0" w:line="240" w:lineRule="auto"/>
        <w:jc w:val="both"/>
        <w:rPr>
          <w:rFonts w:ascii="AvantGarde Bk BT" w:hAnsi="AvantGarde Bk BT"/>
          <w:spacing w:val="-2"/>
        </w:rPr>
      </w:pPr>
      <w:r w:rsidRPr="00113F7B">
        <w:rPr>
          <w:rFonts w:ascii="AvantGarde Bk BT" w:hAnsi="AvantGarde Bk BT"/>
          <w:spacing w:val="-2"/>
        </w:rPr>
        <w:lastRenderedPageBreak/>
        <w:t>Que de conformi</w:t>
      </w:r>
      <w:r w:rsidR="00F13712">
        <w:rPr>
          <w:rFonts w:ascii="AvantGarde Bk BT" w:hAnsi="AvantGarde Bk BT"/>
          <w:spacing w:val="-2"/>
        </w:rPr>
        <w:t>dad al artículo 86, fracción IV</w:t>
      </w:r>
      <w:r w:rsidRPr="00113F7B">
        <w:rPr>
          <w:rFonts w:ascii="AvantGarde Bk BT" w:hAnsi="AvantGarde Bk BT"/>
          <w:spacing w:val="-2"/>
        </w:rPr>
        <w:t xml:space="preserve"> del Estatuto General, es atribución de la Comisión de Hacienda proponer al Consejo General Universitario el proyecto de aranceles y contribuciones de la Universidad de Guadalajara.</w:t>
      </w:r>
    </w:p>
    <w:p w14:paraId="3BE53DBA" w14:textId="77777777" w:rsidR="0057007E" w:rsidRPr="009570DC" w:rsidRDefault="0057007E" w:rsidP="0057007E">
      <w:pPr>
        <w:jc w:val="both"/>
        <w:rPr>
          <w:rFonts w:ascii="AvantGarde Bk BT" w:hAnsi="AvantGarde Bk BT"/>
          <w:spacing w:val="-2"/>
        </w:rPr>
      </w:pPr>
    </w:p>
    <w:p w14:paraId="647DD3F2" w14:textId="77777777" w:rsidR="0057007E" w:rsidRPr="00113F7B" w:rsidRDefault="0057007E" w:rsidP="0057007E">
      <w:pPr>
        <w:pStyle w:val="Prrafodelista"/>
        <w:numPr>
          <w:ilvl w:val="0"/>
          <w:numId w:val="1"/>
        </w:numPr>
        <w:spacing w:after="0" w:line="240" w:lineRule="auto"/>
        <w:jc w:val="both"/>
        <w:rPr>
          <w:rFonts w:ascii="AvantGarde Bk BT" w:hAnsi="AvantGarde Bk BT"/>
          <w:spacing w:val="-2"/>
        </w:rPr>
      </w:pPr>
      <w:r w:rsidRPr="00113F7B">
        <w:rPr>
          <w:rFonts w:ascii="AvantGarde Bk BT" w:hAnsi="AvantGarde Bk BT"/>
          <w:spacing w:val="-2"/>
        </w:rPr>
        <w:t>Que como lo establece el Estatuto General en su artículo 138</w:t>
      </w:r>
      <w:r w:rsidR="00F13712">
        <w:rPr>
          <w:rFonts w:ascii="AvantGarde Bk BT" w:hAnsi="AvantGarde Bk BT"/>
          <w:spacing w:val="-2"/>
        </w:rPr>
        <w:t>,</w:t>
      </w:r>
      <w:r w:rsidRPr="00113F7B">
        <w:rPr>
          <w:rFonts w:ascii="AvantGarde Bk BT" w:hAnsi="AvantGarde Bk BT"/>
          <w:spacing w:val="-2"/>
        </w:rPr>
        <w:t xml:space="preserve"> fracción I,  </w:t>
      </w:r>
      <w:r w:rsidR="00F13712">
        <w:rPr>
          <w:rFonts w:ascii="AvantGarde Bk BT" w:hAnsi="AvantGarde Bk BT"/>
          <w:spacing w:val="-2"/>
        </w:rPr>
        <w:t>es</w:t>
      </w:r>
      <w:r w:rsidRPr="00113F7B">
        <w:rPr>
          <w:rFonts w:ascii="AvantGarde Bk BT" w:hAnsi="AvantGarde Bk BT"/>
          <w:spacing w:val="-2"/>
        </w:rPr>
        <w:t xml:space="preserve"> atribuci</w:t>
      </w:r>
      <w:r w:rsidR="00F13712">
        <w:rPr>
          <w:rFonts w:ascii="AvantGarde Bk BT" w:hAnsi="AvantGarde Bk BT"/>
          <w:spacing w:val="-2"/>
        </w:rPr>
        <w:t>ón de los Consejos Divisionales</w:t>
      </w:r>
      <w:r w:rsidRPr="00113F7B">
        <w:rPr>
          <w:rFonts w:ascii="AvantGarde Bk BT" w:hAnsi="AvantGarde Bk BT"/>
          <w:spacing w:val="-2"/>
        </w:rPr>
        <w:t xml:space="preserve"> sancionar y remitir a la autoridad competente </w:t>
      </w:r>
      <w:r w:rsidR="00F13712">
        <w:rPr>
          <w:rFonts w:ascii="AvantGarde Bk BT" w:hAnsi="AvantGarde Bk BT"/>
          <w:spacing w:val="-2"/>
        </w:rPr>
        <w:t xml:space="preserve">las </w:t>
      </w:r>
      <w:r w:rsidRPr="00113F7B">
        <w:rPr>
          <w:rFonts w:ascii="AvantGarde Bk BT" w:hAnsi="AvantGarde Bk BT"/>
          <w:spacing w:val="-2"/>
        </w:rPr>
        <w:t>propuestas de los Departamentos para la creación, transformación y supresión de planes y programas de estudio en licenciatura y posgrado.</w:t>
      </w:r>
    </w:p>
    <w:p w14:paraId="4A38E0C7" w14:textId="77777777" w:rsidR="0057007E" w:rsidRPr="009570DC" w:rsidRDefault="0057007E" w:rsidP="0057007E">
      <w:pPr>
        <w:jc w:val="both"/>
        <w:rPr>
          <w:rFonts w:ascii="AvantGarde Bk BT" w:hAnsi="AvantGarde Bk BT"/>
          <w:spacing w:val="-2"/>
        </w:rPr>
      </w:pPr>
    </w:p>
    <w:p w14:paraId="0314016C" w14:textId="77777777" w:rsidR="0057007E" w:rsidRPr="00113F7B" w:rsidRDefault="0057007E" w:rsidP="0057007E">
      <w:pPr>
        <w:pStyle w:val="Prrafodelista"/>
        <w:numPr>
          <w:ilvl w:val="0"/>
          <w:numId w:val="1"/>
        </w:numPr>
        <w:spacing w:after="0" w:line="240" w:lineRule="auto"/>
        <w:jc w:val="both"/>
        <w:rPr>
          <w:rFonts w:ascii="AvantGarde Bk BT" w:hAnsi="AvantGarde Bk BT"/>
        </w:rPr>
      </w:pPr>
      <w:r w:rsidRPr="00113F7B">
        <w:rPr>
          <w:rFonts w:ascii="AvantGarde Bk BT" w:hAnsi="AvantGarde Bk BT"/>
          <w:spacing w:val="-2"/>
        </w:rPr>
        <w:t>Que</w:t>
      </w:r>
      <w:r w:rsidRPr="00113F7B">
        <w:rPr>
          <w:rFonts w:ascii="AvantGarde Bk BT" w:hAnsi="AvantGarde Bk BT"/>
        </w:rPr>
        <w:t xml:space="preserve"> tal y como lo prevé la fracción I, artículo 10 del Estatuto Orgánico del Centro Universitario </w:t>
      </w:r>
      <w:r w:rsidR="000D595E">
        <w:rPr>
          <w:rFonts w:ascii="AvantGarde Bk BT" w:hAnsi="AvantGarde Bk BT"/>
        </w:rPr>
        <w:t>del Norte</w:t>
      </w:r>
      <w:r w:rsidRPr="00113F7B">
        <w:rPr>
          <w:rFonts w:ascii="AvantGarde Bk BT" w:hAnsi="AvantGarde Bk BT"/>
        </w:rPr>
        <w:t>, es atribución de la Comisión de Educación dictaminar sobre la pertinencia y viabilidad de las propuestas para la creación, modificación o supresión de carreras y programas de posgrado, a fin de remitirlas, en su caso, al Consejo General Universitario.</w:t>
      </w:r>
    </w:p>
    <w:p w14:paraId="31873885" w14:textId="77777777" w:rsidR="0057007E" w:rsidRPr="00113F7B" w:rsidRDefault="0057007E" w:rsidP="0057007E">
      <w:pPr>
        <w:jc w:val="both"/>
        <w:rPr>
          <w:rFonts w:ascii="AvantGarde Bk BT" w:hAnsi="AvantGarde Bk BT"/>
          <w:sz w:val="22"/>
          <w:szCs w:val="22"/>
        </w:rPr>
      </w:pPr>
    </w:p>
    <w:p w14:paraId="2B900735" w14:textId="77777777" w:rsidR="0057007E" w:rsidRPr="00113F7B" w:rsidRDefault="0057007E" w:rsidP="0057007E">
      <w:pPr>
        <w:jc w:val="both"/>
        <w:rPr>
          <w:rFonts w:ascii="AvantGarde Bk BT" w:hAnsi="AvantGarde Bk BT"/>
          <w:sz w:val="22"/>
          <w:szCs w:val="22"/>
        </w:rPr>
      </w:pPr>
      <w:r w:rsidRPr="00113F7B">
        <w:rPr>
          <w:rFonts w:ascii="AvantGarde Bk BT" w:hAnsi="AvantGarde Bk BT"/>
          <w:sz w:val="22"/>
          <w:szCs w:val="22"/>
        </w:rPr>
        <w:t>Por lo anteriormente expuesto y fundado, estas Comisiones Permanentes Conjuntas nos permitimos proponer al pleno del H. Consejo General Universitario los siguientes</w:t>
      </w:r>
    </w:p>
    <w:p w14:paraId="4F715245" w14:textId="77777777" w:rsidR="001A171E" w:rsidRDefault="001A171E" w:rsidP="009570DC">
      <w:pPr>
        <w:rPr>
          <w:rFonts w:ascii="AvantGarde Bk BT" w:hAnsi="AvantGarde Bk BT"/>
          <w:sz w:val="22"/>
          <w:szCs w:val="22"/>
        </w:rPr>
      </w:pPr>
    </w:p>
    <w:p w14:paraId="496E0EFC" w14:textId="77777777" w:rsidR="0057007E" w:rsidRPr="00113F7B" w:rsidRDefault="0057007E" w:rsidP="0057007E">
      <w:pPr>
        <w:jc w:val="center"/>
        <w:rPr>
          <w:rFonts w:ascii="AvantGarde Bk BT" w:hAnsi="AvantGarde Bk BT"/>
          <w:sz w:val="22"/>
          <w:szCs w:val="22"/>
        </w:rPr>
      </w:pPr>
      <w:r w:rsidRPr="00113F7B">
        <w:rPr>
          <w:rFonts w:ascii="AvantGarde Bk BT" w:hAnsi="AvantGarde Bk BT"/>
          <w:sz w:val="22"/>
          <w:szCs w:val="22"/>
        </w:rPr>
        <w:t>R e s o l u t i v o s:</w:t>
      </w:r>
    </w:p>
    <w:p w14:paraId="1E41C54C" w14:textId="77777777" w:rsidR="0057007E" w:rsidRPr="00113F7B" w:rsidRDefault="0057007E" w:rsidP="0057007E">
      <w:pPr>
        <w:jc w:val="both"/>
        <w:rPr>
          <w:rFonts w:ascii="AvantGarde Bk BT" w:hAnsi="AvantGarde Bk BT"/>
          <w:sz w:val="22"/>
          <w:szCs w:val="22"/>
        </w:rPr>
      </w:pPr>
    </w:p>
    <w:p w14:paraId="5C3AAFBA" w14:textId="69814C5D" w:rsidR="0057007E" w:rsidRPr="00F36C84" w:rsidRDefault="0057007E" w:rsidP="0057007E">
      <w:pPr>
        <w:tabs>
          <w:tab w:val="left" w:pos="0"/>
          <w:tab w:val="left" w:pos="708"/>
          <w:tab w:val="left" w:pos="1600"/>
        </w:tabs>
        <w:suppressAutoHyphens/>
        <w:jc w:val="both"/>
        <w:rPr>
          <w:rFonts w:ascii="AvantGarde Bk BT" w:hAnsi="AvantGarde Bk BT"/>
          <w:sz w:val="22"/>
          <w:szCs w:val="22"/>
        </w:rPr>
      </w:pPr>
      <w:r w:rsidRPr="008F26AF">
        <w:rPr>
          <w:rFonts w:ascii="AvantGarde Bk BT" w:hAnsi="AvantGarde Bk BT"/>
          <w:b/>
          <w:spacing w:val="-2"/>
          <w:sz w:val="22"/>
          <w:szCs w:val="22"/>
        </w:rPr>
        <w:t>PRIMERO.</w:t>
      </w:r>
      <w:r w:rsidRPr="001F4A7E">
        <w:rPr>
          <w:rFonts w:ascii="AvantGarde Bk BT" w:hAnsi="AvantGarde Bk BT"/>
          <w:spacing w:val="-2"/>
          <w:sz w:val="22"/>
          <w:szCs w:val="22"/>
        </w:rPr>
        <w:t xml:space="preserve"> </w:t>
      </w:r>
      <w:r w:rsidRPr="00F36C84">
        <w:rPr>
          <w:rFonts w:ascii="AvantGarde Bk BT" w:hAnsi="AvantGarde Bk BT"/>
          <w:sz w:val="22"/>
          <w:szCs w:val="22"/>
        </w:rPr>
        <w:t xml:space="preserve">Se </w:t>
      </w:r>
      <w:r w:rsidR="00F36C84">
        <w:rPr>
          <w:rFonts w:ascii="AvantGarde Bk BT" w:hAnsi="AvantGarde Bk BT"/>
          <w:bCs/>
          <w:color w:val="000000"/>
          <w:sz w:val="22"/>
          <w:szCs w:val="22"/>
        </w:rPr>
        <w:t>abre</w:t>
      </w:r>
      <w:r w:rsidR="009570DC" w:rsidRPr="00F36C84">
        <w:rPr>
          <w:rFonts w:ascii="AvantGarde Bk BT" w:hAnsi="AvantGarde Bk BT"/>
          <w:bCs/>
          <w:color w:val="000000"/>
          <w:sz w:val="22"/>
          <w:szCs w:val="22"/>
        </w:rPr>
        <w:t xml:space="preserve"> </w:t>
      </w:r>
      <w:r w:rsidRPr="00F36C84">
        <w:rPr>
          <w:rFonts w:ascii="AvantGarde Bk BT" w:hAnsi="AvantGarde Bk BT"/>
          <w:bCs/>
          <w:color w:val="000000"/>
          <w:sz w:val="22"/>
          <w:szCs w:val="22"/>
        </w:rPr>
        <w:t xml:space="preserve">el plan de estudios de </w:t>
      </w:r>
      <w:r w:rsidR="009570DC" w:rsidRPr="00F36C84">
        <w:rPr>
          <w:rFonts w:ascii="AvantGarde Bk BT" w:hAnsi="AvantGarde Bk BT"/>
          <w:bCs/>
          <w:color w:val="000000"/>
          <w:sz w:val="22"/>
          <w:szCs w:val="22"/>
        </w:rPr>
        <w:t xml:space="preserve">la carrera de </w:t>
      </w:r>
      <w:r w:rsidR="00862624" w:rsidRPr="00F36C84">
        <w:rPr>
          <w:rFonts w:ascii="AvantGarde Bk BT" w:hAnsi="AvantGarde Bk BT"/>
          <w:bCs/>
          <w:color w:val="000000"/>
          <w:sz w:val="22"/>
          <w:szCs w:val="22"/>
        </w:rPr>
        <w:t>Ingeniería Mecánica Eléctrica</w:t>
      </w:r>
      <w:r w:rsidRPr="00F36C84">
        <w:rPr>
          <w:rFonts w:ascii="AvantGarde Bk BT" w:hAnsi="AvantGarde Bk BT"/>
          <w:sz w:val="22"/>
          <w:szCs w:val="22"/>
        </w:rPr>
        <w:t xml:space="preserve">, en la modalidad escolarizada y bajo el sistema de créditos, para impartirse en el Centro Universitario </w:t>
      </w:r>
      <w:r w:rsidR="00862624" w:rsidRPr="00F36C84">
        <w:rPr>
          <w:rFonts w:ascii="AvantGarde Bk BT" w:hAnsi="AvantGarde Bk BT"/>
          <w:sz w:val="22"/>
          <w:szCs w:val="22"/>
        </w:rPr>
        <w:t>del Norte</w:t>
      </w:r>
      <w:r w:rsidRPr="00F36C84">
        <w:rPr>
          <w:rFonts w:ascii="AvantGarde Bk BT" w:hAnsi="AvantGarde Bk BT"/>
          <w:sz w:val="22"/>
          <w:szCs w:val="22"/>
        </w:rPr>
        <w:t>, a partir del ciclo escolar 201</w:t>
      </w:r>
      <w:r w:rsidR="001F4A7E" w:rsidRPr="00F36C84">
        <w:rPr>
          <w:rFonts w:ascii="AvantGarde Bk BT" w:hAnsi="AvantGarde Bk BT"/>
          <w:sz w:val="22"/>
          <w:szCs w:val="22"/>
        </w:rPr>
        <w:t>4</w:t>
      </w:r>
      <w:r w:rsidRPr="00F36C84">
        <w:rPr>
          <w:rFonts w:ascii="AvantGarde Bk BT" w:hAnsi="AvantGarde Bk BT"/>
          <w:sz w:val="22"/>
          <w:szCs w:val="22"/>
        </w:rPr>
        <w:t xml:space="preserve"> “</w:t>
      </w:r>
      <w:r w:rsidR="001F4A7E" w:rsidRPr="00F36C84">
        <w:rPr>
          <w:rFonts w:ascii="AvantGarde Bk BT" w:hAnsi="AvantGarde Bk BT"/>
          <w:sz w:val="22"/>
          <w:szCs w:val="22"/>
        </w:rPr>
        <w:t>B</w:t>
      </w:r>
      <w:r w:rsidR="001A183C" w:rsidRPr="00F36C84">
        <w:rPr>
          <w:rFonts w:ascii="AvantGarde Bk BT" w:hAnsi="AvantGarde Bk BT"/>
          <w:sz w:val="22"/>
          <w:szCs w:val="22"/>
        </w:rPr>
        <w:t>”</w:t>
      </w:r>
      <w:r w:rsidRPr="00F36C84">
        <w:rPr>
          <w:rFonts w:ascii="AvantGarde Bk BT" w:hAnsi="AvantGarde Bk BT"/>
          <w:sz w:val="22"/>
          <w:szCs w:val="22"/>
        </w:rPr>
        <w:t>.</w:t>
      </w:r>
    </w:p>
    <w:p w14:paraId="52745879" w14:textId="77777777" w:rsidR="0057007E" w:rsidRPr="006E583B" w:rsidRDefault="0057007E" w:rsidP="0057007E">
      <w:pPr>
        <w:tabs>
          <w:tab w:val="left" w:pos="0"/>
          <w:tab w:val="left" w:pos="708"/>
          <w:tab w:val="left" w:pos="1600"/>
        </w:tabs>
        <w:suppressAutoHyphens/>
        <w:jc w:val="both"/>
        <w:rPr>
          <w:rFonts w:ascii="AvantGarde Bk BT" w:hAnsi="AvantGarde Bk BT"/>
          <w:sz w:val="22"/>
          <w:szCs w:val="22"/>
        </w:rPr>
      </w:pPr>
    </w:p>
    <w:p w14:paraId="5472F4FE" w14:textId="77777777" w:rsidR="0057007E" w:rsidRPr="006E583B" w:rsidRDefault="0057007E" w:rsidP="0057007E">
      <w:pPr>
        <w:jc w:val="both"/>
        <w:rPr>
          <w:rFonts w:ascii="AvantGarde Bk BT" w:hAnsi="AvantGarde Bk BT"/>
          <w:sz w:val="22"/>
          <w:szCs w:val="22"/>
        </w:rPr>
      </w:pPr>
      <w:r w:rsidRPr="008F26AF">
        <w:rPr>
          <w:rFonts w:ascii="AvantGarde Bk BT" w:hAnsi="AvantGarde Bk BT"/>
          <w:b/>
          <w:sz w:val="22"/>
          <w:szCs w:val="22"/>
        </w:rPr>
        <w:t>SEGUNDO.</w:t>
      </w:r>
      <w:r w:rsidRPr="006E583B">
        <w:rPr>
          <w:rFonts w:ascii="AvantGarde Bk BT" w:hAnsi="AvantGarde Bk BT"/>
          <w:sz w:val="22"/>
          <w:szCs w:val="22"/>
        </w:rPr>
        <w:t xml:space="preserve"> El Centro Universitario </w:t>
      </w:r>
      <w:r w:rsidR="00862624">
        <w:rPr>
          <w:rFonts w:ascii="AvantGarde Bk BT" w:hAnsi="AvantGarde Bk BT"/>
          <w:sz w:val="22"/>
          <w:szCs w:val="22"/>
        </w:rPr>
        <w:t>del Norte</w:t>
      </w:r>
      <w:r w:rsidRPr="006E583B">
        <w:rPr>
          <w:rFonts w:ascii="AvantGarde Bk BT" w:hAnsi="AvantGarde Bk BT"/>
          <w:sz w:val="22"/>
          <w:szCs w:val="22"/>
        </w:rPr>
        <w:t xml:space="preserve"> se ajustará al plan de estudios de </w:t>
      </w:r>
      <w:r w:rsidR="00F13712">
        <w:rPr>
          <w:rFonts w:ascii="AvantGarde Bk BT" w:hAnsi="AvantGarde Bk BT"/>
          <w:sz w:val="22"/>
          <w:szCs w:val="22"/>
        </w:rPr>
        <w:t xml:space="preserve">la </w:t>
      </w:r>
      <w:r w:rsidR="00862624">
        <w:rPr>
          <w:rFonts w:ascii="AvantGarde Bk BT" w:hAnsi="AvantGarde Bk BT"/>
          <w:sz w:val="22"/>
          <w:szCs w:val="22"/>
        </w:rPr>
        <w:t>Ingeniería Mecánica Eléctrica</w:t>
      </w:r>
      <w:r w:rsidRPr="006E583B">
        <w:rPr>
          <w:rFonts w:ascii="AvantGarde Bk BT" w:hAnsi="AvantGarde Bk BT"/>
          <w:sz w:val="22"/>
          <w:szCs w:val="22"/>
        </w:rPr>
        <w:t xml:space="preserve">, que opera en el Centro Universitario de Ciencias </w:t>
      </w:r>
      <w:r w:rsidR="00862624">
        <w:rPr>
          <w:rFonts w:ascii="AvantGarde Bk BT" w:hAnsi="AvantGarde Bk BT"/>
          <w:sz w:val="22"/>
          <w:szCs w:val="22"/>
        </w:rPr>
        <w:t>Exactas e Ingenierías</w:t>
      </w:r>
      <w:r w:rsidRPr="006E583B">
        <w:rPr>
          <w:rFonts w:ascii="AvantGarde Bk BT" w:hAnsi="AvantGarde Bk BT"/>
          <w:sz w:val="22"/>
          <w:szCs w:val="22"/>
        </w:rPr>
        <w:t>, de conformidad al dictamen número I/20</w:t>
      </w:r>
      <w:r w:rsidR="006E583B" w:rsidRPr="006E583B">
        <w:rPr>
          <w:rFonts w:ascii="AvantGarde Bk BT" w:hAnsi="AvantGarde Bk BT"/>
          <w:sz w:val="22"/>
          <w:szCs w:val="22"/>
        </w:rPr>
        <w:t>1</w:t>
      </w:r>
      <w:r w:rsidR="00AD1855">
        <w:rPr>
          <w:rFonts w:ascii="AvantGarde Bk BT" w:hAnsi="AvantGarde Bk BT"/>
          <w:sz w:val="22"/>
          <w:szCs w:val="22"/>
        </w:rPr>
        <w:t>2</w:t>
      </w:r>
      <w:r w:rsidRPr="006E583B">
        <w:rPr>
          <w:rFonts w:ascii="AvantGarde Bk BT" w:hAnsi="AvantGarde Bk BT"/>
          <w:sz w:val="22"/>
          <w:szCs w:val="22"/>
        </w:rPr>
        <w:t>/</w:t>
      </w:r>
      <w:r w:rsidR="00AD1855">
        <w:rPr>
          <w:rFonts w:ascii="AvantGarde Bk BT" w:hAnsi="AvantGarde Bk BT"/>
          <w:sz w:val="22"/>
          <w:szCs w:val="22"/>
        </w:rPr>
        <w:t>385</w:t>
      </w:r>
      <w:r w:rsidRPr="006E583B">
        <w:rPr>
          <w:rFonts w:ascii="AvantGarde Bk BT" w:hAnsi="AvantGarde Bk BT"/>
          <w:sz w:val="22"/>
          <w:szCs w:val="22"/>
        </w:rPr>
        <w:t>, aprobado por el H. Consejo General Universitario</w:t>
      </w:r>
      <w:r w:rsidR="00F13712">
        <w:rPr>
          <w:rFonts w:ascii="AvantGarde Bk BT" w:hAnsi="AvantGarde Bk BT"/>
          <w:sz w:val="22"/>
          <w:szCs w:val="22"/>
        </w:rPr>
        <w:t>,</w:t>
      </w:r>
      <w:r w:rsidRPr="006E583B">
        <w:rPr>
          <w:rFonts w:ascii="AvantGarde Bk BT" w:hAnsi="AvantGarde Bk BT"/>
          <w:sz w:val="22"/>
          <w:szCs w:val="22"/>
        </w:rPr>
        <w:t xml:space="preserve"> el 1</w:t>
      </w:r>
      <w:r w:rsidR="00AD1855">
        <w:rPr>
          <w:rFonts w:ascii="AvantGarde Bk BT" w:hAnsi="AvantGarde Bk BT"/>
          <w:sz w:val="22"/>
          <w:szCs w:val="22"/>
        </w:rPr>
        <w:t>8</w:t>
      </w:r>
      <w:r w:rsidR="00F13712">
        <w:rPr>
          <w:rFonts w:ascii="AvantGarde Bk BT" w:hAnsi="AvantGarde Bk BT"/>
          <w:sz w:val="22"/>
          <w:szCs w:val="22"/>
        </w:rPr>
        <w:t xml:space="preserve"> de diciembre de</w:t>
      </w:r>
      <w:r w:rsidRPr="006E583B">
        <w:rPr>
          <w:rFonts w:ascii="AvantGarde Bk BT" w:hAnsi="AvantGarde Bk BT"/>
          <w:sz w:val="22"/>
          <w:szCs w:val="22"/>
        </w:rPr>
        <w:t xml:space="preserve"> 20</w:t>
      </w:r>
      <w:r w:rsidR="006E583B" w:rsidRPr="006E583B">
        <w:rPr>
          <w:rFonts w:ascii="AvantGarde Bk BT" w:hAnsi="AvantGarde Bk BT"/>
          <w:sz w:val="22"/>
          <w:szCs w:val="22"/>
        </w:rPr>
        <w:t>1</w:t>
      </w:r>
      <w:r w:rsidR="00AD1855">
        <w:rPr>
          <w:rFonts w:ascii="AvantGarde Bk BT" w:hAnsi="AvantGarde Bk BT"/>
          <w:sz w:val="22"/>
          <w:szCs w:val="22"/>
        </w:rPr>
        <w:t>2</w:t>
      </w:r>
      <w:r w:rsidRPr="006E583B">
        <w:rPr>
          <w:rFonts w:ascii="AvantGarde Bk BT" w:hAnsi="AvantGarde Bk BT"/>
          <w:sz w:val="22"/>
          <w:szCs w:val="22"/>
        </w:rPr>
        <w:t xml:space="preserve">, </w:t>
      </w:r>
      <w:r w:rsidR="00F13712">
        <w:rPr>
          <w:rFonts w:ascii="AvantGarde Bk BT" w:hAnsi="AvantGarde Bk BT"/>
          <w:sz w:val="22"/>
          <w:szCs w:val="22"/>
        </w:rPr>
        <w:t>y el cual</w:t>
      </w:r>
      <w:r w:rsidRPr="006E583B">
        <w:rPr>
          <w:rFonts w:ascii="AvantGarde Bk BT" w:hAnsi="AvantGarde Bk BT"/>
          <w:sz w:val="22"/>
          <w:szCs w:val="22"/>
        </w:rPr>
        <w:t xml:space="preserve"> se anexa al presente dictamen.</w:t>
      </w:r>
    </w:p>
    <w:p w14:paraId="592DA8B6" w14:textId="77777777" w:rsidR="0057007E" w:rsidRPr="006E583B" w:rsidRDefault="0057007E" w:rsidP="0057007E">
      <w:pPr>
        <w:jc w:val="both"/>
        <w:rPr>
          <w:rFonts w:ascii="AvantGarde Bk BT" w:hAnsi="AvantGarde Bk BT"/>
          <w:sz w:val="22"/>
          <w:szCs w:val="22"/>
        </w:rPr>
      </w:pPr>
    </w:p>
    <w:p w14:paraId="34EA8272" w14:textId="77777777" w:rsidR="001A183C" w:rsidRDefault="00915ECF" w:rsidP="00915ECF">
      <w:pPr>
        <w:pStyle w:val="Sangra2detindependiente"/>
        <w:spacing w:after="0" w:line="240" w:lineRule="auto"/>
        <w:ind w:left="0"/>
        <w:jc w:val="both"/>
        <w:rPr>
          <w:rFonts w:ascii="AvantGarde Bk BT" w:eastAsia="Times New Roman" w:hAnsi="AvantGarde Bk BT" w:cs="Arial"/>
          <w:lang w:eastAsia="es-MX"/>
        </w:rPr>
      </w:pPr>
      <w:r w:rsidRPr="008F26AF">
        <w:rPr>
          <w:rFonts w:ascii="AvantGarde Bk BT" w:eastAsia="Times New Roman" w:hAnsi="AvantGarde Bk BT" w:cs="Arial"/>
          <w:b/>
          <w:lang w:eastAsia="es-MX"/>
        </w:rPr>
        <w:t>TERCERO.</w:t>
      </w:r>
      <w:r w:rsidRPr="00040D7F">
        <w:rPr>
          <w:rFonts w:ascii="AvantGarde Bk BT" w:eastAsia="Times New Roman" w:hAnsi="AvantGarde Bk BT" w:cs="Arial"/>
          <w:lang w:eastAsia="es-MX"/>
        </w:rPr>
        <w:t xml:space="preserve"> El costo de operación e implementación de este programa educativo será cargado al techo presupuestal que tiene autorizado el Centro Universitario.</w:t>
      </w:r>
    </w:p>
    <w:p w14:paraId="0E79E31B" w14:textId="77777777" w:rsidR="001A183C" w:rsidRDefault="001A183C" w:rsidP="00915ECF">
      <w:pPr>
        <w:pStyle w:val="Sangra2detindependiente"/>
        <w:spacing w:after="0" w:line="240" w:lineRule="auto"/>
        <w:ind w:left="0"/>
        <w:jc w:val="both"/>
        <w:rPr>
          <w:rFonts w:ascii="AvantGarde Bk BT" w:eastAsia="Times New Roman" w:hAnsi="AvantGarde Bk BT" w:cs="Arial"/>
          <w:lang w:eastAsia="es-MX"/>
        </w:rPr>
      </w:pPr>
    </w:p>
    <w:p w14:paraId="750A317C" w14:textId="76FC1879" w:rsidR="001A183C" w:rsidRDefault="001A183C" w:rsidP="001A183C">
      <w:pPr>
        <w:pStyle w:val="Sangra2detindependiente"/>
        <w:spacing w:after="0" w:line="240" w:lineRule="auto"/>
        <w:ind w:left="0"/>
        <w:jc w:val="both"/>
        <w:rPr>
          <w:rFonts w:ascii="AvantGarde Bk BT" w:eastAsia="Times New Roman" w:hAnsi="AvantGarde Bk BT" w:cs="Arial"/>
          <w:lang w:eastAsia="es-MX"/>
        </w:rPr>
      </w:pPr>
      <w:r w:rsidRPr="001F4A7E">
        <w:rPr>
          <w:rFonts w:ascii="AvantGarde Bk BT" w:eastAsia="Times New Roman" w:hAnsi="AvantGarde Bk BT" w:cs="Arial"/>
          <w:lang w:eastAsia="es-MX"/>
        </w:rPr>
        <w:t>Para la operación del programa, en cuanto al número de horas se refiere, el Centro Universitario del Norte deberá considerar un promedio de horas, por grupo, de 23.13 horas, hasta alcanzar 185.04 horas (8 ciclos), cuyo importe deberá asignarse a la partida de servicios personales de la Red Universitaria.</w:t>
      </w:r>
    </w:p>
    <w:p w14:paraId="3BD1E226" w14:textId="7707D260" w:rsidR="008F26AF" w:rsidRDefault="008F26AF">
      <w:pPr>
        <w:spacing w:after="200" w:line="276" w:lineRule="auto"/>
        <w:rPr>
          <w:rFonts w:ascii="AvantGarde Bk BT" w:hAnsi="AvantGarde Bk BT"/>
          <w:sz w:val="22"/>
          <w:szCs w:val="22"/>
        </w:rPr>
      </w:pPr>
      <w:r>
        <w:rPr>
          <w:rFonts w:ascii="AvantGarde Bk BT" w:hAnsi="AvantGarde Bk BT"/>
        </w:rPr>
        <w:br w:type="page"/>
      </w:r>
    </w:p>
    <w:p w14:paraId="021EAA89" w14:textId="77777777" w:rsidR="006E583B" w:rsidRPr="00113F7B" w:rsidRDefault="006E583B" w:rsidP="0057007E">
      <w:pPr>
        <w:pStyle w:val="Sangra2detindependiente"/>
        <w:spacing w:after="0" w:line="240" w:lineRule="auto"/>
        <w:ind w:left="0"/>
        <w:jc w:val="both"/>
        <w:rPr>
          <w:rFonts w:ascii="AvantGarde Bk BT" w:eastAsia="Times New Roman" w:hAnsi="AvantGarde Bk BT" w:cs="Arial"/>
          <w:lang w:eastAsia="es-MX"/>
        </w:rPr>
      </w:pPr>
    </w:p>
    <w:p w14:paraId="57AFEE08" w14:textId="43A1A95A" w:rsidR="00C2708B" w:rsidRDefault="006E583B" w:rsidP="00C2708B">
      <w:pPr>
        <w:tabs>
          <w:tab w:val="left" w:pos="-720"/>
        </w:tabs>
        <w:suppressAutoHyphens/>
        <w:jc w:val="both"/>
        <w:rPr>
          <w:rFonts w:ascii="AvantGarde Bk BT" w:hAnsi="AvantGarde Bk BT"/>
          <w:sz w:val="22"/>
          <w:szCs w:val="22"/>
          <w:lang w:val="es-ES_tradnl"/>
        </w:rPr>
      </w:pPr>
      <w:r w:rsidRPr="008F26AF">
        <w:rPr>
          <w:rFonts w:ascii="AvantGarde Bk BT" w:hAnsi="AvantGarde Bk BT"/>
          <w:b/>
          <w:sz w:val="22"/>
          <w:szCs w:val="22"/>
        </w:rPr>
        <w:t>CUARTO</w:t>
      </w:r>
      <w:r w:rsidR="00640AF1" w:rsidRPr="008F26AF">
        <w:rPr>
          <w:rFonts w:ascii="AvantGarde Bk BT" w:hAnsi="AvantGarde Bk BT"/>
          <w:b/>
          <w:sz w:val="22"/>
          <w:szCs w:val="22"/>
        </w:rPr>
        <w:t>.</w:t>
      </w:r>
      <w:r w:rsidR="00640AF1" w:rsidRPr="00992554">
        <w:rPr>
          <w:rFonts w:ascii="AvantGarde Bk BT" w:hAnsi="AvantGarde Bk BT"/>
          <w:b/>
          <w:sz w:val="22"/>
          <w:szCs w:val="22"/>
        </w:rPr>
        <w:t xml:space="preserve">  </w:t>
      </w:r>
      <w:r w:rsidR="00490D22" w:rsidRPr="00B54F1B">
        <w:rPr>
          <w:rFonts w:ascii="AvantGarde Bk BT" w:hAnsi="AvantGarde Bk BT"/>
          <w:sz w:val="22"/>
          <w:szCs w:val="22"/>
        </w:rPr>
        <w:t>De conformidad a lo dispuesto en el último párrafo del artículo 35 de la Ley Orgánica, y debido a la necesidad de lanzar la convocatoria para que los estudiantes inicien en agosto próximo, solicítese al C. Rector General resuelva provisionalmente el presente dictamen, en tanto el mismo es aprobado por el pleno del H. Consejo General Universitario.</w:t>
      </w:r>
    </w:p>
    <w:p w14:paraId="35FB3864" w14:textId="77777777" w:rsidR="00CB54BA" w:rsidRDefault="00CB54BA" w:rsidP="00640AF1">
      <w:pPr>
        <w:jc w:val="center"/>
        <w:rPr>
          <w:rFonts w:ascii="AvantGarde Bk BT" w:hAnsi="AvantGarde Bk BT"/>
          <w:sz w:val="22"/>
          <w:szCs w:val="22"/>
          <w:lang w:val="pt-PT"/>
        </w:rPr>
      </w:pPr>
      <w:bookmarkStart w:id="3" w:name="OLE_LINK2"/>
      <w:bookmarkStart w:id="4" w:name="OLE_LINK1"/>
    </w:p>
    <w:p w14:paraId="64A742A6" w14:textId="77777777" w:rsidR="00C2708B" w:rsidRPr="00992554" w:rsidRDefault="00C2708B" w:rsidP="00640AF1">
      <w:pPr>
        <w:jc w:val="center"/>
        <w:rPr>
          <w:rFonts w:ascii="AvantGarde Bk BT" w:hAnsi="AvantGarde Bk BT"/>
          <w:sz w:val="22"/>
          <w:szCs w:val="22"/>
          <w:lang w:val="pt-PT"/>
        </w:rPr>
      </w:pPr>
    </w:p>
    <w:p w14:paraId="6BDF9D7F" w14:textId="77777777" w:rsidR="00640AF1" w:rsidRPr="005C0D85" w:rsidRDefault="00640AF1" w:rsidP="00640AF1">
      <w:pPr>
        <w:jc w:val="center"/>
        <w:rPr>
          <w:rFonts w:ascii="AvantGarde Bk BT" w:hAnsi="AvantGarde Bk BT"/>
          <w:sz w:val="22"/>
          <w:szCs w:val="22"/>
          <w:lang w:val="pt-PT"/>
        </w:rPr>
      </w:pPr>
      <w:r w:rsidRPr="005C0D85">
        <w:rPr>
          <w:rFonts w:ascii="AvantGarde Bk BT" w:hAnsi="AvantGarde Bk BT"/>
          <w:sz w:val="22"/>
          <w:szCs w:val="22"/>
          <w:lang w:val="pt-PT"/>
        </w:rPr>
        <w:t>A t e n t a m e n t e</w:t>
      </w:r>
    </w:p>
    <w:p w14:paraId="7CAA09B1" w14:textId="77777777" w:rsidR="00640AF1" w:rsidRPr="005C0D85" w:rsidRDefault="00640AF1" w:rsidP="00640AF1">
      <w:pPr>
        <w:jc w:val="center"/>
        <w:rPr>
          <w:rFonts w:ascii="AvantGarde Bk BT" w:hAnsi="AvantGarde Bk BT"/>
          <w:sz w:val="22"/>
          <w:szCs w:val="22"/>
        </w:rPr>
      </w:pPr>
      <w:r w:rsidRPr="005C0D85">
        <w:rPr>
          <w:rFonts w:ascii="AvantGarde Bk BT" w:hAnsi="AvantGarde Bk BT"/>
          <w:sz w:val="22"/>
          <w:szCs w:val="22"/>
        </w:rPr>
        <w:t>"PIENSA Y TRABAJA"</w:t>
      </w:r>
    </w:p>
    <w:p w14:paraId="2242D58C" w14:textId="77777777" w:rsidR="00640AF1" w:rsidRPr="00BE2FF8" w:rsidRDefault="00640AF1" w:rsidP="00640AF1">
      <w:pPr>
        <w:jc w:val="center"/>
        <w:rPr>
          <w:rFonts w:ascii="AvantGarde Bk BT" w:hAnsi="AvantGarde Bk BT"/>
          <w:b/>
          <w:i/>
          <w:sz w:val="22"/>
          <w:szCs w:val="22"/>
        </w:rPr>
      </w:pPr>
      <w:r w:rsidRPr="00BE2FF8">
        <w:rPr>
          <w:rFonts w:ascii="AvantGarde Bk BT" w:hAnsi="AvantGarde Bk BT"/>
          <w:b/>
          <w:i/>
          <w:sz w:val="22"/>
          <w:szCs w:val="22"/>
        </w:rPr>
        <w:t>“Año del Centenario de la Escuela Preparatoria de Jalisco</w:t>
      </w:r>
      <w:r w:rsidR="00F13712" w:rsidRPr="00BE2FF8">
        <w:rPr>
          <w:rFonts w:ascii="AvantGarde Bk BT" w:hAnsi="AvantGarde Bk BT"/>
          <w:b/>
          <w:i/>
          <w:sz w:val="22"/>
          <w:szCs w:val="22"/>
        </w:rPr>
        <w:t>”</w:t>
      </w:r>
    </w:p>
    <w:p w14:paraId="79071447" w14:textId="176DDA0C" w:rsidR="00640AF1" w:rsidRPr="005C0D85" w:rsidRDefault="005C0D85" w:rsidP="00640AF1">
      <w:pPr>
        <w:jc w:val="center"/>
        <w:rPr>
          <w:rFonts w:ascii="AvantGarde Bk BT" w:hAnsi="AvantGarde Bk BT"/>
          <w:sz w:val="22"/>
          <w:szCs w:val="22"/>
        </w:rPr>
      </w:pPr>
      <w:r w:rsidRPr="005C0D85">
        <w:rPr>
          <w:rFonts w:ascii="AvantGarde Bk BT" w:hAnsi="AvantGarde Bk BT"/>
          <w:sz w:val="22"/>
          <w:szCs w:val="22"/>
        </w:rPr>
        <w:t>Guadalajara, Jal</w:t>
      </w:r>
      <w:r w:rsidRPr="00040D7F">
        <w:rPr>
          <w:rFonts w:ascii="AvantGarde Bk BT" w:hAnsi="AvantGarde Bk BT"/>
          <w:sz w:val="22"/>
          <w:szCs w:val="22"/>
        </w:rPr>
        <w:t xml:space="preserve">., </w:t>
      </w:r>
      <w:r w:rsidR="00862624" w:rsidRPr="00040D7F">
        <w:rPr>
          <w:rFonts w:ascii="AvantGarde Bk BT" w:hAnsi="AvantGarde Bk BT"/>
          <w:sz w:val="22"/>
          <w:szCs w:val="22"/>
        </w:rPr>
        <w:t>1</w:t>
      </w:r>
      <w:r w:rsidR="003163F5">
        <w:rPr>
          <w:rFonts w:ascii="AvantGarde Bk BT" w:hAnsi="AvantGarde Bk BT"/>
          <w:sz w:val="22"/>
          <w:szCs w:val="22"/>
        </w:rPr>
        <w:t>9</w:t>
      </w:r>
      <w:r w:rsidR="00640AF1" w:rsidRPr="00040D7F">
        <w:rPr>
          <w:rFonts w:ascii="AvantGarde Bk BT" w:hAnsi="AvantGarde Bk BT"/>
          <w:sz w:val="22"/>
          <w:szCs w:val="22"/>
        </w:rPr>
        <w:t xml:space="preserve"> de </w:t>
      </w:r>
      <w:r w:rsidRPr="00040D7F">
        <w:rPr>
          <w:rFonts w:ascii="AvantGarde Bk BT" w:hAnsi="AvantGarde Bk BT"/>
          <w:sz w:val="22"/>
          <w:szCs w:val="22"/>
        </w:rPr>
        <w:t>mayo</w:t>
      </w:r>
      <w:r w:rsidR="00640AF1" w:rsidRPr="00040D7F">
        <w:rPr>
          <w:rFonts w:ascii="AvantGarde Bk BT" w:hAnsi="AvantGarde Bk BT"/>
          <w:sz w:val="22"/>
          <w:szCs w:val="22"/>
        </w:rPr>
        <w:t xml:space="preserve"> de</w:t>
      </w:r>
      <w:r w:rsidR="00640AF1" w:rsidRPr="005C0D85">
        <w:rPr>
          <w:rFonts w:ascii="AvantGarde Bk BT" w:hAnsi="AvantGarde Bk BT"/>
          <w:sz w:val="22"/>
          <w:szCs w:val="22"/>
        </w:rPr>
        <w:t xml:space="preserve"> 2014</w:t>
      </w:r>
    </w:p>
    <w:p w14:paraId="1FA1DF61" w14:textId="77777777" w:rsidR="00640AF1" w:rsidRPr="005C0D85" w:rsidRDefault="00640AF1" w:rsidP="00640AF1">
      <w:pPr>
        <w:jc w:val="center"/>
        <w:rPr>
          <w:rFonts w:ascii="AvantGarde Bk BT" w:hAnsi="AvantGarde Bk BT"/>
          <w:sz w:val="22"/>
          <w:szCs w:val="22"/>
        </w:rPr>
      </w:pPr>
      <w:r w:rsidRPr="005C0D85">
        <w:rPr>
          <w:rFonts w:ascii="AvantGarde Bk BT" w:hAnsi="AvantGarde Bk BT"/>
          <w:sz w:val="22"/>
          <w:szCs w:val="22"/>
        </w:rPr>
        <w:t>Comisiones</w:t>
      </w:r>
      <w:r w:rsidR="00074592">
        <w:rPr>
          <w:rFonts w:ascii="AvantGarde Bk BT" w:hAnsi="AvantGarde Bk BT"/>
          <w:sz w:val="22"/>
          <w:szCs w:val="22"/>
        </w:rPr>
        <w:t xml:space="preserve"> Permanentes</w:t>
      </w:r>
      <w:r w:rsidRPr="005C0D85">
        <w:rPr>
          <w:rFonts w:ascii="AvantGarde Bk BT" w:hAnsi="AvantGarde Bk BT"/>
          <w:sz w:val="22"/>
          <w:szCs w:val="22"/>
        </w:rPr>
        <w:t xml:space="preserve"> Conjuntas de Educación y </w:t>
      </w:r>
      <w:r w:rsidR="005C0D85" w:rsidRPr="005C0D85">
        <w:rPr>
          <w:rFonts w:ascii="AvantGarde Bk BT" w:hAnsi="AvantGarde Bk BT"/>
          <w:sz w:val="22"/>
          <w:szCs w:val="22"/>
        </w:rPr>
        <w:t xml:space="preserve">de </w:t>
      </w:r>
      <w:r w:rsidRPr="005C0D85">
        <w:rPr>
          <w:rFonts w:ascii="AvantGarde Bk BT" w:hAnsi="AvantGarde Bk BT"/>
          <w:sz w:val="22"/>
          <w:szCs w:val="22"/>
        </w:rPr>
        <w:t>Hacienda</w:t>
      </w:r>
    </w:p>
    <w:p w14:paraId="2003622F" w14:textId="77777777" w:rsidR="00640AF1" w:rsidRPr="005C0D85" w:rsidRDefault="00640AF1" w:rsidP="00640AF1">
      <w:pPr>
        <w:jc w:val="center"/>
        <w:rPr>
          <w:rFonts w:ascii="AvantGarde Bk BT" w:hAnsi="AvantGarde Bk BT"/>
          <w:bCs/>
          <w:sz w:val="22"/>
          <w:szCs w:val="22"/>
        </w:rPr>
      </w:pPr>
    </w:p>
    <w:p w14:paraId="3CDA65AA" w14:textId="77777777" w:rsidR="00640AF1" w:rsidRPr="005C0D85" w:rsidRDefault="00640AF1" w:rsidP="00640AF1">
      <w:pPr>
        <w:jc w:val="center"/>
        <w:rPr>
          <w:rFonts w:ascii="AvantGarde Bk BT" w:hAnsi="AvantGarde Bk BT"/>
          <w:bCs/>
          <w:sz w:val="22"/>
          <w:szCs w:val="22"/>
        </w:rPr>
      </w:pPr>
    </w:p>
    <w:p w14:paraId="217AF444" w14:textId="77777777" w:rsidR="00640AF1" w:rsidRPr="005C0D85" w:rsidRDefault="00640AF1" w:rsidP="00640AF1">
      <w:pPr>
        <w:jc w:val="center"/>
        <w:rPr>
          <w:rFonts w:ascii="AvantGarde Bk BT" w:hAnsi="AvantGarde Bk BT"/>
          <w:bCs/>
          <w:sz w:val="22"/>
          <w:szCs w:val="22"/>
        </w:rPr>
      </w:pPr>
    </w:p>
    <w:bookmarkEnd w:id="3"/>
    <w:bookmarkEnd w:id="4"/>
    <w:p w14:paraId="04F98F73" w14:textId="77777777" w:rsidR="00640AF1" w:rsidRPr="00BE2FF8" w:rsidRDefault="00640AF1" w:rsidP="00640AF1">
      <w:pPr>
        <w:jc w:val="center"/>
        <w:rPr>
          <w:rFonts w:ascii="AvantGarde Bk BT" w:hAnsi="AvantGarde Bk BT"/>
          <w:b/>
          <w:spacing w:val="-3"/>
          <w:sz w:val="22"/>
          <w:szCs w:val="22"/>
        </w:rPr>
      </w:pPr>
      <w:r w:rsidRPr="00BE2FF8">
        <w:rPr>
          <w:rFonts w:ascii="AvantGarde Bk BT" w:hAnsi="AvantGarde Bk BT"/>
          <w:b/>
          <w:spacing w:val="-3"/>
          <w:sz w:val="22"/>
          <w:szCs w:val="22"/>
        </w:rPr>
        <w:t>Mtro. Itzcóatl Tonatiuh Bravo Padilla</w:t>
      </w:r>
    </w:p>
    <w:p w14:paraId="7500F1D6" w14:textId="77777777" w:rsidR="00640AF1" w:rsidRPr="005C0D85" w:rsidRDefault="00640AF1" w:rsidP="00640AF1">
      <w:pPr>
        <w:jc w:val="center"/>
        <w:rPr>
          <w:rFonts w:ascii="AvantGarde Bk BT" w:hAnsi="AvantGarde Bk BT"/>
          <w:spacing w:val="-3"/>
          <w:sz w:val="22"/>
          <w:szCs w:val="22"/>
        </w:rPr>
      </w:pPr>
      <w:r w:rsidRPr="005C0D85">
        <w:rPr>
          <w:rFonts w:ascii="AvantGarde Bk BT" w:hAnsi="AvantGarde Bk BT"/>
          <w:spacing w:val="-3"/>
          <w:sz w:val="22"/>
          <w:szCs w:val="22"/>
        </w:rPr>
        <w:t>Presidente</w:t>
      </w:r>
    </w:p>
    <w:p w14:paraId="404A8E63" w14:textId="77777777" w:rsidR="00640AF1" w:rsidRDefault="00640AF1" w:rsidP="00640AF1">
      <w:pPr>
        <w:jc w:val="center"/>
        <w:rPr>
          <w:rFonts w:ascii="AvantGarde Bk BT" w:hAnsi="AvantGarde Bk BT"/>
          <w:spacing w:val="-3"/>
          <w:sz w:val="22"/>
          <w:szCs w:val="22"/>
        </w:rPr>
      </w:pPr>
    </w:p>
    <w:p w14:paraId="07453852" w14:textId="77777777" w:rsidR="00640AF1" w:rsidRDefault="00640AF1" w:rsidP="00640AF1">
      <w:pPr>
        <w:jc w:val="center"/>
        <w:rPr>
          <w:rFonts w:ascii="AvantGarde Bk BT" w:hAnsi="AvantGarde Bk BT"/>
          <w:spacing w:val="-3"/>
          <w:sz w:val="22"/>
          <w:szCs w:val="22"/>
        </w:rPr>
      </w:pPr>
    </w:p>
    <w:p w14:paraId="058E58CA" w14:textId="77777777" w:rsidR="000B1D78" w:rsidRDefault="000B1D78" w:rsidP="00640AF1">
      <w:pPr>
        <w:jc w:val="center"/>
        <w:rPr>
          <w:rFonts w:ascii="AvantGarde Bk BT" w:hAnsi="AvantGarde Bk BT"/>
          <w:spacing w:val="-3"/>
          <w:sz w:val="22"/>
          <w:szCs w:val="22"/>
        </w:rPr>
      </w:pPr>
    </w:p>
    <w:tbl>
      <w:tblPr>
        <w:tblW w:w="0" w:type="auto"/>
        <w:jc w:val="center"/>
        <w:tblLayout w:type="fixed"/>
        <w:tblCellMar>
          <w:left w:w="0" w:type="dxa"/>
          <w:right w:w="0" w:type="dxa"/>
        </w:tblCellMar>
        <w:tblLook w:val="04A0" w:firstRow="1" w:lastRow="0" w:firstColumn="1" w:lastColumn="0" w:noHBand="0" w:noVBand="1"/>
      </w:tblPr>
      <w:tblGrid>
        <w:gridCol w:w="3363"/>
        <w:gridCol w:w="3681"/>
      </w:tblGrid>
      <w:tr w:rsidR="00AA7EB7" w:rsidRPr="006F4B9A" w14:paraId="5F6A4D09" w14:textId="77777777" w:rsidTr="00591E52">
        <w:trPr>
          <w:jc w:val="center"/>
        </w:trPr>
        <w:tc>
          <w:tcPr>
            <w:tcW w:w="3363" w:type="dxa"/>
            <w:tcMar>
              <w:top w:w="0" w:type="dxa"/>
              <w:left w:w="108" w:type="dxa"/>
              <w:bottom w:w="0" w:type="dxa"/>
              <w:right w:w="108" w:type="dxa"/>
            </w:tcMar>
          </w:tcPr>
          <w:p w14:paraId="40F0FD4C" w14:textId="77777777" w:rsidR="00AA7EB7" w:rsidRPr="006F4B9A" w:rsidRDefault="00AA7EB7" w:rsidP="00591E52">
            <w:pPr>
              <w:jc w:val="center"/>
              <w:rPr>
                <w:rFonts w:ascii="AvantGarde Bk BT" w:eastAsia="Calibri" w:hAnsi="AvantGarde Bk BT"/>
              </w:rPr>
            </w:pPr>
            <w:r w:rsidRPr="006F4B9A">
              <w:rPr>
                <w:rFonts w:ascii="AvantGarde Bk BT" w:eastAsia="Calibri" w:hAnsi="AvantGarde Bk BT"/>
                <w:sz w:val="22"/>
                <w:szCs w:val="22"/>
              </w:rPr>
              <w:t>Dr. Héctor Raúl Solis Gadea</w:t>
            </w:r>
          </w:p>
        </w:tc>
        <w:tc>
          <w:tcPr>
            <w:tcW w:w="3681" w:type="dxa"/>
            <w:tcMar>
              <w:top w:w="0" w:type="dxa"/>
              <w:left w:w="108" w:type="dxa"/>
              <w:bottom w:w="0" w:type="dxa"/>
              <w:right w:w="108" w:type="dxa"/>
            </w:tcMar>
          </w:tcPr>
          <w:p w14:paraId="7832241F" w14:textId="77777777" w:rsidR="00AA7EB7" w:rsidRDefault="00AA7EB7" w:rsidP="00591E52">
            <w:pPr>
              <w:jc w:val="center"/>
              <w:rPr>
                <w:rFonts w:ascii="AvantGarde Bk BT" w:eastAsia="Calibri" w:hAnsi="AvantGarde Bk BT"/>
                <w:sz w:val="22"/>
                <w:szCs w:val="22"/>
              </w:rPr>
            </w:pPr>
            <w:r w:rsidRPr="006F4B9A">
              <w:rPr>
                <w:rFonts w:ascii="AvantGarde Bk BT" w:eastAsia="Calibri" w:hAnsi="AvantGarde Bk BT"/>
                <w:sz w:val="22"/>
                <w:szCs w:val="22"/>
              </w:rPr>
              <w:t>Mtro. Javier Espinoza de los Monteros Cárdenas</w:t>
            </w:r>
          </w:p>
          <w:p w14:paraId="36A0BF76" w14:textId="77777777" w:rsidR="00AA7EB7" w:rsidRDefault="00AA7EB7" w:rsidP="00591E52">
            <w:pPr>
              <w:jc w:val="center"/>
              <w:rPr>
                <w:rFonts w:ascii="AvantGarde Bk BT" w:eastAsia="Calibri" w:hAnsi="AvantGarde Bk BT"/>
                <w:sz w:val="22"/>
                <w:szCs w:val="22"/>
              </w:rPr>
            </w:pPr>
          </w:p>
          <w:p w14:paraId="4FDDD1A1" w14:textId="77777777" w:rsidR="00AA7EB7" w:rsidRPr="006F4B9A" w:rsidRDefault="00AA7EB7" w:rsidP="00591E52">
            <w:pPr>
              <w:jc w:val="center"/>
              <w:rPr>
                <w:rFonts w:ascii="AvantGarde Bk BT" w:eastAsia="Calibri" w:hAnsi="AvantGarde Bk BT"/>
              </w:rPr>
            </w:pPr>
          </w:p>
          <w:p w14:paraId="0BBFFD6F" w14:textId="77777777" w:rsidR="00AA7EB7" w:rsidRPr="006F4B9A" w:rsidRDefault="00AA7EB7" w:rsidP="00591E52">
            <w:pPr>
              <w:jc w:val="center"/>
              <w:rPr>
                <w:rFonts w:ascii="AvantGarde Bk BT" w:eastAsia="Calibri" w:hAnsi="AvantGarde Bk BT"/>
              </w:rPr>
            </w:pPr>
          </w:p>
        </w:tc>
      </w:tr>
      <w:tr w:rsidR="00AA7EB7" w:rsidRPr="006F4B9A" w14:paraId="2621579D" w14:textId="77777777" w:rsidTr="00591E52">
        <w:trPr>
          <w:jc w:val="center"/>
        </w:trPr>
        <w:tc>
          <w:tcPr>
            <w:tcW w:w="3363" w:type="dxa"/>
            <w:tcMar>
              <w:top w:w="0" w:type="dxa"/>
              <w:left w:w="108" w:type="dxa"/>
              <w:bottom w:w="0" w:type="dxa"/>
              <w:right w:w="108" w:type="dxa"/>
            </w:tcMar>
          </w:tcPr>
          <w:p w14:paraId="0C1A3793" w14:textId="77777777" w:rsidR="00AA7EB7" w:rsidRPr="006F4B9A" w:rsidRDefault="00AA7EB7" w:rsidP="00591E52">
            <w:pPr>
              <w:jc w:val="center"/>
              <w:rPr>
                <w:rFonts w:ascii="AvantGarde Bk BT" w:eastAsia="Calibri" w:hAnsi="AvantGarde Bk BT"/>
              </w:rPr>
            </w:pPr>
            <w:r w:rsidRPr="006F4B9A">
              <w:rPr>
                <w:rFonts w:ascii="AvantGarde Bk BT" w:eastAsia="Calibri" w:hAnsi="AvantGarde Bk BT"/>
              </w:rPr>
              <w:t>Dra. Leticia Leal Moya</w:t>
            </w:r>
          </w:p>
        </w:tc>
        <w:tc>
          <w:tcPr>
            <w:tcW w:w="3681" w:type="dxa"/>
            <w:tcMar>
              <w:top w:w="0" w:type="dxa"/>
              <w:left w:w="108" w:type="dxa"/>
              <w:bottom w:w="0" w:type="dxa"/>
              <w:right w:w="108" w:type="dxa"/>
            </w:tcMar>
          </w:tcPr>
          <w:p w14:paraId="64D2CC0E" w14:textId="77777777" w:rsidR="00AA7EB7" w:rsidRDefault="00AA7EB7" w:rsidP="00591E52">
            <w:pPr>
              <w:jc w:val="center"/>
              <w:rPr>
                <w:rFonts w:ascii="AvantGarde Bk BT" w:eastAsia="Calibri" w:hAnsi="AvantGarde Bk BT"/>
                <w:sz w:val="22"/>
                <w:szCs w:val="22"/>
              </w:rPr>
            </w:pPr>
            <w:r w:rsidRPr="006F4B9A">
              <w:rPr>
                <w:rFonts w:ascii="AvantGarde Bk BT" w:eastAsia="Calibri" w:hAnsi="AvantGarde Bk BT"/>
                <w:sz w:val="22"/>
                <w:szCs w:val="22"/>
              </w:rPr>
              <w:t>Mtro. José Alberto Castellanos Gutiérrez</w:t>
            </w:r>
          </w:p>
          <w:p w14:paraId="05EB2422" w14:textId="77777777" w:rsidR="00AA7EB7" w:rsidRPr="006F4B9A" w:rsidRDefault="00AA7EB7" w:rsidP="00591E52">
            <w:pPr>
              <w:jc w:val="center"/>
              <w:rPr>
                <w:rFonts w:ascii="AvantGarde Bk BT" w:eastAsia="Calibri" w:hAnsi="AvantGarde Bk BT"/>
              </w:rPr>
            </w:pPr>
          </w:p>
          <w:p w14:paraId="28D5E72C" w14:textId="77777777" w:rsidR="00AA7EB7" w:rsidRPr="006F4B9A" w:rsidRDefault="00AA7EB7" w:rsidP="00591E52">
            <w:pPr>
              <w:jc w:val="center"/>
              <w:rPr>
                <w:rFonts w:ascii="AvantGarde Bk BT" w:eastAsia="Calibri" w:hAnsi="AvantGarde Bk BT"/>
              </w:rPr>
            </w:pPr>
          </w:p>
          <w:p w14:paraId="31124D04" w14:textId="77777777" w:rsidR="00AA7EB7" w:rsidRPr="006F4B9A" w:rsidRDefault="00AA7EB7" w:rsidP="00591E52">
            <w:pPr>
              <w:jc w:val="center"/>
              <w:rPr>
                <w:rFonts w:ascii="AvantGarde Bk BT" w:eastAsia="Calibri" w:hAnsi="AvantGarde Bk BT"/>
              </w:rPr>
            </w:pPr>
          </w:p>
        </w:tc>
      </w:tr>
      <w:tr w:rsidR="00AA7EB7" w:rsidRPr="006F4B9A" w14:paraId="61AB60F0" w14:textId="77777777" w:rsidTr="00591E52">
        <w:trPr>
          <w:jc w:val="center"/>
        </w:trPr>
        <w:tc>
          <w:tcPr>
            <w:tcW w:w="3363" w:type="dxa"/>
            <w:tcMar>
              <w:top w:w="0" w:type="dxa"/>
              <w:left w:w="108" w:type="dxa"/>
              <w:bottom w:w="0" w:type="dxa"/>
              <w:right w:w="108" w:type="dxa"/>
            </w:tcMar>
          </w:tcPr>
          <w:p w14:paraId="682AEE9C" w14:textId="77777777" w:rsidR="00AA7EB7" w:rsidRPr="006F4B9A" w:rsidRDefault="00AA7EB7" w:rsidP="00591E52">
            <w:pPr>
              <w:jc w:val="center"/>
              <w:rPr>
                <w:rFonts w:ascii="AvantGarde Bk BT" w:eastAsia="Calibri" w:hAnsi="AvantGarde Bk BT"/>
              </w:rPr>
            </w:pPr>
            <w:r w:rsidRPr="006F4B9A">
              <w:rPr>
                <w:rFonts w:ascii="AvantGarde Bk BT" w:eastAsia="Calibri" w:hAnsi="AvantGarde Bk BT"/>
                <w:sz w:val="22"/>
                <w:szCs w:val="22"/>
              </w:rPr>
              <w:t>Dr. Héctor Raúl Pérez Gómez</w:t>
            </w:r>
          </w:p>
        </w:tc>
        <w:tc>
          <w:tcPr>
            <w:tcW w:w="3681" w:type="dxa"/>
            <w:tcMar>
              <w:top w:w="0" w:type="dxa"/>
              <w:left w:w="108" w:type="dxa"/>
              <w:bottom w:w="0" w:type="dxa"/>
              <w:right w:w="108" w:type="dxa"/>
            </w:tcMar>
          </w:tcPr>
          <w:p w14:paraId="5210C8F0" w14:textId="77777777" w:rsidR="00AA7EB7" w:rsidRDefault="00AA7EB7" w:rsidP="00591E52">
            <w:pPr>
              <w:jc w:val="center"/>
              <w:rPr>
                <w:rFonts w:ascii="AvantGarde Bk BT" w:eastAsia="Calibri" w:hAnsi="AvantGarde Bk BT"/>
                <w:sz w:val="22"/>
                <w:szCs w:val="22"/>
              </w:rPr>
            </w:pPr>
            <w:r w:rsidRPr="006F4B9A">
              <w:rPr>
                <w:rFonts w:ascii="AvantGarde Bk BT" w:eastAsia="Calibri" w:hAnsi="AvantGarde Bk BT"/>
                <w:sz w:val="22"/>
                <w:szCs w:val="22"/>
              </w:rPr>
              <w:t>Dr. Martín Vargas Magaña</w:t>
            </w:r>
          </w:p>
          <w:p w14:paraId="68F97919" w14:textId="77777777" w:rsidR="00AA7EB7" w:rsidRPr="006F4B9A" w:rsidRDefault="00AA7EB7" w:rsidP="00591E52">
            <w:pPr>
              <w:jc w:val="center"/>
              <w:rPr>
                <w:rFonts w:ascii="AvantGarde Bk BT" w:eastAsia="Calibri" w:hAnsi="AvantGarde Bk BT"/>
              </w:rPr>
            </w:pPr>
          </w:p>
          <w:p w14:paraId="45A7B316" w14:textId="77777777" w:rsidR="00AA7EB7" w:rsidRPr="006F4B9A" w:rsidRDefault="00AA7EB7" w:rsidP="00591E52">
            <w:pPr>
              <w:jc w:val="center"/>
              <w:rPr>
                <w:rFonts w:ascii="AvantGarde Bk BT" w:eastAsia="Calibri" w:hAnsi="AvantGarde Bk BT"/>
              </w:rPr>
            </w:pPr>
          </w:p>
          <w:p w14:paraId="4D8E2843" w14:textId="77777777" w:rsidR="00AA7EB7" w:rsidRPr="006F4B9A" w:rsidRDefault="00AA7EB7" w:rsidP="00591E52">
            <w:pPr>
              <w:jc w:val="center"/>
              <w:rPr>
                <w:rFonts w:ascii="AvantGarde Bk BT" w:eastAsia="Calibri" w:hAnsi="AvantGarde Bk BT"/>
              </w:rPr>
            </w:pPr>
          </w:p>
        </w:tc>
      </w:tr>
      <w:tr w:rsidR="00AA7EB7" w:rsidRPr="006F4B9A" w14:paraId="3B336192" w14:textId="77777777" w:rsidTr="00591E52">
        <w:trPr>
          <w:jc w:val="center"/>
        </w:trPr>
        <w:tc>
          <w:tcPr>
            <w:tcW w:w="3363" w:type="dxa"/>
            <w:tcMar>
              <w:top w:w="0" w:type="dxa"/>
              <w:left w:w="108" w:type="dxa"/>
              <w:bottom w:w="0" w:type="dxa"/>
              <w:right w:w="108" w:type="dxa"/>
            </w:tcMar>
          </w:tcPr>
          <w:p w14:paraId="06B2C5C9" w14:textId="77777777" w:rsidR="00AA7EB7" w:rsidRPr="006F4B9A" w:rsidRDefault="00AA7EB7" w:rsidP="00591E52">
            <w:pPr>
              <w:jc w:val="center"/>
              <w:rPr>
                <w:rFonts w:ascii="AvantGarde Bk BT" w:hAnsi="AvantGarde Bk BT"/>
                <w:spacing w:val="-3"/>
              </w:rPr>
            </w:pPr>
            <w:r w:rsidRPr="006F4B9A">
              <w:rPr>
                <w:rFonts w:ascii="AvantGarde Bk BT" w:hAnsi="AvantGarde Bk BT"/>
                <w:spacing w:val="-3"/>
                <w:sz w:val="22"/>
                <w:szCs w:val="22"/>
              </w:rPr>
              <w:t xml:space="preserve">C. </w:t>
            </w:r>
            <w:proofErr w:type="spellStart"/>
            <w:r w:rsidRPr="006F4B9A">
              <w:rPr>
                <w:rFonts w:ascii="AvantGarde Bk BT" w:hAnsi="AvantGarde Bk BT"/>
                <w:spacing w:val="-3"/>
                <w:sz w:val="22"/>
                <w:szCs w:val="22"/>
              </w:rPr>
              <w:t>Dejanira</w:t>
            </w:r>
            <w:proofErr w:type="spellEnd"/>
            <w:r w:rsidRPr="006F4B9A">
              <w:rPr>
                <w:rFonts w:ascii="AvantGarde Bk BT" w:hAnsi="AvantGarde Bk BT"/>
                <w:spacing w:val="-3"/>
                <w:sz w:val="22"/>
                <w:szCs w:val="22"/>
              </w:rPr>
              <w:t xml:space="preserve"> </w:t>
            </w:r>
            <w:proofErr w:type="spellStart"/>
            <w:r w:rsidRPr="006F4B9A">
              <w:rPr>
                <w:rFonts w:ascii="AvantGarde Bk BT" w:hAnsi="AvantGarde Bk BT"/>
                <w:spacing w:val="-3"/>
                <w:sz w:val="22"/>
                <w:szCs w:val="22"/>
              </w:rPr>
              <w:t>Zirahuen</w:t>
            </w:r>
            <w:proofErr w:type="spellEnd"/>
            <w:r w:rsidRPr="006F4B9A">
              <w:rPr>
                <w:rFonts w:ascii="AvantGarde Bk BT" w:hAnsi="AvantGarde Bk BT"/>
                <w:spacing w:val="-3"/>
                <w:sz w:val="22"/>
                <w:szCs w:val="22"/>
              </w:rPr>
              <w:t xml:space="preserve"> Romero </w:t>
            </w:r>
            <w:proofErr w:type="spellStart"/>
            <w:r w:rsidRPr="006F4B9A">
              <w:rPr>
                <w:rFonts w:ascii="AvantGarde Bk BT" w:hAnsi="AvantGarde Bk BT"/>
                <w:spacing w:val="-3"/>
                <w:sz w:val="22"/>
                <w:szCs w:val="22"/>
              </w:rPr>
              <w:t>Lupercio</w:t>
            </w:r>
            <w:proofErr w:type="spellEnd"/>
          </w:p>
          <w:p w14:paraId="135A6765" w14:textId="77777777" w:rsidR="00AA7EB7" w:rsidRPr="006F4B9A" w:rsidRDefault="00AA7EB7" w:rsidP="00591E52">
            <w:pPr>
              <w:jc w:val="center"/>
              <w:rPr>
                <w:rFonts w:ascii="AvantGarde Bk BT" w:eastAsia="Calibri" w:hAnsi="AvantGarde Bk BT"/>
              </w:rPr>
            </w:pPr>
          </w:p>
        </w:tc>
        <w:tc>
          <w:tcPr>
            <w:tcW w:w="3681" w:type="dxa"/>
            <w:tcMar>
              <w:top w:w="0" w:type="dxa"/>
              <w:left w:w="108" w:type="dxa"/>
              <w:bottom w:w="0" w:type="dxa"/>
              <w:right w:w="108" w:type="dxa"/>
            </w:tcMar>
          </w:tcPr>
          <w:p w14:paraId="0E3D4A16" w14:textId="77777777" w:rsidR="00AA7EB7" w:rsidRDefault="00AA7EB7" w:rsidP="00591E52">
            <w:pPr>
              <w:jc w:val="center"/>
              <w:rPr>
                <w:rFonts w:ascii="AvantGarde Bk BT" w:hAnsi="AvantGarde Bk BT"/>
                <w:spacing w:val="-3"/>
                <w:sz w:val="22"/>
                <w:szCs w:val="22"/>
              </w:rPr>
            </w:pPr>
            <w:r w:rsidRPr="00C40501">
              <w:rPr>
                <w:rFonts w:ascii="AvantGarde Bk BT" w:hAnsi="AvantGarde Bk BT"/>
                <w:spacing w:val="-3"/>
                <w:sz w:val="22"/>
                <w:szCs w:val="22"/>
              </w:rPr>
              <w:t>C. José Alberto Galarza Villaseñor</w:t>
            </w:r>
          </w:p>
          <w:p w14:paraId="604FF0E7" w14:textId="77777777" w:rsidR="00AA7EB7" w:rsidRDefault="00AA7EB7" w:rsidP="00591E52">
            <w:pPr>
              <w:jc w:val="center"/>
              <w:rPr>
                <w:rFonts w:ascii="AvantGarde Bk BT" w:hAnsi="AvantGarde Bk BT"/>
                <w:spacing w:val="-3"/>
                <w:sz w:val="22"/>
                <w:szCs w:val="22"/>
              </w:rPr>
            </w:pPr>
          </w:p>
          <w:p w14:paraId="75D9AF9F" w14:textId="77777777" w:rsidR="00AA7EB7" w:rsidRPr="006F4B9A" w:rsidRDefault="00AA7EB7" w:rsidP="00591E52">
            <w:pPr>
              <w:jc w:val="center"/>
              <w:rPr>
                <w:rFonts w:ascii="AvantGarde Bk BT" w:eastAsia="Calibri" w:hAnsi="AvantGarde Bk BT"/>
              </w:rPr>
            </w:pPr>
          </w:p>
        </w:tc>
      </w:tr>
    </w:tbl>
    <w:p w14:paraId="3D32ECCA" w14:textId="77777777" w:rsidR="00AA7EB7" w:rsidRDefault="00AA7EB7" w:rsidP="00AA7EB7">
      <w:pPr>
        <w:jc w:val="center"/>
        <w:rPr>
          <w:rFonts w:ascii="AvantGarde Bk BT" w:hAnsi="AvantGarde Bk BT"/>
          <w:spacing w:val="-3"/>
          <w:sz w:val="22"/>
          <w:szCs w:val="22"/>
        </w:rPr>
      </w:pPr>
    </w:p>
    <w:p w14:paraId="65B2D78C" w14:textId="77777777" w:rsidR="00804B66" w:rsidRDefault="00804B66" w:rsidP="00AA7EB7">
      <w:pPr>
        <w:jc w:val="center"/>
        <w:rPr>
          <w:rFonts w:ascii="AvantGarde Bk BT" w:hAnsi="AvantGarde Bk BT"/>
          <w:spacing w:val="-3"/>
          <w:sz w:val="22"/>
          <w:szCs w:val="22"/>
        </w:rPr>
      </w:pPr>
    </w:p>
    <w:p w14:paraId="190411B8" w14:textId="77777777" w:rsidR="00AA7EB7" w:rsidRPr="00BE2FF8" w:rsidRDefault="00AA7EB7" w:rsidP="00AA7EB7">
      <w:pPr>
        <w:tabs>
          <w:tab w:val="left" w:pos="180"/>
          <w:tab w:val="left" w:pos="360"/>
        </w:tabs>
        <w:autoSpaceDE w:val="0"/>
        <w:autoSpaceDN w:val="0"/>
        <w:adjustRightInd w:val="0"/>
        <w:jc w:val="center"/>
        <w:rPr>
          <w:rFonts w:ascii="AvantGarde Bk BT" w:hAnsi="AvantGarde Bk BT"/>
          <w:b/>
          <w:sz w:val="22"/>
          <w:szCs w:val="22"/>
        </w:rPr>
      </w:pPr>
      <w:r w:rsidRPr="00BE2FF8">
        <w:rPr>
          <w:rFonts w:ascii="AvantGarde Bk BT" w:hAnsi="AvantGarde Bk BT"/>
          <w:b/>
          <w:sz w:val="22"/>
          <w:szCs w:val="22"/>
        </w:rPr>
        <w:t>Mtro. José Alfredo Peña Ramos</w:t>
      </w:r>
    </w:p>
    <w:p w14:paraId="4C287CFC" w14:textId="77777777" w:rsidR="00AA7EB7" w:rsidRPr="00BA2E68" w:rsidRDefault="00AA7EB7" w:rsidP="00AA7EB7">
      <w:pPr>
        <w:tabs>
          <w:tab w:val="left" w:pos="180"/>
          <w:tab w:val="left" w:pos="360"/>
        </w:tabs>
        <w:autoSpaceDE w:val="0"/>
        <w:autoSpaceDN w:val="0"/>
        <w:adjustRightInd w:val="0"/>
        <w:jc w:val="center"/>
        <w:rPr>
          <w:rFonts w:ascii="AvantGarde Bk BT" w:hAnsi="AvantGarde Bk BT"/>
          <w:sz w:val="22"/>
          <w:szCs w:val="22"/>
        </w:rPr>
      </w:pPr>
      <w:r w:rsidRPr="00BA2E68">
        <w:rPr>
          <w:rFonts w:ascii="AvantGarde Bk BT" w:hAnsi="AvantGarde Bk BT"/>
          <w:sz w:val="22"/>
          <w:szCs w:val="22"/>
        </w:rPr>
        <w:t>Secretario de Actas y Acuerdos</w:t>
      </w:r>
    </w:p>
    <w:sectPr w:rsidR="00AA7EB7" w:rsidRPr="00BA2E68" w:rsidSect="00BE2FF8">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4FB1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0F2077" w14:textId="77777777" w:rsidR="00023366" w:rsidRDefault="00023366" w:rsidP="00C85DA2">
      <w:r>
        <w:separator/>
      </w:r>
    </w:p>
  </w:endnote>
  <w:endnote w:type="continuationSeparator" w:id="0">
    <w:p w14:paraId="5C5FBFE4" w14:textId="77777777" w:rsidR="00023366" w:rsidRDefault="00023366"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vantGarde Bk BT">
    <w:altName w:val="Century Gothic"/>
    <w:panose1 w:val="020B0402020202020204"/>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Bodoni"/>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7F554941" w14:textId="77777777" w:rsidR="00BA5F7A" w:rsidRPr="00DC51E6" w:rsidRDefault="00BA5F7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0302BE"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0302BE" w:rsidRPr="00DC51E6">
              <w:rPr>
                <w:rFonts w:ascii="AvantGarde Bk BT" w:hAnsi="AvantGarde Bk BT"/>
                <w:b/>
                <w:sz w:val="14"/>
                <w:szCs w:val="14"/>
              </w:rPr>
              <w:fldChar w:fldCharType="separate"/>
            </w:r>
            <w:r w:rsidR="00160ED0">
              <w:rPr>
                <w:rFonts w:ascii="AvantGarde Bk BT" w:hAnsi="AvantGarde Bk BT"/>
                <w:b/>
                <w:noProof/>
                <w:sz w:val="14"/>
                <w:szCs w:val="14"/>
              </w:rPr>
              <w:t>1</w:t>
            </w:r>
            <w:r w:rsidR="000302BE"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0302BE"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0302BE" w:rsidRPr="00DC51E6">
              <w:rPr>
                <w:rFonts w:ascii="AvantGarde Bk BT" w:hAnsi="AvantGarde Bk BT"/>
                <w:b/>
                <w:sz w:val="14"/>
                <w:szCs w:val="14"/>
              </w:rPr>
              <w:fldChar w:fldCharType="separate"/>
            </w:r>
            <w:r w:rsidR="00160ED0">
              <w:rPr>
                <w:rFonts w:ascii="AvantGarde Bk BT" w:hAnsi="AvantGarde Bk BT"/>
                <w:b/>
                <w:noProof/>
                <w:sz w:val="14"/>
                <w:szCs w:val="14"/>
              </w:rPr>
              <w:t>11</w:t>
            </w:r>
            <w:r w:rsidR="000302BE" w:rsidRPr="00DC51E6">
              <w:rPr>
                <w:rFonts w:ascii="AvantGarde Bk BT" w:hAnsi="AvantGarde Bk BT"/>
                <w:b/>
                <w:sz w:val="14"/>
                <w:szCs w:val="14"/>
              </w:rPr>
              <w:fldChar w:fldCharType="end"/>
            </w:r>
          </w:p>
        </w:sdtContent>
      </w:sdt>
    </w:sdtContent>
  </w:sdt>
  <w:p w14:paraId="05E82F30" w14:textId="77777777" w:rsidR="00BA5F7A" w:rsidRDefault="00BA5F7A" w:rsidP="00DC51E6">
    <w:pPr>
      <w:pStyle w:val="Piedepgina"/>
      <w:spacing w:line="276" w:lineRule="auto"/>
      <w:jc w:val="center"/>
      <w:rPr>
        <w:rFonts w:ascii="Times New Roman" w:hAnsi="Times New Roman" w:cs="Times New Roman"/>
        <w:sz w:val="17"/>
        <w:szCs w:val="17"/>
      </w:rPr>
    </w:pPr>
  </w:p>
  <w:p w14:paraId="3766FF8F" w14:textId="77777777" w:rsidR="00BA5F7A" w:rsidRPr="00C85DA2" w:rsidRDefault="00BA5F7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0566D07E" w14:textId="77777777" w:rsidR="00BA5F7A" w:rsidRPr="00C85DA2" w:rsidRDefault="00BA5F7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54592672" w14:textId="77777777" w:rsidR="00BA5F7A" w:rsidRPr="00C85DA2" w:rsidRDefault="00BA5F7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7B24D7D9" w14:textId="77777777" w:rsidR="00BA5F7A" w:rsidRPr="00DC51E6" w:rsidRDefault="00BA5F7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E393C" w14:textId="77777777" w:rsidR="00023366" w:rsidRDefault="00023366" w:rsidP="00C85DA2">
      <w:r>
        <w:separator/>
      </w:r>
    </w:p>
  </w:footnote>
  <w:footnote w:type="continuationSeparator" w:id="0">
    <w:p w14:paraId="06CF0F66" w14:textId="77777777" w:rsidR="00023366" w:rsidRDefault="00023366"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7AE22" w14:textId="77777777" w:rsidR="00BA5F7A" w:rsidRDefault="00BA5F7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D28CDBA" wp14:editId="716909A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3BC00B32" w14:textId="77777777" w:rsidR="00BA5F7A" w:rsidRDefault="00BA5F7A" w:rsidP="007B1178">
    <w:pPr>
      <w:pStyle w:val="Encabezado"/>
      <w:jc w:val="right"/>
      <w:rPr>
        <w:noProof/>
        <w:lang w:val="es-ES"/>
      </w:rPr>
    </w:pPr>
  </w:p>
  <w:p w14:paraId="517A4385" w14:textId="77777777" w:rsidR="00BA5F7A" w:rsidRDefault="00BA5F7A" w:rsidP="007B1178">
    <w:pPr>
      <w:pStyle w:val="Encabezado"/>
      <w:jc w:val="right"/>
      <w:rPr>
        <w:noProof/>
        <w:lang w:val="es-ES"/>
      </w:rPr>
    </w:pPr>
  </w:p>
  <w:p w14:paraId="5A7D34A9" w14:textId="77777777" w:rsidR="00BA5F7A" w:rsidRDefault="00BA5F7A" w:rsidP="007B1178">
    <w:pPr>
      <w:pStyle w:val="Encabezado"/>
      <w:jc w:val="right"/>
      <w:rPr>
        <w:rFonts w:ascii="AvantGarde Bk BT" w:hAnsi="AvantGarde Bk BT"/>
        <w:noProof/>
        <w:lang w:val="es-ES"/>
      </w:rPr>
    </w:pPr>
  </w:p>
  <w:p w14:paraId="105A0E17" w14:textId="77777777" w:rsidR="00BA5F7A" w:rsidRPr="007B1178" w:rsidRDefault="00BA5F7A"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14:paraId="69DB41E6" w14:textId="5B73521D" w:rsidR="00BA5F7A" w:rsidRPr="007B1178" w:rsidRDefault="0088158C" w:rsidP="007B1178">
    <w:pPr>
      <w:pStyle w:val="Encabezado"/>
      <w:jc w:val="right"/>
      <w:rPr>
        <w:rFonts w:ascii="AvantGarde Bk BT" w:hAnsi="AvantGarde Bk BT"/>
        <w:lang w:val="es-ES"/>
      </w:rPr>
    </w:pPr>
    <w:r>
      <w:rPr>
        <w:rFonts w:ascii="AvantGarde Bk BT" w:hAnsi="AvantGarde Bk BT"/>
        <w:noProof/>
        <w:lang w:val="es-ES"/>
      </w:rPr>
      <w:t>Dictamen Núm. I/201</w:t>
    </w:r>
    <w:r w:rsidR="005C0D85">
      <w:rPr>
        <w:rFonts w:ascii="AvantGarde Bk BT" w:hAnsi="AvantGarde Bk BT"/>
        <w:noProof/>
        <w:lang w:val="es-ES"/>
      </w:rPr>
      <w:t>4</w:t>
    </w:r>
    <w:r>
      <w:rPr>
        <w:rFonts w:ascii="AvantGarde Bk BT" w:hAnsi="AvantGarde Bk BT"/>
        <w:noProof/>
        <w:lang w:val="es-ES"/>
      </w:rPr>
      <w:t>/</w:t>
    </w:r>
    <w:r w:rsidR="00693CA5">
      <w:rPr>
        <w:rFonts w:ascii="AvantGarde Bk BT" w:hAnsi="AvantGarde Bk BT"/>
        <w:noProof/>
        <w:lang w:val="es-ES"/>
      </w:rPr>
      <w:t>119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0277312E"/>
    <w:multiLevelType w:val="hybridMultilevel"/>
    <w:tmpl w:val="EDC2D382"/>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04461A73"/>
    <w:multiLevelType w:val="hybridMultilevel"/>
    <w:tmpl w:val="D33404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B724A9B"/>
    <w:multiLevelType w:val="hybridMultilevel"/>
    <w:tmpl w:val="DAE4FD22"/>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0C5B2507"/>
    <w:multiLevelType w:val="hybridMultilevel"/>
    <w:tmpl w:val="892284CC"/>
    <w:lvl w:ilvl="0" w:tplc="080A0019">
      <w:start w:val="1"/>
      <w:numFmt w:val="lowerLetter"/>
      <w:lvlText w:val="%1."/>
      <w:lvlJc w:val="left"/>
      <w:pPr>
        <w:ind w:left="720" w:hanging="360"/>
      </w:pPr>
    </w:lvl>
    <w:lvl w:ilvl="1" w:tplc="080A0003">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6">
    <w:nsid w:val="0EDC3842"/>
    <w:multiLevelType w:val="hybridMultilevel"/>
    <w:tmpl w:val="0FC092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6E50843"/>
    <w:multiLevelType w:val="hybridMultilevel"/>
    <w:tmpl w:val="2BCCA6F6"/>
    <w:lvl w:ilvl="0" w:tplc="080A0001">
      <w:start w:val="1"/>
      <w:numFmt w:val="bullet"/>
      <w:lvlText w:val=""/>
      <w:lvlJc w:val="left"/>
      <w:pPr>
        <w:ind w:left="1068" w:hanging="360"/>
      </w:pPr>
      <w:rPr>
        <w:rFonts w:ascii="Symbol" w:hAnsi="Symbol" w:hint="default"/>
      </w:rPr>
    </w:lvl>
    <w:lvl w:ilvl="1" w:tplc="080A0003">
      <w:start w:val="1"/>
      <w:numFmt w:val="lowerLetter"/>
      <w:lvlText w:val="%2."/>
      <w:lvlJc w:val="left"/>
      <w:pPr>
        <w:ind w:left="1788" w:hanging="360"/>
      </w:pPr>
    </w:lvl>
    <w:lvl w:ilvl="2" w:tplc="080A0005">
      <w:start w:val="1"/>
      <w:numFmt w:val="lowerRoman"/>
      <w:lvlText w:val="%3."/>
      <w:lvlJc w:val="right"/>
      <w:pPr>
        <w:ind w:left="2508" w:hanging="180"/>
      </w:pPr>
    </w:lvl>
    <w:lvl w:ilvl="3" w:tplc="080A0001" w:tentative="1">
      <w:start w:val="1"/>
      <w:numFmt w:val="decimal"/>
      <w:lvlText w:val="%4."/>
      <w:lvlJc w:val="left"/>
      <w:pPr>
        <w:ind w:left="3228" w:hanging="360"/>
      </w:pPr>
    </w:lvl>
    <w:lvl w:ilvl="4" w:tplc="080A0003" w:tentative="1">
      <w:start w:val="1"/>
      <w:numFmt w:val="lowerLetter"/>
      <w:lvlText w:val="%5."/>
      <w:lvlJc w:val="left"/>
      <w:pPr>
        <w:ind w:left="3948" w:hanging="360"/>
      </w:pPr>
    </w:lvl>
    <w:lvl w:ilvl="5" w:tplc="080A0005" w:tentative="1">
      <w:start w:val="1"/>
      <w:numFmt w:val="lowerRoman"/>
      <w:lvlText w:val="%6."/>
      <w:lvlJc w:val="right"/>
      <w:pPr>
        <w:ind w:left="4668" w:hanging="180"/>
      </w:pPr>
    </w:lvl>
    <w:lvl w:ilvl="6" w:tplc="080A0001" w:tentative="1">
      <w:start w:val="1"/>
      <w:numFmt w:val="decimal"/>
      <w:lvlText w:val="%7."/>
      <w:lvlJc w:val="left"/>
      <w:pPr>
        <w:ind w:left="5388" w:hanging="360"/>
      </w:pPr>
    </w:lvl>
    <w:lvl w:ilvl="7" w:tplc="080A0003" w:tentative="1">
      <w:start w:val="1"/>
      <w:numFmt w:val="lowerLetter"/>
      <w:lvlText w:val="%8."/>
      <w:lvlJc w:val="left"/>
      <w:pPr>
        <w:ind w:left="6108" w:hanging="360"/>
      </w:pPr>
    </w:lvl>
    <w:lvl w:ilvl="8" w:tplc="080A0005" w:tentative="1">
      <w:start w:val="1"/>
      <w:numFmt w:val="lowerRoman"/>
      <w:lvlText w:val="%9."/>
      <w:lvlJc w:val="right"/>
      <w:pPr>
        <w:ind w:left="6828" w:hanging="180"/>
      </w:pPr>
    </w:lvl>
  </w:abstractNum>
  <w:abstractNum w:abstractNumId="8">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9">
    <w:nsid w:val="1FB5136D"/>
    <w:multiLevelType w:val="hybridMultilevel"/>
    <w:tmpl w:val="E168DD60"/>
    <w:lvl w:ilvl="0" w:tplc="C7D4A18C">
      <w:start w:val="1"/>
      <w:numFmt w:val="lowerLetter"/>
      <w:lvlText w:val="%1)"/>
      <w:lvlJc w:val="left"/>
      <w:pPr>
        <w:ind w:left="1856" w:hanging="360"/>
      </w:pPr>
    </w:lvl>
    <w:lvl w:ilvl="1" w:tplc="E1CC01C2" w:tentative="1">
      <w:start w:val="1"/>
      <w:numFmt w:val="lowerLetter"/>
      <w:lvlText w:val="%2."/>
      <w:lvlJc w:val="left"/>
      <w:pPr>
        <w:ind w:left="2576" w:hanging="360"/>
      </w:pPr>
    </w:lvl>
    <w:lvl w:ilvl="2" w:tplc="EF00740C" w:tentative="1">
      <w:start w:val="1"/>
      <w:numFmt w:val="lowerRoman"/>
      <w:lvlText w:val="%3."/>
      <w:lvlJc w:val="right"/>
      <w:pPr>
        <w:ind w:left="3296" w:hanging="180"/>
      </w:pPr>
    </w:lvl>
    <w:lvl w:ilvl="3" w:tplc="773E0D64" w:tentative="1">
      <w:start w:val="1"/>
      <w:numFmt w:val="decimal"/>
      <w:lvlText w:val="%4."/>
      <w:lvlJc w:val="left"/>
      <w:pPr>
        <w:ind w:left="4016" w:hanging="360"/>
      </w:pPr>
    </w:lvl>
    <w:lvl w:ilvl="4" w:tplc="FD36C266" w:tentative="1">
      <w:start w:val="1"/>
      <w:numFmt w:val="lowerLetter"/>
      <w:lvlText w:val="%5."/>
      <w:lvlJc w:val="left"/>
      <w:pPr>
        <w:ind w:left="4736" w:hanging="360"/>
      </w:pPr>
    </w:lvl>
    <w:lvl w:ilvl="5" w:tplc="4DF2D3B0" w:tentative="1">
      <w:start w:val="1"/>
      <w:numFmt w:val="lowerRoman"/>
      <w:lvlText w:val="%6."/>
      <w:lvlJc w:val="right"/>
      <w:pPr>
        <w:ind w:left="5456" w:hanging="180"/>
      </w:pPr>
    </w:lvl>
    <w:lvl w:ilvl="6" w:tplc="86C238D0" w:tentative="1">
      <w:start w:val="1"/>
      <w:numFmt w:val="decimal"/>
      <w:lvlText w:val="%7."/>
      <w:lvlJc w:val="left"/>
      <w:pPr>
        <w:ind w:left="6176" w:hanging="360"/>
      </w:pPr>
    </w:lvl>
    <w:lvl w:ilvl="7" w:tplc="106EBF40" w:tentative="1">
      <w:start w:val="1"/>
      <w:numFmt w:val="lowerLetter"/>
      <w:lvlText w:val="%8."/>
      <w:lvlJc w:val="left"/>
      <w:pPr>
        <w:ind w:left="6896" w:hanging="360"/>
      </w:pPr>
    </w:lvl>
    <w:lvl w:ilvl="8" w:tplc="A9BE4E90" w:tentative="1">
      <w:start w:val="1"/>
      <w:numFmt w:val="lowerRoman"/>
      <w:lvlText w:val="%9."/>
      <w:lvlJc w:val="right"/>
      <w:pPr>
        <w:ind w:left="7616" w:hanging="180"/>
      </w:pPr>
    </w:lvl>
  </w:abstractNum>
  <w:abstractNum w:abstractNumId="10">
    <w:nsid w:val="220F5725"/>
    <w:multiLevelType w:val="hybridMultilevel"/>
    <w:tmpl w:val="C11E30F2"/>
    <w:lvl w:ilvl="0" w:tplc="080A0001">
      <w:start w:val="1"/>
      <w:numFmt w:val="bullet"/>
      <w:lvlText w:val=""/>
      <w:lvlJc w:val="left"/>
      <w:pPr>
        <w:ind w:left="1068" w:hanging="360"/>
      </w:pPr>
      <w:rPr>
        <w:rFonts w:ascii="Symbol" w:hAnsi="Symbol" w:hint="default"/>
      </w:rPr>
    </w:lvl>
    <w:lvl w:ilvl="1" w:tplc="080A0003">
      <w:start w:val="1"/>
      <w:numFmt w:val="lowerLetter"/>
      <w:lvlText w:val="%2."/>
      <w:lvlJc w:val="left"/>
      <w:pPr>
        <w:ind w:left="1788" w:hanging="360"/>
      </w:pPr>
    </w:lvl>
    <w:lvl w:ilvl="2" w:tplc="080A0019">
      <w:start w:val="1"/>
      <w:numFmt w:val="lowerLetter"/>
      <w:lvlText w:val="%3."/>
      <w:lvlJc w:val="left"/>
      <w:pPr>
        <w:ind w:left="2508" w:hanging="180"/>
      </w:pPr>
    </w:lvl>
    <w:lvl w:ilvl="3" w:tplc="080A0001" w:tentative="1">
      <w:start w:val="1"/>
      <w:numFmt w:val="decimal"/>
      <w:lvlText w:val="%4."/>
      <w:lvlJc w:val="left"/>
      <w:pPr>
        <w:ind w:left="3228" w:hanging="360"/>
      </w:pPr>
    </w:lvl>
    <w:lvl w:ilvl="4" w:tplc="080A0003" w:tentative="1">
      <w:start w:val="1"/>
      <w:numFmt w:val="lowerLetter"/>
      <w:lvlText w:val="%5."/>
      <w:lvlJc w:val="left"/>
      <w:pPr>
        <w:ind w:left="3948" w:hanging="360"/>
      </w:pPr>
    </w:lvl>
    <w:lvl w:ilvl="5" w:tplc="080A0005" w:tentative="1">
      <w:start w:val="1"/>
      <w:numFmt w:val="lowerRoman"/>
      <w:lvlText w:val="%6."/>
      <w:lvlJc w:val="right"/>
      <w:pPr>
        <w:ind w:left="4668" w:hanging="180"/>
      </w:pPr>
    </w:lvl>
    <w:lvl w:ilvl="6" w:tplc="080A0001" w:tentative="1">
      <w:start w:val="1"/>
      <w:numFmt w:val="decimal"/>
      <w:lvlText w:val="%7."/>
      <w:lvlJc w:val="left"/>
      <w:pPr>
        <w:ind w:left="5388" w:hanging="360"/>
      </w:pPr>
    </w:lvl>
    <w:lvl w:ilvl="7" w:tplc="080A0003" w:tentative="1">
      <w:start w:val="1"/>
      <w:numFmt w:val="lowerLetter"/>
      <w:lvlText w:val="%8."/>
      <w:lvlJc w:val="left"/>
      <w:pPr>
        <w:ind w:left="6108" w:hanging="360"/>
      </w:pPr>
    </w:lvl>
    <w:lvl w:ilvl="8" w:tplc="080A0005" w:tentative="1">
      <w:start w:val="1"/>
      <w:numFmt w:val="lowerRoman"/>
      <w:lvlText w:val="%9."/>
      <w:lvlJc w:val="right"/>
      <w:pPr>
        <w:ind w:left="6828" w:hanging="180"/>
      </w:pPr>
    </w:lvl>
  </w:abstractNum>
  <w:abstractNum w:abstractNumId="11">
    <w:nsid w:val="265E195F"/>
    <w:multiLevelType w:val="hybridMultilevel"/>
    <w:tmpl w:val="F2D0B47A"/>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6AF37BD"/>
    <w:multiLevelType w:val="hybridMultilevel"/>
    <w:tmpl w:val="0DD87D6E"/>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rPr>
        <w:rFonts w:hint="default"/>
      </w:rPr>
    </w:lvl>
    <w:lvl w:ilvl="2" w:tplc="0C0A0001">
      <w:start w:val="1"/>
      <w:numFmt w:val="bullet"/>
      <w:lvlText w:val=""/>
      <w:lvlJc w:val="left"/>
      <w:pPr>
        <w:tabs>
          <w:tab w:val="num" w:pos="2340"/>
        </w:tabs>
        <w:ind w:left="2340" w:hanging="360"/>
      </w:pPr>
      <w:rPr>
        <w:rFonts w:ascii="Symbol" w:hAnsi="Symbol" w:hint="default"/>
      </w:rPr>
    </w:lvl>
    <w:lvl w:ilvl="3" w:tplc="4120FCF0">
      <w:start w:val="1"/>
      <w:numFmt w:val="bullet"/>
      <w:lvlText w:val=""/>
      <w:lvlJc w:val="left"/>
      <w:pPr>
        <w:tabs>
          <w:tab w:val="num" w:pos="2880"/>
        </w:tabs>
        <w:ind w:left="2880" w:hanging="360"/>
      </w:pPr>
      <w:rPr>
        <w:rFonts w:ascii="Symbol" w:eastAsia="Times New Roman" w:hAnsi="Symbol" w:cs="Arial"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7193597"/>
    <w:multiLevelType w:val="hybridMultilevel"/>
    <w:tmpl w:val="0C50D330"/>
    <w:lvl w:ilvl="0" w:tplc="080A000F">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28B25EFE"/>
    <w:multiLevelType w:val="multilevel"/>
    <w:tmpl w:val="C2B8A52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8217A76"/>
    <w:multiLevelType w:val="hybridMultilevel"/>
    <w:tmpl w:val="4BA6AED8"/>
    <w:lvl w:ilvl="0" w:tplc="CFD6F29E">
      <w:start w:val="7"/>
      <w:numFmt w:val="upperRoman"/>
      <w:lvlText w:val="%1."/>
      <w:lvlJc w:val="righ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3C1D77D7"/>
    <w:multiLevelType w:val="hybridMultilevel"/>
    <w:tmpl w:val="9DB486A0"/>
    <w:lvl w:ilvl="0" w:tplc="0C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7">
    <w:nsid w:val="3C582B73"/>
    <w:multiLevelType w:val="hybridMultilevel"/>
    <w:tmpl w:val="23C0F464"/>
    <w:lvl w:ilvl="0" w:tplc="70888A32">
      <w:start w:val="1"/>
      <w:numFmt w:val="decimal"/>
      <w:lvlText w:val="%1."/>
      <w:lvlJc w:val="left"/>
      <w:pPr>
        <w:tabs>
          <w:tab w:val="num" w:pos="720"/>
        </w:tabs>
        <w:ind w:left="720" w:hanging="360"/>
      </w:pPr>
      <w:rPr>
        <w:color w:val="auto"/>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5F141B44">
      <w:numFmt w:val="bullet"/>
      <w:lvlText w:val="•"/>
      <w:lvlJc w:val="left"/>
      <w:pPr>
        <w:ind w:left="3228" w:hanging="708"/>
      </w:pPr>
      <w:rPr>
        <w:rFonts w:ascii="AvantGarde Bk BT" w:eastAsia="Times New Roman" w:hAnsi="AvantGarde Bk BT" w:cs="Arial"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F247984"/>
    <w:multiLevelType w:val="hybridMultilevel"/>
    <w:tmpl w:val="02909184"/>
    <w:lvl w:ilvl="0" w:tplc="B700F962">
      <w:start w:val="1"/>
      <w:numFmt w:val="upperLetter"/>
      <w:lvlText w:val="%1."/>
      <w:lvlJc w:val="left"/>
      <w:pPr>
        <w:ind w:left="954" w:hanging="528"/>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9">
    <w:nsid w:val="3F38140B"/>
    <w:multiLevelType w:val="multilevel"/>
    <w:tmpl w:val="4504F7AE"/>
    <w:lvl w:ilvl="0">
      <w:start w:val="5"/>
      <w:numFmt w:val="upperLetter"/>
      <w:lvlText w:val="%1."/>
      <w:lvlJc w:val="left"/>
      <w:pPr>
        <w:ind w:left="720" w:hanging="360"/>
      </w:pPr>
      <w:rPr>
        <w:rFonts w:hint="default"/>
      </w:rPr>
    </w:lvl>
    <w:lvl w:ilvl="1">
      <w:start w:val="6"/>
      <w:numFmt w:val="lowerLetter"/>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3FBA7D45"/>
    <w:multiLevelType w:val="hybridMultilevel"/>
    <w:tmpl w:val="2A4E3AAC"/>
    <w:lvl w:ilvl="0" w:tplc="0C0A0019">
      <w:start w:val="1"/>
      <w:numFmt w:val="lowerLetter"/>
      <w:lvlText w:val="%1."/>
      <w:lvlJc w:val="left"/>
      <w:pPr>
        <w:ind w:left="1068" w:hanging="360"/>
      </w:p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nsid w:val="404F6656"/>
    <w:multiLevelType w:val="hybridMultilevel"/>
    <w:tmpl w:val="6002BB98"/>
    <w:lvl w:ilvl="0" w:tplc="080A0019">
      <w:start w:val="1"/>
      <w:numFmt w:val="lowerLetter"/>
      <w:lvlText w:val="%1."/>
      <w:lvlJc w:val="left"/>
      <w:pPr>
        <w:ind w:left="720" w:hanging="360"/>
      </w:pPr>
    </w:lvl>
    <w:lvl w:ilvl="1" w:tplc="080A0003">
      <w:start w:val="1"/>
      <w:numFmt w:val="lowerLetter"/>
      <w:lvlText w:val="%2."/>
      <w:lvlJc w:val="left"/>
      <w:pPr>
        <w:ind w:left="1440" w:hanging="360"/>
      </w:pPr>
    </w:lvl>
    <w:lvl w:ilvl="2" w:tplc="080A0005">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22">
    <w:nsid w:val="421440F1"/>
    <w:multiLevelType w:val="hybridMultilevel"/>
    <w:tmpl w:val="F3FA6514"/>
    <w:lvl w:ilvl="0" w:tplc="89F29296">
      <w:start w:val="17"/>
      <w:numFmt w:val="upperRoman"/>
      <w:lvlText w:val="%1."/>
      <w:lvlJc w:val="right"/>
      <w:pPr>
        <w:ind w:left="360" w:hanging="360"/>
      </w:pPr>
      <w:rPr>
        <w:rFonts w:hint="default"/>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23">
    <w:nsid w:val="43234F6A"/>
    <w:multiLevelType w:val="hybridMultilevel"/>
    <w:tmpl w:val="B48ACACA"/>
    <w:lvl w:ilvl="0" w:tplc="080A0001">
      <w:start w:val="1"/>
      <w:numFmt w:val="bullet"/>
      <w:lvlText w:val=""/>
      <w:lvlJc w:val="left"/>
      <w:pPr>
        <w:ind w:left="1068" w:hanging="360"/>
      </w:pPr>
      <w:rPr>
        <w:rFonts w:ascii="Symbol" w:hAnsi="Symbol" w:hint="default"/>
      </w:rPr>
    </w:lvl>
    <w:lvl w:ilvl="1" w:tplc="080A0003">
      <w:start w:val="1"/>
      <w:numFmt w:val="lowerLetter"/>
      <w:lvlText w:val="%2."/>
      <w:lvlJc w:val="left"/>
      <w:pPr>
        <w:ind w:left="1788" w:hanging="360"/>
      </w:pPr>
    </w:lvl>
    <w:lvl w:ilvl="2" w:tplc="080A0005">
      <w:start w:val="1"/>
      <w:numFmt w:val="lowerRoman"/>
      <w:lvlText w:val="%3."/>
      <w:lvlJc w:val="right"/>
      <w:pPr>
        <w:ind w:left="2508" w:hanging="180"/>
      </w:pPr>
    </w:lvl>
    <w:lvl w:ilvl="3" w:tplc="080A0001" w:tentative="1">
      <w:start w:val="1"/>
      <w:numFmt w:val="decimal"/>
      <w:lvlText w:val="%4."/>
      <w:lvlJc w:val="left"/>
      <w:pPr>
        <w:ind w:left="3228" w:hanging="360"/>
      </w:pPr>
    </w:lvl>
    <w:lvl w:ilvl="4" w:tplc="080A0003" w:tentative="1">
      <w:start w:val="1"/>
      <w:numFmt w:val="lowerLetter"/>
      <w:lvlText w:val="%5."/>
      <w:lvlJc w:val="left"/>
      <w:pPr>
        <w:ind w:left="3948" w:hanging="360"/>
      </w:pPr>
    </w:lvl>
    <w:lvl w:ilvl="5" w:tplc="080A0005" w:tentative="1">
      <w:start w:val="1"/>
      <w:numFmt w:val="lowerRoman"/>
      <w:lvlText w:val="%6."/>
      <w:lvlJc w:val="right"/>
      <w:pPr>
        <w:ind w:left="4668" w:hanging="180"/>
      </w:pPr>
    </w:lvl>
    <w:lvl w:ilvl="6" w:tplc="080A0001" w:tentative="1">
      <w:start w:val="1"/>
      <w:numFmt w:val="decimal"/>
      <w:lvlText w:val="%7."/>
      <w:lvlJc w:val="left"/>
      <w:pPr>
        <w:ind w:left="5388" w:hanging="360"/>
      </w:pPr>
    </w:lvl>
    <w:lvl w:ilvl="7" w:tplc="080A0003" w:tentative="1">
      <w:start w:val="1"/>
      <w:numFmt w:val="lowerLetter"/>
      <w:lvlText w:val="%8."/>
      <w:lvlJc w:val="left"/>
      <w:pPr>
        <w:ind w:left="6108" w:hanging="360"/>
      </w:pPr>
    </w:lvl>
    <w:lvl w:ilvl="8" w:tplc="080A0005" w:tentative="1">
      <w:start w:val="1"/>
      <w:numFmt w:val="lowerRoman"/>
      <w:lvlText w:val="%9."/>
      <w:lvlJc w:val="right"/>
      <w:pPr>
        <w:ind w:left="6828" w:hanging="180"/>
      </w:pPr>
    </w:lvl>
  </w:abstractNum>
  <w:abstractNum w:abstractNumId="24">
    <w:nsid w:val="44AA7EC8"/>
    <w:multiLevelType w:val="hybridMultilevel"/>
    <w:tmpl w:val="9E5A93A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60C6D6E"/>
    <w:multiLevelType w:val="hybridMultilevel"/>
    <w:tmpl w:val="AE26994A"/>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rPr>
        <w:rFonts w:hint="default"/>
      </w:rPr>
    </w:lvl>
    <w:lvl w:ilvl="2" w:tplc="0C0A0001">
      <w:start w:val="1"/>
      <w:numFmt w:val="bullet"/>
      <w:lvlText w:val=""/>
      <w:lvlJc w:val="left"/>
      <w:pPr>
        <w:tabs>
          <w:tab w:val="num" w:pos="2340"/>
        </w:tabs>
        <w:ind w:left="2340" w:hanging="360"/>
      </w:pPr>
      <w:rPr>
        <w:rFonts w:ascii="Symbol" w:hAnsi="Symbol" w:hint="default"/>
      </w:rPr>
    </w:lvl>
    <w:lvl w:ilvl="3" w:tplc="0C0A0003">
      <w:start w:val="1"/>
      <w:numFmt w:val="bullet"/>
      <w:lvlText w:val="o"/>
      <w:lvlJc w:val="left"/>
      <w:pPr>
        <w:tabs>
          <w:tab w:val="num" w:pos="2880"/>
        </w:tabs>
        <w:ind w:left="2880" w:hanging="360"/>
      </w:pPr>
      <w:rPr>
        <w:rFonts w:ascii="Courier New" w:hAnsi="Courier New" w:cs="Courier New"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A7E0B8C"/>
    <w:multiLevelType w:val="hybridMultilevel"/>
    <w:tmpl w:val="5340550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28">
    <w:nsid w:val="5BBF69B1"/>
    <w:multiLevelType w:val="hybridMultilevel"/>
    <w:tmpl w:val="F852F996"/>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9">
    <w:nsid w:val="5C917FC1"/>
    <w:multiLevelType w:val="hybridMultilevel"/>
    <w:tmpl w:val="879E3F9C"/>
    <w:lvl w:ilvl="0" w:tplc="F780882E">
      <w:start w:val="1"/>
      <w:numFmt w:val="decimal"/>
      <w:lvlText w:val="%1."/>
      <w:lvlJc w:val="left"/>
      <w:pPr>
        <w:ind w:left="720" w:hanging="360"/>
      </w:pPr>
    </w:lvl>
    <w:lvl w:ilvl="1" w:tplc="080A0003">
      <w:start w:val="1"/>
      <w:numFmt w:val="lowerLetter"/>
      <w:lvlText w:val="%2."/>
      <w:lvlJc w:val="left"/>
      <w:pPr>
        <w:ind w:left="1440" w:hanging="360"/>
      </w:pPr>
    </w:lvl>
    <w:lvl w:ilvl="2" w:tplc="080A0005">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30">
    <w:nsid w:val="5DB81871"/>
    <w:multiLevelType w:val="hybridMultilevel"/>
    <w:tmpl w:val="A6024DD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9">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05E3799"/>
    <w:multiLevelType w:val="hybridMultilevel"/>
    <w:tmpl w:val="5FA6C0DC"/>
    <w:lvl w:ilvl="0" w:tplc="F40E4288">
      <w:start w:val="1"/>
      <w:numFmt w:val="decimal"/>
      <w:lvlText w:val="%1."/>
      <w:lvlJc w:val="center"/>
      <w:pPr>
        <w:ind w:left="360" w:hanging="360"/>
      </w:pPr>
      <w:rPr>
        <w:rFonts w:hint="default"/>
        <w:b w:val="0"/>
        <w:i w:val="0"/>
        <w:color w:val="auto"/>
        <w:u w:val="none"/>
      </w:rPr>
    </w:lvl>
    <w:lvl w:ilvl="1" w:tplc="2326B50A">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2B7C79CA">
      <w:numFmt w:val="bullet"/>
      <w:lvlText w:val="•"/>
      <w:lvlJc w:val="left"/>
      <w:pPr>
        <w:ind w:left="3600" w:hanging="360"/>
      </w:pPr>
      <w:rPr>
        <w:rFonts w:ascii="AvantGarde Bk BT" w:eastAsia="Times New Roman" w:hAnsi="AvantGarde Bk BT" w:cs="Arial"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12349BE"/>
    <w:multiLevelType w:val="hybridMultilevel"/>
    <w:tmpl w:val="A4BE89C8"/>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nsid w:val="66BC7694"/>
    <w:multiLevelType w:val="hybridMultilevel"/>
    <w:tmpl w:val="8098ACF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6CE47F7"/>
    <w:multiLevelType w:val="hybridMultilevel"/>
    <w:tmpl w:val="0CAEC9CE"/>
    <w:lvl w:ilvl="0" w:tplc="0C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5">
    <w:nsid w:val="6F1C4E26"/>
    <w:multiLevelType w:val="hybridMultilevel"/>
    <w:tmpl w:val="894E105E"/>
    <w:lvl w:ilvl="0" w:tplc="5EAC5BEC">
      <w:start w:val="36"/>
      <w:numFmt w:val="decimal"/>
      <w:lvlText w:val="%1."/>
      <w:lvlJc w:val="left"/>
      <w:pPr>
        <w:ind w:left="502" w:hanging="360"/>
      </w:pPr>
      <w:rPr>
        <w:rFonts w:hint="default"/>
      </w:rPr>
    </w:lvl>
    <w:lvl w:ilvl="1" w:tplc="080A0003">
      <w:start w:val="1"/>
      <w:numFmt w:val="lowerLetter"/>
      <w:lvlText w:val="%2."/>
      <w:lvlJc w:val="left"/>
      <w:pPr>
        <w:ind w:left="1222" w:hanging="360"/>
      </w:pPr>
    </w:lvl>
    <w:lvl w:ilvl="2" w:tplc="080A0005">
      <w:start w:val="1"/>
      <w:numFmt w:val="lowerRoman"/>
      <w:lvlText w:val="%3."/>
      <w:lvlJc w:val="right"/>
      <w:pPr>
        <w:ind w:left="1942" w:hanging="180"/>
      </w:pPr>
    </w:lvl>
    <w:lvl w:ilvl="3" w:tplc="080A0001" w:tentative="1">
      <w:start w:val="1"/>
      <w:numFmt w:val="decimal"/>
      <w:lvlText w:val="%4."/>
      <w:lvlJc w:val="left"/>
      <w:pPr>
        <w:ind w:left="2662" w:hanging="360"/>
      </w:pPr>
    </w:lvl>
    <w:lvl w:ilvl="4" w:tplc="080A0003" w:tentative="1">
      <w:start w:val="1"/>
      <w:numFmt w:val="lowerLetter"/>
      <w:lvlText w:val="%5."/>
      <w:lvlJc w:val="left"/>
      <w:pPr>
        <w:ind w:left="3382" w:hanging="360"/>
      </w:pPr>
    </w:lvl>
    <w:lvl w:ilvl="5" w:tplc="080A0005" w:tentative="1">
      <w:start w:val="1"/>
      <w:numFmt w:val="lowerRoman"/>
      <w:lvlText w:val="%6."/>
      <w:lvlJc w:val="right"/>
      <w:pPr>
        <w:ind w:left="4102" w:hanging="180"/>
      </w:pPr>
    </w:lvl>
    <w:lvl w:ilvl="6" w:tplc="080A0001" w:tentative="1">
      <w:start w:val="1"/>
      <w:numFmt w:val="decimal"/>
      <w:lvlText w:val="%7."/>
      <w:lvlJc w:val="left"/>
      <w:pPr>
        <w:ind w:left="4822" w:hanging="360"/>
      </w:pPr>
    </w:lvl>
    <w:lvl w:ilvl="7" w:tplc="080A0003" w:tentative="1">
      <w:start w:val="1"/>
      <w:numFmt w:val="lowerLetter"/>
      <w:lvlText w:val="%8."/>
      <w:lvlJc w:val="left"/>
      <w:pPr>
        <w:ind w:left="5542" w:hanging="360"/>
      </w:pPr>
    </w:lvl>
    <w:lvl w:ilvl="8" w:tplc="080A0005" w:tentative="1">
      <w:start w:val="1"/>
      <w:numFmt w:val="lowerRoman"/>
      <w:lvlText w:val="%9."/>
      <w:lvlJc w:val="right"/>
      <w:pPr>
        <w:ind w:left="6262" w:hanging="180"/>
      </w:pPr>
    </w:lvl>
  </w:abstractNum>
  <w:abstractNum w:abstractNumId="36">
    <w:nsid w:val="6FC3566C"/>
    <w:multiLevelType w:val="hybridMultilevel"/>
    <w:tmpl w:val="8BFA8622"/>
    <w:lvl w:ilvl="0" w:tplc="0C0A0019">
      <w:start w:val="1"/>
      <w:numFmt w:val="lowerLetter"/>
      <w:lvlText w:val="%1."/>
      <w:lvlJc w:val="left"/>
      <w:pPr>
        <w:ind w:left="1212"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7">
    <w:nsid w:val="72196B20"/>
    <w:multiLevelType w:val="hybridMultilevel"/>
    <w:tmpl w:val="EE7CD0C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3E561AD"/>
    <w:multiLevelType w:val="hybridMultilevel"/>
    <w:tmpl w:val="FFC26C5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40">
    <w:nsid w:val="7B234B8F"/>
    <w:multiLevelType w:val="hybridMultilevel"/>
    <w:tmpl w:val="DAE4FD22"/>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nsid w:val="7C0510CB"/>
    <w:multiLevelType w:val="hybridMultilevel"/>
    <w:tmpl w:val="C2B8A526"/>
    <w:lvl w:ilvl="0" w:tplc="080A0019">
      <w:start w:val="1"/>
      <w:numFmt w:val="lowerLetter"/>
      <w:lvlText w:val="%1."/>
      <w:lvlJc w:val="left"/>
      <w:pPr>
        <w:ind w:left="720" w:hanging="360"/>
      </w:pPr>
    </w:lvl>
    <w:lvl w:ilvl="1" w:tplc="080A0003">
      <w:start w:val="1"/>
      <w:numFmt w:val="lowerLetter"/>
      <w:lvlText w:val="%2."/>
      <w:lvlJc w:val="left"/>
      <w:pPr>
        <w:ind w:left="1440" w:hanging="360"/>
      </w:pPr>
    </w:lvl>
    <w:lvl w:ilvl="2" w:tplc="080A0019">
      <w:start w:val="1"/>
      <w:numFmt w:val="lowerLetter"/>
      <w:lvlText w:val="%3."/>
      <w:lvlJc w:val="lef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num w:numId="1">
    <w:abstractNumId w:val="27"/>
  </w:num>
  <w:num w:numId="2">
    <w:abstractNumId w:val="1"/>
  </w:num>
  <w:num w:numId="3">
    <w:abstractNumId w:val="39"/>
  </w:num>
  <w:num w:numId="4">
    <w:abstractNumId w:val="29"/>
  </w:num>
  <w:num w:numId="5">
    <w:abstractNumId w:val="8"/>
  </w:num>
  <w:num w:numId="6">
    <w:abstractNumId w:val="9"/>
  </w:num>
  <w:num w:numId="7">
    <w:abstractNumId w:val="0"/>
  </w:num>
  <w:num w:numId="8">
    <w:abstractNumId w:val="5"/>
  </w:num>
  <w:num w:numId="9">
    <w:abstractNumId w:val="28"/>
  </w:num>
  <w:num w:numId="10">
    <w:abstractNumId w:val="18"/>
  </w:num>
  <w:num w:numId="11">
    <w:abstractNumId w:val="34"/>
  </w:num>
  <w:num w:numId="12">
    <w:abstractNumId w:val="16"/>
  </w:num>
  <w:num w:numId="13">
    <w:abstractNumId w:val="36"/>
  </w:num>
  <w:num w:numId="14">
    <w:abstractNumId w:val="24"/>
  </w:num>
  <w:num w:numId="15">
    <w:abstractNumId w:val="12"/>
  </w:num>
  <w:num w:numId="16">
    <w:abstractNumId w:val="25"/>
  </w:num>
  <w:num w:numId="17">
    <w:abstractNumId w:val="30"/>
  </w:num>
  <w:num w:numId="18">
    <w:abstractNumId w:val="13"/>
  </w:num>
  <w:num w:numId="19">
    <w:abstractNumId w:val="3"/>
  </w:num>
  <w:num w:numId="20">
    <w:abstractNumId w:val="41"/>
  </w:num>
  <w:num w:numId="21">
    <w:abstractNumId w:val="7"/>
  </w:num>
  <w:num w:numId="22">
    <w:abstractNumId w:val="23"/>
  </w:num>
  <w:num w:numId="23">
    <w:abstractNumId w:val="10"/>
  </w:num>
  <w:num w:numId="24">
    <w:abstractNumId w:val="14"/>
  </w:num>
  <w:num w:numId="25">
    <w:abstractNumId w:val="21"/>
  </w:num>
  <w:num w:numId="26">
    <w:abstractNumId w:val="19"/>
  </w:num>
  <w:num w:numId="27">
    <w:abstractNumId w:val="35"/>
  </w:num>
  <w:num w:numId="28">
    <w:abstractNumId w:val="33"/>
  </w:num>
  <w:num w:numId="29">
    <w:abstractNumId w:val="2"/>
  </w:num>
  <w:num w:numId="30">
    <w:abstractNumId w:val="15"/>
  </w:num>
  <w:num w:numId="31">
    <w:abstractNumId w:val="38"/>
  </w:num>
  <w:num w:numId="32">
    <w:abstractNumId w:val="37"/>
  </w:num>
  <w:num w:numId="33">
    <w:abstractNumId w:val="22"/>
  </w:num>
  <w:num w:numId="34">
    <w:abstractNumId w:val="26"/>
  </w:num>
  <w:num w:numId="35">
    <w:abstractNumId w:val="31"/>
  </w:num>
  <w:num w:numId="36">
    <w:abstractNumId w:val="11"/>
  </w:num>
  <w:num w:numId="37">
    <w:abstractNumId w:val="6"/>
  </w:num>
  <w:num w:numId="38">
    <w:abstractNumId w:val="20"/>
  </w:num>
  <w:num w:numId="39">
    <w:abstractNumId w:val="40"/>
  </w:num>
  <w:num w:numId="40">
    <w:abstractNumId w:val="32"/>
  </w:num>
  <w:num w:numId="41">
    <w:abstractNumId w:val="17"/>
  </w:num>
  <w:num w:numId="42">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3366"/>
    <w:rsid w:val="00023DB5"/>
    <w:rsid w:val="000302BE"/>
    <w:rsid w:val="00040D7F"/>
    <w:rsid w:val="00074592"/>
    <w:rsid w:val="000764DA"/>
    <w:rsid w:val="0009310F"/>
    <w:rsid w:val="000B1D78"/>
    <w:rsid w:val="000D595E"/>
    <w:rsid w:val="000D68F2"/>
    <w:rsid w:val="000F0EFD"/>
    <w:rsid w:val="00122B64"/>
    <w:rsid w:val="0012698F"/>
    <w:rsid w:val="00160ED0"/>
    <w:rsid w:val="001A171E"/>
    <w:rsid w:val="001A183C"/>
    <w:rsid w:val="001F4A7E"/>
    <w:rsid w:val="00200836"/>
    <w:rsid w:val="00226D5A"/>
    <w:rsid w:val="00241ADA"/>
    <w:rsid w:val="00261BDE"/>
    <w:rsid w:val="00274C9A"/>
    <w:rsid w:val="00295098"/>
    <w:rsid w:val="002A2505"/>
    <w:rsid w:val="0031527F"/>
    <w:rsid w:val="003163F5"/>
    <w:rsid w:val="00333A95"/>
    <w:rsid w:val="00342586"/>
    <w:rsid w:val="003519CF"/>
    <w:rsid w:val="00362021"/>
    <w:rsid w:val="00371051"/>
    <w:rsid w:val="00377A64"/>
    <w:rsid w:val="00383353"/>
    <w:rsid w:val="0038431C"/>
    <w:rsid w:val="00394228"/>
    <w:rsid w:val="00395DBF"/>
    <w:rsid w:val="003A5DE7"/>
    <w:rsid w:val="003A792D"/>
    <w:rsid w:val="003C657B"/>
    <w:rsid w:val="003E3AF9"/>
    <w:rsid w:val="003F7494"/>
    <w:rsid w:val="004113EE"/>
    <w:rsid w:val="00447319"/>
    <w:rsid w:val="00464124"/>
    <w:rsid w:val="00490D22"/>
    <w:rsid w:val="004F608C"/>
    <w:rsid w:val="005102A8"/>
    <w:rsid w:val="005137D5"/>
    <w:rsid w:val="005500B7"/>
    <w:rsid w:val="00554319"/>
    <w:rsid w:val="005631AF"/>
    <w:rsid w:val="0056616C"/>
    <w:rsid w:val="005661B7"/>
    <w:rsid w:val="0057007E"/>
    <w:rsid w:val="00581157"/>
    <w:rsid w:val="005C0D85"/>
    <w:rsid w:val="005C50C4"/>
    <w:rsid w:val="005C6A90"/>
    <w:rsid w:val="005E0CC0"/>
    <w:rsid w:val="005E1664"/>
    <w:rsid w:val="005F6904"/>
    <w:rsid w:val="00636ADA"/>
    <w:rsid w:val="00640AF1"/>
    <w:rsid w:val="00672BF0"/>
    <w:rsid w:val="00693CA5"/>
    <w:rsid w:val="00696113"/>
    <w:rsid w:val="006B1D68"/>
    <w:rsid w:val="006E583B"/>
    <w:rsid w:val="007267C4"/>
    <w:rsid w:val="0073123E"/>
    <w:rsid w:val="00746847"/>
    <w:rsid w:val="007507ED"/>
    <w:rsid w:val="007757AE"/>
    <w:rsid w:val="0078119F"/>
    <w:rsid w:val="0079064A"/>
    <w:rsid w:val="00793E3A"/>
    <w:rsid w:val="00794572"/>
    <w:rsid w:val="007B0770"/>
    <w:rsid w:val="007B1178"/>
    <w:rsid w:val="007B1CC4"/>
    <w:rsid w:val="007B50B8"/>
    <w:rsid w:val="007B74CC"/>
    <w:rsid w:val="007B7C6E"/>
    <w:rsid w:val="007C7176"/>
    <w:rsid w:val="007E16F0"/>
    <w:rsid w:val="007E6114"/>
    <w:rsid w:val="0080266E"/>
    <w:rsid w:val="00804B66"/>
    <w:rsid w:val="00830798"/>
    <w:rsid w:val="00835146"/>
    <w:rsid w:val="00841FE5"/>
    <w:rsid w:val="00862624"/>
    <w:rsid w:val="008755B2"/>
    <w:rsid w:val="0088158C"/>
    <w:rsid w:val="00883B70"/>
    <w:rsid w:val="008A57AE"/>
    <w:rsid w:val="008B5C5A"/>
    <w:rsid w:val="008D2C28"/>
    <w:rsid w:val="008D6A9B"/>
    <w:rsid w:val="008E6D8E"/>
    <w:rsid w:val="008F26AF"/>
    <w:rsid w:val="00915ECF"/>
    <w:rsid w:val="009279C2"/>
    <w:rsid w:val="009570DC"/>
    <w:rsid w:val="00964689"/>
    <w:rsid w:val="00985E50"/>
    <w:rsid w:val="009B73B7"/>
    <w:rsid w:val="009F2458"/>
    <w:rsid w:val="009F4B31"/>
    <w:rsid w:val="00A0559E"/>
    <w:rsid w:val="00A17E44"/>
    <w:rsid w:val="00A20D1E"/>
    <w:rsid w:val="00A35211"/>
    <w:rsid w:val="00A538C1"/>
    <w:rsid w:val="00A63B38"/>
    <w:rsid w:val="00A842F6"/>
    <w:rsid w:val="00AA0435"/>
    <w:rsid w:val="00AA7EB7"/>
    <w:rsid w:val="00AB10B4"/>
    <w:rsid w:val="00AD1855"/>
    <w:rsid w:val="00AE0DAC"/>
    <w:rsid w:val="00B157D4"/>
    <w:rsid w:val="00B27DA4"/>
    <w:rsid w:val="00B35196"/>
    <w:rsid w:val="00B438CB"/>
    <w:rsid w:val="00B46151"/>
    <w:rsid w:val="00B54F26"/>
    <w:rsid w:val="00BA5F7A"/>
    <w:rsid w:val="00BD43F7"/>
    <w:rsid w:val="00BE2FE6"/>
    <w:rsid w:val="00BE2FF8"/>
    <w:rsid w:val="00BE5A68"/>
    <w:rsid w:val="00BF0A17"/>
    <w:rsid w:val="00C2708B"/>
    <w:rsid w:val="00C443D9"/>
    <w:rsid w:val="00C62D26"/>
    <w:rsid w:val="00C72617"/>
    <w:rsid w:val="00C80C7B"/>
    <w:rsid w:val="00C85DA2"/>
    <w:rsid w:val="00C93403"/>
    <w:rsid w:val="00C95336"/>
    <w:rsid w:val="00CB54BA"/>
    <w:rsid w:val="00CB788C"/>
    <w:rsid w:val="00CD30DA"/>
    <w:rsid w:val="00CE3DBE"/>
    <w:rsid w:val="00CF3582"/>
    <w:rsid w:val="00D207DE"/>
    <w:rsid w:val="00D404EF"/>
    <w:rsid w:val="00D63CBF"/>
    <w:rsid w:val="00D67F13"/>
    <w:rsid w:val="00D96C8F"/>
    <w:rsid w:val="00DC352B"/>
    <w:rsid w:val="00DC51E6"/>
    <w:rsid w:val="00E016F1"/>
    <w:rsid w:val="00E935B8"/>
    <w:rsid w:val="00EB6E42"/>
    <w:rsid w:val="00EE1D04"/>
    <w:rsid w:val="00EE75D6"/>
    <w:rsid w:val="00F04392"/>
    <w:rsid w:val="00F13712"/>
    <w:rsid w:val="00F30186"/>
    <w:rsid w:val="00F36C84"/>
    <w:rsid w:val="00F51FBB"/>
    <w:rsid w:val="00F75A80"/>
    <w:rsid w:val="00FB596B"/>
    <w:rsid w:val="00FC3672"/>
    <w:rsid w:val="00FD6977"/>
    <w:rsid w:val="00FE02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AA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2" w:uiPriority="0"/>
    <w:lsdException w:name="List 3"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Firs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uiPriority w:val="9"/>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uiPriority w:val="9"/>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uiPriority w:val="9"/>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uiPriority w:val="9"/>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uiPriority w:val="99"/>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uiPriority w:val="9"/>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uiPriority w:val="9"/>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
    <w:rsid w:val="00D404EF"/>
    <w:rPr>
      <w:rFonts w:ascii="Arial" w:eastAsia="Times New Roman" w:hAnsi="Arial" w:cs="Times New Roman"/>
      <w:b/>
      <w:sz w:val="20"/>
      <w:szCs w:val="20"/>
      <w:lang w:val="es-ES" w:eastAsia="es-ES"/>
    </w:rPr>
  </w:style>
  <w:style w:type="character" w:styleId="Nmerodepgina">
    <w:name w:val="page number"/>
    <w:basedOn w:val="Fuentedeprrafopredeter"/>
    <w:uiPriority w:val="99"/>
    <w:rsid w:val="00D404EF"/>
  </w:style>
  <w:style w:type="paragraph" w:customStyle="1" w:styleId="Listavistosa-nfasis11">
    <w:name w:val="Lista vistosa - Énfasis 11"/>
    <w:basedOn w:val="Normal"/>
    <w:uiPriority w:val="99"/>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uiPriority w:val="35"/>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uiPriority w:val="99"/>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uiPriority w:val="99"/>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5"/>
      </w:numPr>
    </w:pPr>
  </w:style>
  <w:style w:type="paragraph" w:styleId="Sinespaciado">
    <w:name w:val="No Spacing"/>
    <w:link w:val="SinespaciadoCar"/>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7"/>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2" w:uiPriority="0"/>
    <w:lsdException w:name="List 3"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Firs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uiPriority w:val="9"/>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uiPriority w:val="9"/>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uiPriority w:val="9"/>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uiPriority w:val="9"/>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uiPriority w:val="99"/>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uiPriority w:val="9"/>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uiPriority w:val="9"/>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
    <w:rsid w:val="00D404EF"/>
    <w:rPr>
      <w:rFonts w:ascii="Arial" w:eastAsia="Times New Roman" w:hAnsi="Arial" w:cs="Times New Roman"/>
      <w:b/>
      <w:sz w:val="20"/>
      <w:szCs w:val="20"/>
      <w:lang w:val="es-ES" w:eastAsia="es-ES"/>
    </w:rPr>
  </w:style>
  <w:style w:type="character" w:styleId="Nmerodepgina">
    <w:name w:val="page number"/>
    <w:basedOn w:val="Fuentedeprrafopredeter"/>
    <w:uiPriority w:val="99"/>
    <w:rsid w:val="00D404EF"/>
  </w:style>
  <w:style w:type="paragraph" w:customStyle="1" w:styleId="Listavistosa-nfasis11">
    <w:name w:val="Lista vistosa - Énfasis 11"/>
    <w:basedOn w:val="Normal"/>
    <w:uiPriority w:val="99"/>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uiPriority w:val="35"/>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uiPriority w:val="99"/>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uiPriority w:val="99"/>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5"/>
      </w:numPr>
    </w:pPr>
  </w:style>
  <w:style w:type="paragraph" w:styleId="Sinespaciado">
    <w:name w:val="No Spacing"/>
    <w:link w:val="SinespaciadoCar"/>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7"/>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30925">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D5F5B-CF4B-448F-98C6-BCD79D178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3398</Words>
  <Characters>18694</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cbarajas</cp:lastModifiedBy>
  <cp:revision>2</cp:revision>
  <cp:lastPrinted>2014-07-24T15:01:00Z</cp:lastPrinted>
  <dcterms:created xsi:type="dcterms:W3CDTF">2014-10-03T22:07:00Z</dcterms:created>
  <dcterms:modified xsi:type="dcterms:W3CDTF">2014-10-03T22:07:00Z</dcterms:modified>
</cp:coreProperties>
</file>