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045866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045866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045866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045866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045866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D23DD7" w:rsidRPr="00045866" w:rsidRDefault="00D23DD7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045866" w:rsidRDefault="008F0CA1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045866">
        <w:rPr>
          <w:rFonts w:ascii="AvantGarde Bk BT" w:hAnsi="AvantGarde Bk BT" w:cs="Arial"/>
          <w:sz w:val="22"/>
          <w:szCs w:val="22"/>
        </w:rPr>
        <w:t xml:space="preserve">A estas Comisiones Permanentes Conjuntas de Educación y de Hacienda ha sido turnado el dictamen </w:t>
      </w:r>
      <w:r w:rsidR="00045866" w:rsidRPr="00045866">
        <w:rPr>
          <w:rFonts w:ascii="AvantGarde Bk BT" w:hAnsi="AvantGarde Bk BT" w:cs="Arial"/>
          <w:sz w:val="22"/>
          <w:szCs w:val="22"/>
        </w:rPr>
        <w:t>CC/CE 13-14/034/2014, de fecha 6</w:t>
      </w:r>
      <w:r w:rsidRPr="00045866">
        <w:rPr>
          <w:rFonts w:ascii="AvantGarde Bk BT" w:hAnsi="AvantGarde Bk BT" w:cs="Arial"/>
          <w:sz w:val="22"/>
          <w:szCs w:val="22"/>
        </w:rPr>
        <w:t xml:space="preserve"> de </w:t>
      </w:r>
      <w:r w:rsidR="00045866" w:rsidRPr="00045866">
        <w:rPr>
          <w:rFonts w:ascii="AvantGarde Bk BT" w:hAnsi="AvantGarde Bk BT" w:cs="Arial"/>
          <w:sz w:val="22"/>
          <w:szCs w:val="22"/>
        </w:rPr>
        <w:t>junio</w:t>
      </w:r>
      <w:r w:rsidRPr="00045866">
        <w:rPr>
          <w:rFonts w:ascii="AvantGarde Bk BT" w:hAnsi="AvantGarde Bk BT" w:cs="Arial"/>
          <w:sz w:val="22"/>
          <w:szCs w:val="22"/>
        </w:rPr>
        <w:t xml:space="preserve"> de 201</w:t>
      </w:r>
      <w:r w:rsidR="00045866" w:rsidRPr="00045866">
        <w:rPr>
          <w:rFonts w:ascii="AvantGarde Bk BT" w:hAnsi="AvantGarde Bk BT" w:cs="Arial"/>
          <w:sz w:val="22"/>
          <w:szCs w:val="22"/>
        </w:rPr>
        <w:t>4</w:t>
      </w:r>
      <w:r w:rsidRPr="00045866">
        <w:rPr>
          <w:rFonts w:ascii="AvantGarde Bk BT" w:hAnsi="AvantGarde Bk BT" w:cs="Arial"/>
          <w:sz w:val="22"/>
          <w:szCs w:val="22"/>
        </w:rPr>
        <w:t xml:space="preserve">, en el que el Consejo del Centro Universitario de Ciencias </w:t>
      </w:r>
      <w:r w:rsidR="00045866" w:rsidRPr="00045866">
        <w:rPr>
          <w:rFonts w:ascii="AvantGarde Bk BT" w:hAnsi="AvantGarde Bk BT" w:cs="Arial"/>
          <w:sz w:val="22"/>
          <w:szCs w:val="22"/>
        </w:rPr>
        <w:t>Biológicas y Agropecuarias</w:t>
      </w:r>
      <w:r w:rsidRPr="00045866">
        <w:rPr>
          <w:rFonts w:ascii="AvantGarde Bk BT" w:hAnsi="AvantGarde Bk BT" w:cs="Arial"/>
          <w:sz w:val="22"/>
          <w:szCs w:val="22"/>
        </w:rPr>
        <w:t xml:space="preserve"> propone aprobar la modificación del programa académico de la </w:t>
      </w:r>
      <w:r w:rsidR="00045866" w:rsidRPr="00D23DD7">
        <w:rPr>
          <w:rFonts w:ascii="AvantGarde Bk BT" w:hAnsi="AvantGarde Bk BT" w:cs="Arial"/>
          <w:b/>
          <w:sz w:val="22"/>
          <w:szCs w:val="22"/>
          <w:lang w:val="es-ES_tradnl"/>
        </w:rPr>
        <w:t>Maestría en Ciencias en Biosistemática y Manejo de Recursos Naturales y Agrícolas</w:t>
      </w:r>
      <w:r w:rsidR="008C78A2" w:rsidRPr="00045866">
        <w:rPr>
          <w:rFonts w:ascii="AvantGarde Bk BT" w:hAnsi="AvantGarde Bk BT" w:cs="Arial"/>
          <w:sz w:val="22"/>
          <w:szCs w:val="22"/>
        </w:rPr>
        <w:t>,</w:t>
      </w:r>
      <w:r w:rsidRPr="00045866">
        <w:rPr>
          <w:rFonts w:ascii="AvantGarde Bk BT" w:hAnsi="AvantGarde Bk BT" w:cs="Arial"/>
          <w:sz w:val="22"/>
          <w:szCs w:val="22"/>
        </w:rPr>
        <w:t xml:space="preserve"> y</w:t>
      </w:r>
    </w:p>
    <w:p w:rsidR="008F0CA1" w:rsidRPr="00045866" w:rsidRDefault="008F0CA1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:rsidR="008F0CA1" w:rsidRPr="00045866" w:rsidRDefault="008F0CA1" w:rsidP="008F0CA1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045866">
        <w:rPr>
          <w:rFonts w:ascii="AvantGarde Bk BT" w:hAnsi="AvantGarde Bk BT" w:cs="Arial"/>
          <w:b w:val="0"/>
          <w:sz w:val="22"/>
          <w:szCs w:val="22"/>
          <w:lang w:val="pt-BR"/>
        </w:rPr>
        <w:t>R e s u l t a n d o</w:t>
      </w:r>
      <w:r w:rsidR="00251EB5">
        <w:rPr>
          <w:rFonts w:ascii="AvantGarde Bk BT" w:hAnsi="AvantGarde Bk BT" w:cs="Arial"/>
          <w:b w:val="0"/>
          <w:sz w:val="22"/>
          <w:szCs w:val="22"/>
          <w:lang w:val="pt-BR"/>
        </w:rPr>
        <w:t>:</w:t>
      </w:r>
    </w:p>
    <w:p w:rsidR="008F0CA1" w:rsidRPr="00045866" w:rsidRDefault="008F0CA1" w:rsidP="008F0CA1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2"/>
          <w:szCs w:val="22"/>
        </w:rPr>
      </w:pPr>
    </w:p>
    <w:p w:rsidR="00045866" w:rsidRPr="00045866" w:rsidRDefault="00045866" w:rsidP="00CB2E0F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</w:rPr>
      </w:pPr>
      <w:r w:rsidRPr="00045866">
        <w:rPr>
          <w:rFonts w:ascii="AvantGarde Bk BT" w:hAnsi="AvantGarde Bk BT"/>
          <w:sz w:val="22"/>
          <w:szCs w:val="22"/>
        </w:rPr>
        <w:t xml:space="preserve">Que con </w:t>
      </w:r>
      <w:r w:rsidR="00AA29FC" w:rsidRPr="00045866">
        <w:rPr>
          <w:rFonts w:ascii="AvantGarde Bk BT" w:hAnsi="AvantGarde Bk BT"/>
          <w:sz w:val="22"/>
          <w:szCs w:val="22"/>
        </w:rPr>
        <w:t>fecha 23 de octubre de 2007</w:t>
      </w:r>
      <w:r w:rsidR="00AA29FC">
        <w:rPr>
          <w:rFonts w:ascii="AvantGarde Bk BT" w:hAnsi="AvantGarde Bk BT"/>
          <w:sz w:val="22"/>
          <w:szCs w:val="22"/>
        </w:rPr>
        <w:t xml:space="preserve">, el </w:t>
      </w:r>
      <w:r w:rsidR="00AA29FC" w:rsidRPr="00045866">
        <w:rPr>
          <w:rFonts w:ascii="AvantGarde Bk BT" w:hAnsi="AvantGarde Bk BT"/>
          <w:sz w:val="22"/>
          <w:szCs w:val="22"/>
        </w:rPr>
        <w:t xml:space="preserve">H. Consejo General Universitario aprobó </w:t>
      </w:r>
      <w:r w:rsidR="00AA29FC">
        <w:rPr>
          <w:rFonts w:ascii="AvantGarde Bk BT" w:hAnsi="AvantGarde Bk BT"/>
          <w:sz w:val="22"/>
          <w:szCs w:val="22"/>
        </w:rPr>
        <w:t xml:space="preserve">el </w:t>
      </w:r>
      <w:r w:rsidRPr="00045866">
        <w:rPr>
          <w:rFonts w:ascii="AvantGarde Bk BT" w:hAnsi="AvantGarde Bk BT"/>
          <w:sz w:val="22"/>
          <w:szCs w:val="22"/>
        </w:rPr>
        <w:t xml:space="preserve">dictamen número I/2007/221, </w:t>
      </w:r>
      <w:r w:rsidR="00AA29FC">
        <w:rPr>
          <w:rFonts w:ascii="AvantGarde Bk BT" w:hAnsi="AvantGarde Bk BT"/>
          <w:sz w:val="22"/>
          <w:szCs w:val="22"/>
        </w:rPr>
        <w:t xml:space="preserve">relacionado con </w:t>
      </w:r>
      <w:r w:rsidRPr="00045866">
        <w:rPr>
          <w:rFonts w:ascii="AvantGarde Bk BT" w:hAnsi="AvantGarde Bk BT"/>
          <w:sz w:val="22"/>
          <w:szCs w:val="22"/>
        </w:rPr>
        <w:t xml:space="preserve">la creación del programa académico de la </w:t>
      </w:r>
      <w:r w:rsidRPr="00045866">
        <w:rPr>
          <w:rFonts w:ascii="AvantGarde Bk BT" w:hAnsi="AvantGarde Bk BT"/>
          <w:sz w:val="22"/>
          <w:szCs w:val="22"/>
          <w:lang w:val="es-ES_tradnl"/>
        </w:rPr>
        <w:t>Maestría en Ciencias en Biosistemática y Manejo de Recursos Naturales y Agrícolas</w:t>
      </w:r>
      <w:r w:rsidRPr="00045866">
        <w:rPr>
          <w:rFonts w:ascii="AvantGarde Bk BT" w:hAnsi="AvantGarde Bk BT"/>
          <w:sz w:val="22"/>
          <w:szCs w:val="22"/>
        </w:rPr>
        <w:t xml:space="preserve">, a impartirse en el Centro Universitario de Ciencias </w:t>
      </w:r>
      <w:r w:rsidRPr="00045866">
        <w:rPr>
          <w:rFonts w:ascii="AvantGarde Bk BT" w:hAnsi="AvantGarde Bk BT" w:cs="Arial"/>
          <w:sz w:val="22"/>
          <w:szCs w:val="22"/>
        </w:rPr>
        <w:t>Biológicas y Agropecuarias</w:t>
      </w:r>
      <w:r w:rsidR="00251EB5">
        <w:rPr>
          <w:rFonts w:ascii="AvantGarde Bk BT" w:hAnsi="AvantGarde Bk BT" w:cs="Arial"/>
          <w:sz w:val="22"/>
          <w:szCs w:val="22"/>
        </w:rPr>
        <w:t>,</w:t>
      </w:r>
      <w:r w:rsidRPr="00045866">
        <w:rPr>
          <w:rFonts w:ascii="AvantGarde Bk BT" w:hAnsi="AvantGarde Bk BT"/>
          <w:spacing w:val="-2"/>
          <w:sz w:val="22"/>
          <w:szCs w:val="22"/>
        </w:rPr>
        <w:t xml:space="preserve"> a partir del ciclo escolar 2008-A.</w:t>
      </w:r>
    </w:p>
    <w:p w:rsidR="00045866" w:rsidRPr="00AA29FC" w:rsidRDefault="00045866" w:rsidP="00AA29FC">
      <w:pPr>
        <w:tabs>
          <w:tab w:val="num" w:pos="567"/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</w:rPr>
      </w:pPr>
    </w:p>
    <w:p w:rsidR="00045866" w:rsidRPr="005A577B" w:rsidRDefault="00045866" w:rsidP="00045866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</w:rPr>
      </w:pPr>
      <w:r w:rsidRPr="00CB2E0F">
        <w:rPr>
          <w:rFonts w:ascii="AvantGarde Bk BT" w:hAnsi="AvantGarde Bk BT"/>
          <w:sz w:val="22"/>
          <w:szCs w:val="22"/>
        </w:rPr>
        <w:t xml:space="preserve">Que </w:t>
      </w:r>
      <w:r w:rsidR="00AA29FC">
        <w:rPr>
          <w:rFonts w:ascii="AvantGarde Bk BT" w:hAnsi="AvantGarde Bk BT"/>
          <w:sz w:val="22"/>
          <w:szCs w:val="22"/>
        </w:rPr>
        <w:t>con fecha 02 de julio de</w:t>
      </w:r>
      <w:r w:rsidR="00AA29FC" w:rsidRPr="00CB2E0F">
        <w:rPr>
          <w:rFonts w:ascii="AvantGarde Bk BT" w:hAnsi="AvantGarde Bk BT"/>
          <w:sz w:val="22"/>
          <w:szCs w:val="22"/>
        </w:rPr>
        <w:t xml:space="preserve"> 2010</w:t>
      </w:r>
      <w:r w:rsidR="00AA29FC">
        <w:rPr>
          <w:rFonts w:ascii="AvantGarde Bk BT" w:hAnsi="AvantGarde Bk BT"/>
          <w:sz w:val="22"/>
          <w:szCs w:val="22"/>
        </w:rPr>
        <w:t xml:space="preserve">, </w:t>
      </w:r>
      <w:r w:rsidR="00AA29FC" w:rsidRPr="00CB2E0F">
        <w:rPr>
          <w:rFonts w:ascii="AvantGarde Bk BT" w:hAnsi="AvantGarde Bk BT"/>
          <w:sz w:val="22"/>
          <w:szCs w:val="22"/>
        </w:rPr>
        <w:t xml:space="preserve">el H. Consejo General Universitario aprobó </w:t>
      </w:r>
      <w:r w:rsidRPr="00CB2E0F">
        <w:rPr>
          <w:rFonts w:ascii="AvantGarde Bk BT" w:hAnsi="AvantGarde Bk BT"/>
          <w:sz w:val="22"/>
          <w:szCs w:val="22"/>
        </w:rPr>
        <w:t>dictamen número I/20</w:t>
      </w:r>
      <w:r w:rsidR="00251EB5">
        <w:rPr>
          <w:rFonts w:ascii="AvantGarde Bk BT" w:hAnsi="AvantGarde Bk BT"/>
          <w:sz w:val="22"/>
          <w:szCs w:val="22"/>
        </w:rPr>
        <w:t xml:space="preserve">10/220, </w:t>
      </w:r>
      <w:r w:rsidR="00AA29FC">
        <w:rPr>
          <w:rFonts w:ascii="AvantGarde Bk BT" w:hAnsi="AvantGarde Bk BT"/>
          <w:sz w:val="22"/>
          <w:szCs w:val="22"/>
        </w:rPr>
        <w:t>relacionado con</w:t>
      </w:r>
      <w:r w:rsidRPr="00CB2E0F">
        <w:rPr>
          <w:rFonts w:ascii="AvantGarde Bk BT" w:hAnsi="AvantGarde Bk BT"/>
          <w:sz w:val="22"/>
          <w:szCs w:val="22"/>
        </w:rPr>
        <w:t xml:space="preserve"> la modificación del programa académico de la </w:t>
      </w:r>
      <w:r w:rsidRPr="00CB2E0F">
        <w:rPr>
          <w:rFonts w:ascii="AvantGarde Bk BT" w:hAnsi="AvantGarde Bk BT"/>
          <w:sz w:val="22"/>
          <w:szCs w:val="22"/>
          <w:lang w:val="es-ES_tradnl"/>
        </w:rPr>
        <w:t>Maestría en Ciencias en Biosistemática y Manejo de Recursos Naturales y Agrícolas</w:t>
      </w:r>
      <w:r w:rsidRPr="00CB2E0F">
        <w:rPr>
          <w:rFonts w:ascii="AvantGarde Bk BT" w:hAnsi="AvantGarde Bk BT"/>
          <w:sz w:val="22"/>
          <w:szCs w:val="22"/>
        </w:rPr>
        <w:t xml:space="preserve">, a impartirse en el Centro Universitario de Ciencias </w:t>
      </w:r>
      <w:r w:rsidRPr="00CB2E0F">
        <w:rPr>
          <w:rFonts w:ascii="AvantGarde Bk BT" w:hAnsi="AvantGarde Bk BT" w:cs="Arial"/>
          <w:sz w:val="22"/>
          <w:szCs w:val="22"/>
        </w:rPr>
        <w:t>Biológicas y Agropecuarias</w:t>
      </w:r>
      <w:r w:rsidRPr="00CB2E0F">
        <w:rPr>
          <w:rFonts w:ascii="AvantGarde Bk BT" w:hAnsi="AvantGarde Bk BT"/>
          <w:sz w:val="22"/>
          <w:szCs w:val="22"/>
        </w:rPr>
        <w:t xml:space="preserve">, la cual consistió en </w:t>
      </w:r>
      <w:r w:rsidRPr="00CB2E0F">
        <w:rPr>
          <w:rFonts w:ascii="AvantGarde Bk BT" w:hAnsi="AvantGarde Bk BT" w:cs="Arial"/>
          <w:sz w:val="22"/>
          <w:szCs w:val="22"/>
        </w:rPr>
        <w:t>eliminar la numeración de los Cursos Básicos del Área de Formación Básica Común y de los Tópicos Selectos de</w:t>
      </w:r>
      <w:r w:rsidR="004F58D2">
        <w:rPr>
          <w:rFonts w:ascii="AvantGarde Bk BT" w:hAnsi="AvantGarde Bk BT" w:cs="Arial"/>
          <w:sz w:val="22"/>
          <w:szCs w:val="22"/>
        </w:rPr>
        <w:t>l</w:t>
      </w:r>
      <w:r w:rsidRPr="00CB2E0F">
        <w:rPr>
          <w:rFonts w:ascii="AvantGarde Bk BT" w:hAnsi="AvantGarde Bk BT" w:cs="Arial"/>
          <w:sz w:val="22"/>
          <w:szCs w:val="22"/>
        </w:rPr>
        <w:t xml:space="preserve"> Área de Formación </w:t>
      </w:r>
      <w:proofErr w:type="spellStart"/>
      <w:r w:rsidRPr="00CB2E0F">
        <w:rPr>
          <w:rFonts w:ascii="AvantGarde Bk BT" w:hAnsi="AvantGarde Bk BT" w:cs="Arial"/>
          <w:sz w:val="22"/>
          <w:szCs w:val="22"/>
        </w:rPr>
        <w:t>Especializante</w:t>
      </w:r>
      <w:proofErr w:type="spellEnd"/>
      <w:r w:rsidRPr="00CB2E0F">
        <w:rPr>
          <w:rFonts w:ascii="AvantGarde Bk BT" w:hAnsi="AvantGarde Bk BT" w:cs="Arial"/>
          <w:sz w:val="22"/>
          <w:szCs w:val="22"/>
        </w:rPr>
        <w:t xml:space="preserve">, </w:t>
      </w:r>
      <w:r w:rsidRPr="00CB2E0F">
        <w:rPr>
          <w:rFonts w:ascii="AvantGarde Bk BT" w:hAnsi="AvantGarde Bk BT"/>
          <w:spacing w:val="-2"/>
          <w:sz w:val="22"/>
          <w:szCs w:val="22"/>
        </w:rPr>
        <w:t>a partir del ciclo escolar 2010-B.</w:t>
      </w:r>
    </w:p>
    <w:p w:rsidR="005A577B" w:rsidRPr="00AA29FC" w:rsidRDefault="005A577B" w:rsidP="00F94A6E">
      <w:pPr>
        <w:tabs>
          <w:tab w:val="num" w:pos="567"/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</w:rPr>
      </w:pPr>
    </w:p>
    <w:p w:rsidR="00CB2E0F" w:rsidRPr="00F94A6E" w:rsidRDefault="005A577B" w:rsidP="00AA29FC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</w:rPr>
      </w:pPr>
      <w:r w:rsidRPr="005A577B">
        <w:rPr>
          <w:rFonts w:ascii="AvantGarde Bk BT" w:hAnsi="AvantGarde Bk BT"/>
          <w:sz w:val="22"/>
          <w:szCs w:val="22"/>
        </w:rPr>
        <w:t xml:space="preserve">Que con </w:t>
      </w:r>
      <w:r w:rsidR="00AA29FC">
        <w:rPr>
          <w:rFonts w:ascii="AvantGarde Bk BT" w:hAnsi="AvantGarde Bk BT"/>
          <w:sz w:val="22"/>
          <w:szCs w:val="22"/>
        </w:rPr>
        <w:t>fecha 10 de diciembre de</w:t>
      </w:r>
      <w:r w:rsidR="00AA29FC" w:rsidRPr="005A577B">
        <w:rPr>
          <w:rFonts w:ascii="AvantGarde Bk BT" w:hAnsi="AvantGarde Bk BT"/>
          <w:sz w:val="22"/>
          <w:szCs w:val="22"/>
        </w:rPr>
        <w:t xml:space="preserve"> 2012, el H. Consejo General Universitario</w:t>
      </w:r>
      <w:r w:rsidR="00AA29FC">
        <w:rPr>
          <w:rFonts w:ascii="AvantGarde Bk BT" w:hAnsi="AvantGarde Bk BT"/>
          <w:sz w:val="22"/>
          <w:szCs w:val="22"/>
        </w:rPr>
        <w:t xml:space="preserve"> aprobó el </w:t>
      </w:r>
      <w:r w:rsidRPr="005A577B">
        <w:rPr>
          <w:rFonts w:ascii="AvantGarde Bk BT" w:hAnsi="AvantGarde Bk BT"/>
          <w:sz w:val="22"/>
          <w:szCs w:val="22"/>
        </w:rPr>
        <w:t>dictamen número I/2012/3</w:t>
      </w:r>
      <w:r w:rsidR="00585B06">
        <w:rPr>
          <w:rFonts w:ascii="AvantGarde Bk BT" w:hAnsi="AvantGarde Bk BT"/>
          <w:sz w:val="22"/>
          <w:szCs w:val="22"/>
        </w:rPr>
        <w:t xml:space="preserve">49, </w:t>
      </w:r>
      <w:r w:rsidR="00AA29FC">
        <w:rPr>
          <w:rFonts w:ascii="AvantGarde Bk BT" w:hAnsi="AvantGarde Bk BT"/>
          <w:sz w:val="22"/>
          <w:szCs w:val="22"/>
        </w:rPr>
        <w:t xml:space="preserve">relacionado con </w:t>
      </w:r>
      <w:r>
        <w:rPr>
          <w:rFonts w:ascii="AvantGarde Bk BT" w:hAnsi="AvantGarde Bk BT"/>
          <w:sz w:val="22"/>
          <w:szCs w:val="22"/>
        </w:rPr>
        <w:t>la</w:t>
      </w:r>
      <w:r w:rsidRPr="005A577B">
        <w:rPr>
          <w:rFonts w:ascii="AvantGarde Bk BT" w:hAnsi="AvantGarde Bk BT"/>
          <w:sz w:val="22"/>
          <w:szCs w:val="22"/>
        </w:rPr>
        <w:t xml:space="preserve"> </w:t>
      </w:r>
      <w:r w:rsidRPr="005A577B">
        <w:rPr>
          <w:rFonts w:ascii="AvantGarde Bk BT" w:hAnsi="AvantGarde Bk BT"/>
          <w:sz w:val="22"/>
          <w:szCs w:val="22"/>
          <w:lang w:val="es-ES_tradnl"/>
        </w:rPr>
        <w:t>modifica</w:t>
      </w:r>
      <w:r>
        <w:rPr>
          <w:rFonts w:ascii="AvantGarde Bk BT" w:hAnsi="AvantGarde Bk BT"/>
          <w:sz w:val="22"/>
          <w:szCs w:val="22"/>
          <w:lang w:val="es-ES_tradnl"/>
        </w:rPr>
        <w:t>ción</w:t>
      </w:r>
      <w:r w:rsidRPr="005A577B">
        <w:rPr>
          <w:rFonts w:ascii="AvantGarde Bk BT" w:hAnsi="AvantGarde Bk BT"/>
          <w:sz w:val="22"/>
          <w:szCs w:val="22"/>
          <w:lang w:val="es-ES_tradnl"/>
        </w:rPr>
        <w:t xml:space="preserve"> </w:t>
      </w:r>
      <w:r>
        <w:rPr>
          <w:rFonts w:ascii="AvantGarde Bk BT" w:hAnsi="AvantGarde Bk BT"/>
          <w:sz w:val="22"/>
          <w:szCs w:val="22"/>
          <w:lang w:val="es-ES_tradnl"/>
        </w:rPr>
        <w:t>d</w:t>
      </w:r>
      <w:r w:rsidRPr="005A577B">
        <w:rPr>
          <w:rFonts w:ascii="AvantGarde Bk BT" w:hAnsi="AvantGarde Bk BT"/>
          <w:sz w:val="22"/>
          <w:szCs w:val="22"/>
          <w:lang w:val="es-ES_tradnl"/>
        </w:rPr>
        <w:t>el</w:t>
      </w:r>
      <w:r w:rsidRPr="005A577B">
        <w:rPr>
          <w:rFonts w:ascii="AvantGarde Bk BT" w:hAnsi="AvantGarde Bk BT" w:cs="Arial"/>
          <w:sz w:val="22"/>
          <w:szCs w:val="22"/>
        </w:rPr>
        <w:t xml:space="preserve"> resolutivo segundo del dictamen número </w:t>
      </w:r>
      <w:r w:rsidRPr="005A577B">
        <w:rPr>
          <w:rFonts w:ascii="AvantGarde Bk BT" w:hAnsi="AvantGarde Bk BT"/>
          <w:sz w:val="22"/>
          <w:szCs w:val="22"/>
        </w:rPr>
        <w:t>I/2007/221</w:t>
      </w:r>
      <w:r w:rsidRPr="005A577B">
        <w:rPr>
          <w:rFonts w:ascii="AvantGarde Bk BT" w:hAnsi="AvantGarde Bk BT" w:cs="Arial"/>
          <w:sz w:val="22"/>
          <w:szCs w:val="22"/>
        </w:rPr>
        <w:t>, de fecha 23 de octubre de 2</w:t>
      </w:r>
      <w:r w:rsidR="00CF53C8">
        <w:rPr>
          <w:rFonts w:ascii="AvantGarde Bk BT" w:hAnsi="AvantGarde Bk BT" w:cs="Arial"/>
          <w:sz w:val="22"/>
          <w:szCs w:val="22"/>
        </w:rPr>
        <w:t>007, mediante el cual se aprobó</w:t>
      </w:r>
      <w:r w:rsidRPr="005A577B">
        <w:rPr>
          <w:rFonts w:ascii="AvantGarde Bk BT" w:hAnsi="AvantGarde Bk BT" w:cs="Arial"/>
          <w:sz w:val="22"/>
          <w:szCs w:val="22"/>
        </w:rPr>
        <w:t xml:space="preserve"> la creación del programa académico de la </w:t>
      </w:r>
      <w:r w:rsidRPr="005A577B">
        <w:rPr>
          <w:rFonts w:ascii="AvantGarde Bk BT" w:hAnsi="AvantGarde Bk BT"/>
          <w:sz w:val="22"/>
          <w:szCs w:val="22"/>
          <w:lang w:val="es-ES_tradnl"/>
        </w:rPr>
        <w:t>Maestría en Ciencias en Biosistemática y Manejo de Recursos Naturales y Agrícolas</w:t>
      </w:r>
      <w:r w:rsidRPr="005A577B">
        <w:rPr>
          <w:rFonts w:ascii="AvantGarde Bk BT" w:hAnsi="AvantGarde Bk BT"/>
          <w:bCs/>
          <w:spacing w:val="-2"/>
          <w:sz w:val="22"/>
          <w:szCs w:val="22"/>
        </w:rPr>
        <w:t xml:space="preserve">, con sede en el </w:t>
      </w:r>
      <w:r w:rsidRPr="005A577B">
        <w:rPr>
          <w:rFonts w:ascii="AvantGarde Bk BT" w:hAnsi="AvantGarde Bk BT" w:cs="Arial"/>
          <w:sz w:val="22"/>
          <w:szCs w:val="22"/>
        </w:rPr>
        <w:t>Centro Universitario de Ciencias Biológicas y Agropecuarias</w:t>
      </w:r>
      <w:r w:rsidR="00AA29FC">
        <w:rPr>
          <w:rFonts w:ascii="AvantGarde Bk BT" w:hAnsi="AvantGarde Bk BT" w:cs="Arial"/>
          <w:sz w:val="22"/>
          <w:szCs w:val="22"/>
        </w:rPr>
        <w:t xml:space="preserve">, consistente en </w:t>
      </w:r>
      <w:r w:rsidRPr="005A577B">
        <w:rPr>
          <w:rFonts w:ascii="AvantGarde Bk BT" w:hAnsi="AvantGarde Bk BT" w:cs="Arial"/>
          <w:sz w:val="22"/>
          <w:szCs w:val="22"/>
        </w:rPr>
        <w:t xml:space="preserve">eliminar de la estructura del plan de estudios la Estancia Académica o de Investigación, </w:t>
      </w:r>
      <w:r w:rsidRPr="005A577B">
        <w:rPr>
          <w:rFonts w:ascii="AvantGarde Bk BT" w:hAnsi="AvantGarde Bk BT"/>
          <w:spacing w:val="-2"/>
          <w:sz w:val="22"/>
          <w:szCs w:val="22"/>
        </w:rPr>
        <w:t>a partir del ciclo escolar 2013-B</w:t>
      </w:r>
      <w:r>
        <w:rPr>
          <w:rFonts w:ascii="AvantGarde Bk BT" w:hAnsi="AvantGarde Bk BT"/>
          <w:spacing w:val="-2"/>
          <w:sz w:val="22"/>
          <w:szCs w:val="22"/>
        </w:rPr>
        <w:t>.</w:t>
      </w:r>
    </w:p>
    <w:p w:rsidR="00F94A6E" w:rsidRDefault="00F94A6E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:rsidR="00FC5E15" w:rsidRPr="00FC5E15" w:rsidRDefault="00CB2E0F" w:rsidP="00FC5E15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</w:rPr>
        <w:lastRenderedPageBreak/>
        <w:t xml:space="preserve">Que en el resolutivo cuarto del </w:t>
      </w:r>
      <w:r w:rsidRPr="00045866">
        <w:rPr>
          <w:rFonts w:ascii="AvantGarde Bk BT" w:hAnsi="AvantGarde Bk BT"/>
          <w:sz w:val="22"/>
          <w:szCs w:val="22"/>
        </w:rPr>
        <w:t>dictamen número I/2007/221</w:t>
      </w:r>
      <w:r>
        <w:rPr>
          <w:rFonts w:ascii="AvantGarde Bk BT" w:hAnsi="AvantGarde Bk BT"/>
          <w:sz w:val="22"/>
          <w:szCs w:val="22"/>
        </w:rPr>
        <w:t xml:space="preserve">, </w:t>
      </w:r>
      <w:r w:rsidR="00311A37">
        <w:rPr>
          <w:rFonts w:ascii="AvantGarde Bk BT" w:hAnsi="AvantGarde Bk BT"/>
          <w:sz w:val="22"/>
          <w:szCs w:val="22"/>
        </w:rPr>
        <w:t>de fecha 23 de octubre de</w:t>
      </w:r>
      <w:r w:rsidRPr="00045866">
        <w:rPr>
          <w:rFonts w:ascii="AvantGarde Bk BT" w:hAnsi="AvantGarde Bk BT"/>
          <w:sz w:val="22"/>
          <w:szCs w:val="22"/>
        </w:rPr>
        <w:t xml:space="preserve"> 2007</w:t>
      </w:r>
      <w:r w:rsidR="00311A37">
        <w:rPr>
          <w:rFonts w:ascii="AvantGarde Bk BT" w:hAnsi="AvantGarde Bk BT"/>
          <w:sz w:val="22"/>
          <w:szCs w:val="22"/>
        </w:rPr>
        <w:t>,</w:t>
      </w:r>
      <w:r w:rsidR="00FC5E15">
        <w:rPr>
          <w:rFonts w:ascii="AvantGarde Bk BT" w:hAnsi="AvantGarde Bk BT"/>
          <w:sz w:val="22"/>
          <w:szCs w:val="22"/>
        </w:rPr>
        <w:t xml:space="preserve"> mediante el cual se </w:t>
      </w:r>
      <w:r w:rsidR="00211B96">
        <w:rPr>
          <w:rFonts w:ascii="AvantGarde Bk BT" w:hAnsi="AvantGarde Bk BT"/>
          <w:sz w:val="22"/>
          <w:szCs w:val="22"/>
          <w:lang w:val="es-ES_tradnl"/>
        </w:rPr>
        <w:t>aprobó</w:t>
      </w:r>
      <w:r w:rsidR="00FC5E15" w:rsidRPr="00FC5E15">
        <w:rPr>
          <w:rFonts w:ascii="AvantGarde Bk BT" w:hAnsi="AvantGarde Bk BT"/>
          <w:sz w:val="22"/>
          <w:szCs w:val="22"/>
          <w:lang w:val="es-ES_tradnl"/>
        </w:rPr>
        <w:t xml:space="preserve"> el programa académico </w:t>
      </w:r>
      <w:r w:rsidR="005A577B">
        <w:rPr>
          <w:rFonts w:ascii="AvantGarde Bk BT" w:hAnsi="AvantGarde Bk BT"/>
          <w:sz w:val="22"/>
          <w:szCs w:val="22"/>
          <w:lang w:val="es-ES_tradnl"/>
        </w:rPr>
        <w:t xml:space="preserve">de la </w:t>
      </w:r>
      <w:r w:rsidR="005A577B" w:rsidRPr="005A577B">
        <w:rPr>
          <w:rFonts w:ascii="AvantGarde Bk BT" w:hAnsi="AvantGarde Bk BT"/>
          <w:sz w:val="22"/>
          <w:szCs w:val="22"/>
          <w:lang w:val="es-ES_tradnl"/>
        </w:rPr>
        <w:t>Maestría en Ciencias en Biosistemática y Manejo de Recursos Naturales y Agrícolas</w:t>
      </w:r>
      <w:r w:rsidR="005A577B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211B96">
        <w:rPr>
          <w:rFonts w:ascii="AvantGarde Bk BT" w:hAnsi="AvantGarde Bk BT"/>
          <w:sz w:val="22"/>
          <w:szCs w:val="22"/>
          <w:lang w:val="es-ES_tradnl"/>
        </w:rPr>
        <w:t>se</w:t>
      </w:r>
      <w:r w:rsidR="00FC5E15" w:rsidRPr="00FC5E15">
        <w:rPr>
          <w:rFonts w:ascii="AvantGarde Bk BT" w:hAnsi="AvantGarde Bk BT"/>
          <w:sz w:val="22"/>
          <w:szCs w:val="22"/>
          <w:lang w:val="es-ES_tradnl"/>
        </w:rPr>
        <w:t xml:space="preserve"> menciona textualmente: </w:t>
      </w:r>
    </w:p>
    <w:p w:rsidR="00FC5E15" w:rsidRPr="00F94A6E" w:rsidRDefault="00FC5E15" w:rsidP="00F94A6E">
      <w:pPr>
        <w:tabs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FC5E15" w:rsidRPr="00F94A6E" w:rsidRDefault="00FC5E15" w:rsidP="00F94A6E">
      <w:pPr>
        <w:pStyle w:val="Prrafodelista"/>
        <w:tabs>
          <w:tab w:val="left" w:pos="2268"/>
        </w:tabs>
        <w:ind w:left="1134" w:right="616"/>
        <w:contextualSpacing/>
        <w:jc w:val="both"/>
        <w:rPr>
          <w:rFonts w:ascii="AvantGarde Bk BT" w:hAnsi="AvantGarde Bk BT"/>
          <w:i/>
          <w:sz w:val="20"/>
          <w:szCs w:val="22"/>
          <w:lang w:val="es-ES_tradnl"/>
        </w:rPr>
      </w:pPr>
      <w:r w:rsidRPr="00F94A6E">
        <w:rPr>
          <w:rFonts w:ascii="AvantGarde Bk BT" w:hAnsi="AvantGarde Bk BT"/>
          <w:i/>
          <w:sz w:val="20"/>
          <w:szCs w:val="22"/>
          <w:lang w:val="es-ES_tradnl"/>
        </w:rPr>
        <w:t xml:space="preserve">“El ingreso de este programa académico será anual, siendo requisito contar con el número mínimo de 3 y máximo de 15 alumnos requeridos para abrir una promoción del programa. En caso de no contar con el mínimo requerido señalado, la Junta Académica, con fundamento en los criterios académicos y de calidad, decidirá en lo conducente.” </w:t>
      </w:r>
    </w:p>
    <w:p w:rsidR="00FC5E15" w:rsidRPr="00F94A6E" w:rsidRDefault="00FC5E15" w:rsidP="00F94A6E">
      <w:pPr>
        <w:tabs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FC5E15" w:rsidRPr="00F46ED8" w:rsidRDefault="00FC5E15" w:rsidP="00F46ED8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C5E15">
        <w:rPr>
          <w:rFonts w:ascii="AvantGarde Bk BT" w:hAnsi="AvantGarde Bk BT"/>
          <w:sz w:val="22"/>
          <w:szCs w:val="22"/>
          <w:lang w:val="es-ES_tradnl"/>
        </w:rPr>
        <w:t>La Junta Académica de la Maestría</w:t>
      </w:r>
      <w:r w:rsidR="00311A37">
        <w:rPr>
          <w:rFonts w:ascii="AvantGarde Bk BT" w:hAnsi="AvantGarde Bk BT"/>
          <w:sz w:val="22"/>
          <w:szCs w:val="22"/>
          <w:lang w:val="es-ES_tradnl"/>
        </w:rPr>
        <w:t>,</w:t>
      </w:r>
      <w:r w:rsidRPr="00FC5E15">
        <w:rPr>
          <w:rFonts w:ascii="AvantGarde Bk BT" w:hAnsi="AvantGarde Bk BT"/>
          <w:sz w:val="22"/>
          <w:szCs w:val="22"/>
          <w:lang w:val="es-ES_tradnl"/>
        </w:rPr>
        <w:t xml:space="preserve"> una vez que analizó la evolución del ingreso de estudiantes a nuestro programa, la infraestructura y el personal docente con el que cuenta, acordó en reunión que el límite máximo de aspirantes admitidos quede abierto</w:t>
      </w:r>
      <w:r w:rsidR="00311A37">
        <w:rPr>
          <w:rFonts w:ascii="AvantGarde Bk BT" w:hAnsi="AvantGarde Bk BT"/>
          <w:sz w:val="22"/>
          <w:szCs w:val="22"/>
          <w:lang w:val="es-ES_tradnl"/>
        </w:rPr>
        <w:t>,</w:t>
      </w:r>
      <w:r w:rsidR="00F94A6E">
        <w:rPr>
          <w:rFonts w:ascii="AvantGarde Bk BT" w:hAnsi="AvantGarde Bk BT"/>
          <w:sz w:val="22"/>
          <w:szCs w:val="22"/>
          <w:lang w:val="es-ES_tradnl"/>
        </w:rPr>
        <w:t xml:space="preserve"> razón por la cual propuso a la Comisión de Educación del Consejo del Centro Universitario de Ciencias </w:t>
      </w:r>
      <w:proofErr w:type="spellStart"/>
      <w:r w:rsidR="00F94A6E">
        <w:rPr>
          <w:rFonts w:ascii="AvantGarde Bk BT" w:hAnsi="AvantGarde Bk BT"/>
          <w:sz w:val="22"/>
          <w:szCs w:val="22"/>
          <w:lang w:val="es-ES_tradnl"/>
        </w:rPr>
        <w:t>Biologicas</w:t>
      </w:r>
      <w:proofErr w:type="spellEnd"/>
      <w:r w:rsidR="00F94A6E">
        <w:rPr>
          <w:rFonts w:ascii="AvantGarde Bk BT" w:hAnsi="AvantGarde Bk BT"/>
          <w:sz w:val="22"/>
          <w:szCs w:val="22"/>
          <w:lang w:val="es-ES_tradnl"/>
        </w:rPr>
        <w:t xml:space="preserve"> y Agropecuarias modificar el resolutivo señalado, propuesta que fuera aprobada mediante dictamen </w:t>
      </w:r>
      <w:r w:rsidR="00F94A6E" w:rsidRPr="00045866">
        <w:rPr>
          <w:rFonts w:ascii="AvantGarde Bk BT" w:hAnsi="AvantGarde Bk BT" w:cs="Arial"/>
          <w:sz w:val="22"/>
          <w:szCs w:val="22"/>
        </w:rPr>
        <w:t>CC/CE 13-14/034/2014, de fecha 6 de junio de 2014</w:t>
      </w:r>
      <w:r w:rsidR="00F46ED8">
        <w:rPr>
          <w:rFonts w:ascii="AvantGarde Bk BT" w:hAnsi="AvantGarde Bk BT" w:cs="Arial"/>
          <w:sz w:val="22"/>
          <w:szCs w:val="22"/>
        </w:rPr>
        <w:t>.</w:t>
      </w:r>
    </w:p>
    <w:p w:rsidR="00F46ED8" w:rsidRPr="00F46ED8" w:rsidRDefault="00F46ED8" w:rsidP="00F46ED8">
      <w:pPr>
        <w:tabs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F94A6E" w:rsidRDefault="00FC5E15" w:rsidP="00FC5E15">
      <w:pPr>
        <w:pStyle w:val="Prrafodelista"/>
        <w:numPr>
          <w:ilvl w:val="0"/>
          <w:numId w:val="17"/>
        </w:numPr>
        <w:tabs>
          <w:tab w:val="num" w:pos="567"/>
          <w:tab w:val="left" w:pos="2268"/>
        </w:tabs>
        <w:ind w:left="56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C5E15">
        <w:rPr>
          <w:rFonts w:ascii="AvantGarde Bk BT" w:hAnsi="AvantGarde Bk BT"/>
          <w:sz w:val="22"/>
          <w:szCs w:val="22"/>
          <w:lang w:val="es-ES_tradnl"/>
        </w:rPr>
        <w:t>Los criterios académicos y de calidad para la selec</w:t>
      </w:r>
      <w:r w:rsidR="00F94A6E">
        <w:rPr>
          <w:rFonts w:ascii="AvantGarde Bk BT" w:hAnsi="AvantGarde Bk BT"/>
          <w:sz w:val="22"/>
          <w:szCs w:val="22"/>
          <w:lang w:val="es-ES_tradnl"/>
        </w:rPr>
        <w:t>ción de los aspirantes son:</w:t>
      </w:r>
    </w:p>
    <w:p w:rsidR="00F94A6E" w:rsidRPr="00F94A6E" w:rsidRDefault="00F94A6E" w:rsidP="00F94A6E">
      <w:pPr>
        <w:tabs>
          <w:tab w:val="left" w:pos="2268"/>
        </w:tabs>
        <w:ind w:left="207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F94A6E" w:rsidRDefault="00F94A6E" w:rsidP="00F94A6E">
      <w:pPr>
        <w:pStyle w:val="Prrafodelista"/>
        <w:numPr>
          <w:ilvl w:val="1"/>
          <w:numId w:val="17"/>
        </w:numPr>
        <w:tabs>
          <w:tab w:val="left" w:pos="2268"/>
        </w:tabs>
        <w:ind w:left="1134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94A6E">
        <w:rPr>
          <w:rFonts w:ascii="AvantGarde Bk BT" w:hAnsi="AvantGarde Bk BT"/>
          <w:sz w:val="22"/>
          <w:szCs w:val="22"/>
          <w:lang w:val="es-ES_tradnl"/>
        </w:rPr>
        <w:t>c</w:t>
      </w:r>
      <w:r w:rsidR="00FC5E15" w:rsidRPr="00F94A6E">
        <w:rPr>
          <w:rFonts w:ascii="AvantGarde Bk BT" w:hAnsi="AvantGarde Bk BT"/>
          <w:sz w:val="22"/>
          <w:szCs w:val="22"/>
          <w:lang w:val="es-ES_tradnl"/>
        </w:rPr>
        <w:t>apacidad académica, lo cual se avala con el expediente de cada uno de los aspirantes;</w:t>
      </w:r>
    </w:p>
    <w:p w:rsidR="00F94A6E" w:rsidRDefault="00F94A6E" w:rsidP="00F94A6E">
      <w:pPr>
        <w:pStyle w:val="Prrafodelista"/>
        <w:numPr>
          <w:ilvl w:val="1"/>
          <w:numId w:val="17"/>
        </w:numPr>
        <w:tabs>
          <w:tab w:val="left" w:pos="2268"/>
        </w:tabs>
        <w:ind w:left="1134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l</w:t>
      </w:r>
      <w:r w:rsidR="00FC5E15" w:rsidRPr="00F94A6E">
        <w:rPr>
          <w:rFonts w:ascii="AvantGarde Bk BT" w:hAnsi="AvantGarde Bk BT"/>
          <w:sz w:val="22"/>
          <w:szCs w:val="22"/>
          <w:lang w:val="es-ES_tradnl"/>
        </w:rPr>
        <w:t>os aspirantes presentarán un proyecto de investigación adecuado a los objetivos de la Maestría, el cual debe contar con apoyo económico y de instalaciones para llevarlo a cabo;</w:t>
      </w:r>
    </w:p>
    <w:p w:rsidR="00CB2E0F" w:rsidRPr="00F94A6E" w:rsidRDefault="00FC5E15" w:rsidP="00F94A6E">
      <w:pPr>
        <w:pStyle w:val="Prrafodelista"/>
        <w:numPr>
          <w:ilvl w:val="1"/>
          <w:numId w:val="17"/>
        </w:numPr>
        <w:tabs>
          <w:tab w:val="left" w:pos="2268"/>
        </w:tabs>
        <w:ind w:left="1134"/>
        <w:contextualSpacing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94A6E">
        <w:rPr>
          <w:rFonts w:ascii="AvantGarde Bk BT" w:hAnsi="AvantGarde Bk BT"/>
          <w:sz w:val="22"/>
          <w:szCs w:val="22"/>
          <w:lang w:val="es-ES_tradnl"/>
        </w:rPr>
        <w:t xml:space="preserve">Adicionalmente, los aspirantes que tengan empleo, deberán recibir no solo la autorización de la empresa en donde laboran, si no también </w:t>
      </w:r>
      <w:r w:rsidR="00311A37" w:rsidRPr="00F94A6E">
        <w:rPr>
          <w:rFonts w:ascii="AvantGarde Bk BT" w:hAnsi="AvantGarde Bk BT"/>
          <w:sz w:val="22"/>
          <w:szCs w:val="22"/>
          <w:lang w:val="es-ES_tradnl"/>
        </w:rPr>
        <w:t>contar</w:t>
      </w:r>
      <w:r w:rsidRPr="00F94A6E">
        <w:rPr>
          <w:rFonts w:ascii="AvantGarde Bk BT" w:hAnsi="AvantGarde Bk BT"/>
          <w:sz w:val="22"/>
          <w:szCs w:val="22"/>
          <w:lang w:val="es-ES_tradnl"/>
        </w:rPr>
        <w:t xml:space="preserve"> con financiamiento total para su trabajo de tesis. </w:t>
      </w:r>
    </w:p>
    <w:p w:rsidR="00F94A6E" w:rsidRDefault="00F94A6E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:rsidR="008F0CA1" w:rsidRPr="00F3505B" w:rsidRDefault="008F0CA1" w:rsidP="008F0CA1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505B">
        <w:rPr>
          <w:rFonts w:ascii="AvantGarde Bk BT" w:hAnsi="AvantGarde Bk BT"/>
          <w:sz w:val="22"/>
          <w:szCs w:val="22"/>
          <w:lang w:val="es-ES_tradnl"/>
        </w:rPr>
        <w:lastRenderedPageBreak/>
        <w:t>En virtud de los resultandos antes expuestos y</w:t>
      </w:r>
    </w:p>
    <w:p w:rsidR="008F0CA1" w:rsidRPr="00F31151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8F0CA1" w:rsidRPr="0074704F" w:rsidRDefault="008F0CA1" w:rsidP="008F0CA1">
      <w:pPr>
        <w:jc w:val="center"/>
        <w:rPr>
          <w:rFonts w:ascii="AvantGarde Bk BT" w:hAnsi="AvantGarde Bk BT" w:cs="Arial"/>
          <w:spacing w:val="-2"/>
          <w:sz w:val="22"/>
          <w:szCs w:val="22"/>
          <w:lang w:val="pt-BR"/>
        </w:rPr>
      </w:pPr>
      <w:r w:rsidRPr="0074704F">
        <w:rPr>
          <w:rFonts w:ascii="AvantGarde Bk BT" w:hAnsi="AvantGarde Bk BT" w:cs="Arial"/>
          <w:spacing w:val="-2"/>
          <w:sz w:val="22"/>
          <w:szCs w:val="22"/>
          <w:lang w:val="pt-BR"/>
        </w:rPr>
        <w:t xml:space="preserve">C o n s i d e r a n d o: 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  <w:lang w:val="pt-BR"/>
        </w:rPr>
      </w:pPr>
    </w:p>
    <w:p w:rsidR="008F0CA1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la Universidad de Guadalajara es un organismo público descentralizado del Gobierno del Estado</w:t>
      </w:r>
      <w:r w:rsidR="00311A37">
        <w:rPr>
          <w:rFonts w:ascii="AvantGarde Bk BT" w:hAnsi="AvantGarde Bk BT" w:cs="Arial"/>
          <w:spacing w:val="-2"/>
          <w:sz w:val="22"/>
          <w:szCs w:val="22"/>
        </w:rPr>
        <w:t xml:space="preserve"> de Jalisco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con autonomía, personalidad jurídica y patrimonio propio, de conformidad con lo dispuesto en el artículo 1 de su Ley Orgánica, promulgada por el Ejecutivo local el día 15 de e</w:t>
      </w:r>
      <w:r w:rsidR="00311A37">
        <w:rPr>
          <w:rFonts w:ascii="AvantGarde Bk BT" w:hAnsi="AvantGarde Bk BT" w:cs="Arial"/>
          <w:spacing w:val="-2"/>
          <w:sz w:val="22"/>
          <w:szCs w:val="22"/>
        </w:rPr>
        <w:t>nero de 1994, en ejecución del d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ecreto No. 15319 del H. Congreso del Estado de Jalisco.</w:t>
      </w:r>
    </w:p>
    <w:p w:rsidR="008F0CA1" w:rsidRPr="00585DA0" w:rsidRDefault="008F0CA1" w:rsidP="00F94A6E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Orgánica.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</w:t>
      </w:r>
      <w:r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fracción VI de la Ley Orgánica y el artículo 39</w:t>
      </w:r>
      <w:r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fracción I</w:t>
      </w:r>
      <w:r w:rsidR="00C10835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 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iniciativas y estrategias para poner en marcha nuevas carreras y posgrados.</w:t>
      </w:r>
    </w:p>
    <w:p w:rsidR="008F0CA1" w:rsidRPr="0074704F" w:rsidRDefault="008F0CA1" w:rsidP="008F0CA1">
      <w:pPr>
        <w:pStyle w:val="Prrafodelista"/>
        <w:ind w:left="0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</w:t>
      </w:r>
      <w:r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el H. Consejo General Universitario funcionará en pleno o por comisiones.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C10835" w:rsidRDefault="008F0CA1" w:rsidP="00C10835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Que es atribución de la Comisión de Educación conocer y dictaminar acerca de las propuestas de los Consejeros, el Rector General o de los </w:t>
      </w:r>
      <w:r w:rsidR="00C10835">
        <w:rPr>
          <w:rFonts w:ascii="AvantGarde Bk BT" w:hAnsi="AvantGarde Bk BT" w:cs="Arial"/>
          <w:spacing w:val="-2"/>
          <w:sz w:val="22"/>
          <w:szCs w:val="22"/>
        </w:rPr>
        <w:t>t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innovaciones pedagógicas, la administración académica y las reformas de la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s 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que esté</w:t>
      </w:r>
      <w:r>
        <w:rPr>
          <w:rFonts w:ascii="AvantGarde Bk BT" w:hAnsi="AvantGarde Bk BT" w:cs="Arial"/>
          <w:spacing w:val="-2"/>
          <w:sz w:val="22"/>
          <w:szCs w:val="22"/>
        </w:rPr>
        <w:t>n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en vigor, conforme lo establece el artículo 85</w:t>
      </w:r>
      <w:r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fracciones I y IV del Estatuto General.</w:t>
      </w:r>
    </w:p>
    <w:p w:rsidR="00C10835" w:rsidRDefault="00C10835" w:rsidP="00C10835">
      <w:pPr>
        <w:pStyle w:val="Prrafodelista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C10835" w:rsidRDefault="008F0CA1" w:rsidP="00F94A6E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C10835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-debidamente fundado y motivado- el cual se pondrá a consideración del H. Consejo General Universitario, según lo establece el artículo 17 del Reglamento General de Planes de Estudio de esta Universidad.</w:t>
      </w:r>
    </w:p>
    <w:p w:rsidR="008F0CA1" w:rsidRPr="0074704F" w:rsidRDefault="008F0CA1" w:rsidP="008F0CA1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Que de conformidad </w:t>
      </w:r>
      <w:r>
        <w:rPr>
          <w:rFonts w:ascii="AvantGarde Bk BT" w:hAnsi="AvantGarde Bk BT" w:cs="Arial"/>
          <w:spacing w:val="-2"/>
          <w:sz w:val="22"/>
          <w:szCs w:val="22"/>
        </w:rPr>
        <w:t>con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</w:t>
      </w:r>
      <w:r w:rsidR="00C10835">
        <w:rPr>
          <w:rFonts w:ascii="AvantGarde Bk BT" w:hAnsi="AvantGarde Bk BT" w:cs="Arial"/>
          <w:spacing w:val="-2"/>
          <w:sz w:val="22"/>
          <w:szCs w:val="22"/>
        </w:rPr>
        <w:t xml:space="preserve">el 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artículo 86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, 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fracci</w:t>
      </w:r>
      <w:r>
        <w:rPr>
          <w:rFonts w:ascii="AvantGarde Bk BT" w:hAnsi="AvantGarde Bk BT" w:cs="Arial"/>
          <w:spacing w:val="-2"/>
          <w:sz w:val="22"/>
          <w:szCs w:val="22"/>
        </w:rPr>
        <w:t>o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>n</w:t>
      </w:r>
      <w:r>
        <w:rPr>
          <w:rFonts w:ascii="AvantGarde Bk BT" w:hAnsi="AvantGarde Bk BT" w:cs="Arial"/>
          <w:spacing w:val="-2"/>
          <w:sz w:val="22"/>
          <w:szCs w:val="22"/>
        </w:rPr>
        <w:t>es II y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IV del Estatuto General, es atribución de la Comisión de Hacienda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 calificar el funcionamiento financiero, fiscalizar el manejo, la contabilidad y el movimiento de recursos de todas las dependencias de la Universidad, así como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proponer al Consejo General Universitario el proyecto de aranceles y contribuciones de la Universidad de Guadalajara.</w:t>
      </w:r>
    </w:p>
    <w:p w:rsidR="008F0CA1" w:rsidRDefault="008F0CA1" w:rsidP="00F94A6E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A328B0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328B0">
        <w:rPr>
          <w:rFonts w:ascii="AvantGarde Bk BT" w:hAnsi="AvantGarde Bk BT"/>
          <w:spacing w:val="-2"/>
          <w:sz w:val="22"/>
          <w:szCs w:val="22"/>
        </w:rPr>
        <w:t>Que tal y como lo p</w:t>
      </w:r>
      <w:r w:rsidR="00FB17EB">
        <w:rPr>
          <w:rFonts w:ascii="AvantGarde Bk BT" w:hAnsi="AvantGarde Bk BT"/>
          <w:spacing w:val="-2"/>
          <w:sz w:val="22"/>
          <w:szCs w:val="22"/>
        </w:rPr>
        <w:t>revé</w:t>
      </w:r>
      <w:r w:rsidR="00C10835">
        <w:rPr>
          <w:rFonts w:ascii="AvantGarde Bk BT" w:hAnsi="AvantGarde Bk BT"/>
          <w:spacing w:val="-2"/>
          <w:sz w:val="22"/>
          <w:szCs w:val="22"/>
        </w:rPr>
        <w:t xml:space="preserve"> el artículo 9, fracción I</w:t>
      </w:r>
      <w:r w:rsidRPr="00A328B0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</w:t>
      </w:r>
      <w:r w:rsidR="00F73F49">
        <w:rPr>
          <w:rFonts w:ascii="AvantGarde Bk BT" w:hAnsi="AvantGarde Bk BT"/>
          <w:spacing w:val="-2"/>
          <w:sz w:val="22"/>
          <w:szCs w:val="22"/>
        </w:rPr>
        <w:t>Biológicas y Agropecuarias</w:t>
      </w:r>
      <w:r w:rsidRPr="00A328B0">
        <w:rPr>
          <w:rFonts w:ascii="AvantGarde Bk BT" w:hAnsi="AvantGarde Bk BT"/>
          <w:spacing w:val="-2"/>
          <w:sz w:val="22"/>
          <w:szCs w:val="22"/>
        </w:rPr>
        <w:t xml:space="preserve">, es atribución de </w:t>
      </w:r>
      <w:smartTag w:uri="urn:schemas-microsoft-com:office:smarttags" w:element="metricconverter">
        <w:smartTagPr>
          <w:attr w:name="ProductID" w:val="La Comisi￳n"/>
        </w:smartTagPr>
        <w:r w:rsidRPr="00A328B0">
          <w:rPr>
            <w:rFonts w:ascii="AvantGarde Bk BT" w:hAnsi="AvantGarde Bk BT"/>
            <w:spacing w:val="-2"/>
            <w:sz w:val="22"/>
            <w:szCs w:val="22"/>
          </w:rPr>
          <w:t>la Comisión</w:t>
        </w:r>
      </w:smartTag>
      <w:r w:rsidRPr="00A328B0">
        <w:rPr>
          <w:rFonts w:ascii="AvantGarde Bk BT" w:hAnsi="AvantGarde Bk BT"/>
          <w:spacing w:val="-2"/>
          <w:sz w:val="22"/>
          <w:szCs w:val="22"/>
        </w:rPr>
        <w:t xml:space="preserve"> de Educación dictaminar sobre la pertinencia y viabilidad de las propuestas para la creación, modificación o supresión de c</w:t>
      </w:r>
      <w:r w:rsidR="00C10835">
        <w:rPr>
          <w:rFonts w:ascii="AvantGarde Bk BT" w:hAnsi="AvantGarde Bk BT"/>
          <w:spacing w:val="-2"/>
          <w:sz w:val="22"/>
          <w:szCs w:val="22"/>
        </w:rPr>
        <w:t>arreras y programas de posgrado</w:t>
      </w:r>
      <w:r w:rsidRPr="00A328B0">
        <w:rPr>
          <w:rFonts w:ascii="AvantGarde Bk BT" w:hAnsi="AvantGarde Bk BT"/>
          <w:spacing w:val="-2"/>
          <w:sz w:val="22"/>
          <w:szCs w:val="22"/>
        </w:rPr>
        <w:t xml:space="preserve"> a fin de remitirlas, en su caso, al Consejo General Universitario.</w:t>
      </w:r>
    </w:p>
    <w:p w:rsidR="008F0CA1" w:rsidRPr="00F94A6E" w:rsidRDefault="008F0CA1" w:rsidP="00F94A6E">
      <w:pPr>
        <w:rPr>
          <w:rFonts w:ascii="AvantGarde Bk BT" w:hAnsi="AvantGarde Bk BT" w:cs="Arial"/>
          <w:spacing w:val="-2"/>
          <w:sz w:val="22"/>
          <w:szCs w:val="22"/>
        </w:rPr>
      </w:pPr>
    </w:p>
    <w:p w:rsidR="008F0CA1" w:rsidRPr="0074704F" w:rsidRDefault="008F0CA1" w:rsidP="008F0CA1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4704F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</w:t>
      </w:r>
      <w:r>
        <w:rPr>
          <w:rFonts w:ascii="AvantGarde Bk BT" w:hAnsi="AvantGarde Bk BT"/>
          <w:sz w:val="22"/>
          <w:szCs w:val="22"/>
        </w:rPr>
        <w:t>,</w:t>
      </w:r>
      <w:r w:rsidRPr="0074704F">
        <w:rPr>
          <w:rFonts w:ascii="AvantGarde Bk BT" w:hAnsi="AvantGarde Bk BT"/>
          <w:sz w:val="22"/>
          <w:szCs w:val="22"/>
        </w:rPr>
        <w:t xml:space="preserve"> en especial</w:t>
      </w:r>
      <w:r>
        <w:rPr>
          <w:rFonts w:ascii="AvantGarde Bk BT" w:hAnsi="AvantGarde Bk BT"/>
          <w:sz w:val="22"/>
          <w:szCs w:val="22"/>
        </w:rPr>
        <w:t xml:space="preserve">, por los artículos 1, 3, 7, 10 </w:t>
      </w:r>
      <w:r w:rsidRPr="0074704F">
        <w:rPr>
          <w:rFonts w:ascii="AvantGarde Bk BT" w:hAnsi="AvantGarde Bk BT"/>
          <w:sz w:val="22"/>
          <w:szCs w:val="22"/>
        </w:rPr>
        <w:t>y del 18 al 28</w:t>
      </w:r>
      <w:r>
        <w:rPr>
          <w:rFonts w:ascii="AvantGarde Bk BT" w:hAnsi="AvantGarde Bk BT"/>
          <w:sz w:val="22"/>
          <w:szCs w:val="22"/>
        </w:rPr>
        <w:t xml:space="preserve"> </w:t>
      </w:r>
      <w:r w:rsidRPr="0074704F">
        <w:rPr>
          <w:rFonts w:ascii="AvantGarde Bk BT" w:hAnsi="AvantGarde Bk BT"/>
          <w:sz w:val="22"/>
          <w:szCs w:val="22"/>
        </w:rPr>
        <w:t>de dicho ordenamiento.</w:t>
      </w:r>
    </w:p>
    <w:p w:rsidR="008F0CA1" w:rsidRDefault="008F0CA1" w:rsidP="008F0CA1">
      <w:pPr>
        <w:rPr>
          <w:rFonts w:ascii="AvantGarde Bk BT" w:hAnsi="AvantGarde Bk BT" w:cs="Arial"/>
          <w:sz w:val="22"/>
          <w:szCs w:val="22"/>
        </w:rPr>
      </w:pPr>
    </w:p>
    <w:p w:rsidR="008F0CA1" w:rsidRPr="00F31151" w:rsidRDefault="008F0CA1" w:rsidP="008F0CA1">
      <w:pPr>
        <w:jc w:val="both"/>
        <w:rPr>
          <w:rFonts w:ascii="AvantGarde Bk BT" w:hAnsi="AvantGarde Bk BT" w:cs="Arial"/>
          <w:sz w:val="22"/>
          <w:szCs w:val="22"/>
        </w:rPr>
      </w:pPr>
      <w:r w:rsidRPr="0074704F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del H. Consejo General Universitario, tienen</w:t>
      </w:r>
      <w:r w:rsidR="00FB17EB">
        <w:rPr>
          <w:rFonts w:ascii="AvantGarde Bk BT" w:hAnsi="AvantGarde Bk BT" w:cs="Arial"/>
          <w:sz w:val="22"/>
          <w:szCs w:val="22"/>
        </w:rPr>
        <w:t xml:space="preserve"> a bien proponer los siguientes</w:t>
      </w:r>
    </w:p>
    <w:p w:rsidR="00AC76CC" w:rsidRDefault="00AC76CC" w:rsidP="00F94A6E">
      <w:pPr>
        <w:rPr>
          <w:rFonts w:ascii="AvantGarde Bk BT" w:hAnsi="AvantGarde Bk BT" w:cs="Arial"/>
          <w:sz w:val="22"/>
          <w:szCs w:val="22"/>
          <w:lang w:val="pt-BR"/>
        </w:rPr>
      </w:pPr>
    </w:p>
    <w:p w:rsidR="008F0CA1" w:rsidRPr="00AC76CC" w:rsidRDefault="008F0CA1" w:rsidP="008F0CA1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AC76CC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8F0CA1" w:rsidRPr="00AC76CC" w:rsidRDefault="008F0CA1" w:rsidP="008F0CA1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2"/>
          <w:szCs w:val="22"/>
        </w:rPr>
      </w:pPr>
    </w:p>
    <w:p w:rsidR="003B7E42" w:rsidRPr="00AC76CC" w:rsidRDefault="008F0CA1" w:rsidP="003B7E42">
      <w:pPr>
        <w:jc w:val="both"/>
        <w:rPr>
          <w:rFonts w:ascii="AvantGarde Bk BT" w:hAnsi="AvantGarde Bk BT" w:cs="Arial"/>
          <w:sz w:val="22"/>
          <w:szCs w:val="22"/>
        </w:rPr>
      </w:pPr>
      <w:r w:rsidRPr="00AC76CC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Pr="00AC76CC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Se </w:t>
      </w:r>
      <w:r w:rsidR="009A1D9C">
        <w:rPr>
          <w:rFonts w:ascii="AvantGarde Bk BT" w:hAnsi="AvantGarde Bk BT" w:cs="Arial"/>
          <w:sz w:val="22"/>
          <w:szCs w:val="22"/>
        </w:rPr>
        <w:t>modifica</w:t>
      </w:r>
      <w:r w:rsidR="009A1D9C">
        <w:rPr>
          <w:rFonts w:ascii="AvantGarde Bk BT" w:hAnsi="AvantGarde Bk BT" w:cs="Arial"/>
          <w:sz w:val="22"/>
          <w:szCs w:val="22"/>
          <w:lang w:val="x-none"/>
        </w:rPr>
        <w:t xml:space="preserve"> 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el resolutivo </w:t>
      </w:r>
      <w:r w:rsidR="00AC76CC" w:rsidRPr="00AC76CC">
        <w:rPr>
          <w:rFonts w:ascii="AvantGarde Bk BT" w:hAnsi="AvantGarde Bk BT" w:cs="Arial"/>
          <w:sz w:val="22"/>
          <w:szCs w:val="22"/>
        </w:rPr>
        <w:t>cuarto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 del dictamen </w:t>
      </w:r>
      <w:r w:rsidR="00AC76CC" w:rsidRPr="00AC76CC">
        <w:rPr>
          <w:rFonts w:ascii="AvantGarde Bk BT" w:hAnsi="AvantGarde Bk BT"/>
          <w:sz w:val="22"/>
          <w:szCs w:val="22"/>
        </w:rPr>
        <w:t>I/2007/221, de fecha 23 de octubre de 2007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, a través del cual se </w:t>
      </w:r>
      <w:r w:rsidR="00AC76CC" w:rsidRPr="00AC76CC">
        <w:rPr>
          <w:rFonts w:ascii="AvantGarde Bk BT" w:hAnsi="AvantGarde Bk BT" w:cs="Arial"/>
          <w:sz w:val="22"/>
          <w:szCs w:val="22"/>
        </w:rPr>
        <w:t>crea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 el programa académico de</w:t>
      </w:r>
      <w:r w:rsidR="00FB17EB">
        <w:rPr>
          <w:rFonts w:ascii="AvantGarde Bk BT" w:hAnsi="AvantGarde Bk BT" w:cs="Arial"/>
          <w:sz w:val="22"/>
          <w:szCs w:val="22"/>
        </w:rPr>
        <w:t xml:space="preserve"> 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>l</w:t>
      </w:r>
      <w:r w:rsidR="00FB17EB">
        <w:rPr>
          <w:rFonts w:ascii="AvantGarde Bk BT" w:hAnsi="AvantGarde Bk BT" w:cs="Arial"/>
          <w:sz w:val="22"/>
          <w:szCs w:val="22"/>
        </w:rPr>
        <w:t>a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 xml:space="preserve"> </w:t>
      </w:r>
      <w:r w:rsidR="00AC76CC" w:rsidRPr="00AC76CC">
        <w:rPr>
          <w:rFonts w:ascii="AvantGarde Bk BT" w:hAnsi="AvantGarde Bk BT"/>
          <w:sz w:val="22"/>
          <w:szCs w:val="22"/>
          <w:lang w:val="es-ES_tradnl"/>
        </w:rPr>
        <w:t>Maestría en Ciencias en Biosistemática y Manejo de Recursos Naturales y Agrícolas</w:t>
      </w:r>
      <w:r w:rsidR="00AC76CC" w:rsidRPr="00AC76CC">
        <w:rPr>
          <w:rFonts w:ascii="AvantGarde Bk BT" w:hAnsi="AvantGarde Bk BT"/>
          <w:sz w:val="22"/>
          <w:szCs w:val="22"/>
        </w:rPr>
        <w:t xml:space="preserve">, a impartirse en el Centro Universitario de Ciencias </w:t>
      </w:r>
      <w:r w:rsidR="00AC76CC" w:rsidRPr="00AC76CC">
        <w:rPr>
          <w:rFonts w:ascii="AvantGarde Bk BT" w:hAnsi="AvantGarde Bk BT" w:cs="Arial"/>
          <w:sz w:val="22"/>
          <w:szCs w:val="22"/>
        </w:rPr>
        <w:t>Biológicas y Agropecuarias</w:t>
      </w:r>
      <w:r w:rsidR="00AC76CC" w:rsidRPr="00AC76CC">
        <w:rPr>
          <w:rFonts w:ascii="AvantGarde Bk BT" w:hAnsi="AvantGarde Bk BT"/>
          <w:spacing w:val="-2"/>
          <w:sz w:val="22"/>
          <w:szCs w:val="22"/>
        </w:rPr>
        <w:t>,</w:t>
      </w:r>
      <w:r w:rsidR="00110B54">
        <w:rPr>
          <w:rFonts w:ascii="AvantGarde Bk BT" w:hAnsi="AvantGarde Bk BT" w:cs="Arial"/>
          <w:sz w:val="22"/>
          <w:szCs w:val="22"/>
        </w:rPr>
        <w:t xml:space="preserve"> a partir del ciclo escolar 2014 “</w:t>
      </w:r>
      <w:r w:rsidR="003B7E42" w:rsidRPr="00AC76CC">
        <w:rPr>
          <w:rFonts w:ascii="AvantGarde Bk BT" w:hAnsi="AvantGarde Bk BT" w:cs="Arial"/>
          <w:sz w:val="22"/>
          <w:szCs w:val="22"/>
        </w:rPr>
        <w:t>B</w:t>
      </w:r>
      <w:r w:rsidR="00E7565F">
        <w:rPr>
          <w:rFonts w:ascii="AvantGarde Bk BT" w:hAnsi="AvantGarde Bk BT" w:cs="Arial"/>
          <w:sz w:val="22"/>
          <w:szCs w:val="22"/>
        </w:rPr>
        <w:t>”</w:t>
      </w:r>
      <w:r w:rsidR="003B7E42" w:rsidRPr="00AC76CC">
        <w:rPr>
          <w:rFonts w:ascii="AvantGarde Bk BT" w:hAnsi="AvantGarde Bk BT" w:cs="Arial"/>
          <w:sz w:val="22"/>
          <w:szCs w:val="22"/>
        </w:rPr>
        <w:t xml:space="preserve">, </w:t>
      </w:r>
      <w:r w:rsidR="003B7E42" w:rsidRPr="00AC76CC">
        <w:rPr>
          <w:rFonts w:ascii="AvantGarde Bk BT" w:hAnsi="AvantGarde Bk BT" w:cs="Arial"/>
          <w:sz w:val="22"/>
          <w:szCs w:val="22"/>
          <w:lang w:val="x-none"/>
        </w:rPr>
        <w:t>para quedar como sigue:</w:t>
      </w:r>
    </w:p>
    <w:p w:rsidR="00F94A6E" w:rsidRDefault="00F94A6E" w:rsidP="00F94A6E">
      <w:pPr>
        <w:pStyle w:val="Sangra2detindependiente"/>
        <w:spacing w:after="0" w:line="240" w:lineRule="auto"/>
        <w:ind w:left="0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F94A6E" w:rsidRPr="00F94A6E" w:rsidRDefault="00F94A6E" w:rsidP="00F94A6E">
      <w:pPr>
        <w:pStyle w:val="Prrafodelista"/>
        <w:tabs>
          <w:tab w:val="left" w:pos="2268"/>
        </w:tabs>
        <w:ind w:left="1134" w:right="616"/>
        <w:contextualSpacing/>
        <w:jc w:val="both"/>
        <w:rPr>
          <w:rFonts w:ascii="AvantGarde Bk BT" w:hAnsi="AvantGarde Bk BT"/>
          <w:i/>
          <w:sz w:val="20"/>
          <w:szCs w:val="22"/>
          <w:lang w:val="es-ES_tradnl"/>
        </w:rPr>
      </w:pPr>
      <w:r w:rsidRPr="00F94A6E">
        <w:rPr>
          <w:rFonts w:ascii="AvantGarde Bk BT" w:hAnsi="AvantGarde Bk BT"/>
          <w:i/>
          <w:sz w:val="20"/>
          <w:szCs w:val="22"/>
          <w:lang w:val="es-ES_tradnl"/>
        </w:rPr>
        <w:t>“</w:t>
      </w:r>
      <w:r w:rsidRPr="00F94A6E">
        <w:rPr>
          <w:rFonts w:ascii="AvantGarde Bk BT" w:hAnsi="AvantGarde Bk BT"/>
          <w:b/>
          <w:i/>
          <w:sz w:val="20"/>
          <w:szCs w:val="22"/>
          <w:lang w:val="es-ES_tradnl"/>
        </w:rPr>
        <w:t>CUARTO</w:t>
      </w:r>
      <w:r w:rsidRPr="00F94A6E">
        <w:rPr>
          <w:rFonts w:ascii="AvantGarde Bk BT" w:hAnsi="AvantGarde Bk BT"/>
          <w:i/>
          <w:sz w:val="20"/>
          <w:szCs w:val="22"/>
          <w:lang w:val="es-ES_tradnl"/>
        </w:rPr>
        <w:t xml:space="preserve">: </w:t>
      </w:r>
      <w:r w:rsidR="00F46ED8">
        <w:rPr>
          <w:rFonts w:ascii="AvantGarde Bk BT" w:hAnsi="AvantGarde Bk BT"/>
          <w:i/>
          <w:sz w:val="20"/>
          <w:szCs w:val="22"/>
          <w:lang w:val="es-ES_tradnl"/>
        </w:rPr>
        <w:t>La Junta Académica propondrá al Rector del Centro el número mínimo y máximo de alumnos por promoción y la periodicidad de las mismas, con fundamento en los criterios de calidad”.</w:t>
      </w:r>
    </w:p>
    <w:p w:rsidR="000B0AE7" w:rsidRDefault="000B0AE7">
      <w:pPr>
        <w:spacing w:after="200" w:line="276" w:lineRule="auto"/>
        <w:rPr>
          <w:rFonts w:ascii="AvantGarde Bk BT" w:hAnsi="AvantGarde Bk BT" w:cs="Arial"/>
          <w:b/>
          <w:i/>
          <w:sz w:val="22"/>
          <w:szCs w:val="22"/>
        </w:rPr>
      </w:pPr>
      <w:r>
        <w:rPr>
          <w:rFonts w:ascii="AvantGarde Bk BT" w:hAnsi="AvantGarde Bk BT" w:cs="Arial"/>
          <w:b/>
          <w:i/>
          <w:sz w:val="22"/>
          <w:szCs w:val="22"/>
        </w:rPr>
        <w:br w:type="page"/>
      </w:r>
    </w:p>
    <w:p w:rsidR="00AC76CC" w:rsidRPr="00AC76CC" w:rsidRDefault="00AC76CC" w:rsidP="0032460C">
      <w:pPr>
        <w:pStyle w:val="Sangra2detindependiente"/>
        <w:spacing w:after="0" w:line="240" w:lineRule="auto"/>
        <w:ind w:left="0"/>
        <w:jc w:val="both"/>
        <w:rPr>
          <w:rFonts w:ascii="AvantGarde Bk BT" w:hAnsi="AvantGarde Bk BT" w:cs="Arial"/>
          <w:b/>
          <w:i/>
          <w:sz w:val="22"/>
          <w:szCs w:val="22"/>
        </w:rPr>
      </w:pPr>
    </w:p>
    <w:p w:rsidR="005A577B" w:rsidRPr="000C5D8E" w:rsidRDefault="008C4BFA" w:rsidP="005A577B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AC76CC">
        <w:rPr>
          <w:rFonts w:ascii="AvantGarde Bk BT" w:hAnsi="AvantGarde Bk BT" w:cs="Arial"/>
          <w:b/>
          <w:sz w:val="22"/>
          <w:szCs w:val="22"/>
        </w:rPr>
        <w:t>SEGUNDO</w:t>
      </w:r>
      <w:r w:rsidR="0032460C" w:rsidRPr="00AC76CC">
        <w:rPr>
          <w:rFonts w:ascii="AvantGarde Bk BT" w:hAnsi="AvantGarde Bk BT" w:cs="Arial"/>
          <w:b/>
          <w:sz w:val="22"/>
          <w:szCs w:val="22"/>
        </w:rPr>
        <w:t>.</w:t>
      </w:r>
      <w:r w:rsidR="0032460C" w:rsidRPr="00AC76CC">
        <w:rPr>
          <w:rFonts w:ascii="AvantGarde Bk BT" w:hAnsi="AvantGarde Bk BT" w:cs="Arial"/>
          <w:sz w:val="22"/>
          <w:szCs w:val="22"/>
        </w:rPr>
        <w:t xml:space="preserve"> </w:t>
      </w:r>
      <w:r w:rsidR="005A577B" w:rsidRPr="000C5D8E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</w:t>
      </w:r>
      <w:r w:rsidR="00F94A6E">
        <w:rPr>
          <w:rFonts w:ascii="AvantGarde Bk BT" w:hAnsi="AvantGarde Bk BT"/>
          <w:sz w:val="22"/>
          <w:szCs w:val="22"/>
          <w:lang w:val="es-ES_tradnl"/>
        </w:rPr>
        <w:t xml:space="preserve">artículo 35 de la Ley Orgánica </w:t>
      </w:r>
      <w:r w:rsidR="005A577B" w:rsidRPr="00404C1A">
        <w:rPr>
          <w:rFonts w:ascii="AvantGarde Bk BT" w:hAnsi="AvantGarde Bk BT"/>
          <w:sz w:val="22"/>
          <w:szCs w:val="22"/>
          <w:lang w:val="es-ES_tradnl"/>
        </w:rPr>
        <w:t>y debido a la necesidad de lanzar la convocatoria para que los alumnos inicien en agosto próximo,</w:t>
      </w:r>
      <w:r w:rsidR="005A577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5A577B" w:rsidRPr="000C5D8E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el presente dictamen, en tanto el mismo es aprobado por el pleno del H. Consejo General Universitario.</w:t>
      </w:r>
    </w:p>
    <w:p w:rsidR="0032460C" w:rsidRPr="00AC76CC" w:rsidRDefault="0032460C" w:rsidP="0032460C">
      <w:pPr>
        <w:pStyle w:val="Sangra2detindependiente"/>
        <w:spacing w:after="0" w:line="240" w:lineRule="auto"/>
        <w:ind w:left="0"/>
        <w:jc w:val="both"/>
        <w:rPr>
          <w:rFonts w:ascii="AvantGarde Bk BT" w:hAnsi="AvantGarde Bk BT"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AC76CC" w:rsidRPr="00AC76CC" w:rsidRDefault="00AC76CC" w:rsidP="00AC76CC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AC76CC">
        <w:rPr>
          <w:rFonts w:ascii="AvantGarde Bk BT" w:hAnsi="AvantGarde Bk BT" w:cs="Arial"/>
          <w:b/>
          <w:sz w:val="22"/>
          <w:szCs w:val="22"/>
        </w:rPr>
        <w:t>"PIENSA Y TRABAJA"</w:t>
      </w:r>
    </w:p>
    <w:p w:rsidR="00AC76CC" w:rsidRPr="00AC76CC" w:rsidRDefault="00AC76CC" w:rsidP="00AC76CC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AC76CC">
        <w:rPr>
          <w:rFonts w:ascii="AvantGarde Bk BT" w:hAnsi="AvantGarde Bk BT" w:cs="Arial"/>
          <w:b/>
          <w:i/>
          <w:sz w:val="22"/>
          <w:szCs w:val="22"/>
        </w:rPr>
        <w:t>“Año del Centenario de la Escuela Preparatoria de Jalisco”</w:t>
      </w:r>
    </w:p>
    <w:p w:rsidR="00AC76CC" w:rsidRPr="0032460C" w:rsidRDefault="00CB06EB" w:rsidP="00AC76C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Pr="002E20F9">
        <w:rPr>
          <w:rFonts w:ascii="AvantGarde Bk BT" w:hAnsi="AvantGarde Bk BT" w:cs="Arial"/>
          <w:sz w:val="22"/>
          <w:szCs w:val="22"/>
        </w:rPr>
        <w:t>.,</w:t>
      </w:r>
      <w:r w:rsidR="00AC76CC" w:rsidRPr="002E20F9">
        <w:rPr>
          <w:rFonts w:ascii="AvantGarde Bk BT" w:hAnsi="AvantGarde Bk BT" w:cs="Arial"/>
          <w:sz w:val="22"/>
          <w:szCs w:val="22"/>
        </w:rPr>
        <w:t xml:space="preserve"> </w:t>
      </w:r>
      <w:r w:rsidR="00110B54">
        <w:rPr>
          <w:rFonts w:ascii="AvantGarde Bk BT" w:hAnsi="AvantGarde Bk BT" w:cs="Arial"/>
          <w:sz w:val="22"/>
          <w:szCs w:val="22"/>
        </w:rPr>
        <w:t>25</w:t>
      </w:r>
      <w:r w:rsidR="00AC76CC" w:rsidRPr="002E20F9">
        <w:rPr>
          <w:rFonts w:ascii="AvantGarde Bk BT" w:hAnsi="AvantGarde Bk BT" w:cs="Arial"/>
          <w:sz w:val="22"/>
          <w:szCs w:val="22"/>
        </w:rPr>
        <w:t xml:space="preserve"> de julio de 2014</w:t>
      </w:r>
    </w:p>
    <w:p w:rsidR="00AC76CC" w:rsidRPr="0032460C" w:rsidRDefault="00AC76CC" w:rsidP="00AC76C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:rsidR="00F94A6E" w:rsidRPr="0032460C" w:rsidRDefault="00F94A6E" w:rsidP="00AC76C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 xml:space="preserve">Mtro. </w:t>
      </w:r>
      <w:proofErr w:type="spellStart"/>
      <w:r w:rsidRPr="0032460C">
        <w:rPr>
          <w:rFonts w:ascii="AvantGarde Bk BT" w:hAnsi="AvantGarde Bk BT"/>
          <w:b/>
          <w:bCs/>
          <w:sz w:val="22"/>
          <w:szCs w:val="22"/>
        </w:rPr>
        <w:t>Itzcóatl</w:t>
      </w:r>
      <w:proofErr w:type="spellEnd"/>
      <w:r w:rsidRPr="0032460C">
        <w:rPr>
          <w:rFonts w:ascii="AvantGarde Bk BT" w:hAnsi="AvantGarde Bk BT"/>
          <w:b/>
          <w:bCs/>
          <w:sz w:val="22"/>
          <w:szCs w:val="22"/>
        </w:rPr>
        <w:t xml:space="preserve"> Tonatiuh Bravo Padilla</w:t>
      </w:r>
    </w:p>
    <w:p w:rsidR="00AC76CC" w:rsidRPr="0032460C" w:rsidRDefault="00AC76CC" w:rsidP="00AC76C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821"/>
      </w:tblGrid>
      <w:tr w:rsidR="00AC76CC" w:rsidRPr="0032460C" w:rsidTr="00F46ED8">
        <w:trPr>
          <w:jc w:val="center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FB17EB" w:rsidP="00AE25D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</w:t>
            </w:r>
            <w:r w:rsidR="00AC76CC"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6CC" w:rsidRPr="0032460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Pr="0032460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Javier Espinoza de los Monteros Cárdenas</w:t>
            </w:r>
          </w:p>
        </w:tc>
      </w:tr>
      <w:tr w:rsidR="00AC76CC" w:rsidRPr="00542EBD" w:rsidTr="00F46ED8">
        <w:trPr>
          <w:jc w:val="center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Pr="00542EBD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Pr="00542EBD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</w:t>
            </w:r>
            <w:r w:rsidR="00FB17EB">
              <w:rPr>
                <w:rFonts w:ascii="AvantGarde Bk BT" w:hAnsi="AvantGarde Bk BT"/>
                <w:sz w:val="22"/>
                <w:szCs w:val="22"/>
              </w:rPr>
              <w:t>. José Alberto Castellanos Gutié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AC76CC" w:rsidRPr="0032460C" w:rsidTr="00F46ED8">
        <w:trPr>
          <w:jc w:val="center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Pr="0032460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Pr="0032460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AC76CC" w:rsidRPr="0032460C" w:rsidTr="00F46ED8">
        <w:trPr>
          <w:jc w:val="center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Dejanira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Zirahuen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Romero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Lupercio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CC" w:rsidRPr="0032460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Default="00AC76CC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AC76CC" w:rsidRPr="0032460C" w:rsidRDefault="00FB17EB" w:rsidP="00AE25D8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C. José</w:t>
            </w:r>
            <w:r w:rsidR="00AC76CC"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:rsidR="00AC76CC" w:rsidRPr="0032460C" w:rsidRDefault="00AC76CC" w:rsidP="00AC76C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hAnsi="AvantGarde Bk BT"/>
          <w:sz w:val="22"/>
          <w:szCs w:val="22"/>
        </w:rPr>
      </w:pPr>
    </w:p>
    <w:p w:rsidR="00AC76CC" w:rsidRPr="0032460C" w:rsidRDefault="00AC76CC" w:rsidP="00AC76C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C76CC" w:rsidRPr="0032460C" w:rsidRDefault="00AC76CC" w:rsidP="00AC76CC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C76CC" w:rsidRPr="0032460C" w:rsidSect="00CB06EB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2B" w:rsidRDefault="0026372B" w:rsidP="00C85DA2">
      <w:r>
        <w:separator/>
      </w:r>
    </w:p>
  </w:endnote>
  <w:endnote w:type="continuationSeparator" w:id="0">
    <w:p w:rsidR="0026372B" w:rsidRDefault="0026372B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57FAC" w:rsidRPr="00DC51E6" w:rsidRDefault="00557FAC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B7EC4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B7EC4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557FAC" w:rsidRDefault="00557FAC" w:rsidP="00DC51E6">
    <w:pPr>
      <w:pStyle w:val="Piedepgina"/>
      <w:spacing w:line="276" w:lineRule="auto"/>
      <w:jc w:val="center"/>
      <w:rPr>
        <w:sz w:val="17"/>
        <w:szCs w:val="17"/>
      </w:rPr>
    </w:pPr>
  </w:p>
  <w:p w:rsidR="00557FAC" w:rsidRPr="00C85DA2" w:rsidRDefault="00557FAC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557FAC" w:rsidRPr="00C85DA2" w:rsidRDefault="00557FAC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r w:rsidR="00C97313">
      <w:rPr>
        <w:sz w:val="17"/>
        <w:szCs w:val="17"/>
      </w:rPr>
      <w:t>12457 Tel</w:t>
    </w:r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557FAC" w:rsidRPr="00C85DA2" w:rsidRDefault="00557FAC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557FAC" w:rsidRPr="00DC51E6" w:rsidRDefault="00557FAC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2B" w:rsidRDefault="0026372B" w:rsidP="00C85DA2">
      <w:r>
        <w:separator/>
      </w:r>
    </w:p>
  </w:footnote>
  <w:footnote w:type="continuationSeparator" w:id="0">
    <w:p w:rsidR="0026372B" w:rsidRDefault="0026372B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C" w:rsidRDefault="00557FAC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553D5" wp14:editId="787DE1BA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7FAC" w:rsidRDefault="00557FAC" w:rsidP="007B1178">
    <w:pPr>
      <w:pStyle w:val="Encabezado"/>
      <w:jc w:val="right"/>
      <w:rPr>
        <w:noProof/>
        <w:lang w:val="es-ES" w:eastAsia="es-MX"/>
      </w:rPr>
    </w:pPr>
  </w:p>
  <w:p w:rsidR="00557FAC" w:rsidRDefault="00557FAC" w:rsidP="007B1178">
    <w:pPr>
      <w:pStyle w:val="Encabezado"/>
      <w:jc w:val="right"/>
      <w:rPr>
        <w:noProof/>
        <w:lang w:val="es-ES" w:eastAsia="es-MX"/>
      </w:rPr>
    </w:pPr>
  </w:p>
  <w:p w:rsidR="00557FAC" w:rsidRDefault="00557FAC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557FAC" w:rsidRPr="00CB06EB" w:rsidRDefault="00557FAC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CB06EB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:rsidR="00557FAC" w:rsidRPr="007B1178" w:rsidRDefault="00557FAC" w:rsidP="007B1178">
    <w:pPr>
      <w:pStyle w:val="Encabezado"/>
      <w:jc w:val="right"/>
      <w:rPr>
        <w:rFonts w:ascii="AvantGarde Bk BT" w:hAnsi="AvantGarde Bk BT"/>
        <w:lang w:val="es-ES"/>
      </w:rPr>
    </w:pPr>
    <w:r w:rsidRPr="00CB06EB">
      <w:rPr>
        <w:rFonts w:ascii="AvantGarde Bk BT" w:hAnsi="AvantGarde Bk BT"/>
        <w:noProof/>
        <w:sz w:val="22"/>
        <w:szCs w:val="22"/>
        <w:lang w:val="es-ES" w:eastAsia="es-MX"/>
      </w:rPr>
      <w:t>Dictamen Núm. I/201</w:t>
    </w:r>
    <w:r w:rsidR="00D56BFE" w:rsidRPr="00CB06EB">
      <w:rPr>
        <w:rFonts w:ascii="AvantGarde Bk BT" w:hAnsi="AvantGarde Bk BT"/>
        <w:noProof/>
        <w:sz w:val="22"/>
        <w:szCs w:val="22"/>
        <w:lang w:val="es-ES" w:eastAsia="es-MX"/>
      </w:rPr>
      <w:t>4</w:t>
    </w:r>
    <w:r w:rsidRPr="00CB06EB">
      <w:rPr>
        <w:rFonts w:ascii="AvantGarde Bk BT" w:hAnsi="AvantGarde Bk BT"/>
        <w:noProof/>
        <w:sz w:val="22"/>
        <w:szCs w:val="22"/>
        <w:lang w:val="es-ES" w:eastAsia="es-MX"/>
      </w:rPr>
      <w:t>/</w:t>
    </w:r>
    <w:r w:rsidR="00EE2BB8">
      <w:rPr>
        <w:rFonts w:ascii="AvantGarde Bk BT" w:hAnsi="AvantGarde Bk BT"/>
        <w:noProof/>
        <w:sz w:val="22"/>
        <w:szCs w:val="22"/>
        <w:lang w:val="es-ES" w:eastAsia="es-MX"/>
      </w:rPr>
      <w:t>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31418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A660EA"/>
    <w:multiLevelType w:val="hybridMultilevel"/>
    <w:tmpl w:val="3FE822E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06D0C"/>
    <w:multiLevelType w:val="hybridMultilevel"/>
    <w:tmpl w:val="684C95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ED382036">
      <w:numFmt w:val="bullet"/>
      <w:lvlText w:val="-"/>
      <w:lvlJc w:val="left"/>
      <w:pPr>
        <w:ind w:left="1440" w:hanging="360"/>
      </w:pPr>
      <w:rPr>
        <w:rFonts w:ascii="AvantGarde Bk BT" w:eastAsia="Times New Roman" w:hAnsi="AvantGarde Bk B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5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51C4C"/>
    <w:multiLevelType w:val="hybridMultilevel"/>
    <w:tmpl w:val="684C95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ED382036">
      <w:numFmt w:val="bullet"/>
      <w:lvlText w:val="-"/>
      <w:lvlJc w:val="left"/>
      <w:pPr>
        <w:ind w:left="1440" w:hanging="360"/>
      </w:pPr>
      <w:rPr>
        <w:rFonts w:ascii="AvantGarde Bk BT" w:eastAsia="Times New Roman" w:hAnsi="AvantGarde Bk B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3002B"/>
    <w:rsid w:val="00045866"/>
    <w:rsid w:val="000462A0"/>
    <w:rsid w:val="00083870"/>
    <w:rsid w:val="000871EB"/>
    <w:rsid w:val="00092FEE"/>
    <w:rsid w:val="000B0796"/>
    <w:rsid w:val="000B0AE7"/>
    <w:rsid w:val="00110B54"/>
    <w:rsid w:val="00122B64"/>
    <w:rsid w:val="00157AF7"/>
    <w:rsid w:val="00191B5C"/>
    <w:rsid w:val="001B2001"/>
    <w:rsid w:val="001C3A29"/>
    <w:rsid w:val="00207930"/>
    <w:rsid w:val="00211B96"/>
    <w:rsid w:val="0021755B"/>
    <w:rsid w:val="0023605C"/>
    <w:rsid w:val="00236E9D"/>
    <w:rsid w:val="00251EB5"/>
    <w:rsid w:val="0026372B"/>
    <w:rsid w:val="002646C9"/>
    <w:rsid w:val="00292087"/>
    <w:rsid w:val="00296636"/>
    <w:rsid w:val="002A2505"/>
    <w:rsid w:val="002E20F9"/>
    <w:rsid w:val="002E7356"/>
    <w:rsid w:val="00311A37"/>
    <w:rsid w:val="003148DA"/>
    <w:rsid w:val="00323E80"/>
    <w:rsid w:val="0032460C"/>
    <w:rsid w:val="003519CF"/>
    <w:rsid w:val="003710FD"/>
    <w:rsid w:val="0038431C"/>
    <w:rsid w:val="003B7E42"/>
    <w:rsid w:val="003B7EC4"/>
    <w:rsid w:val="00404C1A"/>
    <w:rsid w:val="004454DE"/>
    <w:rsid w:val="004D347C"/>
    <w:rsid w:val="004E670C"/>
    <w:rsid w:val="004F58D2"/>
    <w:rsid w:val="004F608C"/>
    <w:rsid w:val="005072D3"/>
    <w:rsid w:val="00511820"/>
    <w:rsid w:val="00557FAC"/>
    <w:rsid w:val="00584266"/>
    <w:rsid w:val="00585B06"/>
    <w:rsid w:val="005861B1"/>
    <w:rsid w:val="005A20BB"/>
    <w:rsid w:val="005A577B"/>
    <w:rsid w:val="005D15A0"/>
    <w:rsid w:val="005E1326"/>
    <w:rsid w:val="005E676F"/>
    <w:rsid w:val="0060429D"/>
    <w:rsid w:val="00621514"/>
    <w:rsid w:val="006220B9"/>
    <w:rsid w:val="00686EDC"/>
    <w:rsid w:val="006B0AAE"/>
    <w:rsid w:val="006F10F1"/>
    <w:rsid w:val="006F4E5D"/>
    <w:rsid w:val="00725150"/>
    <w:rsid w:val="00780FE8"/>
    <w:rsid w:val="00785B9C"/>
    <w:rsid w:val="00793E3A"/>
    <w:rsid w:val="00794AD3"/>
    <w:rsid w:val="007B1178"/>
    <w:rsid w:val="007B1CC4"/>
    <w:rsid w:val="007C05B4"/>
    <w:rsid w:val="007C4758"/>
    <w:rsid w:val="007E637A"/>
    <w:rsid w:val="00830798"/>
    <w:rsid w:val="00845AF4"/>
    <w:rsid w:val="00862524"/>
    <w:rsid w:val="00870DA3"/>
    <w:rsid w:val="008A7CD3"/>
    <w:rsid w:val="008B5D0B"/>
    <w:rsid w:val="008C4BFA"/>
    <w:rsid w:val="008C78A2"/>
    <w:rsid w:val="008D6A9B"/>
    <w:rsid w:val="008F0CA1"/>
    <w:rsid w:val="009752D5"/>
    <w:rsid w:val="00996925"/>
    <w:rsid w:val="009A1ACB"/>
    <w:rsid w:val="009A1D9C"/>
    <w:rsid w:val="00A075CC"/>
    <w:rsid w:val="00A16983"/>
    <w:rsid w:val="00A20D1E"/>
    <w:rsid w:val="00A538C1"/>
    <w:rsid w:val="00A57E0D"/>
    <w:rsid w:val="00A63B38"/>
    <w:rsid w:val="00AA0435"/>
    <w:rsid w:val="00AA29FC"/>
    <w:rsid w:val="00AC76CC"/>
    <w:rsid w:val="00AD392D"/>
    <w:rsid w:val="00AE0DAC"/>
    <w:rsid w:val="00AE3D33"/>
    <w:rsid w:val="00B12D2E"/>
    <w:rsid w:val="00C10835"/>
    <w:rsid w:val="00C1191E"/>
    <w:rsid w:val="00C654ED"/>
    <w:rsid w:val="00C827C9"/>
    <w:rsid w:val="00C85DA2"/>
    <w:rsid w:val="00C97313"/>
    <w:rsid w:val="00CB06EB"/>
    <w:rsid w:val="00CB2E0F"/>
    <w:rsid w:val="00CD30DA"/>
    <w:rsid w:val="00CE2303"/>
    <w:rsid w:val="00CF53C8"/>
    <w:rsid w:val="00D207DE"/>
    <w:rsid w:val="00D20A74"/>
    <w:rsid w:val="00D23DD7"/>
    <w:rsid w:val="00D56BFE"/>
    <w:rsid w:val="00D67F13"/>
    <w:rsid w:val="00D75AA6"/>
    <w:rsid w:val="00DB008E"/>
    <w:rsid w:val="00DC51E6"/>
    <w:rsid w:val="00E016F1"/>
    <w:rsid w:val="00E26E8C"/>
    <w:rsid w:val="00E56E45"/>
    <w:rsid w:val="00E7565F"/>
    <w:rsid w:val="00E8182A"/>
    <w:rsid w:val="00EA7968"/>
    <w:rsid w:val="00EE0AD4"/>
    <w:rsid w:val="00EE2BB8"/>
    <w:rsid w:val="00EF2BF1"/>
    <w:rsid w:val="00F308D5"/>
    <w:rsid w:val="00F44492"/>
    <w:rsid w:val="00F46ED8"/>
    <w:rsid w:val="00F51FBB"/>
    <w:rsid w:val="00F53B62"/>
    <w:rsid w:val="00F613FE"/>
    <w:rsid w:val="00F73F49"/>
    <w:rsid w:val="00F94A6E"/>
    <w:rsid w:val="00F95D63"/>
    <w:rsid w:val="00FB17EB"/>
    <w:rsid w:val="00FC5E15"/>
    <w:rsid w:val="00FD6977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8F0CA1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8F0CA1"/>
    <w:rPr>
      <w:rFonts w:ascii="Courier New" w:eastAsia="Calibri" w:hAnsi="Courier New" w:cs="Courier New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8F0CA1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B7E4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B7E42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8F0CA1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8F0CA1"/>
    <w:rPr>
      <w:rFonts w:ascii="Courier New" w:eastAsia="Calibri" w:hAnsi="Courier New" w:cs="Courier New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8F0CA1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B7E4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B7E42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2014-07-25T17:46:00Z</cp:lastPrinted>
  <dcterms:created xsi:type="dcterms:W3CDTF">2014-10-04T00:02:00Z</dcterms:created>
  <dcterms:modified xsi:type="dcterms:W3CDTF">2014-10-04T00:02:00Z</dcterms:modified>
</cp:coreProperties>
</file>