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6312A8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6312A8" w:rsidRDefault="001F7585" w:rsidP="006312A8">
      <w:pPr>
        <w:pStyle w:val="Ttulo3"/>
        <w:tabs>
          <w:tab w:val="left" w:pos="288"/>
        </w:tabs>
        <w:spacing w:before="0" w:after="0" w:line="240" w:lineRule="auto"/>
        <w:jc w:val="both"/>
        <w:rPr>
          <w:rFonts w:ascii="AvantGarde Bk BT" w:hAnsi="AvantGarde Bk BT" w:cs="Arial"/>
          <w:b w:val="0"/>
          <w:bCs w:val="0"/>
          <w:sz w:val="22"/>
          <w:szCs w:val="22"/>
        </w:rPr>
      </w:pP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>A estas Comisiones Permanentes Conjuntas de Educación y de Hacienda ha</w:t>
      </w:r>
      <w:r w:rsidR="006312A8"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sido turnado el dictamen </w:t>
      </w:r>
      <w:r w:rsidR="00FA1368">
        <w:rPr>
          <w:rFonts w:ascii="AvantGarde Bk BT" w:hAnsi="AvantGarde Bk BT" w:cs="Arial"/>
          <w:b w:val="0"/>
          <w:bCs w:val="0"/>
          <w:sz w:val="22"/>
          <w:szCs w:val="22"/>
        </w:rPr>
        <w:t>19</w:t>
      </w:r>
      <w:r w:rsidR="00895704">
        <w:rPr>
          <w:rFonts w:ascii="AvantGarde Bk BT" w:hAnsi="AvantGarde Bk BT" w:cs="Arial"/>
          <w:b w:val="0"/>
          <w:bCs w:val="0"/>
          <w:sz w:val="22"/>
          <w:szCs w:val="22"/>
        </w:rPr>
        <w:t>9</w:t>
      </w:r>
      <w:r w:rsidR="007349C6" w:rsidRPr="007349C6">
        <w:rPr>
          <w:rFonts w:ascii="AvantGarde Bk BT" w:hAnsi="AvantGarde Bk BT" w:cs="Arial"/>
          <w:b w:val="0"/>
          <w:bCs w:val="0"/>
          <w:sz w:val="22"/>
          <w:szCs w:val="22"/>
        </w:rPr>
        <w:t>/14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, de fecha </w:t>
      </w:r>
      <w:r w:rsidR="00895704">
        <w:rPr>
          <w:rFonts w:ascii="AvantGarde Bk BT" w:hAnsi="AvantGarde Bk BT" w:cs="Arial"/>
          <w:b w:val="0"/>
          <w:bCs w:val="0"/>
          <w:sz w:val="22"/>
          <w:szCs w:val="22"/>
        </w:rPr>
        <w:t>2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>7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de </w:t>
      </w:r>
      <w:r w:rsidR="00895704">
        <w:rPr>
          <w:rFonts w:ascii="AvantGarde Bk BT" w:hAnsi="AvantGarde Bk BT" w:cs="Arial"/>
          <w:b w:val="0"/>
          <w:bCs w:val="0"/>
          <w:sz w:val="22"/>
          <w:szCs w:val="22"/>
        </w:rPr>
        <w:t>junio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de 201</w:t>
      </w:r>
      <w:r w:rsidR="00615A26">
        <w:rPr>
          <w:rFonts w:ascii="AvantGarde Bk BT" w:hAnsi="AvantGarde Bk BT" w:cs="Arial"/>
          <w:b w:val="0"/>
          <w:bCs w:val="0"/>
          <w:sz w:val="22"/>
          <w:szCs w:val="22"/>
        </w:rPr>
        <w:t>4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, en donde el Consejo del Centro Universitario de 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>C</w:t>
      </w:r>
      <w:r w:rsidR="004B6163">
        <w:rPr>
          <w:rFonts w:ascii="AvantGarde Bk BT" w:hAnsi="AvantGarde Bk BT" w:cs="Arial"/>
          <w:b w:val="0"/>
          <w:bCs w:val="0"/>
          <w:sz w:val="22"/>
          <w:szCs w:val="22"/>
        </w:rPr>
        <w:t>iencias Económico</w:t>
      </w:r>
      <w:r w:rsidR="00DF681D">
        <w:rPr>
          <w:rFonts w:ascii="AvantGarde Bk BT" w:hAnsi="AvantGarde Bk BT" w:cs="Arial"/>
          <w:b w:val="0"/>
          <w:bCs w:val="0"/>
          <w:sz w:val="22"/>
          <w:szCs w:val="22"/>
        </w:rPr>
        <w:t>-</w:t>
      </w:r>
      <w:r w:rsidR="004B6163">
        <w:rPr>
          <w:rFonts w:ascii="AvantGarde Bk BT" w:hAnsi="AvantGarde Bk BT" w:cs="Arial"/>
          <w:b w:val="0"/>
          <w:bCs w:val="0"/>
          <w:sz w:val="22"/>
          <w:szCs w:val="22"/>
        </w:rPr>
        <w:t>Administrativa</w:t>
      </w:r>
      <w:r w:rsidR="00DF681D">
        <w:rPr>
          <w:rFonts w:ascii="AvantGarde Bk BT" w:hAnsi="AvantGarde Bk BT" w:cs="Arial"/>
          <w:b w:val="0"/>
          <w:bCs w:val="0"/>
          <w:sz w:val="22"/>
          <w:szCs w:val="22"/>
        </w:rPr>
        <w:t>s</w:t>
      </w:r>
      <w:r w:rsidR="006312A8" w:rsidRPr="006312A8">
        <w:rPr>
          <w:rFonts w:ascii="AvantGarde Bk BT" w:hAnsi="AvantGarde Bk BT" w:cs="Arial"/>
          <w:b w:val="0"/>
          <w:bCs w:val="0"/>
          <w:sz w:val="22"/>
          <w:szCs w:val="22"/>
        </w:rPr>
        <w:t>,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propone la 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>c</w:t>
      </w:r>
      <w:r w:rsidR="004B6163">
        <w:rPr>
          <w:rFonts w:ascii="AvantGarde Bk BT" w:hAnsi="AvantGarde Bk BT" w:cs="Arial"/>
          <w:b w:val="0"/>
          <w:bCs w:val="0"/>
          <w:sz w:val="22"/>
          <w:szCs w:val="22"/>
        </w:rPr>
        <w:t>re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 xml:space="preserve">ación </w:t>
      </w:r>
      <w:r w:rsidR="004B6163">
        <w:rPr>
          <w:rFonts w:ascii="AvantGarde Bk BT" w:hAnsi="AvantGarde Bk BT" w:cs="Arial"/>
          <w:b w:val="0"/>
          <w:bCs w:val="0"/>
          <w:sz w:val="22"/>
          <w:szCs w:val="22"/>
        </w:rPr>
        <w:t>del programa académico del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</w:t>
      </w:r>
      <w:r w:rsidR="00895704">
        <w:rPr>
          <w:rFonts w:ascii="AvantGarde Bk BT" w:hAnsi="AvantGarde Bk BT" w:cs="Arial"/>
          <w:bCs w:val="0"/>
          <w:sz w:val="22"/>
          <w:szCs w:val="22"/>
        </w:rPr>
        <w:t xml:space="preserve">Doctorado en Ciencias de la Administración </w:t>
      </w:r>
      <w:r w:rsidR="006312A8" w:rsidRPr="006312A8">
        <w:rPr>
          <w:rFonts w:ascii="AvantGarde Bk BT" w:hAnsi="AvantGarde Bk BT" w:cs="Arial"/>
          <w:b w:val="0"/>
          <w:bCs w:val="0"/>
          <w:sz w:val="22"/>
          <w:szCs w:val="22"/>
        </w:rPr>
        <w:t>, y</w:t>
      </w:r>
    </w:p>
    <w:p w:rsidR="002355D6" w:rsidRPr="00DF681D" w:rsidRDefault="002355D6" w:rsidP="00DF681D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32460C" w:rsidRPr="00400C99" w:rsidRDefault="0032460C" w:rsidP="00400C99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400C99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:rsidR="0032460C" w:rsidRPr="00E62E6C" w:rsidRDefault="0032460C" w:rsidP="00400C99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DF681D" w:rsidRPr="00E62E6C" w:rsidRDefault="00DF681D" w:rsidP="00DF681D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Pr="00E62E6C">
        <w:rPr>
          <w:rFonts w:ascii="AvantGarde Bk BT" w:hAnsi="AvantGarde Bk BT" w:cs="Arial"/>
          <w:sz w:val="22"/>
          <w:szCs w:val="22"/>
        </w:rPr>
        <w:t>as instituciones públicas de educación superior deben asumir el enorme reto que representa no sólo impartir educación, sino hacerlo además con base en criterios de equidad, calidad y pertinencia, reconociendo las políticas que consideran la educación terciaria (superior) como una herramienta fundamental para el impulso a la competitividad en un nivel global.</w:t>
      </w:r>
    </w:p>
    <w:p w:rsidR="00DF681D" w:rsidRPr="00E62E6C" w:rsidRDefault="00DF681D" w:rsidP="00DF681D">
      <w:pPr>
        <w:rPr>
          <w:rFonts w:ascii="AvantGarde Bk BT" w:hAnsi="AvantGarde Bk BT" w:cs="Arial"/>
          <w:sz w:val="22"/>
          <w:szCs w:val="22"/>
        </w:rPr>
      </w:pPr>
    </w:p>
    <w:p w:rsidR="00DF681D" w:rsidRDefault="00DF681D" w:rsidP="00DF681D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Pr="00E62E6C">
        <w:rPr>
          <w:rFonts w:ascii="AvantGarde Bk BT" w:hAnsi="AvantGarde Bk BT" w:cs="Arial"/>
          <w:sz w:val="22"/>
          <w:szCs w:val="22"/>
        </w:rPr>
        <w:t>a sociedad demanda investigadores en las ciencias administrativas, enfocados en las economías emergentes, con una visión humanística y multidisciplinaria, comprometidos con el desarrollo económico, social y cultural de su entorno. De esta manera el doctorado, busca formar personas con la capacidad de investigar, generar y difundir conocimientos, modelos y herramientas originales e innovadoras, para elevar la competitividad de las organizaciones e instituciones.</w:t>
      </w:r>
    </w:p>
    <w:p w:rsidR="00DF681D" w:rsidRPr="00DF681D" w:rsidRDefault="00DF681D" w:rsidP="00DF681D">
      <w:pPr>
        <w:rPr>
          <w:rFonts w:ascii="AvantGarde Bk BT" w:hAnsi="AvantGarde Bk BT" w:cs="Arial"/>
          <w:sz w:val="22"/>
          <w:szCs w:val="22"/>
        </w:rPr>
      </w:pPr>
    </w:p>
    <w:p w:rsidR="00DF681D" w:rsidRDefault="00DF681D" w:rsidP="00DF681D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a</w:t>
      </w:r>
      <w:r w:rsidRPr="00E62E6C">
        <w:rPr>
          <w:rFonts w:ascii="AvantGarde Bk BT" w:hAnsi="AvantGarde Bk BT" w:cs="Arial"/>
          <w:sz w:val="22"/>
          <w:szCs w:val="22"/>
        </w:rPr>
        <w:t>unque es posible reconocer la vinculación de investigadores y proyecto con las necesidades prioritarias que marca el desarrollo social y económico del estado, estas acciones deben ampliarse y diversificarse. Las actividades de investigación pueden ser una vía eficaz en cuanto a la mejora del índice de competitividad del estado, pues a partir de éstas se podrá contribuir a que Jalisco mejore su posición como un espacio atractivo para atraer inversiones.</w:t>
      </w:r>
    </w:p>
    <w:p w:rsidR="00DF681D" w:rsidRPr="00DF681D" w:rsidRDefault="00DF681D" w:rsidP="00DF681D">
      <w:pPr>
        <w:rPr>
          <w:rFonts w:ascii="AvantGarde Bk BT" w:hAnsi="AvantGarde Bk BT" w:cs="Arial"/>
          <w:sz w:val="22"/>
          <w:szCs w:val="22"/>
        </w:rPr>
      </w:pPr>
    </w:p>
    <w:p w:rsidR="00DF681D" w:rsidRPr="00E62E6C" w:rsidRDefault="00DF681D" w:rsidP="00DF681D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c</w:t>
      </w:r>
      <w:r w:rsidRPr="00E62E6C">
        <w:rPr>
          <w:rFonts w:ascii="AvantGarde Bk BT" w:hAnsi="AvantGarde Bk BT" w:cs="Arial"/>
          <w:sz w:val="22"/>
          <w:szCs w:val="22"/>
        </w:rPr>
        <w:t>ontribuir al impostergable desarrollo de una política de ciencia, tecnología e innovación que tenga como objetivo promover el desarrollo económico y el bienestar social en los ámbitos nacional y regional traerá inevitablemente una consolidación de la investigación universitaria.</w:t>
      </w:r>
    </w:p>
    <w:p w:rsidR="00C356D8" w:rsidRDefault="00C356D8">
      <w:pPr>
        <w:spacing w:after="200" w:line="276" w:lineRule="auto"/>
        <w:rPr>
          <w:rFonts w:ascii="AvantGarde Bk BT" w:hAnsi="AvantGarde Bk BT"/>
          <w:sz w:val="22"/>
          <w:szCs w:val="22"/>
          <w:u w:color="000000"/>
        </w:rPr>
      </w:pPr>
      <w:r>
        <w:rPr>
          <w:rFonts w:ascii="AvantGarde Bk BT" w:hAnsi="AvantGarde Bk BT"/>
          <w:sz w:val="22"/>
          <w:szCs w:val="22"/>
          <w:u w:color="000000"/>
        </w:rPr>
        <w:br w:type="page"/>
      </w:r>
    </w:p>
    <w:p w:rsidR="00DF681D" w:rsidRPr="00335E64" w:rsidRDefault="00DF681D" w:rsidP="00DF681D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 w:rsidRPr="00E62E6C">
        <w:rPr>
          <w:rFonts w:ascii="AvantGarde Bk BT" w:hAnsi="AvantGarde Bk BT"/>
          <w:sz w:val="22"/>
          <w:szCs w:val="22"/>
          <w:u w:color="000000"/>
        </w:rPr>
        <w:lastRenderedPageBreak/>
        <w:t xml:space="preserve">Que los Colegios de los Departamentos </w:t>
      </w:r>
      <w:r w:rsidRPr="00E62E6C">
        <w:rPr>
          <w:rFonts w:ascii="AvantGarde Bk BT" w:hAnsi="AvantGarde Bk BT"/>
          <w:sz w:val="22"/>
          <w:szCs w:val="36"/>
          <w:u w:color="000000"/>
        </w:rPr>
        <w:t xml:space="preserve">de </w:t>
      </w:r>
      <w:r>
        <w:rPr>
          <w:rFonts w:ascii="AvantGarde Bk BT" w:hAnsi="AvantGarde Bk BT"/>
          <w:sz w:val="22"/>
          <w:szCs w:val="36"/>
          <w:u w:color="000000"/>
        </w:rPr>
        <w:t>Mercadotecnia y Negocios Internacionales</w:t>
      </w:r>
      <w:r w:rsidRPr="00E62E6C">
        <w:rPr>
          <w:rFonts w:ascii="AvantGarde Bk BT" w:hAnsi="AvantGarde Bk BT"/>
          <w:sz w:val="22"/>
          <w:szCs w:val="36"/>
          <w:u w:color="000000"/>
        </w:rPr>
        <w:t xml:space="preserve"> y </w:t>
      </w:r>
      <w:r>
        <w:rPr>
          <w:rFonts w:ascii="AvantGarde Bk BT" w:hAnsi="AvantGarde Bk BT"/>
          <w:sz w:val="22"/>
          <w:szCs w:val="36"/>
          <w:u w:color="000000"/>
        </w:rPr>
        <w:t xml:space="preserve">el </w:t>
      </w:r>
      <w:r w:rsidRPr="00E62E6C">
        <w:rPr>
          <w:rFonts w:ascii="AvantGarde Bk BT" w:hAnsi="AvantGarde Bk BT"/>
          <w:sz w:val="22"/>
          <w:szCs w:val="36"/>
          <w:u w:color="000000"/>
        </w:rPr>
        <w:t xml:space="preserve">de </w:t>
      </w:r>
      <w:r>
        <w:rPr>
          <w:rFonts w:ascii="AvantGarde Bk BT" w:hAnsi="AvantGarde Bk BT"/>
          <w:sz w:val="22"/>
          <w:szCs w:val="36"/>
          <w:u w:color="000000"/>
        </w:rPr>
        <w:t>Administración</w:t>
      </w:r>
      <w:r w:rsidRPr="00E62E6C">
        <w:rPr>
          <w:rFonts w:ascii="AvantGarde Bk BT" w:hAnsi="AvantGarde Bk BT"/>
          <w:sz w:val="22"/>
          <w:szCs w:val="22"/>
          <w:u w:color="000000"/>
        </w:rPr>
        <w:t xml:space="preserve"> le extendieron al Consejo de la </w:t>
      </w:r>
      <w:r w:rsidRPr="00E62E6C">
        <w:rPr>
          <w:rFonts w:ascii="AvantGarde Bk BT" w:hAnsi="AvantGarde Bk BT" w:cs="Arial"/>
          <w:sz w:val="22"/>
          <w:u w:color="000000"/>
        </w:rPr>
        <w:t xml:space="preserve">División de </w:t>
      </w:r>
      <w:r>
        <w:rPr>
          <w:rFonts w:ascii="AvantGarde Bk BT" w:hAnsi="AvantGarde Bk BT" w:cs="Arial"/>
          <w:sz w:val="22"/>
          <w:u w:color="000000"/>
        </w:rPr>
        <w:t>Gestión Empresarial</w:t>
      </w:r>
      <w:r w:rsidRPr="00E62E6C">
        <w:rPr>
          <w:rFonts w:ascii="AvantGarde Bk BT" w:hAnsi="AvantGarde Bk BT"/>
          <w:sz w:val="22"/>
          <w:szCs w:val="22"/>
          <w:u w:color="000000"/>
        </w:rPr>
        <w:t xml:space="preserve"> y éste, a su vez, al Consejo del Centro Universitario de Ciencias Económico Administrativas, la propuesta de creación del programa académico de Doctorado en Ciencias de la Administración</w:t>
      </w:r>
      <w:r>
        <w:rPr>
          <w:rFonts w:ascii="AvantGarde Bk BT" w:hAnsi="AvantGarde Bk BT"/>
          <w:sz w:val="22"/>
          <w:szCs w:val="22"/>
          <w:u w:color="000000"/>
        </w:rPr>
        <w:t>,</w:t>
      </w:r>
      <w:r w:rsidRPr="00E62E6C">
        <w:rPr>
          <w:rFonts w:ascii="AvantGarde Bk BT" w:hAnsi="AvantGarde Bk BT"/>
          <w:sz w:val="22"/>
          <w:szCs w:val="22"/>
          <w:u w:color="000000"/>
        </w:rPr>
        <w:t xml:space="preserve"> a través del </w:t>
      </w:r>
      <w:r w:rsidRPr="00E62E6C">
        <w:rPr>
          <w:rFonts w:ascii="AvantGarde Bk BT" w:hAnsi="AvantGarde Bk BT" w:cs="Arial"/>
          <w:sz w:val="22"/>
          <w:szCs w:val="22"/>
          <w:u w:color="000000"/>
        </w:rPr>
        <w:t>dictamen 19</w:t>
      </w:r>
      <w:r>
        <w:rPr>
          <w:rFonts w:ascii="AvantGarde Bk BT" w:hAnsi="AvantGarde Bk BT" w:cs="Arial"/>
          <w:sz w:val="22"/>
          <w:szCs w:val="22"/>
          <w:u w:color="000000"/>
        </w:rPr>
        <w:t>9</w:t>
      </w:r>
      <w:r w:rsidRPr="00E62E6C">
        <w:rPr>
          <w:rFonts w:ascii="AvantGarde Bk BT" w:hAnsi="AvantGarde Bk BT" w:cs="Arial"/>
          <w:sz w:val="22"/>
          <w:szCs w:val="22"/>
          <w:u w:color="000000"/>
        </w:rPr>
        <w:t xml:space="preserve">/14, de fecha </w:t>
      </w:r>
      <w:r>
        <w:rPr>
          <w:rFonts w:ascii="AvantGarde Bk BT" w:hAnsi="AvantGarde Bk BT" w:cs="Arial"/>
          <w:sz w:val="22"/>
          <w:szCs w:val="22"/>
          <w:u w:color="000000"/>
        </w:rPr>
        <w:t>2</w:t>
      </w:r>
      <w:r w:rsidRPr="00E62E6C">
        <w:rPr>
          <w:rFonts w:ascii="AvantGarde Bk BT" w:hAnsi="AvantGarde Bk BT" w:cs="Arial"/>
          <w:sz w:val="22"/>
          <w:szCs w:val="22"/>
          <w:u w:color="000000"/>
        </w:rPr>
        <w:t xml:space="preserve">7 de </w:t>
      </w:r>
      <w:r>
        <w:rPr>
          <w:rFonts w:ascii="AvantGarde Bk BT" w:hAnsi="AvantGarde Bk BT" w:cs="Arial"/>
          <w:sz w:val="22"/>
          <w:szCs w:val="22"/>
          <w:u w:color="000000"/>
        </w:rPr>
        <w:t>junio</w:t>
      </w:r>
      <w:r w:rsidRPr="00E62E6C">
        <w:rPr>
          <w:rFonts w:ascii="AvantGarde Bk BT" w:hAnsi="AvantGarde Bk BT" w:cs="Arial"/>
          <w:sz w:val="22"/>
          <w:szCs w:val="22"/>
          <w:u w:color="000000"/>
        </w:rPr>
        <w:t xml:space="preserve"> de 2014.</w:t>
      </w:r>
    </w:p>
    <w:p w:rsidR="00DF681D" w:rsidRPr="00DF681D" w:rsidRDefault="00DF681D" w:rsidP="00DF681D">
      <w:pPr>
        <w:jc w:val="both"/>
        <w:rPr>
          <w:rFonts w:ascii="AvantGarde Bk BT" w:hAnsi="AvantGarde Bk BT" w:cs="Arial"/>
          <w:sz w:val="22"/>
          <w:szCs w:val="22"/>
        </w:rPr>
      </w:pPr>
    </w:p>
    <w:p w:rsidR="00E62E6C" w:rsidRPr="00E62E6C" w:rsidRDefault="00E62E6C" w:rsidP="00E62E6C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Pr="00E62E6C">
        <w:rPr>
          <w:rFonts w:ascii="AvantGarde Bk BT" w:hAnsi="AvantGarde Bk BT" w:cs="Arial"/>
          <w:sz w:val="22"/>
          <w:szCs w:val="22"/>
        </w:rPr>
        <w:t>a propuesta del doctorado se contextualiza en el marco del Plan de Desarrollo Institucional</w:t>
      </w:r>
      <w:r w:rsidR="00DF681D">
        <w:rPr>
          <w:rFonts w:ascii="AvantGarde Bk BT" w:hAnsi="AvantGarde Bk BT" w:cs="Arial"/>
          <w:sz w:val="22"/>
          <w:szCs w:val="22"/>
        </w:rPr>
        <w:t>,</w:t>
      </w:r>
      <w:r w:rsidRPr="00E62E6C">
        <w:rPr>
          <w:rFonts w:ascii="AvantGarde Bk BT" w:hAnsi="AvantGarde Bk BT" w:cs="Arial"/>
          <w:sz w:val="22"/>
          <w:szCs w:val="22"/>
        </w:rPr>
        <w:t xml:space="preserve"> Visión 2030</w:t>
      </w:r>
      <w:r w:rsidR="00DF681D">
        <w:rPr>
          <w:rFonts w:ascii="AvantGarde Bk BT" w:hAnsi="AvantGarde Bk BT" w:cs="Arial"/>
          <w:sz w:val="22"/>
          <w:szCs w:val="22"/>
        </w:rPr>
        <w:t>,</w:t>
      </w:r>
      <w:r w:rsidRPr="00E62E6C">
        <w:rPr>
          <w:rFonts w:ascii="AvantGarde Bk BT" w:hAnsi="AvantGarde Bk BT" w:cs="Arial"/>
          <w:sz w:val="22"/>
          <w:szCs w:val="22"/>
        </w:rPr>
        <w:t xml:space="preserve"> analizando los aspectos disciplinares e institucionales en los que queda de manifiesto el interés de la Universidad de Guadalajara por crear programas ubicados en disciplinas en las que se tengan posibilidades reales de coadyuvar a la solución de problemáticas sociales específicas.</w:t>
      </w:r>
    </w:p>
    <w:p w:rsidR="00E62E6C" w:rsidRPr="00E62E6C" w:rsidRDefault="00E62E6C" w:rsidP="00E62E6C">
      <w:pPr>
        <w:ind w:left="360"/>
        <w:jc w:val="both"/>
        <w:rPr>
          <w:rFonts w:ascii="AvantGarde Bk BT" w:hAnsi="AvantGarde Bk BT" w:cs="Arial"/>
          <w:sz w:val="22"/>
          <w:szCs w:val="22"/>
        </w:rPr>
      </w:pPr>
    </w:p>
    <w:p w:rsidR="00E62E6C" w:rsidRDefault="00E62E6C" w:rsidP="00E62E6C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e</w:t>
      </w:r>
      <w:r w:rsidRPr="00E62E6C">
        <w:rPr>
          <w:rFonts w:ascii="AvantGarde Bk BT" w:hAnsi="AvantGarde Bk BT" w:cs="Arial"/>
          <w:sz w:val="22"/>
          <w:szCs w:val="22"/>
        </w:rPr>
        <w:t>l doctorado se soporta con la legislación universitaria vigente, apegándose a las políticas internas de calidad para programas de posgrado, y con base en el desarrollo histórico y científico del área de conocimiento en la que se inserta, tomando en cuenta los principales avances, así como las principales tendencias de las ciencias administrativas.</w:t>
      </w:r>
    </w:p>
    <w:p w:rsidR="00E62E6C" w:rsidRPr="00DF681D" w:rsidRDefault="00E62E6C" w:rsidP="00DF681D">
      <w:pPr>
        <w:rPr>
          <w:rFonts w:ascii="AvantGarde Bk BT" w:hAnsi="AvantGarde Bk BT" w:cs="Arial"/>
          <w:sz w:val="22"/>
          <w:szCs w:val="22"/>
        </w:rPr>
      </w:pPr>
    </w:p>
    <w:p w:rsidR="00E62E6C" w:rsidRDefault="00E62E6C" w:rsidP="00E62E6C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c</w:t>
      </w:r>
      <w:r w:rsidRPr="00E62E6C">
        <w:rPr>
          <w:rFonts w:ascii="AvantGarde Bk BT" w:hAnsi="AvantGarde Bk BT" w:cs="Arial"/>
          <w:sz w:val="22"/>
          <w:szCs w:val="22"/>
        </w:rPr>
        <w:t xml:space="preserve">on ello se muestra la pertinencia de que la Universidad de Guadalajara, como máxima casa de estudios del Estado de Jalisco, ofrezca el programa mencionado y lo haga con los niveles de calidad suficientes tanto para resolver los problemas detectados, como para lograr el reconocimiento de calidad que otorga el Consejo Nacional de Ciencia y Tecnología en el nivel </w:t>
      </w:r>
      <w:r w:rsidR="004107A5">
        <w:rPr>
          <w:rFonts w:ascii="AvantGarde Bk BT" w:hAnsi="AvantGarde Bk BT" w:cs="Arial"/>
          <w:sz w:val="22"/>
          <w:szCs w:val="22"/>
        </w:rPr>
        <w:t>de competencia</w:t>
      </w:r>
      <w:r w:rsidRPr="00E62E6C">
        <w:rPr>
          <w:rFonts w:ascii="AvantGarde Bk BT" w:hAnsi="AvantGarde Bk BT" w:cs="Arial"/>
          <w:sz w:val="22"/>
          <w:szCs w:val="22"/>
        </w:rPr>
        <w:t xml:space="preserve"> internacional.</w:t>
      </w:r>
    </w:p>
    <w:p w:rsidR="00335E64" w:rsidRPr="00DF681D" w:rsidRDefault="00335E64" w:rsidP="00DF681D">
      <w:pPr>
        <w:rPr>
          <w:rFonts w:ascii="AvantGarde Bk BT" w:hAnsi="AvantGarde Bk BT"/>
          <w:sz w:val="22"/>
          <w:szCs w:val="22"/>
        </w:rPr>
      </w:pPr>
    </w:p>
    <w:p w:rsidR="004843BA" w:rsidRPr="004843BA" w:rsidRDefault="0032460C" w:rsidP="004843BA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 w:rsidRPr="00335E64">
        <w:rPr>
          <w:rFonts w:ascii="AvantGarde Bk BT" w:hAnsi="AvantGarde Bk BT"/>
          <w:sz w:val="22"/>
          <w:szCs w:val="22"/>
        </w:rPr>
        <w:t xml:space="preserve">Que </w:t>
      </w:r>
      <w:r w:rsidR="00D31088" w:rsidRPr="00335E64">
        <w:rPr>
          <w:rFonts w:ascii="AvantGarde Bk BT" w:hAnsi="AvantGarde Bk BT"/>
          <w:sz w:val="22"/>
          <w:szCs w:val="22"/>
        </w:rPr>
        <w:t>la planta académica de</w:t>
      </w:r>
      <w:r w:rsidRPr="00335E64">
        <w:rPr>
          <w:rFonts w:ascii="AvantGarde Bk BT" w:hAnsi="AvantGarde Bk BT"/>
          <w:sz w:val="22"/>
          <w:szCs w:val="22"/>
        </w:rPr>
        <w:t>l</w:t>
      </w:r>
      <w:r w:rsidR="00C65775" w:rsidRPr="00C65775">
        <w:t xml:space="preserve"> </w:t>
      </w:r>
      <w:r w:rsidR="00895704" w:rsidRPr="00335E64">
        <w:rPr>
          <w:rFonts w:ascii="AvantGarde Bk BT" w:hAnsi="AvantGarde Bk BT"/>
          <w:sz w:val="22"/>
          <w:szCs w:val="22"/>
        </w:rPr>
        <w:t xml:space="preserve">Doctorado en Ciencias de la </w:t>
      </w:r>
      <w:r w:rsidR="00335E64" w:rsidRPr="00335E64">
        <w:rPr>
          <w:rFonts w:ascii="AvantGarde Bk BT" w:hAnsi="AvantGarde Bk BT"/>
          <w:sz w:val="22"/>
          <w:szCs w:val="22"/>
        </w:rPr>
        <w:t>Administración se</w:t>
      </w:r>
      <w:r w:rsidR="00D31088" w:rsidRPr="00335E64">
        <w:rPr>
          <w:rFonts w:ascii="AvantGarde Bk BT" w:hAnsi="AvantGarde Bk BT"/>
          <w:sz w:val="22"/>
          <w:szCs w:val="22"/>
        </w:rPr>
        <w:t xml:space="preserve"> integra por </w:t>
      </w:r>
      <w:r w:rsidR="00335E64">
        <w:rPr>
          <w:rFonts w:ascii="AvantGarde Bk BT" w:hAnsi="AvantGarde Bk BT"/>
          <w:sz w:val="22"/>
          <w:szCs w:val="22"/>
        </w:rPr>
        <w:t>21</w:t>
      </w:r>
      <w:r w:rsidR="00D31088" w:rsidRPr="00335E64">
        <w:rPr>
          <w:rFonts w:ascii="AvantGarde Bk BT" w:hAnsi="AvantGarde Bk BT"/>
          <w:sz w:val="22"/>
          <w:szCs w:val="22"/>
        </w:rPr>
        <w:t xml:space="preserve"> profesores de tiempo completo, todos con el grado de doctor; y </w:t>
      </w:r>
      <w:r w:rsidR="00335E64">
        <w:rPr>
          <w:rFonts w:ascii="AvantGarde Bk BT" w:hAnsi="AvantGarde Bk BT"/>
          <w:sz w:val="22"/>
          <w:szCs w:val="22"/>
        </w:rPr>
        <w:t>15</w:t>
      </w:r>
      <w:r w:rsidR="00D31088" w:rsidRPr="00335E64">
        <w:rPr>
          <w:rFonts w:ascii="AvantGarde Bk BT" w:hAnsi="AvantGarde Bk BT"/>
          <w:sz w:val="22"/>
          <w:szCs w:val="22"/>
        </w:rPr>
        <w:t xml:space="preserve"> son miembros del Sistema Nacional de Investigadores.</w:t>
      </w:r>
    </w:p>
    <w:p w:rsidR="004843BA" w:rsidRPr="00DF681D" w:rsidRDefault="004843BA" w:rsidP="00DF681D">
      <w:pPr>
        <w:rPr>
          <w:rFonts w:ascii="AvantGarde Bk BT" w:hAnsi="AvantGarde Bk BT"/>
          <w:sz w:val="22"/>
          <w:szCs w:val="22"/>
        </w:rPr>
      </w:pPr>
    </w:p>
    <w:p w:rsidR="0032460C" w:rsidRPr="004843BA" w:rsidRDefault="0032460C" w:rsidP="004843BA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</w:rPr>
      </w:pPr>
      <w:r w:rsidRPr="004843BA">
        <w:rPr>
          <w:rFonts w:ascii="AvantGarde Bk BT" w:hAnsi="AvantGarde Bk BT"/>
          <w:sz w:val="22"/>
          <w:szCs w:val="22"/>
        </w:rPr>
        <w:t>Que las líneas de generación y aplicación del conocimiento, relacionadas con el desarrollo del programa educativo</w:t>
      </w:r>
      <w:r w:rsidR="009752D5" w:rsidRPr="004843BA">
        <w:rPr>
          <w:rFonts w:ascii="AvantGarde Bk BT" w:hAnsi="AvantGarde Bk BT"/>
          <w:sz w:val="22"/>
          <w:szCs w:val="22"/>
        </w:rPr>
        <w:t>,</w:t>
      </w:r>
      <w:r w:rsidRPr="004843BA">
        <w:rPr>
          <w:rFonts w:ascii="AvantGarde Bk BT" w:hAnsi="AvantGarde Bk BT"/>
          <w:sz w:val="22"/>
          <w:szCs w:val="22"/>
        </w:rPr>
        <w:t xml:space="preserve"> son las siguientes:</w:t>
      </w:r>
    </w:p>
    <w:p w:rsidR="0032460C" w:rsidRPr="00C06235" w:rsidRDefault="0032460C" w:rsidP="00BB2DC3">
      <w:pPr>
        <w:rPr>
          <w:rFonts w:ascii="AvantGarde Bk BT" w:hAnsi="AvantGarde Bk BT"/>
          <w:sz w:val="22"/>
          <w:szCs w:val="22"/>
        </w:rPr>
      </w:pPr>
    </w:p>
    <w:p w:rsidR="004843BA" w:rsidRPr="004843BA" w:rsidRDefault="004843BA" w:rsidP="004843BA">
      <w:pPr>
        <w:pStyle w:val="Prrafodelista"/>
        <w:numPr>
          <w:ilvl w:val="0"/>
          <w:numId w:val="32"/>
        </w:numPr>
        <w:rPr>
          <w:rFonts w:ascii="AvantGarde Bk BT" w:hAnsi="AvantGarde Bk BT" w:cs="Arial"/>
          <w:sz w:val="22"/>
          <w:szCs w:val="20"/>
        </w:rPr>
      </w:pPr>
      <w:r w:rsidRPr="004843BA">
        <w:rPr>
          <w:rFonts w:ascii="AvantGarde Bk BT" w:hAnsi="AvantGarde Bk BT" w:cs="Arial"/>
          <w:sz w:val="22"/>
          <w:szCs w:val="20"/>
        </w:rPr>
        <w:t>Gestión y desarrollo de las organizaciones.</w:t>
      </w:r>
    </w:p>
    <w:p w:rsidR="004843BA" w:rsidRPr="004843BA" w:rsidRDefault="004843BA" w:rsidP="004843BA">
      <w:pPr>
        <w:pStyle w:val="Prrafodelista"/>
        <w:numPr>
          <w:ilvl w:val="0"/>
          <w:numId w:val="32"/>
        </w:numPr>
        <w:rPr>
          <w:rFonts w:ascii="AvantGarde Bk BT" w:hAnsi="AvantGarde Bk BT" w:cs="Arial"/>
          <w:sz w:val="22"/>
          <w:szCs w:val="20"/>
        </w:rPr>
      </w:pPr>
      <w:r w:rsidRPr="004843BA">
        <w:rPr>
          <w:rFonts w:ascii="AvantGarde Bk BT" w:hAnsi="AvantGarde Bk BT" w:cs="Arial"/>
          <w:sz w:val="22"/>
          <w:szCs w:val="20"/>
        </w:rPr>
        <w:t>Estrategias de operación y de gestión del conocimiento para la competitividad de las organizaciones.</w:t>
      </w:r>
    </w:p>
    <w:p w:rsidR="00DB1EDD" w:rsidRDefault="004843BA" w:rsidP="004843BA">
      <w:pPr>
        <w:pStyle w:val="Prrafodelista"/>
        <w:numPr>
          <w:ilvl w:val="0"/>
          <w:numId w:val="32"/>
        </w:numPr>
        <w:rPr>
          <w:rFonts w:ascii="AvantGarde Bk BT" w:hAnsi="AvantGarde Bk BT" w:cs="Arial"/>
          <w:sz w:val="22"/>
          <w:szCs w:val="20"/>
        </w:rPr>
      </w:pPr>
      <w:r w:rsidRPr="004843BA">
        <w:rPr>
          <w:rFonts w:ascii="AvantGarde Bk BT" w:hAnsi="AvantGarde Bk BT" w:cs="Arial"/>
          <w:sz w:val="22"/>
          <w:szCs w:val="20"/>
        </w:rPr>
        <w:t>Innovación tecnológica y estudios sobre las pymes.</w:t>
      </w:r>
    </w:p>
    <w:p w:rsidR="00DB1EDD" w:rsidRDefault="00DB1EDD">
      <w:pPr>
        <w:spacing w:after="200" w:line="276" w:lineRule="auto"/>
        <w:rPr>
          <w:rFonts w:ascii="AvantGarde Bk BT" w:hAnsi="AvantGarde Bk BT" w:cs="Arial"/>
          <w:sz w:val="22"/>
          <w:szCs w:val="20"/>
        </w:rPr>
      </w:pPr>
      <w:r>
        <w:rPr>
          <w:rFonts w:ascii="AvantGarde Bk BT" w:hAnsi="AvantGarde Bk BT" w:cs="Arial"/>
          <w:sz w:val="22"/>
          <w:szCs w:val="20"/>
        </w:rPr>
        <w:br w:type="page"/>
      </w:r>
    </w:p>
    <w:p w:rsidR="005F4F25" w:rsidRDefault="00DF681D" w:rsidP="00DB1EDD">
      <w:pPr>
        <w:pStyle w:val="texto1"/>
        <w:numPr>
          <w:ilvl w:val="0"/>
          <w:numId w:val="31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>
        <w:rPr>
          <w:rFonts w:ascii="AvantGarde Bk BT" w:hAnsi="AvantGarde Bk BT"/>
          <w:color w:val="auto"/>
          <w:sz w:val="22"/>
          <w:szCs w:val="22"/>
          <w:lang w:eastAsia="es-ES"/>
        </w:rPr>
        <w:lastRenderedPageBreak/>
        <w:t>Que e</w:t>
      </w:r>
      <w:r w:rsidR="005F4F25" w:rsidRPr="005F4F25">
        <w:rPr>
          <w:rFonts w:ascii="AvantGarde Bk BT" w:hAnsi="AvantGarde Bk BT"/>
          <w:color w:val="auto"/>
          <w:sz w:val="22"/>
          <w:szCs w:val="22"/>
          <w:lang w:eastAsia="es-ES"/>
        </w:rPr>
        <w:t xml:space="preserve">l </w:t>
      </w:r>
      <w:r w:rsidR="005F4F25" w:rsidRPr="005F4F25">
        <w:rPr>
          <w:rFonts w:ascii="AvantGarde Bk BT" w:hAnsi="AvantGarde Bk BT"/>
          <w:b/>
          <w:color w:val="auto"/>
          <w:sz w:val="22"/>
          <w:szCs w:val="22"/>
          <w:lang w:eastAsia="es-ES"/>
        </w:rPr>
        <w:t>objetivo general</w:t>
      </w:r>
      <w:r w:rsidR="005F4F25" w:rsidRPr="005F4F25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del presente programa académico del Doctorado en Ciencias de la Administración, es formar investigadores especializados en el campo de las ciencias de la administración, dotados de las herramientas conceptuales, teóricas y metodológicas para entender mejor los procesos administrativos y la problemática de las organizaciones privadas, públicas y sociales, así como también diseñar y poner en práctica políticas, planes, modelos, metodologías y estrategias que contribuyan al desarrollo de las organizaciones.</w:t>
      </w:r>
    </w:p>
    <w:p w:rsidR="00DB1EDD" w:rsidRDefault="00DB1EDD" w:rsidP="00DB1EDD">
      <w:pPr>
        <w:pStyle w:val="texto1"/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</w:p>
    <w:p w:rsidR="005F4F25" w:rsidRDefault="00420D68" w:rsidP="00DB1EDD">
      <w:pPr>
        <w:pStyle w:val="texto1"/>
        <w:numPr>
          <w:ilvl w:val="0"/>
          <w:numId w:val="31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>
        <w:rPr>
          <w:rFonts w:ascii="AvantGarde Bk BT" w:hAnsi="AvantGarde Bk BT"/>
          <w:color w:val="auto"/>
          <w:sz w:val="22"/>
          <w:szCs w:val="22"/>
          <w:lang w:eastAsia="es-ES"/>
        </w:rPr>
        <w:t>Que los</w:t>
      </w:r>
      <w:r w:rsidR="005F4F25" w:rsidRPr="005F4F25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</w:t>
      </w:r>
      <w:r w:rsidR="005F4F25" w:rsidRPr="00420D68">
        <w:rPr>
          <w:rFonts w:ascii="AvantGarde Bk BT" w:hAnsi="AvantGarde Bk BT"/>
          <w:b/>
          <w:color w:val="auto"/>
          <w:sz w:val="22"/>
          <w:szCs w:val="22"/>
          <w:lang w:eastAsia="es-ES"/>
        </w:rPr>
        <w:t>objetivos específicos</w:t>
      </w:r>
      <w:r w:rsidR="005F4F25" w:rsidRPr="005F4F25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del programa del Doctorado en Ciencias de la Administración son:</w:t>
      </w:r>
    </w:p>
    <w:p w:rsidR="00420D68" w:rsidRPr="005F4F25" w:rsidRDefault="00420D68" w:rsidP="00420D68">
      <w:pPr>
        <w:pStyle w:val="texto1"/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</w:p>
    <w:p w:rsidR="005F4F25" w:rsidRPr="005F4F25" w:rsidRDefault="005F4F25" w:rsidP="00420D68">
      <w:pPr>
        <w:pStyle w:val="texto1"/>
        <w:numPr>
          <w:ilvl w:val="0"/>
          <w:numId w:val="3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5F4F25">
        <w:rPr>
          <w:rFonts w:ascii="AvantGarde Bk BT" w:hAnsi="AvantGarde Bk BT"/>
          <w:color w:val="auto"/>
          <w:sz w:val="22"/>
          <w:szCs w:val="22"/>
          <w:lang w:eastAsia="es-ES"/>
        </w:rPr>
        <w:t>Capacitar investigadores al más alto nivel para el ejercicio académico, docente y profesional.</w:t>
      </w:r>
    </w:p>
    <w:p w:rsidR="005F4F25" w:rsidRPr="005F4F25" w:rsidRDefault="005F4F25" w:rsidP="00420D68">
      <w:pPr>
        <w:pStyle w:val="texto1"/>
        <w:numPr>
          <w:ilvl w:val="0"/>
          <w:numId w:val="3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5F4F25">
        <w:rPr>
          <w:rFonts w:ascii="AvantGarde Bk BT" w:hAnsi="AvantGarde Bk BT"/>
          <w:color w:val="auto"/>
          <w:sz w:val="22"/>
          <w:szCs w:val="22"/>
          <w:lang w:eastAsia="es-ES"/>
        </w:rPr>
        <w:t>Formar investigadores con conocimientos de metodología de la investigación, metodologías cuantitativas y cualitativas de investigación, diseño y validación de instrumentos para que sean capaces de diseñar proyectos de investigación, analizar críticamente la evidencia empírica y realizar pruebas de hipótesis.</w:t>
      </w:r>
    </w:p>
    <w:p w:rsidR="005F4F25" w:rsidRPr="005F4F25" w:rsidRDefault="005F4F25" w:rsidP="00420D68">
      <w:pPr>
        <w:pStyle w:val="texto1"/>
        <w:numPr>
          <w:ilvl w:val="0"/>
          <w:numId w:val="3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5F4F25">
        <w:rPr>
          <w:rFonts w:ascii="AvantGarde Bk BT" w:hAnsi="AvantGarde Bk BT"/>
          <w:color w:val="auto"/>
          <w:sz w:val="22"/>
          <w:szCs w:val="22"/>
          <w:lang w:eastAsia="es-ES"/>
        </w:rPr>
        <w:t>Formar investigadores con capacidades para comprender, discutir y proponer teorías que contribuyan al estado del arte de las ciencias administrativas.</w:t>
      </w:r>
    </w:p>
    <w:p w:rsidR="005F4F25" w:rsidRPr="005F4F25" w:rsidRDefault="005F4F25" w:rsidP="00420D68">
      <w:pPr>
        <w:pStyle w:val="texto1"/>
        <w:numPr>
          <w:ilvl w:val="0"/>
          <w:numId w:val="3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5F4F25">
        <w:rPr>
          <w:rFonts w:ascii="AvantGarde Bk BT" w:hAnsi="AvantGarde Bk BT"/>
          <w:color w:val="auto"/>
          <w:sz w:val="22"/>
          <w:szCs w:val="22"/>
          <w:lang w:eastAsia="es-ES"/>
        </w:rPr>
        <w:t>Gestionar que sus doctorandos identifiquen, generen, apliquen y difundan los nuevos conocimientos de las ciencias administrativas en las líneas de investigación que seleccionen.</w:t>
      </w:r>
    </w:p>
    <w:p w:rsidR="005F4F25" w:rsidRPr="005F4F25" w:rsidRDefault="005F4F25" w:rsidP="00420D68">
      <w:pPr>
        <w:pStyle w:val="texto1"/>
        <w:numPr>
          <w:ilvl w:val="0"/>
          <w:numId w:val="3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5F4F25">
        <w:rPr>
          <w:rFonts w:ascii="AvantGarde Bk BT" w:hAnsi="AvantGarde Bk BT"/>
          <w:color w:val="auto"/>
          <w:sz w:val="22"/>
          <w:szCs w:val="22"/>
          <w:lang w:eastAsia="es-ES"/>
        </w:rPr>
        <w:t>Crear redes de investigación interdisciplinaria y multidisciplinaria a nivel internacional.</w:t>
      </w:r>
    </w:p>
    <w:p w:rsidR="005F4F25" w:rsidRPr="005F4F25" w:rsidRDefault="005F4F25" w:rsidP="00420D68">
      <w:pPr>
        <w:pStyle w:val="texto1"/>
        <w:numPr>
          <w:ilvl w:val="0"/>
          <w:numId w:val="3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5F4F25">
        <w:rPr>
          <w:rFonts w:ascii="AvantGarde Bk BT" w:hAnsi="AvantGarde Bk BT"/>
          <w:color w:val="auto"/>
          <w:sz w:val="22"/>
          <w:szCs w:val="22"/>
          <w:lang w:eastAsia="es-ES"/>
        </w:rPr>
        <w:t>Contribuir al compromiso social, desarrollo sustentable de las organizaciones a nivel regional, nacional e internacional, con espíritu crítico y científico.</w:t>
      </w:r>
    </w:p>
    <w:p w:rsidR="005F4F25" w:rsidRPr="005F4F25" w:rsidRDefault="005F4F25" w:rsidP="00420D68">
      <w:pPr>
        <w:pStyle w:val="texto1"/>
        <w:numPr>
          <w:ilvl w:val="0"/>
          <w:numId w:val="3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5F4F25">
        <w:rPr>
          <w:rFonts w:ascii="AvantGarde Bk BT" w:hAnsi="AvantGarde Bk BT"/>
          <w:color w:val="auto"/>
          <w:sz w:val="22"/>
          <w:szCs w:val="22"/>
          <w:lang w:eastAsia="es-ES"/>
        </w:rPr>
        <w:t>Desarrollar la creatividad e innovación para el desarrollo de la competitividad de las organizaciones.</w:t>
      </w:r>
    </w:p>
    <w:p w:rsidR="001D2AF0" w:rsidRPr="00D419AB" w:rsidRDefault="001D2AF0" w:rsidP="00420D68">
      <w:pPr>
        <w:pStyle w:val="texto1"/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u w:color="000000"/>
        </w:rPr>
      </w:pPr>
    </w:p>
    <w:p w:rsidR="00D419AB" w:rsidRPr="00D419AB" w:rsidRDefault="00D419AB" w:rsidP="00D419AB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 xml:space="preserve">Que el </w:t>
      </w:r>
      <w:r w:rsidRPr="00D419AB">
        <w:rPr>
          <w:rFonts w:ascii="AvantGarde Bk BT" w:hAnsi="AvantGarde Bk BT" w:cs="Arial"/>
          <w:b/>
          <w:sz w:val="22"/>
          <w:szCs w:val="22"/>
          <w:u w:color="000000"/>
        </w:rPr>
        <w:t>perfil de ingreso</w:t>
      </w:r>
      <w:r w:rsidRPr="00D419AB">
        <w:rPr>
          <w:rFonts w:ascii="AvantGarde Bk BT" w:hAnsi="AvantGarde Bk BT" w:cs="Arial"/>
          <w:sz w:val="22"/>
          <w:szCs w:val="22"/>
          <w:u w:color="000000"/>
        </w:rPr>
        <w:t xml:space="preserve">, los aspirantes al doctorado deberán contar con formación académica y/o experiencia profesional o laboral en la administración de las organizaciones o campos afines. Así como con habilidades para realizar investigación científica, análisis crítico de los problemas, manejo de las nuevas tecnologías de la información y la comunicación, con una actitud positiva y proactiva.  </w:t>
      </w:r>
    </w:p>
    <w:p w:rsidR="00D419AB" w:rsidRPr="00D419AB" w:rsidRDefault="00D419AB" w:rsidP="00D419AB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:rsidR="00DB1EDD" w:rsidRDefault="00DB1EDD">
      <w:pPr>
        <w:spacing w:after="200" w:line="276" w:lineRule="auto"/>
        <w:rPr>
          <w:rFonts w:ascii="AvantGarde Bk BT" w:hAnsi="AvantGarde Bk BT" w:cs="Arial"/>
          <w:sz w:val="22"/>
          <w:szCs w:val="22"/>
          <w:u w:color="000000"/>
        </w:rPr>
      </w:pPr>
      <w:r>
        <w:rPr>
          <w:rFonts w:ascii="AvantGarde Bk BT" w:hAnsi="AvantGarde Bk BT" w:cs="Arial"/>
          <w:sz w:val="22"/>
          <w:szCs w:val="22"/>
          <w:u w:color="000000"/>
        </w:rPr>
        <w:br w:type="page"/>
      </w:r>
    </w:p>
    <w:p w:rsidR="00D419AB" w:rsidRPr="00D419AB" w:rsidRDefault="00D419AB" w:rsidP="00D419AB">
      <w:pPr>
        <w:ind w:firstLine="360"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lastRenderedPageBreak/>
        <w:t>Además deben ser poseedores de las siguientes características:</w:t>
      </w:r>
    </w:p>
    <w:p w:rsidR="00D419AB" w:rsidRPr="00D419AB" w:rsidRDefault="00D419AB" w:rsidP="00D419AB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 xml:space="preserve"> </w:t>
      </w:r>
    </w:p>
    <w:p w:rsidR="00D419AB" w:rsidRPr="00D419AB" w:rsidRDefault="00D419AB" w:rsidP="00D419AB">
      <w:pPr>
        <w:pStyle w:val="Prrafodelista"/>
        <w:numPr>
          <w:ilvl w:val="0"/>
          <w:numId w:val="36"/>
        </w:numPr>
        <w:contextualSpacing/>
        <w:jc w:val="both"/>
        <w:rPr>
          <w:rFonts w:ascii="AvantGarde Bk BT" w:hAnsi="AvantGarde Bk BT" w:cs="Arial"/>
          <w:b/>
          <w:i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b/>
          <w:i/>
          <w:sz w:val="22"/>
          <w:szCs w:val="22"/>
          <w:u w:color="000000"/>
        </w:rPr>
        <w:t>Características Necesarias.</w:t>
      </w:r>
    </w:p>
    <w:p w:rsidR="00D419AB" w:rsidRPr="00D419AB" w:rsidRDefault="00D419AB" w:rsidP="00D419AB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:rsidR="00D419AB" w:rsidRPr="00D419AB" w:rsidRDefault="00D419AB" w:rsidP="00D419AB">
      <w:pPr>
        <w:pStyle w:val="Prrafodelista"/>
        <w:numPr>
          <w:ilvl w:val="0"/>
          <w:numId w:val="37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Conocimiento en teorías, métodos y técnicas en las ciencias de la administración.</w:t>
      </w:r>
    </w:p>
    <w:p w:rsidR="00D419AB" w:rsidRPr="00D419AB" w:rsidRDefault="00D419AB" w:rsidP="00D419AB">
      <w:pPr>
        <w:pStyle w:val="Prrafodelista"/>
        <w:numPr>
          <w:ilvl w:val="0"/>
          <w:numId w:val="37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Formación en metodología para la investigación, que incluya por lo menos la comprensión de los principales métodos de investigación en ciencias administrativas y el manejo de las técnicas fundamentales de recopilación y análisis de datos.</w:t>
      </w:r>
    </w:p>
    <w:p w:rsidR="00D419AB" w:rsidRPr="00D419AB" w:rsidRDefault="00D419AB" w:rsidP="00D419AB">
      <w:pPr>
        <w:pStyle w:val="Prrafodelista"/>
        <w:numPr>
          <w:ilvl w:val="0"/>
          <w:numId w:val="37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Los aspirantes a ingresar al doctorado deberán presentar un anteproyecto de investigación bien estructurado y de interés institucional. Además de un planteamiento preciso, que permita asociar las bases teóricas y metodológicas con que cuenta el candidato para emprender los estudios de doctorado.</w:t>
      </w:r>
    </w:p>
    <w:p w:rsidR="00D419AB" w:rsidRPr="00D419AB" w:rsidRDefault="00D419AB" w:rsidP="00D419AB">
      <w:pPr>
        <w:pStyle w:val="Prrafodelista"/>
        <w:numPr>
          <w:ilvl w:val="0"/>
          <w:numId w:val="37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Capacidad de razonamiento lógico, análisis y síntesis.</w:t>
      </w:r>
    </w:p>
    <w:p w:rsidR="00D419AB" w:rsidRPr="00D419AB" w:rsidRDefault="00D419AB" w:rsidP="00D419AB">
      <w:pPr>
        <w:pStyle w:val="Prrafodelista"/>
        <w:numPr>
          <w:ilvl w:val="0"/>
          <w:numId w:val="37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Actitudinales de: honestidad, responsabilidad, perseverancia y espíritu crítico y autocrítico.</w:t>
      </w:r>
    </w:p>
    <w:p w:rsidR="00D419AB" w:rsidRPr="00D419AB" w:rsidRDefault="00D419AB" w:rsidP="00D419AB">
      <w:pPr>
        <w:pStyle w:val="Prrafodelista"/>
        <w:numPr>
          <w:ilvl w:val="0"/>
          <w:numId w:val="37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Disponibilidad de tiempo completo para sus estudios de doctorado.</w:t>
      </w:r>
    </w:p>
    <w:p w:rsidR="00D419AB" w:rsidRPr="00D419AB" w:rsidRDefault="00D419AB" w:rsidP="00D419AB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:rsidR="00D419AB" w:rsidRPr="00D419AB" w:rsidRDefault="00D419AB" w:rsidP="00D419AB">
      <w:pPr>
        <w:pStyle w:val="Prrafodelista"/>
        <w:numPr>
          <w:ilvl w:val="0"/>
          <w:numId w:val="36"/>
        </w:numPr>
        <w:contextualSpacing/>
        <w:jc w:val="both"/>
        <w:rPr>
          <w:rFonts w:ascii="AvantGarde Bk BT" w:hAnsi="AvantGarde Bk BT" w:cs="Arial"/>
          <w:b/>
          <w:i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b/>
          <w:i/>
          <w:sz w:val="22"/>
          <w:szCs w:val="22"/>
          <w:u w:color="000000"/>
        </w:rPr>
        <w:t>Características Deseables.</w:t>
      </w:r>
    </w:p>
    <w:p w:rsidR="00D419AB" w:rsidRPr="00D419AB" w:rsidRDefault="00D419AB" w:rsidP="00D419AB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:rsidR="00D419AB" w:rsidRPr="00D419AB" w:rsidRDefault="00D419AB" w:rsidP="00D419AB">
      <w:pPr>
        <w:pStyle w:val="Prrafodelista"/>
        <w:numPr>
          <w:ilvl w:val="0"/>
          <w:numId w:val="38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Ser profesor-investigador del área de las ciencias administrativas.</w:t>
      </w:r>
    </w:p>
    <w:p w:rsidR="00D419AB" w:rsidRPr="00D419AB" w:rsidRDefault="00D419AB" w:rsidP="00D419AB">
      <w:pPr>
        <w:pStyle w:val="Prrafodelista"/>
        <w:numPr>
          <w:ilvl w:val="0"/>
          <w:numId w:val="38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Habilidad para trabajar en un esquema de tutorías (no escolarizado).</w:t>
      </w:r>
    </w:p>
    <w:p w:rsidR="00D419AB" w:rsidRPr="00D419AB" w:rsidRDefault="00D419AB" w:rsidP="00D419AB">
      <w:pPr>
        <w:pStyle w:val="Prrafodelista"/>
        <w:numPr>
          <w:ilvl w:val="0"/>
          <w:numId w:val="38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Actitud innovadora, creativa e inspirada por un compromiso social.</w:t>
      </w:r>
    </w:p>
    <w:p w:rsidR="00D419AB" w:rsidRPr="00D419AB" w:rsidRDefault="00D419AB" w:rsidP="00D419AB">
      <w:pPr>
        <w:pStyle w:val="Prrafodelista"/>
        <w:numPr>
          <w:ilvl w:val="0"/>
          <w:numId w:val="38"/>
        </w:numPr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Antecedentes de investigación en el área de interés.</w:t>
      </w:r>
    </w:p>
    <w:p w:rsidR="001D2AF0" w:rsidRPr="00D419AB" w:rsidRDefault="001D2AF0" w:rsidP="00DF681D">
      <w:pPr>
        <w:pStyle w:val="texto1"/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u w:color="000000"/>
        </w:rPr>
      </w:pPr>
    </w:p>
    <w:p w:rsidR="00D419AB" w:rsidRPr="00D419AB" w:rsidRDefault="00D419AB" w:rsidP="00D419AB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z w:val="22"/>
          <w:szCs w:val="22"/>
          <w:u w:color="000000"/>
        </w:rPr>
      </w:pPr>
      <w:r>
        <w:rPr>
          <w:rFonts w:ascii="AvantGarde Bk BT" w:hAnsi="AvantGarde Bk BT" w:cs="Arial"/>
          <w:sz w:val="22"/>
          <w:szCs w:val="22"/>
          <w:u w:color="000000"/>
        </w:rPr>
        <w:t>Que e</w:t>
      </w:r>
      <w:r w:rsidRPr="00D419AB">
        <w:rPr>
          <w:rFonts w:ascii="AvantGarde Bk BT" w:hAnsi="AvantGarde Bk BT" w:cs="Arial"/>
          <w:sz w:val="22"/>
          <w:szCs w:val="22"/>
          <w:u w:color="000000"/>
        </w:rPr>
        <w:t xml:space="preserve">n relación al </w:t>
      </w:r>
      <w:r w:rsidRPr="00D419AB">
        <w:rPr>
          <w:rFonts w:ascii="AvantGarde Bk BT" w:hAnsi="AvantGarde Bk BT" w:cs="Arial"/>
          <w:b/>
          <w:sz w:val="22"/>
          <w:szCs w:val="22"/>
          <w:u w:color="000000"/>
        </w:rPr>
        <w:t>perfil de egreso</w:t>
      </w:r>
      <w:r w:rsidRPr="00D419AB">
        <w:rPr>
          <w:rFonts w:ascii="AvantGarde Bk BT" w:hAnsi="AvantGarde Bk BT" w:cs="Arial"/>
          <w:sz w:val="22"/>
          <w:szCs w:val="22"/>
          <w:u w:color="000000"/>
        </w:rPr>
        <w:t>, el alumno será un investigador con los siguientes conocimientos, competencias, habilidades, actitudes y valores que le permitirán desarrollar sus actividades académicas y profesionales relacionadas al ámbito de las ciencias de la administración:</w:t>
      </w:r>
    </w:p>
    <w:p w:rsidR="00D419AB" w:rsidRPr="00D419AB" w:rsidRDefault="00D419AB" w:rsidP="00D419AB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:rsidR="00D419AB" w:rsidRPr="00D419AB" w:rsidRDefault="00D419AB" w:rsidP="00D419AB">
      <w:pPr>
        <w:pStyle w:val="Prrafodelista"/>
        <w:numPr>
          <w:ilvl w:val="1"/>
          <w:numId w:val="39"/>
        </w:numPr>
        <w:ind w:left="567" w:hanging="283"/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>Contará con bases de conocimiento científico y metodológico, demostrando su dominio para realizar investigación original, que le permitirá generar conocimiento crítico original; diseñará, conducirá y realizará investigaciones innovadoras con rigor científico para generar nuevo conocimiento y tecnología; aplicará metodologías cualitativas y cuantitativas en el área de ciencias administrativas que le permitan el desarrollo del pensamiento crítico y creativo.</w:t>
      </w:r>
    </w:p>
    <w:p w:rsidR="00DF681D" w:rsidRDefault="00DF681D">
      <w:pPr>
        <w:spacing w:after="200" w:line="276" w:lineRule="auto"/>
        <w:rPr>
          <w:rFonts w:ascii="AvantGarde Bk BT" w:hAnsi="AvantGarde Bk BT" w:cs="Arial"/>
          <w:sz w:val="22"/>
          <w:szCs w:val="22"/>
          <w:u w:color="000000"/>
        </w:rPr>
      </w:pPr>
      <w:r>
        <w:rPr>
          <w:rFonts w:ascii="AvantGarde Bk BT" w:hAnsi="AvantGarde Bk BT" w:cs="Arial"/>
          <w:sz w:val="22"/>
          <w:szCs w:val="22"/>
          <w:u w:color="000000"/>
        </w:rPr>
        <w:br w:type="page"/>
      </w:r>
    </w:p>
    <w:p w:rsidR="00D419AB" w:rsidRPr="00D419AB" w:rsidRDefault="00D419AB" w:rsidP="00D419AB">
      <w:pPr>
        <w:pStyle w:val="Prrafodelista"/>
        <w:numPr>
          <w:ilvl w:val="1"/>
          <w:numId w:val="39"/>
        </w:numPr>
        <w:ind w:left="567" w:hanging="283"/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lastRenderedPageBreak/>
        <w:t>Desarrollará modelos, redes, supuestos y nuevas formas de organización y trabajo que brinden una explicación a las problemáticas analizadas para propuesta de mejores e innovadores procesos de la administración; estimulará su capacidad creativa para identificar problemas o áreas de oportunidad para el desarrollo de nuevos conocimientos en ciencias administrativas;  participará como investigador en grupos multidisciplinarios e interdisciplinarios de diversas instituciones de educación superior o centros de investigación; redactará escritos con rigor científico y sabrá vincularse con la comunidad académica, científica y empresarial por medio de actividades de difusión y divulgación.</w:t>
      </w:r>
    </w:p>
    <w:p w:rsidR="00D419AB" w:rsidRPr="00DB1EDD" w:rsidRDefault="00D419AB" w:rsidP="00D419AB">
      <w:pPr>
        <w:pStyle w:val="Prrafodelista"/>
        <w:numPr>
          <w:ilvl w:val="1"/>
          <w:numId w:val="39"/>
        </w:numPr>
        <w:ind w:left="567" w:hanging="141"/>
        <w:contextualSpacing/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D419AB">
        <w:rPr>
          <w:rFonts w:ascii="AvantGarde Bk BT" w:hAnsi="AvantGarde Bk BT" w:cs="Arial"/>
          <w:sz w:val="22"/>
          <w:szCs w:val="22"/>
          <w:u w:color="000000"/>
        </w:rPr>
        <w:t xml:space="preserve">Tendrá una actitud crítica, innovadora y creativa, honestidad intelectual, objetividad y responsabilidad, con aceptación de los principios éticos y de responsabilidad social que implica el desarrollo de la investigación, así como de la crítica y opiniones sobre su </w:t>
      </w:r>
      <w:r w:rsidRPr="00DB1EDD">
        <w:rPr>
          <w:rFonts w:ascii="AvantGarde Bk BT" w:hAnsi="AvantGarde Bk BT" w:cs="Arial"/>
          <w:sz w:val="22"/>
          <w:szCs w:val="22"/>
          <w:u w:color="000000"/>
        </w:rPr>
        <w:t>trabajo de investigación. Con capacidad de crear grupos de trabajo y coordinación para colaborar de manera multidisciplinaria e inter-</w:t>
      </w:r>
      <w:proofErr w:type="spellStart"/>
      <w:r w:rsidRPr="00DB1EDD">
        <w:rPr>
          <w:rFonts w:ascii="AvantGarde Bk BT" w:hAnsi="AvantGarde Bk BT" w:cs="Arial"/>
          <w:sz w:val="22"/>
          <w:szCs w:val="22"/>
          <w:u w:color="000000"/>
        </w:rPr>
        <w:t>transdiciplinar</w:t>
      </w:r>
      <w:proofErr w:type="spellEnd"/>
      <w:r w:rsidRPr="00DB1EDD">
        <w:rPr>
          <w:rFonts w:ascii="AvantGarde Bk BT" w:hAnsi="AvantGarde Bk BT" w:cs="Arial"/>
          <w:sz w:val="22"/>
          <w:szCs w:val="22"/>
          <w:u w:color="000000"/>
        </w:rPr>
        <w:t xml:space="preserve"> con iniciativa y apertura al cambio.</w:t>
      </w:r>
    </w:p>
    <w:p w:rsidR="00D419AB" w:rsidRPr="00DB1EDD" w:rsidRDefault="00D419AB" w:rsidP="00D419AB">
      <w:pPr>
        <w:pStyle w:val="Prrafodelista"/>
        <w:ind w:left="360"/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:rsidR="001D2AF0" w:rsidRPr="00DB1EDD" w:rsidRDefault="00AA267F" w:rsidP="00D419AB">
      <w:pPr>
        <w:pStyle w:val="texto1"/>
        <w:numPr>
          <w:ilvl w:val="0"/>
          <w:numId w:val="31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B1EDD">
        <w:rPr>
          <w:rFonts w:ascii="AvantGarde Bk BT" w:hAnsi="AvantGarde Bk BT"/>
          <w:color w:val="auto"/>
          <w:sz w:val="22"/>
          <w:szCs w:val="22"/>
        </w:rPr>
        <w:t xml:space="preserve">Que </w:t>
      </w:r>
      <w:r w:rsidR="00EA3FE7" w:rsidRPr="00DB1EDD">
        <w:rPr>
          <w:rFonts w:ascii="AvantGarde Bk BT" w:hAnsi="AvantGarde Bk BT"/>
          <w:color w:val="auto"/>
          <w:sz w:val="22"/>
          <w:szCs w:val="22"/>
        </w:rPr>
        <w:t xml:space="preserve">el </w:t>
      </w:r>
      <w:r w:rsidR="00895704" w:rsidRPr="00DB1EDD">
        <w:rPr>
          <w:rFonts w:ascii="AvantGarde Bk BT" w:hAnsi="AvantGarde Bk BT"/>
          <w:color w:val="auto"/>
          <w:sz w:val="22"/>
          <w:szCs w:val="22"/>
        </w:rPr>
        <w:t xml:space="preserve">Doctorado en Ciencias de la </w:t>
      </w:r>
      <w:r w:rsidR="00D419AB" w:rsidRPr="00DB1EDD">
        <w:rPr>
          <w:rFonts w:ascii="AvantGarde Bk BT" w:hAnsi="AvantGarde Bk BT"/>
          <w:color w:val="auto"/>
          <w:sz w:val="22"/>
          <w:szCs w:val="22"/>
        </w:rPr>
        <w:t xml:space="preserve">Administración </w:t>
      </w:r>
      <w:r w:rsidR="00D419AB" w:rsidRPr="00DB1EDD">
        <w:rPr>
          <w:rFonts w:ascii="AvantGarde Bk BT" w:hAnsi="AvantGarde Bk BT" w:cs="Arial"/>
          <w:color w:val="auto"/>
          <w:sz w:val="22"/>
          <w:u w:color="000000"/>
        </w:rPr>
        <w:t>es</w:t>
      </w:r>
      <w:r w:rsidRPr="00DB1EDD">
        <w:rPr>
          <w:rFonts w:ascii="AvantGarde Bk BT" w:hAnsi="AvantGarde Bk BT"/>
          <w:color w:val="auto"/>
          <w:sz w:val="22"/>
          <w:szCs w:val="22"/>
        </w:rPr>
        <w:t xml:space="preserve"> un programa </w:t>
      </w:r>
      <w:r w:rsidR="001D2AF0" w:rsidRPr="00DB1EDD">
        <w:rPr>
          <w:rFonts w:ascii="AvantGarde Bk BT" w:hAnsi="AvantGarde Bk BT"/>
          <w:color w:val="auto"/>
          <w:sz w:val="22"/>
          <w:szCs w:val="22"/>
        </w:rPr>
        <w:t xml:space="preserve">con orientación a la investigación </w:t>
      </w:r>
      <w:r w:rsidRPr="00DB1EDD">
        <w:rPr>
          <w:rFonts w:ascii="AvantGarde Bk BT" w:hAnsi="AvantGarde Bk BT"/>
          <w:color w:val="auto"/>
          <w:sz w:val="22"/>
          <w:szCs w:val="22"/>
        </w:rPr>
        <w:t>d</w:t>
      </w:r>
      <w:r w:rsidR="001D2AF0" w:rsidRPr="00DB1EDD">
        <w:rPr>
          <w:rFonts w:ascii="AvantGarde Bk BT" w:hAnsi="AvantGarde Bk BT"/>
          <w:color w:val="auto"/>
          <w:sz w:val="22"/>
          <w:szCs w:val="22"/>
        </w:rPr>
        <w:t>e modalidad escolarizada.</w:t>
      </w:r>
    </w:p>
    <w:p w:rsidR="001D2AF0" w:rsidRPr="00DB1EDD" w:rsidRDefault="001D2AF0" w:rsidP="001D2AF0">
      <w:pPr>
        <w:pStyle w:val="texto1"/>
        <w:tabs>
          <w:tab w:val="left" w:pos="567"/>
        </w:tabs>
        <w:spacing w:before="0" w:beforeAutospacing="0" w:after="0" w:afterAutospacing="0" w:line="240" w:lineRule="auto"/>
        <w:ind w:left="720"/>
        <w:rPr>
          <w:rFonts w:ascii="AvantGarde Bk BT" w:hAnsi="AvantGarde Bk BT"/>
          <w:color w:val="auto"/>
          <w:sz w:val="22"/>
          <w:szCs w:val="22"/>
        </w:rPr>
      </w:pPr>
    </w:p>
    <w:p w:rsidR="0032460C" w:rsidRPr="00DB1EDD" w:rsidRDefault="0032460C" w:rsidP="00D419AB">
      <w:pPr>
        <w:pStyle w:val="texto1"/>
        <w:numPr>
          <w:ilvl w:val="0"/>
          <w:numId w:val="31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B1EDD">
        <w:rPr>
          <w:rFonts w:ascii="AvantGarde Bk BT" w:hAnsi="AvantGarde Bk BT"/>
          <w:color w:val="auto"/>
          <w:sz w:val="22"/>
          <w:szCs w:val="22"/>
        </w:rPr>
        <w:t>Que los programas de posgrado son de la Universidad de Guadalajara y los Centros Universitarios podrán solicitar a la Comisión de Educación del H. Consejo General Universitario, ser sede, y se autorizará la apertura siempre y cuando cumplan con los requisitos y criterios del Reglamento General de Posgrado.</w:t>
      </w:r>
    </w:p>
    <w:p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Pr="0032460C">
        <w:rPr>
          <w:rFonts w:ascii="AvantGarde Bk BT" w:hAnsi="AvantGarde Bk BT" w:cs="Arial"/>
          <w:sz w:val="22"/>
          <w:szCs w:val="22"/>
        </w:rPr>
        <w:t>o. 15319, del H. Congreso del Estado de Jalisco.</w:t>
      </w:r>
    </w:p>
    <w:p w:rsidR="00DB1EDD" w:rsidRDefault="00DB1EDD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XII, artículo 6 de la Ley Orgánica de la Universidad de Guadalajara.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General, crear, suprimir o modificar carreras y programas de posgrado y promover iniciativas y estrategias para poner en marcha nuevas carreras y posgrados.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6F4E5D" w:rsidRDefault="0032460C" w:rsidP="006F4E5D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:rsidR="006F4E5D" w:rsidRDefault="006F4E5D" w:rsidP="006F4E5D">
      <w:pPr>
        <w:pStyle w:val="Prrafodelista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F4E5D" w:rsidRDefault="0032460C" w:rsidP="00BB2DC3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6F4E5D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lastRenderedPageBreak/>
        <w:t>Que de conformidad con el artículo 86, fracción IV del Estatuto General, es atribución de la Comisión de Hacienda proponer al Consejo General Universitario el proyecto de aranceles y contribuciones de la Universidad de Guadalajara.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C95C9D" w:rsidRDefault="00C95C9D" w:rsidP="009C2689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C95C9D">
        <w:rPr>
          <w:rFonts w:ascii="AvantGarde Bk BT" w:hAnsi="AvantGarde Bk BT"/>
          <w:spacing w:val="-2"/>
          <w:sz w:val="22"/>
          <w:szCs w:val="22"/>
        </w:rPr>
        <w:t xml:space="preserve">Que tal y como lo prevé el artículo 10, fracción I del Estatuto Orgánico del </w:t>
      </w:r>
      <w:r w:rsidR="009C2689" w:rsidRPr="009C2689">
        <w:rPr>
          <w:rFonts w:ascii="AvantGarde Bk BT" w:hAnsi="AvantGarde Bk BT"/>
          <w:spacing w:val="-2"/>
          <w:sz w:val="22"/>
          <w:szCs w:val="22"/>
        </w:rPr>
        <w:t>Centro Universitario de Ciencias Económico Administrativas</w:t>
      </w:r>
      <w:r w:rsidR="0032460C" w:rsidRPr="00C95C9D">
        <w:rPr>
          <w:rFonts w:ascii="AvantGarde Bk BT" w:hAnsi="AvantGarde Bk BT"/>
          <w:spacing w:val="-2"/>
          <w:sz w:val="22"/>
          <w:szCs w:val="22"/>
        </w:rPr>
        <w:t>, es atribución de la</w:t>
      </w:r>
      <w:r w:rsidR="006F4E5D" w:rsidRPr="00C95C9D">
        <w:rPr>
          <w:rFonts w:ascii="AvantGarde Bk BT" w:hAnsi="AvantGarde Bk BT"/>
          <w:spacing w:val="-2"/>
          <w:sz w:val="22"/>
          <w:szCs w:val="22"/>
        </w:rPr>
        <w:t xml:space="preserve"> Comisión de Educación de este c</w:t>
      </w:r>
      <w:r w:rsidR="0032460C" w:rsidRPr="00C95C9D">
        <w:rPr>
          <w:rFonts w:ascii="AvantGarde Bk BT" w:hAnsi="AvantGarde Bk BT"/>
          <w:spacing w:val="-2"/>
          <w:sz w:val="22"/>
          <w:szCs w:val="22"/>
        </w:rPr>
        <w:t>entro dictaminar sobre la pertinencia y viabilidad de las propuestas para la creación, modificación o supresión de carreras y programas de posgrado a fin de remitirlas, en su caso, al H. Consejo General Universitario.</w:t>
      </w:r>
    </w:p>
    <w:p w:rsidR="0032460C" w:rsidRPr="0032460C" w:rsidRDefault="0032460C" w:rsidP="0032460C">
      <w:pPr>
        <w:pStyle w:val="Prrafodelista"/>
        <w:rPr>
          <w:rFonts w:ascii="AvantGarde Bk BT" w:hAnsi="AvantGarde Bk BT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estas Comisiones Permanentes Conjuntas de Educación y de Hacienda tienen a bien proponer al pleno del H. Consejo General Universitario los siguientes</w:t>
      </w:r>
    </w:p>
    <w:p w:rsidR="00DB1EDD" w:rsidRDefault="00DB1EDD" w:rsidP="00DF681D">
      <w:pPr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:rsidR="0032460C" w:rsidRPr="0032460C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:rsidR="00B67369" w:rsidRPr="0032460C" w:rsidRDefault="0032460C" w:rsidP="00B67369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12F83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="00CC642D"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="00B67369" w:rsidRPr="00312F83">
        <w:rPr>
          <w:rFonts w:ascii="AvantGarde Bk BT" w:hAnsi="AvantGarde Bk BT"/>
          <w:bCs/>
          <w:spacing w:val="-2"/>
          <w:sz w:val="22"/>
          <w:szCs w:val="22"/>
        </w:rPr>
        <w:t xml:space="preserve">Se </w:t>
      </w:r>
      <w:r w:rsidR="009C2689">
        <w:rPr>
          <w:rFonts w:ascii="AvantGarde Bk BT" w:hAnsi="AvantGarde Bk BT"/>
          <w:bCs/>
          <w:spacing w:val="-2"/>
          <w:sz w:val="22"/>
          <w:szCs w:val="22"/>
        </w:rPr>
        <w:t>crea</w:t>
      </w:r>
      <w:r w:rsidR="00CC642D">
        <w:rPr>
          <w:rFonts w:ascii="AvantGarde Bk BT" w:hAnsi="AvantGarde Bk BT"/>
          <w:bCs/>
          <w:spacing w:val="-2"/>
          <w:sz w:val="22"/>
          <w:szCs w:val="22"/>
        </w:rPr>
        <w:t xml:space="preserve"> </w:t>
      </w:r>
      <w:r w:rsidR="002132E2">
        <w:rPr>
          <w:rFonts w:ascii="AvantGarde Bk BT" w:hAnsi="AvantGarde Bk BT"/>
          <w:bCs/>
          <w:spacing w:val="-2"/>
          <w:sz w:val="22"/>
          <w:szCs w:val="22"/>
        </w:rPr>
        <w:t xml:space="preserve">el </w:t>
      </w:r>
      <w:r w:rsidR="00B67369" w:rsidRPr="00312F83">
        <w:rPr>
          <w:rFonts w:ascii="AvantGarde Bk BT" w:hAnsi="AvantGarde Bk BT"/>
          <w:bCs/>
          <w:spacing w:val="-2"/>
          <w:sz w:val="22"/>
          <w:szCs w:val="22"/>
        </w:rPr>
        <w:t xml:space="preserve">programa académico </w:t>
      </w:r>
      <w:r w:rsidR="00B67369" w:rsidRPr="00312F83">
        <w:rPr>
          <w:rFonts w:ascii="AvantGarde Bk BT" w:hAnsi="AvantGarde Bk BT"/>
          <w:bCs/>
          <w:spacing w:val="-2"/>
          <w:sz w:val="22"/>
          <w:szCs w:val="22"/>
          <w:lang w:val="es-ES_tradnl"/>
        </w:rPr>
        <w:t>de</w:t>
      </w:r>
      <w:r w:rsidR="009C2689">
        <w:rPr>
          <w:rFonts w:ascii="AvantGarde Bk BT" w:hAnsi="AvantGarde Bk BT"/>
          <w:bCs/>
          <w:spacing w:val="-2"/>
          <w:sz w:val="22"/>
          <w:szCs w:val="22"/>
          <w:lang w:val="es-ES_tradnl"/>
        </w:rPr>
        <w:t xml:space="preserve">l </w:t>
      </w:r>
      <w:r w:rsidR="00895704">
        <w:rPr>
          <w:rFonts w:ascii="AvantGarde Bk BT" w:hAnsi="AvantGarde Bk BT" w:cs="Arial"/>
          <w:b/>
          <w:sz w:val="22"/>
          <w:u w:color="000000"/>
        </w:rPr>
        <w:t xml:space="preserve">Doctorado en Ciencias de la </w:t>
      </w:r>
      <w:r w:rsidR="00C36A4A">
        <w:rPr>
          <w:rFonts w:ascii="AvantGarde Bk BT" w:hAnsi="AvantGarde Bk BT" w:cs="Arial"/>
          <w:b/>
          <w:sz w:val="22"/>
          <w:u w:color="000000"/>
        </w:rPr>
        <w:t>Administración,</w:t>
      </w:r>
      <w:r w:rsidR="00B67369" w:rsidRPr="0032460C">
        <w:rPr>
          <w:rFonts w:ascii="AvantGarde Bk BT" w:hAnsi="AvantGarde Bk BT"/>
          <w:bCs/>
          <w:spacing w:val="-2"/>
          <w:sz w:val="22"/>
          <w:szCs w:val="22"/>
        </w:rPr>
        <w:t xml:space="preserve"> de la </w:t>
      </w:r>
      <w:r w:rsidR="00B67369" w:rsidRPr="0032460C">
        <w:rPr>
          <w:rFonts w:ascii="AvantGarde Bk BT" w:hAnsi="AvantGarde Bk BT"/>
          <w:sz w:val="22"/>
          <w:szCs w:val="22"/>
        </w:rPr>
        <w:t xml:space="preserve">Red Universitaria, teniendo como sede al </w:t>
      </w:r>
      <w:r w:rsidR="009C2689" w:rsidRPr="009C2689">
        <w:rPr>
          <w:rFonts w:ascii="AvantGarde Bk BT" w:hAnsi="AvantGarde Bk BT"/>
          <w:spacing w:val="-2"/>
          <w:sz w:val="22"/>
          <w:szCs w:val="22"/>
        </w:rPr>
        <w:t>Centro Universitario de Ciencias Económico Administrativas</w:t>
      </w:r>
      <w:r w:rsidR="00B67369" w:rsidRPr="0032460C">
        <w:rPr>
          <w:rFonts w:ascii="AvantGarde Bk BT" w:hAnsi="AvantGarde Bk BT" w:cs="Verdana"/>
          <w:sz w:val="22"/>
          <w:szCs w:val="22"/>
        </w:rPr>
        <w:t>,</w:t>
      </w:r>
      <w:r w:rsidR="00B67369">
        <w:rPr>
          <w:rFonts w:ascii="AvantGarde Bk BT" w:hAnsi="AvantGarde Bk BT"/>
          <w:sz w:val="22"/>
          <w:szCs w:val="22"/>
          <w:lang w:val="es-ES_tradnl"/>
        </w:rPr>
        <w:t xml:space="preserve"> a partir del ciclo escolar </w:t>
      </w:r>
      <w:r w:rsidR="00B67369" w:rsidRPr="007B4C0B">
        <w:rPr>
          <w:rFonts w:ascii="AvantGarde Bk BT" w:hAnsi="AvantGarde Bk BT"/>
          <w:sz w:val="22"/>
          <w:szCs w:val="22"/>
          <w:lang w:val="es-ES_tradnl"/>
        </w:rPr>
        <w:t>201</w:t>
      </w:r>
      <w:r w:rsidR="009C2689">
        <w:rPr>
          <w:rFonts w:ascii="AvantGarde Bk BT" w:hAnsi="AvantGarde Bk BT"/>
          <w:sz w:val="22"/>
          <w:szCs w:val="22"/>
          <w:lang w:val="es-ES_tradnl"/>
        </w:rPr>
        <w:t>5</w:t>
      </w:r>
      <w:r w:rsidR="00B67369" w:rsidRPr="007B4C0B">
        <w:rPr>
          <w:rFonts w:ascii="AvantGarde Bk BT" w:hAnsi="AvantGarde Bk BT"/>
          <w:sz w:val="22"/>
          <w:szCs w:val="22"/>
          <w:lang w:val="es-ES_tradnl"/>
        </w:rPr>
        <w:t xml:space="preserve"> “</w:t>
      </w:r>
      <w:r w:rsidR="009C2689">
        <w:rPr>
          <w:rFonts w:ascii="AvantGarde Bk BT" w:hAnsi="AvantGarde Bk BT"/>
          <w:sz w:val="22"/>
          <w:szCs w:val="22"/>
          <w:lang w:val="es-ES_tradnl"/>
        </w:rPr>
        <w:t>B</w:t>
      </w:r>
      <w:r w:rsidR="00B67369" w:rsidRPr="007B4C0B">
        <w:rPr>
          <w:rFonts w:ascii="AvantGarde Bk BT" w:hAnsi="AvantGarde Bk BT"/>
          <w:sz w:val="22"/>
          <w:szCs w:val="22"/>
          <w:lang w:val="es-ES_tradnl"/>
        </w:rPr>
        <w:t>”.</w:t>
      </w:r>
    </w:p>
    <w:p w:rsidR="00312F83" w:rsidRPr="00312F83" w:rsidRDefault="00312F83" w:rsidP="0032460C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:rsidR="0032460C" w:rsidRPr="002132E2" w:rsidRDefault="00312F83" w:rsidP="0032460C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2460C">
        <w:rPr>
          <w:rFonts w:ascii="AvantGarde Bk BT" w:hAnsi="AvantGarde Bk BT"/>
          <w:b/>
          <w:bCs/>
          <w:spacing w:val="-2"/>
          <w:sz w:val="22"/>
          <w:szCs w:val="22"/>
        </w:rPr>
        <w:t>SEGUNDO.</w:t>
      </w:r>
      <w:r w:rsidR="002132E2">
        <w:rPr>
          <w:rFonts w:ascii="AvantGarde Bk BT" w:hAnsi="AvantGarde Bk BT"/>
          <w:b/>
          <w:bCs/>
          <w:spacing w:val="-2"/>
          <w:sz w:val="22"/>
          <w:szCs w:val="22"/>
        </w:rPr>
        <w:t xml:space="preserve"> </w:t>
      </w:r>
      <w:r w:rsidR="00B67369" w:rsidRPr="0032460C">
        <w:rPr>
          <w:rFonts w:ascii="AvantGarde Bk BT" w:hAnsi="AvantGarde Bk BT" w:cs="Arial"/>
          <w:sz w:val="22"/>
          <w:szCs w:val="22"/>
          <w:lang w:val="es-ES_tradnl"/>
        </w:rPr>
        <w:t xml:space="preserve">El programa académico </w:t>
      </w:r>
      <w:r w:rsidR="00B67369" w:rsidRPr="0032460C">
        <w:rPr>
          <w:rFonts w:ascii="AvantGarde Bk BT" w:hAnsi="AvantGarde Bk BT"/>
          <w:sz w:val="22"/>
          <w:szCs w:val="22"/>
          <w:lang w:val="es-ES_tradnl"/>
        </w:rPr>
        <w:t>de</w:t>
      </w:r>
      <w:r w:rsidR="009C57C4">
        <w:rPr>
          <w:rFonts w:ascii="AvantGarde Bk BT" w:hAnsi="AvantGarde Bk BT"/>
          <w:sz w:val="22"/>
          <w:szCs w:val="22"/>
          <w:lang w:val="es-ES_tradnl"/>
        </w:rPr>
        <w:t>l</w:t>
      </w:r>
      <w:r w:rsidR="00B67369" w:rsidRPr="0032460C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895704">
        <w:rPr>
          <w:rFonts w:ascii="AvantGarde Bk BT" w:hAnsi="AvantGarde Bk BT" w:cs="Arial"/>
          <w:b/>
          <w:sz w:val="22"/>
          <w:u w:color="000000"/>
        </w:rPr>
        <w:t xml:space="preserve">Doctorado en Ciencias de la </w:t>
      </w:r>
      <w:r w:rsidR="00C36A4A">
        <w:rPr>
          <w:rFonts w:ascii="AvantGarde Bk BT" w:hAnsi="AvantGarde Bk BT" w:cs="Arial"/>
          <w:b/>
          <w:sz w:val="22"/>
          <w:u w:color="000000"/>
        </w:rPr>
        <w:t xml:space="preserve">Administración </w:t>
      </w:r>
      <w:r w:rsidR="00C36A4A" w:rsidRPr="009C57C4">
        <w:rPr>
          <w:rFonts w:ascii="AvantGarde Bk BT" w:hAnsi="AvantGarde Bk BT" w:cs="Arial"/>
          <w:b/>
          <w:sz w:val="22"/>
          <w:u w:color="000000"/>
        </w:rPr>
        <w:t>es</w:t>
      </w:r>
      <w:r w:rsidR="00B67369" w:rsidRPr="0032460C">
        <w:rPr>
          <w:rFonts w:ascii="AvantGarde Bk BT" w:hAnsi="AvantGarde Bk BT" w:cs="Arial"/>
          <w:spacing w:val="-2"/>
          <w:sz w:val="22"/>
          <w:szCs w:val="22"/>
        </w:rPr>
        <w:t xml:space="preserve"> un programa </w:t>
      </w:r>
      <w:r w:rsidR="00B67369" w:rsidRPr="0032460C">
        <w:rPr>
          <w:rFonts w:ascii="AvantGarde Bk BT" w:hAnsi="AvantGarde Bk BT"/>
          <w:sz w:val="22"/>
          <w:szCs w:val="22"/>
          <w:lang w:val="es-ES_tradnl"/>
        </w:rPr>
        <w:t>de modalidad escolarizada</w:t>
      </w:r>
      <w:r w:rsidR="002132E2">
        <w:rPr>
          <w:rFonts w:ascii="AvantGarde Bk BT" w:hAnsi="AvantGarde Bk BT"/>
          <w:sz w:val="22"/>
          <w:szCs w:val="22"/>
          <w:lang w:val="es-ES_tradnl"/>
        </w:rPr>
        <w:t>, con enfoque a la investigación</w:t>
      </w:r>
      <w:r w:rsidR="00B67369" w:rsidRPr="0032460C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B67369" w:rsidRPr="0032460C">
        <w:rPr>
          <w:rFonts w:ascii="AvantGarde Bk BT" w:hAnsi="AvantGarde Bk BT" w:cs="Arial"/>
          <w:spacing w:val="-2"/>
          <w:sz w:val="22"/>
          <w:szCs w:val="22"/>
          <w:lang w:val="es-ES_tradnl"/>
        </w:rPr>
        <w:t>y comprende las siguientes áreas de formación y unidades de aprendizaje: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:rsidR="00C607DF" w:rsidRDefault="00C607DF" w:rsidP="00065677">
      <w:pPr>
        <w:spacing w:after="200" w:line="276" w:lineRule="auto"/>
        <w:jc w:val="center"/>
        <w:rPr>
          <w:rFonts w:ascii="AvantGarde Bk BT" w:hAnsi="AvantGarde Bk BT"/>
          <w:sz w:val="22"/>
          <w:szCs w:val="22"/>
        </w:rPr>
      </w:pPr>
      <w:r w:rsidRPr="00C607DF">
        <w:rPr>
          <w:rFonts w:ascii="AvantGarde Bk BT" w:hAnsi="AvantGarde Bk BT"/>
          <w:sz w:val="22"/>
          <w:szCs w:val="22"/>
        </w:rPr>
        <w:t>Plan de Estudios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276"/>
        <w:gridCol w:w="1275"/>
      </w:tblGrid>
      <w:tr w:rsidR="00065677" w:rsidRPr="00065677" w:rsidTr="00021DE5">
        <w:trPr>
          <w:trHeight w:val="255"/>
          <w:jc w:val="center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065677" w:rsidRPr="00065677" w:rsidRDefault="00065677" w:rsidP="00DF681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065677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Áreas de Formación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5677" w:rsidRPr="00065677" w:rsidRDefault="00065677" w:rsidP="0006567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065677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65677" w:rsidRPr="00065677" w:rsidRDefault="00065677" w:rsidP="0006567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065677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%</w:t>
            </w:r>
          </w:p>
        </w:tc>
      </w:tr>
      <w:tr w:rsidR="00C36A4A" w:rsidRPr="00021DE5" w:rsidTr="00021DE5">
        <w:trPr>
          <w:trHeight w:val="255"/>
          <w:jc w:val="center"/>
        </w:trPr>
        <w:tc>
          <w:tcPr>
            <w:tcW w:w="5387" w:type="dxa"/>
            <w:shd w:val="clear" w:color="auto" w:fill="auto"/>
            <w:noWrap/>
          </w:tcPr>
          <w:p w:rsidR="00C36A4A" w:rsidRPr="00021DE5" w:rsidRDefault="00C36A4A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2"/>
                <w:szCs w:val="22"/>
                <w:u w:color="000000"/>
              </w:rPr>
            </w:pPr>
            <w:r w:rsidRPr="00021DE5">
              <w:rPr>
                <w:rFonts w:ascii="AvantGarde Bk BT" w:hAnsi="AvantGarde Bk BT" w:cstheme="minorHAnsi"/>
                <w:sz w:val="22"/>
                <w:szCs w:val="22"/>
                <w:u w:color="000000"/>
              </w:rPr>
              <w:t>Área de Formación Básica Común Obligatoria</w:t>
            </w:r>
          </w:p>
        </w:tc>
        <w:tc>
          <w:tcPr>
            <w:tcW w:w="1276" w:type="dxa"/>
            <w:noWrap/>
            <w:vAlign w:val="center"/>
          </w:tcPr>
          <w:p w:rsidR="00C36A4A" w:rsidRPr="00021DE5" w:rsidRDefault="00C36A4A" w:rsidP="00C36A4A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021DE5">
              <w:rPr>
                <w:rFonts w:ascii="AvantGarde Bk BT" w:hAnsi="AvantGarde Bk BT"/>
                <w:sz w:val="22"/>
                <w:szCs w:val="22"/>
                <w:u w:color="000000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C36A4A" w:rsidRPr="00021DE5" w:rsidRDefault="00D56BD5" w:rsidP="00C36A4A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8</w:t>
            </w:r>
          </w:p>
        </w:tc>
      </w:tr>
      <w:tr w:rsidR="00C36A4A" w:rsidRPr="00021DE5" w:rsidTr="00021DE5">
        <w:trPr>
          <w:trHeight w:val="255"/>
          <w:jc w:val="center"/>
        </w:trPr>
        <w:tc>
          <w:tcPr>
            <w:tcW w:w="5387" w:type="dxa"/>
            <w:shd w:val="clear" w:color="auto" w:fill="auto"/>
            <w:noWrap/>
          </w:tcPr>
          <w:p w:rsidR="00C36A4A" w:rsidRPr="00021DE5" w:rsidRDefault="00C36A4A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2"/>
                <w:szCs w:val="22"/>
                <w:u w:color="000000"/>
              </w:rPr>
            </w:pPr>
            <w:r w:rsidRPr="00021DE5">
              <w:rPr>
                <w:rFonts w:ascii="AvantGarde Bk BT" w:hAnsi="AvantGarde Bk BT" w:cstheme="minorHAnsi"/>
                <w:sz w:val="22"/>
                <w:szCs w:val="22"/>
                <w:u w:color="000000"/>
              </w:rPr>
              <w:t>Área de Formación Básica Particular Obligatoria</w:t>
            </w:r>
          </w:p>
        </w:tc>
        <w:tc>
          <w:tcPr>
            <w:tcW w:w="1276" w:type="dxa"/>
            <w:noWrap/>
            <w:vAlign w:val="center"/>
          </w:tcPr>
          <w:p w:rsidR="00C36A4A" w:rsidRPr="00021DE5" w:rsidRDefault="00C36A4A" w:rsidP="00C36A4A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021DE5">
              <w:rPr>
                <w:rFonts w:ascii="AvantGarde Bk BT" w:hAnsi="AvantGarde Bk BT"/>
                <w:sz w:val="22"/>
                <w:szCs w:val="22"/>
                <w:u w:color="000000"/>
              </w:rPr>
              <w:t>42</w:t>
            </w:r>
          </w:p>
        </w:tc>
        <w:tc>
          <w:tcPr>
            <w:tcW w:w="1275" w:type="dxa"/>
            <w:noWrap/>
            <w:vAlign w:val="center"/>
          </w:tcPr>
          <w:p w:rsidR="00C36A4A" w:rsidRPr="00021DE5" w:rsidRDefault="00D56BD5" w:rsidP="00C36A4A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28</w:t>
            </w:r>
          </w:p>
        </w:tc>
      </w:tr>
      <w:tr w:rsidR="00BB6D7A" w:rsidRPr="00021DE5" w:rsidTr="001B606A">
        <w:trPr>
          <w:trHeight w:val="255"/>
          <w:jc w:val="center"/>
        </w:trPr>
        <w:tc>
          <w:tcPr>
            <w:tcW w:w="5387" w:type="dxa"/>
            <w:noWrap/>
          </w:tcPr>
          <w:p w:rsidR="00BB6D7A" w:rsidRPr="00021DE5" w:rsidRDefault="00BB6D7A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2"/>
                <w:szCs w:val="22"/>
                <w:u w:color="000000"/>
              </w:rPr>
            </w:pPr>
            <w:r w:rsidRPr="00021DE5">
              <w:rPr>
                <w:rFonts w:ascii="AvantGarde Bk BT" w:hAnsi="AvantGarde Bk BT" w:cstheme="minorHAnsi"/>
                <w:sz w:val="22"/>
                <w:szCs w:val="22"/>
                <w:u w:color="000000"/>
              </w:rPr>
              <w:t>Área de Formación Especializante Selectiva</w:t>
            </w:r>
          </w:p>
        </w:tc>
        <w:tc>
          <w:tcPr>
            <w:tcW w:w="1276" w:type="dxa"/>
            <w:noWrap/>
            <w:vAlign w:val="center"/>
          </w:tcPr>
          <w:p w:rsidR="00BB6D7A" w:rsidRPr="00021DE5" w:rsidRDefault="00BB6D7A" w:rsidP="00BB6D7A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021DE5">
              <w:rPr>
                <w:rFonts w:ascii="AvantGarde Bk BT" w:hAnsi="AvantGarde Bk BT"/>
                <w:sz w:val="22"/>
                <w:szCs w:val="22"/>
                <w:u w:color="000000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BB6D7A" w:rsidRPr="00021DE5" w:rsidRDefault="00D56BD5" w:rsidP="00BB6D7A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12</w:t>
            </w:r>
          </w:p>
        </w:tc>
      </w:tr>
      <w:tr w:rsidR="00BB6D7A" w:rsidRPr="00021DE5" w:rsidTr="00021DE5">
        <w:trPr>
          <w:trHeight w:val="255"/>
          <w:jc w:val="center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B6D7A" w:rsidRPr="00021DE5" w:rsidRDefault="00BB6D7A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2"/>
                <w:szCs w:val="22"/>
                <w:u w:color="000000"/>
              </w:rPr>
            </w:pPr>
            <w:r w:rsidRPr="00021DE5">
              <w:rPr>
                <w:rFonts w:ascii="AvantGarde Bk BT" w:hAnsi="AvantGarde Bk BT" w:cstheme="minorHAnsi"/>
                <w:sz w:val="22"/>
                <w:szCs w:val="22"/>
                <w:u w:color="000000"/>
              </w:rPr>
              <w:t>Área de Formación Especializante Obligatoria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B6D7A" w:rsidRPr="00021DE5" w:rsidRDefault="00BB6D7A" w:rsidP="00BB6D7A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021DE5">
              <w:rPr>
                <w:rFonts w:ascii="AvantGarde Bk BT" w:hAnsi="AvantGarde Bk BT"/>
                <w:sz w:val="22"/>
                <w:szCs w:val="22"/>
                <w:u w:color="000000"/>
              </w:rPr>
              <w:t>7</w:t>
            </w:r>
            <w:r w:rsidR="00B31CB4">
              <w:rPr>
                <w:rFonts w:ascii="AvantGarde Bk BT" w:hAnsi="AvantGarde Bk BT"/>
                <w:sz w:val="22"/>
                <w:szCs w:val="22"/>
                <w:u w:color="000000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BB6D7A" w:rsidRPr="00021DE5" w:rsidRDefault="00D56BD5" w:rsidP="00BB6D7A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52</w:t>
            </w:r>
          </w:p>
        </w:tc>
      </w:tr>
      <w:tr w:rsidR="00BB6D7A" w:rsidRPr="00021DE5" w:rsidTr="00021DE5">
        <w:trPr>
          <w:trHeight w:val="255"/>
          <w:jc w:val="center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BB6D7A" w:rsidRPr="00021DE5" w:rsidRDefault="00BB6D7A" w:rsidP="00DF681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  <w:lang w:eastAsia="es-MX"/>
              </w:rPr>
            </w:pPr>
            <w:r w:rsidRPr="00021DE5">
              <w:rPr>
                <w:rFonts w:ascii="AvantGarde Bk BT" w:hAnsi="AvantGarde Bk BT" w:cs="Arial"/>
                <w:b/>
                <w:sz w:val="22"/>
                <w:szCs w:val="22"/>
                <w:u w:color="000000"/>
                <w:lang w:eastAsia="es-MX"/>
              </w:rPr>
              <w:t>Créditos requeridos para obtener el grado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6D7A" w:rsidRPr="00021DE5" w:rsidRDefault="00BB6D7A" w:rsidP="00BB6D7A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  <w:lang w:eastAsia="es-MX"/>
              </w:rPr>
            </w:pPr>
            <w:r w:rsidRPr="00021DE5">
              <w:rPr>
                <w:rFonts w:ascii="AvantGarde Bk BT" w:hAnsi="AvantGarde Bk BT" w:cs="Arial"/>
                <w:b/>
                <w:sz w:val="22"/>
                <w:szCs w:val="22"/>
                <w:u w:color="000000"/>
                <w:lang w:eastAsia="es-MX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6D7A" w:rsidRPr="00021DE5" w:rsidRDefault="00BB6D7A" w:rsidP="00BB6D7A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  <w:lang w:eastAsia="es-MX"/>
              </w:rPr>
            </w:pPr>
            <w:r w:rsidRPr="00021DE5">
              <w:rPr>
                <w:rFonts w:ascii="AvantGarde Bk BT" w:hAnsi="AvantGarde Bk BT" w:cs="Arial"/>
                <w:b/>
                <w:sz w:val="22"/>
                <w:szCs w:val="22"/>
                <w:u w:color="000000"/>
                <w:lang w:eastAsia="es-MX"/>
              </w:rPr>
              <w:t>100%</w:t>
            </w:r>
          </w:p>
        </w:tc>
      </w:tr>
    </w:tbl>
    <w:p w:rsidR="004467DD" w:rsidRDefault="004467DD" w:rsidP="00C607DF">
      <w:pPr>
        <w:spacing w:after="200" w:line="276" w:lineRule="auto"/>
        <w:rPr>
          <w:rFonts w:ascii="AvantGarde Bk BT" w:hAnsi="AvantGarde Bk BT"/>
          <w:sz w:val="22"/>
          <w:szCs w:val="22"/>
        </w:rPr>
      </w:pPr>
    </w:p>
    <w:p w:rsidR="00021DE5" w:rsidRDefault="00DB1EDD" w:rsidP="001057A3">
      <w:pPr>
        <w:spacing w:after="200" w:line="276" w:lineRule="auto"/>
        <w:jc w:val="center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  <w:r w:rsidR="00021DE5" w:rsidRPr="00FE71A7">
        <w:rPr>
          <w:rFonts w:ascii="AvantGarde Bk BT" w:hAnsi="AvantGarde Bk BT"/>
          <w:sz w:val="22"/>
          <w:szCs w:val="22"/>
        </w:rPr>
        <w:lastRenderedPageBreak/>
        <w:t xml:space="preserve">ÁREA DE FORMACIÓN BÁSICA </w:t>
      </w:r>
      <w:r w:rsidR="00021DE5">
        <w:rPr>
          <w:rFonts w:ascii="AvantGarde Bk BT" w:hAnsi="AvantGarde Bk BT"/>
          <w:sz w:val="22"/>
          <w:szCs w:val="22"/>
        </w:rPr>
        <w:t xml:space="preserve">COMÚN </w:t>
      </w:r>
      <w:r w:rsidR="00021DE5" w:rsidRPr="00FE71A7">
        <w:rPr>
          <w:rFonts w:ascii="AvantGarde Bk BT" w:hAnsi="AvantGarde Bk BT"/>
          <w:sz w:val="22"/>
          <w:szCs w:val="22"/>
        </w:rPr>
        <w:t>OBLIGATORIA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709"/>
        <w:gridCol w:w="961"/>
        <w:gridCol w:w="850"/>
        <w:gridCol w:w="850"/>
        <w:gridCol w:w="1025"/>
        <w:gridCol w:w="1559"/>
      </w:tblGrid>
      <w:tr w:rsidR="00021DE5" w:rsidRPr="00455A31" w:rsidTr="00A6445A">
        <w:trPr>
          <w:trHeight w:val="227"/>
          <w:jc w:val="center"/>
        </w:trPr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021DE5" w:rsidRPr="00455A31" w:rsidRDefault="00021DE5" w:rsidP="00DF681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DE5" w:rsidRPr="00455A31" w:rsidRDefault="00021DE5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E5" w:rsidRPr="00455A31" w:rsidRDefault="00021DE5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E5" w:rsidRPr="00455A31" w:rsidRDefault="00021DE5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E5" w:rsidRPr="00455A31" w:rsidRDefault="00021DE5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E5" w:rsidRPr="00455A31" w:rsidRDefault="00021DE5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E5" w:rsidRPr="00455A31" w:rsidRDefault="00021DE5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Prerrequisitos</w:t>
            </w:r>
          </w:p>
        </w:tc>
      </w:tr>
      <w:tr w:rsidR="00021DE5" w:rsidRPr="00021DE5" w:rsidTr="00DF681D">
        <w:trPr>
          <w:trHeight w:val="479"/>
          <w:jc w:val="center"/>
        </w:trPr>
        <w:tc>
          <w:tcPr>
            <w:tcW w:w="2468" w:type="dxa"/>
            <w:noWrap/>
            <w:vAlign w:val="bottom"/>
          </w:tcPr>
          <w:p w:rsidR="00021DE5" w:rsidRPr="00021DE5" w:rsidRDefault="00021DE5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theme="minorHAnsi"/>
                <w:sz w:val="20"/>
                <w:szCs w:val="22"/>
                <w:u w:color="000000"/>
              </w:rPr>
              <w:t>Seminario de Investigación I</w:t>
            </w:r>
          </w:p>
        </w:tc>
        <w:tc>
          <w:tcPr>
            <w:tcW w:w="709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S</w:t>
            </w:r>
          </w:p>
        </w:tc>
        <w:tc>
          <w:tcPr>
            <w:tcW w:w="961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DE5" w:rsidRPr="00021DE5" w:rsidRDefault="00021DE5" w:rsidP="00021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</w:p>
        </w:tc>
      </w:tr>
      <w:tr w:rsidR="00021DE5" w:rsidRPr="00021DE5" w:rsidTr="00DF681D">
        <w:trPr>
          <w:trHeight w:val="479"/>
          <w:jc w:val="center"/>
        </w:trPr>
        <w:tc>
          <w:tcPr>
            <w:tcW w:w="2468" w:type="dxa"/>
            <w:noWrap/>
            <w:vAlign w:val="bottom"/>
          </w:tcPr>
          <w:p w:rsidR="00021DE5" w:rsidRPr="00021DE5" w:rsidRDefault="00021DE5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theme="minorHAnsi"/>
                <w:sz w:val="20"/>
                <w:szCs w:val="22"/>
                <w:u w:color="000000"/>
              </w:rPr>
              <w:t>Investigación cuantitativa I</w:t>
            </w:r>
          </w:p>
        </w:tc>
        <w:tc>
          <w:tcPr>
            <w:tcW w:w="709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021DE5" w:rsidRPr="00021DE5" w:rsidRDefault="00021DE5" w:rsidP="00021DE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DE5" w:rsidRPr="00021DE5" w:rsidRDefault="00021DE5" w:rsidP="00021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</w:p>
        </w:tc>
      </w:tr>
      <w:tr w:rsidR="00021DE5" w:rsidRPr="00021DE5" w:rsidTr="00DF681D">
        <w:trPr>
          <w:trHeight w:val="479"/>
          <w:jc w:val="center"/>
        </w:trPr>
        <w:tc>
          <w:tcPr>
            <w:tcW w:w="2468" w:type="dxa"/>
            <w:noWrap/>
            <w:vAlign w:val="bottom"/>
            <w:hideMark/>
          </w:tcPr>
          <w:p w:rsidR="00021DE5" w:rsidRPr="00021DE5" w:rsidRDefault="00021DE5" w:rsidP="00DF681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theme="minorHAnsi"/>
                <w:b/>
                <w:sz w:val="20"/>
                <w:szCs w:val="22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  <w:hideMark/>
          </w:tcPr>
          <w:p w:rsidR="00021DE5" w:rsidRPr="00021DE5" w:rsidRDefault="00021DE5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</w:pPr>
          </w:p>
        </w:tc>
        <w:tc>
          <w:tcPr>
            <w:tcW w:w="961" w:type="dxa"/>
            <w:noWrap/>
            <w:vAlign w:val="center"/>
          </w:tcPr>
          <w:p w:rsidR="00021DE5" w:rsidRPr="00021DE5" w:rsidRDefault="00D43011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  <w:t>160</w:t>
            </w:r>
          </w:p>
        </w:tc>
        <w:tc>
          <w:tcPr>
            <w:tcW w:w="850" w:type="dxa"/>
            <w:noWrap/>
            <w:vAlign w:val="center"/>
          </w:tcPr>
          <w:p w:rsidR="00021DE5" w:rsidRPr="00021DE5" w:rsidRDefault="00D43011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:rsidR="00021DE5" w:rsidRPr="00021DE5" w:rsidRDefault="00D43011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  <w:t>192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DE5" w:rsidRPr="00021DE5" w:rsidRDefault="00D43011" w:rsidP="00DB1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021DE5"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DE5" w:rsidRPr="00021DE5" w:rsidRDefault="00021DE5" w:rsidP="00DB1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</w:tr>
    </w:tbl>
    <w:p w:rsidR="004467DD" w:rsidRDefault="004467DD" w:rsidP="00DB1EDD">
      <w:pPr>
        <w:rPr>
          <w:rFonts w:ascii="AvantGarde Bk BT" w:hAnsi="AvantGarde Bk BT"/>
          <w:sz w:val="22"/>
          <w:szCs w:val="22"/>
        </w:rPr>
      </w:pPr>
    </w:p>
    <w:p w:rsidR="00C607DF" w:rsidRDefault="005D15B4" w:rsidP="00DB1EDD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  <w:r w:rsidRPr="005D15B4">
        <w:rPr>
          <w:rFonts w:ascii="AvantGarde Bk BT" w:hAnsi="AvantGarde Bk BT" w:cs="Arial"/>
          <w:sz w:val="22"/>
          <w:szCs w:val="22"/>
          <w:lang w:eastAsia="es-MX"/>
        </w:rPr>
        <w:t xml:space="preserve">ÁREA DE FORMACIÓN </w:t>
      </w:r>
      <w:r w:rsidR="00C07BA3">
        <w:rPr>
          <w:rFonts w:ascii="AvantGarde Bk BT" w:hAnsi="AvantGarde Bk BT" w:cs="Arial"/>
          <w:sz w:val="22"/>
          <w:szCs w:val="22"/>
          <w:lang w:eastAsia="es-MX"/>
        </w:rPr>
        <w:t>BÁSICA PARTICULAR OBLIGATORIA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709"/>
        <w:gridCol w:w="961"/>
        <w:gridCol w:w="850"/>
        <w:gridCol w:w="850"/>
        <w:gridCol w:w="1025"/>
        <w:gridCol w:w="1559"/>
      </w:tblGrid>
      <w:tr w:rsidR="006E50E3" w:rsidRPr="006E50E3" w:rsidTr="00A6445A">
        <w:trPr>
          <w:trHeight w:val="227"/>
          <w:jc w:val="center"/>
        </w:trPr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6E50E3" w:rsidRPr="006E50E3" w:rsidRDefault="006E50E3" w:rsidP="00DF681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br w:type="page"/>
            </w: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50E3" w:rsidRPr="006E50E3" w:rsidRDefault="006E50E3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E3" w:rsidRPr="006E50E3" w:rsidRDefault="006E50E3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E3" w:rsidRPr="006E50E3" w:rsidRDefault="006E50E3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E3" w:rsidRPr="006E50E3" w:rsidRDefault="006E50E3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E3" w:rsidRPr="006E50E3" w:rsidRDefault="006E50E3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E3" w:rsidRPr="006E50E3" w:rsidRDefault="006E50E3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Prerrequisitos</w:t>
            </w:r>
          </w:p>
        </w:tc>
      </w:tr>
      <w:tr w:rsidR="006E50E3" w:rsidRPr="006E50E3" w:rsidTr="00DF681D">
        <w:trPr>
          <w:trHeight w:val="479"/>
          <w:jc w:val="center"/>
        </w:trPr>
        <w:tc>
          <w:tcPr>
            <w:tcW w:w="2468" w:type="dxa"/>
            <w:shd w:val="clear" w:color="auto" w:fill="auto"/>
            <w:noWrap/>
            <w:vAlign w:val="bottom"/>
          </w:tcPr>
          <w:p w:rsidR="006E50E3" w:rsidRPr="006E50E3" w:rsidRDefault="006E50E3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0"/>
                <w:szCs w:val="22"/>
              </w:rPr>
            </w:pPr>
            <w:r w:rsidRPr="006E50E3">
              <w:rPr>
                <w:rFonts w:ascii="AvantGarde Bk BT" w:hAnsi="AvantGarde Bk BT" w:cstheme="minorHAnsi"/>
                <w:sz w:val="20"/>
                <w:szCs w:val="22"/>
              </w:rPr>
              <w:t>Teoría general de las Organizaciones</w:t>
            </w:r>
          </w:p>
        </w:tc>
        <w:tc>
          <w:tcPr>
            <w:tcW w:w="70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</w:tr>
      <w:tr w:rsidR="006E50E3" w:rsidRPr="006E50E3" w:rsidTr="00DF681D">
        <w:trPr>
          <w:trHeight w:val="479"/>
          <w:jc w:val="center"/>
        </w:trPr>
        <w:tc>
          <w:tcPr>
            <w:tcW w:w="2468" w:type="dxa"/>
            <w:shd w:val="clear" w:color="auto" w:fill="auto"/>
            <w:noWrap/>
            <w:vAlign w:val="bottom"/>
          </w:tcPr>
          <w:p w:rsidR="006E50E3" w:rsidRPr="00DF681D" w:rsidRDefault="006E50E3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22"/>
              </w:rPr>
            </w:pPr>
            <w:r w:rsidRPr="00DF681D">
              <w:rPr>
                <w:rFonts w:ascii="AvantGarde Bk BT" w:hAnsi="AvantGarde Bk BT" w:cstheme="minorHAnsi"/>
                <w:sz w:val="18"/>
                <w:szCs w:val="22"/>
              </w:rPr>
              <w:t>Epistemología de las ciencias de la administración</w:t>
            </w:r>
          </w:p>
        </w:tc>
        <w:tc>
          <w:tcPr>
            <w:tcW w:w="70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</w:tr>
      <w:tr w:rsidR="006E50E3" w:rsidRPr="006E50E3" w:rsidTr="00DF681D">
        <w:trPr>
          <w:trHeight w:val="479"/>
          <w:jc w:val="center"/>
        </w:trPr>
        <w:tc>
          <w:tcPr>
            <w:tcW w:w="2468" w:type="dxa"/>
            <w:shd w:val="clear" w:color="auto" w:fill="auto"/>
            <w:noWrap/>
          </w:tcPr>
          <w:p w:rsidR="006E50E3" w:rsidRPr="006E50E3" w:rsidRDefault="006E50E3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0"/>
                <w:szCs w:val="22"/>
              </w:rPr>
            </w:pPr>
            <w:r w:rsidRPr="006E50E3">
              <w:rPr>
                <w:rFonts w:ascii="AvantGarde Bk BT" w:hAnsi="AvantGarde Bk BT" w:cstheme="minorHAnsi"/>
                <w:sz w:val="20"/>
                <w:szCs w:val="22"/>
              </w:rPr>
              <w:t>Teoría Administrativa</w:t>
            </w:r>
          </w:p>
        </w:tc>
        <w:tc>
          <w:tcPr>
            <w:tcW w:w="70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</w:tr>
      <w:tr w:rsidR="006E50E3" w:rsidRPr="006E50E3" w:rsidTr="00DF681D">
        <w:trPr>
          <w:trHeight w:val="479"/>
          <w:jc w:val="center"/>
        </w:trPr>
        <w:tc>
          <w:tcPr>
            <w:tcW w:w="2468" w:type="dxa"/>
            <w:shd w:val="clear" w:color="auto" w:fill="auto"/>
            <w:noWrap/>
          </w:tcPr>
          <w:p w:rsidR="006E50E3" w:rsidRPr="006E50E3" w:rsidRDefault="006E50E3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0"/>
                <w:szCs w:val="22"/>
              </w:rPr>
            </w:pPr>
            <w:r w:rsidRPr="006E50E3">
              <w:rPr>
                <w:rFonts w:ascii="AvantGarde Bk BT" w:hAnsi="AvantGarde Bk BT" w:cstheme="minorHAnsi"/>
                <w:sz w:val="20"/>
                <w:szCs w:val="22"/>
              </w:rPr>
              <w:t>Gestión del conocimiento</w:t>
            </w:r>
          </w:p>
        </w:tc>
        <w:tc>
          <w:tcPr>
            <w:tcW w:w="70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</w:tr>
      <w:tr w:rsidR="006E50E3" w:rsidRPr="006E50E3" w:rsidTr="00DF681D">
        <w:trPr>
          <w:trHeight w:val="479"/>
          <w:jc w:val="center"/>
        </w:trPr>
        <w:tc>
          <w:tcPr>
            <w:tcW w:w="2468" w:type="dxa"/>
            <w:shd w:val="clear" w:color="auto" w:fill="auto"/>
            <w:noWrap/>
          </w:tcPr>
          <w:p w:rsidR="006E50E3" w:rsidRPr="006E50E3" w:rsidRDefault="006E50E3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0"/>
                <w:szCs w:val="22"/>
              </w:rPr>
            </w:pPr>
            <w:r w:rsidRPr="006E50E3">
              <w:rPr>
                <w:rFonts w:ascii="AvantGarde Bk BT" w:hAnsi="AvantGarde Bk BT" w:cstheme="minorHAnsi"/>
                <w:sz w:val="20"/>
                <w:szCs w:val="22"/>
              </w:rPr>
              <w:t>Investigación cuantitativa II</w:t>
            </w:r>
          </w:p>
        </w:tc>
        <w:tc>
          <w:tcPr>
            <w:tcW w:w="70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theme="minorHAnsi"/>
                <w:sz w:val="20"/>
                <w:szCs w:val="22"/>
              </w:rPr>
              <w:t>Investigación cuantitativa I</w:t>
            </w:r>
          </w:p>
        </w:tc>
      </w:tr>
      <w:tr w:rsidR="006E50E3" w:rsidRPr="006E50E3" w:rsidTr="00DF681D">
        <w:trPr>
          <w:trHeight w:val="479"/>
          <w:jc w:val="center"/>
        </w:trPr>
        <w:tc>
          <w:tcPr>
            <w:tcW w:w="2468" w:type="dxa"/>
            <w:shd w:val="clear" w:color="auto" w:fill="auto"/>
            <w:noWrap/>
          </w:tcPr>
          <w:p w:rsidR="006E50E3" w:rsidRPr="006E50E3" w:rsidRDefault="006E50E3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0"/>
                <w:szCs w:val="22"/>
              </w:rPr>
            </w:pPr>
            <w:r w:rsidRPr="006E50E3">
              <w:rPr>
                <w:rFonts w:ascii="AvantGarde Bk BT" w:hAnsi="AvantGarde Bk BT" w:cstheme="minorHAnsi"/>
                <w:sz w:val="20"/>
                <w:szCs w:val="22"/>
              </w:rPr>
              <w:t>Investigación cualitativa</w:t>
            </w:r>
          </w:p>
        </w:tc>
        <w:tc>
          <w:tcPr>
            <w:tcW w:w="70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</w:tr>
      <w:tr w:rsidR="006E50E3" w:rsidRPr="006E50E3" w:rsidTr="00DF681D">
        <w:trPr>
          <w:trHeight w:val="480"/>
          <w:jc w:val="center"/>
        </w:trPr>
        <w:tc>
          <w:tcPr>
            <w:tcW w:w="2468" w:type="dxa"/>
            <w:shd w:val="clear" w:color="auto" w:fill="auto"/>
            <w:noWrap/>
          </w:tcPr>
          <w:p w:rsidR="006E50E3" w:rsidRPr="006E50E3" w:rsidRDefault="006E50E3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20"/>
                <w:szCs w:val="22"/>
              </w:rPr>
            </w:pPr>
            <w:r w:rsidRPr="006E50E3">
              <w:rPr>
                <w:rFonts w:ascii="AvantGarde Bk BT" w:hAnsi="AvantGarde Bk BT" w:cstheme="minorHAnsi"/>
                <w:sz w:val="20"/>
                <w:szCs w:val="22"/>
              </w:rPr>
              <w:t>Seminario de investigación II</w:t>
            </w:r>
          </w:p>
        </w:tc>
        <w:tc>
          <w:tcPr>
            <w:tcW w:w="70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S</w:t>
            </w:r>
          </w:p>
        </w:tc>
        <w:tc>
          <w:tcPr>
            <w:tcW w:w="961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6E50E3" w:rsidRPr="006E50E3" w:rsidRDefault="006E50E3" w:rsidP="006E50E3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6E50E3">
              <w:rPr>
                <w:rFonts w:ascii="AvantGarde Bk BT" w:hAnsi="AvantGarde Bk BT" w:cstheme="minorHAnsi"/>
                <w:sz w:val="20"/>
                <w:szCs w:val="22"/>
              </w:rPr>
              <w:t>Seminario de Investigación I</w:t>
            </w:r>
          </w:p>
        </w:tc>
      </w:tr>
      <w:tr w:rsidR="006E50E3" w:rsidRPr="006E50E3" w:rsidTr="00BE4FDD">
        <w:trPr>
          <w:trHeight w:val="367"/>
          <w:jc w:val="center"/>
        </w:trPr>
        <w:tc>
          <w:tcPr>
            <w:tcW w:w="2468" w:type="dxa"/>
            <w:shd w:val="clear" w:color="auto" w:fill="auto"/>
            <w:noWrap/>
          </w:tcPr>
          <w:p w:rsidR="006E50E3" w:rsidRPr="006E50E3" w:rsidRDefault="006E50E3" w:rsidP="00DF681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</w:rPr>
            </w:pPr>
            <w:r w:rsidRPr="006E50E3">
              <w:rPr>
                <w:rFonts w:ascii="AvantGarde Bk BT" w:hAnsi="AvantGarde Bk BT" w:cstheme="minorHAnsi"/>
                <w:b/>
                <w:sz w:val="20"/>
                <w:szCs w:val="22"/>
              </w:rPr>
              <w:t>Total</w:t>
            </w:r>
          </w:p>
        </w:tc>
        <w:tc>
          <w:tcPr>
            <w:tcW w:w="709" w:type="dxa"/>
            <w:noWrap/>
            <w:vAlign w:val="center"/>
          </w:tcPr>
          <w:p w:rsidR="006E50E3" w:rsidRPr="006E50E3" w:rsidRDefault="006E50E3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 w:rsidR="006E50E3" w:rsidRPr="006E50E3" w:rsidRDefault="00D43011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2"/>
              </w:rPr>
              <w:t>560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D43011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2"/>
              </w:rPr>
              <w:t>112</w:t>
            </w:r>
          </w:p>
        </w:tc>
        <w:tc>
          <w:tcPr>
            <w:tcW w:w="850" w:type="dxa"/>
            <w:noWrap/>
            <w:vAlign w:val="center"/>
          </w:tcPr>
          <w:p w:rsidR="006E50E3" w:rsidRPr="006E50E3" w:rsidRDefault="00D43011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2"/>
              </w:rPr>
              <w:t>672</w:t>
            </w:r>
          </w:p>
        </w:tc>
        <w:tc>
          <w:tcPr>
            <w:tcW w:w="1025" w:type="dxa"/>
            <w:noWrap/>
            <w:vAlign w:val="center"/>
          </w:tcPr>
          <w:p w:rsidR="006E50E3" w:rsidRPr="006E50E3" w:rsidRDefault="00D43011" w:rsidP="00DB1EDD">
            <w:pPr>
              <w:jc w:val="center"/>
              <w:rPr>
                <w:rFonts w:ascii="AvantGarde Bk BT" w:hAnsi="AvantGarde Bk BT" w:cstheme="minorHAnsi"/>
                <w:b/>
                <w:sz w:val="20"/>
                <w:szCs w:val="22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2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0E3" w:rsidRPr="006E50E3" w:rsidRDefault="006E50E3" w:rsidP="00DB1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</w:tr>
    </w:tbl>
    <w:p w:rsidR="00DB1EDD" w:rsidRDefault="00DB1EDD" w:rsidP="00DB1EDD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</w:p>
    <w:p w:rsidR="00C07BA3" w:rsidRDefault="00C07BA3" w:rsidP="00DB1EDD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  <w:r w:rsidRPr="005D15B4">
        <w:rPr>
          <w:rFonts w:ascii="AvantGarde Bk BT" w:hAnsi="AvantGarde Bk BT" w:cs="Arial"/>
          <w:sz w:val="22"/>
          <w:szCs w:val="22"/>
          <w:lang w:eastAsia="es-MX"/>
        </w:rPr>
        <w:t xml:space="preserve">ÁREA DE FORMACIÓN </w:t>
      </w:r>
      <w:r>
        <w:rPr>
          <w:rFonts w:ascii="AvantGarde Bk BT" w:hAnsi="AvantGarde Bk BT" w:cs="Arial"/>
          <w:sz w:val="22"/>
          <w:szCs w:val="22"/>
          <w:lang w:eastAsia="es-MX"/>
        </w:rPr>
        <w:t>ESPECIALIZANTE</w:t>
      </w:r>
      <w:r w:rsidR="00A7415B">
        <w:rPr>
          <w:rFonts w:ascii="AvantGarde Bk BT" w:hAnsi="AvantGarde Bk BT" w:cs="Arial"/>
          <w:sz w:val="22"/>
          <w:szCs w:val="22"/>
          <w:lang w:eastAsia="es-MX"/>
        </w:rPr>
        <w:t xml:space="preserve"> SELECTIVA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709"/>
        <w:gridCol w:w="961"/>
        <w:gridCol w:w="850"/>
        <w:gridCol w:w="850"/>
        <w:gridCol w:w="1025"/>
        <w:gridCol w:w="1559"/>
      </w:tblGrid>
      <w:tr w:rsidR="00A7415B" w:rsidRPr="00A7415B" w:rsidTr="00A6445A">
        <w:trPr>
          <w:trHeight w:val="227"/>
          <w:jc w:val="center"/>
        </w:trPr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A7415B" w:rsidRPr="00A7415B" w:rsidRDefault="00A7415B" w:rsidP="00DF681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br w:type="page"/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Prerrequisitos</w:t>
            </w:r>
          </w:p>
        </w:tc>
      </w:tr>
      <w:tr w:rsidR="00A7415B" w:rsidRPr="00A7415B" w:rsidTr="00DF681D">
        <w:trPr>
          <w:trHeight w:val="479"/>
          <w:jc w:val="center"/>
        </w:trPr>
        <w:tc>
          <w:tcPr>
            <w:tcW w:w="2468" w:type="dxa"/>
            <w:noWrap/>
            <w:vAlign w:val="center"/>
          </w:tcPr>
          <w:p w:rsidR="00A7415B" w:rsidRPr="00A7415B" w:rsidRDefault="00A7415B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A7415B">
              <w:rPr>
                <w:rFonts w:ascii="AvantGarde Bk BT" w:hAnsi="AvantGarde Bk BT" w:cstheme="minorHAnsi"/>
                <w:sz w:val="20"/>
                <w:szCs w:val="22"/>
              </w:rPr>
              <w:t>Tópicos Select</w:t>
            </w:r>
            <w:r w:rsidR="00DD1F01">
              <w:rPr>
                <w:rFonts w:ascii="AvantGarde Bk BT" w:hAnsi="AvantGarde Bk BT" w:cstheme="minorHAnsi"/>
                <w:sz w:val="20"/>
                <w:szCs w:val="22"/>
              </w:rPr>
              <w:t>o</w:t>
            </w:r>
            <w:r w:rsidRPr="00A7415B">
              <w:rPr>
                <w:rFonts w:ascii="AvantGarde Bk BT" w:hAnsi="AvantGarde Bk BT" w:cstheme="minorHAnsi"/>
                <w:sz w:val="20"/>
                <w:szCs w:val="22"/>
              </w:rPr>
              <w:t>s de Administración I</w:t>
            </w:r>
          </w:p>
        </w:tc>
        <w:tc>
          <w:tcPr>
            <w:tcW w:w="709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A7415B" w:rsidRPr="00A7415B" w:rsidRDefault="00A7415B" w:rsidP="00A7415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</w:tr>
      <w:tr w:rsidR="00A7415B" w:rsidRPr="00A7415B" w:rsidTr="00DF681D">
        <w:trPr>
          <w:trHeight w:val="479"/>
          <w:jc w:val="center"/>
        </w:trPr>
        <w:tc>
          <w:tcPr>
            <w:tcW w:w="2468" w:type="dxa"/>
            <w:noWrap/>
            <w:vAlign w:val="center"/>
          </w:tcPr>
          <w:p w:rsidR="00A7415B" w:rsidRPr="00A7415B" w:rsidRDefault="00A7415B" w:rsidP="00DF681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</w:rPr>
            </w:pPr>
            <w:r w:rsidRPr="00A7415B">
              <w:rPr>
                <w:rFonts w:ascii="AvantGarde Bk BT" w:hAnsi="AvantGarde Bk BT" w:cstheme="minorHAnsi"/>
                <w:sz w:val="20"/>
                <w:szCs w:val="22"/>
              </w:rPr>
              <w:t>Tópicos Select</w:t>
            </w:r>
            <w:r w:rsidR="00DD1F01">
              <w:rPr>
                <w:rFonts w:ascii="AvantGarde Bk BT" w:hAnsi="AvantGarde Bk BT" w:cstheme="minorHAnsi"/>
                <w:sz w:val="20"/>
                <w:szCs w:val="22"/>
              </w:rPr>
              <w:t>o</w:t>
            </w:r>
            <w:r w:rsidRPr="00A7415B">
              <w:rPr>
                <w:rFonts w:ascii="AvantGarde Bk BT" w:hAnsi="AvantGarde Bk BT" w:cstheme="minorHAnsi"/>
                <w:sz w:val="20"/>
                <w:szCs w:val="22"/>
              </w:rPr>
              <w:t>s de Administración II</w:t>
            </w:r>
          </w:p>
        </w:tc>
        <w:tc>
          <w:tcPr>
            <w:tcW w:w="709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A7415B" w:rsidRPr="00A7415B" w:rsidRDefault="00A7415B" w:rsidP="00A7415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</w:tr>
      <w:tr w:rsidR="00A7415B" w:rsidRPr="00A7415B" w:rsidTr="00DF681D">
        <w:trPr>
          <w:trHeight w:val="480"/>
          <w:jc w:val="center"/>
        </w:trPr>
        <w:tc>
          <w:tcPr>
            <w:tcW w:w="2468" w:type="dxa"/>
            <w:noWrap/>
            <w:vAlign w:val="center"/>
          </w:tcPr>
          <w:p w:rsidR="00A7415B" w:rsidRPr="00A7415B" w:rsidRDefault="00A7415B" w:rsidP="00DF681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</w:rPr>
            </w:pPr>
            <w:r w:rsidRPr="00A7415B">
              <w:rPr>
                <w:rFonts w:ascii="AvantGarde Bk BT" w:hAnsi="AvantGarde Bk BT" w:cstheme="minorHAnsi"/>
                <w:sz w:val="20"/>
                <w:szCs w:val="22"/>
              </w:rPr>
              <w:t>Tópicos Selectos de Administración III</w:t>
            </w:r>
          </w:p>
        </w:tc>
        <w:tc>
          <w:tcPr>
            <w:tcW w:w="709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:rsidR="00A7415B" w:rsidRPr="00A7415B" w:rsidRDefault="00A7415B" w:rsidP="00A7415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:rsidR="00A7415B" w:rsidRPr="00A7415B" w:rsidRDefault="00A7415B" w:rsidP="00A741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</w:rPr>
            </w:pPr>
            <w:r w:rsidRPr="00A7415B">
              <w:rPr>
                <w:rFonts w:ascii="AvantGarde Bk BT" w:eastAsia="Arial Unicode MS" w:hAnsi="AvantGarde Bk BT" w:cs="Arial"/>
                <w:sz w:val="20"/>
                <w:szCs w:val="22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</w:tr>
      <w:tr w:rsidR="00A7415B" w:rsidRPr="00A7415B" w:rsidTr="00F747B0">
        <w:trPr>
          <w:trHeight w:val="367"/>
          <w:jc w:val="center"/>
        </w:trPr>
        <w:tc>
          <w:tcPr>
            <w:tcW w:w="2468" w:type="dxa"/>
            <w:noWrap/>
            <w:vAlign w:val="center"/>
          </w:tcPr>
          <w:p w:rsidR="00A7415B" w:rsidRPr="00A7415B" w:rsidRDefault="00A7415B" w:rsidP="00DF681D">
            <w:pPr>
              <w:tabs>
                <w:tab w:val="left" w:pos="0"/>
              </w:tabs>
              <w:contextualSpacing/>
              <w:jc w:val="center"/>
              <w:rPr>
                <w:rFonts w:ascii="AvantGarde Bk BT" w:hAnsi="AvantGarde Bk BT" w:cstheme="minorHAnsi"/>
                <w:b/>
                <w:sz w:val="20"/>
                <w:szCs w:val="22"/>
              </w:rPr>
            </w:pPr>
            <w:r w:rsidRPr="00A7415B">
              <w:rPr>
                <w:rFonts w:ascii="AvantGarde Bk BT" w:hAnsi="AvantGarde Bk BT" w:cstheme="minorHAnsi"/>
                <w:b/>
                <w:sz w:val="20"/>
                <w:szCs w:val="22"/>
              </w:rPr>
              <w:t>Totales</w:t>
            </w:r>
          </w:p>
        </w:tc>
        <w:tc>
          <w:tcPr>
            <w:tcW w:w="709" w:type="dxa"/>
            <w:noWrap/>
            <w:vAlign w:val="center"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/>
                <w:b/>
                <w:sz w:val="20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 w:rsidR="00A7415B" w:rsidRPr="00A7415B" w:rsidRDefault="00D43011" w:rsidP="00A7415B">
            <w:pPr>
              <w:jc w:val="center"/>
              <w:rPr>
                <w:rFonts w:ascii="AvantGarde Bk BT" w:hAnsi="AvantGarde Bk BT"/>
                <w:b/>
                <w:sz w:val="20"/>
                <w:szCs w:val="22"/>
              </w:rPr>
            </w:pPr>
            <w:r w:rsidRPr="00A7415B">
              <w:rPr>
                <w:rFonts w:ascii="AvantGarde Bk BT" w:hAnsi="AvantGarde Bk BT"/>
                <w:b/>
                <w:sz w:val="20"/>
                <w:szCs w:val="22"/>
              </w:rPr>
              <w:t>240</w:t>
            </w:r>
          </w:p>
        </w:tc>
        <w:tc>
          <w:tcPr>
            <w:tcW w:w="850" w:type="dxa"/>
            <w:noWrap/>
            <w:vAlign w:val="center"/>
          </w:tcPr>
          <w:p w:rsidR="00A7415B" w:rsidRPr="00A7415B" w:rsidRDefault="00D43011" w:rsidP="00A7415B">
            <w:pPr>
              <w:jc w:val="center"/>
              <w:rPr>
                <w:rFonts w:ascii="AvantGarde Bk BT" w:hAnsi="AvantGarde Bk BT"/>
                <w:b/>
                <w:sz w:val="20"/>
                <w:szCs w:val="22"/>
              </w:rPr>
            </w:pPr>
            <w:r w:rsidRPr="00A7415B">
              <w:rPr>
                <w:rFonts w:ascii="AvantGarde Bk BT" w:hAnsi="AvantGarde Bk BT"/>
                <w:b/>
                <w:sz w:val="20"/>
                <w:szCs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A7415B" w:rsidRPr="00A7415B" w:rsidRDefault="00D43011" w:rsidP="00A7415B">
            <w:pPr>
              <w:jc w:val="center"/>
              <w:rPr>
                <w:rFonts w:ascii="AvantGarde Bk BT" w:hAnsi="AvantGarde Bk BT"/>
                <w:b/>
                <w:sz w:val="20"/>
                <w:szCs w:val="22"/>
              </w:rPr>
            </w:pPr>
            <w:r w:rsidRPr="00A7415B">
              <w:rPr>
                <w:rFonts w:ascii="AvantGarde Bk BT" w:hAnsi="AvantGarde Bk BT"/>
                <w:b/>
                <w:sz w:val="20"/>
                <w:szCs w:val="22"/>
              </w:rPr>
              <w:t>288</w:t>
            </w:r>
          </w:p>
        </w:tc>
        <w:tc>
          <w:tcPr>
            <w:tcW w:w="1025" w:type="dxa"/>
            <w:noWrap/>
            <w:vAlign w:val="center"/>
          </w:tcPr>
          <w:p w:rsidR="00A7415B" w:rsidRPr="00A7415B" w:rsidRDefault="00D43011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</w:rPr>
            </w:pPr>
            <w:r w:rsidRPr="00A7415B">
              <w:rPr>
                <w:rFonts w:ascii="AvantGarde Bk BT" w:hAnsi="AvantGarde Bk BT"/>
                <w:b/>
                <w:sz w:val="20"/>
                <w:szCs w:val="22"/>
              </w:rPr>
              <w:t>18</w:t>
            </w:r>
          </w:p>
        </w:tc>
        <w:tc>
          <w:tcPr>
            <w:tcW w:w="1559" w:type="dxa"/>
            <w:noWrap/>
            <w:vAlign w:val="center"/>
          </w:tcPr>
          <w:p w:rsidR="00A7415B" w:rsidRPr="00A7415B" w:rsidRDefault="00A7415B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</w:rPr>
            </w:pPr>
          </w:p>
        </w:tc>
      </w:tr>
    </w:tbl>
    <w:p w:rsidR="00C356D8" w:rsidRDefault="00C356D8" w:rsidP="00A7415B">
      <w:pPr>
        <w:spacing w:after="200" w:line="276" w:lineRule="auto"/>
        <w:rPr>
          <w:rFonts w:ascii="AvantGarde Bk BT" w:hAnsi="AvantGarde Bk BT" w:cs="Arial"/>
          <w:b/>
          <w:sz w:val="20"/>
          <w:szCs w:val="20"/>
          <w:lang w:eastAsia="es-MX"/>
        </w:rPr>
      </w:pPr>
    </w:p>
    <w:p w:rsidR="00C356D8" w:rsidRDefault="00C356D8">
      <w:pPr>
        <w:spacing w:after="200" w:line="276" w:lineRule="auto"/>
        <w:rPr>
          <w:rFonts w:ascii="AvantGarde Bk BT" w:hAnsi="AvantGarde Bk BT" w:cs="Arial"/>
          <w:b/>
          <w:sz w:val="20"/>
          <w:szCs w:val="20"/>
          <w:lang w:eastAsia="es-MX"/>
        </w:rPr>
      </w:pPr>
      <w:r>
        <w:rPr>
          <w:rFonts w:ascii="AvantGarde Bk BT" w:hAnsi="AvantGarde Bk BT" w:cs="Arial"/>
          <w:b/>
          <w:sz w:val="20"/>
          <w:szCs w:val="20"/>
          <w:lang w:eastAsia="es-MX"/>
        </w:rPr>
        <w:br w:type="page"/>
      </w:r>
    </w:p>
    <w:p w:rsidR="00A7415B" w:rsidRDefault="00A7415B" w:rsidP="001057A3">
      <w:pPr>
        <w:spacing w:after="200" w:line="276" w:lineRule="auto"/>
        <w:jc w:val="center"/>
        <w:rPr>
          <w:rFonts w:ascii="AvantGarde Bk BT" w:hAnsi="AvantGarde Bk BT" w:cs="Arial"/>
          <w:sz w:val="22"/>
          <w:szCs w:val="22"/>
          <w:lang w:eastAsia="es-MX"/>
        </w:rPr>
      </w:pPr>
      <w:r w:rsidRPr="005D15B4">
        <w:rPr>
          <w:rFonts w:ascii="AvantGarde Bk BT" w:hAnsi="AvantGarde Bk BT" w:cs="Arial"/>
          <w:sz w:val="22"/>
          <w:szCs w:val="22"/>
          <w:lang w:eastAsia="es-MX"/>
        </w:rPr>
        <w:lastRenderedPageBreak/>
        <w:t xml:space="preserve">ÁREA DE FORMACIÓN </w:t>
      </w:r>
      <w:r>
        <w:rPr>
          <w:rFonts w:ascii="AvantGarde Bk BT" w:hAnsi="AvantGarde Bk BT" w:cs="Arial"/>
          <w:sz w:val="22"/>
          <w:szCs w:val="22"/>
          <w:lang w:eastAsia="es-MX"/>
        </w:rPr>
        <w:t>ESPECIALIZANTE OBLIGATORIA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709"/>
        <w:gridCol w:w="961"/>
        <w:gridCol w:w="850"/>
        <w:gridCol w:w="850"/>
        <w:gridCol w:w="1025"/>
        <w:gridCol w:w="1559"/>
      </w:tblGrid>
      <w:tr w:rsidR="00A7415B" w:rsidRPr="00A7415B" w:rsidTr="00A6445A">
        <w:trPr>
          <w:trHeight w:val="227"/>
          <w:jc w:val="center"/>
        </w:trPr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A7415B" w:rsidRPr="00A7415B" w:rsidRDefault="00A7415B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br w:type="page"/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415B" w:rsidRPr="00A7415B" w:rsidRDefault="00A7415B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15B" w:rsidRPr="00A7415B" w:rsidRDefault="00A7415B" w:rsidP="00A6445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Prerrequisitos</w:t>
            </w:r>
          </w:p>
        </w:tc>
      </w:tr>
      <w:tr w:rsidR="000937D7" w:rsidRPr="00A7415B" w:rsidTr="00DF681D">
        <w:trPr>
          <w:trHeight w:val="479"/>
          <w:jc w:val="center"/>
        </w:trPr>
        <w:tc>
          <w:tcPr>
            <w:tcW w:w="2468" w:type="dxa"/>
            <w:noWrap/>
            <w:vAlign w:val="bottom"/>
          </w:tcPr>
          <w:p w:rsidR="000937D7" w:rsidRPr="00A74C40" w:rsidRDefault="000937D7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</w:rPr>
              <w:t>Seminario de tesis I</w:t>
            </w:r>
          </w:p>
        </w:tc>
        <w:tc>
          <w:tcPr>
            <w:tcW w:w="709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961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56</w:t>
            </w:r>
          </w:p>
        </w:tc>
        <w:tc>
          <w:tcPr>
            <w:tcW w:w="1025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</w:tr>
      <w:tr w:rsidR="000937D7" w:rsidRPr="00A7415B" w:rsidTr="00DF681D">
        <w:trPr>
          <w:trHeight w:val="479"/>
          <w:jc w:val="center"/>
        </w:trPr>
        <w:tc>
          <w:tcPr>
            <w:tcW w:w="2468" w:type="dxa"/>
            <w:noWrap/>
            <w:vAlign w:val="bottom"/>
          </w:tcPr>
          <w:p w:rsidR="000937D7" w:rsidRPr="00A74C40" w:rsidRDefault="000937D7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</w:rPr>
              <w:t>Seminario de tesis II</w:t>
            </w:r>
          </w:p>
        </w:tc>
        <w:tc>
          <w:tcPr>
            <w:tcW w:w="709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961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56</w:t>
            </w:r>
          </w:p>
        </w:tc>
        <w:tc>
          <w:tcPr>
            <w:tcW w:w="1025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0937D7" w:rsidRPr="00A74C40" w:rsidRDefault="000937D7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</w:rPr>
              <w:t>Seminario de tesis I</w:t>
            </w:r>
          </w:p>
        </w:tc>
      </w:tr>
      <w:tr w:rsidR="000937D7" w:rsidRPr="00A7415B" w:rsidTr="00DF681D">
        <w:trPr>
          <w:trHeight w:val="480"/>
          <w:jc w:val="center"/>
        </w:trPr>
        <w:tc>
          <w:tcPr>
            <w:tcW w:w="2468" w:type="dxa"/>
            <w:noWrap/>
            <w:vAlign w:val="bottom"/>
          </w:tcPr>
          <w:p w:rsidR="000937D7" w:rsidRPr="00A74C40" w:rsidRDefault="000937D7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</w:rPr>
              <w:t>Seminario de Tesis III</w:t>
            </w:r>
          </w:p>
        </w:tc>
        <w:tc>
          <w:tcPr>
            <w:tcW w:w="709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961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56</w:t>
            </w:r>
          </w:p>
        </w:tc>
        <w:tc>
          <w:tcPr>
            <w:tcW w:w="1025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0937D7" w:rsidRPr="00A74C40" w:rsidRDefault="000937D7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</w:rPr>
              <w:t>Seminario de tesis II</w:t>
            </w:r>
          </w:p>
        </w:tc>
      </w:tr>
      <w:tr w:rsidR="000937D7" w:rsidRPr="000937D7" w:rsidTr="00DF681D">
        <w:trPr>
          <w:trHeight w:val="479"/>
          <w:jc w:val="center"/>
        </w:trPr>
        <w:tc>
          <w:tcPr>
            <w:tcW w:w="2468" w:type="dxa"/>
            <w:noWrap/>
            <w:vAlign w:val="bottom"/>
          </w:tcPr>
          <w:p w:rsidR="000937D7" w:rsidRPr="00A74C40" w:rsidRDefault="000937D7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</w:rPr>
              <w:t>Seminario de Tesis IV</w:t>
            </w:r>
          </w:p>
        </w:tc>
        <w:tc>
          <w:tcPr>
            <w:tcW w:w="709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961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56</w:t>
            </w:r>
          </w:p>
        </w:tc>
        <w:tc>
          <w:tcPr>
            <w:tcW w:w="1025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0937D7" w:rsidRPr="00A74C40" w:rsidRDefault="000937D7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</w:rPr>
              <w:t>Seminario de Tesis III</w:t>
            </w:r>
          </w:p>
        </w:tc>
      </w:tr>
      <w:tr w:rsidR="000937D7" w:rsidRPr="000937D7" w:rsidTr="00DF681D">
        <w:trPr>
          <w:trHeight w:val="480"/>
          <w:jc w:val="center"/>
        </w:trPr>
        <w:tc>
          <w:tcPr>
            <w:tcW w:w="2468" w:type="dxa"/>
            <w:noWrap/>
            <w:vAlign w:val="bottom"/>
          </w:tcPr>
          <w:p w:rsidR="000937D7" w:rsidRPr="00A74C40" w:rsidRDefault="000937D7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</w:rPr>
              <w:t>Seminario de Tesis V</w:t>
            </w:r>
          </w:p>
        </w:tc>
        <w:tc>
          <w:tcPr>
            <w:tcW w:w="709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961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56</w:t>
            </w:r>
          </w:p>
        </w:tc>
        <w:tc>
          <w:tcPr>
            <w:tcW w:w="1025" w:type="dxa"/>
            <w:noWrap/>
            <w:vAlign w:val="center"/>
          </w:tcPr>
          <w:p w:rsidR="000937D7" w:rsidRPr="00A74C40" w:rsidRDefault="000937D7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0937D7" w:rsidRPr="00A74C40" w:rsidRDefault="000937D7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</w:rPr>
              <w:t>Seminario de Tesis IV</w:t>
            </w:r>
          </w:p>
        </w:tc>
      </w:tr>
      <w:tr w:rsidR="00784F6C" w:rsidRPr="000937D7" w:rsidTr="00DF681D">
        <w:trPr>
          <w:trHeight w:val="480"/>
          <w:jc w:val="center"/>
        </w:trPr>
        <w:tc>
          <w:tcPr>
            <w:tcW w:w="2468" w:type="dxa"/>
            <w:noWrap/>
            <w:vAlign w:val="bottom"/>
          </w:tcPr>
          <w:p w:rsidR="00A94C9E" w:rsidRPr="00A74C40" w:rsidRDefault="00784F6C" w:rsidP="00A94C9E">
            <w:pPr>
              <w:pStyle w:val="Ttulo6"/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b w:val="0"/>
                <w:bCs w:val="0"/>
                <w:sz w:val="18"/>
                <w:szCs w:val="18"/>
                <w:u w:color="000000"/>
                <w:lang w:val="es-MX"/>
              </w:rPr>
              <w:t>Aprobación de Tesis doctoral</w:t>
            </w:r>
          </w:p>
        </w:tc>
        <w:tc>
          <w:tcPr>
            <w:tcW w:w="709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61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1025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784F6C" w:rsidRPr="00A74C40" w:rsidRDefault="00784F6C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</w:p>
        </w:tc>
      </w:tr>
      <w:tr w:rsidR="00784F6C" w:rsidRPr="000937D7" w:rsidTr="00DF681D">
        <w:trPr>
          <w:trHeight w:val="480"/>
          <w:jc w:val="center"/>
        </w:trPr>
        <w:tc>
          <w:tcPr>
            <w:tcW w:w="2468" w:type="dxa"/>
            <w:noWrap/>
            <w:vAlign w:val="bottom"/>
          </w:tcPr>
          <w:p w:rsidR="00784F6C" w:rsidRPr="00A74C40" w:rsidRDefault="00784F6C" w:rsidP="00784F6C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  <w:u w:color="000000"/>
              </w:rPr>
              <w:t>Estancia de investigación</w:t>
            </w:r>
          </w:p>
        </w:tc>
        <w:tc>
          <w:tcPr>
            <w:tcW w:w="709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61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1025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784F6C" w:rsidRPr="00A74C40" w:rsidRDefault="00784F6C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</w:p>
        </w:tc>
      </w:tr>
      <w:tr w:rsidR="00784F6C" w:rsidRPr="000937D7" w:rsidTr="00DF681D">
        <w:trPr>
          <w:trHeight w:val="480"/>
          <w:jc w:val="center"/>
        </w:trPr>
        <w:tc>
          <w:tcPr>
            <w:tcW w:w="2468" w:type="dxa"/>
            <w:noWrap/>
            <w:vAlign w:val="bottom"/>
          </w:tcPr>
          <w:p w:rsidR="00784F6C" w:rsidRPr="00A74C40" w:rsidRDefault="00784F6C" w:rsidP="00784F6C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sz w:val="18"/>
                <w:szCs w:val="18"/>
                <w:u w:color="000000"/>
              </w:rPr>
              <w:t>Actividades complementarias</w:t>
            </w:r>
          </w:p>
        </w:tc>
        <w:tc>
          <w:tcPr>
            <w:tcW w:w="709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61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1025" w:type="dxa"/>
            <w:noWrap/>
            <w:vAlign w:val="center"/>
          </w:tcPr>
          <w:p w:rsidR="00784F6C" w:rsidRPr="00A74C40" w:rsidRDefault="00784F6C" w:rsidP="00DF681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:rsidR="00784F6C" w:rsidRPr="00A74C40" w:rsidRDefault="00784F6C" w:rsidP="00DF681D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sz w:val="18"/>
                <w:szCs w:val="18"/>
              </w:rPr>
            </w:pPr>
          </w:p>
        </w:tc>
      </w:tr>
      <w:tr w:rsidR="00784F6C" w:rsidRPr="000937D7" w:rsidTr="00A6445A">
        <w:trPr>
          <w:trHeight w:val="367"/>
          <w:jc w:val="center"/>
        </w:trPr>
        <w:tc>
          <w:tcPr>
            <w:tcW w:w="2468" w:type="dxa"/>
            <w:noWrap/>
            <w:vAlign w:val="center"/>
          </w:tcPr>
          <w:p w:rsidR="00784F6C" w:rsidRPr="00A74C40" w:rsidRDefault="00784F6C" w:rsidP="000937D7">
            <w:pPr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A74C40">
              <w:rPr>
                <w:rFonts w:ascii="AvantGarde Bk BT" w:hAnsi="AvantGarde Bk BT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709" w:type="dxa"/>
            <w:noWrap/>
            <w:vAlign w:val="center"/>
          </w:tcPr>
          <w:p w:rsidR="00784F6C" w:rsidRPr="00A74C40" w:rsidRDefault="00784F6C" w:rsidP="000937D7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noWrap/>
            <w:vAlign w:val="center"/>
          </w:tcPr>
          <w:p w:rsidR="00784F6C" w:rsidRPr="00A74C40" w:rsidRDefault="00784F6C" w:rsidP="000937D7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b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vAlign w:val="center"/>
          </w:tcPr>
          <w:p w:rsidR="00784F6C" w:rsidRPr="00A74C40" w:rsidRDefault="00784F6C" w:rsidP="000937D7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b/>
                <w:sz w:val="18"/>
                <w:szCs w:val="18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784F6C" w:rsidRPr="00A74C40" w:rsidRDefault="00784F6C" w:rsidP="000937D7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b/>
                <w:sz w:val="18"/>
                <w:szCs w:val="18"/>
              </w:rPr>
              <w:t>280</w:t>
            </w:r>
          </w:p>
        </w:tc>
        <w:tc>
          <w:tcPr>
            <w:tcW w:w="1025" w:type="dxa"/>
            <w:noWrap/>
            <w:vAlign w:val="center"/>
          </w:tcPr>
          <w:p w:rsidR="00784F6C" w:rsidRPr="00A74C40" w:rsidRDefault="00784F6C" w:rsidP="000937D7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theme="minorHAnsi"/>
                <w:b/>
                <w:sz w:val="18"/>
                <w:szCs w:val="18"/>
              </w:rPr>
            </w:pPr>
            <w:r w:rsidRPr="00A74C40">
              <w:rPr>
                <w:rFonts w:ascii="AvantGarde Bk BT" w:hAnsi="AvantGarde Bk BT" w:cs="Arial"/>
                <w:b/>
                <w:sz w:val="18"/>
                <w:szCs w:val="18"/>
              </w:rPr>
              <w:t>78</w:t>
            </w:r>
          </w:p>
        </w:tc>
        <w:tc>
          <w:tcPr>
            <w:tcW w:w="1559" w:type="dxa"/>
            <w:noWrap/>
            <w:vAlign w:val="center"/>
          </w:tcPr>
          <w:p w:rsidR="00784F6C" w:rsidRPr="00A74C40" w:rsidRDefault="00784F6C" w:rsidP="000937D7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</w:p>
        </w:tc>
      </w:tr>
    </w:tbl>
    <w:p w:rsidR="00586564" w:rsidRPr="00B44060" w:rsidRDefault="00586564" w:rsidP="00D9719B">
      <w:pPr>
        <w:rPr>
          <w:rFonts w:ascii="AvantGarde Bk BT" w:hAnsi="AvantGarde Bk BT" w:cs="Arial"/>
          <w:sz w:val="16"/>
          <w:szCs w:val="16"/>
          <w:u w:color="000000"/>
        </w:rPr>
      </w:pPr>
      <w:r w:rsidRPr="00B44060" w:rsidDel="008F690E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1</w:t>
      </w:r>
      <w:r w:rsidRPr="00B44060">
        <w:rPr>
          <w:rFonts w:ascii="AvantGarde Bk BT" w:hAnsi="AvantGarde Bk BT" w:cs="Arial"/>
          <w:sz w:val="16"/>
          <w:szCs w:val="16"/>
          <w:u w:color="000000"/>
        </w:rPr>
        <w:t>BCA = horas bajo la conducción de un académico</w:t>
      </w:r>
    </w:p>
    <w:p w:rsidR="00586564" w:rsidRPr="00B44060" w:rsidRDefault="00586564" w:rsidP="00D9719B">
      <w:pPr>
        <w:rPr>
          <w:rFonts w:ascii="AvantGarde Bk BT" w:hAnsi="AvantGarde Bk BT" w:cs="Arial"/>
          <w:sz w:val="16"/>
          <w:szCs w:val="16"/>
          <w:u w:color="000000"/>
        </w:rPr>
      </w:pPr>
      <w:r w:rsidRPr="00B44060" w:rsidDel="008F690E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2</w:t>
      </w:r>
      <w:r w:rsidRPr="00B44060">
        <w:rPr>
          <w:rFonts w:ascii="AvantGarde Bk BT" w:hAnsi="AvantGarde Bk BT" w:cs="Arial"/>
          <w:sz w:val="16"/>
          <w:szCs w:val="16"/>
          <w:u w:color="000000"/>
        </w:rPr>
        <w:t xml:space="preserve">AMI = horas de actividades de manera independiente </w:t>
      </w:r>
    </w:p>
    <w:p w:rsidR="00586564" w:rsidRPr="00B44060" w:rsidRDefault="00586564" w:rsidP="00D9719B">
      <w:pPr>
        <w:rPr>
          <w:rFonts w:ascii="AvantGarde Bk BT" w:hAnsi="AvantGarde Bk BT" w:cs="Arial"/>
          <w:sz w:val="16"/>
          <w:szCs w:val="16"/>
          <w:u w:color="000000"/>
        </w:rPr>
      </w:pPr>
      <w:r w:rsidRPr="00B44060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3</w:t>
      </w:r>
      <w:r w:rsidRPr="00B44060">
        <w:rPr>
          <w:rFonts w:ascii="AvantGarde Bk BT" w:hAnsi="AvantGarde Bk BT" w:cs="Arial"/>
          <w:sz w:val="16"/>
          <w:szCs w:val="16"/>
          <w:u w:color="000000"/>
        </w:rPr>
        <w:t>C</w:t>
      </w:r>
      <w:r w:rsidR="00656145">
        <w:rPr>
          <w:rFonts w:ascii="AvantGarde Bk BT" w:hAnsi="AvantGarde Bk BT" w:cs="Arial"/>
          <w:sz w:val="16"/>
          <w:szCs w:val="16"/>
          <w:u w:color="000000"/>
        </w:rPr>
        <w:t>T</w:t>
      </w:r>
      <w:r w:rsidR="007E7E34">
        <w:rPr>
          <w:rFonts w:ascii="AvantGarde Bk BT" w:hAnsi="AvantGarde Bk BT" w:cs="Arial"/>
          <w:sz w:val="16"/>
          <w:szCs w:val="16"/>
          <w:u w:color="000000"/>
        </w:rPr>
        <w:t xml:space="preserve"> = Curso</w:t>
      </w:r>
      <w:r w:rsidR="00656145">
        <w:rPr>
          <w:rFonts w:ascii="AvantGarde Bk BT" w:hAnsi="AvantGarde Bk BT" w:cs="Arial"/>
          <w:sz w:val="16"/>
          <w:szCs w:val="16"/>
          <w:u w:color="000000"/>
        </w:rPr>
        <w:t xml:space="preserve"> Taller</w:t>
      </w:r>
    </w:p>
    <w:p w:rsidR="00586564" w:rsidRPr="00B44060" w:rsidRDefault="00586564" w:rsidP="00D9719B">
      <w:pPr>
        <w:rPr>
          <w:rFonts w:ascii="AvantGarde Bk BT" w:hAnsi="AvantGarde Bk BT" w:cs="Arial"/>
          <w:sz w:val="16"/>
          <w:szCs w:val="16"/>
          <w:u w:color="000000"/>
          <w:lang w:val="es-ES_tradnl"/>
        </w:rPr>
      </w:pPr>
      <w:r w:rsidRPr="00B44060">
        <w:rPr>
          <w:rFonts w:ascii="AvantGarde Bk BT" w:hAnsi="AvantGarde Bk BT" w:cs="Arial"/>
          <w:sz w:val="16"/>
          <w:szCs w:val="16"/>
          <w:u w:color="000000"/>
          <w:lang w:val="es-ES_tradnl"/>
        </w:rPr>
        <w:t>S= Seminario</w:t>
      </w:r>
    </w:p>
    <w:p w:rsidR="00586564" w:rsidRPr="00586564" w:rsidRDefault="00586564" w:rsidP="00586564">
      <w:pPr>
        <w:jc w:val="both"/>
        <w:rPr>
          <w:rFonts w:ascii="AvantGarde Bk BT" w:hAnsi="AvantGarde Bk BT" w:cs="Arial"/>
          <w:b/>
          <w:sz w:val="22"/>
          <w:u w:color="000000"/>
          <w:lang w:val="es-ES_tradnl"/>
        </w:rPr>
      </w:pPr>
    </w:p>
    <w:p w:rsidR="00EC23C3" w:rsidRDefault="00A6426B" w:rsidP="00B31CB4">
      <w:pPr>
        <w:ind w:right="51"/>
        <w:jc w:val="both"/>
        <w:rPr>
          <w:rFonts w:ascii="AvantGarde Bk BT" w:hAnsi="AvantGarde Bk BT" w:cs="Arial"/>
          <w:sz w:val="22"/>
          <w:szCs w:val="22"/>
        </w:rPr>
      </w:pPr>
      <w:r w:rsidRPr="00A6426B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T</w:t>
      </w:r>
      <w:r w:rsidR="007E7E34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ERCERO</w:t>
      </w:r>
      <w:r w:rsidRPr="00A6426B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.</w:t>
      </w:r>
      <w:r w:rsidR="000D2E03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 xml:space="preserve"> </w:t>
      </w:r>
      <w:r w:rsidR="00DD5A4A">
        <w:rPr>
          <w:rFonts w:ascii="AvantGarde Bk BT" w:hAnsi="AvantGarde Bk BT" w:cs="Arial"/>
          <w:sz w:val="22"/>
          <w:szCs w:val="22"/>
        </w:rPr>
        <w:t>Los créditos de las a</w:t>
      </w:r>
      <w:r w:rsidR="00B31CB4" w:rsidRPr="00B31CB4">
        <w:rPr>
          <w:rFonts w:ascii="AvantGarde Bk BT" w:hAnsi="AvantGarde Bk BT" w:cs="Arial"/>
          <w:sz w:val="22"/>
          <w:szCs w:val="22"/>
        </w:rPr>
        <w:t xml:space="preserve">ctividades </w:t>
      </w:r>
      <w:r w:rsidR="005B59B0" w:rsidRPr="00B31CB4">
        <w:rPr>
          <w:rFonts w:ascii="AvantGarde Bk BT" w:hAnsi="AvantGarde Bk BT" w:cs="Arial"/>
          <w:sz w:val="22"/>
          <w:szCs w:val="22"/>
        </w:rPr>
        <w:t>complementarias</w:t>
      </w:r>
      <w:r w:rsidR="005B59B0">
        <w:rPr>
          <w:rFonts w:ascii="AvantGarde Bk BT" w:hAnsi="AvantGarde Bk BT" w:cs="Arial"/>
          <w:sz w:val="22"/>
          <w:szCs w:val="22"/>
        </w:rPr>
        <w:t>,</w:t>
      </w:r>
      <w:r w:rsidR="00B31CB4" w:rsidRPr="00B31CB4">
        <w:rPr>
          <w:rFonts w:ascii="AvantGarde Bk BT" w:hAnsi="AvantGarde Bk BT" w:cs="Arial"/>
          <w:sz w:val="22"/>
          <w:szCs w:val="22"/>
        </w:rPr>
        <w:t xml:space="preserve"> </w:t>
      </w:r>
      <w:r w:rsidR="00187178">
        <w:rPr>
          <w:rFonts w:ascii="AvantGarde Bk BT" w:hAnsi="AvantGarde Bk BT" w:cs="Arial"/>
          <w:sz w:val="22"/>
          <w:szCs w:val="22"/>
        </w:rPr>
        <w:t>deberán ser autorizado</w:t>
      </w:r>
      <w:r w:rsidR="00B31CB4" w:rsidRPr="00B31CB4">
        <w:rPr>
          <w:rFonts w:ascii="AvantGarde Bk BT" w:hAnsi="AvantGarde Bk BT" w:cs="Arial"/>
          <w:sz w:val="22"/>
          <w:szCs w:val="22"/>
        </w:rPr>
        <w:t>s por la Junta Académica previamente.</w:t>
      </w:r>
      <w:r w:rsidR="00CA7D19">
        <w:rPr>
          <w:rFonts w:ascii="AvantGarde Bk BT" w:hAnsi="AvantGarde Bk BT" w:cs="Arial"/>
          <w:sz w:val="22"/>
          <w:szCs w:val="22"/>
        </w:rPr>
        <w:t xml:space="preserve"> </w:t>
      </w:r>
      <w:r w:rsidR="00D56BD5">
        <w:rPr>
          <w:rFonts w:ascii="AvantGarde Bk BT" w:hAnsi="AvantGarde Bk BT" w:cs="Arial"/>
          <w:sz w:val="22"/>
          <w:szCs w:val="22"/>
        </w:rPr>
        <w:t>Para ello</w:t>
      </w:r>
      <w:r w:rsidR="00DF681D">
        <w:rPr>
          <w:rFonts w:ascii="AvantGarde Bk BT" w:hAnsi="AvantGarde Bk BT" w:cs="Arial"/>
          <w:sz w:val="22"/>
          <w:szCs w:val="22"/>
        </w:rPr>
        <w:t>,</w:t>
      </w:r>
      <w:r w:rsidR="00D56BD5">
        <w:rPr>
          <w:rFonts w:ascii="AvantGarde Bk BT" w:hAnsi="AvantGarde Bk BT" w:cs="Arial"/>
          <w:sz w:val="22"/>
          <w:szCs w:val="22"/>
        </w:rPr>
        <w:t xml:space="preserve"> se establecen los sigu</w:t>
      </w:r>
      <w:r w:rsidR="00EC23C3">
        <w:rPr>
          <w:rFonts w:ascii="AvantGarde Bk BT" w:hAnsi="AvantGarde Bk BT" w:cs="Arial"/>
          <w:sz w:val="22"/>
          <w:szCs w:val="22"/>
        </w:rPr>
        <w:t>ientes criterios</w:t>
      </w:r>
      <w:r w:rsidR="00BE0E37">
        <w:rPr>
          <w:rFonts w:ascii="AvantGarde Bk BT" w:hAnsi="AvantGarde Bk BT" w:cs="Arial"/>
          <w:sz w:val="22"/>
          <w:szCs w:val="22"/>
        </w:rPr>
        <w:t xml:space="preserve"> de ponderación de los créditos</w:t>
      </w:r>
      <w:r w:rsidR="00DF681D">
        <w:rPr>
          <w:rFonts w:ascii="AvantGarde Bk BT" w:hAnsi="AvantGarde Bk BT" w:cs="Arial"/>
          <w:sz w:val="22"/>
          <w:szCs w:val="22"/>
        </w:rPr>
        <w:t>:</w:t>
      </w:r>
    </w:p>
    <w:p w:rsidR="00DF681D" w:rsidRDefault="00DF681D" w:rsidP="00B31CB4">
      <w:pPr>
        <w:ind w:right="51"/>
        <w:jc w:val="both"/>
        <w:rPr>
          <w:rFonts w:ascii="AvantGarde Bk BT" w:hAnsi="AvantGarde Bk B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12"/>
        <w:gridCol w:w="2509"/>
      </w:tblGrid>
      <w:tr w:rsidR="00EC23C3" w:rsidRPr="003E0BAB" w:rsidTr="004876F8">
        <w:tc>
          <w:tcPr>
            <w:tcW w:w="8472" w:type="dxa"/>
          </w:tcPr>
          <w:p w:rsidR="00EC23C3" w:rsidRPr="00DB1EDD" w:rsidRDefault="00A23F84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b/>
                <w:color w:val="000000" w:themeColor="text1"/>
                <w:sz w:val="22"/>
                <w:szCs w:val="22"/>
              </w:rPr>
            </w:pPr>
            <w:r w:rsidRPr="00DB1EDD">
              <w:rPr>
                <w:rFonts w:ascii="AvantGarde Bk BT" w:hAnsi="AvantGarde Bk BT" w:cs="Arial"/>
                <w:b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2835" w:type="dxa"/>
          </w:tcPr>
          <w:p w:rsidR="00EC23C3" w:rsidRPr="003E0BAB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BAB">
              <w:rPr>
                <w:rFonts w:ascii="Arial" w:hAnsi="Arial" w:cs="Arial"/>
                <w:b/>
                <w:color w:val="000000" w:themeColor="text1"/>
              </w:rPr>
              <w:t>Créditos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Asistencia a Congreso Nacional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.5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Asistencia a Congreso Internacional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Ponencia en Congreso Nacional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Ponencia en Congreso Internacional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Artículo arbitrado Nacional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Artículo arbitrado Internacional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Artículo indizado nacional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Artículo indizado internacional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Capítulos de libro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Autor de libro relacionado con su investigación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EC23C3" w:rsidRPr="00DB1EDD" w:rsidTr="004876F8">
        <w:tc>
          <w:tcPr>
            <w:tcW w:w="8472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vantGarde Bk BT" w:hAnsi="AvantGarde Bk BT" w:cs="Arial"/>
                <w:color w:val="000000" w:themeColor="text1"/>
                <w:sz w:val="20"/>
                <w:szCs w:val="20"/>
              </w:rPr>
              <w:t>Impartir cursos, seminarios sobre el tema de investigación o área de especialización (máximo dos cursos)</w:t>
            </w:r>
          </w:p>
        </w:tc>
        <w:tc>
          <w:tcPr>
            <w:tcW w:w="2835" w:type="dxa"/>
          </w:tcPr>
          <w:p w:rsidR="00EC23C3" w:rsidRPr="00DB1EDD" w:rsidRDefault="00EC23C3" w:rsidP="00DF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ED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B31CB4" w:rsidRPr="00DB1EDD" w:rsidRDefault="00B31CB4" w:rsidP="00BD37F4">
      <w:pPr>
        <w:ind w:right="51"/>
        <w:jc w:val="both"/>
        <w:rPr>
          <w:rFonts w:ascii="AvantGarde Bk BT" w:hAnsi="AvantGarde Bk BT" w:cs="Arial"/>
          <w:b/>
          <w:sz w:val="20"/>
          <w:szCs w:val="20"/>
          <w:lang w:val="es-ES_tradnl"/>
        </w:rPr>
      </w:pPr>
    </w:p>
    <w:p w:rsidR="007E7E34" w:rsidRPr="007E7E34" w:rsidRDefault="007E7E34" w:rsidP="00BD37F4">
      <w:pPr>
        <w:ind w:right="51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sz w:val="22"/>
          <w:szCs w:val="22"/>
          <w:lang w:val="es-ES_tradnl"/>
        </w:rPr>
        <w:lastRenderedPageBreak/>
        <w:t>CUARTO.</w:t>
      </w:r>
      <w:r w:rsidRPr="007E7E34">
        <w:rPr>
          <w:rFonts w:ascii="AvantGarde Bk BT" w:hAnsi="AvantGarde Bk BT" w:cs="Arial"/>
          <w:sz w:val="22"/>
          <w:szCs w:val="22"/>
        </w:rPr>
        <w:t xml:space="preserve"> </w:t>
      </w:r>
      <w:r w:rsidRPr="00BD37F4">
        <w:rPr>
          <w:rFonts w:ascii="AvantGarde Bk BT" w:hAnsi="AvantGarde Bk BT" w:cs="Arial"/>
          <w:sz w:val="22"/>
          <w:szCs w:val="22"/>
        </w:rPr>
        <w:t>La Junta Académica propondrá al Rector del Centro el número mínimo y máximo de alumnos por promoción y la periodicidad de las mismas, con fundamento en los criterios académicos y de calidad.</w:t>
      </w:r>
    </w:p>
    <w:p w:rsidR="007E7E34" w:rsidRPr="007E7E34" w:rsidRDefault="007E7E34" w:rsidP="00BD37F4">
      <w:pPr>
        <w:ind w:right="51"/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:rsidR="007E7E34" w:rsidRPr="007E7E34" w:rsidRDefault="005077E0" w:rsidP="007E7E34">
      <w:pPr>
        <w:ind w:right="51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BD37F4">
        <w:rPr>
          <w:rFonts w:ascii="AvantGarde Bk BT" w:hAnsi="AvantGarde Bk BT" w:cs="Arial"/>
          <w:b/>
          <w:sz w:val="22"/>
          <w:szCs w:val="22"/>
          <w:lang w:val="es-ES_tradnl"/>
        </w:rPr>
        <w:t>QUINTO.</w:t>
      </w:r>
      <w:r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="007E7E34" w:rsidRPr="007E7E34">
        <w:rPr>
          <w:rFonts w:ascii="AvantGarde Bk BT" w:hAnsi="AvantGarde Bk BT" w:cs="Arial"/>
          <w:sz w:val="22"/>
          <w:szCs w:val="22"/>
          <w:lang w:val="es-ES_tradnl"/>
        </w:rPr>
        <w:t>Los requisitos de ingreso son los establecidos en el Reglamento General de Posgrado de la Universidad de Guadalajara, los demás establecidos por la normatividad universitaria vigente y los siguientes:</w:t>
      </w:r>
    </w:p>
    <w:p w:rsidR="007E7E34" w:rsidRPr="007E7E34" w:rsidRDefault="007E7E34" w:rsidP="007E7E34">
      <w:pPr>
        <w:ind w:right="51"/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:rsidR="00735F0E" w:rsidRPr="00735F0E" w:rsidRDefault="00735F0E" w:rsidP="00735F0E">
      <w:pPr>
        <w:pStyle w:val="Prrafodelista"/>
        <w:numPr>
          <w:ilvl w:val="0"/>
          <w:numId w:val="41"/>
        </w:numPr>
        <w:ind w:right="-2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735F0E">
        <w:rPr>
          <w:rFonts w:ascii="AvantGarde Bk BT" w:hAnsi="AvantGarde Bk BT" w:cs="Arial"/>
          <w:sz w:val="22"/>
          <w:szCs w:val="22"/>
          <w:lang w:val="es-ES_tradnl"/>
        </w:rPr>
        <w:t>Acreditar el grado de maestro con una copia del título de maestría y/o del acta de obtención del grado de estudios de maestría.</w:t>
      </w:r>
    </w:p>
    <w:p w:rsidR="00735F0E" w:rsidRPr="00735F0E" w:rsidRDefault="00735F0E" w:rsidP="00735F0E">
      <w:pPr>
        <w:pStyle w:val="Prrafodelista"/>
        <w:numPr>
          <w:ilvl w:val="0"/>
          <w:numId w:val="41"/>
        </w:numPr>
        <w:ind w:right="-2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735F0E">
        <w:rPr>
          <w:rFonts w:ascii="AvantGarde Bk BT" w:hAnsi="AvantGarde Bk BT" w:cs="Arial"/>
          <w:sz w:val="22"/>
          <w:szCs w:val="22"/>
          <w:lang w:val="es-ES_tradnl"/>
        </w:rPr>
        <w:t>Acreditar un promedio mínimo de ochenta o su equivalente, con certificado original o documento que sea equiparable, de los estudios de maestría.</w:t>
      </w:r>
    </w:p>
    <w:p w:rsidR="00735F0E" w:rsidRPr="00735F0E" w:rsidRDefault="00735F0E" w:rsidP="00735F0E">
      <w:pPr>
        <w:pStyle w:val="Prrafodelista"/>
        <w:numPr>
          <w:ilvl w:val="0"/>
          <w:numId w:val="41"/>
        </w:numPr>
        <w:ind w:right="-2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735F0E">
        <w:rPr>
          <w:rFonts w:ascii="AvantGarde Bk BT" w:hAnsi="AvantGarde Bk BT" w:cs="Arial"/>
          <w:sz w:val="22"/>
          <w:szCs w:val="22"/>
          <w:lang w:val="es-ES_tradnl"/>
        </w:rPr>
        <w:t>Dos cartas de recomendación de académicos, investigadores o directivos de instituciones de educación superior.</w:t>
      </w:r>
    </w:p>
    <w:p w:rsidR="00735F0E" w:rsidRPr="00735F0E" w:rsidRDefault="00735F0E" w:rsidP="00735F0E">
      <w:pPr>
        <w:pStyle w:val="Prrafodelista"/>
        <w:numPr>
          <w:ilvl w:val="0"/>
          <w:numId w:val="41"/>
        </w:numPr>
        <w:ind w:right="-2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735F0E">
        <w:rPr>
          <w:rFonts w:ascii="AvantGarde Bk BT" w:hAnsi="AvantGarde Bk BT" w:cs="Arial"/>
          <w:sz w:val="22"/>
          <w:szCs w:val="22"/>
          <w:lang w:val="es-ES_tradnl"/>
        </w:rPr>
        <w:t xml:space="preserve">Acreditar la </w:t>
      </w:r>
      <w:proofErr w:type="spellStart"/>
      <w:r w:rsidRPr="00735F0E">
        <w:rPr>
          <w:rFonts w:ascii="AvantGarde Bk BT" w:hAnsi="AvantGarde Bk BT" w:cs="Arial"/>
          <w:sz w:val="22"/>
          <w:szCs w:val="22"/>
          <w:lang w:val="es-ES_tradnl"/>
        </w:rPr>
        <w:t>lecto</w:t>
      </w:r>
      <w:proofErr w:type="spellEnd"/>
      <w:r w:rsidRPr="00735F0E">
        <w:rPr>
          <w:rFonts w:ascii="AvantGarde Bk BT" w:hAnsi="AvantGarde Bk BT" w:cs="Arial"/>
          <w:sz w:val="22"/>
          <w:szCs w:val="22"/>
          <w:lang w:val="es-ES_tradnl"/>
        </w:rPr>
        <w:t xml:space="preserve">-compresión del idioma inglés con 500 puntos del examen </w:t>
      </w:r>
      <w:proofErr w:type="spellStart"/>
      <w:r w:rsidRPr="00735F0E">
        <w:rPr>
          <w:rFonts w:ascii="AvantGarde Bk BT" w:hAnsi="AvantGarde Bk BT" w:cs="Arial"/>
          <w:sz w:val="22"/>
          <w:szCs w:val="22"/>
          <w:lang w:val="es-ES_tradnl"/>
        </w:rPr>
        <w:t>Toefl</w:t>
      </w:r>
      <w:proofErr w:type="spellEnd"/>
      <w:r w:rsidRPr="00735F0E">
        <w:rPr>
          <w:rFonts w:ascii="AvantGarde Bk BT" w:hAnsi="AvantGarde Bk BT" w:cs="Arial"/>
          <w:sz w:val="22"/>
          <w:szCs w:val="22"/>
          <w:lang w:val="es-ES_tradnl"/>
        </w:rPr>
        <w:t xml:space="preserve">. </w:t>
      </w:r>
    </w:p>
    <w:p w:rsidR="00735F0E" w:rsidRPr="00735F0E" w:rsidRDefault="00735F0E" w:rsidP="00735F0E">
      <w:pPr>
        <w:pStyle w:val="Prrafodelista"/>
        <w:numPr>
          <w:ilvl w:val="0"/>
          <w:numId w:val="41"/>
        </w:numPr>
        <w:ind w:right="-2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735F0E">
        <w:rPr>
          <w:rFonts w:ascii="AvantGarde Bk BT" w:hAnsi="AvantGarde Bk BT" w:cs="Arial"/>
          <w:sz w:val="22"/>
          <w:szCs w:val="22"/>
          <w:lang w:val="es-ES_tradnl"/>
        </w:rPr>
        <w:t>Presentar una carta de exposición de motivos para cursar el doctorado.</w:t>
      </w:r>
    </w:p>
    <w:p w:rsidR="00735F0E" w:rsidRPr="00735F0E" w:rsidRDefault="00735F0E" w:rsidP="00735F0E">
      <w:pPr>
        <w:pStyle w:val="Prrafodelista"/>
        <w:numPr>
          <w:ilvl w:val="0"/>
          <w:numId w:val="41"/>
        </w:numPr>
        <w:ind w:right="-2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735F0E">
        <w:rPr>
          <w:rFonts w:ascii="AvantGarde Bk BT" w:hAnsi="AvantGarde Bk BT" w:cs="Arial"/>
          <w:sz w:val="22"/>
          <w:szCs w:val="22"/>
          <w:lang w:val="es-ES_tradnl"/>
        </w:rPr>
        <w:t>Presentar un protocolo de investigación.</w:t>
      </w:r>
    </w:p>
    <w:p w:rsidR="00735F0E" w:rsidRPr="00735F0E" w:rsidRDefault="00735F0E" w:rsidP="00735F0E">
      <w:pPr>
        <w:pStyle w:val="Prrafodelista"/>
        <w:numPr>
          <w:ilvl w:val="0"/>
          <w:numId w:val="41"/>
        </w:numPr>
        <w:ind w:right="-2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735F0E">
        <w:rPr>
          <w:rFonts w:ascii="AvantGarde Bk BT" w:hAnsi="AvantGarde Bk BT" w:cs="Arial"/>
          <w:sz w:val="22"/>
          <w:szCs w:val="22"/>
          <w:lang w:val="es-ES_tradnl"/>
        </w:rPr>
        <w:t>Participar en una entrevista con los miembros de la junta académica del doctorado.</w:t>
      </w:r>
    </w:p>
    <w:p w:rsidR="00735F0E" w:rsidRDefault="00735F0E" w:rsidP="00735F0E">
      <w:pPr>
        <w:pStyle w:val="Prrafodelista"/>
        <w:numPr>
          <w:ilvl w:val="0"/>
          <w:numId w:val="41"/>
        </w:numPr>
        <w:ind w:right="-2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735F0E">
        <w:rPr>
          <w:rFonts w:ascii="AvantGarde Bk BT" w:hAnsi="AvantGarde Bk BT" w:cs="Arial"/>
          <w:sz w:val="22"/>
          <w:szCs w:val="22"/>
          <w:lang w:val="es-ES_tradnl"/>
        </w:rPr>
        <w:t>Entregar copia de alguna publicación (artículos, ensayos, reportes técnicos, o de investigación) en los que haya participado para demostrar su experiencia académica en educación superior. De no contar con alguna publicación, presentar copia de su tesis de maestría.</w:t>
      </w:r>
    </w:p>
    <w:p w:rsidR="00735F0E" w:rsidRPr="00735F0E" w:rsidRDefault="00735F0E" w:rsidP="00735F0E">
      <w:pPr>
        <w:pStyle w:val="Prrafodelista"/>
        <w:numPr>
          <w:ilvl w:val="0"/>
          <w:numId w:val="41"/>
        </w:numPr>
        <w:ind w:right="-2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735F0E">
        <w:rPr>
          <w:rFonts w:ascii="AvantGarde Bk BT" w:hAnsi="AvantGarde Bk BT" w:cs="Arial"/>
          <w:sz w:val="22"/>
          <w:szCs w:val="22"/>
          <w:lang w:val="es-ES_tradnl"/>
        </w:rPr>
        <w:t xml:space="preserve">Aquellos adicionales que establezca la convocatoria. </w:t>
      </w:r>
    </w:p>
    <w:p w:rsidR="00BD37F4" w:rsidRPr="00BD37F4" w:rsidRDefault="00BD37F4" w:rsidP="00BD37F4">
      <w:pPr>
        <w:ind w:right="-20"/>
        <w:jc w:val="both"/>
        <w:rPr>
          <w:rFonts w:ascii="AvantGarde Bk BT" w:hAnsi="AvantGarde Bk BT" w:cs="Calibri"/>
          <w:sz w:val="22"/>
          <w:szCs w:val="22"/>
        </w:rPr>
      </w:pPr>
    </w:p>
    <w:p w:rsidR="001C1FCF" w:rsidRPr="001C1FCF" w:rsidRDefault="005077E0" w:rsidP="001C1FCF">
      <w:pPr>
        <w:jc w:val="both"/>
        <w:rPr>
          <w:rFonts w:ascii="AvantGarde Bk BT" w:hAnsi="AvantGarde Bk BT"/>
          <w:sz w:val="22"/>
          <w:szCs w:val="22"/>
        </w:rPr>
      </w:pPr>
      <w:r w:rsidRPr="00BD37F4">
        <w:rPr>
          <w:rFonts w:ascii="AvantGarde Bk BT" w:hAnsi="AvantGarde Bk BT"/>
          <w:b/>
          <w:sz w:val="22"/>
          <w:szCs w:val="22"/>
        </w:rPr>
        <w:t>SEXTO.</w:t>
      </w:r>
      <w:r>
        <w:rPr>
          <w:rFonts w:ascii="AvantGarde Bk BT" w:hAnsi="AvantGarde Bk BT"/>
          <w:b/>
          <w:sz w:val="22"/>
          <w:szCs w:val="22"/>
        </w:rPr>
        <w:t xml:space="preserve"> </w:t>
      </w:r>
      <w:r w:rsidR="001C1FCF" w:rsidRPr="001C1FCF">
        <w:rPr>
          <w:rFonts w:ascii="AvantGarde Bk BT" w:hAnsi="AvantGarde Bk BT"/>
          <w:sz w:val="22"/>
          <w:szCs w:val="22"/>
        </w:rPr>
        <w:t xml:space="preserve">Son requisitos de permanencia en el programa del </w:t>
      </w:r>
      <w:r w:rsidR="00895704">
        <w:rPr>
          <w:rFonts w:ascii="AvantGarde Bk BT" w:hAnsi="AvantGarde Bk BT"/>
          <w:sz w:val="22"/>
          <w:szCs w:val="22"/>
        </w:rPr>
        <w:t xml:space="preserve">Doctorado en Ciencias de la </w:t>
      </w:r>
      <w:r w:rsidR="00735F0E">
        <w:rPr>
          <w:rFonts w:ascii="AvantGarde Bk BT" w:hAnsi="AvantGarde Bk BT"/>
          <w:sz w:val="22"/>
          <w:szCs w:val="22"/>
        </w:rPr>
        <w:t>Administración,</w:t>
      </w:r>
      <w:r w:rsidR="001C1FCF" w:rsidRPr="001C1FCF">
        <w:rPr>
          <w:rFonts w:ascii="AvantGarde Bk BT" w:hAnsi="AvantGarde Bk BT"/>
          <w:sz w:val="22"/>
          <w:szCs w:val="22"/>
        </w:rPr>
        <w:t xml:space="preserve"> los señalados en el Reglamento General de Posgrado de la Universidad de Guadalajara, además de los siguientes:</w:t>
      </w:r>
    </w:p>
    <w:p w:rsidR="001C1FCF" w:rsidRPr="001C1FCF" w:rsidRDefault="001C1FCF" w:rsidP="001C1FCF">
      <w:pPr>
        <w:jc w:val="both"/>
        <w:rPr>
          <w:rFonts w:ascii="AvantGarde Bk BT" w:hAnsi="AvantGarde Bk BT"/>
          <w:sz w:val="22"/>
          <w:szCs w:val="22"/>
        </w:rPr>
      </w:pPr>
    </w:p>
    <w:p w:rsidR="001C1FCF" w:rsidRPr="001C1FCF" w:rsidRDefault="001C1FCF" w:rsidP="001C1FCF">
      <w:pPr>
        <w:pStyle w:val="Prrafodelista"/>
        <w:numPr>
          <w:ilvl w:val="0"/>
          <w:numId w:val="29"/>
        </w:numPr>
        <w:jc w:val="both"/>
        <w:rPr>
          <w:rFonts w:ascii="AvantGarde Bk BT" w:hAnsi="AvantGarde Bk BT"/>
          <w:sz w:val="22"/>
          <w:szCs w:val="22"/>
        </w:rPr>
      </w:pPr>
      <w:r w:rsidRPr="001C1FCF">
        <w:rPr>
          <w:rFonts w:ascii="AvantGarde Bk BT" w:hAnsi="AvantGarde Bk BT"/>
          <w:sz w:val="22"/>
          <w:szCs w:val="22"/>
        </w:rPr>
        <w:t>Dedicar el tiempo requerido al Doctorado.</w:t>
      </w:r>
    </w:p>
    <w:p w:rsidR="001C1FCF" w:rsidRPr="001C1FCF" w:rsidRDefault="001C1FCF" w:rsidP="001C1FCF">
      <w:pPr>
        <w:pStyle w:val="Prrafodelista"/>
        <w:numPr>
          <w:ilvl w:val="0"/>
          <w:numId w:val="29"/>
        </w:numPr>
        <w:jc w:val="both"/>
        <w:rPr>
          <w:rFonts w:ascii="AvantGarde Bk BT" w:hAnsi="AvantGarde Bk BT"/>
          <w:sz w:val="22"/>
          <w:szCs w:val="22"/>
        </w:rPr>
      </w:pPr>
      <w:r w:rsidRPr="001C1FCF">
        <w:rPr>
          <w:rFonts w:ascii="AvantGarde Bk BT" w:hAnsi="AvantGarde Bk BT"/>
          <w:sz w:val="22"/>
          <w:szCs w:val="22"/>
        </w:rPr>
        <w:t>Tener un mínimo de asistencia del 80% en los cursos y seminarios del plan de estudios.</w:t>
      </w:r>
    </w:p>
    <w:p w:rsidR="001C1FCF" w:rsidRPr="001C1FCF" w:rsidRDefault="001C1FCF" w:rsidP="001C1FCF">
      <w:pPr>
        <w:pStyle w:val="Prrafodelista"/>
        <w:numPr>
          <w:ilvl w:val="0"/>
          <w:numId w:val="29"/>
        </w:numPr>
        <w:jc w:val="both"/>
        <w:rPr>
          <w:rFonts w:ascii="AvantGarde Bk BT" w:hAnsi="AvantGarde Bk BT"/>
          <w:sz w:val="22"/>
          <w:szCs w:val="22"/>
        </w:rPr>
      </w:pPr>
      <w:r w:rsidRPr="001C1FCF">
        <w:rPr>
          <w:rFonts w:ascii="AvantGarde Bk BT" w:hAnsi="AvantGarde Bk BT"/>
          <w:sz w:val="22"/>
          <w:szCs w:val="22"/>
        </w:rPr>
        <w:t>Cumplir realizar las actividades complementarias recomendadas por el director de tesis, tales como: asistencia a cursos, seminarios, conferencias, lecturas y demás actividades de apoyo a su formación académica y previamente aprobadas por la Junta Académica.</w:t>
      </w:r>
    </w:p>
    <w:p w:rsidR="001C1FCF" w:rsidRPr="001C1FCF" w:rsidRDefault="001C1FCF" w:rsidP="001C1FCF">
      <w:pPr>
        <w:pStyle w:val="Prrafodelista"/>
        <w:numPr>
          <w:ilvl w:val="0"/>
          <w:numId w:val="29"/>
        </w:numPr>
        <w:jc w:val="both"/>
        <w:rPr>
          <w:rFonts w:ascii="AvantGarde Bk BT" w:hAnsi="AvantGarde Bk BT"/>
          <w:sz w:val="22"/>
          <w:szCs w:val="22"/>
        </w:rPr>
      </w:pPr>
      <w:r w:rsidRPr="001C1FCF">
        <w:rPr>
          <w:rFonts w:ascii="AvantGarde Bk BT" w:hAnsi="AvantGarde Bk BT"/>
          <w:sz w:val="22"/>
          <w:szCs w:val="22"/>
        </w:rPr>
        <w:t>Presentar avances de investigación en los coloquios y seminarios de tesis.</w:t>
      </w:r>
    </w:p>
    <w:p w:rsidR="00A74C40" w:rsidRDefault="00A74C40">
      <w:pPr>
        <w:spacing w:after="200" w:line="276" w:lineRule="auto"/>
        <w:rPr>
          <w:rFonts w:ascii="AvantGarde Bk BT" w:hAnsi="AvantGarde Bk BT" w:cs="Arial"/>
          <w:sz w:val="22"/>
          <w:szCs w:val="22"/>
          <w:lang w:val="es-ES_tradnl"/>
        </w:rPr>
      </w:pPr>
      <w:r>
        <w:rPr>
          <w:rFonts w:ascii="AvantGarde Bk BT" w:hAnsi="AvantGarde Bk BT" w:cs="Arial"/>
          <w:sz w:val="22"/>
          <w:szCs w:val="22"/>
          <w:lang w:val="es-ES_tradnl"/>
        </w:rPr>
        <w:br w:type="page"/>
      </w:r>
    </w:p>
    <w:p w:rsidR="0032460C" w:rsidRPr="00B155C9" w:rsidRDefault="0032460C" w:rsidP="005077E0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:rsidR="00C65623" w:rsidRPr="00C65623" w:rsidRDefault="00F6192B" w:rsidP="00C65623">
      <w:pPr>
        <w:jc w:val="both"/>
        <w:rPr>
          <w:rFonts w:ascii="AvantGarde Bk BT" w:hAnsi="AvantGarde Bk BT"/>
          <w:sz w:val="22"/>
          <w:szCs w:val="22"/>
        </w:rPr>
      </w:pPr>
      <w:r w:rsidRPr="00B155C9">
        <w:rPr>
          <w:rFonts w:ascii="AvantGarde Bk BT" w:hAnsi="AvantGarde Bk BT"/>
          <w:b/>
          <w:sz w:val="22"/>
          <w:szCs w:val="22"/>
        </w:rPr>
        <w:t xml:space="preserve">SÉPTIMO. </w:t>
      </w:r>
      <w:r w:rsidR="00C65623" w:rsidRPr="00C65623">
        <w:rPr>
          <w:rFonts w:ascii="AvantGarde Bk BT" w:hAnsi="AvantGarde Bk BT"/>
          <w:sz w:val="22"/>
          <w:szCs w:val="22"/>
        </w:rPr>
        <w:t xml:space="preserve">Los requisitos para obtener el grado de Doctor o Doctora en </w:t>
      </w:r>
      <w:r w:rsidR="00735F0E" w:rsidRPr="00735F0E">
        <w:rPr>
          <w:rFonts w:ascii="AvantGarde Bk BT" w:hAnsi="AvantGarde Bk BT"/>
          <w:sz w:val="22"/>
          <w:szCs w:val="22"/>
        </w:rPr>
        <w:t>Ciencias de la Administración,</w:t>
      </w:r>
      <w:r w:rsidR="00735F0E">
        <w:rPr>
          <w:rFonts w:ascii="AvantGarde Bk BT" w:hAnsi="AvantGarde Bk BT"/>
          <w:sz w:val="22"/>
          <w:szCs w:val="22"/>
        </w:rPr>
        <w:t xml:space="preserve"> </w:t>
      </w:r>
      <w:r w:rsidR="00C65623" w:rsidRPr="00C65623">
        <w:rPr>
          <w:rFonts w:ascii="AvantGarde Bk BT" w:hAnsi="AvantGarde Bk BT"/>
          <w:sz w:val="22"/>
          <w:szCs w:val="22"/>
        </w:rPr>
        <w:t>además de los contenidos en el artículo 77 del Reglamento General de Posgrado de la Universidad de Guadalajara, son los siguientes:</w:t>
      </w:r>
    </w:p>
    <w:p w:rsidR="00C65623" w:rsidRPr="00C65623" w:rsidRDefault="00C65623" w:rsidP="00C65623">
      <w:pPr>
        <w:jc w:val="both"/>
        <w:rPr>
          <w:rFonts w:ascii="AvantGarde Bk BT" w:hAnsi="AvantGarde Bk BT"/>
          <w:sz w:val="22"/>
          <w:szCs w:val="22"/>
        </w:rPr>
      </w:pPr>
    </w:p>
    <w:p w:rsidR="00C65623" w:rsidRPr="00C65623" w:rsidRDefault="00C65623" w:rsidP="00C65623">
      <w:pPr>
        <w:pStyle w:val="Prrafodelista"/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</w:rPr>
      </w:pPr>
      <w:r w:rsidRPr="00C65623">
        <w:rPr>
          <w:rFonts w:ascii="AvantGarde Bk BT" w:hAnsi="AvantGarde Bk BT"/>
          <w:sz w:val="22"/>
          <w:szCs w:val="22"/>
        </w:rPr>
        <w:t>Observar y seguir las disposiciones que establecen la normatividad universitaria y lineamientos internos del Centro Universitario en materia de posgrado y los propios del Doctorado.</w:t>
      </w:r>
    </w:p>
    <w:p w:rsidR="00F6192B" w:rsidRPr="00C65623" w:rsidRDefault="00C65623" w:rsidP="00C65623">
      <w:pPr>
        <w:pStyle w:val="Prrafodelista"/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</w:rPr>
      </w:pPr>
      <w:r w:rsidRPr="00C65623">
        <w:rPr>
          <w:rFonts w:ascii="AvantGarde Bk BT" w:hAnsi="AvantGarde Bk BT"/>
          <w:sz w:val="22"/>
          <w:szCs w:val="22"/>
        </w:rPr>
        <w:t>Haber completado los créditos correspondientes a las materias, aprobar el examen recepcional mediante la presentación y defensa en disertación pública de una tesis de grado.</w:t>
      </w:r>
    </w:p>
    <w:p w:rsidR="00F6192B" w:rsidRPr="00F6192B" w:rsidRDefault="00F6192B" w:rsidP="00BD37F4">
      <w:pPr>
        <w:jc w:val="both"/>
        <w:rPr>
          <w:rFonts w:ascii="AvantGarde Bk BT" w:hAnsi="AvantGarde Bk BT"/>
          <w:sz w:val="22"/>
          <w:szCs w:val="22"/>
        </w:rPr>
      </w:pPr>
    </w:p>
    <w:p w:rsidR="0086638C" w:rsidRDefault="00CA7D62" w:rsidP="0086638C">
      <w:pPr>
        <w:jc w:val="both"/>
        <w:rPr>
          <w:rFonts w:ascii="AvantGarde Bk BT" w:hAnsi="AvantGarde Bk BT"/>
          <w:sz w:val="22"/>
          <w:szCs w:val="22"/>
        </w:rPr>
      </w:pPr>
      <w:r w:rsidRPr="00BD37F4">
        <w:rPr>
          <w:rFonts w:ascii="AvantGarde Bk BT" w:hAnsi="AvantGarde Bk BT"/>
          <w:b/>
          <w:sz w:val="22"/>
          <w:szCs w:val="22"/>
        </w:rPr>
        <w:t>OCTAVO.</w:t>
      </w:r>
      <w:r>
        <w:rPr>
          <w:rFonts w:ascii="AvantGarde Bk BT" w:hAnsi="AvantGarde Bk BT"/>
          <w:b/>
          <w:sz w:val="22"/>
          <w:szCs w:val="22"/>
        </w:rPr>
        <w:t xml:space="preserve"> </w:t>
      </w:r>
      <w:r w:rsidR="0086638C" w:rsidRPr="0086638C">
        <w:rPr>
          <w:rFonts w:ascii="AvantGarde Bk BT" w:hAnsi="AvantGarde Bk BT"/>
          <w:sz w:val="22"/>
          <w:szCs w:val="22"/>
        </w:rPr>
        <w:t xml:space="preserve">La modalidad del trabajo recepcional para la obtención del grado de </w:t>
      </w:r>
      <w:r w:rsidR="00895704">
        <w:rPr>
          <w:rFonts w:ascii="AvantGarde Bk BT" w:hAnsi="AvantGarde Bk BT"/>
          <w:sz w:val="22"/>
          <w:szCs w:val="22"/>
        </w:rPr>
        <w:t>Doctorado en Ciencias de la Administración</w:t>
      </w:r>
      <w:r w:rsidR="0086638C" w:rsidRPr="0086638C">
        <w:rPr>
          <w:rFonts w:ascii="AvantGarde Bk BT" w:hAnsi="AvantGarde Bk BT"/>
          <w:sz w:val="22"/>
          <w:szCs w:val="22"/>
        </w:rPr>
        <w:t>, será Tesis.</w:t>
      </w:r>
    </w:p>
    <w:p w:rsidR="0086638C" w:rsidRDefault="0086638C" w:rsidP="0086638C">
      <w:pPr>
        <w:jc w:val="both"/>
        <w:rPr>
          <w:rFonts w:ascii="AvantGarde Bk BT" w:hAnsi="AvantGarde Bk BT"/>
          <w:sz w:val="22"/>
          <w:szCs w:val="22"/>
        </w:rPr>
      </w:pPr>
    </w:p>
    <w:p w:rsidR="00C82321" w:rsidRPr="008F5468" w:rsidRDefault="00240B4A" w:rsidP="0086638C">
      <w:pPr>
        <w:jc w:val="both"/>
        <w:rPr>
          <w:rFonts w:ascii="AvantGarde Bk BT" w:hAnsi="AvantGarde Bk BT"/>
          <w:sz w:val="22"/>
          <w:szCs w:val="22"/>
          <w:u w:color="000000"/>
        </w:rPr>
      </w:pPr>
      <w:r w:rsidRPr="00BD37F4">
        <w:rPr>
          <w:rFonts w:ascii="AvantGarde Bk BT" w:hAnsi="AvantGarde Bk BT"/>
          <w:b/>
          <w:sz w:val="22"/>
          <w:szCs w:val="22"/>
        </w:rPr>
        <w:t>NOVENO</w:t>
      </w:r>
      <w:r>
        <w:rPr>
          <w:rFonts w:ascii="AvantGarde Bk BT" w:hAnsi="AvantGarde Bk BT"/>
          <w:b/>
          <w:sz w:val="22"/>
          <w:szCs w:val="22"/>
        </w:rPr>
        <w:t xml:space="preserve">. </w:t>
      </w:r>
      <w:r w:rsidR="008F5468" w:rsidRPr="008F5468">
        <w:rPr>
          <w:rFonts w:ascii="AvantGarde Bk BT" w:hAnsi="AvantGarde Bk BT"/>
          <w:sz w:val="22"/>
          <w:szCs w:val="22"/>
        </w:rPr>
        <w:t xml:space="preserve">El </w:t>
      </w:r>
      <w:r w:rsidR="00895704">
        <w:rPr>
          <w:rFonts w:ascii="AvantGarde Bk BT" w:hAnsi="AvantGarde Bk BT"/>
          <w:sz w:val="22"/>
          <w:szCs w:val="22"/>
        </w:rPr>
        <w:t xml:space="preserve">Doctorado en Ciencias de la </w:t>
      </w:r>
      <w:r w:rsidR="00735F0E">
        <w:rPr>
          <w:rFonts w:ascii="AvantGarde Bk BT" w:hAnsi="AvantGarde Bk BT"/>
          <w:sz w:val="22"/>
          <w:szCs w:val="22"/>
        </w:rPr>
        <w:t xml:space="preserve">Administración </w:t>
      </w:r>
      <w:r w:rsidR="00735F0E" w:rsidRPr="008F5468">
        <w:rPr>
          <w:rFonts w:ascii="AvantGarde Bk BT" w:hAnsi="AvantGarde Bk BT"/>
          <w:sz w:val="22"/>
          <w:szCs w:val="22"/>
        </w:rPr>
        <w:t>tendrá</w:t>
      </w:r>
      <w:r w:rsidR="008F5468" w:rsidRPr="008F5468">
        <w:rPr>
          <w:rFonts w:ascii="AvantGarde Bk BT" w:hAnsi="AvantGarde Bk BT"/>
          <w:sz w:val="22"/>
          <w:szCs w:val="22"/>
        </w:rPr>
        <w:t xml:space="preserve"> una duración de 8 (ocho) ciclos escolares, los cuales serán contados a partir del momento de la inscripción</w:t>
      </w:r>
      <w:r w:rsidR="008F5468">
        <w:rPr>
          <w:rFonts w:ascii="AvantGarde Bk BT" w:hAnsi="AvantGarde Bk BT"/>
          <w:sz w:val="22"/>
          <w:szCs w:val="22"/>
        </w:rPr>
        <w:t>.</w:t>
      </w:r>
    </w:p>
    <w:p w:rsidR="00C82321" w:rsidRPr="00C82321" w:rsidRDefault="00C82321" w:rsidP="00C82321">
      <w:pPr>
        <w:jc w:val="both"/>
        <w:rPr>
          <w:rFonts w:ascii="AvantGarde Bk BT" w:hAnsi="AvantGarde Bk BT"/>
          <w:sz w:val="22"/>
          <w:szCs w:val="22"/>
          <w:u w:color="000000"/>
        </w:rPr>
      </w:pPr>
    </w:p>
    <w:p w:rsidR="00695350" w:rsidRDefault="00C82321" w:rsidP="00695350">
      <w:pPr>
        <w:autoSpaceDE w:val="0"/>
        <w:autoSpaceDN w:val="0"/>
        <w:adjustRightInd w:val="0"/>
        <w:rPr>
          <w:rFonts w:ascii="AvantGarde Bk BT" w:hAnsi="AvantGarde Bk BT" w:cs="Arial"/>
          <w:sz w:val="22"/>
          <w:szCs w:val="22"/>
        </w:rPr>
      </w:pPr>
      <w:r w:rsidRPr="00BD37F4">
        <w:rPr>
          <w:rFonts w:ascii="AvantGarde Bk BT" w:hAnsi="AvantGarde Bk BT"/>
          <w:b/>
          <w:sz w:val="22"/>
          <w:szCs w:val="22"/>
        </w:rPr>
        <w:t>DÉCIMO.</w:t>
      </w:r>
      <w:r w:rsidRPr="00BD37F4">
        <w:rPr>
          <w:rFonts w:ascii="AvantGarde Bk BT" w:hAnsi="AvantGarde Bk BT"/>
          <w:sz w:val="22"/>
          <w:szCs w:val="22"/>
        </w:rPr>
        <w:t xml:space="preserve"> </w:t>
      </w:r>
      <w:r w:rsidR="008F5468">
        <w:rPr>
          <w:rFonts w:ascii="AvantGarde Bk BT" w:hAnsi="AvantGarde Bk BT"/>
          <w:sz w:val="22"/>
          <w:szCs w:val="22"/>
        </w:rPr>
        <w:t>El</w:t>
      </w:r>
      <w:r w:rsidR="008F5468" w:rsidRPr="00695350">
        <w:rPr>
          <w:rFonts w:ascii="AvantGarde Bk BT" w:hAnsi="AvantGarde Bk BT"/>
          <w:sz w:val="22"/>
          <w:szCs w:val="22"/>
        </w:rPr>
        <w:t xml:space="preserve"> certificado se expedirán como</w:t>
      </w:r>
      <w:r w:rsidR="008F5468" w:rsidRPr="008F5468">
        <w:t xml:space="preserve"> </w:t>
      </w:r>
      <w:r w:rsidR="00895704">
        <w:rPr>
          <w:rFonts w:ascii="AvantGarde Bk BT" w:hAnsi="AvantGarde Bk BT"/>
          <w:sz w:val="22"/>
          <w:szCs w:val="22"/>
        </w:rPr>
        <w:t xml:space="preserve">Doctorado en Ciencias de la Administración </w:t>
      </w:r>
      <w:r w:rsidR="008F5468">
        <w:rPr>
          <w:rFonts w:ascii="AvantGarde Bk BT" w:hAnsi="AvantGarde Bk BT"/>
          <w:sz w:val="22"/>
          <w:szCs w:val="22"/>
        </w:rPr>
        <w:t xml:space="preserve">y el grado se expedirá como </w:t>
      </w:r>
      <w:r w:rsidR="008F5468" w:rsidRPr="008F5468">
        <w:rPr>
          <w:rFonts w:ascii="AvantGarde Bk BT" w:hAnsi="AvantGarde Bk BT"/>
          <w:sz w:val="22"/>
          <w:szCs w:val="22"/>
        </w:rPr>
        <w:t xml:space="preserve">Doctor o Doctora en </w:t>
      </w:r>
      <w:r w:rsidR="001057A3">
        <w:rPr>
          <w:rFonts w:ascii="AvantGarde Bk BT" w:hAnsi="AvantGarde Bk BT"/>
          <w:sz w:val="22"/>
          <w:szCs w:val="22"/>
        </w:rPr>
        <w:t>Ciencias de la Administración</w:t>
      </w:r>
      <w:r w:rsidR="009B0748">
        <w:rPr>
          <w:rFonts w:ascii="AvantGarde Bk BT" w:hAnsi="AvantGarde Bk BT"/>
          <w:sz w:val="22"/>
          <w:szCs w:val="22"/>
        </w:rPr>
        <w:t>.</w:t>
      </w:r>
    </w:p>
    <w:p w:rsidR="008F5468" w:rsidRPr="00BD37F4" w:rsidRDefault="008F5468" w:rsidP="00695350">
      <w:pPr>
        <w:autoSpaceDE w:val="0"/>
        <w:autoSpaceDN w:val="0"/>
        <w:adjustRightInd w:val="0"/>
        <w:rPr>
          <w:rFonts w:ascii="AvantGarde Bk BT" w:hAnsi="AvantGarde Bk BT"/>
          <w:sz w:val="22"/>
          <w:szCs w:val="22"/>
        </w:rPr>
      </w:pPr>
    </w:p>
    <w:p w:rsidR="00151698" w:rsidRPr="008F5468" w:rsidRDefault="00C82321" w:rsidP="00BD37F4">
      <w:pPr>
        <w:jc w:val="both"/>
        <w:rPr>
          <w:rFonts w:ascii="AvantGarde Bk BT" w:hAnsi="AvantGarde Bk BT"/>
          <w:sz w:val="22"/>
          <w:szCs w:val="22"/>
        </w:rPr>
      </w:pPr>
      <w:r w:rsidRPr="00BD37F4">
        <w:rPr>
          <w:rFonts w:ascii="AvantGarde Bk BT" w:hAnsi="AvantGarde Bk BT"/>
          <w:b/>
          <w:sz w:val="22"/>
          <w:szCs w:val="22"/>
        </w:rPr>
        <w:t xml:space="preserve">DÉCIMO PRIMERO. </w:t>
      </w:r>
      <w:r w:rsidR="00151698" w:rsidRPr="00151698">
        <w:rPr>
          <w:rFonts w:ascii="AvantGarde Bk BT" w:hAnsi="AvantGarde Bk BT"/>
          <w:sz w:val="22"/>
          <w:szCs w:val="22"/>
        </w:rPr>
        <w:t>El costo de la matrícula del programa académico del Doctorado en</w:t>
      </w:r>
      <w:r w:rsidR="00151698">
        <w:rPr>
          <w:rFonts w:ascii="AvantGarde Bk BT" w:hAnsi="AvantGarde Bk BT"/>
          <w:sz w:val="22"/>
          <w:szCs w:val="22"/>
        </w:rPr>
        <w:t xml:space="preserve"> Ciencias de la Administración </w:t>
      </w:r>
      <w:r w:rsidR="00151698" w:rsidRPr="00151698">
        <w:rPr>
          <w:rFonts w:ascii="AvantGarde Bk BT" w:hAnsi="AvantGarde Bk BT"/>
          <w:sz w:val="22"/>
          <w:szCs w:val="22"/>
        </w:rPr>
        <w:t xml:space="preserve">será de 0.40 salarios mínimos mensuales </w:t>
      </w:r>
      <w:r w:rsidR="00151698">
        <w:rPr>
          <w:rFonts w:ascii="AvantGarde Bk BT" w:hAnsi="AvantGarde Bk BT"/>
          <w:sz w:val="22"/>
          <w:szCs w:val="22"/>
        </w:rPr>
        <w:t xml:space="preserve">generales </w:t>
      </w:r>
      <w:r w:rsidR="00151698" w:rsidRPr="00151698">
        <w:rPr>
          <w:rFonts w:ascii="AvantGarde Bk BT" w:hAnsi="AvantGarde Bk BT"/>
          <w:sz w:val="22"/>
          <w:szCs w:val="22"/>
        </w:rPr>
        <w:t>vigentes p</w:t>
      </w:r>
      <w:r w:rsidR="00151698">
        <w:rPr>
          <w:rFonts w:ascii="AvantGarde Bk BT" w:hAnsi="AvantGarde Bk BT"/>
          <w:sz w:val="22"/>
          <w:szCs w:val="22"/>
        </w:rPr>
        <w:t>or crédito por curso del alumno</w:t>
      </w:r>
      <w:r w:rsidR="00151698" w:rsidRPr="00151698">
        <w:rPr>
          <w:rFonts w:ascii="AvantGarde Bk BT" w:hAnsi="AvantGarde Bk BT"/>
          <w:sz w:val="22"/>
          <w:szCs w:val="22"/>
        </w:rPr>
        <w:t>; mientras que los créditos que no sean cursos el costo será de 0.10 por salarios mínimos mensuales por crédito, vigentes en la Zona Metropolitana de Guadalajara.</w:t>
      </w:r>
    </w:p>
    <w:p w:rsidR="00A74C40" w:rsidRDefault="00A74C40" w:rsidP="00695350">
      <w:pPr>
        <w:jc w:val="both"/>
        <w:rPr>
          <w:rFonts w:ascii="AvantGarde Bk BT" w:hAnsi="AvantGarde Bk BT"/>
          <w:b/>
          <w:sz w:val="22"/>
          <w:szCs w:val="22"/>
        </w:rPr>
      </w:pPr>
    </w:p>
    <w:p w:rsidR="00695350" w:rsidRDefault="00695350" w:rsidP="00695350">
      <w:pPr>
        <w:jc w:val="both"/>
        <w:rPr>
          <w:rFonts w:ascii="AvantGarde Bk BT" w:hAnsi="AvantGarde Bk BT"/>
          <w:sz w:val="22"/>
          <w:szCs w:val="22"/>
        </w:rPr>
      </w:pPr>
      <w:r w:rsidRPr="00BD37F4">
        <w:rPr>
          <w:rFonts w:ascii="AvantGarde Bk BT" w:hAnsi="AvantGarde Bk BT"/>
          <w:b/>
          <w:sz w:val="22"/>
          <w:szCs w:val="22"/>
        </w:rPr>
        <w:t xml:space="preserve">DÉCIMO SEGUNDO. </w:t>
      </w:r>
      <w:r w:rsidR="00063514" w:rsidRPr="00BD37F4">
        <w:rPr>
          <w:rFonts w:ascii="AvantGarde Bk BT" w:hAnsi="AvantGarde Bk BT"/>
          <w:sz w:val="22"/>
          <w:szCs w:val="22"/>
        </w:rPr>
        <w:t>Podrán ser válidos en este programa, en equivalencia a cualquiera de las áreas de formación, cursos que a juicio y con aprobación de la Junta Académica tomen los estudiantes en otros programas del mismo nivel de estudios y de diversas modalidades educativas, de éste y de otros Centros Universitarios de la Universidad de Guadalajara y de otras instituciones de Educación Superior, nacionales y extranjeras, para favorecer la movilidad estudiantil y la internacionalización de los planes de estudio.</w:t>
      </w:r>
    </w:p>
    <w:p w:rsidR="00A74C40" w:rsidRDefault="00A74C40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:rsidR="00695350" w:rsidRDefault="00695350" w:rsidP="00BD37F4">
      <w:pPr>
        <w:jc w:val="both"/>
        <w:rPr>
          <w:rFonts w:ascii="AvantGarde Bk BT" w:hAnsi="AvantGarde Bk BT"/>
          <w:b/>
          <w:sz w:val="22"/>
          <w:szCs w:val="22"/>
        </w:rPr>
      </w:pPr>
      <w:r w:rsidRPr="00BD37F4">
        <w:rPr>
          <w:rFonts w:ascii="AvantGarde Bk BT" w:hAnsi="AvantGarde Bk BT"/>
          <w:b/>
          <w:sz w:val="22"/>
          <w:szCs w:val="22"/>
        </w:rPr>
        <w:lastRenderedPageBreak/>
        <w:t>DÉCIMO TERCERO.</w:t>
      </w:r>
      <w:r>
        <w:rPr>
          <w:rFonts w:ascii="AvantGarde Bk BT" w:hAnsi="AvantGarde Bk BT"/>
          <w:b/>
          <w:sz w:val="22"/>
          <w:szCs w:val="22"/>
        </w:rPr>
        <w:t xml:space="preserve"> </w:t>
      </w:r>
      <w:r w:rsidR="00063514" w:rsidRPr="00BD37F4">
        <w:rPr>
          <w:rFonts w:ascii="AvantGarde Bk BT" w:hAnsi="AvantGarde Bk BT"/>
          <w:sz w:val="22"/>
          <w:szCs w:val="22"/>
        </w:rPr>
        <w:t xml:space="preserve">El costo de operación e implementación de este programa educativo será con cargo al techo presupuestal que tiene autorizado el Centro Universitario de </w:t>
      </w:r>
      <w:r w:rsidR="00063514">
        <w:rPr>
          <w:rFonts w:ascii="AvantGarde Bk BT" w:hAnsi="AvantGarde Bk BT"/>
          <w:sz w:val="22"/>
          <w:szCs w:val="22"/>
        </w:rPr>
        <w:t>Ciencias Económico Administrativas</w:t>
      </w:r>
      <w:r w:rsidR="00063514" w:rsidRPr="00BD37F4">
        <w:rPr>
          <w:rFonts w:ascii="AvantGarde Bk BT" w:hAnsi="AvantGarde Bk BT"/>
          <w:sz w:val="22"/>
          <w:szCs w:val="22"/>
        </w:rPr>
        <w:t>. Los recursos generados por concepto de las cuotas de inscripción y recuperación, más los que se gestionen con instancias financiadoras externas, serán canalizados al programa.</w:t>
      </w:r>
    </w:p>
    <w:p w:rsidR="00063514" w:rsidRPr="00BD37F4" w:rsidRDefault="00063514" w:rsidP="00BD37F4">
      <w:pPr>
        <w:jc w:val="both"/>
        <w:rPr>
          <w:rFonts w:ascii="AvantGarde Bk BT" w:hAnsi="AvantGarde Bk BT"/>
          <w:sz w:val="22"/>
          <w:szCs w:val="22"/>
        </w:rPr>
      </w:pPr>
    </w:p>
    <w:p w:rsidR="0032460C" w:rsidRPr="00063514" w:rsidRDefault="00695350" w:rsidP="001C6411">
      <w:pPr>
        <w:jc w:val="both"/>
        <w:rPr>
          <w:rFonts w:ascii="AvantGarde Bk BT" w:hAnsi="AvantGarde Bk BT"/>
          <w:sz w:val="22"/>
          <w:szCs w:val="22"/>
        </w:rPr>
      </w:pPr>
      <w:r w:rsidRPr="00695350">
        <w:rPr>
          <w:rFonts w:ascii="AvantGarde Bk BT" w:hAnsi="AvantGarde Bk BT"/>
          <w:b/>
          <w:sz w:val="22"/>
          <w:szCs w:val="22"/>
        </w:rPr>
        <w:t xml:space="preserve">DÉCIMO CUARTO. </w:t>
      </w:r>
      <w:r w:rsidR="001C6411" w:rsidRPr="001C6411">
        <w:rPr>
          <w:rFonts w:ascii="AvantGarde Bk BT" w:hAnsi="AvantGarde Bk BT"/>
          <w:sz w:val="22"/>
          <w:szCs w:val="22"/>
          <w:lang w:val="es-ES_tradnl"/>
        </w:rPr>
        <w:t>Facúltese al Rector General para que se ejecute el presente dictamen en los términos de la fracción II, artículo 35 de la Ley Orgánica Universitaria.</w:t>
      </w: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"PIENSA Y TRABAJA"</w:t>
      </w:r>
    </w:p>
    <w:p w:rsidR="00BF279E" w:rsidRPr="00BF279E" w:rsidRDefault="00BF279E" w:rsidP="0032460C">
      <w:pPr>
        <w:jc w:val="center"/>
        <w:rPr>
          <w:rFonts w:ascii="AvantGarde Bk BT" w:hAnsi="AvantGarde Bk BT" w:cs="Arial"/>
          <w:i/>
          <w:sz w:val="22"/>
          <w:szCs w:val="22"/>
        </w:rPr>
      </w:pPr>
      <w:r w:rsidRPr="00BF279E">
        <w:rPr>
          <w:rFonts w:ascii="AvantGarde Bk BT" w:hAnsi="AvantGarde Bk BT" w:cs="Arial"/>
          <w:i/>
          <w:sz w:val="22"/>
          <w:szCs w:val="22"/>
        </w:rPr>
        <w:t>“Año del Centenario de la Escuela Preparatoria de Jalisco”</w:t>
      </w:r>
    </w:p>
    <w:p w:rsidR="0032460C" w:rsidRPr="0032460C" w:rsidRDefault="00D20A74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</w:t>
      </w:r>
      <w:r w:rsidR="00181034">
        <w:rPr>
          <w:rFonts w:ascii="AvantGarde Bk BT" w:hAnsi="AvantGarde Bk BT" w:cs="Arial"/>
          <w:sz w:val="22"/>
          <w:szCs w:val="22"/>
        </w:rPr>
        <w:t>.,</w:t>
      </w:r>
      <w:r w:rsidR="00695350">
        <w:rPr>
          <w:rFonts w:ascii="AvantGarde Bk BT" w:hAnsi="AvantGarde Bk BT" w:cs="Arial"/>
          <w:sz w:val="22"/>
          <w:szCs w:val="22"/>
        </w:rPr>
        <w:t xml:space="preserve"> </w:t>
      </w:r>
      <w:r w:rsidR="00063514">
        <w:rPr>
          <w:rFonts w:ascii="AvantGarde Bk BT" w:hAnsi="AvantGarde Bk BT" w:cs="Arial"/>
          <w:sz w:val="22"/>
          <w:szCs w:val="22"/>
        </w:rPr>
        <w:t>2</w:t>
      </w:r>
      <w:r w:rsidR="00DB1EDD">
        <w:rPr>
          <w:rFonts w:ascii="AvantGarde Bk BT" w:hAnsi="AvantGarde Bk BT" w:cs="Arial"/>
          <w:sz w:val="22"/>
          <w:szCs w:val="22"/>
        </w:rPr>
        <w:t>9</w:t>
      </w:r>
      <w:r w:rsidR="00063514">
        <w:rPr>
          <w:rFonts w:ascii="AvantGarde Bk BT" w:hAnsi="AvantGarde Bk BT" w:cs="Arial"/>
          <w:sz w:val="22"/>
          <w:szCs w:val="22"/>
        </w:rPr>
        <w:t xml:space="preserve"> de septiembre de 2014</w:t>
      </w: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Comisiones Permanentes Conjuntas de Educación y de Hacienda</w:t>
      </w:r>
    </w:p>
    <w:p w:rsid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DF681D" w:rsidRDefault="00DF681D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A74C40" w:rsidRPr="0032460C" w:rsidRDefault="00A74C40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Itzcóatl Tonatiuh Bravo Padilla</w:t>
      </w:r>
    </w:p>
    <w:p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Ind w:w="-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962"/>
      </w:tblGrid>
      <w:tr w:rsidR="00542EBD" w:rsidRPr="0032460C" w:rsidTr="00DF681D">
        <w:trPr>
          <w:jc w:val="center"/>
        </w:trPr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C40" w:rsidRDefault="00A74C40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A74C40" w:rsidRDefault="00A74C40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A74C40" w:rsidRDefault="00A74C40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Solis Gadea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74C40" w:rsidRDefault="00A74C40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74C40" w:rsidRPr="0032460C" w:rsidRDefault="00A74C40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Mtro. Javier Espinoza de los Monteros Cárdenas</w:t>
            </w:r>
          </w:p>
        </w:tc>
      </w:tr>
      <w:tr w:rsidR="00542EBD" w:rsidRPr="00542EBD" w:rsidTr="00DF681D">
        <w:trPr>
          <w:jc w:val="center"/>
        </w:trPr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74C40" w:rsidRDefault="00A74C40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A74C40" w:rsidRDefault="00A74C40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74C40" w:rsidRDefault="00A74C40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A74C40" w:rsidRDefault="00A74C40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42EBD" w:rsidRP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Mtro. José Alberto Castellanos Gutierrez</w:t>
            </w:r>
          </w:p>
        </w:tc>
      </w:tr>
      <w:tr w:rsidR="00542EBD" w:rsidRPr="0032460C" w:rsidTr="00DF681D">
        <w:trPr>
          <w:jc w:val="center"/>
        </w:trPr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74C40" w:rsidRDefault="00A74C40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A74C40" w:rsidRDefault="00A74C40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74C40" w:rsidRDefault="00A74C40" w:rsidP="00542EBD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A74C40" w:rsidRDefault="00A74C40" w:rsidP="00542EBD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Dr. Martín Vargas Magaña</w:t>
            </w:r>
          </w:p>
        </w:tc>
      </w:tr>
      <w:tr w:rsidR="00542EBD" w:rsidRPr="0032460C" w:rsidTr="00DF681D">
        <w:trPr>
          <w:jc w:val="center"/>
        </w:trPr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74C40" w:rsidRDefault="00A74C40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Dejanira</w:t>
            </w:r>
            <w:proofErr w:type="spellEnd"/>
            <w:r>
              <w:rPr>
                <w:rFonts w:ascii="AvantGarde Bk BT" w:hAnsi="AvantGarde Bk B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Zirahuen</w:t>
            </w:r>
            <w:proofErr w:type="spellEnd"/>
            <w:r>
              <w:rPr>
                <w:rFonts w:ascii="AvantGarde Bk BT" w:hAnsi="AvantGarde Bk BT"/>
                <w:sz w:val="22"/>
                <w:szCs w:val="22"/>
              </w:rPr>
              <w:t xml:space="preserve"> Romero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Lupercio</w:t>
            </w:r>
            <w:proofErr w:type="spellEnd"/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74C40" w:rsidRDefault="00A74C40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542EBD" w:rsidRPr="0032460C" w:rsidRDefault="009E4CD8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C. </w:t>
            </w:r>
            <w:r w:rsidR="00910A36">
              <w:rPr>
                <w:rFonts w:ascii="AvantGarde Bk BT" w:hAnsi="AvantGarde Bk BT"/>
              </w:rPr>
              <w:t>Jose Alberto Galarza Villaseñor</w:t>
            </w:r>
          </w:p>
        </w:tc>
      </w:tr>
    </w:tbl>
    <w:p w:rsidR="0032460C" w:rsidRPr="0032460C" w:rsidRDefault="0032460C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:rsidR="00A74C40" w:rsidRPr="0032460C" w:rsidRDefault="00A74C40" w:rsidP="0032460C">
      <w:pPr>
        <w:jc w:val="center"/>
        <w:rPr>
          <w:rFonts w:ascii="AvantGarde Bk BT" w:hAnsi="AvantGarde Bk BT"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A63B38" w:rsidRPr="0032460C" w:rsidRDefault="0032460C" w:rsidP="00542EBD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2460C" w:rsidSect="00C356D8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6F" w:rsidRDefault="009D2A6F" w:rsidP="00C85DA2">
      <w:r>
        <w:separator/>
      </w:r>
    </w:p>
  </w:endnote>
  <w:endnote w:type="continuationSeparator" w:id="0">
    <w:p w:rsidR="009D2A6F" w:rsidRDefault="009D2A6F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FA1368" w:rsidRPr="00DC51E6" w:rsidRDefault="00FA1368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9F10D5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9F10D5">
              <w:rPr>
                <w:rFonts w:ascii="AvantGarde Bk BT" w:hAnsi="AvantGarde Bk BT"/>
                <w:b/>
                <w:noProof/>
                <w:sz w:val="14"/>
                <w:szCs w:val="14"/>
              </w:rPr>
              <w:t>12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FA1368" w:rsidRDefault="00FA1368" w:rsidP="00DC51E6">
    <w:pPr>
      <w:pStyle w:val="Piedepgina"/>
      <w:spacing w:line="276" w:lineRule="auto"/>
      <w:jc w:val="center"/>
      <w:rPr>
        <w:sz w:val="17"/>
        <w:szCs w:val="17"/>
      </w:rPr>
    </w:pPr>
  </w:p>
  <w:p w:rsidR="00FA1368" w:rsidRPr="00C85DA2" w:rsidRDefault="00FA1368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FA1368" w:rsidRPr="00C85DA2" w:rsidRDefault="00FA1368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FA1368" w:rsidRPr="00C85DA2" w:rsidRDefault="00FA1368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FA1368" w:rsidRPr="00DC51E6" w:rsidRDefault="00FA1368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6F" w:rsidRDefault="009D2A6F" w:rsidP="00C85DA2">
      <w:r>
        <w:separator/>
      </w:r>
    </w:p>
  </w:footnote>
  <w:footnote w:type="continuationSeparator" w:id="0">
    <w:p w:rsidR="009D2A6F" w:rsidRDefault="009D2A6F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68" w:rsidRDefault="00FA1368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F3E2582" wp14:editId="3E31E5B0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1368" w:rsidRDefault="00FA1368" w:rsidP="007B1178">
    <w:pPr>
      <w:pStyle w:val="Encabezado"/>
      <w:jc w:val="right"/>
      <w:rPr>
        <w:noProof/>
        <w:lang w:val="es-ES" w:eastAsia="es-MX"/>
      </w:rPr>
    </w:pPr>
  </w:p>
  <w:p w:rsidR="00FA1368" w:rsidRDefault="00FA1368" w:rsidP="007B1178">
    <w:pPr>
      <w:pStyle w:val="Encabezado"/>
      <w:jc w:val="right"/>
      <w:rPr>
        <w:noProof/>
        <w:lang w:val="es-ES" w:eastAsia="es-MX"/>
      </w:rPr>
    </w:pPr>
  </w:p>
  <w:p w:rsidR="00FA1368" w:rsidRDefault="00FA1368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FA1368" w:rsidRPr="007B1178" w:rsidRDefault="00FA1368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FA1368" w:rsidRPr="007B1178" w:rsidRDefault="00DB1EDD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I/2014/205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D87"/>
    <w:multiLevelType w:val="hybridMultilevel"/>
    <w:tmpl w:val="D062C6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935BCE"/>
    <w:multiLevelType w:val="hybridMultilevel"/>
    <w:tmpl w:val="809C6AF2"/>
    <w:lvl w:ilvl="0" w:tplc="41C2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C7413"/>
    <w:multiLevelType w:val="hybridMultilevel"/>
    <w:tmpl w:val="35B25852"/>
    <w:lvl w:ilvl="0" w:tplc="AE46528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867619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1184"/>
    <w:multiLevelType w:val="hybridMultilevel"/>
    <w:tmpl w:val="5C4892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27E5D"/>
    <w:multiLevelType w:val="hybridMultilevel"/>
    <w:tmpl w:val="36BC4C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64E57"/>
    <w:multiLevelType w:val="hybridMultilevel"/>
    <w:tmpl w:val="66D45D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311A8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A78A7"/>
    <w:multiLevelType w:val="hybridMultilevel"/>
    <w:tmpl w:val="E354C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63A4E"/>
    <w:multiLevelType w:val="hybridMultilevel"/>
    <w:tmpl w:val="F506AA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9256B"/>
    <w:multiLevelType w:val="hybridMultilevel"/>
    <w:tmpl w:val="538C79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95EEA"/>
    <w:multiLevelType w:val="hybridMultilevel"/>
    <w:tmpl w:val="754ED1C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85D4018"/>
    <w:multiLevelType w:val="hybridMultilevel"/>
    <w:tmpl w:val="2724F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A6C99"/>
    <w:multiLevelType w:val="hybridMultilevel"/>
    <w:tmpl w:val="94F03D0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F3C56"/>
    <w:multiLevelType w:val="hybridMultilevel"/>
    <w:tmpl w:val="D29A11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B49CB"/>
    <w:multiLevelType w:val="hybridMultilevel"/>
    <w:tmpl w:val="5D58600C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6C292A"/>
    <w:multiLevelType w:val="hybridMultilevel"/>
    <w:tmpl w:val="E98E8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04286"/>
    <w:multiLevelType w:val="hybridMultilevel"/>
    <w:tmpl w:val="DCECD5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312B3"/>
    <w:multiLevelType w:val="hybridMultilevel"/>
    <w:tmpl w:val="112C4B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61EE6"/>
    <w:multiLevelType w:val="multilevel"/>
    <w:tmpl w:val="E6888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D633F7D"/>
    <w:multiLevelType w:val="hybridMultilevel"/>
    <w:tmpl w:val="DD7683BE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DA80603"/>
    <w:multiLevelType w:val="hybridMultilevel"/>
    <w:tmpl w:val="AB80B9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92B6F"/>
    <w:multiLevelType w:val="hybridMultilevel"/>
    <w:tmpl w:val="E64A639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837C39"/>
    <w:multiLevelType w:val="hybridMultilevel"/>
    <w:tmpl w:val="5852C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5C8B4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34497"/>
    <w:multiLevelType w:val="hybridMultilevel"/>
    <w:tmpl w:val="554A7F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A09D5"/>
    <w:multiLevelType w:val="hybridMultilevel"/>
    <w:tmpl w:val="B7C460D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C3659C"/>
    <w:multiLevelType w:val="hybridMultilevel"/>
    <w:tmpl w:val="C4EE95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30">
    <w:nsid w:val="57B87275"/>
    <w:multiLevelType w:val="hybridMultilevel"/>
    <w:tmpl w:val="8B2E0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27212"/>
    <w:multiLevelType w:val="hybridMultilevel"/>
    <w:tmpl w:val="C0A2BD58"/>
    <w:lvl w:ilvl="0" w:tplc="8DBCDB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5582A"/>
    <w:multiLevelType w:val="hybridMultilevel"/>
    <w:tmpl w:val="151EA27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22ECF"/>
    <w:multiLevelType w:val="hybridMultilevel"/>
    <w:tmpl w:val="EE665C0A"/>
    <w:lvl w:ilvl="0" w:tplc="E53CD9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52475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549E4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D28F2"/>
    <w:multiLevelType w:val="hybridMultilevel"/>
    <w:tmpl w:val="FC5C1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C11AD"/>
    <w:multiLevelType w:val="hybridMultilevel"/>
    <w:tmpl w:val="7A7439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05835"/>
    <w:multiLevelType w:val="hybridMultilevel"/>
    <w:tmpl w:val="518A76D4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DDD682C"/>
    <w:multiLevelType w:val="hybridMultilevel"/>
    <w:tmpl w:val="34C4C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35"/>
  </w:num>
  <w:num w:numId="5">
    <w:abstractNumId w:val="33"/>
  </w:num>
  <w:num w:numId="6">
    <w:abstractNumId w:val="18"/>
  </w:num>
  <w:num w:numId="7">
    <w:abstractNumId w:val="34"/>
  </w:num>
  <w:num w:numId="8">
    <w:abstractNumId w:val="36"/>
  </w:num>
  <w:num w:numId="9">
    <w:abstractNumId w:val="8"/>
  </w:num>
  <w:num w:numId="10">
    <w:abstractNumId w:val="4"/>
  </w:num>
  <w:num w:numId="11">
    <w:abstractNumId w:val="16"/>
  </w:num>
  <w:num w:numId="12">
    <w:abstractNumId w:val="40"/>
  </w:num>
  <w:num w:numId="13">
    <w:abstractNumId w:val="2"/>
  </w:num>
  <w:num w:numId="14">
    <w:abstractNumId w:val="12"/>
  </w:num>
  <w:num w:numId="15">
    <w:abstractNumId w:val="3"/>
  </w:num>
  <w:num w:numId="16">
    <w:abstractNumId w:val="20"/>
  </w:num>
  <w:num w:numId="17">
    <w:abstractNumId w:val="30"/>
  </w:num>
  <w:num w:numId="18">
    <w:abstractNumId w:val="28"/>
  </w:num>
  <w:num w:numId="19">
    <w:abstractNumId w:val="7"/>
  </w:num>
  <w:num w:numId="20">
    <w:abstractNumId w:val="22"/>
  </w:num>
  <w:num w:numId="21">
    <w:abstractNumId w:val="19"/>
  </w:num>
  <w:num w:numId="22">
    <w:abstractNumId w:val="32"/>
  </w:num>
  <w:num w:numId="23">
    <w:abstractNumId w:val="13"/>
  </w:num>
  <w:num w:numId="24">
    <w:abstractNumId w:val="23"/>
  </w:num>
  <w:num w:numId="25">
    <w:abstractNumId w:val="31"/>
  </w:num>
  <w:num w:numId="26">
    <w:abstractNumId w:val="39"/>
  </w:num>
  <w:num w:numId="27">
    <w:abstractNumId w:val="26"/>
  </w:num>
  <w:num w:numId="28">
    <w:abstractNumId w:val="38"/>
  </w:num>
  <w:num w:numId="29">
    <w:abstractNumId w:val="10"/>
  </w:num>
  <w:num w:numId="30">
    <w:abstractNumId w:val="25"/>
  </w:num>
  <w:num w:numId="31">
    <w:abstractNumId w:val="14"/>
  </w:num>
  <w:num w:numId="32">
    <w:abstractNumId w:val="21"/>
  </w:num>
  <w:num w:numId="33">
    <w:abstractNumId w:val="9"/>
  </w:num>
  <w:num w:numId="34">
    <w:abstractNumId w:val="15"/>
  </w:num>
  <w:num w:numId="35">
    <w:abstractNumId w:val="6"/>
  </w:num>
  <w:num w:numId="36">
    <w:abstractNumId w:val="24"/>
  </w:num>
  <w:num w:numId="37">
    <w:abstractNumId w:val="11"/>
  </w:num>
  <w:num w:numId="38">
    <w:abstractNumId w:val="0"/>
  </w:num>
  <w:num w:numId="39">
    <w:abstractNumId w:val="37"/>
  </w:num>
  <w:num w:numId="40">
    <w:abstractNumId w:val="17"/>
  </w:num>
  <w:num w:numId="4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140EC"/>
    <w:rsid w:val="00021DE5"/>
    <w:rsid w:val="00045F90"/>
    <w:rsid w:val="000462A0"/>
    <w:rsid w:val="000468EB"/>
    <w:rsid w:val="00050408"/>
    <w:rsid w:val="00054668"/>
    <w:rsid w:val="00063514"/>
    <w:rsid w:val="000650C7"/>
    <w:rsid w:val="00065677"/>
    <w:rsid w:val="0008688E"/>
    <w:rsid w:val="000871EB"/>
    <w:rsid w:val="00092FEE"/>
    <w:rsid w:val="000937D7"/>
    <w:rsid w:val="000B3C92"/>
    <w:rsid w:val="000B78F5"/>
    <w:rsid w:val="000D1636"/>
    <w:rsid w:val="000D2E03"/>
    <w:rsid w:val="000D752E"/>
    <w:rsid w:val="000E3027"/>
    <w:rsid w:val="001057A3"/>
    <w:rsid w:val="00106BF4"/>
    <w:rsid w:val="00122B64"/>
    <w:rsid w:val="00125FF0"/>
    <w:rsid w:val="00145CD4"/>
    <w:rsid w:val="00150A07"/>
    <w:rsid w:val="00151698"/>
    <w:rsid w:val="001571AB"/>
    <w:rsid w:val="00157AF7"/>
    <w:rsid w:val="00174506"/>
    <w:rsid w:val="00181034"/>
    <w:rsid w:val="00183FDE"/>
    <w:rsid w:val="00187178"/>
    <w:rsid w:val="00190DA5"/>
    <w:rsid w:val="00191B5C"/>
    <w:rsid w:val="00193175"/>
    <w:rsid w:val="001B2001"/>
    <w:rsid w:val="001C1FCF"/>
    <w:rsid w:val="001C3A29"/>
    <w:rsid w:val="001C6411"/>
    <w:rsid w:val="001D189D"/>
    <w:rsid w:val="001D1D55"/>
    <w:rsid w:val="001D2AF0"/>
    <w:rsid w:val="001E01A6"/>
    <w:rsid w:val="001E3650"/>
    <w:rsid w:val="001F7585"/>
    <w:rsid w:val="0021271D"/>
    <w:rsid w:val="002132E2"/>
    <w:rsid w:val="0021755B"/>
    <w:rsid w:val="002355D6"/>
    <w:rsid w:val="0023605C"/>
    <w:rsid w:val="00240B4A"/>
    <w:rsid w:val="002457F8"/>
    <w:rsid w:val="00245C59"/>
    <w:rsid w:val="002646C9"/>
    <w:rsid w:val="0026596F"/>
    <w:rsid w:val="00292087"/>
    <w:rsid w:val="0029257C"/>
    <w:rsid w:val="002A2505"/>
    <w:rsid w:val="002B5B58"/>
    <w:rsid w:val="002B63A2"/>
    <w:rsid w:val="002D0177"/>
    <w:rsid w:val="002D03DF"/>
    <w:rsid w:val="002E2047"/>
    <w:rsid w:val="002E655C"/>
    <w:rsid w:val="002E7356"/>
    <w:rsid w:val="00301B13"/>
    <w:rsid w:val="00304160"/>
    <w:rsid w:val="00312F83"/>
    <w:rsid w:val="003148DA"/>
    <w:rsid w:val="00317E32"/>
    <w:rsid w:val="0032460C"/>
    <w:rsid w:val="003350C9"/>
    <w:rsid w:val="00335E64"/>
    <w:rsid w:val="00344A89"/>
    <w:rsid w:val="003519CF"/>
    <w:rsid w:val="00352A78"/>
    <w:rsid w:val="0036492C"/>
    <w:rsid w:val="003710FD"/>
    <w:rsid w:val="00371CF7"/>
    <w:rsid w:val="00372021"/>
    <w:rsid w:val="0038431C"/>
    <w:rsid w:val="0039397C"/>
    <w:rsid w:val="003B3720"/>
    <w:rsid w:val="003B479D"/>
    <w:rsid w:val="003E06FE"/>
    <w:rsid w:val="003E339E"/>
    <w:rsid w:val="003F4497"/>
    <w:rsid w:val="003F6F04"/>
    <w:rsid w:val="00400C99"/>
    <w:rsid w:val="00407D2A"/>
    <w:rsid w:val="004107A5"/>
    <w:rsid w:val="00420D68"/>
    <w:rsid w:val="0042312C"/>
    <w:rsid w:val="004271BD"/>
    <w:rsid w:val="004454DE"/>
    <w:rsid w:val="004467DD"/>
    <w:rsid w:val="00455A31"/>
    <w:rsid w:val="00456240"/>
    <w:rsid w:val="00466DA2"/>
    <w:rsid w:val="00467F49"/>
    <w:rsid w:val="00473882"/>
    <w:rsid w:val="004843BA"/>
    <w:rsid w:val="004953CB"/>
    <w:rsid w:val="004B53B7"/>
    <w:rsid w:val="004B6163"/>
    <w:rsid w:val="004C3B26"/>
    <w:rsid w:val="004D347C"/>
    <w:rsid w:val="004D4C97"/>
    <w:rsid w:val="004E00E1"/>
    <w:rsid w:val="004E3964"/>
    <w:rsid w:val="004E3E44"/>
    <w:rsid w:val="004E4DDC"/>
    <w:rsid w:val="004E5BC3"/>
    <w:rsid w:val="004E670C"/>
    <w:rsid w:val="004F0861"/>
    <w:rsid w:val="004F608C"/>
    <w:rsid w:val="005077E0"/>
    <w:rsid w:val="00510375"/>
    <w:rsid w:val="005121D0"/>
    <w:rsid w:val="00524110"/>
    <w:rsid w:val="00531EC9"/>
    <w:rsid w:val="00542EBD"/>
    <w:rsid w:val="00544C48"/>
    <w:rsid w:val="00547D6F"/>
    <w:rsid w:val="0055283C"/>
    <w:rsid w:val="005578C0"/>
    <w:rsid w:val="00557FAC"/>
    <w:rsid w:val="00562724"/>
    <w:rsid w:val="005670E5"/>
    <w:rsid w:val="00567F65"/>
    <w:rsid w:val="00584266"/>
    <w:rsid w:val="005861B1"/>
    <w:rsid w:val="00586564"/>
    <w:rsid w:val="00593B13"/>
    <w:rsid w:val="005966E2"/>
    <w:rsid w:val="005B59B0"/>
    <w:rsid w:val="005B6C27"/>
    <w:rsid w:val="005C63F1"/>
    <w:rsid w:val="005D15B4"/>
    <w:rsid w:val="005E1326"/>
    <w:rsid w:val="005E4059"/>
    <w:rsid w:val="005E676F"/>
    <w:rsid w:val="005F1FC4"/>
    <w:rsid w:val="005F4F25"/>
    <w:rsid w:val="00607668"/>
    <w:rsid w:val="00610295"/>
    <w:rsid w:val="00615A26"/>
    <w:rsid w:val="006220B9"/>
    <w:rsid w:val="00630EAA"/>
    <w:rsid w:val="006312A8"/>
    <w:rsid w:val="0064700C"/>
    <w:rsid w:val="00652490"/>
    <w:rsid w:val="00652CE4"/>
    <w:rsid w:val="00656145"/>
    <w:rsid w:val="00667E5B"/>
    <w:rsid w:val="0067378F"/>
    <w:rsid w:val="00681951"/>
    <w:rsid w:val="00686EDC"/>
    <w:rsid w:val="00687797"/>
    <w:rsid w:val="00695350"/>
    <w:rsid w:val="006A462F"/>
    <w:rsid w:val="006A542A"/>
    <w:rsid w:val="006B0AAE"/>
    <w:rsid w:val="006B5CE6"/>
    <w:rsid w:val="006B667C"/>
    <w:rsid w:val="006B7D02"/>
    <w:rsid w:val="006E05BA"/>
    <w:rsid w:val="006E50E3"/>
    <w:rsid w:val="006E64C5"/>
    <w:rsid w:val="006F4801"/>
    <w:rsid w:val="006F4E5D"/>
    <w:rsid w:val="0070269B"/>
    <w:rsid w:val="00724D8A"/>
    <w:rsid w:val="007349C6"/>
    <w:rsid w:val="007358F0"/>
    <w:rsid w:val="00735F0E"/>
    <w:rsid w:val="00741F20"/>
    <w:rsid w:val="00747399"/>
    <w:rsid w:val="007603E2"/>
    <w:rsid w:val="00775C66"/>
    <w:rsid w:val="00780FE8"/>
    <w:rsid w:val="00784F6C"/>
    <w:rsid w:val="00785B9C"/>
    <w:rsid w:val="00790296"/>
    <w:rsid w:val="00793E3A"/>
    <w:rsid w:val="00794AD3"/>
    <w:rsid w:val="007B1178"/>
    <w:rsid w:val="007B1CC4"/>
    <w:rsid w:val="007B4C0B"/>
    <w:rsid w:val="007B6C0F"/>
    <w:rsid w:val="007C4758"/>
    <w:rsid w:val="007E3C8D"/>
    <w:rsid w:val="007E4600"/>
    <w:rsid w:val="007E637A"/>
    <w:rsid w:val="007E7E34"/>
    <w:rsid w:val="008030BB"/>
    <w:rsid w:val="00823E2C"/>
    <w:rsid w:val="00830798"/>
    <w:rsid w:val="00830A38"/>
    <w:rsid w:val="008317AF"/>
    <w:rsid w:val="00841ECF"/>
    <w:rsid w:val="00854E68"/>
    <w:rsid w:val="00857CBB"/>
    <w:rsid w:val="0086638C"/>
    <w:rsid w:val="008732F5"/>
    <w:rsid w:val="0087438E"/>
    <w:rsid w:val="00895704"/>
    <w:rsid w:val="008A0496"/>
    <w:rsid w:val="008A7CD3"/>
    <w:rsid w:val="008C4BFA"/>
    <w:rsid w:val="008D090E"/>
    <w:rsid w:val="008D1CD3"/>
    <w:rsid w:val="008D5077"/>
    <w:rsid w:val="008D6A9B"/>
    <w:rsid w:val="008D6C8E"/>
    <w:rsid w:val="008E2023"/>
    <w:rsid w:val="008F086D"/>
    <w:rsid w:val="008F5468"/>
    <w:rsid w:val="00910A36"/>
    <w:rsid w:val="00913B2D"/>
    <w:rsid w:val="00920E48"/>
    <w:rsid w:val="00932DD6"/>
    <w:rsid w:val="00942B44"/>
    <w:rsid w:val="00954A96"/>
    <w:rsid w:val="009632BB"/>
    <w:rsid w:val="00971F16"/>
    <w:rsid w:val="009752D5"/>
    <w:rsid w:val="00982C53"/>
    <w:rsid w:val="009936C0"/>
    <w:rsid w:val="00996925"/>
    <w:rsid w:val="009A4963"/>
    <w:rsid w:val="009A6AD9"/>
    <w:rsid w:val="009B0748"/>
    <w:rsid w:val="009B4C47"/>
    <w:rsid w:val="009B59B3"/>
    <w:rsid w:val="009B6D92"/>
    <w:rsid w:val="009C1A63"/>
    <w:rsid w:val="009C2689"/>
    <w:rsid w:val="009C57C4"/>
    <w:rsid w:val="009D2A6F"/>
    <w:rsid w:val="009E4CD8"/>
    <w:rsid w:val="009F10D5"/>
    <w:rsid w:val="009F254A"/>
    <w:rsid w:val="009F2CB6"/>
    <w:rsid w:val="009F5B1D"/>
    <w:rsid w:val="00A05C8C"/>
    <w:rsid w:val="00A20D1E"/>
    <w:rsid w:val="00A23F84"/>
    <w:rsid w:val="00A424A7"/>
    <w:rsid w:val="00A538C1"/>
    <w:rsid w:val="00A57E0D"/>
    <w:rsid w:val="00A60409"/>
    <w:rsid w:val="00A63B38"/>
    <w:rsid w:val="00A6426B"/>
    <w:rsid w:val="00A7415B"/>
    <w:rsid w:val="00A74C40"/>
    <w:rsid w:val="00A91A39"/>
    <w:rsid w:val="00A94C9E"/>
    <w:rsid w:val="00A9572A"/>
    <w:rsid w:val="00AA0435"/>
    <w:rsid w:val="00AA261E"/>
    <w:rsid w:val="00AA267F"/>
    <w:rsid w:val="00AA3CBB"/>
    <w:rsid w:val="00AC00A3"/>
    <w:rsid w:val="00AC252B"/>
    <w:rsid w:val="00AC528A"/>
    <w:rsid w:val="00AD392D"/>
    <w:rsid w:val="00AD5CB6"/>
    <w:rsid w:val="00AE0DAC"/>
    <w:rsid w:val="00AF17EC"/>
    <w:rsid w:val="00AF55B2"/>
    <w:rsid w:val="00B155C9"/>
    <w:rsid w:val="00B2109C"/>
    <w:rsid w:val="00B23A69"/>
    <w:rsid w:val="00B31CB4"/>
    <w:rsid w:val="00B44060"/>
    <w:rsid w:val="00B6300F"/>
    <w:rsid w:val="00B66080"/>
    <w:rsid w:val="00B67369"/>
    <w:rsid w:val="00B7165A"/>
    <w:rsid w:val="00B72E87"/>
    <w:rsid w:val="00B80BB1"/>
    <w:rsid w:val="00B80CB9"/>
    <w:rsid w:val="00B967F5"/>
    <w:rsid w:val="00BB0833"/>
    <w:rsid w:val="00BB2DC3"/>
    <w:rsid w:val="00BB6D7A"/>
    <w:rsid w:val="00BD0568"/>
    <w:rsid w:val="00BD37F4"/>
    <w:rsid w:val="00BE0E37"/>
    <w:rsid w:val="00BF279E"/>
    <w:rsid w:val="00C06235"/>
    <w:rsid w:val="00C07BA3"/>
    <w:rsid w:val="00C2717A"/>
    <w:rsid w:val="00C356D8"/>
    <w:rsid w:val="00C36A4A"/>
    <w:rsid w:val="00C607DF"/>
    <w:rsid w:val="00C65623"/>
    <w:rsid w:val="00C65775"/>
    <w:rsid w:val="00C76B8F"/>
    <w:rsid w:val="00C776A1"/>
    <w:rsid w:val="00C82321"/>
    <w:rsid w:val="00C827C9"/>
    <w:rsid w:val="00C842BD"/>
    <w:rsid w:val="00C85DA2"/>
    <w:rsid w:val="00C94F82"/>
    <w:rsid w:val="00C95C9D"/>
    <w:rsid w:val="00CA7D19"/>
    <w:rsid w:val="00CA7D62"/>
    <w:rsid w:val="00CC642D"/>
    <w:rsid w:val="00CC68F5"/>
    <w:rsid w:val="00CC7037"/>
    <w:rsid w:val="00CD1868"/>
    <w:rsid w:val="00CD30DA"/>
    <w:rsid w:val="00CD6C17"/>
    <w:rsid w:val="00CE2303"/>
    <w:rsid w:val="00CF6EA2"/>
    <w:rsid w:val="00D026DD"/>
    <w:rsid w:val="00D207DE"/>
    <w:rsid w:val="00D20A74"/>
    <w:rsid w:val="00D21D62"/>
    <w:rsid w:val="00D308C3"/>
    <w:rsid w:val="00D30C55"/>
    <w:rsid w:val="00D31088"/>
    <w:rsid w:val="00D32E5B"/>
    <w:rsid w:val="00D33254"/>
    <w:rsid w:val="00D419AB"/>
    <w:rsid w:val="00D42C08"/>
    <w:rsid w:val="00D43011"/>
    <w:rsid w:val="00D45EEC"/>
    <w:rsid w:val="00D52E60"/>
    <w:rsid w:val="00D560D6"/>
    <w:rsid w:val="00D56BD5"/>
    <w:rsid w:val="00D6065D"/>
    <w:rsid w:val="00D67F13"/>
    <w:rsid w:val="00D74E90"/>
    <w:rsid w:val="00D756F3"/>
    <w:rsid w:val="00D9219E"/>
    <w:rsid w:val="00D93094"/>
    <w:rsid w:val="00D9719B"/>
    <w:rsid w:val="00DA103F"/>
    <w:rsid w:val="00DB008E"/>
    <w:rsid w:val="00DB1EDD"/>
    <w:rsid w:val="00DC51E6"/>
    <w:rsid w:val="00DD1F01"/>
    <w:rsid w:val="00DD5A4A"/>
    <w:rsid w:val="00DD6858"/>
    <w:rsid w:val="00DF30E3"/>
    <w:rsid w:val="00DF681D"/>
    <w:rsid w:val="00E016F1"/>
    <w:rsid w:val="00E04FF0"/>
    <w:rsid w:val="00E1133D"/>
    <w:rsid w:val="00E12B49"/>
    <w:rsid w:val="00E133A0"/>
    <w:rsid w:val="00E15DE1"/>
    <w:rsid w:val="00E175C3"/>
    <w:rsid w:val="00E21813"/>
    <w:rsid w:val="00E2479F"/>
    <w:rsid w:val="00E26890"/>
    <w:rsid w:val="00E26E8C"/>
    <w:rsid w:val="00E319E3"/>
    <w:rsid w:val="00E45814"/>
    <w:rsid w:val="00E56E45"/>
    <w:rsid w:val="00E62E6C"/>
    <w:rsid w:val="00E84B2F"/>
    <w:rsid w:val="00EA3FE7"/>
    <w:rsid w:val="00EA7968"/>
    <w:rsid w:val="00EC23C3"/>
    <w:rsid w:val="00ED372B"/>
    <w:rsid w:val="00ED6781"/>
    <w:rsid w:val="00EF41D0"/>
    <w:rsid w:val="00F24B9F"/>
    <w:rsid w:val="00F308D5"/>
    <w:rsid w:val="00F4064F"/>
    <w:rsid w:val="00F44A5D"/>
    <w:rsid w:val="00F51FBB"/>
    <w:rsid w:val="00F5503C"/>
    <w:rsid w:val="00F6192B"/>
    <w:rsid w:val="00F72587"/>
    <w:rsid w:val="00F80229"/>
    <w:rsid w:val="00F84571"/>
    <w:rsid w:val="00F97C80"/>
    <w:rsid w:val="00FA1368"/>
    <w:rsid w:val="00FA3DBA"/>
    <w:rsid w:val="00FA5603"/>
    <w:rsid w:val="00FA6C6B"/>
    <w:rsid w:val="00FA7B7F"/>
    <w:rsid w:val="00FB61FC"/>
    <w:rsid w:val="00FC2BD7"/>
    <w:rsid w:val="00FC3716"/>
    <w:rsid w:val="00FC4E8F"/>
    <w:rsid w:val="00FC636B"/>
    <w:rsid w:val="00FD2D0D"/>
    <w:rsid w:val="00FD6977"/>
    <w:rsid w:val="00FE32B2"/>
    <w:rsid w:val="00FE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5578C0"/>
    <w:pPr>
      <w:keepNext/>
      <w:jc w:val="center"/>
      <w:outlineLvl w:val="5"/>
    </w:pPr>
    <w:rPr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Sinespaciado">
    <w:name w:val="No Spacing"/>
    <w:uiPriority w:val="99"/>
    <w:qFormat/>
    <w:rsid w:val="009A496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99"/>
    <w:rsid w:val="00B440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21">
    <w:name w:val="Cuadrícula media 21"/>
    <w:link w:val="Cuadrculamedia2Car"/>
    <w:uiPriority w:val="99"/>
    <w:qFormat/>
    <w:rsid w:val="00D74E9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99"/>
    <w:rsid w:val="00D74E90"/>
    <w:rPr>
      <w:rFonts w:ascii="Calibri" w:eastAsia="Calibri" w:hAnsi="Calibri" w:cs="Times New Roman"/>
      <w:lang w:val="es-ES"/>
    </w:rPr>
  </w:style>
  <w:style w:type="character" w:customStyle="1" w:styleId="Ttulo6Car">
    <w:name w:val="Título 6 Car"/>
    <w:basedOn w:val="Fuentedeprrafopredeter"/>
    <w:link w:val="Ttulo6"/>
    <w:rsid w:val="005578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5578C0"/>
    <w:pPr>
      <w:keepNext/>
      <w:jc w:val="center"/>
      <w:outlineLvl w:val="5"/>
    </w:pPr>
    <w:rPr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Sinespaciado">
    <w:name w:val="No Spacing"/>
    <w:uiPriority w:val="99"/>
    <w:qFormat/>
    <w:rsid w:val="009A496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99"/>
    <w:rsid w:val="00B440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21">
    <w:name w:val="Cuadrícula media 21"/>
    <w:link w:val="Cuadrculamedia2Car"/>
    <w:uiPriority w:val="99"/>
    <w:qFormat/>
    <w:rsid w:val="00D74E9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99"/>
    <w:rsid w:val="00D74E90"/>
    <w:rPr>
      <w:rFonts w:ascii="Calibri" w:eastAsia="Calibri" w:hAnsi="Calibri" w:cs="Times New Roman"/>
      <w:lang w:val="es-ES"/>
    </w:rPr>
  </w:style>
  <w:style w:type="character" w:customStyle="1" w:styleId="Ttulo6Car">
    <w:name w:val="Título 6 Car"/>
    <w:basedOn w:val="Fuentedeprrafopredeter"/>
    <w:link w:val="Ttulo6"/>
    <w:rsid w:val="005578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A17E0-863A-4F4A-9315-4ED3BD90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3434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2014-10-01T13:57:00Z</cp:lastPrinted>
  <dcterms:created xsi:type="dcterms:W3CDTF">2014-10-03T22:37:00Z</dcterms:created>
  <dcterms:modified xsi:type="dcterms:W3CDTF">2014-10-03T22:37:00Z</dcterms:modified>
</cp:coreProperties>
</file>