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E4" w:rsidRPr="00AC73D7" w:rsidRDefault="000161E4" w:rsidP="000161E4">
      <w:pPr>
        <w:ind w:left="360"/>
        <w:jc w:val="both"/>
        <w:rPr>
          <w:rFonts w:ascii="AvantGarde Bk BT" w:hAnsi="AvantGarde Bk BT"/>
          <w:b/>
          <w:sz w:val="22"/>
          <w:szCs w:val="22"/>
        </w:rPr>
      </w:pPr>
      <w:r w:rsidRPr="00AC73D7">
        <w:rPr>
          <w:rFonts w:ascii="AvantGarde Bk BT" w:hAnsi="AvantGarde Bk BT"/>
          <w:b/>
          <w:sz w:val="22"/>
          <w:szCs w:val="22"/>
        </w:rPr>
        <w:t>H. CONSEJO GENERAL UNIVERSITARIO</w:t>
      </w:r>
    </w:p>
    <w:p w:rsidR="000161E4" w:rsidRPr="00AC73D7" w:rsidRDefault="000161E4" w:rsidP="000161E4">
      <w:pPr>
        <w:ind w:left="360"/>
        <w:jc w:val="both"/>
        <w:rPr>
          <w:rFonts w:ascii="AvantGarde Bk BT" w:hAnsi="AvantGarde Bk BT"/>
          <w:sz w:val="22"/>
          <w:szCs w:val="22"/>
        </w:rPr>
      </w:pPr>
      <w:r w:rsidRPr="00AC73D7">
        <w:rPr>
          <w:rFonts w:ascii="AvantGarde Bk BT" w:hAnsi="AvantGarde Bk BT"/>
          <w:sz w:val="22"/>
          <w:szCs w:val="22"/>
        </w:rPr>
        <w:t>PRESENTE</w:t>
      </w:r>
    </w:p>
    <w:p w:rsidR="000161E4" w:rsidRDefault="000161E4" w:rsidP="00AC3C64">
      <w:pPr>
        <w:jc w:val="both"/>
        <w:rPr>
          <w:rFonts w:ascii="AvantGarde Bk BT" w:hAnsi="AvantGarde Bk BT"/>
          <w:sz w:val="22"/>
          <w:szCs w:val="22"/>
        </w:rPr>
      </w:pPr>
    </w:p>
    <w:p w:rsidR="00B0353C" w:rsidRPr="0086742E" w:rsidRDefault="00B0353C" w:rsidP="00AC3C64">
      <w:pPr>
        <w:jc w:val="both"/>
        <w:rPr>
          <w:rFonts w:ascii="AvantGarde Bk BT" w:hAnsi="AvantGarde Bk BT"/>
          <w:sz w:val="22"/>
          <w:szCs w:val="22"/>
        </w:rPr>
      </w:pPr>
    </w:p>
    <w:p w:rsidR="000161E4" w:rsidRPr="00AC73D7" w:rsidRDefault="000161E4" w:rsidP="000161E4">
      <w:pPr>
        <w:ind w:left="360"/>
        <w:jc w:val="both"/>
        <w:rPr>
          <w:rFonts w:ascii="AvantGarde Bk BT" w:hAnsi="AvantGarde Bk BT"/>
          <w:sz w:val="22"/>
          <w:szCs w:val="22"/>
        </w:rPr>
      </w:pPr>
      <w:r w:rsidRPr="00AC73D7">
        <w:rPr>
          <w:rFonts w:ascii="AvantGarde Bk BT" w:hAnsi="AvantGarde Bk BT"/>
          <w:sz w:val="22"/>
          <w:szCs w:val="22"/>
        </w:rPr>
        <w:t xml:space="preserve">A estas Comisiones </w:t>
      </w:r>
      <w:r>
        <w:rPr>
          <w:rFonts w:ascii="AvantGarde Bk BT" w:hAnsi="AvantGarde Bk BT"/>
          <w:sz w:val="22"/>
          <w:szCs w:val="22"/>
        </w:rPr>
        <w:t xml:space="preserve">Permanentes </w:t>
      </w:r>
      <w:r w:rsidRPr="00AC73D7">
        <w:rPr>
          <w:rFonts w:ascii="AvantGarde Bk BT" w:hAnsi="AvantGarde Bk BT"/>
          <w:sz w:val="22"/>
          <w:szCs w:val="22"/>
        </w:rPr>
        <w:t xml:space="preserve">Conjuntas de Educación, </w:t>
      </w:r>
      <w:r>
        <w:rPr>
          <w:rFonts w:ascii="AvantGarde Bk BT" w:hAnsi="AvantGarde Bk BT"/>
          <w:sz w:val="22"/>
          <w:szCs w:val="22"/>
        </w:rPr>
        <w:t xml:space="preserve">de </w:t>
      </w:r>
      <w:r w:rsidRPr="00AC73D7">
        <w:rPr>
          <w:rFonts w:ascii="AvantGarde Bk BT" w:hAnsi="AvantGarde Bk BT"/>
          <w:sz w:val="22"/>
          <w:szCs w:val="22"/>
        </w:rPr>
        <w:t xml:space="preserve">Hacienda y </w:t>
      </w:r>
      <w:r>
        <w:rPr>
          <w:rFonts w:ascii="AvantGarde Bk BT" w:hAnsi="AvantGarde Bk BT"/>
          <w:sz w:val="22"/>
          <w:szCs w:val="22"/>
        </w:rPr>
        <w:t xml:space="preserve">de </w:t>
      </w:r>
      <w:r w:rsidRPr="00AC73D7">
        <w:rPr>
          <w:rFonts w:ascii="AvantGarde Bk BT" w:hAnsi="AvantGarde Bk BT"/>
          <w:sz w:val="22"/>
          <w:szCs w:val="22"/>
        </w:rPr>
        <w:t>Normatividad, ha sido turnad</w:t>
      </w:r>
      <w:r>
        <w:rPr>
          <w:rFonts w:ascii="AvantGarde Bk BT" w:hAnsi="AvantGarde Bk BT"/>
          <w:sz w:val="22"/>
          <w:szCs w:val="22"/>
        </w:rPr>
        <w:t>o por el Centro Universitario de los Valles, el dictamen CC/E-</w:t>
      </w:r>
      <w:proofErr w:type="spellStart"/>
      <w:r>
        <w:rPr>
          <w:rFonts w:ascii="AvantGarde Bk BT" w:hAnsi="AvantGarde Bk BT"/>
          <w:sz w:val="22"/>
          <w:szCs w:val="22"/>
        </w:rPr>
        <w:t>HyN</w:t>
      </w:r>
      <w:proofErr w:type="spellEnd"/>
      <w:r>
        <w:rPr>
          <w:rFonts w:ascii="AvantGarde Bk BT" w:hAnsi="AvantGarde Bk BT"/>
          <w:sz w:val="22"/>
          <w:szCs w:val="22"/>
        </w:rPr>
        <w:t xml:space="preserve">/263/2009 de fecha 8 de julio del 2009, en donde propone la reorganización </w:t>
      </w:r>
      <w:r w:rsidRPr="00AC73D7">
        <w:rPr>
          <w:rFonts w:ascii="AvantGarde Bk BT" w:hAnsi="AvantGarde Bk BT"/>
          <w:sz w:val="22"/>
          <w:szCs w:val="22"/>
        </w:rPr>
        <w:t xml:space="preserve">académico-administrativa del Centro Universitario y en consecuencia, la modificación </w:t>
      </w:r>
      <w:r>
        <w:rPr>
          <w:rFonts w:ascii="AvantGarde Bk BT" w:hAnsi="AvantGarde Bk BT"/>
          <w:sz w:val="22"/>
          <w:szCs w:val="22"/>
        </w:rPr>
        <w:t>a su</w:t>
      </w:r>
      <w:r w:rsidRPr="00AC73D7">
        <w:rPr>
          <w:rFonts w:ascii="AvantGarde Bk BT" w:hAnsi="AvantGarde Bk BT"/>
          <w:sz w:val="22"/>
          <w:szCs w:val="22"/>
        </w:rPr>
        <w:t xml:space="preserve"> Estatuto Or</w:t>
      </w:r>
      <w:r>
        <w:rPr>
          <w:rFonts w:ascii="AvantGarde Bk BT" w:hAnsi="AvantGarde Bk BT"/>
          <w:sz w:val="22"/>
          <w:szCs w:val="22"/>
        </w:rPr>
        <w:t xml:space="preserve">gánico, y: </w:t>
      </w:r>
    </w:p>
    <w:p w:rsidR="000161E4" w:rsidRPr="00AC73D7" w:rsidRDefault="000161E4" w:rsidP="00AC3C64">
      <w:pPr>
        <w:rPr>
          <w:rFonts w:ascii="AvantGarde Bk BT" w:hAnsi="AvantGarde Bk BT"/>
          <w:b/>
          <w:sz w:val="22"/>
          <w:szCs w:val="22"/>
        </w:rPr>
      </w:pPr>
    </w:p>
    <w:p w:rsidR="000161E4" w:rsidRPr="00817BAC" w:rsidRDefault="000161E4" w:rsidP="000161E4">
      <w:pPr>
        <w:ind w:left="360"/>
        <w:jc w:val="center"/>
        <w:rPr>
          <w:rFonts w:ascii="AvantGarde Bk BT" w:hAnsi="AvantGarde Bk BT"/>
          <w:b/>
          <w:sz w:val="22"/>
          <w:szCs w:val="22"/>
        </w:rPr>
      </w:pPr>
      <w:r w:rsidRPr="00817BAC">
        <w:rPr>
          <w:rFonts w:ascii="AvantGarde Bk BT" w:hAnsi="AvantGarde Bk BT"/>
          <w:b/>
          <w:sz w:val="22"/>
          <w:szCs w:val="22"/>
        </w:rPr>
        <w:t>R e s u l t a n d o:</w:t>
      </w:r>
    </w:p>
    <w:p w:rsidR="000161E4" w:rsidRPr="00817BAC" w:rsidRDefault="000161E4" w:rsidP="00AC3C64">
      <w:pPr>
        <w:jc w:val="both"/>
        <w:rPr>
          <w:rFonts w:ascii="AvantGarde Bk BT" w:hAnsi="AvantGarde Bk BT"/>
          <w:sz w:val="22"/>
          <w:szCs w:val="22"/>
        </w:rPr>
      </w:pPr>
    </w:p>
    <w:p w:rsidR="000161E4" w:rsidRPr="00AC73D7"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a</w:t>
      </w:r>
      <w:r w:rsidRPr="00AC73D7">
        <w:rPr>
          <w:rFonts w:ascii="AvantGarde Bk BT" w:hAnsi="AvantGarde Bk BT"/>
          <w:sz w:val="22"/>
          <w:szCs w:val="22"/>
        </w:rPr>
        <w:t xml:space="preserve"> partir de la publicación de la Ley Orgánica de la Universidad de Guadalajara, el 15 de enero de 1994 se adopta el modelo de Red para organizar sus actividades académicas y administrativas. En los Centros Universitarios, </w:t>
      </w:r>
      <w:r>
        <w:rPr>
          <w:rFonts w:ascii="AvantGarde Bk BT" w:hAnsi="AvantGarde Bk BT"/>
          <w:sz w:val="22"/>
          <w:szCs w:val="22"/>
        </w:rPr>
        <w:t>e</w:t>
      </w:r>
      <w:r w:rsidRPr="00AC73D7">
        <w:rPr>
          <w:rFonts w:ascii="AvantGarde Bk BT" w:hAnsi="AvantGarde Bk BT"/>
          <w:sz w:val="22"/>
          <w:szCs w:val="22"/>
        </w:rPr>
        <w:t>sta estructura se sustenta en Departamentos agrupados en Divisiones.</w:t>
      </w:r>
    </w:p>
    <w:p w:rsidR="000161E4" w:rsidRPr="00AC73D7" w:rsidRDefault="000161E4" w:rsidP="00AC3C64">
      <w:pPr>
        <w:jc w:val="both"/>
        <w:rPr>
          <w:rFonts w:ascii="AvantGarde Bk BT" w:hAnsi="AvantGarde Bk BT"/>
          <w:sz w:val="22"/>
          <w:szCs w:val="22"/>
        </w:rPr>
      </w:pPr>
    </w:p>
    <w:p w:rsidR="000161E4" w:rsidRPr="00AC73D7"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c</w:t>
      </w:r>
      <w:r w:rsidRPr="00AC73D7">
        <w:rPr>
          <w:rFonts w:ascii="AvantGarde Bk BT" w:hAnsi="AvantGarde Bk BT"/>
          <w:sz w:val="22"/>
          <w:szCs w:val="22"/>
        </w:rPr>
        <w:t>on esta organización en Red se ha pretendido lograr la distribución racional y equilibrada de los servicios educativos, y de la matrícula de jóvenes en la formación profesional en el territorio del Estado de Jalisco, a fin de contribuir a la prevención y satisfacción de los requerimientos educativos, culturales, científicos y profesionales de la sociedad.</w:t>
      </w:r>
    </w:p>
    <w:p w:rsidR="000161E4" w:rsidRPr="00AC73D7" w:rsidRDefault="000161E4" w:rsidP="00AC3C64">
      <w:pPr>
        <w:jc w:val="both"/>
        <w:rPr>
          <w:rFonts w:ascii="AvantGarde Bk BT" w:hAnsi="AvantGarde Bk BT"/>
          <w:sz w:val="22"/>
          <w:szCs w:val="22"/>
        </w:rPr>
      </w:pPr>
    </w:p>
    <w:p w:rsidR="000161E4" w:rsidRDefault="000161E4" w:rsidP="000161E4">
      <w:pPr>
        <w:pStyle w:val="Textoindependiente"/>
        <w:numPr>
          <w:ilvl w:val="0"/>
          <w:numId w:val="3"/>
        </w:numPr>
        <w:autoSpaceDE w:val="0"/>
        <w:autoSpaceDN w:val="0"/>
        <w:spacing w:after="0"/>
        <w:jc w:val="both"/>
        <w:rPr>
          <w:rFonts w:ascii="AvantGarde Bk BT" w:hAnsi="AvantGarde Bk BT" w:cs="Arial"/>
          <w:sz w:val="22"/>
          <w:szCs w:val="22"/>
        </w:rPr>
      </w:pPr>
      <w:r w:rsidRPr="00517962">
        <w:rPr>
          <w:rFonts w:ascii="AvantGarde Bk BT" w:hAnsi="AvantGarde Bk BT" w:cs="Arial"/>
          <w:sz w:val="22"/>
          <w:szCs w:val="22"/>
        </w:rPr>
        <w:t>Que esta Casa de Estudios cuenta con Centros Universitario Temáticos y Regionales, responsables de la administración y desarrollo de los programas académicos de nivel superior, así como de los programas educativos con carácter profesional y medio terminal; en el caso de los temáticos, existen seis cuya competencia está determinada por el área del conocimiento que atienden; en relación a los regionales que son nueve, son multidisciplinarios y con ellos se pretende cubrir las necesidades educativas de la región en que estén asentados.</w:t>
      </w:r>
    </w:p>
    <w:p w:rsidR="000161E4" w:rsidRPr="00517962" w:rsidRDefault="000161E4" w:rsidP="00AC3C64">
      <w:pPr>
        <w:pStyle w:val="Textoindependiente"/>
        <w:autoSpaceDE w:val="0"/>
        <w:autoSpaceDN w:val="0"/>
        <w:spacing w:after="0"/>
        <w:jc w:val="both"/>
        <w:rPr>
          <w:rFonts w:ascii="AvantGarde Bk BT" w:hAnsi="AvantGarde Bk BT" w:cs="Arial"/>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el</w:t>
      </w:r>
      <w:r w:rsidRPr="00AC73D7">
        <w:rPr>
          <w:rFonts w:ascii="AvantGarde Bk BT" w:hAnsi="AvantGarde Bk BT"/>
          <w:sz w:val="22"/>
          <w:szCs w:val="22"/>
        </w:rPr>
        <w:t xml:space="preserve"> 14 de diciembre del 2004</w:t>
      </w:r>
      <w:r>
        <w:rPr>
          <w:rFonts w:ascii="AvantGarde Bk BT" w:hAnsi="AvantGarde Bk BT"/>
          <w:sz w:val="22"/>
          <w:szCs w:val="22"/>
        </w:rPr>
        <w:t xml:space="preserve">, el </w:t>
      </w:r>
      <w:r w:rsidRPr="00AC73D7">
        <w:rPr>
          <w:rFonts w:ascii="AvantGarde Bk BT" w:hAnsi="AvantGarde Bk BT"/>
          <w:sz w:val="22"/>
          <w:szCs w:val="22"/>
        </w:rPr>
        <w:t>Consejo General Universitario</w:t>
      </w:r>
      <w:r>
        <w:rPr>
          <w:rFonts w:ascii="AvantGarde Bk BT" w:hAnsi="AvantGarde Bk BT"/>
          <w:sz w:val="22"/>
          <w:szCs w:val="22"/>
        </w:rPr>
        <w:t xml:space="preserve"> aprobó el </w:t>
      </w:r>
      <w:r w:rsidRPr="00AC73D7">
        <w:rPr>
          <w:rFonts w:ascii="AvantGarde Bk BT" w:hAnsi="AvantGarde Bk BT"/>
          <w:sz w:val="22"/>
          <w:szCs w:val="22"/>
        </w:rPr>
        <w:t>dictamen No I/2004/371</w:t>
      </w:r>
      <w:r>
        <w:rPr>
          <w:rFonts w:ascii="AvantGarde Bk BT" w:hAnsi="AvantGarde Bk BT"/>
          <w:sz w:val="22"/>
          <w:szCs w:val="22"/>
        </w:rPr>
        <w:t>, relacionado con</w:t>
      </w:r>
      <w:r w:rsidRPr="00AC73D7">
        <w:rPr>
          <w:rFonts w:ascii="AvantGarde Bk BT" w:hAnsi="AvantGarde Bk BT"/>
          <w:sz w:val="22"/>
          <w:szCs w:val="22"/>
        </w:rPr>
        <w:t xml:space="preserve"> la extinción del Campus Universitario de los Valles</w:t>
      </w:r>
      <w:r>
        <w:rPr>
          <w:rFonts w:ascii="AvantGarde Bk BT" w:hAnsi="AvantGarde Bk BT"/>
          <w:sz w:val="22"/>
          <w:szCs w:val="22"/>
        </w:rPr>
        <w:t>,</w:t>
      </w:r>
      <w:r w:rsidRPr="00AC73D7">
        <w:rPr>
          <w:rFonts w:ascii="AvantGarde Bk BT" w:hAnsi="AvantGarde Bk BT"/>
          <w:sz w:val="22"/>
          <w:szCs w:val="22"/>
        </w:rPr>
        <w:t xml:space="preserve"> con sede en Ameca; y la creación del Centro Universitario de los Valles (</w:t>
      </w:r>
      <w:proofErr w:type="spellStart"/>
      <w:r w:rsidRPr="00AC73D7">
        <w:rPr>
          <w:rFonts w:ascii="AvantGarde Bk BT" w:hAnsi="AvantGarde Bk BT"/>
          <w:sz w:val="22"/>
          <w:szCs w:val="22"/>
        </w:rPr>
        <w:t>CUValles</w:t>
      </w:r>
      <w:proofErr w:type="spellEnd"/>
      <w:r w:rsidRPr="00AC73D7">
        <w:rPr>
          <w:rFonts w:ascii="AvantGarde Bk BT" w:hAnsi="AvantGarde Bk BT"/>
          <w:sz w:val="22"/>
          <w:szCs w:val="22"/>
        </w:rPr>
        <w:t xml:space="preserve">) teniendo como fin impartir educación superior, así como coadyuvar al desarrollo de la cultura en los municipios de </w:t>
      </w:r>
      <w:proofErr w:type="spellStart"/>
      <w:r w:rsidRPr="00AC73D7">
        <w:rPr>
          <w:rFonts w:ascii="AvantGarde Bk BT" w:hAnsi="AvantGarde Bk BT"/>
          <w:sz w:val="22"/>
          <w:szCs w:val="22"/>
        </w:rPr>
        <w:t>Ahualulco</w:t>
      </w:r>
      <w:proofErr w:type="spellEnd"/>
      <w:r w:rsidRPr="00AC73D7">
        <w:rPr>
          <w:rFonts w:ascii="AvantGarde Bk BT" w:hAnsi="AvantGarde Bk BT"/>
          <w:sz w:val="22"/>
          <w:szCs w:val="22"/>
        </w:rPr>
        <w:t xml:space="preserve"> de Mercado, </w:t>
      </w:r>
      <w:proofErr w:type="spellStart"/>
      <w:r w:rsidRPr="00AC73D7">
        <w:rPr>
          <w:rFonts w:ascii="AvantGarde Bk BT" w:hAnsi="AvantGarde Bk BT"/>
          <w:sz w:val="22"/>
          <w:szCs w:val="22"/>
        </w:rPr>
        <w:t>Amatitán</w:t>
      </w:r>
      <w:proofErr w:type="spellEnd"/>
      <w:r w:rsidRPr="00AC73D7">
        <w:rPr>
          <w:rFonts w:ascii="AvantGarde Bk BT" w:hAnsi="AvantGarde Bk BT"/>
          <w:sz w:val="22"/>
          <w:szCs w:val="22"/>
        </w:rPr>
        <w:t xml:space="preserve">, Ameca, </w:t>
      </w:r>
      <w:proofErr w:type="spellStart"/>
      <w:r w:rsidRPr="00AC73D7">
        <w:rPr>
          <w:rFonts w:ascii="AvantGarde Bk BT" w:hAnsi="AvantGarde Bk BT"/>
          <w:sz w:val="22"/>
          <w:szCs w:val="22"/>
        </w:rPr>
        <w:t>Atenguillo</w:t>
      </w:r>
      <w:proofErr w:type="spellEnd"/>
      <w:r w:rsidRPr="00AC73D7">
        <w:rPr>
          <w:rFonts w:ascii="AvantGarde Bk BT" w:hAnsi="AvantGarde Bk BT"/>
          <w:sz w:val="22"/>
          <w:szCs w:val="22"/>
        </w:rPr>
        <w:t xml:space="preserve">, </w:t>
      </w:r>
      <w:proofErr w:type="spellStart"/>
      <w:r w:rsidRPr="00AC73D7">
        <w:rPr>
          <w:rFonts w:ascii="AvantGarde Bk BT" w:hAnsi="AvantGarde Bk BT"/>
          <w:sz w:val="22"/>
          <w:szCs w:val="22"/>
        </w:rPr>
        <w:t>Cocula</w:t>
      </w:r>
      <w:proofErr w:type="spellEnd"/>
      <w:r w:rsidRPr="00AC73D7">
        <w:rPr>
          <w:rFonts w:ascii="AvantGarde Bk BT" w:hAnsi="AvantGarde Bk BT"/>
          <w:sz w:val="22"/>
          <w:szCs w:val="22"/>
        </w:rPr>
        <w:t xml:space="preserve">, El Arenal, </w:t>
      </w:r>
      <w:proofErr w:type="spellStart"/>
      <w:r w:rsidRPr="00AC73D7">
        <w:rPr>
          <w:rFonts w:ascii="AvantGarde Bk BT" w:hAnsi="AvantGarde Bk BT"/>
          <w:sz w:val="22"/>
          <w:szCs w:val="22"/>
        </w:rPr>
        <w:t>Etzatlán</w:t>
      </w:r>
      <w:proofErr w:type="spellEnd"/>
      <w:r w:rsidRPr="00AC73D7">
        <w:rPr>
          <w:rFonts w:ascii="AvantGarde Bk BT" w:hAnsi="AvantGarde Bk BT"/>
          <w:sz w:val="22"/>
          <w:szCs w:val="22"/>
        </w:rPr>
        <w:t xml:space="preserve">, Guachinango, </w:t>
      </w:r>
      <w:proofErr w:type="spellStart"/>
      <w:r w:rsidRPr="00AC73D7">
        <w:rPr>
          <w:rFonts w:ascii="AvantGarde Bk BT" w:hAnsi="AvantGarde Bk BT"/>
          <w:sz w:val="22"/>
          <w:szCs w:val="22"/>
        </w:rPr>
        <w:t>Hostotipaquillo</w:t>
      </w:r>
      <w:proofErr w:type="spellEnd"/>
      <w:r w:rsidRPr="00AC73D7">
        <w:rPr>
          <w:rFonts w:ascii="AvantGarde Bk BT" w:hAnsi="AvantGarde Bk BT"/>
          <w:sz w:val="22"/>
          <w:szCs w:val="22"/>
        </w:rPr>
        <w:t xml:space="preserve">, Magdalena, Mascota, </w:t>
      </w:r>
      <w:proofErr w:type="spellStart"/>
      <w:r w:rsidRPr="00AC73D7">
        <w:rPr>
          <w:rFonts w:ascii="AvantGarde Bk BT" w:hAnsi="AvantGarde Bk BT"/>
          <w:sz w:val="22"/>
          <w:szCs w:val="22"/>
        </w:rPr>
        <w:t>Mixtlán</w:t>
      </w:r>
      <w:proofErr w:type="spellEnd"/>
      <w:r w:rsidRPr="00AC73D7">
        <w:rPr>
          <w:rFonts w:ascii="AvantGarde Bk BT" w:hAnsi="AvantGarde Bk BT"/>
          <w:sz w:val="22"/>
          <w:szCs w:val="22"/>
        </w:rPr>
        <w:t xml:space="preserve">, San </w:t>
      </w:r>
      <w:r w:rsidRPr="00AC73D7">
        <w:rPr>
          <w:rFonts w:ascii="AvantGarde Bk BT" w:hAnsi="AvantGarde Bk BT"/>
          <w:sz w:val="22"/>
          <w:szCs w:val="22"/>
        </w:rPr>
        <w:lastRenderedPageBreak/>
        <w:t xml:space="preserve">Juanito de Escobedo, San Marcos, San Martín de Hidalgo, Tala, Talpa de </w:t>
      </w:r>
      <w:r>
        <w:rPr>
          <w:rFonts w:ascii="AvantGarde Bk BT" w:hAnsi="AvantGarde Bk BT"/>
          <w:sz w:val="22"/>
          <w:szCs w:val="22"/>
        </w:rPr>
        <w:t xml:space="preserve">Allende, Tequila y </w:t>
      </w:r>
      <w:proofErr w:type="spellStart"/>
      <w:r>
        <w:rPr>
          <w:rFonts w:ascii="AvantGarde Bk BT" w:hAnsi="AvantGarde Bk BT"/>
          <w:sz w:val="22"/>
          <w:szCs w:val="22"/>
        </w:rPr>
        <w:t>Teuchitlán</w:t>
      </w:r>
      <w:proofErr w:type="spellEnd"/>
      <w:r>
        <w:rPr>
          <w:rFonts w:ascii="AvantGarde Bk BT" w:hAnsi="AvantGarde Bk BT"/>
          <w:sz w:val="22"/>
          <w:szCs w:val="22"/>
        </w:rPr>
        <w:t>, que suman un total de 14 municipios de la región Valles más cinco municipios de la región Sierra Occidental que representan aproximadamente el 5% de la población total del Estado.</w:t>
      </w:r>
    </w:p>
    <w:p w:rsidR="000161E4" w:rsidRPr="00AC3C64" w:rsidRDefault="000161E4" w:rsidP="00AC3C64">
      <w:pPr>
        <w:rPr>
          <w:rFonts w:ascii="AvantGarde Bk BT" w:hAnsi="AvantGarde Bk BT"/>
          <w:sz w:val="22"/>
          <w:szCs w:val="22"/>
        </w:rPr>
      </w:pPr>
    </w:p>
    <w:p w:rsidR="000161E4" w:rsidRDefault="000161E4" w:rsidP="000161E4">
      <w:pPr>
        <w:pStyle w:val="Prrafodelista"/>
        <w:numPr>
          <w:ilvl w:val="0"/>
          <w:numId w:val="3"/>
        </w:numPr>
        <w:autoSpaceDE w:val="0"/>
        <w:autoSpaceDN w:val="0"/>
        <w:adjustRightInd w:val="0"/>
        <w:jc w:val="both"/>
        <w:rPr>
          <w:rFonts w:ascii="AvantGarde Bk BT" w:hAnsi="AvantGarde Bk BT"/>
          <w:sz w:val="22"/>
          <w:szCs w:val="22"/>
        </w:rPr>
      </w:pPr>
      <w:r>
        <w:rPr>
          <w:rFonts w:ascii="AvantGarde Bk BT" w:hAnsi="AvantGarde Bk BT"/>
          <w:sz w:val="22"/>
          <w:szCs w:val="22"/>
        </w:rPr>
        <w:t>Que e</w:t>
      </w:r>
      <w:r w:rsidRPr="00866568">
        <w:rPr>
          <w:rFonts w:ascii="AvantGarde Bk BT" w:hAnsi="AvantGarde Bk BT"/>
          <w:sz w:val="22"/>
          <w:szCs w:val="22"/>
        </w:rPr>
        <w:t>l Plan Nacional de Desarrollo</w:t>
      </w:r>
      <w:r>
        <w:rPr>
          <w:rFonts w:ascii="AvantGarde Bk BT" w:hAnsi="AvantGarde Bk BT"/>
          <w:sz w:val="22"/>
          <w:szCs w:val="22"/>
        </w:rPr>
        <w:t xml:space="preserve"> 2013-2018</w:t>
      </w:r>
      <w:r w:rsidRPr="00866568">
        <w:rPr>
          <w:rFonts w:ascii="AvantGarde Bk BT" w:hAnsi="AvantGarde Bk BT"/>
          <w:sz w:val="22"/>
          <w:szCs w:val="22"/>
        </w:rPr>
        <w:t xml:space="preserve"> señala que la matrícula de la educación superior es de 3.3 millones de alumnos, lo que representa una cobertura del 29.2%. En la medida en que se incremente el índice de absorción (proporción de estudiantes que ingresan al siguiente nivel educativo en relación con el total de alumnos que egresaron del último grado del nivel educativo inmediato anterior) y se reduzca la deserción en la educación media superior, se podrá avanzar en la cobertura. Otorgar una mayor oferta académica en la región, permitirá apoyar l</w:t>
      </w:r>
      <w:r>
        <w:rPr>
          <w:rFonts w:ascii="AvantGarde Bk BT" w:hAnsi="AvantGarde Bk BT"/>
          <w:sz w:val="22"/>
          <w:szCs w:val="22"/>
        </w:rPr>
        <w:t>a cobertura, aumentando la matrí</w:t>
      </w:r>
      <w:r w:rsidRPr="00866568">
        <w:rPr>
          <w:rFonts w:ascii="AvantGarde Bk BT" w:hAnsi="AvantGarde Bk BT"/>
          <w:sz w:val="22"/>
          <w:szCs w:val="22"/>
        </w:rPr>
        <w:t>cula en la educación superior con calidad y pertinencia.</w:t>
      </w:r>
    </w:p>
    <w:p w:rsidR="000161E4" w:rsidRPr="00AC3C64" w:rsidRDefault="000161E4" w:rsidP="00AC3C64">
      <w:pPr>
        <w:rPr>
          <w:rFonts w:ascii="AvantGarde Bk BT" w:hAnsi="AvantGarde Bk BT"/>
          <w:sz w:val="22"/>
          <w:szCs w:val="22"/>
        </w:rPr>
      </w:pPr>
    </w:p>
    <w:p w:rsidR="000161E4" w:rsidRPr="00517962" w:rsidRDefault="000161E4" w:rsidP="000161E4">
      <w:pPr>
        <w:pStyle w:val="Prrafodelista"/>
        <w:numPr>
          <w:ilvl w:val="0"/>
          <w:numId w:val="3"/>
        </w:numPr>
        <w:autoSpaceDE w:val="0"/>
        <w:autoSpaceDN w:val="0"/>
        <w:adjustRightInd w:val="0"/>
        <w:jc w:val="both"/>
        <w:rPr>
          <w:rFonts w:ascii="AvantGarde Bk BT" w:hAnsi="AvantGarde Bk BT"/>
          <w:sz w:val="22"/>
          <w:szCs w:val="22"/>
        </w:rPr>
      </w:pPr>
      <w:r>
        <w:rPr>
          <w:rFonts w:ascii="AvantGarde Bk BT" w:hAnsi="AvantGarde Bk BT"/>
          <w:sz w:val="22"/>
          <w:szCs w:val="22"/>
        </w:rPr>
        <w:t>Que s</w:t>
      </w:r>
      <w:r w:rsidRPr="00517962">
        <w:rPr>
          <w:rFonts w:ascii="AvantGarde Bk BT" w:hAnsi="AvantGarde Bk BT"/>
          <w:sz w:val="22"/>
          <w:szCs w:val="22"/>
        </w:rPr>
        <w:t>e requiere conciliar la oferta educativa con las necesidades sociales y los requerimientos del sector productivo para atender los problemas más urgentes de la población, incluyendo áreas como salud, educación, investigación y desarrollo para promover ambientes de sana convivencia mediante acciones integrales con enfoque preventivo.</w:t>
      </w:r>
    </w:p>
    <w:p w:rsidR="000161E4" w:rsidRPr="00AC3C64" w:rsidRDefault="000161E4" w:rsidP="00AC3C64">
      <w:pPr>
        <w:rPr>
          <w:rFonts w:ascii="AvantGarde Bk BT" w:hAnsi="AvantGarde Bk BT"/>
          <w:sz w:val="22"/>
          <w:szCs w:val="22"/>
        </w:rPr>
      </w:pPr>
    </w:p>
    <w:p w:rsidR="000161E4" w:rsidRPr="00517962"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w:t>
      </w:r>
      <w:r w:rsidRPr="00517962">
        <w:rPr>
          <w:rFonts w:ascii="AvantGarde Bk BT" w:hAnsi="AvantGarde Bk BT"/>
          <w:sz w:val="22"/>
          <w:szCs w:val="22"/>
        </w:rPr>
        <w:t xml:space="preserve">l Plan Estatal de Desarrollo Jalisco 2013-2033 en materia de educación superior, establece que para reducir las desigualdades regionales y fortalecer la equidad de oportunidades educativas, el reto es lograr que las carreras vinculadas al desarrollo productivo se consoliden y contar con profesionales calificados que son necesarios para impulsar la competitividad de la economía local y de Jalisco. Por lo que como estrategia de acción colaborativa se establece el impulso a la salud, educación, cohesión social, integración social y familiar, atención a migrantes, grupos vulnerables y pueblos indígenas. Además de que Jalisco no ha incrementado la cobertura médica e infraestructura hospitalaria, por lo que existen los desafíos para alcanzar una distribución regional más equitativa a la creciente demanda de los jaliscienses de recibir servicios médicos de calidad. </w:t>
      </w:r>
    </w:p>
    <w:p w:rsidR="000161E4" w:rsidRPr="00AC3C64" w:rsidRDefault="000161E4" w:rsidP="00AC3C64">
      <w:pPr>
        <w:autoSpaceDE w:val="0"/>
        <w:autoSpaceDN w:val="0"/>
        <w:adjustRightInd w:val="0"/>
        <w:jc w:val="both"/>
        <w:rPr>
          <w:rFonts w:ascii="AvantGarde Bk BT" w:hAnsi="AvantGarde Bk BT"/>
          <w:sz w:val="22"/>
          <w:szCs w:val="22"/>
        </w:rPr>
      </w:pPr>
    </w:p>
    <w:p w:rsidR="000161E4" w:rsidRPr="00517962"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w:t>
      </w:r>
      <w:r w:rsidRPr="00517962">
        <w:rPr>
          <w:rFonts w:ascii="AvantGarde Bk BT" w:hAnsi="AvantGarde Bk BT"/>
          <w:sz w:val="22"/>
          <w:szCs w:val="22"/>
        </w:rPr>
        <w:t>l Plan de Desarrollo Institucional 2014-2030 de la Universidad de Guadalajara establece como objetivos prioritarios la ampliaci</w:t>
      </w:r>
      <w:r>
        <w:rPr>
          <w:rFonts w:ascii="AvantGarde Bk BT" w:hAnsi="AvantGarde Bk BT"/>
          <w:sz w:val="22"/>
          <w:szCs w:val="22"/>
        </w:rPr>
        <w:t>ón y diversificación de la matrí</w:t>
      </w:r>
      <w:r w:rsidRPr="00517962">
        <w:rPr>
          <w:rFonts w:ascii="AvantGarde Bk BT" w:hAnsi="AvantGarde Bk BT"/>
          <w:sz w:val="22"/>
          <w:szCs w:val="22"/>
        </w:rPr>
        <w:t xml:space="preserve">cula con altos estándares de calidad, pertinencia y equidad, tomando en cuenta las tendencias globales y de desarrollo regional. La dinámica poblacional de </w:t>
      </w:r>
      <w:r>
        <w:rPr>
          <w:rFonts w:ascii="AvantGarde Bk BT" w:hAnsi="AvantGarde Bk BT"/>
          <w:sz w:val="22"/>
          <w:szCs w:val="22"/>
        </w:rPr>
        <w:t xml:space="preserve">las </w:t>
      </w:r>
      <w:r w:rsidRPr="00517962">
        <w:rPr>
          <w:rFonts w:ascii="AvantGarde Bk BT" w:hAnsi="AvantGarde Bk BT"/>
          <w:sz w:val="22"/>
          <w:szCs w:val="22"/>
        </w:rPr>
        <w:t xml:space="preserve">ciudades implica el diseño de </w:t>
      </w:r>
      <w:r w:rsidRPr="00517962">
        <w:rPr>
          <w:rFonts w:ascii="AvantGarde Bk BT" w:hAnsi="AvantGarde Bk BT"/>
          <w:sz w:val="22"/>
          <w:szCs w:val="22"/>
        </w:rPr>
        <w:lastRenderedPageBreak/>
        <w:t>nuevos programas educativos</w:t>
      </w:r>
      <w:r>
        <w:rPr>
          <w:rFonts w:ascii="AvantGarde Bk BT" w:hAnsi="AvantGarde Bk BT"/>
          <w:sz w:val="22"/>
          <w:szCs w:val="22"/>
        </w:rPr>
        <w:t xml:space="preserve"> como respuesta a la problemática en materia de salud y problemas consecuentes.</w:t>
      </w:r>
    </w:p>
    <w:p w:rsidR="00253FD7" w:rsidRDefault="00253FD7">
      <w:pPr>
        <w:spacing w:after="200" w:line="276" w:lineRule="auto"/>
        <w:rPr>
          <w:rFonts w:ascii="AvantGarde Bk BT" w:hAnsi="AvantGarde Bk BT"/>
          <w:sz w:val="22"/>
          <w:szCs w:val="22"/>
        </w:rPr>
      </w:pPr>
      <w:r>
        <w:rPr>
          <w:rFonts w:ascii="AvantGarde Bk BT" w:hAnsi="AvantGarde Bk BT"/>
          <w:sz w:val="22"/>
          <w:szCs w:val="22"/>
        </w:rPr>
        <w:br w:type="page"/>
      </w:r>
    </w:p>
    <w:p w:rsidR="000161E4" w:rsidRPr="00517962" w:rsidRDefault="000161E4" w:rsidP="000161E4">
      <w:pPr>
        <w:pStyle w:val="Prrafodelista"/>
        <w:ind w:left="1080"/>
        <w:jc w:val="both"/>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w:t>
      </w:r>
      <w:r w:rsidRPr="00517962">
        <w:rPr>
          <w:rFonts w:ascii="AvantGarde Bk BT" w:hAnsi="AvantGarde Bk BT"/>
          <w:sz w:val="22"/>
          <w:szCs w:val="22"/>
        </w:rPr>
        <w:t xml:space="preserve">l Plan de Desarrollo </w:t>
      </w:r>
      <w:proofErr w:type="spellStart"/>
      <w:r w:rsidRPr="00517962">
        <w:rPr>
          <w:rFonts w:ascii="AvantGarde Bk BT" w:hAnsi="AvantGarde Bk BT"/>
          <w:sz w:val="22"/>
          <w:szCs w:val="22"/>
        </w:rPr>
        <w:t>CUValles</w:t>
      </w:r>
      <w:proofErr w:type="spellEnd"/>
      <w:r w:rsidRPr="00517962">
        <w:rPr>
          <w:rFonts w:ascii="AvantGarde Bk BT" w:hAnsi="AvantGarde Bk BT"/>
          <w:sz w:val="22"/>
          <w:szCs w:val="22"/>
        </w:rPr>
        <w:t xml:space="preserve"> 2014-2030 </w:t>
      </w:r>
      <w:r>
        <w:rPr>
          <w:rFonts w:ascii="AvantGarde Bk BT" w:hAnsi="AvantGarde Bk BT"/>
          <w:sz w:val="22"/>
          <w:szCs w:val="22"/>
        </w:rPr>
        <w:t xml:space="preserve">posiciona a este centro universitario como una instancia </w:t>
      </w:r>
      <w:r w:rsidRPr="00517962">
        <w:rPr>
          <w:rFonts w:ascii="AvantGarde Bk BT" w:hAnsi="AvantGarde Bk BT"/>
          <w:sz w:val="22"/>
          <w:szCs w:val="22"/>
        </w:rPr>
        <w:t xml:space="preserve">con reconocimiento regional, nacional e internacional por </w:t>
      </w:r>
      <w:r>
        <w:rPr>
          <w:rFonts w:ascii="AvantGarde Bk BT" w:hAnsi="AvantGarde Bk BT"/>
          <w:sz w:val="22"/>
          <w:szCs w:val="22"/>
        </w:rPr>
        <w:t>su</w:t>
      </w:r>
      <w:r w:rsidRPr="00517962">
        <w:rPr>
          <w:rFonts w:ascii="AvantGarde Bk BT" w:hAnsi="AvantGarde Bk BT"/>
          <w:sz w:val="22"/>
          <w:szCs w:val="22"/>
        </w:rPr>
        <w:t xml:space="preserve"> labor educativa, de investigación científica y de contribución al desarrollo sustentable desde las áreas tecnológicas, económico administrativas, humanidades y de la salud.</w:t>
      </w:r>
      <w:r>
        <w:rPr>
          <w:rFonts w:ascii="AvantGarde Bk BT" w:hAnsi="AvantGarde Bk BT"/>
          <w:sz w:val="22"/>
          <w:szCs w:val="22"/>
        </w:rPr>
        <w:t xml:space="preserve"> Sus </w:t>
      </w:r>
      <w:r w:rsidRPr="00517962">
        <w:rPr>
          <w:rFonts w:ascii="AvantGarde Bk BT" w:hAnsi="AvantGarde Bk BT"/>
          <w:sz w:val="22"/>
          <w:szCs w:val="22"/>
        </w:rPr>
        <w:t>egresados impactan en</w:t>
      </w:r>
      <w:r>
        <w:rPr>
          <w:rFonts w:ascii="AvantGarde Bk BT" w:hAnsi="AvantGarde Bk BT"/>
          <w:sz w:val="22"/>
          <w:szCs w:val="22"/>
        </w:rPr>
        <w:t xml:space="preserve"> el desarrollo de las</w:t>
      </w:r>
      <w:r w:rsidRPr="00517962">
        <w:rPr>
          <w:rFonts w:ascii="AvantGarde Bk BT" w:hAnsi="AvantGarde Bk BT"/>
          <w:sz w:val="22"/>
          <w:szCs w:val="22"/>
        </w:rPr>
        <w:t xml:space="preserve"> instituciones y organizaciones locales</w:t>
      </w:r>
      <w:r>
        <w:rPr>
          <w:rFonts w:ascii="AvantGarde Bk BT" w:hAnsi="AvantGarde Bk BT"/>
          <w:sz w:val="22"/>
          <w:szCs w:val="22"/>
        </w:rPr>
        <w:t xml:space="preserve"> y regionales.</w:t>
      </w:r>
    </w:p>
    <w:p w:rsidR="000161E4" w:rsidRPr="00AC3C64" w:rsidRDefault="000161E4" w:rsidP="00AC3C64">
      <w:pPr>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w:t>
      </w:r>
      <w:r w:rsidRPr="00B43B97">
        <w:rPr>
          <w:rFonts w:ascii="AvantGarde Bk BT" w:hAnsi="AvantGarde Bk BT"/>
          <w:sz w:val="22"/>
          <w:szCs w:val="22"/>
        </w:rPr>
        <w:t xml:space="preserve">l sistema de salud de México es complejo, </w:t>
      </w:r>
      <w:r>
        <w:rPr>
          <w:rFonts w:ascii="AvantGarde Bk BT" w:hAnsi="AvantGarde Bk BT"/>
          <w:sz w:val="22"/>
          <w:szCs w:val="22"/>
        </w:rPr>
        <w:t xml:space="preserve">con </w:t>
      </w:r>
      <w:r w:rsidRPr="00B43B97">
        <w:rPr>
          <w:rFonts w:ascii="AvantGarde Bk BT" w:hAnsi="AvantGarde Bk BT"/>
          <w:sz w:val="22"/>
          <w:szCs w:val="22"/>
        </w:rPr>
        <w:t xml:space="preserve">cobertura </w:t>
      </w:r>
      <w:r>
        <w:rPr>
          <w:rFonts w:ascii="AvantGarde Bk BT" w:hAnsi="AvantGarde Bk BT"/>
          <w:sz w:val="22"/>
          <w:szCs w:val="22"/>
        </w:rPr>
        <w:t xml:space="preserve">fragmentada </w:t>
      </w:r>
      <w:r w:rsidRPr="00B43B97">
        <w:rPr>
          <w:rFonts w:ascii="AvantGarde Bk BT" w:hAnsi="AvantGarde Bk BT"/>
          <w:sz w:val="22"/>
          <w:szCs w:val="22"/>
        </w:rPr>
        <w:t>ent</w:t>
      </w:r>
      <w:r>
        <w:rPr>
          <w:rFonts w:ascii="AvantGarde Bk BT" w:hAnsi="AvantGarde Bk BT"/>
          <w:sz w:val="22"/>
          <w:szCs w:val="22"/>
        </w:rPr>
        <w:t xml:space="preserve">re diversas instituciones, </w:t>
      </w:r>
      <w:r w:rsidRPr="00B43B97">
        <w:rPr>
          <w:rFonts w:ascii="AvantGarde Bk BT" w:hAnsi="AvantGarde Bk BT"/>
          <w:sz w:val="22"/>
          <w:szCs w:val="22"/>
        </w:rPr>
        <w:t>con un promedio poblacional del 50% no asegurada, en condiciones desfavorables de protección en la salud. Las instituciones hacen esfuerzos en la ampliación de la cobertura bajo diversas fórmulas o programas, pero aun así no existe la capacidad de infraestructura humana para dar cobertura total a la población mexicana</w:t>
      </w:r>
      <w:r>
        <w:rPr>
          <w:rFonts w:ascii="AvantGarde Bk BT" w:hAnsi="AvantGarde Bk BT"/>
          <w:sz w:val="22"/>
          <w:szCs w:val="22"/>
        </w:rPr>
        <w:t>.</w:t>
      </w:r>
    </w:p>
    <w:p w:rsidR="000161E4" w:rsidRPr="00AC3C64" w:rsidRDefault="000161E4" w:rsidP="00AC3C64">
      <w:pPr>
        <w:rPr>
          <w:rFonts w:ascii="AvantGarde Bk BT" w:hAnsi="AvantGarde Bk BT"/>
          <w:sz w:val="22"/>
          <w:szCs w:val="22"/>
        </w:rPr>
      </w:pPr>
    </w:p>
    <w:p w:rsidR="000161E4" w:rsidRPr="00371B8B" w:rsidRDefault="000161E4" w:rsidP="000161E4">
      <w:pPr>
        <w:pStyle w:val="Prrafodelista"/>
        <w:numPr>
          <w:ilvl w:val="0"/>
          <w:numId w:val="3"/>
        </w:numPr>
        <w:jc w:val="both"/>
        <w:rPr>
          <w:rFonts w:ascii="AvantGarde Bk BT" w:hAnsi="AvantGarde Bk BT"/>
          <w:sz w:val="22"/>
          <w:szCs w:val="22"/>
        </w:rPr>
      </w:pPr>
      <w:r w:rsidRPr="00371B8B">
        <w:rPr>
          <w:rFonts w:ascii="AvantGarde Bk BT" w:hAnsi="AvantGarde Bk BT"/>
          <w:sz w:val="22"/>
          <w:szCs w:val="22"/>
        </w:rPr>
        <w:t xml:space="preserve">Que la deficiente cobertura y los problemas de salud, la inadecuada planeación urbana en las cabeceras municipales, la falta de recursos, su mala distribución, la alta dispersión poblacional en pequeñas localidades, la baja proporción de los ingresos propios, son algunos de los factores que han llevado a la región Valles a contar con insuficiente cobertura de servicios básicos, principalmente de infraestructura y atención hospitalaria, ya que </w:t>
      </w:r>
      <w:r>
        <w:rPr>
          <w:rFonts w:ascii="AvantGarde Bk BT" w:hAnsi="AvantGarde Bk BT"/>
          <w:sz w:val="22"/>
          <w:szCs w:val="22"/>
        </w:rPr>
        <w:t>sólo</w:t>
      </w:r>
      <w:r w:rsidRPr="00371B8B">
        <w:rPr>
          <w:rFonts w:ascii="AvantGarde Bk BT" w:hAnsi="AvantGarde Bk BT"/>
          <w:sz w:val="22"/>
          <w:szCs w:val="22"/>
        </w:rPr>
        <w:t xml:space="preserve"> cuenta con 106 unidades médicas destacando que </w:t>
      </w:r>
      <w:r>
        <w:rPr>
          <w:rFonts w:ascii="AvantGarde Bk BT" w:hAnsi="AvantGarde Bk BT"/>
          <w:sz w:val="22"/>
          <w:szCs w:val="22"/>
        </w:rPr>
        <w:t xml:space="preserve">únicamente </w:t>
      </w:r>
      <w:r w:rsidRPr="00371B8B">
        <w:rPr>
          <w:rFonts w:ascii="AvantGarde Bk BT" w:hAnsi="AvantGarde Bk BT"/>
          <w:sz w:val="22"/>
          <w:szCs w:val="22"/>
        </w:rPr>
        <w:t xml:space="preserve">Tala y Ameca tienen la capacidad de atender casos que ameritan intervención quirúrgica e incluso hospitalización. En lo que respecta a las camas </w:t>
      </w:r>
      <w:proofErr w:type="spellStart"/>
      <w:r w:rsidRPr="00371B8B">
        <w:rPr>
          <w:rFonts w:ascii="AvantGarde Bk BT" w:hAnsi="AvantGarde Bk BT"/>
          <w:sz w:val="22"/>
          <w:szCs w:val="22"/>
        </w:rPr>
        <w:t>censables</w:t>
      </w:r>
      <w:proofErr w:type="spellEnd"/>
      <w:r w:rsidRPr="00371B8B">
        <w:rPr>
          <w:rFonts w:ascii="AvantGarde Bk BT" w:hAnsi="AvantGarde Bk BT"/>
          <w:sz w:val="22"/>
          <w:szCs w:val="22"/>
        </w:rPr>
        <w:t xml:space="preserve"> en la región, se cuenta con 182 lo que resulta insuficiente para la población de esta misma región. </w:t>
      </w:r>
    </w:p>
    <w:p w:rsidR="000161E4" w:rsidRPr="00AC3C64" w:rsidRDefault="000161E4" w:rsidP="00AC3C64">
      <w:pPr>
        <w:jc w:val="both"/>
        <w:rPr>
          <w:rFonts w:ascii="AvantGarde Bk BT" w:hAnsi="AvantGarde Bk BT"/>
          <w:sz w:val="22"/>
          <w:szCs w:val="22"/>
        </w:rPr>
      </w:pPr>
    </w:p>
    <w:p w:rsidR="000161E4" w:rsidRPr="00804AAC"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a</w:t>
      </w:r>
      <w:r w:rsidRPr="00804AAC">
        <w:rPr>
          <w:rFonts w:ascii="AvantGarde Bk BT" w:hAnsi="AvantGarde Bk BT"/>
          <w:sz w:val="22"/>
          <w:szCs w:val="22"/>
        </w:rPr>
        <w:t xml:space="preserve"> nivel regional se tiene un médico por cada 1,156 habitantes y una enfermera por cada 312 habitantes, lo que nos permite identificar la necesidad de un mayor número de profesionales de la salud capacitados para brindar atención básica en una región de cerca de 350,000 habitantes. </w:t>
      </w:r>
    </w:p>
    <w:p w:rsidR="000161E4" w:rsidRPr="00AC3C64" w:rsidRDefault="000161E4" w:rsidP="00AC3C64">
      <w:pPr>
        <w:jc w:val="both"/>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l</w:t>
      </w:r>
      <w:r w:rsidRPr="00C95D1E">
        <w:rPr>
          <w:rFonts w:ascii="AvantGarde Bk BT" w:hAnsi="AvantGarde Bk BT"/>
          <w:sz w:val="22"/>
          <w:szCs w:val="22"/>
        </w:rPr>
        <w:t xml:space="preserve">a distribución de población asegurada en la Región de los Valles es menor que la población no asegurada, poblaciones como San Juanito de Escobedo, </w:t>
      </w:r>
      <w:proofErr w:type="spellStart"/>
      <w:r w:rsidRPr="00C95D1E">
        <w:rPr>
          <w:rFonts w:ascii="AvantGarde Bk BT" w:hAnsi="AvantGarde Bk BT"/>
          <w:sz w:val="22"/>
          <w:szCs w:val="22"/>
        </w:rPr>
        <w:t>Cocula</w:t>
      </w:r>
      <w:proofErr w:type="spellEnd"/>
      <w:r w:rsidRPr="00C95D1E">
        <w:rPr>
          <w:rFonts w:ascii="AvantGarde Bk BT" w:hAnsi="AvantGarde Bk BT"/>
          <w:sz w:val="22"/>
          <w:szCs w:val="22"/>
        </w:rPr>
        <w:t xml:space="preserve">, </w:t>
      </w:r>
      <w:proofErr w:type="spellStart"/>
      <w:r w:rsidRPr="00C95D1E">
        <w:rPr>
          <w:rFonts w:ascii="AvantGarde Bk BT" w:hAnsi="AvantGarde Bk BT"/>
          <w:sz w:val="22"/>
          <w:szCs w:val="22"/>
        </w:rPr>
        <w:t>Etzatlán</w:t>
      </w:r>
      <w:proofErr w:type="spellEnd"/>
      <w:r w:rsidRPr="00C95D1E">
        <w:rPr>
          <w:rFonts w:ascii="AvantGarde Bk BT" w:hAnsi="AvantGarde Bk BT"/>
          <w:sz w:val="22"/>
          <w:szCs w:val="22"/>
        </w:rPr>
        <w:t xml:space="preserve">, </w:t>
      </w:r>
      <w:proofErr w:type="spellStart"/>
      <w:r w:rsidRPr="00C95D1E">
        <w:rPr>
          <w:rFonts w:ascii="AvantGarde Bk BT" w:hAnsi="AvantGarde Bk BT"/>
          <w:sz w:val="22"/>
          <w:szCs w:val="22"/>
        </w:rPr>
        <w:t>Hostotipaquillo</w:t>
      </w:r>
      <w:proofErr w:type="spellEnd"/>
      <w:r w:rsidRPr="00C95D1E">
        <w:rPr>
          <w:rFonts w:ascii="AvantGarde Bk BT" w:hAnsi="AvantGarde Bk BT"/>
          <w:sz w:val="22"/>
          <w:szCs w:val="22"/>
        </w:rPr>
        <w:t xml:space="preserve"> y otros tienen el doble de población asegurada en contraparte de la población </w:t>
      </w:r>
      <w:r>
        <w:rPr>
          <w:rFonts w:ascii="AvantGarde Bk BT" w:hAnsi="AvantGarde Bk BT"/>
          <w:sz w:val="22"/>
          <w:szCs w:val="22"/>
        </w:rPr>
        <w:t xml:space="preserve">no </w:t>
      </w:r>
      <w:r w:rsidRPr="00C95D1E">
        <w:rPr>
          <w:rFonts w:ascii="AvantGarde Bk BT" w:hAnsi="AvantGarde Bk BT"/>
          <w:sz w:val="22"/>
          <w:szCs w:val="22"/>
        </w:rPr>
        <w:t>asegurada. En el año 2008 el 42% de la población de la Región Valles, tenía derecho a servicios de salud en alguna institución pública. El resto de la población es atendida por l</w:t>
      </w:r>
      <w:r>
        <w:rPr>
          <w:rFonts w:ascii="AvantGarde Bk BT" w:hAnsi="AvantGarde Bk BT"/>
          <w:sz w:val="22"/>
          <w:szCs w:val="22"/>
        </w:rPr>
        <w:t>a Secretaría de Salud y por la medicina p</w:t>
      </w:r>
      <w:r w:rsidRPr="00C95D1E">
        <w:rPr>
          <w:rFonts w:ascii="AvantGarde Bk BT" w:hAnsi="AvantGarde Bk BT"/>
          <w:sz w:val="22"/>
          <w:szCs w:val="22"/>
        </w:rPr>
        <w:t xml:space="preserve">articular. </w:t>
      </w:r>
    </w:p>
    <w:p w:rsidR="00253FD7" w:rsidRDefault="00253FD7">
      <w:pPr>
        <w:spacing w:after="200" w:line="276" w:lineRule="auto"/>
        <w:rPr>
          <w:rFonts w:ascii="AvantGarde Bk BT" w:hAnsi="AvantGarde Bk BT"/>
          <w:sz w:val="22"/>
          <w:szCs w:val="22"/>
        </w:rPr>
      </w:pPr>
      <w:r>
        <w:rPr>
          <w:rFonts w:ascii="AvantGarde Bk BT" w:hAnsi="AvantGarde Bk BT"/>
          <w:sz w:val="22"/>
          <w:szCs w:val="22"/>
        </w:rPr>
        <w:lastRenderedPageBreak/>
        <w:br w:type="page"/>
      </w:r>
    </w:p>
    <w:p w:rsidR="000161E4" w:rsidRPr="00AC3C64" w:rsidRDefault="000161E4" w:rsidP="00AC3C64">
      <w:pPr>
        <w:rPr>
          <w:rFonts w:ascii="AvantGarde Bk BT" w:hAnsi="AvantGarde Bk BT"/>
          <w:sz w:val="22"/>
          <w:szCs w:val="22"/>
        </w:rPr>
      </w:pPr>
    </w:p>
    <w:p w:rsidR="000161E4" w:rsidRPr="00804AAC"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w:t>
      </w:r>
      <w:r w:rsidRPr="00804AAC">
        <w:rPr>
          <w:rFonts w:ascii="AvantGarde Bk BT" w:hAnsi="AvantGarde Bk BT"/>
          <w:sz w:val="22"/>
          <w:szCs w:val="22"/>
        </w:rPr>
        <w:t xml:space="preserve">l Índice de Rezago Social es un indicador de carencias, entre las cuales se encuentra el acceso a los servicios de salud. En 2005 poblaciones como </w:t>
      </w:r>
      <w:proofErr w:type="spellStart"/>
      <w:r w:rsidRPr="00804AAC">
        <w:rPr>
          <w:rFonts w:ascii="AvantGarde Bk BT" w:hAnsi="AvantGarde Bk BT"/>
          <w:sz w:val="22"/>
          <w:szCs w:val="22"/>
        </w:rPr>
        <w:t>Ahualulco</w:t>
      </w:r>
      <w:proofErr w:type="spellEnd"/>
      <w:r w:rsidRPr="00804AAC">
        <w:rPr>
          <w:rFonts w:ascii="AvantGarde Bk BT" w:hAnsi="AvantGarde Bk BT"/>
          <w:sz w:val="22"/>
          <w:szCs w:val="22"/>
        </w:rPr>
        <w:t xml:space="preserve"> de Mercado, </w:t>
      </w:r>
      <w:proofErr w:type="spellStart"/>
      <w:r w:rsidRPr="00804AAC">
        <w:rPr>
          <w:rFonts w:ascii="AvantGarde Bk BT" w:hAnsi="AvantGarde Bk BT"/>
          <w:sz w:val="22"/>
          <w:szCs w:val="22"/>
        </w:rPr>
        <w:t>Amatitán</w:t>
      </w:r>
      <w:proofErr w:type="spellEnd"/>
      <w:r w:rsidRPr="00804AAC">
        <w:rPr>
          <w:rFonts w:ascii="AvantGarde Bk BT" w:hAnsi="AvantGarde Bk BT"/>
          <w:sz w:val="22"/>
          <w:szCs w:val="22"/>
        </w:rPr>
        <w:t xml:space="preserve">, Ameca, San Juanito de Escobedo, </w:t>
      </w:r>
      <w:proofErr w:type="spellStart"/>
      <w:r w:rsidRPr="00804AAC">
        <w:rPr>
          <w:rFonts w:ascii="AvantGarde Bk BT" w:hAnsi="AvantGarde Bk BT"/>
          <w:sz w:val="22"/>
          <w:szCs w:val="22"/>
        </w:rPr>
        <w:t>Cocula</w:t>
      </w:r>
      <w:proofErr w:type="spellEnd"/>
      <w:r w:rsidRPr="00804AAC">
        <w:rPr>
          <w:rFonts w:ascii="AvantGarde Bk BT" w:hAnsi="AvantGarde Bk BT"/>
          <w:sz w:val="22"/>
          <w:szCs w:val="22"/>
        </w:rPr>
        <w:t xml:space="preserve">, </w:t>
      </w:r>
      <w:proofErr w:type="spellStart"/>
      <w:r w:rsidRPr="00804AAC">
        <w:rPr>
          <w:rFonts w:ascii="AvantGarde Bk BT" w:hAnsi="AvantGarde Bk BT"/>
          <w:sz w:val="22"/>
          <w:szCs w:val="22"/>
        </w:rPr>
        <w:t>Etzatlán</w:t>
      </w:r>
      <w:proofErr w:type="spellEnd"/>
      <w:r w:rsidRPr="00804AAC">
        <w:rPr>
          <w:rFonts w:ascii="AvantGarde Bk BT" w:hAnsi="AvantGarde Bk BT"/>
          <w:sz w:val="22"/>
          <w:szCs w:val="22"/>
        </w:rPr>
        <w:t xml:space="preserve">, Magdalena, Tala, Tequila, </w:t>
      </w:r>
      <w:proofErr w:type="spellStart"/>
      <w:r w:rsidRPr="00804AAC">
        <w:rPr>
          <w:rFonts w:ascii="AvantGarde Bk BT" w:hAnsi="AvantGarde Bk BT"/>
          <w:sz w:val="22"/>
          <w:szCs w:val="22"/>
        </w:rPr>
        <w:t>Teuchitlán</w:t>
      </w:r>
      <w:proofErr w:type="spellEnd"/>
      <w:r w:rsidRPr="00804AAC">
        <w:rPr>
          <w:rFonts w:ascii="AvantGarde Bk BT" w:hAnsi="AvantGarde Bk BT"/>
          <w:sz w:val="22"/>
          <w:szCs w:val="22"/>
        </w:rPr>
        <w:t xml:space="preserve">, San Marcos, San Martín de Hidalgo y El Arenal presentaron un índice considerado como muy bajo. Este rezago en la atención por los servicios de salud se ve reflejado en el porcentaje de sujetos con acceso a estos servicios: en 2010, únicamente el 70.4% de la población tenía derecho a atención en alguna institución de salud, siendo los más afectados San Martín Hidalgo, Ameca, </w:t>
      </w:r>
      <w:proofErr w:type="spellStart"/>
      <w:r w:rsidRPr="00804AAC">
        <w:rPr>
          <w:rFonts w:ascii="AvantGarde Bk BT" w:hAnsi="AvantGarde Bk BT"/>
          <w:sz w:val="22"/>
          <w:szCs w:val="22"/>
        </w:rPr>
        <w:t>Cocula</w:t>
      </w:r>
      <w:proofErr w:type="spellEnd"/>
      <w:r w:rsidRPr="00804AAC">
        <w:rPr>
          <w:rFonts w:ascii="AvantGarde Bk BT" w:hAnsi="AvantGarde Bk BT"/>
          <w:sz w:val="22"/>
          <w:szCs w:val="22"/>
        </w:rPr>
        <w:t xml:space="preserve"> y El Arenal quienes sus derechohabientes representan menos del 70% de su población.</w:t>
      </w:r>
    </w:p>
    <w:p w:rsidR="000161E4" w:rsidRPr="00AC3C64" w:rsidRDefault="000161E4" w:rsidP="00AC3C64">
      <w:pPr>
        <w:jc w:val="both"/>
        <w:rPr>
          <w:rFonts w:ascii="AvantGarde Bk BT" w:hAnsi="AvantGarde Bk BT"/>
          <w:sz w:val="22"/>
          <w:szCs w:val="22"/>
        </w:rPr>
      </w:pPr>
    </w:p>
    <w:p w:rsidR="000161E4" w:rsidRPr="00A936C5"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w:t>
      </w:r>
      <w:r w:rsidRPr="00A936C5">
        <w:rPr>
          <w:rFonts w:ascii="AvantGarde Bk BT" w:hAnsi="AvantGarde Bk BT"/>
          <w:sz w:val="22"/>
          <w:szCs w:val="22"/>
        </w:rPr>
        <w:t>xiste un rápido descenso de la morta</w:t>
      </w:r>
      <w:r>
        <w:rPr>
          <w:rFonts w:ascii="AvantGarde Bk BT" w:hAnsi="AvantGarde Bk BT"/>
          <w:sz w:val="22"/>
          <w:szCs w:val="22"/>
        </w:rPr>
        <w:t>lidad y de la fecundidad en la R</w:t>
      </w:r>
      <w:r w:rsidRPr="00A936C5">
        <w:rPr>
          <w:rFonts w:ascii="AvantGarde Bk BT" w:hAnsi="AvantGarde Bk BT"/>
          <w:sz w:val="22"/>
          <w:szCs w:val="22"/>
        </w:rPr>
        <w:t xml:space="preserve">egión Valles lo que se </w:t>
      </w:r>
      <w:r>
        <w:rPr>
          <w:rFonts w:ascii="AvantGarde Bk BT" w:hAnsi="AvantGarde Bk BT"/>
          <w:sz w:val="22"/>
          <w:szCs w:val="22"/>
        </w:rPr>
        <w:t>pronosticó</w:t>
      </w:r>
      <w:r w:rsidRPr="00A936C5">
        <w:rPr>
          <w:rFonts w:ascii="AvantGarde Bk BT" w:hAnsi="AvantGarde Bk BT"/>
          <w:sz w:val="22"/>
          <w:szCs w:val="22"/>
        </w:rPr>
        <w:t xml:space="preserve"> que en 2013, el grupo </w:t>
      </w:r>
      <w:r>
        <w:rPr>
          <w:rFonts w:ascii="AvantGarde Bk BT" w:hAnsi="AvantGarde Bk BT"/>
          <w:sz w:val="22"/>
          <w:szCs w:val="22"/>
        </w:rPr>
        <w:t>de edad de 0 a 14 años disminuyera</w:t>
      </w:r>
      <w:r w:rsidRPr="00A936C5">
        <w:rPr>
          <w:rFonts w:ascii="AvantGarde Bk BT" w:hAnsi="AvantGarde Bk BT"/>
          <w:sz w:val="22"/>
          <w:szCs w:val="22"/>
        </w:rPr>
        <w:t xml:space="preserve"> su volumen en 41.2% respecto</w:t>
      </w:r>
      <w:r>
        <w:rPr>
          <w:rFonts w:ascii="AvantGarde Bk BT" w:hAnsi="AvantGarde Bk BT"/>
          <w:sz w:val="22"/>
          <w:szCs w:val="22"/>
        </w:rPr>
        <w:t xml:space="preserve"> a 2007. E</w:t>
      </w:r>
      <w:r w:rsidRPr="00A936C5">
        <w:rPr>
          <w:rFonts w:ascii="AvantGarde Bk BT" w:hAnsi="AvantGarde Bk BT"/>
          <w:sz w:val="22"/>
          <w:szCs w:val="22"/>
        </w:rPr>
        <w:t>n contraparte, una característica de la población de la región es que el grupo de 65 años y más es el que crece de manera más rápida: a mediados de 2007 había 23 mil 804 personas (7.6 % de la población total de la región). Se espera que este grupo represente el 9.1% en 2015, y el 14.2% en 2030. Este envejecimiento poblacional requerirá de atención en aspectos relacionados con la salud.</w:t>
      </w:r>
    </w:p>
    <w:p w:rsidR="000161E4" w:rsidRPr="00AC3C64" w:rsidRDefault="000161E4" w:rsidP="00AC3C64">
      <w:pPr>
        <w:rPr>
          <w:rFonts w:ascii="AvantGarde Bk BT" w:hAnsi="AvantGarde Bk BT"/>
          <w:sz w:val="22"/>
          <w:szCs w:val="22"/>
        </w:rPr>
      </w:pPr>
    </w:p>
    <w:p w:rsidR="000161E4" w:rsidRPr="00A936C5"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s</w:t>
      </w:r>
      <w:r w:rsidRPr="00A936C5">
        <w:rPr>
          <w:rFonts w:ascii="AvantGarde Bk BT" w:hAnsi="AvantGarde Bk BT"/>
          <w:sz w:val="22"/>
          <w:szCs w:val="22"/>
        </w:rPr>
        <w:t>egún datos del 2005 del Consejo Nacional de Evaluación de la Política de Desarrollo Social (CONEVAL), nuestro estado tiene un porcentaje de población en situación de pobreza alimentaria (incapacidad para obtener una canasta básica alimentaria) de 10.9%. En la región Valles, la prevalencia de desnutrición crónica en escolares de nivel básico, observada por el déficit de talla, es ligeramente menor a l</w:t>
      </w:r>
      <w:r>
        <w:rPr>
          <w:rFonts w:ascii="AvantGarde Bk BT" w:hAnsi="AvantGarde Bk BT"/>
          <w:sz w:val="22"/>
          <w:szCs w:val="22"/>
        </w:rPr>
        <w:t>a tasa estatal (3.4%). Sin embar</w:t>
      </w:r>
      <w:r w:rsidRPr="00A936C5">
        <w:rPr>
          <w:rFonts w:ascii="AvantGarde Bk BT" w:hAnsi="AvantGarde Bk BT"/>
          <w:sz w:val="22"/>
          <w:szCs w:val="22"/>
        </w:rPr>
        <w:t xml:space="preserve">go hay municipios como San Juanito de Escobedo, Magdalena, </w:t>
      </w:r>
      <w:proofErr w:type="spellStart"/>
      <w:r w:rsidRPr="00A936C5">
        <w:rPr>
          <w:rFonts w:ascii="AvantGarde Bk BT" w:hAnsi="AvantGarde Bk BT"/>
          <w:sz w:val="22"/>
          <w:szCs w:val="22"/>
        </w:rPr>
        <w:t>Amatitán</w:t>
      </w:r>
      <w:proofErr w:type="spellEnd"/>
      <w:r w:rsidRPr="00A936C5">
        <w:rPr>
          <w:rFonts w:ascii="AvantGarde Bk BT" w:hAnsi="AvantGarde Bk BT"/>
          <w:sz w:val="22"/>
          <w:szCs w:val="22"/>
        </w:rPr>
        <w:t xml:space="preserve">, </w:t>
      </w:r>
      <w:proofErr w:type="spellStart"/>
      <w:r w:rsidRPr="00A936C5">
        <w:rPr>
          <w:rFonts w:ascii="AvantGarde Bk BT" w:hAnsi="AvantGarde Bk BT"/>
          <w:sz w:val="22"/>
          <w:szCs w:val="22"/>
        </w:rPr>
        <w:t>Ahualulco</w:t>
      </w:r>
      <w:proofErr w:type="spellEnd"/>
      <w:r w:rsidRPr="00A936C5">
        <w:rPr>
          <w:rFonts w:ascii="AvantGarde Bk BT" w:hAnsi="AvantGarde Bk BT"/>
          <w:sz w:val="22"/>
          <w:szCs w:val="22"/>
        </w:rPr>
        <w:t xml:space="preserve"> de Mercado y Ameca que sobrepasan la tasa estatal de desnutrición.  </w:t>
      </w:r>
    </w:p>
    <w:p w:rsidR="000161E4" w:rsidRPr="00AC3C64" w:rsidRDefault="000161E4" w:rsidP="00AC3C64">
      <w:pPr>
        <w:jc w:val="both"/>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l</w:t>
      </w:r>
      <w:r w:rsidRPr="00355BE3">
        <w:rPr>
          <w:rFonts w:ascii="AvantGarde Bk BT" w:hAnsi="AvantGarde Bk BT"/>
          <w:sz w:val="22"/>
          <w:szCs w:val="22"/>
        </w:rPr>
        <w:t xml:space="preserve">a tasa de discapacidad en los municipios de la región Valles es superior a la estatal, que es de 2%, con excepción de </w:t>
      </w:r>
      <w:proofErr w:type="spellStart"/>
      <w:r w:rsidRPr="00355BE3">
        <w:rPr>
          <w:rFonts w:ascii="AvantGarde Bk BT" w:hAnsi="AvantGarde Bk BT"/>
          <w:sz w:val="22"/>
          <w:szCs w:val="22"/>
        </w:rPr>
        <w:t>Amatitán</w:t>
      </w:r>
      <w:proofErr w:type="spellEnd"/>
      <w:r w:rsidRPr="00355BE3">
        <w:rPr>
          <w:rFonts w:ascii="AvantGarde Bk BT" w:hAnsi="AvantGarde Bk BT"/>
          <w:sz w:val="22"/>
          <w:szCs w:val="22"/>
        </w:rPr>
        <w:t xml:space="preserve"> (1.6%) y Tequila (1.7%). De manera importante sobresalen los municipios de </w:t>
      </w:r>
      <w:proofErr w:type="spellStart"/>
      <w:r w:rsidRPr="00355BE3">
        <w:rPr>
          <w:rFonts w:ascii="AvantGarde Bk BT" w:hAnsi="AvantGarde Bk BT"/>
          <w:sz w:val="22"/>
          <w:szCs w:val="22"/>
        </w:rPr>
        <w:t>Cocula</w:t>
      </w:r>
      <w:proofErr w:type="spellEnd"/>
      <w:r w:rsidRPr="00355BE3">
        <w:rPr>
          <w:rFonts w:ascii="AvantGarde Bk BT" w:hAnsi="AvantGarde Bk BT"/>
          <w:sz w:val="22"/>
          <w:szCs w:val="22"/>
        </w:rPr>
        <w:t xml:space="preserve"> con el 3.7%</w:t>
      </w:r>
      <w:r>
        <w:rPr>
          <w:rFonts w:ascii="AvantGarde Bk BT" w:hAnsi="AvantGarde Bk BT"/>
          <w:sz w:val="22"/>
          <w:szCs w:val="22"/>
        </w:rPr>
        <w:t xml:space="preserve"> del total de la población,</w:t>
      </w:r>
      <w:r w:rsidRPr="00355BE3">
        <w:rPr>
          <w:rFonts w:ascii="AvantGarde Bk BT" w:hAnsi="AvantGarde Bk BT"/>
          <w:sz w:val="22"/>
          <w:szCs w:val="22"/>
        </w:rPr>
        <w:t xml:space="preserve"> con alguna discapacida</w:t>
      </w:r>
      <w:r>
        <w:rPr>
          <w:rFonts w:ascii="AvantGarde Bk BT" w:hAnsi="AvantGarde Bk BT"/>
          <w:sz w:val="22"/>
          <w:szCs w:val="22"/>
        </w:rPr>
        <w:t>d;</w:t>
      </w:r>
      <w:r w:rsidRPr="00355BE3">
        <w:rPr>
          <w:rFonts w:ascii="AvantGarde Bk BT" w:hAnsi="AvantGarde Bk BT"/>
          <w:sz w:val="22"/>
          <w:szCs w:val="22"/>
        </w:rPr>
        <w:t xml:space="preserve"> </w:t>
      </w:r>
      <w:proofErr w:type="spellStart"/>
      <w:r w:rsidRPr="00355BE3">
        <w:rPr>
          <w:rFonts w:ascii="AvantGarde Bk BT" w:hAnsi="AvantGarde Bk BT"/>
          <w:sz w:val="22"/>
          <w:szCs w:val="22"/>
        </w:rPr>
        <w:t>Teuchitlán</w:t>
      </w:r>
      <w:proofErr w:type="spellEnd"/>
      <w:r>
        <w:rPr>
          <w:rFonts w:ascii="AvantGarde Bk BT" w:hAnsi="AvantGarde Bk BT"/>
          <w:sz w:val="22"/>
          <w:szCs w:val="22"/>
        </w:rPr>
        <w:t xml:space="preserve"> con</w:t>
      </w:r>
      <w:r w:rsidRPr="00355BE3">
        <w:rPr>
          <w:rFonts w:ascii="AvantGarde Bk BT" w:hAnsi="AvantGarde Bk BT"/>
          <w:sz w:val="22"/>
          <w:szCs w:val="22"/>
        </w:rPr>
        <w:t xml:space="preserve"> 3.5%; San Martín Hidalgo</w:t>
      </w:r>
      <w:r>
        <w:rPr>
          <w:rFonts w:ascii="AvantGarde Bk BT" w:hAnsi="AvantGarde Bk BT"/>
          <w:sz w:val="22"/>
          <w:szCs w:val="22"/>
        </w:rPr>
        <w:t xml:space="preserve"> con</w:t>
      </w:r>
      <w:r w:rsidRPr="00355BE3">
        <w:rPr>
          <w:rFonts w:ascii="AvantGarde Bk BT" w:hAnsi="AvantGarde Bk BT"/>
          <w:sz w:val="22"/>
          <w:szCs w:val="22"/>
        </w:rPr>
        <w:t xml:space="preserve"> 3.2%; Ameca </w:t>
      </w:r>
      <w:r>
        <w:rPr>
          <w:rFonts w:ascii="AvantGarde Bk BT" w:hAnsi="AvantGarde Bk BT"/>
          <w:sz w:val="22"/>
          <w:szCs w:val="22"/>
        </w:rPr>
        <w:t xml:space="preserve"> con </w:t>
      </w:r>
      <w:r w:rsidRPr="00355BE3">
        <w:rPr>
          <w:rFonts w:ascii="AvantGarde Bk BT" w:hAnsi="AvantGarde Bk BT"/>
          <w:sz w:val="22"/>
          <w:szCs w:val="22"/>
        </w:rPr>
        <w:t xml:space="preserve">2.9%; Tala </w:t>
      </w:r>
      <w:r>
        <w:rPr>
          <w:rFonts w:ascii="AvantGarde Bk BT" w:hAnsi="AvantGarde Bk BT"/>
          <w:sz w:val="22"/>
          <w:szCs w:val="22"/>
        </w:rPr>
        <w:t xml:space="preserve">con </w:t>
      </w:r>
      <w:r w:rsidRPr="00355BE3">
        <w:rPr>
          <w:rFonts w:ascii="AvantGarde Bk BT" w:hAnsi="AvantGarde Bk BT"/>
          <w:sz w:val="22"/>
          <w:szCs w:val="22"/>
        </w:rPr>
        <w:t xml:space="preserve">2.7% y San Marcos con 2.6%.    </w:t>
      </w:r>
    </w:p>
    <w:p w:rsidR="000161E4" w:rsidRPr="00AC3C64" w:rsidRDefault="000161E4" w:rsidP="00AC3C64">
      <w:pPr>
        <w:jc w:val="both"/>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lastRenderedPageBreak/>
        <w:t>Que l</w:t>
      </w:r>
      <w:r w:rsidRPr="00C95D1E">
        <w:rPr>
          <w:rFonts w:ascii="AvantGarde Bk BT" w:hAnsi="AvantGarde Bk BT"/>
          <w:sz w:val="22"/>
          <w:szCs w:val="22"/>
        </w:rPr>
        <w:t xml:space="preserve">as enfermedades de notificación obligatoria presentan una tasa de 560 casos nuevos por cada 1,000 habitantes destacando entre las más frecuentes las infecciones agudas altas, las enfermedades infecciosas intestinales y las infecciones de vías urinarias. </w:t>
      </w:r>
    </w:p>
    <w:p w:rsidR="000161E4" w:rsidRPr="00AC3C64" w:rsidRDefault="000161E4" w:rsidP="00AC3C64">
      <w:pPr>
        <w:jc w:val="both"/>
        <w:rPr>
          <w:rFonts w:ascii="AvantGarde Bk BT" w:hAnsi="AvantGarde Bk BT"/>
          <w:sz w:val="22"/>
          <w:szCs w:val="22"/>
        </w:rPr>
      </w:pPr>
    </w:p>
    <w:p w:rsidR="000161E4" w:rsidRPr="00804AAC"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la t</w:t>
      </w:r>
      <w:r w:rsidRPr="00804AAC">
        <w:rPr>
          <w:rFonts w:ascii="AvantGarde Bk BT" w:hAnsi="AvantGarde Bk BT"/>
          <w:sz w:val="22"/>
          <w:szCs w:val="22"/>
        </w:rPr>
        <w:t xml:space="preserve">asa de defunciones por cada 100,000 es de alrededor de 100 habitantes sobresaliendo entre las principales causas, la diabetes mellitus y las enfermedades isquémicas del corazón; ambas enfermedades prevenibles. </w:t>
      </w:r>
    </w:p>
    <w:p w:rsidR="000161E4" w:rsidRPr="00AC3C64" w:rsidRDefault="000161E4" w:rsidP="00AC3C64">
      <w:pPr>
        <w:jc w:val="both"/>
        <w:rPr>
          <w:rFonts w:ascii="AvantGarde Bk BT" w:hAnsi="AvantGarde Bk BT"/>
          <w:sz w:val="22"/>
          <w:szCs w:val="22"/>
        </w:rPr>
      </w:pPr>
    </w:p>
    <w:p w:rsidR="000161E4" w:rsidRPr="00014013"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de acuerdo con el Diagnóstico Integral de Salud M</w:t>
      </w:r>
      <w:r w:rsidRPr="00014013">
        <w:rPr>
          <w:rFonts w:ascii="AvantGarde Bk BT" w:hAnsi="AvantGarde Bk BT"/>
          <w:sz w:val="22"/>
          <w:szCs w:val="22"/>
        </w:rPr>
        <w:t>ental en Jalisco (2010)</w:t>
      </w:r>
      <w:r>
        <w:rPr>
          <w:rFonts w:ascii="AvantGarde Bk BT" w:hAnsi="AvantGarde Bk BT"/>
          <w:sz w:val="22"/>
          <w:szCs w:val="22"/>
        </w:rPr>
        <w:t>,</w:t>
      </w:r>
      <w:r w:rsidRPr="00014013">
        <w:rPr>
          <w:rFonts w:ascii="AvantGarde Bk BT" w:hAnsi="AvantGarde Bk BT"/>
          <w:sz w:val="22"/>
          <w:szCs w:val="22"/>
        </w:rPr>
        <w:t xml:space="preserve"> la región Valles ocupa el tercer lugar de prevalencia de trastornos mentales en adultos, entre las diferentes regiones del estado de Jalisco, sólo superada por las reg</w:t>
      </w:r>
      <w:r>
        <w:rPr>
          <w:rFonts w:ascii="AvantGarde Bk BT" w:hAnsi="AvantGarde Bk BT"/>
          <w:sz w:val="22"/>
          <w:szCs w:val="22"/>
        </w:rPr>
        <w:t>iones Norte y Sierra de Amula.</w:t>
      </w:r>
      <w:r w:rsidRPr="00014013">
        <w:rPr>
          <w:rFonts w:ascii="AvantGarde Bk BT" w:hAnsi="AvantGarde Bk BT"/>
          <w:sz w:val="22"/>
          <w:szCs w:val="22"/>
        </w:rPr>
        <w:t xml:space="preserve"> Los factores de riesgo potencial para desarrollar problemas de salud mentales se han asociado a condiciones de disfunción familiar, enfermedades médicas no mentales, uso de alcohol y otras drogas, violencia intrafamiliar y procesos traumáticos por violación. El suicidio</w:t>
      </w:r>
      <w:r>
        <w:rPr>
          <w:rFonts w:ascii="AvantGarde Bk BT" w:hAnsi="AvantGarde Bk BT"/>
          <w:sz w:val="22"/>
          <w:szCs w:val="22"/>
        </w:rPr>
        <w:t xml:space="preserve"> en la región</w:t>
      </w:r>
      <w:r w:rsidRPr="00014013">
        <w:rPr>
          <w:rFonts w:ascii="AvantGarde Bk BT" w:hAnsi="AvantGarde Bk BT"/>
          <w:sz w:val="22"/>
          <w:szCs w:val="22"/>
        </w:rPr>
        <w:t xml:space="preserve"> está por arriba de la tasa estatal (5.4 casos por cada 100,000 habitantes), destacando Tequila (13 casos por cada 100 mil habitantes), </w:t>
      </w:r>
      <w:proofErr w:type="spellStart"/>
      <w:r w:rsidRPr="00014013">
        <w:rPr>
          <w:rFonts w:ascii="AvantGarde Bk BT" w:hAnsi="AvantGarde Bk BT"/>
          <w:sz w:val="22"/>
          <w:szCs w:val="22"/>
        </w:rPr>
        <w:t>Amatitán</w:t>
      </w:r>
      <w:proofErr w:type="spellEnd"/>
      <w:r w:rsidRPr="00014013">
        <w:rPr>
          <w:rFonts w:ascii="AvantGarde Bk BT" w:hAnsi="AvantGarde Bk BT"/>
          <w:sz w:val="22"/>
          <w:szCs w:val="22"/>
        </w:rPr>
        <w:t xml:space="preserve"> (22.3 casos) y San Marcos (28.3 casos).</w:t>
      </w:r>
    </w:p>
    <w:p w:rsidR="000161E4" w:rsidRPr="00AC3C64" w:rsidRDefault="000161E4" w:rsidP="00AC3C64">
      <w:pPr>
        <w:rPr>
          <w:rFonts w:ascii="AvantGarde Bk BT" w:hAnsi="AvantGarde Bk BT"/>
          <w:sz w:val="22"/>
          <w:szCs w:val="22"/>
        </w:rPr>
      </w:pPr>
    </w:p>
    <w:p w:rsidR="000161E4" w:rsidRPr="009D05BB"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s</w:t>
      </w:r>
      <w:r w:rsidRPr="009D05BB">
        <w:rPr>
          <w:rFonts w:ascii="AvantGarde Bk BT" w:hAnsi="AvantGarde Bk BT"/>
          <w:sz w:val="22"/>
          <w:szCs w:val="22"/>
        </w:rPr>
        <w:t>egún datos proporcionados por el  Gobierno de Jalisco a través del Sistema DIF Jalisco,  en la Región Valles existe una gran cantidad de familias que enfrentan condiciones de vulnerabilidad,  la atención de las niñas,  los niños y   los adolescentes es una prioridad,  requieren un cuidado continuo para reducir  los riesgos que enfrentan para su sano desarrollo, en este sentido apostar por la prevención y la promoción de la salud resultan fundamentales para disminuir problemas relacionados a la alimentación, educación y por supuesto a intervenir de manera oportuna aquellos factores psicosociales que puedan obstaculizar el desarrollo y bienestar de las familias y comunidades. La violencia intrafamiliar, consumo de sustancias, conductas delictivas, embarazos no deseados, son algunos de los problemas que enfrentan las familias en condiciones vulnerables, para atender estas problemáticas el trabajo multidisciplinar  es fundamental para revertir  estas condiciones  e incluso generar oportunidades para un completo y adecuado desarrollo biológico, psicológico y social de los individuos y las comunidades; de ahí la importancia como Universidad y Centro Universitario en la formación de recursos humanos en las Ciencias de la Salud.</w:t>
      </w:r>
    </w:p>
    <w:p w:rsidR="000161E4" w:rsidRPr="00AC3C64" w:rsidRDefault="000161E4" w:rsidP="00AC3C64">
      <w:pPr>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lastRenderedPageBreak/>
        <w:t>Que e</w:t>
      </w:r>
      <w:r w:rsidRPr="00AC73D7">
        <w:rPr>
          <w:rFonts w:ascii="AvantGarde Bk BT" w:hAnsi="AvantGarde Bk BT"/>
          <w:sz w:val="22"/>
          <w:szCs w:val="22"/>
        </w:rPr>
        <w:t>l Centro Unive</w:t>
      </w:r>
      <w:r>
        <w:rPr>
          <w:rFonts w:ascii="AvantGarde Bk BT" w:hAnsi="AvantGarde Bk BT"/>
          <w:sz w:val="22"/>
          <w:szCs w:val="22"/>
        </w:rPr>
        <w:t xml:space="preserve">rsitario de los Valles tiene una </w:t>
      </w:r>
      <w:r w:rsidRPr="00AC73D7">
        <w:rPr>
          <w:rFonts w:ascii="AvantGarde Bk BT" w:hAnsi="AvantGarde Bk BT"/>
          <w:sz w:val="22"/>
          <w:szCs w:val="22"/>
        </w:rPr>
        <w:t xml:space="preserve">organización académico-administrativa </w:t>
      </w:r>
      <w:r>
        <w:rPr>
          <w:rFonts w:ascii="AvantGarde Bk BT" w:hAnsi="AvantGarde Bk BT"/>
          <w:sz w:val="22"/>
          <w:szCs w:val="22"/>
        </w:rPr>
        <w:t xml:space="preserve">fundamentada </w:t>
      </w:r>
      <w:r w:rsidRPr="00AC73D7">
        <w:rPr>
          <w:rFonts w:ascii="AvantGarde Bk BT" w:hAnsi="AvantGarde Bk BT"/>
          <w:sz w:val="22"/>
          <w:szCs w:val="22"/>
        </w:rPr>
        <w:t>e</w:t>
      </w:r>
      <w:r>
        <w:rPr>
          <w:rFonts w:ascii="AvantGarde Bk BT" w:hAnsi="AvantGarde Bk BT"/>
          <w:sz w:val="22"/>
          <w:szCs w:val="22"/>
        </w:rPr>
        <w:t>n</w:t>
      </w:r>
      <w:r w:rsidRPr="00AC73D7">
        <w:rPr>
          <w:rFonts w:ascii="AvantGarde Bk BT" w:hAnsi="AvantGarde Bk BT"/>
          <w:sz w:val="22"/>
          <w:szCs w:val="22"/>
        </w:rPr>
        <w:t xml:space="preserve"> dos Divisiones: la </w:t>
      </w:r>
      <w:r w:rsidRPr="00B9582A">
        <w:rPr>
          <w:rFonts w:ascii="AvantGarde Bk BT" w:hAnsi="AvantGarde Bk BT"/>
          <w:b/>
          <w:sz w:val="22"/>
          <w:szCs w:val="22"/>
        </w:rPr>
        <w:t>División de Estudios Científicos y Tecnológicos</w:t>
      </w:r>
      <w:r w:rsidR="00B0353C">
        <w:rPr>
          <w:rFonts w:ascii="AvantGarde Bk BT" w:hAnsi="AvantGarde Bk BT"/>
          <w:b/>
          <w:sz w:val="22"/>
          <w:szCs w:val="22"/>
        </w:rPr>
        <w:t>,</w:t>
      </w:r>
      <w:r w:rsidRPr="00AC73D7">
        <w:rPr>
          <w:rFonts w:ascii="AvantGarde Bk BT" w:hAnsi="AvantGarde Bk BT"/>
          <w:sz w:val="22"/>
          <w:szCs w:val="22"/>
        </w:rPr>
        <w:t xml:space="preserve"> que agrupa dos Departamentos: el Departamento de Ciencias Naturales y Exactas y el Departamento de Ciencias Computacionales e Ingenierías. Así como la </w:t>
      </w:r>
      <w:r w:rsidRPr="00B9582A">
        <w:rPr>
          <w:rFonts w:ascii="AvantGarde Bk BT" w:hAnsi="AvantGarde Bk BT"/>
          <w:b/>
          <w:sz w:val="22"/>
          <w:szCs w:val="22"/>
        </w:rPr>
        <w:t>División de Estudios Económicos y Sociales</w:t>
      </w:r>
      <w:r w:rsidR="00B0353C">
        <w:rPr>
          <w:rFonts w:ascii="AvantGarde Bk BT" w:hAnsi="AvantGarde Bk BT"/>
          <w:b/>
          <w:sz w:val="22"/>
          <w:szCs w:val="22"/>
        </w:rPr>
        <w:t>,</w:t>
      </w:r>
      <w:r w:rsidRPr="00AC73D7">
        <w:rPr>
          <w:rFonts w:ascii="AvantGarde Bk BT" w:hAnsi="AvantGarde Bk BT"/>
          <w:sz w:val="22"/>
          <w:szCs w:val="22"/>
        </w:rPr>
        <w:t xml:space="preserve"> integrada por los Departamentos de Ciencias Sociales y Humanidades y el Departamento de Ciencias </w:t>
      </w:r>
      <w:r w:rsidR="00B0353C">
        <w:rPr>
          <w:rFonts w:ascii="AvantGarde Bk BT" w:hAnsi="AvantGarde Bk BT"/>
          <w:sz w:val="22"/>
          <w:szCs w:val="22"/>
        </w:rPr>
        <w:t xml:space="preserve">Económicas y Administrativas. </w:t>
      </w:r>
    </w:p>
    <w:p w:rsidR="000161E4" w:rsidRPr="00AC3C64" w:rsidRDefault="000161E4" w:rsidP="00AC3C64">
      <w:pPr>
        <w:jc w:val="both"/>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a</w:t>
      </w:r>
      <w:r w:rsidRPr="008D613E">
        <w:rPr>
          <w:rFonts w:ascii="AvantGarde Bk BT" w:hAnsi="AvantGarde Bk BT"/>
          <w:sz w:val="22"/>
          <w:szCs w:val="22"/>
        </w:rPr>
        <w:t>ctualmente</w:t>
      </w:r>
      <w:r w:rsidR="00B0353C">
        <w:rPr>
          <w:rFonts w:ascii="AvantGarde Bk BT" w:hAnsi="AvantGarde Bk BT"/>
          <w:sz w:val="22"/>
          <w:szCs w:val="22"/>
        </w:rPr>
        <w:t>,</w:t>
      </w:r>
      <w:r w:rsidRPr="008D613E">
        <w:rPr>
          <w:rFonts w:ascii="AvantGarde Bk BT" w:hAnsi="AvantGarde Bk BT"/>
          <w:sz w:val="22"/>
          <w:szCs w:val="22"/>
        </w:rPr>
        <w:t xml:space="preserve"> el Centro Universitario de los Valles cuenta con la siguiente oferta académica: </w:t>
      </w:r>
    </w:p>
    <w:p w:rsidR="000161E4" w:rsidRPr="00AC3C64" w:rsidRDefault="000161E4" w:rsidP="00AC3C64">
      <w:pPr>
        <w:rPr>
          <w:rFonts w:ascii="AvantGarde Bk BT" w:hAnsi="AvantGarde Bk BT"/>
          <w:sz w:val="22"/>
          <w:szCs w:val="22"/>
        </w:rPr>
      </w:pP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Carrera de Abogado</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Licenciatura en Administración</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 xml:space="preserve">Licenciatura en </w:t>
      </w:r>
      <w:proofErr w:type="spellStart"/>
      <w:r>
        <w:rPr>
          <w:rFonts w:ascii="AvantGarde Bk BT" w:hAnsi="AvantGarde Bk BT"/>
          <w:sz w:val="22"/>
          <w:szCs w:val="22"/>
        </w:rPr>
        <w:t>Agronegocios</w:t>
      </w:r>
      <w:proofErr w:type="spellEnd"/>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 xml:space="preserve">Licenciatura en </w:t>
      </w:r>
      <w:r>
        <w:rPr>
          <w:rFonts w:ascii="AvantGarde Bk BT" w:hAnsi="AvantGarde Bk BT"/>
          <w:sz w:val="22"/>
          <w:szCs w:val="22"/>
        </w:rPr>
        <w:t>Contaduría Pública</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Licenciatura en Educación</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 xml:space="preserve">Licenciatura en </w:t>
      </w:r>
      <w:r>
        <w:rPr>
          <w:rFonts w:ascii="AvantGarde Bk BT" w:hAnsi="AvantGarde Bk BT"/>
          <w:sz w:val="22"/>
          <w:szCs w:val="22"/>
        </w:rPr>
        <w:t>Tecnologías de la Información</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 xml:space="preserve">Ingeniería en </w:t>
      </w:r>
      <w:r>
        <w:rPr>
          <w:rFonts w:ascii="AvantGarde Bk BT" w:hAnsi="AvantGarde Bk BT"/>
          <w:sz w:val="22"/>
          <w:szCs w:val="22"/>
        </w:rPr>
        <w:t>Electrónica y Computación</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Ingeniería en Instrumentac</w:t>
      </w:r>
      <w:r>
        <w:rPr>
          <w:rFonts w:ascii="AvantGarde Bk BT" w:hAnsi="AvantGarde Bk BT"/>
          <w:sz w:val="22"/>
          <w:szCs w:val="22"/>
        </w:rPr>
        <w:t xml:space="preserve">ión Electrónica y </w:t>
      </w:r>
      <w:proofErr w:type="spellStart"/>
      <w:r>
        <w:rPr>
          <w:rFonts w:ascii="AvantGarde Bk BT" w:hAnsi="AvantGarde Bk BT"/>
          <w:sz w:val="22"/>
          <w:szCs w:val="22"/>
        </w:rPr>
        <w:t>Nanosensores</w:t>
      </w:r>
      <w:proofErr w:type="spellEnd"/>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Ingeniería Mecatrónica</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Licenciatura en Tecnologías de l</w:t>
      </w:r>
      <w:r>
        <w:rPr>
          <w:rFonts w:ascii="AvantGarde Bk BT" w:hAnsi="AvantGarde Bk BT"/>
          <w:sz w:val="22"/>
          <w:szCs w:val="22"/>
        </w:rPr>
        <w:t>a Información</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Licenciatura en Trabajo Social</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Licenciatura en P</w:t>
      </w:r>
      <w:r>
        <w:rPr>
          <w:rFonts w:ascii="AvantGarde Bk BT" w:hAnsi="AvantGarde Bk BT"/>
          <w:sz w:val="22"/>
          <w:szCs w:val="22"/>
        </w:rPr>
        <w:t>sicología</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Licenciatura en Turismo</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 xml:space="preserve">Nivelación </w:t>
      </w:r>
      <w:r>
        <w:rPr>
          <w:rFonts w:ascii="AvantGarde Bk BT" w:hAnsi="AvantGarde Bk BT"/>
          <w:sz w:val="22"/>
          <w:szCs w:val="22"/>
        </w:rPr>
        <w:t>a la</w:t>
      </w:r>
      <w:r w:rsidRPr="008D613E">
        <w:rPr>
          <w:rFonts w:ascii="AvantGarde Bk BT" w:hAnsi="AvantGarde Bk BT"/>
          <w:sz w:val="22"/>
          <w:szCs w:val="22"/>
        </w:rPr>
        <w:t xml:space="preserve"> Lic</w:t>
      </w:r>
      <w:r>
        <w:rPr>
          <w:rFonts w:ascii="AvantGarde Bk BT" w:hAnsi="AvantGarde Bk BT"/>
          <w:sz w:val="22"/>
          <w:szCs w:val="22"/>
        </w:rPr>
        <w:t>enciatura</w:t>
      </w:r>
      <w:r w:rsidRPr="008D613E">
        <w:rPr>
          <w:rFonts w:ascii="AvantGarde Bk BT" w:hAnsi="AvantGarde Bk BT"/>
          <w:sz w:val="22"/>
          <w:szCs w:val="22"/>
        </w:rPr>
        <w:t xml:space="preserve"> e</w:t>
      </w:r>
      <w:r>
        <w:rPr>
          <w:rFonts w:ascii="AvantGarde Bk BT" w:hAnsi="AvantGarde Bk BT"/>
          <w:sz w:val="22"/>
          <w:szCs w:val="22"/>
        </w:rPr>
        <w:t>n Enfermería</w:t>
      </w:r>
    </w:p>
    <w:p w:rsidR="000161E4" w:rsidRDefault="000161E4" w:rsidP="000161E4">
      <w:pPr>
        <w:pStyle w:val="Prrafodelista"/>
        <w:numPr>
          <w:ilvl w:val="0"/>
          <w:numId w:val="24"/>
        </w:numPr>
        <w:jc w:val="both"/>
        <w:rPr>
          <w:rFonts w:ascii="AvantGarde Bk BT" w:hAnsi="AvantGarde Bk BT"/>
          <w:sz w:val="22"/>
          <w:szCs w:val="22"/>
        </w:rPr>
      </w:pPr>
      <w:r w:rsidRPr="008D613E">
        <w:rPr>
          <w:rFonts w:ascii="AvantGarde Bk BT" w:hAnsi="AvantGarde Bk BT"/>
          <w:sz w:val="22"/>
          <w:szCs w:val="22"/>
        </w:rPr>
        <w:t xml:space="preserve">Nivelación </w:t>
      </w:r>
      <w:r>
        <w:rPr>
          <w:rFonts w:ascii="AvantGarde Bk BT" w:hAnsi="AvantGarde Bk BT"/>
          <w:sz w:val="22"/>
          <w:szCs w:val="22"/>
        </w:rPr>
        <w:t xml:space="preserve">a la Licenciatura </w:t>
      </w:r>
      <w:r w:rsidRPr="008D613E">
        <w:rPr>
          <w:rFonts w:ascii="AvantGarde Bk BT" w:hAnsi="AvantGarde Bk BT"/>
          <w:sz w:val="22"/>
          <w:szCs w:val="22"/>
        </w:rPr>
        <w:t>en Trabajo Socia</w:t>
      </w:r>
      <w:r>
        <w:rPr>
          <w:rFonts w:ascii="AvantGarde Bk BT" w:hAnsi="AvantGarde Bk BT"/>
          <w:sz w:val="22"/>
          <w:szCs w:val="22"/>
        </w:rPr>
        <w:t>l</w:t>
      </w:r>
    </w:p>
    <w:p w:rsidR="000161E4" w:rsidRDefault="000161E4" w:rsidP="000161E4">
      <w:pPr>
        <w:pStyle w:val="Prrafodelista"/>
        <w:numPr>
          <w:ilvl w:val="0"/>
          <w:numId w:val="24"/>
        </w:numPr>
        <w:jc w:val="both"/>
        <w:rPr>
          <w:rFonts w:ascii="AvantGarde Bk BT" w:hAnsi="AvantGarde Bk BT"/>
          <w:sz w:val="22"/>
          <w:szCs w:val="22"/>
        </w:rPr>
      </w:pPr>
      <w:r>
        <w:rPr>
          <w:rFonts w:ascii="AvantGarde Bk BT" w:hAnsi="AvantGarde Bk BT"/>
          <w:sz w:val="22"/>
          <w:szCs w:val="22"/>
        </w:rPr>
        <w:t>Maestría en Administración de Negocios</w:t>
      </w:r>
    </w:p>
    <w:p w:rsidR="000161E4" w:rsidRDefault="000161E4" w:rsidP="000161E4">
      <w:pPr>
        <w:pStyle w:val="Prrafodelista"/>
        <w:numPr>
          <w:ilvl w:val="0"/>
          <w:numId w:val="24"/>
        </w:numPr>
        <w:jc w:val="both"/>
        <w:rPr>
          <w:rFonts w:ascii="AvantGarde Bk BT" w:hAnsi="AvantGarde Bk BT"/>
          <w:sz w:val="22"/>
          <w:szCs w:val="22"/>
        </w:rPr>
      </w:pPr>
      <w:r>
        <w:rPr>
          <w:rFonts w:ascii="AvantGarde Bk BT" w:hAnsi="AvantGarde Bk BT"/>
          <w:sz w:val="22"/>
          <w:szCs w:val="22"/>
        </w:rPr>
        <w:t>Maestría en Ciencias Físico Matemáticas</w:t>
      </w:r>
    </w:p>
    <w:p w:rsidR="000161E4" w:rsidRDefault="000161E4" w:rsidP="000161E4">
      <w:pPr>
        <w:pStyle w:val="Prrafodelista"/>
        <w:numPr>
          <w:ilvl w:val="0"/>
          <w:numId w:val="24"/>
        </w:numPr>
        <w:jc w:val="both"/>
        <w:rPr>
          <w:rFonts w:ascii="AvantGarde Bk BT" w:hAnsi="AvantGarde Bk BT"/>
          <w:sz w:val="22"/>
          <w:szCs w:val="22"/>
        </w:rPr>
      </w:pPr>
      <w:r>
        <w:rPr>
          <w:rFonts w:ascii="AvantGarde Bk BT" w:hAnsi="AvantGarde Bk BT"/>
          <w:sz w:val="22"/>
          <w:szCs w:val="22"/>
        </w:rPr>
        <w:t xml:space="preserve">Maestría en Estudios </w:t>
      </w:r>
      <w:proofErr w:type="spellStart"/>
      <w:r>
        <w:rPr>
          <w:rFonts w:ascii="AvantGarde Bk BT" w:hAnsi="AvantGarde Bk BT"/>
          <w:sz w:val="22"/>
          <w:szCs w:val="22"/>
        </w:rPr>
        <w:t>Socioterritoriales</w:t>
      </w:r>
      <w:proofErr w:type="spellEnd"/>
    </w:p>
    <w:p w:rsidR="000161E4" w:rsidRDefault="000161E4" w:rsidP="000161E4">
      <w:pPr>
        <w:pStyle w:val="Prrafodelista"/>
        <w:numPr>
          <w:ilvl w:val="0"/>
          <w:numId w:val="24"/>
        </w:numPr>
        <w:jc w:val="both"/>
        <w:rPr>
          <w:rFonts w:ascii="AvantGarde Bk BT" w:hAnsi="AvantGarde Bk BT"/>
          <w:sz w:val="22"/>
          <w:szCs w:val="22"/>
        </w:rPr>
      </w:pPr>
      <w:r>
        <w:rPr>
          <w:rFonts w:ascii="AvantGarde Bk BT" w:hAnsi="AvantGarde Bk BT"/>
          <w:sz w:val="22"/>
          <w:szCs w:val="22"/>
        </w:rPr>
        <w:t>Maestría en Ingeniería de Software</w:t>
      </w:r>
    </w:p>
    <w:p w:rsidR="000161E4" w:rsidRDefault="000161E4" w:rsidP="000161E4">
      <w:pPr>
        <w:pStyle w:val="Prrafodelista"/>
        <w:numPr>
          <w:ilvl w:val="0"/>
          <w:numId w:val="24"/>
        </w:numPr>
        <w:jc w:val="both"/>
        <w:rPr>
          <w:rFonts w:ascii="AvantGarde Bk BT" w:hAnsi="AvantGarde Bk BT"/>
          <w:sz w:val="22"/>
          <w:szCs w:val="22"/>
        </w:rPr>
      </w:pPr>
      <w:r>
        <w:rPr>
          <w:rFonts w:ascii="AvantGarde Bk BT" w:hAnsi="AvantGarde Bk BT"/>
          <w:sz w:val="22"/>
          <w:szCs w:val="22"/>
        </w:rPr>
        <w:t>Maestría en Ingeniería Mecatrónica</w:t>
      </w:r>
    </w:p>
    <w:p w:rsidR="000161E4" w:rsidRDefault="000161E4" w:rsidP="000161E4">
      <w:pPr>
        <w:pStyle w:val="Prrafodelista"/>
        <w:numPr>
          <w:ilvl w:val="0"/>
          <w:numId w:val="24"/>
        </w:numPr>
        <w:jc w:val="both"/>
        <w:rPr>
          <w:rFonts w:ascii="AvantGarde Bk BT" w:hAnsi="AvantGarde Bk BT"/>
          <w:sz w:val="22"/>
          <w:szCs w:val="22"/>
        </w:rPr>
      </w:pPr>
      <w:r>
        <w:rPr>
          <w:rFonts w:ascii="AvantGarde Bk BT" w:hAnsi="AvantGarde Bk BT"/>
          <w:sz w:val="22"/>
          <w:szCs w:val="22"/>
        </w:rPr>
        <w:t>Maestría en Tecnologías para el Aprendizaje</w:t>
      </w:r>
    </w:p>
    <w:p w:rsidR="000161E4" w:rsidRDefault="000161E4" w:rsidP="000161E4">
      <w:pPr>
        <w:pStyle w:val="Prrafodelista"/>
        <w:numPr>
          <w:ilvl w:val="0"/>
          <w:numId w:val="24"/>
        </w:numPr>
        <w:jc w:val="both"/>
        <w:rPr>
          <w:rFonts w:ascii="AvantGarde Bk BT" w:hAnsi="AvantGarde Bk BT"/>
          <w:sz w:val="22"/>
          <w:szCs w:val="22"/>
        </w:rPr>
      </w:pPr>
      <w:r>
        <w:rPr>
          <w:rFonts w:ascii="AvantGarde Bk BT" w:hAnsi="AvantGarde Bk BT"/>
          <w:sz w:val="22"/>
          <w:szCs w:val="22"/>
        </w:rPr>
        <w:t>Doctorado en Ciencias Físico Matemáticas</w:t>
      </w:r>
    </w:p>
    <w:p w:rsidR="000161E4" w:rsidRDefault="000161E4" w:rsidP="000161E4">
      <w:pPr>
        <w:jc w:val="both"/>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sidRPr="00027FBD">
        <w:rPr>
          <w:rFonts w:ascii="AvantGarde Bk BT" w:hAnsi="AvantGarde Bk BT"/>
          <w:sz w:val="22"/>
          <w:szCs w:val="22"/>
        </w:rPr>
        <w:t xml:space="preserve">Que </w:t>
      </w:r>
      <w:r w:rsidR="00B0353C" w:rsidRPr="00027FBD">
        <w:rPr>
          <w:rFonts w:ascii="AvantGarde Bk BT" w:hAnsi="AvantGarde Bk BT"/>
          <w:sz w:val="22"/>
          <w:szCs w:val="22"/>
        </w:rPr>
        <w:t xml:space="preserve">durante el ciclo escolar 2014 </w:t>
      </w:r>
      <w:r w:rsidR="00B0353C">
        <w:rPr>
          <w:rFonts w:ascii="AvantGarde Bk BT" w:hAnsi="AvantGarde Bk BT"/>
          <w:sz w:val="22"/>
          <w:szCs w:val="22"/>
        </w:rPr>
        <w:t>“</w:t>
      </w:r>
      <w:r w:rsidR="00B0353C" w:rsidRPr="00027FBD">
        <w:rPr>
          <w:rFonts w:ascii="AvantGarde Bk BT" w:hAnsi="AvantGarde Bk BT"/>
          <w:sz w:val="22"/>
          <w:szCs w:val="22"/>
        </w:rPr>
        <w:t>A</w:t>
      </w:r>
      <w:r w:rsidR="00B0353C">
        <w:rPr>
          <w:rFonts w:ascii="AvantGarde Bk BT" w:hAnsi="AvantGarde Bk BT"/>
          <w:sz w:val="22"/>
          <w:szCs w:val="22"/>
        </w:rPr>
        <w:t>”</w:t>
      </w:r>
      <w:r w:rsidR="00B0353C" w:rsidRPr="00027FBD">
        <w:rPr>
          <w:rFonts w:ascii="AvantGarde Bk BT" w:hAnsi="AvantGarde Bk BT"/>
          <w:sz w:val="22"/>
          <w:szCs w:val="22"/>
        </w:rPr>
        <w:t xml:space="preserve"> </w:t>
      </w:r>
      <w:r w:rsidRPr="00027FBD">
        <w:rPr>
          <w:rFonts w:ascii="AvantGarde Bk BT" w:hAnsi="AvantGarde Bk BT"/>
          <w:sz w:val="22"/>
          <w:szCs w:val="22"/>
        </w:rPr>
        <w:t>el Centro Universitario de los Valles atendió a 4,712 (cuatro mil setecientos doce) estudiantes</w:t>
      </w:r>
      <w:r w:rsidR="00B0353C">
        <w:rPr>
          <w:rFonts w:ascii="AvantGarde Bk BT" w:hAnsi="AvantGarde Bk BT"/>
          <w:sz w:val="22"/>
          <w:szCs w:val="22"/>
        </w:rPr>
        <w:t>,</w:t>
      </w:r>
      <w:r w:rsidRPr="00027FBD">
        <w:rPr>
          <w:rFonts w:ascii="AvantGarde Bk BT" w:hAnsi="AvantGarde Bk BT"/>
          <w:sz w:val="22"/>
          <w:szCs w:val="22"/>
        </w:rPr>
        <w:t xml:space="preserve"> con una planta académica de 210 (doscientos diez) profesores, distribuidos en siete programas de posgrado, de los cuales </w:t>
      </w:r>
      <w:r>
        <w:rPr>
          <w:rFonts w:ascii="AvantGarde Bk BT" w:hAnsi="AvantGarde Bk BT"/>
          <w:sz w:val="22"/>
          <w:szCs w:val="22"/>
        </w:rPr>
        <w:t xml:space="preserve">cuatro están en condiciones de ser evaluados y </w:t>
      </w:r>
      <w:r w:rsidRPr="00027FBD">
        <w:rPr>
          <w:rFonts w:ascii="AvantGarde Bk BT" w:hAnsi="AvantGarde Bk BT"/>
          <w:sz w:val="22"/>
          <w:szCs w:val="22"/>
        </w:rPr>
        <w:t xml:space="preserve">tres forman parte del Programa Nacional de Posgrados de </w:t>
      </w:r>
      <w:r w:rsidRPr="00027FBD">
        <w:rPr>
          <w:rFonts w:ascii="AvantGarde Bk BT" w:hAnsi="AvantGarde Bk BT"/>
          <w:sz w:val="22"/>
          <w:szCs w:val="22"/>
        </w:rPr>
        <w:lastRenderedPageBreak/>
        <w:t xml:space="preserve">Calidad del </w:t>
      </w:r>
      <w:proofErr w:type="spellStart"/>
      <w:r w:rsidRPr="00027FBD">
        <w:rPr>
          <w:rFonts w:ascii="AvantGarde Bk BT" w:hAnsi="AvantGarde Bk BT"/>
          <w:sz w:val="22"/>
          <w:szCs w:val="22"/>
        </w:rPr>
        <w:t>CONACyT</w:t>
      </w:r>
      <w:proofErr w:type="spellEnd"/>
      <w:r w:rsidRPr="00027FBD">
        <w:rPr>
          <w:rFonts w:ascii="AvantGarde Bk BT" w:hAnsi="AvantGarde Bk BT"/>
          <w:sz w:val="22"/>
          <w:szCs w:val="22"/>
        </w:rPr>
        <w:t>, y trece programas educativos de nivel licenciatura</w:t>
      </w:r>
      <w:r>
        <w:rPr>
          <w:rFonts w:ascii="AvantGarde Bk BT" w:hAnsi="AvantGarde Bk BT"/>
          <w:sz w:val="22"/>
          <w:szCs w:val="22"/>
        </w:rPr>
        <w:t xml:space="preserve"> y dos nivelaciones a la licenciatura</w:t>
      </w:r>
      <w:r w:rsidRPr="00027FBD">
        <w:rPr>
          <w:rFonts w:ascii="AvantGarde Bk BT" w:hAnsi="AvantGarde Bk BT"/>
          <w:sz w:val="22"/>
          <w:szCs w:val="22"/>
        </w:rPr>
        <w:t xml:space="preserve">, de los cuales  todos aquellos (seis) que están en condiciones de ser evaluados, han sido acreditados por </w:t>
      </w:r>
      <w:r>
        <w:rPr>
          <w:rFonts w:ascii="AvantGarde Bk BT" w:hAnsi="AvantGarde Bk BT"/>
          <w:sz w:val="22"/>
          <w:szCs w:val="22"/>
        </w:rPr>
        <w:t>o</w:t>
      </w:r>
      <w:r w:rsidRPr="00027FBD">
        <w:rPr>
          <w:rFonts w:ascii="AvantGarde Bk BT" w:hAnsi="AvantGarde Bk BT"/>
          <w:sz w:val="22"/>
          <w:szCs w:val="22"/>
        </w:rPr>
        <w:t xml:space="preserve">rganismos reconocidos por el Consejo para la Acreditación de la Educación Superior (COPAES). </w:t>
      </w:r>
    </w:p>
    <w:p w:rsidR="00253FD7" w:rsidRDefault="00253FD7">
      <w:pPr>
        <w:spacing w:after="200" w:line="276" w:lineRule="auto"/>
        <w:rPr>
          <w:rFonts w:ascii="AvantGarde Bk BT" w:hAnsi="AvantGarde Bk BT"/>
          <w:sz w:val="22"/>
          <w:szCs w:val="22"/>
        </w:rPr>
      </w:pPr>
      <w:r>
        <w:rPr>
          <w:rFonts w:ascii="AvantGarde Bk BT" w:hAnsi="AvantGarde Bk BT"/>
          <w:sz w:val="22"/>
          <w:szCs w:val="22"/>
        </w:rPr>
        <w:br w:type="page"/>
      </w:r>
    </w:p>
    <w:p w:rsidR="000161E4" w:rsidRPr="00AC3C64" w:rsidRDefault="000161E4" w:rsidP="00AC3C64">
      <w:pPr>
        <w:jc w:val="both"/>
        <w:rPr>
          <w:rFonts w:ascii="AvantGarde Bk BT" w:hAnsi="AvantGarde Bk BT"/>
          <w:sz w:val="22"/>
          <w:szCs w:val="22"/>
        </w:rPr>
      </w:pPr>
    </w:p>
    <w:p w:rsidR="000161E4" w:rsidRPr="00BC0495" w:rsidRDefault="000161E4" w:rsidP="000161E4">
      <w:pPr>
        <w:pStyle w:val="Prrafodelista"/>
        <w:numPr>
          <w:ilvl w:val="0"/>
          <w:numId w:val="3"/>
        </w:numPr>
        <w:jc w:val="both"/>
        <w:rPr>
          <w:rFonts w:ascii="AvantGarde Bk BT" w:hAnsi="AvantGarde Bk BT"/>
          <w:color w:val="FF0000"/>
          <w:sz w:val="22"/>
          <w:szCs w:val="22"/>
        </w:rPr>
      </w:pPr>
      <w:r w:rsidRPr="00763531">
        <w:rPr>
          <w:rFonts w:ascii="AvantGarde Bk BT" w:hAnsi="AvantGarde Bk BT"/>
          <w:sz w:val="22"/>
          <w:szCs w:val="22"/>
        </w:rPr>
        <w:t xml:space="preserve">Que el </w:t>
      </w:r>
      <w:proofErr w:type="spellStart"/>
      <w:r w:rsidRPr="00763531">
        <w:rPr>
          <w:rFonts w:ascii="AvantGarde Bk BT" w:hAnsi="AvantGarde Bk BT"/>
          <w:sz w:val="22"/>
          <w:szCs w:val="22"/>
        </w:rPr>
        <w:t>CUValles</w:t>
      </w:r>
      <w:proofErr w:type="spellEnd"/>
      <w:r w:rsidRPr="00763531">
        <w:rPr>
          <w:rFonts w:ascii="AvantGarde Bk BT" w:hAnsi="AvantGarde Bk BT"/>
          <w:sz w:val="22"/>
          <w:szCs w:val="22"/>
        </w:rPr>
        <w:t xml:space="preserve"> ha propiciado el desarrollo de la investigación relacionada con el desarrollo sustentable de la región mediante el trabajo realizado por 14 cuerpos académicos que desarrollan 25 líneas de generación y aplicación del conocimiento, destacan</w:t>
      </w:r>
      <w:r>
        <w:rPr>
          <w:rFonts w:ascii="AvantGarde Bk BT" w:hAnsi="AvantGarde Bk BT"/>
          <w:sz w:val="22"/>
          <w:szCs w:val="22"/>
        </w:rPr>
        <w:t>do</w:t>
      </w:r>
      <w:r w:rsidRPr="00763531">
        <w:rPr>
          <w:rFonts w:ascii="AvantGarde Bk BT" w:hAnsi="AvantGarde Bk BT"/>
          <w:sz w:val="22"/>
          <w:szCs w:val="22"/>
        </w:rPr>
        <w:t xml:space="preserve"> en el área de la salud</w:t>
      </w:r>
      <w:r>
        <w:rPr>
          <w:rFonts w:ascii="AvantGarde Bk BT" w:hAnsi="AvantGarde Bk BT"/>
          <w:sz w:val="22"/>
          <w:szCs w:val="22"/>
        </w:rPr>
        <w:t xml:space="preserve">: </w:t>
      </w:r>
      <w:r w:rsidRPr="00763531">
        <w:rPr>
          <w:rFonts w:ascii="AvantGarde Bk BT" w:hAnsi="AvantGarde Bk BT"/>
          <w:sz w:val="22"/>
          <w:szCs w:val="22"/>
        </w:rPr>
        <w:t xml:space="preserve">Cultura y Salud Organizacional, Cálculos de las Propiedades de Nanotubos de Carbono en Contacto con Diferentes Solventes y </w:t>
      </w:r>
      <w:proofErr w:type="spellStart"/>
      <w:r w:rsidRPr="00763531">
        <w:rPr>
          <w:rFonts w:ascii="AvantGarde Bk BT" w:hAnsi="AvantGarde Bk BT"/>
          <w:sz w:val="22"/>
          <w:szCs w:val="22"/>
        </w:rPr>
        <w:t>Nanopartículas</w:t>
      </w:r>
      <w:proofErr w:type="spellEnd"/>
      <w:r w:rsidRPr="00763531">
        <w:rPr>
          <w:rFonts w:ascii="AvantGarde Bk BT" w:hAnsi="AvantGarde Bk BT"/>
          <w:sz w:val="22"/>
          <w:szCs w:val="22"/>
        </w:rPr>
        <w:t xml:space="preserve"> (aplicaciones médicas como la liberación controlada de medicamentos), Mecanismos Moleculares y Terapias Biotecnológicas en Enfermedades Crónico-degenerativas y Envejecimiento, Mecanismos de Diferenciación Celular en </w:t>
      </w:r>
      <w:proofErr w:type="spellStart"/>
      <w:r w:rsidRPr="00763531">
        <w:rPr>
          <w:rFonts w:ascii="AvantGarde Bk BT" w:hAnsi="AvantGarde Bk BT"/>
          <w:sz w:val="22"/>
          <w:szCs w:val="22"/>
        </w:rPr>
        <w:t>Adipogénesis</w:t>
      </w:r>
      <w:proofErr w:type="spellEnd"/>
      <w:r w:rsidRPr="00763531">
        <w:rPr>
          <w:rFonts w:ascii="AvantGarde Bk BT" w:hAnsi="AvantGarde Bk BT"/>
          <w:sz w:val="22"/>
          <w:szCs w:val="22"/>
        </w:rPr>
        <w:t xml:space="preserve"> y </w:t>
      </w:r>
      <w:proofErr w:type="spellStart"/>
      <w:r w:rsidRPr="00763531">
        <w:rPr>
          <w:rFonts w:ascii="AvantGarde Bk BT" w:hAnsi="AvantGarde Bk BT"/>
          <w:sz w:val="22"/>
          <w:szCs w:val="22"/>
        </w:rPr>
        <w:t>Neurogénesis</w:t>
      </w:r>
      <w:proofErr w:type="spellEnd"/>
      <w:r w:rsidRPr="00763531">
        <w:rPr>
          <w:rFonts w:ascii="AvantGarde Bk BT" w:hAnsi="AvantGarde Bk BT"/>
          <w:sz w:val="22"/>
          <w:szCs w:val="22"/>
        </w:rPr>
        <w:t>,  Educación, Sociedad y Desarrollo Humano</w:t>
      </w:r>
      <w:r>
        <w:rPr>
          <w:rFonts w:ascii="AvantGarde Bk BT" w:hAnsi="AvantGarde Bk BT"/>
          <w:sz w:val="22"/>
          <w:szCs w:val="22"/>
        </w:rPr>
        <w:t>.</w:t>
      </w:r>
    </w:p>
    <w:p w:rsidR="000161E4" w:rsidRPr="00AC3C64" w:rsidRDefault="000161E4" w:rsidP="00AC3C64">
      <w:pPr>
        <w:jc w:val="both"/>
        <w:rPr>
          <w:rFonts w:ascii="AvantGarde Bk BT" w:hAnsi="AvantGarde Bk BT"/>
          <w:color w:val="FF0000"/>
          <w:sz w:val="22"/>
          <w:szCs w:val="22"/>
        </w:rPr>
      </w:pPr>
    </w:p>
    <w:p w:rsidR="000161E4" w:rsidRPr="00AC73D7"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el área de</w:t>
      </w:r>
      <w:r w:rsidRPr="00AC73D7">
        <w:rPr>
          <w:rFonts w:ascii="AvantGarde Bk BT" w:hAnsi="AvantGarde Bk BT"/>
          <w:sz w:val="22"/>
          <w:szCs w:val="22"/>
        </w:rPr>
        <w:t xml:space="preserve"> Investigación se ve fortalecida por </w:t>
      </w:r>
      <w:r>
        <w:rPr>
          <w:rFonts w:ascii="AvantGarde Bk BT" w:hAnsi="AvantGarde Bk BT"/>
          <w:sz w:val="22"/>
          <w:szCs w:val="22"/>
        </w:rPr>
        <w:t xml:space="preserve">las actividades </w:t>
      </w:r>
      <w:r w:rsidRPr="00AC73D7">
        <w:rPr>
          <w:rFonts w:ascii="AvantGarde Bk BT" w:hAnsi="AvantGarde Bk BT"/>
          <w:sz w:val="22"/>
          <w:szCs w:val="22"/>
        </w:rPr>
        <w:t>que desarrollan seis Centros de Investigació</w:t>
      </w:r>
      <w:r>
        <w:rPr>
          <w:rFonts w:ascii="AvantGarde Bk BT" w:hAnsi="AvantGarde Bk BT"/>
          <w:sz w:val="22"/>
          <w:szCs w:val="22"/>
        </w:rPr>
        <w:t>n</w:t>
      </w:r>
      <w:r w:rsidRPr="00AC73D7">
        <w:rPr>
          <w:rFonts w:ascii="AvantGarde Bk BT" w:hAnsi="AvantGarde Bk BT"/>
          <w:sz w:val="22"/>
          <w:szCs w:val="22"/>
        </w:rPr>
        <w:t xml:space="preserve"> aprobados por el H. Consejo de Centro: Centro de Cooperación para el Desarrollo Regional (</w:t>
      </w:r>
      <w:r>
        <w:rPr>
          <w:rFonts w:ascii="AvantGarde Bk BT" w:hAnsi="AvantGarde Bk BT"/>
          <w:sz w:val="22"/>
          <w:szCs w:val="22"/>
        </w:rPr>
        <w:t>diagnóstico y prospectiva en el área de la salud</w:t>
      </w:r>
      <w:r w:rsidRPr="00AC73D7">
        <w:rPr>
          <w:rFonts w:ascii="AvantGarde Bk BT" w:hAnsi="AvantGarde Bk BT"/>
          <w:sz w:val="22"/>
          <w:szCs w:val="22"/>
        </w:rPr>
        <w:t xml:space="preserve">), Centro de </w:t>
      </w:r>
      <w:proofErr w:type="spellStart"/>
      <w:r w:rsidRPr="00AC73D7">
        <w:rPr>
          <w:rFonts w:ascii="AvantGarde Bk BT" w:hAnsi="AvantGarde Bk BT"/>
          <w:sz w:val="22"/>
          <w:szCs w:val="22"/>
        </w:rPr>
        <w:t>Emprendurismo</w:t>
      </w:r>
      <w:proofErr w:type="spellEnd"/>
      <w:r w:rsidRPr="00AC73D7">
        <w:rPr>
          <w:rFonts w:ascii="AvantGarde Bk BT" w:hAnsi="AvantGarde Bk BT"/>
          <w:sz w:val="22"/>
          <w:szCs w:val="22"/>
        </w:rPr>
        <w:t xml:space="preserve"> e Incubación</w:t>
      </w:r>
      <w:r>
        <w:rPr>
          <w:rFonts w:ascii="AvantGarde Bk BT" w:hAnsi="AvantGarde Bk BT"/>
          <w:sz w:val="22"/>
          <w:szCs w:val="22"/>
        </w:rPr>
        <w:t xml:space="preserve"> (creación y desarrollo de instituciones de salud)</w:t>
      </w:r>
      <w:r w:rsidRPr="00AC73D7">
        <w:rPr>
          <w:rFonts w:ascii="AvantGarde Bk BT" w:hAnsi="AvantGarde Bk BT"/>
          <w:sz w:val="22"/>
          <w:szCs w:val="22"/>
        </w:rPr>
        <w:t>, Centro de Investigación en Procesamiento de Señales Digitales</w:t>
      </w:r>
      <w:r>
        <w:rPr>
          <w:rFonts w:ascii="AvantGarde Bk BT" w:hAnsi="AvantGarde Bk BT"/>
          <w:sz w:val="22"/>
          <w:szCs w:val="22"/>
        </w:rPr>
        <w:t xml:space="preserve"> (identificación de riesgos por exposición a radiaciones)</w:t>
      </w:r>
      <w:r w:rsidRPr="00AC73D7">
        <w:rPr>
          <w:rFonts w:ascii="AvantGarde Bk BT" w:hAnsi="AvantGarde Bk BT"/>
          <w:sz w:val="22"/>
          <w:szCs w:val="22"/>
        </w:rPr>
        <w:t xml:space="preserve">, Centro de </w:t>
      </w:r>
      <w:proofErr w:type="spellStart"/>
      <w:r w:rsidRPr="00AC73D7">
        <w:rPr>
          <w:rFonts w:ascii="AvantGarde Bk BT" w:hAnsi="AvantGarde Bk BT"/>
          <w:sz w:val="22"/>
          <w:szCs w:val="22"/>
        </w:rPr>
        <w:t>Nanociencias</w:t>
      </w:r>
      <w:proofErr w:type="spellEnd"/>
      <w:r w:rsidRPr="00AC73D7">
        <w:rPr>
          <w:rFonts w:ascii="AvantGarde Bk BT" w:hAnsi="AvantGarde Bk BT"/>
          <w:sz w:val="22"/>
          <w:szCs w:val="22"/>
        </w:rPr>
        <w:t xml:space="preserve"> y Energía</w:t>
      </w:r>
      <w:r>
        <w:rPr>
          <w:rFonts w:ascii="AvantGarde Bk BT" w:hAnsi="AvantGarde Bk BT"/>
          <w:sz w:val="22"/>
          <w:szCs w:val="22"/>
        </w:rPr>
        <w:t xml:space="preserve"> (</w:t>
      </w:r>
      <w:proofErr w:type="spellStart"/>
      <w:r>
        <w:rPr>
          <w:rFonts w:ascii="AvantGarde Bk BT" w:hAnsi="AvantGarde Bk BT"/>
          <w:sz w:val="22"/>
          <w:szCs w:val="22"/>
        </w:rPr>
        <w:t>nanopartículas</w:t>
      </w:r>
      <w:proofErr w:type="spellEnd"/>
      <w:r>
        <w:rPr>
          <w:rFonts w:ascii="AvantGarde Bk BT" w:hAnsi="AvantGarde Bk BT"/>
          <w:sz w:val="22"/>
          <w:szCs w:val="22"/>
        </w:rPr>
        <w:t xml:space="preserve"> con aplicaciones médicas)</w:t>
      </w:r>
      <w:r w:rsidRPr="00AC73D7">
        <w:rPr>
          <w:rFonts w:ascii="AvantGarde Bk BT" w:hAnsi="AvantGarde Bk BT"/>
          <w:sz w:val="22"/>
          <w:szCs w:val="22"/>
        </w:rPr>
        <w:t>,</w:t>
      </w:r>
      <w:r>
        <w:rPr>
          <w:rFonts w:ascii="AvantGarde Bk BT" w:hAnsi="AvantGarde Bk BT"/>
          <w:sz w:val="22"/>
          <w:szCs w:val="22"/>
        </w:rPr>
        <w:t xml:space="preserve"> Centro de Lenguas Extranjeras (internacionalización) </w:t>
      </w:r>
      <w:r w:rsidRPr="00AC73D7">
        <w:rPr>
          <w:rFonts w:ascii="AvantGarde Bk BT" w:hAnsi="AvantGarde Bk BT"/>
          <w:sz w:val="22"/>
          <w:szCs w:val="22"/>
        </w:rPr>
        <w:t>y el Centro Regional para la Calidad Empresarial</w:t>
      </w:r>
      <w:r>
        <w:rPr>
          <w:rFonts w:ascii="AvantGarde Bk BT" w:hAnsi="AvantGarde Bk BT"/>
          <w:sz w:val="22"/>
          <w:szCs w:val="22"/>
        </w:rPr>
        <w:t xml:space="preserve"> (administración de servicios hospitalarios)</w:t>
      </w:r>
      <w:r w:rsidRPr="00AC73D7">
        <w:rPr>
          <w:rFonts w:ascii="AvantGarde Bk BT" w:hAnsi="AvantGarde Bk BT"/>
          <w:sz w:val="22"/>
          <w:szCs w:val="22"/>
        </w:rPr>
        <w:t>.</w:t>
      </w:r>
    </w:p>
    <w:p w:rsidR="000161E4" w:rsidRPr="00AC3C64" w:rsidRDefault="000161E4" w:rsidP="00AC3C64">
      <w:pPr>
        <w:rPr>
          <w:rFonts w:ascii="AvantGarde Bk BT" w:hAnsi="AvantGarde Bk BT"/>
          <w:i/>
          <w:color w:val="FF0000"/>
          <w:sz w:val="22"/>
          <w:szCs w:val="22"/>
        </w:rPr>
      </w:pPr>
    </w:p>
    <w:p w:rsidR="000161E4" w:rsidRPr="00F710BF" w:rsidRDefault="000161E4" w:rsidP="000161E4">
      <w:pPr>
        <w:pStyle w:val="Prrafodelista"/>
        <w:numPr>
          <w:ilvl w:val="0"/>
          <w:numId w:val="3"/>
        </w:numPr>
        <w:jc w:val="both"/>
        <w:rPr>
          <w:rFonts w:ascii="AvantGarde Bk BT" w:hAnsi="AvantGarde Bk BT"/>
          <w:color w:val="FF0000"/>
          <w:sz w:val="22"/>
          <w:szCs w:val="22"/>
        </w:rPr>
      </w:pPr>
      <w:r>
        <w:rPr>
          <w:rFonts w:ascii="AvantGarde Bk BT" w:hAnsi="AvantGarde Bk BT"/>
          <w:sz w:val="22"/>
          <w:szCs w:val="22"/>
        </w:rPr>
        <w:t>Que p</w:t>
      </w:r>
      <w:r w:rsidRPr="000C32E0">
        <w:rPr>
          <w:rFonts w:ascii="AvantGarde Bk BT" w:hAnsi="AvantGarde Bk BT"/>
          <w:sz w:val="22"/>
          <w:szCs w:val="22"/>
        </w:rPr>
        <w:t xml:space="preserve">ara fortalecer los programas de vinculación con los sectores productivo,  social y gubernamental, el </w:t>
      </w:r>
      <w:proofErr w:type="spellStart"/>
      <w:r w:rsidRPr="000C32E0">
        <w:rPr>
          <w:rFonts w:ascii="AvantGarde Bk BT" w:hAnsi="AvantGarde Bk BT"/>
          <w:sz w:val="22"/>
          <w:szCs w:val="22"/>
        </w:rPr>
        <w:t>CUValles</w:t>
      </w:r>
      <w:proofErr w:type="spellEnd"/>
      <w:r w:rsidRPr="000C32E0">
        <w:rPr>
          <w:rFonts w:ascii="AvantGarde Bk BT" w:hAnsi="AvantGarde Bk BT"/>
          <w:sz w:val="22"/>
          <w:szCs w:val="22"/>
        </w:rPr>
        <w:t xml:space="preserve"> cuenta con diez laboratorios aprobados por el H. Consejo de Centro</w:t>
      </w:r>
      <w:r>
        <w:rPr>
          <w:rFonts w:ascii="AvantGarde Bk BT" w:hAnsi="AvantGarde Bk BT"/>
          <w:sz w:val="22"/>
          <w:szCs w:val="22"/>
        </w:rPr>
        <w:t>, cinco de los cuales tienen un impacto directo en el área de la salud</w:t>
      </w:r>
      <w:r w:rsidRPr="000C32E0">
        <w:rPr>
          <w:rFonts w:ascii="AvantGarde Bk BT" w:hAnsi="AvantGarde Bk BT"/>
          <w:sz w:val="22"/>
          <w:szCs w:val="22"/>
        </w:rPr>
        <w:t>: Laboratorio de Asesoría y Consultoría Organizacional</w:t>
      </w:r>
      <w:r>
        <w:rPr>
          <w:rFonts w:ascii="AvantGarde Bk BT" w:hAnsi="AvantGarde Bk BT"/>
          <w:sz w:val="22"/>
          <w:szCs w:val="22"/>
        </w:rPr>
        <w:t xml:space="preserve"> (asesorías a instituciones de salud)</w:t>
      </w:r>
      <w:r w:rsidRPr="000C32E0">
        <w:rPr>
          <w:rFonts w:ascii="AvantGarde Bk BT" w:hAnsi="AvantGarde Bk BT"/>
          <w:sz w:val="22"/>
          <w:szCs w:val="22"/>
        </w:rPr>
        <w:t>, Laboratorio de Desarrollo de Software Especializado</w:t>
      </w:r>
      <w:r>
        <w:rPr>
          <w:rFonts w:ascii="AvantGarde Bk BT" w:hAnsi="AvantGarde Bk BT"/>
          <w:sz w:val="22"/>
          <w:szCs w:val="22"/>
        </w:rPr>
        <w:t xml:space="preserve"> (software médico)</w:t>
      </w:r>
      <w:r w:rsidRPr="000C32E0">
        <w:rPr>
          <w:rFonts w:ascii="AvantGarde Bk BT" w:hAnsi="AvantGarde Bk BT"/>
          <w:sz w:val="22"/>
          <w:szCs w:val="22"/>
        </w:rPr>
        <w:t>, Laboratorio de Práctica y Consultoría Jurídica</w:t>
      </w:r>
      <w:r>
        <w:rPr>
          <w:rFonts w:ascii="AvantGarde Bk BT" w:hAnsi="AvantGarde Bk BT"/>
          <w:sz w:val="22"/>
          <w:szCs w:val="22"/>
        </w:rPr>
        <w:t xml:space="preserve"> (responsabilidad y asesoría médica)</w:t>
      </w:r>
      <w:r w:rsidRPr="000C32E0">
        <w:rPr>
          <w:rFonts w:ascii="AvantGarde Bk BT" w:hAnsi="AvantGarde Bk BT"/>
          <w:sz w:val="22"/>
          <w:szCs w:val="22"/>
        </w:rPr>
        <w:t>, Laboratorio de Ciencias Básicas</w:t>
      </w:r>
      <w:r>
        <w:rPr>
          <w:rFonts w:ascii="AvantGarde Bk BT" w:hAnsi="AvantGarde Bk BT"/>
          <w:sz w:val="22"/>
          <w:szCs w:val="22"/>
        </w:rPr>
        <w:t xml:space="preserve"> (análisis bioquímicos)</w:t>
      </w:r>
      <w:r w:rsidRPr="000C32E0">
        <w:rPr>
          <w:rFonts w:ascii="AvantGarde Bk BT" w:hAnsi="AvantGarde Bk BT"/>
          <w:sz w:val="22"/>
          <w:szCs w:val="22"/>
        </w:rPr>
        <w:t xml:space="preserve"> </w:t>
      </w:r>
      <w:r>
        <w:rPr>
          <w:rFonts w:ascii="AvantGarde Bk BT" w:hAnsi="AvantGarde Bk BT"/>
          <w:sz w:val="22"/>
          <w:szCs w:val="22"/>
        </w:rPr>
        <w:t>y</w:t>
      </w:r>
      <w:r w:rsidRPr="000C32E0">
        <w:rPr>
          <w:rFonts w:ascii="AvantGarde Bk BT" w:hAnsi="AvantGarde Bk BT"/>
          <w:sz w:val="22"/>
          <w:szCs w:val="22"/>
        </w:rPr>
        <w:t xml:space="preserve"> </w:t>
      </w:r>
      <w:r>
        <w:rPr>
          <w:rFonts w:ascii="AvantGarde Bk BT" w:hAnsi="AvantGarde Bk BT"/>
          <w:sz w:val="22"/>
          <w:szCs w:val="22"/>
        </w:rPr>
        <w:t>Laboratorio de Mecatrónica (biomecánica)</w:t>
      </w:r>
      <w:r w:rsidRPr="000C32E0">
        <w:rPr>
          <w:rFonts w:ascii="AvantGarde Bk BT" w:hAnsi="AvantGarde Bk BT"/>
          <w:sz w:val="22"/>
          <w:szCs w:val="22"/>
        </w:rPr>
        <w:t xml:space="preserve">. Además </w:t>
      </w:r>
      <w:r>
        <w:rPr>
          <w:rFonts w:ascii="AvantGarde Bk BT" w:hAnsi="AvantGarde Bk BT"/>
          <w:sz w:val="22"/>
          <w:szCs w:val="22"/>
        </w:rPr>
        <w:t xml:space="preserve">se cuenta con </w:t>
      </w:r>
      <w:r w:rsidRPr="000C32E0">
        <w:rPr>
          <w:rFonts w:ascii="AvantGarde Bk BT" w:hAnsi="AvantGarde Bk BT"/>
          <w:sz w:val="22"/>
          <w:szCs w:val="22"/>
        </w:rPr>
        <w:t>equipo</w:t>
      </w:r>
      <w:r>
        <w:rPr>
          <w:rFonts w:ascii="AvantGarde Bk BT" w:hAnsi="AvantGarde Bk BT"/>
          <w:sz w:val="22"/>
          <w:szCs w:val="22"/>
        </w:rPr>
        <w:t xml:space="preserve"> como el  NeX</w:t>
      </w:r>
      <w:r w:rsidRPr="000C32E0">
        <w:rPr>
          <w:rFonts w:ascii="AvantGarde Bk BT" w:hAnsi="AvantGarde Bk BT"/>
          <w:sz w:val="22"/>
          <w:szCs w:val="22"/>
        </w:rPr>
        <w:t>us</w:t>
      </w:r>
      <w:r>
        <w:rPr>
          <w:rFonts w:ascii="AvantGarde Bk BT" w:hAnsi="AvantGarde Bk BT"/>
          <w:sz w:val="22"/>
          <w:szCs w:val="22"/>
        </w:rPr>
        <w:t>-</w:t>
      </w:r>
      <w:r w:rsidRPr="000C32E0">
        <w:rPr>
          <w:rFonts w:ascii="AvantGarde Bk BT" w:hAnsi="AvantGarde Bk BT"/>
          <w:sz w:val="22"/>
          <w:szCs w:val="22"/>
        </w:rPr>
        <w:t>32 que permite</w:t>
      </w:r>
      <w:r>
        <w:rPr>
          <w:rFonts w:ascii="AvantGarde Bk BT" w:hAnsi="AvantGarde Bk BT"/>
          <w:sz w:val="22"/>
          <w:szCs w:val="22"/>
        </w:rPr>
        <w:t xml:space="preserve"> mapeos cerebrales y</w:t>
      </w:r>
      <w:r w:rsidRPr="000C32E0">
        <w:rPr>
          <w:rFonts w:ascii="AvantGarde Bk BT" w:hAnsi="AvantGarde Bk BT"/>
          <w:sz w:val="22"/>
          <w:szCs w:val="22"/>
        </w:rPr>
        <w:t xml:space="preserve"> el registro de respuestas fisiológicas </w:t>
      </w:r>
      <w:r>
        <w:rPr>
          <w:rFonts w:ascii="AvantGarde Bk BT" w:hAnsi="AvantGarde Bk BT"/>
          <w:sz w:val="22"/>
          <w:szCs w:val="22"/>
        </w:rPr>
        <w:t xml:space="preserve">ante situaciones de </w:t>
      </w:r>
      <w:r w:rsidRPr="000C32E0">
        <w:rPr>
          <w:rFonts w:ascii="AvantGarde Bk BT" w:hAnsi="AvantGarde Bk BT"/>
          <w:sz w:val="22"/>
          <w:szCs w:val="22"/>
        </w:rPr>
        <w:t>estrés, traumatismos y ansiedad</w:t>
      </w:r>
      <w:r>
        <w:rPr>
          <w:rFonts w:ascii="AvantGarde Bk BT" w:hAnsi="AvantGarde Bk BT"/>
          <w:sz w:val="22"/>
          <w:szCs w:val="22"/>
        </w:rPr>
        <w:t>, con</w:t>
      </w:r>
      <w:r w:rsidRPr="000C32E0">
        <w:rPr>
          <w:rFonts w:ascii="AvantGarde Bk BT" w:hAnsi="AvantGarde Bk BT"/>
          <w:sz w:val="22"/>
          <w:szCs w:val="22"/>
        </w:rPr>
        <w:t xml:space="preserve"> la posibilidad </w:t>
      </w:r>
      <w:r>
        <w:rPr>
          <w:rFonts w:ascii="AvantGarde Bk BT" w:hAnsi="AvantGarde Bk BT"/>
          <w:sz w:val="22"/>
          <w:szCs w:val="22"/>
        </w:rPr>
        <w:t>de capacitar a los sujetos para que</w:t>
      </w:r>
      <w:r w:rsidRPr="000C32E0">
        <w:rPr>
          <w:rFonts w:ascii="AvantGarde Bk BT" w:hAnsi="AvantGarde Bk BT"/>
          <w:sz w:val="22"/>
          <w:szCs w:val="22"/>
        </w:rPr>
        <w:t xml:space="preserve"> sea</w:t>
      </w:r>
      <w:r>
        <w:rPr>
          <w:rFonts w:ascii="AvantGarde Bk BT" w:hAnsi="AvantGarde Bk BT"/>
          <w:sz w:val="22"/>
          <w:szCs w:val="22"/>
        </w:rPr>
        <w:t>n competentes para</w:t>
      </w:r>
      <w:r w:rsidRPr="000C32E0">
        <w:rPr>
          <w:rFonts w:ascii="AvantGarde Bk BT" w:hAnsi="AvantGarde Bk BT"/>
          <w:sz w:val="22"/>
          <w:szCs w:val="22"/>
        </w:rPr>
        <w:t xml:space="preserve"> controlarlas</w:t>
      </w:r>
      <w:r>
        <w:rPr>
          <w:rFonts w:ascii="AvantGarde Bk BT" w:hAnsi="AvantGarde Bk BT"/>
          <w:sz w:val="22"/>
          <w:szCs w:val="22"/>
        </w:rPr>
        <w:t>. Se cuenta además</w:t>
      </w:r>
      <w:r w:rsidRPr="000C32E0">
        <w:rPr>
          <w:rFonts w:ascii="AvantGarde Bk BT" w:hAnsi="AvantGarde Bk BT"/>
          <w:sz w:val="22"/>
          <w:szCs w:val="22"/>
        </w:rPr>
        <w:t xml:space="preserve"> con la cámara de </w:t>
      </w:r>
      <w:proofErr w:type="spellStart"/>
      <w:r w:rsidRPr="000C32E0">
        <w:rPr>
          <w:rFonts w:ascii="AvantGarde Bk BT" w:hAnsi="AvantGarde Bk BT"/>
          <w:sz w:val="22"/>
          <w:szCs w:val="22"/>
        </w:rPr>
        <w:t>Gesell</w:t>
      </w:r>
      <w:proofErr w:type="spellEnd"/>
      <w:r w:rsidRPr="000C32E0">
        <w:rPr>
          <w:rFonts w:ascii="AvantGarde Bk BT" w:hAnsi="AvantGarde Bk BT"/>
          <w:sz w:val="22"/>
          <w:szCs w:val="22"/>
        </w:rPr>
        <w:t xml:space="preserve"> que permite capacitar al estudiante en las diferentes competencias de intervención psicoterapéutica.</w:t>
      </w:r>
    </w:p>
    <w:p w:rsidR="00253FD7" w:rsidRDefault="00253FD7">
      <w:pPr>
        <w:spacing w:after="200" w:line="276" w:lineRule="auto"/>
        <w:rPr>
          <w:rFonts w:ascii="AvantGarde Bk BT" w:hAnsi="AvantGarde Bk BT"/>
          <w:sz w:val="22"/>
          <w:szCs w:val="22"/>
        </w:rPr>
      </w:pPr>
      <w:r>
        <w:rPr>
          <w:rFonts w:ascii="AvantGarde Bk BT" w:hAnsi="AvantGarde Bk BT"/>
          <w:sz w:val="22"/>
          <w:szCs w:val="22"/>
        </w:rPr>
        <w:br w:type="page"/>
      </w:r>
    </w:p>
    <w:p w:rsidR="000161E4" w:rsidRPr="00AC3C64" w:rsidRDefault="000161E4" w:rsidP="00AC3C64">
      <w:pPr>
        <w:rPr>
          <w:rFonts w:ascii="AvantGarde Bk BT" w:hAnsi="AvantGarde Bk BT"/>
          <w:sz w:val="22"/>
          <w:szCs w:val="22"/>
        </w:rPr>
      </w:pPr>
    </w:p>
    <w:p w:rsidR="000161E4" w:rsidRPr="000C32E0"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 xml:space="preserve">Que el </w:t>
      </w:r>
      <w:proofErr w:type="spellStart"/>
      <w:r>
        <w:rPr>
          <w:rFonts w:ascii="AvantGarde Bk BT" w:hAnsi="AvantGarde Bk BT"/>
          <w:sz w:val="22"/>
          <w:szCs w:val="22"/>
        </w:rPr>
        <w:t>CUValles</w:t>
      </w:r>
      <w:proofErr w:type="spellEnd"/>
      <w:r>
        <w:rPr>
          <w:rFonts w:ascii="AvantGarde Bk BT" w:hAnsi="AvantGarde Bk BT"/>
          <w:sz w:val="22"/>
          <w:szCs w:val="22"/>
        </w:rPr>
        <w:t xml:space="preserve"> </w:t>
      </w:r>
      <w:r w:rsidRPr="005E7CAB">
        <w:rPr>
          <w:rFonts w:ascii="AvantGarde Bk BT" w:hAnsi="AvantGarde Bk BT"/>
          <w:sz w:val="22"/>
          <w:szCs w:val="22"/>
        </w:rPr>
        <w:t xml:space="preserve">dispone de un área de salud integral donde se incluyen asesorías nutricional, psicológica y médica, contando con tres especialistas en dichas áreas así como alrededor de 40 estudiantes de psicología y trabajo social desarrollando sus prácticas profesionales correspondientes. Se otorga atención de educación especial en escuelas de la región y centros especializados para atender las problemáticas de aprendizaje, comportamientos agresivos o violentos, diversos trastornos mentales y problemas de lenguaje. Se tiene un programa de prevención, diagnóstico y referencia de enfermedades de transmisión sexual, adicciones y otras enfermedades transmisibles. Como parte de la formación integral de los estudiantes se realizan talleres orientados a la promoción de estilos de vida saludables. </w:t>
      </w:r>
      <w:r w:rsidRPr="000C32E0">
        <w:rPr>
          <w:rFonts w:ascii="AvantGarde Bk BT" w:hAnsi="AvantGarde Bk BT"/>
          <w:sz w:val="22"/>
          <w:szCs w:val="22"/>
        </w:rPr>
        <w:t xml:space="preserve">Bajo esa perspectiva el Centro Universitario de los Valles ha puesto en operación el Programa de Universidad Incluyente que atiende a los estudiantes con alguna discapacidad o necesidades especiales de educación o apoyo académico desde una perspectiva de interacción y nivelación de oportunidades para un aprendizaje exitoso.  </w:t>
      </w:r>
    </w:p>
    <w:p w:rsidR="000161E4" w:rsidRPr="00AC3C64" w:rsidRDefault="000161E4" w:rsidP="00AC3C64">
      <w:pPr>
        <w:rPr>
          <w:rFonts w:ascii="AvantGarde Bk BT" w:hAnsi="AvantGarde Bk BT"/>
          <w:sz w:val="22"/>
          <w:szCs w:val="22"/>
        </w:rPr>
      </w:pPr>
    </w:p>
    <w:p w:rsidR="004D7707" w:rsidRDefault="004D7707" w:rsidP="004D7707">
      <w:pPr>
        <w:pStyle w:val="Prrafodelista"/>
        <w:numPr>
          <w:ilvl w:val="0"/>
          <w:numId w:val="3"/>
        </w:numPr>
        <w:jc w:val="both"/>
        <w:rPr>
          <w:rFonts w:ascii="AvantGarde Bk BT" w:hAnsi="AvantGarde Bk BT"/>
          <w:sz w:val="22"/>
          <w:szCs w:val="22"/>
        </w:rPr>
      </w:pPr>
      <w:r>
        <w:rPr>
          <w:rFonts w:ascii="AvantGarde Bk BT" w:hAnsi="AvantGarde Bk BT"/>
          <w:sz w:val="22"/>
          <w:szCs w:val="22"/>
        </w:rPr>
        <w:t xml:space="preserve">Que con el fin </w:t>
      </w:r>
      <w:r w:rsidRPr="00AC73D7">
        <w:rPr>
          <w:rFonts w:ascii="AvantGarde Bk BT" w:hAnsi="AvantGarde Bk BT"/>
          <w:sz w:val="22"/>
          <w:szCs w:val="22"/>
        </w:rPr>
        <w:t xml:space="preserve">de incrementar el número de programas educativos, ampliar la cobertura en la matrícula y fortalecer las líneas de investigación, surge la necesidad de revisar la organización académico- administrativa de </w:t>
      </w:r>
      <w:r>
        <w:rPr>
          <w:rFonts w:ascii="AvantGarde Bk BT" w:hAnsi="AvantGarde Bk BT"/>
          <w:sz w:val="22"/>
          <w:szCs w:val="22"/>
        </w:rPr>
        <w:t>es</w:t>
      </w:r>
      <w:r w:rsidRPr="00AC73D7">
        <w:rPr>
          <w:rFonts w:ascii="AvantGarde Bk BT" w:hAnsi="AvantGarde Bk BT"/>
          <w:sz w:val="22"/>
          <w:szCs w:val="22"/>
        </w:rPr>
        <w:t>te Centro Universitario y aprobar la División de Estudios de la Salud, con el fin de dar cabida a los programas de estudio de esta área, considerada estratégica para la región. La nueva estructura de organización permitirá mejorar los servicios educativos que se ofrecen a la comunidad, redundando con ello en mayor atención a los estudiantes en los aspectos académicos y administrativos así como en una mayor detección y atención de las necesidades para el desarrollo de los planes y programas de  estudio, investigación, extensión y difusión de la cultura que le permite a la institución afrontar su compromiso con la Región Valles que es el de promover el desarrollo económico y social de la zona.</w:t>
      </w:r>
    </w:p>
    <w:p w:rsidR="004D7707" w:rsidRPr="00AC3C64" w:rsidRDefault="004D7707" w:rsidP="00AC3C64">
      <w:pPr>
        <w:rPr>
          <w:rFonts w:ascii="AvantGarde Bk BT" w:hAnsi="AvantGarde Bk BT"/>
          <w:sz w:val="22"/>
          <w:szCs w:val="22"/>
        </w:rPr>
      </w:pPr>
    </w:p>
    <w:p w:rsidR="004D7707" w:rsidRDefault="004D7707">
      <w:pPr>
        <w:spacing w:after="200" w:line="276" w:lineRule="auto"/>
        <w:rPr>
          <w:rFonts w:ascii="AvantGarde Bk BT" w:hAnsi="AvantGarde Bk BT"/>
          <w:sz w:val="22"/>
          <w:szCs w:val="22"/>
        </w:rPr>
      </w:pPr>
      <w:r>
        <w:rPr>
          <w:rFonts w:ascii="AvantGarde Bk BT" w:hAnsi="AvantGarde Bk BT"/>
          <w:sz w:val="22"/>
          <w:szCs w:val="22"/>
        </w:rPr>
        <w:br w:type="page"/>
      </w:r>
    </w:p>
    <w:p w:rsidR="004D7707" w:rsidRDefault="004D7707" w:rsidP="004D7707">
      <w:pPr>
        <w:pStyle w:val="Prrafodelista"/>
        <w:numPr>
          <w:ilvl w:val="0"/>
          <w:numId w:val="3"/>
        </w:numPr>
        <w:jc w:val="both"/>
        <w:rPr>
          <w:rFonts w:ascii="AvantGarde Bk BT" w:hAnsi="AvantGarde Bk BT"/>
          <w:sz w:val="22"/>
          <w:szCs w:val="22"/>
        </w:rPr>
      </w:pPr>
      <w:r>
        <w:rPr>
          <w:rFonts w:ascii="AvantGarde Bk BT" w:hAnsi="AvantGarde Bk BT"/>
          <w:sz w:val="22"/>
          <w:szCs w:val="22"/>
        </w:rPr>
        <w:lastRenderedPageBreak/>
        <w:t>Que de acuerdo con</w:t>
      </w:r>
      <w:r w:rsidRPr="00952ECD">
        <w:rPr>
          <w:rFonts w:ascii="AvantGarde Bk BT" w:hAnsi="AvantGarde Bk BT"/>
          <w:sz w:val="22"/>
          <w:szCs w:val="22"/>
        </w:rPr>
        <w:t xml:space="preserve"> la necesidad de formar profesionistas en el campo de la salud con un perfil acorde a la dinámica social y al entorno natural de la región, </w:t>
      </w:r>
      <w:r>
        <w:rPr>
          <w:rFonts w:ascii="AvantGarde Bk BT" w:hAnsi="AvantGarde Bk BT"/>
          <w:b/>
          <w:sz w:val="22"/>
          <w:szCs w:val="22"/>
        </w:rPr>
        <w:t>es necesaria</w:t>
      </w:r>
      <w:r w:rsidRPr="00DB7DD8">
        <w:rPr>
          <w:rFonts w:ascii="AvantGarde Bk BT" w:hAnsi="AvantGarde Bk BT"/>
          <w:b/>
          <w:sz w:val="22"/>
          <w:szCs w:val="22"/>
        </w:rPr>
        <w:t xml:space="preserve"> la creación de la División de Estudios de la Salud</w:t>
      </w:r>
      <w:r w:rsidRPr="00952ECD">
        <w:rPr>
          <w:rFonts w:ascii="AvantGarde Bk BT" w:hAnsi="AvantGarde Bk BT"/>
          <w:sz w:val="22"/>
          <w:szCs w:val="22"/>
        </w:rPr>
        <w:t xml:space="preserve">, misma que agrupará al </w:t>
      </w:r>
      <w:r w:rsidRPr="00DB7DD8">
        <w:rPr>
          <w:rFonts w:ascii="AvantGarde Bk BT" w:hAnsi="AvantGarde Bk BT"/>
          <w:b/>
          <w:sz w:val="22"/>
          <w:szCs w:val="22"/>
        </w:rPr>
        <w:t>Departamento de Ciencias de la Salud y al Departamento de Ciencias del Comportamiento.</w:t>
      </w:r>
      <w:r w:rsidRPr="00952ECD">
        <w:rPr>
          <w:rFonts w:ascii="AvantGarde Bk BT" w:hAnsi="AvantGarde Bk BT"/>
          <w:sz w:val="22"/>
          <w:szCs w:val="22"/>
        </w:rPr>
        <w:t xml:space="preserve"> Por otra parte, la necesidad de formar profesionistas en el campo de la salud ha venido creciendo porque se contribuirá al logro de la misión de</w:t>
      </w:r>
      <w:r>
        <w:rPr>
          <w:rFonts w:ascii="AvantGarde Bk BT" w:hAnsi="AvantGarde Bk BT"/>
          <w:sz w:val="22"/>
          <w:szCs w:val="22"/>
        </w:rPr>
        <w:t>l</w:t>
      </w:r>
      <w:r w:rsidRPr="00952ECD">
        <w:rPr>
          <w:rFonts w:ascii="AvantGarde Bk BT" w:hAnsi="AvantGarde Bk BT"/>
          <w:sz w:val="22"/>
          <w:szCs w:val="22"/>
        </w:rPr>
        <w:t xml:space="preserve"> </w:t>
      </w:r>
      <w:proofErr w:type="spellStart"/>
      <w:r w:rsidRPr="00952ECD">
        <w:rPr>
          <w:rFonts w:ascii="AvantGarde Bk BT" w:hAnsi="AvantGarde Bk BT"/>
          <w:sz w:val="22"/>
          <w:szCs w:val="22"/>
        </w:rPr>
        <w:t>CUValles</w:t>
      </w:r>
      <w:proofErr w:type="spellEnd"/>
      <w:r w:rsidRPr="00952ECD">
        <w:rPr>
          <w:rFonts w:ascii="AvantGarde Bk BT" w:hAnsi="AvantGarde Bk BT"/>
          <w:sz w:val="22"/>
          <w:szCs w:val="22"/>
        </w:rPr>
        <w:t xml:space="preserve"> mediante la docencia, la investigación, la vinculación y la formación de talento humano competente en el manejo de los factores condicionantes, determinantes y promotores de la salud individual y colectiva en i</w:t>
      </w:r>
      <w:r>
        <w:rPr>
          <w:rFonts w:ascii="AvantGarde Bk BT" w:hAnsi="AvantGarde Bk BT"/>
          <w:sz w:val="22"/>
          <w:szCs w:val="22"/>
        </w:rPr>
        <w:t>nteracción con las comunidades de la R</w:t>
      </w:r>
      <w:r w:rsidRPr="00952ECD">
        <w:rPr>
          <w:rFonts w:ascii="AvantGarde Bk BT" w:hAnsi="AvantGarde Bk BT"/>
          <w:sz w:val="22"/>
          <w:szCs w:val="22"/>
        </w:rPr>
        <w:t>egión de los Valles. La formación de talento humano en las Ciencias de la Salud por parte del Centro Universitario de los Valles podrá contribuir en gran medida al plan de acción emprendido por los gobiernos actuales, mismos que están apostando por la atención oportuna y eficaz de las problemáticas que más afectan el adecuado funcionamiento de una sociedad, es decir a modificar comportamientos y estilos de vida que pueden ser en gran medida grandes obstaculizadores del progreso de la región.</w:t>
      </w:r>
    </w:p>
    <w:p w:rsidR="004D7707" w:rsidRPr="00AC3C64" w:rsidRDefault="004D7707" w:rsidP="00AC3C64">
      <w:pPr>
        <w:jc w:val="both"/>
        <w:rPr>
          <w:rFonts w:ascii="AvantGarde Bk BT" w:hAnsi="AvantGarde Bk BT"/>
          <w:sz w:val="22"/>
          <w:szCs w:val="22"/>
        </w:rPr>
      </w:pPr>
    </w:p>
    <w:p w:rsidR="000161E4" w:rsidRPr="008B0C85" w:rsidRDefault="000161E4" w:rsidP="000161E4">
      <w:pPr>
        <w:pStyle w:val="Prrafodelista"/>
        <w:numPr>
          <w:ilvl w:val="0"/>
          <w:numId w:val="3"/>
        </w:numPr>
        <w:jc w:val="both"/>
        <w:rPr>
          <w:rFonts w:ascii="AvantGarde Bk BT" w:hAnsi="AvantGarde Bk BT"/>
          <w:sz w:val="22"/>
          <w:szCs w:val="22"/>
        </w:rPr>
      </w:pPr>
      <w:r w:rsidRPr="008B0C85">
        <w:rPr>
          <w:rFonts w:ascii="AvantGarde Bk BT" w:hAnsi="AvantGarde Bk BT"/>
          <w:sz w:val="22"/>
          <w:szCs w:val="22"/>
        </w:rPr>
        <w:t xml:space="preserve">Que </w:t>
      </w:r>
      <w:r w:rsidR="004D7707">
        <w:rPr>
          <w:rFonts w:ascii="AvantGarde Bk BT" w:hAnsi="AvantGarde Bk BT"/>
          <w:sz w:val="22"/>
          <w:szCs w:val="22"/>
        </w:rPr>
        <w:t xml:space="preserve">el </w:t>
      </w:r>
      <w:r w:rsidR="004D7707" w:rsidRPr="008B0C85">
        <w:rPr>
          <w:rFonts w:ascii="AvantGarde Bk BT" w:hAnsi="AvantGarde Bk BT"/>
          <w:sz w:val="22"/>
          <w:szCs w:val="22"/>
        </w:rPr>
        <w:t>8 de julio de 2009</w:t>
      </w:r>
      <w:r w:rsidR="004D7707">
        <w:rPr>
          <w:rFonts w:ascii="AvantGarde Bk BT" w:hAnsi="AvantGarde Bk BT"/>
          <w:sz w:val="22"/>
          <w:szCs w:val="22"/>
        </w:rPr>
        <w:t xml:space="preserve">, </w:t>
      </w:r>
      <w:r w:rsidRPr="008B0C85">
        <w:rPr>
          <w:rFonts w:ascii="AvantGarde Bk BT" w:hAnsi="AvantGarde Bk BT"/>
          <w:sz w:val="22"/>
          <w:szCs w:val="22"/>
        </w:rPr>
        <w:t>el Consejo del Centro Universitario de los Valles aprobó el dictamen CC/E-</w:t>
      </w:r>
      <w:proofErr w:type="spellStart"/>
      <w:r w:rsidRPr="008B0C85">
        <w:rPr>
          <w:rFonts w:ascii="AvantGarde Bk BT" w:hAnsi="AvantGarde Bk BT"/>
          <w:sz w:val="22"/>
          <w:szCs w:val="22"/>
        </w:rPr>
        <w:t>HyN</w:t>
      </w:r>
      <w:proofErr w:type="spellEnd"/>
      <w:r w:rsidRPr="008B0C85">
        <w:rPr>
          <w:rFonts w:ascii="AvantGarde Bk BT" w:hAnsi="AvantGarde Bk BT"/>
          <w:sz w:val="22"/>
          <w:szCs w:val="22"/>
        </w:rPr>
        <w:t>/263/2009</w:t>
      </w:r>
      <w:r w:rsidR="00B0353C">
        <w:rPr>
          <w:rFonts w:ascii="AvantGarde Bk BT" w:hAnsi="AvantGarde Bk BT"/>
          <w:sz w:val="22"/>
          <w:szCs w:val="22"/>
        </w:rPr>
        <w:t>,</w:t>
      </w:r>
      <w:r w:rsidRPr="008B0C85">
        <w:rPr>
          <w:rFonts w:ascii="AvantGarde Bk BT" w:hAnsi="AvantGarde Bk BT"/>
          <w:sz w:val="22"/>
          <w:szCs w:val="22"/>
        </w:rPr>
        <w:t xml:space="preserve"> en el que plantea la creación de la División de Estudios de la Salud, la modificación de la estructura académico-administrativa del Centro Universitario y, en consecuencia la modificación de su Estatuto General</w:t>
      </w:r>
      <w:r w:rsidR="00B0353C">
        <w:rPr>
          <w:rFonts w:ascii="AvantGarde Bk BT" w:hAnsi="AvantGarde Bk BT"/>
          <w:sz w:val="22"/>
          <w:szCs w:val="22"/>
        </w:rPr>
        <w:t xml:space="preserve">, mismo que fue signado </w:t>
      </w:r>
      <w:r w:rsidRPr="008B0C85">
        <w:rPr>
          <w:rFonts w:ascii="AvantGarde Bk BT" w:hAnsi="AvantGarde Bk BT"/>
          <w:sz w:val="22"/>
          <w:szCs w:val="22"/>
        </w:rPr>
        <w:t>por las comisiones de Educación y Hacienda. La Coordinación General Académica, a través de la Coordinación de Innovación Educativa y Pregrado, realizó una serie de observaciones y propuso la integración de elementos al expediente y proyecto académico.</w:t>
      </w:r>
    </w:p>
    <w:p w:rsidR="000161E4" w:rsidRPr="00AC3C64" w:rsidRDefault="000161E4" w:rsidP="00AC3C64">
      <w:pPr>
        <w:jc w:val="both"/>
        <w:rPr>
          <w:rFonts w:ascii="AvantGarde Bk BT" w:hAnsi="AvantGarde Bk BT"/>
          <w:sz w:val="22"/>
          <w:szCs w:val="22"/>
        </w:rPr>
      </w:pPr>
    </w:p>
    <w:p w:rsidR="000161E4" w:rsidRPr="00B0353C" w:rsidRDefault="000161E4" w:rsidP="00B0353C">
      <w:pPr>
        <w:pStyle w:val="Prrafodelista"/>
        <w:numPr>
          <w:ilvl w:val="0"/>
          <w:numId w:val="3"/>
        </w:numPr>
        <w:jc w:val="both"/>
        <w:rPr>
          <w:rFonts w:ascii="AvantGarde Bk BT" w:hAnsi="AvantGarde Bk BT"/>
          <w:sz w:val="22"/>
          <w:szCs w:val="22"/>
        </w:rPr>
      </w:pPr>
      <w:r>
        <w:rPr>
          <w:rFonts w:ascii="AvantGarde Bk BT" w:hAnsi="AvantGarde Bk BT"/>
          <w:sz w:val="22"/>
          <w:szCs w:val="22"/>
        </w:rPr>
        <w:t>Que c</w:t>
      </w:r>
      <w:r w:rsidRPr="008B0C85">
        <w:rPr>
          <w:rFonts w:ascii="AvantGarde Bk BT" w:hAnsi="AvantGarde Bk BT"/>
          <w:sz w:val="22"/>
          <w:szCs w:val="22"/>
        </w:rPr>
        <w:t>on fecha 15 de enero de 2010, el Rector de la Universidad Autónoma de San Luis Potosí</w:t>
      </w:r>
      <w:r w:rsidR="00B0353C">
        <w:rPr>
          <w:rFonts w:ascii="AvantGarde Bk BT" w:hAnsi="AvantGarde Bk BT"/>
          <w:sz w:val="22"/>
          <w:szCs w:val="22"/>
        </w:rPr>
        <w:t>,</w:t>
      </w:r>
      <w:r w:rsidRPr="008B0C85">
        <w:rPr>
          <w:rFonts w:ascii="AvantGarde Bk BT" w:hAnsi="AvantGarde Bk BT"/>
          <w:sz w:val="22"/>
          <w:szCs w:val="22"/>
        </w:rPr>
        <w:t xml:space="preserve"> a través de oficio, manifestó su total apoyo a la intención de las autoridades del Centro Universitario de los Valles, de crear las licenciaturas en Psicología y Nutrición. Señaló su cooperación en términos de recursos académicos, infraestructura física y virtual, docentes, así como movilidad estudiantil con el fin de enriquecer la formación integral de los estudiantes y mantener la calidad de los programas en beneficio de l</w:t>
      </w:r>
      <w:r w:rsidR="00B0353C">
        <w:rPr>
          <w:rFonts w:ascii="AvantGarde Bk BT" w:hAnsi="AvantGarde Bk BT"/>
          <w:sz w:val="22"/>
          <w:szCs w:val="22"/>
        </w:rPr>
        <w:t xml:space="preserve">a sociedad a la cual servimos. </w:t>
      </w:r>
    </w:p>
    <w:p w:rsidR="00B0353C" w:rsidRDefault="00B0353C">
      <w:pPr>
        <w:spacing w:after="200" w:line="276" w:lineRule="auto"/>
        <w:rPr>
          <w:rFonts w:ascii="AvantGarde Bk BT" w:hAnsi="AvantGarde Bk BT"/>
          <w:sz w:val="22"/>
          <w:szCs w:val="22"/>
        </w:rPr>
      </w:pPr>
      <w:r>
        <w:rPr>
          <w:rFonts w:ascii="AvantGarde Bk BT" w:hAnsi="AvantGarde Bk BT"/>
          <w:sz w:val="22"/>
          <w:szCs w:val="22"/>
        </w:rPr>
        <w:br w:type="page"/>
      </w:r>
    </w:p>
    <w:p w:rsidR="000161E4" w:rsidRPr="00865ECD" w:rsidRDefault="000161E4" w:rsidP="000161E4">
      <w:pPr>
        <w:pStyle w:val="Prrafodelista"/>
        <w:numPr>
          <w:ilvl w:val="0"/>
          <w:numId w:val="3"/>
        </w:numPr>
        <w:jc w:val="both"/>
        <w:rPr>
          <w:rFonts w:ascii="AvantGarde Bk BT" w:hAnsi="AvantGarde Bk BT"/>
          <w:sz w:val="22"/>
          <w:szCs w:val="22"/>
        </w:rPr>
      </w:pPr>
      <w:r w:rsidRPr="00865ECD">
        <w:rPr>
          <w:rFonts w:ascii="AvantGarde Bk BT" w:hAnsi="AvantGarde Bk BT"/>
          <w:sz w:val="22"/>
          <w:szCs w:val="22"/>
        </w:rPr>
        <w:lastRenderedPageBreak/>
        <w:t xml:space="preserve">Que la propuesta de la creación de la División en Estudios de la Salud es el resultado de la consolidación académica </w:t>
      </w:r>
      <w:r>
        <w:rPr>
          <w:rFonts w:ascii="AvantGarde Bk BT" w:hAnsi="AvantGarde Bk BT"/>
          <w:sz w:val="22"/>
          <w:szCs w:val="22"/>
        </w:rPr>
        <w:t xml:space="preserve">y la ampliación de la infraestructura </w:t>
      </w:r>
      <w:r w:rsidRPr="00865ECD">
        <w:rPr>
          <w:rFonts w:ascii="AvantGarde Bk BT" w:hAnsi="AvantGarde Bk BT"/>
          <w:sz w:val="22"/>
          <w:szCs w:val="22"/>
        </w:rPr>
        <w:t xml:space="preserve">del </w:t>
      </w:r>
      <w:r>
        <w:rPr>
          <w:rFonts w:ascii="AvantGarde Bk BT" w:hAnsi="AvantGarde Bk BT"/>
          <w:sz w:val="22"/>
          <w:szCs w:val="22"/>
        </w:rPr>
        <w:t>C</w:t>
      </w:r>
      <w:r w:rsidRPr="00865ECD">
        <w:rPr>
          <w:rFonts w:ascii="AvantGarde Bk BT" w:hAnsi="AvantGarde Bk BT"/>
          <w:sz w:val="22"/>
          <w:szCs w:val="22"/>
        </w:rPr>
        <w:t xml:space="preserve">entro </w:t>
      </w:r>
      <w:r>
        <w:rPr>
          <w:rFonts w:ascii="AvantGarde Bk BT" w:hAnsi="AvantGarde Bk BT"/>
          <w:sz w:val="22"/>
          <w:szCs w:val="22"/>
        </w:rPr>
        <w:t>U</w:t>
      </w:r>
      <w:r w:rsidRPr="00865ECD">
        <w:rPr>
          <w:rFonts w:ascii="AvantGarde Bk BT" w:hAnsi="AvantGarde Bk BT"/>
          <w:sz w:val="22"/>
          <w:szCs w:val="22"/>
        </w:rPr>
        <w:t>niversitario</w:t>
      </w:r>
      <w:r>
        <w:rPr>
          <w:rFonts w:ascii="AvantGarde Bk BT" w:hAnsi="AvantGarde Bk BT"/>
          <w:sz w:val="22"/>
          <w:szCs w:val="22"/>
        </w:rPr>
        <w:t xml:space="preserve">, sustentada con </w:t>
      </w:r>
      <w:r w:rsidRPr="00865ECD">
        <w:rPr>
          <w:rFonts w:ascii="AvantGarde Bk BT" w:hAnsi="AvantGarde Bk BT"/>
          <w:sz w:val="22"/>
          <w:szCs w:val="22"/>
        </w:rPr>
        <w:t>la participación colegiada de los diferentes miembros de la comunidad universitaria</w:t>
      </w:r>
      <w:r>
        <w:rPr>
          <w:rFonts w:ascii="AvantGarde Bk BT" w:hAnsi="AvantGarde Bk BT"/>
          <w:sz w:val="22"/>
          <w:szCs w:val="22"/>
        </w:rPr>
        <w:t xml:space="preserve"> y la sociedad;</w:t>
      </w:r>
      <w:r w:rsidRPr="00865ECD">
        <w:rPr>
          <w:rFonts w:ascii="AvantGarde Bk BT" w:hAnsi="AvantGarde Bk BT"/>
          <w:sz w:val="22"/>
          <w:szCs w:val="22"/>
        </w:rPr>
        <w:t xml:space="preserve"> en este esfuerzo han sido tomados en cuenta los diversos estudios de vinculación con los sectores sociales, productivos y gubernamentales de la región.</w:t>
      </w:r>
    </w:p>
    <w:p w:rsidR="000161E4" w:rsidRPr="00AC73D7" w:rsidRDefault="000161E4" w:rsidP="00AC3C64">
      <w:pPr>
        <w:jc w:val="both"/>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b</w:t>
      </w:r>
      <w:r w:rsidRPr="00AC73D7">
        <w:rPr>
          <w:rFonts w:ascii="AvantGarde Bk BT" w:hAnsi="AvantGarde Bk BT"/>
          <w:sz w:val="22"/>
          <w:szCs w:val="22"/>
        </w:rPr>
        <w:t>ajo la propuesta antes enunciada</w:t>
      </w:r>
      <w:r>
        <w:rPr>
          <w:rFonts w:ascii="AvantGarde Bk BT" w:hAnsi="AvantGarde Bk BT"/>
          <w:sz w:val="22"/>
          <w:szCs w:val="22"/>
        </w:rPr>
        <w:t>,</w:t>
      </w:r>
      <w:r w:rsidRPr="00AC73D7">
        <w:rPr>
          <w:rFonts w:ascii="AvantGarde Bk BT" w:hAnsi="AvantGarde Bk BT"/>
          <w:sz w:val="22"/>
          <w:szCs w:val="22"/>
        </w:rPr>
        <w:t xml:space="preserve"> el Centro Universitario de los Valles contar</w:t>
      </w:r>
      <w:r>
        <w:rPr>
          <w:rFonts w:ascii="AvantGarde Bk BT" w:hAnsi="AvantGarde Bk BT"/>
          <w:sz w:val="22"/>
          <w:szCs w:val="22"/>
        </w:rPr>
        <w:t>ía</w:t>
      </w:r>
      <w:r w:rsidRPr="00AC73D7">
        <w:rPr>
          <w:rFonts w:ascii="AvantGarde Bk BT" w:hAnsi="AvantGarde Bk BT"/>
          <w:sz w:val="22"/>
          <w:szCs w:val="22"/>
        </w:rPr>
        <w:t xml:space="preserve"> con la División de Estudios Económicos y Sociales, la División de Estudi</w:t>
      </w:r>
      <w:r>
        <w:rPr>
          <w:rFonts w:ascii="AvantGarde Bk BT" w:hAnsi="AvantGarde Bk BT"/>
          <w:sz w:val="22"/>
          <w:szCs w:val="22"/>
        </w:rPr>
        <w:t>os Científicos y Tecnológicos y</w:t>
      </w:r>
      <w:r w:rsidRPr="00AC73D7">
        <w:rPr>
          <w:rFonts w:ascii="AvantGarde Bk BT" w:hAnsi="AvantGarde Bk BT"/>
          <w:sz w:val="22"/>
          <w:szCs w:val="22"/>
        </w:rPr>
        <w:t xml:space="preserve"> la División de Estudios de la Salud.</w:t>
      </w:r>
    </w:p>
    <w:p w:rsidR="000161E4" w:rsidRPr="00AC3C64" w:rsidRDefault="000161E4" w:rsidP="00AC3C64">
      <w:pPr>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l</w:t>
      </w:r>
      <w:r w:rsidRPr="003739C7">
        <w:rPr>
          <w:rFonts w:ascii="AvantGarde Bk BT" w:hAnsi="AvantGarde Bk BT"/>
          <w:sz w:val="22"/>
          <w:szCs w:val="22"/>
        </w:rPr>
        <w:t xml:space="preserve">os programas educativos </w:t>
      </w:r>
      <w:r>
        <w:rPr>
          <w:rFonts w:ascii="AvantGarde Bk BT" w:hAnsi="AvantGarde Bk BT"/>
          <w:sz w:val="22"/>
          <w:szCs w:val="22"/>
        </w:rPr>
        <w:t xml:space="preserve">vigentes </w:t>
      </w:r>
      <w:r w:rsidRPr="003739C7">
        <w:rPr>
          <w:rFonts w:ascii="AvantGarde Bk BT" w:hAnsi="AvantGarde Bk BT"/>
          <w:sz w:val="22"/>
          <w:szCs w:val="22"/>
        </w:rPr>
        <w:t>que estar</w:t>
      </w:r>
      <w:r>
        <w:rPr>
          <w:rFonts w:ascii="AvantGarde Bk BT" w:hAnsi="AvantGarde Bk BT"/>
          <w:sz w:val="22"/>
          <w:szCs w:val="22"/>
        </w:rPr>
        <w:t>ía</w:t>
      </w:r>
      <w:r w:rsidRPr="003739C7">
        <w:rPr>
          <w:rFonts w:ascii="AvantGarde Bk BT" w:hAnsi="AvantGarde Bk BT"/>
          <w:sz w:val="22"/>
          <w:szCs w:val="22"/>
        </w:rPr>
        <w:t xml:space="preserve">n vinculados con la División de Ciencias de la Salud </w:t>
      </w:r>
      <w:r>
        <w:rPr>
          <w:rFonts w:ascii="AvantGarde Bk BT" w:hAnsi="AvantGarde Bk BT"/>
          <w:sz w:val="22"/>
          <w:szCs w:val="22"/>
        </w:rPr>
        <w:t xml:space="preserve">serían los siguientes: </w:t>
      </w:r>
    </w:p>
    <w:p w:rsidR="000161E4" w:rsidRPr="00AC3C64" w:rsidRDefault="000161E4" w:rsidP="00AC3C64">
      <w:pPr>
        <w:rPr>
          <w:rFonts w:ascii="AvantGarde Bk BT" w:hAnsi="AvantGarde Bk BT"/>
          <w:sz w:val="22"/>
          <w:szCs w:val="22"/>
        </w:rPr>
      </w:pPr>
    </w:p>
    <w:tbl>
      <w:tblPr>
        <w:tblW w:w="8341" w:type="dxa"/>
        <w:jc w:val="right"/>
        <w:tblInd w:w="-1641" w:type="dxa"/>
        <w:tblCellMar>
          <w:left w:w="70" w:type="dxa"/>
          <w:right w:w="70" w:type="dxa"/>
        </w:tblCellMar>
        <w:tblLook w:val="04A0" w:firstRow="1" w:lastRow="0" w:firstColumn="1" w:lastColumn="0" w:noHBand="0" w:noVBand="1"/>
      </w:tblPr>
      <w:tblGrid>
        <w:gridCol w:w="5941"/>
        <w:gridCol w:w="1200"/>
        <w:gridCol w:w="1200"/>
      </w:tblGrid>
      <w:tr w:rsidR="000161E4" w:rsidRPr="00515A82" w:rsidTr="004D7707">
        <w:trPr>
          <w:trHeight w:val="300"/>
          <w:jc w:val="right"/>
        </w:trPr>
        <w:tc>
          <w:tcPr>
            <w:tcW w:w="5941"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0161E4" w:rsidRPr="00341F36" w:rsidRDefault="000161E4" w:rsidP="004D7707">
            <w:pPr>
              <w:jc w:val="center"/>
              <w:rPr>
                <w:rFonts w:ascii="AvantGarde Bk BT" w:hAnsi="AvantGarde Bk BT"/>
                <w:sz w:val="22"/>
                <w:szCs w:val="22"/>
              </w:rPr>
            </w:pPr>
            <w:r w:rsidRPr="00341F36">
              <w:rPr>
                <w:rFonts w:ascii="AvantGarde Bk BT" w:hAnsi="AvantGarde Bk BT"/>
                <w:sz w:val="22"/>
                <w:szCs w:val="22"/>
              </w:rPr>
              <w:t>Programa Educativo</w:t>
            </w:r>
          </w:p>
        </w:tc>
        <w:tc>
          <w:tcPr>
            <w:tcW w:w="1200" w:type="dxa"/>
            <w:tcBorders>
              <w:top w:val="single" w:sz="4" w:space="0" w:color="auto"/>
              <w:left w:val="nil"/>
              <w:bottom w:val="single" w:sz="4" w:space="0" w:color="auto"/>
              <w:right w:val="single" w:sz="4" w:space="0" w:color="auto"/>
            </w:tcBorders>
            <w:shd w:val="clear" w:color="000000" w:fill="262626"/>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Créditos</w:t>
            </w:r>
          </w:p>
        </w:tc>
        <w:tc>
          <w:tcPr>
            <w:tcW w:w="1200" w:type="dxa"/>
            <w:tcBorders>
              <w:top w:val="single" w:sz="4" w:space="0" w:color="auto"/>
              <w:left w:val="nil"/>
              <w:bottom w:val="single" w:sz="4" w:space="0" w:color="auto"/>
              <w:right w:val="single" w:sz="4" w:space="0" w:color="auto"/>
            </w:tcBorders>
            <w:shd w:val="clear" w:color="000000" w:fill="262626"/>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Materias</w:t>
            </w:r>
          </w:p>
        </w:tc>
      </w:tr>
      <w:tr w:rsidR="000161E4" w:rsidRPr="00515A82" w:rsidTr="004D7707">
        <w:trPr>
          <w:trHeight w:val="300"/>
          <w:jc w:val="right"/>
        </w:trPr>
        <w:tc>
          <w:tcPr>
            <w:tcW w:w="5941" w:type="dxa"/>
            <w:tcBorders>
              <w:top w:val="nil"/>
              <w:left w:val="single" w:sz="4" w:space="0" w:color="auto"/>
              <w:bottom w:val="single" w:sz="4" w:space="0" w:color="auto"/>
              <w:right w:val="single" w:sz="4" w:space="0" w:color="auto"/>
            </w:tcBorders>
            <w:shd w:val="clear" w:color="auto" w:fill="auto"/>
            <w:noWrap/>
            <w:vAlign w:val="bottom"/>
            <w:hideMark/>
          </w:tcPr>
          <w:p w:rsidR="000161E4" w:rsidRPr="00341F36" w:rsidRDefault="000161E4" w:rsidP="004D7707">
            <w:pPr>
              <w:jc w:val="center"/>
              <w:rPr>
                <w:rFonts w:ascii="AvantGarde Bk BT" w:hAnsi="AvantGarde Bk BT"/>
                <w:sz w:val="22"/>
                <w:szCs w:val="22"/>
              </w:rPr>
            </w:pPr>
            <w:r w:rsidRPr="00341F36">
              <w:rPr>
                <w:rFonts w:ascii="AvantGarde Bk BT" w:hAnsi="AvantGarde Bk BT"/>
                <w:sz w:val="22"/>
                <w:szCs w:val="22"/>
              </w:rPr>
              <w:t>Licenciatura en Psicología</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428</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117</w:t>
            </w:r>
          </w:p>
        </w:tc>
      </w:tr>
      <w:tr w:rsidR="000161E4" w:rsidRPr="00515A82" w:rsidTr="004D7707">
        <w:trPr>
          <w:trHeight w:val="300"/>
          <w:jc w:val="right"/>
        </w:trPr>
        <w:tc>
          <w:tcPr>
            <w:tcW w:w="5941" w:type="dxa"/>
            <w:tcBorders>
              <w:top w:val="nil"/>
              <w:left w:val="single" w:sz="4" w:space="0" w:color="auto"/>
              <w:bottom w:val="single" w:sz="4" w:space="0" w:color="auto"/>
              <w:right w:val="single" w:sz="4" w:space="0" w:color="auto"/>
            </w:tcBorders>
            <w:shd w:val="clear" w:color="auto" w:fill="auto"/>
            <w:noWrap/>
            <w:vAlign w:val="bottom"/>
            <w:hideMark/>
          </w:tcPr>
          <w:p w:rsidR="000161E4" w:rsidRPr="00341F36" w:rsidRDefault="000161E4" w:rsidP="004D7707">
            <w:pPr>
              <w:jc w:val="center"/>
              <w:rPr>
                <w:rFonts w:ascii="AvantGarde Bk BT" w:hAnsi="AvantGarde Bk BT"/>
                <w:sz w:val="22"/>
                <w:szCs w:val="22"/>
              </w:rPr>
            </w:pPr>
            <w:r w:rsidRPr="00341F36">
              <w:rPr>
                <w:rFonts w:ascii="AvantGarde Bk BT" w:hAnsi="AvantGarde Bk BT"/>
                <w:sz w:val="22"/>
                <w:szCs w:val="22"/>
              </w:rPr>
              <w:t>Nivelación a la Licenciatura en Enfermería</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206</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27</w:t>
            </w:r>
          </w:p>
        </w:tc>
      </w:tr>
      <w:tr w:rsidR="000161E4" w:rsidRPr="00515A82" w:rsidTr="004D7707">
        <w:trPr>
          <w:trHeight w:val="300"/>
          <w:jc w:val="right"/>
        </w:trPr>
        <w:tc>
          <w:tcPr>
            <w:tcW w:w="5941" w:type="dxa"/>
            <w:tcBorders>
              <w:top w:val="nil"/>
              <w:left w:val="single" w:sz="4" w:space="0" w:color="auto"/>
              <w:bottom w:val="single" w:sz="4" w:space="0" w:color="auto"/>
              <w:right w:val="single" w:sz="4" w:space="0" w:color="auto"/>
            </w:tcBorders>
            <w:shd w:val="clear" w:color="auto" w:fill="auto"/>
            <w:noWrap/>
            <w:vAlign w:val="bottom"/>
            <w:hideMark/>
          </w:tcPr>
          <w:p w:rsidR="000161E4" w:rsidRPr="00341F36" w:rsidRDefault="000161E4" w:rsidP="004D7707">
            <w:pPr>
              <w:jc w:val="center"/>
              <w:rPr>
                <w:rFonts w:ascii="AvantGarde Bk BT" w:hAnsi="AvantGarde Bk BT"/>
                <w:sz w:val="22"/>
                <w:szCs w:val="22"/>
              </w:rPr>
            </w:pPr>
            <w:r w:rsidRPr="00341F36">
              <w:rPr>
                <w:rFonts w:ascii="AvantGarde Bk BT" w:hAnsi="AvantGarde Bk BT"/>
                <w:sz w:val="22"/>
                <w:szCs w:val="22"/>
              </w:rPr>
              <w:t>Licenciatura en Trabajo Social</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418</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91</w:t>
            </w:r>
          </w:p>
        </w:tc>
      </w:tr>
      <w:tr w:rsidR="000161E4" w:rsidRPr="00515A82" w:rsidTr="004D7707">
        <w:trPr>
          <w:trHeight w:val="300"/>
          <w:jc w:val="right"/>
        </w:trPr>
        <w:tc>
          <w:tcPr>
            <w:tcW w:w="5941" w:type="dxa"/>
            <w:tcBorders>
              <w:top w:val="nil"/>
              <w:left w:val="single" w:sz="4" w:space="0" w:color="auto"/>
              <w:bottom w:val="single" w:sz="4" w:space="0" w:color="auto"/>
              <w:right w:val="single" w:sz="4" w:space="0" w:color="auto"/>
            </w:tcBorders>
            <w:shd w:val="clear" w:color="auto" w:fill="auto"/>
            <w:noWrap/>
            <w:vAlign w:val="bottom"/>
            <w:hideMark/>
          </w:tcPr>
          <w:p w:rsidR="000161E4" w:rsidRPr="00341F36" w:rsidRDefault="000161E4" w:rsidP="004D7707">
            <w:pPr>
              <w:jc w:val="center"/>
              <w:rPr>
                <w:rFonts w:ascii="AvantGarde Bk BT" w:hAnsi="AvantGarde Bk BT"/>
                <w:sz w:val="22"/>
                <w:szCs w:val="22"/>
              </w:rPr>
            </w:pPr>
            <w:r w:rsidRPr="00341F36">
              <w:rPr>
                <w:rFonts w:ascii="AvantGarde Bk BT" w:hAnsi="AvantGarde Bk BT"/>
                <w:sz w:val="22"/>
                <w:szCs w:val="22"/>
              </w:rPr>
              <w:t>Nivelación a la Licenciatura en Trabajo Social</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350</w:t>
            </w:r>
          </w:p>
        </w:tc>
        <w:tc>
          <w:tcPr>
            <w:tcW w:w="1200" w:type="dxa"/>
            <w:tcBorders>
              <w:top w:val="nil"/>
              <w:left w:val="nil"/>
              <w:bottom w:val="single" w:sz="4" w:space="0" w:color="auto"/>
              <w:right w:val="single" w:sz="4" w:space="0" w:color="auto"/>
            </w:tcBorders>
            <w:shd w:val="clear" w:color="auto" w:fill="auto"/>
            <w:noWrap/>
            <w:vAlign w:val="bottom"/>
            <w:hideMark/>
          </w:tcPr>
          <w:p w:rsidR="000161E4" w:rsidRPr="00341F36" w:rsidRDefault="000161E4" w:rsidP="008D7D6B">
            <w:pPr>
              <w:jc w:val="center"/>
              <w:rPr>
                <w:rFonts w:ascii="AvantGarde Bk BT" w:hAnsi="AvantGarde Bk BT"/>
                <w:sz w:val="22"/>
                <w:szCs w:val="22"/>
              </w:rPr>
            </w:pPr>
            <w:r w:rsidRPr="00341F36">
              <w:rPr>
                <w:rFonts w:ascii="AvantGarde Bk BT" w:hAnsi="AvantGarde Bk BT"/>
                <w:sz w:val="22"/>
                <w:szCs w:val="22"/>
              </w:rPr>
              <w:t>16</w:t>
            </w:r>
          </w:p>
        </w:tc>
      </w:tr>
    </w:tbl>
    <w:p w:rsidR="000161E4" w:rsidRDefault="000161E4" w:rsidP="000161E4">
      <w:pPr>
        <w:jc w:val="center"/>
        <w:rPr>
          <w:rFonts w:ascii="AvantGarde Bk BT" w:hAnsi="AvantGarde Bk BT"/>
          <w:sz w:val="22"/>
          <w:szCs w:val="22"/>
        </w:rPr>
      </w:pPr>
    </w:p>
    <w:p w:rsidR="000161E4" w:rsidRDefault="000161E4" w:rsidP="000161E4">
      <w:pPr>
        <w:ind w:left="1080"/>
        <w:jc w:val="both"/>
        <w:rPr>
          <w:rFonts w:ascii="AvantGarde Bk BT" w:hAnsi="AvantGarde Bk BT"/>
          <w:sz w:val="22"/>
          <w:szCs w:val="22"/>
        </w:rPr>
      </w:pPr>
      <w:r>
        <w:rPr>
          <w:rFonts w:ascii="AvantGarde Bk BT" w:hAnsi="AvantGarde Bk BT"/>
          <w:sz w:val="22"/>
          <w:szCs w:val="22"/>
        </w:rPr>
        <w:t xml:space="preserve">En el ciclo escolar </w:t>
      </w:r>
      <w:r w:rsidRPr="003739C7">
        <w:rPr>
          <w:rFonts w:ascii="AvantGarde Bk BT" w:hAnsi="AvantGarde Bk BT"/>
          <w:sz w:val="22"/>
          <w:szCs w:val="22"/>
        </w:rPr>
        <w:t xml:space="preserve"> 2014 A</w:t>
      </w:r>
      <w:r w:rsidRPr="009F4401">
        <w:rPr>
          <w:rFonts w:ascii="AvantGarde Bk BT" w:hAnsi="AvantGarde Bk BT"/>
          <w:sz w:val="22"/>
          <w:szCs w:val="22"/>
        </w:rPr>
        <w:t xml:space="preserve"> </w:t>
      </w:r>
      <w:r>
        <w:rPr>
          <w:rFonts w:ascii="AvantGarde Bk BT" w:hAnsi="AvantGarde Bk BT"/>
          <w:sz w:val="22"/>
          <w:szCs w:val="22"/>
        </w:rPr>
        <w:t xml:space="preserve">la matrícula de estos Programas Educativos fue de </w:t>
      </w:r>
      <w:r w:rsidRPr="003739C7">
        <w:rPr>
          <w:rFonts w:ascii="AvantGarde Bk BT" w:hAnsi="AvantGarde Bk BT"/>
          <w:sz w:val="22"/>
          <w:szCs w:val="22"/>
        </w:rPr>
        <w:t>1,877</w:t>
      </w:r>
      <w:r w:rsidR="004D7707">
        <w:rPr>
          <w:rFonts w:ascii="AvantGarde Bk BT" w:hAnsi="AvantGarde Bk BT"/>
          <w:sz w:val="22"/>
          <w:szCs w:val="22"/>
        </w:rPr>
        <w:t xml:space="preserve"> estudiantes</w:t>
      </w:r>
      <w:r>
        <w:rPr>
          <w:rFonts w:ascii="AvantGarde Bk BT" w:hAnsi="AvantGarde Bk BT"/>
          <w:sz w:val="22"/>
          <w:szCs w:val="22"/>
        </w:rPr>
        <w:t xml:space="preserve">, distribuidos de la siguiente manera: Psicología, </w:t>
      </w:r>
      <w:r w:rsidRPr="003739C7">
        <w:rPr>
          <w:rFonts w:ascii="AvantGarde Bk BT" w:hAnsi="AvantGarde Bk BT"/>
          <w:sz w:val="22"/>
          <w:szCs w:val="22"/>
        </w:rPr>
        <w:t>513</w:t>
      </w:r>
      <w:r>
        <w:rPr>
          <w:rFonts w:ascii="AvantGarde Bk BT" w:hAnsi="AvantGarde Bk BT"/>
          <w:sz w:val="22"/>
          <w:szCs w:val="22"/>
        </w:rPr>
        <w:t xml:space="preserve"> estudiantes; Trabajo Social, </w:t>
      </w:r>
      <w:r w:rsidRPr="003739C7">
        <w:rPr>
          <w:rFonts w:ascii="AvantGarde Bk BT" w:hAnsi="AvantGarde Bk BT"/>
          <w:sz w:val="22"/>
          <w:szCs w:val="22"/>
        </w:rPr>
        <w:t>375</w:t>
      </w:r>
      <w:r>
        <w:rPr>
          <w:rFonts w:ascii="AvantGarde Bk BT" w:hAnsi="AvantGarde Bk BT"/>
          <w:sz w:val="22"/>
          <w:szCs w:val="22"/>
        </w:rPr>
        <w:t xml:space="preserve"> estudiantes;</w:t>
      </w:r>
      <w:r w:rsidRPr="003739C7">
        <w:rPr>
          <w:rFonts w:ascii="AvantGarde Bk BT" w:hAnsi="AvantGarde Bk BT"/>
          <w:sz w:val="22"/>
          <w:szCs w:val="22"/>
        </w:rPr>
        <w:t xml:space="preserve"> Nivelación a</w:t>
      </w:r>
      <w:r>
        <w:rPr>
          <w:rFonts w:ascii="AvantGarde Bk BT" w:hAnsi="AvantGarde Bk BT"/>
          <w:sz w:val="22"/>
          <w:szCs w:val="22"/>
        </w:rPr>
        <w:t xml:space="preserve"> la Licenciatura en Enfermería, </w:t>
      </w:r>
      <w:r w:rsidRPr="003739C7">
        <w:rPr>
          <w:rFonts w:ascii="AvantGarde Bk BT" w:hAnsi="AvantGarde Bk BT"/>
          <w:sz w:val="22"/>
          <w:szCs w:val="22"/>
        </w:rPr>
        <w:t>941</w:t>
      </w:r>
      <w:r>
        <w:rPr>
          <w:rFonts w:ascii="AvantGarde Bk BT" w:hAnsi="AvantGarde Bk BT"/>
          <w:sz w:val="22"/>
          <w:szCs w:val="22"/>
        </w:rPr>
        <w:t xml:space="preserve"> estudiantes y</w:t>
      </w:r>
      <w:r w:rsidRPr="003739C7">
        <w:rPr>
          <w:rFonts w:ascii="AvantGarde Bk BT" w:hAnsi="AvantGarde Bk BT"/>
          <w:sz w:val="22"/>
          <w:szCs w:val="22"/>
        </w:rPr>
        <w:t xml:space="preserve"> Nivelación a la </w:t>
      </w:r>
      <w:r>
        <w:rPr>
          <w:rFonts w:ascii="AvantGarde Bk BT" w:hAnsi="AvantGarde Bk BT"/>
          <w:sz w:val="22"/>
          <w:szCs w:val="22"/>
        </w:rPr>
        <w:t xml:space="preserve">Licenciatura en Trabajo Social, </w:t>
      </w:r>
      <w:r w:rsidRPr="003739C7">
        <w:rPr>
          <w:rFonts w:ascii="AvantGarde Bk BT" w:hAnsi="AvantGarde Bk BT"/>
          <w:sz w:val="22"/>
          <w:szCs w:val="22"/>
        </w:rPr>
        <w:t>38</w:t>
      </w:r>
      <w:r>
        <w:rPr>
          <w:rFonts w:ascii="AvantGarde Bk BT" w:hAnsi="AvantGarde Bk BT"/>
          <w:sz w:val="22"/>
          <w:szCs w:val="22"/>
        </w:rPr>
        <w:t xml:space="preserve"> estudiantes</w:t>
      </w:r>
      <w:r w:rsidRPr="003739C7">
        <w:rPr>
          <w:rFonts w:ascii="AvantGarde Bk BT" w:hAnsi="AvantGarde Bk BT"/>
          <w:sz w:val="22"/>
          <w:szCs w:val="22"/>
        </w:rPr>
        <w:t>. En el ciclo 2014 B esta cifra se incrementó a 2,024 estudiantes.</w:t>
      </w:r>
      <w:r>
        <w:rPr>
          <w:rFonts w:ascii="AvantGarde Bk BT" w:hAnsi="AvantGarde Bk BT"/>
          <w:sz w:val="22"/>
          <w:szCs w:val="22"/>
        </w:rPr>
        <w:t xml:space="preserve"> </w:t>
      </w:r>
    </w:p>
    <w:p w:rsidR="000161E4" w:rsidRPr="00EA56BF" w:rsidRDefault="000161E4" w:rsidP="004D7707">
      <w:pPr>
        <w:rPr>
          <w:rFonts w:ascii="AvantGarde Bk BT" w:hAnsi="AvantGarde Bk BT"/>
          <w:sz w:val="22"/>
          <w:szCs w:val="22"/>
        </w:rPr>
      </w:pPr>
    </w:p>
    <w:p w:rsidR="000161E4" w:rsidRPr="004D7707" w:rsidRDefault="000161E4" w:rsidP="004D7707">
      <w:pPr>
        <w:pStyle w:val="Prrafodelista"/>
        <w:numPr>
          <w:ilvl w:val="0"/>
          <w:numId w:val="3"/>
        </w:numPr>
        <w:jc w:val="both"/>
        <w:rPr>
          <w:rFonts w:ascii="AvantGarde Bk BT" w:hAnsi="AvantGarde Bk BT"/>
          <w:sz w:val="22"/>
          <w:szCs w:val="22"/>
        </w:rPr>
      </w:pPr>
      <w:r w:rsidRPr="00FD16D3">
        <w:rPr>
          <w:rFonts w:ascii="AvantGarde Bk BT" w:hAnsi="AvantGarde Bk BT"/>
          <w:sz w:val="22"/>
          <w:szCs w:val="22"/>
        </w:rPr>
        <w:t xml:space="preserve">Que la oferta y demanda </w:t>
      </w:r>
      <w:r>
        <w:rPr>
          <w:rFonts w:ascii="AvantGarde Bk BT" w:hAnsi="AvantGarde Bk BT"/>
          <w:sz w:val="22"/>
          <w:szCs w:val="22"/>
        </w:rPr>
        <w:t xml:space="preserve">antes señalada, </w:t>
      </w:r>
      <w:r w:rsidRPr="00FD16D3">
        <w:rPr>
          <w:rFonts w:ascii="AvantGarde Bk BT" w:hAnsi="AvantGarde Bk BT"/>
          <w:sz w:val="22"/>
          <w:szCs w:val="22"/>
        </w:rPr>
        <w:t xml:space="preserve">es atendida por departamentos cuya área del conocimiento no es afín a su temática; y desde luego los perfiles de los funcionarios que los atienden tampoco están relacionados lo cual va en detrimento de una visión más precisa, acertada e innovadora en el área correspondiente, de ahí la necesidad </w:t>
      </w:r>
      <w:r>
        <w:rPr>
          <w:rFonts w:ascii="AvantGarde Bk BT" w:hAnsi="AvantGarde Bk BT"/>
          <w:sz w:val="22"/>
          <w:szCs w:val="22"/>
        </w:rPr>
        <w:t xml:space="preserve">de que </w:t>
      </w:r>
      <w:r w:rsidRPr="00FD16D3">
        <w:rPr>
          <w:rFonts w:ascii="AvantGarde Bk BT" w:hAnsi="AvantGarde Bk BT"/>
          <w:sz w:val="22"/>
          <w:szCs w:val="22"/>
        </w:rPr>
        <w:t xml:space="preserve">el Centro Universitario de los Valles </w:t>
      </w:r>
      <w:r>
        <w:rPr>
          <w:rFonts w:ascii="AvantGarde Bk BT" w:hAnsi="AvantGarde Bk BT"/>
          <w:sz w:val="22"/>
          <w:szCs w:val="22"/>
        </w:rPr>
        <w:t>re</w:t>
      </w:r>
      <w:r w:rsidRPr="00FD16D3">
        <w:rPr>
          <w:rFonts w:ascii="AvantGarde Bk BT" w:hAnsi="AvantGarde Bk BT"/>
          <w:sz w:val="22"/>
          <w:szCs w:val="22"/>
        </w:rPr>
        <w:t xml:space="preserve">organice </w:t>
      </w:r>
      <w:r>
        <w:rPr>
          <w:rFonts w:ascii="AvantGarde Bk BT" w:hAnsi="AvantGarde Bk BT"/>
          <w:sz w:val="22"/>
          <w:szCs w:val="22"/>
        </w:rPr>
        <w:t>s</w:t>
      </w:r>
      <w:r w:rsidRPr="00FD16D3">
        <w:rPr>
          <w:rFonts w:ascii="AvantGarde Bk BT" w:hAnsi="AvantGarde Bk BT"/>
          <w:sz w:val="22"/>
          <w:szCs w:val="22"/>
        </w:rPr>
        <w:t>u</w:t>
      </w:r>
      <w:r>
        <w:rPr>
          <w:rFonts w:ascii="AvantGarde Bk BT" w:hAnsi="AvantGarde Bk BT"/>
          <w:sz w:val="22"/>
          <w:szCs w:val="22"/>
        </w:rPr>
        <w:t xml:space="preserve"> estructura para atender eficientemente estas áreas de la salud.</w:t>
      </w:r>
    </w:p>
    <w:p w:rsidR="004D7707" w:rsidRDefault="004D7707">
      <w:pPr>
        <w:spacing w:after="200" w:line="276" w:lineRule="auto"/>
        <w:rPr>
          <w:rFonts w:ascii="AvantGarde Bk BT" w:hAnsi="AvantGarde Bk BT"/>
          <w:sz w:val="22"/>
          <w:szCs w:val="22"/>
        </w:rPr>
      </w:pPr>
      <w:r>
        <w:rPr>
          <w:rFonts w:ascii="AvantGarde Bk BT" w:hAnsi="AvantGarde Bk BT"/>
          <w:sz w:val="22"/>
          <w:szCs w:val="22"/>
        </w:rPr>
        <w:br w:type="page"/>
      </w: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lastRenderedPageBreak/>
        <w:t>Que s</w:t>
      </w:r>
      <w:r w:rsidRPr="003739C7">
        <w:rPr>
          <w:rFonts w:ascii="AvantGarde Bk BT" w:hAnsi="AvantGarde Bk BT"/>
          <w:sz w:val="22"/>
          <w:szCs w:val="22"/>
        </w:rPr>
        <w:t xml:space="preserve">e está generando una propuesta para la apertura de la Licenciatura en Nutrición, Licenciatura en Gerontología, Licenciatura en Enfermería, Ingeniería Biomédica y un programa de maestría en Gestión de Servicios de Salud, motivo por el que </w:t>
      </w:r>
      <w:r>
        <w:rPr>
          <w:rFonts w:ascii="AvantGarde Bk BT" w:hAnsi="AvantGarde Bk BT"/>
          <w:sz w:val="22"/>
          <w:szCs w:val="22"/>
        </w:rPr>
        <w:t xml:space="preserve">es </w:t>
      </w:r>
      <w:r w:rsidRPr="003739C7">
        <w:rPr>
          <w:rFonts w:ascii="AvantGarde Bk BT" w:hAnsi="AvantGarde Bk BT"/>
          <w:sz w:val="22"/>
          <w:szCs w:val="22"/>
        </w:rPr>
        <w:t xml:space="preserve">urgente contar con una estructura académico-administrativa que afirme el desarrollo </w:t>
      </w:r>
      <w:r>
        <w:rPr>
          <w:rFonts w:ascii="AvantGarde Bk BT" w:hAnsi="AvantGarde Bk BT"/>
          <w:sz w:val="22"/>
          <w:szCs w:val="22"/>
        </w:rPr>
        <w:t>d</w:t>
      </w:r>
      <w:r w:rsidRPr="003739C7">
        <w:rPr>
          <w:rFonts w:ascii="AvantGarde Bk BT" w:hAnsi="AvantGarde Bk BT"/>
          <w:sz w:val="22"/>
          <w:szCs w:val="22"/>
        </w:rPr>
        <w:t xml:space="preserve">el área de </w:t>
      </w:r>
      <w:r>
        <w:rPr>
          <w:rFonts w:ascii="AvantGarde Bk BT" w:hAnsi="AvantGarde Bk BT"/>
          <w:sz w:val="22"/>
          <w:szCs w:val="22"/>
        </w:rPr>
        <w:t xml:space="preserve">la </w:t>
      </w:r>
      <w:r w:rsidRPr="003739C7">
        <w:rPr>
          <w:rFonts w:ascii="AvantGarde Bk BT" w:hAnsi="AvantGarde Bk BT"/>
          <w:sz w:val="22"/>
          <w:szCs w:val="22"/>
        </w:rPr>
        <w:t xml:space="preserve">Salud en </w:t>
      </w:r>
      <w:r>
        <w:rPr>
          <w:rFonts w:ascii="AvantGarde Bk BT" w:hAnsi="AvantGarde Bk BT"/>
          <w:sz w:val="22"/>
          <w:szCs w:val="22"/>
        </w:rPr>
        <w:t xml:space="preserve"> el Centro Universitario de los </w:t>
      </w:r>
      <w:r w:rsidRPr="003739C7">
        <w:rPr>
          <w:rFonts w:ascii="AvantGarde Bk BT" w:hAnsi="AvantGarde Bk BT"/>
          <w:sz w:val="22"/>
          <w:szCs w:val="22"/>
        </w:rPr>
        <w:t xml:space="preserve">Valles. </w:t>
      </w:r>
      <w:r>
        <w:rPr>
          <w:rFonts w:ascii="AvantGarde Bk BT" w:hAnsi="AvantGarde Bk BT"/>
          <w:sz w:val="22"/>
          <w:szCs w:val="22"/>
        </w:rPr>
        <w:t>No solo porque existe la demanda para estos programas educativos sino porque se cuenta con personal académico especializado en estas temáticas, además de infraestructura y equipamiento y de servicios que permitiría desarrollar adecuadamente estos programas.</w:t>
      </w:r>
    </w:p>
    <w:p w:rsidR="000161E4" w:rsidRPr="00AC3C64" w:rsidRDefault="000161E4" w:rsidP="00AC3C64">
      <w:pPr>
        <w:rPr>
          <w:rFonts w:ascii="AvantGarde Bk BT" w:hAnsi="AvantGarde Bk BT"/>
          <w:sz w:val="22"/>
          <w:szCs w:val="22"/>
        </w:rPr>
      </w:pPr>
    </w:p>
    <w:p w:rsidR="000161E4" w:rsidRDefault="000161E4" w:rsidP="000161E4">
      <w:pPr>
        <w:pStyle w:val="Prrafodelista"/>
        <w:numPr>
          <w:ilvl w:val="0"/>
          <w:numId w:val="3"/>
        </w:numPr>
        <w:jc w:val="both"/>
        <w:rPr>
          <w:rFonts w:ascii="AvantGarde Bk BT" w:hAnsi="AvantGarde Bk BT"/>
          <w:sz w:val="22"/>
          <w:szCs w:val="22"/>
        </w:rPr>
      </w:pPr>
      <w:r>
        <w:rPr>
          <w:rFonts w:ascii="AvantGarde Bk BT" w:hAnsi="AvantGarde Bk BT"/>
          <w:sz w:val="22"/>
          <w:szCs w:val="22"/>
        </w:rPr>
        <w:t>Que p</w:t>
      </w:r>
      <w:r w:rsidRPr="0098494A">
        <w:rPr>
          <w:rFonts w:ascii="AvantGarde Bk BT" w:hAnsi="AvantGarde Bk BT"/>
          <w:sz w:val="22"/>
          <w:szCs w:val="22"/>
        </w:rPr>
        <w:t xml:space="preserve">ara la apertura de los nuevos programas educativos las propuestas respectivas deberán contemplar las plazas académicas y administrativas necesarias para el buen funcionamiento de los mismos. Mientras tanto el personal académico que apoya a los programas educativos vigentes se adscribirán a los nuevos Departamentos y los gastos correspondientes serán con cargo al techo presupuestal asignado para el Centro Universitario de los Valles. </w:t>
      </w:r>
    </w:p>
    <w:p w:rsidR="000161E4" w:rsidRPr="00AC3C64" w:rsidRDefault="000161E4" w:rsidP="00AC3C64">
      <w:pPr>
        <w:jc w:val="both"/>
        <w:rPr>
          <w:rFonts w:ascii="AvantGarde Bk BT" w:hAnsi="AvantGarde Bk BT"/>
          <w:b/>
          <w:sz w:val="22"/>
          <w:szCs w:val="22"/>
        </w:rPr>
      </w:pPr>
    </w:p>
    <w:p w:rsidR="000161E4" w:rsidRDefault="000161E4" w:rsidP="000161E4">
      <w:pPr>
        <w:pStyle w:val="Prrafodelista"/>
        <w:numPr>
          <w:ilvl w:val="0"/>
          <w:numId w:val="3"/>
        </w:numPr>
        <w:jc w:val="both"/>
        <w:rPr>
          <w:rFonts w:ascii="AvantGarde Bk BT" w:hAnsi="AvantGarde Bk BT"/>
          <w:sz w:val="22"/>
          <w:szCs w:val="22"/>
        </w:rPr>
      </w:pPr>
      <w:r w:rsidRPr="007548A1">
        <w:rPr>
          <w:rFonts w:ascii="AvantGarde Bk BT" w:hAnsi="AvantGarde Bk BT"/>
          <w:sz w:val="22"/>
          <w:szCs w:val="22"/>
        </w:rPr>
        <w:t>Que b</w:t>
      </w:r>
      <w:r w:rsidRPr="003722F5">
        <w:rPr>
          <w:rFonts w:ascii="AvantGarde Bk BT" w:hAnsi="AvantGarde Bk BT"/>
          <w:sz w:val="22"/>
          <w:szCs w:val="22"/>
        </w:rPr>
        <w:t>ajo</w:t>
      </w:r>
      <w:r>
        <w:rPr>
          <w:rFonts w:ascii="AvantGarde Bk BT" w:hAnsi="AvantGarde Bk BT"/>
          <w:sz w:val="22"/>
          <w:szCs w:val="22"/>
        </w:rPr>
        <w:t xml:space="preserve"> esta propuesta</w:t>
      </w:r>
      <w:r w:rsidR="00B64C25">
        <w:rPr>
          <w:rFonts w:ascii="AvantGarde Bk BT" w:hAnsi="AvantGarde Bk BT"/>
          <w:sz w:val="22"/>
          <w:szCs w:val="22"/>
        </w:rPr>
        <w:t xml:space="preserve">, la actual y nueva </w:t>
      </w:r>
      <w:r>
        <w:rPr>
          <w:rFonts w:ascii="AvantGarde Bk BT" w:hAnsi="AvantGarde Bk BT"/>
          <w:sz w:val="22"/>
          <w:szCs w:val="22"/>
        </w:rPr>
        <w:t>adscripción del Personal Académico a los Departamentos de la División de Estudios de la Salud del Centro Universitario de los Valles</w:t>
      </w:r>
      <w:r w:rsidR="00B64C25">
        <w:rPr>
          <w:rFonts w:ascii="AvantGarde Bk BT" w:hAnsi="AvantGarde Bk BT"/>
          <w:sz w:val="22"/>
          <w:szCs w:val="22"/>
        </w:rPr>
        <w:t>,</w:t>
      </w:r>
      <w:r>
        <w:rPr>
          <w:rFonts w:ascii="AvantGarde Bk BT" w:hAnsi="AvantGarde Bk BT"/>
          <w:sz w:val="22"/>
          <w:szCs w:val="22"/>
        </w:rPr>
        <w:t xml:space="preserve"> será de la siguiente manera</w:t>
      </w:r>
      <w:r w:rsidRPr="00693F21">
        <w:rPr>
          <w:rFonts w:ascii="AvantGarde Bk BT" w:hAnsi="AvantGarde Bk BT"/>
          <w:sz w:val="22"/>
          <w:szCs w:val="22"/>
        </w:rPr>
        <w:t>:</w:t>
      </w:r>
    </w:p>
    <w:p w:rsidR="000161E4" w:rsidRPr="003722F5" w:rsidRDefault="000161E4" w:rsidP="000161E4">
      <w:pPr>
        <w:jc w:val="both"/>
        <w:rPr>
          <w:rFonts w:ascii="AvantGarde Bk BT" w:hAnsi="AvantGarde Bk BT"/>
          <w:sz w:val="18"/>
          <w:szCs w:val="18"/>
        </w:rPr>
      </w:pPr>
    </w:p>
    <w:p w:rsidR="004D7707" w:rsidRDefault="004D7707">
      <w:pPr>
        <w:spacing w:after="200" w:line="276" w:lineRule="auto"/>
        <w:rPr>
          <w:rFonts w:ascii="AvantGarde Bk BT" w:hAnsi="AvantGarde Bk BT"/>
          <w:b/>
          <w:sz w:val="22"/>
          <w:szCs w:val="22"/>
        </w:rPr>
      </w:pPr>
      <w:r>
        <w:rPr>
          <w:rFonts w:ascii="AvantGarde Bk BT" w:hAnsi="AvantGarde Bk BT"/>
          <w:b/>
          <w:sz w:val="22"/>
          <w:szCs w:val="22"/>
        </w:rPr>
        <w:br w:type="page"/>
      </w:r>
    </w:p>
    <w:p w:rsidR="000161E4" w:rsidRDefault="000161E4" w:rsidP="004D7707">
      <w:pPr>
        <w:ind w:firstLine="1134"/>
        <w:jc w:val="both"/>
        <w:rPr>
          <w:rFonts w:ascii="AvantGarde Bk BT" w:hAnsi="AvantGarde Bk BT"/>
          <w:b/>
          <w:sz w:val="22"/>
          <w:szCs w:val="22"/>
        </w:rPr>
      </w:pPr>
      <w:r w:rsidRPr="004D7707">
        <w:rPr>
          <w:rFonts w:ascii="AvantGarde Bk BT" w:hAnsi="AvantGarde Bk BT"/>
          <w:b/>
          <w:sz w:val="22"/>
          <w:szCs w:val="22"/>
        </w:rPr>
        <w:lastRenderedPageBreak/>
        <w:t>Departamento de Ciencias de la Salud</w:t>
      </w:r>
    </w:p>
    <w:p w:rsidR="004D7707" w:rsidRPr="004D7707" w:rsidRDefault="004D7707" w:rsidP="00AC3C64">
      <w:pPr>
        <w:jc w:val="both"/>
        <w:rPr>
          <w:rFonts w:ascii="AvantGarde Bk BT" w:hAnsi="AvantGarde Bk BT"/>
          <w:b/>
          <w:sz w:val="22"/>
          <w:szCs w:val="22"/>
        </w:rPr>
      </w:pPr>
    </w:p>
    <w:tbl>
      <w:tblPr>
        <w:tblW w:w="4369" w:type="pct"/>
        <w:jc w:val="right"/>
        <w:tblInd w:w="1204" w:type="dxa"/>
        <w:tblLayout w:type="fixed"/>
        <w:tblCellMar>
          <w:left w:w="70" w:type="dxa"/>
          <w:right w:w="70" w:type="dxa"/>
        </w:tblCellMar>
        <w:tblLook w:val="04A0" w:firstRow="1" w:lastRow="0" w:firstColumn="1" w:lastColumn="0" w:noHBand="0" w:noVBand="1"/>
      </w:tblPr>
      <w:tblGrid>
        <w:gridCol w:w="1668"/>
        <w:gridCol w:w="1668"/>
        <w:gridCol w:w="1668"/>
        <w:gridCol w:w="1668"/>
        <w:gridCol w:w="1668"/>
      </w:tblGrid>
      <w:tr w:rsidR="000161E4" w:rsidRPr="003722F5" w:rsidTr="00B64C25">
        <w:trPr>
          <w:trHeight w:val="882"/>
          <w:jc w:val="right"/>
        </w:trPr>
        <w:tc>
          <w:tcPr>
            <w:tcW w:w="1000" w:type="pct"/>
            <w:tcBorders>
              <w:top w:val="single" w:sz="4" w:space="0" w:color="auto"/>
              <w:left w:val="single" w:sz="4" w:space="0" w:color="auto"/>
              <w:bottom w:val="single" w:sz="4" w:space="0" w:color="auto"/>
              <w:right w:val="single" w:sz="4" w:space="0" w:color="auto"/>
            </w:tcBorders>
            <w:shd w:val="clear" w:color="000000" w:fill="262626"/>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NOMBRE</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DEPARTAMENTO ACTUAL</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TIPO</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LICENCIATURA</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B64C25" w:rsidRDefault="000161E4" w:rsidP="00AC1355">
            <w:pPr>
              <w:jc w:val="center"/>
              <w:rPr>
                <w:rFonts w:ascii="AvantGarde Bk BT" w:hAnsi="AvantGarde Bk BT"/>
                <w:sz w:val="18"/>
                <w:szCs w:val="18"/>
              </w:rPr>
            </w:pPr>
            <w:r w:rsidRPr="003722F5">
              <w:rPr>
                <w:rFonts w:ascii="AvantGarde Bk BT" w:hAnsi="AvantGarde Bk BT"/>
                <w:sz w:val="18"/>
                <w:szCs w:val="18"/>
              </w:rPr>
              <w:t>MAESTRIA/</w:t>
            </w:r>
          </w:p>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DOCTORADO</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AREVALO CONTRERAS SERGIO EDUARDO</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DOCENTE ASOCIADO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CIRUJANO DENTISTA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MAESTRIA EN DESARROLLO HUMANO Y ACOMPAÑAMIENTO DE GRUPOS</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ARREOLA MEZA JOSE ALFREDO</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MEDICO CIRUJANO Y PARTERO</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BOLAÑOS MIRANDA IRIARTE</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CULTURA FISICA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DAVILA CAZARES ERENDIRA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NATURALES Y EXACTAS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NUTRICION</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HERNANDEZ MAGAÑA CARMEN ELVIRA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PSICOLOGIA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PASANTE DE MAESTRIA EN GERONTOLOGIA</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MACIAS BARRAGAN JOSE GUADALUPE</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NATURALES Y EXACTAS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INVESTIGADOR TITULAR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BIOLOGÍA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BIOMEDICAS</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MEZA AGUIRRE RAFAEL</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MEDICO CIRUJANO Y PARTERO</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CIRUJANO GENERAL</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MONTES DE OCA GARCIA RAMON</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DOCENTE ASOCIADO “C”</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MEDICO CIRUJANO Y PARTERO</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MAESTRIA EN ACUPUNTURA HUMANA</w:t>
            </w:r>
          </w:p>
        </w:tc>
      </w:tr>
      <w:tr w:rsidR="00AC1355" w:rsidRPr="003722F5" w:rsidTr="00B64C25">
        <w:trPr>
          <w:trHeight w:val="871"/>
          <w:jc w:val="right"/>
        </w:trPr>
        <w:tc>
          <w:tcPr>
            <w:tcW w:w="1000" w:type="pct"/>
            <w:tcBorders>
              <w:top w:val="single" w:sz="4" w:space="0" w:color="auto"/>
              <w:left w:val="single" w:sz="4" w:space="0" w:color="auto"/>
              <w:bottom w:val="single" w:sz="4" w:space="0" w:color="auto"/>
              <w:right w:val="single" w:sz="4" w:space="0" w:color="auto"/>
            </w:tcBorders>
            <w:shd w:val="clear" w:color="000000" w:fill="262626"/>
            <w:vAlign w:val="center"/>
            <w:hideMark/>
          </w:tcPr>
          <w:p w:rsidR="00AC1355" w:rsidRPr="003722F5" w:rsidRDefault="00AC1355" w:rsidP="0081487F">
            <w:pPr>
              <w:jc w:val="center"/>
              <w:rPr>
                <w:rFonts w:ascii="AvantGarde Bk BT" w:hAnsi="AvantGarde Bk BT"/>
                <w:sz w:val="18"/>
                <w:szCs w:val="18"/>
              </w:rPr>
            </w:pPr>
            <w:r w:rsidRPr="003722F5">
              <w:rPr>
                <w:rFonts w:ascii="AvantGarde Bk BT" w:hAnsi="AvantGarde Bk BT"/>
                <w:sz w:val="18"/>
                <w:szCs w:val="18"/>
              </w:rPr>
              <w:lastRenderedPageBreak/>
              <w:t>NOMBRE</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AC1355" w:rsidRPr="003722F5" w:rsidRDefault="00AC1355" w:rsidP="0081487F">
            <w:pPr>
              <w:jc w:val="center"/>
              <w:rPr>
                <w:rFonts w:ascii="AvantGarde Bk BT" w:hAnsi="AvantGarde Bk BT"/>
                <w:sz w:val="18"/>
                <w:szCs w:val="18"/>
              </w:rPr>
            </w:pPr>
            <w:r w:rsidRPr="003722F5">
              <w:rPr>
                <w:rFonts w:ascii="AvantGarde Bk BT" w:hAnsi="AvantGarde Bk BT"/>
                <w:sz w:val="18"/>
                <w:szCs w:val="18"/>
              </w:rPr>
              <w:t>DEPARTAMENTO ACTUAL</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AC1355" w:rsidRPr="003722F5" w:rsidRDefault="00AC1355" w:rsidP="0081487F">
            <w:pPr>
              <w:jc w:val="center"/>
              <w:rPr>
                <w:rFonts w:ascii="AvantGarde Bk BT" w:hAnsi="AvantGarde Bk BT"/>
                <w:sz w:val="18"/>
                <w:szCs w:val="18"/>
              </w:rPr>
            </w:pPr>
            <w:r w:rsidRPr="003722F5">
              <w:rPr>
                <w:rFonts w:ascii="AvantGarde Bk BT" w:hAnsi="AvantGarde Bk BT"/>
                <w:sz w:val="18"/>
                <w:szCs w:val="18"/>
              </w:rPr>
              <w:t>TIPO</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AC1355" w:rsidRPr="003722F5" w:rsidRDefault="00AC1355" w:rsidP="0081487F">
            <w:pPr>
              <w:jc w:val="center"/>
              <w:rPr>
                <w:rFonts w:ascii="AvantGarde Bk BT" w:hAnsi="AvantGarde Bk BT"/>
                <w:sz w:val="18"/>
                <w:szCs w:val="18"/>
              </w:rPr>
            </w:pPr>
            <w:r w:rsidRPr="003722F5">
              <w:rPr>
                <w:rFonts w:ascii="AvantGarde Bk BT" w:hAnsi="AvantGarde Bk BT"/>
                <w:sz w:val="18"/>
                <w:szCs w:val="18"/>
              </w:rPr>
              <w:t>LICENCIATURA</w:t>
            </w:r>
          </w:p>
        </w:tc>
        <w:tc>
          <w:tcPr>
            <w:tcW w:w="1000" w:type="pct"/>
            <w:tcBorders>
              <w:top w:val="single" w:sz="4" w:space="0" w:color="auto"/>
              <w:left w:val="nil"/>
              <w:bottom w:val="single" w:sz="4" w:space="0" w:color="auto"/>
              <w:right w:val="single" w:sz="4" w:space="0" w:color="auto"/>
            </w:tcBorders>
            <w:shd w:val="clear" w:color="000000" w:fill="262626"/>
            <w:vAlign w:val="center"/>
            <w:hideMark/>
          </w:tcPr>
          <w:p w:rsidR="00B64C25" w:rsidRDefault="00AC1355" w:rsidP="0081487F">
            <w:pPr>
              <w:jc w:val="center"/>
              <w:rPr>
                <w:rFonts w:ascii="AvantGarde Bk BT" w:hAnsi="AvantGarde Bk BT"/>
                <w:sz w:val="18"/>
                <w:szCs w:val="18"/>
              </w:rPr>
            </w:pPr>
            <w:r w:rsidRPr="003722F5">
              <w:rPr>
                <w:rFonts w:ascii="AvantGarde Bk BT" w:hAnsi="AvantGarde Bk BT"/>
                <w:sz w:val="18"/>
                <w:szCs w:val="18"/>
              </w:rPr>
              <w:t>MAESTRIA/</w:t>
            </w:r>
          </w:p>
          <w:p w:rsidR="00AC1355" w:rsidRPr="003722F5" w:rsidRDefault="00AC1355" w:rsidP="0081487F">
            <w:pPr>
              <w:jc w:val="center"/>
              <w:rPr>
                <w:rFonts w:ascii="AvantGarde Bk BT" w:hAnsi="AvantGarde Bk BT"/>
                <w:sz w:val="18"/>
                <w:szCs w:val="18"/>
              </w:rPr>
            </w:pPr>
            <w:r w:rsidRPr="003722F5">
              <w:rPr>
                <w:rFonts w:ascii="AvantGarde Bk BT" w:hAnsi="AvantGarde Bk BT"/>
                <w:sz w:val="18"/>
                <w:szCs w:val="18"/>
              </w:rPr>
              <w:t>DOCTORADO</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MORA LEE SILVIA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NATURALES Y EXACTAS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INVESTIGADOR ASOCIADO “C”</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QUIMICA FARMACEUTICA Y BIOLOGIA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MAESTRIA EN FARMACIA Y DOCTORADO EN NEURO CIENCIAS</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OJEDA MARTINEZ MARIA LUISA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NATURALES Y EXACTAS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INVESTIGADOR TITULAR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QUIMICA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DOCTOR EN CIENCIAS</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ONTIVEROS GONZALEZ JOSE ANGEL</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NATURALES Y EXACTAS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PSICOLOGIA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MAESTRIA EN NEUROPSICOLOGÌA</w:t>
            </w:r>
          </w:p>
        </w:tc>
      </w:tr>
      <w:tr w:rsidR="000161E4" w:rsidRPr="003722F5" w:rsidTr="00AC1355">
        <w:trPr>
          <w:trHeight w:val="1079"/>
          <w:jc w:val="right"/>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RAMIREZ FLORES ANA GABRIELA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DOCENTE TITULAR “A”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BIOLOGIA</w:t>
            </w:r>
          </w:p>
        </w:tc>
        <w:tc>
          <w:tcPr>
            <w:tcW w:w="1000" w:type="pct"/>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FISIOLOGICAS</w:t>
            </w:r>
          </w:p>
        </w:tc>
      </w:tr>
    </w:tbl>
    <w:p w:rsidR="00F32556" w:rsidRPr="00AC1355" w:rsidRDefault="00F32556">
      <w:pPr>
        <w:rPr>
          <w:sz w:val="2"/>
        </w:rPr>
      </w:pPr>
    </w:p>
    <w:tbl>
      <w:tblPr>
        <w:tblW w:w="8341" w:type="dxa"/>
        <w:jc w:val="right"/>
        <w:tblInd w:w="663" w:type="dxa"/>
        <w:tblLayout w:type="fixed"/>
        <w:tblCellMar>
          <w:left w:w="70" w:type="dxa"/>
          <w:right w:w="70" w:type="dxa"/>
        </w:tblCellMar>
        <w:tblLook w:val="04A0" w:firstRow="1" w:lastRow="0" w:firstColumn="1" w:lastColumn="0" w:noHBand="0" w:noVBand="1"/>
      </w:tblPr>
      <w:tblGrid>
        <w:gridCol w:w="1668"/>
        <w:gridCol w:w="1668"/>
        <w:gridCol w:w="1668"/>
        <w:gridCol w:w="1668"/>
        <w:gridCol w:w="1669"/>
      </w:tblGrid>
      <w:tr w:rsidR="000161E4" w:rsidRPr="003722F5" w:rsidTr="00AC1355">
        <w:trPr>
          <w:trHeight w:val="863"/>
          <w:jc w:val="right"/>
        </w:trPr>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RIVEROS MAGAÑA FERNANDO</w:t>
            </w:r>
          </w:p>
        </w:tc>
        <w:tc>
          <w:tcPr>
            <w:tcW w:w="1668" w:type="dxa"/>
            <w:tcBorders>
              <w:top w:val="single" w:sz="4" w:space="0" w:color="auto"/>
              <w:left w:val="nil"/>
              <w:bottom w:val="single" w:sz="4" w:space="0" w:color="auto"/>
              <w:right w:val="single" w:sz="4" w:space="0" w:color="auto"/>
            </w:tcBorders>
            <w:shd w:val="clear" w:color="000000" w:fill="FFFFFF"/>
            <w:vAlign w:val="center"/>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NATURALES Y EXACTAS</w:t>
            </w:r>
          </w:p>
        </w:tc>
        <w:tc>
          <w:tcPr>
            <w:tcW w:w="1668" w:type="dxa"/>
            <w:tcBorders>
              <w:top w:val="single" w:sz="4" w:space="0" w:color="auto"/>
              <w:left w:val="nil"/>
              <w:bottom w:val="single" w:sz="4" w:space="0" w:color="auto"/>
              <w:right w:val="single" w:sz="4" w:space="0" w:color="auto"/>
            </w:tcBorders>
            <w:shd w:val="clear" w:color="000000" w:fill="FFFFFF"/>
            <w:vAlign w:val="center"/>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68" w:type="dxa"/>
            <w:tcBorders>
              <w:top w:val="single" w:sz="4" w:space="0" w:color="auto"/>
              <w:left w:val="nil"/>
              <w:bottom w:val="single" w:sz="4" w:space="0" w:color="auto"/>
              <w:right w:val="single" w:sz="4" w:space="0" w:color="auto"/>
            </w:tcBorders>
            <w:shd w:val="clear" w:color="000000" w:fill="FFFFFF"/>
            <w:vAlign w:val="center"/>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MEDICO CIRUJANO Y PARTERO</w:t>
            </w:r>
          </w:p>
        </w:tc>
        <w:tc>
          <w:tcPr>
            <w:tcW w:w="1669" w:type="dxa"/>
            <w:tcBorders>
              <w:top w:val="single" w:sz="4" w:space="0" w:color="auto"/>
              <w:left w:val="nil"/>
              <w:bottom w:val="single" w:sz="4" w:space="0" w:color="auto"/>
              <w:right w:val="single" w:sz="4" w:space="0" w:color="auto"/>
            </w:tcBorders>
            <w:shd w:val="clear" w:color="000000" w:fill="FFFFFF"/>
            <w:vAlign w:val="center"/>
          </w:tcPr>
          <w:p w:rsidR="000161E4" w:rsidRPr="003722F5" w:rsidRDefault="000161E4" w:rsidP="00AC1355">
            <w:pPr>
              <w:jc w:val="center"/>
              <w:rPr>
                <w:rFonts w:ascii="AvantGarde Bk BT" w:hAnsi="AvantGarde Bk BT"/>
                <w:sz w:val="18"/>
                <w:szCs w:val="18"/>
              </w:rPr>
            </w:pPr>
          </w:p>
        </w:tc>
      </w:tr>
      <w:tr w:rsidR="000161E4" w:rsidRPr="003722F5" w:rsidTr="00AC1355">
        <w:trPr>
          <w:trHeight w:val="863"/>
          <w:jc w:val="right"/>
        </w:trPr>
        <w:tc>
          <w:tcPr>
            <w:tcW w:w="166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RODRIGUEZ HINOJOSA JORGE</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NATURALES Y EXACTAS</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MEDICO CIRUJANO Y PARTERO</w:t>
            </w:r>
          </w:p>
        </w:tc>
        <w:tc>
          <w:tcPr>
            <w:tcW w:w="166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MEDICINA INTERNA</w:t>
            </w:r>
          </w:p>
        </w:tc>
      </w:tr>
      <w:tr w:rsidR="000161E4" w:rsidRPr="003722F5" w:rsidTr="00AC1355">
        <w:trPr>
          <w:trHeight w:val="863"/>
          <w:jc w:val="right"/>
        </w:trPr>
        <w:tc>
          <w:tcPr>
            <w:tcW w:w="166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SANCHEZ MORENO LILIA FRANCISCA</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NATURALES Y EXACTAS</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INVESTIGADOR TITULAR “A”</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QUIMICO FARMACOBIOLOGO</w:t>
            </w:r>
          </w:p>
        </w:tc>
        <w:tc>
          <w:tcPr>
            <w:tcW w:w="166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CONTAMINACIÓN AMBIENTAL</w:t>
            </w:r>
          </w:p>
        </w:tc>
      </w:tr>
      <w:tr w:rsidR="000161E4" w:rsidRPr="003722F5" w:rsidTr="00AC1355">
        <w:trPr>
          <w:trHeight w:val="863"/>
          <w:jc w:val="right"/>
        </w:trPr>
        <w:tc>
          <w:tcPr>
            <w:tcW w:w="166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VALDEZ CURIEL HECTOR MANUEL</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MEDICO CIRUJANO Y PARTERO</w:t>
            </w:r>
          </w:p>
        </w:tc>
        <w:tc>
          <w:tcPr>
            <w:tcW w:w="166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DE LA EDUCACION TERMINAL</w:t>
            </w:r>
          </w:p>
        </w:tc>
      </w:tr>
      <w:tr w:rsidR="000161E4" w:rsidRPr="003722F5" w:rsidTr="00AC1355">
        <w:trPr>
          <w:trHeight w:val="863"/>
          <w:jc w:val="right"/>
        </w:trPr>
        <w:tc>
          <w:tcPr>
            <w:tcW w:w="166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VELAZQUEZ ORDOÑEZ CELSO</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NATURALES Y EXACTAS</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INVESTIGADOR TITULAR “A”</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QUIMICO</w:t>
            </w:r>
          </w:p>
        </w:tc>
        <w:tc>
          <w:tcPr>
            <w:tcW w:w="166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DOCTOR EN CIENCIAS</w:t>
            </w:r>
          </w:p>
        </w:tc>
      </w:tr>
      <w:tr w:rsidR="000161E4" w:rsidRPr="003722F5" w:rsidTr="00AC1355">
        <w:trPr>
          <w:trHeight w:val="863"/>
          <w:jc w:val="right"/>
        </w:trPr>
        <w:tc>
          <w:tcPr>
            <w:tcW w:w="166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YAÑEZ SANCHEZ IRINEA</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CIENCIAS NATURALES Y EXACTAS</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PROFESOR INVESTIGADOR ASOCIADO  “B”</w:t>
            </w:r>
          </w:p>
        </w:tc>
        <w:tc>
          <w:tcPr>
            <w:tcW w:w="1668"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QUIMICA FARMACOBIOLOGA</w:t>
            </w:r>
          </w:p>
        </w:tc>
        <w:tc>
          <w:tcPr>
            <w:tcW w:w="166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AC1355">
            <w:pPr>
              <w:jc w:val="center"/>
              <w:rPr>
                <w:rFonts w:ascii="AvantGarde Bk BT" w:hAnsi="AvantGarde Bk BT"/>
                <w:sz w:val="18"/>
                <w:szCs w:val="18"/>
              </w:rPr>
            </w:pPr>
            <w:r w:rsidRPr="003722F5">
              <w:rPr>
                <w:rFonts w:ascii="AvantGarde Bk BT" w:hAnsi="AvantGarde Bk BT"/>
                <w:sz w:val="18"/>
                <w:szCs w:val="18"/>
              </w:rPr>
              <w:t>MAESTRIA Y DOCTORADO  EN CIENCIAS BIOMEDICAS</w:t>
            </w:r>
          </w:p>
        </w:tc>
      </w:tr>
    </w:tbl>
    <w:p w:rsidR="000161E4" w:rsidRPr="003722F5" w:rsidRDefault="000161E4" w:rsidP="000161E4">
      <w:pPr>
        <w:pStyle w:val="Prrafodelista"/>
        <w:ind w:left="1080"/>
        <w:jc w:val="both"/>
        <w:rPr>
          <w:rFonts w:ascii="AvantGarde Bk BT" w:hAnsi="AvantGarde Bk BT"/>
          <w:sz w:val="18"/>
          <w:szCs w:val="18"/>
        </w:rPr>
      </w:pPr>
    </w:p>
    <w:p w:rsidR="00B64C25" w:rsidRDefault="00B64C25">
      <w:pPr>
        <w:spacing w:after="200" w:line="276" w:lineRule="auto"/>
        <w:rPr>
          <w:rFonts w:ascii="AvantGarde Bk BT" w:hAnsi="AvantGarde Bk BT"/>
          <w:b/>
          <w:sz w:val="22"/>
          <w:szCs w:val="22"/>
        </w:rPr>
      </w:pPr>
      <w:r>
        <w:rPr>
          <w:rFonts w:ascii="AvantGarde Bk BT" w:hAnsi="AvantGarde Bk BT"/>
          <w:b/>
          <w:sz w:val="22"/>
          <w:szCs w:val="22"/>
        </w:rPr>
        <w:lastRenderedPageBreak/>
        <w:br w:type="page"/>
      </w:r>
    </w:p>
    <w:p w:rsidR="000161E4" w:rsidRDefault="000161E4" w:rsidP="00B64C25">
      <w:pPr>
        <w:ind w:firstLine="1134"/>
        <w:jc w:val="both"/>
        <w:rPr>
          <w:rFonts w:ascii="AvantGarde Bk BT" w:hAnsi="AvantGarde Bk BT"/>
          <w:b/>
          <w:sz w:val="22"/>
          <w:szCs w:val="22"/>
        </w:rPr>
      </w:pPr>
      <w:r w:rsidRPr="00B64C25">
        <w:rPr>
          <w:rFonts w:ascii="AvantGarde Bk BT" w:hAnsi="AvantGarde Bk BT"/>
          <w:b/>
          <w:sz w:val="22"/>
          <w:szCs w:val="22"/>
        </w:rPr>
        <w:lastRenderedPageBreak/>
        <w:t>Departamento de Ciencias del Comportamiento</w:t>
      </w:r>
    </w:p>
    <w:p w:rsidR="00B64C25" w:rsidRPr="00B64C25" w:rsidRDefault="00B64C25" w:rsidP="00AC3C64">
      <w:pPr>
        <w:jc w:val="both"/>
        <w:rPr>
          <w:rFonts w:ascii="AvantGarde Bk BT" w:hAnsi="AvantGarde Bk BT"/>
          <w:b/>
          <w:sz w:val="22"/>
          <w:szCs w:val="22"/>
        </w:rPr>
      </w:pPr>
    </w:p>
    <w:tbl>
      <w:tblPr>
        <w:tblW w:w="8341" w:type="dxa"/>
        <w:jc w:val="right"/>
        <w:tblInd w:w="470" w:type="dxa"/>
        <w:tblCellMar>
          <w:left w:w="70" w:type="dxa"/>
          <w:right w:w="70" w:type="dxa"/>
        </w:tblCellMar>
        <w:tblLook w:val="04A0" w:firstRow="1" w:lastRow="0" w:firstColumn="1" w:lastColumn="0" w:noHBand="0" w:noVBand="1"/>
      </w:tblPr>
      <w:tblGrid>
        <w:gridCol w:w="1409"/>
        <w:gridCol w:w="1678"/>
        <w:gridCol w:w="1485"/>
        <w:gridCol w:w="1503"/>
        <w:gridCol w:w="2266"/>
      </w:tblGrid>
      <w:tr w:rsidR="00B64C25" w:rsidRPr="003722F5" w:rsidTr="00B64C25">
        <w:trPr>
          <w:trHeight w:val="946"/>
          <w:jc w:val="right"/>
        </w:trPr>
        <w:tc>
          <w:tcPr>
            <w:tcW w:w="1418" w:type="dxa"/>
            <w:tcBorders>
              <w:top w:val="single" w:sz="4" w:space="0" w:color="auto"/>
              <w:left w:val="single" w:sz="4" w:space="0" w:color="auto"/>
              <w:bottom w:val="single" w:sz="4" w:space="0" w:color="auto"/>
              <w:right w:val="single" w:sz="4" w:space="0" w:color="auto"/>
            </w:tcBorders>
            <w:shd w:val="clear" w:color="000000" w:fill="262626"/>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NOMBRE</w:t>
            </w:r>
          </w:p>
        </w:tc>
        <w:tc>
          <w:tcPr>
            <w:tcW w:w="1701" w:type="dxa"/>
            <w:tcBorders>
              <w:top w:val="single" w:sz="4" w:space="0" w:color="auto"/>
              <w:left w:val="nil"/>
              <w:bottom w:val="single" w:sz="4" w:space="0" w:color="auto"/>
              <w:right w:val="single" w:sz="4" w:space="0" w:color="auto"/>
            </w:tcBorders>
            <w:shd w:val="clear" w:color="000000" w:fill="262626"/>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DEPARTAMENTO ACTUAL</w:t>
            </w:r>
          </w:p>
        </w:tc>
        <w:tc>
          <w:tcPr>
            <w:tcW w:w="1559" w:type="dxa"/>
            <w:tcBorders>
              <w:top w:val="single" w:sz="4" w:space="0" w:color="auto"/>
              <w:left w:val="nil"/>
              <w:bottom w:val="single" w:sz="4" w:space="0" w:color="auto"/>
              <w:right w:val="single" w:sz="4" w:space="0" w:color="auto"/>
            </w:tcBorders>
            <w:shd w:val="clear" w:color="000000" w:fill="262626"/>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TIPO</w:t>
            </w:r>
          </w:p>
        </w:tc>
        <w:tc>
          <w:tcPr>
            <w:tcW w:w="1659" w:type="dxa"/>
            <w:tcBorders>
              <w:top w:val="single" w:sz="4" w:space="0" w:color="auto"/>
              <w:left w:val="nil"/>
              <w:bottom w:val="single" w:sz="4" w:space="0" w:color="auto"/>
              <w:right w:val="single" w:sz="4" w:space="0" w:color="auto"/>
            </w:tcBorders>
            <w:shd w:val="clear" w:color="000000" w:fill="262626"/>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LICENCIATURA</w:t>
            </w:r>
          </w:p>
        </w:tc>
        <w:tc>
          <w:tcPr>
            <w:tcW w:w="2004" w:type="dxa"/>
            <w:tcBorders>
              <w:top w:val="single" w:sz="4" w:space="0" w:color="auto"/>
              <w:left w:val="nil"/>
              <w:bottom w:val="single" w:sz="4" w:space="0" w:color="auto"/>
              <w:right w:val="single" w:sz="4" w:space="0" w:color="auto"/>
            </w:tcBorders>
            <w:shd w:val="clear" w:color="000000" w:fill="262626"/>
            <w:vAlign w:val="center"/>
            <w:hideMark/>
          </w:tcPr>
          <w:p w:rsidR="00B64C25" w:rsidRDefault="000161E4" w:rsidP="00B64C25">
            <w:pPr>
              <w:jc w:val="center"/>
              <w:rPr>
                <w:rFonts w:ascii="AvantGarde Bk BT" w:hAnsi="AvantGarde Bk BT"/>
                <w:sz w:val="18"/>
                <w:szCs w:val="18"/>
              </w:rPr>
            </w:pPr>
            <w:r w:rsidRPr="003722F5">
              <w:rPr>
                <w:rFonts w:ascii="AvantGarde Bk BT" w:hAnsi="AvantGarde Bk BT"/>
                <w:sz w:val="18"/>
                <w:szCs w:val="18"/>
              </w:rPr>
              <w:t>MAESTRIA</w:t>
            </w:r>
          </w:p>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/DOCTORADO</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AMBROSIO FLORENCIA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ARREOLA CARO MARIA ISABEL</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DOCENTE TITULAR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TRABAJO SOCIAL</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2"/>
                <w:szCs w:val="18"/>
              </w:rPr>
            </w:pPr>
            <w:r w:rsidRPr="00B64C25">
              <w:rPr>
                <w:rFonts w:ascii="AvantGarde Bk BT" w:hAnsi="AvantGarde Bk BT"/>
                <w:sz w:val="12"/>
                <w:szCs w:val="18"/>
              </w:rPr>
              <w:t>MAESTRÍA EN TERAPIA GESTALT/DOCTORADO EN DIVERSIDAD Y DESARROLLO SOCIOEDUCATIVO</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BERNAL RAMIREZ MARTHA CATALINA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COLMENARES DE LA TORRE JAVIER</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ADMINISTRACION DE NEGOCIOS</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CONTRERAS LOPEZ  ALMA VERONICA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TRABAJO SOCIAL</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FIGUEROA JIMENEZ MARIA DOLORES</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 CON ORIENTACION EN NEUROPSICOLOGIA</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GARCIA CUEVA SARA ADRIANA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ECONÓMICO ADMINISTRATIVAS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DOCENTE  INVESTIGADOR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CONTADURIA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MAESTRIA EN ADMINISTRACIÓN/ CIENCIAS DEL</w:t>
            </w:r>
          </w:p>
        </w:tc>
      </w:tr>
      <w:tr w:rsidR="00B64C25" w:rsidRPr="003722F5" w:rsidTr="00B64C25">
        <w:trPr>
          <w:trHeight w:val="863"/>
          <w:jc w:val="right"/>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GARCIA REYNAGA RACHEL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DOCENTE ASOCIADO “C”</w:t>
            </w:r>
          </w:p>
        </w:tc>
        <w:tc>
          <w:tcPr>
            <w:tcW w:w="1659" w:type="dxa"/>
            <w:tcBorders>
              <w:top w:val="single" w:sz="4" w:space="0" w:color="auto"/>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TRABAJO SOCIAL</w:t>
            </w:r>
          </w:p>
        </w:tc>
        <w:tc>
          <w:tcPr>
            <w:tcW w:w="2004" w:type="dxa"/>
            <w:tcBorders>
              <w:top w:val="single" w:sz="4" w:space="0" w:color="auto"/>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4"/>
                <w:szCs w:val="18"/>
              </w:rPr>
            </w:pPr>
            <w:r w:rsidRPr="00B64C25">
              <w:rPr>
                <w:rFonts w:ascii="AvantGarde Bk BT" w:hAnsi="AvantGarde Bk BT"/>
                <w:sz w:val="14"/>
                <w:szCs w:val="18"/>
              </w:rPr>
              <w:t>MAESTRIA EN CIENCIAS DE LA EDUCACIÒN/ DOCTORADO EN METODOLOGÌA DE LA ENSEÑANZA</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GONZALEZ BECERRA VICTOR HUGO</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DEL COMPORTAMIENTO</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GONZALEZ CANTERO JOEL OMAR</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 DE LA SALUD</w:t>
            </w:r>
          </w:p>
        </w:tc>
      </w:tr>
      <w:tr w:rsidR="00B64C25" w:rsidRPr="003722F5" w:rsidTr="00B64C25">
        <w:trPr>
          <w:trHeight w:val="946"/>
          <w:jc w:val="right"/>
        </w:trPr>
        <w:tc>
          <w:tcPr>
            <w:tcW w:w="1418" w:type="dxa"/>
            <w:tcBorders>
              <w:top w:val="single" w:sz="4" w:space="0" w:color="auto"/>
              <w:left w:val="single" w:sz="4" w:space="0" w:color="auto"/>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lastRenderedPageBreak/>
              <w:t>NOMBRE</w:t>
            </w:r>
          </w:p>
        </w:tc>
        <w:tc>
          <w:tcPr>
            <w:tcW w:w="1701"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DEPARTAMENTO ACTUAL</w:t>
            </w:r>
          </w:p>
        </w:tc>
        <w:tc>
          <w:tcPr>
            <w:tcW w:w="1559"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TIPO</w:t>
            </w:r>
          </w:p>
        </w:tc>
        <w:tc>
          <w:tcPr>
            <w:tcW w:w="1659"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LICENCIATURA</w:t>
            </w:r>
          </w:p>
        </w:tc>
        <w:tc>
          <w:tcPr>
            <w:tcW w:w="2004"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MAESTRIA/DOCTORADO</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GUTIERREZ HERNANDEZ LILIANA YASMIN</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LOPEZ CRUZ MANUEL</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MAESTRIA EN PSICOLOGIA</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LOPEZ PALOMAR MARIA DEL REFUGIO</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ECONÓMICO ADMINISTRATIVAS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INVESTIGADOR TITULAR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CONTADURIA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DOCTORADO EN CIENCIAS DEL DESARROLLO HUMANO</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LUMBRERAS BAUTISTA LETICIA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MACIAS LLAMAS ESTHER</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TRABAJO SOCIAL</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MAESTRIA EN CIENCIAS DEL DESARROLLO HUMANO</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MANDUJANO MUNGUIA MARITZA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DOCENTE ASOCIADO “B”</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MAESTRIA EN TECNOLOGIAS PARA EL APRENDIZAJE</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MOLINA DEL RIO JAHAZIEL</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DIAGNOSTICO Y REHABILITACION NEUROPSICOLOGICA</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MONTERO GAYTAN VICTOR MANUEL</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DEPTO. DE CIENCIAS ECONOMICAS Y ADMINISTRATIVAS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GESTION Y POLITICAS DE LA EDUCACION SUPERIOR</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NAVARRO HERRERA CLAUDIA MARGARITA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DOCENTE TITULAR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PSICOLOGÍA EDUCATIVA</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ORTIZ SANCHEZ DIANA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PSICOLOGIA EDUCATIVA CON ORIENTACION EN PSICOLOGIA DE LA SALUD</w:t>
            </w:r>
          </w:p>
        </w:tc>
      </w:tr>
      <w:tr w:rsidR="00B64C25" w:rsidRPr="003722F5" w:rsidTr="00B64C25">
        <w:trPr>
          <w:trHeight w:val="863"/>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PALOMINO RAMOS JOSE LUIS</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81487F">
        <w:trPr>
          <w:trHeight w:val="946"/>
          <w:jc w:val="right"/>
        </w:trPr>
        <w:tc>
          <w:tcPr>
            <w:tcW w:w="1418" w:type="dxa"/>
            <w:tcBorders>
              <w:top w:val="single" w:sz="4" w:space="0" w:color="auto"/>
              <w:left w:val="single" w:sz="4" w:space="0" w:color="auto"/>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lastRenderedPageBreak/>
              <w:t>NOMBRE</w:t>
            </w:r>
          </w:p>
        </w:tc>
        <w:tc>
          <w:tcPr>
            <w:tcW w:w="1701"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DEPARTAMENTO ACTUAL</w:t>
            </w:r>
          </w:p>
        </w:tc>
        <w:tc>
          <w:tcPr>
            <w:tcW w:w="1559"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TIPO</w:t>
            </w:r>
          </w:p>
        </w:tc>
        <w:tc>
          <w:tcPr>
            <w:tcW w:w="1659"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LICENCIATURA</w:t>
            </w:r>
          </w:p>
        </w:tc>
        <w:tc>
          <w:tcPr>
            <w:tcW w:w="2004" w:type="dxa"/>
            <w:tcBorders>
              <w:top w:val="single" w:sz="4" w:space="0" w:color="auto"/>
              <w:left w:val="nil"/>
              <w:bottom w:val="single" w:sz="4" w:space="0" w:color="auto"/>
              <w:right w:val="single" w:sz="4" w:space="0" w:color="auto"/>
            </w:tcBorders>
            <w:shd w:val="clear" w:color="000000" w:fill="262626"/>
            <w:vAlign w:val="center"/>
            <w:hideMark/>
          </w:tcPr>
          <w:p w:rsidR="00B64C25" w:rsidRPr="003722F5" w:rsidRDefault="00B64C25" w:rsidP="0081487F">
            <w:pPr>
              <w:jc w:val="center"/>
              <w:rPr>
                <w:rFonts w:ascii="AvantGarde Bk BT" w:hAnsi="AvantGarde Bk BT"/>
                <w:sz w:val="18"/>
                <w:szCs w:val="18"/>
              </w:rPr>
            </w:pPr>
            <w:r w:rsidRPr="003722F5">
              <w:rPr>
                <w:rFonts w:ascii="AvantGarde Bk BT" w:hAnsi="AvantGarde Bk BT"/>
                <w:sz w:val="18"/>
                <w:szCs w:val="18"/>
              </w:rPr>
              <w:t>MAESTRIA/DOCTORADO</w:t>
            </w:r>
          </w:p>
        </w:tc>
      </w:tr>
      <w:tr w:rsidR="00B64C25" w:rsidRPr="003722F5" w:rsidTr="00B64C25">
        <w:trPr>
          <w:trHeight w:val="739"/>
          <w:jc w:val="right"/>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PEREZ MARIA ANGELICA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single" w:sz="4" w:space="0" w:color="auto"/>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single" w:sz="4" w:space="0" w:color="auto"/>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739"/>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SANCHEZ ROJAS LUZ MARIA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739"/>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SILVA MARTINEZ MARY CRUZ</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TERAPIA GESTALT</w:t>
            </w:r>
          </w:p>
        </w:tc>
      </w:tr>
      <w:tr w:rsidR="00B64C25" w:rsidRPr="003722F5" w:rsidTr="00B64C25">
        <w:trPr>
          <w:trHeight w:val="739"/>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SILVA VILLALEVER PABLO</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739"/>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SOLTERO MERCADO ALBA YAZMIN</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B64C25" w:rsidRDefault="000161E4" w:rsidP="00B64C25">
            <w:pPr>
              <w:jc w:val="center"/>
              <w:rPr>
                <w:rFonts w:ascii="AvantGarde Bk BT" w:hAnsi="AvantGarde Bk BT"/>
                <w:sz w:val="16"/>
                <w:szCs w:val="18"/>
              </w:rPr>
            </w:pPr>
            <w:r w:rsidRPr="00B64C25">
              <w:rPr>
                <w:rFonts w:ascii="AvantGarde Bk BT" w:hAnsi="AvantGarde Bk BT"/>
                <w:sz w:val="16"/>
                <w:szCs w:val="18"/>
              </w:rPr>
              <w:t>DEPTO. DE CIENCIAS NATURALES Y EXACTAS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TERAPIA FAMILIAR</w:t>
            </w:r>
          </w:p>
        </w:tc>
      </w:tr>
      <w:tr w:rsidR="00B64C25" w:rsidRPr="003722F5" w:rsidTr="00B64C25">
        <w:trPr>
          <w:trHeight w:val="739"/>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ULLOA PEREZ MOYRA CONCEPCION</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"A"</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p>
        </w:tc>
      </w:tr>
      <w:tr w:rsidR="00B64C25" w:rsidRPr="003722F5" w:rsidTr="00B64C25">
        <w:trPr>
          <w:trHeight w:val="739"/>
          <w:jc w:val="right"/>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VILLEGAS RAMIREZ ANAID AMIRA</w:t>
            </w:r>
          </w:p>
        </w:tc>
        <w:tc>
          <w:tcPr>
            <w:tcW w:w="1701"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DEPTO. DE CIENCIAS SOCIALES Y HUMANIDADES</w:t>
            </w:r>
          </w:p>
        </w:tc>
        <w:tc>
          <w:tcPr>
            <w:tcW w:w="15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PROFESOR DE ASIGNATURA "B"</w:t>
            </w:r>
          </w:p>
        </w:tc>
        <w:tc>
          <w:tcPr>
            <w:tcW w:w="1659"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PSICOLOGIA</w:t>
            </w:r>
          </w:p>
        </w:tc>
        <w:tc>
          <w:tcPr>
            <w:tcW w:w="2004" w:type="dxa"/>
            <w:tcBorders>
              <w:top w:val="nil"/>
              <w:left w:val="nil"/>
              <w:bottom w:val="single" w:sz="4" w:space="0" w:color="auto"/>
              <w:right w:val="single" w:sz="4" w:space="0" w:color="auto"/>
            </w:tcBorders>
            <w:shd w:val="clear" w:color="000000" w:fill="FFFFFF"/>
            <w:vAlign w:val="center"/>
            <w:hideMark/>
          </w:tcPr>
          <w:p w:rsidR="000161E4" w:rsidRPr="003722F5" w:rsidRDefault="000161E4" w:rsidP="00B64C25">
            <w:pPr>
              <w:jc w:val="center"/>
              <w:rPr>
                <w:rFonts w:ascii="AvantGarde Bk BT" w:hAnsi="AvantGarde Bk BT"/>
                <w:sz w:val="18"/>
                <w:szCs w:val="18"/>
              </w:rPr>
            </w:pPr>
            <w:r w:rsidRPr="003722F5">
              <w:rPr>
                <w:rFonts w:ascii="AvantGarde Bk BT" w:hAnsi="AvantGarde Bk BT"/>
                <w:sz w:val="18"/>
                <w:szCs w:val="18"/>
              </w:rPr>
              <w:t>MAESTRIA EN TECNOLOGIAS PARA EL APRENDIZAJE</w:t>
            </w:r>
          </w:p>
        </w:tc>
      </w:tr>
    </w:tbl>
    <w:p w:rsidR="000161E4" w:rsidRDefault="000161E4" w:rsidP="000161E4">
      <w:pPr>
        <w:jc w:val="both"/>
        <w:rPr>
          <w:rFonts w:ascii="AvantGarde Bk BT" w:hAnsi="AvantGarde Bk BT"/>
          <w:sz w:val="22"/>
          <w:szCs w:val="22"/>
        </w:rPr>
      </w:pPr>
    </w:p>
    <w:p w:rsidR="000161E4" w:rsidRPr="003722F5" w:rsidRDefault="000161E4" w:rsidP="000161E4">
      <w:pPr>
        <w:pStyle w:val="Prrafodelista"/>
        <w:numPr>
          <w:ilvl w:val="0"/>
          <w:numId w:val="3"/>
        </w:numPr>
        <w:pBdr>
          <w:top w:val="nil"/>
          <w:left w:val="nil"/>
          <w:bottom w:val="nil"/>
          <w:right w:val="nil"/>
          <w:between w:val="nil"/>
          <w:bar w:val="nil"/>
        </w:pBdr>
        <w:contextualSpacing w:val="0"/>
        <w:jc w:val="both"/>
        <w:rPr>
          <w:rFonts w:ascii="AvantGarde Bk BT" w:hAnsi="AvantGarde Bk BT"/>
          <w:sz w:val="22"/>
        </w:rPr>
      </w:pPr>
      <w:r w:rsidRPr="003722F5">
        <w:rPr>
          <w:rFonts w:ascii="AvantGarde Bk BT" w:hAnsi="AvantGarde Bk BT"/>
          <w:sz w:val="22"/>
        </w:rPr>
        <w:t xml:space="preserve">Que </w:t>
      </w:r>
      <w:r w:rsidR="00B64C25">
        <w:rPr>
          <w:rFonts w:ascii="AvantGarde Bk BT" w:hAnsi="AvantGarde Bk BT"/>
          <w:sz w:val="22"/>
        </w:rPr>
        <w:t>los Depar</w:t>
      </w:r>
      <w:r w:rsidRPr="003722F5">
        <w:rPr>
          <w:rFonts w:ascii="AvantGarde Bk BT" w:hAnsi="AvantGarde Bk BT"/>
          <w:sz w:val="22"/>
        </w:rPr>
        <w:t>tamento</w:t>
      </w:r>
      <w:r w:rsidR="00B64C25">
        <w:rPr>
          <w:rFonts w:ascii="AvantGarde Bk BT" w:hAnsi="AvantGarde Bk BT"/>
          <w:sz w:val="22"/>
        </w:rPr>
        <w:t>s</w:t>
      </w:r>
      <w:r w:rsidRPr="003722F5">
        <w:rPr>
          <w:rFonts w:ascii="AvantGarde Bk BT" w:hAnsi="AvantGarde Bk BT"/>
          <w:sz w:val="22"/>
        </w:rPr>
        <w:t xml:space="preserve"> de Ciencias de la Salud </w:t>
      </w:r>
      <w:r w:rsidR="00B64C25">
        <w:rPr>
          <w:rFonts w:ascii="AvantGarde Bk BT" w:hAnsi="AvantGarde Bk BT"/>
          <w:sz w:val="22"/>
        </w:rPr>
        <w:t xml:space="preserve">y </w:t>
      </w:r>
      <w:r w:rsidRPr="003722F5">
        <w:rPr>
          <w:rFonts w:ascii="AvantGarde Bk BT" w:hAnsi="AvantGarde Bk BT"/>
          <w:sz w:val="22"/>
        </w:rPr>
        <w:t>Ciencias del Comportamiento</w:t>
      </w:r>
      <w:r w:rsidR="00B64C25">
        <w:rPr>
          <w:rFonts w:ascii="AvantGarde Bk BT" w:hAnsi="AvantGarde Bk BT"/>
          <w:sz w:val="22"/>
        </w:rPr>
        <w:t>, contribuyen al logro de la m</w:t>
      </w:r>
      <w:r w:rsidRPr="003722F5">
        <w:rPr>
          <w:rFonts w:ascii="AvantGarde Bk BT" w:hAnsi="AvantGarde Bk BT"/>
          <w:sz w:val="22"/>
        </w:rPr>
        <w:t xml:space="preserve">isión de prestar servicios de formación de recursos humanos, investigación, docencia y proyección universitaria con calidad, para contribuir a la generación, transferencia y aplicación del conocimiento en los programas de educación profesional (tanto de pregrado como de posgrado) y de actualización continua (cursos, diplomados, talleres y otros), con el fin de aportar al desarrollo regional y a la solución de problemas principalmente de la región Valles, a través del trabajo colaborativo en la Red Universitaria. La generación y aplicación del conocimiento se dará en el marco de la investigación científica y en la formación de nuevos investigadores, cumpliendo con los estándares nacionales e internacionales. Para esto, los Departamentos buscarán reforzar los lazos nacionales e internacionales ya existentes mediante convenios con instituciones de educación superior con actividades docentes y de </w:t>
      </w:r>
      <w:r w:rsidRPr="003722F5">
        <w:rPr>
          <w:rFonts w:ascii="AvantGarde Bk BT" w:hAnsi="AvantGarde Bk BT"/>
          <w:sz w:val="22"/>
        </w:rPr>
        <w:lastRenderedPageBreak/>
        <w:t>investigación afines para promover la movilidad académica y estudiantil. La aplicación de conocimientos se dará a través de la oferta de servicios a la comunidad mediante cursos, talleres, prácticas profesionales, servicio social, educación continua y, campañas de promoción de la salud y prevención de riesgos.</w:t>
      </w:r>
    </w:p>
    <w:p w:rsidR="000161E4" w:rsidRPr="00AC3C64" w:rsidRDefault="000161E4" w:rsidP="00AC3C64">
      <w:pPr>
        <w:pBdr>
          <w:top w:val="nil"/>
          <w:left w:val="nil"/>
          <w:bottom w:val="nil"/>
          <w:right w:val="nil"/>
          <w:between w:val="nil"/>
          <w:bar w:val="nil"/>
        </w:pBdr>
        <w:tabs>
          <w:tab w:val="num" w:pos="1113"/>
        </w:tabs>
        <w:jc w:val="both"/>
        <w:rPr>
          <w:rFonts w:ascii="AvantGarde Bk BT" w:hAnsi="AvantGarde Bk BT"/>
          <w:sz w:val="22"/>
        </w:rPr>
      </w:pPr>
    </w:p>
    <w:p w:rsidR="000161E4" w:rsidRPr="003722F5" w:rsidRDefault="000161E4" w:rsidP="000161E4">
      <w:pPr>
        <w:pStyle w:val="Prrafodelista"/>
        <w:numPr>
          <w:ilvl w:val="0"/>
          <w:numId w:val="3"/>
        </w:numPr>
        <w:pBdr>
          <w:top w:val="nil"/>
          <w:left w:val="nil"/>
          <w:bottom w:val="nil"/>
          <w:right w:val="nil"/>
          <w:between w:val="nil"/>
          <w:bar w:val="nil"/>
        </w:pBdr>
        <w:contextualSpacing w:val="0"/>
        <w:jc w:val="both"/>
        <w:rPr>
          <w:rFonts w:ascii="AvantGarde Bk BT" w:hAnsi="AvantGarde Bk BT"/>
          <w:sz w:val="22"/>
        </w:rPr>
      </w:pPr>
      <w:r w:rsidRPr="003722F5">
        <w:rPr>
          <w:rFonts w:ascii="AvantGarde Bk BT" w:hAnsi="AvantGarde Bk BT"/>
          <w:sz w:val="22"/>
        </w:rPr>
        <w:t xml:space="preserve">Que el objetivo del Departamento de Ciencias de la Salud es administrar las funciones sustantivas de docencia, investigación, vinculación y extensión de las ciencias biomédicas básicas: biología celular y molecular, anatomía, fisiología, bioquímica, genética, patología, toxicología, etc., siempre en una relación multidisciplinar con los otros Departamentos del Centro Universitario y de la Red Universitaria. Estas ciencias y disciplinas abordan los fenómenos, procesos y factores de la salud desde la perspectiva multidisciplinar, con un enfoque hacia los individuos, grupos, organismos e instituciones y su interacción con el entorno, que permitan y promuevan el bienestar social y la salud integral. </w:t>
      </w:r>
    </w:p>
    <w:p w:rsidR="000161E4" w:rsidRPr="00AC3C64" w:rsidRDefault="000161E4" w:rsidP="00AC3C64">
      <w:pPr>
        <w:pBdr>
          <w:top w:val="nil"/>
          <w:left w:val="nil"/>
          <w:bottom w:val="nil"/>
          <w:right w:val="nil"/>
          <w:between w:val="nil"/>
          <w:bar w:val="nil"/>
        </w:pBdr>
        <w:tabs>
          <w:tab w:val="num" w:pos="1113"/>
        </w:tabs>
        <w:jc w:val="both"/>
        <w:rPr>
          <w:rFonts w:ascii="AvantGarde Bk BT" w:hAnsi="AvantGarde Bk BT"/>
          <w:sz w:val="22"/>
        </w:rPr>
      </w:pPr>
    </w:p>
    <w:p w:rsidR="00AC3C64" w:rsidRPr="003722F5" w:rsidRDefault="00AC3C64" w:rsidP="00AC3C64">
      <w:pPr>
        <w:pStyle w:val="Prrafodelista"/>
        <w:numPr>
          <w:ilvl w:val="0"/>
          <w:numId w:val="3"/>
        </w:numPr>
        <w:pBdr>
          <w:top w:val="nil"/>
          <w:left w:val="nil"/>
          <w:bottom w:val="nil"/>
          <w:right w:val="nil"/>
          <w:between w:val="nil"/>
          <w:bar w:val="nil"/>
        </w:pBdr>
        <w:tabs>
          <w:tab w:val="num" w:pos="1113"/>
        </w:tabs>
        <w:contextualSpacing w:val="0"/>
        <w:jc w:val="both"/>
        <w:rPr>
          <w:rFonts w:ascii="AvantGarde Bk BT" w:hAnsi="AvantGarde Bk BT"/>
          <w:sz w:val="22"/>
        </w:rPr>
      </w:pPr>
      <w:r w:rsidRPr="003722F5">
        <w:rPr>
          <w:rFonts w:ascii="AvantGarde Bk BT" w:hAnsi="AvantGarde Bk BT"/>
          <w:sz w:val="22"/>
        </w:rPr>
        <w:t xml:space="preserve">Que el objetivo del Departamento de Ciencias del Comportamiento es administrar las funciones sustantivas de docencia, investigación, vinculación y extensión, además de proporcionar al alumno las herramientas metodológicas necesarias para el estudio, investigación e intervención en las diferentes áreas y campos básicos de la psicología y del trabajo social, como son el análisis de datos, diseño experimental y psicometría así como el diseño, ejecución y evaluación  de proyectos de intervención. Entre las líneas de investigación principales se encuentran estudio del comportamiento, representación social, diseño experimental, psicometría, análisis de datos, desarrollo humano entre otras, además de apoyar en los proyectos de investigación </w:t>
      </w:r>
      <w:proofErr w:type="spellStart"/>
      <w:r w:rsidRPr="003722F5">
        <w:rPr>
          <w:rFonts w:ascii="AvantGarde Bk BT" w:hAnsi="AvantGarde Bk BT"/>
          <w:sz w:val="22"/>
        </w:rPr>
        <w:t>multi</w:t>
      </w:r>
      <w:proofErr w:type="spellEnd"/>
      <w:r w:rsidRPr="003722F5">
        <w:rPr>
          <w:rFonts w:ascii="AvantGarde Bk BT" w:hAnsi="AvantGarde Bk BT"/>
          <w:sz w:val="22"/>
        </w:rPr>
        <w:t xml:space="preserve"> y </w:t>
      </w:r>
      <w:proofErr w:type="spellStart"/>
      <w:r w:rsidRPr="003722F5">
        <w:rPr>
          <w:rFonts w:ascii="AvantGarde Bk BT" w:hAnsi="AvantGarde Bk BT"/>
          <w:sz w:val="22"/>
        </w:rPr>
        <w:t>transdisciplinar</w:t>
      </w:r>
      <w:proofErr w:type="spellEnd"/>
      <w:r w:rsidRPr="003722F5">
        <w:rPr>
          <w:rFonts w:ascii="AvantGarde Bk BT" w:hAnsi="AvantGarde Bk BT"/>
          <w:sz w:val="22"/>
        </w:rPr>
        <w:t xml:space="preserve">. </w:t>
      </w:r>
    </w:p>
    <w:p w:rsidR="00AC3C64" w:rsidRPr="00AC3C64" w:rsidRDefault="00AC3C64" w:rsidP="00AC3C64">
      <w:pPr>
        <w:pBdr>
          <w:top w:val="nil"/>
          <w:left w:val="nil"/>
          <w:bottom w:val="nil"/>
          <w:right w:val="nil"/>
          <w:between w:val="nil"/>
          <w:bar w:val="nil"/>
        </w:pBdr>
        <w:jc w:val="both"/>
        <w:rPr>
          <w:rFonts w:ascii="AvantGarde Bk BT" w:hAnsi="AvantGarde Bk BT"/>
          <w:sz w:val="22"/>
        </w:rPr>
      </w:pPr>
    </w:p>
    <w:p w:rsidR="000161E4" w:rsidRPr="003722F5" w:rsidRDefault="000161E4" w:rsidP="000161E4">
      <w:pPr>
        <w:pStyle w:val="Prrafodelista"/>
        <w:numPr>
          <w:ilvl w:val="0"/>
          <w:numId w:val="3"/>
        </w:numPr>
        <w:pBdr>
          <w:top w:val="nil"/>
          <w:left w:val="nil"/>
          <w:bottom w:val="nil"/>
          <w:right w:val="nil"/>
          <w:between w:val="nil"/>
          <w:bar w:val="nil"/>
        </w:pBdr>
        <w:contextualSpacing w:val="0"/>
        <w:jc w:val="both"/>
        <w:rPr>
          <w:rFonts w:ascii="AvantGarde Bk BT" w:hAnsi="AvantGarde Bk BT"/>
          <w:sz w:val="22"/>
        </w:rPr>
      </w:pPr>
      <w:r w:rsidRPr="003722F5">
        <w:rPr>
          <w:rFonts w:ascii="AvantGarde Bk BT" w:hAnsi="AvantGarde Bk BT"/>
          <w:sz w:val="22"/>
        </w:rPr>
        <w:t xml:space="preserve">Que las líneas de generación y aplicación del conocimiento que se proponen son la Promoción de la Salud y Prevención de la Enfermedad, Salud Ocupacional y Prevención de Riesgos Ocupacionales, Factores Psicológicos de la Senectud, Salud Pública y Sistemas de Salud, Enfermería Comunitaria y Enfermería Ocupacional. </w:t>
      </w:r>
    </w:p>
    <w:p w:rsidR="000161E4" w:rsidRPr="00AC3C64" w:rsidRDefault="000161E4" w:rsidP="00AC3C64">
      <w:pPr>
        <w:rPr>
          <w:rFonts w:ascii="AvantGarde Bk BT" w:hAnsi="AvantGarde Bk BT"/>
          <w:sz w:val="22"/>
        </w:rPr>
      </w:pPr>
    </w:p>
    <w:p w:rsidR="000161E4" w:rsidRPr="003722F5" w:rsidRDefault="000161E4" w:rsidP="000161E4">
      <w:pPr>
        <w:pStyle w:val="Prrafodelista"/>
        <w:numPr>
          <w:ilvl w:val="0"/>
          <w:numId w:val="3"/>
        </w:numPr>
        <w:pBdr>
          <w:top w:val="nil"/>
          <w:left w:val="nil"/>
          <w:bottom w:val="nil"/>
          <w:right w:val="nil"/>
          <w:between w:val="nil"/>
          <w:bar w:val="nil"/>
        </w:pBdr>
        <w:contextualSpacing w:val="0"/>
        <w:jc w:val="both"/>
        <w:rPr>
          <w:rFonts w:ascii="AvantGarde Bk BT" w:hAnsi="AvantGarde Bk BT"/>
          <w:sz w:val="22"/>
        </w:rPr>
      </w:pPr>
      <w:r w:rsidRPr="003722F5">
        <w:rPr>
          <w:rFonts w:ascii="AvantGarde Bk BT" w:hAnsi="AvantGarde Bk BT"/>
          <w:sz w:val="22"/>
        </w:rPr>
        <w:t xml:space="preserve">Que los proyectos de investigación versarán sobre aspectos nutricionales, diagnóstico molecular de </w:t>
      </w:r>
      <w:proofErr w:type="gramStart"/>
      <w:r w:rsidRPr="003722F5">
        <w:rPr>
          <w:rFonts w:ascii="AvantGarde Bk BT" w:hAnsi="AvantGarde Bk BT"/>
          <w:sz w:val="22"/>
        </w:rPr>
        <w:t>enfermedades infecciosas, genéticas y crónico degenerativas</w:t>
      </w:r>
      <w:proofErr w:type="gramEnd"/>
      <w:r w:rsidRPr="003722F5">
        <w:rPr>
          <w:rFonts w:ascii="AvantGarde Bk BT" w:hAnsi="AvantGarde Bk BT"/>
          <w:sz w:val="22"/>
        </w:rPr>
        <w:t xml:space="preserve">, estudios moleculares en enfermedades autoinmunes, terapia genética y salud ambiental. Los servicios de laboratorios que se implementarán serán en microbiología, toxicología, patología y biología </w:t>
      </w:r>
      <w:r w:rsidRPr="003722F5">
        <w:rPr>
          <w:rFonts w:ascii="AvantGarde Bk BT" w:hAnsi="AvantGarde Bk BT"/>
          <w:sz w:val="22"/>
        </w:rPr>
        <w:lastRenderedPageBreak/>
        <w:t>molecular; análisis bromatológico, diagnóstico de la composición corporal y el estado nutricional; evaluación y consultoría psicológica, asesoría y consulta de hábitos alimenticios, salud ocupacional y gerontología, entre otros.</w:t>
      </w:r>
    </w:p>
    <w:p w:rsidR="000161E4" w:rsidRPr="00AC3C64" w:rsidRDefault="000161E4" w:rsidP="00AC3C64">
      <w:pPr>
        <w:tabs>
          <w:tab w:val="left" w:pos="2415"/>
        </w:tabs>
        <w:jc w:val="both"/>
        <w:rPr>
          <w:rFonts w:ascii="AvantGarde Bk BT" w:hAnsi="AvantGarde Bk BT"/>
          <w:sz w:val="22"/>
        </w:rPr>
      </w:pPr>
    </w:p>
    <w:p w:rsidR="000161E4" w:rsidRPr="003722F5" w:rsidRDefault="000161E4" w:rsidP="000161E4">
      <w:pPr>
        <w:ind w:left="360"/>
        <w:jc w:val="both"/>
        <w:rPr>
          <w:rFonts w:ascii="AvantGarde Bk BT" w:hAnsi="AvantGarde Bk BT"/>
          <w:sz w:val="22"/>
        </w:rPr>
      </w:pPr>
      <w:r w:rsidRPr="003722F5">
        <w:rPr>
          <w:rFonts w:ascii="AvantGarde Bk BT" w:hAnsi="AvantGarde Bk BT"/>
          <w:sz w:val="22"/>
        </w:rPr>
        <w:t>En virtud de los resultandos antes expuestos</w:t>
      </w:r>
      <w:r w:rsidR="00AC3C64">
        <w:rPr>
          <w:rFonts w:ascii="AvantGarde Bk BT" w:hAnsi="AvantGarde Bk BT"/>
          <w:sz w:val="22"/>
        </w:rPr>
        <w:t>, y</w:t>
      </w:r>
    </w:p>
    <w:p w:rsidR="000161E4" w:rsidRPr="003722F5" w:rsidRDefault="000161E4" w:rsidP="00AC3C64">
      <w:pPr>
        <w:rPr>
          <w:rFonts w:ascii="AvantGarde Bk BT" w:hAnsi="AvantGarde Bk BT"/>
          <w:sz w:val="22"/>
        </w:rPr>
      </w:pPr>
    </w:p>
    <w:p w:rsidR="003511C4" w:rsidRDefault="003511C4">
      <w:pPr>
        <w:spacing w:after="200" w:line="276" w:lineRule="auto"/>
        <w:rPr>
          <w:rFonts w:ascii="AvantGarde Bk BT" w:hAnsi="AvantGarde Bk BT"/>
          <w:b/>
          <w:sz w:val="22"/>
        </w:rPr>
      </w:pPr>
      <w:r>
        <w:rPr>
          <w:rFonts w:ascii="AvantGarde Bk BT" w:hAnsi="AvantGarde Bk BT"/>
          <w:b/>
          <w:sz w:val="22"/>
        </w:rPr>
        <w:br w:type="page"/>
      </w:r>
    </w:p>
    <w:p w:rsidR="000161E4" w:rsidRPr="00346D92" w:rsidRDefault="000161E4" w:rsidP="000161E4">
      <w:pPr>
        <w:jc w:val="center"/>
        <w:rPr>
          <w:rFonts w:ascii="AvantGarde Bk BT" w:hAnsi="AvantGarde Bk BT"/>
          <w:b/>
          <w:sz w:val="22"/>
        </w:rPr>
      </w:pPr>
      <w:r w:rsidRPr="00346D92">
        <w:rPr>
          <w:rFonts w:ascii="AvantGarde Bk BT" w:hAnsi="AvantGarde Bk BT"/>
          <w:b/>
          <w:sz w:val="22"/>
        </w:rPr>
        <w:lastRenderedPageBreak/>
        <w:t xml:space="preserve">C o n s i </w:t>
      </w:r>
      <w:proofErr w:type="spellStart"/>
      <w:r w:rsidRPr="00346D92">
        <w:rPr>
          <w:rFonts w:ascii="AvantGarde Bk BT" w:hAnsi="AvantGarde Bk BT"/>
          <w:b/>
          <w:sz w:val="22"/>
        </w:rPr>
        <w:t>d e</w:t>
      </w:r>
      <w:proofErr w:type="spellEnd"/>
      <w:r w:rsidRPr="00346D92">
        <w:rPr>
          <w:rFonts w:ascii="AvantGarde Bk BT" w:hAnsi="AvantGarde Bk BT"/>
          <w:b/>
          <w:sz w:val="22"/>
        </w:rPr>
        <w:t xml:space="preserve"> r a n d o</w:t>
      </w:r>
    </w:p>
    <w:p w:rsidR="000161E4" w:rsidRPr="003722F5" w:rsidRDefault="000161E4" w:rsidP="00AC3C64">
      <w:pPr>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 xml:space="preserve">Que la Universidad de Guadalajara es un organismo descentralizado del Gobierno del Estado, con autonomía, personalidad jurídica y patrimonio propio, de conformidad con lo dispuesto en el </w:t>
      </w:r>
      <w:r w:rsidR="00AC3C64">
        <w:rPr>
          <w:rFonts w:ascii="AvantGarde Bk BT" w:hAnsi="AvantGarde Bk BT"/>
          <w:sz w:val="22"/>
        </w:rPr>
        <w:t>a</w:t>
      </w:r>
      <w:r w:rsidRPr="003722F5">
        <w:rPr>
          <w:rFonts w:ascii="AvantGarde Bk BT" w:hAnsi="AvantGarde Bk BT"/>
          <w:sz w:val="22"/>
        </w:rPr>
        <w:t>rtículo 1º de su Ley Orgánica, promulgada por el ejecutivo local el día 15 de enero de 1994, en ejecución del Decreto No. 15319 del H. Congreso del Estado de Jalisco.</w:t>
      </w:r>
    </w:p>
    <w:p w:rsidR="000161E4" w:rsidRPr="00AC3C64" w:rsidRDefault="000161E4" w:rsidP="000161E4">
      <w:pPr>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Que la Universidad de Guadalajara tiene como domicilio legal el establecido en la capital, y puede establecer dependencias, ofrecer servicios educativos y realizar sus funciones institucionales en las diversas regiones tal y como lo consagra el artículo 4º  de la Ley Orgánica de la Universidad de Guadalajara.</w:t>
      </w:r>
    </w:p>
    <w:p w:rsidR="000161E4" w:rsidRPr="003722F5" w:rsidRDefault="000161E4" w:rsidP="000161E4">
      <w:pPr>
        <w:jc w:val="both"/>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0161E4" w:rsidRPr="003722F5" w:rsidRDefault="000161E4" w:rsidP="000161E4">
      <w:pPr>
        <w:jc w:val="both"/>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Que es atribución de la Universidad, realizar programas de docencia, investigación y difusión de la cultura, de acuerdo con los principios y orientaciones previstos en el Artículo 3º de la Constitución Federal, así como organizarse para el cumplimiento de sus fines de acuerdo con los lineamientos  los establecidos por la presente ley,  establecer las aportaciones de cooperación y recuperación por servicios que presta, tal y como lo estipula en las fracciones II, III y XII del artículo 6º de la Ley Orgánica de la Universidad de Guadalajara.</w:t>
      </w:r>
    </w:p>
    <w:p w:rsidR="000161E4" w:rsidRPr="003722F5" w:rsidRDefault="000161E4" w:rsidP="000161E4">
      <w:pPr>
        <w:jc w:val="both"/>
        <w:rPr>
          <w:rFonts w:ascii="AvantGarde Bk BT" w:hAnsi="AvantGarde Bk BT"/>
          <w:sz w:val="22"/>
        </w:rPr>
      </w:pPr>
    </w:p>
    <w:p w:rsidR="00AC3C64" w:rsidRPr="005E4DB9" w:rsidRDefault="000161E4" w:rsidP="005E4DB9">
      <w:pPr>
        <w:numPr>
          <w:ilvl w:val="0"/>
          <w:numId w:val="1"/>
        </w:numPr>
        <w:spacing w:after="200" w:line="276" w:lineRule="auto"/>
        <w:jc w:val="both"/>
        <w:rPr>
          <w:rFonts w:ascii="AvantGarde Bk BT" w:hAnsi="AvantGarde Bk BT"/>
          <w:sz w:val="22"/>
        </w:rPr>
      </w:pPr>
      <w:r w:rsidRPr="005E4DB9">
        <w:rPr>
          <w:rFonts w:ascii="AvantGarde Bk BT" w:hAnsi="AvantGarde Bk BT"/>
          <w:sz w:val="22"/>
        </w:rPr>
        <w:t>Que de acuerdo con el artículo 22 de su Ley Orgánica, la Universidad de Guadalajara adoptará el modelo de Red para organizar sus actividades académicas y administrativas, esta estructura se sustentará en unidades académicas denominadas escuelas, para el Sistema de Educación Media Superior y Departamentos agrupados en Divisiones, para los Centros Universitarios. La organización de la Red tenderá a lograr una distribución racio</w:t>
      </w:r>
      <w:bookmarkStart w:id="0" w:name="_GoBack"/>
      <w:bookmarkEnd w:id="0"/>
      <w:r w:rsidRPr="005E4DB9">
        <w:rPr>
          <w:rFonts w:ascii="AvantGarde Bk BT" w:hAnsi="AvantGarde Bk BT"/>
          <w:sz w:val="22"/>
        </w:rPr>
        <w:t xml:space="preserve">nal y equilibrada de la matrícula y de los servicios educativos en territorio </w:t>
      </w:r>
      <w:r w:rsidRPr="005E4DB9">
        <w:rPr>
          <w:rFonts w:ascii="AvantGarde Bk BT" w:hAnsi="AvantGarde Bk BT"/>
          <w:sz w:val="22"/>
        </w:rPr>
        <w:lastRenderedPageBreak/>
        <w:t xml:space="preserve">del Estado de Jalisco, a fin de contribuir a la previsión y satisfacción de los requerimientos educativos, culturales, científicos </w:t>
      </w:r>
      <w:r w:rsidR="00AC3C64" w:rsidRPr="005E4DB9">
        <w:rPr>
          <w:rFonts w:ascii="AvantGarde Bk BT" w:hAnsi="AvantGarde Bk BT"/>
          <w:sz w:val="22"/>
        </w:rPr>
        <w:t>y profesionales de la sociedad.</w:t>
      </w:r>
      <w:r w:rsidR="00AC3C64" w:rsidRPr="005E4DB9">
        <w:rPr>
          <w:rFonts w:ascii="AvantGarde Bk BT" w:hAnsi="AvantGarde Bk BT"/>
          <w:sz w:val="22"/>
        </w:rPr>
        <w:br w:type="page"/>
      </w: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lastRenderedPageBreak/>
        <w:t>Que de conformidad al artículo 23, inciso b) de la Ley Orgánica de la Universidad de Guadalajara, los Centros Universitarios Regionales son los que  organicen y administren sus programas académicos, en atención a necesidades regionales multidisciplinarias y estarán integrados por Divisiones y Departamentos. Las Divisiones serán las entidades académico-administrativas que agruparán un conjunto de Departamentos, y los Departamentos serán las unidades académicas básicas, en donde se organicen y administren las funciones universitarias docencia, investigación y difusión.</w:t>
      </w:r>
    </w:p>
    <w:p w:rsidR="000161E4" w:rsidRPr="00AC3C64" w:rsidRDefault="000161E4" w:rsidP="000161E4">
      <w:pPr>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Que es atribución del Consejo General Universitario crear, modifica y suprimir Divisiones de los Centros Universitarios</w:t>
      </w:r>
      <w:r w:rsidR="00AC3C64">
        <w:rPr>
          <w:rFonts w:ascii="AvantGarde Bk BT" w:hAnsi="AvantGarde Bk BT"/>
          <w:sz w:val="22"/>
        </w:rPr>
        <w:t>,</w:t>
      </w:r>
      <w:r w:rsidRPr="003722F5">
        <w:rPr>
          <w:rFonts w:ascii="AvantGarde Bk BT" w:hAnsi="AvantGarde Bk BT"/>
          <w:sz w:val="22"/>
        </w:rPr>
        <w:t xml:space="preserve"> de conformidad con los artículos 12 y 13 del Estatuto General de la Universidad de Guadalajara.</w:t>
      </w:r>
    </w:p>
    <w:p w:rsidR="000161E4" w:rsidRPr="003722F5" w:rsidRDefault="000161E4" w:rsidP="000161E4">
      <w:pPr>
        <w:jc w:val="both"/>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Que son atribuciones del Consejo General Universitario, la creación de Departamentos, Divisiones, Centros Universitarios, Sistemas y Dependencias que tiendan a ampliar o mejorar las funciones universitarias y modificar, fusionar o suprimir las existentes, como lo dispone su Ley Orgánica en el artículo 31, fracción V.</w:t>
      </w:r>
    </w:p>
    <w:p w:rsidR="000161E4" w:rsidRPr="003722F5" w:rsidRDefault="000161E4" w:rsidP="000161E4">
      <w:pPr>
        <w:jc w:val="both"/>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Que conforme  lo previsto en el artículo 27 de la Ley Orgánica el H. Consejo General Universitario, funcionará en pleno o por comisiones.</w:t>
      </w:r>
    </w:p>
    <w:p w:rsidR="000161E4" w:rsidRPr="003722F5" w:rsidRDefault="000161E4" w:rsidP="000161E4">
      <w:pPr>
        <w:jc w:val="both"/>
        <w:rPr>
          <w:rFonts w:ascii="AvantGarde Bk BT" w:hAnsi="AvantGarde Bk BT"/>
          <w:sz w:val="22"/>
        </w:rPr>
      </w:pP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t>Que los artículos 84 fracción I y 85 fracciones III y IV del Estatuto General de la Universidad de Guadalajara, atribuyen a la Comisión Permanente de Educación, facultades para dictaminar sobre la procedencia de la fundación de nuevos centros y sistemas que permitan mejorar o diversificar funciones universitarias; además de conocer y dictaminar acerca de las propuestas de los consejeros, el Rector General o de los titulares de los Centros, Divisiones y Escuelas.</w:t>
      </w:r>
    </w:p>
    <w:p w:rsidR="000161E4" w:rsidRPr="00AC3C64" w:rsidRDefault="000161E4" w:rsidP="000161E4">
      <w:pPr>
        <w:rPr>
          <w:rFonts w:ascii="AvantGarde Bk BT" w:hAnsi="AvantGarde Bk BT"/>
          <w:sz w:val="22"/>
        </w:rPr>
      </w:pPr>
    </w:p>
    <w:p w:rsidR="000161E4" w:rsidRPr="003722F5" w:rsidRDefault="000161E4" w:rsidP="00F32556">
      <w:pPr>
        <w:pStyle w:val="Prrafodelista"/>
        <w:numPr>
          <w:ilvl w:val="0"/>
          <w:numId w:val="1"/>
        </w:numPr>
        <w:jc w:val="both"/>
        <w:rPr>
          <w:rFonts w:ascii="AvantGarde Bk BT" w:hAnsi="AvantGarde Bk BT"/>
          <w:sz w:val="22"/>
        </w:rPr>
      </w:pPr>
      <w:r w:rsidRPr="003722F5">
        <w:rPr>
          <w:rFonts w:ascii="AvantGarde Bk BT" w:hAnsi="AvantGarde Bk BT"/>
          <w:sz w:val="22"/>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0161E4" w:rsidRPr="00AC3C64" w:rsidRDefault="000161E4" w:rsidP="000161E4">
      <w:pPr>
        <w:rPr>
          <w:rFonts w:ascii="AvantGarde Bk BT" w:hAnsi="AvantGarde Bk BT"/>
          <w:sz w:val="22"/>
        </w:rPr>
      </w:pPr>
    </w:p>
    <w:p w:rsidR="000161E4" w:rsidRPr="00AC3C64" w:rsidRDefault="000161E4" w:rsidP="000161E4">
      <w:pPr>
        <w:numPr>
          <w:ilvl w:val="0"/>
          <w:numId w:val="1"/>
        </w:numPr>
        <w:jc w:val="both"/>
        <w:rPr>
          <w:rFonts w:ascii="AvantGarde Bk BT" w:hAnsi="AvantGarde Bk BT"/>
          <w:sz w:val="22"/>
        </w:rPr>
      </w:pPr>
      <w:r w:rsidRPr="003722F5">
        <w:rPr>
          <w:rFonts w:ascii="AvantGarde Bk BT" w:hAnsi="AvantGarde Bk BT"/>
          <w:sz w:val="22"/>
        </w:rPr>
        <w:t xml:space="preserve">Que es atribución de la Comisión de Normatividad del H. Consejo General Universitario, proponer las modificaciones o adiciones que se formulen al Estatuto General, Estatutos Orgánicos y Reglamentos de observancia general en el </w:t>
      </w:r>
      <w:r w:rsidRPr="003722F5">
        <w:rPr>
          <w:rFonts w:ascii="AvantGarde Bk BT" w:hAnsi="AvantGarde Bk BT"/>
          <w:sz w:val="22"/>
        </w:rPr>
        <w:lastRenderedPageBreak/>
        <w:t>conjunto de la Universidad, de acuerdo con lo establecido en el artículo 88, fracción II, del Estatuto General.</w:t>
      </w:r>
    </w:p>
    <w:p w:rsidR="00AC3C64" w:rsidRDefault="00AC3C64">
      <w:pPr>
        <w:spacing w:after="200" w:line="276" w:lineRule="auto"/>
        <w:rPr>
          <w:rFonts w:ascii="AvantGarde Bk BT" w:hAnsi="AvantGarde Bk BT"/>
          <w:sz w:val="22"/>
        </w:rPr>
      </w:pPr>
      <w:r>
        <w:rPr>
          <w:rFonts w:ascii="AvantGarde Bk BT" w:hAnsi="AvantGarde Bk BT"/>
          <w:sz w:val="22"/>
        </w:rPr>
        <w:br w:type="page"/>
      </w:r>
    </w:p>
    <w:p w:rsidR="000161E4" w:rsidRPr="003722F5" w:rsidRDefault="000161E4" w:rsidP="000161E4">
      <w:pPr>
        <w:numPr>
          <w:ilvl w:val="0"/>
          <w:numId w:val="1"/>
        </w:numPr>
        <w:jc w:val="both"/>
        <w:rPr>
          <w:rFonts w:ascii="AvantGarde Bk BT" w:hAnsi="AvantGarde Bk BT"/>
          <w:sz w:val="22"/>
        </w:rPr>
      </w:pPr>
      <w:r w:rsidRPr="003722F5">
        <w:rPr>
          <w:rFonts w:ascii="AvantGarde Bk BT" w:hAnsi="AvantGarde Bk BT"/>
          <w:sz w:val="22"/>
        </w:rPr>
        <w:lastRenderedPageBreak/>
        <w:t>Que es facultad del Rector General</w:t>
      </w:r>
      <w:r w:rsidR="00AC3C64">
        <w:rPr>
          <w:rFonts w:ascii="AvantGarde Bk BT" w:hAnsi="AvantGarde Bk BT"/>
          <w:sz w:val="22"/>
        </w:rPr>
        <w:t>,</w:t>
      </w:r>
      <w:r w:rsidRPr="003722F5">
        <w:rPr>
          <w:rFonts w:ascii="AvantGarde Bk BT" w:hAnsi="AvantGarde Bk BT"/>
          <w:sz w:val="22"/>
        </w:rPr>
        <w:t xml:space="preserve"> de </w:t>
      </w:r>
      <w:r w:rsidR="00AC3C64">
        <w:rPr>
          <w:rFonts w:ascii="AvantGarde Bk BT" w:hAnsi="AvantGarde Bk BT"/>
          <w:sz w:val="22"/>
        </w:rPr>
        <w:t>c</w:t>
      </w:r>
      <w:r w:rsidRPr="003722F5">
        <w:rPr>
          <w:rFonts w:ascii="AvantGarde Bk BT" w:hAnsi="AvantGarde Bk BT"/>
          <w:sz w:val="22"/>
        </w:rPr>
        <w:t>onformidad con el artículo 35</w:t>
      </w:r>
      <w:r w:rsidR="00AC3C64">
        <w:rPr>
          <w:rFonts w:ascii="AvantGarde Bk BT" w:hAnsi="AvantGarde Bk BT"/>
          <w:sz w:val="22"/>
        </w:rPr>
        <w:t>,</w:t>
      </w:r>
      <w:r w:rsidRPr="003722F5">
        <w:rPr>
          <w:rFonts w:ascii="AvantGarde Bk BT" w:hAnsi="AvantGarde Bk BT"/>
          <w:sz w:val="22"/>
        </w:rPr>
        <w:t xml:space="preserve">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0161E4" w:rsidRPr="003722F5" w:rsidRDefault="000161E4" w:rsidP="000161E4">
      <w:pPr>
        <w:pStyle w:val="Sangradetextonormal"/>
        <w:ind w:firstLine="0"/>
        <w:rPr>
          <w:rFonts w:ascii="AvantGarde Bk BT" w:hAnsi="AvantGarde Bk BT" w:cs="Arial"/>
          <w:sz w:val="22"/>
          <w:szCs w:val="24"/>
          <w:lang w:val="es-MX" w:eastAsia="es-MX"/>
        </w:rPr>
      </w:pPr>
    </w:p>
    <w:p w:rsidR="000161E4" w:rsidRPr="003722F5" w:rsidRDefault="000161E4" w:rsidP="000161E4">
      <w:pPr>
        <w:pStyle w:val="Sangradetextonormal"/>
        <w:ind w:firstLine="0"/>
        <w:rPr>
          <w:rFonts w:ascii="AvantGarde Bk BT" w:hAnsi="AvantGarde Bk BT" w:cs="Arial"/>
          <w:sz w:val="22"/>
          <w:szCs w:val="24"/>
          <w:lang w:val="es-MX" w:eastAsia="es-MX"/>
        </w:rPr>
      </w:pPr>
      <w:r w:rsidRPr="003722F5">
        <w:rPr>
          <w:rFonts w:ascii="AvantGarde Bk BT" w:hAnsi="AvantGarde Bk BT" w:cs="Arial"/>
          <w:sz w:val="22"/>
          <w:szCs w:val="24"/>
          <w:lang w:val="es-MX" w:eastAsia="es-MX"/>
        </w:rPr>
        <w:t>Por lo anteriormente expuesto y fundado, estas Comisiones Permanente de Educación, de Hacienda y de Normatividad, nos permitimos proponer los siguientes:</w:t>
      </w:r>
    </w:p>
    <w:p w:rsidR="000161E4" w:rsidRPr="003722F5" w:rsidRDefault="000161E4" w:rsidP="000161E4">
      <w:pPr>
        <w:rPr>
          <w:rFonts w:ascii="AvantGarde Bk BT" w:hAnsi="AvantGarde Bk BT"/>
          <w:sz w:val="22"/>
        </w:rPr>
      </w:pPr>
    </w:p>
    <w:p w:rsidR="000161E4" w:rsidRPr="00346D92" w:rsidRDefault="000161E4" w:rsidP="000161E4">
      <w:pPr>
        <w:jc w:val="center"/>
        <w:rPr>
          <w:rFonts w:ascii="AvantGarde Bk BT" w:hAnsi="AvantGarde Bk BT"/>
          <w:b/>
          <w:sz w:val="22"/>
        </w:rPr>
      </w:pPr>
      <w:r w:rsidRPr="00346D92">
        <w:rPr>
          <w:rFonts w:ascii="AvantGarde Bk BT" w:hAnsi="AvantGarde Bk BT"/>
          <w:b/>
          <w:sz w:val="22"/>
        </w:rPr>
        <w:t xml:space="preserve">R e s o l u t i v o s </w:t>
      </w:r>
    </w:p>
    <w:p w:rsidR="000161E4" w:rsidRPr="003722F5" w:rsidRDefault="000161E4" w:rsidP="00AC3C64">
      <w:pPr>
        <w:rPr>
          <w:rFonts w:ascii="AvantGarde Bk BT" w:hAnsi="AvantGarde Bk BT"/>
          <w:sz w:val="22"/>
        </w:rPr>
      </w:pPr>
    </w:p>
    <w:p w:rsidR="000161E4" w:rsidRPr="003722F5" w:rsidRDefault="000161E4" w:rsidP="000161E4">
      <w:pPr>
        <w:jc w:val="both"/>
        <w:rPr>
          <w:rFonts w:ascii="AvantGarde Bk BT" w:hAnsi="AvantGarde Bk BT"/>
          <w:sz w:val="22"/>
        </w:rPr>
      </w:pPr>
      <w:r w:rsidRPr="00346D92">
        <w:rPr>
          <w:rFonts w:ascii="AvantGarde Bk BT" w:hAnsi="AvantGarde Bk BT"/>
          <w:b/>
          <w:sz w:val="22"/>
        </w:rPr>
        <w:t>PRIMERO</w:t>
      </w:r>
      <w:r w:rsidR="003F0402">
        <w:rPr>
          <w:rFonts w:ascii="AvantGarde Bk BT" w:hAnsi="AvantGarde Bk BT"/>
          <w:b/>
          <w:sz w:val="22"/>
        </w:rPr>
        <w:t>.</w:t>
      </w:r>
      <w:r w:rsidRPr="004C6375">
        <w:rPr>
          <w:rFonts w:ascii="AvantGarde Bk BT" w:hAnsi="AvantGarde Bk BT"/>
          <w:sz w:val="22"/>
        </w:rPr>
        <w:t xml:space="preserve"> </w:t>
      </w:r>
      <w:r w:rsidRPr="003722F5">
        <w:rPr>
          <w:rFonts w:ascii="AvantGarde Bk BT" w:hAnsi="AvantGarde Bk BT"/>
          <w:sz w:val="22"/>
        </w:rPr>
        <w:t>Se aprueba la reorganización académico-administrativa del Centro Universitario de los Valles y en consecuencia, la modificación de su Estatuto Orgánico.</w:t>
      </w:r>
    </w:p>
    <w:p w:rsidR="000161E4" w:rsidRDefault="000161E4" w:rsidP="000161E4">
      <w:pPr>
        <w:jc w:val="both"/>
        <w:rPr>
          <w:rFonts w:ascii="AvantGarde Bk BT" w:hAnsi="AvantGarde Bk BT"/>
          <w:sz w:val="22"/>
        </w:rPr>
      </w:pPr>
    </w:p>
    <w:p w:rsidR="000161E4" w:rsidRPr="003722F5" w:rsidRDefault="00346D92" w:rsidP="000161E4">
      <w:pPr>
        <w:jc w:val="both"/>
        <w:rPr>
          <w:rFonts w:ascii="AvantGarde Bk BT" w:hAnsi="AvantGarde Bk BT"/>
          <w:sz w:val="22"/>
        </w:rPr>
      </w:pPr>
      <w:r>
        <w:rPr>
          <w:rFonts w:ascii="AvantGarde Bk BT" w:hAnsi="AvantGarde Bk BT"/>
          <w:b/>
          <w:sz w:val="22"/>
        </w:rPr>
        <w:t>SEGUNDO</w:t>
      </w:r>
      <w:r w:rsidR="003F0402">
        <w:rPr>
          <w:rFonts w:ascii="AvantGarde Bk BT" w:hAnsi="AvantGarde Bk BT"/>
          <w:b/>
          <w:sz w:val="22"/>
        </w:rPr>
        <w:t>.</w:t>
      </w:r>
      <w:r w:rsidR="000161E4" w:rsidRPr="003722F5">
        <w:rPr>
          <w:rFonts w:ascii="AvantGarde Bk BT" w:hAnsi="AvantGarde Bk BT"/>
          <w:sz w:val="22"/>
        </w:rPr>
        <w:t xml:space="preserve"> Se crea la División de Estudios de la Salud y dos nuevos Departamentos del Centro Universitario de los Valles, para quedar como sigue:</w:t>
      </w:r>
    </w:p>
    <w:p w:rsidR="000161E4" w:rsidRDefault="000161E4" w:rsidP="000161E4">
      <w:pPr>
        <w:jc w:val="both"/>
        <w:rPr>
          <w:rFonts w:ascii="AvantGarde Bk BT" w:hAnsi="AvantGarde Bk BT"/>
          <w:sz w:val="22"/>
        </w:rPr>
      </w:pPr>
      <w:r w:rsidRPr="003722F5">
        <w:rPr>
          <w:rFonts w:ascii="AvantGarde Bk BT" w:hAnsi="AvantGarde Bk BT"/>
          <w:sz w:val="22"/>
        </w:rPr>
        <w:t>División de Estudios de la Salud</w:t>
      </w:r>
    </w:p>
    <w:p w:rsidR="000161E4" w:rsidRPr="003722F5" w:rsidRDefault="000161E4" w:rsidP="000161E4">
      <w:pPr>
        <w:jc w:val="both"/>
        <w:rPr>
          <w:rFonts w:ascii="AvantGarde Bk BT" w:hAnsi="AvantGarde Bk BT"/>
          <w:sz w:val="22"/>
        </w:rPr>
      </w:pPr>
    </w:p>
    <w:p w:rsidR="000161E4" w:rsidRPr="00AC73D7" w:rsidRDefault="000161E4" w:rsidP="000161E4">
      <w:pPr>
        <w:pStyle w:val="Prrafodelista"/>
        <w:numPr>
          <w:ilvl w:val="0"/>
          <w:numId w:val="4"/>
        </w:numPr>
        <w:jc w:val="both"/>
        <w:rPr>
          <w:rFonts w:ascii="AvantGarde Bk BT" w:hAnsi="AvantGarde Bk BT"/>
          <w:sz w:val="22"/>
        </w:rPr>
      </w:pPr>
      <w:r w:rsidRPr="00AC73D7">
        <w:rPr>
          <w:rFonts w:ascii="AvantGarde Bk BT" w:hAnsi="AvantGarde Bk BT"/>
          <w:sz w:val="22"/>
        </w:rPr>
        <w:t>Departamento de Ciencias de la Salud</w:t>
      </w:r>
      <w:r>
        <w:rPr>
          <w:rFonts w:ascii="AvantGarde Bk BT" w:hAnsi="AvantGarde Bk BT"/>
          <w:sz w:val="22"/>
        </w:rPr>
        <w:t>, y</w:t>
      </w:r>
    </w:p>
    <w:p w:rsidR="000161E4" w:rsidRPr="00AC73D7" w:rsidRDefault="000161E4" w:rsidP="000161E4">
      <w:pPr>
        <w:pStyle w:val="Prrafodelista"/>
        <w:numPr>
          <w:ilvl w:val="0"/>
          <w:numId w:val="4"/>
        </w:numPr>
        <w:jc w:val="both"/>
        <w:rPr>
          <w:rFonts w:ascii="AvantGarde Bk BT" w:hAnsi="AvantGarde Bk BT"/>
          <w:sz w:val="22"/>
        </w:rPr>
      </w:pPr>
      <w:r w:rsidRPr="00AC73D7">
        <w:rPr>
          <w:rFonts w:ascii="AvantGarde Bk BT" w:hAnsi="AvantGarde Bk BT"/>
          <w:sz w:val="22"/>
        </w:rPr>
        <w:t>Departamento de Ciencias del Comportamiento</w:t>
      </w:r>
      <w:r>
        <w:rPr>
          <w:rFonts w:ascii="AvantGarde Bk BT" w:hAnsi="AvantGarde Bk BT"/>
          <w:sz w:val="22"/>
        </w:rPr>
        <w:t>.</w:t>
      </w:r>
    </w:p>
    <w:p w:rsidR="000161E4" w:rsidRPr="003722F5" w:rsidRDefault="000161E4" w:rsidP="000161E4">
      <w:pPr>
        <w:jc w:val="both"/>
        <w:rPr>
          <w:rFonts w:ascii="AvantGarde Bk BT" w:hAnsi="AvantGarde Bk BT"/>
          <w:sz w:val="22"/>
        </w:rPr>
      </w:pPr>
    </w:p>
    <w:p w:rsidR="00AC3C64" w:rsidRDefault="000161E4" w:rsidP="000161E4">
      <w:pPr>
        <w:jc w:val="both"/>
        <w:rPr>
          <w:rFonts w:ascii="AvantGarde Bk BT" w:hAnsi="AvantGarde Bk BT"/>
          <w:sz w:val="22"/>
        </w:rPr>
      </w:pPr>
      <w:r w:rsidRPr="00346D92">
        <w:rPr>
          <w:rFonts w:ascii="AvantGarde Bk BT" w:hAnsi="AvantGarde Bk BT"/>
          <w:b/>
          <w:sz w:val="22"/>
        </w:rPr>
        <w:t>TERCERO</w:t>
      </w:r>
      <w:r w:rsidR="003F0402">
        <w:rPr>
          <w:rFonts w:ascii="AvantGarde Bk BT" w:hAnsi="AvantGarde Bk BT"/>
          <w:b/>
          <w:sz w:val="22"/>
        </w:rPr>
        <w:t>.</w:t>
      </w:r>
      <w:r w:rsidRPr="003722F5">
        <w:rPr>
          <w:rFonts w:ascii="AvantGarde Bk BT" w:hAnsi="AvantGarde Bk BT"/>
          <w:sz w:val="22"/>
        </w:rPr>
        <w:t xml:space="preserve"> El personal académico que actualmente está adscrito a las Divisiones y Departamentos, se adscribirá a las nuevas dependencias</w:t>
      </w:r>
      <w:r w:rsidR="003F0402">
        <w:rPr>
          <w:rFonts w:ascii="AvantGarde Bk BT" w:hAnsi="AvantGarde Bk BT"/>
          <w:sz w:val="22"/>
        </w:rPr>
        <w:t>,</w:t>
      </w:r>
      <w:r w:rsidRPr="003722F5">
        <w:rPr>
          <w:rFonts w:ascii="AvantGarde Bk BT" w:hAnsi="AvantGarde Bk BT"/>
          <w:sz w:val="22"/>
        </w:rPr>
        <w:t xml:space="preserve"> de acuerdo a su especialidad o área de formación o de desarrollo profesional y académico</w:t>
      </w:r>
      <w:r w:rsidR="00AC3C64">
        <w:rPr>
          <w:rFonts w:ascii="AvantGarde Bk BT" w:hAnsi="AvantGarde Bk BT"/>
          <w:sz w:val="22"/>
        </w:rPr>
        <w:t xml:space="preserve">, tal y </w:t>
      </w:r>
      <w:r w:rsidRPr="003722F5">
        <w:rPr>
          <w:rFonts w:ascii="AvantGarde Bk BT" w:hAnsi="AvantGarde Bk BT"/>
          <w:sz w:val="22"/>
        </w:rPr>
        <w:t xml:space="preserve">como se describe </w:t>
      </w:r>
      <w:r w:rsidR="00AC3C64">
        <w:rPr>
          <w:rFonts w:ascii="AvantGarde Bk BT" w:hAnsi="AvantGarde Bk BT"/>
          <w:sz w:val="22"/>
        </w:rPr>
        <w:t>en el resultando 40 del presente y que se tiene aquí como si se insertara a la letra.</w:t>
      </w:r>
    </w:p>
    <w:p w:rsidR="000161E4" w:rsidRDefault="000161E4" w:rsidP="000161E4">
      <w:pPr>
        <w:jc w:val="both"/>
        <w:rPr>
          <w:rFonts w:ascii="AvantGarde Bk BT" w:hAnsi="AvantGarde Bk BT"/>
          <w:sz w:val="22"/>
          <w:szCs w:val="22"/>
        </w:rPr>
      </w:pPr>
    </w:p>
    <w:p w:rsidR="000161E4" w:rsidRDefault="000161E4" w:rsidP="000161E4">
      <w:pPr>
        <w:jc w:val="both"/>
        <w:rPr>
          <w:rFonts w:ascii="AvantGarde Bk BT" w:hAnsi="AvantGarde Bk BT"/>
          <w:sz w:val="22"/>
        </w:rPr>
      </w:pPr>
      <w:r w:rsidRPr="00F2326C">
        <w:rPr>
          <w:rFonts w:ascii="AvantGarde Bk BT" w:hAnsi="AvantGarde Bk BT"/>
          <w:b/>
          <w:sz w:val="22"/>
        </w:rPr>
        <w:t>CUARTO</w:t>
      </w:r>
      <w:r w:rsidR="003F0402" w:rsidRPr="00F2326C">
        <w:rPr>
          <w:rFonts w:ascii="AvantGarde Bk BT" w:hAnsi="AvantGarde Bk BT"/>
          <w:b/>
          <w:sz w:val="22"/>
        </w:rPr>
        <w:t xml:space="preserve">. </w:t>
      </w:r>
      <w:r>
        <w:rPr>
          <w:rFonts w:ascii="AvantGarde Bk BT" w:hAnsi="AvantGarde Bk BT"/>
          <w:sz w:val="22"/>
        </w:rPr>
        <w:t xml:space="preserve">Se modifica el artículo 4 </w:t>
      </w:r>
      <w:r w:rsidRPr="004C6375">
        <w:rPr>
          <w:rFonts w:ascii="AvantGarde Bk BT" w:hAnsi="AvantGarde Bk BT"/>
          <w:sz w:val="22"/>
        </w:rPr>
        <w:t xml:space="preserve">del Estatuto Orgánico del Centro Universitario de los Valles y se adiciona el artículo 51 </w:t>
      </w:r>
      <w:r w:rsidR="00253FD7">
        <w:rPr>
          <w:rFonts w:ascii="AvantGarde Bk BT" w:hAnsi="AvantGarde Bk BT"/>
          <w:sz w:val="22"/>
        </w:rPr>
        <w:t>B</w:t>
      </w:r>
      <w:r w:rsidRPr="004C6375">
        <w:rPr>
          <w:rFonts w:ascii="AvantGarde Bk BT" w:hAnsi="AvantGarde Bk BT"/>
          <w:sz w:val="22"/>
        </w:rPr>
        <w:t xml:space="preserve">is, para quedar </w:t>
      </w:r>
      <w:r w:rsidR="003F0402">
        <w:rPr>
          <w:rFonts w:ascii="AvantGarde Bk BT" w:hAnsi="AvantGarde Bk BT"/>
          <w:sz w:val="22"/>
        </w:rPr>
        <w:t>como siguen</w:t>
      </w:r>
      <w:r w:rsidRPr="004C6375">
        <w:rPr>
          <w:rFonts w:ascii="AvantGarde Bk BT" w:hAnsi="AvantGarde Bk BT"/>
          <w:sz w:val="22"/>
        </w:rPr>
        <w:t>:</w:t>
      </w:r>
    </w:p>
    <w:p w:rsidR="000161E4" w:rsidRPr="004C6375" w:rsidRDefault="000161E4" w:rsidP="000161E4">
      <w:pPr>
        <w:jc w:val="both"/>
        <w:rPr>
          <w:rFonts w:ascii="AvantGarde Bk BT" w:hAnsi="AvantGarde Bk BT"/>
          <w:sz w:val="22"/>
        </w:rPr>
      </w:pPr>
    </w:p>
    <w:p w:rsidR="000161E4" w:rsidRPr="003F0402" w:rsidRDefault="000161E4" w:rsidP="003F0402">
      <w:pPr>
        <w:ind w:left="567" w:right="616"/>
        <w:jc w:val="both"/>
        <w:rPr>
          <w:rFonts w:ascii="AvantGarde Bk BT" w:hAnsi="AvantGarde Bk BT"/>
          <w:i/>
          <w:sz w:val="22"/>
        </w:rPr>
      </w:pPr>
      <w:r w:rsidRPr="003F0402">
        <w:rPr>
          <w:rFonts w:ascii="AvantGarde Bk BT" w:hAnsi="AvantGarde Bk BT"/>
          <w:i/>
          <w:sz w:val="22"/>
        </w:rPr>
        <w:t>Artículo 4. El Centro Universitario de Los Valles contará con las siguientes divisiones:</w:t>
      </w:r>
    </w:p>
    <w:p w:rsidR="003F0402" w:rsidRPr="003F0402" w:rsidRDefault="003F0402" w:rsidP="003F0402">
      <w:pPr>
        <w:ind w:left="567" w:right="616"/>
        <w:jc w:val="both"/>
        <w:rPr>
          <w:rFonts w:ascii="AvantGarde Bk BT" w:hAnsi="AvantGarde Bk BT"/>
          <w:i/>
          <w:sz w:val="22"/>
        </w:rPr>
      </w:pPr>
    </w:p>
    <w:p w:rsidR="000161E4" w:rsidRPr="003F0402" w:rsidRDefault="000161E4" w:rsidP="003F0402">
      <w:pPr>
        <w:pStyle w:val="Prrafodelista"/>
        <w:numPr>
          <w:ilvl w:val="0"/>
          <w:numId w:val="28"/>
        </w:numPr>
        <w:ind w:right="616"/>
        <w:jc w:val="both"/>
        <w:rPr>
          <w:rFonts w:ascii="AvantGarde Bk BT" w:hAnsi="AvantGarde Bk BT"/>
          <w:i/>
          <w:sz w:val="22"/>
        </w:rPr>
      </w:pPr>
      <w:r w:rsidRPr="003F0402">
        <w:rPr>
          <w:rFonts w:ascii="AvantGarde Bk BT" w:hAnsi="AvantGarde Bk BT"/>
          <w:i/>
          <w:sz w:val="22"/>
        </w:rPr>
        <w:t xml:space="preserve">División de </w:t>
      </w:r>
      <w:r w:rsidR="00253FD7" w:rsidRPr="003F0402">
        <w:rPr>
          <w:rFonts w:ascii="AvantGarde Bk BT" w:hAnsi="AvantGarde Bk BT"/>
          <w:i/>
          <w:sz w:val="22"/>
        </w:rPr>
        <w:t>Estudios Económicos y Sociales;</w:t>
      </w:r>
    </w:p>
    <w:p w:rsidR="000161E4" w:rsidRPr="003F0402" w:rsidRDefault="000161E4" w:rsidP="003F0402">
      <w:pPr>
        <w:pStyle w:val="Prrafodelista"/>
        <w:numPr>
          <w:ilvl w:val="0"/>
          <w:numId w:val="28"/>
        </w:numPr>
        <w:ind w:right="616"/>
        <w:jc w:val="both"/>
        <w:rPr>
          <w:rFonts w:ascii="AvantGarde Bk BT" w:hAnsi="AvantGarde Bk BT"/>
          <w:i/>
          <w:sz w:val="22"/>
        </w:rPr>
      </w:pPr>
      <w:r w:rsidRPr="003F0402">
        <w:rPr>
          <w:rFonts w:ascii="AvantGarde Bk BT" w:hAnsi="AvantGarde Bk BT"/>
          <w:i/>
          <w:sz w:val="22"/>
        </w:rPr>
        <w:t>División de Estudios Científicos y Tecnológicos, y</w:t>
      </w:r>
    </w:p>
    <w:p w:rsidR="000161E4" w:rsidRPr="003F0402" w:rsidRDefault="000161E4" w:rsidP="003F0402">
      <w:pPr>
        <w:pStyle w:val="Prrafodelista"/>
        <w:numPr>
          <w:ilvl w:val="0"/>
          <w:numId w:val="28"/>
        </w:numPr>
        <w:ind w:right="616"/>
        <w:jc w:val="both"/>
        <w:rPr>
          <w:rFonts w:ascii="AvantGarde Bk BT" w:hAnsi="AvantGarde Bk BT"/>
          <w:i/>
          <w:sz w:val="22"/>
        </w:rPr>
      </w:pPr>
      <w:r w:rsidRPr="003F0402">
        <w:rPr>
          <w:rFonts w:ascii="AvantGarde Bk BT" w:hAnsi="AvantGarde Bk BT"/>
          <w:i/>
          <w:sz w:val="22"/>
        </w:rPr>
        <w:t xml:space="preserve">División de Estudios de la Salud. </w:t>
      </w:r>
    </w:p>
    <w:p w:rsidR="000161E4" w:rsidRPr="003F0402" w:rsidRDefault="000161E4" w:rsidP="003F0402">
      <w:pPr>
        <w:ind w:left="567" w:right="616"/>
        <w:jc w:val="both"/>
        <w:rPr>
          <w:rFonts w:ascii="AvantGarde Bk BT" w:hAnsi="AvantGarde Bk BT"/>
          <w:i/>
          <w:sz w:val="22"/>
        </w:rPr>
      </w:pPr>
    </w:p>
    <w:p w:rsidR="000161E4" w:rsidRPr="003F0402" w:rsidRDefault="000161E4" w:rsidP="003F0402">
      <w:pPr>
        <w:ind w:left="567" w:right="616"/>
        <w:jc w:val="both"/>
        <w:rPr>
          <w:rFonts w:ascii="AvantGarde Bk BT" w:hAnsi="AvantGarde Bk BT"/>
          <w:i/>
          <w:sz w:val="22"/>
        </w:rPr>
      </w:pPr>
      <w:r w:rsidRPr="003F0402">
        <w:rPr>
          <w:rFonts w:ascii="AvantGarde Bk BT" w:hAnsi="AvantGarde Bk BT"/>
          <w:i/>
          <w:sz w:val="22"/>
        </w:rPr>
        <w:lastRenderedPageBreak/>
        <w:t xml:space="preserve">Artículo 51 </w:t>
      </w:r>
      <w:r w:rsidR="00253FD7" w:rsidRPr="003F0402">
        <w:rPr>
          <w:rFonts w:ascii="AvantGarde Bk BT" w:hAnsi="AvantGarde Bk BT"/>
          <w:i/>
          <w:sz w:val="22"/>
        </w:rPr>
        <w:t>B</w:t>
      </w:r>
      <w:r w:rsidRPr="003F0402">
        <w:rPr>
          <w:rFonts w:ascii="AvantGarde Bk BT" w:hAnsi="AvantGarde Bk BT"/>
          <w:i/>
          <w:sz w:val="22"/>
        </w:rPr>
        <w:t>is. La División de Estudios de la Salud, se constituirá con los Departamentos de:</w:t>
      </w:r>
    </w:p>
    <w:p w:rsidR="003F0402" w:rsidRPr="003F0402" w:rsidRDefault="003F0402" w:rsidP="003F0402">
      <w:pPr>
        <w:ind w:left="567" w:right="616"/>
        <w:jc w:val="both"/>
        <w:rPr>
          <w:rFonts w:ascii="AvantGarde Bk BT" w:hAnsi="AvantGarde Bk BT"/>
          <w:i/>
          <w:sz w:val="22"/>
        </w:rPr>
      </w:pPr>
    </w:p>
    <w:p w:rsidR="000161E4" w:rsidRPr="003F0402" w:rsidRDefault="000161E4" w:rsidP="006677C1">
      <w:pPr>
        <w:pStyle w:val="Prrafodelista"/>
        <w:numPr>
          <w:ilvl w:val="0"/>
          <w:numId w:val="29"/>
        </w:numPr>
        <w:ind w:right="616"/>
        <w:jc w:val="both"/>
        <w:rPr>
          <w:rFonts w:ascii="AvantGarde Bk BT" w:hAnsi="AvantGarde Bk BT"/>
          <w:i/>
          <w:sz w:val="22"/>
        </w:rPr>
      </w:pPr>
      <w:r w:rsidRPr="003F0402">
        <w:rPr>
          <w:rFonts w:ascii="AvantGarde Bk BT" w:hAnsi="AvantGarde Bk BT"/>
          <w:i/>
          <w:sz w:val="22"/>
        </w:rPr>
        <w:t>Ciencias de la Salud, y</w:t>
      </w:r>
    </w:p>
    <w:p w:rsidR="000161E4" w:rsidRPr="003F0402" w:rsidRDefault="000161E4" w:rsidP="006677C1">
      <w:pPr>
        <w:pStyle w:val="Prrafodelista"/>
        <w:numPr>
          <w:ilvl w:val="0"/>
          <w:numId w:val="29"/>
        </w:numPr>
        <w:ind w:right="616"/>
        <w:jc w:val="both"/>
        <w:rPr>
          <w:rFonts w:ascii="AvantGarde Bk BT" w:hAnsi="AvantGarde Bk BT"/>
          <w:i/>
          <w:sz w:val="22"/>
        </w:rPr>
      </w:pPr>
      <w:r w:rsidRPr="003F0402">
        <w:rPr>
          <w:rFonts w:ascii="AvantGarde Bk BT" w:hAnsi="AvantGarde Bk BT"/>
          <w:i/>
          <w:sz w:val="22"/>
        </w:rPr>
        <w:t>Ciencias del Comportamiento.</w:t>
      </w:r>
    </w:p>
    <w:p w:rsidR="000161E4" w:rsidRDefault="000161E4" w:rsidP="000161E4">
      <w:pPr>
        <w:jc w:val="both"/>
        <w:rPr>
          <w:rFonts w:ascii="AvantGarde Bk BT" w:hAnsi="AvantGarde Bk BT"/>
          <w:sz w:val="22"/>
        </w:rPr>
      </w:pPr>
    </w:p>
    <w:p w:rsidR="000161E4" w:rsidRDefault="00BA1FE3" w:rsidP="000161E4">
      <w:pPr>
        <w:jc w:val="both"/>
        <w:rPr>
          <w:rFonts w:ascii="AvantGarde Bk BT" w:hAnsi="AvantGarde Bk BT"/>
          <w:sz w:val="22"/>
        </w:rPr>
      </w:pPr>
      <w:r>
        <w:rPr>
          <w:rFonts w:ascii="AvantGarde Bk BT" w:hAnsi="AvantGarde Bk BT"/>
          <w:b/>
          <w:sz w:val="22"/>
        </w:rPr>
        <w:t>QUINTO</w:t>
      </w:r>
      <w:r w:rsidR="003F0402">
        <w:rPr>
          <w:rFonts w:ascii="AvantGarde Bk BT" w:hAnsi="AvantGarde Bk BT"/>
          <w:sz w:val="22"/>
        </w:rPr>
        <w:t xml:space="preserve">. </w:t>
      </w:r>
      <w:r w:rsidR="000161E4" w:rsidRPr="004C6375">
        <w:rPr>
          <w:rFonts w:ascii="AvantGarde Bk BT" w:hAnsi="AvantGarde Bk BT"/>
          <w:sz w:val="22"/>
        </w:rPr>
        <w:t xml:space="preserve">Para efectos de operación de la nueva estructura académico- administrativa del Centro Universitario de los Valles, este Dictamen entrará en vigor a partir de su aprobación </w:t>
      </w:r>
      <w:r w:rsidR="000161E4">
        <w:rPr>
          <w:rFonts w:ascii="AvantGarde Bk BT" w:hAnsi="AvantGarde Bk BT"/>
          <w:sz w:val="22"/>
        </w:rPr>
        <w:t xml:space="preserve">por </w:t>
      </w:r>
      <w:r w:rsidR="000161E4" w:rsidRPr="004C6375">
        <w:rPr>
          <w:rFonts w:ascii="AvantGarde Bk BT" w:hAnsi="AvantGarde Bk BT"/>
          <w:sz w:val="22"/>
        </w:rPr>
        <w:t xml:space="preserve">el H. </w:t>
      </w:r>
      <w:r w:rsidR="00803498">
        <w:rPr>
          <w:rFonts w:ascii="AvantGarde Bk BT" w:hAnsi="AvantGarde Bk BT"/>
          <w:sz w:val="22"/>
        </w:rPr>
        <w:t>Consejo General Universitario.</w:t>
      </w:r>
    </w:p>
    <w:p w:rsidR="00F2326C" w:rsidRDefault="00F2326C" w:rsidP="000161E4">
      <w:pPr>
        <w:jc w:val="both"/>
        <w:rPr>
          <w:rFonts w:ascii="AvantGarde Bk BT" w:hAnsi="AvantGarde Bk BT"/>
          <w:b/>
          <w:sz w:val="22"/>
        </w:rPr>
      </w:pPr>
    </w:p>
    <w:p w:rsidR="000161E4" w:rsidRDefault="00BA1FE3" w:rsidP="000161E4">
      <w:pPr>
        <w:jc w:val="both"/>
        <w:rPr>
          <w:rFonts w:ascii="AvantGarde Bk BT" w:hAnsi="AvantGarde Bk BT"/>
          <w:sz w:val="22"/>
        </w:rPr>
      </w:pPr>
      <w:r>
        <w:rPr>
          <w:rFonts w:ascii="AvantGarde Bk BT" w:hAnsi="AvantGarde Bk BT"/>
          <w:b/>
          <w:sz w:val="22"/>
        </w:rPr>
        <w:t>SEXTO</w:t>
      </w:r>
      <w:r w:rsidR="003F0402">
        <w:rPr>
          <w:rFonts w:ascii="AvantGarde Bk BT" w:hAnsi="AvantGarde Bk BT"/>
          <w:b/>
          <w:sz w:val="22"/>
        </w:rPr>
        <w:t>.</w:t>
      </w:r>
      <w:r w:rsidR="000161E4" w:rsidRPr="004C6375">
        <w:rPr>
          <w:rFonts w:ascii="AvantGarde Bk BT" w:hAnsi="AvantGarde Bk BT"/>
          <w:sz w:val="22"/>
        </w:rPr>
        <w:t xml:space="preserve"> Facúltese al Rector </w:t>
      </w:r>
      <w:r w:rsidR="000161E4">
        <w:rPr>
          <w:rFonts w:ascii="AvantGarde Bk BT" w:hAnsi="AvantGarde Bk BT"/>
          <w:sz w:val="22"/>
        </w:rPr>
        <w:t>General para que se ejecute el presente dictamen en los términos de la fracción II, articulo 35 de la Ley Orgánica Universitaria.</w:t>
      </w:r>
    </w:p>
    <w:p w:rsidR="000161E4" w:rsidRDefault="000161E4" w:rsidP="000161E4">
      <w:pPr>
        <w:jc w:val="both"/>
        <w:rPr>
          <w:sz w:val="22"/>
          <w:szCs w:val="22"/>
        </w:rPr>
      </w:pPr>
    </w:p>
    <w:p w:rsidR="000161E4" w:rsidRPr="00346D92" w:rsidRDefault="000161E4" w:rsidP="000161E4">
      <w:pPr>
        <w:jc w:val="center"/>
        <w:rPr>
          <w:rFonts w:ascii="AvantGarde Bk BT" w:hAnsi="AvantGarde Bk BT"/>
          <w:sz w:val="22"/>
          <w:szCs w:val="22"/>
          <w:lang w:val="pt-PT"/>
        </w:rPr>
      </w:pPr>
      <w:r w:rsidRPr="00346D92">
        <w:rPr>
          <w:rFonts w:ascii="AvantGarde Bk BT" w:hAnsi="AvantGarde Bk BT"/>
          <w:sz w:val="22"/>
          <w:szCs w:val="22"/>
          <w:lang w:val="pt-PT"/>
        </w:rPr>
        <w:t>A t e n t a m e n t e</w:t>
      </w:r>
    </w:p>
    <w:p w:rsidR="000161E4" w:rsidRPr="00346D92" w:rsidRDefault="000161E4" w:rsidP="000161E4">
      <w:pPr>
        <w:jc w:val="center"/>
        <w:rPr>
          <w:rFonts w:ascii="AvantGarde Bk BT" w:hAnsi="AvantGarde Bk BT"/>
          <w:sz w:val="22"/>
          <w:szCs w:val="22"/>
        </w:rPr>
      </w:pPr>
      <w:r w:rsidRPr="00346D92">
        <w:rPr>
          <w:rFonts w:ascii="AvantGarde Bk BT" w:hAnsi="AvantGarde Bk BT"/>
          <w:sz w:val="22"/>
          <w:szCs w:val="22"/>
        </w:rPr>
        <w:t>"PIENSA Y TRABAJA"</w:t>
      </w:r>
    </w:p>
    <w:p w:rsidR="000161E4" w:rsidRPr="00F32556" w:rsidRDefault="000161E4" w:rsidP="000161E4">
      <w:pPr>
        <w:jc w:val="center"/>
        <w:rPr>
          <w:rFonts w:ascii="AvantGarde Bk BT" w:hAnsi="AvantGarde Bk BT"/>
          <w:sz w:val="22"/>
          <w:szCs w:val="22"/>
        </w:rPr>
      </w:pPr>
      <w:r w:rsidRPr="00F32556">
        <w:rPr>
          <w:rFonts w:ascii="AvantGarde Bk BT" w:hAnsi="AvantGarde Bk BT"/>
          <w:sz w:val="22"/>
          <w:szCs w:val="22"/>
        </w:rPr>
        <w:t>“Año del Centenario de la Escuela Preparatoria de Jalisco”</w:t>
      </w:r>
    </w:p>
    <w:p w:rsidR="000161E4" w:rsidRPr="00F32556" w:rsidRDefault="00F32556" w:rsidP="000161E4">
      <w:pPr>
        <w:jc w:val="center"/>
        <w:rPr>
          <w:rFonts w:ascii="AvantGarde Bk BT" w:hAnsi="AvantGarde Bk BT"/>
          <w:sz w:val="22"/>
          <w:szCs w:val="22"/>
        </w:rPr>
      </w:pPr>
      <w:r>
        <w:rPr>
          <w:rFonts w:ascii="AvantGarde Bk BT" w:hAnsi="AvantGarde Bk BT"/>
          <w:sz w:val="22"/>
          <w:szCs w:val="22"/>
        </w:rPr>
        <w:t xml:space="preserve">Guadalajara, Jal., 29 </w:t>
      </w:r>
      <w:r w:rsidR="000161E4" w:rsidRPr="00F32556">
        <w:rPr>
          <w:rFonts w:ascii="AvantGarde Bk BT" w:hAnsi="AvantGarde Bk BT"/>
          <w:sz w:val="22"/>
          <w:szCs w:val="22"/>
        </w:rPr>
        <w:t xml:space="preserve">de  </w:t>
      </w:r>
      <w:r>
        <w:rPr>
          <w:rFonts w:ascii="AvantGarde Bk BT" w:hAnsi="AvantGarde Bk BT"/>
          <w:sz w:val="22"/>
          <w:szCs w:val="22"/>
        </w:rPr>
        <w:t>septiembre</w:t>
      </w:r>
      <w:r w:rsidR="000161E4" w:rsidRPr="00F32556">
        <w:rPr>
          <w:rFonts w:ascii="AvantGarde Bk BT" w:hAnsi="AvantGarde Bk BT"/>
          <w:sz w:val="22"/>
          <w:szCs w:val="22"/>
        </w:rPr>
        <w:t xml:space="preserve"> de 2014</w:t>
      </w:r>
    </w:p>
    <w:p w:rsidR="000161E4" w:rsidRPr="00F32556" w:rsidRDefault="000161E4" w:rsidP="000161E4">
      <w:pPr>
        <w:jc w:val="center"/>
        <w:rPr>
          <w:rFonts w:ascii="AvantGarde Bk BT" w:hAnsi="AvantGarde Bk BT"/>
          <w:sz w:val="22"/>
          <w:szCs w:val="22"/>
        </w:rPr>
      </w:pPr>
      <w:r w:rsidRPr="00F32556">
        <w:rPr>
          <w:rFonts w:ascii="AvantGarde Bk BT" w:hAnsi="AvantGarde Bk BT"/>
          <w:sz w:val="22"/>
          <w:szCs w:val="22"/>
        </w:rPr>
        <w:t>Comisiones Conjuntas de Educación, Hacienda y Normatividad</w:t>
      </w:r>
    </w:p>
    <w:p w:rsidR="000161E4" w:rsidRDefault="000161E4" w:rsidP="000161E4">
      <w:pPr>
        <w:jc w:val="center"/>
        <w:rPr>
          <w:rFonts w:ascii="AvantGarde Bk BT" w:hAnsi="AvantGarde Bk BT"/>
          <w:bCs/>
          <w:sz w:val="22"/>
          <w:szCs w:val="22"/>
        </w:rPr>
      </w:pPr>
    </w:p>
    <w:p w:rsidR="00F32556" w:rsidRDefault="00F32556" w:rsidP="000161E4">
      <w:pPr>
        <w:jc w:val="center"/>
        <w:rPr>
          <w:rFonts w:ascii="AvantGarde Bk BT" w:hAnsi="AvantGarde Bk BT"/>
          <w:bCs/>
          <w:sz w:val="22"/>
          <w:szCs w:val="22"/>
        </w:rPr>
      </w:pPr>
    </w:p>
    <w:p w:rsidR="00F32556" w:rsidRDefault="00F32556" w:rsidP="000161E4">
      <w:pPr>
        <w:jc w:val="center"/>
        <w:rPr>
          <w:rFonts w:ascii="AvantGarde Bk BT" w:hAnsi="AvantGarde Bk BT"/>
          <w:bCs/>
          <w:sz w:val="22"/>
          <w:szCs w:val="22"/>
        </w:rPr>
      </w:pPr>
    </w:p>
    <w:p w:rsidR="000161E4" w:rsidRPr="00F32556" w:rsidRDefault="000161E4" w:rsidP="000161E4">
      <w:pPr>
        <w:jc w:val="center"/>
        <w:rPr>
          <w:rFonts w:ascii="AvantGarde Bk BT" w:hAnsi="AvantGarde Bk BT"/>
          <w:spacing w:val="-3"/>
          <w:sz w:val="22"/>
          <w:szCs w:val="22"/>
        </w:rPr>
      </w:pPr>
      <w:r w:rsidRPr="00F32556">
        <w:rPr>
          <w:rFonts w:ascii="AvantGarde Bk BT" w:hAnsi="AvantGarde Bk BT"/>
          <w:spacing w:val="-3"/>
          <w:sz w:val="22"/>
          <w:szCs w:val="22"/>
        </w:rPr>
        <w:t>Mtro. Itzcóatl Tonatiuh Bravo Padilla</w:t>
      </w:r>
    </w:p>
    <w:p w:rsidR="000161E4" w:rsidRPr="00F32556" w:rsidRDefault="000161E4" w:rsidP="000161E4">
      <w:pPr>
        <w:jc w:val="center"/>
        <w:rPr>
          <w:rFonts w:ascii="AvantGarde Bk BT" w:hAnsi="AvantGarde Bk BT"/>
          <w:spacing w:val="-3"/>
          <w:sz w:val="22"/>
          <w:szCs w:val="22"/>
        </w:rPr>
      </w:pPr>
      <w:r w:rsidRPr="00F32556">
        <w:rPr>
          <w:rFonts w:ascii="AvantGarde Bk BT" w:hAnsi="AvantGarde Bk BT"/>
          <w:spacing w:val="-3"/>
          <w:sz w:val="22"/>
          <w:szCs w:val="22"/>
        </w:rPr>
        <w:t>Presidente</w:t>
      </w:r>
    </w:p>
    <w:p w:rsidR="000161E4" w:rsidRDefault="000161E4" w:rsidP="000161E4">
      <w:pPr>
        <w:jc w:val="center"/>
        <w:rPr>
          <w:rFonts w:ascii="AvantGarde Bk BT" w:hAnsi="AvantGarde Bk BT"/>
          <w:spacing w:val="-3"/>
          <w:sz w:val="22"/>
          <w:szCs w:val="22"/>
        </w:rPr>
      </w:pPr>
    </w:p>
    <w:p w:rsidR="00F2326C" w:rsidRPr="00F32556" w:rsidRDefault="00F2326C" w:rsidP="000161E4">
      <w:pPr>
        <w:jc w:val="center"/>
        <w:rPr>
          <w:rFonts w:ascii="AvantGarde Bk BT" w:hAnsi="AvantGarde Bk BT"/>
          <w:spacing w:val="-3"/>
          <w:sz w:val="22"/>
          <w:szCs w:val="22"/>
        </w:rPr>
      </w:pPr>
    </w:p>
    <w:p w:rsidR="000161E4" w:rsidRPr="00F32556" w:rsidRDefault="000161E4" w:rsidP="000161E4">
      <w:pPr>
        <w:jc w:val="center"/>
        <w:rPr>
          <w:rFonts w:ascii="AvantGarde Bk BT" w:hAnsi="AvantGarde Bk BT"/>
          <w:spacing w:val="-3"/>
          <w:sz w:val="22"/>
          <w:szCs w:val="22"/>
        </w:rPr>
      </w:pPr>
    </w:p>
    <w:tbl>
      <w:tblPr>
        <w:tblW w:w="10862" w:type="dxa"/>
        <w:jc w:val="center"/>
        <w:tblLayout w:type="fixed"/>
        <w:tblCellMar>
          <w:left w:w="0" w:type="dxa"/>
          <w:right w:w="0" w:type="dxa"/>
        </w:tblCellMar>
        <w:tblLook w:val="04A0" w:firstRow="1" w:lastRow="0" w:firstColumn="1" w:lastColumn="0" w:noHBand="0" w:noVBand="1"/>
      </w:tblPr>
      <w:tblGrid>
        <w:gridCol w:w="3363"/>
        <w:gridCol w:w="3818"/>
        <w:gridCol w:w="3681"/>
      </w:tblGrid>
      <w:tr w:rsidR="000161E4" w:rsidRPr="00F32556" w:rsidTr="00F2326C">
        <w:trPr>
          <w:jc w:val="center"/>
        </w:trPr>
        <w:tc>
          <w:tcPr>
            <w:tcW w:w="3363" w:type="dxa"/>
            <w:tcMar>
              <w:top w:w="0" w:type="dxa"/>
              <w:left w:w="108" w:type="dxa"/>
              <w:bottom w:w="0" w:type="dxa"/>
              <w:right w:w="108" w:type="dxa"/>
            </w:tcMar>
            <w:hideMark/>
          </w:tcPr>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t>Dr. Héctor Raúl Solis Gadea</w:t>
            </w:r>
          </w:p>
        </w:tc>
        <w:tc>
          <w:tcPr>
            <w:tcW w:w="3818" w:type="dxa"/>
            <w:tcMar>
              <w:top w:w="0" w:type="dxa"/>
              <w:left w:w="108" w:type="dxa"/>
              <w:bottom w:w="0" w:type="dxa"/>
              <w:right w:w="108" w:type="dxa"/>
            </w:tcMar>
          </w:tcPr>
          <w:p w:rsidR="000161E4" w:rsidRPr="00F2326C" w:rsidRDefault="000161E4" w:rsidP="008D7D6B">
            <w:pPr>
              <w:jc w:val="center"/>
              <w:rPr>
                <w:rFonts w:ascii="AvantGarde Bk BT" w:eastAsia="Calibri" w:hAnsi="AvantGarde Bk BT"/>
                <w:sz w:val="20"/>
                <w:szCs w:val="22"/>
              </w:rPr>
            </w:pPr>
            <w:r w:rsidRPr="00F2326C">
              <w:rPr>
                <w:rFonts w:ascii="AvantGarde Bk BT" w:eastAsia="Calibri" w:hAnsi="AvantGarde Bk BT"/>
                <w:sz w:val="20"/>
                <w:szCs w:val="22"/>
              </w:rPr>
              <w:t>Mtro. Javier Espinoza de los Monteros Cárdenas</w:t>
            </w:r>
          </w:p>
          <w:p w:rsidR="000161E4" w:rsidRPr="00F2326C" w:rsidRDefault="000161E4" w:rsidP="008D7D6B">
            <w:pPr>
              <w:jc w:val="center"/>
              <w:rPr>
                <w:rFonts w:ascii="AvantGarde Bk BT" w:eastAsia="Calibri" w:hAnsi="AvantGarde Bk BT"/>
                <w:sz w:val="20"/>
                <w:szCs w:val="22"/>
              </w:rPr>
            </w:pPr>
          </w:p>
          <w:p w:rsidR="000161E4" w:rsidRPr="00F2326C" w:rsidRDefault="000161E4" w:rsidP="008D7D6B">
            <w:pPr>
              <w:jc w:val="center"/>
              <w:rPr>
                <w:rFonts w:ascii="AvantGarde Bk BT" w:eastAsia="Calibri" w:hAnsi="AvantGarde Bk BT"/>
                <w:sz w:val="20"/>
                <w:szCs w:val="22"/>
              </w:rPr>
            </w:pPr>
          </w:p>
          <w:p w:rsidR="000161E4" w:rsidRPr="00F2326C" w:rsidRDefault="000161E4" w:rsidP="008D7D6B">
            <w:pPr>
              <w:jc w:val="center"/>
              <w:rPr>
                <w:rFonts w:ascii="AvantGarde Bk BT" w:eastAsia="Calibri" w:hAnsi="AvantGarde Bk BT"/>
                <w:sz w:val="20"/>
                <w:szCs w:val="22"/>
              </w:rPr>
            </w:pPr>
          </w:p>
        </w:tc>
        <w:tc>
          <w:tcPr>
            <w:tcW w:w="3681" w:type="dxa"/>
          </w:tcPr>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t>Dra. Ruth Padilla Muñoz</w:t>
            </w:r>
          </w:p>
        </w:tc>
      </w:tr>
      <w:tr w:rsidR="000161E4" w:rsidRPr="00F32556" w:rsidTr="00F2326C">
        <w:trPr>
          <w:jc w:val="center"/>
        </w:trPr>
        <w:tc>
          <w:tcPr>
            <w:tcW w:w="3363" w:type="dxa"/>
            <w:tcMar>
              <w:top w:w="0" w:type="dxa"/>
              <w:left w:w="108" w:type="dxa"/>
              <w:bottom w:w="0" w:type="dxa"/>
              <w:right w:w="108" w:type="dxa"/>
            </w:tcMar>
            <w:hideMark/>
          </w:tcPr>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t>Dra. Leticia Leal Moya</w:t>
            </w:r>
          </w:p>
        </w:tc>
        <w:tc>
          <w:tcPr>
            <w:tcW w:w="3818" w:type="dxa"/>
            <w:tcMar>
              <w:top w:w="0" w:type="dxa"/>
              <w:left w:w="108" w:type="dxa"/>
              <w:bottom w:w="0" w:type="dxa"/>
              <w:right w:w="108" w:type="dxa"/>
            </w:tcMar>
          </w:tcPr>
          <w:p w:rsidR="000161E4" w:rsidRPr="00F2326C" w:rsidRDefault="000161E4" w:rsidP="008D7D6B">
            <w:pPr>
              <w:jc w:val="center"/>
              <w:rPr>
                <w:rFonts w:ascii="AvantGarde Bk BT" w:eastAsia="Calibri" w:hAnsi="AvantGarde Bk BT"/>
                <w:sz w:val="20"/>
                <w:szCs w:val="22"/>
              </w:rPr>
            </w:pPr>
            <w:r w:rsidRPr="00F2326C">
              <w:rPr>
                <w:rFonts w:ascii="AvantGarde Bk BT" w:eastAsia="Calibri" w:hAnsi="AvantGarde Bk BT"/>
                <w:sz w:val="20"/>
                <w:szCs w:val="22"/>
              </w:rPr>
              <w:t>Mtro. José Alberto Castellanos Gutiérrez</w:t>
            </w:r>
          </w:p>
        </w:tc>
        <w:tc>
          <w:tcPr>
            <w:tcW w:w="3681" w:type="dxa"/>
          </w:tcPr>
          <w:p w:rsidR="000161E4" w:rsidRPr="00F32556" w:rsidRDefault="000161E4" w:rsidP="008D7D6B">
            <w:pPr>
              <w:jc w:val="center"/>
              <w:rPr>
                <w:rFonts w:ascii="AvantGarde Bk BT" w:eastAsia="Calibri" w:hAnsi="AvantGarde Bk BT"/>
                <w:sz w:val="22"/>
                <w:szCs w:val="22"/>
              </w:rPr>
            </w:pPr>
          </w:p>
        </w:tc>
      </w:tr>
      <w:tr w:rsidR="000161E4" w:rsidRPr="00F32556" w:rsidTr="00F2326C">
        <w:trPr>
          <w:jc w:val="center"/>
        </w:trPr>
        <w:tc>
          <w:tcPr>
            <w:tcW w:w="3363" w:type="dxa"/>
            <w:tcMar>
              <w:top w:w="0" w:type="dxa"/>
              <w:left w:w="108" w:type="dxa"/>
              <w:bottom w:w="0" w:type="dxa"/>
              <w:right w:w="108" w:type="dxa"/>
            </w:tcMar>
            <w:hideMark/>
          </w:tcPr>
          <w:p w:rsidR="000161E4" w:rsidRPr="00F32556" w:rsidRDefault="000161E4"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p>
          <w:p w:rsidR="00F32556" w:rsidRPr="00F32556" w:rsidRDefault="00F32556"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t>Dr. Héctor Raúl Pérez Gómez</w:t>
            </w:r>
          </w:p>
        </w:tc>
        <w:tc>
          <w:tcPr>
            <w:tcW w:w="3818" w:type="dxa"/>
            <w:tcMar>
              <w:top w:w="0" w:type="dxa"/>
              <w:left w:w="108" w:type="dxa"/>
              <w:bottom w:w="0" w:type="dxa"/>
              <w:right w:w="108" w:type="dxa"/>
            </w:tcMar>
          </w:tcPr>
          <w:p w:rsidR="000161E4" w:rsidRPr="00F32556" w:rsidRDefault="000161E4" w:rsidP="008D7D6B">
            <w:pPr>
              <w:jc w:val="center"/>
              <w:rPr>
                <w:rFonts w:ascii="AvantGarde Bk BT" w:eastAsia="Calibri" w:hAnsi="AvantGarde Bk BT"/>
                <w:sz w:val="22"/>
                <w:szCs w:val="22"/>
              </w:rPr>
            </w:pPr>
          </w:p>
          <w:p w:rsidR="000161E4" w:rsidRDefault="000161E4"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t>Dr. Martín Vargas Magaña</w:t>
            </w:r>
          </w:p>
          <w:p w:rsidR="000161E4" w:rsidRPr="00F32556" w:rsidRDefault="000161E4"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p>
        </w:tc>
        <w:tc>
          <w:tcPr>
            <w:tcW w:w="3681" w:type="dxa"/>
          </w:tcPr>
          <w:p w:rsidR="000161E4" w:rsidRPr="00F32556" w:rsidRDefault="000161E4"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p>
          <w:p w:rsidR="00F32556" w:rsidRPr="00F32556" w:rsidRDefault="00F32556"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t>Mtro. Raúl Campos Sánchez</w:t>
            </w:r>
          </w:p>
        </w:tc>
      </w:tr>
      <w:tr w:rsidR="000161E4" w:rsidRPr="00F32556" w:rsidTr="00F2326C">
        <w:trPr>
          <w:jc w:val="center"/>
        </w:trPr>
        <w:tc>
          <w:tcPr>
            <w:tcW w:w="3363" w:type="dxa"/>
            <w:tcMar>
              <w:top w:w="0" w:type="dxa"/>
              <w:left w:w="108" w:type="dxa"/>
              <w:bottom w:w="0" w:type="dxa"/>
              <w:right w:w="108" w:type="dxa"/>
            </w:tcMar>
          </w:tcPr>
          <w:p w:rsidR="000161E4" w:rsidRPr="00F2326C" w:rsidRDefault="000161E4" w:rsidP="008D7D6B">
            <w:pPr>
              <w:jc w:val="center"/>
              <w:rPr>
                <w:rFonts w:ascii="AvantGarde Bk BT" w:hAnsi="AvantGarde Bk BT"/>
                <w:spacing w:val="-3"/>
                <w:sz w:val="20"/>
                <w:szCs w:val="22"/>
              </w:rPr>
            </w:pPr>
            <w:r w:rsidRPr="00F2326C">
              <w:rPr>
                <w:rFonts w:ascii="AvantGarde Bk BT" w:hAnsi="AvantGarde Bk BT"/>
                <w:spacing w:val="-3"/>
                <w:sz w:val="20"/>
                <w:szCs w:val="22"/>
              </w:rPr>
              <w:t xml:space="preserve">C. </w:t>
            </w:r>
            <w:proofErr w:type="spellStart"/>
            <w:r w:rsidRPr="00F2326C">
              <w:rPr>
                <w:rFonts w:ascii="AvantGarde Bk BT" w:hAnsi="AvantGarde Bk BT"/>
                <w:spacing w:val="-3"/>
                <w:sz w:val="20"/>
                <w:szCs w:val="22"/>
              </w:rPr>
              <w:t>Dejanira</w:t>
            </w:r>
            <w:proofErr w:type="spellEnd"/>
            <w:r w:rsidRPr="00F2326C">
              <w:rPr>
                <w:rFonts w:ascii="AvantGarde Bk BT" w:hAnsi="AvantGarde Bk BT"/>
                <w:spacing w:val="-3"/>
                <w:sz w:val="20"/>
                <w:szCs w:val="22"/>
              </w:rPr>
              <w:t xml:space="preserve"> </w:t>
            </w:r>
            <w:proofErr w:type="spellStart"/>
            <w:r w:rsidRPr="00F2326C">
              <w:rPr>
                <w:rFonts w:ascii="AvantGarde Bk BT" w:hAnsi="AvantGarde Bk BT"/>
                <w:spacing w:val="-3"/>
                <w:sz w:val="20"/>
                <w:szCs w:val="22"/>
              </w:rPr>
              <w:t>Zirahuen</w:t>
            </w:r>
            <w:proofErr w:type="spellEnd"/>
            <w:r w:rsidRPr="00F2326C">
              <w:rPr>
                <w:rFonts w:ascii="AvantGarde Bk BT" w:hAnsi="AvantGarde Bk BT"/>
                <w:spacing w:val="-3"/>
                <w:sz w:val="20"/>
                <w:szCs w:val="22"/>
              </w:rPr>
              <w:t xml:space="preserve"> Romero </w:t>
            </w:r>
            <w:proofErr w:type="spellStart"/>
            <w:r w:rsidRPr="00F2326C">
              <w:rPr>
                <w:rFonts w:ascii="AvantGarde Bk BT" w:hAnsi="AvantGarde Bk BT"/>
                <w:spacing w:val="-3"/>
                <w:sz w:val="20"/>
                <w:szCs w:val="22"/>
              </w:rPr>
              <w:lastRenderedPageBreak/>
              <w:t>Lupercio</w:t>
            </w:r>
            <w:proofErr w:type="spellEnd"/>
          </w:p>
          <w:p w:rsidR="000161E4" w:rsidRPr="00F2326C" w:rsidRDefault="000161E4" w:rsidP="008D7D6B">
            <w:pPr>
              <w:jc w:val="center"/>
              <w:rPr>
                <w:rFonts w:ascii="AvantGarde Bk BT" w:eastAsia="Calibri" w:hAnsi="AvantGarde Bk BT"/>
                <w:sz w:val="20"/>
                <w:szCs w:val="22"/>
              </w:rPr>
            </w:pPr>
          </w:p>
        </w:tc>
        <w:tc>
          <w:tcPr>
            <w:tcW w:w="3818" w:type="dxa"/>
            <w:tcMar>
              <w:top w:w="0" w:type="dxa"/>
              <w:left w:w="108" w:type="dxa"/>
              <w:bottom w:w="0" w:type="dxa"/>
              <w:right w:w="108" w:type="dxa"/>
            </w:tcMar>
          </w:tcPr>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lastRenderedPageBreak/>
              <w:t xml:space="preserve">C. José Alberto Galarza </w:t>
            </w:r>
            <w:r w:rsidRPr="00F32556">
              <w:rPr>
                <w:rFonts w:ascii="AvantGarde Bk BT" w:eastAsia="Calibri" w:hAnsi="AvantGarde Bk BT"/>
                <w:sz w:val="22"/>
                <w:szCs w:val="22"/>
              </w:rPr>
              <w:lastRenderedPageBreak/>
              <w:t>Villaseñor</w:t>
            </w:r>
          </w:p>
          <w:p w:rsidR="000161E4" w:rsidRPr="00F32556" w:rsidRDefault="000161E4" w:rsidP="008D7D6B">
            <w:pPr>
              <w:jc w:val="center"/>
              <w:rPr>
                <w:rFonts w:ascii="AvantGarde Bk BT" w:eastAsia="Calibri" w:hAnsi="AvantGarde Bk BT"/>
                <w:sz w:val="22"/>
                <w:szCs w:val="22"/>
              </w:rPr>
            </w:pPr>
          </w:p>
          <w:p w:rsidR="000161E4" w:rsidRDefault="000161E4" w:rsidP="008D7D6B">
            <w:pPr>
              <w:jc w:val="center"/>
              <w:rPr>
                <w:rFonts w:ascii="AvantGarde Bk BT" w:eastAsia="Calibri" w:hAnsi="AvantGarde Bk BT"/>
                <w:sz w:val="22"/>
                <w:szCs w:val="22"/>
              </w:rPr>
            </w:pPr>
          </w:p>
          <w:p w:rsidR="000161E4" w:rsidRPr="00F32556" w:rsidRDefault="000161E4" w:rsidP="008D7D6B">
            <w:pPr>
              <w:jc w:val="center"/>
              <w:rPr>
                <w:rFonts w:ascii="AvantGarde Bk BT" w:eastAsia="Calibri" w:hAnsi="AvantGarde Bk BT"/>
                <w:sz w:val="22"/>
                <w:szCs w:val="22"/>
              </w:rPr>
            </w:pPr>
          </w:p>
        </w:tc>
        <w:tc>
          <w:tcPr>
            <w:tcW w:w="3681" w:type="dxa"/>
          </w:tcPr>
          <w:p w:rsidR="000161E4" w:rsidRPr="00F32556" w:rsidRDefault="000161E4" w:rsidP="008D7D6B">
            <w:pPr>
              <w:jc w:val="center"/>
              <w:rPr>
                <w:rFonts w:ascii="AvantGarde Bk BT" w:eastAsia="Calibri" w:hAnsi="AvantGarde Bk BT"/>
                <w:sz w:val="22"/>
                <w:szCs w:val="22"/>
              </w:rPr>
            </w:pPr>
            <w:r w:rsidRPr="00F32556">
              <w:rPr>
                <w:rFonts w:ascii="AvantGarde Bk BT" w:eastAsia="Calibri" w:hAnsi="AvantGarde Bk BT"/>
                <w:sz w:val="22"/>
                <w:szCs w:val="22"/>
              </w:rPr>
              <w:lastRenderedPageBreak/>
              <w:t xml:space="preserve">C. Jesús Emmanuel Hernández </w:t>
            </w:r>
            <w:r w:rsidRPr="00F32556">
              <w:rPr>
                <w:rFonts w:ascii="AvantGarde Bk BT" w:eastAsia="Calibri" w:hAnsi="AvantGarde Bk BT"/>
                <w:sz w:val="22"/>
                <w:szCs w:val="22"/>
              </w:rPr>
              <w:lastRenderedPageBreak/>
              <w:t>Aguilar</w:t>
            </w:r>
          </w:p>
        </w:tc>
      </w:tr>
    </w:tbl>
    <w:p w:rsidR="000161E4" w:rsidRPr="00F32556" w:rsidRDefault="000161E4" w:rsidP="000161E4">
      <w:pPr>
        <w:tabs>
          <w:tab w:val="left" w:pos="180"/>
          <w:tab w:val="left" w:pos="360"/>
        </w:tabs>
        <w:autoSpaceDE w:val="0"/>
        <w:autoSpaceDN w:val="0"/>
        <w:adjustRightInd w:val="0"/>
        <w:jc w:val="center"/>
        <w:rPr>
          <w:rFonts w:ascii="AvantGarde Bk BT" w:hAnsi="AvantGarde Bk BT"/>
          <w:sz w:val="22"/>
          <w:szCs w:val="22"/>
        </w:rPr>
      </w:pPr>
      <w:r w:rsidRPr="00F32556">
        <w:rPr>
          <w:rFonts w:ascii="AvantGarde Bk BT" w:hAnsi="AvantGarde Bk BT"/>
          <w:sz w:val="22"/>
          <w:szCs w:val="22"/>
        </w:rPr>
        <w:lastRenderedPageBreak/>
        <w:t>Mtro. José Alfredo Peña Ramos</w:t>
      </w:r>
    </w:p>
    <w:p w:rsidR="000161E4" w:rsidRPr="00F32556" w:rsidRDefault="000161E4" w:rsidP="000161E4">
      <w:pPr>
        <w:tabs>
          <w:tab w:val="left" w:pos="180"/>
          <w:tab w:val="left" w:pos="360"/>
        </w:tabs>
        <w:autoSpaceDE w:val="0"/>
        <w:autoSpaceDN w:val="0"/>
        <w:adjustRightInd w:val="0"/>
        <w:jc w:val="center"/>
        <w:rPr>
          <w:rFonts w:ascii="AvantGarde Bk BT" w:hAnsi="AvantGarde Bk BT"/>
          <w:sz w:val="22"/>
          <w:szCs w:val="22"/>
        </w:rPr>
      </w:pPr>
      <w:r w:rsidRPr="00F32556">
        <w:rPr>
          <w:rFonts w:ascii="AvantGarde Bk BT" w:hAnsi="AvantGarde Bk BT"/>
          <w:sz w:val="22"/>
          <w:szCs w:val="22"/>
        </w:rPr>
        <w:t>Secretario de Actas y Acuerdos</w:t>
      </w:r>
    </w:p>
    <w:p w:rsidR="000161E4" w:rsidRPr="00F32556" w:rsidRDefault="000161E4" w:rsidP="000161E4">
      <w:pPr>
        <w:tabs>
          <w:tab w:val="left" w:pos="180"/>
          <w:tab w:val="left" w:pos="360"/>
        </w:tabs>
        <w:autoSpaceDE w:val="0"/>
        <w:autoSpaceDN w:val="0"/>
        <w:adjustRightInd w:val="0"/>
        <w:jc w:val="center"/>
        <w:rPr>
          <w:rFonts w:ascii="AvantGarde Bk BT" w:hAnsi="AvantGarde Bk BT"/>
          <w:sz w:val="22"/>
          <w:szCs w:val="22"/>
        </w:rPr>
      </w:pPr>
    </w:p>
    <w:sectPr w:rsidR="000161E4" w:rsidRPr="00F32556" w:rsidSect="005E4DB9">
      <w:headerReference w:type="default" r:id="rId8"/>
      <w:footerReference w:type="default" r:id="rId9"/>
      <w:pgSz w:w="12240" w:h="15840" w:code="1"/>
      <w:pgMar w:top="2552" w:right="1134" w:bottom="1560"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A8" w:rsidRDefault="00FA14A8">
      <w:r>
        <w:separator/>
      </w:r>
    </w:p>
  </w:endnote>
  <w:endnote w:type="continuationSeparator" w:id="0">
    <w:p w:rsidR="00FA14A8" w:rsidRDefault="00FA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0353C" w:rsidRPr="00DC51E6" w:rsidRDefault="00B0353C" w:rsidP="008D7D6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E4DB9">
              <w:rPr>
                <w:rFonts w:ascii="AvantGarde Bk BT" w:hAnsi="AvantGarde Bk BT"/>
                <w:b/>
                <w:noProof/>
                <w:sz w:val="14"/>
                <w:szCs w:val="14"/>
              </w:rPr>
              <w:t>29</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E4DB9">
              <w:rPr>
                <w:rFonts w:ascii="AvantGarde Bk BT" w:hAnsi="AvantGarde Bk BT"/>
                <w:b/>
                <w:noProof/>
                <w:sz w:val="14"/>
                <w:szCs w:val="14"/>
              </w:rPr>
              <w:t>29</w:t>
            </w:r>
            <w:r w:rsidRPr="00DC51E6">
              <w:rPr>
                <w:rFonts w:ascii="AvantGarde Bk BT" w:hAnsi="AvantGarde Bk BT"/>
                <w:b/>
                <w:sz w:val="14"/>
                <w:szCs w:val="14"/>
              </w:rPr>
              <w:fldChar w:fldCharType="end"/>
            </w:r>
          </w:p>
        </w:sdtContent>
      </w:sdt>
    </w:sdtContent>
  </w:sdt>
  <w:p w:rsidR="00B0353C" w:rsidRDefault="00B0353C" w:rsidP="008D7D6B">
    <w:pPr>
      <w:pStyle w:val="Piedepgina"/>
      <w:spacing w:line="276" w:lineRule="auto"/>
      <w:jc w:val="center"/>
      <w:rPr>
        <w:sz w:val="17"/>
        <w:szCs w:val="17"/>
      </w:rPr>
    </w:pPr>
  </w:p>
  <w:p w:rsidR="00B0353C" w:rsidRPr="00C85DA2" w:rsidRDefault="00B0353C" w:rsidP="008D7D6B">
    <w:pPr>
      <w:pStyle w:val="Piedepgina"/>
      <w:spacing w:line="276" w:lineRule="auto"/>
      <w:jc w:val="center"/>
      <w:rPr>
        <w:sz w:val="17"/>
        <w:szCs w:val="17"/>
      </w:rPr>
    </w:pPr>
    <w:r w:rsidRPr="00C85DA2">
      <w:rPr>
        <w:sz w:val="17"/>
        <w:szCs w:val="17"/>
      </w:rPr>
      <w:t>Av. Juárez No. 976, Edificio de la Rectoría General, Piso 5, Colonia Centro C.P. 44100.</w:t>
    </w:r>
  </w:p>
  <w:p w:rsidR="00B0353C" w:rsidRPr="00C85DA2" w:rsidRDefault="00B0353C" w:rsidP="008D7D6B">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B0353C" w:rsidRPr="00C85DA2" w:rsidRDefault="00B0353C" w:rsidP="008D7D6B">
    <w:pPr>
      <w:pStyle w:val="Piedepgina"/>
      <w:spacing w:line="276" w:lineRule="auto"/>
      <w:jc w:val="center"/>
      <w:rPr>
        <w:b/>
        <w:sz w:val="17"/>
        <w:szCs w:val="17"/>
      </w:rPr>
    </w:pPr>
    <w:r>
      <w:rPr>
        <w:b/>
        <w:sz w:val="17"/>
        <w:szCs w:val="17"/>
      </w:rPr>
      <w:t>www.hcgu</w:t>
    </w:r>
    <w:r w:rsidRPr="00C85DA2">
      <w:rPr>
        <w:b/>
        <w:sz w:val="17"/>
        <w:szCs w:val="17"/>
      </w:rPr>
      <w:t>.udg.mx</w:t>
    </w:r>
  </w:p>
  <w:p w:rsidR="00B0353C" w:rsidRPr="00DC51E6" w:rsidRDefault="00B0353C" w:rsidP="008D7D6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A8" w:rsidRDefault="00FA14A8">
      <w:r>
        <w:separator/>
      </w:r>
    </w:p>
  </w:footnote>
  <w:footnote w:type="continuationSeparator" w:id="0">
    <w:p w:rsidR="00FA14A8" w:rsidRDefault="00FA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3C" w:rsidRDefault="00B0353C" w:rsidP="008D7D6B">
    <w:pPr>
      <w:pStyle w:val="Encabezado"/>
      <w:jc w:val="right"/>
      <w:rPr>
        <w:noProof/>
        <w:lang w:val="es-ES"/>
      </w:rPr>
    </w:pPr>
    <w:r w:rsidRPr="007B1178">
      <w:rPr>
        <w:noProof/>
      </w:rPr>
      <w:drawing>
        <wp:anchor distT="0" distB="0" distL="114300" distR="114300" simplePos="0" relativeHeight="251659264" behindDoc="1" locked="0" layoutInCell="1" allowOverlap="1" wp14:anchorId="08136145" wp14:editId="6A87560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0353C" w:rsidRDefault="00B0353C" w:rsidP="008D7D6B">
    <w:pPr>
      <w:pStyle w:val="Encabezado"/>
      <w:jc w:val="right"/>
      <w:rPr>
        <w:noProof/>
        <w:lang w:val="es-ES"/>
      </w:rPr>
    </w:pPr>
  </w:p>
  <w:p w:rsidR="00B0353C" w:rsidRDefault="00B0353C" w:rsidP="008D7D6B">
    <w:pPr>
      <w:pStyle w:val="Encabezado"/>
      <w:jc w:val="right"/>
      <w:rPr>
        <w:noProof/>
        <w:lang w:val="es-ES"/>
      </w:rPr>
    </w:pPr>
  </w:p>
  <w:p w:rsidR="00B0353C" w:rsidRDefault="00B0353C" w:rsidP="008D7D6B">
    <w:pPr>
      <w:pStyle w:val="Encabezado"/>
      <w:jc w:val="right"/>
      <w:rPr>
        <w:rFonts w:ascii="AvantGarde Bk BT" w:hAnsi="AvantGarde Bk BT"/>
        <w:noProof/>
        <w:lang w:val="es-ES"/>
      </w:rPr>
    </w:pPr>
  </w:p>
  <w:p w:rsidR="00B0353C" w:rsidRPr="007B1178" w:rsidRDefault="00B0353C" w:rsidP="008D7D6B">
    <w:pPr>
      <w:pStyle w:val="Encabezado"/>
      <w:jc w:val="right"/>
      <w:rPr>
        <w:rFonts w:ascii="AvantGarde Bk BT" w:hAnsi="AvantGarde Bk BT"/>
        <w:noProof/>
        <w:lang w:val="es-ES"/>
      </w:rPr>
    </w:pPr>
    <w:r w:rsidRPr="007B1178">
      <w:rPr>
        <w:rFonts w:ascii="AvantGarde Bk BT" w:hAnsi="AvantGarde Bk BT"/>
        <w:noProof/>
        <w:lang w:val="es-ES"/>
      </w:rPr>
      <w:t>Exp.021</w:t>
    </w:r>
  </w:p>
  <w:p w:rsidR="00B0353C" w:rsidRPr="007B1178" w:rsidRDefault="00B0353C" w:rsidP="008D7D6B">
    <w:pPr>
      <w:pStyle w:val="Encabezado"/>
      <w:jc w:val="right"/>
      <w:rPr>
        <w:rFonts w:ascii="AvantGarde Bk BT" w:hAnsi="AvantGarde Bk BT"/>
        <w:lang w:val="es-ES"/>
      </w:rPr>
    </w:pPr>
    <w:r>
      <w:rPr>
        <w:rFonts w:ascii="AvantGarde Bk BT" w:hAnsi="AvantGarde Bk BT"/>
        <w:noProof/>
        <w:lang w:val="es-ES"/>
      </w:rPr>
      <w:t>Dictamen Núm. I/2014/208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1B0"/>
    <w:multiLevelType w:val="hybridMultilevel"/>
    <w:tmpl w:val="94EA74A2"/>
    <w:lvl w:ilvl="0" w:tplc="8592AE6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E0E4F33"/>
    <w:multiLevelType w:val="hybridMultilevel"/>
    <w:tmpl w:val="ECE0D23C"/>
    <w:lvl w:ilvl="0" w:tplc="C20A6EC0">
      <w:start w:val="1"/>
      <w:numFmt w:val="decimal"/>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55625F9"/>
    <w:multiLevelType w:val="hybridMultilevel"/>
    <w:tmpl w:val="DC7E461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5903FA1"/>
    <w:multiLevelType w:val="hybridMultilevel"/>
    <w:tmpl w:val="8DDCAE4C"/>
    <w:lvl w:ilvl="0" w:tplc="9EB656D2">
      <w:start w:val="1"/>
      <w:numFmt w:val="upperRoman"/>
      <w:lvlText w:val="%1."/>
      <w:lvlJc w:val="left"/>
      <w:pPr>
        <w:ind w:left="180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A537036"/>
    <w:multiLevelType w:val="hybridMultilevel"/>
    <w:tmpl w:val="C2A82DD4"/>
    <w:lvl w:ilvl="0" w:tplc="8C062270">
      <w:start w:val="1"/>
      <w:numFmt w:val="decimal"/>
      <w:lvlText w:val="%1."/>
      <w:lvlJc w:val="left"/>
      <w:pPr>
        <w:ind w:left="1080" w:hanging="360"/>
      </w:pPr>
      <w:rPr>
        <w:rFonts w:hint="default"/>
        <w:color w:val="auto"/>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D277756"/>
    <w:multiLevelType w:val="hybridMultilevel"/>
    <w:tmpl w:val="BF1C333A"/>
    <w:lvl w:ilvl="0" w:tplc="080A0013">
      <w:start w:val="1"/>
      <w:numFmt w:val="upp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61F0D99"/>
    <w:multiLevelType w:val="hybridMultilevel"/>
    <w:tmpl w:val="DC9E35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547C3C"/>
    <w:multiLevelType w:val="hybridMultilevel"/>
    <w:tmpl w:val="D5C44930"/>
    <w:lvl w:ilvl="0" w:tplc="065A032E">
      <w:start w:val="1"/>
      <w:numFmt w:val="upperRoman"/>
      <w:lvlText w:val="%1."/>
      <w:lvlJc w:val="left"/>
      <w:pPr>
        <w:ind w:left="1080" w:hanging="720"/>
      </w:pPr>
      <w:rPr>
        <w:rFonts w:ascii="AvantGarde Bk BT" w:eastAsia="Times New Roman" w:hAnsi="AvantGarde Bk B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642D3A"/>
    <w:multiLevelType w:val="hybridMultilevel"/>
    <w:tmpl w:val="D44A91DA"/>
    <w:lvl w:ilvl="0" w:tplc="F5E02B0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9B27FE2"/>
    <w:multiLevelType w:val="hybridMultilevel"/>
    <w:tmpl w:val="0458100E"/>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D881410"/>
    <w:multiLevelType w:val="hybridMultilevel"/>
    <w:tmpl w:val="C67AE540"/>
    <w:lvl w:ilvl="0" w:tplc="FA94B6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1101A80"/>
    <w:multiLevelType w:val="hybridMultilevel"/>
    <w:tmpl w:val="0E2047A2"/>
    <w:lvl w:ilvl="0" w:tplc="831AF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703B3"/>
    <w:multiLevelType w:val="hybridMultilevel"/>
    <w:tmpl w:val="ECE0D23C"/>
    <w:lvl w:ilvl="0" w:tplc="C20A6EC0">
      <w:start w:val="1"/>
      <w:numFmt w:val="decimal"/>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4">
    <w:nsid w:val="59D93453"/>
    <w:multiLevelType w:val="hybridMultilevel"/>
    <w:tmpl w:val="38741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2632AF4"/>
    <w:multiLevelType w:val="hybridMultilevel"/>
    <w:tmpl w:val="C2A82DD4"/>
    <w:lvl w:ilvl="0" w:tplc="8C062270">
      <w:start w:val="1"/>
      <w:numFmt w:val="decimal"/>
      <w:lvlText w:val="%1."/>
      <w:lvlJc w:val="left"/>
      <w:pPr>
        <w:ind w:left="1080" w:hanging="360"/>
      </w:pPr>
      <w:rPr>
        <w:rFonts w:hint="default"/>
        <w:color w:val="auto"/>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5525799"/>
    <w:multiLevelType w:val="hybridMultilevel"/>
    <w:tmpl w:val="9514BC90"/>
    <w:lvl w:ilvl="0" w:tplc="080A0019">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6732309"/>
    <w:multiLevelType w:val="hybridMultilevel"/>
    <w:tmpl w:val="814A78E6"/>
    <w:lvl w:ilvl="0" w:tplc="8592AE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B04965"/>
    <w:multiLevelType w:val="hybridMultilevel"/>
    <w:tmpl w:val="EAA088A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nsid w:val="6A9A75A2"/>
    <w:multiLevelType w:val="hybridMultilevel"/>
    <w:tmpl w:val="34D4FD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6CA40CA2"/>
    <w:multiLevelType w:val="hybridMultilevel"/>
    <w:tmpl w:val="AAE210E0"/>
    <w:lvl w:ilvl="0" w:tplc="080A0013">
      <w:start w:val="1"/>
      <w:numFmt w:val="upperRoman"/>
      <w:lvlText w:val="%1."/>
      <w:lvlJc w:val="righ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21">
    <w:nsid w:val="71EC399B"/>
    <w:multiLevelType w:val="hybridMultilevel"/>
    <w:tmpl w:val="64B630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6F31E4C"/>
    <w:multiLevelType w:val="hybridMultilevel"/>
    <w:tmpl w:val="0458100E"/>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748507A"/>
    <w:multiLevelType w:val="hybridMultilevel"/>
    <w:tmpl w:val="EAA088A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779A2712"/>
    <w:multiLevelType w:val="hybridMultilevel"/>
    <w:tmpl w:val="128E1322"/>
    <w:lvl w:ilvl="0" w:tplc="9EB656D2">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9C72735"/>
    <w:multiLevelType w:val="multilevel"/>
    <w:tmpl w:val="C35057B8"/>
    <w:styleLink w:val="List0"/>
    <w:lvl w:ilvl="0">
      <w:start w:val="33"/>
      <w:numFmt w:val="decimal"/>
      <w:lvlText w:val="%1."/>
      <w:lvlJc w:val="left"/>
      <w:pPr>
        <w:tabs>
          <w:tab w:val="num" w:pos="1080"/>
        </w:tabs>
        <w:ind w:left="1080" w:hanging="360"/>
      </w:pPr>
      <w:rPr>
        <w:rFonts w:ascii="Century Gothic" w:eastAsia="Century Gothic" w:hAnsi="Century Gothic" w:cs="Century Gothic"/>
        <w:position w:val="0"/>
        <w:sz w:val="22"/>
        <w:szCs w:val="22"/>
      </w:rPr>
    </w:lvl>
    <w:lvl w:ilvl="1">
      <w:start w:val="1"/>
      <w:numFmt w:val="lowerLetter"/>
      <w:lvlText w:val="%2."/>
      <w:lvlJc w:val="left"/>
      <w:pPr>
        <w:tabs>
          <w:tab w:val="num" w:pos="1770"/>
        </w:tabs>
        <w:ind w:left="1770" w:hanging="330"/>
      </w:pPr>
      <w:rPr>
        <w:rFonts w:ascii="Century Gothic" w:eastAsia="Century Gothic" w:hAnsi="Century Gothic" w:cs="Century Gothic"/>
        <w:position w:val="0"/>
        <w:sz w:val="22"/>
        <w:szCs w:val="22"/>
      </w:rPr>
    </w:lvl>
    <w:lvl w:ilvl="2">
      <w:start w:val="1"/>
      <w:numFmt w:val="lowerRoman"/>
      <w:lvlText w:val="%3."/>
      <w:lvlJc w:val="left"/>
      <w:pPr>
        <w:tabs>
          <w:tab w:val="num" w:pos="2495"/>
        </w:tabs>
        <w:ind w:left="2495" w:hanging="271"/>
      </w:pPr>
      <w:rPr>
        <w:rFonts w:ascii="Century Gothic" w:eastAsia="Century Gothic" w:hAnsi="Century Gothic" w:cs="Century Gothic"/>
        <w:position w:val="0"/>
        <w:sz w:val="22"/>
        <w:szCs w:val="22"/>
      </w:rPr>
    </w:lvl>
    <w:lvl w:ilvl="3">
      <w:start w:val="1"/>
      <w:numFmt w:val="decimal"/>
      <w:lvlText w:val="%4."/>
      <w:lvlJc w:val="left"/>
      <w:pPr>
        <w:tabs>
          <w:tab w:val="num" w:pos="3210"/>
        </w:tabs>
        <w:ind w:left="3210" w:hanging="330"/>
      </w:pPr>
      <w:rPr>
        <w:rFonts w:ascii="Century Gothic" w:eastAsia="Century Gothic" w:hAnsi="Century Gothic" w:cs="Century Gothic"/>
        <w:position w:val="0"/>
        <w:sz w:val="22"/>
        <w:szCs w:val="22"/>
      </w:rPr>
    </w:lvl>
    <w:lvl w:ilvl="4">
      <w:start w:val="1"/>
      <w:numFmt w:val="lowerLetter"/>
      <w:lvlText w:val="%5."/>
      <w:lvlJc w:val="left"/>
      <w:pPr>
        <w:tabs>
          <w:tab w:val="num" w:pos="3930"/>
        </w:tabs>
        <w:ind w:left="3930" w:hanging="330"/>
      </w:pPr>
      <w:rPr>
        <w:rFonts w:ascii="Century Gothic" w:eastAsia="Century Gothic" w:hAnsi="Century Gothic" w:cs="Century Gothic"/>
        <w:position w:val="0"/>
        <w:sz w:val="22"/>
        <w:szCs w:val="22"/>
      </w:rPr>
    </w:lvl>
    <w:lvl w:ilvl="5">
      <w:start w:val="1"/>
      <w:numFmt w:val="lowerRoman"/>
      <w:lvlText w:val="%6."/>
      <w:lvlJc w:val="left"/>
      <w:pPr>
        <w:tabs>
          <w:tab w:val="num" w:pos="4655"/>
        </w:tabs>
        <w:ind w:left="4655" w:hanging="271"/>
      </w:pPr>
      <w:rPr>
        <w:rFonts w:ascii="Century Gothic" w:eastAsia="Century Gothic" w:hAnsi="Century Gothic" w:cs="Century Gothic"/>
        <w:position w:val="0"/>
        <w:sz w:val="22"/>
        <w:szCs w:val="22"/>
      </w:rPr>
    </w:lvl>
    <w:lvl w:ilvl="6">
      <w:start w:val="1"/>
      <w:numFmt w:val="decimal"/>
      <w:lvlText w:val="%7."/>
      <w:lvlJc w:val="left"/>
      <w:pPr>
        <w:tabs>
          <w:tab w:val="num" w:pos="5370"/>
        </w:tabs>
        <w:ind w:left="5370" w:hanging="330"/>
      </w:pPr>
      <w:rPr>
        <w:rFonts w:ascii="Century Gothic" w:eastAsia="Century Gothic" w:hAnsi="Century Gothic" w:cs="Century Gothic"/>
        <w:position w:val="0"/>
        <w:sz w:val="22"/>
        <w:szCs w:val="22"/>
      </w:rPr>
    </w:lvl>
    <w:lvl w:ilvl="7">
      <w:start w:val="1"/>
      <w:numFmt w:val="lowerLetter"/>
      <w:lvlText w:val="%8."/>
      <w:lvlJc w:val="left"/>
      <w:pPr>
        <w:tabs>
          <w:tab w:val="num" w:pos="6090"/>
        </w:tabs>
        <w:ind w:left="6090" w:hanging="330"/>
      </w:pPr>
      <w:rPr>
        <w:rFonts w:ascii="Century Gothic" w:eastAsia="Century Gothic" w:hAnsi="Century Gothic" w:cs="Century Gothic"/>
        <w:position w:val="0"/>
        <w:sz w:val="22"/>
        <w:szCs w:val="22"/>
      </w:rPr>
    </w:lvl>
    <w:lvl w:ilvl="8">
      <w:start w:val="1"/>
      <w:numFmt w:val="lowerRoman"/>
      <w:lvlText w:val="%9."/>
      <w:lvlJc w:val="left"/>
      <w:pPr>
        <w:tabs>
          <w:tab w:val="num" w:pos="6815"/>
        </w:tabs>
        <w:ind w:left="6815" w:hanging="271"/>
      </w:pPr>
      <w:rPr>
        <w:rFonts w:ascii="Century Gothic" w:eastAsia="Century Gothic" w:hAnsi="Century Gothic" w:cs="Century Gothic"/>
        <w:position w:val="0"/>
        <w:sz w:val="22"/>
        <w:szCs w:val="22"/>
      </w:rPr>
    </w:lvl>
  </w:abstractNum>
  <w:num w:numId="1">
    <w:abstractNumId w:val="13"/>
  </w:num>
  <w:num w:numId="2">
    <w:abstractNumId w:val="7"/>
  </w:num>
  <w:num w:numId="3">
    <w:abstractNumId w:val="15"/>
  </w:num>
  <w:num w:numId="4">
    <w:abstractNumId w:val="24"/>
  </w:num>
  <w:num w:numId="5">
    <w:abstractNumId w:val="10"/>
  </w:num>
  <w:num w:numId="6">
    <w:abstractNumId w:val="6"/>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20"/>
  </w:num>
  <w:num w:numId="14">
    <w:abstractNumId w:val="0"/>
  </w:num>
  <w:num w:numId="15">
    <w:abstractNumId w:val="5"/>
  </w:num>
  <w:num w:numId="16">
    <w:abstractNumId w:val="21"/>
  </w:num>
  <w:num w:numId="17">
    <w:abstractNumId w:val="22"/>
  </w:num>
  <w:num w:numId="18">
    <w:abstractNumId w:val="19"/>
  </w:num>
  <w:num w:numId="19">
    <w:abstractNumId w:val="3"/>
  </w:num>
  <w:num w:numId="20">
    <w:abstractNumId w:val="9"/>
  </w:num>
  <w:num w:numId="21">
    <w:abstractNumId w:val="14"/>
  </w:num>
  <w:num w:numId="22">
    <w:abstractNumId w:val="25"/>
  </w:num>
  <w:num w:numId="23">
    <w:abstractNumId w:val="8"/>
  </w:num>
  <w:num w:numId="24">
    <w:abstractNumId w:val="16"/>
  </w:num>
  <w:num w:numId="25">
    <w:abstractNumId w:val="12"/>
  </w:num>
  <w:num w:numId="26">
    <w:abstractNumId w:val="1"/>
  </w:num>
  <w:num w:numId="27">
    <w:abstractNumId w:val="4"/>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E4"/>
    <w:rsid w:val="000161E4"/>
    <w:rsid w:val="00253FD7"/>
    <w:rsid w:val="00346D92"/>
    <w:rsid w:val="003511C4"/>
    <w:rsid w:val="00395BA1"/>
    <w:rsid w:val="003F0402"/>
    <w:rsid w:val="004429FE"/>
    <w:rsid w:val="004D7707"/>
    <w:rsid w:val="00525EBD"/>
    <w:rsid w:val="005E4DB9"/>
    <w:rsid w:val="006677C1"/>
    <w:rsid w:val="007548A1"/>
    <w:rsid w:val="00792D4C"/>
    <w:rsid w:val="00803498"/>
    <w:rsid w:val="00815D7E"/>
    <w:rsid w:val="008D7D6B"/>
    <w:rsid w:val="009C3348"/>
    <w:rsid w:val="00A2307B"/>
    <w:rsid w:val="00A96984"/>
    <w:rsid w:val="00AC1355"/>
    <w:rsid w:val="00AC3C64"/>
    <w:rsid w:val="00B0353C"/>
    <w:rsid w:val="00B64C25"/>
    <w:rsid w:val="00BA1FE3"/>
    <w:rsid w:val="00BC737B"/>
    <w:rsid w:val="00C07C1D"/>
    <w:rsid w:val="00CE1B20"/>
    <w:rsid w:val="00DA5558"/>
    <w:rsid w:val="00F2326C"/>
    <w:rsid w:val="00F32556"/>
    <w:rsid w:val="00FA14A8"/>
    <w:rsid w:val="00FE1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E4"/>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0161E4"/>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0161E4"/>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uiPriority w:val="9"/>
    <w:semiHidden/>
    <w:unhideWhenUsed/>
    <w:qFormat/>
    <w:rsid w:val="000161E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E4"/>
    <w:pPr>
      <w:tabs>
        <w:tab w:val="center" w:pos="4419"/>
        <w:tab w:val="right" w:pos="8838"/>
      </w:tabs>
    </w:pPr>
  </w:style>
  <w:style w:type="character" w:customStyle="1" w:styleId="EncabezadoCar">
    <w:name w:val="Encabezado Car"/>
    <w:basedOn w:val="Fuentedeprrafopredeter"/>
    <w:link w:val="Encabezado"/>
    <w:uiPriority w:val="99"/>
    <w:rsid w:val="000161E4"/>
  </w:style>
  <w:style w:type="paragraph" w:styleId="Piedepgina">
    <w:name w:val="footer"/>
    <w:basedOn w:val="Normal"/>
    <w:link w:val="PiedepginaCar"/>
    <w:uiPriority w:val="99"/>
    <w:unhideWhenUsed/>
    <w:rsid w:val="000161E4"/>
    <w:pPr>
      <w:tabs>
        <w:tab w:val="center" w:pos="4419"/>
        <w:tab w:val="right" w:pos="8838"/>
      </w:tabs>
    </w:pPr>
  </w:style>
  <w:style w:type="character" w:customStyle="1" w:styleId="PiedepginaCar">
    <w:name w:val="Pie de página Car"/>
    <w:basedOn w:val="Fuentedeprrafopredeter"/>
    <w:link w:val="Piedepgina"/>
    <w:uiPriority w:val="99"/>
    <w:rsid w:val="000161E4"/>
  </w:style>
  <w:style w:type="character" w:styleId="Refdecomentario">
    <w:name w:val="annotation reference"/>
    <w:basedOn w:val="Fuentedeprrafopredeter"/>
    <w:uiPriority w:val="99"/>
    <w:semiHidden/>
    <w:unhideWhenUsed/>
    <w:rsid w:val="000161E4"/>
    <w:rPr>
      <w:sz w:val="16"/>
      <w:szCs w:val="16"/>
    </w:rPr>
  </w:style>
  <w:style w:type="paragraph" w:styleId="Textocomentario">
    <w:name w:val="annotation text"/>
    <w:basedOn w:val="Normal"/>
    <w:link w:val="TextocomentarioCar"/>
    <w:uiPriority w:val="99"/>
    <w:semiHidden/>
    <w:unhideWhenUsed/>
    <w:rsid w:val="000161E4"/>
    <w:rPr>
      <w:sz w:val="20"/>
      <w:szCs w:val="20"/>
    </w:rPr>
  </w:style>
  <w:style w:type="character" w:customStyle="1" w:styleId="TextocomentarioCar">
    <w:name w:val="Texto comentario Car"/>
    <w:basedOn w:val="Fuentedeprrafopredeter"/>
    <w:link w:val="Textocomentario"/>
    <w:uiPriority w:val="99"/>
    <w:semiHidden/>
    <w:rsid w:val="000161E4"/>
    <w:rPr>
      <w:sz w:val="20"/>
      <w:szCs w:val="20"/>
    </w:rPr>
  </w:style>
  <w:style w:type="paragraph" w:styleId="Textodeglobo">
    <w:name w:val="Balloon Text"/>
    <w:basedOn w:val="Normal"/>
    <w:link w:val="TextodegloboCar"/>
    <w:uiPriority w:val="99"/>
    <w:semiHidden/>
    <w:unhideWhenUsed/>
    <w:rsid w:val="000161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1E4"/>
    <w:rPr>
      <w:rFonts w:ascii="Tahoma" w:hAnsi="Tahoma" w:cs="Tahoma"/>
      <w:sz w:val="16"/>
      <w:szCs w:val="16"/>
    </w:rPr>
  </w:style>
  <w:style w:type="character" w:customStyle="1" w:styleId="Ttulo1Car">
    <w:name w:val="Título 1 Car"/>
    <w:aliases w:val="Capítulo Car"/>
    <w:basedOn w:val="Fuentedeprrafopredeter"/>
    <w:link w:val="Ttulo1"/>
    <w:uiPriority w:val="9"/>
    <w:rsid w:val="000161E4"/>
    <w:rPr>
      <w:rFonts w:ascii="Arial" w:eastAsia="Times New Roman" w:hAnsi="Arial" w:cs="Arial"/>
      <w:b/>
      <w:szCs w:val="20"/>
      <w:lang w:val="es-ES_tradnl" w:eastAsia="es-MX"/>
    </w:rPr>
  </w:style>
  <w:style w:type="character" w:customStyle="1" w:styleId="Ttulo3Car">
    <w:name w:val="Título 3 Car"/>
    <w:basedOn w:val="Fuentedeprrafopredeter"/>
    <w:link w:val="Ttulo3"/>
    <w:uiPriority w:val="9"/>
    <w:semiHidden/>
    <w:rsid w:val="000161E4"/>
    <w:rPr>
      <w:rFonts w:asciiTheme="majorHAnsi" w:eastAsiaTheme="majorEastAsia" w:hAnsiTheme="majorHAnsi" w:cstheme="majorBidi"/>
      <w:color w:val="243F60" w:themeColor="accent1" w:themeShade="7F"/>
      <w:sz w:val="24"/>
      <w:szCs w:val="24"/>
      <w:lang w:eastAsia="es-MX"/>
    </w:rPr>
  </w:style>
  <w:style w:type="character" w:customStyle="1" w:styleId="Ttulo5Car">
    <w:name w:val="Título 5 Car"/>
    <w:basedOn w:val="Fuentedeprrafopredeter"/>
    <w:link w:val="Ttulo5"/>
    <w:uiPriority w:val="9"/>
    <w:semiHidden/>
    <w:rsid w:val="000161E4"/>
    <w:rPr>
      <w:rFonts w:asciiTheme="majorHAnsi" w:eastAsiaTheme="majorEastAsia" w:hAnsiTheme="majorHAnsi" w:cstheme="majorBidi"/>
      <w:color w:val="365F91" w:themeColor="accent1" w:themeShade="BF"/>
      <w:sz w:val="24"/>
      <w:szCs w:val="24"/>
      <w:lang w:eastAsia="es-MX"/>
    </w:rPr>
  </w:style>
  <w:style w:type="paragraph" w:styleId="Prrafodelista">
    <w:name w:val="List Paragraph"/>
    <w:basedOn w:val="Normal"/>
    <w:uiPriority w:val="34"/>
    <w:qFormat/>
    <w:rsid w:val="000161E4"/>
    <w:pPr>
      <w:ind w:left="720"/>
      <w:contextualSpacing/>
    </w:pPr>
  </w:style>
  <w:style w:type="paragraph" w:styleId="Sangradetextonormal">
    <w:name w:val="Body Text Indent"/>
    <w:basedOn w:val="Normal"/>
    <w:link w:val="SangradetextonormalCar"/>
    <w:rsid w:val="000161E4"/>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0161E4"/>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semiHidden/>
    <w:unhideWhenUsed/>
    <w:rsid w:val="000161E4"/>
    <w:pPr>
      <w:spacing w:after="120"/>
    </w:pPr>
    <w:rPr>
      <w:rFonts w:ascii="Tahoma" w:hAnsi="Tahoma" w:cs="Tahoma"/>
      <w:lang w:val="es-ES" w:eastAsia="es-ES"/>
    </w:rPr>
  </w:style>
  <w:style w:type="character" w:customStyle="1" w:styleId="TextoindependienteCar">
    <w:name w:val="Texto independiente Car"/>
    <w:basedOn w:val="Fuentedeprrafopredeter"/>
    <w:link w:val="Textoindependiente"/>
    <w:semiHidden/>
    <w:rsid w:val="000161E4"/>
    <w:rPr>
      <w:rFonts w:ascii="Tahoma" w:eastAsia="Times New Roman" w:hAnsi="Tahoma" w:cs="Tahoma"/>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161E4"/>
    <w:rPr>
      <w:b/>
      <w:bCs/>
    </w:rPr>
  </w:style>
  <w:style w:type="character" w:customStyle="1" w:styleId="AsuntodelcomentarioCar">
    <w:name w:val="Asunto del comentario Car"/>
    <w:basedOn w:val="TextocomentarioCar"/>
    <w:link w:val="Asuntodelcomentario"/>
    <w:uiPriority w:val="99"/>
    <w:semiHidden/>
    <w:rsid w:val="000161E4"/>
    <w:rPr>
      <w:rFonts w:ascii="Arial" w:eastAsia="Times New Roman" w:hAnsi="Arial" w:cs="Arial"/>
      <w:b/>
      <w:bCs/>
      <w:sz w:val="20"/>
      <w:szCs w:val="20"/>
      <w:lang w:eastAsia="es-MX"/>
    </w:rPr>
  </w:style>
  <w:style w:type="character" w:styleId="Hipervnculo">
    <w:name w:val="Hyperlink"/>
    <w:basedOn w:val="Fuentedeprrafopredeter"/>
    <w:uiPriority w:val="99"/>
    <w:unhideWhenUsed/>
    <w:rsid w:val="000161E4"/>
    <w:rPr>
      <w:color w:val="0000FF" w:themeColor="hyperlink"/>
      <w:u w:val="single"/>
    </w:rPr>
  </w:style>
  <w:style w:type="numbering" w:customStyle="1" w:styleId="List0">
    <w:name w:val="List 0"/>
    <w:basedOn w:val="Sinlista"/>
    <w:rsid w:val="000161E4"/>
    <w:pPr>
      <w:numPr>
        <w:numId w:val="22"/>
      </w:numPr>
    </w:pPr>
  </w:style>
  <w:style w:type="character" w:customStyle="1" w:styleId="Hyperlink0">
    <w:name w:val="Hyperlink.0"/>
    <w:basedOn w:val="Fuentedeprrafopredeter"/>
    <w:rsid w:val="000161E4"/>
    <w:rPr>
      <w:rFonts w:ascii="Century Gothic" w:eastAsia="Century Gothic" w:hAnsi="Century Gothic" w:cs="Century Gothic"/>
      <w:color w:val="0563C1"/>
      <w:sz w:val="22"/>
      <w:szCs w:val="22"/>
      <w:u w:val="single" w:color="0563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E4"/>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0161E4"/>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0161E4"/>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uiPriority w:val="9"/>
    <w:semiHidden/>
    <w:unhideWhenUsed/>
    <w:qFormat/>
    <w:rsid w:val="000161E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E4"/>
    <w:pPr>
      <w:tabs>
        <w:tab w:val="center" w:pos="4419"/>
        <w:tab w:val="right" w:pos="8838"/>
      </w:tabs>
    </w:pPr>
  </w:style>
  <w:style w:type="character" w:customStyle="1" w:styleId="EncabezadoCar">
    <w:name w:val="Encabezado Car"/>
    <w:basedOn w:val="Fuentedeprrafopredeter"/>
    <w:link w:val="Encabezado"/>
    <w:uiPriority w:val="99"/>
    <w:rsid w:val="000161E4"/>
  </w:style>
  <w:style w:type="paragraph" w:styleId="Piedepgina">
    <w:name w:val="footer"/>
    <w:basedOn w:val="Normal"/>
    <w:link w:val="PiedepginaCar"/>
    <w:uiPriority w:val="99"/>
    <w:unhideWhenUsed/>
    <w:rsid w:val="000161E4"/>
    <w:pPr>
      <w:tabs>
        <w:tab w:val="center" w:pos="4419"/>
        <w:tab w:val="right" w:pos="8838"/>
      </w:tabs>
    </w:pPr>
  </w:style>
  <w:style w:type="character" w:customStyle="1" w:styleId="PiedepginaCar">
    <w:name w:val="Pie de página Car"/>
    <w:basedOn w:val="Fuentedeprrafopredeter"/>
    <w:link w:val="Piedepgina"/>
    <w:uiPriority w:val="99"/>
    <w:rsid w:val="000161E4"/>
  </w:style>
  <w:style w:type="character" w:styleId="Refdecomentario">
    <w:name w:val="annotation reference"/>
    <w:basedOn w:val="Fuentedeprrafopredeter"/>
    <w:uiPriority w:val="99"/>
    <w:semiHidden/>
    <w:unhideWhenUsed/>
    <w:rsid w:val="000161E4"/>
    <w:rPr>
      <w:sz w:val="16"/>
      <w:szCs w:val="16"/>
    </w:rPr>
  </w:style>
  <w:style w:type="paragraph" w:styleId="Textocomentario">
    <w:name w:val="annotation text"/>
    <w:basedOn w:val="Normal"/>
    <w:link w:val="TextocomentarioCar"/>
    <w:uiPriority w:val="99"/>
    <w:semiHidden/>
    <w:unhideWhenUsed/>
    <w:rsid w:val="000161E4"/>
    <w:rPr>
      <w:sz w:val="20"/>
      <w:szCs w:val="20"/>
    </w:rPr>
  </w:style>
  <w:style w:type="character" w:customStyle="1" w:styleId="TextocomentarioCar">
    <w:name w:val="Texto comentario Car"/>
    <w:basedOn w:val="Fuentedeprrafopredeter"/>
    <w:link w:val="Textocomentario"/>
    <w:uiPriority w:val="99"/>
    <w:semiHidden/>
    <w:rsid w:val="000161E4"/>
    <w:rPr>
      <w:sz w:val="20"/>
      <w:szCs w:val="20"/>
    </w:rPr>
  </w:style>
  <w:style w:type="paragraph" w:styleId="Textodeglobo">
    <w:name w:val="Balloon Text"/>
    <w:basedOn w:val="Normal"/>
    <w:link w:val="TextodegloboCar"/>
    <w:uiPriority w:val="99"/>
    <w:semiHidden/>
    <w:unhideWhenUsed/>
    <w:rsid w:val="000161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1E4"/>
    <w:rPr>
      <w:rFonts w:ascii="Tahoma" w:hAnsi="Tahoma" w:cs="Tahoma"/>
      <w:sz w:val="16"/>
      <w:szCs w:val="16"/>
    </w:rPr>
  </w:style>
  <w:style w:type="character" w:customStyle="1" w:styleId="Ttulo1Car">
    <w:name w:val="Título 1 Car"/>
    <w:aliases w:val="Capítulo Car"/>
    <w:basedOn w:val="Fuentedeprrafopredeter"/>
    <w:link w:val="Ttulo1"/>
    <w:uiPriority w:val="9"/>
    <w:rsid w:val="000161E4"/>
    <w:rPr>
      <w:rFonts w:ascii="Arial" w:eastAsia="Times New Roman" w:hAnsi="Arial" w:cs="Arial"/>
      <w:b/>
      <w:szCs w:val="20"/>
      <w:lang w:val="es-ES_tradnl" w:eastAsia="es-MX"/>
    </w:rPr>
  </w:style>
  <w:style w:type="character" w:customStyle="1" w:styleId="Ttulo3Car">
    <w:name w:val="Título 3 Car"/>
    <w:basedOn w:val="Fuentedeprrafopredeter"/>
    <w:link w:val="Ttulo3"/>
    <w:uiPriority w:val="9"/>
    <w:semiHidden/>
    <w:rsid w:val="000161E4"/>
    <w:rPr>
      <w:rFonts w:asciiTheme="majorHAnsi" w:eastAsiaTheme="majorEastAsia" w:hAnsiTheme="majorHAnsi" w:cstheme="majorBidi"/>
      <w:color w:val="243F60" w:themeColor="accent1" w:themeShade="7F"/>
      <w:sz w:val="24"/>
      <w:szCs w:val="24"/>
      <w:lang w:eastAsia="es-MX"/>
    </w:rPr>
  </w:style>
  <w:style w:type="character" w:customStyle="1" w:styleId="Ttulo5Car">
    <w:name w:val="Título 5 Car"/>
    <w:basedOn w:val="Fuentedeprrafopredeter"/>
    <w:link w:val="Ttulo5"/>
    <w:uiPriority w:val="9"/>
    <w:semiHidden/>
    <w:rsid w:val="000161E4"/>
    <w:rPr>
      <w:rFonts w:asciiTheme="majorHAnsi" w:eastAsiaTheme="majorEastAsia" w:hAnsiTheme="majorHAnsi" w:cstheme="majorBidi"/>
      <w:color w:val="365F91" w:themeColor="accent1" w:themeShade="BF"/>
      <w:sz w:val="24"/>
      <w:szCs w:val="24"/>
      <w:lang w:eastAsia="es-MX"/>
    </w:rPr>
  </w:style>
  <w:style w:type="paragraph" w:styleId="Prrafodelista">
    <w:name w:val="List Paragraph"/>
    <w:basedOn w:val="Normal"/>
    <w:uiPriority w:val="34"/>
    <w:qFormat/>
    <w:rsid w:val="000161E4"/>
    <w:pPr>
      <w:ind w:left="720"/>
      <w:contextualSpacing/>
    </w:pPr>
  </w:style>
  <w:style w:type="paragraph" w:styleId="Sangradetextonormal">
    <w:name w:val="Body Text Indent"/>
    <w:basedOn w:val="Normal"/>
    <w:link w:val="SangradetextonormalCar"/>
    <w:rsid w:val="000161E4"/>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0161E4"/>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semiHidden/>
    <w:unhideWhenUsed/>
    <w:rsid w:val="000161E4"/>
    <w:pPr>
      <w:spacing w:after="120"/>
    </w:pPr>
    <w:rPr>
      <w:rFonts w:ascii="Tahoma" w:hAnsi="Tahoma" w:cs="Tahoma"/>
      <w:lang w:val="es-ES" w:eastAsia="es-ES"/>
    </w:rPr>
  </w:style>
  <w:style w:type="character" w:customStyle="1" w:styleId="TextoindependienteCar">
    <w:name w:val="Texto independiente Car"/>
    <w:basedOn w:val="Fuentedeprrafopredeter"/>
    <w:link w:val="Textoindependiente"/>
    <w:semiHidden/>
    <w:rsid w:val="000161E4"/>
    <w:rPr>
      <w:rFonts w:ascii="Tahoma" w:eastAsia="Times New Roman" w:hAnsi="Tahoma" w:cs="Tahoma"/>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161E4"/>
    <w:rPr>
      <w:b/>
      <w:bCs/>
    </w:rPr>
  </w:style>
  <w:style w:type="character" w:customStyle="1" w:styleId="AsuntodelcomentarioCar">
    <w:name w:val="Asunto del comentario Car"/>
    <w:basedOn w:val="TextocomentarioCar"/>
    <w:link w:val="Asuntodelcomentario"/>
    <w:uiPriority w:val="99"/>
    <w:semiHidden/>
    <w:rsid w:val="000161E4"/>
    <w:rPr>
      <w:rFonts w:ascii="Arial" w:eastAsia="Times New Roman" w:hAnsi="Arial" w:cs="Arial"/>
      <w:b/>
      <w:bCs/>
      <w:sz w:val="20"/>
      <w:szCs w:val="20"/>
      <w:lang w:eastAsia="es-MX"/>
    </w:rPr>
  </w:style>
  <w:style w:type="character" w:styleId="Hipervnculo">
    <w:name w:val="Hyperlink"/>
    <w:basedOn w:val="Fuentedeprrafopredeter"/>
    <w:uiPriority w:val="99"/>
    <w:unhideWhenUsed/>
    <w:rsid w:val="000161E4"/>
    <w:rPr>
      <w:color w:val="0000FF" w:themeColor="hyperlink"/>
      <w:u w:val="single"/>
    </w:rPr>
  </w:style>
  <w:style w:type="numbering" w:customStyle="1" w:styleId="List0">
    <w:name w:val="List 0"/>
    <w:basedOn w:val="Sinlista"/>
    <w:rsid w:val="000161E4"/>
    <w:pPr>
      <w:numPr>
        <w:numId w:val="22"/>
      </w:numPr>
    </w:pPr>
  </w:style>
  <w:style w:type="character" w:customStyle="1" w:styleId="Hyperlink0">
    <w:name w:val="Hyperlink.0"/>
    <w:basedOn w:val="Fuentedeprrafopredeter"/>
    <w:rsid w:val="000161E4"/>
    <w:rPr>
      <w:rFonts w:ascii="Century Gothic" w:eastAsia="Century Gothic" w:hAnsi="Century Gothic" w:cs="Century Gothic"/>
      <w:color w:val="0563C1"/>
      <w:sz w:val="22"/>
      <w:szCs w:val="2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6505</Words>
  <Characters>35779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Sergio</cp:lastModifiedBy>
  <cp:revision>3</cp:revision>
  <cp:lastPrinted>2014-10-13T16:58:00Z</cp:lastPrinted>
  <dcterms:created xsi:type="dcterms:W3CDTF">2014-10-16T17:23:00Z</dcterms:created>
  <dcterms:modified xsi:type="dcterms:W3CDTF">2014-10-16T17:24:00Z</dcterms:modified>
</cp:coreProperties>
</file>