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1C" w:rsidRPr="00FF53E4" w:rsidRDefault="00A1071C" w:rsidP="00C755FC">
      <w:pPr>
        <w:jc w:val="both"/>
        <w:rPr>
          <w:rFonts w:ascii="AvantGarde Bk BT" w:hAnsi="AvantGarde Bk BT"/>
          <w:bCs/>
          <w:sz w:val="22"/>
          <w:szCs w:val="22"/>
        </w:rPr>
      </w:pPr>
      <w:r w:rsidRPr="00FF53E4">
        <w:rPr>
          <w:rFonts w:ascii="AvantGarde Bk BT" w:hAnsi="AvantGarde Bk BT"/>
          <w:bCs/>
          <w:sz w:val="22"/>
          <w:szCs w:val="22"/>
        </w:rPr>
        <w:t>H. CONSEJO GENERAL UNIVERSITARIO</w:t>
      </w:r>
    </w:p>
    <w:p w:rsidR="00A1071C" w:rsidRPr="00FF53E4" w:rsidRDefault="00A1071C" w:rsidP="00C755FC">
      <w:pPr>
        <w:jc w:val="both"/>
        <w:rPr>
          <w:rFonts w:ascii="AvantGarde Bk BT" w:hAnsi="AvantGarde Bk BT"/>
          <w:bCs/>
          <w:spacing w:val="120"/>
          <w:sz w:val="22"/>
          <w:szCs w:val="22"/>
        </w:rPr>
      </w:pPr>
      <w:r w:rsidRPr="00FF53E4">
        <w:rPr>
          <w:rFonts w:ascii="AvantGarde Bk BT" w:hAnsi="AvantGarde Bk BT"/>
          <w:bCs/>
          <w:spacing w:val="120"/>
          <w:sz w:val="22"/>
          <w:szCs w:val="22"/>
        </w:rPr>
        <w:t>PRESENTE</w:t>
      </w:r>
    </w:p>
    <w:p w:rsidR="00A1071C" w:rsidRPr="00FF53E4" w:rsidRDefault="00A1071C" w:rsidP="00C755FC">
      <w:pPr>
        <w:jc w:val="both"/>
        <w:rPr>
          <w:rFonts w:ascii="AvantGarde Bk BT" w:hAnsi="AvantGarde Bk BT"/>
          <w:sz w:val="22"/>
          <w:szCs w:val="22"/>
        </w:rPr>
      </w:pPr>
    </w:p>
    <w:p w:rsidR="00A1071C" w:rsidRPr="00FF53E4" w:rsidRDefault="00A1071C" w:rsidP="00C755FC">
      <w:pPr>
        <w:jc w:val="both"/>
        <w:rPr>
          <w:rFonts w:ascii="AvantGarde Bk BT" w:hAnsi="AvantGarde Bk BT"/>
          <w:sz w:val="22"/>
          <w:szCs w:val="22"/>
        </w:rPr>
      </w:pPr>
    </w:p>
    <w:p w:rsidR="00A1071C" w:rsidRPr="00FF53E4" w:rsidRDefault="00A1071C" w:rsidP="00C755FC">
      <w:pPr>
        <w:jc w:val="both"/>
        <w:rPr>
          <w:rFonts w:ascii="AvantGarde Bk BT" w:hAnsi="AvantGarde Bk BT"/>
          <w:sz w:val="22"/>
          <w:szCs w:val="22"/>
        </w:rPr>
      </w:pPr>
      <w:r w:rsidRPr="00FF53E4">
        <w:rPr>
          <w:rFonts w:ascii="AvantGarde Bk BT" w:hAnsi="AvantGarde Bk BT"/>
          <w:color w:val="000000"/>
          <w:sz w:val="22"/>
          <w:szCs w:val="22"/>
        </w:rPr>
        <w:t>A estas Comisiones Permanentes Conjuntas de Educación</w:t>
      </w:r>
      <w:r w:rsidR="00B217CD" w:rsidRPr="00FF53E4">
        <w:rPr>
          <w:rFonts w:ascii="AvantGarde Bk BT" w:hAnsi="AvantGarde Bk BT"/>
          <w:color w:val="000000"/>
          <w:sz w:val="22"/>
          <w:szCs w:val="22"/>
        </w:rPr>
        <w:t xml:space="preserve"> y de Hacienda ha sido turnado el dictamen número CE/075/2013, de fecha 09 de octubre de 2013, en el que el </w:t>
      </w:r>
      <w:r w:rsidRPr="00FF53E4">
        <w:rPr>
          <w:rFonts w:ascii="AvantGarde Bk BT" w:hAnsi="AvantGarde Bk BT"/>
          <w:color w:val="000000"/>
          <w:sz w:val="22"/>
          <w:szCs w:val="22"/>
        </w:rPr>
        <w:t xml:space="preserve">Consejo del Centro Universitario de </w:t>
      </w:r>
      <w:r w:rsidR="001A4A62" w:rsidRPr="00FF53E4">
        <w:rPr>
          <w:rFonts w:ascii="AvantGarde Bk BT" w:hAnsi="AvantGarde Bk BT"/>
          <w:color w:val="000000"/>
          <w:sz w:val="22"/>
          <w:szCs w:val="22"/>
        </w:rPr>
        <w:t>Ciencias Sociales y Humanidades</w:t>
      </w:r>
      <w:r w:rsidR="00B217CD" w:rsidRPr="00FF53E4">
        <w:rPr>
          <w:rFonts w:ascii="AvantGarde Bk BT" w:hAnsi="AvantGarde Bk BT"/>
          <w:color w:val="000000"/>
          <w:sz w:val="22"/>
          <w:szCs w:val="22"/>
        </w:rPr>
        <w:t xml:space="preserve"> </w:t>
      </w:r>
      <w:r w:rsidRPr="00FF53E4">
        <w:rPr>
          <w:rFonts w:ascii="AvantGarde Bk BT" w:hAnsi="AvantGarde Bk BT"/>
          <w:color w:val="000000"/>
          <w:sz w:val="22"/>
          <w:szCs w:val="22"/>
        </w:rPr>
        <w:t xml:space="preserve">propone </w:t>
      </w:r>
      <w:r w:rsidRPr="00FF53E4">
        <w:rPr>
          <w:rFonts w:ascii="AvantGarde Bk BT" w:hAnsi="AvantGarde Bk BT"/>
          <w:sz w:val="22"/>
          <w:szCs w:val="22"/>
        </w:rPr>
        <w:t xml:space="preserve">se otorgue al </w:t>
      </w:r>
      <w:r w:rsidR="00C97F7F" w:rsidRPr="00FF53E4">
        <w:rPr>
          <w:rFonts w:ascii="AvantGarde Bk BT" w:hAnsi="AvantGarde Bk BT"/>
          <w:sz w:val="22"/>
          <w:szCs w:val="22"/>
        </w:rPr>
        <w:t>Doctor</w:t>
      </w:r>
      <w:r w:rsidR="001A4A62" w:rsidRPr="00FF53E4">
        <w:rPr>
          <w:rFonts w:ascii="AvantGarde Bk BT" w:hAnsi="AvantGarde Bk BT"/>
          <w:sz w:val="22"/>
          <w:szCs w:val="22"/>
        </w:rPr>
        <w:t xml:space="preserve"> </w:t>
      </w:r>
      <w:r w:rsidR="001A4A62" w:rsidRPr="00FF53E4">
        <w:rPr>
          <w:rFonts w:ascii="AvantGarde Bk BT" w:hAnsi="AvantGarde Bk BT"/>
          <w:b/>
          <w:sz w:val="22"/>
          <w:szCs w:val="22"/>
        </w:rPr>
        <w:t>Hugo Gutiérrez Vega</w:t>
      </w:r>
      <w:r w:rsidRPr="00FF53E4">
        <w:rPr>
          <w:rFonts w:ascii="AvantGarde Bk BT" w:hAnsi="AvantGarde Bk BT"/>
          <w:sz w:val="22"/>
          <w:szCs w:val="22"/>
        </w:rPr>
        <w:t xml:space="preserve">, el título de </w:t>
      </w:r>
      <w:r w:rsidRPr="00FF53E4">
        <w:rPr>
          <w:rFonts w:ascii="AvantGarde Bk BT" w:hAnsi="AvantGarde Bk BT"/>
          <w:b/>
          <w:sz w:val="22"/>
          <w:szCs w:val="22"/>
        </w:rPr>
        <w:t>“Doctor Honoris Causa"</w:t>
      </w:r>
      <w:r w:rsidRPr="00FF53E4">
        <w:rPr>
          <w:rFonts w:ascii="AvantGarde Bk BT" w:hAnsi="AvantGarde Bk BT"/>
          <w:sz w:val="22"/>
          <w:szCs w:val="22"/>
        </w:rPr>
        <w:t xml:space="preserve"> de esta máxima Casa de Estudios, </w:t>
      </w:r>
      <w:r w:rsidR="00B217CD" w:rsidRPr="00FF53E4">
        <w:rPr>
          <w:rFonts w:ascii="AvantGarde Bk BT" w:hAnsi="AvantGarde Bk BT"/>
          <w:sz w:val="22"/>
          <w:szCs w:val="22"/>
        </w:rPr>
        <w:t>y</w:t>
      </w:r>
    </w:p>
    <w:p w:rsidR="00A1071C" w:rsidRPr="00FF53E4" w:rsidRDefault="00A1071C" w:rsidP="00B217CD">
      <w:pPr>
        <w:jc w:val="both"/>
        <w:rPr>
          <w:rFonts w:ascii="AvantGarde Bk BT" w:hAnsi="AvantGarde Bk BT"/>
          <w:sz w:val="22"/>
          <w:szCs w:val="22"/>
        </w:rPr>
      </w:pPr>
    </w:p>
    <w:p w:rsidR="00A1071C" w:rsidRPr="00FF53E4" w:rsidRDefault="00A1071C" w:rsidP="00C755FC">
      <w:pPr>
        <w:pStyle w:val="Ttulo1"/>
        <w:jc w:val="center"/>
        <w:rPr>
          <w:rFonts w:ascii="AvantGarde Bk BT" w:hAnsi="AvantGarde Bk BT"/>
          <w:b w:val="0"/>
          <w:szCs w:val="22"/>
          <w:lang w:val="pt-PT"/>
        </w:rPr>
      </w:pPr>
      <w:r w:rsidRPr="00FF53E4">
        <w:rPr>
          <w:rFonts w:ascii="AvantGarde Bk BT" w:hAnsi="AvantGarde Bk BT"/>
          <w:b w:val="0"/>
          <w:szCs w:val="22"/>
          <w:lang w:val="pt-PT"/>
        </w:rPr>
        <w:t>R e s u l t a n d o s:</w:t>
      </w:r>
    </w:p>
    <w:p w:rsidR="00A1071C" w:rsidRPr="00FF53E4" w:rsidRDefault="00A1071C" w:rsidP="00B217CD">
      <w:pPr>
        <w:jc w:val="both"/>
        <w:rPr>
          <w:rFonts w:ascii="AvantGarde Bk BT" w:hAnsi="AvantGarde Bk BT"/>
          <w:sz w:val="22"/>
          <w:szCs w:val="22"/>
        </w:rPr>
      </w:pPr>
    </w:p>
    <w:p w:rsidR="00A1071C" w:rsidRPr="00FF53E4" w:rsidRDefault="00A1071C" w:rsidP="00C755FC">
      <w:pPr>
        <w:widowControl w:val="0"/>
        <w:numPr>
          <w:ilvl w:val="0"/>
          <w:numId w:val="1"/>
        </w:numPr>
        <w:suppressAutoHyphens/>
        <w:jc w:val="both"/>
        <w:rPr>
          <w:rFonts w:ascii="AvantGarde Bk BT" w:hAnsi="AvantGarde Bk BT"/>
          <w:color w:val="000000"/>
          <w:sz w:val="22"/>
          <w:szCs w:val="22"/>
        </w:rPr>
      </w:pPr>
      <w:r w:rsidRPr="00FF53E4">
        <w:rPr>
          <w:rFonts w:ascii="AvantGarde Bk BT" w:hAnsi="AvantGarde Bk BT"/>
          <w:color w:val="000000"/>
          <w:sz w:val="22"/>
          <w:szCs w:val="22"/>
        </w:rPr>
        <w:t xml:space="preserve">Que </w:t>
      </w:r>
      <w:r w:rsidR="00B217CD" w:rsidRPr="00FF53E4">
        <w:rPr>
          <w:rFonts w:ascii="AvantGarde Bk BT" w:hAnsi="AvantGarde Bk BT"/>
          <w:color w:val="000000"/>
          <w:sz w:val="22"/>
          <w:szCs w:val="22"/>
        </w:rPr>
        <w:t xml:space="preserve">en sesión extraordinaria del 14 de octubre de 2013, </w:t>
      </w:r>
      <w:r w:rsidRPr="00FF53E4">
        <w:rPr>
          <w:rFonts w:ascii="AvantGarde Bk BT" w:hAnsi="AvantGarde Bk BT"/>
          <w:color w:val="000000"/>
          <w:sz w:val="22"/>
          <w:szCs w:val="22"/>
        </w:rPr>
        <w:t>el Consejo del C</w:t>
      </w:r>
      <w:r w:rsidR="001A4A62" w:rsidRPr="00FF53E4">
        <w:rPr>
          <w:rFonts w:ascii="AvantGarde Bk BT" w:hAnsi="AvantGarde Bk BT"/>
          <w:color w:val="000000"/>
          <w:sz w:val="22"/>
          <w:szCs w:val="22"/>
        </w:rPr>
        <w:t xml:space="preserve">entro Universitario de Ciencias </w:t>
      </w:r>
      <w:r w:rsidRPr="00FF53E4">
        <w:rPr>
          <w:rFonts w:ascii="AvantGarde Bk BT" w:hAnsi="AvantGarde Bk BT"/>
          <w:color w:val="000000"/>
          <w:sz w:val="22"/>
          <w:szCs w:val="22"/>
        </w:rPr>
        <w:t>S</w:t>
      </w:r>
      <w:r w:rsidR="001A4A62" w:rsidRPr="00FF53E4">
        <w:rPr>
          <w:rFonts w:ascii="AvantGarde Bk BT" w:hAnsi="AvantGarde Bk BT"/>
          <w:color w:val="000000"/>
          <w:sz w:val="22"/>
          <w:szCs w:val="22"/>
        </w:rPr>
        <w:t>ociales y Humanidades</w:t>
      </w:r>
      <w:r w:rsidRPr="00FF53E4">
        <w:rPr>
          <w:rFonts w:ascii="AvantGarde Bk BT" w:hAnsi="AvantGarde Bk BT"/>
          <w:color w:val="000000"/>
          <w:sz w:val="22"/>
          <w:szCs w:val="22"/>
        </w:rPr>
        <w:t xml:space="preserve"> aprobó</w:t>
      </w:r>
      <w:r w:rsidR="00B217CD" w:rsidRPr="00FF53E4">
        <w:rPr>
          <w:rFonts w:ascii="AvantGarde Bk BT" w:hAnsi="AvantGarde Bk BT"/>
          <w:color w:val="000000"/>
          <w:sz w:val="22"/>
          <w:szCs w:val="22"/>
        </w:rPr>
        <w:t xml:space="preserve"> el dictamen número CE/075/2013</w:t>
      </w:r>
      <w:r w:rsidRPr="00FF53E4">
        <w:rPr>
          <w:rFonts w:ascii="AvantGarde Bk BT" w:hAnsi="AvantGarde Bk BT"/>
          <w:color w:val="000000"/>
          <w:sz w:val="22"/>
          <w:szCs w:val="22"/>
        </w:rPr>
        <w:t>,</w:t>
      </w:r>
      <w:r w:rsidR="00B217CD" w:rsidRPr="00FF53E4">
        <w:rPr>
          <w:rFonts w:ascii="AvantGarde Bk BT" w:hAnsi="AvantGarde Bk BT"/>
          <w:color w:val="000000"/>
          <w:sz w:val="22"/>
          <w:szCs w:val="22"/>
        </w:rPr>
        <w:t xml:space="preserve"> relacionado con otorgar el</w:t>
      </w:r>
      <w:r w:rsidR="004C2276" w:rsidRPr="00FF53E4">
        <w:rPr>
          <w:rFonts w:ascii="AvantGarde Bk BT" w:hAnsi="AvantGarde Bk BT"/>
          <w:color w:val="000000"/>
          <w:sz w:val="22"/>
          <w:szCs w:val="22"/>
        </w:rPr>
        <w:t xml:space="preserve"> </w:t>
      </w:r>
      <w:r w:rsidR="00043C21" w:rsidRPr="00FF53E4">
        <w:rPr>
          <w:rFonts w:ascii="AvantGarde Bk BT" w:hAnsi="AvantGarde Bk BT"/>
          <w:color w:val="000000"/>
          <w:sz w:val="22"/>
          <w:szCs w:val="22"/>
        </w:rPr>
        <w:t xml:space="preserve">grado de </w:t>
      </w:r>
      <w:r w:rsidR="004C2276" w:rsidRPr="00FF53E4">
        <w:rPr>
          <w:rFonts w:ascii="AvantGarde Bk BT" w:hAnsi="AvantGarde Bk BT"/>
          <w:color w:val="000000"/>
          <w:sz w:val="22"/>
          <w:szCs w:val="22"/>
        </w:rPr>
        <w:t>Doctor</w:t>
      </w:r>
      <w:r w:rsidRPr="00FF53E4">
        <w:rPr>
          <w:rFonts w:ascii="AvantGarde Bk BT" w:hAnsi="AvantGarde Bk BT"/>
          <w:color w:val="000000"/>
          <w:sz w:val="22"/>
          <w:szCs w:val="22"/>
        </w:rPr>
        <w:t xml:space="preserve"> Honoris Causa de la Universidad de Guadalajara</w:t>
      </w:r>
      <w:r w:rsidR="00B217CD" w:rsidRPr="00FF53E4">
        <w:rPr>
          <w:rFonts w:ascii="AvantGarde Bk BT" w:hAnsi="AvantGarde Bk BT"/>
          <w:color w:val="000000"/>
          <w:sz w:val="22"/>
          <w:szCs w:val="22"/>
        </w:rPr>
        <w:t>,</w:t>
      </w:r>
      <w:r w:rsidRPr="00FF53E4">
        <w:rPr>
          <w:rFonts w:ascii="AvantGarde Bk BT" w:hAnsi="AvantGarde Bk BT"/>
          <w:color w:val="000000"/>
          <w:sz w:val="22"/>
          <w:szCs w:val="22"/>
        </w:rPr>
        <w:t xml:space="preserve"> al </w:t>
      </w:r>
      <w:r w:rsidR="001A4A62" w:rsidRPr="00FF53E4">
        <w:rPr>
          <w:rFonts w:ascii="AvantGarde Bk BT" w:hAnsi="AvantGarde Bk BT"/>
          <w:color w:val="000000"/>
          <w:sz w:val="22"/>
          <w:szCs w:val="22"/>
        </w:rPr>
        <w:t>escritor</w:t>
      </w:r>
      <w:r w:rsidR="00043C21" w:rsidRPr="00FF53E4">
        <w:rPr>
          <w:rFonts w:ascii="AvantGarde Bk BT" w:hAnsi="AvantGarde Bk BT"/>
          <w:color w:val="000000"/>
          <w:sz w:val="22"/>
          <w:szCs w:val="22"/>
        </w:rPr>
        <w:t xml:space="preserve"> y poeta</w:t>
      </w:r>
      <w:r w:rsidR="001A4A62" w:rsidRPr="00FF53E4">
        <w:rPr>
          <w:rFonts w:ascii="AvantGarde Bk BT" w:hAnsi="AvantGarde Bk BT"/>
          <w:color w:val="000000"/>
          <w:sz w:val="22"/>
          <w:szCs w:val="22"/>
        </w:rPr>
        <w:t xml:space="preserve"> Hugo Gutiérrez Vega</w:t>
      </w:r>
      <w:r w:rsidRPr="00FF53E4">
        <w:rPr>
          <w:rFonts w:ascii="AvantGarde Bk BT" w:hAnsi="AvantGarde Bk BT"/>
          <w:color w:val="000000"/>
          <w:sz w:val="22"/>
          <w:szCs w:val="22"/>
        </w:rPr>
        <w:t>.</w:t>
      </w:r>
    </w:p>
    <w:p w:rsidR="00A1071C" w:rsidRPr="00FF53E4" w:rsidRDefault="00A1071C" w:rsidP="00B217CD">
      <w:pPr>
        <w:widowControl w:val="0"/>
        <w:suppressAutoHyphens/>
        <w:jc w:val="both"/>
        <w:rPr>
          <w:rFonts w:ascii="AvantGarde Bk BT" w:hAnsi="AvantGarde Bk BT"/>
          <w:color w:val="000000"/>
          <w:sz w:val="22"/>
          <w:szCs w:val="22"/>
        </w:rPr>
      </w:pPr>
    </w:p>
    <w:p w:rsidR="00CD1807" w:rsidRPr="00FF53E4" w:rsidRDefault="00A1071C" w:rsidP="00B217CD">
      <w:pPr>
        <w:widowControl w:val="0"/>
        <w:numPr>
          <w:ilvl w:val="0"/>
          <w:numId w:val="1"/>
        </w:numPr>
        <w:suppressAutoHyphens/>
        <w:jc w:val="both"/>
        <w:rPr>
          <w:rFonts w:ascii="AvantGarde Bk BT" w:hAnsi="AvantGarde Bk BT"/>
          <w:color w:val="000000"/>
          <w:sz w:val="22"/>
          <w:szCs w:val="22"/>
        </w:rPr>
      </w:pPr>
      <w:r w:rsidRPr="00FF53E4">
        <w:rPr>
          <w:rFonts w:ascii="AvantGarde Bk BT" w:hAnsi="AvantGarde Bk BT"/>
          <w:color w:val="000000"/>
          <w:sz w:val="22"/>
          <w:szCs w:val="22"/>
        </w:rPr>
        <w:t>Que</w:t>
      </w:r>
      <w:r w:rsidR="001A4A62" w:rsidRPr="00FF53E4">
        <w:rPr>
          <w:rFonts w:ascii="AvantGarde Bk BT" w:hAnsi="AvantGarde Bk BT"/>
          <w:color w:val="000000"/>
          <w:sz w:val="22"/>
          <w:szCs w:val="22"/>
        </w:rPr>
        <w:t xml:space="preserve"> el Dr. Hugo Gutiérrez Vega es un destacado poeta mexicano nacido en Guadalajara, Jalisco,</w:t>
      </w:r>
      <w:r w:rsidR="004C2276" w:rsidRPr="00FF53E4">
        <w:rPr>
          <w:rFonts w:ascii="AvantGarde Bk BT" w:hAnsi="AvantGarde Bk BT"/>
          <w:color w:val="000000"/>
          <w:sz w:val="22"/>
          <w:szCs w:val="22"/>
        </w:rPr>
        <w:t xml:space="preserve"> el 20 de febrero de 1934. </w:t>
      </w:r>
      <w:r w:rsidR="00E62E0C" w:rsidRPr="00FF53E4">
        <w:rPr>
          <w:rFonts w:ascii="AvantGarde Bk BT" w:hAnsi="AvantGarde Bk BT"/>
          <w:color w:val="000000"/>
          <w:sz w:val="22"/>
          <w:szCs w:val="22"/>
        </w:rPr>
        <w:t>Realizó estudios</w:t>
      </w:r>
      <w:r w:rsidR="004B5EFA" w:rsidRPr="00FF53E4">
        <w:rPr>
          <w:rFonts w:ascii="AvantGarde Bk BT" w:hAnsi="AvantGarde Bk BT"/>
          <w:color w:val="000000"/>
          <w:sz w:val="22"/>
          <w:szCs w:val="22"/>
        </w:rPr>
        <w:t xml:space="preserve"> de licenciatura</w:t>
      </w:r>
      <w:r w:rsidR="00E62E0C" w:rsidRPr="00FF53E4">
        <w:rPr>
          <w:rFonts w:ascii="AvantGarde Bk BT" w:hAnsi="AvantGarde Bk BT"/>
          <w:color w:val="000000"/>
          <w:sz w:val="22"/>
          <w:szCs w:val="22"/>
        </w:rPr>
        <w:t xml:space="preserve"> en la Facultad de Derecho de</w:t>
      </w:r>
      <w:r w:rsidR="004B5EFA" w:rsidRPr="00FF53E4">
        <w:rPr>
          <w:rFonts w:ascii="AvantGarde Bk BT" w:hAnsi="AvantGarde Bk BT"/>
          <w:color w:val="000000"/>
          <w:sz w:val="22"/>
          <w:szCs w:val="22"/>
        </w:rPr>
        <w:t xml:space="preserve"> la Universidad de Guadalajara, obtuvo el Doctorado en Derecho por la Universidad Autónoma de Querétaro. Además, se distingue como poeta, ensayista, actor y diplomático.</w:t>
      </w:r>
    </w:p>
    <w:p w:rsidR="009B6F90" w:rsidRPr="00FF53E4" w:rsidRDefault="009B6F90">
      <w:pPr>
        <w:spacing w:after="160" w:line="259" w:lineRule="auto"/>
        <w:rPr>
          <w:rFonts w:ascii="AvantGarde Bk BT" w:eastAsia="Calibri" w:hAnsi="AvantGarde Bk BT" w:cs="Times New Roman"/>
          <w:color w:val="000000"/>
          <w:sz w:val="22"/>
          <w:szCs w:val="22"/>
          <w:lang w:eastAsia="en-US"/>
        </w:rPr>
      </w:pPr>
      <w:r w:rsidRPr="00FF53E4">
        <w:rPr>
          <w:rFonts w:ascii="AvantGarde Bk BT" w:hAnsi="AvantGarde Bk BT"/>
          <w:color w:val="000000"/>
          <w:sz w:val="22"/>
          <w:szCs w:val="22"/>
        </w:rPr>
        <w:br w:type="page"/>
      </w:r>
    </w:p>
    <w:p w:rsidR="00E23A84" w:rsidRPr="00FF53E4" w:rsidRDefault="004B5EFA"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lastRenderedPageBreak/>
        <w:t>Que s</w:t>
      </w:r>
      <w:r w:rsidR="00CD1807" w:rsidRPr="00FF53E4">
        <w:rPr>
          <w:rFonts w:ascii="AvantGarde Bk BT" w:hAnsi="AvantGarde Bk BT"/>
          <w:color w:val="000000"/>
        </w:rPr>
        <w:t xml:space="preserve">u </w:t>
      </w:r>
      <w:r w:rsidR="00CD1807" w:rsidRPr="00FF53E4">
        <w:rPr>
          <w:rFonts w:ascii="Avantgarde" w:hAnsi="Avantgarde"/>
          <w:color w:val="000000"/>
        </w:rPr>
        <w:t>vasta obra poética</w:t>
      </w:r>
      <w:r w:rsidR="00043C21" w:rsidRPr="00FF53E4">
        <w:rPr>
          <w:rFonts w:ascii="Avantgarde" w:hAnsi="Avantgarde"/>
          <w:color w:val="000000"/>
        </w:rPr>
        <w:t xml:space="preserve"> y literaria</w:t>
      </w:r>
      <w:r w:rsidR="00CD1807" w:rsidRPr="00FF53E4">
        <w:rPr>
          <w:rFonts w:ascii="Avantgarde" w:hAnsi="Avantgarde"/>
          <w:color w:val="000000"/>
        </w:rPr>
        <w:t xml:space="preserve"> comprende </w:t>
      </w:r>
      <w:r w:rsidR="00BD5397" w:rsidRPr="00FF53E4">
        <w:rPr>
          <w:rFonts w:ascii="Avantgarde" w:hAnsi="Avantgarde"/>
          <w:color w:val="000000"/>
        </w:rPr>
        <w:t>la publicación de 38 libros de poesía y 13 libros en prosa</w:t>
      </w:r>
      <w:r w:rsidR="00E62E0C" w:rsidRPr="00FF53E4">
        <w:rPr>
          <w:rFonts w:ascii="Avantgarde" w:hAnsi="Avantgarde"/>
          <w:color w:val="000000"/>
        </w:rPr>
        <w:t xml:space="preserve"> </w:t>
      </w:r>
      <w:r w:rsidR="00E62E0C" w:rsidRPr="00FF53E4">
        <w:rPr>
          <w:rFonts w:ascii="AvantGarde Bk BT" w:hAnsi="AvantGarde Bk BT"/>
          <w:color w:val="000000"/>
        </w:rPr>
        <w:t xml:space="preserve">algunos de los cuales han sido traducidos al inglés, francés, italiano, rumano, portugués, griego, </w:t>
      </w:r>
      <w:r w:rsidR="00B41AE7" w:rsidRPr="00FF53E4">
        <w:rPr>
          <w:rFonts w:ascii="AvantGarde Bk BT" w:hAnsi="AvantGarde Bk BT"/>
          <w:color w:val="000000"/>
        </w:rPr>
        <w:t xml:space="preserve">húngaro, serviocroata, </w:t>
      </w:r>
      <w:r w:rsidR="00E62E0C" w:rsidRPr="00FF53E4">
        <w:rPr>
          <w:rFonts w:ascii="AvantGarde Bk BT" w:hAnsi="AvantGarde Bk BT"/>
          <w:color w:val="000000"/>
        </w:rPr>
        <w:t>ruso, turco, neerlandés y árabe</w:t>
      </w:r>
      <w:r w:rsidRPr="00FF53E4">
        <w:rPr>
          <w:rFonts w:ascii="AvantGarde Bk BT" w:hAnsi="AvantGarde Bk BT"/>
          <w:color w:val="000000"/>
        </w:rPr>
        <w:t>. A continuación se enlistan</w:t>
      </w:r>
      <w:r w:rsidR="00BD5397" w:rsidRPr="00FF53E4">
        <w:rPr>
          <w:rFonts w:ascii="Avantgarde" w:hAnsi="Avantgarde"/>
          <w:color w:val="000000"/>
        </w:rPr>
        <w:t xml:space="preserve">: </w:t>
      </w:r>
      <w:r w:rsidR="00CD1807" w:rsidRPr="00FF53E4">
        <w:rPr>
          <w:rFonts w:ascii="Avantgarde" w:hAnsi="Avantgarde"/>
          <w:i/>
          <w:color w:val="000000"/>
        </w:rPr>
        <w:t>Buscado amor</w:t>
      </w:r>
      <w:r w:rsidR="00CD1807" w:rsidRPr="00FF53E4">
        <w:rPr>
          <w:rFonts w:ascii="Avantgarde" w:hAnsi="Avantgarde"/>
          <w:color w:val="000000"/>
        </w:rPr>
        <w:t>, c</w:t>
      </w:r>
      <w:r w:rsidR="003260F8" w:rsidRPr="00FF53E4">
        <w:rPr>
          <w:rFonts w:ascii="Avantgarde" w:hAnsi="Avantgarde"/>
          <w:color w:val="000000"/>
        </w:rPr>
        <w:t>on prólogo de Rafael Alberti,</w:t>
      </w:r>
      <w:r w:rsidR="00CD1807" w:rsidRPr="00FF53E4">
        <w:rPr>
          <w:rFonts w:ascii="Avantgarde" w:hAnsi="Avantgarde"/>
          <w:color w:val="000000"/>
        </w:rPr>
        <w:t xml:space="preserve"> 1963; </w:t>
      </w:r>
      <w:r w:rsidR="00CD1807" w:rsidRPr="00FF53E4">
        <w:rPr>
          <w:rFonts w:ascii="Avantgarde" w:hAnsi="Avantgarde"/>
          <w:i/>
          <w:color w:val="000000"/>
        </w:rPr>
        <w:t>Desde Inglaterra</w:t>
      </w:r>
      <w:r w:rsidR="00CD1807" w:rsidRPr="00FF53E4">
        <w:rPr>
          <w:rFonts w:ascii="Avantgarde" w:hAnsi="Avantgarde"/>
          <w:color w:val="000000"/>
        </w:rPr>
        <w:t xml:space="preserve">, 1966; </w:t>
      </w:r>
      <w:r w:rsidR="00CD1807" w:rsidRPr="00FF53E4">
        <w:rPr>
          <w:rFonts w:ascii="Avantgarde" w:hAnsi="Avantgarde"/>
          <w:i/>
          <w:color w:val="000000"/>
        </w:rPr>
        <w:t>Resistencia de particulares</w:t>
      </w:r>
      <w:r w:rsidR="00CD1807" w:rsidRPr="00FF53E4">
        <w:rPr>
          <w:rFonts w:ascii="Avantgarde" w:hAnsi="Avantgarde"/>
          <w:color w:val="000000"/>
        </w:rPr>
        <w:t xml:space="preserve">, 1967; </w:t>
      </w:r>
      <w:r w:rsidR="00CD1807" w:rsidRPr="00FF53E4">
        <w:rPr>
          <w:rFonts w:ascii="Avantgarde" w:hAnsi="Avantgarde"/>
          <w:i/>
          <w:color w:val="000000"/>
        </w:rPr>
        <w:t>Cuando el placer termine</w:t>
      </w:r>
      <w:r w:rsidR="00CD1807" w:rsidRPr="00FF53E4">
        <w:rPr>
          <w:rFonts w:ascii="Avantgarde" w:hAnsi="Avantgarde"/>
          <w:color w:val="000000"/>
        </w:rPr>
        <w:t xml:space="preserve">, 1976; </w:t>
      </w:r>
      <w:r w:rsidR="00CD1807" w:rsidRPr="00FF53E4">
        <w:rPr>
          <w:rFonts w:ascii="Avantgarde" w:hAnsi="Avantgarde"/>
          <w:i/>
          <w:color w:val="000000"/>
        </w:rPr>
        <w:t>Cantos de Pla</w:t>
      </w:r>
      <w:r w:rsidR="00BD5397" w:rsidRPr="00FF53E4">
        <w:rPr>
          <w:rFonts w:ascii="Avantgarde" w:hAnsi="Avantgarde"/>
          <w:i/>
          <w:color w:val="000000"/>
        </w:rPr>
        <w:t>s</w:t>
      </w:r>
      <w:r w:rsidR="00CD1807" w:rsidRPr="00FF53E4">
        <w:rPr>
          <w:rFonts w:ascii="Avantgarde" w:hAnsi="Avantgarde"/>
          <w:i/>
          <w:color w:val="000000"/>
        </w:rPr>
        <w:t>encia</w:t>
      </w:r>
      <w:r w:rsidR="00CD1807" w:rsidRPr="00FF53E4">
        <w:rPr>
          <w:rFonts w:ascii="Avantgarde" w:hAnsi="Avantgarde"/>
          <w:color w:val="000000"/>
        </w:rPr>
        <w:t xml:space="preserve">, 1976; </w:t>
      </w:r>
      <w:r w:rsidR="00CD1807" w:rsidRPr="00FF53E4">
        <w:rPr>
          <w:rFonts w:ascii="Avantgarde" w:hAnsi="Avantgarde"/>
          <w:i/>
          <w:color w:val="000000"/>
        </w:rPr>
        <w:t>Poemas para el perro de la carnicería</w:t>
      </w:r>
      <w:r w:rsidR="00CD1807" w:rsidRPr="00FF53E4">
        <w:rPr>
          <w:rFonts w:ascii="Avantgarde" w:hAnsi="Avantgarde"/>
          <w:color w:val="000000"/>
        </w:rPr>
        <w:t xml:space="preserve">, 1978; </w:t>
      </w:r>
      <w:r w:rsidR="00BD5397" w:rsidRPr="00FF53E4">
        <w:rPr>
          <w:rFonts w:ascii="Avantgarde" w:hAnsi="Avantgarde"/>
          <w:i/>
        </w:rPr>
        <w:t xml:space="preserve">Antología. </w:t>
      </w:r>
      <w:r w:rsidR="00BD5397" w:rsidRPr="00FF53E4">
        <w:rPr>
          <w:rFonts w:ascii="Avantgarde" w:hAnsi="Avantgarde"/>
        </w:rPr>
        <w:t xml:space="preserve"> Colección Material de Lectura, UNAM, 1978; </w:t>
      </w:r>
      <w:r w:rsidR="00CD1807" w:rsidRPr="00FF53E4">
        <w:rPr>
          <w:rFonts w:ascii="Avantgarde" w:hAnsi="Avantgarde"/>
          <w:i/>
          <w:color w:val="000000"/>
        </w:rPr>
        <w:t>Tarot de Valverde de la Vera</w:t>
      </w:r>
      <w:r w:rsidR="00B66475" w:rsidRPr="00FF53E4">
        <w:rPr>
          <w:rFonts w:ascii="Avantgarde" w:hAnsi="Avantgarde"/>
          <w:color w:val="000000"/>
        </w:rPr>
        <w:t>, 1980</w:t>
      </w:r>
      <w:r w:rsidR="00CD1807" w:rsidRPr="00FF53E4">
        <w:rPr>
          <w:rFonts w:ascii="Avantgarde" w:hAnsi="Avantgarde"/>
          <w:color w:val="000000"/>
        </w:rPr>
        <w:t xml:space="preserve">; </w:t>
      </w:r>
      <w:r w:rsidR="00BD5397" w:rsidRPr="00FF53E4">
        <w:rPr>
          <w:rFonts w:ascii="Avantgarde" w:hAnsi="Avantgarde"/>
        </w:rPr>
        <w:t xml:space="preserve">Tarot de Valverde de la Vera, Prometeo, Atenas, 1981; </w:t>
      </w:r>
      <w:r w:rsidR="00CD1807" w:rsidRPr="00FF53E4">
        <w:rPr>
          <w:rFonts w:ascii="Avantgarde" w:hAnsi="Avantgarde"/>
          <w:i/>
          <w:color w:val="000000"/>
        </w:rPr>
        <w:t>Antología bilingüe</w:t>
      </w:r>
      <w:r w:rsidR="00CD1807" w:rsidRPr="00FF53E4">
        <w:rPr>
          <w:rFonts w:ascii="Avantgarde" w:hAnsi="Avantgarde"/>
          <w:color w:val="000000"/>
        </w:rPr>
        <w:t xml:space="preserve"> (español-italiano, 1997); </w:t>
      </w:r>
      <w:r w:rsidR="00CD1807" w:rsidRPr="00FF53E4">
        <w:rPr>
          <w:rFonts w:ascii="Avantgarde" w:hAnsi="Avantgarde"/>
          <w:i/>
          <w:color w:val="000000"/>
        </w:rPr>
        <w:t>Meridiano 8-0</w:t>
      </w:r>
      <w:r w:rsidR="00CD1807" w:rsidRPr="00FF53E4">
        <w:rPr>
          <w:rFonts w:ascii="Avantgarde" w:hAnsi="Avantgarde"/>
          <w:color w:val="000000"/>
        </w:rPr>
        <w:t xml:space="preserve">, 1982; </w:t>
      </w:r>
      <w:r w:rsidR="00CD1807" w:rsidRPr="00FF53E4">
        <w:rPr>
          <w:rFonts w:ascii="Avantgarde" w:hAnsi="Avantgarde"/>
          <w:i/>
          <w:color w:val="000000"/>
        </w:rPr>
        <w:t>Cantos de Tomelloso</w:t>
      </w:r>
      <w:r w:rsidR="00CD1807" w:rsidRPr="00FF53E4">
        <w:rPr>
          <w:rFonts w:ascii="Avantgarde" w:hAnsi="Avantgarde"/>
          <w:color w:val="000000"/>
        </w:rPr>
        <w:t xml:space="preserve">, 1983; </w:t>
      </w:r>
      <w:r w:rsidR="00CD1807" w:rsidRPr="00FF53E4">
        <w:rPr>
          <w:rFonts w:ascii="Avantgarde" w:hAnsi="Avantgarde"/>
          <w:i/>
          <w:color w:val="000000"/>
        </w:rPr>
        <w:t>Georgetown Blues</w:t>
      </w:r>
      <w:r w:rsidR="00CD1807" w:rsidRPr="00FF53E4">
        <w:rPr>
          <w:rFonts w:ascii="Avantgarde" w:hAnsi="Avantgarde"/>
          <w:color w:val="000000"/>
        </w:rPr>
        <w:t xml:space="preserve">, 1984; </w:t>
      </w:r>
      <w:r w:rsidR="00CD1807" w:rsidRPr="00FF53E4">
        <w:rPr>
          <w:rFonts w:ascii="Avantgarde" w:hAnsi="Avantgarde"/>
          <w:i/>
          <w:color w:val="000000"/>
        </w:rPr>
        <w:t>Las Peregrinaciones del deseo</w:t>
      </w:r>
      <w:r w:rsidR="00CD1807" w:rsidRPr="00FF53E4">
        <w:rPr>
          <w:rFonts w:ascii="Avantgarde" w:hAnsi="Avantgarde"/>
          <w:color w:val="000000"/>
        </w:rPr>
        <w:t xml:space="preserve"> (poesía reunida, 1985-1986); </w:t>
      </w:r>
      <w:r w:rsidR="00CD1807" w:rsidRPr="00FF53E4">
        <w:rPr>
          <w:rFonts w:ascii="Avantgarde" w:hAnsi="Avantgarde"/>
          <w:i/>
          <w:color w:val="000000"/>
        </w:rPr>
        <w:t>Andar en Brasil</w:t>
      </w:r>
      <w:r w:rsidR="00CD1807" w:rsidRPr="00FF53E4">
        <w:rPr>
          <w:rFonts w:ascii="Avantgarde" w:hAnsi="Avantgarde"/>
          <w:color w:val="000000"/>
        </w:rPr>
        <w:t xml:space="preserve">, 1987; </w:t>
      </w:r>
      <w:r w:rsidR="00CD1807" w:rsidRPr="00FF53E4">
        <w:rPr>
          <w:rFonts w:ascii="Avantgarde" w:hAnsi="Avantgarde"/>
          <w:i/>
          <w:color w:val="000000"/>
        </w:rPr>
        <w:t>Los soles griegos</w:t>
      </w:r>
      <w:r w:rsidR="00CD1807" w:rsidRPr="00FF53E4">
        <w:rPr>
          <w:rFonts w:ascii="Avantgarde" w:hAnsi="Avantgarde"/>
          <w:color w:val="000000"/>
        </w:rPr>
        <w:t xml:space="preserve">, 1990; </w:t>
      </w:r>
      <w:r w:rsidR="00CD1807" w:rsidRPr="00FF53E4">
        <w:rPr>
          <w:rFonts w:ascii="Avantgarde" w:hAnsi="Avantgarde"/>
          <w:i/>
          <w:color w:val="000000"/>
        </w:rPr>
        <w:t>El nombre oculto de Grecia</w:t>
      </w:r>
      <w:r w:rsidR="00CD1807" w:rsidRPr="00FF53E4">
        <w:rPr>
          <w:rFonts w:ascii="Avantgarde" w:hAnsi="Avantgarde"/>
          <w:color w:val="000000"/>
        </w:rPr>
        <w:t xml:space="preserve"> (edición bilingüe español-griego, 1991); </w:t>
      </w:r>
      <w:r w:rsidR="00CD1807" w:rsidRPr="00FF53E4">
        <w:rPr>
          <w:rFonts w:ascii="Avantgarde" w:hAnsi="Avantgarde"/>
          <w:i/>
          <w:color w:val="000000"/>
        </w:rPr>
        <w:t>Poemas</w:t>
      </w:r>
      <w:r w:rsidR="00CD1807" w:rsidRPr="00FF53E4">
        <w:rPr>
          <w:rFonts w:ascii="Avantgarde" w:hAnsi="Avantgarde"/>
          <w:color w:val="000000"/>
        </w:rPr>
        <w:t xml:space="preserve"> (en griego, 1991); </w:t>
      </w:r>
      <w:r w:rsidR="00CD1807" w:rsidRPr="00FF53E4">
        <w:rPr>
          <w:rFonts w:ascii="Avantgarde" w:hAnsi="Avantgarde"/>
          <w:i/>
          <w:color w:val="000000"/>
        </w:rPr>
        <w:t>Cantos del despotado de Morea</w:t>
      </w:r>
      <w:r w:rsidR="00CD1807" w:rsidRPr="00FF53E4">
        <w:rPr>
          <w:rFonts w:ascii="Avantgarde" w:hAnsi="Avantgarde"/>
          <w:color w:val="000000"/>
        </w:rPr>
        <w:t xml:space="preserve"> (1993 y en griego, 1994); </w:t>
      </w:r>
      <w:r w:rsidR="00CD1807" w:rsidRPr="00FF53E4">
        <w:rPr>
          <w:rFonts w:ascii="Avantgarde" w:hAnsi="Avantgarde"/>
          <w:i/>
          <w:color w:val="000000"/>
        </w:rPr>
        <w:t>Nuevas peregrinaciones</w:t>
      </w:r>
      <w:r w:rsidR="00CD1807" w:rsidRPr="00FF53E4">
        <w:rPr>
          <w:rFonts w:ascii="Avantgarde" w:hAnsi="Avantgarde"/>
          <w:color w:val="000000"/>
        </w:rPr>
        <w:t xml:space="preserve">, 1994; </w:t>
      </w:r>
      <w:r w:rsidR="00CD1807" w:rsidRPr="00FF53E4">
        <w:rPr>
          <w:rFonts w:ascii="Avantgarde" w:hAnsi="Avantgarde"/>
          <w:i/>
          <w:color w:val="000000"/>
        </w:rPr>
        <w:t>11 poetas griegos</w:t>
      </w:r>
      <w:r w:rsidR="00CD1807" w:rsidRPr="00FF53E4">
        <w:rPr>
          <w:rFonts w:ascii="Avantgarde" w:hAnsi="Avantgarde"/>
          <w:color w:val="000000"/>
        </w:rPr>
        <w:t xml:space="preserve">, 1995; </w:t>
      </w:r>
      <w:r w:rsidR="00911339" w:rsidRPr="00FF53E4">
        <w:rPr>
          <w:rFonts w:ascii="Avantgarde" w:hAnsi="Avantgarde"/>
          <w:i/>
        </w:rPr>
        <w:t xml:space="preserve">Peregrinajes.  </w:t>
      </w:r>
      <w:r w:rsidR="00911339" w:rsidRPr="00FF53E4">
        <w:rPr>
          <w:rFonts w:ascii="Avantgarde" w:hAnsi="Avantgarde"/>
        </w:rPr>
        <w:t xml:space="preserve">Antología. Universidad de Puerto Rico, 1995; </w:t>
      </w:r>
      <w:r w:rsidR="00CD1807" w:rsidRPr="00FF53E4">
        <w:rPr>
          <w:rFonts w:ascii="Avantgarde" w:hAnsi="Avantgarde"/>
          <w:i/>
          <w:color w:val="000000"/>
        </w:rPr>
        <w:t>Una estación en Amorgós</w:t>
      </w:r>
      <w:r w:rsidR="00CD1807" w:rsidRPr="00FF53E4">
        <w:rPr>
          <w:rFonts w:ascii="Avantgarde" w:hAnsi="Avantgarde"/>
          <w:color w:val="000000"/>
        </w:rPr>
        <w:t xml:space="preserve">, 1996; </w:t>
      </w:r>
      <w:r w:rsidR="00CD1807" w:rsidRPr="00FF53E4">
        <w:rPr>
          <w:rFonts w:ascii="Avantgarde" w:hAnsi="Avantgarde"/>
          <w:i/>
          <w:color w:val="000000"/>
        </w:rPr>
        <w:t>Los pasos revividos</w:t>
      </w:r>
      <w:r w:rsidR="00CD1807" w:rsidRPr="00FF53E4">
        <w:rPr>
          <w:rFonts w:ascii="Avantgarde" w:hAnsi="Avantgarde"/>
          <w:color w:val="000000"/>
        </w:rPr>
        <w:t xml:space="preserve">, 1997; </w:t>
      </w:r>
      <w:r w:rsidR="00CD1807" w:rsidRPr="00FF53E4">
        <w:rPr>
          <w:rFonts w:ascii="Avantgarde" w:hAnsi="Avantgarde"/>
          <w:i/>
          <w:color w:val="000000"/>
        </w:rPr>
        <w:t>Antología en griego</w:t>
      </w:r>
      <w:r w:rsidR="00CD1807" w:rsidRPr="00FF53E4">
        <w:rPr>
          <w:rFonts w:ascii="Avantgarde" w:hAnsi="Avantgarde"/>
          <w:color w:val="000000"/>
        </w:rPr>
        <w:t xml:space="preserve">, 1997; </w:t>
      </w:r>
      <w:r w:rsidR="00911339" w:rsidRPr="00FF53E4">
        <w:rPr>
          <w:rFonts w:ascii="Avantgarde" w:hAnsi="Avantgarde"/>
        </w:rPr>
        <w:t xml:space="preserve">Peregrinajes, Editorial de la Universidad de Puerto Rico, 1997; </w:t>
      </w:r>
      <w:r w:rsidR="00CD1807" w:rsidRPr="00FF53E4">
        <w:rPr>
          <w:rFonts w:ascii="Avantgarde" w:hAnsi="Avantgarde"/>
          <w:i/>
          <w:color w:val="000000"/>
        </w:rPr>
        <w:t>Antología personal</w:t>
      </w:r>
      <w:r w:rsidR="00CD1807" w:rsidRPr="00FF53E4">
        <w:rPr>
          <w:rFonts w:ascii="Avantgarde" w:hAnsi="Avantgarde"/>
          <w:color w:val="000000"/>
        </w:rPr>
        <w:t xml:space="preserve">, 1998; </w:t>
      </w:r>
      <w:r w:rsidR="00CD1807" w:rsidRPr="00FF53E4">
        <w:rPr>
          <w:rFonts w:ascii="Avantgarde" w:hAnsi="Avantgarde"/>
          <w:i/>
          <w:color w:val="000000"/>
        </w:rPr>
        <w:t>Los pasos del nómada</w:t>
      </w:r>
      <w:r w:rsidR="00CD1807" w:rsidRPr="00FF53E4">
        <w:rPr>
          <w:rFonts w:ascii="Avantgarde" w:hAnsi="Avantgarde"/>
          <w:color w:val="000000"/>
        </w:rPr>
        <w:t xml:space="preserve"> (antología bilingüe francés-español, 1999); </w:t>
      </w:r>
      <w:r w:rsidR="00911339" w:rsidRPr="00FF53E4">
        <w:rPr>
          <w:rFonts w:ascii="Avantgarde" w:hAnsi="Avantgarde"/>
          <w:i/>
        </w:rPr>
        <w:t xml:space="preserve">Peregrinaciones. </w:t>
      </w:r>
      <w:r w:rsidR="00911339" w:rsidRPr="00FF53E4">
        <w:rPr>
          <w:rFonts w:ascii="Avantgarde" w:hAnsi="Avantgarde"/>
        </w:rPr>
        <w:t xml:space="preserve"> Poesía reunida, 1965-1999. Difusión Cultural UNAM, 1999; Una estación en Amorgós.  Bobostis, Traductora Stavroula Kalambresou. Atenas, 2001; </w:t>
      </w:r>
      <w:r w:rsidR="00911339" w:rsidRPr="00FF53E4">
        <w:rPr>
          <w:rFonts w:ascii="Avantgarde" w:hAnsi="Avantgarde"/>
          <w:i/>
        </w:rPr>
        <w:t xml:space="preserve">Peregrinaciones.   </w:t>
      </w:r>
      <w:r w:rsidR="00911339" w:rsidRPr="00FF53E4">
        <w:rPr>
          <w:rFonts w:ascii="Avantgarde" w:hAnsi="Avantgarde"/>
        </w:rPr>
        <w:t xml:space="preserve">Poesía reunida 1965-2001.  letras mexicanas. FCE, 2001; </w:t>
      </w:r>
      <w:r w:rsidR="00911339" w:rsidRPr="00FF53E4">
        <w:rPr>
          <w:rFonts w:ascii="Avantgarde" w:hAnsi="Avantgarde"/>
          <w:i/>
        </w:rPr>
        <w:t>Poesía sobre poetas</w:t>
      </w:r>
      <w:r w:rsidR="00911339" w:rsidRPr="00FF53E4">
        <w:rPr>
          <w:rFonts w:ascii="Avantgarde" w:hAnsi="Avantgarde"/>
        </w:rPr>
        <w:t xml:space="preserve">.  Papeles de San Agustín. Oaxaca, 2001; </w:t>
      </w:r>
      <w:r w:rsidR="00CD1807" w:rsidRPr="00FF53E4">
        <w:rPr>
          <w:rFonts w:ascii="Avantgarde" w:hAnsi="Avantgarde"/>
          <w:i/>
          <w:color w:val="000000"/>
        </w:rPr>
        <w:t>Antología con dudas</w:t>
      </w:r>
      <w:r w:rsidR="00CD1807" w:rsidRPr="00FF53E4">
        <w:rPr>
          <w:rFonts w:ascii="Avantgarde" w:hAnsi="Avantgarde"/>
          <w:color w:val="000000"/>
        </w:rPr>
        <w:t xml:space="preserve">, 2008; </w:t>
      </w:r>
      <w:r w:rsidR="004C2276" w:rsidRPr="00FF53E4">
        <w:rPr>
          <w:rFonts w:ascii="Avantgarde" w:hAnsi="Avantgarde"/>
          <w:color w:val="000000"/>
        </w:rPr>
        <w:t>Antología en rumano</w:t>
      </w:r>
      <w:r w:rsidR="004C2276" w:rsidRPr="00FF53E4">
        <w:rPr>
          <w:rFonts w:ascii="Avantgarde" w:hAnsi="Avantgarde"/>
          <w:i/>
          <w:color w:val="000000"/>
        </w:rPr>
        <w:t xml:space="preserve"> Gânduri P</w:t>
      </w:r>
      <w:r w:rsidR="00CD1807" w:rsidRPr="00FF53E4">
        <w:rPr>
          <w:rFonts w:ascii="Avantgarde" w:hAnsi="Avantgarde"/>
          <w:i/>
          <w:color w:val="000000"/>
        </w:rPr>
        <w:t>eregrine</w:t>
      </w:r>
      <w:r w:rsidR="00CD1807" w:rsidRPr="00FF53E4">
        <w:rPr>
          <w:rFonts w:ascii="Avantgarde" w:hAnsi="Avantgarde"/>
          <w:color w:val="000000"/>
        </w:rPr>
        <w:t>, 2009</w:t>
      </w:r>
      <w:r w:rsidR="00CD1807" w:rsidRPr="00FF53E4">
        <w:rPr>
          <w:rFonts w:ascii="Avantgarde" w:hAnsi="Avantgarde"/>
          <w:i/>
          <w:color w:val="000000"/>
        </w:rPr>
        <w:t xml:space="preserve">; </w:t>
      </w:r>
      <w:r w:rsidR="003260F8" w:rsidRPr="00FF53E4">
        <w:rPr>
          <w:rFonts w:ascii="Avantgarde" w:hAnsi="Avantgarde"/>
          <w:i/>
          <w:iCs/>
        </w:rPr>
        <w:t>Polvo nuevo de la palabra antigua</w:t>
      </w:r>
      <w:r w:rsidR="003260F8" w:rsidRPr="00FF53E4">
        <w:rPr>
          <w:rFonts w:ascii="Avantgarde" w:hAnsi="Avantgarde"/>
        </w:rPr>
        <w:t xml:space="preserve">. Clásicos jaliscienses. Secretaría de Cultura del Estado de Jalisco, 2009; </w:t>
      </w:r>
      <w:r w:rsidR="003260F8" w:rsidRPr="00FF53E4">
        <w:rPr>
          <w:rFonts w:ascii="Avantgarde" w:hAnsi="Avantgarde"/>
          <w:i/>
          <w:iCs/>
        </w:rPr>
        <w:t xml:space="preserve">Peregrinazioni.  </w:t>
      </w:r>
      <w:r w:rsidR="003260F8" w:rsidRPr="00FF53E4">
        <w:rPr>
          <w:rFonts w:ascii="Avantgarde" w:hAnsi="Avantgarde"/>
        </w:rPr>
        <w:t xml:space="preserve"> Antología en italiano. Traductor Emilio Coco. Foggia, Italia, 2010; Peregrinajes. Puertabierta. Colima, 2014;  </w:t>
      </w:r>
      <w:r w:rsidR="00CD1807" w:rsidRPr="00FF53E4">
        <w:rPr>
          <w:rFonts w:ascii="Avantgarde" w:hAnsi="Avantgarde"/>
          <w:i/>
          <w:color w:val="000000"/>
        </w:rPr>
        <w:t>Las águilas serenas</w:t>
      </w:r>
      <w:r w:rsidR="00CD1807" w:rsidRPr="00FF53E4">
        <w:rPr>
          <w:rFonts w:ascii="Avantgarde" w:hAnsi="Avantgarde"/>
          <w:color w:val="000000"/>
        </w:rPr>
        <w:t xml:space="preserve">, 2009; </w:t>
      </w:r>
      <w:r w:rsidR="00CD1807" w:rsidRPr="00FF53E4">
        <w:rPr>
          <w:rFonts w:ascii="Avantgarde" w:hAnsi="Avantgarde"/>
          <w:i/>
          <w:color w:val="000000"/>
        </w:rPr>
        <w:t>Polvo nuevo de la palabra antigua</w:t>
      </w:r>
      <w:r w:rsidR="00CD1807" w:rsidRPr="00FF53E4">
        <w:rPr>
          <w:rFonts w:ascii="Avantgarde" w:hAnsi="Avantgarde"/>
          <w:color w:val="000000"/>
        </w:rPr>
        <w:t xml:space="preserve">, 2009, y </w:t>
      </w:r>
      <w:r w:rsidR="00CD1807" w:rsidRPr="00FF53E4">
        <w:rPr>
          <w:rFonts w:ascii="Avantgarde" w:hAnsi="Avantgarde"/>
          <w:i/>
          <w:color w:val="000000"/>
        </w:rPr>
        <w:t>Peregrinazioni</w:t>
      </w:r>
      <w:r w:rsidR="00CD1807" w:rsidRPr="00FF53E4">
        <w:rPr>
          <w:rFonts w:ascii="Avantgarde" w:hAnsi="Avantgarde"/>
          <w:color w:val="000000"/>
        </w:rPr>
        <w:t xml:space="preserve"> (antología poéti</w:t>
      </w:r>
      <w:r w:rsidR="003260F8" w:rsidRPr="00FF53E4">
        <w:rPr>
          <w:rFonts w:ascii="Avantgarde" w:hAnsi="Avantgarde"/>
          <w:color w:val="000000"/>
        </w:rPr>
        <w:t xml:space="preserve">ca traducida al italiano, 2010); </w:t>
      </w:r>
      <w:r w:rsidR="003260F8" w:rsidRPr="00FF53E4">
        <w:rPr>
          <w:rFonts w:ascii="Avantgarde" w:hAnsi="Avantgarde"/>
        </w:rPr>
        <w:t>Voces y Paisajes. Puertabierta. Colima, México, 2014;</w:t>
      </w:r>
      <w:r w:rsidR="00CD1807" w:rsidRPr="00FF53E4">
        <w:rPr>
          <w:rFonts w:ascii="Avantgarde" w:hAnsi="Avantgarde"/>
          <w:color w:val="000000"/>
        </w:rPr>
        <w:t xml:space="preserve"> </w:t>
      </w:r>
      <w:r w:rsidR="00CD1807" w:rsidRPr="00FF53E4">
        <w:rPr>
          <w:rFonts w:ascii="Avantgarde" w:hAnsi="Avantgarde"/>
          <w:i/>
          <w:color w:val="000000"/>
        </w:rPr>
        <w:t>Los medios de comunicación social</w:t>
      </w:r>
      <w:r w:rsidR="00CD1807" w:rsidRPr="00FF53E4">
        <w:rPr>
          <w:rFonts w:ascii="Avantgarde" w:hAnsi="Avantgarde"/>
          <w:color w:val="000000"/>
        </w:rPr>
        <w:t xml:space="preserve">, 1973; </w:t>
      </w:r>
      <w:r w:rsidR="00CD1807" w:rsidRPr="00FF53E4">
        <w:rPr>
          <w:rFonts w:ascii="Avantgarde" w:hAnsi="Avantgarde"/>
          <w:i/>
          <w:color w:val="000000"/>
        </w:rPr>
        <w:t>Información y sociedad</w:t>
      </w:r>
      <w:r w:rsidR="00CD1807" w:rsidRPr="00FF53E4">
        <w:rPr>
          <w:rFonts w:ascii="Avantgarde" w:hAnsi="Avantgarde"/>
          <w:color w:val="000000"/>
        </w:rPr>
        <w:t xml:space="preserve">, 1975; </w:t>
      </w:r>
      <w:r w:rsidR="00CD1807" w:rsidRPr="00FF53E4">
        <w:rPr>
          <w:rFonts w:ascii="Avantgarde" w:hAnsi="Avantgarde"/>
          <w:i/>
          <w:color w:val="000000"/>
        </w:rPr>
        <w:t>El teatro en México</w:t>
      </w:r>
      <w:r w:rsidR="00CD1807" w:rsidRPr="00FF53E4">
        <w:rPr>
          <w:rFonts w:ascii="Avantgarde" w:hAnsi="Avantgarde"/>
          <w:color w:val="000000"/>
        </w:rPr>
        <w:t xml:space="preserve">, 1978; </w:t>
      </w:r>
      <w:r w:rsidR="00CD1807" w:rsidRPr="00FF53E4">
        <w:rPr>
          <w:rFonts w:ascii="Avantgarde" w:hAnsi="Avantgarde"/>
          <w:i/>
          <w:color w:val="000000"/>
        </w:rPr>
        <w:t>Luis Buñuel</w:t>
      </w:r>
      <w:r w:rsidR="00CD1807" w:rsidRPr="00FF53E4">
        <w:rPr>
          <w:rFonts w:ascii="Avantgarde" w:hAnsi="Avantgarde"/>
          <w:color w:val="000000"/>
        </w:rPr>
        <w:t xml:space="preserve">, 1978; José </w:t>
      </w:r>
      <w:r w:rsidR="00CD1807" w:rsidRPr="00FF53E4">
        <w:rPr>
          <w:rFonts w:ascii="Avantgarde" w:hAnsi="Avantgarde"/>
          <w:i/>
          <w:color w:val="000000"/>
        </w:rPr>
        <w:t>Carlos Becerra</w:t>
      </w:r>
      <w:r w:rsidR="00CD1807" w:rsidRPr="00FF53E4">
        <w:rPr>
          <w:rFonts w:ascii="Avantgarde" w:hAnsi="Avantgarde"/>
          <w:color w:val="000000"/>
        </w:rPr>
        <w:t xml:space="preserve">, 1975; </w:t>
      </w:r>
      <w:r w:rsidR="00CD1807" w:rsidRPr="00FF53E4">
        <w:rPr>
          <w:rFonts w:ascii="Avantgarde" w:hAnsi="Avantgarde"/>
          <w:i/>
          <w:color w:val="000000"/>
        </w:rPr>
        <w:t>Ramón López Velarde</w:t>
      </w:r>
      <w:r w:rsidR="00CD1807" w:rsidRPr="00FF53E4">
        <w:rPr>
          <w:rFonts w:ascii="Avantgarde" w:hAnsi="Avantgarde"/>
          <w:color w:val="000000"/>
        </w:rPr>
        <w:t xml:space="preserve">, 1976; </w:t>
      </w:r>
      <w:r w:rsidR="00CD1807" w:rsidRPr="00FF53E4">
        <w:rPr>
          <w:rFonts w:ascii="Avantgarde" w:hAnsi="Avantgarde"/>
          <w:i/>
          <w:color w:val="000000"/>
        </w:rPr>
        <w:t>Poesía italiana moderna</w:t>
      </w:r>
      <w:r w:rsidR="00CD1807" w:rsidRPr="00FF53E4">
        <w:rPr>
          <w:rFonts w:ascii="Avantgarde" w:hAnsi="Avantgarde"/>
          <w:color w:val="000000"/>
        </w:rPr>
        <w:t xml:space="preserve">, 1974; </w:t>
      </w:r>
      <w:r w:rsidR="00CD1807" w:rsidRPr="00FF53E4">
        <w:rPr>
          <w:rFonts w:ascii="Avantgarde" w:hAnsi="Avantgarde"/>
          <w:i/>
          <w:color w:val="000000"/>
        </w:rPr>
        <w:t>El erotismo y la muerte</w:t>
      </w:r>
      <w:r w:rsidR="00CD1807" w:rsidRPr="00FF53E4">
        <w:rPr>
          <w:rFonts w:ascii="Avantgarde" w:hAnsi="Avantgarde"/>
          <w:color w:val="000000"/>
        </w:rPr>
        <w:t xml:space="preserve">, 1988; </w:t>
      </w:r>
      <w:r w:rsidR="00CD1807" w:rsidRPr="00FF53E4">
        <w:rPr>
          <w:rFonts w:ascii="Avantgarde" w:hAnsi="Avantgarde"/>
          <w:i/>
          <w:color w:val="000000"/>
        </w:rPr>
        <w:t>Lecturas, navegaciones y naufragios</w:t>
      </w:r>
      <w:r w:rsidR="00CD1807" w:rsidRPr="00FF53E4">
        <w:rPr>
          <w:rFonts w:ascii="Avantgarde" w:hAnsi="Avantgarde"/>
          <w:color w:val="000000"/>
        </w:rPr>
        <w:t xml:space="preserve">, 1999; </w:t>
      </w:r>
      <w:r w:rsidR="00CD1807" w:rsidRPr="00FF53E4">
        <w:rPr>
          <w:rFonts w:ascii="Avantgarde" w:hAnsi="Avantgarde"/>
          <w:i/>
          <w:color w:val="000000"/>
        </w:rPr>
        <w:t>Algunos ensayos</w:t>
      </w:r>
      <w:r w:rsidR="00CD1807" w:rsidRPr="00FF53E4">
        <w:rPr>
          <w:rFonts w:ascii="Avantgarde" w:hAnsi="Avantgarde"/>
          <w:color w:val="000000"/>
        </w:rPr>
        <w:t xml:space="preserve">, 2000; </w:t>
      </w:r>
      <w:r w:rsidR="00CD1807" w:rsidRPr="00FF53E4">
        <w:rPr>
          <w:rFonts w:ascii="Avantgarde" w:hAnsi="Avantgarde"/>
          <w:i/>
          <w:color w:val="000000"/>
        </w:rPr>
        <w:t>Bazar de asombros I</w:t>
      </w:r>
      <w:r w:rsidR="00CD1807" w:rsidRPr="00FF53E4">
        <w:rPr>
          <w:rFonts w:ascii="Avantgarde" w:hAnsi="Avantgarde"/>
          <w:color w:val="000000"/>
        </w:rPr>
        <w:t xml:space="preserve">, 2000; </w:t>
      </w:r>
      <w:r w:rsidR="00CD1807" w:rsidRPr="00FF53E4">
        <w:rPr>
          <w:rFonts w:ascii="Avantgarde" w:hAnsi="Avantgarde"/>
          <w:i/>
          <w:color w:val="000000"/>
        </w:rPr>
        <w:t>Bazar de asombros II</w:t>
      </w:r>
      <w:r w:rsidR="00CD1807" w:rsidRPr="00FF53E4">
        <w:rPr>
          <w:rFonts w:ascii="Avantgarde" w:hAnsi="Avantgarde"/>
          <w:color w:val="000000"/>
        </w:rPr>
        <w:t xml:space="preserve">, 2002; </w:t>
      </w:r>
      <w:r w:rsidR="00CD1807" w:rsidRPr="00FF53E4">
        <w:rPr>
          <w:rFonts w:ascii="Avantgarde" w:hAnsi="Avantgarde"/>
          <w:i/>
          <w:color w:val="000000"/>
        </w:rPr>
        <w:t>Esbozos y miradas del Bazar de asombros</w:t>
      </w:r>
      <w:r w:rsidR="00CD1807" w:rsidRPr="00FF53E4">
        <w:rPr>
          <w:rFonts w:ascii="Avantgarde" w:hAnsi="Avantgarde"/>
          <w:color w:val="000000"/>
        </w:rPr>
        <w:t>, 2006.</w:t>
      </w:r>
    </w:p>
    <w:p w:rsidR="003C0A09" w:rsidRPr="00FF53E4" w:rsidRDefault="003C0A09">
      <w:pPr>
        <w:spacing w:after="160" w:line="259" w:lineRule="auto"/>
        <w:rPr>
          <w:rFonts w:ascii="AvantGarde Bk BT" w:hAnsi="AvantGarde Bk BT"/>
          <w:color w:val="000000"/>
          <w:sz w:val="22"/>
          <w:szCs w:val="22"/>
        </w:rPr>
      </w:pPr>
      <w:r w:rsidRPr="00FF53E4">
        <w:rPr>
          <w:rFonts w:ascii="AvantGarde Bk BT" w:hAnsi="AvantGarde Bk BT"/>
          <w:color w:val="000000"/>
          <w:sz w:val="22"/>
          <w:szCs w:val="22"/>
        </w:rPr>
        <w:br w:type="page"/>
      </w:r>
    </w:p>
    <w:p w:rsidR="00F93E2A" w:rsidRPr="00FF53E4" w:rsidRDefault="00F93E2A" w:rsidP="00F93E2A">
      <w:pPr>
        <w:widowControl w:val="0"/>
        <w:numPr>
          <w:ilvl w:val="0"/>
          <w:numId w:val="1"/>
        </w:numPr>
        <w:suppressAutoHyphens/>
        <w:jc w:val="both"/>
        <w:rPr>
          <w:rFonts w:ascii="AvantGarde Bk BT" w:hAnsi="AvantGarde Bk BT"/>
          <w:color w:val="000000"/>
          <w:sz w:val="22"/>
          <w:szCs w:val="22"/>
        </w:rPr>
      </w:pPr>
      <w:r w:rsidRPr="00FF53E4">
        <w:rPr>
          <w:rFonts w:ascii="AvantGarde Bk BT" w:hAnsi="AvantGarde Bk BT"/>
          <w:color w:val="000000"/>
          <w:sz w:val="22"/>
          <w:szCs w:val="22"/>
        </w:rPr>
        <w:lastRenderedPageBreak/>
        <w:t>Que su intensa actividad literaria le ha</w:t>
      </w:r>
      <w:r w:rsidR="009B6F90" w:rsidRPr="00FF53E4">
        <w:rPr>
          <w:rFonts w:ascii="AvantGarde Bk BT" w:hAnsi="AvantGarde Bk BT"/>
          <w:color w:val="000000"/>
          <w:sz w:val="22"/>
          <w:szCs w:val="22"/>
        </w:rPr>
        <w:t xml:space="preserve"> merecido reconocimientos como:</w:t>
      </w:r>
    </w:p>
    <w:p w:rsidR="009B6F90" w:rsidRPr="00FF53E4" w:rsidRDefault="009B6F90" w:rsidP="009B6F90">
      <w:pPr>
        <w:rPr>
          <w:rFonts w:ascii="AvantGarde Bk BT" w:hAnsi="AvantGarde Bk BT"/>
          <w:color w:val="000000"/>
          <w:sz w:val="22"/>
          <w:szCs w:val="22"/>
        </w:rPr>
      </w:pPr>
    </w:p>
    <w:p w:rsidR="00F93E2A" w:rsidRPr="00FF53E4" w:rsidRDefault="00F93E2A" w:rsidP="002219C6">
      <w:pPr>
        <w:pStyle w:val="Prrafodelista"/>
        <w:numPr>
          <w:ilvl w:val="0"/>
          <w:numId w:val="6"/>
        </w:numPr>
        <w:jc w:val="both"/>
        <w:rPr>
          <w:rFonts w:ascii="AvantGarde Bk BT" w:hAnsi="AvantGarde Bk BT"/>
          <w:color w:val="000000"/>
        </w:rPr>
      </w:pPr>
      <w:r w:rsidRPr="00FF53E4">
        <w:rPr>
          <w:rFonts w:ascii="AvantGarde Bk BT" w:hAnsi="AvantGarde Bk BT"/>
          <w:color w:val="000000"/>
        </w:rPr>
        <w:t>Premio Nacional de Poesía</w:t>
      </w:r>
      <w:r w:rsidR="00C043E3" w:rsidRPr="00FF53E4">
        <w:rPr>
          <w:rFonts w:ascii="AvantGarde Bk BT" w:hAnsi="AvantGarde Bk BT"/>
          <w:color w:val="000000"/>
        </w:rPr>
        <w:t>. Aguascalientes, 1975</w:t>
      </w:r>
      <w:r w:rsidRPr="00FF53E4">
        <w:rPr>
          <w:rFonts w:ascii="AvantGarde Bk BT" w:hAnsi="AvantGarde Bk BT"/>
          <w:color w:val="000000"/>
        </w:rPr>
        <w:t>;</w:t>
      </w:r>
    </w:p>
    <w:p w:rsidR="00F93E2A" w:rsidRPr="00FF53E4" w:rsidRDefault="00F93E2A" w:rsidP="002219C6">
      <w:pPr>
        <w:pStyle w:val="Prrafodelista"/>
        <w:numPr>
          <w:ilvl w:val="0"/>
          <w:numId w:val="6"/>
        </w:numPr>
        <w:jc w:val="both"/>
        <w:rPr>
          <w:rFonts w:ascii="AvantGarde Bk BT" w:hAnsi="AvantGarde Bk BT"/>
          <w:color w:val="000000"/>
        </w:rPr>
      </w:pPr>
      <w:r w:rsidRPr="00FF53E4">
        <w:rPr>
          <w:rFonts w:ascii="AvantGarde Bk BT" w:hAnsi="AvantGarde Bk BT"/>
          <w:color w:val="000000"/>
        </w:rPr>
        <w:t>Premio Jalisco de Letras</w:t>
      </w:r>
      <w:r w:rsidR="00C043E3" w:rsidRPr="00FF53E4">
        <w:rPr>
          <w:rFonts w:ascii="AvantGarde Bk BT" w:hAnsi="AvantGarde Bk BT"/>
          <w:color w:val="000000"/>
        </w:rPr>
        <w:t xml:space="preserve"> 1993. Guadalajara, 1994</w:t>
      </w:r>
      <w:r w:rsidRPr="00FF53E4">
        <w:rPr>
          <w:rFonts w:ascii="AvantGarde Bk BT" w:hAnsi="AvantGarde Bk BT"/>
          <w:color w:val="000000"/>
        </w:rPr>
        <w:t>;</w:t>
      </w:r>
    </w:p>
    <w:p w:rsidR="00F93E2A" w:rsidRPr="00FF53E4" w:rsidRDefault="00F93E2A" w:rsidP="002219C6">
      <w:pPr>
        <w:pStyle w:val="Prrafodelista"/>
        <w:numPr>
          <w:ilvl w:val="0"/>
          <w:numId w:val="6"/>
        </w:numPr>
        <w:jc w:val="both"/>
        <w:rPr>
          <w:rFonts w:ascii="AvantGarde Bk BT" w:hAnsi="AvantGarde Bk BT"/>
          <w:color w:val="000000"/>
        </w:rPr>
      </w:pPr>
      <w:r w:rsidRPr="00FF53E4">
        <w:rPr>
          <w:rFonts w:ascii="AvantGarde Bk BT" w:hAnsi="AvantGarde Bk BT"/>
          <w:color w:val="000000"/>
        </w:rPr>
        <w:t>Premio Nacional de Periodismo</w:t>
      </w:r>
      <w:r w:rsidR="00C043E3" w:rsidRPr="00FF53E4">
        <w:rPr>
          <w:rFonts w:ascii="AvantGarde Bk BT" w:hAnsi="AvantGarde Bk BT"/>
          <w:color w:val="000000"/>
        </w:rPr>
        <w:t xml:space="preserve"> y de Información, correspondiente a Divulgación</w:t>
      </w:r>
      <w:r w:rsidRPr="00FF53E4">
        <w:rPr>
          <w:rFonts w:ascii="AvantGarde Bk BT" w:hAnsi="AvantGarde Bk BT"/>
          <w:color w:val="000000"/>
        </w:rPr>
        <w:t xml:space="preserve"> Cultural</w:t>
      </w:r>
      <w:r w:rsidR="00C043E3" w:rsidRPr="00FF53E4">
        <w:rPr>
          <w:rFonts w:ascii="AvantGarde Bk BT" w:hAnsi="AvantGarde Bk BT"/>
          <w:color w:val="000000"/>
        </w:rPr>
        <w:t>. México, D.F.,</w:t>
      </w:r>
      <w:r w:rsidRPr="00FF53E4">
        <w:rPr>
          <w:rFonts w:ascii="AvantGarde Bk BT" w:hAnsi="AvantGarde Bk BT"/>
          <w:color w:val="000000"/>
        </w:rPr>
        <w:t xml:space="preserve"> 1999;</w:t>
      </w:r>
    </w:p>
    <w:p w:rsidR="00F93E2A" w:rsidRPr="00FF53E4" w:rsidRDefault="00F93E2A" w:rsidP="002219C6">
      <w:pPr>
        <w:pStyle w:val="Prrafodelista"/>
        <w:numPr>
          <w:ilvl w:val="0"/>
          <w:numId w:val="6"/>
        </w:numPr>
        <w:jc w:val="both"/>
        <w:rPr>
          <w:rFonts w:ascii="AvantGarde Bk BT" w:hAnsi="AvantGarde Bk BT"/>
          <w:color w:val="000000"/>
        </w:rPr>
      </w:pPr>
      <w:r w:rsidRPr="00FF53E4">
        <w:rPr>
          <w:rFonts w:ascii="AvantGarde Bk BT" w:hAnsi="AvantGarde Bk BT"/>
          <w:color w:val="000000"/>
        </w:rPr>
        <w:t>Premio Iberoamericano de Poesía Ramón López Velarde</w:t>
      </w:r>
      <w:r w:rsidR="00C043E3" w:rsidRPr="00FF53E4">
        <w:rPr>
          <w:rFonts w:ascii="AvantGarde Bk BT" w:hAnsi="AvantGarde Bk BT"/>
          <w:color w:val="000000"/>
        </w:rPr>
        <w:t>. Zacatecas,</w:t>
      </w:r>
      <w:r w:rsidRPr="00FF53E4">
        <w:rPr>
          <w:rFonts w:ascii="AvantGarde Bk BT" w:hAnsi="AvantGarde Bk BT"/>
          <w:color w:val="000000"/>
        </w:rPr>
        <w:t xml:space="preserve"> 2001;</w:t>
      </w:r>
    </w:p>
    <w:p w:rsidR="00F93E2A" w:rsidRPr="00FF53E4" w:rsidRDefault="00F93E2A" w:rsidP="002219C6">
      <w:pPr>
        <w:pStyle w:val="Prrafodelista"/>
        <w:numPr>
          <w:ilvl w:val="0"/>
          <w:numId w:val="6"/>
        </w:numPr>
        <w:jc w:val="both"/>
        <w:rPr>
          <w:rFonts w:ascii="Avantgarde" w:hAnsi="Avantgarde"/>
          <w:color w:val="000000"/>
        </w:rPr>
      </w:pPr>
      <w:r w:rsidRPr="00FF53E4">
        <w:rPr>
          <w:rFonts w:ascii="AvantGarde Bk BT" w:hAnsi="AvantGarde Bk BT"/>
          <w:color w:val="000000"/>
        </w:rPr>
        <w:t>Premio Nacional de Poesía Xavier Villaurrutia</w:t>
      </w:r>
      <w:r w:rsidR="00585489" w:rsidRPr="00FF53E4">
        <w:rPr>
          <w:rFonts w:ascii="AvantGarde Bk BT" w:hAnsi="AvantGarde Bk BT"/>
          <w:color w:val="000000"/>
        </w:rPr>
        <w:t xml:space="preserve"> “de escritores para escritores”. México, D.F., 2003</w:t>
      </w:r>
      <w:r w:rsidRPr="00FF53E4">
        <w:rPr>
          <w:rFonts w:ascii="AvantGarde Bk BT" w:hAnsi="AvantGarde Bk BT"/>
          <w:color w:val="000000"/>
        </w:rPr>
        <w:t>;</w:t>
      </w:r>
    </w:p>
    <w:p w:rsidR="00585489" w:rsidRPr="00FF53E4" w:rsidRDefault="00585489" w:rsidP="002219C6">
      <w:pPr>
        <w:pStyle w:val="Prrafodelista"/>
        <w:numPr>
          <w:ilvl w:val="0"/>
          <w:numId w:val="6"/>
        </w:numPr>
        <w:jc w:val="both"/>
        <w:rPr>
          <w:rFonts w:ascii="Avantgarde" w:hAnsi="Avantgarde"/>
        </w:rPr>
      </w:pPr>
      <w:r w:rsidRPr="00FF53E4">
        <w:rPr>
          <w:rFonts w:ascii="Avantgarde" w:hAnsi="Avantgarde"/>
        </w:rPr>
        <w:t>Premio Mi Ciudad. Lagos de Moreno, 2011;</w:t>
      </w:r>
    </w:p>
    <w:p w:rsidR="00585489" w:rsidRPr="00FF53E4" w:rsidRDefault="00585489" w:rsidP="002219C6">
      <w:pPr>
        <w:pStyle w:val="Prrafodelista"/>
        <w:numPr>
          <w:ilvl w:val="0"/>
          <w:numId w:val="6"/>
        </w:numPr>
        <w:jc w:val="both"/>
        <w:rPr>
          <w:rFonts w:ascii="Avantgarde" w:hAnsi="Avantgarde"/>
        </w:rPr>
      </w:pPr>
      <w:r w:rsidRPr="00FF53E4">
        <w:rPr>
          <w:rFonts w:ascii="Avantgarde" w:hAnsi="Avantgarde"/>
        </w:rPr>
        <w:t>Premio Nacional de Periodismo Carlos Septién García, 2012;</w:t>
      </w:r>
    </w:p>
    <w:p w:rsidR="00585489" w:rsidRPr="00FF53E4" w:rsidRDefault="00585489" w:rsidP="002219C6">
      <w:pPr>
        <w:pStyle w:val="Prrafodelista"/>
        <w:numPr>
          <w:ilvl w:val="0"/>
          <w:numId w:val="6"/>
        </w:numPr>
        <w:jc w:val="both"/>
        <w:rPr>
          <w:rFonts w:ascii="Avantgarde" w:hAnsi="Avantgarde"/>
          <w:color w:val="000000"/>
        </w:rPr>
      </w:pPr>
      <w:r w:rsidRPr="00FF53E4">
        <w:rPr>
          <w:rFonts w:ascii="Avantgarde" w:hAnsi="Avantgarde"/>
        </w:rPr>
        <w:t>Premio Nacional de Ciencias y Artes en la modalidad de Lingüística y Literatura, México, D. F. , 2013;</w:t>
      </w:r>
    </w:p>
    <w:p w:rsidR="00585489" w:rsidRPr="00FF53E4" w:rsidRDefault="00585489" w:rsidP="002219C6">
      <w:pPr>
        <w:pStyle w:val="Prrafodelista"/>
        <w:numPr>
          <w:ilvl w:val="0"/>
          <w:numId w:val="6"/>
        </w:numPr>
        <w:jc w:val="both"/>
        <w:rPr>
          <w:rFonts w:ascii="Avantgarde" w:hAnsi="Avantgarde"/>
          <w:color w:val="000000"/>
        </w:rPr>
      </w:pPr>
      <w:r w:rsidRPr="00FF53E4">
        <w:rPr>
          <w:rFonts w:ascii="Avantgarde" w:hAnsi="Avantgarde"/>
        </w:rPr>
        <w:t>Premio de poesía del Mundo Latino Víctor Sandoval. Aguascalientes, 2009;</w:t>
      </w:r>
    </w:p>
    <w:p w:rsidR="00F93E2A" w:rsidRPr="00FF53E4" w:rsidRDefault="00F93E2A" w:rsidP="002219C6">
      <w:pPr>
        <w:pStyle w:val="Prrafodelista"/>
        <w:numPr>
          <w:ilvl w:val="0"/>
          <w:numId w:val="6"/>
        </w:numPr>
        <w:spacing w:after="0"/>
        <w:ind w:left="1434" w:hanging="357"/>
        <w:jc w:val="both"/>
        <w:rPr>
          <w:rFonts w:ascii="AvantGarde Bk BT" w:hAnsi="AvantGarde Bk BT"/>
          <w:color w:val="000000"/>
        </w:rPr>
      </w:pPr>
      <w:r w:rsidRPr="00FF53E4">
        <w:rPr>
          <w:rFonts w:ascii="AvantGarde Bk BT" w:hAnsi="AvantGarde Bk BT"/>
          <w:color w:val="000000"/>
        </w:rPr>
        <w:t xml:space="preserve">Premio y Homenaje Nacional de Periodismo Cultural “Fernando Benítez”, de la Feria Internacional del Libro de Guadalajara 2010. </w:t>
      </w:r>
    </w:p>
    <w:p w:rsidR="003C0A09" w:rsidRPr="00FF53E4" w:rsidRDefault="003C0A09" w:rsidP="003C0A09">
      <w:pPr>
        <w:jc w:val="both"/>
        <w:rPr>
          <w:rFonts w:ascii="Avantgarde" w:hAnsi="Avantgarde"/>
          <w:color w:val="000000"/>
        </w:rPr>
      </w:pPr>
    </w:p>
    <w:p w:rsidR="00A1071C" w:rsidRPr="00FF53E4" w:rsidRDefault="00F93E2A" w:rsidP="009B6F90">
      <w:pPr>
        <w:pStyle w:val="Prrafodelista"/>
        <w:numPr>
          <w:ilvl w:val="0"/>
          <w:numId w:val="1"/>
        </w:numPr>
        <w:spacing w:after="0"/>
        <w:ind w:left="714" w:hanging="357"/>
        <w:jc w:val="both"/>
        <w:rPr>
          <w:rFonts w:ascii="Avantgarde" w:hAnsi="Avantgarde"/>
          <w:color w:val="000000"/>
        </w:rPr>
      </w:pPr>
      <w:r w:rsidRPr="00FF53E4">
        <w:rPr>
          <w:rFonts w:ascii="AvantGarde Bk BT" w:hAnsi="AvantGarde Bk BT"/>
          <w:color w:val="000000"/>
        </w:rPr>
        <w:t xml:space="preserve">Que </w:t>
      </w:r>
      <w:r w:rsidR="001717C3" w:rsidRPr="00FF53E4">
        <w:rPr>
          <w:rFonts w:ascii="AvantGarde Bk BT" w:hAnsi="AvantGarde Bk BT"/>
          <w:color w:val="000000"/>
        </w:rPr>
        <w:t>ha recibido las siguientes condecoraciones</w:t>
      </w:r>
      <w:r w:rsidRPr="00FF53E4">
        <w:rPr>
          <w:rFonts w:ascii="AvantGarde Bk BT" w:hAnsi="AvantGarde Bk BT"/>
          <w:color w:val="000000"/>
        </w:rPr>
        <w:t>: Comendador de la Orden al Mérito de la República Italiana en 1996; Medalla Al</w:t>
      </w:r>
      <w:r w:rsidR="001717C3" w:rsidRPr="00FF53E4">
        <w:rPr>
          <w:rFonts w:ascii="AvantGarde Bk BT" w:hAnsi="AvantGarde Bk BT"/>
          <w:color w:val="000000"/>
        </w:rPr>
        <w:t>f</w:t>
      </w:r>
      <w:r w:rsidRPr="00FF53E4">
        <w:rPr>
          <w:rFonts w:ascii="AvantGarde Bk BT" w:hAnsi="AvantGarde Bk BT"/>
          <w:color w:val="000000"/>
        </w:rPr>
        <w:t>onso X de la Universidad de Salamanca en 1981; Comendador de la Orden Isabel la Católica, España, en 1983</w:t>
      </w:r>
      <w:r w:rsidR="001717C3" w:rsidRPr="00FF53E4">
        <w:rPr>
          <w:rFonts w:ascii="AvantGarde Bk BT" w:hAnsi="AvantGarde Bk BT"/>
          <w:color w:val="000000"/>
        </w:rPr>
        <w:t>;</w:t>
      </w:r>
      <w:r w:rsidRPr="00FF53E4">
        <w:rPr>
          <w:rFonts w:ascii="AvantGarde Bk BT" w:hAnsi="AvantGarde Bk BT"/>
          <w:color w:val="000000"/>
        </w:rPr>
        <w:t xml:space="preserve"> la Cruz de la Orden del Delfín en </w:t>
      </w:r>
      <w:r w:rsidR="001717C3" w:rsidRPr="00FF53E4">
        <w:rPr>
          <w:rFonts w:ascii="AvantGarde Bk BT" w:hAnsi="AvantGarde Bk BT"/>
          <w:color w:val="000000"/>
        </w:rPr>
        <w:t>Atenas</w:t>
      </w:r>
      <w:r w:rsidRPr="00FF53E4">
        <w:rPr>
          <w:rFonts w:ascii="AvantGarde Bk BT" w:hAnsi="AvantGarde Bk BT"/>
          <w:color w:val="000000"/>
        </w:rPr>
        <w:t>, en 1994</w:t>
      </w:r>
      <w:r w:rsidR="001717C3" w:rsidRPr="00FF53E4">
        <w:rPr>
          <w:rFonts w:ascii="AvantGarde Bk BT" w:hAnsi="AvantGarde Bk BT"/>
          <w:color w:val="000000"/>
        </w:rPr>
        <w:t xml:space="preserve">; </w:t>
      </w:r>
      <w:r w:rsidR="001717C3" w:rsidRPr="00FF53E4">
        <w:rPr>
          <w:rFonts w:ascii="Avantgarde" w:hAnsi="Avantgarde"/>
          <w:color w:val="000000"/>
        </w:rPr>
        <w:t xml:space="preserve">y la </w:t>
      </w:r>
      <w:r w:rsidR="001717C3" w:rsidRPr="00FF53E4">
        <w:rPr>
          <w:rFonts w:ascii="Avantgarde" w:hAnsi="Avantgarde"/>
        </w:rPr>
        <w:t>Condecoración Servicio Exterior Mexicano, 25 años. Tlatelolco, en 1998</w:t>
      </w:r>
      <w:r w:rsidRPr="00FF53E4">
        <w:rPr>
          <w:rFonts w:ascii="Avantgarde" w:hAnsi="Avantgarde"/>
          <w:color w:val="000000"/>
        </w:rPr>
        <w:t>.</w:t>
      </w:r>
    </w:p>
    <w:p w:rsidR="001A4A62" w:rsidRPr="00FF53E4" w:rsidRDefault="001A4A62" w:rsidP="009B6F90">
      <w:pPr>
        <w:rPr>
          <w:rFonts w:ascii="AvantGarde Bk BT" w:hAnsi="AvantGarde Bk BT"/>
          <w:color w:val="000000"/>
          <w:sz w:val="22"/>
          <w:szCs w:val="22"/>
        </w:rPr>
      </w:pPr>
    </w:p>
    <w:p w:rsidR="00F93E2A" w:rsidRPr="00FF53E4" w:rsidRDefault="00F93E2A"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t xml:space="preserve">Que el Dr. Hugo Gutiérrez Vega fue miembro del Servicio Exterior Mexicano desde 1963 hasta 1997. Realizó trabajos especiales para la UNESCO en Irán y la Unión Soviética. Estuvo adscrito como Consejero Cultural en las Embajadas de México en Italia, Gran Bretaña, España y </w:t>
      </w:r>
      <w:r w:rsidR="00EC5E8E" w:rsidRPr="00FF53E4">
        <w:rPr>
          <w:rFonts w:ascii="AvantGarde Bk BT" w:hAnsi="AvantGarde Bk BT"/>
          <w:color w:val="000000"/>
        </w:rPr>
        <w:t>Estados Unidos</w:t>
      </w:r>
      <w:r w:rsidRPr="00FF53E4">
        <w:rPr>
          <w:rFonts w:ascii="AvantGarde Bk BT" w:hAnsi="AvantGarde Bk BT"/>
          <w:color w:val="000000"/>
        </w:rPr>
        <w:t>. Fue Cónsul General de México en Brasil de 1986 a 1988; Embajador de México en Grecia concurrente en Líbano, Chipre, Rumania y Moldova de 1988 a 1995</w:t>
      </w:r>
      <w:r w:rsidR="00EC5E8E" w:rsidRPr="00FF53E4">
        <w:rPr>
          <w:rFonts w:ascii="AvantGarde Bk BT" w:hAnsi="AvantGarde Bk BT"/>
          <w:color w:val="000000"/>
        </w:rPr>
        <w:t>;</w:t>
      </w:r>
      <w:r w:rsidRPr="00FF53E4">
        <w:rPr>
          <w:rFonts w:ascii="AvantGarde Bk BT" w:hAnsi="AvantGarde Bk BT"/>
          <w:color w:val="000000"/>
        </w:rPr>
        <w:t xml:space="preserve"> y Cónsul General de México en Sa</w:t>
      </w:r>
      <w:r w:rsidR="009B6F90" w:rsidRPr="00FF53E4">
        <w:rPr>
          <w:rFonts w:ascii="AvantGarde Bk BT" w:hAnsi="AvantGarde Bk BT"/>
          <w:color w:val="000000"/>
        </w:rPr>
        <w:t>n Juan de Puerto Rico, en 1995.</w:t>
      </w:r>
    </w:p>
    <w:p w:rsidR="00BB345C" w:rsidRPr="00FF53E4" w:rsidRDefault="00BB345C" w:rsidP="009B6F90">
      <w:pPr>
        <w:rPr>
          <w:rFonts w:ascii="AvantGarde Bk BT" w:hAnsi="AvantGarde Bk BT"/>
          <w:color w:val="000000"/>
          <w:sz w:val="22"/>
          <w:szCs w:val="22"/>
        </w:rPr>
      </w:pPr>
    </w:p>
    <w:p w:rsidR="003C0A09" w:rsidRPr="00FF53E4" w:rsidRDefault="003C0A09">
      <w:pPr>
        <w:spacing w:after="160" w:line="259" w:lineRule="auto"/>
        <w:rPr>
          <w:rFonts w:ascii="AvantGarde Bk BT" w:eastAsia="Calibri" w:hAnsi="AvantGarde Bk BT" w:cs="Times New Roman"/>
          <w:color w:val="000000"/>
          <w:sz w:val="22"/>
          <w:szCs w:val="22"/>
          <w:lang w:eastAsia="en-US"/>
        </w:rPr>
      </w:pPr>
      <w:r w:rsidRPr="00FF53E4">
        <w:rPr>
          <w:rFonts w:ascii="AvantGarde Bk BT" w:hAnsi="AvantGarde Bk BT"/>
          <w:color w:val="000000"/>
        </w:rPr>
        <w:br w:type="page"/>
      </w:r>
    </w:p>
    <w:p w:rsidR="00F93E2A" w:rsidRPr="00FF53E4" w:rsidRDefault="00BB345C"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lastRenderedPageBreak/>
        <w:t xml:space="preserve">Que entre </w:t>
      </w:r>
      <w:r w:rsidR="00EC3FB0" w:rsidRPr="00FF53E4">
        <w:rPr>
          <w:rFonts w:ascii="AvantGarde Bk BT" w:hAnsi="AvantGarde Bk BT"/>
          <w:color w:val="000000"/>
        </w:rPr>
        <w:t>sus</w:t>
      </w:r>
      <w:r w:rsidRPr="00FF53E4">
        <w:rPr>
          <w:rFonts w:ascii="AvantGarde Bk BT" w:hAnsi="AvantGarde Bk BT"/>
          <w:color w:val="000000"/>
        </w:rPr>
        <w:t xml:space="preserve"> actividades</w:t>
      </w:r>
      <w:r w:rsidR="00F93E2A" w:rsidRPr="00FF53E4">
        <w:rPr>
          <w:rFonts w:ascii="AvantGarde Bk BT" w:hAnsi="AvantGarde Bk BT"/>
          <w:color w:val="000000"/>
        </w:rPr>
        <w:t xml:space="preserve"> académicas, ha sido maestro y R</w:t>
      </w:r>
      <w:r w:rsidRPr="00FF53E4">
        <w:rPr>
          <w:rFonts w:ascii="AvantGarde Bk BT" w:hAnsi="AvantGarde Bk BT"/>
          <w:color w:val="000000"/>
        </w:rPr>
        <w:t xml:space="preserve">ector de la Universidad Autónoma de Querétaro, donde fundó y dirigió la compañía teatral </w:t>
      </w:r>
      <w:r w:rsidRPr="00FF53E4">
        <w:rPr>
          <w:rFonts w:ascii="AvantGarde Bk BT" w:hAnsi="AvantGarde Bk BT"/>
          <w:i/>
          <w:color w:val="000000"/>
        </w:rPr>
        <w:t>Cómicos de la Lengua</w:t>
      </w:r>
      <w:r w:rsidR="00760877" w:rsidRPr="00FF53E4">
        <w:rPr>
          <w:rFonts w:ascii="AvantGarde Bk BT" w:hAnsi="AvantGarde Bk BT"/>
          <w:color w:val="000000"/>
        </w:rPr>
        <w:t>. H</w:t>
      </w:r>
      <w:r w:rsidR="004B5EFA" w:rsidRPr="00FF53E4">
        <w:rPr>
          <w:rFonts w:ascii="AvantGarde Bk BT" w:hAnsi="AvantGarde Bk BT"/>
          <w:color w:val="000000"/>
        </w:rPr>
        <w:t xml:space="preserve">a sido </w:t>
      </w:r>
      <w:r w:rsidRPr="00FF53E4">
        <w:rPr>
          <w:rFonts w:ascii="AvantGarde Bk BT" w:hAnsi="AvantGarde Bk BT"/>
          <w:color w:val="000000"/>
        </w:rPr>
        <w:t>maestro de tiempo completo de la Universidad Nacional Autónoma de México</w:t>
      </w:r>
      <w:r w:rsidR="004B5EFA" w:rsidRPr="00FF53E4">
        <w:rPr>
          <w:rFonts w:ascii="AvantGarde Bk BT" w:hAnsi="AvantGarde Bk BT"/>
          <w:color w:val="000000"/>
        </w:rPr>
        <w:t xml:space="preserve"> (UNAM)</w:t>
      </w:r>
      <w:r w:rsidRPr="00FF53E4">
        <w:rPr>
          <w:rFonts w:ascii="AvantGarde Bk BT" w:hAnsi="AvantGarde Bk BT"/>
          <w:color w:val="000000"/>
        </w:rPr>
        <w:t xml:space="preserve">, en donde además fue </w:t>
      </w:r>
      <w:r w:rsidR="00F93E2A" w:rsidRPr="00FF53E4">
        <w:rPr>
          <w:rFonts w:ascii="AvantGarde Bk BT" w:hAnsi="AvantGarde Bk BT"/>
          <w:color w:val="000000"/>
        </w:rPr>
        <w:t>D</w:t>
      </w:r>
      <w:r w:rsidRPr="00FF53E4">
        <w:rPr>
          <w:rFonts w:ascii="AvantGarde Bk BT" w:hAnsi="AvantGarde Bk BT"/>
          <w:color w:val="000000"/>
        </w:rPr>
        <w:t xml:space="preserve">irector de </w:t>
      </w:r>
      <w:r w:rsidRPr="00FF53E4">
        <w:rPr>
          <w:rFonts w:ascii="AvantGarde Bk BT" w:hAnsi="AvantGarde Bk BT"/>
          <w:i/>
          <w:color w:val="000000"/>
        </w:rPr>
        <w:t>la Casa del Lago</w:t>
      </w:r>
      <w:r w:rsidRPr="00FF53E4">
        <w:rPr>
          <w:rFonts w:ascii="AvantGarde Bk BT" w:hAnsi="AvantGarde Bk BT"/>
          <w:color w:val="000000"/>
        </w:rPr>
        <w:t>, Director General de Difusión Cultural</w:t>
      </w:r>
      <w:r w:rsidR="004B5EFA" w:rsidRPr="00FF53E4">
        <w:rPr>
          <w:rFonts w:ascii="AvantGarde Bk BT" w:hAnsi="AvantGarde Bk BT"/>
          <w:color w:val="000000"/>
        </w:rPr>
        <w:t>,</w:t>
      </w:r>
      <w:r w:rsidRPr="00FF53E4">
        <w:rPr>
          <w:rFonts w:ascii="AvantGarde Bk BT" w:hAnsi="AvantGarde Bk BT"/>
          <w:color w:val="000000"/>
        </w:rPr>
        <w:t xml:space="preserve"> y Director de la Revista de la </w:t>
      </w:r>
      <w:r w:rsidR="004B5EFA" w:rsidRPr="00FF53E4">
        <w:rPr>
          <w:rFonts w:ascii="AvantGarde Bk BT" w:hAnsi="AvantGarde Bk BT"/>
          <w:color w:val="000000"/>
        </w:rPr>
        <w:t>UNAM</w:t>
      </w:r>
      <w:r w:rsidR="00760877" w:rsidRPr="00FF53E4">
        <w:rPr>
          <w:rFonts w:ascii="AvantGarde Bk BT" w:hAnsi="AvantGarde Bk BT"/>
          <w:color w:val="000000"/>
        </w:rPr>
        <w:t>.</w:t>
      </w:r>
      <w:r w:rsidRPr="00FF53E4">
        <w:rPr>
          <w:rFonts w:ascii="AvantGarde Bk BT" w:hAnsi="AvantGarde Bk BT"/>
          <w:color w:val="000000"/>
        </w:rPr>
        <w:t xml:space="preserve"> </w:t>
      </w:r>
      <w:r w:rsidR="00760877" w:rsidRPr="00FF53E4">
        <w:rPr>
          <w:rFonts w:ascii="AvantGarde Bk BT" w:hAnsi="AvantGarde Bk BT"/>
          <w:color w:val="000000"/>
        </w:rPr>
        <w:t>H</w:t>
      </w:r>
      <w:r w:rsidR="004B5EFA" w:rsidRPr="00FF53E4">
        <w:rPr>
          <w:rFonts w:ascii="AvantGarde Bk BT" w:hAnsi="AvantGarde Bk BT"/>
          <w:color w:val="000000"/>
        </w:rPr>
        <w:t xml:space="preserve">a sido </w:t>
      </w:r>
      <w:r w:rsidRPr="00FF53E4">
        <w:rPr>
          <w:rFonts w:ascii="AvantGarde Bk BT" w:hAnsi="AvantGarde Bk BT"/>
          <w:color w:val="000000"/>
        </w:rPr>
        <w:t>maestro</w:t>
      </w:r>
      <w:r w:rsidR="004B5EFA" w:rsidRPr="00FF53E4">
        <w:rPr>
          <w:rFonts w:ascii="AvantGarde Bk BT" w:hAnsi="AvantGarde Bk BT"/>
          <w:color w:val="000000"/>
        </w:rPr>
        <w:t xml:space="preserve"> visitante y conferenciante</w:t>
      </w:r>
      <w:r w:rsidRPr="00FF53E4">
        <w:rPr>
          <w:rFonts w:ascii="AvantGarde Bk BT" w:hAnsi="AvantGarde Bk BT"/>
          <w:color w:val="000000"/>
        </w:rPr>
        <w:t xml:space="preserve"> en universidades de Gran Bretaña, Italia, Rumania, España, Portugal, Grecia, Noruega, Canadá, Estados Unidos de América, Guatemala, Costa Rica, El Salvador, Nicaragua, Panamá, Colombia, Brasil, Argentina, Cuba y Puerto Rico. </w:t>
      </w:r>
    </w:p>
    <w:p w:rsidR="00F93E2A" w:rsidRPr="00FF53E4" w:rsidRDefault="00F93E2A" w:rsidP="009B6F90">
      <w:pPr>
        <w:rPr>
          <w:rFonts w:ascii="AvantGarde Bk BT" w:hAnsi="AvantGarde Bk BT"/>
          <w:color w:val="000000"/>
          <w:sz w:val="22"/>
          <w:szCs w:val="22"/>
        </w:rPr>
      </w:pPr>
    </w:p>
    <w:p w:rsidR="00F93E2A" w:rsidRPr="00FF53E4" w:rsidRDefault="00F93E2A"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t>Que l</w:t>
      </w:r>
      <w:r w:rsidR="00BB345C" w:rsidRPr="00FF53E4">
        <w:rPr>
          <w:rFonts w:ascii="AvantGarde Bk BT" w:hAnsi="AvantGarde Bk BT"/>
          <w:color w:val="000000"/>
        </w:rPr>
        <w:t xml:space="preserve">a Universidad de Guadalajara, donde ha impartido numerosos cursos y conferencias, creó en 2009 la Cátedra de Periodismo Cultural y Letras “Hugo Gutiérrez Vega”. </w:t>
      </w:r>
      <w:r w:rsidR="00E66B1A" w:rsidRPr="00FF53E4">
        <w:rPr>
          <w:rFonts w:ascii="AvantGarde Bk BT" w:hAnsi="AvantGarde Bk BT"/>
          <w:color w:val="000000"/>
        </w:rPr>
        <w:t>Además, que nuestra Casa de Estudio se ha engalanado con su presencia en diferentes actividades culturales entre las que destacan “Letras en la Mar” organizado por los Centros Universitarios del Sur y de la Costa.</w:t>
      </w:r>
    </w:p>
    <w:p w:rsidR="00F93E2A" w:rsidRPr="00FF53E4" w:rsidRDefault="00F93E2A" w:rsidP="009B6F90">
      <w:pPr>
        <w:rPr>
          <w:rFonts w:ascii="AvantGarde Bk BT" w:hAnsi="AvantGarde Bk BT"/>
          <w:color w:val="000000"/>
          <w:sz w:val="22"/>
          <w:szCs w:val="22"/>
        </w:rPr>
      </w:pPr>
    </w:p>
    <w:p w:rsidR="00BB345C" w:rsidRPr="00FF53E4" w:rsidRDefault="00F93E2A"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t>Que e</w:t>
      </w:r>
      <w:r w:rsidR="00BB345C" w:rsidRPr="00FF53E4">
        <w:rPr>
          <w:rFonts w:ascii="AvantGarde Bk BT" w:hAnsi="AvantGarde Bk BT"/>
          <w:color w:val="000000"/>
        </w:rPr>
        <w:t xml:space="preserve">s Doctor Honoris Causa por la Universidad Autónoma de Querétaro y la Universidad Autónoma Metropolitana, y </w:t>
      </w:r>
      <w:r w:rsidRPr="00FF53E4">
        <w:rPr>
          <w:rFonts w:ascii="AvantGarde Bk BT" w:hAnsi="AvantGarde Bk BT"/>
          <w:color w:val="000000"/>
        </w:rPr>
        <w:t xml:space="preserve"> es </w:t>
      </w:r>
      <w:r w:rsidR="00BB345C" w:rsidRPr="00FF53E4">
        <w:rPr>
          <w:rFonts w:ascii="AvantGarde Bk BT" w:hAnsi="AvantGarde Bk BT"/>
          <w:color w:val="000000"/>
        </w:rPr>
        <w:t xml:space="preserve">miembro de la Academia Mexicana de la Lengua. </w:t>
      </w:r>
    </w:p>
    <w:p w:rsidR="00F93E2A" w:rsidRPr="00FF53E4" w:rsidRDefault="00F93E2A" w:rsidP="009B6F90">
      <w:pPr>
        <w:rPr>
          <w:rFonts w:ascii="AvantGarde Bk BT" w:hAnsi="AvantGarde Bk BT"/>
          <w:color w:val="000000"/>
          <w:sz w:val="22"/>
          <w:szCs w:val="22"/>
        </w:rPr>
      </w:pPr>
    </w:p>
    <w:p w:rsidR="00F93E2A" w:rsidRPr="00FF53E4" w:rsidRDefault="00F93E2A" w:rsidP="009B6F90">
      <w:pPr>
        <w:pStyle w:val="Prrafodelista"/>
        <w:numPr>
          <w:ilvl w:val="0"/>
          <w:numId w:val="1"/>
        </w:numPr>
        <w:spacing w:after="0"/>
        <w:ind w:left="714" w:hanging="357"/>
        <w:jc w:val="both"/>
        <w:rPr>
          <w:rFonts w:ascii="AvantGarde Bk BT" w:hAnsi="AvantGarde Bk BT"/>
          <w:color w:val="000000"/>
        </w:rPr>
      </w:pPr>
      <w:r w:rsidRPr="00FF53E4">
        <w:rPr>
          <w:rFonts w:ascii="AvantGarde Bk BT" w:hAnsi="AvantGarde Bk BT"/>
          <w:color w:val="000000"/>
        </w:rPr>
        <w:t xml:space="preserve">Que actualmente es Director del suplemento cultural </w:t>
      </w:r>
      <w:r w:rsidRPr="00FF53E4">
        <w:rPr>
          <w:rFonts w:ascii="AvantGarde Bk BT" w:hAnsi="AvantGarde Bk BT"/>
          <w:i/>
          <w:color w:val="000000"/>
        </w:rPr>
        <w:t>La Jornada Semanal,</w:t>
      </w:r>
      <w:r w:rsidRPr="00FF53E4">
        <w:rPr>
          <w:rFonts w:ascii="AvantGarde Bk BT" w:hAnsi="AvantGarde Bk BT"/>
          <w:color w:val="000000"/>
        </w:rPr>
        <w:t xml:space="preserve"> que destaca como uno de los últimos reductos del periodismo cultural en México. </w:t>
      </w:r>
    </w:p>
    <w:p w:rsidR="009A6DC0" w:rsidRPr="00FF53E4" w:rsidRDefault="009A6DC0" w:rsidP="009B6F90">
      <w:pPr>
        <w:rPr>
          <w:rFonts w:ascii="AvantGarde Bk BT" w:hAnsi="AvantGarde Bk BT"/>
          <w:color w:val="000000"/>
          <w:sz w:val="22"/>
          <w:szCs w:val="22"/>
        </w:rPr>
      </w:pPr>
    </w:p>
    <w:p w:rsidR="00A65F8C" w:rsidRPr="00FF53E4" w:rsidRDefault="00F93E2A" w:rsidP="00EC3FB0">
      <w:pPr>
        <w:pStyle w:val="Prrafodelista"/>
        <w:numPr>
          <w:ilvl w:val="0"/>
          <w:numId w:val="1"/>
        </w:numPr>
        <w:jc w:val="both"/>
        <w:rPr>
          <w:rFonts w:ascii="AvantGarde Bk BT" w:hAnsi="AvantGarde Bk BT"/>
          <w:color w:val="000000"/>
        </w:rPr>
      </w:pPr>
      <w:r w:rsidRPr="00FF53E4">
        <w:rPr>
          <w:rFonts w:ascii="AvantGarde Bk BT" w:hAnsi="AvantGarde Bk BT"/>
          <w:color w:val="000000"/>
        </w:rPr>
        <w:t>Que es</w:t>
      </w:r>
      <w:r w:rsidR="009A6DC0" w:rsidRPr="00FF53E4">
        <w:rPr>
          <w:rFonts w:ascii="AvantGarde Bk BT" w:hAnsi="AvantGarde Bk BT"/>
          <w:color w:val="000000"/>
        </w:rPr>
        <w:t xml:space="preserve"> innegable </w:t>
      </w:r>
      <w:r w:rsidRPr="00FF53E4">
        <w:rPr>
          <w:rFonts w:ascii="AvantGarde Bk BT" w:hAnsi="AvantGarde Bk BT"/>
          <w:color w:val="000000"/>
        </w:rPr>
        <w:t xml:space="preserve">su </w:t>
      </w:r>
      <w:r w:rsidR="009A6DC0" w:rsidRPr="00FF53E4">
        <w:rPr>
          <w:rFonts w:ascii="AvantGarde Bk BT" w:hAnsi="AvantGarde Bk BT"/>
          <w:color w:val="000000"/>
        </w:rPr>
        <w:t xml:space="preserve">contribución a la literatura mexicana como creador, como profesor, como crítico y como divulgador; </w:t>
      </w:r>
      <w:r w:rsidR="00B1393C" w:rsidRPr="00FF53E4">
        <w:rPr>
          <w:rFonts w:ascii="AvantGarde Bk BT" w:hAnsi="AvantGarde Bk BT"/>
          <w:color w:val="000000"/>
        </w:rPr>
        <w:t>ejemplo de</w:t>
      </w:r>
      <w:r w:rsidR="009A6DC0" w:rsidRPr="00FF53E4">
        <w:rPr>
          <w:rFonts w:ascii="AvantGarde Bk BT" w:hAnsi="AvantGarde Bk BT"/>
          <w:color w:val="000000"/>
        </w:rPr>
        <w:t xml:space="preserve"> dedicación y perseverancia en</w:t>
      </w:r>
      <w:r w:rsidR="00B1393C" w:rsidRPr="00FF53E4">
        <w:rPr>
          <w:rFonts w:ascii="AvantGarde Bk BT" w:hAnsi="AvantGarde Bk BT"/>
          <w:color w:val="000000"/>
        </w:rPr>
        <w:t xml:space="preserve"> el periodismo cultural y</w:t>
      </w:r>
      <w:r w:rsidR="009A6DC0" w:rsidRPr="00FF53E4">
        <w:rPr>
          <w:rFonts w:ascii="AvantGarde Bk BT" w:hAnsi="AvantGarde Bk BT"/>
          <w:color w:val="000000"/>
        </w:rPr>
        <w:t xml:space="preserve"> ejemplar representante de la más alta tradición diplomática mexicana en el mundo. </w:t>
      </w:r>
    </w:p>
    <w:p w:rsidR="00A65F8C" w:rsidRPr="00FF53E4" w:rsidRDefault="00A65F8C" w:rsidP="00C755FC">
      <w:pPr>
        <w:pStyle w:val="Prrafodelista"/>
        <w:jc w:val="both"/>
        <w:rPr>
          <w:rFonts w:ascii="AvantGarde Bk BT" w:hAnsi="AvantGarde Bk BT"/>
          <w:color w:val="000000"/>
        </w:rPr>
      </w:pPr>
    </w:p>
    <w:p w:rsidR="009A6DC0" w:rsidRPr="00FF53E4" w:rsidRDefault="009A6DC0" w:rsidP="00C755FC">
      <w:pPr>
        <w:pStyle w:val="Prrafodelista"/>
        <w:numPr>
          <w:ilvl w:val="0"/>
          <w:numId w:val="1"/>
        </w:numPr>
        <w:jc w:val="both"/>
        <w:rPr>
          <w:rFonts w:ascii="AvantGarde Bk BT" w:hAnsi="AvantGarde Bk BT"/>
          <w:color w:val="000000"/>
        </w:rPr>
      </w:pPr>
      <w:r w:rsidRPr="00FF53E4">
        <w:rPr>
          <w:rFonts w:ascii="AvantGarde Bk BT" w:hAnsi="AvantGarde Bk BT"/>
          <w:color w:val="000000"/>
        </w:rPr>
        <w:t>Que la Universidad de Guadalajara</w:t>
      </w:r>
      <w:r w:rsidR="00EC3FB0" w:rsidRPr="00FF53E4">
        <w:rPr>
          <w:rFonts w:ascii="AvantGarde Bk BT" w:hAnsi="AvantGarde Bk BT"/>
          <w:color w:val="000000"/>
        </w:rPr>
        <w:t>,</w:t>
      </w:r>
      <w:r w:rsidRPr="00FF53E4">
        <w:rPr>
          <w:rFonts w:ascii="AvantGarde Bk BT" w:hAnsi="AvantGarde Bk BT"/>
          <w:color w:val="000000"/>
        </w:rPr>
        <w:t xml:space="preserve"> </w:t>
      </w:r>
      <w:r w:rsidR="00EC3FB0" w:rsidRPr="00FF53E4">
        <w:rPr>
          <w:rFonts w:ascii="AvantGarde Bk BT" w:hAnsi="AvantGarde Bk BT"/>
          <w:color w:val="000000"/>
        </w:rPr>
        <w:t xml:space="preserve">al otorgar </w:t>
      </w:r>
      <w:r w:rsidRPr="00FF53E4">
        <w:rPr>
          <w:rFonts w:ascii="AvantGarde Bk BT" w:hAnsi="AvantGarde Bk BT"/>
          <w:color w:val="000000"/>
        </w:rPr>
        <w:t xml:space="preserve">dicho título honorífico al destacado poeta, ensayista, </w:t>
      </w:r>
      <w:r w:rsidR="009426FF" w:rsidRPr="00FF53E4">
        <w:rPr>
          <w:rFonts w:ascii="AvantGarde Bk BT" w:hAnsi="AvantGarde Bk BT"/>
          <w:color w:val="000000"/>
        </w:rPr>
        <w:t xml:space="preserve">académico, intelectual, </w:t>
      </w:r>
      <w:r w:rsidRPr="00FF53E4">
        <w:rPr>
          <w:rFonts w:ascii="AvantGarde Bk BT" w:hAnsi="AvantGarde Bk BT"/>
          <w:color w:val="000000"/>
        </w:rPr>
        <w:t xml:space="preserve">y embajador </w:t>
      </w:r>
      <w:r w:rsidR="00DC5505" w:rsidRPr="00FF53E4">
        <w:rPr>
          <w:rFonts w:ascii="AvantGarde Bk BT" w:hAnsi="AvantGarde Bk BT"/>
          <w:color w:val="000000"/>
        </w:rPr>
        <w:t xml:space="preserve">Dr. </w:t>
      </w:r>
      <w:r w:rsidRPr="00FF53E4">
        <w:rPr>
          <w:rFonts w:ascii="AvantGarde Bk BT" w:hAnsi="AvantGarde Bk BT"/>
          <w:color w:val="000000"/>
        </w:rPr>
        <w:t>Hugo Gutiérrez Vega, reconoce sus aportaciones en los ámbitos de la docencia, investigación, cultura y en los vínculos que a través de él</w:t>
      </w:r>
      <w:r w:rsidR="00A65F8C" w:rsidRPr="00FF53E4">
        <w:rPr>
          <w:rFonts w:ascii="AvantGarde Bk BT" w:hAnsi="AvantGarde Bk BT"/>
          <w:color w:val="000000"/>
        </w:rPr>
        <w:t xml:space="preserve"> se pueden realizar con Institutos y Centros de Investigación</w:t>
      </w:r>
      <w:r w:rsidR="00CD1807" w:rsidRPr="00FF53E4">
        <w:rPr>
          <w:rFonts w:ascii="AvantGarde Bk BT" w:hAnsi="AvantGarde Bk BT"/>
          <w:color w:val="000000"/>
        </w:rPr>
        <w:t>,</w:t>
      </w:r>
      <w:r w:rsidR="00A65F8C" w:rsidRPr="00FF53E4">
        <w:rPr>
          <w:rFonts w:ascii="AvantGarde Bk BT" w:hAnsi="AvantGarde Bk BT"/>
          <w:color w:val="000000"/>
        </w:rPr>
        <w:t xml:space="preserve"> a nivel nacional e internacional;  </w:t>
      </w:r>
    </w:p>
    <w:p w:rsidR="00A1071C" w:rsidRPr="00FF53E4" w:rsidRDefault="00A1071C" w:rsidP="00C755FC">
      <w:pPr>
        <w:pStyle w:val="Textoindependiente"/>
        <w:rPr>
          <w:rFonts w:ascii="AvantGarde Bk BT" w:hAnsi="AvantGarde Bk BT" w:cs="Arial"/>
          <w:szCs w:val="22"/>
          <w:lang w:val="es-MX"/>
        </w:rPr>
      </w:pPr>
      <w:r w:rsidRPr="00FF53E4">
        <w:rPr>
          <w:rFonts w:ascii="AvantGarde Bk BT" w:hAnsi="AvantGarde Bk BT" w:cs="Arial"/>
          <w:szCs w:val="22"/>
          <w:lang w:val="es-MX"/>
        </w:rPr>
        <w:t>En virtud de los resultandos antes expuestos, y</w:t>
      </w:r>
    </w:p>
    <w:p w:rsidR="009B6F90" w:rsidRPr="00FF53E4" w:rsidRDefault="009B6F90" w:rsidP="009B6F90">
      <w:pPr>
        <w:rPr>
          <w:rFonts w:ascii="AvantGarde Bk BT" w:hAnsi="AvantGarde Bk BT"/>
          <w:sz w:val="22"/>
          <w:szCs w:val="22"/>
        </w:rPr>
      </w:pPr>
    </w:p>
    <w:p w:rsidR="00A1071C" w:rsidRPr="00FF53E4" w:rsidRDefault="00A1071C" w:rsidP="00C755FC">
      <w:pPr>
        <w:jc w:val="center"/>
        <w:rPr>
          <w:rFonts w:ascii="AvantGarde Bk BT" w:hAnsi="AvantGarde Bk BT"/>
          <w:sz w:val="22"/>
          <w:szCs w:val="22"/>
        </w:rPr>
      </w:pPr>
      <w:r w:rsidRPr="00FF53E4">
        <w:rPr>
          <w:rFonts w:ascii="AvantGarde Bk BT" w:hAnsi="AvantGarde Bk BT"/>
          <w:sz w:val="22"/>
          <w:szCs w:val="22"/>
        </w:rPr>
        <w:t>C o n s i d e r a n d o:</w:t>
      </w:r>
    </w:p>
    <w:p w:rsidR="00A1071C" w:rsidRPr="00FF53E4" w:rsidRDefault="00A1071C" w:rsidP="009B6F90">
      <w:pPr>
        <w:rPr>
          <w:rFonts w:ascii="AvantGarde Bk BT" w:hAnsi="AvantGarde Bk BT"/>
          <w:sz w:val="22"/>
          <w:szCs w:val="22"/>
          <w:lang w:val="pt-PT"/>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lastRenderedPageBreak/>
        <w:t>Que la Universidad de Guadalajara es un organismo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9B6F90" w:rsidRPr="00FF53E4" w:rsidRDefault="009B6F90" w:rsidP="009B6F90">
      <w:pPr>
        <w:jc w:val="both"/>
        <w:rPr>
          <w:rFonts w:ascii="AvantGarde Bk BT" w:eastAsia="Calibri" w:hAnsi="AvantGarde Bk BT"/>
          <w:sz w:val="22"/>
          <w:szCs w:val="22"/>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t>Que es atribución del Consejo General Universitario conferir títulos honoríficos con las categorías de Eméritos y Honoris Causa, de conformidad con lo dispuesto en su Ley Orgánica, artículo 31, fracción X;</w:t>
      </w:r>
    </w:p>
    <w:p w:rsidR="009B6F90" w:rsidRPr="00FF53E4" w:rsidRDefault="009B6F90" w:rsidP="009B6F90">
      <w:pPr>
        <w:jc w:val="both"/>
        <w:rPr>
          <w:rFonts w:ascii="AvantGarde Bk BT" w:eastAsia="Calibri" w:hAnsi="AvantGarde Bk BT"/>
          <w:sz w:val="22"/>
          <w:szCs w:val="22"/>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t>Que son funciones y atribuciones de la Comisión de Educación, conforme lo establece el Estatuto General, artículo 85, fracción IV, conocer  y dictaminar acerca de las propuestas de los Consejeros, Rector General o de los titulares de los Centros, Divisiones y Escuelas.</w:t>
      </w:r>
    </w:p>
    <w:p w:rsidR="009B6F90" w:rsidRPr="00FF53E4" w:rsidRDefault="009B6F90" w:rsidP="009B6F90">
      <w:pPr>
        <w:jc w:val="both"/>
        <w:rPr>
          <w:rFonts w:ascii="AvantGarde Bk BT" w:eastAsia="Calibri" w:hAnsi="AvantGarde Bk BT"/>
          <w:sz w:val="22"/>
          <w:szCs w:val="22"/>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t>Que el Consejo General Universitario funciona en pleno o por comisiones, las que pueden ser permanentes o especiales, como lo señala el artículo 27 del referido ordenamiento legal;</w:t>
      </w:r>
    </w:p>
    <w:p w:rsidR="009B6F90" w:rsidRPr="00FF53E4" w:rsidRDefault="009B6F90" w:rsidP="009B6F90">
      <w:pPr>
        <w:ind w:left="720" w:hanging="720"/>
        <w:jc w:val="both"/>
        <w:rPr>
          <w:rFonts w:ascii="AvantGarde Bk BT" w:eastAsia="Calibri" w:hAnsi="AvantGarde Bk BT"/>
          <w:sz w:val="22"/>
          <w:szCs w:val="22"/>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t>Que de conformidad a lo previsto en la fracción VI, artículo 52 de la Ley Orgánica, es atribución de los Consejos de Centro presentar candidatos para el otorgamiento de títulos honoríficos, con la categoría de eméritos y honoris causa al Consejo General Universitario.</w:t>
      </w:r>
    </w:p>
    <w:p w:rsidR="003C0A09" w:rsidRPr="00FF53E4" w:rsidRDefault="003C0A09" w:rsidP="003C0A09">
      <w:pPr>
        <w:jc w:val="both"/>
        <w:rPr>
          <w:rFonts w:ascii="AvantGarde Bk BT" w:eastAsia="Calibri" w:hAnsi="AvantGarde Bk BT"/>
          <w:sz w:val="22"/>
          <w:szCs w:val="22"/>
        </w:rPr>
      </w:pPr>
    </w:p>
    <w:p w:rsidR="009B6F90" w:rsidRPr="00FF53E4" w:rsidRDefault="009B6F90" w:rsidP="009B6F90">
      <w:pPr>
        <w:numPr>
          <w:ilvl w:val="0"/>
          <w:numId w:val="2"/>
        </w:numPr>
        <w:jc w:val="both"/>
        <w:rPr>
          <w:rFonts w:ascii="AvantGarde Bk BT" w:eastAsia="Calibri" w:hAnsi="AvantGarde Bk BT"/>
          <w:sz w:val="22"/>
          <w:szCs w:val="22"/>
        </w:rPr>
      </w:pPr>
      <w:r w:rsidRPr="00FF53E4">
        <w:rPr>
          <w:rFonts w:ascii="AvantGarde Bk BT" w:eastAsia="Calibri" w:hAnsi="AvantGarde Bk BT"/>
          <w:sz w:val="22"/>
          <w:szCs w:val="22"/>
        </w:rPr>
        <w:t>Que tal y como lo dispone el numeral 6 del Reglamento para Otorgar Galardones y Méritos Universitarios, el Consejo de Centro Universitario presentará la propuesta para el otorgamiento de títulos honoríficos ante el Presidente del H. Consejo General Universitario, para someterla a discusión de las Comisiones de Educación y de Hacienda.</w:t>
      </w:r>
    </w:p>
    <w:p w:rsidR="009B6F90" w:rsidRPr="00FF53E4" w:rsidRDefault="009B6F90" w:rsidP="009B6F90">
      <w:pPr>
        <w:jc w:val="both"/>
        <w:rPr>
          <w:rFonts w:ascii="AvantGarde Bk BT" w:eastAsia="Calibri" w:hAnsi="AvantGarde Bk BT"/>
          <w:sz w:val="22"/>
          <w:szCs w:val="22"/>
        </w:rPr>
      </w:pPr>
    </w:p>
    <w:p w:rsidR="009B6F90" w:rsidRPr="00FF53E4" w:rsidRDefault="009B6F90" w:rsidP="009B6F90">
      <w:pPr>
        <w:jc w:val="both"/>
        <w:rPr>
          <w:rFonts w:ascii="AvantGarde Bk BT" w:eastAsia="Calibri" w:hAnsi="AvantGarde Bk BT"/>
          <w:sz w:val="22"/>
          <w:szCs w:val="22"/>
        </w:rPr>
      </w:pPr>
      <w:r w:rsidRPr="00FF53E4">
        <w:rPr>
          <w:rFonts w:ascii="AvantGarde Bk BT" w:eastAsia="Calibri" w:hAnsi="AvantGarde Bk BT"/>
          <w:sz w:val="22"/>
          <w:szCs w:val="22"/>
        </w:rPr>
        <w:t>Por lo anteriormente expuesto y fundado, estas Comisiones Permanentes Conjuntas de Educación y de Hacienda nos permitimos proponer al pleno del H. Consejo General Universitario los siguientes:</w:t>
      </w:r>
    </w:p>
    <w:p w:rsidR="009B6F90" w:rsidRPr="00FF53E4" w:rsidRDefault="009B6F90" w:rsidP="009B6F90">
      <w:pPr>
        <w:rPr>
          <w:rFonts w:ascii="AvantGarde Bk BT" w:hAnsi="AvantGarde Bk BT"/>
          <w:sz w:val="22"/>
          <w:szCs w:val="22"/>
          <w:lang w:val="pt-PT"/>
        </w:rPr>
      </w:pPr>
    </w:p>
    <w:p w:rsidR="003C0A09" w:rsidRPr="00FF53E4" w:rsidRDefault="003C0A09">
      <w:pPr>
        <w:spacing w:after="160" w:line="259" w:lineRule="auto"/>
        <w:rPr>
          <w:rFonts w:ascii="AvantGarde Bk BT" w:hAnsi="AvantGarde Bk BT"/>
          <w:sz w:val="22"/>
          <w:szCs w:val="22"/>
          <w:lang w:val="pt-PT"/>
        </w:rPr>
      </w:pPr>
      <w:r w:rsidRPr="00FF53E4">
        <w:rPr>
          <w:rFonts w:ascii="AvantGarde Bk BT" w:hAnsi="AvantGarde Bk BT"/>
          <w:sz w:val="22"/>
          <w:szCs w:val="22"/>
          <w:lang w:val="pt-PT"/>
        </w:rPr>
        <w:br w:type="page"/>
      </w:r>
    </w:p>
    <w:p w:rsidR="00A1071C" w:rsidRPr="00FF53E4" w:rsidRDefault="00A1071C" w:rsidP="00C755FC">
      <w:pPr>
        <w:jc w:val="center"/>
        <w:rPr>
          <w:rFonts w:ascii="AvantGarde Bk BT" w:hAnsi="AvantGarde Bk BT"/>
          <w:sz w:val="22"/>
          <w:szCs w:val="22"/>
          <w:lang w:val="pt-PT"/>
        </w:rPr>
      </w:pPr>
      <w:r w:rsidRPr="00FF53E4">
        <w:rPr>
          <w:rFonts w:ascii="AvantGarde Bk BT" w:hAnsi="AvantGarde Bk BT"/>
          <w:sz w:val="22"/>
          <w:szCs w:val="22"/>
          <w:lang w:val="pt-PT"/>
        </w:rPr>
        <w:lastRenderedPageBreak/>
        <w:t>R e s o l u t i v o s:</w:t>
      </w:r>
    </w:p>
    <w:p w:rsidR="00A1071C" w:rsidRPr="00FF53E4" w:rsidRDefault="00A1071C" w:rsidP="009B6F90">
      <w:pPr>
        <w:rPr>
          <w:rFonts w:ascii="AvantGarde Bk BT" w:hAnsi="AvantGarde Bk BT"/>
          <w:sz w:val="22"/>
          <w:szCs w:val="22"/>
          <w:lang w:val="pt-PT"/>
        </w:rPr>
      </w:pPr>
    </w:p>
    <w:p w:rsidR="00A1071C" w:rsidRPr="00FF53E4" w:rsidRDefault="00A1071C" w:rsidP="00E0487C">
      <w:pPr>
        <w:widowControl w:val="0"/>
        <w:suppressAutoHyphens/>
        <w:jc w:val="both"/>
        <w:rPr>
          <w:rFonts w:ascii="AvantGarde Bk BT" w:hAnsi="AvantGarde Bk BT"/>
          <w:sz w:val="22"/>
          <w:szCs w:val="22"/>
        </w:rPr>
      </w:pPr>
      <w:r w:rsidRPr="00FF53E4">
        <w:rPr>
          <w:rFonts w:ascii="AvantGarde Bk BT" w:hAnsi="AvantGarde Bk BT"/>
          <w:b/>
          <w:sz w:val="22"/>
          <w:szCs w:val="22"/>
        </w:rPr>
        <w:t>PRIMERO</w:t>
      </w:r>
      <w:r w:rsidRPr="00FF53E4">
        <w:rPr>
          <w:rFonts w:ascii="AvantGarde Bk BT" w:hAnsi="AvantGarde Bk BT"/>
          <w:sz w:val="22"/>
          <w:szCs w:val="22"/>
        </w:rPr>
        <w:t xml:space="preserve">. </w:t>
      </w:r>
      <w:r w:rsidR="00E0487C" w:rsidRPr="00FF53E4">
        <w:rPr>
          <w:rFonts w:ascii="AvantGarde Bk BT" w:hAnsi="AvantGarde Bk BT"/>
          <w:sz w:val="22"/>
          <w:szCs w:val="22"/>
        </w:rPr>
        <w:t xml:space="preserve">Se otorga el título de </w:t>
      </w:r>
      <w:r w:rsidR="00E0487C" w:rsidRPr="00FF53E4">
        <w:rPr>
          <w:rFonts w:ascii="AvantGarde Bk BT" w:hAnsi="AvantGarde Bk BT"/>
          <w:b/>
          <w:sz w:val="22"/>
          <w:szCs w:val="22"/>
        </w:rPr>
        <w:t xml:space="preserve">“Doctor Honoris Causa” de la Universidad de Guadalajara </w:t>
      </w:r>
      <w:r w:rsidR="00E0487C" w:rsidRPr="00FF53E4">
        <w:rPr>
          <w:rFonts w:ascii="AvantGarde Bk BT" w:hAnsi="AvantGarde Bk BT"/>
          <w:sz w:val="22"/>
          <w:szCs w:val="22"/>
        </w:rPr>
        <w:t>a</w:t>
      </w:r>
      <w:r w:rsidR="00662A15" w:rsidRPr="00FF53E4">
        <w:rPr>
          <w:rFonts w:ascii="AvantGarde Bk BT" w:hAnsi="AvantGarde Bk BT"/>
          <w:sz w:val="22"/>
          <w:szCs w:val="22"/>
        </w:rPr>
        <w:t xml:space="preserve">l </w:t>
      </w:r>
      <w:r w:rsidR="00C97F7F" w:rsidRPr="00FF53E4">
        <w:rPr>
          <w:rFonts w:ascii="AvantGarde Bk BT" w:hAnsi="AvantGarde Bk BT"/>
          <w:sz w:val="22"/>
          <w:szCs w:val="22"/>
        </w:rPr>
        <w:t>Doctor</w:t>
      </w:r>
      <w:r w:rsidRPr="00FF53E4">
        <w:rPr>
          <w:rFonts w:ascii="AvantGarde Bk BT" w:hAnsi="AvantGarde Bk BT"/>
          <w:b/>
          <w:sz w:val="22"/>
          <w:szCs w:val="22"/>
        </w:rPr>
        <w:t xml:space="preserve"> Hugo Gutiérrez Vega,</w:t>
      </w:r>
      <w:r w:rsidRPr="00FF53E4">
        <w:rPr>
          <w:rFonts w:ascii="AvantGarde Bk BT" w:hAnsi="AvantGarde Bk BT"/>
          <w:sz w:val="22"/>
          <w:szCs w:val="22"/>
        </w:rPr>
        <w:t xml:space="preserve"> </w:t>
      </w:r>
      <w:r w:rsidR="00036E48" w:rsidRPr="00FF53E4">
        <w:rPr>
          <w:rFonts w:ascii="AvantGarde Bk BT" w:hAnsi="AvantGarde Bk BT"/>
          <w:sz w:val="22"/>
          <w:szCs w:val="22"/>
        </w:rPr>
        <w:t>por su contribución a la poesí</w:t>
      </w:r>
      <w:r w:rsidR="00024E72" w:rsidRPr="00FF53E4">
        <w:rPr>
          <w:rFonts w:ascii="AvantGarde Bk BT" w:hAnsi="AvantGarde Bk BT"/>
          <w:sz w:val="22"/>
          <w:szCs w:val="22"/>
        </w:rPr>
        <w:t>a,</w:t>
      </w:r>
      <w:r w:rsidR="00036E48" w:rsidRPr="00FF53E4">
        <w:rPr>
          <w:rFonts w:ascii="AvantGarde Bk BT" w:hAnsi="AvantGarde Bk BT"/>
          <w:sz w:val="22"/>
          <w:szCs w:val="22"/>
        </w:rPr>
        <w:t xml:space="preserve"> literatura</w:t>
      </w:r>
      <w:r w:rsidR="00024E72" w:rsidRPr="00FF53E4">
        <w:rPr>
          <w:rFonts w:ascii="AvantGarde Bk BT" w:hAnsi="AvantGarde Bk BT"/>
          <w:sz w:val="22"/>
          <w:szCs w:val="22"/>
        </w:rPr>
        <w:t xml:space="preserve"> y teatro mexicano</w:t>
      </w:r>
      <w:r w:rsidR="00036E48" w:rsidRPr="00FF53E4">
        <w:rPr>
          <w:rFonts w:ascii="AvantGarde Bk BT" w:hAnsi="AvantGarde Bk BT"/>
          <w:sz w:val="22"/>
          <w:szCs w:val="22"/>
        </w:rPr>
        <w:t xml:space="preserve">s; por su destacada labor </w:t>
      </w:r>
      <w:r w:rsidRPr="00FF53E4">
        <w:rPr>
          <w:rFonts w:ascii="AvantGarde Bk BT" w:hAnsi="AvantGarde Bk BT"/>
          <w:color w:val="000000"/>
          <w:sz w:val="22"/>
          <w:szCs w:val="22"/>
        </w:rPr>
        <w:t>como creador, profesor, crítico y divulgador; por su dedicación y perseverancia en el periodismo cultural y por su ejemplar labor como representante de la más alta tradición diplom</w:t>
      </w:r>
      <w:r w:rsidR="000800D5" w:rsidRPr="00FF53E4">
        <w:rPr>
          <w:rFonts w:ascii="AvantGarde Bk BT" w:hAnsi="AvantGarde Bk BT"/>
          <w:color w:val="000000"/>
          <w:sz w:val="22"/>
          <w:szCs w:val="22"/>
        </w:rPr>
        <w:t>ática mexicana en el mundo</w:t>
      </w:r>
      <w:r w:rsidR="00D53408" w:rsidRPr="00FF53E4">
        <w:rPr>
          <w:rFonts w:ascii="AvantGarde Bk BT" w:hAnsi="AvantGarde Bk BT"/>
          <w:color w:val="000000"/>
          <w:sz w:val="22"/>
          <w:szCs w:val="22"/>
        </w:rPr>
        <w:t>.</w:t>
      </w:r>
      <w:r w:rsidRPr="00FF53E4">
        <w:rPr>
          <w:rFonts w:ascii="AvantGarde Bk BT" w:hAnsi="AvantGarde Bk BT"/>
          <w:color w:val="000000"/>
          <w:sz w:val="22"/>
          <w:szCs w:val="22"/>
        </w:rPr>
        <w:t xml:space="preserve"> </w:t>
      </w:r>
    </w:p>
    <w:p w:rsidR="00A1071C" w:rsidRPr="00FF53E4" w:rsidRDefault="00A1071C" w:rsidP="00C755FC">
      <w:pPr>
        <w:widowControl w:val="0"/>
        <w:suppressAutoHyphens/>
        <w:jc w:val="both"/>
        <w:rPr>
          <w:rFonts w:ascii="AvantGarde Bk BT" w:hAnsi="AvantGarde Bk BT"/>
          <w:sz w:val="22"/>
          <w:szCs w:val="22"/>
        </w:rPr>
      </w:pPr>
    </w:p>
    <w:p w:rsidR="00A1071C" w:rsidRPr="00FF53E4" w:rsidRDefault="00A1071C" w:rsidP="00C755FC">
      <w:pPr>
        <w:tabs>
          <w:tab w:val="left" w:pos="-720"/>
        </w:tabs>
        <w:suppressAutoHyphens/>
        <w:jc w:val="both"/>
        <w:rPr>
          <w:rFonts w:ascii="AvantGarde Bk BT" w:hAnsi="AvantGarde Bk BT"/>
          <w:sz w:val="22"/>
          <w:szCs w:val="22"/>
        </w:rPr>
      </w:pPr>
      <w:r w:rsidRPr="00FF53E4">
        <w:rPr>
          <w:rFonts w:ascii="AvantGarde Bk BT" w:hAnsi="AvantGarde Bk BT"/>
          <w:b/>
          <w:sz w:val="22"/>
          <w:szCs w:val="22"/>
        </w:rPr>
        <w:t>SEGUNDO</w:t>
      </w:r>
      <w:r w:rsidR="00E0487C" w:rsidRPr="00FF53E4">
        <w:rPr>
          <w:rFonts w:ascii="AvantGarde Bk BT" w:hAnsi="AvantGarde Bk BT"/>
          <w:sz w:val="22"/>
          <w:szCs w:val="22"/>
        </w:rPr>
        <w:t xml:space="preserve">. </w:t>
      </w:r>
      <w:r w:rsidRPr="00FF53E4">
        <w:rPr>
          <w:rFonts w:ascii="AvantGarde Bk BT" w:hAnsi="AvantGarde Bk BT"/>
          <w:sz w:val="22"/>
          <w:szCs w:val="22"/>
        </w:rPr>
        <w:t xml:space="preserve">Llévese a cabo, en ceremonia solemne y pública, la entrega del título de “Doctor Honoris Causa” al </w:t>
      </w:r>
      <w:r w:rsidR="00C97F7F" w:rsidRPr="00FF53E4">
        <w:rPr>
          <w:rFonts w:ascii="AvantGarde Bk BT" w:hAnsi="AvantGarde Bk BT"/>
          <w:sz w:val="22"/>
          <w:szCs w:val="22"/>
        </w:rPr>
        <w:t>Doctor</w:t>
      </w:r>
      <w:r w:rsidR="00A43862" w:rsidRPr="00FF53E4">
        <w:rPr>
          <w:rFonts w:ascii="AvantGarde Bk BT" w:hAnsi="AvantGarde Bk BT"/>
          <w:sz w:val="22"/>
          <w:szCs w:val="22"/>
        </w:rPr>
        <w:t xml:space="preserve"> Hugo Gutiérrez Vega</w:t>
      </w:r>
      <w:r w:rsidRPr="00FF53E4">
        <w:rPr>
          <w:rFonts w:ascii="AvantGarde Bk BT" w:hAnsi="AvantGarde Bk BT"/>
          <w:sz w:val="22"/>
          <w:szCs w:val="22"/>
        </w:rPr>
        <w:t>.</w:t>
      </w:r>
    </w:p>
    <w:p w:rsidR="003C0A09" w:rsidRPr="00FF53E4" w:rsidRDefault="003C0A09" w:rsidP="00C755FC">
      <w:pPr>
        <w:tabs>
          <w:tab w:val="left" w:pos="-720"/>
        </w:tabs>
        <w:suppressAutoHyphens/>
        <w:jc w:val="both"/>
        <w:rPr>
          <w:rFonts w:ascii="AvantGarde Bk BT" w:hAnsi="AvantGarde Bk BT"/>
          <w:b/>
          <w:sz w:val="22"/>
          <w:szCs w:val="22"/>
        </w:rPr>
      </w:pPr>
    </w:p>
    <w:p w:rsidR="00A1071C" w:rsidRPr="00FF53E4" w:rsidRDefault="00A1071C" w:rsidP="00C755FC">
      <w:pPr>
        <w:tabs>
          <w:tab w:val="left" w:pos="-720"/>
        </w:tabs>
        <w:suppressAutoHyphens/>
        <w:jc w:val="both"/>
        <w:rPr>
          <w:rFonts w:ascii="AvantGarde Bk BT" w:hAnsi="AvantGarde Bk BT"/>
          <w:sz w:val="22"/>
          <w:szCs w:val="22"/>
        </w:rPr>
      </w:pPr>
      <w:r w:rsidRPr="00FF53E4">
        <w:rPr>
          <w:rFonts w:ascii="AvantGarde Bk BT" w:hAnsi="AvantGarde Bk BT"/>
          <w:b/>
          <w:sz w:val="22"/>
          <w:szCs w:val="22"/>
        </w:rPr>
        <w:t xml:space="preserve">TERCERO. </w:t>
      </w:r>
      <w:r w:rsidR="00E23A84" w:rsidRPr="00FF53E4">
        <w:rPr>
          <w:rFonts w:ascii="AvantGarde Bk BT" w:hAnsi="AvantGarde Bk BT"/>
          <w:sz w:val="22"/>
          <w:szCs w:val="22"/>
          <w:lang w:val="es-ES_tradnl"/>
        </w:rPr>
        <w:t>Facúltese al Rector General para que se ejecute el presente dictamen en los términos de la fracción II, artículo 35 de la Ley Orgánica Universitaria</w:t>
      </w:r>
      <w:r w:rsidRPr="00FF53E4">
        <w:rPr>
          <w:rFonts w:ascii="AvantGarde Bk BT" w:hAnsi="AvantGarde Bk BT"/>
          <w:sz w:val="22"/>
          <w:szCs w:val="22"/>
          <w:lang w:val="es-ES_tradnl"/>
        </w:rPr>
        <w:t>.</w:t>
      </w:r>
    </w:p>
    <w:p w:rsidR="00A1071C" w:rsidRPr="00FF53E4" w:rsidRDefault="00A1071C" w:rsidP="00C755FC">
      <w:pPr>
        <w:jc w:val="center"/>
        <w:rPr>
          <w:rFonts w:ascii="AvantGarde Bk BT" w:hAnsi="AvantGarde Bk BT"/>
          <w:sz w:val="22"/>
          <w:szCs w:val="22"/>
          <w:lang w:val="pt-PT"/>
        </w:rPr>
      </w:pPr>
      <w:bookmarkStart w:id="0" w:name="OLE_LINK2"/>
      <w:bookmarkStart w:id="1" w:name="OLE_LINK1"/>
    </w:p>
    <w:p w:rsidR="00A1071C" w:rsidRPr="00FF53E4" w:rsidRDefault="00A1071C" w:rsidP="00C755FC">
      <w:pPr>
        <w:jc w:val="center"/>
        <w:rPr>
          <w:rFonts w:ascii="AvantGarde Bk BT" w:hAnsi="AvantGarde Bk BT"/>
          <w:sz w:val="22"/>
          <w:szCs w:val="22"/>
          <w:lang w:val="pt-PT"/>
        </w:rPr>
      </w:pPr>
      <w:r w:rsidRPr="00FF53E4">
        <w:rPr>
          <w:rFonts w:ascii="AvantGarde Bk BT" w:hAnsi="AvantGarde Bk BT"/>
          <w:sz w:val="22"/>
          <w:szCs w:val="22"/>
          <w:lang w:val="pt-PT"/>
        </w:rPr>
        <w:t>A t e n t a m e n t e</w:t>
      </w:r>
    </w:p>
    <w:p w:rsidR="00A1071C" w:rsidRPr="00FF53E4" w:rsidRDefault="00A1071C" w:rsidP="00C755FC">
      <w:pPr>
        <w:jc w:val="center"/>
        <w:rPr>
          <w:rFonts w:ascii="AvantGarde Bk BT" w:hAnsi="AvantGarde Bk BT"/>
          <w:sz w:val="22"/>
          <w:szCs w:val="22"/>
        </w:rPr>
      </w:pPr>
      <w:r w:rsidRPr="00FF53E4">
        <w:rPr>
          <w:rFonts w:ascii="AvantGarde Bk BT" w:hAnsi="AvantGarde Bk BT"/>
          <w:sz w:val="22"/>
          <w:szCs w:val="22"/>
        </w:rPr>
        <w:t>"PIENSA Y TRABAJA"</w:t>
      </w:r>
    </w:p>
    <w:p w:rsidR="00A1071C" w:rsidRPr="00FF53E4" w:rsidRDefault="00A1071C" w:rsidP="00C755FC">
      <w:pPr>
        <w:jc w:val="center"/>
        <w:rPr>
          <w:rFonts w:ascii="AvantGarde Bk BT" w:hAnsi="AvantGarde Bk BT"/>
          <w:b/>
          <w:i/>
          <w:sz w:val="22"/>
          <w:szCs w:val="22"/>
        </w:rPr>
      </w:pPr>
      <w:r w:rsidRPr="00FF53E4">
        <w:rPr>
          <w:rFonts w:ascii="AvantGarde Bk BT" w:hAnsi="AvantGarde Bk BT"/>
          <w:b/>
          <w:i/>
          <w:sz w:val="22"/>
          <w:szCs w:val="22"/>
        </w:rPr>
        <w:t>“Año del Centenario de la Escuela Preparatoria de Jalisco</w:t>
      </w:r>
      <w:r w:rsidR="0004149A" w:rsidRPr="00FF53E4">
        <w:rPr>
          <w:rFonts w:ascii="AvantGarde Bk BT" w:hAnsi="AvantGarde Bk BT"/>
          <w:b/>
          <w:i/>
          <w:sz w:val="22"/>
          <w:szCs w:val="22"/>
        </w:rPr>
        <w:t>”</w:t>
      </w:r>
    </w:p>
    <w:p w:rsidR="00A1071C" w:rsidRPr="00FF53E4" w:rsidRDefault="00A1071C" w:rsidP="00C755FC">
      <w:pPr>
        <w:jc w:val="center"/>
        <w:rPr>
          <w:rFonts w:ascii="AvantGarde Bk BT" w:hAnsi="AvantGarde Bk BT"/>
          <w:sz w:val="22"/>
          <w:szCs w:val="22"/>
        </w:rPr>
      </w:pPr>
      <w:r w:rsidRPr="00FF53E4">
        <w:rPr>
          <w:rFonts w:ascii="AvantGarde Bk BT" w:hAnsi="AvantGarde Bk BT"/>
          <w:sz w:val="22"/>
          <w:szCs w:val="22"/>
        </w:rPr>
        <w:t>Guadalajara, Jal.,</w:t>
      </w:r>
      <w:r w:rsidR="0048464E" w:rsidRPr="00FF53E4">
        <w:rPr>
          <w:rFonts w:ascii="AvantGarde Bk BT" w:hAnsi="AvantGarde Bk BT"/>
          <w:sz w:val="22"/>
          <w:szCs w:val="22"/>
        </w:rPr>
        <w:t xml:space="preserve"> 2</w:t>
      </w:r>
      <w:r w:rsidR="00E23A84" w:rsidRPr="00FF53E4">
        <w:rPr>
          <w:rFonts w:ascii="AvantGarde Bk BT" w:hAnsi="AvantGarde Bk BT"/>
          <w:sz w:val="22"/>
          <w:szCs w:val="22"/>
        </w:rPr>
        <w:t>9</w:t>
      </w:r>
      <w:r w:rsidRPr="00FF53E4">
        <w:rPr>
          <w:rFonts w:ascii="AvantGarde Bk BT" w:hAnsi="AvantGarde Bk BT"/>
          <w:sz w:val="22"/>
          <w:szCs w:val="22"/>
        </w:rPr>
        <w:t xml:space="preserve"> de septiembre de 2014</w:t>
      </w:r>
    </w:p>
    <w:p w:rsidR="00A1071C" w:rsidRPr="00FF53E4" w:rsidRDefault="00A1071C" w:rsidP="00C755FC">
      <w:pPr>
        <w:jc w:val="center"/>
        <w:rPr>
          <w:rFonts w:ascii="AvantGarde Bk BT" w:hAnsi="AvantGarde Bk BT"/>
          <w:sz w:val="22"/>
          <w:szCs w:val="22"/>
        </w:rPr>
      </w:pPr>
      <w:r w:rsidRPr="00FF53E4">
        <w:rPr>
          <w:rFonts w:ascii="AvantGarde Bk BT" w:hAnsi="AvantGarde Bk BT"/>
          <w:sz w:val="22"/>
          <w:szCs w:val="22"/>
        </w:rPr>
        <w:t>Comisiones Permanentes Conjuntas de Educación y de Hacienda</w:t>
      </w:r>
    </w:p>
    <w:p w:rsidR="00A1071C" w:rsidRPr="00FF53E4" w:rsidRDefault="00A1071C" w:rsidP="00C755FC">
      <w:pPr>
        <w:jc w:val="center"/>
        <w:rPr>
          <w:rFonts w:ascii="AvantGarde Bk BT" w:hAnsi="AvantGarde Bk BT"/>
          <w:bCs/>
          <w:sz w:val="22"/>
          <w:szCs w:val="22"/>
        </w:rPr>
      </w:pPr>
    </w:p>
    <w:p w:rsidR="00A1071C" w:rsidRPr="00FF53E4" w:rsidRDefault="00A1071C" w:rsidP="00C755FC">
      <w:pPr>
        <w:jc w:val="center"/>
        <w:rPr>
          <w:rFonts w:ascii="AvantGarde Bk BT" w:hAnsi="AvantGarde Bk BT"/>
          <w:bCs/>
          <w:sz w:val="22"/>
          <w:szCs w:val="22"/>
        </w:rPr>
      </w:pPr>
    </w:p>
    <w:bookmarkEnd w:id="0"/>
    <w:bookmarkEnd w:id="1"/>
    <w:p w:rsidR="00A1071C" w:rsidRPr="00FF53E4" w:rsidRDefault="00A1071C" w:rsidP="00C755FC">
      <w:pPr>
        <w:jc w:val="center"/>
        <w:rPr>
          <w:rFonts w:ascii="AvantGarde Bk BT" w:hAnsi="AvantGarde Bk BT"/>
          <w:spacing w:val="-3"/>
          <w:sz w:val="22"/>
          <w:szCs w:val="22"/>
        </w:rPr>
      </w:pPr>
      <w:r w:rsidRPr="00FF53E4">
        <w:rPr>
          <w:rFonts w:ascii="AvantGarde Bk BT" w:hAnsi="AvantGarde Bk BT"/>
          <w:spacing w:val="-3"/>
          <w:sz w:val="22"/>
          <w:szCs w:val="22"/>
        </w:rPr>
        <w:t>Mtro. Itzcóatl Tonatiuh Bravo Padilla</w:t>
      </w:r>
    </w:p>
    <w:p w:rsidR="00A1071C" w:rsidRPr="00FF53E4" w:rsidRDefault="00A1071C" w:rsidP="00C755FC">
      <w:pPr>
        <w:jc w:val="center"/>
        <w:rPr>
          <w:rFonts w:ascii="AvantGarde Bk BT" w:hAnsi="AvantGarde Bk BT"/>
          <w:spacing w:val="-3"/>
          <w:sz w:val="22"/>
          <w:szCs w:val="22"/>
        </w:rPr>
      </w:pPr>
      <w:r w:rsidRPr="00FF53E4">
        <w:rPr>
          <w:rFonts w:ascii="AvantGarde Bk BT" w:hAnsi="AvantGarde Bk BT"/>
          <w:spacing w:val="-3"/>
          <w:sz w:val="22"/>
          <w:szCs w:val="22"/>
        </w:rPr>
        <w:t>Presidente</w:t>
      </w:r>
    </w:p>
    <w:p w:rsidR="00A1071C" w:rsidRPr="00FF53E4" w:rsidRDefault="00A1071C" w:rsidP="00C755FC">
      <w:pPr>
        <w:jc w:val="center"/>
        <w:rPr>
          <w:rFonts w:ascii="AvantGarde Bk BT" w:hAnsi="AvantGarde Bk BT"/>
          <w:spacing w:val="-3"/>
          <w:sz w:val="22"/>
          <w:szCs w:val="22"/>
        </w:rPr>
      </w:pPr>
    </w:p>
    <w:tbl>
      <w:tblPr>
        <w:tblW w:w="0" w:type="auto"/>
        <w:jc w:val="center"/>
        <w:tblCellMar>
          <w:left w:w="0" w:type="dxa"/>
          <w:right w:w="0" w:type="dxa"/>
        </w:tblCellMar>
        <w:tblLook w:val="04A0" w:firstRow="1" w:lastRow="0" w:firstColumn="1" w:lastColumn="0" w:noHBand="0" w:noVBand="1"/>
      </w:tblPr>
      <w:tblGrid>
        <w:gridCol w:w="4438"/>
        <w:gridCol w:w="5058"/>
      </w:tblGrid>
      <w:tr w:rsidR="00A1071C" w:rsidRPr="00FF53E4" w:rsidTr="00E0487C">
        <w:trPr>
          <w:jc w:val="center"/>
        </w:trPr>
        <w:tc>
          <w:tcPr>
            <w:tcW w:w="4438" w:type="dxa"/>
            <w:tcMar>
              <w:top w:w="0" w:type="dxa"/>
              <w:left w:w="108" w:type="dxa"/>
              <w:bottom w:w="0" w:type="dxa"/>
              <w:right w:w="108" w:type="dxa"/>
            </w:tcMar>
          </w:tcPr>
          <w:p w:rsidR="00A1071C" w:rsidRPr="00FF53E4" w:rsidRDefault="00A1071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 xml:space="preserve">Dr. </w:t>
            </w:r>
            <w:r w:rsidR="00941186" w:rsidRPr="00FF53E4">
              <w:rPr>
                <w:rFonts w:ascii="AvantGarde Bk BT" w:eastAsia="Calibri" w:hAnsi="AvantGarde Bk BT"/>
                <w:sz w:val="22"/>
                <w:szCs w:val="22"/>
              </w:rPr>
              <w:t>Héctor Raúl Solí</w:t>
            </w:r>
            <w:r w:rsidRPr="00FF53E4">
              <w:rPr>
                <w:rFonts w:ascii="AvantGarde Bk BT" w:eastAsia="Calibri" w:hAnsi="AvantGarde Bk BT"/>
                <w:sz w:val="22"/>
                <w:szCs w:val="22"/>
              </w:rPr>
              <w:t>s Gadea</w:t>
            </w:r>
          </w:p>
        </w:tc>
        <w:tc>
          <w:tcPr>
            <w:tcW w:w="5058" w:type="dxa"/>
            <w:tcMar>
              <w:top w:w="0" w:type="dxa"/>
              <w:left w:w="108" w:type="dxa"/>
              <w:bottom w:w="0" w:type="dxa"/>
              <w:right w:w="108" w:type="dxa"/>
            </w:tcMar>
          </w:tcPr>
          <w:p w:rsidR="00A1071C" w:rsidRPr="00FF53E4" w:rsidRDefault="00A1071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Mtro. Javier Espinoza de los Monteros Cárdenas</w:t>
            </w:r>
          </w:p>
        </w:tc>
      </w:tr>
      <w:tr w:rsidR="00A1071C" w:rsidRPr="00FF53E4" w:rsidTr="00E0487C">
        <w:trPr>
          <w:jc w:val="center"/>
        </w:trPr>
        <w:tc>
          <w:tcPr>
            <w:tcW w:w="4438" w:type="dxa"/>
            <w:tcMar>
              <w:top w:w="0" w:type="dxa"/>
              <w:left w:w="108" w:type="dxa"/>
              <w:bottom w:w="0" w:type="dxa"/>
              <w:right w:w="108" w:type="dxa"/>
            </w:tcMar>
          </w:tcPr>
          <w:p w:rsidR="00A1071C" w:rsidRPr="00FF53E4" w:rsidRDefault="00A1071C" w:rsidP="00C755FC">
            <w:pPr>
              <w:jc w:val="center"/>
              <w:rPr>
                <w:rFonts w:ascii="AvantGarde Bk BT" w:eastAsia="Calibri" w:hAnsi="AvantGarde Bk BT"/>
              </w:rPr>
            </w:pPr>
          </w:p>
          <w:p w:rsidR="00E0487C" w:rsidRPr="00FF53E4" w:rsidRDefault="00E0487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Dra. Leticia Leal Moya</w:t>
            </w:r>
          </w:p>
        </w:tc>
        <w:tc>
          <w:tcPr>
            <w:tcW w:w="5058" w:type="dxa"/>
            <w:tcMar>
              <w:top w:w="0" w:type="dxa"/>
              <w:left w:w="108" w:type="dxa"/>
              <w:bottom w:w="0" w:type="dxa"/>
              <w:right w:w="108" w:type="dxa"/>
            </w:tcMar>
          </w:tcPr>
          <w:p w:rsidR="00E0487C" w:rsidRPr="00FF53E4" w:rsidRDefault="00E0487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Mtro. José Alberto Castellanos Gutiérrez</w:t>
            </w:r>
          </w:p>
        </w:tc>
      </w:tr>
      <w:tr w:rsidR="00A1071C" w:rsidRPr="00FF53E4" w:rsidTr="00E0487C">
        <w:trPr>
          <w:jc w:val="center"/>
        </w:trPr>
        <w:tc>
          <w:tcPr>
            <w:tcW w:w="4438" w:type="dxa"/>
            <w:tcMar>
              <w:top w:w="0" w:type="dxa"/>
              <w:left w:w="108" w:type="dxa"/>
              <w:bottom w:w="0" w:type="dxa"/>
              <w:right w:w="108" w:type="dxa"/>
            </w:tcMar>
          </w:tcPr>
          <w:p w:rsidR="00A1071C" w:rsidRPr="00FF53E4" w:rsidRDefault="00A1071C" w:rsidP="00C755FC">
            <w:pPr>
              <w:jc w:val="center"/>
              <w:rPr>
                <w:rFonts w:ascii="AvantGarde Bk BT" w:eastAsia="Calibri" w:hAnsi="AvantGarde Bk BT"/>
              </w:rPr>
            </w:pPr>
          </w:p>
          <w:p w:rsidR="00E0487C" w:rsidRPr="00FF53E4" w:rsidRDefault="00E0487C"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Dr. Héctor Raúl Pérez Gómez</w:t>
            </w:r>
          </w:p>
        </w:tc>
        <w:tc>
          <w:tcPr>
            <w:tcW w:w="5058" w:type="dxa"/>
            <w:tcMar>
              <w:top w:w="0" w:type="dxa"/>
              <w:left w:w="108" w:type="dxa"/>
              <w:bottom w:w="0" w:type="dxa"/>
              <w:right w:w="108" w:type="dxa"/>
            </w:tcMar>
          </w:tcPr>
          <w:p w:rsidR="00A1071C" w:rsidRPr="00FF53E4" w:rsidRDefault="00A1071C" w:rsidP="00C755FC">
            <w:pPr>
              <w:jc w:val="center"/>
              <w:rPr>
                <w:rFonts w:ascii="AvantGarde Bk BT" w:eastAsia="Calibri" w:hAnsi="AvantGarde Bk BT"/>
              </w:rPr>
            </w:pPr>
          </w:p>
          <w:p w:rsidR="003C0A09" w:rsidRPr="00FF53E4" w:rsidRDefault="003C0A09" w:rsidP="00C755FC">
            <w:pPr>
              <w:jc w:val="center"/>
              <w:rPr>
                <w:rFonts w:ascii="AvantGarde Bk BT" w:eastAsia="Calibri" w:hAnsi="AvantGarde Bk BT"/>
              </w:rPr>
            </w:pPr>
          </w:p>
          <w:p w:rsidR="00A1071C" w:rsidRPr="00FF53E4" w:rsidRDefault="00A1071C" w:rsidP="00C755FC">
            <w:pPr>
              <w:jc w:val="center"/>
              <w:rPr>
                <w:rFonts w:ascii="AvantGarde Bk BT" w:eastAsia="Calibri" w:hAnsi="AvantGarde Bk BT"/>
              </w:rPr>
            </w:pPr>
            <w:r w:rsidRPr="00FF53E4">
              <w:rPr>
                <w:rFonts w:ascii="AvantGarde Bk BT" w:eastAsia="Calibri" w:hAnsi="AvantGarde Bk BT"/>
                <w:sz w:val="22"/>
                <w:szCs w:val="22"/>
              </w:rPr>
              <w:t>Dr. Martín Vargas Magaña</w:t>
            </w:r>
          </w:p>
        </w:tc>
      </w:tr>
      <w:tr w:rsidR="00A1071C" w:rsidRPr="00FF53E4" w:rsidTr="00E0487C">
        <w:trPr>
          <w:jc w:val="center"/>
        </w:trPr>
        <w:tc>
          <w:tcPr>
            <w:tcW w:w="4438" w:type="dxa"/>
            <w:tcMar>
              <w:top w:w="0" w:type="dxa"/>
              <w:left w:w="108" w:type="dxa"/>
              <w:bottom w:w="0" w:type="dxa"/>
              <w:right w:w="108" w:type="dxa"/>
            </w:tcMar>
          </w:tcPr>
          <w:p w:rsidR="00A1071C" w:rsidRPr="00FF53E4" w:rsidRDefault="00A1071C" w:rsidP="00C755FC">
            <w:pPr>
              <w:jc w:val="center"/>
              <w:rPr>
                <w:rFonts w:ascii="AvantGarde Bk BT" w:hAnsi="AvantGarde Bk BT"/>
                <w:lang w:val="pt-BR"/>
              </w:rPr>
            </w:pPr>
          </w:p>
          <w:p w:rsidR="00A1071C" w:rsidRPr="00FF53E4" w:rsidRDefault="00A1071C" w:rsidP="00C755FC">
            <w:pPr>
              <w:jc w:val="center"/>
              <w:rPr>
                <w:rFonts w:ascii="AvantGarde Bk BT" w:hAnsi="AvantGarde Bk BT"/>
                <w:lang w:val="pt-BR"/>
              </w:rPr>
            </w:pPr>
          </w:p>
          <w:p w:rsidR="00A1071C" w:rsidRPr="00FF53E4" w:rsidRDefault="00A1071C" w:rsidP="00C755FC">
            <w:pPr>
              <w:jc w:val="center"/>
              <w:rPr>
                <w:rFonts w:ascii="AvantGarde Bk BT" w:eastAsia="Calibri" w:hAnsi="AvantGarde Bk BT"/>
                <w:lang w:val="pt-BR"/>
              </w:rPr>
            </w:pPr>
            <w:r w:rsidRPr="00FF53E4">
              <w:rPr>
                <w:rFonts w:ascii="AvantGarde Bk BT" w:hAnsi="AvantGarde Bk BT"/>
                <w:spacing w:val="-3"/>
                <w:sz w:val="22"/>
                <w:szCs w:val="22"/>
                <w:lang w:val="pt-BR"/>
              </w:rPr>
              <w:t xml:space="preserve">C. Dejanira </w:t>
            </w:r>
            <w:proofErr w:type="spellStart"/>
            <w:r w:rsidRPr="00FF53E4">
              <w:rPr>
                <w:rFonts w:ascii="AvantGarde Bk BT" w:hAnsi="AvantGarde Bk BT"/>
                <w:spacing w:val="-3"/>
                <w:sz w:val="22"/>
                <w:szCs w:val="22"/>
                <w:lang w:val="pt-BR"/>
              </w:rPr>
              <w:t>Zirahuen</w:t>
            </w:r>
            <w:proofErr w:type="spellEnd"/>
            <w:r w:rsidRPr="00FF53E4">
              <w:rPr>
                <w:rFonts w:ascii="AvantGarde Bk BT" w:hAnsi="AvantGarde Bk BT"/>
                <w:spacing w:val="-3"/>
                <w:sz w:val="22"/>
                <w:szCs w:val="22"/>
                <w:lang w:val="pt-BR"/>
              </w:rPr>
              <w:t xml:space="preserve"> Romero </w:t>
            </w:r>
            <w:proofErr w:type="spellStart"/>
            <w:r w:rsidRPr="00FF53E4">
              <w:rPr>
                <w:rFonts w:ascii="AvantGarde Bk BT" w:hAnsi="AvantGarde Bk BT"/>
                <w:spacing w:val="-3"/>
                <w:sz w:val="22"/>
                <w:szCs w:val="22"/>
                <w:lang w:val="pt-BR"/>
              </w:rPr>
              <w:t>Lupercio</w:t>
            </w:r>
            <w:proofErr w:type="spellEnd"/>
          </w:p>
        </w:tc>
        <w:tc>
          <w:tcPr>
            <w:tcW w:w="5058" w:type="dxa"/>
            <w:tcMar>
              <w:top w:w="0" w:type="dxa"/>
              <w:left w:w="108" w:type="dxa"/>
              <w:bottom w:w="0" w:type="dxa"/>
              <w:right w:w="108" w:type="dxa"/>
            </w:tcMar>
          </w:tcPr>
          <w:p w:rsidR="00A1071C" w:rsidRPr="00FF53E4" w:rsidRDefault="00A1071C" w:rsidP="00C755FC">
            <w:pPr>
              <w:jc w:val="center"/>
              <w:rPr>
                <w:rFonts w:ascii="AvantGarde Bk BT" w:hAnsi="AvantGarde Bk BT"/>
              </w:rPr>
            </w:pPr>
          </w:p>
          <w:p w:rsidR="00A1071C" w:rsidRPr="00FF53E4" w:rsidRDefault="00A1071C" w:rsidP="00C755FC">
            <w:pPr>
              <w:jc w:val="center"/>
              <w:rPr>
                <w:rFonts w:ascii="AvantGarde Bk BT" w:hAnsi="AvantGarde Bk BT"/>
              </w:rPr>
            </w:pPr>
          </w:p>
          <w:p w:rsidR="00A1071C" w:rsidRPr="00FF53E4" w:rsidRDefault="00A1071C" w:rsidP="00C755FC">
            <w:pPr>
              <w:jc w:val="center"/>
              <w:rPr>
                <w:rFonts w:ascii="AvantGarde Bk BT" w:eastAsia="Calibri" w:hAnsi="AvantGarde Bk BT"/>
              </w:rPr>
            </w:pPr>
            <w:r w:rsidRPr="00FF53E4">
              <w:rPr>
                <w:rFonts w:ascii="AvantGarde Bk BT" w:hAnsi="AvantGarde Bk BT"/>
                <w:sz w:val="22"/>
                <w:szCs w:val="22"/>
              </w:rPr>
              <w:t xml:space="preserve">C. </w:t>
            </w:r>
            <w:r w:rsidRPr="00FF53E4">
              <w:rPr>
                <w:rFonts w:ascii="AvantGarde Bk BT" w:eastAsia="Calibri" w:hAnsi="AvantGarde Bk BT"/>
                <w:sz w:val="22"/>
                <w:szCs w:val="22"/>
              </w:rPr>
              <w:t>José Alberto Galarza Villaseñor</w:t>
            </w:r>
          </w:p>
        </w:tc>
      </w:tr>
    </w:tbl>
    <w:p w:rsidR="00A1071C" w:rsidRPr="00FF53E4" w:rsidRDefault="00A1071C" w:rsidP="00C755FC">
      <w:pPr>
        <w:tabs>
          <w:tab w:val="left" w:pos="180"/>
          <w:tab w:val="left" w:pos="360"/>
        </w:tabs>
        <w:autoSpaceDE w:val="0"/>
        <w:autoSpaceDN w:val="0"/>
        <w:adjustRightInd w:val="0"/>
        <w:jc w:val="center"/>
        <w:rPr>
          <w:rFonts w:ascii="AvantGarde Bk BT" w:hAnsi="AvantGarde Bk BT"/>
          <w:sz w:val="22"/>
          <w:szCs w:val="22"/>
        </w:rPr>
      </w:pPr>
    </w:p>
    <w:p w:rsidR="00A1071C" w:rsidRPr="00FF53E4" w:rsidRDefault="00A1071C" w:rsidP="00C755FC">
      <w:pPr>
        <w:tabs>
          <w:tab w:val="left" w:pos="180"/>
          <w:tab w:val="left" w:pos="360"/>
        </w:tabs>
        <w:autoSpaceDE w:val="0"/>
        <w:autoSpaceDN w:val="0"/>
        <w:adjustRightInd w:val="0"/>
        <w:jc w:val="center"/>
        <w:rPr>
          <w:rFonts w:ascii="AvantGarde Bk BT" w:hAnsi="AvantGarde Bk BT"/>
          <w:sz w:val="22"/>
          <w:szCs w:val="22"/>
        </w:rPr>
      </w:pPr>
    </w:p>
    <w:p w:rsidR="00A1071C" w:rsidRPr="00FF53E4" w:rsidRDefault="00A1071C" w:rsidP="00C755FC">
      <w:pPr>
        <w:tabs>
          <w:tab w:val="left" w:pos="180"/>
          <w:tab w:val="left" w:pos="360"/>
        </w:tabs>
        <w:autoSpaceDE w:val="0"/>
        <w:autoSpaceDN w:val="0"/>
        <w:adjustRightInd w:val="0"/>
        <w:jc w:val="center"/>
        <w:rPr>
          <w:rFonts w:ascii="AvantGarde Bk BT" w:hAnsi="AvantGarde Bk BT"/>
          <w:sz w:val="22"/>
          <w:szCs w:val="22"/>
        </w:rPr>
      </w:pPr>
      <w:r w:rsidRPr="00FF53E4">
        <w:rPr>
          <w:rFonts w:ascii="AvantGarde Bk BT" w:hAnsi="AvantGarde Bk BT"/>
          <w:sz w:val="22"/>
          <w:szCs w:val="22"/>
        </w:rPr>
        <w:t>Mtro. José Alfredo Peña Ramos</w:t>
      </w:r>
    </w:p>
    <w:p w:rsidR="00A1071C" w:rsidRPr="000200EA" w:rsidRDefault="00A1071C" w:rsidP="00C755FC">
      <w:pPr>
        <w:tabs>
          <w:tab w:val="left" w:pos="180"/>
          <w:tab w:val="left" w:pos="360"/>
        </w:tabs>
        <w:autoSpaceDE w:val="0"/>
        <w:autoSpaceDN w:val="0"/>
        <w:adjustRightInd w:val="0"/>
        <w:jc w:val="center"/>
        <w:rPr>
          <w:rFonts w:ascii="AvantGarde Bk BT" w:hAnsi="AvantGarde Bk BT"/>
          <w:sz w:val="22"/>
          <w:szCs w:val="22"/>
        </w:rPr>
      </w:pPr>
      <w:r w:rsidRPr="00FF53E4">
        <w:rPr>
          <w:rFonts w:ascii="AvantGarde Bk BT" w:hAnsi="AvantGarde Bk BT"/>
          <w:sz w:val="22"/>
          <w:szCs w:val="22"/>
        </w:rPr>
        <w:t>Secretario de Actas y Acuerdos</w:t>
      </w:r>
      <w:bookmarkStart w:id="2" w:name="_GoBack"/>
      <w:bookmarkEnd w:id="2"/>
    </w:p>
    <w:p w:rsidR="00C043E3" w:rsidRPr="000200EA" w:rsidRDefault="00C043E3" w:rsidP="00C755FC">
      <w:pPr>
        <w:rPr>
          <w:sz w:val="22"/>
          <w:szCs w:val="22"/>
        </w:rPr>
      </w:pPr>
    </w:p>
    <w:sectPr w:rsidR="00C043E3" w:rsidRPr="000200EA" w:rsidSect="00E23A8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1E" w:rsidRDefault="00CF2C1E">
      <w:r>
        <w:separator/>
      </w:r>
    </w:p>
  </w:endnote>
  <w:endnote w:type="continuationSeparator" w:id="0">
    <w:p w:rsidR="00CF2C1E" w:rsidRDefault="00C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Avantgarde">
    <w:altName w:val="Century Gothic"/>
    <w:panose1 w:val="00000000000000000000"/>
    <w:charset w:val="00"/>
    <w:family w:val="roman"/>
    <w:notTrueType/>
    <w:pitch w:val="default"/>
  </w:font>
  <w:font w:name="Calibri Light">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41AE7" w:rsidRPr="00DC51E6" w:rsidRDefault="00B41AE7" w:rsidP="00C043E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6579CC"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6579CC" w:rsidRPr="00DC51E6">
              <w:rPr>
                <w:rFonts w:ascii="AvantGarde Bk BT" w:hAnsi="AvantGarde Bk BT"/>
                <w:b/>
                <w:sz w:val="14"/>
                <w:szCs w:val="14"/>
              </w:rPr>
              <w:fldChar w:fldCharType="separate"/>
            </w:r>
            <w:r w:rsidR="00FF53E4">
              <w:rPr>
                <w:rFonts w:ascii="AvantGarde Bk BT" w:hAnsi="AvantGarde Bk BT"/>
                <w:b/>
                <w:noProof/>
                <w:sz w:val="14"/>
                <w:szCs w:val="14"/>
              </w:rPr>
              <w:t>1</w:t>
            </w:r>
            <w:r w:rsidR="006579CC"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6579CC"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6579CC" w:rsidRPr="00DC51E6">
              <w:rPr>
                <w:rFonts w:ascii="AvantGarde Bk BT" w:hAnsi="AvantGarde Bk BT"/>
                <w:b/>
                <w:sz w:val="14"/>
                <w:szCs w:val="14"/>
              </w:rPr>
              <w:fldChar w:fldCharType="separate"/>
            </w:r>
            <w:r w:rsidR="00FF53E4">
              <w:rPr>
                <w:rFonts w:ascii="AvantGarde Bk BT" w:hAnsi="AvantGarde Bk BT"/>
                <w:b/>
                <w:noProof/>
                <w:sz w:val="14"/>
                <w:szCs w:val="14"/>
              </w:rPr>
              <w:t>6</w:t>
            </w:r>
            <w:r w:rsidR="006579CC" w:rsidRPr="00DC51E6">
              <w:rPr>
                <w:rFonts w:ascii="AvantGarde Bk BT" w:hAnsi="AvantGarde Bk BT"/>
                <w:b/>
                <w:sz w:val="14"/>
                <w:szCs w:val="14"/>
              </w:rPr>
              <w:fldChar w:fldCharType="end"/>
            </w:r>
          </w:p>
        </w:sdtContent>
      </w:sdt>
    </w:sdtContent>
  </w:sdt>
  <w:p w:rsidR="00B41AE7" w:rsidRDefault="00B41AE7" w:rsidP="00C043E3">
    <w:pPr>
      <w:pStyle w:val="Piedepgina"/>
      <w:spacing w:line="276" w:lineRule="auto"/>
      <w:jc w:val="center"/>
      <w:rPr>
        <w:rFonts w:ascii="Times New Roman" w:hAnsi="Times New Roman" w:cs="Times New Roman"/>
        <w:sz w:val="17"/>
        <w:szCs w:val="17"/>
      </w:rPr>
    </w:pPr>
  </w:p>
  <w:p w:rsidR="00B41AE7" w:rsidRPr="00C85DA2" w:rsidRDefault="00B41AE7" w:rsidP="00C043E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41AE7" w:rsidRPr="00C85DA2" w:rsidRDefault="00B41AE7" w:rsidP="00C043E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B41AE7" w:rsidRPr="00C85DA2" w:rsidRDefault="00B41AE7" w:rsidP="00C043E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41AE7" w:rsidRPr="00DC51E6" w:rsidRDefault="00B41AE7" w:rsidP="00C043E3">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1E" w:rsidRDefault="00CF2C1E">
      <w:r>
        <w:separator/>
      </w:r>
    </w:p>
  </w:footnote>
  <w:footnote w:type="continuationSeparator" w:id="0">
    <w:p w:rsidR="00CF2C1E" w:rsidRDefault="00CF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E7" w:rsidRDefault="00B41AE7" w:rsidP="00C043E3">
    <w:pPr>
      <w:pStyle w:val="Encabezado"/>
      <w:jc w:val="right"/>
      <w:rPr>
        <w:noProof/>
        <w:lang w:val="es-ES"/>
      </w:rPr>
    </w:pPr>
    <w:r w:rsidRPr="007B1178">
      <w:rPr>
        <w:noProof/>
      </w:rPr>
      <w:drawing>
        <wp:anchor distT="0" distB="0" distL="114300" distR="114300" simplePos="0" relativeHeight="251659264" behindDoc="1" locked="0" layoutInCell="1" allowOverlap="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41AE7" w:rsidRDefault="00B41AE7" w:rsidP="00C043E3">
    <w:pPr>
      <w:pStyle w:val="Encabezado"/>
      <w:jc w:val="right"/>
      <w:rPr>
        <w:noProof/>
        <w:lang w:val="es-ES"/>
      </w:rPr>
    </w:pPr>
  </w:p>
  <w:p w:rsidR="00B41AE7" w:rsidRDefault="00B41AE7" w:rsidP="00C043E3">
    <w:pPr>
      <w:pStyle w:val="Encabezado"/>
      <w:jc w:val="right"/>
      <w:rPr>
        <w:noProof/>
        <w:lang w:val="es-ES"/>
      </w:rPr>
    </w:pPr>
  </w:p>
  <w:p w:rsidR="00B41AE7" w:rsidRDefault="00B41AE7" w:rsidP="00C043E3">
    <w:pPr>
      <w:pStyle w:val="Encabezado"/>
      <w:jc w:val="right"/>
      <w:rPr>
        <w:rFonts w:ascii="AvantGarde Bk BT" w:hAnsi="AvantGarde Bk BT"/>
        <w:noProof/>
        <w:lang w:val="es-ES"/>
      </w:rPr>
    </w:pPr>
  </w:p>
  <w:p w:rsidR="00B41AE7" w:rsidRPr="007B1178" w:rsidRDefault="00B41AE7" w:rsidP="00C043E3">
    <w:pPr>
      <w:pStyle w:val="Encabezado"/>
      <w:jc w:val="right"/>
      <w:rPr>
        <w:rFonts w:ascii="AvantGarde Bk BT" w:hAnsi="AvantGarde Bk BT"/>
        <w:noProof/>
        <w:lang w:val="es-ES"/>
      </w:rPr>
    </w:pPr>
    <w:r w:rsidRPr="007B1178">
      <w:rPr>
        <w:rFonts w:ascii="AvantGarde Bk BT" w:hAnsi="AvantGarde Bk BT"/>
        <w:noProof/>
        <w:lang w:val="es-ES"/>
      </w:rPr>
      <w:t>Exp.021</w:t>
    </w:r>
  </w:p>
  <w:p w:rsidR="00B41AE7" w:rsidRPr="007B1178" w:rsidRDefault="00B41AE7" w:rsidP="00C043E3">
    <w:pPr>
      <w:pStyle w:val="Encabezado"/>
      <w:jc w:val="right"/>
      <w:rPr>
        <w:rFonts w:ascii="AvantGarde Bk BT" w:hAnsi="AvantGarde Bk BT"/>
        <w:lang w:val="es-ES"/>
      </w:rPr>
    </w:pPr>
    <w:r w:rsidRPr="007B1178">
      <w:rPr>
        <w:rFonts w:ascii="AvantGarde Bk BT" w:hAnsi="AvantGarde Bk BT"/>
        <w:noProof/>
        <w:lang w:val="es-ES"/>
      </w:rPr>
      <w:t>Dictamen Núm. I/201</w:t>
    </w:r>
    <w:r>
      <w:rPr>
        <w:rFonts w:ascii="AvantGarde Bk BT" w:hAnsi="AvantGarde Bk BT"/>
        <w:noProof/>
        <w:lang w:val="es-ES"/>
      </w:rPr>
      <w:t>4/200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E36DE0"/>
    <w:multiLevelType w:val="hybridMultilevel"/>
    <w:tmpl w:val="189C8C1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377131CC"/>
    <w:multiLevelType w:val="hybridMultilevel"/>
    <w:tmpl w:val="1DB65916"/>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DA1BDC"/>
    <w:multiLevelType w:val="hybridMultilevel"/>
    <w:tmpl w:val="79460C2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8224C1"/>
    <w:multiLevelType w:val="hybridMultilevel"/>
    <w:tmpl w:val="7B54BA68"/>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1C"/>
    <w:rsid w:val="000200EA"/>
    <w:rsid w:val="00024E72"/>
    <w:rsid w:val="00027DC5"/>
    <w:rsid w:val="00027FA0"/>
    <w:rsid w:val="00036E48"/>
    <w:rsid w:val="0004149A"/>
    <w:rsid w:val="00043C21"/>
    <w:rsid w:val="000800D5"/>
    <w:rsid w:val="001027C5"/>
    <w:rsid w:val="0012231D"/>
    <w:rsid w:val="00133E09"/>
    <w:rsid w:val="001717C3"/>
    <w:rsid w:val="00183F16"/>
    <w:rsid w:val="001A4A62"/>
    <w:rsid w:val="001C025F"/>
    <w:rsid w:val="001C54BF"/>
    <w:rsid w:val="001E275A"/>
    <w:rsid w:val="001E6E1B"/>
    <w:rsid w:val="001F0380"/>
    <w:rsid w:val="002219C6"/>
    <w:rsid w:val="00256384"/>
    <w:rsid w:val="00296928"/>
    <w:rsid w:val="003044FC"/>
    <w:rsid w:val="00305108"/>
    <w:rsid w:val="003260F8"/>
    <w:rsid w:val="00357723"/>
    <w:rsid w:val="003C0A09"/>
    <w:rsid w:val="0048464E"/>
    <w:rsid w:val="004B5EFA"/>
    <w:rsid w:val="004C2276"/>
    <w:rsid w:val="00503312"/>
    <w:rsid w:val="00577F06"/>
    <w:rsid w:val="00585489"/>
    <w:rsid w:val="006579CC"/>
    <w:rsid w:val="00662A15"/>
    <w:rsid w:val="00760877"/>
    <w:rsid w:val="0076186C"/>
    <w:rsid w:val="00785E28"/>
    <w:rsid w:val="007F3679"/>
    <w:rsid w:val="00830A35"/>
    <w:rsid w:val="00832E78"/>
    <w:rsid w:val="008B20CD"/>
    <w:rsid w:val="008E0E13"/>
    <w:rsid w:val="008E569B"/>
    <w:rsid w:val="00911339"/>
    <w:rsid w:val="00917AEA"/>
    <w:rsid w:val="009272AC"/>
    <w:rsid w:val="00941186"/>
    <w:rsid w:val="009426FF"/>
    <w:rsid w:val="009A6DC0"/>
    <w:rsid w:val="009B6F90"/>
    <w:rsid w:val="00A04F61"/>
    <w:rsid w:val="00A1071C"/>
    <w:rsid w:val="00A43862"/>
    <w:rsid w:val="00A61283"/>
    <w:rsid w:val="00A65F8C"/>
    <w:rsid w:val="00B1393C"/>
    <w:rsid w:val="00B217CD"/>
    <w:rsid w:val="00B26827"/>
    <w:rsid w:val="00B41019"/>
    <w:rsid w:val="00B41AE7"/>
    <w:rsid w:val="00B66475"/>
    <w:rsid w:val="00BB345C"/>
    <w:rsid w:val="00BB3D18"/>
    <w:rsid w:val="00BD5397"/>
    <w:rsid w:val="00C043E3"/>
    <w:rsid w:val="00C22BF1"/>
    <w:rsid w:val="00C755FC"/>
    <w:rsid w:val="00C97F7F"/>
    <w:rsid w:val="00CD12A6"/>
    <w:rsid w:val="00CD1807"/>
    <w:rsid w:val="00CF2C1E"/>
    <w:rsid w:val="00D53408"/>
    <w:rsid w:val="00D65CA6"/>
    <w:rsid w:val="00D80A88"/>
    <w:rsid w:val="00DC5505"/>
    <w:rsid w:val="00E0487C"/>
    <w:rsid w:val="00E23A84"/>
    <w:rsid w:val="00E557D8"/>
    <w:rsid w:val="00E62E0C"/>
    <w:rsid w:val="00E66B1A"/>
    <w:rsid w:val="00EA4E89"/>
    <w:rsid w:val="00EC3FB0"/>
    <w:rsid w:val="00EC5E8E"/>
    <w:rsid w:val="00EE6C4F"/>
    <w:rsid w:val="00F05421"/>
    <w:rsid w:val="00F93E2A"/>
    <w:rsid w:val="00F94495"/>
    <w:rsid w:val="00FA5E9B"/>
    <w:rsid w:val="00FC59BF"/>
    <w:rsid w:val="00FF5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C"/>
    <w:pPr>
      <w:spacing w:after="0" w:line="240" w:lineRule="auto"/>
    </w:pPr>
    <w:rPr>
      <w:rFonts w:ascii="Arial" w:eastAsia="Times New Roman" w:hAnsi="Arial" w:cs="Arial"/>
      <w:sz w:val="24"/>
      <w:szCs w:val="24"/>
      <w:lang w:val="es-MX" w:eastAsia="es-MX"/>
    </w:rPr>
  </w:style>
  <w:style w:type="paragraph" w:styleId="Ttulo1">
    <w:name w:val="heading 1"/>
    <w:basedOn w:val="Normal"/>
    <w:next w:val="Normal"/>
    <w:link w:val="Ttulo1Car"/>
    <w:qFormat/>
    <w:rsid w:val="00A1071C"/>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071C"/>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A1071C"/>
    <w:pPr>
      <w:tabs>
        <w:tab w:val="center" w:pos="4419"/>
        <w:tab w:val="right" w:pos="8838"/>
      </w:tabs>
    </w:pPr>
  </w:style>
  <w:style w:type="character" w:customStyle="1" w:styleId="EncabezadoCar">
    <w:name w:val="Encabezado Car"/>
    <w:basedOn w:val="Fuentedeprrafopredeter"/>
    <w:link w:val="Encabezado"/>
    <w:uiPriority w:val="99"/>
    <w:rsid w:val="00A1071C"/>
    <w:rPr>
      <w:rFonts w:ascii="Arial" w:eastAsia="Times New Roman" w:hAnsi="Arial" w:cs="Arial"/>
      <w:sz w:val="24"/>
      <w:szCs w:val="24"/>
      <w:lang w:val="es-MX" w:eastAsia="es-MX"/>
    </w:rPr>
  </w:style>
  <w:style w:type="paragraph" w:styleId="Piedepgina">
    <w:name w:val="footer"/>
    <w:basedOn w:val="Normal"/>
    <w:link w:val="PiedepginaCar"/>
    <w:uiPriority w:val="99"/>
    <w:unhideWhenUsed/>
    <w:rsid w:val="00A1071C"/>
    <w:pPr>
      <w:tabs>
        <w:tab w:val="center" w:pos="4419"/>
        <w:tab w:val="right" w:pos="8838"/>
      </w:tabs>
    </w:pPr>
  </w:style>
  <w:style w:type="character" w:customStyle="1" w:styleId="PiedepginaCar">
    <w:name w:val="Pie de página Car"/>
    <w:basedOn w:val="Fuentedeprrafopredeter"/>
    <w:link w:val="Piedepgina"/>
    <w:uiPriority w:val="99"/>
    <w:rsid w:val="00A1071C"/>
    <w:rPr>
      <w:rFonts w:ascii="Arial" w:eastAsia="Times New Roman" w:hAnsi="Arial" w:cs="Arial"/>
      <w:sz w:val="24"/>
      <w:szCs w:val="24"/>
      <w:lang w:val="es-MX" w:eastAsia="es-MX"/>
    </w:rPr>
  </w:style>
  <w:style w:type="paragraph" w:styleId="Textodeglobo">
    <w:name w:val="Balloon Text"/>
    <w:basedOn w:val="Normal"/>
    <w:link w:val="TextodegloboCar"/>
    <w:uiPriority w:val="99"/>
    <w:semiHidden/>
    <w:unhideWhenUsed/>
    <w:rsid w:val="00A1071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71C"/>
    <w:rPr>
      <w:rFonts w:ascii="Tahoma" w:eastAsia="Times New Roman" w:hAnsi="Tahoma" w:cs="Tahoma"/>
      <w:sz w:val="16"/>
      <w:szCs w:val="16"/>
      <w:lang w:val="es-MX" w:eastAsia="es-MX"/>
    </w:rPr>
  </w:style>
  <w:style w:type="paragraph" w:styleId="Textoindependiente">
    <w:name w:val="Body Text"/>
    <w:basedOn w:val="Normal"/>
    <w:link w:val="TextodecuerpoCar"/>
    <w:rsid w:val="00A1071C"/>
    <w:pPr>
      <w:jc w:val="both"/>
    </w:pPr>
    <w:rPr>
      <w:rFonts w:cs="Times New Roman"/>
      <w:sz w:val="22"/>
      <w:szCs w:val="20"/>
      <w:lang w:val="es-ES" w:eastAsia="es-ES"/>
    </w:rPr>
  </w:style>
  <w:style w:type="character" w:customStyle="1" w:styleId="TextodecuerpoCar">
    <w:name w:val="Texto de cuerpo Car"/>
    <w:basedOn w:val="Fuentedeprrafopredeter"/>
    <w:link w:val="Textoindependiente"/>
    <w:rsid w:val="00A1071C"/>
    <w:rPr>
      <w:rFonts w:ascii="Arial" w:eastAsia="Times New Roman" w:hAnsi="Arial" w:cs="Times New Roman"/>
      <w:szCs w:val="20"/>
      <w:lang w:eastAsia="es-ES"/>
    </w:rPr>
  </w:style>
  <w:style w:type="paragraph" w:styleId="Prrafodelista">
    <w:name w:val="List Paragraph"/>
    <w:basedOn w:val="Normal"/>
    <w:uiPriority w:val="34"/>
    <w:qFormat/>
    <w:rsid w:val="00A1071C"/>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A1071C"/>
    <w:pPr>
      <w:jc w:val="both"/>
    </w:pPr>
    <w:rPr>
      <w:rFonts w:cs="Times New Roman"/>
      <w:spacing w:val="12"/>
      <w:sz w:val="22"/>
      <w:szCs w:val="20"/>
      <w:lang w:val="es-ES_tradnl" w:eastAsia="es-ES"/>
    </w:rPr>
  </w:style>
  <w:style w:type="paragraph" w:customStyle="1" w:styleId="Estilo1">
    <w:name w:val="Estilo1"/>
    <w:basedOn w:val="jesus"/>
    <w:uiPriority w:val="99"/>
    <w:rsid w:val="00A1071C"/>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07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C"/>
    <w:pPr>
      <w:spacing w:after="0" w:line="240" w:lineRule="auto"/>
    </w:pPr>
    <w:rPr>
      <w:rFonts w:ascii="Arial" w:eastAsia="Times New Roman" w:hAnsi="Arial" w:cs="Arial"/>
      <w:sz w:val="24"/>
      <w:szCs w:val="24"/>
      <w:lang w:val="es-MX" w:eastAsia="es-MX"/>
    </w:rPr>
  </w:style>
  <w:style w:type="paragraph" w:styleId="Ttulo1">
    <w:name w:val="heading 1"/>
    <w:basedOn w:val="Normal"/>
    <w:next w:val="Normal"/>
    <w:link w:val="Ttulo1Car"/>
    <w:qFormat/>
    <w:rsid w:val="00A1071C"/>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071C"/>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A1071C"/>
    <w:pPr>
      <w:tabs>
        <w:tab w:val="center" w:pos="4419"/>
        <w:tab w:val="right" w:pos="8838"/>
      </w:tabs>
    </w:pPr>
  </w:style>
  <w:style w:type="character" w:customStyle="1" w:styleId="EncabezadoCar">
    <w:name w:val="Encabezado Car"/>
    <w:basedOn w:val="Fuentedeprrafopredeter"/>
    <w:link w:val="Encabezado"/>
    <w:uiPriority w:val="99"/>
    <w:rsid w:val="00A1071C"/>
    <w:rPr>
      <w:rFonts w:ascii="Arial" w:eastAsia="Times New Roman" w:hAnsi="Arial" w:cs="Arial"/>
      <w:sz w:val="24"/>
      <w:szCs w:val="24"/>
      <w:lang w:val="es-MX" w:eastAsia="es-MX"/>
    </w:rPr>
  </w:style>
  <w:style w:type="paragraph" w:styleId="Piedepgina">
    <w:name w:val="footer"/>
    <w:basedOn w:val="Normal"/>
    <w:link w:val="PiedepginaCar"/>
    <w:uiPriority w:val="99"/>
    <w:unhideWhenUsed/>
    <w:rsid w:val="00A1071C"/>
    <w:pPr>
      <w:tabs>
        <w:tab w:val="center" w:pos="4419"/>
        <w:tab w:val="right" w:pos="8838"/>
      </w:tabs>
    </w:pPr>
  </w:style>
  <w:style w:type="character" w:customStyle="1" w:styleId="PiedepginaCar">
    <w:name w:val="Pie de página Car"/>
    <w:basedOn w:val="Fuentedeprrafopredeter"/>
    <w:link w:val="Piedepgina"/>
    <w:uiPriority w:val="99"/>
    <w:rsid w:val="00A1071C"/>
    <w:rPr>
      <w:rFonts w:ascii="Arial" w:eastAsia="Times New Roman" w:hAnsi="Arial" w:cs="Arial"/>
      <w:sz w:val="24"/>
      <w:szCs w:val="24"/>
      <w:lang w:val="es-MX" w:eastAsia="es-MX"/>
    </w:rPr>
  </w:style>
  <w:style w:type="paragraph" w:styleId="Textodeglobo">
    <w:name w:val="Balloon Text"/>
    <w:basedOn w:val="Normal"/>
    <w:link w:val="TextodegloboCar"/>
    <w:uiPriority w:val="99"/>
    <w:semiHidden/>
    <w:unhideWhenUsed/>
    <w:rsid w:val="00A1071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71C"/>
    <w:rPr>
      <w:rFonts w:ascii="Tahoma" w:eastAsia="Times New Roman" w:hAnsi="Tahoma" w:cs="Tahoma"/>
      <w:sz w:val="16"/>
      <w:szCs w:val="16"/>
      <w:lang w:val="es-MX" w:eastAsia="es-MX"/>
    </w:rPr>
  </w:style>
  <w:style w:type="paragraph" w:styleId="Textoindependiente">
    <w:name w:val="Body Text"/>
    <w:basedOn w:val="Normal"/>
    <w:link w:val="TextodecuerpoCar"/>
    <w:rsid w:val="00A1071C"/>
    <w:pPr>
      <w:jc w:val="both"/>
    </w:pPr>
    <w:rPr>
      <w:rFonts w:cs="Times New Roman"/>
      <w:sz w:val="22"/>
      <w:szCs w:val="20"/>
      <w:lang w:val="es-ES" w:eastAsia="es-ES"/>
    </w:rPr>
  </w:style>
  <w:style w:type="character" w:customStyle="1" w:styleId="TextodecuerpoCar">
    <w:name w:val="Texto de cuerpo Car"/>
    <w:basedOn w:val="Fuentedeprrafopredeter"/>
    <w:link w:val="Textoindependiente"/>
    <w:rsid w:val="00A1071C"/>
    <w:rPr>
      <w:rFonts w:ascii="Arial" w:eastAsia="Times New Roman" w:hAnsi="Arial" w:cs="Times New Roman"/>
      <w:szCs w:val="20"/>
      <w:lang w:eastAsia="es-ES"/>
    </w:rPr>
  </w:style>
  <w:style w:type="paragraph" w:styleId="Prrafodelista">
    <w:name w:val="List Paragraph"/>
    <w:basedOn w:val="Normal"/>
    <w:uiPriority w:val="34"/>
    <w:qFormat/>
    <w:rsid w:val="00A1071C"/>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A1071C"/>
    <w:pPr>
      <w:jc w:val="both"/>
    </w:pPr>
    <w:rPr>
      <w:rFonts w:cs="Times New Roman"/>
      <w:spacing w:val="12"/>
      <w:sz w:val="22"/>
      <w:szCs w:val="20"/>
      <w:lang w:val="es-ES_tradnl" w:eastAsia="es-ES"/>
    </w:rPr>
  </w:style>
  <w:style w:type="paragraph" w:customStyle="1" w:styleId="Estilo1">
    <w:name w:val="Estilo1"/>
    <w:basedOn w:val="jesus"/>
    <w:uiPriority w:val="99"/>
    <w:rsid w:val="00A1071C"/>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0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Inès Federico</dc:creator>
  <cp:lastModifiedBy>Administrador</cp:lastModifiedBy>
  <cp:revision>3</cp:revision>
  <cp:lastPrinted>2014-10-01T17:49:00Z</cp:lastPrinted>
  <dcterms:created xsi:type="dcterms:W3CDTF">2014-10-08T12:34:00Z</dcterms:created>
  <dcterms:modified xsi:type="dcterms:W3CDTF">2014-10-08T12:34:00Z</dcterms:modified>
</cp:coreProperties>
</file>