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60C" w:rsidRPr="0032460C" w:rsidRDefault="0032460C" w:rsidP="0032460C">
      <w:pPr>
        <w:tabs>
          <w:tab w:val="left" w:pos="0"/>
        </w:tabs>
        <w:suppressAutoHyphens/>
        <w:jc w:val="both"/>
        <w:rPr>
          <w:rFonts w:ascii="AvantGarde Bk BT" w:hAnsi="AvantGarde Bk BT" w:cs="Arial"/>
          <w:bCs/>
          <w:spacing w:val="-3"/>
          <w:sz w:val="22"/>
          <w:szCs w:val="22"/>
          <w:lang w:val="pt-BR"/>
        </w:rPr>
      </w:pPr>
      <w:bookmarkStart w:id="0" w:name="_GoBack"/>
      <w:bookmarkEnd w:id="0"/>
      <w:r w:rsidRPr="0032460C">
        <w:rPr>
          <w:rFonts w:ascii="AvantGarde Bk BT" w:hAnsi="AvantGarde Bk BT" w:cs="Arial"/>
          <w:bCs/>
          <w:spacing w:val="-3"/>
          <w:sz w:val="22"/>
          <w:szCs w:val="22"/>
          <w:lang w:val="pt-BR"/>
        </w:rPr>
        <w:t>H. CONSEJO GENERAL UNIVERSITARIO</w:t>
      </w:r>
    </w:p>
    <w:p w:rsidR="0032460C" w:rsidRPr="0032460C" w:rsidRDefault="0032460C" w:rsidP="0032460C">
      <w:pPr>
        <w:tabs>
          <w:tab w:val="left" w:pos="0"/>
        </w:tabs>
        <w:suppressAutoHyphens/>
        <w:jc w:val="both"/>
        <w:rPr>
          <w:rFonts w:ascii="AvantGarde Bk BT" w:hAnsi="AvantGarde Bk BT" w:cs="Arial"/>
          <w:bCs/>
          <w:spacing w:val="-3"/>
          <w:sz w:val="22"/>
          <w:szCs w:val="22"/>
          <w:lang w:val="pt-BR"/>
        </w:rPr>
      </w:pPr>
      <w:r w:rsidRPr="0032460C">
        <w:rPr>
          <w:rFonts w:ascii="AvantGarde Bk BT" w:hAnsi="AvantGarde Bk BT" w:cs="Arial"/>
          <w:bCs/>
          <w:spacing w:val="-3"/>
          <w:sz w:val="22"/>
          <w:szCs w:val="22"/>
          <w:lang w:val="pt-BR"/>
        </w:rPr>
        <w:t>P R E S E N T E</w:t>
      </w:r>
    </w:p>
    <w:p w:rsidR="0032460C" w:rsidRPr="0032460C" w:rsidRDefault="0032460C" w:rsidP="0032460C">
      <w:pPr>
        <w:tabs>
          <w:tab w:val="left" w:pos="0"/>
        </w:tabs>
        <w:suppressAutoHyphens/>
        <w:jc w:val="both"/>
        <w:rPr>
          <w:rFonts w:ascii="AvantGarde Bk BT" w:hAnsi="AvantGarde Bk BT" w:cs="Arial"/>
          <w:bCs/>
          <w:spacing w:val="-3"/>
          <w:sz w:val="22"/>
          <w:szCs w:val="22"/>
          <w:lang w:val="pt-BR"/>
        </w:rPr>
      </w:pPr>
    </w:p>
    <w:p w:rsidR="0032460C" w:rsidRPr="0032460C" w:rsidRDefault="0032460C" w:rsidP="0032460C">
      <w:pPr>
        <w:tabs>
          <w:tab w:val="left" w:pos="0"/>
        </w:tabs>
        <w:suppressAutoHyphens/>
        <w:jc w:val="both"/>
        <w:rPr>
          <w:rFonts w:ascii="AvantGarde Bk BT" w:hAnsi="AvantGarde Bk BT" w:cs="Arial"/>
          <w:bCs/>
          <w:spacing w:val="-3"/>
          <w:sz w:val="22"/>
          <w:szCs w:val="22"/>
          <w:lang w:val="pt-BR"/>
        </w:rPr>
      </w:pPr>
    </w:p>
    <w:p w:rsidR="0032460C" w:rsidRPr="001F7585" w:rsidRDefault="001F7585" w:rsidP="0032460C">
      <w:pPr>
        <w:pStyle w:val="Piedepgina"/>
        <w:autoSpaceDE w:val="0"/>
        <w:autoSpaceDN w:val="0"/>
        <w:adjustRightInd w:val="0"/>
        <w:jc w:val="both"/>
        <w:rPr>
          <w:rFonts w:ascii="AvantGarde Bk BT" w:hAnsi="AvantGarde Bk BT" w:cs="Arial"/>
          <w:sz w:val="22"/>
          <w:szCs w:val="22"/>
        </w:rPr>
      </w:pPr>
      <w:r w:rsidRPr="001F7585">
        <w:rPr>
          <w:rFonts w:ascii="AvantGarde Bk BT" w:hAnsi="AvantGarde Bk BT" w:cs="Arial"/>
          <w:sz w:val="22"/>
          <w:szCs w:val="22"/>
        </w:rPr>
        <w:t xml:space="preserve">A estas Comisiones Permanentes Conjuntas de Educación y de Hacienda han sido turnados los dictámenes </w:t>
      </w:r>
      <w:r w:rsidR="008B5D2D">
        <w:rPr>
          <w:rFonts w:ascii="AvantGarde Bk BT" w:hAnsi="AvantGarde Bk BT" w:cs="Arial"/>
          <w:sz w:val="22"/>
          <w:szCs w:val="22"/>
        </w:rPr>
        <w:t>336</w:t>
      </w:r>
      <w:r w:rsidRPr="001F7585">
        <w:rPr>
          <w:rFonts w:ascii="AvantGarde Bk BT" w:hAnsi="AvantGarde Bk BT" w:cs="Arial"/>
          <w:sz w:val="22"/>
          <w:szCs w:val="22"/>
        </w:rPr>
        <w:t>/201</w:t>
      </w:r>
      <w:r w:rsidR="008B5D2D">
        <w:rPr>
          <w:rFonts w:ascii="AvantGarde Bk BT" w:hAnsi="AvantGarde Bk BT" w:cs="Arial"/>
          <w:sz w:val="22"/>
          <w:szCs w:val="22"/>
        </w:rPr>
        <w:t>4</w:t>
      </w:r>
      <w:r w:rsidRPr="001F7585">
        <w:rPr>
          <w:rFonts w:ascii="AvantGarde Bk BT" w:hAnsi="AvantGarde Bk BT" w:cs="Arial"/>
          <w:sz w:val="22"/>
          <w:szCs w:val="22"/>
        </w:rPr>
        <w:t xml:space="preserve"> y </w:t>
      </w:r>
      <w:r>
        <w:rPr>
          <w:rFonts w:ascii="AvantGarde Bk BT" w:hAnsi="AvantGarde Bk BT" w:cs="Arial"/>
          <w:sz w:val="22"/>
          <w:szCs w:val="22"/>
        </w:rPr>
        <w:t>3</w:t>
      </w:r>
      <w:r w:rsidR="008B5D2D">
        <w:rPr>
          <w:rFonts w:ascii="AvantGarde Bk BT" w:hAnsi="AvantGarde Bk BT" w:cs="Arial"/>
          <w:sz w:val="22"/>
          <w:szCs w:val="22"/>
        </w:rPr>
        <w:t>37</w:t>
      </w:r>
      <w:r w:rsidRPr="001F7585">
        <w:rPr>
          <w:rFonts w:ascii="AvantGarde Bk BT" w:hAnsi="AvantGarde Bk BT" w:cs="Arial"/>
          <w:sz w:val="22"/>
          <w:szCs w:val="22"/>
        </w:rPr>
        <w:t>/201</w:t>
      </w:r>
      <w:r w:rsidR="008B5D2D">
        <w:rPr>
          <w:rFonts w:ascii="AvantGarde Bk BT" w:hAnsi="AvantGarde Bk BT" w:cs="Arial"/>
          <w:sz w:val="22"/>
          <w:szCs w:val="22"/>
        </w:rPr>
        <w:t>4</w:t>
      </w:r>
      <w:r w:rsidRPr="001F7585">
        <w:rPr>
          <w:rFonts w:ascii="AvantGarde Bk BT" w:hAnsi="AvantGarde Bk BT" w:cs="Arial"/>
          <w:sz w:val="22"/>
          <w:szCs w:val="22"/>
        </w:rPr>
        <w:t xml:space="preserve">, </w:t>
      </w:r>
      <w:r w:rsidR="00743F57">
        <w:rPr>
          <w:rFonts w:ascii="AvantGarde Bk BT" w:hAnsi="AvantGarde Bk BT" w:cs="Arial"/>
          <w:sz w:val="22"/>
          <w:szCs w:val="22"/>
        </w:rPr>
        <w:t>fechados el</w:t>
      </w:r>
      <w:r w:rsidRPr="001F7585">
        <w:rPr>
          <w:rFonts w:ascii="AvantGarde Bk BT" w:hAnsi="AvantGarde Bk BT" w:cs="Arial"/>
          <w:sz w:val="22"/>
          <w:szCs w:val="22"/>
        </w:rPr>
        <w:t xml:space="preserve"> </w:t>
      </w:r>
      <w:r w:rsidR="008B5D2D">
        <w:rPr>
          <w:rFonts w:ascii="AvantGarde Bk BT" w:hAnsi="AvantGarde Bk BT" w:cs="Arial"/>
          <w:sz w:val="22"/>
          <w:szCs w:val="22"/>
        </w:rPr>
        <w:t>10</w:t>
      </w:r>
      <w:r w:rsidRPr="001F7585">
        <w:rPr>
          <w:rFonts w:ascii="AvantGarde Bk BT" w:hAnsi="AvantGarde Bk BT" w:cs="Arial"/>
          <w:sz w:val="22"/>
          <w:szCs w:val="22"/>
        </w:rPr>
        <w:t xml:space="preserve"> </w:t>
      </w:r>
      <w:r>
        <w:rPr>
          <w:rFonts w:ascii="AvantGarde Bk BT" w:hAnsi="AvantGarde Bk BT" w:cs="Arial"/>
          <w:sz w:val="22"/>
          <w:szCs w:val="22"/>
        </w:rPr>
        <w:t xml:space="preserve">y </w:t>
      </w:r>
      <w:r w:rsidR="008B5D2D">
        <w:rPr>
          <w:rFonts w:ascii="AvantGarde Bk BT" w:hAnsi="AvantGarde Bk BT" w:cs="Arial"/>
          <w:sz w:val="22"/>
          <w:szCs w:val="22"/>
        </w:rPr>
        <w:t>2</w:t>
      </w:r>
      <w:r>
        <w:rPr>
          <w:rFonts w:ascii="AvantGarde Bk BT" w:hAnsi="AvantGarde Bk BT" w:cs="Arial"/>
          <w:sz w:val="22"/>
          <w:szCs w:val="22"/>
        </w:rPr>
        <w:t>1 de e</w:t>
      </w:r>
      <w:r w:rsidR="008B5D2D">
        <w:rPr>
          <w:rFonts w:ascii="AvantGarde Bk BT" w:hAnsi="AvantGarde Bk BT" w:cs="Arial"/>
          <w:sz w:val="22"/>
          <w:szCs w:val="22"/>
        </w:rPr>
        <w:t>nero</w:t>
      </w:r>
      <w:r>
        <w:rPr>
          <w:rFonts w:ascii="AvantGarde Bk BT" w:hAnsi="AvantGarde Bk BT" w:cs="Arial"/>
          <w:sz w:val="22"/>
          <w:szCs w:val="22"/>
        </w:rPr>
        <w:t xml:space="preserve"> de 201</w:t>
      </w:r>
      <w:r w:rsidR="008B5D2D">
        <w:rPr>
          <w:rFonts w:ascii="AvantGarde Bk BT" w:hAnsi="AvantGarde Bk BT" w:cs="Arial"/>
          <w:sz w:val="22"/>
          <w:szCs w:val="22"/>
        </w:rPr>
        <w:t>4</w:t>
      </w:r>
      <w:r w:rsidR="007A7243">
        <w:rPr>
          <w:rFonts w:ascii="AvantGarde Bk BT" w:hAnsi="AvantGarde Bk BT" w:cs="Arial"/>
          <w:sz w:val="22"/>
          <w:szCs w:val="22"/>
        </w:rPr>
        <w:t>,</w:t>
      </w:r>
      <w:r>
        <w:rPr>
          <w:rFonts w:ascii="AvantGarde Bk BT" w:hAnsi="AvantGarde Bk BT" w:cs="Arial"/>
          <w:sz w:val="22"/>
          <w:szCs w:val="22"/>
        </w:rPr>
        <w:t xml:space="preserve"> respectivamente</w:t>
      </w:r>
      <w:r w:rsidRPr="001F7585">
        <w:rPr>
          <w:rFonts w:ascii="AvantGarde Bk BT" w:hAnsi="AvantGarde Bk BT" w:cs="Arial"/>
          <w:sz w:val="22"/>
          <w:szCs w:val="22"/>
        </w:rPr>
        <w:t xml:space="preserve">, </w:t>
      </w:r>
      <w:r w:rsidR="00600E63">
        <w:rPr>
          <w:rFonts w:ascii="AvantGarde Bk BT" w:hAnsi="AvantGarde Bk BT" w:cs="Arial"/>
          <w:sz w:val="22"/>
          <w:szCs w:val="22"/>
        </w:rPr>
        <w:t xml:space="preserve">en los que </w:t>
      </w:r>
      <w:r w:rsidRPr="001F7585">
        <w:rPr>
          <w:rFonts w:ascii="AvantGarde Bk BT" w:hAnsi="AvantGarde Bk BT" w:cs="Arial"/>
          <w:sz w:val="22"/>
          <w:szCs w:val="22"/>
        </w:rPr>
        <w:t>el Consejo del Centro Universitario de Ciencias de la Salud propone la</w:t>
      </w:r>
      <w:r>
        <w:rPr>
          <w:rFonts w:ascii="AvantGarde Bk BT" w:hAnsi="AvantGarde Bk BT" w:cs="Arial"/>
          <w:sz w:val="22"/>
          <w:szCs w:val="22"/>
        </w:rPr>
        <w:t xml:space="preserve"> supresión de la orientación de Psicología </w:t>
      </w:r>
      <w:r w:rsidR="008B5D2D">
        <w:rPr>
          <w:rFonts w:ascii="AvantGarde Bk BT" w:hAnsi="AvantGarde Bk BT" w:cs="Arial"/>
          <w:sz w:val="22"/>
          <w:szCs w:val="22"/>
        </w:rPr>
        <w:t>Social</w:t>
      </w:r>
      <w:r w:rsidRPr="001F7585">
        <w:rPr>
          <w:rFonts w:ascii="AvantGarde Bk BT" w:hAnsi="AvantGarde Bk BT" w:cs="Arial"/>
          <w:sz w:val="22"/>
          <w:szCs w:val="22"/>
        </w:rPr>
        <w:t xml:space="preserve"> </w:t>
      </w:r>
      <w:r>
        <w:rPr>
          <w:rFonts w:ascii="AvantGarde Bk BT" w:hAnsi="AvantGarde Bk BT" w:cs="Arial"/>
          <w:sz w:val="22"/>
          <w:szCs w:val="22"/>
        </w:rPr>
        <w:t>del</w:t>
      </w:r>
      <w:r w:rsidRPr="001F7585">
        <w:rPr>
          <w:rFonts w:ascii="AvantGarde Bk BT" w:hAnsi="AvantGarde Bk BT" w:cs="Arial"/>
          <w:sz w:val="22"/>
          <w:szCs w:val="22"/>
        </w:rPr>
        <w:t xml:space="preserve"> programa académico de la Maestría en Psicología</w:t>
      </w:r>
      <w:r w:rsidR="00BD12EB">
        <w:rPr>
          <w:rFonts w:ascii="AvantGarde Bk BT" w:hAnsi="AvantGarde Bk BT" w:cs="Arial"/>
          <w:sz w:val="22"/>
          <w:szCs w:val="22"/>
        </w:rPr>
        <w:t>,</w:t>
      </w:r>
      <w:r w:rsidRPr="001F7585">
        <w:rPr>
          <w:rFonts w:ascii="AvantGarde Bk BT" w:hAnsi="AvantGarde Bk BT" w:cs="Arial"/>
          <w:sz w:val="22"/>
          <w:szCs w:val="22"/>
        </w:rPr>
        <w:t xml:space="preserve"> con orientaciones </w:t>
      </w:r>
      <w:r w:rsidR="00BD12EB" w:rsidRPr="00DA64C2">
        <w:rPr>
          <w:rFonts w:ascii="AvantGarde Bk BT" w:hAnsi="AvantGarde Bk BT" w:cs="Arial"/>
          <w:spacing w:val="-2"/>
          <w:sz w:val="22"/>
          <w:szCs w:val="22"/>
        </w:rPr>
        <w:t>en Psicología Organizacional, Psicología Social, Psicología Educativa, Neuropsicología y Psicología de la Salud</w:t>
      </w:r>
      <w:r w:rsidR="00BD12EB" w:rsidRPr="001F7585">
        <w:rPr>
          <w:rFonts w:ascii="AvantGarde Bk BT" w:hAnsi="AvantGarde Bk BT" w:cs="Arial"/>
          <w:sz w:val="22"/>
          <w:szCs w:val="22"/>
        </w:rPr>
        <w:t xml:space="preserve"> </w:t>
      </w:r>
      <w:r w:rsidRPr="001F7585">
        <w:rPr>
          <w:rFonts w:ascii="AvantGarde Bk BT" w:hAnsi="AvantGarde Bk BT" w:cs="Arial"/>
          <w:sz w:val="22"/>
          <w:szCs w:val="22"/>
        </w:rPr>
        <w:t xml:space="preserve">y la creación del programa académico de la </w:t>
      </w:r>
      <w:r w:rsidRPr="00BD12EB">
        <w:rPr>
          <w:rFonts w:ascii="AvantGarde Bk BT" w:hAnsi="AvantGarde Bk BT" w:cs="Arial"/>
          <w:b/>
          <w:sz w:val="22"/>
          <w:szCs w:val="22"/>
        </w:rPr>
        <w:t xml:space="preserve">Maestría en Psicología </w:t>
      </w:r>
      <w:r w:rsidR="008B5D2D" w:rsidRPr="00BD12EB">
        <w:rPr>
          <w:rFonts w:ascii="AvantGarde Bk BT" w:hAnsi="AvantGarde Bk BT" w:cs="Arial"/>
          <w:b/>
          <w:sz w:val="22"/>
          <w:szCs w:val="22"/>
        </w:rPr>
        <w:t>Social</w:t>
      </w:r>
      <w:r>
        <w:rPr>
          <w:rFonts w:ascii="AvantGarde Bk BT" w:hAnsi="AvantGarde Bk BT" w:cs="Arial"/>
          <w:sz w:val="22"/>
          <w:szCs w:val="22"/>
        </w:rPr>
        <w:t>,</w:t>
      </w:r>
      <w:r w:rsidRPr="001F7585">
        <w:rPr>
          <w:rFonts w:ascii="AvantGarde Bk BT" w:hAnsi="AvantGarde Bk BT" w:cs="Arial"/>
          <w:sz w:val="22"/>
          <w:szCs w:val="22"/>
        </w:rPr>
        <w:t xml:space="preserve"> y</w:t>
      </w:r>
    </w:p>
    <w:p w:rsidR="002355D6" w:rsidRPr="00600E63" w:rsidRDefault="002355D6" w:rsidP="00600E63">
      <w:pPr>
        <w:pStyle w:val="Piedepgina"/>
        <w:autoSpaceDE w:val="0"/>
        <w:autoSpaceDN w:val="0"/>
        <w:adjustRightInd w:val="0"/>
        <w:jc w:val="both"/>
        <w:rPr>
          <w:rFonts w:ascii="AvantGarde Bk BT" w:hAnsi="AvantGarde Bk BT"/>
          <w:sz w:val="22"/>
          <w:szCs w:val="22"/>
          <w:lang w:val="pt-BR"/>
        </w:rPr>
      </w:pPr>
    </w:p>
    <w:p w:rsidR="0032460C" w:rsidRPr="00A1276F" w:rsidRDefault="0032460C" w:rsidP="0032460C">
      <w:pPr>
        <w:pStyle w:val="Ttulo1"/>
        <w:jc w:val="center"/>
        <w:rPr>
          <w:rFonts w:ascii="AvantGarde Bk BT" w:hAnsi="AvantGarde Bk BT" w:cs="Arial"/>
          <w:sz w:val="22"/>
          <w:szCs w:val="22"/>
          <w:lang w:val="pt-BR"/>
        </w:rPr>
      </w:pPr>
      <w:r w:rsidRPr="00A1276F">
        <w:rPr>
          <w:rFonts w:ascii="AvantGarde Bk BT" w:hAnsi="AvantGarde Bk BT" w:cs="Arial"/>
          <w:sz w:val="22"/>
          <w:szCs w:val="22"/>
          <w:lang w:val="pt-BR"/>
        </w:rPr>
        <w:t>R e s u l t a n d o:</w:t>
      </w:r>
    </w:p>
    <w:p w:rsidR="0032460C" w:rsidRPr="0032460C" w:rsidRDefault="0032460C" w:rsidP="0032460C">
      <w:pPr>
        <w:pStyle w:val="Piedepgina"/>
        <w:autoSpaceDE w:val="0"/>
        <w:autoSpaceDN w:val="0"/>
        <w:adjustRightInd w:val="0"/>
        <w:jc w:val="both"/>
        <w:rPr>
          <w:rFonts w:ascii="AvantGarde Bk BT" w:hAnsi="AvantGarde Bk BT"/>
          <w:sz w:val="22"/>
          <w:szCs w:val="22"/>
          <w:lang w:val="pt-BR"/>
        </w:rPr>
      </w:pPr>
    </w:p>
    <w:p w:rsidR="002355D6" w:rsidRPr="00DA64C2" w:rsidRDefault="002355D6" w:rsidP="00DA64C2">
      <w:pPr>
        <w:pStyle w:val="Prrafodelista"/>
        <w:numPr>
          <w:ilvl w:val="0"/>
          <w:numId w:val="42"/>
        </w:numPr>
        <w:jc w:val="both"/>
        <w:rPr>
          <w:rFonts w:ascii="AvantGarde Bk BT" w:hAnsi="AvantGarde Bk BT" w:cs="Arial"/>
          <w:spacing w:val="-2"/>
          <w:sz w:val="22"/>
          <w:szCs w:val="22"/>
        </w:rPr>
      </w:pPr>
      <w:r w:rsidRPr="00DA64C2">
        <w:rPr>
          <w:rFonts w:ascii="AvantGarde Bk BT" w:hAnsi="AvantGarde Bk BT" w:cs="Arial"/>
          <w:spacing w:val="-2"/>
          <w:sz w:val="22"/>
          <w:szCs w:val="22"/>
        </w:rPr>
        <w:t xml:space="preserve">Que </w:t>
      </w:r>
      <w:r w:rsidR="00600E63">
        <w:rPr>
          <w:rFonts w:ascii="AvantGarde Bk BT" w:hAnsi="AvantGarde Bk BT" w:cs="Arial"/>
          <w:spacing w:val="-2"/>
          <w:sz w:val="22"/>
          <w:szCs w:val="22"/>
        </w:rPr>
        <w:t xml:space="preserve">el </w:t>
      </w:r>
      <w:r w:rsidR="00600E63" w:rsidRPr="00DA64C2">
        <w:rPr>
          <w:rFonts w:ascii="AvantGarde Bk BT" w:hAnsi="AvantGarde Bk BT" w:cs="Arial"/>
          <w:spacing w:val="-2"/>
          <w:sz w:val="22"/>
          <w:szCs w:val="22"/>
        </w:rPr>
        <w:t>22 de noviembre de 2005</w:t>
      </w:r>
      <w:r w:rsidR="00BD12EB">
        <w:rPr>
          <w:rFonts w:ascii="AvantGarde Bk BT" w:hAnsi="AvantGarde Bk BT" w:cs="Arial"/>
          <w:spacing w:val="-2"/>
          <w:sz w:val="22"/>
          <w:szCs w:val="22"/>
        </w:rPr>
        <w:t xml:space="preserve">, </w:t>
      </w:r>
      <w:r w:rsidRPr="00DA64C2">
        <w:rPr>
          <w:rFonts w:ascii="AvantGarde Bk BT" w:hAnsi="AvantGarde Bk BT" w:cs="Arial"/>
          <w:spacing w:val="-2"/>
          <w:sz w:val="22"/>
          <w:szCs w:val="22"/>
        </w:rPr>
        <w:t xml:space="preserve">el H. Consejo General Universitario aprobó </w:t>
      </w:r>
      <w:r w:rsidR="00BD12EB">
        <w:rPr>
          <w:rFonts w:ascii="AvantGarde Bk BT" w:hAnsi="AvantGarde Bk BT" w:cs="Arial"/>
          <w:spacing w:val="-2"/>
          <w:sz w:val="22"/>
          <w:szCs w:val="22"/>
        </w:rPr>
        <w:t xml:space="preserve">el dictamen </w:t>
      </w:r>
      <w:r w:rsidR="00BD12EB" w:rsidRPr="00DA64C2">
        <w:rPr>
          <w:rFonts w:ascii="AvantGarde Bk BT" w:hAnsi="AvantGarde Bk BT" w:cs="Arial"/>
          <w:spacing w:val="-2"/>
          <w:sz w:val="22"/>
          <w:szCs w:val="22"/>
        </w:rPr>
        <w:t xml:space="preserve">I/2005/237, </w:t>
      </w:r>
      <w:r w:rsidR="00BD12EB">
        <w:rPr>
          <w:rFonts w:ascii="AvantGarde Bk BT" w:hAnsi="AvantGarde Bk BT" w:cs="Arial"/>
          <w:spacing w:val="-2"/>
          <w:sz w:val="22"/>
          <w:szCs w:val="22"/>
        </w:rPr>
        <w:t xml:space="preserve">relacionado con </w:t>
      </w:r>
      <w:r w:rsidRPr="00DA64C2">
        <w:rPr>
          <w:rFonts w:ascii="AvantGarde Bk BT" w:hAnsi="AvantGarde Bk BT" w:cs="Arial"/>
          <w:spacing w:val="-2"/>
          <w:sz w:val="22"/>
          <w:szCs w:val="22"/>
        </w:rPr>
        <w:t>la creación del programa académico de la Maestría en Psicología</w:t>
      </w:r>
      <w:r w:rsidR="00BD12EB">
        <w:rPr>
          <w:rFonts w:ascii="AvantGarde Bk BT" w:hAnsi="AvantGarde Bk BT" w:cs="Arial"/>
          <w:spacing w:val="-2"/>
          <w:sz w:val="22"/>
          <w:szCs w:val="22"/>
        </w:rPr>
        <w:t>,</w:t>
      </w:r>
      <w:r w:rsidRPr="00DA64C2">
        <w:rPr>
          <w:rFonts w:ascii="AvantGarde Bk BT" w:hAnsi="AvantGarde Bk BT" w:cs="Arial"/>
          <w:spacing w:val="-2"/>
          <w:sz w:val="22"/>
          <w:szCs w:val="22"/>
        </w:rPr>
        <w:t xml:space="preserve"> con orientaciones en Psicología Organizacional, Psicología Social, Psicología Educativa, Neuropsicología y Psicología de la Salud, a impartirse en el Centro Universitario de Ciencias de la Salud, a partir del ciclo escolar 2006 </w:t>
      </w:r>
      <w:r w:rsidR="00BD12EB">
        <w:rPr>
          <w:rFonts w:ascii="AvantGarde Bk BT" w:hAnsi="AvantGarde Bk BT" w:cs="Arial"/>
          <w:spacing w:val="-2"/>
          <w:sz w:val="22"/>
          <w:szCs w:val="22"/>
        </w:rPr>
        <w:t>“</w:t>
      </w:r>
      <w:r w:rsidRPr="00DA64C2">
        <w:rPr>
          <w:rFonts w:ascii="AvantGarde Bk BT" w:hAnsi="AvantGarde Bk BT" w:cs="Arial"/>
          <w:spacing w:val="-2"/>
          <w:sz w:val="22"/>
          <w:szCs w:val="22"/>
        </w:rPr>
        <w:t>A</w:t>
      </w:r>
      <w:r w:rsidR="00BD12EB">
        <w:rPr>
          <w:rFonts w:ascii="AvantGarde Bk BT" w:hAnsi="AvantGarde Bk BT" w:cs="Arial"/>
          <w:spacing w:val="-2"/>
          <w:sz w:val="22"/>
          <w:szCs w:val="22"/>
        </w:rPr>
        <w:t>”</w:t>
      </w:r>
      <w:r w:rsidRPr="00DA64C2">
        <w:rPr>
          <w:rFonts w:ascii="AvantGarde Bk BT" w:hAnsi="AvantGarde Bk BT" w:cs="Arial"/>
          <w:spacing w:val="-2"/>
          <w:sz w:val="22"/>
          <w:szCs w:val="22"/>
        </w:rPr>
        <w:t>.</w:t>
      </w:r>
    </w:p>
    <w:p w:rsidR="009F2CB6" w:rsidRPr="009F2CB6" w:rsidRDefault="009F2CB6" w:rsidP="00BD12EB">
      <w:pPr>
        <w:ind w:right="57"/>
        <w:jc w:val="both"/>
        <w:rPr>
          <w:rFonts w:ascii="AvantGarde Bk BT" w:hAnsi="AvantGarde Bk BT" w:cs="Arial"/>
          <w:spacing w:val="-2"/>
          <w:sz w:val="22"/>
          <w:szCs w:val="22"/>
        </w:rPr>
      </w:pPr>
    </w:p>
    <w:p w:rsidR="00DA64C2" w:rsidRPr="00CC0359" w:rsidRDefault="00DA64C2" w:rsidP="00DA64C2">
      <w:pPr>
        <w:pStyle w:val="Prrafodelista"/>
        <w:numPr>
          <w:ilvl w:val="0"/>
          <w:numId w:val="42"/>
        </w:numPr>
        <w:jc w:val="both"/>
        <w:rPr>
          <w:rFonts w:ascii="AvantGarde Bk BT" w:hAnsi="AvantGarde Bk BT" w:cs="Arial"/>
          <w:spacing w:val="-2"/>
          <w:sz w:val="22"/>
          <w:szCs w:val="22"/>
        </w:rPr>
      </w:pPr>
      <w:r w:rsidRPr="00DA64C2">
        <w:rPr>
          <w:rFonts w:ascii="AvantGarde Bk BT" w:hAnsi="AvantGarde Bk BT" w:cs="Arial"/>
          <w:spacing w:val="-2"/>
          <w:sz w:val="22"/>
          <w:szCs w:val="22"/>
        </w:rPr>
        <w:t xml:space="preserve">Que la </w:t>
      </w:r>
      <w:r w:rsidR="00436A03">
        <w:rPr>
          <w:rFonts w:ascii="AvantGarde Bk BT" w:hAnsi="AvantGarde Bk BT" w:cs="Arial"/>
          <w:spacing w:val="-2"/>
          <w:sz w:val="22"/>
          <w:szCs w:val="22"/>
        </w:rPr>
        <w:t>p</w:t>
      </w:r>
      <w:r w:rsidRPr="00DA64C2">
        <w:rPr>
          <w:rFonts w:ascii="AvantGarde Bk BT" w:hAnsi="AvantGarde Bk BT" w:cs="Arial"/>
          <w:spacing w:val="-2"/>
          <w:sz w:val="22"/>
          <w:szCs w:val="22"/>
        </w:rPr>
        <w:t xml:space="preserve">sicología </w:t>
      </w:r>
      <w:r w:rsidR="00436A03">
        <w:rPr>
          <w:rFonts w:ascii="AvantGarde Bk BT" w:hAnsi="AvantGarde Bk BT" w:cs="Arial"/>
          <w:spacing w:val="-2"/>
          <w:sz w:val="22"/>
          <w:szCs w:val="22"/>
        </w:rPr>
        <w:t>s</w:t>
      </w:r>
      <w:r w:rsidRPr="00DA64C2">
        <w:rPr>
          <w:rFonts w:ascii="AvantGarde Bk BT" w:hAnsi="AvantGarde Bk BT" w:cs="Arial"/>
          <w:spacing w:val="-2"/>
          <w:sz w:val="22"/>
          <w:szCs w:val="22"/>
        </w:rPr>
        <w:t xml:space="preserve">ocial </w:t>
      </w:r>
      <w:r w:rsidR="00743F57">
        <w:rPr>
          <w:rFonts w:ascii="AvantGarde Bk BT" w:hAnsi="AvantGarde Bk BT" w:cs="Arial"/>
          <w:spacing w:val="-2"/>
          <w:sz w:val="22"/>
          <w:szCs w:val="22"/>
        </w:rPr>
        <w:t>tiene</w:t>
      </w:r>
      <w:r w:rsidRPr="00DA64C2">
        <w:rPr>
          <w:rFonts w:ascii="AvantGarde Bk BT" w:hAnsi="AvantGarde Bk BT" w:cs="Arial"/>
          <w:spacing w:val="-2"/>
          <w:sz w:val="22"/>
          <w:szCs w:val="22"/>
        </w:rPr>
        <w:t xml:space="preserve"> una perspectiva singular desde la que se aborda el estudio de una amplia gama de temas, especialmente de aquellos en los que se entrecruza lo social, lo histórico, lo psicológico y lo biológico. Lo que distingue a </w:t>
      </w:r>
      <w:r w:rsidR="00743F57">
        <w:rPr>
          <w:rFonts w:ascii="AvantGarde Bk BT" w:hAnsi="AvantGarde Bk BT" w:cs="Arial"/>
          <w:spacing w:val="-2"/>
          <w:sz w:val="22"/>
          <w:szCs w:val="22"/>
        </w:rPr>
        <w:t>ésta</w:t>
      </w:r>
      <w:r w:rsidRPr="00DA64C2">
        <w:rPr>
          <w:rFonts w:ascii="AvantGarde Bk BT" w:hAnsi="AvantGarde Bk BT" w:cs="Arial"/>
          <w:spacing w:val="-2"/>
          <w:sz w:val="22"/>
          <w:szCs w:val="22"/>
        </w:rPr>
        <w:t xml:space="preserve"> de otras ciencias sociales </w:t>
      </w:r>
      <w:r w:rsidR="002E29B4">
        <w:rPr>
          <w:rFonts w:ascii="AvantGarde Bk BT" w:hAnsi="AvantGarde Bk BT" w:cs="Arial"/>
          <w:spacing w:val="-2"/>
          <w:sz w:val="22"/>
          <w:szCs w:val="22"/>
        </w:rPr>
        <w:t>es el nivel de aproximación</w:t>
      </w:r>
      <w:r w:rsidRPr="00DA64C2">
        <w:rPr>
          <w:rFonts w:ascii="AvantGarde Bk BT" w:hAnsi="AvantGarde Bk BT" w:cs="Arial"/>
          <w:spacing w:val="-2"/>
          <w:sz w:val="22"/>
          <w:szCs w:val="22"/>
        </w:rPr>
        <w:t xml:space="preserve"> al objeto de estudio</w:t>
      </w:r>
      <w:r w:rsidR="002E29B4">
        <w:rPr>
          <w:rFonts w:ascii="AvantGarde Bk BT" w:hAnsi="AvantGarde Bk BT" w:cs="Arial"/>
          <w:spacing w:val="-2"/>
          <w:sz w:val="22"/>
          <w:szCs w:val="22"/>
        </w:rPr>
        <w:t xml:space="preserve">, es decir, </w:t>
      </w:r>
      <w:r w:rsidRPr="00DA64C2">
        <w:rPr>
          <w:rFonts w:ascii="AvantGarde Bk BT" w:hAnsi="AvantGarde Bk BT" w:cs="Arial"/>
          <w:spacing w:val="-2"/>
          <w:sz w:val="22"/>
          <w:szCs w:val="22"/>
        </w:rPr>
        <w:t xml:space="preserve"> el análisis de la conducta o de los distintos ámbitos de la </w:t>
      </w:r>
      <w:r w:rsidR="004E65D7">
        <w:rPr>
          <w:rFonts w:ascii="AvantGarde Bk BT" w:hAnsi="AvantGarde Bk BT" w:cs="Arial"/>
          <w:spacing w:val="-2"/>
          <w:sz w:val="22"/>
          <w:szCs w:val="22"/>
        </w:rPr>
        <w:t>misma.</w:t>
      </w:r>
      <w:r w:rsidR="00C22FCE" w:rsidRPr="00CC0359">
        <w:rPr>
          <w:rFonts w:ascii="AvantGarde Bk BT" w:hAnsi="AvantGarde Bk BT" w:cs="Arial"/>
          <w:spacing w:val="-2"/>
          <w:sz w:val="22"/>
          <w:szCs w:val="22"/>
        </w:rPr>
        <w:t xml:space="preserve"> </w:t>
      </w:r>
      <w:r w:rsidR="002E29B4" w:rsidRPr="00CC0359">
        <w:rPr>
          <w:rFonts w:ascii="AvantGarde Bk BT" w:hAnsi="AvantGarde Bk BT" w:cs="Arial"/>
          <w:spacing w:val="-2"/>
          <w:sz w:val="22"/>
          <w:szCs w:val="22"/>
        </w:rPr>
        <w:t>É</w:t>
      </w:r>
      <w:r w:rsidRPr="00CC0359">
        <w:rPr>
          <w:rFonts w:ascii="AvantGarde Bk BT" w:hAnsi="AvantGarde Bk BT" w:cs="Arial"/>
          <w:spacing w:val="-2"/>
          <w:sz w:val="22"/>
          <w:szCs w:val="22"/>
        </w:rPr>
        <w:t>stos se dividen en psicosocial o relación del sujeto con su mundo interno</w:t>
      </w:r>
      <w:r w:rsidR="00C22FCE" w:rsidRPr="00CC0359">
        <w:rPr>
          <w:rFonts w:ascii="AvantGarde Bk BT" w:hAnsi="AvantGarde Bk BT" w:cs="Arial"/>
          <w:spacing w:val="-2"/>
          <w:sz w:val="22"/>
          <w:szCs w:val="22"/>
        </w:rPr>
        <w:t>;</w:t>
      </w:r>
      <w:r w:rsidRPr="00CC0359">
        <w:rPr>
          <w:rFonts w:ascii="AvantGarde Bk BT" w:hAnsi="AvantGarde Bk BT" w:cs="Arial"/>
          <w:spacing w:val="-2"/>
          <w:sz w:val="22"/>
          <w:szCs w:val="22"/>
        </w:rPr>
        <w:t xml:space="preserve"> </w:t>
      </w:r>
      <w:proofErr w:type="spellStart"/>
      <w:r w:rsidRPr="00CC0359">
        <w:rPr>
          <w:rFonts w:ascii="AvantGarde Bk BT" w:hAnsi="AvantGarde Bk BT" w:cs="Arial"/>
          <w:spacing w:val="-2"/>
          <w:sz w:val="22"/>
          <w:szCs w:val="22"/>
        </w:rPr>
        <w:t>sociodinámica</w:t>
      </w:r>
      <w:proofErr w:type="spellEnd"/>
      <w:r w:rsidRPr="00CC0359">
        <w:rPr>
          <w:rFonts w:ascii="AvantGarde Bk BT" w:hAnsi="AvantGarde Bk BT" w:cs="Arial"/>
          <w:spacing w:val="-2"/>
          <w:sz w:val="22"/>
          <w:szCs w:val="22"/>
        </w:rPr>
        <w:t xml:space="preserve"> o de relación con el grupo familiar y otros grupos; e institucional o de relaciones del sujeto con las instituciones básicas de su vida comunitaria.</w:t>
      </w:r>
    </w:p>
    <w:p w:rsidR="00DA64C2" w:rsidRPr="00DA64C2" w:rsidRDefault="00DA64C2" w:rsidP="00DA64C2">
      <w:pPr>
        <w:jc w:val="both"/>
        <w:rPr>
          <w:rFonts w:ascii="AvantGarde Bk BT" w:hAnsi="AvantGarde Bk BT" w:cs="Arial"/>
          <w:spacing w:val="-2"/>
          <w:sz w:val="22"/>
          <w:szCs w:val="22"/>
        </w:rPr>
      </w:pPr>
    </w:p>
    <w:p w:rsidR="00DA64C2" w:rsidRPr="00DA64C2" w:rsidRDefault="00DA64C2" w:rsidP="00DA64C2">
      <w:pPr>
        <w:pStyle w:val="Prrafodelista"/>
        <w:numPr>
          <w:ilvl w:val="0"/>
          <w:numId w:val="42"/>
        </w:numPr>
        <w:jc w:val="both"/>
        <w:rPr>
          <w:rFonts w:ascii="AvantGarde Bk BT" w:hAnsi="AvantGarde Bk BT" w:cs="Arial"/>
          <w:spacing w:val="-2"/>
          <w:sz w:val="22"/>
          <w:szCs w:val="22"/>
        </w:rPr>
      </w:pPr>
      <w:r w:rsidRPr="00DA64C2">
        <w:rPr>
          <w:rFonts w:ascii="AvantGarde Bk BT" w:hAnsi="AvantGarde Bk BT" w:cs="Arial"/>
          <w:spacing w:val="-2"/>
          <w:sz w:val="22"/>
          <w:szCs w:val="22"/>
        </w:rPr>
        <w:t xml:space="preserve">Que para autores como </w:t>
      </w:r>
      <w:proofErr w:type="spellStart"/>
      <w:r w:rsidRPr="00DA64C2">
        <w:rPr>
          <w:rFonts w:ascii="AvantGarde Bk BT" w:hAnsi="AvantGarde Bk BT" w:cs="Arial"/>
          <w:spacing w:val="-2"/>
          <w:sz w:val="22"/>
          <w:szCs w:val="22"/>
        </w:rPr>
        <w:t>Munne</w:t>
      </w:r>
      <w:proofErr w:type="spellEnd"/>
      <w:r w:rsidRPr="00DA64C2">
        <w:rPr>
          <w:rFonts w:ascii="AvantGarde Bk BT" w:hAnsi="AvantGarde Bk BT" w:cs="Arial"/>
          <w:spacing w:val="-2"/>
          <w:sz w:val="22"/>
          <w:szCs w:val="22"/>
        </w:rPr>
        <w:t xml:space="preserve">, la </w:t>
      </w:r>
      <w:r w:rsidR="004E65D7">
        <w:rPr>
          <w:rFonts w:ascii="AvantGarde Bk BT" w:hAnsi="AvantGarde Bk BT" w:cs="Arial"/>
          <w:spacing w:val="-2"/>
          <w:sz w:val="22"/>
          <w:szCs w:val="22"/>
        </w:rPr>
        <w:t>p</w:t>
      </w:r>
      <w:r w:rsidRPr="00DA64C2">
        <w:rPr>
          <w:rFonts w:ascii="AvantGarde Bk BT" w:hAnsi="AvantGarde Bk BT" w:cs="Arial"/>
          <w:spacing w:val="-2"/>
          <w:sz w:val="22"/>
          <w:szCs w:val="22"/>
        </w:rPr>
        <w:t xml:space="preserve">sicología </w:t>
      </w:r>
      <w:r w:rsidR="004E65D7">
        <w:rPr>
          <w:rFonts w:ascii="AvantGarde Bk BT" w:hAnsi="AvantGarde Bk BT" w:cs="Arial"/>
          <w:spacing w:val="-2"/>
          <w:sz w:val="22"/>
          <w:szCs w:val="22"/>
        </w:rPr>
        <w:t>s</w:t>
      </w:r>
      <w:r w:rsidRPr="00DA64C2">
        <w:rPr>
          <w:rFonts w:ascii="AvantGarde Bk BT" w:hAnsi="AvantGarde Bk BT" w:cs="Arial"/>
          <w:spacing w:val="-2"/>
          <w:sz w:val="22"/>
          <w:szCs w:val="22"/>
        </w:rPr>
        <w:t xml:space="preserve">ocial centra su estudio en las manifestaciones interpersonales del comportamiento, en unos determinados condicionamientos </w:t>
      </w:r>
      <w:proofErr w:type="spellStart"/>
      <w:r w:rsidRPr="00DA64C2">
        <w:rPr>
          <w:rFonts w:ascii="AvantGarde Bk BT" w:hAnsi="AvantGarde Bk BT" w:cs="Arial"/>
          <w:spacing w:val="-2"/>
          <w:sz w:val="22"/>
          <w:szCs w:val="22"/>
        </w:rPr>
        <w:t>bioetoambientales</w:t>
      </w:r>
      <w:proofErr w:type="spellEnd"/>
      <w:r w:rsidRPr="00DA64C2">
        <w:rPr>
          <w:rFonts w:ascii="AvantGarde Bk BT" w:hAnsi="AvantGarde Bk BT" w:cs="Arial"/>
          <w:spacing w:val="-2"/>
          <w:sz w:val="22"/>
          <w:szCs w:val="22"/>
        </w:rPr>
        <w:t xml:space="preserve"> e </w:t>
      </w:r>
      <w:proofErr w:type="spellStart"/>
      <w:r w:rsidRPr="00DA64C2">
        <w:rPr>
          <w:rFonts w:ascii="AvantGarde Bk BT" w:hAnsi="AvantGarde Bk BT" w:cs="Arial"/>
          <w:spacing w:val="-2"/>
          <w:sz w:val="22"/>
          <w:szCs w:val="22"/>
        </w:rPr>
        <w:t>históricoculturales</w:t>
      </w:r>
      <w:proofErr w:type="spellEnd"/>
      <w:r w:rsidRPr="00DA64C2">
        <w:rPr>
          <w:rFonts w:ascii="AvantGarde Bk BT" w:hAnsi="AvantGarde Bk BT" w:cs="Arial"/>
          <w:spacing w:val="-2"/>
          <w:sz w:val="22"/>
          <w:szCs w:val="22"/>
        </w:rPr>
        <w:t xml:space="preserve">. La </w:t>
      </w:r>
      <w:r w:rsidR="004E65D7">
        <w:rPr>
          <w:rFonts w:ascii="AvantGarde Bk BT" w:hAnsi="AvantGarde Bk BT" w:cs="Arial"/>
          <w:spacing w:val="-2"/>
          <w:sz w:val="22"/>
          <w:szCs w:val="22"/>
        </w:rPr>
        <w:t>p</w:t>
      </w:r>
      <w:r w:rsidRPr="00DA64C2">
        <w:rPr>
          <w:rFonts w:ascii="AvantGarde Bk BT" w:hAnsi="AvantGarde Bk BT" w:cs="Arial"/>
          <w:spacing w:val="-2"/>
          <w:sz w:val="22"/>
          <w:szCs w:val="22"/>
        </w:rPr>
        <w:t xml:space="preserve">sicología </w:t>
      </w:r>
      <w:r w:rsidR="004E65D7">
        <w:rPr>
          <w:rFonts w:ascii="AvantGarde Bk BT" w:hAnsi="AvantGarde Bk BT" w:cs="Arial"/>
          <w:spacing w:val="-2"/>
          <w:sz w:val="22"/>
          <w:szCs w:val="22"/>
        </w:rPr>
        <w:t>s</w:t>
      </w:r>
      <w:r w:rsidRPr="00DA64C2">
        <w:rPr>
          <w:rFonts w:ascii="AvantGarde Bk BT" w:hAnsi="AvantGarde Bk BT" w:cs="Arial"/>
          <w:spacing w:val="-2"/>
          <w:sz w:val="22"/>
          <w:szCs w:val="22"/>
        </w:rPr>
        <w:t>ocial, por lo menos potencialmente, tiene su punto de llegada en el desarrollo multidimensional de la persona a través de su interacción cotidiana con los demás.</w:t>
      </w:r>
    </w:p>
    <w:p w:rsidR="00DA64C2" w:rsidRPr="00DA64C2" w:rsidRDefault="00DA64C2" w:rsidP="00DA64C2">
      <w:pPr>
        <w:jc w:val="both"/>
        <w:rPr>
          <w:rFonts w:ascii="AvantGarde Bk BT" w:hAnsi="AvantGarde Bk BT" w:cs="Arial"/>
          <w:spacing w:val="-2"/>
          <w:sz w:val="22"/>
          <w:szCs w:val="22"/>
        </w:rPr>
      </w:pPr>
    </w:p>
    <w:p w:rsidR="00DA64C2" w:rsidRPr="00DA64C2" w:rsidRDefault="00DA64C2" w:rsidP="00DA64C2">
      <w:pPr>
        <w:pStyle w:val="Prrafodelista"/>
        <w:numPr>
          <w:ilvl w:val="0"/>
          <w:numId w:val="42"/>
        </w:numPr>
        <w:jc w:val="both"/>
        <w:rPr>
          <w:rFonts w:ascii="AvantGarde Bk BT" w:hAnsi="AvantGarde Bk BT" w:cs="Arial"/>
          <w:spacing w:val="-2"/>
          <w:sz w:val="22"/>
          <w:szCs w:val="22"/>
        </w:rPr>
      </w:pPr>
      <w:r w:rsidRPr="00DA64C2">
        <w:rPr>
          <w:rFonts w:ascii="AvantGarde Bk BT" w:hAnsi="AvantGarde Bk BT" w:cs="Arial"/>
          <w:spacing w:val="-2"/>
          <w:sz w:val="22"/>
          <w:szCs w:val="22"/>
        </w:rPr>
        <w:t xml:space="preserve">Que para otros autores, el objeto de estudio de la </w:t>
      </w:r>
      <w:r w:rsidR="004E65D7">
        <w:rPr>
          <w:rFonts w:ascii="AvantGarde Bk BT" w:hAnsi="AvantGarde Bk BT" w:cs="Arial"/>
          <w:spacing w:val="-2"/>
          <w:sz w:val="22"/>
          <w:szCs w:val="22"/>
        </w:rPr>
        <w:t>p</w:t>
      </w:r>
      <w:r w:rsidRPr="00DA64C2">
        <w:rPr>
          <w:rFonts w:ascii="AvantGarde Bk BT" w:hAnsi="AvantGarde Bk BT" w:cs="Arial"/>
          <w:spacing w:val="-2"/>
          <w:sz w:val="22"/>
          <w:szCs w:val="22"/>
        </w:rPr>
        <w:t xml:space="preserve">sicología </w:t>
      </w:r>
      <w:r w:rsidR="004E65D7">
        <w:rPr>
          <w:rFonts w:ascii="AvantGarde Bk BT" w:hAnsi="AvantGarde Bk BT" w:cs="Arial"/>
          <w:spacing w:val="-2"/>
          <w:sz w:val="22"/>
          <w:szCs w:val="22"/>
        </w:rPr>
        <w:t>s</w:t>
      </w:r>
      <w:r w:rsidRPr="00DA64C2">
        <w:rPr>
          <w:rFonts w:ascii="AvantGarde Bk BT" w:hAnsi="AvantGarde Bk BT" w:cs="Arial"/>
          <w:spacing w:val="-2"/>
          <w:sz w:val="22"/>
          <w:szCs w:val="22"/>
        </w:rPr>
        <w:t xml:space="preserve">ocial es la interacción (real o simbólica) donde se entrelaza lo individual </w:t>
      </w:r>
      <w:r w:rsidR="004E65D7">
        <w:rPr>
          <w:rFonts w:ascii="AvantGarde Bk BT" w:hAnsi="AvantGarde Bk BT" w:cs="Arial"/>
          <w:spacing w:val="-2"/>
          <w:sz w:val="22"/>
          <w:szCs w:val="22"/>
        </w:rPr>
        <w:t>con</w:t>
      </w:r>
      <w:r w:rsidRPr="00DA64C2">
        <w:rPr>
          <w:rFonts w:ascii="AvantGarde Bk BT" w:hAnsi="AvantGarde Bk BT" w:cs="Arial"/>
          <w:spacing w:val="-2"/>
          <w:sz w:val="22"/>
          <w:szCs w:val="22"/>
        </w:rPr>
        <w:t xml:space="preserve"> lo colectivo, lo personal con lo social, </w:t>
      </w:r>
      <w:r w:rsidR="00C22FCE">
        <w:rPr>
          <w:rFonts w:ascii="AvantGarde Bk BT" w:hAnsi="AvantGarde Bk BT" w:cs="Arial"/>
          <w:spacing w:val="-2"/>
          <w:sz w:val="22"/>
          <w:szCs w:val="22"/>
        </w:rPr>
        <w:t xml:space="preserve">donde </w:t>
      </w:r>
      <w:r w:rsidRPr="00DA64C2">
        <w:rPr>
          <w:rFonts w:ascii="AvantGarde Bk BT" w:hAnsi="AvantGarde Bk BT" w:cs="Arial"/>
          <w:spacing w:val="-2"/>
          <w:sz w:val="22"/>
          <w:szCs w:val="22"/>
        </w:rPr>
        <w:t xml:space="preserve">se confrontan los valores y </w:t>
      </w:r>
      <w:r w:rsidR="00C22FCE">
        <w:rPr>
          <w:rFonts w:ascii="AvantGarde Bk BT" w:hAnsi="AvantGarde Bk BT" w:cs="Arial"/>
          <w:spacing w:val="-2"/>
          <w:sz w:val="22"/>
          <w:szCs w:val="22"/>
        </w:rPr>
        <w:t>la</w:t>
      </w:r>
      <w:r w:rsidR="00C22FCE" w:rsidRPr="00DA64C2">
        <w:rPr>
          <w:rFonts w:ascii="AvantGarde Bk BT" w:hAnsi="AvantGarde Bk BT" w:cs="Arial"/>
          <w:spacing w:val="-2"/>
          <w:sz w:val="22"/>
          <w:szCs w:val="22"/>
        </w:rPr>
        <w:t xml:space="preserve"> </w:t>
      </w:r>
      <w:r w:rsidRPr="00DA64C2">
        <w:rPr>
          <w:rFonts w:ascii="AvantGarde Bk BT" w:hAnsi="AvantGarde Bk BT" w:cs="Arial"/>
          <w:spacing w:val="-2"/>
          <w:sz w:val="22"/>
          <w:szCs w:val="22"/>
        </w:rPr>
        <w:t xml:space="preserve">visión de la realidad </w:t>
      </w:r>
      <w:r w:rsidR="00C22FCE">
        <w:rPr>
          <w:rFonts w:ascii="AvantGarde Bk BT" w:hAnsi="AvantGarde Bk BT" w:cs="Arial"/>
          <w:spacing w:val="-2"/>
          <w:sz w:val="22"/>
          <w:szCs w:val="22"/>
        </w:rPr>
        <w:t>de</w:t>
      </w:r>
      <w:r w:rsidR="00C22FCE" w:rsidRPr="00DA64C2">
        <w:rPr>
          <w:rFonts w:ascii="AvantGarde Bk BT" w:hAnsi="AvantGarde Bk BT" w:cs="Arial"/>
          <w:spacing w:val="-2"/>
          <w:sz w:val="22"/>
          <w:szCs w:val="22"/>
        </w:rPr>
        <w:t xml:space="preserve"> </w:t>
      </w:r>
      <w:r w:rsidRPr="00DA64C2">
        <w:rPr>
          <w:rFonts w:ascii="AvantGarde Bk BT" w:hAnsi="AvantGarde Bk BT" w:cs="Arial"/>
          <w:spacing w:val="-2"/>
          <w:sz w:val="22"/>
          <w:szCs w:val="22"/>
        </w:rPr>
        <w:t>otros</w:t>
      </w:r>
      <w:r w:rsidR="00C22FCE">
        <w:rPr>
          <w:rFonts w:ascii="AvantGarde Bk BT" w:hAnsi="AvantGarde Bk BT" w:cs="Arial"/>
          <w:spacing w:val="-2"/>
          <w:sz w:val="22"/>
          <w:szCs w:val="22"/>
        </w:rPr>
        <w:t>. Se</w:t>
      </w:r>
      <w:r w:rsidRPr="00DA64C2">
        <w:rPr>
          <w:rFonts w:ascii="AvantGarde Bk BT" w:hAnsi="AvantGarde Bk BT" w:cs="Arial"/>
          <w:spacing w:val="-2"/>
          <w:sz w:val="22"/>
          <w:szCs w:val="22"/>
        </w:rPr>
        <w:t xml:space="preserve"> permite observar procesos de integración y diferenciación y cómo los objetos</w:t>
      </w:r>
      <w:r w:rsidR="00C22FCE">
        <w:rPr>
          <w:rFonts w:ascii="AvantGarde Bk BT" w:hAnsi="AvantGarde Bk BT" w:cs="Arial"/>
          <w:spacing w:val="-2"/>
          <w:sz w:val="22"/>
          <w:szCs w:val="22"/>
        </w:rPr>
        <w:t>,</w:t>
      </w:r>
      <w:r w:rsidRPr="00DA64C2">
        <w:rPr>
          <w:rFonts w:ascii="AvantGarde Bk BT" w:hAnsi="AvantGarde Bk BT" w:cs="Arial"/>
          <w:spacing w:val="-2"/>
          <w:sz w:val="22"/>
          <w:szCs w:val="22"/>
        </w:rPr>
        <w:t xml:space="preserve"> a través de dicho proceso</w:t>
      </w:r>
      <w:r w:rsidR="00C22FCE">
        <w:rPr>
          <w:rFonts w:ascii="AvantGarde Bk BT" w:hAnsi="AvantGarde Bk BT" w:cs="Arial"/>
          <w:spacing w:val="-2"/>
          <w:sz w:val="22"/>
          <w:szCs w:val="22"/>
        </w:rPr>
        <w:t>,</w:t>
      </w:r>
      <w:r w:rsidRPr="00DA64C2">
        <w:rPr>
          <w:rFonts w:ascii="AvantGarde Bk BT" w:hAnsi="AvantGarde Bk BT" w:cs="Arial"/>
          <w:spacing w:val="-2"/>
          <w:sz w:val="22"/>
          <w:szCs w:val="22"/>
        </w:rPr>
        <w:t xml:space="preserve"> adquieren nuevos significados para los individuos, y con ello construyen una realidad psicosocial</w:t>
      </w:r>
      <w:r w:rsidR="00A7376F">
        <w:rPr>
          <w:rFonts w:ascii="AvantGarde Bk BT" w:hAnsi="AvantGarde Bk BT" w:cs="Arial"/>
          <w:spacing w:val="-2"/>
          <w:sz w:val="22"/>
          <w:szCs w:val="22"/>
        </w:rPr>
        <w:t>.</w:t>
      </w:r>
      <w:r w:rsidRPr="00DA64C2">
        <w:rPr>
          <w:rFonts w:ascii="AvantGarde Bk BT" w:hAnsi="AvantGarde Bk BT" w:cs="Arial"/>
          <w:spacing w:val="-2"/>
          <w:sz w:val="22"/>
          <w:szCs w:val="22"/>
        </w:rPr>
        <w:t xml:space="preserve"> Su propósito es comprender cómo actúa la mayoría de las personas en determinada situación, las tendencias generales de sus a</w:t>
      </w:r>
      <w:r w:rsidR="00BD12EB">
        <w:rPr>
          <w:rFonts w:ascii="AvantGarde Bk BT" w:hAnsi="AvantGarde Bk BT" w:cs="Arial"/>
          <w:spacing w:val="-2"/>
          <w:sz w:val="22"/>
          <w:szCs w:val="22"/>
        </w:rPr>
        <w:t>ctos, los sentimientos e ideas.</w:t>
      </w:r>
    </w:p>
    <w:p w:rsidR="00DA64C2" w:rsidRPr="00DA64C2" w:rsidRDefault="00DA64C2" w:rsidP="00DA64C2">
      <w:pPr>
        <w:pStyle w:val="Prrafodelista"/>
        <w:numPr>
          <w:ilvl w:val="0"/>
          <w:numId w:val="42"/>
        </w:numPr>
        <w:jc w:val="both"/>
        <w:rPr>
          <w:rFonts w:ascii="AvantGarde Bk BT" w:hAnsi="AvantGarde Bk BT" w:cs="Arial"/>
          <w:spacing w:val="-2"/>
          <w:sz w:val="22"/>
          <w:szCs w:val="22"/>
        </w:rPr>
      </w:pPr>
      <w:r w:rsidRPr="00DA64C2">
        <w:rPr>
          <w:rFonts w:ascii="AvantGarde Bk BT" w:hAnsi="AvantGarde Bk BT" w:cs="Arial"/>
          <w:spacing w:val="-2"/>
          <w:sz w:val="22"/>
          <w:szCs w:val="22"/>
        </w:rPr>
        <w:lastRenderedPageBreak/>
        <w:t xml:space="preserve">Que una de las características de la </w:t>
      </w:r>
      <w:r w:rsidR="004E65D7">
        <w:rPr>
          <w:rFonts w:ascii="AvantGarde Bk BT" w:hAnsi="AvantGarde Bk BT" w:cs="Arial"/>
          <w:spacing w:val="-2"/>
          <w:sz w:val="22"/>
          <w:szCs w:val="22"/>
        </w:rPr>
        <w:t>p</w:t>
      </w:r>
      <w:r w:rsidRPr="00DA64C2">
        <w:rPr>
          <w:rFonts w:ascii="AvantGarde Bk BT" w:hAnsi="AvantGarde Bk BT" w:cs="Arial"/>
          <w:spacing w:val="-2"/>
          <w:sz w:val="22"/>
          <w:szCs w:val="22"/>
        </w:rPr>
        <w:t xml:space="preserve">sicología </w:t>
      </w:r>
      <w:r w:rsidR="004E65D7">
        <w:rPr>
          <w:rFonts w:ascii="AvantGarde Bk BT" w:hAnsi="AvantGarde Bk BT" w:cs="Arial"/>
          <w:spacing w:val="-2"/>
          <w:sz w:val="22"/>
          <w:szCs w:val="22"/>
        </w:rPr>
        <w:t>s</w:t>
      </w:r>
      <w:r w:rsidRPr="00DA64C2">
        <w:rPr>
          <w:rFonts w:ascii="AvantGarde Bk BT" w:hAnsi="AvantGarde Bk BT" w:cs="Arial"/>
          <w:spacing w:val="-2"/>
          <w:sz w:val="22"/>
          <w:szCs w:val="22"/>
        </w:rPr>
        <w:t xml:space="preserve">ocial tiene que ver con el abordaje del objeto social, el cual no es </w:t>
      </w:r>
      <w:proofErr w:type="spellStart"/>
      <w:r w:rsidRPr="00DA64C2">
        <w:rPr>
          <w:rFonts w:ascii="AvantGarde Bk BT" w:hAnsi="AvantGarde Bk BT" w:cs="Arial"/>
          <w:spacing w:val="-2"/>
          <w:sz w:val="22"/>
          <w:szCs w:val="22"/>
        </w:rPr>
        <w:t>formalizable</w:t>
      </w:r>
      <w:proofErr w:type="spellEnd"/>
      <w:r w:rsidRPr="00DA64C2">
        <w:rPr>
          <w:rFonts w:ascii="AvantGarde Bk BT" w:hAnsi="AvantGarde Bk BT" w:cs="Arial"/>
          <w:spacing w:val="-2"/>
          <w:sz w:val="22"/>
          <w:szCs w:val="22"/>
        </w:rPr>
        <w:t xml:space="preserve"> porque su estructura no es de tipo paramétrico</w:t>
      </w:r>
      <w:r w:rsidR="00A7376F">
        <w:rPr>
          <w:rFonts w:ascii="AvantGarde Bk BT" w:hAnsi="AvantGarde Bk BT" w:cs="Arial"/>
          <w:spacing w:val="-2"/>
          <w:sz w:val="22"/>
          <w:szCs w:val="22"/>
        </w:rPr>
        <w:t>;</w:t>
      </w:r>
      <w:r w:rsidRPr="00DA64C2">
        <w:rPr>
          <w:rFonts w:ascii="AvantGarde Bk BT" w:hAnsi="AvantGarde Bk BT" w:cs="Arial"/>
          <w:spacing w:val="-2"/>
          <w:sz w:val="22"/>
          <w:szCs w:val="22"/>
        </w:rPr>
        <w:t xml:space="preserve"> porque reposa sobre reglas históricamente elaboradas y</w:t>
      </w:r>
      <w:r w:rsidR="004E65D7">
        <w:rPr>
          <w:rFonts w:ascii="AvantGarde Bk BT" w:hAnsi="AvantGarde Bk BT" w:cs="Arial"/>
          <w:spacing w:val="-2"/>
          <w:sz w:val="22"/>
          <w:szCs w:val="22"/>
        </w:rPr>
        <w:t>,</w:t>
      </w:r>
      <w:r w:rsidRPr="00DA64C2">
        <w:rPr>
          <w:rFonts w:ascii="AvantGarde Bk BT" w:hAnsi="AvantGarde Bk BT" w:cs="Arial"/>
          <w:spacing w:val="-2"/>
          <w:sz w:val="22"/>
          <w:szCs w:val="22"/>
        </w:rPr>
        <w:t xml:space="preserve"> por lo tanto, modificables; porque sus condiciones de funcionamiento implican que sea un sistema suficientemente vago para que puedan articularse las interacciones sociales</w:t>
      </w:r>
      <w:r w:rsidR="003F58A5">
        <w:rPr>
          <w:rFonts w:ascii="AvantGarde Bk BT" w:hAnsi="AvantGarde Bk BT" w:cs="Arial"/>
          <w:spacing w:val="-2"/>
          <w:sz w:val="22"/>
          <w:szCs w:val="22"/>
        </w:rPr>
        <w:t xml:space="preserve"> y </w:t>
      </w:r>
      <w:r w:rsidRPr="00DA64C2">
        <w:rPr>
          <w:rFonts w:ascii="AvantGarde Bk BT" w:hAnsi="AvantGarde Bk BT" w:cs="Arial"/>
          <w:spacing w:val="-2"/>
          <w:sz w:val="22"/>
          <w:szCs w:val="22"/>
        </w:rPr>
        <w:t xml:space="preserve">negociarse las situaciones y, finalmente, porque se caracteriza por una dimensión hermenéutica que lo define profundamente. </w:t>
      </w:r>
    </w:p>
    <w:p w:rsidR="00DA64C2" w:rsidRPr="00DA64C2" w:rsidRDefault="00DA64C2" w:rsidP="00DA64C2">
      <w:pPr>
        <w:jc w:val="both"/>
        <w:rPr>
          <w:rFonts w:ascii="AvantGarde Bk BT" w:hAnsi="AvantGarde Bk BT" w:cs="Arial"/>
          <w:spacing w:val="-2"/>
          <w:sz w:val="22"/>
          <w:szCs w:val="22"/>
        </w:rPr>
      </w:pPr>
    </w:p>
    <w:p w:rsidR="00DA64C2" w:rsidRPr="00DA64C2" w:rsidRDefault="00DA64C2" w:rsidP="00DA64C2">
      <w:pPr>
        <w:pStyle w:val="Prrafodelista"/>
        <w:numPr>
          <w:ilvl w:val="0"/>
          <w:numId w:val="42"/>
        </w:numPr>
        <w:jc w:val="both"/>
        <w:rPr>
          <w:rFonts w:ascii="AvantGarde Bk BT" w:hAnsi="AvantGarde Bk BT" w:cs="Arial"/>
          <w:spacing w:val="-2"/>
          <w:sz w:val="22"/>
          <w:szCs w:val="22"/>
        </w:rPr>
      </w:pPr>
      <w:r w:rsidRPr="00DA64C2">
        <w:rPr>
          <w:rFonts w:ascii="AvantGarde Bk BT" w:hAnsi="AvantGarde Bk BT" w:cs="Arial"/>
          <w:spacing w:val="-2"/>
          <w:sz w:val="22"/>
          <w:szCs w:val="22"/>
        </w:rPr>
        <w:t>Que</w:t>
      </w:r>
      <w:r w:rsidR="003F58A5">
        <w:rPr>
          <w:rFonts w:ascii="AvantGarde Bk BT" w:hAnsi="AvantGarde Bk BT" w:cs="Arial"/>
          <w:spacing w:val="-2"/>
          <w:sz w:val="22"/>
          <w:szCs w:val="22"/>
        </w:rPr>
        <w:t xml:space="preserve"> </w:t>
      </w:r>
      <w:r w:rsidRPr="00DA64C2">
        <w:rPr>
          <w:rFonts w:ascii="AvantGarde Bk BT" w:hAnsi="AvantGarde Bk BT" w:cs="Arial"/>
          <w:spacing w:val="-2"/>
          <w:sz w:val="22"/>
          <w:szCs w:val="22"/>
        </w:rPr>
        <w:t xml:space="preserve">son distintivas de la </w:t>
      </w:r>
      <w:r w:rsidR="003F58A5">
        <w:rPr>
          <w:rFonts w:ascii="AvantGarde Bk BT" w:hAnsi="AvantGarde Bk BT" w:cs="Arial"/>
          <w:spacing w:val="-2"/>
          <w:sz w:val="22"/>
          <w:szCs w:val="22"/>
        </w:rPr>
        <w:t>p</w:t>
      </w:r>
      <w:r w:rsidRPr="00DA64C2">
        <w:rPr>
          <w:rFonts w:ascii="AvantGarde Bk BT" w:hAnsi="AvantGarde Bk BT" w:cs="Arial"/>
          <w:spacing w:val="-2"/>
          <w:sz w:val="22"/>
          <w:szCs w:val="22"/>
        </w:rPr>
        <w:t xml:space="preserve">sicología </w:t>
      </w:r>
      <w:r w:rsidR="003F58A5">
        <w:rPr>
          <w:rFonts w:ascii="AvantGarde Bk BT" w:hAnsi="AvantGarde Bk BT" w:cs="Arial"/>
          <w:spacing w:val="-2"/>
          <w:sz w:val="22"/>
          <w:szCs w:val="22"/>
        </w:rPr>
        <w:t>s</w:t>
      </w:r>
      <w:r w:rsidRPr="00DA64C2">
        <w:rPr>
          <w:rFonts w:ascii="AvantGarde Bk BT" w:hAnsi="AvantGarde Bk BT" w:cs="Arial"/>
          <w:spacing w:val="-2"/>
          <w:sz w:val="22"/>
          <w:szCs w:val="22"/>
        </w:rPr>
        <w:t>ocial las herramientas conceptuales y metodológicas que ha ido desarrollando para abordar una cada vez más amplia y compleja gama de temas. La satisfacción, las actitudes, las creencias, los valores, las representaciones, las motivaciones, la acción misma de las personas y los grupos sociales son aspectos conceptualizables desde la teorización que las ciencias sociales ha</w:t>
      </w:r>
      <w:r w:rsidR="003F58A5">
        <w:rPr>
          <w:rFonts w:ascii="AvantGarde Bk BT" w:hAnsi="AvantGarde Bk BT" w:cs="Arial"/>
          <w:spacing w:val="-2"/>
          <w:sz w:val="22"/>
          <w:szCs w:val="22"/>
        </w:rPr>
        <w:t>n</w:t>
      </w:r>
      <w:r w:rsidRPr="00DA64C2">
        <w:rPr>
          <w:rFonts w:ascii="AvantGarde Bk BT" w:hAnsi="AvantGarde Bk BT" w:cs="Arial"/>
          <w:spacing w:val="-2"/>
          <w:sz w:val="22"/>
          <w:szCs w:val="22"/>
        </w:rPr>
        <w:t xml:space="preserve"> elaborado a través del tiempo. Por lo tanto, es necesario definir los problemas y los objetos de investigación </w:t>
      </w:r>
      <w:r w:rsidR="003F58A5">
        <w:rPr>
          <w:rFonts w:ascii="AvantGarde Bk BT" w:hAnsi="AvantGarde Bk BT" w:cs="Arial"/>
          <w:spacing w:val="-2"/>
          <w:sz w:val="22"/>
          <w:szCs w:val="22"/>
        </w:rPr>
        <w:t>partiendo de</w:t>
      </w:r>
      <w:r w:rsidR="003F58A5" w:rsidRPr="00DA64C2">
        <w:rPr>
          <w:rFonts w:ascii="AvantGarde Bk BT" w:hAnsi="AvantGarde Bk BT" w:cs="Arial"/>
          <w:spacing w:val="-2"/>
          <w:sz w:val="22"/>
          <w:szCs w:val="22"/>
        </w:rPr>
        <w:t xml:space="preserve"> </w:t>
      </w:r>
      <w:r w:rsidRPr="00DA64C2">
        <w:rPr>
          <w:rFonts w:ascii="AvantGarde Bk BT" w:hAnsi="AvantGarde Bk BT" w:cs="Arial"/>
          <w:spacing w:val="-2"/>
          <w:sz w:val="22"/>
          <w:szCs w:val="22"/>
        </w:rPr>
        <w:t>ellos para entenderlos mejor y para hacer comunicable la práctica investigadora y sus resultados.</w:t>
      </w:r>
    </w:p>
    <w:p w:rsidR="00DA64C2" w:rsidRPr="00DA64C2" w:rsidRDefault="00DA64C2" w:rsidP="00DA64C2">
      <w:pPr>
        <w:jc w:val="both"/>
        <w:rPr>
          <w:rFonts w:ascii="AvantGarde Bk BT" w:hAnsi="AvantGarde Bk BT" w:cs="Arial"/>
          <w:spacing w:val="-2"/>
          <w:sz w:val="22"/>
          <w:szCs w:val="22"/>
        </w:rPr>
      </w:pPr>
    </w:p>
    <w:p w:rsidR="00DA64C2" w:rsidRPr="00DA64C2" w:rsidRDefault="00DA64C2" w:rsidP="00DA64C2">
      <w:pPr>
        <w:pStyle w:val="Prrafodelista"/>
        <w:numPr>
          <w:ilvl w:val="0"/>
          <w:numId w:val="42"/>
        </w:numPr>
        <w:jc w:val="both"/>
        <w:rPr>
          <w:rFonts w:ascii="AvantGarde Bk BT" w:hAnsi="AvantGarde Bk BT" w:cs="Arial"/>
          <w:spacing w:val="-2"/>
          <w:sz w:val="22"/>
          <w:szCs w:val="22"/>
        </w:rPr>
      </w:pPr>
      <w:r w:rsidRPr="00DA64C2">
        <w:rPr>
          <w:rFonts w:ascii="AvantGarde Bk BT" w:hAnsi="AvantGarde Bk BT" w:cs="Arial"/>
          <w:spacing w:val="-2"/>
          <w:sz w:val="22"/>
          <w:szCs w:val="22"/>
        </w:rPr>
        <w:t xml:space="preserve">Que los niveles de análisis de la </w:t>
      </w:r>
      <w:r w:rsidR="003F58A5">
        <w:rPr>
          <w:rFonts w:ascii="AvantGarde Bk BT" w:hAnsi="AvantGarde Bk BT" w:cs="Arial"/>
          <w:spacing w:val="-2"/>
          <w:sz w:val="22"/>
          <w:szCs w:val="22"/>
        </w:rPr>
        <w:t>p</w:t>
      </w:r>
      <w:r w:rsidRPr="00DA64C2">
        <w:rPr>
          <w:rFonts w:ascii="AvantGarde Bk BT" w:hAnsi="AvantGarde Bk BT" w:cs="Arial"/>
          <w:spacing w:val="-2"/>
          <w:sz w:val="22"/>
          <w:szCs w:val="22"/>
        </w:rPr>
        <w:t xml:space="preserve">sicología </w:t>
      </w:r>
      <w:r w:rsidR="003F58A5">
        <w:rPr>
          <w:rFonts w:ascii="AvantGarde Bk BT" w:hAnsi="AvantGarde Bk BT" w:cs="Arial"/>
          <w:spacing w:val="-2"/>
          <w:sz w:val="22"/>
          <w:szCs w:val="22"/>
        </w:rPr>
        <w:t>s</w:t>
      </w:r>
      <w:r w:rsidRPr="00DA64C2">
        <w:rPr>
          <w:rFonts w:ascii="AvantGarde Bk BT" w:hAnsi="AvantGarde Bk BT" w:cs="Arial"/>
          <w:spacing w:val="-2"/>
          <w:sz w:val="22"/>
          <w:szCs w:val="22"/>
        </w:rPr>
        <w:t xml:space="preserve">ocial son tres: </w:t>
      </w:r>
    </w:p>
    <w:p w:rsidR="00DA64C2" w:rsidRPr="00DA64C2" w:rsidRDefault="00DA64C2" w:rsidP="00DA64C2">
      <w:pPr>
        <w:jc w:val="both"/>
        <w:rPr>
          <w:rFonts w:ascii="AvantGarde Bk BT" w:hAnsi="AvantGarde Bk BT" w:cs="Arial"/>
          <w:spacing w:val="-2"/>
          <w:sz w:val="22"/>
          <w:szCs w:val="22"/>
        </w:rPr>
      </w:pPr>
    </w:p>
    <w:p w:rsidR="00DA64C2" w:rsidRPr="00DA64C2" w:rsidRDefault="00DA64C2" w:rsidP="00DA64C2">
      <w:pPr>
        <w:pStyle w:val="Prrafodelista"/>
        <w:numPr>
          <w:ilvl w:val="0"/>
          <w:numId w:val="43"/>
        </w:numPr>
        <w:ind w:left="1134"/>
        <w:jc w:val="both"/>
        <w:rPr>
          <w:rFonts w:ascii="AvantGarde Bk BT" w:hAnsi="AvantGarde Bk BT" w:cs="Arial"/>
          <w:spacing w:val="-2"/>
          <w:sz w:val="22"/>
          <w:szCs w:val="22"/>
        </w:rPr>
      </w:pPr>
      <w:proofErr w:type="spellStart"/>
      <w:r w:rsidRPr="00DA64C2">
        <w:rPr>
          <w:rFonts w:ascii="AvantGarde Bk BT" w:hAnsi="AvantGarde Bk BT" w:cs="Arial"/>
          <w:spacing w:val="-2"/>
          <w:sz w:val="22"/>
          <w:szCs w:val="22"/>
        </w:rPr>
        <w:t>Intraindividual</w:t>
      </w:r>
      <w:proofErr w:type="spellEnd"/>
      <w:r w:rsidR="002F7D58">
        <w:rPr>
          <w:rFonts w:ascii="AvantGarde Bk BT" w:hAnsi="AvantGarde Bk BT" w:cs="Arial"/>
          <w:spacing w:val="-2"/>
          <w:sz w:val="22"/>
          <w:szCs w:val="22"/>
        </w:rPr>
        <w:t>;</w:t>
      </w:r>
    </w:p>
    <w:p w:rsidR="00DA64C2" w:rsidRPr="00DA64C2" w:rsidRDefault="00DA64C2" w:rsidP="00DA64C2">
      <w:pPr>
        <w:pStyle w:val="Prrafodelista"/>
        <w:numPr>
          <w:ilvl w:val="0"/>
          <w:numId w:val="43"/>
        </w:numPr>
        <w:ind w:left="1134"/>
        <w:jc w:val="both"/>
        <w:rPr>
          <w:rFonts w:ascii="AvantGarde Bk BT" w:hAnsi="AvantGarde Bk BT" w:cs="Arial"/>
          <w:spacing w:val="-2"/>
          <w:sz w:val="22"/>
          <w:szCs w:val="22"/>
        </w:rPr>
      </w:pPr>
      <w:r w:rsidRPr="00DA64C2">
        <w:rPr>
          <w:rFonts w:ascii="AvantGarde Bk BT" w:hAnsi="AvantGarde Bk BT" w:cs="Arial"/>
          <w:spacing w:val="-2"/>
          <w:sz w:val="22"/>
          <w:szCs w:val="22"/>
        </w:rPr>
        <w:t>Interpersonal</w:t>
      </w:r>
      <w:r w:rsidR="002F7D58">
        <w:rPr>
          <w:rFonts w:ascii="AvantGarde Bk BT" w:hAnsi="AvantGarde Bk BT" w:cs="Arial"/>
          <w:spacing w:val="-2"/>
          <w:sz w:val="22"/>
          <w:szCs w:val="22"/>
        </w:rPr>
        <w:t xml:space="preserve"> e</w:t>
      </w:r>
    </w:p>
    <w:p w:rsidR="00DA64C2" w:rsidRPr="00DA64C2" w:rsidRDefault="00DA64C2" w:rsidP="00DA64C2">
      <w:pPr>
        <w:pStyle w:val="Prrafodelista"/>
        <w:numPr>
          <w:ilvl w:val="0"/>
          <w:numId w:val="43"/>
        </w:numPr>
        <w:ind w:left="1134"/>
        <w:jc w:val="both"/>
        <w:rPr>
          <w:rFonts w:ascii="AvantGarde Bk BT" w:hAnsi="AvantGarde Bk BT" w:cs="Arial"/>
          <w:spacing w:val="-2"/>
          <w:sz w:val="22"/>
          <w:szCs w:val="22"/>
        </w:rPr>
      </w:pPr>
      <w:proofErr w:type="spellStart"/>
      <w:r w:rsidRPr="00DA64C2">
        <w:rPr>
          <w:rFonts w:ascii="AvantGarde Bk BT" w:hAnsi="AvantGarde Bk BT" w:cs="Arial"/>
          <w:spacing w:val="-2"/>
          <w:sz w:val="22"/>
          <w:szCs w:val="22"/>
        </w:rPr>
        <w:t>Intragrupal</w:t>
      </w:r>
      <w:proofErr w:type="spellEnd"/>
    </w:p>
    <w:p w:rsidR="00DA64C2" w:rsidRPr="00DA64C2" w:rsidRDefault="00DA64C2" w:rsidP="00DA64C2">
      <w:pPr>
        <w:jc w:val="both"/>
        <w:rPr>
          <w:rFonts w:ascii="AvantGarde Bk BT" w:hAnsi="AvantGarde Bk BT" w:cs="Arial"/>
          <w:spacing w:val="-2"/>
          <w:sz w:val="22"/>
          <w:szCs w:val="22"/>
        </w:rPr>
      </w:pPr>
    </w:p>
    <w:p w:rsidR="00DA64C2" w:rsidRPr="00DA64C2" w:rsidRDefault="00DA64C2" w:rsidP="00DA64C2">
      <w:pPr>
        <w:pStyle w:val="Prrafodelista"/>
        <w:numPr>
          <w:ilvl w:val="0"/>
          <w:numId w:val="42"/>
        </w:numPr>
        <w:jc w:val="both"/>
        <w:rPr>
          <w:rFonts w:ascii="AvantGarde Bk BT" w:hAnsi="AvantGarde Bk BT" w:cs="Arial"/>
          <w:spacing w:val="-2"/>
          <w:sz w:val="22"/>
          <w:szCs w:val="22"/>
        </w:rPr>
      </w:pPr>
      <w:r w:rsidRPr="00DA64C2">
        <w:rPr>
          <w:rFonts w:ascii="AvantGarde Bk BT" w:hAnsi="AvantGarde Bk BT" w:cs="Arial"/>
          <w:spacing w:val="-2"/>
          <w:sz w:val="22"/>
          <w:szCs w:val="22"/>
        </w:rPr>
        <w:t>Que desde e</w:t>
      </w:r>
      <w:r w:rsidR="00BD12EB">
        <w:rPr>
          <w:rFonts w:ascii="AvantGarde Bk BT" w:hAnsi="AvantGarde Bk BT" w:cs="Arial"/>
          <w:spacing w:val="-2"/>
          <w:sz w:val="22"/>
          <w:szCs w:val="22"/>
        </w:rPr>
        <w:t xml:space="preserve">l plano ontológico, Ibáñez, T., </w:t>
      </w:r>
      <w:r w:rsidRPr="00DA64C2">
        <w:rPr>
          <w:rFonts w:ascii="AvantGarde Bk BT" w:hAnsi="AvantGarde Bk BT" w:cs="Arial"/>
          <w:spacing w:val="-2"/>
          <w:sz w:val="22"/>
          <w:szCs w:val="22"/>
        </w:rPr>
        <w:t xml:space="preserve">destaca los siguientes aspectos como puntos irreversibles a partir de los cuales debe avanzar la </w:t>
      </w:r>
      <w:r w:rsidR="00A1306B">
        <w:rPr>
          <w:rFonts w:ascii="AvantGarde Bk BT" w:hAnsi="AvantGarde Bk BT" w:cs="Arial"/>
          <w:spacing w:val="-2"/>
          <w:sz w:val="22"/>
          <w:szCs w:val="22"/>
        </w:rPr>
        <w:t>p</w:t>
      </w:r>
      <w:r w:rsidRPr="00DA64C2">
        <w:rPr>
          <w:rFonts w:ascii="AvantGarde Bk BT" w:hAnsi="AvantGarde Bk BT" w:cs="Arial"/>
          <w:spacing w:val="-2"/>
          <w:sz w:val="22"/>
          <w:szCs w:val="22"/>
        </w:rPr>
        <w:t xml:space="preserve">sicología </w:t>
      </w:r>
      <w:r w:rsidR="00A1306B">
        <w:rPr>
          <w:rFonts w:ascii="AvantGarde Bk BT" w:hAnsi="AvantGarde Bk BT" w:cs="Arial"/>
          <w:spacing w:val="-2"/>
          <w:sz w:val="22"/>
          <w:szCs w:val="22"/>
        </w:rPr>
        <w:t>s</w:t>
      </w:r>
      <w:r w:rsidRPr="00DA64C2">
        <w:rPr>
          <w:rFonts w:ascii="AvantGarde Bk BT" w:hAnsi="AvantGarde Bk BT" w:cs="Arial"/>
          <w:spacing w:val="-2"/>
          <w:sz w:val="22"/>
          <w:szCs w:val="22"/>
        </w:rPr>
        <w:t xml:space="preserve">ocial </w:t>
      </w:r>
      <w:proofErr w:type="spellStart"/>
      <w:r w:rsidRPr="00DA64C2">
        <w:rPr>
          <w:rFonts w:ascii="AvantGarde Bk BT" w:hAnsi="AvantGarde Bk BT" w:cs="Arial"/>
          <w:spacing w:val="-2"/>
          <w:sz w:val="22"/>
          <w:szCs w:val="22"/>
        </w:rPr>
        <w:t>postpositivista</w:t>
      </w:r>
      <w:proofErr w:type="spellEnd"/>
      <w:r w:rsidRPr="00DA64C2">
        <w:rPr>
          <w:rFonts w:ascii="AvantGarde Bk BT" w:hAnsi="AvantGarde Bk BT" w:cs="Arial"/>
          <w:spacing w:val="-2"/>
          <w:sz w:val="22"/>
          <w:szCs w:val="22"/>
        </w:rPr>
        <w:t xml:space="preserve">: </w:t>
      </w:r>
    </w:p>
    <w:p w:rsidR="00DA64C2" w:rsidRPr="00DA64C2" w:rsidRDefault="00DA64C2" w:rsidP="00DA64C2">
      <w:pPr>
        <w:jc w:val="both"/>
        <w:rPr>
          <w:rFonts w:ascii="AvantGarde Bk BT" w:hAnsi="AvantGarde Bk BT" w:cs="Arial"/>
          <w:spacing w:val="-2"/>
          <w:sz w:val="22"/>
          <w:szCs w:val="22"/>
        </w:rPr>
      </w:pPr>
    </w:p>
    <w:p w:rsidR="00DA64C2" w:rsidRPr="00DA64C2" w:rsidRDefault="00DA64C2" w:rsidP="00DA64C2">
      <w:pPr>
        <w:pStyle w:val="Prrafodelista"/>
        <w:numPr>
          <w:ilvl w:val="0"/>
          <w:numId w:val="45"/>
        </w:numPr>
        <w:ind w:left="1134"/>
        <w:jc w:val="both"/>
        <w:rPr>
          <w:rFonts w:ascii="AvantGarde Bk BT" w:hAnsi="AvantGarde Bk BT" w:cs="Arial"/>
          <w:spacing w:val="-2"/>
          <w:sz w:val="22"/>
          <w:szCs w:val="22"/>
        </w:rPr>
      </w:pPr>
      <w:r w:rsidRPr="00DA64C2">
        <w:rPr>
          <w:rFonts w:ascii="AvantGarde Bk BT" w:hAnsi="AvantGarde Bk BT" w:cs="Arial"/>
          <w:spacing w:val="-2"/>
          <w:sz w:val="22"/>
          <w:szCs w:val="22"/>
        </w:rPr>
        <w:t xml:space="preserve">Reconocimiento de la naturaleza simbólica de la realidad social; </w:t>
      </w:r>
    </w:p>
    <w:p w:rsidR="00DA64C2" w:rsidRPr="00DA64C2" w:rsidRDefault="00DA64C2" w:rsidP="00DA64C2">
      <w:pPr>
        <w:pStyle w:val="Prrafodelista"/>
        <w:numPr>
          <w:ilvl w:val="0"/>
          <w:numId w:val="45"/>
        </w:numPr>
        <w:ind w:left="1134"/>
        <w:jc w:val="both"/>
        <w:rPr>
          <w:rFonts w:ascii="AvantGarde Bk BT" w:hAnsi="AvantGarde Bk BT" w:cs="Arial"/>
          <w:spacing w:val="-2"/>
          <w:sz w:val="22"/>
          <w:szCs w:val="22"/>
        </w:rPr>
      </w:pPr>
      <w:r w:rsidRPr="00DA64C2">
        <w:rPr>
          <w:rFonts w:ascii="AvantGarde Bk BT" w:hAnsi="AvantGarde Bk BT" w:cs="Arial"/>
          <w:spacing w:val="-2"/>
          <w:sz w:val="22"/>
          <w:szCs w:val="22"/>
        </w:rPr>
        <w:t xml:space="preserve">Reconocimiento de la naturaleza histórica de la realidad social; </w:t>
      </w:r>
    </w:p>
    <w:p w:rsidR="00DA64C2" w:rsidRPr="00DA64C2" w:rsidRDefault="00DA64C2" w:rsidP="00DA64C2">
      <w:pPr>
        <w:pStyle w:val="Prrafodelista"/>
        <w:numPr>
          <w:ilvl w:val="0"/>
          <w:numId w:val="45"/>
        </w:numPr>
        <w:ind w:left="1134"/>
        <w:jc w:val="both"/>
        <w:rPr>
          <w:rFonts w:ascii="AvantGarde Bk BT" w:hAnsi="AvantGarde Bk BT" w:cs="Arial"/>
          <w:spacing w:val="-2"/>
          <w:sz w:val="22"/>
          <w:szCs w:val="22"/>
        </w:rPr>
      </w:pPr>
      <w:r w:rsidRPr="00DA64C2">
        <w:rPr>
          <w:rFonts w:ascii="AvantGarde Bk BT" w:hAnsi="AvantGarde Bk BT" w:cs="Arial"/>
          <w:spacing w:val="-2"/>
          <w:sz w:val="22"/>
          <w:szCs w:val="22"/>
        </w:rPr>
        <w:t xml:space="preserve">Reconocimiento de la importancia que reviste el concepto y el fenómeno de la “reflexividad”; </w:t>
      </w:r>
    </w:p>
    <w:p w:rsidR="00DA64C2" w:rsidRPr="00DA64C2" w:rsidRDefault="00DA64C2" w:rsidP="00DA64C2">
      <w:pPr>
        <w:pStyle w:val="Prrafodelista"/>
        <w:numPr>
          <w:ilvl w:val="0"/>
          <w:numId w:val="45"/>
        </w:numPr>
        <w:ind w:left="1134"/>
        <w:jc w:val="both"/>
        <w:rPr>
          <w:rFonts w:ascii="AvantGarde Bk BT" w:hAnsi="AvantGarde Bk BT" w:cs="Arial"/>
          <w:spacing w:val="-2"/>
          <w:sz w:val="22"/>
          <w:szCs w:val="22"/>
        </w:rPr>
      </w:pPr>
      <w:r w:rsidRPr="00DA64C2">
        <w:rPr>
          <w:rFonts w:ascii="AvantGarde Bk BT" w:hAnsi="AvantGarde Bk BT" w:cs="Arial"/>
          <w:spacing w:val="-2"/>
          <w:sz w:val="22"/>
          <w:szCs w:val="22"/>
        </w:rPr>
        <w:t>Reconocimiento de la agencia humana</w:t>
      </w:r>
      <w:r w:rsidR="002F7D58">
        <w:rPr>
          <w:rFonts w:ascii="AvantGarde Bk BT" w:hAnsi="AvantGarde Bk BT" w:cs="Arial"/>
          <w:spacing w:val="-2"/>
          <w:sz w:val="22"/>
          <w:szCs w:val="22"/>
        </w:rPr>
        <w:t>;</w:t>
      </w:r>
      <w:r w:rsidRPr="00DA64C2">
        <w:rPr>
          <w:rFonts w:ascii="AvantGarde Bk BT" w:hAnsi="AvantGarde Bk BT" w:cs="Arial"/>
          <w:spacing w:val="-2"/>
          <w:sz w:val="22"/>
          <w:szCs w:val="22"/>
        </w:rPr>
        <w:t xml:space="preserve"> </w:t>
      </w:r>
    </w:p>
    <w:p w:rsidR="00DA64C2" w:rsidRPr="00DA64C2" w:rsidRDefault="00DA64C2" w:rsidP="00DA64C2">
      <w:pPr>
        <w:pStyle w:val="Prrafodelista"/>
        <w:numPr>
          <w:ilvl w:val="0"/>
          <w:numId w:val="45"/>
        </w:numPr>
        <w:ind w:left="1134"/>
        <w:jc w:val="both"/>
        <w:rPr>
          <w:rFonts w:ascii="AvantGarde Bk BT" w:hAnsi="AvantGarde Bk BT" w:cs="Arial"/>
          <w:spacing w:val="-2"/>
          <w:sz w:val="22"/>
          <w:szCs w:val="22"/>
        </w:rPr>
      </w:pPr>
      <w:r w:rsidRPr="00DA64C2">
        <w:rPr>
          <w:rFonts w:ascii="AvantGarde Bk BT" w:hAnsi="AvantGarde Bk BT" w:cs="Arial"/>
          <w:spacing w:val="-2"/>
          <w:sz w:val="22"/>
          <w:szCs w:val="22"/>
        </w:rPr>
        <w:t>Reconocimiento del carácter dial</w:t>
      </w:r>
      <w:r w:rsidR="002F7D58">
        <w:rPr>
          <w:rFonts w:ascii="AvantGarde Bk BT" w:hAnsi="AvantGarde Bk BT" w:cs="Arial"/>
          <w:spacing w:val="-2"/>
          <w:sz w:val="22"/>
          <w:szCs w:val="22"/>
        </w:rPr>
        <w:t>é</w:t>
      </w:r>
      <w:r w:rsidR="00BD12EB">
        <w:rPr>
          <w:rFonts w:ascii="AvantGarde Bk BT" w:hAnsi="AvantGarde Bk BT" w:cs="Arial"/>
          <w:spacing w:val="-2"/>
          <w:sz w:val="22"/>
          <w:szCs w:val="22"/>
        </w:rPr>
        <w:t>ctico de la realidad social, y</w:t>
      </w:r>
    </w:p>
    <w:p w:rsidR="00DA64C2" w:rsidRPr="00DA64C2" w:rsidRDefault="00DA64C2" w:rsidP="00DA64C2">
      <w:pPr>
        <w:pStyle w:val="Prrafodelista"/>
        <w:numPr>
          <w:ilvl w:val="0"/>
          <w:numId w:val="45"/>
        </w:numPr>
        <w:ind w:left="1134"/>
        <w:jc w:val="both"/>
        <w:rPr>
          <w:rFonts w:ascii="AvantGarde Bk BT" w:hAnsi="AvantGarde Bk BT" w:cs="Arial"/>
          <w:spacing w:val="-2"/>
          <w:sz w:val="22"/>
          <w:szCs w:val="22"/>
        </w:rPr>
      </w:pPr>
      <w:r w:rsidRPr="00DA64C2">
        <w:rPr>
          <w:rFonts w:ascii="AvantGarde Bk BT" w:hAnsi="AvantGarde Bk BT" w:cs="Arial"/>
          <w:spacing w:val="-2"/>
          <w:sz w:val="22"/>
          <w:szCs w:val="22"/>
        </w:rPr>
        <w:t>Reconocimiento de la readecuación de la perspectiva construccionista para dar cuenta de la realidad social.</w:t>
      </w:r>
    </w:p>
    <w:p w:rsidR="00DA64C2" w:rsidRPr="00DA64C2" w:rsidRDefault="00DA64C2" w:rsidP="00DA64C2">
      <w:pPr>
        <w:jc w:val="both"/>
        <w:rPr>
          <w:rFonts w:ascii="AvantGarde Bk BT" w:hAnsi="AvantGarde Bk BT" w:cs="Arial"/>
          <w:spacing w:val="-2"/>
          <w:sz w:val="22"/>
          <w:szCs w:val="22"/>
        </w:rPr>
      </w:pPr>
    </w:p>
    <w:p w:rsidR="00DA64C2" w:rsidRPr="00CC0359" w:rsidRDefault="00DA64C2" w:rsidP="004A77FC">
      <w:pPr>
        <w:pStyle w:val="Prrafodelista"/>
        <w:numPr>
          <w:ilvl w:val="0"/>
          <w:numId w:val="42"/>
        </w:numPr>
        <w:jc w:val="both"/>
        <w:rPr>
          <w:rFonts w:ascii="AvantGarde Bk BT" w:hAnsi="AvantGarde Bk BT" w:cs="Arial"/>
          <w:color w:val="548DD4" w:themeColor="text2" w:themeTint="99"/>
          <w:spacing w:val="-2"/>
          <w:sz w:val="22"/>
          <w:szCs w:val="22"/>
        </w:rPr>
      </w:pPr>
      <w:r w:rsidRPr="004A77FC">
        <w:rPr>
          <w:rFonts w:ascii="AvantGarde Bk BT" w:hAnsi="AvantGarde Bk BT" w:cs="Arial"/>
          <w:spacing w:val="-2"/>
          <w:sz w:val="22"/>
          <w:szCs w:val="22"/>
        </w:rPr>
        <w:t xml:space="preserve">Que las conceptualizaciones de la </w:t>
      </w:r>
      <w:r w:rsidR="009C3988">
        <w:rPr>
          <w:rFonts w:ascii="AvantGarde Bk BT" w:hAnsi="AvantGarde Bk BT" w:cs="Arial"/>
          <w:spacing w:val="-2"/>
          <w:sz w:val="22"/>
          <w:szCs w:val="22"/>
        </w:rPr>
        <w:t>p</w:t>
      </w:r>
      <w:r w:rsidRPr="004A77FC">
        <w:rPr>
          <w:rFonts w:ascii="AvantGarde Bk BT" w:hAnsi="AvantGarde Bk BT" w:cs="Arial"/>
          <w:spacing w:val="-2"/>
          <w:sz w:val="22"/>
          <w:szCs w:val="22"/>
        </w:rPr>
        <w:t xml:space="preserve">sicología </w:t>
      </w:r>
      <w:r w:rsidR="009C3988">
        <w:rPr>
          <w:rFonts w:ascii="AvantGarde Bk BT" w:hAnsi="AvantGarde Bk BT" w:cs="Arial"/>
          <w:spacing w:val="-2"/>
          <w:sz w:val="22"/>
          <w:szCs w:val="22"/>
        </w:rPr>
        <w:t>s</w:t>
      </w:r>
      <w:r w:rsidRPr="004A77FC">
        <w:rPr>
          <w:rFonts w:ascii="AvantGarde Bk BT" w:hAnsi="AvantGarde Bk BT" w:cs="Arial"/>
          <w:spacing w:val="-2"/>
          <w:sz w:val="22"/>
          <w:szCs w:val="22"/>
        </w:rPr>
        <w:t>ocial presentadas en párrafos anteriores nos permiten formar un marco de referencia que facilita el abordaje de l</w:t>
      </w:r>
      <w:r w:rsidR="002728A3">
        <w:rPr>
          <w:rFonts w:ascii="AvantGarde Bk BT" w:hAnsi="AvantGarde Bk BT" w:cs="Arial"/>
          <w:spacing w:val="-2"/>
          <w:sz w:val="22"/>
          <w:szCs w:val="22"/>
        </w:rPr>
        <w:t>a</w:t>
      </w:r>
      <w:r w:rsidRPr="004A77FC">
        <w:rPr>
          <w:rFonts w:ascii="AvantGarde Bk BT" w:hAnsi="AvantGarde Bk BT" w:cs="Arial"/>
          <w:spacing w:val="-2"/>
          <w:sz w:val="22"/>
          <w:szCs w:val="22"/>
        </w:rPr>
        <w:t xml:space="preserve">s diferentes </w:t>
      </w:r>
      <w:r w:rsidR="002728A3">
        <w:rPr>
          <w:rFonts w:ascii="AvantGarde Bk BT" w:hAnsi="AvantGarde Bk BT" w:cs="Arial"/>
          <w:spacing w:val="-2"/>
          <w:sz w:val="22"/>
          <w:szCs w:val="22"/>
        </w:rPr>
        <w:t>situacione</w:t>
      </w:r>
      <w:r w:rsidRPr="004A77FC">
        <w:rPr>
          <w:rFonts w:ascii="AvantGarde Bk BT" w:hAnsi="AvantGarde Bk BT" w:cs="Arial"/>
          <w:spacing w:val="-2"/>
          <w:sz w:val="22"/>
          <w:szCs w:val="22"/>
        </w:rPr>
        <w:t>s que enfrenta la sociedad mexicana</w:t>
      </w:r>
      <w:r w:rsidR="002728A3">
        <w:rPr>
          <w:rFonts w:ascii="AvantGarde Bk BT" w:hAnsi="AvantGarde Bk BT" w:cs="Arial"/>
          <w:spacing w:val="-2"/>
          <w:sz w:val="22"/>
          <w:szCs w:val="22"/>
        </w:rPr>
        <w:t xml:space="preserve"> y</w:t>
      </w:r>
      <w:r w:rsidRPr="004A77FC">
        <w:rPr>
          <w:rFonts w:ascii="AvantGarde Bk BT" w:hAnsi="AvantGarde Bk BT" w:cs="Arial"/>
          <w:spacing w:val="-2"/>
          <w:sz w:val="22"/>
          <w:szCs w:val="22"/>
        </w:rPr>
        <w:t xml:space="preserve"> </w:t>
      </w:r>
      <w:r w:rsidRPr="00CC0359">
        <w:rPr>
          <w:rFonts w:ascii="AvantGarde Bk BT" w:hAnsi="AvantGarde Bk BT" w:cs="Arial"/>
          <w:color w:val="548DD4" w:themeColor="text2" w:themeTint="99"/>
          <w:spacing w:val="-2"/>
          <w:sz w:val="22"/>
          <w:szCs w:val="22"/>
        </w:rPr>
        <w:t xml:space="preserve"> </w:t>
      </w:r>
      <w:r w:rsidR="002728A3">
        <w:rPr>
          <w:rFonts w:ascii="AvantGarde Bk BT" w:hAnsi="AvantGarde Bk BT" w:cs="Arial"/>
          <w:spacing w:val="-2"/>
          <w:sz w:val="22"/>
          <w:szCs w:val="22"/>
        </w:rPr>
        <w:t>exponer</w:t>
      </w:r>
      <w:r w:rsidR="002728A3" w:rsidRPr="00CC0359">
        <w:rPr>
          <w:rFonts w:ascii="AvantGarde Bk BT" w:hAnsi="AvantGarde Bk BT" w:cs="Arial"/>
          <w:spacing w:val="-2"/>
          <w:sz w:val="22"/>
          <w:szCs w:val="22"/>
        </w:rPr>
        <w:t xml:space="preserve"> </w:t>
      </w:r>
      <w:r w:rsidRPr="00CC0359">
        <w:rPr>
          <w:rFonts w:ascii="AvantGarde Bk BT" w:hAnsi="AvantGarde Bk BT" w:cs="Arial"/>
          <w:spacing w:val="-2"/>
          <w:sz w:val="22"/>
          <w:szCs w:val="22"/>
        </w:rPr>
        <w:t xml:space="preserve">algunas de las aportaciones que la psicología en general, la </w:t>
      </w:r>
      <w:r w:rsidR="009C3988" w:rsidRPr="00CC0359">
        <w:rPr>
          <w:rFonts w:ascii="AvantGarde Bk BT" w:hAnsi="AvantGarde Bk BT" w:cs="Arial"/>
          <w:spacing w:val="-2"/>
          <w:sz w:val="22"/>
          <w:szCs w:val="22"/>
        </w:rPr>
        <w:t>p</w:t>
      </w:r>
      <w:r w:rsidRPr="00CC0359">
        <w:rPr>
          <w:rFonts w:ascii="AvantGarde Bk BT" w:hAnsi="AvantGarde Bk BT" w:cs="Arial"/>
          <w:spacing w:val="-2"/>
          <w:sz w:val="22"/>
          <w:szCs w:val="22"/>
        </w:rPr>
        <w:t xml:space="preserve">sicología </w:t>
      </w:r>
      <w:r w:rsidR="009C3988" w:rsidRPr="00CC0359">
        <w:rPr>
          <w:rFonts w:ascii="AvantGarde Bk BT" w:hAnsi="AvantGarde Bk BT" w:cs="Arial"/>
          <w:spacing w:val="-2"/>
          <w:sz w:val="22"/>
          <w:szCs w:val="22"/>
        </w:rPr>
        <w:t>s</w:t>
      </w:r>
      <w:r w:rsidRPr="00CC0359">
        <w:rPr>
          <w:rFonts w:ascii="AvantGarde Bk BT" w:hAnsi="AvantGarde Bk BT" w:cs="Arial"/>
          <w:spacing w:val="-2"/>
          <w:sz w:val="22"/>
          <w:szCs w:val="22"/>
        </w:rPr>
        <w:t>ocial y el psicólogo social</w:t>
      </w:r>
      <w:r w:rsidR="002728A3">
        <w:rPr>
          <w:rFonts w:ascii="AvantGarde Bk BT" w:hAnsi="AvantGarde Bk BT" w:cs="Arial"/>
          <w:spacing w:val="-2"/>
          <w:sz w:val="22"/>
          <w:szCs w:val="22"/>
        </w:rPr>
        <w:t>,</w:t>
      </w:r>
      <w:r w:rsidRPr="00CC0359">
        <w:rPr>
          <w:rFonts w:ascii="AvantGarde Bk BT" w:hAnsi="AvantGarde Bk BT" w:cs="Arial"/>
          <w:spacing w:val="-2"/>
          <w:sz w:val="22"/>
          <w:szCs w:val="22"/>
        </w:rPr>
        <w:t xml:space="preserve"> en particular</w:t>
      </w:r>
      <w:r w:rsidR="002728A3">
        <w:rPr>
          <w:rFonts w:ascii="AvantGarde Bk BT" w:hAnsi="AvantGarde Bk BT" w:cs="Arial"/>
          <w:spacing w:val="-2"/>
          <w:sz w:val="22"/>
          <w:szCs w:val="22"/>
        </w:rPr>
        <w:t>,</w:t>
      </w:r>
      <w:r w:rsidRPr="00CC0359">
        <w:rPr>
          <w:rFonts w:ascii="AvantGarde Bk BT" w:hAnsi="AvantGarde Bk BT" w:cs="Arial"/>
          <w:spacing w:val="-2"/>
          <w:sz w:val="22"/>
          <w:szCs w:val="22"/>
        </w:rPr>
        <w:t xml:space="preserve"> pueden ofrecer a los problemas de la región y de</w:t>
      </w:r>
      <w:r w:rsidR="002728A3">
        <w:rPr>
          <w:rFonts w:ascii="AvantGarde Bk BT" w:hAnsi="AvantGarde Bk BT" w:cs="Arial"/>
          <w:spacing w:val="-2"/>
          <w:sz w:val="22"/>
          <w:szCs w:val="22"/>
        </w:rPr>
        <w:t>l país</w:t>
      </w:r>
      <w:r w:rsidRPr="00CC0359">
        <w:rPr>
          <w:rFonts w:ascii="AvantGarde Bk BT" w:hAnsi="AvantGarde Bk BT" w:cs="Arial"/>
          <w:spacing w:val="-2"/>
          <w:sz w:val="22"/>
          <w:szCs w:val="22"/>
        </w:rPr>
        <w:t>.</w:t>
      </w:r>
    </w:p>
    <w:p w:rsidR="002355D6" w:rsidRPr="002355D6" w:rsidRDefault="002355D6" w:rsidP="002355D6">
      <w:pPr>
        <w:jc w:val="both"/>
        <w:rPr>
          <w:rFonts w:ascii="AvantGarde Bk BT" w:hAnsi="AvantGarde Bk BT" w:cs="Arial"/>
          <w:spacing w:val="-2"/>
          <w:sz w:val="22"/>
          <w:szCs w:val="22"/>
        </w:rPr>
      </w:pPr>
    </w:p>
    <w:p w:rsidR="00652490" w:rsidRPr="00A05C8C" w:rsidRDefault="00652490" w:rsidP="004A77FC">
      <w:pPr>
        <w:pStyle w:val="Prrafodelista"/>
        <w:numPr>
          <w:ilvl w:val="0"/>
          <w:numId w:val="42"/>
        </w:numPr>
        <w:jc w:val="both"/>
        <w:rPr>
          <w:rFonts w:ascii="AvantGarde Bk BT" w:hAnsi="AvantGarde Bk BT"/>
          <w:sz w:val="22"/>
          <w:szCs w:val="22"/>
        </w:rPr>
      </w:pPr>
      <w:r w:rsidRPr="00A05C8C">
        <w:rPr>
          <w:rFonts w:ascii="AvantGarde Bk BT" w:hAnsi="AvantGarde Bk BT"/>
          <w:sz w:val="22"/>
          <w:szCs w:val="22"/>
        </w:rPr>
        <w:lastRenderedPageBreak/>
        <w:t xml:space="preserve">Que el Colegio del Departamento de </w:t>
      </w:r>
      <w:r w:rsidR="00A05C8C" w:rsidRPr="00A05C8C">
        <w:rPr>
          <w:rFonts w:ascii="AvantGarde Bk BT" w:hAnsi="AvantGarde Bk BT"/>
          <w:sz w:val="22"/>
          <w:szCs w:val="22"/>
        </w:rPr>
        <w:t>Psicología Aplicada</w:t>
      </w:r>
      <w:r w:rsidRPr="00A05C8C">
        <w:rPr>
          <w:rFonts w:ascii="AvantGarde Bk BT" w:hAnsi="AvantGarde Bk BT"/>
          <w:sz w:val="22"/>
          <w:szCs w:val="22"/>
        </w:rPr>
        <w:t xml:space="preserve"> le extendió al Consejo de la División </w:t>
      </w:r>
      <w:r w:rsidR="00B2109C" w:rsidRPr="00A05C8C">
        <w:rPr>
          <w:rFonts w:ascii="AvantGarde Bk BT" w:hAnsi="AvantGarde Bk BT"/>
          <w:sz w:val="22"/>
          <w:szCs w:val="22"/>
        </w:rPr>
        <w:t xml:space="preserve">de Disciplinas </w:t>
      </w:r>
      <w:r w:rsidR="00A05C8C" w:rsidRPr="00A05C8C">
        <w:rPr>
          <w:rFonts w:ascii="AvantGarde Bk BT" w:hAnsi="AvantGarde Bk BT"/>
          <w:sz w:val="22"/>
          <w:szCs w:val="22"/>
        </w:rPr>
        <w:t>para el Desarrollo, Promoción y Preservación de la Salud</w:t>
      </w:r>
      <w:r w:rsidRPr="00A05C8C">
        <w:rPr>
          <w:rFonts w:ascii="AvantGarde Bk BT" w:hAnsi="AvantGarde Bk BT"/>
          <w:sz w:val="22"/>
          <w:szCs w:val="22"/>
        </w:rPr>
        <w:t xml:space="preserve"> y éste, a su vez, al Consejo del Centro Universitario de Ciencias de la Salud, la propuesta </w:t>
      </w:r>
      <w:r w:rsidR="00544C48">
        <w:rPr>
          <w:rFonts w:ascii="AvantGarde Bk BT" w:hAnsi="AvantGarde Bk BT"/>
          <w:sz w:val="22"/>
          <w:szCs w:val="22"/>
        </w:rPr>
        <w:t xml:space="preserve">de </w:t>
      </w:r>
      <w:r w:rsidR="00A05C8C" w:rsidRPr="00A05C8C">
        <w:rPr>
          <w:rFonts w:ascii="AvantGarde Bk BT" w:hAnsi="AvantGarde Bk BT"/>
          <w:sz w:val="22"/>
          <w:szCs w:val="22"/>
        </w:rPr>
        <w:t xml:space="preserve">supresión de la orientación de Psicología </w:t>
      </w:r>
      <w:r w:rsidR="004A77FC">
        <w:rPr>
          <w:rFonts w:ascii="AvantGarde Bk BT" w:hAnsi="AvantGarde Bk BT"/>
          <w:sz w:val="22"/>
          <w:szCs w:val="22"/>
        </w:rPr>
        <w:t>Social</w:t>
      </w:r>
      <w:r w:rsidR="00A05C8C" w:rsidRPr="00A05C8C">
        <w:rPr>
          <w:rFonts w:ascii="AvantGarde Bk BT" w:hAnsi="AvantGarde Bk BT"/>
          <w:sz w:val="22"/>
          <w:szCs w:val="22"/>
        </w:rPr>
        <w:t xml:space="preserve"> del programa académico de la Maestría en Psicología con orientaciones, y la creación del programa académico de la Maestría en Psicología </w:t>
      </w:r>
      <w:r w:rsidR="004A77FC">
        <w:rPr>
          <w:rFonts w:ascii="AvantGarde Bk BT" w:hAnsi="AvantGarde Bk BT"/>
          <w:sz w:val="22"/>
          <w:szCs w:val="22"/>
        </w:rPr>
        <w:t>Social</w:t>
      </w:r>
      <w:r w:rsidR="003F26DD">
        <w:rPr>
          <w:rFonts w:ascii="AvantGarde Bk BT" w:hAnsi="AvantGarde Bk BT"/>
          <w:sz w:val="22"/>
          <w:szCs w:val="22"/>
        </w:rPr>
        <w:t>,</w:t>
      </w:r>
      <w:r w:rsidR="00A05C8C" w:rsidRPr="00A05C8C">
        <w:rPr>
          <w:rFonts w:ascii="AvantGarde Bk BT" w:hAnsi="AvantGarde Bk BT"/>
          <w:sz w:val="22"/>
          <w:szCs w:val="22"/>
        </w:rPr>
        <w:t xml:space="preserve"> a través de los </w:t>
      </w:r>
      <w:r w:rsidR="00A05C8C" w:rsidRPr="00A05C8C">
        <w:rPr>
          <w:rFonts w:ascii="AvantGarde Bk BT" w:hAnsi="AvantGarde Bk BT" w:cs="Arial"/>
          <w:sz w:val="22"/>
          <w:szCs w:val="22"/>
        </w:rPr>
        <w:t xml:space="preserve">dictámenes </w:t>
      </w:r>
      <w:r w:rsidR="004A77FC" w:rsidRPr="004A77FC">
        <w:rPr>
          <w:rFonts w:ascii="AvantGarde Bk BT" w:hAnsi="AvantGarde Bk BT" w:cs="Arial"/>
          <w:sz w:val="22"/>
          <w:szCs w:val="22"/>
        </w:rPr>
        <w:t>336/2014 y 337/2014, de fecha</w:t>
      </w:r>
      <w:r w:rsidR="003F26DD">
        <w:rPr>
          <w:rFonts w:ascii="AvantGarde Bk BT" w:hAnsi="AvantGarde Bk BT" w:cs="Arial"/>
          <w:sz w:val="22"/>
          <w:szCs w:val="22"/>
        </w:rPr>
        <w:t>s</w:t>
      </w:r>
      <w:r w:rsidR="004A77FC" w:rsidRPr="004A77FC">
        <w:rPr>
          <w:rFonts w:ascii="AvantGarde Bk BT" w:hAnsi="AvantGarde Bk BT" w:cs="Arial"/>
          <w:sz w:val="22"/>
          <w:szCs w:val="22"/>
        </w:rPr>
        <w:t xml:space="preserve"> 10 y 21 de enero de 2014</w:t>
      </w:r>
      <w:r w:rsidR="003F26DD">
        <w:rPr>
          <w:rFonts w:ascii="AvantGarde Bk BT" w:hAnsi="AvantGarde Bk BT" w:cs="Arial"/>
          <w:sz w:val="22"/>
          <w:szCs w:val="22"/>
        </w:rPr>
        <w:t>,</w:t>
      </w:r>
      <w:r w:rsidR="004A77FC" w:rsidRPr="004A77FC">
        <w:rPr>
          <w:rFonts w:ascii="AvantGarde Bk BT" w:hAnsi="AvantGarde Bk BT" w:cs="Arial"/>
          <w:sz w:val="22"/>
          <w:szCs w:val="22"/>
        </w:rPr>
        <w:t xml:space="preserve"> respectivamente</w:t>
      </w:r>
      <w:r w:rsidR="00A05C8C" w:rsidRPr="00A05C8C">
        <w:rPr>
          <w:rFonts w:ascii="AvantGarde Bk BT" w:hAnsi="AvantGarde Bk BT" w:cs="Arial"/>
          <w:sz w:val="22"/>
          <w:szCs w:val="22"/>
        </w:rPr>
        <w:t>.</w:t>
      </w:r>
    </w:p>
    <w:p w:rsidR="00A05C8C" w:rsidRPr="00BB2DC3" w:rsidRDefault="00A05C8C" w:rsidP="00A05C8C">
      <w:pPr>
        <w:jc w:val="both"/>
        <w:rPr>
          <w:rFonts w:ascii="AvantGarde Bk BT" w:hAnsi="AvantGarde Bk BT"/>
          <w:sz w:val="22"/>
          <w:szCs w:val="22"/>
        </w:rPr>
      </w:pPr>
    </w:p>
    <w:p w:rsidR="00BD12EB" w:rsidRDefault="00BD12EB" w:rsidP="00BD12EB">
      <w:pPr>
        <w:pStyle w:val="Prrafodelista"/>
        <w:numPr>
          <w:ilvl w:val="0"/>
          <w:numId w:val="42"/>
        </w:numPr>
        <w:jc w:val="both"/>
        <w:rPr>
          <w:rFonts w:ascii="AvantGarde Bk BT" w:hAnsi="AvantGarde Bk BT" w:cs="Arial"/>
          <w:spacing w:val="-2"/>
          <w:sz w:val="22"/>
          <w:szCs w:val="22"/>
        </w:rPr>
      </w:pPr>
      <w:r w:rsidRPr="00DA64C2">
        <w:rPr>
          <w:rFonts w:ascii="AvantGarde Bk BT" w:hAnsi="AvantGarde Bk BT" w:cs="Arial"/>
          <w:spacing w:val="-2"/>
          <w:sz w:val="22"/>
          <w:szCs w:val="22"/>
        </w:rPr>
        <w:t xml:space="preserve">Que la formación de cualquier profesional, y particularmente del profesional de la </w:t>
      </w:r>
      <w:r>
        <w:rPr>
          <w:rFonts w:ascii="AvantGarde Bk BT" w:hAnsi="AvantGarde Bk BT" w:cs="Arial"/>
          <w:spacing w:val="-2"/>
          <w:sz w:val="22"/>
          <w:szCs w:val="22"/>
        </w:rPr>
        <w:t>p</w:t>
      </w:r>
      <w:r w:rsidRPr="00DA64C2">
        <w:rPr>
          <w:rFonts w:ascii="AvantGarde Bk BT" w:hAnsi="AvantGarde Bk BT" w:cs="Arial"/>
          <w:spacing w:val="-2"/>
          <w:sz w:val="22"/>
          <w:szCs w:val="22"/>
        </w:rPr>
        <w:t xml:space="preserve">sicología </w:t>
      </w:r>
      <w:r>
        <w:rPr>
          <w:rFonts w:ascii="AvantGarde Bk BT" w:hAnsi="AvantGarde Bk BT" w:cs="Arial"/>
          <w:spacing w:val="-2"/>
          <w:sz w:val="22"/>
          <w:szCs w:val="22"/>
        </w:rPr>
        <w:t>s</w:t>
      </w:r>
      <w:r w:rsidRPr="00DA64C2">
        <w:rPr>
          <w:rFonts w:ascii="AvantGarde Bk BT" w:hAnsi="AvantGarde Bk BT" w:cs="Arial"/>
          <w:spacing w:val="-2"/>
          <w:sz w:val="22"/>
          <w:szCs w:val="22"/>
        </w:rPr>
        <w:t>ocial, requiere de un análisis preciso y claro respecto al vínculo que existe entre la disciplina, la formación profesional, los problemas locales, regionales, nacionales e internacionales</w:t>
      </w:r>
      <w:r>
        <w:rPr>
          <w:rFonts w:ascii="AvantGarde Bk BT" w:hAnsi="AvantGarde Bk BT" w:cs="Arial"/>
          <w:spacing w:val="-2"/>
          <w:sz w:val="22"/>
          <w:szCs w:val="22"/>
        </w:rPr>
        <w:t>,</w:t>
      </w:r>
      <w:r w:rsidRPr="00DA64C2">
        <w:rPr>
          <w:rFonts w:ascii="AvantGarde Bk BT" w:hAnsi="AvantGarde Bk BT" w:cs="Arial"/>
          <w:spacing w:val="-2"/>
          <w:sz w:val="22"/>
          <w:szCs w:val="22"/>
        </w:rPr>
        <w:t xml:space="preserve"> a los cuales puede aportar soluciones, así como con las políticas públicas del contexto en el cual se insertará el futuro egresado.</w:t>
      </w:r>
    </w:p>
    <w:p w:rsidR="00BD12EB" w:rsidRPr="00BD12EB" w:rsidRDefault="00BD12EB" w:rsidP="00BD12EB">
      <w:pPr>
        <w:rPr>
          <w:rFonts w:ascii="AvantGarde Bk BT" w:hAnsi="AvantGarde Bk BT" w:cs="Arial"/>
          <w:spacing w:val="-2"/>
          <w:sz w:val="22"/>
          <w:szCs w:val="22"/>
        </w:rPr>
      </w:pPr>
    </w:p>
    <w:p w:rsidR="00BD12EB" w:rsidRPr="00DA64C2" w:rsidRDefault="00BD12EB" w:rsidP="00BD12EB">
      <w:pPr>
        <w:pStyle w:val="Prrafodelista"/>
        <w:ind w:left="720"/>
        <w:jc w:val="both"/>
        <w:rPr>
          <w:rFonts w:ascii="AvantGarde Bk BT" w:hAnsi="AvantGarde Bk BT" w:cs="Arial"/>
          <w:spacing w:val="-2"/>
          <w:sz w:val="22"/>
          <w:szCs w:val="22"/>
        </w:rPr>
      </w:pPr>
      <w:r>
        <w:rPr>
          <w:rFonts w:ascii="AvantGarde Bk BT" w:hAnsi="AvantGarde Bk BT" w:cs="Arial"/>
          <w:spacing w:val="-2"/>
          <w:sz w:val="22"/>
          <w:szCs w:val="22"/>
        </w:rPr>
        <w:t xml:space="preserve">La presente propuesta educativa responde a </w:t>
      </w:r>
      <w:r w:rsidRPr="002E29B4">
        <w:rPr>
          <w:rFonts w:ascii="AvantGarde Bk BT" w:hAnsi="AvantGarde Bk BT" w:cs="Arial"/>
          <w:spacing w:val="-2"/>
          <w:sz w:val="22"/>
          <w:szCs w:val="22"/>
        </w:rPr>
        <w:t>la</w:t>
      </w:r>
      <w:r w:rsidRPr="00620306">
        <w:rPr>
          <w:rFonts w:ascii="AvantGarde Bk BT" w:hAnsi="AvantGarde Bk BT" w:cs="Arial"/>
          <w:spacing w:val="-2"/>
          <w:sz w:val="22"/>
          <w:szCs w:val="22"/>
        </w:rPr>
        <w:t xml:space="preserve"> </w:t>
      </w:r>
      <w:r w:rsidRPr="002E29B4">
        <w:rPr>
          <w:rFonts w:ascii="AvantGarde Bk BT" w:hAnsi="AvantGarde Bk BT" w:cs="Arial"/>
          <w:spacing w:val="-2"/>
          <w:sz w:val="22"/>
          <w:szCs w:val="22"/>
        </w:rPr>
        <w:t xml:space="preserve">necesidad de </w:t>
      </w:r>
      <w:r w:rsidRPr="00620306">
        <w:rPr>
          <w:rFonts w:ascii="AvantGarde Bk BT" w:hAnsi="AvantGarde Bk BT" w:cs="Arial"/>
          <w:spacing w:val="-2"/>
          <w:sz w:val="22"/>
          <w:szCs w:val="22"/>
        </w:rPr>
        <w:t xml:space="preserve">contar con </w:t>
      </w:r>
      <w:r w:rsidRPr="002E29B4">
        <w:rPr>
          <w:rFonts w:ascii="AvantGarde Bk BT" w:hAnsi="AvantGarde Bk BT" w:cs="Arial"/>
          <w:spacing w:val="-2"/>
          <w:sz w:val="22"/>
          <w:szCs w:val="22"/>
        </w:rPr>
        <w:t>profesionales que realicen investigación, intervención y prevención para incidir -</w:t>
      </w:r>
      <w:r>
        <w:rPr>
          <w:rFonts w:ascii="AvantGarde Bk BT" w:hAnsi="AvantGarde Bk BT" w:cs="Arial"/>
          <w:spacing w:val="-2"/>
          <w:sz w:val="22"/>
          <w:szCs w:val="22"/>
        </w:rPr>
        <w:t>desde su perspectiva particular- en una serie de problemas que por su relevancia han logrado llegar a la agenda pública y que deben ser abordados por las diversas disciplinas para su solución.</w:t>
      </w:r>
    </w:p>
    <w:p w:rsidR="00BD12EB" w:rsidRPr="00BD12EB" w:rsidRDefault="00BD12EB" w:rsidP="00BD12EB">
      <w:pPr>
        <w:widowControl w:val="0"/>
        <w:ind w:right="57"/>
        <w:jc w:val="both"/>
        <w:rPr>
          <w:rFonts w:ascii="AvantGarde Bk BT" w:hAnsi="AvantGarde Bk BT"/>
          <w:sz w:val="22"/>
          <w:szCs w:val="22"/>
        </w:rPr>
      </w:pPr>
    </w:p>
    <w:p w:rsidR="00A9572A" w:rsidRDefault="0032460C" w:rsidP="004A77FC">
      <w:pPr>
        <w:pStyle w:val="Prrafodelista"/>
        <w:widowControl w:val="0"/>
        <w:numPr>
          <w:ilvl w:val="0"/>
          <w:numId w:val="42"/>
        </w:numPr>
        <w:ind w:right="57"/>
        <w:jc w:val="both"/>
        <w:rPr>
          <w:rFonts w:ascii="AvantGarde Bk BT" w:hAnsi="AvantGarde Bk BT"/>
          <w:sz w:val="22"/>
          <w:szCs w:val="22"/>
        </w:rPr>
      </w:pPr>
      <w:r w:rsidRPr="00544C48">
        <w:rPr>
          <w:rFonts w:ascii="AvantGarde Bk BT" w:hAnsi="AvantGarde Bk BT"/>
          <w:sz w:val="22"/>
          <w:szCs w:val="22"/>
        </w:rPr>
        <w:t xml:space="preserve">Que la </w:t>
      </w:r>
      <w:r w:rsidR="00A9572A">
        <w:rPr>
          <w:rFonts w:ascii="AvantGarde Bk BT" w:hAnsi="AvantGarde Bk BT"/>
          <w:sz w:val="22"/>
          <w:szCs w:val="22"/>
        </w:rPr>
        <w:t xml:space="preserve">Maestría en Psicología </w:t>
      </w:r>
      <w:r w:rsidR="00422479">
        <w:rPr>
          <w:rFonts w:ascii="AvantGarde Bk BT" w:hAnsi="AvantGarde Bk BT"/>
          <w:sz w:val="22"/>
          <w:szCs w:val="22"/>
        </w:rPr>
        <w:t>Social</w:t>
      </w:r>
      <w:r w:rsidRPr="00544C48">
        <w:rPr>
          <w:rFonts w:ascii="AvantGarde Bk BT" w:hAnsi="AvantGarde Bk BT"/>
          <w:sz w:val="22"/>
          <w:szCs w:val="22"/>
        </w:rPr>
        <w:t xml:space="preserve"> cuenta con la siguiente planta académica:</w:t>
      </w:r>
      <w:r w:rsidR="00A9572A">
        <w:rPr>
          <w:rFonts w:ascii="AvantGarde Bk BT" w:hAnsi="AvantGarde Bk BT"/>
          <w:sz w:val="22"/>
          <w:szCs w:val="22"/>
        </w:rPr>
        <w:t xml:space="preserve"> 7 p</w:t>
      </w:r>
      <w:r w:rsidR="00C04378">
        <w:rPr>
          <w:rFonts w:ascii="AvantGarde Bk BT" w:hAnsi="AvantGarde Bk BT"/>
          <w:sz w:val="22"/>
          <w:szCs w:val="22"/>
        </w:rPr>
        <w:t xml:space="preserve">rofesores de tiempo completo </w:t>
      </w:r>
      <w:r w:rsidR="00A9572A">
        <w:rPr>
          <w:rFonts w:ascii="AvantGarde Bk BT" w:hAnsi="AvantGarde Bk BT"/>
          <w:sz w:val="22"/>
          <w:szCs w:val="22"/>
        </w:rPr>
        <w:t>con grado de doctor</w:t>
      </w:r>
      <w:r w:rsidR="003F4298">
        <w:rPr>
          <w:rFonts w:ascii="AvantGarde Bk BT" w:hAnsi="AvantGarde Bk BT"/>
          <w:sz w:val="22"/>
          <w:szCs w:val="22"/>
        </w:rPr>
        <w:t>;</w:t>
      </w:r>
      <w:r w:rsidR="00A9572A">
        <w:rPr>
          <w:rFonts w:ascii="AvantGarde Bk BT" w:hAnsi="AvantGarde Bk BT"/>
          <w:sz w:val="22"/>
          <w:szCs w:val="22"/>
        </w:rPr>
        <w:t xml:space="preserve"> asimismo </w:t>
      </w:r>
      <w:r w:rsidR="003F4298">
        <w:rPr>
          <w:rFonts w:ascii="AvantGarde Bk BT" w:hAnsi="AvantGarde Bk BT"/>
          <w:sz w:val="22"/>
          <w:szCs w:val="22"/>
        </w:rPr>
        <w:t>1</w:t>
      </w:r>
      <w:r w:rsidR="00A9572A">
        <w:rPr>
          <w:rFonts w:ascii="AvantGarde Bk BT" w:hAnsi="AvantGarde Bk BT"/>
          <w:sz w:val="22"/>
          <w:szCs w:val="22"/>
        </w:rPr>
        <w:t xml:space="preserve"> </w:t>
      </w:r>
      <w:r w:rsidR="00C04378">
        <w:rPr>
          <w:rFonts w:ascii="AvantGarde Bk BT" w:hAnsi="AvantGarde Bk BT"/>
          <w:sz w:val="22"/>
          <w:szCs w:val="22"/>
        </w:rPr>
        <w:t>profesor</w:t>
      </w:r>
      <w:r w:rsidR="00A9572A">
        <w:rPr>
          <w:rFonts w:ascii="AvantGarde Bk BT" w:hAnsi="AvantGarde Bk BT"/>
          <w:sz w:val="22"/>
          <w:szCs w:val="22"/>
        </w:rPr>
        <w:t xml:space="preserve"> </w:t>
      </w:r>
      <w:r w:rsidR="00C04378">
        <w:rPr>
          <w:rFonts w:ascii="AvantGarde Bk BT" w:hAnsi="AvantGarde Bk BT"/>
          <w:sz w:val="22"/>
          <w:szCs w:val="22"/>
        </w:rPr>
        <w:t>e</w:t>
      </w:r>
      <w:r w:rsidR="00A9572A">
        <w:rPr>
          <w:rFonts w:ascii="AvantGarde Bk BT" w:hAnsi="AvantGarde Bk BT"/>
          <w:sz w:val="22"/>
          <w:szCs w:val="22"/>
        </w:rPr>
        <w:t>s miembro del Sistema Nacional de Investigadores.</w:t>
      </w:r>
    </w:p>
    <w:p w:rsidR="00A9572A" w:rsidRPr="00BD12EB" w:rsidRDefault="00A9572A" w:rsidP="00BD12EB">
      <w:pPr>
        <w:rPr>
          <w:rFonts w:ascii="AvantGarde Bk BT" w:hAnsi="AvantGarde Bk BT"/>
          <w:sz w:val="22"/>
          <w:szCs w:val="22"/>
        </w:rPr>
      </w:pPr>
    </w:p>
    <w:p w:rsidR="0032460C" w:rsidRPr="005C63F1" w:rsidRDefault="0032460C" w:rsidP="004A77FC">
      <w:pPr>
        <w:pStyle w:val="Prrafodelista"/>
        <w:widowControl w:val="0"/>
        <w:numPr>
          <w:ilvl w:val="0"/>
          <w:numId w:val="42"/>
        </w:numPr>
        <w:ind w:right="57"/>
        <w:jc w:val="both"/>
        <w:rPr>
          <w:rFonts w:ascii="AvantGarde Bk BT" w:hAnsi="AvantGarde Bk BT"/>
          <w:sz w:val="22"/>
          <w:szCs w:val="22"/>
        </w:rPr>
      </w:pPr>
      <w:r w:rsidRPr="005C63F1">
        <w:rPr>
          <w:rFonts w:ascii="AvantGarde Bk BT" w:hAnsi="AvantGarde Bk BT"/>
          <w:sz w:val="22"/>
          <w:szCs w:val="22"/>
        </w:rPr>
        <w:t>Que las líneas de generación y aplicación del conocimiento relacionadas con el desarrollo del programa educativo</w:t>
      </w:r>
      <w:r w:rsidR="009752D5" w:rsidRPr="005C63F1">
        <w:rPr>
          <w:rFonts w:ascii="AvantGarde Bk BT" w:hAnsi="AvantGarde Bk BT"/>
          <w:sz w:val="22"/>
          <w:szCs w:val="22"/>
        </w:rPr>
        <w:t>,</w:t>
      </w:r>
      <w:r w:rsidRPr="005C63F1">
        <w:rPr>
          <w:rFonts w:ascii="AvantGarde Bk BT" w:hAnsi="AvantGarde Bk BT"/>
          <w:sz w:val="22"/>
          <w:szCs w:val="22"/>
        </w:rPr>
        <w:t xml:space="preserve"> son las siguientes:</w:t>
      </w:r>
    </w:p>
    <w:p w:rsidR="0032460C" w:rsidRPr="00BB2DC3" w:rsidRDefault="0032460C" w:rsidP="00BB2DC3">
      <w:pPr>
        <w:rPr>
          <w:rFonts w:ascii="AvantGarde Bk BT" w:hAnsi="AvantGarde Bk BT"/>
          <w:sz w:val="22"/>
          <w:szCs w:val="22"/>
        </w:rPr>
      </w:pPr>
    </w:p>
    <w:p w:rsidR="0032460C" w:rsidRPr="0032460C" w:rsidRDefault="00380337" w:rsidP="00380337">
      <w:pPr>
        <w:pStyle w:val="Prrafodelista"/>
        <w:widowControl w:val="0"/>
        <w:numPr>
          <w:ilvl w:val="0"/>
          <w:numId w:val="12"/>
        </w:numPr>
        <w:ind w:right="57"/>
        <w:jc w:val="both"/>
        <w:rPr>
          <w:rFonts w:ascii="AvantGarde Bk BT" w:hAnsi="AvantGarde Bk BT"/>
          <w:sz w:val="22"/>
          <w:szCs w:val="22"/>
        </w:rPr>
      </w:pPr>
      <w:r w:rsidRPr="00380337">
        <w:rPr>
          <w:rFonts w:ascii="AvantGarde Bk BT" w:hAnsi="AvantGarde Bk BT"/>
          <w:sz w:val="22"/>
          <w:szCs w:val="22"/>
        </w:rPr>
        <w:t xml:space="preserve">Violencia, </w:t>
      </w:r>
      <w:r w:rsidR="003F4298">
        <w:rPr>
          <w:rFonts w:ascii="AvantGarde Bk BT" w:hAnsi="AvantGarde Bk BT"/>
          <w:sz w:val="22"/>
          <w:szCs w:val="22"/>
        </w:rPr>
        <w:t>s</w:t>
      </w:r>
      <w:r w:rsidRPr="00380337">
        <w:rPr>
          <w:rFonts w:ascii="AvantGarde Bk BT" w:hAnsi="AvantGarde Bk BT"/>
          <w:sz w:val="22"/>
          <w:szCs w:val="22"/>
        </w:rPr>
        <w:t xml:space="preserve">uicidio, </w:t>
      </w:r>
      <w:r w:rsidR="003F4298">
        <w:rPr>
          <w:rFonts w:ascii="AvantGarde Bk BT" w:hAnsi="AvantGarde Bk BT"/>
          <w:sz w:val="22"/>
          <w:szCs w:val="22"/>
        </w:rPr>
        <w:t>c</w:t>
      </w:r>
      <w:r w:rsidRPr="00380337">
        <w:rPr>
          <w:rFonts w:ascii="AvantGarde Bk BT" w:hAnsi="AvantGarde Bk BT"/>
          <w:sz w:val="22"/>
          <w:szCs w:val="22"/>
        </w:rPr>
        <w:t xml:space="preserve">onflicto y </w:t>
      </w:r>
      <w:r w:rsidR="003F4298">
        <w:rPr>
          <w:rFonts w:ascii="AvantGarde Bk BT" w:hAnsi="AvantGarde Bk BT"/>
          <w:sz w:val="22"/>
          <w:szCs w:val="22"/>
        </w:rPr>
        <w:t>m</w:t>
      </w:r>
      <w:r w:rsidRPr="00380337">
        <w:rPr>
          <w:rFonts w:ascii="AvantGarde Bk BT" w:hAnsi="AvantGarde Bk BT"/>
          <w:sz w:val="22"/>
          <w:szCs w:val="22"/>
        </w:rPr>
        <w:t>ediación</w:t>
      </w:r>
      <w:r w:rsidR="009752D5">
        <w:rPr>
          <w:rFonts w:ascii="AvantGarde Bk BT" w:hAnsi="AvantGarde Bk BT"/>
          <w:sz w:val="22"/>
          <w:szCs w:val="22"/>
        </w:rPr>
        <w:t>;</w:t>
      </w:r>
    </w:p>
    <w:p w:rsidR="004D4C97" w:rsidRDefault="00380337" w:rsidP="00380337">
      <w:pPr>
        <w:pStyle w:val="Prrafodelista"/>
        <w:widowControl w:val="0"/>
        <w:numPr>
          <w:ilvl w:val="0"/>
          <w:numId w:val="12"/>
        </w:numPr>
        <w:ind w:right="57"/>
        <w:jc w:val="both"/>
        <w:rPr>
          <w:rFonts w:ascii="AvantGarde Bk BT" w:hAnsi="AvantGarde Bk BT"/>
          <w:sz w:val="22"/>
          <w:szCs w:val="22"/>
        </w:rPr>
      </w:pPr>
      <w:r w:rsidRPr="00380337">
        <w:rPr>
          <w:rFonts w:ascii="AvantGarde Bk BT" w:hAnsi="AvantGarde Bk BT"/>
          <w:sz w:val="22"/>
          <w:szCs w:val="22"/>
        </w:rPr>
        <w:t xml:space="preserve">Dinámicas psicosociales de </w:t>
      </w:r>
      <w:r w:rsidR="003F4298">
        <w:rPr>
          <w:rFonts w:ascii="AvantGarde Bk BT" w:hAnsi="AvantGarde Bk BT"/>
          <w:sz w:val="22"/>
          <w:szCs w:val="22"/>
        </w:rPr>
        <w:t>g</w:t>
      </w:r>
      <w:r w:rsidRPr="00380337">
        <w:rPr>
          <w:rFonts w:ascii="AvantGarde Bk BT" w:hAnsi="AvantGarde Bk BT"/>
          <w:sz w:val="22"/>
          <w:szCs w:val="22"/>
        </w:rPr>
        <w:t xml:space="preserve">rupo, </w:t>
      </w:r>
      <w:r w:rsidR="003F4298">
        <w:rPr>
          <w:rFonts w:ascii="AvantGarde Bk BT" w:hAnsi="AvantGarde Bk BT"/>
          <w:sz w:val="22"/>
          <w:szCs w:val="22"/>
        </w:rPr>
        <w:t>f</w:t>
      </w:r>
      <w:r w:rsidRPr="00380337">
        <w:rPr>
          <w:rFonts w:ascii="AvantGarde Bk BT" w:hAnsi="AvantGarde Bk BT"/>
          <w:sz w:val="22"/>
          <w:szCs w:val="22"/>
        </w:rPr>
        <w:t xml:space="preserve">amilia y </w:t>
      </w:r>
      <w:r w:rsidR="003F4298">
        <w:rPr>
          <w:rFonts w:ascii="AvantGarde Bk BT" w:hAnsi="AvantGarde Bk BT"/>
          <w:sz w:val="22"/>
          <w:szCs w:val="22"/>
        </w:rPr>
        <w:t>s</w:t>
      </w:r>
      <w:r w:rsidRPr="00380337">
        <w:rPr>
          <w:rFonts w:ascii="AvantGarde Bk BT" w:hAnsi="AvantGarde Bk BT"/>
          <w:sz w:val="22"/>
          <w:szCs w:val="22"/>
        </w:rPr>
        <w:t>ociedad</w:t>
      </w:r>
      <w:r w:rsidR="00A9572A">
        <w:rPr>
          <w:rFonts w:ascii="AvantGarde Bk BT" w:hAnsi="AvantGarde Bk BT"/>
          <w:sz w:val="22"/>
          <w:szCs w:val="22"/>
        </w:rPr>
        <w:t>, y</w:t>
      </w:r>
    </w:p>
    <w:p w:rsidR="0032460C" w:rsidRPr="00A9572A" w:rsidRDefault="00380337" w:rsidP="00380337">
      <w:pPr>
        <w:pStyle w:val="Prrafodelista"/>
        <w:widowControl w:val="0"/>
        <w:numPr>
          <w:ilvl w:val="0"/>
          <w:numId w:val="12"/>
        </w:numPr>
        <w:ind w:right="57"/>
        <w:jc w:val="both"/>
        <w:rPr>
          <w:rFonts w:ascii="AvantGarde Bk BT" w:hAnsi="AvantGarde Bk BT"/>
          <w:sz w:val="22"/>
          <w:szCs w:val="22"/>
        </w:rPr>
      </w:pPr>
      <w:r w:rsidRPr="00380337">
        <w:rPr>
          <w:rFonts w:ascii="AvantGarde Bk BT" w:hAnsi="AvantGarde Bk BT"/>
          <w:sz w:val="22"/>
          <w:szCs w:val="22"/>
        </w:rPr>
        <w:t>Psicología social</w:t>
      </w:r>
      <w:r w:rsidR="003F4298">
        <w:rPr>
          <w:rFonts w:ascii="AvantGarde Bk BT" w:hAnsi="AvantGarde Bk BT"/>
          <w:sz w:val="22"/>
          <w:szCs w:val="22"/>
        </w:rPr>
        <w:t>,</w:t>
      </w:r>
      <w:r w:rsidRPr="00380337">
        <w:rPr>
          <w:rFonts w:ascii="AvantGarde Bk BT" w:hAnsi="AvantGarde Bk BT"/>
          <w:sz w:val="22"/>
          <w:szCs w:val="22"/>
        </w:rPr>
        <w:t xml:space="preserve"> ambiental y urbana</w:t>
      </w:r>
      <w:r w:rsidR="00A9572A">
        <w:rPr>
          <w:rFonts w:ascii="AvantGarde Bk BT" w:hAnsi="AvantGarde Bk BT"/>
          <w:sz w:val="22"/>
          <w:szCs w:val="22"/>
        </w:rPr>
        <w:t>.</w:t>
      </w:r>
    </w:p>
    <w:p w:rsidR="0032460C" w:rsidRPr="00FC4E8F" w:rsidRDefault="0032460C" w:rsidP="00FC4E8F">
      <w:pPr>
        <w:widowControl w:val="0"/>
        <w:ind w:right="57"/>
        <w:jc w:val="both"/>
        <w:rPr>
          <w:rFonts w:ascii="AvantGarde Bk BT" w:hAnsi="AvantGarde Bk BT"/>
          <w:sz w:val="22"/>
          <w:szCs w:val="22"/>
        </w:rPr>
      </w:pPr>
    </w:p>
    <w:p w:rsidR="009A6AD9" w:rsidRPr="00BD12EB" w:rsidRDefault="00FC4E8F" w:rsidP="00BD12EB">
      <w:pPr>
        <w:pStyle w:val="Prrafodelista"/>
        <w:numPr>
          <w:ilvl w:val="0"/>
          <w:numId w:val="42"/>
        </w:numPr>
        <w:jc w:val="both"/>
        <w:rPr>
          <w:rFonts w:ascii="AvantGarde Bk BT" w:hAnsi="AvantGarde Bk BT"/>
          <w:sz w:val="22"/>
          <w:szCs w:val="22"/>
        </w:rPr>
      </w:pPr>
      <w:r w:rsidRPr="00A9572A">
        <w:rPr>
          <w:rFonts w:ascii="AvantGarde Bk BT" w:hAnsi="AvantGarde Bk BT"/>
          <w:sz w:val="22"/>
          <w:szCs w:val="22"/>
        </w:rPr>
        <w:t xml:space="preserve">Que el </w:t>
      </w:r>
      <w:r w:rsidRPr="00A9572A">
        <w:rPr>
          <w:rFonts w:ascii="AvantGarde Bk BT" w:hAnsi="AvantGarde Bk BT"/>
          <w:b/>
          <w:sz w:val="22"/>
          <w:szCs w:val="22"/>
        </w:rPr>
        <w:t>objetivo general</w:t>
      </w:r>
      <w:r w:rsidRPr="00A9572A">
        <w:rPr>
          <w:rFonts w:ascii="AvantGarde Bk BT" w:hAnsi="AvantGarde Bk BT"/>
          <w:sz w:val="22"/>
          <w:szCs w:val="22"/>
        </w:rPr>
        <w:t xml:space="preserve"> </w:t>
      </w:r>
      <w:r w:rsidR="00A9572A" w:rsidRPr="00A9572A">
        <w:rPr>
          <w:rFonts w:ascii="AvantGarde Bk BT" w:hAnsi="AvantGarde Bk BT"/>
          <w:sz w:val="22"/>
          <w:szCs w:val="22"/>
        </w:rPr>
        <w:t xml:space="preserve">del programa es </w:t>
      </w:r>
      <w:r w:rsidR="008B448D">
        <w:rPr>
          <w:rFonts w:ascii="AvantGarde Bk BT" w:hAnsi="AvantGarde Bk BT"/>
          <w:sz w:val="22"/>
          <w:szCs w:val="22"/>
        </w:rPr>
        <w:t>f</w:t>
      </w:r>
      <w:r w:rsidR="008B448D" w:rsidRPr="008B448D">
        <w:rPr>
          <w:rFonts w:ascii="AvantGarde Bk BT" w:hAnsi="AvantGarde Bk BT"/>
          <w:sz w:val="22"/>
          <w:szCs w:val="22"/>
        </w:rPr>
        <w:t xml:space="preserve">ormar recursos humanos en los ámbitos teórico-epistemológico y metodológico- técnico en el campo de la </w:t>
      </w:r>
      <w:r w:rsidR="002402DC">
        <w:rPr>
          <w:rFonts w:ascii="AvantGarde Bk BT" w:hAnsi="AvantGarde Bk BT"/>
          <w:sz w:val="22"/>
          <w:szCs w:val="22"/>
        </w:rPr>
        <w:t>p</w:t>
      </w:r>
      <w:r w:rsidR="008B448D" w:rsidRPr="008B448D">
        <w:rPr>
          <w:rFonts w:ascii="AvantGarde Bk BT" w:hAnsi="AvantGarde Bk BT"/>
          <w:sz w:val="22"/>
          <w:szCs w:val="22"/>
        </w:rPr>
        <w:t xml:space="preserve">sicología </w:t>
      </w:r>
      <w:r w:rsidR="002402DC">
        <w:rPr>
          <w:rFonts w:ascii="AvantGarde Bk BT" w:hAnsi="AvantGarde Bk BT"/>
          <w:sz w:val="22"/>
          <w:szCs w:val="22"/>
        </w:rPr>
        <w:t>s</w:t>
      </w:r>
      <w:r w:rsidR="008B448D" w:rsidRPr="008B448D">
        <w:rPr>
          <w:rFonts w:ascii="AvantGarde Bk BT" w:hAnsi="AvantGarde Bk BT"/>
          <w:sz w:val="22"/>
          <w:szCs w:val="22"/>
        </w:rPr>
        <w:t>ocial, capaces de diseñar, implementar y evaluar proyectos de investigación, programas de docencia y de intervención profesional en torno a procesos y problemas psicológicos de individuos, grupos, organizaciones, instituciones y comunidades</w:t>
      </w:r>
      <w:r w:rsidR="002402DC">
        <w:rPr>
          <w:rFonts w:ascii="AvantGarde Bk BT" w:hAnsi="AvantGarde Bk BT"/>
          <w:sz w:val="22"/>
          <w:szCs w:val="22"/>
        </w:rPr>
        <w:t>,</w:t>
      </w:r>
      <w:r w:rsidR="008B448D" w:rsidRPr="008B448D">
        <w:rPr>
          <w:rFonts w:ascii="AvantGarde Bk BT" w:hAnsi="AvantGarde Bk BT"/>
          <w:sz w:val="22"/>
          <w:szCs w:val="22"/>
        </w:rPr>
        <w:t xml:space="preserve"> con un enfoque multidisciplinario e interdisciplinario sustentado en sólidos valores éticos.</w:t>
      </w:r>
    </w:p>
    <w:p w:rsidR="00BD12EB" w:rsidRDefault="00BD12EB">
      <w:pPr>
        <w:spacing w:after="200" w:line="276" w:lineRule="auto"/>
        <w:rPr>
          <w:rFonts w:ascii="AvantGarde Bk BT" w:hAnsi="AvantGarde Bk BT"/>
          <w:sz w:val="22"/>
          <w:szCs w:val="22"/>
        </w:rPr>
      </w:pPr>
      <w:r>
        <w:rPr>
          <w:rFonts w:ascii="AvantGarde Bk BT" w:hAnsi="AvantGarde Bk BT"/>
          <w:sz w:val="22"/>
          <w:szCs w:val="22"/>
        </w:rPr>
        <w:br w:type="page"/>
      </w:r>
    </w:p>
    <w:p w:rsidR="0032460C" w:rsidRPr="009A6AD9" w:rsidRDefault="0032460C" w:rsidP="00AF0848">
      <w:pPr>
        <w:pStyle w:val="Prrafodelista"/>
        <w:numPr>
          <w:ilvl w:val="0"/>
          <w:numId w:val="42"/>
        </w:numPr>
        <w:jc w:val="both"/>
        <w:rPr>
          <w:rFonts w:ascii="AvantGarde Bk BT" w:hAnsi="AvantGarde Bk BT"/>
          <w:sz w:val="22"/>
          <w:szCs w:val="22"/>
        </w:rPr>
      </w:pPr>
      <w:r w:rsidRPr="009A6AD9">
        <w:rPr>
          <w:rFonts w:ascii="AvantGarde Bk BT" w:hAnsi="AvantGarde Bk BT"/>
          <w:sz w:val="22"/>
          <w:szCs w:val="22"/>
        </w:rPr>
        <w:lastRenderedPageBreak/>
        <w:t xml:space="preserve">Que </w:t>
      </w:r>
      <w:r w:rsidR="00AF0848">
        <w:rPr>
          <w:rFonts w:ascii="AvantGarde Bk BT" w:hAnsi="AvantGarde Bk BT"/>
          <w:sz w:val="22"/>
          <w:szCs w:val="22"/>
        </w:rPr>
        <w:t>el</w:t>
      </w:r>
      <w:r w:rsidRPr="009A6AD9">
        <w:rPr>
          <w:rFonts w:ascii="AvantGarde Bk BT" w:hAnsi="AvantGarde Bk BT"/>
          <w:sz w:val="22"/>
          <w:szCs w:val="22"/>
        </w:rPr>
        <w:t xml:space="preserve"> </w:t>
      </w:r>
      <w:r w:rsidRPr="009A6AD9">
        <w:rPr>
          <w:rFonts w:ascii="AvantGarde Bk BT" w:hAnsi="AvantGarde Bk BT"/>
          <w:b/>
          <w:sz w:val="22"/>
          <w:szCs w:val="22"/>
        </w:rPr>
        <w:t xml:space="preserve">objetivo específico </w:t>
      </w:r>
      <w:r w:rsidRPr="009A6AD9">
        <w:rPr>
          <w:rFonts w:ascii="AvantGarde Bk BT" w:hAnsi="AvantGarde Bk BT"/>
          <w:sz w:val="22"/>
          <w:szCs w:val="22"/>
        </w:rPr>
        <w:t xml:space="preserve">del programa </w:t>
      </w:r>
      <w:r w:rsidR="00AF0848">
        <w:rPr>
          <w:rFonts w:ascii="AvantGarde Bk BT" w:hAnsi="AvantGarde Bk BT"/>
          <w:sz w:val="22"/>
          <w:szCs w:val="22"/>
        </w:rPr>
        <w:t>e</w:t>
      </w:r>
      <w:r w:rsidRPr="009A6AD9">
        <w:rPr>
          <w:rFonts w:ascii="AvantGarde Bk BT" w:hAnsi="AvantGarde Bk BT"/>
          <w:sz w:val="22"/>
          <w:szCs w:val="22"/>
        </w:rPr>
        <w:t>s</w:t>
      </w:r>
      <w:r w:rsidR="00AF0848">
        <w:rPr>
          <w:rFonts w:ascii="AvantGarde Bk BT" w:hAnsi="AvantGarde Bk BT"/>
          <w:sz w:val="22"/>
          <w:szCs w:val="22"/>
        </w:rPr>
        <w:t xml:space="preserve"> f</w:t>
      </w:r>
      <w:r w:rsidR="00AF0848" w:rsidRPr="00AF0848">
        <w:rPr>
          <w:rFonts w:ascii="AvantGarde Bk BT" w:hAnsi="AvantGarde Bk BT"/>
          <w:sz w:val="22"/>
          <w:szCs w:val="22"/>
        </w:rPr>
        <w:t>ormar recursos humanos capaces de ejercer una práctica profesional, académica y docente de alto nivel, cualificados plenamente para desarrollar investigación que contribuya a la producción de conocimiento</w:t>
      </w:r>
      <w:r w:rsidR="001134B5">
        <w:rPr>
          <w:rFonts w:ascii="AvantGarde Bk BT" w:hAnsi="AvantGarde Bk BT"/>
          <w:sz w:val="22"/>
          <w:szCs w:val="22"/>
        </w:rPr>
        <w:t xml:space="preserve"> que</w:t>
      </w:r>
      <w:r w:rsidR="00AF0848" w:rsidRPr="00AF0848">
        <w:rPr>
          <w:rFonts w:ascii="AvantGarde Bk BT" w:hAnsi="AvantGarde Bk BT"/>
          <w:sz w:val="22"/>
          <w:szCs w:val="22"/>
        </w:rPr>
        <w:t xml:space="preserve"> </w:t>
      </w:r>
      <w:r w:rsidR="00D75C63">
        <w:rPr>
          <w:rFonts w:ascii="AvantGarde Bk BT" w:hAnsi="AvantGarde Bk BT"/>
          <w:sz w:val="22"/>
          <w:szCs w:val="22"/>
        </w:rPr>
        <w:t>aporte</w:t>
      </w:r>
      <w:r w:rsidR="00AF0848" w:rsidRPr="00AF0848">
        <w:rPr>
          <w:rFonts w:ascii="AvantGarde Bk BT" w:hAnsi="AvantGarde Bk BT"/>
          <w:sz w:val="22"/>
          <w:szCs w:val="22"/>
        </w:rPr>
        <w:t xml:space="preserve"> respuestas y soluciones a problemáticas sociales complejas, </w:t>
      </w:r>
      <w:r w:rsidR="00D75C63">
        <w:rPr>
          <w:rFonts w:ascii="AvantGarde Bk BT" w:hAnsi="AvantGarde Bk BT"/>
          <w:sz w:val="22"/>
          <w:szCs w:val="22"/>
        </w:rPr>
        <w:t>que sean</w:t>
      </w:r>
      <w:r w:rsidR="00AF0848" w:rsidRPr="00AF0848">
        <w:rPr>
          <w:rFonts w:ascii="AvantGarde Bk BT" w:hAnsi="AvantGarde Bk BT"/>
          <w:sz w:val="22"/>
          <w:szCs w:val="22"/>
        </w:rPr>
        <w:t xml:space="preserve"> capaces de contribuir al desarrollo integral de la sociedad mediante la aplicación científico-técnica de los métodos de intervención, planeación y evaluación derivados de las diversas ramas de la </w:t>
      </w:r>
      <w:r w:rsidR="001134B5">
        <w:rPr>
          <w:rFonts w:ascii="AvantGarde Bk BT" w:hAnsi="AvantGarde Bk BT"/>
          <w:sz w:val="22"/>
          <w:szCs w:val="22"/>
        </w:rPr>
        <w:t>p</w:t>
      </w:r>
      <w:r w:rsidR="00AF0848" w:rsidRPr="00AF0848">
        <w:rPr>
          <w:rFonts w:ascii="AvantGarde Bk BT" w:hAnsi="AvantGarde Bk BT"/>
          <w:sz w:val="22"/>
          <w:szCs w:val="22"/>
        </w:rPr>
        <w:t xml:space="preserve">sicología </w:t>
      </w:r>
      <w:r w:rsidR="001134B5">
        <w:rPr>
          <w:rFonts w:ascii="AvantGarde Bk BT" w:hAnsi="AvantGarde Bk BT"/>
          <w:sz w:val="22"/>
          <w:szCs w:val="22"/>
        </w:rPr>
        <w:t>s</w:t>
      </w:r>
      <w:r w:rsidR="00AF0848" w:rsidRPr="00AF0848">
        <w:rPr>
          <w:rFonts w:ascii="AvantGarde Bk BT" w:hAnsi="AvantGarde Bk BT"/>
          <w:sz w:val="22"/>
          <w:szCs w:val="22"/>
        </w:rPr>
        <w:t>ocial.</w:t>
      </w:r>
    </w:p>
    <w:p w:rsidR="0032460C" w:rsidRPr="0032460C" w:rsidRDefault="0032460C" w:rsidP="0032460C">
      <w:pPr>
        <w:pStyle w:val="Prrafodelista"/>
        <w:widowControl w:val="0"/>
        <w:ind w:left="0" w:right="57"/>
        <w:jc w:val="both"/>
        <w:rPr>
          <w:rFonts w:ascii="AvantGarde Bk BT" w:hAnsi="AvantGarde Bk BT"/>
          <w:sz w:val="22"/>
          <w:szCs w:val="22"/>
        </w:rPr>
      </w:pPr>
    </w:p>
    <w:p w:rsidR="00F92E26" w:rsidRDefault="00F92E26" w:rsidP="00F92E26">
      <w:pPr>
        <w:pStyle w:val="Prrafodelista"/>
        <w:widowControl w:val="0"/>
        <w:numPr>
          <w:ilvl w:val="0"/>
          <w:numId w:val="42"/>
        </w:numPr>
        <w:ind w:right="57"/>
        <w:jc w:val="both"/>
        <w:rPr>
          <w:rFonts w:ascii="AvantGarde Bk BT" w:hAnsi="AvantGarde Bk BT"/>
          <w:sz w:val="22"/>
          <w:szCs w:val="22"/>
        </w:rPr>
      </w:pPr>
      <w:r w:rsidRPr="00F92E26">
        <w:rPr>
          <w:rFonts w:ascii="AvantGarde Bk BT" w:hAnsi="AvantGarde Bk BT"/>
          <w:sz w:val="22"/>
          <w:szCs w:val="22"/>
        </w:rPr>
        <w:t xml:space="preserve">Que </w:t>
      </w:r>
      <w:r w:rsidR="00D17B55">
        <w:rPr>
          <w:rFonts w:ascii="AvantGarde Bk BT" w:hAnsi="AvantGarde Bk BT"/>
          <w:sz w:val="22"/>
          <w:szCs w:val="22"/>
        </w:rPr>
        <w:t>de acuerdo a</w:t>
      </w:r>
      <w:r w:rsidRPr="00F92E26">
        <w:rPr>
          <w:rFonts w:ascii="AvantGarde Bk BT" w:hAnsi="AvantGarde Bk BT"/>
          <w:sz w:val="22"/>
          <w:szCs w:val="22"/>
        </w:rPr>
        <w:t xml:space="preserve">l </w:t>
      </w:r>
      <w:r w:rsidRPr="00F92E26">
        <w:rPr>
          <w:rFonts w:ascii="AvantGarde Bk BT" w:hAnsi="AvantGarde Bk BT"/>
          <w:b/>
          <w:sz w:val="22"/>
          <w:szCs w:val="22"/>
        </w:rPr>
        <w:t>perfil profesional de ingreso</w:t>
      </w:r>
      <w:r w:rsidR="0032460C" w:rsidRPr="007E4600">
        <w:rPr>
          <w:rFonts w:ascii="AvantGarde Bk BT" w:hAnsi="AvantGarde Bk BT"/>
          <w:sz w:val="22"/>
          <w:szCs w:val="22"/>
        </w:rPr>
        <w:t xml:space="preserve">, </w:t>
      </w:r>
      <w:r>
        <w:rPr>
          <w:rFonts w:ascii="AvantGarde Bk BT" w:hAnsi="AvantGarde Bk BT"/>
          <w:sz w:val="22"/>
          <w:szCs w:val="22"/>
        </w:rPr>
        <w:t>el</w:t>
      </w:r>
      <w:r w:rsidRPr="00F92E26">
        <w:rPr>
          <w:rFonts w:ascii="AvantGarde Bk BT" w:hAnsi="AvantGarde Bk BT"/>
          <w:sz w:val="22"/>
          <w:szCs w:val="22"/>
        </w:rPr>
        <w:t xml:space="preserve"> aspirante deberá demostrar conocimientos básicos en el campo de la </w:t>
      </w:r>
      <w:r w:rsidR="00D17B55">
        <w:rPr>
          <w:rFonts w:ascii="AvantGarde Bk BT" w:hAnsi="AvantGarde Bk BT"/>
          <w:sz w:val="22"/>
          <w:szCs w:val="22"/>
        </w:rPr>
        <w:t>p</w:t>
      </w:r>
      <w:r w:rsidRPr="00F92E26">
        <w:rPr>
          <w:rFonts w:ascii="AvantGarde Bk BT" w:hAnsi="AvantGarde Bk BT"/>
          <w:sz w:val="22"/>
          <w:szCs w:val="22"/>
        </w:rPr>
        <w:t xml:space="preserve">sicología </w:t>
      </w:r>
      <w:r w:rsidR="00D17B55">
        <w:rPr>
          <w:rFonts w:ascii="AvantGarde Bk BT" w:hAnsi="AvantGarde Bk BT"/>
          <w:sz w:val="22"/>
          <w:szCs w:val="22"/>
        </w:rPr>
        <w:t>s</w:t>
      </w:r>
      <w:r w:rsidRPr="00F92E26">
        <w:rPr>
          <w:rFonts w:ascii="AvantGarde Bk BT" w:hAnsi="AvantGarde Bk BT"/>
          <w:sz w:val="22"/>
          <w:szCs w:val="22"/>
        </w:rPr>
        <w:t>ocial, así como el deseo de profundizar</w:t>
      </w:r>
      <w:r w:rsidR="00D17B55">
        <w:rPr>
          <w:rFonts w:ascii="AvantGarde Bk BT" w:hAnsi="AvantGarde Bk BT"/>
          <w:sz w:val="22"/>
          <w:szCs w:val="22"/>
        </w:rPr>
        <w:t>los</w:t>
      </w:r>
      <w:r w:rsidRPr="00F92E26">
        <w:rPr>
          <w:rFonts w:ascii="AvantGarde Bk BT" w:hAnsi="AvantGarde Bk BT"/>
          <w:sz w:val="22"/>
          <w:szCs w:val="22"/>
        </w:rPr>
        <w:t>. Deben ser personas comprometidas e interesadas en desarrollar investigación sobre la realidad social del país y la región, desde una perspectiva psicosocial.</w:t>
      </w:r>
    </w:p>
    <w:p w:rsidR="00F92E26" w:rsidRPr="00BD12EB" w:rsidRDefault="00F92E26" w:rsidP="00BD12EB">
      <w:pPr>
        <w:widowControl w:val="0"/>
        <w:ind w:right="57"/>
        <w:jc w:val="both"/>
        <w:rPr>
          <w:rFonts w:ascii="AvantGarde Bk BT" w:hAnsi="AvantGarde Bk BT"/>
          <w:sz w:val="22"/>
          <w:szCs w:val="22"/>
        </w:rPr>
      </w:pPr>
    </w:p>
    <w:p w:rsidR="00F92E26" w:rsidRPr="00F92E26" w:rsidRDefault="00F92E26" w:rsidP="00F92E26">
      <w:pPr>
        <w:pStyle w:val="Prrafodelista"/>
        <w:widowControl w:val="0"/>
        <w:numPr>
          <w:ilvl w:val="0"/>
          <w:numId w:val="42"/>
        </w:numPr>
        <w:ind w:right="57"/>
        <w:jc w:val="both"/>
        <w:rPr>
          <w:rFonts w:ascii="AvantGarde Bk BT" w:hAnsi="AvantGarde Bk BT"/>
          <w:sz w:val="22"/>
          <w:szCs w:val="22"/>
        </w:rPr>
      </w:pPr>
      <w:r w:rsidRPr="00F92E26">
        <w:rPr>
          <w:rFonts w:ascii="AvantGarde Bk BT" w:hAnsi="AvantGarde Bk BT"/>
          <w:bCs/>
          <w:sz w:val="22"/>
          <w:szCs w:val="22"/>
        </w:rPr>
        <w:t xml:space="preserve">Que el </w:t>
      </w:r>
      <w:r w:rsidRPr="006B10E7">
        <w:rPr>
          <w:rFonts w:ascii="AvantGarde Bk BT" w:hAnsi="AvantGarde Bk BT"/>
          <w:b/>
          <w:bCs/>
          <w:sz w:val="22"/>
          <w:szCs w:val="22"/>
        </w:rPr>
        <w:t>egresado</w:t>
      </w:r>
      <w:r w:rsidRPr="00F92E26">
        <w:rPr>
          <w:rFonts w:ascii="AvantGarde Bk BT" w:hAnsi="AvantGarde Bk BT"/>
          <w:bCs/>
          <w:sz w:val="22"/>
          <w:szCs w:val="22"/>
        </w:rPr>
        <w:t xml:space="preserve"> de la Maestría en Psicología Social es un profesional que:</w:t>
      </w:r>
    </w:p>
    <w:p w:rsidR="00F92E26" w:rsidRPr="00F92E26" w:rsidRDefault="00F92E26" w:rsidP="00F92E26">
      <w:pPr>
        <w:widowControl w:val="0"/>
        <w:ind w:right="57"/>
        <w:jc w:val="both"/>
        <w:rPr>
          <w:rFonts w:ascii="AvantGarde Bk BT" w:hAnsi="AvantGarde Bk BT"/>
          <w:bCs/>
          <w:sz w:val="22"/>
          <w:szCs w:val="22"/>
        </w:rPr>
      </w:pPr>
    </w:p>
    <w:p w:rsidR="00F92E26" w:rsidRPr="00F92E26" w:rsidRDefault="00F92E26" w:rsidP="00F92E26">
      <w:pPr>
        <w:pStyle w:val="Prrafodelista"/>
        <w:widowControl w:val="0"/>
        <w:numPr>
          <w:ilvl w:val="0"/>
          <w:numId w:val="46"/>
        </w:numPr>
        <w:ind w:left="1134" w:right="57"/>
        <w:jc w:val="both"/>
        <w:rPr>
          <w:rFonts w:ascii="AvantGarde Bk BT" w:hAnsi="AvantGarde Bk BT"/>
          <w:bCs/>
          <w:sz w:val="22"/>
          <w:szCs w:val="22"/>
        </w:rPr>
      </w:pPr>
      <w:r w:rsidRPr="00F92E26">
        <w:rPr>
          <w:rFonts w:ascii="AvantGarde Bk BT" w:hAnsi="AvantGarde Bk BT"/>
          <w:bCs/>
          <w:sz w:val="22"/>
          <w:szCs w:val="22"/>
        </w:rPr>
        <w:t xml:space="preserve">Identifica necesidades sociales desde la perspectiva de la </w:t>
      </w:r>
      <w:r w:rsidR="00801C7A">
        <w:rPr>
          <w:rFonts w:ascii="AvantGarde Bk BT" w:hAnsi="AvantGarde Bk BT"/>
          <w:bCs/>
          <w:sz w:val="22"/>
          <w:szCs w:val="22"/>
        </w:rPr>
        <w:t>p</w:t>
      </w:r>
      <w:r w:rsidRPr="00F92E26">
        <w:rPr>
          <w:rFonts w:ascii="AvantGarde Bk BT" w:hAnsi="AvantGarde Bk BT"/>
          <w:bCs/>
          <w:sz w:val="22"/>
          <w:szCs w:val="22"/>
        </w:rPr>
        <w:t xml:space="preserve">sicología </w:t>
      </w:r>
      <w:r w:rsidR="00801C7A">
        <w:rPr>
          <w:rFonts w:ascii="AvantGarde Bk BT" w:hAnsi="AvantGarde Bk BT"/>
          <w:bCs/>
          <w:sz w:val="22"/>
          <w:szCs w:val="22"/>
        </w:rPr>
        <w:t>s</w:t>
      </w:r>
      <w:r w:rsidRPr="00F92E26">
        <w:rPr>
          <w:rFonts w:ascii="AvantGarde Bk BT" w:hAnsi="AvantGarde Bk BT"/>
          <w:bCs/>
          <w:sz w:val="22"/>
          <w:szCs w:val="22"/>
        </w:rPr>
        <w:t>ocial en los ámbitos individual, grupal, comunitario e institucional, para contribuir a resolver problemas sociales desde una visión científica, con solvencia teórica, metodológica e instrumental, con una perspectiva crítica y en los marcos convencionales que establece la ética de la profesión</w:t>
      </w:r>
      <w:r w:rsidR="00801C7A">
        <w:rPr>
          <w:rFonts w:ascii="AvantGarde Bk BT" w:hAnsi="AvantGarde Bk BT"/>
          <w:bCs/>
          <w:sz w:val="22"/>
          <w:szCs w:val="22"/>
        </w:rPr>
        <w:t>;</w:t>
      </w:r>
    </w:p>
    <w:p w:rsidR="00F92E26" w:rsidRPr="00F92E26" w:rsidRDefault="00F92E26" w:rsidP="00F92E26">
      <w:pPr>
        <w:pStyle w:val="Prrafodelista"/>
        <w:widowControl w:val="0"/>
        <w:numPr>
          <w:ilvl w:val="0"/>
          <w:numId w:val="46"/>
        </w:numPr>
        <w:ind w:left="1134" w:right="57"/>
        <w:jc w:val="both"/>
        <w:rPr>
          <w:rFonts w:ascii="AvantGarde Bk BT" w:hAnsi="AvantGarde Bk BT"/>
          <w:bCs/>
          <w:sz w:val="22"/>
          <w:szCs w:val="22"/>
        </w:rPr>
      </w:pPr>
      <w:r w:rsidRPr="00F92E26">
        <w:rPr>
          <w:rFonts w:ascii="AvantGarde Bk BT" w:hAnsi="AvantGarde Bk BT"/>
          <w:bCs/>
          <w:sz w:val="22"/>
          <w:szCs w:val="22"/>
        </w:rPr>
        <w:t>Diseña, desarrolla y evalúa proyectos y acciones de intervención, docencia e investigación relacionados con procesos psicosociales que se presentan en diversos escenarios, tanto formales como no formales</w:t>
      </w:r>
      <w:r w:rsidR="00801C7A">
        <w:rPr>
          <w:rFonts w:ascii="AvantGarde Bk BT" w:hAnsi="AvantGarde Bk BT"/>
          <w:bCs/>
          <w:sz w:val="22"/>
          <w:szCs w:val="22"/>
        </w:rPr>
        <w:t>,</w:t>
      </w:r>
      <w:r w:rsidRPr="00F92E26">
        <w:rPr>
          <w:rFonts w:ascii="AvantGarde Bk BT" w:hAnsi="AvantGarde Bk BT"/>
          <w:bCs/>
          <w:sz w:val="22"/>
          <w:szCs w:val="22"/>
        </w:rPr>
        <w:t xml:space="preserve"> para generar y/o aplicar teorías, métodos y técnicas con rigor formal y solvencia ética</w:t>
      </w:r>
      <w:r w:rsidR="00801C7A">
        <w:rPr>
          <w:rFonts w:ascii="AvantGarde Bk BT" w:hAnsi="AvantGarde Bk BT"/>
          <w:bCs/>
          <w:sz w:val="22"/>
          <w:szCs w:val="22"/>
        </w:rPr>
        <w:t>;</w:t>
      </w:r>
      <w:r w:rsidRPr="00F92E26">
        <w:rPr>
          <w:rFonts w:ascii="AvantGarde Bk BT" w:hAnsi="AvantGarde Bk BT"/>
          <w:bCs/>
          <w:sz w:val="22"/>
          <w:szCs w:val="22"/>
        </w:rPr>
        <w:t xml:space="preserve"> </w:t>
      </w:r>
    </w:p>
    <w:p w:rsidR="00F92E26" w:rsidRPr="00F92E26" w:rsidRDefault="00F92E26" w:rsidP="00F92E26">
      <w:pPr>
        <w:pStyle w:val="Prrafodelista"/>
        <w:widowControl w:val="0"/>
        <w:numPr>
          <w:ilvl w:val="0"/>
          <w:numId w:val="46"/>
        </w:numPr>
        <w:ind w:left="1134" w:right="57"/>
        <w:jc w:val="both"/>
        <w:rPr>
          <w:rFonts w:ascii="AvantGarde Bk BT" w:hAnsi="AvantGarde Bk BT"/>
          <w:bCs/>
          <w:sz w:val="22"/>
          <w:szCs w:val="22"/>
        </w:rPr>
      </w:pPr>
      <w:r w:rsidRPr="00F92E26">
        <w:rPr>
          <w:rFonts w:ascii="AvantGarde Bk BT" w:hAnsi="AvantGarde Bk BT"/>
          <w:bCs/>
          <w:sz w:val="22"/>
          <w:szCs w:val="22"/>
        </w:rPr>
        <w:t xml:space="preserve">Interviene, mediante su ejercicio profesional y de investigación, en los diferentes ámbitos de la vida social, tanto en forma independiente como en equipos </w:t>
      </w:r>
      <w:proofErr w:type="spellStart"/>
      <w:r w:rsidRPr="00F92E26">
        <w:rPr>
          <w:rFonts w:ascii="AvantGarde Bk BT" w:hAnsi="AvantGarde Bk BT"/>
          <w:bCs/>
          <w:sz w:val="22"/>
          <w:szCs w:val="22"/>
        </w:rPr>
        <w:t>intra</w:t>
      </w:r>
      <w:proofErr w:type="spellEnd"/>
      <w:r w:rsidRPr="00F92E26">
        <w:rPr>
          <w:rFonts w:ascii="AvantGarde Bk BT" w:hAnsi="AvantGarde Bk BT"/>
          <w:bCs/>
          <w:sz w:val="22"/>
          <w:szCs w:val="22"/>
        </w:rPr>
        <w:t xml:space="preserve">, inter, </w:t>
      </w:r>
      <w:proofErr w:type="spellStart"/>
      <w:r w:rsidRPr="00F92E26">
        <w:rPr>
          <w:rFonts w:ascii="AvantGarde Bk BT" w:hAnsi="AvantGarde Bk BT"/>
          <w:bCs/>
          <w:sz w:val="22"/>
          <w:szCs w:val="22"/>
        </w:rPr>
        <w:t>multi</w:t>
      </w:r>
      <w:proofErr w:type="spellEnd"/>
      <w:r w:rsidRPr="00F92E26">
        <w:rPr>
          <w:rFonts w:ascii="AvantGarde Bk BT" w:hAnsi="AvantGarde Bk BT"/>
          <w:bCs/>
          <w:sz w:val="22"/>
          <w:szCs w:val="22"/>
        </w:rPr>
        <w:t xml:space="preserve"> y </w:t>
      </w:r>
      <w:proofErr w:type="spellStart"/>
      <w:r w:rsidRPr="00F92E26">
        <w:rPr>
          <w:rFonts w:ascii="AvantGarde Bk BT" w:hAnsi="AvantGarde Bk BT"/>
          <w:bCs/>
          <w:sz w:val="22"/>
          <w:szCs w:val="22"/>
        </w:rPr>
        <w:t>transdisciplinarios</w:t>
      </w:r>
      <w:proofErr w:type="spellEnd"/>
      <w:r w:rsidRPr="00F92E26">
        <w:rPr>
          <w:rFonts w:ascii="AvantGarde Bk BT" w:hAnsi="AvantGarde Bk BT"/>
          <w:bCs/>
          <w:sz w:val="22"/>
          <w:szCs w:val="22"/>
        </w:rPr>
        <w:t>, para promover acciones de innovación en  colaboración con otros agentes participantes</w:t>
      </w:r>
      <w:r w:rsidR="007E2944">
        <w:rPr>
          <w:rFonts w:ascii="AvantGarde Bk BT" w:hAnsi="AvantGarde Bk BT"/>
          <w:bCs/>
          <w:sz w:val="22"/>
          <w:szCs w:val="22"/>
        </w:rPr>
        <w:t>;</w:t>
      </w:r>
    </w:p>
    <w:p w:rsidR="00F92E26" w:rsidRPr="00F92E26" w:rsidRDefault="00F92E26" w:rsidP="00F92E26">
      <w:pPr>
        <w:pStyle w:val="Prrafodelista"/>
        <w:widowControl w:val="0"/>
        <w:numPr>
          <w:ilvl w:val="0"/>
          <w:numId w:val="46"/>
        </w:numPr>
        <w:ind w:left="1134" w:right="57"/>
        <w:jc w:val="both"/>
        <w:rPr>
          <w:rFonts w:ascii="AvantGarde Bk BT" w:hAnsi="AvantGarde Bk BT"/>
          <w:bCs/>
          <w:sz w:val="22"/>
          <w:szCs w:val="22"/>
        </w:rPr>
      </w:pPr>
      <w:r w:rsidRPr="00F92E26">
        <w:rPr>
          <w:rFonts w:ascii="AvantGarde Bk BT" w:hAnsi="AvantGarde Bk BT"/>
          <w:bCs/>
          <w:sz w:val="22"/>
          <w:szCs w:val="22"/>
        </w:rPr>
        <w:t xml:space="preserve">Comunica en forma oral y escrita las perspectivas y resultados de su actuación profesional y de investigación, para contribuir a la generación, aplicación y difusión del conocimiento en </w:t>
      </w:r>
      <w:r w:rsidR="007E2944">
        <w:rPr>
          <w:rFonts w:ascii="AvantGarde Bk BT" w:hAnsi="AvantGarde Bk BT"/>
          <w:bCs/>
          <w:sz w:val="22"/>
          <w:szCs w:val="22"/>
        </w:rPr>
        <w:t>p</w:t>
      </w:r>
      <w:r w:rsidRPr="00F92E26">
        <w:rPr>
          <w:rFonts w:ascii="AvantGarde Bk BT" w:hAnsi="AvantGarde Bk BT"/>
          <w:bCs/>
          <w:sz w:val="22"/>
          <w:szCs w:val="22"/>
        </w:rPr>
        <w:t xml:space="preserve">sicología </w:t>
      </w:r>
      <w:r w:rsidR="007E2944">
        <w:rPr>
          <w:rFonts w:ascii="AvantGarde Bk BT" w:hAnsi="AvantGarde Bk BT"/>
          <w:bCs/>
          <w:sz w:val="22"/>
          <w:szCs w:val="22"/>
        </w:rPr>
        <w:t>s</w:t>
      </w:r>
      <w:r w:rsidRPr="00F92E26">
        <w:rPr>
          <w:rFonts w:ascii="AvantGarde Bk BT" w:hAnsi="AvantGarde Bk BT"/>
          <w:bCs/>
          <w:sz w:val="22"/>
          <w:szCs w:val="22"/>
        </w:rPr>
        <w:t>ocial</w:t>
      </w:r>
      <w:r w:rsidR="007E2944">
        <w:rPr>
          <w:rFonts w:ascii="AvantGarde Bk BT" w:hAnsi="AvantGarde Bk BT"/>
          <w:bCs/>
          <w:sz w:val="22"/>
          <w:szCs w:val="22"/>
        </w:rPr>
        <w:t>,</w:t>
      </w:r>
      <w:r w:rsidRPr="00F92E26">
        <w:rPr>
          <w:rFonts w:ascii="AvantGarde Bk BT" w:hAnsi="AvantGarde Bk BT"/>
          <w:bCs/>
          <w:sz w:val="22"/>
          <w:szCs w:val="22"/>
        </w:rPr>
        <w:t xml:space="preserve"> de una manera clara y pertinente</w:t>
      </w:r>
      <w:r w:rsidR="007E2944">
        <w:rPr>
          <w:rFonts w:ascii="AvantGarde Bk BT" w:hAnsi="AvantGarde Bk BT"/>
          <w:bCs/>
          <w:sz w:val="22"/>
          <w:szCs w:val="22"/>
        </w:rPr>
        <w:t>;</w:t>
      </w:r>
      <w:r w:rsidRPr="00F92E26">
        <w:rPr>
          <w:rFonts w:ascii="AvantGarde Bk BT" w:hAnsi="AvantGarde Bk BT"/>
          <w:bCs/>
          <w:sz w:val="22"/>
          <w:szCs w:val="22"/>
        </w:rPr>
        <w:t xml:space="preserve"> </w:t>
      </w:r>
    </w:p>
    <w:p w:rsidR="00F92E26" w:rsidRPr="00F92E26" w:rsidRDefault="00F92E26" w:rsidP="00F92E26">
      <w:pPr>
        <w:pStyle w:val="Prrafodelista"/>
        <w:widowControl w:val="0"/>
        <w:numPr>
          <w:ilvl w:val="0"/>
          <w:numId w:val="46"/>
        </w:numPr>
        <w:ind w:left="1134" w:right="57"/>
        <w:jc w:val="both"/>
        <w:rPr>
          <w:rFonts w:ascii="AvantGarde Bk BT" w:hAnsi="AvantGarde Bk BT"/>
          <w:bCs/>
          <w:sz w:val="22"/>
          <w:szCs w:val="22"/>
        </w:rPr>
      </w:pPr>
      <w:r w:rsidRPr="00F92E26">
        <w:rPr>
          <w:rFonts w:ascii="AvantGarde Bk BT" w:hAnsi="AvantGarde Bk BT"/>
          <w:bCs/>
          <w:sz w:val="22"/>
          <w:szCs w:val="22"/>
        </w:rPr>
        <w:t xml:space="preserve">Identifica necesidades y diseña y desarrolla acciones y programas de servicios psicológicos en diversos escenarios sociales relacionados con el campo de la </w:t>
      </w:r>
      <w:r w:rsidR="007E2944">
        <w:rPr>
          <w:rFonts w:ascii="AvantGarde Bk BT" w:hAnsi="AvantGarde Bk BT"/>
          <w:bCs/>
          <w:sz w:val="22"/>
          <w:szCs w:val="22"/>
        </w:rPr>
        <w:t>p</w:t>
      </w:r>
      <w:r w:rsidRPr="00F92E26">
        <w:rPr>
          <w:rFonts w:ascii="AvantGarde Bk BT" w:hAnsi="AvantGarde Bk BT"/>
          <w:bCs/>
          <w:sz w:val="22"/>
          <w:szCs w:val="22"/>
        </w:rPr>
        <w:t xml:space="preserve">sicología </w:t>
      </w:r>
      <w:r w:rsidR="007E2944">
        <w:rPr>
          <w:rFonts w:ascii="AvantGarde Bk BT" w:hAnsi="AvantGarde Bk BT"/>
          <w:bCs/>
          <w:sz w:val="22"/>
          <w:szCs w:val="22"/>
        </w:rPr>
        <w:t>s</w:t>
      </w:r>
      <w:r w:rsidRPr="00F92E26">
        <w:rPr>
          <w:rFonts w:ascii="AvantGarde Bk BT" w:hAnsi="AvantGarde Bk BT"/>
          <w:bCs/>
          <w:sz w:val="22"/>
          <w:szCs w:val="22"/>
        </w:rPr>
        <w:t>ocial</w:t>
      </w:r>
      <w:r w:rsidR="007E2944">
        <w:rPr>
          <w:rFonts w:ascii="AvantGarde Bk BT" w:hAnsi="AvantGarde Bk BT"/>
          <w:bCs/>
          <w:sz w:val="22"/>
          <w:szCs w:val="22"/>
        </w:rPr>
        <w:t>,</w:t>
      </w:r>
      <w:r w:rsidRPr="00F92E26">
        <w:rPr>
          <w:rFonts w:ascii="AvantGarde Bk BT" w:hAnsi="AvantGarde Bk BT"/>
          <w:bCs/>
          <w:sz w:val="22"/>
          <w:szCs w:val="22"/>
        </w:rPr>
        <w:t xml:space="preserve"> desde una perspectiva profesional integral y en colaboración con los diferentes sujetos, agentes y niveles sociales</w:t>
      </w:r>
      <w:r w:rsidR="00BD12EB">
        <w:rPr>
          <w:rFonts w:ascii="AvantGarde Bk BT" w:hAnsi="AvantGarde Bk BT"/>
          <w:bCs/>
          <w:sz w:val="22"/>
          <w:szCs w:val="22"/>
        </w:rPr>
        <w:t>, y</w:t>
      </w:r>
    </w:p>
    <w:p w:rsidR="00F92E26" w:rsidRPr="00F92E26" w:rsidRDefault="00F92E26" w:rsidP="00F92E26">
      <w:pPr>
        <w:pStyle w:val="Prrafodelista"/>
        <w:widowControl w:val="0"/>
        <w:numPr>
          <w:ilvl w:val="0"/>
          <w:numId w:val="46"/>
        </w:numPr>
        <w:ind w:left="1134" w:right="57"/>
        <w:jc w:val="both"/>
        <w:rPr>
          <w:rFonts w:ascii="AvantGarde Bk BT" w:hAnsi="AvantGarde Bk BT"/>
          <w:bCs/>
          <w:sz w:val="22"/>
          <w:szCs w:val="22"/>
        </w:rPr>
      </w:pPr>
      <w:r w:rsidRPr="00F92E26">
        <w:rPr>
          <w:rFonts w:ascii="AvantGarde Bk BT" w:hAnsi="AvantGarde Bk BT"/>
          <w:bCs/>
          <w:sz w:val="22"/>
          <w:szCs w:val="22"/>
        </w:rPr>
        <w:t>Participa colaborativamente en proyectos y programas profesionales y/o de investigación con colegas, profesionistas afines, comunidad científica y público en general</w:t>
      </w:r>
      <w:r w:rsidR="00492FE6">
        <w:rPr>
          <w:rFonts w:ascii="AvantGarde Bk BT" w:hAnsi="AvantGarde Bk BT"/>
          <w:bCs/>
          <w:sz w:val="22"/>
          <w:szCs w:val="22"/>
        </w:rPr>
        <w:t>,</w:t>
      </w:r>
      <w:r w:rsidRPr="00F92E26">
        <w:rPr>
          <w:rFonts w:ascii="AvantGarde Bk BT" w:hAnsi="AvantGarde Bk BT"/>
          <w:bCs/>
          <w:sz w:val="22"/>
          <w:szCs w:val="22"/>
        </w:rPr>
        <w:t xml:space="preserve"> para mantener y consolidar altos estándares de calidad en su desempeño</w:t>
      </w:r>
      <w:r w:rsidR="00492FE6">
        <w:rPr>
          <w:rFonts w:ascii="AvantGarde Bk BT" w:hAnsi="AvantGarde Bk BT"/>
          <w:bCs/>
          <w:sz w:val="22"/>
          <w:szCs w:val="22"/>
        </w:rPr>
        <w:t>,</w:t>
      </w:r>
      <w:r w:rsidRPr="00F92E26">
        <w:rPr>
          <w:rFonts w:ascii="AvantGarde Bk BT" w:hAnsi="AvantGarde Bk BT"/>
          <w:bCs/>
          <w:sz w:val="22"/>
          <w:szCs w:val="22"/>
        </w:rPr>
        <w:t xml:space="preserve"> demostrando una actitud de compromiso con el avance de la disciplina y de identidad profesional en </w:t>
      </w:r>
      <w:r w:rsidR="00492FE6">
        <w:rPr>
          <w:rFonts w:ascii="AvantGarde Bk BT" w:hAnsi="AvantGarde Bk BT"/>
          <w:bCs/>
          <w:sz w:val="22"/>
          <w:szCs w:val="22"/>
        </w:rPr>
        <w:t>su</w:t>
      </w:r>
      <w:r w:rsidR="00492FE6" w:rsidRPr="00F92E26">
        <w:rPr>
          <w:rFonts w:ascii="AvantGarde Bk BT" w:hAnsi="AvantGarde Bk BT"/>
          <w:bCs/>
          <w:sz w:val="22"/>
          <w:szCs w:val="22"/>
        </w:rPr>
        <w:t xml:space="preserve"> </w:t>
      </w:r>
      <w:r w:rsidRPr="00F92E26">
        <w:rPr>
          <w:rFonts w:ascii="AvantGarde Bk BT" w:hAnsi="AvantGarde Bk BT"/>
          <w:bCs/>
          <w:sz w:val="22"/>
          <w:szCs w:val="22"/>
        </w:rPr>
        <w:t xml:space="preserve">campo de </w:t>
      </w:r>
      <w:r w:rsidR="00492FE6">
        <w:rPr>
          <w:rFonts w:ascii="AvantGarde Bk BT" w:hAnsi="AvantGarde Bk BT"/>
          <w:bCs/>
          <w:sz w:val="22"/>
          <w:szCs w:val="22"/>
        </w:rPr>
        <w:t>acción</w:t>
      </w:r>
      <w:r w:rsidRPr="00F92E26">
        <w:rPr>
          <w:rFonts w:ascii="AvantGarde Bk BT" w:hAnsi="AvantGarde Bk BT"/>
          <w:bCs/>
          <w:sz w:val="22"/>
          <w:szCs w:val="22"/>
        </w:rPr>
        <w:t>.</w:t>
      </w:r>
    </w:p>
    <w:p w:rsidR="00D308C3" w:rsidRPr="00D308C3" w:rsidRDefault="00D308C3" w:rsidP="00D308C3">
      <w:pPr>
        <w:widowControl w:val="0"/>
        <w:ind w:right="57"/>
        <w:jc w:val="both"/>
        <w:rPr>
          <w:rFonts w:ascii="AvantGarde Bk BT" w:hAnsi="AvantGarde Bk BT"/>
          <w:sz w:val="22"/>
          <w:szCs w:val="22"/>
        </w:rPr>
      </w:pPr>
    </w:p>
    <w:p w:rsidR="0032460C" w:rsidRPr="001D189D" w:rsidRDefault="0032460C" w:rsidP="004A77FC">
      <w:pPr>
        <w:pStyle w:val="Prrafodelista"/>
        <w:widowControl w:val="0"/>
        <w:numPr>
          <w:ilvl w:val="0"/>
          <w:numId w:val="42"/>
        </w:numPr>
        <w:ind w:right="57"/>
        <w:jc w:val="both"/>
        <w:rPr>
          <w:rFonts w:ascii="AvantGarde Bk BT" w:hAnsi="AvantGarde Bk BT"/>
          <w:sz w:val="22"/>
          <w:szCs w:val="22"/>
        </w:rPr>
      </w:pPr>
      <w:r w:rsidRPr="001D189D">
        <w:rPr>
          <w:rFonts w:ascii="AvantGarde Bk BT" w:hAnsi="AvantGarde Bk BT"/>
          <w:sz w:val="22"/>
          <w:szCs w:val="22"/>
        </w:rPr>
        <w:lastRenderedPageBreak/>
        <w:t xml:space="preserve">Que la </w:t>
      </w:r>
      <w:r w:rsidR="008B448D">
        <w:rPr>
          <w:rFonts w:ascii="AvantGarde Bk BT" w:hAnsi="AvantGarde Bk BT"/>
          <w:sz w:val="22"/>
          <w:szCs w:val="22"/>
        </w:rPr>
        <w:t>Maestría en Psicología Social</w:t>
      </w:r>
      <w:r w:rsidR="00F44A5D" w:rsidRPr="00F44A5D">
        <w:rPr>
          <w:rFonts w:ascii="AvantGarde Bk BT" w:hAnsi="AvantGarde Bk BT"/>
          <w:sz w:val="22"/>
          <w:szCs w:val="22"/>
        </w:rPr>
        <w:t xml:space="preserve"> </w:t>
      </w:r>
      <w:r w:rsidRPr="001D189D">
        <w:rPr>
          <w:rFonts w:ascii="AvantGarde Bk BT" w:hAnsi="AvantGarde Bk BT"/>
          <w:sz w:val="22"/>
          <w:szCs w:val="22"/>
        </w:rPr>
        <w:t>es un programa profesionalizante de modalidad escolarizada.</w:t>
      </w:r>
    </w:p>
    <w:p w:rsidR="0032460C" w:rsidRPr="00BB2DC3" w:rsidRDefault="0032460C" w:rsidP="00BB2DC3">
      <w:pPr>
        <w:widowControl w:val="0"/>
        <w:ind w:left="66" w:right="57"/>
        <w:jc w:val="both"/>
        <w:rPr>
          <w:rFonts w:ascii="AvantGarde Bk BT" w:hAnsi="AvantGarde Bk BT"/>
          <w:sz w:val="22"/>
          <w:szCs w:val="22"/>
        </w:rPr>
      </w:pPr>
    </w:p>
    <w:p w:rsidR="0032460C" w:rsidRPr="001D189D" w:rsidRDefault="0032460C" w:rsidP="004A77FC">
      <w:pPr>
        <w:pStyle w:val="Prrafodelista"/>
        <w:widowControl w:val="0"/>
        <w:numPr>
          <w:ilvl w:val="0"/>
          <w:numId w:val="42"/>
        </w:numPr>
        <w:ind w:right="57"/>
        <w:jc w:val="both"/>
        <w:rPr>
          <w:rFonts w:ascii="AvantGarde Bk BT" w:hAnsi="AvantGarde Bk BT"/>
          <w:sz w:val="22"/>
          <w:szCs w:val="22"/>
        </w:rPr>
      </w:pPr>
      <w:r w:rsidRPr="001D189D">
        <w:rPr>
          <w:rFonts w:ascii="AvantGarde Bk BT" w:hAnsi="AvantGarde Bk BT"/>
          <w:sz w:val="22"/>
          <w:szCs w:val="22"/>
        </w:rPr>
        <w:t>Que los programas de posgrado son de la Universidad de Guadalajara y los Centros Universitarios podrán solicitar a la Comisión de Educación del H. Consejo General Universitario, ser sede, y se autorizará la apertura siempre y cuando cumplan con los requisitos y criterios del Reglamento General de Posgrado.</w:t>
      </w:r>
    </w:p>
    <w:p w:rsidR="0032460C" w:rsidRPr="0032460C" w:rsidRDefault="0032460C" w:rsidP="0032460C">
      <w:pPr>
        <w:jc w:val="both"/>
        <w:rPr>
          <w:rFonts w:ascii="AvantGarde Bk BT" w:hAnsi="AvantGarde Bk BT"/>
          <w:spacing w:val="-2"/>
          <w:sz w:val="22"/>
          <w:szCs w:val="22"/>
          <w:lang w:val="es-ES_tradnl"/>
        </w:rPr>
      </w:pPr>
    </w:p>
    <w:p w:rsidR="0032460C" w:rsidRPr="0032460C" w:rsidRDefault="0032460C" w:rsidP="0032460C">
      <w:pPr>
        <w:jc w:val="both"/>
        <w:rPr>
          <w:rFonts w:ascii="AvantGarde Bk BT" w:hAnsi="AvantGarde Bk BT"/>
          <w:spacing w:val="-2"/>
          <w:sz w:val="22"/>
          <w:szCs w:val="22"/>
          <w:lang w:val="es-ES_tradnl"/>
        </w:rPr>
      </w:pPr>
      <w:r w:rsidRPr="0032460C">
        <w:rPr>
          <w:rFonts w:ascii="AvantGarde Bk BT" w:hAnsi="AvantGarde Bk BT"/>
          <w:spacing w:val="-2"/>
          <w:sz w:val="22"/>
          <w:szCs w:val="22"/>
          <w:lang w:val="es-ES_tradnl"/>
        </w:rPr>
        <w:t>En virtud de los resultandos antes expuestos y</w:t>
      </w:r>
    </w:p>
    <w:p w:rsidR="0032460C" w:rsidRPr="0032460C" w:rsidRDefault="0032460C" w:rsidP="0032460C">
      <w:pPr>
        <w:jc w:val="both"/>
        <w:rPr>
          <w:rFonts w:ascii="AvantGarde Bk BT" w:hAnsi="AvantGarde Bk BT" w:cs="Arial"/>
          <w:spacing w:val="-2"/>
          <w:sz w:val="22"/>
          <w:szCs w:val="22"/>
          <w:lang w:val="es-ES_tradnl"/>
        </w:rPr>
      </w:pPr>
    </w:p>
    <w:p w:rsidR="0032460C" w:rsidRPr="00A1276F" w:rsidRDefault="0032460C" w:rsidP="0032460C">
      <w:pPr>
        <w:jc w:val="center"/>
        <w:rPr>
          <w:rFonts w:ascii="AvantGarde Bk BT" w:hAnsi="AvantGarde Bk BT" w:cs="Arial"/>
          <w:b/>
          <w:sz w:val="22"/>
          <w:szCs w:val="22"/>
          <w:lang w:val="pt-BR"/>
        </w:rPr>
      </w:pPr>
      <w:r w:rsidRPr="00A1276F">
        <w:rPr>
          <w:rFonts w:ascii="AvantGarde Bk BT" w:hAnsi="AvantGarde Bk BT" w:cs="Arial"/>
          <w:b/>
          <w:sz w:val="22"/>
          <w:szCs w:val="22"/>
          <w:lang w:val="pt-BR"/>
        </w:rPr>
        <w:t xml:space="preserve">C o n s i d e r a n d o: </w:t>
      </w:r>
    </w:p>
    <w:p w:rsidR="0032460C" w:rsidRPr="0032460C" w:rsidRDefault="0032460C" w:rsidP="0032460C">
      <w:pPr>
        <w:jc w:val="both"/>
        <w:rPr>
          <w:rFonts w:ascii="AvantGarde Bk BT" w:hAnsi="AvantGarde Bk BT" w:cs="Arial"/>
          <w:sz w:val="22"/>
          <w:szCs w:val="22"/>
          <w:lang w:val="pt-BR"/>
        </w:rPr>
      </w:pPr>
    </w:p>
    <w:p w:rsidR="0032460C" w:rsidRPr="0032460C" w:rsidRDefault="0032460C" w:rsidP="0032460C">
      <w:pPr>
        <w:numPr>
          <w:ilvl w:val="0"/>
          <w:numId w:val="1"/>
        </w:numPr>
        <w:jc w:val="both"/>
        <w:rPr>
          <w:rFonts w:ascii="AvantGarde Bk BT" w:hAnsi="AvantGarde Bk BT" w:cs="Arial"/>
          <w:sz w:val="22"/>
          <w:szCs w:val="22"/>
        </w:rPr>
      </w:pPr>
      <w:r w:rsidRPr="0032460C">
        <w:rPr>
          <w:rFonts w:ascii="AvantGarde Bk BT" w:hAnsi="AvantGarde Bk BT" w:cs="Arial"/>
          <w:sz w:val="22"/>
          <w:szCs w:val="22"/>
        </w:rPr>
        <w:t xml:space="preserve">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w:t>
      </w:r>
      <w:r w:rsidR="00C827C9">
        <w:rPr>
          <w:rFonts w:ascii="AvantGarde Bk BT" w:hAnsi="AvantGarde Bk BT" w:cs="Arial"/>
          <w:sz w:val="22"/>
          <w:szCs w:val="22"/>
        </w:rPr>
        <w:t>1994, en ejecución del decreto N</w:t>
      </w:r>
      <w:r w:rsidRPr="0032460C">
        <w:rPr>
          <w:rFonts w:ascii="AvantGarde Bk BT" w:hAnsi="AvantGarde Bk BT" w:cs="Arial"/>
          <w:sz w:val="22"/>
          <w:szCs w:val="22"/>
        </w:rPr>
        <w:t>o. 15319 del H. Congreso del Estado de Jalisco.</w:t>
      </w:r>
    </w:p>
    <w:p w:rsidR="0032460C" w:rsidRPr="0032460C" w:rsidRDefault="0032460C" w:rsidP="0032460C">
      <w:pPr>
        <w:jc w:val="both"/>
        <w:rPr>
          <w:rFonts w:ascii="AvantGarde Bk BT" w:hAnsi="AvantGarde Bk BT" w:cs="Arial"/>
          <w:sz w:val="22"/>
          <w:szCs w:val="22"/>
        </w:rPr>
      </w:pPr>
    </w:p>
    <w:p w:rsidR="0032460C" w:rsidRPr="0032460C"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t>Que como lo se</w:t>
      </w:r>
      <w:r w:rsidR="00C827C9">
        <w:rPr>
          <w:rFonts w:ascii="AvantGarde Bk BT" w:hAnsi="AvantGarde Bk BT" w:cs="Arial"/>
          <w:spacing w:val="-2"/>
          <w:sz w:val="22"/>
          <w:szCs w:val="22"/>
        </w:rPr>
        <w:t>ñalan las fracciones I, II y IV del</w:t>
      </w:r>
      <w:r w:rsidRPr="0032460C">
        <w:rPr>
          <w:rFonts w:ascii="AvantGarde Bk BT" w:hAnsi="AvantGarde Bk BT" w:cs="Arial"/>
          <w:spacing w:val="-2"/>
          <w:sz w:val="22"/>
          <w:szCs w:val="22"/>
        </w:rPr>
        <w:t xml:space="preserve">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rsidR="0032460C" w:rsidRPr="0032460C" w:rsidRDefault="0032460C" w:rsidP="0032460C">
      <w:pPr>
        <w:jc w:val="both"/>
        <w:rPr>
          <w:rFonts w:ascii="AvantGarde Bk BT" w:hAnsi="AvantGarde Bk BT" w:cs="Arial"/>
          <w:spacing w:val="-2"/>
          <w:sz w:val="22"/>
          <w:szCs w:val="22"/>
        </w:rPr>
      </w:pPr>
    </w:p>
    <w:p w:rsidR="0032460C" w:rsidRPr="0032460C"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w:t>
      </w:r>
      <w:r w:rsidR="001C368A">
        <w:rPr>
          <w:rFonts w:ascii="AvantGarde Bk BT" w:hAnsi="AvantGarde Bk BT" w:cs="Arial"/>
          <w:spacing w:val="-2"/>
          <w:sz w:val="22"/>
          <w:szCs w:val="22"/>
        </w:rPr>
        <w:t xml:space="preserve"> del</w:t>
      </w:r>
      <w:r w:rsidRPr="0032460C">
        <w:rPr>
          <w:rFonts w:ascii="AvantGarde Bk BT" w:hAnsi="AvantGarde Bk BT" w:cs="Arial"/>
          <w:spacing w:val="-2"/>
          <w:sz w:val="22"/>
          <w:szCs w:val="22"/>
        </w:rPr>
        <w:t xml:space="preserve"> artículo 6 de la Ley Orgánica de la Universidad de Guadalajara.</w:t>
      </w:r>
    </w:p>
    <w:p w:rsidR="0032460C" w:rsidRPr="0032460C" w:rsidRDefault="0032460C" w:rsidP="0032460C">
      <w:pPr>
        <w:jc w:val="both"/>
        <w:rPr>
          <w:rFonts w:ascii="AvantGarde Bk BT" w:hAnsi="AvantGarde Bk BT" w:cs="Arial"/>
          <w:spacing w:val="-2"/>
          <w:sz w:val="22"/>
          <w:szCs w:val="22"/>
        </w:rPr>
      </w:pPr>
    </w:p>
    <w:p w:rsidR="0032460C" w:rsidRPr="0032460C"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t xml:space="preserve">Que de acuerdo con el artículo 22 de su Ley Orgánica, la Universidad de Guadalajara adoptará el modelo de Red para organizar sus actividades académicas y administrativas. </w:t>
      </w:r>
    </w:p>
    <w:p w:rsidR="0032460C" w:rsidRPr="0032460C" w:rsidRDefault="0032460C" w:rsidP="0032460C">
      <w:pPr>
        <w:jc w:val="both"/>
        <w:rPr>
          <w:rFonts w:ascii="AvantGarde Bk BT" w:hAnsi="AvantGarde Bk BT" w:cs="Arial"/>
          <w:spacing w:val="-2"/>
          <w:sz w:val="22"/>
          <w:szCs w:val="22"/>
        </w:rPr>
      </w:pPr>
    </w:p>
    <w:p w:rsidR="0032460C" w:rsidRPr="0032460C"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t>Que es atribución del Consejo General Universitario, conforme lo establece el artículo 31, fracción VI de la Ley Orgáni</w:t>
      </w:r>
      <w:r w:rsidR="006F4E5D">
        <w:rPr>
          <w:rFonts w:ascii="AvantGarde Bk BT" w:hAnsi="AvantGarde Bk BT" w:cs="Arial"/>
          <w:spacing w:val="-2"/>
          <w:sz w:val="22"/>
          <w:szCs w:val="22"/>
        </w:rPr>
        <w:t>ca y el artículo 39, fracción I</w:t>
      </w:r>
      <w:r w:rsidRPr="0032460C">
        <w:rPr>
          <w:rFonts w:ascii="AvantGarde Bk BT" w:hAnsi="AvantGarde Bk BT" w:cs="Arial"/>
          <w:spacing w:val="-2"/>
          <w:sz w:val="22"/>
          <w:szCs w:val="22"/>
        </w:rPr>
        <w:t xml:space="preserve"> del Estatuto General, crear, suprimir o modificar carreras y programas de posgrado y promover iniciativas y estrategias para poner en marcha nuevas carreras y posgrados.</w:t>
      </w:r>
    </w:p>
    <w:p w:rsidR="0032460C" w:rsidRPr="0032460C" w:rsidRDefault="0032460C" w:rsidP="0032460C">
      <w:pPr>
        <w:rPr>
          <w:rFonts w:ascii="AvantGarde Bk BT" w:hAnsi="AvantGarde Bk BT" w:cs="Arial"/>
          <w:spacing w:val="-2"/>
          <w:sz w:val="22"/>
          <w:szCs w:val="22"/>
        </w:rPr>
      </w:pPr>
    </w:p>
    <w:p w:rsidR="0032460C" w:rsidRPr="0032460C"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lastRenderedPageBreak/>
        <w:t>Que conforme lo previsto en el artículo 27 de la Ley Orgánica, el H. Consejo General Universitario funcionará en pleno o por comisiones.</w:t>
      </w:r>
    </w:p>
    <w:p w:rsidR="0032460C" w:rsidRPr="0032460C" w:rsidRDefault="0032460C" w:rsidP="0032460C">
      <w:pPr>
        <w:jc w:val="both"/>
        <w:rPr>
          <w:rFonts w:ascii="AvantGarde Bk BT" w:hAnsi="AvantGarde Bk BT" w:cs="Arial"/>
          <w:spacing w:val="-2"/>
          <w:sz w:val="22"/>
          <w:szCs w:val="22"/>
        </w:rPr>
      </w:pPr>
    </w:p>
    <w:p w:rsidR="001C368A" w:rsidRDefault="0032460C" w:rsidP="00CC0359">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t>Que es atribución de la Comisión de Educación conocer y dictaminar acerca de las propuestas de los Consejer</w:t>
      </w:r>
      <w:r w:rsidR="006F4E5D">
        <w:rPr>
          <w:rFonts w:ascii="AvantGarde Bk BT" w:hAnsi="AvantGarde Bk BT" w:cs="Arial"/>
          <w:spacing w:val="-2"/>
          <w:sz w:val="22"/>
          <w:szCs w:val="22"/>
        </w:rPr>
        <w:t>os, el Rector General o de los t</w:t>
      </w:r>
      <w:r w:rsidRPr="0032460C">
        <w:rPr>
          <w:rFonts w:ascii="AvantGarde Bk BT" w:hAnsi="AvantGarde Bk BT" w:cs="Arial"/>
          <w:spacing w:val="-2"/>
          <w:sz w:val="22"/>
          <w:szCs w:val="22"/>
        </w:rPr>
        <w:t>itulares de los Centros, Divisiones y Escuelas, así como proponer las medidas necesarias para el mejoramiento de los sistemas educativos, los criterios de innovación pedagógica, la administración académica y las reformas de las que estén en vigor, conforme lo establece el</w:t>
      </w:r>
      <w:r w:rsidR="006F4E5D">
        <w:rPr>
          <w:rFonts w:ascii="AvantGarde Bk BT" w:hAnsi="AvantGarde Bk BT" w:cs="Arial"/>
          <w:spacing w:val="-2"/>
          <w:sz w:val="22"/>
          <w:szCs w:val="22"/>
        </w:rPr>
        <w:t xml:space="preserve"> artículo 85, fracciones I y IV</w:t>
      </w:r>
      <w:r w:rsidRPr="0032460C">
        <w:rPr>
          <w:rFonts w:ascii="AvantGarde Bk BT" w:hAnsi="AvantGarde Bk BT" w:cs="Arial"/>
          <w:spacing w:val="-2"/>
          <w:sz w:val="22"/>
          <w:szCs w:val="22"/>
        </w:rPr>
        <w:t xml:space="preserve"> del Estatuto General.</w:t>
      </w:r>
    </w:p>
    <w:p w:rsidR="001C368A" w:rsidRDefault="001C368A" w:rsidP="00BD12EB">
      <w:pPr>
        <w:jc w:val="both"/>
        <w:rPr>
          <w:rFonts w:ascii="AvantGarde Bk BT" w:hAnsi="AvantGarde Bk BT" w:cs="Arial"/>
          <w:spacing w:val="-2"/>
          <w:sz w:val="22"/>
          <w:szCs w:val="22"/>
        </w:rPr>
      </w:pPr>
    </w:p>
    <w:p w:rsidR="0032460C" w:rsidRPr="006F4E5D" w:rsidRDefault="0032460C" w:rsidP="00BD12EB">
      <w:pPr>
        <w:ind w:left="720"/>
        <w:jc w:val="both"/>
        <w:rPr>
          <w:rFonts w:ascii="AvantGarde Bk BT" w:hAnsi="AvantGarde Bk BT" w:cs="Arial"/>
          <w:spacing w:val="-2"/>
          <w:sz w:val="22"/>
          <w:szCs w:val="22"/>
        </w:rPr>
      </w:pPr>
      <w:r w:rsidRPr="006F4E5D">
        <w:rPr>
          <w:rFonts w:ascii="AvantGarde Bk BT" w:hAnsi="AvantGarde Bk BT" w:cs="Arial"/>
          <w:spacing w:val="-2"/>
          <w:sz w:val="22"/>
          <w:szCs w:val="22"/>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rsidR="0032460C" w:rsidRPr="0032460C" w:rsidRDefault="0032460C" w:rsidP="0032460C">
      <w:pPr>
        <w:jc w:val="both"/>
        <w:rPr>
          <w:rFonts w:ascii="AvantGarde Bk BT" w:hAnsi="AvantGarde Bk BT" w:cs="Arial"/>
          <w:spacing w:val="-2"/>
          <w:sz w:val="22"/>
          <w:szCs w:val="22"/>
        </w:rPr>
      </w:pPr>
    </w:p>
    <w:p w:rsidR="0032460C" w:rsidRPr="0032460C"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t>Que de conformidad con el artículo 86, fracción IV del Estatuto General, es atribución de la Comisión de Hacienda proponer al Consejo General Universitario el proyecto de aranceles y contribuciones de la Universidad de Guadalajara.</w:t>
      </w:r>
    </w:p>
    <w:p w:rsidR="0032460C" w:rsidRPr="0032460C" w:rsidRDefault="0032460C" w:rsidP="0032460C">
      <w:pPr>
        <w:rPr>
          <w:rFonts w:ascii="AvantGarde Bk BT" w:hAnsi="AvantGarde Bk BT" w:cs="Arial"/>
          <w:spacing w:val="-2"/>
          <w:sz w:val="22"/>
          <w:szCs w:val="22"/>
        </w:rPr>
      </w:pPr>
    </w:p>
    <w:p w:rsidR="0032460C" w:rsidRPr="0032460C" w:rsidRDefault="0032460C" w:rsidP="0032460C">
      <w:pPr>
        <w:numPr>
          <w:ilvl w:val="0"/>
          <w:numId w:val="1"/>
        </w:numPr>
        <w:jc w:val="both"/>
        <w:rPr>
          <w:rFonts w:ascii="AvantGarde Bk BT" w:hAnsi="AvantGarde Bk BT"/>
          <w:spacing w:val="-2"/>
          <w:sz w:val="22"/>
          <w:szCs w:val="22"/>
        </w:rPr>
      </w:pPr>
      <w:r w:rsidRPr="0032460C">
        <w:rPr>
          <w:rFonts w:ascii="AvantGarde Bk BT" w:hAnsi="AvantGarde Bk BT"/>
          <w:spacing w:val="-2"/>
          <w:sz w:val="22"/>
          <w:szCs w:val="22"/>
        </w:rPr>
        <w:t>Que tal y como lo prevén los artículos 8</w:t>
      </w:r>
      <w:r w:rsidR="006F4E5D">
        <w:rPr>
          <w:rFonts w:ascii="AvantGarde Bk BT" w:hAnsi="AvantGarde Bk BT"/>
          <w:spacing w:val="-2"/>
          <w:sz w:val="22"/>
          <w:szCs w:val="22"/>
        </w:rPr>
        <w:t>, fracción I y 9, fracción I</w:t>
      </w:r>
      <w:r w:rsidRPr="0032460C">
        <w:rPr>
          <w:rFonts w:ascii="AvantGarde Bk BT" w:hAnsi="AvantGarde Bk BT"/>
          <w:spacing w:val="-2"/>
          <w:sz w:val="22"/>
          <w:szCs w:val="22"/>
        </w:rPr>
        <w:t xml:space="preserve"> del Estatuto Orgánico del Centro Universitario de Ciencias de la Salud, es atribución de la</w:t>
      </w:r>
      <w:r w:rsidR="006F4E5D">
        <w:rPr>
          <w:rFonts w:ascii="AvantGarde Bk BT" w:hAnsi="AvantGarde Bk BT"/>
          <w:spacing w:val="-2"/>
          <w:sz w:val="22"/>
          <w:szCs w:val="22"/>
        </w:rPr>
        <w:t xml:space="preserve"> Comisión de Educación de este c</w:t>
      </w:r>
      <w:r w:rsidRPr="0032460C">
        <w:rPr>
          <w:rFonts w:ascii="AvantGarde Bk BT" w:hAnsi="AvantGarde Bk BT"/>
          <w:spacing w:val="-2"/>
          <w:sz w:val="22"/>
          <w:szCs w:val="22"/>
        </w:rPr>
        <w:t>entro dictaminar sobre la pertinencia y viabilidad de las propuestas para la creación, modificación o supresión de carreras y programas de posgrado a fin de remitirlas, en su caso, al H. Consejo General Universitario.</w:t>
      </w:r>
    </w:p>
    <w:p w:rsidR="0032460C" w:rsidRPr="00BD12EB" w:rsidRDefault="0032460C" w:rsidP="00BD12EB">
      <w:pPr>
        <w:rPr>
          <w:rFonts w:ascii="AvantGarde Bk BT" w:hAnsi="AvantGarde Bk BT"/>
          <w:spacing w:val="-2"/>
          <w:sz w:val="22"/>
          <w:szCs w:val="22"/>
        </w:rPr>
      </w:pPr>
    </w:p>
    <w:p w:rsidR="0032460C" w:rsidRPr="0032460C"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sz w:val="22"/>
          <w:szCs w:val="22"/>
        </w:rPr>
        <w:t>Que los criterios y lineamientos para el desarrollo de posgrados, así como su organización y funcionamiento, además de la presentación, aprobación y modificación de sus planes de estudio, son regulados por el Reglamento General de Posgrado de la Universidad de Guadalajara y, en especial, por los artículos 1, 3, 7, 10 y del 18 al 28 de dicho ordenamiento.</w:t>
      </w:r>
    </w:p>
    <w:p w:rsidR="0032460C" w:rsidRPr="0032460C" w:rsidRDefault="0032460C" w:rsidP="00920E48">
      <w:pPr>
        <w:pStyle w:val="BodyText21"/>
        <w:rPr>
          <w:rFonts w:ascii="AvantGarde Bk BT" w:hAnsi="AvantGarde Bk BT" w:cs="Arial"/>
          <w:spacing w:val="-2"/>
          <w:sz w:val="22"/>
          <w:szCs w:val="22"/>
        </w:rPr>
      </w:pPr>
    </w:p>
    <w:p w:rsidR="0032460C" w:rsidRPr="0032460C" w:rsidRDefault="0032460C" w:rsidP="00920E48">
      <w:pPr>
        <w:jc w:val="both"/>
        <w:rPr>
          <w:rFonts w:ascii="AvantGarde Bk BT" w:hAnsi="AvantGarde Bk BT" w:cs="Arial"/>
          <w:sz w:val="22"/>
          <w:szCs w:val="22"/>
        </w:rPr>
      </w:pPr>
      <w:r w:rsidRPr="0032460C">
        <w:rPr>
          <w:rFonts w:ascii="AvantGarde Bk BT" w:hAnsi="AvantGarde Bk BT" w:cs="Arial"/>
          <w:sz w:val="22"/>
          <w:szCs w:val="22"/>
        </w:rPr>
        <w:t>Por lo antes expuesto y fundado, estas Comisiones Permanentes Conjuntas de Educación y de Hacienda tienen a bien proponer al pleno del H. Consejo General Universitario los siguientes</w:t>
      </w:r>
    </w:p>
    <w:p w:rsidR="004F0518" w:rsidRDefault="004F0518" w:rsidP="00BD12EB">
      <w:pPr>
        <w:rPr>
          <w:rFonts w:ascii="AvantGarde Bk BT" w:hAnsi="AvantGarde Bk BT" w:cs="Arial"/>
          <w:sz w:val="22"/>
          <w:szCs w:val="22"/>
          <w:lang w:val="pt-BR"/>
        </w:rPr>
      </w:pPr>
    </w:p>
    <w:p w:rsidR="0032460C" w:rsidRPr="00A1276F" w:rsidRDefault="0032460C" w:rsidP="0032460C">
      <w:pPr>
        <w:jc w:val="center"/>
        <w:rPr>
          <w:rFonts w:ascii="AvantGarde Bk BT" w:hAnsi="AvantGarde Bk BT" w:cs="Arial"/>
          <w:b/>
          <w:sz w:val="22"/>
          <w:szCs w:val="22"/>
          <w:lang w:val="pt-BR"/>
        </w:rPr>
      </w:pPr>
      <w:r w:rsidRPr="00A1276F">
        <w:rPr>
          <w:rFonts w:ascii="AvantGarde Bk BT" w:hAnsi="AvantGarde Bk BT" w:cs="Arial"/>
          <w:b/>
          <w:sz w:val="22"/>
          <w:szCs w:val="22"/>
          <w:lang w:val="pt-BR"/>
        </w:rPr>
        <w:t>R e s o l u t i v o s:</w:t>
      </w:r>
    </w:p>
    <w:p w:rsidR="0032460C" w:rsidRPr="0032460C" w:rsidRDefault="0032460C" w:rsidP="0032460C">
      <w:pPr>
        <w:rPr>
          <w:rFonts w:ascii="AvantGarde Bk BT" w:hAnsi="AvantGarde Bk BT" w:cs="Arial"/>
          <w:sz w:val="22"/>
          <w:szCs w:val="22"/>
          <w:lang w:val="pt-BR"/>
        </w:rPr>
      </w:pPr>
    </w:p>
    <w:p w:rsidR="00C607DF" w:rsidRPr="00C607DF" w:rsidRDefault="0032460C" w:rsidP="00C607DF">
      <w:pPr>
        <w:jc w:val="both"/>
        <w:rPr>
          <w:rFonts w:ascii="AvantGarde Bk BT" w:hAnsi="AvantGarde Bk BT" w:cs="Arial"/>
          <w:sz w:val="22"/>
          <w:szCs w:val="22"/>
        </w:rPr>
      </w:pPr>
      <w:r w:rsidRPr="00312F83">
        <w:rPr>
          <w:rFonts w:ascii="AvantGarde Bk BT" w:hAnsi="AvantGarde Bk BT" w:cs="Arial"/>
          <w:b/>
          <w:sz w:val="22"/>
          <w:szCs w:val="22"/>
          <w:lang w:val="es-ES_tradnl"/>
        </w:rPr>
        <w:t>PRIMERO.</w:t>
      </w:r>
      <w:r w:rsidRPr="00312F83">
        <w:rPr>
          <w:rFonts w:ascii="AvantGarde Bk BT" w:hAnsi="AvantGarde Bk BT" w:cs="Arial"/>
          <w:sz w:val="22"/>
          <w:szCs w:val="22"/>
          <w:lang w:val="es-ES_tradnl"/>
        </w:rPr>
        <w:t xml:space="preserve"> </w:t>
      </w:r>
      <w:r w:rsidR="00C607DF" w:rsidRPr="00C607DF">
        <w:rPr>
          <w:rFonts w:ascii="AvantGarde Bk BT" w:hAnsi="AvantGarde Bk BT" w:cs="Arial"/>
          <w:sz w:val="22"/>
          <w:szCs w:val="22"/>
        </w:rPr>
        <w:t xml:space="preserve">Se suprime la </w:t>
      </w:r>
      <w:r w:rsidR="00C607DF" w:rsidRPr="00C607DF">
        <w:rPr>
          <w:rFonts w:ascii="AvantGarde Bk BT" w:hAnsi="AvantGarde Bk BT" w:cs="Arial"/>
          <w:b/>
          <w:sz w:val="22"/>
          <w:szCs w:val="22"/>
        </w:rPr>
        <w:t xml:space="preserve">orientación en Psicología </w:t>
      </w:r>
      <w:r w:rsidR="00997283">
        <w:rPr>
          <w:rFonts w:ascii="AvantGarde Bk BT" w:hAnsi="AvantGarde Bk BT" w:cs="Arial"/>
          <w:b/>
          <w:sz w:val="22"/>
          <w:szCs w:val="22"/>
        </w:rPr>
        <w:t>Social</w:t>
      </w:r>
      <w:r w:rsidR="00C607DF" w:rsidRPr="00C607DF">
        <w:rPr>
          <w:rFonts w:ascii="AvantGarde Bk BT" w:hAnsi="AvantGarde Bk BT" w:cs="Arial"/>
          <w:sz w:val="22"/>
          <w:szCs w:val="22"/>
        </w:rPr>
        <w:t xml:space="preserve"> del programa académico de la </w:t>
      </w:r>
      <w:r w:rsidR="00C607DF" w:rsidRPr="00C607DF">
        <w:rPr>
          <w:rFonts w:ascii="AvantGarde Bk BT" w:hAnsi="AvantGarde Bk BT" w:cs="Arial"/>
          <w:b/>
          <w:sz w:val="22"/>
          <w:szCs w:val="22"/>
        </w:rPr>
        <w:t>Maestría en Psicología</w:t>
      </w:r>
      <w:r w:rsidR="00BD12EB">
        <w:rPr>
          <w:rFonts w:ascii="AvantGarde Bk BT" w:hAnsi="AvantGarde Bk BT" w:cs="Arial"/>
          <w:b/>
          <w:sz w:val="22"/>
          <w:szCs w:val="22"/>
        </w:rPr>
        <w:t>,</w:t>
      </w:r>
      <w:r w:rsidR="00C607DF" w:rsidRPr="00C607DF">
        <w:rPr>
          <w:rFonts w:ascii="AvantGarde Bk BT" w:hAnsi="AvantGarde Bk BT" w:cs="Arial"/>
          <w:b/>
          <w:sz w:val="22"/>
          <w:szCs w:val="22"/>
        </w:rPr>
        <w:t xml:space="preserve"> con orientaciones en Psicología Organizacional, Psicología Social, Psicología Educativa, Neuropsicología y Psicología de la Salud</w:t>
      </w:r>
      <w:r w:rsidR="00C607DF" w:rsidRPr="00C607DF">
        <w:rPr>
          <w:rFonts w:ascii="AvantGarde Bk BT" w:hAnsi="AvantGarde Bk BT" w:cs="Arial"/>
          <w:sz w:val="22"/>
          <w:szCs w:val="22"/>
        </w:rPr>
        <w:t xml:space="preserve">, correspondiente al dictamen número I/2005/237, de fecha 22 de noviembre de 2005, y que se imparte en el </w:t>
      </w:r>
      <w:r w:rsidR="00C607DF" w:rsidRPr="00C607DF">
        <w:rPr>
          <w:rFonts w:ascii="AvantGarde Bk BT" w:hAnsi="AvantGarde Bk BT" w:cs="Arial"/>
          <w:bCs/>
          <w:sz w:val="22"/>
          <w:szCs w:val="22"/>
        </w:rPr>
        <w:t>Centro Universitario de Ciencias de la Salud</w:t>
      </w:r>
      <w:r w:rsidR="00C607DF" w:rsidRPr="00C607DF">
        <w:rPr>
          <w:rFonts w:ascii="AvantGarde Bk BT" w:hAnsi="AvantGarde Bk BT" w:cs="Arial"/>
          <w:sz w:val="22"/>
          <w:szCs w:val="22"/>
        </w:rPr>
        <w:t>, a partir del ciclo escolar 201</w:t>
      </w:r>
      <w:r w:rsidR="00997283">
        <w:rPr>
          <w:rFonts w:ascii="AvantGarde Bk BT" w:hAnsi="AvantGarde Bk BT" w:cs="Arial"/>
          <w:sz w:val="22"/>
          <w:szCs w:val="22"/>
        </w:rPr>
        <w:t>5</w:t>
      </w:r>
      <w:r w:rsidR="00C607DF" w:rsidRPr="00C607DF">
        <w:rPr>
          <w:rFonts w:ascii="AvantGarde Bk BT" w:hAnsi="AvantGarde Bk BT" w:cs="Arial"/>
          <w:sz w:val="22"/>
          <w:szCs w:val="22"/>
        </w:rPr>
        <w:t xml:space="preserve"> “</w:t>
      </w:r>
      <w:r w:rsidR="00997283">
        <w:rPr>
          <w:rFonts w:ascii="AvantGarde Bk BT" w:hAnsi="AvantGarde Bk BT" w:cs="Arial"/>
          <w:sz w:val="22"/>
          <w:szCs w:val="22"/>
        </w:rPr>
        <w:t>A</w:t>
      </w:r>
      <w:r w:rsidR="00C607DF" w:rsidRPr="00C607DF">
        <w:rPr>
          <w:rFonts w:ascii="AvantGarde Bk BT" w:hAnsi="AvantGarde Bk BT" w:cs="Arial"/>
          <w:sz w:val="22"/>
          <w:szCs w:val="22"/>
        </w:rPr>
        <w:t>”.</w:t>
      </w:r>
    </w:p>
    <w:p w:rsidR="0032460C" w:rsidRPr="0032460C" w:rsidRDefault="00312F83" w:rsidP="0032460C">
      <w:pPr>
        <w:jc w:val="both"/>
        <w:rPr>
          <w:rFonts w:ascii="AvantGarde Bk BT" w:hAnsi="AvantGarde Bk BT"/>
          <w:sz w:val="22"/>
          <w:szCs w:val="22"/>
          <w:lang w:val="es-ES_tradnl"/>
        </w:rPr>
      </w:pPr>
      <w:r w:rsidRPr="0032460C">
        <w:rPr>
          <w:rFonts w:ascii="AvantGarde Bk BT" w:hAnsi="AvantGarde Bk BT"/>
          <w:b/>
          <w:bCs/>
          <w:spacing w:val="-2"/>
          <w:sz w:val="22"/>
          <w:szCs w:val="22"/>
        </w:rPr>
        <w:lastRenderedPageBreak/>
        <w:t>SEGUNDO.</w:t>
      </w:r>
      <w:r w:rsidRPr="0032460C">
        <w:rPr>
          <w:rFonts w:ascii="AvantGarde Bk BT" w:hAnsi="AvantGarde Bk BT" w:cs="Arial"/>
          <w:sz w:val="22"/>
          <w:szCs w:val="22"/>
          <w:lang w:val="es-ES_tradnl"/>
        </w:rPr>
        <w:t xml:space="preserve"> </w:t>
      </w:r>
      <w:r w:rsidRPr="00312F83">
        <w:rPr>
          <w:rFonts w:ascii="AvantGarde Bk BT" w:hAnsi="AvantGarde Bk BT"/>
          <w:bCs/>
          <w:spacing w:val="-2"/>
          <w:sz w:val="22"/>
          <w:szCs w:val="22"/>
        </w:rPr>
        <w:t xml:space="preserve">Se crea el nuevo programa académico </w:t>
      </w:r>
      <w:r w:rsidRPr="00312F83">
        <w:rPr>
          <w:rFonts w:ascii="AvantGarde Bk BT" w:hAnsi="AvantGarde Bk BT"/>
          <w:bCs/>
          <w:spacing w:val="-2"/>
          <w:sz w:val="22"/>
          <w:szCs w:val="22"/>
          <w:lang w:val="es-ES_tradnl"/>
        </w:rPr>
        <w:t xml:space="preserve">de la </w:t>
      </w:r>
      <w:r w:rsidR="008B448D">
        <w:rPr>
          <w:rFonts w:ascii="AvantGarde Bk BT" w:hAnsi="AvantGarde Bk BT" w:cs="Arial"/>
          <w:b/>
          <w:sz w:val="22"/>
          <w:szCs w:val="22"/>
        </w:rPr>
        <w:t>Maestría en Psicología Social</w:t>
      </w:r>
      <w:r w:rsidR="0032460C" w:rsidRPr="0032460C">
        <w:rPr>
          <w:rFonts w:ascii="AvantGarde Bk BT" w:hAnsi="AvantGarde Bk BT"/>
          <w:spacing w:val="-2"/>
          <w:sz w:val="22"/>
          <w:szCs w:val="22"/>
        </w:rPr>
        <w:t>,</w:t>
      </w:r>
      <w:r w:rsidR="0032460C" w:rsidRPr="0032460C">
        <w:rPr>
          <w:rFonts w:ascii="AvantGarde Bk BT" w:hAnsi="AvantGarde Bk BT"/>
          <w:bCs/>
          <w:spacing w:val="-2"/>
          <w:sz w:val="22"/>
          <w:szCs w:val="22"/>
        </w:rPr>
        <w:t xml:space="preserve"> de la </w:t>
      </w:r>
      <w:r w:rsidR="0032460C" w:rsidRPr="0032460C">
        <w:rPr>
          <w:rFonts w:ascii="AvantGarde Bk BT" w:hAnsi="AvantGarde Bk BT"/>
          <w:sz w:val="22"/>
          <w:szCs w:val="22"/>
        </w:rPr>
        <w:t xml:space="preserve">Red Universitaria, teniendo como sede al </w:t>
      </w:r>
      <w:r w:rsidR="0032460C" w:rsidRPr="0032460C">
        <w:rPr>
          <w:rFonts w:ascii="AvantGarde Bk BT" w:hAnsi="AvantGarde Bk BT"/>
          <w:sz w:val="22"/>
          <w:szCs w:val="22"/>
          <w:lang w:val="es-ES_tradnl"/>
        </w:rPr>
        <w:t>Centro Universitario de Ciencias de la Salud</w:t>
      </w:r>
      <w:r w:rsidR="0032460C" w:rsidRPr="0032460C">
        <w:rPr>
          <w:rFonts w:ascii="AvantGarde Bk BT" w:hAnsi="AvantGarde Bk BT" w:cs="Verdana"/>
          <w:sz w:val="22"/>
          <w:szCs w:val="22"/>
        </w:rPr>
        <w:t>,</w:t>
      </w:r>
      <w:r w:rsidR="00D93094">
        <w:rPr>
          <w:rFonts w:ascii="AvantGarde Bk BT" w:hAnsi="AvantGarde Bk BT"/>
          <w:sz w:val="22"/>
          <w:szCs w:val="22"/>
          <w:lang w:val="es-ES_tradnl"/>
        </w:rPr>
        <w:t xml:space="preserve"> a partir del ciclo escolar </w:t>
      </w:r>
      <w:r w:rsidR="00574328">
        <w:rPr>
          <w:rFonts w:ascii="AvantGarde Bk BT" w:hAnsi="AvantGarde Bk BT"/>
          <w:sz w:val="22"/>
          <w:szCs w:val="22"/>
          <w:lang w:val="es-ES_tradnl"/>
        </w:rPr>
        <w:t>2015</w:t>
      </w:r>
      <w:r w:rsidR="00D21D62" w:rsidRPr="007B4C0B">
        <w:rPr>
          <w:rFonts w:ascii="AvantGarde Bk BT" w:hAnsi="AvantGarde Bk BT"/>
          <w:sz w:val="22"/>
          <w:szCs w:val="22"/>
          <w:lang w:val="es-ES_tradnl"/>
        </w:rPr>
        <w:t xml:space="preserve"> “</w:t>
      </w:r>
      <w:r w:rsidR="00574328">
        <w:rPr>
          <w:rFonts w:ascii="AvantGarde Bk BT" w:hAnsi="AvantGarde Bk BT"/>
          <w:sz w:val="22"/>
          <w:szCs w:val="22"/>
          <w:lang w:val="es-ES_tradnl"/>
        </w:rPr>
        <w:t>A</w:t>
      </w:r>
      <w:r w:rsidR="00D21D62" w:rsidRPr="007B4C0B">
        <w:rPr>
          <w:rFonts w:ascii="AvantGarde Bk BT" w:hAnsi="AvantGarde Bk BT"/>
          <w:sz w:val="22"/>
          <w:szCs w:val="22"/>
          <w:lang w:val="es-ES_tradnl"/>
        </w:rPr>
        <w:t>”</w:t>
      </w:r>
      <w:r w:rsidR="0032460C" w:rsidRPr="007B4C0B">
        <w:rPr>
          <w:rFonts w:ascii="AvantGarde Bk BT" w:hAnsi="AvantGarde Bk BT"/>
          <w:sz w:val="22"/>
          <w:szCs w:val="22"/>
          <w:lang w:val="es-ES_tradnl"/>
        </w:rPr>
        <w:t>.</w:t>
      </w:r>
    </w:p>
    <w:p w:rsidR="0032460C" w:rsidRPr="0032460C" w:rsidRDefault="0032460C" w:rsidP="0032460C">
      <w:pPr>
        <w:jc w:val="both"/>
        <w:rPr>
          <w:rFonts w:ascii="AvantGarde Bk BT" w:hAnsi="AvantGarde Bk BT" w:cs="Arial"/>
          <w:sz w:val="22"/>
          <w:szCs w:val="22"/>
          <w:lang w:val="es-ES_tradnl"/>
        </w:rPr>
      </w:pPr>
    </w:p>
    <w:p w:rsidR="0032460C" w:rsidRPr="0032460C" w:rsidRDefault="00312F83" w:rsidP="0032460C">
      <w:pPr>
        <w:jc w:val="both"/>
        <w:rPr>
          <w:rFonts w:ascii="AvantGarde Bk BT" w:hAnsi="AvantGarde Bk BT" w:cs="Arial"/>
          <w:sz w:val="22"/>
          <w:szCs w:val="22"/>
          <w:lang w:val="es-ES_tradnl"/>
        </w:rPr>
      </w:pPr>
      <w:r w:rsidRPr="0032460C">
        <w:rPr>
          <w:rFonts w:ascii="AvantGarde Bk BT" w:hAnsi="AvantGarde Bk BT" w:cs="Arial"/>
          <w:b/>
          <w:spacing w:val="-2"/>
          <w:sz w:val="22"/>
          <w:szCs w:val="22"/>
        </w:rPr>
        <w:t>TERCERO.</w:t>
      </w:r>
      <w:r w:rsidRPr="0032460C">
        <w:rPr>
          <w:rFonts w:ascii="AvantGarde Bk BT" w:hAnsi="AvantGarde Bk BT" w:cs="Arial"/>
          <w:b/>
          <w:sz w:val="22"/>
          <w:szCs w:val="22"/>
          <w:lang w:val="es-ES_tradnl"/>
        </w:rPr>
        <w:t xml:space="preserve"> </w:t>
      </w:r>
      <w:r w:rsidR="0032460C" w:rsidRPr="0032460C">
        <w:rPr>
          <w:rFonts w:ascii="AvantGarde Bk BT" w:hAnsi="AvantGarde Bk BT" w:cs="Arial"/>
          <w:sz w:val="22"/>
          <w:szCs w:val="22"/>
          <w:lang w:val="es-ES_tradnl"/>
        </w:rPr>
        <w:t xml:space="preserve">El programa académico </w:t>
      </w:r>
      <w:r w:rsidR="0032460C" w:rsidRPr="0032460C">
        <w:rPr>
          <w:rFonts w:ascii="AvantGarde Bk BT" w:hAnsi="AvantGarde Bk BT"/>
          <w:sz w:val="22"/>
          <w:szCs w:val="22"/>
          <w:lang w:val="es-ES_tradnl"/>
        </w:rPr>
        <w:t xml:space="preserve">de la </w:t>
      </w:r>
      <w:r w:rsidR="008B448D">
        <w:rPr>
          <w:rFonts w:ascii="AvantGarde Bk BT" w:hAnsi="AvantGarde Bk BT" w:cs="Arial"/>
          <w:b/>
          <w:sz w:val="22"/>
          <w:szCs w:val="22"/>
        </w:rPr>
        <w:t>Maestría en Psicología Social</w:t>
      </w:r>
      <w:r w:rsidR="0032460C" w:rsidRPr="0032460C">
        <w:rPr>
          <w:rFonts w:ascii="AvantGarde Bk BT" w:hAnsi="AvantGarde Bk BT" w:cs="Arial"/>
          <w:b/>
          <w:sz w:val="22"/>
          <w:szCs w:val="22"/>
        </w:rPr>
        <w:t xml:space="preserve"> </w:t>
      </w:r>
      <w:r w:rsidR="0032460C" w:rsidRPr="0032460C">
        <w:rPr>
          <w:rFonts w:ascii="AvantGarde Bk BT" w:hAnsi="AvantGarde Bk BT" w:cs="Arial"/>
          <w:spacing w:val="-2"/>
          <w:sz w:val="22"/>
          <w:szCs w:val="22"/>
        </w:rPr>
        <w:t xml:space="preserve">es un programa </w:t>
      </w:r>
      <w:r w:rsidR="0032460C" w:rsidRPr="0032460C">
        <w:rPr>
          <w:rFonts w:ascii="AvantGarde Bk BT" w:hAnsi="AvantGarde Bk BT"/>
          <w:sz w:val="22"/>
          <w:szCs w:val="22"/>
          <w:lang w:val="es-ES_tradnl"/>
        </w:rPr>
        <w:t xml:space="preserve">profesionalizante, de modalidad escolarizada </w:t>
      </w:r>
      <w:r w:rsidR="0032460C" w:rsidRPr="0032460C">
        <w:rPr>
          <w:rFonts w:ascii="AvantGarde Bk BT" w:hAnsi="AvantGarde Bk BT" w:cs="Arial"/>
          <w:spacing w:val="-2"/>
          <w:sz w:val="22"/>
          <w:szCs w:val="22"/>
          <w:lang w:val="es-ES_tradnl"/>
        </w:rPr>
        <w:t>y comprende las siguientes áreas de formación y unidades de aprendizaje:</w:t>
      </w:r>
    </w:p>
    <w:p w:rsidR="0032460C" w:rsidRPr="00BD12EB" w:rsidRDefault="0032460C" w:rsidP="0032460C">
      <w:pPr>
        <w:jc w:val="both"/>
        <w:rPr>
          <w:rFonts w:ascii="AvantGarde Bk BT" w:hAnsi="AvantGarde Bk BT" w:cs="Arial"/>
          <w:sz w:val="22"/>
          <w:szCs w:val="22"/>
          <w:lang w:val="es-ES_tradnl"/>
        </w:rPr>
      </w:pPr>
    </w:p>
    <w:p w:rsidR="00C607DF" w:rsidRDefault="00C607DF" w:rsidP="00065677">
      <w:pPr>
        <w:spacing w:after="200" w:line="276" w:lineRule="auto"/>
        <w:jc w:val="center"/>
        <w:rPr>
          <w:rFonts w:ascii="AvantGarde Bk BT" w:hAnsi="AvantGarde Bk BT"/>
          <w:sz w:val="22"/>
          <w:szCs w:val="22"/>
        </w:rPr>
      </w:pPr>
      <w:r w:rsidRPr="00C607DF">
        <w:rPr>
          <w:rFonts w:ascii="AvantGarde Bk BT" w:hAnsi="AvantGarde Bk BT"/>
          <w:sz w:val="22"/>
          <w:szCs w:val="22"/>
        </w:rPr>
        <w:t>Plan de Estudios</w:t>
      </w:r>
    </w:p>
    <w:tbl>
      <w:tblPr>
        <w:tblW w:w="7348" w:type="dxa"/>
        <w:jc w:val="center"/>
        <w:tblCellMar>
          <w:left w:w="70" w:type="dxa"/>
          <w:right w:w="70" w:type="dxa"/>
        </w:tblCellMar>
        <w:tblLook w:val="04A0" w:firstRow="1" w:lastRow="0" w:firstColumn="1" w:lastColumn="0" w:noHBand="0" w:noVBand="1"/>
      </w:tblPr>
      <w:tblGrid>
        <w:gridCol w:w="4944"/>
        <w:gridCol w:w="1128"/>
        <w:gridCol w:w="1276"/>
      </w:tblGrid>
      <w:tr w:rsidR="00065677" w:rsidRPr="00065677" w:rsidTr="002728A3">
        <w:trPr>
          <w:trHeight w:val="255"/>
          <w:jc w:val="center"/>
        </w:trPr>
        <w:tc>
          <w:tcPr>
            <w:tcW w:w="4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677" w:rsidRPr="00065677" w:rsidRDefault="00065677" w:rsidP="00065677">
            <w:pPr>
              <w:jc w:val="center"/>
              <w:rPr>
                <w:rFonts w:ascii="AvantGarde Bk BT" w:hAnsi="AvantGarde Bk BT" w:cs="Arial"/>
                <w:b/>
                <w:sz w:val="20"/>
                <w:szCs w:val="20"/>
                <w:lang w:eastAsia="es-MX"/>
              </w:rPr>
            </w:pPr>
            <w:r w:rsidRPr="00065677">
              <w:rPr>
                <w:rFonts w:ascii="AvantGarde Bk BT" w:hAnsi="AvantGarde Bk BT" w:cs="Arial"/>
                <w:b/>
                <w:sz w:val="20"/>
                <w:szCs w:val="20"/>
                <w:lang w:eastAsia="es-MX"/>
              </w:rPr>
              <w:t>Áreas de Formación</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065677" w:rsidRPr="00065677" w:rsidRDefault="00065677" w:rsidP="00065677">
            <w:pPr>
              <w:jc w:val="center"/>
              <w:rPr>
                <w:rFonts w:ascii="AvantGarde Bk BT" w:hAnsi="AvantGarde Bk BT" w:cs="Arial"/>
                <w:b/>
                <w:sz w:val="20"/>
                <w:szCs w:val="20"/>
                <w:lang w:eastAsia="es-MX"/>
              </w:rPr>
            </w:pPr>
            <w:r w:rsidRPr="00065677">
              <w:rPr>
                <w:rFonts w:ascii="AvantGarde Bk BT" w:hAnsi="AvantGarde Bk BT" w:cs="Arial"/>
                <w:b/>
                <w:sz w:val="20"/>
                <w:szCs w:val="20"/>
                <w:lang w:eastAsia="es-MX"/>
              </w:rPr>
              <w:t>Créditos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65677" w:rsidRPr="00065677" w:rsidRDefault="00065677" w:rsidP="00065677">
            <w:pPr>
              <w:jc w:val="center"/>
              <w:rPr>
                <w:rFonts w:ascii="AvantGarde Bk BT" w:hAnsi="AvantGarde Bk BT" w:cs="Arial"/>
                <w:b/>
                <w:sz w:val="20"/>
                <w:szCs w:val="20"/>
                <w:lang w:eastAsia="es-MX"/>
              </w:rPr>
            </w:pPr>
            <w:r w:rsidRPr="00065677">
              <w:rPr>
                <w:rFonts w:ascii="AvantGarde Bk BT" w:hAnsi="AvantGarde Bk BT" w:cs="Arial"/>
                <w:b/>
                <w:sz w:val="20"/>
                <w:szCs w:val="20"/>
                <w:lang w:eastAsia="es-MX"/>
              </w:rPr>
              <w:t>%</w:t>
            </w:r>
          </w:p>
        </w:tc>
      </w:tr>
      <w:tr w:rsidR="00AA0F4A" w:rsidRPr="00065677" w:rsidTr="002728A3">
        <w:trPr>
          <w:trHeight w:val="255"/>
          <w:jc w:val="center"/>
        </w:trPr>
        <w:tc>
          <w:tcPr>
            <w:tcW w:w="4944" w:type="dxa"/>
            <w:tcBorders>
              <w:top w:val="nil"/>
              <w:left w:val="single" w:sz="4" w:space="0" w:color="auto"/>
              <w:bottom w:val="single" w:sz="4" w:space="0" w:color="auto"/>
              <w:right w:val="single" w:sz="4" w:space="0" w:color="auto"/>
            </w:tcBorders>
            <w:shd w:val="clear" w:color="auto" w:fill="auto"/>
            <w:noWrap/>
            <w:vAlign w:val="center"/>
            <w:hideMark/>
          </w:tcPr>
          <w:p w:rsidR="00AA0F4A" w:rsidRPr="00065677" w:rsidRDefault="00AA0F4A" w:rsidP="00AA0F4A">
            <w:pPr>
              <w:jc w:val="center"/>
              <w:rPr>
                <w:rFonts w:ascii="AvantGarde Bk BT" w:hAnsi="AvantGarde Bk BT" w:cs="Arial"/>
                <w:sz w:val="20"/>
                <w:szCs w:val="20"/>
                <w:lang w:eastAsia="es-MX"/>
              </w:rPr>
            </w:pPr>
            <w:r w:rsidRPr="00065677">
              <w:rPr>
                <w:rFonts w:ascii="AvantGarde Bk BT" w:hAnsi="AvantGarde Bk BT" w:cs="Arial"/>
                <w:sz w:val="20"/>
                <w:szCs w:val="20"/>
                <w:lang w:eastAsia="es-MX"/>
              </w:rPr>
              <w:t>Área de Formación Básica Común</w:t>
            </w:r>
          </w:p>
        </w:tc>
        <w:tc>
          <w:tcPr>
            <w:tcW w:w="1128" w:type="dxa"/>
            <w:tcBorders>
              <w:top w:val="nil"/>
              <w:left w:val="nil"/>
              <w:bottom w:val="single" w:sz="4" w:space="0" w:color="auto"/>
              <w:right w:val="single" w:sz="4" w:space="0" w:color="auto"/>
            </w:tcBorders>
            <w:shd w:val="clear" w:color="auto" w:fill="auto"/>
            <w:noWrap/>
            <w:vAlign w:val="center"/>
            <w:hideMark/>
          </w:tcPr>
          <w:p w:rsidR="00AA0F4A" w:rsidRPr="00065677" w:rsidRDefault="00AA0F4A" w:rsidP="00AA0F4A">
            <w:pPr>
              <w:jc w:val="center"/>
              <w:rPr>
                <w:rFonts w:ascii="AvantGarde Bk BT" w:hAnsi="AvantGarde Bk BT" w:cs="Arial"/>
                <w:sz w:val="20"/>
                <w:szCs w:val="20"/>
                <w:lang w:eastAsia="es-MX"/>
              </w:rPr>
            </w:pPr>
            <w:r w:rsidRPr="00065677">
              <w:rPr>
                <w:rFonts w:ascii="AvantGarde Bk BT" w:hAnsi="AvantGarde Bk BT" w:cs="Arial"/>
                <w:sz w:val="20"/>
                <w:szCs w:val="20"/>
                <w:lang w:eastAsia="es-MX"/>
              </w:rPr>
              <w:t>1</w:t>
            </w:r>
            <w:r>
              <w:rPr>
                <w:rFonts w:ascii="AvantGarde Bk BT" w:hAnsi="AvantGarde Bk BT" w:cs="Arial"/>
                <w:sz w:val="20"/>
                <w:szCs w:val="20"/>
                <w:lang w:eastAsia="es-MX"/>
              </w:rPr>
              <w:t>5</w:t>
            </w:r>
          </w:p>
        </w:tc>
        <w:tc>
          <w:tcPr>
            <w:tcW w:w="1276" w:type="dxa"/>
            <w:tcBorders>
              <w:top w:val="nil"/>
              <w:left w:val="nil"/>
              <w:bottom w:val="single" w:sz="4" w:space="0" w:color="auto"/>
              <w:right w:val="single" w:sz="4" w:space="0" w:color="auto"/>
            </w:tcBorders>
            <w:shd w:val="clear" w:color="auto" w:fill="auto"/>
            <w:noWrap/>
          </w:tcPr>
          <w:p w:rsidR="00AA0F4A" w:rsidRPr="00AA0F4A" w:rsidRDefault="00AA0F4A" w:rsidP="00AA0F4A">
            <w:pPr>
              <w:jc w:val="center"/>
              <w:rPr>
                <w:rFonts w:ascii="AvantGarde Bk BT" w:hAnsi="AvantGarde Bk BT"/>
                <w:sz w:val="20"/>
                <w:szCs w:val="20"/>
                <w:u w:color="000000"/>
              </w:rPr>
            </w:pPr>
            <w:r w:rsidRPr="00AA0F4A">
              <w:rPr>
                <w:rFonts w:ascii="AvantGarde Bk BT" w:hAnsi="AvantGarde Bk BT"/>
                <w:sz w:val="20"/>
                <w:szCs w:val="20"/>
                <w:u w:color="000000"/>
              </w:rPr>
              <w:t>16</w:t>
            </w:r>
          </w:p>
        </w:tc>
      </w:tr>
      <w:tr w:rsidR="00AA0F4A" w:rsidRPr="00065677" w:rsidTr="002728A3">
        <w:trPr>
          <w:trHeight w:val="255"/>
          <w:jc w:val="center"/>
        </w:trPr>
        <w:tc>
          <w:tcPr>
            <w:tcW w:w="4944" w:type="dxa"/>
            <w:tcBorders>
              <w:top w:val="nil"/>
              <w:left w:val="single" w:sz="4" w:space="0" w:color="auto"/>
              <w:bottom w:val="single" w:sz="4" w:space="0" w:color="auto"/>
              <w:right w:val="single" w:sz="4" w:space="0" w:color="auto"/>
            </w:tcBorders>
            <w:shd w:val="clear" w:color="auto" w:fill="auto"/>
            <w:noWrap/>
            <w:vAlign w:val="center"/>
            <w:hideMark/>
          </w:tcPr>
          <w:p w:rsidR="00AA0F4A" w:rsidRPr="00065677" w:rsidRDefault="00AA0F4A" w:rsidP="00AA0F4A">
            <w:pPr>
              <w:jc w:val="center"/>
              <w:rPr>
                <w:rFonts w:ascii="AvantGarde Bk BT" w:hAnsi="AvantGarde Bk BT" w:cs="Arial"/>
                <w:sz w:val="20"/>
                <w:szCs w:val="20"/>
                <w:lang w:eastAsia="es-MX"/>
              </w:rPr>
            </w:pPr>
            <w:r w:rsidRPr="00065677">
              <w:rPr>
                <w:rFonts w:ascii="AvantGarde Bk BT" w:hAnsi="AvantGarde Bk BT" w:cs="Arial"/>
                <w:sz w:val="20"/>
                <w:szCs w:val="20"/>
                <w:lang w:eastAsia="es-MX"/>
              </w:rPr>
              <w:t>Área de Formación Básica Particular</w:t>
            </w:r>
          </w:p>
        </w:tc>
        <w:tc>
          <w:tcPr>
            <w:tcW w:w="1128" w:type="dxa"/>
            <w:tcBorders>
              <w:top w:val="nil"/>
              <w:left w:val="nil"/>
              <w:bottom w:val="single" w:sz="4" w:space="0" w:color="auto"/>
              <w:right w:val="single" w:sz="4" w:space="0" w:color="auto"/>
            </w:tcBorders>
            <w:shd w:val="clear" w:color="auto" w:fill="auto"/>
            <w:noWrap/>
            <w:vAlign w:val="center"/>
            <w:hideMark/>
          </w:tcPr>
          <w:p w:rsidR="00AA0F4A" w:rsidRPr="00065677" w:rsidRDefault="00AA0F4A" w:rsidP="00AA0F4A">
            <w:pPr>
              <w:jc w:val="center"/>
              <w:rPr>
                <w:rFonts w:ascii="AvantGarde Bk BT" w:hAnsi="AvantGarde Bk BT" w:cs="Arial"/>
                <w:sz w:val="20"/>
                <w:szCs w:val="20"/>
                <w:lang w:eastAsia="es-MX"/>
              </w:rPr>
            </w:pPr>
            <w:r>
              <w:rPr>
                <w:rFonts w:ascii="AvantGarde Bk BT" w:hAnsi="AvantGarde Bk BT" w:cs="Arial"/>
                <w:sz w:val="20"/>
                <w:szCs w:val="20"/>
                <w:lang w:eastAsia="es-MX"/>
              </w:rPr>
              <w:t>70</w:t>
            </w:r>
          </w:p>
        </w:tc>
        <w:tc>
          <w:tcPr>
            <w:tcW w:w="1276" w:type="dxa"/>
            <w:tcBorders>
              <w:top w:val="nil"/>
              <w:left w:val="nil"/>
              <w:bottom w:val="single" w:sz="4" w:space="0" w:color="auto"/>
              <w:right w:val="single" w:sz="4" w:space="0" w:color="auto"/>
            </w:tcBorders>
            <w:shd w:val="clear" w:color="auto" w:fill="auto"/>
            <w:noWrap/>
          </w:tcPr>
          <w:p w:rsidR="00AA0F4A" w:rsidRPr="00AA0F4A" w:rsidRDefault="00AA0F4A" w:rsidP="00AA0F4A">
            <w:pPr>
              <w:jc w:val="center"/>
              <w:rPr>
                <w:rFonts w:ascii="AvantGarde Bk BT" w:hAnsi="AvantGarde Bk BT"/>
                <w:sz w:val="20"/>
                <w:szCs w:val="20"/>
                <w:u w:color="000000"/>
              </w:rPr>
            </w:pPr>
            <w:r w:rsidRPr="00AA0F4A">
              <w:rPr>
                <w:rFonts w:ascii="AvantGarde Bk BT" w:hAnsi="AvantGarde Bk BT"/>
                <w:sz w:val="20"/>
                <w:szCs w:val="20"/>
                <w:u w:color="000000"/>
              </w:rPr>
              <w:t>74</w:t>
            </w:r>
          </w:p>
        </w:tc>
      </w:tr>
      <w:tr w:rsidR="00AA0F4A" w:rsidRPr="00065677" w:rsidTr="002728A3">
        <w:trPr>
          <w:trHeight w:val="255"/>
          <w:jc w:val="center"/>
        </w:trPr>
        <w:tc>
          <w:tcPr>
            <w:tcW w:w="4944" w:type="dxa"/>
            <w:tcBorders>
              <w:top w:val="nil"/>
              <w:left w:val="single" w:sz="4" w:space="0" w:color="auto"/>
              <w:bottom w:val="single" w:sz="4" w:space="0" w:color="auto"/>
              <w:right w:val="single" w:sz="4" w:space="0" w:color="auto"/>
            </w:tcBorders>
            <w:shd w:val="clear" w:color="auto" w:fill="auto"/>
            <w:noWrap/>
            <w:vAlign w:val="center"/>
            <w:hideMark/>
          </w:tcPr>
          <w:p w:rsidR="00AA0F4A" w:rsidRPr="00065677" w:rsidRDefault="00AA0F4A" w:rsidP="00AA0F4A">
            <w:pPr>
              <w:jc w:val="center"/>
              <w:rPr>
                <w:rFonts w:ascii="AvantGarde Bk BT" w:hAnsi="AvantGarde Bk BT" w:cs="Arial"/>
                <w:sz w:val="20"/>
                <w:szCs w:val="20"/>
                <w:lang w:eastAsia="es-MX"/>
              </w:rPr>
            </w:pPr>
            <w:r w:rsidRPr="00065677">
              <w:rPr>
                <w:rFonts w:ascii="AvantGarde Bk BT" w:hAnsi="AvantGarde Bk BT" w:cs="Arial"/>
                <w:sz w:val="20"/>
                <w:szCs w:val="20"/>
                <w:lang w:eastAsia="es-MX"/>
              </w:rPr>
              <w:t>Área de Formación Optativa Abierta</w:t>
            </w:r>
          </w:p>
        </w:tc>
        <w:tc>
          <w:tcPr>
            <w:tcW w:w="1128" w:type="dxa"/>
            <w:tcBorders>
              <w:top w:val="nil"/>
              <w:left w:val="nil"/>
              <w:bottom w:val="single" w:sz="4" w:space="0" w:color="auto"/>
              <w:right w:val="single" w:sz="4" w:space="0" w:color="auto"/>
            </w:tcBorders>
            <w:shd w:val="clear" w:color="auto" w:fill="auto"/>
            <w:noWrap/>
            <w:vAlign w:val="center"/>
            <w:hideMark/>
          </w:tcPr>
          <w:p w:rsidR="00AA0F4A" w:rsidRPr="00065677" w:rsidRDefault="00AA0F4A" w:rsidP="00AA0F4A">
            <w:pPr>
              <w:jc w:val="center"/>
              <w:rPr>
                <w:rFonts w:ascii="AvantGarde Bk BT" w:hAnsi="AvantGarde Bk BT" w:cs="Arial"/>
                <w:sz w:val="20"/>
                <w:szCs w:val="20"/>
                <w:lang w:eastAsia="es-MX"/>
              </w:rPr>
            </w:pPr>
            <w:r>
              <w:rPr>
                <w:rFonts w:ascii="AvantGarde Bk BT" w:hAnsi="AvantGarde Bk BT" w:cs="Arial"/>
                <w:sz w:val="20"/>
                <w:szCs w:val="20"/>
                <w:lang w:eastAsia="es-MX"/>
              </w:rPr>
              <w:t>9</w:t>
            </w:r>
          </w:p>
        </w:tc>
        <w:tc>
          <w:tcPr>
            <w:tcW w:w="1276" w:type="dxa"/>
            <w:tcBorders>
              <w:top w:val="nil"/>
              <w:left w:val="nil"/>
              <w:bottom w:val="single" w:sz="4" w:space="0" w:color="auto"/>
              <w:right w:val="single" w:sz="4" w:space="0" w:color="auto"/>
            </w:tcBorders>
            <w:shd w:val="clear" w:color="auto" w:fill="auto"/>
            <w:noWrap/>
          </w:tcPr>
          <w:p w:rsidR="00AA0F4A" w:rsidRPr="00AA0F4A" w:rsidRDefault="00AA0F4A" w:rsidP="00AA0F4A">
            <w:pPr>
              <w:jc w:val="center"/>
              <w:rPr>
                <w:rFonts w:ascii="AvantGarde Bk BT" w:hAnsi="AvantGarde Bk BT"/>
                <w:sz w:val="20"/>
                <w:szCs w:val="20"/>
                <w:u w:color="000000"/>
              </w:rPr>
            </w:pPr>
            <w:r w:rsidRPr="00AA0F4A">
              <w:rPr>
                <w:rFonts w:ascii="AvantGarde Bk BT" w:hAnsi="AvantGarde Bk BT"/>
                <w:sz w:val="20"/>
                <w:szCs w:val="20"/>
                <w:u w:color="000000"/>
              </w:rPr>
              <w:t>10</w:t>
            </w:r>
          </w:p>
        </w:tc>
      </w:tr>
      <w:tr w:rsidR="00AA0F4A" w:rsidRPr="00065677" w:rsidTr="002728A3">
        <w:trPr>
          <w:trHeight w:val="255"/>
          <w:jc w:val="center"/>
        </w:trPr>
        <w:tc>
          <w:tcPr>
            <w:tcW w:w="4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F4A" w:rsidRPr="00065677" w:rsidRDefault="00AA0F4A" w:rsidP="00AA0F4A">
            <w:pPr>
              <w:jc w:val="center"/>
              <w:rPr>
                <w:rFonts w:ascii="AvantGarde Bk BT" w:hAnsi="AvantGarde Bk BT" w:cs="Arial"/>
                <w:b/>
                <w:sz w:val="20"/>
                <w:szCs w:val="20"/>
                <w:lang w:eastAsia="es-MX"/>
              </w:rPr>
            </w:pPr>
            <w:r w:rsidRPr="00065677">
              <w:rPr>
                <w:rFonts w:ascii="AvantGarde Bk BT" w:hAnsi="AvantGarde Bk BT" w:cs="Arial"/>
                <w:b/>
                <w:sz w:val="20"/>
                <w:szCs w:val="20"/>
                <w:lang w:eastAsia="es-MX"/>
              </w:rPr>
              <w:t>Créditos requeridos para obtener el grado</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AA0F4A" w:rsidRPr="00065677" w:rsidRDefault="00AA0F4A" w:rsidP="00AA0F4A">
            <w:pPr>
              <w:jc w:val="center"/>
              <w:rPr>
                <w:rFonts w:ascii="AvantGarde Bk BT" w:hAnsi="AvantGarde Bk BT" w:cs="Arial"/>
                <w:b/>
                <w:sz w:val="20"/>
                <w:szCs w:val="20"/>
                <w:lang w:eastAsia="es-MX"/>
              </w:rPr>
            </w:pPr>
            <w:r w:rsidRPr="003B479D">
              <w:rPr>
                <w:rFonts w:ascii="AvantGarde Bk BT" w:hAnsi="AvantGarde Bk BT" w:cs="Arial"/>
                <w:b/>
                <w:sz w:val="20"/>
                <w:szCs w:val="20"/>
                <w:lang w:eastAsia="es-MX"/>
              </w:rPr>
              <w:t>94</w:t>
            </w:r>
          </w:p>
        </w:tc>
        <w:tc>
          <w:tcPr>
            <w:tcW w:w="1276" w:type="dxa"/>
            <w:tcBorders>
              <w:top w:val="single" w:sz="4" w:space="0" w:color="auto"/>
              <w:left w:val="nil"/>
              <w:bottom w:val="single" w:sz="4" w:space="0" w:color="auto"/>
              <w:right w:val="single" w:sz="4" w:space="0" w:color="auto"/>
            </w:tcBorders>
            <w:shd w:val="clear" w:color="auto" w:fill="auto"/>
            <w:noWrap/>
            <w:hideMark/>
          </w:tcPr>
          <w:p w:rsidR="00AA0F4A" w:rsidRPr="00AA0F4A" w:rsidRDefault="00AA0F4A" w:rsidP="00AA0F4A">
            <w:pPr>
              <w:jc w:val="center"/>
              <w:rPr>
                <w:rFonts w:ascii="AvantGarde Bk BT" w:hAnsi="AvantGarde Bk BT"/>
                <w:b/>
                <w:sz w:val="20"/>
                <w:szCs w:val="20"/>
                <w:u w:color="000000"/>
              </w:rPr>
            </w:pPr>
            <w:r w:rsidRPr="00AA0F4A">
              <w:rPr>
                <w:rFonts w:ascii="AvantGarde Bk BT" w:hAnsi="AvantGarde Bk BT"/>
                <w:b/>
                <w:sz w:val="20"/>
                <w:szCs w:val="20"/>
                <w:u w:color="000000"/>
              </w:rPr>
              <w:t>100</w:t>
            </w:r>
          </w:p>
        </w:tc>
      </w:tr>
    </w:tbl>
    <w:p w:rsidR="00065677" w:rsidRPr="00BD12EB" w:rsidRDefault="00065677" w:rsidP="00BD12EB">
      <w:pPr>
        <w:jc w:val="both"/>
        <w:rPr>
          <w:rFonts w:ascii="AvantGarde Bk BT" w:hAnsi="AvantGarde Bk BT" w:cs="Arial"/>
          <w:sz w:val="22"/>
          <w:szCs w:val="22"/>
          <w:lang w:val="es-ES_tradnl"/>
        </w:rPr>
      </w:pPr>
    </w:p>
    <w:p w:rsidR="00C607DF" w:rsidRDefault="00C607DF" w:rsidP="00455A31">
      <w:pPr>
        <w:spacing w:after="200" w:line="276" w:lineRule="auto"/>
        <w:jc w:val="center"/>
        <w:rPr>
          <w:rFonts w:ascii="AvantGarde Bk BT" w:hAnsi="AvantGarde Bk BT"/>
          <w:sz w:val="22"/>
          <w:szCs w:val="22"/>
        </w:rPr>
      </w:pPr>
      <w:r w:rsidRPr="00C607DF">
        <w:rPr>
          <w:rFonts w:ascii="AvantGarde Bk BT" w:hAnsi="AvantGarde Bk BT"/>
          <w:sz w:val="22"/>
          <w:szCs w:val="22"/>
        </w:rPr>
        <w:t>ÁREA DE FORMACIÓN BÁSICA COMÚN</w:t>
      </w: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8"/>
        <w:gridCol w:w="709"/>
        <w:gridCol w:w="961"/>
        <w:gridCol w:w="850"/>
        <w:gridCol w:w="850"/>
        <w:gridCol w:w="1025"/>
        <w:gridCol w:w="1559"/>
      </w:tblGrid>
      <w:tr w:rsidR="00455A31" w:rsidRPr="00455A31" w:rsidTr="002728A3">
        <w:trPr>
          <w:trHeight w:val="227"/>
          <w:jc w:val="center"/>
        </w:trPr>
        <w:tc>
          <w:tcPr>
            <w:tcW w:w="2468" w:type="dxa"/>
            <w:shd w:val="clear" w:color="auto" w:fill="auto"/>
            <w:noWrap/>
            <w:vAlign w:val="center"/>
            <w:hideMark/>
          </w:tcPr>
          <w:p w:rsidR="00455A31" w:rsidRPr="00455A31" w:rsidRDefault="00455A31" w:rsidP="00BD12EB">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UNIDAD DE APRENDIZAJE</w:t>
            </w:r>
          </w:p>
        </w:tc>
        <w:tc>
          <w:tcPr>
            <w:tcW w:w="709" w:type="dxa"/>
            <w:shd w:val="clear" w:color="auto" w:fill="auto"/>
            <w:noWrap/>
            <w:vAlign w:val="center"/>
            <w:hideMark/>
          </w:tcPr>
          <w:p w:rsidR="00455A31" w:rsidRPr="00455A31" w:rsidRDefault="00455A31" w:rsidP="00455A31">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Tipo</w:t>
            </w:r>
          </w:p>
        </w:tc>
        <w:tc>
          <w:tcPr>
            <w:tcW w:w="961" w:type="dxa"/>
            <w:shd w:val="clear" w:color="auto" w:fill="auto"/>
            <w:noWrap/>
            <w:vAlign w:val="center"/>
            <w:hideMark/>
          </w:tcPr>
          <w:p w:rsidR="00455A31" w:rsidRPr="00455A31" w:rsidRDefault="00455A31" w:rsidP="00455A31">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BCA*</w:t>
            </w:r>
          </w:p>
        </w:tc>
        <w:tc>
          <w:tcPr>
            <w:tcW w:w="850" w:type="dxa"/>
            <w:shd w:val="clear" w:color="auto" w:fill="auto"/>
            <w:noWrap/>
            <w:vAlign w:val="center"/>
            <w:hideMark/>
          </w:tcPr>
          <w:p w:rsidR="00455A31" w:rsidRPr="00455A31" w:rsidRDefault="00455A31" w:rsidP="00455A31">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AMI**</w:t>
            </w:r>
          </w:p>
        </w:tc>
        <w:tc>
          <w:tcPr>
            <w:tcW w:w="850" w:type="dxa"/>
            <w:shd w:val="clear" w:color="auto" w:fill="auto"/>
            <w:noWrap/>
            <w:vAlign w:val="center"/>
            <w:hideMark/>
          </w:tcPr>
          <w:p w:rsidR="00455A31" w:rsidRPr="00455A31" w:rsidRDefault="00455A31" w:rsidP="00455A31">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totales</w:t>
            </w:r>
          </w:p>
        </w:tc>
        <w:tc>
          <w:tcPr>
            <w:tcW w:w="1025" w:type="dxa"/>
            <w:shd w:val="clear" w:color="auto" w:fill="auto"/>
            <w:noWrap/>
            <w:vAlign w:val="center"/>
            <w:hideMark/>
          </w:tcPr>
          <w:p w:rsidR="00455A31" w:rsidRPr="00455A31" w:rsidRDefault="00455A31" w:rsidP="00455A31">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Créditos</w:t>
            </w:r>
          </w:p>
        </w:tc>
        <w:tc>
          <w:tcPr>
            <w:tcW w:w="1559" w:type="dxa"/>
            <w:shd w:val="clear" w:color="auto" w:fill="auto"/>
            <w:noWrap/>
            <w:vAlign w:val="center"/>
            <w:hideMark/>
          </w:tcPr>
          <w:p w:rsidR="00455A31" w:rsidRPr="00455A31" w:rsidRDefault="00455A31" w:rsidP="00455A31">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Prerrequisitos</w:t>
            </w:r>
          </w:p>
        </w:tc>
      </w:tr>
      <w:tr w:rsidR="00455A31" w:rsidRPr="0055283C" w:rsidTr="00BD12EB">
        <w:trPr>
          <w:trHeight w:val="479"/>
          <w:jc w:val="center"/>
        </w:trPr>
        <w:tc>
          <w:tcPr>
            <w:tcW w:w="2468" w:type="dxa"/>
            <w:shd w:val="clear" w:color="auto" w:fill="FFFFFF"/>
            <w:noWrap/>
            <w:vAlign w:val="center"/>
          </w:tcPr>
          <w:p w:rsidR="00455A31" w:rsidRPr="0055283C" w:rsidRDefault="00455A31" w:rsidP="00BD12EB">
            <w:pPr>
              <w:jc w:val="center"/>
              <w:rPr>
                <w:rFonts w:ascii="AvantGarde Bk BT" w:hAnsi="AvantGarde Bk BT" w:cs="Arial"/>
                <w:sz w:val="20"/>
                <w:szCs w:val="20"/>
              </w:rPr>
            </w:pPr>
            <w:r w:rsidRPr="0055283C">
              <w:rPr>
                <w:rFonts w:ascii="AvantGarde Bk BT" w:hAnsi="AvantGarde Bk BT" w:cs="Arial"/>
                <w:sz w:val="20"/>
                <w:szCs w:val="20"/>
              </w:rPr>
              <w:t>Metodología cualitativa</w:t>
            </w:r>
          </w:p>
        </w:tc>
        <w:tc>
          <w:tcPr>
            <w:tcW w:w="709" w:type="dxa"/>
            <w:shd w:val="clear" w:color="auto" w:fill="FFFFFF"/>
            <w:noWrap/>
            <w:vAlign w:val="center"/>
          </w:tcPr>
          <w:p w:rsidR="00455A31" w:rsidRPr="0055283C" w:rsidRDefault="00455A31" w:rsidP="00455A31">
            <w:pPr>
              <w:jc w:val="center"/>
              <w:rPr>
                <w:rFonts w:ascii="AvantGarde Bk BT" w:hAnsi="AvantGarde Bk BT" w:cs="Arial"/>
                <w:sz w:val="20"/>
                <w:szCs w:val="20"/>
              </w:rPr>
            </w:pPr>
            <w:r w:rsidRPr="0055283C">
              <w:rPr>
                <w:rFonts w:ascii="AvantGarde Bk BT" w:hAnsi="AvantGarde Bk BT" w:cs="Arial"/>
                <w:sz w:val="20"/>
                <w:szCs w:val="20"/>
                <w:lang w:val="en-US"/>
              </w:rPr>
              <w:t>CT</w:t>
            </w:r>
          </w:p>
        </w:tc>
        <w:tc>
          <w:tcPr>
            <w:tcW w:w="961" w:type="dxa"/>
            <w:shd w:val="clear" w:color="auto" w:fill="FFFFFF"/>
            <w:noWrap/>
            <w:vAlign w:val="center"/>
          </w:tcPr>
          <w:p w:rsidR="00455A31" w:rsidRPr="0055283C" w:rsidRDefault="00455A31" w:rsidP="00455A31">
            <w:pPr>
              <w:jc w:val="center"/>
              <w:rPr>
                <w:rFonts w:ascii="AvantGarde Bk BT" w:hAnsi="AvantGarde Bk BT" w:cs="Arial"/>
                <w:sz w:val="20"/>
                <w:szCs w:val="20"/>
              </w:rPr>
            </w:pPr>
            <w:r w:rsidRPr="0055283C">
              <w:rPr>
                <w:rFonts w:ascii="AvantGarde Bk BT" w:hAnsi="AvantGarde Bk BT" w:cs="Arial"/>
                <w:sz w:val="20"/>
                <w:szCs w:val="20"/>
                <w:lang w:val="en-US"/>
              </w:rPr>
              <w:t>64</w:t>
            </w:r>
          </w:p>
        </w:tc>
        <w:tc>
          <w:tcPr>
            <w:tcW w:w="850" w:type="dxa"/>
            <w:shd w:val="clear" w:color="auto" w:fill="FFFFFF"/>
            <w:noWrap/>
            <w:vAlign w:val="center"/>
          </w:tcPr>
          <w:p w:rsidR="00455A31" w:rsidRPr="0055283C" w:rsidRDefault="00455A31" w:rsidP="00455A31">
            <w:pPr>
              <w:jc w:val="center"/>
              <w:rPr>
                <w:rFonts w:ascii="AvantGarde Bk BT" w:hAnsi="AvantGarde Bk BT" w:cs="Arial"/>
                <w:sz w:val="20"/>
                <w:szCs w:val="20"/>
              </w:rPr>
            </w:pPr>
            <w:r w:rsidRPr="0055283C">
              <w:rPr>
                <w:rFonts w:ascii="AvantGarde Bk BT" w:hAnsi="AvantGarde Bk BT" w:cs="Arial"/>
                <w:sz w:val="20"/>
                <w:szCs w:val="20"/>
                <w:lang w:val="en-US"/>
              </w:rPr>
              <w:t>16</w:t>
            </w:r>
          </w:p>
        </w:tc>
        <w:tc>
          <w:tcPr>
            <w:tcW w:w="850" w:type="dxa"/>
            <w:shd w:val="clear" w:color="auto" w:fill="FFFFFF"/>
            <w:noWrap/>
            <w:vAlign w:val="center"/>
          </w:tcPr>
          <w:p w:rsidR="00455A31" w:rsidRPr="0055283C" w:rsidRDefault="00455A31" w:rsidP="00455A31">
            <w:pPr>
              <w:jc w:val="center"/>
              <w:rPr>
                <w:rFonts w:ascii="AvantGarde Bk BT" w:hAnsi="AvantGarde Bk BT" w:cs="Arial"/>
                <w:sz w:val="20"/>
                <w:szCs w:val="20"/>
              </w:rPr>
            </w:pPr>
            <w:r w:rsidRPr="0055283C">
              <w:rPr>
                <w:rFonts w:ascii="AvantGarde Bk BT" w:hAnsi="AvantGarde Bk BT" w:cs="Arial"/>
                <w:sz w:val="20"/>
                <w:szCs w:val="20"/>
              </w:rPr>
              <w:t>80</w:t>
            </w:r>
          </w:p>
        </w:tc>
        <w:tc>
          <w:tcPr>
            <w:tcW w:w="1025" w:type="dxa"/>
            <w:shd w:val="clear" w:color="auto" w:fill="FFFFFF"/>
            <w:noWrap/>
            <w:vAlign w:val="center"/>
          </w:tcPr>
          <w:p w:rsidR="00455A31" w:rsidRPr="0055283C" w:rsidRDefault="00455A31" w:rsidP="00455A31">
            <w:pPr>
              <w:jc w:val="center"/>
              <w:rPr>
                <w:rFonts w:ascii="AvantGarde Bk BT" w:hAnsi="AvantGarde Bk BT" w:cs="Arial"/>
                <w:sz w:val="20"/>
                <w:szCs w:val="20"/>
              </w:rPr>
            </w:pPr>
            <w:r w:rsidRPr="0055283C">
              <w:rPr>
                <w:rFonts w:ascii="AvantGarde Bk BT" w:hAnsi="AvantGarde Bk BT" w:cs="Arial"/>
                <w:sz w:val="20"/>
                <w:szCs w:val="20"/>
              </w:rPr>
              <w:t>5</w:t>
            </w:r>
          </w:p>
        </w:tc>
        <w:tc>
          <w:tcPr>
            <w:tcW w:w="1559" w:type="dxa"/>
            <w:shd w:val="clear" w:color="auto" w:fill="auto"/>
            <w:noWrap/>
            <w:vAlign w:val="center"/>
          </w:tcPr>
          <w:p w:rsidR="00455A31" w:rsidRPr="00455A31" w:rsidRDefault="00455A31" w:rsidP="00455A31">
            <w:pPr>
              <w:jc w:val="center"/>
              <w:rPr>
                <w:rFonts w:ascii="AvantGarde Bk BT" w:hAnsi="AvantGarde Bk BT" w:cs="Arial"/>
                <w:sz w:val="20"/>
                <w:szCs w:val="20"/>
                <w:lang w:eastAsia="es-MX"/>
              </w:rPr>
            </w:pPr>
          </w:p>
        </w:tc>
      </w:tr>
      <w:tr w:rsidR="00455A31" w:rsidRPr="0055283C" w:rsidTr="00BD12EB">
        <w:trPr>
          <w:trHeight w:val="479"/>
          <w:jc w:val="center"/>
        </w:trPr>
        <w:tc>
          <w:tcPr>
            <w:tcW w:w="2468" w:type="dxa"/>
            <w:shd w:val="clear" w:color="auto" w:fill="FFFFFF"/>
            <w:noWrap/>
            <w:vAlign w:val="center"/>
          </w:tcPr>
          <w:p w:rsidR="00455A31" w:rsidRPr="0055283C" w:rsidRDefault="00455A31" w:rsidP="00BD12EB">
            <w:pPr>
              <w:jc w:val="center"/>
              <w:rPr>
                <w:rFonts w:ascii="AvantGarde Bk BT" w:hAnsi="AvantGarde Bk BT" w:cs="Arial"/>
                <w:sz w:val="20"/>
                <w:szCs w:val="20"/>
              </w:rPr>
            </w:pPr>
            <w:r w:rsidRPr="0055283C">
              <w:rPr>
                <w:rFonts w:ascii="AvantGarde Bk BT" w:hAnsi="AvantGarde Bk BT" w:cs="Arial"/>
                <w:sz w:val="20"/>
                <w:szCs w:val="20"/>
              </w:rPr>
              <w:t>Metodología de la investigación</w:t>
            </w:r>
          </w:p>
        </w:tc>
        <w:tc>
          <w:tcPr>
            <w:tcW w:w="709" w:type="dxa"/>
            <w:shd w:val="clear" w:color="auto" w:fill="FFFFFF"/>
            <w:noWrap/>
            <w:vAlign w:val="center"/>
          </w:tcPr>
          <w:p w:rsidR="00455A31" w:rsidRPr="0055283C" w:rsidRDefault="00455A31" w:rsidP="00455A31">
            <w:pPr>
              <w:jc w:val="center"/>
              <w:rPr>
                <w:rFonts w:ascii="AvantGarde Bk BT" w:hAnsi="AvantGarde Bk BT" w:cs="Arial"/>
                <w:sz w:val="20"/>
                <w:szCs w:val="20"/>
                <w:lang w:val="en-US"/>
              </w:rPr>
            </w:pPr>
            <w:r w:rsidRPr="0055283C">
              <w:rPr>
                <w:rFonts w:ascii="AvantGarde Bk BT" w:hAnsi="AvantGarde Bk BT" w:cs="Arial"/>
                <w:sz w:val="20"/>
                <w:szCs w:val="20"/>
                <w:lang w:val="en-US"/>
              </w:rPr>
              <w:t>CT</w:t>
            </w:r>
          </w:p>
        </w:tc>
        <w:tc>
          <w:tcPr>
            <w:tcW w:w="961" w:type="dxa"/>
            <w:shd w:val="clear" w:color="auto" w:fill="FFFFFF"/>
            <w:noWrap/>
            <w:vAlign w:val="center"/>
          </w:tcPr>
          <w:p w:rsidR="00455A31" w:rsidRPr="0055283C" w:rsidRDefault="00455A31" w:rsidP="00455A31">
            <w:pPr>
              <w:jc w:val="center"/>
              <w:rPr>
                <w:rFonts w:ascii="AvantGarde Bk BT" w:hAnsi="AvantGarde Bk BT" w:cs="Arial"/>
                <w:sz w:val="20"/>
                <w:szCs w:val="20"/>
                <w:lang w:val="en-US"/>
              </w:rPr>
            </w:pPr>
            <w:r w:rsidRPr="0055283C">
              <w:rPr>
                <w:rFonts w:ascii="AvantGarde Bk BT" w:hAnsi="AvantGarde Bk BT" w:cs="Arial"/>
                <w:sz w:val="20"/>
                <w:szCs w:val="20"/>
                <w:lang w:val="en-US"/>
              </w:rPr>
              <w:t>64</w:t>
            </w:r>
          </w:p>
        </w:tc>
        <w:tc>
          <w:tcPr>
            <w:tcW w:w="850" w:type="dxa"/>
            <w:shd w:val="clear" w:color="auto" w:fill="FFFFFF"/>
            <w:noWrap/>
            <w:vAlign w:val="center"/>
          </w:tcPr>
          <w:p w:rsidR="00455A31" w:rsidRPr="0055283C" w:rsidRDefault="00455A31" w:rsidP="00455A31">
            <w:pPr>
              <w:jc w:val="center"/>
              <w:rPr>
                <w:rFonts w:ascii="AvantGarde Bk BT" w:hAnsi="AvantGarde Bk BT" w:cs="Arial"/>
                <w:sz w:val="20"/>
                <w:szCs w:val="20"/>
                <w:lang w:val="en-US"/>
              </w:rPr>
            </w:pPr>
            <w:r w:rsidRPr="0055283C">
              <w:rPr>
                <w:rFonts w:ascii="AvantGarde Bk BT" w:hAnsi="AvantGarde Bk BT" w:cs="Arial"/>
                <w:sz w:val="20"/>
                <w:szCs w:val="20"/>
                <w:lang w:val="en-US"/>
              </w:rPr>
              <w:t>16</w:t>
            </w:r>
          </w:p>
        </w:tc>
        <w:tc>
          <w:tcPr>
            <w:tcW w:w="850" w:type="dxa"/>
            <w:shd w:val="clear" w:color="auto" w:fill="FFFFFF"/>
            <w:noWrap/>
            <w:vAlign w:val="center"/>
          </w:tcPr>
          <w:p w:rsidR="00455A31" w:rsidRPr="0055283C" w:rsidRDefault="00455A31" w:rsidP="00455A31">
            <w:pPr>
              <w:jc w:val="center"/>
              <w:rPr>
                <w:rFonts w:ascii="AvantGarde Bk BT" w:hAnsi="AvantGarde Bk BT" w:cs="Arial"/>
                <w:sz w:val="20"/>
                <w:szCs w:val="20"/>
              </w:rPr>
            </w:pPr>
            <w:r w:rsidRPr="0055283C">
              <w:rPr>
                <w:rFonts w:ascii="AvantGarde Bk BT" w:hAnsi="AvantGarde Bk BT" w:cs="Arial"/>
                <w:sz w:val="20"/>
                <w:szCs w:val="20"/>
              </w:rPr>
              <w:t>80</w:t>
            </w:r>
          </w:p>
        </w:tc>
        <w:tc>
          <w:tcPr>
            <w:tcW w:w="1025" w:type="dxa"/>
            <w:shd w:val="clear" w:color="auto" w:fill="FFFFFF"/>
            <w:noWrap/>
            <w:vAlign w:val="center"/>
          </w:tcPr>
          <w:p w:rsidR="00455A31" w:rsidRPr="0055283C" w:rsidRDefault="00455A31" w:rsidP="00455A31">
            <w:pPr>
              <w:jc w:val="center"/>
              <w:rPr>
                <w:rFonts w:ascii="AvantGarde Bk BT" w:hAnsi="AvantGarde Bk BT" w:cs="Arial"/>
                <w:sz w:val="20"/>
                <w:szCs w:val="20"/>
              </w:rPr>
            </w:pPr>
            <w:r w:rsidRPr="0055283C">
              <w:rPr>
                <w:rFonts w:ascii="AvantGarde Bk BT" w:hAnsi="AvantGarde Bk BT" w:cs="Arial"/>
                <w:sz w:val="20"/>
                <w:szCs w:val="20"/>
              </w:rPr>
              <w:t>5</w:t>
            </w:r>
          </w:p>
        </w:tc>
        <w:tc>
          <w:tcPr>
            <w:tcW w:w="1559" w:type="dxa"/>
            <w:shd w:val="clear" w:color="auto" w:fill="auto"/>
            <w:noWrap/>
            <w:vAlign w:val="center"/>
          </w:tcPr>
          <w:p w:rsidR="00455A31" w:rsidRPr="00455A31" w:rsidRDefault="00455A31" w:rsidP="00455A31">
            <w:pPr>
              <w:jc w:val="center"/>
              <w:rPr>
                <w:rFonts w:ascii="AvantGarde Bk BT" w:hAnsi="AvantGarde Bk BT" w:cs="Arial"/>
                <w:sz w:val="20"/>
                <w:szCs w:val="20"/>
                <w:lang w:eastAsia="es-MX"/>
              </w:rPr>
            </w:pPr>
          </w:p>
        </w:tc>
      </w:tr>
      <w:tr w:rsidR="00455A31" w:rsidRPr="0055283C" w:rsidTr="00BD12EB">
        <w:trPr>
          <w:trHeight w:val="479"/>
          <w:jc w:val="center"/>
        </w:trPr>
        <w:tc>
          <w:tcPr>
            <w:tcW w:w="2468" w:type="dxa"/>
            <w:shd w:val="clear" w:color="auto" w:fill="FFFFFF"/>
            <w:noWrap/>
            <w:vAlign w:val="center"/>
          </w:tcPr>
          <w:p w:rsidR="00455A31" w:rsidRPr="0055283C" w:rsidRDefault="00455A31" w:rsidP="00BD12EB">
            <w:pPr>
              <w:jc w:val="center"/>
              <w:rPr>
                <w:rFonts w:ascii="AvantGarde Bk BT" w:hAnsi="AvantGarde Bk BT" w:cs="Arial"/>
                <w:sz w:val="20"/>
                <w:szCs w:val="20"/>
              </w:rPr>
            </w:pPr>
            <w:r w:rsidRPr="0055283C">
              <w:rPr>
                <w:rFonts w:ascii="AvantGarde Bk BT" w:hAnsi="AvantGarde Bk BT" w:cs="Arial"/>
                <w:sz w:val="20"/>
                <w:szCs w:val="20"/>
              </w:rPr>
              <w:t>Estadística</w:t>
            </w:r>
          </w:p>
        </w:tc>
        <w:tc>
          <w:tcPr>
            <w:tcW w:w="709" w:type="dxa"/>
            <w:shd w:val="clear" w:color="auto" w:fill="FFFFFF"/>
            <w:noWrap/>
            <w:vAlign w:val="center"/>
          </w:tcPr>
          <w:p w:rsidR="00455A31" w:rsidRPr="0055283C" w:rsidRDefault="00455A31" w:rsidP="00455A31">
            <w:pPr>
              <w:jc w:val="center"/>
              <w:rPr>
                <w:rFonts w:ascii="AvantGarde Bk BT" w:hAnsi="AvantGarde Bk BT" w:cs="Arial"/>
                <w:sz w:val="20"/>
                <w:szCs w:val="20"/>
              </w:rPr>
            </w:pPr>
            <w:r w:rsidRPr="0055283C">
              <w:rPr>
                <w:rFonts w:ascii="AvantGarde Bk BT" w:hAnsi="AvantGarde Bk BT" w:cs="Arial"/>
                <w:sz w:val="20"/>
                <w:szCs w:val="20"/>
              </w:rPr>
              <w:t>CT</w:t>
            </w:r>
          </w:p>
        </w:tc>
        <w:tc>
          <w:tcPr>
            <w:tcW w:w="961" w:type="dxa"/>
            <w:shd w:val="clear" w:color="auto" w:fill="FFFFFF"/>
            <w:noWrap/>
            <w:vAlign w:val="center"/>
          </w:tcPr>
          <w:p w:rsidR="00455A31" w:rsidRPr="0055283C" w:rsidRDefault="00455A31" w:rsidP="00455A31">
            <w:pPr>
              <w:jc w:val="center"/>
              <w:rPr>
                <w:rFonts w:ascii="AvantGarde Bk BT" w:hAnsi="AvantGarde Bk BT" w:cs="Arial"/>
                <w:sz w:val="20"/>
                <w:szCs w:val="20"/>
              </w:rPr>
            </w:pPr>
            <w:r w:rsidRPr="0055283C">
              <w:rPr>
                <w:rFonts w:ascii="AvantGarde Bk BT" w:hAnsi="AvantGarde Bk BT" w:cs="Arial"/>
                <w:sz w:val="20"/>
                <w:szCs w:val="20"/>
                <w:lang w:val="en-US"/>
              </w:rPr>
              <w:t>64</w:t>
            </w:r>
          </w:p>
        </w:tc>
        <w:tc>
          <w:tcPr>
            <w:tcW w:w="850" w:type="dxa"/>
            <w:shd w:val="clear" w:color="auto" w:fill="FFFFFF"/>
            <w:noWrap/>
            <w:vAlign w:val="center"/>
          </w:tcPr>
          <w:p w:rsidR="00455A31" w:rsidRPr="0055283C" w:rsidRDefault="00455A31" w:rsidP="00455A31">
            <w:pPr>
              <w:jc w:val="center"/>
              <w:rPr>
                <w:rFonts w:ascii="AvantGarde Bk BT" w:hAnsi="AvantGarde Bk BT" w:cs="Arial"/>
                <w:sz w:val="20"/>
                <w:szCs w:val="20"/>
              </w:rPr>
            </w:pPr>
            <w:r w:rsidRPr="0055283C">
              <w:rPr>
                <w:rFonts w:ascii="AvantGarde Bk BT" w:hAnsi="AvantGarde Bk BT" w:cs="Arial"/>
                <w:sz w:val="20"/>
                <w:szCs w:val="20"/>
                <w:lang w:val="en-US"/>
              </w:rPr>
              <w:t>16</w:t>
            </w:r>
          </w:p>
        </w:tc>
        <w:tc>
          <w:tcPr>
            <w:tcW w:w="850" w:type="dxa"/>
            <w:shd w:val="clear" w:color="auto" w:fill="FFFFFF"/>
            <w:noWrap/>
            <w:vAlign w:val="center"/>
          </w:tcPr>
          <w:p w:rsidR="00455A31" w:rsidRPr="0055283C" w:rsidRDefault="00455A31" w:rsidP="00455A31">
            <w:pPr>
              <w:jc w:val="center"/>
              <w:rPr>
                <w:rFonts w:ascii="AvantGarde Bk BT" w:hAnsi="AvantGarde Bk BT" w:cs="Arial"/>
                <w:sz w:val="20"/>
                <w:szCs w:val="20"/>
              </w:rPr>
            </w:pPr>
            <w:r w:rsidRPr="0055283C">
              <w:rPr>
                <w:rFonts w:ascii="AvantGarde Bk BT" w:hAnsi="AvantGarde Bk BT" w:cs="Arial"/>
                <w:sz w:val="20"/>
                <w:szCs w:val="20"/>
              </w:rPr>
              <w:t>80</w:t>
            </w:r>
          </w:p>
        </w:tc>
        <w:tc>
          <w:tcPr>
            <w:tcW w:w="1025" w:type="dxa"/>
            <w:shd w:val="clear" w:color="auto" w:fill="FFFFFF"/>
            <w:noWrap/>
            <w:vAlign w:val="center"/>
          </w:tcPr>
          <w:p w:rsidR="00455A31" w:rsidRPr="0055283C" w:rsidRDefault="00455A31" w:rsidP="00455A31">
            <w:pPr>
              <w:jc w:val="center"/>
              <w:rPr>
                <w:rFonts w:ascii="AvantGarde Bk BT" w:hAnsi="AvantGarde Bk BT" w:cs="Arial"/>
                <w:sz w:val="20"/>
                <w:szCs w:val="20"/>
              </w:rPr>
            </w:pPr>
            <w:r w:rsidRPr="0055283C">
              <w:rPr>
                <w:rFonts w:ascii="AvantGarde Bk BT" w:hAnsi="AvantGarde Bk BT" w:cs="Arial"/>
                <w:sz w:val="20"/>
                <w:szCs w:val="20"/>
              </w:rPr>
              <w:t>5</w:t>
            </w:r>
          </w:p>
        </w:tc>
        <w:tc>
          <w:tcPr>
            <w:tcW w:w="1559" w:type="dxa"/>
            <w:shd w:val="clear" w:color="auto" w:fill="auto"/>
            <w:noWrap/>
            <w:vAlign w:val="center"/>
          </w:tcPr>
          <w:p w:rsidR="00455A31" w:rsidRPr="0055283C" w:rsidRDefault="00455A31" w:rsidP="00455A31">
            <w:pPr>
              <w:jc w:val="center"/>
              <w:rPr>
                <w:rFonts w:ascii="AvantGarde Bk BT" w:hAnsi="AvantGarde Bk BT" w:cs="Arial"/>
                <w:sz w:val="20"/>
                <w:szCs w:val="20"/>
                <w:lang w:eastAsia="es-MX"/>
              </w:rPr>
            </w:pPr>
          </w:p>
        </w:tc>
      </w:tr>
      <w:tr w:rsidR="00455A31" w:rsidRPr="00455A31" w:rsidTr="002728A3">
        <w:trPr>
          <w:trHeight w:val="367"/>
          <w:jc w:val="center"/>
        </w:trPr>
        <w:tc>
          <w:tcPr>
            <w:tcW w:w="2468" w:type="dxa"/>
            <w:shd w:val="clear" w:color="auto" w:fill="auto"/>
            <w:noWrap/>
            <w:vAlign w:val="center"/>
            <w:hideMark/>
          </w:tcPr>
          <w:p w:rsidR="00455A31" w:rsidRPr="00455A31" w:rsidRDefault="00455A31" w:rsidP="00BD12EB">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Totales</w:t>
            </w:r>
          </w:p>
        </w:tc>
        <w:tc>
          <w:tcPr>
            <w:tcW w:w="709" w:type="dxa"/>
            <w:shd w:val="clear" w:color="auto" w:fill="FFFFFF"/>
            <w:noWrap/>
            <w:vAlign w:val="center"/>
            <w:hideMark/>
          </w:tcPr>
          <w:p w:rsidR="00455A31" w:rsidRPr="0055283C" w:rsidRDefault="00455A31" w:rsidP="00455A31">
            <w:pPr>
              <w:jc w:val="center"/>
              <w:rPr>
                <w:rFonts w:ascii="AvantGarde Bk BT" w:hAnsi="AvantGarde Bk BT" w:cs="Arial"/>
                <w:b/>
                <w:sz w:val="20"/>
                <w:szCs w:val="20"/>
              </w:rPr>
            </w:pPr>
          </w:p>
        </w:tc>
        <w:tc>
          <w:tcPr>
            <w:tcW w:w="961" w:type="dxa"/>
            <w:shd w:val="clear" w:color="auto" w:fill="FFFFFF"/>
            <w:noWrap/>
            <w:vAlign w:val="center"/>
            <w:hideMark/>
          </w:tcPr>
          <w:p w:rsidR="00455A31" w:rsidRPr="0055283C" w:rsidRDefault="006B7D02" w:rsidP="00455A31">
            <w:pPr>
              <w:jc w:val="center"/>
              <w:rPr>
                <w:rFonts w:ascii="AvantGarde Bk BT" w:hAnsi="AvantGarde Bk BT" w:cs="Arial"/>
                <w:b/>
                <w:sz w:val="20"/>
                <w:szCs w:val="20"/>
              </w:rPr>
            </w:pPr>
            <w:r w:rsidRPr="0055283C">
              <w:rPr>
                <w:rFonts w:ascii="AvantGarde Bk BT" w:hAnsi="AvantGarde Bk BT" w:cs="Arial"/>
                <w:b/>
                <w:sz w:val="20"/>
                <w:szCs w:val="20"/>
              </w:rPr>
              <w:fldChar w:fldCharType="begin"/>
            </w:r>
            <w:r w:rsidR="00455A31" w:rsidRPr="0055283C">
              <w:rPr>
                <w:rFonts w:ascii="AvantGarde Bk BT" w:hAnsi="AvantGarde Bk BT" w:cs="Arial"/>
                <w:b/>
                <w:sz w:val="20"/>
                <w:szCs w:val="20"/>
              </w:rPr>
              <w:instrText xml:space="preserve"> =SUM(ABOVE) </w:instrText>
            </w:r>
            <w:r w:rsidRPr="0055283C">
              <w:rPr>
                <w:rFonts w:ascii="AvantGarde Bk BT" w:hAnsi="AvantGarde Bk BT" w:cs="Arial"/>
                <w:b/>
                <w:sz w:val="20"/>
                <w:szCs w:val="20"/>
              </w:rPr>
              <w:fldChar w:fldCharType="separate"/>
            </w:r>
            <w:r w:rsidR="00455A31" w:rsidRPr="0055283C">
              <w:rPr>
                <w:rFonts w:ascii="AvantGarde Bk BT" w:hAnsi="AvantGarde Bk BT" w:cs="Arial"/>
                <w:b/>
                <w:noProof/>
                <w:sz w:val="20"/>
                <w:szCs w:val="20"/>
              </w:rPr>
              <w:t>192</w:t>
            </w:r>
            <w:r w:rsidRPr="0055283C">
              <w:rPr>
                <w:rFonts w:ascii="AvantGarde Bk BT" w:hAnsi="AvantGarde Bk BT" w:cs="Arial"/>
                <w:b/>
                <w:sz w:val="20"/>
                <w:szCs w:val="20"/>
              </w:rPr>
              <w:fldChar w:fldCharType="end"/>
            </w:r>
          </w:p>
        </w:tc>
        <w:tc>
          <w:tcPr>
            <w:tcW w:w="850" w:type="dxa"/>
            <w:shd w:val="clear" w:color="auto" w:fill="FFFFFF"/>
            <w:noWrap/>
            <w:vAlign w:val="center"/>
            <w:hideMark/>
          </w:tcPr>
          <w:p w:rsidR="00455A31" w:rsidRPr="0055283C" w:rsidRDefault="006B7D02" w:rsidP="00455A31">
            <w:pPr>
              <w:jc w:val="center"/>
              <w:rPr>
                <w:rFonts w:ascii="AvantGarde Bk BT" w:hAnsi="AvantGarde Bk BT" w:cs="Arial"/>
                <w:b/>
                <w:sz w:val="20"/>
                <w:szCs w:val="20"/>
              </w:rPr>
            </w:pPr>
            <w:r w:rsidRPr="0055283C">
              <w:rPr>
                <w:rFonts w:ascii="AvantGarde Bk BT" w:hAnsi="AvantGarde Bk BT" w:cs="Arial"/>
                <w:b/>
                <w:sz w:val="20"/>
                <w:szCs w:val="20"/>
              </w:rPr>
              <w:fldChar w:fldCharType="begin"/>
            </w:r>
            <w:r w:rsidR="00455A31" w:rsidRPr="0055283C">
              <w:rPr>
                <w:rFonts w:ascii="AvantGarde Bk BT" w:hAnsi="AvantGarde Bk BT" w:cs="Arial"/>
                <w:b/>
                <w:sz w:val="20"/>
                <w:szCs w:val="20"/>
              </w:rPr>
              <w:instrText xml:space="preserve"> =SUM(ABOVE) </w:instrText>
            </w:r>
            <w:r w:rsidRPr="0055283C">
              <w:rPr>
                <w:rFonts w:ascii="AvantGarde Bk BT" w:hAnsi="AvantGarde Bk BT" w:cs="Arial"/>
                <w:b/>
                <w:sz w:val="20"/>
                <w:szCs w:val="20"/>
              </w:rPr>
              <w:fldChar w:fldCharType="separate"/>
            </w:r>
            <w:r w:rsidR="00455A31" w:rsidRPr="0055283C">
              <w:rPr>
                <w:rFonts w:ascii="AvantGarde Bk BT" w:hAnsi="AvantGarde Bk BT" w:cs="Arial"/>
                <w:b/>
                <w:noProof/>
                <w:sz w:val="20"/>
                <w:szCs w:val="20"/>
              </w:rPr>
              <w:t>48</w:t>
            </w:r>
            <w:r w:rsidRPr="0055283C">
              <w:rPr>
                <w:rFonts w:ascii="AvantGarde Bk BT" w:hAnsi="AvantGarde Bk BT" w:cs="Arial"/>
                <w:b/>
                <w:sz w:val="20"/>
                <w:szCs w:val="20"/>
              </w:rPr>
              <w:fldChar w:fldCharType="end"/>
            </w:r>
          </w:p>
        </w:tc>
        <w:tc>
          <w:tcPr>
            <w:tcW w:w="850" w:type="dxa"/>
            <w:shd w:val="clear" w:color="auto" w:fill="FFFFFF"/>
            <w:noWrap/>
            <w:vAlign w:val="center"/>
            <w:hideMark/>
          </w:tcPr>
          <w:p w:rsidR="00455A31" w:rsidRPr="0055283C" w:rsidRDefault="006B7D02" w:rsidP="00455A31">
            <w:pPr>
              <w:jc w:val="center"/>
              <w:rPr>
                <w:rFonts w:ascii="AvantGarde Bk BT" w:hAnsi="AvantGarde Bk BT" w:cs="Arial"/>
                <w:b/>
                <w:sz w:val="20"/>
                <w:szCs w:val="20"/>
              </w:rPr>
            </w:pPr>
            <w:r w:rsidRPr="0055283C">
              <w:rPr>
                <w:rFonts w:ascii="AvantGarde Bk BT" w:hAnsi="AvantGarde Bk BT" w:cs="Arial"/>
                <w:b/>
                <w:sz w:val="20"/>
                <w:szCs w:val="20"/>
              </w:rPr>
              <w:fldChar w:fldCharType="begin"/>
            </w:r>
            <w:r w:rsidR="00455A31" w:rsidRPr="0055283C">
              <w:rPr>
                <w:rFonts w:ascii="AvantGarde Bk BT" w:hAnsi="AvantGarde Bk BT" w:cs="Arial"/>
                <w:b/>
                <w:sz w:val="20"/>
                <w:szCs w:val="20"/>
              </w:rPr>
              <w:instrText xml:space="preserve"> =SUM(ABOVE) </w:instrText>
            </w:r>
            <w:r w:rsidRPr="0055283C">
              <w:rPr>
                <w:rFonts w:ascii="AvantGarde Bk BT" w:hAnsi="AvantGarde Bk BT" w:cs="Arial"/>
                <w:b/>
                <w:sz w:val="20"/>
                <w:szCs w:val="20"/>
              </w:rPr>
              <w:fldChar w:fldCharType="separate"/>
            </w:r>
            <w:r w:rsidR="00455A31" w:rsidRPr="0055283C">
              <w:rPr>
                <w:rFonts w:ascii="AvantGarde Bk BT" w:hAnsi="AvantGarde Bk BT" w:cs="Arial"/>
                <w:b/>
                <w:noProof/>
                <w:sz w:val="20"/>
                <w:szCs w:val="20"/>
              </w:rPr>
              <w:t>240</w:t>
            </w:r>
            <w:r w:rsidRPr="0055283C">
              <w:rPr>
                <w:rFonts w:ascii="AvantGarde Bk BT" w:hAnsi="AvantGarde Bk BT" w:cs="Arial"/>
                <w:b/>
                <w:sz w:val="20"/>
                <w:szCs w:val="20"/>
              </w:rPr>
              <w:fldChar w:fldCharType="end"/>
            </w:r>
          </w:p>
        </w:tc>
        <w:tc>
          <w:tcPr>
            <w:tcW w:w="1025" w:type="dxa"/>
            <w:shd w:val="clear" w:color="auto" w:fill="FFFFFF"/>
            <w:noWrap/>
            <w:vAlign w:val="center"/>
            <w:hideMark/>
          </w:tcPr>
          <w:p w:rsidR="00455A31" w:rsidRPr="0055283C" w:rsidRDefault="006B7D02" w:rsidP="00455A31">
            <w:pPr>
              <w:jc w:val="center"/>
              <w:rPr>
                <w:rFonts w:ascii="AvantGarde Bk BT" w:hAnsi="AvantGarde Bk BT" w:cs="Arial"/>
                <w:b/>
                <w:sz w:val="20"/>
                <w:szCs w:val="20"/>
              </w:rPr>
            </w:pPr>
            <w:r w:rsidRPr="0055283C">
              <w:rPr>
                <w:rFonts w:ascii="AvantGarde Bk BT" w:hAnsi="AvantGarde Bk BT" w:cs="Arial"/>
                <w:b/>
                <w:sz w:val="20"/>
                <w:szCs w:val="20"/>
              </w:rPr>
              <w:fldChar w:fldCharType="begin"/>
            </w:r>
            <w:r w:rsidR="00455A31" w:rsidRPr="0055283C">
              <w:rPr>
                <w:rFonts w:ascii="AvantGarde Bk BT" w:hAnsi="AvantGarde Bk BT" w:cs="Arial"/>
                <w:b/>
                <w:sz w:val="20"/>
                <w:szCs w:val="20"/>
              </w:rPr>
              <w:instrText xml:space="preserve"> =SUM(ABOVE) </w:instrText>
            </w:r>
            <w:r w:rsidRPr="0055283C">
              <w:rPr>
                <w:rFonts w:ascii="AvantGarde Bk BT" w:hAnsi="AvantGarde Bk BT" w:cs="Arial"/>
                <w:b/>
                <w:sz w:val="20"/>
                <w:szCs w:val="20"/>
              </w:rPr>
              <w:fldChar w:fldCharType="separate"/>
            </w:r>
            <w:r w:rsidR="00455A31" w:rsidRPr="0055283C">
              <w:rPr>
                <w:rFonts w:ascii="AvantGarde Bk BT" w:hAnsi="AvantGarde Bk BT" w:cs="Arial"/>
                <w:b/>
                <w:noProof/>
                <w:sz w:val="20"/>
                <w:szCs w:val="20"/>
              </w:rPr>
              <w:t>15</w:t>
            </w:r>
            <w:r w:rsidRPr="0055283C">
              <w:rPr>
                <w:rFonts w:ascii="AvantGarde Bk BT" w:hAnsi="AvantGarde Bk BT" w:cs="Arial"/>
                <w:b/>
                <w:sz w:val="20"/>
                <w:szCs w:val="20"/>
              </w:rPr>
              <w:fldChar w:fldCharType="end"/>
            </w:r>
          </w:p>
        </w:tc>
        <w:tc>
          <w:tcPr>
            <w:tcW w:w="1559" w:type="dxa"/>
            <w:shd w:val="clear" w:color="auto" w:fill="auto"/>
            <w:noWrap/>
            <w:vAlign w:val="center"/>
            <w:hideMark/>
          </w:tcPr>
          <w:p w:rsidR="00455A31" w:rsidRPr="00455A31" w:rsidRDefault="00455A31" w:rsidP="00455A31">
            <w:pPr>
              <w:jc w:val="center"/>
              <w:rPr>
                <w:rFonts w:ascii="AvantGarde Bk BT" w:hAnsi="AvantGarde Bk BT" w:cs="Arial"/>
                <w:sz w:val="20"/>
                <w:szCs w:val="20"/>
                <w:lang w:eastAsia="es-MX"/>
              </w:rPr>
            </w:pPr>
          </w:p>
        </w:tc>
      </w:tr>
    </w:tbl>
    <w:p w:rsidR="001D1D55" w:rsidRDefault="001D1D55" w:rsidP="00455A31">
      <w:pPr>
        <w:spacing w:after="200" w:line="276" w:lineRule="auto"/>
        <w:jc w:val="center"/>
        <w:rPr>
          <w:rFonts w:ascii="AvantGarde Bk BT" w:hAnsi="AvantGarde Bk BT"/>
          <w:sz w:val="22"/>
          <w:szCs w:val="22"/>
        </w:rPr>
      </w:pPr>
    </w:p>
    <w:p w:rsidR="00805D3D" w:rsidRDefault="00805D3D">
      <w:pPr>
        <w:spacing w:after="200" w:line="276" w:lineRule="auto"/>
        <w:rPr>
          <w:rFonts w:ascii="AvantGarde Bk BT" w:hAnsi="AvantGarde Bk BT"/>
          <w:sz w:val="22"/>
          <w:szCs w:val="22"/>
        </w:rPr>
      </w:pPr>
      <w:r>
        <w:rPr>
          <w:rFonts w:ascii="AvantGarde Bk BT" w:hAnsi="AvantGarde Bk BT"/>
          <w:sz w:val="22"/>
          <w:szCs w:val="22"/>
        </w:rPr>
        <w:br w:type="page"/>
      </w:r>
    </w:p>
    <w:p w:rsidR="00C607DF" w:rsidRDefault="00C607DF" w:rsidP="00455A31">
      <w:pPr>
        <w:spacing w:after="200" w:line="276" w:lineRule="auto"/>
        <w:jc w:val="center"/>
        <w:rPr>
          <w:rFonts w:ascii="AvantGarde Bk BT" w:hAnsi="AvantGarde Bk BT"/>
          <w:sz w:val="22"/>
          <w:szCs w:val="22"/>
        </w:rPr>
      </w:pPr>
      <w:r w:rsidRPr="00C607DF">
        <w:rPr>
          <w:rFonts w:ascii="AvantGarde Bk BT" w:hAnsi="AvantGarde Bk BT"/>
          <w:sz w:val="22"/>
          <w:szCs w:val="22"/>
        </w:rPr>
        <w:lastRenderedPageBreak/>
        <w:t>ÁREA DE FORMACIÓN BÁSICA PARTICULAR</w:t>
      </w: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8"/>
        <w:gridCol w:w="709"/>
        <w:gridCol w:w="867"/>
        <w:gridCol w:w="850"/>
        <w:gridCol w:w="851"/>
        <w:gridCol w:w="992"/>
        <w:gridCol w:w="1685"/>
      </w:tblGrid>
      <w:tr w:rsidR="001D1D55" w:rsidRPr="001D1D55" w:rsidTr="002728A3">
        <w:trPr>
          <w:trHeight w:val="227"/>
          <w:jc w:val="center"/>
        </w:trPr>
        <w:tc>
          <w:tcPr>
            <w:tcW w:w="2468" w:type="dxa"/>
            <w:shd w:val="clear" w:color="auto" w:fill="auto"/>
            <w:noWrap/>
            <w:vAlign w:val="center"/>
            <w:hideMark/>
          </w:tcPr>
          <w:p w:rsidR="001D1D55" w:rsidRPr="001D1D55" w:rsidRDefault="00C607DF" w:rsidP="00BD12EB">
            <w:pPr>
              <w:jc w:val="center"/>
              <w:rPr>
                <w:rFonts w:ascii="AvantGarde Bk BT" w:hAnsi="AvantGarde Bk BT" w:cs="Arial"/>
                <w:b/>
                <w:sz w:val="20"/>
                <w:szCs w:val="20"/>
                <w:lang w:eastAsia="es-MX"/>
              </w:rPr>
            </w:pPr>
            <w:r w:rsidRPr="00C607DF">
              <w:rPr>
                <w:rFonts w:ascii="AvantGarde Bk BT" w:hAnsi="AvantGarde Bk BT"/>
                <w:sz w:val="22"/>
                <w:szCs w:val="22"/>
              </w:rPr>
              <w:br w:type="page"/>
            </w:r>
            <w:r w:rsidR="001D1D55" w:rsidRPr="001D1D55">
              <w:rPr>
                <w:rFonts w:ascii="AvantGarde Bk BT" w:hAnsi="AvantGarde Bk BT" w:cs="Arial"/>
                <w:b/>
                <w:sz w:val="20"/>
                <w:szCs w:val="20"/>
                <w:lang w:eastAsia="es-MX"/>
              </w:rPr>
              <w:t>UNIDAD DE APRENDIZAJE</w:t>
            </w:r>
          </w:p>
        </w:tc>
        <w:tc>
          <w:tcPr>
            <w:tcW w:w="709" w:type="dxa"/>
            <w:shd w:val="clear" w:color="auto" w:fill="auto"/>
            <w:noWrap/>
            <w:vAlign w:val="center"/>
            <w:hideMark/>
          </w:tcPr>
          <w:p w:rsidR="001D1D55" w:rsidRPr="001D1D55" w:rsidRDefault="001D1D55" w:rsidP="001D1D55">
            <w:pPr>
              <w:jc w:val="center"/>
              <w:rPr>
                <w:rFonts w:ascii="AvantGarde Bk BT" w:hAnsi="AvantGarde Bk BT" w:cs="Arial"/>
                <w:b/>
                <w:sz w:val="20"/>
                <w:szCs w:val="20"/>
                <w:lang w:eastAsia="es-MX"/>
              </w:rPr>
            </w:pPr>
            <w:r w:rsidRPr="001D1D55">
              <w:rPr>
                <w:rFonts w:ascii="AvantGarde Bk BT" w:hAnsi="AvantGarde Bk BT" w:cs="Arial"/>
                <w:b/>
                <w:sz w:val="20"/>
                <w:szCs w:val="20"/>
                <w:lang w:eastAsia="es-MX"/>
              </w:rPr>
              <w:t>Tipo</w:t>
            </w:r>
          </w:p>
          <w:p w:rsidR="001D1D55" w:rsidRPr="001D1D55" w:rsidRDefault="001D1D55" w:rsidP="001D1D55">
            <w:pPr>
              <w:jc w:val="center"/>
              <w:rPr>
                <w:rFonts w:ascii="AvantGarde Bk BT" w:hAnsi="AvantGarde Bk BT" w:cs="Arial"/>
                <w:b/>
                <w:sz w:val="20"/>
                <w:szCs w:val="20"/>
                <w:lang w:eastAsia="es-MX"/>
              </w:rPr>
            </w:pPr>
            <w:r w:rsidRPr="001D1D55">
              <w:rPr>
                <w:rFonts w:ascii="AvantGarde Bk BT" w:hAnsi="AvantGarde Bk BT" w:cs="Arial"/>
                <w:b/>
                <w:sz w:val="20"/>
                <w:szCs w:val="20"/>
                <w:lang w:eastAsia="es-MX"/>
              </w:rPr>
              <w:t>***</w:t>
            </w:r>
          </w:p>
        </w:tc>
        <w:tc>
          <w:tcPr>
            <w:tcW w:w="867" w:type="dxa"/>
            <w:shd w:val="clear" w:color="auto" w:fill="auto"/>
            <w:noWrap/>
            <w:vAlign w:val="center"/>
            <w:hideMark/>
          </w:tcPr>
          <w:p w:rsidR="001D1D55" w:rsidRPr="001D1D55" w:rsidRDefault="001D1D55" w:rsidP="001D1D55">
            <w:pPr>
              <w:jc w:val="center"/>
              <w:rPr>
                <w:rFonts w:ascii="AvantGarde Bk BT" w:hAnsi="AvantGarde Bk BT" w:cs="Arial"/>
                <w:b/>
                <w:sz w:val="20"/>
                <w:szCs w:val="20"/>
                <w:lang w:eastAsia="es-MX"/>
              </w:rPr>
            </w:pPr>
            <w:r w:rsidRPr="001D1D55">
              <w:rPr>
                <w:rFonts w:ascii="AvantGarde Bk BT" w:hAnsi="AvantGarde Bk BT" w:cs="Arial"/>
                <w:b/>
                <w:sz w:val="20"/>
                <w:szCs w:val="20"/>
                <w:lang w:eastAsia="es-MX"/>
              </w:rPr>
              <w:t>Horas BCA*</w:t>
            </w:r>
          </w:p>
        </w:tc>
        <w:tc>
          <w:tcPr>
            <w:tcW w:w="850" w:type="dxa"/>
            <w:shd w:val="clear" w:color="auto" w:fill="auto"/>
            <w:noWrap/>
            <w:vAlign w:val="center"/>
            <w:hideMark/>
          </w:tcPr>
          <w:p w:rsidR="001D1D55" w:rsidRPr="001D1D55" w:rsidRDefault="001D1D55" w:rsidP="001D1D55">
            <w:pPr>
              <w:jc w:val="center"/>
              <w:rPr>
                <w:rFonts w:ascii="AvantGarde Bk BT" w:hAnsi="AvantGarde Bk BT" w:cs="Arial"/>
                <w:b/>
                <w:sz w:val="20"/>
                <w:szCs w:val="20"/>
                <w:lang w:eastAsia="es-MX"/>
              </w:rPr>
            </w:pPr>
            <w:r w:rsidRPr="001D1D55">
              <w:rPr>
                <w:rFonts w:ascii="AvantGarde Bk BT" w:hAnsi="AvantGarde Bk BT" w:cs="Arial"/>
                <w:b/>
                <w:sz w:val="20"/>
                <w:szCs w:val="20"/>
                <w:lang w:eastAsia="es-MX"/>
              </w:rPr>
              <w:t>Horas AMI**</w:t>
            </w:r>
          </w:p>
        </w:tc>
        <w:tc>
          <w:tcPr>
            <w:tcW w:w="851" w:type="dxa"/>
            <w:shd w:val="clear" w:color="auto" w:fill="auto"/>
            <w:noWrap/>
            <w:vAlign w:val="center"/>
            <w:hideMark/>
          </w:tcPr>
          <w:p w:rsidR="001D1D55" w:rsidRPr="001D1D55" w:rsidRDefault="001D1D55" w:rsidP="001D1D55">
            <w:pPr>
              <w:jc w:val="center"/>
              <w:rPr>
                <w:rFonts w:ascii="AvantGarde Bk BT" w:hAnsi="AvantGarde Bk BT" w:cs="Arial"/>
                <w:b/>
                <w:sz w:val="20"/>
                <w:szCs w:val="20"/>
                <w:lang w:eastAsia="es-MX"/>
              </w:rPr>
            </w:pPr>
            <w:r w:rsidRPr="001D1D55">
              <w:rPr>
                <w:rFonts w:ascii="AvantGarde Bk BT" w:hAnsi="AvantGarde Bk BT" w:cs="Arial"/>
                <w:b/>
                <w:sz w:val="20"/>
                <w:szCs w:val="20"/>
                <w:lang w:eastAsia="es-MX"/>
              </w:rPr>
              <w:t>Horas totales</w:t>
            </w:r>
          </w:p>
        </w:tc>
        <w:tc>
          <w:tcPr>
            <w:tcW w:w="992" w:type="dxa"/>
            <w:shd w:val="clear" w:color="auto" w:fill="auto"/>
            <w:noWrap/>
            <w:vAlign w:val="center"/>
            <w:hideMark/>
          </w:tcPr>
          <w:p w:rsidR="001D1D55" w:rsidRPr="001D1D55" w:rsidRDefault="001D1D55" w:rsidP="001D1D55">
            <w:pPr>
              <w:jc w:val="center"/>
              <w:rPr>
                <w:rFonts w:ascii="AvantGarde Bk BT" w:hAnsi="AvantGarde Bk BT" w:cs="Arial"/>
                <w:b/>
                <w:sz w:val="20"/>
                <w:szCs w:val="20"/>
                <w:lang w:eastAsia="es-MX"/>
              </w:rPr>
            </w:pPr>
            <w:r w:rsidRPr="001D1D55">
              <w:rPr>
                <w:rFonts w:ascii="AvantGarde Bk BT" w:hAnsi="AvantGarde Bk BT" w:cs="Arial"/>
                <w:b/>
                <w:sz w:val="20"/>
                <w:szCs w:val="20"/>
                <w:lang w:eastAsia="es-MX"/>
              </w:rPr>
              <w:t>Créditos</w:t>
            </w:r>
          </w:p>
        </w:tc>
        <w:tc>
          <w:tcPr>
            <w:tcW w:w="1685" w:type="dxa"/>
            <w:shd w:val="clear" w:color="auto" w:fill="auto"/>
            <w:noWrap/>
            <w:vAlign w:val="center"/>
            <w:hideMark/>
          </w:tcPr>
          <w:p w:rsidR="001D1D55" w:rsidRPr="001D1D55" w:rsidRDefault="001D1D55" w:rsidP="00BD12EB">
            <w:pPr>
              <w:jc w:val="center"/>
              <w:rPr>
                <w:rFonts w:ascii="AvantGarde Bk BT" w:hAnsi="AvantGarde Bk BT" w:cs="Arial"/>
                <w:b/>
                <w:sz w:val="20"/>
                <w:szCs w:val="20"/>
                <w:lang w:eastAsia="es-MX"/>
              </w:rPr>
            </w:pPr>
            <w:r w:rsidRPr="001D1D55">
              <w:rPr>
                <w:rFonts w:ascii="AvantGarde Bk BT" w:hAnsi="AvantGarde Bk BT" w:cs="Arial"/>
                <w:b/>
                <w:sz w:val="20"/>
                <w:szCs w:val="20"/>
                <w:lang w:eastAsia="es-MX"/>
              </w:rPr>
              <w:t>Prerrequisitos</w:t>
            </w:r>
          </w:p>
        </w:tc>
      </w:tr>
      <w:tr w:rsidR="00AA0F4A" w:rsidRPr="0055283C" w:rsidTr="00BD12EB">
        <w:trPr>
          <w:trHeight w:val="647"/>
          <w:jc w:val="center"/>
        </w:trPr>
        <w:tc>
          <w:tcPr>
            <w:tcW w:w="2468" w:type="dxa"/>
            <w:tcBorders>
              <w:top w:val="nil"/>
              <w:left w:val="single" w:sz="4" w:space="0" w:color="auto"/>
              <w:bottom w:val="single" w:sz="4" w:space="0" w:color="auto"/>
              <w:right w:val="single" w:sz="4" w:space="0" w:color="auto"/>
            </w:tcBorders>
            <w:noWrap/>
            <w:vAlign w:val="center"/>
          </w:tcPr>
          <w:p w:rsidR="00AA0F4A" w:rsidRPr="00BD12EB" w:rsidRDefault="00AA0F4A" w:rsidP="00BD12EB">
            <w:pPr>
              <w:jc w:val="center"/>
              <w:rPr>
                <w:rFonts w:ascii="AvantGarde Bk BT" w:hAnsi="AvantGarde Bk BT"/>
                <w:sz w:val="18"/>
              </w:rPr>
            </w:pPr>
            <w:r w:rsidRPr="00BD12EB">
              <w:rPr>
                <w:rFonts w:ascii="AvantGarde Bk BT" w:hAnsi="AvantGarde Bk BT"/>
                <w:sz w:val="18"/>
              </w:rPr>
              <w:t>Seminario de investigación en psicología social I</w:t>
            </w:r>
          </w:p>
        </w:tc>
        <w:tc>
          <w:tcPr>
            <w:tcW w:w="709" w:type="dxa"/>
            <w:tcBorders>
              <w:top w:val="nil"/>
              <w:left w:val="nil"/>
              <w:bottom w:val="single" w:sz="4" w:space="0" w:color="auto"/>
              <w:right w:val="single" w:sz="4" w:space="0" w:color="auto"/>
            </w:tcBorders>
            <w:noWrap/>
            <w:vAlign w:val="center"/>
          </w:tcPr>
          <w:p w:rsidR="00AA0F4A" w:rsidRPr="00AA0F4A" w:rsidRDefault="00AA0F4A" w:rsidP="001254EC">
            <w:pPr>
              <w:jc w:val="center"/>
              <w:rPr>
                <w:rFonts w:ascii="AvantGarde Bk BT" w:hAnsi="AvantGarde Bk BT"/>
                <w:sz w:val="20"/>
              </w:rPr>
            </w:pPr>
            <w:r w:rsidRPr="00AA0F4A">
              <w:rPr>
                <w:rFonts w:ascii="AvantGarde Bk BT" w:hAnsi="AvantGarde Bk BT"/>
                <w:sz w:val="20"/>
              </w:rPr>
              <w:t>S</w:t>
            </w:r>
          </w:p>
        </w:tc>
        <w:tc>
          <w:tcPr>
            <w:tcW w:w="867" w:type="dxa"/>
            <w:tcBorders>
              <w:top w:val="nil"/>
              <w:left w:val="nil"/>
              <w:bottom w:val="single" w:sz="4" w:space="0" w:color="auto"/>
              <w:right w:val="single" w:sz="4" w:space="0" w:color="auto"/>
            </w:tcBorders>
            <w:noWrap/>
            <w:vAlign w:val="center"/>
          </w:tcPr>
          <w:p w:rsidR="00AA0F4A" w:rsidRPr="00AA0F4A" w:rsidRDefault="00AA0F4A" w:rsidP="001254EC">
            <w:pPr>
              <w:jc w:val="center"/>
              <w:rPr>
                <w:rFonts w:ascii="AvantGarde Bk BT" w:hAnsi="AvantGarde Bk BT"/>
                <w:sz w:val="20"/>
              </w:rPr>
            </w:pPr>
            <w:r w:rsidRPr="00AA0F4A">
              <w:rPr>
                <w:rFonts w:ascii="AvantGarde Bk BT" w:hAnsi="AvantGarde Bk BT"/>
                <w:sz w:val="20"/>
              </w:rPr>
              <w:t>80</w:t>
            </w:r>
          </w:p>
        </w:tc>
        <w:tc>
          <w:tcPr>
            <w:tcW w:w="850" w:type="dxa"/>
            <w:tcBorders>
              <w:top w:val="nil"/>
              <w:left w:val="nil"/>
              <w:bottom w:val="single" w:sz="4" w:space="0" w:color="auto"/>
              <w:right w:val="single" w:sz="4" w:space="0" w:color="auto"/>
            </w:tcBorders>
            <w:noWrap/>
            <w:vAlign w:val="center"/>
          </w:tcPr>
          <w:p w:rsidR="00AA0F4A" w:rsidRPr="00AA0F4A" w:rsidRDefault="00AA0F4A" w:rsidP="001254EC">
            <w:pPr>
              <w:jc w:val="center"/>
              <w:rPr>
                <w:rFonts w:ascii="AvantGarde Bk BT" w:hAnsi="AvantGarde Bk BT"/>
                <w:sz w:val="20"/>
              </w:rPr>
            </w:pPr>
            <w:r w:rsidRPr="00AA0F4A">
              <w:rPr>
                <w:rFonts w:ascii="AvantGarde Bk BT" w:hAnsi="AvantGarde Bk BT"/>
                <w:sz w:val="20"/>
              </w:rPr>
              <w:t>16</w:t>
            </w:r>
          </w:p>
        </w:tc>
        <w:tc>
          <w:tcPr>
            <w:tcW w:w="851" w:type="dxa"/>
            <w:tcBorders>
              <w:top w:val="nil"/>
              <w:left w:val="nil"/>
              <w:bottom w:val="single" w:sz="4" w:space="0" w:color="auto"/>
              <w:right w:val="single" w:sz="4" w:space="0" w:color="auto"/>
            </w:tcBorders>
            <w:noWrap/>
            <w:vAlign w:val="center"/>
          </w:tcPr>
          <w:p w:rsidR="00AA0F4A" w:rsidRPr="00AA0F4A" w:rsidRDefault="00AA0F4A" w:rsidP="001254EC">
            <w:pPr>
              <w:jc w:val="center"/>
              <w:rPr>
                <w:rFonts w:ascii="AvantGarde Bk BT" w:hAnsi="AvantGarde Bk BT"/>
                <w:sz w:val="20"/>
              </w:rPr>
            </w:pPr>
            <w:r w:rsidRPr="00AA0F4A">
              <w:rPr>
                <w:rFonts w:ascii="AvantGarde Bk BT" w:hAnsi="AvantGarde Bk BT"/>
                <w:sz w:val="20"/>
              </w:rPr>
              <w:t>96</w:t>
            </w:r>
          </w:p>
        </w:tc>
        <w:tc>
          <w:tcPr>
            <w:tcW w:w="992" w:type="dxa"/>
            <w:tcBorders>
              <w:top w:val="nil"/>
              <w:left w:val="nil"/>
              <w:bottom w:val="single" w:sz="4" w:space="0" w:color="auto"/>
              <w:right w:val="single" w:sz="4" w:space="0" w:color="auto"/>
            </w:tcBorders>
            <w:noWrap/>
            <w:vAlign w:val="center"/>
          </w:tcPr>
          <w:p w:rsidR="00AA0F4A" w:rsidRPr="00AA0F4A" w:rsidRDefault="00AA0F4A" w:rsidP="001254EC">
            <w:pPr>
              <w:jc w:val="center"/>
              <w:rPr>
                <w:rFonts w:ascii="AvantGarde Bk BT" w:hAnsi="AvantGarde Bk BT"/>
                <w:sz w:val="20"/>
              </w:rPr>
            </w:pPr>
            <w:r w:rsidRPr="00AA0F4A">
              <w:rPr>
                <w:rFonts w:ascii="AvantGarde Bk BT" w:hAnsi="AvantGarde Bk BT"/>
                <w:sz w:val="20"/>
              </w:rPr>
              <w:t>6</w:t>
            </w:r>
          </w:p>
        </w:tc>
        <w:tc>
          <w:tcPr>
            <w:tcW w:w="1685" w:type="dxa"/>
            <w:tcBorders>
              <w:top w:val="nil"/>
              <w:left w:val="nil"/>
              <w:bottom w:val="single" w:sz="4" w:space="0" w:color="auto"/>
              <w:right w:val="single" w:sz="4" w:space="0" w:color="auto"/>
            </w:tcBorders>
            <w:noWrap/>
            <w:vAlign w:val="center"/>
          </w:tcPr>
          <w:p w:rsidR="00AA0F4A" w:rsidRPr="00AA0F4A" w:rsidRDefault="00AA0F4A" w:rsidP="00BD12EB">
            <w:pPr>
              <w:jc w:val="center"/>
              <w:rPr>
                <w:rFonts w:ascii="AvantGarde Bk BT" w:hAnsi="AvantGarde Bk BT"/>
                <w:sz w:val="20"/>
              </w:rPr>
            </w:pPr>
          </w:p>
        </w:tc>
      </w:tr>
      <w:tr w:rsidR="003D73F4" w:rsidRPr="0055283C" w:rsidTr="00BD12EB">
        <w:trPr>
          <w:trHeight w:val="647"/>
          <w:jc w:val="center"/>
        </w:trPr>
        <w:tc>
          <w:tcPr>
            <w:tcW w:w="2468" w:type="dxa"/>
            <w:tcBorders>
              <w:top w:val="nil"/>
              <w:left w:val="single" w:sz="4" w:space="0" w:color="auto"/>
              <w:bottom w:val="single" w:sz="4" w:space="0" w:color="auto"/>
              <w:right w:val="single" w:sz="4" w:space="0" w:color="auto"/>
            </w:tcBorders>
            <w:noWrap/>
            <w:vAlign w:val="center"/>
          </w:tcPr>
          <w:p w:rsidR="003D73F4" w:rsidRPr="00BD12EB" w:rsidRDefault="003D73F4" w:rsidP="00BD12EB">
            <w:pPr>
              <w:jc w:val="center"/>
              <w:rPr>
                <w:rFonts w:ascii="AvantGarde Bk BT" w:hAnsi="AvantGarde Bk BT"/>
                <w:sz w:val="18"/>
              </w:rPr>
            </w:pPr>
            <w:r w:rsidRPr="00BD12EB">
              <w:rPr>
                <w:rFonts w:ascii="AvantGarde Bk BT" w:hAnsi="AvantGarde Bk BT"/>
                <w:sz w:val="18"/>
              </w:rPr>
              <w:t>Seminario de investigación en psicología social II</w:t>
            </w:r>
          </w:p>
        </w:tc>
        <w:tc>
          <w:tcPr>
            <w:tcW w:w="709" w:type="dxa"/>
            <w:tcBorders>
              <w:top w:val="nil"/>
              <w:left w:val="nil"/>
              <w:bottom w:val="single" w:sz="4" w:space="0" w:color="auto"/>
              <w:right w:val="single" w:sz="4" w:space="0" w:color="auto"/>
            </w:tcBorders>
            <w:noWrap/>
            <w:vAlign w:val="center"/>
          </w:tcPr>
          <w:p w:rsidR="003D73F4" w:rsidRPr="00AA0F4A" w:rsidRDefault="003D73F4" w:rsidP="001254EC">
            <w:pPr>
              <w:jc w:val="center"/>
              <w:rPr>
                <w:rFonts w:ascii="AvantGarde Bk BT" w:hAnsi="AvantGarde Bk BT"/>
                <w:sz w:val="20"/>
              </w:rPr>
            </w:pPr>
            <w:r w:rsidRPr="00AA0F4A">
              <w:rPr>
                <w:rFonts w:ascii="AvantGarde Bk BT" w:hAnsi="AvantGarde Bk BT"/>
                <w:sz w:val="20"/>
              </w:rPr>
              <w:t>S</w:t>
            </w:r>
          </w:p>
        </w:tc>
        <w:tc>
          <w:tcPr>
            <w:tcW w:w="867" w:type="dxa"/>
            <w:tcBorders>
              <w:top w:val="nil"/>
              <w:left w:val="nil"/>
              <w:bottom w:val="single" w:sz="4" w:space="0" w:color="auto"/>
              <w:right w:val="single" w:sz="4" w:space="0" w:color="auto"/>
            </w:tcBorders>
            <w:noWrap/>
            <w:vAlign w:val="center"/>
          </w:tcPr>
          <w:p w:rsidR="003D73F4" w:rsidRPr="00AA0F4A" w:rsidRDefault="003D73F4" w:rsidP="001254EC">
            <w:pPr>
              <w:jc w:val="center"/>
              <w:rPr>
                <w:rFonts w:ascii="AvantGarde Bk BT" w:hAnsi="AvantGarde Bk BT"/>
                <w:sz w:val="20"/>
              </w:rPr>
            </w:pPr>
            <w:r w:rsidRPr="00AA0F4A">
              <w:rPr>
                <w:rFonts w:ascii="AvantGarde Bk BT" w:hAnsi="AvantGarde Bk BT"/>
                <w:sz w:val="20"/>
              </w:rPr>
              <w:t>80</w:t>
            </w:r>
          </w:p>
        </w:tc>
        <w:tc>
          <w:tcPr>
            <w:tcW w:w="850" w:type="dxa"/>
            <w:tcBorders>
              <w:top w:val="nil"/>
              <w:left w:val="nil"/>
              <w:bottom w:val="single" w:sz="4" w:space="0" w:color="auto"/>
              <w:right w:val="single" w:sz="4" w:space="0" w:color="auto"/>
            </w:tcBorders>
            <w:noWrap/>
            <w:vAlign w:val="center"/>
          </w:tcPr>
          <w:p w:rsidR="003D73F4" w:rsidRPr="00AA0F4A" w:rsidRDefault="003D73F4" w:rsidP="001254EC">
            <w:pPr>
              <w:jc w:val="center"/>
              <w:rPr>
                <w:rFonts w:ascii="AvantGarde Bk BT" w:hAnsi="AvantGarde Bk BT"/>
                <w:sz w:val="20"/>
              </w:rPr>
            </w:pPr>
            <w:r w:rsidRPr="00AA0F4A">
              <w:rPr>
                <w:rFonts w:ascii="AvantGarde Bk BT" w:hAnsi="AvantGarde Bk BT"/>
                <w:sz w:val="20"/>
              </w:rPr>
              <w:t>16</w:t>
            </w:r>
          </w:p>
        </w:tc>
        <w:tc>
          <w:tcPr>
            <w:tcW w:w="851" w:type="dxa"/>
            <w:tcBorders>
              <w:top w:val="nil"/>
              <w:left w:val="nil"/>
              <w:bottom w:val="single" w:sz="4" w:space="0" w:color="auto"/>
              <w:right w:val="single" w:sz="4" w:space="0" w:color="auto"/>
            </w:tcBorders>
            <w:noWrap/>
            <w:vAlign w:val="center"/>
          </w:tcPr>
          <w:p w:rsidR="003D73F4" w:rsidRPr="00AA0F4A" w:rsidRDefault="003D73F4" w:rsidP="001254EC">
            <w:pPr>
              <w:jc w:val="center"/>
              <w:rPr>
                <w:rFonts w:ascii="AvantGarde Bk BT" w:hAnsi="AvantGarde Bk BT"/>
                <w:sz w:val="20"/>
              </w:rPr>
            </w:pPr>
            <w:r w:rsidRPr="00AA0F4A">
              <w:rPr>
                <w:rFonts w:ascii="AvantGarde Bk BT" w:hAnsi="AvantGarde Bk BT"/>
                <w:sz w:val="20"/>
              </w:rPr>
              <w:t>96</w:t>
            </w:r>
          </w:p>
        </w:tc>
        <w:tc>
          <w:tcPr>
            <w:tcW w:w="992" w:type="dxa"/>
            <w:tcBorders>
              <w:top w:val="nil"/>
              <w:left w:val="nil"/>
              <w:bottom w:val="single" w:sz="4" w:space="0" w:color="auto"/>
              <w:right w:val="single" w:sz="4" w:space="0" w:color="auto"/>
            </w:tcBorders>
            <w:noWrap/>
            <w:vAlign w:val="center"/>
          </w:tcPr>
          <w:p w:rsidR="003D73F4" w:rsidRPr="00AA0F4A" w:rsidRDefault="003D73F4" w:rsidP="001254EC">
            <w:pPr>
              <w:jc w:val="center"/>
              <w:rPr>
                <w:rFonts w:ascii="AvantGarde Bk BT" w:hAnsi="AvantGarde Bk BT"/>
                <w:sz w:val="20"/>
              </w:rPr>
            </w:pPr>
            <w:r w:rsidRPr="00AA0F4A">
              <w:rPr>
                <w:rFonts w:ascii="AvantGarde Bk BT" w:hAnsi="AvantGarde Bk BT"/>
                <w:sz w:val="20"/>
              </w:rPr>
              <w:t>6</w:t>
            </w:r>
          </w:p>
        </w:tc>
        <w:tc>
          <w:tcPr>
            <w:tcW w:w="1685" w:type="dxa"/>
            <w:tcBorders>
              <w:top w:val="nil"/>
              <w:left w:val="single" w:sz="4" w:space="0" w:color="auto"/>
              <w:bottom w:val="single" w:sz="4" w:space="0" w:color="auto"/>
              <w:right w:val="single" w:sz="4" w:space="0" w:color="auto"/>
            </w:tcBorders>
            <w:noWrap/>
            <w:vAlign w:val="center"/>
          </w:tcPr>
          <w:p w:rsidR="003D73F4" w:rsidRPr="00BD12EB" w:rsidRDefault="003D73F4" w:rsidP="00BD12EB">
            <w:pPr>
              <w:jc w:val="center"/>
              <w:rPr>
                <w:rFonts w:ascii="AvantGarde Bk BT" w:hAnsi="AvantGarde Bk BT"/>
                <w:sz w:val="18"/>
              </w:rPr>
            </w:pPr>
            <w:r w:rsidRPr="00BD12EB">
              <w:rPr>
                <w:rFonts w:ascii="AvantGarde Bk BT" w:hAnsi="AvantGarde Bk BT"/>
                <w:sz w:val="18"/>
              </w:rPr>
              <w:t>Seminario de investigación en psicología social I</w:t>
            </w:r>
          </w:p>
        </w:tc>
      </w:tr>
      <w:tr w:rsidR="003D73F4" w:rsidRPr="0055283C" w:rsidTr="00BD12EB">
        <w:trPr>
          <w:trHeight w:val="647"/>
          <w:jc w:val="center"/>
        </w:trPr>
        <w:tc>
          <w:tcPr>
            <w:tcW w:w="2468" w:type="dxa"/>
            <w:tcBorders>
              <w:top w:val="nil"/>
              <w:left w:val="single" w:sz="4" w:space="0" w:color="auto"/>
              <w:bottom w:val="single" w:sz="4" w:space="0" w:color="auto"/>
              <w:right w:val="single" w:sz="4" w:space="0" w:color="auto"/>
            </w:tcBorders>
            <w:noWrap/>
            <w:vAlign w:val="center"/>
          </w:tcPr>
          <w:p w:rsidR="003D73F4" w:rsidRPr="00BD12EB" w:rsidRDefault="003D73F4" w:rsidP="00BD12EB">
            <w:pPr>
              <w:jc w:val="center"/>
              <w:rPr>
                <w:rFonts w:ascii="AvantGarde Bk BT" w:hAnsi="AvantGarde Bk BT"/>
                <w:sz w:val="18"/>
              </w:rPr>
            </w:pPr>
            <w:r w:rsidRPr="00BD12EB">
              <w:rPr>
                <w:rFonts w:ascii="AvantGarde Bk BT" w:hAnsi="AvantGarde Bk BT"/>
                <w:sz w:val="18"/>
              </w:rPr>
              <w:t>Seminario de investigación en psicología social III</w:t>
            </w:r>
          </w:p>
        </w:tc>
        <w:tc>
          <w:tcPr>
            <w:tcW w:w="709" w:type="dxa"/>
            <w:tcBorders>
              <w:top w:val="nil"/>
              <w:left w:val="nil"/>
              <w:bottom w:val="single" w:sz="4" w:space="0" w:color="auto"/>
              <w:right w:val="single" w:sz="4" w:space="0" w:color="auto"/>
            </w:tcBorders>
            <w:noWrap/>
            <w:vAlign w:val="center"/>
          </w:tcPr>
          <w:p w:rsidR="003D73F4" w:rsidRPr="00AA0F4A" w:rsidRDefault="003D73F4" w:rsidP="001254EC">
            <w:pPr>
              <w:jc w:val="center"/>
              <w:rPr>
                <w:rFonts w:ascii="AvantGarde Bk BT" w:hAnsi="AvantGarde Bk BT"/>
                <w:sz w:val="20"/>
              </w:rPr>
            </w:pPr>
            <w:r w:rsidRPr="00AA0F4A">
              <w:rPr>
                <w:rFonts w:ascii="AvantGarde Bk BT" w:hAnsi="AvantGarde Bk BT"/>
                <w:sz w:val="20"/>
              </w:rPr>
              <w:t>S</w:t>
            </w:r>
          </w:p>
        </w:tc>
        <w:tc>
          <w:tcPr>
            <w:tcW w:w="867" w:type="dxa"/>
            <w:tcBorders>
              <w:top w:val="nil"/>
              <w:left w:val="nil"/>
              <w:bottom w:val="single" w:sz="4" w:space="0" w:color="auto"/>
              <w:right w:val="single" w:sz="4" w:space="0" w:color="auto"/>
            </w:tcBorders>
            <w:noWrap/>
            <w:vAlign w:val="center"/>
          </w:tcPr>
          <w:p w:rsidR="003D73F4" w:rsidRPr="00AA0F4A" w:rsidRDefault="003D73F4" w:rsidP="001254EC">
            <w:pPr>
              <w:jc w:val="center"/>
              <w:rPr>
                <w:rFonts w:ascii="AvantGarde Bk BT" w:hAnsi="AvantGarde Bk BT"/>
                <w:sz w:val="20"/>
              </w:rPr>
            </w:pPr>
            <w:r w:rsidRPr="00AA0F4A">
              <w:rPr>
                <w:rFonts w:ascii="AvantGarde Bk BT" w:hAnsi="AvantGarde Bk BT"/>
                <w:sz w:val="20"/>
              </w:rPr>
              <w:t>80</w:t>
            </w:r>
          </w:p>
        </w:tc>
        <w:tc>
          <w:tcPr>
            <w:tcW w:w="850" w:type="dxa"/>
            <w:tcBorders>
              <w:top w:val="nil"/>
              <w:left w:val="nil"/>
              <w:bottom w:val="single" w:sz="4" w:space="0" w:color="auto"/>
              <w:right w:val="single" w:sz="4" w:space="0" w:color="auto"/>
            </w:tcBorders>
            <w:noWrap/>
            <w:vAlign w:val="center"/>
          </w:tcPr>
          <w:p w:rsidR="003D73F4" w:rsidRPr="00AA0F4A" w:rsidRDefault="003D73F4" w:rsidP="001254EC">
            <w:pPr>
              <w:jc w:val="center"/>
              <w:rPr>
                <w:rFonts w:ascii="AvantGarde Bk BT" w:hAnsi="AvantGarde Bk BT"/>
                <w:sz w:val="20"/>
              </w:rPr>
            </w:pPr>
            <w:r w:rsidRPr="00AA0F4A">
              <w:rPr>
                <w:rFonts w:ascii="AvantGarde Bk BT" w:hAnsi="AvantGarde Bk BT"/>
                <w:sz w:val="20"/>
              </w:rPr>
              <w:t>16</w:t>
            </w:r>
          </w:p>
        </w:tc>
        <w:tc>
          <w:tcPr>
            <w:tcW w:w="851" w:type="dxa"/>
            <w:tcBorders>
              <w:top w:val="nil"/>
              <w:left w:val="nil"/>
              <w:bottom w:val="single" w:sz="4" w:space="0" w:color="auto"/>
              <w:right w:val="single" w:sz="4" w:space="0" w:color="auto"/>
            </w:tcBorders>
            <w:noWrap/>
            <w:vAlign w:val="center"/>
          </w:tcPr>
          <w:p w:rsidR="003D73F4" w:rsidRPr="00AA0F4A" w:rsidRDefault="003D73F4" w:rsidP="001254EC">
            <w:pPr>
              <w:jc w:val="center"/>
              <w:rPr>
                <w:rFonts w:ascii="AvantGarde Bk BT" w:hAnsi="AvantGarde Bk BT"/>
                <w:sz w:val="20"/>
              </w:rPr>
            </w:pPr>
            <w:r w:rsidRPr="00AA0F4A">
              <w:rPr>
                <w:rFonts w:ascii="AvantGarde Bk BT" w:hAnsi="AvantGarde Bk BT"/>
                <w:sz w:val="20"/>
              </w:rPr>
              <w:t>96</w:t>
            </w:r>
          </w:p>
        </w:tc>
        <w:tc>
          <w:tcPr>
            <w:tcW w:w="992" w:type="dxa"/>
            <w:tcBorders>
              <w:top w:val="nil"/>
              <w:left w:val="nil"/>
              <w:bottom w:val="single" w:sz="4" w:space="0" w:color="auto"/>
              <w:right w:val="single" w:sz="4" w:space="0" w:color="auto"/>
            </w:tcBorders>
            <w:noWrap/>
            <w:vAlign w:val="center"/>
          </w:tcPr>
          <w:p w:rsidR="003D73F4" w:rsidRPr="00AA0F4A" w:rsidRDefault="003D73F4" w:rsidP="001254EC">
            <w:pPr>
              <w:jc w:val="center"/>
              <w:rPr>
                <w:rFonts w:ascii="AvantGarde Bk BT" w:hAnsi="AvantGarde Bk BT"/>
                <w:sz w:val="20"/>
              </w:rPr>
            </w:pPr>
            <w:r w:rsidRPr="00AA0F4A">
              <w:rPr>
                <w:rFonts w:ascii="AvantGarde Bk BT" w:hAnsi="AvantGarde Bk BT"/>
                <w:sz w:val="20"/>
              </w:rPr>
              <w:t>6</w:t>
            </w:r>
          </w:p>
        </w:tc>
        <w:tc>
          <w:tcPr>
            <w:tcW w:w="1685" w:type="dxa"/>
            <w:tcBorders>
              <w:top w:val="nil"/>
              <w:left w:val="single" w:sz="4" w:space="0" w:color="auto"/>
              <w:bottom w:val="single" w:sz="4" w:space="0" w:color="auto"/>
              <w:right w:val="single" w:sz="4" w:space="0" w:color="auto"/>
            </w:tcBorders>
            <w:noWrap/>
            <w:vAlign w:val="center"/>
          </w:tcPr>
          <w:p w:rsidR="003D73F4" w:rsidRPr="00BD12EB" w:rsidRDefault="003D73F4" w:rsidP="00BD12EB">
            <w:pPr>
              <w:jc w:val="center"/>
              <w:rPr>
                <w:rFonts w:ascii="AvantGarde Bk BT" w:hAnsi="AvantGarde Bk BT"/>
                <w:sz w:val="18"/>
              </w:rPr>
            </w:pPr>
            <w:r w:rsidRPr="00BD12EB">
              <w:rPr>
                <w:rFonts w:ascii="AvantGarde Bk BT" w:hAnsi="AvantGarde Bk BT"/>
                <w:sz w:val="18"/>
              </w:rPr>
              <w:t>Seminario de investigación en psicología social II</w:t>
            </w:r>
          </w:p>
        </w:tc>
      </w:tr>
      <w:tr w:rsidR="003D73F4" w:rsidRPr="0055283C" w:rsidTr="00BD12EB">
        <w:trPr>
          <w:trHeight w:val="647"/>
          <w:jc w:val="center"/>
        </w:trPr>
        <w:tc>
          <w:tcPr>
            <w:tcW w:w="2468" w:type="dxa"/>
            <w:tcBorders>
              <w:top w:val="nil"/>
              <w:left w:val="single" w:sz="4" w:space="0" w:color="auto"/>
              <w:bottom w:val="single" w:sz="4" w:space="0" w:color="auto"/>
              <w:right w:val="single" w:sz="4" w:space="0" w:color="auto"/>
            </w:tcBorders>
            <w:noWrap/>
            <w:vAlign w:val="center"/>
          </w:tcPr>
          <w:p w:rsidR="003D73F4" w:rsidRPr="00BD12EB" w:rsidRDefault="003D73F4" w:rsidP="00BD12EB">
            <w:pPr>
              <w:jc w:val="center"/>
              <w:rPr>
                <w:rFonts w:ascii="AvantGarde Bk BT" w:hAnsi="AvantGarde Bk BT"/>
                <w:sz w:val="18"/>
              </w:rPr>
            </w:pPr>
            <w:r w:rsidRPr="00BD12EB">
              <w:rPr>
                <w:rFonts w:ascii="AvantGarde Bk BT" w:hAnsi="AvantGarde Bk BT"/>
                <w:sz w:val="18"/>
              </w:rPr>
              <w:t>Seminario de investigación en psicología social IV</w:t>
            </w:r>
          </w:p>
        </w:tc>
        <w:tc>
          <w:tcPr>
            <w:tcW w:w="709" w:type="dxa"/>
            <w:tcBorders>
              <w:top w:val="nil"/>
              <w:left w:val="nil"/>
              <w:bottom w:val="single" w:sz="4" w:space="0" w:color="auto"/>
              <w:right w:val="single" w:sz="4" w:space="0" w:color="auto"/>
            </w:tcBorders>
            <w:noWrap/>
            <w:vAlign w:val="center"/>
          </w:tcPr>
          <w:p w:rsidR="003D73F4" w:rsidRPr="00AA0F4A" w:rsidRDefault="003D73F4" w:rsidP="001254EC">
            <w:pPr>
              <w:jc w:val="center"/>
              <w:rPr>
                <w:rFonts w:ascii="AvantGarde Bk BT" w:hAnsi="AvantGarde Bk BT"/>
                <w:sz w:val="20"/>
              </w:rPr>
            </w:pPr>
            <w:r w:rsidRPr="00AA0F4A">
              <w:rPr>
                <w:rFonts w:ascii="AvantGarde Bk BT" w:hAnsi="AvantGarde Bk BT"/>
                <w:sz w:val="20"/>
              </w:rPr>
              <w:t>S</w:t>
            </w:r>
          </w:p>
        </w:tc>
        <w:tc>
          <w:tcPr>
            <w:tcW w:w="867" w:type="dxa"/>
            <w:tcBorders>
              <w:top w:val="nil"/>
              <w:left w:val="nil"/>
              <w:bottom w:val="single" w:sz="4" w:space="0" w:color="auto"/>
              <w:right w:val="single" w:sz="4" w:space="0" w:color="auto"/>
            </w:tcBorders>
            <w:noWrap/>
            <w:vAlign w:val="center"/>
          </w:tcPr>
          <w:p w:rsidR="003D73F4" w:rsidRPr="00AA0F4A" w:rsidRDefault="003D73F4" w:rsidP="001254EC">
            <w:pPr>
              <w:jc w:val="center"/>
              <w:rPr>
                <w:rFonts w:ascii="AvantGarde Bk BT" w:hAnsi="AvantGarde Bk BT"/>
                <w:sz w:val="20"/>
              </w:rPr>
            </w:pPr>
            <w:r w:rsidRPr="00AA0F4A">
              <w:rPr>
                <w:rFonts w:ascii="AvantGarde Bk BT" w:hAnsi="AvantGarde Bk BT"/>
                <w:sz w:val="20"/>
              </w:rPr>
              <w:t>96</w:t>
            </w:r>
          </w:p>
        </w:tc>
        <w:tc>
          <w:tcPr>
            <w:tcW w:w="850" w:type="dxa"/>
            <w:tcBorders>
              <w:top w:val="nil"/>
              <w:left w:val="nil"/>
              <w:bottom w:val="single" w:sz="4" w:space="0" w:color="auto"/>
              <w:right w:val="single" w:sz="4" w:space="0" w:color="auto"/>
            </w:tcBorders>
            <w:noWrap/>
            <w:vAlign w:val="center"/>
          </w:tcPr>
          <w:p w:rsidR="003D73F4" w:rsidRPr="00AA0F4A" w:rsidRDefault="003D73F4" w:rsidP="001254EC">
            <w:pPr>
              <w:jc w:val="center"/>
              <w:rPr>
                <w:rFonts w:ascii="AvantGarde Bk BT" w:hAnsi="AvantGarde Bk BT"/>
                <w:sz w:val="20"/>
              </w:rPr>
            </w:pPr>
            <w:r w:rsidRPr="00AA0F4A">
              <w:rPr>
                <w:rFonts w:ascii="AvantGarde Bk BT" w:hAnsi="AvantGarde Bk BT"/>
                <w:sz w:val="20"/>
              </w:rPr>
              <w:t>16</w:t>
            </w:r>
          </w:p>
        </w:tc>
        <w:tc>
          <w:tcPr>
            <w:tcW w:w="851" w:type="dxa"/>
            <w:tcBorders>
              <w:top w:val="nil"/>
              <w:left w:val="nil"/>
              <w:bottom w:val="single" w:sz="4" w:space="0" w:color="auto"/>
              <w:right w:val="single" w:sz="4" w:space="0" w:color="auto"/>
            </w:tcBorders>
            <w:noWrap/>
            <w:vAlign w:val="center"/>
          </w:tcPr>
          <w:p w:rsidR="003D73F4" w:rsidRPr="00AA0F4A" w:rsidRDefault="003D73F4" w:rsidP="001254EC">
            <w:pPr>
              <w:jc w:val="center"/>
              <w:rPr>
                <w:rFonts w:ascii="AvantGarde Bk BT" w:hAnsi="AvantGarde Bk BT"/>
                <w:sz w:val="20"/>
              </w:rPr>
            </w:pPr>
            <w:r w:rsidRPr="00AA0F4A">
              <w:rPr>
                <w:rFonts w:ascii="AvantGarde Bk BT" w:hAnsi="AvantGarde Bk BT"/>
                <w:sz w:val="20"/>
              </w:rPr>
              <w:t>112</w:t>
            </w:r>
          </w:p>
        </w:tc>
        <w:tc>
          <w:tcPr>
            <w:tcW w:w="992" w:type="dxa"/>
            <w:tcBorders>
              <w:top w:val="nil"/>
              <w:left w:val="nil"/>
              <w:bottom w:val="single" w:sz="4" w:space="0" w:color="auto"/>
              <w:right w:val="single" w:sz="4" w:space="0" w:color="auto"/>
            </w:tcBorders>
            <w:noWrap/>
            <w:vAlign w:val="center"/>
          </w:tcPr>
          <w:p w:rsidR="003D73F4" w:rsidRPr="00AA0F4A" w:rsidRDefault="003D73F4" w:rsidP="001254EC">
            <w:pPr>
              <w:jc w:val="center"/>
              <w:rPr>
                <w:rFonts w:ascii="AvantGarde Bk BT" w:hAnsi="AvantGarde Bk BT"/>
                <w:sz w:val="20"/>
              </w:rPr>
            </w:pPr>
            <w:r w:rsidRPr="00AA0F4A">
              <w:rPr>
                <w:rFonts w:ascii="AvantGarde Bk BT" w:hAnsi="AvantGarde Bk BT"/>
                <w:sz w:val="20"/>
              </w:rPr>
              <w:t>7</w:t>
            </w:r>
          </w:p>
        </w:tc>
        <w:tc>
          <w:tcPr>
            <w:tcW w:w="1685" w:type="dxa"/>
            <w:tcBorders>
              <w:top w:val="nil"/>
              <w:left w:val="single" w:sz="4" w:space="0" w:color="auto"/>
              <w:bottom w:val="single" w:sz="4" w:space="0" w:color="auto"/>
              <w:right w:val="single" w:sz="4" w:space="0" w:color="auto"/>
            </w:tcBorders>
            <w:noWrap/>
            <w:vAlign w:val="center"/>
          </w:tcPr>
          <w:p w:rsidR="003D73F4" w:rsidRPr="00BD12EB" w:rsidRDefault="003D73F4" w:rsidP="00BD12EB">
            <w:pPr>
              <w:jc w:val="center"/>
              <w:rPr>
                <w:rFonts w:ascii="AvantGarde Bk BT" w:hAnsi="AvantGarde Bk BT"/>
                <w:sz w:val="18"/>
              </w:rPr>
            </w:pPr>
            <w:r w:rsidRPr="00BD12EB">
              <w:rPr>
                <w:rFonts w:ascii="AvantGarde Bk BT" w:hAnsi="AvantGarde Bk BT"/>
                <w:sz w:val="18"/>
              </w:rPr>
              <w:t>Seminario de investigación en psicología social I</w:t>
            </w:r>
            <w:r w:rsidR="00D81680" w:rsidRPr="00BD12EB">
              <w:rPr>
                <w:rFonts w:ascii="AvantGarde Bk BT" w:hAnsi="AvantGarde Bk BT"/>
                <w:sz w:val="18"/>
              </w:rPr>
              <w:t>II</w:t>
            </w:r>
          </w:p>
        </w:tc>
      </w:tr>
      <w:tr w:rsidR="00AA0F4A" w:rsidRPr="0055283C" w:rsidTr="00BD12EB">
        <w:trPr>
          <w:trHeight w:val="647"/>
          <w:jc w:val="center"/>
        </w:trPr>
        <w:tc>
          <w:tcPr>
            <w:tcW w:w="2468" w:type="dxa"/>
            <w:tcBorders>
              <w:top w:val="nil"/>
              <w:left w:val="single" w:sz="4" w:space="0" w:color="auto"/>
              <w:bottom w:val="single" w:sz="4" w:space="0" w:color="auto"/>
              <w:right w:val="single" w:sz="4" w:space="0" w:color="auto"/>
            </w:tcBorders>
            <w:noWrap/>
            <w:vAlign w:val="center"/>
          </w:tcPr>
          <w:p w:rsidR="00AA0F4A" w:rsidRPr="00AA0F4A" w:rsidRDefault="00AA0F4A" w:rsidP="00BD12EB">
            <w:pPr>
              <w:jc w:val="center"/>
              <w:rPr>
                <w:rFonts w:ascii="AvantGarde Bk BT" w:hAnsi="AvantGarde Bk BT"/>
                <w:sz w:val="20"/>
              </w:rPr>
            </w:pPr>
            <w:r w:rsidRPr="00AA0F4A">
              <w:rPr>
                <w:rFonts w:ascii="AvantGarde Bk BT" w:hAnsi="AvantGarde Bk BT"/>
                <w:sz w:val="20"/>
              </w:rPr>
              <w:t>Epistemología en psicología social</w:t>
            </w:r>
          </w:p>
        </w:tc>
        <w:tc>
          <w:tcPr>
            <w:tcW w:w="709" w:type="dxa"/>
            <w:tcBorders>
              <w:top w:val="nil"/>
              <w:left w:val="nil"/>
              <w:bottom w:val="single" w:sz="4" w:space="0" w:color="auto"/>
              <w:right w:val="single" w:sz="4" w:space="0" w:color="auto"/>
            </w:tcBorders>
            <w:noWrap/>
            <w:vAlign w:val="center"/>
          </w:tcPr>
          <w:p w:rsidR="00AA0F4A" w:rsidRPr="00AA0F4A" w:rsidRDefault="00AA0F4A" w:rsidP="001254EC">
            <w:pPr>
              <w:jc w:val="center"/>
              <w:rPr>
                <w:rFonts w:ascii="AvantGarde Bk BT" w:hAnsi="AvantGarde Bk BT"/>
                <w:sz w:val="20"/>
              </w:rPr>
            </w:pPr>
            <w:r w:rsidRPr="00AA0F4A">
              <w:rPr>
                <w:rFonts w:ascii="AvantGarde Bk BT" w:hAnsi="AvantGarde Bk BT"/>
                <w:sz w:val="20"/>
              </w:rPr>
              <w:t>C</w:t>
            </w:r>
            <w:r w:rsidR="003D73F4">
              <w:rPr>
                <w:rFonts w:ascii="AvantGarde Bk BT" w:hAnsi="AvantGarde Bk BT"/>
                <w:sz w:val="20"/>
              </w:rPr>
              <w:t>T</w:t>
            </w:r>
          </w:p>
        </w:tc>
        <w:tc>
          <w:tcPr>
            <w:tcW w:w="867" w:type="dxa"/>
            <w:tcBorders>
              <w:top w:val="nil"/>
              <w:left w:val="nil"/>
              <w:bottom w:val="single" w:sz="4" w:space="0" w:color="auto"/>
              <w:right w:val="single" w:sz="4" w:space="0" w:color="auto"/>
            </w:tcBorders>
            <w:noWrap/>
            <w:vAlign w:val="center"/>
          </w:tcPr>
          <w:p w:rsidR="00AA0F4A" w:rsidRPr="00AA0F4A" w:rsidRDefault="00AA0F4A" w:rsidP="001254EC">
            <w:pPr>
              <w:jc w:val="center"/>
              <w:rPr>
                <w:rFonts w:ascii="AvantGarde Bk BT" w:hAnsi="AvantGarde Bk BT"/>
                <w:sz w:val="20"/>
              </w:rPr>
            </w:pPr>
            <w:r w:rsidRPr="00AA0F4A">
              <w:rPr>
                <w:rFonts w:ascii="AvantGarde Bk BT" w:hAnsi="AvantGarde Bk BT"/>
                <w:sz w:val="20"/>
              </w:rPr>
              <w:t>48</w:t>
            </w:r>
          </w:p>
        </w:tc>
        <w:tc>
          <w:tcPr>
            <w:tcW w:w="850" w:type="dxa"/>
            <w:tcBorders>
              <w:top w:val="nil"/>
              <w:left w:val="nil"/>
              <w:bottom w:val="single" w:sz="4" w:space="0" w:color="auto"/>
              <w:right w:val="single" w:sz="4" w:space="0" w:color="auto"/>
            </w:tcBorders>
            <w:noWrap/>
            <w:vAlign w:val="center"/>
          </w:tcPr>
          <w:p w:rsidR="00AA0F4A" w:rsidRPr="00AA0F4A" w:rsidRDefault="00AA0F4A" w:rsidP="001254EC">
            <w:pPr>
              <w:jc w:val="center"/>
              <w:rPr>
                <w:rFonts w:ascii="AvantGarde Bk BT" w:hAnsi="AvantGarde Bk BT"/>
                <w:sz w:val="20"/>
              </w:rPr>
            </w:pPr>
            <w:r w:rsidRPr="00AA0F4A">
              <w:rPr>
                <w:rFonts w:ascii="AvantGarde Bk BT" w:hAnsi="AvantGarde Bk BT"/>
                <w:sz w:val="20"/>
              </w:rPr>
              <w:t>32</w:t>
            </w:r>
          </w:p>
        </w:tc>
        <w:tc>
          <w:tcPr>
            <w:tcW w:w="851" w:type="dxa"/>
            <w:tcBorders>
              <w:top w:val="nil"/>
              <w:left w:val="nil"/>
              <w:bottom w:val="single" w:sz="4" w:space="0" w:color="auto"/>
              <w:right w:val="single" w:sz="4" w:space="0" w:color="auto"/>
            </w:tcBorders>
            <w:noWrap/>
            <w:vAlign w:val="center"/>
          </w:tcPr>
          <w:p w:rsidR="00AA0F4A" w:rsidRPr="00AA0F4A" w:rsidRDefault="00AA0F4A" w:rsidP="001254EC">
            <w:pPr>
              <w:jc w:val="center"/>
              <w:rPr>
                <w:rFonts w:ascii="AvantGarde Bk BT" w:hAnsi="AvantGarde Bk BT"/>
                <w:sz w:val="20"/>
              </w:rPr>
            </w:pPr>
            <w:r w:rsidRPr="00AA0F4A">
              <w:rPr>
                <w:rFonts w:ascii="AvantGarde Bk BT" w:hAnsi="AvantGarde Bk BT"/>
                <w:sz w:val="20"/>
              </w:rPr>
              <w:t>80</w:t>
            </w:r>
          </w:p>
        </w:tc>
        <w:tc>
          <w:tcPr>
            <w:tcW w:w="992" w:type="dxa"/>
            <w:tcBorders>
              <w:top w:val="nil"/>
              <w:left w:val="nil"/>
              <w:bottom w:val="single" w:sz="4" w:space="0" w:color="auto"/>
              <w:right w:val="single" w:sz="4" w:space="0" w:color="auto"/>
            </w:tcBorders>
            <w:noWrap/>
            <w:vAlign w:val="center"/>
          </w:tcPr>
          <w:p w:rsidR="00AA0F4A" w:rsidRPr="00AA0F4A" w:rsidRDefault="00AA0F4A" w:rsidP="001254EC">
            <w:pPr>
              <w:jc w:val="center"/>
              <w:rPr>
                <w:rFonts w:ascii="AvantGarde Bk BT" w:hAnsi="AvantGarde Bk BT"/>
                <w:sz w:val="20"/>
              </w:rPr>
            </w:pPr>
            <w:r w:rsidRPr="00AA0F4A">
              <w:rPr>
                <w:rFonts w:ascii="AvantGarde Bk BT" w:hAnsi="AvantGarde Bk BT"/>
                <w:sz w:val="20"/>
              </w:rPr>
              <w:t>5</w:t>
            </w:r>
          </w:p>
        </w:tc>
        <w:tc>
          <w:tcPr>
            <w:tcW w:w="1685" w:type="dxa"/>
            <w:tcBorders>
              <w:top w:val="nil"/>
              <w:left w:val="nil"/>
              <w:bottom w:val="single" w:sz="4" w:space="0" w:color="auto"/>
              <w:right w:val="single" w:sz="4" w:space="0" w:color="auto"/>
            </w:tcBorders>
            <w:noWrap/>
            <w:vAlign w:val="center"/>
          </w:tcPr>
          <w:p w:rsidR="00AA0F4A" w:rsidRPr="00AA0F4A" w:rsidRDefault="00AA0F4A" w:rsidP="00BD12EB">
            <w:pPr>
              <w:jc w:val="center"/>
              <w:rPr>
                <w:rFonts w:ascii="AvantGarde Bk BT" w:hAnsi="AvantGarde Bk BT"/>
                <w:sz w:val="20"/>
              </w:rPr>
            </w:pPr>
          </w:p>
        </w:tc>
      </w:tr>
      <w:tr w:rsidR="003D73F4" w:rsidRPr="0055283C" w:rsidTr="00BD12EB">
        <w:trPr>
          <w:trHeight w:val="647"/>
          <w:jc w:val="center"/>
        </w:trPr>
        <w:tc>
          <w:tcPr>
            <w:tcW w:w="2468" w:type="dxa"/>
            <w:tcBorders>
              <w:top w:val="nil"/>
              <w:left w:val="single" w:sz="4" w:space="0" w:color="auto"/>
              <w:bottom w:val="single" w:sz="4" w:space="0" w:color="auto"/>
              <w:right w:val="single" w:sz="4" w:space="0" w:color="auto"/>
            </w:tcBorders>
            <w:noWrap/>
            <w:vAlign w:val="center"/>
          </w:tcPr>
          <w:p w:rsidR="003D73F4" w:rsidRPr="00AA0F4A" w:rsidRDefault="003D73F4" w:rsidP="00BD12EB">
            <w:pPr>
              <w:jc w:val="center"/>
              <w:rPr>
                <w:rFonts w:ascii="AvantGarde Bk BT" w:hAnsi="AvantGarde Bk BT"/>
                <w:sz w:val="20"/>
              </w:rPr>
            </w:pPr>
            <w:r w:rsidRPr="00AA0F4A">
              <w:rPr>
                <w:rFonts w:ascii="AvantGarde Bk BT" w:hAnsi="AvantGarde Bk BT"/>
                <w:sz w:val="20"/>
              </w:rPr>
              <w:t xml:space="preserve">Teorías en psicología social </w:t>
            </w:r>
            <w:r>
              <w:rPr>
                <w:rFonts w:ascii="AvantGarde Bk BT" w:hAnsi="AvantGarde Bk BT"/>
                <w:sz w:val="20"/>
              </w:rPr>
              <w:t>I</w:t>
            </w:r>
          </w:p>
        </w:tc>
        <w:tc>
          <w:tcPr>
            <w:tcW w:w="709" w:type="dxa"/>
            <w:tcBorders>
              <w:top w:val="nil"/>
              <w:left w:val="nil"/>
              <w:bottom w:val="single" w:sz="4" w:space="0" w:color="auto"/>
              <w:right w:val="single" w:sz="4" w:space="0" w:color="auto"/>
            </w:tcBorders>
            <w:noWrap/>
            <w:vAlign w:val="center"/>
          </w:tcPr>
          <w:p w:rsidR="003D73F4" w:rsidRDefault="003D73F4" w:rsidP="001254EC">
            <w:pPr>
              <w:jc w:val="center"/>
            </w:pPr>
            <w:r w:rsidRPr="00391CCD">
              <w:rPr>
                <w:rFonts w:ascii="AvantGarde Bk BT" w:hAnsi="AvantGarde Bk BT"/>
                <w:sz w:val="20"/>
              </w:rPr>
              <w:t>CT</w:t>
            </w:r>
          </w:p>
        </w:tc>
        <w:tc>
          <w:tcPr>
            <w:tcW w:w="867" w:type="dxa"/>
            <w:tcBorders>
              <w:top w:val="nil"/>
              <w:left w:val="nil"/>
              <w:bottom w:val="single" w:sz="4" w:space="0" w:color="auto"/>
              <w:right w:val="single" w:sz="4" w:space="0" w:color="auto"/>
            </w:tcBorders>
            <w:noWrap/>
            <w:vAlign w:val="center"/>
          </w:tcPr>
          <w:p w:rsidR="003D73F4" w:rsidRPr="00AA0F4A" w:rsidRDefault="003D73F4" w:rsidP="001254EC">
            <w:pPr>
              <w:jc w:val="center"/>
              <w:rPr>
                <w:rFonts w:ascii="AvantGarde Bk BT" w:hAnsi="AvantGarde Bk BT"/>
                <w:sz w:val="20"/>
              </w:rPr>
            </w:pPr>
            <w:r w:rsidRPr="00AA0F4A">
              <w:rPr>
                <w:rFonts w:ascii="AvantGarde Bk BT" w:hAnsi="AvantGarde Bk BT"/>
                <w:sz w:val="20"/>
              </w:rPr>
              <w:t>48</w:t>
            </w:r>
          </w:p>
        </w:tc>
        <w:tc>
          <w:tcPr>
            <w:tcW w:w="850" w:type="dxa"/>
            <w:tcBorders>
              <w:top w:val="nil"/>
              <w:left w:val="nil"/>
              <w:bottom w:val="single" w:sz="4" w:space="0" w:color="auto"/>
              <w:right w:val="single" w:sz="4" w:space="0" w:color="auto"/>
            </w:tcBorders>
            <w:noWrap/>
            <w:vAlign w:val="center"/>
          </w:tcPr>
          <w:p w:rsidR="003D73F4" w:rsidRPr="00AA0F4A" w:rsidRDefault="003D73F4" w:rsidP="001254EC">
            <w:pPr>
              <w:jc w:val="center"/>
              <w:rPr>
                <w:rFonts w:ascii="AvantGarde Bk BT" w:hAnsi="AvantGarde Bk BT"/>
                <w:sz w:val="20"/>
              </w:rPr>
            </w:pPr>
            <w:r w:rsidRPr="00AA0F4A">
              <w:rPr>
                <w:rFonts w:ascii="AvantGarde Bk BT" w:hAnsi="AvantGarde Bk BT"/>
                <w:sz w:val="20"/>
              </w:rPr>
              <w:t>32</w:t>
            </w:r>
          </w:p>
        </w:tc>
        <w:tc>
          <w:tcPr>
            <w:tcW w:w="851" w:type="dxa"/>
            <w:tcBorders>
              <w:top w:val="nil"/>
              <w:left w:val="nil"/>
              <w:bottom w:val="single" w:sz="4" w:space="0" w:color="auto"/>
              <w:right w:val="single" w:sz="4" w:space="0" w:color="auto"/>
            </w:tcBorders>
            <w:noWrap/>
            <w:vAlign w:val="center"/>
          </w:tcPr>
          <w:p w:rsidR="003D73F4" w:rsidRPr="00AA0F4A" w:rsidRDefault="003D73F4" w:rsidP="001254EC">
            <w:pPr>
              <w:jc w:val="center"/>
              <w:rPr>
                <w:rFonts w:ascii="AvantGarde Bk BT" w:hAnsi="AvantGarde Bk BT"/>
                <w:sz w:val="20"/>
              </w:rPr>
            </w:pPr>
            <w:r w:rsidRPr="00AA0F4A">
              <w:rPr>
                <w:rFonts w:ascii="AvantGarde Bk BT" w:hAnsi="AvantGarde Bk BT"/>
                <w:sz w:val="20"/>
              </w:rPr>
              <w:t>80</w:t>
            </w:r>
          </w:p>
        </w:tc>
        <w:tc>
          <w:tcPr>
            <w:tcW w:w="992" w:type="dxa"/>
            <w:tcBorders>
              <w:top w:val="nil"/>
              <w:left w:val="nil"/>
              <w:bottom w:val="single" w:sz="4" w:space="0" w:color="auto"/>
              <w:right w:val="single" w:sz="4" w:space="0" w:color="auto"/>
            </w:tcBorders>
            <w:noWrap/>
            <w:vAlign w:val="center"/>
          </w:tcPr>
          <w:p w:rsidR="003D73F4" w:rsidRPr="00AA0F4A" w:rsidRDefault="003D73F4" w:rsidP="001254EC">
            <w:pPr>
              <w:jc w:val="center"/>
              <w:rPr>
                <w:rFonts w:ascii="AvantGarde Bk BT" w:hAnsi="AvantGarde Bk BT"/>
                <w:sz w:val="20"/>
              </w:rPr>
            </w:pPr>
            <w:r w:rsidRPr="00AA0F4A">
              <w:rPr>
                <w:rFonts w:ascii="AvantGarde Bk BT" w:hAnsi="AvantGarde Bk BT"/>
                <w:sz w:val="20"/>
              </w:rPr>
              <w:t>5</w:t>
            </w:r>
          </w:p>
        </w:tc>
        <w:tc>
          <w:tcPr>
            <w:tcW w:w="1685" w:type="dxa"/>
            <w:tcBorders>
              <w:top w:val="nil"/>
              <w:left w:val="nil"/>
              <w:bottom w:val="single" w:sz="4" w:space="0" w:color="auto"/>
              <w:right w:val="single" w:sz="4" w:space="0" w:color="auto"/>
            </w:tcBorders>
            <w:noWrap/>
            <w:vAlign w:val="center"/>
          </w:tcPr>
          <w:p w:rsidR="003D73F4" w:rsidRPr="00AA0F4A" w:rsidRDefault="003D73F4" w:rsidP="00BD12EB">
            <w:pPr>
              <w:jc w:val="center"/>
              <w:rPr>
                <w:rFonts w:ascii="AvantGarde Bk BT" w:hAnsi="AvantGarde Bk BT"/>
                <w:sz w:val="20"/>
              </w:rPr>
            </w:pPr>
          </w:p>
        </w:tc>
      </w:tr>
      <w:tr w:rsidR="003D73F4" w:rsidRPr="0055283C" w:rsidTr="00BD12EB">
        <w:trPr>
          <w:trHeight w:val="647"/>
          <w:jc w:val="center"/>
        </w:trPr>
        <w:tc>
          <w:tcPr>
            <w:tcW w:w="2468" w:type="dxa"/>
            <w:tcBorders>
              <w:top w:val="nil"/>
              <w:left w:val="single" w:sz="4" w:space="0" w:color="auto"/>
              <w:bottom w:val="single" w:sz="4" w:space="0" w:color="auto"/>
              <w:right w:val="single" w:sz="4" w:space="0" w:color="auto"/>
            </w:tcBorders>
            <w:noWrap/>
            <w:vAlign w:val="center"/>
          </w:tcPr>
          <w:p w:rsidR="003D73F4" w:rsidRPr="00AA0F4A" w:rsidRDefault="003D73F4" w:rsidP="00BD12EB">
            <w:pPr>
              <w:jc w:val="center"/>
              <w:rPr>
                <w:rFonts w:ascii="AvantGarde Bk BT" w:hAnsi="AvantGarde Bk BT"/>
                <w:sz w:val="20"/>
              </w:rPr>
            </w:pPr>
            <w:r w:rsidRPr="00AA0F4A">
              <w:rPr>
                <w:rFonts w:ascii="AvantGarde Bk BT" w:hAnsi="AvantGarde Bk BT"/>
                <w:sz w:val="20"/>
              </w:rPr>
              <w:t>Teorías en psicología</w:t>
            </w:r>
            <w:r>
              <w:rPr>
                <w:rFonts w:ascii="AvantGarde Bk BT" w:hAnsi="AvantGarde Bk BT"/>
                <w:sz w:val="20"/>
              </w:rPr>
              <w:t xml:space="preserve"> social II</w:t>
            </w:r>
          </w:p>
        </w:tc>
        <w:tc>
          <w:tcPr>
            <w:tcW w:w="709" w:type="dxa"/>
            <w:tcBorders>
              <w:top w:val="nil"/>
              <w:left w:val="nil"/>
              <w:bottom w:val="single" w:sz="4" w:space="0" w:color="auto"/>
              <w:right w:val="single" w:sz="4" w:space="0" w:color="auto"/>
            </w:tcBorders>
            <w:noWrap/>
            <w:vAlign w:val="center"/>
          </w:tcPr>
          <w:p w:rsidR="003D73F4" w:rsidRDefault="003D73F4" w:rsidP="001254EC">
            <w:pPr>
              <w:jc w:val="center"/>
            </w:pPr>
            <w:r w:rsidRPr="00391CCD">
              <w:rPr>
                <w:rFonts w:ascii="AvantGarde Bk BT" w:hAnsi="AvantGarde Bk BT"/>
                <w:sz w:val="20"/>
              </w:rPr>
              <w:t>CT</w:t>
            </w:r>
          </w:p>
        </w:tc>
        <w:tc>
          <w:tcPr>
            <w:tcW w:w="867" w:type="dxa"/>
            <w:tcBorders>
              <w:top w:val="nil"/>
              <w:left w:val="nil"/>
              <w:bottom w:val="single" w:sz="4" w:space="0" w:color="auto"/>
              <w:right w:val="single" w:sz="4" w:space="0" w:color="auto"/>
            </w:tcBorders>
            <w:noWrap/>
            <w:vAlign w:val="center"/>
          </w:tcPr>
          <w:p w:rsidR="003D73F4" w:rsidRPr="00AA0F4A" w:rsidRDefault="003D73F4" w:rsidP="001254EC">
            <w:pPr>
              <w:jc w:val="center"/>
              <w:rPr>
                <w:rFonts w:ascii="AvantGarde Bk BT" w:hAnsi="AvantGarde Bk BT"/>
                <w:sz w:val="20"/>
              </w:rPr>
            </w:pPr>
            <w:r w:rsidRPr="00AA0F4A">
              <w:rPr>
                <w:rFonts w:ascii="AvantGarde Bk BT" w:hAnsi="AvantGarde Bk BT"/>
                <w:sz w:val="20"/>
              </w:rPr>
              <w:t>48</w:t>
            </w:r>
          </w:p>
        </w:tc>
        <w:tc>
          <w:tcPr>
            <w:tcW w:w="850" w:type="dxa"/>
            <w:tcBorders>
              <w:top w:val="nil"/>
              <w:left w:val="nil"/>
              <w:bottom w:val="single" w:sz="4" w:space="0" w:color="auto"/>
              <w:right w:val="single" w:sz="4" w:space="0" w:color="auto"/>
            </w:tcBorders>
            <w:noWrap/>
            <w:vAlign w:val="center"/>
          </w:tcPr>
          <w:p w:rsidR="003D73F4" w:rsidRPr="00AA0F4A" w:rsidRDefault="003D73F4" w:rsidP="001254EC">
            <w:pPr>
              <w:jc w:val="center"/>
              <w:rPr>
                <w:rFonts w:ascii="AvantGarde Bk BT" w:hAnsi="AvantGarde Bk BT"/>
                <w:sz w:val="20"/>
              </w:rPr>
            </w:pPr>
            <w:r w:rsidRPr="00AA0F4A">
              <w:rPr>
                <w:rFonts w:ascii="AvantGarde Bk BT" w:hAnsi="AvantGarde Bk BT"/>
                <w:sz w:val="20"/>
              </w:rPr>
              <w:t>32</w:t>
            </w:r>
          </w:p>
        </w:tc>
        <w:tc>
          <w:tcPr>
            <w:tcW w:w="851" w:type="dxa"/>
            <w:tcBorders>
              <w:top w:val="nil"/>
              <w:left w:val="nil"/>
              <w:bottom w:val="single" w:sz="4" w:space="0" w:color="auto"/>
              <w:right w:val="single" w:sz="4" w:space="0" w:color="auto"/>
            </w:tcBorders>
            <w:noWrap/>
            <w:vAlign w:val="center"/>
          </w:tcPr>
          <w:p w:rsidR="003D73F4" w:rsidRPr="00AA0F4A" w:rsidRDefault="003D73F4" w:rsidP="001254EC">
            <w:pPr>
              <w:jc w:val="center"/>
              <w:rPr>
                <w:rFonts w:ascii="AvantGarde Bk BT" w:hAnsi="AvantGarde Bk BT"/>
                <w:sz w:val="20"/>
              </w:rPr>
            </w:pPr>
            <w:r w:rsidRPr="00AA0F4A">
              <w:rPr>
                <w:rFonts w:ascii="AvantGarde Bk BT" w:hAnsi="AvantGarde Bk BT"/>
                <w:sz w:val="20"/>
              </w:rPr>
              <w:t>80</w:t>
            </w:r>
          </w:p>
        </w:tc>
        <w:tc>
          <w:tcPr>
            <w:tcW w:w="992" w:type="dxa"/>
            <w:tcBorders>
              <w:top w:val="nil"/>
              <w:left w:val="nil"/>
              <w:bottom w:val="single" w:sz="4" w:space="0" w:color="auto"/>
              <w:right w:val="single" w:sz="4" w:space="0" w:color="auto"/>
            </w:tcBorders>
            <w:noWrap/>
            <w:vAlign w:val="center"/>
          </w:tcPr>
          <w:p w:rsidR="003D73F4" w:rsidRPr="00AA0F4A" w:rsidRDefault="003D73F4" w:rsidP="001254EC">
            <w:pPr>
              <w:jc w:val="center"/>
              <w:rPr>
                <w:rFonts w:ascii="AvantGarde Bk BT" w:hAnsi="AvantGarde Bk BT"/>
                <w:sz w:val="20"/>
              </w:rPr>
            </w:pPr>
            <w:r w:rsidRPr="00AA0F4A">
              <w:rPr>
                <w:rFonts w:ascii="AvantGarde Bk BT" w:hAnsi="AvantGarde Bk BT"/>
                <w:sz w:val="20"/>
              </w:rPr>
              <w:t>5</w:t>
            </w:r>
          </w:p>
        </w:tc>
        <w:tc>
          <w:tcPr>
            <w:tcW w:w="1685" w:type="dxa"/>
            <w:tcBorders>
              <w:top w:val="nil"/>
              <w:left w:val="nil"/>
              <w:bottom w:val="single" w:sz="4" w:space="0" w:color="auto"/>
              <w:right w:val="single" w:sz="4" w:space="0" w:color="auto"/>
            </w:tcBorders>
            <w:noWrap/>
            <w:vAlign w:val="center"/>
          </w:tcPr>
          <w:p w:rsidR="003D73F4" w:rsidRPr="00BD12EB" w:rsidRDefault="003D73F4" w:rsidP="00BD12EB">
            <w:pPr>
              <w:jc w:val="center"/>
              <w:rPr>
                <w:rFonts w:ascii="AvantGarde Bk BT" w:hAnsi="AvantGarde Bk BT"/>
                <w:sz w:val="18"/>
              </w:rPr>
            </w:pPr>
            <w:r w:rsidRPr="00BD12EB">
              <w:rPr>
                <w:rFonts w:ascii="AvantGarde Bk BT" w:hAnsi="AvantGarde Bk BT"/>
                <w:sz w:val="18"/>
              </w:rPr>
              <w:t>Teorías en psicología social I</w:t>
            </w:r>
          </w:p>
        </w:tc>
      </w:tr>
      <w:tr w:rsidR="003D73F4" w:rsidRPr="0055283C" w:rsidTr="00BD12EB">
        <w:trPr>
          <w:trHeight w:val="647"/>
          <w:jc w:val="center"/>
        </w:trPr>
        <w:tc>
          <w:tcPr>
            <w:tcW w:w="2468" w:type="dxa"/>
            <w:tcBorders>
              <w:top w:val="nil"/>
              <w:left w:val="single" w:sz="4" w:space="0" w:color="auto"/>
              <w:bottom w:val="single" w:sz="4" w:space="0" w:color="auto"/>
              <w:right w:val="single" w:sz="4" w:space="0" w:color="auto"/>
            </w:tcBorders>
            <w:noWrap/>
            <w:vAlign w:val="center"/>
          </w:tcPr>
          <w:p w:rsidR="003D73F4" w:rsidRPr="00AA0F4A" w:rsidRDefault="003D73F4" w:rsidP="00BD12EB">
            <w:pPr>
              <w:jc w:val="center"/>
              <w:rPr>
                <w:rFonts w:ascii="AvantGarde Bk BT" w:hAnsi="AvantGarde Bk BT"/>
                <w:sz w:val="20"/>
              </w:rPr>
            </w:pPr>
            <w:r w:rsidRPr="00AA0F4A">
              <w:rPr>
                <w:rFonts w:ascii="AvantGarde Bk BT" w:hAnsi="AvantGarde Bk BT"/>
                <w:sz w:val="20"/>
              </w:rPr>
              <w:t xml:space="preserve">Métodos de investigación en psicología social </w:t>
            </w:r>
            <w:r>
              <w:rPr>
                <w:rFonts w:ascii="AvantGarde Bk BT" w:hAnsi="AvantGarde Bk BT"/>
                <w:sz w:val="20"/>
              </w:rPr>
              <w:t>I</w:t>
            </w:r>
          </w:p>
        </w:tc>
        <w:tc>
          <w:tcPr>
            <w:tcW w:w="709" w:type="dxa"/>
            <w:tcBorders>
              <w:top w:val="nil"/>
              <w:left w:val="nil"/>
              <w:bottom w:val="single" w:sz="4" w:space="0" w:color="auto"/>
              <w:right w:val="single" w:sz="4" w:space="0" w:color="auto"/>
            </w:tcBorders>
            <w:noWrap/>
            <w:vAlign w:val="center"/>
          </w:tcPr>
          <w:p w:rsidR="003D73F4" w:rsidRDefault="003D73F4" w:rsidP="001254EC">
            <w:pPr>
              <w:jc w:val="center"/>
            </w:pPr>
            <w:r w:rsidRPr="00391CCD">
              <w:rPr>
                <w:rFonts w:ascii="AvantGarde Bk BT" w:hAnsi="AvantGarde Bk BT"/>
                <w:sz w:val="20"/>
              </w:rPr>
              <w:t>CT</w:t>
            </w:r>
          </w:p>
        </w:tc>
        <w:tc>
          <w:tcPr>
            <w:tcW w:w="867" w:type="dxa"/>
            <w:tcBorders>
              <w:top w:val="nil"/>
              <w:left w:val="nil"/>
              <w:bottom w:val="single" w:sz="4" w:space="0" w:color="auto"/>
              <w:right w:val="single" w:sz="4" w:space="0" w:color="auto"/>
            </w:tcBorders>
            <w:noWrap/>
            <w:vAlign w:val="center"/>
          </w:tcPr>
          <w:p w:rsidR="003D73F4" w:rsidRPr="00AA0F4A" w:rsidRDefault="003D73F4" w:rsidP="001254EC">
            <w:pPr>
              <w:jc w:val="center"/>
              <w:rPr>
                <w:rFonts w:ascii="AvantGarde Bk BT" w:hAnsi="AvantGarde Bk BT"/>
                <w:sz w:val="20"/>
              </w:rPr>
            </w:pPr>
            <w:r w:rsidRPr="00AA0F4A">
              <w:rPr>
                <w:rFonts w:ascii="AvantGarde Bk BT" w:hAnsi="AvantGarde Bk BT"/>
                <w:sz w:val="20"/>
              </w:rPr>
              <w:t>48</w:t>
            </w:r>
          </w:p>
        </w:tc>
        <w:tc>
          <w:tcPr>
            <w:tcW w:w="850" w:type="dxa"/>
            <w:tcBorders>
              <w:top w:val="nil"/>
              <w:left w:val="nil"/>
              <w:bottom w:val="single" w:sz="4" w:space="0" w:color="auto"/>
              <w:right w:val="single" w:sz="4" w:space="0" w:color="auto"/>
            </w:tcBorders>
            <w:noWrap/>
            <w:vAlign w:val="center"/>
          </w:tcPr>
          <w:p w:rsidR="003D73F4" w:rsidRPr="00AA0F4A" w:rsidRDefault="003D73F4" w:rsidP="001254EC">
            <w:pPr>
              <w:jc w:val="center"/>
              <w:rPr>
                <w:rFonts w:ascii="AvantGarde Bk BT" w:hAnsi="AvantGarde Bk BT"/>
                <w:sz w:val="20"/>
              </w:rPr>
            </w:pPr>
            <w:r w:rsidRPr="00AA0F4A">
              <w:rPr>
                <w:rFonts w:ascii="AvantGarde Bk BT" w:hAnsi="AvantGarde Bk BT"/>
                <w:sz w:val="20"/>
              </w:rPr>
              <w:t>32</w:t>
            </w:r>
          </w:p>
        </w:tc>
        <w:tc>
          <w:tcPr>
            <w:tcW w:w="851" w:type="dxa"/>
            <w:tcBorders>
              <w:top w:val="nil"/>
              <w:left w:val="nil"/>
              <w:bottom w:val="single" w:sz="4" w:space="0" w:color="auto"/>
              <w:right w:val="single" w:sz="4" w:space="0" w:color="auto"/>
            </w:tcBorders>
            <w:noWrap/>
            <w:vAlign w:val="center"/>
          </w:tcPr>
          <w:p w:rsidR="003D73F4" w:rsidRPr="00AA0F4A" w:rsidRDefault="003D73F4" w:rsidP="001254EC">
            <w:pPr>
              <w:jc w:val="center"/>
              <w:rPr>
                <w:rFonts w:ascii="AvantGarde Bk BT" w:hAnsi="AvantGarde Bk BT"/>
                <w:sz w:val="20"/>
              </w:rPr>
            </w:pPr>
            <w:r w:rsidRPr="00AA0F4A">
              <w:rPr>
                <w:rFonts w:ascii="AvantGarde Bk BT" w:hAnsi="AvantGarde Bk BT"/>
                <w:sz w:val="20"/>
              </w:rPr>
              <w:t>80</w:t>
            </w:r>
          </w:p>
        </w:tc>
        <w:tc>
          <w:tcPr>
            <w:tcW w:w="992" w:type="dxa"/>
            <w:tcBorders>
              <w:top w:val="nil"/>
              <w:left w:val="nil"/>
              <w:bottom w:val="single" w:sz="4" w:space="0" w:color="auto"/>
              <w:right w:val="single" w:sz="4" w:space="0" w:color="auto"/>
            </w:tcBorders>
            <w:noWrap/>
            <w:vAlign w:val="center"/>
          </w:tcPr>
          <w:p w:rsidR="003D73F4" w:rsidRPr="00AA0F4A" w:rsidRDefault="003D73F4" w:rsidP="001254EC">
            <w:pPr>
              <w:jc w:val="center"/>
              <w:rPr>
                <w:rFonts w:ascii="AvantGarde Bk BT" w:hAnsi="AvantGarde Bk BT"/>
                <w:sz w:val="20"/>
              </w:rPr>
            </w:pPr>
            <w:r w:rsidRPr="00AA0F4A">
              <w:rPr>
                <w:rFonts w:ascii="AvantGarde Bk BT" w:hAnsi="AvantGarde Bk BT"/>
                <w:sz w:val="20"/>
              </w:rPr>
              <w:t>5</w:t>
            </w:r>
          </w:p>
        </w:tc>
        <w:tc>
          <w:tcPr>
            <w:tcW w:w="1685" w:type="dxa"/>
            <w:tcBorders>
              <w:top w:val="nil"/>
              <w:left w:val="nil"/>
              <w:bottom w:val="single" w:sz="4" w:space="0" w:color="auto"/>
              <w:right w:val="single" w:sz="4" w:space="0" w:color="auto"/>
            </w:tcBorders>
            <w:noWrap/>
            <w:vAlign w:val="center"/>
          </w:tcPr>
          <w:p w:rsidR="003D73F4" w:rsidRPr="00AA0F4A" w:rsidRDefault="003D73F4" w:rsidP="00BD12EB">
            <w:pPr>
              <w:jc w:val="center"/>
              <w:rPr>
                <w:rFonts w:ascii="AvantGarde Bk BT" w:hAnsi="AvantGarde Bk BT"/>
                <w:sz w:val="20"/>
              </w:rPr>
            </w:pPr>
          </w:p>
        </w:tc>
      </w:tr>
      <w:tr w:rsidR="003D73F4" w:rsidRPr="0055283C" w:rsidTr="00BD12EB">
        <w:trPr>
          <w:trHeight w:val="647"/>
          <w:jc w:val="center"/>
        </w:trPr>
        <w:tc>
          <w:tcPr>
            <w:tcW w:w="2468" w:type="dxa"/>
            <w:tcBorders>
              <w:top w:val="nil"/>
              <w:left w:val="single" w:sz="4" w:space="0" w:color="auto"/>
              <w:bottom w:val="single" w:sz="4" w:space="0" w:color="auto"/>
              <w:right w:val="single" w:sz="4" w:space="0" w:color="auto"/>
            </w:tcBorders>
            <w:noWrap/>
            <w:vAlign w:val="center"/>
          </w:tcPr>
          <w:p w:rsidR="003D73F4" w:rsidRPr="00AA0F4A" w:rsidRDefault="003D73F4" w:rsidP="00BD12EB">
            <w:pPr>
              <w:jc w:val="center"/>
              <w:rPr>
                <w:rFonts w:ascii="AvantGarde Bk BT" w:hAnsi="AvantGarde Bk BT"/>
                <w:sz w:val="20"/>
              </w:rPr>
            </w:pPr>
            <w:r w:rsidRPr="00AA0F4A">
              <w:rPr>
                <w:rFonts w:ascii="AvantGarde Bk BT" w:hAnsi="AvantGarde Bk BT"/>
                <w:sz w:val="20"/>
              </w:rPr>
              <w:t>Métodos de investigación en psicología</w:t>
            </w:r>
            <w:r>
              <w:rPr>
                <w:rFonts w:ascii="AvantGarde Bk BT" w:hAnsi="AvantGarde Bk BT"/>
                <w:sz w:val="20"/>
              </w:rPr>
              <w:t xml:space="preserve"> social II</w:t>
            </w:r>
          </w:p>
        </w:tc>
        <w:tc>
          <w:tcPr>
            <w:tcW w:w="709" w:type="dxa"/>
            <w:tcBorders>
              <w:top w:val="nil"/>
              <w:left w:val="nil"/>
              <w:bottom w:val="single" w:sz="4" w:space="0" w:color="auto"/>
              <w:right w:val="single" w:sz="4" w:space="0" w:color="auto"/>
            </w:tcBorders>
            <w:noWrap/>
            <w:vAlign w:val="center"/>
          </w:tcPr>
          <w:p w:rsidR="003D73F4" w:rsidRDefault="003D73F4" w:rsidP="001254EC">
            <w:pPr>
              <w:jc w:val="center"/>
            </w:pPr>
            <w:r w:rsidRPr="00391CCD">
              <w:rPr>
                <w:rFonts w:ascii="AvantGarde Bk BT" w:hAnsi="AvantGarde Bk BT"/>
                <w:sz w:val="20"/>
              </w:rPr>
              <w:t>CT</w:t>
            </w:r>
          </w:p>
        </w:tc>
        <w:tc>
          <w:tcPr>
            <w:tcW w:w="867" w:type="dxa"/>
            <w:tcBorders>
              <w:top w:val="nil"/>
              <w:left w:val="nil"/>
              <w:bottom w:val="single" w:sz="4" w:space="0" w:color="auto"/>
              <w:right w:val="single" w:sz="4" w:space="0" w:color="auto"/>
            </w:tcBorders>
            <w:noWrap/>
            <w:vAlign w:val="center"/>
          </w:tcPr>
          <w:p w:rsidR="003D73F4" w:rsidRPr="00AA0F4A" w:rsidRDefault="003D73F4" w:rsidP="001254EC">
            <w:pPr>
              <w:jc w:val="center"/>
              <w:rPr>
                <w:rFonts w:ascii="AvantGarde Bk BT" w:hAnsi="AvantGarde Bk BT"/>
                <w:sz w:val="20"/>
              </w:rPr>
            </w:pPr>
            <w:r w:rsidRPr="00AA0F4A">
              <w:rPr>
                <w:rFonts w:ascii="AvantGarde Bk BT" w:hAnsi="AvantGarde Bk BT"/>
                <w:sz w:val="20"/>
              </w:rPr>
              <w:t>48</w:t>
            </w:r>
          </w:p>
        </w:tc>
        <w:tc>
          <w:tcPr>
            <w:tcW w:w="850" w:type="dxa"/>
            <w:tcBorders>
              <w:top w:val="nil"/>
              <w:left w:val="nil"/>
              <w:bottom w:val="single" w:sz="4" w:space="0" w:color="auto"/>
              <w:right w:val="single" w:sz="4" w:space="0" w:color="auto"/>
            </w:tcBorders>
            <w:noWrap/>
            <w:vAlign w:val="center"/>
          </w:tcPr>
          <w:p w:rsidR="003D73F4" w:rsidRPr="00AA0F4A" w:rsidRDefault="003D73F4" w:rsidP="001254EC">
            <w:pPr>
              <w:jc w:val="center"/>
              <w:rPr>
                <w:rFonts w:ascii="AvantGarde Bk BT" w:hAnsi="AvantGarde Bk BT"/>
                <w:sz w:val="20"/>
              </w:rPr>
            </w:pPr>
            <w:r w:rsidRPr="00AA0F4A">
              <w:rPr>
                <w:rFonts w:ascii="AvantGarde Bk BT" w:hAnsi="AvantGarde Bk BT"/>
                <w:sz w:val="20"/>
              </w:rPr>
              <w:t>32</w:t>
            </w:r>
          </w:p>
        </w:tc>
        <w:tc>
          <w:tcPr>
            <w:tcW w:w="851" w:type="dxa"/>
            <w:tcBorders>
              <w:top w:val="nil"/>
              <w:left w:val="nil"/>
              <w:bottom w:val="single" w:sz="4" w:space="0" w:color="auto"/>
              <w:right w:val="single" w:sz="4" w:space="0" w:color="auto"/>
            </w:tcBorders>
            <w:noWrap/>
            <w:vAlign w:val="center"/>
          </w:tcPr>
          <w:p w:rsidR="003D73F4" w:rsidRPr="00AA0F4A" w:rsidRDefault="003D73F4" w:rsidP="001254EC">
            <w:pPr>
              <w:jc w:val="center"/>
              <w:rPr>
                <w:rFonts w:ascii="AvantGarde Bk BT" w:hAnsi="AvantGarde Bk BT"/>
                <w:sz w:val="20"/>
              </w:rPr>
            </w:pPr>
            <w:r w:rsidRPr="00AA0F4A">
              <w:rPr>
                <w:rFonts w:ascii="AvantGarde Bk BT" w:hAnsi="AvantGarde Bk BT"/>
                <w:sz w:val="20"/>
              </w:rPr>
              <w:t>80</w:t>
            </w:r>
          </w:p>
        </w:tc>
        <w:tc>
          <w:tcPr>
            <w:tcW w:w="992" w:type="dxa"/>
            <w:tcBorders>
              <w:top w:val="nil"/>
              <w:left w:val="nil"/>
              <w:bottom w:val="single" w:sz="4" w:space="0" w:color="auto"/>
              <w:right w:val="single" w:sz="4" w:space="0" w:color="auto"/>
            </w:tcBorders>
            <w:noWrap/>
            <w:vAlign w:val="center"/>
          </w:tcPr>
          <w:p w:rsidR="003D73F4" w:rsidRPr="00AA0F4A" w:rsidRDefault="003D73F4" w:rsidP="001254EC">
            <w:pPr>
              <w:jc w:val="center"/>
              <w:rPr>
                <w:rFonts w:ascii="AvantGarde Bk BT" w:hAnsi="AvantGarde Bk BT"/>
                <w:sz w:val="20"/>
              </w:rPr>
            </w:pPr>
            <w:r w:rsidRPr="00AA0F4A">
              <w:rPr>
                <w:rFonts w:ascii="AvantGarde Bk BT" w:hAnsi="AvantGarde Bk BT"/>
                <w:sz w:val="20"/>
              </w:rPr>
              <w:t>5</w:t>
            </w:r>
          </w:p>
        </w:tc>
        <w:tc>
          <w:tcPr>
            <w:tcW w:w="1685" w:type="dxa"/>
            <w:tcBorders>
              <w:top w:val="nil"/>
              <w:left w:val="nil"/>
              <w:bottom w:val="single" w:sz="4" w:space="0" w:color="auto"/>
              <w:right w:val="single" w:sz="4" w:space="0" w:color="auto"/>
            </w:tcBorders>
            <w:noWrap/>
            <w:vAlign w:val="center"/>
          </w:tcPr>
          <w:p w:rsidR="003D73F4" w:rsidRPr="00BD12EB" w:rsidRDefault="003D73F4" w:rsidP="00BD12EB">
            <w:pPr>
              <w:jc w:val="center"/>
              <w:rPr>
                <w:rFonts w:ascii="AvantGarde Bk BT" w:hAnsi="AvantGarde Bk BT"/>
                <w:sz w:val="18"/>
              </w:rPr>
            </w:pPr>
            <w:r w:rsidRPr="00BD12EB">
              <w:rPr>
                <w:rFonts w:ascii="AvantGarde Bk BT" w:hAnsi="AvantGarde Bk BT"/>
                <w:sz w:val="18"/>
              </w:rPr>
              <w:t>Métodos de investigación en psicología social I</w:t>
            </w:r>
          </w:p>
        </w:tc>
      </w:tr>
      <w:tr w:rsidR="00AA0F4A" w:rsidRPr="0055283C" w:rsidTr="00BD12EB">
        <w:trPr>
          <w:trHeight w:val="647"/>
          <w:jc w:val="center"/>
        </w:trPr>
        <w:tc>
          <w:tcPr>
            <w:tcW w:w="2468" w:type="dxa"/>
            <w:tcBorders>
              <w:top w:val="nil"/>
              <w:left w:val="single" w:sz="4" w:space="0" w:color="auto"/>
              <w:bottom w:val="single" w:sz="4" w:space="0" w:color="auto"/>
              <w:right w:val="single" w:sz="4" w:space="0" w:color="auto"/>
            </w:tcBorders>
            <w:noWrap/>
            <w:vAlign w:val="center"/>
          </w:tcPr>
          <w:p w:rsidR="00AA0F4A" w:rsidRPr="00AA0F4A" w:rsidRDefault="00AA0F4A" w:rsidP="00BD12EB">
            <w:pPr>
              <w:jc w:val="center"/>
              <w:rPr>
                <w:rFonts w:ascii="AvantGarde Bk BT" w:hAnsi="AvantGarde Bk BT"/>
                <w:sz w:val="20"/>
              </w:rPr>
            </w:pPr>
            <w:r w:rsidRPr="00AA0F4A">
              <w:rPr>
                <w:rFonts w:ascii="AvantGarde Bk BT" w:hAnsi="AvantGarde Bk BT"/>
                <w:sz w:val="20"/>
              </w:rPr>
              <w:t xml:space="preserve">Práctica profesional supervisada </w:t>
            </w:r>
            <w:r>
              <w:rPr>
                <w:rFonts w:ascii="AvantGarde Bk BT" w:hAnsi="AvantGarde Bk BT"/>
                <w:sz w:val="20"/>
              </w:rPr>
              <w:t>I</w:t>
            </w:r>
          </w:p>
        </w:tc>
        <w:tc>
          <w:tcPr>
            <w:tcW w:w="709" w:type="dxa"/>
            <w:tcBorders>
              <w:top w:val="nil"/>
              <w:left w:val="nil"/>
              <w:bottom w:val="single" w:sz="4" w:space="0" w:color="auto"/>
              <w:right w:val="single" w:sz="4" w:space="0" w:color="auto"/>
            </w:tcBorders>
            <w:noWrap/>
            <w:vAlign w:val="center"/>
          </w:tcPr>
          <w:p w:rsidR="00AA0F4A" w:rsidRPr="00AA0F4A" w:rsidRDefault="00AA0F4A" w:rsidP="001254EC">
            <w:pPr>
              <w:jc w:val="center"/>
              <w:rPr>
                <w:rFonts w:ascii="AvantGarde Bk BT" w:hAnsi="AvantGarde Bk BT"/>
                <w:sz w:val="20"/>
              </w:rPr>
            </w:pPr>
            <w:r w:rsidRPr="00AA0F4A">
              <w:rPr>
                <w:rFonts w:ascii="AvantGarde Bk BT" w:hAnsi="AvantGarde Bk BT"/>
                <w:sz w:val="20"/>
              </w:rPr>
              <w:t>P</w:t>
            </w:r>
          </w:p>
        </w:tc>
        <w:tc>
          <w:tcPr>
            <w:tcW w:w="867" w:type="dxa"/>
            <w:tcBorders>
              <w:top w:val="nil"/>
              <w:left w:val="nil"/>
              <w:bottom w:val="single" w:sz="4" w:space="0" w:color="auto"/>
              <w:right w:val="single" w:sz="4" w:space="0" w:color="auto"/>
            </w:tcBorders>
            <w:noWrap/>
            <w:vAlign w:val="center"/>
          </w:tcPr>
          <w:p w:rsidR="00AA0F4A" w:rsidRPr="00AA0F4A" w:rsidRDefault="00AA0F4A" w:rsidP="001254EC">
            <w:pPr>
              <w:jc w:val="center"/>
              <w:rPr>
                <w:rFonts w:ascii="AvantGarde Bk BT" w:hAnsi="AvantGarde Bk BT"/>
                <w:sz w:val="20"/>
              </w:rPr>
            </w:pPr>
            <w:r w:rsidRPr="00AA0F4A">
              <w:rPr>
                <w:rFonts w:ascii="AvantGarde Bk BT" w:hAnsi="AvantGarde Bk BT"/>
                <w:sz w:val="20"/>
              </w:rPr>
              <w:t>144</w:t>
            </w:r>
          </w:p>
        </w:tc>
        <w:tc>
          <w:tcPr>
            <w:tcW w:w="850" w:type="dxa"/>
            <w:tcBorders>
              <w:top w:val="nil"/>
              <w:left w:val="nil"/>
              <w:bottom w:val="single" w:sz="4" w:space="0" w:color="auto"/>
              <w:right w:val="single" w:sz="4" w:space="0" w:color="auto"/>
            </w:tcBorders>
            <w:noWrap/>
            <w:vAlign w:val="center"/>
          </w:tcPr>
          <w:p w:rsidR="00AA0F4A" w:rsidRPr="00AA0F4A" w:rsidRDefault="00AA0F4A" w:rsidP="001254EC">
            <w:pPr>
              <w:jc w:val="center"/>
              <w:rPr>
                <w:rFonts w:ascii="AvantGarde Bk BT" w:hAnsi="AvantGarde Bk BT"/>
                <w:sz w:val="20"/>
              </w:rPr>
            </w:pPr>
            <w:r w:rsidRPr="00AA0F4A">
              <w:rPr>
                <w:rFonts w:ascii="AvantGarde Bk BT" w:hAnsi="AvantGarde Bk BT"/>
                <w:sz w:val="20"/>
              </w:rPr>
              <w:t>16</w:t>
            </w:r>
          </w:p>
        </w:tc>
        <w:tc>
          <w:tcPr>
            <w:tcW w:w="851" w:type="dxa"/>
            <w:tcBorders>
              <w:top w:val="nil"/>
              <w:left w:val="nil"/>
              <w:bottom w:val="single" w:sz="4" w:space="0" w:color="auto"/>
              <w:right w:val="single" w:sz="4" w:space="0" w:color="auto"/>
            </w:tcBorders>
            <w:noWrap/>
            <w:vAlign w:val="center"/>
          </w:tcPr>
          <w:p w:rsidR="00AA0F4A" w:rsidRPr="00AA0F4A" w:rsidRDefault="00AA0F4A" w:rsidP="001254EC">
            <w:pPr>
              <w:jc w:val="center"/>
              <w:rPr>
                <w:rFonts w:ascii="AvantGarde Bk BT" w:hAnsi="AvantGarde Bk BT"/>
                <w:sz w:val="20"/>
              </w:rPr>
            </w:pPr>
            <w:r w:rsidRPr="00AA0F4A">
              <w:rPr>
                <w:rFonts w:ascii="AvantGarde Bk BT" w:hAnsi="AvantGarde Bk BT"/>
                <w:sz w:val="20"/>
              </w:rPr>
              <w:t>160</w:t>
            </w:r>
          </w:p>
        </w:tc>
        <w:tc>
          <w:tcPr>
            <w:tcW w:w="992" w:type="dxa"/>
            <w:tcBorders>
              <w:top w:val="nil"/>
              <w:left w:val="nil"/>
              <w:bottom w:val="single" w:sz="4" w:space="0" w:color="auto"/>
              <w:right w:val="single" w:sz="4" w:space="0" w:color="auto"/>
            </w:tcBorders>
            <w:noWrap/>
            <w:vAlign w:val="center"/>
          </w:tcPr>
          <w:p w:rsidR="00AA0F4A" w:rsidRPr="00AA0F4A" w:rsidRDefault="00AA0F4A" w:rsidP="001254EC">
            <w:pPr>
              <w:jc w:val="center"/>
              <w:rPr>
                <w:rFonts w:ascii="AvantGarde Bk BT" w:hAnsi="AvantGarde Bk BT"/>
                <w:sz w:val="20"/>
              </w:rPr>
            </w:pPr>
            <w:r w:rsidRPr="00AA0F4A">
              <w:rPr>
                <w:rFonts w:ascii="AvantGarde Bk BT" w:hAnsi="AvantGarde Bk BT"/>
                <w:sz w:val="20"/>
              </w:rPr>
              <w:t>10</w:t>
            </w:r>
          </w:p>
        </w:tc>
        <w:tc>
          <w:tcPr>
            <w:tcW w:w="1685" w:type="dxa"/>
            <w:tcBorders>
              <w:top w:val="nil"/>
              <w:left w:val="nil"/>
              <w:bottom w:val="single" w:sz="4" w:space="0" w:color="auto"/>
              <w:right w:val="single" w:sz="4" w:space="0" w:color="auto"/>
            </w:tcBorders>
            <w:noWrap/>
            <w:vAlign w:val="center"/>
          </w:tcPr>
          <w:p w:rsidR="00AA0F4A" w:rsidRPr="00AA0F4A" w:rsidRDefault="00AA0F4A" w:rsidP="00BD12EB">
            <w:pPr>
              <w:jc w:val="center"/>
              <w:rPr>
                <w:rFonts w:ascii="AvantGarde Bk BT" w:hAnsi="AvantGarde Bk BT"/>
                <w:sz w:val="20"/>
              </w:rPr>
            </w:pPr>
          </w:p>
        </w:tc>
      </w:tr>
      <w:tr w:rsidR="00AA0F4A" w:rsidRPr="0055283C" w:rsidTr="00BD12EB">
        <w:trPr>
          <w:trHeight w:val="648"/>
          <w:jc w:val="center"/>
        </w:trPr>
        <w:tc>
          <w:tcPr>
            <w:tcW w:w="2468" w:type="dxa"/>
            <w:tcBorders>
              <w:top w:val="nil"/>
              <w:left w:val="single" w:sz="4" w:space="0" w:color="auto"/>
              <w:bottom w:val="single" w:sz="4" w:space="0" w:color="auto"/>
              <w:right w:val="single" w:sz="4" w:space="0" w:color="auto"/>
            </w:tcBorders>
            <w:noWrap/>
            <w:vAlign w:val="center"/>
          </w:tcPr>
          <w:p w:rsidR="00AA0F4A" w:rsidRPr="00AA0F4A" w:rsidRDefault="00AA0F4A" w:rsidP="00BD12EB">
            <w:pPr>
              <w:jc w:val="center"/>
              <w:rPr>
                <w:rFonts w:ascii="AvantGarde Bk BT" w:hAnsi="AvantGarde Bk BT"/>
                <w:sz w:val="20"/>
              </w:rPr>
            </w:pPr>
            <w:r w:rsidRPr="00AA0F4A">
              <w:rPr>
                <w:rFonts w:ascii="AvantGarde Bk BT" w:hAnsi="AvantGarde Bk BT"/>
                <w:sz w:val="20"/>
              </w:rPr>
              <w:t>Práctica</w:t>
            </w:r>
            <w:r>
              <w:rPr>
                <w:rFonts w:ascii="AvantGarde Bk BT" w:hAnsi="AvantGarde Bk BT"/>
                <w:sz w:val="20"/>
              </w:rPr>
              <w:t xml:space="preserve"> profesional supervisada II</w:t>
            </w:r>
          </w:p>
        </w:tc>
        <w:tc>
          <w:tcPr>
            <w:tcW w:w="709" w:type="dxa"/>
            <w:tcBorders>
              <w:top w:val="nil"/>
              <w:left w:val="nil"/>
              <w:bottom w:val="single" w:sz="4" w:space="0" w:color="auto"/>
              <w:right w:val="single" w:sz="4" w:space="0" w:color="auto"/>
            </w:tcBorders>
            <w:noWrap/>
            <w:vAlign w:val="center"/>
          </w:tcPr>
          <w:p w:rsidR="00AA0F4A" w:rsidRPr="00AA0F4A" w:rsidRDefault="00AA0F4A" w:rsidP="001254EC">
            <w:pPr>
              <w:jc w:val="center"/>
              <w:rPr>
                <w:rFonts w:ascii="AvantGarde Bk BT" w:hAnsi="AvantGarde Bk BT"/>
                <w:sz w:val="20"/>
              </w:rPr>
            </w:pPr>
            <w:r w:rsidRPr="00AA0F4A">
              <w:rPr>
                <w:rFonts w:ascii="AvantGarde Bk BT" w:hAnsi="AvantGarde Bk BT"/>
                <w:sz w:val="20"/>
              </w:rPr>
              <w:t>P</w:t>
            </w:r>
          </w:p>
        </w:tc>
        <w:tc>
          <w:tcPr>
            <w:tcW w:w="867" w:type="dxa"/>
            <w:tcBorders>
              <w:top w:val="nil"/>
              <w:left w:val="nil"/>
              <w:bottom w:val="single" w:sz="4" w:space="0" w:color="auto"/>
              <w:right w:val="single" w:sz="4" w:space="0" w:color="auto"/>
            </w:tcBorders>
            <w:noWrap/>
            <w:vAlign w:val="center"/>
          </w:tcPr>
          <w:p w:rsidR="00AA0F4A" w:rsidRPr="00AA0F4A" w:rsidRDefault="00AA0F4A" w:rsidP="001254EC">
            <w:pPr>
              <w:jc w:val="center"/>
              <w:rPr>
                <w:rFonts w:ascii="AvantGarde Bk BT" w:hAnsi="AvantGarde Bk BT"/>
                <w:sz w:val="20"/>
              </w:rPr>
            </w:pPr>
            <w:r w:rsidRPr="00AA0F4A">
              <w:rPr>
                <w:rFonts w:ascii="AvantGarde Bk BT" w:hAnsi="AvantGarde Bk BT"/>
                <w:sz w:val="20"/>
              </w:rPr>
              <w:t>144</w:t>
            </w:r>
          </w:p>
        </w:tc>
        <w:tc>
          <w:tcPr>
            <w:tcW w:w="850" w:type="dxa"/>
            <w:tcBorders>
              <w:top w:val="nil"/>
              <w:left w:val="nil"/>
              <w:bottom w:val="single" w:sz="4" w:space="0" w:color="auto"/>
              <w:right w:val="single" w:sz="4" w:space="0" w:color="auto"/>
            </w:tcBorders>
            <w:noWrap/>
            <w:vAlign w:val="center"/>
          </w:tcPr>
          <w:p w:rsidR="00AA0F4A" w:rsidRPr="00AA0F4A" w:rsidRDefault="00AA0F4A" w:rsidP="001254EC">
            <w:pPr>
              <w:jc w:val="center"/>
              <w:rPr>
                <w:rFonts w:ascii="AvantGarde Bk BT" w:hAnsi="AvantGarde Bk BT"/>
                <w:sz w:val="20"/>
              </w:rPr>
            </w:pPr>
            <w:r w:rsidRPr="00AA0F4A">
              <w:rPr>
                <w:rFonts w:ascii="AvantGarde Bk BT" w:hAnsi="AvantGarde Bk BT"/>
                <w:sz w:val="20"/>
              </w:rPr>
              <w:t>16</w:t>
            </w:r>
          </w:p>
        </w:tc>
        <w:tc>
          <w:tcPr>
            <w:tcW w:w="851" w:type="dxa"/>
            <w:tcBorders>
              <w:top w:val="nil"/>
              <w:left w:val="nil"/>
              <w:bottom w:val="single" w:sz="4" w:space="0" w:color="auto"/>
              <w:right w:val="single" w:sz="4" w:space="0" w:color="auto"/>
            </w:tcBorders>
            <w:noWrap/>
            <w:vAlign w:val="center"/>
          </w:tcPr>
          <w:p w:rsidR="00AA0F4A" w:rsidRPr="00AA0F4A" w:rsidRDefault="00AA0F4A" w:rsidP="001254EC">
            <w:pPr>
              <w:jc w:val="center"/>
              <w:rPr>
                <w:rFonts w:ascii="AvantGarde Bk BT" w:hAnsi="AvantGarde Bk BT"/>
                <w:sz w:val="20"/>
              </w:rPr>
            </w:pPr>
            <w:r w:rsidRPr="00AA0F4A">
              <w:rPr>
                <w:rFonts w:ascii="AvantGarde Bk BT" w:hAnsi="AvantGarde Bk BT"/>
                <w:sz w:val="20"/>
              </w:rPr>
              <w:t>160</w:t>
            </w:r>
          </w:p>
        </w:tc>
        <w:tc>
          <w:tcPr>
            <w:tcW w:w="992" w:type="dxa"/>
            <w:tcBorders>
              <w:top w:val="nil"/>
              <w:left w:val="nil"/>
              <w:bottom w:val="single" w:sz="4" w:space="0" w:color="auto"/>
              <w:right w:val="single" w:sz="4" w:space="0" w:color="auto"/>
            </w:tcBorders>
            <w:noWrap/>
            <w:vAlign w:val="center"/>
          </w:tcPr>
          <w:p w:rsidR="00AA0F4A" w:rsidRPr="00AA0F4A" w:rsidRDefault="00AA0F4A" w:rsidP="001254EC">
            <w:pPr>
              <w:jc w:val="center"/>
              <w:rPr>
                <w:rFonts w:ascii="AvantGarde Bk BT" w:hAnsi="AvantGarde Bk BT"/>
                <w:sz w:val="20"/>
              </w:rPr>
            </w:pPr>
            <w:r w:rsidRPr="00AA0F4A">
              <w:rPr>
                <w:rFonts w:ascii="AvantGarde Bk BT" w:hAnsi="AvantGarde Bk BT"/>
                <w:sz w:val="20"/>
              </w:rPr>
              <w:t>10</w:t>
            </w:r>
          </w:p>
        </w:tc>
        <w:tc>
          <w:tcPr>
            <w:tcW w:w="1685" w:type="dxa"/>
            <w:tcBorders>
              <w:top w:val="nil"/>
              <w:left w:val="nil"/>
              <w:bottom w:val="single" w:sz="4" w:space="0" w:color="auto"/>
              <w:right w:val="single" w:sz="4" w:space="0" w:color="auto"/>
            </w:tcBorders>
            <w:noWrap/>
            <w:vAlign w:val="center"/>
          </w:tcPr>
          <w:p w:rsidR="00AA0F4A" w:rsidRPr="00AA0F4A" w:rsidRDefault="00AA0F4A" w:rsidP="00BD12EB">
            <w:pPr>
              <w:jc w:val="center"/>
              <w:rPr>
                <w:rFonts w:ascii="AvantGarde Bk BT" w:hAnsi="AvantGarde Bk BT"/>
                <w:sz w:val="20"/>
              </w:rPr>
            </w:pPr>
          </w:p>
        </w:tc>
      </w:tr>
      <w:tr w:rsidR="00AA0F4A" w:rsidRPr="003D73F4" w:rsidTr="001254EC">
        <w:trPr>
          <w:trHeight w:val="432"/>
          <w:jc w:val="center"/>
        </w:trPr>
        <w:tc>
          <w:tcPr>
            <w:tcW w:w="2468" w:type="dxa"/>
            <w:tcBorders>
              <w:top w:val="nil"/>
              <w:left w:val="single" w:sz="4" w:space="0" w:color="auto"/>
              <w:bottom w:val="single" w:sz="4" w:space="0" w:color="auto"/>
              <w:right w:val="single" w:sz="4" w:space="0" w:color="auto"/>
            </w:tcBorders>
            <w:noWrap/>
            <w:vAlign w:val="center"/>
          </w:tcPr>
          <w:p w:rsidR="00AA0F4A" w:rsidRPr="003D73F4" w:rsidRDefault="00AA0F4A" w:rsidP="00BD12EB">
            <w:pPr>
              <w:jc w:val="center"/>
              <w:rPr>
                <w:rFonts w:ascii="AvantGarde Bk BT" w:hAnsi="AvantGarde Bk BT"/>
                <w:b/>
                <w:sz w:val="20"/>
              </w:rPr>
            </w:pPr>
            <w:r w:rsidRPr="003D73F4">
              <w:rPr>
                <w:rFonts w:ascii="AvantGarde Bk BT" w:hAnsi="AvantGarde Bk BT"/>
                <w:b/>
                <w:sz w:val="20"/>
              </w:rPr>
              <w:t>Totales</w:t>
            </w:r>
          </w:p>
        </w:tc>
        <w:tc>
          <w:tcPr>
            <w:tcW w:w="709" w:type="dxa"/>
            <w:tcBorders>
              <w:top w:val="nil"/>
              <w:left w:val="nil"/>
              <w:bottom w:val="single" w:sz="4" w:space="0" w:color="auto"/>
              <w:right w:val="single" w:sz="4" w:space="0" w:color="auto"/>
            </w:tcBorders>
            <w:noWrap/>
            <w:vAlign w:val="center"/>
          </w:tcPr>
          <w:p w:rsidR="00AA0F4A" w:rsidRPr="003D73F4" w:rsidRDefault="00AA0F4A" w:rsidP="001254EC">
            <w:pPr>
              <w:jc w:val="center"/>
              <w:rPr>
                <w:rFonts w:ascii="AvantGarde Bk BT" w:hAnsi="AvantGarde Bk BT"/>
                <w:b/>
                <w:sz w:val="20"/>
              </w:rPr>
            </w:pPr>
          </w:p>
        </w:tc>
        <w:tc>
          <w:tcPr>
            <w:tcW w:w="867" w:type="dxa"/>
            <w:tcBorders>
              <w:top w:val="nil"/>
              <w:left w:val="nil"/>
              <w:bottom w:val="single" w:sz="4" w:space="0" w:color="auto"/>
              <w:right w:val="single" w:sz="4" w:space="0" w:color="auto"/>
            </w:tcBorders>
            <w:noWrap/>
            <w:vAlign w:val="center"/>
          </w:tcPr>
          <w:p w:rsidR="00AA0F4A" w:rsidRPr="003D73F4" w:rsidRDefault="00AA0F4A" w:rsidP="001254EC">
            <w:pPr>
              <w:jc w:val="center"/>
              <w:rPr>
                <w:rFonts w:ascii="AvantGarde Bk BT" w:hAnsi="AvantGarde Bk BT"/>
                <w:b/>
                <w:sz w:val="20"/>
              </w:rPr>
            </w:pPr>
            <w:r w:rsidRPr="003D73F4">
              <w:rPr>
                <w:rFonts w:ascii="AvantGarde Bk BT" w:hAnsi="AvantGarde Bk BT"/>
                <w:b/>
                <w:sz w:val="20"/>
              </w:rPr>
              <w:t>864</w:t>
            </w:r>
          </w:p>
        </w:tc>
        <w:tc>
          <w:tcPr>
            <w:tcW w:w="850" w:type="dxa"/>
            <w:tcBorders>
              <w:top w:val="nil"/>
              <w:left w:val="nil"/>
              <w:bottom w:val="single" w:sz="4" w:space="0" w:color="auto"/>
              <w:right w:val="single" w:sz="4" w:space="0" w:color="auto"/>
            </w:tcBorders>
            <w:noWrap/>
            <w:vAlign w:val="center"/>
          </w:tcPr>
          <w:p w:rsidR="00AA0F4A" w:rsidRPr="003D73F4" w:rsidRDefault="00AA0F4A" w:rsidP="001254EC">
            <w:pPr>
              <w:jc w:val="center"/>
              <w:rPr>
                <w:rFonts w:ascii="AvantGarde Bk BT" w:hAnsi="AvantGarde Bk BT"/>
                <w:b/>
                <w:sz w:val="20"/>
              </w:rPr>
            </w:pPr>
            <w:r w:rsidRPr="003D73F4">
              <w:rPr>
                <w:rFonts w:ascii="AvantGarde Bk BT" w:hAnsi="AvantGarde Bk BT"/>
                <w:b/>
                <w:sz w:val="20"/>
              </w:rPr>
              <w:t>256</w:t>
            </w:r>
          </w:p>
        </w:tc>
        <w:tc>
          <w:tcPr>
            <w:tcW w:w="851" w:type="dxa"/>
            <w:tcBorders>
              <w:top w:val="nil"/>
              <w:left w:val="nil"/>
              <w:bottom w:val="single" w:sz="4" w:space="0" w:color="auto"/>
              <w:right w:val="single" w:sz="4" w:space="0" w:color="auto"/>
            </w:tcBorders>
            <w:noWrap/>
            <w:vAlign w:val="center"/>
          </w:tcPr>
          <w:p w:rsidR="00AA0F4A" w:rsidRPr="003D73F4" w:rsidRDefault="00AA0F4A" w:rsidP="001254EC">
            <w:pPr>
              <w:jc w:val="center"/>
              <w:rPr>
                <w:rFonts w:ascii="AvantGarde Bk BT" w:hAnsi="AvantGarde Bk BT"/>
                <w:b/>
                <w:sz w:val="20"/>
              </w:rPr>
            </w:pPr>
            <w:r w:rsidRPr="003D73F4">
              <w:rPr>
                <w:rFonts w:ascii="AvantGarde Bk BT" w:hAnsi="AvantGarde Bk BT"/>
                <w:b/>
                <w:sz w:val="20"/>
              </w:rPr>
              <w:t>1120</w:t>
            </w:r>
          </w:p>
        </w:tc>
        <w:tc>
          <w:tcPr>
            <w:tcW w:w="992" w:type="dxa"/>
            <w:tcBorders>
              <w:top w:val="nil"/>
              <w:left w:val="nil"/>
              <w:bottom w:val="single" w:sz="4" w:space="0" w:color="auto"/>
              <w:right w:val="single" w:sz="4" w:space="0" w:color="auto"/>
            </w:tcBorders>
            <w:noWrap/>
            <w:vAlign w:val="center"/>
          </w:tcPr>
          <w:p w:rsidR="00AA0F4A" w:rsidRPr="003D73F4" w:rsidRDefault="00AA0F4A" w:rsidP="001254EC">
            <w:pPr>
              <w:jc w:val="center"/>
              <w:rPr>
                <w:rFonts w:ascii="AvantGarde Bk BT" w:hAnsi="AvantGarde Bk BT"/>
                <w:b/>
                <w:sz w:val="20"/>
              </w:rPr>
            </w:pPr>
            <w:r w:rsidRPr="003D73F4">
              <w:rPr>
                <w:rFonts w:ascii="AvantGarde Bk BT" w:hAnsi="AvantGarde Bk BT"/>
                <w:b/>
                <w:sz w:val="20"/>
              </w:rPr>
              <w:t>70</w:t>
            </w:r>
          </w:p>
        </w:tc>
        <w:tc>
          <w:tcPr>
            <w:tcW w:w="1685" w:type="dxa"/>
            <w:tcBorders>
              <w:top w:val="nil"/>
              <w:left w:val="nil"/>
              <w:bottom w:val="single" w:sz="4" w:space="0" w:color="auto"/>
              <w:right w:val="single" w:sz="4" w:space="0" w:color="auto"/>
            </w:tcBorders>
            <w:noWrap/>
            <w:vAlign w:val="center"/>
          </w:tcPr>
          <w:p w:rsidR="00AA0F4A" w:rsidRPr="003D73F4" w:rsidRDefault="00AA0F4A" w:rsidP="00BD12EB">
            <w:pPr>
              <w:jc w:val="center"/>
              <w:rPr>
                <w:rFonts w:ascii="AvantGarde Bk BT" w:hAnsi="AvantGarde Bk BT"/>
                <w:b/>
                <w:sz w:val="20"/>
              </w:rPr>
            </w:pPr>
          </w:p>
        </w:tc>
      </w:tr>
    </w:tbl>
    <w:p w:rsidR="00C607DF" w:rsidRPr="00C607DF" w:rsidRDefault="00C607DF" w:rsidP="00C607DF">
      <w:pPr>
        <w:spacing w:after="200" w:line="276" w:lineRule="auto"/>
        <w:rPr>
          <w:rFonts w:ascii="AvantGarde Bk BT" w:hAnsi="AvantGarde Bk BT"/>
          <w:sz w:val="22"/>
          <w:szCs w:val="22"/>
        </w:rPr>
      </w:pPr>
    </w:p>
    <w:p w:rsidR="00805D3D" w:rsidRDefault="00805D3D">
      <w:pPr>
        <w:spacing w:after="200" w:line="276" w:lineRule="auto"/>
        <w:rPr>
          <w:rFonts w:ascii="AvantGarde Bk BT" w:hAnsi="AvantGarde Bk BT"/>
          <w:sz w:val="22"/>
          <w:szCs w:val="22"/>
        </w:rPr>
      </w:pPr>
      <w:r>
        <w:rPr>
          <w:rFonts w:ascii="AvantGarde Bk BT" w:hAnsi="AvantGarde Bk BT"/>
          <w:sz w:val="22"/>
          <w:szCs w:val="22"/>
        </w:rPr>
        <w:br w:type="page"/>
      </w:r>
    </w:p>
    <w:p w:rsidR="00C607DF" w:rsidRDefault="00C607DF" w:rsidP="00913B2D">
      <w:pPr>
        <w:spacing w:after="200" w:line="276" w:lineRule="auto"/>
        <w:jc w:val="center"/>
        <w:rPr>
          <w:rFonts w:ascii="AvantGarde Bk BT" w:hAnsi="AvantGarde Bk BT"/>
          <w:sz w:val="22"/>
          <w:szCs w:val="22"/>
        </w:rPr>
      </w:pPr>
      <w:r w:rsidRPr="00C607DF">
        <w:rPr>
          <w:rFonts w:ascii="AvantGarde Bk BT" w:hAnsi="AvantGarde Bk BT"/>
          <w:sz w:val="22"/>
          <w:szCs w:val="22"/>
        </w:rPr>
        <w:lastRenderedPageBreak/>
        <w:t>ÁREA DE FORMACIÓN OPTATIVA ABIERTA</w:t>
      </w: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8"/>
        <w:gridCol w:w="709"/>
        <w:gridCol w:w="961"/>
        <w:gridCol w:w="850"/>
        <w:gridCol w:w="850"/>
        <w:gridCol w:w="1025"/>
        <w:gridCol w:w="1559"/>
      </w:tblGrid>
      <w:tr w:rsidR="00B967F5" w:rsidRPr="00455A31" w:rsidTr="002728A3">
        <w:trPr>
          <w:trHeight w:val="227"/>
          <w:jc w:val="center"/>
        </w:trPr>
        <w:tc>
          <w:tcPr>
            <w:tcW w:w="2468" w:type="dxa"/>
            <w:shd w:val="clear" w:color="auto" w:fill="auto"/>
            <w:noWrap/>
            <w:vAlign w:val="center"/>
            <w:hideMark/>
          </w:tcPr>
          <w:p w:rsidR="00B967F5" w:rsidRPr="00455A31" w:rsidRDefault="00B967F5" w:rsidP="00BD12EB">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UNIDAD DE APRENDIZAJE</w:t>
            </w:r>
          </w:p>
        </w:tc>
        <w:tc>
          <w:tcPr>
            <w:tcW w:w="709" w:type="dxa"/>
            <w:shd w:val="clear" w:color="auto" w:fill="auto"/>
            <w:noWrap/>
            <w:vAlign w:val="center"/>
            <w:hideMark/>
          </w:tcPr>
          <w:p w:rsidR="00B967F5" w:rsidRPr="00455A31" w:rsidRDefault="00B967F5" w:rsidP="002728A3">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Tipo</w:t>
            </w:r>
          </w:p>
        </w:tc>
        <w:tc>
          <w:tcPr>
            <w:tcW w:w="961" w:type="dxa"/>
            <w:shd w:val="clear" w:color="auto" w:fill="auto"/>
            <w:noWrap/>
            <w:vAlign w:val="center"/>
            <w:hideMark/>
          </w:tcPr>
          <w:p w:rsidR="00B967F5" w:rsidRPr="00455A31" w:rsidRDefault="00B967F5" w:rsidP="002728A3">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BCA*</w:t>
            </w:r>
          </w:p>
        </w:tc>
        <w:tc>
          <w:tcPr>
            <w:tcW w:w="850" w:type="dxa"/>
            <w:shd w:val="clear" w:color="auto" w:fill="auto"/>
            <w:noWrap/>
            <w:vAlign w:val="center"/>
            <w:hideMark/>
          </w:tcPr>
          <w:p w:rsidR="00B967F5" w:rsidRPr="00455A31" w:rsidRDefault="00B967F5" w:rsidP="002728A3">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AMI**</w:t>
            </w:r>
          </w:p>
        </w:tc>
        <w:tc>
          <w:tcPr>
            <w:tcW w:w="850" w:type="dxa"/>
            <w:shd w:val="clear" w:color="auto" w:fill="auto"/>
            <w:noWrap/>
            <w:vAlign w:val="center"/>
            <w:hideMark/>
          </w:tcPr>
          <w:p w:rsidR="00B967F5" w:rsidRPr="00455A31" w:rsidRDefault="00B967F5" w:rsidP="002728A3">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totales</w:t>
            </w:r>
          </w:p>
        </w:tc>
        <w:tc>
          <w:tcPr>
            <w:tcW w:w="1025" w:type="dxa"/>
            <w:shd w:val="clear" w:color="auto" w:fill="auto"/>
            <w:noWrap/>
            <w:vAlign w:val="center"/>
            <w:hideMark/>
          </w:tcPr>
          <w:p w:rsidR="00B967F5" w:rsidRPr="00455A31" w:rsidRDefault="00B967F5" w:rsidP="002728A3">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Créditos</w:t>
            </w:r>
          </w:p>
        </w:tc>
        <w:tc>
          <w:tcPr>
            <w:tcW w:w="1559" w:type="dxa"/>
            <w:shd w:val="clear" w:color="auto" w:fill="auto"/>
            <w:noWrap/>
            <w:vAlign w:val="center"/>
            <w:hideMark/>
          </w:tcPr>
          <w:p w:rsidR="00B967F5" w:rsidRPr="00455A31" w:rsidRDefault="00B967F5" w:rsidP="002728A3">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Prerrequisitos</w:t>
            </w:r>
          </w:p>
        </w:tc>
      </w:tr>
      <w:tr w:rsidR="00986AC4" w:rsidRPr="00407D2A" w:rsidTr="002728A3">
        <w:trPr>
          <w:trHeight w:val="367"/>
          <w:jc w:val="center"/>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6AC4" w:rsidRPr="004039D8" w:rsidRDefault="00986AC4" w:rsidP="00BD12EB">
            <w:pPr>
              <w:jc w:val="center"/>
              <w:rPr>
                <w:rFonts w:ascii="AvantGarde Bk BT" w:hAnsi="AvantGarde Bk BT" w:cs="Arial"/>
                <w:sz w:val="20"/>
                <w:szCs w:val="20"/>
              </w:rPr>
            </w:pPr>
            <w:r w:rsidRPr="004039D8">
              <w:rPr>
                <w:rFonts w:ascii="AvantGarde Bk BT" w:hAnsi="AvantGarde Bk BT" w:cs="Arial"/>
                <w:sz w:val="20"/>
                <w:szCs w:val="20"/>
              </w:rPr>
              <w:t>Temas selectos en psicología social I</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6AC4" w:rsidRPr="004039D8" w:rsidRDefault="00986AC4" w:rsidP="00986AC4">
            <w:pPr>
              <w:jc w:val="center"/>
              <w:rPr>
                <w:rFonts w:ascii="AvantGarde Bk BT" w:hAnsi="AvantGarde Bk BT" w:cs="Arial"/>
                <w:sz w:val="20"/>
                <w:szCs w:val="20"/>
              </w:rPr>
            </w:pPr>
            <w:r w:rsidRPr="004039D8">
              <w:rPr>
                <w:rFonts w:ascii="AvantGarde Bk BT" w:hAnsi="AvantGarde Bk BT" w:cs="Arial"/>
                <w:sz w:val="20"/>
                <w:szCs w:val="20"/>
              </w:rPr>
              <w:t>CT</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6AC4" w:rsidRPr="004039D8" w:rsidRDefault="00986AC4" w:rsidP="00986AC4">
            <w:pPr>
              <w:jc w:val="center"/>
              <w:rPr>
                <w:rFonts w:ascii="AvantGarde Bk BT" w:hAnsi="AvantGarde Bk BT" w:cs="Arial"/>
                <w:sz w:val="20"/>
                <w:szCs w:val="20"/>
              </w:rPr>
            </w:pPr>
            <w:r w:rsidRPr="004039D8">
              <w:rPr>
                <w:rFonts w:ascii="AvantGarde Bk BT" w:hAnsi="AvantGarde Bk BT" w:cs="Arial"/>
                <w:sz w:val="20"/>
                <w:szCs w:val="20"/>
              </w:rPr>
              <w:t>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6AC4" w:rsidRPr="004039D8" w:rsidRDefault="00986AC4" w:rsidP="00986AC4">
            <w:pPr>
              <w:jc w:val="center"/>
              <w:rPr>
                <w:rFonts w:ascii="AvantGarde Bk BT" w:hAnsi="AvantGarde Bk BT" w:cs="Arial"/>
                <w:sz w:val="20"/>
                <w:szCs w:val="20"/>
              </w:rPr>
            </w:pPr>
            <w:r w:rsidRPr="004039D8">
              <w:rPr>
                <w:rFonts w:ascii="AvantGarde Bk BT" w:hAnsi="AvantGarde Bk BT" w:cs="Arial"/>
                <w:sz w:val="20"/>
                <w:szCs w:val="20"/>
              </w:rPr>
              <w:t>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6AC4" w:rsidRPr="004039D8" w:rsidRDefault="00986AC4" w:rsidP="00986AC4">
            <w:pPr>
              <w:jc w:val="center"/>
              <w:rPr>
                <w:rFonts w:ascii="AvantGarde Bk BT" w:hAnsi="AvantGarde Bk BT" w:cs="Arial"/>
                <w:sz w:val="20"/>
                <w:szCs w:val="20"/>
              </w:rPr>
            </w:pPr>
            <w:r w:rsidRPr="004039D8">
              <w:rPr>
                <w:rFonts w:ascii="AvantGarde Bk BT" w:hAnsi="AvantGarde Bk BT" w:cs="Arial"/>
                <w:sz w:val="20"/>
                <w:szCs w:val="20"/>
              </w:rPr>
              <w:t>48</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6AC4" w:rsidRPr="004039D8" w:rsidRDefault="00986AC4" w:rsidP="00986AC4">
            <w:pPr>
              <w:jc w:val="center"/>
              <w:rPr>
                <w:rFonts w:ascii="AvantGarde Bk BT" w:hAnsi="AvantGarde Bk BT" w:cs="Arial"/>
                <w:sz w:val="20"/>
                <w:szCs w:val="20"/>
              </w:rPr>
            </w:pPr>
            <w:r w:rsidRPr="004039D8">
              <w:rPr>
                <w:rFonts w:ascii="AvantGarde Bk BT" w:hAnsi="AvantGarde Bk BT" w:cs="Arial"/>
                <w:sz w:val="20"/>
                <w:szCs w:val="20"/>
              </w:rPr>
              <w:t>3</w:t>
            </w:r>
          </w:p>
        </w:tc>
        <w:tc>
          <w:tcPr>
            <w:tcW w:w="1559" w:type="dxa"/>
            <w:noWrap/>
            <w:vAlign w:val="center"/>
          </w:tcPr>
          <w:p w:rsidR="00986AC4" w:rsidRPr="00407D2A" w:rsidRDefault="00986AC4" w:rsidP="00986AC4">
            <w:pPr>
              <w:jc w:val="center"/>
              <w:rPr>
                <w:rFonts w:ascii="AvantGarde Bk BT" w:hAnsi="AvantGarde Bk BT" w:cs="Arial"/>
                <w:sz w:val="20"/>
                <w:szCs w:val="18"/>
              </w:rPr>
            </w:pPr>
          </w:p>
        </w:tc>
      </w:tr>
      <w:tr w:rsidR="00986AC4" w:rsidRPr="00407D2A" w:rsidTr="002728A3">
        <w:trPr>
          <w:trHeight w:val="367"/>
          <w:jc w:val="center"/>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6AC4" w:rsidRPr="004039D8" w:rsidRDefault="00986AC4" w:rsidP="00BD12EB">
            <w:pPr>
              <w:jc w:val="center"/>
              <w:rPr>
                <w:rFonts w:ascii="AvantGarde Bk BT" w:hAnsi="AvantGarde Bk BT" w:cs="Arial"/>
                <w:sz w:val="20"/>
                <w:szCs w:val="20"/>
              </w:rPr>
            </w:pPr>
            <w:r w:rsidRPr="004039D8">
              <w:rPr>
                <w:rFonts w:ascii="AvantGarde Bk BT" w:hAnsi="AvantGarde Bk BT" w:cs="Arial"/>
                <w:sz w:val="20"/>
                <w:szCs w:val="20"/>
              </w:rPr>
              <w:t>Temas selectos en psicología social II</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6AC4" w:rsidRPr="004039D8" w:rsidRDefault="00986AC4" w:rsidP="00986AC4">
            <w:pPr>
              <w:jc w:val="center"/>
              <w:rPr>
                <w:rFonts w:ascii="AvantGarde Bk BT" w:hAnsi="AvantGarde Bk BT" w:cs="Arial"/>
                <w:sz w:val="20"/>
                <w:szCs w:val="20"/>
              </w:rPr>
            </w:pPr>
            <w:r w:rsidRPr="004039D8">
              <w:rPr>
                <w:rFonts w:ascii="AvantGarde Bk BT" w:hAnsi="AvantGarde Bk BT" w:cs="Arial"/>
                <w:sz w:val="20"/>
                <w:szCs w:val="20"/>
              </w:rPr>
              <w:t>CT</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6AC4" w:rsidRPr="004039D8" w:rsidRDefault="00986AC4" w:rsidP="00986AC4">
            <w:pPr>
              <w:jc w:val="center"/>
              <w:rPr>
                <w:rFonts w:ascii="AvantGarde Bk BT" w:hAnsi="AvantGarde Bk BT" w:cs="Arial"/>
                <w:sz w:val="20"/>
                <w:szCs w:val="20"/>
              </w:rPr>
            </w:pPr>
            <w:r w:rsidRPr="004039D8">
              <w:rPr>
                <w:rFonts w:ascii="AvantGarde Bk BT" w:hAnsi="AvantGarde Bk BT" w:cs="Arial"/>
                <w:sz w:val="20"/>
                <w:szCs w:val="20"/>
              </w:rPr>
              <w:t>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6AC4" w:rsidRPr="004039D8" w:rsidRDefault="00986AC4" w:rsidP="00986AC4">
            <w:pPr>
              <w:jc w:val="center"/>
              <w:rPr>
                <w:rFonts w:ascii="AvantGarde Bk BT" w:hAnsi="AvantGarde Bk BT" w:cs="Arial"/>
                <w:sz w:val="20"/>
                <w:szCs w:val="20"/>
              </w:rPr>
            </w:pPr>
            <w:r w:rsidRPr="004039D8">
              <w:rPr>
                <w:rFonts w:ascii="AvantGarde Bk BT" w:hAnsi="AvantGarde Bk BT" w:cs="Arial"/>
                <w:sz w:val="20"/>
                <w:szCs w:val="20"/>
              </w:rPr>
              <w:t>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6AC4" w:rsidRPr="004039D8" w:rsidRDefault="00986AC4" w:rsidP="00986AC4">
            <w:pPr>
              <w:jc w:val="center"/>
              <w:rPr>
                <w:rFonts w:ascii="AvantGarde Bk BT" w:hAnsi="AvantGarde Bk BT" w:cs="Arial"/>
                <w:sz w:val="20"/>
                <w:szCs w:val="20"/>
              </w:rPr>
            </w:pPr>
            <w:r w:rsidRPr="004039D8">
              <w:rPr>
                <w:rFonts w:ascii="AvantGarde Bk BT" w:hAnsi="AvantGarde Bk BT" w:cs="Arial"/>
                <w:sz w:val="20"/>
                <w:szCs w:val="20"/>
              </w:rPr>
              <w:t>48</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6AC4" w:rsidRPr="004039D8" w:rsidRDefault="00986AC4" w:rsidP="00986AC4">
            <w:pPr>
              <w:jc w:val="center"/>
              <w:rPr>
                <w:rFonts w:ascii="AvantGarde Bk BT" w:hAnsi="AvantGarde Bk BT" w:cs="Arial"/>
                <w:sz w:val="20"/>
                <w:szCs w:val="20"/>
              </w:rPr>
            </w:pPr>
            <w:r w:rsidRPr="004039D8">
              <w:rPr>
                <w:rFonts w:ascii="AvantGarde Bk BT" w:hAnsi="AvantGarde Bk BT" w:cs="Arial"/>
                <w:sz w:val="20"/>
                <w:szCs w:val="20"/>
              </w:rPr>
              <w:t>3</w:t>
            </w:r>
          </w:p>
        </w:tc>
        <w:tc>
          <w:tcPr>
            <w:tcW w:w="1559" w:type="dxa"/>
            <w:noWrap/>
            <w:vAlign w:val="center"/>
          </w:tcPr>
          <w:p w:rsidR="00986AC4" w:rsidRPr="00407D2A" w:rsidRDefault="00986AC4" w:rsidP="00986AC4">
            <w:pPr>
              <w:jc w:val="center"/>
              <w:rPr>
                <w:rFonts w:ascii="AvantGarde Bk BT" w:hAnsi="AvantGarde Bk BT" w:cs="Arial"/>
                <w:sz w:val="20"/>
                <w:szCs w:val="18"/>
              </w:rPr>
            </w:pPr>
          </w:p>
        </w:tc>
      </w:tr>
      <w:tr w:rsidR="00986AC4" w:rsidRPr="00407D2A" w:rsidTr="002728A3">
        <w:trPr>
          <w:trHeight w:val="367"/>
          <w:jc w:val="center"/>
        </w:trPr>
        <w:tc>
          <w:tcPr>
            <w:tcW w:w="2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6AC4" w:rsidRPr="004039D8" w:rsidRDefault="00986AC4" w:rsidP="00BD12EB">
            <w:pPr>
              <w:jc w:val="center"/>
              <w:rPr>
                <w:rFonts w:ascii="AvantGarde Bk BT" w:hAnsi="AvantGarde Bk BT" w:cs="Arial"/>
                <w:sz w:val="20"/>
                <w:szCs w:val="20"/>
              </w:rPr>
            </w:pPr>
            <w:r w:rsidRPr="004039D8">
              <w:rPr>
                <w:rFonts w:ascii="AvantGarde Bk BT" w:hAnsi="AvantGarde Bk BT" w:cs="Arial"/>
                <w:sz w:val="20"/>
                <w:szCs w:val="20"/>
              </w:rPr>
              <w:t>Temas selectos en psicología social III</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6AC4" w:rsidRPr="004039D8" w:rsidRDefault="00986AC4" w:rsidP="00986AC4">
            <w:pPr>
              <w:jc w:val="center"/>
              <w:rPr>
                <w:rFonts w:ascii="AvantGarde Bk BT" w:hAnsi="AvantGarde Bk BT" w:cs="Arial"/>
                <w:sz w:val="20"/>
                <w:szCs w:val="20"/>
              </w:rPr>
            </w:pPr>
            <w:r w:rsidRPr="004039D8">
              <w:rPr>
                <w:rFonts w:ascii="AvantGarde Bk BT" w:hAnsi="AvantGarde Bk BT" w:cs="Arial"/>
                <w:sz w:val="20"/>
                <w:szCs w:val="20"/>
              </w:rPr>
              <w:t>CT</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6AC4" w:rsidRPr="004039D8" w:rsidRDefault="00986AC4" w:rsidP="00986AC4">
            <w:pPr>
              <w:jc w:val="center"/>
              <w:rPr>
                <w:rFonts w:ascii="AvantGarde Bk BT" w:hAnsi="AvantGarde Bk BT" w:cs="Arial"/>
                <w:sz w:val="20"/>
                <w:szCs w:val="20"/>
              </w:rPr>
            </w:pPr>
            <w:r w:rsidRPr="004039D8">
              <w:rPr>
                <w:rFonts w:ascii="AvantGarde Bk BT" w:hAnsi="AvantGarde Bk BT" w:cs="Arial"/>
                <w:sz w:val="20"/>
                <w:szCs w:val="20"/>
              </w:rPr>
              <w:t>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6AC4" w:rsidRPr="004039D8" w:rsidRDefault="00986AC4" w:rsidP="00986AC4">
            <w:pPr>
              <w:jc w:val="center"/>
              <w:rPr>
                <w:rFonts w:ascii="AvantGarde Bk BT" w:hAnsi="AvantGarde Bk BT" w:cs="Arial"/>
                <w:sz w:val="20"/>
                <w:szCs w:val="20"/>
              </w:rPr>
            </w:pPr>
            <w:r w:rsidRPr="004039D8">
              <w:rPr>
                <w:rFonts w:ascii="AvantGarde Bk BT" w:hAnsi="AvantGarde Bk BT" w:cs="Arial"/>
                <w:sz w:val="20"/>
                <w:szCs w:val="20"/>
              </w:rPr>
              <w:t>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6AC4" w:rsidRPr="004039D8" w:rsidRDefault="00986AC4" w:rsidP="00986AC4">
            <w:pPr>
              <w:jc w:val="center"/>
              <w:rPr>
                <w:rFonts w:ascii="AvantGarde Bk BT" w:hAnsi="AvantGarde Bk BT" w:cs="Arial"/>
                <w:sz w:val="20"/>
                <w:szCs w:val="20"/>
              </w:rPr>
            </w:pPr>
            <w:r w:rsidRPr="004039D8">
              <w:rPr>
                <w:rFonts w:ascii="AvantGarde Bk BT" w:hAnsi="AvantGarde Bk BT" w:cs="Arial"/>
                <w:sz w:val="20"/>
                <w:szCs w:val="20"/>
              </w:rPr>
              <w:t>48</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6AC4" w:rsidRPr="004039D8" w:rsidRDefault="00986AC4" w:rsidP="00986AC4">
            <w:pPr>
              <w:jc w:val="center"/>
              <w:rPr>
                <w:rFonts w:ascii="AvantGarde Bk BT" w:hAnsi="AvantGarde Bk BT" w:cs="Arial"/>
                <w:sz w:val="20"/>
                <w:szCs w:val="20"/>
              </w:rPr>
            </w:pPr>
            <w:r w:rsidRPr="004039D8">
              <w:rPr>
                <w:rFonts w:ascii="AvantGarde Bk BT" w:hAnsi="AvantGarde Bk BT" w:cs="Arial"/>
                <w:sz w:val="20"/>
                <w:szCs w:val="20"/>
              </w:rPr>
              <w:t>3</w:t>
            </w:r>
          </w:p>
        </w:tc>
        <w:tc>
          <w:tcPr>
            <w:tcW w:w="1559" w:type="dxa"/>
            <w:noWrap/>
            <w:vAlign w:val="center"/>
          </w:tcPr>
          <w:p w:rsidR="00986AC4" w:rsidRPr="00407D2A" w:rsidRDefault="00986AC4" w:rsidP="00986AC4">
            <w:pPr>
              <w:jc w:val="center"/>
              <w:rPr>
                <w:rFonts w:ascii="AvantGarde Bk BT" w:hAnsi="AvantGarde Bk BT" w:cs="Arial"/>
                <w:sz w:val="20"/>
                <w:szCs w:val="18"/>
              </w:rPr>
            </w:pPr>
          </w:p>
        </w:tc>
      </w:tr>
      <w:tr w:rsidR="00986AC4" w:rsidRPr="004039D8" w:rsidTr="002728A3">
        <w:trPr>
          <w:trHeight w:val="367"/>
          <w:jc w:val="center"/>
        </w:trPr>
        <w:tc>
          <w:tcPr>
            <w:tcW w:w="2468" w:type="dxa"/>
            <w:tcBorders>
              <w:top w:val="single" w:sz="4" w:space="0" w:color="auto"/>
              <w:left w:val="single" w:sz="4" w:space="0" w:color="auto"/>
              <w:bottom w:val="single" w:sz="4" w:space="0" w:color="auto"/>
              <w:right w:val="single" w:sz="4" w:space="0" w:color="auto"/>
            </w:tcBorders>
            <w:noWrap/>
            <w:vAlign w:val="center"/>
          </w:tcPr>
          <w:p w:rsidR="00986AC4" w:rsidRPr="004039D8" w:rsidRDefault="00986AC4" w:rsidP="00BD12EB">
            <w:pPr>
              <w:jc w:val="center"/>
              <w:rPr>
                <w:rFonts w:ascii="AvantGarde Bk BT" w:hAnsi="AvantGarde Bk BT" w:cs="Arial"/>
                <w:b/>
                <w:sz w:val="20"/>
                <w:szCs w:val="20"/>
              </w:rPr>
            </w:pPr>
            <w:r w:rsidRPr="004039D8">
              <w:rPr>
                <w:rFonts w:ascii="AvantGarde Bk BT" w:hAnsi="AvantGarde Bk BT" w:cs="Arial"/>
                <w:b/>
                <w:sz w:val="20"/>
                <w:szCs w:val="20"/>
              </w:rPr>
              <w:t>Totales</w:t>
            </w:r>
          </w:p>
        </w:tc>
        <w:tc>
          <w:tcPr>
            <w:tcW w:w="709" w:type="dxa"/>
            <w:tcBorders>
              <w:top w:val="single" w:sz="4" w:space="0" w:color="auto"/>
              <w:left w:val="single" w:sz="4" w:space="0" w:color="auto"/>
              <w:bottom w:val="single" w:sz="4" w:space="0" w:color="auto"/>
              <w:right w:val="single" w:sz="4" w:space="0" w:color="auto"/>
            </w:tcBorders>
            <w:noWrap/>
            <w:vAlign w:val="center"/>
          </w:tcPr>
          <w:p w:rsidR="00986AC4" w:rsidRPr="004039D8" w:rsidRDefault="00986AC4" w:rsidP="00986AC4">
            <w:pPr>
              <w:jc w:val="center"/>
              <w:rPr>
                <w:rFonts w:ascii="AvantGarde Bk BT" w:hAnsi="AvantGarde Bk BT" w:cs="Arial"/>
                <w:b/>
                <w:sz w:val="20"/>
                <w:szCs w:val="20"/>
              </w:rPr>
            </w:pPr>
          </w:p>
        </w:tc>
        <w:tc>
          <w:tcPr>
            <w:tcW w:w="961" w:type="dxa"/>
            <w:tcBorders>
              <w:top w:val="single" w:sz="4" w:space="0" w:color="auto"/>
              <w:left w:val="single" w:sz="4" w:space="0" w:color="auto"/>
              <w:bottom w:val="single" w:sz="4" w:space="0" w:color="auto"/>
              <w:right w:val="single" w:sz="4" w:space="0" w:color="auto"/>
            </w:tcBorders>
            <w:noWrap/>
            <w:vAlign w:val="center"/>
          </w:tcPr>
          <w:p w:rsidR="00986AC4" w:rsidRPr="004039D8" w:rsidRDefault="00986AC4" w:rsidP="00986AC4">
            <w:pPr>
              <w:jc w:val="center"/>
              <w:rPr>
                <w:rFonts w:ascii="AvantGarde Bk BT" w:hAnsi="AvantGarde Bk BT" w:cs="Arial"/>
                <w:b/>
                <w:sz w:val="20"/>
                <w:szCs w:val="20"/>
              </w:rPr>
            </w:pPr>
            <w:r w:rsidRPr="004039D8">
              <w:rPr>
                <w:rFonts w:ascii="AvantGarde Bk BT" w:hAnsi="AvantGarde Bk BT" w:cs="Arial"/>
                <w:b/>
                <w:sz w:val="20"/>
                <w:szCs w:val="20"/>
              </w:rPr>
              <w:t>120</w:t>
            </w:r>
          </w:p>
        </w:tc>
        <w:tc>
          <w:tcPr>
            <w:tcW w:w="850" w:type="dxa"/>
            <w:tcBorders>
              <w:top w:val="single" w:sz="4" w:space="0" w:color="auto"/>
              <w:left w:val="single" w:sz="4" w:space="0" w:color="auto"/>
              <w:bottom w:val="single" w:sz="4" w:space="0" w:color="auto"/>
              <w:right w:val="single" w:sz="4" w:space="0" w:color="auto"/>
            </w:tcBorders>
            <w:noWrap/>
            <w:vAlign w:val="center"/>
          </w:tcPr>
          <w:p w:rsidR="00986AC4" w:rsidRPr="004039D8" w:rsidRDefault="00986AC4" w:rsidP="00986AC4">
            <w:pPr>
              <w:jc w:val="center"/>
              <w:rPr>
                <w:rFonts w:ascii="AvantGarde Bk BT" w:hAnsi="AvantGarde Bk BT" w:cs="Arial"/>
                <w:b/>
                <w:sz w:val="20"/>
                <w:szCs w:val="20"/>
              </w:rPr>
            </w:pPr>
            <w:r w:rsidRPr="004039D8">
              <w:rPr>
                <w:rFonts w:ascii="AvantGarde Bk BT" w:hAnsi="AvantGarde Bk BT" w:cs="Arial"/>
                <w:b/>
                <w:sz w:val="20"/>
                <w:szCs w:val="20"/>
              </w:rPr>
              <w:t>24</w:t>
            </w:r>
          </w:p>
        </w:tc>
        <w:tc>
          <w:tcPr>
            <w:tcW w:w="850" w:type="dxa"/>
            <w:tcBorders>
              <w:top w:val="single" w:sz="4" w:space="0" w:color="auto"/>
              <w:left w:val="single" w:sz="4" w:space="0" w:color="auto"/>
              <w:bottom w:val="single" w:sz="4" w:space="0" w:color="auto"/>
              <w:right w:val="single" w:sz="4" w:space="0" w:color="auto"/>
            </w:tcBorders>
            <w:noWrap/>
            <w:vAlign w:val="center"/>
          </w:tcPr>
          <w:p w:rsidR="00986AC4" w:rsidRPr="004039D8" w:rsidRDefault="00986AC4" w:rsidP="00986AC4">
            <w:pPr>
              <w:jc w:val="center"/>
              <w:rPr>
                <w:rFonts w:ascii="AvantGarde Bk BT" w:hAnsi="AvantGarde Bk BT" w:cs="Arial"/>
                <w:b/>
                <w:sz w:val="20"/>
                <w:szCs w:val="20"/>
              </w:rPr>
            </w:pPr>
            <w:r w:rsidRPr="004039D8">
              <w:rPr>
                <w:rFonts w:ascii="AvantGarde Bk BT" w:hAnsi="AvantGarde Bk BT" w:cs="Arial"/>
                <w:b/>
                <w:sz w:val="20"/>
                <w:szCs w:val="20"/>
              </w:rPr>
              <w:t>144</w:t>
            </w:r>
          </w:p>
        </w:tc>
        <w:tc>
          <w:tcPr>
            <w:tcW w:w="1025" w:type="dxa"/>
            <w:tcBorders>
              <w:top w:val="single" w:sz="4" w:space="0" w:color="auto"/>
              <w:left w:val="single" w:sz="4" w:space="0" w:color="auto"/>
              <w:bottom w:val="single" w:sz="4" w:space="0" w:color="auto"/>
              <w:right w:val="single" w:sz="4" w:space="0" w:color="auto"/>
            </w:tcBorders>
            <w:noWrap/>
            <w:vAlign w:val="center"/>
          </w:tcPr>
          <w:p w:rsidR="00986AC4" w:rsidRPr="004039D8" w:rsidRDefault="00986AC4" w:rsidP="00986AC4">
            <w:pPr>
              <w:jc w:val="center"/>
              <w:rPr>
                <w:rFonts w:ascii="AvantGarde Bk BT" w:hAnsi="AvantGarde Bk BT" w:cs="Arial"/>
                <w:b/>
                <w:sz w:val="20"/>
                <w:szCs w:val="20"/>
              </w:rPr>
            </w:pPr>
            <w:r w:rsidRPr="004039D8">
              <w:rPr>
                <w:rFonts w:ascii="AvantGarde Bk BT" w:hAnsi="AvantGarde Bk BT" w:cs="Arial"/>
                <w:b/>
                <w:sz w:val="20"/>
                <w:szCs w:val="20"/>
              </w:rPr>
              <w:fldChar w:fldCharType="begin"/>
            </w:r>
            <w:r w:rsidRPr="004039D8">
              <w:rPr>
                <w:rFonts w:ascii="AvantGarde Bk BT" w:hAnsi="AvantGarde Bk BT" w:cs="Arial"/>
                <w:b/>
                <w:sz w:val="20"/>
                <w:szCs w:val="20"/>
              </w:rPr>
              <w:instrText xml:space="preserve"> =SUM(ABOVE) </w:instrText>
            </w:r>
            <w:r w:rsidRPr="004039D8">
              <w:rPr>
                <w:rFonts w:ascii="AvantGarde Bk BT" w:hAnsi="AvantGarde Bk BT" w:cs="Arial"/>
                <w:b/>
                <w:sz w:val="20"/>
                <w:szCs w:val="20"/>
              </w:rPr>
              <w:fldChar w:fldCharType="separate"/>
            </w:r>
            <w:r w:rsidRPr="004039D8">
              <w:rPr>
                <w:rFonts w:ascii="AvantGarde Bk BT" w:hAnsi="AvantGarde Bk BT" w:cs="Arial"/>
                <w:b/>
                <w:noProof/>
                <w:sz w:val="20"/>
                <w:szCs w:val="20"/>
              </w:rPr>
              <w:t>9</w:t>
            </w:r>
            <w:r w:rsidRPr="004039D8">
              <w:rPr>
                <w:rFonts w:ascii="AvantGarde Bk BT" w:hAnsi="AvantGarde Bk BT" w:cs="Arial"/>
                <w:b/>
                <w:sz w:val="20"/>
                <w:szCs w:val="20"/>
              </w:rPr>
              <w:fldChar w:fldCharType="end"/>
            </w:r>
          </w:p>
        </w:tc>
        <w:tc>
          <w:tcPr>
            <w:tcW w:w="1559" w:type="dxa"/>
            <w:noWrap/>
            <w:vAlign w:val="center"/>
          </w:tcPr>
          <w:p w:rsidR="00986AC4" w:rsidRPr="004039D8" w:rsidRDefault="00986AC4" w:rsidP="00986AC4">
            <w:pPr>
              <w:jc w:val="center"/>
              <w:rPr>
                <w:rFonts w:ascii="AvantGarde Bk BT" w:hAnsi="AvantGarde Bk BT" w:cs="Arial"/>
                <w:b/>
                <w:sz w:val="20"/>
                <w:szCs w:val="18"/>
              </w:rPr>
            </w:pPr>
          </w:p>
        </w:tc>
      </w:tr>
    </w:tbl>
    <w:p w:rsidR="00CC68F5" w:rsidRDefault="00CC68F5" w:rsidP="00312F83">
      <w:pPr>
        <w:rPr>
          <w:rFonts w:ascii="AvantGarde Bk BT" w:hAnsi="AvantGarde Bk BT"/>
          <w:b/>
          <w:sz w:val="16"/>
          <w:szCs w:val="16"/>
          <w:vertAlign w:val="superscript"/>
          <w:lang w:val="es-ES_tradnl"/>
        </w:rPr>
      </w:pPr>
    </w:p>
    <w:p w:rsidR="00CC68F5" w:rsidRPr="004039D8" w:rsidRDefault="004039D8" w:rsidP="00CC68F5">
      <w:pPr>
        <w:autoSpaceDE w:val="0"/>
        <w:autoSpaceDN w:val="0"/>
        <w:adjustRightInd w:val="0"/>
        <w:jc w:val="both"/>
        <w:rPr>
          <w:rFonts w:ascii="AvantGarde Bk BT" w:eastAsiaTheme="minorHAnsi" w:hAnsi="AvantGarde Bk BT" w:cs="Arial"/>
          <w:sz w:val="20"/>
          <w:szCs w:val="20"/>
          <w:u w:color="000000"/>
          <w:lang w:eastAsia="en-US"/>
        </w:rPr>
      </w:pPr>
      <w:r w:rsidRPr="004039D8">
        <w:rPr>
          <w:rFonts w:ascii="AvantGarde Bk BT" w:eastAsiaTheme="minorHAnsi" w:hAnsi="AvantGarde Bk BT" w:cs="Arial"/>
          <w:sz w:val="20"/>
          <w:szCs w:val="20"/>
          <w:u w:color="000000"/>
          <w:lang w:eastAsia="en-US"/>
        </w:rPr>
        <w:t>En la siguiente tabla se enlistan las materias que conforman el área de formación Optativa Abierta con que se abriría el programa. Cabe señalar que la oferta se ampliará según</w:t>
      </w:r>
      <w:r w:rsidR="001B06C2">
        <w:rPr>
          <w:rFonts w:ascii="AvantGarde Bk BT" w:eastAsiaTheme="minorHAnsi" w:hAnsi="AvantGarde Bk BT" w:cs="Arial"/>
          <w:sz w:val="20"/>
          <w:szCs w:val="20"/>
          <w:u w:color="000000"/>
          <w:lang w:eastAsia="en-US"/>
        </w:rPr>
        <w:t xml:space="preserve"> las</w:t>
      </w:r>
      <w:r w:rsidRPr="004039D8">
        <w:rPr>
          <w:rFonts w:ascii="AvantGarde Bk BT" w:eastAsiaTheme="minorHAnsi" w:hAnsi="AvantGarde Bk BT" w:cs="Arial"/>
          <w:sz w:val="20"/>
          <w:szCs w:val="20"/>
          <w:u w:color="000000"/>
          <w:lang w:eastAsia="en-US"/>
        </w:rPr>
        <w:t xml:space="preserve"> necesidades de los </w:t>
      </w:r>
      <w:r w:rsidR="001B06C2">
        <w:rPr>
          <w:rFonts w:ascii="AvantGarde Bk BT" w:eastAsiaTheme="minorHAnsi" w:hAnsi="AvantGarde Bk BT" w:cs="Arial"/>
          <w:sz w:val="20"/>
          <w:szCs w:val="20"/>
          <w:u w:color="000000"/>
          <w:lang w:eastAsia="en-US"/>
        </w:rPr>
        <w:t>estudiantes</w:t>
      </w:r>
      <w:r w:rsidR="001B06C2" w:rsidRPr="004039D8">
        <w:rPr>
          <w:rFonts w:ascii="AvantGarde Bk BT" w:eastAsiaTheme="minorHAnsi" w:hAnsi="AvantGarde Bk BT" w:cs="Arial"/>
          <w:sz w:val="20"/>
          <w:szCs w:val="20"/>
          <w:u w:color="000000"/>
          <w:lang w:eastAsia="en-US"/>
        </w:rPr>
        <w:t xml:space="preserve"> </w:t>
      </w:r>
      <w:r w:rsidRPr="004039D8">
        <w:rPr>
          <w:rFonts w:ascii="AvantGarde Bk BT" w:eastAsiaTheme="minorHAnsi" w:hAnsi="AvantGarde Bk BT" w:cs="Arial"/>
          <w:sz w:val="20"/>
          <w:szCs w:val="20"/>
          <w:u w:color="000000"/>
          <w:lang w:eastAsia="en-US"/>
        </w:rPr>
        <w:t>y</w:t>
      </w:r>
      <w:r w:rsidR="001B06C2">
        <w:rPr>
          <w:rFonts w:ascii="AvantGarde Bk BT" w:eastAsiaTheme="minorHAnsi" w:hAnsi="AvantGarde Bk BT" w:cs="Arial"/>
          <w:sz w:val="20"/>
          <w:szCs w:val="20"/>
          <w:u w:color="000000"/>
          <w:lang w:eastAsia="en-US"/>
        </w:rPr>
        <w:t xml:space="preserve"> a</w:t>
      </w:r>
      <w:r w:rsidRPr="004039D8">
        <w:rPr>
          <w:rFonts w:ascii="AvantGarde Bk BT" w:eastAsiaTheme="minorHAnsi" w:hAnsi="AvantGarde Bk BT" w:cs="Arial"/>
          <w:sz w:val="20"/>
          <w:szCs w:val="20"/>
          <w:u w:color="000000"/>
          <w:lang w:eastAsia="en-US"/>
        </w:rPr>
        <w:t xml:space="preserve"> sugerencia de los </w:t>
      </w:r>
      <w:r w:rsidR="001B06C2">
        <w:rPr>
          <w:rFonts w:ascii="AvantGarde Bk BT" w:eastAsiaTheme="minorHAnsi" w:hAnsi="AvantGarde Bk BT" w:cs="Arial"/>
          <w:sz w:val="20"/>
          <w:szCs w:val="20"/>
          <w:u w:color="000000"/>
          <w:lang w:eastAsia="en-US"/>
        </w:rPr>
        <w:t>t</w:t>
      </w:r>
      <w:r w:rsidRPr="004039D8">
        <w:rPr>
          <w:rFonts w:ascii="AvantGarde Bk BT" w:eastAsiaTheme="minorHAnsi" w:hAnsi="AvantGarde Bk BT" w:cs="Arial"/>
          <w:sz w:val="20"/>
          <w:szCs w:val="20"/>
          <w:u w:color="000000"/>
          <w:lang w:eastAsia="en-US"/>
        </w:rPr>
        <w:t xml:space="preserve">utores y </w:t>
      </w:r>
      <w:r w:rsidR="001B06C2">
        <w:rPr>
          <w:rFonts w:ascii="AvantGarde Bk BT" w:eastAsiaTheme="minorHAnsi" w:hAnsi="AvantGarde Bk BT" w:cs="Arial"/>
          <w:sz w:val="20"/>
          <w:szCs w:val="20"/>
          <w:u w:color="000000"/>
          <w:lang w:eastAsia="en-US"/>
        </w:rPr>
        <w:t>d</w:t>
      </w:r>
      <w:r w:rsidRPr="004039D8">
        <w:rPr>
          <w:rFonts w:ascii="AvantGarde Bk BT" w:eastAsiaTheme="minorHAnsi" w:hAnsi="AvantGarde Bk BT" w:cs="Arial"/>
          <w:sz w:val="20"/>
          <w:szCs w:val="20"/>
          <w:u w:color="000000"/>
          <w:lang w:eastAsia="en-US"/>
        </w:rPr>
        <w:t xml:space="preserve">irectores de </w:t>
      </w:r>
      <w:r w:rsidR="001B06C2">
        <w:rPr>
          <w:rFonts w:ascii="AvantGarde Bk BT" w:eastAsiaTheme="minorHAnsi" w:hAnsi="AvantGarde Bk BT" w:cs="Arial"/>
          <w:sz w:val="20"/>
          <w:szCs w:val="20"/>
          <w:u w:color="000000"/>
          <w:lang w:eastAsia="en-US"/>
        </w:rPr>
        <w:t>t</w:t>
      </w:r>
      <w:r w:rsidRPr="004039D8">
        <w:rPr>
          <w:rFonts w:ascii="AvantGarde Bk BT" w:eastAsiaTheme="minorHAnsi" w:hAnsi="AvantGarde Bk BT" w:cs="Arial"/>
          <w:sz w:val="20"/>
          <w:szCs w:val="20"/>
          <w:u w:color="000000"/>
          <w:lang w:eastAsia="en-US"/>
        </w:rPr>
        <w:t xml:space="preserve">esis. El estudiante deberá cubrir 3 optativas mínimas a elección, en coordinación con su </w:t>
      </w:r>
      <w:r w:rsidR="001B06C2">
        <w:rPr>
          <w:rFonts w:ascii="AvantGarde Bk BT" w:eastAsiaTheme="minorHAnsi" w:hAnsi="AvantGarde Bk BT" w:cs="Arial"/>
          <w:sz w:val="20"/>
          <w:szCs w:val="20"/>
          <w:u w:color="000000"/>
          <w:lang w:eastAsia="en-US"/>
        </w:rPr>
        <w:t>d</w:t>
      </w:r>
      <w:r w:rsidRPr="004039D8">
        <w:rPr>
          <w:rFonts w:ascii="AvantGarde Bk BT" w:eastAsiaTheme="minorHAnsi" w:hAnsi="AvantGarde Bk BT" w:cs="Arial"/>
          <w:sz w:val="20"/>
          <w:szCs w:val="20"/>
          <w:u w:color="000000"/>
          <w:lang w:eastAsia="en-US"/>
        </w:rPr>
        <w:t xml:space="preserve">irector de </w:t>
      </w:r>
      <w:r w:rsidR="001B06C2">
        <w:rPr>
          <w:rFonts w:ascii="AvantGarde Bk BT" w:eastAsiaTheme="minorHAnsi" w:hAnsi="AvantGarde Bk BT" w:cs="Arial"/>
          <w:sz w:val="20"/>
          <w:szCs w:val="20"/>
          <w:u w:color="000000"/>
          <w:lang w:eastAsia="en-US"/>
        </w:rPr>
        <w:t>t</w:t>
      </w:r>
      <w:r w:rsidRPr="004039D8">
        <w:rPr>
          <w:rFonts w:ascii="AvantGarde Bk BT" w:eastAsiaTheme="minorHAnsi" w:hAnsi="AvantGarde Bk BT" w:cs="Arial"/>
          <w:sz w:val="20"/>
          <w:szCs w:val="20"/>
          <w:u w:color="000000"/>
          <w:lang w:eastAsia="en-US"/>
        </w:rPr>
        <w:t>esis</w:t>
      </w:r>
    </w:p>
    <w:p w:rsidR="004039D8" w:rsidRPr="00CC68F5" w:rsidRDefault="004039D8" w:rsidP="00CC68F5">
      <w:pPr>
        <w:autoSpaceDE w:val="0"/>
        <w:autoSpaceDN w:val="0"/>
        <w:adjustRightInd w:val="0"/>
        <w:jc w:val="both"/>
        <w:rPr>
          <w:rFonts w:ascii="AvantGarde Bk BT" w:hAnsi="AvantGarde Bk BT" w:cs="Arial"/>
          <w:sz w:val="22"/>
          <w:szCs w:val="16"/>
          <w:u w:color="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24"/>
      </w:tblGrid>
      <w:tr w:rsidR="004039D8" w:rsidRPr="00CC68F5" w:rsidTr="00E179B9">
        <w:trPr>
          <w:trHeight w:val="395"/>
          <w:jc w:val="center"/>
        </w:trPr>
        <w:tc>
          <w:tcPr>
            <w:tcW w:w="5524" w:type="dxa"/>
            <w:shd w:val="clear" w:color="auto" w:fill="auto"/>
            <w:vAlign w:val="center"/>
          </w:tcPr>
          <w:p w:rsidR="004039D8" w:rsidRPr="004039D8" w:rsidRDefault="004039D8" w:rsidP="00BD12EB">
            <w:pPr>
              <w:jc w:val="center"/>
              <w:rPr>
                <w:rFonts w:ascii="AvantGarde Bk BT" w:hAnsi="AvantGarde Bk BT" w:cs="Arial"/>
                <w:sz w:val="20"/>
                <w:szCs w:val="20"/>
              </w:rPr>
            </w:pPr>
            <w:r w:rsidRPr="004039D8">
              <w:rPr>
                <w:rFonts w:ascii="AvantGarde Bk BT" w:hAnsi="AvantGarde Bk BT" w:cs="Arial"/>
                <w:sz w:val="20"/>
                <w:szCs w:val="20"/>
              </w:rPr>
              <w:t>Psicología social y complejidad</w:t>
            </w:r>
          </w:p>
        </w:tc>
      </w:tr>
      <w:tr w:rsidR="004039D8" w:rsidRPr="00CC68F5" w:rsidTr="00E179B9">
        <w:trPr>
          <w:trHeight w:val="395"/>
          <w:jc w:val="center"/>
        </w:trPr>
        <w:tc>
          <w:tcPr>
            <w:tcW w:w="5524" w:type="dxa"/>
            <w:shd w:val="clear" w:color="auto" w:fill="auto"/>
            <w:vAlign w:val="center"/>
          </w:tcPr>
          <w:p w:rsidR="004039D8" w:rsidRPr="004039D8" w:rsidRDefault="004039D8" w:rsidP="00BD12EB">
            <w:pPr>
              <w:jc w:val="center"/>
              <w:rPr>
                <w:rFonts w:ascii="AvantGarde Bk BT" w:hAnsi="AvantGarde Bk BT" w:cs="Arial"/>
                <w:sz w:val="20"/>
                <w:szCs w:val="20"/>
              </w:rPr>
            </w:pPr>
            <w:r w:rsidRPr="004039D8">
              <w:rPr>
                <w:rFonts w:ascii="AvantGarde Bk BT" w:hAnsi="AvantGarde Bk BT" w:cs="Arial"/>
                <w:sz w:val="20"/>
                <w:szCs w:val="20"/>
              </w:rPr>
              <w:t>Relación individuo y sociedad</w:t>
            </w:r>
          </w:p>
        </w:tc>
      </w:tr>
      <w:tr w:rsidR="004039D8" w:rsidRPr="00CC68F5" w:rsidTr="00E179B9">
        <w:trPr>
          <w:trHeight w:val="395"/>
          <w:jc w:val="center"/>
        </w:trPr>
        <w:tc>
          <w:tcPr>
            <w:tcW w:w="5524" w:type="dxa"/>
            <w:shd w:val="clear" w:color="auto" w:fill="auto"/>
            <w:vAlign w:val="center"/>
          </w:tcPr>
          <w:p w:rsidR="004039D8" w:rsidRPr="004039D8" w:rsidRDefault="004039D8" w:rsidP="00BD12EB">
            <w:pPr>
              <w:jc w:val="center"/>
              <w:rPr>
                <w:rFonts w:ascii="AvantGarde Bk BT" w:hAnsi="AvantGarde Bk BT" w:cs="Arial"/>
                <w:sz w:val="20"/>
                <w:szCs w:val="20"/>
              </w:rPr>
            </w:pPr>
            <w:r w:rsidRPr="004039D8">
              <w:rPr>
                <w:rFonts w:ascii="AvantGarde Bk BT" w:hAnsi="AvantGarde Bk BT" w:cs="Arial"/>
                <w:sz w:val="20"/>
                <w:szCs w:val="20"/>
              </w:rPr>
              <w:t>Procesos de trabajo en campo</w:t>
            </w:r>
          </w:p>
        </w:tc>
      </w:tr>
      <w:tr w:rsidR="004039D8" w:rsidRPr="00CC68F5" w:rsidTr="00E179B9">
        <w:trPr>
          <w:trHeight w:val="395"/>
          <w:jc w:val="center"/>
        </w:trPr>
        <w:tc>
          <w:tcPr>
            <w:tcW w:w="5524" w:type="dxa"/>
            <w:shd w:val="clear" w:color="auto" w:fill="auto"/>
            <w:vAlign w:val="center"/>
          </w:tcPr>
          <w:p w:rsidR="004039D8" w:rsidRPr="004039D8" w:rsidRDefault="004039D8" w:rsidP="00BD12EB">
            <w:pPr>
              <w:jc w:val="center"/>
              <w:rPr>
                <w:rFonts w:ascii="AvantGarde Bk BT" w:hAnsi="AvantGarde Bk BT" w:cs="Arial"/>
                <w:sz w:val="20"/>
                <w:szCs w:val="20"/>
              </w:rPr>
            </w:pPr>
            <w:r w:rsidRPr="004039D8">
              <w:rPr>
                <w:rFonts w:ascii="AvantGarde Bk BT" w:hAnsi="AvantGarde Bk BT" w:cs="Arial"/>
                <w:sz w:val="20"/>
                <w:szCs w:val="20"/>
              </w:rPr>
              <w:t>Análisis de discurso</w:t>
            </w:r>
          </w:p>
        </w:tc>
      </w:tr>
      <w:tr w:rsidR="004039D8" w:rsidRPr="00CC68F5" w:rsidTr="00E179B9">
        <w:trPr>
          <w:trHeight w:val="395"/>
          <w:jc w:val="center"/>
        </w:trPr>
        <w:tc>
          <w:tcPr>
            <w:tcW w:w="5524" w:type="dxa"/>
            <w:shd w:val="clear" w:color="auto" w:fill="auto"/>
            <w:vAlign w:val="center"/>
          </w:tcPr>
          <w:p w:rsidR="004039D8" w:rsidRPr="004039D8" w:rsidRDefault="004039D8" w:rsidP="00BD12EB">
            <w:pPr>
              <w:jc w:val="center"/>
              <w:rPr>
                <w:rFonts w:ascii="AvantGarde Bk BT" w:hAnsi="AvantGarde Bk BT" w:cs="Arial"/>
                <w:sz w:val="20"/>
                <w:szCs w:val="20"/>
              </w:rPr>
            </w:pPr>
            <w:r w:rsidRPr="004039D8">
              <w:rPr>
                <w:rFonts w:ascii="AvantGarde Bk BT" w:hAnsi="AvantGarde Bk BT" w:cs="Arial"/>
                <w:sz w:val="20"/>
                <w:szCs w:val="20"/>
              </w:rPr>
              <w:t>Psicología ambiental</w:t>
            </w:r>
          </w:p>
        </w:tc>
      </w:tr>
      <w:tr w:rsidR="004039D8" w:rsidRPr="00CC68F5" w:rsidTr="00E179B9">
        <w:trPr>
          <w:trHeight w:val="395"/>
          <w:jc w:val="center"/>
        </w:trPr>
        <w:tc>
          <w:tcPr>
            <w:tcW w:w="5524" w:type="dxa"/>
            <w:shd w:val="clear" w:color="auto" w:fill="auto"/>
            <w:vAlign w:val="center"/>
          </w:tcPr>
          <w:p w:rsidR="004039D8" w:rsidRPr="004039D8" w:rsidRDefault="004039D8" w:rsidP="00BD12EB">
            <w:pPr>
              <w:jc w:val="center"/>
              <w:rPr>
                <w:rFonts w:ascii="AvantGarde Bk BT" w:hAnsi="AvantGarde Bk BT" w:cs="Arial"/>
                <w:sz w:val="20"/>
                <w:szCs w:val="20"/>
              </w:rPr>
            </w:pPr>
            <w:r w:rsidRPr="004039D8">
              <w:rPr>
                <w:rFonts w:ascii="AvantGarde Bk BT" w:hAnsi="AvantGarde Bk BT" w:cs="Arial"/>
                <w:sz w:val="20"/>
                <w:szCs w:val="20"/>
              </w:rPr>
              <w:t>Psicología social del g</w:t>
            </w:r>
            <w:r w:rsidR="004F0518">
              <w:rPr>
                <w:rFonts w:ascii="AvantGarde Bk BT" w:hAnsi="AvantGarde Bk BT" w:cs="Arial"/>
                <w:sz w:val="20"/>
                <w:szCs w:val="20"/>
              </w:rPr>
              <w:t>é</w:t>
            </w:r>
            <w:r w:rsidRPr="004039D8">
              <w:rPr>
                <w:rFonts w:ascii="AvantGarde Bk BT" w:hAnsi="AvantGarde Bk BT" w:cs="Arial"/>
                <w:sz w:val="20"/>
                <w:szCs w:val="20"/>
              </w:rPr>
              <w:t>nero</w:t>
            </w:r>
          </w:p>
        </w:tc>
      </w:tr>
      <w:tr w:rsidR="004039D8" w:rsidRPr="00CC68F5" w:rsidTr="00E179B9">
        <w:trPr>
          <w:trHeight w:val="395"/>
          <w:jc w:val="center"/>
        </w:trPr>
        <w:tc>
          <w:tcPr>
            <w:tcW w:w="5524" w:type="dxa"/>
            <w:shd w:val="clear" w:color="auto" w:fill="auto"/>
            <w:vAlign w:val="center"/>
          </w:tcPr>
          <w:p w:rsidR="004039D8" w:rsidRPr="004039D8" w:rsidRDefault="004039D8" w:rsidP="00BD12EB">
            <w:pPr>
              <w:jc w:val="center"/>
              <w:rPr>
                <w:rFonts w:ascii="AvantGarde Bk BT" w:hAnsi="AvantGarde Bk BT" w:cs="Arial"/>
                <w:sz w:val="20"/>
                <w:szCs w:val="20"/>
              </w:rPr>
            </w:pPr>
            <w:r w:rsidRPr="004039D8">
              <w:rPr>
                <w:rFonts w:ascii="AvantGarde Bk BT" w:hAnsi="AvantGarde Bk BT" w:cs="Arial"/>
                <w:sz w:val="20"/>
                <w:szCs w:val="20"/>
              </w:rPr>
              <w:t>Herramientas para el análisis cualitativo de datos</w:t>
            </w:r>
          </w:p>
        </w:tc>
      </w:tr>
      <w:tr w:rsidR="004039D8" w:rsidRPr="00CC68F5" w:rsidTr="00E179B9">
        <w:trPr>
          <w:trHeight w:val="395"/>
          <w:jc w:val="center"/>
        </w:trPr>
        <w:tc>
          <w:tcPr>
            <w:tcW w:w="5524" w:type="dxa"/>
            <w:shd w:val="clear" w:color="auto" w:fill="auto"/>
            <w:vAlign w:val="center"/>
          </w:tcPr>
          <w:p w:rsidR="004039D8" w:rsidRPr="004039D8" w:rsidRDefault="004039D8" w:rsidP="00BD12EB">
            <w:pPr>
              <w:jc w:val="center"/>
              <w:rPr>
                <w:rFonts w:ascii="AvantGarde Bk BT" w:hAnsi="AvantGarde Bk BT" w:cs="Arial"/>
                <w:sz w:val="20"/>
                <w:szCs w:val="20"/>
              </w:rPr>
            </w:pPr>
            <w:r w:rsidRPr="004039D8">
              <w:rPr>
                <w:rFonts w:ascii="AvantGarde Bk BT" w:hAnsi="AvantGarde Bk BT" w:cs="Arial"/>
                <w:sz w:val="20"/>
                <w:szCs w:val="20"/>
              </w:rPr>
              <w:t>Análisis de contenido</w:t>
            </w:r>
          </w:p>
        </w:tc>
      </w:tr>
      <w:tr w:rsidR="004039D8" w:rsidRPr="00CC68F5" w:rsidTr="00E179B9">
        <w:trPr>
          <w:trHeight w:val="395"/>
          <w:jc w:val="center"/>
        </w:trPr>
        <w:tc>
          <w:tcPr>
            <w:tcW w:w="5524" w:type="dxa"/>
            <w:shd w:val="clear" w:color="auto" w:fill="auto"/>
            <w:vAlign w:val="center"/>
          </w:tcPr>
          <w:p w:rsidR="004039D8" w:rsidRPr="004039D8" w:rsidRDefault="004039D8" w:rsidP="00BD12EB">
            <w:pPr>
              <w:jc w:val="center"/>
              <w:rPr>
                <w:rFonts w:ascii="AvantGarde Bk BT" w:hAnsi="AvantGarde Bk BT" w:cs="Arial"/>
                <w:sz w:val="20"/>
                <w:szCs w:val="20"/>
              </w:rPr>
            </w:pPr>
            <w:r w:rsidRPr="004039D8">
              <w:rPr>
                <w:rFonts w:ascii="AvantGarde Bk BT" w:hAnsi="AvantGarde Bk BT" w:cs="Arial"/>
                <w:sz w:val="20"/>
                <w:szCs w:val="20"/>
              </w:rPr>
              <w:t xml:space="preserve">Redacción de </w:t>
            </w:r>
            <w:r w:rsidR="008534CF" w:rsidRPr="004039D8">
              <w:rPr>
                <w:rFonts w:ascii="AvantGarde Bk BT" w:hAnsi="AvantGarde Bk BT" w:cs="Arial"/>
                <w:sz w:val="20"/>
                <w:szCs w:val="20"/>
              </w:rPr>
              <w:t>artículo</w:t>
            </w:r>
            <w:r w:rsidRPr="004039D8">
              <w:rPr>
                <w:rFonts w:ascii="AvantGarde Bk BT" w:hAnsi="AvantGarde Bk BT" w:cs="Arial"/>
                <w:sz w:val="20"/>
                <w:szCs w:val="20"/>
              </w:rPr>
              <w:t xml:space="preserve"> científico</w:t>
            </w:r>
          </w:p>
        </w:tc>
      </w:tr>
    </w:tbl>
    <w:p w:rsidR="00050408" w:rsidRDefault="00050408" w:rsidP="00050408">
      <w:pPr>
        <w:rPr>
          <w:rFonts w:ascii="AvantGarde Bk BT" w:hAnsi="AvantGarde Bk BT" w:cs="Arial"/>
          <w:sz w:val="20"/>
          <w:szCs w:val="20"/>
        </w:rPr>
      </w:pPr>
    </w:p>
    <w:p w:rsidR="00B967F5" w:rsidRPr="00BD12EB" w:rsidRDefault="00CC68F5" w:rsidP="00BD12EB">
      <w:pPr>
        <w:autoSpaceDE w:val="0"/>
        <w:autoSpaceDN w:val="0"/>
        <w:adjustRightInd w:val="0"/>
        <w:jc w:val="both"/>
        <w:rPr>
          <w:rFonts w:ascii="AvantGarde Bk BT" w:eastAsiaTheme="minorHAnsi" w:hAnsi="AvantGarde Bk BT" w:cs="Arial"/>
          <w:sz w:val="20"/>
          <w:szCs w:val="20"/>
          <w:u w:color="000000"/>
          <w:lang w:eastAsia="en-US"/>
        </w:rPr>
      </w:pPr>
      <w:r w:rsidRPr="00BD12EB">
        <w:rPr>
          <w:rFonts w:ascii="AvantGarde Bk BT" w:eastAsiaTheme="minorHAnsi" w:hAnsi="AvantGarde Bk BT" w:cs="Arial"/>
          <w:sz w:val="20"/>
          <w:szCs w:val="20"/>
          <w:u w:color="000000"/>
          <w:lang w:eastAsia="en-US"/>
        </w:rPr>
        <w:t>Est</w:t>
      </w:r>
      <w:r w:rsidR="001B06C2" w:rsidRPr="00BD12EB">
        <w:rPr>
          <w:rFonts w:ascii="AvantGarde Bk BT" w:eastAsiaTheme="minorHAnsi" w:hAnsi="AvantGarde Bk BT" w:cs="Arial"/>
          <w:sz w:val="20"/>
          <w:szCs w:val="20"/>
          <w:u w:color="000000"/>
          <w:lang w:eastAsia="en-US"/>
        </w:rPr>
        <w:t xml:space="preserve">a oferta </w:t>
      </w:r>
      <w:r w:rsidRPr="00BD12EB">
        <w:rPr>
          <w:rFonts w:ascii="AvantGarde Bk BT" w:eastAsiaTheme="minorHAnsi" w:hAnsi="AvantGarde Bk BT" w:cs="Arial"/>
          <w:sz w:val="20"/>
          <w:szCs w:val="20"/>
          <w:u w:color="000000"/>
          <w:lang w:eastAsia="en-US"/>
        </w:rPr>
        <w:t xml:space="preserve">podrá ampliarse o enriquecerse con unidades de aprendizaje de programas internos o externos a la Universidad de Guadalajara, </w:t>
      </w:r>
      <w:r w:rsidR="005C1513" w:rsidRPr="00BD12EB">
        <w:rPr>
          <w:rFonts w:ascii="AvantGarde Bk BT" w:eastAsiaTheme="minorHAnsi" w:hAnsi="AvantGarde Bk BT" w:cs="Arial"/>
          <w:sz w:val="20"/>
          <w:szCs w:val="20"/>
          <w:u w:color="000000"/>
          <w:lang w:eastAsia="en-US"/>
        </w:rPr>
        <w:t>o con unidades nuevas del propio programa</w:t>
      </w:r>
      <w:r w:rsidR="001B06C2" w:rsidRPr="00BD12EB">
        <w:rPr>
          <w:rFonts w:ascii="AvantGarde Bk BT" w:eastAsiaTheme="minorHAnsi" w:hAnsi="AvantGarde Bk BT" w:cs="Arial"/>
          <w:sz w:val="20"/>
          <w:szCs w:val="20"/>
          <w:u w:color="000000"/>
          <w:lang w:eastAsia="en-US"/>
        </w:rPr>
        <w:t>,</w:t>
      </w:r>
      <w:r w:rsidR="005C1513" w:rsidRPr="00BD12EB">
        <w:rPr>
          <w:rFonts w:ascii="AvantGarde Bk BT" w:eastAsiaTheme="minorHAnsi" w:hAnsi="AvantGarde Bk BT" w:cs="Arial"/>
          <w:sz w:val="20"/>
          <w:szCs w:val="20"/>
          <w:u w:color="000000"/>
          <w:lang w:eastAsia="en-US"/>
        </w:rPr>
        <w:t xml:space="preserve"> </w:t>
      </w:r>
      <w:r w:rsidRPr="00BD12EB">
        <w:rPr>
          <w:rFonts w:ascii="AvantGarde Bk BT" w:eastAsiaTheme="minorHAnsi" w:hAnsi="AvantGarde Bk BT" w:cs="Arial"/>
          <w:sz w:val="20"/>
          <w:szCs w:val="20"/>
          <w:u w:color="000000"/>
          <w:lang w:eastAsia="en-US"/>
        </w:rPr>
        <w:t xml:space="preserve">previa autorización de la Junta Académica y </w:t>
      </w:r>
      <w:r w:rsidR="001B06C2" w:rsidRPr="00BD12EB">
        <w:rPr>
          <w:rFonts w:ascii="AvantGarde Bk BT" w:eastAsiaTheme="minorHAnsi" w:hAnsi="AvantGarde Bk BT" w:cs="Arial"/>
          <w:sz w:val="20"/>
          <w:szCs w:val="20"/>
          <w:u w:color="000000"/>
          <w:lang w:eastAsia="en-US"/>
        </w:rPr>
        <w:t>en apego al</w:t>
      </w:r>
      <w:r w:rsidRPr="00BD12EB">
        <w:rPr>
          <w:rFonts w:ascii="AvantGarde Bk BT" w:eastAsiaTheme="minorHAnsi" w:hAnsi="AvantGarde Bk BT" w:cs="Arial"/>
          <w:sz w:val="20"/>
          <w:szCs w:val="20"/>
          <w:u w:color="000000"/>
          <w:lang w:eastAsia="en-US"/>
        </w:rPr>
        <w:t xml:space="preserve"> marco de la normatividad correspondiente.</w:t>
      </w:r>
    </w:p>
    <w:p w:rsidR="00050408" w:rsidRDefault="00050408" w:rsidP="00050408">
      <w:pPr>
        <w:jc w:val="both"/>
        <w:rPr>
          <w:rFonts w:ascii="AvantGarde Bk BT" w:hAnsi="AvantGarde Bk BT"/>
          <w:b/>
          <w:sz w:val="16"/>
          <w:szCs w:val="16"/>
          <w:vertAlign w:val="superscript"/>
          <w:lang w:val="es-ES_tradnl"/>
        </w:rPr>
      </w:pPr>
    </w:p>
    <w:p w:rsidR="00312F83" w:rsidRPr="00312F83" w:rsidRDefault="0032460C" w:rsidP="00312F83">
      <w:pPr>
        <w:rPr>
          <w:rFonts w:ascii="AvantGarde Bk BT" w:hAnsi="AvantGarde Bk BT"/>
          <w:sz w:val="16"/>
          <w:szCs w:val="16"/>
        </w:rPr>
      </w:pPr>
      <w:r w:rsidRPr="00312F83" w:rsidDel="008F690E">
        <w:rPr>
          <w:rFonts w:ascii="AvantGarde Bk BT" w:hAnsi="AvantGarde Bk BT"/>
          <w:b/>
          <w:sz w:val="16"/>
          <w:szCs w:val="16"/>
          <w:vertAlign w:val="superscript"/>
          <w:lang w:val="es-ES_tradnl"/>
        </w:rPr>
        <w:t>1</w:t>
      </w:r>
      <w:r w:rsidRPr="00312F83">
        <w:rPr>
          <w:rFonts w:ascii="AvantGarde Bk BT" w:hAnsi="AvantGarde Bk BT"/>
          <w:sz w:val="16"/>
          <w:szCs w:val="16"/>
        </w:rPr>
        <w:t>BCA = horas bajo la conducción de un académico</w:t>
      </w:r>
    </w:p>
    <w:p w:rsidR="0032460C" w:rsidRPr="00312F83" w:rsidRDefault="0032460C" w:rsidP="00312F83">
      <w:pPr>
        <w:rPr>
          <w:rFonts w:ascii="AvantGarde Bk BT" w:hAnsi="AvantGarde Bk BT"/>
          <w:sz w:val="16"/>
          <w:szCs w:val="16"/>
        </w:rPr>
      </w:pPr>
      <w:r w:rsidRPr="00312F83" w:rsidDel="008F690E">
        <w:rPr>
          <w:rFonts w:ascii="AvantGarde Bk BT" w:hAnsi="AvantGarde Bk BT"/>
          <w:b/>
          <w:sz w:val="16"/>
          <w:szCs w:val="16"/>
          <w:vertAlign w:val="superscript"/>
          <w:lang w:val="es-ES_tradnl"/>
        </w:rPr>
        <w:t>2</w:t>
      </w:r>
      <w:r w:rsidRPr="00312F83">
        <w:rPr>
          <w:rFonts w:ascii="AvantGarde Bk BT" w:hAnsi="AvantGarde Bk BT" w:cs="Arial"/>
          <w:sz w:val="16"/>
          <w:szCs w:val="16"/>
        </w:rPr>
        <w:t xml:space="preserve">AMI = horas de actividades de manera independiente </w:t>
      </w:r>
    </w:p>
    <w:p w:rsidR="0032460C" w:rsidRPr="00312F83" w:rsidRDefault="0032460C" w:rsidP="00312F83">
      <w:pPr>
        <w:jc w:val="both"/>
        <w:rPr>
          <w:rFonts w:ascii="AvantGarde Bk BT" w:hAnsi="AvantGarde Bk BT" w:cs="Arial"/>
          <w:sz w:val="16"/>
          <w:szCs w:val="16"/>
        </w:rPr>
      </w:pPr>
      <w:r w:rsidRPr="00312F83">
        <w:rPr>
          <w:rFonts w:ascii="AvantGarde Bk BT" w:hAnsi="AvantGarde Bk BT"/>
          <w:b/>
          <w:sz w:val="16"/>
          <w:szCs w:val="16"/>
          <w:vertAlign w:val="superscript"/>
          <w:lang w:val="es-ES_tradnl"/>
        </w:rPr>
        <w:t>3</w:t>
      </w:r>
      <w:r w:rsidRPr="00312F83">
        <w:rPr>
          <w:rFonts w:ascii="AvantGarde Bk BT" w:hAnsi="AvantGarde Bk BT" w:cs="Arial"/>
          <w:sz w:val="16"/>
          <w:szCs w:val="16"/>
        </w:rPr>
        <w:t>CT = Curso Taller</w:t>
      </w:r>
    </w:p>
    <w:p w:rsidR="0032460C" w:rsidRDefault="00B967F5" w:rsidP="00312F83">
      <w:pPr>
        <w:jc w:val="both"/>
        <w:rPr>
          <w:rFonts w:ascii="AvantGarde Bk BT" w:hAnsi="AvantGarde Bk BT" w:cs="Arial"/>
          <w:sz w:val="16"/>
          <w:szCs w:val="16"/>
          <w:lang w:val="es-ES_tradnl"/>
        </w:rPr>
      </w:pPr>
      <w:r w:rsidRPr="00B967F5">
        <w:rPr>
          <w:rFonts w:ascii="AvantGarde Bk BT" w:hAnsi="AvantGarde Bk BT" w:cs="Arial"/>
          <w:sz w:val="16"/>
          <w:szCs w:val="16"/>
          <w:lang w:val="es-ES_tradnl"/>
        </w:rPr>
        <w:t>S= Seminario</w:t>
      </w:r>
    </w:p>
    <w:p w:rsidR="00B967F5" w:rsidRDefault="00B967F5" w:rsidP="00312F83">
      <w:pPr>
        <w:jc w:val="both"/>
        <w:rPr>
          <w:rFonts w:ascii="AvantGarde Bk BT" w:hAnsi="AvantGarde Bk BT" w:cs="Arial"/>
          <w:sz w:val="16"/>
          <w:szCs w:val="16"/>
          <w:lang w:val="es-ES_tradnl"/>
        </w:rPr>
      </w:pPr>
      <w:r w:rsidRPr="00B967F5">
        <w:rPr>
          <w:rFonts w:ascii="AvantGarde Bk BT" w:hAnsi="AvantGarde Bk BT" w:cs="Arial"/>
          <w:sz w:val="16"/>
          <w:szCs w:val="16"/>
          <w:lang w:val="es-ES_tradnl"/>
        </w:rPr>
        <w:t>P=Práctica</w:t>
      </w:r>
    </w:p>
    <w:p w:rsidR="00805D3D" w:rsidRDefault="00805D3D">
      <w:pPr>
        <w:spacing w:after="200" w:line="276" w:lineRule="auto"/>
        <w:rPr>
          <w:rFonts w:ascii="AvantGarde Bk BT" w:hAnsi="AvantGarde Bk BT" w:cs="Arial"/>
          <w:b/>
          <w:spacing w:val="-2"/>
          <w:sz w:val="22"/>
          <w:szCs w:val="22"/>
          <w:lang w:val="es-ES_tradnl"/>
        </w:rPr>
      </w:pPr>
      <w:r>
        <w:rPr>
          <w:rFonts w:ascii="AvantGarde Bk BT" w:hAnsi="AvantGarde Bk BT" w:cs="Arial"/>
          <w:b/>
          <w:spacing w:val="-2"/>
          <w:sz w:val="22"/>
          <w:szCs w:val="22"/>
          <w:lang w:val="es-ES_tradnl"/>
        </w:rPr>
        <w:br w:type="page"/>
      </w:r>
    </w:p>
    <w:p w:rsidR="00BD37F4" w:rsidRPr="00BD37F4" w:rsidRDefault="00A6426B" w:rsidP="00BD37F4">
      <w:pPr>
        <w:ind w:right="51"/>
        <w:jc w:val="both"/>
        <w:rPr>
          <w:rFonts w:ascii="AvantGarde Bk BT" w:hAnsi="AvantGarde Bk BT"/>
          <w:sz w:val="22"/>
          <w:szCs w:val="22"/>
        </w:rPr>
      </w:pPr>
      <w:r w:rsidRPr="00A6426B">
        <w:rPr>
          <w:rFonts w:ascii="AvantGarde Bk BT" w:hAnsi="AvantGarde Bk BT" w:cs="Arial"/>
          <w:b/>
          <w:spacing w:val="-2"/>
          <w:sz w:val="22"/>
          <w:szCs w:val="22"/>
          <w:lang w:val="es-ES_tradnl"/>
        </w:rPr>
        <w:lastRenderedPageBreak/>
        <w:t>CUARTO.</w:t>
      </w:r>
      <w:r w:rsidR="0032460C" w:rsidRPr="0032460C">
        <w:rPr>
          <w:rFonts w:ascii="AvantGarde Bk BT" w:hAnsi="AvantGarde Bk BT" w:cs="Arial"/>
          <w:b/>
          <w:sz w:val="22"/>
          <w:szCs w:val="22"/>
          <w:lang w:val="es-ES_tradnl"/>
        </w:rPr>
        <w:t xml:space="preserve"> </w:t>
      </w:r>
      <w:r w:rsidR="00BD37F4" w:rsidRPr="00BD37F4">
        <w:rPr>
          <w:rFonts w:ascii="AvantGarde Bk BT" w:hAnsi="AvantGarde Bk BT" w:cs="Arial"/>
          <w:sz w:val="22"/>
          <w:szCs w:val="22"/>
        </w:rPr>
        <w:t>La Junta Académica propondrá al Rector del Centro el número mínimo y máximo de alumnos por promoción y la periodicidad de las mismas, con fundamento en los criterios académicos y de calidad.</w:t>
      </w:r>
    </w:p>
    <w:p w:rsidR="00BD37F4" w:rsidRPr="00BD37F4" w:rsidRDefault="00BD37F4" w:rsidP="00BD37F4">
      <w:pPr>
        <w:ind w:right="-20"/>
        <w:jc w:val="both"/>
        <w:rPr>
          <w:rFonts w:ascii="AvantGarde Bk BT" w:hAnsi="AvantGarde Bk BT" w:cs="Calibri"/>
          <w:sz w:val="22"/>
          <w:szCs w:val="22"/>
        </w:rPr>
      </w:pPr>
    </w:p>
    <w:p w:rsidR="0032460C" w:rsidRPr="0032460C" w:rsidRDefault="00BD37F4" w:rsidP="0032460C">
      <w:pPr>
        <w:jc w:val="both"/>
        <w:rPr>
          <w:rFonts w:ascii="AvantGarde Bk BT" w:hAnsi="AvantGarde Bk BT" w:cs="Arial"/>
          <w:b/>
          <w:sz w:val="22"/>
          <w:szCs w:val="22"/>
          <w:lang w:val="es-ES_tradnl"/>
        </w:rPr>
      </w:pPr>
      <w:r w:rsidRPr="00BD37F4">
        <w:rPr>
          <w:rFonts w:ascii="AvantGarde Bk BT" w:hAnsi="AvantGarde Bk BT" w:cs="Arial"/>
          <w:b/>
          <w:sz w:val="22"/>
          <w:szCs w:val="22"/>
          <w:lang w:val="es-ES_tradnl"/>
        </w:rPr>
        <w:t>QUINTO.</w:t>
      </w:r>
      <w:r>
        <w:rPr>
          <w:rFonts w:ascii="AvantGarde Bk BT" w:hAnsi="AvantGarde Bk BT" w:cs="Arial"/>
          <w:b/>
          <w:sz w:val="22"/>
          <w:szCs w:val="22"/>
          <w:lang w:val="es-ES_tradnl"/>
        </w:rPr>
        <w:t xml:space="preserve"> </w:t>
      </w:r>
      <w:r w:rsidR="0032460C" w:rsidRPr="0032460C">
        <w:rPr>
          <w:rFonts w:ascii="AvantGarde Bk BT" w:hAnsi="AvantGarde Bk BT" w:cs="Arial"/>
          <w:sz w:val="22"/>
          <w:szCs w:val="22"/>
          <w:lang w:val="es-ES_tradnl"/>
        </w:rPr>
        <w:t xml:space="preserve">Los requisitos de ingreso a la </w:t>
      </w:r>
      <w:r w:rsidR="008B448D">
        <w:rPr>
          <w:rFonts w:ascii="AvantGarde Bk BT" w:hAnsi="AvantGarde Bk BT"/>
          <w:sz w:val="22"/>
          <w:szCs w:val="22"/>
        </w:rPr>
        <w:t>Maestría en Psicología Social</w:t>
      </w:r>
      <w:r w:rsidR="0032460C" w:rsidRPr="0032460C">
        <w:rPr>
          <w:rFonts w:ascii="AvantGarde Bk BT" w:hAnsi="AvantGarde Bk BT" w:cs="Arial"/>
          <w:sz w:val="22"/>
          <w:szCs w:val="22"/>
          <w:lang w:val="es-ES_tradnl"/>
        </w:rPr>
        <w:t>, además de los previstos por la normatividad universitaria, serán los siguientes:</w:t>
      </w:r>
    </w:p>
    <w:p w:rsidR="0032460C" w:rsidRPr="00D52E60" w:rsidRDefault="0032460C" w:rsidP="0032460C">
      <w:pPr>
        <w:jc w:val="both"/>
        <w:rPr>
          <w:rFonts w:ascii="AvantGarde Bk BT" w:hAnsi="AvantGarde Bk BT" w:cs="Arial"/>
          <w:sz w:val="22"/>
          <w:szCs w:val="22"/>
          <w:lang w:val="es-ES_tradnl"/>
        </w:rPr>
      </w:pPr>
    </w:p>
    <w:p w:rsidR="00901FAE" w:rsidRPr="00CC0359" w:rsidRDefault="00901FAE" w:rsidP="00CC0359">
      <w:pPr>
        <w:pStyle w:val="Prrafodelista"/>
        <w:numPr>
          <w:ilvl w:val="0"/>
          <w:numId w:val="47"/>
        </w:numPr>
        <w:jc w:val="both"/>
        <w:rPr>
          <w:rFonts w:ascii="AvantGarde Bk BT" w:eastAsia="Arial Unicode MS" w:hAnsi="AvantGarde Bk BT" w:cs="Arial"/>
          <w:bCs/>
          <w:sz w:val="22"/>
          <w:szCs w:val="18"/>
          <w:u w:color="000000"/>
          <w:lang w:val="es-ES"/>
        </w:rPr>
      </w:pPr>
      <w:r w:rsidRPr="00901FAE">
        <w:rPr>
          <w:rFonts w:ascii="AvantGarde Bk BT" w:eastAsia="Arial Unicode MS" w:hAnsi="AvantGarde Bk BT" w:cs="Arial"/>
          <w:bCs/>
          <w:sz w:val="22"/>
          <w:szCs w:val="18"/>
          <w:u w:color="000000"/>
          <w:lang w:val="es-ES"/>
        </w:rPr>
        <w:t xml:space="preserve">Título de </w:t>
      </w:r>
      <w:r w:rsidR="001B06C2">
        <w:rPr>
          <w:rFonts w:ascii="AvantGarde Bk BT" w:eastAsia="Arial Unicode MS" w:hAnsi="AvantGarde Bk BT" w:cs="Arial"/>
          <w:bCs/>
          <w:sz w:val="22"/>
          <w:szCs w:val="18"/>
          <w:u w:color="000000"/>
          <w:lang w:val="es-ES"/>
        </w:rPr>
        <w:t>l</w:t>
      </w:r>
      <w:r w:rsidRPr="00901FAE">
        <w:rPr>
          <w:rFonts w:ascii="AvantGarde Bk BT" w:eastAsia="Arial Unicode MS" w:hAnsi="AvantGarde Bk BT" w:cs="Arial"/>
          <w:bCs/>
          <w:sz w:val="22"/>
          <w:szCs w:val="18"/>
          <w:u w:color="000000"/>
          <w:lang w:val="es-ES"/>
        </w:rPr>
        <w:t xml:space="preserve">icenciatura o </w:t>
      </w:r>
      <w:r w:rsidR="001B06C2">
        <w:rPr>
          <w:rFonts w:ascii="AvantGarde Bk BT" w:eastAsia="Arial Unicode MS" w:hAnsi="AvantGarde Bk BT" w:cs="Arial"/>
          <w:bCs/>
          <w:sz w:val="22"/>
          <w:szCs w:val="18"/>
          <w:u w:color="000000"/>
          <w:lang w:val="es-ES"/>
        </w:rPr>
        <w:t>a</w:t>
      </w:r>
      <w:r w:rsidRPr="00901FAE">
        <w:rPr>
          <w:rFonts w:ascii="AvantGarde Bk BT" w:eastAsia="Arial Unicode MS" w:hAnsi="AvantGarde Bk BT" w:cs="Arial"/>
          <w:bCs/>
          <w:sz w:val="22"/>
          <w:szCs w:val="18"/>
          <w:u w:color="000000"/>
          <w:lang w:val="es-ES"/>
        </w:rPr>
        <w:t xml:space="preserve">cta de </w:t>
      </w:r>
      <w:r w:rsidR="001B06C2">
        <w:rPr>
          <w:rFonts w:ascii="AvantGarde Bk BT" w:eastAsia="Arial Unicode MS" w:hAnsi="AvantGarde Bk BT" w:cs="Arial"/>
          <w:bCs/>
          <w:sz w:val="22"/>
          <w:szCs w:val="18"/>
          <w:u w:color="000000"/>
          <w:lang w:val="es-ES"/>
        </w:rPr>
        <w:t>t</w:t>
      </w:r>
      <w:r w:rsidRPr="00901FAE">
        <w:rPr>
          <w:rFonts w:ascii="AvantGarde Bk BT" w:eastAsia="Arial Unicode MS" w:hAnsi="AvantGarde Bk BT" w:cs="Arial"/>
          <w:bCs/>
          <w:sz w:val="22"/>
          <w:szCs w:val="18"/>
          <w:u w:color="000000"/>
          <w:lang w:val="es-ES"/>
        </w:rPr>
        <w:t xml:space="preserve">itulación. La licenciatura de origen deberá ser en el área de la </w:t>
      </w:r>
      <w:r w:rsidR="001B06C2">
        <w:rPr>
          <w:rFonts w:ascii="AvantGarde Bk BT" w:eastAsia="Arial Unicode MS" w:hAnsi="AvantGarde Bk BT" w:cs="Arial"/>
          <w:bCs/>
          <w:sz w:val="22"/>
          <w:szCs w:val="18"/>
          <w:u w:color="000000"/>
          <w:lang w:val="es-ES"/>
        </w:rPr>
        <w:t>p</w:t>
      </w:r>
      <w:r w:rsidRPr="00901FAE">
        <w:rPr>
          <w:rFonts w:ascii="AvantGarde Bk BT" w:eastAsia="Arial Unicode MS" w:hAnsi="AvantGarde Bk BT" w:cs="Arial"/>
          <w:bCs/>
          <w:sz w:val="22"/>
          <w:szCs w:val="18"/>
          <w:u w:color="000000"/>
          <w:lang w:val="es-ES"/>
        </w:rPr>
        <w:t>sicología. En el caso de egresados de otras carreras afines</w:t>
      </w:r>
      <w:r w:rsidR="004F0518">
        <w:rPr>
          <w:rFonts w:ascii="AvantGarde Bk BT" w:eastAsia="Arial Unicode MS" w:hAnsi="AvantGarde Bk BT" w:cs="Arial"/>
          <w:bCs/>
          <w:sz w:val="22"/>
          <w:szCs w:val="18"/>
          <w:u w:color="000000"/>
          <w:lang w:val="es-ES"/>
        </w:rPr>
        <w:t xml:space="preserve"> (que cuenten con título)</w:t>
      </w:r>
      <w:r w:rsidRPr="00901FAE">
        <w:rPr>
          <w:rFonts w:ascii="AvantGarde Bk BT" w:eastAsia="Arial Unicode MS" w:hAnsi="AvantGarde Bk BT" w:cs="Arial"/>
          <w:bCs/>
          <w:sz w:val="22"/>
          <w:szCs w:val="18"/>
          <w:u w:color="000000"/>
          <w:lang w:val="es-ES"/>
        </w:rPr>
        <w:t xml:space="preserve">, el ingreso será </w:t>
      </w:r>
      <w:r w:rsidR="001B06C2">
        <w:rPr>
          <w:rFonts w:ascii="AvantGarde Bk BT" w:eastAsia="Arial Unicode MS" w:hAnsi="AvantGarde Bk BT" w:cs="Arial"/>
          <w:bCs/>
          <w:sz w:val="22"/>
          <w:szCs w:val="18"/>
          <w:u w:color="000000"/>
          <w:lang w:val="es-ES"/>
        </w:rPr>
        <w:t>decidido por</w:t>
      </w:r>
      <w:r w:rsidRPr="00901FAE">
        <w:rPr>
          <w:rFonts w:ascii="AvantGarde Bk BT" w:eastAsia="Arial Unicode MS" w:hAnsi="AvantGarde Bk BT" w:cs="Arial"/>
          <w:bCs/>
          <w:sz w:val="22"/>
          <w:szCs w:val="18"/>
          <w:u w:color="000000"/>
          <w:lang w:val="es-ES"/>
        </w:rPr>
        <w:t xml:space="preserve"> la Junta Académica, la cual tendrá en consideración los contenidos del programa cursado por el aspirante, la experiencia profesional y la integración del proyecto recepcional con las líneas de investigación existentes en la maestría</w:t>
      </w:r>
      <w:r w:rsidR="001B06C2">
        <w:rPr>
          <w:rFonts w:ascii="AvantGarde Bk BT" w:eastAsia="Arial Unicode MS" w:hAnsi="AvantGarde Bk BT" w:cs="Arial"/>
          <w:bCs/>
          <w:sz w:val="22"/>
          <w:szCs w:val="18"/>
          <w:u w:color="000000"/>
          <w:lang w:val="es-ES"/>
        </w:rPr>
        <w:t>;</w:t>
      </w:r>
      <w:r w:rsidRPr="00901FAE">
        <w:rPr>
          <w:rFonts w:ascii="AvantGarde Bk BT" w:eastAsia="Arial Unicode MS" w:hAnsi="AvantGarde Bk BT" w:cs="Arial"/>
          <w:bCs/>
          <w:sz w:val="22"/>
          <w:szCs w:val="18"/>
          <w:u w:color="000000"/>
          <w:lang w:val="es-ES"/>
        </w:rPr>
        <w:t xml:space="preserve"> </w:t>
      </w:r>
    </w:p>
    <w:p w:rsidR="00901FAE" w:rsidRPr="00901FAE" w:rsidRDefault="00901FAE" w:rsidP="00901FAE">
      <w:pPr>
        <w:pStyle w:val="Prrafodelista"/>
        <w:numPr>
          <w:ilvl w:val="0"/>
          <w:numId w:val="47"/>
        </w:numPr>
        <w:jc w:val="both"/>
        <w:rPr>
          <w:rFonts w:ascii="AvantGarde Bk BT" w:eastAsia="Arial Unicode MS" w:hAnsi="AvantGarde Bk BT" w:cs="Arial"/>
          <w:bCs/>
          <w:sz w:val="22"/>
          <w:szCs w:val="18"/>
          <w:u w:color="000000"/>
          <w:lang w:val="es-ES"/>
        </w:rPr>
      </w:pPr>
      <w:r w:rsidRPr="00901FAE">
        <w:rPr>
          <w:rFonts w:ascii="AvantGarde Bk BT" w:eastAsia="Arial Unicode MS" w:hAnsi="AvantGarde Bk BT" w:cs="Arial"/>
          <w:bCs/>
          <w:sz w:val="22"/>
          <w:szCs w:val="18"/>
          <w:u w:color="000000"/>
          <w:lang w:val="es-ES"/>
        </w:rPr>
        <w:t>Acreditar un promedio mínimo de ochenta con certificado original o documento que sea equiparable de los estudios precedentes, según sea el caso</w:t>
      </w:r>
      <w:r w:rsidR="001B06C2">
        <w:rPr>
          <w:rFonts w:ascii="AvantGarde Bk BT" w:eastAsia="Arial Unicode MS" w:hAnsi="AvantGarde Bk BT" w:cs="Arial"/>
          <w:bCs/>
          <w:sz w:val="22"/>
          <w:szCs w:val="18"/>
          <w:u w:color="000000"/>
          <w:lang w:val="es-ES"/>
        </w:rPr>
        <w:t>;</w:t>
      </w:r>
    </w:p>
    <w:p w:rsidR="00901FAE" w:rsidRPr="00901FAE" w:rsidRDefault="00901FAE" w:rsidP="00901FAE">
      <w:pPr>
        <w:pStyle w:val="Prrafodelista"/>
        <w:numPr>
          <w:ilvl w:val="0"/>
          <w:numId w:val="47"/>
        </w:numPr>
        <w:jc w:val="both"/>
        <w:rPr>
          <w:rFonts w:ascii="AvantGarde Bk BT" w:eastAsia="Arial Unicode MS" w:hAnsi="AvantGarde Bk BT" w:cs="Arial"/>
          <w:bCs/>
          <w:sz w:val="22"/>
          <w:szCs w:val="18"/>
          <w:u w:color="000000"/>
          <w:lang w:val="es-ES"/>
        </w:rPr>
      </w:pPr>
      <w:r w:rsidRPr="00901FAE">
        <w:rPr>
          <w:rFonts w:ascii="AvantGarde Bk BT" w:eastAsia="Arial Unicode MS" w:hAnsi="AvantGarde Bk BT" w:cs="Arial"/>
          <w:bCs/>
          <w:sz w:val="22"/>
          <w:szCs w:val="18"/>
          <w:u w:color="000000"/>
          <w:lang w:val="es-ES"/>
        </w:rPr>
        <w:t>Carta de exposición de motivos para cursar el programa</w:t>
      </w:r>
      <w:r w:rsidR="001B06C2">
        <w:rPr>
          <w:rFonts w:ascii="AvantGarde Bk BT" w:eastAsia="Arial Unicode MS" w:hAnsi="AvantGarde Bk BT" w:cs="Arial"/>
          <w:bCs/>
          <w:sz w:val="22"/>
          <w:szCs w:val="18"/>
          <w:u w:color="000000"/>
          <w:lang w:val="es-ES"/>
        </w:rPr>
        <w:t>;</w:t>
      </w:r>
    </w:p>
    <w:p w:rsidR="00901FAE" w:rsidRPr="00901FAE" w:rsidRDefault="00901FAE" w:rsidP="00901FAE">
      <w:pPr>
        <w:pStyle w:val="Prrafodelista"/>
        <w:numPr>
          <w:ilvl w:val="0"/>
          <w:numId w:val="47"/>
        </w:numPr>
        <w:jc w:val="both"/>
        <w:rPr>
          <w:rFonts w:ascii="AvantGarde Bk BT" w:eastAsia="Arial Unicode MS" w:hAnsi="AvantGarde Bk BT" w:cs="Arial"/>
          <w:bCs/>
          <w:sz w:val="22"/>
          <w:szCs w:val="18"/>
          <w:u w:color="000000"/>
          <w:lang w:val="es-ES"/>
        </w:rPr>
      </w:pPr>
      <w:r w:rsidRPr="00901FAE">
        <w:rPr>
          <w:rFonts w:ascii="AvantGarde Bk BT" w:eastAsia="Arial Unicode MS" w:hAnsi="AvantGarde Bk BT" w:cs="Arial"/>
          <w:bCs/>
          <w:sz w:val="22"/>
          <w:szCs w:val="18"/>
          <w:u w:color="000000"/>
          <w:lang w:val="es-ES"/>
        </w:rPr>
        <w:t>Presentar y aprobar un examen de lectocomprensión de un idioma extranjero, de preferencia inglés</w:t>
      </w:r>
      <w:r w:rsidR="001B06C2">
        <w:rPr>
          <w:rFonts w:ascii="AvantGarde Bk BT" w:eastAsia="Arial Unicode MS" w:hAnsi="AvantGarde Bk BT" w:cs="Arial"/>
          <w:bCs/>
          <w:sz w:val="22"/>
          <w:szCs w:val="18"/>
          <w:u w:color="000000"/>
          <w:lang w:val="es-ES"/>
        </w:rPr>
        <w:t>;</w:t>
      </w:r>
    </w:p>
    <w:p w:rsidR="00901FAE" w:rsidRPr="00901FAE" w:rsidRDefault="00901FAE" w:rsidP="00901FAE">
      <w:pPr>
        <w:pStyle w:val="Prrafodelista"/>
        <w:numPr>
          <w:ilvl w:val="0"/>
          <w:numId w:val="47"/>
        </w:numPr>
        <w:jc w:val="both"/>
        <w:rPr>
          <w:rFonts w:ascii="AvantGarde Bk BT" w:eastAsia="Arial Unicode MS" w:hAnsi="AvantGarde Bk BT" w:cs="Arial"/>
          <w:bCs/>
          <w:sz w:val="22"/>
          <w:szCs w:val="18"/>
          <w:u w:color="000000"/>
          <w:lang w:val="es-ES"/>
        </w:rPr>
      </w:pPr>
      <w:r w:rsidRPr="00901FAE">
        <w:rPr>
          <w:rFonts w:ascii="AvantGarde Bk BT" w:eastAsia="Arial Unicode MS" w:hAnsi="AvantGarde Bk BT" w:cs="Arial"/>
          <w:bCs/>
          <w:sz w:val="22"/>
          <w:szCs w:val="18"/>
          <w:u w:color="000000"/>
          <w:lang w:val="es-ES"/>
        </w:rPr>
        <w:t>Aprobar examen de conocimientos y/o selección propuesto por el Coordinador de la Maestría o la Junta Académica</w:t>
      </w:r>
      <w:r w:rsidR="001B06C2">
        <w:rPr>
          <w:rFonts w:ascii="AvantGarde Bk BT" w:eastAsia="Arial Unicode MS" w:hAnsi="AvantGarde Bk BT" w:cs="Arial"/>
          <w:bCs/>
          <w:sz w:val="22"/>
          <w:szCs w:val="18"/>
          <w:u w:color="000000"/>
          <w:lang w:val="es-ES"/>
        </w:rPr>
        <w:t>;</w:t>
      </w:r>
    </w:p>
    <w:p w:rsidR="00901FAE" w:rsidRPr="00901FAE" w:rsidRDefault="00901FAE" w:rsidP="00901FAE">
      <w:pPr>
        <w:pStyle w:val="Prrafodelista"/>
        <w:numPr>
          <w:ilvl w:val="0"/>
          <w:numId w:val="47"/>
        </w:numPr>
        <w:jc w:val="both"/>
        <w:rPr>
          <w:rFonts w:ascii="AvantGarde Bk BT" w:eastAsia="Arial Unicode MS" w:hAnsi="AvantGarde Bk BT" w:cs="Arial"/>
          <w:bCs/>
          <w:sz w:val="22"/>
          <w:szCs w:val="18"/>
          <w:u w:color="000000"/>
          <w:lang w:val="es-ES"/>
        </w:rPr>
      </w:pPr>
      <w:r w:rsidRPr="00901FAE">
        <w:rPr>
          <w:rFonts w:ascii="AvantGarde Bk BT" w:eastAsia="Arial Unicode MS" w:hAnsi="AvantGarde Bk BT" w:cs="Arial"/>
          <w:bCs/>
          <w:sz w:val="22"/>
          <w:szCs w:val="18"/>
          <w:u w:color="000000"/>
          <w:lang w:val="es-ES"/>
        </w:rPr>
        <w:t xml:space="preserve">Presentar una entrevista </w:t>
      </w:r>
      <w:r w:rsidR="001B06C2">
        <w:rPr>
          <w:rFonts w:ascii="AvantGarde Bk BT" w:eastAsia="Arial Unicode MS" w:hAnsi="AvantGarde Bk BT" w:cs="Arial"/>
          <w:bCs/>
          <w:sz w:val="22"/>
          <w:szCs w:val="18"/>
          <w:u w:color="000000"/>
          <w:lang w:val="es-ES"/>
        </w:rPr>
        <w:t>ante</w:t>
      </w:r>
      <w:r w:rsidRPr="00901FAE">
        <w:rPr>
          <w:rFonts w:ascii="AvantGarde Bk BT" w:eastAsia="Arial Unicode MS" w:hAnsi="AvantGarde Bk BT" w:cs="Arial"/>
          <w:bCs/>
          <w:sz w:val="22"/>
          <w:szCs w:val="18"/>
          <w:u w:color="000000"/>
          <w:lang w:val="es-ES"/>
        </w:rPr>
        <w:t xml:space="preserve"> un comité de selección integrado por profesores del programa</w:t>
      </w:r>
      <w:r w:rsidR="001B06C2">
        <w:rPr>
          <w:rFonts w:ascii="AvantGarde Bk BT" w:eastAsia="Arial Unicode MS" w:hAnsi="AvantGarde Bk BT" w:cs="Arial"/>
          <w:bCs/>
          <w:sz w:val="22"/>
          <w:szCs w:val="18"/>
          <w:u w:color="000000"/>
          <w:lang w:val="es-ES"/>
        </w:rPr>
        <w:t>;</w:t>
      </w:r>
    </w:p>
    <w:p w:rsidR="003B479D" w:rsidRPr="00901FAE" w:rsidRDefault="00901FAE" w:rsidP="00901FAE">
      <w:pPr>
        <w:pStyle w:val="Prrafodelista"/>
        <w:numPr>
          <w:ilvl w:val="0"/>
          <w:numId w:val="47"/>
        </w:numPr>
        <w:jc w:val="both"/>
        <w:rPr>
          <w:rFonts w:ascii="AvantGarde Bk BT" w:eastAsia="Arial Unicode MS" w:hAnsi="AvantGarde Bk BT" w:cs="Arial"/>
          <w:bCs/>
          <w:sz w:val="22"/>
          <w:szCs w:val="18"/>
          <w:u w:color="000000"/>
          <w:lang w:val="es-ES"/>
        </w:rPr>
      </w:pPr>
      <w:r w:rsidRPr="00901FAE">
        <w:rPr>
          <w:rFonts w:ascii="AvantGarde Bk BT" w:eastAsia="Arial Unicode MS" w:hAnsi="AvantGarde Bk BT" w:cs="Arial"/>
          <w:bCs/>
          <w:sz w:val="22"/>
          <w:szCs w:val="18"/>
          <w:u w:color="000000"/>
          <w:lang w:val="es-ES"/>
        </w:rPr>
        <w:t>Presentar anteproyecto de trabajo terminal relacionado con las líneas de generación y aplicación del conocimiento de la Maestría en Psicología Social, y</w:t>
      </w:r>
      <w:r w:rsidR="003B479D" w:rsidRPr="00901FAE">
        <w:rPr>
          <w:rFonts w:ascii="AvantGarde Bk BT" w:hAnsi="AvantGarde Bk BT"/>
          <w:sz w:val="22"/>
        </w:rPr>
        <w:t xml:space="preserve"> </w:t>
      </w:r>
    </w:p>
    <w:p w:rsidR="003B479D" w:rsidRPr="00901FAE" w:rsidRDefault="001B06C2" w:rsidP="00901FAE">
      <w:pPr>
        <w:pStyle w:val="Prrafodelista"/>
        <w:numPr>
          <w:ilvl w:val="0"/>
          <w:numId w:val="47"/>
        </w:numPr>
        <w:jc w:val="both"/>
        <w:rPr>
          <w:rFonts w:ascii="AvantGarde Bk BT" w:eastAsia="Arial Unicode MS" w:hAnsi="AvantGarde Bk BT" w:cs="Arial"/>
          <w:bCs/>
          <w:sz w:val="22"/>
          <w:szCs w:val="18"/>
          <w:u w:color="000000"/>
        </w:rPr>
      </w:pPr>
      <w:r>
        <w:rPr>
          <w:rFonts w:ascii="AvantGarde Bk BT" w:eastAsia="Arial Unicode MS" w:hAnsi="AvantGarde Bk BT" w:cs="Arial"/>
          <w:bCs/>
          <w:sz w:val="22"/>
          <w:szCs w:val="18"/>
          <w:u w:color="000000"/>
        </w:rPr>
        <w:t>Cumplir con</w:t>
      </w:r>
      <w:r w:rsidR="003B479D" w:rsidRPr="00901FAE">
        <w:rPr>
          <w:rFonts w:ascii="AvantGarde Bk BT" w:eastAsia="Arial Unicode MS" w:hAnsi="AvantGarde Bk BT" w:cs="Arial"/>
          <w:bCs/>
          <w:sz w:val="22"/>
          <w:szCs w:val="18"/>
          <w:u w:color="000000"/>
        </w:rPr>
        <w:t xml:space="preserve"> los demás requisitos publicados en la convocatoria respectiva.</w:t>
      </w:r>
    </w:p>
    <w:p w:rsidR="0032460C" w:rsidRPr="00CC0359" w:rsidRDefault="0032460C" w:rsidP="0032460C">
      <w:pPr>
        <w:jc w:val="both"/>
        <w:rPr>
          <w:rFonts w:ascii="AvantGarde Bk BT" w:hAnsi="AvantGarde Bk BT" w:cs="Arial"/>
          <w:sz w:val="22"/>
          <w:szCs w:val="22"/>
        </w:rPr>
      </w:pPr>
    </w:p>
    <w:p w:rsidR="00BD37F4" w:rsidRPr="00BD37F4" w:rsidRDefault="00BD37F4" w:rsidP="00BD37F4">
      <w:pPr>
        <w:jc w:val="both"/>
        <w:rPr>
          <w:rFonts w:ascii="AvantGarde Bk BT" w:hAnsi="AvantGarde Bk BT"/>
          <w:sz w:val="22"/>
          <w:szCs w:val="22"/>
        </w:rPr>
      </w:pPr>
      <w:r w:rsidRPr="00BD37F4">
        <w:rPr>
          <w:rFonts w:ascii="AvantGarde Bk BT" w:hAnsi="AvantGarde Bk BT"/>
          <w:b/>
          <w:sz w:val="22"/>
          <w:szCs w:val="22"/>
        </w:rPr>
        <w:t>SEXTO.</w:t>
      </w:r>
      <w:r w:rsidRPr="00BD37F4">
        <w:rPr>
          <w:rFonts w:ascii="AvantGarde Bk BT" w:hAnsi="AvantGarde Bk BT"/>
          <w:sz w:val="22"/>
          <w:szCs w:val="22"/>
        </w:rPr>
        <w:t xml:space="preserve"> Son requisitos de permanencia en el programa los establecidos en la normatividad universitaria vigente.</w:t>
      </w:r>
    </w:p>
    <w:p w:rsidR="00805D3D" w:rsidRDefault="00805D3D">
      <w:pPr>
        <w:spacing w:after="200" w:line="276" w:lineRule="auto"/>
        <w:rPr>
          <w:rFonts w:ascii="AvantGarde Bk BT" w:hAnsi="AvantGarde Bk BT"/>
          <w:sz w:val="22"/>
          <w:szCs w:val="22"/>
        </w:rPr>
      </w:pPr>
      <w:r>
        <w:rPr>
          <w:rFonts w:ascii="AvantGarde Bk BT" w:hAnsi="AvantGarde Bk BT"/>
          <w:sz w:val="22"/>
          <w:szCs w:val="22"/>
        </w:rPr>
        <w:br w:type="page"/>
      </w:r>
    </w:p>
    <w:p w:rsidR="00BD37F4" w:rsidRPr="00BD37F4" w:rsidRDefault="00BD37F4" w:rsidP="00BD37F4">
      <w:pPr>
        <w:jc w:val="both"/>
        <w:rPr>
          <w:rFonts w:ascii="AvantGarde Bk BT" w:hAnsi="AvantGarde Bk BT"/>
          <w:sz w:val="22"/>
          <w:szCs w:val="22"/>
        </w:rPr>
      </w:pPr>
      <w:r w:rsidRPr="00BD37F4">
        <w:rPr>
          <w:rFonts w:ascii="AvantGarde Bk BT" w:hAnsi="AvantGarde Bk BT"/>
          <w:b/>
          <w:sz w:val="22"/>
          <w:szCs w:val="22"/>
        </w:rPr>
        <w:lastRenderedPageBreak/>
        <w:t>SÉPTIMO.</w:t>
      </w:r>
      <w:r w:rsidRPr="00BD37F4">
        <w:rPr>
          <w:rFonts w:ascii="AvantGarde Bk BT" w:hAnsi="AvantGarde Bk BT"/>
          <w:sz w:val="22"/>
          <w:szCs w:val="22"/>
        </w:rPr>
        <w:t xml:space="preserve"> Los requisitos de egreso, además de los establecidos por la normatividad universitaria vigente, son los siguientes:</w:t>
      </w:r>
    </w:p>
    <w:p w:rsidR="00BD37F4" w:rsidRPr="00BD37F4" w:rsidRDefault="00BD37F4" w:rsidP="00BD37F4">
      <w:pPr>
        <w:widowControl w:val="0"/>
        <w:ind w:left="1276"/>
        <w:jc w:val="both"/>
        <w:rPr>
          <w:rFonts w:ascii="AvantGarde Bk BT" w:hAnsi="AvantGarde Bk BT"/>
          <w:sz w:val="22"/>
          <w:szCs w:val="22"/>
        </w:rPr>
      </w:pPr>
    </w:p>
    <w:p w:rsidR="00BD37F4" w:rsidRPr="00BD37F4" w:rsidRDefault="00BD37F4" w:rsidP="00BD37F4">
      <w:pPr>
        <w:pStyle w:val="Prrafodelista"/>
        <w:numPr>
          <w:ilvl w:val="0"/>
          <w:numId w:val="41"/>
        </w:numPr>
        <w:jc w:val="both"/>
        <w:rPr>
          <w:rFonts w:ascii="AvantGarde Bk BT" w:eastAsia="Calibri" w:hAnsi="AvantGarde Bk BT" w:cs="Arial"/>
          <w:sz w:val="22"/>
          <w:szCs w:val="18"/>
          <w:lang w:eastAsia="es-MX"/>
        </w:rPr>
      </w:pPr>
      <w:r w:rsidRPr="00BD37F4">
        <w:rPr>
          <w:rFonts w:ascii="AvantGarde Bk BT" w:eastAsia="Calibri" w:hAnsi="AvantGarde Bk BT" w:cs="Arial"/>
          <w:sz w:val="22"/>
          <w:szCs w:val="18"/>
          <w:lang w:eastAsia="es-MX"/>
        </w:rPr>
        <w:t>Haber concluido el programa</w:t>
      </w:r>
      <w:r w:rsidR="001B06C2">
        <w:rPr>
          <w:rFonts w:ascii="AvantGarde Bk BT" w:eastAsia="Calibri" w:hAnsi="AvantGarde Bk BT" w:cs="Arial"/>
          <w:sz w:val="22"/>
          <w:szCs w:val="18"/>
          <w:lang w:eastAsia="es-MX"/>
        </w:rPr>
        <w:t>,</w:t>
      </w:r>
      <w:r w:rsidRPr="00BD37F4">
        <w:rPr>
          <w:rFonts w:ascii="AvantGarde Bk BT" w:eastAsia="Calibri" w:hAnsi="AvantGarde Bk BT" w:cs="Arial"/>
          <w:sz w:val="22"/>
          <w:szCs w:val="18"/>
          <w:lang w:eastAsia="es-MX"/>
        </w:rPr>
        <w:t xml:space="preserve"> aprobando con una calificación promedio mínima de 80 </w:t>
      </w:r>
      <w:r w:rsidR="001B06C2">
        <w:rPr>
          <w:rFonts w:ascii="AvantGarde Bk BT" w:eastAsia="Calibri" w:hAnsi="AvantGarde Bk BT" w:cs="Arial"/>
          <w:sz w:val="22"/>
          <w:szCs w:val="18"/>
          <w:lang w:eastAsia="es-MX"/>
        </w:rPr>
        <w:t xml:space="preserve">en </w:t>
      </w:r>
      <w:r w:rsidRPr="00BD37F4">
        <w:rPr>
          <w:rFonts w:ascii="AvantGarde Bk BT" w:eastAsia="Calibri" w:hAnsi="AvantGarde Bk BT" w:cs="Arial"/>
          <w:sz w:val="22"/>
          <w:szCs w:val="18"/>
          <w:lang w:eastAsia="es-MX"/>
        </w:rPr>
        <w:t>cada ciclo escolar</w:t>
      </w:r>
      <w:r w:rsidR="001B06C2">
        <w:rPr>
          <w:rFonts w:ascii="AvantGarde Bk BT" w:eastAsia="Calibri" w:hAnsi="AvantGarde Bk BT" w:cs="Arial"/>
          <w:sz w:val="22"/>
          <w:szCs w:val="18"/>
          <w:lang w:eastAsia="es-MX"/>
        </w:rPr>
        <w:t>;</w:t>
      </w:r>
    </w:p>
    <w:p w:rsidR="00BD37F4" w:rsidRPr="00BD37F4" w:rsidRDefault="00BD37F4" w:rsidP="00BD37F4">
      <w:pPr>
        <w:pStyle w:val="Prrafodelista"/>
        <w:numPr>
          <w:ilvl w:val="0"/>
          <w:numId w:val="41"/>
        </w:numPr>
        <w:jc w:val="both"/>
        <w:rPr>
          <w:rFonts w:ascii="AvantGarde Bk BT" w:eastAsia="Calibri" w:hAnsi="AvantGarde Bk BT" w:cs="Arial"/>
          <w:sz w:val="22"/>
          <w:szCs w:val="18"/>
          <w:lang w:eastAsia="es-MX"/>
        </w:rPr>
      </w:pPr>
      <w:r w:rsidRPr="00BD37F4">
        <w:rPr>
          <w:rFonts w:ascii="AvantGarde Bk BT" w:eastAsia="Calibri" w:hAnsi="AvantGarde Bk BT" w:cs="Arial"/>
          <w:sz w:val="22"/>
          <w:szCs w:val="18"/>
          <w:lang w:eastAsia="es-MX"/>
        </w:rPr>
        <w:t>Cubrir la totalidad de los créditos del plan de estudios</w:t>
      </w:r>
      <w:r w:rsidR="001B06C2">
        <w:rPr>
          <w:rFonts w:ascii="AvantGarde Bk BT" w:eastAsia="Calibri" w:hAnsi="AvantGarde Bk BT" w:cs="Arial"/>
          <w:sz w:val="22"/>
          <w:szCs w:val="18"/>
          <w:lang w:eastAsia="es-MX"/>
        </w:rPr>
        <w:t>;</w:t>
      </w:r>
    </w:p>
    <w:p w:rsidR="00BD37F4" w:rsidRPr="00BD37F4" w:rsidRDefault="00BD37F4" w:rsidP="00BD37F4">
      <w:pPr>
        <w:pStyle w:val="Prrafodelista"/>
        <w:numPr>
          <w:ilvl w:val="0"/>
          <w:numId w:val="41"/>
        </w:numPr>
        <w:jc w:val="both"/>
        <w:rPr>
          <w:rFonts w:ascii="AvantGarde Bk BT" w:eastAsia="Calibri" w:hAnsi="AvantGarde Bk BT" w:cs="Arial"/>
          <w:sz w:val="22"/>
          <w:szCs w:val="18"/>
          <w:lang w:eastAsia="es-MX"/>
        </w:rPr>
      </w:pPr>
      <w:r w:rsidRPr="00BD37F4">
        <w:rPr>
          <w:rFonts w:ascii="AvantGarde Bk BT" w:eastAsia="Calibri" w:hAnsi="AvantGarde Bk BT" w:cs="Arial"/>
          <w:sz w:val="22"/>
          <w:szCs w:val="18"/>
          <w:lang w:eastAsia="es-MX"/>
        </w:rPr>
        <w:t>Presentar, defender y aprobar la tesis de grado en cualquiera de las modalidade</w:t>
      </w:r>
      <w:r w:rsidR="001B06C2">
        <w:rPr>
          <w:rFonts w:ascii="AvantGarde Bk BT" w:eastAsia="Calibri" w:hAnsi="AvantGarde Bk BT" w:cs="Arial"/>
          <w:sz w:val="22"/>
          <w:szCs w:val="18"/>
          <w:lang w:eastAsia="es-MX"/>
        </w:rPr>
        <w:t>s;</w:t>
      </w:r>
    </w:p>
    <w:p w:rsidR="00BD37F4" w:rsidRPr="00BD37F4" w:rsidRDefault="00BD37F4" w:rsidP="00BD37F4">
      <w:pPr>
        <w:pStyle w:val="Prrafodelista"/>
        <w:numPr>
          <w:ilvl w:val="0"/>
          <w:numId w:val="41"/>
        </w:numPr>
        <w:jc w:val="both"/>
        <w:rPr>
          <w:rFonts w:ascii="AvantGarde Bk BT" w:eastAsia="Calibri" w:hAnsi="AvantGarde Bk BT" w:cs="Arial"/>
          <w:sz w:val="22"/>
          <w:szCs w:val="18"/>
          <w:lang w:eastAsia="es-MX"/>
        </w:rPr>
      </w:pPr>
      <w:r w:rsidRPr="00BD37F4">
        <w:rPr>
          <w:rFonts w:ascii="AvantGarde Bk BT" w:eastAsia="Calibri" w:hAnsi="AvantGarde Bk BT" w:cs="Arial"/>
          <w:sz w:val="22"/>
          <w:szCs w:val="18"/>
          <w:lang w:eastAsia="es-MX"/>
        </w:rPr>
        <w:t>Presentar constancia de no adeudo expedida por la Coordinación de Control Escolar del Centro Universitario de Ciencias de la Salud</w:t>
      </w:r>
      <w:r w:rsidR="001B06C2">
        <w:rPr>
          <w:rFonts w:ascii="AvantGarde Bk BT" w:eastAsia="Calibri" w:hAnsi="AvantGarde Bk BT" w:cs="Arial"/>
          <w:sz w:val="22"/>
          <w:szCs w:val="18"/>
          <w:lang w:eastAsia="es-MX"/>
        </w:rPr>
        <w:t>.</w:t>
      </w:r>
    </w:p>
    <w:p w:rsidR="00BD37F4" w:rsidRPr="00BD37F4" w:rsidRDefault="00BD37F4" w:rsidP="00BD37F4">
      <w:pPr>
        <w:jc w:val="both"/>
        <w:rPr>
          <w:rFonts w:ascii="AvantGarde Bk BT" w:hAnsi="AvantGarde Bk BT"/>
          <w:sz w:val="20"/>
          <w:szCs w:val="22"/>
        </w:rPr>
      </w:pPr>
    </w:p>
    <w:p w:rsidR="00BD37F4" w:rsidRPr="00BD37F4" w:rsidRDefault="00BD37F4" w:rsidP="00BD37F4">
      <w:pPr>
        <w:autoSpaceDE w:val="0"/>
        <w:autoSpaceDN w:val="0"/>
        <w:adjustRightInd w:val="0"/>
        <w:rPr>
          <w:rFonts w:ascii="AvantGarde Bk BT" w:hAnsi="AvantGarde Bk BT" w:cs="Arial"/>
          <w:sz w:val="22"/>
          <w:szCs w:val="22"/>
        </w:rPr>
      </w:pPr>
      <w:r w:rsidRPr="00BD37F4">
        <w:rPr>
          <w:rFonts w:ascii="AvantGarde Bk BT" w:hAnsi="AvantGarde Bk BT"/>
          <w:b/>
          <w:sz w:val="22"/>
          <w:szCs w:val="22"/>
        </w:rPr>
        <w:t>OCTAVO.</w:t>
      </w:r>
      <w:r w:rsidRPr="00BD37F4">
        <w:rPr>
          <w:rFonts w:ascii="AvantGarde Bk BT" w:hAnsi="AvantGarde Bk BT"/>
          <w:sz w:val="22"/>
          <w:szCs w:val="22"/>
        </w:rPr>
        <w:t xml:space="preserve"> </w:t>
      </w:r>
      <w:r w:rsidRPr="00BD37F4">
        <w:rPr>
          <w:rFonts w:ascii="AvantGarde Bk BT" w:hAnsi="AvantGarde Bk BT" w:cs="Arial"/>
          <w:sz w:val="22"/>
          <w:szCs w:val="22"/>
        </w:rPr>
        <w:t>Las modalidades para obtención de grado de Maestro (a) serán:</w:t>
      </w:r>
    </w:p>
    <w:p w:rsidR="00BD37F4" w:rsidRPr="00BD37F4" w:rsidRDefault="00BD37F4" w:rsidP="00BD37F4">
      <w:pPr>
        <w:autoSpaceDE w:val="0"/>
        <w:autoSpaceDN w:val="0"/>
        <w:adjustRightInd w:val="0"/>
        <w:rPr>
          <w:rFonts w:ascii="AvantGarde Bk BT" w:hAnsi="AvantGarde Bk BT" w:cs="Arial"/>
          <w:sz w:val="22"/>
          <w:szCs w:val="22"/>
        </w:rPr>
      </w:pPr>
    </w:p>
    <w:p w:rsidR="00BD37F4" w:rsidRPr="00BD37F4" w:rsidRDefault="00BD37F4" w:rsidP="00BD37F4">
      <w:pPr>
        <w:numPr>
          <w:ilvl w:val="0"/>
          <w:numId w:val="40"/>
        </w:numPr>
        <w:autoSpaceDE w:val="0"/>
        <w:autoSpaceDN w:val="0"/>
        <w:adjustRightInd w:val="0"/>
        <w:rPr>
          <w:rFonts w:ascii="AvantGarde Bk BT" w:eastAsia="Calibri" w:hAnsi="AvantGarde Bk BT" w:cs="Arial"/>
          <w:sz w:val="22"/>
          <w:szCs w:val="18"/>
          <w:lang w:eastAsia="es-MX"/>
        </w:rPr>
      </w:pPr>
      <w:r w:rsidRPr="00BD37F4">
        <w:rPr>
          <w:rFonts w:ascii="AvantGarde Bk BT" w:eastAsia="Calibri" w:hAnsi="AvantGarde Bk BT" w:cs="Arial"/>
          <w:sz w:val="22"/>
          <w:szCs w:val="18"/>
          <w:lang w:eastAsia="es-MX"/>
        </w:rPr>
        <w:t xml:space="preserve">Memoria de evidencia profesional; </w:t>
      </w:r>
    </w:p>
    <w:p w:rsidR="00BD37F4" w:rsidRPr="00BD37F4" w:rsidRDefault="00BD37F4" w:rsidP="00BD37F4">
      <w:pPr>
        <w:numPr>
          <w:ilvl w:val="0"/>
          <w:numId w:val="40"/>
        </w:numPr>
        <w:autoSpaceDE w:val="0"/>
        <w:autoSpaceDN w:val="0"/>
        <w:adjustRightInd w:val="0"/>
        <w:rPr>
          <w:rFonts w:ascii="AvantGarde Bk BT" w:eastAsia="Calibri" w:hAnsi="AvantGarde Bk BT" w:cs="Arial"/>
          <w:sz w:val="22"/>
          <w:szCs w:val="18"/>
          <w:lang w:eastAsia="es-MX"/>
        </w:rPr>
      </w:pPr>
      <w:r w:rsidRPr="00BD37F4">
        <w:rPr>
          <w:rFonts w:ascii="AvantGarde Bk BT" w:eastAsia="Calibri" w:hAnsi="AvantGarde Bk BT" w:cs="Arial"/>
          <w:sz w:val="22"/>
          <w:szCs w:val="18"/>
          <w:lang w:eastAsia="es-MX"/>
        </w:rPr>
        <w:t>Propuesta de solución a un problema específico en el campo de la profesión;</w:t>
      </w:r>
    </w:p>
    <w:p w:rsidR="00BD37F4" w:rsidRPr="00BD37F4" w:rsidRDefault="00BD37F4" w:rsidP="00BD37F4">
      <w:pPr>
        <w:numPr>
          <w:ilvl w:val="0"/>
          <w:numId w:val="40"/>
        </w:numPr>
        <w:jc w:val="both"/>
        <w:rPr>
          <w:rFonts w:ascii="AvantGarde Bk BT" w:hAnsi="AvantGarde Bk BT" w:cs="Arial"/>
          <w:sz w:val="22"/>
          <w:szCs w:val="22"/>
        </w:rPr>
      </w:pPr>
      <w:r w:rsidRPr="00BD37F4">
        <w:rPr>
          <w:rFonts w:ascii="AvantGarde Bk BT" w:eastAsia="Calibri" w:hAnsi="AvantGarde Bk BT" w:cs="Arial"/>
          <w:sz w:val="22"/>
          <w:szCs w:val="18"/>
          <w:lang w:eastAsia="es-MX"/>
        </w:rPr>
        <w:t>Tesis.</w:t>
      </w:r>
    </w:p>
    <w:p w:rsidR="00BD37F4" w:rsidRPr="00BD37F4" w:rsidRDefault="00BD37F4" w:rsidP="00BD37F4">
      <w:pPr>
        <w:jc w:val="both"/>
        <w:rPr>
          <w:rFonts w:ascii="AvantGarde Bk BT" w:hAnsi="AvantGarde Bk BT"/>
          <w:sz w:val="22"/>
          <w:szCs w:val="22"/>
        </w:rPr>
      </w:pPr>
    </w:p>
    <w:p w:rsidR="00BD37F4" w:rsidRPr="00BD37F4" w:rsidRDefault="00BD37F4" w:rsidP="00BD37F4">
      <w:pPr>
        <w:jc w:val="both"/>
        <w:rPr>
          <w:rFonts w:ascii="AvantGarde Bk BT" w:hAnsi="AvantGarde Bk BT"/>
          <w:sz w:val="22"/>
          <w:szCs w:val="22"/>
        </w:rPr>
      </w:pPr>
      <w:r w:rsidRPr="00BD37F4">
        <w:rPr>
          <w:rFonts w:ascii="AvantGarde Bk BT" w:hAnsi="AvantGarde Bk BT"/>
          <w:b/>
          <w:sz w:val="22"/>
          <w:szCs w:val="22"/>
        </w:rPr>
        <w:t>NOVENO.</w:t>
      </w:r>
      <w:r w:rsidRPr="00BD37F4">
        <w:rPr>
          <w:rFonts w:ascii="AvantGarde Bk BT" w:hAnsi="AvantGarde Bk BT"/>
          <w:sz w:val="22"/>
          <w:szCs w:val="22"/>
        </w:rPr>
        <w:t xml:space="preserve"> </w:t>
      </w:r>
      <w:r w:rsidRPr="00BD37F4">
        <w:rPr>
          <w:rFonts w:ascii="AvantGarde Bk BT" w:hAnsi="AvantGarde Bk BT"/>
          <w:sz w:val="22"/>
          <w:szCs w:val="20"/>
        </w:rPr>
        <w:t xml:space="preserve">La Maestría tendrá una duración de 4 (cuatro) ciclos escolares, los cuales serán contados a partir del momento de </w:t>
      </w:r>
      <w:r w:rsidR="009D1A19">
        <w:rPr>
          <w:rFonts w:ascii="AvantGarde Bk BT" w:hAnsi="AvantGarde Bk BT"/>
          <w:sz w:val="22"/>
          <w:szCs w:val="20"/>
        </w:rPr>
        <w:t>la</w:t>
      </w:r>
      <w:r w:rsidRPr="00BD37F4">
        <w:rPr>
          <w:rFonts w:ascii="AvantGarde Bk BT" w:hAnsi="AvantGarde Bk BT"/>
          <w:sz w:val="22"/>
          <w:szCs w:val="20"/>
        </w:rPr>
        <w:t xml:space="preserve"> inscripción.</w:t>
      </w:r>
    </w:p>
    <w:p w:rsidR="00BD37F4" w:rsidRPr="00BD37F4" w:rsidRDefault="00BD37F4" w:rsidP="00BD37F4">
      <w:pPr>
        <w:ind w:left="709" w:hanging="709"/>
        <w:jc w:val="both"/>
        <w:rPr>
          <w:rFonts w:ascii="AvantGarde Bk BT" w:hAnsi="AvantGarde Bk BT"/>
          <w:sz w:val="22"/>
          <w:szCs w:val="22"/>
        </w:rPr>
      </w:pPr>
    </w:p>
    <w:p w:rsidR="00BD37F4" w:rsidRPr="00BD37F4" w:rsidRDefault="00BD37F4" w:rsidP="00BD37F4">
      <w:pPr>
        <w:jc w:val="both"/>
        <w:rPr>
          <w:rFonts w:ascii="AvantGarde Bk BT" w:hAnsi="AvantGarde Bk BT"/>
          <w:sz w:val="22"/>
          <w:szCs w:val="22"/>
        </w:rPr>
      </w:pPr>
      <w:r w:rsidRPr="00BD37F4">
        <w:rPr>
          <w:rFonts w:ascii="AvantGarde Bk BT" w:hAnsi="AvantGarde Bk BT"/>
          <w:b/>
          <w:sz w:val="22"/>
          <w:szCs w:val="22"/>
        </w:rPr>
        <w:t>DÉCIMO.</w:t>
      </w:r>
      <w:r w:rsidRPr="00BD37F4">
        <w:rPr>
          <w:rFonts w:ascii="AvantGarde Bk BT" w:hAnsi="AvantGarde Bk BT"/>
          <w:sz w:val="22"/>
          <w:szCs w:val="22"/>
        </w:rPr>
        <w:t xml:space="preserve"> Los certificados se expedirán como </w:t>
      </w:r>
      <w:r w:rsidR="008B448D">
        <w:rPr>
          <w:rFonts w:ascii="AvantGarde Bk BT" w:hAnsi="AvantGarde Bk BT"/>
          <w:sz w:val="22"/>
          <w:szCs w:val="22"/>
        </w:rPr>
        <w:t>Maestría en Psicología Social</w:t>
      </w:r>
      <w:r w:rsidRPr="00BD37F4">
        <w:rPr>
          <w:rFonts w:ascii="AvantGarde Bk BT" w:hAnsi="AvantGarde Bk BT"/>
          <w:sz w:val="22"/>
          <w:szCs w:val="22"/>
        </w:rPr>
        <w:t xml:space="preserve">. El grado se expedirá como Maestro(a) en </w:t>
      </w:r>
      <w:r>
        <w:rPr>
          <w:rFonts w:ascii="AvantGarde Bk BT" w:hAnsi="AvantGarde Bk BT"/>
          <w:sz w:val="22"/>
          <w:szCs w:val="22"/>
        </w:rPr>
        <w:t xml:space="preserve">Psicología </w:t>
      </w:r>
      <w:r w:rsidR="00FD187D">
        <w:rPr>
          <w:rFonts w:ascii="AvantGarde Bk BT" w:hAnsi="AvantGarde Bk BT"/>
          <w:sz w:val="22"/>
          <w:szCs w:val="22"/>
        </w:rPr>
        <w:t>Social</w:t>
      </w:r>
      <w:r w:rsidRPr="00BD37F4">
        <w:rPr>
          <w:rFonts w:ascii="AvantGarde Bk BT" w:hAnsi="AvantGarde Bk BT"/>
          <w:sz w:val="22"/>
          <w:szCs w:val="22"/>
        </w:rPr>
        <w:t>.</w:t>
      </w:r>
    </w:p>
    <w:p w:rsidR="00BD37F4" w:rsidRPr="00BD37F4" w:rsidRDefault="00BD37F4" w:rsidP="00BD37F4">
      <w:pPr>
        <w:jc w:val="both"/>
        <w:rPr>
          <w:rFonts w:ascii="AvantGarde Bk BT" w:hAnsi="AvantGarde Bk BT"/>
          <w:sz w:val="22"/>
          <w:szCs w:val="22"/>
        </w:rPr>
      </w:pPr>
    </w:p>
    <w:p w:rsidR="00BD37F4" w:rsidRPr="00BD37F4" w:rsidRDefault="00BD37F4" w:rsidP="00BD37F4">
      <w:pPr>
        <w:jc w:val="both"/>
        <w:rPr>
          <w:rFonts w:ascii="AvantGarde Bk BT" w:hAnsi="AvantGarde Bk BT" w:cs="Arial"/>
          <w:sz w:val="22"/>
          <w:szCs w:val="22"/>
        </w:rPr>
      </w:pPr>
      <w:r w:rsidRPr="00BD37F4">
        <w:rPr>
          <w:rFonts w:ascii="AvantGarde Bk BT" w:hAnsi="AvantGarde Bk BT"/>
          <w:b/>
          <w:sz w:val="22"/>
          <w:szCs w:val="22"/>
        </w:rPr>
        <w:t xml:space="preserve">DÉCIMO PRIMERO. </w:t>
      </w:r>
      <w:r w:rsidRPr="00BD37F4">
        <w:rPr>
          <w:rFonts w:ascii="AvantGarde Bk BT" w:hAnsi="AvantGarde Bk BT" w:cs="Arial"/>
          <w:sz w:val="22"/>
          <w:szCs w:val="22"/>
        </w:rPr>
        <w:t xml:space="preserve">El costo del programa académico será de </w:t>
      </w:r>
      <w:r>
        <w:rPr>
          <w:rFonts w:ascii="AvantGarde Bk BT" w:hAnsi="AvantGarde Bk BT" w:cs="Arial"/>
          <w:sz w:val="22"/>
          <w:szCs w:val="22"/>
        </w:rPr>
        <w:t>4</w:t>
      </w:r>
      <w:r w:rsidRPr="00BD37F4">
        <w:rPr>
          <w:rFonts w:ascii="AvantGarde Bk BT" w:hAnsi="AvantGarde Bk BT" w:cs="Arial"/>
          <w:sz w:val="22"/>
          <w:szCs w:val="22"/>
        </w:rPr>
        <w:t xml:space="preserve"> (c</w:t>
      </w:r>
      <w:r>
        <w:rPr>
          <w:rFonts w:ascii="AvantGarde Bk BT" w:hAnsi="AvantGarde Bk BT" w:cs="Arial"/>
          <w:sz w:val="22"/>
          <w:szCs w:val="22"/>
        </w:rPr>
        <w:t>uatro</w:t>
      </w:r>
      <w:r w:rsidRPr="00BD37F4">
        <w:rPr>
          <w:rFonts w:ascii="AvantGarde Bk BT" w:hAnsi="AvantGarde Bk BT" w:cs="Arial"/>
          <w:sz w:val="22"/>
          <w:szCs w:val="22"/>
        </w:rPr>
        <w:t xml:space="preserve">) salarios mínimos generales mensuales </w:t>
      </w:r>
      <w:r w:rsidRPr="00BD37F4">
        <w:rPr>
          <w:rFonts w:ascii="AvantGarde Bk BT" w:hAnsi="AvantGarde Bk BT"/>
          <w:sz w:val="22"/>
          <w:szCs w:val="22"/>
        </w:rPr>
        <w:t>por ciclo escolar</w:t>
      </w:r>
      <w:r w:rsidRPr="00BD37F4">
        <w:rPr>
          <w:rFonts w:ascii="AvantGarde Bk BT" w:hAnsi="AvantGarde Bk BT" w:cs="Arial"/>
          <w:sz w:val="22"/>
          <w:szCs w:val="22"/>
        </w:rPr>
        <w:t xml:space="preserve">, vigentes en la </w:t>
      </w:r>
      <w:r w:rsidR="009D1A19">
        <w:rPr>
          <w:rFonts w:ascii="AvantGarde Bk BT" w:hAnsi="AvantGarde Bk BT" w:cs="Arial"/>
          <w:sz w:val="22"/>
          <w:szCs w:val="22"/>
        </w:rPr>
        <w:t>Z</w:t>
      </w:r>
      <w:r w:rsidRPr="00BD37F4">
        <w:rPr>
          <w:rFonts w:ascii="AvantGarde Bk BT" w:hAnsi="AvantGarde Bk BT" w:cs="Arial"/>
          <w:sz w:val="22"/>
          <w:szCs w:val="22"/>
        </w:rPr>
        <w:t xml:space="preserve">ona </w:t>
      </w:r>
      <w:r w:rsidR="009D1A19">
        <w:rPr>
          <w:rFonts w:ascii="AvantGarde Bk BT" w:hAnsi="AvantGarde Bk BT" w:cs="Arial"/>
          <w:sz w:val="22"/>
          <w:szCs w:val="22"/>
        </w:rPr>
        <w:t>M</w:t>
      </w:r>
      <w:r w:rsidRPr="00BD37F4">
        <w:rPr>
          <w:rFonts w:ascii="AvantGarde Bk BT" w:hAnsi="AvantGarde Bk BT" w:cs="Arial"/>
          <w:sz w:val="22"/>
          <w:szCs w:val="22"/>
        </w:rPr>
        <w:t>etropolitana de Guadalajara.</w:t>
      </w:r>
    </w:p>
    <w:p w:rsidR="00BD37F4" w:rsidRPr="00BD37F4" w:rsidRDefault="00BD37F4" w:rsidP="00BD37F4">
      <w:pPr>
        <w:jc w:val="both"/>
        <w:rPr>
          <w:rFonts w:ascii="AvantGarde Bk BT" w:hAnsi="AvantGarde Bk BT"/>
          <w:sz w:val="22"/>
          <w:szCs w:val="22"/>
        </w:rPr>
      </w:pPr>
    </w:p>
    <w:p w:rsidR="00BD37F4" w:rsidRDefault="00BD37F4" w:rsidP="00BD37F4">
      <w:pPr>
        <w:jc w:val="both"/>
        <w:rPr>
          <w:rFonts w:ascii="AvantGarde Bk BT" w:hAnsi="AvantGarde Bk BT"/>
          <w:b/>
          <w:sz w:val="22"/>
          <w:szCs w:val="22"/>
        </w:rPr>
      </w:pPr>
      <w:r w:rsidRPr="00BD37F4">
        <w:rPr>
          <w:rFonts w:ascii="AvantGarde Bk BT" w:hAnsi="AvantGarde Bk BT"/>
          <w:b/>
          <w:sz w:val="22"/>
          <w:szCs w:val="22"/>
        </w:rPr>
        <w:t xml:space="preserve">DÉCIMO SEGUNDO. </w:t>
      </w:r>
      <w:r w:rsidRPr="00BD37F4">
        <w:rPr>
          <w:rFonts w:ascii="AvantGarde Bk BT" w:hAnsi="AvantGarde Bk BT"/>
          <w:sz w:val="22"/>
          <w:szCs w:val="22"/>
        </w:rPr>
        <w:t>P</w:t>
      </w:r>
      <w:r w:rsidR="00866961" w:rsidRPr="00BD37F4">
        <w:rPr>
          <w:rFonts w:ascii="AvantGarde Bk BT" w:hAnsi="AvantGarde Bk BT"/>
          <w:sz w:val="22"/>
          <w:szCs w:val="22"/>
        </w:rPr>
        <w:t>ara favorecer la movilidad estudiantil y la internacionalización de los planes de estudio</w:t>
      </w:r>
      <w:r w:rsidR="00866961">
        <w:rPr>
          <w:rFonts w:ascii="AvantGarde Bk BT" w:hAnsi="AvantGarde Bk BT"/>
          <w:sz w:val="22"/>
          <w:szCs w:val="22"/>
        </w:rPr>
        <w:t xml:space="preserve">, </w:t>
      </w:r>
      <w:r w:rsidR="00866961" w:rsidRPr="00BD37F4">
        <w:rPr>
          <w:rFonts w:ascii="AvantGarde Bk BT" w:hAnsi="AvantGarde Bk BT"/>
          <w:sz w:val="22"/>
          <w:szCs w:val="22"/>
        </w:rPr>
        <w:t xml:space="preserve"> </w:t>
      </w:r>
      <w:r w:rsidR="00866961">
        <w:rPr>
          <w:rFonts w:ascii="AvantGarde Bk BT" w:hAnsi="AvantGarde Bk BT"/>
          <w:sz w:val="22"/>
          <w:szCs w:val="22"/>
        </w:rPr>
        <w:t>p</w:t>
      </w:r>
      <w:r w:rsidRPr="00BD37F4">
        <w:rPr>
          <w:rFonts w:ascii="AvantGarde Bk BT" w:hAnsi="AvantGarde Bk BT"/>
          <w:sz w:val="22"/>
          <w:szCs w:val="22"/>
        </w:rPr>
        <w:t xml:space="preserve">odrán ser válidos en este programa, en equivalencia a cualquiera de las áreas de formación, cursos que a juicio y con aprobación de la Junta Académica tomen los estudiantes en otros programas del mismo nivel y de diversas modalidades educativas, de éste y de otros </w:t>
      </w:r>
      <w:r w:rsidR="00866961">
        <w:rPr>
          <w:rFonts w:ascii="AvantGarde Bk BT" w:hAnsi="AvantGarde Bk BT"/>
          <w:sz w:val="22"/>
          <w:szCs w:val="22"/>
        </w:rPr>
        <w:t>c</w:t>
      </w:r>
      <w:r w:rsidRPr="00BD37F4">
        <w:rPr>
          <w:rFonts w:ascii="AvantGarde Bk BT" w:hAnsi="AvantGarde Bk BT"/>
          <w:sz w:val="22"/>
          <w:szCs w:val="22"/>
        </w:rPr>
        <w:t xml:space="preserve">entros de la Universidad de Guadalajara y de otras instituciones de </w:t>
      </w:r>
      <w:r w:rsidR="00866961">
        <w:rPr>
          <w:rFonts w:ascii="AvantGarde Bk BT" w:hAnsi="AvantGarde Bk BT"/>
          <w:sz w:val="22"/>
          <w:szCs w:val="22"/>
        </w:rPr>
        <w:t>e</w:t>
      </w:r>
      <w:r w:rsidRPr="00BD37F4">
        <w:rPr>
          <w:rFonts w:ascii="AvantGarde Bk BT" w:hAnsi="AvantGarde Bk BT"/>
          <w:sz w:val="22"/>
          <w:szCs w:val="22"/>
        </w:rPr>
        <w:t xml:space="preserve">ducación </w:t>
      </w:r>
      <w:r w:rsidR="00866961">
        <w:rPr>
          <w:rFonts w:ascii="AvantGarde Bk BT" w:hAnsi="AvantGarde Bk BT"/>
          <w:sz w:val="22"/>
          <w:szCs w:val="22"/>
        </w:rPr>
        <w:t>s</w:t>
      </w:r>
      <w:r w:rsidRPr="00BD37F4">
        <w:rPr>
          <w:rFonts w:ascii="AvantGarde Bk BT" w:hAnsi="AvantGarde Bk BT"/>
          <w:sz w:val="22"/>
          <w:szCs w:val="22"/>
        </w:rPr>
        <w:t>uperior, nacionales y extranjeras.</w:t>
      </w:r>
    </w:p>
    <w:p w:rsidR="00BD12EB" w:rsidRDefault="00BD12EB">
      <w:pPr>
        <w:spacing w:after="200" w:line="276" w:lineRule="auto"/>
        <w:rPr>
          <w:rFonts w:ascii="AvantGarde Bk BT" w:hAnsi="AvantGarde Bk BT"/>
          <w:b/>
          <w:sz w:val="22"/>
          <w:szCs w:val="22"/>
        </w:rPr>
      </w:pPr>
      <w:r>
        <w:rPr>
          <w:rFonts w:ascii="AvantGarde Bk BT" w:hAnsi="AvantGarde Bk BT"/>
          <w:b/>
          <w:sz w:val="22"/>
          <w:szCs w:val="22"/>
        </w:rPr>
        <w:br w:type="page"/>
      </w:r>
    </w:p>
    <w:p w:rsidR="00BD37F4" w:rsidRPr="00BD37F4" w:rsidRDefault="00BD37F4" w:rsidP="00BD37F4">
      <w:pPr>
        <w:jc w:val="both"/>
        <w:rPr>
          <w:rFonts w:ascii="AvantGarde Bk BT" w:hAnsi="AvantGarde Bk BT"/>
          <w:sz w:val="22"/>
          <w:szCs w:val="22"/>
        </w:rPr>
      </w:pPr>
      <w:r w:rsidRPr="00BD37F4">
        <w:rPr>
          <w:rFonts w:ascii="AvantGarde Bk BT" w:hAnsi="AvantGarde Bk BT"/>
          <w:b/>
          <w:sz w:val="22"/>
          <w:szCs w:val="22"/>
        </w:rPr>
        <w:lastRenderedPageBreak/>
        <w:t>DÉCIMO TERCERO.</w:t>
      </w:r>
      <w:r w:rsidRPr="00BD37F4">
        <w:rPr>
          <w:rFonts w:ascii="AvantGarde Bk BT" w:hAnsi="AvantGarde Bk BT"/>
          <w:sz w:val="20"/>
          <w:szCs w:val="22"/>
          <w:lang w:val="es-ES_tradnl"/>
        </w:rPr>
        <w:t xml:space="preserve"> </w:t>
      </w:r>
      <w:r w:rsidRPr="00BD37F4">
        <w:rPr>
          <w:rFonts w:ascii="AvantGarde Bk BT" w:hAnsi="AvantGarde Bk BT"/>
          <w:sz w:val="22"/>
          <w:szCs w:val="22"/>
        </w:rPr>
        <w:t>El costo de operación e implementación de este programa educativo será con cargo al techo presupuestal que tiene autorizado el Centro Universitario de Ciencias de la Salud. Los recursos generados por concepto de las cuotas de inscripción y recuperación, más los que se gestionen con instancias financiadoras externas, serán canalizados al programa.</w:t>
      </w:r>
    </w:p>
    <w:p w:rsidR="00BD37F4" w:rsidRPr="00BD37F4" w:rsidRDefault="00BD37F4" w:rsidP="00BD37F4">
      <w:pPr>
        <w:jc w:val="both"/>
        <w:rPr>
          <w:rFonts w:ascii="AvantGarde Bk BT" w:hAnsi="AvantGarde Bk BT"/>
          <w:sz w:val="22"/>
          <w:szCs w:val="22"/>
        </w:rPr>
      </w:pPr>
    </w:p>
    <w:p w:rsidR="0032460C" w:rsidRPr="00724D8A" w:rsidRDefault="00BD37F4" w:rsidP="001C6411">
      <w:pPr>
        <w:jc w:val="both"/>
        <w:rPr>
          <w:rFonts w:ascii="AvantGarde Bk BT" w:hAnsi="AvantGarde Bk BT"/>
          <w:b/>
          <w:bCs/>
          <w:sz w:val="22"/>
          <w:szCs w:val="22"/>
          <w:lang w:val="es-ES_tradnl"/>
        </w:rPr>
      </w:pPr>
      <w:r w:rsidRPr="00BD37F4">
        <w:rPr>
          <w:rFonts w:ascii="AvantGarde Bk BT" w:hAnsi="AvantGarde Bk BT"/>
          <w:b/>
          <w:sz w:val="22"/>
          <w:szCs w:val="22"/>
        </w:rPr>
        <w:t xml:space="preserve">DÉCIMO CUARTO. </w:t>
      </w:r>
      <w:r w:rsidR="001C6411" w:rsidRPr="001C6411">
        <w:rPr>
          <w:rFonts w:ascii="AvantGarde Bk BT" w:hAnsi="AvantGarde Bk BT"/>
          <w:sz w:val="22"/>
          <w:szCs w:val="22"/>
          <w:lang w:val="es-ES_tradnl"/>
        </w:rPr>
        <w:t>Facúltese al Rector General para que se ejecute el presente dictamen en los términos de la fracción II, artículo 35 de la Ley Orgánica Universitaria.</w:t>
      </w:r>
    </w:p>
    <w:p w:rsidR="0032460C" w:rsidRPr="0032460C" w:rsidRDefault="0032460C" w:rsidP="0032460C">
      <w:pPr>
        <w:jc w:val="center"/>
        <w:rPr>
          <w:rFonts w:ascii="AvantGarde Bk BT" w:hAnsi="AvantGarde Bk BT"/>
          <w:b/>
          <w:bCs/>
          <w:sz w:val="22"/>
          <w:szCs w:val="22"/>
        </w:rPr>
      </w:pPr>
    </w:p>
    <w:p w:rsidR="0032460C" w:rsidRPr="0032460C" w:rsidRDefault="0032460C" w:rsidP="0032460C">
      <w:pPr>
        <w:jc w:val="center"/>
        <w:rPr>
          <w:rFonts w:ascii="AvantGarde Bk BT" w:hAnsi="AvantGarde Bk BT" w:cs="Arial"/>
          <w:sz w:val="22"/>
          <w:szCs w:val="22"/>
          <w:lang w:val="pt-BR"/>
        </w:rPr>
      </w:pPr>
      <w:r w:rsidRPr="0032460C">
        <w:rPr>
          <w:rFonts w:ascii="AvantGarde Bk BT" w:hAnsi="AvantGarde Bk BT" w:cs="Arial"/>
          <w:sz w:val="22"/>
          <w:szCs w:val="22"/>
          <w:lang w:val="pt-BR"/>
        </w:rPr>
        <w:t>A t e n t a m e n t e</w:t>
      </w:r>
    </w:p>
    <w:p w:rsidR="0032460C" w:rsidRDefault="0032460C" w:rsidP="0032460C">
      <w:pPr>
        <w:jc w:val="center"/>
        <w:rPr>
          <w:rFonts w:ascii="AvantGarde Bk BT" w:hAnsi="AvantGarde Bk BT" w:cs="Arial"/>
          <w:sz w:val="22"/>
          <w:szCs w:val="22"/>
        </w:rPr>
      </w:pPr>
      <w:r w:rsidRPr="0032460C">
        <w:rPr>
          <w:rFonts w:ascii="AvantGarde Bk BT" w:hAnsi="AvantGarde Bk BT" w:cs="Arial"/>
          <w:sz w:val="22"/>
          <w:szCs w:val="22"/>
        </w:rPr>
        <w:t>"PIENSA Y TRABAJA"</w:t>
      </w:r>
    </w:p>
    <w:p w:rsidR="00BF279E" w:rsidRPr="00A1276F" w:rsidRDefault="00BF279E" w:rsidP="0032460C">
      <w:pPr>
        <w:jc w:val="center"/>
        <w:rPr>
          <w:rFonts w:ascii="AvantGarde Bk BT" w:hAnsi="AvantGarde Bk BT" w:cs="Arial"/>
          <w:b/>
          <w:i/>
          <w:sz w:val="22"/>
          <w:szCs w:val="22"/>
        </w:rPr>
      </w:pPr>
      <w:r w:rsidRPr="00A1276F">
        <w:rPr>
          <w:rFonts w:ascii="AvantGarde Bk BT" w:hAnsi="AvantGarde Bk BT" w:cs="Arial"/>
          <w:b/>
          <w:i/>
          <w:sz w:val="22"/>
          <w:szCs w:val="22"/>
        </w:rPr>
        <w:t>“Año del Centenario de la Escuela Preparatoria de Jalisco”</w:t>
      </w:r>
    </w:p>
    <w:p w:rsidR="0064582C" w:rsidRPr="0032460C" w:rsidRDefault="00D20A74" w:rsidP="0064582C">
      <w:pPr>
        <w:jc w:val="center"/>
        <w:rPr>
          <w:rFonts w:ascii="AvantGarde Bk BT" w:hAnsi="AvantGarde Bk BT" w:cs="Arial"/>
          <w:sz w:val="22"/>
          <w:szCs w:val="22"/>
        </w:rPr>
      </w:pPr>
      <w:r>
        <w:rPr>
          <w:rFonts w:ascii="AvantGarde Bk BT" w:hAnsi="AvantGarde Bk BT" w:cs="Arial"/>
          <w:sz w:val="22"/>
          <w:szCs w:val="22"/>
        </w:rPr>
        <w:t>Guadalajara, Jal</w:t>
      </w:r>
      <w:r w:rsidR="00542EBD">
        <w:rPr>
          <w:rFonts w:ascii="AvantGarde Bk BT" w:hAnsi="AvantGarde Bk BT" w:cs="Arial"/>
          <w:sz w:val="22"/>
          <w:szCs w:val="22"/>
        </w:rPr>
        <w:t>.</w:t>
      </w:r>
      <w:r w:rsidR="00866961">
        <w:rPr>
          <w:rFonts w:ascii="AvantGarde Bk BT" w:hAnsi="AvantGarde Bk BT" w:cs="Arial"/>
          <w:sz w:val="22"/>
          <w:szCs w:val="22"/>
        </w:rPr>
        <w:t>,</w:t>
      </w:r>
      <w:r w:rsidR="0032460C" w:rsidRPr="0032460C">
        <w:rPr>
          <w:rFonts w:ascii="AvantGarde Bk BT" w:hAnsi="AvantGarde Bk BT" w:cs="Arial"/>
          <w:sz w:val="22"/>
          <w:szCs w:val="22"/>
        </w:rPr>
        <w:t xml:space="preserve"> </w:t>
      </w:r>
      <w:r w:rsidR="00805D3D">
        <w:rPr>
          <w:rFonts w:ascii="AvantGarde Bk BT" w:hAnsi="AvantGarde Bk BT" w:cs="Arial"/>
          <w:sz w:val="22"/>
          <w:szCs w:val="22"/>
        </w:rPr>
        <w:t>2</w:t>
      </w:r>
      <w:r w:rsidR="000D4661">
        <w:rPr>
          <w:rFonts w:ascii="AvantGarde Bk BT" w:hAnsi="AvantGarde Bk BT" w:cs="Arial"/>
          <w:sz w:val="22"/>
          <w:szCs w:val="22"/>
        </w:rPr>
        <w:t>8</w:t>
      </w:r>
      <w:r w:rsidR="00805D3D">
        <w:rPr>
          <w:rFonts w:ascii="AvantGarde Bk BT" w:hAnsi="AvantGarde Bk BT" w:cs="Arial"/>
          <w:sz w:val="22"/>
          <w:szCs w:val="22"/>
        </w:rPr>
        <w:t xml:space="preserve"> de octubre </w:t>
      </w:r>
      <w:r w:rsidR="0064582C">
        <w:rPr>
          <w:rFonts w:ascii="AvantGarde Bk BT" w:hAnsi="AvantGarde Bk BT" w:cs="Arial"/>
          <w:sz w:val="22"/>
          <w:szCs w:val="22"/>
        </w:rPr>
        <w:t>de 2014</w:t>
      </w:r>
    </w:p>
    <w:p w:rsidR="0032460C" w:rsidRPr="0032460C" w:rsidRDefault="0032460C" w:rsidP="0032460C">
      <w:pPr>
        <w:jc w:val="center"/>
        <w:rPr>
          <w:rFonts w:ascii="AvantGarde Bk BT" w:hAnsi="AvantGarde Bk BT" w:cs="Arial"/>
          <w:sz w:val="22"/>
          <w:szCs w:val="22"/>
        </w:rPr>
      </w:pPr>
      <w:r w:rsidRPr="0032460C">
        <w:rPr>
          <w:rFonts w:ascii="AvantGarde Bk BT" w:hAnsi="AvantGarde Bk BT" w:cs="Arial"/>
          <w:sz w:val="22"/>
          <w:szCs w:val="22"/>
        </w:rPr>
        <w:t>Comisiones Permanentes Conjuntas de Educación y de Hacienda</w:t>
      </w:r>
    </w:p>
    <w:p w:rsidR="0032460C" w:rsidRPr="0032460C" w:rsidRDefault="0032460C" w:rsidP="0032460C">
      <w:pPr>
        <w:jc w:val="center"/>
        <w:rPr>
          <w:rFonts w:ascii="AvantGarde Bk BT" w:hAnsi="AvantGarde Bk BT"/>
          <w:b/>
          <w:bCs/>
          <w:sz w:val="22"/>
          <w:szCs w:val="22"/>
        </w:rPr>
      </w:pPr>
    </w:p>
    <w:p w:rsidR="0032460C" w:rsidRDefault="0032460C" w:rsidP="0032460C">
      <w:pPr>
        <w:jc w:val="center"/>
        <w:rPr>
          <w:rFonts w:ascii="AvantGarde Bk BT" w:hAnsi="AvantGarde Bk BT"/>
          <w:b/>
          <w:bCs/>
          <w:sz w:val="22"/>
          <w:szCs w:val="22"/>
        </w:rPr>
      </w:pPr>
    </w:p>
    <w:p w:rsidR="00805D3D" w:rsidRPr="0032460C" w:rsidRDefault="00805D3D" w:rsidP="0032460C">
      <w:pPr>
        <w:jc w:val="center"/>
        <w:rPr>
          <w:rFonts w:ascii="AvantGarde Bk BT" w:hAnsi="AvantGarde Bk BT"/>
          <w:b/>
          <w:bCs/>
          <w:sz w:val="22"/>
          <w:szCs w:val="22"/>
        </w:rPr>
      </w:pPr>
    </w:p>
    <w:p w:rsidR="0032460C" w:rsidRPr="0032460C" w:rsidRDefault="0032460C" w:rsidP="0032460C">
      <w:pPr>
        <w:jc w:val="center"/>
        <w:rPr>
          <w:rFonts w:ascii="AvantGarde Bk BT" w:hAnsi="AvantGarde Bk BT"/>
          <w:b/>
          <w:bCs/>
          <w:sz w:val="22"/>
          <w:szCs w:val="22"/>
          <w:lang w:eastAsia="es-MX"/>
        </w:rPr>
      </w:pPr>
      <w:r w:rsidRPr="0032460C">
        <w:rPr>
          <w:rFonts w:ascii="AvantGarde Bk BT" w:hAnsi="AvantGarde Bk BT"/>
          <w:b/>
          <w:bCs/>
          <w:sz w:val="22"/>
          <w:szCs w:val="22"/>
        </w:rPr>
        <w:t>Mtro. Itzcóatl Tonatiuh Bravo Padilla</w:t>
      </w:r>
    </w:p>
    <w:p w:rsidR="0032460C" w:rsidRPr="0032460C" w:rsidRDefault="0032460C" w:rsidP="0032460C">
      <w:pPr>
        <w:jc w:val="center"/>
        <w:rPr>
          <w:rFonts w:ascii="AvantGarde Bk BT" w:hAnsi="AvantGarde Bk BT"/>
          <w:sz w:val="22"/>
          <w:szCs w:val="22"/>
        </w:rPr>
      </w:pPr>
      <w:r w:rsidRPr="0032460C">
        <w:rPr>
          <w:rFonts w:ascii="AvantGarde Bk BT" w:hAnsi="AvantGarde Bk BT"/>
          <w:sz w:val="22"/>
          <w:szCs w:val="22"/>
        </w:rPr>
        <w:t>Presidente</w:t>
      </w:r>
    </w:p>
    <w:p w:rsidR="00D026DD" w:rsidRPr="0032460C" w:rsidRDefault="00D026DD" w:rsidP="005C1513">
      <w:pPr>
        <w:rPr>
          <w:rFonts w:ascii="AvantGarde Bk BT" w:hAnsi="AvantGarde Bk BT"/>
          <w:sz w:val="22"/>
          <w:szCs w:val="22"/>
        </w:rPr>
      </w:pPr>
    </w:p>
    <w:tbl>
      <w:tblPr>
        <w:tblW w:w="0" w:type="auto"/>
        <w:jc w:val="center"/>
        <w:tblCellMar>
          <w:left w:w="0" w:type="dxa"/>
          <w:right w:w="0" w:type="dxa"/>
        </w:tblCellMar>
        <w:tblLook w:val="04A0" w:firstRow="1" w:lastRow="0" w:firstColumn="1" w:lastColumn="0" w:noHBand="0" w:noVBand="1"/>
      </w:tblPr>
      <w:tblGrid>
        <w:gridCol w:w="4297"/>
        <w:gridCol w:w="4347"/>
      </w:tblGrid>
      <w:tr w:rsidR="00542EBD" w:rsidRPr="0032460C" w:rsidTr="00687797">
        <w:trPr>
          <w:jc w:val="center"/>
        </w:trPr>
        <w:tc>
          <w:tcPr>
            <w:tcW w:w="4297" w:type="dxa"/>
            <w:tcMar>
              <w:top w:w="0" w:type="dxa"/>
              <w:left w:w="108" w:type="dxa"/>
              <w:bottom w:w="0" w:type="dxa"/>
              <w:right w:w="108" w:type="dxa"/>
            </w:tcMar>
            <w:vAlign w:val="center"/>
          </w:tcPr>
          <w:p w:rsidR="00542EBD" w:rsidRDefault="00542EBD" w:rsidP="00542EBD">
            <w:pPr>
              <w:tabs>
                <w:tab w:val="left" w:pos="426"/>
              </w:tabs>
              <w:spacing w:line="276" w:lineRule="auto"/>
              <w:ind w:left="426"/>
              <w:jc w:val="center"/>
              <w:rPr>
                <w:rFonts w:ascii="AvantGarde Bk BT" w:hAnsi="AvantGarde Bk BT"/>
              </w:rPr>
            </w:pPr>
          </w:p>
          <w:p w:rsidR="00542EBD" w:rsidRDefault="00542EBD" w:rsidP="00542EBD">
            <w:pPr>
              <w:tabs>
                <w:tab w:val="left" w:pos="426"/>
              </w:tabs>
              <w:spacing w:line="276" w:lineRule="auto"/>
              <w:jc w:val="center"/>
              <w:rPr>
                <w:rFonts w:ascii="AvantGarde Bk BT" w:hAnsi="AvantGarde Bk BT"/>
              </w:rPr>
            </w:pPr>
            <w:r>
              <w:rPr>
                <w:rFonts w:ascii="AvantGarde Bk BT" w:hAnsi="AvantGarde Bk BT"/>
                <w:sz w:val="22"/>
                <w:szCs w:val="22"/>
              </w:rPr>
              <w:t>Dr. Héctor Raúl Sol</w:t>
            </w:r>
            <w:r w:rsidR="00866961">
              <w:rPr>
                <w:rFonts w:ascii="AvantGarde Bk BT" w:hAnsi="AvantGarde Bk BT"/>
                <w:sz w:val="22"/>
                <w:szCs w:val="22"/>
              </w:rPr>
              <w:t>í</w:t>
            </w:r>
            <w:r>
              <w:rPr>
                <w:rFonts w:ascii="AvantGarde Bk BT" w:hAnsi="AvantGarde Bk BT"/>
                <w:sz w:val="22"/>
                <w:szCs w:val="22"/>
              </w:rPr>
              <w:t>s Gadea</w:t>
            </w:r>
          </w:p>
        </w:tc>
        <w:tc>
          <w:tcPr>
            <w:tcW w:w="4347" w:type="dxa"/>
            <w:tcMar>
              <w:top w:w="0" w:type="dxa"/>
              <w:left w:w="108" w:type="dxa"/>
              <w:bottom w:w="0" w:type="dxa"/>
              <w:right w:w="108" w:type="dxa"/>
            </w:tcMar>
            <w:vAlign w:val="center"/>
          </w:tcPr>
          <w:p w:rsidR="00542EBD" w:rsidRPr="0032460C" w:rsidRDefault="00542EBD" w:rsidP="00542EBD">
            <w:pPr>
              <w:spacing w:line="276" w:lineRule="auto"/>
              <w:jc w:val="center"/>
              <w:rPr>
                <w:rFonts w:ascii="AvantGarde Bk BT" w:hAnsi="AvantGarde Bk BT"/>
              </w:rPr>
            </w:pPr>
          </w:p>
          <w:p w:rsidR="001C6411" w:rsidRDefault="001C6411" w:rsidP="00542EBD">
            <w:pPr>
              <w:spacing w:line="276" w:lineRule="auto"/>
              <w:jc w:val="center"/>
              <w:rPr>
                <w:rFonts w:ascii="AvantGarde Bk BT" w:hAnsi="AvantGarde Bk BT"/>
              </w:rPr>
            </w:pPr>
          </w:p>
          <w:p w:rsidR="00542EBD" w:rsidRPr="0032460C" w:rsidRDefault="00542EBD" w:rsidP="00542EBD">
            <w:pPr>
              <w:spacing w:line="276" w:lineRule="auto"/>
              <w:jc w:val="center"/>
              <w:rPr>
                <w:rFonts w:ascii="AvantGarde Bk BT" w:hAnsi="AvantGarde Bk BT"/>
              </w:rPr>
            </w:pPr>
            <w:r w:rsidRPr="0032460C">
              <w:rPr>
                <w:rFonts w:ascii="AvantGarde Bk BT" w:hAnsi="AvantGarde Bk BT"/>
                <w:sz w:val="22"/>
                <w:szCs w:val="22"/>
              </w:rPr>
              <w:t>Mtro. Javier Espinoza de los Monteros Cárdenas</w:t>
            </w:r>
          </w:p>
        </w:tc>
      </w:tr>
      <w:tr w:rsidR="00542EBD" w:rsidRPr="00542EBD" w:rsidTr="00687797">
        <w:trPr>
          <w:jc w:val="center"/>
        </w:trPr>
        <w:tc>
          <w:tcPr>
            <w:tcW w:w="4297" w:type="dxa"/>
            <w:tcMar>
              <w:top w:w="0" w:type="dxa"/>
              <w:left w:w="108" w:type="dxa"/>
              <w:bottom w:w="0" w:type="dxa"/>
              <w:right w:w="108" w:type="dxa"/>
            </w:tcMar>
          </w:tcPr>
          <w:p w:rsidR="00542EBD" w:rsidRDefault="00542EBD" w:rsidP="00542EBD">
            <w:pPr>
              <w:tabs>
                <w:tab w:val="left" w:pos="426"/>
              </w:tabs>
              <w:spacing w:line="276" w:lineRule="auto"/>
              <w:ind w:left="426"/>
              <w:jc w:val="center"/>
              <w:rPr>
                <w:rFonts w:ascii="AvantGarde Bk BT" w:hAnsi="AvantGarde Bk BT"/>
              </w:rPr>
            </w:pPr>
          </w:p>
          <w:p w:rsidR="00542EBD" w:rsidRDefault="00542EBD" w:rsidP="00542EBD">
            <w:pPr>
              <w:tabs>
                <w:tab w:val="left" w:pos="426"/>
              </w:tabs>
              <w:spacing w:line="276" w:lineRule="auto"/>
              <w:ind w:left="426"/>
              <w:jc w:val="center"/>
              <w:rPr>
                <w:rFonts w:ascii="AvantGarde Bk BT" w:hAnsi="AvantGarde Bk BT"/>
              </w:rPr>
            </w:pPr>
          </w:p>
          <w:p w:rsidR="00542EBD" w:rsidRDefault="00542EBD" w:rsidP="00542EBD">
            <w:pPr>
              <w:tabs>
                <w:tab w:val="left" w:pos="426"/>
              </w:tabs>
              <w:spacing w:line="276" w:lineRule="auto"/>
              <w:ind w:left="426"/>
              <w:jc w:val="center"/>
              <w:rPr>
                <w:rFonts w:ascii="AvantGarde Bk BT" w:hAnsi="AvantGarde Bk BT"/>
              </w:rPr>
            </w:pPr>
            <w:r>
              <w:rPr>
                <w:rFonts w:ascii="AvantGarde Bk BT" w:hAnsi="AvantGarde Bk BT"/>
                <w:sz w:val="22"/>
                <w:szCs w:val="22"/>
              </w:rPr>
              <w:t>Dra. Leticia Leal Moya</w:t>
            </w:r>
          </w:p>
        </w:tc>
        <w:tc>
          <w:tcPr>
            <w:tcW w:w="4347" w:type="dxa"/>
            <w:tcMar>
              <w:top w:w="0" w:type="dxa"/>
              <w:left w:w="108" w:type="dxa"/>
              <w:bottom w:w="0" w:type="dxa"/>
              <w:right w:w="108" w:type="dxa"/>
            </w:tcMar>
          </w:tcPr>
          <w:p w:rsidR="00542EBD" w:rsidRPr="00542EBD" w:rsidRDefault="00542EBD" w:rsidP="00542EBD">
            <w:pPr>
              <w:tabs>
                <w:tab w:val="left" w:pos="426"/>
              </w:tabs>
              <w:spacing w:line="276" w:lineRule="auto"/>
              <w:ind w:left="426"/>
              <w:jc w:val="center"/>
              <w:rPr>
                <w:rFonts w:ascii="AvantGarde Bk BT" w:hAnsi="AvantGarde Bk BT"/>
              </w:rPr>
            </w:pPr>
          </w:p>
          <w:p w:rsidR="00542EBD" w:rsidRDefault="00542EBD" w:rsidP="00542EBD">
            <w:pPr>
              <w:tabs>
                <w:tab w:val="left" w:pos="426"/>
              </w:tabs>
              <w:spacing w:line="276" w:lineRule="auto"/>
              <w:ind w:left="426"/>
              <w:jc w:val="center"/>
              <w:rPr>
                <w:rFonts w:ascii="AvantGarde Bk BT" w:hAnsi="AvantGarde Bk BT"/>
              </w:rPr>
            </w:pPr>
          </w:p>
          <w:p w:rsidR="00542EBD" w:rsidRPr="00542EBD" w:rsidRDefault="00542EBD" w:rsidP="00542EBD">
            <w:pPr>
              <w:tabs>
                <w:tab w:val="left" w:pos="426"/>
              </w:tabs>
              <w:spacing w:line="276" w:lineRule="auto"/>
              <w:ind w:left="426"/>
              <w:jc w:val="center"/>
              <w:rPr>
                <w:rFonts w:ascii="AvantGarde Bk BT" w:hAnsi="AvantGarde Bk BT"/>
              </w:rPr>
            </w:pPr>
            <w:r w:rsidRPr="0032460C">
              <w:rPr>
                <w:rFonts w:ascii="AvantGarde Bk BT" w:hAnsi="AvantGarde Bk BT"/>
                <w:sz w:val="22"/>
                <w:szCs w:val="22"/>
              </w:rPr>
              <w:t>Mtro. José Alberto Castellanos Guti</w:t>
            </w:r>
            <w:r w:rsidR="00866961">
              <w:rPr>
                <w:rFonts w:ascii="AvantGarde Bk BT" w:hAnsi="AvantGarde Bk BT"/>
                <w:sz w:val="22"/>
                <w:szCs w:val="22"/>
              </w:rPr>
              <w:t>é</w:t>
            </w:r>
            <w:r w:rsidRPr="0032460C">
              <w:rPr>
                <w:rFonts w:ascii="AvantGarde Bk BT" w:hAnsi="AvantGarde Bk BT"/>
                <w:sz w:val="22"/>
                <w:szCs w:val="22"/>
              </w:rPr>
              <w:t>rrez</w:t>
            </w:r>
          </w:p>
        </w:tc>
      </w:tr>
      <w:tr w:rsidR="00542EBD" w:rsidRPr="0032460C" w:rsidTr="00687797">
        <w:trPr>
          <w:jc w:val="center"/>
        </w:trPr>
        <w:tc>
          <w:tcPr>
            <w:tcW w:w="4297" w:type="dxa"/>
            <w:tcMar>
              <w:top w:w="0" w:type="dxa"/>
              <w:left w:w="108" w:type="dxa"/>
              <w:bottom w:w="0" w:type="dxa"/>
              <w:right w:w="108" w:type="dxa"/>
            </w:tcMar>
          </w:tcPr>
          <w:p w:rsidR="00542EBD" w:rsidRDefault="00542EBD" w:rsidP="00542EBD">
            <w:pPr>
              <w:tabs>
                <w:tab w:val="left" w:pos="426"/>
              </w:tabs>
              <w:spacing w:line="276" w:lineRule="auto"/>
              <w:ind w:left="426"/>
              <w:jc w:val="center"/>
              <w:rPr>
                <w:rFonts w:ascii="AvantGarde Bk BT" w:hAnsi="AvantGarde Bk BT"/>
              </w:rPr>
            </w:pPr>
          </w:p>
          <w:p w:rsidR="00542EBD" w:rsidRDefault="00542EBD" w:rsidP="00542EBD">
            <w:pPr>
              <w:tabs>
                <w:tab w:val="left" w:pos="426"/>
              </w:tabs>
              <w:spacing w:line="276" w:lineRule="auto"/>
              <w:ind w:left="426"/>
              <w:jc w:val="center"/>
              <w:rPr>
                <w:rFonts w:ascii="AvantGarde Bk BT" w:hAnsi="AvantGarde Bk BT"/>
              </w:rPr>
            </w:pPr>
          </w:p>
          <w:p w:rsidR="00542EBD" w:rsidRDefault="00542EBD" w:rsidP="00542EBD">
            <w:pPr>
              <w:tabs>
                <w:tab w:val="left" w:pos="426"/>
              </w:tabs>
              <w:spacing w:line="276" w:lineRule="auto"/>
              <w:ind w:left="426"/>
              <w:jc w:val="center"/>
              <w:rPr>
                <w:rFonts w:ascii="AvantGarde Bk BT" w:hAnsi="AvantGarde Bk BT"/>
              </w:rPr>
            </w:pPr>
            <w:r>
              <w:rPr>
                <w:rFonts w:ascii="AvantGarde Bk BT" w:hAnsi="AvantGarde Bk BT"/>
                <w:sz w:val="22"/>
                <w:szCs w:val="22"/>
              </w:rPr>
              <w:t>Dr. Héctor Raúl Pérez Gómez</w:t>
            </w:r>
          </w:p>
        </w:tc>
        <w:tc>
          <w:tcPr>
            <w:tcW w:w="4347" w:type="dxa"/>
            <w:tcMar>
              <w:top w:w="0" w:type="dxa"/>
              <w:left w:w="108" w:type="dxa"/>
              <w:bottom w:w="0" w:type="dxa"/>
              <w:right w:w="108" w:type="dxa"/>
            </w:tcMar>
          </w:tcPr>
          <w:p w:rsidR="00542EBD" w:rsidRPr="0032460C" w:rsidRDefault="00542EBD" w:rsidP="00542EBD">
            <w:pPr>
              <w:spacing w:line="276" w:lineRule="auto"/>
              <w:jc w:val="center"/>
              <w:rPr>
                <w:rFonts w:ascii="AvantGarde Bk BT" w:hAnsi="AvantGarde Bk BT"/>
              </w:rPr>
            </w:pPr>
          </w:p>
          <w:p w:rsidR="00542EBD" w:rsidRDefault="00542EBD" w:rsidP="00542EBD">
            <w:pPr>
              <w:spacing w:line="276" w:lineRule="auto"/>
              <w:jc w:val="center"/>
              <w:rPr>
                <w:rFonts w:ascii="AvantGarde Bk BT" w:hAnsi="AvantGarde Bk BT"/>
              </w:rPr>
            </w:pPr>
          </w:p>
          <w:p w:rsidR="00542EBD" w:rsidRPr="0032460C" w:rsidRDefault="00542EBD" w:rsidP="00542EBD">
            <w:pPr>
              <w:spacing w:line="276" w:lineRule="auto"/>
              <w:jc w:val="center"/>
              <w:rPr>
                <w:rFonts w:ascii="AvantGarde Bk BT" w:hAnsi="AvantGarde Bk BT"/>
              </w:rPr>
            </w:pPr>
            <w:r w:rsidRPr="0032460C">
              <w:rPr>
                <w:rFonts w:ascii="AvantGarde Bk BT" w:hAnsi="AvantGarde Bk BT"/>
                <w:sz w:val="22"/>
                <w:szCs w:val="22"/>
              </w:rPr>
              <w:t>Dr. Martín Vargas Magaña</w:t>
            </w:r>
          </w:p>
        </w:tc>
      </w:tr>
      <w:tr w:rsidR="00542EBD" w:rsidRPr="0032460C" w:rsidTr="00687797">
        <w:trPr>
          <w:jc w:val="center"/>
        </w:trPr>
        <w:tc>
          <w:tcPr>
            <w:tcW w:w="4297" w:type="dxa"/>
            <w:tcMar>
              <w:top w:w="0" w:type="dxa"/>
              <w:left w:w="108" w:type="dxa"/>
              <w:bottom w:w="0" w:type="dxa"/>
              <w:right w:w="108" w:type="dxa"/>
            </w:tcMar>
          </w:tcPr>
          <w:p w:rsidR="00542EBD" w:rsidRDefault="00542EBD" w:rsidP="00542EBD">
            <w:pPr>
              <w:tabs>
                <w:tab w:val="left" w:pos="426"/>
              </w:tabs>
              <w:spacing w:line="276" w:lineRule="auto"/>
              <w:ind w:left="426"/>
              <w:jc w:val="center"/>
              <w:rPr>
                <w:rFonts w:ascii="AvantGarde Bk BT" w:hAnsi="AvantGarde Bk BT"/>
              </w:rPr>
            </w:pPr>
          </w:p>
          <w:p w:rsidR="00542EBD" w:rsidRDefault="00542EBD" w:rsidP="00542EBD">
            <w:pPr>
              <w:tabs>
                <w:tab w:val="left" w:pos="426"/>
              </w:tabs>
              <w:spacing w:line="276" w:lineRule="auto"/>
              <w:ind w:left="426"/>
              <w:jc w:val="center"/>
              <w:rPr>
                <w:rFonts w:ascii="AvantGarde Bk BT" w:hAnsi="AvantGarde Bk BT"/>
              </w:rPr>
            </w:pPr>
          </w:p>
          <w:p w:rsidR="00542EBD" w:rsidRDefault="00542EBD" w:rsidP="00542EBD">
            <w:pPr>
              <w:tabs>
                <w:tab w:val="left" w:pos="426"/>
              </w:tabs>
              <w:spacing w:line="276" w:lineRule="auto"/>
              <w:ind w:left="426"/>
              <w:jc w:val="center"/>
              <w:rPr>
                <w:rFonts w:ascii="AvantGarde Bk BT" w:hAnsi="AvantGarde Bk BT"/>
              </w:rPr>
            </w:pPr>
            <w:r>
              <w:rPr>
                <w:rFonts w:ascii="AvantGarde Bk BT" w:hAnsi="AvantGarde Bk BT"/>
                <w:sz w:val="22"/>
                <w:szCs w:val="22"/>
              </w:rPr>
              <w:t xml:space="preserve">C. </w:t>
            </w:r>
            <w:proofErr w:type="spellStart"/>
            <w:r>
              <w:rPr>
                <w:rFonts w:ascii="AvantGarde Bk BT" w:hAnsi="AvantGarde Bk BT"/>
                <w:sz w:val="22"/>
                <w:szCs w:val="22"/>
              </w:rPr>
              <w:t>Dejanira</w:t>
            </w:r>
            <w:proofErr w:type="spellEnd"/>
            <w:r>
              <w:rPr>
                <w:rFonts w:ascii="AvantGarde Bk BT" w:hAnsi="AvantGarde Bk BT"/>
                <w:sz w:val="22"/>
                <w:szCs w:val="22"/>
              </w:rPr>
              <w:t xml:space="preserve"> </w:t>
            </w:r>
            <w:proofErr w:type="spellStart"/>
            <w:r>
              <w:rPr>
                <w:rFonts w:ascii="AvantGarde Bk BT" w:hAnsi="AvantGarde Bk BT"/>
                <w:sz w:val="22"/>
                <w:szCs w:val="22"/>
              </w:rPr>
              <w:t>Zirahuen</w:t>
            </w:r>
            <w:proofErr w:type="spellEnd"/>
            <w:r>
              <w:rPr>
                <w:rFonts w:ascii="AvantGarde Bk BT" w:hAnsi="AvantGarde Bk BT"/>
                <w:sz w:val="22"/>
                <w:szCs w:val="22"/>
              </w:rPr>
              <w:t xml:space="preserve"> Romero </w:t>
            </w:r>
            <w:proofErr w:type="spellStart"/>
            <w:r>
              <w:rPr>
                <w:rFonts w:ascii="AvantGarde Bk BT" w:hAnsi="AvantGarde Bk BT"/>
                <w:sz w:val="22"/>
                <w:szCs w:val="22"/>
              </w:rPr>
              <w:t>Lupercio</w:t>
            </w:r>
            <w:proofErr w:type="spellEnd"/>
          </w:p>
        </w:tc>
        <w:tc>
          <w:tcPr>
            <w:tcW w:w="4347" w:type="dxa"/>
            <w:tcMar>
              <w:top w:w="0" w:type="dxa"/>
              <w:left w:w="108" w:type="dxa"/>
              <w:bottom w:w="0" w:type="dxa"/>
              <w:right w:w="108" w:type="dxa"/>
            </w:tcMar>
          </w:tcPr>
          <w:p w:rsidR="00542EBD" w:rsidRPr="0032460C" w:rsidRDefault="00542EBD" w:rsidP="00542EBD">
            <w:pPr>
              <w:spacing w:line="276" w:lineRule="auto"/>
              <w:jc w:val="center"/>
              <w:rPr>
                <w:rFonts w:ascii="AvantGarde Bk BT" w:hAnsi="AvantGarde Bk BT"/>
              </w:rPr>
            </w:pPr>
          </w:p>
          <w:p w:rsidR="00542EBD" w:rsidRDefault="00542EBD" w:rsidP="00542EBD">
            <w:pPr>
              <w:spacing w:line="276" w:lineRule="auto"/>
              <w:jc w:val="center"/>
              <w:rPr>
                <w:rFonts w:ascii="AvantGarde Bk BT" w:hAnsi="AvantGarde Bk BT"/>
              </w:rPr>
            </w:pPr>
          </w:p>
          <w:p w:rsidR="00542EBD" w:rsidRPr="0024020A" w:rsidRDefault="009E4CD8" w:rsidP="00542EBD">
            <w:pPr>
              <w:spacing w:line="276" w:lineRule="auto"/>
              <w:jc w:val="center"/>
              <w:rPr>
                <w:rFonts w:ascii="AvantGarde Bk BT" w:hAnsi="AvantGarde Bk BT"/>
                <w:sz w:val="22"/>
                <w:szCs w:val="22"/>
              </w:rPr>
            </w:pPr>
            <w:r w:rsidRPr="0024020A">
              <w:rPr>
                <w:rFonts w:ascii="AvantGarde Bk BT" w:hAnsi="AvantGarde Bk BT"/>
                <w:sz w:val="22"/>
                <w:szCs w:val="22"/>
              </w:rPr>
              <w:t xml:space="preserve">C. </w:t>
            </w:r>
            <w:r w:rsidR="00910A36" w:rsidRPr="0024020A">
              <w:rPr>
                <w:rFonts w:ascii="AvantGarde Bk BT" w:hAnsi="AvantGarde Bk BT"/>
                <w:sz w:val="22"/>
                <w:szCs w:val="22"/>
              </w:rPr>
              <w:t>Jose Alberto Galarza Villaseñor</w:t>
            </w:r>
          </w:p>
        </w:tc>
      </w:tr>
    </w:tbl>
    <w:p w:rsidR="0032460C" w:rsidRPr="0032460C" w:rsidRDefault="0032460C" w:rsidP="0032460C">
      <w:pPr>
        <w:jc w:val="center"/>
        <w:rPr>
          <w:rFonts w:ascii="AvantGarde Bk BT" w:eastAsiaTheme="minorHAnsi" w:hAnsi="AvantGarde Bk BT"/>
          <w:sz w:val="22"/>
          <w:szCs w:val="22"/>
        </w:rPr>
      </w:pPr>
    </w:p>
    <w:p w:rsidR="0032460C" w:rsidRPr="0032460C" w:rsidRDefault="0032460C" w:rsidP="005C1513">
      <w:pPr>
        <w:rPr>
          <w:rFonts w:ascii="AvantGarde Bk BT" w:hAnsi="AvantGarde Bk BT"/>
          <w:sz w:val="22"/>
          <w:szCs w:val="22"/>
        </w:rPr>
      </w:pPr>
    </w:p>
    <w:p w:rsidR="0032460C" w:rsidRPr="0032460C" w:rsidRDefault="0032460C" w:rsidP="0032460C">
      <w:pPr>
        <w:jc w:val="center"/>
        <w:rPr>
          <w:rFonts w:ascii="AvantGarde Bk BT" w:hAnsi="AvantGarde Bk BT"/>
          <w:b/>
          <w:bCs/>
          <w:sz w:val="22"/>
          <w:szCs w:val="22"/>
        </w:rPr>
      </w:pPr>
      <w:r w:rsidRPr="0032460C">
        <w:rPr>
          <w:rFonts w:ascii="AvantGarde Bk BT" w:hAnsi="AvantGarde Bk BT"/>
          <w:b/>
          <w:bCs/>
          <w:sz w:val="22"/>
          <w:szCs w:val="22"/>
        </w:rPr>
        <w:t>Mtro. José Alfredo Peña Ramos</w:t>
      </w:r>
    </w:p>
    <w:p w:rsidR="00A63B38" w:rsidRPr="0032460C" w:rsidRDefault="0032460C" w:rsidP="00542EBD">
      <w:pPr>
        <w:jc w:val="center"/>
        <w:rPr>
          <w:sz w:val="22"/>
          <w:szCs w:val="22"/>
        </w:rPr>
      </w:pPr>
      <w:r w:rsidRPr="0032460C">
        <w:rPr>
          <w:rFonts w:ascii="AvantGarde Bk BT" w:hAnsi="AvantGarde Bk BT"/>
          <w:sz w:val="22"/>
          <w:szCs w:val="22"/>
        </w:rPr>
        <w:t>Secretario de Actas y Acuerdos</w:t>
      </w:r>
    </w:p>
    <w:sectPr w:rsidR="00A63B38" w:rsidRPr="0032460C" w:rsidSect="00BD12EB">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5C1" w:rsidRDefault="004C15C1" w:rsidP="00C85DA2">
      <w:r>
        <w:separator/>
      </w:r>
    </w:p>
  </w:endnote>
  <w:endnote w:type="continuationSeparator" w:id="0">
    <w:p w:rsidR="004C15C1" w:rsidRDefault="004C15C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AvantGarde Bk BT">
    <w:panose1 w:val="020B0402020202020204"/>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2728A3" w:rsidRPr="00DC51E6" w:rsidRDefault="002728A3"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402E77">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402E77">
              <w:rPr>
                <w:rFonts w:ascii="AvantGarde Bk BT" w:hAnsi="AvantGarde Bk BT"/>
                <w:b/>
                <w:noProof/>
                <w:sz w:val="14"/>
                <w:szCs w:val="14"/>
              </w:rPr>
              <w:t>12</w:t>
            </w:r>
            <w:r w:rsidRPr="00DC51E6">
              <w:rPr>
                <w:rFonts w:ascii="AvantGarde Bk BT" w:hAnsi="AvantGarde Bk BT"/>
                <w:b/>
                <w:sz w:val="14"/>
                <w:szCs w:val="14"/>
              </w:rPr>
              <w:fldChar w:fldCharType="end"/>
            </w:r>
          </w:p>
        </w:sdtContent>
      </w:sdt>
    </w:sdtContent>
  </w:sdt>
  <w:p w:rsidR="002728A3" w:rsidRDefault="002728A3" w:rsidP="00DC51E6">
    <w:pPr>
      <w:pStyle w:val="Piedepgina"/>
      <w:spacing w:line="276" w:lineRule="auto"/>
      <w:jc w:val="center"/>
      <w:rPr>
        <w:sz w:val="17"/>
        <w:szCs w:val="17"/>
      </w:rPr>
    </w:pPr>
  </w:p>
  <w:p w:rsidR="002728A3" w:rsidRPr="00C85DA2" w:rsidRDefault="002728A3"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rsidR="002728A3" w:rsidRPr="00C85DA2" w:rsidRDefault="002728A3" w:rsidP="00DC51E6">
    <w:pPr>
      <w:pStyle w:val="Piedepgina"/>
      <w:spacing w:line="276" w:lineRule="auto"/>
      <w:jc w:val="center"/>
      <w:rPr>
        <w:sz w:val="17"/>
        <w:szCs w:val="17"/>
      </w:rPr>
    </w:pPr>
    <w:r w:rsidRPr="00C85DA2">
      <w:rPr>
        <w:sz w:val="17"/>
        <w:szCs w:val="17"/>
      </w:rPr>
      <w:t>Guadalajara, Jalisco. México. Tel. [52] (33) 3134 2222, Exts.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rsidR="002728A3" w:rsidRPr="00C85DA2" w:rsidRDefault="002728A3" w:rsidP="00DC51E6">
    <w:pPr>
      <w:pStyle w:val="Piedepgina"/>
      <w:spacing w:line="276" w:lineRule="auto"/>
      <w:jc w:val="center"/>
      <w:rPr>
        <w:b/>
        <w:sz w:val="17"/>
        <w:szCs w:val="17"/>
      </w:rPr>
    </w:pPr>
    <w:r>
      <w:rPr>
        <w:b/>
        <w:sz w:val="17"/>
        <w:szCs w:val="17"/>
      </w:rPr>
      <w:t>www.hcgu</w:t>
    </w:r>
    <w:r w:rsidRPr="00C85DA2">
      <w:rPr>
        <w:b/>
        <w:sz w:val="17"/>
        <w:szCs w:val="17"/>
      </w:rPr>
      <w:t>.udg.mx</w:t>
    </w:r>
  </w:p>
  <w:p w:rsidR="002728A3" w:rsidRPr="00DC51E6" w:rsidRDefault="002728A3"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5C1" w:rsidRDefault="004C15C1" w:rsidP="00C85DA2">
      <w:r>
        <w:separator/>
      </w:r>
    </w:p>
  </w:footnote>
  <w:footnote w:type="continuationSeparator" w:id="0">
    <w:p w:rsidR="004C15C1" w:rsidRDefault="004C15C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8A3" w:rsidRDefault="002728A3"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5643A217" wp14:editId="7BAE405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2728A3" w:rsidRDefault="002728A3" w:rsidP="007B1178">
    <w:pPr>
      <w:pStyle w:val="Encabezado"/>
      <w:jc w:val="right"/>
      <w:rPr>
        <w:noProof/>
        <w:lang w:val="es-ES" w:eastAsia="es-MX"/>
      </w:rPr>
    </w:pPr>
  </w:p>
  <w:p w:rsidR="002728A3" w:rsidRDefault="002728A3" w:rsidP="007B1178">
    <w:pPr>
      <w:pStyle w:val="Encabezado"/>
      <w:jc w:val="right"/>
      <w:rPr>
        <w:noProof/>
        <w:lang w:val="es-ES" w:eastAsia="es-MX"/>
      </w:rPr>
    </w:pPr>
  </w:p>
  <w:p w:rsidR="002728A3" w:rsidRDefault="002728A3" w:rsidP="007B1178">
    <w:pPr>
      <w:pStyle w:val="Encabezado"/>
      <w:jc w:val="right"/>
      <w:rPr>
        <w:rFonts w:ascii="AvantGarde Bk BT" w:hAnsi="AvantGarde Bk BT"/>
        <w:noProof/>
        <w:lang w:val="es-ES" w:eastAsia="es-MX"/>
      </w:rPr>
    </w:pPr>
  </w:p>
  <w:p w:rsidR="002728A3" w:rsidRPr="007B1178" w:rsidRDefault="002728A3" w:rsidP="007B1178">
    <w:pPr>
      <w:pStyle w:val="Encabezado"/>
      <w:jc w:val="right"/>
      <w:rPr>
        <w:rFonts w:ascii="AvantGarde Bk BT" w:hAnsi="AvantGarde Bk BT"/>
        <w:noProof/>
        <w:lang w:val="es-ES" w:eastAsia="es-MX"/>
      </w:rPr>
    </w:pPr>
    <w:r w:rsidRPr="007B1178">
      <w:rPr>
        <w:rFonts w:ascii="AvantGarde Bk BT" w:hAnsi="AvantGarde Bk BT"/>
        <w:noProof/>
        <w:lang w:val="es-ES" w:eastAsia="es-MX"/>
      </w:rPr>
      <w:t>Exp.021</w:t>
    </w:r>
  </w:p>
  <w:p w:rsidR="002728A3" w:rsidRPr="007B1178" w:rsidRDefault="000D4661" w:rsidP="007B1178">
    <w:pPr>
      <w:pStyle w:val="Encabezado"/>
      <w:jc w:val="right"/>
      <w:rPr>
        <w:rFonts w:ascii="AvantGarde Bk BT" w:hAnsi="AvantGarde Bk BT"/>
        <w:lang w:val="es-ES"/>
      </w:rPr>
    </w:pPr>
    <w:r>
      <w:rPr>
        <w:rFonts w:ascii="AvantGarde Bk BT" w:hAnsi="AvantGarde Bk BT"/>
        <w:noProof/>
        <w:lang w:val="es-ES" w:eastAsia="es-MX"/>
      </w:rPr>
      <w:t>Dictamen Núm. I/2014/243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6C3"/>
    <w:multiLevelType w:val="hybridMultilevel"/>
    <w:tmpl w:val="FB2AFE0C"/>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
    <w:nsid w:val="029D6363"/>
    <w:multiLevelType w:val="hybridMultilevel"/>
    <w:tmpl w:val="54C8F53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3126B74"/>
    <w:multiLevelType w:val="hybridMultilevel"/>
    <w:tmpl w:val="A9D6F4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077F24"/>
    <w:multiLevelType w:val="hybridMultilevel"/>
    <w:tmpl w:val="CDDAD0C6"/>
    <w:lvl w:ilvl="0" w:tplc="080A001B">
      <w:start w:val="1"/>
      <w:numFmt w:val="low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09F7061D"/>
    <w:multiLevelType w:val="hybridMultilevel"/>
    <w:tmpl w:val="4ED473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A731CF1"/>
    <w:multiLevelType w:val="hybridMultilevel"/>
    <w:tmpl w:val="E7A8A298"/>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0B98053F"/>
    <w:multiLevelType w:val="hybridMultilevel"/>
    <w:tmpl w:val="C4686FD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DD12BA7"/>
    <w:multiLevelType w:val="hybridMultilevel"/>
    <w:tmpl w:val="9B7A2AB4"/>
    <w:lvl w:ilvl="0" w:tplc="BFBC22E2">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F9574D0"/>
    <w:multiLevelType w:val="hybridMultilevel"/>
    <w:tmpl w:val="33D6E10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nsid w:val="0FF14180"/>
    <w:multiLevelType w:val="hybridMultilevel"/>
    <w:tmpl w:val="0B984B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2BE23DF"/>
    <w:multiLevelType w:val="hybridMultilevel"/>
    <w:tmpl w:val="BE4CEC12"/>
    <w:lvl w:ilvl="0" w:tplc="33247AB4">
      <w:start w:val="1"/>
      <w:numFmt w:val="upperRoman"/>
      <w:lvlText w:val="%1."/>
      <w:lvlJc w:val="right"/>
      <w:pPr>
        <w:ind w:left="1996" w:hanging="360"/>
      </w:pPr>
      <w:rPr>
        <w:rFonts w:hint="default"/>
        <w:b w:val="0"/>
        <w:i w:val="0"/>
        <w:caps w:val="0"/>
        <w:strike w:val="0"/>
        <w:dstrike w:val="0"/>
        <w:vanish w:val="0"/>
        <w:color w:val="000000"/>
        <w:spacing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03">
      <w:numFmt w:val="bullet"/>
      <w:lvlText w:val="•"/>
      <w:lvlJc w:val="left"/>
      <w:pPr>
        <w:ind w:left="2782" w:hanging="426"/>
      </w:pPr>
      <w:rPr>
        <w:rFonts w:ascii="Verdana" w:eastAsia="Times New Roman" w:hAnsi="Verdana" w:cs="Times New Roman" w:hint="default"/>
      </w:rPr>
    </w:lvl>
    <w:lvl w:ilvl="2" w:tplc="080A0005" w:tentative="1">
      <w:start w:val="1"/>
      <w:numFmt w:val="lowerRoman"/>
      <w:lvlText w:val="%3."/>
      <w:lvlJc w:val="right"/>
      <w:pPr>
        <w:ind w:left="3436" w:hanging="180"/>
      </w:pPr>
    </w:lvl>
    <w:lvl w:ilvl="3" w:tplc="080A0001" w:tentative="1">
      <w:start w:val="1"/>
      <w:numFmt w:val="decimal"/>
      <w:lvlText w:val="%4."/>
      <w:lvlJc w:val="left"/>
      <w:pPr>
        <w:ind w:left="4156" w:hanging="360"/>
      </w:pPr>
    </w:lvl>
    <w:lvl w:ilvl="4" w:tplc="080A0003" w:tentative="1">
      <w:start w:val="1"/>
      <w:numFmt w:val="lowerLetter"/>
      <w:lvlText w:val="%5."/>
      <w:lvlJc w:val="left"/>
      <w:pPr>
        <w:ind w:left="4876" w:hanging="360"/>
      </w:pPr>
    </w:lvl>
    <w:lvl w:ilvl="5" w:tplc="080A0005" w:tentative="1">
      <w:start w:val="1"/>
      <w:numFmt w:val="lowerRoman"/>
      <w:lvlText w:val="%6."/>
      <w:lvlJc w:val="right"/>
      <w:pPr>
        <w:ind w:left="5596" w:hanging="180"/>
      </w:pPr>
    </w:lvl>
    <w:lvl w:ilvl="6" w:tplc="080A0001" w:tentative="1">
      <w:start w:val="1"/>
      <w:numFmt w:val="decimal"/>
      <w:lvlText w:val="%7."/>
      <w:lvlJc w:val="left"/>
      <w:pPr>
        <w:ind w:left="6316" w:hanging="360"/>
      </w:pPr>
    </w:lvl>
    <w:lvl w:ilvl="7" w:tplc="080A0003" w:tentative="1">
      <w:start w:val="1"/>
      <w:numFmt w:val="lowerLetter"/>
      <w:lvlText w:val="%8."/>
      <w:lvlJc w:val="left"/>
      <w:pPr>
        <w:ind w:left="7036" w:hanging="360"/>
      </w:pPr>
    </w:lvl>
    <w:lvl w:ilvl="8" w:tplc="080A0005" w:tentative="1">
      <w:start w:val="1"/>
      <w:numFmt w:val="lowerRoman"/>
      <w:lvlText w:val="%9."/>
      <w:lvlJc w:val="right"/>
      <w:pPr>
        <w:ind w:left="7756" w:hanging="180"/>
      </w:pPr>
    </w:lvl>
  </w:abstractNum>
  <w:abstractNum w:abstractNumId="11">
    <w:nsid w:val="140C353C"/>
    <w:multiLevelType w:val="hybridMultilevel"/>
    <w:tmpl w:val="7766F31C"/>
    <w:lvl w:ilvl="0" w:tplc="080A0019">
      <w:start w:val="1"/>
      <w:numFmt w:val="lowerLetter"/>
      <w:lvlText w:val="%1."/>
      <w:lvlJc w:val="left"/>
      <w:pPr>
        <w:ind w:left="2988" w:hanging="360"/>
      </w:pPr>
      <w:rPr>
        <w:rFonts w:hint="default"/>
      </w:rPr>
    </w:lvl>
    <w:lvl w:ilvl="1" w:tplc="080A0003" w:tentative="1">
      <w:start w:val="1"/>
      <w:numFmt w:val="bullet"/>
      <w:lvlText w:val="o"/>
      <w:lvlJc w:val="left"/>
      <w:pPr>
        <w:ind w:left="3708" w:hanging="360"/>
      </w:pPr>
      <w:rPr>
        <w:rFonts w:ascii="Courier New" w:hAnsi="Courier New" w:cs="Courier New" w:hint="default"/>
      </w:rPr>
    </w:lvl>
    <w:lvl w:ilvl="2" w:tplc="080A0005" w:tentative="1">
      <w:start w:val="1"/>
      <w:numFmt w:val="bullet"/>
      <w:lvlText w:val=""/>
      <w:lvlJc w:val="left"/>
      <w:pPr>
        <w:ind w:left="4428" w:hanging="360"/>
      </w:pPr>
      <w:rPr>
        <w:rFonts w:ascii="Wingdings" w:hAnsi="Wingdings" w:hint="default"/>
      </w:rPr>
    </w:lvl>
    <w:lvl w:ilvl="3" w:tplc="080A0001" w:tentative="1">
      <w:start w:val="1"/>
      <w:numFmt w:val="bullet"/>
      <w:lvlText w:val=""/>
      <w:lvlJc w:val="left"/>
      <w:pPr>
        <w:ind w:left="5148" w:hanging="360"/>
      </w:pPr>
      <w:rPr>
        <w:rFonts w:ascii="Symbol" w:hAnsi="Symbol" w:hint="default"/>
      </w:rPr>
    </w:lvl>
    <w:lvl w:ilvl="4" w:tplc="080A0003" w:tentative="1">
      <w:start w:val="1"/>
      <w:numFmt w:val="bullet"/>
      <w:lvlText w:val="o"/>
      <w:lvlJc w:val="left"/>
      <w:pPr>
        <w:ind w:left="5868" w:hanging="360"/>
      </w:pPr>
      <w:rPr>
        <w:rFonts w:ascii="Courier New" w:hAnsi="Courier New" w:cs="Courier New" w:hint="default"/>
      </w:rPr>
    </w:lvl>
    <w:lvl w:ilvl="5" w:tplc="080A0005" w:tentative="1">
      <w:start w:val="1"/>
      <w:numFmt w:val="bullet"/>
      <w:lvlText w:val=""/>
      <w:lvlJc w:val="left"/>
      <w:pPr>
        <w:ind w:left="6588" w:hanging="360"/>
      </w:pPr>
      <w:rPr>
        <w:rFonts w:ascii="Wingdings" w:hAnsi="Wingdings" w:hint="default"/>
      </w:rPr>
    </w:lvl>
    <w:lvl w:ilvl="6" w:tplc="080A0001" w:tentative="1">
      <w:start w:val="1"/>
      <w:numFmt w:val="bullet"/>
      <w:lvlText w:val=""/>
      <w:lvlJc w:val="left"/>
      <w:pPr>
        <w:ind w:left="7308" w:hanging="360"/>
      </w:pPr>
      <w:rPr>
        <w:rFonts w:ascii="Symbol" w:hAnsi="Symbol" w:hint="default"/>
      </w:rPr>
    </w:lvl>
    <w:lvl w:ilvl="7" w:tplc="080A0003" w:tentative="1">
      <w:start w:val="1"/>
      <w:numFmt w:val="bullet"/>
      <w:lvlText w:val="o"/>
      <w:lvlJc w:val="left"/>
      <w:pPr>
        <w:ind w:left="8028" w:hanging="360"/>
      </w:pPr>
      <w:rPr>
        <w:rFonts w:ascii="Courier New" w:hAnsi="Courier New" w:cs="Courier New" w:hint="default"/>
      </w:rPr>
    </w:lvl>
    <w:lvl w:ilvl="8" w:tplc="080A0005" w:tentative="1">
      <w:start w:val="1"/>
      <w:numFmt w:val="bullet"/>
      <w:lvlText w:val=""/>
      <w:lvlJc w:val="left"/>
      <w:pPr>
        <w:ind w:left="8748" w:hanging="360"/>
      </w:pPr>
      <w:rPr>
        <w:rFonts w:ascii="Wingdings" w:hAnsi="Wingdings" w:hint="default"/>
      </w:rPr>
    </w:lvl>
  </w:abstractNum>
  <w:abstractNum w:abstractNumId="12">
    <w:nsid w:val="19871573"/>
    <w:multiLevelType w:val="hybridMultilevel"/>
    <w:tmpl w:val="47FAAA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D7B27C9"/>
    <w:multiLevelType w:val="hybridMultilevel"/>
    <w:tmpl w:val="47086888"/>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22C526FD"/>
    <w:multiLevelType w:val="hybridMultilevel"/>
    <w:tmpl w:val="DE66AAC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69A1EDB"/>
    <w:multiLevelType w:val="hybridMultilevel"/>
    <w:tmpl w:val="FEEC3366"/>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nsid w:val="29E9791D"/>
    <w:multiLevelType w:val="hybridMultilevel"/>
    <w:tmpl w:val="4858A3C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C684FE9"/>
    <w:multiLevelType w:val="hybridMultilevel"/>
    <w:tmpl w:val="47086888"/>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nsid w:val="310C48EF"/>
    <w:multiLevelType w:val="hybridMultilevel"/>
    <w:tmpl w:val="9D28916E"/>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9">
    <w:nsid w:val="31B5195F"/>
    <w:multiLevelType w:val="hybridMultilevel"/>
    <w:tmpl w:val="47086888"/>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356479F4"/>
    <w:multiLevelType w:val="hybridMultilevel"/>
    <w:tmpl w:val="A6B26C8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9BD344B"/>
    <w:multiLevelType w:val="hybridMultilevel"/>
    <w:tmpl w:val="9E2212D6"/>
    <w:lvl w:ilvl="0" w:tplc="080A0019">
      <w:start w:val="1"/>
      <w:numFmt w:val="lowerLetter"/>
      <w:lvlText w:val="%1."/>
      <w:lvlJc w:val="left"/>
      <w:pPr>
        <w:ind w:left="4073" w:hanging="360"/>
      </w:pPr>
      <w:rPr>
        <w:rFonts w:hint="default"/>
      </w:rPr>
    </w:lvl>
    <w:lvl w:ilvl="1" w:tplc="080A0003" w:tentative="1">
      <w:start w:val="1"/>
      <w:numFmt w:val="bullet"/>
      <w:lvlText w:val="o"/>
      <w:lvlJc w:val="left"/>
      <w:pPr>
        <w:ind w:left="4793" w:hanging="360"/>
      </w:pPr>
      <w:rPr>
        <w:rFonts w:ascii="Courier New" w:hAnsi="Courier New" w:cs="Courier New" w:hint="default"/>
      </w:rPr>
    </w:lvl>
    <w:lvl w:ilvl="2" w:tplc="080A0005" w:tentative="1">
      <w:start w:val="1"/>
      <w:numFmt w:val="bullet"/>
      <w:lvlText w:val=""/>
      <w:lvlJc w:val="left"/>
      <w:pPr>
        <w:ind w:left="5513" w:hanging="360"/>
      </w:pPr>
      <w:rPr>
        <w:rFonts w:ascii="Wingdings" w:hAnsi="Wingdings" w:hint="default"/>
      </w:rPr>
    </w:lvl>
    <w:lvl w:ilvl="3" w:tplc="080A0001" w:tentative="1">
      <w:start w:val="1"/>
      <w:numFmt w:val="bullet"/>
      <w:lvlText w:val=""/>
      <w:lvlJc w:val="left"/>
      <w:pPr>
        <w:ind w:left="6233" w:hanging="360"/>
      </w:pPr>
      <w:rPr>
        <w:rFonts w:ascii="Symbol" w:hAnsi="Symbol" w:hint="default"/>
      </w:rPr>
    </w:lvl>
    <w:lvl w:ilvl="4" w:tplc="080A0003" w:tentative="1">
      <w:start w:val="1"/>
      <w:numFmt w:val="bullet"/>
      <w:lvlText w:val="o"/>
      <w:lvlJc w:val="left"/>
      <w:pPr>
        <w:ind w:left="6953" w:hanging="360"/>
      </w:pPr>
      <w:rPr>
        <w:rFonts w:ascii="Courier New" w:hAnsi="Courier New" w:cs="Courier New" w:hint="default"/>
      </w:rPr>
    </w:lvl>
    <w:lvl w:ilvl="5" w:tplc="080A0005" w:tentative="1">
      <w:start w:val="1"/>
      <w:numFmt w:val="bullet"/>
      <w:lvlText w:val=""/>
      <w:lvlJc w:val="left"/>
      <w:pPr>
        <w:ind w:left="7673" w:hanging="360"/>
      </w:pPr>
      <w:rPr>
        <w:rFonts w:ascii="Wingdings" w:hAnsi="Wingdings" w:hint="default"/>
      </w:rPr>
    </w:lvl>
    <w:lvl w:ilvl="6" w:tplc="080A0001" w:tentative="1">
      <w:start w:val="1"/>
      <w:numFmt w:val="bullet"/>
      <w:lvlText w:val=""/>
      <w:lvlJc w:val="left"/>
      <w:pPr>
        <w:ind w:left="8393" w:hanging="360"/>
      </w:pPr>
      <w:rPr>
        <w:rFonts w:ascii="Symbol" w:hAnsi="Symbol" w:hint="default"/>
      </w:rPr>
    </w:lvl>
    <w:lvl w:ilvl="7" w:tplc="080A0003" w:tentative="1">
      <w:start w:val="1"/>
      <w:numFmt w:val="bullet"/>
      <w:lvlText w:val="o"/>
      <w:lvlJc w:val="left"/>
      <w:pPr>
        <w:ind w:left="9113" w:hanging="360"/>
      </w:pPr>
      <w:rPr>
        <w:rFonts w:ascii="Courier New" w:hAnsi="Courier New" w:cs="Courier New" w:hint="default"/>
      </w:rPr>
    </w:lvl>
    <w:lvl w:ilvl="8" w:tplc="080A0005" w:tentative="1">
      <w:start w:val="1"/>
      <w:numFmt w:val="bullet"/>
      <w:lvlText w:val=""/>
      <w:lvlJc w:val="left"/>
      <w:pPr>
        <w:ind w:left="9833" w:hanging="360"/>
      </w:pPr>
      <w:rPr>
        <w:rFonts w:ascii="Wingdings" w:hAnsi="Wingdings" w:hint="default"/>
      </w:rPr>
    </w:lvl>
  </w:abstractNum>
  <w:abstractNum w:abstractNumId="22">
    <w:nsid w:val="3B8944A8"/>
    <w:multiLevelType w:val="hybridMultilevel"/>
    <w:tmpl w:val="42AAE9D2"/>
    <w:lvl w:ilvl="0" w:tplc="080A0019">
      <w:start w:val="1"/>
      <w:numFmt w:val="lowerLetter"/>
      <w:lvlText w:val="%1."/>
      <w:lvlJc w:val="lef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23">
    <w:nsid w:val="3D621256"/>
    <w:multiLevelType w:val="hybridMultilevel"/>
    <w:tmpl w:val="1EA89D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D923DB3"/>
    <w:multiLevelType w:val="hybridMultilevel"/>
    <w:tmpl w:val="9BA23F6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F0C5ECE"/>
    <w:multiLevelType w:val="hybridMultilevel"/>
    <w:tmpl w:val="043A8B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F445BED"/>
    <w:multiLevelType w:val="hybridMultilevel"/>
    <w:tmpl w:val="C43A5D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8F34EBF"/>
    <w:multiLevelType w:val="hybridMultilevel"/>
    <w:tmpl w:val="F2DEE1A8"/>
    <w:lvl w:ilvl="0" w:tplc="080A0019">
      <w:start w:val="1"/>
      <w:numFmt w:val="lowerLetter"/>
      <w:lvlText w:val="%1."/>
      <w:lvlJc w:val="left"/>
      <w:pPr>
        <w:ind w:left="2988" w:hanging="360"/>
      </w:pPr>
      <w:rPr>
        <w:rFonts w:hint="default"/>
      </w:rPr>
    </w:lvl>
    <w:lvl w:ilvl="1" w:tplc="080A0003" w:tentative="1">
      <w:start w:val="1"/>
      <w:numFmt w:val="bullet"/>
      <w:lvlText w:val="o"/>
      <w:lvlJc w:val="left"/>
      <w:pPr>
        <w:ind w:left="3708" w:hanging="360"/>
      </w:pPr>
      <w:rPr>
        <w:rFonts w:ascii="Courier New" w:hAnsi="Courier New" w:cs="Courier New" w:hint="default"/>
      </w:rPr>
    </w:lvl>
    <w:lvl w:ilvl="2" w:tplc="080A0005" w:tentative="1">
      <w:start w:val="1"/>
      <w:numFmt w:val="bullet"/>
      <w:lvlText w:val=""/>
      <w:lvlJc w:val="left"/>
      <w:pPr>
        <w:ind w:left="4428" w:hanging="360"/>
      </w:pPr>
      <w:rPr>
        <w:rFonts w:ascii="Wingdings" w:hAnsi="Wingdings" w:hint="default"/>
      </w:rPr>
    </w:lvl>
    <w:lvl w:ilvl="3" w:tplc="080A0001" w:tentative="1">
      <w:start w:val="1"/>
      <w:numFmt w:val="bullet"/>
      <w:lvlText w:val=""/>
      <w:lvlJc w:val="left"/>
      <w:pPr>
        <w:ind w:left="5148" w:hanging="360"/>
      </w:pPr>
      <w:rPr>
        <w:rFonts w:ascii="Symbol" w:hAnsi="Symbol" w:hint="default"/>
      </w:rPr>
    </w:lvl>
    <w:lvl w:ilvl="4" w:tplc="080A0003" w:tentative="1">
      <w:start w:val="1"/>
      <w:numFmt w:val="bullet"/>
      <w:lvlText w:val="o"/>
      <w:lvlJc w:val="left"/>
      <w:pPr>
        <w:ind w:left="5868" w:hanging="360"/>
      </w:pPr>
      <w:rPr>
        <w:rFonts w:ascii="Courier New" w:hAnsi="Courier New" w:cs="Courier New" w:hint="default"/>
      </w:rPr>
    </w:lvl>
    <w:lvl w:ilvl="5" w:tplc="080A0005" w:tentative="1">
      <w:start w:val="1"/>
      <w:numFmt w:val="bullet"/>
      <w:lvlText w:val=""/>
      <w:lvlJc w:val="left"/>
      <w:pPr>
        <w:ind w:left="6588" w:hanging="360"/>
      </w:pPr>
      <w:rPr>
        <w:rFonts w:ascii="Wingdings" w:hAnsi="Wingdings" w:hint="default"/>
      </w:rPr>
    </w:lvl>
    <w:lvl w:ilvl="6" w:tplc="080A0001" w:tentative="1">
      <w:start w:val="1"/>
      <w:numFmt w:val="bullet"/>
      <w:lvlText w:val=""/>
      <w:lvlJc w:val="left"/>
      <w:pPr>
        <w:ind w:left="7308" w:hanging="360"/>
      </w:pPr>
      <w:rPr>
        <w:rFonts w:ascii="Symbol" w:hAnsi="Symbol" w:hint="default"/>
      </w:rPr>
    </w:lvl>
    <w:lvl w:ilvl="7" w:tplc="080A0003" w:tentative="1">
      <w:start w:val="1"/>
      <w:numFmt w:val="bullet"/>
      <w:lvlText w:val="o"/>
      <w:lvlJc w:val="left"/>
      <w:pPr>
        <w:ind w:left="8028" w:hanging="360"/>
      </w:pPr>
      <w:rPr>
        <w:rFonts w:ascii="Courier New" w:hAnsi="Courier New" w:cs="Courier New" w:hint="default"/>
      </w:rPr>
    </w:lvl>
    <w:lvl w:ilvl="8" w:tplc="080A0005" w:tentative="1">
      <w:start w:val="1"/>
      <w:numFmt w:val="bullet"/>
      <w:lvlText w:val=""/>
      <w:lvlJc w:val="left"/>
      <w:pPr>
        <w:ind w:left="8748" w:hanging="360"/>
      </w:pPr>
      <w:rPr>
        <w:rFonts w:ascii="Wingdings" w:hAnsi="Wingdings" w:hint="default"/>
      </w:rPr>
    </w:lvl>
  </w:abstractNum>
  <w:abstractNum w:abstractNumId="28">
    <w:nsid w:val="49561C1C"/>
    <w:multiLevelType w:val="hybridMultilevel"/>
    <w:tmpl w:val="767AB23C"/>
    <w:lvl w:ilvl="0" w:tplc="080A0019">
      <w:start w:val="1"/>
      <w:numFmt w:val="lowerLetter"/>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nsid w:val="4C1F7D30"/>
    <w:multiLevelType w:val="hybridMultilevel"/>
    <w:tmpl w:val="B8AC2BEC"/>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nsid w:val="4D7C4438"/>
    <w:multiLevelType w:val="hybridMultilevel"/>
    <w:tmpl w:val="94AE5BA8"/>
    <w:lvl w:ilvl="0" w:tplc="080A0019">
      <w:start w:val="1"/>
      <w:numFmt w:val="lowerLetter"/>
      <w:lvlText w:val="%1."/>
      <w:lvlJc w:val="left"/>
      <w:pPr>
        <w:ind w:left="2988" w:hanging="360"/>
      </w:pPr>
      <w:rPr>
        <w:rFonts w:hint="default"/>
      </w:rPr>
    </w:lvl>
    <w:lvl w:ilvl="1" w:tplc="080A0003" w:tentative="1">
      <w:start w:val="1"/>
      <w:numFmt w:val="bullet"/>
      <w:lvlText w:val="o"/>
      <w:lvlJc w:val="left"/>
      <w:pPr>
        <w:ind w:left="3708" w:hanging="360"/>
      </w:pPr>
      <w:rPr>
        <w:rFonts w:ascii="Courier New" w:hAnsi="Courier New" w:cs="Courier New" w:hint="default"/>
      </w:rPr>
    </w:lvl>
    <w:lvl w:ilvl="2" w:tplc="080A0005" w:tentative="1">
      <w:start w:val="1"/>
      <w:numFmt w:val="bullet"/>
      <w:lvlText w:val=""/>
      <w:lvlJc w:val="left"/>
      <w:pPr>
        <w:ind w:left="4428" w:hanging="360"/>
      </w:pPr>
      <w:rPr>
        <w:rFonts w:ascii="Wingdings" w:hAnsi="Wingdings" w:hint="default"/>
      </w:rPr>
    </w:lvl>
    <w:lvl w:ilvl="3" w:tplc="080A0001" w:tentative="1">
      <w:start w:val="1"/>
      <w:numFmt w:val="bullet"/>
      <w:lvlText w:val=""/>
      <w:lvlJc w:val="left"/>
      <w:pPr>
        <w:ind w:left="5148" w:hanging="360"/>
      </w:pPr>
      <w:rPr>
        <w:rFonts w:ascii="Symbol" w:hAnsi="Symbol" w:hint="default"/>
      </w:rPr>
    </w:lvl>
    <w:lvl w:ilvl="4" w:tplc="080A0003" w:tentative="1">
      <w:start w:val="1"/>
      <w:numFmt w:val="bullet"/>
      <w:lvlText w:val="o"/>
      <w:lvlJc w:val="left"/>
      <w:pPr>
        <w:ind w:left="5868" w:hanging="360"/>
      </w:pPr>
      <w:rPr>
        <w:rFonts w:ascii="Courier New" w:hAnsi="Courier New" w:cs="Courier New" w:hint="default"/>
      </w:rPr>
    </w:lvl>
    <w:lvl w:ilvl="5" w:tplc="080A0005" w:tentative="1">
      <w:start w:val="1"/>
      <w:numFmt w:val="bullet"/>
      <w:lvlText w:val=""/>
      <w:lvlJc w:val="left"/>
      <w:pPr>
        <w:ind w:left="6588" w:hanging="360"/>
      </w:pPr>
      <w:rPr>
        <w:rFonts w:ascii="Wingdings" w:hAnsi="Wingdings" w:hint="default"/>
      </w:rPr>
    </w:lvl>
    <w:lvl w:ilvl="6" w:tplc="080A0001" w:tentative="1">
      <w:start w:val="1"/>
      <w:numFmt w:val="bullet"/>
      <w:lvlText w:val=""/>
      <w:lvlJc w:val="left"/>
      <w:pPr>
        <w:ind w:left="7308" w:hanging="360"/>
      </w:pPr>
      <w:rPr>
        <w:rFonts w:ascii="Symbol" w:hAnsi="Symbol" w:hint="default"/>
      </w:rPr>
    </w:lvl>
    <w:lvl w:ilvl="7" w:tplc="080A0003" w:tentative="1">
      <w:start w:val="1"/>
      <w:numFmt w:val="bullet"/>
      <w:lvlText w:val="o"/>
      <w:lvlJc w:val="left"/>
      <w:pPr>
        <w:ind w:left="8028" w:hanging="360"/>
      </w:pPr>
      <w:rPr>
        <w:rFonts w:ascii="Courier New" w:hAnsi="Courier New" w:cs="Courier New" w:hint="default"/>
      </w:rPr>
    </w:lvl>
    <w:lvl w:ilvl="8" w:tplc="080A0005" w:tentative="1">
      <w:start w:val="1"/>
      <w:numFmt w:val="bullet"/>
      <w:lvlText w:val=""/>
      <w:lvlJc w:val="left"/>
      <w:pPr>
        <w:ind w:left="8748" w:hanging="360"/>
      </w:pPr>
      <w:rPr>
        <w:rFonts w:ascii="Wingdings" w:hAnsi="Wingdings" w:hint="default"/>
      </w:rPr>
    </w:lvl>
  </w:abstractNum>
  <w:abstractNum w:abstractNumId="31">
    <w:nsid w:val="522F1198"/>
    <w:multiLevelType w:val="hybridMultilevel"/>
    <w:tmpl w:val="3D5E8F72"/>
    <w:lvl w:ilvl="0" w:tplc="080A001B">
      <w:start w:val="1"/>
      <w:numFmt w:val="low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nsid w:val="52FB2F24"/>
    <w:multiLevelType w:val="hybridMultilevel"/>
    <w:tmpl w:val="4F6A237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4906E8A"/>
    <w:multiLevelType w:val="hybridMultilevel"/>
    <w:tmpl w:val="D30895AE"/>
    <w:lvl w:ilvl="0" w:tplc="080A0017">
      <w:start w:val="1"/>
      <w:numFmt w:val="lowerLetter"/>
      <w:lvlText w:val="%1)"/>
      <w:lvlJc w:val="lef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34">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35">
    <w:nsid w:val="564E42C4"/>
    <w:multiLevelType w:val="hybridMultilevel"/>
    <w:tmpl w:val="043A8B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7CF68AA"/>
    <w:multiLevelType w:val="hybridMultilevel"/>
    <w:tmpl w:val="208E574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D525C60"/>
    <w:multiLevelType w:val="hybridMultilevel"/>
    <w:tmpl w:val="2F7273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5F65683E"/>
    <w:multiLevelType w:val="hybridMultilevel"/>
    <w:tmpl w:val="B0A4289A"/>
    <w:lvl w:ilvl="0" w:tplc="080A0019">
      <w:start w:val="1"/>
      <w:numFmt w:val="lowerLetter"/>
      <w:lvlText w:val="%1."/>
      <w:lvlJc w:val="left"/>
      <w:pPr>
        <w:ind w:left="2138" w:hanging="360"/>
      </w:pPr>
      <w:rPr>
        <w:rFonts w:hint="default"/>
      </w:rPr>
    </w:lvl>
    <w:lvl w:ilvl="1" w:tplc="080A0003" w:tentative="1">
      <w:start w:val="1"/>
      <w:numFmt w:val="bullet"/>
      <w:lvlText w:val="o"/>
      <w:lvlJc w:val="left"/>
      <w:pPr>
        <w:ind w:left="2858" w:hanging="360"/>
      </w:pPr>
      <w:rPr>
        <w:rFonts w:ascii="Courier New" w:hAnsi="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39">
    <w:nsid w:val="61C04B8B"/>
    <w:multiLevelType w:val="hybridMultilevel"/>
    <w:tmpl w:val="A05C5E6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77C43DE"/>
    <w:multiLevelType w:val="hybridMultilevel"/>
    <w:tmpl w:val="B9B268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84731B7"/>
    <w:multiLevelType w:val="hybridMultilevel"/>
    <w:tmpl w:val="120A7F3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E9A6B68"/>
    <w:multiLevelType w:val="hybridMultilevel"/>
    <w:tmpl w:val="E95E41A6"/>
    <w:lvl w:ilvl="0" w:tplc="080A0019">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nsid w:val="76A0389D"/>
    <w:multiLevelType w:val="hybridMultilevel"/>
    <w:tmpl w:val="218C7E7A"/>
    <w:lvl w:ilvl="0" w:tplc="080A000B">
      <w:start w:val="1"/>
      <w:numFmt w:val="bullet"/>
      <w:lvlText w:val=""/>
      <w:lvlJc w:val="left"/>
      <w:pPr>
        <w:ind w:left="2988" w:hanging="360"/>
      </w:pPr>
      <w:rPr>
        <w:rFonts w:ascii="Wingdings" w:hAnsi="Wingdings" w:hint="default"/>
      </w:rPr>
    </w:lvl>
    <w:lvl w:ilvl="1" w:tplc="080A0003" w:tentative="1">
      <w:start w:val="1"/>
      <w:numFmt w:val="bullet"/>
      <w:lvlText w:val="o"/>
      <w:lvlJc w:val="left"/>
      <w:pPr>
        <w:ind w:left="3708" w:hanging="360"/>
      </w:pPr>
      <w:rPr>
        <w:rFonts w:ascii="Courier New" w:hAnsi="Courier New" w:cs="Courier New" w:hint="default"/>
      </w:rPr>
    </w:lvl>
    <w:lvl w:ilvl="2" w:tplc="080A0005" w:tentative="1">
      <w:start w:val="1"/>
      <w:numFmt w:val="bullet"/>
      <w:lvlText w:val=""/>
      <w:lvlJc w:val="left"/>
      <w:pPr>
        <w:ind w:left="4428" w:hanging="360"/>
      </w:pPr>
      <w:rPr>
        <w:rFonts w:ascii="Wingdings" w:hAnsi="Wingdings" w:hint="default"/>
      </w:rPr>
    </w:lvl>
    <w:lvl w:ilvl="3" w:tplc="080A0001" w:tentative="1">
      <w:start w:val="1"/>
      <w:numFmt w:val="bullet"/>
      <w:lvlText w:val=""/>
      <w:lvlJc w:val="left"/>
      <w:pPr>
        <w:ind w:left="5148" w:hanging="360"/>
      </w:pPr>
      <w:rPr>
        <w:rFonts w:ascii="Symbol" w:hAnsi="Symbol" w:hint="default"/>
      </w:rPr>
    </w:lvl>
    <w:lvl w:ilvl="4" w:tplc="080A0003" w:tentative="1">
      <w:start w:val="1"/>
      <w:numFmt w:val="bullet"/>
      <w:lvlText w:val="o"/>
      <w:lvlJc w:val="left"/>
      <w:pPr>
        <w:ind w:left="5868" w:hanging="360"/>
      </w:pPr>
      <w:rPr>
        <w:rFonts w:ascii="Courier New" w:hAnsi="Courier New" w:cs="Courier New" w:hint="default"/>
      </w:rPr>
    </w:lvl>
    <w:lvl w:ilvl="5" w:tplc="080A0005" w:tentative="1">
      <w:start w:val="1"/>
      <w:numFmt w:val="bullet"/>
      <w:lvlText w:val=""/>
      <w:lvlJc w:val="left"/>
      <w:pPr>
        <w:ind w:left="6588" w:hanging="360"/>
      </w:pPr>
      <w:rPr>
        <w:rFonts w:ascii="Wingdings" w:hAnsi="Wingdings" w:hint="default"/>
      </w:rPr>
    </w:lvl>
    <w:lvl w:ilvl="6" w:tplc="080A0001" w:tentative="1">
      <w:start w:val="1"/>
      <w:numFmt w:val="bullet"/>
      <w:lvlText w:val=""/>
      <w:lvlJc w:val="left"/>
      <w:pPr>
        <w:ind w:left="7308" w:hanging="360"/>
      </w:pPr>
      <w:rPr>
        <w:rFonts w:ascii="Symbol" w:hAnsi="Symbol" w:hint="default"/>
      </w:rPr>
    </w:lvl>
    <w:lvl w:ilvl="7" w:tplc="080A0003" w:tentative="1">
      <w:start w:val="1"/>
      <w:numFmt w:val="bullet"/>
      <w:lvlText w:val="o"/>
      <w:lvlJc w:val="left"/>
      <w:pPr>
        <w:ind w:left="8028" w:hanging="360"/>
      </w:pPr>
      <w:rPr>
        <w:rFonts w:ascii="Courier New" w:hAnsi="Courier New" w:cs="Courier New" w:hint="default"/>
      </w:rPr>
    </w:lvl>
    <w:lvl w:ilvl="8" w:tplc="080A0005" w:tentative="1">
      <w:start w:val="1"/>
      <w:numFmt w:val="bullet"/>
      <w:lvlText w:val=""/>
      <w:lvlJc w:val="left"/>
      <w:pPr>
        <w:ind w:left="8748" w:hanging="360"/>
      </w:pPr>
      <w:rPr>
        <w:rFonts w:ascii="Wingdings" w:hAnsi="Wingdings" w:hint="default"/>
      </w:rPr>
    </w:lvl>
  </w:abstractNum>
  <w:abstractNum w:abstractNumId="44">
    <w:nsid w:val="79A57A8F"/>
    <w:multiLevelType w:val="hybridMultilevel"/>
    <w:tmpl w:val="0C567E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A345EE3"/>
    <w:multiLevelType w:val="hybridMultilevel"/>
    <w:tmpl w:val="EE6C65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F984D70"/>
    <w:multiLevelType w:val="hybridMultilevel"/>
    <w:tmpl w:val="D48A4D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4"/>
  </w:num>
  <w:num w:numId="2">
    <w:abstractNumId w:val="13"/>
  </w:num>
  <w:num w:numId="3">
    <w:abstractNumId w:val="17"/>
  </w:num>
  <w:num w:numId="4">
    <w:abstractNumId w:val="19"/>
  </w:num>
  <w:num w:numId="5">
    <w:abstractNumId w:val="20"/>
  </w:num>
  <w:num w:numId="6">
    <w:abstractNumId w:val="2"/>
  </w:num>
  <w:num w:numId="7">
    <w:abstractNumId w:val="32"/>
  </w:num>
  <w:num w:numId="8">
    <w:abstractNumId w:val="39"/>
  </w:num>
  <w:num w:numId="9">
    <w:abstractNumId w:val="14"/>
  </w:num>
  <w:num w:numId="10">
    <w:abstractNumId w:val="3"/>
  </w:num>
  <w:num w:numId="11">
    <w:abstractNumId w:val="31"/>
  </w:num>
  <w:num w:numId="12">
    <w:abstractNumId w:val="0"/>
  </w:num>
  <w:num w:numId="13">
    <w:abstractNumId w:val="8"/>
  </w:num>
  <w:num w:numId="14">
    <w:abstractNumId w:val="35"/>
  </w:num>
  <w:num w:numId="15">
    <w:abstractNumId w:val="25"/>
  </w:num>
  <w:num w:numId="16">
    <w:abstractNumId w:val="11"/>
  </w:num>
  <w:num w:numId="17">
    <w:abstractNumId w:val="27"/>
  </w:num>
  <w:num w:numId="18">
    <w:abstractNumId w:val="10"/>
  </w:num>
  <w:num w:numId="19">
    <w:abstractNumId w:val="21"/>
  </w:num>
  <w:num w:numId="20">
    <w:abstractNumId w:val="30"/>
  </w:num>
  <w:num w:numId="21">
    <w:abstractNumId w:val="43"/>
  </w:num>
  <w:num w:numId="22">
    <w:abstractNumId w:val="22"/>
  </w:num>
  <w:num w:numId="23">
    <w:abstractNumId w:val="46"/>
  </w:num>
  <w:num w:numId="24">
    <w:abstractNumId w:val="12"/>
  </w:num>
  <w:num w:numId="25">
    <w:abstractNumId w:val="4"/>
  </w:num>
  <w:num w:numId="26">
    <w:abstractNumId w:val="33"/>
  </w:num>
  <w:num w:numId="27">
    <w:abstractNumId w:val="45"/>
  </w:num>
  <w:num w:numId="28">
    <w:abstractNumId w:val="29"/>
  </w:num>
  <w:num w:numId="29">
    <w:abstractNumId w:val="37"/>
  </w:num>
  <w:num w:numId="30">
    <w:abstractNumId w:val="5"/>
  </w:num>
  <w:num w:numId="31">
    <w:abstractNumId w:val="36"/>
  </w:num>
  <w:num w:numId="32">
    <w:abstractNumId w:val="26"/>
  </w:num>
  <w:num w:numId="33">
    <w:abstractNumId w:val="38"/>
  </w:num>
  <w:num w:numId="34">
    <w:abstractNumId w:val="44"/>
  </w:num>
  <w:num w:numId="35">
    <w:abstractNumId w:val="15"/>
  </w:num>
  <w:num w:numId="36">
    <w:abstractNumId w:val="24"/>
  </w:num>
  <w:num w:numId="37">
    <w:abstractNumId w:val="18"/>
  </w:num>
  <w:num w:numId="38">
    <w:abstractNumId w:val="28"/>
  </w:num>
  <w:num w:numId="39">
    <w:abstractNumId w:val="42"/>
  </w:num>
  <w:num w:numId="40">
    <w:abstractNumId w:val="41"/>
  </w:num>
  <w:num w:numId="41">
    <w:abstractNumId w:val="9"/>
  </w:num>
  <w:num w:numId="42">
    <w:abstractNumId w:val="7"/>
  </w:num>
  <w:num w:numId="43">
    <w:abstractNumId w:val="16"/>
  </w:num>
  <w:num w:numId="44">
    <w:abstractNumId w:val="40"/>
  </w:num>
  <w:num w:numId="45">
    <w:abstractNumId w:val="1"/>
  </w:num>
  <w:num w:numId="46">
    <w:abstractNumId w:val="23"/>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4D37"/>
    <w:rsid w:val="00014A01"/>
    <w:rsid w:val="00027323"/>
    <w:rsid w:val="00045F90"/>
    <w:rsid w:val="000462A0"/>
    <w:rsid w:val="000468EB"/>
    <w:rsid w:val="00050408"/>
    <w:rsid w:val="00065677"/>
    <w:rsid w:val="000871EB"/>
    <w:rsid w:val="00092FEE"/>
    <w:rsid w:val="000D1E6B"/>
    <w:rsid w:val="000D4661"/>
    <w:rsid w:val="001134B5"/>
    <w:rsid w:val="00122B64"/>
    <w:rsid w:val="001254EC"/>
    <w:rsid w:val="00125FF0"/>
    <w:rsid w:val="001571AB"/>
    <w:rsid w:val="00157AF7"/>
    <w:rsid w:val="00191B5C"/>
    <w:rsid w:val="001A3B4D"/>
    <w:rsid w:val="001B06C2"/>
    <w:rsid w:val="001B2001"/>
    <w:rsid w:val="001C368A"/>
    <w:rsid w:val="001C3A29"/>
    <w:rsid w:val="001C6411"/>
    <w:rsid w:val="001D189D"/>
    <w:rsid w:val="001D1D55"/>
    <w:rsid w:val="001E7D21"/>
    <w:rsid w:val="001F7585"/>
    <w:rsid w:val="002168A6"/>
    <w:rsid w:val="0021755B"/>
    <w:rsid w:val="002355D6"/>
    <w:rsid w:val="0023605C"/>
    <w:rsid w:val="0024020A"/>
    <w:rsid w:val="002402DC"/>
    <w:rsid w:val="00245C59"/>
    <w:rsid w:val="002646C9"/>
    <w:rsid w:val="0026596F"/>
    <w:rsid w:val="002728A3"/>
    <w:rsid w:val="00292087"/>
    <w:rsid w:val="0029660C"/>
    <w:rsid w:val="002A2505"/>
    <w:rsid w:val="002B559B"/>
    <w:rsid w:val="002B5B58"/>
    <w:rsid w:val="002B63A2"/>
    <w:rsid w:val="002B6A8C"/>
    <w:rsid w:val="002C58C1"/>
    <w:rsid w:val="002E2047"/>
    <w:rsid w:val="002E29B4"/>
    <w:rsid w:val="002E7356"/>
    <w:rsid w:val="002F7D58"/>
    <w:rsid w:val="00301B13"/>
    <w:rsid w:val="00312F83"/>
    <w:rsid w:val="003148DA"/>
    <w:rsid w:val="0032460C"/>
    <w:rsid w:val="00344A89"/>
    <w:rsid w:val="003519CF"/>
    <w:rsid w:val="0036492C"/>
    <w:rsid w:val="003710FD"/>
    <w:rsid w:val="00372021"/>
    <w:rsid w:val="00380337"/>
    <w:rsid w:val="0038431C"/>
    <w:rsid w:val="00393058"/>
    <w:rsid w:val="003B3720"/>
    <w:rsid w:val="003B479D"/>
    <w:rsid w:val="003D73F4"/>
    <w:rsid w:val="003E339E"/>
    <w:rsid w:val="003F26DD"/>
    <w:rsid w:val="003F4298"/>
    <w:rsid w:val="003F4497"/>
    <w:rsid w:val="003F58A5"/>
    <w:rsid w:val="00402E77"/>
    <w:rsid w:val="004039D8"/>
    <w:rsid w:val="00407D2A"/>
    <w:rsid w:val="00422479"/>
    <w:rsid w:val="0043040D"/>
    <w:rsid w:val="00436A03"/>
    <w:rsid w:val="004454DE"/>
    <w:rsid w:val="00455A31"/>
    <w:rsid w:val="00456240"/>
    <w:rsid w:val="00467F49"/>
    <w:rsid w:val="00473882"/>
    <w:rsid w:val="00492FE6"/>
    <w:rsid w:val="004953CB"/>
    <w:rsid w:val="004A77FC"/>
    <w:rsid w:val="004C15C1"/>
    <w:rsid w:val="004D347C"/>
    <w:rsid w:val="004D4C97"/>
    <w:rsid w:val="004E00E1"/>
    <w:rsid w:val="004E3964"/>
    <w:rsid w:val="004E3E44"/>
    <w:rsid w:val="004E5BC3"/>
    <w:rsid w:val="004E65D7"/>
    <w:rsid w:val="004E670C"/>
    <w:rsid w:val="004F0518"/>
    <w:rsid w:val="004F608C"/>
    <w:rsid w:val="005121D0"/>
    <w:rsid w:val="00531EC9"/>
    <w:rsid w:val="00542EBD"/>
    <w:rsid w:val="00544C48"/>
    <w:rsid w:val="0055283C"/>
    <w:rsid w:val="00557FAC"/>
    <w:rsid w:val="00562724"/>
    <w:rsid w:val="00574328"/>
    <w:rsid w:val="00584266"/>
    <w:rsid w:val="005861B1"/>
    <w:rsid w:val="00593B13"/>
    <w:rsid w:val="005966E2"/>
    <w:rsid w:val="005A5024"/>
    <w:rsid w:val="005C1513"/>
    <w:rsid w:val="005C63F1"/>
    <w:rsid w:val="005E1326"/>
    <w:rsid w:val="005E4059"/>
    <w:rsid w:val="005E676F"/>
    <w:rsid w:val="00600E63"/>
    <w:rsid w:val="00610295"/>
    <w:rsid w:val="00620306"/>
    <w:rsid w:val="006220B9"/>
    <w:rsid w:val="0064582C"/>
    <w:rsid w:val="0064700C"/>
    <w:rsid w:val="00652490"/>
    <w:rsid w:val="00652E6F"/>
    <w:rsid w:val="00667E5B"/>
    <w:rsid w:val="00686EDC"/>
    <w:rsid w:val="00687797"/>
    <w:rsid w:val="006959DC"/>
    <w:rsid w:val="006A462F"/>
    <w:rsid w:val="006B009F"/>
    <w:rsid w:val="006B0AAE"/>
    <w:rsid w:val="006B10E7"/>
    <w:rsid w:val="006B7D02"/>
    <w:rsid w:val="006E05BA"/>
    <w:rsid w:val="006F4801"/>
    <w:rsid w:val="006F4E5D"/>
    <w:rsid w:val="0070269B"/>
    <w:rsid w:val="00717413"/>
    <w:rsid w:val="00724D8A"/>
    <w:rsid w:val="00741F20"/>
    <w:rsid w:val="00743F57"/>
    <w:rsid w:val="007603E2"/>
    <w:rsid w:val="00775C66"/>
    <w:rsid w:val="00780FE8"/>
    <w:rsid w:val="00785B9C"/>
    <w:rsid w:val="00793E3A"/>
    <w:rsid w:val="00794AD3"/>
    <w:rsid w:val="007A7243"/>
    <w:rsid w:val="007B1178"/>
    <w:rsid w:val="007B1CC4"/>
    <w:rsid w:val="007B4C0B"/>
    <w:rsid w:val="007C4758"/>
    <w:rsid w:val="007D2B72"/>
    <w:rsid w:val="007E2944"/>
    <w:rsid w:val="007E4600"/>
    <w:rsid w:val="007E637A"/>
    <w:rsid w:val="007F7EA9"/>
    <w:rsid w:val="00801C7A"/>
    <w:rsid w:val="008030BB"/>
    <w:rsid w:val="00805D3D"/>
    <w:rsid w:val="00823E2C"/>
    <w:rsid w:val="00830798"/>
    <w:rsid w:val="00841ECF"/>
    <w:rsid w:val="008534CF"/>
    <w:rsid w:val="00854E68"/>
    <w:rsid w:val="00857CBB"/>
    <w:rsid w:val="00866961"/>
    <w:rsid w:val="008732F5"/>
    <w:rsid w:val="008A7CD3"/>
    <w:rsid w:val="008B448D"/>
    <w:rsid w:val="008B5D2D"/>
    <w:rsid w:val="008C4BFA"/>
    <w:rsid w:val="008D1CD3"/>
    <w:rsid w:val="008D5077"/>
    <w:rsid w:val="008D6A9B"/>
    <w:rsid w:val="008D6C8E"/>
    <w:rsid w:val="008F086D"/>
    <w:rsid w:val="008F67D3"/>
    <w:rsid w:val="00901FAE"/>
    <w:rsid w:val="00910A36"/>
    <w:rsid w:val="00913B2D"/>
    <w:rsid w:val="00920E48"/>
    <w:rsid w:val="00932DD6"/>
    <w:rsid w:val="009356D5"/>
    <w:rsid w:val="00954A96"/>
    <w:rsid w:val="009632BB"/>
    <w:rsid w:val="00971F16"/>
    <w:rsid w:val="009752D5"/>
    <w:rsid w:val="00986AC4"/>
    <w:rsid w:val="00996925"/>
    <w:rsid w:val="00997283"/>
    <w:rsid w:val="009A6AD9"/>
    <w:rsid w:val="009B4C47"/>
    <w:rsid w:val="009B59B3"/>
    <w:rsid w:val="009B6D92"/>
    <w:rsid w:val="009C1A63"/>
    <w:rsid w:val="009C3988"/>
    <w:rsid w:val="009D1A19"/>
    <w:rsid w:val="009E4CD8"/>
    <w:rsid w:val="009F254A"/>
    <w:rsid w:val="009F2CB6"/>
    <w:rsid w:val="009F5B1D"/>
    <w:rsid w:val="00A05C8C"/>
    <w:rsid w:val="00A1276F"/>
    <w:rsid w:val="00A1306B"/>
    <w:rsid w:val="00A20D1E"/>
    <w:rsid w:val="00A538C1"/>
    <w:rsid w:val="00A57E0D"/>
    <w:rsid w:val="00A63B38"/>
    <w:rsid w:val="00A6426B"/>
    <w:rsid w:val="00A72D1B"/>
    <w:rsid w:val="00A7376F"/>
    <w:rsid w:val="00A9572A"/>
    <w:rsid w:val="00AA0435"/>
    <w:rsid w:val="00AA0F4A"/>
    <w:rsid w:val="00AA261E"/>
    <w:rsid w:val="00AB1F68"/>
    <w:rsid w:val="00AC00A3"/>
    <w:rsid w:val="00AC528A"/>
    <w:rsid w:val="00AD392D"/>
    <w:rsid w:val="00AE0DAC"/>
    <w:rsid w:val="00AF0848"/>
    <w:rsid w:val="00AF55B2"/>
    <w:rsid w:val="00B174B7"/>
    <w:rsid w:val="00B177F4"/>
    <w:rsid w:val="00B2109C"/>
    <w:rsid w:val="00B436BC"/>
    <w:rsid w:val="00B563D0"/>
    <w:rsid w:val="00B6300F"/>
    <w:rsid w:val="00B72E87"/>
    <w:rsid w:val="00B80BB1"/>
    <w:rsid w:val="00B80CB9"/>
    <w:rsid w:val="00B91A17"/>
    <w:rsid w:val="00B967F5"/>
    <w:rsid w:val="00BB2DC3"/>
    <w:rsid w:val="00BD12EB"/>
    <w:rsid w:val="00BD37F4"/>
    <w:rsid w:val="00BF279E"/>
    <w:rsid w:val="00C04378"/>
    <w:rsid w:val="00C06FE2"/>
    <w:rsid w:val="00C22FCE"/>
    <w:rsid w:val="00C607DF"/>
    <w:rsid w:val="00C776A1"/>
    <w:rsid w:val="00C827C9"/>
    <w:rsid w:val="00C85DA2"/>
    <w:rsid w:val="00CC0359"/>
    <w:rsid w:val="00CC68F5"/>
    <w:rsid w:val="00CD1868"/>
    <w:rsid w:val="00CD30DA"/>
    <w:rsid w:val="00CE15AB"/>
    <w:rsid w:val="00CE2303"/>
    <w:rsid w:val="00CE42E4"/>
    <w:rsid w:val="00D026DD"/>
    <w:rsid w:val="00D17B55"/>
    <w:rsid w:val="00D207DE"/>
    <w:rsid w:val="00D20A74"/>
    <w:rsid w:val="00D21D62"/>
    <w:rsid w:val="00D308C3"/>
    <w:rsid w:val="00D32E5B"/>
    <w:rsid w:val="00D33254"/>
    <w:rsid w:val="00D43B67"/>
    <w:rsid w:val="00D52E60"/>
    <w:rsid w:val="00D560D6"/>
    <w:rsid w:val="00D67F13"/>
    <w:rsid w:val="00D75C63"/>
    <w:rsid w:val="00D81680"/>
    <w:rsid w:val="00D93094"/>
    <w:rsid w:val="00DA64C2"/>
    <w:rsid w:val="00DB008E"/>
    <w:rsid w:val="00DC51E6"/>
    <w:rsid w:val="00DD6858"/>
    <w:rsid w:val="00E016F1"/>
    <w:rsid w:val="00E12B49"/>
    <w:rsid w:val="00E133A0"/>
    <w:rsid w:val="00E175C3"/>
    <w:rsid w:val="00E179B9"/>
    <w:rsid w:val="00E2479F"/>
    <w:rsid w:val="00E26E8C"/>
    <w:rsid w:val="00E319E3"/>
    <w:rsid w:val="00E56E45"/>
    <w:rsid w:val="00EA7968"/>
    <w:rsid w:val="00EF05F0"/>
    <w:rsid w:val="00F07378"/>
    <w:rsid w:val="00F24B9F"/>
    <w:rsid w:val="00F30625"/>
    <w:rsid w:val="00F308D5"/>
    <w:rsid w:val="00F44A5D"/>
    <w:rsid w:val="00F51FBB"/>
    <w:rsid w:val="00F5503C"/>
    <w:rsid w:val="00F80229"/>
    <w:rsid w:val="00F92E26"/>
    <w:rsid w:val="00FA1C8C"/>
    <w:rsid w:val="00FA3DBA"/>
    <w:rsid w:val="00FA4F19"/>
    <w:rsid w:val="00FA6C6B"/>
    <w:rsid w:val="00FA7B7F"/>
    <w:rsid w:val="00FB61FC"/>
    <w:rsid w:val="00FC2BD7"/>
    <w:rsid w:val="00FC3716"/>
    <w:rsid w:val="00FC4E8F"/>
    <w:rsid w:val="00FD187D"/>
    <w:rsid w:val="00FD2D0D"/>
    <w:rsid w:val="00FD6977"/>
    <w:rsid w:val="00FE32B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semiHidden/>
    <w:unhideWhenUsed/>
    <w:rsid w:val="0032460C"/>
    <w:pPr>
      <w:spacing w:after="120"/>
    </w:pPr>
  </w:style>
  <w:style w:type="character" w:customStyle="1" w:styleId="TextoindependienteCar">
    <w:name w:val="Texto independiente Car"/>
    <w:basedOn w:val="Fuentedeprrafopredeter"/>
    <w:link w:val="Textoindependiente"/>
    <w:uiPriority w:val="99"/>
    <w:semiHidden/>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semiHidden/>
    <w:unhideWhenUsed/>
    <w:rsid w:val="0032460C"/>
    <w:pPr>
      <w:spacing w:after="120"/>
    </w:pPr>
  </w:style>
  <w:style w:type="character" w:customStyle="1" w:styleId="TextoindependienteCar">
    <w:name w:val="Texto independiente Car"/>
    <w:basedOn w:val="Fuentedeprrafopredeter"/>
    <w:link w:val="Textoindependiente"/>
    <w:uiPriority w:val="99"/>
    <w:semiHidden/>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69086-1D51-44C2-961C-4849887D5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3524</Words>
  <Characters>19386</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cbarajas</cp:lastModifiedBy>
  <cp:revision>2</cp:revision>
  <cp:lastPrinted>2014-10-28T17:12:00Z</cp:lastPrinted>
  <dcterms:created xsi:type="dcterms:W3CDTF">2014-10-30T00:23:00Z</dcterms:created>
  <dcterms:modified xsi:type="dcterms:W3CDTF">2014-10-30T00:23:00Z</dcterms:modified>
</cp:coreProperties>
</file>