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1C2DF" w14:textId="77777777" w:rsidR="0032460C" w:rsidRPr="0032460C" w:rsidRDefault="0032460C" w:rsidP="0032460C">
      <w:pPr>
        <w:tabs>
          <w:tab w:val="left" w:pos="0"/>
        </w:tabs>
        <w:suppressAutoHyphens/>
        <w:jc w:val="both"/>
        <w:rPr>
          <w:rFonts w:ascii="AvantGarde Bk BT" w:hAnsi="AvantGarde Bk BT" w:cs="Arial"/>
          <w:bCs/>
          <w:spacing w:val="-3"/>
          <w:sz w:val="22"/>
          <w:szCs w:val="22"/>
          <w:lang w:val="pt-BR"/>
        </w:rPr>
      </w:pPr>
      <w:bookmarkStart w:id="0" w:name="_GoBack"/>
      <w:bookmarkEnd w:id="0"/>
      <w:r w:rsidRPr="0032460C">
        <w:rPr>
          <w:rFonts w:ascii="AvantGarde Bk BT" w:hAnsi="AvantGarde Bk BT" w:cs="Arial"/>
          <w:bCs/>
          <w:spacing w:val="-3"/>
          <w:sz w:val="22"/>
          <w:szCs w:val="22"/>
          <w:lang w:val="pt-BR"/>
        </w:rPr>
        <w:t>H. CONSEJO GENERAL UNIVERSITARIO</w:t>
      </w:r>
    </w:p>
    <w:p w14:paraId="012DCE11" w14:textId="77777777" w:rsidR="0032460C" w:rsidRPr="0032460C" w:rsidRDefault="0032460C" w:rsidP="0032460C">
      <w:pPr>
        <w:tabs>
          <w:tab w:val="left" w:pos="0"/>
        </w:tabs>
        <w:suppressAutoHyphens/>
        <w:jc w:val="both"/>
        <w:rPr>
          <w:rFonts w:ascii="AvantGarde Bk BT" w:hAnsi="AvantGarde Bk BT" w:cs="Arial"/>
          <w:bCs/>
          <w:spacing w:val="-3"/>
          <w:sz w:val="22"/>
          <w:szCs w:val="22"/>
          <w:lang w:val="pt-BR"/>
        </w:rPr>
      </w:pPr>
      <w:r w:rsidRPr="0032460C">
        <w:rPr>
          <w:rFonts w:ascii="AvantGarde Bk BT" w:hAnsi="AvantGarde Bk BT" w:cs="Arial"/>
          <w:bCs/>
          <w:spacing w:val="-3"/>
          <w:sz w:val="22"/>
          <w:szCs w:val="22"/>
          <w:lang w:val="pt-BR"/>
        </w:rPr>
        <w:t>P R E S E N T E</w:t>
      </w:r>
    </w:p>
    <w:p w14:paraId="5547089D" w14:textId="77777777" w:rsidR="0032460C" w:rsidRPr="0032460C" w:rsidRDefault="0032460C" w:rsidP="0032460C">
      <w:pPr>
        <w:tabs>
          <w:tab w:val="left" w:pos="0"/>
        </w:tabs>
        <w:suppressAutoHyphens/>
        <w:jc w:val="both"/>
        <w:rPr>
          <w:rFonts w:ascii="AvantGarde Bk BT" w:hAnsi="AvantGarde Bk BT" w:cs="Arial"/>
          <w:bCs/>
          <w:spacing w:val="-3"/>
          <w:sz w:val="22"/>
          <w:szCs w:val="22"/>
          <w:lang w:val="pt-BR"/>
        </w:rPr>
      </w:pPr>
    </w:p>
    <w:p w14:paraId="21224FD9" w14:textId="77777777" w:rsidR="0032460C" w:rsidRPr="006312A8" w:rsidRDefault="0032460C" w:rsidP="0032460C">
      <w:pPr>
        <w:tabs>
          <w:tab w:val="left" w:pos="0"/>
        </w:tabs>
        <w:suppressAutoHyphens/>
        <w:jc w:val="both"/>
        <w:rPr>
          <w:rFonts w:ascii="AvantGarde Bk BT" w:hAnsi="AvantGarde Bk BT" w:cs="Arial"/>
          <w:sz w:val="22"/>
          <w:szCs w:val="22"/>
          <w:lang w:val="pt-BR"/>
        </w:rPr>
      </w:pPr>
    </w:p>
    <w:p w14:paraId="3C5DEA7C" w14:textId="743E7C5C" w:rsidR="0032460C" w:rsidRPr="006312A8" w:rsidRDefault="001F7585" w:rsidP="006312A8">
      <w:pPr>
        <w:pStyle w:val="Ttulo3"/>
        <w:tabs>
          <w:tab w:val="left" w:pos="288"/>
        </w:tabs>
        <w:spacing w:before="0" w:after="0" w:line="240" w:lineRule="auto"/>
        <w:jc w:val="both"/>
        <w:rPr>
          <w:rFonts w:ascii="AvantGarde Bk BT" w:hAnsi="AvantGarde Bk BT" w:cs="Arial"/>
          <w:b w:val="0"/>
          <w:bCs w:val="0"/>
          <w:sz w:val="22"/>
          <w:szCs w:val="22"/>
        </w:rPr>
      </w:pPr>
      <w:r w:rsidRPr="006312A8">
        <w:rPr>
          <w:rFonts w:ascii="AvantGarde Bk BT" w:hAnsi="AvantGarde Bk BT" w:cs="Arial"/>
          <w:b w:val="0"/>
          <w:bCs w:val="0"/>
          <w:sz w:val="22"/>
          <w:szCs w:val="22"/>
        </w:rPr>
        <w:t>A estas Comisiones Permanentes Conjuntas de Educación y de Hacienda ha</w:t>
      </w:r>
      <w:r w:rsidR="006312A8" w:rsidRPr="006312A8">
        <w:rPr>
          <w:rFonts w:ascii="AvantGarde Bk BT" w:hAnsi="AvantGarde Bk BT" w:cs="Arial"/>
          <w:b w:val="0"/>
          <w:bCs w:val="0"/>
          <w:sz w:val="22"/>
          <w:szCs w:val="22"/>
        </w:rPr>
        <w:t xml:space="preserve"> sido turnado el dictamen </w:t>
      </w:r>
      <w:r w:rsidR="000C62AA">
        <w:rPr>
          <w:rFonts w:ascii="AvantGarde Bk BT" w:hAnsi="AvantGarde Bk BT" w:cs="Arial"/>
          <w:b w:val="0"/>
          <w:bCs w:val="0"/>
          <w:sz w:val="22"/>
          <w:szCs w:val="22"/>
        </w:rPr>
        <w:t>CE/0</w:t>
      </w:r>
      <w:r w:rsidR="00B220CF">
        <w:rPr>
          <w:rFonts w:ascii="AvantGarde Bk BT" w:hAnsi="AvantGarde Bk BT" w:cs="Arial"/>
          <w:b w:val="0"/>
          <w:bCs w:val="0"/>
          <w:sz w:val="22"/>
          <w:szCs w:val="22"/>
        </w:rPr>
        <w:t>48</w:t>
      </w:r>
      <w:r w:rsidR="000C62AA">
        <w:rPr>
          <w:rFonts w:ascii="AvantGarde Bk BT" w:hAnsi="AvantGarde Bk BT" w:cs="Arial"/>
          <w:b w:val="0"/>
          <w:bCs w:val="0"/>
          <w:sz w:val="22"/>
          <w:szCs w:val="22"/>
        </w:rPr>
        <w:t>/2014</w:t>
      </w:r>
      <w:r w:rsidRPr="006312A8">
        <w:rPr>
          <w:rFonts w:ascii="AvantGarde Bk BT" w:hAnsi="AvantGarde Bk BT" w:cs="Arial"/>
          <w:b w:val="0"/>
          <w:bCs w:val="0"/>
          <w:sz w:val="22"/>
          <w:szCs w:val="22"/>
        </w:rPr>
        <w:t xml:space="preserve">, de fecha </w:t>
      </w:r>
      <w:r w:rsidR="00B220CF">
        <w:rPr>
          <w:rFonts w:ascii="AvantGarde Bk BT" w:hAnsi="AvantGarde Bk BT" w:cs="Arial"/>
          <w:b w:val="0"/>
          <w:bCs w:val="0"/>
          <w:sz w:val="22"/>
          <w:szCs w:val="22"/>
        </w:rPr>
        <w:t>11</w:t>
      </w:r>
      <w:r w:rsidRPr="006312A8">
        <w:rPr>
          <w:rFonts w:ascii="AvantGarde Bk BT" w:hAnsi="AvantGarde Bk BT" w:cs="Arial"/>
          <w:b w:val="0"/>
          <w:bCs w:val="0"/>
          <w:sz w:val="22"/>
          <w:szCs w:val="22"/>
        </w:rPr>
        <w:t xml:space="preserve"> de </w:t>
      </w:r>
      <w:r w:rsidR="00B220CF">
        <w:rPr>
          <w:rFonts w:ascii="AvantGarde Bk BT" w:hAnsi="AvantGarde Bk BT" w:cs="Arial"/>
          <w:b w:val="0"/>
          <w:bCs w:val="0"/>
          <w:sz w:val="22"/>
          <w:szCs w:val="22"/>
        </w:rPr>
        <w:t>septiem</w:t>
      </w:r>
      <w:r w:rsidR="000C62AA">
        <w:rPr>
          <w:rFonts w:ascii="AvantGarde Bk BT" w:hAnsi="AvantGarde Bk BT" w:cs="Arial"/>
          <w:b w:val="0"/>
          <w:bCs w:val="0"/>
          <w:sz w:val="22"/>
          <w:szCs w:val="22"/>
        </w:rPr>
        <w:t>bre</w:t>
      </w:r>
      <w:r w:rsidRPr="006312A8">
        <w:rPr>
          <w:rFonts w:ascii="AvantGarde Bk BT" w:hAnsi="AvantGarde Bk BT" w:cs="Arial"/>
          <w:b w:val="0"/>
          <w:bCs w:val="0"/>
          <w:sz w:val="22"/>
          <w:szCs w:val="22"/>
        </w:rPr>
        <w:t xml:space="preserve"> de 201</w:t>
      </w:r>
      <w:r w:rsidR="00615A26">
        <w:rPr>
          <w:rFonts w:ascii="AvantGarde Bk BT" w:hAnsi="AvantGarde Bk BT" w:cs="Arial"/>
          <w:b w:val="0"/>
          <w:bCs w:val="0"/>
          <w:sz w:val="22"/>
          <w:szCs w:val="22"/>
        </w:rPr>
        <w:t>4</w:t>
      </w:r>
      <w:r w:rsidRPr="006312A8">
        <w:rPr>
          <w:rFonts w:ascii="AvantGarde Bk BT" w:hAnsi="AvantGarde Bk BT" w:cs="Arial"/>
          <w:b w:val="0"/>
          <w:bCs w:val="0"/>
          <w:sz w:val="22"/>
          <w:szCs w:val="22"/>
        </w:rPr>
        <w:t xml:space="preserve">, en donde el Consejo del Centro Universitario de </w:t>
      </w:r>
      <w:r w:rsidR="000C62AA">
        <w:rPr>
          <w:rFonts w:ascii="AvantGarde Bk BT" w:hAnsi="AvantGarde Bk BT" w:cs="Arial"/>
          <w:b w:val="0"/>
          <w:bCs w:val="0"/>
          <w:sz w:val="22"/>
          <w:szCs w:val="22"/>
        </w:rPr>
        <w:t>Ciencias Sociales y Humanidades</w:t>
      </w:r>
      <w:r w:rsidRPr="006312A8">
        <w:rPr>
          <w:rFonts w:ascii="AvantGarde Bk BT" w:hAnsi="AvantGarde Bk BT" w:cs="Arial"/>
          <w:b w:val="0"/>
          <w:bCs w:val="0"/>
          <w:sz w:val="22"/>
          <w:szCs w:val="22"/>
        </w:rPr>
        <w:t xml:space="preserve"> propone la </w:t>
      </w:r>
      <w:r w:rsidR="000C62AA">
        <w:rPr>
          <w:rFonts w:ascii="AvantGarde Bk BT" w:hAnsi="AvantGarde Bk BT" w:cs="Arial"/>
          <w:b w:val="0"/>
          <w:bCs w:val="0"/>
          <w:sz w:val="22"/>
          <w:szCs w:val="22"/>
        </w:rPr>
        <w:t>modificación</w:t>
      </w:r>
      <w:r w:rsidR="007349C6">
        <w:rPr>
          <w:rFonts w:ascii="AvantGarde Bk BT" w:hAnsi="AvantGarde Bk BT" w:cs="Arial"/>
          <w:b w:val="0"/>
          <w:bCs w:val="0"/>
          <w:sz w:val="22"/>
          <w:szCs w:val="22"/>
        </w:rPr>
        <w:t xml:space="preserve"> </w:t>
      </w:r>
      <w:r w:rsidR="004B6163">
        <w:rPr>
          <w:rFonts w:ascii="AvantGarde Bk BT" w:hAnsi="AvantGarde Bk BT" w:cs="Arial"/>
          <w:b w:val="0"/>
          <w:bCs w:val="0"/>
          <w:sz w:val="22"/>
          <w:szCs w:val="22"/>
        </w:rPr>
        <w:t>del programa académico de</w:t>
      </w:r>
      <w:r w:rsidR="009005E3">
        <w:rPr>
          <w:rFonts w:ascii="AvantGarde Bk BT" w:hAnsi="AvantGarde Bk BT" w:cs="Arial"/>
          <w:b w:val="0"/>
          <w:bCs w:val="0"/>
          <w:sz w:val="22"/>
          <w:szCs w:val="22"/>
        </w:rPr>
        <w:t xml:space="preserve"> </w:t>
      </w:r>
      <w:r w:rsidR="004B6163">
        <w:rPr>
          <w:rFonts w:ascii="AvantGarde Bk BT" w:hAnsi="AvantGarde Bk BT" w:cs="Arial"/>
          <w:b w:val="0"/>
          <w:bCs w:val="0"/>
          <w:sz w:val="22"/>
          <w:szCs w:val="22"/>
        </w:rPr>
        <w:t>l</w:t>
      </w:r>
      <w:r w:rsidR="009005E3">
        <w:rPr>
          <w:rFonts w:ascii="AvantGarde Bk BT" w:hAnsi="AvantGarde Bk BT" w:cs="Arial"/>
          <w:b w:val="0"/>
          <w:bCs w:val="0"/>
          <w:sz w:val="22"/>
          <w:szCs w:val="22"/>
        </w:rPr>
        <w:t>a</w:t>
      </w:r>
      <w:r w:rsidRPr="006312A8">
        <w:rPr>
          <w:rFonts w:ascii="AvantGarde Bk BT" w:hAnsi="AvantGarde Bk BT" w:cs="Arial"/>
          <w:b w:val="0"/>
          <w:bCs w:val="0"/>
          <w:sz w:val="22"/>
          <w:szCs w:val="22"/>
        </w:rPr>
        <w:t xml:space="preserve"> </w:t>
      </w:r>
      <w:r w:rsidR="00FD6440">
        <w:rPr>
          <w:rFonts w:ascii="AvantGarde Bk BT" w:hAnsi="AvantGarde Bk BT" w:cs="Arial"/>
          <w:bCs w:val="0"/>
          <w:sz w:val="22"/>
          <w:szCs w:val="22"/>
        </w:rPr>
        <w:t xml:space="preserve">Maestría </w:t>
      </w:r>
      <w:r w:rsidR="00B220CF" w:rsidRPr="00B220CF">
        <w:rPr>
          <w:rFonts w:ascii="AvantGarde Bk BT" w:hAnsi="AvantGarde Bk BT" w:cs="Arial"/>
          <w:bCs w:val="0"/>
          <w:sz w:val="22"/>
          <w:szCs w:val="22"/>
        </w:rPr>
        <w:t>en Estudios de las Lenguas y Culturas Inglesas</w:t>
      </w:r>
      <w:r w:rsidR="006312A8" w:rsidRPr="006312A8">
        <w:rPr>
          <w:rFonts w:ascii="AvantGarde Bk BT" w:hAnsi="AvantGarde Bk BT" w:cs="Arial"/>
          <w:b w:val="0"/>
          <w:bCs w:val="0"/>
          <w:sz w:val="22"/>
          <w:szCs w:val="22"/>
        </w:rPr>
        <w:t>, y</w:t>
      </w:r>
    </w:p>
    <w:p w14:paraId="79F968CA" w14:textId="77777777" w:rsidR="002355D6" w:rsidRPr="009005E3" w:rsidRDefault="002355D6" w:rsidP="00DF681D">
      <w:pPr>
        <w:pStyle w:val="Piedepgina"/>
        <w:autoSpaceDE w:val="0"/>
        <w:autoSpaceDN w:val="0"/>
        <w:adjustRightInd w:val="0"/>
        <w:jc w:val="both"/>
        <w:rPr>
          <w:rFonts w:ascii="AvantGarde Bk BT" w:hAnsi="AvantGarde Bk BT"/>
          <w:sz w:val="22"/>
          <w:szCs w:val="22"/>
        </w:rPr>
      </w:pPr>
    </w:p>
    <w:p w14:paraId="7036141A" w14:textId="77777777" w:rsidR="0032460C" w:rsidRPr="00400C99" w:rsidRDefault="0032460C" w:rsidP="00400C99">
      <w:pPr>
        <w:pStyle w:val="Ttulo1"/>
        <w:jc w:val="center"/>
        <w:rPr>
          <w:rFonts w:ascii="AvantGarde Bk BT" w:hAnsi="AvantGarde Bk BT" w:cs="Arial"/>
          <w:b w:val="0"/>
          <w:sz w:val="22"/>
          <w:szCs w:val="22"/>
          <w:lang w:val="pt-BR"/>
        </w:rPr>
      </w:pPr>
      <w:r w:rsidRPr="00400C99">
        <w:rPr>
          <w:rFonts w:ascii="AvantGarde Bk BT" w:hAnsi="AvantGarde Bk BT" w:cs="Arial"/>
          <w:b w:val="0"/>
          <w:sz w:val="22"/>
          <w:szCs w:val="22"/>
          <w:lang w:val="pt-BR"/>
        </w:rPr>
        <w:t>R e s u l t a n d o:</w:t>
      </w:r>
    </w:p>
    <w:p w14:paraId="65AE1A10" w14:textId="77777777" w:rsidR="00532E02" w:rsidRPr="00E778FE" w:rsidRDefault="00532E02" w:rsidP="00E778FE">
      <w:pPr>
        <w:rPr>
          <w:rFonts w:ascii="AvantGarde Bk BT" w:hAnsi="AvantGarde Bk BT" w:cs="Arial"/>
          <w:sz w:val="22"/>
          <w:szCs w:val="22"/>
        </w:rPr>
      </w:pPr>
    </w:p>
    <w:p w14:paraId="2EAE131D" w14:textId="3E96B18E" w:rsidR="00B220CF" w:rsidRDefault="000C62AA" w:rsidP="00B220CF">
      <w:pPr>
        <w:pStyle w:val="Prrafodelista"/>
        <w:numPr>
          <w:ilvl w:val="0"/>
          <w:numId w:val="3"/>
        </w:numPr>
        <w:jc w:val="both"/>
        <w:rPr>
          <w:rFonts w:ascii="AvantGarde Bk BT" w:hAnsi="AvantGarde Bk BT" w:cs="Arial"/>
          <w:sz w:val="22"/>
          <w:szCs w:val="22"/>
        </w:rPr>
      </w:pPr>
      <w:r w:rsidRPr="00B220CF">
        <w:rPr>
          <w:rFonts w:ascii="AvantGarde Bk BT" w:hAnsi="AvantGarde Bk BT" w:cs="Arial"/>
          <w:sz w:val="22"/>
          <w:szCs w:val="22"/>
        </w:rPr>
        <w:t>Que</w:t>
      </w:r>
      <w:r w:rsidR="00B220CF" w:rsidRPr="00B220CF">
        <w:rPr>
          <w:rFonts w:ascii="AvantGarde Bk BT" w:hAnsi="AvantGarde Bk BT" w:cs="Arial"/>
          <w:sz w:val="22"/>
          <w:szCs w:val="22"/>
        </w:rPr>
        <w:t xml:space="preserve"> </w:t>
      </w:r>
      <w:r w:rsidR="00FD6440">
        <w:rPr>
          <w:rFonts w:ascii="AvantGarde Bk BT" w:hAnsi="AvantGarde Bk BT" w:cs="Arial"/>
          <w:sz w:val="22"/>
          <w:szCs w:val="22"/>
        </w:rPr>
        <w:t xml:space="preserve">el </w:t>
      </w:r>
      <w:r w:rsidR="00FD6440" w:rsidRPr="00B220CF">
        <w:rPr>
          <w:rFonts w:ascii="AvantGarde Bk BT" w:hAnsi="AvantGarde Bk BT" w:cs="Arial"/>
          <w:sz w:val="22"/>
          <w:szCs w:val="22"/>
        </w:rPr>
        <w:t xml:space="preserve">21 de octubre de 2011, el H. Consejo General Universitario aprobó </w:t>
      </w:r>
      <w:r w:rsidR="00FD6440">
        <w:rPr>
          <w:rFonts w:ascii="AvantGarde Bk BT" w:hAnsi="AvantGarde Bk BT" w:cs="Arial"/>
          <w:sz w:val="22"/>
          <w:szCs w:val="22"/>
        </w:rPr>
        <w:t>el</w:t>
      </w:r>
      <w:r w:rsidR="00B220CF" w:rsidRPr="00B220CF">
        <w:rPr>
          <w:rFonts w:ascii="AvantGarde Bk BT" w:hAnsi="AvantGarde Bk BT" w:cs="Arial"/>
          <w:sz w:val="22"/>
          <w:szCs w:val="22"/>
        </w:rPr>
        <w:t xml:space="preserve"> dictamen número I/2011/340</w:t>
      </w:r>
      <w:r w:rsidR="009005E3">
        <w:rPr>
          <w:rFonts w:ascii="AvantGarde Bk BT" w:hAnsi="AvantGarde Bk BT" w:cs="Arial"/>
          <w:sz w:val="22"/>
          <w:szCs w:val="22"/>
        </w:rPr>
        <w:t>,</w:t>
      </w:r>
      <w:r w:rsidR="00B220CF" w:rsidRPr="00B220CF">
        <w:rPr>
          <w:rFonts w:ascii="AvantGarde Bk BT" w:hAnsi="AvantGarde Bk BT" w:cs="Arial"/>
          <w:sz w:val="22"/>
          <w:szCs w:val="22"/>
        </w:rPr>
        <w:t xml:space="preserve"> </w:t>
      </w:r>
      <w:r w:rsidR="00FD6440">
        <w:rPr>
          <w:rFonts w:ascii="AvantGarde Bk BT" w:hAnsi="AvantGarde Bk BT" w:cs="Arial"/>
          <w:sz w:val="22"/>
          <w:szCs w:val="22"/>
        </w:rPr>
        <w:t xml:space="preserve">en el que las Comisiones le propusieron </w:t>
      </w:r>
      <w:r w:rsidR="00B220CF" w:rsidRPr="00B220CF">
        <w:rPr>
          <w:rFonts w:ascii="AvantGarde Bk BT" w:hAnsi="AvantGarde Bk BT" w:cs="Arial"/>
          <w:sz w:val="22"/>
          <w:szCs w:val="22"/>
        </w:rPr>
        <w:t>la</w:t>
      </w:r>
      <w:r w:rsidRPr="00B220CF">
        <w:rPr>
          <w:rFonts w:ascii="AvantGarde Bk BT" w:hAnsi="AvantGarde Bk BT" w:cs="Arial"/>
          <w:sz w:val="22"/>
          <w:szCs w:val="22"/>
        </w:rPr>
        <w:t xml:space="preserve"> creación del programa académico</w:t>
      </w:r>
      <w:r w:rsidR="00B220CF">
        <w:rPr>
          <w:rFonts w:ascii="AvantGarde Bk BT" w:hAnsi="AvantGarde Bk BT" w:cs="Arial"/>
          <w:sz w:val="22"/>
          <w:szCs w:val="22"/>
        </w:rPr>
        <w:t xml:space="preserve"> de la</w:t>
      </w:r>
      <w:r w:rsidRPr="00B220CF">
        <w:rPr>
          <w:rFonts w:ascii="AvantGarde Bk BT" w:hAnsi="AvantGarde Bk BT" w:cs="Arial"/>
          <w:sz w:val="22"/>
          <w:szCs w:val="22"/>
        </w:rPr>
        <w:t xml:space="preserve"> </w:t>
      </w:r>
      <w:r w:rsidR="00B220CF" w:rsidRPr="00B220CF">
        <w:rPr>
          <w:rFonts w:ascii="AvantGarde Bk BT" w:hAnsi="AvantGarde Bk BT" w:cs="Arial"/>
          <w:sz w:val="22"/>
          <w:szCs w:val="22"/>
        </w:rPr>
        <w:t>Maestría en Estudios de las Lenguas y Culturas Inglesas</w:t>
      </w:r>
      <w:r w:rsidR="00B220CF">
        <w:rPr>
          <w:rFonts w:ascii="AvantGarde Bk BT" w:hAnsi="AvantGarde Bk BT" w:cs="Arial"/>
          <w:sz w:val="22"/>
          <w:szCs w:val="22"/>
        </w:rPr>
        <w:t>,</w:t>
      </w:r>
      <w:r w:rsidR="00B220CF" w:rsidRPr="00B220CF">
        <w:rPr>
          <w:rFonts w:ascii="AvantGarde Bk BT" w:hAnsi="AvantGarde Bk BT" w:cs="Arial"/>
          <w:sz w:val="22"/>
          <w:szCs w:val="22"/>
        </w:rPr>
        <w:t xml:space="preserve"> </w:t>
      </w:r>
      <w:r w:rsidRPr="00B220CF">
        <w:rPr>
          <w:rFonts w:ascii="AvantGarde Bk BT" w:hAnsi="AvantGarde Bk BT" w:cs="Arial"/>
          <w:sz w:val="22"/>
          <w:szCs w:val="22"/>
        </w:rPr>
        <w:t xml:space="preserve">de la </w:t>
      </w:r>
      <w:r w:rsidR="00B220CF" w:rsidRPr="00B220CF">
        <w:rPr>
          <w:rFonts w:ascii="AvantGarde Bk BT" w:hAnsi="AvantGarde Bk BT" w:cs="Arial"/>
          <w:sz w:val="22"/>
          <w:szCs w:val="22"/>
        </w:rPr>
        <w:t xml:space="preserve">de la Red Universitaria, </w:t>
      </w:r>
      <w:r w:rsidR="00FD6440">
        <w:rPr>
          <w:rFonts w:ascii="AvantGarde Bk BT" w:hAnsi="AvantGarde Bk BT" w:cs="Arial"/>
          <w:sz w:val="22"/>
          <w:szCs w:val="22"/>
        </w:rPr>
        <w:t xml:space="preserve">con </w:t>
      </w:r>
      <w:r w:rsidR="00B220CF" w:rsidRPr="00B220CF">
        <w:rPr>
          <w:rFonts w:ascii="AvantGarde Bk BT" w:hAnsi="AvantGarde Bk BT" w:cs="Arial"/>
          <w:sz w:val="22"/>
          <w:szCs w:val="22"/>
        </w:rPr>
        <w:t>sede el Centro Universitario de Ciencias Sociales y Humanidades, a partir del ciclo escolar 2012</w:t>
      </w:r>
      <w:r w:rsidR="00FD6440">
        <w:rPr>
          <w:rFonts w:ascii="AvantGarde Bk BT" w:hAnsi="AvantGarde Bk BT" w:cs="Arial"/>
          <w:sz w:val="22"/>
          <w:szCs w:val="22"/>
        </w:rPr>
        <w:t xml:space="preserve"> “</w:t>
      </w:r>
      <w:r w:rsidR="00B220CF" w:rsidRPr="00B220CF">
        <w:rPr>
          <w:rFonts w:ascii="AvantGarde Bk BT" w:hAnsi="AvantGarde Bk BT" w:cs="Arial"/>
          <w:sz w:val="22"/>
          <w:szCs w:val="22"/>
        </w:rPr>
        <w:t>A</w:t>
      </w:r>
      <w:r w:rsidR="00FD6440">
        <w:rPr>
          <w:rFonts w:ascii="AvantGarde Bk BT" w:hAnsi="AvantGarde Bk BT" w:cs="Arial"/>
          <w:sz w:val="22"/>
          <w:szCs w:val="22"/>
        </w:rPr>
        <w:t>”</w:t>
      </w:r>
      <w:r w:rsidR="00B220CF" w:rsidRPr="00B220CF">
        <w:rPr>
          <w:rFonts w:ascii="AvantGarde Bk BT" w:hAnsi="AvantGarde Bk BT" w:cs="Arial"/>
          <w:sz w:val="22"/>
          <w:szCs w:val="22"/>
        </w:rPr>
        <w:t>.</w:t>
      </w:r>
    </w:p>
    <w:p w14:paraId="4010E517" w14:textId="77777777" w:rsidR="00B220CF" w:rsidRPr="00FD6440" w:rsidRDefault="00B220CF" w:rsidP="00FD6440">
      <w:pPr>
        <w:jc w:val="both"/>
        <w:rPr>
          <w:rFonts w:ascii="AvantGarde Bk BT" w:hAnsi="AvantGarde Bk BT" w:cs="Arial"/>
          <w:sz w:val="22"/>
          <w:szCs w:val="22"/>
        </w:rPr>
      </w:pPr>
    </w:p>
    <w:p w14:paraId="03FDA549" w14:textId="604375E7" w:rsidR="00257FBF" w:rsidRDefault="003B06F7" w:rsidP="00BF7709">
      <w:pPr>
        <w:pStyle w:val="Prrafodelista"/>
        <w:numPr>
          <w:ilvl w:val="0"/>
          <w:numId w:val="3"/>
        </w:numPr>
        <w:jc w:val="both"/>
        <w:rPr>
          <w:rFonts w:ascii="AvantGarde Bk BT" w:hAnsi="AvantGarde Bk BT" w:cs="Arial"/>
          <w:sz w:val="22"/>
          <w:szCs w:val="22"/>
        </w:rPr>
      </w:pPr>
      <w:r>
        <w:rPr>
          <w:rFonts w:ascii="AvantGarde Bk BT" w:hAnsi="AvantGarde Bk BT" w:cs="Arial"/>
          <w:sz w:val="22"/>
          <w:szCs w:val="22"/>
        </w:rPr>
        <w:t xml:space="preserve">Que en la convocatoria </w:t>
      </w:r>
      <w:r w:rsidR="00BF7709">
        <w:rPr>
          <w:rFonts w:ascii="AvantGarde Bk BT" w:hAnsi="AvantGarde Bk BT" w:cs="Arial"/>
          <w:sz w:val="22"/>
          <w:szCs w:val="22"/>
        </w:rPr>
        <w:t xml:space="preserve">2012 </w:t>
      </w:r>
      <w:r>
        <w:rPr>
          <w:rFonts w:ascii="AvantGarde Bk BT" w:hAnsi="AvantGarde Bk BT" w:cs="Arial"/>
          <w:sz w:val="22"/>
          <w:szCs w:val="22"/>
        </w:rPr>
        <w:t>del Programa Nacional de Posgrados de Calidad (PNPC)</w:t>
      </w:r>
      <w:r w:rsidR="005F5C95">
        <w:rPr>
          <w:rFonts w:ascii="AvantGarde Bk BT" w:hAnsi="AvantGarde Bk BT" w:cs="Arial"/>
          <w:sz w:val="22"/>
          <w:szCs w:val="22"/>
        </w:rPr>
        <w:t>,</w:t>
      </w:r>
      <w:r w:rsidR="00BF7709">
        <w:rPr>
          <w:rFonts w:ascii="AvantGarde Bk BT" w:hAnsi="AvantGarde Bk BT" w:cs="Arial"/>
          <w:sz w:val="22"/>
          <w:szCs w:val="22"/>
        </w:rPr>
        <w:t xml:space="preserve"> la</w:t>
      </w:r>
      <w:r w:rsidR="00BF7709" w:rsidRPr="00BF7709">
        <w:rPr>
          <w:rFonts w:ascii="AvantGarde Bk BT" w:hAnsi="AvantGarde Bk BT" w:cs="Arial"/>
          <w:sz w:val="22"/>
          <w:szCs w:val="22"/>
        </w:rPr>
        <w:t xml:space="preserve"> Maestría en Estudios de</w:t>
      </w:r>
      <w:r w:rsidR="005F5C95">
        <w:rPr>
          <w:rFonts w:ascii="AvantGarde Bk BT" w:hAnsi="AvantGarde Bk BT" w:cs="Arial"/>
          <w:sz w:val="22"/>
          <w:szCs w:val="22"/>
        </w:rPr>
        <w:t xml:space="preserve"> las Lenguas y Culturas Inglesa</w:t>
      </w:r>
      <w:r w:rsidR="009005E3">
        <w:rPr>
          <w:rFonts w:ascii="AvantGarde Bk BT" w:hAnsi="AvantGarde Bk BT" w:cs="Arial"/>
          <w:sz w:val="22"/>
          <w:szCs w:val="22"/>
        </w:rPr>
        <w:t>s</w:t>
      </w:r>
      <w:r w:rsidR="00BF7709">
        <w:rPr>
          <w:rFonts w:ascii="AvantGarde Bk BT" w:hAnsi="AvantGarde Bk BT" w:cs="Arial"/>
          <w:sz w:val="22"/>
          <w:szCs w:val="22"/>
        </w:rPr>
        <w:t xml:space="preserve"> particip</w:t>
      </w:r>
      <w:r w:rsidR="009005E3">
        <w:rPr>
          <w:rFonts w:ascii="AvantGarde Bk BT" w:hAnsi="AvantGarde Bk BT" w:cs="Arial"/>
          <w:sz w:val="22"/>
          <w:szCs w:val="22"/>
        </w:rPr>
        <w:t>ó</w:t>
      </w:r>
      <w:r w:rsidR="00BF7709">
        <w:rPr>
          <w:rFonts w:ascii="AvantGarde Bk BT" w:hAnsi="AvantGarde Bk BT" w:cs="Arial"/>
          <w:sz w:val="22"/>
          <w:szCs w:val="22"/>
        </w:rPr>
        <w:t xml:space="preserve"> como programa de reciente creación</w:t>
      </w:r>
      <w:r w:rsidR="009005E3">
        <w:rPr>
          <w:rFonts w:ascii="AvantGarde Bk BT" w:hAnsi="AvantGarde Bk BT" w:cs="Arial"/>
          <w:sz w:val="22"/>
          <w:szCs w:val="22"/>
        </w:rPr>
        <w:t>, sin resultar</w:t>
      </w:r>
      <w:r w:rsidR="00BF7709">
        <w:rPr>
          <w:rFonts w:ascii="AvantGarde Bk BT" w:hAnsi="AvantGarde Bk BT" w:cs="Arial"/>
          <w:sz w:val="22"/>
          <w:szCs w:val="22"/>
        </w:rPr>
        <w:t xml:space="preserve"> aprobado.</w:t>
      </w:r>
    </w:p>
    <w:p w14:paraId="1A6C898A" w14:textId="77777777" w:rsidR="00BF7709" w:rsidRPr="00FD6440" w:rsidRDefault="00BF7709" w:rsidP="00FD6440">
      <w:pPr>
        <w:jc w:val="both"/>
        <w:rPr>
          <w:rFonts w:ascii="AvantGarde Bk BT" w:hAnsi="AvantGarde Bk BT" w:cs="Arial"/>
          <w:sz w:val="22"/>
          <w:szCs w:val="22"/>
        </w:rPr>
      </w:pPr>
    </w:p>
    <w:p w14:paraId="3BE92502" w14:textId="53E12AAE" w:rsidR="00BF7709" w:rsidRDefault="00BF7709" w:rsidP="00BF7709">
      <w:pPr>
        <w:pStyle w:val="Prrafodelista"/>
        <w:numPr>
          <w:ilvl w:val="0"/>
          <w:numId w:val="3"/>
        </w:numPr>
        <w:jc w:val="both"/>
        <w:rPr>
          <w:rFonts w:ascii="AvantGarde Bk BT" w:hAnsi="AvantGarde Bk BT" w:cs="Arial"/>
          <w:sz w:val="22"/>
          <w:szCs w:val="22"/>
        </w:rPr>
      </w:pPr>
      <w:r w:rsidRPr="00BF7709">
        <w:rPr>
          <w:rFonts w:ascii="AvantGarde Bk BT" w:hAnsi="AvantGarde Bk BT" w:cs="Arial"/>
          <w:sz w:val="22"/>
          <w:szCs w:val="22"/>
        </w:rPr>
        <w:t>Que el comité de pares que evaluó el programa emitió un dictamen con ob</w:t>
      </w:r>
      <w:r w:rsidR="009005E3">
        <w:rPr>
          <w:rFonts w:ascii="AvantGarde Bk BT" w:hAnsi="AvantGarde Bk BT" w:cs="Arial"/>
          <w:sz w:val="22"/>
          <w:szCs w:val="22"/>
        </w:rPr>
        <w:t>servaciones al plan de estudios y,</w:t>
      </w:r>
      <w:r w:rsidRPr="00BF7709">
        <w:rPr>
          <w:rFonts w:ascii="AvantGarde Bk BT" w:hAnsi="AvantGarde Bk BT" w:cs="Arial"/>
          <w:sz w:val="22"/>
          <w:szCs w:val="22"/>
        </w:rPr>
        <w:t xml:space="preserve"> en virtud de </w:t>
      </w:r>
      <w:r w:rsidR="009005E3">
        <w:rPr>
          <w:rFonts w:ascii="AvantGarde Bk BT" w:hAnsi="AvantGarde Bk BT" w:cs="Arial"/>
          <w:sz w:val="22"/>
          <w:szCs w:val="22"/>
        </w:rPr>
        <w:t>ello,</w:t>
      </w:r>
      <w:r w:rsidRPr="00BF7709">
        <w:rPr>
          <w:rFonts w:ascii="AvantGarde Bk BT" w:hAnsi="AvantGarde Bk BT" w:cs="Arial"/>
          <w:sz w:val="22"/>
          <w:szCs w:val="22"/>
        </w:rPr>
        <w:t xml:space="preserve"> la </w:t>
      </w:r>
      <w:r w:rsidR="009005E3">
        <w:rPr>
          <w:rFonts w:ascii="AvantGarde Bk BT" w:hAnsi="AvantGarde Bk BT" w:cs="Arial"/>
          <w:sz w:val="22"/>
          <w:szCs w:val="22"/>
        </w:rPr>
        <w:t>Junta Académica de la m</w:t>
      </w:r>
      <w:r>
        <w:rPr>
          <w:rFonts w:ascii="AvantGarde Bk BT" w:hAnsi="AvantGarde Bk BT" w:cs="Arial"/>
          <w:sz w:val="22"/>
          <w:szCs w:val="22"/>
        </w:rPr>
        <w:t xml:space="preserve">aestría </w:t>
      </w:r>
      <w:r w:rsidR="00FD6440">
        <w:rPr>
          <w:rFonts w:ascii="AvantGarde Bk BT" w:hAnsi="AvantGarde Bk BT" w:cs="Arial"/>
          <w:sz w:val="22"/>
          <w:szCs w:val="22"/>
        </w:rPr>
        <w:t xml:space="preserve">se reunió con la finalidad, </w:t>
      </w:r>
      <w:r w:rsidRPr="00BF7709">
        <w:rPr>
          <w:rFonts w:ascii="AvantGarde Bk BT" w:hAnsi="AvantGarde Bk BT" w:cs="Arial"/>
          <w:sz w:val="22"/>
          <w:szCs w:val="22"/>
        </w:rPr>
        <w:t xml:space="preserve">entre otras, de someter a revisión y en su caso </w:t>
      </w:r>
      <w:r w:rsidR="007C2EA2">
        <w:rPr>
          <w:rFonts w:ascii="AvantGarde Bk BT" w:hAnsi="AvantGarde Bk BT" w:cs="Arial"/>
          <w:sz w:val="22"/>
          <w:szCs w:val="22"/>
        </w:rPr>
        <w:t xml:space="preserve">a </w:t>
      </w:r>
      <w:r w:rsidRPr="00BF7709">
        <w:rPr>
          <w:rFonts w:ascii="AvantGarde Bk BT" w:hAnsi="AvantGarde Bk BT" w:cs="Arial"/>
          <w:sz w:val="22"/>
          <w:szCs w:val="22"/>
        </w:rPr>
        <w:t>aprobación, una propuesta de modific</w:t>
      </w:r>
      <w:r>
        <w:rPr>
          <w:rFonts w:ascii="AvantGarde Bk BT" w:hAnsi="AvantGarde Bk BT" w:cs="Arial"/>
          <w:sz w:val="22"/>
          <w:szCs w:val="22"/>
        </w:rPr>
        <w:t xml:space="preserve">ación al </w:t>
      </w:r>
      <w:r w:rsidR="009005E3">
        <w:rPr>
          <w:rFonts w:ascii="AvantGarde Bk BT" w:hAnsi="AvantGarde Bk BT" w:cs="Arial"/>
          <w:sz w:val="22"/>
          <w:szCs w:val="22"/>
        </w:rPr>
        <w:t>plan de e</w:t>
      </w:r>
      <w:r>
        <w:rPr>
          <w:rFonts w:ascii="AvantGarde Bk BT" w:hAnsi="AvantGarde Bk BT" w:cs="Arial"/>
          <w:sz w:val="22"/>
          <w:szCs w:val="22"/>
        </w:rPr>
        <w:t xml:space="preserve">studios </w:t>
      </w:r>
      <w:r w:rsidR="009005E3">
        <w:rPr>
          <w:rFonts w:ascii="AvantGarde Bk BT" w:hAnsi="AvantGarde Bk BT" w:cs="Arial"/>
          <w:sz w:val="22"/>
          <w:szCs w:val="22"/>
        </w:rPr>
        <w:t>para</w:t>
      </w:r>
      <w:r>
        <w:rPr>
          <w:rFonts w:ascii="AvantGarde Bk BT" w:hAnsi="AvantGarde Bk BT" w:cs="Arial"/>
          <w:sz w:val="22"/>
          <w:szCs w:val="22"/>
        </w:rPr>
        <w:t xml:space="preserve"> que dicho p</w:t>
      </w:r>
      <w:r w:rsidR="00200773">
        <w:rPr>
          <w:rFonts w:ascii="AvantGarde Bk BT" w:hAnsi="AvantGarde Bk BT" w:cs="Arial"/>
          <w:sz w:val="22"/>
          <w:szCs w:val="22"/>
        </w:rPr>
        <w:t>osgrado cubriera</w:t>
      </w:r>
      <w:r w:rsidRPr="00BF7709">
        <w:rPr>
          <w:rFonts w:ascii="AvantGarde Bk BT" w:hAnsi="AvantGarde Bk BT" w:cs="Arial"/>
          <w:sz w:val="22"/>
          <w:szCs w:val="22"/>
        </w:rPr>
        <w:t xml:space="preserve"> los requisitos necesarios para ingresar al P</w:t>
      </w:r>
      <w:r>
        <w:rPr>
          <w:rFonts w:ascii="AvantGarde Bk BT" w:hAnsi="AvantGarde Bk BT" w:cs="Arial"/>
          <w:sz w:val="22"/>
          <w:szCs w:val="22"/>
        </w:rPr>
        <w:t>rograma Nacional</w:t>
      </w:r>
      <w:r w:rsidRPr="00BF7709">
        <w:rPr>
          <w:rFonts w:ascii="AvantGarde Bk BT" w:hAnsi="AvantGarde Bk BT" w:cs="Arial"/>
          <w:sz w:val="22"/>
          <w:szCs w:val="22"/>
        </w:rPr>
        <w:t xml:space="preserve"> de Posgrados de Calidad (PNPC), del Consejo Nacional de Ciencia y Tecnología  (CONACyT).</w:t>
      </w:r>
    </w:p>
    <w:p w14:paraId="5E3B894E" w14:textId="77777777" w:rsidR="00BF7709" w:rsidRPr="00FD6440" w:rsidRDefault="00BF7709" w:rsidP="00FD6440">
      <w:pPr>
        <w:rPr>
          <w:rFonts w:ascii="AvantGarde Bk BT" w:hAnsi="AvantGarde Bk BT" w:cs="Arial"/>
          <w:sz w:val="22"/>
          <w:szCs w:val="22"/>
        </w:rPr>
      </w:pPr>
    </w:p>
    <w:p w14:paraId="79C55008" w14:textId="77777777" w:rsidR="00FD6440" w:rsidRPr="00442860" w:rsidRDefault="00FD6440" w:rsidP="00FD6440">
      <w:pPr>
        <w:pStyle w:val="Prrafodelista"/>
        <w:numPr>
          <w:ilvl w:val="0"/>
          <w:numId w:val="3"/>
        </w:numPr>
        <w:jc w:val="both"/>
        <w:rPr>
          <w:rFonts w:ascii="AvantGarde Bk BT" w:hAnsi="AvantGarde Bk BT" w:cs="Arial"/>
          <w:sz w:val="22"/>
          <w:szCs w:val="22"/>
          <w:lang w:eastAsia="en-US"/>
        </w:rPr>
      </w:pPr>
      <w:r w:rsidRPr="00845A82">
        <w:rPr>
          <w:rFonts w:ascii="AvantGarde Bk BT" w:hAnsi="AvantGarde Bk BT"/>
          <w:sz w:val="22"/>
          <w:szCs w:val="22"/>
          <w:u w:color="000000"/>
        </w:rPr>
        <w:t xml:space="preserve">Que el Colegio del Departamento </w:t>
      </w:r>
      <w:r w:rsidRPr="00845A82">
        <w:rPr>
          <w:rFonts w:ascii="AvantGarde Bk BT" w:hAnsi="AvantGarde Bk BT"/>
          <w:sz w:val="22"/>
          <w:szCs w:val="36"/>
          <w:u w:color="000000"/>
        </w:rPr>
        <w:t xml:space="preserve">de Lenguas </w:t>
      </w:r>
      <w:r>
        <w:rPr>
          <w:rFonts w:ascii="AvantGarde Bk BT" w:hAnsi="AvantGarde Bk BT"/>
          <w:sz w:val="22"/>
          <w:szCs w:val="36"/>
          <w:u w:color="000000"/>
        </w:rPr>
        <w:t>Modernas</w:t>
      </w:r>
      <w:r w:rsidRPr="00845A82">
        <w:rPr>
          <w:rFonts w:ascii="AvantGarde Bk BT" w:hAnsi="AvantGarde Bk BT"/>
          <w:sz w:val="22"/>
          <w:szCs w:val="22"/>
          <w:u w:color="000000"/>
        </w:rPr>
        <w:t xml:space="preserve"> le extendió al Consejo de la </w:t>
      </w:r>
      <w:r w:rsidRPr="00845A82">
        <w:rPr>
          <w:rFonts w:ascii="AvantGarde Bk BT" w:hAnsi="AvantGarde Bk BT" w:cs="Arial"/>
          <w:sz w:val="22"/>
          <w:u w:color="000000"/>
        </w:rPr>
        <w:t xml:space="preserve">División de Estudios Históricos y Humanos </w:t>
      </w:r>
      <w:r w:rsidRPr="00845A82">
        <w:rPr>
          <w:rFonts w:ascii="AvantGarde Bk BT" w:hAnsi="AvantGarde Bk BT"/>
          <w:sz w:val="22"/>
          <w:szCs w:val="22"/>
          <w:u w:color="000000"/>
        </w:rPr>
        <w:t>y éste, a su vez, al Consejo del Centro Universitario de Ciencias Sociales y Humanidades</w:t>
      </w:r>
      <w:r w:rsidRPr="00442860">
        <w:rPr>
          <w:rFonts w:ascii="AvantGarde Bk BT" w:hAnsi="AvantGarde Bk BT"/>
          <w:sz w:val="22"/>
          <w:szCs w:val="22"/>
          <w:u w:color="000000"/>
        </w:rPr>
        <w:t xml:space="preserve">, la propuesta de modificación del programa académico de </w:t>
      </w:r>
      <w:r w:rsidRPr="002A1782">
        <w:rPr>
          <w:rFonts w:ascii="AvantGarde Bk BT" w:hAnsi="AvantGarde Bk BT"/>
          <w:sz w:val="22"/>
          <w:szCs w:val="22"/>
          <w:u w:color="000000"/>
        </w:rPr>
        <w:t>la Maestría en Estudios de las Lenguas y Culturas Inglesas</w:t>
      </w:r>
      <w:r>
        <w:rPr>
          <w:rFonts w:ascii="AvantGarde Bk BT" w:hAnsi="AvantGarde Bk BT"/>
          <w:sz w:val="22"/>
          <w:szCs w:val="22"/>
          <w:u w:color="000000"/>
        </w:rPr>
        <w:t>,</w:t>
      </w:r>
      <w:r w:rsidRPr="002A1782">
        <w:rPr>
          <w:rFonts w:ascii="AvantGarde Bk BT" w:hAnsi="AvantGarde Bk BT"/>
          <w:sz w:val="22"/>
          <w:szCs w:val="22"/>
          <w:u w:color="000000"/>
        </w:rPr>
        <w:t xml:space="preserve"> </w:t>
      </w:r>
      <w:r w:rsidRPr="00442860">
        <w:rPr>
          <w:rFonts w:ascii="AvantGarde Bk BT" w:hAnsi="AvantGarde Bk BT"/>
          <w:sz w:val="22"/>
          <w:szCs w:val="22"/>
          <w:u w:color="000000"/>
        </w:rPr>
        <w:t xml:space="preserve">a través del </w:t>
      </w:r>
      <w:r w:rsidRPr="00442860">
        <w:rPr>
          <w:rFonts w:ascii="AvantGarde Bk BT" w:hAnsi="AvantGarde Bk BT" w:cs="Arial"/>
          <w:sz w:val="22"/>
          <w:szCs w:val="22"/>
          <w:u w:color="000000"/>
        </w:rPr>
        <w:t xml:space="preserve">dictamen </w:t>
      </w:r>
      <w:r w:rsidRPr="00CF15A1">
        <w:rPr>
          <w:rFonts w:ascii="AvantGarde Bk BT" w:hAnsi="AvantGarde Bk BT" w:cs="Arial"/>
          <w:sz w:val="22"/>
          <w:szCs w:val="22"/>
          <w:u w:color="000000"/>
        </w:rPr>
        <w:t>CE/048/2014, de fecha 11 de septiembre de 2014</w:t>
      </w:r>
      <w:r w:rsidRPr="00442860">
        <w:rPr>
          <w:rFonts w:ascii="AvantGarde Bk BT" w:hAnsi="AvantGarde Bk BT" w:cs="Arial"/>
          <w:sz w:val="22"/>
          <w:szCs w:val="22"/>
          <w:u w:color="000000"/>
        </w:rPr>
        <w:t>.</w:t>
      </w:r>
    </w:p>
    <w:p w14:paraId="219C4AE7" w14:textId="77777777" w:rsidR="00FD6440" w:rsidRPr="00FD6440" w:rsidRDefault="00FD6440" w:rsidP="00FD6440">
      <w:pPr>
        <w:jc w:val="both"/>
        <w:rPr>
          <w:rFonts w:ascii="AvantGarde Bk BT" w:hAnsi="AvantGarde Bk BT" w:cs="Arial"/>
          <w:sz w:val="22"/>
          <w:szCs w:val="22"/>
        </w:rPr>
      </w:pPr>
    </w:p>
    <w:p w14:paraId="426A5BAD" w14:textId="2E97E36F" w:rsidR="00E81ABA" w:rsidRPr="00E81ABA" w:rsidRDefault="00E81ABA" w:rsidP="00E81ABA">
      <w:pPr>
        <w:pStyle w:val="Prrafodelista"/>
        <w:numPr>
          <w:ilvl w:val="0"/>
          <w:numId w:val="3"/>
        </w:numPr>
        <w:jc w:val="both"/>
        <w:rPr>
          <w:rFonts w:ascii="AvantGarde Bk BT" w:hAnsi="AvantGarde Bk BT" w:cs="Arial"/>
          <w:sz w:val="22"/>
          <w:szCs w:val="22"/>
        </w:rPr>
      </w:pPr>
      <w:r>
        <w:rPr>
          <w:rFonts w:ascii="AvantGarde Bk BT" w:hAnsi="AvantGarde Bk BT" w:cs="Arial"/>
          <w:sz w:val="22"/>
          <w:szCs w:val="22"/>
        </w:rPr>
        <w:t xml:space="preserve">Que la modificación que </w:t>
      </w:r>
      <w:r w:rsidRPr="00E81ABA">
        <w:rPr>
          <w:rFonts w:ascii="AvantGarde Bk BT" w:hAnsi="AvantGarde Bk BT" w:cs="Arial"/>
          <w:sz w:val="22"/>
          <w:szCs w:val="22"/>
        </w:rPr>
        <w:t xml:space="preserve">se propone </w:t>
      </w:r>
      <w:r>
        <w:rPr>
          <w:rFonts w:ascii="AvantGarde Bk BT" w:hAnsi="AvantGarde Bk BT" w:cs="Arial"/>
          <w:sz w:val="22"/>
          <w:szCs w:val="22"/>
        </w:rPr>
        <w:t>a</w:t>
      </w:r>
      <w:r w:rsidRPr="00E81ABA">
        <w:rPr>
          <w:rFonts w:ascii="AvantGarde Bk BT" w:hAnsi="AvantGarde Bk BT" w:cs="Arial"/>
          <w:sz w:val="22"/>
          <w:szCs w:val="22"/>
        </w:rPr>
        <w:t xml:space="preserve">l </w:t>
      </w:r>
      <w:r>
        <w:rPr>
          <w:rFonts w:ascii="AvantGarde Bk BT" w:hAnsi="AvantGarde Bk BT" w:cs="Arial"/>
          <w:sz w:val="22"/>
          <w:szCs w:val="22"/>
        </w:rPr>
        <w:t xml:space="preserve">plan de estudios </w:t>
      </w:r>
      <w:r w:rsidR="004E5EAC">
        <w:rPr>
          <w:rFonts w:ascii="AvantGarde Bk BT" w:hAnsi="AvantGarde Bk BT" w:cs="Arial"/>
          <w:sz w:val="22"/>
          <w:szCs w:val="22"/>
        </w:rPr>
        <w:t>consiste en</w:t>
      </w:r>
      <w:r w:rsidRPr="00E81ABA">
        <w:rPr>
          <w:rFonts w:ascii="AvantGarde Bk BT" w:hAnsi="AvantGarde Bk BT" w:cs="Arial"/>
          <w:sz w:val="22"/>
          <w:szCs w:val="22"/>
        </w:rPr>
        <w:t>:</w:t>
      </w:r>
    </w:p>
    <w:p w14:paraId="0B1FCF94" w14:textId="77777777" w:rsidR="00E81ABA" w:rsidRPr="00FD6440" w:rsidRDefault="00E81ABA" w:rsidP="00FD6440">
      <w:pPr>
        <w:jc w:val="both"/>
        <w:rPr>
          <w:rFonts w:ascii="AvantGarde Bk BT" w:hAnsi="AvantGarde Bk BT" w:cs="Arial"/>
          <w:sz w:val="22"/>
          <w:szCs w:val="22"/>
        </w:rPr>
      </w:pPr>
    </w:p>
    <w:p w14:paraId="054BDB03" w14:textId="71B7F342" w:rsidR="00E81ABA" w:rsidRPr="00E81ABA" w:rsidRDefault="00E81ABA" w:rsidP="005F5C95">
      <w:pPr>
        <w:pStyle w:val="Prrafodelista"/>
        <w:numPr>
          <w:ilvl w:val="0"/>
          <w:numId w:val="21"/>
        </w:numPr>
        <w:jc w:val="both"/>
        <w:rPr>
          <w:rFonts w:ascii="AvantGarde Bk BT" w:hAnsi="AvantGarde Bk BT" w:cs="Arial"/>
          <w:sz w:val="22"/>
          <w:szCs w:val="22"/>
        </w:rPr>
      </w:pPr>
      <w:r w:rsidRPr="00E81ABA">
        <w:rPr>
          <w:rFonts w:ascii="AvantGarde Bk BT" w:hAnsi="AvantGarde Bk BT" w:cs="Arial"/>
          <w:sz w:val="22"/>
          <w:szCs w:val="22"/>
        </w:rPr>
        <w:t>L</w:t>
      </w:r>
      <w:r w:rsidR="004E5EAC">
        <w:rPr>
          <w:rFonts w:ascii="AvantGarde Bk BT" w:hAnsi="AvantGarde Bk BT" w:cs="Arial"/>
          <w:sz w:val="22"/>
          <w:szCs w:val="22"/>
        </w:rPr>
        <w:t xml:space="preserve">as </w:t>
      </w:r>
      <w:r w:rsidR="005F5C95">
        <w:rPr>
          <w:rFonts w:ascii="AvantGarde Bk BT" w:hAnsi="AvantGarde Bk BT" w:cs="Arial"/>
          <w:sz w:val="22"/>
          <w:szCs w:val="22"/>
        </w:rPr>
        <w:t xml:space="preserve">cargas </w:t>
      </w:r>
      <w:r w:rsidR="004E5EAC">
        <w:rPr>
          <w:rFonts w:ascii="AvantGarde Bk BT" w:hAnsi="AvantGarde Bk BT" w:cs="Arial"/>
          <w:sz w:val="22"/>
          <w:szCs w:val="22"/>
        </w:rPr>
        <w:t>h</w:t>
      </w:r>
      <w:r w:rsidRPr="00E81ABA">
        <w:rPr>
          <w:rFonts w:ascii="AvantGarde Bk BT" w:hAnsi="AvantGarde Bk BT" w:cs="Arial"/>
          <w:sz w:val="22"/>
          <w:szCs w:val="22"/>
        </w:rPr>
        <w:t>ora</w:t>
      </w:r>
      <w:r w:rsidR="005F5C95">
        <w:rPr>
          <w:rFonts w:ascii="AvantGarde Bk BT" w:hAnsi="AvantGarde Bk BT" w:cs="Arial"/>
          <w:sz w:val="22"/>
          <w:szCs w:val="22"/>
        </w:rPr>
        <w:t>ria</w:t>
      </w:r>
      <w:r w:rsidRPr="00E81ABA">
        <w:rPr>
          <w:rFonts w:ascii="AvantGarde Bk BT" w:hAnsi="AvantGarde Bk BT" w:cs="Arial"/>
          <w:sz w:val="22"/>
          <w:szCs w:val="22"/>
        </w:rPr>
        <w:t xml:space="preserve">s </w:t>
      </w:r>
      <w:r w:rsidR="004E5EAC">
        <w:rPr>
          <w:rFonts w:ascii="AvantGarde Bk BT" w:hAnsi="AvantGarde Bk BT" w:cs="Arial"/>
          <w:sz w:val="22"/>
          <w:szCs w:val="22"/>
        </w:rPr>
        <w:t>Bajo Conducción Académica</w:t>
      </w:r>
      <w:r w:rsidRPr="00E81ABA">
        <w:rPr>
          <w:rFonts w:ascii="AvantGarde Bk BT" w:hAnsi="AvantGarde Bk BT" w:cs="Arial"/>
          <w:sz w:val="22"/>
          <w:szCs w:val="22"/>
        </w:rPr>
        <w:t xml:space="preserve"> </w:t>
      </w:r>
      <w:r w:rsidR="004E5EAC">
        <w:rPr>
          <w:rFonts w:ascii="AvantGarde Bk BT" w:hAnsi="AvantGarde Bk BT" w:cs="Arial"/>
          <w:sz w:val="22"/>
          <w:szCs w:val="22"/>
        </w:rPr>
        <w:t>(BCA) se modifican</w:t>
      </w:r>
      <w:r w:rsidRPr="00E81ABA">
        <w:rPr>
          <w:rFonts w:ascii="AvantGarde Bk BT" w:hAnsi="AvantGarde Bk BT" w:cs="Arial"/>
          <w:sz w:val="22"/>
          <w:szCs w:val="22"/>
        </w:rPr>
        <w:t xml:space="preserve"> de 48 a 60, así como l</w:t>
      </w:r>
      <w:r w:rsidR="004E5EAC">
        <w:rPr>
          <w:rFonts w:ascii="AvantGarde Bk BT" w:hAnsi="AvantGarde Bk BT" w:cs="Arial"/>
          <w:sz w:val="22"/>
          <w:szCs w:val="22"/>
        </w:rPr>
        <w:t>a</w:t>
      </w:r>
      <w:r w:rsidRPr="00E81ABA">
        <w:rPr>
          <w:rFonts w:ascii="AvantGarde Bk BT" w:hAnsi="AvantGarde Bk BT" w:cs="Arial"/>
          <w:sz w:val="22"/>
          <w:szCs w:val="22"/>
        </w:rPr>
        <w:t xml:space="preserve">s </w:t>
      </w:r>
      <w:r w:rsidR="005F5C95" w:rsidRPr="005F5C95">
        <w:rPr>
          <w:rFonts w:ascii="AvantGarde Bk BT" w:hAnsi="AvantGarde Bk BT" w:cs="Arial"/>
          <w:sz w:val="22"/>
          <w:szCs w:val="22"/>
        </w:rPr>
        <w:t>cargas horarias</w:t>
      </w:r>
      <w:r w:rsidRPr="00E81ABA">
        <w:rPr>
          <w:rFonts w:ascii="AvantGarde Bk BT" w:hAnsi="AvantGarde Bk BT" w:cs="Arial"/>
          <w:sz w:val="22"/>
          <w:szCs w:val="22"/>
        </w:rPr>
        <w:t xml:space="preserve"> </w:t>
      </w:r>
      <w:r w:rsidR="004E5EAC">
        <w:rPr>
          <w:rFonts w:ascii="AvantGarde Bk BT" w:hAnsi="AvantGarde Bk BT" w:cs="Arial"/>
          <w:sz w:val="22"/>
          <w:szCs w:val="22"/>
        </w:rPr>
        <w:t>de las Actividades de Manera Independiente (</w:t>
      </w:r>
      <w:r w:rsidRPr="00E81ABA">
        <w:rPr>
          <w:rFonts w:ascii="AvantGarde Bk BT" w:hAnsi="AvantGarde Bk BT" w:cs="Arial"/>
          <w:sz w:val="22"/>
          <w:szCs w:val="22"/>
        </w:rPr>
        <w:t>AMI</w:t>
      </w:r>
      <w:r w:rsidR="004E5EAC">
        <w:rPr>
          <w:rFonts w:ascii="AvantGarde Bk BT" w:hAnsi="AvantGarde Bk BT" w:cs="Arial"/>
          <w:sz w:val="22"/>
          <w:szCs w:val="22"/>
        </w:rPr>
        <w:t>)</w:t>
      </w:r>
      <w:r w:rsidRPr="00E81ABA">
        <w:rPr>
          <w:rFonts w:ascii="AvantGarde Bk BT" w:hAnsi="AvantGarde Bk BT" w:cs="Arial"/>
          <w:sz w:val="22"/>
          <w:szCs w:val="22"/>
        </w:rPr>
        <w:t xml:space="preserve"> </w:t>
      </w:r>
      <w:r w:rsidR="004E5EAC">
        <w:rPr>
          <w:rFonts w:ascii="AvantGarde Bk BT" w:hAnsi="AvantGarde Bk BT" w:cs="Arial"/>
          <w:sz w:val="22"/>
          <w:szCs w:val="22"/>
        </w:rPr>
        <w:t>se modifican</w:t>
      </w:r>
      <w:r w:rsidRPr="00E81ABA">
        <w:rPr>
          <w:rFonts w:ascii="AvantGarde Bk BT" w:hAnsi="AvantGarde Bk BT" w:cs="Arial"/>
          <w:sz w:val="22"/>
          <w:szCs w:val="22"/>
        </w:rPr>
        <w:t xml:space="preserve"> de 80 a 68. Este cambio no afecta de ningu</w:t>
      </w:r>
      <w:r w:rsidR="007C2EA2">
        <w:rPr>
          <w:rFonts w:ascii="AvantGarde Bk BT" w:hAnsi="AvantGarde Bk BT" w:cs="Arial"/>
          <w:sz w:val="22"/>
          <w:szCs w:val="22"/>
        </w:rPr>
        <w:t xml:space="preserve">na forma las horas totales, ni </w:t>
      </w:r>
      <w:r w:rsidRPr="00E81ABA">
        <w:rPr>
          <w:rFonts w:ascii="AvantGarde Bk BT" w:hAnsi="AvantGarde Bk BT" w:cs="Arial"/>
          <w:sz w:val="22"/>
          <w:szCs w:val="22"/>
        </w:rPr>
        <w:t xml:space="preserve"> los cr</w:t>
      </w:r>
      <w:r w:rsidR="00B07050">
        <w:rPr>
          <w:rFonts w:ascii="AvantGarde Bk BT" w:hAnsi="AvantGarde Bk BT" w:cs="Arial"/>
          <w:sz w:val="22"/>
          <w:szCs w:val="22"/>
        </w:rPr>
        <w:t xml:space="preserve">éditos que cada </w:t>
      </w:r>
      <w:r w:rsidR="004E5EAC">
        <w:rPr>
          <w:rFonts w:ascii="AvantGarde Bk BT" w:hAnsi="AvantGarde Bk BT" w:cs="Arial"/>
          <w:sz w:val="22"/>
          <w:szCs w:val="22"/>
        </w:rPr>
        <w:t>unidad de aprendizaje</w:t>
      </w:r>
      <w:r w:rsidR="007C2EA2">
        <w:rPr>
          <w:rFonts w:ascii="AvantGarde Bk BT" w:hAnsi="AvantGarde Bk BT" w:cs="Arial"/>
          <w:sz w:val="22"/>
          <w:szCs w:val="22"/>
        </w:rPr>
        <w:t xml:space="preserve"> requiere;</w:t>
      </w:r>
    </w:p>
    <w:p w14:paraId="46F00097" w14:textId="77777777" w:rsidR="00FD6440" w:rsidRDefault="00FD6440">
      <w:pPr>
        <w:spacing w:after="200" w:line="276" w:lineRule="auto"/>
        <w:rPr>
          <w:rFonts w:ascii="AvantGarde Bk BT" w:hAnsi="AvantGarde Bk BT" w:cs="Arial"/>
          <w:sz w:val="22"/>
          <w:szCs w:val="22"/>
        </w:rPr>
      </w:pPr>
      <w:r>
        <w:rPr>
          <w:rFonts w:ascii="AvantGarde Bk BT" w:hAnsi="AvantGarde Bk BT" w:cs="Arial"/>
          <w:sz w:val="22"/>
          <w:szCs w:val="22"/>
        </w:rPr>
        <w:br w:type="page"/>
      </w:r>
    </w:p>
    <w:p w14:paraId="0F6BC84A" w14:textId="6D03D42F" w:rsidR="00394366" w:rsidRDefault="00C37DD1" w:rsidP="00E81ABA">
      <w:pPr>
        <w:pStyle w:val="Prrafodelista"/>
        <w:numPr>
          <w:ilvl w:val="0"/>
          <w:numId w:val="21"/>
        </w:numPr>
        <w:jc w:val="both"/>
        <w:rPr>
          <w:rFonts w:ascii="AvantGarde Bk BT" w:hAnsi="AvantGarde Bk BT" w:cs="Arial"/>
          <w:sz w:val="22"/>
          <w:szCs w:val="22"/>
        </w:rPr>
      </w:pPr>
      <w:r>
        <w:rPr>
          <w:rFonts w:ascii="AvantGarde Bk BT" w:hAnsi="AvantGarde Bk BT" w:cs="Arial"/>
          <w:sz w:val="22"/>
          <w:szCs w:val="22"/>
        </w:rPr>
        <w:lastRenderedPageBreak/>
        <w:t>E</w:t>
      </w:r>
      <w:r w:rsidR="00E81ABA" w:rsidRPr="00E81ABA">
        <w:rPr>
          <w:rFonts w:ascii="AvantGarde Bk BT" w:hAnsi="AvantGarde Bk BT" w:cs="Arial"/>
          <w:sz w:val="22"/>
          <w:szCs w:val="22"/>
        </w:rPr>
        <w:t>n el área de formación optativa abierta</w:t>
      </w:r>
      <w:r>
        <w:rPr>
          <w:rFonts w:ascii="AvantGarde Bk BT" w:hAnsi="AvantGarde Bk BT" w:cs="Arial"/>
          <w:sz w:val="22"/>
          <w:szCs w:val="22"/>
        </w:rPr>
        <w:t>,</w:t>
      </w:r>
      <w:r w:rsidR="00E81ABA" w:rsidRPr="00E81ABA">
        <w:rPr>
          <w:rFonts w:ascii="AvantGarde Bk BT" w:hAnsi="AvantGarde Bk BT" w:cs="Arial"/>
          <w:sz w:val="22"/>
          <w:szCs w:val="22"/>
        </w:rPr>
        <w:t xml:space="preserve"> cada </w:t>
      </w:r>
      <w:r w:rsidR="005F5C95">
        <w:rPr>
          <w:rFonts w:ascii="AvantGarde Bk BT" w:hAnsi="AvantGarde Bk BT" w:cs="Arial"/>
          <w:sz w:val="22"/>
          <w:szCs w:val="22"/>
        </w:rPr>
        <w:t xml:space="preserve">orientación </w:t>
      </w:r>
      <w:r>
        <w:rPr>
          <w:rFonts w:ascii="AvantGarde Bk BT" w:hAnsi="AvantGarde Bk BT" w:cs="Arial"/>
          <w:sz w:val="22"/>
          <w:szCs w:val="22"/>
        </w:rPr>
        <w:t>terminal debe tener</w:t>
      </w:r>
      <w:r w:rsidR="00E81ABA" w:rsidRPr="00E81ABA">
        <w:rPr>
          <w:rFonts w:ascii="AvantGarde Bk BT" w:hAnsi="AvantGarde Bk BT" w:cs="Arial"/>
          <w:sz w:val="22"/>
          <w:szCs w:val="22"/>
        </w:rPr>
        <w:t xml:space="preserve"> el mismo número de materias </w:t>
      </w:r>
      <w:r>
        <w:rPr>
          <w:rFonts w:ascii="AvantGarde Bk BT" w:hAnsi="AvantGarde Bk BT" w:cs="Arial"/>
          <w:sz w:val="22"/>
          <w:szCs w:val="22"/>
        </w:rPr>
        <w:t>optativas. Se requieren ajustes</w:t>
      </w:r>
      <w:r w:rsidR="005F5C95">
        <w:rPr>
          <w:rFonts w:ascii="AvantGarde Bk BT" w:hAnsi="AvantGarde Bk BT" w:cs="Arial"/>
          <w:sz w:val="22"/>
          <w:szCs w:val="22"/>
        </w:rPr>
        <w:t xml:space="preserve"> pues para el eje de </w:t>
      </w:r>
      <w:r w:rsidR="00E81ABA" w:rsidRPr="00E81ABA">
        <w:rPr>
          <w:rFonts w:ascii="AvantGarde Bk BT" w:hAnsi="AvantGarde Bk BT" w:cs="Arial"/>
          <w:sz w:val="22"/>
          <w:szCs w:val="22"/>
        </w:rPr>
        <w:t>estudios culturales se proponían 12 optativas, mientras que para l</w:t>
      </w:r>
      <w:r w:rsidR="005F5C95">
        <w:rPr>
          <w:rFonts w:ascii="AvantGarde Bk BT" w:hAnsi="AvantGarde Bk BT" w:cs="Arial"/>
          <w:sz w:val="22"/>
          <w:szCs w:val="22"/>
        </w:rPr>
        <w:t xml:space="preserve">a </w:t>
      </w:r>
      <w:r w:rsidR="00E81ABA" w:rsidRPr="00E81ABA">
        <w:rPr>
          <w:rFonts w:ascii="AvantGarde Bk BT" w:hAnsi="AvantGarde Bk BT" w:cs="Arial"/>
          <w:sz w:val="22"/>
          <w:szCs w:val="22"/>
        </w:rPr>
        <w:t>o</w:t>
      </w:r>
      <w:r w:rsidR="005F5C95">
        <w:rPr>
          <w:rFonts w:ascii="AvantGarde Bk BT" w:hAnsi="AvantGarde Bk BT" w:cs="Arial"/>
          <w:sz w:val="22"/>
          <w:szCs w:val="22"/>
        </w:rPr>
        <w:t>rientación</w:t>
      </w:r>
      <w:r w:rsidR="00E81ABA" w:rsidRPr="00E81ABA">
        <w:rPr>
          <w:rFonts w:ascii="AvantGarde Bk BT" w:hAnsi="AvantGarde Bk BT" w:cs="Arial"/>
          <w:sz w:val="22"/>
          <w:szCs w:val="22"/>
        </w:rPr>
        <w:t xml:space="preserve"> de docencia del inglés y</w:t>
      </w:r>
      <w:r>
        <w:rPr>
          <w:rFonts w:ascii="AvantGarde Bk BT" w:hAnsi="AvantGarde Bk BT" w:cs="Arial"/>
          <w:sz w:val="22"/>
          <w:szCs w:val="22"/>
        </w:rPr>
        <w:t xml:space="preserve"> de lingüística se proponían solo 10</w:t>
      </w:r>
      <w:r w:rsidR="00E81ABA" w:rsidRPr="00E81ABA">
        <w:rPr>
          <w:rFonts w:ascii="AvantGarde Bk BT" w:hAnsi="AvantGarde Bk BT" w:cs="Arial"/>
          <w:sz w:val="22"/>
          <w:szCs w:val="22"/>
        </w:rPr>
        <w:t>.</w:t>
      </w:r>
    </w:p>
    <w:p w14:paraId="6EF9A24C" w14:textId="318F80F8" w:rsidR="00E81ABA" w:rsidRPr="00C33DBC" w:rsidRDefault="00E81ABA" w:rsidP="00C33DBC">
      <w:pPr>
        <w:pStyle w:val="Prrafodelista"/>
        <w:numPr>
          <w:ilvl w:val="0"/>
          <w:numId w:val="21"/>
        </w:numPr>
        <w:jc w:val="both"/>
        <w:rPr>
          <w:rFonts w:ascii="AvantGarde Bk BT" w:hAnsi="AvantGarde Bk BT" w:cs="Arial"/>
          <w:sz w:val="22"/>
          <w:szCs w:val="22"/>
        </w:rPr>
      </w:pPr>
      <w:r w:rsidRPr="00E81ABA">
        <w:rPr>
          <w:rFonts w:ascii="AvantGarde Bk BT" w:hAnsi="AvantGarde Bk BT" w:cs="Arial"/>
          <w:sz w:val="22"/>
          <w:szCs w:val="22"/>
        </w:rPr>
        <w:t xml:space="preserve">De igual forma, se revisaron </w:t>
      </w:r>
      <w:r w:rsidR="00862A1F">
        <w:rPr>
          <w:rFonts w:ascii="AvantGarde Bk BT" w:hAnsi="AvantGarde Bk BT" w:cs="Arial"/>
          <w:sz w:val="22"/>
          <w:szCs w:val="22"/>
        </w:rPr>
        <w:t>todas las materias y se concluyó</w:t>
      </w:r>
      <w:r w:rsidRPr="00E81ABA">
        <w:rPr>
          <w:rFonts w:ascii="AvantGarde Bk BT" w:hAnsi="AvantGarde Bk BT" w:cs="Arial"/>
          <w:sz w:val="22"/>
          <w:szCs w:val="22"/>
        </w:rPr>
        <w:t xml:space="preserve"> que los eje</w:t>
      </w:r>
      <w:r w:rsidR="007546F7">
        <w:rPr>
          <w:rFonts w:ascii="AvantGarde Bk BT" w:hAnsi="AvantGarde Bk BT" w:cs="Arial"/>
          <w:sz w:val="22"/>
          <w:szCs w:val="22"/>
        </w:rPr>
        <w:t>s de Lingüística y de Estudios c</w:t>
      </w:r>
      <w:r w:rsidRPr="00E81ABA">
        <w:rPr>
          <w:rFonts w:ascii="AvantGarde Bk BT" w:hAnsi="AvantGarde Bk BT" w:cs="Arial"/>
          <w:sz w:val="22"/>
          <w:szCs w:val="22"/>
        </w:rPr>
        <w:t xml:space="preserve">ulturales presentaban problemas básicamente en el área de formación optativa abierta. </w:t>
      </w:r>
      <w:r w:rsidR="007546F7">
        <w:rPr>
          <w:rFonts w:ascii="AvantGarde Bk BT" w:hAnsi="AvantGarde Bk BT" w:cs="Arial"/>
          <w:sz w:val="22"/>
          <w:szCs w:val="22"/>
        </w:rPr>
        <w:t>Así, pues, entre los cambios se observa que</w:t>
      </w:r>
      <w:r w:rsidR="00862A1F">
        <w:rPr>
          <w:rFonts w:ascii="AvantGarde Bk BT" w:hAnsi="AvantGarde Bk BT" w:cs="Arial"/>
          <w:sz w:val="22"/>
          <w:szCs w:val="22"/>
        </w:rPr>
        <w:t xml:space="preserve"> en el eje de L</w:t>
      </w:r>
      <w:r w:rsidRPr="00E81ABA">
        <w:rPr>
          <w:rFonts w:ascii="AvantGarde Bk BT" w:hAnsi="AvantGarde Bk BT" w:cs="Arial"/>
          <w:sz w:val="22"/>
          <w:szCs w:val="22"/>
        </w:rPr>
        <w:t>ingüística desaparecen las materi</w:t>
      </w:r>
      <w:r w:rsidR="007546F7">
        <w:rPr>
          <w:rFonts w:ascii="AvantGarde Bk BT" w:hAnsi="AvantGarde Bk BT" w:cs="Arial"/>
          <w:sz w:val="22"/>
          <w:szCs w:val="22"/>
        </w:rPr>
        <w:t>as de Planificación lingüística y</w:t>
      </w:r>
      <w:r w:rsidRPr="00E81ABA">
        <w:rPr>
          <w:rFonts w:ascii="AvantGarde Bk BT" w:hAnsi="AvantGarde Bk BT" w:cs="Arial"/>
          <w:sz w:val="22"/>
          <w:szCs w:val="22"/>
        </w:rPr>
        <w:t xml:space="preserve"> D</w:t>
      </w:r>
      <w:r w:rsidR="00862A1F">
        <w:rPr>
          <w:rFonts w:ascii="AvantGarde Bk BT" w:hAnsi="AvantGarde Bk BT" w:cs="Arial"/>
          <w:sz w:val="22"/>
          <w:szCs w:val="22"/>
        </w:rPr>
        <w:t xml:space="preserve">iversidades Individuales en el </w:t>
      </w:r>
      <w:r w:rsidR="007546F7">
        <w:rPr>
          <w:rFonts w:ascii="AvantGarde Bk BT" w:hAnsi="AvantGarde Bk BT" w:cs="Arial"/>
          <w:sz w:val="22"/>
          <w:szCs w:val="22"/>
        </w:rPr>
        <w:t>a</w:t>
      </w:r>
      <w:r w:rsidR="00862A1F">
        <w:rPr>
          <w:rFonts w:ascii="AvantGarde Bk BT" w:hAnsi="AvantGarde Bk BT" w:cs="Arial"/>
          <w:sz w:val="22"/>
          <w:szCs w:val="22"/>
        </w:rPr>
        <w:t xml:space="preserve">prendizaje de una </w:t>
      </w:r>
      <w:r w:rsidR="007546F7">
        <w:rPr>
          <w:rFonts w:ascii="AvantGarde Bk BT" w:hAnsi="AvantGarde Bk BT" w:cs="Arial"/>
          <w:sz w:val="22"/>
          <w:szCs w:val="22"/>
        </w:rPr>
        <w:t>s</w:t>
      </w:r>
      <w:r w:rsidR="00862A1F">
        <w:rPr>
          <w:rFonts w:ascii="AvantGarde Bk BT" w:hAnsi="AvantGarde Bk BT" w:cs="Arial"/>
          <w:sz w:val="22"/>
          <w:szCs w:val="22"/>
        </w:rPr>
        <w:t xml:space="preserve">egunda </w:t>
      </w:r>
      <w:r w:rsidR="007546F7">
        <w:rPr>
          <w:rFonts w:ascii="AvantGarde Bk BT" w:hAnsi="AvantGarde Bk BT" w:cs="Arial"/>
          <w:sz w:val="22"/>
          <w:szCs w:val="22"/>
        </w:rPr>
        <w:t>l</w:t>
      </w:r>
      <w:r w:rsidRPr="00E81ABA">
        <w:rPr>
          <w:rFonts w:ascii="AvantGarde Bk BT" w:hAnsi="AvantGarde Bk BT" w:cs="Arial"/>
          <w:sz w:val="22"/>
          <w:szCs w:val="22"/>
        </w:rPr>
        <w:t>engua</w:t>
      </w:r>
      <w:r w:rsidR="00862A1F">
        <w:rPr>
          <w:rFonts w:ascii="AvantGarde Bk BT" w:hAnsi="AvantGarde Bk BT" w:cs="Arial"/>
          <w:sz w:val="22"/>
          <w:szCs w:val="22"/>
        </w:rPr>
        <w:t>,</w:t>
      </w:r>
      <w:r w:rsidRPr="00E81ABA">
        <w:rPr>
          <w:rFonts w:ascii="AvantGarde Bk BT" w:hAnsi="AvantGarde Bk BT" w:cs="Arial"/>
          <w:sz w:val="22"/>
          <w:szCs w:val="22"/>
        </w:rPr>
        <w:t xml:space="preserve"> que dan lugar a las </w:t>
      </w:r>
      <w:r w:rsidR="007546F7">
        <w:rPr>
          <w:rFonts w:ascii="AvantGarde Bk BT" w:hAnsi="AvantGarde Bk BT" w:cs="Arial"/>
          <w:sz w:val="22"/>
          <w:szCs w:val="22"/>
        </w:rPr>
        <w:t>materias de Fonética y f</w:t>
      </w:r>
      <w:r w:rsidRPr="00E81ABA">
        <w:rPr>
          <w:rFonts w:ascii="AvantGarde Bk BT" w:hAnsi="AvantGarde Bk BT" w:cs="Arial"/>
          <w:sz w:val="22"/>
          <w:szCs w:val="22"/>
        </w:rPr>
        <w:t>onolo</w:t>
      </w:r>
      <w:r w:rsidR="007546F7">
        <w:rPr>
          <w:rFonts w:ascii="AvantGarde Bk BT" w:hAnsi="AvantGarde Bk BT" w:cs="Arial"/>
          <w:sz w:val="22"/>
          <w:szCs w:val="22"/>
        </w:rPr>
        <w:t>gía de las lenguas i</w:t>
      </w:r>
      <w:r w:rsidR="00862A1F">
        <w:rPr>
          <w:rFonts w:ascii="AvantGarde Bk BT" w:hAnsi="AvantGarde Bk BT" w:cs="Arial"/>
          <w:sz w:val="22"/>
          <w:szCs w:val="22"/>
        </w:rPr>
        <w:t>nglesas y</w:t>
      </w:r>
      <w:r w:rsidRPr="00E81ABA">
        <w:rPr>
          <w:rFonts w:ascii="AvantGarde Bk BT" w:hAnsi="AvantGarde Bk BT" w:cs="Arial"/>
          <w:sz w:val="22"/>
          <w:szCs w:val="22"/>
        </w:rPr>
        <w:t xml:space="preserve"> Sintaxis. En el mismo eje, una materia cambia de nombre, pero no de contenidos: el L</w:t>
      </w:r>
      <w:r w:rsidR="007546F7">
        <w:rPr>
          <w:rFonts w:ascii="AvantGarde Bk BT" w:hAnsi="AvantGarde Bk BT" w:cs="Arial"/>
          <w:sz w:val="22"/>
          <w:szCs w:val="22"/>
        </w:rPr>
        <w:t>éxico mental cambia a Procesos c</w:t>
      </w:r>
      <w:r w:rsidRPr="00E81ABA">
        <w:rPr>
          <w:rFonts w:ascii="AvantGarde Bk BT" w:hAnsi="AvantGarde Bk BT" w:cs="Arial"/>
          <w:sz w:val="22"/>
          <w:szCs w:val="22"/>
        </w:rPr>
        <w:t>ognoscitivos en la adquisición d</w:t>
      </w:r>
      <w:r w:rsidR="007546F7">
        <w:rPr>
          <w:rFonts w:ascii="AvantGarde Bk BT" w:hAnsi="AvantGarde Bk BT" w:cs="Arial"/>
          <w:sz w:val="22"/>
          <w:szCs w:val="22"/>
        </w:rPr>
        <w:t xml:space="preserve">e léxico y la Pragmática de la </w:t>
      </w:r>
      <w:proofErr w:type="spellStart"/>
      <w:r w:rsidR="007546F7">
        <w:rPr>
          <w:rFonts w:ascii="AvantGarde Bk BT" w:hAnsi="AvantGarde Bk BT" w:cs="Arial"/>
          <w:sz w:val="22"/>
          <w:szCs w:val="22"/>
        </w:rPr>
        <w:t>i</w:t>
      </w:r>
      <w:r w:rsidRPr="00E81ABA">
        <w:rPr>
          <w:rFonts w:ascii="AvantGarde Bk BT" w:hAnsi="AvantGarde Bk BT" w:cs="Arial"/>
          <w:sz w:val="22"/>
          <w:szCs w:val="22"/>
        </w:rPr>
        <w:t>nterlengua</w:t>
      </w:r>
      <w:proofErr w:type="spellEnd"/>
      <w:r w:rsidRPr="00E81ABA">
        <w:rPr>
          <w:rFonts w:ascii="AvantGarde Bk BT" w:hAnsi="AvantGarde Bk BT" w:cs="Arial"/>
          <w:sz w:val="22"/>
          <w:szCs w:val="22"/>
        </w:rPr>
        <w:t xml:space="preserve"> cam</w:t>
      </w:r>
      <w:r w:rsidR="007546F7">
        <w:rPr>
          <w:rFonts w:ascii="AvantGarde Bk BT" w:hAnsi="AvantGarde Bk BT" w:cs="Arial"/>
          <w:sz w:val="22"/>
          <w:szCs w:val="22"/>
        </w:rPr>
        <w:t>bia a Pragmática i</w:t>
      </w:r>
      <w:r w:rsidR="00C33DBC">
        <w:rPr>
          <w:rFonts w:ascii="AvantGarde Bk BT" w:hAnsi="AvantGarde Bk BT" w:cs="Arial"/>
          <w:sz w:val="22"/>
          <w:szCs w:val="22"/>
        </w:rPr>
        <w:t xml:space="preserve">ntercultural e </w:t>
      </w:r>
      <w:proofErr w:type="spellStart"/>
      <w:r w:rsidR="00C33DBC">
        <w:rPr>
          <w:rFonts w:ascii="AvantGarde Bk BT" w:hAnsi="AvantGarde Bk BT" w:cs="Arial"/>
          <w:sz w:val="22"/>
          <w:szCs w:val="22"/>
        </w:rPr>
        <w:t>i</w:t>
      </w:r>
      <w:r w:rsidRPr="00C33DBC">
        <w:rPr>
          <w:rFonts w:ascii="AvantGarde Bk BT" w:hAnsi="AvantGarde Bk BT" w:cs="Arial"/>
          <w:sz w:val="22"/>
          <w:szCs w:val="22"/>
        </w:rPr>
        <w:t>nterlingüística</w:t>
      </w:r>
      <w:proofErr w:type="spellEnd"/>
      <w:r w:rsidRPr="00C33DBC">
        <w:rPr>
          <w:rFonts w:ascii="AvantGarde Bk BT" w:hAnsi="AvantGarde Bk BT" w:cs="Arial"/>
          <w:sz w:val="22"/>
          <w:szCs w:val="22"/>
        </w:rPr>
        <w:t>. Mientras que en el eje de los estudios culturales</w:t>
      </w:r>
      <w:r w:rsidR="007546F7" w:rsidRPr="00C33DBC">
        <w:rPr>
          <w:rFonts w:ascii="AvantGarde Bk BT" w:hAnsi="AvantGarde Bk BT" w:cs="Arial"/>
          <w:sz w:val="22"/>
          <w:szCs w:val="22"/>
        </w:rPr>
        <w:t>, se propuso eliminar Estudios interamericanos II y Estudios p</w:t>
      </w:r>
      <w:r w:rsidRPr="00C33DBC">
        <w:rPr>
          <w:rFonts w:ascii="AvantGarde Bk BT" w:hAnsi="AvantGarde Bk BT" w:cs="Arial"/>
          <w:sz w:val="22"/>
          <w:szCs w:val="22"/>
        </w:rPr>
        <w:t xml:space="preserve">ostcoloniales II con la finalidad de estandarizar el número de materias en cada eje. Finalmente, la materia de </w:t>
      </w:r>
      <w:proofErr w:type="spellStart"/>
      <w:r w:rsidRPr="00C33DBC">
        <w:rPr>
          <w:rFonts w:ascii="AvantGarde Bk BT" w:hAnsi="AvantGarde Bk BT" w:cs="Arial"/>
          <w:sz w:val="22"/>
          <w:szCs w:val="22"/>
        </w:rPr>
        <w:t>Transculturalidad</w:t>
      </w:r>
      <w:proofErr w:type="spellEnd"/>
      <w:r w:rsidRPr="00C33DBC">
        <w:rPr>
          <w:rFonts w:ascii="AvantGarde Bk BT" w:hAnsi="AvantGarde Bk BT" w:cs="Arial"/>
          <w:sz w:val="22"/>
          <w:szCs w:val="22"/>
        </w:rPr>
        <w:t xml:space="preserve"> e intercu</w:t>
      </w:r>
      <w:r w:rsidR="00587959" w:rsidRPr="00C33DBC">
        <w:rPr>
          <w:rFonts w:ascii="AvantGarde Bk BT" w:hAnsi="AvantGarde Bk BT" w:cs="Arial"/>
          <w:sz w:val="22"/>
          <w:szCs w:val="22"/>
        </w:rPr>
        <w:t>lturalidad redefine su nombre a</w:t>
      </w:r>
      <w:r w:rsidRPr="00C33DBC">
        <w:rPr>
          <w:rFonts w:ascii="AvantGarde Bk BT" w:hAnsi="AvantGarde Bk BT" w:cs="Arial"/>
          <w:sz w:val="22"/>
          <w:szCs w:val="22"/>
        </w:rPr>
        <w:t xml:space="preserve"> </w:t>
      </w:r>
      <w:proofErr w:type="spellStart"/>
      <w:r w:rsidRPr="00C33DBC">
        <w:rPr>
          <w:rFonts w:ascii="AvantGarde Bk BT" w:hAnsi="AvantGarde Bk BT" w:cs="Arial"/>
          <w:sz w:val="22"/>
          <w:szCs w:val="22"/>
        </w:rPr>
        <w:t>Transculturalidad</w:t>
      </w:r>
      <w:proofErr w:type="spellEnd"/>
      <w:r w:rsidRPr="00C33DBC">
        <w:rPr>
          <w:rFonts w:ascii="AvantGarde Bk BT" w:hAnsi="AvantGarde Bk BT" w:cs="Arial"/>
          <w:sz w:val="22"/>
          <w:szCs w:val="22"/>
        </w:rPr>
        <w:t xml:space="preserve">, interculturalidad y </w:t>
      </w:r>
      <w:proofErr w:type="spellStart"/>
      <w:r w:rsidRPr="00C33DBC">
        <w:rPr>
          <w:rFonts w:ascii="AvantGarde Bk BT" w:hAnsi="AvantGarde Bk BT" w:cs="Arial"/>
          <w:sz w:val="22"/>
          <w:szCs w:val="22"/>
        </w:rPr>
        <w:t>transnacionalismo</w:t>
      </w:r>
      <w:proofErr w:type="spellEnd"/>
      <w:r w:rsidRPr="00C33DBC">
        <w:rPr>
          <w:rFonts w:ascii="AvantGarde Bk BT" w:hAnsi="AvantGarde Bk BT" w:cs="Arial"/>
          <w:sz w:val="22"/>
          <w:szCs w:val="22"/>
        </w:rPr>
        <w:t>. El eje de Docencia del Inglés permanece sin modificaciones.</w:t>
      </w:r>
    </w:p>
    <w:p w14:paraId="2FF10AD1" w14:textId="77777777" w:rsidR="00495CA8" w:rsidRPr="005C6667" w:rsidRDefault="00495CA8" w:rsidP="005C6667">
      <w:pPr>
        <w:jc w:val="both"/>
        <w:rPr>
          <w:rFonts w:ascii="AvantGarde Bk BT" w:hAnsi="AvantGarde Bk BT" w:cs="Arial"/>
          <w:sz w:val="22"/>
          <w:szCs w:val="22"/>
        </w:rPr>
      </w:pPr>
    </w:p>
    <w:p w14:paraId="585A98CE" w14:textId="77777777" w:rsidR="00CF625F" w:rsidRDefault="00CF625F" w:rsidP="00CF625F">
      <w:pPr>
        <w:pStyle w:val="Prrafodelista"/>
        <w:numPr>
          <w:ilvl w:val="0"/>
          <w:numId w:val="3"/>
        </w:numPr>
        <w:jc w:val="both"/>
        <w:rPr>
          <w:rFonts w:ascii="AvantGarde Bk BT" w:hAnsi="AvantGarde Bk BT"/>
          <w:sz w:val="22"/>
          <w:szCs w:val="22"/>
        </w:rPr>
      </w:pPr>
      <w:r w:rsidRPr="00CF625F">
        <w:rPr>
          <w:rFonts w:ascii="AvantGarde Bk BT" w:hAnsi="AvantGarde Bk BT"/>
          <w:sz w:val="22"/>
          <w:szCs w:val="22"/>
        </w:rPr>
        <w:t xml:space="preserve">Que el </w:t>
      </w:r>
      <w:r w:rsidRPr="00CF625F">
        <w:rPr>
          <w:rFonts w:ascii="AvantGarde Bk BT" w:hAnsi="AvantGarde Bk BT"/>
          <w:b/>
          <w:sz w:val="22"/>
          <w:szCs w:val="22"/>
        </w:rPr>
        <w:t>objetivo general</w:t>
      </w:r>
      <w:r w:rsidRPr="00CF625F">
        <w:rPr>
          <w:rFonts w:ascii="AvantGarde Bk BT" w:hAnsi="AvantGarde Bk BT"/>
          <w:sz w:val="22"/>
          <w:szCs w:val="22"/>
        </w:rPr>
        <w:t xml:space="preserve"> de la Maestría en Estudios de las Lenguas y Culturas Inglesas es el de formar especialistas en:</w:t>
      </w:r>
    </w:p>
    <w:p w14:paraId="1EAAC3EC" w14:textId="77777777" w:rsidR="00FD6440" w:rsidRPr="00FD6440" w:rsidRDefault="00FD6440" w:rsidP="00FD6440">
      <w:pPr>
        <w:jc w:val="both"/>
        <w:rPr>
          <w:rFonts w:ascii="AvantGarde Bk BT" w:hAnsi="AvantGarde Bk BT"/>
          <w:sz w:val="22"/>
          <w:szCs w:val="22"/>
        </w:rPr>
      </w:pPr>
    </w:p>
    <w:p w14:paraId="0613C9D1" w14:textId="53C00E13" w:rsidR="00CF625F" w:rsidRPr="00FD6440" w:rsidRDefault="00CF625F" w:rsidP="00FD6440">
      <w:pPr>
        <w:pStyle w:val="Prrafodelista"/>
        <w:numPr>
          <w:ilvl w:val="0"/>
          <w:numId w:val="28"/>
        </w:numPr>
        <w:jc w:val="both"/>
        <w:rPr>
          <w:rFonts w:ascii="AvantGarde Bk BT" w:hAnsi="AvantGarde Bk BT" w:cs="Arial"/>
          <w:sz w:val="22"/>
          <w:szCs w:val="22"/>
        </w:rPr>
      </w:pPr>
      <w:r w:rsidRPr="00FD6440">
        <w:rPr>
          <w:rFonts w:ascii="AvantGarde Bk BT" w:hAnsi="AvantGarde Bk BT" w:cs="Arial"/>
          <w:sz w:val="22"/>
          <w:szCs w:val="22"/>
        </w:rPr>
        <w:t xml:space="preserve">La lingüística de las lenguas inglesas, con conocimiento sobre la diversidad dialectal, las variadas situaciones de contacto con otras lenguas del mundo </w:t>
      </w:r>
      <w:r w:rsidR="001351E9" w:rsidRPr="00FD6440">
        <w:rPr>
          <w:rFonts w:ascii="AvantGarde Bk BT" w:hAnsi="AvantGarde Bk BT" w:cs="Arial"/>
          <w:sz w:val="22"/>
          <w:szCs w:val="22"/>
        </w:rPr>
        <w:t>que han dado lugar a tal variedad, los estudios de la alternancia de códigos y la dimensión psicolingüístic</w:t>
      </w:r>
      <w:r w:rsidR="007546F7" w:rsidRPr="00FD6440">
        <w:rPr>
          <w:rFonts w:ascii="AvantGarde Bk BT" w:hAnsi="AvantGarde Bk BT" w:cs="Arial"/>
          <w:sz w:val="22"/>
          <w:szCs w:val="22"/>
        </w:rPr>
        <w:t>a en desarrollo del bilingüismo;</w:t>
      </w:r>
    </w:p>
    <w:p w14:paraId="5DF068EC" w14:textId="215A5905" w:rsidR="001351E9" w:rsidRPr="00FD6440" w:rsidRDefault="001351E9" w:rsidP="00FD6440">
      <w:pPr>
        <w:pStyle w:val="Prrafodelista"/>
        <w:numPr>
          <w:ilvl w:val="0"/>
          <w:numId w:val="28"/>
        </w:numPr>
        <w:jc w:val="both"/>
        <w:rPr>
          <w:rFonts w:ascii="AvantGarde Bk BT" w:hAnsi="AvantGarde Bk BT" w:cs="Arial"/>
          <w:sz w:val="22"/>
          <w:szCs w:val="22"/>
        </w:rPr>
      </w:pPr>
      <w:r w:rsidRPr="00FD6440">
        <w:rPr>
          <w:rFonts w:ascii="AvantGarde Bk BT" w:hAnsi="AvantGarde Bk BT" w:cs="Arial"/>
          <w:sz w:val="22"/>
          <w:szCs w:val="22"/>
        </w:rPr>
        <w:t>Estudios de las culturas inglesas, enfocado al estudio, comprensión e investigación de las dimensiones culturales y sociales en las sociedades angloparlantes que se manifiestan en su rica literatura y en los estudios etnográficos; así como su relación con el cont</w:t>
      </w:r>
      <w:r w:rsidR="00C33DBC" w:rsidRPr="00FD6440">
        <w:rPr>
          <w:rFonts w:ascii="AvantGarde Bk BT" w:hAnsi="AvantGarde Bk BT" w:cs="Arial"/>
          <w:sz w:val="22"/>
          <w:szCs w:val="22"/>
        </w:rPr>
        <w:t>exto mexicano y latinoamericano;</w:t>
      </w:r>
    </w:p>
    <w:p w14:paraId="711C676D" w14:textId="726549E5" w:rsidR="00CF625F" w:rsidRPr="00FD6440" w:rsidRDefault="001351E9" w:rsidP="00CF625F">
      <w:pPr>
        <w:pStyle w:val="Prrafodelista"/>
        <w:numPr>
          <w:ilvl w:val="0"/>
          <w:numId w:val="28"/>
        </w:numPr>
        <w:jc w:val="both"/>
        <w:rPr>
          <w:rFonts w:ascii="AvantGarde Bk BT" w:hAnsi="AvantGarde Bk BT" w:cs="Arial"/>
          <w:sz w:val="22"/>
          <w:szCs w:val="22"/>
        </w:rPr>
      </w:pPr>
      <w:r w:rsidRPr="00FD6440">
        <w:rPr>
          <w:rFonts w:ascii="AvantGarde Bk BT" w:hAnsi="AvantGarde Bk BT" w:cs="Arial"/>
          <w:sz w:val="22"/>
          <w:szCs w:val="22"/>
        </w:rPr>
        <w:t>La investigación en adquisición y enseñanza de se</w:t>
      </w:r>
      <w:r w:rsidR="00C33DBC" w:rsidRPr="00FD6440">
        <w:rPr>
          <w:rFonts w:ascii="AvantGarde Bk BT" w:hAnsi="AvantGarde Bk BT" w:cs="Arial"/>
          <w:sz w:val="22"/>
          <w:szCs w:val="22"/>
        </w:rPr>
        <w:t>gundas lenguas, particularmente</w:t>
      </w:r>
      <w:r w:rsidRPr="00FD6440">
        <w:rPr>
          <w:rFonts w:ascii="AvantGarde Bk BT" w:hAnsi="AvantGarde Bk BT" w:cs="Arial"/>
          <w:sz w:val="22"/>
          <w:szCs w:val="22"/>
        </w:rPr>
        <w:t>, el inglés</w:t>
      </w:r>
      <w:r w:rsidR="009D7460" w:rsidRPr="00FD6440">
        <w:rPr>
          <w:rFonts w:ascii="AvantGarde Bk BT" w:hAnsi="AvantGarde Bk BT" w:cs="Arial"/>
          <w:sz w:val="22"/>
          <w:szCs w:val="22"/>
        </w:rPr>
        <w:t xml:space="preserve"> como lengua adicional a la materna, con los conocimientos y habilidades lingüísticas, pedagógicas y de investigación para desarrollar eficaz e innovadoramente investigación en este ámbito, así como de participar en el diseño curricular institucional y en la docencia.</w:t>
      </w:r>
    </w:p>
    <w:p w14:paraId="22DAE3C9" w14:textId="77777777" w:rsidR="00FD6440" w:rsidRDefault="00FD6440">
      <w:pPr>
        <w:spacing w:after="200" w:line="276" w:lineRule="auto"/>
        <w:rPr>
          <w:rFonts w:ascii="AvantGarde Bk BT" w:hAnsi="AvantGarde Bk BT"/>
          <w:sz w:val="22"/>
          <w:szCs w:val="22"/>
        </w:rPr>
      </w:pPr>
      <w:r>
        <w:rPr>
          <w:rFonts w:ascii="AvantGarde Bk BT" w:hAnsi="AvantGarde Bk BT"/>
          <w:sz w:val="22"/>
          <w:szCs w:val="22"/>
        </w:rPr>
        <w:br w:type="page"/>
      </w:r>
    </w:p>
    <w:p w14:paraId="3A74AA9F" w14:textId="07C16F63" w:rsidR="00CF625F" w:rsidRPr="009D7460" w:rsidRDefault="00CF625F" w:rsidP="00FD6440">
      <w:pPr>
        <w:pStyle w:val="Prrafodelista"/>
        <w:jc w:val="both"/>
        <w:rPr>
          <w:rFonts w:ascii="AvantGarde Bk BT" w:hAnsi="AvantGarde Bk BT"/>
          <w:sz w:val="22"/>
          <w:szCs w:val="22"/>
        </w:rPr>
      </w:pPr>
      <w:r w:rsidRPr="00CF625F">
        <w:rPr>
          <w:rFonts w:ascii="AvantGarde Bk BT" w:hAnsi="AvantGarde Bk BT"/>
          <w:sz w:val="22"/>
          <w:szCs w:val="22"/>
        </w:rPr>
        <w:lastRenderedPageBreak/>
        <w:t xml:space="preserve">Asimismo, tiene como propósito </w:t>
      </w:r>
      <w:r w:rsidR="00073E8E">
        <w:rPr>
          <w:rFonts w:ascii="AvantGarde Bk BT" w:hAnsi="AvantGarde Bk BT"/>
          <w:sz w:val="22"/>
          <w:szCs w:val="22"/>
        </w:rPr>
        <w:t>fomentar</w:t>
      </w:r>
      <w:r w:rsidRPr="00CF625F">
        <w:rPr>
          <w:rFonts w:ascii="AvantGarde Bk BT" w:hAnsi="AvantGarde Bk BT"/>
          <w:sz w:val="22"/>
          <w:szCs w:val="22"/>
        </w:rPr>
        <w:t xml:space="preserve"> u</w:t>
      </w:r>
      <w:r w:rsidR="00073E8E">
        <w:rPr>
          <w:rFonts w:ascii="AvantGarde Bk BT" w:hAnsi="AvantGarde Bk BT"/>
          <w:sz w:val="22"/>
          <w:szCs w:val="22"/>
        </w:rPr>
        <w:t>na actitud crítica, propositiva</w:t>
      </w:r>
      <w:r w:rsidRPr="00CF625F">
        <w:rPr>
          <w:rFonts w:ascii="AvantGarde Bk BT" w:hAnsi="AvantGarde Bk BT"/>
          <w:sz w:val="22"/>
          <w:szCs w:val="22"/>
        </w:rPr>
        <w:t xml:space="preserve"> y participativa, </w:t>
      </w:r>
      <w:r w:rsidR="009D7460">
        <w:rPr>
          <w:rFonts w:ascii="AvantGarde Bk BT" w:hAnsi="AvantGarde Bk BT"/>
          <w:sz w:val="22"/>
          <w:szCs w:val="22"/>
        </w:rPr>
        <w:t xml:space="preserve">promoviendo el respeto por las variantes dialectales del inglés en el marco de un código de ética y de los valores </w:t>
      </w:r>
      <w:r w:rsidRPr="009D7460">
        <w:rPr>
          <w:rFonts w:ascii="AvantGarde Bk BT" w:hAnsi="AvantGarde Bk BT"/>
          <w:sz w:val="22"/>
          <w:szCs w:val="22"/>
        </w:rPr>
        <w:t>humanísticos fomentados por la Universidad de Guadalajara: libertad, tolerancia, responsabilidad, solidaridad y compromiso social. Todo esto, para atender la problemática actual de la falta de este tipo de expertos en instituciones</w:t>
      </w:r>
      <w:r w:rsidR="00073E8E">
        <w:rPr>
          <w:rFonts w:ascii="AvantGarde Bk BT" w:hAnsi="AvantGarde Bk BT"/>
          <w:sz w:val="22"/>
          <w:szCs w:val="22"/>
        </w:rPr>
        <w:t xml:space="preserve"> educativas públicas y privadas</w:t>
      </w:r>
      <w:r w:rsidRPr="009D7460">
        <w:rPr>
          <w:rFonts w:ascii="AvantGarde Bk BT" w:hAnsi="AvantGarde Bk BT"/>
          <w:sz w:val="22"/>
          <w:szCs w:val="22"/>
        </w:rPr>
        <w:t xml:space="preserve"> y centros de investigación</w:t>
      </w:r>
      <w:r w:rsidR="00073E8E">
        <w:rPr>
          <w:rFonts w:ascii="AvantGarde Bk BT" w:hAnsi="AvantGarde Bk BT"/>
          <w:sz w:val="22"/>
          <w:szCs w:val="22"/>
        </w:rPr>
        <w:t>,</w:t>
      </w:r>
      <w:r w:rsidRPr="009D7460">
        <w:rPr>
          <w:rFonts w:ascii="AvantGarde Bk BT" w:hAnsi="AvantGarde Bk BT"/>
          <w:sz w:val="22"/>
          <w:szCs w:val="22"/>
        </w:rPr>
        <w:t xml:space="preserve"> tanto en el Estado de Jalisco como en el </w:t>
      </w:r>
      <w:r w:rsidR="00073E8E">
        <w:rPr>
          <w:rFonts w:ascii="AvantGarde Bk BT" w:hAnsi="AvantGarde Bk BT"/>
          <w:sz w:val="22"/>
          <w:szCs w:val="22"/>
        </w:rPr>
        <w:t xml:space="preserve">resto del </w:t>
      </w:r>
      <w:r w:rsidRPr="009D7460">
        <w:rPr>
          <w:rFonts w:ascii="AvantGarde Bk BT" w:hAnsi="AvantGarde Bk BT"/>
          <w:sz w:val="22"/>
          <w:szCs w:val="22"/>
        </w:rPr>
        <w:t xml:space="preserve">país. </w:t>
      </w:r>
    </w:p>
    <w:p w14:paraId="28C269E8" w14:textId="77777777" w:rsidR="00CF625F" w:rsidRPr="00FD6440" w:rsidRDefault="00CF625F" w:rsidP="00FD6440">
      <w:pPr>
        <w:rPr>
          <w:rFonts w:ascii="AvantGarde Bk BT" w:hAnsi="AvantGarde Bk BT"/>
          <w:sz w:val="22"/>
          <w:szCs w:val="22"/>
        </w:rPr>
      </w:pPr>
    </w:p>
    <w:p w14:paraId="4FD86446" w14:textId="1E5A2B21" w:rsidR="002625BF" w:rsidRDefault="00F43355" w:rsidP="00394366">
      <w:pPr>
        <w:pStyle w:val="Prrafodelista"/>
        <w:numPr>
          <w:ilvl w:val="0"/>
          <w:numId w:val="3"/>
        </w:numPr>
        <w:jc w:val="both"/>
        <w:rPr>
          <w:rFonts w:ascii="AvantGarde Bk BT" w:hAnsi="AvantGarde Bk BT" w:cs="Arial"/>
          <w:sz w:val="22"/>
          <w:szCs w:val="20"/>
        </w:rPr>
      </w:pPr>
      <w:r w:rsidRPr="002D308D">
        <w:rPr>
          <w:rFonts w:ascii="AvantGarde Bk BT" w:hAnsi="AvantGarde Bk BT"/>
          <w:sz w:val="22"/>
          <w:szCs w:val="22"/>
        </w:rPr>
        <w:t xml:space="preserve">Que </w:t>
      </w:r>
      <w:r w:rsidR="002625BF" w:rsidRPr="002D308D">
        <w:rPr>
          <w:rFonts w:ascii="AvantGarde Bk BT" w:hAnsi="AvantGarde Bk BT"/>
          <w:sz w:val="22"/>
        </w:rPr>
        <w:t xml:space="preserve">el </w:t>
      </w:r>
      <w:r w:rsidR="002625BF" w:rsidRPr="002D308D">
        <w:rPr>
          <w:rFonts w:ascii="AvantGarde Bk BT" w:hAnsi="AvantGarde Bk BT" w:cs="Arial"/>
          <w:b/>
          <w:sz w:val="22"/>
          <w:szCs w:val="20"/>
        </w:rPr>
        <w:t>perfil de ingreso</w:t>
      </w:r>
      <w:r w:rsidR="002625BF" w:rsidRPr="002D308D">
        <w:rPr>
          <w:rFonts w:ascii="AvantGarde Bk BT" w:hAnsi="AvantGarde Bk BT" w:cs="Arial"/>
          <w:sz w:val="22"/>
          <w:szCs w:val="20"/>
        </w:rPr>
        <w:t xml:space="preserve"> de la </w:t>
      </w:r>
      <w:r w:rsidR="002625BF" w:rsidRPr="002D308D">
        <w:rPr>
          <w:rFonts w:ascii="AvantGarde Bk BT" w:hAnsi="AvantGarde Bk BT"/>
          <w:sz w:val="22"/>
        </w:rPr>
        <w:t xml:space="preserve">Maestría en Estudios de las Lenguas y Culturas Inglesas </w:t>
      </w:r>
      <w:r w:rsidR="002625BF" w:rsidRPr="002D308D">
        <w:rPr>
          <w:rFonts w:ascii="AvantGarde Bk BT" w:hAnsi="AvantGarde Bk BT" w:cs="Arial"/>
          <w:sz w:val="22"/>
          <w:szCs w:val="20"/>
        </w:rPr>
        <w:t xml:space="preserve">considera profesionales con interés, conocimientos, aptitudes, actitudes y valores para desarrollarse en </w:t>
      </w:r>
      <w:r w:rsidR="002D44F5">
        <w:rPr>
          <w:rFonts w:ascii="AvantGarde Bk BT" w:hAnsi="AvantGarde Bk BT" w:cs="Arial"/>
          <w:sz w:val="22"/>
          <w:szCs w:val="20"/>
        </w:rPr>
        <w:t xml:space="preserve">el </w:t>
      </w:r>
      <w:r w:rsidR="002625BF" w:rsidRPr="002D308D">
        <w:rPr>
          <w:rFonts w:ascii="AvantGarde Bk BT" w:hAnsi="AvantGarde Bk BT" w:cs="Arial"/>
          <w:sz w:val="22"/>
          <w:szCs w:val="20"/>
        </w:rPr>
        <w:t xml:space="preserve">área de </w:t>
      </w:r>
      <w:r w:rsidR="002D308D" w:rsidRPr="002D308D">
        <w:rPr>
          <w:rFonts w:ascii="AvantGarde Bk BT" w:hAnsi="AvantGarde Bk BT" w:cs="Arial"/>
          <w:sz w:val="22"/>
          <w:szCs w:val="20"/>
        </w:rPr>
        <w:t xml:space="preserve">estudios de la lingüística, culturas inglesas y la </w:t>
      </w:r>
      <w:r w:rsidR="002D44F5">
        <w:rPr>
          <w:rFonts w:ascii="AvantGarde Bk BT" w:hAnsi="AvantGarde Bk BT" w:cs="Arial"/>
          <w:sz w:val="22"/>
          <w:szCs w:val="20"/>
        </w:rPr>
        <w:t>enseñanza del inglés como l</w:t>
      </w:r>
      <w:r w:rsidR="002D308D" w:rsidRPr="002D308D">
        <w:rPr>
          <w:rFonts w:ascii="AvantGarde Bk BT" w:hAnsi="AvantGarde Bk BT" w:cs="Arial"/>
          <w:sz w:val="22"/>
          <w:szCs w:val="20"/>
        </w:rPr>
        <w:t xml:space="preserve">engua </w:t>
      </w:r>
      <w:r w:rsidR="002D44F5">
        <w:rPr>
          <w:rFonts w:ascii="AvantGarde Bk BT" w:hAnsi="AvantGarde Bk BT" w:cs="Arial"/>
          <w:sz w:val="22"/>
          <w:szCs w:val="20"/>
        </w:rPr>
        <w:t>e</w:t>
      </w:r>
      <w:r w:rsidR="002D308D" w:rsidRPr="002D308D">
        <w:rPr>
          <w:rFonts w:ascii="AvantGarde Bk BT" w:hAnsi="AvantGarde Bk BT" w:cs="Arial"/>
          <w:sz w:val="22"/>
          <w:szCs w:val="20"/>
        </w:rPr>
        <w:t>xtranjera</w:t>
      </w:r>
      <w:r w:rsidR="002D308D">
        <w:rPr>
          <w:rFonts w:ascii="AvantGarde Bk BT" w:hAnsi="AvantGarde Bk BT" w:cs="Arial"/>
          <w:sz w:val="22"/>
          <w:szCs w:val="20"/>
        </w:rPr>
        <w:t>.</w:t>
      </w:r>
    </w:p>
    <w:p w14:paraId="745366EE" w14:textId="77777777" w:rsidR="002D308D" w:rsidRPr="00FD6440" w:rsidRDefault="002D308D" w:rsidP="00FD6440">
      <w:pPr>
        <w:jc w:val="both"/>
        <w:rPr>
          <w:rFonts w:ascii="AvantGarde Bk BT" w:hAnsi="AvantGarde Bk BT" w:cs="Arial"/>
          <w:sz w:val="22"/>
          <w:szCs w:val="20"/>
        </w:rPr>
      </w:pPr>
    </w:p>
    <w:p w14:paraId="34132360" w14:textId="345D0DAD" w:rsidR="002D308D" w:rsidRDefault="002D308D" w:rsidP="002D308D">
      <w:pPr>
        <w:pStyle w:val="Prrafodelista"/>
        <w:ind w:left="360"/>
        <w:jc w:val="both"/>
        <w:rPr>
          <w:rFonts w:ascii="AvantGarde Bk BT" w:hAnsi="AvantGarde Bk BT" w:cs="Arial"/>
          <w:sz w:val="22"/>
          <w:szCs w:val="20"/>
        </w:rPr>
      </w:pPr>
      <w:r>
        <w:rPr>
          <w:rFonts w:ascii="AvantGarde Bk BT" w:hAnsi="AvantGarde Bk BT" w:cs="Arial"/>
          <w:sz w:val="22"/>
          <w:szCs w:val="20"/>
        </w:rPr>
        <w:t>El perfil de ingreso considera como referente los siguientes conocimientos, habilidades, actitudes y valores:</w:t>
      </w:r>
    </w:p>
    <w:p w14:paraId="3BEDFF04" w14:textId="77777777" w:rsidR="002D308D" w:rsidRPr="00FD6440" w:rsidRDefault="002D308D" w:rsidP="00FD6440">
      <w:pPr>
        <w:jc w:val="both"/>
        <w:rPr>
          <w:rFonts w:ascii="AvantGarde Bk BT" w:hAnsi="AvantGarde Bk BT" w:cs="Arial"/>
          <w:sz w:val="22"/>
          <w:szCs w:val="20"/>
        </w:rPr>
      </w:pPr>
    </w:p>
    <w:p w14:paraId="3B8BC2F2" w14:textId="4D6B5424" w:rsidR="002625BF" w:rsidRDefault="002625BF" w:rsidP="002625BF">
      <w:pPr>
        <w:ind w:left="360"/>
        <w:jc w:val="both"/>
        <w:rPr>
          <w:rFonts w:ascii="AvantGarde Bk BT" w:hAnsi="AvantGarde Bk BT" w:cs="Arial"/>
          <w:sz w:val="22"/>
          <w:szCs w:val="20"/>
        </w:rPr>
      </w:pPr>
      <w:r w:rsidRPr="00162A8F">
        <w:rPr>
          <w:rFonts w:ascii="AvantGarde Bk BT" w:hAnsi="AvantGarde Bk BT" w:cs="Arial"/>
          <w:sz w:val="22"/>
          <w:szCs w:val="20"/>
        </w:rPr>
        <w:t xml:space="preserve">Los </w:t>
      </w:r>
      <w:r w:rsidRPr="00FD6440">
        <w:rPr>
          <w:rFonts w:ascii="AvantGarde Bk BT" w:hAnsi="AvantGarde Bk BT" w:cs="Arial"/>
          <w:b/>
          <w:sz w:val="22"/>
          <w:szCs w:val="20"/>
        </w:rPr>
        <w:t>conocimientos</w:t>
      </w:r>
      <w:r w:rsidRPr="00162A8F">
        <w:rPr>
          <w:rFonts w:ascii="AvantGarde Bk BT" w:hAnsi="AvantGarde Bk BT" w:cs="Arial"/>
          <w:sz w:val="22"/>
          <w:szCs w:val="20"/>
        </w:rPr>
        <w:t xml:space="preserve"> que debe poseer el aspira</w:t>
      </w:r>
      <w:r w:rsidR="00FD6440">
        <w:rPr>
          <w:rFonts w:ascii="AvantGarde Bk BT" w:hAnsi="AvantGarde Bk BT" w:cs="Arial"/>
          <w:sz w:val="22"/>
          <w:szCs w:val="20"/>
        </w:rPr>
        <w:t>nte a ingresar al programa son:</w:t>
      </w:r>
    </w:p>
    <w:p w14:paraId="2987B7AE" w14:textId="77777777" w:rsidR="00FD6440" w:rsidRPr="00162A8F" w:rsidRDefault="00FD6440" w:rsidP="00FD6440">
      <w:pPr>
        <w:jc w:val="both"/>
        <w:rPr>
          <w:rFonts w:ascii="AvantGarde Bk BT" w:hAnsi="AvantGarde Bk BT" w:cs="Arial"/>
          <w:sz w:val="22"/>
          <w:szCs w:val="20"/>
        </w:rPr>
      </w:pPr>
    </w:p>
    <w:p w14:paraId="7BC29EDE" w14:textId="51069565" w:rsidR="002625BF" w:rsidRPr="00FD6440" w:rsidRDefault="002625BF" w:rsidP="00FD6440">
      <w:pPr>
        <w:pStyle w:val="Prrafodelista"/>
        <w:numPr>
          <w:ilvl w:val="0"/>
          <w:numId w:val="29"/>
        </w:numPr>
        <w:jc w:val="both"/>
        <w:rPr>
          <w:rFonts w:ascii="AvantGarde Bk BT" w:hAnsi="AvantGarde Bk BT" w:cs="Arial"/>
          <w:sz w:val="22"/>
          <w:szCs w:val="22"/>
        </w:rPr>
      </w:pPr>
      <w:r w:rsidRPr="00FD6440">
        <w:rPr>
          <w:rFonts w:ascii="AvantGarde Bk BT" w:hAnsi="AvantGarde Bk BT" w:cs="Arial"/>
          <w:sz w:val="22"/>
          <w:szCs w:val="22"/>
        </w:rPr>
        <w:t>Conocimiento del inglés que permita la realización de tareas que exigen cierto dominio acadé</w:t>
      </w:r>
      <w:r w:rsidR="002D44F5" w:rsidRPr="00FD6440">
        <w:rPr>
          <w:rFonts w:ascii="AvantGarde Bk BT" w:hAnsi="AvantGarde Bk BT" w:cs="Arial"/>
          <w:sz w:val="22"/>
          <w:szCs w:val="22"/>
        </w:rPr>
        <w:t>mico/cognoscitivo de</w:t>
      </w:r>
      <w:r w:rsidR="00FD6440">
        <w:rPr>
          <w:rFonts w:ascii="AvantGarde Bk BT" w:hAnsi="AvantGarde Bk BT" w:cs="Arial"/>
          <w:sz w:val="22"/>
          <w:szCs w:val="22"/>
        </w:rPr>
        <w:t>l lenguaje, y</w:t>
      </w:r>
    </w:p>
    <w:p w14:paraId="7455AC7F" w14:textId="77777777" w:rsidR="002625BF" w:rsidRPr="00FD6440" w:rsidRDefault="002625BF" w:rsidP="00FD6440">
      <w:pPr>
        <w:pStyle w:val="Prrafodelista"/>
        <w:numPr>
          <w:ilvl w:val="0"/>
          <w:numId w:val="29"/>
        </w:numPr>
        <w:jc w:val="both"/>
        <w:rPr>
          <w:rFonts w:ascii="AvantGarde Bk BT" w:hAnsi="AvantGarde Bk BT" w:cs="Arial"/>
          <w:sz w:val="22"/>
          <w:szCs w:val="22"/>
        </w:rPr>
      </w:pPr>
      <w:r w:rsidRPr="00FD6440">
        <w:rPr>
          <w:rFonts w:ascii="AvantGarde Bk BT" w:hAnsi="AvantGarde Bk BT" w:cs="Arial"/>
          <w:sz w:val="22"/>
          <w:szCs w:val="22"/>
        </w:rPr>
        <w:t>Conocimientos formativos disciplinarios y pedagógicos en el área de educación, enseñanza de lenguas, literatura, lingüística o áreas afines.</w:t>
      </w:r>
    </w:p>
    <w:p w14:paraId="15C77C1A" w14:textId="77777777" w:rsidR="002625BF" w:rsidRPr="00162A8F" w:rsidRDefault="002625BF" w:rsidP="00FD6440">
      <w:pPr>
        <w:jc w:val="both"/>
        <w:rPr>
          <w:rFonts w:ascii="AvantGarde Bk BT" w:hAnsi="AvantGarde Bk BT" w:cs="Arial"/>
          <w:sz w:val="22"/>
          <w:szCs w:val="20"/>
        </w:rPr>
      </w:pPr>
    </w:p>
    <w:p w14:paraId="20F09D95" w14:textId="77777777" w:rsidR="002625BF" w:rsidRDefault="002625BF" w:rsidP="002625BF">
      <w:pPr>
        <w:pStyle w:val="Normaltexto"/>
        <w:autoSpaceDE/>
        <w:autoSpaceDN/>
        <w:adjustRightInd/>
        <w:ind w:left="360"/>
        <w:jc w:val="both"/>
        <w:rPr>
          <w:rFonts w:ascii="AvantGarde Bk BT" w:hAnsi="AvantGarde Bk BT"/>
          <w:sz w:val="22"/>
          <w:szCs w:val="20"/>
          <w:lang w:val="es-ES"/>
        </w:rPr>
      </w:pPr>
      <w:r w:rsidRPr="00162A8F">
        <w:rPr>
          <w:rFonts w:ascii="AvantGarde Bk BT" w:hAnsi="AvantGarde Bk BT"/>
          <w:sz w:val="22"/>
          <w:szCs w:val="20"/>
          <w:lang w:val="es-ES"/>
        </w:rPr>
        <w:t xml:space="preserve">Las </w:t>
      </w:r>
      <w:r w:rsidRPr="00FD6440">
        <w:rPr>
          <w:rFonts w:ascii="AvantGarde Bk BT" w:hAnsi="AvantGarde Bk BT"/>
          <w:b/>
          <w:sz w:val="22"/>
          <w:szCs w:val="20"/>
          <w:lang w:val="es-ES"/>
        </w:rPr>
        <w:t>habilidades</w:t>
      </w:r>
      <w:r w:rsidRPr="00162A8F">
        <w:rPr>
          <w:rFonts w:ascii="AvantGarde Bk BT" w:hAnsi="AvantGarde Bk BT"/>
          <w:sz w:val="22"/>
          <w:szCs w:val="20"/>
          <w:lang w:val="es-ES"/>
        </w:rPr>
        <w:t xml:space="preserve"> mínimas que deberá poseer el aspirante a este programa académico son:</w:t>
      </w:r>
    </w:p>
    <w:p w14:paraId="153C3D5E" w14:textId="77777777" w:rsidR="00FD6440" w:rsidRPr="00FD6440" w:rsidRDefault="00FD6440" w:rsidP="00FD6440">
      <w:pPr>
        <w:rPr>
          <w:lang w:val="es-ES" w:eastAsia="en-US"/>
        </w:rPr>
      </w:pPr>
    </w:p>
    <w:p w14:paraId="49DA1014" w14:textId="6C656C61" w:rsidR="002625BF" w:rsidRPr="00FD6440" w:rsidRDefault="002625BF" w:rsidP="00FD6440">
      <w:pPr>
        <w:pStyle w:val="Prrafodelista"/>
        <w:numPr>
          <w:ilvl w:val="0"/>
          <w:numId w:val="30"/>
        </w:numPr>
        <w:jc w:val="both"/>
        <w:rPr>
          <w:rFonts w:ascii="AvantGarde Bk BT" w:hAnsi="AvantGarde Bk BT" w:cs="Arial"/>
          <w:sz w:val="22"/>
          <w:szCs w:val="22"/>
        </w:rPr>
      </w:pPr>
      <w:r w:rsidRPr="00FD6440">
        <w:rPr>
          <w:rFonts w:ascii="AvantGarde Bk BT" w:hAnsi="AvantGarde Bk BT" w:cs="Arial"/>
          <w:sz w:val="22"/>
          <w:szCs w:val="22"/>
        </w:rPr>
        <w:t>Habili</w:t>
      </w:r>
      <w:r w:rsidR="00745040" w:rsidRPr="00FD6440">
        <w:rPr>
          <w:rFonts w:ascii="AvantGarde Bk BT" w:hAnsi="AvantGarde Bk BT" w:cs="Arial"/>
          <w:sz w:val="22"/>
          <w:szCs w:val="22"/>
        </w:rPr>
        <w:t>dad de expresión oral y escrita;</w:t>
      </w:r>
    </w:p>
    <w:p w14:paraId="4DA7BCE3" w14:textId="0283BBF0" w:rsidR="002625BF" w:rsidRPr="00FD6440" w:rsidRDefault="002625BF" w:rsidP="00FD6440">
      <w:pPr>
        <w:pStyle w:val="Prrafodelista"/>
        <w:numPr>
          <w:ilvl w:val="0"/>
          <w:numId w:val="30"/>
        </w:numPr>
        <w:jc w:val="both"/>
        <w:rPr>
          <w:rFonts w:ascii="AvantGarde Bk BT" w:hAnsi="AvantGarde Bk BT" w:cs="Arial"/>
          <w:sz w:val="22"/>
          <w:szCs w:val="22"/>
        </w:rPr>
      </w:pPr>
      <w:r w:rsidRPr="00FD6440">
        <w:rPr>
          <w:rFonts w:ascii="AvantGarde Bk BT" w:hAnsi="AvantGarde Bk BT" w:cs="Arial"/>
          <w:sz w:val="22"/>
          <w:szCs w:val="22"/>
        </w:rPr>
        <w:t>Capacidad de comprensión,</w:t>
      </w:r>
      <w:r w:rsidR="00745040" w:rsidRPr="00FD6440">
        <w:rPr>
          <w:rFonts w:ascii="AvantGarde Bk BT" w:hAnsi="AvantGarde Bk BT" w:cs="Arial"/>
          <w:sz w:val="22"/>
          <w:szCs w:val="22"/>
        </w:rPr>
        <w:t xml:space="preserve"> reflexión y síntesis de textos;</w:t>
      </w:r>
    </w:p>
    <w:p w14:paraId="37062057" w14:textId="1C7E3E63" w:rsidR="002625BF" w:rsidRPr="00FD6440" w:rsidRDefault="00745040" w:rsidP="00FD6440">
      <w:pPr>
        <w:pStyle w:val="Prrafodelista"/>
        <w:numPr>
          <w:ilvl w:val="0"/>
          <w:numId w:val="30"/>
        </w:numPr>
        <w:jc w:val="both"/>
        <w:rPr>
          <w:rFonts w:ascii="AvantGarde Bk BT" w:hAnsi="AvantGarde Bk BT" w:cs="Arial"/>
          <w:sz w:val="22"/>
          <w:szCs w:val="22"/>
        </w:rPr>
      </w:pPr>
      <w:r w:rsidRPr="00FD6440">
        <w:rPr>
          <w:rFonts w:ascii="AvantGarde Bk BT" w:hAnsi="AvantGarde Bk BT" w:cs="Arial"/>
          <w:sz w:val="22"/>
          <w:szCs w:val="22"/>
        </w:rPr>
        <w:t>Habilidad crítica y analítica;</w:t>
      </w:r>
      <w:r w:rsidR="002625BF" w:rsidRPr="00FD6440">
        <w:rPr>
          <w:rFonts w:ascii="AvantGarde Bk BT" w:hAnsi="AvantGarde Bk BT" w:cs="Arial"/>
          <w:sz w:val="22"/>
          <w:szCs w:val="22"/>
        </w:rPr>
        <w:t xml:space="preserve"> </w:t>
      </w:r>
    </w:p>
    <w:p w14:paraId="01137536" w14:textId="4659C5BC" w:rsidR="002625BF" w:rsidRPr="00FD6440" w:rsidRDefault="002625BF" w:rsidP="00FD6440">
      <w:pPr>
        <w:pStyle w:val="Prrafodelista"/>
        <w:numPr>
          <w:ilvl w:val="0"/>
          <w:numId w:val="30"/>
        </w:numPr>
        <w:jc w:val="both"/>
        <w:rPr>
          <w:rFonts w:ascii="AvantGarde Bk BT" w:hAnsi="AvantGarde Bk BT" w:cs="Arial"/>
          <w:sz w:val="22"/>
          <w:szCs w:val="22"/>
        </w:rPr>
      </w:pPr>
      <w:r w:rsidRPr="00FD6440">
        <w:rPr>
          <w:rFonts w:ascii="AvantGarde Bk BT" w:hAnsi="AvantGarde Bk BT" w:cs="Arial"/>
          <w:sz w:val="22"/>
          <w:szCs w:val="22"/>
        </w:rPr>
        <w:t>P</w:t>
      </w:r>
      <w:r w:rsidR="00745040" w:rsidRPr="00FD6440">
        <w:rPr>
          <w:rFonts w:ascii="AvantGarde Bk BT" w:hAnsi="AvantGarde Bk BT" w:cs="Arial"/>
          <w:sz w:val="22"/>
          <w:szCs w:val="22"/>
        </w:rPr>
        <w:t>roblematización de la realidad;</w:t>
      </w:r>
    </w:p>
    <w:p w14:paraId="02473F3F" w14:textId="66F58FA2" w:rsidR="00751485" w:rsidRPr="00FD6440" w:rsidRDefault="00751485" w:rsidP="00FD6440">
      <w:pPr>
        <w:pStyle w:val="Prrafodelista"/>
        <w:numPr>
          <w:ilvl w:val="0"/>
          <w:numId w:val="30"/>
        </w:numPr>
        <w:jc w:val="both"/>
        <w:rPr>
          <w:rFonts w:ascii="AvantGarde Bk BT" w:hAnsi="AvantGarde Bk BT" w:cs="Arial"/>
          <w:sz w:val="22"/>
          <w:szCs w:val="22"/>
        </w:rPr>
      </w:pPr>
      <w:r w:rsidRPr="00FD6440">
        <w:rPr>
          <w:rFonts w:ascii="AvantGarde Bk BT" w:hAnsi="AvantGarde Bk BT" w:cs="Arial"/>
          <w:sz w:val="22"/>
          <w:szCs w:val="22"/>
        </w:rPr>
        <w:t>Será deseable que estas habilidades se demuestren mediante la presentación de algún escrito académico, que puede ser un trabajo semestral proveniente de sus estudios de licenciatura, tesis, tesina o artículo publicado o ponencia presentada en algún evento.</w:t>
      </w:r>
    </w:p>
    <w:p w14:paraId="41048097" w14:textId="77777777" w:rsidR="002625BF" w:rsidRPr="00162A8F" w:rsidRDefault="002625BF" w:rsidP="002625BF">
      <w:pPr>
        <w:jc w:val="both"/>
        <w:rPr>
          <w:rFonts w:ascii="AvantGarde Bk BT" w:hAnsi="AvantGarde Bk BT" w:cs="Arial"/>
          <w:sz w:val="22"/>
          <w:szCs w:val="20"/>
        </w:rPr>
      </w:pPr>
    </w:p>
    <w:p w14:paraId="09FD5429" w14:textId="77777777" w:rsidR="002625BF" w:rsidRDefault="002625BF" w:rsidP="002625BF">
      <w:pPr>
        <w:tabs>
          <w:tab w:val="left" w:pos="9360"/>
        </w:tabs>
        <w:ind w:left="360"/>
        <w:jc w:val="both"/>
        <w:rPr>
          <w:rFonts w:ascii="AvantGarde Bk BT" w:hAnsi="AvantGarde Bk BT" w:cs="Arial"/>
          <w:sz w:val="22"/>
          <w:szCs w:val="20"/>
        </w:rPr>
      </w:pPr>
      <w:r w:rsidRPr="00162A8F">
        <w:rPr>
          <w:rFonts w:ascii="AvantGarde Bk BT" w:hAnsi="AvantGarde Bk BT" w:cs="Arial"/>
          <w:sz w:val="22"/>
          <w:szCs w:val="20"/>
        </w:rPr>
        <w:t xml:space="preserve">Las </w:t>
      </w:r>
      <w:r w:rsidRPr="00FD6440">
        <w:rPr>
          <w:rFonts w:ascii="AvantGarde Bk BT" w:hAnsi="AvantGarde Bk BT" w:cs="Arial"/>
          <w:b/>
          <w:sz w:val="22"/>
          <w:szCs w:val="20"/>
        </w:rPr>
        <w:t>actitudes</w:t>
      </w:r>
      <w:r w:rsidRPr="00162A8F">
        <w:rPr>
          <w:rFonts w:ascii="AvantGarde Bk BT" w:hAnsi="AvantGarde Bk BT" w:cs="Arial"/>
          <w:sz w:val="22"/>
          <w:szCs w:val="20"/>
        </w:rPr>
        <w:t xml:space="preserve"> consideradas deseables en el aspirante son:</w:t>
      </w:r>
    </w:p>
    <w:p w14:paraId="1958C109" w14:textId="77777777" w:rsidR="00FD6440" w:rsidRPr="00162A8F" w:rsidRDefault="00FD6440" w:rsidP="00FD6440">
      <w:pPr>
        <w:tabs>
          <w:tab w:val="left" w:pos="9360"/>
        </w:tabs>
        <w:jc w:val="both"/>
        <w:rPr>
          <w:rFonts w:ascii="AvantGarde Bk BT" w:hAnsi="AvantGarde Bk BT" w:cs="Arial"/>
          <w:sz w:val="22"/>
          <w:szCs w:val="20"/>
        </w:rPr>
      </w:pPr>
    </w:p>
    <w:p w14:paraId="569261C4" w14:textId="1E50F602" w:rsidR="002625BF" w:rsidRPr="00FD6440" w:rsidRDefault="002625BF" w:rsidP="00FD6440">
      <w:pPr>
        <w:pStyle w:val="Prrafodelista"/>
        <w:numPr>
          <w:ilvl w:val="0"/>
          <w:numId w:val="31"/>
        </w:numPr>
        <w:jc w:val="both"/>
        <w:rPr>
          <w:rFonts w:ascii="AvantGarde Bk BT" w:hAnsi="AvantGarde Bk BT" w:cs="Arial"/>
          <w:sz w:val="22"/>
          <w:szCs w:val="22"/>
        </w:rPr>
      </w:pPr>
      <w:r w:rsidRPr="00FD6440">
        <w:rPr>
          <w:rFonts w:ascii="AvantGarde Bk BT" w:hAnsi="AvantGarde Bk BT" w:cs="Arial"/>
          <w:sz w:val="22"/>
          <w:szCs w:val="22"/>
        </w:rPr>
        <w:t xml:space="preserve">Compromiso con su formación </w:t>
      </w:r>
      <w:r w:rsidR="00745040" w:rsidRPr="00FD6440">
        <w:rPr>
          <w:rFonts w:ascii="AvantGarde Bk BT" w:hAnsi="AvantGarde Bk BT" w:cs="Arial"/>
          <w:sz w:val="22"/>
          <w:szCs w:val="22"/>
        </w:rPr>
        <w:t>profesional;</w:t>
      </w:r>
      <w:r w:rsidRPr="00FD6440">
        <w:rPr>
          <w:rFonts w:ascii="AvantGarde Bk BT" w:hAnsi="AvantGarde Bk BT" w:cs="Arial"/>
          <w:sz w:val="22"/>
          <w:szCs w:val="22"/>
        </w:rPr>
        <w:t xml:space="preserve"> </w:t>
      </w:r>
    </w:p>
    <w:p w14:paraId="48BD70DF" w14:textId="70639061" w:rsidR="002625BF" w:rsidRPr="00FD6440" w:rsidRDefault="00751485" w:rsidP="00FD6440">
      <w:pPr>
        <w:pStyle w:val="Prrafodelista"/>
        <w:numPr>
          <w:ilvl w:val="0"/>
          <w:numId w:val="31"/>
        </w:numPr>
        <w:jc w:val="both"/>
        <w:rPr>
          <w:rFonts w:ascii="AvantGarde Bk BT" w:hAnsi="AvantGarde Bk BT" w:cs="Arial"/>
          <w:sz w:val="22"/>
          <w:szCs w:val="22"/>
        </w:rPr>
      </w:pPr>
      <w:r w:rsidRPr="00FD6440">
        <w:rPr>
          <w:rFonts w:ascii="AvantGarde Bk BT" w:hAnsi="AvantGarde Bk BT" w:cs="Arial"/>
          <w:sz w:val="22"/>
          <w:szCs w:val="22"/>
        </w:rPr>
        <w:t>Compromiso con la pr</w:t>
      </w:r>
      <w:r w:rsidR="00745040" w:rsidRPr="00FD6440">
        <w:rPr>
          <w:rFonts w:ascii="AvantGarde Bk BT" w:hAnsi="AvantGarde Bk BT" w:cs="Arial"/>
          <w:sz w:val="22"/>
          <w:szCs w:val="22"/>
        </w:rPr>
        <w:t>oblemática social de su entorno;</w:t>
      </w:r>
    </w:p>
    <w:p w14:paraId="63923447" w14:textId="0CA652CF" w:rsidR="00751485" w:rsidRPr="00FD6440" w:rsidRDefault="00751485" w:rsidP="00FD6440">
      <w:pPr>
        <w:pStyle w:val="Prrafodelista"/>
        <w:numPr>
          <w:ilvl w:val="0"/>
          <w:numId w:val="31"/>
        </w:numPr>
        <w:jc w:val="both"/>
        <w:rPr>
          <w:rFonts w:ascii="AvantGarde Bk BT" w:hAnsi="AvantGarde Bk BT" w:cs="Arial"/>
          <w:sz w:val="22"/>
          <w:szCs w:val="22"/>
        </w:rPr>
      </w:pPr>
      <w:r w:rsidRPr="00FD6440">
        <w:rPr>
          <w:rFonts w:ascii="AvantGarde Bk BT" w:hAnsi="AvantGarde Bk BT" w:cs="Arial"/>
          <w:sz w:val="22"/>
          <w:szCs w:val="22"/>
        </w:rPr>
        <w:t xml:space="preserve">Interés por generar nuevo conocimiento que satisfaga </w:t>
      </w:r>
      <w:r w:rsidR="006E4B9A" w:rsidRPr="00FD6440">
        <w:rPr>
          <w:rFonts w:ascii="AvantGarde Bk BT" w:hAnsi="AvantGarde Bk BT" w:cs="Arial"/>
          <w:sz w:val="22"/>
          <w:szCs w:val="22"/>
        </w:rPr>
        <w:t xml:space="preserve">las </w:t>
      </w:r>
      <w:r w:rsidRPr="00FD6440">
        <w:rPr>
          <w:rFonts w:ascii="AvantGarde Bk BT" w:hAnsi="AvantGarde Bk BT" w:cs="Arial"/>
          <w:sz w:val="22"/>
          <w:szCs w:val="22"/>
        </w:rPr>
        <w:t>necesidades de su comunidad y al mismo tiempo contri</w:t>
      </w:r>
      <w:r w:rsidR="006E4B9A" w:rsidRPr="00FD6440">
        <w:rPr>
          <w:rFonts w:ascii="AvantGarde Bk BT" w:hAnsi="AvantGarde Bk BT" w:cs="Arial"/>
          <w:sz w:val="22"/>
          <w:szCs w:val="22"/>
        </w:rPr>
        <w:t>buya a la disciplina científica;</w:t>
      </w:r>
    </w:p>
    <w:p w14:paraId="72459AAC" w14:textId="6D4C3816" w:rsidR="00751485" w:rsidRPr="00FD6440" w:rsidRDefault="006E4B9A" w:rsidP="00FD6440">
      <w:pPr>
        <w:pStyle w:val="Prrafodelista"/>
        <w:numPr>
          <w:ilvl w:val="0"/>
          <w:numId w:val="31"/>
        </w:numPr>
        <w:jc w:val="both"/>
        <w:rPr>
          <w:rFonts w:ascii="AvantGarde Bk BT" w:hAnsi="AvantGarde Bk BT" w:cs="Arial"/>
          <w:sz w:val="22"/>
          <w:szCs w:val="22"/>
        </w:rPr>
      </w:pPr>
      <w:r w:rsidRPr="00FD6440">
        <w:rPr>
          <w:rFonts w:ascii="AvantGarde Bk BT" w:hAnsi="AvantGarde Bk BT" w:cs="Arial"/>
          <w:sz w:val="22"/>
          <w:szCs w:val="22"/>
        </w:rPr>
        <w:t>Compromiso con la investigación;</w:t>
      </w:r>
    </w:p>
    <w:p w14:paraId="637F265A" w14:textId="11C8CF8F" w:rsidR="00751485" w:rsidRPr="00FD6440" w:rsidRDefault="00751485" w:rsidP="00FD6440">
      <w:pPr>
        <w:pStyle w:val="Prrafodelista"/>
        <w:numPr>
          <w:ilvl w:val="0"/>
          <w:numId w:val="31"/>
        </w:numPr>
        <w:jc w:val="both"/>
        <w:rPr>
          <w:rFonts w:ascii="AvantGarde Bk BT" w:hAnsi="AvantGarde Bk BT" w:cs="Arial"/>
          <w:sz w:val="22"/>
          <w:szCs w:val="22"/>
        </w:rPr>
      </w:pPr>
      <w:r w:rsidRPr="00FD6440">
        <w:rPr>
          <w:rFonts w:ascii="AvantGarde Bk BT" w:hAnsi="AvantGarde Bk BT" w:cs="Arial"/>
          <w:sz w:val="22"/>
          <w:szCs w:val="22"/>
        </w:rPr>
        <w:lastRenderedPageBreak/>
        <w:t>Interés en la formación de profesionales.</w:t>
      </w:r>
    </w:p>
    <w:p w14:paraId="269FFE98" w14:textId="7E7EC595" w:rsidR="002625BF" w:rsidRPr="00FD6440" w:rsidRDefault="002625BF" w:rsidP="00FD6440">
      <w:pPr>
        <w:pStyle w:val="Prrafodelista"/>
        <w:numPr>
          <w:ilvl w:val="0"/>
          <w:numId w:val="31"/>
        </w:numPr>
        <w:jc w:val="both"/>
        <w:rPr>
          <w:rFonts w:ascii="AvantGarde Bk BT" w:hAnsi="AvantGarde Bk BT" w:cs="Arial"/>
          <w:sz w:val="22"/>
          <w:szCs w:val="22"/>
        </w:rPr>
      </w:pPr>
      <w:r w:rsidRPr="00FD6440">
        <w:rPr>
          <w:rFonts w:ascii="AvantGarde Bk BT" w:hAnsi="AvantGarde Bk BT" w:cs="Arial"/>
          <w:sz w:val="22"/>
          <w:szCs w:val="22"/>
        </w:rPr>
        <w:t xml:space="preserve">Disposición </w:t>
      </w:r>
      <w:r w:rsidR="006E4B9A" w:rsidRPr="00FD6440">
        <w:rPr>
          <w:rFonts w:ascii="AvantGarde Bk BT" w:hAnsi="AvantGarde Bk BT" w:cs="Arial"/>
          <w:sz w:val="22"/>
          <w:szCs w:val="22"/>
        </w:rPr>
        <w:t>para e</w:t>
      </w:r>
      <w:r w:rsidRPr="00FD6440">
        <w:rPr>
          <w:rFonts w:ascii="AvantGarde Bk BT" w:hAnsi="AvantGarde Bk BT" w:cs="Arial"/>
          <w:sz w:val="22"/>
          <w:szCs w:val="22"/>
        </w:rPr>
        <w:t>l trabajo</w:t>
      </w:r>
      <w:r w:rsidR="006E4B9A" w:rsidRPr="00FD6440">
        <w:rPr>
          <w:rFonts w:ascii="AvantGarde Bk BT" w:hAnsi="AvantGarde Bk BT" w:cs="Arial"/>
          <w:sz w:val="22"/>
          <w:szCs w:val="22"/>
        </w:rPr>
        <w:t>, tanto en equipo como autónomo</w:t>
      </w:r>
      <w:r w:rsidR="00FD6440">
        <w:rPr>
          <w:rFonts w:ascii="AvantGarde Bk BT" w:hAnsi="AvantGarde Bk BT" w:cs="Arial"/>
          <w:sz w:val="22"/>
          <w:szCs w:val="22"/>
        </w:rPr>
        <w:t>, y</w:t>
      </w:r>
      <w:r w:rsidRPr="00FD6440">
        <w:rPr>
          <w:rFonts w:ascii="AvantGarde Bk BT" w:hAnsi="AvantGarde Bk BT" w:cs="Arial"/>
          <w:sz w:val="22"/>
          <w:szCs w:val="22"/>
        </w:rPr>
        <w:t xml:space="preserve"> </w:t>
      </w:r>
    </w:p>
    <w:p w14:paraId="62F6D00E" w14:textId="77777777" w:rsidR="002625BF" w:rsidRPr="00FD6440" w:rsidRDefault="002625BF" w:rsidP="00FD6440">
      <w:pPr>
        <w:pStyle w:val="Prrafodelista"/>
        <w:numPr>
          <w:ilvl w:val="0"/>
          <w:numId w:val="31"/>
        </w:numPr>
        <w:jc w:val="both"/>
        <w:rPr>
          <w:rFonts w:ascii="AvantGarde Bk BT" w:hAnsi="AvantGarde Bk BT" w:cs="Arial"/>
          <w:sz w:val="22"/>
          <w:szCs w:val="22"/>
        </w:rPr>
      </w:pPr>
      <w:r w:rsidRPr="00FD6440">
        <w:rPr>
          <w:rFonts w:ascii="AvantGarde Bk BT" w:hAnsi="AvantGarde Bk BT" w:cs="Arial"/>
          <w:sz w:val="22"/>
          <w:szCs w:val="22"/>
        </w:rPr>
        <w:t>Actitud crítica constructiva.</w:t>
      </w:r>
    </w:p>
    <w:p w14:paraId="319883D3" w14:textId="77777777" w:rsidR="002625BF" w:rsidRPr="00162A8F" w:rsidRDefault="002625BF" w:rsidP="002625BF">
      <w:pPr>
        <w:jc w:val="both"/>
        <w:rPr>
          <w:rFonts w:ascii="AvantGarde Bk BT" w:hAnsi="AvantGarde Bk BT" w:cs="Arial"/>
          <w:sz w:val="22"/>
          <w:szCs w:val="20"/>
        </w:rPr>
      </w:pPr>
    </w:p>
    <w:p w14:paraId="43060E38" w14:textId="77777777" w:rsidR="002625BF" w:rsidRDefault="002625BF" w:rsidP="002625BF">
      <w:pPr>
        <w:tabs>
          <w:tab w:val="left" w:pos="9360"/>
        </w:tabs>
        <w:ind w:left="360"/>
        <w:jc w:val="both"/>
        <w:rPr>
          <w:rFonts w:ascii="AvantGarde Bk BT" w:hAnsi="AvantGarde Bk BT" w:cs="Arial"/>
          <w:sz w:val="22"/>
          <w:szCs w:val="20"/>
        </w:rPr>
      </w:pPr>
      <w:r w:rsidRPr="00162A8F">
        <w:rPr>
          <w:rFonts w:ascii="AvantGarde Bk BT" w:hAnsi="AvantGarde Bk BT" w:cs="Arial"/>
          <w:sz w:val="22"/>
          <w:szCs w:val="20"/>
        </w:rPr>
        <w:t xml:space="preserve">Los </w:t>
      </w:r>
      <w:r w:rsidRPr="00FD6440">
        <w:rPr>
          <w:rFonts w:ascii="AvantGarde Bk BT" w:hAnsi="AvantGarde Bk BT" w:cs="Arial"/>
          <w:b/>
          <w:sz w:val="22"/>
          <w:szCs w:val="20"/>
        </w:rPr>
        <w:t>valores</w:t>
      </w:r>
      <w:r w:rsidRPr="00162A8F">
        <w:rPr>
          <w:rFonts w:ascii="AvantGarde Bk BT" w:hAnsi="AvantGarde Bk BT" w:cs="Arial"/>
          <w:sz w:val="22"/>
          <w:szCs w:val="20"/>
        </w:rPr>
        <w:t xml:space="preserve"> considerados deseables en el aspirante son:</w:t>
      </w:r>
    </w:p>
    <w:p w14:paraId="5B133126" w14:textId="77777777" w:rsidR="00FD6440" w:rsidRPr="00162A8F" w:rsidRDefault="00FD6440" w:rsidP="00FD6440">
      <w:pPr>
        <w:tabs>
          <w:tab w:val="left" w:pos="9360"/>
        </w:tabs>
        <w:jc w:val="both"/>
        <w:rPr>
          <w:rFonts w:ascii="AvantGarde Bk BT" w:hAnsi="AvantGarde Bk BT" w:cs="Arial"/>
          <w:sz w:val="22"/>
          <w:szCs w:val="20"/>
        </w:rPr>
      </w:pPr>
    </w:p>
    <w:p w14:paraId="5A5C48A4" w14:textId="5875A695" w:rsidR="002625BF" w:rsidRPr="00FD6440" w:rsidRDefault="002625BF" w:rsidP="00FD6440">
      <w:pPr>
        <w:pStyle w:val="Prrafodelista"/>
        <w:numPr>
          <w:ilvl w:val="0"/>
          <w:numId w:val="32"/>
        </w:numPr>
        <w:jc w:val="both"/>
        <w:rPr>
          <w:rFonts w:ascii="AvantGarde Bk BT" w:hAnsi="AvantGarde Bk BT" w:cs="Arial"/>
          <w:sz w:val="22"/>
          <w:szCs w:val="22"/>
        </w:rPr>
      </w:pPr>
      <w:r w:rsidRPr="00FD6440">
        <w:rPr>
          <w:rFonts w:ascii="AvantGarde Bk BT" w:hAnsi="AvantGarde Bk BT" w:cs="Arial"/>
          <w:sz w:val="22"/>
          <w:szCs w:val="22"/>
        </w:rPr>
        <w:t>Respeto a sí mismo y a los demás</w:t>
      </w:r>
      <w:r w:rsidR="006E4B9A" w:rsidRPr="00FD6440">
        <w:rPr>
          <w:rFonts w:ascii="AvantGarde Bk BT" w:hAnsi="AvantGarde Bk BT" w:cs="Arial"/>
          <w:sz w:val="22"/>
          <w:szCs w:val="22"/>
        </w:rPr>
        <w:t>;</w:t>
      </w:r>
      <w:r w:rsidRPr="00FD6440">
        <w:rPr>
          <w:rFonts w:ascii="AvantGarde Bk BT" w:hAnsi="AvantGarde Bk BT" w:cs="Arial"/>
          <w:sz w:val="22"/>
          <w:szCs w:val="22"/>
        </w:rPr>
        <w:t xml:space="preserve"> </w:t>
      </w:r>
    </w:p>
    <w:p w14:paraId="215BB4AA" w14:textId="2B5A8DC8" w:rsidR="002625BF" w:rsidRPr="00FD6440" w:rsidRDefault="002625BF" w:rsidP="00FD6440">
      <w:pPr>
        <w:pStyle w:val="Prrafodelista"/>
        <w:numPr>
          <w:ilvl w:val="0"/>
          <w:numId w:val="32"/>
        </w:numPr>
        <w:jc w:val="both"/>
        <w:rPr>
          <w:rFonts w:ascii="AvantGarde Bk BT" w:hAnsi="AvantGarde Bk BT" w:cs="Arial"/>
          <w:sz w:val="22"/>
          <w:szCs w:val="22"/>
        </w:rPr>
      </w:pPr>
      <w:r w:rsidRPr="00FD6440">
        <w:rPr>
          <w:rFonts w:ascii="AvantGarde Bk BT" w:hAnsi="AvantGarde Bk BT" w:cs="Arial"/>
          <w:sz w:val="22"/>
          <w:szCs w:val="22"/>
        </w:rPr>
        <w:t>Valoració</w:t>
      </w:r>
      <w:r w:rsidR="00431DD6" w:rsidRPr="00FD6440">
        <w:rPr>
          <w:rFonts w:ascii="AvantGarde Bk BT" w:hAnsi="AvantGarde Bk BT" w:cs="Arial"/>
          <w:sz w:val="22"/>
          <w:szCs w:val="22"/>
        </w:rPr>
        <w:t>n y respeto a la diversidad lingüística y cultural de los países y comunidades donde el ing</w:t>
      </w:r>
      <w:r w:rsidR="00FD6440">
        <w:rPr>
          <w:rFonts w:ascii="AvantGarde Bk BT" w:hAnsi="AvantGarde Bk BT" w:cs="Arial"/>
          <w:sz w:val="22"/>
          <w:szCs w:val="22"/>
        </w:rPr>
        <w:t>lés es primera o segunda lengua, y</w:t>
      </w:r>
    </w:p>
    <w:p w14:paraId="562EA59D" w14:textId="1EEB92EE" w:rsidR="002625BF" w:rsidRPr="00FD6440" w:rsidRDefault="002625BF" w:rsidP="00FD6440">
      <w:pPr>
        <w:pStyle w:val="Prrafodelista"/>
        <w:numPr>
          <w:ilvl w:val="0"/>
          <w:numId w:val="32"/>
        </w:numPr>
        <w:jc w:val="both"/>
        <w:rPr>
          <w:rFonts w:ascii="AvantGarde Bk BT" w:hAnsi="AvantGarde Bk BT" w:cs="Arial"/>
          <w:sz w:val="22"/>
          <w:szCs w:val="22"/>
        </w:rPr>
      </w:pPr>
      <w:r w:rsidRPr="00FD6440">
        <w:rPr>
          <w:rFonts w:ascii="AvantGarde Bk BT" w:hAnsi="AvantGarde Bk BT" w:cs="Arial"/>
          <w:sz w:val="22"/>
          <w:szCs w:val="22"/>
        </w:rPr>
        <w:t>Honestidad académica.</w:t>
      </w:r>
    </w:p>
    <w:p w14:paraId="088AA570" w14:textId="77777777" w:rsidR="0012018A" w:rsidRPr="002625BF" w:rsidRDefault="0012018A" w:rsidP="0012018A">
      <w:pPr>
        <w:pStyle w:val="Cuadrculamediana1-nfasis21"/>
        <w:spacing w:after="0" w:line="240" w:lineRule="auto"/>
        <w:ind w:left="0"/>
        <w:jc w:val="both"/>
        <w:rPr>
          <w:rFonts w:ascii="AvantGarde Bk BT" w:hAnsi="AvantGarde Bk BT" w:cs="Arial"/>
          <w:szCs w:val="20"/>
          <w:lang w:val="es-ES"/>
        </w:rPr>
      </w:pPr>
    </w:p>
    <w:p w14:paraId="7D2A4199" w14:textId="77777777" w:rsidR="0012018A" w:rsidRDefault="0012018A" w:rsidP="0012018A">
      <w:pPr>
        <w:pStyle w:val="Prrafodelista"/>
        <w:numPr>
          <w:ilvl w:val="0"/>
          <w:numId w:val="3"/>
        </w:numPr>
        <w:spacing w:after="200"/>
        <w:jc w:val="both"/>
        <w:rPr>
          <w:rFonts w:ascii="AvantGarde Bk BT" w:hAnsi="AvantGarde Bk BT"/>
          <w:sz w:val="22"/>
          <w:szCs w:val="22"/>
        </w:rPr>
      </w:pPr>
      <w:r w:rsidRPr="0012018A">
        <w:rPr>
          <w:rFonts w:ascii="AvantGarde Bk BT" w:hAnsi="AvantGarde Bk BT"/>
          <w:sz w:val="22"/>
          <w:szCs w:val="22"/>
        </w:rPr>
        <w:t xml:space="preserve">Que los </w:t>
      </w:r>
      <w:r w:rsidRPr="00D15A8B">
        <w:rPr>
          <w:rFonts w:ascii="AvantGarde Bk BT" w:hAnsi="AvantGarde Bk BT"/>
          <w:b/>
          <w:sz w:val="22"/>
          <w:szCs w:val="22"/>
        </w:rPr>
        <w:t xml:space="preserve">egresados </w:t>
      </w:r>
      <w:r w:rsidRPr="0012018A">
        <w:rPr>
          <w:rFonts w:ascii="AvantGarde Bk BT" w:hAnsi="AvantGarde Bk BT"/>
          <w:sz w:val="22"/>
          <w:szCs w:val="22"/>
        </w:rPr>
        <w:t xml:space="preserve">de la Maestría en Estudios de </w:t>
      </w:r>
      <w:r>
        <w:rPr>
          <w:rFonts w:ascii="AvantGarde Bk BT" w:hAnsi="AvantGarde Bk BT"/>
          <w:sz w:val="22"/>
          <w:szCs w:val="22"/>
        </w:rPr>
        <w:t>las Lenguas y Culturas Inglesas, quienes en gran medida son mediadores académicos y culturales, podrán participar en las siguientes actividades profesionales:</w:t>
      </w:r>
    </w:p>
    <w:p w14:paraId="5F0C54DC" w14:textId="1415C7A0" w:rsidR="00D15A8B" w:rsidRPr="00FD6440" w:rsidRDefault="0012018A" w:rsidP="00FD6440">
      <w:pPr>
        <w:pStyle w:val="Prrafodelista"/>
        <w:numPr>
          <w:ilvl w:val="0"/>
          <w:numId w:val="33"/>
        </w:numPr>
        <w:jc w:val="both"/>
        <w:rPr>
          <w:rFonts w:ascii="AvantGarde Bk BT" w:hAnsi="AvantGarde Bk BT" w:cs="Arial"/>
          <w:sz w:val="22"/>
          <w:szCs w:val="22"/>
        </w:rPr>
      </w:pPr>
      <w:r w:rsidRPr="00FD6440">
        <w:rPr>
          <w:rFonts w:ascii="AvantGarde Bk BT" w:hAnsi="AvantGarde Bk BT" w:cs="Arial"/>
          <w:sz w:val="22"/>
          <w:szCs w:val="22"/>
        </w:rPr>
        <w:t>Dedicarse a la investigación en el campo de adquisición y ense</w:t>
      </w:r>
      <w:r w:rsidR="006E4B9A" w:rsidRPr="00FD6440">
        <w:rPr>
          <w:rFonts w:ascii="AvantGarde Bk BT" w:hAnsi="AvantGarde Bk BT" w:cs="Arial"/>
          <w:sz w:val="22"/>
          <w:szCs w:val="22"/>
        </w:rPr>
        <w:t>ñanza de segundas lenguas (inglé</w:t>
      </w:r>
      <w:r w:rsidRPr="00FD6440">
        <w:rPr>
          <w:rFonts w:ascii="AvantGarde Bk BT" w:hAnsi="AvantGarde Bk BT" w:cs="Arial"/>
          <w:sz w:val="22"/>
          <w:szCs w:val="22"/>
        </w:rPr>
        <w:t>s)</w:t>
      </w:r>
      <w:r w:rsidR="006E4B9A" w:rsidRPr="00FD6440">
        <w:rPr>
          <w:rFonts w:ascii="AvantGarde Bk BT" w:hAnsi="AvantGarde Bk BT" w:cs="Arial"/>
          <w:sz w:val="22"/>
          <w:szCs w:val="22"/>
        </w:rPr>
        <w:t>,</w:t>
      </w:r>
      <w:r w:rsidRPr="00FD6440">
        <w:rPr>
          <w:rFonts w:ascii="AvantGarde Bk BT" w:hAnsi="AvantGarde Bk BT" w:cs="Arial"/>
          <w:sz w:val="22"/>
          <w:szCs w:val="22"/>
        </w:rPr>
        <w:t xml:space="preserve"> ejerciendo labores</w:t>
      </w:r>
      <w:r w:rsidR="007B6D39" w:rsidRPr="00FD6440">
        <w:rPr>
          <w:rFonts w:ascii="AvantGarde Bk BT" w:hAnsi="AvantGarde Bk BT" w:cs="Arial"/>
          <w:sz w:val="22"/>
          <w:szCs w:val="22"/>
        </w:rPr>
        <w:t xml:space="preserve"> de</w:t>
      </w:r>
      <w:r w:rsidRPr="00FD6440">
        <w:rPr>
          <w:rFonts w:ascii="AvantGarde Bk BT" w:hAnsi="AvantGarde Bk BT" w:cs="Arial"/>
          <w:sz w:val="22"/>
          <w:szCs w:val="22"/>
        </w:rPr>
        <w:t xml:space="preserve"> docencia, creación de planes de estudio, diseño curricular, creación y edición de materiales de enseñanza</w:t>
      </w:r>
      <w:r w:rsidR="00D15A8B" w:rsidRPr="00FD6440">
        <w:rPr>
          <w:rFonts w:ascii="AvantGarde Bk BT" w:hAnsi="AvantGarde Bk BT" w:cs="Arial"/>
          <w:sz w:val="22"/>
          <w:szCs w:val="22"/>
        </w:rPr>
        <w:t xml:space="preserve"> del inglés para el contexto mexicano y latinoamericano, participando a su vez en la capacitación continua de docentes de inglés en instituciones de educación superior</w:t>
      </w:r>
      <w:r w:rsidR="006E4B9A" w:rsidRPr="00FD6440">
        <w:rPr>
          <w:rFonts w:ascii="AvantGarde Bk BT" w:hAnsi="AvantGarde Bk BT" w:cs="Arial"/>
          <w:sz w:val="22"/>
          <w:szCs w:val="22"/>
        </w:rPr>
        <w:t>,</w:t>
      </w:r>
      <w:r w:rsidR="00D15A8B" w:rsidRPr="00FD6440">
        <w:rPr>
          <w:rFonts w:ascii="AvantGarde Bk BT" w:hAnsi="AvantGarde Bk BT" w:cs="Arial"/>
          <w:sz w:val="22"/>
          <w:szCs w:val="22"/>
        </w:rPr>
        <w:t xml:space="preserve"> nacionales y </w:t>
      </w:r>
      <w:r w:rsidR="006E4B9A" w:rsidRPr="00FD6440">
        <w:rPr>
          <w:rFonts w:ascii="AvantGarde Bk BT" w:hAnsi="AvantGarde Bk BT" w:cs="Arial"/>
          <w:sz w:val="22"/>
          <w:szCs w:val="22"/>
        </w:rPr>
        <w:t>de</w:t>
      </w:r>
      <w:r w:rsidR="00D15A8B" w:rsidRPr="00FD6440">
        <w:rPr>
          <w:rFonts w:ascii="AvantGarde Bk BT" w:hAnsi="AvantGarde Bk BT" w:cs="Arial"/>
          <w:sz w:val="22"/>
          <w:szCs w:val="22"/>
        </w:rPr>
        <w:t xml:space="preserve"> otros países que tengan licenciatura o posgrado sobre Docencia del Inglés, Lingüística</w:t>
      </w:r>
      <w:r w:rsidR="006E4B9A" w:rsidRPr="00FD6440">
        <w:rPr>
          <w:rFonts w:ascii="AvantGarde Bk BT" w:hAnsi="AvantGarde Bk BT" w:cs="Arial"/>
          <w:sz w:val="22"/>
          <w:szCs w:val="22"/>
        </w:rPr>
        <w:t xml:space="preserve"> Aplicada, Literatura Anglófona o similares;</w:t>
      </w:r>
    </w:p>
    <w:p w14:paraId="0337ECEA" w14:textId="61FB6B28" w:rsidR="00D15A8B" w:rsidRPr="00FD6440" w:rsidRDefault="00D15A8B" w:rsidP="00FD6440">
      <w:pPr>
        <w:pStyle w:val="Prrafodelista"/>
        <w:numPr>
          <w:ilvl w:val="0"/>
          <w:numId w:val="33"/>
        </w:numPr>
        <w:jc w:val="both"/>
        <w:rPr>
          <w:rFonts w:ascii="AvantGarde Bk BT" w:hAnsi="AvantGarde Bk BT" w:cs="Arial"/>
          <w:sz w:val="22"/>
          <w:szCs w:val="22"/>
        </w:rPr>
      </w:pPr>
      <w:r w:rsidRPr="00FD6440">
        <w:rPr>
          <w:rFonts w:ascii="AvantGarde Bk BT" w:hAnsi="AvantGarde Bk BT" w:cs="Arial"/>
          <w:sz w:val="22"/>
          <w:szCs w:val="22"/>
        </w:rPr>
        <w:t>Llevar a cabo proyectos de investigación que se concentren en las áreas académicas mencionadas en el párrafo anterior, así como en áreas dedicadas al estudio de fenómenos sociolingüísticos de lenguas en contacto, variación lingüística, alternancia de códigos, política lingüística, literaturas inglesas, cine, medios d</w:t>
      </w:r>
      <w:r w:rsidR="006E4B9A" w:rsidRPr="00FD6440">
        <w:rPr>
          <w:rFonts w:ascii="AvantGarde Bk BT" w:hAnsi="AvantGarde Bk BT" w:cs="Arial"/>
          <w:sz w:val="22"/>
          <w:szCs w:val="22"/>
        </w:rPr>
        <w:t>e comunicación bilingüe y otros;</w:t>
      </w:r>
    </w:p>
    <w:p w14:paraId="7E3CD65C" w14:textId="27BF054F" w:rsidR="00394366" w:rsidRPr="00FD6440" w:rsidRDefault="00D15A8B" w:rsidP="00FD6440">
      <w:pPr>
        <w:pStyle w:val="Prrafodelista"/>
        <w:numPr>
          <w:ilvl w:val="0"/>
          <w:numId w:val="33"/>
        </w:numPr>
        <w:jc w:val="both"/>
        <w:rPr>
          <w:rFonts w:ascii="AvantGarde Bk BT" w:hAnsi="AvantGarde Bk BT" w:cs="Arial"/>
          <w:sz w:val="22"/>
          <w:szCs w:val="22"/>
        </w:rPr>
      </w:pPr>
      <w:r w:rsidRPr="00FD6440">
        <w:rPr>
          <w:rFonts w:ascii="AvantGarde Bk BT" w:hAnsi="AvantGarde Bk BT" w:cs="Arial"/>
          <w:sz w:val="22"/>
          <w:szCs w:val="22"/>
        </w:rPr>
        <w:t xml:space="preserve">Promover el fomento a la difusión cultural en instituciones que tengan que ver precisamente con la distribución del conocimiento, tolerancia a la amplia diversidad lingüística y cultural </w:t>
      </w:r>
      <w:r w:rsidR="006E4B9A" w:rsidRPr="00FD6440">
        <w:rPr>
          <w:rFonts w:ascii="AvantGarde Bk BT" w:hAnsi="AvantGarde Bk BT" w:cs="Arial"/>
          <w:sz w:val="22"/>
          <w:szCs w:val="22"/>
        </w:rPr>
        <w:t>del mundo anglohablante y otras;</w:t>
      </w:r>
    </w:p>
    <w:p w14:paraId="3C0A0B3E" w14:textId="2C8E26ED" w:rsidR="00D15A8B" w:rsidRPr="00FD6440" w:rsidRDefault="00D15A8B" w:rsidP="00FD6440">
      <w:pPr>
        <w:pStyle w:val="Prrafodelista"/>
        <w:numPr>
          <w:ilvl w:val="0"/>
          <w:numId w:val="33"/>
        </w:numPr>
        <w:jc w:val="both"/>
        <w:rPr>
          <w:rFonts w:ascii="AvantGarde Bk BT" w:hAnsi="AvantGarde Bk BT" w:cs="Arial"/>
          <w:sz w:val="22"/>
          <w:szCs w:val="22"/>
        </w:rPr>
      </w:pPr>
      <w:r w:rsidRPr="00FD6440">
        <w:rPr>
          <w:rFonts w:ascii="AvantGarde Bk BT" w:hAnsi="AvantGarde Bk BT" w:cs="Arial"/>
          <w:sz w:val="22"/>
          <w:szCs w:val="22"/>
        </w:rPr>
        <w:t xml:space="preserve">Llevar a cabo tareas de edición y trabajo editorial de publicaciones periódicas como revistas, revistas electrónicas, al igual que en libros, páginas web, bases de datos en inglés y en español. </w:t>
      </w:r>
    </w:p>
    <w:p w14:paraId="4BFA8D0D" w14:textId="77777777" w:rsidR="00FD6440" w:rsidRDefault="00FD6440" w:rsidP="0032460C">
      <w:pPr>
        <w:jc w:val="both"/>
        <w:rPr>
          <w:rFonts w:ascii="AvantGarde Bk BT" w:hAnsi="AvantGarde Bk BT"/>
          <w:spacing w:val="-2"/>
          <w:sz w:val="22"/>
          <w:szCs w:val="22"/>
          <w:lang w:val="es-ES_tradnl"/>
        </w:rPr>
      </w:pPr>
    </w:p>
    <w:p w14:paraId="6CCBCF24" w14:textId="77777777" w:rsidR="0032460C" w:rsidRPr="0032460C" w:rsidRDefault="0032460C" w:rsidP="0032460C">
      <w:pPr>
        <w:jc w:val="both"/>
        <w:rPr>
          <w:rFonts w:ascii="AvantGarde Bk BT" w:hAnsi="AvantGarde Bk BT"/>
          <w:spacing w:val="-2"/>
          <w:sz w:val="22"/>
          <w:szCs w:val="22"/>
          <w:lang w:val="es-ES_tradnl"/>
        </w:rPr>
      </w:pPr>
      <w:r w:rsidRPr="0032460C">
        <w:rPr>
          <w:rFonts w:ascii="AvantGarde Bk BT" w:hAnsi="AvantGarde Bk BT"/>
          <w:spacing w:val="-2"/>
          <w:sz w:val="22"/>
          <w:szCs w:val="22"/>
          <w:lang w:val="es-ES_tradnl"/>
        </w:rPr>
        <w:t>En virtud de los resultandos antes expuestos y</w:t>
      </w:r>
    </w:p>
    <w:p w14:paraId="61D698F4" w14:textId="77777777" w:rsidR="0032460C" w:rsidRPr="0032460C" w:rsidRDefault="0032460C" w:rsidP="0032460C">
      <w:pPr>
        <w:jc w:val="both"/>
        <w:rPr>
          <w:rFonts w:ascii="AvantGarde Bk BT" w:hAnsi="AvantGarde Bk BT" w:cs="Arial"/>
          <w:spacing w:val="-2"/>
          <w:sz w:val="22"/>
          <w:szCs w:val="22"/>
          <w:lang w:val="es-ES_tradnl"/>
        </w:rPr>
      </w:pPr>
    </w:p>
    <w:p w14:paraId="76265C49" w14:textId="77777777" w:rsidR="00FD6440" w:rsidRDefault="00FD6440">
      <w:pPr>
        <w:spacing w:after="200" w:line="276" w:lineRule="auto"/>
        <w:rPr>
          <w:rFonts w:ascii="AvantGarde Bk BT" w:hAnsi="AvantGarde Bk BT" w:cs="Arial"/>
          <w:sz w:val="22"/>
          <w:szCs w:val="22"/>
          <w:lang w:val="pt-BR"/>
        </w:rPr>
      </w:pPr>
      <w:r>
        <w:rPr>
          <w:rFonts w:ascii="AvantGarde Bk BT" w:hAnsi="AvantGarde Bk BT" w:cs="Arial"/>
          <w:sz w:val="22"/>
          <w:szCs w:val="22"/>
          <w:lang w:val="pt-BR"/>
        </w:rPr>
        <w:br w:type="page"/>
      </w:r>
    </w:p>
    <w:p w14:paraId="00B6B2AB" w14:textId="6602027D"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lastRenderedPageBreak/>
        <w:t xml:space="preserve">C o n s i d e r a n d o: </w:t>
      </w:r>
    </w:p>
    <w:p w14:paraId="7BF0FE6B" w14:textId="77777777" w:rsidR="0032460C" w:rsidRPr="0032460C" w:rsidRDefault="0032460C" w:rsidP="0032460C">
      <w:pPr>
        <w:jc w:val="both"/>
        <w:rPr>
          <w:rFonts w:ascii="AvantGarde Bk BT" w:hAnsi="AvantGarde Bk BT" w:cs="Arial"/>
          <w:sz w:val="22"/>
          <w:szCs w:val="22"/>
          <w:lang w:val="pt-BR"/>
        </w:rPr>
      </w:pPr>
    </w:p>
    <w:p w14:paraId="675D46D5" w14:textId="73313376"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Que la Universidad de Guadalajara es un organismo público descentralizado del Gobierno del Estado de</w:t>
      </w:r>
      <w:r w:rsidR="00BD6A50">
        <w:rPr>
          <w:rFonts w:ascii="AvantGarde Bk BT" w:hAnsi="AvantGarde Bk BT" w:cs="Arial"/>
          <w:spacing w:val="0"/>
          <w:sz w:val="22"/>
          <w:szCs w:val="22"/>
        </w:rPr>
        <w:t xml:space="preserve"> Jalisco</w:t>
      </w:r>
      <w:r w:rsidRPr="00E83E1F">
        <w:rPr>
          <w:rFonts w:ascii="AvantGarde Bk BT" w:hAnsi="AvantGarde Bk BT" w:cs="Arial"/>
          <w:spacing w:val="0"/>
          <w:sz w:val="22"/>
          <w:szCs w:val="22"/>
        </w:rPr>
        <w:t xml:space="preserve">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0073376B" w14:textId="77777777" w:rsidR="00E83E1F" w:rsidRPr="00E83E1F" w:rsidRDefault="00E83E1F" w:rsidP="00E83E1F">
      <w:pPr>
        <w:pStyle w:val="BodyText21"/>
        <w:rPr>
          <w:rFonts w:ascii="AvantGarde Bk BT" w:hAnsi="AvantGarde Bk BT" w:cs="Arial"/>
          <w:spacing w:val="0"/>
          <w:sz w:val="22"/>
          <w:szCs w:val="22"/>
        </w:rPr>
      </w:pPr>
    </w:p>
    <w:p w14:paraId="5F21B5C6" w14:textId="77777777"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2B4745B9" w14:textId="77777777" w:rsidR="00E83E1F" w:rsidRPr="00E83E1F" w:rsidRDefault="00E83E1F" w:rsidP="00E83E1F">
      <w:pPr>
        <w:pStyle w:val="BodyText21"/>
        <w:rPr>
          <w:rFonts w:ascii="AvantGarde Bk BT" w:hAnsi="AvantGarde Bk BT" w:cs="Arial"/>
          <w:spacing w:val="0"/>
          <w:sz w:val="22"/>
          <w:szCs w:val="22"/>
        </w:rPr>
      </w:pPr>
    </w:p>
    <w:p w14:paraId="684A9283" w14:textId="41901A32"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w:t>
      </w:r>
    </w:p>
    <w:p w14:paraId="0FE3904C" w14:textId="77777777" w:rsidR="00E83E1F" w:rsidRPr="00E83E1F" w:rsidRDefault="00E83E1F" w:rsidP="00E83E1F">
      <w:pPr>
        <w:pStyle w:val="BodyText21"/>
        <w:rPr>
          <w:rFonts w:ascii="AvantGarde Bk BT" w:hAnsi="AvantGarde Bk BT" w:cs="Arial"/>
          <w:spacing w:val="0"/>
          <w:sz w:val="22"/>
          <w:szCs w:val="22"/>
        </w:rPr>
      </w:pPr>
    </w:p>
    <w:p w14:paraId="28236BE2" w14:textId="77777777"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 xml:space="preserve">Que de acuerdo con el artículo 22 de su Ley Orgánica, la Universidad de Guadalajara adoptará el modelo de Red para organizar sus actividades académicas y administrativas. </w:t>
      </w:r>
    </w:p>
    <w:p w14:paraId="66E38C0D" w14:textId="77777777" w:rsidR="00E83E1F" w:rsidRPr="00E83E1F" w:rsidRDefault="00E83E1F" w:rsidP="00E83E1F">
      <w:pPr>
        <w:pStyle w:val="BodyText21"/>
        <w:rPr>
          <w:rFonts w:ascii="AvantGarde Bk BT" w:hAnsi="AvantGarde Bk BT" w:cs="Arial"/>
          <w:spacing w:val="0"/>
          <w:sz w:val="22"/>
          <w:szCs w:val="22"/>
        </w:rPr>
      </w:pPr>
    </w:p>
    <w:p w14:paraId="65C03426" w14:textId="77777777"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199D7C16" w14:textId="77777777" w:rsidR="00E83E1F" w:rsidRPr="00E83E1F" w:rsidRDefault="00E83E1F" w:rsidP="00E83E1F">
      <w:pPr>
        <w:pStyle w:val="BodyText21"/>
        <w:rPr>
          <w:rFonts w:ascii="AvantGarde Bk BT" w:hAnsi="AvantGarde Bk BT" w:cs="Arial"/>
          <w:spacing w:val="0"/>
          <w:sz w:val="22"/>
          <w:szCs w:val="22"/>
        </w:rPr>
      </w:pPr>
    </w:p>
    <w:p w14:paraId="49AE0925" w14:textId="77777777"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Que conforme lo previsto en el artículo 27 de la Ley Orgánica, el H. Consejo General Universitario funcionará en pleno o por comisiones.</w:t>
      </w:r>
    </w:p>
    <w:p w14:paraId="34A1B047" w14:textId="77777777" w:rsidR="00E83E1F" w:rsidRPr="00E83E1F" w:rsidRDefault="00E83E1F" w:rsidP="00E83E1F">
      <w:pPr>
        <w:pStyle w:val="BodyText21"/>
        <w:rPr>
          <w:rFonts w:ascii="AvantGarde Bk BT" w:hAnsi="AvantGarde Bk BT" w:cs="Arial"/>
          <w:spacing w:val="0"/>
          <w:sz w:val="22"/>
          <w:szCs w:val="22"/>
        </w:rPr>
      </w:pPr>
    </w:p>
    <w:p w14:paraId="39F4537C" w14:textId="08B38FE6"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 xml:space="preserve">Que es atribución de la Comisión de Educación conocer y dictaminar acerca de las propuestas de los Consejeros, el Rector General o de los </w:t>
      </w:r>
      <w:r w:rsidR="000A1EDC">
        <w:rPr>
          <w:rFonts w:ascii="AvantGarde Bk BT" w:hAnsi="AvantGarde Bk BT" w:cs="Arial"/>
          <w:spacing w:val="0"/>
          <w:sz w:val="22"/>
          <w:szCs w:val="22"/>
        </w:rPr>
        <w:t>t</w:t>
      </w:r>
      <w:r w:rsidRPr="00E83E1F">
        <w:rPr>
          <w:rFonts w:ascii="AvantGarde Bk BT" w:hAnsi="AvantGarde Bk BT" w:cs="Arial"/>
          <w:spacing w:val="0"/>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6D337EA8" w14:textId="77777777" w:rsidR="00E83E1F" w:rsidRPr="00E83E1F" w:rsidRDefault="00E83E1F" w:rsidP="00E83E1F">
      <w:pPr>
        <w:pStyle w:val="BodyText21"/>
        <w:rPr>
          <w:rFonts w:ascii="AvantGarde Bk BT" w:hAnsi="AvantGarde Bk BT" w:cs="Arial"/>
          <w:spacing w:val="0"/>
          <w:sz w:val="22"/>
          <w:szCs w:val="22"/>
        </w:rPr>
      </w:pPr>
    </w:p>
    <w:p w14:paraId="6B8EDF3A" w14:textId="77777777" w:rsidR="00E83E1F" w:rsidRPr="00E83E1F" w:rsidRDefault="00E83E1F" w:rsidP="00FD6440">
      <w:pPr>
        <w:pStyle w:val="BodyText21"/>
        <w:ind w:left="720"/>
        <w:rPr>
          <w:rFonts w:ascii="AvantGarde Bk BT" w:hAnsi="AvantGarde Bk BT" w:cs="Arial"/>
          <w:spacing w:val="0"/>
          <w:sz w:val="22"/>
          <w:szCs w:val="22"/>
        </w:rPr>
      </w:pPr>
      <w:r w:rsidRPr="00E83E1F">
        <w:rPr>
          <w:rFonts w:ascii="AvantGarde Bk BT" w:hAnsi="AvantGarde Bk BT" w:cs="Arial"/>
          <w:spacing w:val="0"/>
          <w:sz w:val="22"/>
          <w:szCs w:val="22"/>
        </w:rPr>
        <w:t>Que la Comisión de Educación, tomando en cuenta las opiniones recibidas, estudiará los planes y programas presentados y emitirá el dictamen correspondiente -debidamente fundado y motivado- el cual se pondrá a consideración del H. Consejo General Universitario, según lo establece el artículo 17 del Reglamento General de Planes de Estudio de esta Universidad.</w:t>
      </w:r>
    </w:p>
    <w:p w14:paraId="631698FF" w14:textId="77777777" w:rsidR="00E83E1F" w:rsidRPr="00E83E1F" w:rsidRDefault="00E83E1F" w:rsidP="00E83E1F">
      <w:pPr>
        <w:pStyle w:val="BodyText21"/>
        <w:rPr>
          <w:rFonts w:ascii="AvantGarde Bk BT" w:hAnsi="AvantGarde Bk BT" w:cs="Arial"/>
          <w:spacing w:val="0"/>
          <w:sz w:val="22"/>
          <w:szCs w:val="22"/>
        </w:rPr>
      </w:pPr>
    </w:p>
    <w:p w14:paraId="74F86240" w14:textId="77777777"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Que de conformidad con artículo 86, fracciones II y IV del Estatuto General, es atribución de la Comisión de Hacienda calificar el funcionamiento financiero, fiscalizar el manejo, la contabilidad y el movimiento de recursos de todas las dependencias de la Universidad, así como proponer al Consejo General Universitario el proyecto de aranceles y contribuciones de la Universidad de Guadalajara.</w:t>
      </w:r>
    </w:p>
    <w:p w14:paraId="77DE1580" w14:textId="77777777" w:rsidR="00E83E1F" w:rsidRPr="00E83E1F" w:rsidRDefault="00E83E1F" w:rsidP="00E83E1F">
      <w:pPr>
        <w:pStyle w:val="BodyText21"/>
        <w:rPr>
          <w:rFonts w:ascii="AvantGarde Bk BT" w:hAnsi="AvantGarde Bk BT" w:cs="Arial"/>
          <w:spacing w:val="0"/>
          <w:sz w:val="22"/>
          <w:szCs w:val="22"/>
        </w:rPr>
      </w:pPr>
    </w:p>
    <w:p w14:paraId="1DEBD134" w14:textId="1D09045A" w:rsidR="00E83E1F" w:rsidRPr="00303857" w:rsidRDefault="00303857" w:rsidP="00303857">
      <w:pPr>
        <w:pStyle w:val="Prrafodelista"/>
        <w:numPr>
          <w:ilvl w:val="0"/>
          <w:numId w:val="13"/>
        </w:numPr>
        <w:jc w:val="both"/>
        <w:rPr>
          <w:rFonts w:ascii="AvantGarde Bk BT" w:hAnsi="AvantGarde Bk BT" w:cs="Arial"/>
          <w:sz w:val="22"/>
          <w:szCs w:val="22"/>
        </w:rPr>
      </w:pPr>
      <w:r w:rsidRPr="00303857">
        <w:rPr>
          <w:rFonts w:ascii="AvantGarde Bk BT" w:hAnsi="AvantGarde Bk BT" w:cs="Arial"/>
          <w:sz w:val="22"/>
          <w:szCs w:val="22"/>
        </w:rPr>
        <w:t>Que tal y como lo prevén los artículos 8, fracción I y 9, fracción I del Estatuto Orgánico del Centro Universitario de Ciencias Sociales y Humanidades, es atribución de la Comisión de Educación de ese centro dictaminar sobre la pertinencia y viabilidad de las propuestas para la creación, modificación o supresión de carreras y programas de posgrado a fin de remitirlas, en su caso, al H. Consejo General Universitario.</w:t>
      </w:r>
    </w:p>
    <w:p w14:paraId="6A8790BF" w14:textId="77777777" w:rsidR="00E83E1F" w:rsidRPr="00E83E1F" w:rsidRDefault="00E83E1F" w:rsidP="00E83E1F">
      <w:pPr>
        <w:pStyle w:val="BodyText21"/>
        <w:rPr>
          <w:rFonts w:ascii="AvantGarde Bk BT" w:hAnsi="AvantGarde Bk BT" w:cs="Arial"/>
          <w:spacing w:val="0"/>
          <w:sz w:val="22"/>
          <w:szCs w:val="22"/>
        </w:rPr>
      </w:pPr>
    </w:p>
    <w:p w14:paraId="0521AAE4" w14:textId="77777777"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281BF5D5" w14:textId="77777777" w:rsidR="00394366" w:rsidRDefault="00394366" w:rsidP="00920E48">
      <w:pPr>
        <w:jc w:val="both"/>
        <w:rPr>
          <w:rFonts w:ascii="AvantGarde Bk BT" w:hAnsi="AvantGarde Bk BT" w:cs="Arial"/>
          <w:sz w:val="22"/>
          <w:szCs w:val="22"/>
        </w:rPr>
      </w:pPr>
    </w:p>
    <w:p w14:paraId="26CD2FFA" w14:textId="77777777" w:rsidR="0032460C" w:rsidRPr="0032460C" w:rsidRDefault="0032460C" w:rsidP="00920E48">
      <w:pPr>
        <w:jc w:val="both"/>
        <w:rPr>
          <w:rFonts w:ascii="AvantGarde Bk BT" w:hAnsi="AvantGarde Bk BT" w:cs="Arial"/>
          <w:sz w:val="22"/>
          <w:szCs w:val="22"/>
        </w:rPr>
      </w:pPr>
      <w:r w:rsidRPr="0032460C">
        <w:rPr>
          <w:rFonts w:ascii="AvantGarde Bk BT" w:hAnsi="AvantGarde Bk BT" w:cs="Arial"/>
          <w:sz w:val="22"/>
          <w:szCs w:val="22"/>
        </w:rPr>
        <w:t>Por lo antes expuesto y fundado, estas Comisiones Permanentes Conjuntas de Educación y de Hacienda tienen a bien proponer al pleno del H. Consejo General Universitario los siguientes</w:t>
      </w:r>
    </w:p>
    <w:p w14:paraId="28B65413" w14:textId="77777777" w:rsidR="00DB1EDD" w:rsidRDefault="00DB1EDD" w:rsidP="00DF681D">
      <w:pPr>
        <w:rPr>
          <w:rFonts w:ascii="AvantGarde Bk BT" w:hAnsi="AvantGarde Bk BT" w:cs="Arial"/>
          <w:sz w:val="22"/>
          <w:szCs w:val="22"/>
          <w:lang w:val="pt-BR"/>
        </w:rPr>
      </w:pPr>
    </w:p>
    <w:p w14:paraId="75C436F7" w14:textId="77777777"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R e s o l u t i v o s:</w:t>
      </w:r>
    </w:p>
    <w:p w14:paraId="037D8850" w14:textId="77777777" w:rsidR="0032460C" w:rsidRPr="0032460C" w:rsidRDefault="0032460C" w:rsidP="0032460C">
      <w:pPr>
        <w:rPr>
          <w:rFonts w:ascii="AvantGarde Bk BT" w:hAnsi="AvantGarde Bk BT" w:cs="Arial"/>
          <w:sz w:val="22"/>
          <w:szCs w:val="22"/>
          <w:lang w:val="pt-BR"/>
        </w:rPr>
      </w:pPr>
    </w:p>
    <w:p w14:paraId="7E488DC9" w14:textId="3F0ACCCE" w:rsidR="00312F83" w:rsidRPr="007B6D39" w:rsidRDefault="0032460C" w:rsidP="0032460C">
      <w:pPr>
        <w:jc w:val="both"/>
        <w:rPr>
          <w:rFonts w:ascii="AvantGarde Bk BT" w:hAnsi="AvantGarde Bk BT"/>
          <w:bCs/>
          <w:spacing w:val="-2"/>
          <w:sz w:val="22"/>
          <w:szCs w:val="22"/>
          <w:highlight w:val="yellow"/>
        </w:rPr>
      </w:pPr>
      <w:r w:rsidRPr="00312F83">
        <w:rPr>
          <w:rFonts w:ascii="AvantGarde Bk BT" w:hAnsi="AvantGarde Bk BT" w:cs="Arial"/>
          <w:b/>
          <w:sz w:val="22"/>
          <w:szCs w:val="22"/>
          <w:lang w:val="es-ES_tradnl"/>
        </w:rPr>
        <w:t>PRIMERO.</w:t>
      </w:r>
      <w:r w:rsidR="00CC642D">
        <w:rPr>
          <w:rFonts w:ascii="AvantGarde Bk BT" w:hAnsi="AvantGarde Bk BT" w:cs="Arial"/>
          <w:b/>
          <w:sz w:val="22"/>
          <w:szCs w:val="22"/>
          <w:lang w:val="es-ES_tradnl"/>
        </w:rPr>
        <w:t xml:space="preserve"> </w:t>
      </w:r>
      <w:r w:rsidR="00CC2EBA" w:rsidRPr="00CC2EBA">
        <w:rPr>
          <w:rFonts w:ascii="AvantGarde Bk BT" w:hAnsi="AvantGarde Bk BT"/>
          <w:bCs/>
          <w:spacing w:val="-2"/>
          <w:sz w:val="22"/>
          <w:szCs w:val="22"/>
        </w:rPr>
        <w:t xml:space="preserve">Se </w:t>
      </w:r>
      <w:r w:rsidR="00FD6440">
        <w:rPr>
          <w:rFonts w:ascii="AvantGarde Bk BT" w:hAnsi="AvantGarde Bk BT"/>
          <w:bCs/>
          <w:spacing w:val="-2"/>
          <w:sz w:val="22"/>
          <w:szCs w:val="22"/>
        </w:rPr>
        <w:t xml:space="preserve">modifica </w:t>
      </w:r>
      <w:r w:rsidR="00CC2EBA" w:rsidRPr="00CC2EBA">
        <w:rPr>
          <w:rFonts w:ascii="AvantGarde Bk BT" w:hAnsi="AvantGarde Bk BT"/>
          <w:bCs/>
          <w:spacing w:val="-2"/>
          <w:sz w:val="22"/>
          <w:szCs w:val="22"/>
        </w:rPr>
        <w:t xml:space="preserve">el resolutivo </w:t>
      </w:r>
      <w:r w:rsidR="00CC2EBA">
        <w:rPr>
          <w:rFonts w:ascii="AvantGarde Bk BT" w:hAnsi="AvantGarde Bk BT"/>
          <w:bCs/>
          <w:spacing w:val="-2"/>
          <w:sz w:val="22"/>
          <w:szCs w:val="22"/>
        </w:rPr>
        <w:t>segundo</w:t>
      </w:r>
      <w:r w:rsidR="00CC2EBA" w:rsidRPr="00CC2EBA">
        <w:rPr>
          <w:rFonts w:ascii="AvantGarde Bk BT" w:hAnsi="AvantGarde Bk BT"/>
          <w:bCs/>
          <w:spacing w:val="-2"/>
          <w:sz w:val="22"/>
          <w:szCs w:val="22"/>
        </w:rPr>
        <w:t xml:space="preserve"> del dictame</w:t>
      </w:r>
      <w:r w:rsidR="00CC2EBA">
        <w:rPr>
          <w:rFonts w:ascii="AvantGarde Bk BT" w:hAnsi="AvantGarde Bk BT"/>
          <w:bCs/>
          <w:spacing w:val="-2"/>
          <w:sz w:val="22"/>
          <w:szCs w:val="22"/>
        </w:rPr>
        <w:t>n I/20</w:t>
      </w:r>
      <w:r w:rsidR="00393C80">
        <w:rPr>
          <w:rFonts w:ascii="AvantGarde Bk BT" w:hAnsi="AvantGarde Bk BT"/>
          <w:bCs/>
          <w:spacing w:val="-2"/>
          <w:sz w:val="22"/>
          <w:szCs w:val="22"/>
        </w:rPr>
        <w:t>11</w:t>
      </w:r>
      <w:r w:rsidR="00CC2EBA">
        <w:rPr>
          <w:rFonts w:ascii="AvantGarde Bk BT" w:hAnsi="AvantGarde Bk BT"/>
          <w:bCs/>
          <w:spacing w:val="-2"/>
          <w:sz w:val="22"/>
          <w:szCs w:val="22"/>
        </w:rPr>
        <w:t>/</w:t>
      </w:r>
      <w:r w:rsidR="00393C80">
        <w:rPr>
          <w:rFonts w:ascii="AvantGarde Bk BT" w:hAnsi="AvantGarde Bk BT"/>
          <w:bCs/>
          <w:spacing w:val="-2"/>
          <w:sz w:val="22"/>
          <w:szCs w:val="22"/>
        </w:rPr>
        <w:t>340</w:t>
      </w:r>
      <w:r w:rsidR="000A1EDC">
        <w:rPr>
          <w:rFonts w:ascii="AvantGarde Bk BT" w:hAnsi="AvantGarde Bk BT"/>
          <w:bCs/>
          <w:spacing w:val="-2"/>
          <w:sz w:val="22"/>
          <w:szCs w:val="22"/>
        </w:rPr>
        <w:t>,</w:t>
      </w:r>
      <w:r w:rsidR="00CC2EBA">
        <w:rPr>
          <w:rFonts w:ascii="AvantGarde Bk BT" w:hAnsi="AvantGarde Bk BT"/>
          <w:bCs/>
          <w:spacing w:val="-2"/>
          <w:sz w:val="22"/>
          <w:szCs w:val="22"/>
        </w:rPr>
        <w:t xml:space="preserve"> de fecha </w:t>
      </w:r>
      <w:r w:rsidR="00393C80">
        <w:rPr>
          <w:rFonts w:ascii="AvantGarde Bk BT" w:hAnsi="AvantGarde Bk BT"/>
          <w:bCs/>
          <w:spacing w:val="-2"/>
          <w:sz w:val="22"/>
          <w:szCs w:val="22"/>
        </w:rPr>
        <w:t>2</w:t>
      </w:r>
      <w:r w:rsidR="00CC2EBA" w:rsidRPr="00CC2EBA">
        <w:rPr>
          <w:rFonts w:ascii="AvantGarde Bk BT" w:hAnsi="AvantGarde Bk BT"/>
          <w:bCs/>
          <w:spacing w:val="-2"/>
          <w:sz w:val="22"/>
          <w:szCs w:val="22"/>
        </w:rPr>
        <w:t>1 de o</w:t>
      </w:r>
      <w:r w:rsidR="00393C80">
        <w:rPr>
          <w:rFonts w:ascii="AvantGarde Bk BT" w:hAnsi="AvantGarde Bk BT"/>
          <w:bCs/>
          <w:spacing w:val="-2"/>
          <w:sz w:val="22"/>
          <w:szCs w:val="22"/>
        </w:rPr>
        <w:t>ctubre</w:t>
      </w:r>
      <w:r w:rsidR="00CC2EBA" w:rsidRPr="00CC2EBA">
        <w:rPr>
          <w:rFonts w:ascii="AvantGarde Bk BT" w:hAnsi="AvantGarde Bk BT"/>
          <w:bCs/>
          <w:spacing w:val="-2"/>
          <w:sz w:val="22"/>
          <w:szCs w:val="22"/>
        </w:rPr>
        <w:t xml:space="preserve"> de 20</w:t>
      </w:r>
      <w:r w:rsidR="00393C80">
        <w:rPr>
          <w:rFonts w:ascii="AvantGarde Bk BT" w:hAnsi="AvantGarde Bk BT"/>
          <w:bCs/>
          <w:spacing w:val="-2"/>
          <w:sz w:val="22"/>
          <w:szCs w:val="22"/>
        </w:rPr>
        <w:t>11</w:t>
      </w:r>
      <w:r w:rsidR="00CC2EBA" w:rsidRPr="00CC2EBA">
        <w:rPr>
          <w:rFonts w:ascii="AvantGarde Bk BT" w:hAnsi="AvantGarde Bk BT"/>
          <w:bCs/>
          <w:spacing w:val="-2"/>
          <w:sz w:val="22"/>
          <w:szCs w:val="22"/>
        </w:rPr>
        <w:t xml:space="preserve">, a través del cual se </w:t>
      </w:r>
      <w:r w:rsidR="00393C80">
        <w:rPr>
          <w:rFonts w:ascii="AvantGarde Bk BT" w:hAnsi="AvantGarde Bk BT"/>
          <w:bCs/>
          <w:spacing w:val="-2"/>
          <w:sz w:val="22"/>
          <w:szCs w:val="22"/>
        </w:rPr>
        <w:t xml:space="preserve">crea </w:t>
      </w:r>
      <w:r w:rsidR="00CC2EBA" w:rsidRPr="00CC2EBA">
        <w:rPr>
          <w:rFonts w:ascii="AvantGarde Bk BT" w:hAnsi="AvantGarde Bk BT"/>
          <w:bCs/>
          <w:spacing w:val="-2"/>
          <w:sz w:val="22"/>
          <w:szCs w:val="22"/>
        </w:rPr>
        <w:t>el programa académico de</w:t>
      </w:r>
      <w:r w:rsidR="00CC2EBA">
        <w:rPr>
          <w:rFonts w:ascii="AvantGarde Bk BT" w:hAnsi="AvantGarde Bk BT"/>
          <w:bCs/>
          <w:spacing w:val="-2"/>
          <w:sz w:val="22"/>
          <w:szCs w:val="22"/>
        </w:rPr>
        <w:t xml:space="preserve"> </w:t>
      </w:r>
      <w:r w:rsidR="00CC2EBA" w:rsidRPr="00CC2EBA">
        <w:rPr>
          <w:rFonts w:ascii="AvantGarde Bk BT" w:hAnsi="AvantGarde Bk BT"/>
          <w:bCs/>
          <w:spacing w:val="-2"/>
          <w:sz w:val="22"/>
          <w:szCs w:val="22"/>
        </w:rPr>
        <w:t>l</w:t>
      </w:r>
      <w:r w:rsidR="00CC2EBA">
        <w:rPr>
          <w:rFonts w:ascii="AvantGarde Bk BT" w:hAnsi="AvantGarde Bk BT"/>
          <w:bCs/>
          <w:spacing w:val="-2"/>
          <w:sz w:val="22"/>
          <w:szCs w:val="22"/>
        </w:rPr>
        <w:t>a</w:t>
      </w:r>
      <w:r w:rsidR="00CC2EBA" w:rsidRPr="00CC2EBA">
        <w:rPr>
          <w:rFonts w:ascii="AvantGarde Bk BT" w:hAnsi="AvantGarde Bk BT"/>
          <w:bCs/>
          <w:spacing w:val="-2"/>
          <w:sz w:val="22"/>
          <w:szCs w:val="22"/>
        </w:rPr>
        <w:t xml:space="preserve"> </w:t>
      </w:r>
      <w:r w:rsidR="00393C80">
        <w:rPr>
          <w:rFonts w:ascii="AvantGarde Bk BT" w:hAnsi="AvantGarde Bk BT"/>
          <w:b/>
          <w:bCs/>
          <w:spacing w:val="-2"/>
          <w:sz w:val="22"/>
          <w:szCs w:val="22"/>
        </w:rPr>
        <w:t xml:space="preserve">Maestría </w:t>
      </w:r>
      <w:r w:rsidR="00393C80" w:rsidRPr="00393C80">
        <w:rPr>
          <w:rFonts w:ascii="AvantGarde Bk BT" w:hAnsi="AvantGarde Bk BT"/>
          <w:b/>
          <w:bCs/>
          <w:spacing w:val="-2"/>
          <w:sz w:val="22"/>
          <w:szCs w:val="22"/>
        </w:rPr>
        <w:t>en Estudios de las Lenguas y Culturas Inglesas,</w:t>
      </w:r>
      <w:r w:rsidR="00CC2EBA" w:rsidRPr="00CC2EBA">
        <w:rPr>
          <w:rFonts w:ascii="AvantGarde Bk BT" w:hAnsi="AvantGarde Bk BT"/>
          <w:bCs/>
          <w:spacing w:val="-2"/>
          <w:sz w:val="22"/>
          <w:szCs w:val="22"/>
        </w:rPr>
        <w:t xml:space="preserve"> de la Red Universitaria, con sede en el Centro Universitario de Ciencias Sociales y Humanidades, a partir del ciclo escolar </w:t>
      </w:r>
      <w:r w:rsidR="00CC2EBA" w:rsidRPr="00845A82">
        <w:rPr>
          <w:rFonts w:ascii="AvantGarde Bk BT" w:hAnsi="AvantGarde Bk BT"/>
          <w:bCs/>
          <w:spacing w:val="-2"/>
          <w:sz w:val="22"/>
          <w:szCs w:val="22"/>
        </w:rPr>
        <w:t>201</w:t>
      </w:r>
      <w:r w:rsidR="007B6D39" w:rsidRPr="00845A82">
        <w:rPr>
          <w:rFonts w:ascii="AvantGarde Bk BT" w:hAnsi="AvantGarde Bk BT"/>
          <w:bCs/>
          <w:spacing w:val="-2"/>
          <w:sz w:val="22"/>
          <w:szCs w:val="22"/>
        </w:rPr>
        <w:t>6</w:t>
      </w:r>
      <w:r w:rsidR="00FD6440">
        <w:rPr>
          <w:rFonts w:ascii="AvantGarde Bk BT" w:hAnsi="AvantGarde Bk BT"/>
          <w:bCs/>
          <w:spacing w:val="-2"/>
          <w:sz w:val="22"/>
          <w:szCs w:val="22"/>
        </w:rPr>
        <w:t xml:space="preserve"> “</w:t>
      </w:r>
      <w:r w:rsidR="007B6D39" w:rsidRPr="00845A82">
        <w:rPr>
          <w:rFonts w:ascii="AvantGarde Bk BT" w:hAnsi="AvantGarde Bk BT"/>
          <w:bCs/>
          <w:spacing w:val="-2"/>
          <w:sz w:val="22"/>
          <w:szCs w:val="22"/>
        </w:rPr>
        <w:t>A</w:t>
      </w:r>
      <w:r w:rsidR="00FD6440">
        <w:rPr>
          <w:rFonts w:ascii="AvantGarde Bk BT" w:hAnsi="AvantGarde Bk BT"/>
          <w:bCs/>
          <w:spacing w:val="-2"/>
          <w:sz w:val="22"/>
          <w:szCs w:val="22"/>
        </w:rPr>
        <w:t>”</w:t>
      </w:r>
      <w:r w:rsidR="00CC2EBA" w:rsidRPr="00845A82">
        <w:rPr>
          <w:rFonts w:ascii="AvantGarde Bk BT" w:hAnsi="AvantGarde Bk BT"/>
          <w:bCs/>
          <w:spacing w:val="-2"/>
          <w:sz w:val="22"/>
          <w:szCs w:val="22"/>
        </w:rPr>
        <w:t>, para</w:t>
      </w:r>
      <w:r w:rsidR="00CC2EBA" w:rsidRPr="00CC2EBA">
        <w:rPr>
          <w:rFonts w:ascii="AvantGarde Bk BT" w:hAnsi="AvantGarde Bk BT"/>
          <w:bCs/>
          <w:spacing w:val="-2"/>
          <w:sz w:val="22"/>
          <w:szCs w:val="22"/>
        </w:rPr>
        <w:t xml:space="preserve"> quedar como sigue:</w:t>
      </w:r>
    </w:p>
    <w:p w14:paraId="006F78B9" w14:textId="77777777" w:rsidR="00DB0EC3" w:rsidRDefault="00DB0EC3" w:rsidP="0032460C">
      <w:pPr>
        <w:jc w:val="both"/>
        <w:rPr>
          <w:rFonts w:ascii="AvantGarde Bk BT" w:hAnsi="AvantGarde Bk BT"/>
          <w:bCs/>
          <w:spacing w:val="-2"/>
          <w:sz w:val="22"/>
          <w:szCs w:val="22"/>
        </w:rPr>
      </w:pPr>
    </w:p>
    <w:p w14:paraId="700EF62F" w14:textId="27556660" w:rsidR="00B56387" w:rsidRDefault="00F73951" w:rsidP="00FD6440">
      <w:pPr>
        <w:ind w:left="708" w:right="333"/>
        <w:jc w:val="both"/>
        <w:rPr>
          <w:rFonts w:ascii="AvantGarde Bk BT" w:hAnsi="AvantGarde Bk BT"/>
          <w:bCs/>
          <w:i/>
          <w:spacing w:val="-2"/>
          <w:sz w:val="22"/>
          <w:szCs w:val="22"/>
        </w:rPr>
      </w:pPr>
      <w:r>
        <w:rPr>
          <w:rFonts w:ascii="AvantGarde Bk BT" w:hAnsi="AvantGarde Bk BT"/>
          <w:b/>
          <w:bCs/>
          <w:i/>
          <w:spacing w:val="-2"/>
          <w:sz w:val="22"/>
          <w:szCs w:val="22"/>
        </w:rPr>
        <w:t>“</w:t>
      </w:r>
      <w:r w:rsidR="00DB0EC3" w:rsidRPr="00DB0EC3">
        <w:rPr>
          <w:rFonts w:ascii="AvantGarde Bk BT" w:hAnsi="AvantGarde Bk BT"/>
          <w:b/>
          <w:bCs/>
          <w:i/>
          <w:spacing w:val="-2"/>
          <w:sz w:val="22"/>
          <w:szCs w:val="22"/>
        </w:rPr>
        <w:t>SEGUNDO.</w:t>
      </w:r>
      <w:r w:rsidR="00DB0EC3" w:rsidRPr="00DB0EC3">
        <w:rPr>
          <w:rFonts w:ascii="AvantGarde Bk BT" w:hAnsi="AvantGarde Bk BT"/>
          <w:bCs/>
          <w:i/>
          <w:spacing w:val="-2"/>
          <w:sz w:val="22"/>
          <w:szCs w:val="22"/>
        </w:rPr>
        <w:t xml:space="preserve"> </w:t>
      </w:r>
      <w:r w:rsidR="00393C80" w:rsidRPr="00393C80">
        <w:rPr>
          <w:rFonts w:ascii="AvantGarde Bk BT" w:hAnsi="AvantGarde Bk BT"/>
          <w:bCs/>
          <w:i/>
          <w:spacing w:val="-2"/>
          <w:sz w:val="22"/>
          <w:szCs w:val="22"/>
        </w:rPr>
        <w:t xml:space="preserve">El programa académico de la Maestría en Estudios de </w:t>
      </w:r>
      <w:r w:rsidR="000A1EDC">
        <w:rPr>
          <w:rFonts w:ascii="AvantGarde Bk BT" w:hAnsi="AvantGarde Bk BT"/>
          <w:bCs/>
          <w:i/>
          <w:spacing w:val="-2"/>
          <w:sz w:val="22"/>
          <w:szCs w:val="22"/>
        </w:rPr>
        <w:t>las Lenguas y Culturas Inglesas</w:t>
      </w:r>
      <w:r w:rsidR="00393C80" w:rsidRPr="00393C80">
        <w:rPr>
          <w:rFonts w:ascii="AvantGarde Bk BT" w:hAnsi="AvantGarde Bk BT"/>
          <w:bCs/>
          <w:i/>
          <w:spacing w:val="-2"/>
          <w:sz w:val="22"/>
          <w:szCs w:val="22"/>
        </w:rPr>
        <w:t xml:space="preserve"> es un programa enfocado a la investigación, de modalidad escolarizada y comprende las siguientes áreas de formación y unidades de aprendizaje:</w:t>
      </w:r>
    </w:p>
    <w:p w14:paraId="0C023B90" w14:textId="77777777" w:rsidR="00F73951" w:rsidRDefault="00F73951" w:rsidP="00DB0EC3">
      <w:pPr>
        <w:ind w:left="284"/>
        <w:jc w:val="both"/>
        <w:rPr>
          <w:rFonts w:ascii="AvantGarde Bk BT" w:hAnsi="AvantGarde Bk BT"/>
          <w:bCs/>
          <w:i/>
          <w:spacing w:val="-2"/>
          <w:sz w:val="22"/>
          <w:szCs w:val="22"/>
        </w:rPr>
      </w:pPr>
    </w:p>
    <w:p w14:paraId="247176E2" w14:textId="77777777" w:rsidR="00FD6440" w:rsidRDefault="00FD6440">
      <w:pPr>
        <w:spacing w:after="200" w:line="276" w:lineRule="auto"/>
        <w:rPr>
          <w:rFonts w:ascii="AvantGarde Bk BT" w:hAnsi="AvantGarde Bk BT" w:cs="Arial"/>
          <w:i/>
          <w:sz w:val="22"/>
          <w:szCs w:val="22"/>
        </w:rPr>
      </w:pPr>
      <w:r>
        <w:rPr>
          <w:rFonts w:ascii="AvantGarde Bk BT" w:hAnsi="AvantGarde Bk BT" w:cs="Arial"/>
          <w:i/>
          <w:sz w:val="22"/>
          <w:szCs w:val="22"/>
        </w:rPr>
        <w:br w:type="page"/>
      </w:r>
    </w:p>
    <w:p w14:paraId="742E525B" w14:textId="1C5FDB6C" w:rsidR="00F73951" w:rsidRPr="00777F75" w:rsidRDefault="00F73951" w:rsidP="00F73951">
      <w:pPr>
        <w:pStyle w:val="Textoindependiente"/>
        <w:jc w:val="center"/>
        <w:rPr>
          <w:rFonts w:ascii="AvantGarde Bk BT" w:hAnsi="AvantGarde Bk BT" w:cs="Arial"/>
          <w:i/>
          <w:sz w:val="22"/>
          <w:szCs w:val="22"/>
        </w:rPr>
      </w:pPr>
      <w:r w:rsidRPr="00777F75">
        <w:rPr>
          <w:rFonts w:ascii="AvantGarde Bk BT" w:hAnsi="AvantGarde Bk BT" w:cs="Arial"/>
          <w:i/>
          <w:sz w:val="22"/>
          <w:szCs w:val="22"/>
        </w:rPr>
        <w:lastRenderedPageBreak/>
        <w:t>PLAN DE ESTUDIOS</w:t>
      </w:r>
    </w:p>
    <w:tbl>
      <w:tblPr>
        <w:tblW w:w="9046" w:type="dxa"/>
        <w:jc w:val="center"/>
        <w:tblInd w:w="-1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3"/>
        <w:gridCol w:w="1275"/>
        <w:gridCol w:w="1418"/>
      </w:tblGrid>
      <w:tr w:rsidR="00F73951" w:rsidRPr="00777F75" w14:paraId="08A5026A" w14:textId="77777777" w:rsidTr="00FD6440">
        <w:trPr>
          <w:trHeight w:val="247"/>
          <w:jc w:val="center"/>
        </w:trPr>
        <w:tc>
          <w:tcPr>
            <w:tcW w:w="6353" w:type="dxa"/>
            <w:vAlign w:val="center"/>
          </w:tcPr>
          <w:p w14:paraId="301A707C" w14:textId="77777777" w:rsidR="00F73951" w:rsidRPr="00777F75" w:rsidRDefault="00F73951" w:rsidP="00FD6440">
            <w:pPr>
              <w:jc w:val="center"/>
              <w:rPr>
                <w:rFonts w:ascii="AvantGarde Bk BT" w:hAnsi="AvantGarde Bk BT" w:cs="Arial"/>
                <w:b/>
                <w:i/>
                <w:sz w:val="20"/>
                <w:szCs w:val="20"/>
                <w:lang w:val="es-ES_tradnl"/>
              </w:rPr>
            </w:pPr>
            <w:r w:rsidRPr="00777F75">
              <w:rPr>
                <w:rFonts w:ascii="AvantGarde Bk BT" w:hAnsi="AvantGarde Bk BT" w:cs="Arial"/>
                <w:b/>
                <w:i/>
                <w:sz w:val="20"/>
                <w:szCs w:val="20"/>
                <w:lang w:val="es-ES_tradnl"/>
              </w:rPr>
              <w:t>Áreas de Formación</w:t>
            </w:r>
          </w:p>
        </w:tc>
        <w:tc>
          <w:tcPr>
            <w:tcW w:w="1275" w:type="dxa"/>
            <w:vAlign w:val="center"/>
          </w:tcPr>
          <w:p w14:paraId="015A0F9B" w14:textId="77777777" w:rsidR="00F73951" w:rsidRPr="00777F75" w:rsidRDefault="00F73951" w:rsidP="00394366">
            <w:pPr>
              <w:jc w:val="center"/>
              <w:rPr>
                <w:rFonts w:ascii="AvantGarde Bk BT" w:hAnsi="AvantGarde Bk BT" w:cs="Arial"/>
                <w:b/>
                <w:i/>
                <w:sz w:val="20"/>
                <w:szCs w:val="20"/>
                <w:lang w:val="es-ES_tradnl"/>
              </w:rPr>
            </w:pPr>
            <w:r w:rsidRPr="00777F75">
              <w:rPr>
                <w:rFonts w:ascii="AvantGarde Bk BT" w:hAnsi="AvantGarde Bk BT" w:cs="Arial"/>
                <w:b/>
                <w:i/>
                <w:sz w:val="20"/>
                <w:szCs w:val="20"/>
                <w:lang w:val="es-ES_tradnl"/>
              </w:rPr>
              <w:t>Créditos</w:t>
            </w:r>
          </w:p>
        </w:tc>
        <w:tc>
          <w:tcPr>
            <w:tcW w:w="1418" w:type="dxa"/>
            <w:vAlign w:val="center"/>
          </w:tcPr>
          <w:p w14:paraId="77155684" w14:textId="77777777" w:rsidR="00F73951" w:rsidRPr="00777F75" w:rsidRDefault="00F73951" w:rsidP="00394366">
            <w:pPr>
              <w:jc w:val="center"/>
              <w:rPr>
                <w:rFonts w:ascii="AvantGarde Bk BT" w:hAnsi="AvantGarde Bk BT" w:cs="Arial"/>
                <w:b/>
                <w:i/>
                <w:sz w:val="20"/>
                <w:szCs w:val="20"/>
                <w:lang w:val="es-ES_tradnl"/>
              </w:rPr>
            </w:pPr>
            <w:r w:rsidRPr="00777F75">
              <w:rPr>
                <w:rFonts w:ascii="AvantGarde Bk BT" w:hAnsi="AvantGarde Bk BT" w:cs="Arial"/>
                <w:b/>
                <w:i/>
                <w:sz w:val="20"/>
                <w:szCs w:val="20"/>
                <w:lang w:val="es-ES_tradnl"/>
              </w:rPr>
              <w:t>Porcentaje</w:t>
            </w:r>
          </w:p>
        </w:tc>
      </w:tr>
      <w:tr w:rsidR="00F73951" w:rsidRPr="00777F75" w14:paraId="6152EC55" w14:textId="77777777" w:rsidTr="00FD6440">
        <w:trPr>
          <w:trHeight w:val="260"/>
          <w:jc w:val="center"/>
        </w:trPr>
        <w:tc>
          <w:tcPr>
            <w:tcW w:w="6353" w:type="dxa"/>
          </w:tcPr>
          <w:p w14:paraId="3D5A5049" w14:textId="77777777" w:rsidR="00F73951" w:rsidRPr="00777F75" w:rsidRDefault="00F73951" w:rsidP="00FD6440">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Área de Formación Básica Común</w:t>
            </w:r>
          </w:p>
        </w:tc>
        <w:tc>
          <w:tcPr>
            <w:tcW w:w="1275" w:type="dxa"/>
          </w:tcPr>
          <w:p w14:paraId="4CC6C7B3" w14:textId="77777777" w:rsidR="00F73951" w:rsidRPr="00777F75" w:rsidRDefault="00F73951" w:rsidP="00394366">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24</w:t>
            </w:r>
          </w:p>
        </w:tc>
        <w:tc>
          <w:tcPr>
            <w:tcW w:w="1418" w:type="dxa"/>
          </w:tcPr>
          <w:p w14:paraId="00E80D4D" w14:textId="77777777" w:rsidR="00F73951" w:rsidRPr="00777F75" w:rsidRDefault="00F73951" w:rsidP="00394366">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24%</w:t>
            </w:r>
          </w:p>
        </w:tc>
      </w:tr>
      <w:tr w:rsidR="00F73951" w:rsidRPr="00777F75" w14:paraId="2F5B7E31" w14:textId="77777777" w:rsidTr="00FD6440">
        <w:trPr>
          <w:trHeight w:val="260"/>
          <w:jc w:val="center"/>
        </w:trPr>
        <w:tc>
          <w:tcPr>
            <w:tcW w:w="6353" w:type="dxa"/>
          </w:tcPr>
          <w:p w14:paraId="45415CE9" w14:textId="77777777" w:rsidR="00F73951" w:rsidRPr="00777F75" w:rsidRDefault="00F73951" w:rsidP="00FD6440">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Área de Formación Básica Particular</w:t>
            </w:r>
          </w:p>
        </w:tc>
        <w:tc>
          <w:tcPr>
            <w:tcW w:w="1275" w:type="dxa"/>
          </w:tcPr>
          <w:p w14:paraId="77962863" w14:textId="77777777" w:rsidR="00F73951" w:rsidRPr="00777F75" w:rsidRDefault="00F73951" w:rsidP="00394366">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32</w:t>
            </w:r>
          </w:p>
        </w:tc>
        <w:tc>
          <w:tcPr>
            <w:tcW w:w="1418" w:type="dxa"/>
          </w:tcPr>
          <w:p w14:paraId="569864AF" w14:textId="77777777" w:rsidR="00F73951" w:rsidRPr="00777F75" w:rsidRDefault="00F73951" w:rsidP="00394366">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32%</w:t>
            </w:r>
          </w:p>
        </w:tc>
      </w:tr>
      <w:tr w:rsidR="00F73951" w:rsidRPr="00777F75" w14:paraId="01CF226A" w14:textId="77777777" w:rsidTr="00FD6440">
        <w:trPr>
          <w:trHeight w:val="260"/>
          <w:jc w:val="center"/>
        </w:trPr>
        <w:tc>
          <w:tcPr>
            <w:tcW w:w="6353" w:type="dxa"/>
          </w:tcPr>
          <w:p w14:paraId="6404F7DD" w14:textId="77777777" w:rsidR="00F73951" w:rsidRPr="00777F75" w:rsidRDefault="00F73951" w:rsidP="00FD6440">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Área de Formación Especializante Selectiva</w:t>
            </w:r>
          </w:p>
        </w:tc>
        <w:tc>
          <w:tcPr>
            <w:tcW w:w="1275" w:type="dxa"/>
          </w:tcPr>
          <w:p w14:paraId="2DA5BFDD" w14:textId="77777777" w:rsidR="00F73951" w:rsidRPr="00777F75" w:rsidRDefault="00F73951" w:rsidP="00394366">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24</w:t>
            </w:r>
          </w:p>
        </w:tc>
        <w:tc>
          <w:tcPr>
            <w:tcW w:w="1418" w:type="dxa"/>
          </w:tcPr>
          <w:p w14:paraId="4ABE4E50" w14:textId="77777777" w:rsidR="00F73951" w:rsidRPr="00777F75" w:rsidRDefault="00F73951" w:rsidP="00394366">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24%</w:t>
            </w:r>
          </w:p>
        </w:tc>
      </w:tr>
      <w:tr w:rsidR="00F73951" w:rsidRPr="00777F75" w14:paraId="11656AEC" w14:textId="77777777" w:rsidTr="00FD6440">
        <w:trPr>
          <w:trHeight w:val="260"/>
          <w:jc w:val="center"/>
        </w:trPr>
        <w:tc>
          <w:tcPr>
            <w:tcW w:w="6353" w:type="dxa"/>
          </w:tcPr>
          <w:p w14:paraId="0267FDB3" w14:textId="77777777" w:rsidR="00F73951" w:rsidRPr="00777F75" w:rsidRDefault="00F73951" w:rsidP="00FD6440">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Área de Formación Especializante Obligatoria</w:t>
            </w:r>
          </w:p>
        </w:tc>
        <w:tc>
          <w:tcPr>
            <w:tcW w:w="1275" w:type="dxa"/>
          </w:tcPr>
          <w:p w14:paraId="6A7C708D" w14:textId="77777777" w:rsidR="00F73951" w:rsidRPr="00777F75" w:rsidRDefault="00F73951" w:rsidP="00394366">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4</w:t>
            </w:r>
          </w:p>
        </w:tc>
        <w:tc>
          <w:tcPr>
            <w:tcW w:w="1418" w:type="dxa"/>
          </w:tcPr>
          <w:p w14:paraId="42F6CEB9" w14:textId="77777777" w:rsidR="00F73951" w:rsidRPr="00777F75" w:rsidRDefault="00F73951" w:rsidP="00394366">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4%</w:t>
            </w:r>
          </w:p>
        </w:tc>
      </w:tr>
      <w:tr w:rsidR="00F73951" w:rsidRPr="00777F75" w14:paraId="0E9DAD77" w14:textId="77777777" w:rsidTr="00FD6440">
        <w:trPr>
          <w:trHeight w:val="260"/>
          <w:jc w:val="center"/>
        </w:trPr>
        <w:tc>
          <w:tcPr>
            <w:tcW w:w="6353" w:type="dxa"/>
          </w:tcPr>
          <w:p w14:paraId="7AC39FCB" w14:textId="77777777" w:rsidR="00F73951" w:rsidRPr="00777F75" w:rsidRDefault="00F73951" w:rsidP="00FD6440">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Área de Formación Optativa Abierta</w:t>
            </w:r>
          </w:p>
        </w:tc>
        <w:tc>
          <w:tcPr>
            <w:tcW w:w="1275" w:type="dxa"/>
          </w:tcPr>
          <w:p w14:paraId="3DD63A90" w14:textId="77777777" w:rsidR="00F73951" w:rsidRPr="00777F75" w:rsidRDefault="00F73951" w:rsidP="00394366">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16</w:t>
            </w:r>
          </w:p>
        </w:tc>
        <w:tc>
          <w:tcPr>
            <w:tcW w:w="1418" w:type="dxa"/>
          </w:tcPr>
          <w:p w14:paraId="5E917E0D" w14:textId="77777777" w:rsidR="00F73951" w:rsidRPr="00777F75" w:rsidRDefault="00F73951" w:rsidP="00394366">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16%</w:t>
            </w:r>
          </w:p>
        </w:tc>
      </w:tr>
      <w:tr w:rsidR="00F73951" w:rsidRPr="00777F75" w14:paraId="5A7EEBCE" w14:textId="77777777" w:rsidTr="00FD6440">
        <w:trPr>
          <w:trHeight w:val="260"/>
          <w:jc w:val="center"/>
        </w:trPr>
        <w:tc>
          <w:tcPr>
            <w:tcW w:w="6353" w:type="dxa"/>
          </w:tcPr>
          <w:p w14:paraId="5214618E" w14:textId="77777777" w:rsidR="00F73951" w:rsidRPr="00777F75" w:rsidRDefault="00F73951" w:rsidP="00FD6440">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Número de créditos para optar por el grado</w:t>
            </w:r>
          </w:p>
        </w:tc>
        <w:tc>
          <w:tcPr>
            <w:tcW w:w="1275" w:type="dxa"/>
          </w:tcPr>
          <w:p w14:paraId="72EF6EAE" w14:textId="77777777" w:rsidR="00F73951" w:rsidRPr="00777F75" w:rsidRDefault="00F73951" w:rsidP="00394366">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100</w:t>
            </w:r>
          </w:p>
        </w:tc>
        <w:tc>
          <w:tcPr>
            <w:tcW w:w="1418" w:type="dxa"/>
          </w:tcPr>
          <w:p w14:paraId="66761134" w14:textId="77777777" w:rsidR="00F73951" w:rsidRPr="00777F75" w:rsidRDefault="00F73951" w:rsidP="00394366">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100</w:t>
            </w:r>
          </w:p>
        </w:tc>
      </w:tr>
    </w:tbl>
    <w:p w14:paraId="52291799" w14:textId="77777777" w:rsidR="00F73951" w:rsidRPr="00777F75" w:rsidRDefault="00F73951" w:rsidP="00F73951">
      <w:pPr>
        <w:pStyle w:val="Textoindependiente"/>
        <w:jc w:val="center"/>
        <w:rPr>
          <w:rFonts w:ascii="AvantGarde Bk BT" w:hAnsi="AvantGarde Bk BT" w:cs="Arial"/>
          <w:i/>
          <w:szCs w:val="22"/>
          <w:lang w:val="es-ES_tradnl"/>
        </w:rPr>
      </w:pPr>
    </w:p>
    <w:p w14:paraId="0D7B39A7" w14:textId="53B2B6DB" w:rsidR="00F73951" w:rsidRPr="00777F75" w:rsidRDefault="00F73951" w:rsidP="00F73951">
      <w:pPr>
        <w:spacing w:after="200" w:line="276" w:lineRule="auto"/>
        <w:jc w:val="center"/>
        <w:rPr>
          <w:rFonts w:ascii="AvantGarde Bk BT" w:hAnsi="AvantGarde Bk BT" w:cs="Arial"/>
          <w:i/>
          <w:sz w:val="22"/>
          <w:szCs w:val="22"/>
          <w:lang w:val="es-ES_tradnl"/>
        </w:rPr>
      </w:pPr>
      <w:r w:rsidRPr="00777F75">
        <w:rPr>
          <w:rFonts w:ascii="AvantGarde Bk BT" w:hAnsi="AvantGarde Bk BT" w:cs="Arial"/>
          <w:i/>
          <w:sz w:val="22"/>
          <w:szCs w:val="22"/>
          <w:lang w:val="es-ES_tradnl"/>
        </w:rPr>
        <w:t>ÁREA DE FORMACIÓN BÁSICA COMÚN</w:t>
      </w:r>
    </w:p>
    <w:tbl>
      <w:tblPr>
        <w:tblW w:w="4702" w:type="pct"/>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705"/>
        <w:gridCol w:w="872"/>
        <w:gridCol w:w="872"/>
        <w:gridCol w:w="975"/>
        <w:gridCol w:w="1118"/>
        <w:gridCol w:w="1592"/>
      </w:tblGrid>
      <w:tr w:rsidR="00F73951" w:rsidRPr="00777F75" w14:paraId="5990CFAC" w14:textId="77777777" w:rsidTr="00FD6440">
        <w:trPr>
          <w:jc w:val="center"/>
        </w:trPr>
        <w:tc>
          <w:tcPr>
            <w:tcW w:w="1610" w:type="pct"/>
            <w:vAlign w:val="center"/>
          </w:tcPr>
          <w:p w14:paraId="4B5F72D1" w14:textId="77777777" w:rsidR="00F73951" w:rsidRPr="00777F75" w:rsidRDefault="00F73951" w:rsidP="00FD6440">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UNIDAD DE ENSEÑANZA</w:t>
            </w:r>
          </w:p>
        </w:tc>
        <w:tc>
          <w:tcPr>
            <w:tcW w:w="389" w:type="pct"/>
            <w:vAlign w:val="center"/>
          </w:tcPr>
          <w:p w14:paraId="27C489C7"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TIPO</w:t>
            </w:r>
            <w:r w:rsidRPr="00777F75">
              <w:rPr>
                <w:rFonts w:ascii="AvantGarde Bk BT" w:hAnsi="AvantGarde Bk BT"/>
                <w:b/>
                <w:i/>
                <w:sz w:val="18"/>
                <w:szCs w:val="18"/>
                <w:vertAlign w:val="superscript"/>
                <w:lang w:val="es-ES_tradnl"/>
              </w:rPr>
              <w:t>3</w:t>
            </w:r>
          </w:p>
        </w:tc>
        <w:tc>
          <w:tcPr>
            <w:tcW w:w="482" w:type="pct"/>
            <w:vAlign w:val="center"/>
          </w:tcPr>
          <w:p w14:paraId="39E66691" w14:textId="77777777" w:rsidR="00F73951" w:rsidRPr="00777F75" w:rsidRDefault="00F73951" w:rsidP="00394366">
            <w:pPr>
              <w:jc w:val="center"/>
              <w:rPr>
                <w:rFonts w:ascii="AvantGarde Bk BT" w:hAnsi="AvantGarde Bk BT"/>
                <w:b/>
                <w:i/>
                <w:sz w:val="18"/>
                <w:szCs w:val="18"/>
                <w:vertAlign w:val="superscript"/>
                <w:lang w:val="es-ES_tradnl"/>
              </w:rPr>
            </w:pPr>
            <w:r w:rsidRPr="00777F75">
              <w:rPr>
                <w:rFonts w:ascii="AvantGarde Bk BT" w:hAnsi="AvantGarde Bk BT"/>
                <w:b/>
                <w:i/>
                <w:sz w:val="18"/>
                <w:szCs w:val="18"/>
                <w:lang w:val="es-ES_tradnl"/>
              </w:rPr>
              <w:t>HORAS BCA</w:t>
            </w:r>
            <w:r w:rsidRPr="00777F75" w:rsidDel="008F690E">
              <w:rPr>
                <w:rFonts w:ascii="AvantGarde Bk BT" w:hAnsi="AvantGarde Bk BT"/>
                <w:b/>
                <w:i/>
                <w:sz w:val="18"/>
                <w:szCs w:val="18"/>
                <w:vertAlign w:val="superscript"/>
                <w:lang w:val="es-ES_tradnl"/>
              </w:rPr>
              <w:t>1</w:t>
            </w:r>
          </w:p>
        </w:tc>
        <w:tc>
          <w:tcPr>
            <w:tcW w:w="482" w:type="pct"/>
            <w:vAlign w:val="center"/>
          </w:tcPr>
          <w:p w14:paraId="56F9A942" w14:textId="77777777" w:rsidR="00F73951" w:rsidRPr="00777F75" w:rsidRDefault="00F73951" w:rsidP="00394366">
            <w:pPr>
              <w:jc w:val="center"/>
              <w:rPr>
                <w:rFonts w:ascii="AvantGarde Bk BT" w:hAnsi="AvantGarde Bk BT"/>
                <w:b/>
                <w:i/>
                <w:sz w:val="18"/>
                <w:szCs w:val="18"/>
                <w:vertAlign w:val="superscript"/>
                <w:lang w:val="es-ES_tradnl"/>
              </w:rPr>
            </w:pPr>
            <w:r w:rsidRPr="00777F75">
              <w:rPr>
                <w:rFonts w:ascii="AvantGarde Bk BT" w:hAnsi="AvantGarde Bk BT"/>
                <w:b/>
                <w:i/>
                <w:sz w:val="18"/>
                <w:szCs w:val="18"/>
                <w:lang w:val="es-ES_tradnl"/>
              </w:rPr>
              <w:t>HORAS AMI</w:t>
            </w:r>
            <w:r w:rsidRPr="00777F75" w:rsidDel="008F690E">
              <w:rPr>
                <w:rFonts w:ascii="AvantGarde Bk BT" w:hAnsi="AvantGarde Bk BT"/>
                <w:b/>
                <w:i/>
                <w:sz w:val="18"/>
                <w:szCs w:val="18"/>
                <w:vertAlign w:val="superscript"/>
                <w:lang w:val="es-ES_tradnl"/>
              </w:rPr>
              <w:t>2</w:t>
            </w:r>
          </w:p>
        </w:tc>
        <w:tc>
          <w:tcPr>
            <w:tcW w:w="539" w:type="pct"/>
            <w:vAlign w:val="center"/>
          </w:tcPr>
          <w:p w14:paraId="42DF27FC"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HORAS TOTALES</w:t>
            </w:r>
          </w:p>
        </w:tc>
        <w:tc>
          <w:tcPr>
            <w:tcW w:w="618" w:type="pct"/>
            <w:vAlign w:val="center"/>
          </w:tcPr>
          <w:p w14:paraId="060DD4AE"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CRÉDITOS</w:t>
            </w:r>
          </w:p>
        </w:tc>
        <w:tc>
          <w:tcPr>
            <w:tcW w:w="881" w:type="pct"/>
            <w:vAlign w:val="center"/>
          </w:tcPr>
          <w:p w14:paraId="5BA4BA6D" w14:textId="124525C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PRERREQ</w:t>
            </w:r>
            <w:r w:rsidR="000A1EDC">
              <w:rPr>
                <w:rFonts w:ascii="AvantGarde Bk BT" w:hAnsi="AvantGarde Bk BT"/>
                <w:b/>
                <w:i/>
                <w:sz w:val="18"/>
                <w:szCs w:val="18"/>
                <w:lang w:val="es-ES_tradnl"/>
              </w:rPr>
              <w:t>.</w:t>
            </w:r>
          </w:p>
        </w:tc>
      </w:tr>
      <w:tr w:rsidR="00F73951" w:rsidRPr="00777F75" w14:paraId="4A2D7973" w14:textId="77777777" w:rsidTr="00FD6440">
        <w:trPr>
          <w:trHeight w:val="503"/>
          <w:jc w:val="center"/>
        </w:trPr>
        <w:tc>
          <w:tcPr>
            <w:tcW w:w="1610" w:type="pct"/>
          </w:tcPr>
          <w:p w14:paraId="237BDECA" w14:textId="663C1CAF" w:rsidR="00F73951" w:rsidRPr="00FD6440" w:rsidRDefault="00F73951" w:rsidP="00FD6440">
            <w:pPr>
              <w:shd w:val="clear" w:color="auto" w:fill="FFFFFF"/>
              <w:jc w:val="center"/>
              <w:rPr>
                <w:rFonts w:ascii="AvantGarde Bk BT" w:hAnsi="AvantGarde Bk BT" w:cs="Arial"/>
                <w:i/>
                <w:sz w:val="18"/>
                <w:szCs w:val="20"/>
              </w:rPr>
            </w:pPr>
            <w:r w:rsidRPr="00FD6440">
              <w:rPr>
                <w:rFonts w:ascii="AvantGarde Bk BT" w:hAnsi="AvantGarde Bk BT" w:cs="Arial"/>
                <w:i/>
                <w:sz w:val="18"/>
              </w:rPr>
              <w:t>Fundamentos de pedagogía de lengua extranjera</w:t>
            </w:r>
          </w:p>
        </w:tc>
        <w:tc>
          <w:tcPr>
            <w:tcW w:w="389" w:type="pct"/>
            <w:vAlign w:val="center"/>
          </w:tcPr>
          <w:p w14:paraId="621EB509" w14:textId="54459A65" w:rsidR="00F73951" w:rsidRPr="00777F75" w:rsidRDefault="00F73951" w:rsidP="00F73951">
            <w:pPr>
              <w:shd w:val="clear" w:color="auto" w:fill="FFFFFF"/>
              <w:jc w:val="center"/>
              <w:rPr>
                <w:rFonts w:ascii="AvantGarde Bk BT" w:hAnsi="AvantGarde Bk BT" w:cs="Arial"/>
                <w:i/>
                <w:sz w:val="20"/>
                <w:szCs w:val="20"/>
              </w:rPr>
            </w:pPr>
            <w:r w:rsidRPr="00777F75">
              <w:rPr>
                <w:rFonts w:ascii="AvantGarde Bk BT" w:hAnsi="AvantGarde Bk BT" w:cs="Arial"/>
                <w:i/>
                <w:sz w:val="20"/>
              </w:rPr>
              <w:t>C</w:t>
            </w:r>
          </w:p>
        </w:tc>
        <w:tc>
          <w:tcPr>
            <w:tcW w:w="482" w:type="pct"/>
            <w:vAlign w:val="center"/>
          </w:tcPr>
          <w:p w14:paraId="4F140950" w14:textId="11EB87F9" w:rsidR="00F73951" w:rsidRPr="00777F75" w:rsidRDefault="00F73951" w:rsidP="00F73951">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2" w:type="pct"/>
            <w:vAlign w:val="center"/>
          </w:tcPr>
          <w:p w14:paraId="4EB6233E" w14:textId="1934582B" w:rsidR="00F73951" w:rsidRPr="00777F75" w:rsidRDefault="00F73951" w:rsidP="00F73951">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39" w:type="pct"/>
            <w:vAlign w:val="center"/>
          </w:tcPr>
          <w:p w14:paraId="3C72F1EB" w14:textId="605790F5" w:rsidR="00F73951" w:rsidRPr="00777F75" w:rsidRDefault="00F73951" w:rsidP="00F73951">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18" w:type="pct"/>
            <w:vAlign w:val="center"/>
          </w:tcPr>
          <w:p w14:paraId="20B78988" w14:textId="158CA2E1" w:rsidR="00F73951" w:rsidRPr="00777F75" w:rsidRDefault="00F73951" w:rsidP="00F73951">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881" w:type="pct"/>
            <w:vAlign w:val="center"/>
          </w:tcPr>
          <w:p w14:paraId="3C23F2FC" w14:textId="77777777" w:rsidR="00F73951" w:rsidRPr="00777F75" w:rsidRDefault="00F73951" w:rsidP="00F73951">
            <w:pPr>
              <w:jc w:val="center"/>
              <w:rPr>
                <w:rFonts w:ascii="AvantGarde Bk BT" w:hAnsi="AvantGarde Bk BT" w:cs="Arial"/>
                <w:i/>
                <w:sz w:val="20"/>
                <w:szCs w:val="20"/>
              </w:rPr>
            </w:pPr>
          </w:p>
        </w:tc>
      </w:tr>
      <w:tr w:rsidR="00F73951" w:rsidRPr="00777F75" w14:paraId="4E58A98A" w14:textId="77777777" w:rsidTr="00FD6440">
        <w:trPr>
          <w:trHeight w:val="503"/>
          <w:jc w:val="center"/>
        </w:trPr>
        <w:tc>
          <w:tcPr>
            <w:tcW w:w="1610" w:type="pct"/>
          </w:tcPr>
          <w:p w14:paraId="4D990AB1" w14:textId="7E1806C9" w:rsidR="00F73951" w:rsidRPr="00777F75" w:rsidRDefault="00F73951"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Fundamentos de lingüística</w:t>
            </w:r>
          </w:p>
        </w:tc>
        <w:tc>
          <w:tcPr>
            <w:tcW w:w="389" w:type="pct"/>
            <w:vAlign w:val="center"/>
          </w:tcPr>
          <w:p w14:paraId="033C00F2" w14:textId="14CA364E" w:rsidR="00F73951" w:rsidRPr="00777F75" w:rsidRDefault="00F73951" w:rsidP="00F73951">
            <w:pPr>
              <w:shd w:val="clear" w:color="auto" w:fill="FFFFFF"/>
              <w:jc w:val="center"/>
              <w:rPr>
                <w:rFonts w:ascii="AvantGarde Bk BT" w:hAnsi="AvantGarde Bk BT" w:cs="Arial"/>
                <w:i/>
                <w:sz w:val="20"/>
                <w:szCs w:val="20"/>
              </w:rPr>
            </w:pPr>
            <w:r w:rsidRPr="00777F75">
              <w:rPr>
                <w:rFonts w:ascii="AvantGarde Bk BT" w:hAnsi="AvantGarde Bk BT" w:cs="Arial"/>
                <w:i/>
                <w:sz w:val="20"/>
              </w:rPr>
              <w:t>C</w:t>
            </w:r>
          </w:p>
        </w:tc>
        <w:tc>
          <w:tcPr>
            <w:tcW w:w="482" w:type="pct"/>
            <w:vAlign w:val="center"/>
          </w:tcPr>
          <w:p w14:paraId="2FFCF2D2" w14:textId="7AFCFBF8" w:rsidR="00F73951" w:rsidRPr="00777F75" w:rsidRDefault="00F73951" w:rsidP="00F73951">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2" w:type="pct"/>
            <w:vAlign w:val="center"/>
          </w:tcPr>
          <w:p w14:paraId="15FC30E5" w14:textId="08A31430" w:rsidR="00F73951" w:rsidRPr="00777F75" w:rsidRDefault="00F73951" w:rsidP="00F73951">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39" w:type="pct"/>
            <w:vAlign w:val="center"/>
          </w:tcPr>
          <w:p w14:paraId="06EC7A11" w14:textId="00FBF492" w:rsidR="00F73951" w:rsidRPr="00777F75" w:rsidRDefault="00F73951" w:rsidP="00F73951">
            <w:pPr>
              <w:shd w:val="clear" w:color="auto" w:fill="FFFFFF"/>
              <w:jc w:val="center"/>
              <w:rPr>
                <w:rFonts w:ascii="AvantGarde Bk BT" w:hAnsi="AvantGarde Bk BT" w:cs="Arial"/>
                <w:i/>
                <w:sz w:val="20"/>
                <w:szCs w:val="20"/>
              </w:rPr>
            </w:pPr>
            <w:r w:rsidRPr="00777F75">
              <w:rPr>
                <w:rFonts w:ascii="AvantGarde Bk BT" w:hAnsi="AvantGarde Bk BT" w:cs="Arial"/>
                <w:i/>
                <w:sz w:val="20"/>
              </w:rPr>
              <w:t xml:space="preserve">    128</w:t>
            </w:r>
          </w:p>
        </w:tc>
        <w:tc>
          <w:tcPr>
            <w:tcW w:w="618" w:type="pct"/>
            <w:vAlign w:val="center"/>
          </w:tcPr>
          <w:p w14:paraId="39138C7B" w14:textId="6B714AB7" w:rsidR="00F73951" w:rsidRPr="00777F75" w:rsidRDefault="00F73951" w:rsidP="00F73951">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881" w:type="pct"/>
          </w:tcPr>
          <w:p w14:paraId="3E012E44" w14:textId="77777777" w:rsidR="00F73951" w:rsidRPr="00777F75" w:rsidRDefault="00F73951" w:rsidP="00F73951">
            <w:pPr>
              <w:tabs>
                <w:tab w:val="center" w:pos="4550"/>
              </w:tabs>
              <w:outlineLvl w:val="0"/>
              <w:rPr>
                <w:rFonts w:ascii="AvantGarde Bk BT" w:hAnsi="AvantGarde Bk BT"/>
                <w:i/>
                <w:sz w:val="20"/>
                <w:szCs w:val="20"/>
              </w:rPr>
            </w:pPr>
          </w:p>
        </w:tc>
      </w:tr>
      <w:tr w:rsidR="00F73951" w:rsidRPr="00777F75" w14:paraId="2E29B77B" w14:textId="77777777" w:rsidTr="00FD6440">
        <w:trPr>
          <w:trHeight w:val="503"/>
          <w:jc w:val="center"/>
        </w:trPr>
        <w:tc>
          <w:tcPr>
            <w:tcW w:w="1610" w:type="pct"/>
          </w:tcPr>
          <w:p w14:paraId="3A6CEDDF" w14:textId="296E7B0E" w:rsidR="00F73951" w:rsidRPr="00777F75" w:rsidRDefault="00F73951"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Introducción a los estudios culturales</w:t>
            </w:r>
          </w:p>
        </w:tc>
        <w:tc>
          <w:tcPr>
            <w:tcW w:w="389" w:type="pct"/>
            <w:vAlign w:val="center"/>
          </w:tcPr>
          <w:p w14:paraId="7FEE5C93" w14:textId="05235242" w:rsidR="00F73951" w:rsidRPr="00777F75" w:rsidRDefault="00F73951" w:rsidP="00F73951">
            <w:pPr>
              <w:shd w:val="clear" w:color="auto" w:fill="FFFFFF"/>
              <w:jc w:val="center"/>
              <w:rPr>
                <w:rFonts w:ascii="AvantGarde Bk BT" w:hAnsi="AvantGarde Bk BT" w:cs="Arial"/>
                <w:i/>
                <w:sz w:val="20"/>
                <w:szCs w:val="20"/>
              </w:rPr>
            </w:pPr>
            <w:r w:rsidRPr="00777F75">
              <w:rPr>
                <w:rFonts w:ascii="AvantGarde Bk BT" w:hAnsi="AvantGarde Bk BT" w:cs="Arial"/>
                <w:i/>
                <w:sz w:val="20"/>
              </w:rPr>
              <w:t>C</w:t>
            </w:r>
          </w:p>
        </w:tc>
        <w:tc>
          <w:tcPr>
            <w:tcW w:w="482" w:type="pct"/>
            <w:vAlign w:val="center"/>
          </w:tcPr>
          <w:p w14:paraId="76626810" w14:textId="1478CE0B" w:rsidR="00F73951" w:rsidRPr="00777F75" w:rsidRDefault="00F73951" w:rsidP="00F73951">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2" w:type="pct"/>
            <w:vAlign w:val="center"/>
          </w:tcPr>
          <w:p w14:paraId="383F26F9" w14:textId="0701F50B" w:rsidR="00F73951" w:rsidRPr="00777F75" w:rsidRDefault="00F73951" w:rsidP="00F73951">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39" w:type="pct"/>
            <w:vAlign w:val="center"/>
          </w:tcPr>
          <w:p w14:paraId="69C6ED5B" w14:textId="50290C48" w:rsidR="00F73951" w:rsidRPr="00777F75" w:rsidRDefault="00F73951" w:rsidP="00F73951">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18" w:type="pct"/>
            <w:vAlign w:val="center"/>
          </w:tcPr>
          <w:p w14:paraId="0F8CA02B" w14:textId="26B5AF73" w:rsidR="00F73951" w:rsidRPr="00777F75" w:rsidRDefault="00F73951" w:rsidP="00F73951">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881" w:type="pct"/>
          </w:tcPr>
          <w:p w14:paraId="20E93883" w14:textId="77777777" w:rsidR="00F73951" w:rsidRPr="00777F75" w:rsidRDefault="00F73951" w:rsidP="00F73951">
            <w:pPr>
              <w:tabs>
                <w:tab w:val="center" w:pos="4550"/>
              </w:tabs>
              <w:outlineLvl w:val="0"/>
              <w:rPr>
                <w:rFonts w:ascii="AvantGarde Bk BT" w:hAnsi="AvantGarde Bk BT"/>
                <w:i/>
                <w:sz w:val="20"/>
                <w:szCs w:val="20"/>
              </w:rPr>
            </w:pPr>
          </w:p>
        </w:tc>
      </w:tr>
      <w:tr w:rsidR="00F73951" w:rsidRPr="00777F75" w14:paraId="02EA03C7" w14:textId="77777777" w:rsidTr="00FD6440">
        <w:trPr>
          <w:trHeight w:val="342"/>
          <w:jc w:val="center"/>
        </w:trPr>
        <w:tc>
          <w:tcPr>
            <w:tcW w:w="1610" w:type="pct"/>
            <w:vAlign w:val="center"/>
          </w:tcPr>
          <w:p w14:paraId="1170C4E0" w14:textId="77777777" w:rsidR="00F73951" w:rsidRPr="00777F75" w:rsidRDefault="00F73951" w:rsidP="00FD6440">
            <w:pPr>
              <w:jc w:val="center"/>
              <w:rPr>
                <w:rFonts w:ascii="AvantGarde Bk BT" w:hAnsi="AvantGarde Bk BT"/>
                <w:b/>
                <w:i/>
                <w:snapToGrid w:val="0"/>
                <w:sz w:val="20"/>
              </w:rPr>
            </w:pPr>
            <w:r w:rsidRPr="00777F75">
              <w:rPr>
                <w:rFonts w:ascii="AvantGarde Bk BT" w:hAnsi="AvantGarde Bk BT"/>
                <w:b/>
                <w:i/>
                <w:snapToGrid w:val="0"/>
                <w:sz w:val="20"/>
              </w:rPr>
              <w:t>Total</w:t>
            </w:r>
          </w:p>
        </w:tc>
        <w:tc>
          <w:tcPr>
            <w:tcW w:w="389" w:type="pct"/>
            <w:vAlign w:val="center"/>
          </w:tcPr>
          <w:p w14:paraId="2E3D7B06" w14:textId="77777777" w:rsidR="00F73951" w:rsidRPr="00777F75" w:rsidRDefault="00F73951" w:rsidP="00F73951">
            <w:pPr>
              <w:shd w:val="clear" w:color="auto" w:fill="FFFFFF"/>
              <w:jc w:val="center"/>
              <w:rPr>
                <w:rFonts w:ascii="AvantGarde Bk BT" w:hAnsi="AvantGarde Bk BT" w:cs="Arial"/>
                <w:b/>
                <w:i/>
                <w:sz w:val="20"/>
                <w:szCs w:val="20"/>
              </w:rPr>
            </w:pPr>
          </w:p>
        </w:tc>
        <w:tc>
          <w:tcPr>
            <w:tcW w:w="482" w:type="pct"/>
          </w:tcPr>
          <w:p w14:paraId="07A5711F" w14:textId="43CA8225" w:rsidR="00F73951" w:rsidRPr="00777F75" w:rsidRDefault="00F73951" w:rsidP="00F73951">
            <w:pPr>
              <w:shd w:val="clear" w:color="auto" w:fill="FFFFFF"/>
              <w:jc w:val="center"/>
              <w:rPr>
                <w:rFonts w:ascii="AvantGarde Bk BT" w:hAnsi="AvantGarde Bk BT" w:cs="Arial"/>
                <w:b/>
                <w:i/>
                <w:sz w:val="20"/>
                <w:szCs w:val="20"/>
              </w:rPr>
            </w:pPr>
            <w:r w:rsidRPr="00777F75">
              <w:rPr>
                <w:rFonts w:ascii="AvantGarde Bk BT" w:hAnsi="AvantGarde Bk BT" w:cs="Arial"/>
                <w:b/>
                <w:i/>
                <w:sz w:val="20"/>
              </w:rPr>
              <w:t>180</w:t>
            </w:r>
          </w:p>
        </w:tc>
        <w:tc>
          <w:tcPr>
            <w:tcW w:w="482" w:type="pct"/>
          </w:tcPr>
          <w:p w14:paraId="70F160DD" w14:textId="65BB7EF5" w:rsidR="00F73951" w:rsidRPr="00777F75" w:rsidRDefault="00F73951" w:rsidP="00F73951">
            <w:pPr>
              <w:shd w:val="clear" w:color="auto" w:fill="FFFFFF"/>
              <w:jc w:val="center"/>
              <w:rPr>
                <w:rFonts w:ascii="AvantGarde Bk BT" w:hAnsi="AvantGarde Bk BT" w:cs="Arial"/>
                <w:b/>
                <w:i/>
                <w:sz w:val="20"/>
                <w:szCs w:val="20"/>
              </w:rPr>
            </w:pPr>
            <w:r w:rsidRPr="00777F75">
              <w:rPr>
                <w:rFonts w:ascii="AvantGarde Bk BT" w:hAnsi="AvantGarde Bk BT" w:cs="Arial"/>
                <w:b/>
                <w:i/>
                <w:sz w:val="20"/>
              </w:rPr>
              <w:t>204</w:t>
            </w:r>
          </w:p>
        </w:tc>
        <w:tc>
          <w:tcPr>
            <w:tcW w:w="539" w:type="pct"/>
          </w:tcPr>
          <w:p w14:paraId="771DFDBC" w14:textId="265747CE" w:rsidR="00F73951" w:rsidRPr="00777F75" w:rsidRDefault="00F73951" w:rsidP="00F73951">
            <w:pPr>
              <w:shd w:val="clear" w:color="auto" w:fill="FFFFFF"/>
              <w:jc w:val="center"/>
              <w:rPr>
                <w:rFonts w:ascii="AvantGarde Bk BT" w:hAnsi="AvantGarde Bk BT" w:cs="Arial"/>
                <w:b/>
                <w:i/>
                <w:sz w:val="20"/>
                <w:szCs w:val="20"/>
              </w:rPr>
            </w:pPr>
            <w:r w:rsidRPr="00777F75">
              <w:rPr>
                <w:rFonts w:ascii="AvantGarde Bk BT" w:hAnsi="AvantGarde Bk BT" w:cs="Arial"/>
                <w:b/>
                <w:i/>
                <w:sz w:val="20"/>
              </w:rPr>
              <w:t>384</w:t>
            </w:r>
          </w:p>
        </w:tc>
        <w:tc>
          <w:tcPr>
            <w:tcW w:w="618" w:type="pct"/>
          </w:tcPr>
          <w:p w14:paraId="549C1473" w14:textId="78B507C0" w:rsidR="00F73951" w:rsidRPr="00777F75" w:rsidRDefault="00F73951" w:rsidP="00F73951">
            <w:pPr>
              <w:shd w:val="clear" w:color="auto" w:fill="FFFFFF"/>
              <w:jc w:val="center"/>
              <w:rPr>
                <w:rFonts w:ascii="AvantGarde Bk BT" w:hAnsi="AvantGarde Bk BT" w:cs="Arial"/>
                <w:b/>
                <w:i/>
                <w:sz w:val="20"/>
                <w:szCs w:val="20"/>
              </w:rPr>
            </w:pPr>
            <w:r w:rsidRPr="00777F75">
              <w:rPr>
                <w:rFonts w:ascii="AvantGarde Bk BT" w:hAnsi="AvantGarde Bk BT" w:cs="Arial"/>
                <w:b/>
                <w:i/>
                <w:sz w:val="20"/>
              </w:rPr>
              <w:t>24</w:t>
            </w:r>
          </w:p>
        </w:tc>
        <w:tc>
          <w:tcPr>
            <w:tcW w:w="881" w:type="pct"/>
            <w:vAlign w:val="center"/>
          </w:tcPr>
          <w:p w14:paraId="02C96310" w14:textId="77777777" w:rsidR="00F73951" w:rsidRPr="00777F75" w:rsidRDefault="00F73951" w:rsidP="00F73951">
            <w:pPr>
              <w:jc w:val="center"/>
              <w:rPr>
                <w:rFonts w:ascii="AvantGarde Bk BT" w:hAnsi="AvantGarde Bk BT"/>
                <w:b/>
                <w:i/>
                <w:sz w:val="20"/>
                <w:szCs w:val="18"/>
                <w:lang w:val="es-ES_tradnl"/>
              </w:rPr>
            </w:pPr>
          </w:p>
        </w:tc>
      </w:tr>
    </w:tbl>
    <w:p w14:paraId="7F92A120" w14:textId="77777777" w:rsidR="00394366" w:rsidRDefault="00394366" w:rsidP="00394366">
      <w:pPr>
        <w:jc w:val="center"/>
        <w:rPr>
          <w:rFonts w:ascii="AvantGarde Bk BT" w:hAnsi="AvantGarde Bk BT" w:cs="Arial"/>
          <w:i/>
          <w:sz w:val="22"/>
          <w:szCs w:val="22"/>
          <w:lang w:val="es-ES_tradnl"/>
        </w:rPr>
      </w:pPr>
    </w:p>
    <w:p w14:paraId="16E8FC3C" w14:textId="48082CA0" w:rsidR="00F73951" w:rsidRDefault="00F73951" w:rsidP="00394366">
      <w:pPr>
        <w:jc w:val="center"/>
        <w:rPr>
          <w:rFonts w:ascii="AvantGarde Bk BT" w:hAnsi="AvantGarde Bk BT" w:cs="Arial"/>
          <w:i/>
          <w:sz w:val="22"/>
          <w:szCs w:val="22"/>
          <w:lang w:val="es-ES_tradnl"/>
        </w:rPr>
      </w:pPr>
      <w:r w:rsidRPr="00777F75">
        <w:rPr>
          <w:rFonts w:ascii="AvantGarde Bk BT" w:hAnsi="AvantGarde Bk BT" w:cs="Arial"/>
          <w:i/>
          <w:sz w:val="22"/>
          <w:szCs w:val="22"/>
          <w:lang w:val="es-ES_tradnl"/>
        </w:rPr>
        <w:t>ÁREA DE FORMACIÓN BÁSICA PARTICULAR</w:t>
      </w:r>
    </w:p>
    <w:p w14:paraId="1E65497F" w14:textId="77777777" w:rsidR="00394366" w:rsidRPr="00777F75" w:rsidRDefault="00394366" w:rsidP="00394366">
      <w:pPr>
        <w:jc w:val="center"/>
        <w:rPr>
          <w:rFonts w:ascii="AvantGarde Bk BT" w:hAnsi="AvantGarde Bk BT" w:cs="Arial"/>
          <w:i/>
          <w:sz w:val="22"/>
          <w:szCs w:val="22"/>
          <w:lang w:val="es-ES_tradnl"/>
        </w:rPr>
      </w:pPr>
    </w:p>
    <w:tbl>
      <w:tblPr>
        <w:tblW w:w="4665" w:type="pct"/>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704"/>
        <w:gridCol w:w="872"/>
        <w:gridCol w:w="872"/>
        <w:gridCol w:w="975"/>
        <w:gridCol w:w="1118"/>
        <w:gridCol w:w="1594"/>
      </w:tblGrid>
      <w:tr w:rsidR="00F73951" w:rsidRPr="00777F75" w14:paraId="5E3C4297" w14:textId="77777777" w:rsidTr="00FD6440">
        <w:trPr>
          <w:jc w:val="center"/>
        </w:trPr>
        <w:tc>
          <w:tcPr>
            <w:tcW w:w="1582" w:type="pct"/>
            <w:vAlign w:val="center"/>
          </w:tcPr>
          <w:p w14:paraId="0321557A"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UNIDAD DE ENSEÑANZA</w:t>
            </w:r>
          </w:p>
        </w:tc>
        <w:tc>
          <w:tcPr>
            <w:tcW w:w="392" w:type="pct"/>
            <w:vAlign w:val="center"/>
          </w:tcPr>
          <w:p w14:paraId="30D8EE55"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TIPO</w:t>
            </w:r>
            <w:r w:rsidRPr="00777F75">
              <w:rPr>
                <w:rFonts w:ascii="AvantGarde Bk BT" w:hAnsi="AvantGarde Bk BT"/>
                <w:b/>
                <w:i/>
                <w:sz w:val="18"/>
                <w:szCs w:val="18"/>
                <w:vertAlign w:val="superscript"/>
                <w:lang w:val="es-ES_tradnl"/>
              </w:rPr>
              <w:t>3</w:t>
            </w:r>
          </w:p>
        </w:tc>
        <w:tc>
          <w:tcPr>
            <w:tcW w:w="486" w:type="pct"/>
            <w:vAlign w:val="center"/>
          </w:tcPr>
          <w:p w14:paraId="0D3BF186" w14:textId="77777777" w:rsidR="00F73951" w:rsidRPr="00777F75" w:rsidRDefault="00F73951" w:rsidP="00394366">
            <w:pPr>
              <w:jc w:val="center"/>
              <w:rPr>
                <w:rFonts w:ascii="AvantGarde Bk BT" w:hAnsi="AvantGarde Bk BT"/>
                <w:b/>
                <w:i/>
                <w:sz w:val="18"/>
                <w:szCs w:val="18"/>
                <w:vertAlign w:val="superscript"/>
                <w:lang w:val="es-ES_tradnl"/>
              </w:rPr>
            </w:pPr>
            <w:r w:rsidRPr="00777F75">
              <w:rPr>
                <w:rFonts w:ascii="AvantGarde Bk BT" w:hAnsi="AvantGarde Bk BT"/>
                <w:b/>
                <w:i/>
                <w:sz w:val="18"/>
                <w:szCs w:val="18"/>
                <w:lang w:val="es-ES_tradnl"/>
              </w:rPr>
              <w:t>HORAS BCA</w:t>
            </w:r>
            <w:r w:rsidRPr="00777F75" w:rsidDel="008F690E">
              <w:rPr>
                <w:rFonts w:ascii="AvantGarde Bk BT" w:hAnsi="AvantGarde Bk BT"/>
                <w:b/>
                <w:i/>
                <w:sz w:val="18"/>
                <w:szCs w:val="18"/>
                <w:vertAlign w:val="superscript"/>
                <w:lang w:val="es-ES_tradnl"/>
              </w:rPr>
              <w:t>1</w:t>
            </w:r>
          </w:p>
        </w:tc>
        <w:tc>
          <w:tcPr>
            <w:tcW w:w="486" w:type="pct"/>
            <w:vAlign w:val="center"/>
          </w:tcPr>
          <w:p w14:paraId="4FAD6677" w14:textId="77777777" w:rsidR="00F73951" w:rsidRPr="00777F75" w:rsidRDefault="00F73951" w:rsidP="00394366">
            <w:pPr>
              <w:jc w:val="center"/>
              <w:rPr>
                <w:rFonts w:ascii="AvantGarde Bk BT" w:hAnsi="AvantGarde Bk BT"/>
                <w:b/>
                <w:i/>
                <w:sz w:val="18"/>
                <w:szCs w:val="18"/>
                <w:vertAlign w:val="superscript"/>
                <w:lang w:val="es-ES_tradnl"/>
              </w:rPr>
            </w:pPr>
            <w:r w:rsidRPr="00777F75">
              <w:rPr>
                <w:rFonts w:ascii="AvantGarde Bk BT" w:hAnsi="AvantGarde Bk BT"/>
                <w:b/>
                <w:i/>
                <w:sz w:val="18"/>
                <w:szCs w:val="18"/>
                <w:lang w:val="es-ES_tradnl"/>
              </w:rPr>
              <w:t>HORAS AMI</w:t>
            </w:r>
            <w:r w:rsidRPr="00777F75" w:rsidDel="008F690E">
              <w:rPr>
                <w:rFonts w:ascii="AvantGarde Bk BT" w:hAnsi="AvantGarde Bk BT"/>
                <w:b/>
                <w:i/>
                <w:sz w:val="18"/>
                <w:szCs w:val="18"/>
                <w:vertAlign w:val="superscript"/>
                <w:lang w:val="es-ES_tradnl"/>
              </w:rPr>
              <w:t>2</w:t>
            </w:r>
          </w:p>
        </w:tc>
        <w:tc>
          <w:tcPr>
            <w:tcW w:w="543" w:type="pct"/>
            <w:vAlign w:val="center"/>
          </w:tcPr>
          <w:p w14:paraId="4A40B354"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HORAS TOTALES</w:t>
            </w:r>
          </w:p>
        </w:tc>
        <w:tc>
          <w:tcPr>
            <w:tcW w:w="623" w:type="pct"/>
            <w:vAlign w:val="center"/>
          </w:tcPr>
          <w:p w14:paraId="2F2C7E06"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CRÉDITOS</w:t>
            </w:r>
          </w:p>
        </w:tc>
        <w:tc>
          <w:tcPr>
            <w:tcW w:w="888" w:type="pct"/>
            <w:vAlign w:val="center"/>
          </w:tcPr>
          <w:p w14:paraId="58EB8438" w14:textId="01C6FFEA"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PRERREQ</w:t>
            </w:r>
            <w:r w:rsidR="000A1EDC">
              <w:rPr>
                <w:rFonts w:ascii="AvantGarde Bk BT" w:hAnsi="AvantGarde Bk BT"/>
                <w:b/>
                <w:i/>
                <w:sz w:val="18"/>
                <w:szCs w:val="18"/>
                <w:lang w:val="es-ES_tradnl"/>
              </w:rPr>
              <w:t>.</w:t>
            </w:r>
          </w:p>
        </w:tc>
      </w:tr>
      <w:tr w:rsidR="00D758B8" w:rsidRPr="00777F75" w14:paraId="7DAE6913" w14:textId="77777777" w:rsidTr="00FD6440">
        <w:trPr>
          <w:trHeight w:val="480"/>
          <w:jc w:val="center"/>
        </w:trPr>
        <w:tc>
          <w:tcPr>
            <w:tcW w:w="1582" w:type="pct"/>
          </w:tcPr>
          <w:p w14:paraId="48D38A6C" w14:textId="15797A72" w:rsidR="00D758B8" w:rsidRPr="00FD6440" w:rsidRDefault="00D758B8" w:rsidP="00D758B8">
            <w:pPr>
              <w:shd w:val="clear" w:color="auto" w:fill="FFFFFF"/>
              <w:jc w:val="both"/>
              <w:rPr>
                <w:rFonts w:ascii="AvantGarde Bk BT" w:hAnsi="AvantGarde Bk BT" w:cs="Arial"/>
                <w:i/>
                <w:sz w:val="18"/>
                <w:szCs w:val="20"/>
              </w:rPr>
            </w:pPr>
            <w:r w:rsidRPr="00FD6440">
              <w:rPr>
                <w:rFonts w:ascii="AvantGarde Bk BT" w:hAnsi="AvantGarde Bk BT" w:cs="Arial"/>
                <w:i/>
                <w:sz w:val="18"/>
              </w:rPr>
              <w:t>Seminario de Investigación I: Métodos de investigación</w:t>
            </w:r>
          </w:p>
        </w:tc>
        <w:tc>
          <w:tcPr>
            <w:tcW w:w="392" w:type="pct"/>
            <w:vAlign w:val="center"/>
          </w:tcPr>
          <w:p w14:paraId="76723CD4" w14:textId="72A4C8AD"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vAlign w:val="center"/>
          </w:tcPr>
          <w:p w14:paraId="17948AED" w14:textId="234FDB20"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vAlign w:val="center"/>
          </w:tcPr>
          <w:p w14:paraId="38A26DF4" w14:textId="1FF7C6F8"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vAlign w:val="center"/>
          </w:tcPr>
          <w:p w14:paraId="4A610AE6" w14:textId="257E3DED"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vAlign w:val="center"/>
          </w:tcPr>
          <w:p w14:paraId="07EBEA8E" w14:textId="4D281458"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888" w:type="pct"/>
            <w:vAlign w:val="center"/>
          </w:tcPr>
          <w:p w14:paraId="00920AA1" w14:textId="77777777" w:rsidR="00D758B8" w:rsidRPr="00777F75" w:rsidRDefault="00D758B8" w:rsidP="00D758B8">
            <w:pPr>
              <w:shd w:val="clear" w:color="auto" w:fill="FFFFFF"/>
              <w:jc w:val="center"/>
              <w:rPr>
                <w:rFonts w:ascii="AvantGarde Bk BT" w:hAnsi="AvantGarde Bk BT" w:cs="Arial"/>
                <w:i/>
                <w:sz w:val="20"/>
                <w:szCs w:val="20"/>
              </w:rPr>
            </w:pPr>
          </w:p>
        </w:tc>
      </w:tr>
      <w:tr w:rsidR="00D758B8" w:rsidRPr="00777F75" w14:paraId="443B8F53" w14:textId="77777777" w:rsidTr="00FD6440">
        <w:trPr>
          <w:trHeight w:val="480"/>
          <w:jc w:val="center"/>
        </w:trPr>
        <w:tc>
          <w:tcPr>
            <w:tcW w:w="1582" w:type="pct"/>
          </w:tcPr>
          <w:p w14:paraId="2701ECA6" w14:textId="6AFBAFCC" w:rsidR="00D758B8" w:rsidRPr="00FD6440" w:rsidRDefault="00D758B8" w:rsidP="00D758B8">
            <w:pPr>
              <w:shd w:val="clear" w:color="auto" w:fill="FFFFFF"/>
              <w:jc w:val="both"/>
              <w:rPr>
                <w:rFonts w:ascii="AvantGarde Bk BT" w:hAnsi="AvantGarde Bk BT" w:cs="Arial"/>
                <w:i/>
                <w:sz w:val="16"/>
                <w:szCs w:val="20"/>
              </w:rPr>
            </w:pPr>
            <w:r w:rsidRPr="00FD6440">
              <w:rPr>
                <w:rFonts w:ascii="AvantGarde Bk BT" w:hAnsi="AvantGarde Bk BT" w:cs="Arial"/>
                <w:i/>
                <w:sz w:val="16"/>
              </w:rPr>
              <w:t>Seminario de Investigación II: Elaboración de proyecto de tesis</w:t>
            </w:r>
          </w:p>
        </w:tc>
        <w:tc>
          <w:tcPr>
            <w:tcW w:w="392" w:type="pct"/>
            <w:vAlign w:val="center"/>
          </w:tcPr>
          <w:p w14:paraId="0FE06D28" w14:textId="4EA82B01"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vAlign w:val="center"/>
          </w:tcPr>
          <w:p w14:paraId="2FC84AA2" w14:textId="5BDE3C54"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vAlign w:val="center"/>
          </w:tcPr>
          <w:p w14:paraId="31E3FE0C" w14:textId="337ECCB0"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vAlign w:val="center"/>
          </w:tcPr>
          <w:p w14:paraId="1295D9FE" w14:textId="063EF0AE"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vAlign w:val="center"/>
          </w:tcPr>
          <w:p w14:paraId="19D8B1A1" w14:textId="29F07BF4"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888" w:type="pct"/>
            <w:vAlign w:val="center"/>
          </w:tcPr>
          <w:p w14:paraId="2923247D" w14:textId="0D7A2BDD"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Seminario de Investigación I</w:t>
            </w:r>
          </w:p>
        </w:tc>
      </w:tr>
      <w:tr w:rsidR="00D758B8" w:rsidRPr="00777F75" w14:paraId="65514E5D" w14:textId="77777777" w:rsidTr="00FD6440">
        <w:trPr>
          <w:trHeight w:val="480"/>
          <w:jc w:val="center"/>
        </w:trPr>
        <w:tc>
          <w:tcPr>
            <w:tcW w:w="1582" w:type="pct"/>
          </w:tcPr>
          <w:p w14:paraId="3BF63AAB" w14:textId="21A84FB9" w:rsidR="00D758B8" w:rsidRPr="00777F75" w:rsidRDefault="00D758B8" w:rsidP="00D758B8">
            <w:pPr>
              <w:shd w:val="clear" w:color="auto" w:fill="FFFFFF"/>
              <w:jc w:val="both"/>
              <w:rPr>
                <w:rFonts w:ascii="AvantGarde Bk BT" w:hAnsi="AvantGarde Bk BT" w:cs="Arial"/>
                <w:i/>
                <w:sz w:val="20"/>
                <w:szCs w:val="20"/>
              </w:rPr>
            </w:pPr>
            <w:r w:rsidRPr="00777F75">
              <w:rPr>
                <w:rFonts w:ascii="AvantGarde Bk BT" w:hAnsi="AvantGarde Bk BT" w:cs="Arial"/>
                <w:i/>
                <w:sz w:val="20"/>
              </w:rPr>
              <w:t>Seminario de Investigación III: Primer avance de tesis</w:t>
            </w:r>
          </w:p>
        </w:tc>
        <w:tc>
          <w:tcPr>
            <w:tcW w:w="392" w:type="pct"/>
            <w:vAlign w:val="center"/>
          </w:tcPr>
          <w:p w14:paraId="703591F4" w14:textId="1CD26628"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vAlign w:val="center"/>
          </w:tcPr>
          <w:p w14:paraId="522D23B1" w14:textId="4BB7B0E0"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vAlign w:val="center"/>
          </w:tcPr>
          <w:p w14:paraId="28BF266D" w14:textId="3FFFD303"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vAlign w:val="center"/>
          </w:tcPr>
          <w:p w14:paraId="4831F75E" w14:textId="75C82DEC"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vAlign w:val="center"/>
          </w:tcPr>
          <w:p w14:paraId="3FEBADD6" w14:textId="7C575093"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888" w:type="pct"/>
            <w:vAlign w:val="center"/>
          </w:tcPr>
          <w:p w14:paraId="4F78B8AB" w14:textId="6F23D6E3"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Seminario de investigación II</w:t>
            </w:r>
          </w:p>
        </w:tc>
      </w:tr>
      <w:tr w:rsidR="00D758B8" w:rsidRPr="00777F75" w14:paraId="42D80CBF" w14:textId="77777777" w:rsidTr="00FD6440">
        <w:trPr>
          <w:trHeight w:val="480"/>
          <w:jc w:val="center"/>
        </w:trPr>
        <w:tc>
          <w:tcPr>
            <w:tcW w:w="1582" w:type="pct"/>
          </w:tcPr>
          <w:p w14:paraId="7B38223E" w14:textId="535C40D6" w:rsidR="00D758B8" w:rsidRPr="00777F75" w:rsidRDefault="00D758B8" w:rsidP="00D758B8">
            <w:pPr>
              <w:shd w:val="clear" w:color="auto" w:fill="FFFFFF"/>
              <w:jc w:val="both"/>
              <w:rPr>
                <w:rFonts w:ascii="AvantGarde Bk BT" w:hAnsi="AvantGarde Bk BT" w:cs="Arial"/>
                <w:i/>
                <w:sz w:val="20"/>
                <w:szCs w:val="20"/>
              </w:rPr>
            </w:pPr>
            <w:r w:rsidRPr="00777F75">
              <w:rPr>
                <w:rFonts w:ascii="AvantGarde Bk BT" w:hAnsi="AvantGarde Bk BT" w:cs="Arial"/>
                <w:i/>
                <w:sz w:val="20"/>
              </w:rPr>
              <w:t>Seminario de Investigación IV: Primer borrador de tesis</w:t>
            </w:r>
          </w:p>
        </w:tc>
        <w:tc>
          <w:tcPr>
            <w:tcW w:w="392" w:type="pct"/>
            <w:vAlign w:val="center"/>
          </w:tcPr>
          <w:p w14:paraId="3386AA46" w14:textId="75AB51C9"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vAlign w:val="center"/>
          </w:tcPr>
          <w:p w14:paraId="503EFBBF" w14:textId="2ECB8B51"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vAlign w:val="center"/>
          </w:tcPr>
          <w:p w14:paraId="1B4CB0B2" w14:textId="61F42531"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vAlign w:val="center"/>
          </w:tcPr>
          <w:p w14:paraId="68235C20" w14:textId="35D70753"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vAlign w:val="center"/>
          </w:tcPr>
          <w:p w14:paraId="2F92320F" w14:textId="73E45E2F"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888" w:type="pct"/>
            <w:vAlign w:val="center"/>
          </w:tcPr>
          <w:p w14:paraId="16973BA6" w14:textId="2214A0CE"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Seminario de investigación III</w:t>
            </w:r>
          </w:p>
        </w:tc>
      </w:tr>
      <w:tr w:rsidR="00D758B8" w:rsidRPr="00FD6440" w14:paraId="22D52D35" w14:textId="77777777" w:rsidTr="00FD6440">
        <w:trPr>
          <w:trHeight w:val="342"/>
          <w:jc w:val="center"/>
        </w:trPr>
        <w:tc>
          <w:tcPr>
            <w:tcW w:w="1582" w:type="pct"/>
          </w:tcPr>
          <w:p w14:paraId="756DD320" w14:textId="4FADC46E" w:rsidR="00D758B8" w:rsidRPr="00FD6440" w:rsidRDefault="00D758B8" w:rsidP="00FD6440">
            <w:pPr>
              <w:pStyle w:val="Prrafodelista"/>
              <w:ind w:left="0"/>
              <w:jc w:val="center"/>
              <w:rPr>
                <w:rFonts w:ascii="AvantGarde Bk BT" w:hAnsi="AvantGarde Bk BT"/>
                <w:b/>
                <w:i/>
                <w:sz w:val="20"/>
                <w:szCs w:val="20"/>
              </w:rPr>
            </w:pPr>
            <w:r w:rsidRPr="00FD6440">
              <w:rPr>
                <w:rFonts w:ascii="AvantGarde Bk BT" w:hAnsi="AvantGarde Bk BT" w:cs="Arial"/>
                <w:b/>
                <w:i/>
                <w:sz w:val="20"/>
              </w:rPr>
              <w:t>Totales</w:t>
            </w:r>
          </w:p>
        </w:tc>
        <w:tc>
          <w:tcPr>
            <w:tcW w:w="392" w:type="pct"/>
          </w:tcPr>
          <w:p w14:paraId="1149675E" w14:textId="27D98CB5" w:rsidR="00D758B8" w:rsidRPr="00FD6440" w:rsidRDefault="00D758B8" w:rsidP="00FD6440">
            <w:pPr>
              <w:jc w:val="center"/>
              <w:rPr>
                <w:rFonts w:ascii="AvantGarde Bk BT" w:hAnsi="AvantGarde Bk BT"/>
                <w:b/>
                <w:i/>
                <w:snapToGrid w:val="0"/>
                <w:sz w:val="20"/>
              </w:rPr>
            </w:pPr>
          </w:p>
        </w:tc>
        <w:tc>
          <w:tcPr>
            <w:tcW w:w="486" w:type="pct"/>
          </w:tcPr>
          <w:p w14:paraId="480F34A0" w14:textId="5CC1C9ED" w:rsidR="00D758B8" w:rsidRPr="00FD6440" w:rsidRDefault="00D758B8" w:rsidP="00FD6440">
            <w:pPr>
              <w:shd w:val="clear" w:color="auto" w:fill="FFFFFF"/>
              <w:jc w:val="center"/>
              <w:rPr>
                <w:rFonts w:ascii="AvantGarde Bk BT" w:hAnsi="AvantGarde Bk BT" w:cs="Arial"/>
                <w:b/>
                <w:i/>
                <w:sz w:val="20"/>
                <w:szCs w:val="20"/>
              </w:rPr>
            </w:pPr>
            <w:r w:rsidRPr="00FD6440">
              <w:rPr>
                <w:rFonts w:ascii="AvantGarde Bk BT" w:hAnsi="AvantGarde Bk BT" w:cs="Arial"/>
                <w:b/>
                <w:i/>
                <w:sz w:val="20"/>
              </w:rPr>
              <w:t>240</w:t>
            </w:r>
          </w:p>
        </w:tc>
        <w:tc>
          <w:tcPr>
            <w:tcW w:w="486" w:type="pct"/>
          </w:tcPr>
          <w:p w14:paraId="0A62AFCD" w14:textId="116C5F6B" w:rsidR="00D758B8" w:rsidRPr="00FD6440" w:rsidRDefault="00D758B8" w:rsidP="00FD6440">
            <w:pPr>
              <w:shd w:val="clear" w:color="auto" w:fill="FFFFFF"/>
              <w:jc w:val="center"/>
              <w:rPr>
                <w:rFonts w:ascii="AvantGarde Bk BT" w:hAnsi="AvantGarde Bk BT" w:cs="Arial"/>
                <w:b/>
                <w:i/>
                <w:sz w:val="20"/>
                <w:szCs w:val="20"/>
              </w:rPr>
            </w:pPr>
            <w:r w:rsidRPr="00FD6440">
              <w:rPr>
                <w:rFonts w:ascii="AvantGarde Bk BT" w:hAnsi="AvantGarde Bk BT" w:cs="Arial"/>
                <w:b/>
                <w:i/>
                <w:sz w:val="20"/>
              </w:rPr>
              <w:t>272</w:t>
            </w:r>
          </w:p>
        </w:tc>
        <w:tc>
          <w:tcPr>
            <w:tcW w:w="543" w:type="pct"/>
          </w:tcPr>
          <w:p w14:paraId="06FEFE81" w14:textId="059548F1" w:rsidR="00D758B8" w:rsidRPr="00FD6440" w:rsidRDefault="00D758B8" w:rsidP="00FD6440">
            <w:pPr>
              <w:shd w:val="clear" w:color="auto" w:fill="FFFFFF"/>
              <w:jc w:val="center"/>
              <w:rPr>
                <w:rFonts w:ascii="AvantGarde Bk BT" w:hAnsi="AvantGarde Bk BT" w:cs="Arial"/>
                <w:b/>
                <w:i/>
                <w:sz w:val="20"/>
                <w:szCs w:val="20"/>
              </w:rPr>
            </w:pPr>
            <w:r w:rsidRPr="00FD6440">
              <w:rPr>
                <w:rFonts w:ascii="AvantGarde Bk BT" w:hAnsi="AvantGarde Bk BT" w:cs="Arial"/>
                <w:b/>
                <w:i/>
                <w:sz w:val="20"/>
              </w:rPr>
              <w:t>512</w:t>
            </w:r>
          </w:p>
        </w:tc>
        <w:tc>
          <w:tcPr>
            <w:tcW w:w="623" w:type="pct"/>
          </w:tcPr>
          <w:p w14:paraId="7F7642B9" w14:textId="4B1BFA73" w:rsidR="00D758B8" w:rsidRPr="00FD6440" w:rsidRDefault="00D758B8" w:rsidP="00FD6440">
            <w:pPr>
              <w:shd w:val="clear" w:color="auto" w:fill="FFFFFF"/>
              <w:jc w:val="center"/>
              <w:rPr>
                <w:rFonts w:ascii="AvantGarde Bk BT" w:hAnsi="AvantGarde Bk BT" w:cs="Arial"/>
                <w:b/>
                <w:i/>
                <w:sz w:val="20"/>
                <w:szCs w:val="20"/>
              </w:rPr>
            </w:pPr>
            <w:r w:rsidRPr="00FD6440">
              <w:rPr>
                <w:rFonts w:ascii="AvantGarde Bk BT" w:hAnsi="AvantGarde Bk BT" w:cs="Arial"/>
                <w:b/>
                <w:i/>
                <w:sz w:val="20"/>
              </w:rPr>
              <w:t>32</w:t>
            </w:r>
          </w:p>
        </w:tc>
        <w:tc>
          <w:tcPr>
            <w:tcW w:w="888" w:type="pct"/>
          </w:tcPr>
          <w:p w14:paraId="76EAA552" w14:textId="77777777" w:rsidR="00D758B8" w:rsidRPr="00FD6440" w:rsidRDefault="00D758B8" w:rsidP="00FD6440">
            <w:pPr>
              <w:jc w:val="center"/>
              <w:rPr>
                <w:rFonts w:ascii="AvantGarde Bk BT" w:hAnsi="AvantGarde Bk BT"/>
                <w:b/>
                <w:i/>
                <w:sz w:val="20"/>
                <w:szCs w:val="18"/>
                <w:lang w:val="es-ES_tradnl"/>
              </w:rPr>
            </w:pPr>
          </w:p>
        </w:tc>
      </w:tr>
    </w:tbl>
    <w:p w14:paraId="67340BD0" w14:textId="77777777" w:rsidR="00F73951" w:rsidRPr="00777F75" w:rsidRDefault="00F73951" w:rsidP="00F73951">
      <w:pPr>
        <w:jc w:val="center"/>
        <w:rPr>
          <w:rFonts w:ascii="AvantGarde Bk BT" w:hAnsi="AvantGarde Bk BT" w:cs="Arial"/>
          <w:i/>
          <w:sz w:val="22"/>
          <w:szCs w:val="22"/>
          <w:lang w:val="es-ES_tradnl"/>
        </w:rPr>
      </w:pPr>
    </w:p>
    <w:p w14:paraId="3E3B5237" w14:textId="77777777" w:rsidR="00394366" w:rsidRDefault="00394366">
      <w:pPr>
        <w:spacing w:after="200" w:line="276" w:lineRule="auto"/>
        <w:rPr>
          <w:rFonts w:ascii="AvantGarde Bk BT" w:hAnsi="AvantGarde Bk BT" w:cs="Arial"/>
          <w:i/>
          <w:sz w:val="22"/>
          <w:szCs w:val="22"/>
          <w:lang w:val="es-ES_tradnl"/>
        </w:rPr>
      </w:pPr>
      <w:r>
        <w:rPr>
          <w:rFonts w:ascii="AvantGarde Bk BT" w:hAnsi="AvantGarde Bk BT" w:cs="Arial"/>
          <w:i/>
          <w:sz w:val="22"/>
          <w:szCs w:val="22"/>
          <w:lang w:val="es-ES_tradnl"/>
        </w:rPr>
        <w:br w:type="page"/>
      </w:r>
    </w:p>
    <w:p w14:paraId="47DADABD" w14:textId="2AA605DA" w:rsidR="00F73951" w:rsidRPr="00777F75" w:rsidRDefault="00F73951" w:rsidP="00F73951">
      <w:pPr>
        <w:jc w:val="center"/>
        <w:rPr>
          <w:rFonts w:ascii="AvantGarde Bk BT" w:hAnsi="AvantGarde Bk BT" w:cs="Arial"/>
          <w:i/>
          <w:sz w:val="22"/>
          <w:szCs w:val="22"/>
          <w:lang w:val="es-ES_tradnl"/>
        </w:rPr>
      </w:pPr>
      <w:r w:rsidRPr="00777F75">
        <w:rPr>
          <w:rFonts w:ascii="AvantGarde Bk BT" w:hAnsi="AvantGarde Bk BT" w:cs="Arial"/>
          <w:i/>
          <w:sz w:val="22"/>
          <w:szCs w:val="22"/>
          <w:lang w:val="es-ES_tradnl"/>
        </w:rPr>
        <w:lastRenderedPageBreak/>
        <w:t>ÁREA DE FORMACIÓN ESPECIALIZANTE SELECTIVA</w:t>
      </w:r>
    </w:p>
    <w:p w14:paraId="3206518A" w14:textId="77777777" w:rsidR="00F73951" w:rsidRPr="00777F75" w:rsidRDefault="00F73951" w:rsidP="00F73951">
      <w:pPr>
        <w:rPr>
          <w:rFonts w:ascii="AvantGarde Bk BT" w:hAnsi="AvantGarde Bk BT" w:cs="Arial"/>
          <w:i/>
          <w:sz w:val="22"/>
          <w:szCs w:val="22"/>
          <w:lang w:val="es-ES_tradnl"/>
        </w:rPr>
      </w:pPr>
    </w:p>
    <w:p w14:paraId="3772DC8C" w14:textId="77777777" w:rsidR="00F73951" w:rsidRPr="00777F75" w:rsidRDefault="00F73951" w:rsidP="00F73951">
      <w:pPr>
        <w:rPr>
          <w:rFonts w:ascii="AvantGarde Bk BT" w:hAnsi="AvantGarde Bk BT" w:cs="Arial"/>
          <w:i/>
          <w:sz w:val="20"/>
          <w:szCs w:val="20"/>
          <w:lang w:val="es-ES_tradnl"/>
        </w:rPr>
      </w:pPr>
      <w:r w:rsidRPr="00777F75">
        <w:rPr>
          <w:rFonts w:ascii="AvantGarde Bk BT" w:hAnsi="AvantGarde Bk BT" w:cs="Arial"/>
          <w:i/>
          <w:sz w:val="22"/>
          <w:szCs w:val="22"/>
          <w:lang w:val="es-ES_tradnl"/>
        </w:rPr>
        <w:tab/>
      </w:r>
      <w:r w:rsidRPr="00777F75">
        <w:rPr>
          <w:rFonts w:ascii="AvantGarde Bk BT" w:hAnsi="AvantGarde Bk BT" w:cs="Arial"/>
          <w:i/>
          <w:sz w:val="20"/>
          <w:szCs w:val="20"/>
          <w:lang w:val="es-ES_tradnl"/>
        </w:rPr>
        <w:t>DOCENCIA DEL INGLÉS</w:t>
      </w:r>
    </w:p>
    <w:tbl>
      <w:tblPr>
        <w:tblW w:w="4665" w:type="pct"/>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704"/>
        <w:gridCol w:w="872"/>
        <w:gridCol w:w="872"/>
        <w:gridCol w:w="975"/>
        <w:gridCol w:w="1118"/>
        <w:gridCol w:w="1470"/>
      </w:tblGrid>
      <w:tr w:rsidR="00F73951" w:rsidRPr="00777F75" w14:paraId="248EF9AB" w14:textId="77777777" w:rsidTr="00FD6440">
        <w:trPr>
          <w:jc w:val="center"/>
        </w:trPr>
        <w:tc>
          <w:tcPr>
            <w:tcW w:w="1651" w:type="pct"/>
            <w:vAlign w:val="center"/>
          </w:tcPr>
          <w:p w14:paraId="4C83B04A" w14:textId="77777777" w:rsidR="00F73951" w:rsidRPr="00777F75" w:rsidRDefault="00F73951" w:rsidP="00FD6440">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UNIDAD DE ENSEÑANZA</w:t>
            </w:r>
          </w:p>
        </w:tc>
        <w:tc>
          <w:tcPr>
            <w:tcW w:w="392" w:type="pct"/>
            <w:vAlign w:val="center"/>
          </w:tcPr>
          <w:p w14:paraId="730EE105"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TIPO</w:t>
            </w:r>
            <w:r w:rsidRPr="00777F75">
              <w:rPr>
                <w:rFonts w:ascii="AvantGarde Bk BT" w:hAnsi="AvantGarde Bk BT"/>
                <w:b/>
                <w:i/>
                <w:sz w:val="18"/>
                <w:szCs w:val="18"/>
                <w:vertAlign w:val="superscript"/>
                <w:lang w:val="es-ES_tradnl"/>
              </w:rPr>
              <w:t>3</w:t>
            </w:r>
          </w:p>
        </w:tc>
        <w:tc>
          <w:tcPr>
            <w:tcW w:w="486" w:type="pct"/>
            <w:vAlign w:val="center"/>
          </w:tcPr>
          <w:p w14:paraId="1CDB6A5D" w14:textId="77777777" w:rsidR="00F73951" w:rsidRPr="00777F75" w:rsidRDefault="00F73951" w:rsidP="00394366">
            <w:pPr>
              <w:jc w:val="center"/>
              <w:rPr>
                <w:rFonts w:ascii="AvantGarde Bk BT" w:hAnsi="AvantGarde Bk BT"/>
                <w:b/>
                <w:i/>
                <w:sz w:val="18"/>
                <w:szCs w:val="18"/>
                <w:vertAlign w:val="superscript"/>
                <w:lang w:val="es-ES_tradnl"/>
              </w:rPr>
            </w:pPr>
            <w:r w:rsidRPr="00777F75">
              <w:rPr>
                <w:rFonts w:ascii="AvantGarde Bk BT" w:hAnsi="AvantGarde Bk BT"/>
                <w:b/>
                <w:i/>
                <w:sz w:val="18"/>
                <w:szCs w:val="18"/>
                <w:lang w:val="es-ES_tradnl"/>
              </w:rPr>
              <w:t>HORAS BCA</w:t>
            </w:r>
            <w:r w:rsidRPr="00777F75" w:rsidDel="008F690E">
              <w:rPr>
                <w:rFonts w:ascii="AvantGarde Bk BT" w:hAnsi="AvantGarde Bk BT"/>
                <w:b/>
                <w:i/>
                <w:sz w:val="18"/>
                <w:szCs w:val="18"/>
                <w:vertAlign w:val="superscript"/>
                <w:lang w:val="es-ES_tradnl"/>
              </w:rPr>
              <w:t>1</w:t>
            </w:r>
          </w:p>
        </w:tc>
        <w:tc>
          <w:tcPr>
            <w:tcW w:w="486" w:type="pct"/>
            <w:vAlign w:val="center"/>
          </w:tcPr>
          <w:p w14:paraId="288C3AD8" w14:textId="77777777" w:rsidR="00F73951" w:rsidRPr="00777F75" w:rsidRDefault="00F73951" w:rsidP="00394366">
            <w:pPr>
              <w:jc w:val="center"/>
              <w:rPr>
                <w:rFonts w:ascii="AvantGarde Bk BT" w:hAnsi="AvantGarde Bk BT"/>
                <w:b/>
                <w:i/>
                <w:sz w:val="18"/>
                <w:szCs w:val="18"/>
                <w:vertAlign w:val="superscript"/>
                <w:lang w:val="es-ES_tradnl"/>
              </w:rPr>
            </w:pPr>
            <w:r w:rsidRPr="00777F75">
              <w:rPr>
                <w:rFonts w:ascii="AvantGarde Bk BT" w:hAnsi="AvantGarde Bk BT"/>
                <w:b/>
                <w:i/>
                <w:sz w:val="18"/>
                <w:szCs w:val="18"/>
                <w:lang w:val="es-ES_tradnl"/>
              </w:rPr>
              <w:t>HORAS AMI</w:t>
            </w:r>
            <w:r w:rsidRPr="00777F75" w:rsidDel="008F690E">
              <w:rPr>
                <w:rFonts w:ascii="AvantGarde Bk BT" w:hAnsi="AvantGarde Bk BT"/>
                <w:b/>
                <w:i/>
                <w:sz w:val="18"/>
                <w:szCs w:val="18"/>
                <w:vertAlign w:val="superscript"/>
                <w:lang w:val="es-ES_tradnl"/>
              </w:rPr>
              <w:t>2</w:t>
            </w:r>
          </w:p>
        </w:tc>
        <w:tc>
          <w:tcPr>
            <w:tcW w:w="543" w:type="pct"/>
            <w:vAlign w:val="center"/>
          </w:tcPr>
          <w:p w14:paraId="26BA27C5"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HORAS TOTALES</w:t>
            </w:r>
          </w:p>
        </w:tc>
        <w:tc>
          <w:tcPr>
            <w:tcW w:w="623" w:type="pct"/>
            <w:vAlign w:val="center"/>
          </w:tcPr>
          <w:p w14:paraId="4E9465FD"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CRÉDITOS</w:t>
            </w:r>
          </w:p>
        </w:tc>
        <w:tc>
          <w:tcPr>
            <w:tcW w:w="819" w:type="pct"/>
            <w:vAlign w:val="center"/>
          </w:tcPr>
          <w:p w14:paraId="2E19884F" w14:textId="4A546576"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PRERREQ</w:t>
            </w:r>
            <w:r w:rsidR="000A1EDC">
              <w:rPr>
                <w:rFonts w:ascii="AvantGarde Bk BT" w:hAnsi="AvantGarde Bk BT"/>
                <w:b/>
                <w:i/>
                <w:sz w:val="18"/>
                <w:szCs w:val="18"/>
                <w:lang w:val="es-ES_tradnl"/>
              </w:rPr>
              <w:t>.</w:t>
            </w:r>
          </w:p>
        </w:tc>
      </w:tr>
      <w:tr w:rsidR="00D758B8" w:rsidRPr="00777F75" w14:paraId="3138AE61" w14:textId="77777777" w:rsidTr="00FD6440">
        <w:trPr>
          <w:trHeight w:val="480"/>
          <w:jc w:val="center"/>
        </w:trPr>
        <w:tc>
          <w:tcPr>
            <w:tcW w:w="1651" w:type="pct"/>
          </w:tcPr>
          <w:p w14:paraId="1C0CED17" w14:textId="63948C86" w:rsidR="00D758B8" w:rsidRPr="00777F75" w:rsidRDefault="00D758B8"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Seminario I: Metodología de la enseñanza del inglés</w:t>
            </w:r>
          </w:p>
        </w:tc>
        <w:tc>
          <w:tcPr>
            <w:tcW w:w="392" w:type="pct"/>
            <w:vAlign w:val="center"/>
          </w:tcPr>
          <w:p w14:paraId="36F04846" w14:textId="2866421F"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vAlign w:val="center"/>
          </w:tcPr>
          <w:p w14:paraId="3B1172C2" w14:textId="7916C7FE"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vAlign w:val="center"/>
          </w:tcPr>
          <w:p w14:paraId="276C4156" w14:textId="6C46BB2C"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vAlign w:val="center"/>
          </w:tcPr>
          <w:p w14:paraId="7F13574E" w14:textId="15D0C26F"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vAlign w:val="center"/>
          </w:tcPr>
          <w:p w14:paraId="24094E16" w14:textId="50DB1761"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819" w:type="pct"/>
            <w:vAlign w:val="center"/>
          </w:tcPr>
          <w:p w14:paraId="14057A7C" w14:textId="77777777" w:rsidR="00D758B8" w:rsidRPr="00777F75" w:rsidRDefault="00D758B8" w:rsidP="00D758B8">
            <w:pPr>
              <w:jc w:val="center"/>
              <w:rPr>
                <w:rFonts w:ascii="AvantGarde Bk BT" w:hAnsi="AvantGarde Bk BT"/>
                <w:i/>
                <w:sz w:val="20"/>
                <w:szCs w:val="18"/>
                <w:lang w:val="es-ES_tradnl"/>
              </w:rPr>
            </w:pPr>
          </w:p>
        </w:tc>
      </w:tr>
      <w:tr w:rsidR="00D758B8" w:rsidRPr="00777F75" w14:paraId="4FCAA2F0" w14:textId="77777777" w:rsidTr="00FD6440">
        <w:trPr>
          <w:trHeight w:val="480"/>
          <w:jc w:val="center"/>
        </w:trPr>
        <w:tc>
          <w:tcPr>
            <w:tcW w:w="1651" w:type="pct"/>
          </w:tcPr>
          <w:p w14:paraId="66869614" w14:textId="6D46EDCF" w:rsidR="00D758B8" w:rsidRPr="00FD6440" w:rsidRDefault="00D758B8" w:rsidP="00FD6440">
            <w:pPr>
              <w:shd w:val="clear" w:color="auto" w:fill="FFFFFF"/>
              <w:jc w:val="center"/>
              <w:rPr>
                <w:rFonts w:ascii="AvantGarde Bk BT" w:hAnsi="AvantGarde Bk BT" w:cs="Arial"/>
                <w:i/>
                <w:sz w:val="16"/>
                <w:szCs w:val="20"/>
              </w:rPr>
            </w:pPr>
            <w:r w:rsidRPr="00FD6440">
              <w:rPr>
                <w:rFonts w:ascii="AvantGarde Bk BT" w:hAnsi="AvantGarde Bk BT" w:cs="Arial"/>
                <w:i/>
                <w:sz w:val="16"/>
              </w:rPr>
              <w:t>Seminario temático II: Enseñanza comparada de lenguas extranjeras</w:t>
            </w:r>
          </w:p>
        </w:tc>
        <w:tc>
          <w:tcPr>
            <w:tcW w:w="392" w:type="pct"/>
            <w:vAlign w:val="center"/>
          </w:tcPr>
          <w:p w14:paraId="54386B1C" w14:textId="7E8440EE"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vAlign w:val="center"/>
          </w:tcPr>
          <w:p w14:paraId="1371F5F4" w14:textId="6B438ED0"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vAlign w:val="center"/>
          </w:tcPr>
          <w:p w14:paraId="15F550E2" w14:textId="123BF0BE"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vAlign w:val="center"/>
          </w:tcPr>
          <w:p w14:paraId="7F2CAD43" w14:textId="3A5A63F4"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vAlign w:val="center"/>
          </w:tcPr>
          <w:p w14:paraId="6FFFE843" w14:textId="38737929"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819" w:type="pct"/>
            <w:vAlign w:val="center"/>
          </w:tcPr>
          <w:p w14:paraId="477E352C" w14:textId="77777777" w:rsidR="00D758B8" w:rsidRPr="00777F75" w:rsidRDefault="00D758B8" w:rsidP="00D758B8">
            <w:pPr>
              <w:jc w:val="center"/>
              <w:rPr>
                <w:rFonts w:ascii="AvantGarde Bk BT" w:hAnsi="AvantGarde Bk BT"/>
                <w:i/>
                <w:sz w:val="20"/>
                <w:szCs w:val="18"/>
                <w:lang w:val="es-ES_tradnl"/>
              </w:rPr>
            </w:pPr>
          </w:p>
        </w:tc>
      </w:tr>
      <w:tr w:rsidR="00D758B8" w:rsidRPr="00777F75" w14:paraId="2ED3F5FC" w14:textId="77777777" w:rsidTr="00FD6440">
        <w:trPr>
          <w:trHeight w:val="480"/>
          <w:jc w:val="center"/>
        </w:trPr>
        <w:tc>
          <w:tcPr>
            <w:tcW w:w="1651" w:type="pct"/>
          </w:tcPr>
          <w:p w14:paraId="2BD9B5BE" w14:textId="1D3DDF69" w:rsidR="00D758B8" w:rsidRPr="00777F75" w:rsidRDefault="00D758B8"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Seminario temático III: Diseño curricular</w:t>
            </w:r>
          </w:p>
        </w:tc>
        <w:tc>
          <w:tcPr>
            <w:tcW w:w="392" w:type="pct"/>
            <w:vAlign w:val="center"/>
          </w:tcPr>
          <w:p w14:paraId="5A1E0AB8" w14:textId="334956FE"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vAlign w:val="center"/>
          </w:tcPr>
          <w:p w14:paraId="4D8E26BC" w14:textId="1C8FE708"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vAlign w:val="center"/>
          </w:tcPr>
          <w:p w14:paraId="6170D7BB" w14:textId="04743B86"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vAlign w:val="center"/>
          </w:tcPr>
          <w:p w14:paraId="41110E2E" w14:textId="29DB4FEB"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vAlign w:val="center"/>
          </w:tcPr>
          <w:p w14:paraId="4659CE1B" w14:textId="51B28A09" w:rsidR="00D758B8" w:rsidRPr="00777F75" w:rsidRDefault="00D758B8" w:rsidP="00D758B8">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819" w:type="pct"/>
            <w:vAlign w:val="center"/>
          </w:tcPr>
          <w:p w14:paraId="7E44C203" w14:textId="77777777" w:rsidR="00D758B8" w:rsidRPr="00777F75" w:rsidRDefault="00D758B8" w:rsidP="00D758B8">
            <w:pPr>
              <w:jc w:val="center"/>
              <w:rPr>
                <w:rFonts w:ascii="AvantGarde Bk BT" w:hAnsi="AvantGarde Bk BT"/>
                <w:i/>
                <w:sz w:val="20"/>
                <w:szCs w:val="18"/>
                <w:lang w:val="es-ES_tradnl"/>
              </w:rPr>
            </w:pPr>
          </w:p>
        </w:tc>
      </w:tr>
    </w:tbl>
    <w:p w14:paraId="149098FE" w14:textId="6C5043B6" w:rsidR="00394366" w:rsidRDefault="00394366" w:rsidP="00F73951">
      <w:pPr>
        <w:rPr>
          <w:i/>
        </w:rPr>
      </w:pPr>
    </w:p>
    <w:p w14:paraId="0A4A16F4" w14:textId="77777777" w:rsidR="00F73951" w:rsidRPr="00777F75" w:rsidRDefault="00F73951" w:rsidP="00F73951">
      <w:pPr>
        <w:rPr>
          <w:rFonts w:ascii="AvantGarde Bk BT" w:hAnsi="AvantGarde Bk BT" w:cs="Arial"/>
          <w:i/>
          <w:sz w:val="20"/>
          <w:szCs w:val="20"/>
          <w:lang w:val="es-ES_tradnl"/>
        </w:rPr>
      </w:pPr>
      <w:r w:rsidRPr="00777F75">
        <w:rPr>
          <w:rFonts w:ascii="AvantGarde Bk BT" w:hAnsi="AvantGarde Bk BT" w:cs="Arial"/>
          <w:i/>
          <w:sz w:val="20"/>
          <w:szCs w:val="20"/>
          <w:lang w:val="es-ES_tradnl"/>
        </w:rPr>
        <w:tab/>
        <w:t>LINGÜÍSTICA</w:t>
      </w:r>
    </w:p>
    <w:tbl>
      <w:tblPr>
        <w:tblW w:w="4665" w:type="pct"/>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704"/>
        <w:gridCol w:w="872"/>
        <w:gridCol w:w="872"/>
        <w:gridCol w:w="975"/>
        <w:gridCol w:w="1118"/>
        <w:gridCol w:w="1470"/>
      </w:tblGrid>
      <w:tr w:rsidR="00F73951" w:rsidRPr="00777F75" w14:paraId="5BBDE366" w14:textId="77777777" w:rsidTr="00FD6440">
        <w:trPr>
          <w:jc w:val="center"/>
        </w:trPr>
        <w:tc>
          <w:tcPr>
            <w:tcW w:w="1651" w:type="pct"/>
            <w:vAlign w:val="center"/>
          </w:tcPr>
          <w:p w14:paraId="575F377A"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UNIDAD DE ENSEÑANZA</w:t>
            </w:r>
          </w:p>
        </w:tc>
        <w:tc>
          <w:tcPr>
            <w:tcW w:w="392" w:type="pct"/>
            <w:vAlign w:val="center"/>
          </w:tcPr>
          <w:p w14:paraId="7AE01CEE"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TIPO</w:t>
            </w:r>
            <w:r w:rsidRPr="00777F75">
              <w:rPr>
                <w:rFonts w:ascii="AvantGarde Bk BT" w:hAnsi="AvantGarde Bk BT"/>
                <w:b/>
                <w:i/>
                <w:sz w:val="18"/>
                <w:szCs w:val="18"/>
                <w:vertAlign w:val="superscript"/>
                <w:lang w:val="es-ES_tradnl"/>
              </w:rPr>
              <w:t>3</w:t>
            </w:r>
          </w:p>
        </w:tc>
        <w:tc>
          <w:tcPr>
            <w:tcW w:w="486" w:type="pct"/>
            <w:vAlign w:val="center"/>
          </w:tcPr>
          <w:p w14:paraId="02C2DFF5" w14:textId="77777777" w:rsidR="00F73951" w:rsidRPr="00777F75" w:rsidRDefault="00F73951" w:rsidP="00394366">
            <w:pPr>
              <w:jc w:val="center"/>
              <w:rPr>
                <w:rFonts w:ascii="AvantGarde Bk BT" w:hAnsi="AvantGarde Bk BT"/>
                <w:b/>
                <w:i/>
                <w:sz w:val="18"/>
                <w:szCs w:val="18"/>
                <w:vertAlign w:val="superscript"/>
                <w:lang w:val="es-ES_tradnl"/>
              </w:rPr>
            </w:pPr>
            <w:r w:rsidRPr="00777F75">
              <w:rPr>
                <w:rFonts w:ascii="AvantGarde Bk BT" w:hAnsi="AvantGarde Bk BT"/>
                <w:b/>
                <w:i/>
                <w:sz w:val="18"/>
                <w:szCs w:val="18"/>
                <w:lang w:val="es-ES_tradnl"/>
              </w:rPr>
              <w:t>HORAS BCA</w:t>
            </w:r>
            <w:r w:rsidRPr="00777F75" w:rsidDel="008F690E">
              <w:rPr>
                <w:rFonts w:ascii="AvantGarde Bk BT" w:hAnsi="AvantGarde Bk BT"/>
                <w:b/>
                <w:i/>
                <w:sz w:val="18"/>
                <w:szCs w:val="18"/>
                <w:vertAlign w:val="superscript"/>
                <w:lang w:val="es-ES_tradnl"/>
              </w:rPr>
              <w:t>1</w:t>
            </w:r>
          </w:p>
        </w:tc>
        <w:tc>
          <w:tcPr>
            <w:tcW w:w="486" w:type="pct"/>
            <w:vAlign w:val="center"/>
          </w:tcPr>
          <w:p w14:paraId="09167979" w14:textId="77777777" w:rsidR="00F73951" w:rsidRPr="00777F75" w:rsidRDefault="00F73951" w:rsidP="00394366">
            <w:pPr>
              <w:jc w:val="center"/>
              <w:rPr>
                <w:rFonts w:ascii="AvantGarde Bk BT" w:hAnsi="AvantGarde Bk BT"/>
                <w:b/>
                <w:i/>
                <w:sz w:val="18"/>
                <w:szCs w:val="18"/>
                <w:vertAlign w:val="superscript"/>
                <w:lang w:val="es-ES_tradnl"/>
              </w:rPr>
            </w:pPr>
            <w:r w:rsidRPr="00777F75">
              <w:rPr>
                <w:rFonts w:ascii="AvantGarde Bk BT" w:hAnsi="AvantGarde Bk BT"/>
                <w:b/>
                <w:i/>
                <w:sz w:val="18"/>
                <w:szCs w:val="18"/>
                <w:lang w:val="es-ES_tradnl"/>
              </w:rPr>
              <w:t>HORAS AMI</w:t>
            </w:r>
            <w:r w:rsidRPr="00777F75" w:rsidDel="008F690E">
              <w:rPr>
                <w:rFonts w:ascii="AvantGarde Bk BT" w:hAnsi="AvantGarde Bk BT"/>
                <w:b/>
                <w:i/>
                <w:sz w:val="18"/>
                <w:szCs w:val="18"/>
                <w:vertAlign w:val="superscript"/>
                <w:lang w:val="es-ES_tradnl"/>
              </w:rPr>
              <w:t>2</w:t>
            </w:r>
          </w:p>
        </w:tc>
        <w:tc>
          <w:tcPr>
            <w:tcW w:w="543" w:type="pct"/>
            <w:vAlign w:val="center"/>
          </w:tcPr>
          <w:p w14:paraId="3E3EC4AB"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HORAS TOTALES</w:t>
            </w:r>
          </w:p>
        </w:tc>
        <w:tc>
          <w:tcPr>
            <w:tcW w:w="623" w:type="pct"/>
            <w:vAlign w:val="center"/>
          </w:tcPr>
          <w:p w14:paraId="090B96F4"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CRÉDITOS</w:t>
            </w:r>
          </w:p>
        </w:tc>
        <w:tc>
          <w:tcPr>
            <w:tcW w:w="819" w:type="pct"/>
            <w:vAlign w:val="center"/>
          </w:tcPr>
          <w:p w14:paraId="1CAAB3BC" w14:textId="22C5353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PRERREQ</w:t>
            </w:r>
            <w:r w:rsidR="000A1EDC">
              <w:rPr>
                <w:rFonts w:ascii="AvantGarde Bk BT" w:hAnsi="AvantGarde Bk BT"/>
                <w:b/>
                <w:i/>
                <w:sz w:val="18"/>
                <w:szCs w:val="18"/>
                <w:lang w:val="es-ES_tradnl"/>
              </w:rPr>
              <w:t>.</w:t>
            </w:r>
          </w:p>
        </w:tc>
      </w:tr>
      <w:tr w:rsidR="0004411F" w:rsidRPr="00777F75" w14:paraId="47B1921F" w14:textId="77777777" w:rsidTr="00FD6440">
        <w:trPr>
          <w:trHeight w:val="432"/>
          <w:jc w:val="center"/>
        </w:trPr>
        <w:tc>
          <w:tcPr>
            <w:tcW w:w="1651" w:type="pct"/>
          </w:tcPr>
          <w:p w14:paraId="1EC9B16C" w14:textId="1C2BDDBF" w:rsidR="0004411F" w:rsidRPr="00777F75" w:rsidRDefault="0004411F" w:rsidP="00FD6440">
            <w:pPr>
              <w:shd w:val="clear" w:color="auto" w:fill="FFFFFF"/>
              <w:tabs>
                <w:tab w:val="left" w:pos="0"/>
                <w:tab w:val="left" w:pos="9360"/>
              </w:tabs>
              <w:jc w:val="center"/>
              <w:rPr>
                <w:rFonts w:ascii="AvantGarde Bk BT" w:hAnsi="AvantGarde Bk BT" w:cs="Arial"/>
                <w:i/>
                <w:sz w:val="20"/>
                <w:szCs w:val="20"/>
              </w:rPr>
            </w:pPr>
            <w:r w:rsidRPr="00777F75">
              <w:rPr>
                <w:rFonts w:ascii="AvantGarde Bk BT" w:hAnsi="AvantGarde Bk BT" w:cs="Arial"/>
                <w:i/>
                <w:sz w:val="20"/>
              </w:rPr>
              <w:t>Seminario I: Adquisición de segunda lengua</w:t>
            </w:r>
          </w:p>
        </w:tc>
        <w:tc>
          <w:tcPr>
            <w:tcW w:w="392" w:type="pct"/>
            <w:vAlign w:val="center"/>
          </w:tcPr>
          <w:p w14:paraId="3AA84F41" w14:textId="7EF63EF4" w:rsidR="0004411F" w:rsidRPr="00777F75" w:rsidRDefault="0004411F"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vAlign w:val="center"/>
          </w:tcPr>
          <w:p w14:paraId="65F55457" w14:textId="1499EEFF" w:rsidR="0004411F" w:rsidRPr="00777F75" w:rsidRDefault="0004411F"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vAlign w:val="center"/>
          </w:tcPr>
          <w:p w14:paraId="0FB184BF" w14:textId="6DCCF67E" w:rsidR="0004411F" w:rsidRPr="00777F75" w:rsidRDefault="0004411F"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vAlign w:val="center"/>
          </w:tcPr>
          <w:p w14:paraId="283E3F85" w14:textId="3E17E0DA" w:rsidR="0004411F" w:rsidRPr="00777F75" w:rsidRDefault="0004411F"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vAlign w:val="center"/>
          </w:tcPr>
          <w:p w14:paraId="7717AAA1" w14:textId="3A2D01B5" w:rsidR="0004411F" w:rsidRPr="00777F75" w:rsidRDefault="0004411F"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819" w:type="pct"/>
            <w:vAlign w:val="center"/>
          </w:tcPr>
          <w:p w14:paraId="61F9D01B" w14:textId="77777777" w:rsidR="0004411F" w:rsidRPr="00777F75" w:rsidRDefault="0004411F" w:rsidP="00FD6440">
            <w:pPr>
              <w:jc w:val="center"/>
              <w:rPr>
                <w:rFonts w:ascii="AvantGarde Bk BT" w:hAnsi="AvantGarde Bk BT"/>
                <w:i/>
                <w:sz w:val="20"/>
                <w:szCs w:val="18"/>
                <w:lang w:val="es-ES_tradnl"/>
              </w:rPr>
            </w:pPr>
          </w:p>
        </w:tc>
      </w:tr>
      <w:tr w:rsidR="0004411F" w:rsidRPr="00777F75" w14:paraId="4BAD9D2B" w14:textId="77777777" w:rsidTr="00FD6440">
        <w:trPr>
          <w:trHeight w:val="432"/>
          <w:jc w:val="center"/>
        </w:trPr>
        <w:tc>
          <w:tcPr>
            <w:tcW w:w="1651" w:type="pct"/>
          </w:tcPr>
          <w:p w14:paraId="023F81D6" w14:textId="09FD4192" w:rsidR="0004411F" w:rsidRPr="00777F75" w:rsidRDefault="0004411F"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Seminario temático II: Sociolingüística crítica</w:t>
            </w:r>
          </w:p>
        </w:tc>
        <w:tc>
          <w:tcPr>
            <w:tcW w:w="392" w:type="pct"/>
            <w:vAlign w:val="center"/>
          </w:tcPr>
          <w:p w14:paraId="5964A8A9" w14:textId="6B0149A7" w:rsidR="0004411F" w:rsidRPr="00777F75" w:rsidRDefault="0004411F"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vAlign w:val="center"/>
          </w:tcPr>
          <w:p w14:paraId="05A744E6" w14:textId="0A5C80AD" w:rsidR="0004411F" w:rsidRPr="00777F75" w:rsidRDefault="0004411F"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vAlign w:val="center"/>
          </w:tcPr>
          <w:p w14:paraId="7D0AEC70" w14:textId="2274B125" w:rsidR="0004411F" w:rsidRPr="00777F75" w:rsidRDefault="0004411F"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vAlign w:val="center"/>
          </w:tcPr>
          <w:p w14:paraId="271D906E" w14:textId="6A111F60" w:rsidR="0004411F" w:rsidRPr="00777F75" w:rsidRDefault="0004411F"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vAlign w:val="center"/>
          </w:tcPr>
          <w:p w14:paraId="343A9CA9" w14:textId="0FD86CA6" w:rsidR="0004411F" w:rsidRPr="00777F75" w:rsidRDefault="0004411F"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819" w:type="pct"/>
            <w:vAlign w:val="center"/>
          </w:tcPr>
          <w:p w14:paraId="4798CAEC" w14:textId="77777777" w:rsidR="0004411F" w:rsidRPr="00777F75" w:rsidRDefault="0004411F" w:rsidP="00FD6440">
            <w:pPr>
              <w:jc w:val="center"/>
              <w:rPr>
                <w:rFonts w:ascii="AvantGarde Bk BT" w:hAnsi="AvantGarde Bk BT"/>
                <w:i/>
                <w:sz w:val="20"/>
                <w:szCs w:val="18"/>
                <w:lang w:val="es-ES_tradnl"/>
              </w:rPr>
            </w:pPr>
          </w:p>
        </w:tc>
      </w:tr>
      <w:tr w:rsidR="0004411F" w:rsidRPr="00777F75" w14:paraId="4252782B" w14:textId="77777777" w:rsidTr="00FD6440">
        <w:trPr>
          <w:trHeight w:val="432"/>
          <w:jc w:val="center"/>
        </w:trPr>
        <w:tc>
          <w:tcPr>
            <w:tcW w:w="1651" w:type="pct"/>
          </w:tcPr>
          <w:p w14:paraId="5E7367DD" w14:textId="5A73E47F" w:rsidR="0004411F" w:rsidRPr="00777F75" w:rsidRDefault="0004411F"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Seminario temático III: Inglés como lengua internacional</w:t>
            </w:r>
          </w:p>
        </w:tc>
        <w:tc>
          <w:tcPr>
            <w:tcW w:w="392" w:type="pct"/>
            <w:vAlign w:val="center"/>
          </w:tcPr>
          <w:p w14:paraId="0C64830C" w14:textId="639B712D" w:rsidR="0004411F" w:rsidRPr="00777F75" w:rsidRDefault="0004411F"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vAlign w:val="center"/>
          </w:tcPr>
          <w:p w14:paraId="07041D35" w14:textId="24C9FF9B" w:rsidR="0004411F" w:rsidRPr="00777F75" w:rsidRDefault="0004411F"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vAlign w:val="center"/>
          </w:tcPr>
          <w:p w14:paraId="43E1366C" w14:textId="136A27DD" w:rsidR="0004411F" w:rsidRPr="00777F75" w:rsidRDefault="0004411F"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vAlign w:val="center"/>
          </w:tcPr>
          <w:p w14:paraId="31F1A19B" w14:textId="0014FE34" w:rsidR="0004411F" w:rsidRPr="00777F75" w:rsidRDefault="0004411F"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vAlign w:val="center"/>
          </w:tcPr>
          <w:p w14:paraId="1DD17F04" w14:textId="0D116989" w:rsidR="0004411F" w:rsidRPr="00777F75" w:rsidRDefault="0004411F"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819" w:type="pct"/>
            <w:vAlign w:val="center"/>
          </w:tcPr>
          <w:p w14:paraId="09028FC7" w14:textId="77777777" w:rsidR="0004411F" w:rsidRPr="00777F75" w:rsidRDefault="0004411F" w:rsidP="00FD6440">
            <w:pPr>
              <w:jc w:val="center"/>
              <w:rPr>
                <w:rFonts w:ascii="AvantGarde Bk BT" w:hAnsi="AvantGarde Bk BT"/>
                <w:i/>
                <w:sz w:val="20"/>
                <w:szCs w:val="18"/>
                <w:lang w:val="es-ES_tradnl"/>
              </w:rPr>
            </w:pPr>
          </w:p>
        </w:tc>
      </w:tr>
    </w:tbl>
    <w:p w14:paraId="70D8F045" w14:textId="77777777" w:rsidR="00F73951" w:rsidRPr="00777F75" w:rsidRDefault="00F73951" w:rsidP="00F73951">
      <w:pPr>
        <w:rPr>
          <w:i/>
        </w:rPr>
      </w:pPr>
    </w:p>
    <w:p w14:paraId="4D86816C" w14:textId="4B246008" w:rsidR="00F73951" w:rsidRPr="00777F75" w:rsidRDefault="00F73951" w:rsidP="00F73951">
      <w:pPr>
        <w:rPr>
          <w:rFonts w:ascii="AvantGarde Bk BT" w:hAnsi="AvantGarde Bk BT" w:cs="Arial"/>
          <w:i/>
          <w:sz w:val="20"/>
          <w:szCs w:val="20"/>
          <w:lang w:val="es-ES_tradnl"/>
        </w:rPr>
      </w:pPr>
      <w:r w:rsidRPr="00777F75">
        <w:rPr>
          <w:rFonts w:ascii="AvantGarde Bk BT" w:hAnsi="AvantGarde Bk BT" w:cs="Arial"/>
          <w:i/>
          <w:sz w:val="20"/>
          <w:szCs w:val="20"/>
          <w:lang w:val="es-ES_tradnl"/>
        </w:rPr>
        <w:t>ESTUDIOS CULTURALES</w:t>
      </w:r>
    </w:p>
    <w:tbl>
      <w:tblPr>
        <w:tblW w:w="4665" w:type="pct"/>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704"/>
        <w:gridCol w:w="872"/>
        <w:gridCol w:w="872"/>
        <w:gridCol w:w="975"/>
        <w:gridCol w:w="1118"/>
        <w:gridCol w:w="1470"/>
      </w:tblGrid>
      <w:tr w:rsidR="00F73951" w:rsidRPr="00777F75" w14:paraId="7286B782" w14:textId="77777777" w:rsidTr="00FD6440">
        <w:trPr>
          <w:jc w:val="center"/>
        </w:trPr>
        <w:tc>
          <w:tcPr>
            <w:tcW w:w="1651" w:type="pct"/>
            <w:vAlign w:val="center"/>
          </w:tcPr>
          <w:p w14:paraId="3C1FFDE7"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UNIDAD DE ENSEÑANZA</w:t>
            </w:r>
          </w:p>
        </w:tc>
        <w:tc>
          <w:tcPr>
            <w:tcW w:w="392" w:type="pct"/>
            <w:vAlign w:val="center"/>
          </w:tcPr>
          <w:p w14:paraId="325C4F73"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TIPO</w:t>
            </w:r>
            <w:r w:rsidRPr="00777F75">
              <w:rPr>
                <w:rFonts w:ascii="AvantGarde Bk BT" w:hAnsi="AvantGarde Bk BT"/>
                <w:b/>
                <w:i/>
                <w:sz w:val="18"/>
                <w:szCs w:val="18"/>
                <w:vertAlign w:val="superscript"/>
                <w:lang w:val="es-ES_tradnl"/>
              </w:rPr>
              <w:t>3</w:t>
            </w:r>
          </w:p>
        </w:tc>
        <w:tc>
          <w:tcPr>
            <w:tcW w:w="486" w:type="pct"/>
            <w:vAlign w:val="center"/>
          </w:tcPr>
          <w:p w14:paraId="1A60C206" w14:textId="77777777" w:rsidR="00F73951" w:rsidRPr="00777F75" w:rsidRDefault="00F73951" w:rsidP="00394366">
            <w:pPr>
              <w:jc w:val="center"/>
              <w:rPr>
                <w:rFonts w:ascii="AvantGarde Bk BT" w:hAnsi="AvantGarde Bk BT"/>
                <w:b/>
                <w:i/>
                <w:sz w:val="18"/>
                <w:szCs w:val="18"/>
                <w:vertAlign w:val="superscript"/>
                <w:lang w:val="es-ES_tradnl"/>
              </w:rPr>
            </w:pPr>
            <w:r w:rsidRPr="00777F75">
              <w:rPr>
                <w:rFonts w:ascii="AvantGarde Bk BT" w:hAnsi="AvantGarde Bk BT"/>
                <w:b/>
                <w:i/>
                <w:sz w:val="18"/>
                <w:szCs w:val="18"/>
                <w:lang w:val="es-ES_tradnl"/>
              </w:rPr>
              <w:t>HORAS BCA</w:t>
            </w:r>
            <w:r w:rsidRPr="00777F75" w:rsidDel="008F690E">
              <w:rPr>
                <w:rFonts w:ascii="AvantGarde Bk BT" w:hAnsi="AvantGarde Bk BT"/>
                <w:b/>
                <w:i/>
                <w:sz w:val="18"/>
                <w:szCs w:val="18"/>
                <w:vertAlign w:val="superscript"/>
                <w:lang w:val="es-ES_tradnl"/>
              </w:rPr>
              <w:t>1</w:t>
            </w:r>
          </w:p>
        </w:tc>
        <w:tc>
          <w:tcPr>
            <w:tcW w:w="486" w:type="pct"/>
            <w:vAlign w:val="center"/>
          </w:tcPr>
          <w:p w14:paraId="0D003274" w14:textId="77777777" w:rsidR="00F73951" w:rsidRPr="00777F75" w:rsidRDefault="00F73951" w:rsidP="00394366">
            <w:pPr>
              <w:jc w:val="center"/>
              <w:rPr>
                <w:rFonts w:ascii="AvantGarde Bk BT" w:hAnsi="AvantGarde Bk BT"/>
                <w:b/>
                <w:i/>
                <w:sz w:val="18"/>
                <w:szCs w:val="18"/>
                <w:vertAlign w:val="superscript"/>
                <w:lang w:val="es-ES_tradnl"/>
              </w:rPr>
            </w:pPr>
            <w:r w:rsidRPr="00777F75">
              <w:rPr>
                <w:rFonts w:ascii="AvantGarde Bk BT" w:hAnsi="AvantGarde Bk BT"/>
                <w:b/>
                <w:i/>
                <w:sz w:val="18"/>
                <w:szCs w:val="18"/>
                <w:lang w:val="es-ES_tradnl"/>
              </w:rPr>
              <w:t>HORAS AMI</w:t>
            </w:r>
            <w:r w:rsidRPr="00777F75" w:rsidDel="008F690E">
              <w:rPr>
                <w:rFonts w:ascii="AvantGarde Bk BT" w:hAnsi="AvantGarde Bk BT"/>
                <w:b/>
                <w:i/>
                <w:sz w:val="18"/>
                <w:szCs w:val="18"/>
                <w:vertAlign w:val="superscript"/>
                <w:lang w:val="es-ES_tradnl"/>
              </w:rPr>
              <w:t>2</w:t>
            </w:r>
          </w:p>
        </w:tc>
        <w:tc>
          <w:tcPr>
            <w:tcW w:w="543" w:type="pct"/>
            <w:vAlign w:val="center"/>
          </w:tcPr>
          <w:p w14:paraId="5B9C508C"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HORAS TOTALES</w:t>
            </w:r>
          </w:p>
        </w:tc>
        <w:tc>
          <w:tcPr>
            <w:tcW w:w="623" w:type="pct"/>
            <w:vAlign w:val="center"/>
          </w:tcPr>
          <w:p w14:paraId="16CB04D8"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CRÉDITOS</w:t>
            </w:r>
          </w:p>
        </w:tc>
        <w:tc>
          <w:tcPr>
            <w:tcW w:w="819" w:type="pct"/>
            <w:vAlign w:val="center"/>
          </w:tcPr>
          <w:p w14:paraId="0585A139" w14:textId="02974531"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PRERREQ</w:t>
            </w:r>
            <w:r w:rsidR="000A1EDC">
              <w:rPr>
                <w:rFonts w:ascii="AvantGarde Bk BT" w:hAnsi="AvantGarde Bk BT"/>
                <w:b/>
                <w:i/>
                <w:sz w:val="18"/>
                <w:szCs w:val="18"/>
                <w:lang w:val="es-ES_tradnl"/>
              </w:rPr>
              <w:t>.</w:t>
            </w:r>
          </w:p>
        </w:tc>
      </w:tr>
      <w:tr w:rsidR="0047561C" w:rsidRPr="00777F75" w14:paraId="3859E90B" w14:textId="77777777" w:rsidTr="00FD6440">
        <w:trPr>
          <w:trHeight w:val="432"/>
          <w:jc w:val="center"/>
        </w:trPr>
        <w:tc>
          <w:tcPr>
            <w:tcW w:w="1651" w:type="pct"/>
          </w:tcPr>
          <w:p w14:paraId="353AF216" w14:textId="1F9B3038" w:rsidR="0047561C" w:rsidRPr="00777F75" w:rsidRDefault="0047561C" w:rsidP="00FD6440">
            <w:pPr>
              <w:jc w:val="center"/>
              <w:rPr>
                <w:rFonts w:ascii="AvantGarde Bk BT" w:hAnsi="AvantGarde Bk BT" w:cs="Arial"/>
                <w:i/>
                <w:sz w:val="20"/>
                <w:szCs w:val="20"/>
              </w:rPr>
            </w:pPr>
            <w:r w:rsidRPr="00777F75">
              <w:rPr>
                <w:rFonts w:ascii="AvantGarde Bk BT" w:hAnsi="AvantGarde Bk BT" w:cs="Arial"/>
                <w:i/>
                <w:sz w:val="20"/>
              </w:rPr>
              <w:t>Seminario I: La escritura de la etnografía.</w:t>
            </w:r>
          </w:p>
        </w:tc>
        <w:tc>
          <w:tcPr>
            <w:tcW w:w="392" w:type="pct"/>
            <w:vAlign w:val="center"/>
          </w:tcPr>
          <w:p w14:paraId="3165F336" w14:textId="4A5F68BB" w:rsidR="0047561C" w:rsidRPr="00777F75" w:rsidRDefault="0047561C"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vAlign w:val="center"/>
          </w:tcPr>
          <w:p w14:paraId="2F302174" w14:textId="783E180B" w:rsidR="0047561C" w:rsidRPr="00777F75" w:rsidRDefault="0047561C"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vAlign w:val="center"/>
          </w:tcPr>
          <w:p w14:paraId="648039E0" w14:textId="45E24C7F" w:rsidR="0047561C" w:rsidRPr="00777F75" w:rsidRDefault="0047561C"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vAlign w:val="center"/>
          </w:tcPr>
          <w:p w14:paraId="2639454E" w14:textId="565598B0" w:rsidR="0047561C" w:rsidRPr="00777F75" w:rsidRDefault="0047561C"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vAlign w:val="center"/>
          </w:tcPr>
          <w:p w14:paraId="7E248FA2" w14:textId="2EA5A172" w:rsidR="0047561C" w:rsidRPr="00777F75" w:rsidRDefault="0047561C"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819" w:type="pct"/>
            <w:vAlign w:val="center"/>
          </w:tcPr>
          <w:p w14:paraId="5BA732EF" w14:textId="77777777" w:rsidR="0047561C" w:rsidRPr="00777F75" w:rsidRDefault="0047561C" w:rsidP="00FD6440">
            <w:pPr>
              <w:jc w:val="center"/>
              <w:rPr>
                <w:rFonts w:ascii="AvantGarde Bk BT" w:hAnsi="AvantGarde Bk BT"/>
                <w:i/>
                <w:sz w:val="20"/>
                <w:szCs w:val="18"/>
                <w:lang w:val="es-ES_tradnl"/>
              </w:rPr>
            </w:pPr>
          </w:p>
        </w:tc>
      </w:tr>
      <w:tr w:rsidR="0047561C" w:rsidRPr="00777F75" w14:paraId="5A2D5F41" w14:textId="77777777" w:rsidTr="00FD6440">
        <w:trPr>
          <w:trHeight w:val="432"/>
          <w:jc w:val="center"/>
        </w:trPr>
        <w:tc>
          <w:tcPr>
            <w:tcW w:w="1651" w:type="pct"/>
          </w:tcPr>
          <w:p w14:paraId="6C4E2C40" w14:textId="66EAC393" w:rsidR="0047561C" w:rsidRPr="00777F75" w:rsidRDefault="0047561C" w:rsidP="00FD6440">
            <w:pPr>
              <w:jc w:val="center"/>
              <w:rPr>
                <w:rFonts w:ascii="AvantGarde Bk BT" w:hAnsi="AvantGarde Bk BT" w:cs="Arial"/>
                <w:i/>
                <w:sz w:val="20"/>
                <w:szCs w:val="20"/>
              </w:rPr>
            </w:pPr>
            <w:r w:rsidRPr="00777F75">
              <w:rPr>
                <w:rFonts w:ascii="AvantGarde Bk BT" w:hAnsi="AvantGarde Bk BT" w:cs="Arial"/>
                <w:i/>
                <w:sz w:val="20"/>
              </w:rPr>
              <w:t>Seminario II:  Estudios interamericanos</w:t>
            </w:r>
          </w:p>
        </w:tc>
        <w:tc>
          <w:tcPr>
            <w:tcW w:w="392" w:type="pct"/>
            <w:vAlign w:val="center"/>
          </w:tcPr>
          <w:p w14:paraId="0E048A9D" w14:textId="7D27CB14" w:rsidR="0047561C" w:rsidRPr="00777F75" w:rsidRDefault="0047561C"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vAlign w:val="center"/>
          </w:tcPr>
          <w:p w14:paraId="5F466A25" w14:textId="6B30648A" w:rsidR="0047561C" w:rsidRPr="00777F75" w:rsidRDefault="0047561C"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vAlign w:val="center"/>
          </w:tcPr>
          <w:p w14:paraId="2B6307BA" w14:textId="74FC6EFC" w:rsidR="0047561C" w:rsidRPr="00777F75" w:rsidRDefault="0047561C"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vAlign w:val="center"/>
          </w:tcPr>
          <w:p w14:paraId="112C2ED5" w14:textId="4FEEE152" w:rsidR="0047561C" w:rsidRPr="00777F75" w:rsidRDefault="0047561C"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vAlign w:val="center"/>
          </w:tcPr>
          <w:p w14:paraId="670D670F" w14:textId="2C2CF1C6" w:rsidR="0047561C" w:rsidRPr="00777F75" w:rsidRDefault="0047561C"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819" w:type="pct"/>
            <w:vAlign w:val="center"/>
          </w:tcPr>
          <w:p w14:paraId="0837A7CF" w14:textId="77777777" w:rsidR="0047561C" w:rsidRPr="00777F75" w:rsidRDefault="0047561C" w:rsidP="00FD6440">
            <w:pPr>
              <w:jc w:val="center"/>
              <w:rPr>
                <w:rFonts w:ascii="AvantGarde Bk BT" w:hAnsi="AvantGarde Bk BT"/>
                <w:i/>
                <w:sz w:val="20"/>
                <w:szCs w:val="18"/>
                <w:lang w:val="es-ES_tradnl"/>
              </w:rPr>
            </w:pPr>
          </w:p>
        </w:tc>
      </w:tr>
      <w:tr w:rsidR="0047561C" w:rsidRPr="00777F75" w14:paraId="740D4D85" w14:textId="77777777" w:rsidTr="00FD6440">
        <w:trPr>
          <w:trHeight w:val="432"/>
          <w:jc w:val="center"/>
        </w:trPr>
        <w:tc>
          <w:tcPr>
            <w:tcW w:w="1651" w:type="pct"/>
          </w:tcPr>
          <w:p w14:paraId="19AC1D27" w14:textId="575DC727" w:rsidR="0047561C" w:rsidRPr="00777F75" w:rsidRDefault="0047561C" w:rsidP="00FD6440">
            <w:pPr>
              <w:jc w:val="center"/>
              <w:rPr>
                <w:rFonts w:ascii="AvantGarde Bk BT" w:hAnsi="AvantGarde Bk BT" w:cs="Arial"/>
                <w:i/>
                <w:sz w:val="20"/>
                <w:szCs w:val="20"/>
              </w:rPr>
            </w:pPr>
            <w:r w:rsidRPr="00777F75">
              <w:rPr>
                <w:rFonts w:ascii="AvantGarde Bk BT" w:hAnsi="AvantGarde Bk BT" w:cs="Arial"/>
                <w:i/>
                <w:sz w:val="20"/>
              </w:rPr>
              <w:t>Seminario III: Estudios postcoloniales</w:t>
            </w:r>
          </w:p>
        </w:tc>
        <w:tc>
          <w:tcPr>
            <w:tcW w:w="392" w:type="pct"/>
            <w:vAlign w:val="center"/>
          </w:tcPr>
          <w:p w14:paraId="7AE72127" w14:textId="2590EEED" w:rsidR="0047561C" w:rsidRPr="00777F75" w:rsidRDefault="0047561C"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vAlign w:val="center"/>
          </w:tcPr>
          <w:p w14:paraId="0FEFDA05" w14:textId="384E242A" w:rsidR="0047561C" w:rsidRPr="00777F75" w:rsidRDefault="0047561C"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vAlign w:val="center"/>
          </w:tcPr>
          <w:p w14:paraId="7F8BA73D" w14:textId="0999AF75" w:rsidR="0047561C" w:rsidRPr="00777F75" w:rsidRDefault="0047561C"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vAlign w:val="center"/>
          </w:tcPr>
          <w:p w14:paraId="2B9BBC8F" w14:textId="030F61E3" w:rsidR="0047561C" w:rsidRPr="00777F75" w:rsidRDefault="0047561C"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vAlign w:val="center"/>
          </w:tcPr>
          <w:p w14:paraId="109D74EC" w14:textId="083D932C" w:rsidR="0047561C" w:rsidRPr="00777F75" w:rsidRDefault="0047561C" w:rsidP="00FD6440">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819" w:type="pct"/>
            <w:vAlign w:val="center"/>
          </w:tcPr>
          <w:p w14:paraId="039B3357" w14:textId="77777777" w:rsidR="0047561C" w:rsidRPr="00777F75" w:rsidRDefault="0047561C" w:rsidP="00FD6440">
            <w:pPr>
              <w:jc w:val="center"/>
              <w:rPr>
                <w:rFonts w:ascii="AvantGarde Bk BT" w:hAnsi="AvantGarde Bk BT"/>
                <w:i/>
                <w:sz w:val="20"/>
                <w:szCs w:val="18"/>
                <w:lang w:val="es-ES_tradnl"/>
              </w:rPr>
            </w:pPr>
          </w:p>
        </w:tc>
      </w:tr>
    </w:tbl>
    <w:p w14:paraId="3D63DB02" w14:textId="77777777" w:rsidR="00F73951" w:rsidRPr="00777F75" w:rsidRDefault="00F73951" w:rsidP="00F73951">
      <w:pPr>
        <w:rPr>
          <w:i/>
        </w:rPr>
      </w:pPr>
    </w:p>
    <w:p w14:paraId="15C3F770" w14:textId="77777777" w:rsidR="00394366" w:rsidRDefault="00394366">
      <w:pPr>
        <w:spacing w:after="200" w:line="276" w:lineRule="auto"/>
        <w:rPr>
          <w:rFonts w:ascii="AvantGarde Bk BT" w:hAnsi="AvantGarde Bk BT" w:cs="Arial"/>
          <w:i/>
          <w:sz w:val="22"/>
          <w:szCs w:val="22"/>
          <w:lang w:val="es-ES_tradnl"/>
        </w:rPr>
      </w:pPr>
      <w:r>
        <w:rPr>
          <w:rFonts w:ascii="AvantGarde Bk BT" w:hAnsi="AvantGarde Bk BT" w:cs="Arial"/>
          <w:i/>
          <w:sz w:val="22"/>
          <w:szCs w:val="22"/>
          <w:lang w:val="es-ES_tradnl"/>
        </w:rPr>
        <w:br w:type="page"/>
      </w:r>
    </w:p>
    <w:p w14:paraId="307E718F" w14:textId="669FA684" w:rsidR="00F73951" w:rsidRPr="00777F75" w:rsidRDefault="00F73951" w:rsidP="00F73951">
      <w:pPr>
        <w:jc w:val="center"/>
        <w:rPr>
          <w:rFonts w:ascii="AvantGarde Bk BT" w:hAnsi="AvantGarde Bk BT" w:cs="Arial"/>
          <w:i/>
          <w:sz w:val="22"/>
          <w:szCs w:val="22"/>
          <w:lang w:val="es-ES_tradnl"/>
        </w:rPr>
      </w:pPr>
      <w:r w:rsidRPr="00777F75">
        <w:rPr>
          <w:rFonts w:ascii="AvantGarde Bk BT" w:hAnsi="AvantGarde Bk BT" w:cs="Arial"/>
          <w:i/>
          <w:sz w:val="22"/>
          <w:szCs w:val="22"/>
          <w:lang w:val="es-ES_tradnl"/>
        </w:rPr>
        <w:lastRenderedPageBreak/>
        <w:t>ÁREA DE FORMACIÓN OPTATIVA ABIERTA</w:t>
      </w:r>
    </w:p>
    <w:p w14:paraId="7DD75755" w14:textId="77777777" w:rsidR="00F73951" w:rsidRPr="00777F75" w:rsidRDefault="00F73951" w:rsidP="00F73951">
      <w:pPr>
        <w:jc w:val="center"/>
        <w:rPr>
          <w:rFonts w:ascii="AvantGarde Bk BT" w:hAnsi="AvantGarde Bk BT" w:cs="Arial"/>
          <w:i/>
          <w:sz w:val="22"/>
          <w:szCs w:val="22"/>
          <w:lang w:val="es-ES_tradnl"/>
        </w:rPr>
      </w:pPr>
    </w:p>
    <w:p w14:paraId="493E56A8" w14:textId="77777777" w:rsidR="00F73951" w:rsidRPr="00777F75" w:rsidRDefault="00F73951" w:rsidP="00F73951">
      <w:pPr>
        <w:rPr>
          <w:rFonts w:ascii="AvantGarde Bk BT" w:hAnsi="AvantGarde Bk BT"/>
          <w:i/>
          <w:sz w:val="20"/>
          <w:lang w:val="es-ES_tradnl"/>
        </w:rPr>
      </w:pPr>
      <w:r w:rsidRPr="00777F75">
        <w:rPr>
          <w:rFonts w:ascii="AvantGarde Bk BT" w:hAnsi="AvantGarde Bk BT"/>
          <w:i/>
          <w:sz w:val="20"/>
          <w:lang w:val="es-ES_tradnl"/>
        </w:rPr>
        <w:tab/>
        <w:t>DOCENCIA DEL INGLÉS</w:t>
      </w:r>
    </w:p>
    <w:tbl>
      <w:tblPr>
        <w:tblW w:w="4665" w:type="pct"/>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704"/>
        <w:gridCol w:w="872"/>
        <w:gridCol w:w="872"/>
        <w:gridCol w:w="975"/>
        <w:gridCol w:w="1118"/>
        <w:gridCol w:w="1815"/>
      </w:tblGrid>
      <w:tr w:rsidR="00F73951" w:rsidRPr="00777F75" w14:paraId="04C6594A" w14:textId="77777777" w:rsidTr="00FD6440">
        <w:trPr>
          <w:jc w:val="center"/>
        </w:trPr>
        <w:tc>
          <w:tcPr>
            <w:tcW w:w="1459" w:type="pct"/>
            <w:vAlign w:val="center"/>
          </w:tcPr>
          <w:p w14:paraId="778F51C1" w14:textId="77777777" w:rsidR="00F73951" w:rsidRPr="00777F75" w:rsidRDefault="00F73951" w:rsidP="00FD6440">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UNIDAD DE ENSEÑANZA</w:t>
            </w:r>
          </w:p>
        </w:tc>
        <w:tc>
          <w:tcPr>
            <w:tcW w:w="392" w:type="pct"/>
            <w:vAlign w:val="center"/>
          </w:tcPr>
          <w:p w14:paraId="50405A70"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TIPO</w:t>
            </w:r>
            <w:r w:rsidRPr="00777F75">
              <w:rPr>
                <w:rFonts w:ascii="AvantGarde Bk BT" w:hAnsi="AvantGarde Bk BT"/>
                <w:b/>
                <w:i/>
                <w:sz w:val="18"/>
                <w:szCs w:val="18"/>
                <w:vertAlign w:val="superscript"/>
                <w:lang w:val="es-ES_tradnl"/>
              </w:rPr>
              <w:t>3</w:t>
            </w:r>
          </w:p>
        </w:tc>
        <w:tc>
          <w:tcPr>
            <w:tcW w:w="486" w:type="pct"/>
            <w:vAlign w:val="center"/>
          </w:tcPr>
          <w:p w14:paraId="4FDA684F" w14:textId="77777777" w:rsidR="00F73951" w:rsidRPr="00777F75" w:rsidRDefault="00F73951" w:rsidP="00394366">
            <w:pPr>
              <w:jc w:val="center"/>
              <w:rPr>
                <w:rFonts w:ascii="AvantGarde Bk BT" w:hAnsi="AvantGarde Bk BT"/>
                <w:b/>
                <w:i/>
                <w:sz w:val="18"/>
                <w:szCs w:val="18"/>
                <w:vertAlign w:val="superscript"/>
                <w:lang w:val="es-ES_tradnl"/>
              </w:rPr>
            </w:pPr>
            <w:r w:rsidRPr="00777F75">
              <w:rPr>
                <w:rFonts w:ascii="AvantGarde Bk BT" w:hAnsi="AvantGarde Bk BT"/>
                <w:b/>
                <w:i/>
                <w:sz w:val="18"/>
                <w:szCs w:val="18"/>
                <w:lang w:val="es-ES_tradnl"/>
              </w:rPr>
              <w:t>HORAS BCA</w:t>
            </w:r>
            <w:r w:rsidRPr="00777F75" w:rsidDel="008F690E">
              <w:rPr>
                <w:rFonts w:ascii="AvantGarde Bk BT" w:hAnsi="AvantGarde Bk BT"/>
                <w:b/>
                <w:i/>
                <w:sz w:val="18"/>
                <w:szCs w:val="18"/>
                <w:vertAlign w:val="superscript"/>
                <w:lang w:val="es-ES_tradnl"/>
              </w:rPr>
              <w:t>1</w:t>
            </w:r>
          </w:p>
        </w:tc>
        <w:tc>
          <w:tcPr>
            <w:tcW w:w="486" w:type="pct"/>
            <w:vAlign w:val="center"/>
          </w:tcPr>
          <w:p w14:paraId="08E06E94" w14:textId="77777777" w:rsidR="00F73951" w:rsidRPr="00777F75" w:rsidRDefault="00F73951" w:rsidP="00394366">
            <w:pPr>
              <w:jc w:val="center"/>
              <w:rPr>
                <w:rFonts w:ascii="AvantGarde Bk BT" w:hAnsi="AvantGarde Bk BT"/>
                <w:b/>
                <w:i/>
                <w:sz w:val="18"/>
                <w:szCs w:val="18"/>
                <w:vertAlign w:val="superscript"/>
                <w:lang w:val="es-ES_tradnl"/>
              </w:rPr>
            </w:pPr>
            <w:r w:rsidRPr="00777F75">
              <w:rPr>
                <w:rFonts w:ascii="AvantGarde Bk BT" w:hAnsi="AvantGarde Bk BT"/>
                <w:b/>
                <w:i/>
                <w:sz w:val="18"/>
                <w:szCs w:val="18"/>
                <w:lang w:val="es-ES_tradnl"/>
              </w:rPr>
              <w:t>HORAS AMI</w:t>
            </w:r>
            <w:r w:rsidRPr="00777F75" w:rsidDel="008F690E">
              <w:rPr>
                <w:rFonts w:ascii="AvantGarde Bk BT" w:hAnsi="AvantGarde Bk BT"/>
                <w:b/>
                <w:i/>
                <w:sz w:val="18"/>
                <w:szCs w:val="18"/>
                <w:vertAlign w:val="superscript"/>
                <w:lang w:val="es-ES_tradnl"/>
              </w:rPr>
              <w:t>2</w:t>
            </w:r>
          </w:p>
        </w:tc>
        <w:tc>
          <w:tcPr>
            <w:tcW w:w="543" w:type="pct"/>
            <w:vAlign w:val="center"/>
          </w:tcPr>
          <w:p w14:paraId="24FEC902"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HORAS TOTALES</w:t>
            </w:r>
          </w:p>
        </w:tc>
        <w:tc>
          <w:tcPr>
            <w:tcW w:w="623" w:type="pct"/>
            <w:vAlign w:val="center"/>
          </w:tcPr>
          <w:p w14:paraId="5D720FC4"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CRÉDITOS</w:t>
            </w:r>
          </w:p>
        </w:tc>
        <w:tc>
          <w:tcPr>
            <w:tcW w:w="1011" w:type="pct"/>
            <w:vAlign w:val="center"/>
          </w:tcPr>
          <w:p w14:paraId="7BD3BB53" w14:textId="004623D9"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PRERREQ</w:t>
            </w:r>
            <w:r w:rsidR="000A1EDC">
              <w:rPr>
                <w:rFonts w:ascii="AvantGarde Bk BT" w:hAnsi="AvantGarde Bk BT"/>
                <w:b/>
                <w:i/>
                <w:sz w:val="18"/>
                <w:szCs w:val="18"/>
                <w:lang w:val="es-ES_tradnl"/>
              </w:rPr>
              <w:t>.</w:t>
            </w:r>
          </w:p>
        </w:tc>
      </w:tr>
      <w:tr w:rsidR="00D1118B" w:rsidRPr="00777F75" w14:paraId="5B9F28F3" w14:textId="77777777" w:rsidTr="00FD6440">
        <w:trPr>
          <w:trHeight w:val="552"/>
          <w:jc w:val="center"/>
        </w:trPr>
        <w:tc>
          <w:tcPr>
            <w:tcW w:w="1459" w:type="pct"/>
          </w:tcPr>
          <w:p w14:paraId="485C225B" w14:textId="26C0E1E0" w:rsidR="00D1118B" w:rsidRPr="00FD6440" w:rsidRDefault="00D1118B" w:rsidP="00FD6440">
            <w:pPr>
              <w:spacing w:after="120"/>
              <w:jc w:val="center"/>
              <w:rPr>
                <w:rFonts w:ascii="AvantGarde Bk BT" w:hAnsi="AvantGarde Bk BT" w:cs="Arial"/>
                <w:i/>
                <w:sz w:val="18"/>
                <w:szCs w:val="20"/>
              </w:rPr>
            </w:pPr>
            <w:r w:rsidRPr="00FD6440">
              <w:rPr>
                <w:rFonts w:ascii="AvantGarde Bk BT" w:hAnsi="AvantGarde Bk BT" w:cs="Arial"/>
                <w:i/>
                <w:sz w:val="18"/>
              </w:rPr>
              <w:t>Lectura y redacción académicas</w:t>
            </w:r>
          </w:p>
        </w:tc>
        <w:tc>
          <w:tcPr>
            <w:tcW w:w="392" w:type="pct"/>
            <w:vAlign w:val="center"/>
          </w:tcPr>
          <w:p w14:paraId="119ED8ED" w14:textId="0DE0C001"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vAlign w:val="center"/>
          </w:tcPr>
          <w:p w14:paraId="15F4A3BD" w14:textId="6D2A3D69"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vAlign w:val="center"/>
          </w:tcPr>
          <w:p w14:paraId="653A4081" w14:textId="1C78201E"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vAlign w:val="center"/>
          </w:tcPr>
          <w:p w14:paraId="06C99392" w14:textId="6BD0AF57"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vAlign w:val="center"/>
          </w:tcPr>
          <w:p w14:paraId="7E2F016E" w14:textId="18BEB1A3"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1011" w:type="pct"/>
            <w:vAlign w:val="center"/>
          </w:tcPr>
          <w:p w14:paraId="6C56DE68" w14:textId="77777777" w:rsidR="00D1118B" w:rsidRPr="00777F75" w:rsidRDefault="00D1118B" w:rsidP="00D1118B">
            <w:pPr>
              <w:jc w:val="center"/>
              <w:rPr>
                <w:rFonts w:ascii="AvantGarde Bk BT" w:hAnsi="AvantGarde Bk BT"/>
                <w:i/>
                <w:sz w:val="20"/>
              </w:rPr>
            </w:pPr>
          </w:p>
        </w:tc>
      </w:tr>
      <w:tr w:rsidR="00D1118B" w:rsidRPr="00777F75" w14:paraId="6BE46A96" w14:textId="77777777" w:rsidTr="00FD6440">
        <w:trPr>
          <w:trHeight w:val="552"/>
          <w:jc w:val="center"/>
        </w:trPr>
        <w:tc>
          <w:tcPr>
            <w:tcW w:w="1459" w:type="pct"/>
          </w:tcPr>
          <w:p w14:paraId="03F2E525" w14:textId="429B7083" w:rsidR="00D1118B" w:rsidRPr="00FD6440" w:rsidRDefault="00D1118B" w:rsidP="00FD6440">
            <w:pPr>
              <w:spacing w:after="120"/>
              <w:jc w:val="center"/>
              <w:rPr>
                <w:rFonts w:ascii="AvantGarde Bk BT" w:hAnsi="AvantGarde Bk BT" w:cs="Arial"/>
                <w:i/>
                <w:sz w:val="18"/>
                <w:szCs w:val="20"/>
              </w:rPr>
            </w:pPr>
            <w:r w:rsidRPr="00FD6440">
              <w:rPr>
                <w:rFonts w:ascii="AvantGarde Bk BT" w:hAnsi="AvantGarde Bk BT" w:cs="Arial"/>
                <w:i/>
                <w:sz w:val="18"/>
              </w:rPr>
              <w:t>Enseñanza de habilidades lingüísticas</w:t>
            </w:r>
          </w:p>
        </w:tc>
        <w:tc>
          <w:tcPr>
            <w:tcW w:w="392" w:type="pct"/>
            <w:vAlign w:val="center"/>
          </w:tcPr>
          <w:p w14:paraId="184D8161" w14:textId="660C4AF3"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vAlign w:val="center"/>
          </w:tcPr>
          <w:p w14:paraId="70691DE8" w14:textId="37BE1763"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vAlign w:val="center"/>
          </w:tcPr>
          <w:p w14:paraId="0BAD4BEA" w14:textId="51366316"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vAlign w:val="center"/>
          </w:tcPr>
          <w:p w14:paraId="12460296" w14:textId="20D3C0B4"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vAlign w:val="center"/>
          </w:tcPr>
          <w:p w14:paraId="22DDFF46" w14:textId="39D8F306"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1011" w:type="pct"/>
          </w:tcPr>
          <w:p w14:paraId="3996DE8C" w14:textId="77777777" w:rsidR="00D1118B" w:rsidRPr="00777F75" w:rsidRDefault="00D1118B" w:rsidP="00D1118B">
            <w:pPr>
              <w:rPr>
                <w:rFonts w:ascii="AvantGarde Bk BT" w:hAnsi="AvantGarde Bk BT"/>
                <w:i/>
                <w:sz w:val="20"/>
              </w:rPr>
            </w:pPr>
          </w:p>
        </w:tc>
      </w:tr>
      <w:tr w:rsidR="00D1118B" w:rsidRPr="00777F75" w14:paraId="6A8DB89E" w14:textId="77777777" w:rsidTr="00FD6440">
        <w:trPr>
          <w:trHeight w:val="552"/>
          <w:jc w:val="center"/>
        </w:trPr>
        <w:tc>
          <w:tcPr>
            <w:tcW w:w="1459" w:type="pct"/>
          </w:tcPr>
          <w:p w14:paraId="34D9F281" w14:textId="5D3E9D01" w:rsidR="00D1118B" w:rsidRPr="00FD6440" w:rsidRDefault="00D1118B" w:rsidP="00FD6440">
            <w:pPr>
              <w:spacing w:after="120"/>
              <w:jc w:val="center"/>
              <w:rPr>
                <w:rFonts w:ascii="AvantGarde Bk BT" w:hAnsi="AvantGarde Bk BT" w:cs="Arial"/>
                <w:i/>
                <w:sz w:val="18"/>
                <w:szCs w:val="20"/>
              </w:rPr>
            </w:pPr>
            <w:r w:rsidRPr="00FD6440">
              <w:rPr>
                <w:rFonts w:ascii="AvantGarde Bk BT" w:hAnsi="AvantGarde Bk BT" w:cs="Arial"/>
                <w:i/>
                <w:sz w:val="18"/>
              </w:rPr>
              <w:t>Inglés para propósitos específicos</w:t>
            </w:r>
          </w:p>
        </w:tc>
        <w:tc>
          <w:tcPr>
            <w:tcW w:w="392" w:type="pct"/>
            <w:vAlign w:val="center"/>
          </w:tcPr>
          <w:p w14:paraId="28391C00" w14:textId="724705E2"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vAlign w:val="center"/>
          </w:tcPr>
          <w:p w14:paraId="31F3FD60" w14:textId="53871515"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vAlign w:val="center"/>
          </w:tcPr>
          <w:p w14:paraId="784C0963" w14:textId="4B530204"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vAlign w:val="center"/>
          </w:tcPr>
          <w:p w14:paraId="1811200A" w14:textId="56A56DF8"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vAlign w:val="center"/>
          </w:tcPr>
          <w:p w14:paraId="6406E9E3" w14:textId="6828CBF7"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1011" w:type="pct"/>
          </w:tcPr>
          <w:p w14:paraId="78478387" w14:textId="77777777" w:rsidR="00D1118B" w:rsidRPr="00777F75" w:rsidRDefault="00D1118B" w:rsidP="00D1118B">
            <w:pPr>
              <w:rPr>
                <w:rFonts w:ascii="AvantGarde Bk BT" w:hAnsi="AvantGarde Bk BT"/>
                <w:i/>
                <w:sz w:val="20"/>
              </w:rPr>
            </w:pPr>
          </w:p>
        </w:tc>
      </w:tr>
      <w:tr w:rsidR="00D1118B" w:rsidRPr="00777F75" w14:paraId="1C69FBAF" w14:textId="77777777" w:rsidTr="00FD6440">
        <w:trPr>
          <w:trHeight w:val="552"/>
          <w:jc w:val="center"/>
        </w:trPr>
        <w:tc>
          <w:tcPr>
            <w:tcW w:w="1459" w:type="pct"/>
          </w:tcPr>
          <w:p w14:paraId="59F078DD" w14:textId="3FB7AA68" w:rsidR="00D1118B" w:rsidRPr="00FD6440" w:rsidRDefault="00D1118B" w:rsidP="00FD6440">
            <w:pPr>
              <w:spacing w:after="120"/>
              <w:jc w:val="center"/>
              <w:rPr>
                <w:rFonts w:ascii="AvantGarde Bk BT" w:hAnsi="AvantGarde Bk BT" w:cs="Arial"/>
                <w:i/>
                <w:sz w:val="18"/>
                <w:szCs w:val="20"/>
              </w:rPr>
            </w:pPr>
            <w:r w:rsidRPr="00FD6440">
              <w:rPr>
                <w:rFonts w:ascii="AvantGarde Bk BT" w:hAnsi="AvantGarde Bk BT" w:cs="Arial"/>
                <w:i/>
                <w:sz w:val="18"/>
              </w:rPr>
              <w:t>Bilingüismo y educación bilingüe</w:t>
            </w:r>
          </w:p>
        </w:tc>
        <w:tc>
          <w:tcPr>
            <w:tcW w:w="392" w:type="pct"/>
            <w:vAlign w:val="center"/>
          </w:tcPr>
          <w:p w14:paraId="79598C99" w14:textId="235E98AD"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vAlign w:val="center"/>
          </w:tcPr>
          <w:p w14:paraId="7B73D35F" w14:textId="37EB937D"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vAlign w:val="center"/>
          </w:tcPr>
          <w:p w14:paraId="2580E537" w14:textId="24988708"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vAlign w:val="center"/>
          </w:tcPr>
          <w:p w14:paraId="5CE632A4" w14:textId="0FE14C77"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vAlign w:val="center"/>
          </w:tcPr>
          <w:p w14:paraId="0631983F" w14:textId="0138E55B"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1011" w:type="pct"/>
          </w:tcPr>
          <w:p w14:paraId="37AA541F" w14:textId="77777777" w:rsidR="00D1118B" w:rsidRPr="00777F75" w:rsidRDefault="00D1118B" w:rsidP="00D1118B">
            <w:pPr>
              <w:rPr>
                <w:rFonts w:ascii="AvantGarde Bk BT" w:hAnsi="AvantGarde Bk BT"/>
                <w:i/>
                <w:sz w:val="20"/>
              </w:rPr>
            </w:pPr>
          </w:p>
        </w:tc>
      </w:tr>
      <w:tr w:rsidR="00D1118B" w:rsidRPr="00777F75" w14:paraId="0D71C9CB" w14:textId="77777777" w:rsidTr="00FD6440">
        <w:trPr>
          <w:trHeight w:val="552"/>
          <w:jc w:val="center"/>
        </w:trPr>
        <w:tc>
          <w:tcPr>
            <w:tcW w:w="1459" w:type="pct"/>
          </w:tcPr>
          <w:p w14:paraId="28E93AEC" w14:textId="30330D6D" w:rsidR="00D1118B" w:rsidRPr="00FD6440" w:rsidRDefault="00D1118B" w:rsidP="00FD6440">
            <w:pPr>
              <w:spacing w:after="120"/>
              <w:jc w:val="center"/>
              <w:rPr>
                <w:rFonts w:ascii="AvantGarde Bk BT" w:hAnsi="AvantGarde Bk BT" w:cs="Arial"/>
                <w:i/>
                <w:sz w:val="18"/>
                <w:szCs w:val="20"/>
              </w:rPr>
            </w:pPr>
            <w:r w:rsidRPr="00FD6440">
              <w:rPr>
                <w:rFonts w:ascii="AvantGarde Bk BT" w:hAnsi="AvantGarde Bk BT" w:cs="Arial"/>
                <w:i/>
                <w:sz w:val="18"/>
              </w:rPr>
              <w:t>Tecnologías para el aprendizaje</w:t>
            </w:r>
          </w:p>
        </w:tc>
        <w:tc>
          <w:tcPr>
            <w:tcW w:w="392" w:type="pct"/>
            <w:vAlign w:val="center"/>
          </w:tcPr>
          <w:p w14:paraId="16863B1D" w14:textId="00975975"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vAlign w:val="center"/>
          </w:tcPr>
          <w:p w14:paraId="36969709" w14:textId="0B09CF6A"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vAlign w:val="center"/>
          </w:tcPr>
          <w:p w14:paraId="4A2D0365" w14:textId="0C6FDAC4"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vAlign w:val="center"/>
          </w:tcPr>
          <w:p w14:paraId="3BE80C56" w14:textId="3591FC60"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vAlign w:val="center"/>
          </w:tcPr>
          <w:p w14:paraId="502E267E" w14:textId="58FC0D86"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1011" w:type="pct"/>
          </w:tcPr>
          <w:p w14:paraId="15879528" w14:textId="77777777" w:rsidR="00D1118B" w:rsidRPr="00777F75" w:rsidRDefault="00D1118B" w:rsidP="00D1118B">
            <w:pPr>
              <w:rPr>
                <w:rFonts w:ascii="AvantGarde Bk BT" w:hAnsi="AvantGarde Bk BT"/>
                <w:i/>
                <w:sz w:val="20"/>
              </w:rPr>
            </w:pPr>
          </w:p>
        </w:tc>
      </w:tr>
      <w:tr w:rsidR="00D1118B" w:rsidRPr="00777F75" w14:paraId="51B9BF8C" w14:textId="77777777" w:rsidTr="00FD6440">
        <w:trPr>
          <w:trHeight w:val="552"/>
          <w:jc w:val="center"/>
        </w:trPr>
        <w:tc>
          <w:tcPr>
            <w:tcW w:w="1459" w:type="pct"/>
          </w:tcPr>
          <w:p w14:paraId="6157354E" w14:textId="008E439F" w:rsidR="00D1118B" w:rsidRPr="00777F75" w:rsidRDefault="00D1118B" w:rsidP="00FD6440">
            <w:pPr>
              <w:spacing w:after="120"/>
              <w:jc w:val="center"/>
              <w:rPr>
                <w:rFonts w:ascii="AvantGarde Bk BT" w:hAnsi="AvantGarde Bk BT" w:cs="Arial"/>
                <w:i/>
                <w:sz w:val="20"/>
                <w:szCs w:val="20"/>
              </w:rPr>
            </w:pPr>
            <w:r w:rsidRPr="00777F75">
              <w:rPr>
                <w:rFonts w:ascii="AvantGarde Bk BT" w:hAnsi="AvantGarde Bk BT" w:cs="Arial"/>
                <w:i/>
                <w:sz w:val="20"/>
              </w:rPr>
              <w:t>Psicología del desarrollo</w:t>
            </w:r>
          </w:p>
        </w:tc>
        <w:tc>
          <w:tcPr>
            <w:tcW w:w="392" w:type="pct"/>
            <w:vAlign w:val="center"/>
          </w:tcPr>
          <w:p w14:paraId="69A4D2E4" w14:textId="56C844C1"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vAlign w:val="center"/>
          </w:tcPr>
          <w:p w14:paraId="733B61B2" w14:textId="6A1828C1"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vAlign w:val="center"/>
          </w:tcPr>
          <w:p w14:paraId="481FE6F2" w14:textId="28ED065D"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vAlign w:val="center"/>
          </w:tcPr>
          <w:p w14:paraId="0AEBA05E" w14:textId="04DC2238"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vAlign w:val="center"/>
          </w:tcPr>
          <w:p w14:paraId="0C73F072" w14:textId="45D1A6BD"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1011" w:type="pct"/>
          </w:tcPr>
          <w:p w14:paraId="56DC0507" w14:textId="77777777" w:rsidR="00D1118B" w:rsidRPr="00777F75" w:rsidRDefault="00D1118B" w:rsidP="00D1118B">
            <w:pPr>
              <w:rPr>
                <w:rFonts w:ascii="AvantGarde Bk BT" w:hAnsi="AvantGarde Bk BT"/>
                <w:i/>
                <w:sz w:val="20"/>
              </w:rPr>
            </w:pPr>
          </w:p>
        </w:tc>
      </w:tr>
      <w:tr w:rsidR="00D1118B" w:rsidRPr="00777F75" w14:paraId="0531A106" w14:textId="77777777" w:rsidTr="00FD6440">
        <w:trPr>
          <w:trHeight w:val="552"/>
          <w:jc w:val="center"/>
        </w:trPr>
        <w:tc>
          <w:tcPr>
            <w:tcW w:w="1459" w:type="pct"/>
          </w:tcPr>
          <w:p w14:paraId="5DF64E2D" w14:textId="09504BF8" w:rsidR="00D1118B" w:rsidRPr="00FD6440" w:rsidRDefault="00D1118B" w:rsidP="00FD6440">
            <w:pPr>
              <w:spacing w:after="120"/>
              <w:jc w:val="center"/>
              <w:rPr>
                <w:rFonts w:ascii="AvantGarde Bk BT" w:hAnsi="AvantGarde Bk BT" w:cs="Arial"/>
                <w:i/>
                <w:sz w:val="18"/>
                <w:szCs w:val="20"/>
              </w:rPr>
            </w:pPr>
            <w:r w:rsidRPr="00FD6440">
              <w:rPr>
                <w:rFonts w:ascii="AvantGarde Bk BT" w:hAnsi="AvantGarde Bk BT" w:cs="Arial"/>
                <w:i/>
                <w:sz w:val="18"/>
              </w:rPr>
              <w:t>Elaboración de material didáctico</w:t>
            </w:r>
          </w:p>
        </w:tc>
        <w:tc>
          <w:tcPr>
            <w:tcW w:w="392" w:type="pct"/>
            <w:vAlign w:val="center"/>
          </w:tcPr>
          <w:p w14:paraId="4D21F8E7" w14:textId="6E80A9D5"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vAlign w:val="center"/>
          </w:tcPr>
          <w:p w14:paraId="2B56869E" w14:textId="77ADE916"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vAlign w:val="center"/>
          </w:tcPr>
          <w:p w14:paraId="317726ED" w14:textId="0D2C9042"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vAlign w:val="center"/>
          </w:tcPr>
          <w:p w14:paraId="431D2F89" w14:textId="7D182724"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vAlign w:val="center"/>
          </w:tcPr>
          <w:p w14:paraId="51B561A7" w14:textId="536BC183"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1011" w:type="pct"/>
          </w:tcPr>
          <w:p w14:paraId="36701710" w14:textId="77777777" w:rsidR="00D1118B" w:rsidRPr="00777F75" w:rsidRDefault="00D1118B" w:rsidP="00D1118B">
            <w:pPr>
              <w:rPr>
                <w:rFonts w:ascii="AvantGarde Bk BT" w:hAnsi="AvantGarde Bk BT"/>
                <w:i/>
                <w:sz w:val="20"/>
              </w:rPr>
            </w:pPr>
          </w:p>
        </w:tc>
      </w:tr>
      <w:tr w:rsidR="00D1118B" w:rsidRPr="00777F75" w14:paraId="20A13C45" w14:textId="77777777" w:rsidTr="00FD6440">
        <w:trPr>
          <w:trHeight w:val="552"/>
          <w:jc w:val="center"/>
        </w:trPr>
        <w:tc>
          <w:tcPr>
            <w:tcW w:w="1459" w:type="pct"/>
            <w:tcBorders>
              <w:top w:val="single" w:sz="4" w:space="0" w:color="auto"/>
              <w:left w:val="single" w:sz="4" w:space="0" w:color="auto"/>
              <w:bottom w:val="single" w:sz="4" w:space="0" w:color="auto"/>
              <w:right w:val="single" w:sz="4" w:space="0" w:color="auto"/>
            </w:tcBorders>
          </w:tcPr>
          <w:p w14:paraId="5BFB1F59" w14:textId="5326F26F" w:rsidR="00D1118B" w:rsidRPr="00FD6440" w:rsidRDefault="00D1118B" w:rsidP="00FD6440">
            <w:pPr>
              <w:spacing w:after="120"/>
              <w:jc w:val="center"/>
              <w:rPr>
                <w:rFonts w:ascii="AvantGarde Bk BT" w:hAnsi="AvantGarde Bk BT" w:cs="Arial"/>
                <w:i/>
                <w:sz w:val="18"/>
                <w:szCs w:val="20"/>
              </w:rPr>
            </w:pPr>
            <w:r w:rsidRPr="00FD6440">
              <w:rPr>
                <w:rFonts w:ascii="AvantGarde Bk BT" w:hAnsi="AvantGarde Bk BT" w:cs="Arial"/>
                <w:i/>
                <w:sz w:val="18"/>
              </w:rPr>
              <w:t>Medición y evaluación de competencias lingüísticas</w:t>
            </w:r>
          </w:p>
        </w:tc>
        <w:tc>
          <w:tcPr>
            <w:tcW w:w="392" w:type="pct"/>
            <w:tcBorders>
              <w:top w:val="single" w:sz="4" w:space="0" w:color="auto"/>
              <w:left w:val="single" w:sz="4" w:space="0" w:color="auto"/>
              <w:bottom w:val="single" w:sz="4" w:space="0" w:color="auto"/>
              <w:right w:val="single" w:sz="4" w:space="0" w:color="auto"/>
            </w:tcBorders>
            <w:vAlign w:val="center"/>
          </w:tcPr>
          <w:p w14:paraId="4BEE6DB3" w14:textId="710421AC"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tcBorders>
              <w:top w:val="single" w:sz="4" w:space="0" w:color="auto"/>
              <w:left w:val="single" w:sz="4" w:space="0" w:color="auto"/>
              <w:bottom w:val="single" w:sz="4" w:space="0" w:color="auto"/>
              <w:right w:val="single" w:sz="4" w:space="0" w:color="auto"/>
            </w:tcBorders>
            <w:vAlign w:val="center"/>
          </w:tcPr>
          <w:p w14:paraId="14F35A1A" w14:textId="1FA0FB1B"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tcBorders>
              <w:top w:val="single" w:sz="4" w:space="0" w:color="auto"/>
              <w:left w:val="single" w:sz="4" w:space="0" w:color="auto"/>
              <w:bottom w:val="single" w:sz="4" w:space="0" w:color="auto"/>
              <w:right w:val="single" w:sz="4" w:space="0" w:color="auto"/>
            </w:tcBorders>
            <w:vAlign w:val="center"/>
          </w:tcPr>
          <w:p w14:paraId="56D44467" w14:textId="623DC10A"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tcBorders>
              <w:top w:val="single" w:sz="4" w:space="0" w:color="auto"/>
              <w:left w:val="single" w:sz="4" w:space="0" w:color="auto"/>
              <w:bottom w:val="single" w:sz="4" w:space="0" w:color="auto"/>
              <w:right w:val="single" w:sz="4" w:space="0" w:color="auto"/>
            </w:tcBorders>
            <w:vAlign w:val="center"/>
          </w:tcPr>
          <w:p w14:paraId="2850FCA9" w14:textId="4DE5DF31"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tcBorders>
              <w:top w:val="single" w:sz="4" w:space="0" w:color="auto"/>
              <w:left w:val="single" w:sz="4" w:space="0" w:color="auto"/>
              <w:bottom w:val="single" w:sz="4" w:space="0" w:color="auto"/>
              <w:right w:val="single" w:sz="4" w:space="0" w:color="auto"/>
            </w:tcBorders>
            <w:vAlign w:val="center"/>
          </w:tcPr>
          <w:p w14:paraId="45F99FAF" w14:textId="316A430B"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1011" w:type="pct"/>
          </w:tcPr>
          <w:p w14:paraId="146FD092" w14:textId="77777777" w:rsidR="00D1118B" w:rsidRPr="00777F75" w:rsidRDefault="00D1118B" w:rsidP="00D1118B">
            <w:pPr>
              <w:rPr>
                <w:rFonts w:ascii="AvantGarde Bk BT" w:hAnsi="AvantGarde Bk BT"/>
                <w:i/>
                <w:sz w:val="20"/>
              </w:rPr>
            </w:pPr>
          </w:p>
        </w:tc>
      </w:tr>
      <w:tr w:rsidR="00D1118B" w:rsidRPr="00777F75" w14:paraId="44D67591" w14:textId="77777777" w:rsidTr="00FD6440">
        <w:trPr>
          <w:trHeight w:val="552"/>
          <w:jc w:val="center"/>
        </w:trPr>
        <w:tc>
          <w:tcPr>
            <w:tcW w:w="1459" w:type="pct"/>
            <w:tcBorders>
              <w:top w:val="single" w:sz="4" w:space="0" w:color="auto"/>
              <w:left w:val="single" w:sz="4" w:space="0" w:color="auto"/>
              <w:bottom w:val="single" w:sz="4" w:space="0" w:color="auto"/>
              <w:right w:val="single" w:sz="4" w:space="0" w:color="auto"/>
            </w:tcBorders>
          </w:tcPr>
          <w:p w14:paraId="6491E4A0" w14:textId="52396C89" w:rsidR="00D1118B" w:rsidRPr="00FD6440" w:rsidRDefault="00D1118B" w:rsidP="00FD6440">
            <w:pPr>
              <w:spacing w:after="120"/>
              <w:jc w:val="center"/>
              <w:rPr>
                <w:rFonts w:ascii="AvantGarde Bk BT" w:hAnsi="AvantGarde Bk BT" w:cs="Arial"/>
                <w:i/>
                <w:sz w:val="18"/>
                <w:szCs w:val="20"/>
              </w:rPr>
            </w:pPr>
            <w:r w:rsidRPr="00FD6440">
              <w:rPr>
                <w:rFonts w:ascii="AvantGarde Bk BT" w:hAnsi="AvantGarde Bk BT" w:cs="Arial"/>
                <w:i/>
                <w:sz w:val="18"/>
              </w:rPr>
              <w:t>Metodología de la enseñanza de la gramática</w:t>
            </w:r>
          </w:p>
        </w:tc>
        <w:tc>
          <w:tcPr>
            <w:tcW w:w="392" w:type="pct"/>
            <w:tcBorders>
              <w:top w:val="single" w:sz="4" w:space="0" w:color="auto"/>
              <w:left w:val="single" w:sz="4" w:space="0" w:color="auto"/>
              <w:bottom w:val="single" w:sz="4" w:space="0" w:color="auto"/>
              <w:right w:val="single" w:sz="4" w:space="0" w:color="auto"/>
            </w:tcBorders>
            <w:vAlign w:val="center"/>
          </w:tcPr>
          <w:p w14:paraId="4BFCCBDB" w14:textId="73C9AC57"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tcBorders>
              <w:top w:val="single" w:sz="4" w:space="0" w:color="auto"/>
              <w:left w:val="single" w:sz="4" w:space="0" w:color="auto"/>
              <w:bottom w:val="single" w:sz="4" w:space="0" w:color="auto"/>
              <w:right w:val="single" w:sz="4" w:space="0" w:color="auto"/>
            </w:tcBorders>
            <w:vAlign w:val="center"/>
          </w:tcPr>
          <w:p w14:paraId="3C256275" w14:textId="6F939507"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tcBorders>
              <w:top w:val="single" w:sz="4" w:space="0" w:color="auto"/>
              <w:left w:val="single" w:sz="4" w:space="0" w:color="auto"/>
              <w:bottom w:val="single" w:sz="4" w:space="0" w:color="auto"/>
              <w:right w:val="single" w:sz="4" w:space="0" w:color="auto"/>
            </w:tcBorders>
            <w:vAlign w:val="center"/>
          </w:tcPr>
          <w:p w14:paraId="013EEA70" w14:textId="3D8E4559"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tcBorders>
              <w:top w:val="single" w:sz="4" w:space="0" w:color="auto"/>
              <w:left w:val="single" w:sz="4" w:space="0" w:color="auto"/>
              <w:bottom w:val="single" w:sz="4" w:space="0" w:color="auto"/>
              <w:right w:val="single" w:sz="4" w:space="0" w:color="auto"/>
            </w:tcBorders>
            <w:vAlign w:val="center"/>
          </w:tcPr>
          <w:p w14:paraId="65B48C8C" w14:textId="2D5F3D8C"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tcBorders>
              <w:top w:val="single" w:sz="4" w:space="0" w:color="auto"/>
              <w:left w:val="single" w:sz="4" w:space="0" w:color="auto"/>
              <w:bottom w:val="single" w:sz="4" w:space="0" w:color="auto"/>
              <w:right w:val="single" w:sz="4" w:space="0" w:color="auto"/>
            </w:tcBorders>
            <w:vAlign w:val="center"/>
          </w:tcPr>
          <w:p w14:paraId="5A80CA19" w14:textId="6EBC6D91"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1011" w:type="pct"/>
          </w:tcPr>
          <w:p w14:paraId="19D61453" w14:textId="77777777" w:rsidR="00D1118B" w:rsidRPr="00777F75" w:rsidRDefault="00D1118B" w:rsidP="00D1118B">
            <w:pPr>
              <w:rPr>
                <w:rFonts w:ascii="AvantGarde Bk BT" w:hAnsi="AvantGarde Bk BT"/>
                <w:i/>
                <w:sz w:val="20"/>
              </w:rPr>
            </w:pPr>
          </w:p>
        </w:tc>
      </w:tr>
      <w:tr w:rsidR="00D1118B" w:rsidRPr="00777F75" w14:paraId="223001FC" w14:textId="77777777" w:rsidTr="00FD6440">
        <w:trPr>
          <w:trHeight w:val="552"/>
          <w:jc w:val="center"/>
        </w:trPr>
        <w:tc>
          <w:tcPr>
            <w:tcW w:w="1459" w:type="pct"/>
            <w:tcBorders>
              <w:top w:val="single" w:sz="4" w:space="0" w:color="auto"/>
              <w:left w:val="single" w:sz="4" w:space="0" w:color="auto"/>
              <w:bottom w:val="single" w:sz="4" w:space="0" w:color="auto"/>
              <w:right w:val="single" w:sz="4" w:space="0" w:color="auto"/>
            </w:tcBorders>
          </w:tcPr>
          <w:p w14:paraId="7269051A" w14:textId="7F235872" w:rsidR="00D1118B" w:rsidRPr="00FD6440" w:rsidRDefault="00D1118B" w:rsidP="00FD6440">
            <w:pPr>
              <w:spacing w:after="120"/>
              <w:jc w:val="center"/>
              <w:rPr>
                <w:rFonts w:ascii="AvantGarde Bk BT" w:hAnsi="AvantGarde Bk BT" w:cs="Arial"/>
                <w:i/>
                <w:sz w:val="16"/>
                <w:szCs w:val="20"/>
              </w:rPr>
            </w:pPr>
            <w:r w:rsidRPr="00FD6440">
              <w:rPr>
                <w:rFonts w:ascii="AvantGarde Bk BT" w:hAnsi="AvantGarde Bk BT" w:cs="Arial"/>
                <w:i/>
                <w:sz w:val="16"/>
              </w:rPr>
              <w:t>Metodología de la enseñanza de la pronunciación</w:t>
            </w:r>
          </w:p>
        </w:tc>
        <w:tc>
          <w:tcPr>
            <w:tcW w:w="392" w:type="pct"/>
            <w:tcBorders>
              <w:top w:val="single" w:sz="4" w:space="0" w:color="auto"/>
              <w:left w:val="single" w:sz="4" w:space="0" w:color="auto"/>
              <w:bottom w:val="single" w:sz="4" w:space="0" w:color="auto"/>
              <w:right w:val="single" w:sz="4" w:space="0" w:color="auto"/>
            </w:tcBorders>
            <w:vAlign w:val="center"/>
          </w:tcPr>
          <w:p w14:paraId="41F5B6F3" w14:textId="7E5B5E8E"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S</w:t>
            </w:r>
          </w:p>
        </w:tc>
        <w:tc>
          <w:tcPr>
            <w:tcW w:w="486" w:type="pct"/>
            <w:tcBorders>
              <w:top w:val="single" w:sz="4" w:space="0" w:color="auto"/>
              <w:left w:val="single" w:sz="4" w:space="0" w:color="auto"/>
              <w:bottom w:val="single" w:sz="4" w:space="0" w:color="auto"/>
              <w:right w:val="single" w:sz="4" w:space="0" w:color="auto"/>
            </w:tcBorders>
            <w:vAlign w:val="center"/>
          </w:tcPr>
          <w:p w14:paraId="0A784F8A" w14:textId="571569AE"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60</w:t>
            </w:r>
          </w:p>
        </w:tc>
        <w:tc>
          <w:tcPr>
            <w:tcW w:w="486" w:type="pct"/>
            <w:tcBorders>
              <w:top w:val="single" w:sz="4" w:space="0" w:color="auto"/>
              <w:left w:val="single" w:sz="4" w:space="0" w:color="auto"/>
              <w:bottom w:val="single" w:sz="4" w:space="0" w:color="auto"/>
              <w:right w:val="single" w:sz="4" w:space="0" w:color="auto"/>
            </w:tcBorders>
            <w:vAlign w:val="center"/>
          </w:tcPr>
          <w:p w14:paraId="44900AA5" w14:textId="47A94C62"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68</w:t>
            </w:r>
          </w:p>
        </w:tc>
        <w:tc>
          <w:tcPr>
            <w:tcW w:w="543" w:type="pct"/>
            <w:tcBorders>
              <w:top w:val="single" w:sz="4" w:space="0" w:color="auto"/>
              <w:left w:val="single" w:sz="4" w:space="0" w:color="auto"/>
              <w:bottom w:val="single" w:sz="4" w:space="0" w:color="auto"/>
              <w:right w:val="single" w:sz="4" w:space="0" w:color="auto"/>
            </w:tcBorders>
            <w:vAlign w:val="center"/>
          </w:tcPr>
          <w:p w14:paraId="64F5278B" w14:textId="7DFC030D"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128</w:t>
            </w:r>
          </w:p>
        </w:tc>
        <w:tc>
          <w:tcPr>
            <w:tcW w:w="623" w:type="pct"/>
            <w:tcBorders>
              <w:top w:val="single" w:sz="4" w:space="0" w:color="auto"/>
              <w:left w:val="single" w:sz="4" w:space="0" w:color="auto"/>
              <w:bottom w:val="single" w:sz="4" w:space="0" w:color="auto"/>
              <w:right w:val="single" w:sz="4" w:space="0" w:color="auto"/>
            </w:tcBorders>
            <w:vAlign w:val="center"/>
          </w:tcPr>
          <w:p w14:paraId="2BFAE3E7" w14:textId="5A1343B6" w:rsidR="00D1118B" w:rsidRPr="00777F75" w:rsidRDefault="00D1118B" w:rsidP="00D1118B">
            <w:pPr>
              <w:shd w:val="clear" w:color="auto" w:fill="FFFFFF"/>
              <w:jc w:val="center"/>
              <w:rPr>
                <w:rFonts w:ascii="AvantGarde Bk BT" w:hAnsi="AvantGarde Bk BT" w:cs="Arial"/>
                <w:i/>
                <w:sz w:val="20"/>
                <w:szCs w:val="20"/>
              </w:rPr>
            </w:pPr>
            <w:r w:rsidRPr="00777F75">
              <w:rPr>
                <w:rFonts w:ascii="AvantGarde Bk BT" w:hAnsi="AvantGarde Bk BT" w:cs="Arial"/>
                <w:i/>
                <w:sz w:val="20"/>
              </w:rPr>
              <w:t>8</w:t>
            </w:r>
          </w:p>
        </w:tc>
        <w:tc>
          <w:tcPr>
            <w:tcW w:w="1011" w:type="pct"/>
          </w:tcPr>
          <w:p w14:paraId="5305D7AE" w14:textId="77777777" w:rsidR="00D1118B" w:rsidRPr="00777F75" w:rsidRDefault="00D1118B" w:rsidP="00D1118B">
            <w:pPr>
              <w:rPr>
                <w:rFonts w:ascii="AvantGarde Bk BT" w:hAnsi="AvantGarde Bk BT"/>
                <w:i/>
                <w:sz w:val="20"/>
              </w:rPr>
            </w:pPr>
          </w:p>
        </w:tc>
      </w:tr>
    </w:tbl>
    <w:p w14:paraId="26C8D6DF" w14:textId="77777777" w:rsidR="00F73951" w:rsidRPr="00777F75" w:rsidRDefault="00F73951" w:rsidP="00F73951">
      <w:pPr>
        <w:rPr>
          <w:rFonts w:ascii="AvantGarde Bk BT" w:hAnsi="AvantGarde Bk BT"/>
          <w:b/>
          <w:i/>
          <w:sz w:val="18"/>
          <w:szCs w:val="18"/>
          <w:vertAlign w:val="superscript"/>
          <w:lang w:val="es-ES_tradnl"/>
        </w:rPr>
      </w:pPr>
    </w:p>
    <w:p w14:paraId="14E62A54" w14:textId="77777777" w:rsidR="00394366" w:rsidRDefault="00394366">
      <w:pPr>
        <w:spacing w:after="200" w:line="276" w:lineRule="auto"/>
        <w:rPr>
          <w:rFonts w:ascii="AvantGarde Bk BT" w:hAnsi="AvantGarde Bk BT"/>
          <w:i/>
          <w:sz w:val="20"/>
          <w:lang w:val="es-ES_tradnl"/>
        </w:rPr>
      </w:pPr>
      <w:r>
        <w:rPr>
          <w:rFonts w:ascii="AvantGarde Bk BT" w:hAnsi="AvantGarde Bk BT"/>
          <w:i/>
          <w:sz w:val="20"/>
          <w:lang w:val="es-ES_tradnl"/>
        </w:rPr>
        <w:br w:type="page"/>
      </w:r>
    </w:p>
    <w:p w14:paraId="3AF92B6E" w14:textId="6E502D49" w:rsidR="00F73951" w:rsidRPr="00777F75" w:rsidRDefault="00F73951" w:rsidP="00F73951">
      <w:pPr>
        <w:rPr>
          <w:rFonts w:ascii="AvantGarde Bk BT" w:hAnsi="AvantGarde Bk BT"/>
          <w:i/>
          <w:sz w:val="20"/>
          <w:lang w:val="es-ES_tradnl"/>
        </w:rPr>
      </w:pPr>
      <w:r w:rsidRPr="00777F75">
        <w:rPr>
          <w:rFonts w:ascii="AvantGarde Bk BT" w:hAnsi="AvantGarde Bk BT" w:cs="Arial"/>
          <w:i/>
          <w:sz w:val="20"/>
          <w:szCs w:val="20"/>
          <w:lang w:val="es-ES_tradnl"/>
        </w:rPr>
        <w:lastRenderedPageBreak/>
        <w:t>LINGÜÍSTICA</w:t>
      </w:r>
    </w:p>
    <w:tbl>
      <w:tblPr>
        <w:tblW w:w="4665" w:type="pct"/>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704"/>
        <w:gridCol w:w="872"/>
        <w:gridCol w:w="872"/>
        <w:gridCol w:w="975"/>
        <w:gridCol w:w="1118"/>
        <w:gridCol w:w="1815"/>
      </w:tblGrid>
      <w:tr w:rsidR="00F73951" w:rsidRPr="00777F75" w14:paraId="7F5598F2" w14:textId="77777777" w:rsidTr="00FD6440">
        <w:trPr>
          <w:jc w:val="center"/>
        </w:trPr>
        <w:tc>
          <w:tcPr>
            <w:tcW w:w="1459" w:type="pct"/>
            <w:vAlign w:val="center"/>
          </w:tcPr>
          <w:p w14:paraId="0403F76E" w14:textId="77777777" w:rsidR="00F73951" w:rsidRPr="00777F75" w:rsidRDefault="00F73951" w:rsidP="00FD6440">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UNIDAD DE ENSEÑANZA</w:t>
            </w:r>
          </w:p>
        </w:tc>
        <w:tc>
          <w:tcPr>
            <w:tcW w:w="392" w:type="pct"/>
            <w:vAlign w:val="center"/>
          </w:tcPr>
          <w:p w14:paraId="2737E09F"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TIPO</w:t>
            </w:r>
            <w:r w:rsidRPr="00777F75">
              <w:rPr>
                <w:rFonts w:ascii="AvantGarde Bk BT" w:hAnsi="AvantGarde Bk BT"/>
                <w:b/>
                <w:i/>
                <w:sz w:val="18"/>
                <w:szCs w:val="18"/>
                <w:vertAlign w:val="superscript"/>
                <w:lang w:val="es-ES_tradnl"/>
              </w:rPr>
              <w:t>3</w:t>
            </w:r>
          </w:p>
        </w:tc>
        <w:tc>
          <w:tcPr>
            <w:tcW w:w="486" w:type="pct"/>
            <w:vAlign w:val="center"/>
          </w:tcPr>
          <w:p w14:paraId="25B10D4E" w14:textId="77777777" w:rsidR="00F73951" w:rsidRPr="00777F75" w:rsidRDefault="00F73951" w:rsidP="00394366">
            <w:pPr>
              <w:jc w:val="center"/>
              <w:rPr>
                <w:rFonts w:ascii="AvantGarde Bk BT" w:hAnsi="AvantGarde Bk BT"/>
                <w:b/>
                <w:i/>
                <w:sz w:val="18"/>
                <w:szCs w:val="18"/>
                <w:vertAlign w:val="superscript"/>
                <w:lang w:val="es-ES_tradnl"/>
              </w:rPr>
            </w:pPr>
            <w:r w:rsidRPr="00777F75">
              <w:rPr>
                <w:rFonts w:ascii="AvantGarde Bk BT" w:hAnsi="AvantGarde Bk BT"/>
                <w:b/>
                <w:i/>
                <w:sz w:val="18"/>
                <w:szCs w:val="18"/>
                <w:lang w:val="es-ES_tradnl"/>
              </w:rPr>
              <w:t>HORAS BCA</w:t>
            </w:r>
            <w:r w:rsidRPr="00777F75" w:rsidDel="008F690E">
              <w:rPr>
                <w:rFonts w:ascii="AvantGarde Bk BT" w:hAnsi="AvantGarde Bk BT"/>
                <w:b/>
                <w:i/>
                <w:sz w:val="18"/>
                <w:szCs w:val="18"/>
                <w:vertAlign w:val="superscript"/>
                <w:lang w:val="es-ES_tradnl"/>
              </w:rPr>
              <w:t>1</w:t>
            </w:r>
          </w:p>
        </w:tc>
        <w:tc>
          <w:tcPr>
            <w:tcW w:w="486" w:type="pct"/>
            <w:vAlign w:val="center"/>
          </w:tcPr>
          <w:p w14:paraId="14581F23" w14:textId="77777777" w:rsidR="00F73951" w:rsidRPr="00777F75" w:rsidRDefault="00F73951" w:rsidP="00394366">
            <w:pPr>
              <w:jc w:val="center"/>
              <w:rPr>
                <w:rFonts w:ascii="AvantGarde Bk BT" w:hAnsi="AvantGarde Bk BT"/>
                <w:b/>
                <w:i/>
                <w:sz w:val="18"/>
                <w:szCs w:val="18"/>
                <w:vertAlign w:val="superscript"/>
                <w:lang w:val="es-ES_tradnl"/>
              </w:rPr>
            </w:pPr>
            <w:r w:rsidRPr="00777F75">
              <w:rPr>
                <w:rFonts w:ascii="AvantGarde Bk BT" w:hAnsi="AvantGarde Bk BT"/>
                <w:b/>
                <w:i/>
                <w:sz w:val="18"/>
                <w:szCs w:val="18"/>
                <w:lang w:val="es-ES_tradnl"/>
              </w:rPr>
              <w:t>HORAS AMI</w:t>
            </w:r>
            <w:r w:rsidRPr="00777F75" w:rsidDel="008F690E">
              <w:rPr>
                <w:rFonts w:ascii="AvantGarde Bk BT" w:hAnsi="AvantGarde Bk BT"/>
                <w:b/>
                <w:i/>
                <w:sz w:val="18"/>
                <w:szCs w:val="18"/>
                <w:vertAlign w:val="superscript"/>
                <w:lang w:val="es-ES_tradnl"/>
              </w:rPr>
              <w:t>2</w:t>
            </w:r>
          </w:p>
        </w:tc>
        <w:tc>
          <w:tcPr>
            <w:tcW w:w="543" w:type="pct"/>
            <w:vAlign w:val="center"/>
          </w:tcPr>
          <w:p w14:paraId="13AF453A"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HORAS TOTALES</w:t>
            </w:r>
          </w:p>
        </w:tc>
        <w:tc>
          <w:tcPr>
            <w:tcW w:w="623" w:type="pct"/>
            <w:vAlign w:val="center"/>
          </w:tcPr>
          <w:p w14:paraId="45FF8ECC"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CRÉDITOS</w:t>
            </w:r>
          </w:p>
        </w:tc>
        <w:tc>
          <w:tcPr>
            <w:tcW w:w="1011" w:type="pct"/>
            <w:vAlign w:val="center"/>
          </w:tcPr>
          <w:p w14:paraId="781601F2" w14:textId="1DD9F468"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PRERREQ</w:t>
            </w:r>
            <w:r w:rsidR="000A1EDC">
              <w:rPr>
                <w:rFonts w:ascii="AvantGarde Bk BT" w:hAnsi="AvantGarde Bk BT"/>
                <w:b/>
                <w:i/>
                <w:sz w:val="18"/>
                <w:szCs w:val="18"/>
                <w:lang w:val="es-ES_tradnl"/>
              </w:rPr>
              <w:t>.</w:t>
            </w:r>
          </w:p>
        </w:tc>
      </w:tr>
      <w:tr w:rsidR="007D7833" w:rsidRPr="00777F75" w14:paraId="19ED8A47" w14:textId="77777777" w:rsidTr="00FD6440">
        <w:trPr>
          <w:trHeight w:val="432"/>
          <w:jc w:val="center"/>
        </w:trPr>
        <w:tc>
          <w:tcPr>
            <w:tcW w:w="1459" w:type="pct"/>
          </w:tcPr>
          <w:p w14:paraId="11D97BD2" w14:textId="48D92B13" w:rsidR="007D7833" w:rsidRPr="00394366" w:rsidRDefault="000A1EDC" w:rsidP="00FD6440">
            <w:pPr>
              <w:jc w:val="center"/>
              <w:rPr>
                <w:rFonts w:ascii="AvantGarde Bk BT" w:hAnsi="AvantGarde Bk BT" w:cs="Arial"/>
                <w:i/>
                <w:sz w:val="18"/>
                <w:szCs w:val="18"/>
              </w:rPr>
            </w:pPr>
            <w:r>
              <w:rPr>
                <w:rFonts w:ascii="AvantGarde Bk BT" w:hAnsi="AvantGarde Bk BT" w:cs="Arial"/>
                <w:i/>
                <w:sz w:val="18"/>
                <w:szCs w:val="18"/>
              </w:rPr>
              <w:t>Fonética y f</w:t>
            </w:r>
            <w:r w:rsidR="007D7833" w:rsidRPr="00394366">
              <w:rPr>
                <w:rFonts w:ascii="AvantGarde Bk BT" w:hAnsi="AvantGarde Bk BT" w:cs="Arial"/>
                <w:i/>
                <w:sz w:val="18"/>
                <w:szCs w:val="18"/>
              </w:rPr>
              <w:t>onolo</w:t>
            </w:r>
            <w:r>
              <w:rPr>
                <w:rFonts w:ascii="AvantGarde Bk BT" w:hAnsi="AvantGarde Bk BT" w:cs="Arial"/>
                <w:i/>
                <w:sz w:val="18"/>
                <w:szCs w:val="18"/>
              </w:rPr>
              <w:t xml:space="preserve">gía de las lenguas </w:t>
            </w:r>
            <w:r w:rsidR="007D7833" w:rsidRPr="00394366">
              <w:rPr>
                <w:rFonts w:ascii="AvantGarde Bk BT" w:hAnsi="AvantGarde Bk BT" w:cs="Arial"/>
                <w:i/>
                <w:sz w:val="18"/>
                <w:szCs w:val="18"/>
              </w:rPr>
              <w:t>Inglesas</w:t>
            </w:r>
          </w:p>
        </w:tc>
        <w:tc>
          <w:tcPr>
            <w:tcW w:w="392" w:type="pct"/>
            <w:vAlign w:val="center"/>
          </w:tcPr>
          <w:p w14:paraId="5F6FDD29" w14:textId="00AFC117"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S</w:t>
            </w:r>
          </w:p>
        </w:tc>
        <w:tc>
          <w:tcPr>
            <w:tcW w:w="486" w:type="pct"/>
            <w:vAlign w:val="center"/>
          </w:tcPr>
          <w:p w14:paraId="61845EBC" w14:textId="2117AAA4"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60</w:t>
            </w:r>
          </w:p>
        </w:tc>
        <w:tc>
          <w:tcPr>
            <w:tcW w:w="486" w:type="pct"/>
            <w:vAlign w:val="center"/>
          </w:tcPr>
          <w:p w14:paraId="2E334144" w14:textId="4A17B14F"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68</w:t>
            </w:r>
          </w:p>
        </w:tc>
        <w:tc>
          <w:tcPr>
            <w:tcW w:w="543" w:type="pct"/>
            <w:vAlign w:val="center"/>
          </w:tcPr>
          <w:p w14:paraId="7F5BA7EA" w14:textId="58189670"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128</w:t>
            </w:r>
          </w:p>
        </w:tc>
        <w:tc>
          <w:tcPr>
            <w:tcW w:w="623" w:type="pct"/>
            <w:vAlign w:val="center"/>
          </w:tcPr>
          <w:p w14:paraId="7A45B085" w14:textId="1B357C17"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8</w:t>
            </w:r>
          </w:p>
        </w:tc>
        <w:tc>
          <w:tcPr>
            <w:tcW w:w="1011" w:type="pct"/>
            <w:vAlign w:val="center"/>
          </w:tcPr>
          <w:p w14:paraId="5E91C98A" w14:textId="77777777" w:rsidR="007D7833" w:rsidRPr="00394366" w:rsidRDefault="007D7833" w:rsidP="007D7833">
            <w:pPr>
              <w:jc w:val="center"/>
              <w:rPr>
                <w:rFonts w:ascii="AvantGarde Bk BT" w:hAnsi="AvantGarde Bk BT"/>
                <w:i/>
                <w:sz w:val="18"/>
                <w:szCs w:val="18"/>
              </w:rPr>
            </w:pPr>
          </w:p>
        </w:tc>
      </w:tr>
      <w:tr w:rsidR="007D7833" w:rsidRPr="00777F75" w14:paraId="67E3344C" w14:textId="77777777" w:rsidTr="00FD6440">
        <w:trPr>
          <w:trHeight w:val="432"/>
          <w:jc w:val="center"/>
        </w:trPr>
        <w:tc>
          <w:tcPr>
            <w:tcW w:w="1459" w:type="pct"/>
          </w:tcPr>
          <w:p w14:paraId="48DE82C9" w14:textId="3682227A" w:rsidR="007D7833" w:rsidRPr="00394366" w:rsidRDefault="007D7833" w:rsidP="00FD6440">
            <w:pPr>
              <w:jc w:val="center"/>
              <w:rPr>
                <w:rFonts w:ascii="AvantGarde Bk BT" w:hAnsi="AvantGarde Bk BT" w:cs="Arial"/>
                <w:i/>
                <w:sz w:val="18"/>
                <w:szCs w:val="18"/>
              </w:rPr>
            </w:pPr>
            <w:r w:rsidRPr="00394366">
              <w:rPr>
                <w:rFonts w:ascii="AvantGarde Bk BT" w:hAnsi="AvantGarde Bk BT" w:cs="Arial"/>
                <w:i/>
                <w:sz w:val="18"/>
                <w:szCs w:val="18"/>
              </w:rPr>
              <w:t>Morfología</w:t>
            </w:r>
          </w:p>
        </w:tc>
        <w:tc>
          <w:tcPr>
            <w:tcW w:w="392" w:type="pct"/>
            <w:vAlign w:val="center"/>
          </w:tcPr>
          <w:p w14:paraId="1B4C2D51" w14:textId="52617ACE"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S</w:t>
            </w:r>
          </w:p>
        </w:tc>
        <w:tc>
          <w:tcPr>
            <w:tcW w:w="486" w:type="pct"/>
            <w:vAlign w:val="center"/>
          </w:tcPr>
          <w:p w14:paraId="54733D2A" w14:textId="26127C92"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60</w:t>
            </w:r>
          </w:p>
        </w:tc>
        <w:tc>
          <w:tcPr>
            <w:tcW w:w="486" w:type="pct"/>
            <w:vAlign w:val="center"/>
          </w:tcPr>
          <w:p w14:paraId="63FE4BB2" w14:textId="276FBCDA"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68</w:t>
            </w:r>
          </w:p>
        </w:tc>
        <w:tc>
          <w:tcPr>
            <w:tcW w:w="543" w:type="pct"/>
            <w:vAlign w:val="center"/>
          </w:tcPr>
          <w:p w14:paraId="2DAAEAE5" w14:textId="71F5095F"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128</w:t>
            </w:r>
          </w:p>
        </w:tc>
        <w:tc>
          <w:tcPr>
            <w:tcW w:w="623" w:type="pct"/>
            <w:vAlign w:val="center"/>
          </w:tcPr>
          <w:p w14:paraId="11021701" w14:textId="12B85C7A"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8</w:t>
            </w:r>
          </w:p>
        </w:tc>
        <w:tc>
          <w:tcPr>
            <w:tcW w:w="1011" w:type="pct"/>
          </w:tcPr>
          <w:p w14:paraId="1839439A" w14:textId="77777777" w:rsidR="007D7833" w:rsidRPr="00394366" w:rsidRDefault="007D7833" w:rsidP="007D7833">
            <w:pPr>
              <w:rPr>
                <w:rFonts w:ascii="AvantGarde Bk BT" w:hAnsi="AvantGarde Bk BT"/>
                <w:i/>
                <w:sz w:val="18"/>
                <w:szCs w:val="18"/>
              </w:rPr>
            </w:pPr>
          </w:p>
        </w:tc>
      </w:tr>
      <w:tr w:rsidR="007D7833" w:rsidRPr="00777F75" w14:paraId="570E3A50" w14:textId="77777777" w:rsidTr="00FD6440">
        <w:trPr>
          <w:trHeight w:val="432"/>
          <w:jc w:val="center"/>
        </w:trPr>
        <w:tc>
          <w:tcPr>
            <w:tcW w:w="1459" w:type="pct"/>
          </w:tcPr>
          <w:p w14:paraId="125A4125" w14:textId="022125DD" w:rsidR="007D7833" w:rsidRPr="00394366" w:rsidRDefault="007D7833" w:rsidP="00FD6440">
            <w:pPr>
              <w:jc w:val="center"/>
              <w:rPr>
                <w:rFonts w:ascii="AvantGarde Bk BT" w:hAnsi="AvantGarde Bk BT" w:cs="Arial"/>
                <w:i/>
                <w:sz w:val="18"/>
                <w:szCs w:val="18"/>
              </w:rPr>
            </w:pPr>
            <w:r w:rsidRPr="00394366">
              <w:rPr>
                <w:rFonts w:ascii="AvantGarde Bk BT" w:hAnsi="AvantGarde Bk BT" w:cs="Arial"/>
                <w:i/>
                <w:sz w:val="18"/>
                <w:szCs w:val="18"/>
              </w:rPr>
              <w:t>Sintaxis</w:t>
            </w:r>
          </w:p>
        </w:tc>
        <w:tc>
          <w:tcPr>
            <w:tcW w:w="392" w:type="pct"/>
            <w:vAlign w:val="center"/>
          </w:tcPr>
          <w:p w14:paraId="2B81F3BF" w14:textId="04BC4095"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S</w:t>
            </w:r>
          </w:p>
        </w:tc>
        <w:tc>
          <w:tcPr>
            <w:tcW w:w="486" w:type="pct"/>
            <w:vAlign w:val="center"/>
          </w:tcPr>
          <w:p w14:paraId="3370AEEB" w14:textId="1C605DB5"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60</w:t>
            </w:r>
          </w:p>
        </w:tc>
        <w:tc>
          <w:tcPr>
            <w:tcW w:w="486" w:type="pct"/>
            <w:vAlign w:val="center"/>
          </w:tcPr>
          <w:p w14:paraId="04F3409F" w14:textId="347E6F16"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68</w:t>
            </w:r>
          </w:p>
        </w:tc>
        <w:tc>
          <w:tcPr>
            <w:tcW w:w="543" w:type="pct"/>
            <w:vAlign w:val="center"/>
          </w:tcPr>
          <w:p w14:paraId="0302BFAC" w14:textId="32567C5E"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128</w:t>
            </w:r>
          </w:p>
        </w:tc>
        <w:tc>
          <w:tcPr>
            <w:tcW w:w="623" w:type="pct"/>
            <w:vAlign w:val="center"/>
          </w:tcPr>
          <w:p w14:paraId="1B7FEDE5" w14:textId="54E381DC"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8</w:t>
            </w:r>
          </w:p>
        </w:tc>
        <w:tc>
          <w:tcPr>
            <w:tcW w:w="1011" w:type="pct"/>
          </w:tcPr>
          <w:p w14:paraId="15D63DD1" w14:textId="77777777" w:rsidR="007D7833" w:rsidRPr="00394366" w:rsidRDefault="007D7833" w:rsidP="007D7833">
            <w:pPr>
              <w:rPr>
                <w:rFonts w:ascii="AvantGarde Bk BT" w:hAnsi="AvantGarde Bk BT"/>
                <w:i/>
                <w:sz w:val="18"/>
                <w:szCs w:val="18"/>
              </w:rPr>
            </w:pPr>
          </w:p>
        </w:tc>
      </w:tr>
      <w:tr w:rsidR="007D7833" w:rsidRPr="00777F75" w14:paraId="619E950E" w14:textId="77777777" w:rsidTr="00FD6440">
        <w:trPr>
          <w:trHeight w:val="432"/>
          <w:jc w:val="center"/>
        </w:trPr>
        <w:tc>
          <w:tcPr>
            <w:tcW w:w="1459" w:type="pct"/>
          </w:tcPr>
          <w:p w14:paraId="57E00287" w14:textId="7ADE0BD7" w:rsidR="007D7833" w:rsidRPr="00394366" w:rsidRDefault="000A1EDC" w:rsidP="00FD6440">
            <w:pPr>
              <w:jc w:val="center"/>
              <w:rPr>
                <w:rFonts w:ascii="AvantGarde Bk BT" w:hAnsi="AvantGarde Bk BT" w:cs="Arial"/>
                <w:i/>
                <w:sz w:val="18"/>
                <w:szCs w:val="18"/>
              </w:rPr>
            </w:pPr>
            <w:r>
              <w:rPr>
                <w:rFonts w:ascii="AvantGarde Bk BT" w:hAnsi="AvantGarde Bk BT" w:cs="Arial"/>
                <w:i/>
                <w:sz w:val="18"/>
                <w:szCs w:val="18"/>
              </w:rPr>
              <w:t>Pragmática i</w:t>
            </w:r>
            <w:r w:rsidR="007D7833" w:rsidRPr="00394366">
              <w:rPr>
                <w:rFonts w:ascii="AvantGarde Bk BT" w:hAnsi="AvantGarde Bk BT" w:cs="Arial"/>
                <w:i/>
                <w:sz w:val="18"/>
                <w:szCs w:val="18"/>
              </w:rPr>
              <w:t xml:space="preserve">ntercultural e </w:t>
            </w:r>
            <w:proofErr w:type="spellStart"/>
            <w:r w:rsidR="007D7833" w:rsidRPr="00394366">
              <w:rPr>
                <w:rFonts w:ascii="AvantGarde Bk BT" w:hAnsi="AvantGarde Bk BT" w:cs="Arial"/>
                <w:i/>
                <w:sz w:val="18"/>
                <w:szCs w:val="18"/>
              </w:rPr>
              <w:t>Interlingüística</w:t>
            </w:r>
            <w:proofErr w:type="spellEnd"/>
          </w:p>
        </w:tc>
        <w:tc>
          <w:tcPr>
            <w:tcW w:w="392" w:type="pct"/>
            <w:vAlign w:val="center"/>
          </w:tcPr>
          <w:p w14:paraId="47CDCB5C" w14:textId="4BCAFF11"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S</w:t>
            </w:r>
          </w:p>
        </w:tc>
        <w:tc>
          <w:tcPr>
            <w:tcW w:w="486" w:type="pct"/>
            <w:vAlign w:val="center"/>
          </w:tcPr>
          <w:p w14:paraId="3CFF6BDA" w14:textId="5CB35600"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60</w:t>
            </w:r>
          </w:p>
        </w:tc>
        <w:tc>
          <w:tcPr>
            <w:tcW w:w="486" w:type="pct"/>
            <w:vAlign w:val="center"/>
          </w:tcPr>
          <w:p w14:paraId="2DD96576" w14:textId="3203D1A3"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68</w:t>
            </w:r>
          </w:p>
        </w:tc>
        <w:tc>
          <w:tcPr>
            <w:tcW w:w="543" w:type="pct"/>
            <w:vAlign w:val="center"/>
          </w:tcPr>
          <w:p w14:paraId="08161C7D" w14:textId="05F408D0"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128</w:t>
            </w:r>
          </w:p>
        </w:tc>
        <w:tc>
          <w:tcPr>
            <w:tcW w:w="623" w:type="pct"/>
            <w:vAlign w:val="center"/>
          </w:tcPr>
          <w:p w14:paraId="534F98DD" w14:textId="4BDF9933"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8</w:t>
            </w:r>
          </w:p>
        </w:tc>
        <w:tc>
          <w:tcPr>
            <w:tcW w:w="1011" w:type="pct"/>
          </w:tcPr>
          <w:p w14:paraId="2FA82BA1" w14:textId="77777777" w:rsidR="007D7833" w:rsidRPr="00394366" w:rsidRDefault="007D7833" w:rsidP="007D7833">
            <w:pPr>
              <w:rPr>
                <w:rFonts w:ascii="AvantGarde Bk BT" w:hAnsi="AvantGarde Bk BT"/>
                <w:i/>
                <w:sz w:val="18"/>
                <w:szCs w:val="18"/>
              </w:rPr>
            </w:pPr>
          </w:p>
        </w:tc>
      </w:tr>
      <w:tr w:rsidR="007D7833" w:rsidRPr="00777F75" w14:paraId="31ACE7C7" w14:textId="77777777" w:rsidTr="00FD6440">
        <w:trPr>
          <w:trHeight w:val="432"/>
          <w:jc w:val="center"/>
        </w:trPr>
        <w:tc>
          <w:tcPr>
            <w:tcW w:w="1459" w:type="pct"/>
          </w:tcPr>
          <w:p w14:paraId="1BC92490" w14:textId="4C263367" w:rsidR="007D7833" w:rsidRPr="00394366" w:rsidRDefault="007D7833" w:rsidP="00FD6440">
            <w:pPr>
              <w:jc w:val="center"/>
              <w:rPr>
                <w:rFonts w:ascii="AvantGarde Bk BT" w:hAnsi="AvantGarde Bk BT" w:cs="Arial"/>
                <w:i/>
                <w:sz w:val="18"/>
                <w:szCs w:val="18"/>
              </w:rPr>
            </w:pPr>
            <w:r w:rsidRPr="00394366">
              <w:rPr>
                <w:rFonts w:ascii="AvantGarde Bk BT" w:hAnsi="AvantGarde Bk BT" w:cs="Arial"/>
                <w:i/>
                <w:sz w:val="18"/>
                <w:szCs w:val="18"/>
              </w:rPr>
              <w:t>Lexicografía</w:t>
            </w:r>
          </w:p>
        </w:tc>
        <w:tc>
          <w:tcPr>
            <w:tcW w:w="392" w:type="pct"/>
            <w:vAlign w:val="center"/>
          </w:tcPr>
          <w:p w14:paraId="0E8C6010" w14:textId="3314776C"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S</w:t>
            </w:r>
          </w:p>
        </w:tc>
        <w:tc>
          <w:tcPr>
            <w:tcW w:w="486" w:type="pct"/>
            <w:vAlign w:val="center"/>
          </w:tcPr>
          <w:p w14:paraId="3A4DFEAF" w14:textId="44DB5332"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60</w:t>
            </w:r>
          </w:p>
        </w:tc>
        <w:tc>
          <w:tcPr>
            <w:tcW w:w="486" w:type="pct"/>
            <w:vAlign w:val="center"/>
          </w:tcPr>
          <w:p w14:paraId="5D30543E" w14:textId="5D4FF9D0"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68</w:t>
            </w:r>
          </w:p>
        </w:tc>
        <w:tc>
          <w:tcPr>
            <w:tcW w:w="543" w:type="pct"/>
            <w:vAlign w:val="center"/>
          </w:tcPr>
          <w:p w14:paraId="221CB21B" w14:textId="1BA7EE5D"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128</w:t>
            </w:r>
          </w:p>
        </w:tc>
        <w:tc>
          <w:tcPr>
            <w:tcW w:w="623" w:type="pct"/>
            <w:vAlign w:val="center"/>
          </w:tcPr>
          <w:p w14:paraId="41E978A5" w14:textId="2E491133"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8</w:t>
            </w:r>
          </w:p>
        </w:tc>
        <w:tc>
          <w:tcPr>
            <w:tcW w:w="1011" w:type="pct"/>
          </w:tcPr>
          <w:p w14:paraId="34C62CAE" w14:textId="77777777" w:rsidR="007D7833" w:rsidRPr="00394366" w:rsidRDefault="007D7833" w:rsidP="007D7833">
            <w:pPr>
              <w:rPr>
                <w:rFonts w:ascii="AvantGarde Bk BT" w:hAnsi="AvantGarde Bk BT"/>
                <w:i/>
                <w:sz w:val="18"/>
                <w:szCs w:val="18"/>
              </w:rPr>
            </w:pPr>
          </w:p>
        </w:tc>
      </w:tr>
      <w:tr w:rsidR="007D7833" w:rsidRPr="00777F75" w14:paraId="0AC60B0A" w14:textId="77777777" w:rsidTr="00FD6440">
        <w:trPr>
          <w:trHeight w:val="432"/>
          <w:jc w:val="center"/>
        </w:trPr>
        <w:tc>
          <w:tcPr>
            <w:tcW w:w="1459" w:type="pct"/>
          </w:tcPr>
          <w:p w14:paraId="51448B98" w14:textId="43ADFA76" w:rsidR="007D7833" w:rsidRPr="00394366" w:rsidRDefault="007D7833" w:rsidP="00FD6440">
            <w:pPr>
              <w:jc w:val="center"/>
              <w:rPr>
                <w:rFonts w:ascii="AvantGarde Bk BT" w:hAnsi="AvantGarde Bk BT" w:cs="Arial"/>
                <w:i/>
                <w:sz w:val="18"/>
                <w:szCs w:val="18"/>
              </w:rPr>
            </w:pPr>
            <w:r w:rsidRPr="00394366">
              <w:rPr>
                <w:rFonts w:ascii="AvantGarde Bk BT" w:hAnsi="AvantGarde Bk BT" w:cs="Arial"/>
                <w:i/>
                <w:sz w:val="18"/>
                <w:szCs w:val="18"/>
              </w:rPr>
              <w:t>Psicolingüística</w:t>
            </w:r>
          </w:p>
        </w:tc>
        <w:tc>
          <w:tcPr>
            <w:tcW w:w="392" w:type="pct"/>
            <w:vAlign w:val="center"/>
          </w:tcPr>
          <w:p w14:paraId="4DAC18F0" w14:textId="5C7ED717"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S</w:t>
            </w:r>
          </w:p>
        </w:tc>
        <w:tc>
          <w:tcPr>
            <w:tcW w:w="486" w:type="pct"/>
            <w:vAlign w:val="center"/>
          </w:tcPr>
          <w:p w14:paraId="5E459D68" w14:textId="0AC481E1"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60</w:t>
            </w:r>
          </w:p>
        </w:tc>
        <w:tc>
          <w:tcPr>
            <w:tcW w:w="486" w:type="pct"/>
            <w:vAlign w:val="center"/>
          </w:tcPr>
          <w:p w14:paraId="2FB4800A" w14:textId="26D2C6B6"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68</w:t>
            </w:r>
          </w:p>
        </w:tc>
        <w:tc>
          <w:tcPr>
            <w:tcW w:w="543" w:type="pct"/>
            <w:vAlign w:val="center"/>
          </w:tcPr>
          <w:p w14:paraId="3AA0D0A2" w14:textId="3E8EA73D"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128</w:t>
            </w:r>
          </w:p>
        </w:tc>
        <w:tc>
          <w:tcPr>
            <w:tcW w:w="623" w:type="pct"/>
            <w:vAlign w:val="center"/>
          </w:tcPr>
          <w:p w14:paraId="467097E4" w14:textId="3BCB508A"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8</w:t>
            </w:r>
          </w:p>
        </w:tc>
        <w:tc>
          <w:tcPr>
            <w:tcW w:w="1011" w:type="pct"/>
          </w:tcPr>
          <w:p w14:paraId="687FD2C7" w14:textId="77777777" w:rsidR="007D7833" w:rsidRPr="00394366" w:rsidRDefault="007D7833" w:rsidP="007D7833">
            <w:pPr>
              <w:rPr>
                <w:rFonts w:ascii="AvantGarde Bk BT" w:hAnsi="AvantGarde Bk BT"/>
                <w:i/>
                <w:sz w:val="18"/>
                <w:szCs w:val="18"/>
              </w:rPr>
            </w:pPr>
          </w:p>
        </w:tc>
      </w:tr>
      <w:tr w:rsidR="007D7833" w:rsidRPr="00777F75" w14:paraId="7FE888C4" w14:textId="77777777" w:rsidTr="00FD6440">
        <w:trPr>
          <w:trHeight w:val="432"/>
          <w:jc w:val="center"/>
        </w:trPr>
        <w:tc>
          <w:tcPr>
            <w:tcW w:w="1459" w:type="pct"/>
          </w:tcPr>
          <w:p w14:paraId="6AA243F0" w14:textId="2A13F70D" w:rsidR="007D7833" w:rsidRPr="00394366" w:rsidRDefault="007D7833" w:rsidP="00FD6440">
            <w:pPr>
              <w:jc w:val="center"/>
              <w:rPr>
                <w:rFonts w:ascii="AvantGarde Bk BT" w:hAnsi="AvantGarde Bk BT" w:cs="Arial"/>
                <w:i/>
                <w:sz w:val="18"/>
                <w:szCs w:val="18"/>
              </w:rPr>
            </w:pPr>
            <w:r w:rsidRPr="00394366">
              <w:rPr>
                <w:rFonts w:ascii="AvantGarde Bk BT" w:hAnsi="AvantGarde Bk BT" w:cs="Arial"/>
                <w:i/>
                <w:sz w:val="18"/>
                <w:szCs w:val="18"/>
              </w:rPr>
              <w:t>Procesos cognoscitivos en la adquisición de léxico</w:t>
            </w:r>
          </w:p>
        </w:tc>
        <w:tc>
          <w:tcPr>
            <w:tcW w:w="392" w:type="pct"/>
            <w:vAlign w:val="center"/>
          </w:tcPr>
          <w:p w14:paraId="6E154F10" w14:textId="306B3828"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S</w:t>
            </w:r>
          </w:p>
        </w:tc>
        <w:tc>
          <w:tcPr>
            <w:tcW w:w="486" w:type="pct"/>
            <w:vAlign w:val="center"/>
          </w:tcPr>
          <w:p w14:paraId="428702D6" w14:textId="2CD33480"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60</w:t>
            </w:r>
          </w:p>
        </w:tc>
        <w:tc>
          <w:tcPr>
            <w:tcW w:w="486" w:type="pct"/>
            <w:vAlign w:val="center"/>
          </w:tcPr>
          <w:p w14:paraId="5084A67B" w14:textId="22BFD04C"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68</w:t>
            </w:r>
          </w:p>
        </w:tc>
        <w:tc>
          <w:tcPr>
            <w:tcW w:w="543" w:type="pct"/>
            <w:vAlign w:val="center"/>
          </w:tcPr>
          <w:p w14:paraId="0BF39541" w14:textId="1C78BC40"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128</w:t>
            </w:r>
          </w:p>
        </w:tc>
        <w:tc>
          <w:tcPr>
            <w:tcW w:w="623" w:type="pct"/>
            <w:vAlign w:val="center"/>
          </w:tcPr>
          <w:p w14:paraId="1AB1868D" w14:textId="06B7C280"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8</w:t>
            </w:r>
          </w:p>
        </w:tc>
        <w:tc>
          <w:tcPr>
            <w:tcW w:w="1011" w:type="pct"/>
          </w:tcPr>
          <w:p w14:paraId="2783A1F2" w14:textId="77777777" w:rsidR="007D7833" w:rsidRPr="00394366" w:rsidRDefault="007D7833" w:rsidP="007D7833">
            <w:pPr>
              <w:rPr>
                <w:rFonts w:ascii="AvantGarde Bk BT" w:hAnsi="AvantGarde Bk BT"/>
                <w:i/>
                <w:sz w:val="18"/>
                <w:szCs w:val="18"/>
              </w:rPr>
            </w:pPr>
          </w:p>
        </w:tc>
      </w:tr>
      <w:tr w:rsidR="007D7833" w:rsidRPr="00777F75" w14:paraId="6D14E080" w14:textId="77777777" w:rsidTr="00FD6440">
        <w:trPr>
          <w:trHeight w:val="432"/>
          <w:jc w:val="center"/>
        </w:trPr>
        <w:tc>
          <w:tcPr>
            <w:tcW w:w="1459" w:type="pct"/>
            <w:tcBorders>
              <w:top w:val="single" w:sz="4" w:space="0" w:color="auto"/>
              <w:left w:val="single" w:sz="4" w:space="0" w:color="auto"/>
              <w:bottom w:val="single" w:sz="4" w:space="0" w:color="auto"/>
              <w:right w:val="single" w:sz="4" w:space="0" w:color="auto"/>
            </w:tcBorders>
          </w:tcPr>
          <w:p w14:paraId="16D3CED4" w14:textId="5EA5E363" w:rsidR="007D7833" w:rsidRPr="00394366" w:rsidRDefault="007D7833" w:rsidP="00FD6440">
            <w:pPr>
              <w:jc w:val="center"/>
              <w:rPr>
                <w:rFonts w:ascii="AvantGarde Bk BT" w:hAnsi="AvantGarde Bk BT" w:cs="Arial"/>
                <w:i/>
                <w:sz w:val="18"/>
                <w:szCs w:val="18"/>
              </w:rPr>
            </w:pPr>
            <w:r w:rsidRPr="00394366">
              <w:rPr>
                <w:rFonts w:ascii="AvantGarde Bk BT" w:hAnsi="AvantGarde Bk BT" w:cs="Arial"/>
                <w:i/>
                <w:sz w:val="18"/>
                <w:szCs w:val="18"/>
              </w:rPr>
              <w:t>Teoría sociocultural</w:t>
            </w:r>
          </w:p>
        </w:tc>
        <w:tc>
          <w:tcPr>
            <w:tcW w:w="392" w:type="pct"/>
            <w:tcBorders>
              <w:top w:val="single" w:sz="4" w:space="0" w:color="auto"/>
              <w:left w:val="single" w:sz="4" w:space="0" w:color="auto"/>
              <w:bottom w:val="single" w:sz="4" w:space="0" w:color="auto"/>
              <w:right w:val="single" w:sz="4" w:space="0" w:color="auto"/>
            </w:tcBorders>
            <w:vAlign w:val="center"/>
          </w:tcPr>
          <w:p w14:paraId="56B245CC" w14:textId="3B0C84D4"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S</w:t>
            </w:r>
          </w:p>
        </w:tc>
        <w:tc>
          <w:tcPr>
            <w:tcW w:w="486" w:type="pct"/>
            <w:tcBorders>
              <w:top w:val="single" w:sz="4" w:space="0" w:color="auto"/>
              <w:left w:val="single" w:sz="4" w:space="0" w:color="auto"/>
              <w:bottom w:val="single" w:sz="4" w:space="0" w:color="auto"/>
              <w:right w:val="single" w:sz="4" w:space="0" w:color="auto"/>
            </w:tcBorders>
            <w:vAlign w:val="center"/>
          </w:tcPr>
          <w:p w14:paraId="102C9873" w14:textId="3091A80F"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60</w:t>
            </w:r>
          </w:p>
        </w:tc>
        <w:tc>
          <w:tcPr>
            <w:tcW w:w="486" w:type="pct"/>
            <w:tcBorders>
              <w:top w:val="single" w:sz="4" w:space="0" w:color="auto"/>
              <w:left w:val="single" w:sz="4" w:space="0" w:color="auto"/>
              <w:bottom w:val="single" w:sz="4" w:space="0" w:color="auto"/>
              <w:right w:val="single" w:sz="4" w:space="0" w:color="auto"/>
            </w:tcBorders>
            <w:vAlign w:val="center"/>
          </w:tcPr>
          <w:p w14:paraId="19E1387D" w14:textId="2EE8B9FD"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68</w:t>
            </w:r>
          </w:p>
        </w:tc>
        <w:tc>
          <w:tcPr>
            <w:tcW w:w="543" w:type="pct"/>
            <w:tcBorders>
              <w:top w:val="single" w:sz="4" w:space="0" w:color="auto"/>
              <w:left w:val="single" w:sz="4" w:space="0" w:color="auto"/>
              <w:bottom w:val="single" w:sz="4" w:space="0" w:color="auto"/>
              <w:right w:val="single" w:sz="4" w:space="0" w:color="auto"/>
            </w:tcBorders>
            <w:vAlign w:val="center"/>
          </w:tcPr>
          <w:p w14:paraId="7040DC8A" w14:textId="31A13202"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128</w:t>
            </w:r>
          </w:p>
        </w:tc>
        <w:tc>
          <w:tcPr>
            <w:tcW w:w="623" w:type="pct"/>
            <w:tcBorders>
              <w:top w:val="single" w:sz="4" w:space="0" w:color="auto"/>
              <w:left w:val="single" w:sz="4" w:space="0" w:color="auto"/>
              <w:bottom w:val="single" w:sz="4" w:space="0" w:color="auto"/>
              <w:right w:val="single" w:sz="4" w:space="0" w:color="auto"/>
            </w:tcBorders>
            <w:vAlign w:val="center"/>
          </w:tcPr>
          <w:p w14:paraId="03597EC4" w14:textId="2AD0D34C"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8</w:t>
            </w:r>
          </w:p>
        </w:tc>
        <w:tc>
          <w:tcPr>
            <w:tcW w:w="1011" w:type="pct"/>
          </w:tcPr>
          <w:p w14:paraId="1B60D695" w14:textId="77777777" w:rsidR="007D7833" w:rsidRPr="00394366" w:rsidRDefault="007D7833" w:rsidP="007D7833">
            <w:pPr>
              <w:rPr>
                <w:rFonts w:ascii="AvantGarde Bk BT" w:hAnsi="AvantGarde Bk BT"/>
                <w:i/>
                <w:sz w:val="18"/>
                <w:szCs w:val="18"/>
              </w:rPr>
            </w:pPr>
          </w:p>
        </w:tc>
      </w:tr>
      <w:tr w:rsidR="007D7833" w:rsidRPr="00777F75" w14:paraId="2F6024B0" w14:textId="77777777" w:rsidTr="00FD6440">
        <w:trPr>
          <w:trHeight w:val="432"/>
          <w:jc w:val="center"/>
        </w:trPr>
        <w:tc>
          <w:tcPr>
            <w:tcW w:w="1459" w:type="pct"/>
            <w:tcBorders>
              <w:top w:val="single" w:sz="4" w:space="0" w:color="auto"/>
              <w:left w:val="single" w:sz="4" w:space="0" w:color="auto"/>
              <w:bottom w:val="single" w:sz="4" w:space="0" w:color="auto"/>
              <w:right w:val="single" w:sz="4" w:space="0" w:color="auto"/>
            </w:tcBorders>
          </w:tcPr>
          <w:p w14:paraId="54F58E8D" w14:textId="61CDD238" w:rsidR="007D7833" w:rsidRPr="00394366" w:rsidRDefault="00F9486D" w:rsidP="00FD6440">
            <w:pPr>
              <w:jc w:val="center"/>
              <w:rPr>
                <w:rFonts w:ascii="AvantGarde Bk BT" w:hAnsi="AvantGarde Bk BT" w:cs="Arial"/>
                <w:i/>
                <w:sz w:val="18"/>
                <w:szCs w:val="18"/>
              </w:rPr>
            </w:pPr>
            <w:r>
              <w:rPr>
                <w:rFonts w:ascii="AvantGarde Bk BT" w:hAnsi="AvantGarde Bk BT" w:cs="Arial"/>
                <w:i/>
                <w:sz w:val="18"/>
                <w:szCs w:val="18"/>
              </w:rPr>
              <w:t>Nuevas variedades del i</w:t>
            </w:r>
            <w:r w:rsidR="007D7833" w:rsidRPr="00394366">
              <w:rPr>
                <w:rFonts w:ascii="AvantGarde Bk BT" w:hAnsi="AvantGarde Bk BT" w:cs="Arial"/>
                <w:i/>
                <w:sz w:val="18"/>
                <w:szCs w:val="18"/>
              </w:rPr>
              <w:t>nglés</w:t>
            </w:r>
          </w:p>
        </w:tc>
        <w:tc>
          <w:tcPr>
            <w:tcW w:w="392" w:type="pct"/>
            <w:tcBorders>
              <w:top w:val="single" w:sz="4" w:space="0" w:color="auto"/>
              <w:left w:val="single" w:sz="4" w:space="0" w:color="auto"/>
              <w:bottom w:val="single" w:sz="4" w:space="0" w:color="auto"/>
              <w:right w:val="single" w:sz="4" w:space="0" w:color="auto"/>
            </w:tcBorders>
            <w:vAlign w:val="center"/>
          </w:tcPr>
          <w:p w14:paraId="6B6AA165" w14:textId="2FBD52B2"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S</w:t>
            </w:r>
          </w:p>
        </w:tc>
        <w:tc>
          <w:tcPr>
            <w:tcW w:w="486" w:type="pct"/>
            <w:tcBorders>
              <w:top w:val="single" w:sz="4" w:space="0" w:color="auto"/>
              <w:left w:val="single" w:sz="4" w:space="0" w:color="auto"/>
              <w:bottom w:val="single" w:sz="4" w:space="0" w:color="auto"/>
              <w:right w:val="single" w:sz="4" w:space="0" w:color="auto"/>
            </w:tcBorders>
            <w:vAlign w:val="center"/>
          </w:tcPr>
          <w:p w14:paraId="74BE884A" w14:textId="4344D0EB"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60</w:t>
            </w:r>
          </w:p>
        </w:tc>
        <w:tc>
          <w:tcPr>
            <w:tcW w:w="486" w:type="pct"/>
            <w:tcBorders>
              <w:top w:val="single" w:sz="4" w:space="0" w:color="auto"/>
              <w:left w:val="single" w:sz="4" w:space="0" w:color="auto"/>
              <w:bottom w:val="single" w:sz="4" w:space="0" w:color="auto"/>
              <w:right w:val="single" w:sz="4" w:space="0" w:color="auto"/>
            </w:tcBorders>
            <w:vAlign w:val="center"/>
          </w:tcPr>
          <w:p w14:paraId="4C7F6E9A" w14:textId="6C18ACC1"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68</w:t>
            </w:r>
          </w:p>
        </w:tc>
        <w:tc>
          <w:tcPr>
            <w:tcW w:w="543" w:type="pct"/>
            <w:tcBorders>
              <w:top w:val="single" w:sz="4" w:space="0" w:color="auto"/>
              <w:left w:val="single" w:sz="4" w:space="0" w:color="auto"/>
              <w:bottom w:val="single" w:sz="4" w:space="0" w:color="auto"/>
              <w:right w:val="single" w:sz="4" w:space="0" w:color="auto"/>
            </w:tcBorders>
            <w:vAlign w:val="center"/>
          </w:tcPr>
          <w:p w14:paraId="4FC2DD31" w14:textId="1907E798"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128</w:t>
            </w:r>
          </w:p>
        </w:tc>
        <w:tc>
          <w:tcPr>
            <w:tcW w:w="623" w:type="pct"/>
            <w:tcBorders>
              <w:top w:val="single" w:sz="4" w:space="0" w:color="auto"/>
              <w:left w:val="single" w:sz="4" w:space="0" w:color="auto"/>
              <w:bottom w:val="single" w:sz="4" w:space="0" w:color="auto"/>
              <w:right w:val="single" w:sz="4" w:space="0" w:color="auto"/>
            </w:tcBorders>
            <w:vAlign w:val="center"/>
          </w:tcPr>
          <w:p w14:paraId="01AC7314" w14:textId="13393492"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8</w:t>
            </w:r>
          </w:p>
        </w:tc>
        <w:tc>
          <w:tcPr>
            <w:tcW w:w="1011" w:type="pct"/>
          </w:tcPr>
          <w:p w14:paraId="4FC76450" w14:textId="77777777" w:rsidR="007D7833" w:rsidRPr="00394366" w:rsidRDefault="007D7833" w:rsidP="007D7833">
            <w:pPr>
              <w:rPr>
                <w:rFonts w:ascii="AvantGarde Bk BT" w:hAnsi="AvantGarde Bk BT"/>
                <w:i/>
                <w:sz w:val="18"/>
                <w:szCs w:val="18"/>
              </w:rPr>
            </w:pPr>
          </w:p>
        </w:tc>
      </w:tr>
      <w:tr w:rsidR="007D7833" w:rsidRPr="00777F75" w14:paraId="5EB585DF" w14:textId="77777777" w:rsidTr="00FD6440">
        <w:trPr>
          <w:trHeight w:val="432"/>
          <w:jc w:val="center"/>
        </w:trPr>
        <w:tc>
          <w:tcPr>
            <w:tcW w:w="1459" w:type="pct"/>
            <w:tcBorders>
              <w:top w:val="single" w:sz="4" w:space="0" w:color="auto"/>
              <w:left w:val="single" w:sz="4" w:space="0" w:color="auto"/>
              <w:bottom w:val="single" w:sz="4" w:space="0" w:color="auto"/>
              <w:right w:val="single" w:sz="4" w:space="0" w:color="auto"/>
            </w:tcBorders>
          </w:tcPr>
          <w:p w14:paraId="166C3354" w14:textId="3689220D" w:rsidR="007D7833" w:rsidRPr="00394366" w:rsidRDefault="007D7833" w:rsidP="00FD6440">
            <w:pPr>
              <w:jc w:val="center"/>
              <w:rPr>
                <w:rFonts w:ascii="AvantGarde Bk BT" w:hAnsi="AvantGarde Bk BT" w:cs="Arial"/>
                <w:i/>
                <w:sz w:val="18"/>
                <w:szCs w:val="18"/>
              </w:rPr>
            </w:pPr>
            <w:r w:rsidRPr="00394366">
              <w:rPr>
                <w:rFonts w:ascii="AvantGarde Bk BT" w:hAnsi="AvantGarde Bk BT" w:cs="Arial"/>
                <w:i/>
                <w:sz w:val="18"/>
                <w:szCs w:val="18"/>
              </w:rPr>
              <w:t>Discurso y literatura</w:t>
            </w:r>
          </w:p>
        </w:tc>
        <w:tc>
          <w:tcPr>
            <w:tcW w:w="392" w:type="pct"/>
            <w:tcBorders>
              <w:top w:val="single" w:sz="4" w:space="0" w:color="auto"/>
              <w:left w:val="single" w:sz="4" w:space="0" w:color="auto"/>
              <w:bottom w:val="single" w:sz="4" w:space="0" w:color="auto"/>
              <w:right w:val="single" w:sz="4" w:space="0" w:color="auto"/>
            </w:tcBorders>
            <w:vAlign w:val="center"/>
          </w:tcPr>
          <w:p w14:paraId="4FF9EA9E" w14:textId="0D70EC6E"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S</w:t>
            </w:r>
          </w:p>
        </w:tc>
        <w:tc>
          <w:tcPr>
            <w:tcW w:w="486" w:type="pct"/>
            <w:tcBorders>
              <w:top w:val="single" w:sz="4" w:space="0" w:color="auto"/>
              <w:left w:val="single" w:sz="4" w:space="0" w:color="auto"/>
              <w:bottom w:val="single" w:sz="4" w:space="0" w:color="auto"/>
              <w:right w:val="single" w:sz="4" w:space="0" w:color="auto"/>
            </w:tcBorders>
            <w:vAlign w:val="center"/>
          </w:tcPr>
          <w:p w14:paraId="41AA85B7" w14:textId="4B434617"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60</w:t>
            </w:r>
          </w:p>
        </w:tc>
        <w:tc>
          <w:tcPr>
            <w:tcW w:w="486" w:type="pct"/>
            <w:tcBorders>
              <w:top w:val="single" w:sz="4" w:space="0" w:color="auto"/>
              <w:left w:val="single" w:sz="4" w:space="0" w:color="auto"/>
              <w:bottom w:val="single" w:sz="4" w:space="0" w:color="auto"/>
              <w:right w:val="single" w:sz="4" w:space="0" w:color="auto"/>
            </w:tcBorders>
            <w:vAlign w:val="center"/>
          </w:tcPr>
          <w:p w14:paraId="45D8A0E9" w14:textId="57AE0300"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68</w:t>
            </w:r>
          </w:p>
        </w:tc>
        <w:tc>
          <w:tcPr>
            <w:tcW w:w="543" w:type="pct"/>
            <w:tcBorders>
              <w:top w:val="single" w:sz="4" w:space="0" w:color="auto"/>
              <w:left w:val="single" w:sz="4" w:space="0" w:color="auto"/>
              <w:bottom w:val="single" w:sz="4" w:space="0" w:color="auto"/>
              <w:right w:val="single" w:sz="4" w:space="0" w:color="auto"/>
            </w:tcBorders>
            <w:vAlign w:val="center"/>
          </w:tcPr>
          <w:p w14:paraId="22A1E5E9" w14:textId="63A5FC9F"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128</w:t>
            </w:r>
          </w:p>
        </w:tc>
        <w:tc>
          <w:tcPr>
            <w:tcW w:w="623" w:type="pct"/>
            <w:tcBorders>
              <w:top w:val="single" w:sz="4" w:space="0" w:color="auto"/>
              <w:left w:val="single" w:sz="4" w:space="0" w:color="auto"/>
              <w:bottom w:val="single" w:sz="4" w:space="0" w:color="auto"/>
              <w:right w:val="single" w:sz="4" w:space="0" w:color="auto"/>
            </w:tcBorders>
            <w:vAlign w:val="center"/>
          </w:tcPr>
          <w:p w14:paraId="37FDD843" w14:textId="37890357"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8</w:t>
            </w:r>
          </w:p>
        </w:tc>
        <w:tc>
          <w:tcPr>
            <w:tcW w:w="1011" w:type="pct"/>
          </w:tcPr>
          <w:p w14:paraId="205E5A28" w14:textId="77777777" w:rsidR="007D7833" w:rsidRPr="00394366" w:rsidRDefault="007D7833" w:rsidP="007D7833">
            <w:pPr>
              <w:rPr>
                <w:rFonts w:ascii="AvantGarde Bk BT" w:hAnsi="AvantGarde Bk BT"/>
                <w:i/>
                <w:sz w:val="18"/>
                <w:szCs w:val="18"/>
              </w:rPr>
            </w:pPr>
          </w:p>
        </w:tc>
      </w:tr>
    </w:tbl>
    <w:p w14:paraId="74DDB7F1" w14:textId="77777777" w:rsidR="00F73951" w:rsidRPr="00777F75" w:rsidRDefault="00F73951" w:rsidP="00F73951">
      <w:pPr>
        <w:rPr>
          <w:rFonts w:ascii="AvantGarde Bk BT" w:hAnsi="AvantGarde Bk BT"/>
          <w:b/>
          <w:i/>
          <w:sz w:val="18"/>
          <w:szCs w:val="18"/>
          <w:vertAlign w:val="superscript"/>
          <w:lang w:val="es-ES_tradnl"/>
        </w:rPr>
      </w:pPr>
    </w:p>
    <w:p w14:paraId="36EC9DED" w14:textId="77777777" w:rsidR="00E425CD" w:rsidRDefault="00E425CD">
      <w:pPr>
        <w:spacing w:after="200" w:line="276" w:lineRule="auto"/>
        <w:rPr>
          <w:rFonts w:ascii="AvantGarde Bk BT" w:hAnsi="AvantGarde Bk BT" w:cs="Arial"/>
          <w:i/>
          <w:sz w:val="20"/>
          <w:szCs w:val="20"/>
          <w:lang w:val="es-ES_tradnl"/>
        </w:rPr>
      </w:pPr>
      <w:r>
        <w:rPr>
          <w:rFonts w:ascii="AvantGarde Bk BT" w:hAnsi="AvantGarde Bk BT" w:cs="Arial"/>
          <w:i/>
          <w:sz w:val="20"/>
          <w:szCs w:val="20"/>
          <w:lang w:val="es-ES_tradnl"/>
        </w:rPr>
        <w:br w:type="page"/>
      </w:r>
    </w:p>
    <w:p w14:paraId="3E3D5B5D" w14:textId="71F3F436" w:rsidR="00F73951" w:rsidRPr="00777F75" w:rsidRDefault="00F73951" w:rsidP="00F73951">
      <w:pPr>
        <w:rPr>
          <w:rFonts w:ascii="AvantGarde Bk BT" w:hAnsi="AvantGarde Bk BT"/>
          <w:i/>
          <w:sz w:val="20"/>
          <w:lang w:val="es-ES_tradnl"/>
        </w:rPr>
      </w:pPr>
      <w:r w:rsidRPr="00777F75">
        <w:rPr>
          <w:rFonts w:ascii="AvantGarde Bk BT" w:hAnsi="AvantGarde Bk BT" w:cs="Arial"/>
          <w:i/>
          <w:sz w:val="20"/>
          <w:szCs w:val="20"/>
          <w:lang w:val="es-ES_tradnl"/>
        </w:rPr>
        <w:lastRenderedPageBreak/>
        <w:t>ESTUDIOS CULTURALES</w:t>
      </w:r>
    </w:p>
    <w:tbl>
      <w:tblPr>
        <w:tblW w:w="45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703"/>
        <w:gridCol w:w="873"/>
        <w:gridCol w:w="873"/>
        <w:gridCol w:w="975"/>
        <w:gridCol w:w="1118"/>
        <w:gridCol w:w="1815"/>
      </w:tblGrid>
      <w:tr w:rsidR="00F73951" w:rsidRPr="00777F75" w14:paraId="63111EEA" w14:textId="77777777" w:rsidTr="00394366">
        <w:trPr>
          <w:jc w:val="center"/>
        </w:trPr>
        <w:tc>
          <w:tcPr>
            <w:tcW w:w="1402" w:type="pct"/>
            <w:vAlign w:val="center"/>
          </w:tcPr>
          <w:p w14:paraId="52E6E510" w14:textId="77777777" w:rsidR="00F73951" w:rsidRPr="00777F75" w:rsidRDefault="00F73951" w:rsidP="00E425CD">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UNIDAD DE ENSEÑANZA</w:t>
            </w:r>
          </w:p>
        </w:tc>
        <w:tc>
          <w:tcPr>
            <w:tcW w:w="398" w:type="pct"/>
            <w:vAlign w:val="center"/>
          </w:tcPr>
          <w:p w14:paraId="7EEE6E53"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TIPO</w:t>
            </w:r>
            <w:r w:rsidRPr="00777F75">
              <w:rPr>
                <w:rFonts w:ascii="AvantGarde Bk BT" w:hAnsi="AvantGarde Bk BT"/>
                <w:b/>
                <w:i/>
                <w:sz w:val="18"/>
                <w:szCs w:val="18"/>
                <w:vertAlign w:val="superscript"/>
                <w:lang w:val="es-ES_tradnl"/>
              </w:rPr>
              <w:t>3</w:t>
            </w:r>
          </w:p>
        </w:tc>
        <w:tc>
          <w:tcPr>
            <w:tcW w:w="494" w:type="pct"/>
            <w:vAlign w:val="center"/>
          </w:tcPr>
          <w:p w14:paraId="1C0B6C5A" w14:textId="77777777" w:rsidR="00F73951" w:rsidRPr="00777F75" w:rsidRDefault="00F73951" w:rsidP="00394366">
            <w:pPr>
              <w:jc w:val="center"/>
              <w:rPr>
                <w:rFonts w:ascii="AvantGarde Bk BT" w:hAnsi="AvantGarde Bk BT"/>
                <w:b/>
                <w:i/>
                <w:sz w:val="18"/>
                <w:szCs w:val="18"/>
                <w:vertAlign w:val="superscript"/>
                <w:lang w:val="es-ES_tradnl"/>
              </w:rPr>
            </w:pPr>
            <w:r w:rsidRPr="00777F75">
              <w:rPr>
                <w:rFonts w:ascii="AvantGarde Bk BT" w:hAnsi="AvantGarde Bk BT"/>
                <w:b/>
                <w:i/>
                <w:sz w:val="18"/>
                <w:szCs w:val="18"/>
                <w:lang w:val="es-ES_tradnl"/>
              </w:rPr>
              <w:t>HORAS BCA</w:t>
            </w:r>
            <w:r w:rsidRPr="00777F75" w:rsidDel="008F690E">
              <w:rPr>
                <w:rFonts w:ascii="AvantGarde Bk BT" w:hAnsi="AvantGarde Bk BT"/>
                <w:b/>
                <w:i/>
                <w:sz w:val="18"/>
                <w:szCs w:val="18"/>
                <w:vertAlign w:val="superscript"/>
                <w:lang w:val="es-ES_tradnl"/>
              </w:rPr>
              <w:t>1</w:t>
            </w:r>
          </w:p>
        </w:tc>
        <w:tc>
          <w:tcPr>
            <w:tcW w:w="494" w:type="pct"/>
            <w:vAlign w:val="center"/>
          </w:tcPr>
          <w:p w14:paraId="7D487875" w14:textId="77777777" w:rsidR="00F73951" w:rsidRPr="00777F75" w:rsidRDefault="00F73951" w:rsidP="00394366">
            <w:pPr>
              <w:jc w:val="center"/>
              <w:rPr>
                <w:rFonts w:ascii="AvantGarde Bk BT" w:hAnsi="AvantGarde Bk BT"/>
                <w:b/>
                <w:i/>
                <w:sz w:val="18"/>
                <w:szCs w:val="18"/>
                <w:vertAlign w:val="superscript"/>
                <w:lang w:val="es-ES_tradnl"/>
              </w:rPr>
            </w:pPr>
            <w:r w:rsidRPr="00777F75">
              <w:rPr>
                <w:rFonts w:ascii="AvantGarde Bk BT" w:hAnsi="AvantGarde Bk BT"/>
                <w:b/>
                <w:i/>
                <w:sz w:val="18"/>
                <w:szCs w:val="18"/>
                <w:lang w:val="es-ES_tradnl"/>
              </w:rPr>
              <w:t>HORAS AMI</w:t>
            </w:r>
            <w:r w:rsidRPr="00777F75" w:rsidDel="008F690E">
              <w:rPr>
                <w:rFonts w:ascii="AvantGarde Bk BT" w:hAnsi="AvantGarde Bk BT"/>
                <w:b/>
                <w:i/>
                <w:sz w:val="18"/>
                <w:szCs w:val="18"/>
                <w:vertAlign w:val="superscript"/>
                <w:lang w:val="es-ES_tradnl"/>
              </w:rPr>
              <w:t>2</w:t>
            </w:r>
          </w:p>
        </w:tc>
        <w:tc>
          <w:tcPr>
            <w:tcW w:w="552" w:type="pct"/>
            <w:vAlign w:val="center"/>
          </w:tcPr>
          <w:p w14:paraId="60421072"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HORAS TOTALES</w:t>
            </w:r>
          </w:p>
        </w:tc>
        <w:tc>
          <w:tcPr>
            <w:tcW w:w="633" w:type="pct"/>
            <w:vAlign w:val="center"/>
          </w:tcPr>
          <w:p w14:paraId="617DCDA3" w14:textId="77777777"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CRÉDITOS</w:t>
            </w:r>
          </w:p>
        </w:tc>
        <w:tc>
          <w:tcPr>
            <w:tcW w:w="1027" w:type="pct"/>
            <w:vAlign w:val="center"/>
          </w:tcPr>
          <w:p w14:paraId="3246D975" w14:textId="30069C31" w:rsidR="00F73951" w:rsidRPr="00777F75" w:rsidRDefault="00F73951" w:rsidP="00394366">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PRERREQ</w:t>
            </w:r>
            <w:r w:rsidR="00F9486D">
              <w:rPr>
                <w:rFonts w:ascii="AvantGarde Bk BT" w:hAnsi="AvantGarde Bk BT"/>
                <w:b/>
                <w:i/>
                <w:sz w:val="18"/>
                <w:szCs w:val="18"/>
                <w:lang w:val="es-ES_tradnl"/>
              </w:rPr>
              <w:t>.</w:t>
            </w:r>
          </w:p>
        </w:tc>
      </w:tr>
      <w:tr w:rsidR="007D7833" w:rsidRPr="00777F75" w14:paraId="21DF10A0" w14:textId="77777777" w:rsidTr="00E425CD">
        <w:trPr>
          <w:trHeight w:val="648"/>
          <w:jc w:val="center"/>
        </w:trPr>
        <w:tc>
          <w:tcPr>
            <w:tcW w:w="1402" w:type="pct"/>
          </w:tcPr>
          <w:p w14:paraId="22DBE6CE" w14:textId="384609D6" w:rsidR="007D7833" w:rsidRPr="00394366" w:rsidRDefault="007D7833" w:rsidP="00E425CD">
            <w:pPr>
              <w:jc w:val="center"/>
              <w:rPr>
                <w:rFonts w:ascii="AvantGarde Bk BT" w:hAnsi="AvantGarde Bk BT" w:cs="Arial"/>
                <w:i/>
                <w:sz w:val="18"/>
                <w:szCs w:val="18"/>
              </w:rPr>
            </w:pPr>
            <w:r w:rsidRPr="00394366">
              <w:rPr>
                <w:rFonts w:ascii="AvantGarde Bk BT" w:hAnsi="AvantGarde Bk BT" w:cs="Arial"/>
                <w:i/>
                <w:sz w:val="18"/>
                <w:szCs w:val="18"/>
              </w:rPr>
              <w:t>Estudios chicanos</w:t>
            </w:r>
          </w:p>
        </w:tc>
        <w:tc>
          <w:tcPr>
            <w:tcW w:w="398" w:type="pct"/>
            <w:vAlign w:val="center"/>
          </w:tcPr>
          <w:p w14:paraId="6932209C" w14:textId="71F42CFB"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S</w:t>
            </w:r>
          </w:p>
        </w:tc>
        <w:tc>
          <w:tcPr>
            <w:tcW w:w="494" w:type="pct"/>
            <w:vAlign w:val="center"/>
          </w:tcPr>
          <w:p w14:paraId="4319EE38" w14:textId="3F6E9C02"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60</w:t>
            </w:r>
          </w:p>
        </w:tc>
        <w:tc>
          <w:tcPr>
            <w:tcW w:w="494" w:type="pct"/>
            <w:vAlign w:val="center"/>
          </w:tcPr>
          <w:p w14:paraId="54D4A33F" w14:textId="1163D843"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68</w:t>
            </w:r>
          </w:p>
        </w:tc>
        <w:tc>
          <w:tcPr>
            <w:tcW w:w="552" w:type="pct"/>
            <w:vAlign w:val="center"/>
          </w:tcPr>
          <w:p w14:paraId="7C879DF8" w14:textId="3E6C4C85"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128</w:t>
            </w:r>
          </w:p>
        </w:tc>
        <w:tc>
          <w:tcPr>
            <w:tcW w:w="633" w:type="pct"/>
            <w:vAlign w:val="center"/>
          </w:tcPr>
          <w:p w14:paraId="79C43D7C" w14:textId="5BC05D69"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8</w:t>
            </w:r>
          </w:p>
        </w:tc>
        <w:tc>
          <w:tcPr>
            <w:tcW w:w="1027" w:type="pct"/>
            <w:vAlign w:val="center"/>
          </w:tcPr>
          <w:p w14:paraId="7877AAC4" w14:textId="77777777" w:rsidR="007D7833" w:rsidRPr="00394366" w:rsidRDefault="007D7833" w:rsidP="007D7833">
            <w:pPr>
              <w:jc w:val="center"/>
              <w:rPr>
                <w:rFonts w:ascii="AvantGarde Bk BT" w:hAnsi="AvantGarde Bk BT"/>
                <w:i/>
                <w:sz w:val="18"/>
                <w:szCs w:val="18"/>
              </w:rPr>
            </w:pPr>
          </w:p>
        </w:tc>
      </w:tr>
      <w:tr w:rsidR="007D7833" w:rsidRPr="00777F75" w14:paraId="2E7D210B" w14:textId="77777777" w:rsidTr="00E425CD">
        <w:trPr>
          <w:trHeight w:val="648"/>
          <w:jc w:val="center"/>
        </w:trPr>
        <w:tc>
          <w:tcPr>
            <w:tcW w:w="1402" w:type="pct"/>
          </w:tcPr>
          <w:p w14:paraId="058D8180" w14:textId="7DCC6FD7" w:rsidR="007D7833" w:rsidRPr="00394366" w:rsidRDefault="007D7833" w:rsidP="00E425CD">
            <w:pPr>
              <w:jc w:val="center"/>
              <w:rPr>
                <w:rFonts w:ascii="AvantGarde Bk BT" w:hAnsi="AvantGarde Bk BT" w:cs="Arial"/>
                <w:i/>
                <w:sz w:val="18"/>
                <w:szCs w:val="18"/>
              </w:rPr>
            </w:pPr>
            <w:r w:rsidRPr="00394366">
              <w:rPr>
                <w:rFonts w:ascii="AvantGarde Bk BT" w:hAnsi="AvantGarde Bk BT" w:cs="Arial"/>
                <w:i/>
                <w:sz w:val="18"/>
                <w:szCs w:val="18"/>
              </w:rPr>
              <w:t>Literatura chicana</w:t>
            </w:r>
          </w:p>
        </w:tc>
        <w:tc>
          <w:tcPr>
            <w:tcW w:w="398" w:type="pct"/>
            <w:vAlign w:val="center"/>
          </w:tcPr>
          <w:p w14:paraId="20ADC7E5" w14:textId="26EB7E1F"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S</w:t>
            </w:r>
          </w:p>
        </w:tc>
        <w:tc>
          <w:tcPr>
            <w:tcW w:w="494" w:type="pct"/>
            <w:vAlign w:val="center"/>
          </w:tcPr>
          <w:p w14:paraId="45DA5F1A" w14:textId="33523E35"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60</w:t>
            </w:r>
          </w:p>
        </w:tc>
        <w:tc>
          <w:tcPr>
            <w:tcW w:w="494" w:type="pct"/>
            <w:vAlign w:val="center"/>
          </w:tcPr>
          <w:p w14:paraId="657F4A26" w14:textId="75295403"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68</w:t>
            </w:r>
          </w:p>
        </w:tc>
        <w:tc>
          <w:tcPr>
            <w:tcW w:w="552" w:type="pct"/>
            <w:vAlign w:val="center"/>
          </w:tcPr>
          <w:p w14:paraId="5F4C8E9C" w14:textId="4D88F259"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128</w:t>
            </w:r>
          </w:p>
        </w:tc>
        <w:tc>
          <w:tcPr>
            <w:tcW w:w="633" w:type="pct"/>
            <w:vAlign w:val="center"/>
          </w:tcPr>
          <w:p w14:paraId="1707EBB6" w14:textId="19C61288"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8</w:t>
            </w:r>
          </w:p>
        </w:tc>
        <w:tc>
          <w:tcPr>
            <w:tcW w:w="1027" w:type="pct"/>
          </w:tcPr>
          <w:p w14:paraId="25EA7451" w14:textId="77777777" w:rsidR="007D7833" w:rsidRPr="00394366" w:rsidRDefault="007D7833" w:rsidP="007D7833">
            <w:pPr>
              <w:rPr>
                <w:rFonts w:ascii="AvantGarde Bk BT" w:hAnsi="AvantGarde Bk BT"/>
                <w:i/>
                <w:sz w:val="18"/>
                <w:szCs w:val="18"/>
              </w:rPr>
            </w:pPr>
          </w:p>
        </w:tc>
      </w:tr>
      <w:tr w:rsidR="007D7833" w:rsidRPr="00777F75" w14:paraId="425B5ECC" w14:textId="77777777" w:rsidTr="00E425CD">
        <w:trPr>
          <w:trHeight w:val="648"/>
          <w:jc w:val="center"/>
        </w:trPr>
        <w:tc>
          <w:tcPr>
            <w:tcW w:w="1402" w:type="pct"/>
          </w:tcPr>
          <w:p w14:paraId="11695FC4" w14:textId="5EC1A8D9" w:rsidR="007D7833" w:rsidRPr="00394366" w:rsidRDefault="007D7833" w:rsidP="00E425CD">
            <w:pPr>
              <w:jc w:val="center"/>
              <w:rPr>
                <w:rFonts w:ascii="AvantGarde Bk BT" w:hAnsi="AvantGarde Bk BT" w:cs="Arial"/>
                <w:i/>
                <w:sz w:val="18"/>
                <w:szCs w:val="18"/>
              </w:rPr>
            </w:pPr>
            <w:r w:rsidRPr="00394366">
              <w:rPr>
                <w:rFonts w:ascii="AvantGarde Bk BT" w:hAnsi="AvantGarde Bk BT" w:cs="Arial"/>
                <w:i/>
                <w:sz w:val="18"/>
                <w:szCs w:val="18"/>
              </w:rPr>
              <w:t>Literatura anglófona contemporánea</w:t>
            </w:r>
          </w:p>
        </w:tc>
        <w:tc>
          <w:tcPr>
            <w:tcW w:w="398" w:type="pct"/>
            <w:vAlign w:val="center"/>
          </w:tcPr>
          <w:p w14:paraId="128BA198" w14:textId="46776493"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S</w:t>
            </w:r>
          </w:p>
        </w:tc>
        <w:tc>
          <w:tcPr>
            <w:tcW w:w="494" w:type="pct"/>
            <w:vAlign w:val="center"/>
          </w:tcPr>
          <w:p w14:paraId="11C31153" w14:textId="6D5A29C6"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60</w:t>
            </w:r>
          </w:p>
        </w:tc>
        <w:tc>
          <w:tcPr>
            <w:tcW w:w="494" w:type="pct"/>
            <w:vAlign w:val="center"/>
          </w:tcPr>
          <w:p w14:paraId="037C4D1C" w14:textId="370190FC"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68</w:t>
            </w:r>
          </w:p>
        </w:tc>
        <w:tc>
          <w:tcPr>
            <w:tcW w:w="552" w:type="pct"/>
            <w:vAlign w:val="center"/>
          </w:tcPr>
          <w:p w14:paraId="52A6E83D" w14:textId="5223D75B"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128</w:t>
            </w:r>
          </w:p>
        </w:tc>
        <w:tc>
          <w:tcPr>
            <w:tcW w:w="633" w:type="pct"/>
            <w:vAlign w:val="center"/>
          </w:tcPr>
          <w:p w14:paraId="6828476C" w14:textId="4409A6A9"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8</w:t>
            </w:r>
          </w:p>
        </w:tc>
        <w:tc>
          <w:tcPr>
            <w:tcW w:w="1027" w:type="pct"/>
          </w:tcPr>
          <w:p w14:paraId="6C48DD36" w14:textId="77777777" w:rsidR="007D7833" w:rsidRPr="00394366" w:rsidRDefault="007D7833" w:rsidP="007D7833">
            <w:pPr>
              <w:rPr>
                <w:rFonts w:ascii="AvantGarde Bk BT" w:hAnsi="AvantGarde Bk BT"/>
                <w:i/>
                <w:sz w:val="18"/>
                <w:szCs w:val="18"/>
              </w:rPr>
            </w:pPr>
          </w:p>
        </w:tc>
      </w:tr>
      <w:tr w:rsidR="007D7833" w:rsidRPr="00777F75" w14:paraId="48699BF4" w14:textId="77777777" w:rsidTr="00E425CD">
        <w:trPr>
          <w:trHeight w:val="648"/>
          <w:jc w:val="center"/>
        </w:trPr>
        <w:tc>
          <w:tcPr>
            <w:tcW w:w="1402" w:type="pct"/>
          </w:tcPr>
          <w:p w14:paraId="46508D74" w14:textId="2E734C90" w:rsidR="007D7833" w:rsidRPr="00394366" w:rsidRDefault="007D7833" w:rsidP="00E425CD">
            <w:pPr>
              <w:jc w:val="center"/>
              <w:rPr>
                <w:rFonts w:ascii="AvantGarde Bk BT" w:hAnsi="AvantGarde Bk BT" w:cs="Arial"/>
                <w:i/>
                <w:sz w:val="18"/>
                <w:szCs w:val="18"/>
              </w:rPr>
            </w:pPr>
            <w:r w:rsidRPr="00394366">
              <w:rPr>
                <w:rFonts w:ascii="AvantGarde Bk BT" w:hAnsi="AvantGarde Bk BT" w:cs="Arial"/>
                <w:i/>
                <w:sz w:val="18"/>
                <w:szCs w:val="18"/>
              </w:rPr>
              <w:t>La imagen de México en la literatura y el cine anglófono</w:t>
            </w:r>
          </w:p>
        </w:tc>
        <w:tc>
          <w:tcPr>
            <w:tcW w:w="398" w:type="pct"/>
            <w:vAlign w:val="center"/>
          </w:tcPr>
          <w:p w14:paraId="1B4F70B6" w14:textId="054B1AED"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S</w:t>
            </w:r>
          </w:p>
        </w:tc>
        <w:tc>
          <w:tcPr>
            <w:tcW w:w="494" w:type="pct"/>
            <w:vAlign w:val="center"/>
          </w:tcPr>
          <w:p w14:paraId="51A3BA3A" w14:textId="2D549B0A"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60</w:t>
            </w:r>
          </w:p>
        </w:tc>
        <w:tc>
          <w:tcPr>
            <w:tcW w:w="494" w:type="pct"/>
            <w:vAlign w:val="center"/>
          </w:tcPr>
          <w:p w14:paraId="112C212F" w14:textId="21CC972A"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68</w:t>
            </w:r>
          </w:p>
        </w:tc>
        <w:tc>
          <w:tcPr>
            <w:tcW w:w="552" w:type="pct"/>
            <w:vAlign w:val="center"/>
          </w:tcPr>
          <w:p w14:paraId="6501C0F1" w14:textId="40CFF981"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128</w:t>
            </w:r>
          </w:p>
        </w:tc>
        <w:tc>
          <w:tcPr>
            <w:tcW w:w="633" w:type="pct"/>
            <w:vAlign w:val="center"/>
          </w:tcPr>
          <w:p w14:paraId="0F53D896" w14:textId="05A39C23"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8</w:t>
            </w:r>
          </w:p>
        </w:tc>
        <w:tc>
          <w:tcPr>
            <w:tcW w:w="1027" w:type="pct"/>
          </w:tcPr>
          <w:p w14:paraId="1EA8AFB6" w14:textId="77777777" w:rsidR="007D7833" w:rsidRPr="00394366" w:rsidRDefault="007D7833" w:rsidP="007D7833">
            <w:pPr>
              <w:rPr>
                <w:rFonts w:ascii="AvantGarde Bk BT" w:hAnsi="AvantGarde Bk BT"/>
                <w:i/>
                <w:sz w:val="18"/>
                <w:szCs w:val="18"/>
              </w:rPr>
            </w:pPr>
          </w:p>
        </w:tc>
      </w:tr>
      <w:tr w:rsidR="007D7833" w:rsidRPr="00777F75" w14:paraId="52487492" w14:textId="77777777" w:rsidTr="00E425CD">
        <w:trPr>
          <w:trHeight w:val="648"/>
          <w:jc w:val="center"/>
        </w:trPr>
        <w:tc>
          <w:tcPr>
            <w:tcW w:w="1402" w:type="pct"/>
          </w:tcPr>
          <w:p w14:paraId="1690BA62" w14:textId="184D0463" w:rsidR="007D7833" w:rsidRPr="00394366" w:rsidRDefault="007D7833" w:rsidP="00E425CD">
            <w:pPr>
              <w:jc w:val="center"/>
              <w:rPr>
                <w:rFonts w:ascii="AvantGarde Bk BT" w:hAnsi="AvantGarde Bk BT" w:cs="Arial"/>
                <w:i/>
                <w:sz w:val="18"/>
                <w:szCs w:val="18"/>
              </w:rPr>
            </w:pPr>
            <w:r w:rsidRPr="00394366">
              <w:rPr>
                <w:rFonts w:ascii="AvantGarde Bk BT" w:hAnsi="AvantGarde Bk BT" w:cs="Arial"/>
                <w:i/>
                <w:sz w:val="18"/>
                <w:szCs w:val="18"/>
              </w:rPr>
              <w:t>Política lingüística</w:t>
            </w:r>
          </w:p>
        </w:tc>
        <w:tc>
          <w:tcPr>
            <w:tcW w:w="398" w:type="pct"/>
            <w:vAlign w:val="center"/>
          </w:tcPr>
          <w:p w14:paraId="494AF3CE" w14:textId="38B0323F"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S</w:t>
            </w:r>
          </w:p>
        </w:tc>
        <w:tc>
          <w:tcPr>
            <w:tcW w:w="494" w:type="pct"/>
            <w:vAlign w:val="center"/>
          </w:tcPr>
          <w:p w14:paraId="5B77F422" w14:textId="5A8469A3"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60</w:t>
            </w:r>
          </w:p>
        </w:tc>
        <w:tc>
          <w:tcPr>
            <w:tcW w:w="494" w:type="pct"/>
            <w:vAlign w:val="center"/>
          </w:tcPr>
          <w:p w14:paraId="23DDB570" w14:textId="24D56862"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68</w:t>
            </w:r>
          </w:p>
        </w:tc>
        <w:tc>
          <w:tcPr>
            <w:tcW w:w="552" w:type="pct"/>
            <w:vAlign w:val="center"/>
          </w:tcPr>
          <w:p w14:paraId="0B86518C" w14:textId="2A124D19"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128</w:t>
            </w:r>
          </w:p>
        </w:tc>
        <w:tc>
          <w:tcPr>
            <w:tcW w:w="633" w:type="pct"/>
            <w:vAlign w:val="center"/>
          </w:tcPr>
          <w:p w14:paraId="3AF322C1" w14:textId="1B24753A"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8</w:t>
            </w:r>
          </w:p>
        </w:tc>
        <w:tc>
          <w:tcPr>
            <w:tcW w:w="1027" w:type="pct"/>
          </w:tcPr>
          <w:p w14:paraId="1C89171D" w14:textId="77777777" w:rsidR="007D7833" w:rsidRPr="00394366" w:rsidRDefault="007D7833" w:rsidP="007D7833">
            <w:pPr>
              <w:rPr>
                <w:rFonts w:ascii="AvantGarde Bk BT" w:hAnsi="AvantGarde Bk BT"/>
                <w:i/>
                <w:sz w:val="18"/>
                <w:szCs w:val="18"/>
              </w:rPr>
            </w:pPr>
          </w:p>
        </w:tc>
      </w:tr>
      <w:tr w:rsidR="007D7833" w:rsidRPr="00777F75" w14:paraId="2B378ECB" w14:textId="77777777" w:rsidTr="00E425CD">
        <w:trPr>
          <w:trHeight w:val="648"/>
          <w:jc w:val="center"/>
        </w:trPr>
        <w:tc>
          <w:tcPr>
            <w:tcW w:w="1402" w:type="pct"/>
          </w:tcPr>
          <w:p w14:paraId="40ACF85B" w14:textId="60B1EDF0" w:rsidR="007D7833" w:rsidRPr="00394366" w:rsidRDefault="007D7833" w:rsidP="00E425CD">
            <w:pPr>
              <w:jc w:val="center"/>
              <w:rPr>
                <w:rFonts w:ascii="AvantGarde Bk BT" w:hAnsi="AvantGarde Bk BT" w:cs="Arial"/>
                <w:i/>
                <w:sz w:val="18"/>
                <w:szCs w:val="18"/>
              </w:rPr>
            </w:pPr>
            <w:r w:rsidRPr="00394366">
              <w:rPr>
                <w:rFonts w:ascii="AvantGarde Bk BT" w:hAnsi="AvantGarde Bk BT" w:cs="Arial"/>
                <w:i/>
                <w:sz w:val="18"/>
                <w:szCs w:val="18"/>
              </w:rPr>
              <w:t>Lenguas en contacto</w:t>
            </w:r>
          </w:p>
        </w:tc>
        <w:tc>
          <w:tcPr>
            <w:tcW w:w="398" w:type="pct"/>
            <w:vAlign w:val="center"/>
          </w:tcPr>
          <w:p w14:paraId="46C08370" w14:textId="2501EF0C"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S</w:t>
            </w:r>
          </w:p>
        </w:tc>
        <w:tc>
          <w:tcPr>
            <w:tcW w:w="494" w:type="pct"/>
            <w:vAlign w:val="center"/>
          </w:tcPr>
          <w:p w14:paraId="627F4B5C" w14:textId="60748067"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60</w:t>
            </w:r>
          </w:p>
        </w:tc>
        <w:tc>
          <w:tcPr>
            <w:tcW w:w="494" w:type="pct"/>
            <w:vAlign w:val="center"/>
          </w:tcPr>
          <w:p w14:paraId="487AE2EF" w14:textId="68C32E0B"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68</w:t>
            </w:r>
          </w:p>
        </w:tc>
        <w:tc>
          <w:tcPr>
            <w:tcW w:w="552" w:type="pct"/>
            <w:vAlign w:val="center"/>
          </w:tcPr>
          <w:p w14:paraId="2D60D4D9" w14:textId="22CA4353"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128</w:t>
            </w:r>
          </w:p>
        </w:tc>
        <w:tc>
          <w:tcPr>
            <w:tcW w:w="633" w:type="pct"/>
            <w:vAlign w:val="center"/>
          </w:tcPr>
          <w:p w14:paraId="76D2637E" w14:textId="44858D23"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8</w:t>
            </w:r>
          </w:p>
        </w:tc>
        <w:tc>
          <w:tcPr>
            <w:tcW w:w="1027" w:type="pct"/>
          </w:tcPr>
          <w:p w14:paraId="003FD0BD" w14:textId="77777777" w:rsidR="007D7833" w:rsidRPr="00394366" w:rsidRDefault="007D7833" w:rsidP="007D7833">
            <w:pPr>
              <w:rPr>
                <w:rFonts w:ascii="AvantGarde Bk BT" w:hAnsi="AvantGarde Bk BT"/>
                <w:i/>
                <w:sz w:val="18"/>
                <w:szCs w:val="18"/>
              </w:rPr>
            </w:pPr>
          </w:p>
        </w:tc>
      </w:tr>
      <w:tr w:rsidR="007D7833" w:rsidRPr="00777F75" w14:paraId="6DD8DDE7" w14:textId="77777777" w:rsidTr="00E425CD">
        <w:trPr>
          <w:trHeight w:val="648"/>
          <w:jc w:val="center"/>
        </w:trPr>
        <w:tc>
          <w:tcPr>
            <w:tcW w:w="1402" w:type="pct"/>
            <w:tcBorders>
              <w:top w:val="single" w:sz="4" w:space="0" w:color="auto"/>
              <w:left w:val="single" w:sz="4" w:space="0" w:color="auto"/>
              <w:bottom w:val="single" w:sz="4" w:space="0" w:color="auto"/>
              <w:right w:val="single" w:sz="4" w:space="0" w:color="auto"/>
            </w:tcBorders>
          </w:tcPr>
          <w:p w14:paraId="0D6DDB11" w14:textId="52844437" w:rsidR="007D7833" w:rsidRPr="00394366" w:rsidRDefault="007D7833" w:rsidP="00E425CD">
            <w:pPr>
              <w:jc w:val="center"/>
              <w:rPr>
                <w:rFonts w:ascii="AvantGarde Bk BT" w:hAnsi="AvantGarde Bk BT" w:cs="Arial"/>
                <w:i/>
                <w:sz w:val="18"/>
                <w:szCs w:val="18"/>
              </w:rPr>
            </w:pPr>
            <w:proofErr w:type="spellStart"/>
            <w:r w:rsidRPr="00394366">
              <w:rPr>
                <w:rFonts w:ascii="AvantGarde Bk BT" w:hAnsi="AvantGarde Bk BT" w:cs="Arial"/>
                <w:i/>
                <w:sz w:val="18"/>
                <w:szCs w:val="18"/>
              </w:rPr>
              <w:t>Transculturalidad</w:t>
            </w:r>
            <w:proofErr w:type="spellEnd"/>
            <w:r w:rsidRPr="00394366">
              <w:rPr>
                <w:rFonts w:ascii="AvantGarde Bk BT" w:hAnsi="AvantGarde Bk BT" w:cs="Arial"/>
                <w:i/>
                <w:sz w:val="18"/>
                <w:szCs w:val="18"/>
              </w:rPr>
              <w:t xml:space="preserve">, interculturalidad y </w:t>
            </w:r>
            <w:proofErr w:type="spellStart"/>
            <w:r w:rsidRPr="00394366">
              <w:rPr>
                <w:rFonts w:ascii="AvantGarde Bk BT" w:hAnsi="AvantGarde Bk BT" w:cs="Arial"/>
                <w:i/>
                <w:sz w:val="18"/>
                <w:szCs w:val="18"/>
              </w:rPr>
              <w:t>transnacionalismo</w:t>
            </w:r>
            <w:proofErr w:type="spellEnd"/>
          </w:p>
        </w:tc>
        <w:tc>
          <w:tcPr>
            <w:tcW w:w="398" w:type="pct"/>
            <w:tcBorders>
              <w:top w:val="single" w:sz="4" w:space="0" w:color="auto"/>
              <w:left w:val="single" w:sz="4" w:space="0" w:color="auto"/>
              <w:bottom w:val="single" w:sz="4" w:space="0" w:color="auto"/>
              <w:right w:val="single" w:sz="4" w:space="0" w:color="auto"/>
            </w:tcBorders>
            <w:vAlign w:val="center"/>
          </w:tcPr>
          <w:p w14:paraId="4A79CA75" w14:textId="3739DD47"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S</w:t>
            </w:r>
          </w:p>
        </w:tc>
        <w:tc>
          <w:tcPr>
            <w:tcW w:w="494" w:type="pct"/>
            <w:tcBorders>
              <w:top w:val="single" w:sz="4" w:space="0" w:color="auto"/>
              <w:left w:val="single" w:sz="4" w:space="0" w:color="auto"/>
              <w:bottom w:val="single" w:sz="4" w:space="0" w:color="auto"/>
              <w:right w:val="single" w:sz="4" w:space="0" w:color="auto"/>
            </w:tcBorders>
            <w:vAlign w:val="center"/>
          </w:tcPr>
          <w:p w14:paraId="3D58B595" w14:textId="41EACAD4"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60</w:t>
            </w:r>
          </w:p>
        </w:tc>
        <w:tc>
          <w:tcPr>
            <w:tcW w:w="494" w:type="pct"/>
            <w:tcBorders>
              <w:top w:val="single" w:sz="4" w:space="0" w:color="auto"/>
              <w:left w:val="single" w:sz="4" w:space="0" w:color="auto"/>
              <w:bottom w:val="single" w:sz="4" w:space="0" w:color="auto"/>
              <w:right w:val="single" w:sz="4" w:space="0" w:color="auto"/>
            </w:tcBorders>
            <w:vAlign w:val="center"/>
          </w:tcPr>
          <w:p w14:paraId="0F3AEF1F" w14:textId="6773FF47"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68</w:t>
            </w:r>
          </w:p>
        </w:tc>
        <w:tc>
          <w:tcPr>
            <w:tcW w:w="552" w:type="pct"/>
            <w:tcBorders>
              <w:top w:val="single" w:sz="4" w:space="0" w:color="auto"/>
              <w:left w:val="single" w:sz="4" w:space="0" w:color="auto"/>
              <w:bottom w:val="single" w:sz="4" w:space="0" w:color="auto"/>
              <w:right w:val="single" w:sz="4" w:space="0" w:color="auto"/>
            </w:tcBorders>
            <w:vAlign w:val="center"/>
          </w:tcPr>
          <w:p w14:paraId="62F43181" w14:textId="681545F2"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128</w:t>
            </w:r>
          </w:p>
        </w:tc>
        <w:tc>
          <w:tcPr>
            <w:tcW w:w="633" w:type="pct"/>
            <w:tcBorders>
              <w:top w:val="single" w:sz="4" w:space="0" w:color="auto"/>
              <w:left w:val="single" w:sz="4" w:space="0" w:color="auto"/>
              <w:bottom w:val="single" w:sz="4" w:space="0" w:color="auto"/>
              <w:right w:val="single" w:sz="4" w:space="0" w:color="auto"/>
            </w:tcBorders>
            <w:vAlign w:val="center"/>
          </w:tcPr>
          <w:p w14:paraId="4D1C1960" w14:textId="1329381F"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8</w:t>
            </w:r>
          </w:p>
        </w:tc>
        <w:tc>
          <w:tcPr>
            <w:tcW w:w="1027" w:type="pct"/>
          </w:tcPr>
          <w:p w14:paraId="4A0646D9" w14:textId="77777777" w:rsidR="007D7833" w:rsidRPr="00394366" w:rsidRDefault="007D7833" w:rsidP="007D7833">
            <w:pPr>
              <w:rPr>
                <w:rFonts w:ascii="AvantGarde Bk BT" w:hAnsi="AvantGarde Bk BT"/>
                <w:i/>
                <w:sz w:val="18"/>
                <w:szCs w:val="18"/>
              </w:rPr>
            </w:pPr>
          </w:p>
        </w:tc>
      </w:tr>
      <w:tr w:rsidR="007D7833" w:rsidRPr="00777F75" w14:paraId="4F571219" w14:textId="77777777" w:rsidTr="00E425CD">
        <w:trPr>
          <w:trHeight w:val="648"/>
          <w:jc w:val="center"/>
        </w:trPr>
        <w:tc>
          <w:tcPr>
            <w:tcW w:w="1402" w:type="pct"/>
            <w:tcBorders>
              <w:top w:val="single" w:sz="4" w:space="0" w:color="auto"/>
              <w:left w:val="single" w:sz="4" w:space="0" w:color="auto"/>
              <w:bottom w:val="single" w:sz="4" w:space="0" w:color="auto"/>
              <w:right w:val="single" w:sz="4" w:space="0" w:color="auto"/>
            </w:tcBorders>
          </w:tcPr>
          <w:p w14:paraId="33C5D66A" w14:textId="2F5AC39F" w:rsidR="007D7833" w:rsidRPr="00394366" w:rsidRDefault="007D7833" w:rsidP="00E425CD">
            <w:pPr>
              <w:jc w:val="center"/>
              <w:rPr>
                <w:rFonts w:ascii="AvantGarde Bk BT" w:hAnsi="AvantGarde Bk BT" w:cs="Arial"/>
                <w:i/>
                <w:sz w:val="18"/>
                <w:szCs w:val="18"/>
              </w:rPr>
            </w:pPr>
            <w:r w:rsidRPr="00394366">
              <w:rPr>
                <w:rFonts w:ascii="AvantGarde Bk BT" w:hAnsi="AvantGarde Bk BT" w:cs="Arial"/>
                <w:i/>
                <w:sz w:val="18"/>
                <w:szCs w:val="18"/>
              </w:rPr>
              <w:t>Cultura y migración</w:t>
            </w:r>
          </w:p>
        </w:tc>
        <w:tc>
          <w:tcPr>
            <w:tcW w:w="398" w:type="pct"/>
            <w:tcBorders>
              <w:top w:val="single" w:sz="4" w:space="0" w:color="auto"/>
              <w:left w:val="single" w:sz="4" w:space="0" w:color="auto"/>
              <w:bottom w:val="single" w:sz="4" w:space="0" w:color="auto"/>
              <w:right w:val="single" w:sz="4" w:space="0" w:color="auto"/>
            </w:tcBorders>
            <w:vAlign w:val="center"/>
          </w:tcPr>
          <w:p w14:paraId="47BF5EC6" w14:textId="480F73BE"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S</w:t>
            </w:r>
          </w:p>
        </w:tc>
        <w:tc>
          <w:tcPr>
            <w:tcW w:w="494" w:type="pct"/>
            <w:tcBorders>
              <w:top w:val="single" w:sz="4" w:space="0" w:color="auto"/>
              <w:left w:val="single" w:sz="4" w:space="0" w:color="auto"/>
              <w:bottom w:val="single" w:sz="4" w:space="0" w:color="auto"/>
              <w:right w:val="single" w:sz="4" w:space="0" w:color="auto"/>
            </w:tcBorders>
            <w:vAlign w:val="center"/>
          </w:tcPr>
          <w:p w14:paraId="13A3A999" w14:textId="13D816B8"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60</w:t>
            </w:r>
          </w:p>
        </w:tc>
        <w:tc>
          <w:tcPr>
            <w:tcW w:w="494" w:type="pct"/>
            <w:tcBorders>
              <w:top w:val="single" w:sz="4" w:space="0" w:color="auto"/>
              <w:left w:val="single" w:sz="4" w:space="0" w:color="auto"/>
              <w:bottom w:val="single" w:sz="4" w:space="0" w:color="auto"/>
              <w:right w:val="single" w:sz="4" w:space="0" w:color="auto"/>
            </w:tcBorders>
            <w:vAlign w:val="center"/>
          </w:tcPr>
          <w:p w14:paraId="08AE19FE" w14:textId="63EC4A63"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68</w:t>
            </w:r>
          </w:p>
        </w:tc>
        <w:tc>
          <w:tcPr>
            <w:tcW w:w="552" w:type="pct"/>
            <w:tcBorders>
              <w:top w:val="single" w:sz="4" w:space="0" w:color="auto"/>
              <w:left w:val="single" w:sz="4" w:space="0" w:color="auto"/>
              <w:bottom w:val="single" w:sz="4" w:space="0" w:color="auto"/>
              <w:right w:val="single" w:sz="4" w:space="0" w:color="auto"/>
            </w:tcBorders>
            <w:vAlign w:val="center"/>
          </w:tcPr>
          <w:p w14:paraId="1A27DCB9" w14:textId="7AEEA4FB"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128</w:t>
            </w:r>
          </w:p>
        </w:tc>
        <w:tc>
          <w:tcPr>
            <w:tcW w:w="633" w:type="pct"/>
            <w:tcBorders>
              <w:top w:val="single" w:sz="4" w:space="0" w:color="auto"/>
              <w:left w:val="single" w:sz="4" w:space="0" w:color="auto"/>
              <w:bottom w:val="single" w:sz="4" w:space="0" w:color="auto"/>
              <w:right w:val="single" w:sz="4" w:space="0" w:color="auto"/>
            </w:tcBorders>
            <w:vAlign w:val="center"/>
          </w:tcPr>
          <w:p w14:paraId="064B6892" w14:textId="303C3C67"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8</w:t>
            </w:r>
          </w:p>
        </w:tc>
        <w:tc>
          <w:tcPr>
            <w:tcW w:w="1027" w:type="pct"/>
          </w:tcPr>
          <w:p w14:paraId="15F767D5" w14:textId="77777777" w:rsidR="007D7833" w:rsidRPr="00394366" w:rsidRDefault="007D7833" w:rsidP="007D7833">
            <w:pPr>
              <w:rPr>
                <w:rFonts w:ascii="AvantGarde Bk BT" w:hAnsi="AvantGarde Bk BT"/>
                <w:i/>
                <w:sz w:val="18"/>
                <w:szCs w:val="18"/>
              </w:rPr>
            </w:pPr>
          </w:p>
        </w:tc>
      </w:tr>
      <w:tr w:rsidR="007D7833" w:rsidRPr="00777F75" w14:paraId="2E267CEB" w14:textId="77777777" w:rsidTr="00E425CD">
        <w:trPr>
          <w:trHeight w:val="648"/>
          <w:jc w:val="center"/>
        </w:trPr>
        <w:tc>
          <w:tcPr>
            <w:tcW w:w="1402" w:type="pct"/>
            <w:tcBorders>
              <w:top w:val="single" w:sz="4" w:space="0" w:color="auto"/>
              <w:left w:val="single" w:sz="4" w:space="0" w:color="auto"/>
              <w:bottom w:val="single" w:sz="4" w:space="0" w:color="auto"/>
              <w:right w:val="single" w:sz="4" w:space="0" w:color="auto"/>
            </w:tcBorders>
          </w:tcPr>
          <w:p w14:paraId="5A5E1A01" w14:textId="11E601C7" w:rsidR="007D7833" w:rsidRPr="00394366" w:rsidRDefault="007D7833" w:rsidP="00E425CD">
            <w:pPr>
              <w:jc w:val="center"/>
              <w:rPr>
                <w:rFonts w:ascii="AvantGarde Bk BT" w:hAnsi="AvantGarde Bk BT" w:cs="Arial"/>
                <w:i/>
                <w:sz w:val="18"/>
                <w:szCs w:val="18"/>
              </w:rPr>
            </w:pPr>
            <w:r w:rsidRPr="00394366">
              <w:rPr>
                <w:rFonts w:ascii="AvantGarde Bk BT" w:hAnsi="AvantGarde Bk BT" w:cs="Arial"/>
                <w:i/>
                <w:sz w:val="18"/>
                <w:szCs w:val="18"/>
              </w:rPr>
              <w:t>Cultura y medios en las Américas</w:t>
            </w:r>
          </w:p>
        </w:tc>
        <w:tc>
          <w:tcPr>
            <w:tcW w:w="398" w:type="pct"/>
            <w:tcBorders>
              <w:top w:val="single" w:sz="4" w:space="0" w:color="auto"/>
              <w:left w:val="single" w:sz="4" w:space="0" w:color="auto"/>
              <w:bottom w:val="single" w:sz="4" w:space="0" w:color="auto"/>
              <w:right w:val="single" w:sz="4" w:space="0" w:color="auto"/>
            </w:tcBorders>
            <w:vAlign w:val="center"/>
          </w:tcPr>
          <w:p w14:paraId="671878CB" w14:textId="3FDEF846"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S</w:t>
            </w:r>
          </w:p>
        </w:tc>
        <w:tc>
          <w:tcPr>
            <w:tcW w:w="494" w:type="pct"/>
            <w:tcBorders>
              <w:top w:val="single" w:sz="4" w:space="0" w:color="auto"/>
              <w:left w:val="single" w:sz="4" w:space="0" w:color="auto"/>
              <w:bottom w:val="single" w:sz="4" w:space="0" w:color="auto"/>
              <w:right w:val="single" w:sz="4" w:space="0" w:color="auto"/>
            </w:tcBorders>
            <w:vAlign w:val="center"/>
          </w:tcPr>
          <w:p w14:paraId="30DEFB2F" w14:textId="67E76C1F"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60</w:t>
            </w:r>
          </w:p>
        </w:tc>
        <w:tc>
          <w:tcPr>
            <w:tcW w:w="494" w:type="pct"/>
            <w:tcBorders>
              <w:top w:val="single" w:sz="4" w:space="0" w:color="auto"/>
              <w:left w:val="single" w:sz="4" w:space="0" w:color="auto"/>
              <w:bottom w:val="single" w:sz="4" w:space="0" w:color="auto"/>
              <w:right w:val="single" w:sz="4" w:space="0" w:color="auto"/>
            </w:tcBorders>
            <w:vAlign w:val="center"/>
          </w:tcPr>
          <w:p w14:paraId="75570214" w14:textId="342BC12C"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68</w:t>
            </w:r>
          </w:p>
        </w:tc>
        <w:tc>
          <w:tcPr>
            <w:tcW w:w="552" w:type="pct"/>
            <w:tcBorders>
              <w:top w:val="single" w:sz="4" w:space="0" w:color="auto"/>
              <w:left w:val="single" w:sz="4" w:space="0" w:color="auto"/>
              <w:bottom w:val="single" w:sz="4" w:space="0" w:color="auto"/>
              <w:right w:val="single" w:sz="4" w:space="0" w:color="auto"/>
            </w:tcBorders>
            <w:vAlign w:val="center"/>
          </w:tcPr>
          <w:p w14:paraId="25F7A876" w14:textId="0D9E7BA5"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128</w:t>
            </w:r>
          </w:p>
        </w:tc>
        <w:tc>
          <w:tcPr>
            <w:tcW w:w="633" w:type="pct"/>
            <w:tcBorders>
              <w:top w:val="single" w:sz="4" w:space="0" w:color="auto"/>
              <w:left w:val="single" w:sz="4" w:space="0" w:color="auto"/>
              <w:bottom w:val="single" w:sz="4" w:space="0" w:color="auto"/>
              <w:right w:val="single" w:sz="4" w:space="0" w:color="auto"/>
            </w:tcBorders>
            <w:vAlign w:val="center"/>
          </w:tcPr>
          <w:p w14:paraId="29067FA0" w14:textId="13FA276F" w:rsidR="007D7833" w:rsidRPr="00394366" w:rsidRDefault="007D7833" w:rsidP="007D7833">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8</w:t>
            </w:r>
          </w:p>
        </w:tc>
        <w:tc>
          <w:tcPr>
            <w:tcW w:w="1027" w:type="pct"/>
          </w:tcPr>
          <w:p w14:paraId="795ADEE9" w14:textId="77777777" w:rsidR="007D7833" w:rsidRPr="00394366" w:rsidRDefault="007D7833" w:rsidP="007D7833">
            <w:pPr>
              <w:rPr>
                <w:rFonts w:ascii="AvantGarde Bk BT" w:hAnsi="AvantGarde Bk BT"/>
                <w:i/>
                <w:sz w:val="18"/>
                <w:szCs w:val="18"/>
              </w:rPr>
            </w:pPr>
          </w:p>
        </w:tc>
      </w:tr>
      <w:tr w:rsidR="009A3D8C" w:rsidRPr="00777F75" w14:paraId="22157C01" w14:textId="77777777" w:rsidTr="00E425CD">
        <w:trPr>
          <w:trHeight w:val="648"/>
          <w:jc w:val="center"/>
        </w:trPr>
        <w:tc>
          <w:tcPr>
            <w:tcW w:w="1402" w:type="pct"/>
            <w:tcBorders>
              <w:top w:val="single" w:sz="4" w:space="0" w:color="auto"/>
              <w:left w:val="single" w:sz="4" w:space="0" w:color="auto"/>
              <w:bottom w:val="single" w:sz="4" w:space="0" w:color="auto"/>
              <w:right w:val="single" w:sz="4" w:space="0" w:color="auto"/>
            </w:tcBorders>
          </w:tcPr>
          <w:p w14:paraId="159308FB" w14:textId="7EC79387" w:rsidR="009A3D8C" w:rsidRPr="00394366" w:rsidRDefault="009A3D8C" w:rsidP="00E425CD">
            <w:pPr>
              <w:jc w:val="center"/>
              <w:rPr>
                <w:rFonts w:ascii="AvantGarde Bk BT" w:hAnsi="AvantGarde Bk BT" w:cs="Arial"/>
                <w:i/>
                <w:sz w:val="18"/>
                <w:szCs w:val="18"/>
              </w:rPr>
            </w:pPr>
            <w:r w:rsidRPr="00394366">
              <w:rPr>
                <w:rFonts w:ascii="AvantGarde Bk BT" w:hAnsi="AvantGarde Bk BT" w:cs="Arial"/>
                <w:i/>
                <w:sz w:val="18"/>
                <w:szCs w:val="18"/>
              </w:rPr>
              <w:t>La cultura de los Estados Unidos a través de su literatura y su cine</w:t>
            </w:r>
          </w:p>
        </w:tc>
        <w:tc>
          <w:tcPr>
            <w:tcW w:w="398" w:type="pct"/>
            <w:tcBorders>
              <w:top w:val="single" w:sz="4" w:space="0" w:color="auto"/>
              <w:left w:val="single" w:sz="4" w:space="0" w:color="auto"/>
              <w:bottom w:val="single" w:sz="4" w:space="0" w:color="auto"/>
              <w:right w:val="single" w:sz="4" w:space="0" w:color="auto"/>
            </w:tcBorders>
            <w:vAlign w:val="center"/>
          </w:tcPr>
          <w:p w14:paraId="44CC5535" w14:textId="4737268C" w:rsidR="009A3D8C" w:rsidRPr="00394366" w:rsidRDefault="009A3D8C" w:rsidP="009A3D8C">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S</w:t>
            </w:r>
          </w:p>
        </w:tc>
        <w:tc>
          <w:tcPr>
            <w:tcW w:w="494" w:type="pct"/>
            <w:tcBorders>
              <w:top w:val="single" w:sz="4" w:space="0" w:color="auto"/>
              <w:left w:val="single" w:sz="4" w:space="0" w:color="auto"/>
              <w:bottom w:val="single" w:sz="4" w:space="0" w:color="auto"/>
              <w:right w:val="single" w:sz="4" w:space="0" w:color="auto"/>
            </w:tcBorders>
            <w:vAlign w:val="center"/>
          </w:tcPr>
          <w:p w14:paraId="6DEDABCA" w14:textId="77B499A7" w:rsidR="009A3D8C" w:rsidRPr="00394366" w:rsidRDefault="009A3D8C" w:rsidP="009A3D8C">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60</w:t>
            </w:r>
          </w:p>
        </w:tc>
        <w:tc>
          <w:tcPr>
            <w:tcW w:w="494" w:type="pct"/>
            <w:tcBorders>
              <w:top w:val="single" w:sz="4" w:space="0" w:color="auto"/>
              <w:left w:val="single" w:sz="4" w:space="0" w:color="auto"/>
              <w:bottom w:val="single" w:sz="4" w:space="0" w:color="auto"/>
              <w:right w:val="single" w:sz="4" w:space="0" w:color="auto"/>
            </w:tcBorders>
            <w:vAlign w:val="center"/>
          </w:tcPr>
          <w:p w14:paraId="51E466E8" w14:textId="147B7902" w:rsidR="009A3D8C" w:rsidRPr="00394366" w:rsidRDefault="009A3D8C" w:rsidP="009A3D8C">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68</w:t>
            </w:r>
          </w:p>
        </w:tc>
        <w:tc>
          <w:tcPr>
            <w:tcW w:w="552" w:type="pct"/>
            <w:tcBorders>
              <w:top w:val="single" w:sz="4" w:space="0" w:color="auto"/>
              <w:left w:val="single" w:sz="4" w:space="0" w:color="auto"/>
              <w:bottom w:val="single" w:sz="4" w:space="0" w:color="auto"/>
              <w:right w:val="single" w:sz="4" w:space="0" w:color="auto"/>
            </w:tcBorders>
            <w:vAlign w:val="center"/>
          </w:tcPr>
          <w:p w14:paraId="424CBC4E" w14:textId="61623A12" w:rsidR="009A3D8C" w:rsidRPr="00394366" w:rsidRDefault="009A3D8C" w:rsidP="009A3D8C">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128</w:t>
            </w:r>
          </w:p>
        </w:tc>
        <w:tc>
          <w:tcPr>
            <w:tcW w:w="633" w:type="pct"/>
            <w:tcBorders>
              <w:top w:val="single" w:sz="4" w:space="0" w:color="auto"/>
              <w:left w:val="single" w:sz="4" w:space="0" w:color="auto"/>
              <w:bottom w:val="single" w:sz="4" w:space="0" w:color="auto"/>
              <w:right w:val="single" w:sz="4" w:space="0" w:color="auto"/>
            </w:tcBorders>
            <w:vAlign w:val="center"/>
          </w:tcPr>
          <w:p w14:paraId="14E0D701" w14:textId="7FFC1B16" w:rsidR="009A3D8C" w:rsidRPr="00394366" w:rsidRDefault="009A3D8C" w:rsidP="009A3D8C">
            <w:pPr>
              <w:shd w:val="clear" w:color="auto" w:fill="FFFFFF"/>
              <w:jc w:val="center"/>
              <w:rPr>
                <w:rFonts w:ascii="AvantGarde Bk BT" w:hAnsi="AvantGarde Bk BT" w:cs="Arial"/>
                <w:i/>
                <w:sz w:val="18"/>
                <w:szCs w:val="18"/>
              </w:rPr>
            </w:pPr>
            <w:r w:rsidRPr="00394366">
              <w:rPr>
                <w:rFonts w:ascii="AvantGarde Bk BT" w:hAnsi="AvantGarde Bk BT" w:cs="Arial"/>
                <w:i/>
                <w:sz w:val="18"/>
                <w:szCs w:val="18"/>
              </w:rPr>
              <w:t>8</w:t>
            </w:r>
          </w:p>
        </w:tc>
        <w:tc>
          <w:tcPr>
            <w:tcW w:w="1027" w:type="pct"/>
          </w:tcPr>
          <w:p w14:paraId="10A4EC9A" w14:textId="77777777" w:rsidR="009A3D8C" w:rsidRPr="00394366" w:rsidRDefault="009A3D8C" w:rsidP="009A3D8C">
            <w:pPr>
              <w:rPr>
                <w:rFonts w:ascii="AvantGarde Bk BT" w:hAnsi="AvantGarde Bk BT"/>
                <w:i/>
                <w:sz w:val="18"/>
                <w:szCs w:val="18"/>
              </w:rPr>
            </w:pPr>
          </w:p>
        </w:tc>
      </w:tr>
    </w:tbl>
    <w:p w14:paraId="1BA95B15" w14:textId="77777777" w:rsidR="00F73951" w:rsidRPr="00777F75" w:rsidRDefault="00F73951" w:rsidP="00F73951">
      <w:pPr>
        <w:rPr>
          <w:rFonts w:ascii="AvantGarde Bk BT" w:hAnsi="AvantGarde Bk BT"/>
          <w:b/>
          <w:i/>
          <w:sz w:val="18"/>
          <w:szCs w:val="18"/>
          <w:vertAlign w:val="superscript"/>
          <w:lang w:val="es-ES_tradnl"/>
        </w:rPr>
      </w:pPr>
    </w:p>
    <w:p w14:paraId="4B17FECF" w14:textId="77777777" w:rsidR="00F73951" w:rsidRPr="00777F75" w:rsidRDefault="00F73951" w:rsidP="00F73951">
      <w:pPr>
        <w:rPr>
          <w:rFonts w:ascii="AvantGarde Bk BT" w:hAnsi="AvantGarde Bk BT"/>
          <w:i/>
          <w:sz w:val="18"/>
          <w:szCs w:val="18"/>
        </w:rPr>
      </w:pPr>
      <w:r w:rsidRPr="00777F75" w:rsidDel="008F690E">
        <w:rPr>
          <w:rFonts w:ascii="AvantGarde Bk BT" w:hAnsi="AvantGarde Bk BT"/>
          <w:b/>
          <w:i/>
          <w:sz w:val="18"/>
          <w:szCs w:val="18"/>
          <w:vertAlign w:val="superscript"/>
          <w:lang w:val="es-ES_tradnl"/>
        </w:rPr>
        <w:t>1</w:t>
      </w:r>
      <w:r w:rsidRPr="00777F75">
        <w:rPr>
          <w:rFonts w:ascii="AvantGarde Bk BT" w:hAnsi="AvantGarde Bk BT"/>
          <w:i/>
          <w:sz w:val="18"/>
          <w:szCs w:val="18"/>
        </w:rPr>
        <w:t>BCA = horas bajo la conducción de un académico.</w:t>
      </w:r>
    </w:p>
    <w:p w14:paraId="72971E4B" w14:textId="77777777" w:rsidR="00F73951" w:rsidRPr="00777F75" w:rsidRDefault="00F73951" w:rsidP="00F73951">
      <w:pPr>
        <w:rPr>
          <w:rFonts w:ascii="AvantGarde Bk BT" w:hAnsi="AvantGarde Bk BT"/>
          <w:i/>
          <w:sz w:val="18"/>
          <w:szCs w:val="18"/>
        </w:rPr>
      </w:pPr>
      <w:r w:rsidRPr="00777F75" w:rsidDel="008F690E">
        <w:rPr>
          <w:rFonts w:ascii="AvantGarde Bk BT" w:hAnsi="AvantGarde Bk BT"/>
          <w:b/>
          <w:i/>
          <w:sz w:val="18"/>
          <w:szCs w:val="18"/>
          <w:vertAlign w:val="superscript"/>
          <w:lang w:val="es-ES_tradnl"/>
        </w:rPr>
        <w:t>2</w:t>
      </w:r>
      <w:r w:rsidRPr="00777F75">
        <w:rPr>
          <w:rFonts w:ascii="AvantGarde Bk BT" w:hAnsi="AvantGarde Bk BT" w:cs="Arial"/>
          <w:i/>
          <w:sz w:val="18"/>
          <w:szCs w:val="18"/>
        </w:rPr>
        <w:t xml:space="preserve">AMI = horas de actividades de manera independiente. </w:t>
      </w:r>
    </w:p>
    <w:p w14:paraId="2A720DF2" w14:textId="77777777" w:rsidR="00F73951" w:rsidRPr="00777F75" w:rsidRDefault="00F73951" w:rsidP="00F73951">
      <w:pPr>
        <w:jc w:val="both"/>
        <w:rPr>
          <w:rFonts w:ascii="AvantGarde Bk BT" w:hAnsi="AvantGarde Bk BT" w:cs="Arial"/>
          <w:i/>
          <w:sz w:val="18"/>
          <w:szCs w:val="18"/>
        </w:rPr>
      </w:pPr>
      <w:r w:rsidRPr="00777F75">
        <w:rPr>
          <w:rFonts w:ascii="AvantGarde Bk BT" w:hAnsi="AvantGarde Bk BT"/>
          <w:b/>
          <w:i/>
          <w:sz w:val="18"/>
          <w:szCs w:val="18"/>
          <w:vertAlign w:val="superscript"/>
          <w:lang w:val="es-ES_tradnl"/>
        </w:rPr>
        <w:t>3</w:t>
      </w:r>
      <w:r w:rsidRPr="00777F75">
        <w:rPr>
          <w:rFonts w:ascii="AvantGarde Bk BT" w:hAnsi="AvantGarde Bk BT" w:cs="Arial"/>
          <w:i/>
          <w:sz w:val="18"/>
          <w:szCs w:val="18"/>
        </w:rPr>
        <w:t>C= Curso</w:t>
      </w:r>
    </w:p>
    <w:p w14:paraId="7E7A928B" w14:textId="77777777" w:rsidR="00F73951" w:rsidRPr="00777F75" w:rsidRDefault="00F73951" w:rsidP="00F73951">
      <w:pPr>
        <w:jc w:val="both"/>
        <w:rPr>
          <w:rFonts w:ascii="AvantGarde Bk BT" w:hAnsi="AvantGarde Bk BT" w:cs="Arial"/>
          <w:i/>
          <w:sz w:val="18"/>
          <w:szCs w:val="18"/>
        </w:rPr>
      </w:pPr>
      <w:r w:rsidRPr="00777F75">
        <w:rPr>
          <w:rFonts w:ascii="AvantGarde Bk BT" w:hAnsi="AvantGarde Bk BT" w:cs="Arial"/>
          <w:i/>
          <w:sz w:val="18"/>
          <w:szCs w:val="18"/>
        </w:rPr>
        <w:t xml:space="preserve">  S = Seminario</w:t>
      </w:r>
    </w:p>
    <w:p w14:paraId="355AD180" w14:textId="77777777" w:rsidR="00F73951" w:rsidRPr="00777F75" w:rsidRDefault="00F73951" w:rsidP="00F73951">
      <w:pPr>
        <w:jc w:val="both"/>
        <w:rPr>
          <w:rFonts w:ascii="AvantGarde Bk BT" w:hAnsi="AvantGarde Bk BT" w:cs="Arial"/>
          <w:i/>
          <w:sz w:val="22"/>
          <w:szCs w:val="22"/>
          <w:lang w:val="es-ES_tradnl"/>
        </w:rPr>
      </w:pPr>
    </w:p>
    <w:p w14:paraId="75BB76E9" w14:textId="77777777" w:rsidR="00E425CD" w:rsidRDefault="00E425CD">
      <w:pPr>
        <w:spacing w:after="200" w:line="276" w:lineRule="auto"/>
        <w:rPr>
          <w:rFonts w:ascii="AvantGarde Bk BT" w:hAnsi="AvantGarde Bk BT" w:cs="Arial"/>
          <w:i/>
          <w:sz w:val="22"/>
          <w:szCs w:val="22"/>
          <w:lang w:val="es-ES"/>
        </w:rPr>
      </w:pPr>
      <w:r>
        <w:rPr>
          <w:rFonts w:ascii="AvantGarde Bk BT" w:hAnsi="AvantGarde Bk BT" w:cs="Arial"/>
          <w:i/>
          <w:sz w:val="22"/>
          <w:szCs w:val="22"/>
          <w:lang w:val="es-ES"/>
        </w:rPr>
        <w:br w:type="page"/>
      </w:r>
    </w:p>
    <w:p w14:paraId="7823EBF8" w14:textId="5DADF5CC" w:rsidR="00F73951" w:rsidRPr="00394366" w:rsidRDefault="00F73951" w:rsidP="00F73951">
      <w:pPr>
        <w:shd w:val="clear" w:color="auto" w:fill="FFFFFF"/>
        <w:jc w:val="center"/>
        <w:rPr>
          <w:rFonts w:ascii="AvantGarde Bk BT" w:hAnsi="AvantGarde Bk BT" w:cs="Arial"/>
          <w:i/>
          <w:sz w:val="22"/>
          <w:szCs w:val="22"/>
          <w:lang w:val="es-ES"/>
        </w:rPr>
      </w:pPr>
      <w:r w:rsidRPr="00394366">
        <w:rPr>
          <w:rFonts w:ascii="AvantGarde Bk BT" w:hAnsi="AvantGarde Bk BT" w:cs="Arial"/>
          <w:i/>
          <w:sz w:val="22"/>
          <w:szCs w:val="22"/>
          <w:lang w:val="es-ES"/>
        </w:rPr>
        <w:lastRenderedPageBreak/>
        <w:t>ÁREA DE FORMACIÓN ESPECIALIZANTE OBLIGATORIA</w:t>
      </w:r>
    </w:p>
    <w:p w14:paraId="15208C72" w14:textId="77777777" w:rsidR="00F73951" w:rsidRPr="00394366" w:rsidRDefault="00F73951" w:rsidP="00F73951">
      <w:pPr>
        <w:shd w:val="clear" w:color="auto" w:fill="FFFFFF"/>
        <w:rPr>
          <w:rFonts w:ascii="AvantGarde Bk BT" w:hAnsi="AvantGarde Bk BT" w:cs="Arial"/>
          <w:i/>
          <w:sz w:val="22"/>
          <w:szCs w:val="22"/>
          <w:lang w:val="es-ES"/>
        </w:rPr>
      </w:pPr>
    </w:p>
    <w:tbl>
      <w:tblPr>
        <w:tblW w:w="2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7"/>
        <w:gridCol w:w="1667"/>
      </w:tblGrid>
      <w:tr w:rsidR="00F73951" w:rsidRPr="00394366" w14:paraId="5D82DC7D" w14:textId="77777777" w:rsidTr="00394366">
        <w:trPr>
          <w:trHeight w:val="575"/>
          <w:jc w:val="center"/>
        </w:trPr>
        <w:tc>
          <w:tcPr>
            <w:tcW w:w="3477" w:type="pct"/>
            <w:vAlign w:val="center"/>
          </w:tcPr>
          <w:p w14:paraId="1CB8B4ED" w14:textId="77777777" w:rsidR="00F73951" w:rsidRPr="00394366" w:rsidRDefault="00F73951" w:rsidP="00394366">
            <w:pPr>
              <w:spacing w:before="10"/>
              <w:jc w:val="center"/>
              <w:rPr>
                <w:rFonts w:ascii="AvantGarde Bk BT" w:hAnsi="AvantGarde Bk BT" w:cs="Arial"/>
                <w:i/>
                <w:sz w:val="22"/>
                <w:szCs w:val="22"/>
              </w:rPr>
            </w:pPr>
            <w:r w:rsidRPr="00394366">
              <w:rPr>
                <w:rFonts w:ascii="AvantGarde Bk BT" w:hAnsi="AvantGarde Bk BT" w:cs="Arial"/>
                <w:i/>
                <w:sz w:val="22"/>
                <w:szCs w:val="22"/>
              </w:rPr>
              <w:t>Unidad de Aprendizaje</w:t>
            </w:r>
          </w:p>
        </w:tc>
        <w:tc>
          <w:tcPr>
            <w:tcW w:w="1523" w:type="pct"/>
            <w:vAlign w:val="center"/>
          </w:tcPr>
          <w:p w14:paraId="7501B4D2" w14:textId="77777777" w:rsidR="00F73951" w:rsidRPr="00394366" w:rsidRDefault="00F73951" w:rsidP="00394366">
            <w:pPr>
              <w:spacing w:before="10"/>
              <w:jc w:val="center"/>
              <w:rPr>
                <w:rFonts w:ascii="AvantGarde Bk BT" w:hAnsi="AvantGarde Bk BT" w:cs="Arial"/>
                <w:i/>
                <w:sz w:val="22"/>
                <w:szCs w:val="22"/>
              </w:rPr>
            </w:pPr>
            <w:r w:rsidRPr="00394366">
              <w:rPr>
                <w:rFonts w:ascii="AvantGarde Bk BT" w:hAnsi="AvantGarde Bk BT" w:cs="Arial"/>
                <w:i/>
                <w:sz w:val="22"/>
                <w:szCs w:val="22"/>
              </w:rPr>
              <w:t>Créditos</w:t>
            </w:r>
          </w:p>
        </w:tc>
      </w:tr>
      <w:tr w:rsidR="00F73951" w:rsidRPr="00394366" w14:paraId="781E63F3" w14:textId="77777777" w:rsidTr="00394366">
        <w:trPr>
          <w:trHeight w:val="575"/>
          <w:jc w:val="center"/>
        </w:trPr>
        <w:tc>
          <w:tcPr>
            <w:tcW w:w="3477" w:type="pct"/>
            <w:vAlign w:val="center"/>
          </w:tcPr>
          <w:p w14:paraId="00519F86" w14:textId="77777777" w:rsidR="00F73951" w:rsidRPr="00394366" w:rsidRDefault="00F73951" w:rsidP="00394366">
            <w:pPr>
              <w:jc w:val="center"/>
              <w:rPr>
                <w:rFonts w:ascii="AvantGarde Bk BT" w:hAnsi="AvantGarde Bk BT" w:cs="Arial"/>
                <w:i/>
                <w:sz w:val="22"/>
                <w:szCs w:val="22"/>
              </w:rPr>
            </w:pPr>
            <w:r w:rsidRPr="00394366">
              <w:rPr>
                <w:rFonts w:ascii="AvantGarde Bk BT" w:hAnsi="AvantGarde Bk BT" w:cs="Arial"/>
                <w:i/>
                <w:sz w:val="22"/>
                <w:szCs w:val="22"/>
                <w:lang w:val="es-ES"/>
              </w:rPr>
              <w:t>Coloquio de tesis</w:t>
            </w:r>
          </w:p>
        </w:tc>
        <w:tc>
          <w:tcPr>
            <w:tcW w:w="1523" w:type="pct"/>
            <w:vAlign w:val="center"/>
          </w:tcPr>
          <w:p w14:paraId="566191AC" w14:textId="77777777" w:rsidR="00F73951" w:rsidRPr="00394366" w:rsidRDefault="00F73951" w:rsidP="00394366">
            <w:pPr>
              <w:jc w:val="center"/>
              <w:rPr>
                <w:rFonts w:ascii="AvantGarde Bk BT" w:hAnsi="AvantGarde Bk BT" w:cs="Arial"/>
                <w:i/>
                <w:sz w:val="22"/>
                <w:szCs w:val="22"/>
              </w:rPr>
            </w:pPr>
            <w:r w:rsidRPr="00394366">
              <w:rPr>
                <w:rFonts w:ascii="AvantGarde Bk BT" w:hAnsi="AvantGarde Bk BT" w:cs="Arial"/>
                <w:i/>
                <w:sz w:val="22"/>
                <w:szCs w:val="22"/>
              </w:rPr>
              <w:t>4</w:t>
            </w:r>
          </w:p>
        </w:tc>
      </w:tr>
      <w:tr w:rsidR="00F73951" w:rsidRPr="00394366" w14:paraId="136C9E78" w14:textId="77777777" w:rsidTr="00394366">
        <w:trPr>
          <w:jc w:val="center"/>
        </w:trPr>
        <w:tc>
          <w:tcPr>
            <w:tcW w:w="3477" w:type="pct"/>
          </w:tcPr>
          <w:p w14:paraId="40ED6227" w14:textId="77777777" w:rsidR="00F73951" w:rsidRPr="00394366" w:rsidRDefault="00F73951" w:rsidP="00394366">
            <w:pPr>
              <w:jc w:val="center"/>
              <w:rPr>
                <w:rFonts w:ascii="AvantGarde Bk BT" w:hAnsi="AvantGarde Bk BT" w:cs="Arial"/>
                <w:b/>
                <w:i/>
                <w:sz w:val="22"/>
                <w:szCs w:val="22"/>
              </w:rPr>
            </w:pPr>
            <w:r w:rsidRPr="00394366">
              <w:rPr>
                <w:rFonts w:ascii="AvantGarde Bk BT" w:hAnsi="AvantGarde Bk BT" w:cs="Arial"/>
                <w:b/>
                <w:i/>
                <w:sz w:val="22"/>
                <w:szCs w:val="22"/>
              </w:rPr>
              <w:t>Total</w:t>
            </w:r>
          </w:p>
        </w:tc>
        <w:tc>
          <w:tcPr>
            <w:tcW w:w="1523" w:type="pct"/>
            <w:vAlign w:val="center"/>
          </w:tcPr>
          <w:p w14:paraId="6DDB5C30" w14:textId="77777777" w:rsidR="00F73951" w:rsidRPr="00394366" w:rsidRDefault="00F73951" w:rsidP="00394366">
            <w:pPr>
              <w:jc w:val="center"/>
              <w:rPr>
                <w:rFonts w:ascii="AvantGarde Bk BT" w:hAnsi="AvantGarde Bk BT" w:cs="Arial"/>
                <w:b/>
                <w:i/>
                <w:sz w:val="22"/>
                <w:szCs w:val="22"/>
              </w:rPr>
            </w:pPr>
            <w:r w:rsidRPr="00394366">
              <w:rPr>
                <w:rFonts w:ascii="AvantGarde Bk BT" w:hAnsi="AvantGarde Bk BT" w:cs="Arial"/>
                <w:b/>
                <w:i/>
                <w:sz w:val="22"/>
                <w:szCs w:val="22"/>
              </w:rPr>
              <w:t>4</w:t>
            </w:r>
          </w:p>
        </w:tc>
      </w:tr>
    </w:tbl>
    <w:p w14:paraId="3A4B1B88" w14:textId="77777777" w:rsidR="0039227C" w:rsidRPr="00777F75" w:rsidRDefault="0039227C" w:rsidP="00F73951">
      <w:pPr>
        <w:ind w:right="57"/>
        <w:jc w:val="both"/>
        <w:rPr>
          <w:rFonts w:ascii="AvantGarde Bk BT" w:hAnsi="AvantGarde Bk BT" w:cs="Arial"/>
          <w:i/>
          <w:spacing w:val="-2"/>
          <w:sz w:val="22"/>
          <w:szCs w:val="22"/>
        </w:rPr>
      </w:pPr>
    </w:p>
    <w:p w14:paraId="49080CFA" w14:textId="494192C3" w:rsidR="00F73951" w:rsidRPr="00777F75" w:rsidRDefault="00F73951" w:rsidP="00F73951">
      <w:pPr>
        <w:ind w:right="57"/>
        <w:jc w:val="both"/>
        <w:rPr>
          <w:rFonts w:ascii="AvantGarde Bk BT" w:hAnsi="AvantGarde Bk BT" w:cs="Arial"/>
          <w:i/>
          <w:spacing w:val="-2"/>
          <w:sz w:val="22"/>
          <w:szCs w:val="22"/>
          <w:lang w:val="es-ES_tradnl"/>
        </w:rPr>
      </w:pPr>
      <w:r w:rsidRPr="00777F75">
        <w:rPr>
          <w:rFonts w:ascii="AvantGarde Bk BT" w:hAnsi="AvantGarde Bk BT" w:cs="Arial"/>
          <w:i/>
          <w:spacing w:val="-2"/>
          <w:sz w:val="22"/>
          <w:szCs w:val="22"/>
        </w:rPr>
        <w:t>Esta área contempla los créditos establecidos en el resolutivo tercero del presente dictamen</w:t>
      </w:r>
      <w:r w:rsidRPr="00777F75">
        <w:rPr>
          <w:rFonts w:ascii="AvantGarde Bk BT" w:hAnsi="AvantGarde Bk BT" w:cs="Arial"/>
          <w:i/>
          <w:spacing w:val="-2"/>
          <w:sz w:val="22"/>
          <w:szCs w:val="22"/>
          <w:lang w:val="es-ES_tradnl"/>
        </w:rPr>
        <w:t>.</w:t>
      </w:r>
      <w:r w:rsidR="00777F75">
        <w:rPr>
          <w:rFonts w:ascii="AvantGarde Bk BT" w:hAnsi="AvantGarde Bk BT" w:cs="Arial"/>
          <w:i/>
          <w:spacing w:val="-2"/>
          <w:sz w:val="22"/>
          <w:szCs w:val="22"/>
          <w:lang w:val="es-ES_tradnl"/>
        </w:rPr>
        <w:t>”</w:t>
      </w:r>
    </w:p>
    <w:p w14:paraId="54E6B32D" w14:textId="77777777" w:rsidR="00F73951" w:rsidRPr="00C96C50" w:rsidRDefault="00F73951" w:rsidP="00F73951">
      <w:pPr>
        <w:shd w:val="clear" w:color="auto" w:fill="FFFFFF"/>
        <w:jc w:val="both"/>
        <w:rPr>
          <w:rFonts w:ascii="AvantGarde Bk BT" w:hAnsi="AvantGarde Bk BT" w:cs="Arial"/>
          <w:sz w:val="22"/>
          <w:lang w:val="es-ES"/>
        </w:rPr>
      </w:pPr>
    </w:p>
    <w:p w14:paraId="4B2DBC4A" w14:textId="607F188B" w:rsidR="00777F75" w:rsidRDefault="000B7746" w:rsidP="00F73951">
      <w:pPr>
        <w:jc w:val="both"/>
        <w:rPr>
          <w:rFonts w:ascii="AvantGarde Bk BT" w:hAnsi="AvantGarde Bk BT" w:cs="Arial"/>
          <w:spacing w:val="-2"/>
          <w:sz w:val="22"/>
          <w:szCs w:val="22"/>
        </w:rPr>
      </w:pPr>
      <w:r>
        <w:rPr>
          <w:rFonts w:ascii="AvantGarde Bk BT" w:hAnsi="AvantGarde Bk BT" w:cs="Arial"/>
          <w:b/>
          <w:spacing w:val="-2"/>
          <w:sz w:val="22"/>
          <w:szCs w:val="22"/>
        </w:rPr>
        <w:t>SEGUNDO</w:t>
      </w:r>
      <w:r w:rsidR="00F73951" w:rsidRPr="002A55E0">
        <w:rPr>
          <w:rFonts w:ascii="AvantGarde Bk BT" w:hAnsi="AvantGarde Bk BT" w:cs="Arial"/>
          <w:b/>
          <w:spacing w:val="-2"/>
          <w:sz w:val="22"/>
          <w:szCs w:val="22"/>
        </w:rPr>
        <w:t>.</w:t>
      </w:r>
      <w:r w:rsidR="00777F75">
        <w:rPr>
          <w:rFonts w:ascii="AvantGarde Bk BT" w:hAnsi="AvantGarde Bk BT" w:cs="Arial"/>
          <w:spacing w:val="-2"/>
          <w:sz w:val="22"/>
          <w:szCs w:val="22"/>
        </w:rPr>
        <w:t xml:space="preserve"> </w:t>
      </w:r>
      <w:r w:rsidR="00777F75" w:rsidRPr="00777F75">
        <w:rPr>
          <w:rFonts w:ascii="AvantGarde Bk BT" w:hAnsi="AvantGarde Bk BT" w:cs="Arial"/>
          <w:spacing w:val="-2"/>
          <w:sz w:val="22"/>
          <w:szCs w:val="22"/>
        </w:rPr>
        <w:t xml:space="preserve">Se </w:t>
      </w:r>
      <w:r w:rsidR="00E425CD">
        <w:rPr>
          <w:rFonts w:ascii="AvantGarde Bk BT" w:hAnsi="AvantGarde Bk BT" w:cs="Arial"/>
          <w:spacing w:val="-2"/>
          <w:sz w:val="22"/>
          <w:szCs w:val="22"/>
        </w:rPr>
        <w:t>modifica e</w:t>
      </w:r>
      <w:r w:rsidR="00777F75" w:rsidRPr="00777F75">
        <w:rPr>
          <w:rFonts w:ascii="AvantGarde Bk BT" w:hAnsi="AvantGarde Bk BT" w:cs="Arial"/>
          <w:spacing w:val="-2"/>
          <w:sz w:val="22"/>
          <w:szCs w:val="22"/>
        </w:rPr>
        <w:t xml:space="preserve">l resolutivo </w:t>
      </w:r>
      <w:r w:rsidR="00777F75">
        <w:rPr>
          <w:rFonts w:ascii="AvantGarde Bk BT" w:hAnsi="AvantGarde Bk BT" w:cs="Arial"/>
          <w:spacing w:val="-2"/>
          <w:sz w:val="22"/>
          <w:szCs w:val="22"/>
        </w:rPr>
        <w:t>tercero</w:t>
      </w:r>
      <w:r w:rsidR="00777F75" w:rsidRPr="00777F75">
        <w:rPr>
          <w:rFonts w:ascii="AvantGarde Bk BT" w:hAnsi="AvantGarde Bk BT" w:cs="Arial"/>
          <w:spacing w:val="-2"/>
          <w:sz w:val="22"/>
          <w:szCs w:val="22"/>
        </w:rPr>
        <w:t xml:space="preserve"> del dictamen I/2011/340</w:t>
      </w:r>
      <w:r w:rsidR="00F9486D">
        <w:rPr>
          <w:rFonts w:ascii="AvantGarde Bk BT" w:hAnsi="AvantGarde Bk BT" w:cs="Arial"/>
          <w:spacing w:val="-2"/>
          <w:sz w:val="22"/>
          <w:szCs w:val="22"/>
        </w:rPr>
        <w:t>,</w:t>
      </w:r>
      <w:r w:rsidR="00777F75" w:rsidRPr="00777F75">
        <w:rPr>
          <w:rFonts w:ascii="AvantGarde Bk BT" w:hAnsi="AvantGarde Bk BT" w:cs="Arial"/>
          <w:spacing w:val="-2"/>
          <w:sz w:val="22"/>
          <w:szCs w:val="22"/>
        </w:rPr>
        <w:t xml:space="preserve"> de fecha 21 de octubre de 2011, a través del cual se crea el programa académico de la Maestría en Estudios de las Lenguas y Culturas Inglesas, de la Red Universitaria, con sede en el Centro Universitario de Ciencias Sociales y Humanidades,</w:t>
      </w:r>
      <w:r w:rsidR="007B6D39">
        <w:rPr>
          <w:rFonts w:ascii="AvantGarde Bk BT" w:hAnsi="AvantGarde Bk BT" w:cs="Arial"/>
          <w:spacing w:val="-2"/>
          <w:sz w:val="22"/>
          <w:szCs w:val="22"/>
        </w:rPr>
        <w:t xml:space="preserve"> a partir del ciclo escolar 2016-A</w:t>
      </w:r>
      <w:r w:rsidR="00777F75" w:rsidRPr="00777F75">
        <w:rPr>
          <w:rFonts w:ascii="AvantGarde Bk BT" w:hAnsi="AvantGarde Bk BT" w:cs="Arial"/>
          <w:spacing w:val="-2"/>
          <w:sz w:val="22"/>
          <w:szCs w:val="22"/>
        </w:rPr>
        <w:t>, para quedar como sigue:</w:t>
      </w:r>
    </w:p>
    <w:p w14:paraId="247C69F5" w14:textId="77777777" w:rsidR="00777F75" w:rsidRDefault="00777F75" w:rsidP="00F73951">
      <w:pPr>
        <w:jc w:val="both"/>
        <w:rPr>
          <w:rFonts w:ascii="AvantGarde Bk BT" w:hAnsi="AvantGarde Bk BT" w:cs="Arial"/>
          <w:spacing w:val="-2"/>
          <w:sz w:val="22"/>
          <w:szCs w:val="22"/>
        </w:rPr>
      </w:pPr>
    </w:p>
    <w:p w14:paraId="3174B5D1" w14:textId="67019D95" w:rsidR="00F73951" w:rsidRPr="00777F75" w:rsidRDefault="00777F75" w:rsidP="00E425CD">
      <w:pPr>
        <w:ind w:left="284" w:right="333"/>
        <w:jc w:val="both"/>
        <w:rPr>
          <w:rFonts w:ascii="AvantGarde Bk BT" w:hAnsi="AvantGarde Bk BT" w:cs="Arial"/>
          <w:i/>
          <w:sz w:val="22"/>
        </w:rPr>
      </w:pPr>
      <w:r>
        <w:rPr>
          <w:rFonts w:ascii="AvantGarde Bk BT" w:hAnsi="AvantGarde Bk BT" w:cs="Arial"/>
          <w:b/>
          <w:i/>
          <w:sz w:val="22"/>
          <w:lang w:val="es-ES"/>
        </w:rPr>
        <w:t>“</w:t>
      </w:r>
      <w:r w:rsidRPr="00777F75">
        <w:rPr>
          <w:rFonts w:ascii="AvantGarde Bk BT" w:hAnsi="AvantGarde Bk BT" w:cs="Arial"/>
          <w:b/>
          <w:i/>
          <w:sz w:val="22"/>
          <w:lang w:val="es-ES"/>
        </w:rPr>
        <w:t>TERCERO.</w:t>
      </w:r>
      <w:r w:rsidRPr="00777F75">
        <w:rPr>
          <w:rFonts w:ascii="AvantGarde Bk BT" w:hAnsi="AvantGarde Bk BT" w:cs="Arial"/>
          <w:i/>
          <w:sz w:val="22"/>
          <w:lang w:val="es-ES"/>
        </w:rPr>
        <w:t xml:space="preserve"> </w:t>
      </w:r>
      <w:r w:rsidR="0039227C" w:rsidRPr="00777F75">
        <w:rPr>
          <w:rFonts w:ascii="AvantGarde Bk BT" w:hAnsi="AvantGarde Bk BT" w:cs="Arial"/>
          <w:i/>
          <w:sz w:val="22"/>
          <w:lang w:val="es-ES"/>
        </w:rPr>
        <w:t>Los estudiantes estarán obligados a asistir a los coloquios de avances de tesis que tendrán lugar el segundo, tercero y cuarto semestres. Por la asistencia general y participación activa se otorgarán 4 créditos en total, al finalizar los tres coloquios. Dichos créditos serán reportados por el Coordinador del Programa a las instancias administrativas correspondientes</w:t>
      </w:r>
      <w:r w:rsidR="00F9486D">
        <w:rPr>
          <w:rFonts w:ascii="AvantGarde Bk BT" w:hAnsi="AvantGarde Bk BT" w:cs="Arial"/>
          <w:i/>
          <w:sz w:val="22"/>
          <w:lang w:val="es-ES"/>
        </w:rPr>
        <w:t>,</w:t>
      </w:r>
      <w:r w:rsidR="0039227C" w:rsidRPr="00777F75">
        <w:rPr>
          <w:rFonts w:ascii="AvantGarde Bk BT" w:hAnsi="AvantGarde Bk BT" w:cs="Arial"/>
          <w:i/>
          <w:sz w:val="22"/>
          <w:lang w:val="es-ES"/>
        </w:rPr>
        <w:t xml:space="preserve"> toda vez que hayan presentado avances en los tres Coloquios que se programarán ante</w:t>
      </w:r>
      <w:r>
        <w:rPr>
          <w:rFonts w:ascii="AvantGarde Bk BT" w:hAnsi="AvantGarde Bk BT" w:cs="Arial"/>
          <w:i/>
          <w:sz w:val="22"/>
          <w:lang w:val="es-ES"/>
        </w:rPr>
        <w:t>s de finalizar el ciclo escolar”.</w:t>
      </w:r>
    </w:p>
    <w:p w14:paraId="29CA6543" w14:textId="757579A2" w:rsidR="004B1B35" w:rsidRDefault="004B1B35">
      <w:pPr>
        <w:spacing w:after="200" w:line="276" w:lineRule="auto"/>
        <w:rPr>
          <w:rFonts w:ascii="AvantGarde Bk BT" w:hAnsi="AvantGarde Bk BT" w:cs="Arial"/>
          <w:b/>
          <w:sz w:val="22"/>
          <w:szCs w:val="22"/>
        </w:rPr>
      </w:pPr>
      <w:r>
        <w:rPr>
          <w:rFonts w:ascii="AvantGarde Bk BT" w:hAnsi="AvantGarde Bk BT" w:cs="Arial"/>
          <w:b/>
          <w:sz w:val="22"/>
          <w:szCs w:val="22"/>
        </w:rPr>
        <w:br w:type="page"/>
      </w:r>
    </w:p>
    <w:p w14:paraId="36C84113" w14:textId="77777777" w:rsidR="0039227C" w:rsidRDefault="0039227C" w:rsidP="002E38D9">
      <w:pPr>
        <w:ind w:right="51"/>
        <w:jc w:val="both"/>
        <w:rPr>
          <w:rFonts w:ascii="AvantGarde Bk BT" w:hAnsi="AvantGarde Bk BT" w:cs="Arial"/>
          <w:b/>
          <w:sz w:val="22"/>
          <w:szCs w:val="22"/>
        </w:rPr>
      </w:pPr>
    </w:p>
    <w:p w14:paraId="0E6EEB27" w14:textId="785AEABB" w:rsidR="004B1B35" w:rsidRPr="00E425CD" w:rsidRDefault="000B7746" w:rsidP="004B1B35">
      <w:pPr>
        <w:ind w:right="51"/>
        <w:jc w:val="both"/>
        <w:rPr>
          <w:rFonts w:ascii="AvantGarde Bk BT" w:hAnsi="AvantGarde Bk BT"/>
          <w:b/>
          <w:bCs/>
          <w:sz w:val="22"/>
          <w:szCs w:val="22"/>
        </w:rPr>
      </w:pPr>
      <w:r w:rsidRPr="00E425CD">
        <w:rPr>
          <w:rFonts w:ascii="AvantGarde Bk BT" w:hAnsi="AvantGarde Bk BT" w:cs="Arial"/>
          <w:b/>
          <w:sz w:val="22"/>
          <w:szCs w:val="22"/>
        </w:rPr>
        <w:t>TERCERO</w:t>
      </w:r>
      <w:r w:rsidR="00E60EAF" w:rsidRPr="00E425CD">
        <w:rPr>
          <w:rFonts w:ascii="AvantGarde Bk BT" w:hAnsi="AvantGarde Bk BT" w:cs="Arial"/>
          <w:b/>
          <w:sz w:val="22"/>
          <w:szCs w:val="22"/>
        </w:rPr>
        <w:t xml:space="preserve">. </w:t>
      </w:r>
      <w:r w:rsidR="004B1B35" w:rsidRPr="00E425CD">
        <w:rPr>
          <w:rFonts w:ascii="AvantGarde Bk BT" w:hAnsi="AvantGarde Bk BT"/>
          <w:sz w:val="22"/>
          <w:szCs w:val="22"/>
          <w:lang w:val="es-ES_tradnl"/>
        </w:rPr>
        <w:t>De conformidad a lo dispuesto en el último párrafo del artículo 35 de la Ley Orgánica, y debido a la necesidad de lanzar la convocatoria para poder participar en el PNPC de CONACYT en el mes de mayo, solicítese al C. Rector General resuelva provisionalmente la presente propuesta, en tanto la misma es aprobada por el pleno del H. Consejo General Universitario.</w:t>
      </w:r>
    </w:p>
    <w:p w14:paraId="2D4186EE" w14:textId="77777777" w:rsidR="004B1B35" w:rsidRDefault="004B1B35" w:rsidP="0032460C">
      <w:pPr>
        <w:jc w:val="center"/>
        <w:rPr>
          <w:rFonts w:ascii="AvantGarde Bk BT" w:hAnsi="AvantGarde Bk BT"/>
          <w:b/>
          <w:bCs/>
          <w:sz w:val="22"/>
          <w:szCs w:val="22"/>
        </w:rPr>
      </w:pPr>
    </w:p>
    <w:p w14:paraId="2E969E46" w14:textId="77777777"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A t e n t a m e n t e</w:t>
      </w:r>
    </w:p>
    <w:p w14:paraId="6342C210" w14:textId="77777777" w:rsid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"PIENSA Y TRABAJA"</w:t>
      </w:r>
    </w:p>
    <w:p w14:paraId="2C0C920E" w14:textId="47526616" w:rsidR="0032460C" w:rsidRPr="0032460C" w:rsidRDefault="00D20A74" w:rsidP="0032460C">
      <w:pPr>
        <w:jc w:val="center"/>
        <w:rPr>
          <w:rFonts w:ascii="AvantGarde Bk BT" w:hAnsi="AvantGarde Bk BT" w:cs="Arial"/>
          <w:sz w:val="22"/>
          <w:szCs w:val="22"/>
        </w:rPr>
      </w:pPr>
      <w:r>
        <w:rPr>
          <w:rFonts w:ascii="AvantGarde Bk BT" w:hAnsi="AvantGarde Bk BT" w:cs="Arial"/>
          <w:sz w:val="22"/>
          <w:szCs w:val="22"/>
        </w:rPr>
        <w:t>Guadalajara, Jal</w:t>
      </w:r>
      <w:r w:rsidR="00181034">
        <w:rPr>
          <w:rFonts w:ascii="AvantGarde Bk BT" w:hAnsi="AvantGarde Bk BT" w:cs="Arial"/>
          <w:sz w:val="22"/>
          <w:szCs w:val="22"/>
        </w:rPr>
        <w:t>.,</w:t>
      </w:r>
      <w:r w:rsidR="00695350">
        <w:rPr>
          <w:rFonts w:ascii="AvantGarde Bk BT" w:hAnsi="AvantGarde Bk BT" w:cs="Arial"/>
          <w:sz w:val="22"/>
          <w:szCs w:val="22"/>
        </w:rPr>
        <w:t xml:space="preserve"> </w:t>
      </w:r>
      <w:r w:rsidR="009E6302" w:rsidRPr="009E6302">
        <w:rPr>
          <w:rFonts w:ascii="AvantGarde Bk BT" w:hAnsi="AvantGarde Bk BT" w:cs="Arial"/>
          <w:sz w:val="22"/>
          <w:szCs w:val="22"/>
        </w:rPr>
        <w:t>22</w:t>
      </w:r>
      <w:r w:rsidR="004D2909" w:rsidRPr="009E6302">
        <w:rPr>
          <w:rFonts w:ascii="AvantGarde Bk BT" w:hAnsi="AvantGarde Bk BT" w:cs="Arial"/>
          <w:sz w:val="22"/>
          <w:szCs w:val="22"/>
        </w:rPr>
        <w:t xml:space="preserve"> de </w:t>
      </w:r>
      <w:r w:rsidR="004B1B35" w:rsidRPr="009E6302">
        <w:rPr>
          <w:rFonts w:ascii="AvantGarde Bk BT" w:hAnsi="AvantGarde Bk BT" w:cs="Arial"/>
          <w:sz w:val="22"/>
          <w:szCs w:val="22"/>
        </w:rPr>
        <w:t>mayo</w:t>
      </w:r>
      <w:r w:rsidR="004D2909" w:rsidRPr="009E6302">
        <w:rPr>
          <w:rFonts w:ascii="AvantGarde Bk BT" w:hAnsi="AvantGarde Bk BT" w:cs="Arial"/>
          <w:sz w:val="22"/>
          <w:szCs w:val="22"/>
        </w:rPr>
        <w:t xml:space="preserve"> de</w:t>
      </w:r>
      <w:r w:rsidR="004D2909">
        <w:rPr>
          <w:rFonts w:ascii="AvantGarde Bk BT" w:hAnsi="AvantGarde Bk BT" w:cs="Arial"/>
          <w:sz w:val="22"/>
          <w:szCs w:val="22"/>
        </w:rPr>
        <w:t xml:space="preserve"> 2015</w:t>
      </w:r>
    </w:p>
    <w:p w14:paraId="794BE2EC" w14:textId="77777777" w:rsidR="0032460C" w:rsidRP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Comisiones Permanentes Conjuntas de Educación y de Hacienda</w:t>
      </w:r>
    </w:p>
    <w:p w14:paraId="6F4D6EA5" w14:textId="77777777" w:rsidR="0032460C" w:rsidRDefault="0032460C" w:rsidP="0032460C">
      <w:pPr>
        <w:jc w:val="center"/>
        <w:rPr>
          <w:rFonts w:ascii="AvantGarde Bk BT" w:hAnsi="AvantGarde Bk BT"/>
          <w:b/>
          <w:bCs/>
          <w:sz w:val="22"/>
          <w:szCs w:val="22"/>
        </w:rPr>
      </w:pPr>
    </w:p>
    <w:p w14:paraId="089A93F9" w14:textId="77777777" w:rsidR="00DF681D" w:rsidRDefault="00DF681D" w:rsidP="0032460C">
      <w:pPr>
        <w:jc w:val="center"/>
        <w:rPr>
          <w:rFonts w:ascii="AvantGarde Bk BT" w:hAnsi="AvantGarde Bk BT"/>
          <w:b/>
          <w:bCs/>
          <w:sz w:val="22"/>
          <w:szCs w:val="22"/>
        </w:rPr>
      </w:pPr>
    </w:p>
    <w:p w14:paraId="20121258" w14:textId="77777777" w:rsidR="004B1B35" w:rsidRPr="0032460C" w:rsidRDefault="004B1B35" w:rsidP="0032460C">
      <w:pPr>
        <w:jc w:val="center"/>
        <w:rPr>
          <w:rFonts w:ascii="AvantGarde Bk BT" w:hAnsi="AvantGarde Bk BT"/>
          <w:b/>
          <w:bCs/>
          <w:sz w:val="22"/>
          <w:szCs w:val="22"/>
        </w:rPr>
      </w:pPr>
    </w:p>
    <w:p w14:paraId="2D2B7DD1" w14:textId="77777777" w:rsidR="0032460C" w:rsidRPr="0032460C" w:rsidRDefault="0032460C" w:rsidP="0032460C">
      <w:pPr>
        <w:jc w:val="center"/>
        <w:rPr>
          <w:rFonts w:ascii="AvantGarde Bk BT" w:hAnsi="AvantGarde Bk BT"/>
          <w:b/>
          <w:bCs/>
          <w:sz w:val="22"/>
          <w:szCs w:val="22"/>
          <w:lang w:eastAsia="es-MX"/>
        </w:rPr>
      </w:pPr>
      <w:r w:rsidRPr="0032460C">
        <w:rPr>
          <w:rFonts w:ascii="AvantGarde Bk BT" w:hAnsi="AvantGarde Bk BT"/>
          <w:b/>
          <w:bCs/>
          <w:sz w:val="22"/>
          <w:szCs w:val="22"/>
        </w:rPr>
        <w:t>Mtro. Itzcóatl Tonatiuh Bravo Padilla</w:t>
      </w:r>
    </w:p>
    <w:p w14:paraId="788683E7" w14:textId="77777777" w:rsidR="0032460C" w:rsidRDefault="0032460C" w:rsidP="0032460C">
      <w:pPr>
        <w:jc w:val="center"/>
        <w:rPr>
          <w:rFonts w:ascii="AvantGarde Bk BT" w:hAnsi="AvantGarde Bk BT"/>
          <w:sz w:val="22"/>
          <w:szCs w:val="22"/>
        </w:rPr>
      </w:pPr>
      <w:r w:rsidRPr="0032460C">
        <w:rPr>
          <w:rFonts w:ascii="AvantGarde Bk BT" w:hAnsi="AvantGarde Bk BT"/>
          <w:sz w:val="22"/>
          <w:szCs w:val="22"/>
        </w:rPr>
        <w:t>Presidente</w:t>
      </w:r>
    </w:p>
    <w:p w14:paraId="438456FB" w14:textId="77777777" w:rsidR="004D2909" w:rsidRDefault="004D2909" w:rsidP="0032460C">
      <w:pPr>
        <w:jc w:val="center"/>
        <w:rPr>
          <w:rFonts w:ascii="AvantGarde Bk BT" w:hAnsi="AvantGarde Bk BT"/>
          <w:sz w:val="22"/>
          <w:szCs w:val="22"/>
        </w:rPr>
      </w:pPr>
    </w:p>
    <w:tbl>
      <w:tblPr>
        <w:tblW w:w="0" w:type="auto"/>
        <w:jc w:val="center"/>
        <w:tblCellMar>
          <w:left w:w="0" w:type="dxa"/>
          <w:right w:w="0" w:type="dxa"/>
        </w:tblCellMar>
        <w:tblLook w:val="04A0" w:firstRow="1" w:lastRow="0" w:firstColumn="1" w:lastColumn="0" w:noHBand="0" w:noVBand="1"/>
      </w:tblPr>
      <w:tblGrid>
        <w:gridCol w:w="4703"/>
        <w:gridCol w:w="4918"/>
      </w:tblGrid>
      <w:tr w:rsidR="004D2909" w:rsidRPr="0032460C" w14:paraId="14EA8651" w14:textId="77777777" w:rsidTr="00394366">
        <w:trPr>
          <w:jc w:val="center"/>
        </w:trPr>
        <w:tc>
          <w:tcPr>
            <w:tcW w:w="4747" w:type="dxa"/>
            <w:tcMar>
              <w:top w:w="0" w:type="dxa"/>
              <w:left w:w="108" w:type="dxa"/>
              <w:bottom w:w="0" w:type="dxa"/>
              <w:right w:w="108" w:type="dxa"/>
            </w:tcMar>
            <w:vAlign w:val="center"/>
          </w:tcPr>
          <w:p w14:paraId="5CB43EDB" w14:textId="77777777" w:rsidR="004D2909" w:rsidRDefault="004D2909" w:rsidP="00394366">
            <w:pPr>
              <w:tabs>
                <w:tab w:val="left" w:pos="426"/>
              </w:tabs>
              <w:spacing w:line="276" w:lineRule="auto"/>
              <w:jc w:val="center"/>
              <w:rPr>
                <w:rFonts w:ascii="AvantGarde Bk BT" w:hAnsi="AvantGarde Bk BT"/>
                <w:sz w:val="22"/>
                <w:szCs w:val="22"/>
              </w:rPr>
            </w:pPr>
          </w:p>
          <w:p w14:paraId="09DC409D" w14:textId="77777777" w:rsidR="004D2909" w:rsidRDefault="004D2909" w:rsidP="00394366">
            <w:pPr>
              <w:tabs>
                <w:tab w:val="left" w:pos="426"/>
              </w:tabs>
              <w:spacing w:line="276" w:lineRule="auto"/>
              <w:jc w:val="center"/>
              <w:rPr>
                <w:rFonts w:ascii="AvantGarde Bk BT" w:hAnsi="AvantGarde Bk BT"/>
                <w:sz w:val="22"/>
                <w:szCs w:val="22"/>
              </w:rPr>
            </w:pPr>
          </w:p>
          <w:p w14:paraId="61A76D79" w14:textId="1748BE02" w:rsidR="004D2909" w:rsidRDefault="004D2909" w:rsidP="00394366">
            <w:pPr>
              <w:tabs>
                <w:tab w:val="left" w:pos="426"/>
              </w:tabs>
              <w:spacing w:line="276" w:lineRule="auto"/>
              <w:jc w:val="center"/>
              <w:rPr>
                <w:rFonts w:ascii="AvantGarde Bk BT" w:hAnsi="AvantGarde Bk BT"/>
              </w:rPr>
            </w:pPr>
            <w:r>
              <w:rPr>
                <w:rFonts w:ascii="AvantGarde Bk BT" w:hAnsi="AvantGarde Bk BT"/>
                <w:sz w:val="22"/>
                <w:szCs w:val="22"/>
              </w:rPr>
              <w:t>Dr. Héctor R</w:t>
            </w:r>
            <w:r w:rsidR="00F9486D">
              <w:rPr>
                <w:rFonts w:ascii="AvantGarde Bk BT" w:hAnsi="AvantGarde Bk BT"/>
                <w:sz w:val="22"/>
                <w:szCs w:val="22"/>
              </w:rPr>
              <w:t>aúl Solís</w:t>
            </w:r>
            <w:r>
              <w:rPr>
                <w:rFonts w:ascii="AvantGarde Bk BT" w:hAnsi="AvantGarde Bk BT"/>
                <w:sz w:val="22"/>
                <w:szCs w:val="22"/>
              </w:rPr>
              <w:t xml:space="preserve"> Gadea</w:t>
            </w:r>
          </w:p>
        </w:tc>
        <w:tc>
          <w:tcPr>
            <w:tcW w:w="4962" w:type="dxa"/>
            <w:tcMar>
              <w:top w:w="0" w:type="dxa"/>
              <w:left w:w="108" w:type="dxa"/>
              <w:bottom w:w="0" w:type="dxa"/>
              <w:right w:w="108" w:type="dxa"/>
            </w:tcMar>
            <w:vAlign w:val="center"/>
          </w:tcPr>
          <w:p w14:paraId="6F1F9BC3" w14:textId="77777777" w:rsidR="004D2909" w:rsidRDefault="004D2909" w:rsidP="00394366">
            <w:pPr>
              <w:spacing w:line="276" w:lineRule="auto"/>
              <w:jc w:val="center"/>
              <w:rPr>
                <w:rFonts w:ascii="AvantGarde Bk BT" w:hAnsi="AvantGarde Bk BT"/>
                <w:sz w:val="22"/>
                <w:szCs w:val="22"/>
              </w:rPr>
            </w:pPr>
          </w:p>
          <w:p w14:paraId="2AA77BC1" w14:textId="77777777" w:rsidR="004D2909" w:rsidRDefault="004D2909" w:rsidP="00394366">
            <w:pPr>
              <w:spacing w:line="276" w:lineRule="auto"/>
              <w:jc w:val="center"/>
              <w:rPr>
                <w:rFonts w:ascii="AvantGarde Bk BT" w:hAnsi="AvantGarde Bk BT"/>
                <w:sz w:val="22"/>
                <w:szCs w:val="22"/>
              </w:rPr>
            </w:pPr>
          </w:p>
          <w:p w14:paraId="764374F3" w14:textId="77777777" w:rsidR="004D2909" w:rsidRPr="0032460C" w:rsidRDefault="004D2909" w:rsidP="00394366">
            <w:pPr>
              <w:spacing w:line="276" w:lineRule="auto"/>
              <w:jc w:val="center"/>
              <w:rPr>
                <w:rFonts w:ascii="AvantGarde Bk BT" w:hAnsi="AvantGarde Bk BT"/>
              </w:rPr>
            </w:pPr>
            <w:r>
              <w:rPr>
                <w:rFonts w:ascii="AvantGarde Bk BT" w:hAnsi="AvantGarde Bk BT"/>
                <w:sz w:val="22"/>
                <w:szCs w:val="22"/>
              </w:rPr>
              <w:t>Dra. Ruth Padilla Muñoz</w:t>
            </w:r>
          </w:p>
        </w:tc>
      </w:tr>
      <w:tr w:rsidR="004D2909" w:rsidRPr="00542EBD" w14:paraId="73EE8A61" w14:textId="77777777" w:rsidTr="00394366">
        <w:trPr>
          <w:jc w:val="center"/>
        </w:trPr>
        <w:tc>
          <w:tcPr>
            <w:tcW w:w="4747" w:type="dxa"/>
            <w:tcMar>
              <w:top w:w="0" w:type="dxa"/>
              <w:left w:w="108" w:type="dxa"/>
              <w:bottom w:w="0" w:type="dxa"/>
              <w:right w:w="108" w:type="dxa"/>
            </w:tcMar>
          </w:tcPr>
          <w:p w14:paraId="042F849B" w14:textId="77777777" w:rsidR="004D2909" w:rsidRDefault="004D2909" w:rsidP="00394366">
            <w:pPr>
              <w:tabs>
                <w:tab w:val="left" w:pos="426"/>
              </w:tabs>
              <w:spacing w:line="276" w:lineRule="auto"/>
              <w:ind w:left="426"/>
              <w:jc w:val="center"/>
              <w:rPr>
                <w:rFonts w:ascii="AvantGarde Bk BT" w:hAnsi="AvantGarde Bk BT"/>
              </w:rPr>
            </w:pPr>
          </w:p>
          <w:p w14:paraId="2DFEE41C" w14:textId="77777777" w:rsidR="004D2909" w:rsidRDefault="004D2909" w:rsidP="00394366">
            <w:pPr>
              <w:tabs>
                <w:tab w:val="left" w:pos="426"/>
              </w:tabs>
              <w:spacing w:line="276" w:lineRule="auto"/>
              <w:ind w:left="426"/>
              <w:jc w:val="center"/>
              <w:rPr>
                <w:rFonts w:ascii="AvantGarde Bk BT" w:hAnsi="AvantGarde Bk BT"/>
              </w:rPr>
            </w:pPr>
          </w:p>
          <w:p w14:paraId="2681C9AF" w14:textId="77777777" w:rsidR="004D2909" w:rsidRDefault="004D2909" w:rsidP="00394366">
            <w:pPr>
              <w:tabs>
                <w:tab w:val="left" w:pos="426"/>
              </w:tabs>
              <w:spacing w:line="276" w:lineRule="auto"/>
              <w:ind w:left="426"/>
              <w:jc w:val="center"/>
              <w:rPr>
                <w:rFonts w:ascii="AvantGarde Bk BT" w:hAnsi="AvantGarde Bk BT"/>
                <w:sz w:val="22"/>
                <w:szCs w:val="22"/>
              </w:rPr>
            </w:pPr>
          </w:p>
          <w:p w14:paraId="5C230B4D" w14:textId="77777777" w:rsidR="004D2909" w:rsidRDefault="004D2909" w:rsidP="00394366">
            <w:pPr>
              <w:tabs>
                <w:tab w:val="left" w:pos="426"/>
              </w:tabs>
              <w:spacing w:line="276" w:lineRule="auto"/>
              <w:ind w:left="426"/>
              <w:jc w:val="center"/>
              <w:rPr>
                <w:rFonts w:ascii="AvantGarde Bk BT" w:hAnsi="AvantGarde Bk BT"/>
              </w:rPr>
            </w:pPr>
            <w:r>
              <w:rPr>
                <w:rFonts w:ascii="AvantGarde Bk BT" w:hAnsi="AvantGarde Bk BT"/>
                <w:sz w:val="22"/>
                <w:szCs w:val="22"/>
              </w:rPr>
              <w:t>Dra. Leticia Leal Moya</w:t>
            </w:r>
          </w:p>
        </w:tc>
        <w:tc>
          <w:tcPr>
            <w:tcW w:w="4962" w:type="dxa"/>
            <w:tcMar>
              <w:top w:w="0" w:type="dxa"/>
              <w:left w:w="108" w:type="dxa"/>
              <w:bottom w:w="0" w:type="dxa"/>
              <w:right w:w="108" w:type="dxa"/>
            </w:tcMar>
          </w:tcPr>
          <w:p w14:paraId="477562D0" w14:textId="77777777" w:rsidR="004D2909" w:rsidRDefault="004D2909" w:rsidP="00394366">
            <w:pPr>
              <w:tabs>
                <w:tab w:val="left" w:pos="426"/>
              </w:tabs>
              <w:spacing w:line="276" w:lineRule="auto"/>
              <w:ind w:left="426"/>
              <w:jc w:val="center"/>
              <w:rPr>
                <w:rFonts w:ascii="AvantGarde Bk BT" w:hAnsi="AvantGarde Bk BT"/>
              </w:rPr>
            </w:pPr>
          </w:p>
          <w:p w14:paraId="7D5C973B" w14:textId="77777777" w:rsidR="004D2909" w:rsidRDefault="004D2909" w:rsidP="00394366">
            <w:pPr>
              <w:tabs>
                <w:tab w:val="left" w:pos="426"/>
              </w:tabs>
              <w:spacing w:line="276" w:lineRule="auto"/>
              <w:ind w:left="426"/>
              <w:jc w:val="center"/>
              <w:rPr>
                <w:rFonts w:ascii="AvantGarde Bk BT" w:hAnsi="AvantGarde Bk BT"/>
              </w:rPr>
            </w:pPr>
          </w:p>
          <w:p w14:paraId="6422B22F" w14:textId="77777777" w:rsidR="004D2909" w:rsidRDefault="004D2909" w:rsidP="00394366">
            <w:pPr>
              <w:tabs>
                <w:tab w:val="left" w:pos="426"/>
              </w:tabs>
              <w:spacing w:line="276" w:lineRule="auto"/>
              <w:ind w:left="426"/>
              <w:jc w:val="center"/>
              <w:rPr>
                <w:rFonts w:ascii="AvantGarde Bk BT" w:hAnsi="AvantGarde Bk BT"/>
                <w:sz w:val="22"/>
                <w:szCs w:val="22"/>
              </w:rPr>
            </w:pPr>
          </w:p>
          <w:p w14:paraId="221AA9BD" w14:textId="49C99EDB" w:rsidR="004D2909" w:rsidRPr="00542EBD" w:rsidRDefault="004D2909" w:rsidP="00394366">
            <w:pPr>
              <w:tabs>
                <w:tab w:val="left" w:pos="426"/>
              </w:tabs>
              <w:spacing w:line="276" w:lineRule="auto"/>
              <w:ind w:left="426"/>
              <w:jc w:val="center"/>
              <w:rPr>
                <w:rFonts w:ascii="AvantGarde Bk BT" w:hAnsi="AvantGarde Bk BT"/>
              </w:rPr>
            </w:pPr>
            <w:r w:rsidRPr="0032460C">
              <w:rPr>
                <w:rFonts w:ascii="AvantGarde Bk BT" w:hAnsi="AvantGarde Bk BT"/>
                <w:sz w:val="22"/>
                <w:szCs w:val="22"/>
              </w:rPr>
              <w:t>Mtro</w:t>
            </w:r>
            <w:r w:rsidR="00F9486D">
              <w:rPr>
                <w:rFonts w:ascii="AvantGarde Bk BT" w:hAnsi="AvantGarde Bk BT"/>
                <w:sz w:val="22"/>
                <w:szCs w:val="22"/>
              </w:rPr>
              <w:t>. José Alberto Castellanos Gutié</w:t>
            </w:r>
            <w:r w:rsidRPr="0032460C">
              <w:rPr>
                <w:rFonts w:ascii="AvantGarde Bk BT" w:hAnsi="AvantGarde Bk BT"/>
                <w:sz w:val="22"/>
                <w:szCs w:val="22"/>
              </w:rPr>
              <w:t>rrez</w:t>
            </w:r>
          </w:p>
        </w:tc>
      </w:tr>
      <w:tr w:rsidR="004D2909" w:rsidRPr="0032460C" w14:paraId="28FDB432" w14:textId="77777777" w:rsidTr="00394366">
        <w:trPr>
          <w:jc w:val="center"/>
        </w:trPr>
        <w:tc>
          <w:tcPr>
            <w:tcW w:w="4747" w:type="dxa"/>
            <w:tcMar>
              <w:top w:w="0" w:type="dxa"/>
              <w:left w:w="108" w:type="dxa"/>
              <w:bottom w:w="0" w:type="dxa"/>
              <w:right w:w="108" w:type="dxa"/>
            </w:tcMar>
          </w:tcPr>
          <w:p w14:paraId="213F9976" w14:textId="77777777" w:rsidR="004D2909" w:rsidRDefault="004D2909" w:rsidP="00394366">
            <w:pPr>
              <w:tabs>
                <w:tab w:val="left" w:pos="426"/>
              </w:tabs>
              <w:spacing w:line="276" w:lineRule="auto"/>
              <w:ind w:left="426"/>
              <w:jc w:val="center"/>
              <w:rPr>
                <w:rFonts w:ascii="AvantGarde Bk BT" w:hAnsi="AvantGarde Bk BT"/>
              </w:rPr>
            </w:pPr>
          </w:p>
          <w:p w14:paraId="1FEEFED7" w14:textId="77777777" w:rsidR="004D2909" w:rsidRDefault="004D2909" w:rsidP="00394366">
            <w:pPr>
              <w:tabs>
                <w:tab w:val="left" w:pos="426"/>
              </w:tabs>
              <w:spacing w:line="276" w:lineRule="auto"/>
              <w:ind w:left="426"/>
              <w:jc w:val="center"/>
              <w:rPr>
                <w:rFonts w:ascii="AvantGarde Bk BT" w:hAnsi="AvantGarde Bk BT"/>
                <w:sz w:val="22"/>
                <w:szCs w:val="22"/>
              </w:rPr>
            </w:pPr>
          </w:p>
          <w:p w14:paraId="2EB32FB6" w14:textId="77777777" w:rsidR="004D2909" w:rsidRDefault="004D2909" w:rsidP="00394366">
            <w:pPr>
              <w:tabs>
                <w:tab w:val="left" w:pos="426"/>
              </w:tabs>
              <w:spacing w:line="276" w:lineRule="auto"/>
              <w:ind w:left="426"/>
              <w:jc w:val="center"/>
              <w:rPr>
                <w:rFonts w:ascii="AvantGarde Bk BT" w:hAnsi="AvantGarde Bk BT"/>
              </w:rPr>
            </w:pPr>
            <w:r>
              <w:rPr>
                <w:rFonts w:ascii="AvantGarde Bk BT" w:hAnsi="AvantGarde Bk BT"/>
                <w:sz w:val="22"/>
                <w:szCs w:val="22"/>
              </w:rPr>
              <w:t>Dr. Héctor Raúl Pérez Gómez</w:t>
            </w:r>
          </w:p>
        </w:tc>
        <w:tc>
          <w:tcPr>
            <w:tcW w:w="4962" w:type="dxa"/>
            <w:tcMar>
              <w:top w:w="0" w:type="dxa"/>
              <w:left w:w="108" w:type="dxa"/>
              <w:bottom w:w="0" w:type="dxa"/>
              <w:right w:w="108" w:type="dxa"/>
            </w:tcMar>
          </w:tcPr>
          <w:p w14:paraId="2B3A1609" w14:textId="77777777" w:rsidR="004D2909" w:rsidRDefault="004D2909" w:rsidP="00394366">
            <w:pPr>
              <w:spacing w:line="276" w:lineRule="auto"/>
              <w:jc w:val="center"/>
              <w:rPr>
                <w:rFonts w:ascii="AvantGarde Bk BT" w:hAnsi="AvantGarde Bk BT"/>
              </w:rPr>
            </w:pPr>
          </w:p>
          <w:p w14:paraId="6E6C2498" w14:textId="77777777" w:rsidR="004D2909" w:rsidRDefault="004D2909" w:rsidP="00394366">
            <w:pPr>
              <w:spacing w:line="276" w:lineRule="auto"/>
              <w:jc w:val="center"/>
              <w:rPr>
                <w:rFonts w:ascii="AvantGarde Bk BT" w:hAnsi="AvantGarde Bk BT"/>
                <w:sz w:val="22"/>
                <w:szCs w:val="22"/>
              </w:rPr>
            </w:pPr>
          </w:p>
          <w:p w14:paraId="45C4C671" w14:textId="77777777" w:rsidR="004D2909" w:rsidRPr="0032460C" w:rsidRDefault="004D2909" w:rsidP="00394366">
            <w:pPr>
              <w:spacing w:line="276" w:lineRule="auto"/>
              <w:jc w:val="center"/>
              <w:rPr>
                <w:rFonts w:ascii="AvantGarde Bk BT" w:hAnsi="AvantGarde Bk BT"/>
              </w:rPr>
            </w:pPr>
            <w:r w:rsidRPr="0032460C">
              <w:rPr>
                <w:rFonts w:ascii="AvantGarde Bk BT" w:hAnsi="AvantGarde Bk BT"/>
                <w:sz w:val="22"/>
                <w:szCs w:val="22"/>
              </w:rPr>
              <w:t>Dr. Martín Vargas Magaña</w:t>
            </w:r>
          </w:p>
        </w:tc>
      </w:tr>
      <w:tr w:rsidR="004D2909" w:rsidRPr="0032460C" w14:paraId="1D13E14C" w14:textId="77777777" w:rsidTr="00394366">
        <w:trPr>
          <w:jc w:val="center"/>
        </w:trPr>
        <w:tc>
          <w:tcPr>
            <w:tcW w:w="4747" w:type="dxa"/>
            <w:tcMar>
              <w:top w:w="0" w:type="dxa"/>
              <w:left w:w="108" w:type="dxa"/>
              <w:bottom w:w="0" w:type="dxa"/>
              <w:right w:w="108" w:type="dxa"/>
            </w:tcMar>
          </w:tcPr>
          <w:p w14:paraId="27F69F28" w14:textId="77777777" w:rsidR="004D2909" w:rsidRDefault="004D2909" w:rsidP="00394366">
            <w:pPr>
              <w:tabs>
                <w:tab w:val="left" w:pos="426"/>
              </w:tabs>
              <w:spacing w:line="276" w:lineRule="auto"/>
              <w:ind w:left="426"/>
              <w:jc w:val="center"/>
              <w:rPr>
                <w:rFonts w:ascii="AvantGarde Bk BT" w:hAnsi="AvantGarde Bk BT"/>
              </w:rPr>
            </w:pPr>
          </w:p>
          <w:p w14:paraId="3B4495D4" w14:textId="77777777" w:rsidR="004D2909" w:rsidRDefault="004D2909" w:rsidP="00394366">
            <w:pPr>
              <w:tabs>
                <w:tab w:val="left" w:pos="426"/>
              </w:tabs>
              <w:spacing w:line="276" w:lineRule="auto"/>
              <w:ind w:left="426"/>
              <w:jc w:val="center"/>
              <w:rPr>
                <w:rFonts w:ascii="AvantGarde Bk BT" w:hAnsi="AvantGarde Bk BT"/>
              </w:rPr>
            </w:pPr>
          </w:p>
          <w:p w14:paraId="5134A6C1" w14:textId="77777777" w:rsidR="004D2909" w:rsidRDefault="004D2909" w:rsidP="00394366">
            <w:pPr>
              <w:tabs>
                <w:tab w:val="left" w:pos="426"/>
              </w:tabs>
              <w:spacing w:line="276" w:lineRule="auto"/>
              <w:ind w:left="426"/>
              <w:jc w:val="center"/>
              <w:rPr>
                <w:rFonts w:ascii="AvantGarde Bk BT" w:hAnsi="AvantGarde Bk BT"/>
                <w:sz w:val="22"/>
                <w:szCs w:val="22"/>
              </w:rPr>
            </w:pPr>
          </w:p>
          <w:p w14:paraId="6BEE118D" w14:textId="77777777" w:rsidR="004D2909" w:rsidRDefault="004D2909" w:rsidP="00394366">
            <w:pPr>
              <w:tabs>
                <w:tab w:val="left" w:pos="426"/>
              </w:tabs>
              <w:spacing w:line="276" w:lineRule="auto"/>
              <w:ind w:left="426"/>
              <w:jc w:val="center"/>
              <w:rPr>
                <w:rFonts w:ascii="AvantGarde Bk BT" w:hAnsi="AvantGarde Bk BT"/>
              </w:rPr>
            </w:pPr>
            <w:r>
              <w:rPr>
                <w:rFonts w:ascii="AvantGarde Bk BT" w:hAnsi="AvantGarde Bk BT"/>
                <w:sz w:val="22"/>
                <w:szCs w:val="22"/>
              </w:rPr>
              <w:t xml:space="preserve">C. </w:t>
            </w:r>
            <w:r w:rsidRPr="003A49FA">
              <w:rPr>
                <w:rFonts w:ascii="AvantGarde Bk BT" w:hAnsi="AvantGarde Bk BT"/>
                <w:sz w:val="22"/>
                <w:szCs w:val="22"/>
              </w:rPr>
              <w:t>Francisco Javier Álvarez Padilla</w:t>
            </w:r>
          </w:p>
        </w:tc>
        <w:tc>
          <w:tcPr>
            <w:tcW w:w="4962" w:type="dxa"/>
            <w:tcMar>
              <w:top w:w="0" w:type="dxa"/>
              <w:left w:w="108" w:type="dxa"/>
              <w:bottom w:w="0" w:type="dxa"/>
              <w:right w:w="108" w:type="dxa"/>
            </w:tcMar>
          </w:tcPr>
          <w:p w14:paraId="27244D74" w14:textId="77777777" w:rsidR="004D2909" w:rsidRDefault="004D2909" w:rsidP="00394366">
            <w:pPr>
              <w:spacing w:line="276" w:lineRule="auto"/>
              <w:jc w:val="center"/>
              <w:rPr>
                <w:rFonts w:ascii="AvantGarde Bk BT" w:hAnsi="AvantGarde Bk BT"/>
              </w:rPr>
            </w:pPr>
          </w:p>
          <w:p w14:paraId="36BC1F1A" w14:textId="77777777" w:rsidR="004D2909" w:rsidRDefault="004D2909" w:rsidP="00394366">
            <w:pPr>
              <w:spacing w:line="276" w:lineRule="auto"/>
              <w:jc w:val="center"/>
              <w:rPr>
                <w:rFonts w:ascii="AvantGarde Bk BT" w:hAnsi="AvantGarde Bk BT"/>
              </w:rPr>
            </w:pPr>
          </w:p>
          <w:p w14:paraId="6A01F89E" w14:textId="77777777" w:rsidR="004D2909" w:rsidRDefault="004D2909" w:rsidP="00394366">
            <w:pPr>
              <w:spacing w:line="276" w:lineRule="auto"/>
              <w:jc w:val="center"/>
              <w:rPr>
                <w:rFonts w:ascii="AvantGarde Bk BT" w:hAnsi="AvantGarde Bk BT"/>
              </w:rPr>
            </w:pPr>
          </w:p>
          <w:p w14:paraId="68ABACDF" w14:textId="099F3AB1" w:rsidR="004D2909" w:rsidRPr="0032460C" w:rsidRDefault="00F9486D" w:rsidP="00394366">
            <w:pPr>
              <w:spacing w:line="276" w:lineRule="auto"/>
              <w:jc w:val="center"/>
              <w:rPr>
                <w:rFonts w:ascii="AvantGarde Bk BT" w:hAnsi="AvantGarde Bk BT"/>
              </w:rPr>
            </w:pPr>
            <w:r>
              <w:rPr>
                <w:rFonts w:ascii="AvantGarde Bk BT" w:hAnsi="AvantGarde Bk BT"/>
              </w:rPr>
              <w:t>C. José</w:t>
            </w:r>
            <w:r w:rsidR="004D2909">
              <w:rPr>
                <w:rFonts w:ascii="AvantGarde Bk BT" w:hAnsi="AvantGarde Bk BT"/>
              </w:rPr>
              <w:t xml:space="preserve"> Alberto Galarza Villaseñor</w:t>
            </w:r>
          </w:p>
        </w:tc>
      </w:tr>
    </w:tbl>
    <w:p w14:paraId="4709C415" w14:textId="77777777" w:rsidR="004D2909" w:rsidRPr="0032460C" w:rsidRDefault="004D2909" w:rsidP="0032460C">
      <w:pPr>
        <w:jc w:val="center"/>
        <w:rPr>
          <w:rFonts w:ascii="AvantGarde Bk BT" w:hAnsi="AvantGarde Bk BT"/>
          <w:sz w:val="22"/>
          <w:szCs w:val="22"/>
        </w:rPr>
      </w:pPr>
    </w:p>
    <w:p w14:paraId="485226F1" w14:textId="77777777" w:rsidR="0032460C" w:rsidRDefault="0032460C" w:rsidP="0032460C">
      <w:pPr>
        <w:jc w:val="center"/>
        <w:rPr>
          <w:rFonts w:ascii="AvantGarde Bk BT" w:eastAsiaTheme="minorHAnsi" w:hAnsi="AvantGarde Bk BT"/>
          <w:sz w:val="22"/>
          <w:szCs w:val="22"/>
        </w:rPr>
      </w:pPr>
    </w:p>
    <w:p w14:paraId="1EB6E4DF" w14:textId="77777777" w:rsidR="004D2909" w:rsidRDefault="004D2909" w:rsidP="0032460C">
      <w:pPr>
        <w:jc w:val="center"/>
        <w:rPr>
          <w:rFonts w:ascii="AvantGarde Bk BT" w:eastAsiaTheme="minorHAnsi" w:hAnsi="AvantGarde Bk BT"/>
          <w:sz w:val="22"/>
          <w:szCs w:val="22"/>
        </w:rPr>
      </w:pPr>
    </w:p>
    <w:p w14:paraId="09F7D52D" w14:textId="77777777" w:rsidR="0032460C" w:rsidRPr="0032460C" w:rsidRDefault="0032460C" w:rsidP="0032460C">
      <w:pPr>
        <w:jc w:val="center"/>
        <w:rPr>
          <w:rFonts w:ascii="AvantGarde Bk BT" w:hAnsi="AvantGarde Bk BT"/>
          <w:b/>
          <w:bCs/>
          <w:sz w:val="22"/>
          <w:szCs w:val="22"/>
        </w:rPr>
      </w:pPr>
      <w:r w:rsidRPr="0032460C">
        <w:rPr>
          <w:rFonts w:ascii="AvantGarde Bk BT" w:hAnsi="AvantGarde Bk BT"/>
          <w:b/>
          <w:bCs/>
          <w:sz w:val="22"/>
          <w:szCs w:val="22"/>
        </w:rPr>
        <w:t>Mtro. José Alfredo Peña Ramos</w:t>
      </w:r>
    </w:p>
    <w:p w14:paraId="03B9CC15" w14:textId="77777777" w:rsidR="00A63B38" w:rsidRPr="0032460C" w:rsidRDefault="0032460C" w:rsidP="00542EBD">
      <w:pPr>
        <w:jc w:val="center"/>
        <w:rPr>
          <w:sz w:val="22"/>
          <w:szCs w:val="22"/>
        </w:rPr>
      </w:pPr>
      <w:r w:rsidRPr="0032460C">
        <w:rPr>
          <w:rFonts w:ascii="AvantGarde Bk BT" w:hAnsi="AvantGarde Bk BT"/>
          <w:sz w:val="22"/>
          <w:szCs w:val="22"/>
        </w:rPr>
        <w:t>Secretario de Actas y Acuerdos</w:t>
      </w:r>
    </w:p>
    <w:sectPr w:rsidR="00A63B38" w:rsidRPr="0032460C" w:rsidSect="00394366">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C4867" w14:textId="77777777" w:rsidR="00E52B65" w:rsidRDefault="00E52B65" w:rsidP="00C85DA2">
      <w:r>
        <w:separator/>
      </w:r>
    </w:p>
  </w:endnote>
  <w:endnote w:type="continuationSeparator" w:id="0">
    <w:p w14:paraId="5A6FC8CC" w14:textId="77777777" w:rsidR="00E52B65" w:rsidRDefault="00E52B6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EE3C0E2" w14:textId="77777777" w:rsidR="00FD6440" w:rsidRPr="00DC51E6" w:rsidRDefault="00FD644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141DC">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141DC">
              <w:rPr>
                <w:rFonts w:ascii="AvantGarde Bk BT" w:hAnsi="AvantGarde Bk BT"/>
                <w:b/>
                <w:noProof/>
                <w:sz w:val="14"/>
                <w:szCs w:val="14"/>
              </w:rPr>
              <w:t>13</w:t>
            </w:r>
            <w:r w:rsidRPr="00DC51E6">
              <w:rPr>
                <w:rFonts w:ascii="AvantGarde Bk BT" w:hAnsi="AvantGarde Bk BT"/>
                <w:b/>
                <w:sz w:val="14"/>
                <w:szCs w:val="14"/>
              </w:rPr>
              <w:fldChar w:fldCharType="end"/>
            </w:r>
          </w:p>
        </w:sdtContent>
      </w:sdt>
    </w:sdtContent>
  </w:sdt>
  <w:p w14:paraId="326B801C" w14:textId="77777777" w:rsidR="00FD6440" w:rsidRDefault="00FD6440" w:rsidP="00DC51E6">
    <w:pPr>
      <w:pStyle w:val="Piedepgina"/>
      <w:spacing w:line="276" w:lineRule="auto"/>
      <w:jc w:val="center"/>
      <w:rPr>
        <w:sz w:val="17"/>
        <w:szCs w:val="17"/>
      </w:rPr>
    </w:pPr>
  </w:p>
  <w:p w14:paraId="611E7C20" w14:textId="77777777" w:rsidR="00FD6440" w:rsidRPr="00C85DA2" w:rsidRDefault="00FD6440"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698CBC2D" w14:textId="77777777" w:rsidR="00FD6440" w:rsidRPr="00C85DA2" w:rsidRDefault="00FD6440"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14:paraId="571C0168" w14:textId="77777777" w:rsidR="00FD6440" w:rsidRPr="00C85DA2" w:rsidRDefault="00FD6440" w:rsidP="00DC51E6">
    <w:pPr>
      <w:pStyle w:val="Piedepgina"/>
      <w:spacing w:line="276" w:lineRule="auto"/>
      <w:jc w:val="center"/>
      <w:rPr>
        <w:b/>
        <w:sz w:val="17"/>
        <w:szCs w:val="17"/>
      </w:rPr>
    </w:pPr>
    <w:r>
      <w:rPr>
        <w:b/>
        <w:sz w:val="17"/>
        <w:szCs w:val="17"/>
      </w:rPr>
      <w:t>www.hcgu</w:t>
    </w:r>
    <w:r w:rsidRPr="00C85DA2">
      <w:rPr>
        <w:b/>
        <w:sz w:val="17"/>
        <w:szCs w:val="17"/>
      </w:rPr>
      <w:t>.udg.mx</w:t>
    </w:r>
  </w:p>
  <w:p w14:paraId="686EE4AC" w14:textId="77777777" w:rsidR="00FD6440" w:rsidRPr="00DC51E6" w:rsidRDefault="00FD6440"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D0903" w14:textId="77777777" w:rsidR="00E52B65" w:rsidRDefault="00E52B65" w:rsidP="00C85DA2">
      <w:r>
        <w:separator/>
      </w:r>
    </w:p>
  </w:footnote>
  <w:footnote w:type="continuationSeparator" w:id="0">
    <w:p w14:paraId="533CBA25" w14:textId="77777777" w:rsidR="00E52B65" w:rsidRDefault="00E52B6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BE4FA" w14:textId="77777777" w:rsidR="00FD6440" w:rsidRDefault="00FD6440"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2DF103CC" wp14:editId="122B6E7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BDC0F62" w14:textId="77777777" w:rsidR="00FD6440" w:rsidRDefault="00FD6440" w:rsidP="007B1178">
    <w:pPr>
      <w:pStyle w:val="Encabezado"/>
      <w:jc w:val="right"/>
      <w:rPr>
        <w:noProof/>
        <w:lang w:val="es-ES" w:eastAsia="es-MX"/>
      </w:rPr>
    </w:pPr>
  </w:p>
  <w:p w14:paraId="6446DDCB" w14:textId="77777777" w:rsidR="00FD6440" w:rsidRDefault="00FD6440" w:rsidP="007B1178">
    <w:pPr>
      <w:pStyle w:val="Encabezado"/>
      <w:jc w:val="right"/>
      <w:rPr>
        <w:noProof/>
        <w:lang w:val="es-ES" w:eastAsia="es-MX"/>
      </w:rPr>
    </w:pPr>
  </w:p>
  <w:p w14:paraId="0DB7A19F" w14:textId="77777777" w:rsidR="00FD6440" w:rsidRDefault="00FD6440" w:rsidP="007B1178">
    <w:pPr>
      <w:pStyle w:val="Encabezado"/>
      <w:jc w:val="right"/>
      <w:rPr>
        <w:rFonts w:ascii="AvantGarde Bk BT" w:hAnsi="AvantGarde Bk BT"/>
        <w:noProof/>
        <w:lang w:val="es-ES" w:eastAsia="es-MX"/>
      </w:rPr>
    </w:pPr>
  </w:p>
  <w:p w14:paraId="58C00150" w14:textId="77777777" w:rsidR="00FD6440" w:rsidRPr="007B1178" w:rsidRDefault="00FD6440"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14:paraId="58FF4EE0" w14:textId="12247B4E" w:rsidR="00FD6440" w:rsidRPr="007B1178" w:rsidRDefault="00095841" w:rsidP="007B1178">
    <w:pPr>
      <w:pStyle w:val="Encabezado"/>
      <w:jc w:val="right"/>
      <w:rPr>
        <w:rFonts w:ascii="AvantGarde Bk BT" w:hAnsi="AvantGarde Bk BT"/>
        <w:lang w:val="es-ES"/>
      </w:rPr>
    </w:pPr>
    <w:r>
      <w:rPr>
        <w:rFonts w:ascii="AvantGarde Bk BT" w:hAnsi="AvantGarde Bk BT"/>
        <w:noProof/>
        <w:lang w:val="es-ES" w:eastAsia="es-MX"/>
      </w:rPr>
      <w:t>Dictamen Núm. I/2015/454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D8F"/>
    <w:multiLevelType w:val="hybridMultilevel"/>
    <w:tmpl w:val="5E00B84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6F7A8B"/>
    <w:multiLevelType w:val="hybridMultilevel"/>
    <w:tmpl w:val="5E00B84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2E1184"/>
    <w:multiLevelType w:val="hybridMultilevel"/>
    <w:tmpl w:val="5C4892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3F0C8B"/>
    <w:multiLevelType w:val="hybridMultilevel"/>
    <w:tmpl w:val="CC9C3A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6D64167"/>
    <w:multiLevelType w:val="hybridMultilevel"/>
    <w:tmpl w:val="7F9C298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4C27A5"/>
    <w:multiLevelType w:val="hybridMultilevel"/>
    <w:tmpl w:val="5E00B84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B85F23"/>
    <w:multiLevelType w:val="hybridMultilevel"/>
    <w:tmpl w:val="3710D790"/>
    <w:lvl w:ilvl="0" w:tplc="039CE48A">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1B734F6C"/>
    <w:multiLevelType w:val="multilevel"/>
    <w:tmpl w:val="E116BEF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val="0"/>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63A4E"/>
    <w:multiLevelType w:val="hybridMultilevel"/>
    <w:tmpl w:val="F506AAD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F65A53"/>
    <w:multiLevelType w:val="hybridMultilevel"/>
    <w:tmpl w:val="D91E0022"/>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1D810CAA"/>
    <w:multiLevelType w:val="hybridMultilevel"/>
    <w:tmpl w:val="2ABE0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1AB5972"/>
    <w:multiLevelType w:val="hybridMultilevel"/>
    <w:tmpl w:val="475AC8A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BA10E7"/>
    <w:multiLevelType w:val="hybridMultilevel"/>
    <w:tmpl w:val="5980D77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6A6C99"/>
    <w:multiLevelType w:val="hybridMultilevel"/>
    <w:tmpl w:val="0D5E480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2CB42B44"/>
    <w:multiLevelType w:val="hybridMultilevel"/>
    <w:tmpl w:val="138E85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1F4C33"/>
    <w:multiLevelType w:val="multilevel"/>
    <w:tmpl w:val="079E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07027E"/>
    <w:multiLevelType w:val="hybridMultilevel"/>
    <w:tmpl w:val="89AAACEC"/>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361800DE"/>
    <w:multiLevelType w:val="hybridMultilevel"/>
    <w:tmpl w:val="B78613AA"/>
    <w:lvl w:ilvl="0" w:tplc="D208085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434497"/>
    <w:multiLevelType w:val="hybridMultilevel"/>
    <w:tmpl w:val="554A7F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E0E3B26"/>
    <w:multiLevelType w:val="hybridMultilevel"/>
    <w:tmpl w:val="C78A85D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CB1FA9"/>
    <w:multiLevelType w:val="hybridMultilevel"/>
    <w:tmpl w:val="7FBA7CC6"/>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533860C8"/>
    <w:multiLevelType w:val="hybridMultilevel"/>
    <w:tmpl w:val="94E23D2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C514649"/>
    <w:multiLevelType w:val="hybridMultilevel"/>
    <w:tmpl w:val="64DA74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06E18C8"/>
    <w:multiLevelType w:val="hybridMultilevel"/>
    <w:tmpl w:val="5E00B84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0BB3327"/>
    <w:multiLevelType w:val="hybridMultilevel"/>
    <w:tmpl w:val="159C73E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122235D"/>
    <w:multiLevelType w:val="hybridMultilevel"/>
    <w:tmpl w:val="5E00B84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5F10FC1"/>
    <w:multiLevelType w:val="hybridMultilevel"/>
    <w:tmpl w:val="FF7AACB6"/>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733757CA"/>
    <w:multiLevelType w:val="hybridMultilevel"/>
    <w:tmpl w:val="5D8422DE"/>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73666CE2"/>
    <w:multiLevelType w:val="hybridMultilevel"/>
    <w:tmpl w:val="CE0ACBB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8563A75"/>
    <w:multiLevelType w:val="hybridMultilevel"/>
    <w:tmpl w:val="5E00B84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BCE523C"/>
    <w:multiLevelType w:val="hybridMultilevel"/>
    <w:tmpl w:val="1376E52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DBA1224"/>
    <w:multiLevelType w:val="hybridMultilevel"/>
    <w:tmpl w:val="5E00B84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DEE726F"/>
    <w:multiLevelType w:val="hybridMultilevel"/>
    <w:tmpl w:val="BCB0315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8"/>
  </w:num>
  <w:num w:numId="3">
    <w:abstractNumId w:val="13"/>
  </w:num>
  <w:num w:numId="4">
    <w:abstractNumId w:val="2"/>
  </w:num>
  <w:num w:numId="5">
    <w:abstractNumId w:val="9"/>
  </w:num>
  <w:num w:numId="6">
    <w:abstractNumId w:val="4"/>
  </w:num>
  <w:num w:numId="7">
    <w:abstractNumId w:val="3"/>
  </w:num>
  <w:num w:numId="8">
    <w:abstractNumId w:val="32"/>
  </w:num>
  <w:num w:numId="9">
    <w:abstractNumId w:val="16"/>
  </w:num>
  <w:num w:numId="10">
    <w:abstractNumId w:val="20"/>
  </w:num>
  <w:num w:numId="11">
    <w:abstractNumId w:val="26"/>
  </w:num>
  <w:num w:numId="12">
    <w:abstractNumId w:val="24"/>
  </w:num>
  <w:num w:numId="13">
    <w:abstractNumId w:val="14"/>
  </w:num>
  <w:num w:numId="14">
    <w:abstractNumId w:val="12"/>
  </w:num>
  <w:num w:numId="15">
    <w:abstractNumId w:val="17"/>
  </w:num>
  <w:num w:numId="16">
    <w:abstractNumId w:val="30"/>
  </w:num>
  <w:num w:numId="17">
    <w:abstractNumId w:val="22"/>
  </w:num>
  <w:num w:numId="18">
    <w:abstractNumId w:val="11"/>
  </w:num>
  <w:num w:numId="19">
    <w:abstractNumId w:val="19"/>
  </w:num>
  <w:num w:numId="20">
    <w:abstractNumId w:val="28"/>
  </w:num>
  <w:num w:numId="21">
    <w:abstractNumId w:val="31"/>
  </w:num>
  <w:num w:numId="22">
    <w:abstractNumId w:val="27"/>
  </w:num>
  <w:num w:numId="23">
    <w:abstractNumId w:val="21"/>
  </w:num>
  <w:num w:numId="24">
    <w:abstractNumId w:val="15"/>
  </w:num>
  <w:num w:numId="25">
    <w:abstractNumId w:val="7"/>
  </w:num>
  <w:num w:numId="26">
    <w:abstractNumId w:val="10"/>
  </w:num>
  <w:num w:numId="27">
    <w:abstractNumId w:val="6"/>
  </w:num>
  <w:num w:numId="28">
    <w:abstractNumId w:val="25"/>
  </w:num>
  <w:num w:numId="29">
    <w:abstractNumId w:val="29"/>
  </w:num>
  <w:num w:numId="30">
    <w:abstractNumId w:val="1"/>
  </w:num>
  <w:num w:numId="31">
    <w:abstractNumId w:val="23"/>
  </w:num>
  <w:num w:numId="32">
    <w:abstractNumId w:val="5"/>
  </w:num>
  <w:num w:numId="3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40EC"/>
    <w:rsid w:val="00021DE5"/>
    <w:rsid w:val="00025F41"/>
    <w:rsid w:val="000429B6"/>
    <w:rsid w:val="0004411F"/>
    <w:rsid w:val="00045F90"/>
    <w:rsid w:val="000462A0"/>
    <w:rsid w:val="000468EB"/>
    <w:rsid w:val="00050408"/>
    <w:rsid w:val="00054668"/>
    <w:rsid w:val="000559C0"/>
    <w:rsid w:val="00063514"/>
    <w:rsid w:val="000650C7"/>
    <w:rsid w:val="00065677"/>
    <w:rsid w:val="00072984"/>
    <w:rsid w:val="00073E8E"/>
    <w:rsid w:val="000832BC"/>
    <w:rsid w:val="0008688E"/>
    <w:rsid w:val="000871EB"/>
    <w:rsid w:val="00092FEE"/>
    <w:rsid w:val="000937D7"/>
    <w:rsid w:val="00095841"/>
    <w:rsid w:val="000A1EDC"/>
    <w:rsid w:val="000B3C92"/>
    <w:rsid w:val="000B3DA1"/>
    <w:rsid w:val="000B7746"/>
    <w:rsid w:val="000B78F5"/>
    <w:rsid w:val="000C62AA"/>
    <w:rsid w:val="000D1636"/>
    <w:rsid w:val="000D2E03"/>
    <w:rsid w:val="000D54AE"/>
    <w:rsid w:val="000D752E"/>
    <w:rsid w:val="000E2703"/>
    <w:rsid w:val="000E3027"/>
    <w:rsid w:val="001057A3"/>
    <w:rsid w:val="00106880"/>
    <w:rsid w:val="00106BF4"/>
    <w:rsid w:val="0012018A"/>
    <w:rsid w:val="00122B64"/>
    <w:rsid w:val="00125FF0"/>
    <w:rsid w:val="001351E9"/>
    <w:rsid w:val="00140E3A"/>
    <w:rsid w:val="00145CD4"/>
    <w:rsid w:val="00150A07"/>
    <w:rsid w:val="00151698"/>
    <w:rsid w:val="001571AB"/>
    <w:rsid w:val="00157AF7"/>
    <w:rsid w:val="00174506"/>
    <w:rsid w:val="00181034"/>
    <w:rsid w:val="00183FDE"/>
    <w:rsid w:val="00184023"/>
    <w:rsid w:val="00187178"/>
    <w:rsid w:val="00190DA5"/>
    <w:rsid w:val="00191B5C"/>
    <w:rsid w:val="00193175"/>
    <w:rsid w:val="00195F76"/>
    <w:rsid w:val="001B2001"/>
    <w:rsid w:val="001C1FCF"/>
    <w:rsid w:val="001C3A29"/>
    <w:rsid w:val="001C6411"/>
    <w:rsid w:val="001D0523"/>
    <w:rsid w:val="001D189D"/>
    <w:rsid w:val="001D1D55"/>
    <w:rsid w:val="001D2AF0"/>
    <w:rsid w:val="001E01A6"/>
    <w:rsid w:val="001E3650"/>
    <w:rsid w:val="001F7585"/>
    <w:rsid w:val="00200773"/>
    <w:rsid w:val="0021271D"/>
    <w:rsid w:val="002132E2"/>
    <w:rsid w:val="002141DC"/>
    <w:rsid w:val="002162FC"/>
    <w:rsid w:val="0021755B"/>
    <w:rsid w:val="002200FD"/>
    <w:rsid w:val="00226276"/>
    <w:rsid w:val="002323DE"/>
    <w:rsid w:val="002352F0"/>
    <w:rsid w:val="002355D6"/>
    <w:rsid w:val="0023605C"/>
    <w:rsid w:val="00236780"/>
    <w:rsid w:val="00240B4A"/>
    <w:rsid w:val="002457F8"/>
    <w:rsid w:val="00245C59"/>
    <w:rsid w:val="002521C1"/>
    <w:rsid w:val="00257FBF"/>
    <w:rsid w:val="002625BF"/>
    <w:rsid w:val="002646C9"/>
    <w:rsid w:val="0026596F"/>
    <w:rsid w:val="00292087"/>
    <w:rsid w:val="0029257C"/>
    <w:rsid w:val="00296D04"/>
    <w:rsid w:val="002A1782"/>
    <w:rsid w:val="002A2505"/>
    <w:rsid w:val="002B5B58"/>
    <w:rsid w:val="002B63A2"/>
    <w:rsid w:val="002C31E6"/>
    <w:rsid w:val="002D0177"/>
    <w:rsid w:val="002D03DF"/>
    <w:rsid w:val="002D308D"/>
    <w:rsid w:val="002D44F5"/>
    <w:rsid w:val="002D7D3B"/>
    <w:rsid w:val="002E2047"/>
    <w:rsid w:val="002E38D9"/>
    <w:rsid w:val="002E655C"/>
    <w:rsid w:val="002E7356"/>
    <w:rsid w:val="002F1D2B"/>
    <w:rsid w:val="00301B13"/>
    <w:rsid w:val="00303857"/>
    <w:rsid w:val="00304160"/>
    <w:rsid w:val="0030468F"/>
    <w:rsid w:val="00312F83"/>
    <w:rsid w:val="003148DA"/>
    <w:rsid w:val="00317E32"/>
    <w:rsid w:val="0032460C"/>
    <w:rsid w:val="003350C9"/>
    <w:rsid w:val="00335E64"/>
    <w:rsid w:val="00344A89"/>
    <w:rsid w:val="00347D94"/>
    <w:rsid w:val="003519CF"/>
    <w:rsid w:val="00352A78"/>
    <w:rsid w:val="0036492C"/>
    <w:rsid w:val="0036501F"/>
    <w:rsid w:val="00365EA3"/>
    <w:rsid w:val="003710FD"/>
    <w:rsid w:val="00371CF7"/>
    <w:rsid w:val="00372021"/>
    <w:rsid w:val="003749C9"/>
    <w:rsid w:val="0038431C"/>
    <w:rsid w:val="0039227C"/>
    <w:rsid w:val="0039397C"/>
    <w:rsid w:val="00393C80"/>
    <w:rsid w:val="00394366"/>
    <w:rsid w:val="003A450E"/>
    <w:rsid w:val="003B048F"/>
    <w:rsid w:val="003B06F7"/>
    <w:rsid w:val="003B3720"/>
    <w:rsid w:val="003B479D"/>
    <w:rsid w:val="003B66C9"/>
    <w:rsid w:val="003E06FE"/>
    <w:rsid w:val="003E339E"/>
    <w:rsid w:val="003F4497"/>
    <w:rsid w:val="003F6F04"/>
    <w:rsid w:val="00400C99"/>
    <w:rsid w:val="00407D2A"/>
    <w:rsid w:val="004107A5"/>
    <w:rsid w:val="00420D68"/>
    <w:rsid w:val="0042312C"/>
    <w:rsid w:val="004271BD"/>
    <w:rsid w:val="00431DD6"/>
    <w:rsid w:val="00442860"/>
    <w:rsid w:val="004454DE"/>
    <w:rsid w:val="004467DD"/>
    <w:rsid w:val="00455A31"/>
    <w:rsid w:val="00456240"/>
    <w:rsid w:val="00460058"/>
    <w:rsid w:val="0046288A"/>
    <w:rsid w:val="00466DA2"/>
    <w:rsid w:val="00467F49"/>
    <w:rsid w:val="004727A2"/>
    <w:rsid w:val="00473882"/>
    <w:rsid w:val="00474F34"/>
    <w:rsid w:val="0047561C"/>
    <w:rsid w:val="004843BA"/>
    <w:rsid w:val="004953CB"/>
    <w:rsid w:val="00495CA8"/>
    <w:rsid w:val="004B1B35"/>
    <w:rsid w:val="004B53B7"/>
    <w:rsid w:val="004B6163"/>
    <w:rsid w:val="004C3B26"/>
    <w:rsid w:val="004D2909"/>
    <w:rsid w:val="004D347C"/>
    <w:rsid w:val="004D3669"/>
    <w:rsid w:val="004D4C97"/>
    <w:rsid w:val="004D7BC0"/>
    <w:rsid w:val="004E00E1"/>
    <w:rsid w:val="004E3964"/>
    <w:rsid w:val="004E3E44"/>
    <w:rsid w:val="004E4DDC"/>
    <w:rsid w:val="004E5BC3"/>
    <w:rsid w:val="004E5EAC"/>
    <w:rsid w:val="004E670C"/>
    <w:rsid w:val="004F0861"/>
    <w:rsid w:val="004F3EA4"/>
    <w:rsid w:val="004F608C"/>
    <w:rsid w:val="005003EF"/>
    <w:rsid w:val="0050759E"/>
    <w:rsid w:val="005076B1"/>
    <w:rsid w:val="005077E0"/>
    <w:rsid w:val="00510375"/>
    <w:rsid w:val="005121D0"/>
    <w:rsid w:val="00514DB3"/>
    <w:rsid w:val="005159AA"/>
    <w:rsid w:val="005230AF"/>
    <w:rsid w:val="00524110"/>
    <w:rsid w:val="00531A83"/>
    <w:rsid w:val="00531EC9"/>
    <w:rsid w:val="00532E02"/>
    <w:rsid w:val="00542EBD"/>
    <w:rsid w:val="00544C48"/>
    <w:rsid w:val="00547D6F"/>
    <w:rsid w:val="0055283C"/>
    <w:rsid w:val="005578C0"/>
    <w:rsid w:val="00557FAC"/>
    <w:rsid w:val="00562724"/>
    <w:rsid w:val="005670E5"/>
    <w:rsid w:val="00567F65"/>
    <w:rsid w:val="00581210"/>
    <w:rsid w:val="00584266"/>
    <w:rsid w:val="005861B1"/>
    <w:rsid w:val="00586564"/>
    <w:rsid w:val="00587959"/>
    <w:rsid w:val="00593B13"/>
    <w:rsid w:val="00594CD3"/>
    <w:rsid w:val="005966E2"/>
    <w:rsid w:val="005B59B0"/>
    <w:rsid w:val="005B6C27"/>
    <w:rsid w:val="005C63F1"/>
    <w:rsid w:val="005C6667"/>
    <w:rsid w:val="005D15B4"/>
    <w:rsid w:val="005E1326"/>
    <w:rsid w:val="005E4059"/>
    <w:rsid w:val="005E676F"/>
    <w:rsid w:val="005F1FC4"/>
    <w:rsid w:val="005F4F25"/>
    <w:rsid w:val="005F5C95"/>
    <w:rsid w:val="0060014A"/>
    <w:rsid w:val="00607668"/>
    <w:rsid w:val="00610295"/>
    <w:rsid w:val="00613273"/>
    <w:rsid w:val="00615A26"/>
    <w:rsid w:val="00615E2B"/>
    <w:rsid w:val="0062198D"/>
    <w:rsid w:val="006220B9"/>
    <w:rsid w:val="00630EAA"/>
    <w:rsid w:val="006312A8"/>
    <w:rsid w:val="0064114E"/>
    <w:rsid w:val="0064700C"/>
    <w:rsid w:val="00652490"/>
    <w:rsid w:val="00652CE4"/>
    <w:rsid w:val="00653308"/>
    <w:rsid w:val="00656145"/>
    <w:rsid w:val="00660D8A"/>
    <w:rsid w:val="00667E5B"/>
    <w:rsid w:val="0067378F"/>
    <w:rsid w:val="006760EF"/>
    <w:rsid w:val="00677F2C"/>
    <w:rsid w:val="00681951"/>
    <w:rsid w:val="00686EDC"/>
    <w:rsid w:val="00687797"/>
    <w:rsid w:val="00695350"/>
    <w:rsid w:val="006A0C6E"/>
    <w:rsid w:val="006A462F"/>
    <w:rsid w:val="006A542A"/>
    <w:rsid w:val="006B0AAE"/>
    <w:rsid w:val="006B5CE6"/>
    <w:rsid w:val="006B667C"/>
    <w:rsid w:val="006B7D02"/>
    <w:rsid w:val="006E05BA"/>
    <w:rsid w:val="006E1EAD"/>
    <w:rsid w:val="006E4B9A"/>
    <w:rsid w:val="006E50E3"/>
    <w:rsid w:val="006E64C5"/>
    <w:rsid w:val="006F4801"/>
    <w:rsid w:val="006F4E5D"/>
    <w:rsid w:val="0070269B"/>
    <w:rsid w:val="007103C2"/>
    <w:rsid w:val="007170D6"/>
    <w:rsid w:val="00724D8A"/>
    <w:rsid w:val="00727C1C"/>
    <w:rsid w:val="007349C6"/>
    <w:rsid w:val="007358F0"/>
    <w:rsid w:val="00735F0E"/>
    <w:rsid w:val="00741F20"/>
    <w:rsid w:val="00745040"/>
    <w:rsid w:val="00746E3C"/>
    <w:rsid w:val="00747399"/>
    <w:rsid w:val="00751485"/>
    <w:rsid w:val="007546F7"/>
    <w:rsid w:val="00754F98"/>
    <w:rsid w:val="00755C4F"/>
    <w:rsid w:val="007603E2"/>
    <w:rsid w:val="00761C70"/>
    <w:rsid w:val="007640AF"/>
    <w:rsid w:val="00775C66"/>
    <w:rsid w:val="00777F75"/>
    <w:rsid w:val="00780FE8"/>
    <w:rsid w:val="00784F6C"/>
    <w:rsid w:val="00785B9C"/>
    <w:rsid w:val="00793E3A"/>
    <w:rsid w:val="00794AD3"/>
    <w:rsid w:val="007B1178"/>
    <w:rsid w:val="007B1CC4"/>
    <w:rsid w:val="007B4801"/>
    <w:rsid w:val="007B4C0B"/>
    <w:rsid w:val="007B6C0F"/>
    <w:rsid w:val="007B6D39"/>
    <w:rsid w:val="007C2EA2"/>
    <w:rsid w:val="007C4758"/>
    <w:rsid w:val="007D7833"/>
    <w:rsid w:val="007E3C8D"/>
    <w:rsid w:val="007E4600"/>
    <w:rsid w:val="007E5F04"/>
    <w:rsid w:val="007E637A"/>
    <w:rsid w:val="007E7E34"/>
    <w:rsid w:val="008030BB"/>
    <w:rsid w:val="00804AEA"/>
    <w:rsid w:val="00816CD8"/>
    <w:rsid w:val="008213A3"/>
    <w:rsid w:val="008217A7"/>
    <w:rsid w:val="00823E2C"/>
    <w:rsid w:val="0082683F"/>
    <w:rsid w:val="00830798"/>
    <w:rsid w:val="00830A38"/>
    <w:rsid w:val="008317AF"/>
    <w:rsid w:val="00835A15"/>
    <w:rsid w:val="00841ECF"/>
    <w:rsid w:val="00845A82"/>
    <w:rsid w:val="00854E68"/>
    <w:rsid w:val="00857CBB"/>
    <w:rsid w:val="008622A0"/>
    <w:rsid w:val="00862A1F"/>
    <w:rsid w:val="0086638C"/>
    <w:rsid w:val="008732F5"/>
    <w:rsid w:val="0087438E"/>
    <w:rsid w:val="00886A01"/>
    <w:rsid w:val="00887D48"/>
    <w:rsid w:val="00895704"/>
    <w:rsid w:val="008A0496"/>
    <w:rsid w:val="008A693E"/>
    <w:rsid w:val="008A7CD3"/>
    <w:rsid w:val="008C4BFA"/>
    <w:rsid w:val="008D090E"/>
    <w:rsid w:val="008D1CD3"/>
    <w:rsid w:val="008D5077"/>
    <w:rsid w:val="008D6A9B"/>
    <w:rsid w:val="008D6C8E"/>
    <w:rsid w:val="008E2023"/>
    <w:rsid w:val="008E4A91"/>
    <w:rsid w:val="008F086D"/>
    <w:rsid w:val="008F5468"/>
    <w:rsid w:val="009005E3"/>
    <w:rsid w:val="00910A36"/>
    <w:rsid w:val="00913B2D"/>
    <w:rsid w:val="00920E48"/>
    <w:rsid w:val="00932DD6"/>
    <w:rsid w:val="00942B44"/>
    <w:rsid w:val="00946F4B"/>
    <w:rsid w:val="00954A96"/>
    <w:rsid w:val="009632BB"/>
    <w:rsid w:val="0096387A"/>
    <w:rsid w:val="00967B0A"/>
    <w:rsid w:val="00971F16"/>
    <w:rsid w:val="0097479E"/>
    <w:rsid w:val="009752D5"/>
    <w:rsid w:val="00982C53"/>
    <w:rsid w:val="00987801"/>
    <w:rsid w:val="009936C0"/>
    <w:rsid w:val="00995596"/>
    <w:rsid w:val="00996925"/>
    <w:rsid w:val="009A3D8C"/>
    <w:rsid w:val="009A4963"/>
    <w:rsid w:val="009A6AD9"/>
    <w:rsid w:val="009B0748"/>
    <w:rsid w:val="009B4C47"/>
    <w:rsid w:val="009B59B3"/>
    <w:rsid w:val="009B6D92"/>
    <w:rsid w:val="009C0E7B"/>
    <w:rsid w:val="009C1A63"/>
    <w:rsid w:val="009C1BF4"/>
    <w:rsid w:val="009C2689"/>
    <w:rsid w:val="009C425A"/>
    <w:rsid w:val="009C57C4"/>
    <w:rsid w:val="009D7460"/>
    <w:rsid w:val="009E4CD8"/>
    <w:rsid w:val="009E6302"/>
    <w:rsid w:val="009F090A"/>
    <w:rsid w:val="009F254A"/>
    <w:rsid w:val="009F2CB6"/>
    <w:rsid w:val="009F5B1D"/>
    <w:rsid w:val="00A05C8C"/>
    <w:rsid w:val="00A20D1E"/>
    <w:rsid w:val="00A23654"/>
    <w:rsid w:val="00A23F84"/>
    <w:rsid w:val="00A32F6A"/>
    <w:rsid w:val="00A424A7"/>
    <w:rsid w:val="00A500C4"/>
    <w:rsid w:val="00A538C1"/>
    <w:rsid w:val="00A575A1"/>
    <w:rsid w:val="00A57E0D"/>
    <w:rsid w:val="00A60409"/>
    <w:rsid w:val="00A6148D"/>
    <w:rsid w:val="00A63B38"/>
    <w:rsid w:val="00A6426B"/>
    <w:rsid w:val="00A7415B"/>
    <w:rsid w:val="00A91A39"/>
    <w:rsid w:val="00A94C9E"/>
    <w:rsid w:val="00A9572A"/>
    <w:rsid w:val="00AA0435"/>
    <w:rsid w:val="00AA261E"/>
    <w:rsid w:val="00AA267F"/>
    <w:rsid w:val="00AA3CBB"/>
    <w:rsid w:val="00AA4A45"/>
    <w:rsid w:val="00AC00A3"/>
    <w:rsid w:val="00AC252B"/>
    <w:rsid w:val="00AC528A"/>
    <w:rsid w:val="00AD392D"/>
    <w:rsid w:val="00AD5CB6"/>
    <w:rsid w:val="00AE0DAC"/>
    <w:rsid w:val="00AE2E6B"/>
    <w:rsid w:val="00AE5EA9"/>
    <w:rsid w:val="00AF08E2"/>
    <w:rsid w:val="00AF17EC"/>
    <w:rsid w:val="00AF55B2"/>
    <w:rsid w:val="00B07050"/>
    <w:rsid w:val="00B155C9"/>
    <w:rsid w:val="00B2109C"/>
    <w:rsid w:val="00B220CF"/>
    <w:rsid w:val="00B23A69"/>
    <w:rsid w:val="00B2785A"/>
    <w:rsid w:val="00B31CB4"/>
    <w:rsid w:val="00B44060"/>
    <w:rsid w:val="00B54F4C"/>
    <w:rsid w:val="00B56387"/>
    <w:rsid w:val="00B611C8"/>
    <w:rsid w:val="00B6300F"/>
    <w:rsid w:val="00B66080"/>
    <w:rsid w:val="00B67369"/>
    <w:rsid w:val="00B7165A"/>
    <w:rsid w:val="00B72E87"/>
    <w:rsid w:val="00B74EE7"/>
    <w:rsid w:val="00B80BB1"/>
    <w:rsid w:val="00B80CB9"/>
    <w:rsid w:val="00B9059A"/>
    <w:rsid w:val="00B967F5"/>
    <w:rsid w:val="00BA41A4"/>
    <w:rsid w:val="00BB0833"/>
    <w:rsid w:val="00BB1389"/>
    <w:rsid w:val="00BB2DC3"/>
    <w:rsid w:val="00BB6D7A"/>
    <w:rsid w:val="00BB7BF8"/>
    <w:rsid w:val="00BC5C7E"/>
    <w:rsid w:val="00BD0568"/>
    <w:rsid w:val="00BD1A11"/>
    <w:rsid w:val="00BD37F4"/>
    <w:rsid w:val="00BD6A50"/>
    <w:rsid w:val="00BE0E37"/>
    <w:rsid w:val="00BE7D5A"/>
    <w:rsid w:val="00BF279E"/>
    <w:rsid w:val="00BF7709"/>
    <w:rsid w:val="00C06235"/>
    <w:rsid w:val="00C07BA3"/>
    <w:rsid w:val="00C15F8A"/>
    <w:rsid w:val="00C2717A"/>
    <w:rsid w:val="00C33DBC"/>
    <w:rsid w:val="00C36A4A"/>
    <w:rsid w:val="00C37DD1"/>
    <w:rsid w:val="00C40BF7"/>
    <w:rsid w:val="00C53996"/>
    <w:rsid w:val="00C567E7"/>
    <w:rsid w:val="00C607DF"/>
    <w:rsid w:val="00C612CF"/>
    <w:rsid w:val="00C65623"/>
    <w:rsid w:val="00C65775"/>
    <w:rsid w:val="00C76B8F"/>
    <w:rsid w:val="00C776A1"/>
    <w:rsid w:val="00C8100F"/>
    <w:rsid w:val="00C82321"/>
    <w:rsid w:val="00C827C9"/>
    <w:rsid w:val="00C842BD"/>
    <w:rsid w:val="00C85DA2"/>
    <w:rsid w:val="00C8797A"/>
    <w:rsid w:val="00C87DC7"/>
    <w:rsid w:val="00C94F82"/>
    <w:rsid w:val="00C95C9D"/>
    <w:rsid w:val="00CA7D19"/>
    <w:rsid w:val="00CA7D62"/>
    <w:rsid w:val="00CC0CAB"/>
    <w:rsid w:val="00CC2EBA"/>
    <w:rsid w:val="00CC642D"/>
    <w:rsid w:val="00CC68F5"/>
    <w:rsid w:val="00CC7037"/>
    <w:rsid w:val="00CD1868"/>
    <w:rsid w:val="00CD30DA"/>
    <w:rsid w:val="00CD5281"/>
    <w:rsid w:val="00CD67DB"/>
    <w:rsid w:val="00CD6C17"/>
    <w:rsid w:val="00CE2303"/>
    <w:rsid w:val="00CF15A1"/>
    <w:rsid w:val="00CF5B9F"/>
    <w:rsid w:val="00CF625F"/>
    <w:rsid w:val="00CF6EA2"/>
    <w:rsid w:val="00D026DD"/>
    <w:rsid w:val="00D10510"/>
    <w:rsid w:val="00D1118B"/>
    <w:rsid w:val="00D15A8B"/>
    <w:rsid w:val="00D207DE"/>
    <w:rsid w:val="00D20A74"/>
    <w:rsid w:val="00D21D62"/>
    <w:rsid w:val="00D253C7"/>
    <w:rsid w:val="00D258D3"/>
    <w:rsid w:val="00D308C3"/>
    <w:rsid w:val="00D30C55"/>
    <w:rsid w:val="00D31088"/>
    <w:rsid w:val="00D31AA7"/>
    <w:rsid w:val="00D32E5B"/>
    <w:rsid w:val="00D33254"/>
    <w:rsid w:val="00D34614"/>
    <w:rsid w:val="00D419AB"/>
    <w:rsid w:val="00D42C08"/>
    <w:rsid w:val="00D43011"/>
    <w:rsid w:val="00D453B7"/>
    <w:rsid w:val="00D45EEC"/>
    <w:rsid w:val="00D52E60"/>
    <w:rsid w:val="00D560D6"/>
    <w:rsid w:val="00D56BD5"/>
    <w:rsid w:val="00D6065D"/>
    <w:rsid w:val="00D67F13"/>
    <w:rsid w:val="00D74E90"/>
    <w:rsid w:val="00D756F3"/>
    <w:rsid w:val="00D758B8"/>
    <w:rsid w:val="00D9219E"/>
    <w:rsid w:val="00D93094"/>
    <w:rsid w:val="00D9719B"/>
    <w:rsid w:val="00DA103F"/>
    <w:rsid w:val="00DB008E"/>
    <w:rsid w:val="00DB0EC3"/>
    <w:rsid w:val="00DB1EDD"/>
    <w:rsid w:val="00DB3A2F"/>
    <w:rsid w:val="00DB474B"/>
    <w:rsid w:val="00DC4AA5"/>
    <w:rsid w:val="00DC4C44"/>
    <w:rsid w:val="00DC51E6"/>
    <w:rsid w:val="00DD1F01"/>
    <w:rsid w:val="00DD5A4A"/>
    <w:rsid w:val="00DD6527"/>
    <w:rsid w:val="00DD6858"/>
    <w:rsid w:val="00DE5C1E"/>
    <w:rsid w:val="00DF30E3"/>
    <w:rsid w:val="00DF66E1"/>
    <w:rsid w:val="00DF681D"/>
    <w:rsid w:val="00E016F1"/>
    <w:rsid w:val="00E04FF0"/>
    <w:rsid w:val="00E1077C"/>
    <w:rsid w:val="00E1133D"/>
    <w:rsid w:val="00E12B49"/>
    <w:rsid w:val="00E133A0"/>
    <w:rsid w:val="00E15DE1"/>
    <w:rsid w:val="00E175C3"/>
    <w:rsid w:val="00E21813"/>
    <w:rsid w:val="00E2479F"/>
    <w:rsid w:val="00E26890"/>
    <w:rsid w:val="00E26E8C"/>
    <w:rsid w:val="00E319E3"/>
    <w:rsid w:val="00E34C93"/>
    <w:rsid w:val="00E425CD"/>
    <w:rsid w:val="00E45814"/>
    <w:rsid w:val="00E52B65"/>
    <w:rsid w:val="00E53BC4"/>
    <w:rsid w:val="00E56E45"/>
    <w:rsid w:val="00E60EAF"/>
    <w:rsid w:val="00E62E6C"/>
    <w:rsid w:val="00E724D0"/>
    <w:rsid w:val="00E778FE"/>
    <w:rsid w:val="00E81ABA"/>
    <w:rsid w:val="00E83E1F"/>
    <w:rsid w:val="00E83FE4"/>
    <w:rsid w:val="00E84B2F"/>
    <w:rsid w:val="00E91F8A"/>
    <w:rsid w:val="00EA3FE7"/>
    <w:rsid w:val="00EA7968"/>
    <w:rsid w:val="00EB0E84"/>
    <w:rsid w:val="00EC23C3"/>
    <w:rsid w:val="00ED372B"/>
    <w:rsid w:val="00ED6553"/>
    <w:rsid w:val="00ED6781"/>
    <w:rsid w:val="00EF41D0"/>
    <w:rsid w:val="00F06C70"/>
    <w:rsid w:val="00F07898"/>
    <w:rsid w:val="00F24B9E"/>
    <w:rsid w:val="00F24B9F"/>
    <w:rsid w:val="00F308D5"/>
    <w:rsid w:val="00F4064F"/>
    <w:rsid w:val="00F40AF6"/>
    <w:rsid w:val="00F43355"/>
    <w:rsid w:val="00F44A5D"/>
    <w:rsid w:val="00F4523C"/>
    <w:rsid w:val="00F51FBB"/>
    <w:rsid w:val="00F5503C"/>
    <w:rsid w:val="00F6192B"/>
    <w:rsid w:val="00F72587"/>
    <w:rsid w:val="00F73951"/>
    <w:rsid w:val="00F80229"/>
    <w:rsid w:val="00F84571"/>
    <w:rsid w:val="00F9486D"/>
    <w:rsid w:val="00F97C80"/>
    <w:rsid w:val="00FA1368"/>
    <w:rsid w:val="00FA3DBA"/>
    <w:rsid w:val="00FA5603"/>
    <w:rsid w:val="00FA6C6B"/>
    <w:rsid w:val="00FA7B7F"/>
    <w:rsid w:val="00FB61FC"/>
    <w:rsid w:val="00FC2BD7"/>
    <w:rsid w:val="00FC2DCC"/>
    <w:rsid w:val="00FC3716"/>
    <w:rsid w:val="00FC4E8F"/>
    <w:rsid w:val="00FC636B"/>
    <w:rsid w:val="00FC73C9"/>
    <w:rsid w:val="00FD2D0D"/>
    <w:rsid w:val="00FD6440"/>
    <w:rsid w:val="00FD6977"/>
    <w:rsid w:val="00FE32B2"/>
    <w:rsid w:val="00FE5AA4"/>
    <w:rsid w:val="00FE71A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E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6">
    <w:name w:val="heading 6"/>
    <w:basedOn w:val="Normal"/>
    <w:next w:val="Normal"/>
    <w:link w:val="Ttulo6Car"/>
    <w:qFormat/>
    <w:rsid w:val="005578C0"/>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99"/>
    <w:rsid w:val="00B44060"/>
    <w:pPr>
      <w:spacing w:after="0" w:line="240" w:lineRule="auto"/>
    </w:pPr>
    <w:rPr>
      <w:rFonts w:ascii="Calibri" w:eastAsia="Calibri" w:hAnsi="Calibri" w:cs="Times New Roman"/>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6Car">
    <w:name w:val="Título 6 Car"/>
    <w:basedOn w:val="Fuentedeprrafopredeter"/>
    <w:link w:val="Ttulo6"/>
    <w:rsid w:val="005578C0"/>
    <w:rPr>
      <w:rFonts w:ascii="Times New Roman" w:eastAsia="Times New Roman" w:hAnsi="Times New Roman" w:cs="Times New Roman"/>
      <w:b/>
      <w:bCs/>
      <w:sz w:val="20"/>
      <w:szCs w:val="20"/>
      <w:lang w:val="es-ES" w:eastAsia="es-ES"/>
    </w:rPr>
  </w:style>
  <w:style w:type="paragraph" w:customStyle="1" w:styleId="Normal2">
    <w:name w:val="Normal 2"/>
    <w:basedOn w:val="Normal"/>
    <w:autoRedefine/>
    <w:rsid w:val="00987801"/>
    <w:pPr>
      <w:tabs>
        <w:tab w:val="left" w:pos="0"/>
      </w:tabs>
      <w:jc w:val="both"/>
    </w:pPr>
    <w:rPr>
      <w:rFonts w:ascii="AvantGarde Bk BT" w:eastAsia="Calibri" w:hAnsi="AvantGarde Bk BT" w:cs="Arial"/>
      <w:sz w:val="20"/>
      <w:szCs w:val="20"/>
      <w:u w:color="000000"/>
      <w:lang w:val="es-ES_tradnl"/>
    </w:rPr>
  </w:style>
  <w:style w:type="paragraph" w:customStyle="1" w:styleId="Default">
    <w:name w:val="Default"/>
    <w:rsid w:val="00D253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uadrculamediana1-nfasis21">
    <w:name w:val="Cuadrícula mediana 1 - Énfasis 21"/>
    <w:basedOn w:val="Normal"/>
    <w:uiPriority w:val="34"/>
    <w:qFormat/>
    <w:rsid w:val="002625BF"/>
    <w:pPr>
      <w:spacing w:after="200" w:line="276" w:lineRule="auto"/>
      <w:ind w:left="720"/>
      <w:contextualSpacing/>
    </w:pPr>
    <w:rPr>
      <w:rFonts w:ascii="Calibri" w:eastAsia="Calibri" w:hAnsi="Calibri"/>
      <w:sz w:val="22"/>
      <w:szCs w:val="22"/>
      <w:lang w:eastAsia="en-US"/>
    </w:rPr>
  </w:style>
  <w:style w:type="paragraph" w:customStyle="1" w:styleId="Normaltexto">
    <w:name w:val="Normal texto"/>
    <w:basedOn w:val="Normal"/>
    <w:next w:val="Normal"/>
    <w:uiPriority w:val="99"/>
    <w:rsid w:val="002625BF"/>
    <w:pPr>
      <w:autoSpaceDE w:val="0"/>
      <w:autoSpaceDN w:val="0"/>
      <w:adjustRightInd w:val="0"/>
    </w:pPr>
    <w:rPr>
      <w:rFonts w:ascii="Arial" w:eastAsia="Calibr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6">
    <w:name w:val="heading 6"/>
    <w:basedOn w:val="Normal"/>
    <w:next w:val="Normal"/>
    <w:link w:val="Ttulo6Car"/>
    <w:qFormat/>
    <w:rsid w:val="005578C0"/>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99"/>
    <w:rsid w:val="00B44060"/>
    <w:pPr>
      <w:spacing w:after="0" w:line="240" w:lineRule="auto"/>
    </w:pPr>
    <w:rPr>
      <w:rFonts w:ascii="Calibri" w:eastAsia="Calibri" w:hAnsi="Calibri" w:cs="Times New Roman"/>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6Car">
    <w:name w:val="Título 6 Car"/>
    <w:basedOn w:val="Fuentedeprrafopredeter"/>
    <w:link w:val="Ttulo6"/>
    <w:rsid w:val="005578C0"/>
    <w:rPr>
      <w:rFonts w:ascii="Times New Roman" w:eastAsia="Times New Roman" w:hAnsi="Times New Roman" w:cs="Times New Roman"/>
      <w:b/>
      <w:bCs/>
      <w:sz w:val="20"/>
      <w:szCs w:val="20"/>
      <w:lang w:val="es-ES" w:eastAsia="es-ES"/>
    </w:rPr>
  </w:style>
  <w:style w:type="paragraph" w:customStyle="1" w:styleId="Normal2">
    <w:name w:val="Normal 2"/>
    <w:basedOn w:val="Normal"/>
    <w:autoRedefine/>
    <w:rsid w:val="00987801"/>
    <w:pPr>
      <w:tabs>
        <w:tab w:val="left" w:pos="0"/>
      </w:tabs>
      <w:jc w:val="both"/>
    </w:pPr>
    <w:rPr>
      <w:rFonts w:ascii="AvantGarde Bk BT" w:eastAsia="Calibri" w:hAnsi="AvantGarde Bk BT" w:cs="Arial"/>
      <w:sz w:val="20"/>
      <w:szCs w:val="20"/>
      <w:u w:color="000000"/>
      <w:lang w:val="es-ES_tradnl"/>
    </w:rPr>
  </w:style>
  <w:style w:type="paragraph" w:customStyle="1" w:styleId="Default">
    <w:name w:val="Default"/>
    <w:rsid w:val="00D253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uadrculamediana1-nfasis21">
    <w:name w:val="Cuadrícula mediana 1 - Énfasis 21"/>
    <w:basedOn w:val="Normal"/>
    <w:uiPriority w:val="34"/>
    <w:qFormat/>
    <w:rsid w:val="002625BF"/>
    <w:pPr>
      <w:spacing w:after="200" w:line="276" w:lineRule="auto"/>
      <w:ind w:left="720"/>
      <w:contextualSpacing/>
    </w:pPr>
    <w:rPr>
      <w:rFonts w:ascii="Calibri" w:eastAsia="Calibri" w:hAnsi="Calibri"/>
      <w:sz w:val="22"/>
      <w:szCs w:val="22"/>
      <w:lang w:eastAsia="en-US"/>
    </w:rPr>
  </w:style>
  <w:style w:type="paragraph" w:customStyle="1" w:styleId="Normaltexto">
    <w:name w:val="Normal texto"/>
    <w:basedOn w:val="Normal"/>
    <w:next w:val="Normal"/>
    <w:uiPriority w:val="99"/>
    <w:rsid w:val="002625BF"/>
    <w:pPr>
      <w:autoSpaceDE w:val="0"/>
      <w:autoSpaceDN w:val="0"/>
      <w:adjustRightInd w:val="0"/>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5254">
      <w:bodyDiv w:val="1"/>
      <w:marLeft w:val="0"/>
      <w:marRight w:val="0"/>
      <w:marTop w:val="0"/>
      <w:marBottom w:val="0"/>
      <w:divBdr>
        <w:top w:val="none" w:sz="0" w:space="0" w:color="auto"/>
        <w:left w:val="none" w:sz="0" w:space="0" w:color="auto"/>
        <w:bottom w:val="none" w:sz="0" w:space="0" w:color="auto"/>
        <w:right w:val="none" w:sz="0" w:space="0" w:color="auto"/>
      </w:divBdr>
    </w:div>
    <w:div w:id="2653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0BBC7-543B-40C8-9E8E-94E3571E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3034</Words>
  <Characters>16687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2015-05-22T17:21:00Z</cp:lastPrinted>
  <dcterms:created xsi:type="dcterms:W3CDTF">2015-07-22T20:52:00Z</dcterms:created>
  <dcterms:modified xsi:type="dcterms:W3CDTF">2015-07-22T20:52:00Z</dcterms:modified>
</cp:coreProperties>
</file>