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60C" w:rsidRPr="003D2584" w:rsidRDefault="0032460C" w:rsidP="0032460C">
      <w:pPr>
        <w:tabs>
          <w:tab w:val="left" w:pos="0"/>
        </w:tabs>
        <w:suppressAutoHyphens/>
        <w:jc w:val="both"/>
        <w:rPr>
          <w:rFonts w:ascii="AvantGarde Bk BT" w:hAnsi="AvantGarde Bk BT" w:cs="Arial"/>
          <w:bCs/>
          <w:spacing w:val="-3"/>
          <w:sz w:val="22"/>
          <w:szCs w:val="22"/>
          <w:lang w:val="pt-BR"/>
        </w:rPr>
      </w:pPr>
      <w:bookmarkStart w:id="0" w:name="_GoBack"/>
      <w:bookmarkEnd w:id="0"/>
      <w:r w:rsidRPr="003D2584">
        <w:rPr>
          <w:rFonts w:ascii="AvantGarde Bk BT" w:hAnsi="AvantGarde Bk BT" w:cs="Arial"/>
          <w:bCs/>
          <w:spacing w:val="-3"/>
          <w:sz w:val="22"/>
          <w:szCs w:val="22"/>
          <w:lang w:val="pt-BR"/>
        </w:rPr>
        <w:t>H. CONSEJO GENERAL UNIVERSITARIO</w:t>
      </w:r>
    </w:p>
    <w:p w:rsidR="0032460C" w:rsidRPr="003D2584" w:rsidRDefault="0032460C" w:rsidP="0032460C">
      <w:pPr>
        <w:tabs>
          <w:tab w:val="left" w:pos="0"/>
        </w:tabs>
        <w:suppressAutoHyphens/>
        <w:jc w:val="both"/>
        <w:rPr>
          <w:rFonts w:ascii="AvantGarde Bk BT" w:hAnsi="AvantGarde Bk BT" w:cs="Arial"/>
          <w:bCs/>
          <w:spacing w:val="-3"/>
          <w:sz w:val="22"/>
          <w:szCs w:val="22"/>
          <w:lang w:val="pt-BR"/>
        </w:rPr>
      </w:pPr>
      <w:r w:rsidRPr="003D2584">
        <w:rPr>
          <w:rFonts w:ascii="AvantGarde Bk BT" w:hAnsi="AvantGarde Bk BT" w:cs="Arial"/>
          <w:bCs/>
          <w:spacing w:val="-3"/>
          <w:sz w:val="22"/>
          <w:szCs w:val="22"/>
          <w:lang w:val="pt-BR"/>
        </w:rPr>
        <w:t>P R E S E N T E</w:t>
      </w:r>
    </w:p>
    <w:p w:rsidR="0032460C" w:rsidRPr="003D2584" w:rsidRDefault="0032460C" w:rsidP="0032460C">
      <w:pPr>
        <w:tabs>
          <w:tab w:val="left" w:pos="0"/>
        </w:tabs>
        <w:suppressAutoHyphens/>
        <w:jc w:val="both"/>
        <w:rPr>
          <w:rFonts w:ascii="AvantGarde Bk BT" w:hAnsi="AvantGarde Bk BT" w:cs="Arial"/>
          <w:bCs/>
          <w:spacing w:val="-3"/>
          <w:sz w:val="22"/>
          <w:szCs w:val="22"/>
          <w:lang w:val="pt-BR"/>
        </w:rPr>
      </w:pPr>
    </w:p>
    <w:p w:rsidR="0032460C" w:rsidRPr="003D2584" w:rsidRDefault="0032460C" w:rsidP="0032460C">
      <w:pPr>
        <w:tabs>
          <w:tab w:val="left" w:pos="0"/>
        </w:tabs>
        <w:suppressAutoHyphens/>
        <w:jc w:val="both"/>
        <w:rPr>
          <w:rFonts w:ascii="AvantGarde Bk BT" w:hAnsi="AvantGarde Bk BT" w:cs="Arial"/>
          <w:sz w:val="22"/>
          <w:szCs w:val="22"/>
          <w:lang w:val="pt-BR"/>
        </w:rPr>
      </w:pPr>
    </w:p>
    <w:p w:rsidR="002355D6" w:rsidRDefault="00807092" w:rsidP="00404D15">
      <w:pPr>
        <w:pStyle w:val="Ttulo3"/>
        <w:tabs>
          <w:tab w:val="left" w:pos="288"/>
        </w:tabs>
        <w:spacing w:before="0" w:after="0" w:line="240" w:lineRule="auto"/>
        <w:jc w:val="both"/>
        <w:rPr>
          <w:rFonts w:ascii="AvantGarde Bk BT" w:hAnsi="AvantGarde Bk BT" w:cs="Arial"/>
          <w:b w:val="0"/>
          <w:bCs w:val="0"/>
          <w:sz w:val="22"/>
          <w:szCs w:val="22"/>
        </w:rPr>
      </w:pPr>
      <w:r w:rsidRPr="003D2584">
        <w:rPr>
          <w:rFonts w:ascii="AvantGarde Bk BT" w:hAnsi="AvantGarde Bk BT" w:cs="Arial"/>
          <w:b w:val="0"/>
          <w:bCs w:val="0"/>
          <w:sz w:val="22"/>
          <w:szCs w:val="22"/>
        </w:rPr>
        <w:t>A esta Comisió</w:t>
      </w:r>
      <w:r w:rsidR="001F7585" w:rsidRPr="003D2584">
        <w:rPr>
          <w:rFonts w:ascii="AvantGarde Bk BT" w:hAnsi="AvantGarde Bk BT" w:cs="Arial"/>
          <w:b w:val="0"/>
          <w:bCs w:val="0"/>
          <w:sz w:val="22"/>
          <w:szCs w:val="22"/>
        </w:rPr>
        <w:t>n Permanente de Educación ha</w:t>
      </w:r>
      <w:r w:rsidR="006312A8" w:rsidRPr="003D2584">
        <w:rPr>
          <w:rFonts w:ascii="AvantGarde Bk BT" w:hAnsi="AvantGarde Bk BT" w:cs="Arial"/>
          <w:b w:val="0"/>
          <w:bCs w:val="0"/>
          <w:sz w:val="22"/>
          <w:szCs w:val="22"/>
        </w:rPr>
        <w:t xml:space="preserve"> sido turnad</w:t>
      </w:r>
      <w:r w:rsidRPr="003D2584">
        <w:rPr>
          <w:rFonts w:ascii="AvantGarde Bk BT" w:hAnsi="AvantGarde Bk BT" w:cs="Arial"/>
          <w:b w:val="0"/>
          <w:bCs w:val="0"/>
          <w:sz w:val="22"/>
          <w:szCs w:val="22"/>
        </w:rPr>
        <w:t>o el dictamen CV/CC/IX/091/2015</w:t>
      </w:r>
      <w:r w:rsidR="001F7585" w:rsidRPr="003D2584">
        <w:rPr>
          <w:rFonts w:ascii="AvantGarde Bk BT" w:hAnsi="AvantGarde Bk BT" w:cs="Arial"/>
          <w:b w:val="0"/>
          <w:bCs w:val="0"/>
          <w:sz w:val="22"/>
          <w:szCs w:val="22"/>
        </w:rPr>
        <w:t xml:space="preserve">, de fecha </w:t>
      </w:r>
      <w:r w:rsidR="005446F5" w:rsidRPr="003D2584">
        <w:rPr>
          <w:rFonts w:ascii="AvantGarde Bk BT" w:hAnsi="AvantGarde Bk BT" w:cs="Arial"/>
          <w:b w:val="0"/>
          <w:bCs w:val="0"/>
          <w:sz w:val="22"/>
          <w:szCs w:val="22"/>
        </w:rPr>
        <w:t>1</w:t>
      </w:r>
      <w:r w:rsidR="001F7585" w:rsidRPr="003D2584">
        <w:rPr>
          <w:rFonts w:ascii="AvantGarde Bk BT" w:hAnsi="AvantGarde Bk BT" w:cs="Arial"/>
          <w:b w:val="0"/>
          <w:bCs w:val="0"/>
          <w:sz w:val="22"/>
          <w:szCs w:val="22"/>
        </w:rPr>
        <w:t xml:space="preserve"> de </w:t>
      </w:r>
      <w:r w:rsidR="006312A8" w:rsidRPr="003D2584">
        <w:rPr>
          <w:rFonts w:ascii="AvantGarde Bk BT" w:hAnsi="AvantGarde Bk BT" w:cs="Arial"/>
          <w:b w:val="0"/>
          <w:bCs w:val="0"/>
          <w:sz w:val="22"/>
          <w:szCs w:val="22"/>
        </w:rPr>
        <w:t>o</w:t>
      </w:r>
      <w:r w:rsidR="005446F5" w:rsidRPr="003D2584">
        <w:rPr>
          <w:rFonts w:ascii="AvantGarde Bk BT" w:hAnsi="AvantGarde Bk BT" w:cs="Arial"/>
          <w:b w:val="0"/>
          <w:bCs w:val="0"/>
          <w:sz w:val="22"/>
          <w:szCs w:val="22"/>
        </w:rPr>
        <w:t>ctubre</w:t>
      </w:r>
      <w:r w:rsidR="001F7585" w:rsidRPr="003D2584">
        <w:rPr>
          <w:rFonts w:ascii="AvantGarde Bk BT" w:hAnsi="AvantGarde Bk BT" w:cs="Arial"/>
          <w:b w:val="0"/>
          <w:bCs w:val="0"/>
          <w:sz w:val="22"/>
          <w:szCs w:val="22"/>
        </w:rPr>
        <w:t xml:space="preserve"> de 201</w:t>
      </w:r>
      <w:r w:rsidR="005446F5" w:rsidRPr="003D2584">
        <w:rPr>
          <w:rFonts w:ascii="AvantGarde Bk BT" w:hAnsi="AvantGarde Bk BT" w:cs="Arial"/>
          <w:b w:val="0"/>
          <w:bCs w:val="0"/>
          <w:sz w:val="22"/>
          <w:szCs w:val="22"/>
        </w:rPr>
        <w:t>5</w:t>
      </w:r>
      <w:r w:rsidR="001F7585" w:rsidRPr="003D2584">
        <w:rPr>
          <w:rFonts w:ascii="AvantGarde Bk BT" w:hAnsi="AvantGarde Bk BT" w:cs="Arial"/>
          <w:b w:val="0"/>
          <w:bCs w:val="0"/>
          <w:sz w:val="22"/>
          <w:szCs w:val="22"/>
        </w:rPr>
        <w:t xml:space="preserve">, en donde el Consejo del Centro Universitario de </w:t>
      </w:r>
      <w:r w:rsidR="007B6BE4">
        <w:rPr>
          <w:rFonts w:ascii="AvantGarde Bk BT" w:hAnsi="AvantGarde Bk BT" w:cs="Arial"/>
          <w:b w:val="0"/>
          <w:bCs w:val="0"/>
          <w:sz w:val="22"/>
          <w:szCs w:val="22"/>
        </w:rPr>
        <w:t>los Valles</w:t>
      </w:r>
      <w:r w:rsidR="001F7585" w:rsidRPr="003D2584">
        <w:rPr>
          <w:rFonts w:ascii="AvantGarde Bk BT" w:hAnsi="AvantGarde Bk BT" w:cs="Arial"/>
          <w:b w:val="0"/>
          <w:bCs w:val="0"/>
          <w:sz w:val="22"/>
          <w:szCs w:val="22"/>
        </w:rPr>
        <w:t xml:space="preserve"> propone la </w:t>
      </w:r>
      <w:r w:rsidR="005446F5" w:rsidRPr="003D2584">
        <w:rPr>
          <w:rFonts w:ascii="AvantGarde Bk BT" w:hAnsi="AvantGarde Bk BT" w:cs="Arial"/>
          <w:b w:val="0"/>
          <w:bCs w:val="0"/>
          <w:sz w:val="22"/>
          <w:szCs w:val="22"/>
        </w:rPr>
        <w:t>modificación</w:t>
      </w:r>
      <w:r w:rsidR="001F7585" w:rsidRPr="003D2584">
        <w:rPr>
          <w:rFonts w:ascii="AvantGarde Bk BT" w:hAnsi="AvantGarde Bk BT" w:cs="Arial"/>
          <w:b w:val="0"/>
          <w:bCs w:val="0"/>
          <w:sz w:val="22"/>
          <w:szCs w:val="22"/>
        </w:rPr>
        <w:t xml:space="preserve"> del programa académico de la </w:t>
      </w:r>
      <w:r w:rsidR="001F7585" w:rsidRPr="003D2584">
        <w:rPr>
          <w:rFonts w:ascii="AvantGarde Bk BT" w:hAnsi="AvantGarde Bk BT" w:cs="Arial"/>
          <w:bCs w:val="0"/>
          <w:sz w:val="22"/>
          <w:szCs w:val="22"/>
        </w:rPr>
        <w:t xml:space="preserve">Maestría en </w:t>
      </w:r>
      <w:r w:rsidR="006312A8" w:rsidRPr="003D2584">
        <w:rPr>
          <w:rFonts w:ascii="AvantGarde Bk BT" w:hAnsi="AvantGarde Bk BT" w:cs="Arial"/>
          <w:bCs w:val="0"/>
          <w:sz w:val="22"/>
          <w:szCs w:val="22"/>
        </w:rPr>
        <w:t>Ingeniería de Software</w:t>
      </w:r>
      <w:r w:rsidR="006312A8" w:rsidRPr="003D2584">
        <w:rPr>
          <w:rFonts w:ascii="AvantGarde Bk BT" w:hAnsi="AvantGarde Bk BT" w:cs="Arial"/>
          <w:b w:val="0"/>
          <w:bCs w:val="0"/>
          <w:sz w:val="22"/>
          <w:szCs w:val="22"/>
        </w:rPr>
        <w:t>, y</w:t>
      </w:r>
    </w:p>
    <w:p w:rsidR="00DF7257" w:rsidRPr="00DF7257" w:rsidRDefault="00DF7257" w:rsidP="00DF7257">
      <w:pPr>
        <w:rPr>
          <w:lang w:eastAsia="en-US"/>
        </w:rPr>
      </w:pPr>
    </w:p>
    <w:p w:rsidR="0032460C" w:rsidRPr="003D2584" w:rsidRDefault="0032460C" w:rsidP="00400C99">
      <w:pPr>
        <w:pStyle w:val="Ttulo1"/>
        <w:jc w:val="center"/>
        <w:rPr>
          <w:rFonts w:ascii="AvantGarde Bk BT" w:hAnsi="AvantGarde Bk BT" w:cs="Arial"/>
          <w:b w:val="0"/>
          <w:sz w:val="22"/>
          <w:szCs w:val="22"/>
          <w:lang w:val="pt-BR"/>
        </w:rPr>
      </w:pPr>
      <w:r w:rsidRPr="003D2584">
        <w:rPr>
          <w:rFonts w:ascii="AvantGarde Bk BT" w:hAnsi="AvantGarde Bk BT" w:cs="Arial"/>
          <w:b w:val="0"/>
          <w:sz w:val="22"/>
          <w:szCs w:val="22"/>
          <w:lang w:val="pt-BR"/>
        </w:rPr>
        <w:t>R e s u l t a n d o:</w:t>
      </w:r>
    </w:p>
    <w:p w:rsidR="0032460C" w:rsidRPr="003D2584" w:rsidRDefault="0032460C" w:rsidP="00400C99">
      <w:pPr>
        <w:pStyle w:val="Piedepgina"/>
        <w:autoSpaceDE w:val="0"/>
        <w:autoSpaceDN w:val="0"/>
        <w:adjustRightInd w:val="0"/>
        <w:jc w:val="both"/>
        <w:rPr>
          <w:rFonts w:ascii="AvantGarde Bk BT" w:hAnsi="AvantGarde Bk BT"/>
          <w:sz w:val="22"/>
          <w:szCs w:val="22"/>
          <w:lang w:val="pt-BR"/>
        </w:rPr>
      </w:pPr>
    </w:p>
    <w:p w:rsidR="00C97D25" w:rsidRPr="003D2584" w:rsidRDefault="00C97D25" w:rsidP="00EF1B8F">
      <w:pPr>
        <w:pStyle w:val="Prrafodelista"/>
        <w:numPr>
          <w:ilvl w:val="0"/>
          <w:numId w:val="13"/>
        </w:numPr>
        <w:jc w:val="both"/>
        <w:rPr>
          <w:rFonts w:ascii="AvantGarde Bk BT" w:hAnsi="AvantGarde Bk BT" w:cs="Arial"/>
          <w:sz w:val="22"/>
          <w:szCs w:val="22"/>
        </w:rPr>
      </w:pPr>
      <w:r w:rsidRPr="003D2584">
        <w:rPr>
          <w:rFonts w:ascii="AvantGarde Bk BT" w:hAnsi="AvantGarde Bk BT" w:cs="Arial"/>
          <w:sz w:val="22"/>
          <w:szCs w:val="22"/>
        </w:rPr>
        <w:t xml:space="preserve">Que </w:t>
      </w:r>
      <w:r w:rsidR="00404D15" w:rsidRPr="003D2584">
        <w:rPr>
          <w:rFonts w:ascii="AvantGarde Bk BT" w:hAnsi="AvantGarde Bk BT" w:cs="Arial"/>
          <w:sz w:val="22"/>
          <w:szCs w:val="22"/>
        </w:rPr>
        <w:t>el 08 de octubre de 2014</w:t>
      </w:r>
      <w:r w:rsidR="00404D15">
        <w:rPr>
          <w:rFonts w:ascii="AvantGarde Bk BT" w:hAnsi="AvantGarde Bk BT" w:cs="Arial"/>
          <w:sz w:val="22"/>
          <w:szCs w:val="22"/>
        </w:rPr>
        <w:t xml:space="preserve">, </w:t>
      </w:r>
      <w:r w:rsidRPr="003D2584">
        <w:rPr>
          <w:rFonts w:ascii="AvantGarde Bk BT" w:hAnsi="AvantGarde Bk BT" w:cs="Arial"/>
          <w:sz w:val="22"/>
          <w:szCs w:val="22"/>
        </w:rPr>
        <w:t>el H. Consejo General Universitario</w:t>
      </w:r>
      <w:r w:rsidR="00EF1B8F" w:rsidRPr="003D2584">
        <w:rPr>
          <w:rFonts w:ascii="AvantGarde Bk BT" w:hAnsi="AvantGarde Bk BT" w:cs="Arial"/>
          <w:sz w:val="22"/>
          <w:szCs w:val="22"/>
        </w:rPr>
        <w:t xml:space="preserve"> </w:t>
      </w:r>
      <w:r w:rsidR="00404D15">
        <w:rPr>
          <w:rFonts w:ascii="AvantGarde Bk BT" w:hAnsi="AvantGarde Bk BT" w:cs="Arial"/>
          <w:sz w:val="22"/>
          <w:szCs w:val="22"/>
        </w:rPr>
        <w:t xml:space="preserve">aprobó el </w:t>
      </w:r>
      <w:r w:rsidR="00404D15" w:rsidRPr="003D2584">
        <w:rPr>
          <w:rFonts w:ascii="AvantGarde Bk BT" w:hAnsi="AvantGarde Bk BT" w:cs="Arial"/>
          <w:sz w:val="22"/>
          <w:szCs w:val="22"/>
        </w:rPr>
        <w:t xml:space="preserve">dictamen número I/2014/114, </w:t>
      </w:r>
      <w:r w:rsidR="00404D15">
        <w:rPr>
          <w:rFonts w:ascii="AvantGarde Bk BT" w:hAnsi="AvantGarde Bk BT" w:cs="Arial"/>
          <w:sz w:val="22"/>
          <w:szCs w:val="22"/>
        </w:rPr>
        <w:t xml:space="preserve">relacionado con la </w:t>
      </w:r>
      <w:r w:rsidRPr="003D2584">
        <w:rPr>
          <w:rFonts w:ascii="AvantGarde Bk BT" w:hAnsi="AvantGarde Bk BT" w:cs="Arial"/>
          <w:sz w:val="22"/>
          <w:szCs w:val="22"/>
        </w:rPr>
        <w:t xml:space="preserve">creación del programa académico de la Maestría </w:t>
      </w:r>
      <w:r w:rsidR="00EF1B8F" w:rsidRPr="003D2584">
        <w:rPr>
          <w:rFonts w:ascii="AvantGarde Bk BT" w:hAnsi="AvantGarde Bk BT" w:cs="Arial"/>
          <w:sz w:val="22"/>
          <w:szCs w:val="22"/>
        </w:rPr>
        <w:t>en Ingeniería de Software</w:t>
      </w:r>
      <w:r w:rsidRPr="003D2584">
        <w:rPr>
          <w:rFonts w:ascii="AvantGarde Bk BT" w:hAnsi="AvantGarde Bk BT" w:cs="Arial"/>
          <w:sz w:val="22"/>
          <w:szCs w:val="22"/>
        </w:rPr>
        <w:t xml:space="preserve">, </w:t>
      </w:r>
      <w:r w:rsidR="007B6BE4">
        <w:rPr>
          <w:rFonts w:ascii="AvantGarde Bk BT" w:hAnsi="AvantGarde Bk BT" w:cs="Arial"/>
          <w:sz w:val="22"/>
          <w:szCs w:val="22"/>
        </w:rPr>
        <w:t>teniendo como sede a</w:t>
      </w:r>
      <w:r w:rsidR="00EF1B8F" w:rsidRPr="003D2584">
        <w:rPr>
          <w:rFonts w:ascii="AvantGarde Bk BT" w:hAnsi="AvantGarde Bk BT" w:cs="Arial"/>
          <w:sz w:val="22"/>
          <w:szCs w:val="22"/>
        </w:rPr>
        <w:t xml:space="preserve">l Centro Universitario de los Valles, </w:t>
      </w:r>
      <w:r w:rsidRPr="003D2584">
        <w:rPr>
          <w:rFonts w:ascii="AvantGarde Bk BT" w:hAnsi="AvantGarde Bk BT" w:cs="Arial"/>
          <w:sz w:val="22"/>
          <w:szCs w:val="22"/>
        </w:rPr>
        <w:t xml:space="preserve">a partir del ciclo escolar </w:t>
      </w:r>
      <w:r w:rsidR="00EF1B8F" w:rsidRPr="003D2584">
        <w:rPr>
          <w:rFonts w:ascii="AvantGarde Bk BT" w:hAnsi="AvantGarde Bk BT" w:cs="Arial"/>
          <w:sz w:val="22"/>
          <w:szCs w:val="22"/>
        </w:rPr>
        <w:t>2014</w:t>
      </w:r>
      <w:r w:rsidR="00404D15">
        <w:rPr>
          <w:rFonts w:ascii="AvantGarde Bk BT" w:hAnsi="AvantGarde Bk BT" w:cs="Arial"/>
          <w:sz w:val="22"/>
          <w:szCs w:val="22"/>
        </w:rPr>
        <w:t xml:space="preserve"> “</w:t>
      </w:r>
      <w:r w:rsidRPr="003D2584">
        <w:rPr>
          <w:rFonts w:ascii="AvantGarde Bk BT" w:hAnsi="AvantGarde Bk BT" w:cs="Arial"/>
          <w:sz w:val="22"/>
          <w:szCs w:val="22"/>
        </w:rPr>
        <w:t>B</w:t>
      </w:r>
      <w:r w:rsidR="00404D15">
        <w:rPr>
          <w:rFonts w:ascii="AvantGarde Bk BT" w:hAnsi="AvantGarde Bk BT" w:cs="Arial"/>
          <w:sz w:val="22"/>
          <w:szCs w:val="22"/>
        </w:rPr>
        <w:t>”</w:t>
      </w:r>
      <w:r w:rsidRPr="003D2584">
        <w:rPr>
          <w:rFonts w:ascii="AvantGarde Bk BT" w:hAnsi="AvantGarde Bk BT" w:cs="Arial"/>
          <w:sz w:val="22"/>
          <w:szCs w:val="22"/>
        </w:rPr>
        <w:t>.</w:t>
      </w:r>
    </w:p>
    <w:p w:rsidR="00473B91" w:rsidRPr="00404D15" w:rsidRDefault="00473B91" w:rsidP="00404D15">
      <w:pPr>
        <w:jc w:val="both"/>
        <w:rPr>
          <w:rFonts w:ascii="AvantGarde Bk BT" w:hAnsi="AvantGarde Bk BT" w:cs="Arial"/>
          <w:sz w:val="22"/>
          <w:szCs w:val="22"/>
        </w:rPr>
      </w:pPr>
    </w:p>
    <w:p w:rsidR="00785420" w:rsidRPr="003D2584" w:rsidRDefault="00785420" w:rsidP="00D62EDE">
      <w:pPr>
        <w:pStyle w:val="Prrafodelista"/>
        <w:numPr>
          <w:ilvl w:val="0"/>
          <w:numId w:val="13"/>
        </w:numPr>
        <w:jc w:val="both"/>
        <w:rPr>
          <w:rFonts w:ascii="AvantGarde Bk BT" w:hAnsi="AvantGarde Bk BT" w:cs="Arial"/>
          <w:sz w:val="22"/>
          <w:szCs w:val="22"/>
        </w:rPr>
      </w:pPr>
      <w:r w:rsidRPr="003D2584">
        <w:rPr>
          <w:rFonts w:ascii="AvantGarde Bk BT" w:hAnsi="AvantGarde Bk BT" w:cs="Arial"/>
          <w:sz w:val="22"/>
          <w:szCs w:val="22"/>
        </w:rPr>
        <w:t>Que dentro de las políticas nacionales y de las universidades, se han realizado esfuerzos para la apertura de posgrados que satisfagan las necesidades sociale</w:t>
      </w:r>
      <w:r w:rsidR="00DE6139">
        <w:rPr>
          <w:rFonts w:ascii="AvantGarde Bk BT" w:hAnsi="AvantGarde Bk BT" w:cs="Arial"/>
          <w:sz w:val="22"/>
          <w:szCs w:val="22"/>
        </w:rPr>
        <w:t>s y académicas que se presenten; asi</w:t>
      </w:r>
      <w:r w:rsidRPr="003D2584">
        <w:rPr>
          <w:rFonts w:ascii="AvantGarde Bk BT" w:hAnsi="AvantGarde Bk BT" w:cs="Arial"/>
          <w:sz w:val="22"/>
          <w:szCs w:val="22"/>
        </w:rPr>
        <w:t>mismo</w:t>
      </w:r>
      <w:r w:rsidR="00DE6139">
        <w:rPr>
          <w:rFonts w:ascii="AvantGarde Bk BT" w:hAnsi="AvantGarde Bk BT" w:cs="Arial"/>
          <w:sz w:val="22"/>
          <w:szCs w:val="22"/>
        </w:rPr>
        <w:t>, se busca</w:t>
      </w:r>
      <w:r w:rsidRPr="003D2584">
        <w:rPr>
          <w:rFonts w:ascii="AvantGarde Bk BT" w:hAnsi="AvantGarde Bk BT" w:cs="Arial"/>
          <w:sz w:val="22"/>
          <w:szCs w:val="22"/>
        </w:rPr>
        <w:t xml:space="preserve"> que estos posgrados sean reconocidos por el Consejo Nacional de Ciencia y Tecnología (CONACYT).</w:t>
      </w:r>
    </w:p>
    <w:p w:rsidR="00785420" w:rsidRPr="003D2584" w:rsidRDefault="00785420" w:rsidP="00785420">
      <w:pPr>
        <w:jc w:val="both"/>
        <w:rPr>
          <w:rFonts w:ascii="AvantGarde Bk BT" w:hAnsi="AvantGarde Bk BT" w:cs="Arial"/>
          <w:sz w:val="22"/>
          <w:szCs w:val="22"/>
        </w:rPr>
      </w:pPr>
    </w:p>
    <w:p w:rsidR="005D0470" w:rsidRPr="005D0470" w:rsidRDefault="005D0470" w:rsidP="005D0470">
      <w:pPr>
        <w:pStyle w:val="Prrafodelista"/>
        <w:numPr>
          <w:ilvl w:val="0"/>
          <w:numId w:val="13"/>
        </w:numPr>
        <w:jc w:val="both"/>
        <w:rPr>
          <w:rFonts w:ascii="AvantGarde Bk BT" w:hAnsi="AvantGarde Bk BT" w:cs="Arial"/>
          <w:sz w:val="22"/>
          <w:szCs w:val="22"/>
        </w:rPr>
      </w:pPr>
      <w:r w:rsidRPr="005D0470">
        <w:rPr>
          <w:rFonts w:ascii="AvantGarde Bk BT" w:hAnsi="AvantGarde Bk BT" w:cs="Arial"/>
          <w:sz w:val="22"/>
          <w:szCs w:val="22"/>
        </w:rPr>
        <w:t xml:space="preserve">Que en la actualidad, uno de los más grandes proyectos que tiene el estado de Jalisco, es la </w:t>
      </w:r>
      <w:r w:rsidR="00404D15">
        <w:rPr>
          <w:rFonts w:ascii="AvantGarde Bk BT" w:hAnsi="AvantGarde Bk BT" w:cs="Arial"/>
          <w:sz w:val="22"/>
          <w:szCs w:val="22"/>
        </w:rPr>
        <w:t>Ciudad C</w:t>
      </w:r>
      <w:r w:rsidRPr="005D0470">
        <w:rPr>
          <w:rFonts w:ascii="AvantGarde Bk BT" w:hAnsi="AvantGarde Bk BT" w:cs="Arial"/>
          <w:sz w:val="22"/>
          <w:szCs w:val="22"/>
        </w:rPr>
        <w:t xml:space="preserve">reativa </w:t>
      </w:r>
      <w:r w:rsidR="00404D15">
        <w:rPr>
          <w:rFonts w:ascii="AvantGarde Bk BT" w:hAnsi="AvantGarde Bk BT" w:cs="Arial"/>
          <w:sz w:val="22"/>
          <w:szCs w:val="22"/>
        </w:rPr>
        <w:t>D</w:t>
      </w:r>
      <w:r w:rsidRPr="005D0470">
        <w:rPr>
          <w:rFonts w:ascii="AvantGarde Bk BT" w:hAnsi="AvantGarde Bk BT" w:cs="Arial"/>
          <w:sz w:val="22"/>
          <w:szCs w:val="22"/>
        </w:rPr>
        <w:t>igital</w:t>
      </w:r>
      <w:r w:rsidR="00404D15">
        <w:rPr>
          <w:rFonts w:ascii="AvantGarde Bk BT" w:hAnsi="AvantGarde Bk BT" w:cs="Arial"/>
          <w:sz w:val="22"/>
          <w:szCs w:val="22"/>
        </w:rPr>
        <w:t xml:space="preserve"> (CCD)</w:t>
      </w:r>
      <w:r w:rsidRPr="005D0470">
        <w:rPr>
          <w:rFonts w:ascii="AvantGarde Bk BT" w:hAnsi="AvantGarde Bk BT" w:cs="Arial"/>
          <w:sz w:val="22"/>
          <w:szCs w:val="22"/>
        </w:rPr>
        <w:t>. Dicho esfuerzo</w:t>
      </w:r>
      <w:r w:rsidR="00B71DF3">
        <w:rPr>
          <w:rFonts w:ascii="AvantGarde Bk BT" w:hAnsi="AvantGarde Bk BT" w:cs="Arial"/>
          <w:sz w:val="22"/>
          <w:szCs w:val="22"/>
        </w:rPr>
        <w:t>,</w:t>
      </w:r>
      <w:r w:rsidRPr="005D0470">
        <w:rPr>
          <w:rFonts w:ascii="AvantGarde Bk BT" w:hAnsi="AvantGarde Bk BT" w:cs="Arial"/>
          <w:sz w:val="22"/>
          <w:szCs w:val="22"/>
        </w:rPr>
        <w:t xml:space="preserve"> se enfoca al sector creativo digital, el cual anualmente factura 1.5 trillones de dólares; esto significa que tan solo el uno por ciento del mercado digital elevaría hasta 50 veces el producto interno bruto de un estado como Jalisco. Tomando en cuenta que Jalisco, desde 2012, produce más del 50% de las exportaciones de alta tecnología a nivel nacional, con sus más de 600 empresas dedicadas al desarrollo tecnológico, instituciones y asociaciones que respaldan la cámara de la industria, la IEEE, un fuerte ecosistema de parques tecnológicos, e incubadoras, es por lo que el gobierno mexicano designa a Guadalajara como la sede de la CCD. (Plan maestro CCD</w:t>
      </w:r>
      <w:r w:rsidR="00B71DF3">
        <w:rPr>
          <w:rFonts w:ascii="AvantGarde Bk BT" w:hAnsi="AvantGarde Bk BT" w:cs="Arial"/>
          <w:sz w:val="22"/>
          <w:szCs w:val="22"/>
        </w:rPr>
        <w:t>)</w:t>
      </w:r>
      <w:r w:rsidRPr="005D0470">
        <w:rPr>
          <w:rFonts w:ascii="AvantGarde Bk BT" w:hAnsi="AvantGarde Bk BT" w:cs="Arial"/>
          <w:sz w:val="22"/>
          <w:szCs w:val="22"/>
        </w:rPr>
        <w:t>.</w:t>
      </w:r>
    </w:p>
    <w:p w:rsidR="005D0470" w:rsidRPr="00404D15" w:rsidRDefault="005D0470" w:rsidP="00404D15">
      <w:pPr>
        <w:jc w:val="both"/>
        <w:rPr>
          <w:rFonts w:ascii="AvantGarde Bk BT" w:hAnsi="AvantGarde Bk BT" w:cs="Arial"/>
          <w:sz w:val="22"/>
          <w:szCs w:val="22"/>
          <w:highlight w:val="cyan"/>
        </w:rPr>
      </w:pPr>
    </w:p>
    <w:p w:rsidR="00785420" w:rsidRPr="003D2584" w:rsidRDefault="000D220F" w:rsidP="00785420">
      <w:pPr>
        <w:pStyle w:val="Prrafodelista"/>
        <w:numPr>
          <w:ilvl w:val="0"/>
          <w:numId w:val="13"/>
        </w:numPr>
        <w:jc w:val="both"/>
        <w:rPr>
          <w:rFonts w:ascii="AvantGarde Bk BT" w:hAnsi="AvantGarde Bk BT" w:cs="Arial"/>
          <w:sz w:val="22"/>
          <w:szCs w:val="22"/>
        </w:rPr>
      </w:pPr>
      <w:r w:rsidRPr="003D2584">
        <w:rPr>
          <w:rFonts w:ascii="AvantGarde Bk BT" w:hAnsi="AvantGarde Bk BT" w:cs="Arial"/>
          <w:sz w:val="22"/>
          <w:szCs w:val="22"/>
        </w:rPr>
        <w:t>Que l</w:t>
      </w:r>
      <w:r w:rsidR="00785420" w:rsidRPr="003D2584">
        <w:rPr>
          <w:rFonts w:ascii="AvantGarde Bk BT" w:hAnsi="AvantGarde Bk BT" w:cs="Arial"/>
          <w:sz w:val="22"/>
          <w:szCs w:val="22"/>
        </w:rPr>
        <w:t>os beneficios potenciales de la CCD incluyen más de 33,000 nuevos puestos de trabajo en 550 empresas,</w:t>
      </w:r>
      <w:r w:rsidR="004B3E37">
        <w:rPr>
          <w:rFonts w:ascii="AvantGarde Bk BT" w:hAnsi="AvantGarde Bk BT" w:cs="Arial"/>
          <w:sz w:val="22"/>
          <w:szCs w:val="22"/>
        </w:rPr>
        <w:t xml:space="preserve"> con cinco enfoques principales:</w:t>
      </w:r>
      <w:r w:rsidR="00785420" w:rsidRPr="003D2584">
        <w:rPr>
          <w:rFonts w:ascii="AvantGarde Bk BT" w:hAnsi="AvantGarde Bk BT" w:cs="Arial"/>
          <w:sz w:val="22"/>
          <w:szCs w:val="22"/>
        </w:rPr>
        <w:t xml:space="preserve"> el primero es la </w:t>
      </w:r>
      <w:r w:rsidR="004B3E37">
        <w:rPr>
          <w:rFonts w:ascii="AvantGarde Bk BT" w:hAnsi="AvantGarde Bk BT" w:cs="Arial"/>
          <w:sz w:val="22"/>
          <w:szCs w:val="22"/>
        </w:rPr>
        <w:t>producción de contenido digital; segundo,</w:t>
      </w:r>
      <w:r w:rsidR="00785420" w:rsidRPr="003D2584">
        <w:rPr>
          <w:rFonts w:ascii="AvantGarde Bk BT" w:hAnsi="AvantGarde Bk BT" w:cs="Arial"/>
          <w:sz w:val="22"/>
          <w:szCs w:val="22"/>
        </w:rPr>
        <w:t xml:space="preserve"> </w:t>
      </w:r>
      <w:r w:rsidR="004B3E37">
        <w:rPr>
          <w:rFonts w:ascii="AvantGarde Bk BT" w:hAnsi="AvantGarde Bk BT" w:cs="Arial"/>
          <w:sz w:val="22"/>
          <w:szCs w:val="22"/>
        </w:rPr>
        <w:t>producción de películas; tercero,</w:t>
      </w:r>
      <w:r w:rsidR="00785420" w:rsidRPr="003D2584">
        <w:rPr>
          <w:rFonts w:ascii="AvantGarde Bk BT" w:hAnsi="AvantGarde Bk BT" w:cs="Arial"/>
          <w:sz w:val="22"/>
          <w:szCs w:val="22"/>
        </w:rPr>
        <w:t xml:space="preserve"> s</w:t>
      </w:r>
      <w:r w:rsidR="004B3E37">
        <w:rPr>
          <w:rFonts w:ascii="AvantGarde Bk BT" w:hAnsi="AvantGarde Bk BT" w:cs="Arial"/>
          <w:sz w:val="22"/>
          <w:szCs w:val="22"/>
        </w:rPr>
        <w:t>ervicios creativos; cuarto,</w:t>
      </w:r>
      <w:r w:rsidR="00785420" w:rsidRPr="003D2584">
        <w:rPr>
          <w:rFonts w:ascii="AvantGarde Bk BT" w:hAnsi="AvantGarde Bk BT" w:cs="Arial"/>
          <w:sz w:val="22"/>
          <w:szCs w:val="22"/>
        </w:rPr>
        <w:t xml:space="preserve"> servi</w:t>
      </w:r>
      <w:r w:rsidR="004B3E37">
        <w:rPr>
          <w:rFonts w:ascii="AvantGarde Bk BT" w:hAnsi="AvantGarde Bk BT" w:cs="Arial"/>
          <w:sz w:val="22"/>
          <w:szCs w:val="22"/>
        </w:rPr>
        <w:t>cios de asistencia a los medios y quinto,</w:t>
      </w:r>
      <w:r w:rsidR="00785420" w:rsidRPr="003D2584">
        <w:rPr>
          <w:rFonts w:ascii="AvantGarde Bk BT" w:hAnsi="AvantGarde Bk BT" w:cs="Arial"/>
          <w:sz w:val="22"/>
          <w:szCs w:val="22"/>
        </w:rPr>
        <w:t xml:space="preserve"> proveedores de infraestructura inteligente.</w:t>
      </w:r>
    </w:p>
    <w:p w:rsidR="00785420" w:rsidRPr="00B71DF3" w:rsidRDefault="00785420" w:rsidP="00B71DF3">
      <w:pPr>
        <w:rPr>
          <w:rFonts w:ascii="AvantGarde Bk BT" w:hAnsi="AvantGarde Bk BT" w:cs="Arial"/>
          <w:sz w:val="22"/>
          <w:szCs w:val="22"/>
        </w:rPr>
      </w:pPr>
    </w:p>
    <w:p w:rsidR="00785420" w:rsidRPr="003D2584" w:rsidRDefault="000D220F" w:rsidP="00785420">
      <w:pPr>
        <w:pStyle w:val="Prrafodelista"/>
        <w:numPr>
          <w:ilvl w:val="0"/>
          <w:numId w:val="13"/>
        </w:numPr>
        <w:jc w:val="both"/>
        <w:rPr>
          <w:rFonts w:ascii="AvantGarde Bk BT" w:hAnsi="AvantGarde Bk BT" w:cs="Arial"/>
          <w:sz w:val="22"/>
          <w:szCs w:val="22"/>
        </w:rPr>
      </w:pPr>
      <w:r w:rsidRPr="003D2584">
        <w:rPr>
          <w:rFonts w:ascii="AvantGarde Bk BT" w:hAnsi="AvantGarde Bk BT" w:cs="Arial"/>
          <w:sz w:val="22"/>
          <w:szCs w:val="22"/>
        </w:rPr>
        <w:t>Que</w:t>
      </w:r>
      <w:r w:rsidR="00785420" w:rsidRPr="003D2584">
        <w:rPr>
          <w:rFonts w:ascii="AvantGarde Bk BT" w:hAnsi="AvantGarde Bk BT" w:cs="Arial"/>
          <w:sz w:val="22"/>
          <w:szCs w:val="22"/>
        </w:rPr>
        <w:t xml:space="preserve"> de acuerdo con el</w:t>
      </w:r>
      <w:r w:rsidR="004B3E37">
        <w:rPr>
          <w:rFonts w:ascii="AvantGarde Bk BT" w:hAnsi="AvantGarde Bk BT" w:cs="Arial"/>
          <w:sz w:val="22"/>
          <w:szCs w:val="22"/>
        </w:rPr>
        <w:t xml:space="preserve"> Sistema Mexicano de Promoción de Parques Tecnológicos y la S</w:t>
      </w:r>
      <w:r w:rsidR="00785420" w:rsidRPr="003D2584">
        <w:rPr>
          <w:rFonts w:ascii="AvantGarde Bk BT" w:hAnsi="AvantGarde Bk BT" w:cs="Arial"/>
          <w:sz w:val="22"/>
          <w:szCs w:val="22"/>
        </w:rPr>
        <w:t>ecr</w:t>
      </w:r>
      <w:r w:rsidR="004B3E37">
        <w:rPr>
          <w:rFonts w:ascii="AvantGarde Bk BT" w:hAnsi="AvantGarde Bk BT" w:cs="Arial"/>
          <w:sz w:val="22"/>
          <w:szCs w:val="22"/>
        </w:rPr>
        <w:t>etaría de E</w:t>
      </w:r>
      <w:r w:rsidR="00785420" w:rsidRPr="003D2584">
        <w:rPr>
          <w:rFonts w:ascii="AvantGarde Bk BT" w:hAnsi="AvantGarde Bk BT" w:cs="Arial"/>
          <w:sz w:val="22"/>
          <w:szCs w:val="22"/>
        </w:rPr>
        <w:t xml:space="preserve">conomía, Jalisco es el tercer estado a nivel nacional con más parques industriales y es el número uno </w:t>
      </w:r>
      <w:r w:rsidR="004B3E37">
        <w:rPr>
          <w:rFonts w:ascii="AvantGarde Bk BT" w:hAnsi="AvantGarde Bk BT" w:cs="Arial"/>
          <w:sz w:val="22"/>
          <w:szCs w:val="22"/>
        </w:rPr>
        <w:t>en</w:t>
      </w:r>
      <w:r w:rsidR="00785420" w:rsidRPr="003D2584">
        <w:rPr>
          <w:rFonts w:ascii="AvantGarde Bk BT" w:hAnsi="AvantGarde Bk BT" w:cs="Arial"/>
          <w:sz w:val="22"/>
          <w:szCs w:val="22"/>
        </w:rPr>
        <w:t xml:space="preserve"> parques tecnológicos.</w:t>
      </w:r>
    </w:p>
    <w:p w:rsidR="00D62EDE" w:rsidRPr="003D2584" w:rsidRDefault="00D62EDE" w:rsidP="00D62EDE">
      <w:pPr>
        <w:pStyle w:val="Prrafodelista"/>
        <w:rPr>
          <w:rFonts w:ascii="AvantGarde Bk BT" w:hAnsi="AvantGarde Bk BT" w:cs="Arial"/>
          <w:sz w:val="22"/>
          <w:szCs w:val="22"/>
        </w:rPr>
      </w:pPr>
    </w:p>
    <w:p w:rsidR="00D62EDE" w:rsidRPr="003D2584" w:rsidRDefault="00D62EDE" w:rsidP="00D62EDE">
      <w:pPr>
        <w:pStyle w:val="Prrafodelista"/>
        <w:numPr>
          <w:ilvl w:val="0"/>
          <w:numId w:val="13"/>
        </w:numPr>
        <w:jc w:val="both"/>
        <w:rPr>
          <w:rFonts w:ascii="AvantGarde Bk BT" w:hAnsi="AvantGarde Bk BT" w:cs="Arial"/>
          <w:sz w:val="22"/>
          <w:szCs w:val="22"/>
        </w:rPr>
      </w:pPr>
      <w:r w:rsidRPr="003D2584">
        <w:rPr>
          <w:rFonts w:ascii="AvantGarde Bk BT" w:hAnsi="AvantGarde Bk BT" w:cs="Arial"/>
          <w:sz w:val="22"/>
          <w:szCs w:val="22"/>
        </w:rPr>
        <w:lastRenderedPageBreak/>
        <w:t>Que en este mismo sentido</w:t>
      </w:r>
      <w:r w:rsidR="004B3E37">
        <w:rPr>
          <w:rFonts w:ascii="AvantGarde Bk BT" w:hAnsi="AvantGarde Bk BT" w:cs="Arial"/>
          <w:sz w:val="22"/>
          <w:szCs w:val="22"/>
        </w:rPr>
        <w:t>, la Universidad de Guadalajara y</w:t>
      </w:r>
      <w:r w:rsidRPr="003D2584">
        <w:rPr>
          <w:rFonts w:ascii="AvantGarde Bk BT" w:hAnsi="AvantGarde Bk BT" w:cs="Arial"/>
          <w:sz w:val="22"/>
          <w:szCs w:val="22"/>
        </w:rPr>
        <w:t xml:space="preserve"> el Centro Universitario de los Valles, en un esfuerzo conjunto con el gobierno del estado de Jali</w:t>
      </w:r>
      <w:r w:rsidR="004B3E37">
        <w:rPr>
          <w:rFonts w:ascii="AvantGarde Bk BT" w:hAnsi="AvantGarde Bk BT" w:cs="Arial"/>
          <w:sz w:val="22"/>
          <w:szCs w:val="22"/>
        </w:rPr>
        <w:t>sco, mediante la Secretaría de D</w:t>
      </w:r>
      <w:r w:rsidRPr="003D2584">
        <w:rPr>
          <w:rFonts w:ascii="AvantGarde Bk BT" w:hAnsi="AvantGarde Bk BT" w:cs="Arial"/>
          <w:sz w:val="22"/>
          <w:szCs w:val="22"/>
        </w:rPr>
        <w:t xml:space="preserve">esarrollo Económico y </w:t>
      </w:r>
      <w:r w:rsidR="004B3E37">
        <w:rPr>
          <w:rFonts w:ascii="AvantGarde Bk BT" w:hAnsi="AvantGarde Bk BT" w:cs="Arial"/>
          <w:sz w:val="22"/>
          <w:szCs w:val="22"/>
        </w:rPr>
        <w:t xml:space="preserve">con el apoyo de </w:t>
      </w:r>
      <w:r w:rsidRPr="003D2584">
        <w:rPr>
          <w:rFonts w:ascii="AvantGarde Bk BT" w:hAnsi="AvantGarde Bk BT" w:cs="Arial"/>
          <w:sz w:val="22"/>
          <w:szCs w:val="22"/>
        </w:rPr>
        <w:t>empresarios de la región, han desarrollado</w:t>
      </w:r>
      <w:r w:rsidR="00EE5567">
        <w:rPr>
          <w:rFonts w:ascii="AvantGarde Bk BT" w:hAnsi="AvantGarde Bk BT" w:cs="Arial"/>
          <w:sz w:val="22"/>
          <w:szCs w:val="22"/>
        </w:rPr>
        <w:t xml:space="preserve"> el Parque Tecnológico para la r</w:t>
      </w:r>
      <w:r w:rsidRPr="003D2584">
        <w:rPr>
          <w:rFonts w:ascii="AvantGarde Bk BT" w:hAnsi="AvantGarde Bk BT" w:cs="Arial"/>
          <w:sz w:val="22"/>
          <w:szCs w:val="22"/>
        </w:rPr>
        <w:t xml:space="preserve">egión Valles de Jalisco “Centro Regional para Calidad Empresarial” </w:t>
      </w:r>
      <w:proofErr w:type="spellStart"/>
      <w:r w:rsidRPr="003D2584">
        <w:rPr>
          <w:rFonts w:ascii="AvantGarde Bk BT" w:hAnsi="AvantGarde Bk BT" w:cs="Arial"/>
          <w:sz w:val="22"/>
          <w:szCs w:val="22"/>
        </w:rPr>
        <w:t>CReCE</w:t>
      </w:r>
      <w:proofErr w:type="spellEnd"/>
      <w:r w:rsidR="004B3E37">
        <w:rPr>
          <w:rFonts w:ascii="AvantGarde Bk BT" w:hAnsi="AvantGarde Bk BT" w:cs="Arial"/>
          <w:sz w:val="22"/>
          <w:szCs w:val="22"/>
        </w:rPr>
        <w:t>, q</w:t>
      </w:r>
      <w:r w:rsidRPr="003D2584">
        <w:rPr>
          <w:rFonts w:ascii="AvantGarde Bk BT" w:hAnsi="AvantGarde Bk BT" w:cs="Arial"/>
          <w:sz w:val="22"/>
          <w:szCs w:val="22"/>
        </w:rPr>
        <w:t>ue tiene la firme convi</w:t>
      </w:r>
      <w:r w:rsidR="004B3E37">
        <w:rPr>
          <w:rFonts w:ascii="AvantGarde Bk BT" w:hAnsi="AvantGarde Bk BT" w:cs="Arial"/>
          <w:sz w:val="22"/>
          <w:szCs w:val="22"/>
        </w:rPr>
        <w:t xml:space="preserve">cción de impulsar a </w:t>
      </w:r>
      <w:r w:rsidRPr="003D2584">
        <w:rPr>
          <w:rFonts w:ascii="AvantGarde Bk BT" w:hAnsi="AvantGarde Bk BT" w:cs="Arial"/>
          <w:sz w:val="22"/>
          <w:szCs w:val="22"/>
        </w:rPr>
        <w:t xml:space="preserve">empresas locales y nacionales, </w:t>
      </w:r>
      <w:r w:rsidR="004B3E37">
        <w:rPr>
          <w:rFonts w:ascii="AvantGarde Bk BT" w:hAnsi="AvantGarde Bk BT" w:cs="Arial"/>
          <w:sz w:val="22"/>
          <w:szCs w:val="22"/>
        </w:rPr>
        <w:t xml:space="preserve">y </w:t>
      </w:r>
      <w:r w:rsidRPr="003D2584">
        <w:rPr>
          <w:rFonts w:ascii="AvantGarde Bk BT" w:hAnsi="AvantGarde Bk BT" w:cs="Arial"/>
          <w:sz w:val="22"/>
          <w:szCs w:val="22"/>
        </w:rPr>
        <w:t>donde los estudiantes de este programa impactarán directamente en el desarrollo y administración de tecnología y software.</w:t>
      </w:r>
    </w:p>
    <w:p w:rsidR="00D62EDE" w:rsidRPr="00B71DF3" w:rsidRDefault="00D62EDE" w:rsidP="00B71DF3">
      <w:pPr>
        <w:rPr>
          <w:rFonts w:ascii="AvantGarde Bk BT" w:hAnsi="AvantGarde Bk BT" w:cs="Arial"/>
          <w:sz w:val="22"/>
          <w:szCs w:val="22"/>
        </w:rPr>
      </w:pPr>
    </w:p>
    <w:p w:rsidR="00D62EDE" w:rsidRPr="003D2584" w:rsidRDefault="00D62EDE" w:rsidP="00D62EDE">
      <w:pPr>
        <w:pStyle w:val="Prrafodelista"/>
        <w:numPr>
          <w:ilvl w:val="0"/>
          <w:numId w:val="13"/>
        </w:numPr>
        <w:jc w:val="both"/>
        <w:rPr>
          <w:rFonts w:ascii="AvantGarde Bk BT" w:hAnsi="AvantGarde Bk BT" w:cs="Arial"/>
          <w:sz w:val="22"/>
          <w:szCs w:val="22"/>
        </w:rPr>
      </w:pPr>
      <w:r w:rsidRPr="003D2584">
        <w:rPr>
          <w:rFonts w:ascii="AvantGarde Bk BT" w:hAnsi="AvantGarde Bk BT" w:cs="Arial"/>
          <w:sz w:val="22"/>
          <w:szCs w:val="22"/>
        </w:rPr>
        <w:t>Que analizando las grandes posibilidades de empleos y empleadores que se vienen generando</w:t>
      </w:r>
      <w:r w:rsidR="004B3E37">
        <w:rPr>
          <w:rFonts w:ascii="AvantGarde Bk BT" w:hAnsi="AvantGarde Bk BT" w:cs="Arial"/>
          <w:sz w:val="22"/>
          <w:szCs w:val="22"/>
        </w:rPr>
        <w:t>,</w:t>
      </w:r>
      <w:r w:rsidRPr="003D2584">
        <w:rPr>
          <w:rFonts w:ascii="AvantGarde Bk BT" w:hAnsi="AvantGarde Bk BT" w:cs="Arial"/>
          <w:sz w:val="22"/>
          <w:szCs w:val="22"/>
        </w:rPr>
        <w:t xml:space="preserve"> es importante </w:t>
      </w:r>
      <w:r w:rsidR="004B3E37">
        <w:rPr>
          <w:rFonts w:ascii="AvantGarde Bk BT" w:hAnsi="AvantGarde Bk BT" w:cs="Arial"/>
          <w:sz w:val="22"/>
          <w:szCs w:val="22"/>
        </w:rPr>
        <w:t>fomentar el</w:t>
      </w:r>
      <w:r w:rsidRPr="003D2584">
        <w:rPr>
          <w:rFonts w:ascii="AvantGarde Bk BT" w:hAnsi="AvantGarde Bk BT" w:cs="Arial"/>
          <w:sz w:val="22"/>
          <w:szCs w:val="22"/>
        </w:rPr>
        <w:t xml:space="preserve"> talento humano</w:t>
      </w:r>
      <w:r w:rsidR="004B3E37">
        <w:rPr>
          <w:rFonts w:ascii="AvantGarde Bk BT" w:hAnsi="AvantGarde Bk BT" w:cs="Arial"/>
          <w:sz w:val="22"/>
          <w:szCs w:val="22"/>
        </w:rPr>
        <w:t>,</w:t>
      </w:r>
      <w:r w:rsidRPr="003D2584">
        <w:rPr>
          <w:rFonts w:ascii="AvantGarde Bk BT" w:hAnsi="AvantGarde Bk BT" w:cs="Arial"/>
          <w:sz w:val="22"/>
          <w:szCs w:val="22"/>
        </w:rPr>
        <w:t xml:space="preserve"> </w:t>
      </w:r>
      <w:r w:rsidR="00EE5567">
        <w:rPr>
          <w:rFonts w:ascii="AvantGarde Bk BT" w:hAnsi="AvantGarde Bk BT" w:cs="Arial"/>
          <w:sz w:val="22"/>
          <w:szCs w:val="22"/>
        </w:rPr>
        <w:t xml:space="preserve">ofreciendo educación de calidad en el nivel </w:t>
      </w:r>
      <w:r w:rsidRPr="003D2584">
        <w:rPr>
          <w:rFonts w:ascii="AvantGarde Bk BT" w:hAnsi="AvantGarde Bk BT" w:cs="Arial"/>
          <w:sz w:val="22"/>
          <w:szCs w:val="22"/>
        </w:rPr>
        <w:t>superior, donde se ha venido observa</w:t>
      </w:r>
      <w:r w:rsidR="00EE5567">
        <w:rPr>
          <w:rFonts w:ascii="AvantGarde Bk BT" w:hAnsi="AvantGarde Bk BT" w:cs="Arial"/>
          <w:sz w:val="22"/>
          <w:szCs w:val="22"/>
        </w:rPr>
        <w:t>n</w:t>
      </w:r>
      <w:r w:rsidRPr="003D2584">
        <w:rPr>
          <w:rFonts w:ascii="AvantGarde Bk BT" w:hAnsi="AvantGarde Bk BT" w:cs="Arial"/>
          <w:sz w:val="22"/>
          <w:szCs w:val="22"/>
        </w:rPr>
        <w:t>do un increme</w:t>
      </w:r>
      <w:r w:rsidR="00EE5567">
        <w:rPr>
          <w:rFonts w:ascii="AvantGarde Bk BT" w:hAnsi="AvantGarde Bk BT" w:cs="Arial"/>
          <w:sz w:val="22"/>
          <w:szCs w:val="22"/>
        </w:rPr>
        <w:t>nto considerable de estudiantes</w:t>
      </w:r>
      <w:r w:rsidRPr="003D2584">
        <w:rPr>
          <w:rFonts w:ascii="AvantGarde Bk BT" w:hAnsi="AvantGarde Bk BT" w:cs="Arial"/>
          <w:sz w:val="22"/>
          <w:szCs w:val="22"/>
        </w:rPr>
        <w:t xml:space="preserve">, </w:t>
      </w:r>
      <w:r w:rsidR="00EE5567">
        <w:rPr>
          <w:rFonts w:ascii="AvantGarde Bk BT" w:hAnsi="AvantGarde Bk BT" w:cs="Arial"/>
          <w:sz w:val="22"/>
          <w:szCs w:val="22"/>
        </w:rPr>
        <w:t>en comparación</w:t>
      </w:r>
      <w:r w:rsidRPr="003D2584">
        <w:rPr>
          <w:rFonts w:ascii="AvantGarde Bk BT" w:hAnsi="AvantGarde Bk BT" w:cs="Arial"/>
          <w:sz w:val="22"/>
          <w:szCs w:val="22"/>
        </w:rPr>
        <w:t xml:space="preserve"> con décadas pasadas</w:t>
      </w:r>
      <w:r w:rsidR="00EE5567">
        <w:rPr>
          <w:rFonts w:ascii="AvantGarde Bk BT" w:hAnsi="AvantGarde Bk BT" w:cs="Arial"/>
          <w:sz w:val="22"/>
          <w:szCs w:val="22"/>
        </w:rPr>
        <w:t>.</w:t>
      </w:r>
    </w:p>
    <w:p w:rsidR="000D220F" w:rsidRPr="003D2584" w:rsidRDefault="000D220F" w:rsidP="000D220F">
      <w:pPr>
        <w:jc w:val="both"/>
        <w:rPr>
          <w:rFonts w:ascii="AvantGarde Bk BT" w:hAnsi="AvantGarde Bk BT" w:cs="Arial"/>
          <w:sz w:val="22"/>
          <w:szCs w:val="22"/>
        </w:rPr>
      </w:pPr>
    </w:p>
    <w:p w:rsidR="000D220F" w:rsidRPr="003D2584" w:rsidRDefault="000D220F" w:rsidP="000D220F">
      <w:pPr>
        <w:pStyle w:val="Prrafodelista"/>
        <w:numPr>
          <w:ilvl w:val="0"/>
          <w:numId w:val="13"/>
        </w:numPr>
        <w:jc w:val="both"/>
        <w:rPr>
          <w:rFonts w:ascii="AvantGarde Bk BT" w:hAnsi="AvantGarde Bk BT" w:cs="Arial"/>
          <w:sz w:val="22"/>
          <w:szCs w:val="22"/>
        </w:rPr>
      </w:pPr>
      <w:r w:rsidRPr="003D2584">
        <w:rPr>
          <w:rFonts w:ascii="AvantGarde Bk BT" w:hAnsi="AvantGarde Bk BT" w:cs="Arial"/>
          <w:sz w:val="22"/>
          <w:szCs w:val="22"/>
        </w:rPr>
        <w:t>Que la Maestría en Ingeniería de Software participó en la Convocatoria 2014 del Programa Nacional de Posgrados de Calidad (PNPC) del CONACYT, como programa de reciente creación, con un resultado de no aprobado.</w:t>
      </w:r>
    </w:p>
    <w:p w:rsidR="000D220F" w:rsidRPr="00B71DF3" w:rsidRDefault="000D220F" w:rsidP="00B71DF3">
      <w:pPr>
        <w:rPr>
          <w:rFonts w:ascii="AvantGarde Bk BT" w:hAnsi="AvantGarde Bk BT" w:cs="Arial"/>
          <w:sz w:val="22"/>
          <w:szCs w:val="22"/>
        </w:rPr>
      </w:pPr>
    </w:p>
    <w:p w:rsidR="000D220F" w:rsidRPr="003D2584" w:rsidRDefault="000D220F" w:rsidP="000D220F">
      <w:pPr>
        <w:pStyle w:val="Prrafodelista"/>
        <w:numPr>
          <w:ilvl w:val="0"/>
          <w:numId w:val="13"/>
        </w:numPr>
        <w:jc w:val="both"/>
        <w:rPr>
          <w:rFonts w:ascii="AvantGarde Bk BT" w:hAnsi="AvantGarde Bk BT" w:cs="Arial"/>
          <w:sz w:val="22"/>
          <w:szCs w:val="22"/>
        </w:rPr>
      </w:pPr>
      <w:r w:rsidRPr="003D2584">
        <w:rPr>
          <w:rFonts w:ascii="AvantGarde Bk BT" w:hAnsi="AvantGarde Bk BT" w:cs="Arial"/>
          <w:sz w:val="22"/>
          <w:szCs w:val="22"/>
        </w:rPr>
        <w:t xml:space="preserve">Que el comité de pares que evaluó el programa emitió un dictamen con observaciones al plan de estudios y, en virtud de </w:t>
      </w:r>
      <w:r w:rsidR="00650F1B">
        <w:rPr>
          <w:rFonts w:ascii="AvantGarde Bk BT" w:hAnsi="AvantGarde Bk BT" w:cs="Arial"/>
          <w:sz w:val="22"/>
          <w:szCs w:val="22"/>
        </w:rPr>
        <w:t>ello, la Junta Académica de la M</w:t>
      </w:r>
      <w:r w:rsidRPr="003D2584">
        <w:rPr>
          <w:rFonts w:ascii="AvantGarde Bk BT" w:hAnsi="AvantGarde Bk BT" w:cs="Arial"/>
          <w:sz w:val="22"/>
          <w:szCs w:val="22"/>
        </w:rPr>
        <w:t>aestría se reunió con la finalidad, entre otras, de someter a revisión y en su caso aprobación, una propuesta de modificación al plan de estudios para que dicho posgrado cubriera los requisitos necesarios para ingresar al PNPC.</w:t>
      </w:r>
    </w:p>
    <w:p w:rsidR="000D220F" w:rsidRPr="00B71DF3" w:rsidRDefault="000D220F" w:rsidP="00B71DF3">
      <w:pPr>
        <w:rPr>
          <w:rFonts w:ascii="AvantGarde Bk BT" w:hAnsi="AvantGarde Bk BT" w:cs="Arial"/>
          <w:sz w:val="22"/>
          <w:szCs w:val="22"/>
        </w:rPr>
      </w:pPr>
    </w:p>
    <w:p w:rsidR="00B71DF3" w:rsidRPr="003D2584" w:rsidRDefault="00B71DF3" w:rsidP="00B71DF3">
      <w:pPr>
        <w:pStyle w:val="texto1"/>
        <w:numPr>
          <w:ilvl w:val="0"/>
          <w:numId w:val="13"/>
        </w:numPr>
        <w:tabs>
          <w:tab w:val="left" w:pos="567"/>
        </w:tabs>
        <w:spacing w:before="0" w:beforeAutospacing="0" w:after="0" w:afterAutospacing="0" w:line="240" w:lineRule="auto"/>
        <w:rPr>
          <w:rFonts w:ascii="AvantGarde Bk BT" w:eastAsia="Calibri" w:hAnsi="AvantGarde Bk BT" w:cs="Arial"/>
          <w:color w:val="auto"/>
          <w:sz w:val="22"/>
          <w:szCs w:val="22"/>
          <w:u w:color="000000"/>
          <w:lang w:eastAsia="en-US"/>
        </w:rPr>
      </w:pPr>
      <w:r w:rsidRPr="003D2584">
        <w:rPr>
          <w:rFonts w:ascii="AvantGarde Bk BT" w:hAnsi="AvantGarde Bk BT"/>
          <w:color w:val="auto"/>
          <w:sz w:val="22"/>
          <w:szCs w:val="22"/>
          <w:u w:color="000000"/>
        </w:rPr>
        <w:t xml:space="preserve">Que el Colegio del Departamento </w:t>
      </w:r>
      <w:r w:rsidRPr="003D2584">
        <w:rPr>
          <w:rFonts w:ascii="AvantGarde Bk BT" w:hAnsi="AvantGarde Bk BT"/>
          <w:color w:val="auto"/>
          <w:sz w:val="22"/>
          <w:szCs w:val="36"/>
          <w:u w:color="000000"/>
        </w:rPr>
        <w:t>de Ciencias Computacionales e Ingenierías</w:t>
      </w:r>
      <w:r w:rsidRPr="003D2584">
        <w:rPr>
          <w:rFonts w:ascii="AvantGarde Bk BT" w:hAnsi="AvantGarde Bk BT"/>
          <w:color w:val="auto"/>
          <w:sz w:val="22"/>
          <w:szCs w:val="22"/>
          <w:u w:color="000000"/>
        </w:rPr>
        <w:t xml:space="preserve"> le extendió al Consejo de la </w:t>
      </w:r>
      <w:r w:rsidRPr="003D2584">
        <w:rPr>
          <w:rFonts w:ascii="AvantGarde Bk BT" w:hAnsi="AvantGarde Bk BT" w:cs="Arial"/>
          <w:color w:val="auto"/>
          <w:sz w:val="22"/>
          <w:u w:color="000000"/>
        </w:rPr>
        <w:t>División de Estudios Científicos y Tecnológicos</w:t>
      </w:r>
      <w:r w:rsidRPr="003D2584">
        <w:rPr>
          <w:rFonts w:ascii="AvantGarde Bk BT" w:hAnsi="AvantGarde Bk BT"/>
          <w:color w:val="auto"/>
          <w:sz w:val="22"/>
          <w:szCs w:val="22"/>
          <w:u w:color="000000"/>
        </w:rPr>
        <w:t xml:space="preserve"> y éste, a su vez, al Consejo del Centro Universitario de los Valles, la propuesta de modificación del programa académico de la Maestría en Ingeniería de Software</w:t>
      </w:r>
      <w:r>
        <w:rPr>
          <w:rFonts w:ascii="AvantGarde Bk BT" w:hAnsi="AvantGarde Bk BT"/>
          <w:color w:val="auto"/>
          <w:sz w:val="22"/>
          <w:szCs w:val="22"/>
          <w:u w:color="000000"/>
        </w:rPr>
        <w:t>,</w:t>
      </w:r>
      <w:r w:rsidRPr="003D2584">
        <w:rPr>
          <w:rFonts w:ascii="AvantGarde Bk BT" w:hAnsi="AvantGarde Bk BT"/>
          <w:color w:val="auto"/>
          <w:sz w:val="22"/>
          <w:szCs w:val="22"/>
          <w:u w:color="000000"/>
        </w:rPr>
        <w:t xml:space="preserve"> a través del </w:t>
      </w:r>
      <w:r w:rsidRPr="003D2584">
        <w:rPr>
          <w:rFonts w:ascii="AvantGarde Bk BT" w:hAnsi="AvantGarde Bk BT" w:cs="Arial"/>
          <w:color w:val="auto"/>
          <w:sz w:val="22"/>
          <w:szCs w:val="22"/>
          <w:u w:color="000000"/>
        </w:rPr>
        <w:t>dictamen CV/CC/IX/091/2015, de fecha 1 de octubre de 2015.</w:t>
      </w:r>
    </w:p>
    <w:p w:rsidR="00B71DF3" w:rsidRPr="00B71DF3" w:rsidRDefault="00B71DF3" w:rsidP="00B71DF3">
      <w:pPr>
        <w:jc w:val="both"/>
        <w:rPr>
          <w:rFonts w:ascii="AvantGarde Bk BT" w:hAnsi="AvantGarde Bk BT" w:cs="Arial"/>
          <w:sz w:val="22"/>
          <w:szCs w:val="22"/>
        </w:rPr>
      </w:pPr>
    </w:p>
    <w:p w:rsidR="00473B91" w:rsidRPr="003D2584" w:rsidRDefault="00650F1B" w:rsidP="00473B91">
      <w:pPr>
        <w:pStyle w:val="Prrafodelista"/>
        <w:numPr>
          <w:ilvl w:val="0"/>
          <w:numId w:val="13"/>
        </w:numPr>
        <w:jc w:val="both"/>
        <w:rPr>
          <w:rFonts w:ascii="AvantGarde Bk BT" w:hAnsi="AvantGarde Bk BT" w:cs="Arial"/>
          <w:sz w:val="22"/>
          <w:szCs w:val="22"/>
        </w:rPr>
      </w:pPr>
      <w:r>
        <w:rPr>
          <w:rFonts w:ascii="AvantGarde Bk BT" w:hAnsi="AvantGarde Bk BT" w:cs="Arial"/>
          <w:sz w:val="22"/>
          <w:szCs w:val="22"/>
        </w:rPr>
        <w:t>Que l</w:t>
      </w:r>
      <w:r w:rsidR="00473B91" w:rsidRPr="003D2584">
        <w:rPr>
          <w:rFonts w:ascii="AvantGarde Bk BT" w:hAnsi="AvantGarde Bk BT" w:cs="Arial"/>
          <w:sz w:val="22"/>
          <w:szCs w:val="22"/>
        </w:rPr>
        <w:t>as modificaciones que se proponen al programa de la Maestría en Ingeniería de Software consisten en:</w:t>
      </w:r>
    </w:p>
    <w:p w:rsidR="00473B91" w:rsidRPr="00B71DF3" w:rsidRDefault="00473B91" w:rsidP="00B71DF3">
      <w:pPr>
        <w:rPr>
          <w:rFonts w:ascii="AvantGarde Bk BT" w:hAnsi="AvantGarde Bk BT" w:cs="Arial"/>
          <w:sz w:val="22"/>
          <w:szCs w:val="22"/>
        </w:rPr>
      </w:pPr>
    </w:p>
    <w:p w:rsidR="000E5E0E" w:rsidRPr="003D2584" w:rsidRDefault="00473B91" w:rsidP="000E5E0E">
      <w:pPr>
        <w:pStyle w:val="Prrafodelista"/>
        <w:numPr>
          <w:ilvl w:val="0"/>
          <w:numId w:val="14"/>
        </w:numPr>
        <w:jc w:val="both"/>
        <w:rPr>
          <w:rFonts w:ascii="AvantGarde Bk BT" w:hAnsi="AvantGarde Bk BT" w:cs="Arial"/>
          <w:sz w:val="22"/>
          <w:szCs w:val="22"/>
        </w:rPr>
      </w:pPr>
      <w:r w:rsidRPr="003D2584">
        <w:rPr>
          <w:rFonts w:ascii="AvantGarde Bk BT" w:hAnsi="AvantGarde Bk BT" w:cs="Arial"/>
          <w:sz w:val="22"/>
          <w:szCs w:val="22"/>
        </w:rPr>
        <w:t>Mo</w:t>
      </w:r>
      <w:r w:rsidR="00650F1B">
        <w:rPr>
          <w:rFonts w:ascii="AvantGarde Bk BT" w:hAnsi="AvantGarde Bk BT" w:cs="Arial"/>
          <w:sz w:val="22"/>
          <w:szCs w:val="22"/>
        </w:rPr>
        <w:t>dificación del perfil de egreso;</w:t>
      </w:r>
    </w:p>
    <w:p w:rsidR="000E5E0E" w:rsidRPr="003D2584" w:rsidRDefault="00650F1B" w:rsidP="000E5E0E">
      <w:pPr>
        <w:pStyle w:val="Prrafodelista"/>
        <w:numPr>
          <w:ilvl w:val="0"/>
          <w:numId w:val="14"/>
        </w:numPr>
        <w:jc w:val="both"/>
        <w:rPr>
          <w:rFonts w:ascii="AvantGarde Bk BT" w:hAnsi="AvantGarde Bk BT" w:cs="Arial"/>
          <w:sz w:val="22"/>
          <w:szCs w:val="22"/>
        </w:rPr>
      </w:pPr>
      <w:r>
        <w:rPr>
          <w:rFonts w:ascii="AvantGarde Bk BT" w:hAnsi="AvantGarde Bk BT" w:cs="Arial"/>
          <w:sz w:val="22"/>
          <w:szCs w:val="22"/>
        </w:rPr>
        <w:t>Eliminación de</w:t>
      </w:r>
      <w:r w:rsidR="000E5E0E" w:rsidRPr="003D2584">
        <w:rPr>
          <w:rFonts w:ascii="AvantGarde Bk BT" w:hAnsi="AvantGarde Bk BT" w:cs="Arial"/>
          <w:sz w:val="22"/>
          <w:szCs w:val="22"/>
        </w:rPr>
        <w:t xml:space="preserve"> la línea de generación del conocimiento denomi</w:t>
      </w:r>
      <w:r>
        <w:rPr>
          <w:rFonts w:ascii="AvantGarde Bk BT" w:hAnsi="AvantGarde Bk BT" w:cs="Arial"/>
          <w:sz w:val="22"/>
          <w:szCs w:val="22"/>
        </w:rPr>
        <w:t>nada “Tecnología y educación”, e incorporación de</w:t>
      </w:r>
      <w:r w:rsidR="000E5E0E" w:rsidRPr="003D2584">
        <w:rPr>
          <w:rFonts w:ascii="AvantGarde Bk BT" w:hAnsi="AvantGarde Bk BT" w:cs="Arial"/>
          <w:sz w:val="22"/>
          <w:szCs w:val="22"/>
        </w:rPr>
        <w:t xml:space="preserve"> la línea de generación del conocimiento </w:t>
      </w:r>
      <w:r>
        <w:rPr>
          <w:rFonts w:ascii="AvantGarde Bk BT" w:hAnsi="AvantGarde Bk BT" w:cs="Arial"/>
          <w:sz w:val="22"/>
          <w:szCs w:val="22"/>
        </w:rPr>
        <w:t>llamada “Ciudades inteligentes”;</w:t>
      </w:r>
    </w:p>
    <w:p w:rsidR="00650F1B" w:rsidRDefault="00650F1B" w:rsidP="00650F1B">
      <w:pPr>
        <w:pStyle w:val="Prrafodelista"/>
        <w:numPr>
          <w:ilvl w:val="0"/>
          <w:numId w:val="14"/>
        </w:numPr>
        <w:jc w:val="both"/>
        <w:rPr>
          <w:rFonts w:ascii="AvantGarde Bk BT" w:hAnsi="AvantGarde Bk BT" w:cs="Arial"/>
          <w:sz w:val="22"/>
          <w:szCs w:val="22"/>
        </w:rPr>
      </w:pPr>
      <w:r>
        <w:rPr>
          <w:rFonts w:ascii="AvantGarde Bk BT" w:hAnsi="AvantGarde Bk BT" w:cs="Arial"/>
          <w:sz w:val="22"/>
          <w:szCs w:val="22"/>
        </w:rPr>
        <w:t>Aumento de</w:t>
      </w:r>
      <w:r w:rsidR="00473B91" w:rsidRPr="003D2584">
        <w:rPr>
          <w:rFonts w:ascii="AvantGarde Bk BT" w:hAnsi="AvantGarde Bk BT" w:cs="Arial"/>
          <w:sz w:val="22"/>
          <w:szCs w:val="22"/>
        </w:rPr>
        <w:t xml:space="preserve">l </w:t>
      </w:r>
      <w:r w:rsidR="00484DD5" w:rsidRPr="003D2584">
        <w:rPr>
          <w:rFonts w:ascii="AvantGarde Bk BT" w:hAnsi="AvantGarde Bk BT" w:cs="Arial"/>
          <w:sz w:val="22"/>
          <w:szCs w:val="22"/>
        </w:rPr>
        <w:t>número</w:t>
      </w:r>
      <w:r w:rsidR="00473B91" w:rsidRPr="003D2584">
        <w:rPr>
          <w:rFonts w:ascii="AvantGarde Bk BT" w:hAnsi="AvantGarde Bk BT" w:cs="Arial"/>
          <w:sz w:val="22"/>
          <w:szCs w:val="22"/>
        </w:rPr>
        <w:t xml:space="preserve"> de créditos requerido para obtener el grado</w:t>
      </w:r>
      <w:r>
        <w:rPr>
          <w:rFonts w:ascii="AvantGarde Bk BT" w:hAnsi="AvantGarde Bk BT" w:cs="Arial"/>
          <w:sz w:val="22"/>
          <w:szCs w:val="22"/>
        </w:rPr>
        <w:t>,</w:t>
      </w:r>
      <w:r w:rsidR="00473B91" w:rsidRPr="003D2584">
        <w:rPr>
          <w:rFonts w:ascii="AvantGarde Bk BT" w:hAnsi="AvantGarde Bk BT" w:cs="Arial"/>
          <w:sz w:val="22"/>
          <w:szCs w:val="22"/>
        </w:rPr>
        <w:t xml:space="preserve"> de 102 a 111, reflejándose los cambios de la siguiente forma: </w:t>
      </w:r>
    </w:p>
    <w:p w:rsidR="00650F1B" w:rsidRPr="00650F1B" w:rsidRDefault="00650F1B" w:rsidP="00B71DF3">
      <w:pPr>
        <w:pStyle w:val="Prrafodelista"/>
        <w:numPr>
          <w:ilvl w:val="1"/>
          <w:numId w:val="24"/>
        </w:numPr>
        <w:jc w:val="both"/>
        <w:rPr>
          <w:rFonts w:ascii="AvantGarde Bk BT" w:hAnsi="AvantGarde Bk BT" w:cs="Arial"/>
          <w:sz w:val="22"/>
          <w:szCs w:val="22"/>
        </w:rPr>
      </w:pPr>
      <w:r w:rsidRPr="00650F1B">
        <w:rPr>
          <w:rFonts w:ascii="AvantGarde Bk BT" w:hAnsi="AvantGarde Bk BT" w:cs="Arial"/>
          <w:sz w:val="22"/>
          <w:szCs w:val="22"/>
        </w:rPr>
        <w:t>Área de Formación Básico Común Obligatoria, de 30 créditos aumenta a 36 créditos.</w:t>
      </w:r>
    </w:p>
    <w:p w:rsidR="00650F1B" w:rsidRPr="00650F1B" w:rsidRDefault="00650F1B" w:rsidP="00B71DF3">
      <w:pPr>
        <w:pStyle w:val="Prrafodelista"/>
        <w:numPr>
          <w:ilvl w:val="1"/>
          <w:numId w:val="24"/>
        </w:numPr>
        <w:jc w:val="both"/>
        <w:rPr>
          <w:rFonts w:ascii="AvantGarde Bk BT" w:hAnsi="AvantGarde Bk BT" w:cs="Arial"/>
          <w:sz w:val="22"/>
          <w:szCs w:val="22"/>
        </w:rPr>
      </w:pPr>
      <w:r w:rsidRPr="00650F1B">
        <w:rPr>
          <w:rFonts w:ascii="AvantGarde Bk BT" w:hAnsi="AvantGarde Bk BT" w:cs="Arial"/>
          <w:sz w:val="22"/>
          <w:szCs w:val="22"/>
        </w:rPr>
        <w:t>Área de Formación Especializante Obligatoria, aumenta a 63 créditos</w:t>
      </w:r>
      <w:r w:rsidR="00B71DF3">
        <w:rPr>
          <w:rFonts w:ascii="AvantGarde Bk BT" w:hAnsi="AvantGarde Bk BT" w:cs="Arial"/>
          <w:sz w:val="22"/>
          <w:szCs w:val="22"/>
        </w:rPr>
        <w:t>, y</w:t>
      </w:r>
      <w:r w:rsidRPr="00650F1B">
        <w:rPr>
          <w:rFonts w:ascii="AvantGarde Bk BT" w:hAnsi="AvantGarde Bk BT" w:cs="Arial"/>
          <w:sz w:val="22"/>
          <w:szCs w:val="22"/>
        </w:rPr>
        <w:t xml:space="preserve"> </w:t>
      </w:r>
    </w:p>
    <w:p w:rsidR="00650F1B" w:rsidRDefault="00650F1B" w:rsidP="00B71DF3">
      <w:pPr>
        <w:pStyle w:val="Prrafodelista"/>
        <w:numPr>
          <w:ilvl w:val="1"/>
          <w:numId w:val="24"/>
        </w:numPr>
        <w:jc w:val="both"/>
        <w:rPr>
          <w:rFonts w:ascii="AvantGarde Bk BT" w:hAnsi="AvantGarde Bk BT" w:cs="Arial"/>
          <w:sz w:val="22"/>
          <w:szCs w:val="22"/>
        </w:rPr>
      </w:pPr>
      <w:r w:rsidRPr="00650F1B">
        <w:rPr>
          <w:rFonts w:ascii="AvantGarde Bk BT" w:hAnsi="AvantGarde Bk BT" w:cs="Arial"/>
          <w:sz w:val="22"/>
          <w:szCs w:val="22"/>
        </w:rPr>
        <w:t>Área de Formación Optativa Ab</w:t>
      </w:r>
      <w:r w:rsidR="00B01D13">
        <w:rPr>
          <w:rFonts w:ascii="AvantGarde Bk BT" w:hAnsi="AvantGarde Bk BT" w:cs="Arial"/>
          <w:sz w:val="22"/>
          <w:szCs w:val="22"/>
        </w:rPr>
        <w:t>ierta, permanece en 12 créditos.</w:t>
      </w:r>
    </w:p>
    <w:p w:rsidR="006071F3" w:rsidRDefault="00473B91" w:rsidP="006071F3">
      <w:pPr>
        <w:pStyle w:val="Prrafodelista"/>
        <w:numPr>
          <w:ilvl w:val="0"/>
          <w:numId w:val="14"/>
        </w:numPr>
        <w:jc w:val="both"/>
        <w:rPr>
          <w:rFonts w:ascii="AvantGarde Bk BT" w:hAnsi="AvantGarde Bk BT" w:cs="Arial"/>
          <w:sz w:val="22"/>
          <w:szCs w:val="22"/>
        </w:rPr>
      </w:pPr>
      <w:r w:rsidRPr="00650F1B">
        <w:rPr>
          <w:rFonts w:ascii="AvantGarde Bk BT" w:hAnsi="AvantGarde Bk BT" w:cs="Arial"/>
          <w:sz w:val="22"/>
          <w:szCs w:val="22"/>
        </w:rPr>
        <w:lastRenderedPageBreak/>
        <w:t>En la revisión de cada una de las áreas resultó necesario impulsar la especialización de los alumnos</w:t>
      </w:r>
      <w:r w:rsidR="00650F1B">
        <w:rPr>
          <w:rFonts w:ascii="AvantGarde Bk BT" w:hAnsi="AvantGarde Bk BT" w:cs="Arial"/>
          <w:sz w:val="22"/>
          <w:szCs w:val="22"/>
        </w:rPr>
        <w:t>. P</w:t>
      </w:r>
      <w:r w:rsidRPr="00650F1B">
        <w:rPr>
          <w:rFonts w:ascii="AvantGarde Bk BT" w:hAnsi="AvantGarde Bk BT" w:cs="Arial"/>
          <w:sz w:val="22"/>
          <w:szCs w:val="22"/>
        </w:rPr>
        <w:t>or tal motivo</w:t>
      </w:r>
      <w:r w:rsidR="00650F1B">
        <w:rPr>
          <w:rFonts w:ascii="AvantGarde Bk BT" w:hAnsi="AvantGarde Bk BT" w:cs="Arial"/>
          <w:sz w:val="22"/>
          <w:szCs w:val="22"/>
        </w:rPr>
        <w:t>,</w:t>
      </w:r>
      <w:r w:rsidRPr="00650F1B">
        <w:rPr>
          <w:rFonts w:ascii="AvantGarde Bk BT" w:hAnsi="AvantGarde Bk BT" w:cs="Arial"/>
          <w:sz w:val="22"/>
          <w:szCs w:val="22"/>
        </w:rPr>
        <w:t xml:space="preserve"> se sugiere que del área de Formación Optativa Abierta se muevan las asignaturas de Análisis y Diseño de Software al área de Formación Básico Común Obligatoria</w:t>
      </w:r>
      <w:r w:rsidR="00650F1B">
        <w:rPr>
          <w:rFonts w:ascii="AvantGarde Bk BT" w:hAnsi="AvantGarde Bk BT" w:cs="Arial"/>
          <w:sz w:val="22"/>
          <w:szCs w:val="22"/>
        </w:rPr>
        <w:t>, mientras que</w:t>
      </w:r>
      <w:r w:rsidRPr="00650F1B">
        <w:rPr>
          <w:rFonts w:ascii="AvantGarde Bk BT" w:hAnsi="AvantGarde Bk BT" w:cs="Arial"/>
          <w:sz w:val="22"/>
          <w:szCs w:val="22"/>
        </w:rPr>
        <w:t xml:space="preserve"> Programación Orientada a Objetos</w:t>
      </w:r>
      <w:r w:rsidR="00650F1B">
        <w:rPr>
          <w:rFonts w:ascii="AvantGarde Bk BT" w:hAnsi="AvantGarde Bk BT" w:cs="Arial"/>
          <w:sz w:val="22"/>
          <w:szCs w:val="22"/>
        </w:rPr>
        <w:t>,</w:t>
      </w:r>
      <w:r w:rsidRPr="00650F1B">
        <w:rPr>
          <w:rFonts w:ascii="AvantGarde Bk BT" w:hAnsi="AvantGarde Bk BT" w:cs="Arial"/>
          <w:sz w:val="22"/>
          <w:szCs w:val="22"/>
        </w:rPr>
        <w:t xml:space="preserve"> pase al área de Forma</w:t>
      </w:r>
      <w:r w:rsidR="00B01D13">
        <w:rPr>
          <w:rFonts w:ascii="AvantGarde Bk BT" w:hAnsi="AvantGarde Bk BT" w:cs="Arial"/>
          <w:sz w:val="22"/>
          <w:szCs w:val="22"/>
        </w:rPr>
        <w:t>ción Especializante Obligatoria;</w:t>
      </w:r>
    </w:p>
    <w:p w:rsidR="006071F3" w:rsidRDefault="00473B91" w:rsidP="006071F3">
      <w:pPr>
        <w:pStyle w:val="Prrafodelista"/>
        <w:numPr>
          <w:ilvl w:val="0"/>
          <w:numId w:val="14"/>
        </w:numPr>
        <w:jc w:val="both"/>
        <w:rPr>
          <w:rFonts w:ascii="AvantGarde Bk BT" w:hAnsi="AvantGarde Bk BT" w:cs="Arial"/>
          <w:sz w:val="22"/>
          <w:szCs w:val="22"/>
        </w:rPr>
      </w:pPr>
      <w:r w:rsidRPr="006071F3">
        <w:rPr>
          <w:rFonts w:ascii="AvantGarde Bk BT" w:hAnsi="AvantGarde Bk BT" w:cs="Arial"/>
          <w:sz w:val="22"/>
          <w:szCs w:val="22"/>
        </w:rPr>
        <w:t>De igual forma</w:t>
      </w:r>
      <w:r w:rsidR="00B01D13" w:rsidRPr="006071F3">
        <w:rPr>
          <w:rFonts w:ascii="AvantGarde Bk BT" w:hAnsi="AvantGarde Bk BT" w:cs="Arial"/>
          <w:sz w:val="22"/>
          <w:szCs w:val="22"/>
        </w:rPr>
        <w:t>,</w:t>
      </w:r>
      <w:r w:rsidRPr="006071F3">
        <w:rPr>
          <w:rFonts w:ascii="AvantGarde Bk BT" w:hAnsi="AvantGarde Bk BT" w:cs="Arial"/>
          <w:sz w:val="22"/>
          <w:szCs w:val="22"/>
        </w:rPr>
        <w:t xml:space="preserve"> surge la necesidad de incorporar la asignatura Patrones y Diseño de </w:t>
      </w:r>
      <w:proofErr w:type="spellStart"/>
      <w:r w:rsidRPr="006071F3">
        <w:rPr>
          <w:rFonts w:ascii="AvantGarde Bk BT" w:hAnsi="AvantGarde Bk BT" w:cs="Arial"/>
          <w:sz w:val="22"/>
          <w:szCs w:val="22"/>
        </w:rPr>
        <w:t>Frameworks</w:t>
      </w:r>
      <w:proofErr w:type="spellEnd"/>
      <w:r w:rsidRPr="006071F3">
        <w:rPr>
          <w:rFonts w:ascii="AvantGarde Bk BT" w:hAnsi="AvantGarde Bk BT" w:cs="Arial"/>
          <w:sz w:val="22"/>
          <w:szCs w:val="22"/>
        </w:rPr>
        <w:t xml:space="preserve"> en el área de Formación E</w:t>
      </w:r>
      <w:r w:rsidR="00B01D13" w:rsidRPr="006071F3">
        <w:rPr>
          <w:rFonts w:ascii="AvantGarde Bk BT" w:hAnsi="AvantGarde Bk BT" w:cs="Arial"/>
          <w:sz w:val="22"/>
          <w:szCs w:val="22"/>
        </w:rPr>
        <w:t>specializante Obligatoria;</w:t>
      </w:r>
    </w:p>
    <w:p w:rsidR="006071F3" w:rsidRDefault="00473B91" w:rsidP="006071F3">
      <w:pPr>
        <w:pStyle w:val="Prrafodelista"/>
        <w:numPr>
          <w:ilvl w:val="0"/>
          <w:numId w:val="14"/>
        </w:numPr>
        <w:jc w:val="both"/>
        <w:rPr>
          <w:rFonts w:ascii="AvantGarde Bk BT" w:hAnsi="AvantGarde Bk BT" w:cs="Arial"/>
          <w:sz w:val="22"/>
          <w:szCs w:val="22"/>
        </w:rPr>
      </w:pPr>
      <w:r w:rsidRPr="006071F3">
        <w:rPr>
          <w:rFonts w:ascii="AvantGarde Bk BT" w:hAnsi="AvantGarde Bk BT" w:cs="Arial"/>
          <w:sz w:val="22"/>
          <w:szCs w:val="22"/>
        </w:rPr>
        <w:t>Que la materia denominada Optativa I, deja de ser una asignatura p</w:t>
      </w:r>
      <w:r w:rsidR="00B01D13" w:rsidRPr="006071F3">
        <w:rPr>
          <w:rFonts w:ascii="AvantGarde Bk BT" w:hAnsi="AvantGarde Bk BT" w:cs="Arial"/>
          <w:sz w:val="22"/>
          <w:szCs w:val="22"/>
        </w:rPr>
        <w:t>ara la movilidad del estudiante;</w:t>
      </w:r>
      <w:r w:rsidRPr="006071F3">
        <w:rPr>
          <w:rFonts w:ascii="AvantGarde Bk BT" w:hAnsi="AvantGarde Bk BT" w:cs="Arial"/>
          <w:sz w:val="22"/>
          <w:szCs w:val="22"/>
        </w:rPr>
        <w:t xml:space="preserve"> </w:t>
      </w:r>
    </w:p>
    <w:p w:rsidR="006071F3" w:rsidRDefault="00473B91" w:rsidP="006071F3">
      <w:pPr>
        <w:pStyle w:val="Prrafodelista"/>
        <w:numPr>
          <w:ilvl w:val="0"/>
          <w:numId w:val="14"/>
        </w:numPr>
        <w:jc w:val="both"/>
        <w:rPr>
          <w:rFonts w:ascii="AvantGarde Bk BT" w:hAnsi="AvantGarde Bk BT" w:cs="Arial"/>
          <w:sz w:val="22"/>
          <w:szCs w:val="22"/>
        </w:rPr>
      </w:pPr>
      <w:r w:rsidRPr="006071F3">
        <w:rPr>
          <w:rFonts w:ascii="AvantGarde Bk BT" w:hAnsi="AvantGarde Bk BT" w:cs="Arial"/>
          <w:sz w:val="22"/>
          <w:szCs w:val="22"/>
        </w:rPr>
        <w:t>Se crea el apartado denominado “Créditos por Movilidad”</w:t>
      </w:r>
      <w:r w:rsidR="00B01D13" w:rsidRPr="006071F3">
        <w:rPr>
          <w:rFonts w:ascii="AvantGarde Bk BT" w:hAnsi="AvantGarde Bk BT" w:cs="Arial"/>
          <w:sz w:val="22"/>
          <w:szCs w:val="22"/>
        </w:rPr>
        <w:t>,</w:t>
      </w:r>
      <w:r w:rsidRPr="006071F3">
        <w:rPr>
          <w:rFonts w:ascii="AvantGarde Bk BT" w:hAnsi="AvantGarde Bk BT" w:cs="Arial"/>
          <w:sz w:val="22"/>
          <w:szCs w:val="22"/>
        </w:rPr>
        <w:t xml:space="preserve"> que deberá de realizarse a partir del tercer semestre,</w:t>
      </w:r>
      <w:r w:rsidR="00B01D13" w:rsidRPr="006071F3">
        <w:rPr>
          <w:rFonts w:ascii="AvantGarde Bk BT" w:hAnsi="AvantGarde Bk BT" w:cs="Arial"/>
          <w:sz w:val="22"/>
          <w:szCs w:val="22"/>
        </w:rPr>
        <w:t xml:space="preserve"> y una vez </w:t>
      </w:r>
      <w:r w:rsidR="006071F3">
        <w:rPr>
          <w:rFonts w:ascii="AvantGarde Bk BT" w:hAnsi="AvantGarde Bk BT" w:cs="Arial"/>
          <w:sz w:val="22"/>
          <w:szCs w:val="22"/>
        </w:rPr>
        <w:t>concluido</w:t>
      </w:r>
      <w:r w:rsidR="00B01D13" w:rsidRPr="006071F3">
        <w:rPr>
          <w:rFonts w:ascii="AvantGarde Bk BT" w:hAnsi="AvantGarde Bk BT" w:cs="Arial"/>
          <w:sz w:val="22"/>
          <w:szCs w:val="22"/>
        </w:rPr>
        <w:t xml:space="preserve"> </w:t>
      </w:r>
      <w:r w:rsidRPr="006071F3">
        <w:rPr>
          <w:rFonts w:ascii="AvantGarde Bk BT" w:hAnsi="AvantGarde Bk BT" w:cs="Arial"/>
          <w:sz w:val="22"/>
          <w:szCs w:val="22"/>
        </w:rPr>
        <w:t>se otorgarán 3 créditos</w:t>
      </w:r>
      <w:r w:rsidR="00B01D13" w:rsidRPr="006071F3">
        <w:rPr>
          <w:rFonts w:ascii="AvantGarde Bk BT" w:hAnsi="AvantGarde Bk BT" w:cs="Arial"/>
          <w:sz w:val="22"/>
          <w:szCs w:val="22"/>
        </w:rPr>
        <w:t>,</w:t>
      </w:r>
      <w:r w:rsidRPr="006071F3">
        <w:rPr>
          <w:rFonts w:ascii="AvantGarde Bk BT" w:hAnsi="AvantGarde Bk BT" w:cs="Arial"/>
          <w:sz w:val="22"/>
          <w:szCs w:val="22"/>
        </w:rPr>
        <w:t xml:space="preserve"> mismos que se sumarán en el Área de Formación </w:t>
      </w:r>
      <w:r w:rsidR="00B01D13" w:rsidRPr="006071F3">
        <w:rPr>
          <w:rFonts w:ascii="AvantGarde Bk BT" w:hAnsi="AvantGarde Bk BT" w:cs="Arial"/>
          <w:sz w:val="22"/>
          <w:szCs w:val="22"/>
        </w:rPr>
        <w:t>Especializante Obligatoria;</w:t>
      </w:r>
      <w:r w:rsidRPr="006071F3">
        <w:rPr>
          <w:rFonts w:ascii="AvantGarde Bk BT" w:hAnsi="AvantGarde Bk BT" w:cs="Arial"/>
          <w:sz w:val="22"/>
          <w:szCs w:val="22"/>
        </w:rPr>
        <w:t xml:space="preserve"> </w:t>
      </w:r>
    </w:p>
    <w:p w:rsidR="00484DD5" w:rsidRDefault="00473B91" w:rsidP="006071F3">
      <w:pPr>
        <w:pStyle w:val="Prrafodelista"/>
        <w:numPr>
          <w:ilvl w:val="0"/>
          <w:numId w:val="14"/>
        </w:numPr>
        <w:jc w:val="both"/>
        <w:rPr>
          <w:rFonts w:ascii="AvantGarde Bk BT" w:hAnsi="AvantGarde Bk BT" w:cs="Arial"/>
          <w:sz w:val="22"/>
          <w:szCs w:val="22"/>
        </w:rPr>
      </w:pPr>
      <w:r w:rsidRPr="006071F3">
        <w:rPr>
          <w:rFonts w:ascii="AvantGarde Bk BT" w:hAnsi="AvantGarde Bk BT" w:cs="Arial"/>
          <w:sz w:val="22"/>
          <w:szCs w:val="22"/>
        </w:rPr>
        <w:t>Las asignaturas denominadas Optativa I y Optativa II, deberán contar con contenido</w:t>
      </w:r>
      <w:r w:rsidR="006071F3">
        <w:rPr>
          <w:rFonts w:ascii="AvantGarde Bk BT" w:hAnsi="AvantGarde Bk BT" w:cs="Arial"/>
          <w:sz w:val="22"/>
          <w:szCs w:val="22"/>
        </w:rPr>
        <w:t>s</w:t>
      </w:r>
      <w:r w:rsidRPr="006071F3">
        <w:rPr>
          <w:rFonts w:ascii="AvantGarde Bk BT" w:hAnsi="AvantGarde Bk BT" w:cs="Arial"/>
          <w:sz w:val="22"/>
          <w:szCs w:val="22"/>
        </w:rPr>
        <w:t xml:space="preserve"> académico</w:t>
      </w:r>
      <w:r w:rsidR="006071F3">
        <w:rPr>
          <w:rFonts w:ascii="AvantGarde Bk BT" w:hAnsi="AvantGarde Bk BT" w:cs="Arial"/>
          <w:sz w:val="22"/>
          <w:szCs w:val="22"/>
        </w:rPr>
        <w:t>s que abone</w:t>
      </w:r>
      <w:r w:rsidRPr="006071F3">
        <w:rPr>
          <w:rFonts w:ascii="AvantGarde Bk BT" w:hAnsi="AvantGarde Bk BT" w:cs="Arial"/>
          <w:sz w:val="22"/>
          <w:szCs w:val="22"/>
        </w:rPr>
        <w:t>n a la línea de generación y aplicación del conocimiento denominada</w:t>
      </w:r>
      <w:r w:rsidR="006071F3">
        <w:rPr>
          <w:rFonts w:ascii="AvantGarde Bk BT" w:hAnsi="AvantGarde Bk BT" w:cs="Arial"/>
          <w:sz w:val="22"/>
          <w:szCs w:val="22"/>
        </w:rPr>
        <w:t>s</w:t>
      </w:r>
      <w:r w:rsidRPr="006071F3">
        <w:rPr>
          <w:rFonts w:ascii="AvantGarde Bk BT" w:hAnsi="AvantGarde Bk BT" w:cs="Arial"/>
          <w:sz w:val="22"/>
          <w:szCs w:val="22"/>
        </w:rPr>
        <w:t xml:space="preserve"> “Ciudades Inteligentes”</w:t>
      </w:r>
      <w:r w:rsidR="006071F3">
        <w:rPr>
          <w:rFonts w:ascii="AvantGarde Bk BT" w:hAnsi="AvantGarde Bk BT" w:cs="Arial"/>
          <w:sz w:val="22"/>
          <w:szCs w:val="22"/>
        </w:rPr>
        <w:t>,</w:t>
      </w:r>
      <w:r w:rsidRPr="006071F3">
        <w:rPr>
          <w:rFonts w:ascii="AvantGarde Bk BT" w:hAnsi="AvantGarde Bk BT" w:cs="Arial"/>
          <w:sz w:val="22"/>
          <w:szCs w:val="22"/>
        </w:rPr>
        <w:t xml:space="preserve"> por lo que se anexan los progra</w:t>
      </w:r>
      <w:r w:rsidR="00B71DF3">
        <w:rPr>
          <w:rFonts w:ascii="AvantGarde Bk BT" w:hAnsi="AvantGarde Bk BT" w:cs="Arial"/>
          <w:sz w:val="22"/>
          <w:szCs w:val="22"/>
        </w:rPr>
        <w:t>mas de estudio correspondientes, y</w:t>
      </w:r>
    </w:p>
    <w:p w:rsidR="00473B91" w:rsidRPr="00B71DF3" w:rsidRDefault="00473B91" w:rsidP="00B71DF3">
      <w:pPr>
        <w:pStyle w:val="Prrafodelista"/>
        <w:numPr>
          <w:ilvl w:val="0"/>
          <w:numId w:val="14"/>
        </w:numPr>
        <w:jc w:val="both"/>
        <w:rPr>
          <w:rFonts w:ascii="AvantGarde Bk BT" w:hAnsi="AvantGarde Bk BT" w:cs="Arial"/>
          <w:sz w:val="22"/>
          <w:szCs w:val="22"/>
        </w:rPr>
      </w:pPr>
      <w:r w:rsidRPr="00B71DF3">
        <w:rPr>
          <w:rFonts w:ascii="AvantGarde Bk BT" w:hAnsi="AvantGarde Bk BT" w:cs="Arial"/>
          <w:sz w:val="22"/>
          <w:szCs w:val="22"/>
        </w:rPr>
        <w:t>Se cambia el nombre de la asignatura denominada Base de Datos para quedar como Minería de Datos.</w:t>
      </w:r>
    </w:p>
    <w:p w:rsidR="00C97D25" w:rsidRPr="003D2584" w:rsidRDefault="00C97D25" w:rsidP="00B71DF3">
      <w:pPr>
        <w:pStyle w:val="texto1"/>
        <w:tabs>
          <w:tab w:val="left" w:pos="567"/>
        </w:tabs>
        <w:spacing w:before="0" w:beforeAutospacing="0" w:after="0" w:afterAutospacing="0" w:line="240" w:lineRule="auto"/>
        <w:rPr>
          <w:rFonts w:ascii="AvantGarde Bk BT" w:hAnsi="AvantGarde Bk BT" w:cs="Arial"/>
          <w:color w:val="auto"/>
          <w:sz w:val="22"/>
          <w:szCs w:val="22"/>
          <w:lang w:eastAsia="en-US"/>
        </w:rPr>
      </w:pPr>
    </w:p>
    <w:p w:rsidR="0023029A" w:rsidRPr="003D2584" w:rsidRDefault="0032460C" w:rsidP="0023029A">
      <w:pPr>
        <w:pStyle w:val="texto1"/>
        <w:numPr>
          <w:ilvl w:val="0"/>
          <w:numId w:val="13"/>
        </w:numPr>
        <w:tabs>
          <w:tab w:val="left" w:pos="567"/>
        </w:tabs>
        <w:spacing w:before="0" w:beforeAutospacing="0" w:after="0" w:afterAutospacing="0" w:line="240" w:lineRule="auto"/>
        <w:rPr>
          <w:rFonts w:ascii="AvantGarde Bk BT" w:eastAsia="Calibri" w:hAnsi="AvantGarde Bk BT" w:cs="Arial"/>
          <w:color w:val="auto"/>
          <w:sz w:val="22"/>
          <w:szCs w:val="22"/>
          <w:u w:color="000000"/>
          <w:lang w:eastAsia="en-US"/>
        </w:rPr>
      </w:pPr>
      <w:r w:rsidRPr="003D2584">
        <w:rPr>
          <w:rFonts w:ascii="AvantGarde Bk BT" w:hAnsi="AvantGarde Bk BT"/>
          <w:color w:val="auto"/>
          <w:sz w:val="22"/>
          <w:szCs w:val="22"/>
        </w:rPr>
        <w:t xml:space="preserve">Que la </w:t>
      </w:r>
      <w:r w:rsidR="000650C7" w:rsidRPr="003D2584">
        <w:rPr>
          <w:rFonts w:ascii="AvantGarde Bk BT" w:hAnsi="AvantGarde Bk BT"/>
          <w:color w:val="auto"/>
          <w:sz w:val="22"/>
          <w:szCs w:val="22"/>
          <w:u w:color="000000"/>
        </w:rPr>
        <w:t xml:space="preserve">Maestría en Ingeniería de Software </w:t>
      </w:r>
      <w:r w:rsidRPr="003D2584">
        <w:rPr>
          <w:rFonts w:ascii="AvantGarde Bk BT" w:hAnsi="AvantGarde Bk BT"/>
          <w:color w:val="auto"/>
          <w:sz w:val="22"/>
          <w:szCs w:val="22"/>
        </w:rPr>
        <w:t>cuenta con la siguiente planta académica:</w:t>
      </w:r>
      <w:r w:rsidR="00A9572A" w:rsidRPr="003D2584">
        <w:rPr>
          <w:rFonts w:ascii="AvantGarde Bk BT" w:hAnsi="AvantGarde Bk BT"/>
          <w:color w:val="auto"/>
          <w:sz w:val="22"/>
          <w:szCs w:val="22"/>
        </w:rPr>
        <w:t xml:space="preserve"> </w:t>
      </w:r>
      <w:r w:rsidR="00D62EDE" w:rsidRPr="003D2584">
        <w:rPr>
          <w:rFonts w:ascii="AvantGarde Bk BT" w:hAnsi="AvantGarde Bk BT"/>
          <w:color w:val="auto"/>
          <w:sz w:val="22"/>
          <w:szCs w:val="22"/>
        </w:rPr>
        <w:t>9</w:t>
      </w:r>
      <w:r w:rsidR="00A9572A" w:rsidRPr="003D2584">
        <w:rPr>
          <w:rFonts w:ascii="AvantGarde Bk BT" w:hAnsi="AvantGarde Bk BT"/>
          <w:color w:val="auto"/>
          <w:sz w:val="22"/>
          <w:szCs w:val="22"/>
        </w:rPr>
        <w:t xml:space="preserve"> p</w:t>
      </w:r>
      <w:r w:rsidR="000650C7" w:rsidRPr="003D2584">
        <w:rPr>
          <w:rFonts w:ascii="AvantGarde Bk BT" w:hAnsi="AvantGarde Bk BT"/>
          <w:color w:val="auto"/>
          <w:sz w:val="22"/>
          <w:szCs w:val="22"/>
        </w:rPr>
        <w:t>rofesores de tiempo c</w:t>
      </w:r>
      <w:r w:rsidR="00430B4F" w:rsidRPr="003D2584">
        <w:rPr>
          <w:rFonts w:ascii="AvantGarde Bk BT" w:hAnsi="AvantGarde Bk BT"/>
          <w:color w:val="auto"/>
          <w:sz w:val="22"/>
          <w:szCs w:val="22"/>
        </w:rPr>
        <w:t>ompleto, 5</w:t>
      </w:r>
      <w:r w:rsidR="000650C7" w:rsidRPr="003D2584">
        <w:rPr>
          <w:rFonts w:ascii="AvantGarde Bk BT" w:hAnsi="AvantGarde Bk BT"/>
          <w:color w:val="auto"/>
          <w:sz w:val="22"/>
          <w:szCs w:val="22"/>
        </w:rPr>
        <w:t xml:space="preserve"> con grado de doctor y </w:t>
      </w:r>
      <w:r w:rsidR="00430B4F" w:rsidRPr="003D2584">
        <w:rPr>
          <w:rFonts w:ascii="AvantGarde Bk BT" w:hAnsi="AvantGarde Bk BT"/>
          <w:color w:val="auto"/>
          <w:sz w:val="22"/>
          <w:szCs w:val="22"/>
        </w:rPr>
        <w:t>4</w:t>
      </w:r>
      <w:r w:rsidR="00A9572A" w:rsidRPr="003D2584">
        <w:rPr>
          <w:rFonts w:ascii="AvantGarde Bk BT" w:hAnsi="AvantGarde Bk BT"/>
          <w:color w:val="auto"/>
          <w:sz w:val="22"/>
          <w:szCs w:val="22"/>
        </w:rPr>
        <w:t xml:space="preserve"> con grado de maestría</w:t>
      </w:r>
      <w:r w:rsidR="00C06235" w:rsidRPr="003D2584">
        <w:rPr>
          <w:rFonts w:ascii="AvantGarde Bk BT" w:hAnsi="AvantGarde Bk BT" w:cs="Arial"/>
          <w:color w:val="auto"/>
          <w:sz w:val="22"/>
          <w:u w:color="000000"/>
          <w:lang w:eastAsia="es-ES"/>
        </w:rPr>
        <w:t>.</w:t>
      </w:r>
    </w:p>
    <w:p w:rsidR="0023029A" w:rsidRPr="00B71DF3" w:rsidRDefault="0023029A" w:rsidP="00B71DF3">
      <w:pPr>
        <w:rPr>
          <w:rFonts w:ascii="AvantGarde Bk BT" w:hAnsi="AvantGarde Bk BT"/>
          <w:sz w:val="22"/>
          <w:szCs w:val="22"/>
        </w:rPr>
      </w:pPr>
    </w:p>
    <w:p w:rsidR="0032460C" w:rsidRPr="003D2584" w:rsidRDefault="0032460C" w:rsidP="0023029A">
      <w:pPr>
        <w:pStyle w:val="texto1"/>
        <w:numPr>
          <w:ilvl w:val="0"/>
          <w:numId w:val="13"/>
        </w:numPr>
        <w:tabs>
          <w:tab w:val="left" w:pos="567"/>
        </w:tabs>
        <w:spacing w:before="0" w:beforeAutospacing="0" w:after="0" w:afterAutospacing="0" w:line="240" w:lineRule="auto"/>
        <w:rPr>
          <w:rFonts w:ascii="AvantGarde Bk BT" w:eastAsia="Calibri" w:hAnsi="AvantGarde Bk BT" w:cs="Arial"/>
          <w:color w:val="auto"/>
          <w:sz w:val="22"/>
          <w:szCs w:val="22"/>
          <w:u w:color="000000"/>
          <w:lang w:eastAsia="en-US"/>
        </w:rPr>
      </w:pPr>
      <w:r w:rsidRPr="003D2584">
        <w:rPr>
          <w:rFonts w:ascii="AvantGarde Bk BT" w:hAnsi="AvantGarde Bk BT"/>
          <w:color w:val="auto"/>
          <w:sz w:val="22"/>
          <w:szCs w:val="22"/>
        </w:rPr>
        <w:t>Que las líneas de generación y aplicación del conocimiento, relacionadas con el desarrollo del programa educativo</w:t>
      </w:r>
      <w:r w:rsidR="009752D5" w:rsidRPr="003D2584">
        <w:rPr>
          <w:rFonts w:ascii="AvantGarde Bk BT" w:hAnsi="AvantGarde Bk BT"/>
          <w:color w:val="auto"/>
          <w:sz w:val="22"/>
          <w:szCs w:val="22"/>
        </w:rPr>
        <w:t>,</w:t>
      </w:r>
      <w:r w:rsidRPr="003D2584">
        <w:rPr>
          <w:rFonts w:ascii="AvantGarde Bk BT" w:hAnsi="AvantGarde Bk BT"/>
          <w:color w:val="auto"/>
          <w:sz w:val="22"/>
          <w:szCs w:val="22"/>
        </w:rPr>
        <w:t xml:space="preserve"> son las siguientes:</w:t>
      </w:r>
    </w:p>
    <w:p w:rsidR="0032460C" w:rsidRPr="003D2584" w:rsidRDefault="0032460C" w:rsidP="00BB2DC3">
      <w:pPr>
        <w:rPr>
          <w:rFonts w:ascii="AvantGarde Bk BT" w:hAnsi="AvantGarde Bk BT"/>
          <w:sz w:val="22"/>
          <w:szCs w:val="22"/>
        </w:rPr>
      </w:pPr>
    </w:p>
    <w:p w:rsidR="004D4C97" w:rsidRPr="003D2584" w:rsidRDefault="00C06235" w:rsidP="00F72587">
      <w:pPr>
        <w:pStyle w:val="Prrafodelista"/>
        <w:widowControl w:val="0"/>
        <w:numPr>
          <w:ilvl w:val="0"/>
          <w:numId w:val="2"/>
        </w:numPr>
        <w:ind w:right="57"/>
        <w:jc w:val="both"/>
        <w:rPr>
          <w:rFonts w:ascii="AvantGarde Bk BT" w:hAnsi="AvantGarde Bk BT"/>
          <w:sz w:val="22"/>
          <w:szCs w:val="22"/>
        </w:rPr>
      </w:pPr>
      <w:r w:rsidRPr="003D2584">
        <w:rPr>
          <w:rFonts w:ascii="AvantGarde Bk BT" w:hAnsi="AvantGarde Bk BT" w:cs="Arial"/>
          <w:sz w:val="22"/>
          <w:szCs w:val="20"/>
        </w:rPr>
        <w:t>Análisis y Diseño de Software Avanzado</w:t>
      </w:r>
      <w:r w:rsidR="00A9572A" w:rsidRPr="003D2584">
        <w:rPr>
          <w:rFonts w:ascii="AvantGarde Bk BT" w:hAnsi="AvantGarde Bk BT"/>
          <w:sz w:val="22"/>
          <w:szCs w:val="22"/>
        </w:rPr>
        <w:t>, y</w:t>
      </w:r>
    </w:p>
    <w:p w:rsidR="0032460C" w:rsidRPr="003D2584" w:rsidRDefault="00430B4F" w:rsidP="00F72587">
      <w:pPr>
        <w:pStyle w:val="Prrafodelista"/>
        <w:widowControl w:val="0"/>
        <w:numPr>
          <w:ilvl w:val="0"/>
          <w:numId w:val="2"/>
        </w:numPr>
        <w:ind w:right="57"/>
        <w:jc w:val="both"/>
        <w:rPr>
          <w:rFonts w:ascii="AvantGarde Bk BT" w:hAnsi="AvantGarde Bk BT"/>
          <w:sz w:val="22"/>
          <w:szCs w:val="22"/>
        </w:rPr>
      </w:pPr>
      <w:r w:rsidRPr="003D2584">
        <w:rPr>
          <w:rFonts w:ascii="AvantGarde Bk BT" w:hAnsi="AvantGarde Bk BT" w:cs="Arial"/>
          <w:sz w:val="22"/>
          <w:szCs w:val="20"/>
        </w:rPr>
        <w:t>Ciudades Inteligentes</w:t>
      </w:r>
      <w:r w:rsidR="00A9572A" w:rsidRPr="003D2584">
        <w:rPr>
          <w:rFonts w:ascii="AvantGarde Bk BT" w:hAnsi="AvantGarde Bk BT"/>
          <w:sz w:val="22"/>
          <w:szCs w:val="22"/>
        </w:rPr>
        <w:t>.</w:t>
      </w:r>
    </w:p>
    <w:p w:rsidR="0039397C" w:rsidRPr="00B71DF3" w:rsidRDefault="0039397C" w:rsidP="00B71DF3">
      <w:pPr>
        <w:rPr>
          <w:rFonts w:ascii="AvantGarde Bk BT" w:hAnsi="AvantGarde Bk BT"/>
          <w:sz w:val="22"/>
          <w:szCs w:val="22"/>
        </w:rPr>
      </w:pPr>
    </w:p>
    <w:p w:rsidR="0023029A" w:rsidRPr="003D2584" w:rsidRDefault="0023029A" w:rsidP="0023029A">
      <w:pPr>
        <w:pStyle w:val="texto1"/>
        <w:numPr>
          <w:ilvl w:val="0"/>
          <w:numId w:val="13"/>
        </w:numPr>
        <w:tabs>
          <w:tab w:val="left" w:pos="567"/>
        </w:tabs>
        <w:spacing w:before="0" w:beforeAutospacing="0" w:after="0" w:afterAutospacing="0" w:line="240" w:lineRule="auto"/>
        <w:rPr>
          <w:rFonts w:ascii="AvantGarde Bk BT" w:hAnsi="AvantGarde Bk BT"/>
          <w:color w:val="auto"/>
          <w:sz w:val="22"/>
          <w:szCs w:val="22"/>
        </w:rPr>
      </w:pPr>
      <w:r w:rsidRPr="003D2584">
        <w:rPr>
          <w:rFonts w:ascii="AvantGarde Bk BT" w:hAnsi="AvantGarde Bk BT"/>
          <w:color w:val="auto"/>
          <w:sz w:val="22"/>
          <w:szCs w:val="22"/>
        </w:rPr>
        <w:t xml:space="preserve">Que el </w:t>
      </w:r>
      <w:r w:rsidRPr="003D2584">
        <w:rPr>
          <w:rFonts w:ascii="AvantGarde Bk BT" w:hAnsi="AvantGarde Bk BT"/>
          <w:b/>
          <w:color w:val="auto"/>
          <w:sz w:val="22"/>
          <w:szCs w:val="22"/>
        </w:rPr>
        <w:t>objetivo general</w:t>
      </w:r>
      <w:r w:rsidRPr="003D2584">
        <w:rPr>
          <w:rFonts w:ascii="AvantGarde Bk BT" w:hAnsi="AvantGarde Bk BT"/>
          <w:color w:val="auto"/>
          <w:sz w:val="22"/>
          <w:szCs w:val="22"/>
        </w:rPr>
        <w:t xml:space="preserve"> de la Maestría en Ingeniería de Software es contribuir en la innovación y desarrollo de tecnología</w:t>
      </w:r>
      <w:r w:rsidR="006071F3">
        <w:rPr>
          <w:rFonts w:ascii="AvantGarde Bk BT" w:hAnsi="AvantGarde Bk BT"/>
          <w:color w:val="auto"/>
          <w:sz w:val="22"/>
          <w:szCs w:val="22"/>
        </w:rPr>
        <w:t>,</w:t>
      </w:r>
      <w:r w:rsidRPr="003D2584">
        <w:rPr>
          <w:rFonts w:ascii="AvantGarde Bk BT" w:hAnsi="AvantGarde Bk BT"/>
          <w:color w:val="auto"/>
          <w:sz w:val="22"/>
          <w:szCs w:val="22"/>
        </w:rPr>
        <w:t xml:space="preserve"> en la industria nacional y local, a través de la formación de profesionales expertos en desarrollo de software</w:t>
      </w:r>
      <w:r w:rsidR="006071F3">
        <w:rPr>
          <w:rFonts w:ascii="AvantGarde Bk BT" w:hAnsi="AvantGarde Bk BT"/>
          <w:color w:val="auto"/>
          <w:sz w:val="22"/>
          <w:szCs w:val="22"/>
        </w:rPr>
        <w:t>,</w:t>
      </w:r>
      <w:r w:rsidRPr="003D2584">
        <w:rPr>
          <w:rFonts w:ascii="AvantGarde Bk BT" w:hAnsi="AvantGarde Bk BT"/>
          <w:color w:val="auto"/>
          <w:sz w:val="22"/>
          <w:szCs w:val="22"/>
        </w:rPr>
        <w:t xml:space="preserve"> con calidad y metodologías formales, utilizando tecnología de vanguardia</w:t>
      </w:r>
      <w:r w:rsidR="006071F3">
        <w:rPr>
          <w:rFonts w:ascii="AvantGarde Bk BT" w:hAnsi="AvantGarde Bk BT"/>
          <w:color w:val="auto"/>
          <w:sz w:val="22"/>
          <w:szCs w:val="22"/>
        </w:rPr>
        <w:t>.</w:t>
      </w:r>
    </w:p>
    <w:p w:rsidR="0023029A" w:rsidRPr="003D2584" w:rsidRDefault="0023029A" w:rsidP="00B71DF3">
      <w:pPr>
        <w:pStyle w:val="texto1"/>
        <w:tabs>
          <w:tab w:val="left" w:pos="567"/>
        </w:tabs>
        <w:spacing w:before="0" w:beforeAutospacing="0" w:after="0" w:afterAutospacing="0" w:line="240" w:lineRule="auto"/>
        <w:rPr>
          <w:rFonts w:ascii="AvantGarde Bk BT" w:hAnsi="AvantGarde Bk BT"/>
          <w:color w:val="auto"/>
          <w:sz w:val="22"/>
          <w:szCs w:val="22"/>
        </w:rPr>
      </w:pPr>
    </w:p>
    <w:p w:rsidR="0032460C" w:rsidRDefault="0032460C" w:rsidP="0023029A">
      <w:pPr>
        <w:pStyle w:val="texto1"/>
        <w:numPr>
          <w:ilvl w:val="0"/>
          <w:numId w:val="13"/>
        </w:numPr>
        <w:tabs>
          <w:tab w:val="left" w:pos="567"/>
        </w:tabs>
        <w:spacing w:before="0" w:beforeAutospacing="0" w:after="0" w:afterAutospacing="0" w:line="240" w:lineRule="auto"/>
        <w:rPr>
          <w:rFonts w:ascii="AvantGarde Bk BT" w:hAnsi="AvantGarde Bk BT"/>
          <w:color w:val="auto"/>
          <w:sz w:val="22"/>
          <w:szCs w:val="22"/>
        </w:rPr>
      </w:pPr>
      <w:r w:rsidRPr="003D2584">
        <w:rPr>
          <w:rFonts w:ascii="AvantGarde Bk BT" w:hAnsi="AvantGarde Bk BT"/>
          <w:color w:val="auto"/>
          <w:sz w:val="22"/>
          <w:szCs w:val="22"/>
        </w:rPr>
        <w:t xml:space="preserve">Que los </w:t>
      </w:r>
      <w:r w:rsidRPr="003D2584">
        <w:rPr>
          <w:rFonts w:ascii="AvantGarde Bk BT" w:hAnsi="AvantGarde Bk BT"/>
          <w:b/>
          <w:color w:val="auto"/>
          <w:sz w:val="22"/>
          <w:szCs w:val="22"/>
        </w:rPr>
        <w:t xml:space="preserve">objetivos específicos </w:t>
      </w:r>
      <w:r w:rsidRPr="003D2584">
        <w:rPr>
          <w:rFonts w:ascii="AvantGarde Bk BT" w:hAnsi="AvantGarde Bk BT"/>
          <w:color w:val="auto"/>
          <w:sz w:val="22"/>
          <w:szCs w:val="22"/>
        </w:rPr>
        <w:t>del programa son:</w:t>
      </w:r>
    </w:p>
    <w:p w:rsidR="00B71DF3" w:rsidRPr="00B71DF3" w:rsidRDefault="00B71DF3" w:rsidP="00B71DF3">
      <w:pPr>
        <w:rPr>
          <w:rFonts w:ascii="AvantGarde Bk BT" w:hAnsi="AvantGarde Bk BT"/>
          <w:sz w:val="22"/>
          <w:szCs w:val="22"/>
        </w:rPr>
      </w:pPr>
    </w:p>
    <w:p w:rsidR="0023029A" w:rsidRPr="003D2584" w:rsidRDefault="0023029A" w:rsidP="00B71DF3">
      <w:pPr>
        <w:pStyle w:val="texto1"/>
        <w:numPr>
          <w:ilvl w:val="0"/>
          <w:numId w:val="25"/>
        </w:numPr>
        <w:tabs>
          <w:tab w:val="left" w:pos="567"/>
        </w:tabs>
        <w:spacing w:before="0" w:beforeAutospacing="0" w:after="0" w:afterAutospacing="0" w:line="240" w:lineRule="auto"/>
        <w:rPr>
          <w:rFonts w:ascii="AvantGarde Bk BT" w:hAnsi="AvantGarde Bk BT" w:cs="Arial"/>
          <w:color w:val="auto"/>
          <w:sz w:val="22"/>
          <w:szCs w:val="20"/>
          <w:u w:color="000000"/>
          <w:lang w:eastAsia="es-ES"/>
        </w:rPr>
      </w:pPr>
      <w:r w:rsidRPr="003D2584">
        <w:rPr>
          <w:rFonts w:ascii="AvantGarde Bk BT" w:hAnsi="AvantGarde Bk BT" w:cs="Arial"/>
          <w:color w:val="auto"/>
          <w:sz w:val="22"/>
          <w:szCs w:val="20"/>
          <w:u w:color="000000"/>
          <w:lang w:eastAsia="es-ES"/>
        </w:rPr>
        <w:t>Expandir el conocimiento de la disciplina</w:t>
      </w:r>
      <w:r w:rsidR="006071F3">
        <w:rPr>
          <w:rFonts w:ascii="AvantGarde Bk BT" w:hAnsi="AvantGarde Bk BT" w:cs="Arial"/>
          <w:color w:val="auto"/>
          <w:sz w:val="22"/>
          <w:szCs w:val="20"/>
          <w:u w:color="000000"/>
          <w:lang w:eastAsia="es-ES"/>
        </w:rPr>
        <w:t>;</w:t>
      </w:r>
    </w:p>
    <w:p w:rsidR="0023029A" w:rsidRPr="003D2584" w:rsidRDefault="0023029A" w:rsidP="00B71DF3">
      <w:pPr>
        <w:pStyle w:val="texto1"/>
        <w:numPr>
          <w:ilvl w:val="0"/>
          <w:numId w:val="25"/>
        </w:numPr>
        <w:tabs>
          <w:tab w:val="left" w:pos="567"/>
        </w:tabs>
        <w:spacing w:before="0" w:beforeAutospacing="0" w:after="0" w:afterAutospacing="0" w:line="240" w:lineRule="auto"/>
        <w:rPr>
          <w:rFonts w:ascii="AvantGarde Bk BT" w:hAnsi="AvantGarde Bk BT" w:cs="Arial"/>
          <w:color w:val="auto"/>
          <w:sz w:val="22"/>
          <w:szCs w:val="20"/>
          <w:u w:color="000000"/>
          <w:lang w:eastAsia="es-ES"/>
        </w:rPr>
      </w:pPr>
      <w:r w:rsidRPr="003D2584">
        <w:rPr>
          <w:rFonts w:ascii="AvantGarde Bk BT" w:hAnsi="AvantGarde Bk BT" w:cs="Arial"/>
          <w:color w:val="auto"/>
          <w:sz w:val="22"/>
          <w:szCs w:val="20"/>
          <w:u w:color="000000"/>
          <w:lang w:eastAsia="es-ES"/>
        </w:rPr>
        <w:t>Fomentar la perspectiva de la industria y la PYMES en el área de desarrollo de software</w:t>
      </w:r>
      <w:r w:rsidR="006071F3">
        <w:rPr>
          <w:rFonts w:ascii="AvantGarde Bk BT" w:hAnsi="AvantGarde Bk BT" w:cs="Arial"/>
          <w:color w:val="auto"/>
          <w:sz w:val="22"/>
          <w:szCs w:val="20"/>
          <w:u w:color="000000"/>
          <w:lang w:eastAsia="es-ES"/>
        </w:rPr>
        <w:t>;</w:t>
      </w:r>
    </w:p>
    <w:p w:rsidR="0023029A" w:rsidRPr="003D2584" w:rsidRDefault="0023029A" w:rsidP="00B71DF3">
      <w:pPr>
        <w:pStyle w:val="texto1"/>
        <w:numPr>
          <w:ilvl w:val="0"/>
          <w:numId w:val="25"/>
        </w:numPr>
        <w:tabs>
          <w:tab w:val="left" w:pos="567"/>
        </w:tabs>
        <w:spacing w:before="0" w:beforeAutospacing="0" w:after="0" w:afterAutospacing="0" w:line="240" w:lineRule="auto"/>
        <w:rPr>
          <w:rFonts w:ascii="AvantGarde Bk BT" w:hAnsi="AvantGarde Bk BT" w:cs="Arial"/>
          <w:color w:val="auto"/>
          <w:sz w:val="22"/>
          <w:szCs w:val="20"/>
          <w:u w:color="000000"/>
          <w:lang w:eastAsia="es-ES"/>
        </w:rPr>
      </w:pPr>
      <w:r w:rsidRPr="003D2584">
        <w:rPr>
          <w:rFonts w:ascii="AvantGarde Bk BT" w:hAnsi="AvantGarde Bk BT" w:cs="Arial"/>
          <w:color w:val="auto"/>
          <w:sz w:val="22"/>
          <w:szCs w:val="20"/>
          <w:u w:color="000000"/>
          <w:lang w:eastAsia="es-ES"/>
        </w:rPr>
        <w:t>Propiciar la espe</w:t>
      </w:r>
      <w:r w:rsidR="006071F3">
        <w:rPr>
          <w:rFonts w:ascii="AvantGarde Bk BT" w:hAnsi="AvantGarde Bk BT" w:cs="Arial"/>
          <w:color w:val="auto"/>
          <w:sz w:val="22"/>
          <w:szCs w:val="20"/>
          <w:u w:color="000000"/>
          <w:lang w:eastAsia="es-ES"/>
        </w:rPr>
        <w:t>cialización y certificación en ingeniería de software, software embebido, administración de software e Ingeniería de sistemas;</w:t>
      </w:r>
    </w:p>
    <w:p w:rsidR="0023029A" w:rsidRPr="003D2584" w:rsidRDefault="0023029A" w:rsidP="00B71DF3">
      <w:pPr>
        <w:pStyle w:val="texto1"/>
        <w:numPr>
          <w:ilvl w:val="0"/>
          <w:numId w:val="25"/>
        </w:numPr>
        <w:tabs>
          <w:tab w:val="left" w:pos="567"/>
        </w:tabs>
        <w:spacing w:before="0" w:beforeAutospacing="0" w:after="0" w:afterAutospacing="0" w:line="240" w:lineRule="auto"/>
        <w:rPr>
          <w:rFonts w:ascii="AvantGarde Bk BT" w:hAnsi="AvantGarde Bk BT" w:cs="Arial"/>
          <w:color w:val="auto"/>
          <w:sz w:val="22"/>
          <w:szCs w:val="20"/>
          <w:u w:color="000000"/>
          <w:lang w:eastAsia="es-ES"/>
        </w:rPr>
      </w:pPr>
      <w:r w:rsidRPr="003D2584">
        <w:rPr>
          <w:rFonts w:ascii="AvantGarde Bk BT" w:hAnsi="AvantGarde Bk BT" w:cs="Arial"/>
          <w:color w:val="auto"/>
          <w:sz w:val="22"/>
          <w:szCs w:val="20"/>
          <w:u w:color="000000"/>
          <w:lang w:eastAsia="es-ES"/>
        </w:rPr>
        <w:lastRenderedPageBreak/>
        <w:t xml:space="preserve">Contribuir a la formación y consolidación de la industria de software en </w:t>
      </w:r>
      <w:r w:rsidR="00B71DF3">
        <w:rPr>
          <w:rFonts w:ascii="AvantGarde Bk BT" w:hAnsi="AvantGarde Bk BT" w:cs="Arial"/>
          <w:color w:val="auto"/>
          <w:sz w:val="22"/>
          <w:szCs w:val="20"/>
          <w:u w:color="000000"/>
          <w:lang w:eastAsia="es-ES"/>
        </w:rPr>
        <w:t>la región y el mundo, y</w:t>
      </w:r>
    </w:p>
    <w:p w:rsidR="0023029A" w:rsidRPr="003D2584" w:rsidRDefault="0023029A" w:rsidP="00B71DF3">
      <w:pPr>
        <w:pStyle w:val="texto1"/>
        <w:numPr>
          <w:ilvl w:val="0"/>
          <w:numId w:val="25"/>
        </w:numPr>
        <w:tabs>
          <w:tab w:val="left" w:pos="567"/>
        </w:tabs>
        <w:spacing w:before="0" w:beforeAutospacing="0" w:after="0" w:afterAutospacing="0" w:line="240" w:lineRule="auto"/>
        <w:rPr>
          <w:rFonts w:ascii="AvantGarde Bk BT" w:hAnsi="AvantGarde Bk BT" w:cs="Arial"/>
          <w:color w:val="auto"/>
          <w:sz w:val="22"/>
          <w:szCs w:val="20"/>
          <w:u w:color="000000"/>
          <w:lang w:eastAsia="es-ES"/>
        </w:rPr>
      </w:pPr>
      <w:r w:rsidRPr="003D2584">
        <w:rPr>
          <w:rFonts w:ascii="AvantGarde Bk BT" w:hAnsi="AvantGarde Bk BT" w:cs="Arial"/>
          <w:color w:val="auto"/>
          <w:sz w:val="22"/>
          <w:szCs w:val="20"/>
          <w:u w:color="000000"/>
          <w:lang w:eastAsia="es-ES"/>
        </w:rPr>
        <w:t>Impulsar la investigación en las líneas de generación y aplicación del conocimiento asociad</w:t>
      </w:r>
      <w:r w:rsidR="00812082" w:rsidRPr="003D2584">
        <w:rPr>
          <w:rFonts w:ascii="AvantGarde Bk BT" w:hAnsi="AvantGarde Bk BT" w:cs="Arial"/>
          <w:color w:val="auto"/>
          <w:sz w:val="22"/>
          <w:szCs w:val="20"/>
          <w:u w:color="000000"/>
          <w:lang w:eastAsia="es-ES"/>
        </w:rPr>
        <w:t>o a requerimientos de software.</w:t>
      </w:r>
    </w:p>
    <w:p w:rsidR="00145CD4" w:rsidRPr="003D2584" w:rsidRDefault="00145CD4" w:rsidP="00812082">
      <w:pPr>
        <w:pStyle w:val="texto1"/>
        <w:tabs>
          <w:tab w:val="left" w:pos="567"/>
        </w:tabs>
        <w:spacing w:before="0" w:beforeAutospacing="0" w:after="0" w:afterAutospacing="0" w:line="240" w:lineRule="auto"/>
        <w:rPr>
          <w:rFonts w:ascii="AvantGarde Bk BT" w:hAnsi="AvantGarde Bk BT"/>
          <w:color w:val="auto"/>
          <w:sz w:val="22"/>
          <w:szCs w:val="22"/>
          <w:u w:color="000000"/>
        </w:rPr>
      </w:pPr>
    </w:p>
    <w:p w:rsidR="003A45D1" w:rsidRDefault="00145CD4" w:rsidP="00812082">
      <w:pPr>
        <w:pStyle w:val="Prrafodelista"/>
        <w:numPr>
          <w:ilvl w:val="0"/>
          <w:numId w:val="13"/>
        </w:numPr>
        <w:jc w:val="both"/>
        <w:rPr>
          <w:rFonts w:ascii="AvantGarde Bk BT" w:hAnsi="AvantGarde Bk BT"/>
          <w:sz w:val="22"/>
          <w:szCs w:val="22"/>
          <w:lang w:eastAsia="es-MX"/>
        </w:rPr>
      </w:pPr>
      <w:r w:rsidRPr="003D2584">
        <w:rPr>
          <w:rFonts w:ascii="AvantGarde Bk BT" w:hAnsi="AvantGarde Bk BT"/>
          <w:sz w:val="22"/>
          <w:szCs w:val="22"/>
        </w:rPr>
        <w:t xml:space="preserve">Que </w:t>
      </w:r>
      <w:r w:rsidR="00812082" w:rsidRPr="003D2584">
        <w:rPr>
          <w:rFonts w:ascii="AvantGarde Bk BT" w:hAnsi="AvantGarde Bk BT"/>
          <w:sz w:val="22"/>
          <w:szCs w:val="22"/>
        </w:rPr>
        <w:t>e</w:t>
      </w:r>
      <w:r w:rsidR="00812082" w:rsidRPr="003D2584">
        <w:rPr>
          <w:rFonts w:ascii="AvantGarde Bk BT" w:hAnsi="AvantGarde Bk BT"/>
          <w:sz w:val="22"/>
          <w:szCs w:val="22"/>
          <w:lang w:eastAsia="es-MX"/>
        </w:rPr>
        <w:t xml:space="preserve">l </w:t>
      </w:r>
      <w:r w:rsidR="00812082" w:rsidRPr="003D2584">
        <w:rPr>
          <w:rFonts w:ascii="AvantGarde Bk BT" w:hAnsi="AvantGarde Bk BT"/>
          <w:b/>
          <w:sz w:val="22"/>
          <w:szCs w:val="22"/>
          <w:lang w:eastAsia="es-MX"/>
        </w:rPr>
        <w:t>perfil de ingreso</w:t>
      </w:r>
      <w:r w:rsidR="00812082" w:rsidRPr="003D2584">
        <w:rPr>
          <w:rFonts w:ascii="AvantGarde Bk BT" w:hAnsi="AvantGarde Bk BT"/>
          <w:sz w:val="22"/>
          <w:szCs w:val="22"/>
          <w:lang w:eastAsia="es-MX"/>
        </w:rPr>
        <w:t xml:space="preserve"> de la Maestría en Ingeniería de S</w:t>
      </w:r>
      <w:r w:rsidR="003A45D1" w:rsidRPr="003D2584">
        <w:rPr>
          <w:rFonts w:ascii="AvantGarde Bk BT" w:hAnsi="AvantGarde Bk BT"/>
          <w:sz w:val="22"/>
          <w:szCs w:val="22"/>
          <w:lang w:eastAsia="es-MX"/>
        </w:rPr>
        <w:t xml:space="preserve">oftware </w:t>
      </w:r>
      <w:r w:rsidR="002A2A2B">
        <w:rPr>
          <w:rFonts w:ascii="AvantGarde Bk BT" w:hAnsi="AvantGarde Bk BT"/>
          <w:sz w:val="22"/>
          <w:szCs w:val="22"/>
          <w:lang w:eastAsia="es-MX"/>
        </w:rPr>
        <w:t>contempla profesionales</w:t>
      </w:r>
      <w:r w:rsidR="003A45D1" w:rsidRPr="003D2584">
        <w:rPr>
          <w:rFonts w:ascii="AvantGarde Bk BT" w:hAnsi="AvantGarde Bk BT"/>
          <w:sz w:val="22"/>
          <w:szCs w:val="22"/>
          <w:lang w:eastAsia="es-MX"/>
        </w:rPr>
        <w:t>:</w:t>
      </w:r>
    </w:p>
    <w:p w:rsidR="00B71DF3" w:rsidRPr="00B71DF3" w:rsidRDefault="00B71DF3" w:rsidP="00B71DF3">
      <w:pPr>
        <w:jc w:val="both"/>
        <w:rPr>
          <w:rFonts w:ascii="AvantGarde Bk BT" w:hAnsi="AvantGarde Bk BT"/>
          <w:sz w:val="22"/>
          <w:szCs w:val="22"/>
          <w:lang w:eastAsia="es-MX"/>
        </w:rPr>
      </w:pPr>
    </w:p>
    <w:p w:rsidR="003A45D1" w:rsidRPr="00B71DF3" w:rsidRDefault="002A2A2B" w:rsidP="00B71DF3">
      <w:pPr>
        <w:pStyle w:val="texto1"/>
        <w:numPr>
          <w:ilvl w:val="0"/>
          <w:numId w:val="26"/>
        </w:numPr>
        <w:tabs>
          <w:tab w:val="left" w:pos="567"/>
        </w:tabs>
        <w:spacing w:before="0" w:beforeAutospacing="0" w:after="0" w:afterAutospacing="0" w:line="240" w:lineRule="auto"/>
        <w:rPr>
          <w:rFonts w:ascii="AvantGarde Bk BT" w:hAnsi="AvantGarde Bk BT" w:cs="Arial"/>
          <w:color w:val="auto"/>
          <w:sz w:val="22"/>
          <w:szCs w:val="20"/>
          <w:u w:color="000000"/>
          <w:lang w:eastAsia="es-ES"/>
        </w:rPr>
      </w:pPr>
      <w:r w:rsidRPr="00B71DF3">
        <w:rPr>
          <w:rFonts w:ascii="AvantGarde Bk BT" w:hAnsi="AvantGarde Bk BT" w:cs="Arial"/>
          <w:color w:val="auto"/>
          <w:sz w:val="22"/>
          <w:szCs w:val="20"/>
          <w:u w:color="000000"/>
          <w:lang w:eastAsia="es-ES"/>
        </w:rPr>
        <w:t>Que posean</w:t>
      </w:r>
      <w:r w:rsidR="00812082" w:rsidRPr="00B71DF3">
        <w:rPr>
          <w:rFonts w:ascii="AvantGarde Bk BT" w:hAnsi="AvantGarde Bk BT" w:cs="Arial"/>
          <w:color w:val="auto"/>
          <w:sz w:val="22"/>
          <w:szCs w:val="20"/>
          <w:u w:color="000000"/>
          <w:lang w:eastAsia="es-ES"/>
        </w:rPr>
        <w:t xml:space="preserve"> grados en Ingen</w:t>
      </w:r>
      <w:r w:rsidR="00CB75D2" w:rsidRPr="00B71DF3">
        <w:rPr>
          <w:rFonts w:ascii="AvantGarde Bk BT" w:hAnsi="AvantGarde Bk BT" w:cs="Arial"/>
          <w:color w:val="auto"/>
          <w:sz w:val="22"/>
          <w:szCs w:val="20"/>
          <w:u w:color="000000"/>
          <w:lang w:eastAsia="es-ES"/>
        </w:rPr>
        <w:t>iería, licenciatura en Informática, licenciatura en sistemas de i</w:t>
      </w:r>
      <w:r w:rsidR="00812082" w:rsidRPr="00B71DF3">
        <w:rPr>
          <w:rFonts w:ascii="AvantGarde Bk BT" w:hAnsi="AvantGarde Bk BT" w:cs="Arial"/>
          <w:color w:val="auto"/>
          <w:sz w:val="22"/>
          <w:szCs w:val="20"/>
          <w:u w:color="000000"/>
          <w:lang w:eastAsia="es-ES"/>
        </w:rPr>
        <w:t xml:space="preserve">nformación, </w:t>
      </w:r>
      <w:r w:rsidR="00CB75D2" w:rsidRPr="00B71DF3">
        <w:rPr>
          <w:rFonts w:ascii="AvantGarde Bk BT" w:hAnsi="AvantGarde Bk BT" w:cs="Arial"/>
          <w:color w:val="auto"/>
          <w:sz w:val="22"/>
          <w:szCs w:val="20"/>
          <w:u w:color="000000"/>
          <w:lang w:eastAsia="es-ES"/>
        </w:rPr>
        <w:t>licenciatura en tecnologías de la i</w:t>
      </w:r>
      <w:r w:rsidR="00812082" w:rsidRPr="00B71DF3">
        <w:rPr>
          <w:rFonts w:ascii="AvantGarde Bk BT" w:hAnsi="AvantGarde Bk BT" w:cs="Arial"/>
          <w:color w:val="auto"/>
          <w:sz w:val="22"/>
          <w:szCs w:val="20"/>
          <w:u w:color="000000"/>
          <w:lang w:eastAsia="es-ES"/>
        </w:rPr>
        <w:t xml:space="preserve">nformación, </w:t>
      </w:r>
      <w:r w:rsidR="00CB75D2" w:rsidRPr="00B71DF3">
        <w:rPr>
          <w:rFonts w:ascii="AvantGarde Bk BT" w:hAnsi="AvantGarde Bk BT" w:cs="Arial"/>
          <w:color w:val="auto"/>
          <w:sz w:val="22"/>
          <w:szCs w:val="20"/>
          <w:u w:color="000000"/>
          <w:lang w:eastAsia="es-ES"/>
        </w:rPr>
        <w:t>ciencias</w:t>
      </w:r>
      <w:r w:rsidR="003A45D1" w:rsidRPr="00B71DF3">
        <w:rPr>
          <w:rFonts w:ascii="AvantGarde Bk BT" w:hAnsi="AvantGarde Bk BT" w:cs="Arial"/>
          <w:color w:val="auto"/>
          <w:sz w:val="22"/>
          <w:szCs w:val="20"/>
          <w:u w:color="000000"/>
          <w:lang w:eastAsia="es-ES"/>
        </w:rPr>
        <w:t xml:space="preserve"> </w:t>
      </w:r>
      <w:r w:rsidR="00CB75D2" w:rsidRPr="00B71DF3">
        <w:rPr>
          <w:rFonts w:ascii="AvantGarde Bk BT" w:hAnsi="AvantGarde Bk BT" w:cs="Arial"/>
          <w:color w:val="auto"/>
          <w:sz w:val="22"/>
          <w:szCs w:val="20"/>
          <w:u w:color="000000"/>
          <w:lang w:eastAsia="es-ES"/>
        </w:rPr>
        <w:t>c</w:t>
      </w:r>
      <w:r w:rsidR="003A45D1" w:rsidRPr="00B71DF3">
        <w:rPr>
          <w:rFonts w:ascii="AvantGarde Bk BT" w:hAnsi="AvantGarde Bk BT" w:cs="Arial"/>
          <w:color w:val="auto"/>
          <w:sz w:val="22"/>
          <w:szCs w:val="20"/>
          <w:u w:color="000000"/>
          <w:lang w:eastAsia="es-ES"/>
        </w:rPr>
        <w:t>omputacionales o afines;</w:t>
      </w:r>
    </w:p>
    <w:p w:rsidR="003A45D1" w:rsidRPr="00B71DF3" w:rsidRDefault="002A2A2B" w:rsidP="00B71DF3">
      <w:pPr>
        <w:pStyle w:val="texto1"/>
        <w:numPr>
          <w:ilvl w:val="0"/>
          <w:numId w:val="26"/>
        </w:numPr>
        <w:tabs>
          <w:tab w:val="left" w:pos="567"/>
        </w:tabs>
        <w:spacing w:before="0" w:beforeAutospacing="0" w:after="0" w:afterAutospacing="0" w:line="240" w:lineRule="auto"/>
        <w:rPr>
          <w:rFonts w:ascii="AvantGarde Bk BT" w:hAnsi="AvantGarde Bk BT" w:cs="Arial"/>
          <w:color w:val="auto"/>
          <w:sz w:val="22"/>
          <w:szCs w:val="20"/>
          <w:u w:color="000000"/>
          <w:lang w:eastAsia="es-ES"/>
        </w:rPr>
      </w:pPr>
      <w:r w:rsidRPr="00B71DF3">
        <w:rPr>
          <w:rFonts w:ascii="AvantGarde Bk BT" w:hAnsi="AvantGarde Bk BT" w:cs="Arial"/>
          <w:color w:val="auto"/>
          <w:sz w:val="22"/>
          <w:szCs w:val="20"/>
          <w:u w:color="000000"/>
          <w:lang w:eastAsia="es-ES"/>
        </w:rPr>
        <w:t>Que cuenten</w:t>
      </w:r>
      <w:r w:rsidR="003A45D1" w:rsidRPr="00B71DF3">
        <w:rPr>
          <w:rFonts w:ascii="AvantGarde Bk BT" w:hAnsi="AvantGarde Bk BT" w:cs="Arial"/>
          <w:color w:val="auto"/>
          <w:sz w:val="22"/>
          <w:szCs w:val="20"/>
          <w:u w:color="000000"/>
          <w:lang w:eastAsia="es-ES"/>
        </w:rPr>
        <w:t xml:space="preserve"> con</w:t>
      </w:r>
      <w:r w:rsidR="00812082" w:rsidRPr="00B71DF3">
        <w:rPr>
          <w:rFonts w:ascii="AvantGarde Bk BT" w:hAnsi="AvantGarde Bk BT" w:cs="Arial"/>
          <w:color w:val="auto"/>
          <w:sz w:val="22"/>
          <w:szCs w:val="20"/>
          <w:u w:color="000000"/>
          <w:lang w:eastAsia="es-ES"/>
        </w:rPr>
        <w:t xml:space="preserve"> fundamentos en temas de física y matemáticas, </w:t>
      </w:r>
      <w:r w:rsidRPr="00B71DF3">
        <w:rPr>
          <w:rFonts w:ascii="AvantGarde Bk BT" w:hAnsi="AvantGarde Bk BT" w:cs="Arial"/>
          <w:color w:val="auto"/>
          <w:sz w:val="22"/>
          <w:szCs w:val="20"/>
          <w:u w:color="000000"/>
          <w:lang w:eastAsia="es-ES"/>
        </w:rPr>
        <w:t>y muestren</w:t>
      </w:r>
      <w:r w:rsidR="00812082" w:rsidRPr="00B71DF3">
        <w:rPr>
          <w:rFonts w:ascii="AvantGarde Bk BT" w:hAnsi="AvantGarde Bk BT" w:cs="Arial"/>
          <w:color w:val="auto"/>
          <w:sz w:val="22"/>
          <w:szCs w:val="20"/>
          <w:u w:color="000000"/>
          <w:lang w:eastAsia="es-ES"/>
        </w:rPr>
        <w:t xml:space="preserve"> habilidades de </w:t>
      </w:r>
      <w:r w:rsidR="003A45D1" w:rsidRPr="00B71DF3">
        <w:rPr>
          <w:rFonts w:ascii="AvantGarde Bk BT" w:hAnsi="AvantGarde Bk BT" w:cs="Arial"/>
          <w:color w:val="auto"/>
          <w:sz w:val="22"/>
          <w:szCs w:val="20"/>
          <w:u w:color="000000"/>
          <w:lang w:eastAsia="es-ES"/>
        </w:rPr>
        <w:t>razonamiento lógico-matemático;</w:t>
      </w:r>
    </w:p>
    <w:p w:rsidR="00357A74" w:rsidRPr="00B71DF3" w:rsidRDefault="002A2A2B" w:rsidP="00B71DF3">
      <w:pPr>
        <w:pStyle w:val="texto1"/>
        <w:numPr>
          <w:ilvl w:val="0"/>
          <w:numId w:val="26"/>
        </w:numPr>
        <w:tabs>
          <w:tab w:val="left" w:pos="567"/>
        </w:tabs>
        <w:spacing w:before="0" w:beforeAutospacing="0" w:after="0" w:afterAutospacing="0" w:line="240" w:lineRule="auto"/>
        <w:rPr>
          <w:rFonts w:ascii="AvantGarde Bk BT" w:hAnsi="AvantGarde Bk BT" w:cs="Arial"/>
          <w:color w:val="auto"/>
          <w:sz w:val="22"/>
          <w:szCs w:val="20"/>
          <w:u w:color="000000"/>
          <w:lang w:eastAsia="es-ES"/>
        </w:rPr>
      </w:pPr>
      <w:r w:rsidRPr="00B71DF3">
        <w:rPr>
          <w:rFonts w:ascii="AvantGarde Bk BT" w:hAnsi="AvantGarde Bk BT" w:cs="Arial"/>
          <w:color w:val="auto"/>
          <w:sz w:val="22"/>
          <w:szCs w:val="20"/>
          <w:u w:color="000000"/>
          <w:lang w:eastAsia="es-ES"/>
        </w:rPr>
        <w:t>Que sean capaces</w:t>
      </w:r>
      <w:r w:rsidR="00812082" w:rsidRPr="00B71DF3">
        <w:rPr>
          <w:rFonts w:ascii="AvantGarde Bk BT" w:hAnsi="AvantGarde Bk BT" w:cs="Arial"/>
          <w:color w:val="auto"/>
          <w:sz w:val="22"/>
          <w:szCs w:val="20"/>
          <w:u w:color="000000"/>
          <w:lang w:eastAsia="es-ES"/>
        </w:rPr>
        <w:t xml:space="preserve"> de abordar la resolución de problemas en ingenie</w:t>
      </w:r>
      <w:r w:rsidR="00357A74" w:rsidRPr="00B71DF3">
        <w:rPr>
          <w:rFonts w:ascii="AvantGarde Bk BT" w:hAnsi="AvantGarde Bk BT" w:cs="Arial"/>
          <w:color w:val="auto"/>
          <w:sz w:val="22"/>
          <w:szCs w:val="20"/>
          <w:u w:color="000000"/>
          <w:lang w:eastAsia="es-ES"/>
        </w:rPr>
        <w:t>ría de forma metodológica;</w:t>
      </w:r>
    </w:p>
    <w:p w:rsidR="00357A74" w:rsidRPr="00B71DF3" w:rsidRDefault="002A2A2B" w:rsidP="00B71DF3">
      <w:pPr>
        <w:pStyle w:val="texto1"/>
        <w:numPr>
          <w:ilvl w:val="0"/>
          <w:numId w:val="26"/>
        </w:numPr>
        <w:tabs>
          <w:tab w:val="left" w:pos="567"/>
        </w:tabs>
        <w:spacing w:before="0" w:beforeAutospacing="0" w:after="0" w:afterAutospacing="0" w:line="240" w:lineRule="auto"/>
        <w:rPr>
          <w:rFonts w:ascii="AvantGarde Bk BT" w:hAnsi="AvantGarde Bk BT" w:cs="Arial"/>
          <w:color w:val="auto"/>
          <w:sz w:val="22"/>
          <w:szCs w:val="20"/>
          <w:u w:color="000000"/>
          <w:lang w:eastAsia="es-ES"/>
        </w:rPr>
      </w:pPr>
      <w:r w:rsidRPr="00B71DF3">
        <w:rPr>
          <w:rFonts w:ascii="AvantGarde Bk BT" w:hAnsi="AvantGarde Bk BT" w:cs="Arial"/>
          <w:color w:val="auto"/>
          <w:sz w:val="22"/>
          <w:szCs w:val="20"/>
          <w:u w:color="000000"/>
          <w:lang w:eastAsia="es-ES"/>
        </w:rPr>
        <w:t xml:space="preserve">Con dominio de la </w:t>
      </w:r>
      <w:proofErr w:type="spellStart"/>
      <w:r w:rsidRPr="00B71DF3">
        <w:rPr>
          <w:rFonts w:ascii="AvantGarde Bk BT" w:hAnsi="AvantGarde Bk BT" w:cs="Arial"/>
          <w:color w:val="auto"/>
          <w:sz w:val="22"/>
          <w:szCs w:val="20"/>
          <w:u w:color="000000"/>
          <w:lang w:eastAsia="es-ES"/>
        </w:rPr>
        <w:t>l</w:t>
      </w:r>
      <w:r w:rsidR="00812082" w:rsidRPr="00B71DF3">
        <w:rPr>
          <w:rFonts w:ascii="AvantGarde Bk BT" w:hAnsi="AvantGarde Bk BT" w:cs="Arial"/>
          <w:color w:val="auto"/>
          <w:sz w:val="22"/>
          <w:szCs w:val="20"/>
          <w:u w:color="000000"/>
          <w:lang w:eastAsia="es-ES"/>
        </w:rPr>
        <w:t>ecto</w:t>
      </w:r>
      <w:proofErr w:type="spellEnd"/>
      <w:r w:rsidR="00812082" w:rsidRPr="00B71DF3">
        <w:rPr>
          <w:rFonts w:ascii="AvantGarde Bk BT" w:hAnsi="AvantGarde Bk BT" w:cs="Arial"/>
          <w:color w:val="auto"/>
          <w:sz w:val="22"/>
          <w:szCs w:val="20"/>
          <w:u w:color="000000"/>
          <w:lang w:eastAsia="es-ES"/>
        </w:rPr>
        <w:t>-comprensió</w:t>
      </w:r>
      <w:r w:rsidRPr="00B71DF3">
        <w:rPr>
          <w:rFonts w:ascii="AvantGarde Bk BT" w:hAnsi="AvantGarde Bk BT" w:cs="Arial"/>
          <w:color w:val="auto"/>
          <w:sz w:val="22"/>
          <w:szCs w:val="20"/>
          <w:u w:color="000000"/>
          <w:lang w:eastAsia="es-ES"/>
        </w:rPr>
        <w:t>n del idioma Inglés, acreditada a través de</w:t>
      </w:r>
      <w:r w:rsidR="00812082" w:rsidRPr="00B71DF3">
        <w:rPr>
          <w:rFonts w:ascii="AvantGarde Bk BT" w:hAnsi="AvantGarde Bk BT" w:cs="Arial"/>
          <w:color w:val="auto"/>
          <w:sz w:val="22"/>
          <w:szCs w:val="20"/>
          <w:u w:color="000000"/>
          <w:lang w:eastAsia="es-ES"/>
        </w:rPr>
        <w:t xml:space="preserve"> un examen desarrollado y valorado por el Centro de Lenguas Extranjeras (CELEX) del Centr</w:t>
      </w:r>
      <w:r w:rsidR="00357A74" w:rsidRPr="00B71DF3">
        <w:rPr>
          <w:rFonts w:ascii="AvantGarde Bk BT" w:hAnsi="AvantGarde Bk BT" w:cs="Arial"/>
          <w:color w:val="auto"/>
          <w:sz w:val="22"/>
          <w:szCs w:val="20"/>
          <w:u w:color="000000"/>
          <w:lang w:eastAsia="es-ES"/>
        </w:rPr>
        <w:t>o Universitario de los Valles;</w:t>
      </w:r>
    </w:p>
    <w:p w:rsidR="00357A74" w:rsidRPr="00B71DF3" w:rsidRDefault="002A2A2B" w:rsidP="00B71DF3">
      <w:pPr>
        <w:pStyle w:val="texto1"/>
        <w:numPr>
          <w:ilvl w:val="0"/>
          <w:numId w:val="26"/>
        </w:numPr>
        <w:tabs>
          <w:tab w:val="left" w:pos="567"/>
        </w:tabs>
        <w:spacing w:before="0" w:beforeAutospacing="0" w:after="0" w:afterAutospacing="0" w:line="240" w:lineRule="auto"/>
        <w:rPr>
          <w:rFonts w:ascii="AvantGarde Bk BT" w:hAnsi="AvantGarde Bk BT" w:cs="Arial"/>
          <w:color w:val="auto"/>
          <w:sz w:val="22"/>
          <w:szCs w:val="20"/>
          <w:u w:color="000000"/>
          <w:lang w:eastAsia="es-ES"/>
        </w:rPr>
      </w:pPr>
      <w:r w:rsidRPr="00B71DF3">
        <w:rPr>
          <w:rFonts w:ascii="AvantGarde Bk BT" w:hAnsi="AvantGarde Bk BT" w:cs="Arial"/>
          <w:color w:val="auto"/>
          <w:sz w:val="22"/>
          <w:szCs w:val="20"/>
          <w:u w:color="000000"/>
          <w:lang w:eastAsia="es-ES"/>
        </w:rPr>
        <w:t>Que sean</w:t>
      </w:r>
      <w:r w:rsidR="00812082" w:rsidRPr="00B71DF3">
        <w:rPr>
          <w:rFonts w:ascii="AvantGarde Bk BT" w:hAnsi="AvantGarde Bk BT" w:cs="Arial"/>
          <w:color w:val="auto"/>
          <w:sz w:val="22"/>
          <w:szCs w:val="20"/>
          <w:u w:color="000000"/>
          <w:lang w:eastAsia="es-ES"/>
        </w:rPr>
        <w:t xml:space="preserve"> </w:t>
      </w:r>
      <w:proofErr w:type="spellStart"/>
      <w:r w:rsidR="00812082" w:rsidRPr="00B71DF3">
        <w:rPr>
          <w:rFonts w:ascii="AvantGarde Bk BT" w:hAnsi="AvantGarde Bk BT" w:cs="Arial"/>
          <w:color w:val="auto"/>
          <w:sz w:val="22"/>
          <w:szCs w:val="20"/>
          <w:u w:color="000000"/>
          <w:lang w:eastAsia="es-ES"/>
        </w:rPr>
        <w:t>autogestivo</w:t>
      </w:r>
      <w:r w:rsidRPr="00B71DF3">
        <w:rPr>
          <w:rFonts w:ascii="AvantGarde Bk BT" w:hAnsi="AvantGarde Bk BT" w:cs="Arial"/>
          <w:color w:val="auto"/>
          <w:sz w:val="22"/>
          <w:szCs w:val="20"/>
          <w:u w:color="000000"/>
          <w:lang w:eastAsia="es-ES"/>
        </w:rPr>
        <w:t>s</w:t>
      </w:r>
      <w:proofErr w:type="spellEnd"/>
      <w:r w:rsidRPr="00B71DF3">
        <w:rPr>
          <w:rFonts w:ascii="AvantGarde Bk BT" w:hAnsi="AvantGarde Bk BT" w:cs="Arial"/>
          <w:color w:val="auto"/>
          <w:sz w:val="22"/>
          <w:szCs w:val="20"/>
          <w:u w:color="000000"/>
          <w:lang w:eastAsia="es-ES"/>
        </w:rPr>
        <w:t xml:space="preserve"> y tengan</w:t>
      </w:r>
      <w:r w:rsidR="00812082" w:rsidRPr="00B71DF3">
        <w:rPr>
          <w:rFonts w:ascii="AvantGarde Bk BT" w:hAnsi="AvantGarde Bk BT" w:cs="Arial"/>
          <w:color w:val="auto"/>
          <w:sz w:val="22"/>
          <w:szCs w:val="20"/>
          <w:u w:color="000000"/>
          <w:lang w:eastAsia="es-ES"/>
        </w:rPr>
        <w:t xml:space="preserve"> aptitudes para el autoaprendizaje y la automotivación, </w:t>
      </w:r>
      <w:r w:rsidRPr="00B71DF3">
        <w:rPr>
          <w:rFonts w:ascii="AvantGarde Bk BT" w:hAnsi="AvantGarde Bk BT" w:cs="Arial"/>
          <w:color w:val="auto"/>
          <w:sz w:val="22"/>
          <w:szCs w:val="20"/>
          <w:u w:color="000000"/>
          <w:lang w:eastAsia="es-ES"/>
        </w:rPr>
        <w:t xml:space="preserve">con </w:t>
      </w:r>
      <w:r w:rsidR="00812082" w:rsidRPr="00B71DF3">
        <w:rPr>
          <w:rFonts w:ascii="AvantGarde Bk BT" w:hAnsi="AvantGarde Bk BT" w:cs="Arial"/>
          <w:color w:val="auto"/>
          <w:sz w:val="22"/>
          <w:szCs w:val="20"/>
          <w:u w:color="000000"/>
          <w:lang w:eastAsia="es-ES"/>
        </w:rPr>
        <w:t>conocimientos de programación, bases de datos y estadística básica, experiencia en desarrollo de software y/o lide</w:t>
      </w:r>
      <w:r w:rsidR="00357A74" w:rsidRPr="00B71DF3">
        <w:rPr>
          <w:rFonts w:ascii="AvantGarde Bk BT" w:hAnsi="AvantGarde Bk BT" w:cs="Arial"/>
          <w:color w:val="auto"/>
          <w:sz w:val="22"/>
          <w:szCs w:val="20"/>
          <w:u w:color="000000"/>
          <w:lang w:eastAsia="es-ES"/>
        </w:rPr>
        <w:t>razgo de proyectos de software;</w:t>
      </w:r>
    </w:p>
    <w:p w:rsidR="00357A74" w:rsidRPr="00B71DF3" w:rsidRDefault="00357A74" w:rsidP="00B71DF3">
      <w:pPr>
        <w:pStyle w:val="texto1"/>
        <w:numPr>
          <w:ilvl w:val="0"/>
          <w:numId w:val="26"/>
        </w:numPr>
        <w:tabs>
          <w:tab w:val="left" w:pos="567"/>
        </w:tabs>
        <w:spacing w:before="0" w:beforeAutospacing="0" w:after="0" w:afterAutospacing="0" w:line="240" w:lineRule="auto"/>
        <w:rPr>
          <w:rFonts w:ascii="AvantGarde Bk BT" w:hAnsi="AvantGarde Bk BT" w:cs="Arial"/>
          <w:color w:val="auto"/>
          <w:sz w:val="22"/>
          <w:szCs w:val="20"/>
          <w:u w:color="000000"/>
          <w:lang w:eastAsia="es-ES"/>
        </w:rPr>
      </w:pPr>
      <w:r w:rsidRPr="00B71DF3">
        <w:rPr>
          <w:rFonts w:ascii="AvantGarde Bk BT" w:hAnsi="AvantGarde Bk BT" w:cs="Arial"/>
          <w:color w:val="auto"/>
          <w:sz w:val="22"/>
          <w:szCs w:val="20"/>
          <w:u w:color="000000"/>
          <w:lang w:eastAsia="es-ES"/>
        </w:rPr>
        <w:t>C</w:t>
      </w:r>
      <w:r w:rsidR="002A2A2B" w:rsidRPr="00B71DF3">
        <w:rPr>
          <w:rFonts w:ascii="AvantGarde Bk BT" w:hAnsi="AvantGarde Bk BT" w:cs="Arial"/>
          <w:color w:val="auto"/>
          <w:sz w:val="22"/>
          <w:szCs w:val="20"/>
          <w:u w:color="000000"/>
          <w:lang w:eastAsia="es-ES"/>
        </w:rPr>
        <w:t>on c</w:t>
      </w:r>
      <w:r w:rsidR="00812082" w:rsidRPr="00B71DF3">
        <w:rPr>
          <w:rFonts w:ascii="AvantGarde Bk BT" w:hAnsi="AvantGarde Bk BT" w:cs="Arial"/>
          <w:color w:val="auto"/>
          <w:sz w:val="22"/>
          <w:szCs w:val="20"/>
          <w:u w:color="000000"/>
          <w:lang w:eastAsia="es-ES"/>
        </w:rPr>
        <w:t>apacidad de lectura y comprensión</w:t>
      </w:r>
      <w:r w:rsidRPr="00B71DF3">
        <w:rPr>
          <w:rFonts w:ascii="AvantGarde Bk BT" w:hAnsi="AvantGarde Bk BT" w:cs="Arial"/>
          <w:color w:val="auto"/>
          <w:sz w:val="22"/>
          <w:szCs w:val="20"/>
          <w:u w:color="000000"/>
          <w:lang w:eastAsia="es-ES"/>
        </w:rPr>
        <w:t xml:space="preserve"> de material técnico en inglés;</w:t>
      </w:r>
    </w:p>
    <w:p w:rsidR="00812082" w:rsidRPr="00B71DF3" w:rsidRDefault="002A2A2B" w:rsidP="00B71DF3">
      <w:pPr>
        <w:pStyle w:val="texto1"/>
        <w:numPr>
          <w:ilvl w:val="0"/>
          <w:numId w:val="26"/>
        </w:numPr>
        <w:tabs>
          <w:tab w:val="left" w:pos="567"/>
        </w:tabs>
        <w:spacing w:before="0" w:beforeAutospacing="0" w:after="0" w:afterAutospacing="0" w:line="240" w:lineRule="auto"/>
        <w:rPr>
          <w:rFonts w:ascii="AvantGarde Bk BT" w:hAnsi="AvantGarde Bk BT" w:cs="Arial"/>
          <w:color w:val="auto"/>
          <w:sz w:val="22"/>
          <w:szCs w:val="20"/>
          <w:u w:color="000000"/>
          <w:lang w:eastAsia="es-ES"/>
        </w:rPr>
      </w:pPr>
      <w:r w:rsidRPr="00B71DF3">
        <w:rPr>
          <w:rFonts w:ascii="AvantGarde Bk BT" w:hAnsi="AvantGarde Bk BT" w:cs="Arial"/>
          <w:color w:val="auto"/>
          <w:sz w:val="22"/>
          <w:szCs w:val="20"/>
          <w:u w:color="000000"/>
          <w:lang w:eastAsia="es-ES"/>
        </w:rPr>
        <w:t>Con d</w:t>
      </w:r>
      <w:r w:rsidR="00812082" w:rsidRPr="00B71DF3">
        <w:rPr>
          <w:rFonts w:ascii="AvantGarde Bk BT" w:hAnsi="AvantGarde Bk BT" w:cs="Arial"/>
          <w:color w:val="auto"/>
          <w:sz w:val="22"/>
          <w:szCs w:val="20"/>
          <w:u w:color="000000"/>
          <w:lang w:eastAsia="es-ES"/>
        </w:rPr>
        <w:t xml:space="preserve">isposición para trabajar en equipo, interés por el desarrollo de software de calidad, y </w:t>
      </w:r>
      <w:r w:rsidRPr="00B71DF3">
        <w:rPr>
          <w:rFonts w:ascii="AvantGarde Bk BT" w:hAnsi="AvantGarde Bk BT" w:cs="Arial"/>
          <w:color w:val="auto"/>
          <w:sz w:val="22"/>
          <w:szCs w:val="20"/>
          <w:u w:color="000000"/>
          <w:lang w:eastAsia="es-ES"/>
        </w:rPr>
        <w:t>que muestren</w:t>
      </w:r>
      <w:r w:rsidR="00812082" w:rsidRPr="00B71DF3">
        <w:rPr>
          <w:rFonts w:ascii="AvantGarde Bk BT" w:hAnsi="AvantGarde Bk BT" w:cs="Arial"/>
          <w:color w:val="auto"/>
          <w:sz w:val="22"/>
          <w:szCs w:val="20"/>
          <w:u w:color="000000"/>
          <w:lang w:eastAsia="es-ES"/>
        </w:rPr>
        <w:t xml:space="preserve"> interés por la aplicación de los conocimientos adquiridos en el estudio y desarrollo de dispositivos tecnológicos. </w:t>
      </w:r>
    </w:p>
    <w:p w:rsidR="00DC1214" w:rsidRPr="003D2584" w:rsidRDefault="00DC1214" w:rsidP="00DC1214">
      <w:pPr>
        <w:rPr>
          <w:rFonts w:ascii="AvantGarde Bk BT" w:hAnsi="AvantGarde Bk BT"/>
          <w:sz w:val="22"/>
          <w:szCs w:val="22"/>
          <w:u w:color="000000"/>
          <w:lang w:eastAsia="es-MX"/>
        </w:rPr>
      </w:pPr>
      <w:r w:rsidRPr="003D2584">
        <w:rPr>
          <w:rFonts w:ascii="AvantGarde Bk BT" w:hAnsi="AvantGarde Bk BT"/>
          <w:sz w:val="22"/>
          <w:szCs w:val="22"/>
          <w:u w:color="000000"/>
        </w:rPr>
        <w:br w:type="page"/>
      </w:r>
    </w:p>
    <w:p w:rsidR="00DC1214" w:rsidRPr="003D2584" w:rsidRDefault="00C34050" w:rsidP="00DC1214">
      <w:pPr>
        <w:pStyle w:val="Prrafodelista"/>
        <w:numPr>
          <w:ilvl w:val="0"/>
          <w:numId w:val="13"/>
        </w:numPr>
        <w:tabs>
          <w:tab w:val="left" w:pos="709"/>
        </w:tabs>
        <w:contextualSpacing/>
        <w:jc w:val="both"/>
        <w:rPr>
          <w:rFonts w:ascii="AvantGarde Bk BT" w:hAnsi="AvantGarde Bk BT" w:cs="Arial"/>
          <w:sz w:val="22"/>
          <w:u w:color="000000"/>
        </w:rPr>
      </w:pPr>
      <w:r>
        <w:rPr>
          <w:rFonts w:ascii="AvantGarde Bk BT" w:hAnsi="AvantGarde Bk BT" w:cs="Arial"/>
          <w:sz w:val="22"/>
          <w:u w:color="000000"/>
        </w:rPr>
        <w:lastRenderedPageBreak/>
        <w:t xml:space="preserve">Que </w:t>
      </w:r>
      <w:r w:rsidR="00DC1214" w:rsidRPr="003D2584">
        <w:rPr>
          <w:rFonts w:ascii="AvantGarde Bk BT" w:hAnsi="AvantGarde Bk BT" w:cs="Arial"/>
          <w:sz w:val="22"/>
          <w:u w:color="000000"/>
        </w:rPr>
        <w:t>l</w:t>
      </w:r>
      <w:r>
        <w:rPr>
          <w:rFonts w:ascii="AvantGarde Bk BT" w:hAnsi="AvantGarde Bk BT" w:cs="Arial"/>
          <w:sz w:val="22"/>
          <w:u w:color="000000"/>
        </w:rPr>
        <w:t>os</w:t>
      </w:r>
      <w:r w:rsidR="00DC1214" w:rsidRPr="003D2584">
        <w:rPr>
          <w:rFonts w:ascii="AvantGarde Bk BT" w:hAnsi="AvantGarde Bk BT" w:cs="Arial"/>
          <w:b/>
          <w:sz w:val="22"/>
          <w:u w:color="000000"/>
        </w:rPr>
        <w:t xml:space="preserve"> egresado</w:t>
      </w:r>
      <w:r>
        <w:rPr>
          <w:rFonts w:ascii="AvantGarde Bk BT" w:hAnsi="AvantGarde Bk BT" w:cs="Arial"/>
          <w:b/>
          <w:sz w:val="22"/>
          <w:u w:color="000000"/>
        </w:rPr>
        <w:t>s</w:t>
      </w:r>
      <w:r w:rsidR="00DC1214" w:rsidRPr="003D2584">
        <w:rPr>
          <w:rFonts w:ascii="AvantGarde Bk BT" w:hAnsi="AvantGarde Bk BT" w:cs="Arial"/>
          <w:sz w:val="22"/>
          <w:u w:color="000000"/>
        </w:rPr>
        <w:t xml:space="preserve"> del programa de Maestría en Ingeniería de Software deberán  ser capaces de: </w:t>
      </w:r>
    </w:p>
    <w:p w:rsidR="00DC1214" w:rsidRPr="003D2584" w:rsidRDefault="00DC1214" w:rsidP="00DC1214">
      <w:pPr>
        <w:pStyle w:val="Prrafodelista"/>
        <w:ind w:left="0"/>
        <w:rPr>
          <w:rFonts w:ascii="AvantGarde Bk BT" w:hAnsi="AvantGarde Bk BT" w:cs="Arial"/>
          <w:sz w:val="22"/>
          <w:u w:color="000000"/>
        </w:rPr>
      </w:pPr>
    </w:p>
    <w:p w:rsidR="00DC1214" w:rsidRPr="00B71DF3" w:rsidRDefault="00DC1214" w:rsidP="00B71DF3">
      <w:pPr>
        <w:pStyle w:val="texto1"/>
        <w:numPr>
          <w:ilvl w:val="0"/>
          <w:numId w:val="27"/>
        </w:numPr>
        <w:tabs>
          <w:tab w:val="left" w:pos="567"/>
        </w:tabs>
        <w:spacing w:before="0" w:beforeAutospacing="0" w:after="0" w:afterAutospacing="0" w:line="240" w:lineRule="auto"/>
        <w:rPr>
          <w:rFonts w:ascii="AvantGarde Bk BT" w:hAnsi="AvantGarde Bk BT" w:cs="Arial"/>
          <w:color w:val="auto"/>
          <w:sz w:val="22"/>
          <w:szCs w:val="20"/>
          <w:u w:color="000000"/>
          <w:lang w:eastAsia="es-ES"/>
        </w:rPr>
      </w:pPr>
      <w:r w:rsidRPr="00B71DF3">
        <w:rPr>
          <w:rFonts w:ascii="AvantGarde Bk BT" w:hAnsi="AvantGarde Bk BT" w:cs="Arial"/>
          <w:color w:val="auto"/>
          <w:sz w:val="22"/>
          <w:szCs w:val="20"/>
          <w:u w:color="000000"/>
          <w:lang w:eastAsia="es-ES"/>
        </w:rPr>
        <w:t>Aplicar la Ingeniería de Software en la c</w:t>
      </w:r>
      <w:r w:rsidR="00C34050" w:rsidRPr="00B71DF3">
        <w:rPr>
          <w:rFonts w:ascii="AvantGarde Bk BT" w:hAnsi="AvantGarde Bk BT" w:cs="Arial"/>
          <w:color w:val="auto"/>
          <w:sz w:val="22"/>
          <w:szCs w:val="20"/>
          <w:u w:color="000000"/>
          <w:lang w:eastAsia="es-ES"/>
        </w:rPr>
        <w:t>onceptualización de problemas, en</w:t>
      </w:r>
      <w:r w:rsidRPr="00B71DF3">
        <w:rPr>
          <w:rFonts w:ascii="AvantGarde Bk BT" w:hAnsi="AvantGarde Bk BT" w:cs="Arial"/>
          <w:color w:val="auto"/>
          <w:sz w:val="22"/>
          <w:szCs w:val="20"/>
          <w:u w:color="000000"/>
          <w:lang w:eastAsia="es-ES"/>
        </w:rPr>
        <w:t xml:space="preserve"> el diseño, evaluación, </w:t>
      </w:r>
      <w:r w:rsidR="00343C62" w:rsidRPr="00B71DF3">
        <w:rPr>
          <w:rFonts w:ascii="AvantGarde Bk BT" w:hAnsi="AvantGarde Bk BT" w:cs="Arial"/>
          <w:color w:val="auto"/>
          <w:sz w:val="22"/>
          <w:szCs w:val="20"/>
          <w:u w:color="000000"/>
          <w:lang w:eastAsia="es-ES"/>
        </w:rPr>
        <w:t xml:space="preserve">mantenimiento e </w:t>
      </w:r>
      <w:r w:rsidRPr="00B71DF3">
        <w:rPr>
          <w:rFonts w:ascii="AvantGarde Bk BT" w:hAnsi="AvantGarde Bk BT" w:cs="Arial"/>
          <w:color w:val="auto"/>
          <w:sz w:val="22"/>
          <w:szCs w:val="20"/>
          <w:u w:color="000000"/>
          <w:lang w:eastAsia="es-ES"/>
        </w:rPr>
        <w:t>implementación</w:t>
      </w:r>
      <w:r w:rsidR="00343C62" w:rsidRPr="00B71DF3">
        <w:rPr>
          <w:rFonts w:ascii="AvantGarde Bk BT" w:hAnsi="AvantGarde Bk BT" w:cs="Arial"/>
          <w:color w:val="auto"/>
          <w:sz w:val="22"/>
          <w:szCs w:val="20"/>
          <w:u w:color="000000"/>
          <w:lang w:eastAsia="es-ES"/>
        </w:rPr>
        <w:t xml:space="preserve"> </w:t>
      </w:r>
      <w:r w:rsidRPr="00B71DF3">
        <w:rPr>
          <w:rFonts w:ascii="AvantGarde Bk BT" w:hAnsi="AvantGarde Bk BT" w:cs="Arial"/>
          <w:color w:val="auto"/>
          <w:sz w:val="22"/>
          <w:szCs w:val="20"/>
          <w:u w:color="000000"/>
          <w:lang w:eastAsia="es-ES"/>
        </w:rPr>
        <w:t>de soluciones en el ámbito de sis</w:t>
      </w:r>
      <w:r w:rsidR="00C34050" w:rsidRPr="00B71DF3">
        <w:rPr>
          <w:rFonts w:ascii="AvantGarde Bk BT" w:hAnsi="AvantGarde Bk BT" w:cs="Arial"/>
          <w:color w:val="auto"/>
          <w:sz w:val="22"/>
          <w:szCs w:val="20"/>
          <w:u w:color="000000"/>
          <w:lang w:eastAsia="es-ES"/>
        </w:rPr>
        <w:t>temas de desarrollo de software;</w:t>
      </w:r>
      <w:r w:rsidRPr="00B71DF3">
        <w:rPr>
          <w:rFonts w:ascii="AvantGarde Bk BT" w:hAnsi="AvantGarde Bk BT" w:cs="Arial"/>
          <w:color w:val="auto"/>
          <w:sz w:val="22"/>
          <w:szCs w:val="20"/>
          <w:u w:color="000000"/>
          <w:lang w:eastAsia="es-ES"/>
        </w:rPr>
        <w:t xml:space="preserve"> </w:t>
      </w:r>
    </w:p>
    <w:p w:rsidR="00DC1214" w:rsidRPr="00B71DF3" w:rsidRDefault="00343C62" w:rsidP="00B71DF3">
      <w:pPr>
        <w:pStyle w:val="texto1"/>
        <w:numPr>
          <w:ilvl w:val="0"/>
          <w:numId w:val="27"/>
        </w:numPr>
        <w:tabs>
          <w:tab w:val="left" w:pos="567"/>
        </w:tabs>
        <w:spacing w:before="0" w:beforeAutospacing="0" w:after="0" w:afterAutospacing="0" w:line="240" w:lineRule="auto"/>
        <w:rPr>
          <w:rFonts w:ascii="AvantGarde Bk BT" w:hAnsi="AvantGarde Bk BT" w:cs="Arial"/>
          <w:color w:val="auto"/>
          <w:sz w:val="22"/>
          <w:szCs w:val="20"/>
          <w:u w:color="000000"/>
          <w:lang w:eastAsia="es-ES"/>
        </w:rPr>
      </w:pPr>
      <w:r w:rsidRPr="00B71DF3">
        <w:rPr>
          <w:rFonts w:ascii="AvantGarde Bk BT" w:hAnsi="AvantGarde Bk BT" w:cs="Arial"/>
          <w:color w:val="auto"/>
          <w:sz w:val="22"/>
          <w:szCs w:val="20"/>
          <w:u w:color="000000"/>
          <w:lang w:eastAsia="es-ES"/>
        </w:rPr>
        <w:t>Aplicar un enfoque</w:t>
      </w:r>
      <w:r w:rsidR="00DC1214" w:rsidRPr="00B71DF3">
        <w:rPr>
          <w:rFonts w:ascii="AvantGarde Bk BT" w:hAnsi="AvantGarde Bk BT" w:cs="Arial"/>
          <w:color w:val="auto"/>
          <w:sz w:val="22"/>
          <w:szCs w:val="20"/>
          <w:u w:color="000000"/>
          <w:lang w:eastAsia="es-ES"/>
        </w:rPr>
        <w:t xml:space="preserve"> estructurado u orientado a objetos en el desarrollo y mantenim</w:t>
      </w:r>
      <w:r w:rsidRPr="00B71DF3">
        <w:rPr>
          <w:rFonts w:ascii="AvantGarde Bk BT" w:hAnsi="AvantGarde Bk BT" w:cs="Arial"/>
          <w:color w:val="auto"/>
          <w:sz w:val="22"/>
          <w:szCs w:val="20"/>
          <w:u w:color="000000"/>
          <w:lang w:eastAsia="es-ES"/>
        </w:rPr>
        <w:t>iento de soluciones de software;</w:t>
      </w:r>
    </w:p>
    <w:p w:rsidR="00DC1214" w:rsidRPr="00B71DF3" w:rsidRDefault="00DC1214" w:rsidP="00B71DF3">
      <w:pPr>
        <w:pStyle w:val="texto1"/>
        <w:numPr>
          <w:ilvl w:val="0"/>
          <w:numId w:val="27"/>
        </w:numPr>
        <w:tabs>
          <w:tab w:val="left" w:pos="567"/>
        </w:tabs>
        <w:spacing w:before="0" w:beforeAutospacing="0" w:after="0" w:afterAutospacing="0" w:line="240" w:lineRule="auto"/>
        <w:rPr>
          <w:rFonts w:ascii="AvantGarde Bk BT" w:hAnsi="AvantGarde Bk BT" w:cs="Arial"/>
          <w:color w:val="auto"/>
          <w:sz w:val="22"/>
          <w:szCs w:val="20"/>
          <w:u w:color="000000"/>
          <w:lang w:eastAsia="es-ES"/>
        </w:rPr>
      </w:pPr>
      <w:r w:rsidRPr="00B71DF3">
        <w:rPr>
          <w:rFonts w:ascii="AvantGarde Bk BT" w:hAnsi="AvantGarde Bk BT" w:cs="Arial"/>
          <w:color w:val="auto"/>
          <w:sz w:val="22"/>
          <w:szCs w:val="20"/>
          <w:u w:color="000000"/>
          <w:lang w:eastAsia="es-ES"/>
        </w:rPr>
        <w:t>Utilizar herramientas y metodologías que optimicen la productividad y la calidad de</w:t>
      </w:r>
      <w:r w:rsidR="00343C62" w:rsidRPr="00B71DF3">
        <w:rPr>
          <w:rFonts w:ascii="AvantGarde Bk BT" w:hAnsi="AvantGarde Bk BT" w:cs="Arial"/>
          <w:color w:val="auto"/>
          <w:sz w:val="22"/>
          <w:szCs w:val="20"/>
          <w:u w:color="000000"/>
          <w:lang w:eastAsia="es-ES"/>
        </w:rPr>
        <w:t>l</w:t>
      </w:r>
      <w:r w:rsidRPr="00B71DF3">
        <w:rPr>
          <w:rFonts w:ascii="AvantGarde Bk BT" w:hAnsi="AvantGarde Bk BT" w:cs="Arial"/>
          <w:color w:val="auto"/>
          <w:sz w:val="22"/>
          <w:szCs w:val="20"/>
          <w:u w:color="000000"/>
          <w:lang w:eastAsia="es-ES"/>
        </w:rPr>
        <w:t xml:space="preserve"> desarrollo y mantenimiento del software</w:t>
      </w:r>
      <w:r w:rsidR="00343C62" w:rsidRPr="00B71DF3">
        <w:rPr>
          <w:rFonts w:ascii="AvantGarde Bk BT" w:hAnsi="AvantGarde Bk BT" w:cs="Arial"/>
          <w:color w:val="auto"/>
          <w:sz w:val="22"/>
          <w:szCs w:val="20"/>
          <w:u w:color="000000"/>
          <w:lang w:eastAsia="es-ES"/>
        </w:rPr>
        <w:t>;</w:t>
      </w:r>
    </w:p>
    <w:p w:rsidR="00DC1214" w:rsidRPr="00B71DF3" w:rsidRDefault="00DC1214" w:rsidP="00B71DF3">
      <w:pPr>
        <w:pStyle w:val="texto1"/>
        <w:numPr>
          <w:ilvl w:val="0"/>
          <w:numId w:val="27"/>
        </w:numPr>
        <w:tabs>
          <w:tab w:val="left" w:pos="567"/>
        </w:tabs>
        <w:spacing w:before="0" w:beforeAutospacing="0" w:after="0" w:afterAutospacing="0" w:line="240" w:lineRule="auto"/>
        <w:rPr>
          <w:rFonts w:ascii="AvantGarde Bk BT" w:hAnsi="AvantGarde Bk BT" w:cs="Arial"/>
          <w:color w:val="auto"/>
          <w:sz w:val="22"/>
          <w:szCs w:val="20"/>
          <w:u w:color="000000"/>
          <w:lang w:eastAsia="es-ES"/>
        </w:rPr>
      </w:pPr>
      <w:r w:rsidRPr="00B71DF3">
        <w:rPr>
          <w:rFonts w:ascii="AvantGarde Bk BT" w:hAnsi="AvantGarde Bk BT" w:cs="Arial"/>
          <w:color w:val="auto"/>
          <w:sz w:val="22"/>
          <w:szCs w:val="20"/>
          <w:u w:color="000000"/>
          <w:lang w:eastAsia="es-ES"/>
        </w:rPr>
        <w:t>Garantizar prácticas acordes al modelo de m</w:t>
      </w:r>
      <w:r w:rsidR="00343C62" w:rsidRPr="00B71DF3">
        <w:rPr>
          <w:rFonts w:ascii="AvantGarde Bk BT" w:hAnsi="AvantGarde Bk BT" w:cs="Arial"/>
          <w:color w:val="auto"/>
          <w:sz w:val="22"/>
          <w:szCs w:val="20"/>
          <w:u w:color="000000"/>
          <w:lang w:eastAsia="es-ES"/>
        </w:rPr>
        <w:t>adurez de capacidad de procesos;</w:t>
      </w:r>
    </w:p>
    <w:p w:rsidR="00DC1214" w:rsidRPr="00B71DF3" w:rsidRDefault="00DC1214" w:rsidP="00B71DF3">
      <w:pPr>
        <w:pStyle w:val="texto1"/>
        <w:numPr>
          <w:ilvl w:val="0"/>
          <w:numId w:val="27"/>
        </w:numPr>
        <w:tabs>
          <w:tab w:val="left" w:pos="567"/>
        </w:tabs>
        <w:spacing w:before="0" w:beforeAutospacing="0" w:after="0" w:afterAutospacing="0" w:line="240" w:lineRule="auto"/>
        <w:rPr>
          <w:rFonts w:ascii="AvantGarde Bk BT" w:hAnsi="AvantGarde Bk BT" w:cs="Arial"/>
          <w:color w:val="auto"/>
          <w:sz w:val="22"/>
          <w:szCs w:val="20"/>
          <w:u w:color="000000"/>
          <w:lang w:eastAsia="es-ES"/>
        </w:rPr>
      </w:pPr>
      <w:r w:rsidRPr="00B71DF3">
        <w:rPr>
          <w:rFonts w:ascii="AvantGarde Bk BT" w:hAnsi="AvantGarde Bk BT" w:cs="Arial"/>
          <w:color w:val="auto"/>
          <w:sz w:val="22"/>
          <w:szCs w:val="20"/>
          <w:u w:color="000000"/>
          <w:lang w:eastAsia="es-ES"/>
        </w:rPr>
        <w:t xml:space="preserve">Innovar en el desarrollo de software aplicado a las tendencias globales del manejo de </w:t>
      </w:r>
      <w:r w:rsidR="00343C62" w:rsidRPr="00B71DF3">
        <w:rPr>
          <w:rFonts w:ascii="AvantGarde Bk BT" w:hAnsi="AvantGarde Bk BT" w:cs="Arial"/>
          <w:color w:val="auto"/>
          <w:sz w:val="22"/>
          <w:szCs w:val="20"/>
          <w:u w:color="000000"/>
          <w:lang w:eastAsia="es-ES"/>
        </w:rPr>
        <w:t>la información (Big Data, etc.);</w:t>
      </w:r>
    </w:p>
    <w:p w:rsidR="00DC1214" w:rsidRPr="00B71DF3" w:rsidRDefault="00DC1214" w:rsidP="00B71DF3">
      <w:pPr>
        <w:pStyle w:val="texto1"/>
        <w:numPr>
          <w:ilvl w:val="0"/>
          <w:numId w:val="27"/>
        </w:numPr>
        <w:tabs>
          <w:tab w:val="left" w:pos="567"/>
        </w:tabs>
        <w:spacing w:before="0" w:beforeAutospacing="0" w:after="0" w:afterAutospacing="0" w:line="240" w:lineRule="auto"/>
        <w:rPr>
          <w:rFonts w:ascii="AvantGarde Bk BT" w:hAnsi="AvantGarde Bk BT" w:cs="Arial"/>
          <w:color w:val="auto"/>
          <w:sz w:val="22"/>
          <w:szCs w:val="20"/>
          <w:u w:color="000000"/>
          <w:lang w:eastAsia="es-ES"/>
        </w:rPr>
      </w:pPr>
      <w:r w:rsidRPr="00B71DF3">
        <w:rPr>
          <w:rFonts w:ascii="AvantGarde Bk BT" w:hAnsi="AvantGarde Bk BT" w:cs="Arial"/>
          <w:color w:val="auto"/>
          <w:sz w:val="22"/>
          <w:szCs w:val="20"/>
          <w:u w:color="000000"/>
          <w:lang w:eastAsia="es-ES"/>
        </w:rPr>
        <w:t>Desarrollar aplicaciones para solucionar sistemáticamente problemáticas de mejora de recursos, optimización de seguridad y servici</w:t>
      </w:r>
      <w:r w:rsidR="00343C62" w:rsidRPr="00B71DF3">
        <w:rPr>
          <w:rFonts w:ascii="AvantGarde Bk BT" w:hAnsi="AvantGarde Bk BT" w:cs="Arial"/>
          <w:color w:val="auto"/>
          <w:sz w:val="22"/>
          <w:szCs w:val="20"/>
          <w:u w:color="000000"/>
          <w:lang w:eastAsia="es-ES"/>
        </w:rPr>
        <w:t>os necesarios para la comunidad;</w:t>
      </w:r>
    </w:p>
    <w:p w:rsidR="00DC1214" w:rsidRPr="00B71DF3" w:rsidRDefault="00DC1214" w:rsidP="00B71DF3">
      <w:pPr>
        <w:pStyle w:val="texto1"/>
        <w:numPr>
          <w:ilvl w:val="0"/>
          <w:numId w:val="27"/>
        </w:numPr>
        <w:tabs>
          <w:tab w:val="left" w:pos="567"/>
        </w:tabs>
        <w:spacing w:before="0" w:beforeAutospacing="0" w:after="0" w:afterAutospacing="0" w:line="240" w:lineRule="auto"/>
        <w:rPr>
          <w:rFonts w:ascii="AvantGarde Bk BT" w:hAnsi="AvantGarde Bk BT" w:cs="Arial"/>
          <w:color w:val="auto"/>
          <w:sz w:val="22"/>
          <w:szCs w:val="20"/>
          <w:u w:color="000000"/>
          <w:lang w:eastAsia="es-ES"/>
        </w:rPr>
      </w:pPr>
      <w:r w:rsidRPr="00B71DF3">
        <w:rPr>
          <w:rFonts w:ascii="AvantGarde Bk BT" w:hAnsi="AvantGarde Bk BT" w:cs="Arial"/>
          <w:color w:val="auto"/>
          <w:sz w:val="22"/>
          <w:szCs w:val="20"/>
          <w:u w:color="000000"/>
          <w:lang w:eastAsia="es-ES"/>
        </w:rPr>
        <w:t xml:space="preserve">Desempeñarse como Ingeniero en software, líder de equipos de desarrollo, responsable de procesos y calidad, o consultor de organizaciones que </w:t>
      </w:r>
      <w:r w:rsidR="002049FA" w:rsidRPr="00B71DF3">
        <w:rPr>
          <w:rFonts w:ascii="AvantGarde Bk BT" w:hAnsi="AvantGarde Bk BT" w:cs="Arial"/>
          <w:color w:val="auto"/>
          <w:sz w:val="22"/>
          <w:szCs w:val="20"/>
          <w:u w:color="000000"/>
          <w:lang w:eastAsia="es-ES"/>
        </w:rPr>
        <w:tab/>
      </w:r>
      <w:r w:rsidR="00343C62" w:rsidRPr="00B71DF3">
        <w:rPr>
          <w:rFonts w:ascii="AvantGarde Bk BT" w:hAnsi="AvantGarde Bk BT" w:cs="Arial"/>
          <w:color w:val="auto"/>
          <w:sz w:val="22"/>
          <w:szCs w:val="20"/>
          <w:u w:color="000000"/>
          <w:lang w:eastAsia="es-ES"/>
        </w:rPr>
        <w:t>desarrollan software;</w:t>
      </w:r>
    </w:p>
    <w:p w:rsidR="00DC1214" w:rsidRPr="00B71DF3" w:rsidRDefault="00DC1214" w:rsidP="00B71DF3">
      <w:pPr>
        <w:pStyle w:val="texto1"/>
        <w:numPr>
          <w:ilvl w:val="0"/>
          <w:numId w:val="27"/>
        </w:numPr>
        <w:tabs>
          <w:tab w:val="left" w:pos="567"/>
        </w:tabs>
        <w:spacing w:before="0" w:beforeAutospacing="0" w:after="0" w:afterAutospacing="0" w:line="240" w:lineRule="auto"/>
        <w:rPr>
          <w:rFonts w:ascii="AvantGarde Bk BT" w:hAnsi="AvantGarde Bk BT" w:cs="Arial"/>
          <w:color w:val="auto"/>
          <w:sz w:val="22"/>
          <w:szCs w:val="20"/>
          <w:u w:color="000000"/>
          <w:lang w:eastAsia="es-ES"/>
        </w:rPr>
      </w:pPr>
      <w:r w:rsidRPr="00B71DF3">
        <w:rPr>
          <w:rFonts w:ascii="AvantGarde Bk BT" w:hAnsi="AvantGarde Bk BT" w:cs="Arial"/>
          <w:color w:val="auto"/>
          <w:sz w:val="22"/>
          <w:szCs w:val="20"/>
          <w:u w:color="000000"/>
          <w:lang w:eastAsia="es-ES"/>
        </w:rPr>
        <w:t>Desempeñarse como Instructor de métodos avan</w:t>
      </w:r>
      <w:r w:rsidR="00343C62" w:rsidRPr="00B71DF3">
        <w:rPr>
          <w:rFonts w:ascii="AvantGarde Bk BT" w:hAnsi="AvantGarde Bk BT" w:cs="Arial"/>
          <w:color w:val="auto"/>
          <w:sz w:val="22"/>
          <w:szCs w:val="20"/>
          <w:u w:color="000000"/>
          <w:lang w:eastAsia="es-ES"/>
        </w:rPr>
        <w:t>zados de Ingeniería de Software</w:t>
      </w:r>
      <w:r w:rsidR="00B71DF3">
        <w:rPr>
          <w:rFonts w:ascii="AvantGarde Bk BT" w:hAnsi="AvantGarde Bk BT" w:cs="Arial"/>
          <w:color w:val="auto"/>
          <w:sz w:val="22"/>
          <w:szCs w:val="20"/>
          <w:u w:color="000000"/>
          <w:lang w:eastAsia="es-ES"/>
        </w:rPr>
        <w:t>, y</w:t>
      </w:r>
    </w:p>
    <w:p w:rsidR="00DC1214" w:rsidRPr="00B71DF3" w:rsidRDefault="00DC1214" w:rsidP="00B71DF3">
      <w:pPr>
        <w:pStyle w:val="texto1"/>
        <w:numPr>
          <w:ilvl w:val="0"/>
          <w:numId w:val="27"/>
        </w:numPr>
        <w:tabs>
          <w:tab w:val="left" w:pos="567"/>
        </w:tabs>
        <w:spacing w:before="0" w:beforeAutospacing="0" w:after="0" w:afterAutospacing="0" w:line="240" w:lineRule="auto"/>
        <w:rPr>
          <w:rFonts w:ascii="AvantGarde Bk BT" w:hAnsi="AvantGarde Bk BT" w:cs="Arial"/>
          <w:color w:val="auto"/>
          <w:sz w:val="22"/>
          <w:szCs w:val="20"/>
          <w:u w:color="000000"/>
          <w:lang w:eastAsia="es-ES"/>
        </w:rPr>
      </w:pPr>
      <w:r w:rsidRPr="00B71DF3">
        <w:rPr>
          <w:rFonts w:ascii="AvantGarde Bk BT" w:hAnsi="AvantGarde Bk BT" w:cs="Arial"/>
          <w:color w:val="auto"/>
          <w:sz w:val="22"/>
          <w:szCs w:val="20"/>
          <w:u w:color="000000"/>
          <w:lang w:eastAsia="es-ES"/>
        </w:rPr>
        <w:t>Continuar con estudios doctorales en ingeniería de software o áreas a fines.</w:t>
      </w:r>
    </w:p>
    <w:p w:rsidR="00DC1214" w:rsidRPr="003D2584" w:rsidRDefault="00DC1214" w:rsidP="00B71DF3">
      <w:pPr>
        <w:rPr>
          <w:rFonts w:ascii="AvantGarde Bk BT" w:hAnsi="AvantGarde Bk BT" w:cs="Arial"/>
          <w:sz w:val="22"/>
          <w:u w:color="000000"/>
          <w:lang w:val="es-ES"/>
        </w:rPr>
      </w:pPr>
    </w:p>
    <w:p w:rsidR="00DC1214" w:rsidRDefault="00DC1214" w:rsidP="00DC1214">
      <w:pPr>
        <w:ind w:left="708"/>
        <w:rPr>
          <w:rFonts w:ascii="AvantGarde Bk BT" w:hAnsi="AvantGarde Bk BT" w:cs="Arial"/>
          <w:sz w:val="22"/>
          <w:u w:color="000000"/>
          <w:lang w:val="es-ES"/>
        </w:rPr>
      </w:pPr>
      <w:r w:rsidRPr="003D2584">
        <w:rPr>
          <w:rFonts w:ascii="AvantGarde Bk BT" w:hAnsi="AvantGarde Bk BT" w:cs="Arial"/>
          <w:sz w:val="22"/>
          <w:u w:color="000000"/>
          <w:lang w:val="es-ES"/>
        </w:rPr>
        <w:t>El egresado de la Maestría en ingeniería de Software contará con conocimientos de:</w:t>
      </w:r>
    </w:p>
    <w:p w:rsidR="00B71DF3" w:rsidRPr="003D2584" w:rsidRDefault="00B71DF3" w:rsidP="00B71DF3">
      <w:pPr>
        <w:rPr>
          <w:rFonts w:ascii="AvantGarde Bk BT" w:hAnsi="AvantGarde Bk BT" w:cs="Arial"/>
          <w:sz w:val="22"/>
          <w:u w:color="000000"/>
          <w:lang w:val="es-ES"/>
        </w:rPr>
      </w:pPr>
    </w:p>
    <w:p w:rsidR="00DC1214" w:rsidRPr="003D2584" w:rsidRDefault="00DC1214" w:rsidP="00DC1214">
      <w:pPr>
        <w:pStyle w:val="Prrafodelista"/>
        <w:numPr>
          <w:ilvl w:val="0"/>
          <w:numId w:val="22"/>
        </w:numPr>
        <w:contextualSpacing/>
        <w:rPr>
          <w:rFonts w:ascii="AvantGarde Bk BT" w:hAnsi="AvantGarde Bk BT" w:cs="Arial"/>
          <w:sz w:val="22"/>
          <w:u w:color="000000"/>
        </w:rPr>
      </w:pPr>
      <w:r w:rsidRPr="003D2584">
        <w:rPr>
          <w:rFonts w:ascii="AvantGarde Bk BT" w:hAnsi="AvantGarde Bk BT" w:cs="Arial"/>
          <w:sz w:val="22"/>
          <w:u w:color="000000"/>
        </w:rPr>
        <w:t>Metodología de la investigación</w:t>
      </w:r>
      <w:r w:rsidR="00343C62">
        <w:rPr>
          <w:rFonts w:ascii="AvantGarde Bk BT" w:hAnsi="AvantGarde Bk BT" w:cs="Arial"/>
          <w:sz w:val="22"/>
          <w:u w:color="000000"/>
        </w:rPr>
        <w:t>;</w:t>
      </w:r>
    </w:p>
    <w:p w:rsidR="00DC1214" w:rsidRPr="003D2584" w:rsidRDefault="00DC1214" w:rsidP="00DC1214">
      <w:pPr>
        <w:pStyle w:val="Prrafodelista"/>
        <w:numPr>
          <w:ilvl w:val="0"/>
          <w:numId w:val="22"/>
        </w:numPr>
        <w:contextualSpacing/>
        <w:rPr>
          <w:rFonts w:ascii="AvantGarde Bk BT" w:hAnsi="AvantGarde Bk BT" w:cs="Arial"/>
          <w:sz w:val="22"/>
          <w:u w:color="000000"/>
          <w:lang w:val="en-US"/>
        </w:rPr>
      </w:pPr>
      <w:r w:rsidRPr="00343C62">
        <w:rPr>
          <w:rFonts w:ascii="AvantGarde Bk BT" w:hAnsi="AvantGarde Bk BT" w:cs="Arial"/>
          <w:i/>
          <w:sz w:val="22"/>
          <w:u w:color="000000"/>
          <w:lang w:val="en-US"/>
        </w:rPr>
        <w:t>Unified Modeling Language</w:t>
      </w:r>
      <w:r w:rsidRPr="003D2584">
        <w:rPr>
          <w:rFonts w:ascii="AvantGarde Bk BT" w:hAnsi="AvantGarde Bk BT" w:cs="Arial"/>
          <w:sz w:val="22"/>
          <w:u w:color="000000"/>
          <w:lang w:val="en-US"/>
        </w:rPr>
        <w:t xml:space="preserve"> (UML) y </w:t>
      </w:r>
      <w:proofErr w:type="spellStart"/>
      <w:r w:rsidRPr="003D2584">
        <w:rPr>
          <w:rFonts w:ascii="AvantGarde Bk BT" w:hAnsi="AvantGarde Bk BT" w:cs="Arial"/>
          <w:sz w:val="22"/>
          <w:u w:color="000000"/>
          <w:lang w:val="en-US"/>
        </w:rPr>
        <w:t>patrones</w:t>
      </w:r>
      <w:proofErr w:type="spellEnd"/>
      <w:r w:rsidR="00343C62">
        <w:rPr>
          <w:rFonts w:ascii="AvantGarde Bk BT" w:hAnsi="AvantGarde Bk BT" w:cs="Arial"/>
          <w:sz w:val="22"/>
          <w:u w:color="000000"/>
          <w:lang w:val="en-US"/>
        </w:rPr>
        <w:t>;</w:t>
      </w:r>
    </w:p>
    <w:p w:rsidR="00DC1214" w:rsidRPr="003D2584" w:rsidRDefault="00343C62" w:rsidP="00DC1214">
      <w:pPr>
        <w:pStyle w:val="Prrafodelista"/>
        <w:numPr>
          <w:ilvl w:val="0"/>
          <w:numId w:val="22"/>
        </w:numPr>
        <w:contextualSpacing/>
        <w:rPr>
          <w:rFonts w:ascii="AvantGarde Bk BT" w:hAnsi="AvantGarde Bk BT" w:cs="Arial"/>
          <w:sz w:val="22"/>
          <w:u w:color="000000"/>
        </w:rPr>
      </w:pPr>
      <w:r>
        <w:rPr>
          <w:rFonts w:ascii="AvantGarde Bk BT" w:hAnsi="AvantGarde Bk BT" w:cs="Arial"/>
          <w:sz w:val="22"/>
          <w:u w:color="000000"/>
        </w:rPr>
        <w:t>Bases de datos;</w:t>
      </w:r>
    </w:p>
    <w:p w:rsidR="00DC1214" w:rsidRPr="003D2584" w:rsidRDefault="00343C62" w:rsidP="00DC1214">
      <w:pPr>
        <w:pStyle w:val="Prrafodelista"/>
        <w:numPr>
          <w:ilvl w:val="0"/>
          <w:numId w:val="22"/>
        </w:numPr>
        <w:contextualSpacing/>
        <w:rPr>
          <w:rFonts w:ascii="AvantGarde Bk BT" w:hAnsi="AvantGarde Bk BT" w:cs="Arial"/>
          <w:sz w:val="22"/>
          <w:u w:color="000000"/>
        </w:rPr>
      </w:pPr>
      <w:r>
        <w:rPr>
          <w:rFonts w:ascii="AvantGarde Bk BT" w:hAnsi="AvantGarde Bk BT" w:cs="Arial"/>
          <w:sz w:val="22"/>
          <w:u w:color="000000"/>
        </w:rPr>
        <w:t>Lenguaje</w:t>
      </w:r>
      <w:r w:rsidR="00DC1214" w:rsidRPr="003D2584">
        <w:rPr>
          <w:rFonts w:ascii="AvantGarde Bk BT" w:hAnsi="AvantGarde Bk BT" w:cs="Arial"/>
          <w:sz w:val="22"/>
          <w:u w:color="000000"/>
        </w:rPr>
        <w:t xml:space="preserve"> de programación est</w:t>
      </w:r>
      <w:r>
        <w:rPr>
          <w:rFonts w:ascii="AvantGarde Bk BT" w:hAnsi="AvantGarde Bk BT" w:cs="Arial"/>
          <w:sz w:val="22"/>
          <w:u w:color="000000"/>
        </w:rPr>
        <w:t>ructurado y orientado a objetos;</w:t>
      </w:r>
    </w:p>
    <w:p w:rsidR="00DC1214" w:rsidRPr="003D2584" w:rsidRDefault="00343C62" w:rsidP="00DC1214">
      <w:pPr>
        <w:pStyle w:val="Prrafodelista"/>
        <w:numPr>
          <w:ilvl w:val="0"/>
          <w:numId w:val="22"/>
        </w:numPr>
        <w:contextualSpacing/>
        <w:rPr>
          <w:rFonts w:ascii="AvantGarde Bk BT" w:hAnsi="AvantGarde Bk BT" w:cs="Arial"/>
          <w:sz w:val="22"/>
          <w:u w:color="000000"/>
        </w:rPr>
      </w:pPr>
      <w:r>
        <w:rPr>
          <w:rFonts w:ascii="AvantGarde Bk BT" w:hAnsi="AvantGarde Bk BT" w:cs="Arial"/>
          <w:sz w:val="22"/>
          <w:u w:color="000000"/>
        </w:rPr>
        <w:t>Herramientas de desarrollo web;</w:t>
      </w:r>
    </w:p>
    <w:p w:rsidR="00DC1214" w:rsidRPr="003D2584" w:rsidRDefault="00DC1214" w:rsidP="00DC1214">
      <w:pPr>
        <w:pStyle w:val="Prrafodelista"/>
        <w:numPr>
          <w:ilvl w:val="0"/>
          <w:numId w:val="22"/>
        </w:numPr>
        <w:contextualSpacing/>
        <w:rPr>
          <w:rFonts w:ascii="AvantGarde Bk BT" w:hAnsi="AvantGarde Bk BT" w:cs="Arial"/>
          <w:sz w:val="22"/>
          <w:u w:color="000000"/>
        </w:rPr>
      </w:pPr>
      <w:r w:rsidRPr="003D2584">
        <w:rPr>
          <w:rFonts w:ascii="AvantGarde Bk BT" w:hAnsi="AvantGarde Bk BT" w:cs="Arial"/>
          <w:sz w:val="22"/>
          <w:u w:color="000000"/>
        </w:rPr>
        <w:t>Planeación, organización, dirección y c</w:t>
      </w:r>
      <w:r w:rsidR="00343C62">
        <w:rPr>
          <w:rFonts w:ascii="AvantGarde Bk BT" w:hAnsi="AvantGarde Bk BT" w:cs="Arial"/>
          <w:sz w:val="22"/>
          <w:u w:color="000000"/>
        </w:rPr>
        <w:t>ontrol de proyectos de software;</w:t>
      </w:r>
    </w:p>
    <w:p w:rsidR="00DC1214" w:rsidRPr="003D2584" w:rsidRDefault="00DC1214" w:rsidP="00DC1214">
      <w:pPr>
        <w:pStyle w:val="Prrafodelista"/>
        <w:numPr>
          <w:ilvl w:val="0"/>
          <w:numId w:val="22"/>
        </w:numPr>
        <w:contextualSpacing/>
        <w:rPr>
          <w:rFonts w:ascii="AvantGarde Bk BT" w:hAnsi="AvantGarde Bk BT" w:cs="Arial"/>
          <w:sz w:val="22"/>
          <w:u w:color="000000"/>
        </w:rPr>
      </w:pPr>
      <w:r w:rsidRPr="003D2584">
        <w:rPr>
          <w:rFonts w:ascii="AvantGarde Bk BT" w:hAnsi="AvantGarde Bk BT" w:cs="Arial"/>
          <w:sz w:val="22"/>
          <w:u w:color="000000"/>
        </w:rPr>
        <w:t>Control de cambios y versiones de elementos de configuración del software</w:t>
      </w:r>
      <w:r w:rsidR="00343C62">
        <w:rPr>
          <w:rFonts w:ascii="AvantGarde Bk BT" w:hAnsi="AvantGarde Bk BT" w:cs="Arial"/>
          <w:sz w:val="22"/>
          <w:u w:color="000000"/>
        </w:rPr>
        <w:t>;</w:t>
      </w:r>
    </w:p>
    <w:p w:rsidR="00DC1214" w:rsidRPr="003D2584" w:rsidRDefault="00DC1214" w:rsidP="00DC1214">
      <w:pPr>
        <w:pStyle w:val="Prrafodelista"/>
        <w:numPr>
          <w:ilvl w:val="0"/>
          <w:numId w:val="22"/>
        </w:numPr>
        <w:contextualSpacing/>
        <w:rPr>
          <w:rFonts w:ascii="AvantGarde Bk BT" w:hAnsi="AvantGarde Bk BT" w:cs="Arial"/>
          <w:sz w:val="22"/>
          <w:u w:color="000000"/>
        </w:rPr>
      </w:pPr>
      <w:r w:rsidRPr="003D2584">
        <w:rPr>
          <w:rFonts w:ascii="AvantGarde Bk BT" w:hAnsi="AvantGarde Bk BT" w:cs="Arial"/>
          <w:sz w:val="22"/>
          <w:u w:color="000000"/>
        </w:rPr>
        <w:t>Análisis, obtención y e</w:t>
      </w:r>
      <w:r w:rsidR="00343C62">
        <w:rPr>
          <w:rFonts w:ascii="AvantGarde Bk BT" w:hAnsi="AvantGarde Bk BT" w:cs="Arial"/>
          <w:sz w:val="22"/>
          <w:u w:color="000000"/>
        </w:rPr>
        <w:t>specificación de requerimientos;</w:t>
      </w:r>
    </w:p>
    <w:p w:rsidR="00DC1214" w:rsidRPr="003D2584" w:rsidRDefault="00DC1214" w:rsidP="00DC1214">
      <w:pPr>
        <w:pStyle w:val="Prrafodelista"/>
        <w:numPr>
          <w:ilvl w:val="0"/>
          <w:numId w:val="22"/>
        </w:numPr>
        <w:contextualSpacing/>
        <w:rPr>
          <w:rFonts w:ascii="AvantGarde Bk BT" w:hAnsi="AvantGarde Bk BT" w:cs="Arial"/>
          <w:sz w:val="22"/>
          <w:u w:color="000000"/>
        </w:rPr>
      </w:pPr>
      <w:r w:rsidRPr="003D2584">
        <w:rPr>
          <w:rFonts w:ascii="AvantGarde Bk BT" w:hAnsi="AvantGarde Bk BT" w:cs="Arial"/>
          <w:sz w:val="22"/>
          <w:u w:color="000000"/>
        </w:rPr>
        <w:t>Pru</w:t>
      </w:r>
      <w:r w:rsidR="00343C62">
        <w:rPr>
          <w:rFonts w:ascii="AvantGarde Bk BT" w:hAnsi="AvantGarde Bk BT" w:cs="Arial"/>
          <w:sz w:val="22"/>
          <w:u w:color="000000"/>
        </w:rPr>
        <w:t>ebas de componentes de software</w:t>
      </w:r>
      <w:r w:rsidR="00B71DF3">
        <w:rPr>
          <w:rFonts w:ascii="AvantGarde Bk BT" w:hAnsi="AvantGarde Bk BT" w:cs="Arial"/>
          <w:sz w:val="22"/>
          <w:u w:color="000000"/>
        </w:rPr>
        <w:t>, y</w:t>
      </w:r>
    </w:p>
    <w:p w:rsidR="00DC1214" w:rsidRPr="003D2584" w:rsidRDefault="00DC1214" w:rsidP="00DC1214">
      <w:pPr>
        <w:pStyle w:val="Prrafodelista"/>
        <w:numPr>
          <w:ilvl w:val="0"/>
          <w:numId w:val="22"/>
        </w:numPr>
        <w:tabs>
          <w:tab w:val="left" w:pos="709"/>
        </w:tabs>
        <w:contextualSpacing/>
        <w:jc w:val="both"/>
        <w:rPr>
          <w:rFonts w:ascii="AvantGarde Bk BT" w:hAnsi="AvantGarde Bk BT" w:cs="Arial"/>
          <w:sz w:val="22"/>
          <w:u w:color="000000"/>
        </w:rPr>
      </w:pPr>
      <w:r w:rsidRPr="003D2584">
        <w:rPr>
          <w:rFonts w:ascii="AvantGarde Bk BT" w:hAnsi="AvantGarde Bk BT" w:cs="Arial"/>
          <w:sz w:val="22"/>
          <w:u w:color="000000"/>
        </w:rPr>
        <w:t>Mantenimiento correctivo, de mejora, adaptativo y de reingeniería.</w:t>
      </w:r>
    </w:p>
    <w:p w:rsidR="00AA267F" w:rsidRPr="003D2584" w:rsidRDefault="00AA267F" w:rsidP="00DC1214">
      <w:pPr>
        <w:pStyle w:val="texto1"/>
        <w:tabs>
          <w:tab w:val="left" w:pos="567"/>
        </w:tabs>
        <w:spacing w:before="0" w:beforeAutospacing="0" w:after="0" w:afterAutospacing="0" w:line="240" w:lineRule="auto"/>
        <w:rPr>
          <w:rFonts w:ascii="AvantGarde Bk BT" w:hAnsi="AvantGarde Bk BT"/>
          <w:color w:val="auto"/>
          <w:sz w:val="22"/>
          <w:szCs w:val="22"/>
          <w:u w:color="000000"/>
        </w:rPr>
      </w:pPr>
    </w:p>
    <w:p w:rsidR="0032460C" w:rsidRPr="00B71DF3" w:rsidRDefault="0032460C" w:rsidP="0032460C">
      <w:pPr>
        <w:jc w:val="both"/>
        <w:rPr>
          <w:rFonts w:ascii="AvantGarde Bk BT" w:hAnsi="AvantGarde Bk BT"/>
          <w:spacing w:val="-2"/>
          <w:sz w:val="22"/>
          <w:szCs w:val="22"/>
          <w:lang w:val="es-ES_tradnl"/>
        </w:rPr>
      </w:pPr>
      <w:r w:rsidRPr="003D2584">
        <w:rPr>
          <w:rFonts w:ascii="AvantGarde Bk BT" w:hAnsi="AvantGarde Bk BT"/>
          <w:spacing w:val="-2"/>
          <w:sz w:val="22"/>
          <w:szCs w:val="22"/>
          <w:lang w:val="es-ES_tradnl"/>
        </w:rPr>
        <w:t>En virtud de los resultandos antes expuestos y</w:t>
      </w:r>
    </w:p>
    <w:p w:rsidR="003D2584" w:rsidRDefault="003D2584">
      <w:pPr>
        <w:spacing w:after="200" w:line="276" w:lineRule="auto"/>
        <w:rPr>
          <w:rFonts w:ascii="AvantGarde Bk BT" w:hAnsi="AvantGarde Bk BT" w:cs="Arial"/>
          <w:sz w:val="22"/>
          <w:szCs w:val="22"/>
          <w:lang w:val="pt-BR"/>
        </w:rPr>
      </w:pPr>
      <w:r>
        <w:rPr>
          <w:rFonts w:ascii="AvantGarde Bk BT" w:hAnsi="AvantGarde Bk BT" w:cs="Arial"/>
          <w:sz w:val="22"/>
          <w:szCs w:val="22"/>
          <w:lang w:val="pt-BR"/>
        </w:rPr>
        <w:br w:type="page"/>
      </w:r>
    </w:p>
    <w:p w:rsidR="0032460C" w:rsidRPr="003D2584" w:rsidRDefault="0032460C" w:rsidP="0032460C">
      <w:pPr>
        <w:jc w:val="center"/>
        <w:rPr>
          <w:rFonts w:ascii="AvantGarde Bk BT" w:hAnsi="AvantGarde Bk BT" w:cs="Arial"/>
          <w:sz w:val="22"/>
          <w:szCs w:val="22"/>
          <w:lang w:val="pt-BR"/>
        </w:rPr>
      </w:pPr>
      <w:r w:rsidRPr="003D2584">
        <w:rPr>
          <w:rFonts w:ascii="AvantGarde Bk BT" w:hAnsi="AvantGarde Bk BT" w:cs="Arial"/>
          <w:sz w:val="22"/>
          <w:szCs w:val="22"/>
          <w:lang w:val="pt-BR"/>
        </w:rPr>
        <w:lastRenderedPageBreak/>
        <w:t xml:space="preserve">C o n s i d e r a n d o: </w:t>
      </w:r>
    </w:p>
    <w:p w:rsidR="0032460C" w:rsidRPr="003D2584" w:rsidRDefault="0032460C" w:rsidP="0032460C">
      <w:pPr>
        <w:jc w:val="both"/>
        <w:rPr>
          <w:rFonts w:ascii="AvantGarde Bk BT" w:hAnsi="AvantGarde Bk BT" w:cs="Arial"/>
          <w:sz w:val="22"/>
          <w:szCs w:val="22"/>
          <w:lang w:val="pt-BR"/>
        </w:rPr>
      </w:pPr>
    </w:p>
    <w:p w:rsidR="0032460C" w:rsidRPr="003D2584" w:rsidRDefault="0032460C" w:rsidP="0032460C">
      <w:pPr>
        <w:numPr>
          <w:ilvl w:val="0"/>
          <w:numId w:val="1"/>
        </w:numPr>
        <w:jc w:val="both"/>
        <w:rPr>
          <w:rFonts w:ascii="AvantGarde Bk BT" w:hAnsi="AvantGarde Bk BT" w:cs="Arial"/>
          <w:sz w:val="22"/>
          <w:szCs w:val="22"/>
        </w:rPr>
      </w:pPr>
      <w:r w:rsidRPr="003D2584">
        <w:rPr>
          <w:rFonts w:ascii="AvantGarde Bk BT" w:hAnsi="AvantGarde Bk BT" w:cs="Arial"/>
          <w:sz w:val="22"/>
          <w:szCs w:val="22"/>
        </w:rPr>
        <w:t xml:space="preserve">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w:t>
      </w:r>
      <w:r w:rsidR="00C827C9" w:rsidRPr="003D2584">
        <w:rPr>
          <w:rFonts w:ascii="AvantGarde Bk BT" w:hAnsi="AvantGarde Bk BT" w:cs="Arial"/>
          <w:sz w:val="22"/>
          <w:szCs w:val="22"/>
        </w:rPr>
        <w:t>1994, en ejecución del decreto N</w:t>
      </w:r>
      <w:r w:rsidRPr="003D2584">
        <w:rPr>
          <w:rFonts w:ascii="AvantGarde Bk BT" w:hAnsi="AvantGarde Bk BT" w:cs="Arial"/>
          <w:sz w:val="22"/>
          <w:szCs w:val="22"/>
        </w:rPr>
        <w:t>o. 15319, del H. Congreso del Estado de Jalisco.</w:t>
      </w:r>
    </w:p>
    <w:p w:rsidR="0032460C" w:rsidRPr="003D2584" w:rsidRDefault="0032460C" w:rsidP="0032460C">
      <w:pPr>
        <w:jc w:val="both"/>
        <w:rPr>
          <w:rFonts w:ascii="AvantGarde Bk BT" w:hAnsi="AvantGarde Bk BT" w:cs="Arial"/>
          <w:sz w:val="22"/>
          <w:szCs w:val="22"/>
        </w:rPr>
      </w:pPr>
    </w:p>
    <w:p w:rsidR="0032460C" w:rsidRPr="003D2584" w:rsidRDefault="0032460C" w:rsidP="0032460C">
      <w:pPr>
        <w:numPr>
          <w:ilvl w:val="0"/>
          <w:numId w:val="1"/>
        </w:numPr>
        <w:jc w:val="both"/>
        <w:rPr>
          <w:rFonts w:ascii="AvantGarde Bk BT" w:hAnsi="AvantGarde Bk BT" w:cs="Arial"/>
          <w:spacing w:val="-2"/>
          <w:sz w:val="22"/>
          <w:szCs w:val="22"/>
        </w:rPr>
      </w:pPr>
      <w:r w:rsidRPr="003D2584">
        <w:rPr>
          <w:rFonts w:ascii="AvantGarde Bk BT" w:hAnsi="AvantGarde Bk BT" w:cs="Arial"/>
          <w:spacing w:val="-2"/>
          <w:sz w:val="22"/>
          <w:szCs w:val="22"/>
        </w:rPr>
        <w:t>Que como lo se</w:t>
      </w:r>
      <w:r w:rsidR="00C827C9" w:rsidRPr="003D2584">
        <w:rPr>
          <w:rFonts w:ascii="AvantGarde Bk BT" w:hAnsi="AvantGarde Bk BT" w:cs="Arial"/>
          <w:spacing w:val="-2"/>
          <w:sz w:val="22"/>
          <w:szCs w:val="22"/>
        </w:rPr>
        <w:t>ñalan las fracciones I, II y IV del</w:t>
      </w:r>
      <w:r w:rsidRPr="003D2584">
        <w:rPr>
          <w:rFonts w:ascii="AvantGarde Bk BT" w:hAnsi="AvantGarde Bk BT" w:cs="Arial"/>
          <w:spacing w:val="-2"/>
          <w:sz w:val="22"/>
          <w:szCs w:val="22"/>
        </w:rPr>
        <w:t xml:space="preserve">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rsidR="0032460C" w:rsidRPr="003D2584" w:rsidRDefault="0032460C" w:rsidP="0032460C">
      <w:pPr>
        <w:jc w:val="both"/>
        <w:rPr>
          <w:rFonts w:ascii="AvantGarde Bk BT" w:hAnsi="AvantGarde Bk BT" w:cs="Arial"/>
          <w:spacing w:val="-2"/>
          <w:sz w:val="22"/>
          <w:szCs w:val="22"/>
        </w:rPr>
      </w:pPr>
    </w:p>
    <w:p w:rsidR="0032460C" w:rsidRPr="003D2584" w:rsidRDefault="0032460C" w:rsidP="0032460C">
      <w:pPr>
        <w:numPr>
          <w:ilvl w:val="0"/>
          <w:numId w:val="1"/>
        </w:numPr>
        <w:jc w:val="both"/>
        <w:rPr>
          <w:rFonts w:ascii="AvantGarde Bk BT" w:hAnsi="AvantGarde Bk BT" w:cs="Arial"/>
          <w:spacing w:val="-2"/>
          <w:sz w:val="22"/>
          <w:szCs w:val="22"/>
        </w:rPr>
      </w:pPr>
      <w:r w:rsidRPr="003D2584">
        <w:rPr>
          <w:rFonts w:ascii="AvantGarde Bk BT" w:hAnsi="AvantGarde Bk BT" w:cs="Arial"/>
          <w:spacing w:val="-2"/>
          <w:sz w:val="22"/>
          <w:szCs w:val="22"/>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w:t>
      </w:r>
      <w:r w:rsidR="00343C62">
        <w:rPr>
          <w:rFonts w:ascii="AvantGarde Bk BT" w:hAnsi="AvantGarde Bk BT" w:cs="Arial"/>
          <w:spacing w:val="-2"/>
          <w:sz w:val="22"/>
          <w:szCs w:val="22"/>
        </w:rPr>
        <w:t>ula en las fracciones III y XII del</w:t>
      </w:r>
      <w:r w:rsidRPr="003D2584">
        <w:rPr>
          <w:rFonts w:ascii="AvantGarde Bk BT" w:hAnsi="AvantGarde Bk BT" w:cs="Arial"/>
          <w:spacing w:val="-2"/>
          <w:sz w:val="22"/>
          <w:szCs w:val="22"/>
        </w:rPr>
        <w:t xml:space="preserve"> artículo 6 de </w:t>
      </w:r>
      <w:r w:rsidR="00343C62">
        <w:rPr>
          <w:rFonts w:ascii="AvantGarde Bk BT" w:hAnsi="AvantGarde Bk BT" w:cs="Arial"/>
          <w:spacing w:val="-2"/>
          <w:sz w:val="22"/>
          <w:szCs w:val="22"/>
        </w:rPr>
        <w:t>su</w:t>
      </w:r>
      <w:r w:rsidRPr="003D2584">
        <w:rPr>
          <w:rFonts w:ascii="AvantGarde Bk BT" w:hAnsi="AvantGarde Bk BT" w:cs="Arial"/>
          <w:spacing w:val="-2"/>
          <w:sz w:val="22"/>
          <w:szCs w:val="22"/>
        </w:rPr>
        <w:t xml:space="preserve"> Ley Orgánica</w:t>
      </w:r>
      <w:r w:rsidR="00343C62">
        <w:rPr>
          <w:rFonts w:ascii="AvantGarde Bk BT" w:hAnsi="AvantGarde Bk BT" w:cs="Arial"/>
          <w:spacing w:val="-2"/>
          <w:sz w:val="22"/>
          <w:szCs w:val="22"/>
        </w:rPr>
        <w:t>.</w:t>
      </w:r>
    </w:p>
    <w:p w:rsidR="0032460C" w:rsidRPr="003D2584" w:rsidRDefault="0032460C" w:rsidP="0032460C">
      <w:pPr>
        <w:jc w:val="both"/>
        <w:rPr>
          <w:rFonts w:ascii="AvantGarde Bk BT" w:hAnsi="AvantGarde Bk BT" w:cs="Arial"/>
          <w:spacing w:val="-2"/>
          <w:sz w:val="22"/>
          <w:szCs w:val="22"/>
        </w:rPr>
      </w:pPr>
    </w:p>
    <w:p w:rsidR="0032460C" w:rsidRPr="003D2584" w:rsidRDefault="0032460C" w:rsidP="0032460C">
      <w:pPr>
        <w:numPr>
          <w:ilvl w:val="0"/>
          <w:numId w:val="1"/>
        </w:numPr>
        <w:jc w:val="both"/>
        <w:rPr>
          <w:rFonts w:ascii="AvantGarde Bk BT" w:hAnsi="AvantGarde Bk BT" w:cs="Arial"/>
          <w:spacing w:val="-2"/>
          <w:sz w:val="22"/>
          <w:szCs w:val="22"/>
        </w:rPr>
      </w:pPr>
      <w:r w:rsidRPr="003D2584">
        <w:rPr>
          <w:rFonts w:ascii="AvantGarde Bk BT" w:hAnsi="AvantGarde Bk BT" w:cs="Arial"/>
          <w:spacing w:val="-2"/>
          <w:sz w:val="22"/>
          <w:szCs w:val="22"/>
        </w:rPr>
        <w:t xml:space="preserve">Que de acuerdo con el artículo 22 de </w:t>
      </w:r>
      <w:r w:rsidR="00343C62">
        <w:rPr>
          <w:rFonts w:ascii="AvantGarde Bk BT" w:hAnsi="AvantGarde Bk BT" w:cs="Arial"/>
          <w:spacing w:val="-2"/>
          <w:sz w:val="22"/>
          <w:szCs w:val="22"/>
        </w:rPr>
        <w:t>la</w:t>
      </w:r>
      <w:r w:rsidRPr="003D2584">
        <w:rPr>
          <w:rFonts w:ascii="AvantGarde Bk BT" w:hAnsi="AvantGarde Bk BT" w:cs="Arial"/>
          <w:spacing w:val="-2"/>
          <w:sz w:val="22"/>
          <w:szCs w:val="22"/>
        </w:rPr>
        <w:t xml:space="preserve"> Ley Orgánica, la Universidad de Guadalajara adoptará el modelo de Red para organizar sus actividades académicas y administrativas. </w:t>
      </w:r>
    </w:p>
    <w:p w:rsidR="0032460C" w:rsidRPr="003D2584" w:rsidRDefault="0032460C" w:rsidP="0032460C">
      <w:pPr>
        <w:jc w:val="both"/>
        <w:rPr>
          <w:rFonts w:ascii="AvantGarde Bk BT" w:hAnsi="AvantGarde Bk BT" w:cs="Arial"/>
          <w:spacing w:val="-2"/>
          <w:sz w:val="22"/>
          <w:szCs w:val="22"/>
        </w:rPr>
      </w:pPr>
    </w:p>
    <w:p w:rsidR="0032460C" w:rsidRPr="003D2584" w:rsidRDefault="0032460C" w:rsidP="0032460C">
      <w:pPr>
        <w:numPr>
          <w:ilvl w:val="0"/>
          <w:numId w:val="1"/>
        </w:numPr>
        <w:jc w:val="both"/>
        <w:rPr>
          <w:rFonts w:ascii="AvantGarde Bk BT" w:hAnsi="AvantGarde Bk BT" w:cs="Arial"/>
          <w:spacing w:val="-2"/>
          <w:sz w:val="22"/>
          <w:szCs w:val="22"/>
        </w:rPr>
      </w:pPr>
      <w:r w:rsidRPr="003D2584">
        <w:rPr>
          <w:rFonts w:ascii="AvantGarde Bk BT" w:hAnsi="AvantGarde Bk BT" w:cs="Arial"/>
          <w:spacing w:val="-2"/>
          <w:sz w:val="22"/>
          <w:szCs w:val="22"/>
        </w:rPr>
        <w:t>Que es atribución del Consejo General Universitario, conforme lo establece el artículo 31, fracción VI de la Ley Orgáni</w:t>
      </w:r>
      <w:r w:rsidR="006F4E5D" w:rsidRPr="003D2584">
        <w:rPr>
          <w:rFonts w:ascii="AvantGarde Bk BT" w:hAnsi="AvantGarde Bk BT" w:cs="Arial"/>
          <w:spacing w:val="-2"/>
          <w:sz w:val="22"/>
          <w:szCs w:val="22"/>
        </w:rPr>
        <w:t>ca y el artículo 39, fracción I</w:t>
      </w:r>
      <w:r w:rsidRPr="003D2584">
        <w:rPr>
          <w:rFonts w:ascii="AvantGarde Bk BT" w:hAnsi="AvantGarde Bk BT" w:cs="Arial"/>
          <w:spacing w:val="-2"/>
          <w:sz w:val="22"/>
          <w:szCs w:val="22"/>
        </w:rPr>
        <w:t xml:space="preserve"> del Estatuto General crear, suprimir o modificar carreras y programas de posgrado y promover iniciativas y estrategias para poner en marcha nuevas carreras y posgrados.</w:t>
      </w:r>
    </w:p>
    <w:p w:rsidR="0032460C" w:rsidRPr="003D2584" w:rsidRDefault="0032460C" w:rsidP="0032460C">
      <w:pPr>
        <w:rPr>
          <w:rFonts w:ascii="AvantGarde Bk BT" w:hAnsi="AvantGarde Bk BT" w:cs="Arial"/>
          <w:spacing w:val="-2"/>
          <w:sz w:val="22"/>
          <w:szCs w:val="22"/>
        </w:rPr>
      </w:pPr>
    </w:p>
    <w:p w:rsidR="0032460C" w:rsidRPr="003D2584" w:rsidRDefault="0032460C" w:rsidP="0032460C">
      <w:pPr>
        <w:numPr>
          <w:ilvl w:val="0"/>
          <w:numId w:val="1"/>
        </w:numPr>
        <w:jc w:val="both"/>
        <w:rPr>
          <w:rFonts w:ascii="AvantGarde Bk BT" w:hAnsi="AvantGarde Bk BT" w:cs="Arial"/>
          <w:spacing w:val="-2"/>
          <w:sz w:val="22"/>
          <w:szCs w:val="22"/>
        </w:rPr>
      </w:pPr>
      <w:r w:rsidRPr="003D2584">
        <w:rPr>
          <w:rFonts w:ascii="AvantGarde Bk BT" w:hAnsi="AvantGarde Bk BT" w:cs="Arial"/>
          <w:spacing w:val="-2"/>
          <w:sz w:val="22"/>
          <w:szCs w:val="22"/>
        </w:rPr>
        <w:t>Que conforme lo previsto en el artículo 27 de la Ley Orgánica, el H. Consejo General Universitario funcionará en pleno o por comisiones.</w:t>
      </w:r>
    </w:p>
    <w:p w:rsidR="003D2584" w:rsidRDefault="003D2584">
      <w:pPr>
        <w:spacing w:after="200" w:line="276" w:lineRule="auto"/>
        <w:rPr>
          <w:rFonts w:ascii="AvantGarde Bk BT" w:hAnsi="AvantGarde Bk BT" w:cs="Arial"/>
          <w:spacing w:val="-2"/>
          <w:sz w:val="22"/>
          <w:szCs w:val="22"/>
        </w:rPr>
      </w:pPr>
      <w:r>
        <w:rPr>
          <w:rFonts w:ascii="AvantGarde Bk BT" w:hAnsi="AvantGarde Bk BT" w:cs="Arial"/>
          <w:spacing w:val="-2"/>
          <w:sz w:val="22"/>
          <w:szCs w:val="22"/>
        </w:rPr>
        <w:br w:type="page"/>
      </w:r>
    </w:p>
    <w:p w:rsidR="0032460C" w:rsidRPr="003D2584" w:rsidRDefault="0032460C" w:rsidP="0032460C">
      <w:pPr>
        <w:jc w:val="both"/>
        <w:rPr>
          <w:rFonts w:ascii="AvantGarde Bk BT" w:hAnsi="AvantGarde Bk BT" w:cs="Arial"/>
          <w:spacing w:val="-2"/>
          <w:sz w:val="22"/>
          <w:szCs w:val="22"/>
        </w:rPr>
      </w:pPr>
    </w:p>
    <w:p w:rsidR="00343C62" w:rsidRDefault="0032460C" w:rsidP="00343C62">
      <w:pPr>
        <w:numPr>
          <w:ilvl w:val="0"/>
          <w:numId w:val="1"/>
        </w:numPr>
        <w:jc w:val="both"/>
        <w:rPr>
          <w:rFonts w:ascii="AvantGarde Bk BT" w:hAnsi="AvantGarde Bk BT" w:cs="Arial"/>
          <w:spacing w:val="-2"/>
          <w:sz w:val="22"/>
          <w:szCs w:val="22"/>
        </w:rPr>
      </w:pPr>
      <w:r w:rsidRPr="003D2584">
        <w:rPr>
          <w:rFonts w:ascii="AvantGarde Bk BT" w:hAnsi="AvantGarde Bk BT" w:cs="Arial"/>
          <w:spacing w:val="-2"/>
          <w:sz w:val="22"/>
          <w:szCs w:val="22"/>
        </w:rPr>
        <w:t>Que es atribución de la Comisión de Educación conocer y dictaminar acerca de las propuestas de los Consejer</w:t>
      </w:r>
      <w:r w:rsidR="006F4E5D" w:rsidRPr="003D2584">
        <w:rPr>
          <w:rFonts w:ascii="AvantGarde Bk BT" w:hAnsi="AvantGarde Bk BT" w:cs="Arial"/>
          <w:spacing w:val="-2"/>
          <w:sz w:val="22"/>
          <w:szCs w:val="22"/>
        </w:rPr>
        <w:t>os, el Rector General o de los t</w:t>
      </w:r>
      <w:r w:rsidRPr="003D2584">
        <w:rPr>
          <w:rFonts w:ascii="AvantGarde Bk BT" w:hAnsi="AvantGarde Bk BT" w:cs="Arial"/>
          <w:spacing w:val="-2"/>
          <w:sz w:val="22"/>
          <w:szCs w:val="22"/>
        </w:rPr>
        <w:t>itulares de los Centros, Divisiones y Escuelas, así como proponer las medidas necesarias para el mejoramiento de los sistemas educativos, los criterios de innovación pedagógica, la administración académica y las reformas de las que estén en vigor, conforme lo establece el</w:t>
      </w:r>
      <w:r w:rsidR="006F4E5D" w:rsidRPr="003D2584">
        <w:rPr>
          <w:rFonts w:ascii="AvantGarde Bk BT" w:hAnsi="AvantGarde Bk BT" w:cs="Arial"/>
          <w:spacing w:val="-2"/>
          <w:sz w:val="22"/>
          <w:szCs w:val="22"/>
        </w:rPr>
        <w:t xml:space="preserve"> artículo 85, fracciones I y IV</w:t>
      </w:r>
      <w:r w:rsidRPr="003D2584">
        <w:rPr>
          <w:rFonts w:ascii="AvantGarde Bk BT" w:hAnsi="AvantGarde Bk BT" w:cs="Arial"/>
          <w:spacing w:val="-2"/>
          <w:sz w:val="22"/>
          <w:szCs w:val="22"/>
        </w:rPr>
        <w:t xml:space="preserve"> del Estatuto General.</w:t>
      </w:r>
    </w:p>
    <w:p w:rsidR="00343C62" w:rsidRDefault="00343C62" w:rsidP="00B71DF3">
      <w:pPr>
        <w:jc w:val="both"/>
        <w:rPr>
          <w:rFonts w:ascii="AvantGarde Bk BT" w:hAnsi="AvantGarde Bk BT" w:cs="Arial"/>
          <w:spacing w:val="-2"/>
          <w:sz w:val="22"/>
          <w:szCs w:val="22"/>
        </w:rPr>
      </w:pPr>
    </w:p>
    <w:p w:rsidR="0032460C" w:rsidRPr="00343C62" w:rsidRDefault="0032460C" w:rsidP="00B71DF3">
      <w:pPr>
        <w:ind w:left="720"/>
        <w:jc w:val="both"/>
        <w:rPr>
          <w:rFonts w:ascii="AvantGarde Bk BT" w:hAnsi="AvantGarde Bk BT" w:cs="Arial"/>
          <w:spacing w:val="-2"/>
          <w:sz w:val="22"/>
          <w:szCs w:val="22"/>
        </w:rPr>
      </w:pPr>
      <w:r w:rsidRPr="00343C62">
        <w:rPr>
          <w:rFonts w:ascii="AvantGarde Bk BT" w:hAnsi="AvantGarde Bk BT" w:cs="Arial"/>
          <w:spacing w:val="-2"/>
          <w:sz w:val="22"/>
          <w:szCs w:val="22"/>
        </w:rPr>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rsidR="0032460C" w:rsidRPr="003D2584" w:rsidRDefault="0032460C" w:rsidP="0032460C">
      <w:pPr>
        <w:jc w:val="both"/>
        <w:rPr>
          <w:rFonts w:ascii="AvantGarde Bk BT" w:hAnsi="AvantGarde Bk BT" w:cs="Arial"/>
          <w:spacing w:val="-2"/>
          <w:sz w:val="22"/>
          <w:szCs w:val="22"/>
        </w:rPr>
      </w:pPr>
    </w:p>
    <w:p w:rsidR="0032460C" w:rsidRPr="003D2584" w:rsidRDefault="00C95C9D" w:rsidP="0032460C">
      <w:pPr>
        <w:numPr>
          <w:ilvl w:val="0"/>
          <w:numId w:val="1"/>
        </w:numPr>
        <w:jc w:val="both"/>
        <w:rPr>
          <w:rFonts w:ascii="AvantGarde Bk BT" w:hAnsi="AvantGarde Bk BT"/>
          <w:spacing w:val="-2"/>
          <w:sz w:val="22"/>
          <w:szCs w:val="22"/>
        </w:rPr>
      </w:pPr>
      <w:r w:rsidRPr="003D2584">
        <w:rPr>
          <w:rFonts w:ascii="AvantGarde Bk BT" w:hAnsi="AvantGarde Bk BT"/>
          <w:spacing w:val="-2"/>
          <w:sz w:val="22"/>
          <w:szCs w:val="22"/>
        </w:rPr>
        <w:t>Que tal y como lo prevé el artículo 10, fracción I del Estatuto Orgánico del Centro Universitario de los Valles</w:t>
      </w:r>
      <w:r w:rsidR="0032460C" w:rsidRPr="003D2584">
        <w:rPr>
          <w:rFonts w:ascii="AvantGarde Bk BT" w:hAnsi="AvantGarde Bk BT"/>
          <w:spacing w:val="-2"/>
          <w:sz w:val="22"/>
          <w:szCs w:val="22"/>
        </w:rPr>
        <w:t>, es atribución de la</w:t>
      </w:r>
      <w:r w:rsidR="006F4E5D" w:rsidRPr="003D2584">
        <w:rPr>
          <w:rFonts w:ascii="AvantGarde Bk BT" w:hAnsi="AvantGarde Bk BT"/>
          <w:spacing w:val="-2"/>
          <w:sz w:val="22"/>
          <w:szCs w:val="22"/>
        </w:rPr>
        <w:t xml:space="preserve"> Comisión de Educación de este c</w:t>
      </w:r>
      <w:r w:rsidR="0032460C" w:rsidRPr="003D2584">
        <w:rPr>
          <w:rFonts w:ascii="AvantGarde Bk BT" w:hAnsi="AvantGarde Bk BT"/>
          <w:spacing w:val="-2"/>
          <w:sz w:val="22"/>
          <w:szCs w:val="22"/>
        </w:rPr>
        <w:t>entro dictaminar sobre la pertinencia y viabilidad de las propuestas para la creación, modificación o supresión de carreras y programas de posgrado a fin de remitirlas, en su caso, al H. Consejo General Universitario.</w:t>
      </w:r>
    </w:p>
    <w:p w:rsidR="0032460C" w:rsidRPr="003D2584" w:rsidRDefault="0032460C" w:rsidP="0032460C">
      <w:pPr>
        <w:pStyle w:val="Prrafodelista"/>
        <w:rPr>
          <w:rFonts w:ascii="AvantGarde Bk BT" w:hAnsi="AvantGarde Bk BT"/>
          <w:spacing w:val="-2"/>
          <w:sz w:val="22"/>
          <w:szCs w:val="22"/>
        </w:rPr>
      </w:pPr>
    </w:p>
    <w:p w:rsidR="0032460C" w:rsidRPr="003D2584" w:rsidRDefault="0032460C" w:rsidP="0032460C">
      <w:pPr>
        <w:numPr>
          <w:ilvl w:val="0"/>
          <w:numId w:val="1"/>
        </w:numPr>
        <w:jc w:val="both"/>
        <w:rPr>
          <w:rFonts w:ascii="AvantGarde Bk BT" w:hAnsi="AvantGarde Bk BT" w:cs="Arial"/>
          <w:spacing w:val="-2"/>
          <w:sz w:val="22"/>
          <w:szCs w:val="22"/>
        </w:rPr>
      </w:pPr>
      <w:r w:rsidRPr="003D2584">
        <w:rPr>
          <w:rFonts w:ascii="AvantGarde Bk BT" w:hAnsi="AvantGarde Bk BT"/>
          <w:sz w:val="22"/>
          <w:szCs w:val="22"/>
        </w:rPr>
        <w:t>Que los criterios y lineamientos para el desarrollo de posgrados, así como su organización y funcionamiento, además de la presentación, aprobación y modificación de sus planes de estudio, son regulados por el Reglamento General de Posgrado de la Universidad de Guadalajara y, en especial, por los artículos 1, 3, 7, 10 y del 18 al 28 de dicho ordenamiento.</w:t>
      </w:r>
    </w:p>
    <w:p w:rsidR="0032460C" w:rsidRPr="003D2584" w:rsidRDefault="0032460C" w:rsidP="00920E48">
      <w:pPr>
        <w:pStyle w:val="BodyText21"/>
        <w:rPr>
          <w:rFonts w:ascii="AvantGarde Bk BT" w:hAnsi="AvantGarde Bk BT" w:cs="Arial"/>
          <w:spacing w:val="-2"/>
          <w:sz w:val="22"/>
          <w:szCs w:val="22"/>
        </w:rPr>
      </w:pPr>
    </w:p>
    <w:p w:rsidR="0032460C" w:rsidRPr="003D2584" w:rsidRDefault="0032460C" w:rsidP="00920E48">
      <w:pPr>
        <w:jc w:val="both"/>
        <w:rPr>
          <w:rFonts w:ascii="AvantGarde Bk BT" w:hAnsi="AvantGarde Bk BT" w:cs="Arial"/>
          <w:sz w:val="22"/>
          <w:szCs w:val="22"/>
        </w:rPr>
      </w:pPr>
      <w:r w:rsidRPr="003D2584">
        <w:rPr>
          <w:rFonts w:ascii="AvantGarde Bk BT" w:hAnsi="AvantGarde Bk BT" w:cs="Arial"/>
          <w:sz w:val="22"/>
          <w:szCs w:val="22"/>
        </w:rPr>
        <w:t>Por lo</w:t>
      </w:r>
      <w:r w:rsidR="00306F6C">
        <w:rPr>
          <w:rFonts w:ascii="AvantGarde Bk BT" w:hAnsi="AvantGarde Bk BT" w:cs="Arial"/>
          <w:sz w:val="22"/>
          <w:szCs w:val="22"/>
        </w:rPr>
        <w:t xml:space="preserve"> antes expuesto y fundado, esta</w:t>
      </w:r>
      <w:r w:rsidRPr="003D2584">
        <w:rPr>
          <w:rFonts w:ascii="AvantGarde Bk BT" w:hAnsi="AvantGarde Bk BT" w:cs="Arial"/>
          <w:sz w:val="22"/>
          <w:szCs w:val="22"/>
        </w:rPr>
        <w:t xml:space="preserve"> Comis</w:t>
      </w:r>
      <w:r w:rsidR="00306F6C">
        <w:rPr>
          <w:rFonts w:ascii="AvantGarde Bk BT" w:hAnsi="AvantGarde Bk BT" w:cs="Arial"/>
          <w:sz w:val="22"/>
          <w:szCs w:val="22"/>
        </w:rPr>
        <w:t>ión</w:t>
      </w:r>
      <w:r w:rsidRPr="003D2584">
        <w:rPr>
          <w:rFonts w:ascii="AvantGarde Bk BT" w:hAnsi="AvantGarde Bk BT" w:cs="Arial"/>
          <w:sz w:val="22"/>
          <w:szCs w:val="22"/>
        </w:rPr>
        <w:t xml:space="preserve"> Permanente de Educación tiene a bien proponer al pleno del H. Consejo General Universitario los siguientes</w:t>
      </w:r>
    </w:p>
    <w:p w:rsidR="003D2584" w:rsidRDefault="003D2584" w:rsidP="00B71DF3">
      <w:pPr>
        <w:rPr>
          <w:rFonts w:ascii="AvantGarde Bk BT" w:hAnsi="AvantGarde Bk BT" w:cs="Arial"/>
          <w:sz w:val="22"/>
          <w:szCs w:val="22"/>
          <w:lang w:val="pt-BR"/>
        </w:rPr>
      </w:pPr>
    </w:p>
    <w:p w:rsidR="0032460C" w:rsidRPr="003D2584" w:rsidRDefault="0032460C" w:rsidP="0032460C">
      <w:pPr>
        <w:jc w:val="center"/>
        <w:rPr>
          <w:rFonts w:ascii="AvantGarde Bk BT" w:hAnsi="AvantGarde Bk BT" w:cs="Arial"/>
          <w:sz w:val="22"/>
          <w:szCs w:val="22"/>
          <w:lang w:val="pt-BR"/>
        </w:rPr>
      </w:pPr>
      <w:r w:rsidRPr="003D2584">
        <w:rPr>
          <w:rFonts w:ascii="AvantGarde Bk BT" w:hAnsi="AvantGarde Bk BT" w:cs="Arial"/>
          <w:sz w:val="22"/>
          <w:szCs w:val="22"/>
          <w:lang w:val="pt-BR"/>
        </w:rPr>
        <w:t>R e s o l u t i v o s:</w:t>
      </w:r>
    </w:p>
    <w:p w:rsidR="0032460C" w:rsidRPr="003D2584" w:rsidRDefault="0032460C" w:rsidP="0032460C">
      <w:pPr>
        <w:rPr>
          <w:rFonts w:ascii="AvantGarde Bk BT" w:hAnsi="AvantGarde Bk BT" w:cs="Arial"/>
          <w:sz w:val="22"/>
          <w:szCs w:val="22"/>
          <w:lang w:val="pt-BR"/>
        </w:rPr>
      </w:pPr>
    </w:p>
    <w:p w:rsidR="007D49B1" w:rsidRPr="003D2584" w:rsidRDefault="0032460C" w:rsidP="00B67369">
      <w:pPr>
        <w:jc w:val="both"/>
        <w:rPr>
          <w:rFonts w:ascii="AvantGarde Bk BT" w:hAnsi="AvantGarde Bk BT" w:cs="Arial"/>
          <w:sz w:val="22"/>
          <w:szCs w:val="22"/>
          <w:lang w:val="es-ES_tradnl"/>
        </w:rPr>
      </w:pPr>
      <w:r w:rsidRPr="00B71DF3">
        <w:rPr>
          <w:rFonts w:ascii="AvantGarde Bk BT" w:hAnsi="AvantGarde Bk BT" w:cs="Arial"/>
          <w:b/>
          <w:sz w:val="22"/>
          <w:szCs w:val="22"/>
          <w:lang w:val="es-ES_tradnl"/>
        </w:rPr>
        <w:t>PRIMERO.</w:t>
      </w:r>
      <w:r w:rsidR="007D49B1" w:rsidRPr="00B71DF3">
        <w:rPr>
          <w:rFonts w:ascii="AvantGarde Bk BT" w:hAnsi="AvantGarde Bk BT" w:cs="Arial"/>
          <w:b/>
          <w:sz w:val="22"/>
          <w:szCs w:val="22"/>
          <w:lang w:val="es-ES_tradnl"/>
        </w:rPr>
        <w:t xml:space="preserve"> </w:t>
      </w:r>
      <w:r w:rsidR="007D49B1" w:rsidRPr="00B71DF3">
        <w:rPr>
          <w:rFonts w:ascii="AvantGarde Bk BT" w:hAnsi="AvantGarde Bk BT" w:cs="Arial"/>
          <w:sz w:val="22"/>
          <w:szCs w:val="22"/>
          <w:lang w:val="es-ES_tradnl"/>
        </w:rPr>
        <w:t>Se modifica el resolutivo segundo del dictamen I/201</w:t>
      </w:r>
      <w:r w:rsidR="00847CF3" w:rsidRPr="00B71DF3">
        <w:rPr>
          <w:rFonts w:ascii="AvantGarde Bk BT" w:hAnsi="AvantGarde Bk BT" w:cs="Arial"/>
          <w:sz w:val="22"/>
          <w:szCs w:val="22"/>
          <w:lang w:val="es-ES_tradnl"/>
        </w:rPr>
        <w:t>4</w:t>
      </w:r>
      <w:r w:rsidR="007D49B1" w:rsidRPr="00B71DF3">
        <w:rPr>
          <w:rFonts w:ascii="AvantGarde Bk BT" w:hAnsi="AvantGarde Bk BT" w:cs="Arial"/>
          <w:sz w:val="22"/>
          <w:szCs w:val="22"/>
          <w:lang w:val="es-ES_tradnl"/>
        </w:rPr>
        <w:t>/</w:t>
      </w:r>
      <w:r w:rsidR="00847CF3" w:rsidRPr="00B71DF3">
        <w:rPr>
          <w:rFonts w:ascii="AvantGarde Bk BT" w:hAnsi="AvantGarde Bk BT" w:cs="Arial"/>
          <w:sz w:val="22"/>
          <w:szCs w:val="22"/>
          <w:lang w:val="es-ES_tradnl"/>
        </w:rPr>
        <w:t xml:space="preserve">114, de fecha </w:t>
      </w:r>
      <w:r w:rsidR="007D49B1" w:rsidRPr="00B71DF3">
        <w:rPr>
          <w:rFonts w:ascii="AvantGarde Bk BT" w:hAnsi="AvantGarde Bk BT" w:cs="Arial"/>
          <w:sz w:val="22"/>
          <w:szCs w:val="22"/>
          <w:lang w:val="es-ES_tradnl"/>
        </w:rPr>
        <w:t>1</w:t>
      </w:r>
      <w:r w:rsidR="00847CF3" w:rsidRPr="00B71DF3">
        <w:rPr>
          <w:rFonts w:ascii="AvantGarde Bk BT" w:hAnsi="AvantGarde Bk BT" w:cs="Arial"/>
          <w:sz w:val="22"/>
          <w:szCs w:val="22"/>
          <w:lang w:val="es-ES_tradnl"/>
        </w:rPr>
        <w:t>9</w:t>
      </w:r>
      <w:r w:rsidR="007D49B1" w:rsidRPr="00B71DF3">
        <w:rPr>
          <w:rFonts w:ascii="AvantGarde Bk BT" w:hAnsi="AvantGarde Bk BT" w:cs="Arial"/>
          <w:sz w:val="22"/>
          <w:szCs w:val="22"/>
          <w:lang w:val="es-ES_tradnl"/>
        </w:rPr>
        <w:t xml:space="preserve"> de </w:t>
      </w:r>
      <w:r w:rsidR="00847CF3" w:rsidRPr="00B71DF3">
        <w:rPr>
          <w:rFonts w:ascii="AvantGarde Bk BT" w:hAnsi="AvantGarde Bk BT" w:cs="Arial"/>
          <w:sz w:val="22"/>
          <w:szCs w:val="22"/>
          <w:lang w:val="es-ES_tradnl"/>
        </w:rPr>
        <w:t>mayo</w:t>
      </w:r>
      <w:r w:rsidR="007D49B1" w:rsidRPr="00B71DF3">
        <w:rPr>
          <w:rFonts w:ascii="AvantGarde Bk BT" w:hAnsi="AvantGarde Bk BT" w:cs="Arial"/>
          <w:sz w:val="22"/>
          <w:szCs w:val="22"/>
          <w:lang w:val="es-ES_tradnl"/>
        </w:rPr>
        <w:t xml:space="preserve"> de 201</w:t>
      </w:r>
      <w:r w:rsidR="00C85635" w:rsidRPr="00B71DF3">
        <w:rPr>
          <w:rFonts w:ascii="AvantGarde Bk BT" w:hAnsi="AvantGarde Bk BT" w:cs="Arial"/>
          <w:sz w:val="22"/>
          <w:szCs w:val="22"/>
          <w:lang w:val="es-ES_tradnl"/>
        </w:rPr>
        <w:t>4</w:t>
      </w:r>
      <w:r w:rsidR="007D49B1" w:rsidRPr="00B71DF3">
        <w:rPr>
          <w:rFonts w:ascii="AvantGarde Bk BT" w:hAnsi="AvantGarde Bk BT" w:cs="Arial"/>
          <w:sz w:val="22"/>
          <w:szCs w:val="22"/>
          <w:lang w:val="es-ES_tradnl"/>
        </w:rPr>
        <w:t xml:space="preserve">, a través del cual se crea el programa académico de la </w:t>
      </w:r>
      <w:r w:rsidR="00847CF3" w:rsidRPr="00B71DF3">
        <w:rPr>
          <w:rFonts w:ascii="AvantGarde Bk BT" w:hAnsi="AvantGarde Bk BT" w:cs="Arial"/>
          <w:sz w:val="22"/>
          <w:szCs w:val="22"/>
          <w:lang w:val="es-ES_tradnl"/>
        </w:rPr>
        <w:t>Maestría en Ingeniería de Software</w:t>
      </w:r>
      <w:r w:rsidR="007D49B1" w:rsidRPr="00B71DF3">
        <w:rPr>
          <w:rFonts w:ascii="AvantGarde Bk BT" w:hAnsi="AvantGarde Bk BT" w:cs="Arial"/>
          <w:sz w:val="22"/>
          <w:szCs w:val="22"/>
          <w:lang w:val="es-ES_tradnl"/>
        </w:rPr>
        <w:t xml:space="preserve">, de la Red Universitaria, con sede en el Centro Universitario de </w:t>
      </w:r>
      <w:r w:rsidR="00847CF3" w:rsidRPr="00B71DF3">
        <w:rPr>
          <w:rFonts w:ascii="AvantGarde Bk BT" w:hAnsi="AvantGarde Bk BT" w:cs="Arial"/>
          <w:sz w:val="22"/>
          <w:szCs w:val="22"/>
          <w:lang w:val="es-ES_tradnl"/>
        </w:rPr>
        <w:t>los Valles</w:t>
      </w:r>
      <w:r w:rsidR="007D49B1" w:rsidRPr="00B71DF3">
        <w:rPr>
          <w:rFonts w:ascii="AvantGarde Bk BT" w:hAnsi="AvantGarde Bk BT" w:cs="Arial"/>
          <w:sz w:val="22"/>
          <w:szCs w:val="22"/>
          <w:lang w:val="es-ES_tradnl"/>
        </w:rPr>
        <w:t>, a partir del ciclo escolar 2016 “A”, para quedar como sigue:</w:t>
      </w:r>
    </w:p>
    <w:p w:rsidR="00EF18F5" w:rsidRPr="003D2584" w:rsidRDefault="00EF18F5" w:rsidP="00B67369">
      <w:pPr>
        <w:jc w:val="both"/>
        <w:rPr>
          <w:rFonts w:ascii="AvantGarde Bk BT" w:hAnsi="AvantGarde Bk BT" w:cs="Arial"/>
          <w:sz w:val="22"/>
          <w:szCs w:val="22"/>
          <w:lang w:val="es-ES_tradnl"/>
        </w:rPr>
      </w:pPr>
    </w:p>
    <w:p w:rsidR="0032460C" w:rsidRPr="00B71DF3" w:rsidRDefault="00847CF3" w:rsidP="00B71DF3">
      <w:pPr>
        <w:ind w:left="567" w:right="333"/>
        <w:jc w:val="both"/>
        <w:rPr>
          <w:rFonts w:ascii="AvantGarde Bk BT" w:hAnsi="AvantGarde Bk BT" w:cs="Arial"/>
          <w:i/>
          <w:sz w:val="22"/>
          <w:szCs w:val="22"/>
          <w:lang w:val="es-ES_tradnl"/>
        </w:rPr>
      </w:pPr>
      <w:r w:rsidRPr="003D2584">
        <w:rPr>
          <w:rFonts w:ascii="AvantGarde Bk BT" w:hAnsi="AvantGarde Bk BT"/>
          <w:b/>
          <w:bCs/>
          <w:i/>
          <w:spacing w:val="-2"/>
          <w:sz w:val="22"/>
          <w:szCs w:val="22"/>
        </w:rPr>
        <w:t>“</w:t>
      </w:r>
      <w:r w:rsidR="00312F83" w:rsidRPr="003D2584">
        <w:rPr>
          <w:rFonts w:ascii="AvantGarde Bk BT" w:hAnsi="AvantGarde Bk BT"/>
          <w:b/>
          <w:bCs/>
          <w:i/>
          <w:spacing w:val="-2"/>
          <w:sz w:val="22"/>
          <w:szCs w:val="22"/>
        </w:rPr>
        <w:t>SEGUNDO.</w:t>
      </w:r>
      <w:r w:rsidR="00B67369" w:rsidRPr="003D2584">
        <w:rPr>
          <w:rFonts w:ascii="AvantGarde Bk BT" w:hAnsi="AvantGarde Bk BT" w:cs="Arial"/>
          <w:i/>
          <w:sz w:val="22"/>
          <w:szCs w:val="22"/>
          <w:lang w:val="es-ES_tradnl"/>
        </w:rPr>
        <w:t xml:space="preserve">El programa académico </w:t>
      </w:r>
      <w:r w:rsidR="00B67369" w:rsidRPr="003D2584">
        <w:rPr>
          <w:rFonts w:ascii="AvantGarde Bk BT" w:hAnsi="AvantGarde Bk BT"/>
          <w:i/>
          <w:sz w:val="22"/>
          <w:szCs w:val="22"/>
          <w:lang w:val="es-ES_tradnl"/>
        </w:rPr>
        <w:t xml:space="preserve">de la </w:t>
      </w:r>
      <w:r w:rsidR="00B67369" w:rsidRPr="003D2584">
        <w:rPr>
          <w:rFonts w:ascii="AvantGarde Bk BT" w:hAnsi="AvantGarde Bk BT" w:cs="Arial"/>
          <w:b/>
          <w:i/>
          <w:sz w:val="22"/>
          <w:u w:color="000000"/>
        </w:rPr>
        <w:t>Maestría en Ingeniería de Software</w:t>
      </w:r>
      <w:r w:rsidR="000D752E" w:rsidRPr="003D2584">
        <w:rPr>
          <w:rFonts w:ascii="AvantGarde Bk BT" w:hAnsi="AvantGarde Bk BT" w:cs="Arial"/>
          <w:b/>
          <w:i/>
          <w:sz w:val="22"/>
          <w:u w:color="000000"/>
        </w:rPr>
        <w:t xml:space="preserve"> </w:t>
      </w:r>
      <w:r w:rsidR="00B67369" w:rsidRPr="003D2584">
        <w:rPr>
          <w:rFonts w:ascii="AvantGarde Bk BT" w:hAnsi="AvantGarde Bk BT" w:cs="Arial"/>
          <w:i/>
          <w:spacing w:val="-2"/>
          <w:sz w:val="22"/>
          <w:szCs w:val="22"/>
        </w:rPr>
        <w:t xml:space="preserve">es un programa </w:t>
      </w:r>
      <w:r w:rsidR="00B67369" w:rsidRPr="003D2584">
        <w:rPr>
          <w:rFonts w:ascii="AvantGarde Bk BT" w:hAnsi="AvantGarde Bk BT"/>
          <w:i/>
          <w:sz w:val="22"/>
          <w:szCs w:val="22"/>
          <w:lang w:val="es-ES_tradnl"/>
        </w:rPr>
        <w:t xml:space="preserve">profesionalizante, de modalidad escolarizada </w:t>
      </w:r>
      <w:r w:rsidR="00B67369" w:rsidRPr="003D2584">
        <w:rPr>
          <w:rFonts w:ascii="AvantGarde Bk BT" w:hAnsi="AvantGarde Bk BT" w:cs="Arial"/>
          <w:i/>
          <w:spacing w:val="-2"/>
          <w:sz w:val="22"/>
          <w:szCs w:val="22"/>
          <w:lang w:val="es-ES_tradnl"/>
        </w:rPr>
        <w:t>y comprende las siguientes áreas de formación y unidades de aprendizaje:</w:t>
      </w:r>
    </w:p>
    <w:p w:rsidR="00B71DF3" w:rsidRDefault="00B71DF3">
      <w:pPr>
        <w:spacing w:after="200" w:line="276" w:lineRule="auto"/>
        <w:rPr>
          <w:rFonts w:ascii="AvantGarde Bk BT" w:hAnsi="AvantGarde Bk BT"/>
          <w:i/>
          <w:sz w:val="22"/>
          <w:szCs w:val="22"/>
        </w:rPr>
      </w:pPr>
      <w:r>
        <w:rPr>
          <w:rFonts w:ascii="AvantGarde Bk BT" w:hAnsi="AvantGarde Bk BT"/>
          <w:i/>
          <w:sz w:val="22"/>
          <w:szCs w:val="22"/>
        </w:rPr>
        <w:br w:type="page"/>
      </w:r>
    </w:p>
    <w:p w:rsidR="00C607DF" w:rsidRPr="003D2584" w:rsidRDefault="00C607DF" w:rsidP="00065677">
      <w:pPr>
        <w:spacing w:after="200" w:line="276" w:lineRule="auto"/>
        <w:jc w:val="center"/>
        <w:rPr>
          <w:rFonts w:ascii="AvantGarde Bk BT" w:hAnsi="AvantGarde Bk BT"/>
          <w:i/>
          <w:sz w:val="22"/>
          <w:szCs w:val="22"/>
        </w:rPr>
      </w:pPr>
      <w:r w:rsidRPr="003D2584">
        <w:rPr>
          <w:rFonts w:ascii="AvantGarde Bk BT" w:hAnsi="AvantGarde Bk BT"/>
          <w:i/>
          <w:sz w:val="22"/>
          <w:szCs w:val="22"/>
        </w:rPr>
        <w:lastRenderedPageBreak/>
        <w:t>Plan de Estudios</w:t>
      </w:r>
    </w:p>
    <w:tbl>
      <w:tblPr>
        <w:tblW w:w="8437" w:type="dxa"/>
        <w:jc w:val="center"/>
        <w:tblInd w:w="-1089" w:type="dxa"/>
        <w:tblCellMar>
          <w:left w:w="70" w:type="dxa"/>
          <w:right w:w="70" w:type="dxa"/>
        </w:tblCellMar>
        <w:tblLook w:val="04A0" w:firstRow="1" w:lastRow="0" w:firstColumn="1" w:lastColumn="0" w:noHBand="0" w:noVBand="1"/>
      </w:tblPr>
      <w:tblGrid>
        <w:gridCol w:w="6033"/>
        <w:gridCol w:w="1128"/>
        <w:gridCol w:w="1276"/>
      </w:tblGrid>
      <w:tr w:rsidR="003D2584" w:rsidRPr="003D2584" w:rsidTr="00B71DF3">
        <w:trPr>
          <w:trHeight w:val="255"/>
          <w:jc w:val="center"/>
        </w:trPr>
        <w:tc>
          <w:tcPr>
            <w:tcW w:w="6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677" w:rsidRPr="003D2584" w:rsidRDefault="00065677" w:rsidP="00065677">
            <w:pPr>
              <w:jc w:val="center"/>
              <w:rPr>
                <w:rFonts w:ascii="AvantGarde Bk BT" w:hAnsi="AvantGarde Bk BT" w:cs="Arial"/>
                <w:b/>
                <w:i/>
                <w:sz w:val="20"/>
                <w:szCs w:val="20"/>
                <w:lang w:eastAsia="es-MX"/>
              </w:rPr>
            </w:pPr>
            <w:r w:rsidRPr="003D2584">
              <w:rPr>
                <w:rFonts w:ascii="AvantGarde Bk BT" w:hAnsi="AvantGarde Bk BT" w:cs="Arial"/>
                <w:b/>
                <w:i/>
                <w:sz w:val="20"/>
                <w:szCs w:val="20"/>
                <w:lang w:eastAsia="es-MX"/>
              </w:rPr>
              <w:t>Áreas de Formación</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065677" w:rsidRPr="003D2584" w:rsidRDefault="00065677" w:rsidP="00065677">
            <w:pPr>
              <w:jc w:val="center"/>
              <w:rPr>
                <w:rFonts w:ascii="AvantGarde Bk BT" w:hAnsi="AvantGarde Bk BT" w:cs="Arial"/>
                <w:b/>
                <w:i/>
                <w:sz w:val="20"/>
                <w:szCs w:val="20"/>
                <w:lang w:eastAsia="es-MX"/>
              </w:rPr>
            </w:pPr>
            <w:r w:rsidRPr="003D2584">
              <w:rPr>
                <w:rFonts w:ascii="AvantGarde Bk BT" w:hAnsi="AvantGarde Bk BT" w:cs="Arial"/>
                <w:b/>
                <w:i/>
                <w:sz w:val="20"/>
                <w:szCs w:val="20"/>
                <w:lang w:eastAsia="es-MX"/>
              </w:rPr>
              <w:t>Créditos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65677" w:rsidRPr="003D2584" w:rsidRDefault="00065677" w:rsidP="00065677">
            <w:pPr>
              <w:jc w:val="center"/>
              <w:rPr>
                <w:rFonts w:ascii="AvantGarde Bk BT" w:hAnsi="AvantGarde Bk BT" w:cs="Arial"/>
                <w:b/>
                <w:i/>
                <w:sz w:val="20"/>
                <w:szCs w:val="20"/>
                <w:lang w:eastAsia="es-MX"/>
              </w:rPr>
            </w:pPr>
            <w:r w:rsidRPr="003D2584">
              <w:rPr>
                <w:rFonts w:ascii="AvantGarde Bk BT" w:hAnsi="AvantGarde Bk BT" w:cs="Arial"/>
                <w:b/>
                <w:i/>
                <w:sz w:val="20"/>
                <w:szCs w:val="20"/>
                <w:lang w:eastAsia="es-MX"/>
              </w:rPr>
              <w:t>%</w:t>
            </w:r>
          </w:p>
        </w:tc>
      </w:tr>
      <w:tr w:rsidR="003D2584" w:rsidRPr="003D2584" w:rsidTr="00B71DF3">
        <w:trPr>
          <w:trHeight w:val="255"/>
          <w:jc w:val="center"/>
        </w:trPr>
        <w:tc>
          <w:tcPr>
            <w:tcW w:w="6033" w:type="dxa"/>
            <w:tcBorders>
              <w:top w:val="nil"/>
              <w:left w:val="single" w:sz="4" w:space="0" w:color="auto"/>
              <w:bottom w:val="single" w:sz="4" w:space="0" w:color="auto"/>
              <w:right w:val="single" w:sz="4" w:space="0" w:color="auto"/>
            </w:tcBorders>
            <w:shd w:val="clear" w:color="auto" w:fill="auto"/>
            <w:noWrap/>
            <w:vAlign w:val="center"/>
            <w:hideMark/>
          </w:tcPr>
          <w:p w:rsidR="00065677" w:rsidRPr="003D2584" w:rsidRDefault="00065677" w:rsidP="00065677">
            <w:pPr>
              <w:jc w:val="center"/>
              <w:rPr>
                <w:rFonts w:ascii="AvantGarde Bk BT" w:hAnsi="AvantGarde Bk BT" w:cs="Arial"/>
                <w:i/>
                <w:sz w:val="20"/>
                <w:szCs w:val="20"/>
                <w:lang w:eastAsia="es-MX"/>
              </w:rPr>
            </w:pPr>
            <w:r w:rsidRPr="003D2584">
              <w:rPr>
                <w:rFonts w:ascii="AvantGarde Bk BT" w:hAnsi="AvantGarde Bk BT" w:cs="Arial"/>
                <w:i/>
                <w:sz w:val="20"/>
                <w:szCs w:val="20"/>
                <w:lang w:eastAsia="es-MX"/>
              </w:rPr>
              <w:t>Área de Formación Básica Común</w:t>
            </w:r>
            <w:r w:rsidR="00847CF3" w:rsidRPr="003D2584">
              <w:rPr>
                <w:rFonts w:ascii="AvantGarde Bk BT" w:hAnsi="AvantGarde Bk BT" w:cs="Arial"/>
                <w:i/>
                <w:sz w:val="20"/>
                <w:szCs w:val="20"/>
                <w:lang w:eastAsia="es-MX"/>
              </w:rPr>
              <w:t xml:space="preserve"> Obligatoria</w:t>
            </w:r>
          </w:p>
        </w:tc>
        <w:tc>
          <w:tcPr>
            <w:tcW w:w="1128" w:type="dxa"/>
            <w:tcBorders>
              <w:top w:val="nil"/>
              <w:left w:val="nil"/>
              <w:bottom w:val="single" w:sz="4" w:space="0" w:color="auto"/>
              <w:right w:val="single" w:sz="4" w:space="0" w:color="auto"/>
            </w:tcBorders>
            <w:shd w:val="clear" w:color="auto" w:fill="auto"/>
            <w:noWrap/>
            <w:vAlign w:val="center"/>
            <w:hideMark/>
          </w:tcPr>
          <w:p w:rsidR="00065677" w:rsidRPr="003D2584" w:rsidRDefault="000D1636" w:rsidP="00065677">
            <w:pPr>
              <w:jc w:val="center"/>
              <w:rPr>
                <w:rFonts w:ascii="AvantGarde Bk BT" w:hAnsi="AvantGarde Bk BT" w:cs="Arial"/>
                <w:i/>
                <w:sz w:val="20"/>
                <w:szCs w:val="20"/>
                <w:lang w:eastAsia="es-MX"/>
              </w:rPr>
            </w:pPr>
            <w:r w:rsidRPr="003D2584">
              <w:rPr>
                <w:rFonts w:ascii="AvantGarde Bk BT" w:hAnsi="AvantGarde Bk BT" w:cs="Arial"/>
                <w:i/>
                <w:sz w:val="20"/>
                <w:szCs w:val="20"/>
                <w:lang w:eastAsia="es-MX"/>
              </w:rPr>
              <w:t>3</w:t>
            </w:r>
            <w:r w:rsidR="00E431BF" w:rsidRPr="003D2584">
              <w:rPr>
                <w:rFonts w:ascii="AvantGarde Bk BT" w:hAnsi="AvantGarde Bk BT" w:cs="Arial"/>
                <w:i/>
                <w:sz w:val="20"/>
                <w:szCs w:val="20"/>
                <w:lang w:eastAsia="es-MX"/>
              </w:rPr>
              <w:t>6</w:t>
            </w:r>
          </w:p>
        </w:tc>
        <w:tc>
          <w:tcPr>
            <w:tcW w:w="1276" w:type="dxa"/>
            <w:tcBorders>
              <w:top w:val="nil"/>
              <w:left w:val="nil"/>
              <w:bottom w:val="single" w:sz="4" w:space="0" w:color="auto"/>
              <w:right w:val="single" w:sz="4" w:space="0" w:color="auto"/>
            </w:tcBorders>
            <w:shd w:val="clear" w:color="auto" w:fill="auto"/>
            <w:noWrap/>
            <w:vAlign w:val="center"/>
          </w:tcPr>
          <w:p w:rsidR="00065677" w:rsidRPr="003D2584" w:rsidRDefault="00D425FC" w:rsidP="00065677">
            <w:pPr>
              <w:jc w:val="center"/>
              <w:rPr>
                <w:rFonts w:ascii="AvantGarde Bk BT" w:hAnsi="AvantGarde Bk BT" w:cs="Arial"/>
                <w:i/>
                <w:sz w:val="20"/>
                <w:szCs w:val="20"/>
                <w:lang w:eastAsia="es-MX"/>
              </w:rPr>
            </w:pPr>
            <w:r w:rsidRPr="003D2584">
              <w:rPr>
                <w:rFonts w:ascii="AvantGarde Bk BT" w:hAnsi="AvantGarde Bk BT" w:cs="Arial"/>
                <w:i/>
                <w:sz w:val="20"/>
                <w:szCs w:val="20"/>
                <w:lang w:eastAsia="es-MX"/>
              </w:rPr>
              <w:t>32.44</w:t>
            </w:r>
          </w:p>
        </w:tc>
      </w:tr>
      <w:tr w:rsidR="003D2584" w:rsidRPr="003D2584" w:rsidTr="00B71DF3">
        <w:trPr>
          <w:trHeight w:val="255"/>
          <w:jc w:val="center"/>
        </w:trPr>
        <w:tc>
          <w:tcPr>
            <w:tcW w:w="6033" w:type="dxa"/>
            <w:tcBorders>
              <w:top w:val="nil"/>
              <w:left w:val="single" w:sz="4" w:space="0" w:color="auto"/>
              <w:bottom w:val="single" w:sz="4" w:space="0" w:color="auto"/>
              <w:right w:val="single" w:sz="4" w:space="0" w:color="auto"/>
            </w:tcBorders>
            <w:shd w:val="clear" w:color="auto" w:fill="auto"/>
            <w:noWrap/>
            <w:vAlign w:val="center"/>
            <w:hideMark/>
          </w:tcPr>
          <w:p w:rsidR="00065677" w:rsidRPr="003D2584" w:rsidRDefault="00065677" w:rsidP="00065677">
            <w:pPr>
              <w:jc w:val="center"/>
              <w:rPr>
                <w:rFonts w:ascii="AvantGarde Bk BT" w:hAnsi="AvantGarde Bk BT" w:cs="Arial"/>
                <w:i/>
                <w:sz w:val="20"/>
                <w:szCs w:val="20"/>
                <w:lang w:eastAsia="es-MX"/>
              </w:rPr>
            </w:pPr>
            <w:r w:rsidRPr="003D2584">
              <w:rPr>
                <w:rFonts w:ascii="AvantGarde Bk BT" w:hAnsi="AvantGarde Bk BT" w:cs="Arial"/>
                <w:i/>
                <w:sz w:val="20"/>
                <w:szCs w:val="20"/>
                <w:lang w:eastAsia="es-MX"/>
              </w:rPr>
              <w:t>Áre</w:t>
            </w:r>
            <w:r w:rsidR="000D1636" w:rsidRPr="003D2584">
              <w:rPr>
                <w:rFonts w:ascii="AvantGarde Bk BT" w:hAnsi="AvantGarde Bk BT" w:cs="Arial"/>
                <w:i/>
                <w:sz w:val="20"/>
                <w:szCs w:val="20"/>
                <w:lang w:eastAsia="es-MX"/>
              </w:rPr>
              <w:t>a de Formación Especializante Obligatoria</w:t>
            </w:r>
          </w:p>
        </w:tc>
        <w:tc>
          <w:tcPr>
            <w:tcW w:w="1128" w:type="dxa"/>
            <w:tcBorders>
              <w:top w:val="nil"/>
              <w:left w:val="nil"/>
              <w:bottom w:val="single" w:sz="4" w:space="0" w:color="auto"/>
              <w:right w:val="single" w:sz="4" w:space="0" w:color="auto"/>
            </w:tcBorders>
            <w:shd w:val="clear" w:color="auto" w:fill="auto"/>
            <w:noWrap/>
            <w:vAlign w:val="center"/>
            <w:hideMark/>
          </w:tcPr>
          <w:p w:rsidR="00065677" w:rsidRPr="003D2584" w:rsidRDefault="000D1636" w:rsidP="00065677">
            <w:pPr>
              <w:jc w:val="center"/>
              <w:rPr>
                <w:rFonts w:ascii="AvantGarde Bk BT" w:hAnsi="AvantGarde Bk BT" w:cs="Arial"/>
                <w:i/>
                <w:sz w:val="20"/>
                <w:szCs w:val="20"/>
                <w:lang w:eastAsia="es-MX"/>
              </w:rPr>
            </w:pPr>
            <w:r w:rsidRPr="003D2584">
              <w:rPr>
                <w:rFonts w:ascii="AvantGarde Bk BT" w:hAnsi="AvantGarde Bk BT" w:cs="Arial"/>
                <w:i/>
                <w:sz w:val="20"/>
                <w:szCs w:val="20"/>
                <w:lang w:eastAsia="es-MX"/>
              </w:rPr>
              <w:t>6</w:t>
            </w:r>
            <w:r w:rsidR="00E431BF" w:rsidRPr="003D2584">
              <w:rPr>
                <w:rFonts w:ascii="AvantGarde Bk BT" w:hAnsi="AvantGarde Bk BT" w:cs="Arial"/>
                <w:i/>
                <w:sz w:val="20"/>
                <w:szCs w:val="20"/>
                <w:lang w:eastAsia="es-MX"/>
              </w:rPr>
              <w:t>3</w:t>
            </w:r>
          </w:p>
        </w:tc>
        <w:tc>
          <w:tcPr>
            <w:tcW w:w="1276" w:type="dxa"/>
            <w:tcBorders>
              <w:top w:val="nil"/>
              <w:left w:val="nil"/>
              <w:bottom w:val="single" w:sz="4" w:space="0" w:color="auto"/>
              <w:right w:val="single" w:sz="4" w:space="0" w:color="auto"/>
            </w:tcBorders>
            <w:shd w:val="clear" w:color="auto" w:fill="auto"/>
            <w:noWrap/>
            <w:vAlign w:val="center"/>
          </w:tcPr>
          <w:p w:rsidR="00065677" w:rsidRPr="003D2584" w:rsidRDefault="00D425FC" w:rsidP="00065677">
            <w:pPr>
              <w:jc w:val="center"/>
              <w:rPr>
                <w:rFonts w:ascii="AvantGarde Bk BT" w:hAnsi="AvantGarde Bk BT" w:cs="Arial"/>
                <w:i/>
                <w:sz w:val="20"/>
                <w:szCs w:val="20"/>
                <w:lang w:eastAsia="es-MX"/>
              </w:rPr>
            </w:pPr>
            <w:r w:rsidRPr="003D2584">
              <w:rPr>
                <w:rFonts w:ascii="AvantGarde Bk BT" w:hAnsi="AvantGarde Bk BT" w:cs="Arial"/>
                <w:i/>
                <w:sz w:val="20"/>
                <w:szCs w:val="20"/>
                <w:lang w:eastAsia="es-MX"/>
              </w:rPr>
              <w:t>56.75</w:t>
            </w:r>
          </w:p>
        </w:tc>
      </w:tr>
      <w:tr w:rsidR="003D2584" w:rsidRPr="003D2584" w:rsidTr="00B71DF3">
        <w:trPr>
          <w:trHeight w:val="255"/>
          <w:jc w:val="center"/>
        </w:trPr>
        <w:tc>
          <w:tcPr>
            <w:tcW w:w="6033" w:type="dxa"/>
            <w:tcBorders>
              <w:top w:val="nil"/>
              <w:left w:val="single" w:sz="4" w:space="0" w:color="auto"/>
              <w:bottom w:val="single" w:sz="4" w:space="0" w:color="auto"/>
              <w:right w:val="single" w:sz="4" w:space="0" w:color="auto"/>
            </w:tcBorders>
            <w:shd w:val="clear" w:color="auto" w:fill="auto"/>
            <w:noWrap/>
            <w:vAlign w:val="center"/>
            <w:hideMark/>
          </w:tcPr>
          <w:p w:rsidR="00065677" w:rsidRPr="003D2584" w:rsidRDefault="00065677" w:rsidP="00065677">
            <w:pPr>
              <w:jc w:val="center"/>
              <w:rPr>
                <w:rFonts w:ascii="AvantGarde Bk BT" w:hAnsi="AvantGarde Bk BT" w:cs="Arial"/>
                <w:i/>
                <w:sz w:val="20"/>
                <w:szCs w:val="20"/>
                <w:lang w:eastAsia="es-MX"/>
              </w:rPr>
            </w:pPr>
            <w:r w:rsidRPr="003D2584">
              <w:rPr>
                <w:rFonts w:ascii="AvantGarde Bk BT" w:hAnsi="AvantGarde Bk BT" w:cs="Arial"/>
                <w:i/>
                <w:sz w:val="20"/>
                <w:szCs w:val="20"/>
                <w:lang w:eastAsia="es-MX"/>
              </w:rPr>
              <w:t>Área de Formación Optativa Abierta</w:t>
            </w:r>
          </w:p>
        </w:tc>
        <w:tc>
          <w:tcPr>
            <w:tcW w:w="1128" w:type="dxa"/>
            <w:tcBorders>
              <w:top w:val="nil"/>
              <w:left w:val="nil"/>
              <w:bottom w:val="single" w:sz="4" w:space="0" w:color="auto"/>
              <w:right w:val="single" w:sz="4" w:space="0" w:color="auto"/>
            </w:tcBorders>
            <w:shd w:val="clear" w:color="auto" w:fill="auto"/>
            <w:noWrap/>
            <w:vAlign w:val="center"/>
            <w:hideMark/>
          </w:tcPr>
          <w:p w:rsidR="00065677" w:rsidRPr="003D2584" w:rsidRDefault="000D1636" w:rsidP="00065677">
            <w:pPr>
              <w:jc w:val="center"/>
              <w:rPr>
                <w:rFonts w:ascii="AvantGarde Bk BT" w:hAnsi="AvantGarde Bk BT" w:cs="Arial"/>
                <w:i/>
                <w:sz w:val="20"/>
                <w:szCs w:val="20"/>
                <w:lang w:eastAsia="es-MX"/>
              </w:rPr>
            </w:pPr>
            <w:r w:rsidRPr="003D2584">
              <w:rPr>
                <w:rFonts w:ascii="AvantGarde Bk BT" w:hAnsi="AvantGarde Bk BT" w:cs="Arial"/>
                <w:i/>
                <w:sz w:val="20"/>
                <w:szCs w:val="20"/>
                <w:lang w:eastAsia="es-MX"/>
              </w:rPr>
              <w:t>1</w:t>
            </w:r>
            <w:r w:rsidR="00E431BF" w:rsidRPr="003D2584">
              <w:rPr>
                <w:rFonts w:ascii="AvantGarde Bk BT" w:hAnsi="AvantGarde Bk BT" w:cs="Arial"/>
                <w:i/>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tcPr>
          <w:p w:rsidR="00065677" w:rsidRPr="003D2584" w:rsidRDefault="00D425FC" w:rsidP="00065677">
            <w:pPr>
              <w:jc w:val="center"/>
              <w:rPr>
                <w:rFonts w:ascii="AvantGarde Bk BT" w:hAnsi="AvantGarde Bk BT" w:cs="Arial"/>
                <w:i/>
                <w:sz w:val="20"/>
                <w:szCs w:val="20"/>
                <w:lang w:eastAsia="es-MX"/>
              </w:rPr>
            </w:pPr>
            <w:r w:rsidRPr="003D2584">
              <w:rPr>
                <w:rFonts w:ascii="AvantGarde Bk BT" w:hAnsi="AvantGarde Bk BT" w:cs="Arial"/>
                <w:i/>
                <w:sz w:val="20"/>
                <w:szCs w:val="20"/>
                <w:lang w:eastAsia="es-MX"/>
              </w:rPr>
              <w:t>10.81</w:t>
            </w:r>
          </w:p>
        </w:tc>
      </w:tr>
      <w:tr w:rsidR="00065677" w:rsidRPr="003D2584" w:rsidTr="00B71DF3">
        <w:trPr>
          <w:trHeight w:val="255"/>
          <w:jc w:val="center"/>
        </w:trPr>
        <w:tc>
          <w:tcPr>
            <w:tcW w:w="6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677" w:rsidRPr="003D2584" w:rsidRDefault="00065677" w:rsidP="00065677">
            <w:pPr>
              <w:jc w:val="center"/>
              <w:rPr>
                <w:rFonts w:ascii="AvantGarde Bk BT" w:hAnsi="AvantGarde Bk BT" w:cs="Arial"/>
                <w:b/>
                <w:i/>
                <w:sz w:val="20"/>
                <w:szCs w:val="20"/>
                <w:lang w:eastAsia="es-MX"/>
              </w:rPr>
            </w:pPr>
            <w:r w:rsidRPr="003D2584">
              <w:rPr>
                <w:rFonts w:ascii="AvantGarde Bk BT" w:hAnsi="AvantGarde Bk BT" w:cs="Arial"/>
                <w:b/>
                <w:i/>
                <w:sz w:val="20"/>
                <w:szCs w:val="20"/>
                <w:lang w:eastAsia="es-MX"/>
              </w:rPr>
              <w:t>Créditos requeridos para obtener el grado</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065677" w:rsidRPr="003D2584" w:rsidRDefault="00847CF3" w:rsidP="00065677">
            <w:pPr>
              <w:jc w:val="center"/>
              <w:rPr>
                <w:rFonts w:ascii="AvantGarde Bk BT" w:hAnsi="AvantGarde Bk BT" w:cs="Arial"/>
                <w:b/>
                <w:i/>
                <w:sz w:val="20"/>
                <w:szCs w:val="20"/>
                <w:lang w:eastAsia="es-MX"/>
              </w:rPr>
            </w:pPr>
            <w:r w:rsidRPr="003D2584">
              <w:rPr>
                <w:rFonts w:ascii="AvantGarde Bk BT" w:hAnsi="AvantGarde Bk BT" w:cs="Arial"/>
                <w:b/>
                <w:i/>
                <w:sz w:val="20"/>
                <w:szCs w:val="20"/>
                <w:lang w:eastAsia="es-MX"/>
              </w:rPr>
              <w:t>111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65677" w:rsidRPr="003D2584" w:rsidRDefault="00065677" w:rsidP="00065677">
            <w:pPr>
              <w:jc w:val="center"/>
              <w:rPr>
                <w:rFonts w:ascii="AvantGarde Bk BT" w:hAnsi="AvantGarde Bk BT" w:cs="Arial"/>
                <w:b/>
                <w:i/>
                <w:sz w:val="20"/>
                <w:szCs w:val="20"/>
                <w:lang w:eastAsia="es-MX"/>
              </w:rPr>
            </w:pPr>
            <w:r w:rsidRPr="003D2584">
              <w:rPr>
                <w:rFonts w:ascii="AvantGarde Bk BT" w:hAnsi="AvantGarde Bk BT" w:cs="Arial"/>
                <w:b/>
                <w:i/>
                <w:sz w:val="20"/>
                <w:szCs w:val="20"/>
                <w:lang w:eastAsia="es-MX"/>
              </w:rPr>
              <w:t>100%</w:t>
            </w:r>
          </w:p>
        </w:tc>
      </w:tr>
    </w:tbl>
    <w:p w:rsidR="00361B2F" w:rsidRPr="003D2584" w:rsidRDefault="00361B2F" w:rsidP="00455A31">
      <w:pPr>
        <w:spacing w:after="200" w:line="276" w:lineRule="auto"/>
        <w:jc w:val="center"/>
        <w:rPr>
          <w:rFonts w:ascii="AvantGarde Bk BT" w:hAnsi="AvantGarde Bk BT"/>
          <w:i/>
          <w:sz w:val="22"/>
          <w:szCs w:val="22"/>
        </w:rPr>
      </w:pPr>
    </w:p>
    <w:p w:rsidR="00C607DF" w:rsidRPr="003D2584" w:rsidRDefault="00C607DF" w:rsidP="00455A31">
      <w:pPr>
        <w:spacing w:after="200" w:line="276" w:lineRule="auto"/>
        <w:jc w:val="center"/>
        <w:rPr>
          <w:rFonts w:ascii="AvantGarde Bk BT" w:hAnsi="AvantGarde Bk BT"/>
          <w:i/>
          <w:sz w:val="22"/>
          <w:szCs w:val="22"/>
        </w:rPr>
      </w:pPr>
      <w:r w:rsidRPr="003D2584">
        <w:rPr>
          <w:rFonts w:ascii="AvantGarde Bk BT" w:hAnsi="AvantGarde Bk BT"/>
          <w:i/>
          <w:sz w:val="22"/>
          <w:szCs w:val="22"/>
        </w:rPr>
        <w:t>ÁREA DE FORMACIÓN BÁSICA COMÚN</w:t>
      </w:r>
      <w:r w:rsidR="00A60B1C" w:rsidRPr="003D2584">
        <w:rPr>
          <w:rFonts w:ascii="AvantGarde Bk BT" w:hAnsi="AvantGarde Bk BT"/>
          <w:i/>
          <w:sz w:val="22"/>
          <w:szCs w:val="22"/>
        </w:rPr>
        <w:t xml:space="preserve"> OBLIGATORIA</w:t>
      </w:r>
    </w:p>
    <w:tbl>
      <w:tblPr>
        <w:tblW w:w="8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8"/>
        <w:gridCol w:w="709"/>
        <w:gridCol w:w="961"/>
        <w:gridCol w:w="850"/>
        <w:gridCol w:w="850"/>
        <w:gridCol w:w="1025"/>
        <w:gridCol w:w="1559"/>
      </w:tblGrid>
      <w:tr w:rsidR="003D2584" w:rsidRPr="003D2584" w:rsidTr="004F0861">
        <w:trPr>
          <w:trHeight w:val="227"/>
          <w:jc w:val="center"/>
        </w:trPr>
        <w:tc>
          <w:tcPr>
            <w:tcW w:w="2468" w:type="dxa"/>
            <w:shd w:val="clear" w:color="auto" w:fill="auto"/>
            <w:noWrap/>
            <w:vAlign w:val="center"/>
            <w:hideMark/>
          </w:tcPr>
          <w:p w:rsidR="00455A31" w:rsidRPr="003D2584" w:rsidRDefault="00455A31" w:rsidP="00B71DF3">
            <w:pPr>
              <w:jc w:val="center"/>
              <w:rPr>
                <w:rFonts w:ascii="AvantGarde Bk BT" w:hAnsi="AvantGarde Bk BT" w:cs="Arial"/>
                <w:b/>
                <w:i/>
                <w:sz w:val="20"/>
                <w:szCs w:val="20"/>
                <w:lang w:eastAsia="es-MX"/>
              </w:rPr>
            </w:pPr>
            <w:r w:rsidRPr="003D2584">
              <w:rPr>
                <w:rFonts w:ascii="AvantGarde Bk BT" w:hAnsi="AvantGarde Bk BT" w:cs="Arial"/>
                <w:b/>
                <w:i/>
                <w:sz w:val="20"/>
                <w:szCs w:val="20"/>
                <w:lang w:eastAsia="es-MX"/>
              </w:rPr>
              <w:t>UNIDAD DE APRENDIZAJE</w:t>
            </w:r>
          </w:p>
        </w:tc>
        <w:tc>
          <w:tcPr>
            <w:tcW w:w="709" w:type="dxa"/>
            <w:shd w:val="clear" w:color="auto" w:fill="auto"/>
            <w:noWrap/>
            <w:vAlign w:val="center"/>
            <w:hideMark/>
          </w:tcPr>
          <w:p w:rsidR="00455A31" w:rsidRPr="003D2584" w:rsidRDefault="00455A31" w:rsidP="00455A31">
            <w:pPr>
              <w:jc w:val="center"/>
              <w:rPr>
                <w:rFonts w:ascii="AvantGarde Bk BT" w:hAnsi="AvantGarde Bk BT" w:cs="Arial"/>
                <w:b/>
                <w:i/>
                <w:sz w:val="20"/>
                <w:szCs w:val="20"/>
                <w:lang w:eastAsia="es-MX"/>
              </w:rPr>
            </w:pPr>
            <w:r w:rsidRPr="003D2584">
              <w:rPr>
                <w:rFonts w:ascii="AvantGarde Bk BT" w:hAnsi="AvantGarde Bk BT" w:cs="Arial"/>
                <w:b/>
                <w:i/>
                <w:sz w:val="20"/>
                <w:szCs w:val="20"/>
                <w:lang w:eastAsia="es-MX"/>
              </w:rPr>
              <w:t>Tipo</w:t>
            </w:r>
          </w:p>
        </w:tc>
        <w:tc>
          <w:tcPr>
            <w:tcW w:w="961" w:type="dxa"/>
            <w:shd w:val="clear" w:color="auto" w:fill="auto"/>
            <w:noWrap/>
            <w:vAlign w:val="center"/>
            <w:hideMark/>
          </w:tcPr>
          <w:p w:rsidR="00455A31" w:rsidRPr="003D2584" w:rsidRDefault="00455A31" w:rsidP="00455A31">
            <w:pPr>
              <w:jc w:val="center"/>
              <w:rPr>
                <w:rFonts w:ascii="AvantGarde Bk BT" w:hAnsi="AvantGarde Bk BT" w:cs="Arial"/>
                <w:b/>
                <w:i/>
                <w:sz w:val="20"/>
                <w:szCs w:val="20"/>
                <w:lang w:eastAsia="es-MX"/>
              </w:rPr>
            </w:pPr>
            <w:r w:rsidRPr="003D2584">
              <w:rPr>
                <w:rFonts w:ascii="AvantGarde Bk BT" w:hAnsi="AvantGarde Bk BT" w:cs="Arial"/>
                <w:b/>
                <w:i/>
                <w:sz w:val="20"/>
                <w:szCs w:val="20"/>
                <w:lang w:eastAsia="es-MX"/>
              </w:rPr>
              <w:t>Horas BCA*</w:t>
            </w:r>
          </w:p>
        </w:tc>
        <w:tc>
          <w:tcPr>
            <w:tcW w:w="850" w:type="dxa"/>
            <w:shd w:val="clear" w:color="auto" w:fill="auto"/>
            <w:noWrap/>
            <w:vAlign w:val="center"/>
            <w:hideMark/>
          </w:tcPr>
          <w:p w:rsidR="00455A31" w:rsidRPr="003D2584" w:rsidRDefault="00455A31" w:rsidP="00455A31">
            <w:pPr>
              <w:jc w:val="center"/>
              <w:rPr>
                <w:rFonts w:ascii="AvantGarde Bk BT" w:hAnsi="AvantGarde Bk BT" w:cs="Arial"/>
                <w:b/>
                <w:i/>
                <w:sz w:val="20"/>
                <w:szCs w:val="20"/>
                <w:lang w:eastAsia="es-MX"/>
              </w:rPr>
            </w:pPr>
            <w:r w:rsidRPr="003D2584">
              <w:rPr>
                <w:rFonts w:ascii="AvantGarde Bk BT" w:hAnsi="AvantGarde Bk BT" w:cs="Arial"/>
                <w:b/>
                <w:i/>
                <w:sz w:val="20"/>
                <w:szCs w:val="20"/>
                <w:lang w:eastAsia="es-MX"/>
              </w:rPr>
              <w:t>Horas AMI**</w:t>
            </w:r>
          </w:p>
        </w:tc>
        <w:tc>
          <w:tcPr>
            <w:tcW w:w="850" w:type="dxa"/>
            <w:shd w:val="clear" w:color="auto" w:fill="auto"/>
            <w:noWrap/>
            <w:vAlign w:val="center"/>
            <w:hideMark/>
          </w:tcPr>
          <w:p w:rsidR="00455A31" w:rsidRPr="003D2584" w:rsidRDefault="00455A31" w:rsidP="00455A31">
            <w:pPr>
              <w:jc w:val="center"/>
              <w:rPr>
                <w:rFonts w:ascii="AvantGarde Bk BT" w:hAnsi="AvantGarde Bk BT" w:cs="Arial"/>
                <w:b/>
                <w:i/>
                <w:sz w:val="20"/>
                <w:szCs w:val="20"/>
                <w:lang w:eastAsia="es-MX"/>
              </w:rPr>
            </w:pPr>
            <w:r w:rsidRPr="003D2584">
              <w:rPr>
                <w:rFonts w:ascii="AvantGarde Bk BT" w:hAnsi="AvantGarde Bk BT" w:cs="Arial"/>
                <w:b/>
                <w:i/>
                <w:sz w:val="20"/>
                <w:szCs w:val="20"/>
                <w:lang w:eastAsia="es-MX"/>
              </w:rPr>
              <w:t>Horas totales</w:t>
            </w:r>
          </w:p>
        </w:tc>
        <w:tc>
          <w:tcPr>
            <w:tcW w:w="1025" w:type="dxa"/>
            <w:shd w:val="clear" w:color="auto" w:fill="auto"/>
            <w:noWrap/>
            <w:vAlign w:val="center"/>
            <w:hideMark/>
          </w:tcPr>
          <w:p w:rsidR="00455A31" w:rsidRPr="003D2584" w:rsidRDefault="00455A31" w:rsidP="00455A31">
            <w:pPr>
              <w:jc w:val="center"/>
              <w:rPr>
                <w:rFonts w:ascii="AvantGarde Bk BT" w:hAnsi="AvantGarde Bk BT" w:cs="Arial"/>
                <w:b/>
                <w:i/>
                <w:sz w:val="20"/>
                <w:szCs w:val="20"/>
                <w:lang w:eastAsia="es-MX"/>
              </w:rPr>
            </w:pPr>
            <w:r w:rsidRPr="003D2584">
              <w:rPr>
                <w:rFonts w:ascii="AvantGarde Bk BT" w:hAnsi="AvantGarde Bk BT" w:cs="Arial"/>
                <w:b/>
                <w:i/>
                <w:sz w:val="20"/>
                <w:szCs w:val="20"/>
                <w:lang w:eastAsia="es-MX"/>
              </w:rPr>
              <w:t>Créditos</w:t>
            </w:r>
          </w:p>
        </w:tc>
        <w:tc>
          <w:tcPr>
            <w:tcW w:w="1559" w:type="dxa"/>
            <w:shd w:val="clear" w:color="auto" w:fill="auto"/>
            <w:noWrap/>
            <w:vAlign w:val="center"/>
            <w:hideMark/>
          </w:tcPr>
          <w:p w:rsidR="00455A31" w:rsidRPr="003D2584" w:rsidRDefault="00455A31" w:rsidP="00455A31">
            <w:pPr>
              <w:jc w:val="center"/>
              <w:rPr>
                <w:rFonts w:ascii="AvantGarde Bk BT" w:hAnsi="AvantGarde Bk BT" w:cs="Arial"/>
                <w:b/>
                <w:i/>
                <w:sz w:val="20"/>
                <w:szCs w:val="20"/>
                <w:lang w:eastAsia="es-MX"/>
              </w:rPr>
            </w:pPr>
            <w:r w:rsidRPr="003D2584">
              <w:rPr>
                <w:rFonts w:ascii="AvantGarde Bk BT" w:hAnsi="AvantGarde Bk BT" w:cs="Arial"/>
                <w:b/>
                <w:i/>
                <w:sz w:val="20"/>
                <w:szCs w:val="20"/>
                <w:lang w:eastAsia="es-MX"/>
              </w:rPr>
              <w:t>Prerrequisitos</w:t>
            </w:r>
          </w:p>
        </w:tc>
      </w:tr>
      <w:tr w:rsidR="003D2584" w:rsidRPr="003D2584" w:rsidTr="00B71DF3">
        <w:trPr>
          <w:trHeight w:val="441"/>
          <w:jc w:val="center"/>
        </w:trPr>
        <w:tc>
          <w:tcPr>
            <w:tcW w:w="2468" w:type="dxa"/>
            <w:shd w:val="clear" w:color="auto" w:fill="FFFFFF"/>
            <w:noWrap/>
          </w:tcPr>
          <w:p w:rsidR="00A60B1C" w:rsidRPr="003D2584" w:rsidRDefault="00A60B1C" w:rsidP="00B71DF3">
            <w:pPr>
              <w:jc w:val="center"/>
              <w:rPr>
                <w:rFonts w:ascii="Century Gothic" w:hAnsi="Century Gothic" w:cs="Arial"/>
                <w:b/>
                <w:i/>
                <w:sz w:val="18"/>
                <w:szCs w:val="18"/>
              </w:rPr>
            </w:pPr>
            <w:r w:rsidRPr="003D2584">
              <w:rPr>
                <w:rFonts w:ascii="Century Gothic" w:hAnsi="Century Gothic" w:cs="Arial"/>
                <w:i/>
                <w:sz w:val="18"/>
                <w:szCs w:val="18"/>
              </w:rPr>
              <w:t xml:space="preserve">Matemáticas </w:t>
            </w:r>
            <w:r w:rsidR="00343C62">
              <w:rPr>
                <w:rFonts w:ascii="Century Gothic" w:hAnsi="Century Gothic" w:cs="Arial"/>
                <w:i/>
                <w:sz w:val="18"/>
                <w:szCs w:val="18"/>
              </w:rPr>
              <w:t>d</w:t>
            </w:r>
            <w:r w:rsidRPr="003D2584">
              <w:rPr>
                <w:rFonts w:ascii="Century Gothic" w:hAnsi="Century Gothic" w:cs="Arial"/>
                <w:i/>
                <w:sz w:val="18"/>
                <w:szCs w:val="18"/>
              </w:rPr>
              <w:t>iscretas</w:t>
            </w:r>
          </w:p>
        </w:tc>
        <w:tc>
          <w:tcPr>
            <w:tcW w:w="709" w:type="dxa"/>
            <w:shd w:val="clear" w:color="auto" w:fill="FFFFFF"/>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C</w:t>
            </w:r>
          </w:p>
        </w:tc>
        <w:tc>
          <w:tcPr>
            <w:tcW w:w="961" w:type="dxa"/>
            <w:shd w:val="clear" w:color="auto" w:fill="FFFFFF"/>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64</w:t>
            </w:r>
          </w:p>
        </w:tc>
        <w:tc>
          <w:tcPr>
            <w:tcW w:w="850" w:type="dxa"/>
            <w:shd w:val="clear" w:color="auto" w:fill="FFFFFF"/>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32</w:t>
            </w:r>
          </w:p>
        </w:tc>
        <w:tc>
          <w:tcPr>
            <w:tcW w:w="850" w:type="dxa"/>
            <w:shd w:val="clear" w:color="auto" w:fill="FFFFFF"/>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96</w:t>
            </w:r>
          </w:p>
        </w:tc>
        <w:tc>
          <w:tcPr>
            <w:tcW w:w="1025" w:type="dxa"/>
            <w:shd w:val="clear" w:color="auto" w:fill="FFFFFF"/>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6</w:t>
            </w:r>
          </w:p>
        </w:tc>
        <w:tc>
          <w:tcPr>
            <w:tcW w:w="1559" w:type="dxa"/>
            <w:shd w:val="clear" w:color="auto" w:fill="auto"/>
            <w:noWrap/>
            <w:vAlign w:val="center"/>
          </w:tcPr>
          <w:p w:rsidR="00A60B1C" w:rsidRPr="003D2584" w:rsidRDefault="00A60B1C" w:rsidP="00A60B1C">
            <w:pPr>
              <w:jc w:val="center"/>
              <w:rPr>
                <w:rFonts w:ascii="Century Gothic" w:hAnsi="Century Gothic" w:cs="Arial"/>
                <w:b/>
                <w:i/>
                <w:sz w:val="18"/>
                <w:szCs w:val="18"/>
              </w:rPr>
            </w:pPr>
          </w:p>
        </w:tc>
      </w:tr>
      <w:tr w:rsidR="003D2584" w:rsidRPr="003D2584" w:rsidTr="00B71DF3">
        <w:trPr>
          <w:trHeight w:val="441"/>
          <w:jc w:val="center"/>
        </w:trPr>
        <w:tc>
          <w:tcPr>
            <w:tcW w:w="2468" w:type="dxa"/>
            <w:shd w:val="clear" w:color="auto" w:fill="FFFFFF"/>
            <w:noWrap/>
          </w:tcPr>
          <w:p w:rsidR="00A60B1C" w:rsidRPr="003D2584" w:rsidRDefault="00A60B1C" w:rsidP="00B71DF3">
            <w:pPr>
              <w:jc w:val="center"/>
              <w:rPr>
                <w:rFonts w:ascii="Century Gothic" w:hAnsi="Century Gothic" w:cs="Arial"/>
                <w:b/>
                <w:i/>
                <w:sz w:val="18"/>
                <w:szCs w:val="18"/>
              </w:rPr>
            </w:pPr>
            <w:r w:rsidRPr="003D2584">
              <w:rPr>
                <w:rFonts w:ascii="Century Gothic" w:hAnsi="Century Gothic" w:cs="Arial"/>
                <w:i/>
                <w:sz w:val="18"/>
                <w:szCs w:val="18"/>
              </w:rPr>
              <w:t xml:space="preserve">Lógica </w:t>
            </w:r>
            <w:r w:rsidR="00343C62">
              <w:rPr>
                <w:rFonts w:ascii="Century Gothic" w:hAnsi="Century Gothic" w:cs="Arial"/>
                <w:i/>
                <w:sz w:val="18"/>
                <w:szCs w:val="18"/>
              </w:rPr>
              <w:t>b</w:t>
            </w:r>
            <w:r w:rsidRPr="003D2584">
              <w:rPr>
                <w:rFonts w:ascii="Century Gothic" w:hAnsi="Century Gothic" w:cs="Arial"/>
                <w:i/>
                <w:sz w:val="18"/>
                <w:szCs w:val="18"/>
              </w:rPr>
              <w:t xml:space="preserve">ooleana y </w:t>
            </w:r>
            <w:r w:rsidR="00343C62">
              <w:rPr>
                <w:rFonts w:ascii="Century Gothic" w:hAnsi="Century Gothic" w:cs="Arial"/>
                <w:i/>
                <w:sz w:val="18"/>
                <w:szCs w:val="18"/>
              </w:rPr>
              <w:t>d</w:t>
            </w:r>
            <w:r w:rsidRPr="003D2584">
              <w:rPr>
                <w:rFonts w:ascii="Century Gothic" w:hAnsi="Century Gothic" w:cs="Arial"/>
                <w:i/>
                <w:sz w:val="18"/>
                <w:szCs w:val="18"/>
              </w:rPr>
              <w:t>ifusa</w:t>
            </w:r>
          </w:p>
        </w:tc>
        <w:tc>
          <w:tcPr>
            <w:tcW w:w="709" w:type="dxa"/>
            <w:shd w:val="clear" w:color="auto" w:fill="FFFFFF"/>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C</w:t>
            </w:r>
          </w:p>
        </w:tc>
        <w:tc>
          <w:tcPr>
            <w:tcW w:w="961" w:type="dxa"/>
            <w:shd w:val="clear" w:color="auto" w:fill="FFFFFF"/>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64</w:t>
            </w:r>
          </w:p>
        </w:tc>
        <w:tc>
          <w:tcPr>
            <w:tcW w:w="850" w:type="dxa"/>
            <w:shd w:val="clear" w:color="auto" w:fill="FFFFFF"/>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32</w:t>
            </w:r>
          </w:p>
        </w:tc>
        <w:tc>
          <w:tcPr>
            <w:tcW w:w="850" w:type="dxa"/>
            <w:shd w:val="clear" w:color="auto" w:fill="FFFFFF"/>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96</w:t>
            </w:r>
          </w:p>
        </w:tc>
        <w:tc>
          <w:tcPr>
            <w:tcW w:w="1025" w:type="dxa"/>
            <w:shd w:val="clear" w:color="auto" w:fill="FFFFFF"/>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6</w:t>
            </w:r>
          </w:p>
        </w:tc>
        <w:tc>
          <w:tcPr>
            <w:tcW w:w="1559" w:type="dxa"/>
            <w:shd w:val="clear" w:color="auto" w:fill="auto"/>
            <w:noWrap/>
            <w:vAlign w:val="center"/>
          </w:tcPr>
          <w:p w:rsidR="00A60B1C" w:rsidRPr="003D2584" w:rsidRDefault="00A60B1C" w:rsidP="00A60B1C">
            <w:pPr>
              <w:jc w:val="center"/>
              <w:rPr>
                <w:rFonts w:ascii="Century Gothic" w:hAnsi="Century Gothic" w:cs="Arial"/>
                <w:b/>
                <w:i/>
                <w:sz w:val="18"/>
                <w:szCs w:val="18"/>
              </w:rPr>
            </w:pPr>
          </w:p>
        </w:tc>
      </w:tr>
      <w:tr w:rsidR="003D2584" w:rsidRPr="003D2584" w:rsidTr="00B71DF3">
        <w:trPr>
          <w:trHeight w:val="441"/>
          <w:jc w:val="center"/>
        </w:trPr>
        <w:tc>
          <w:tcPr>
            <w:tcW w:w="2468" w:type="dxa"/>
            <w:shd w:val="clear" w:color="auto" w:fill="FFFFFF"/>
            <w:noWrap/>
          </w:tcPr>
          <w:p w:rsidR="00A60B1C" w:rsidRPr="003D2584" w:rsidRDefault="00343C62" w:rsidP="00B71DF3">
            <w:pPr>
              <w:jc w:val="center"/>
              <w:rPr>
                <w:rFonts w:ascii="Century Gothic" w:hAnsi="Century Gothic" w:cs="Arial"/>
                <w:b/>
                <w:i/>
                <w:sz w:val="18"/>
                <w:szCs w:val="18"/>
              </w:rPr>
            </w:pPr>
            <w:r>
              <w:rPr>
                <w:rFonts w:ascii="Century Gothic" w:hAnsi="Century Gothic" w:cs="Arial"/>
                <w:i/>
                <w:sz w:val="18"/>
                <w:szCs w:val="18"/>
              </w:rPr>
              <w:t>Desarrollo de s</w:t>
            </w:r>
            <w:r w:rsidR="00A60B1C" w:rsidRPr="003D2584">
              <w:rPr>
                <w:rFonts w:ascii="Century Gothic" w:hAnsi="Century Gothic" w:cs="Arial"/>
                <w:i/>
                <w:sz w:val="18"/>
                <w:szCs w:val="18"/>
              </w:rPr>
              <w:t>oftware I</w:t>
            </w:r>
          </w:p>
        </w:tc>
        <w:tc>
          <w:tcPr>
            <w:tcW w:w="709" w:type="dxa"/>
            <w:shd w:val="clear" w:color="auto" w:fill="FFFFFF"/>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C</w:t>
            </w:r>
          </w:p>
        </w:tc>
        <w:tc>
          <w:tcPr>
            <w:tcW w:w="961" w:type="dxa"/>
            <w:shd w:val="clear" w:color="auto" w:fill="FFFFFF"/>
            <w:noWrap/>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64</w:t>
            </w:r>
          </w:p>
        </w:tc>
        <w:tc>
          <w:tcPr>
            <w:tcW w:w="850" w:type="dxa"/>
            <w:shd w:val="clear" w:color="auto" w:fill="FFFFFF"/>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32</w:t>
            </w:r>
          </w:p>
        </w:tc>
        <w:tc>
          <w:tcPr>
            <w:tcW w:w="850" w:type="dxa"/>
            <w:shd w:val="clear" w:color="auto" w:fill="FFFFFF"/>
            <w:noWrap/>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96</w:t>
            </w:r>
          </w:p>
        </w:tc>
        <w:tc>
          <w:tcPr>
            <w:tcW w:w="1025" w:type="dxa"/>
            <w:shd w:val="clear" w:color="auto" w:fill="FFFFFF"/>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6</w:t>
            </w:r>
          </w:p>
        </w:tc>
        <w:tc>
          <w:tcPr>
            <w:tcW w:w="1559" w:type="dxa"/>
            <w:shd w:val="clear" w:color="auto" w:fill="auto"/>
            <w:noWrap/>
            <w:vAlign w:val="center"/>
          </w:tcPr>
          <w:p w:rsidR="00A60B1C" w:rsidRPr="003D2584" w:rsidRDefault="00A60B1C" w:rsidP="00A60B1C">
            <w:pPr>
              <w:jc w:val="center"/>
              <w:rPr>
                <w:rFonts w:ascii="Century Gothic" w:hAnsi="Century Gothic" w:cs="Arial"/>
                <w:b/>
                <w:i/>
                <w:sz w:val="18"/>
                <w:szCs w:val="18"/>
              </w:rPr>
            </w:pPr>
          </w:p>
        </w:tc>
      </w:tr>
      <w:tr w:rsidR="003D2584" w:rsidRPr="003D2584" w:rsidTr="00B71DF3">
        <w:trPr>
          <w:trHeight w:val="441"/>
          <w:jc w:val="center"/>
        </w:trPr>
        <w:tc>
          <w:tcPr>
            <w:tcW w:w="2468" w:type="dxa"/>
            <w:shd w:val="clear" w:color="auto" w:fill="FFFFFF"/>
            <w:noWrap/>
          </w:tcPr>
          <w:p w:rsidR="00A60B1C" w:rsidRPr="003D2584" w:rsidRDefault="00343C62" w:rsidP="00B71DF3">
            <w:pPr>
              <w:jc w:val="center"/>
              <w:rPr>
                <w:rFonts w:ascii="Century Gothic" w:hAnsi="Century Gothic" w:cs="Arial"/>
                <w:i/>
                <w:sz w:val="18"/>
                <w:szCs w:val="18"/>
              </w:rPr>
            </w:pPr>
            <w:r>
              <w:rPr>
                <w:rFonts w:ascii="Century Gothic" w:hAnsi="Century Gothic" w:cs="Arial"/>
                <w:i/>
                <w:sz w:val="18"/>
                <w:szCs w:val="18"/>
              </w:rPr>
              <w:t>Seminario de t</w:t>
            </w:r>
            <w:r w:rsidR="00A60B1C" w:rsidRPr="003D2584">
              <w:rPr>
                <w:rFonts w:ascii="Century Gothic" w:hAnsi="Century Gothic" w:cs="Arial"/>
                <w:i/>
                <w:sz w:val="18"/>
                <w:szCs w:val="18"/>
              </w:rPr>
              <w:t>esis I</w:t>
            </w:r>
          </w:p>
        </w:tc>
        <w:tc>
          <w:tcPr>
            <w:tcW w:w="709" w:type="dxa"/>
            <w:shd w:val="clear" w:color="auto" w:fill="FFFFFF"/>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S</w:t>
            </w:r>
          </w:p>
        </w:tc>
        <w:tc>
          <w:tcPr>
            <w:tcW w:w="961" w:type="dxa"/>
            <w:shd w:val="clear" w:color="auto" w:fill="FFFFFF"/>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64</w:t>
            </w:r>
          </w:p>
        </w:tc>
        <w:tc>
          <w:tcPr>
            <w:tcW w:w="850" w:type="dxa"/>
            <w:shd w:val="clear" w:color="auto" w:fill="FFFFFF"/>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32</w:t>
            </w:r>
          </w:p>
        </w:tc>
        <w:tc>
          <w:tcPr>
            <w:tcW w:w="850" w:type="dxa"/>
            <w:shd w:val="clear" w:color="auto" w:fill="FFFFFF"/>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96</w:t>
            </w:r>
          </w:p>
        </w:tc>
        <w:tc>
          <w:tcPr>
            <w:tcW w:w="1025" w:type="dxa"/>
            <w:shd w:val="clear" w:color="auto" w:fill="FFFFFF"/>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6</w:t>
            </w:r>
          </w:p>
        </w:tc>
        <w:tc>
          <w:tcPr>
            <w:tcW w:w="1559" w:type="dxa"/>
            <w:shd w:val="clear" w:color="auto" w:fill="auto"/>
            <w:noWrap/>
            <w:vAlign w:val="center"/>
          </w:tcPr>
          <w:p w:rsidR="00A60B1C" w:rsidRPr="003D2584" w:rsidRDefault="00A60B1C" w:rsidP="00A60B1C">
            <w:pPr>
              <w:jc w:val="center"/>
              <w:rPr>
                <w:rFonts w:ascii="Century Gothic" w:hAnsi="Century Gothic" w:cs="Arial"/>
                <w:b/>
                <w:i/>
                <w:sz w:val="18"/>
                <w:szCs w:val="18"/>
              </w:rPr>
            </w:pPr>
          </w:p>
        </w:tc>
      </w:tr>
      <w:tr w:rsidR="003D2584" w:rsidRPr="003D2584" w:rsidTr="00B71DF3">
        <w:trPr>
          <w:trHeight w:val="441"/>
          <w:jc w:val="center"/>
        </w:trPr>
        <w:tc>
          <w:tcPr>
            <w:tcW w:w="2468" w:type="dxa"/>
            <w:shd w:val="clear" w:color="auto" w:fill="FFFFFF"/>
            <w:noWrap/>
          </w:tcPr>
          <w:p w:rsidR="00A60B1C" w:rsidRPr="003D2584" w:rsidRDefault="00A60B1C" w:rsidP="00B71DF3">
            <w:pPr>
              <w:jc w:val="center"/>
              <w:rPr>
                <w:rFonts w:ascii="Century Gothic" w:hAnsi="Century Gothic" w:cs="Arial"/>
                <w:i/>
                <w:sz w:val="18"/>
                <w:szCs w:val="18"/>
              </w:rPr>
            </w:pPr>
            <w:r w:rsidRPr="003D2584">
              <w:rPr>
                <w:rFonts w:ascii="Century Gothic" w:hAnsi="Century Gothic" w:cs="Arial"/>
                <w:i/>
                <w:sz w:val="18"/>
                <w:szCs w:val="18"/>
              </w:rPr>
              <w:t xml:space="preserve">Seminario de </w:t>
            </w:r>
            <w:r w:rsidR="00343C62">
              <w:rPr>
                <w:rFonts w:ascii="Century Gothic" w:hAnsi="Century Gothic" w:cs="Arial"/>
                <w:i/>
                <w:sz w:val="18"/>
                <w:szCs w:val="18"/>
              </w:rPr>
              <w:t>t</w:t>
            </w:r>
            <w:r w:rsidRPr="003D2584">
              <w:rPr>
                <w:rFonts w:ascii="Century Gothic" w:hAnsi="Century Gothic" w:cs="Arial"/>
                <w:i/>
                <w:sz w:val="18"/>
                <w:szCs w:val="18"/>
              </w:rPr>
              <w:t>esis II</w:t>
            </w:r>
          </w:p>
        </w:tc>
        <w:tc>
          <w:tcPr>
            <w:tcW w:w="709" w:type="dxa"/>
            <w:shd w:val="clear" w:color="auto" w:fill="FFFFFF"/>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S</w:t>
            </w:r>
          </w:p>
        </w:tc>
        <w:tc>
          <w:tcPr>
            <w:tcW w:w="961" w:type="dxa"/>
            <w:shd w:val="clear" w:color="auto" w:fill="FFFFFF"/>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64</w:t>
            </w:r>
          </w:p>
        </w:tc>
        <w:tc>
          <w:tcPr>
            <w:tcW w:w="850" w:type="dxa"/>
            <w:shd w:val="clear" w:color="auto" w:fill="FFFFFF"/>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32</w:t>
            </w:r>
          </w:p>
        </w:tc>
        <w:tc>
          <w:tcPr>
            <w:tcW w:w="850" w:type="dxa"/>
            <w:shd w:val="clear" w:color="auto" w:fill="FFFFFF"/>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96</w:t>
            </w:r>
          </w:p>
        </w:tc>
        <w:tc>
          <w:tcPr>
            <w:tcW w:w="1025" w:type="dxa"/>
            <w:shd w:val="clear" w:color="auto" w:fill="FFFFFF"/>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6</w:t>
            </w:r>
          </w:p>
        </w:tc>
        <w:tc>
          <w:tcPr>
            <w:tcW w:w="1559" w:type="dxa"/>
            <w:shd w:val="clear" w:color="auto" w:fill="auto"/>
            <w:noWrap/>
            <w:vAlign w:val="center"/>
          </w:tcPr>
          <w:p w:rsidR="00A60B1C" w:rsidRPr="003D2584" w:rsidRDefault="00A60B1C" w:rsidP="00A60B1C">
            <w:pPr>
              <w:jc w:val="center"/>
              <w:rPr>
                <w:rFonts w:ascii="Century Gothic" w:hAnsi="Century Gothic" w:cs="Arial"/>
                <w:b/>
                <w:i/>
                <w:sz w:val="18"/>
                <w:szCs w:val="18"/>
              </w:rPr>
            </w:pPr>
            <w:r w:rsidRPr="003D2584">
              <w:rPr>
                <w:rFonts w:ascii="Century Gothic" w:hAnsi="Century Gothic" w:cs="Arial"/>
                <w:i/>
                <w:sz w:val="18"/>
                <w:szCs w:val="18"/>
              </w:rPr>
              <w:t>Seminario de Tesis I</w:t>
            </w:r>
          </w:p>
        </w:tc>
      </w:tr>
      <w:tr w:rsidR="003D2584" w:rsidRPr="003D2584" w:rsidTr="00B71DF3">
        <w:trPr>
          <w:trHeight w:val="441"/>
          <w:jc w:val="center"/>
        </w:trPr>
        <w:tc>
          <w:tcPr>
            <w:tcW w:w="2468" w:type="dxa"/>
            <w:shd w:val="clear" w:color="auto" w:fill="FFFFFF"/>
            <w:noWrap/>
          </w:tcPr>
          <w:p w:rsidR="00A60B1C" w:rsidRPr="003D2584" w:rsidRDefault="00343C62" w:rsidP="00B71DF3">
            <w:pPr>
              <w:jc w:val="center"/>
              <w:rPr>
                <w:rFonts w:ascii="Century Gothic" w:hAnsi="Century Gothic" w:cs="Arial"/>
                <w:b/>
                <w:i/>
                <w:sz w:val="18"/>
                <w:szCs w:val="18"/>
              </w:rPr>
            </w:pPr>
            <w:r>
              <w:rPr>
                <w:rFonts w:ascii="Century Gothic" w:hAnsi="Century Gothic" w:cs="Arial"/>
                <w:b/>
                <w:i/>
                <w:sz w:val="18"/>
                <w:szCs w:val="18"/>
              </w:rPr>
              <w:t>Análisis y diseño de s</w:t>
            </w:r>
            <w:r w:rsidR="00A60B1C" w:rsidRPr="003D2584">
              <w:rPr>
                <w:rFonts w:ascii="Century Gothic" w:hAnsi="Century Gothic" w:cs="Arial"/>
                <w:b/>
                <w:i/>
                <w:sz w:val="18"/>
                <w:szCs w:val="18"/>
              </w:rPr>
              <w:t>oftware</w:t>
            </w:r>
          </w:p>
        </w:tc>
        <w:tc>
          <w:tcPr>
            <w:tcW w:w="709" w:type="dxa"/>
            <w:shd w:val="clear" w:color="auto" w:fill="FFFFFF"/>
            <w:noWrap/>
            <w:vAlign w:val="center"/>
          </w:tcPr>
          <w:p w:rsidR="00A60B1C" w:rsidRPr="003D2584" w:rsidRDefault="00A60B1C" w:rsidP="00A60B1C">
            <w:pPr>
              <w:jc w:val="center"/>
              <w:rPr>
                <w:rFonts w:ascii="Century Gothic" w:hAnsi="Century Gothic" w:cs="Arial"/>
                <w:b/>
                <w:i/>
                <w:sz w:val="18"/>
                <w:szCs w:val="18"/>
              </w:rPr>
            </w:pPr>
            <w:r w:rsidRPr="003D2584">
              <w:rPr>
                <w:rFonts w:ascii="Century Gothic" w:hAnsi="Century Gothic" w:cs="Arial"/>
                <w:b/>
                <w:i/>
                <w:sz w:val="18"/>
                <w:szCs w:val="18"/>
              </w:rPr>
              <w:t>C</w:t>
            </w:r>
          </w:p>
        </w:tc>
        <w:tc>
          <w:tcPr>
            <w:tcW w:w="961" w:type="dxa"/>
            <w:shd w:val="clear" w:color="auto" w:fill="FFFFFF"/>
            <w:noWrap/>
            <w:vAlign w:val="center"/>
          </w:tcPr>
          <w:p w:rsidR="00A60B1C" w:rsidRPr="003D2584" w:rsidRDefault="00A60B1C" w:rsidP="00A60B1C">
            <w:pPr>
              <w:jc w:val="center"/>
              <w:rPr>
                <w:rFonts w:ascii="Century Gothic" w:hAnsi="Century Gothic" w:cs="Arial"/>
                <w:b/>
                <w:i/>
                <w:sz w:val="18"/>
                <w:szCs w:val="18"/>
              </w:rPr>
            </w:pPr>
            <w:r w:rsidRPr="003D2584">
              <w:rPr>
                <w:rFonts w:ascii="Century Gothic" w:hAnsi="Century Gothic" w:cs="Arial"/>
                <w:b/>
                <w:i/>
                <w:sz w:val="18"/>
                <w:szCs w:val="18"/>
              </w:rPr>
              <w:t>64</w:t>
            </w:r>
          </w:p>
        </w:tc>
        <w:tc>
          <w:tcPr>
            <w:tcW w:w="850" w:type="dxa"/>
            <w:shd w:val="clear" w:color="auto" w:fill="FFFFFF"/>
            <w:noWrap/>
            <w:vAlign w:val="center"/>
          </w:tcPr>
          <w:p w:rsidR="00A60B1C" w:rsidRPr="003D2584" w:rsidRDefault="00A60B1C" w:rsidP="00A60B1C">
            <w:pPr>
              <w:jc w:val="center"/>
              <w:rPr>
                <w:rFonts w:ascii="Century Gothic" w:hAnsi="Century Gothic" w:cs="Arial"/>
                <w:b/>
                <w:i/>
                <w:sz w:val="18"/>
                <w:szCs w:val="18"/>
              </w:rPr>
            </w:pPr>
            <w:r w:rsidRPr="003D2584">
              <w:rPr>
                <w:rFonts w:ascii="Century Gothic" w:hAnsi="Century Gothic" w:cs="Arial"/>
                <w:b/>
                <w:i/>
                <w:sz w:val="18"/>
                <w:szCs w:val="18"/>
              </w:rPr>
              <w:t>32</w:t>
            </w:r>
          </w:p>
        </w:tc>
        <w:tc>
          <w:tcPr>
            <w:tcW w:w="850" w:type="dxa"/>
            <w:shd w:val="clear" w:color="auto" w:fill="FFFFFF"/>
            <w:noWrap/>
            <w:vAlign w:val="center"/>
          </w:tcPr>
          <w:p w:rsidR="00A60B1C" w:rsidRPr="003D2584" w:rsidRDefault="00A60B1C" w:rsidP="00A60B1C">
            <w:pPr>
              <w:jc w:val="center"/>
              <w:rPr>
                <w:rFonts w:ascii="Century Gothic" w:hAnsi="Century Gothic" w:cs="Arial"/>
                <w:b/>
                <w:i/>
                <w:sz w:val="18"/>
                <w:szCs w:val="18"/>
              </w:rPr>
            </w:pPr>
            <w:r w:rsidRPr="003D2584">
              <w:rPr>
                <w:rFonts w:ascii="Century Gothic" w:hAnsi="Century Gothic" w:cs="Arial"/>
                <w:b/>
                <w:i/>
                <w:sz w:val="18"/>
                <w:szCs w:val="18"/>
              </w:rPr>
              <w:t>96</w:t>
            </w:r>
          </w:p>
        </w:tc>
        <w:tc>
          <w:tcPr>
            <w:tcW w:w="1025" w:type="dxa"/>
            <w:shd w:val="clear" w:color="auto" w:fill="FFFFFF"/>
            <w:noWrap/>
            <w:vAlign w:val="center"/>
          </w:tcPr>
          <w:p w:rsidR="00A60B1C" w:rsidRPr="003D2584" w:rsidRDefault="00A60B1C" w:rsidP="00A60B1C">
            <w:pPr>
              <w:jc w:val="center"/>
              <w:rPr>
                <w:rFonts w:ascii="Century Gothic" w:hAnsi="Century Gothic" w:cs="Arial"/>
                <w:b/>
                <w:i/>
                <w:sz w:val="18"/>
                <w:szCs w:val="18"/>
              </w:rPr>
            </w:pPr>
            <w:r w:rsidRPr="003D2584">
              <w:rPr>
                <w:rFonts w:ascii="Century Gothic" w:hAnsi="Century Gothic" w:cs="Arial"/>
                <w:b/>
                <w:i/>
                <w:sz w:val="18"/>
                <w:szCs w:val="18"/>
              </w:rPr>
              <w:t>6</w:t>
            </w:r>
          </w:p>
        </w:tc>
        <w:tc>
          <w:tcPr>
            <w:tcW w:w="1559" w:type="dxa"/>
            <w:shd w:val="clear" w:color="auto" w:fill="auto"/>
            <w:noWrap/>
            <w:vAlign w:val="center"/>
          </w:tcPr>
          <w:p w:rsidR="00A60B1C" w:rsidRPr="003D2584" w:rsidRDefault="00A60B1C" w:rsidP="00A60B1C">
            <w:pPr>
              <w:jc w:val="center"/>
              <w:rPr>
                <w:rFonts w:ascii="Century Gothic" w:hAnsi="Century Gothic" w:cs="Arial"/>
                <w:i/>
                <w:sz w:val="18"/>
                <w:szCs w:val="18"/>
              </w:rPr>
            </w:pPr>
          </w:p>
        </w:tc>
      </w:tr>
      <w:tr w:rsidR="003D2584" w:rsidRPr="003D2584" w:rsidTr="00B71DF3">
        <w:trPr>
          <w:trHeight w:val="442"/>
          <w:jc w:val="center"/>
        </w:trPr>
        <w:tc>
          <w:tcPr>
            <w:tcW w:w="2468" w:type="dxa"/>
            <w:shd w:val="clear" w:color="auto" w:fill="FFFFFF"/>
            <w:noWrap/>
            <w:vAlign w:val="center"/>
          </w:tcPr>
          <w:p w:rsidR="00A60B1C" w:rsidRPr="003D2584" w:rsidRDefault="00A60B1C" w:rsidP="00B71DF3">
            <w:pPr>
              <w:jc w:val="center"/>
              <w:rPr>
                <w:rFonts w:ascii="Century Gothic" w:hAnsi="Century Gothic" w:cs="Arial"/>
                <w:b/>
                <w:i/>
                <w:sz w:val="18"/>
                <w:szCs w:val="18"/>
              </w:rPr>
            </w:pPr>
            <w:r w:rsidRPr="003D2584">
              <w:rPr>
                <w:rFonts w:ascii="Century Gothic" w:hAnsi="Century Gothic" w:cs="Arial"/>
                <w:b/>
                <w:i/>
                <w:sz w:val="18"/>
                <w:szCs w:val="18"/>
              </w:rPr>
              <w:t>Totales</w:t>
            </w:r>
          </w:p>
        </w:tc>
        <w:tc>
          <w:tcPr>
            <w:tcW w:w="709" w:type="dxa"/>
            <w:shd w:val="clear" w:color="auto" w:fill="FFFFFF"/>
            <w:noWrap/>
            <w:vAlign w:val="center"/>
          </w:tcPr>
          <w:p w:rsidR="00A60B1C" w:rsidRPr="003D2584" w:rsidRDefault="00A60B1C" w:rsidP="00A60B1C">
            <w:pPr>
              <w:jc w:val="center"/>
              <w:rPr>
                <w:rFonts w:ascii="Century Gothic" w:hAnsi="Century Gothic" w:cs="Arial"/>
                <w:b/>
                <w:i/>
                <w:sz w:val="18"/>
                <w:szCs w:val="18"/>
              </w:rPr>
            </w:pPr>
          </w:p>
        </w:tc>
        <w:tc>
          <w:tcPr>
            <w:tcW w:w="961" w:type="dxa"/>
            <w:shd w:val="clear" w:color="auto" w:fill="FFFFFF"/>
            <w:noWrap/>
            <w:vAlign w:val="center"/>
          </w:tcPr>
          <w:p w:rsidR="00A60B1C" w:rsidRPr="003D2584" w:rsidRDefault="00A60B1C" w:rsidP="00A60B1C">
            <w:pPr>
              <w:jc w:val="center"/>
              <w:rPr>
                <w:rFonts w:ascii="Century Gothic" w:hAnsi="Century Gothic" w:cs="Arial"/>
                <w:b/>
                <w:i/>
                <w:sz w:val="18"/>
                <w:szCs w:val="18"/>
              </w:rPr>
            </w:pPr>
            <w:r w:rsidRPr="003D2584">
              <w:rPr>
                <w:rFonts w:ascii="Century Gothic" w:hAnsi="Century Gothic" w:cs="Arial"/>
                <w:b/>
                <w:i/>
                <w:sz w:val="18"/>
                <w:szCs w:val="18"/>
              </w:rPr>
              <w:t>384</w:t>
            </w:r>
          </w:p>
        </w:tc>
        <w:tc>
          <w:tcPr>
            <w:tcW w:w="850" w:type="dxa"/>
            <w:shd w:val="clear" w:color="auto" w:fill="FFFFFF"/>
            <w:noWrap/>
            <w:vAlign w:val="center"/>
          </w:tcPr>
          <w:p w:rsidR="00A60B1C" w:rsidRPr="003D2584" w:rsidRDefault="00A60B1C" w:rsidP="00A60B1C">
            <w:pPr>
              <w:jc w:val="center"/>
              <w:rPr>
                <w:rFonts w:ascii="Century Gothic" w:hAnsi="Century Gothic" w:cs="Arial"/>
                <w:b/>
                <w:i/>
                <w:sz w:val="18"/>
                <w:szCs w:val="18"/>
              </w:rPr>
            </w:pPr>
            <w:r w:rsidRPr="003D2584">
              <w:rPr>
                <w:rFonts w:ascii="Century Gothic" w:hAnsi="Century Gothic" w:cs="Arial"/>
                <w:b/>
                <w:i/>
                <w:sz w:val="18"/>
                <w:szCs w:val="18"/>
              </w:rPr>
              <w:t>192</w:t>
            </w:r>
          </w:p>
        </w:tc>
        <w:tc>
          <w:tcPr>
            <w:tcW w:w="850" w:type="dxa"/>
            <w:shd w:val="clear" w:color="auto" w:fill="FFFFFF"/>
            <w:noWrap/>
            <w:vAlign w:val="center"/>
          </w:tcPr>
          <w:p w:rsidR="00A60B1C" w:rsidRPr="003D2584" w:rsidRDefault="00A60B1C" w:rsidP="00A60B1C">
            <w:pPr>
              <w:jc w:val="center"/>
              <w:rPr>
                <w:rFonts w:ascii="Century Gothic" w:hAnsi="Century Gothic" w:cs="Arial"/>
                <w:b/>
                <w:i/>
                <w:sz w:val="18"/>
                <w:szCs w:val="18"/>
              </w:rPr>
            </w:pPr>
            <w:r w:rsidRPr="003D2584">
              <w:rPr>
                <w:rFonts w:ascii="Century Gothic" w:hAnsi="Century Gothic" w:cs="Arial"/>
                <w:b/>
                <w:i/>
                <w:sz w:val="18"/>
                <w:szCs w:val="18"/>
              </w:rPr>
              <w:t>576</w:t>
            </w:r>
          </w:p>
        </w:tc>
        <w:tc>
          <w:tcPr>
            <w:tcW w:w="1025" w:type="dxa"/>
            <w:shd w:val="clear" w:color="auto" w:fill="FFFFFF"/>
            <w:noWrap/>
            <w:vAlign w:val="center"/>
          </w:tcPr>
          <w:p w:rsidR="00A60B1C" w:rsidRPr="003D2584" w:rsidRDefault="00A60B1C" w:rsidP="00A60B1C">
            <w:pPr>
              <w:jc w:val="center"/>
              <w:rPr>
                <w:rFonts w:ascii="Century Gothic" w:hAnsi="Century Gothic" w:cs="Arial"/>
                <w:b/>
                <w:i/>
                <w:sz w:val="18"/>
                <w:szCs w:val="18"/>
              </w:rPr>
            </w:pPr>
            <w:r w:rsidRPr="003D2584">
              <w:rPr>
                <w:rFonts w:ascii="Century Gothic" w:hAnsi="Century Gothic" w:cs="Arial"/>
                <w:b/>
                <w:i/>
                <w:sz w:val="18"/>
                <w:szCs w:val="18"/>
              </w:rPr>
              <w:t>36</w:t>
            </w:r>
          </w:p>
        </w:tc>
        <w:tc>
          <w:tcPr>
            <w:tcW w:w="1559" w:type="dxa"/>
            <w:shd w:val="clear" w:color="auto" w:fill="auto"/>
            <w:noWrap/>
            <w:vAlign w:val="center"/>
          </w:tcPr>
          <w:p w:rsidR="00A60B1C" w:rsidRPr="003D2584" w:rsidRDefault="00A60B1C" w:rsidP="00A60B1C">
            <w:pPr>
              <w:jc w:val="center"/>
              <w:rPr>
                <w:rFonts w:ascii="Century Gothic" w:hAnsi="Century Gothic" w:cs="Arial"/>
                <w:i/>
                <w:sz w:val="18"/>
                <w:szCs w:val="18"/>
              </w:rPr>
            </w:pPr>
          </w:p>
        </w:tc>
      </w:tr>
    </w:tbl>
    <w:p w:rsidR="001D1D55" w:rsidRPr="003D2584" w:rsidRDefault="001D1D55" w:rsidP="00455A31">
      <w:pPr>
        <w:spacing w:after="200" w:line="276" w:lineRule="auto"/>
        <w:jc w:val="center"/>
        <w:rPr>
          <w:rFonts w:ascii="AvantGarde Bk BT" w:hAnsi="AvantGarde Bk BT"/>
          <w:i/>
          <w:sz w:val="22"/>
          <w:szCs w:val="22"/>
        </w:rPr>
      </w:pPr>
    </w:p>
    <w:p w:rsidR="003D2584" w:rsidRDefault="003D2584">
      <w:pPr>
        <w:spacing w:after="200" w:line="276" w:lineRule="auto"/>
        <w:rPr>
          <w:rFonts w:ascii="AvantGarde Bk BT" w:hAnsi="AvantGarde Bk BT" w:cs="Arial"/>
          <w:i/>
          <w:sz w:val="22"/>
          <w:szCs w:val="22"/>
          <w:lang w:eastAsia="es-MX"/>
        </w:rPr>
      </w:pPr>
      <w:r>
        <w:rPr>
          <w:rFonts w:ascii="AvantGarde Bk BT" w:hAnsi="AvantGarde Bk BT" w:cs="Arial"/>
          <w:i/>
          <w:sz w:val="22"/>
          <w:szCs w:val="22"/>
          <w:lang w:eastAsia="es-MX"/>
        </w:rPr>
        <w:br w:type="page"/>
      </w:r>
    </w:p>
    <w:p w:rsidR="00C607DF" w:rsidRPr="003D2584" w:rsidRDefault="005D15B4" w:rsidP="00455A31">
      <w:pPr>
        <w:spacing w:after="200" w:line="276" w:lineRule="auto"/>
        <w:jc w:val="center"/>
        <w:rPr>
          <w:rFonts w:ascii="AvantGarde Bk BT" w:hAnsi="AvantGarde Bk BT"/>
          <w:i/>
          <w:sz w:val="22"/>
          <w:szCs w:val="22"/>
        </w:rPr>
      </w:pPr>
      <w:r w:rsidRPr="003D2584">
        <w:rPr>
          <w:rFonts w:ascii="AvantGarde Bk BT" w:hAnsi="AvantGarde Bk BT" w:cs="Arial"/>
          <w:i/>
          <w:sz w:val="22"/>
          <w:szCs w:val="22"/>
          <w:lang w:eastAsia="es-MX"/>
        </w:rPr>
        <w:lastRenderedPageBreak/>
        <w:t>ÁREA DE FORMACIÓN ESPECIALIZANTE OBLIGATORIA</w:t>
      </w:r>
    </w:p>
    <w:tbl>
      <w:tblPr>
        <w:tblW w:w="8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8"/>
        <w:gridCol w:w="709"/>
        <w:gridCol w:w="867"/>
        <w:gridCol w:w="850"/>
        <w:gridCol w:w="851"/>
        <w:gridCol w:w="992"/>
        <w:gridCol w:w="1685"/>
      </w:tblGrid>
      <w:tr w:rsidR="003D2584" w:rsidRPr="003D2584" w:rsidTr="004F0861">
        <w:trPr>
          <w:trHeight w:val="227"/>
          <w:jc w:val="center"/>
        </w:trPr>
        <w:tc>
          <w:tcPr>
            <w:tcW w:w="2468" w:type="dxa"/>
            <w:shd w:val="clear" w:color="auto" w:fill="auto"/>
            <w:noWrap/>
            <w:vAlign w:val="center"/>
            <w:hideMark/>
          </w:tcPr>
          <w:p w:rsidR="001D1D55" w:rsidRPr="003D2584" w:rsidRDefault="00C607DF" w:rsidP="00B71DF3">
            <w:pPr>
              <w:jc w:val="center"/>
              <w:rPr>
                <w:rFonts w:ascii="AvantGarde Bk BT" w:hAnsi="AvantGarde Bk BT" w:cs="Arial"/>
                <w:b/>
                <w:i/>
                <w:sz w:val="20"/>
                <w:szCs w:val="20"/>
                <w:lang w:eastAsia="es-MX"/>
              </w:rPr>
            </w:pPr>
            <w:r w:rsidRPr="003D2584">
              <w:rPr>
                <w:rFonts w:ascii="AvantGarde Bk BT" w:hAnsi="AvantGarde Bk BT"/>
                <w:i/>
                <w:sz w:val="22"/>
                <w:szCs w:val="22"/>
              </w:rPr>
              <w:br w:type="page"/>
            </w:r>
            <w:r w:rsidR="001D1D55" w:rsidRPr="003D2584">
              <w:rPr>
                <w:rFonts w:ascii="AvantGarde Bk BT" w:hAnsi="AvantGarde Bk BT" w:cs="Arial"/>
                <w:b/>
                <w:i/>
                <w:sz w:val="20"/>
                <w:szCs w:val="20"/>
                <w:lang w:eastAsia="es-MX"/>
              </w:rPr>
              <w:t>UNIDAD DE APRENDIZAJE</w:t>
            </w:r>
          </w:p>
        </w:tc>
        <w:tc>
          <w:tcPr>
            <w:tcW w:w="709" w:type="dxa"/>
            <w:shd w:val="clear" w:color="auto" w:fill="auto"/>
            <w:noWrap/>
            <w:vAlign w:val="center"/>
            <w:hideMark/>
          </w:tcPr>
          <w:p w:rsidR="001D1D55" w:rsidRPr="003D2584" w:rsidRDefault="001D1D55" w:rsidP="001D1D55">
            <w:pPr>
              <w:jc w:val="center"/>
              <w:rPr>
                <w:rFonts w:ascii="AvantGarde Bk BT" w:hAnsi="AvantGarde Bk BT" w:cs="Arial"/>
                <w:b/>
                <w:i/>
                <w:sz w:val="20"/>
                <w:szCs w:val="20"/>
                <w:lang w:eastAsia="es-MX"/>
              </w:rPr>
            </w:pPr>
            <w:r w:rsidRPr="003D2584">
              <w:rPr>
                <w:rFonts w:ascii="AvantGarde Bk BT" w:hAnsi="AvantGarde Bk BT" w:cs="Arial"/>
                <w:b/>
                <w:i/>
                <w:sz w:val="20"/>
                <w:szCs w:val="20"/>
                <w:lang w:eastAsia="es-MX"/>
              </w:rPr>
              <w:t>Tipo</w:t>
            </w:r>
          </w:p>
          <w:p w:rsidR="001D1D55" w:rsidRPr="003D2584" w:rsidRDefault="001D1D55" w:rsidP="001D1D55">
            <w:pPr>
              <w:jc w:val="center"/>
              <w:rPr>
                <w:rFonts w:ascii="AvantGarde Bk BT" w:hAnsi="AvantGarde Bk BT" w:cs="Arial"/>
                <w:b/>
                <w:i/>
                <w:sz w:val="20"/>
                <w:szCs w:val="20"/>
                <w:lang w:eastAsia="es-MX"/>
              </w:rPr>
            </w:pPr>
            <w:r w:rsidRPr="003D2584">
              <w:rPr>
                <w:rFonts w:ascii="AvantGarde Bk BT" w:hAnsi="AvantGarde Bk BT" w:cs="Arial"/>
                <w:b/>
                <w:i/>
                <w:sz w:val="20"/>
                <w:szCs w:val="20"/>
                <w:lang w:eastAsia="es-MX"/>
              </w:rPr>
              <w:t>***</w:t>
            </w:r>
          </w:p>
        </w:tc>
        <w:tc>
          <w:tcPr>
            <w:tcW w:w="867" w:type="dxa"/>
            <w:shd w:val="clear" w:color="auto" w:fill="auto"/>
            <w:noWrap/>
            <w:vAlign w:val="center"/>
            <w:hideMark/>
          </w:tcPr>
          <w:p w:rsidR="001D1D55" w:rsidRPr="003D2584" w:rsidRDefault="001D1D55" w:rsidP="001D1D55">
            <w:pPr>
              <w:jc w:val="center"/>
              <w:rPr>
                <w:rFonts w:ascii="AvantGarde Bk BT" w:hAnsi="AvantGarde Bk BT" w:cs="Arial"/>
                <w:b/>
                <w:i/>
                <w:sz w:val="20"/>
                <w:szCs w:val="20"/>
                <w:lang w:eastAsia="es-MX"/>
              </w:rPr>
            </w:pPr>
            <w:r w:rsidRPr="003D2584">
              <w:rPr>
                <w:rFonts w:ascii="AvantGarde Bk BT" w:hAnsi="AvantGarde Bk BT" w:cs="Arial"/>
                <w:b/>
                <w:i/>
                <w:sz w:val="20"/>
                <w:szCs w:val="20"/>
                <w:lang w:eastAsia="es-MX"/>
              </w:rPr>
              <w:t>Horas BCA*</w:t>
            </w:r>
          </w:p>
        </w:tc>
        <w:tc>
          <w:tcPr>
            <w:tcW w:w="850" w:type="dxa"/>
            <w:shd w:val="clear" w:color="auto" w:fill="auto"/>
            <w:noWrap/>
            <w:vAlign w:val="center"/>
            <w:hideMark/>
          </w:tcPr>
          <w:p w:rsidR="001D1D55" w:rsidRPr="003D2584" w:rsidRDefault="001D1D55" w:rsidP="001D1D55">
            <w:pPr>
              <w:jc w:val="center"/>
              <w:rPr>
                <w:rFonts w:ascii="AvantGarde Bk BT" w:hAnsi="AvantGarde Bk BT" w:cs="Arial"/>
                <w:b/>
                <w:i/>
                <w:sz w:val="20"/>
                <w:szCs w:val="20"/>
                <w:lang w:eastAsia="es-MX"/>
              </w:rPr>
            </w:pPr>
            <w:r w:rsidRPr="003D2584">
              <w:rPr>
                <w:rFonts w:ascii="AvantGarde Bk BT" w:hAnsi="AvantGarde Bk BT" w:cs="Arial"/>
                <w:b/>
                <w:i/>
                <w:sz w:val="20"/>
                <w:szCs w:val="20"/>
                <w:lang w:eastAsia="es-MX"/>
              </w:rPr>
              <w:t>Horas AMI**</w:t>
            </w:r>
          </w:p>
        </w:tc>
        <w:tc>
          <w:tcPr>
            <w:tcW w:w="851" w:type="dxa"/>
            <w:shd w:val="clear" w:color="auto" w:fill="auto"/>
            <w:noWrap/>
            <w:vAlign w:val="center"/>
            <w:hideMark/>
          </w:tcPr>
          <w:p w:rsidR="001D1D55" w:rsidRPr="003D2584" w:rsidRDefault="001D1D55" w:rsidP="001D1D55">
            <w:pPr>
              <w:jc w:val="center"/>
              <w:rPr>
                <w:rFonts w:ascii="AvantGarde Bk BT" w:hAnsi="AvantGarde Bk BT" w:cs="Arial"/>
                <w:b/>
                <w:i/>
                <w:sz w:val="20"/>
                <w:szCs w:val="20"/>
                <w:lang w:eastAsia="es-MX"/>
              </w:rPr>
            </w:pPr>
            <w:r w:rsidRPr="003D2584">
              <w:rPr>
                <w:rFonts w:ascii="AvantGarde Bk BT" w:hAnsi="AvantGarde Bk BT" w:cs="Arial"/>
                <w:b/>
                <w:i/>
                <w:sz w:val="20"/>
                <w:szCs w:val="20"/>
                <w:lang w:eastAsia="es-MX"/>
              </w:rPr>
              <w:t>Horas totales</w:t>
            </w:r>
          </w:p>
        </w:tc>
        <w:tc>
          <w:tcPr>
            <w:tcW w:w="992" w:type="dxa"/>
            <w:shd w:val="clear" w:color="auto" w:fill="auto"/>
            <w:noWrap/>
            <w:vAlign w:val="center"/>
            <w:hideMark/>
          </w:tcPr>
          <w:p w:rsidR="001D1D55" w:rsidRPr="003D2584" w:rsidRDefault="001D1D55" w:rsidP="001D1D55">
            <w:pPr>
              <w:jc w:val="center"/>
              <w:rPr>
                <w:rFonts w:ascii="AvantGarde Bk BT" w:hAnsi="AvantGarde Bk BT" w:cs="Arial"/>
                <w:b/>
                <w:i/>
                <w:sz w:val="20"/>
                <w:szCs w:val="20"/>
                <w:lang w:eastAsia="es-MX"/>
              </w:rPr>
            </w:pPr>
            <w:r w:rsidRPr="003D2584">
              <w:rPr>
                <w:rFonts w:ascii="AvantGarde Bk BT" w:hAnsi="AvantGarde Bk BT" w:cs="Arial"/>
                <w:b/>
                <w:i/>
                <w:sz w:val="20"/>
                <w:szCs w:val="20"/>
                <w:lang w:eastAsia="es-MX"/>
              </w:rPr>
              <w:t>Créditos</w:t>
            </w:r>
          </w:p>
        </w:tc>
        <w:tc>
          <w:tcPr>
            <w:tcW w:w="1685" w:type="dxa"/>
            <w:shd w:val="clear" w:color="auto" w:fill="auto"/>
            <w:noWrap/>
            <w:vAlign w:val="center"/>
            <w:hideMark/>
          </w:tcPr>
          <w:p w:rsidR="001D1D55" w:rsidRPr="003D2584" w:rsidRDefault="001D1D55" w:rsidP="001D1D55">
            <w:pPr>
              <w:jc w:val="center"/>
              <w:rPr>
                <w:rFonts w:ascii="AvantGarde Bk BT" w:hAnsi="AvantGarde Bk BT" w:cs="Arial"/>
                <w:b/>
                <w:i/>
                <w:sz w:val="20"/>
                <w:szCs w:val="20"/>
                <w:lang w:eastAsia="es-MX"/>
              </w:rPr>
            </w:pPr>
            <w:r w:rsidRPr="003D2584">
              <w:rPr>
                <w:rFonts w:ascii="AvantGarde Bk BT" w:hAnsi="AvantGarde Bk BT" w:cs="Arial"/>
                <w:b/>
                <w:i/>
                <w:sz w:val="20"/>
                <w:szCs w:val="20"/>
                <w:lang w:eastAsia="es-MX"/>
              </w:rPr>
              <w:t>Prerrequisitos</w:t>
            </w:r>
          </w:p>
        </w:tc>
      </w:tr>
      <w:tr w:rsidR="003D2584" w:rsidRPr="003D2584" w:rsidTr="00B71DF3">
        <w:trPr>
          <w:trHeight w:val="515"/>
          <w:jc w:val="center"/>
        </w:trPr>
        <w:tc>
          <w:tcPr>
            <w:tcW w:w="2468" w:type="dxa"/>
            <w:tcBorders>
              <w:top w:val="nil"/>
              <w:left w:val="single" w:sz="4" w:space="0" w:color="auto"/>
              <w:bottom w:val="single" w:sz="4" w:space="0" w:color="auto"/>
              <w:right w:val="single" w:sz="4" w:space="0" w:color="auto"/>
            </w:tcBorders>
            <w:noWrap/>
            <w:vAlign w:val="center"/>
          </w:tcPr>
          <w:p w:rsidR="00A60B1C" w:rsidRPr="00B71DF3" w:rsidRDefault="00A60B1C" w:rsidP="00B71DF3">
            <w:pPr>
              <w:jc w:val="center"/>
              <w:rPr>
                <w:rFonts w:ascii="Century Gothic" w:hAnsi="Century Gothic" w:cs="Arial"/>
                <w:b/>
                <w:i/>
                <w:sz w:val="16"/>
                <w:szCs w:val="18"/>
              </w:rPr>
            </w:pPr>
            <w:r w:rsidRPr="00B71DF3">
              <w:rPr>
                <w:rFonts w:ascii="Century Gothic" w:hAnsi="Century Gothic" w:cs="Arial"/>
                <w:i/>
                <w:sz w:val="16"/>
                <w:szCs w:val="18"/>
              </w:rPr>
              <w:t xml:space="preserve">Administración de la </w:t>
            </w:r>
            <w:r w:rsidR="00343C62" w:rsidRPr="00B71DF3">
              <w:rPr>
                <w:rFonts w:ascii="Century Gothic" w:hAnsi="Century Gothic" w:cs="Arial"/>
                <w:i/>
                <w:sz w:val="16"/>
                <w:szCs w:val="18"/>
              </w:rPr>
              <w:t>configuración del s</w:t>
            </w:r>
            <w:r w:rsidRPr="00B71DF3">
              <w:rPr>
                <w:rFonts w:ascii="Century Gothic" w:hAnsi="Century Gothic" w:cs="Arial"/>
                <w:i/>
                <w:sz w:val="16"/>
                <w:szCs w:val="18"/>
              </w:rPr>
              <w:t>oftware</w:t>
            </w:r>
          </w:p>
        </w:tc>
        <w:tc>
          <w:tcPr>
            <w:tcW w:w="709"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C</w:t>
            </w:r>
          </w:p>
        </w:tc>
        <w:tc>
          <w:tcPr>
            <w:tcW w:w="867"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64</w:t>
            </w:r>
          </w:p>
        </w:tc>
        <w:tc>
          <w:tcPr>
            <w:tcW w:w="850"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32</w:t>
            </w:r>
          </w:p>
        </w:tc>
        <w:tc>
          <w:tcPr>
            <w:tcW w:w="851"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96</w:t>
            </w:r>
          </w:p>
        </w:tc>
        <w:tc>
          <w:tcPr>
            <w:tcW w:w="992"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6</w:t>
            </w:r>
          </w:p>
        </w:tc>
        <w:tc>
          <w:tcPr>
            <w:tcW w:w="1685"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b/>
                <w:i/>
                <w:sz w:val="16"/>
                <w:szCs w:val="16"/>
              </w:rPr>
            </w:pPr>
          </w:p>
        </w:tc>
      </w:tr>
      <w:tr w:rsidR="003D2584" w:rsidRPr="003D2584" w:rsidTr="00B71DF3">
        <w:trPr>
          <w:trHeight w:val="515"/>
          <w:jc w:val="center"/>
        </w:trPr>
        <w:tc>
          <w:tcPr>
            <w:tcW w:w="2468" w:type="dxa"/>
            <w:tcBorders>
              <w:top w:val="nil"/>
              <w:left w:val="single" w:sz="4" w:space="0" w:color="auto"/>
              <w:bottom w:val="single" w:sz="4" w:space="0" w:color="auto"/>
              <w:right w:val="single" w:sz="4" w:space="0" w:color="auto"/>
            </w:tcBorders>
            <w:noWrap/>
            <w:vAlign w:val="center"/>
          </w:tcPr>
          <w:p w:rsidR="00A60B1C" w:rsidRPr="003D2584" w:rsidRDefault="00343C62" w:rsidP="00B71DF3">
            <w:pPr>
              <w:jc w:val="center"/>
              <w:rPr>
                <w:rFonts w:ascii="Century Gothic" w:hAnsi="Century Gothic" w:cs="Arial"/>
                <w:i/>
                <w:sz w:val="18"/>
                <w:szCs w:val="18"/>
              </w:rPr>
            </w:pPr>
            <w:r>
              <w:rPr>
                <w:rFonts w:ascii="Century Gothic" w:hAnsi="Century Gothic" w:cs="Arial"/>
                <w:i/>
                <w:sz w:val="18"/>
                <w:szCs w:val="18"/>
              </w:rPr>
              <w:t>Desarrollo de s</w:t>
            </w:r>
            <w:r w:rsidR="00A60B1C" w:rsidRPr="003D2584">
              <w:rPr>
                <w:rFonts w:ascii="Century Gothic" w:hAnsi="Century Gothic" w:cs="Arial"/>
                <w:i/>
                <w:sz w:val="18"/>
                <w:szCs w:val="18"/>
              </w:rPr>
              <w:t>oftware II</w:t>
            </w:r>
          </w:p>
        </w:tc>
        <w:tc>
          <w:tcPr>
            <w:tcW w:w="709"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C</w:t>
            </w:r>
          </w:p>
        </w:tc>
        <w:tc>
          <w:tcPr>
            <w:tcW w:w="867"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64</w:t>
            </w:r>
          </w:p>
        </w:tc>
        <w:tc>
          <w:tcPr>
            <w:tcW w:w="850"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32</w:t>
            </w:r>
          </w:p>
        </w:tc>
        <w:tc>
          <w:tcPr>
            <w:tcW w:w="851"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96</w:t>
            </w:r>
          </w:p>
        </w:tc>
        <w:tc>
          <w:tcPr>
            <w:tcW w:w="992"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6</w:t>
            </w:r>
          </w:p>
        </w:tc>
        <w:tc>
          <w:tcPr>
            <w:tcW w:w="1685"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b/>
                <w:i/>
                <w:sz w:val="16"/>
                <w:szCs w:val="16"/>
              </w:rPr>
            </w:pPr>
            <w:r w:rsidRPr="003D2584">
              <w:rPr>
                <w:rFonts w:ascii="Century Gothic" w:hAnsi="Century Gothic" w:cs="Arial"/>
                <w:i/>
                <w:sz w:val="16"/>
                <w:szCs w:val="16"/>
              </w:rPr>
              <w:t>Desarrollo de software I</w:t>
            </w:r>
          </w:p>
        </w:tc>
      </w:tr>
      <w:tr w:rsidR="003D2584" w:rsidRPr="003D2584" w:rsidTr="00B71DF3">
        <w:trPr>
          <w:trHeight w:val="515"/>
          <w:jc w:val="center"/>
        </w:trPr>
        <w:tc>
          <w:tcPr>
            <w:tcW w:w="2468" w:type="dxa"/>
            <w:tcBorders>
              <w:top w:val="nil"/>
              <w:left w:val="single" w:sz="4" w:space="0" w:color="auto"/>
              <w:bottom w:val="single" w:sz="4" w:space="0" w:color="auto"/>
              <w:right w:val="single" w:sz="4" w:space="0" w:color="auto"/>
            </w:tcBorders>
            <w:noWrap/>
            <w:vAlign w:val="center"/>
          </w:tcPr>
          <w:p w:rsidR="00A60B1C" w:rsidRPr="003D2584" w:rsidRDefault="00343C62" w:rsidP="00B71DF3">
            <w:pPr>
              <w:jc w:val="center"/>
              <w:rPr>
                <w:rFonts w:ascii="Century Gothic" w:hAnsi="Century Gothic" w:cs="Arial"/>
                <w:i/>
                <w:sz w:val="18"/>
                <w:szCs w:val="18"/>
              </w:rPr>
            </w:pPr>
            <w:r>
              <w:rPr>
                <w:rFonts w:ascii="Century Gothic" w:hAnsi="Century Gothic" w:cs="Arial"/>
                <w:i/>
                <w:sz w:val="18"/>
                <w:szCs w:val="18"/>
              </w:rPr>
              <w:t>Aseguramiento de la calidad de s</w:t>
            </w:r>
            <w:r w:rsidR="00A60B1C" w:rsidRPr="003D2584">
              <w:rPr>
                <w:rFonts w:ascii="Century Gothic" w:hAnsi="Century Gothic" w:cs="Arial"/>
                <w:i/>
                <w:sz w:val="18"/>
                <w:szCs w:val="18"/>
              </w:rPr>
              <w:t>oftware</w:t>
            </w:r>
          </w:p>
        </w:tc>
        <w:tc>
          <w:tcPr>
            <w:tcW w:w="709"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C</w:t>
            </w:r>
          </w:p>
        </w:tc>
        <w:tc>
          <w:tcPr>
            <w:tcW w:w="867"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64</w:t>
            </w:r>
          </w:p>
        </w:tc>
        <w:tc>
          <w:tcPr>
            <w:tcW w:w="850"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32</w:t>
            </w:r>
          </w:p>
        </w:tc>
        <w:tc>
          <w:tcPr>
            <w:tcW w:w="851"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96</w:t>
            </w:r>
          </w:p>
        </w:tc>
        <w:tc>
          <w:tcPr>
            <w:tcW w:w="992"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6</w:t>
            </w:r>
          </w:p>
        </w:tc>
        <w:tc>
          <w:tcPr>
            <w:tcW w:w="1685" w:type="dxa"/>
            <w:tcBorders>
              <w:top w:val="nil"/>
              <w:left w:val="nil"/>
              <w:bottom w:val="single" w:sz="4" w:space="0" w:color="auto"/>
              <w:right w:val="single" w:sz="4" w:space="0" w:color="auto"/>
            </w:tcBorders>
            <w:noWrap/>
            <w:vAlign w:val="center"/>
          </w:tcPr>
          <w:p w:rsidR="00A60B1C" w:rsidRPr="00B71DF3" w:rsidRDefault="00343C62" w:rsidP="00343C62">
            <w:pPr>
              <w:jc w:val="center"/>
              <w:rPr>
                <w:rFonts w:ascii="Century Gothic" w:hAnsi="Century Gothic" w:cs="Arial"/>
                <w:b/>
                <w:i/>
                <w:sz w:val="14"/>
                <w:szCs w:val="16"/>
              </w:rPr>
            </w:pPr>
            <w:r w:rsidRPr="00B71DF3">
              <w:rPr>
                <w:rFonts w:ascii="Century Gothic" w:hAnsi="Century Gothic" w:cs="Arial"/>
                <w:i/>
                <w:sz w:val="14"/>
                <w:szCs w:val="16"/>
              </w:rPr>
              <w:t>Administración de la c</w:t>
            </w:r>
            <w:r w:rsidR="00A60B1C" w:rsidRPr="00B71DF3">
              <w:rPr>
                <w:rFonts w:ascii="Century Gothic" w:hAnsi="Century Gothic" w:cs="Arial"/>
                <w:i/>
                <w:sz w:val="14"/>
                <w:szCs w:val="16"/>
              </w:rPr>
              <w:t xml:space="preserve">onfiguración del </w:t>
            </w:r>
            <w:r w:rsidRPr="00B71DF3">
              <w:rPr>
                <w:rFonts w:ascii="Century Gothic" w:hAnsi="Century Gothic" w:cs="Arial"/>
                <w:i/>
                <w:sz w:val="14"/>
                <w:szCs w:val="16"/>
              </w:rPr>
              <w:t>s</w:t>
            </w:r>
            <w:r w:rsidR="00A60B1C" w:rsidRPr="00B71DF3">
              <w:rPr>
                <w:rFonts w:ascii="Century Gothic" w:hAnsi="Century Gothic" w:cs="Arial"/>
                <w:i/>
                <w:sz w:val="14"/>
                <w:szCs w:val="16"/>
              </w:rPr>
              <w:t>oftware</w:t>
            </w:r>
          </w:p>
        </w:tc>
      </w:tr>
      <w:tr w:rsidR="003D2584" w:rsidRPr="003D2584" w:rsidTr="00B71DF3">
        <w:trPr>
          <w:trHeight w:val="515"/>
          <w:jc w:val="center"/>
        </w:trPr>
        <w:tc>
          <w:tcPr>
            <w:tcW w:w="2468" w:type="dxa"/>
            <w:tcBorders>
              <w:top w:val="nil"/>
              <w:left w:val="single" w:sz="4" w:space="0" w:color="auto"/>
              <w:bottom w:val="single" w:sz="4" w:space="0" w:color="auto"/>
              <w:right w:val="single" w:sz="4" w:space="0" w:color="auto"/>
            </w:tcBorders>
            <w:noWrap/>
            <w:vAlign w:val="center"/>
          </w:tcPr>
          <w:p w:rsidR="00A60B1C" w:rsidRPr="003D2584" w:rsidRDefault="00A60B1C" w:rsidP="00B71DF3">
            <w:pPr>
              <w:jc w:val="center"/>
              <w:rPr>
                <w:rFonts w:ascii="Century Gothic" w:hAnsi="Century Gothic" w:cs="Arial"/>
                <w:b/>
                <w:i/>
                <w:sz w:val="18"/>
                <w:szCs w:val="18"/>
              </w:rPr>
            </w:pPr>
            <w:r w:rsidRPr="003D2584">
              <w:rPr>
                <w:rFonts w:ascii="Century Gothic" w:hAnsi="Century Gothic" w:cs="Arial"/>
                <w:i/>
                <w:sz w:val="18"/>
                <w:szCs w:val="18"/>
              </w:rPr>
              <w:t xml:space="preserve">Sistemas </w:t>
            </w:r>
            <w:r w:rsidR="00343C62">
              <w:rPr>
                <w:rFonts w:ascii="Century Gothic" w:hAnsi="Century Gothic" w:cs="Arial"/>
                <w:i/>
                <w:sz w:val="18"/>
                <w:szCs w:val="18"/>
              </w:rPr>
              <w:t>d</w:t>
            </w:r>
            <w:r w:rsidRPr="003D2584">
              <w:rPr>
                <w:rFonts w:ascii="Century Gothic" w:hAnsi="Century Gothic" w:cs="Arial"/>
                <w:i/>
                <w:sz w:val="18"/>
                <w:szCs w:val="18"/>
              </w:rPr>
              <w:t>istribuidos</w:t>
            </w:r>
          </w:p>
        </w:tc>
        <w:tc>
          <w:tcPr>
            <w:tcW w:w="709"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C</w:t>
            </w:r>
          </w:p>
        </w:tc>
        <w:tc>
          <w:tcPr>
            <w:tcW w:w="867"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64</w:t>
            </w:r>
          </w:p>
        </w:tc>
        <w:tc>
          <w:tcPr>
            <w:tcW w:w="850"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32</w:t>
            </w:r>
          </w:p>
        </w:tc>
        <w:tc>
          <w:tcPr>
            <w:tcW w:w="851"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96</w:t>
            </w:r>
          </w:p>
        </w:tc>
        <w:tc>
          <w:tcPr>
            <w:tcW w:w="992"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6</w:t>
            </w:r>
          </w:p>
        </w:tc>
        <w:tc>
          <w:tcPr>
            <w:tcW w:w="1685"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b/>
                <w:i/>
                <w:sz w:val="16"/>
                <w:szCs w:val="16"/>
              </w:rPr>
            </w:pPr>
          </w:p>
        </w:tc>
      </w:tr>
      <w:tr w:rsidR="003D2584" w:rsidRPr="003D2584" w:rsidTr="00B71DF3">
        <w:trPr>
          <w:trHeight w:val="515"/>
          <w:jc w:val="center"/>
        </w:trPr>
        <w:tc>
          <w:tcPr>
            <w:tcW w:w="2468" w:type="dxa"/>
            <w:tcBorders>
              <w:top w:val="nil"/>
              <w:left w:val="single" w:sz="4" w:space="0" w:color="auto"/>
              <w:bottom w:val="single" w:sz="4" w:space="0" w:color="auto"/>
              <w:right w:val="single" w:sz="4" w:space="0" w:color="auto"/>
            </w:tcBorders>
            <w:noWrap/>
            <w:vAlign w:val="center"/>
          </w:tcPr>
          <w:p w:rsidR="00A60B1C" w:rsidRPr="003D2584" w:rsidRDefault="00A60B1C" w:rsidP="00B71DF3">
            <w:pPr>
              <w:jc w:val="center"/>
              <w:rPr>
                <w:rFonts w:ascii="Century Gothic" w:hAnsi="Century Gothic" w:cs="Arial"/>
                <w:b/>
                <w:i/>
                <w:sz w:val="18"/>
                <w:szCs w:val="18"/>
              </w:rPr>
            </w:pPr>
            <w:r w:rsidRPr="003D2584">
              <w:rPr>
                <w:rFonts w:ascii="Century Gothic" w:hAnsi="Century Gothic" w:cs="Arial"/>
                <w:b/>
                <w:i/>
                <w:sz w:val="18"/>
                <w:szCs w:val="18"/>
              </w:rPr>
              <w:t xml:space="preserve">Minería de </w:t>
            </w:r>
            <w:r w:rsidR="00343C62">
              <w:rPr>
                <w:rFonts w:ascii="Century Gothic" w:hAnsi="Century Gothic" w:cs="Arial"/>
                <w:b/>
                <w:i/>
                <w:sz w:val="18"/>
                <w:szCs w:val="18"/>
              </w:rPr>
              <w:t>d</w:t>
            </w:r>
            <w:r w:rsidRPr="003D2584">
              <w:rPr>
                <w:rFonts w:ascii="Century Gothic" w:hAnsi="Century Gothic" w:cs="Arial"/>
                <w:b/>
                <w:i/>
                <w:sz w:val="18"/>
                <w:szCs w:val="18"/>
              </w:rPr>
              <w:t>atos</w:t>
            </w:r>
          </w:p>
        </w:tc>
        <w:tc>
          <w:tcPr>
            <w:tcW w:w="709"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C</w:t>
            </w:r>
          </w:p>
        </w:tc>
        <w:tc>
          <w:tcPr>
            <w:tcW w:w="867"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64</w:t>
            </w:r>
          </w:p>
        </w:tc>
        <w:tc>
          <w:tcPr>
            <w:tcW w:w="850"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32</w:t>
            </w:r>
          </w:p>
        </w:tc>
        <w:tc>
          <w:tcPr>
            <w:tcW w:w="851"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96</w:t>
            </w:r>
          </w:p>
        </w:tc>
        <w:tc>
          <w:tcPr>
            <w:tcW w:w="992"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6</w:t>
            </w:r>
          </w:p>
        </w:tc>
        <w:tc>
          <w:tcPr>
            <w:tcW w:w="1685"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b/>
                <w:i/>
                <w:sz w:val="16"/>
                <w:szCs w:val="16"/>
              </w:rPr>
            </w:pPr>
          </w:p>
        </w:tc>
      </w:tr>
      <w:tr w:rsidR="003D2584" w:rsidRPr="003D2584" w:rsidTr="00B71DF3">
        <w:trPr>
          <w:trHeight w:val="515"/>
          <w:jc w:val="center"/>
        </w:trPr>
        <w:tc>
          <w:tcPr>
            <w:tcW w:w="2468" w:type="dxa"/>
            <w:tcBorders>
              <w:top w:val="nil"/>
              <w:left w:val="single" w:sz="4" w:space="0" w:color="auto"/>
              <w:bottom w:val="single" w:sz="4" w:space="0" w:color="auto"/>
              <w:right w:val="single" w:sz="4" w:space="0" w:color="auto"/>
            </w:tcBorders>
            <w:noWrap/>
            <w:vAlign w:val="center"/>
          </w:tcPr>
          <w:p w:rsidR="00A60B1C" w:rsidRPr="003D2584" w:rsidRDefault="00343C62" w:rsidP="00B71DF3">
            <w:pPr>
              <w:jc w:val="center"/>
              <w:rPr>
                <w:rFonts w:ascii="Century Gothic" w:hAnsi="Century Gothic" w:cs="Arial"/>
                <w:i/>
                <w:sz w:val="18"/>
                <w:szCs w:val="18"/>
              </w:rPr>
            </w:pPr>
            <w:r>
              <w:rPr>
                <w:rFonts w:ascii="Century Gothic" w:hAnsi="Century Gothic" w:cs="Arial"/>
                <w:i/>
                <w:sz w:val="18"/>
                <w:szCs w:val="18"/>
              </w:rPr>
              <w:t>Prueba y mantenimiento de s</w:t>
            </w:r>
            <w:r w:rsidR="00A60B1C" w:rsidRPr="003D2584">
              <w:rPr>
                <w:rFonts w:ascii="Century Gothic" w:hAnsi="Century Gothic" w:cs="Arial"/>
                <w:i/>
                <w:sz w:val="18"/>
                <w:szCs w:val="18"/>
              </w:rPr>
              <w:t>oftware</w:t>
            </w:r>
          </w:p>
        </w:tc>
        <w:tc>
          <w:tcPr>
            <w:tcW w:w="709"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C</w:t>
            </w:r>
          </w:p>
        </w:tc>
        <w:tc>
          <w:tcPr>
            <w:tcW w:w="867"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64</w:t>
            </w:r>
          </w:p>
        </w:tc>
        <w:tc>
          <w:tcPr>
            <w:tcW w:w="850"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32</w:t>
            </w:r>
          </w:p>
        </w:tc>
        <w:tc>
          <w:tcPr>
            <w:tcW w:w="851"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96</w:t>
            </w:r>
          </w:p>
        </w:tc>
        <w:tc>
          <w:tcPr>
            <w:tcW w:w="992"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6</w:t>
            </w:r>
          </w:p>
        </w:tc>
        <w:tc>
          <w:tcPr>
            <w:tcW w:w="1685"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b/>
                <w:i/>
                <w:sz w:val="16"/>
                <w:szCs w:val="16"/>
              </w:rPr>
            </w:pPr>
          </w:p>
        </w:tc>
      </w:tr>
      <w:tr w:rsidR="003D2584" w:rsidRPr="003D2584" w:rsidTr="00B71DF3">
        <w:trPr>
          <w:trHeight w:val="515"/>
          <w:jc w:val="center"/>
        </w:trPr>
        <w:tc>
          <w:tcPr>
            <w:tcW w:w="2468" w:type="dxa"/>
            <w:tcBorders>
              <w:top w:val="nil"/>
              <w:left w:val="single" w:sz="4" w:space="0" w:color="auto"/>
              <w:bottom w:val="single" w:sz="4" w:space="0" w:color="auto"/>
              <w:right w:val="single" w:sz="4" w:space="0" w:color="auto"/>
            </w:tcBorders>
            <w:noWrap/>
            <w:vAlign w:val="center"/>
          </w:tcPr>
          <w:p w:rsidR="00A60B1C" w:rsidRPr="003D2584" w:rsidRDefault="00343C62" w:rsidP="00B71DF3">
            <w:pPr>
              <w:ind w:left="708" w:hanging="708"/>
              <w:jc w:val="center"/>
              <w:rPr>
                <w:rFonts w:ascii="Century Gothic" w:hAnsi="Century Gothic" w:cs="Arial"/>
                <w:b/>
                <w:i/>
                <w:sz w:val="18"/>
                <w:szCs w:val="18"/>
              </w:rPr>
            </w:pPr>
            <w:r>
              <w:rPr>
                <w:rFonts w:ascii="Century Gothic" w:hAnsi="Century Gothic" w:cs="Arial"/>
                <w:i/>
                <w:sz w:val="18"/>
                <w:szCs w:val="18"/>
              </w:rPr>
              <w:t xml:space="preserve">Desarrollo </w:t>
            </w:r>
            <w:proofErr w:type="spellStart"/>
            <w:r>
              <w:rPr>
                <w:rFonts w:ascii="Century Gothic" w:hAnsi="Century Gothic" w:cs="Arial"/>
                <w:i/>
                <w:sz w:val="18"/>
                <w:szCs w:val="18"/>
              </w:rPr>
              <w:t>m</w:t>
            </w:r>
            <w:r w:rsidR="00A60B1C" w:rsidRPr="003D2584">
              <w:rPr>
                <w:rFonts w:ascii="Century Gothic" w:hAnsi="Century Gothic" w:cs="Arial"/>
                <w:i/>
                <w:sz w:val="18"/>
                <w:szCs w:val="18"/>
              </w:rPr>
              <w:t>ulti</w:t>
            </w:r>
            <w:proofErr w:type="spellEnd"/>
            <w:r w:rsidR="00A60B1C" w:rsidRPr="003D2584">
              <w:rPr>
                <w:rFonts w:ascii="Century Gothic" w:hAnsi="Century Gothic" w:cs="Arial"/>
                <w:i/>
                <w:sz w:val="18"/>
                <w:szCs w:val="18"/>
              </w:rPr>
              <w:t xml:space="preserve"> capas</w:t>
            </w:r>
          </w:p>
        </w:tc>
        <w:tc>
          <w:tcPr>
            <w:tcW w:w="709"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C</w:t>
            </w:r>
          </w:p>
        </w:tc>
        <w:tc>
          <w:tcPr>
            <w:tcW w:w="867"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64</w:t>
            </w:r>
          </w:p>
        </w:tc>
        <w:tc>
          <w:tcPr>
            <w:tcW w:w="850"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32</w:t>
            </w:r>
          </w:p>
        </w:tc>
        <w:tc>
          <w:tcPr>
            <w:tcW w:w="851"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96</w:t>
            </w:r>
          </w:p>
        </w:tc>
        <w:tc>
          <w:tcPr>
            <w:tcW w:w="992"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6</w:t>
            </w:r>
          </w:p>
        </w:tc>
        <w:tc>
          <w:tcPr>
            <w:tcW w:w="1685"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i/>
                <w:sz w:val="16"/>
                <w:szCs w:val="16"/>
              </w:rPr>
            </w:pPr>
          </w:p>
        </w:tc>
      </w:tr>
      <w:tr w:rsidR="003D2584" w:rsidRPr="003D2584" w:rsidTr="00B71DF3">
        <w:trPr>
          <w:trHeight w:val="515"/>
          <w:jc w:val="center"/>
        </w:trPr>
        <w:tc>
          <w:tcPr>
            <w:tcW w:w="2468" w:type="dxa"/>
            <w:tcBorders>
              <w:top w:val="nil"/>
              <w:left w:val="single" w:sz="4" w:space="0" w:color="auto"/>
              <w:bottom w:val="single" w:sz="4" w:space="0" w:color="auto"/>
              <w:right w:val="single" w:sz="4" w:space="0" w:color="auto"/>
            </w:tcBorders>
            <w:noWrap/>
            <w:vAlign w:val="center"/>
          </w:tcPr>
          <w:p w:rsidR="00A60B1C" w:rsidRPr="003D2584" w:rsidRDefault="00343C62" w:rsidP="00B71DF3">
            <w:pPr>
              <w:jc w:val="center"/>
              <w:rPr>
                <w:rFonts w:ascii="Century Gothic" w:hAnsi="Century Gothic" w:cs="Arial"/>
                <w:i/>
                <w:sz w:val="18"/>
                <w:szCs w:val="18"/>
              </w:rPr>
            </w:pPr>
            <w:r>
              <w:rPr>
                <w:rFonts w:ascii="Century Gothic" w:hAnsi="Century Gothic" w:cs="Arial"/>
                <w:i/>
                <w:sz w:val="18"/>
                <w:szCs w:val="18"/>
              </w:rPr>
              <w:t>Gestión de proyectos de s</w:t>
            </w:r>
            <w:r w:rsidR="00A60B1C" w:rsidRPr="003D2584">
              <w:rPr>
                <w:rFonts w:ascii="Century Gothic" w:hAnsi="Century Gothic" w:cs="Arial"/>
                <w:i/>
                <w:sz w:val="18"/>
                <w:szCs w:val="18"/>
              </w:rPr>
              <w:t>oftware</w:t>
            </w:r>
          </w:p>
        </w:tc>
        <w:tc>
          <w:tcPr>
            <w:tcW w:w="709"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C</w:t>
            </w:r>
          </w:p>
        </w:tc>
        <w:tc>
          <w:tcPr>
            <w:tcW w:w="867"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64</w:t>
            </w:r>
          </w:p>
        </w:tc>
        <w:tc>
          <w:tcPr>
            <w:tcW w:w="850"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32</w:t>
            </w:r>
          </w:p>
        </w:tc>
        <w:tc>
          <w:tcPr>
            <w:tcW w:w="851"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96</w:t>
            </w:r>
          </w:p>
        </w:tc>
        <w:tc>
          <w:tcPr>
            <w:tcW w:w="992"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i/>
                <w:sz w:val="18"/>
                <w:szCs w:val="18"/>
              </w:rPr>
            </w:pPr>
            <w:r w:rsidRPr="003D2584">
              <w:rPr>
                <w:rFonts w:ascii="Century Gothic" w:hAnsi="Century Gothic" w:cs="Arial"/>
                <w:i/>
                <w:sz w:val="18"/>
                <w:szCs w:val="18"/>
              </w:rPr>
              <w:t>6</w:t>
            </w:r>
          </w:p>
        </w:tc>
        <w:tc>
          <w:tcPr>
            <w:tcW w:w="1685"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i/>
                <w:sz w:val="16"/>
                <w:szCs w:val="16"/>
              </w:rPr>
            </w:pPr>
          </w:p>
        </w:tc>
      </w:tr>
      <w:tr w:rsidR="003D2584" w:rsidRPr="003D2584" w:rsidTr="00B71DF3">
        <w:trPr>
          <w:trHeight w:val="515"/>
          <w:jc w:val="center"/>
        </w:trPr>
        <w:tc>
          <w:tcPr>
            <w:tcW w:w="2468" w:type="dxa"/>
            <w:tcBorders>
              <w:top w:val="nil"/>
              <w:left w:val="single" w:sz="4" w:space="0" w:color="auto"/>
              <w:bottom w:val="single" w:sz="4" w:space="0" w:color="auto"/>
              <w:right w:val="single" w:sz="4" w:space="0" w:color="auto"/>
            </w:tcBorders>
            <w:noWrap/>
            <w:vAlign w:val="center"/>
          </w:tcPr>
          <w:p w:rsidR="00A60B1C" w:rsidRPr="003D2584" w:rsidRDefault="00A60B1C" w:rsidP="00B71DF3">
            <w:pPr>
              <w:jc w:val="center"/>
              <w:rPr>
                <w:rFonts w:ascii="Century Gothic" w:hAnsi="Century Gothic" w:cs="Arial"/>
                <w:b/>
                <w:i/>
                <w:sz w:val="18"/>
                <w:szCs w:val="18"/>
              </w:rPr>
            </w:pPr>
            <w:r w:rsidRPr="003D2584">
              <w:rPr>
                <w:rFonts w:ascii="Century Gothic" w:hAnsi="Century Gothic" w:cs="Arial"/>
                <w:b/>
                <w:i/>
                <w:sz w:val="18"/>
                <w:szCs w:val="18"/>
              </w:rPr>
              <w:t xml:space="preserve">Programación </w:t>
            </w:r>
            <w:r w:rsidR="00343C62">
              <w:rPr>
                <w:rFonts w:ascii="Century Gothic" w:hAnsi="Century Gothic" w:cs="Arial"/>
                <w:b/>
                <w:i/>
                <w:sz w:val="18"/>
                <w:szCs w:val="18"/>
              </w:rPr>
              <w:t>orientada a o</w:t>
            </w:r>
            <w:r w:rsidRPr="003D2584">
              <w:rPr>
                <w:rFonts w:ascii="Century Gothic" w:hAnsi="Century Gothic" w:cs="Arial"/>
                <w:b/>
                <w:i/>
                <w:sz w:val="18"/>
                <w:szCs w:val="18"/>
              </w:rPr>
              <w:t>bjetos</w:t>
            </w:r>
          </w:p>
        </w:tc>
        <w:tc>
          <w:tcPr>
            <w:tcW w:w="709"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b/>
                <w:i/>
                <w:sz w:val="18"/>
                <w:szCs w:val="18"/>
              </w:rPr>
            </w:pPr>
            <w:r w:rsidRPr="003D2584">
              <w:rPr>
                <w:rFonts w:ascii="Century Gothic" w:hAnsi="Century Gothic" w:cs="Arial"/>
                <w:b/>
                <w:i/>
                <w:sz w:val="18"/>
                <w:szCs w:val="18"/>
              </w:rPr>
              <w:t>C</w:t>
            </w:r>
          </w:p>
        </w:tc>
        <w:tc>
          <w:tcPr>
            <w:tcW w:w="867"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b/>
                <w:i/>
                <w:sz w:val="18"/>
                <w:szCs w:val="18"/>
              </w:rPr>
            </w:pPr>
            <w:r w:rsidRPr="003D2584">
              <w:rPr>
                <w:rFonts w:ascii="Century Gothic" w:hAnsi="Century Gothic" w:cs="Arial"/>
                <w:b/>
                <w:i/>
                <w:sz w:val="18"/>
                <w:szCs w:val="18"/>
              </w:rPr>
              <w:t>64</w:t>
            </w:r>
          </w:p>
        </w:tc>
        <w:tc>
          <w:tcPr>
            <w:tcW w:w="850"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b/>
                <w:i/>
                <w:sz w:val="18"/>
                <w:szCs w:val="18"/>
              </w:rPr>
            </w:pPr>
            <w:r w:rsidRPr="003D2584">
              <w:rPr>
                <w:rFonts w:ascii="Century Gothic" w:hAnsi="Century Gothic" w:cs="Arial"/>
                <w:b/>
                <w:i/>
                <w:sz w:val="18"/>
                <w:szCs w:val="18"/>
              </w:rPr>
              <w:t>32</w:t>
            </w:r>
          </w:p>
        </w:tc>
        <w:tc>
          <w:tcPr>
            <w:tcW w:w="851"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b/>
                <w:i/>
                <w:sz w:val="18"/>
                <w:szCs w:val="18"/>
              </w:rPr>
            </w:pPr>
            <w:r w:rsidRPr="003D2584">
              <w:rPr>
                <w:rFonts w:ascii="Century Gothic" w:hAnsi="Century Gothic" w:cs="Arial"/>
                <w:b/>
                <w:i/>
                <w:sz w:val="18"/>
                <w:szCs w:val="18"/>
              </w:rPr>
              <w:t>96</w:t>
            </w:r>
          </w:p>
        </w:tc>
        <w:tc>
          <w:tcPr>
            <w:tcW w:w="992"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b/>
                <w:i/>
                <w:sz w:val="18"/>
                <w:szCs w:val="18"/>
              </w:rPr>
            </w:pPr>
            <w:r w:rsidRPr="003D2584">
              <w:rPr>
                <w:rFonts w:ascii="Century Gothic" w:hAnsi="Century Gothic" w:cs="Arial"/>
                <w:b/>
                <w:i/>
                <w:sz w:val="18"/>
                <w:szCs w:val="18"/>
              </w:rPr>
              <w:t>6</w:t>
            </w:r>
          </w:p>
          <w:p w:rsidR="00A60B1C" w:rsidRPr="003D2584" w:rsidRDefault="00A60B1C" w:rsidP="00A60B1C">
            <w:pPr>
              <w:jc w:val="center"/>
              <w:rPr>
                <w:rFonts w:ascii="Century Gothic" w:hAnsi="Century Gothic" w:cs="Arial"/>
                <w:b/>
                <w:i/>
                <w:sz w:val="18"/>
                <w:szCs w:val="18"/>
              </w:rPr>
            </w:pPr>
          </w:p>
        </w:tc>
        <w:tc>
          <w:tcPr>
            <w:tcW w:w="1685"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b/>
                <w:i/>
                <w:sz w:val="16"/>
                <w:szCs w:val="16"/>
              </w:rPr>
            </w:pPr>
          </w:p>
        </w:tc>
      </w:tr>
      <w:tr w:rsidR="003D2584" w:rsidRPr="003D2584" w:rsidTr="00B71DF3">
        <w:trPr>
          <w:trHeight w:val="515"/>
          <w:jc w:val="center"/>
        </w:trPr>
        <w:tc>
          <w:tcPr>
            <w:tcW w:w="2468" w:type="dxa"/>
            <w:tcBorders>
              <w:top w:val="nil"/>
              <w:left w:val="single" w:sz="4" w:space="0" w:color="auto"/>
              <w:bottom w:val="single" w:sz="4" w:space="0" w:color="auto"/>
              <w:right w:val="single" w:sz="4" w:space="0" w:color="auto"/>
            </w:tcBorders>
            <w:noWrap/>
            <w:vAlign w:val="center"/>
          </w:tcPr>
          <w:p w:rsidR="00A60B1C" w:rsidRPr="003D2584" w:rsidRDefault="00343C62" w:rsidP="00B71DF3">
            <w:pPr>
              <w:jc w:val="center"/>
              <w:rPr>
                <w:rFonts w:ascii="Century Gothic" w:hAnsi="Century Gothic" w:cs="Arial"/>
                <w:b/>
                <w:i/>
                <w:sz w:val="18"/>
                <w:szCs w:val="18"/>
              </w:rPr>
            </w:pPr>
            <w:r>
              <w:rPr>
                <w:rFonts w:ascii="Century Gothic" w:hAnsi="Century Gothic" w:cs="Arial"/>
                <w:b/>
                <w:i/>
                <w:sz w:val="18"/>
                <w:szCs w:val="18"/>
              </w:rPr>
              <w:t>Patrones de d</w:t>
            </w:r>
            <w:r w:rsidR="00A60B1C" w:rsidRPr="003D2584">
              <w:rPr>
                <w:rFonts w:ascii="Century Gothic" w:hAnsi="Century Gothic" w:cs="Arial"/>
                <w:b/>
                <w:i/>
                <w:sz w:val="18"/>
                <w:szCs w:val="18"/>
              </w:rPr>
              <w:t xml:space="preserve">iseño y </w:t>
            </w:r>
            <w:proofErr w:type="spellStart"/>
            <w:r>
              <w:rPr>
                <w:rFonts w:ascii="Century Gothic" w:hAnsi="Century Gothic" w:cs="Arial"/>
                <w:b/>
                <w:i/>
                <w:sz w:val="18"/>
                <w:szCs w:val="18"/>
              </w:rPr>
              <w:t>f</w:t>
            </w:r>
            <w:r w:rsidR="00A60B1C" w:rsidRPr="003D2584">
              <w:rPr>
                <w:rFonts w:ascii="Century Gothic" w:hAnsi="Century Gothic" w:cs="Arial"/>
                <w:b/>
                <w:i/>
                <w:sz w:val="18"/>
                <w:szCs w:val="18"/>
              </w:rPr>
              <w:t>rameworks</w:t>
            </w:r>
            <w:proofErr w:type="spellEnd"/>
          </w:p>
        </w:tc>
        <w:tc>
          <w:tcPr>
            <w:tcW w:w="709" w:type="dxa"/>
            <w:tcBorders>
              <w:top w:val="nil"/>
              <w:left w:val="nil"/>
              <w:bottom w:val="single" w:sz="4" w:space="0" w:color="auto"/>
              <w:right w:val="single" w:sz="4" w:space="0" w:color="auto"/>
            </w:tcBorders>
            <w:noWrap/>
            <w:vAlign w:val="center"/>
          </w:tcPr>
          <w:p w:rsidR="00A60B1C" w:rsidRPr="003D2584" w:rsidRDefault="00DF7257" w:rsidP="00A60B1C">
            <w:pPr>
              <w:jc w:val="center"/>
              <w:rPr>
                <w:rFonts w:ascii="Century Gothic" w:hAnsi="Century Gothic" w:cs="Arial"/>
                <w:b/>
                <w:i/>
                <w:sz w:val="18"/>
                <w:szCs w:val="18"/>
              </w:rPr>
            </w:pPr>
            <w:r>
              <w:rPr>
                <w:rFonts w:ascii="Century Gothic" w:hAnsi="Century Gothic" w:cs="Arial"/>
                <w:b/>
                <w:i/>
                <w:sz w:val="18"/>
                <w:szCs w:val="18"/>
              </w:rPr>
              <w:t>C</w:t>
            </w:r>
          </w:p>
        </w:tc>
        <w:tc>
          <w:tcPr>
            <w:tcW w:w="867"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b/>
                <w:i/>
                <w:sz w:val="18"/>
                <w:szCs w:val="18"/>
              </w:rPr>
            </w:pPr>
            <w:r w:rsidRPr="003D2584">
              <w:rPr>
                <w:rFonts w:ascii="Century Gothic" w:hAnsi="Century Gothic" w:cs="Arial"/>
                <w:b/>
                <w:i/>
                <w:sz w:val="18"/>
                <w:szCs w:val="18"/>
              </w:rPr>
              <w:t>64</w:t>
            </w:r>
          </w:p>
        </w:tc>
        <w:tc>
          <w:tcPr>
            <w:tcW w:w="850"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b/>
                <w:i/>
                <w:sz w:val="18"/>
                <w:szCs w:val="18"/>
              </w:rPr>
            </w:pPr>
            <w:r w:rsidRPr="003D2584">
              <w:rPr>
                <w:rFonts w:ascii="Century Gothic" w:hAnsi="Century Gothic" w:cs="Arial"/>
                <w:b/>
                <w:i/>
                <w:sz w:val="18"/>
                <w:szCs w:val="18"/>
              </w:rPr>
              <w:t>32</w:t>
            </w:r>
          </w:p>
        </w:tc>
        <w:tc>
          <w:tcPr>
            <w:tcW w:w="851"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b/>
                <w:i/>
                <w:sz w:val="18"/>
                <w:szCs w:val="18"/>
              </w:rPr>
            </w:pPr>
            <w:r w:rsidRPr="003D2584">
              <w:rPr>
                <w:rFonts w:ascii="Century Gothic" w:hAnsi="Century Gothic" w:cs="Arial"/>
                <w:b/>
                <w:i/>
                <w:sz w:val="18"/>
                <w:szCs w:val="18"/>
              </w:rPr>
              <w:t>96</w:t>
            </w:r>
          </w:p>
        </w:tc>
        <w:tc>
          <w:tcPr>
            <w:tcW w:w="992"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b/>
                <w:i/>
                <w:sz w:val="18"/>
                <w:szCs w:val="18"/>
              </w:rPr>
            </w:pPr>
            <w:r w:rsidRPr="003D2584">
              <w:rPr>
                <w:rFonts w:ascii="Century Gothic" w:hAnsi="Century Gothic" w:cs="Arial"/>
                <w:b/>
                <w:i/>
                <w:sz w:val="18"/>
                <w:szCs w:val="18"/>
              </w:rPr>
              <w:t>6</w:t>
            </w:r>
          </w:p>
        </w:tc>
        <w:tc>
          <w:tcPr>
            <w:tcW w:w="1685"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i/>
                <w:sz w:val="16"/>
                <w:szCs w:val="16"/>
              </w:rPr>
            </w:pPr>
          </w:p>
        </w:tc>
      </w:tr>
      <w:tr w:rsidR="00A60B1C" w:rsidRPr="003D2584" w:rsidTr="00B71DF3">
        <w:trPr>
          <w:trHeight w:val="515"/>
          <w:jc w:val="center"/>
        </w:trPr>
        <w:tc>
          <w:tcPr>
            <w:tcW w:w="2468" w:type="dxa"/>
            <w:tcBorders>
              <w:top w:val="nil"/>
              <w:left w:val="single" w:sz="4" w:space="0" w:color="auto"/>
              <w:bottom w:val="single" w:sz="4" w:space="0" w:color="auto"/>
              <w:right w:val="single" w:sz="4" w:space="0" w:color="auto"/>
            </w:tcBorders>
            <w:noWrap/>
            <w:vAlign w:val="center"/>
          </w:tcPr>
          <w:p w:rsidR="00A60B1C" w:rsidRPr="003D2584" w:rsidRDefault="00A60B1C" w:rsidP="00B71DF3">
            <w:pPr>
              <w:jc w:val="center"/>
              <w:rPr>
                <w:rFonts w:ascii="Century Gothic" w:hAnsi="Century Gothic" w:cs="Arial"/>
                <w:b/>
                <w:i/>
                <w:sz w:val="18"/>
                <w:szCs w:val="18"/>
              </w:rPr>
            </w:pPr>
            <w:r w:rsidRPr="003D2584">
              <w:rPr>
                <w:rFonts w:ascii="Century Gothic" w:hAnsi="Century Gothic" w:cs="Arial"/>
                <w:b/>
                <w:i/>
                <w:sz w:val="18"/>
                <w:szCs w:val="18"/>
              </w:rPr>
              <w:t>Total</w:t>
            </w:r>
          </w:p>
        </w:tc>
        <w:tc>
          <w:tcPr>
            <w:tcW w:w="709"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b/>
                <w:i/>
                <w:sz w:val="18"/>
                <w:szCs w:val="18"/>
              </w:rPr>
            </w:pPr>
          </w:p>
        </w:tc>
        <w:tc>
          <w:tcPr>
            <w:tcW w:w="867"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b/>
                <w:i/>
                <w:sz w:val="18"/>
                <w:szCs w:val="18"/>
              </w:rPr>
            </w:pPr>
            <w:r w:rsidRPr="003D2584">
              <w:rPr>
                <w:rFonts w:ascii="Century Gothic" w:hAnsi="Century Gothic" w:cs="Arial"/>
                <w:b/>
                <w:i/>
                <w:sz w:val="18"/>
                <w:szCs w:val="18"/>
              </w:rPr>
              <w:t>640</w:t>
            </w:r>
          </w:p>
        </w:tc>
        <w:tc>
          <w:tcPr>
            <w:tcW w:w="850"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b/>
                <w:i/>
                <w:sz w:val="18"/>
                <w:szCs w:val="18"/>
              </w:rPr>
            </w:pPr>
            <w:r w:rsidRPr="003D2584">
              <w:rPr>
                <w:rFonts w:ascii="Century Gothic" w:hAnsi="Century Gothic" w:cs="Arial"/>
                <w:b/>
                <w:i/>
                <w:sz w:val="18"/>
                <w:szCs w:val="18"/>
              </w:rPr>
              <w:t>320</w:t>
            </w:r>
          </w:p>
        </w:tc>
        <w:tc>
          <w:tcPr>
            <w:tcW w:w="851"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b/>
                <w:i/>
                <w:sz w:val="18"/>
                <w:szCs w:val="18"/>
              </w:rPr>
            </w:pPr>
            <w:r w:rsidRPr="003D2584">
              <w:rPr>
                <w:rFonts w:ascii="Century Gothic" w:hAnsi="Century Gothic" w:cs="Arial"/>
                <w:b/>
                <w:i/>
                <w:sz w:val="18"/>
                <w:szCs w:val="18"/>
              </w:rPr>
              <w:t>960</w:t>
            </w:r>
          </w:p>
        </w:tc>
        <w:tc>
          <w:tcPr>
            <w:tcW w:w="992"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b/>
                <w:i/>
                <w:sz w:val="18"/>
                <w:szCs w:val="18"/>
              </w:rPr>
            </w:pPr>
            <w:r w:rsidRPr="003D2584">
              <w:rPr>
                <w:rFonts w:ascii="Century Gothic" w:hAnsi="Century Gothic" w:cs="Arial"/>
                <w:b/>
                <w:i/>
                <w:sz w:val="18"/>
                <w:szCs w:val="18"/>
              </w:rPr>
              <w:t>60</w:t>
            </w:r>
          </w:p>
        </w:tc>
        <w:tc>
          <w:tcPr>
            <w:tcW w:w="1685" w:type="dxa"/>
            <w:tcBorders>
              <w:top w:val="nil"/>
              <w:left w:val="nil"/>
              <w:bottom w:val="single" w:sz="4" w:space="0" w:color="auto"/>
              <w:right w:val="single" w:sz="4" w:space="0" w:color="auto"/>
            </w:tcBorders>
            <w:noWrap/>
            <w:vAlign w:val="center"/>
          </w:tcPr>
          <w:p w:rsidR="00A60B1C" w:rsidRPr="003D2584" w:rsidRDefault="00A60B1C" w:rsidP="00A60B1C">
            <w:pPr>
              <w:jc w:val="center"/>
              <w:rPr>
                <w:rFonts w:ascii="Century Gothic" w:hAnsi="Century Gothic" w:cs="Arial"/>
                <w:b/>
                <w:i/>
                <w:sz w:val="16"/>
                <w:szCs w:val="16"/>
              </w:rPr>
            </w:pPr>
          </w:p>
        </w:tc>
      </w:tr>
    </w:tbl>
    <w:p w:rsidR="007908CD" w:rsidRPr="003D2584" w:rsidRDefault="007908CD" w:rsidP="00913B2D">
      <w:pPr>
        <w:spacing w:after="200" w:line="276" w:lineRule="auto"/>
        <w:jc w:val="center"/>
        <w:rPr>
          <w:rFonts w:ascii="AvantGarde Bk BT" w:hAnsi="AvantGarde Bk BT"/>
          <w:i/>
          <w:sz w:val="22"/>
          <w:szCs w:val="22"/>
        </w:rPr>
      </w:pPr>
    </w:p>
    <w:tbl>
      <w:tblPr>
        <w:tblW w:w="5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47"/>
        <w:gridCol w:w="2283"/>
      </w:tblGrid>
      <w:tr w:rsidR="003D2584" w:rsidRPr="003D2584" w:rsidTr="00361B2F">
        <w:trPr>
          <w:jc w:val="center"/>
        </w:trPr>
        <w:tc>
          <w:tcPr>
            <w:tcW w:w="3347" w:type="dxa"/>
          </w:tcPr>
          <w:p w:rsidR="00E431BF" w:rsidRPr="003D2584" w:rsidRDefault="00E431BF" w:rsidP="00CB75D2">
            <w:pPr>
              <w:spacing w:before="60" w:after="60"/>
              <w:rPr>
                <w:rFonts w:ascii="Century Gothic" w:hAnsi="Century Gothic" w:cs="Arial"/>
                <w:b/>
                <w:i/>
                <w:sz w:val="18"/>
                <w:szCs w:val="18"/>
              </w:rPr>
            </w:pPr>
            <w:r w:rsidRPr="003D2584">
              <w:rPr>
                <w:rFonts w:ascii="Century Gothic" w:hAnsi="Century Gothic" w:cs="Arial"/>
                <w:b/>
                <w:i/>
                <w:sz w:val="18"/>
                <w:szCs w:val="18"/>
              </w:rPr>
              <w:t>Unidad de aprendizaje</w:t>
            </w:r>
          </w:p>
        </w:tc>
        <w:tc>
          <w:tcPr>
            <w:tcW w:w="2283" w:type="dxa"/>
            <w:vAlign w:val="center"/>
          </w:tcPr>
          <w:p w:rsidR="00E431BF" w:rsidRPr="003D2584" w:rsidRDefault="00E431BF" w:rsidP="00CB75D2">
            <w:pPr>
              <w:spacing w:before="60" w:after="60"/>
              <w:jc w:val="center"/>
              <w:rPr>
                <w:rFonts w:ascii="Century Gothic" w:hAnsi="Century Gothic" w:cs="Arial"/>
                <w:b/>
                <w:i/>
                <w:sz w:val="18"/>
                <w:szCs w:val="18"/>
              </w:rPr>
            </w:pPr>
            <w:r w:rsidRPr="003D2584">
              <w:rPr>
                <w:rFonts w:ascii="Century Gothic" w:hAnsi="Century Gothic" w:cs="Arial"/>
                <w:b/>
                <w:i/>
                <w:sz w:val="18"/>
                <w:szCs w:val="18"/>
              </w:rPr>
              <w:t xml:space="preserve">Créditos </w:t>
            </w:r>
          </w:p>
        </w:tc>
      </w:tr>
      <w:tr w:rsidR="00E431BF" w:rsidRPr="003D2584" w:rsidTr="00361B2F">
        <w:trPr>
          <w:jc w:val="center"/>
        </w:trPr>
        <w:tc>
          <w:tcPr>
            <w:tcW w:w="3347" w:type="dxa"/>
          </w:tcPr>
          <w:p w:rsidR="00E431BF" w:rsidRPr="003D2584" w:rsidRDefault="00E431BF" w:rsidP="00CB75D2">
            <w:pPr>
              <w:spacing w:before="60" w:after="60"/>
              <w:rPr>
                <w:rFonts w:ascii="Century Gothic" w:hAnsi="Century Gothic" w:cs="Arial"/>
                <w:b/>
                <w:i/>
                <w:sz w:val="18"/>
                <w:szCs w:val="18"/>
              </w:rPr>
            </w:pPr>
            <w:r w:rsidRPr="003D2584">
              <w:rPr>
                <w:rFonts w:ascii="Century Gothic" w:hAnsi="Century Gothic" w:cs="Arial"/>
                <w:b/>
                <w:i/>
                <w:sz w:val="18"/>
                <w:szCs w:val="18"/>
              </w:rPr>
              <w:t>Créditos por movilidad</w:t>
            </w:r>
          </w:p>
        </w:tc>
        <w:tc>
          <w:tcPr>
            <w:tcW w:w="2283" w:type="dxa"/>
            <w:vAlign w:val="center"/>
          </w:tcPr>
          <w:p w:rsidR="00E431BF" w:rsidRPr="003D2584" w:rsidRDefault="00E431BF" w:rsidP="00E431BF">
            <w:pPr>
              <w:spacing w:before="60" w:after="60"/>
              <w:jc w:val="center"/>
              <w:rPr>
                <w:rFonts w:ascii="Century Gothic" w:hAnsi="Century Gothic" w:cs="Arial"/>
                <w:b/>
                <w:i/>
                <w:sz w:val="18"/>
                <w:szCs w:val="18"/>
              </w:rPr>
            </w:pPr>
            <w:r w:rsidRPr="003D2584">
              <w:rPr>
                <w:rFonts w:ascii="Century Gothic" w:hAnsi="Century Gothic" w:cs="Arial"/>
                <w:b/>
                <w:i/>
                <w:sz w:val="18"/>
                <w:szCs w:val="18"/>
              </w:rPr>
              <w:t>3</w:t>
            </w:r>
          </w:p>
        </w:tc>
      </w:tr>
    </w:tbl>
    <w:p w:rsidR="00E431BF" w:rsidRPr="003D2584" w:rsidRDefault="00E431BF" w:rsidP="00913B2D">
      <w:pPr>
        <w:spacing w:after="200" w:line="276" w:lineRule="auto"/>
        <w:jc w:val="center"/>
        <w:rPr>
          <w:rFonts w:ascii="AvantGarde Bk BT" w:hAnsi="AvantGarde Bk BT"/>
          <w:i/>
          <w:sz w:val="22"/>
          <w:szCs w:val="22"/>
        </w:rPr>
      </w:pPr>
    </w:p>
    <w:p w:rsidR="003D2584" w:rsidRDefault="003D2584">
      <w:pPr>
        <w:spacing w:after="200" w:line="276" w:lineRule="auto"/>
        <w:rPr>
          <w:rFonts w:ascii="AvantGarde Bk BT" w:hAnsi="AvantGarde Bk BT"/>
          <w:i/>
          <w:sz w:val="22"/>
          <w:szCs w:val="22"/>
        </w:rPr>
      </w:pPr>
      <w:r>
        <w:rPr>
          <w:rFonts w:ascii="AvantGarde Bk BT" w:hAnsi="AvantGarde Bk BT"/>
          <w:i/>
          <w:sz w:val="22"/>
          <w:szCs w:val="22"/>
        </w:rPr>
        <w:br w:type="page"/>
      </w:r>
    </w:p>
    <w:p w:rsidR="00C607DF" w:rsidRPr="003D2584" w:rsidRDefault="00C607DF" w:rsidP="00913B2D">
      <w:pPr>
        <w:spacing w:after="200" w:line="276" w:lineRule="auto"/>
        <w:jc w:val="center"/>
        <w:rPr>
          <w:rFonts w:ascii="AvantGarde Bk BT" w:hAnsi="AvantGarde Bk BT"/>
          <w:i/>
          <w:sz w:val="22"/>
          <w:szCs w:val="22"/>
        </w:rPr>
      </w:pPr>
      <w:r w:rsidRPr="003D2584">
        <w:rPr>
          <w:rFonts w:ascii="AvantGarde Bk BT" w:hAnsi="AvantGarde Bk BT"/>
          <w:i/>
          <w:sz w:val="22"/>
          <w:szCs w:val="22"/>
        </w:rPr>
        <w:lastRenderedPageBreak/>
        <w:t>ÁREA DE FORMACIÓN OPTATIVA ABIERTA</w:t>
      </w:r>
    </w:p>
    <w:tbl>
      <w:tblPr>
        <w:tblW w:w="8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8"/>
        <w:gridCol w:w="709"/>
        <w:gridCol w:w="961"/>
        <w:gridCol w:w="850"/>
        <w:gridCol w:w="850"/>
        <w:gridCol w:w="1025"/>
        <w:gridCol w:w="1559"/>
      </w:tblGrid>
      <w:tr w:rsidR="003D2584" w:rsidRPr="003D2584" w:rsidTr="004F0861">
        <w:trPr>
          <w:trHeight w:val="227"/>
          <w:jc w:val="center"/>
        </w:trPr>
        <w:tc>
          <w:tcPr>
            <w:tcW w:w="2468" w:type="dxa"/>
            <w:shd w:val="clear" w:color="auto" w:fill="auto"/>
            <w:noWrap/>
            <w:vAlign w:val="center"/>
            <w:hideMark/>
          </w:tcPr>
          <w:p w:rsidR="00B967F5" w:rsidRPr="003D2584" w:rsidRDefault="00B967F5" w:rsidP="00B71DF3">
            <w:pPr>
              <w:jc w:val="center"/>
              <w:rPr>
                <w:rFonts w:ascii="AvantGarde Bk BT" w:hAnsi="AvantGarde Bk BT" w:cs="Arial"/>
                <w:b/>
                <w:i/>
                <w:sz w:val="20"/>
                <w:szCs w:val="20"/>
                <w:lang w:eastAsia="es-MX"/>
              </w:rPr>
            </w:pPr>
            <w:r w:rsidRPr="003D2584">
              <w:rPr>
                <w:rFonts w:ascii="AvantGarde Bk BT" w:hAnsi="AvantGarde Bk BT" w:cs="Arial"/>
                <w:b/>
                <w:i/>
                <w:sz w:val="20"/>
                <w:szCs w:val="20"/>
                <w:lang w:eastAsia="es-MX"/>
              </w:rPr>
              <w:t>UNIDAD DE APRENDIZAJE</w:t>
            </w:r>
          </w:p>
        </w:tc>
        <w:tc>
          <w:tcPr>
            <w:tcW w:w="709" w:type="dxa"/>
            <w:shd w:val="clear" w:color="auto" w:fill="auto"/>
            <w:noWrap/>
            <w:vAlign w:val="center"/>
            <w:hideMark/>
          </w:tcPr>
          <w:p w:rsidR="00B967F5" w:rsidRPr="003D2584" w:rsidRDefault="00B967F5" w:rsidP="004F0861">
            <w:pPr>
              <w:jc w:val="center"/>
              <w:rPr>
                <w:rFonts w:ascii="AvantGarde Bk BT" w:hAnsi="AvantGarde Bk BT" w:cs="Arial"/>
                <w:b/>
                <w:i/>
                <w:sz w:val="20"/>
                <w:szCs w:val="20"/>
                <w:lang w:eastAsia="es-MX"/>
              </w:rPr>
            </w:pPr>
            <w:r w:rsidRPr="003D2584">
              <w:rPr>
                <w:rFonts w:ascii="AvantGarde Bk BT" w:hAnsi="AvantGarde Bk BT" w:cs="Arial"/>
                <w:b/>
                <w:i/>
                <w:sz w:val="20"/>
                <w:szCs w:val="20"/>
                <w:lang w:eastAsia="es-MX"/>
              </w:rPr>
              <w:t>Tipo</w:t>
            </w:r>
          </w:p>
        </w:tc>
        <w:tc>
          <w:tcPr>
            <w:tcW w:w="961" w:type="dxa"/>
            <w:shd w:val="clear" w:color="auto" w:fill="auto"/>
            <w:noWrap/>
            <w:vAlign w:val="center"/>
            <w:hideMark/>
          </w:tcPr>
          <w:p w:rsidR="00B967F5" w:rsidRPr="003D2584" w:rsidRDefault="00B967F5" w:rsidP="004F0861">
            <w:pPr>
              <w:jc w:val="center"/>
              <w:rPr>
                <w:rFonts w:ascii="AvantGarde Bk BT" w:hAnsi="AvantGarde Bk BT" w:cs="Arial"/>
                <w:b/>
                <w:i/>
                <w:sz w:val="20"/>
                <w:szCs w:val="20"/>
                <w:lang w:eastAsia="es-MX"/>
              </w:rPr>
            </w:pPr>
            <w:r w:rsidRPr="003D2584">
              <w:rPr>
                <w:rFonts w:ascii="AvantGarde Bk BT" w:hAnsi="AvantGarde Bk BT" w:cs="Arial"/>
                <w:b/>
                <w:i/>
                <w:sz w:val="20"/>
                <w:szCs w:val="20"/>
                <w:lang w:eastAsia="es-MX"/>
              </w:rPr>
              <w:t>Horas BCA*</w:t>
            </w:r>
          </w:p>
        </w:tc>
        <w:tc>
          <w:tcPr>
            <w:tcW w:w="850" w:type="dxa"/>
            <w:shd w:val="clear" w:color="auto" w:fill="auto"/>
            <w:noWrap/>
            <w:vAlign w:val="center"/>
            <w:hideMark/>
          </w:tcPr>
          <w:p w:rsidR="00B967F5" w:rsidRPr="003D2584" w:rsidRDefault="00B967F5" w:rsidP="004F0861">
            <w:pPr>
              <w:jc w:val="center"/>
              <w:rPr>
                <w:rFonts w:ascii="AvantGarde Bk BT" w:hAnsi="AvantGarde Bk BT" w:cs="Arial"/>
                <w:b/>
                <w:i/>
                <w:sz w:val="20"/>
                <w:szCs w:val="20"/>
                <w:lang w:eastAsia="es-MX"/>
              </w:rPr>
            </w:pPr>
            <w:r w:rsidRPr="003D2584">
              <w:rPr>
                <w:rFonts w:ascii="AvantGarde Bk BT" w:hAnsi="AvantGarde Bk BT" w:cs="Arial"/>
                <w:b/>
                <w:i/>
                <w:sz w:val="20"/>
                <w:szCs w:val="20"/>
                <w:lang w:eastAsia="es-MX"/>
              </w:rPr>
              <w:t>Horas AMI**</w:t>
            </w:r>
          </w:p>
        </w:tc>
        <w:tc>
          <w:tcPr>
            <w:tcW w:w="850" w:type="dxa"/>
            <w:shd w:val="clear" w:color="auto" w:fill="auto"/>
            <w:noWrap/>
            <w:vAlign w:val="center"/>
            <w:hideMark/>
          </w:tcPr>
          <w:p w:rsidR="00B967F5" w:rsidRPr="003D2584" w:rsidRDefault="00B967F5" w:rsidP="004F0861">
            <w:pPr>
              <w:jc w:val="center"/>
              <w:rPr>
                <w:rFonts w:ascii="AvantGarde Bk BT" w:hAnsi="AvantGarde Bk BT" w:cs="Arial"/>
                <w:b/>
                <w:i/>
                <w:sz w:val="20"/>
                <w:szCs w:val="20"/>
                <w:lang w:eastAsia="es-MX"/>
              </w:rPr>
            </w:pPr>
            <w:r w:rsidRPr="003D2584">
              <w:rPr>
                <w:rFonts w:ascii="AvantGarde Bk BT" w:hAnsi="AvantGarde Bk BT" w:cs="Arial"/>
                <w:b/>
                <w:i/>
                <w:sz w:val="20"/>
                <w:szCs w:val="20"/>
                <w:lang w:eastAsia="es-MX"/>
              </w:rPr>
              <w:t>Horas totales</w:t>
            </w:r>
          </w:p>
        </w:tc>
        <w:tc>
          <w:tcPr>
            <w:tcW w:w="1025" w:type="dxa"/>
            <w:shd w:val="clear" w:color="auto" w:fill="auto"/>
            <w:noWrap/>
            <w:vAlign w:val="center"/>
            <w:hideMark/>
          </w:tcPr>
          <w:p w:rsidR="00B967F5" w:rsidRPr="003D2584" w:rsidRDefault="00B967F5" w:rsidP="004F0861">
            <w:pPr>
              <w:jc w:val="center"/>
              <w:rPr>
                <w:rFonts w:ascii="AvantGarde Bk BT" w:hAnsi="AvantGarde Bk BT" w:cs="Arial"/>
                <w:b/>
                <w:i/>
                <w:sz w:val="20"/>
                <w:szCs w:val="20"/>
                <w:lang w:eastAsia="es-MX"/>
              </w:rPr>
            </w:pPr>
            <w:r w:rsidRPr="003D2584">
              <w:rPr>
                <w:rFonts w:ascii="AvantGarde Bk BT" w:hAnsi="AvantGarde Bk BT" w:cs="Arial"/>
                <w:b/>
                <w:i/>
                <w:sz w:val="20"/>
                <w:szCs w:val="20"/>
                <w:lang w:eastAsia="es-MX"/>
              </w:rPr>
              <w:t>Créditos</w:t>
            </w:r>
          </w:p>
        </w:tc>
        <w:tc>
          <w:tcPr>
            <w:tcW w:w="1559" w:type="dxa"/>
            <w:shd w:val="clear" w:color="auto" w:fill="auto"/>
            <w:noWrap/>
            <w:vAlign w:val="center"/>
            <w:hideMark/>
          </w:tcPr>
          <w:p w:rsidR="00B967F5" w:rsidRPr="003D2584" w:rsidRDefault="00B967F5" w:rsidP="004F0861">
            <w:pPr>
              <w:jc w:val="center"/>
              <w:rPr>
                <w:rFonts w:ascii="AvantGarde Bk BT" w:hAnsi="AvantGarde Bk BT" w:cs="Arial"/>
                <w:b/>
                <w:i/>
                <w:sz w:val="20"/>
                <w:szCs w:val="20"/>
                <w:lang w:eastAsia="es-MX"/>
              </w:rPr>
            </w:pPr>
            <w:r w:rsidRPr="003D2584">
              <w:rPr>
                <w:rFonts w:ascii="AvantGarde Bk BT" w:hAnsi="AvantGarde Bk BT" w:cs="Arial"/>
                <w:b/>
                <w:i/>
                <w:sz w:val="20"/>
                <w:szCs w:val="20"/>
                <w:lang w:eastAsia="es-MX"/>
              </w:rPr>
              <w:t>Prerrequisitos</w:t>
            </w:r>
          </w:p>
        </w:tc>
      </w:tr>
      <w:tr w:rsidR="003D2584" w:rsidRPr="003D2584" w:rsidTr="00B71DF3">
        <w:trPr>
          <w:trHeight w:val="515"/>
          <w:jc w:val="center"/>
        </w:trPr>
        <w:tc>
          <w:tcPr>
            <w:tcW w:w="2468" w:type="dxa"/>
            <w:noWrap/>
            <w:vAlign w:val="center"/>
          </w:tcPr>
          <w:p w:rsidR="007908CD" w:rsidRPr="00B71DF3" w:rsidRDefault="001F62F0" w:rsidP="00B71DF3">
            <w:pPr>
              <w:jc w:val="center"/>
              <w:rPr>
                <w:rFonts w:ascii="Century Gothic" w:hAnsi="Century Gothic" w:cs="Arial"/>
                <w:i/>
                <w:sz w:val="14"/>
                <w:szCs w:val="18"/>
              </w:rPr>
            </w:pPr>
            <w:r w:rsidRPr="00B71DF3">
              <w:rPr>
                <w:rFonts w:ascii="Century Gothic" w:hAnsi="Century Gothic" w:cs="Arial"/>
                <w:i/>
                <w:sz w:val="14"/>
                <w:szCs w:val="18"/>
              </w:rPr>
              <w:t>Intervenciones de proceso y c</w:t>
            </w:r>
            <w:r w:rsidR="007908CD" w:rsidRPr="00B71DF3">
              <w:rPr>
                <w:rFonts w:ascii="Century Gothic" w:hAnsi="Century Gothic" w:cs="Arial"/>
                <w:i/>
                <w:sz w:val="14"/>
                <w:szCs w:val="18"/>
              </w:rPr>
              <w:t xml:space="preserve">alidad hacia PYMES </w:t>
            </w:r>
            <w:r w:rsidRPr="00B71DF3">
              <w:rPr>
                <w:rFonts w:ascii="Century Gothic" w:hAnsi="Century Gothic" w:cs="Arial"/>
                <w:i/>
                <w:sz w:val="14"/>
                <w:szCs w:val="18"/>
              </w:rPr>
              <w:t>desarrolladoras de s</w:t>
            </w:r>
            <w:r w:rsidR="007908CD" w:rsidRPr="00B71DF3">
              <w:rPr>
                <w:rFonts w:ascii="Century Gothic" w:hAnsi="Century Gothic" w:cs="Arial"/>
                <w:i/>
                <w:sz w:val="14"/>
                <w:szCs w:val="18"/>
              </w:rPr>
              <w:t>oftware</w:t>
            </w:r>
          </w:p>
        </w:tc>
        <w:tc>
          <w:tcPr>
            <w:tcW w:w="709" w:type="dxa"/>
            <w:noWrap/>
            <w:vAlign w:val="center"/>
          </w:tcPr>
          <w:p w:rsidR="007908CD" w:rsidRPr="003D2584" w:rsidRDefault="007908CD" w:rsidP="007908CD">
            <w:pPr>
              <w:jc w:val="center"/>
              <w:rPr>
                <w:rFonts w:ascii="Century Gothic" w:hAnsi="Century Gothic" w:cs="Arial"/>
                <w:i/>
                <w:sz w:val="18"/>
                <w:szCs w:val="18"/>
              </w:rPr>
            </w:pPr>
            <w:r w:rsidRPr="003D2584">
              <w:rPr>
                <w:rFonts w:ascii="Century Gothic" w:hAnsi="Century Gothic" w:cs="Arial"/>
                <w:i/>
                <w:sz w:val="18"/>
                <w:szCs w:val="18"/>
              </w:rPr>
              <w:t>C</w:t>
            </w:r>
          </w:p>
        </w:tc>
        <w:tc>
          <w:tcPr>
            <w:tcW w:w="961" w:type="dxa"/>
            <w:noWrap/>
            <w:vAlign w:val="center"/>
          </w:tcPr>
          <w:p w:rsidR="007908CD" w:rsidRPr="003D2584" w:rsidRDefault="007908CD" w:rsidP="007908CD">
            <w:pPr>
              <w:jc w:val="center"/>
              <w:rPr>
                <w:rFonts w:ascii="Century Gothic" w:hAnsi="Century Gothic" w:cs="Arial"/>
                <w:i/>
                <w:sz w:val="18"/>
                <w:szCs w:val="18"/>
              </w:rPr>
            </w:pPr>
            <w:r w:rsidRPr="003D2584">
              <w:rPr>
                <w:rFonts w:ascii="Century Gothic" w:hAnsi="Century Gothic" w:cs="Arial"/>
                <w:i/>
                <w:sz w:val="18"/>
                <w:szCs w:val="18"/>
              </w:rPr>
              <w:t>64</w:t>
            </w:r>
          </w:p>
        </w:tc>
        <w:tc>
          <w:tcPr>
            <w:tcW w:w="850" w:type="dxa"/>
            <w:noWrap/>
            <w:vAlign w:val="center"/>
          </w:tcPr>
          <w:p w:rsidR="007908CD" w:rsidRPr="003D2584" w:rsidRDefault="007908CD" w:rsidP="007908CD">
            <w:pPr>
              <w:jc w:val="center"/>
              <w:rPr>
                <w:rFonts w:ascii="Century Gothic" w:hAnsi="Century Gothic" w:cs="Arial"/>
                <w:i/>
                <w:sz w:val="18"/>
                <w:szCs w:val="18"/>
              </w:rPr>
            </w:pPr>
            <w:r w:rsidRPr="003D2584">
              <w:rPr>
                <w:rFonts w:ascii="Century Gothic" w:hAnsi="Century Gothic" w:cs="Arial"/>
                <w:i/>
                <w:sz w:val="18"/>
                <w:szCs w:val="18"/>
              </w:rPr>
              <w:t>32</w:t>
            </w:r>
          </w:p>
          <w:p w:rsidR="007908CD" w:rsidRPr="003D2584" w:rsidRDefault="007908CD" w:rsidP="007908CD">
            <w:pPr>
              <w:jc w:val="center"/>
              <w:rPr>
                <w:rFonts w:ascii="Century Gothic" w:hAnsi="Century Gothic" w:cs="Arial"/>
                <w:i/>
                <w:sz w:val="18"/>
                <w:szCs w:val="18"/>
              </w:rPr>
            </w:pPr>
          </w:p>
        </w:tc>
        <w:tc>
          <w:tcPr>
            <w:tcW w:w="850" w:type="dxa"/>
            <w:noWrap/>
            <w:vAlign w:val="center"/>
          </w:tcPr>
          <w:p w:rsidR="007908CD" w:rsidRPr="003D2584" w:rsidRDefault="007908CD" w:rsidP="007908CD">
            <w:pPr>
              <w:jc w:val="center"/>
              <w:rPr>
                <w:rFonts w:ascii="Century Gothic" w:hAnsi="Century Gothic" w:cs="Arial"/>
                <w:i/>
                <w:sz w:val="18"/>
                <w:szCs w:val="18"/>
              </w:rPr>
            </w:pPr>
            <w:r w:rsidRPr="003D2584">
              <w:rPr>
                <w:rFonts w:ascii="Century Gothic" w:hAnsi="Century Gothic" w:cs="Arial"/>
                <w:i/>
                <w:sz w:val="18"/>
                <w:szCs w:val="18"/>
              </w:rPr>
              <w:t>96</w:t>
            </w:r>
          </w:p>
        </w:tc>
        <w:tc>
          <w:tcPr>
            <w:tcW w:w="1025" w:type="dxa"/>
            <w:noWrap/>
            <w:vAlign w:val="center"/>
          </w:tcPr>
          <w:p w:rsidR="007908CD" w:rsidRPr="003D2584" w:rsidRDefault="007908CD" w:rsidP="007908CD">
            <w:pPr>
              <w:jc w:val="center"/>
              <w:rPr>
                <w:rFonts w:ascii="Century Gothic" w:hAnsi="Century Gothic" w:cs="Arial"/>
                <w:i/>
                <w:sz w:val="18"/>
                <w:szCs w:val="18"/>
              </w:rPr>
            </w:pPr>
            <w:r w:rsidRPr="003D2584">
              <w:rPr>
                <w:rFonts w:ascii="Century Gothic" w:hAnsi="Century Gothic" w:cs="Arial"/>
                <w:i/>
                <w:sz w:val="18"/>
                <w:szCs w:val="18"/>
              </w:rPr>
              <w:t>6</w:t>
            </w:r>
          </w:p>
        </w:tc>
        <w:tc>
          <w:tcPr>
            <w:tcW w:w="1559" w:type="dxa"/>
            <w:noWrap/>
            <w:vAlign w:val="center"/>
          </w:tcPr>
          <w:p w:rsidR="007908CD" w:rsidRPr="003D2584" w:rsidRDefault="007908CD" w:rsidP="007908CD">
            <w:pPr>
              <w:jc w:val="center"/>
              <w:rPr>
                <w:rFonts w:ascii="Century Gothic" w:hAnsi="Century Gothic" w:cs="Arial"/>
                <w:b/>
                <w:i/>
                <w:sz w:val="16"/>
                <w:szCs w:val="16"/>
              </w:rPr>
            </w:pPr>
          </w:p>
        </w:tc>
      </w:tr>
      <w:tr w:rsidR="003D2584" w:rsidRPr="003D2584" w:rsidTr="00B71DF3">
        <w:trPr>
          <w:trHeight w:val="515"/>
          <w:jc w:val="center"/>
        </w:trPr>
        <w:tc>
          <w:tcPr>
            <w:tcW w:w="2468" w:type="dxa"/>
            <w:noWrap/>
            <w:vAlign w:val="center"/>
          </w:tcPr>
          <w:p w:rsidR="007908CD" w:rsidRPr="003D2584" w:rsidRDefault="007908CD" w:rsidP="00B71DF3">
            <w:pPr>
              <w:jc w:val="center"/>
              <w:rPr>
                <w:rFonts w:ascii="Century Gothic" w:hAnsi="Century Gothic" w:cs="Arial"/>
                <w:i/>
                <w:sz w:val="18"/>
                <w:szCs w:val="18"/>
              </w:rPr>
            </w:pPr>
            <w:r w:rsidRPr="003D2584">
              <w:rPr>
                <w:rFonts w:ascii="Century Gothic" w:hAnsi="Century Gothic" w:cs="Arial"/>
                <w:i/>
                <w:sz w:val="18"/>
                <w:szCs w:val="18"/>
              </w:rPr>
              <w:t>Optativa I</w:t>
            </w:r>
          </w:p>
        </w:tc>
        <w:tc>
          <w:tcPr>
            <w:tcW w:w="709" w:type="dxa"/>
            <w:noWrap/>
            <w:vAlign w:val="center"/>
          </w:tcPr>
          <w:p w:rsidR="007908CD" w:rsidRPr="003D2584" w:rsidRDefault="007908CD" w:rsidP="007908CD">
            <w:pPr>
              <w:jc w:val="center"/>
              <w:rPr>
                <w:rFonts w:ascii="Century Gothic" w:hAnsi="Century Gothic" w:cs="Arial"/>
                <w:i/>
                <w:sz w:val="18"/>
                <w:szCs w:val="18"/>
              </w:rPr>
            </w:pPr>
            <w:r w:rsidRPr="003D2584">
              <w:rPr>
                <w:rFonts w:ascii="Century Gothic" w:hAnsi="Century Gothic" w:cs="Arial"/>
                <w:i/>
                <w:sz w:val="18"/>
                <w:szCs w:val="18"/>
              </w:rPr>
              <w:t>C</w:t>
            </w:r>
          </w:p>
        </w:tc>
        <w:tc>
          <w:tcPr>
            <w:tcW w:w="961" w:type="dxa"/>
            <w:noWrap/>
            <w:vAlign w:val="center"/>
          </w:tcPr>
          <w:p w:rsidR="007908CD" w:rsidRPr="003D2584" w:rsidRDefault="007908CD" w:rsidP="007908CD">
            <w:pPr>
              <w:jc w:val="center"/>
              <w:rPr>
                <w:rFonts w:ascii="Century Gothic" w:hAnsi="Century Gothic" w:cs="Arial"/>
                <w:i/>
                <w:sz w:val="18"/>
                <w:szCs w:val="18"/>
              </w:rPr>
            </w:pPr>
            <w:r w:rsidRPr="003D2584">
              <w:rPr>
                <w:rFonts w:ascii="Century Gothic" w:hAnsi="Century Gothic" w:cs="Arial"/>
                <w:i/>
                <w:sz w:val="18"/>
                <w:szCs w:val="18"/>
              </w:rPr>
              <w:t>64</w:t>
            </w:r>
          </w:p>
        </w:tc>
        <w:tc>
          <w:tcPr>
            <w:tcW w:w="850" w:type="dxa"/>
            <w:noWrap/>
            <w:vAlign w:val="center"/>
          </w:tcPr>
          <w:p w:rsidR="007908CD" w:rsidRPr="003D2584" w:rsidRDefault="007908CD" w:rsidP="007908CD">
            <w:pPr>
              <w:jc w:val="center"/>
              <w:rPr>
                <w:rFonts w:ascii="Century Gothic" w:hAnsi="Century Gothic" w:cs="Arial"/>
                <w:i/>
                <w:sz w:val="18"/>
                <w:szCs w:val="18"/>
              </w:rPr>
            </w:pPr>
            <w:r w:rsidRPr="003D2584">
              <w:rPr>
                <w:rFonts w:ascii="Century Gothic" w:hAnsi="Century Gothic" w:cs="Arial"/>
                <w:i/>
                <w:sz w:val="18"/>
                <w:szCs w:val="18"/>
              </w:rPr>
              <w:t>32</w:t>
            </w:r>
          </w:p>
        </w:tc>
        <w:tc>
          <w:tcPr>
            <w:tcW w:w="850" w:type="dxa"/>
            <w:noWrap/>
            <w:vAlign w:val="center"/>
          </w:tcPr>
          <w:p w:rsidR="007908CD" w:rsidRPr="003D2584" w:rsidRDefault="007908CD" w:rsidP="007908CD">
            <w:pPr>
              <w:jc w:val="center"/>
              <w:rPr>
                <w:rFonts w:ascii="Century Gothic" w:hAnsi="Century Gothic" w:cs="Arial"/>
                <w:i/>
                <w:sz w:val="18"/>
                <w:szCs w:val="18"/>
              </w:rPr>
            </w:pPr>
            <w:r w:rsidRPr="003D2584">
              <w:rPr>
                <w:rFonts w:ascii="Century Gothic" w:hAnsi="Century Gothic" w:cs="Arial"/>
                <w:i/>
                <w:sz w:val="18"/>
                <w:szCs w:val="18"/>
              </w:rPr>
              <w:t>96</w:t>
            </w:r>
          </w:p>
        </w:tc>
        <w:tc>
          <w:tcPr>
            <w:tcW w:w="1025" w:type="dxa"/>
            <w:noWrap/>
            <w:vAlign w:val="center"/>
          </w:tcPr>
          <w:p w:rsidR="007908CD" w:rsidRPr="003D2584" w:rsidRDefault="007908CD" w:rsidP="007908CD">
            <w:pPr>
              <w:jc w:val="center"/>
              <w:rPr>
                <w:rFonts w:ascii="Century Gothic" w:hAnsi="Century Gothic" w:cs="Arial"/>
                <w:i/>
                <w:sz w:val="18"/>
                <w:szCs w:val="18"/>
              </w:rPr>
            </w:pPr>
            <w:r w:rsidRPr="003D2584">
              <w:rPr>
                <w:rFonts w:ascii="Century Gothic" w:hAnsi="Century Gothic" w:cs="Arial"/>
                <w:i/>
                <w:sz w:val="18"/>
                <w:szCs w:val="18"/>
              </w:rPr>
              <w:t>6</w:t>
            </w:r>
          </w:p>
        </w:tc>
        <w:tc>
          <w:tcPr>
            <w:tcW w:w="1559" w:type="dxa"/>
            <w:noWrap/>
            <w:vAlign w:val="center"/>
          </w:tcPr>
          <w:p w:rsidR="007908CD" w:rsidRPr="003D2584" w:rsidRDefault="007908CD" w:rsidP="007908CD">
            <w:pPr>
              <w:jc w:val="center"/>
              <w:rPr>
                <w:rFonts w:ascii="Century Gothic" w:hAnsi="Century Gothic" w:cs="Arial"/>
                <w:b/>
                <w:i/>
                <w:sz w:val="16"/>
                <w:szCs w:val="16"/>
              </w:rPr>
            </w:pPr>
          </w:p>
        </w:tc>
      </w:tr>
      <w:tr w:rsidR="003D2584" w:rsidRPr="003D2584" w:rsidTr="00B71DF3">
        <w:trPr>
          <w:trHeight w:val="515"/>
          <w:jc w:val="center"/>
        </w:trPr>
        <w:tc>
          <w:tcPr>
            <w:tcW w:w="2468" w:type="dxa"/>
            <w:noWrap/>
            <w:vAlign w:val="center"/>
          </w:tcPr>
          <w:p w:rsidR="007908CD" w:rsidRPr="003D2584" w:rsidRDefault="007908CD" w:rsidP="00B71DF3">
            <w:pPr>
              <w:jc w:val="center"/>
              <w:rPr>
                <w:rFonts w:ascii="Century Gothic" w:hAnsi="Century Gothic" w:cs="Arial"/>
                <w:i/>
                <w:sz w:val="18"/>
                <w:szCs w:val="18"/>
              </w:rPr>
            </w:pPr>
            <w:r w:rsidRPr="003D2584">
              <w:rPr>
                <w:rFonts w:ascii="Century Gothic" w:hAnsi="Century Gothic" w:cs="Arial"/>
                <w:i/>
                <w:sz w:val="18"/>
                <w:szCs w:val="18"/>
              </w:rPr>
              <w:t>Optativa II</w:t>
            </w:r>
          </w:p>
        </w:tc>
        <w:tc>
          <w:tcPr>
            <w:tcW w:w="709" w:type="dxa"/>
            <w:noWrap/>
            <w:vAlign w:val="center"/>
          </w:tcPr>
          <w:p w:rsidR="007908CD" w:rsidRPr="003D2584" w:rsidRDefault="007908CD" w:rsidP="007908CD">
            <w:pPr>
              <w:jc w:val="center"/>
              <w:rPr>
                <w:rFonts w:ascii="Century Gothic" w:hAnsi="Century Gothic" w:cs="Arial"/>
                <w:i/>
                <w:sz w:val="18"/>
                <w:szCs w:val="18"/>
              </w:rPr>
            </w:pPr>
            <w:r w:rsidRPr="003D2584">
              <w:rPr>
                <w:rFonts w:ascii="Century Gothic" w:hAnsi="Century Gothic" w:cs="Arial"/>
                <w:i/>
                <w:sz w:val="18"/>
                <w:szCs w:val="18"/>
              </w:rPr>
              <w:t>C</w:t>
            </w:r>
          </w:p>
        </w:tc>
        <w:tc>
          <w:tcPr>
            <w:tcW w:w="961" w:type="dxa"/>
            <w:noWrap/>
            <w:vAlign w:val="center"/>
          </w:tcPr>
          <w:p w:rsidR="007908CD" w:rsidRPr="003D2584" w:rsidRDefault="007908CD" w:rsidP="007908CD">
            <w:pPr>
              <w:jc w:val="center"/>
              <w:rPr>
                <w:rFonts w:ascii="Century Gothic" w:hAnsi="Century Gothic" w:cs="Arial"/>
                <w:i/>
                <w:sz w:val="18"/>
                <w:szCs w:val="18"/>
              </w:rPr>
            </w:pPr>
            <w:r w:rsidRPr="003D2584">
              <w:rPr>
                <w:rFonts w:ascii="Century Gothic" w:hAnsi="Century Gothic" w:cs="Arial"/>
                <w:i/>
                <w:sz w:val="18"/>
                <w:szCs w:val="18"/>
              </w:rPr>
              <w:t>64</w:t>
            </w:r>
          </w:p>
        </w:tc>
        <w:tc>
          <w:tcPr>
            <w:tcW w:w="850" w:type="dxa"/>
            <w:noWrap/>
            <w:vAlign w:val="center"/>
          </w:tcPr>
          <w:p w:rsidR="007908CD" w:rsidRPr="003D2584" w:rsidRDefault="007908CD" w:rsidP="007908CD">
            <w:pPr>
              <w:jc w:val="center"/>
              <w:rPr>
                <w:rFonts w:ascii="Century Gothic" w:hAnsi="Century Gothic" w:cs="Arial"/>
                <w:i/>
                <w:sz w:val="18"/>
                <w:szCs w:val="18"/>
              </w:rPr>
            </w:pPr>
            <w:r w:rsidRPr="003D2584">
              <w:rPr>
                <w:rFonts w:ascii="Century Gothic" w:hAnsi="Century Gothic" w:cs="Arial"/>
                <w:i/>
                <w:sz w:val="18"/>
                <w:szCs w:val="18"/>
              </w:rPr>
              <w:t>32</w:t>
            </w:r>
          </w:p>
        </w:tc>
        <w:tc>
          <w:tcPr>
            <w:tcW w:w="850" w:type="dxa"/>
            <w:noWrap/>
            <w:vAlign w:val="center"/>
          </w:tcPr>
          <w:p w:rsidR="007908CD" w:rsidRPr="003D2584" w:rsidRDefault="007908CD" w:rsidP="007908CD">
            <w:pPr>
              <w:jc w:val="center"/>
              <w:rPr>
                <w:rFonts w:ascii="Century Gothic" w:hAnsi="Century Gothic" w:cs="Arial"/>
                <w:i/>
                <w:sz w:val="18"/>
                <w:szCs w:val="18"/>
              </w:rPr>
            </w:pPr>
            <w:r w:rsidRPr="003D2584">
              <w:rPr>
                <w:rFonts w:ascii="Century Gothic" w:hAnsi="Century Gothic" w:cs="Arial"/>
                <w:i/>
                <w:sz w:val="18"/>
                <w:szCs w:val="18"/>
              </w:rPr>
              <w:t>96</w:t>
            </w:r>
          </w:p>
        </w:tc>
        <w:tc>
          <w:tcPr>
            <w:tcW w:w="1025" w:type="dxa"/>
            <w:noWrap/>
            <w:vAlign w:val="center"/>
          </w:tcPr>
          <w:p w:rsidR="007908CD" w:rsidRPr="003D2584" w:rsidRDefault="007908CD" w:rsidP="007908CD">
            <w:pPr>
              <w:jc w:val="center"/>
              <w:rPr>
                <w:rFonts w:ascii="Century Gothic" w:hAnsi="Century Gothic" w:cs="Arial"/>
                <w:i/>
                <w:sz w:val="18"/>
                <w:szCs w:val="18"/>
              </w:rPr>
            </w:pPr>
            <w:r w:rsidRPr="003D2584">
              <w:rPr>
                <w:rFonts w:ascii="Century Gothic" w:hAnsi="Century Gothic" w:cs="Arial"/>
                <w:i/>
                <w:sz w:val="18"/>
                <w:szCs w:val="18"/>
              </w:rPr>
              <w:t>6</w:t>
            </w:r>
          </w:p>
        </w:tc>
        <w:tc>
          <w:tcPr>
            <w:tcW w:w="1559" w:type="dxa"/>
            <w:noWrap/>
            <w:vAlign w:val="center"/>
          </w:tcPr>
          <w:p w:rsidR="007908CD" w:rsidRPr="003D2584" w:rsidRDefault="007908CD" w:rsidP="007908CD">
            <w:pPr>
              <w:jc w:val="center"/>
              <w:rPr>
                <w:rFonts w:ascii="Century Gothic" w:hAnsi="Century Gothic" w:cs="Arial"/>
                <w:b/>
                <w:i/>
                <w:sz w:val="16"/>
                <w:szCs w:val="16"/>
              </w:rPr>
            </w:pPr>
          </w:p>
        </w:tc>
      </w:tr>
      <w:tr w:rsidR="003D2584" w:rsidRPr="003D2584" w:rsidTr="00B71DF3">
        <w:trPr>
          <w:trHeight w:val="515"/>
          <w:jc w:val="center"/>
        </w:trPr>
        <w:tc>
          <w:tcPr>
            <w:tcW w:w="2468" w:type="dxa"/>
            <w:noWrap/>
            <w:vAlign w:val="center"/>
          </w:tcPr>
          <w:p w:rsidR="007908CD" w:rsidRPr="003D2584" w:rsidRDefault="007908CD" w:rsidP="00B71DF3">
            <w:pPr>
              <w:jc w:val="center"/>
              <w:rPr>
                <w:rFonts w:ascii="Century Gothic" w:hAnsi="Century Gothic" w:cs="Arial"/>
                <w:i/>
                <w:sz w:val="18"/>
                <w:szCs w:val="18"/>
              </w:rPr>
            </w:pPr>
            <w:r w:rsidRPr="003D2584">
              <w:rPr>
                <w:rFonts w:ascii="Century Gothic" w:hAnsi="Century Gothic" w:cs="Arial"/>
                <w:i/>
                <w:sz w:val="18"/>
                <w:szCs w:val="18"/>
              </w:rPr>
              <w:t>Optativa III</w:t>
            </w:r>
          </w:p>
        </w:tc>
        <w:tc>
          <w:tcPr>
            <w:tcW w:w="709" w:type="dxa"/>
            <w:noWrap/>
            <w:vAlign w:val="center"/>
          </w:tcPr>
          <w:p w:rsidR="007908CD" w:rsidRPr="003D2584" w:rsidRDefault="007908CD" w:rsidP="007908CD">
            <w:pPr>
              <w:jc w:val="center"/>
              <w:rPr>
                <w:rFonts w:ascii="Century Gothic" w:hAnsi="Century Gothic" w:cs="Arial"/>
                <w:i/>
                <w:sz w:val="18"/>
                <w:szCs w:val="18"/>
              </w:rPr>
            </w:pPr>
            <w:r w:rsidRPr="003D2584">
              <w:rPr>
                <w:rFonts w:ascii="Century Gothic" w:hAnsi="Century Gothic" w:cs="Arial"/>
                <w:i/>
                <w:sz w:val="18"/>
                <w:szCs w:val="18"/>
              </w:rPr>
              <w:t>C</w:t>
            </w:r>
          </w:p>
        </w:tc>
        <w:tc>
          <w:tcPr>
            <w:tcW w:w="961" w:type="dxa"/>
            <w:noWrap/>
            <w:vAlign w:val="center"/>
          </w:tcPr>
          <w:p w:rsidR="007908CD" w:rsidRPr="003D2584" w:rsidRDefault="007908CD" w:rsidP="007908CD">
            <w:pPr>
              <w:jc w:val="center"/>
              <w:rPr>
                <w:rFonts w:ascii="Century Gothic" w:hAnsi="Century Gothic" w:cs="Arial"/>
                <w:i/>
                <w:sz w:val="18"/>
                <w:szCs w:val="18"/>
              </w:rPr>
            </w:pPr>
            <w:r w:rsidRPr="003D2584">
              <w:rPr>
                <w:rFonts w:ascii="Century Gothic" w:hAnsi="Century Gothic" w:cs="Arial"/>
                <w:i/>
                <w:sz w:val="18"/>
                <w:szCs w:val="18"/>
              </w:rPr>
              <w:t>64</w:t>
            </w:r>
          </w:p>
        </w:tc>
        <w:tc>
          <w:tcPr>
            <w:tcW w:w="850" w:type="dxa"/>
            <w:noWrap/>
            <w:vAlign w:val="center"/>
          </w:tcPr>
          <w:p w:rsidR="007908CD" w:rsidRPr="003D2584" w:rsidRDefault="007908CD" w:rsidP="007908CD">
            <w:pPr>
              <w:jc w:val="center"/>
              <w:rPr>
                <w:rFonts w:ascii="Century Gothic" w:hAnsi="Century Gothic" w:cs="Arial"/>
                <w:i/>
                <w:sz w:val="18"/>
                <w:szCs w:val="18"/>
              </w:rPr>
            </w:pPr>
            <w:r w:rsidRPr="003D2584">
              <w:rPr>
                <w:rFonts w:ascii="Century Gothic" w:hAnsi="Century Gothic" w:cs="Arial"/>
                <w:i/>
                <w:sz w:val="18"/>
                <w:szCs w:val="18"/>
              </w:rPr>
              <w:t>32</w:t>
            </w:r>
          </w:p>
        </w:tc>
        <w:tc>
          <w:tcPr>
            <w:tcW w:w="850" w:type="dxa"/>
            <w:noWrap/>
            <w:vAlign w:val="center"/>
          </w:tcPr>
          <w:p w:rsidR="007908CD" w:rsidRPr="003D2584" w:rsidRDefault="007908CD" w:rsidP="007908CD">
            <w:pPr>
              <w:jc w:val="center"/>
              <w:rPr>
                <w:rFonts w:ascii="Century Gothic" w:hAnsi="Century Gothic" w:cs="Arial"/>
                <w:i/>
                <w:sz w:val="18"/>
                <w:szCs w:val="18"/>
              </w:rPr>
            </w:pPr>
            <w:r w:rsidRPr="003D2584">
              <w:rPr>
                <w:rFonts w:ascii="Century Gothic" w:hAnsi="Century Gothic" w:cs="Arial"/>
                <w:i/>
                <w:sz w:val="18"/>
                <w:szCs w:val="18"/>
              </w:rPr>
              <w:t>96</w:t>
            </w:r>
          </w:p>
        </w:tc>
        <w:tc>
          <w:tcPr>
            <w:tcW w:w="1025" w:type="dxa"/>
            <w:noWrap/>
            <w:vAlign w:val="center"/>
          </w:tcPr>
          <w:p w:rsidR="007908CD" w:rsidRPr="003D2584" w:rsidRDefault="007908CD" w:rsidP="007908CD">
            <w:pPr>
              <w:jc w:val="center"/>
              <w:rPr>
                <w:rFonts w:ascii="Century Gothic" w:hAnsi="Century Gothic" w:cs="Arial"/>
                <w:i/>
                <w:sz w:val="18"/>
                <w:szCs w:val="18"/>
              </w:rPr>
            </w:pPr>
            <w:r w:rsidRPr="003D2584">
              <w:rPr>
                <w:rFonts w:ascii="Century Gothic" w:hAnsi="Century Gothic" w:cs="Arial"/>
                <w:i/>
                <w:sz w:val="18"/>
                <w:szCs w:val="18"/>
              </w:rPr>
              <w:t>6</w:t>
            </w:r>
          </w:p>
        </w:tc>
        <w:tc>
          <w:tcPr>
            <w:tcW w:w="1559" w:type="dxa"/>
            <w:noWrap/>
            <w:vAlign w:val="center"/>
          </w:tcPr>
          <w:p w:rsidR="007908CD" w:rsidRPr="003D2584" w:rsidRDefault="007908CD" w:rsidP="007908CD">
            <w:pPr>
              <w:jc w:val="center"/>
              <w:rPr>
                <w:rFonts w:ascii="Century Gothic" w:hAnsi="Century Gothic" w:cs="Arial"/>
                <w:b/>
                <w:i/>
                <w:sz w:val="16"/>
                <w:szCs w:val="16"/>
              </w:rPr>
            </w:pPr>
          </w:p>
        </w:tc>
      </w:tr>
      <w:tr w:rsidR="003D2584" w:rsidRPr="003D2584" w:rsidTr="00B71DF3">
        <w:trPr>
          <w:trHeight w:val="515"/>
          <w:jc w:val="center"/>
        </w:trPr>
        <w:tc>
          <w:tcPr>
            <w:tcW w:w="2468" w:type="dxa"/>
            <w:noWrap/>
            <w:vAlign w:val="center"/>
          </w:tcPr>
          <w:p w:rsidR="007908CD" w:rsidRPr="003D2584" w:rsidRDefault="007908CD" w:rsidP="00B71DF3">
            <w:pPr>
              <w:jc w:val="center"/>
              <w:rPr>
                <w:rFonts w:ascii="Century Gothic" w:hAnsi="Century Gothic" w:cs="Arial"/>
                <w:i/>
                <w:sz w:val="18"/>
                <w:szCs w:val="18"/>
              </w:rPr>
            </w:pPr>
            <w:r w:rsidRPr="003D2584">
              <w:rPr>
                <w:rFonts w:ascii="Century Gothic" w:hAnsi="Century Gothic" w:cs="Arial"/>
                <w:i/>
                <w:sz w:val="18"/>
                <w:szCs w:val="18"/>
              </w:rPr>
              <w:t xml:space="preserve">Ingeniería de </w:t>
            </w:r>
            <w:r w:rsidR="001F62F0">
              <w:rPr>
                <w:rFonts w:ascii="Century Gothic" w:hAnsi="Century Gothic" w:cs="Arial"/>
                <w:i/>
                <w:sz w:val="18"/>
                <w:szCs w:val="18"/>
              </w:rPr>
              <w:t>r</w:t>
            </w:r>
            <w:r w:rsidRPr="003D2584">
              <w:rPr>
                <w:rFonts w:ascii="Century Gothic" w:hAnsi="Century Gothic" w:cs="Arial"/>
                <w:i/>
                <w:sz w:val="18"/>
                <w:szCs w:val="18"/>
              </w:rPr>
              <w:t>equerimientos</w:t>
            </w:r>
          </w:p>
        </w:tc>
        <w:tc>
          <w:tcPr>
            <w:tcW w:w="709" w:type="dxa"/>
            <w:noWrap/>
            <w:vAlign w:val="center"/>
          </w:tcPr>
          <w:p w:rsidR="007908CD" w:rsidRPr="003D2584" w:rsidRDefault="007908CD" w:rsidP="007908CD">
            <w:pPr>
              <w:jc w:val="center"/>
              <w:rPr>
                <w:rFonts w:ascii="Century Gothic" w:hAnsi="Century Gothic" w:cs="Arial"/>
                <w:i/>
                <w:sz w:val="18"/>
                <w:szCs w:val="18"/>
              </w:rPr>
            </w:pPr>
            <w:r w:rsidRPr="003D2584">
              <w:rPr>
                <w:rFonts w:ascii="Century Gothic" w:hAnsi="Century Gothic" w:cs="Arial"/>
                <w:i/>
                <w:sz w:val="18"/>
                <w:szCs w:val="18"/>
              </w:rPr>
              <w:t>C</w:t>
            </w:r>
          </w:p>
        </w:tc>
        <w:tc>
          <w:tcPr>
            <w:tcW w:w="961" w:type="dxa"/>
            <w:noWrap/>
            <w:vAlign w:val="center"/>
          </w:tcPr>
          <w:p w:rsidR="007908CD" w:rsidRPr="003D2584" w:rsidRDefault="007908CD" w:rsidP="007908CD">
            <w:pPr>
              <w:jc w:val="center"/>
              <w:rPr>
                <w:rFonts w:ascii="Century Gothic" w:hAnsi="Century Gothic" w:cs="Arial"/>
                <w:i/>
                <w:sz w:val="18"/>
                <w:szCs w:val="18"/>
              </w:rPr>
            </w:pPr>
            <w:r w:rsidRPr="003D2584">
              <w:rPr>
                <w:rFonts w:ascii="Century Gothic" w:hAnsi="Century Gothic" w:cs="Arial"/>
                <w:i/>
                <w:sz w:val="18"/>
                <w:szCs w:val="18"/>
              </w:rPr>
              <w:t>64</w:t>
            </w:r>
          </w:p>
        </w:tc>
        <w:tc>
          <w:tcPr>
            <w:tcW w:w="850" w:type="dxa"/>
            <w:noWrap/>
            <w:vAlign w:val="center"/>
          </w:tcPr>
          <w:p w:rsidR="007908CD" w:rsidRPr="003D2584" w:rsidRDefault="007908CD" w:rsidP="007908CD">
            <w:pPr>
              <w:jc w:val="center"/>
              <w:rPr>
                <w:rFonts w:ascii="Century Gothic" w:hAnsi="Century Gothic" w:cs="Arial"/>
                <w:i/>
                <w:sz w:val="18"/>
                <w:szCs w:val="18"/>
              </w:rPr>
            </w:pPr>
            <w:r w:rsidRPr="003D2584">
              <w:rPr>
                <w:rFonts w:ascii="Century Gothic" w:hAnsi="Century Gothic" w:cs="Arial"/>
                <w:i/>
                <w:sz w:val="18"/>
                <w:szCs w:val="18"/>
              </w:rPr>
              <w:t>32</w:t>
            </w:r>
          </w:p>
        </w:tc>
        <w:tc>
          <w:tcPr>
            <w:tcW w:w="850" w:type="dxa"/>
            <w:noWrap/>
            <w:vAlign w:val="center"/>
          </w:tcPr>
          <w:p w:rsidR="007908CD" w:rsidRPr="003D2584" w:rsidRDefault="007908CD" w:rsidP="007908CD">
            <w:pPr>
              <w:jc w:val="center"/>
              <w:rPr>
                <w:rFonts w:ascii="Century Gothic" w:hAnsi="Century Gothic" w:cs="Arial"/>
                <w:i/>
                <w:sz w:val="18"/>
                <w:szCs w:val="18"/>
              </w:rPr>
            </w:pPr>
            <w:r w:rsidRPr="003D2584">
              <w:rPr>
                <w:rFonts w:ascii="Century Gothic" w:hAnsi="Century Gothic" w:cs="Arial"/>
                <w:i/>
                <w:sz w:val="18"/>
                <w:szCs w:val="18"/>
              </w:rPr>
              <w:t>96</w:t>
            </w:r>
          </w:p>
        </w:tc>
        <w:tc>
          <w:tcPr>
            <w:tcW w:w="1025" w:type="dxa"/>
            <w:noWrap/>
            <w:vAlign w:val="center"/>
          </w:tcPr>
          <w:p w:rsidR="007908CD" w:rsidRPr="003D2584" w:rsidRDefault="007908CD" w:rsidP="007908CD">
            <w:pPr>
              <w:jc w:val="center"/>
              <w:rPr>
                <w:rFonts w:ascii="Century Gothic" w:hAnsi="Century Gothic" w:cs="Arial"/>
                <w:i/>
                <w:sz w:val="18"/>
                <w:szCs w:val="18"/>
              </w:rPr>
            </w:pPr>
            <w:r w:rsidRPr="003D2584">
              <w:rPr>
                <w:rFonts w:ascii="Century Gothic" w:hAnsi="Century Gothic" w:cs="Arial"/>
                <w:i/>
                <w:sz w:val="18"/>
                <w:szCs w:val="18"/>
              </w:rPr>
              <w:t>6</w:t>
            </w:r>
          </w:p>
        </w:tc>
        <w:tc>
          <w:tcPr>
            <w:tcW w:w="1559" w:type="dxa"/>
            <w:noWrap/>
            <w:vAlign w:val="center"/>
          </w:tcPr>
          <w:p w:rsidR="007908CD" w:rsidRPr="003D2584" w:rsidRDefault="007908CD" w:rsidP="007908CD">
            <w:pPr>
              <w:jc w:val="center"/>
              <w:rPr>
                <w:rFonts w:ascii="Century Gothic" w:hAnsi="Century Gothic" w:cs="Arial"/>
                <w:b/>
                <w:i/>
                <w:sz w:val="16"/>
                <w:szCs w:val="16"/>
              </w:rPr>
            </w:pPr>
          </w:p>
        </w:tc>
      </w:tr>
      <w:tr w:rsidR="003D2584" w:rsidRPr="003D2584" w:rsidTr="00B71DF3">
        <w:trPr>
          <w:trHeight w:val="515"/>
          <w:jc w:val="center"/>
        </w:trPr>
        <w:tc>
          <w:tcPr>
            <w:tcW w:w="2468" w:type="dxa"/>
            <w:noWrap/>
            <w:vAlign w:val="center"/>
          </w:tcPr>
          <w:p w:rsidR="007908CD" w:rsidRPr="003D2584" w:rsidRDefault="007908CD" w:rsidP="00B71DF3">
            <w:pPr>
              <w:jc w:val="center"/>
              <w:rPr>
                <w:rFonts w:ascii="Century Gothic" w:hAnsi="Century Gothic" w:cs="Arial"/>
                <w:i/>
                <w:sz w:val="18"/>
                <w:szCs w:val="18"/>
              </w:rPr>
            </w:pPr>
            <w:r w:rsidRPr="003D2584">
              <w:rPr>
                <w:rFonts w:ascii="Century Gothic" w:hAnsi="Century Gothic" w:cs="Arial"/>
                <w:i/>
                <w:sz w:val="18"/>
                <w:szCs w:val="18"/>
              </w:rPr>
              <w:t xml:space="preserve">Arquitectura de </w:t>
            </w:r>
            <w:r w:rsidR="001F62F0">
              <w:rPr>
                <w:rFonts w:ascii="Century Gothic" w:hAnsi="Century Gothic" w:cs="Arial"/>
                <w:i/>
                <w:sz w:val="18"/>
                <w:szCs w:val="18"/>
              </w:rPr>
              <w:t>s</w:t>
            </w:r>
            <w:r w:rsidRPr="003D2584">
              <w:rPr>
                <w:rFonts w:ascii="Century Gothic" w:hAnsi="Century Gothic" w:cs="Arial"/>
                <w:i/>
                <w:sz w:val="18"/>
                <w:szCs w:val="18"/>
              </w:rPr>
              <w:t>oftware</w:t>
            </w:r>
          </w:p>
        </w:tc>
        <w:tc>
          <w:tcPr>
            <w:tcW w:w="709" w:type="dxa"/>
            <w:noWrap/>
            <w:vAlign w:val="center"/>
          </w:tcPr>
          <w:p w:rsidR="007908CD" w:rsidRPr="003D2584" w:rsidRDefault="007908CD" w:rsidP="007908CD">
            <w:pPr>
              <w:jc w:val="center"/>
              <w:rPr>
                <w:rFonts w:ascii="Century Gothic" w:hAnsi="Century Gothic" w:cs="Arial"/>
                <w:i/>
                <w:sz w:val="18"/>
                <w:szCs w:val="18"/>
              </w:rPr>
            </w:pPr>
            <w:r w:rsidRPr="003D2584">
              <w:rPr>
                <w:rFonts w:ascii="Century Gothic" w:hAnsi="Century Gothic" w:cs="Arial"/>
                <w:i/>
                <w:sz w:val="18"/>
                <w:szCs w:val="18"/>
              </w:rPr>
              <w:t>C</w:t>
            </w:r>
          </w:p>
        </w:tc>
        <w:tc>
          <w:tcPr>
            <w:tcW w:w="961" w:type="dxa"/>
            <w:noWrap/>
            <w:vAlign w:val="center"/>
          </w:tcPr>
          <w:p w:rsidR="007908CD" w:rsidRPr="003D2584" w:rsidRDefault="007908CD" w:rsidP="007908CD">
            <w:pPr>
              <w:jc w:val="center"/>
              <w:rPr>
                <w:rFonts w:ascii="Century Gothic" w:hAnsi="Century Gothic" w:cs="Arial"/>
                <w:i/>
                <w:sz w:val="18"/>
                <w:szCs w:val="18"/>
              </w:rPr>
            </w:pPr>
            <w:r w:rsidRPr="003D2584">
              <w:rPr>
                <w:rFonts w:ascii="Century Gothic" w:hAnsi="Century Gothic" w:cs="Arial"/>
                <w:i/>
                <w:sz w:val="18"/>
                <w:szCs w:val="18"/>
              </w:rPr>
              <w:t>64</w:t>
            </w:r>
          </w:p>
        </w:tc>
        <w:tc>
          <w:tcPr>
            <w:tcW w:w="850" w:type="dxa"/>
            <w:noWrap/>
            <w:vAlign w:val="center"/>
          </w:tcPr>
          <w:p w:rsidR="007908CD" w:rsidRPr="003D2584" w:rsidRDefault="007908CD" w:rsidP="007908CD">
            <w:pPr>
              <w:jc w:val="center"/>
              <w:rPr>
                <w:rFonts w:ascii="Century Gothic" w:hAnsi="Century Gothic" w:cs="Arial"/>
                <w:i/>
                <w:sz w:val="18"/>
                <w:szCs w:val="18"/>
              </w:rPr>
            </w:pPr>
            <w:r w:rsidRPr="003D2584">
              <w:rPr>
                <w:rFonts w:ascii="Century Gothic" w:hAnsi="Century Gothic" w:cs="Arial"/>
                <w:i/>
                <w:sz w:val="18"/>
                <w:szCs w:val="18"/>
              </w:rPr>
              <w:t>32</w:t>
            </w:r>
          </w:p>
        </w:tc>
        <w:tc>
          <w:tcPr>
            <w:tcW w:w="850" w:type="dxa"/>
            <w:noWrap/>
            <w:vAlign w:val="center"/>
          </w:tcPr>
          <w:p w:rsidR="007908CD" w:rsidRPr="003D2584" w:rsidRDefault="007908CD" w:rsidP="007908CD">
            <w:pPr>
              <w:jc w:val="center"/>
              <w:rPr>
                <w:rFonts w:ascii="Century Gothic" w:hAnsi="Century Gothic" w:cs="Arial"/>
                <w:i/>
                <w:sz w:val="18"/>
                <w:szCs w:val="18"/>
              </w:rPr>
            </w:pPr>
            <w:r w:rsidRPr="003D2584">
              <w:rPr>
                <w:rFonts w:ascii="Century Gothic" w:hAnsi="Century Gothic" w:cs="Arial"/>
                <w:i/>
                <w:sz w:val="18"/>
                <w:szCs w:val="18"/>
              </w:rPr>
              <w:t>96</w:t>
            </w:r>
          </w:p>
        </w:tc>
        <w:tc>
          <w:tcPr>
            <w:tcW w:w="1025" w:type="dxa"/>
            <w:noWrap/>
            <w:vAlign w:val="center"/>
          </w:tcPr>
          <w:p w:rsidR="007908CD" w:rsidRPr="003D2584" w:rsidRDefault="007908CD" w:rsidP="007908CD">
            <w:pPr>
              <w:jc w:val="center"/>
              <w:rPr>
                <w:rFonts w:ascii="Century Gothic" w:hAnsi="Century Gothic" w:cs="Arial"/>
                <w:i/>
                <w:sz w:val="18"/>
                <w:szCs w:val="18"/>
              </w:rPr>
            </w:pPr>
            <w:r w:rsidRPr="003D2584">
              <w:rPr>
                <w:rFonts w:ascii="Century Gothic" w:hAnsi="Century Gothic" w:cs="Arial"/>
                <w:i/>
                <w:sz w:val="18"/>
                <w:szCs w:val="18"/>
              </w:rPr>
              <w:t>6</w:t>
            </w:r>
          </w:p>
        </w:tc>
        <w:tc>
          <w:tcPr>
            <w:tcW w:w="1559" w:type="dxa"/>
            <w:noWrap/>
            <w:vAlign w:val="center"/>
          </w:tcPr>
          <w:p w:rsidR="007908CD" w:rsidRPr="003D2584" w:rsidRDefault="007908CD" w:rsidP="007908CD">
            <w:pPr>
              <w:jc w:val="center"/>
              <w:rPr>
                <w:rFonts w:ascii="Century Gothic" w:hAnsi="Century Gothic" w:cs="Arial"/>
                <w:b/>
                <w:i/>
                <w:sz w:val="16"/>
                <w:szCs w:val="16"/>
              </w:rPr>
            </w:pPr>
          </w:p>
        </w:tc>
      </w:tr>
      <w:tr w:rsidR="003D2584" w:rsidRPr="003D2584" w:rsidTr="00B71DF3">
        <w:trPr>
          <w:trHeight w:val="515"/>
          <w:jc w:val="center"/>
        </w:trPr>
        <w:tc>
          <w:tcPr>
            <w:tcW w:w="2468" w:type="dxa"/>
            <w:noWrap/>
            <w:vAlign w:val="center"/>
          </w:tcPr>
          <w:p w:rsidR="007908CD" w:rsidRPr="00B71DF3" w:rsidRDefault="001F62F0" w:rsidP="00B71DF3">
            <w:pPr>
              <w:jc w:val="center"/>
              <w:rPr>
                <w:rFonts w:ascii="Century Gothic" w:hAnsi="Century Gothic" w:cs="Arial"/>
                <w:i/>
                <w:sz w:val="16"/>
                <w:szCs w:val="18"/>
              </w:rPr>
            </w:pPr>
            <w:r w:rsidRPr="00B71DF3">
              <w:rPr>
                <w:rFonts w:ascii="Century Gothic" w:hAnsi="Century Gothic" w:cs="Arial"/>
                <w:i/>
                <w:sz w:val="16"/>
                <w:szCs w:val="18"/>
              </w:rPr>
              <w:t>Ingeniería de s</w:t>
            </w:r>
            <w:r w:rsidR="007908CD" w:rsidRPr="00B71DF3">
              <w:rPr>
                <w:rFonts w:ascii="Century Gothic" w:hAnsi="Century Gothic" w:cs="Arial"/>
                <w:i/>
                <w:sz w:val="16"/>
                <w:szCs w:val="18"/>
              </w:rPr>
              <w:t>oftware para computación en la Nube</w:t>
            </w:r>
          </w:p>
        </w:tc>
        <w:tc>
          <w:tcPr>
            <w:tcW w:w="709" w:type="dxa"/>
            <w:noWrap/>
            <w:vAlign w:val="center"/>
          </w:tcPr>
          <w:p w:rsidR="007908CD" w:rsidRPr="003D2584" w:rsidRDefault="007908CD" w:rsidP="007908CD">
            <w:pPr>
              <w:jc w:val="center"/>
              <w:rPr>
                <w:rFonts w:ascii="Century Gothic" w:hAnsi="Century Gothic" w:cs="Arial"/>
                <w:i/>
                <w:sz w:val="18"/>
                <w:szCs w:val="18"/>
              </w:rPr>
            </w:pPr>
            <w:r w:rsidRPr="003D2584">
              <w:rPr>
                <w:rFonts w:ascii="Century Gothic" w:hAnsi="Century Gothic" w:cs="Arial"/>
                <w:i/>
                <w:sz w:val="18"/>
                <w:szCs w:val="18"/>
              </w:rPr>
              <w:t>C</w:t>
            </w:r>
          </w:p>
        </w:tc>
        <w:tc>
          <w:tcPr>
            <w:tcW w:w="961" w:type="dxa"/>
            <w:noWrap/>
            <w:vAlign w:val="center"/>
          </w:tcPr>
          <w:p w:rsidR="007908CD" w:rsidRPr="003D2584" w:rsidRDefault="007908CD" w:rsidP="007908CD">
            <w:pPr>
              <w:jc w:val="center"/>
              <w:rPr>
                <w:rFonts w:ascii="Century Gothic" w:hAnsi="Century Gothic" w:cs="Arial"/>
                <w:i/>
                <w:sz w:val="18"/>
                <w:szCs w:val="18"/>
              </w:rPr>
            </w:pPr>
            <w:r w:rsidRPr="003D2584">
              <w:rPr>
                <w:rFonts w:ascii="Century Gothic" w:hAnsi="Century Gothic" w:cs="Arial"/>
                <w:i/>
                <w:sz w:val="18"/>
                <w:szCs w:val="18"/>
              </w:rPr>
              <w:t>64</w:t>
            </w:r>
          </w:p>
        </w:tc>
        <w:tc>
          <w:tcPr>
            <w:tcW w:w="850" w:type="dxa"/>
            <w:noWrap/>
            <w:vAlign w:val="center"/>
          </w:tcPr>
          <w:p w:rsidR="007908CD" w:rsidRPr="003D2584" w:rsidRDefault="007908CD" w:rsidP="007908CD">
            <w:pPr>
              <w:jc w:val="center"/>
              <w:rPr>
                <w:rFonts w:ascii="Century Gothic" w:hAnsi="Century Gothic" w:cs="Arial"/>
                <w:i/>
                <w:sz w:val="18"/>
                <w:szCs w:val="18"/>
              </w:rPr>
            </w:pPr>
            <w:r w:rsidRPr="003D2584">
              <w:rPr>
                <w:rFonts w:ascii="Century Gothic" w:hAnsi="Century Gothic" w:cs="Arial"/>
                <w:i/>
                <w:sz w:val="18"/>
                <w:szCs w:val="18"/>
              </w:rPr>
              <w:t>32</w:t>
            </w:r>
          </w:p>
        </w:tc>
        <w:tc>
          <w:tcPr>
            <w:tcW w:w="850" w:type="dxa"/>
            <w:noWrap/>
            <w:vAlign w:val="center"/>
          </w:tcPr>
          <w:p w:rsidR="007908CD" w:rsidRPr="003D2584" w:rsidRDefault="007908CD" w:rsidP="007908CD">
            <w:pPr>
              <w:jc w:val="center"/>
              <w:rPr>
                <w:rFonts w:ascii="Century Gothic" w:hAnsi="Century Gothic" w:cs="Arial"/>
                <w:i/>
                <w:sz w:val="18"/>
                <w:szCs w:val="18"/>
              </w:rPr>
            </w:pPr>
            <w:r w:rsidRPr="003D2584">
              <w:rPr>
                <w:rFonts w:ascii="Century Gothic" w:hAnsi="Century Gothic" w:cs="Arial"/>
                <w:i/>
                <w:sz w:val="18"/>
                <w:szCs w:val="18"/>
              </w:rPr>
              <w:t>96</w:t>
            </w:r>
          </w:p>
        </w:tc>
        <w:tc>
          <w:tcPr>
            <w:tcW w:w="1025" w:type="dxa"/>
            <w:noWrap/>
            <w:vAlign w:val="center"/>
          </w:tcPr>
          <w:p w:rsidR="007908CD" w:rsidRPr="003D2584" w:rsidRDefault="007908CD" w:rsidP="007908CD">
            <w:pPr>
              <w:jc w:val="center"/>
              <w:rPr>
                <w:rFonts w:ascii="Century Gothic" w:hAnsi="Century Gothic" w:cs="Arial"/>
                <w:i/>
                <w:sz w:val="18"/>
                <w:szCs w:val="18"/>
              </w:rPr>
            </w:pPr>
            <w:r w:rsidRPr="003D2584">
              <w:rPr>
                <w:rFonts w:ascii="Century Gothic" w:hAnsi="Century Gothic" w:cs="Arial"/>
                <w:i/>
                <w:sz w:val="18"/>
                <w:szCs w:val="18"/>
              </w:rPr>
              <w:t>6</w:t>
            </w:r>
          </w:p>
        </w:tc>
        <w:tc>
          <w:tcPr>
            <w:tcW w:w="1559" w:type="dxa"/>
            <w:noWrap/>
            <w:vAlign w:val="center"/>
          </w:tcPr>
          <w:p w:rsidR="007908CD" w:rsidRPr="003D2584" w:rsidRDefault="007908CD" w:rsidP="007908CD">
            <w:pPr>
              <w:jc w:val="center"/>
              <w:rPr>
                <w:rFonts w:ascii="Century Gothic" w:hAnsi="Century Gothic" w:cs="Arial"/>
                <w:b/>
                <w:i/>
                <w:sz w:val="16"/>
                <w:szCs w:val="16"/>
              </w:rPr>
            </w:pPr>
          </w:p>
        </w:tc>
      </w:tr>
      <w:tr w:rsidR="007908CD" w:rsidRPr="003D2584" w:rsidTr="00576EF3">
        <w:trPr>
          <w:trHeight w:val="367"/>
          <w:jc w:val="center"/>
        </w:trPr>
        <w:tc>
          <w:tcPr>
            <w:tcW w:w="2468" w:type="dxa"/>
            <w:noWrap/>
            <w:vAlign w:val="center"/>
          </w:tcPr>
          <w:p w:rsidR="007908CD" w:rsidRPr="003D2584" w:rsidRDefault="007908CD" w:rsidP="00B71DF3">
            <w:pPr>
              <w:jc w:val="center"/>
              <w:rPr>
                <w:rFonts w:ascii="Century Gothic" w:hAnsi="Century Gothic" w:cs="Arial"/>
                <w:b/>
                <w:i/>
                <w:sz w:val="18"/>
                <w:szCs w:val="18"/>
              </w:rPr>
            </w:pPr>
            <w:r w:rsidRPr="003D2584">
              <w:rPr>
                <w:rFonts w:ascii="Century Gothic" w:hAnsi="Century Gothic" w:cs="Arial"/>
                <w:b/>
                <w:i/>
                <w:sz w:val="18"/>
                <w:szCs w:val="18"/>
              </w:rPr>
              <w:t>Redes de Cómputo</w:t>
            </w:r>
          </w:p>
        </w:tc>
        <w:tc>
          <w:tcPr>
            <w:tcW w:w="709" w:type="dxa"/>
            <w:noWrap/>
            <w:vAlign w:val="center"/>
          </w:tcPr>
          <w:p w:rsidR="007908CD" w:rsidRPr="003D2584" w:rsidRDefault="007908CD" w:rsidP="007908CD">
            <w:pPr>
              <w:jc w:val="center"/>
              <w:rPr>
                <w:rFonts w:ascii="Century Gothic" w:hAnsi="Century Gothic" w:cs="Arial"/>
                <w:b/>
                <w:i/>
                <w:sz w:val="18"/>
                <w:szCs w:val="18"/>
              </w:rPr>
            </w:pPr>
            <w:r w:rsidRPr="003D2584">
              <w:rPr>
                <w:rFonts w:ascii="Century Gothic" w:hAnsi="Century Gothic" w:cs="Arial"/>
                <w:b/>
                <w:i/>
                <w:sz w:val="18"/>
                <w:szCs w:val="18"/>
              </w:rPr>
              <w:t>C</w:t>
            </w:r>
          </w:p>
        </w:tc>
        <w:tc>
          <w:tcPr>
            <w:tcW w:w="961" w:type="dxa"/>
            <w:noWrap/>
            <w:vAlign w:val="center"/>
          </w:tcPr>
          <w:p w:rsidR="007908CD" w:rsidRPr="003D2584" w:rsidRDefault="007908CD" w:rsidP="007908CD">
            <w:pPr>
              <w:jc w:val="center"/>
              <w:rPr>
                <w:rFonts w:ascii="Century Gothic" w:hAnsi="Century Gothic" w:cs="Arial"/>
                <w:b/>
                <w:i/>
                <w:sz w:val="18"/>
                <w:szCs w:val="18"/>
              </w:rPr>
            </w:pPr>
            <w:r w:rsidRPr="003D2584">
              <w:rPr>
                <w:rFonts w:ascii="Century Gothic" w:hAnsi="Century Gothic" w:cs="Arial"/>
                <w:b/>
                <w:i/>
                <w:sz w:val="18"/>
                <w:szCs w:val="18"/>
              </w:rPr>
              <w:t>64</w:t>
            </w:r>
          </w:p>
        </w:tc>
        <w:tc>
          <w:tcPr>
            <w:tcW w:w="850" w:type="dxa"/>
            <w:noWrap/>
            <w:vAlign w:val="center"/>
          </w:tcPr>
          <w:p w:rsidR="007908CD" w:rsidRPr="003D2584" w:rsidRDefault="007908CD" w:rsidP="007908CD">
            <w:pPr>
              <w:jc w:val="center"/>
              <w:rPr>
                <w:rFonts w:ascii="Century Gothic" w:hAnsi="Century Gothic" w:cs="Arial"/>
                <w:b/>
                <w:i/>
                <w:sz w:val="18"/>
                <w:szCs w:val="18"/>
              </w:rPr>
            </w:pPr>
            <w:r w:rsidRPr="003D2584">
              <w:rPr>
                <w:rFonts w:ascii="Century Gothic" w:hAnsi="Century Gothic" w:cs="Arial"/>
                <w:b/>
                <w:i/>
                <w:sz w:val="18"/>
                <w:szCs w:val="18"/>
              </w:rPr>
              <w:t>32</w:t>
            </w:r>
          </w:p>
        </w:tc>
        <w:tc>
          <w:tcPr>
            <w:tcW w:w="850" w:type="dxa"/>
            <w:noWrap/>
            <w:vAlign w:val="center"/>
          </w:tcPr>
          <w:p w:rsidR="007908CD" w:rsidRPr="003D2584" w:rsidRDefault="007908CD" w:rsidP="007908CD">
            <w:pPr>
              <w:jc w:val="center"/>
              <w:rPr>
                <w:rFonts w:ascii="Century Gothic" w:hAnsi="Century Gothic" w:cs="Arial"/>
                <w:b/>
                <w:i/>
                <w:sz w:val="18"/>
                <w:szCs w:val="18"/>
              </w:rPr>
            </w:pPr>
            <w:r w:rsidRPr="003D2584">
              <w:rPr>
                <w:rFonts w:ascii="Century Gothic" w:hAnsi="Century Gothic" w:cs="Arial"/>
                <w:b/>
                <w:i/>
                <w:sz w:val="18"/>
                <w:szCs w:val="18"/>
              </w:rPr>
              <w:t>96</w:t>
            </w:r>
          </w:p>
        </w:tc>
        <w:tc>
          <w:tcPr>
            <w:tcW w:w="1025" w:type="dxa"/>
            <w:noWrap/>
            <w:vAlign w:val="center"/>
          </w:tcPr>
          <w:p w:rsidR="007908CD" w:rsidRPr="003D2584" w:rsidRDefault="007908CD" w:rsidP="007908CD">
            <w:pPr>
              <w:jc w:val="center"/>
              <w:rPr>
                <w:rFonts w:ascii="Century Gothic" w:hAnsi="Century Gothic" w:cs="Arial"/>
                <w:b/>
                <w:i/>
                <w:sz w:val="18"/>
                <w:szCs w:val="18"/>
              </w:rPr>
            </w:pPr>
            <w:r w:rsidRPr="003D2584">
              <w:rPr>
                <w:rFonts w:ascii="Century Gothic" w:hAnsi="Century Gothic" w:cs="Arial"/>
                <w:b/>
                <w:i/>
                <w:sz w:val="18"/>
                <w:szCs w:val="18"/>
              </w:rPr>
              <w:t>6</w:t>
            </w:r>
          </w:p>
        </w:tc>
        <w:tc>
          <w:tcPr>
            <w:tcW w:w="1559" w:type="dxa"/>
            <w:noWrap/>
            <w:vAlign w:val="center"/>
          </w:tcPr>
          <w:p w:rsidR="007908CD" w:rsidRPr="003D2584" w:rsidRDefault="007908CD" w:rsidP="007908CD">
            <w:pPr>
              <w:jc w:val="center"/>
              <w:rPr>
                <w:rFonts w:ascii="Century Gothic" w:hAnsi="Century Gothic" w:cs="Arial"/>
                <w:b/>
                <w:i/>
                <w:sz w:val="16"/>
                <w:szCs w:val="16"/>
              </w:rPr>
            </w:pPr>
          </w:p>
        </w:tc>
      </w:tr>
    </w:tbl>
    <w:p w:rsidR="00CC68F5" w:rsidRPr="003D2584" w:rsidRDefault="00CC68F5" w:rsidP="00312F83">
      <w:pPr>
        <w:rPr>
          <w:rFonts w:ascii="AvantGarde Bk BT" w:hAnsi="AvantGarde Bk BT"/>
          <w:b/>
          <w:i/>
          <w:sz w:val="16"/>
          <w:szCs w:val="16"/>
          <w:vertAlign w:val="superscript"/>
          <w:lang w:val="es-ES_tradnl"/>
        </w:rPr>
      </w:pPr>
    </w:p>
    <w:p w:rsidR="00312F83" w:rsidRPr="003D2584" w:rsidRDefault="0032460C" w:rsidP="00312F83">
      <w:pPr>
        <w:rPr>
          <w:rFonts w:ascii="AvantGarde Bk BT" w:hAnsi="AvantGarde Bk BT"/>
          <w:i/>
          <w:sz w:val="16"/>
          <w:szCs w:val="16"/>
        </w:rPr>
      </w:pPr>
      <w:r w:rsidRPr="003D2584" w:rsidDel="008F690E">
        <w:rPr>
          <w:rFonts w:ascii="AvantGarde Bk BT" w:hAnsi="AvantGarde Bk BT"/>
          <w:b/>
          <w:i/>
          <w:sz w:val="16"/>
          <w:szCs w:val="16"/>
          <w:vertAlign w:val="superscript"/>
          <w:lang w:val="es-ES_tradnl"/>
        </w:rPr>
        <w:t>1</w:t>
      </w:r>
      <w:r w:rsidRPr="003D2584">
        <w:rPr>
          <w:rFonts w:ascii="AvantGarde Bk BT" w:hAnsi="AvantGarde Bk BT"/>
          <w:i/>
          <w:sz w:val="16"/>
          <w:szCs w:val="16"/>
        </w:rPr>
        <w:t>BCA = horas bajo la conducción de un académico</w:t>
      </w:r>
      <w:r w:rsidR="0086232C" w:rsidRPr="003D2584">
        <w:rPr>
          <w:rFonts w:ascii="AvantGarde Bk BT" w:hAnsi="AvantGarde Bk BT"/>
          <w:i/>
          <w:sz w:val="16"/>
          <w:szCs w:val="16"/>
        </w:rPr>
        <w:t xml:space="preserve"> </w:t>
      </w:r>
    </w:p>
    <w:p w:rsidR="0032460C" w:rsidRPr="003D2584" w:rsidRDefault="0032460C" w:rsidP="00312F83">
      <w:pPr>
        <w:rPr>
          <w:rFonts w:ascii="AvantGarde Bk BT" w:hAnsi="AvantGarde Bk BT"/>
          <w:i/>
          <w:sz w:val="16"/>
          <w:szCs w:val="16"/>
        </w:rPr>
      </w:pPr>
      <w:r w:rsidRPr="003D2584" w:rsidDel="008F690E">
        <w:rPr>
          <w:rFonts w:ascii="AvantGarde Bk BT" w:hAnsi="AvantGarde Bk BT"/>
          <w:b/>
          <w:i/>
          <w:sz w:val="16"/>
          <w:szCs w:val="16"/>
          <w:vertAlign w:val="superscript"/>
          <w:lang w:val="es-ES_tradnl"/>
        </w:rPr>
        <w:t>2</w:t>
      </w:r>
      <w:r w:rsidRPr="003D2584">
        <w:rPr>
          <w:rFonts w:ascii="AvantGarde Bk BT" w:hAnsi="AvantGarde Bk BT" w:cs="Arial"/>
          <w:i/>
          <w:sz w:val="16"/>
          <w:szCs w:val="16"/>
        </w:rPr>
        <w:t xml:space="preserve">AMI = horas de actividades de manera independiente </w:t>
      </w:r>
    </w:p>
    <w:p w:rsidR="0032460C" w:rsidRPr="003D2584" w:rsidRDefault="0032460C" w:rsidP="00312F83">
      <w:pPr>
        <w:jc w:val="both"/>
        <w:rPr>
          <w:rFonts w:ascii="AvantGarde Bk BT" w:hAnsi="AvantGarde Bk BT" w:cs="Arial"/>
          <w:i/>
          <w:sz w:val="16"/>
          <w:szCs w:val="16"/>
        </w:rPr>
      </w:pPr>
      <w:r w:rsidRPr="003D2584">
        <w:rPr>
          <w:rFonts w:ascii="AvantGarde Bk BT" w:hAnsi="AvantGarde Bk BT"/>
          <w:b/>
          <w:i/>
          <w:sz w:val="16"/>
          <w:szCs w:val="16"/>
          <w:vertAlign w:val="superscript"/>
          <w:lang w:val="es-ES_tradnl"/>
        </w:rPr>
        <w:t>3</w:t>
      </w:r>
      <w:r w:rsidRPr="003D2584">
        <w:rPr>
          <w:rFonts w:ascii="AvantGarde Bk BT" w:hAnsi="AvantGarde Bk BT" w:cs="Arial"/>
          <w:i/>
          <w:sz w:val="16"/>
          <w:szCs w:val="16"/>
        </w:rPr>
        <w:t>C</w:t>
      </w:r>
      <w:r w:rsidR="00361B2F" w:rsidRPr="003D2584">
        <w:rPr>
          <w:rFonts w:ascii="AvantGarde Bk BT" w:hAnsi="AvantGarde Bk BT" w:cs="Arial"/>
          <w:i/>
          <w:sz w:val="16"/>
          <w:szCs w:val="16"/>
        </w:rPr>
        <w:t xml:space="preserve"> = Curso</w:t>
      </w:r>
    </w:p>
    <w:p w:rsidR="0032460C" w:rsidRPr="003D2584" w:rsidRDefault="00B967F5" w:rsidP="00312F83">
      <w:pPr>
        <w:jc w:val="both"/>
        <w:rPr>
          <w:rFonts w:ascii="AvantGarde Bk BT" w:hAnsi="AvantGarde Bk BT" w:cs="Arial"/>
          <w:i/>
          <w:sz w:val="16"/>
          <w:szCs w:val="16"/>
          <w:lang w:val="es-ES_tradnl"/>
        </w:rPr>
      </w:pPr>
      <w:r w:rsidRPr="003D2584">
        <w:rPr>
          <w:rFonts w:ascii="AvantGarde Bk BT" w:hAnsi="AvantGarde Bk BT" w:cs="Arial"/>
          <w:i/>
          <w:sz w:val="16"/>
          <w:szCs w:val="16"/>
          <w:lang w:val="es-ES_tradnl"/>
        </w:rPr>
        <w:t>S= Seminario</w:t>
      </w:r>
      <w:r w:rsidR="00576EF3" w:rsidRPr="003D2584">
        <w:rPr>
          <w:rFonts w:ascii="AvantGarde Bk BT" w:hAnsi="AvantGarde Bk BT" w:cs="Arial"/>
          <w:i/>
          <w:sz w:val="16"/>
          <w:szCs w:val="16"/>
          <w:lang w:val="es-ES_tradnl"/>
        </w:rPr>
        <w:t>”</w:t>
      </w:r>
    </w:p>
    <w:p w:rsidR="00CC68F5" w:rsidRPr="003D2584" w:rsidRDefault="00CC68F5" w:rsidP="00BD37F4">
      <w:pPr>
        <w:ind w:right="51"/>
        <w:jc w:val="both"/>
        <w:rPr>
          <w:rFonts w:ascii="AvantGarde Bk BT" w:hAnsi="AvantGarde Bk BT" w:cs="Arial"/>
          <w:b/>
          <w:i/>
          <w:spacing w:val="-2"/>
          <w:sz w:val="22"/>
          <w:szCs w:val="22"/>
          <w:lang w:val="es-ES_tradnl"/>
        </w:rPr>
      </w:pPr>
    </w:p>
    <w:p w:rsidR="00576EF3" w:rsidRPr="003D2584" w:rsidRDefault="00576EF3" w:rsidP="007B6C0F">
      <w:pPr>
        <w:jc w:val="both"/>
        <w:rPr>
          <w:rFonts w:ascii="AvantGarde Bk BT" w:hAnsi="AvantGarde Bk BT" w:cs="Arial"/>
          <w:sz w:val="22"/>
          <w:szCs w:val="22"/>
          <w:u w:color="000000"/>
        </w:rPr>
      </w:pPr>
      <w:r w:rsidRPr="005955BA">
        <w:rPr>
          <w:rFonts w:ascii="AvantGarde Bk BT" w:hAnsi="AvantGarde Bk BT" w:cs="Arial"/>
          <w:b/>
          <w:spacing w:val="-2"/>
          <w:sz w:val="22"/>
          <w:szCs w:val="22"/>
        </w:rPr>
        <w:t>SEGUNDO</w:t>
      </w:r>
      <w:r w:rsidR="00B67369" w:rsidRPr="005955BA">
        <w:rPr>
          <w:rFonts w:ascii="AvantGarde Bk BT" w:hAnsi="AvantGarde Bk BT" w:cs="Arial"/>
          <w:sz w:val="22"/>
          <w:szCs w:val="22"/>
          <w:u w:color="000000"/>
        </w:rPr>
        <w:t>.</w:t>
      </w:r>
      <w:r w:rsidRPr="005955BA">
        <w:t xml:space="preserve"> </w:t>
      </w:r>
      <w:r w:rsidRPr="005955BA">
        <w:rPr>
          <w:rFonts w:ascii="AvantGarde Bk BT" w:hAnsi="AvantGarde Bk BT" w:cs="Arial"/>
          <w:sz w:val="22"/>
          <w:szCs w:val="22"/>
          <w:u w:color="000000"/>
        </w:rPr>
        <w:t>Se modifica el resolutivo tercero del dictamen I/2014/</w:t>
      </w:r>
      <w:r w:rsidR="001F62F0" w:rsidRPr="005955BA">
        <w:rPr>
          <w:rFonts w:ascii="AvantGarde Bk BT" w:hAnsi="AvantGarde Bk BT" w:cs="Arial"/>
          <w:sz w:val="22"/>
          <w:szCs w:val="22"/>
          <w:u w:color="000000"/>
        </w:rPr>
        <w:t>114, de fecha 19 de mayo de 2014</w:t>
      </w:r>
      <w:r w:rsidRPr="005955BA">
        <w:rPr>
          <w:rFonts w:ascii="AvantGarde Bk BT" w:hAnsi="AvantGarde Bk BT" w:cs="Arial"/>
          <w:sz w:val="22"/>
          <w:szCs w:val="22"/>
          <w:u w:color="000000"/>
        </w:rPr>
        <w:t>, a través del cual se crea el programa académico de la Maestría en Ingeniería de Software, de la Red Universitaria, con sede en el Centro Universitario de los Valles, a partir del ciclo escolar 2016 “A”, para quedar como sigue:</w:t>
      </w:r>
    </w:p>
    <w:p w:rsidR="00576EF3" w:rsidRPr="003D2584" w:rsidRDefault="00576EF3" w:rsidP="007B6C0F">
      <w:pPr>
        <w:jc w:val="both"/>
        <w:rPr>
          <w:rFonts w:ascii="AvantGarde Bk BT" w:hAnsi="AvantGarde Bk BT" w:cs="Arial"/>
          <w:sz w:val="22"/>
          <w:szCs w:val="22"/>
          <w:u w:color="000000"/>
        </w:rPr>
      </w:pPr>
    </w:p>
    <w:p w:rsidR="007B6C0F" w:rsidRPr="003D2584" w:rsidRDefault="00576EF3" w:rsidP="00B71DF3">
      <w:pPr>
        <w:tabs>
          <w:tab w:val="left" w:pos="8931"/>
        </w:tabs>
        <w:ind w:left="567" w:right="333"/>
        <w:jc w:val="both"/>
        <w:rPr>
          <w:rFonts w:ascii="AvantGarde Bk BT" w:hAnsi="AvantGarde Bk BT" w:cs="Arial"/>
          <w:i/>
          <w:sz w:val="22"/>
          <w:u w:color="000000"/>
        </w:rPr>
      </w:pPr>
      <w:r w:rsidRPr="003D2584">
        <w:rPr>
          <w:rFonts w:ascii="AvantGarde Bk BT" w:hAnsi="AvantGarde Bk BT" w:cs="Arial"/>
          <w:b/>
          <w:i/>
          <w:sz w:val="22"/>
          <w:u w:color="000000"/>
        </w:rPr>
        <w:t>“TERCERO.</w:t>
      </w:r>
      <w:r w:rsidR="007B6C0F" w:rsidRPr="003D2584">
        <w:rPr>
          <w:rFonts w:ascii="AvantGarde Bk BT" w:hAnsi="AvantGarde Bk BT" w:cs="Arial"/>
          <w:i/>
          <w:sz w:val="22"/>
          <w:u w:color="000000"/>
        </w:rPr>
        <w:t xml:space="preserve"> El </w:t>
      </w:r>
      <w:r w:rsidR="007B6C0F" w:rsidRPr="003D2584">
        <w:rPr>
          <w:rFonts w:ascii="AvantGarde Bk BT" w:hAnsi="AvantGarde Bk BT" w:cs="Arial"/>
          <w:i/>
          <w:sz w:val="22"/>
          <w:szCs w:val="22"/>
          <w:u w:color="000000"/>
        </w:rPr>
        <w:t>Trabajo recepcional p</w:t>
      </w:r>
      <w:r w:rsidR="0029257C" w:rsidRPr="003D2584">
        <w:rPr>
          <w:rFonts w:ascii="AvantGarde Bk BT" w:hAnsi="AvantGarde Bk BT" w:cs="Arial"/>
          <w:i/>
          <w:sz w:val="22"/>
          <w:szCs w:val="22"/>
          <w:u w:color="000000"/>
        </w:rPr>
        <w:t>odrá</w:t>
      </w:r>
      <w:r w:rsidR="007B6C0F" w:rsidRPr="003D2584">
        <w:rPr>
          <w:rFonts w:ascii="AvantGarde Bk BT" w:hAnsi="AvantGarde Bk BT" w:cs="Arial"/>
          <w:i/>
          <w:sz w:val="22"/>
          <w:szCs w:val="22"/>
          <w:u w:color="000000"/>
        </w:rPr>
        <w:t xml:space="preserve"> ser un </w:t>
      </w:r>
      <w:r w:rsidR="007B6C0F" w:rsidRPr="003D2584">
        <w:rPr>
          <w:rFonts w:ascii="AvantGarde Bk BT" w:hAnsi="AvantGarde Bk BT" w:cs="Arial"/>
          <w:i/>
          <w:sz w:val="22"/>
          <w:u w:color="000000"/>
        </w:rPr>
        <w:t>proyecto final o tesis de maestría, consiste en un paquete que incluye el software y la  documentación del mismo, donde se reporte, ya sea la realización de un proyecto de desarrollo de software, o un trabajo de investigación, asociado al trabajo realizado en estancias, en laboratorios de investigación, centros de investigación, desarrollo en las empresas, o diferentes lugares relacionados con el ámbito socioeconómico del posgrado, tales como hospitales, centros de educación, estructuras de gobierno, tribunales de justicia, etc.</w:t>
      </w:r>
    </w:p>
    <w:p w:rsidR="003D2584" w:rsidRDefault="003D2584" w:rsidP="00B71DF3">
      <w:pPr>
        <w:tabs>
          <w:tab w:val="left" w:pos="8931"/>
        </w:tabs>
        <w:spacing w:after="200" w:line="276" w:lineRule="auto"/>
        <w:ind w:right="333"/>
        <w:rPr>
          <w:rFonts w:ascii="AvantGarde Bk BT" w:hAnsi="AvantGarde Bk BT" w:cs="Arial"/>
          <w:i/>
          <w:sz w:val="22"/>
          <w:szCs w:val="22"/>
          <w:u w:color="000000"/>
        </w:rPr>
      </w:pPr>
      <w:r>
        <w:rPr>
          <w:rFonts w:ascii="AvantGarde Bk BT" w:hAnsi="AvantGarde Bk BT" w:cs="Arial"/>
          <w:i/>
          <w:sz w:val="22"/>
          <w:szCs w:val="22"/>
          <w:u w:color="000000"/>
        </w:rPr>
        <w:br w:type="page"/>
      </w:r>
    </w:p>
    <w:p w:rsidR="00B67369" w:rsidRPr="003D2584" w:rsidRDefault="00B67369" w:rsidP="00B71DF3">
      <w:pPr>
        <w:tabs>
          <w:tab w:val="left" w:pos="8931"/>
        </w:tabs>
        <w:ind w:left="567" w:right="333"/>
        <w:jc w:val="both"/>
        <w:rPr>
          <w:rFonts w:ascii="AvantGarde Bk BT" w:hAnsi="AvantGarde Bk BT" w:cs="Arial"/>
          <w:i/>
          <w:sz w:val="22"/>
          <w:szCs w:val="22"/>
          <w:u w:color="000000"/>
        </w:rPr>
      </w:pPr>
    </w:p>
    <w:p w:rsidR="007B6C0F" w:rsidRPr="003D2584" w:rsidRDefault="007B6C0F" w:rsidP="00B71DF3">
      <w:pPr>
        <w:tabs>
          <w:tab w:val="left" w:pos="8931"/>
        </w:tabs>
        <w:autoSpaceDE w:val="0"/>
        <w:autoSpaceDN w:val="0"/>
        <w:adjustRightInd w:val="0"/>
        <w:ind w:left="567" w:right="333"/>
        <w:jc w:val="both"/>
        <w:rPr>
          <w:rFonts w:ascii="AvantGarde Bk BT" w:hAnsi="AvantGarde Bk BT" w:cs="Arial"/>
          <w:i/>
          <w:sz w:val="22"/>
          <w:u w:color="000000"/>
        </w:rPr>
      </w:pPr>
      <w:r w:rsidRPr="003D2584">
        <w:rPr>
          <w:rFonts w:ascii="AvantGarde Bk BT" w:hAnsi="AvantGarde Bk BT" w:cs="Arial"/>
          <w:i/>
          <w:sz w:val="22"/>
          <w:u w:color="000000"/>
        </w:rPr>
        <w:t>La</w:t>
      </w:r>
      <w:r w:rsidR="00D42C08" w:rsidRPr="003D2584">
        <w:rPr>
          <w:rFonts w:ascii="AvantGarde Bk BT" w:hAnsi="AvantGarde Bk BT" w:cs="Arial"/>
          <w:i/>
          <w:sz w:val="22"/>
          <w:u w:color="000000"/>
        </w:rPr>
        <w:t xml:space="preserve"> </w:t>
      </w:r>
      <w:r w:rsidRPr="003D2584">
        <w:rPr>
          <w:rFonts w:ascii="AvantGarde Bk BT" w:hAnsi="AvantGarde Bk BT" w:cs="Arial"/>
          <w:i/>
          <w:sz w:val="22"/>
          <w:u w:color="000000"/>
        </w:rPr>
        <w:t xml:space="preserve">unidad de </w:t>
      </w:r>
      <w:r w:rsidR="0029257C" w:rsidRPr="003D2584">
        <w:rPr>
          <w:rFonts w:ascii="AvantGarde Bk BT" w:hAnsi="AvantGarde Bk BT" w:cs="Arial"/>
          <w:i/>
          <w:sz w:val="22"/>
          <w:u w:color="000000"/>
        </w:rPr>
        <w:t>aprendizaje</w:t>
      </w:r>
      <w:r w:rsidRPr="003D2584">
        <w:rPr>
          <w:rFonts w:ascii="AvantGarde Bk BT" w:hAnsi="AvantGarde Bk BT" w:cs="Arial"/>
          <w:i/>
          <w:sz w:val="22"/>
          <w:u w:color="000000"/>
        </w:rPr>
        <w:t xml:space="preserve"> </w:t>
      </w:r>
      <w:r w:rsidR="00844E74" w:rsidRPr="003D2584">
        <w:rPr>
          <w:rFonts w:ascii="AvantGarde Bk BT" w:hAnsi="AvantGarde Bk BT" w:cs="Arial"/>
          <w:i/>
          <w:sz w:val="22"/>
          <w:u w:color="000000"/>
        </w:rPr>
        <w:t>Créditos po</w:t>
      </w:r>
      <w:r w:rsidR="005955BA">
        <w:rPr>
          <w:rFonts w:ascii="AvantGarde Bk BT" w:hAnsi="AvantGarde Bk BT" w:cs="Arial"/>
          <w:i/>
          <w:sz w:val="22"/>
          <w:u w:color="000000"/>
        </w:rPr>
        <w:t>r M</w:t>
      </w:r>
      <w:r w:rsidR="00844E74" w:rsidRPr="003D2584">
        <w:rPr>
          <w:rFonts w:ascii="AvantGarde Bk BT" w:hAnsi="AvantGarde Bk BT" w:cs="Arial"/>
          <w:i/>
          <w:sz w:val="22"/>
          <w:u w:color="000000"/>
        </w:rPr>
        <w:t>ovilidad</w:t>
      </w:r>
      <w:r w:rsidRPr="003D2584">
        <w:rPr>
          <w:rFonts w:ascii="AvantGarde Bk BT" w:hAnsi="AvantGarde Bk BT" w:cs="Arial"/>
          <w:i/>
          <w:sz w:val="22"/>
          <w:u w:color="000000"/>
        </w:rPr>
        <w:t xml:space="preserve">, incluido en el </w:t>
      </w:r>
      <w:r w:rsidR="0029257C" w:rsidRPr="003D2584">
        <w:rPr>
          <w:rFonts w:ascii="AvantGarde Bk BT" w:hAnsi="AvantGarde Bk BT" w:cs="Arial"/>
          <w:i/>
          <w:sz w:val="22"/>
          <w:u w:color="000000"/>
        </w:rPr>
        <w:t xml:space="preserve">área de formación </w:t>
      </w:r>
      <w:r w:rsidR="007446D3" w:rsidRPr="003D2584">
        <w:rPr>
          <w:rFonts w:ascii="AvantGarde Bk BT" w:hAnsi="AvantGarde Bk BT" w:cs="Arial"/>
          <w:i/>
          <w:sz w:val="22"/>
          <w:u w:color="000000"/>
        </w:rPr>
        <w:t>especializante obligatoria</w:t>
      </w:r>
      <w:r w:rsidR="0029257C" w:rsidRPr="003D2584">
        <w:rPr>
          <w:rFonts w:ascii="AvantGarde Bk BT" w:hAnsi="AvantGarde Bk BT" w:cs="Arial"/>
          <w:i/>
          <w:sz w:val="22"/>
          <w:u w:color="000000"/>
        </w:rPr>
        <w:t>,</w:t>
      </w:r>
      <w:r w:rsidRPr="003D2584">
        <w:rPr>
          <w:rFonts w:ascii="AvantGarde Bk BT" w:hAnsi="AvantGarde Bk BT" w:cs="Arial"/>
          <w:i/>
          <w:sz w:val="22"/>
          <w:u w:color="000000"/>
        </w:rPr>
        <w:t xml:space="preserve"> requiere que el estudiante siga desarrollándose profesionalmente por medio de una estancia laboral, incorporándose a alguna institución pública o privada, como las antes mencionadas, al mismo tiempo que realiza su trabajo de investigación. </w:t>
      </w:r>
      <w:r w:rsidR="0029257C" w:rsidRPr="003D2584">
        <w:rPr>
          <w:rFonts w:ascii="AvantGarde Bk BT" w:hAnsi="AvantGarde Bk BT" w:cs="Arial"/>
          <w:i/>
          <w:sz w:val="22"/>
          <w:u w:color="000000"/>
        </w:rPr>
        <w:t>E</w:t>
      </w:r>
      <w:r w:rsidRPr="003D2584">
        <w:rPr>
          <w:rFonts w:ascii="AvantGarde Bk BT" w:hAnsi="AvantGarde Bk BT" w:cs="Arial"/>
          <w:i/>
          <w:sz w:val="22"/>
          <w:u w:color="000000"/>
        </w:rPr>
        <w:t xml:space="preserve">l registro de los créditos correspondientes a la </w:t>
      </w:r>
      <w:r w:rsidR="00844E74" w:rsidRPr="003D2584">
        <w:rPr>
          <w:rFonts w:ascii="AvantGarde Bk BT" w:hAnsi="AvantGarde Bk BT" w:cs="Arial"/>
          <w:i/>
          <w:sz w:val="22"/>
          <w:u w:color="000000"/>
        </w:rPr>
        <w:t>unidad de aprendizaje</w:t>
      </w:r>
      <w:r w:rsidRPr="003D2584">
        <w:rPr>
          <w:rFonts w:ascii="AvantGarde Bk BT" w:hAnsi="AvantGarde Bk BT" w:cs="Arial"/>
          <w:i/>
          <w:sz w:val="22"/>
          <w:u w:color="000000"/>
        </w:rPr>
        <w:t xml:space="preserve"> </w:t>
      </w:r>
      <w:r w:rsidR="005955BA">
        <w:rPr>
          <w:rFonts w:ascii="AvantGarde Bk BT" w:hAnsi="AvantGarde Bk BT" w:cs="Arial"/>
          <w:i/>
          <w:sz w:val="22"/>
          <w:u w:color="000000"/>
        </w:rPr>
        <w:t>Créditos por M</w:t>
      </w:r>
      <w:r w:rsidR="00844E74" w:rsidRPr="003D2584">
        <w:rPr>
          <w:rFonts w:ascii="AvantGarde Bk BT" w:hAnsi="AvantGarde Bk BT" w:cs="Arial"/>
          <w:i/>
          <w:sz w:val="22"/>
          <w:u w:color="000000"/>
        </w:rPr>
        <w:t>ovilidad</w:t>
      </w:r>
      <w:r w:rsidRPr="003D2584">
        <w:rPr>
          <w:rFonts w:ascii="AvantGarde Bk BT" w:hAnsi="AvantGarde Bk BT" w:cs="Arial"/>
          <w:i/>
          <w:sz w:val="22"/>
          <w:u w:color="000000"/>
        </w:rPr>
        <w:t xml:space="preserve"> y el trabajo de tesis o proyecto, será realizado por el Coordinador del Programa, una vez aprobado por la Junta Académica.</w:t>
      </w:r>
      <w:r w:rsidR="00844E74" w:rsidRPr="003D2584">
        <w:rPr>
          <w:rFonts w:ascii="AvantGarde Bk BT" w:hAnsi="AvantGarde Bk BT" w:cs="Arial"/>
          <w:i/>
          <w:sz w:val="22"/>
          <w:u w:color="000000"/>
        </w:rPr>
        <w:t>”</w:t>
      </w:r>
    </w:p>
    <w:p w:rsidR="007B6C0F" w:rsidRPr="003D2584" w:rsidRDefault="007B6C0F" w:rsidP="007B6C0F">
      <w:pPr>
        <w:jc w:val="both"/>
        <w:rPr>
          <w:rFonts w:ascii="AvantGarde Bk BT" w:hAnsi="AvantGarde Bk BT" w:cs="Arial"/>
          <w:sz w:val="22"/>
          <w:szCs w:val="22"/>
          <w:u w:color="000000"/>
        </w:rPr>
      </w:pPr>
    </w:p>
    <w:p w:rsidR="00844E74" w:rsidRPr="003D2584" w:rsidRDefault="00844E74" w:rsidP="00844E74">
      <w:pPr>
        <w:jc w:val="both"/>
        <w:rPr>
          <w:rFonts w:ascii="AvantGarde Bk BT" w:hAnsi="AvantGarde Bk BT" w:cs="Arial"/>
          <w:sz w:val="22"/>
          <w:szCs w:val="22"/>
        </w:rPr>
      </w:pPr>
      <w:r w:rsidRPr="003D2584">
        <w:rPr>
          <w:rFonts w:ascii="AvantGarde Bk BT" w:hAnsi="AvantGarde Bk BT" w:cs="Arial"/>
          <w:b/>
          <w:spacing w:val="-2"/>
          <w:sz w:val="22"/>
          <w:szCs w:val="22"/>
          <w:lang w:val="es-ES_tradnl"/>
        </w:rPr>
        <w:t>TERCERO</w:t>
      </w:r>
      <w:r w:rsidR="00A6426B" w:rsidRPr="003D2584">
        <w:rPr>
          <w:rFonts w:ascii="AvantGarde Bk BT" w:hAnsi="AvantGarde Bk BT" w:cs="Arial"/>
          <w:b/>
          <w:spacing w:val="-2"/>
          <w:sz w:val="22"/>
          <w:szCs w:val="22"/>
          <w:lang w:val="es-ES_tradnl"/>
        </w:rPr>
        <w:t>.</w:t>
      </w:r>
      <w:r w:rsidR="000D2E03" w:rsidRPr="003D2584">
        <w:rPr>
          <w:rFonts w:ascii="AvantGarde Bk BT" w:hAnsi="AvantGarde Bk BT" w:cs="Arial"/>
          <w:b/>
          <w:spacing w:val="-2"/>
          <w:sz w:val="22"/>
          <w:szCs w:val="22"/>
          <w:lang w:val="es-ES_tradnl"/>
        </w:rPr>
        <w:t xml:space="preserve"> </w:t>
      </w:r>
      <w:r w:rsidRPr="003D2584">
        <w:rPr>
          <w:rFonts w:ascii="AvantGarde Bk BT" w:hAnsi="AvantGarde Bk BT" w:cs="Arial"/>
          <w:sz w:val="22"/>
          <w:szCs w:val="22"/>
        </w:rPr>
        <w:t xml:space="preserve">De conformidad a lo dispuesto en el último párrafo del artículo 35 de la Ley Orgánica, y debido a la participación en el segundo corte del PNPC de CONACYT </w:t>
      </w:r>
      <w:r w:rsidR="001700FF">
        <w:rPr>
          <w:rFonts w:ascii="AvantGarde Bk BT" w:hAnsi="AvantGarde Bk BT" w:cs="Arial"/>
          <w:sz w:val="22"/>
          <w:szCs w:val="22"/>
        </w:rPr>
        <w:t>para evaluarse en el mes de febrero</w:t>
      </w:r>
      <w:r w:rsidR="00C15846">
        <w:rPr>
          <w:rFonts w:ascii="AvantGarde Bk BT" w:hAnsi="AvantGarde Bk BT" w:cs="Arial"/>
          <w:sz w:val="22"/>
          <w:szCs w:val="22"/>
        </w:rPr>
        <w:t xml:space="preserve"> próximo</w:t>
      </w:r>
      <w:r w:rsidRPr="003D2584">
        <w:rPr>
          <w:rFonts w:ascii="AvantGarde Bk BT" w:hAnsi="AvantGarde Bk BT" w:cs="Arial"/>
          <w:sz w:val="22"/>
          <w:szCs w:val="22"/>
        </w:rPr>
        <w:t xml:space="preserve">, solicítese al C. Rector General resuelva provisionalmente la presente </w:t>
      </w:r>
      <w:r w:rsidR="001700FF">
        <w:rPr>
          <w:rFonts w:ascii="AvantGarde Bk BT" w:hAnsi="AvantGarde Bk BT" w:cs="Arial"/>
          <w:sz w:val="22"/>
          <w:szCs w:val="22"/>
        </w:rPr>
        <w:t>dictamen, en</w:t>
      </w:r>
      <w:r w:rsidRPr="003D2584">
        <w:rPr>
          <w:rFonts w:ascii="AvantGarde Bk BT" w:hAnsi="AvantGarde Bk BT" w:cs="Arial"/>
          <w:sz w:val="22"/>
          <w:szCs w:val="22"/>
        </w:rPr>
        <w:t xml:space="preserve"> tanto </w:t>
      </w:r>
      <w:r w:rsidR="001700FF">
        <w:rPr>
          <w:rFonts w:ascii="AvantGarde Bk BT" w:hAnsi="AvantGarde Bk BT" w:cs="Arial"/>
          <w:sz w:val="22"/>
          <w:szCs w:val="22"/>
        </w:rPr>
        <w:t>el mismo</w:t>
      </w:r>
      <w:r w:rsidRPr="003D2584">
        <w:rPr>
          <w:rFonts w:ascii="AvantGarde Bk BT" w:hAnsi="AvantGarde Bk BT" w:cs="Arial"/>
          <w:sz w:val="22"/>
          <w:szCs w:val="22"/>
        </w:rPr>
        <w:t xml:space="preserve"> </w:t>
      </w:r>
      <w:r w:rsidR="005D5423">
        <w:rPr>
          <w:rFonts w:ascii="AvantGarde Bk BT" w:hAnsi="AvantGarde Bk BT" w:cs="Arial"/>
          <w:sz w:val="22"/>
          <w:szCs w:val="22"/>
        </w:rPr>
        <w:t>se pone a consideración d</w:t>
      </w:r>
      <w:r w:rsidRPr="003D2584">
        <w:rPr>
          <w:rFonts w:ascii="AvantGarde Bk BT" w:hAnsi="AvantGarde Bk BT" w:cs="Arial"/>
          <w:sz w:val="22"/>
          <w:szCs w:val="22"/>
        </w:rPr>
        <w:t>el pleno del H. Consejo General Universitario.</w:t>
      </w:r>
    </w:p>
    <w:p w:rsidR="00FB1CCA" w:rsidRPr="003D2584" w:rsidRDefault="00FB1CCA" w:rsidP="00844E74">
      <w:pPr>
        <w:jc w:val="both"/>
        <w:rPr>
          <w:rFonts w:ascii="AvantGarde Bk BT" w:hAnsi="AvantGarde Bk BT" w:cs="Arial"/>
          <w:sz w:val="22"/>
          <w:szCs w:val="22"/>
        </w:rPr>
      </w:pPr>
    </w:p>
    <w:p w:rsidR="00FB1CCA" w:rsidRPr="003D2584" w:rsidRDefault="00FB1CCA" w:rsidP="00FB1CCA">
      <w:pPr>
        <w:jc w:val="center"/>
        <w:rPr>
          <w:rFonts w:ascii="AvantGarde Bk BT" w:hAnsi="AvantGarde Bk BT" w:cs="Arial"/>
          <w:sz w:val="22"/>
          <w:szCs w:val="22"/>
          <w:lang w:val="pt-BR"/>
        </w:rPr>
      </w:pPr>
      <w:r w:rsidRPr="003D2584">
        <w:rPr>
          <w:rFonts w:ascii="AvantGarde Bk BT" w:hAnsi="AvantGarde Bk BT" w:cs="Arial"/>
          <w:sz w:val="22"/>
          <w:szCs w:val="22"/>
          <w:lang w:val="pt-BR"/>
        </w:rPr>
        <w:t>A t e n t a m e n t e</w:t>
      </w:r>
    </w:p>
    <w:p w:rsidR="00FB1CCA" w:rsidRPr="00B56438" w:rsidRDefault="00FB1CCA" w:rsidP="00FB1CCA">
      <w:pPr>
        <w:jc w:val="center"/>
        <w:rPr>
          <w:rFonts w:ascii="AvantGarde Bk BT" w:hAnsi="AvantGarde Bk BT" w:cs="Arial"/>
          <w:b/>
          <w:sz w:val="20"/>
          <w:szCs w:val="20"/>
        </w:rPr>
      </w:pPr>
      <w:r w:rsidRPr="00B56438">
        <w:rPr>
          <w:rFonts w:ascii="AvantGarde Bk BT" w:hAnsi="AvantGarde Bk BT" w:cs="Arial"/>
          <w:b/>
          <w:sz w:val="20"/>
          <w:szCs w:val="20"/>
        </w:rPr>
        <w:t>"PIENSA Y TRABAJA"</w:t>
      </w:r>
    </w:p>
    <w:p w:rsidR="00FB1CCA" w:rsidRPr="003D2584" w:rsidRDefault="00FB1CCA" w:rsidP="00FB1CCA">
      <w:pPr>
        <w:jc w:val="center"/>
        <w:rPr>
          <w:rFonts w:ascii="AvantGarde Bk BT" w:hAnsi="AvantGarde Bk BT" w:cs="Arial"/>
          <w:sz w:val="22"/>
          <w:szCs w:val="22"/>
        </w:rPr>
      </w:pPr>
      <w:r w:rsidRPr="003D2584">
        <w:rPr>
          <w:rFonts w:ascii="AvantGarde Bk BT" w:hAnsi="AvantGarde Bk BT" w:cs="Arial"/>
          <w:sz w:val="22"/>
          <w:szCs w:val="22"/>
        </w:rPr>
        <w:t xml:space="preserve">Guadalajara, Jal., </w:t>
      </w:r>
      <w:r w:rsidR="003D2584">
        <w:rPr>
          <w:rFonts w:ascii="AvantGarde Bk BT" w:hAnsi="AvantGarde Bk BT" w:cs="Arial"/>
          <w:sz w:val="22"/>
          <w:szCs w:val="22"/>
        </w:rPr>
        <w:t>19 de enero</w:t>
      </w:r>
      <w:r w:rsidRPr="003D2584">
        <w:rPr>
          <w:rFonts w:ascii="AvantGarde Bk BT" w:hAnsi="AvantGarde Bk BT" w:cs="Arial"/>
          <w:sz w:val="22"/>
          <w:szCs w:val="22"/>
        </w:rPr>
        <w:t xml:space="preserve"> de 201</w:t>
      </w:r>
      <w:r w:rsidR="003D2584">
        <w:rPr>
          <w:rFonts w:ascii="AvantGarde Bk BT" w:hAnsi="AvantGarde Bk BT" w:cs="Arial"/>
          <w:sz w:val="22"/>
          <w:szCs w:val="22"/>
        </w:rPr>
        <w:t>6</w:t>
      </w:r>
    </w:p>
    <w:p w:rsidR="00FB1CCA" w:rsidRPr="003D2584" w:rsidRDefault="00FB1CCA" w:rsidP="00FB1CCA">
      <w:pPr>
        <w:jc w:val="center"/>
        <w:rPr>
          <w:rFonts w:ascii="AvantGarde Bk BT" w:hAnsi="AvantGarde Bk BT" w:cs="Arial"/>
          <w:sz w:val="22"/>
          <w:szCs w:val="22"/>
        </w:rPr>
      </w:pPr>
      <w:r w:rsidRPr="003D2584">
        <w:rPr>
          <w:rFonts w:ascii="AvantGarde Bk BT" w:hAnsi="AvantGarde Bk BT" w:cs="Arial"/>
          <w:sz w:val="22"/>
          <w:szCs w:val="22"/>
        </w:rPr>
        <w:t xml:space="preserve">Comisión Permanente de Educación </w:t>
      </w:r>
    </w:p>
    <w:p w:rsidR="00FB1CCA" w:rsidRPr="003D2584" w:rsidRDefault="00FB1CCA" w:rsidP="00FB1CCA">
      <w:pPr>
        <w:jc w:val="center"/>
        <w:rPr>
          <w:rFonts w:ascii="AvantGarde Bk BT" w:hAnsi="AvantGarde Bk BT"/>
          <w:b/>
          <w:bCs/>
          <w:sz w:val="22"/>
          <w:szCs w:val="22"/>
        </w:rPr>
      </w:pPr>
    </w:p>
    <w:p w:rsidR="00FB1CCA" w:rsidRPr="003D2584" w:rsidRDefault="00FB1CCA" w:rsidP="00FB1CCA">
      <w:pPr>
        <w:jc w:val="center"/>
        <w:rPr>
          <w:rFonts w:ascii="AvantGarde Bk BT" w:hAnsi="AvantGarde Bk BT"/>
          <w:b/>
          <w:bCs/>
          <w:sz w:val="22"/>
          <w:szCs w:val="22"/>
        </w:rPr>
      </w:pPr>
    </w:p>
    <w:p w:rsidR="00FB1CCA" w:rsidRPr="003D2584" w:rsidRDefault="00FB1CCA" w:rsidP="00FB1CCA">
      <w:pPr>
        <w:jc w:val="center"/>
        <w:rPr>
          <w:rFonts w:ascii="AvantGarde Bk BT" w:hAnsi="AvantGarde Bk BT"/>
          <w:b/>
          <w:bCs/>
          <w:sz w:val="22"/>
          <w:szCs w:val="22"/>
        </w:rPr>
      </w:pPr>
    </w:p>
    <w:p w:rsidR="00FB1CCA" w:rsidRPr="003D2584" w:rsidRDefault="00FB1CCA" w:rsidP="00FB1CCA">
      <w:pPr>
        <w:jc w:val="center"/>
        <w:rPr>
          <w:rFonts w:ascii="AvantGarde Bk BT" w:hAnsi="AvantGarde Bk BT"/>
          <w:b/>
          <w:bCs/>
          <w:sz w:val="22"/>
          <w:szCs w:val="22"/>
          <w:lang w:eastAsia="es-MX"/>
        </w:rPr>
      </w:pPr>
      <w:r w:rsidRPr="003D2584">
        <w:rPr>
          <w:rFonts w:ascii="AvantGarde Bk BT" w:hAnsi="AvantGarde Bk BT"/>
          <w:b/>
          <w:bCs/>
          <w:sz w:val="22"/>
          <w:szCs w:val="22"/>
        </w:rPr>
        <w:t>Mtro. Itzcóatl Tonatiuh Bravo Padilla</w:t>
      </w:r>
    </w:p>
    <w:p w:rsidR="00FB1CCA" w:rsidRPr="003D2584" w:rsidRDefault="00FB1CCA" w:rsidP="00FB1CCA">
      <w:pPr>
        <w:jc w:val="center"/>
        <w:rPr>
          <w:rFonts w:ascii="AvantGarde Bk BT" w:hAnsi="AvantGarde Bk BT"/>
          <w:sz w:val="22"/>
          <w:szCs w:val="22"/>
        </w:rPr>
      </w:pPr>
      <w:r w:rsidRPr="003D2584">
        <w:rPr>
          <w:rFonts w:ascii="AvantGarde Bk BT" w:hAnsi="AvantGarde Bk BT"/>
          <w:sz w:val="22"/>
          <w:szCs w:val="22"/>
        </w:rPr>
        <w:t>Presidente</w:t>
      </w:r>
    </w:p>
    <w:tbl>
      <w:tblPr>
        <w:tblW w:w="0" w:type="auto"/>
        <w:jc w:val="center"/>
        <w:tblCellMar>
          <w:left w:w="0" w:type="dxa"/>
          <w:right w:w="0" w:type="dxa"/>
        </w:tblCellMar>
        <w:tblLook w:val="04A0" w:firstRow="1" w:lastRow="0" w:firstColumn="1" w:lastColumn="0" w:noHBand="0" w:noVBand="1"/>
      </w:tblPr>
      <w:tblGrid>
        <w:gridCol w:w="3761"/>
        <w:gridCol w:w="3810"/>
      </w:tblGrid>
      <w:tr w:rsidR="003D2584" w:rsidRPr="003D2584" w:rsidTr="00CB75D2">
        <w:trPr>
          <w:jc w:val="center"/>
        </w:trPr>
        <w:tc>
          <w:tcPr>
            <w:tcW w:w="3761" w:type="dxa"/>
            <w:tcMar>
              <w:top w:w="0" w:type="dxa"/>
              <w:left w:w="108" w:type="dxa"/>
              <w:bottom w:w="0" w:type="dxa"/>
              <w:right w:w="108" w:type="dxa"/>
            </w:tcMar>
            <w:vAlign w:val="center"/>
          </w:tcPr>
          <w:p w:rsidR="00FB1CCA" w:rsidRPr="003D2584" w:rsidRDefault="00FB1CCA" w:rsidP="00CB75D2">
            <w:pPr>
              <w:tabs>
                <w:tab w:val="left" w:pos="426"/>
              </w:tabs>
              <w:jc w:val="center"/>
              <w:rPr>
                <w:rFonts w:ascii="AvantGarde Bk BT" w:hAnsi="AvantGarde Bk BT"/>
                <w:sz w:val="22"/>
                <w:szCs w:val="22"/>
              </w:rPr>
            </w:pPr>
          </w:p>
          <w:p w:rsidR="00FB1CCA" w:rsidRPr="003D2584" w:rsidRDefault="00FB1CCA" w:rsidP="00CB75D2">
            <w:pPr>
              <w:tabs>
                <w:tab w:val="left" w:pos="426"/>
              </w:tabs>
              <w:jc w:val="center"/>
              <w:rPr>
                <w:rFonts w:ascii="AvantGarde Bk BT" w:hAnsi="AvantGarde Bk BT"/>
                <w:sz w:val="22"/>
                <w:szCs w:val="22"/>
              </w:rPr>
            </w:pPr>
          </w:p>
          <w:p w:rsidR="00FB1CCA" w:rsidRPr="003D2584" w:rsidRDefault="00FB1CCA" w:rsidP="00CB75D2">
            <w:pPr>
              <w:tabs>
                <w:tab w:val="left" w:pos="426"/>
              </w:tabs>
              <w:jc w:val="center"/>
              <w:rPr>
                <w:rFonts w:ascii="AvantGarde Bk BT" w:hAnsi="AvantGarde Bk BT"/>
                <w:sz w:val="22"/>
                <w:szCs w:val="22"/>
              </w:rPr>
            </w:pPr>
          </w:p>
          <w:p w:rsidR="00FB1CCA" w:rsidRPr="003D2584" w:rsidRDefault="00FB1CCA" w:rsidP="00CB75D2">
            <w:pPr>
              <w:tabs>
                <w:tab w:val="left" w:pos="426"/>
              </w:tabs>
              <w:jc w:val="center"/>
              <w:rPr>
                <w:rFonts w:ascii="AvantGarde Bk BT" w:hAnsi="AvantGarde Bk BT"/>
                <w:sz w:val="22"/>
                <w:szCs w:val="22"/>
              </w:rPr>
            </w:pPr>
            <w:r w:rsidRPr="003D2584">
              <w:rPr>
                <w:rFonts w:ascii="AvantGarde Bk BT" w:hAnsi="AvantGarde Bk BT"/>
                <w:sz w:val="22"/>
                <w:szCs w:val="22"/>
              </w:rPr>
              <w:t>Dr. Héctor Raúl Solís Gadea</w:t>
            </w:r>
          </w:p>
        </w:tc>
        <w:tc>
          <w:tcPr>
            <w:tcW w:w="3810" w:type="dxa"/>
            <w:shd w:val="clear" w:color="auto" w:fill="auto"/>
          </w:tcPr>
          <w:p w:rsidR="00FB1CCA" w:rsidRPr="003D2584" w:rsidRDefault="00FB1CCA" w:rsidP="00CB75D2">
            <w:pPr>
              <w:jc w:val="center"/>
              <w:rPr>
                <w:rFonts w:ascii="AvantGarde Bk BT" w:hAnsi="AvantGarde Bk BT"/>
                <w:sz w:val="22"/>
                <w:szCs w:val="22"/>
              </w:rPr>
            </w:pPr>
          </w:p>
          <w:p w:rsidR="00FB1CCA" w:rsidRPr="003D2584" w:rsidRDefault="00FB1CCA" w:rsidP="00CB75D2">
            <w:pPr>
              <w:jc w:val="center"/>
              <w:rPr>
                <w:rFonts w:ascii="AvantGarde Bk BT" w:hAnsi="AvantGarde Bk BT"/>
                <w:sz w:val="22"/>
                <w:szCs w:val="22"/>
              </w:rPr>
            </w:pPr>
          </w:p>
          <w:p w:rsidR="00FB1CCA" w:rsidRPr="003D2584" w:rsidRDefault="00FB1CCA" w:rsidP="00CB75D2">
            <w:pPr>
              <w:jc w:val="center"/>
              <w:rPr>
                <w:rFonts w:ascii="AvantGarde Bk BT" w:hAnsi="AvantGarde Bk BT"/>
                <w:sz w:val="22"/>
                <w:szCs w:val="22"/>
              </w:rPr>
            </w:pPr>
          </w:p>
          <w:p w:rsidR="00FB1CCA" w:rsidRPr="003D2584" w:rsidRDefault="00FB1CCA" w:rsidP="00CB75D2">
            <w:pPr>
              <w:jc w:val="center"/>
              <w:rPr>
                <w:sz w:val="22"/>
                <w:szCs w:val="22"/>
              </w:rPr>
            </w:pPr>
            <w:r w:rsidRPr="003D2584">
              <w:rPr>
                <w:rFonts w:ascii="AvantGarde Bk BT" w:hAnsi="AvantGarde Bk BT"/>
                <w:sz w:val="22"/>
                <w:szCs w:val="22"/>
              </w:rPr>
              <w:t>Dra. Leticia Leal Moya</w:t>
            </w:r>
          </w:p>
        </w:tc>
      </w:tr>
      <w:tr w:rsidR="00FB1CCA" w:rsidRPr="003D2584" w:rsidTr="00CB75D2">
        <w:trPr>
          <w:jc w:val="center"/>
        </w:trPr>
        <w:tc>
          <w:tcPr>
            <w:tcW w:w="3761" w:type="dxa"/>
            <w:tcMar>
              <w:top w:w="0" w:type="dxa"/>
              <w:left w:w="108" w:type="dxa"/>
              <w:bottom w:w="0" w:type="dxa"/>
              <w:right w:w="108" w:type="dxa"/>
            </w:tcMar>
          </w:tcPr>
          <w:p w:rsidR="00FB1CCA" w:rsidRPr="003D2584" w:rsidRDefault="00FB1CCA" w:rsidP="00CB75D2">
            <w:pPr>
              <w:tabs>
                <w:tab w:val="left" w:pos="426"/>
              </w:tabs>
              <w:ind w:left="426"/>
              <w:jc w:val="center"/>
              <w:rPr>
                <w:rFonts w:ascii="AvantGarde Bk BT" w:hAnsi="AvantGarde Bk BT"/>
                <w:sz w:val="22"/>
                <w:szCs w:val="22"/>
              </w:rPr>
            </w:pPr>
          </w:p>
          <w:p w:rsidR="00FB1CCA" w:rsidRPr="003D2584" w:rsidRDefault="00FB1CCA" w:rsidP="00CB75D2">
            <w:pPr>
              <w:tabs>
                <w:tab w:val="left" w:pos="426"/>
              </w:tabs>
              <w:ind w:left="426"/>
              <w:jc w:val="center"/>
              <w:rPr>
                <w:rFonts w:ascii="AvantGarde Bk BT" w:hAnsi="AvantGarde Bk BT"/>
                <w:sz w:val="22"/>
                <w:szCs w:val="22"/>
              </w:rPr>
            </w:pPr>
          </w:p>
          <w:p w:rsidR="00FB1CCA" w:rsidRPr="003D2584" w:rsidRDefault="00FB1CCA" w:rsidP="00CB75D2">
            <w:pPr>
              <w:tabs>
                <w:tab w:val="left" w:pos="426"/>
              </w:tabs>
              <w:ind w:left="426"/>
              <w:jc w:val="center"/>
              <w:rPr>
                <w:rFonts w:ascii="AvantGarde Bk BT" w:hAnsi="AvantGarde Bk BT"/>
                <w:sz w:val="22"/>
                <w:szCs w:val="22"/>
              </w:rPr>
            </w:pPr>
          </w:p>
          <w:p w:rsidR="00FB1CCA" w:rsidRPr="003D2584" w:rsidRDefault="00FB1CCA" w:rsidP="00CB75D2">
            <w:pPr>
              <w:tabs>
                <w:tab w:val="left" w:pos="426"/>
              </w:tabs>
              <w:ind w:left="426"/>
              <w:jc w:val="center"/>
              <w:rPr>
                <w:rFonts w:ascii="AvantGarde Bk BT" w:hAnsi="AvantGarde Bk BT"/>
                <w:sz w:val="22"/>
                <w:szCs w:val="22"/>
              </w:rPr>
            </w:pPr>
            <w:r w:rsidRPr="003D2584">
              <w:rPr>
                <w:rFonts w:ascii="AvantGarde Bk BT" w:hAnsi="AvantGarde Bk BT"/>
                <w:sz w:val="22"/>
                <w:szCs w:val="22"/>
              </w:rPr>
              <w:t>Dr. Héctor Raúl Pérez Gómez</w:t>
            </w:r>
          </w:p>
        </w:tc>
        <w:tc>
          <w:tcPr>
            <w:tcW w:w="3810" w:type="dxa"/>
            <w:shd w:val="clear" w:color="auto" w:fill="auto"/>
          </w:tcPr>
          <w:p w:rsidR="00FB1CCA" w:rsidRPr="003D2584" w:rsidRDefault="00FB1CCA" w:rsidP="00CB75D2">
            <w:pPr>
              <w:jc w:val="center"/>
              <w:rPr>
                <w:rFonts w:ascii="AvantGarde Bk BT" w:hAnsi="AvantGarde Bk BT"/>
                <w:sz w:val="22"/>
                <w:szCs w:val="22"/>
              </w:rPr>
            </w:pPr>
          </w:p>
          <w:p w:rsidR="00FB1CCA" w:rsidRPr="003D2584" w:rsidRDefault="00FB1CCA" w:rsidP="00CB75D2">
            <w:pPr>
              <w:jc w:val="center"/>
              <w:rPr>
                <w:rFonts w:ascii="AvantGarde Bk BT" w:hAnsi="AvantGarde Bk BT"/>
                <w:sz w:val="22"/>
                <w:szCs w:val="22"/>
              </w:rPr>
            </w:pPr>
          </w:p>
          <w:p w:rsidR="00FB1CCA" w:rsidRPr="003D2584" w:rsidRDefault="00FB1CCA" w:rsidP="00CB75D2">
            <w:pPr>
              <w:jc w:val="center"/>
              <w:rPr>
                <w:rFonts w:ascii="AvantGarde Bk BT" w:hAnsi="AvantGarde Bk BT"/>
                <w:sz w:val="22"/>
                <w:szCs w:val="22"/>
              </w:rPr>
            </w:pPr>
          </w:p>
          <w:p w:rsidR="00FB1CCA" w:rsidRPr="003D2584" w:rsidRDefault="00FB1CCA" w:rsidP="00CB75D2">
            <w:pPr>
              <w:jc w:val="center"/>
              <w:rPr>
                <w:sz w:val="22"/>
                <w:szCs w:val="22"/>
              </w:rPr>
            </w:pPr>
            <w:r w:rsidRPr="003D2584">
              <w:rPr>
                <w:rFonts w:ascii="AvantGarde Bk BT" w:hAnsi="AvantGarde Bk BT"/>
                <w:sz w:val="22"/>
                <w:szCs w:val="22"/>
              </w:rPr>
              <w:t>C. Jesús Arturo Medina Varela</w:t>
            </w:r>
          </w:p>
        </w:tc>
      </w:tr>
    </w:tbl>
    <w:p w:rsidR="00FB1CCA" w:rsidRPr="003D2584" w:rsidRDefault="00FB1CCA" w:rsidP="00FB1CCA">
      <w:pPr>
        <w:jc w:val="center"/>
        <w:rPr>
          <w:rFonts w:ascii="AvantGarde Bk BT" w:hAnsi="AvantGarde Bk BT"/>
          <w:sz w:val="22"/>
          <w:szCs w:val="22"/>
        </w:rPr>
      </w:pPr>
    </w:p>
    <w:p w:rsidR="00FB1CCA" w:rsidRPr="003D2584" w:rsidRDefault="00FB1CCA" w:rsidP="00FB1CCA">
      <w:pPr>
        <w:jc w:val="center"/>
        <w:rPr>
          <w:rFonts w:ascii="AvantGarde Bk BT" w:hAnsi="AvantGarde Bk BT"/>
          <w:sz w:val="22"/>
          <w:szCs w:val="22"/>
        </w:rPr>
      </w:pPr>
    </w:p>
    <w:p w:rsidR="00FB1CCA" w:rsidRPr="003D2584" w:rsidRDefault="00FB1CCA" w:rsidP="00FB1CCA">
      <w:pPr>
        <w:jc w:val="center"/>
        <w:rPr>
          <w:rFonts w:ascii="AvantGarde Bk BT" w:hAnsi="AvantGarde Bk BT"/>
          <w:sz w:val="22"/>
          <w:szCs w:val="22"/>
        </w:rPr>
      </w:pPr>
    </w:p>
    <w:p w:rsidR="00FB1CCA" w:rsidRPr="003D2584" w:rsidRDefault="00FB1CCA" w:rsidP="00FB1CCA">
      <w:pPr>
        <w:jc w:val="center"/>
        <w:rPr>
          <w:rFonts w:ascii="AvantGarde Bk BT" w:hAnsi="AvantGarde Bk BT"/>
          <w:b/>
          <w:bCs/>
          <w:sz w:val="22"/>
          <w:szCs w:val="22"/>
        </w:rPr>
      </w:pPr>
      <w:r w:rsidRPr="003D2584">
        <w:rPr>
          <w:rFonts w:ascii="AvantGarde Bk BT" w:hAnsi="AvantGarde Bk BT"/>
          <w:b/>
          <w:bCs/>
          <w:sz w:val="22"/>
          <w:szCs w:val="22"/>
        </w:rPr>
        <w:t>Mtro. José Alfredo Peña Ramos</w:t>
      </w:r>
    </w:p>
    <w:p w:rsidR="00FB1CCA" w:rsidRPr="003D2584" w:rsidRDefault="00FB1CCA" w:rsidP="00FB1CCA">
      <w:pPr>
        <w:jc w:val="center"/>
        <w:rPr>
          <w:sz w:val="22"/>
          <w:szCs w:val="22"/>
        </w:rPr>
      </w:pPr>
      <w:r w:rsidRPr="003D2584">
        <w:rPr>
          <w:rFonts w:ascii="AvantGarde Bk BT" w:hAnsi="AvantGarde Bk BT"/>
          <w:sz w:val="22"/>
          <w:szCs w:val="22"/>
        </w:rPr>
        <w:t>Secretario de Actas y Acuerdos</w:t>
      </w:r>
    </w:p>
    <w:p w:rsidR="00BD37F4" w:rsidRPr="003D2584" w:rsidRDefault="00BD37F4" w:rsidP="00844E74">
      <w:pPr>
        <w:ind w:right="51"/>
        <w:jc w:val="both"/>
        <w:rPr>
          <w:rFonts w:ascii="AvantGarde Bk BT" w:hAnsi="AvantGarde Bk BT" w:cs="Calibri"/>
          <w:sz w:val="22"/>
          <w:szCs w:val="22"/>
        </w:rPr>
      </w:pPr>
    </w:p>
    <w:sectPr w:rsidR="00BD37F4" w:rsidRPr="003D2584" w:rsidSect="003D2584">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15B" w:rsidRDefault="00E5715B" w:rsidP="00C85DA2">
      <w:r>
        <w:separator/>
      </w:r>
    </w:p>
  </w:endnote>
  <w:endnote w:type="continuationSeparator" w:id="0">
    <w:p w:rsidR="00E5715B" w:rsidRDefault="00E5715B"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AvantGarde Bk BT">
    <w:panose1 w:val="020B0402020202020204"/>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B75D2" w:rsidRPr="00DC51E6" w:rsidRDefault="00CB75D2"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244885">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44885">
              <w:rPr>
                <w:rFonts w:ascii="AvantGarde Bk BT" w:hAnsi="AvantGarde Bk BT"/>
                <w:b/>
                <w:noProof/>
                <w:sz w:val="14"/>
                <w:szCs w:val="14"/>
              </w:rPr>
              <w:t>11</w:t>
            </w:r>
            <w:r w:rsidRPr="00DC51E6">
              <w:rPr>
                <w:rFonts w:ascii="AvantGarde Bk BT" w:hAnsi="AvantGarde Bk BT"/>
                <w:b/>
                <w:sz w:val="14"/>
                <w:szCs w:val="14"/>
              </w:rPr>
              <w:fldChar w:fldCharType="end"/>
            </w:r>
          </w:p>
        </w:sdtContent>
      </w:sdt>
    </w:sdtContent>
  </w:sdt>
  <w:p w:rsidR="00CB75D2" w:rsidRDefault="00CB75D2" w:rsidP="00DC51E6">
    <w:pPr>
      <w:pStyle w:val="Piedepgina"/>
      <w:spacing w:line="276" w:lineRule="auto"/>
      <w:jc w:val="center"/>
      <w:rPr>
        <w:sz w:val="17"/>
        <w:szCs w:val="17"/>
      </w:rPr>
    </w:pPr>
  </w:p>
  <w:p w:rsidR="00CB75D2" w:rsidRPr="00C85DA2" w:rsidRDefault="00CB75D2"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rsidR="00CB75D2" w:rsidRPr="00C85DA2" w:rsidRDefault="00CB75D2" w:rsidP="00DC51E6">
    <w:pPr>
      <w:pStyle w:val="Piedepgina"/>
      <w:spacing w:line="276" w:lineRule="auto"/>
      <w:jc w:val="center"/>
      <w:rPr>
        <w:sz w:val="17"/>
        <w:szCs w:val="17"/>
      </w:rPr>
    </w:pPr>
    <w:r w:rsidRPr="00C85DA2">
      <w:rPr>
        <w:sz w:val="17"/>
        <w:szCs w:val="17"/>
      </w:rPr>
      <w:t>Guadalajara, Jalisco. México. Tel. [52] (33) 3134 2222, Exts. 12428, 12</w:t>
    </w:r>
    <w:r>
      <w:rPr>
        <w:sz w:val="17"/>
        <w:szCs w:val="17"/>
      </w:rPr>
      <w:t xml:space="preserve">243, 12420 y 12457  Tel. </w:t>
    </w:r>
    <w:proofErr w:type="spellStart"/>
    <w:r>
      <w:rPr>
        <w:sz w:val="17"/>
        <w:szCs w:val="17"/>
      </w:rPr>
      <w:t>dir.</w:t>
    </w:r>
    <w:proofErr w:type="spellEnd"/>
    <w:r w:rsidRPr="00C85DA2">
      <w:rPr>
        <w:sz w:val="17"/>
        <w:szCs w:val="17"/>
      </w:rPr>
      <w:t xml:space="preserve"> 3134 2243 Fax 3134 2278</w:t>
    </w:r>
  </w:p>
  <w:p w:rsidR="00CB75D2" w:rsidRPr="00C85DA2" w:rsidRDefault="00CB75D2" w:rsidP="00DC51E6">
    <w:pPr>
      <w:pStyle w:val="Piedepgina"/>
      <w:spacing w:line="276" w:lineRule="auto"/>
      <w:jc w:val="center"/>
      <w:rPr>
        <w:b/>
        <w:sz w:val="17"/>
        <w:szCs w:val="17"/>
      </w:rPr>
    </w:pPr>
    <w:r>
      <w:rPr>
        <w:b/>
        <w:sz w:val="17"/>
        <w:szCs w:val="17"/>
      </w:rPr>
      <w:t>www.hcgu</w:t>
    </w:r>
    <w:r w:rsidRPr="00C85DA2">
      <w:rPr>
        <w:b/>
        <w:sz w:val="17"/>
        <w:szCs w:val="17"/>
      </w:rPr>
      <w:t>.udg.mx</w:t>
    </w:r>
  </w:p>
  <w:p w:rsidR="00CB75D2" w:rsidRPr="00DC51E6" w:rsidRDefault="00CB75D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15B" w:rsidRDefault="00E5715B" w:rsidP="00C85DA2">
      <w:r>
        <w:separator/>
      </w:r>
    </w:p>
  </w:footnote>
  <w:footnote w:type="continuationSeparator" w:id="0">
    <w:p w:rsidR="00E5715B" w:rsidRDefault="00E5715B"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5D2" w:rsidRDefault="00CB75D2" w:rsidP="007B1178">
    <w:pPr>
      <w:pStyle w:val="Encabezado"/>
      <w:jc w:val="right"/>
      <w:rPr>
        <w:noProof/>
        <w:lang w:val="es-ES" w:eastAsia="es-MX"/>
      </w:rPr>
    </w:pPr>
    <w:r w:rsidRPr="007B1178">
      <w:rPr>
        <w:noProof/>
        <w:lang w:eastAsia="es-MX"/>
      </w:rPr>
      <w:drawing>
        <wp:anchor distT="0" distB="0" distL="114300" distR="114300" simplePos="0" relativeHeight="251659264" behindDoc="1" locked="0" layoutInCell="1" allowOverlap="1" wp14:anchorId="020056EE" wp14:editId="6213933E">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B75D2" w:rsidRDefault="00CB75D2" w:rsidP="007B1178">
    <w:pPr>
      <w:pStyle w:val="Encabezado"/>
      <w:jc w:val="right"/>
      <w:rPr>
        <w:noProof/>
        <w:lang w:val="es-ES" w:eastAsia="es-MX"/>
      </w:rPr>
    </w:pPr>
  </w:p>
  <w:p w:rsidR="00CB75D2" w:rsidRDefault="00CB75D2" w:rsidP="007B1178">
    <w:pPr>
      <w:pStyle w:val="Encabezado"/>
      <w:jc w:val="right"/>
      <w:rPr>
        <w:noProof/>
        <w:lang w:val="es-ES" w:eastAsia="es-MX"/>
      </w:rPr>
    </w:pPr>
  </w:p>
  <w:p w:rsidR="00CB75D2" w:rsidRDefault="00CB75D2" w:rsidP="007B1178">
    <w:pPr>
      <w:pStyle w:val="Encabezado"/>
      <w:jc w:val="right"/>
      <w:rPr>
        <w:rFonts w:ascii="AvantGarde Bk BT" w:hAnsi="AvantGarde Bk BT"/>
        <w:noProof/>
        <w:lang w:val="es-ES" w:eastAsia="es-MX"/>
      </w:rPr>
    </w:pPr>
  </w:p>
  <w:p w:rsidR="00CB75D2" w:rsidRPr="007B1178" w:rsidRDefault="00CB75D2" w:rsidP="007B1178">
    <w:pPr>
      <w:pStyle w:val="Encabezado"/>
      <w:jc w:val="right"/>
      <w:rPr>
        <w:rFonts w:ascii="AvantGarde Bk BT" w:hAnsi="AvantGarde Bk BT"/>
        <w:noProof/>
        <w:lang w:val="es-ES" w:eastAsia="es-MX"/>
      </w:rPr>
    </w:pPr>
    <w:r w:rsidRPr="007B1178">
      <w:rPr>
        <w:rFonts w:ascii="AvantGarde Bk BT" w:hAnsi="AvantGarde Bk BT"/>
        <w:noProof/>
        <w:lang w:val="es-ES" w:eastAsia="es-MX"/>
      </w:rPr>
      <w:t>Exp.021</w:t>
    </w:r>
  </w:p>
  <w:p w:rsidR="00CB75D2" w:rsidRPr="007B1178" w:rsidRDefault="00CB75D2" w:rsidP="007B1178">
    <w:pPr>
      <w:pStyle w:val="Encabezado"/>
      <w:jc w:val="right"/>
      <w:rPr>
        <w:rFonts w:ascii="AvantGarde Bk BT" w:hAnsi="AvantGarde Bk BT"/>
        <w:lang w:val="es-ES"/>
      </w:rPr>
    </w:pPr>
    <w:r>
      <w:rPr>
        <w:rFonts w:ascii="AvantGarde Bk BT" w:hAnsi="AvantGarde Bk BT"/>
        <w:noProof/>
        <w:lang w:val="es-ES" w:eastAsia="es-MX"/>
      </w:rPr>
      <w:t>Dictamen Núm. I/2016/</w:t>
    </w:r>
    <w:r w:rsidR="001700FF">
      <w:rPr>
        <w:rFonts w:ascii="AvantGarde Bk BT" w:hAnsi="AvantGarde Bk BT"/>
        <w:noProof/>
        <w:lang w:val="es-ES" w:eastAsia="es-MX"/>
      </w:rPr>
      <w:t>058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16C3"/>
    <w:multiLevelType w:val="hybridMultilevel"/>
    <w:tmpl w:val="FB2AFE0C"/>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
    <w:nsid w:val="079460A1"/>
    <w:multiLevelType w:val="hybridMultilevel"/>
    <w:tmpl w:val="ADBEEC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A867619"/>
    <w:multiLevelType w:val="hybridMultilevel"/>
    <w:tmpl w:val="ABC063CC"/>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415261"/>
    <w:multiLevelType w:val="hybridMultilevel"/>
    <w:tmpl w:val="510CBCB2"/>
    <w:lvl w:ilvl="0" w:tplc="080A001B">
      <w:start w:val="1"/>
      <w:numFmt w:val="lowerRoman"/>
      <w:lvlText w:val="%1."/>
      <w:lvlJc w:val="righ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4">
    <w:nsid w:val="112311A8"/>
    <w:multiLevelType w:val="hybridMultilevel"/>
    <w:tmpl w:val="ABC063CC"/>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8114020"/>
    <w:multiLevelType w:val="hybridMultilevel"/>
    <w:tmpl w:val="14AEDA30"/>
    <w:lvl w:ilvl="0" w:tplc="0C0A000F">
      <w:start w:val="1"/>
      <w:numFmt w:val="decimal"/>
      <w:lvlText w:val="%1."/>
      <w:lvlJc w:val="left"/>
      <w:pPr>
        <w:ind w:left="720" w:hanging="360"/>
      </w:pPr>
      <w:rPr>
        <w:rFonts w:hint="default"/>
      </w:rPr>
    </w:lvl>
    <w:lvl w:ilvl="1" w:tplc="F44EF5FE">
      <w:start w:val="1"/>
      <w:numFmt w:val="lowerLetter"/>
      <w:lvlText w:val="%2."/>
      <w:lvlJc w:val="left"/>
      <w:pPr>
        <w:ind w:left="1440" w:hanging="360"/>
      </w:pPr>
      <w:rPr>
        <w:lang w:val="es-ES"/>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A6A6C99"/>
    <w:multiLevelType w:val="hybridMultilevel"/>
    <w:tmpl w:val="0D5E480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2B5A5CAD"/>
    <w:multiLevelType w:val="hybridMultilevel"/>
    <w:tmpl w:val="60007BB6"/>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2F3840CF"/>
    <w:multiLevelType w:val="hybridMultilevel"/>
    <w:tmpl w:val="1D8CCE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2CB49CB"/>
    <w:multiLevelType w:val="hybridMultilevel"/>
    <w:tmpl w:val="5D58600C"/>
    <w:lvl w:ilvl="0" w:tplc="080A0019">
      <w:start w:val="1"/>
      <w:numFmt w:val="lowerLetter"/>
      <w:lvlText w:val="%1."/>
      <w:lvlJc w:val="left"/>
      <w:pPr>
        <w:ind w:left="1068" w:hanging="360"/>
      </w:pPr>
      <w:rPr>
        <w:rFont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nsid w:val="38804286"/>
    <w:multiLevelType w:val="hybridMultilevel"/>
    <w:tmpl w:val="DCECD510"/>
    <w:lvl w:ilvl="0" w:tplc="08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25900B7"/>
    <w:multiLevelType w:val="hybridMultilevel"/>
    <w:tmpl w:val="34805AA6"/>
    <w:lvl w:ilvl="0" w:tplc="080A0019">
      <w:start w:val="1"/>
      <w:numFmt w:val="lowerLetter"/>
      <w:lvlText w:val="%1."/>
      <w:lvlJc w:val="left"/>
      <w:pPr>
        <w:ind w:left="328" w:hanging="360"/>
      </w:pPr>
    </w:lvl>
    <w:lvl w:ilvl="1" w:tplc="080A0019" w:tentative="1">
      <w:start w:val="1"/>
      <w:numFmt w:val="lowerLetter"/>
      <w:lvlText w:val="%2."/>
      <w:lvlJc w:val="left"/>
      <w:pPr>
        <w:ind w:left="1048" w:hanging="360"/>
      </w:pPr>
    </w:lvl>
    <w:lvl w:ilvl="2" w:tplc="080A001B" w:tentative="1">
      <w:start w:val="1"/>
      <w:numFmt w:val="lowerRoman"/>
      <w:lvlText w:val="%3."/>
      <w:lvlJc w:val="right"/>
      <w:pPr>
        <w:ind w:left="1768" w:hanging="180"/>
      </w:pPr>
    </w:lvl>
    <w:lvl w:ilvl="3" w:tplc="080A000F" w:tentative="1">
      <w:start w:val="1"/>
      <w:numFmt w:val="decimal"/>
      <w:lvlText w:val="%4."/>
      <w:lvlJc w:val="left"/>
      <w:pPr>
        <w:ind w:left="2488" w:hanging="360"/>
      </w:pPr>
    </w:lvl>
    <w:lvl w:ilvl="4" w:tplc="080A0019" w:tentative="1">
      <w:start w:val="1"/>
      <w:numFmt w:val="lowerLetter"/>
      <w:lvlText w:val="%5."/>
      <w:lvlJc w:val="left"/>
      <w:pPr>
        <w:ind w:left="3208" w:hanging="360"/>
      </w:pPr>
    </w:lvl>
    <w:lvl w:ilvl="5" w:tplc="080A001B" w:tentative="1">
      <w:start w:val="1"/>
      <w:numFmt w:val="lowerRoman"/>
      <w:lvlText w:val="%6."/>
      <w:lvlJc w:val="right"/>
      <w:pPr>
        <w:ind w:left="3928" w:hanging="180"/>
      </w:pPr>
    </w:lvl>
    <w:lvl w:ilvl="6" w:tplc="080A000F" w:tentative="1">
      <w:start w:val="1"/>
      <w:numFmt w:val="decimal"/>
      <w:lvlText w:val="%7."/>
      <w:lvlJc w:val="left"/>
      <w:pPr>
        <w:ind w:left="4648" w:hanging="360"/>
      </w:pPr>
    </w:lvl>
    <w:lvl w:ilvl="7" w:tplc="080A0019" w:tentative="1">
      <w:start w:val="1"/>
      <w:numFmt w:val="lowerLetter"/>
      <w:lvlText w:val="%8."/>
      <w:lvlJc w:val="left"/>
      <w:pPr>
        <w:ind w:left="5368" w:hanging="360"/>
      </w:pPr>
    </w:lvl>
    <w:lvl w:ilvl="8" w:tplc="080A001B" w:tentative="1">
      <w:start w:val="1"/>
      <w:numFmt w:val="lowerRoman"/>
      <w:lvlText w:val="%9."/>
      <w:lvlJc w:val="right"/>
      <w:pPr>
        <w:ind w:left="6088" w:hanging="180"/>
      </w:pPr>
    </w:lvl>
  </w:abstractNum>
  <w:abstractNum w:abstractNumId="12">
    <w:nsid w:val="49561C1C"/>
    <w:multiLevelType w:val="hybridMultilevel"/>
    <w:tmpl w:val="767AB23C"/>
    <w:lvl w:ilvl="0" w:tplc="080A0019">
      <w:start w:val="1"/>
      <w:numFmt w:val="lowerLetter"/>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nsid w:val="4DE1784B"/>
    <w:multiLevelType w:val="hybridMultilevel"/>
    <w:tmpl w:val="E93E9138"/>
    <w:lvl w:ilvl="0" w:tplc="84043432">
      <w:start w:val="1"/>
      <w:numFmt w:val="lowerLetter"/>
      <w:lvlText w:val="%1."/>
      <w:lvlJc w:val="left"/>
      <w:pPr>
        <w:ind w:left="1440" w:hanging="360"/>
      </w:pPr>
      <w:rPr>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nsid w:val="54CE2225"/>
    <w:multiLevelType w:val="singleLevel"/>
    <w:tmpl w:val="A8FC550E"/>
    <w:lvl w:ilvl="0">
      <w:start w:val="1"/>
      <w:numFmt w:val="upperRoman"/>
      <w:lvlText w:val="%1."/>
      <w:lvlJc w:val="left"/>
      <w:pPr>
        <w:tabs>
          <w:tab w:val="num" w:pos="720"/>
        </w:tabs>
        <w:ind w:left="720" w:hanging="720"/>
      </w:pPr>
      <w:rPr>
        <w:rFonts w:cs="Times New Roman" w:hint="default"/>
        <w:b w:val="0"/>
        <w:color w:val="auto"/>
      </w:rPr>
    </w:lvl>
  </w:abstractNum>
  <w:abstractNum w:abstractNumId="15">
    <w:nsid w:val="56B470C1"/>
    <w:multiLevelType w:val="hybridMultilevel"/>
    <w:tmpl w:val="E16EE5F4"/>
    <w:lvl w:ilvl="0" w:tplc="F44EF5FE">
      <w:start w:val="1"/>
      <w:numFmt w:val="lowerLetter"/>
      <w:lvlText w:val="%1."/>
      <w:lvlJc w:val="left"/>
      <w:pPr>
        <w:ind w:left="1440" w:hanging="360"/>
      </w:pPr>
      <w:rPr>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95312A3"/>
    <w:multiLevelType w:val="hybridMultilevel"/>
    <w:tmpl w:val="60007BB6"/>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nsid w:val="63F16C4C"/>
    <w:multiLevelType w:val="hybridMultilevel"/>
    <w:tmpl w:val="60007BB6"/>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64722ECF"/>
    <w:multiLevelType w:val="hybridMultilevel"/>
    <w:tmpl w:val="EE665C0A"/>
    <w:lvl w:ilvl="0" w:tplc="E53CD91C">
      <w:start w:val="1"/>
      <w:numFmt w:val="decimal"/>
      <w:lvlText w:val="%1."/>
      <w:lvlJc w:val="left"/>
      <w:pPr>
        <w:tabs>
          <w:tab w:val="num" w:pos="735"/>
        </w:tabs>
        <w:ind w:left="735" w:hanging="375"/>
      </w:pPr>
      <w:rPr>
        <w:rFonts w:hint="default"/>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6A52475"/>
    <w:multiLevelType w:val="hybridMultilevel"/>
    <w:tmpl w:val="ABC063CC"/>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84731B7"/>
    <w:multiLevelType w:val="hybridMultilevel"/>
    <w:tmpl w:val="120A7F3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C51402A"/>
    <w:multiLevelType w:val="hybridMultilevel"/>
    <w:tmpl w:val="A11AF512"/>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nsid w:val="6D3549E4"/>
    <w:multiLevelType w:val="hybridMultilevel"/>
    <w:tmpl w:val="ABC063CC"/>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0FF4684"/>
    <w:multiLevelType w:val="hybridMultilevel"/>
    <w:tmpl w:val="01C082D4"/>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7B110D2"/>
    <w:multiLevelType w:val="hybridMultilevel"/>
    <w:tmpl w:val="E21019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D3418CF"/>
    <w:multiLevelType w:val="hybridMultilevel"/>
    <w:tmpl w:val="FD50B0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DAC1007"/>
    <w:multiLevelType w:val="hybridMultilevel"/>
    <w:tmpl w:val="AB068D4C"/>
    <w:lvl w:ilvl="0" w:tplc="0CBA7A48">
      <w:start w:val="1"/>
      <w:numFmt w:val="lowerLetter"/>
      <w:lvlText w:val="%1."/>
      <w:lvlJc w:val="left"/>
      <w:pPr>
        <w:ind w:left="1080" w:hanging="360"/>
      </w:pPr>
      <w:rPr>
        <w:rFonts w:hint="default"/>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4"/>
  </w:num>
  <w:num w:numId="2">
    <w:abstractNumId w:val="0"/>
  </w:num>
  <w:num w:numId="3">
    <w:abstractNumId w:val="12"/>
  </w:num>
  <w:num w:numId="4">
    <w:abstractNumId w:val="20"/>
  </w:num>
  <w:num w:numId="5">
    <w:abstractNumId w:val="18"/>
  </w:num>
  <w:num w:numId="6">
    <w:abstractNumId w:val="10"/>
  </w:num>
  <w:num w:numId="7">
    <w:abstractNumId w:val="19"/>
  </w:num>
  <w:num w:numId="8">
    <w:abstractNumId w:val="22"/>
  </w:num>
  <w:num w:numId="9">
    <w:abstractNumId w:val="4"/>
  </w:num>
  <w:num w:numId="10">
    <w:abstractNumId w:val="2"/>
  </w:num>
  <w:num w:numId="11">
    <w:abstractNumId w:val="9"/>
  </w:num>
  <w:num w:numId="12">
    <w:abstractNumId w:val="6"/>
  </w:num>
  <w:num w:numId="13">
    <w:abstractNumId w:val="8"/>
  </w:num>
  <w:num w:numId="14">
    <w:abstractNumId w:val="21"/>
  </w:num>
  <w:num w:numId="15">
    <w:abstractNumId w:val="3"/>
  </w:num>
  <w:num w:numId="16">
    <w:abstractNumId w:val="13"/>
  </w:num>
  <w:num w:numId="17">
    <w:abstractNumId w:val="1"/>
  </w:num>
  <w:num w:numId="18">
    <w:abstractNumId w:val="24"/>
  </w:num>
  <w:num w:numId="19">
    <w:abstractNumId w:val="11"/>
  </w:num>
  <w:num w:numId="20">
    <w:abstractNumId w:val="26"/>
  </w:num>
  <w:num w:numId="21">
    <w:abstractNumId w:val="5"/>
  </w:num>
  <w:num w:numId="22">
    <w:abstractNumId w:val="15"/>
  </w:num>
  <w:num w:numId="23">
    <w:abstractNumId w:val="25"/>
  </w:num>
  <w:num w:numId="24">
    <w:abstractNumId w:val="23"/>
  </w:num>
  <w:num w:numId="25">
    <w:abstractNumId w:val="16"/>
  </w:num>
  <w:num w:numId="26">
    <w:abstractNumId w:val="17"/>
  </w:num>
  <w:num w:numId="2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40EC"/>
    <w:rsid w:val="00045F90"/>
    <w:rsid w:val="000462A0"/>
    <w:rsid w:val="000468EB"/>
    <w:rsid w:val="00050408"/>
    <w:rsid w:val="000650C7"/>
    <w:rsid w:val="00065677"/>
    <w:rsid w:val="000739EB"/>
    <w:rsid w:val="0008688E"/>
    <w:rsid w:val="000871EB"/>
    <w:rsid w:val="00092FEE"/>
    <w:rsid w:val="000D1636"/>
    <w:rsid w:val="000D220F"/>
    <w:rsid w:val="000D2E03"/>
    <w:rsid w:val="000D752E"/>
    <w:rsid w:val="000E1374"/>
    <w:rsid w:val="000E5E0E"/>
    <w:rsid w:val="00122B64"/>
    <w:rsid w:val="00125FF0"/>
    <w:rsid w:val="00145CD4"/>
    <w:rsid w:val="001571AB"/>
    <w:rsid w:val="00157AF7"/>
    <w:rsid w:val="001700FF"/>
    <w:rsid w:val="00182410"/>
    <w:rsid w:val="00183FDE"/>
    <w:rsid w:val="00191B5C"/>
    <w:rsid w:val="001A1781"/>
    <w:rsid w:val="001B2001"/>
    <w:rsid w:val="001C3A29"/>
    <w:rsid w:val="001C6411"/>
    <w:rsid w:val="001D189D"/>
    <w:rsid w:val="001D1D55"/>
    <w:rsid w:val="001E01A6"/>
    <w:rsid w:val="001F62F0"/>
    <w:rsid w:val="001F7585"/>
    <w:rsid w:val="00201422"/>
    <w:rsid w:val="002049FA"/>
    <w:rsid w:val="0021755B"/>
    <w:rsid w:val="0023029A"/>
    <w:rsid w:val="002355D6"/>
    <w:rsid w:val="0023605C"/>
    <w:rsid w:val="00244885"/>
    <w:rsid w:val="00245C59"/>
    <w:rsid w:val="002646C9"/>
    <w:rsid w:val="0026596F"/>
    <w:rsid w:val="00292087"/>
    <w:rsid w:val="0029257C"/>
    <w:rsid w:val="00296F45"/>
    <w:rsid w:val="002A2505"/>
    <w:rsid w:val="002A2A2B"/>
    <w:rsid w:val="002B5B58"/>
    <w:rsid w:val="002B63A2"/>
    <w:rsid w:val="002D0177"/>
    <w:rsid w:val="002E2047"/>
    <w:rsid w:val="002E655C"/>
    <w:rsid w:val="002E7356"/>
    <w:rsid w:val="00301B13"/>
    <w:rsid w:val="00306F6C"/>
    <w:rsid w:val="00312F83"/>
    <w:rsid w:val="00312F84"/>
    <w:rsid w:val="003148DA"/>
    <w:rsid w:val="0032460C"/>
    <w:rsid w:val="00341956"/>
    <w:rsid w:val="00343C62"/>
    <w:rsid w:val="00344A89"/>
    <w:rsid w:val="003519CF"/>
    <w:rsid w:val="00357A74"/>
    <w:rsid w:val="00361B2F"/>
    <w:rsid w:val="0036492C"/>
    <w:rsid w:val="003710FD"/>
    <w:rsid w:val="00371CF7"/>
    <w:rsid w:val="00372021"/>
    <w:rsid w:val="0038431C"/>
    <w:rsid w:val="0039397C"/>
    <w:rsid w:val="003A45D1"/>
    <w:rsid w:val="003B3720"/>
    <w:rsid w:val="003B479D"/>
    <w:rsid w:val="003D2584"/>
    <w:rsid w:val="003E06FE"/>
    <w:rsid w:val="003E339E"/>
    <w:rsid w:val="003F4497"/>
    <w:rsid w:val="00400C99"/>
    <w:rsid w:val="00404D15"/>
    <w:rsid w:val="00407D2A"/>
    <w:rsid w:val="004271BD"/>
    <w:rsid w:val="00430B4F"/>
    <w:rsid w:val="004433D6"/>
    <w:rsid w:val="004454DE"/>
    <w:rsid w:val="00455A31"/>
    <w:rsid w:val="00456240"/>
    <w:rsid w:val="00467F49"/>
    <w:rsid w:val="00473882"/>
    <w:rsid w:val="00473B91"/>
    <w:rsid w:val="00474EBF"/>
    <w:rsid w:val="00484DD5"/>
    <w:rsid w:val="004953CB"/>
    <w:rsid w:val="004B3E37"/>
    <w:rsid w:val="004D347C"/>
    <w:rsid w:val="004D4C97"/>
    <w:rsid w:val="004E00E1"/>
    <w:rsid w:val="004E3964"/>
    <w:rsid w:val="004E3E44"/>
    <w:rsid w:val="004E4DDC"/>
    <w:rsid w:val="004E5BC3"/>
    <w:rsid w:val="004E670C"/>
    <w:rsid w:val="004F0861"/>
    <w:rsid w:val="004F608C"/>
    <w:rsid w:val="005121D0"/>
    <w:rsid w:val="00531EC9"/>
    <w:rsid w:val="00542EBD"/>
    <w:rsid w:val="005446F5"/>
    <w:rsid w:val="00544C48"/>
    <w:rsid w:val="0055283C"/>
    <w:rsid w:val="00557FAC"/>
    <w:rsid w:val="00562724"/>
    <w:rsid w:val="00567F65"/>
    <w:rsid w:val="00576EF3"/>
    <w:rsid w:val="00584266"/>
    <w:rsid w:val="005861B1"/>
    <w:rsid w:val="00593B13"/>
    <w:rsid w:val="005955BA"/>
    <w:rsid w:val="005966E2"/>
    <w:rsid w:val="005C63F1"/>
    <w:rsid w:val="005D0470"/>
    <w:rsid w:val="005D15B4"/>
    <w:rsid w:val="005D5423"/>
    <w:rsid w:val="005E1326"/>
    <w:rsid w:val="005E4059"/>
    <w:rsid w:val="005E676F"/>
    <w:rsid w:val="005F1FC4"/>
    <w:rsid w:val="006071F3"/>
    <w:rsid w:val="00610295"/>
    <w:rsid w:val="006220B9"/>
    <w:rsid w:val="006312A8"/>
    <w:rsid w:val="0064700C"/>
    <w:rsid w:val="00650F1B"/>
    <w:rsid w:val="00652490"/>
    <w:rsid w:val="00667E5B"/>
    <w:rsid w:val="00686EDC"/>
    <w:rsid w:val="00687797"/>
    <w:rsid w:val="006A462F"/>
    <w:rsid w:val="006B0AAE"/>
    <w:rsid w:val="006B5CE6"/>
    <w:rsid w:val="006B667C"/>
    <w:rsid w:val="006B7D02"/>
    <w:rsid w:val="006C5D41"/>
    <w:rsid w:val="006E05BA"/>
    <w:rsid w:val="006E64C5"/>
    <w:rsid w:val="006F4801"/>
    <w:rsid w:val="006F4E5D"/>
    <w:rsid w:val="0070269B"/>
    <w:rsid w:val="00724D8A"/>
    <w:rsid w:val="00741F20"/>
    <w:rsid w:val="007446D3"/>
    <w:rsid w:val="007603E2"/>
    <w:rsid w:val="0077144A"/>
    <w:rsid w:val="00775C66"/>
    <w:rsid w:val="00780FE8"/>
    <w:rsid w:val="00785420"/>
    <w:rsid w:val="00785B9C"/>
    <w:rsid w:val="007908CD"/>
    <w:rsid w:val="00793E3A"/>
    <w:rsid w:val="00794AD3"/>
    <w:rsid w:val="007B1178"/>
    <w:rsid w:val="007B1CC4"/>
    <w:rsid w:val="007B4C0B"/>
    <w:rsid w:val="007B6BE4"/>
    <w:rsid w:val="007B6C0F"/>
    <w:rsid w:val="007C46E2"/>
    <w:rsid w:val="007C4758"/>
    <w:rsid w:val="007D49B1"/>
    <w:rsid w:val="007E3C8D"/>
    <w:rsid w:val="007E4600"/>
    <w:rsid w:val="007E637A"/>
    <w:rsid w:val="008030BB"/>
    <w:rsid w:val="00807092"/>
    <w:rsid w:val="00812082"/>
    <w:rsid w:val="00823E2C"/>
    <w:rsid w:val="00830798"/>
    <w:rsid w:val="00830A38"/>
    <w:rsid w:val="00841154"/>
    <w:rsid w:val="00841ECF"/>
    <w:rsid w:val="00844E74"/>
    <w:rsid w:val="00847CF3"/>
    <w:rsid w:val="00854E68"/>
    <w:rsid w:val="00857CBB"/>
    <w:rsid w:val="0086232C"/>
    <w:rsid w:val="008732F5"/>
    <w:rsid w:val="0087438E"/>
    <w:rsid w:val="008A0496"/>
    <w:rsid w:val="008A7CD3"/>
    <w:rsid w:val="008C4BFA"/>
    <w:rsid w:val="008D1CD3"/>
    <w:rsid w:val="008D5077"/>
    <w:rsid w:val="008D6A9B"/>
    <w:rsid w:val="008D6C8E"/>
    <w:rsid w:val="008E2023"/>
    <w:rsid w:val="008E321B"/>
    <w:rsid w:val="008F086D"/>
    <w:rsid w:val="00910A36"/>
    <w:rsid w:val="00913B2D"/>
    <w:rsid w:val="00920E48"/>
    <w:rsid w:val="00932DD6"/>
    <w:rsid w:val="00935426"/>
    <w:rsid w:val="00942B44"/>
    <w:rsid w:val="00954A96"/>
    <w:rsid w:val="009632BB"/>
    <w:rsid w:val="00971F16"/>
    <w:rsid w:val="009752D5"/>
    <w:rsid w:val="00982C53"/>
    <w:rsid w:val="00996925"/>
    <w:rsid w:val="009A6AD9"/>
    <w:rsid w:val="009B34B6"/>
    <w:rsid w:val="009B4C47"/>
    <w:rsid w:val="009B59B3"/>
    <w:rsid w:val="009B6D92"/>
    <w:rsid w:val="009C1A63"/>
    <w:rsid w:val="009E4968"/>
    <w:rsid w:val="009E4CD8"/>
    <w:rsid w:val="009F254A"/>
    <w:rsid w:val="009F2CB6"/>
    <w:rsid w:val="009F5B1D"/>
    <w:rsid w:val="00A05C8C"/>
    <w:rsid w:val="00A20D1E"/>
    <w:rsid w:val="00A424A7"/>
    <w:rsid w:val="00A538C1"/>
    <w:rsid w:val="00A57E0D"/>
    <w:rsid w:val="00A60B1C"/>
    <w:rsid w:val="00A63B38"/>
    <w:rsid w:val="00A6426B"/>
    <w:rsid w:val="00A91A39"/>
    <w:rsid w:val="00A9572A"/>
    <w:rsid w:val="00AA0435"/>
    <w:rsid w:val="00AA261E"/>
    <w:rsid w:val="00AA267F"/>
    <w:rsid w:val="00AC00A3"/>
    <w:rsid w:val="00AC528A"/>
    <w:rsid w:val="00AD392D"/>
    <w:rsid w:val="00AD5CB6"/>
    <w:rsid w:val="00AE0DAC"/>
    <w:rsid w:val="00AF17EC"/>
    <w:rsid w:val="00AF55B2"/>
    <w:rsid w:val="00B01D13"/>
    <w:rsid w:val="00B2109C"/>
    <w:rsid w:val="00B56438"/>
    <w:rsid w:val="00B6300F"/>
    <w:rsid w:val="00B66080"/>
    <w:rsid w:val="00B67369"/>
    <w:rsid w:val="00B67B81"/>
    <w:rsid w:val="00B71DF3"/>
    <w:rsid w:val="00B72E87"/>
    <w:rsid w:val="00B80BB1"/>
    <w:rsid w:val="00B80CB9"/>
    <w:rsid w:val="00B967F5"/>
    <w:rsid w:val="00BB0833"/>
    <w:rsid w:val="00BB2DC3"/>
    <w:rsid w:val="00BB33A2"/>
    <w:rsid w:val="00BB519C"/>
    <w:rsid w:val="00BC38F2"/>
    <w:rsid w:val="00BD37F4"/>
    <w:rsid w:val="00BF279E"/>
    <w:rsid w:val="00C06235"/>
    <w:rsid w:val="00C15846"/>
    <w:rsid w:val="00C230A8"/>
    <w:rsid w:val="00C34050"/>
    <w:rsid w:val="00C607DF"/>
    <w:rsid w:val="00C776A1"/>
    <w:rsid w:val="00C827C9"/>
    <w:rsid w:val="00C85635"/>
    <w:rsid w:val="00C85DA2"/>
    <w:rsid w:val="00C95C9D"/>
    <w:rsid w:val="00C97D25"/>
    <w:rsid w:val="00CA2237"/>
    <w:rsid w:val="00CB75D2"/>
    <w:rsid w:val="00CC68F5"/>
    <w:rsid w:val="00CD1868"/>
    <w:rsid w:val="00CD30DA"/>
    <w:rsid w:val="00CE2303"/>
    <w:rsid w:val="00CF6989"/>
    <w:rsid w:val="00CF6EA2"/>
    <w:rsid w:val="00D026DD"/>
    <w:rsid w:val="00D059AA"/>
    <w:rsid w:val="00D207DE"/>
    <w:rsid w:val="00D20A74"/>
    <w:rsid w:val="00D21D62"/>
    <w:rsid w:val="00D308C3"/>
    <w:rsid w:val="00D32E5B"/>
    <w:rsid w:val="00D33254"/>
    <w:rsid w:val="00D425FC"/>
    <w:rsid w:val="00D42C08"/>
    <w:rsid w:val="00D52E60"/>
    <w:rsid w:val="00D560D6"/>
    <w:rsid w:val="00D62EDE"/>
    <w:rsid w:val="00D676B3"/>
    <w:rsid w:val="00D67F13"/>
    <w:rsid w:val="00D9219E"/>
    <w:rsid w:val="00D93094"/>
    <w:rsid w:val="00DA0848"/>
    <w:rsid w:val="00DA103F"/>
    <w:rsid w:val="00DB008E"/>
    <w:rsid w:val="00DC1214"/>
    <w:rsid w:val="00DC51E6"/>
    <w:rsid w:val="00DD6858"/>
    <w:rsid w:val="00DE6139"/>
    <w:rsid w:val="00DF7257"/>
    <w:rsid w:val="00E016F1"/>
    <w:rsid w:val="00E12B49"/>
    <w:rsid w:val="00E133A0"/>
    <w:rsid w:val="00E15DE1"/>
    <w:rsid w:val="00E175C3"/>
    <w:rsid w:val="00E2479F"/>
    <w:rsid w:val="00E26890"/>
    <w:rsid w:val="00E26E8C"/>
    <w:rsid w:val="00E319E3"/>
    <w:rsid w:val="00E431BF"/>
    <w:rsid w:val="00E45814"/>
    <w:rsid w:val="00E56E45"/>
    <w:rsid w:val="00E5715B"/>
    <w:rsid w:val="00E84B2F"/>
    <w:rsid w:val="00EA7968"/>
    <w:rsid w:val="00ED58E0"/>
    <w:rsid w:val="00EE5567"/>
    <w:rsid w:val="00EF18F5"/>
    <w:rsid w:val="00EF1B8F"/>
    <w:rsid w:val="00F24B9F"/>
    <w:rsid w:val="00F308D5"/>
    <w:rsid w:val="00F44A5D"/>
    <w:rsid w:val="00F51FBB"/>
    <w:rsid w:val="00F5503C"/>
    <w:rsid w:val="00F72587"/>
    <w:rsid w:val="00F80229"/>
    <w:rsid w:val="00FA3DBA"/>
    <w:rsid w:val="00FA5603"/>
    <w:rsid w:val="00FA6C6B"/>
    <w:rsid w:val="00FA7B7F"/>
    <w:rsid w:val="00FB1CCA"/>
    <w:rsid w:val="00FB61FC"/>
    <w:rsid w:val="00FC2BD7"/>
    <w:rsid w:val="00FC3716"/>
    <w:rsid w:val="00FC4E8F"/>
    <w:rsid w:val="00FC636B"/>
    <w:rsid w:val="00FD2D0D"/>
    <w:rsid w:val="00FD6977"/>
    <w:rsid w:val="00FE32B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unhideWhenUsed/>
    <w:qFormat/>
    <w:rsid w:val="006312A8"/>
    <w:pPr>
      <w:keepNext/>
      <w:spacing w:before="240" w:after="60" w:line="276" w:lineRule="auto"/>
      <w:outlineLvl w:val="2"/>
    </w:pPr>
    <w:rPr>
      <w:rFonts w:ascii="Cambria" w:hAnsi="Cambria"/>
      <w:b/>
      <w:bCs/>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semiHidden/>
    <w:unhideWhenUsed/>
    <w:rsid w:val="0032460C"/>
    <w:pPr>
      <w:spacing w:after="120"/>
    </w:pPr>
  </w:style>
  <w:style w:type="character" w:customStyle="1" w:styleId="TextoindependienteCar">
    <w:name w:val="Texto independiente Car"/>
    <w:basedOn w:val="Fuentedeprrafopredeter"/>
    <w:link w:val="Textoindependiente"/>
    <w:uiPriority w:val="99"/>
    <w:semiHidden/>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rsid w:val="006312A8"/>
    <w:rPr>
      <w:rFonts w:ascii="Cambria" w:eastAsia="Times New Roman" w:hAnsi="Cambria" w:cs="Times New Roman"/>
      <w:b/>
      <w:bCs/>
      <w:sz w:val="26"/>
      <w:szCs w:val="26"/>
    </w:rPr>
  </w:style>
  <w:style w:type="paragraph" w:customStyle="1" w:styleId="texto1">
    <w:name w:val="texto1"/>
    <w:basedOn w:val="Normal"/>
    <w:rsid w:val="006312A8"/>
    <w:pPr>
      <w:spacing w:before="100" w:beforeAutospacing="1" w:after="100" w:afterAutospacing="1" w:line="240" w:lineRule="atLeast"/>
      <w:jc w:val="both"/>
    </w:pPr>
    <w:rPr>
      <w:color w:val="000033"/>
      <w:sz w:val="18"/>
      <w:szCs w:val="18"/>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unhideWhenUsed/>
    <w:qFormat/>
    <w:rsid w:val="006312A8"/>
    <w:pPr>
      <w:keepNext/>
      <w:spacing w:before="240" w:after="60" w:line="276" w:lineRule="auto"/>
      <w:outlineLvl w:val="2"/>
    </w:pPr>
    <w:rPr>
      <w:rFonts w:ascii="Cambria" w:hAnsi="Cambria"/>
      <w:b/>
      <w:bCs/>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semiHidden/>
    <w:unhideWhenUsed/>
    <w:rsid w:val="0032460C"/>
    <w:pPr>
      <w:spacing w:after="120"/>
    </w:pPr>
  </w:style>
  <w:style w:type="character" w:customStyle="1" w:styleId="TextoindependienteCar">
    <w:name w:val="Texto independiente Car"/>
    <w:basedOn w:val="Fuentedeprrafopredeter"/>
    <w:link w:val="Textoindependiente"/>
    <w:uiPriority w:val="99"/>
    <w:semiHidden/>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rsid w:val="006312A8"/>
    <w:rPr>
      <w:rFonts w:ascii="Cambria" w:eastAsia="Times New Roman" w:hAnsi="Cambria" w:cs="Times New Roman"/>
      <w:b/>
      <w:bCs/>
      <w:sz w:val="26"/>
      <w:szCs w:val="26"/>
    </w:rPr>
  </w:style>
  <w:style w:type="paragraph" w:customStyle="1" w:styleId="texto1">
    <w:name w:val="texto1"/>
    <w:basedOn w:val="Normal"/>
    <w:rsid w:val="006312A8"/>
    <w:pPr>
      <w:spacing w:before="100" w:beforeAutospacing="1" w:after="100" w:afterAutospacing="1" w:line="240" w:lineRule="atLeast"/>
      <w:jc w:val="both"/>
    </w:pPr>
    <w:rPr>
      <w:color w:val="000033"/>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5254">
      <w:bodyDiv w:val="1"/>
      <w:marLeft w:val="0"/>
      <w:marRight w:val="0"/>
      <w:marTop w:val="0"/>
      <w:marBottom w:val="0"/>
      <w:divBdr>
        <w:top w:val="none" w:sz="0" w:space="0" w:color="auto"/>
        <w:left w:val="none" w:sz="0" w:space="0" w:color="auto"/>
        <w:bottom w:val="none" w:sz="0" w:space="0" w:color="auto"/>
        <w:right w:val="none" w:sz="0" w:space="0" w:color="auto"/>
      </w:divBdr>
    </w:div>
    <w:div w:id="26535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1375B-DF1E-4BEA-9810-7BE8259CC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2912</Words>
  <Characters>16022</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cbarajas</cp:lastModifiedBy>
  <cp:revision>2</cp:revision>
  <cp:lastPrinted>2016-01-19T17:16:00Z</cp:lastPrinted>
  <dcterms:created xsi:type="dcterms:W3CDTF">2016-02-22T20:37:00Z</dcterms:created>
  <dcterms:modified xsi:type="dcterms:W3CDTF">2016-02-22T20:37:00Z</dcterms:modified>
</cp:coreProperties>
</file>