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D6" w:rsidRPr="0086742E" w:rsidRDefault="00EE75D6" w:rsidP="00EE75D6">
      <w:pPr>
        <w:jc w:val="both"/>
        <w:rPr>
          <w:rFonts w:ascii="AvantGarde Bk BT" w:hAnsi="AvantGarde Bk BT"/>
          <w:bCs/>
          <w:sz w:val="22"/>
          <w:szCs w:val="22"/>
        </w:rPr>
      </w:pPr>
      <w:bookmarkStart w:id="0" w:name="_GoBack"/>
      <w:bookmarkEnd w:id="0"/>
      <w:r w:rsidRPr="0086742E">
        <w:rPr>
          <w:rFonts w:ascii="AvantGarde Bk BT" w:hAnsi="AvantGarde Bk BT"/>
          <w:bCs/>
          <w:sz w:val="22"/>
          <w:szCs w:val="22"/>
        </w:rPr>
        <w:t>H. CONSEJO GENERAL UNIVERSITARIO</w:t>
      </w:r>
    </w:p>
    <w:p w:rsidR="00EE75D6" w:rsidRPr="0086742E" w:rsidRDefault="00EE75D6" w:rsidP="00EE75D6">
      <w:pPr>
        <w:jc w:val="both"/>
        <w:rPr>
          <w:rFonts w:ascii="AvantGarde Bk BT" w:hAnsi="AvantGarde Bk BT"/>
          <w:bCs/>
          <w:spacing w:val="120"/>
          <w:sz w:val="22"/>
          <w:szCs w:val="22"/>
        </w:rPr>
      </w:pPr>
      <w:r w:rsidRPr="0086742E">
        <w:rPr>
          <w:rFonts w:ascii="AvantGarde Bk BT" w:hAnsi="AvantGarde Bk BT"/>
          <w:bCs/>
          <w:spacing w:val="120"/>
          <w:sz w:val="22"/>
          <w:szCs w:val="22"/>
        </w:rPr>
        <w:t>PRESENTE</w:t>
      </w:r>
    </w:p>
    <w:p w:rsidR="00EE75D6" w:rsidRDefault="00EE75D6" w:rsidP="00EE75D6">
      <w:pPr>
        <w:jc w:val="both"/>
        <w:rPr>
          <w:rFonts w:ascii="AvantGarde Bk BT" w:hAnsi="AvantGarde Bk BT"/>
          <w:sz w:val="22"/>
          <w:szCs w:val="22"/>
        </w:rPr>
      </w:pPr>
    </w:p>
    <w:p w:rsidR="00CF33F1" w:rsidRPr="0086742E" w:rsidRDefault="00CF33F1" w:rsidP="00EE75D6">
      <w:pPr>
        <w:jc w:val="both"/>
        <w:rPr>
          <w:rFonts w:ascii="AvantGarde Bk BT" w:hAnsi="AvantGarde Bk BT"/>
          <w:sz w:val="22"/>
          <w:szCs w:val="22"/>
        </w:rPr>
      </w:pPr>
    </w:p>
    <w:p w:rsidR="00EE75D6" w:rsidRDefault="00EE75D6" w:rsidP="00EC1D15">
      <w:pPr>
        <w:jc w:val="both"/>
        <w:rPr>
          <w:rFonts w:ascii="AvantGarde Bk BT" w:hAnsi="AvantGarde Bk BT"/>
          <w:sz w:val="22"/>
          <w:szCs w:val="22"/>
        </w:rPr>
      </w:pPr>
      <w:r w:rsidRPr="00BA102E">
        <w:rPr>
          <w:rFonts w:ascii="AvantGarde Bk BT" w:hAnsi="AvantGarde Bk BT"/>
          <w:sz w:val="22"/>
          <w:szCs w:val="22"/>
        </w:rPr>
        <w:t>A estas Comisi</w:t>
      </w:r>
      <w:r w:rsidR="00EE4AB7">
        <w:rPr>
          <w:rFonts w:ascii="AvantGarde Bk BT" w:hAnsi="AvantGarde Bk BT"/>
          <w:sz w:val="22"/>
          <w:szCs w:val="22"/>
        </w:rPr>
        <w:t xml:space="preserve">ón </w:t>
      </w:r>
      <w:r w:rsidRPr="00BA102E">
        <w:rPr>
          <w:rFonts w:ascii="AvantGarde Bk BT" w:hAnsi="AvantGarde Bk BT"/>
          <w:sz w:val="22"/>
          <w:szCs w:val="22"/>
        </w:rPr>
        <w:t>de Educación ha</w:t>
      </w:r>
      <w:r w:rsidR="00B64722">
        <w:rPr>
          <w:rFonts w:ascii="AvantGarde Bk BT" w:hAnsi="AvantGarde Bk BT"/>
          <w:sz w:val="22"/>
          <w:szCs w:val="22"/>
        </w:rPr>
        <w:t>n</w:t>
      </w:r>
      <w:r w:rsidRPr="00BA102E">
        <w:rPr>
          <w:rFonts w:ascii="AvantGarde Bk BT" w:hAnsi="AvantGarde Bk BT"/>
          <w:sz w:val="22"/>
          <w:szCs w:val="22"/>
        </w:rPr>
        <w:t xml:space="preserve"> sido turnado</w:t>
      </w:r>
      <w:r w:rsidR="00B64722">
        <w:rPr>
          <w:rFonts w:ascii="AvantGarde Bk BT" w:hAnsi="AvantGarde Bk BT"/>
          <w:sz w:val="22"/>
          <w:szCs w:val="22"/>
        </w:rPr>
        <w:t>s</w:t>
      </w:r>
      <w:r w:rsidRPr="00BA102E">
        <w:rPr>
          <w:rFonts w:ascii="AvantGarde Bk BT" w:hAnsi="AvantGarde Bk BT"/>
          <w:sz w:val="22"/>
          <w:szCs w:val="22"/>
        </w:rPr>
        <w:t xml:space="preserve"> </w:t>
      </w:r>
      <w:r w:rsidR="009112EE">
        <w:rPr>
          <w:rFonts w:ascii="AvantGarde Bk BT" w:hAnsi="AvantGarde Bk BT"/>
          <w:sz w:val="22"/>
          <w:szCs w:val="22"/>
        </w:rPr>
        <w:t xml:space="preserve">el </w:t>
      </w:r>
      <w:r w:rsidRPr="00BA102E">
        <w:rPr>
          <w:rFonts w:ascii="AvantGarde Bk BT" w:hAnsi="AvantGarde Bk BT"/>
          <w:sz w:val="22"/>
          <w:szCs w:val="22"/>
        </w:rPr>
        <w:t>dict</w:t>
      </w:r>
      <w:r w:rsidR="009112EE">
        <w:rPr>
          <w:rFonts w:ascii="AvantGarde Bk BT" w:hAnsi="AvantGarde Bk BT"/>
          <w:sz w:val="22"/>
          <w:szCs w:val="22"/>
        </w:rPr>
        <w:t>a</w:t>
      </w:r>
      <w:r>
        <w:rPr>
          <w:rFonts w:ascii="AvantGarde Bk BT" w:hAnsi="AvantGarde Bk BT"/>
          <w:sz w:val="22"/>
          <w:szCs w:val="22"/>
        </w:rPr>
        <w:t>men</w:t>
      </w:r>
      <w:r w:rsidRPr="00BA102E">
        <w:rPr>
          <w:rFonts w:ascii="AvantGarde Bk BT" w:hAnsi="AvantGarde Bk BT"/>
          <w:sz w:val="22"/>
          <w:szCs w:val="22"/>
        </w:rPr>
        <w:t xml:space="preserve"> No. </w:t>
      </w:r>
      <w:r w:rsidR="000B16A3">
        <w:rPr>
          <w:rFonts w:ascii="AvantGarde Bk BT" w:hAnsi="AvantGarde Bk BT"/>
          <w:sz w:val="22"/>
          <w:szCs w:val="22"/>
        </w:rPr>
        <w:t>406</w:t>
      </w:r>
      <w:r w:rsidRPr="00BA102E">
        <w:rPr>
          <w:rFonts w:ascii="AvantGarde Bk BT" w:hAnsi="AvantGarde Bk BT"/>
          <w:sz w:val="22"/>
          <w:szCs w:val="22"/>
        </w:rPr>
        <w:t>/201</w:t>
      </w:r>
      <w:r w:rsidR="000B16A3">
        <w:rPr>
          <w:rFonts w:ascii="AvantGarde Bk BT" w:hAnsi="AvantGarde Bk BT"/>
          <w:sz w:val="22"/>
          <w:szCs w:val="22"/>
        </w:rPr>
        <w:t>6</w:t>
      </w:r>
      <w:r w:rsidR="00875BCA">
        <w:rPr>
          <w:rFonts w:ascii="AvantGarde Bk BT" w:hAnsi="AvantGarde Bk BT"/>
          <w:sz w:val="22"/>
          <w:szCs w:val="22"/>
        </w:rPr>
        <w:t>,</w:t>
      </w:r>
      <w:r w:rsidR="000B16A3">
        <w:rPr>
          <w:rFonts w:ascii="AvantGarde Bk BT" w:hAnsi="AvantGarde Bk BT"/>
          <w:sz w:val="22"/>
          <w:szCs w:val="22"/>
        </w:rPr>
        <w:t xml:space="preserve"> </w:t>
      </w:r>
      <w:r w:rsidR="009112EE">
        <w:rPr>
          <w:rFonts w:ascii="AvantGarde Bk BT" w:hAnsi="AvantGarde Bk BT"/>
          <w:sz w:val="22"/>
          <w:szCs w:val="22"/>
        </w:rPr>
        <w:t xml:space="preserve">del </w:t>
      </w:r>
      <w:r w:rsidR="000B16A3">
        <w:rPr>
          <w:rFonts w:ascii="AvantGarde Bk BT" w:hAnsi="AvantGarde Bk BT"/>
          <w:sz w:val="22"/>
          <w:szCs w:val="22"/>
        </w:rPr>
        <w:t>20 de mayo de 2016</w:t>
      </w:r>
      <w:r w:rsidR="00875BCA">
        <w:rPr>
          <w:rFonts w:ascii="AvantGarde Bk BT" w:hAnsi="AvantGarde Bk BT"/>
          <w:sz w:val="22"/>
          <w:szCs w:val="22"/>
        </w:rPr>
        <w:t>,</w:t>
      </w:r>
      <w:r w:rsidR="000B16A3">
        <w:rPr>
          <w:rFonts w:ascii="AvantGarde Bk BT" w:hAnsi="AvantGarde Bk BT"/>
          <w:sz w:val="22"/>
          <w:szCs w:val="22"/>
        </w:rPr>
        <w:t xml:space="preserve"> </w:t>
      </w:r>
      <w:r w:rsidR="009112EE">
        <w:rPr>
          <w:rFonts w:ascii="AvantGarde Bk BT" w:hAnsi="AvantGarde Bk BT"/>
          <w:sz w:val="22"/>
          <w:szCs w:val="22"/>
        </w:rPr>
        <w:t xml:space="preserve">el </w:t>
      </w:r>
      <w:r w:rsidR="009112EE">
        <w:rPr>
          <w:rFonts w:ascii="AvantGarde Bk BT" w:hAnsi="AvantGarde Bk BT"/>
          <w:bCs/>
          <w:sz w:val="22"/>
          <w:szCs w:val="22"/>
        </w:rPr>
        <w:t>CUA/CCU/</w:t>
      </w:r>
      <w:proofErr w:type="spellStart"/>
      <w:r w:rsidR="009112EE">
        <w:rPr>
          <w:rFonts w:ascii="AvantGarde Bk BT" w:hAnsi="AvantGarde Bk BT"/>
          <w:bCs/>
          <w:sz w:val="22"/>
          <w:szCs w:val="22"/>
        </w:rPr>
        <w:t>CEDUyHDA</w:t>
      </w:r>
      <w:proofErr w:type="spellEnd"/>
      <w:r w:rsidR="009112EE">
        <w:rPr>
          <w:rFonts w:ascii="AvantGarde Bk BT" w:hAnsi="AvantGarde Bk BT"/>
          <w:bCs/>
          <w:sz w:val="22"/>
          <w:szCs w:val="22"/>
        </w:rPr>
        <w:t xml:space="preserve">/005/2016, del 31 de mayo de 2016, </w:t>
      </w:r>
      <w:r w:rsidR="00956F8F" w:rsidRPr="00860757">
        <w:rPr>
          <w:rFonts w:ascii="AvantGarde Bk BT" w:hAnsi="AvantGarde Bk BT"/>
          <w:bCs/>
          <w:sz w:val="22"/>
          <w:szCs w:val="22"/>
        </w:rPr>
        <w:t>el I/II/2015-2016/017, del 19 de julio de 2016,</w:t>
      </w:r>
      <w:r w:rsidR="00647581" w:rsidRPr="00860757">
        <w:rPr>
          <w:rFonts w:ascii="AvantGarde Bk BT" w:hAnsi="AvantGarde Bk BT"/>
          <w:bCs/>
          <w:sz w:val="22"/>
          <w:szCs w:val="22"/>
        </w:rPr>
        <w:t xml:space="preserve"> el CC/1119/2016 del 19 de julio de 2016</w:t>
      </w:r>
      <w:r w:rsidR="00CF33F1">
        <w:rPr>
          <w:rFonts w:ascii="AvantGarde Bk BT" w:hAnsi="AvantGarde Bk BT"/>
          <w:bCs/>
          <w:sz w:val="22"/>
          <w:szCs w:val="22"/>
        </w:rPr>
        <w:t xml:space="preserve">, </w:t>
      </w:r>
      <w:r w:rsidR="009112EE">
        <w:rPr>
          <w:rFonts w:ascii="AvantGarde Bk BT" w:hAnsi="AvantGarde Bk BT"/>
          <w:bCs/>
          <w:sz w:val="22"/>
          <w:szCs w:val="22"/>
        </w:rPr>
        <w:t xml:space="preserve">en los que los </w:t>
      </w:r>
      <w:r w:rsidR="000B16A3">
        <w:rPr>
          <w:rFonts w:ascii="AvantGarde Bk BT" w:hAnsi="AvantGarde Bk BT"/>
          <w:sz w:val="22"/>
          <w:szCs w:val="22"/>
        </w:rPr>
        <w:t>Centro</w:t>
      </w:r>
      <w:r w:rsidR="009112EE">
        <w:rPr>
          <w:rFonts w:ascii="AvantGarde Bk BT" w:hAnsi="AvantGarde Bk BT"/>
          <w:sz w:val="22"/>
          <w:szCs w:val="22"/>
        </w:rPr>
        <w:t>s</w:t>
      </w:r>
      <w:r w:rsidR="000B16A3">
        <w:rPr>
          <w:rFonts w:ascii="AvantGarde Bk BT" w:hAnsi="AvantGarde Bk BT"/>
          <w:sz w:val="22"/>
          <w:szCs w:val="22"/>
        </w:rPr>
        <w:t xml:space="preserve"> Universitario</w:t>
      </w:r>
      <w:r w:rsidR="009112EE">
        <w:rPr>
          <w:rFonts w:ascii="AvantGarde Bk BT" w:hAnsi="AvantGarde Bk BT"/>
          <w:sz w:val="22"/>
          <w:szCs w:val="22"/>
        </w:rPr>
        <w:t>s</w:t>
      </w:r>
      <w:r w:rsidR="000B16A3">
        <w:rPr>
          <w:rFonts w:ascii="AvantGarde Bk BT" w:hAnsi="AvantGarde Bk BT"/>
          <w:sz w:val="22"/>
          <w:szCs w:val="22"/>
        </w:rPr>
        <w:t xml:space="preserve"> de Ciencias de la Salud</w:t>
      </w:r>
      <w:r w:rsidR="009112EE">
        <w:rPr>
          <w:rFonts w:ascii="AvantGarde Bk BT" w:hAnsi="AvantGarde Bk BT"/>
          <w:sz w:val="22"/>
          <w:szCs w:val="22"/>
        </w:rPr>
        <w:t>, de los Altos</w:t>
      </w:r>
      <w:r w:rsidR="00956F8F" w:rsidRPr="00860757">
        <w:rPr>
          <w:rFonts w:ascii="AvantGarde Bk BT" w:hAnsi="AvantGarde Bk BT"/>
          <w:sz w:val="22"/>
          <w:szCs w:val="22"/>
        </w:rPr>
        <w:t>, del Norte</w:t>
      </w:r>
      <w:r w:rsidR="00647581" w:rsidRPr="00860757">
        <w:rPr>
          <w:rFonts w:ascii="AvantGarde Bk BT" w:hAnsi="AvantGarde Bk BT"/>
          <w:sz w:val="22"/>
          <w:szCs w:val="22"/>
        </w:rPr>
        <w:t>, del Sur</w:t>
      </w:r>
      <w:r w:rsidR="006F3E24">
        <w:rPr>
          <w:rFonts w:ascii="AvantGarde Bk BT" w:hAnsi="AvantGarde Bk BT"/>
          <w:sz w:val="22"/>
          <w:szCs w:val="22"/>
        </w:rPr>
        <w:t xml:space="preserve"> </w:t>
      </w:r>
      <w:r w:rsidR="009112EE" w:rsidRPr="00860757">
        <w:rPr>
          <w:rFonts w:ascii="AvantGarde Bk BT" w:hAnsi="AvantGarde Bk BT"/>
          <w:sz w:val="22"/>
          <w:szCs w:val="22"/>
        </w:rPr>
        <w:t xml:space="preserve">proponen modificar </w:t>
      </w:r>
      <w:r w:rsidRPr="00860757">
        <w:rPr>
          <w:rFonts w:ascii="AvantGarde Bk BT" w:hAnsi="AvantGarde Bk BT"/>
          <w:bCs/>
          <w:sz w:val="22"/>
          <w:szCs w:val="22"/>
        </w:rPr>
        <w:t>el</w:t>
      </w:r>
      <w:r w:rsidR="00A30210" w:rsidRPr="00860757">
        <w:rPr>
          <w:rFonts w:ascii="AvantGarde Bk BT" w:hAnsi="AvantGarde Bk BT"/>
          <w:bCs/>
          <w:sz w:val="22"/>
          <w:szCs w:val="22"/>
        </w:rPr>
        <w:t xml:space="preserve"> </w:t>
      </w:r>
      <w:r w:rsidR="00EC1D15" w:rsidRPr="00F7192F">
        <w:rPr>
          <w:rFonts w:ascii="AvantGarde Bk BT" w:hAnsi="AvantGarde Bk BT"/>
          <w:sz w:val="22"/>
          <w:szCs w:val="22"/>
        </w:rPr>
        <w:t xml:space="preserve">Programa de Nivelación de la Licenciatura en Enfermería, </w:t>
      </w:r>
      <w:r w:rsidR="00EC1D15" w:rsidRPr="00F7192F">
        <w:rPr>
          <w:rFonts w:ascii="AvantGarde Bk BT" w:hAnsi="AvantGarde Bk BT"/>
          <w:bCs/>
          <w:sz w:val="22"/>
          <w:szCs w:val="22"/>
        </w:rPr>
        <w:t xml:space="preserve">bajo el sistema de créditos y para operar en la modalidad no escolarizada, </w:t>
      </w:r>
      <w:r w:rsidR="00970F33" w:rsidRPr="00970F33">
        <w:rPr>
          <w:rFonts w:ascii="AvantGarde Bk BT" w:hAnsi="AvantGarde Bk BT"/>
          <w:sz w:val="22"/>
          <w:szCs w:val="22"/>
        </w:rPr>
        <w:t>a part</w:t>
      </w:r>
      <w:r w:rsidR="00970F33">
        <w:rPr>
          <w:rFonts w:ascii="AvantGarde Bk BT" w:hAnsi="AvantGarde Bk BT"/>
          <w:sz w:val="22"/>
          <w:szCs w:val="22"/>
        </w:rPr>
        <w:t>ir de</w:t>
      </w:r>
      <w:r w:rsidR="00EC1D15">
        <w:rPr>
          <w:rFonts w:ascii="AvantGarde Bk BT" w:hAnsi="AvantGarde Bk BT"/>
          <w:sz w:val="22"/>
          <w:szCs w:val="22"/>
        </w:rPr>
        <w:t xml:space="preserve"> </w:t>
      </w:r>
      <w:r w:rsidR="00970F33">
        <w:rPr>
          <w:rFonts w:ascii="AvantGarde Bk BT" w:hAnsi="AvantGarde Bk BT"/>
          <w:sz w:val="22"/>
          <w:szCs w:val="22"/>
        </w:rPr>
        <w:t>l</w:t>
      </w:r>
      <w:r w:rsidR="00EC1D15">
        <w:rPr>
          <w:rFonts w:ascii="AvantGarde Bk BT" w:hAnsi="AvantGarde Bk BT"/>
          <w:sz w:val="22"/>
          <w:szCs w:val="22"/>
        </w:rPr>
        <w:t>a aprobación del presente dictamen, y</w:t>
      </w:r>
    </w:p>
    <w:p w:rsidR="00970F33" w:rsidRDefault="00970F33" w:rsidP="00EE75D6">
      <w:pPr>
        <w:jc w:val="both"/>
        <w:rPr>
          <w:rFonts w:ascii="AvantGarde Bk BT" w:hAnsi="AvantGarde Bk BT"/>
          <w:sz w:val="22"/>
          <w:szCs w:val="22"/>
        </w:rPr>
      </w:pPr>
    </w:p>
    <w:p w:rsidR="00EE75D6" w:rsidRPr="00970F33" w:rsidRDefault="00EE75D6" w:rsidP="00EE75D6">
      <w:pPr>
        <w:jc w:val="center"/>
        <w:rPr>
          <w:rFonts w:ascii="AvantGarde Bk BT" w:hAnsi="AvantGarde Bk BT"/>
          <w:b/>
          <w:sz w:val="22"/>
          <w:szCs w:val="22"/>
          <w:lang w:val="pt-BR"/>
        </w:rPr>
      </w:pPr>
      <w:r w:rsidRPr="00970F33">
        <w:rPr>
          <w:rFonts w:ascii="AvantGarde Bk BT" w:hAnsi="AvantGarde Bk BT"/>
          <w:b/>
          <w:sz w:val="22"/>
          <w:szCs w:val="22"/>
          <w:lang w:val="pt-BR"/>
        </w:rPr>
        <w:t>R e s u l t a n d o:</w:t>
      </w:r>
    </w:p>
    <w:p w:rsidR="00EE75D6" w:rsidRPr="007E60D0" w:rsidRDefault="00EE75D6" w:rsidP="009112EE">
      <w:pPr>
        <w:jc w:val="both"/>
        <w:rPr>
          <w:rFonts w:ascii="AvantGarde Bk BT" w:hAnsi="AvantGarde Bk BT"/>
          <w:sz w:val="22"/>
          <w:szCs w:val="22"/>
        </w:rPr>
      </w:pPr>
    </w:p>
    <w:p w:rsidR="002C1E8F" w:rsidRPr="002C1E8F" w:rsidRDefault="002C1E8F" w:rsidP="002C1E8F">
      <w:pPr>
        <w:numPr>
          <w:ilvl w:val="0"/>
          <w:numId w:val="28"/>
        </w:numPr>
        <w:jc w:val="both"/>
        <w:rPr>
          <w:rFonts w:ascii="AvantGarde Bk BT" w:hAnsi="AvantGarde Bk BT"/>
          <w:sz w:val="22"/>
          <w:szCs w:val="22"/>
        </w:rPr>
      </w:pPr>
      <w:r w:rsidRPr="002C1E8F">
        <w:rPr>
          <w:rFonts w:ascii="AvantGarde Bk BT" w:hAnsi="AvantGarde Bk BT"/>
          <w:sz w:val="22"/>
          <w:szCs w:val="22"/>
        </w:rPr>
        <w:t xml:space="preserve">Que la Benemérita Universidad de Guadalajara es una institución pública con autonomía y patrimonio propios, cuya actuación se rige en el marco del artículo 3 de la Constitución Política de los Estados Unidos Mexicanos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w:t>
      </w:r>
      <w:r w:rsidR="00DB49BF">
        <w:rPr>
          <w:rFonts w:ascii="AvantGarde Bk BT" w:hAnsi="AvantGarde Bk BT"/>
          <w:sz w:val="22"/>
          <w:szCs w:val="22"/>
        </w:rPr>
        <w:t xml:space="preserve">así como </w:t>
      </w:r>
      <w:r w:rsidRPr="002C1E8F">
        <w:rPr>
          <w:rFonts w:ascii="AvantGarde Bk BT" w:hAnsi="AvantGarde Bk BT"/>
          <w:sz w:val="22"/>
          <w:szCs w:val="22"/>
        </w:rPr>
        <w:t>impulsa</w:t>
      </w:r>
      <w:r w:rsidR="00DB49BF">
        <w:rPr>
          <w:rFonts w:ascii="AvantGarde Bk BT" w:hAnsi="AvantGarde Bk BT"/>
          <w:sz w:val="22"/>
          <w:szCs w:val="22"/>
        </w:rPr>
        <w:t>r</w:t>
      </w:r>
      <w:r w:rsidRPr="002C1E8F">
        <w:rPr>
          <w:rFonts w:ascii="AvantGarde Bk BT" w:hAnsi="AvantGarde Bk BT"/>
          <w:sz w:val="22"/>
          <w:szCs w:val="22"/>
        </w:rPr>
        <w:t xml:space="preserve"> la preservación y difusión de la cultura universal.</w:t>
      </w:r>
    </w:p>
    <w:p w:rsidR="00EE75D6" w:rsidRPr="00E05468" w:rsidRDefault="00EE75D6" w:rsidP="009112EE">
      <w:pPr>
        <w:jc w:val="both"/>
        <w:rPr>
          <w:rFonts w:ascii="AvantGarde Bk BT" w:hAnsi="AvantGarde Bk BT"/>
          <w:sz w:val="22"/>
          <w:szCs w:val="22"/>
        </w:rPr>
      </w:pPr>
    </w:p>
    <w:p w:rsidR="002C1E8F" w:rsidRDefault="002C1E8F" w:rsidP="002C1E8F">
      <w:pPr>
        <w:pStyle w:val="Default"/>
        <w:numPr>
          <w:ilvl w:val="0"/>
          <w:numId w:val="28"/>
        </w:numPr>
        <w:jc w:val="both"/>
        <w:rPr>
          <w:rFonts w:ascii="AvantGarde Bk BT" w:hAnsi="AvantGarde Bk BT" w:cstheme="minorHAnsi"/>
          <w:color w:val="auto"/>
          <w:sz w:val="22"/>
          <w:szCs w:val="22"/>
          <w:lang w:val="es-MX" w:eastAsia="es-MX"/>
        </w:rPr>
      </w:pPr>
      <w:r w:rsidRPr="00B57B00">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w:t>
      </w:r>
      <w:r>
        <w:rPr>
          <w:rFonts w:ascii="AvantGarde Bk BT" w:hAnsi="AvantGarde Bk BT" w:cstheme="minorHAnsi"/>
          <w:color w:val="auto"/>
          <w:sz w:val="22"/>
          <w:szCs w:val="22"/>
          <w:lang w:val="es-MX" w:eastAsia="es-MX"/>
        </w:rPr>
        <w:t>n de Desarrollo Institucional (PDI), 2014</w:t>
      </w:r>
      <w:r w:rsidRPr="00B57B00">
        <w:rPr>
          <w:rFonts w:ascii="AvantGarde Bk BT" w:hAnsi="AvantGarde Bk BT" w:cstheme="minorHAnsi"/>
          <w:color w:val="auto"/>
          <w:sz w:val="22"/>
          <w:szCs w:val="22"/>
          <w:lang w:val="es-MX" w:eastAsia="es-MX"/>
        </w:rPr>
        <w:t>–2030 Construyendo el Futuro.</w:t>
      </w:r>
    </w:p>
    <w:p w:rsidR="002C1E8F" w:rsidRPr="009112EE" w:rsidRDefault="002C1E8F" w:rsidP="009112EE">
      <w:pPr>
        <w:jc w:val="both"/>
        <w:rPr>
          <w:rFonts w:ascii="AvantGarde Bk BT" w:hAnsi="AvantGarde Bk BT"/>
          <w:sz w:val="22"/>
          <w:szCs w:val="22"/>
        </w:rPr>
      </w:pPr>
    </w:p>
    <w:p w:rsidR="002C1E8F" w:rsidRPr="002C1E8F" w:rsidRDefault="002C1E8F" w:rsidP="002C1E8F">
      <w:pPr>
        <w:pStyle w:val="Default"/>
        <w:numPr>
          <w:ilvl w:val="0"/>
          <w:numId w:val="28"/>
        </w:numPr>
        <w:jc w:val="both"/>
        <w:rPr>
          <w:rFonts w:ascii="AvantGarde Bk BT" w:hAnsi="AvantGarde Bk BT" w:cstheme="minorHAnsi"/>
          <w:color w:val="auto"/>
          <w:sz w:val="22"/>
          <w:szCs w:val="22"/>
          <w:lang w:val="es-MX" w:eastAsia="es-MX"/>
        </w:rPr>
      </w:pPr>
      <w:r w:rsidRPr="002C1E8F">
        <w:rPr>
          <w:rFonts w:ascii="AvantGarde Bk BT" w:hAnsi="AvantGarde Bk BT" w:cstheme="minorHAnsi"/>
          <w:color w:val="auto"/>
          <w:sz w:val="22"/>
          <w:szCs w:val="22"/>
          <w:lang w:val="es-MX" w:eastAsia="es-MX"/>
        </w:rPr>
        <w:t>Que la Benemérita Universidad de Guadalajara establece en su misión, una vocación internacional y de compromiso social en la educación pública para los niveles medio superior y superior. El desarrollo educativo regional, estatal y nacional, se sustenta en el progreso científico y tecnológico para la extensión y difusión, para incidir en el desarrollo sustentable e incluyente de la sociedad.</w:t>
      </w:r>
    </w:p>
    <w:p w:rsidR="00F31C78" w:rsidRDefault="00F31C78">
      <w:pPr>
        <w:spacing w:after="200" w:line="276" w:lineRule="auto"/>
        <w:rPr>
          <w:rFonts w:ascii="AvantGarde Bk BT" w:hAnsi="AvantGarde Bk BT" w:cstheme="minorHAnsi"/>
          <w:sz w:val="22"/>
          <w:szCs w:val="22"/>
        </w:rPr>
      </w:pPr>
      <w:r>
        <w:rPr>
          <w:rFonts w:ascii="AvantGarde Bk BT" w:hAnsi="AvantGarde Bk BT" w:cstheme="minorHAnsi"/>
          <w:sz w:val="22"/>
          <w:szCs w:val="22"/>
        </w:rPr>
        <w:br w:type="page"/>
      </w:r>
    </w:p>
    <w:p w:rsidR="002C1E8F" w:rsidRPr="00B57B00" w:rsidRDefault="002C1E8F" w:rsidP="002C1E8F">
      <w:pPr>
        <w:pStyle w:val="Default"/>
        <w:jc w:val="both"/>
        <w:rPr>
          <w:rFonts w:ascii="AvantGarde Bk BT" w:hAnsi="AvantGarde Bk BT" w:cstheme="minorHAnsi"/>
          <w:color w:val="auto"/>
          <w:sz w:val="22"/>
          <w:szCs w:val="22"/>
          <w:lang w:val="es-MX" w:eastAsia="es-MX"/>
        </w:rPr>
      </w:pPr>
    </w:p>
    <w:p w:rsidR="002C1E8F" w:rsidRPr="002C1E8F" w:rsidRDefault="002C1E8F" w:rsidP="002C1E8F">
      <w:pPr>
        <w:numPr>
          <w:ilvl w:val="0"/>
          <w:numId w:val="28"/>
        </w:numPr>
        <w:autoSpaceDE w:val="0"/>
        <w:autoSpaceDN w:val="0"/>
        <w:adjustRightInd w:val="0"/>
        <w:jc w:val="both"/>
        <w:rPr>
          <w:rFonts w:ascii="AvantGarde Bk BT" w:hAnsi="AvantGarde Bk BT" w:cs="Calibri"/>
          <w:sz w:val="22"/>
          <w:szCs w:val="22"/>
        </w:rPr>
      </w:pPr>
      <w:r w:rsidRPr="002C1E8F">
        <w:rPr>
          <w:rFonts w:ascii="AvantGarde Bk BT" w:hAnsi="AvantGarde Bk BT" w:cs="Calibri"/>
          <w:sz w:val="22"/>
          <w:szCs w:val="22"/>
        </w:rPr>
        <w:t>Que la Universidad ha establecido políticas i</w:t>
      </w:r>
      <w:r w:rsidR="00DB49BF">
        <w:rPr>
          <w:rFonts w:ascii="AvantGarde Bk BT" w:hAnsi="AvantGarde Bk BT" w:cs="Calibri"/>
          <w:sz w:val="22"/>
          <w:szCs w:val="22"/>
        </w:rPr>
        <w:t>nstitucionales en cumplimiento de</w:t>
      </w:r>
      <w:r w:rsidRPr="002C1E8F">
        <w:rPr>
          <w:rFonts w:ascii="AvantGarde Bk BT" w:hAnsi="AvantGarde Bk BT" w:cs="Calibri"/>
          <w:sz w:val="22"/>
          <w:szCs w:val="22"/>
        </w:rPr>
        <w:t xml:space="preserve"> sus funciones sustantivas de docencia, investigación, extensión y difusión</w:t>
      </w:r>
      <w:r w:rsidR="00DB49BF">
        <w:rPr>
          <w:rFonts w:ascii="AvantGarde Bk BT" w:hAnsi="AvantGarde Bk BT" w:cs="Calibri"/>
          <w:sz w:val="22"/>
          <w:szCs w:val="22"/>
        </w:rPr>
        <w:t>,</w:t>
      </w:r>
      <w:r w:rsidRPr="002C1E8F">
        <w:rPr>
          <w:rFonts w:ascii="AvantGarde Bk BT" w:hAnsi="AvantGarde Bk BT" w:cs="Calibri"/>
          <w:sz w:val="22"/>
          <w:szCs w:val="22"/>
        </w:rPr>
        <w:t xml:space="preserve"> conforme </w:t>
      </w:r>
      <w:r w:rsidR="005C143B">
        <w:rPr>
          <w:rFonts w:ascii="AvantGarde Bk BT" w:hAnsi="AvantGarde Bk BT" w:cs="Calibri"/>
          <w:sz w:val="22"/>
          <w:szCs w:val="22"/>
        </w:rPr>
        <w:t>a</w:t>
      </w:r>
      <w:r w:rsidRPr="002C1E8F">
        <w:rPr>
          <w:rFonts w:ascii="AvantGarde Bk BT" w:hAnsi="AvantGarde Bk BT" w:cs="Calibri"/>
          <w:sz w:val="22"/>
          <w:szCs w:val="22"/>
        </w:rPr>
        <w:t xml:space="preserve"> lo establecido en los artículos 5 y 6 de </w:t>
      </w:r>
      <w:r w:rsidR="005C143B">
        <w:rPr>
          <w:rFonts w:ascii="AvantGarde Bk BT" w:hAnsi="AvantGarde Bk BT" w:cs="Calibri"/>
          <w:sz w:val="22"/>
          <w:szCs w:val="22"/>
        </w:rPr>
        <w:t>su</w:t>
      </w:r>
      <w:r w:rsidRPr="002C1E8F">
        <w:rPr>
          <w:rFonts w:ascii="AvantGarde Bk BT" w:hAnsi="AvantGarde Bk BT" w:cs="Calibri"/>
          <w:sz w:val="22"/>
          <w:szCs w:val="22"/>
        </w:rPr>
        <w:t xml:space="preserve"> Ley Orgánica</w:t>
      </w:r>
      <w:r w:rsidR="00FE6B77">
        <w:rPr>
          <w:rFonts w:ascii="AvantGarde Bk BT" w:hAnsi="AvantGarde Bk BT" w:cs="Calibri"/>
          <w:sz w:val="22"/>
          <w:szCs w:val="22"/>
        </w:rPr>
        <w:t>,</w:t>
      </w:r>
      <w:r w:rsidRPr="002C1E8F">
        <w:rPr>
          <w:rFonts w:ascii="AvantGarde Bk BT" w:hAnsi="AvantGarde Bk BT" w:cs="Calibri"/>
          <w:sz w:val="22"/>
          <w:szCs w:val="22"/>
        </w:rPr>
        <w:t xml:space="preserve"> que le permite</w:t>
      </w:r>
      <w:r w:rsidR="00FE6B77">
        <w:rPr>
          <w:rFonts w:ascii="AvantGarde Bk BT" w:hAnsi="AvantGarde Bk BT" w:cs="Calibri"/>
          <w:sz w:val="22"/>
          <w:szCs w:val="22"/>
        </w:rPr>
        <w:t>n</w:t>
      </w:r>
      <w:r w:rsidR="009112EE">
        <w:rPr>
          <w:rFonts w:ascii="AvantGarde Bk BT" w:hAnsi="AvantGarde Bk BT" w:cs="Calibri"/>
          <w:sz w:val="22"/>
          <w:szCs w:val="22"/>
        </w:rPr>
        <w:t>:</w:t>
      </w:r>
    </w:p>
    <w:p w:rsidR="002C1E8F" w:rsidRPr="002C1E8F" w:rsidRDefault="002C1E8F" w:rsidP="009112EE">
      <w:pPr>
        <w:autoSpaceDE w:val="0"/>
        <w:autoSpaceDN w:val="0"/>
        <w:adjustRightInd w:val="0"/>
        <w:jc w:val="both"/>
        <w:rPr>
          <w:rFonts w:ascii="AvantGarde Bk BT" w:hAnsi="AvantGarde Bk BT" w:cs="Calibri"/>
          <w:sz w:val="22"/>
          <w:szCs w:val="22"/>
        </w:rPr>
      </w:pPr>
    </w:p>
    <w:p w:rsidR="002C1E8F" w:rsidRPr="002C1E8F" w:rsidRDefault="00FB6548" w:rsidP="002C1E8F">
      <w:pPr>
        <w:numPr>
          <w:ilvl w:val="0"/>
          <w:numId w:val="29"/>
        </w:numPr>
        <w:autoSpaceDE w:val="0"/>
        <w:autoSpaceDN w:val="0"/>
        <w:adjustRightInd w:val="0"/>
        <w:jc w:val="both"/>
        <w:rPr>
          <w:rFonts w:ascii="AvantGarde Bk BT" w:hAnsi="AvantGarde Bk BT" w:cs="Calibri"/>
          <w:sz w:val="22"/>
          <w:szCs w:val="22"/>
        </w:rPr>
      </w:pPr>
      <w:r>
        <w:rPr>
          <w:rFonts w:ascii="AvantGarde Bk BT" w:hAnsi="AvantGarde Bk BT" w:cs="Calibri"/>
          <w:sz w:val="22"/>
          <w:szCs w:val="22"/>
        </w:rPr>
        <w:t>Funcionar como una R</w:t>
      </w:r>
      <w:r w:rsidR="002C1E8F" w:rsidRPr="002C1E8F">
        <w:rPr>
          <w:rFonts w:ascii="AvantGarde Bk BT" w:hAnsi="AvantGarde Bk BT" w:cs="Calibri"/>
          <w:sz w:val="22"/>
          <w:szCs w:val="22"/>
        </w:rPr>
        <w:t>ed colaborativa y subsidiaria para el desarrollo de las funciones sustantivas, que promueva la integración e interacción entre la educación media superior y superior;</w:t>
      </w:r>
    </w:p>
    <w:p w:rsidR="002C1E8F" w:rsidRPr="002C1E8F" w:rsidRDefault="002C1E8F" w:rsidP="002C1E8F">
      <w:pPr>
        <w:numPr>
          <w:ilvl w:val="0"/>
          <w:numId w:val="29"/>
        </w:numPr>
        <w:autoSpaceDE w:val="0"/>
        <w:autoSpaceDN w:val="0"/>
        <w:adjustRightInd w:val="0"/>
        <w:jc w:val="both"/>
        <w:rPr>
          <w:rFonts w:ascii="AvantGarde Bk BT" w:hAnsi="AvantGarde Bk BT" w:cs="Calibri"/>
          <w:sz w:val="22"/>
          <w:szCs w:val="22"/>
        </w:rPr>
      </w:pPr>
      <w:r w:rsidRPr="002C1E8F">
        <w:rPr>
          <w:rFonts w:ascii="AvantGarde Bk BT" w:hAnsi="AvantGarde Bk BT" w:cs="Calibri"/>
          <w:sz w:val="22"/>
          <w:szCs w:val="22"/>
        </w:rPr>
        <w:t>Impulsar el desarrollo equilibrado de las entidades de la Red para atender la demanda educativa en las regiones del Estado en las distintas modalidades de educación;</w:t>
      </w:r>
    </w:p>
    <w:p w:rsidR="002C1E8F" w:rsidRPr="002C1E8F" w:rsidRDefault="002C1E8F" w:rsidP="002C1E8F">
      <w:pPr>
        <w:numPr>
          <w:ilvl w:val="0"/>
          <w:numId w:val="29"/>
        </w:numPr>
        <w:autoSpaceDE w:val="0"/>
        <w:autoSpaceDN w:val="0"/>
        <w:adjustRightInd w:val="0"/>
        <w:jc w:val="both"/>
        <w:rPr>
          <w:rFonts w:ascii="AvantGarde Bk BT" w:hAnsi="AvantGarde Bk BT" w:cs="Calibri"/>
          <w:sz w:val="22"/>
          <w:szCs w:val="22"/>
        </w:rPr>
      </w:pPr>
      <w:r w:rsidRPr="002C1E8F">
        <w:rPr>
          <w:rFonts w:ascii="AvantGarde Bk BT" w:hAnsi="AvantGarde Bk BT" w:cs="Calibri"/>
          <w:sz w:val="22"/>
          <w:szCs w:val="22"/>
        </w:rPr>
        <w:t>Fomentar una cultura de innovación y calidad en todas las actividades universitarias;</w:t>
      </w:r>
    </w:p>
    <w:p w:rsidR="002C1E8F" w:rsidRPr="002C1E8F" w:rsidRDefault="002C1E8F" w:rsidP="002C1E8F">
      <w:pPr>
        <w:numPr>
          <w:ilvl w:val="0"/>
          <w:numId w:val="29"/>
        </w:numPr>
        <w:autoSpaceDE w:val="0"/>
        <w:autoSpaceDN w:val="0"/>
        <w:adjustRightInd w:val="0"/>
        <w:jc w:val="both"/>
        <w:rPr>
          <w:rFonts w:ascii="AvantGarde Bk BT" w:hAnsi="AvantGarde Bk BT" w:cs="Calibri"/>
          <w:sz w:val="22"/>
          <w:szCs w:val="22"/>
        </w:rPr>
      </w:pPr>
      <w:r w:rsidRPr="002C1E8F">
        <w:rPr>
          <w:rFonts w:ascii="AvantGarde Bk BT" w:hAnsi="AvantGarde Bk BT" w:cs="Calibri"/>
          <w:sz w:val="22"/>
          <w:szCs w:val="22"/>
        </w:rPr>
        <w:t>Promover la internacionalización en las diferentes funciones sustantivas y adjetivas de la institución;</w:t>
      </w:r>
    </w:p>
    <w:p w:rsidR="002C1E8F" w:rsidRPr="002C1E8F" w:rsidRDefault="002C1E8F" w:rsidP="002C1E8F">
      <w:pPr>
        <w:numPr>
          <w:ilvl w:val="0"/>
          <w:numId w:val="29"/>
        </w:numPr>
        <w:autoSpaceDE w:val="0"/>
        <w:autoSpaceDN w:val="0"/>
        <w:adjustRightInd w:val="0"/>
        <w:jc w:val="both"/>
        <w:rPr>
          <w:rFonts w:ascii="AvantGarde Bk BT" w:hAnsi="AvantGarde Bk BT" w:cs="Calibri"/>
          <w:sz w:val="22"/>
          <w:szCs w:val="22"/>
        </w:rPr>
      </w:pPr>
      <w:r w:rsidRPr="002C1E8F">
        <w:rPr>
          <w:rFonts w:ascii="AvantGarde Bk BT" w:hAnsi="AvantGarde Bk BT" w:cs="Calibri"/>
          <w:sz w:val="22"/>
          <w:szCs w:val="22"/>
        </w:rPr>
        <w:t>Promover el compromiso social e impulsar la vinculación con el entorno</w:t>
      </w:r>
      <w:r w:rsidR="00FB6548">
        <w:rPr>
          <w:rFonts w:ascii="AvantGarde Bk BT" w:hAnsi="AvantGarde Bk BT" w:cs="Calibri"/>
          <w:sz w:val="22"/>
          <w:szCs w:val="22"/>
        </w:rPr>
        <w:t>,</w:t>
      </w:r>
      <w:r w:rsidRPr="002C1E8F">
        <w:rPr>
          <w:rFonts w:ascii="AvantGarde Bk BT" w:hAnsi="AvantGarde Bk BT" w:cs="Calibri"/>
          <w:sz w:val="22"/>
          <w:szCs w:val="22"/>
        </w:rPr>
        <w:t xml:space="preserve"> en el ejercicio de las funciones sustantivas;</w:t>
      </w:r>
    </w:p>
    <w:p w:rsidR="002C1E8F" w:rsidRPr="002C1E8F" w:rsidRDefault="002C1E8F" w:rsidP="002C1E8F">
      <w:pPr>
        <w:numPr>
          <w:ilvl w:val="0"/>
          <w:numId w:val="29"/>
        </w:numPr>
        <w:autoSpaceDE w:val="0"/>
        <w:autoSpaceDN w:val="0"/>
        <w:adjustRightInd w:val="0"/>
        <w:jc w:val="both"/>
        <w:rPr>
          <w:rFonts w:ascii="AvantGarde Bk BT" w:hAnsi="AvantGarde Bk BT" w:cs="Calibri"/>
          <w:sz w:val="22"/>
          <w:szCs w:val="22"/>
        </w:rPr>
      </w:pPr>
      <w:r w:rsidRPr="002C1E8F">
        <w:rPr>
          <w:rFonts w:ascii="AvantGarde Bk BT" w:hAnsi="AvantGarde Bk BT" w:cs="Calibri"/>
          <w:sz w:val="22"/>
          <w:szCs w:val="22"/>
        </w:rPr>
        <w:t>Fomentar la sustentabilidad financiera de la institución</w:t>
      </w:r>
      <w:r w:rsidR="005C143B">
        <w:rPr>
          <w:rFonts w:ascii="AvantGarde Bk BT" w:hAnsi="AvantGarde Bk BT" w:cs="Calibri"/>
          <w:sz w:val="22"/>
          <w:szCs w:val="22"/>
        </w:rPr>
        <w:t>,</w:t>
      </w:r>
      <w:r w:rsidRPr="002C1E8F">
        <w:rPr>
          <w:rFonts w:ascii="AvantGarde Bk BT" w:hAnsi="AvantGarde Bk BT" w:cs="Calibri"/>
          <w:sz w:val="22"/>
          <w:szCs w:val="22"/>
        </w:rPr>
        <w:t xml:space="preserve"> optimizando el uso de los recursos, y</w:t>
      </w:r>
    </w:p>
    <w:p w:rsidR="002C1E8F" w:rsidRPr="002C1E8F" w:rsidRDefault="002C1E8F" w:rsidP="002C1E8F">
      <w:pPr>
        <w:numPr>
          <w:ilvl w:val="0"/>
          <w:numId w:val="29"/>
        </w:numPr>
        <w:autoSpaceDE w:val="0"/>
        <w:autoSpaceDN w:val="0"/>
        <w:adjustRightInd w:val="0"/>
        <w:jc w:val="both"/>
        <w:rPr>
          <w:rFonts w:ascii="AvantGarde Bk BT" w:hAnsi="AvantGarde Bk BT" w:cs="Calibri"/>
          <w:sz w:val="22"/>
          <w:szCs w:val="22"/>
        </w:rPr>
      </w:pPr>
      <w:r w:rsidRPr="002C1E8F">
        <w:rPr>
          <w:rFonts w:ascii="AvantGarde Bk BT" w:hAnsi="AvantGarde Bk BT" w:cs="Calibri"/>
          <w:sz w:val="22"/>
          <w:szCs w:val="22"/>
        </w:rPr>
        <w:t>Promover la equidad, el desarrollo sustentable y la conciencia ecológica.</w:t>
      </w:r>
    </w:p>
    <w:p w:rsidR="00EE75D6" w:rsidRPr="00E05468" w:rsidRDefault="00EE75D6" w:rsidP="009112EE">
      <w:pPr>
        <w:jc w:val="both"/>
        <w:rPr>
          <w:rFonts w:ascii="AvantGarde Bk BT" w:hAnsi="AvantGarde Bk BT"/>
          <w:sz w:val="22"/>
          <w:szCs w:val="22"/>
        </w:rPr>
      </w:pPr>
    </w:p>
    <w:p w:rsidR="00F12B44" w:rsidRDefault="00F12B44" w:rsidP="002C1E8F">
      <w:pPr>
        <w:pStyle w:val="Prrafodelista"/>
        <w:numPr>
          <w:ilvl w:val="0"/>
          <w:numId w:val="28"/>
        </w:numPr>
        <w:spacing w:line="240" w:lineRule="auto"/>
        <w:jc w:val="both"/>
        <w:rPr>
          <w:rFonts w:ascii="AvantGarde Bk BT" w:hAnsi="AvantGarde Bk BT"/>
        </w:rPr>
      </w:pPr>
      <w:r w:rsidRPr="002C1E8F">
        <w:rPr>
          <w:rFonts w:ascii="AvantGarde Bk BT" w:hAnsi="AvantGarde Bk BT"/>
        </w:rPr>
        <w:t xml:space="preserve">Que </w:t>
      </w:r>
      <w:r w:rsidR="009112EE">
        <w:rPr>
          <w:rFonts w:ascii="AvantGarde Bk BT" w:hAnsi="AvantGarde Bk BT"/>
        </w:rPr>
        <w:t xml:space="preserve">el </w:t>
      </w:r>
      <w:r w:rsidR="009112EE" w:rsidRPr="002C1E8F">
        <w:rPr>
          <w:rFonts w:ascii="AvantGarde Bk BT" w:hAnsi="AvantGarde Bk BT"/>
        </w:rPr>
        <w:t>18 de octubre de 1993</w:t>
      </w:r>
      <w:r w:rsidR="009112EE">
        <w:rPr>
          <w:rFonts w:ascii="AvantGarde Bk BT" w:hAnsi="AvantGarde Bk BT"/>
        </w:rPr>
        <w:t>,</w:t>
      </w:r>
      <w:r w:rsidR="009112EE" w:rsidRPr="002C1E8F">
        <w:rPr>
          <w:rFonts w:ascii="AvantGarde Bk BT" w:hAnsi="AvantGarde Bk BT"/>
        </w:rPr>
        <w:t xml:space="preserve"> el H. Consejo General Universitario aprobó e</w:t>
      </w:r>
      <w:r w:rsidR="009112EE">
        <w:rPr>
          <w:rFonts w:ascii="AvantGarde Bk BT" w:hAnsi="AvantGarde Bk BT"/>
        </w:rPr>
        <w:t>l</w:t>
      </w:r>
      <w:r w:rsidRPr="002C1E8F">
        <w:rPr>
          <w:rFonts w:ascii="AvantGarde Bk BT" w:hAnsi="AvantGarde Bk BT"/>
        </w:rPr>
        <w:t xml:space="preserve"> dictamen número 021/26743</w:t>
      </w:r>
      <w:r w:rsidR="005C143B">
        <w:rPr>
          <w:rFonts w:ascii="AvantGarde Bk BT" w:hAnsi="AvantGarde Bk BT"/>
        </w:rPr>
        <w:t>,</w:t>
      </w:r>
      <w:r w:rsidRPr="002C1E8F">
        <w:rPr>
          <w:rFonts w:ascii="AvantGarde Bk BT" w:hAnsi="AvantGarde Bk BT"/>
        </w:rPr>
        <w:t xml:space="preserve"> </w:t>
      </w:r>
      <w:r w:rsidR="009112EE">
        <w:rPr>
          <w:rFonts w:ascii="AvantGarde Bk BT" w:hAnsi="AvantGarde Bk BT"/>
        </w:rPr>
        <w:t>relacionado con e</w:t>
      </w:r>
      <w:r w:rsidRPr="002C1E8F">
        <w:rPr>
          <w:rFonts w:ascii="AvantGarde Bk BT" w:hAnsi="AvantGarde Bk BT"/>
        </w:rPr>
        <w:t>l plan de estudios de</w:t>
      </w:r>
      <w:r w:rsidR="005C143B">
        <w:rPr>
          <w:rFonts w:ascii="AvantGarde Bk BT" w:hAnsi="AvantGarde Bk BT"/>
        </w:rPr>
        <w:t xml:space="preserve"> la</w:t>
      </w:r>
      <w:r w:rsidRPr="002C1E8F">
        <w:rPr>
          <w:rFonts w:ascii="AvantGarde Bk BT" w:hAnsi="AvantGarde Bk BT"/>
        </w:rPr>
        <w:t xml:space="preserve"> Nivelación Académica, para que los profesionales de la Enfermería con bachillerato o normal</w:t>
      </w:r>
      <w:r w:rsidR="00FB6548">
        <w:rPr>
          <w:rFonts w:ascii="AvantGarde Bk BT" w:hAnsi="AvantGarde Bk BT"/>
        </w:rPr>
        <w:t>,</w:t>
      </w:r>
      <w:r w:rsidRPr="002C1E8F">
        <w:rPr>
          <w:rFonts w:ascii="AvantGarde Bk BT" w:hAnsi="AvantGarde Bk BT"/>
        </w:rPr>
        <w:t xml:space="preserve"> puedan obtener el título de Licenciatura en Enfermería, en la modalidad semiescolarizada.</w:t>
      </w:r>
    </w:p>
    <w:p w:rsidR="00DE0FF0" w:rsidRPr="00273244" w:rsidRDefault="00DE0FF0" w:rsidP="00273244">
      <w:pPr>
        <w:numPr>
          <w:ilvl w:val="0"/>
          <w:numId w:val="28"/>
        </w:numPr>
        <w:jc w:val="both"/>
        <w:rPr>
          <w:rFonts w:ascii="AvantGarde Bk BT" w:hAnsi="AvantGarde Bk BT"/>
          <w:sz w:val="22"/>
          <w:szCs w:val="22"/>
        </w:rPr>
      </w:pPr>
      <w:r w:rsidRPr="009112EE">
        <w:rPr>
          <w:rFonts w:ascii="AvantGarde Bk BT" w:hAnsi="AvantGarde Bk BT"/>
          <w:sz w:val="22"/>
          <w:szCs w:val="22"/>
        </w:rPr>
        <w:t xml:space="preserve">Que </w:t>
      </w:r>
      <w:r w:rsidR="009112EE" w:rsidRPr="009112EE">
        <w:rPr>
          <w:rFonts w:ascii="AvantGarde Bk BT" w:hAnsi="AvantGarde Bk BT"/>
          <w:sz w:val="22"/>
          <w:szCs w:val="22"/>
        </w:rPr>
        <w:t xml:space="preserve">el 20 de abril de 1998, 31 de enero de 2008, 10 de junio de 2010, el 25 de marzo de 2011 y el 26 de octubre de 2012, </w:t>
      </w:r>
      <w:r w:rsidRPr="009112EE">
        <w:rPr>
          <w:rFonts w:ascii="AvantGarde Bk BT" w:hAnsi="AvantGarde Bk BT"/>
          <w:sz w:val="22"/>
          <w:szCs w:val="22"/>
        </w:rPr>
        <w:t>el Consejo General Universitario</w:t>
      </w:r>
      <w:r w:rsidR="009112EE">
        <w:rPr>
          <w:rFonts w:ascii="AvantGarde Bk BT" w:hAnsi="AvantGarde Bk BT"/>
          <w:sz w:val="22"/>
          <w:szCs w:val="22"/>
        </w:rPr>
        <w:t xml:space="preserve"> aprobó los dictámenes 507, I/2008/049, I/2010/084</w:t>
      </w:r>
      <w:r w:rsidR="00273244">
        <w:rPr>
          <w:rFonts w:ascii="AvantGarde Bk BT" w:hAnsi="AvantGarde Bk BT"/>
          <w:sz w:val="22"/>
          <w:szCs w:val="22"/>
        </w:rPr>
        <w:t xml:space="preserve">, I/2011/095 y </w:t>
      </w:r>
      <w:r w:rsidR="00273244" w:rsidRPr="00DE0FF0">
        <w:rPr>
          <w:rFonts w:ascii="AvantGarde Bk BT" w:hAnsi="AvantGarde Bk BT"/>
          <w:sz w:val="22"/>
          <w:szCs w:val="22"/>
        </w:rPr>
        <w:t>I/2012/313</w:t>
      </w:r>
      <w:r w:rsidR="00273244">
        <w:rPr>
          <w:rFonts w:ascii="AvantGarde Bk BT" w:hAnsi="AvantGarde Bk BT"/>
          <w:sz w:val="22"/>
          <w:szCs w:val="22"/>
        </w:rPr>
        <w:t xml:space="preserve">, relacionados con la apertura del </w:t>
      </w:r>
      <w:r w:rsidRPr="00273244">
        <w:rPr>
          <w:rFonts w:ascii="AvantGarde Bk BT" w:hAnsi="AvantGarde Bk BT"/>
          <w:sz w:val="22"/>
          <w:szCs w:val="22"/>
        </w:rPr>
        <w:t xml:space="preserve">Programa de Nivelación en </w:t>
      </w:r>
      <w:r w:rsidR="00273244">
        <w:rPr>
          <w:rFonts w:ascii="AvantGarde Bk BT" w:hAnsi="AvantGarde Bk BT"/>
          <w:sz w:val="22"/>
          <w:szCs w:val="22"/>
        </w:rPr>
        <w:t>los</w:t>
      </w:r>
      <w:r w:rsidRPr="00273244">
        <w:rPr>
          <w:rFonts w:ascii="AvantGarde Bk BT" w:hAnsi="AvantGarde Bk BT"/>
          <w:sz w:val="22"/>
          <w:szCs w:val="22"/>
        </w:rPr>
        <w:t xml:space="preserve"> Centro Universitario del Sur</w:t>
      </w:r>
      <w:r w:rsidR="00273244">
        <w:rPr>
          <w:rFonts w:ascii="AvantGarde Bk BT" w:hAnsi="AvantGarde Bk BT"/>
          <w:sz w:val="22"/>
          <w:szCs w:val="22"/>
        </w:rPr>
        <w:t>, de los Valles, de los Altos, del Norte y de la Ciénega, respectivamente.</w:t>
      </w:r>
    </w:p>
    <w:p w:rsidR="00DE0FF0" w:rsidRDefault="00DE0FF0" w:rsidP="00273244">
      <w:pPr>
        <w:jc w:val="both"/>
        <w:rPr>
          <w:rFonts w:ascii="AvantGarde Bk BT" w:hAnsi="AvantGarde Bk BT"/>
          <w:sz w:val="22"/>
          <w:szCs w:val="22"/>
        </w:rPr>
      </w:pP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t xml:space="preserve">Que el Centro Universitario de Ciencias de la Salud, organismo desconcentrado encargado de cumplir en </w:t>
      </w:r>
      <w:r w:rsidR="00DE0FF0">
        <w:rPr>
          <w:rFonts w:ascii="AvantGarde Bk BT" w:hAnsi="AvantGarde Bk BT"/>
          <w:sz w:val="22"/>
          <w:szCs w:val="22"/>
        </w:rPr>
        <w:t>su</w:t>
      </w:r>
      <w:r w:rsidRPr="00F12B44">
        <w:rPr>
          <w:rFonts w:ascii="AvantGarde Bk BT" w:hAnsi="AvantGarde Bk BT"/>
          <w:sz w:val="22"/>
          <w:szCs w:val="22"/>
        </w:rPr>
        <w:t xml:space="preserve"> área del conocimiento y del ejercicio profesional los fines que en el orden de la cultura y la educación superior corresponden </w:t>
      </w:r>
      <w:r w:rsidR="006F61BA">
        <w:rPr>
          <w:rFonts w:ascii="AvantGarde Bk BT" w:hAnsi="AvantGarde Bk BT"/>
          <w:sz w:val="22"/>
          <w:szCs w:val="22"/>
        </w:rPr>
        <w:t>a la Universidad de Guadalajara</w:t>
      </w:r>
      <w:r w:rsidR="00DE0FF0">
        <w:rPr>
          <w:rFonts w:ascii="AvantGarde Bk BT" w:hAnsi="AvantGarde Bk BT"/>
          <w:sz w:val="22"/>
          <w:szCs w:val="22"/>
        </w:rPr>
        <w:t>,</w:t>
      </w:r>
      <w:r w:rsidRPr="00F12B44">
        <w:rPr>
          <w:rFonts w:ascii="AvantGarde Bk BT" w:hAnsi="AvantGarde Bk BT"/>
          <w:sz w:val="22"/>
          <w:szCs w:val="22"/>
        </w:rPr>
        <w:t xml:space="preserve"> tiene responsabilidad de formar profesionales, técnicos y especialistas que mediante su trabajo cotidiano respondan a las urgentes necesidades de prevención y preservación de la salud en la entidad.</w:t>
      </w:r>
    </w:p>
    <w:p w:rsidR="00F12B44" w:rsidRPr="00F12B44" w:rsidRDefault="00F12B44" w:rsidP="00273244">
      <w:pPr>
        <w:jc w:val="both"/>
        <w:rPr>
          <w:rFonts w:ascii="AvantGarde Bk BT" w:hAnsi="AvantGarde Bk BT"/>
          <w:sz w:val="22"/>
          <w:szCs w:val="22"/>
        </w:rPr>
      </w:pPr>
    </w:p>
    <w:p w:rsidR="007D184E" w:rsidRDefault="007D184E" w:rsidP="00DE0FF0">
      <w:pPr>
        <w:numPr>
          <w:ilvl w:val="0"/>
          <w:numId w:val="28"/>
        </w:numPr>
        <w:jc w:val="both"/>
        <w:rPr>
          <w:rFonts w:ascii="AvantGarde Bk BT" w:hAnsi="AvantGarde Bk BT"/>
          <w:sz w:val="22"/>
          <w:szCs w:val="22"/>
        </w:rPr>
      </w:pPr>
      <w:r>
        <w:rPr>
          <w:rFonts w:ascii="AvantGarde Bk BT" w:hAnsi="AvantGarde Bk BT"/>
          <w:sz w:val="22"/>
          <w:szCs w:val="22"/>
        </w:rPr>
        <w:t>Que con el acuerdo No. RG/24/2015</w:t>
      </w:r>
      <w:r w:rsidR="00DE0FF0">
        <w:rPr>
          <w:rFonts w:ascii="AvantGarde Bk BT" w:hAnsi="AvantGarde Bk BT"/>
          <w:sz w:val="22"/>
          <w:szCs w:val="22"/>
        </w:rPr>
        <w:t>,</w:t>
      </w:r>
      <w:r w:rsidR="00C7221F">
        <w:rPr>
          <w:rFonts w:ascii="AvantGarde Bk BT" w:hAnsi="AvantGarde Bk BT"/>
          <w:sz w:val="22"/>
          <w:szCs w:val="22"/>
        </w:rPr>
        <w:t xml:space="preserve"> </w:t>
      </w:r>
      <w:r>
        <w:rPr>
          <w:rFonts w:ascii="AvantGarde Bk BT" w:hAnsi="AvantGarde Bk BT"/>
          <w:sz w:val="22"/>
          <w:szCs w:val="22"/>
        </w:rPr>
        <w:t>del 17 de noviembre de</w:t>
      </w:r>
      <w:r w:rsidR="00DE0FF0">
        <w:rPr>
          <w:rFonts w:ascii="AvantGarde Bk BT" w:hAnsi="AvantGarde Bk BT"/>
          <w:sz w:val="22"/>
          <w:szCs w:val="22"/>
        </w:rPr>
        <w:t xml:space="preserve"> 2015, se creó</w:t>
      </w:r>
      <w:r>
        <w:rPr>
          <w:rFonts w:ascii="AvantGarde Bk BT" w:hAnsi="AvantGarde Bk BT"/>
          <w:sz w:val="22"/>
          <w:szCs w:val="22"/>
        </w:rPr>
        <w:t xml:space="preserve"> el Comité Curricular Intercentros para el Programa de Nivelación de la Licenciatura en Enfe</w:t>
      </w:r>
      <w:r w:rsidR="00273244">
        <w:rPr>
          <w:rFonts w:ascii="AvantGarde Bk BT" w:hAnsi="AvantGarde Bk BT"/>
          <w:sz w:val="22"/>
          <w:szCs w:val="22"/>
        </w:rPr>
        <w:t>rmería de la Red Universitaria.</w:t>
      </w:r>
    </w:p>
    <w:p w:rsidR="00B87816" w:rsidRDefault="00B87816" w:rsidP="00273244">
      <w:pPr>
        <w:jc w:val="both"/>
        <w:rPr>
          <w:rFonts w:ascii="AvantGarde Bk BT" w:hAnsi="AvantGarde Bk BT"/>
          <w:sz w:val="22"/>
          <w:szCs w:val="22"/>
        </w:rPr>
      </w:pPr>
    </w:p>
    <w:p w:rsidR="00B87816" w:rsidRPr="00F12B44" w:rsidRDefault="00B87816" w:rsidP="00DE0FF0">
      <w:pPr>
        <w:numPr>
          <w:ilvl w:val="0"/>
          <w:numId w:val="28"/>
        </w:numPr>
        <w:jc w:val="both"/>
        <w:rPr>
          <w:rFonts w:ascii="AvantGarde Bk BT" w:hAnsi="AvantGarde Bk BT"/>
          <w:sz w:val="22"/>
          <w:szCs w:val="22"/>
        </w:rPr>
      </w:pPr>
      <w:r w:rsidRPr="00F12B44">
        <w:rPr>
          <w:rFonts w:ascii="AvantGarde Bk BT" w:hAnsi="AvantGarde Bk BT"/>
          <w:sz w:val="22"/>
          <w:szCs w:val="22"/>
        </w:rPr>
        <w:lastRenderedPageBreak/>
        <w:t>Que este documento</w:t>
      </w:r>
      <w:r w:rsidR="00273244">
        <w:rPr>
          <w:rFonts w:ascii="AvantGarde Bk BT" w:hAnsi="AvantGarde Bk BT"/>
          <w:sz w:val="22"/>
          <w:szCs w:val="22"/>
        </w:rPr>
        <w:t>,</w:t>
      </w:r>
      <w:r w:rsidRPr="00F12B44">
        <w:rPr>
          <w:rFonts w:ascii="AvantGarde Bk BT" w:hAnsi="AvantGarde Bk BT"/>
          <w:sz w:val="22"/>
          <w:szCs w:val="22"/>
        </w:rPr>
        <w:t xml:space="preserve"> contiene la propuesta de modificación de la Nivelación Académica para la Licenci</w:t>
      </w:r>
      <w:r>
        <w:rPr>
          <w:rFonts w:ascii="AvantGarde Bk BT" w:hAnsi="AvantGarde Bk BT"/>
          <w:sz w:val="22"/>
          <w:szCs w:val="22"/>
        </w:rPr>
        <w:t>atura de Enfermería, modalidad s</w:t>
      </w:r>
      <w:r w:rsidRPr="00F12B44">
        <w:rPr>
          <w:rFonts w:ascii="AvantGarde Bk BT" w:hAnsi="AvantGarde Bk BT"/>
          <w:sz w:val="22"/>
          <w:szCs w:val="22"/>
        </w:rPr>
        <w:t xml:space="preserve">emiescolarizada, resultado del trabajo colectivo y participativo del Comité Consultivo Intercentros (Centros Universitarios de Ciencias de la Salud, del Sur, de los </w:t>
      </w:r>
      <w:r w:rsidR="00DE0FF0">
        <w:rPr>
          <w:rFonts w:ascii="AvantGarde Bk BT" w:hAnsi="AvantGarde Bk BT"/>
          <w:sz w:val="22"/>
          <w:szCs w:val="22"/>
        </w:rPr>
        <w:t>Valles, de los Altos, del Norte y</w:t>
      </w:r>
      <w:r w:rsidRPr="00F12B44">
        <w:rPr>
          <w:rFonts w:ascii="AvantGarde Bk BT" w:hAnsi="AvantGarde Bk BT"/>
          <w:sz w:val="22"/>
          <w:szCs w:val="22"/>
        </w:rPr>
        <w:t xml:space="preserve"> de la Ciénega). </w:t>
      </w:r>
    </w:p>
    <w:p w:rsidR="007D184E" w:rsidRDefault="007D184E" w:rsidP="00273244">
      <w:pPr>
        <w:jc w:val="both"/>
        <w:rPr>
          <w:rFonts w:ascii="AvantGarde Bk BT" w:hAnsi="AvantGarde Bk BT"/>
          <w:sz w:val="22"/>
          <w:szCs w:val="22"/>
        </w:rPr>
      </w:pPr>
    </w:p>
    <w:p w:rsidR="008B4071" w:rsidRPr="006F3E24" w:rsidRDefault="008B4071" w:rsidP="008B4071">
      <w:pPr>
        <w:pStyle w:val="Prrafodelista"/>
        <w:numPr>
          <w:ilvl w:val="0"/>
          <w:numId w:val="28"/>
        </w:numPr>
        <w:spacing w:after="0" w:line="240" w:lineRule="auto"/>
        <w:ind w:left="357" w:hanging="357"/>
        <w:jc w:val="both"/>
        <w:rPr>
          <w:rFonts w:ascii="AvantGarde Bk BT" w:eastAsia="Times New Roman" w:hAnsi="AvantGarde Bk BT" w:cs="Arial"/>
          <w:lang w:eastAsia="es-MX"/>
        </w:rPr>
      </w:pPr>
      <w:r w:rsidRPr="006F3E24">
        <w:rPr>
          <w:rFonts w:ascii="AvantGarde Bk BT" w:eastAsia="Times New Roman" w:hAnsi="AvantGarde Bk BT" w:cs="Arial"/>
          <w:lang w:eastAsia="es-MX"/>
        </w:rPr>
        <w:t xml:space="preserve">Que el </w:t>
      </w:r>
      <w:r w:rsidR="006F3E24" w:rsidRPr="006F3E24">
        <w:rPr>
          <w:rFonts w:ascii="AvantGarde Bk BT" w:eastAsia="Times New Roman" w:hAnsi="AvantGarde Bk BT" w:cs="Arial"/>
          <w:lang w:eastAsia="es-MX"/>
        </w:rPr>
        <w:t xml:space="preserve">22 de junio de 2016, el Consejo del </w:t>
      </w:r>
      <w:r w:rsidRPr="006F3E24">
        <w:rPr>
          <w:rFonts w:ascii="AvantGarde Bk BT" w:eastAsia="Times New Roman" w:hAnsi="AvantGarde Bk BT" w:cs="Arial"/>
          <w:lang w:eastAsia="es-MX"/>
        </w:rPr>
        <w:t xml:space="preserve">Centro Universitario de Ciencias de la Salud, aprobó el proyecto de </w:t>
      </w:r>
      <w:r w:rsidR="00B52A85" w:rsidRPr="006F3E24">
        <w:rPr>
          <w:rFonts w:ascii="AvantGarde Bk BT" w:hAnsi="AvantGarde Bk BT"/>
        </w:rPr>
        <w:t>modificación  d</w:t>
      </w:r>
      <w:r w:rsidR="00B52A85" w:rsidRPr="006F3E24">
        <w:rPr>
          <w:rFonts w:ascii="AvantGarde Bk BT" w:hAnsi="AvantGarde Bk BT"/>
          <w:bCs/>
        </w:rPr>
        <w:t xml:space="preserve">el Programa de Nivelación de la Licenciatura en Enfermería, </w:t>
      </w:r>
      <w:r w:rsidR="00B52A85" w:rsidRPr="006F3E24">
        <w:rPr>
          <w:rFonts w:ascii="AvantGarde Bk BT" w:hAnsi="AvantGarde Bk BT"/>
          <w:bCs/>
          <w:spacing w:val="-3"/>
        </w:rPr>
        <w:t>bajo el sistema de créditos</w:t>
      </w:r>
      <w:r w:rsidR="00B52A85" w:rsidRPr="006F3E24">
        <w:rPr>
          <w:rFonts w:ascii="AvantGarde Bk BT" w:hAnsi="AvantGarde Bk BT"/>
        </w:rPr>
        <w:t xml:space="preserve"> y en la modalidad semiescolarizada y su cambio de denominación a “</w:t>
      </w:r>
      <w:r w:rsidR="006F3E24" w:rsidRPr="006F3E24">
        <w:rPr>
          <w:rFonts w:ascii="AvantGarde Bk BT" w:hAnsi="AvantGarde Bk BT"/>
        </w:rPr>
        <w:t>Nivelación</w:t>
      </w:r>
      <w:r w:rsidR="00B52A85" w:rsidRPr="006F3E24">
        <w:rPr>
          <w:rFonts w:ascii="AvantGarde Bk BT" w:hAnsi="AvantGarde Bk BT"/>
        </w:rPr>
        <w:t xml:space="preserve"> de Licenciatura en Enfermería”, bajo el sistema de créditos, en la modalidad no escolarizada, en línea</w:t>
      </w:r>
      <w:r w:rsidRPr="006F3E24">
        <w:rPr>
          <w:rFonts w:ascii="AvantGarde Bk BT" w:eastAsia="Times New Roman" w:hAnsi="AvantGarde Bk BT" w:cs="Arial"/>
          <w:lang w:eastAsia="es-MX"/>
        </w:rPr>
        <w:t>, que describe de manera amplia sus fundamentos, objetivos, estructura, contenido y forma de organización.</w:t>
      </w:r>
    </w:p>
    <w:p w:rsidR="008B4071" w:rsidRPr="008B4071" w:rsidRDefault="008B4071" w:rsidP="008B4071">
      <w:pPr>
        <w:jc w:val="both"/>
        <w:rPr>
          <w:rFonts w:ascii="AvantGarde Bk BT" w:hAnsi="AvantGarde Bk BT"/>
          <w:sz w:val="22"/>
          <w:szCs w:val="22"/>
        </w:rPr>
      </w:pPr>
    </w:p>
    <w:p w:rsidR="008B4071" w:rsidRPr="006F3E24" w:rsidRDefault="008B4071" w:rsidP="008B4071">
      <w:pPr>
        <w:pStyle w:val="Prrafodelista"/>
        <w:numPr>
          <w:ilvl w:val="0"/>
          <w:numId w:val="28"/>
        </w:numPr>
        <w:spacing w:after="0" w:line="240" w:lineRule="auto"/>
        <w:ind w:left="357" w:hanging="357"/>
        <w:jc w:val="both"/>
        <w:rPr>
          <w:rFonts w:ascii="AvantGarde Bk BT" w:eastAsia="Times New Roman" w:hAnsi="AvantGarde Bk BT" w:cs="Arial"/>
          <w:lang w:eastAsia="es-MX"/>
        </w:rPr>
      </w:pPr>
      <w:r w:rsidRPr="006F3E24">
        <w:rPr>
          <w:rFonts w:ascii="AvantGarde Bk BT" w:eastAsia="Times New Roman" w:hAnsi="AvantGarde Bk BT" w:cs="Arial"/>
          <w:lang w:eastAsia="es-MX"/>
        </w:rPr>
        <w:t xml:space="preserve">Que el </w:t>
      </w:r>
      <w:r w:rsidR="006F3E24" w:rsidRPr="006F3E24">
        <w:rPr>
          <w:rFonts w:ascii="AvantGarde Bk BT" w:eastAsia="Times New Roman" w:hAnsi="AvantGarde Bk BT" w:cs="Arial"/>
          <w:lang w:eastAsia="es-MX"/>
        </w:rPr>
        <w:t xml:space="preserve">1 de junio de 2016, el Consejo del </w:t>
      </w:r>
      <w:r w:rsidRPr="006F3E24">
        <w:rPr>
          <w:rFonts w:ascii="AvantGarde Bk BT" w:eastAsia="Times New Roman" w:hAnsi="AvantGarde Bk BT" w:cs="Arial"/>
          <w:lang w:eastAsia="es-MX"/>
        </w:rPr>
        <w:t xml:space="preserve">Centro Universitario de los Altos, </w:t>
      </w:r>
      <w:r w:rsidR="00B52A85" w:rsidRPr="006F3E24">
        <w:rPr>
          <w:rFonts w:ascii="AvantGarde Bk BT" w:eastAsia="Times New Roman" w:hAnsi="AvantGarde Bk BT" w:cs="Arial"/>
          <w:lang w:eastAsia="es-MX"/>
        </w:rPr>
        <w:t xml:space="preserve">aprobó el proyecto de </w:t>
      </w:r>
      <w:r w:rsidR="006F3E24" w:rsidRPr="006F3E24">
        <w:rPr>
          <w:rFonts w:ascii="AvantGarde Bk BT" w:hAnsi="AvantGarde Bk BT"/>
        </w:rPr>
        <w:t xml:space="preserve">modificación </w:t>
      </w:r>
      <w:r w:rsidR="00B52A85" w:rsidRPr="006F3E24">
        <w:rPr>
          <w:rFonts w:ascii="AvantGarde Bk BT" w:hAnsi="AvantGarde Bk BT"/>
        </w:rPr>
        <w:t>d</w:t>
      </w:r>
      <w:r w:rsidR="00B52A85" w:rsidRPr="006F3E24">
        <w:rPr>
          <w:rFonts w:ascii="AvantGarde Bk BT" w:hAnsi="AvantGarde Bk BT"/>
          <w:bCs/>
        </w:rPr>
        <w:t xml:space="preserve">el Programa de Nivelación de la Licenciatura en Enfermería, </w:t>
      </w:r>
      <w:r w:rsidR="00B52A85" w:rsidRPr="006F3E24">
        <w:rPr>
          <w:rFonts w:ascii="AvantGarde Bk BT" w:hAnsi="AvantGarde Bk BT"/>
          <w:bCs/>
          <w:spacing w:val="-3"/>
        </w:rPr>
        <w:t>bajo el sistema de créditos</w:t>
      </w:r>
      <w:r w:rsidR="00B52A85" w:rsidRPr="006F3E24">
        <w:rPr>
          <w:rFonts w:ascii="AvantGarde Bk BT" w:hAnsi="AvantGarde Bk BT"/>
        </w:rPr>
        <w:t xml:space="preserve"> y en la modalidad semiescolarizada y su cambio de denominación a “</w:t>
      </w:r>
      <w:r w:rsidR="006F3E24" w:rsidRPr="006F3E24">
        <w:rPr>
          <w:rFonts w:ascii="AvantGarde Bk BT" w:hAnsi="AvantGarde Bk BT"/>
        </w:rPr>
        <w:t>Nivelación</w:t>
      </w:r>
      <w:r w:rsidR="00B52A85" w:rsidRPr="006F3E24">
        <w:rPr>
          <w:rFonts w:ascii="AvantGarde Bk BT" w:hAnsi="AvantGarde Bk BT"/>
        </w:rPr>
        <w:t xml:space="preserve"> de Licenciatura en Enfermería”, bajo el sistema de créditos, en la modalidad no escolarizada, en línea</w:t>
      </w:r>
      <w:r w:rsidR="00B52A85" w:rsidRPr="006F3E24">
        <w:rPr>
          <w:rFonts w:ascii="AvantGarde Bk BT" w:eastAsia="Times New Roman" w:hAnsi="AvantGarde Bk BT" w:cs="Arial"/>
          <w:lang w:eastAsia="es-MX"/>
        </w:rPr>
        <w:t>, que describe de manera amplia sus fundamentos, objetivos, estructura, contenido y forma de organización.</w:t>
      </w:r>
    </w:p>
    <w:p w:rsidR="00907257" w:rsidRPr="006F3E24" w:rsidRDefault="00907257" w:rsidP="006F3E24">
      <w:pPr>
        <w:rPr>
          <w:rFonts w:ascii="AvantGarde Bk BT" w:hAnsi="AvantGarde Bk BT"/>
        </w:rPr>
      </w:pPr>
    </w:p>
    <w:p w:rsidR="00907257" w:rsidRPr="006F3E24" w:rsidRDefault="00907257" w:rsidP="008B4071">
      <w:pPr>
        <w:pStyle w:val="Prrafodelista"/>
        <w:numPr>
          <w:ilvl w:val="0"/>
          <w:numId w:val="28"/>
        </w:numPr>
        <w:spacing w:after="0" w:line="240" w:lineRule="auto"/>
        <w:ind w:left="357" w:hanging="357"/>
        <w:jc w:val="both"/>
        <w:rPr>
          <w:rFonts w:ascii="AvantGarde Bk BT" w:eastAsia="Times New Roman" w:hAnsi="AvantGarde Bk BT" w:cs="Arial"/>
          <w:lang w:eastAsia="es-MX"/>
        </w:rPr>
      </w:pPr>
      <w:r w:rsidRPr="006F3E24">
        <w:rPr>
          <w:rFonts w:ascii="AvantGarde Bk BT" w:eastAsia="Times New Roman" w:hAnsi="AvantGarde Bk BT" w:cs="Arial"/>
          <w:lang w:eastAsia="es-MX"/>
        </w:rPr>
        <w:t xml:space="preserve">Que el </w:t>
      </w:r>
      <w:r w:rsidR="006F3E24" w:rsidRPr="006F3E24">
        <w:rPr>
          <w:rFonts w:ascii="AvantGarde Bk BT" w:eastAsia="Times New Roman" w:hAnsi="AvantGarde Bk BT" w:cs="Arial"/>
          <w:lang w:eastAsia="es-MX"/>
        </w:rPr>
        <w:t xml:space="preserve">19 de julio de 2016, el Consejo del </w:t>
      </w:r>
      <w:r w:rsidRPr="006F3E24">
        <w:rPr>
          <w:rFonts w:ascii="AvantGarde Bk BT" w:eastAsia="Times New Roman" w:hAnsi="AvantGarde Bk BT" w:cs="Arial"/>
          <w:lang w:eastAsia="es-MX"/>
        </w:rPr>
        <w:t xml:space="preserve">Centro Universitario del Norte, </w:t>
      </w:r>
      <w:r w:rsidR="00B52A85" w:rsidRPr="006F3E24">
        <w:rPr>
          <w:rFonts w:ascii="AvantGarde Bk BT" w:eastAsia="Times New Roman" w:hAnsi="AvantGarde Bk BT" w:cs="Arial"/>
          <w:lang w:eastAsia="es-MX"/>
        </w:rPr>
        <w:t>el proyecto de modificación del Programa de Nivelación de la Licenciatura en Enfermería, bajo el sistema de créditos y en la modalidad semiescolarizada y su cambio de denominación a “</w:t>
      </w:r>
      <w:r w:rsidR="006F3E24" w:rsidRPr="006F3E24">
        <w:rPr>
          <w:rFonts w:ascii="AvantGarde Bk BT" w:eastAsia="Times New Roman" w:hAnsi="AvantGarde Bk BT" w:cs="Arial"/>
          <w:lang w:eastAsia="es-MX"/>
        </w:rPr>
        <w:t>Nivelación</w:t>
      </w:r>
      <w:r w:rsidR="00B52A85" w:rsidRPr="006F3E24">
        <w:rPr>
          <w:rFonts w:ascii="AvantGarde Bk BT" w:eastAsia="Times New Roman" w:hAnsi="AvantGarde Bk BT" w:cs="Arial"/>
          <w:lang w:eastAsia="es-MX"/>
        </w:rPr>
        <w:t xml:space="preserve"> de Licenciatura en Enfermería”, bajo el sistema de créditos, en la modalidad no escolarizada, en línea, que describe de manera amplia sus fundamentos, objetivos, estructura, contenido y forma de organización.</w:t>
      </w:r>
    </w:p>
    <w:p w:rsidR="001908C6" w:rsidRPr="006F3E24" w:rsidRDefault="001908C6" w:rsidP="006F3E24">
      <w:pPr>
        <w:jc w:val="both"/>
        <w:rPr>
          <w:rFonts w:ascii="AvantGarde Bk BT" w:hAnsi="AvantGarde Bk BT"/>
        </w:rPr>
      </w:pPr>
    </w:p>
    <w:p w:rsidR="001908C6" w:rsidRPr="006F3E24" w:rsidRDefault="001908C6" w:rsidP="001908C6">
      <w:pPr>
        <w:pStyle w:val="Prrafodelista"/>
        <w:numPr>
          <w:ilvl w:val="0"/>
          <w:numId w:val="28"/>
        </w:numPr>
        <w:spacing w:after="0" w:line="240" w:lineRule="auto"/>
        <w:ind w:left="357" w:hanging="357"/>
        <w:jc w:val="both"/>
        <w:rPr>
          <w:rFonts w:ascii="AvantGarde Bk BT" w:eastAsia="Times New Roman" w:hAnsi="AvantGarde Bk BT" w:cs="Arial"/>
          <w:lang w:eastAsia="es-MX"/>
        </w:rPr>
      </w:pPr>
      <w:r w:rsidRPr="006F3E24">
        <w:rPr>
          <w:rFonts w:ascii="AvantGarde Bk BT" w:eastAsia="Times New Roman" w:hAnsi="AvantGarde Bk BT" w:cs="Arial"/>
          <w:lang w:eastAsia="es-MX"/>
        </w:rPr>
        <w:t xml:space="preserve">Que el </w:t>
      </w:r>
      <w:r w:rsidR="006F3E24" w:rsidRPr="006F3E24">
        <w:rPr>
          <w:rFonts w:ascii="AvantGarde Bk BT" w:eastAsia="Times New Roman" w:hAnsi="AvantGarde Bk BT" w:cs="Arial"/>
          <w:lang w:eastAsia="es-MX"/>
        </w:rPr>
        <w:t xml:space="preserve">20 de julio de 2016, el Consejo del </w:t>
      </w:r>
      <w:r w:rsidRPr="006F3E24">
        <w:rPr>
          <w:rFonts w:ascii="AvantGarde Bk BT" w:eastAsia="Times New Roman" w:hAnsi="AvantGarde Bk BT" w:cs="Arial"/>
          <w:lang w:eastAsia="es-MX"/>
        </w:rPr>
        <w:t xml:space="preserve">Centro Universitario del Sur, aprobó el proyecto de </w:t>
      </w:r>
      <w:r w:rsidR="006F3E24">
        <w:rPr>
          <w:rFonts w:ascii="AvantGarde Bk BT" w:eastAsia="Times New Roman" w:hAnsi="AvantGarde Bk BT" w:cs="Arial"/>
          <w:lang w:eastAsia="es-MX"/>
        </w:rPr>
        <w:t xml:space="preserve">modificación </w:t>
      </w:r>
      <w:r w:rsidRPr="006F3E24">
        <w:rPr>
          <w:rFonts w:ascii="AvantGarde Bk BT" w:eastAsia="Times New Roman" w:hAnsi="AvantGarde Bk BT" w:cs="Arial"/>
          <w:lang w:eastAsia="es-MX"/>
        </w:rPr>
        <w:t>del Programa de Nivelación de la Licenciatura en Enfermería, bajo el sistema de créditos y en la modalidad semiescolarizada y su cambio de denominación a “</w:t>
      </w:r>
      <w:r w:rsidR="006F3E24" w:rsidRPr="006F3E24">
        <w:rPr>
          <w:rFonts w:ascii="AvantGarde Bk BT" w:eastAsia="Times New Roman" w:hAnsi="AvantGarde Bk BT" w:cs="Arial"/>
          <w:lang w:eastAsia="es-MX"/>
        </w:rPr>
        <w:t>Nivelación</w:t>
      </w:r>
      <w:r w:rsidRPr="006F3E24">
        <w:rPr>
          <w:rFonts w:ascii="AvantGarde Bk BT" w:eastAsia="Times New Roman" w:hAnsi="AvantGarde Bk BT" w:cs="Arial"/>
          <w:lang w:eastAsia="es-MX"/>
        </w:rPr>
        <w:t xml:space="preserve"> de Licenciatura en Enfermería”, bajo el sistema de créditos, en la modalidad no escolarizada, en línea, que describe de manera amplia sus fundamentos, objetivos, estructura, contenido y forma de organización.</w:t>
      </w:r>
    </w:p>
    <w:p w:rsidR="008B4071" w:rsidRPr="008B4071" w:rsidRDefault="008B4071" w:rsidP="008B4071">
      <w:pPr>
        <w:jc w:val="both"/>
        <w:rPr>
          <w:rFonts w:ascii="AvantGarde Bk BT" w:hAnsi="AvantGarde Bk BT"/>
          <w:sz w:val="22"/>
          <w:szCs w:val="22"/>
        </w:rPr>
      </w:pPr>
    </w:p>
    <w:p w:rsidR="008B4071" w:rsidRPr="006F3E24" w:rsidRDefault="006F3E24" w:rsidP="006F3E24">
      <w:pPr>
        <w:pStyle w:val="Prrafodelista"/>
        <w:numPr>
          <w:ilvl w:val="0"/>
          <w:numId w:val="28"/>
        </w:numPr>
        <w:spacing w:after="0" w:line="240" w:lineRule="auto"/>
        <w:ind w:left="357" w:hanging="357"/>
        <w:jc w:val="both"/>
        <w:rPr>
          <w:rFonts w:ascii="AvantGarde Bk BT" w:eastAsia="Times New Roman" w:hAnsi="AvantGarde Bk BT" w:cs="Arial"/>
          <w:lang w:eastAsia="es-MX"/>
        </w:rPr>
      </w:pPr>
      <w:r w:rsidRPr="006F3E24">
        <w:rPr>
          <w:rFonts w:ascii="AvantGarde Bk BT" w:eastAsia="Times New Roman" w:hAnsi="AvantGarde Bk BT" w:cs="Arial"/>
          <w:lang w:eastAsia="es-MX"/>
        </w:rPr>
        <w:t>Que l</w:t>
      </w:r>
      <w:r w:rsidR="008B4071" w:rsidRPr="006F3E24">
        <w:rPr>
          <w:rFonts w:ascii="AvantGarde Bk BT" w:eastAsia="Times New Roman" w:hAnsi="AvantGarde Bk BT" w:cs="Arial"/>
          <w:lang w:eastAsia="es-MX"/>
        </w:rPr>
        <w:t>os Centr</w:t>
      </w:r>
      <w:r w:rsidRPr="006F3E24">
        <w:rPr>
          <w:rFonts w:ascii="AvantGarde Bk BT" w:eastAsia="Times New Roman" w:hAnsi="AvantGarde Bk BT" w:cs="Arial"/>
          <w:lang w:eastAsia="es-MX"/>
        </w:rPr>
        <w:t>os Universitarios de la Ciénega</w:t>
      </w:r>
      <w:r w:rsidR="008B4071" w:rsidRPr="006F3E24">
        <w:rPr>
          <w:rFonts w:ascii="AvantGarde Bk BT" w:eastAsia="Times New Roman" w:hAnsi="AvantGarde Bk BT" w:cs="Arial"/>
          <w:lang w:eastAsia="es-MX"/>
        </w:rPr>
        <w:t xml:space="preserve"> </w:t>
      </w:r>
      <w:r w:rsidRPr="006F3E24">
        <w:rPr>
          <w:rFonts w:ascii="AvantGarde Bk BT" w:eastAsia="Times New Roman" w:hAnsi="AvantGarde Bk BT" w:cs="Arial"/>
          <w:lang w:eastAsia="es-MX"/>
        </w:rPr>
        <w:t xml:space="preserve">y </w:t>
      </w:r>
      <w:r w:rsidR="008B4071" w:rsidRPr="006F3E24">
        <w:rPr>
          <w:rFonts w:ascii="AvantGarde Bk BT" w:eastAsia="Times New Roman" w:hAnsi="AvantGarde Bk BT" w:cs="Arial"/>
          <w:lang w:eastAsia="es-MX"/>
        </w:rPr>
        <w:t>de los Valles, actualmente también imparten el Programa de Nivelación de la Licenciatura en Enfermería y se suman al proyecto académico conforme a los trabajos realizados al interior del Comité Curricular Intercentros.</w:t>
      </w:r>
    </w:p>
    <w:p w:rsidR="006F3E24" w:rsidRDefault="006F3E24">
      <w:pPr>
        <w:spacing w:after="200" w:line="276" w:lineRule="auto"/>
        <w:rPr>
          <w:rFonts w:ascii="AvantGarde Bk BT" w:hAnsi="AvantGarde Bk BT"/>
          <w:sz w:val="22"/>
          <w:szCs w:val="22"/>
        </w:rPr>
      </w:pPr>
      <w:r>
        <w:rPr>
          <w:rFonts w:ascii="AvantGarde Bk BT" w:hAnsi="AvantGarde Bk BT"/>
          <w:sz w:val="22"/>
          <w:szCs w:val="22"/>
        </w:rPr>
        <w:br w:type="page"/>
      </w: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lastRenderedPageBreak/>
        <w:t>Que los elementos que integran la propuesta de modificación curricular, retoman como base la fundamentación de los programas académicos de Licenci</w:t>
      </w:r>
      <w:r w:rsidR="00AE012A">
        <w:rPr>
          <w:rFonts w:ascii="AvantGarde Bk BT" w:hAnsi="AvantGarde Bk BT"/>
          <w:sz w:val="22"/>
          <w:szCs w:val="22"/>
        </w:rPr>
        <w:t>atura en Enfermería, modalidad e</w:t>
      </w:r>
      <w:r w:rsidRPr="00F12B44">
        <w:rPr>
          <w:rFonts w:ascii="AvantGarde Bk BT" w:hAnsi="AvantGarde Bk BT"/>
          <w:sz w:val="22"/>
          <w:szCs w:val="22"/>
        </w:rPr>
        <w:t xml:space="preserve">scolarizada en la Red y el de Licenciatura en Enfermería, modalidad a distancia del Centro Universitario de Ciencias de la Salud, dictaminados en el año 2013. En </w:t>
      </w:r>
      <w:r w:rsidR="00AE012A">
        <w:rPr>
          <w:rFonts w:ascii="AvantGarde Bk BT" w:hAnsi="AvantGarde Bk BT"/>
          <w:sz w:val="22"/>
          <w:szCs w:val="22"/>
        </w:rPr>
        <w:t>ella</w:t>
      </w:r>
      <w:r w:rsidR="00273244">
        <w:rPr>
          <w:rFonts w:ascii="AvantGarde Bk BT" w:hAnsi="AvantGarde Bk BT"/>
          <w:sz w:val="22"/>
          <w:szCs w:val="22"/>
        </w:rPr>
        <w:t>,</w:t>
      </w:r>
      <w:r w:rsidRPr="00F12B44">
        <w:rPr>
          <w:rFonts w:ascii="AvantGarde Bk BT" w:hAnsi="AvantGarde Bk BT"/>
          <w:sz w:val="22"/>
          <w:szCs w:val="22"/>
        </w:rPr>
        <w:t xml:space="preserve"> se abordan aspectos sociales que involucran el ámbito económico, político y cultural, donde se reconoce que los programas educativos de enfermería requieren mejorar su capacidad de gestión y promover alianzas estratégicas con otras universidades a nivel regional, nacional y mundial para su inserción con éxito en la globalización.</w:t>
      </w:r>
    </w:p>
    <w:p w:rsidR="00F12B44" w:rsidRPr="00F12B44" w:rsidRDefault="00F12B44" w:rsidP="00273244">
      <w:pPr>
        <w:jc w:val="both"/>
        <w:rPr>
          <w:rFonts w:ascii="AvantGarde Bk BT" w:hAnsi="AvantGarde Bk BT"/>
          <w:sz w:val="22"/>
          <w:szCs w:val="22"/>
        </w:rPr>
      </w:pPr>
    </w:p>
    <w:p w:rsidR="00F12B44" w:rsidRPr="0018635D"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t xml:space="preserve">Que la modificación curricular del </w:t>
      </w:r>
      <w:r w:rsidR="00B87AD0">
        <w:rPr>
          <w:rFonts w:ascii="AvantGarde Bk BT" w:hAnsi="AvantGarde Bk BT"/>
          <w:sz w:val="22"/>
          <w:szCs w:val="22"/>
        </w:rPr>
        <w:t>plan de estud</w:t>
      </w:r>
      <w:r w:rsidR="005868F9">
        <w:rPr>
          <w:rFonts w:ascii="AvantGarde Bk BT" w:hAnsi="AvantGarde Bk BT"/>
          <w:sz w:val="22"/>
          <w:szCs w:val="22"/>
        </w:rPr>
        <w:t>i</w:t>
      </w:r>
      <w:r w:rsidR="00B87AD0">
        <w:rPr>
          <w:rFonts w:ascii="AvantGarde Bk BT" w:hAnsi="AvantGarde Bk BT"/>
          <w:sz w:val="22"/>
          <w:szCs w:val="22"/>
        </w:rPr>
        <w:t>os</w:t>
      </w:r>
      <w:r w:rsidRPr="00F12B44">
        <w:rPr>
          <w:rFonts w:ascii="AvantGarde Bk BT" w:hAnsi="AvantGarde Bk BT"/>
          <w:sz w:val="22"/>
          <w:szCs w:val="22"/>
        </w:rPr>
        <w:t xml:space="preserve"> de la Nivelación de la Licenci</w:t>
      </w:r>
      <w:r w:rsidR="007D184E">
        <w:rPr>
          <w:rFonts w:ascii="AvantGarde Bk BT" w:hAnsi="AvantGarde Bk BT"/>
          <w:sz w:val="22"/>
          <w:szCs w:val="22"/>
        </w:rPr>
        <w:t>atura en Enfermería, modalidad s</w:t>
      </w:r>
      <w:r w:rsidRPr="00F12B44">
        <w:rPr>
          <w:rFonts w:ascii="AvantGarde Bk BT" w:hAnsi="AvantGarde Bk BT"/>
          <w:sz w:val="22"/>
          <w:szCs w:val="22"/>
        </w:rPr>
        <w:t xml:space="preserve">emiescolarizada, busca hacer compatible la visión regional, nacional e internacional de los problemas a solucionar, mejorar la calidad y pertinencia del diseño curricular, </w:t>
      </w:r>
      <w:r w:rsidRPr="0018635D">
        <w:rPr>
          <w:rFonts w:ascii="AvantGarde Bk BT" w:hAnsi="AvantGarde Bk BT"/>
          <w:sz w:val="22"/>
          <w:szCs w:val="22"/>
        </w:rPr>
        <w:t>vincular el desarrollo humanístico con las estrategias form</w:t>
      </w:r>
      <w:r w:rsidR="008C4B68" w:rsidRPr="0018635D">
        <w:rPr>
          <w:rFonts w:ascii="AvantGarde Bk BT" w:hAnsi="AvantGarde Bk BT"/>
          <w:sz w:val="22"/>
          <w:szCs w:val="22"/>
        </w:rPr>
        <w:t>ativas y comunicativas modernas</w:t>
      </w:r>
      <w:r w:rsidR="005E1145">
        <w:rPr>
          <w:rFonts w:ascii="AvantGarde Bk BT" w:hAnsi="AvantGarde Bk BT"/>
          <w:sz w:val="22"/>
          <w:szCs w:val="22"/>
        </w:rPr>
        <w:t>; enfocar e</w:t>
      </w:r>
      <w:r w:rsidRPr="0018635D">
        <w:rPr>
          <w:rFonts w:ascii="AvantGarde Bk BT" w:hAnsi="AvantGarde Bk BT"/>
          <w:sz w:val="22"/>
          <w:szCs w:val="22"/>
        </w:rPr>
        <w:t>l</w:t>
      </w:r>
      <w:r w:rsidR="005E1145">
        <w:rPr>
          <w:rFonts w:ascii="AvantGarde Bk BT" w:hAnsi="AvantGarde Bk BT"/>
          <w:sz w:val="22"/>
          <w:szCs w:val="22"/>
        </w:rPr>
        <w:t xml:space="preserve"> aspecto</w:t>
      </w:r>
      <w:r w:rsidRPr="0018635D">
        <w:rPr>
          <w:rFonts w:ascii="AvantGarde Bk BT" w:hAnsi="AvantGarde Bk BT"/>
          <w:sz w:val="22"/>
          <w:szCs w:val="22"/>
        </w:rPr>
        <w:t xml:space="preserve"> científico y tecnológico </w:t>
      </w:r>
      <w:r w:rsidR="005E1145">
        <w:rPr>
          <w:rFonts w:ascii="AvantGarde Bk BT" w:hAnsi="AvantGarde Bk BT"/>
          <w:sz w:val="22"/>
          <w:szCs w:val="22"/>
        </w:rPr>
        <w:t>en</w:t>
      </w:r>
      <w:r w:rsidRPr="0018635D">
        <w:rPr>
          <w:rFonts w:ascii="AvantGarde Bk BT" w:hAnsi="AvantGarde Bk BT"/>
          <w:sz w:val="22"/>
          <w:szCs w:val="22"/>
        </w:rPr>
        <w:t xml:space="preserve"> formar profesionales de enfermería que obtengan reconocimiento profesional,</w:t>
      </w:r>
      <w:r w:rsidR="005E1145">
        <w:rPr>
          <w:rFonts w:ascii="AvantGarde Bk BT" w:hAnsi="AvantGarde Bk BT"/>
          <w:sz w:val="22"/>
          <w:szCs w:val="22"/>
        </w:rPr>
        <w:t xml:space="preserve"> que contribuyan</w:t>
      </w:r>
      <w:r w:rsidRPr="0018635D">
        <w:rPr>
          <w:rFonts w:ascii="AvantGarde Bk BT" w:hAnsi="AvantGarde Bk BT"/>
          <w:sz w:val="22"/>
          <w:szCs w:val="22"/>
        </w:rPr>
        <w:t xml:space="preserve"> </w:t>
      </w:r>
      <w:r w:rsidR="005E1145">
        <w:rPr>
          <w:rFonts w:ascii="AvantGarde Bk BT" w:hAnsi="AvantGarde Bk BT"/>
          <w:sz w:val="22"/>
          <w:szCs w:val="22"/>
        </w:rPr>
        <w:t>con</w:t>
      </w:r>
      <w:r w:rsidRPr="0018635D">
        <w:rPr>
          <w:rFonts w:ascii="AvantGarde Bk BT" w:hAnsi="AvantGarde Bk BT"/>
          <w:sz w:val="22"/>
          <w:szCs w:val="22"/>
        </w:rPr>
        <w:t xml:space="preserve"> los avances de los sistemas de salud con calidad y calidez</w:t>
      </w:r>
      <w:r w:rsidR="005E1145">
        <w:rPr>
          <w:rFonts w:ascii="AvantGarde Bk BT" w:hAnsi="AvantGarde Bk BT"/>
          <w:sz w:val="22"/>
          <w:szCs w:val="22"/>
        </w:rPr>
        <w:t xml:space="preserve"> y</w:t>
      </w:r>
      <w:r w:rsidRPr="0018635D">
        <w:rPr>
          <w:rFonts w:ascii="AvantGarde Bk BT" w:hAnsi="AvantGarde Bk BT"/>
          <w:sz w:val="22"/>
          <w:szCs w:val="22"/>
        </w:rPr>
        <w:t xml:space="preserve"> </w:t>
      </w:r>
      <w:r w:rsidR="005E1145">
        <w:rPr>
          <w:rFonts w:ascii="AvantGarde Bk BT" w:hAnsi="AvantGarde Bk BT"/>
          <w:sz w:val="22"/>
          <w:szCs w:val="22"/>
        </w:rPr>
        <w:t xml:space="preserve">que estén </w:t>
      </w:r>
      <w:r w:rsidRPr="0018635D">
        <w:rPr>
          <w:rFonts w:ascii="AvantGarde Bk BT" w:hAnsi="AvantGarde Bk BT"/>
          <w:sz w:val="22"/>
          <w:szCs w:val="22"/>
        </w:rPr>
        <w:t>directamente relacionado</w:t>
      </w:r>
      <w:r w:rsidR="005E1145">
        <w:rPr>
          <w:rFonts w:ascii="AvantGarde Bk BT" w:hAnsi="AvantGarde Bk BT"/>
          <w:sz w:val="22"/>
          <w:szCs w:val="22"/>
        </w:rPr>
        <w:t>s</w:t>
      </w:r>
      <w:r w:rsidRPr="0018635D">
        <w:rPr>
          <w:rFonts w:ascii="AvantGarde Bk BT" w:hAnsi="AvantGarde Bk BT"/>
          <w:sz w:val="22"/>
          <w:szCs w:val="22"/>
        </w:rPr>
        <w:t xml:space="preserve"> con el cuidado de la salud</w:t>
      </w:r>
      <w:r w:rsidR="00C7221F" w:rsidRPr="0018635D">
        <w:rPr>
          <w:rFonts w:ascii="AvantGarde Bk BT" w:hAnsi="AvantGarde Bk BT"/>
          <w:sz w:val="22"/>
          <w:szCs w:val="22"/>
        </w:rPr>
        <w:t>-</w:t>
      </w:r>
      <w:r w:rsidRPr="0018635D">
        <w:rPr>
          <w:rFonts w:ascii="AvantGarde Bk BT" w:hAnsi="AvantGarde Bk BT"/>
          <w:sz w:val="22"/>
          <w:szCs w:val="22"/>
        </w:rPr>
        <w:t xml:space="preserve"> enfermedad de la</w:t>
      </w:r>
      <w:r w:rsidR="005E1145">
        <w:rPr>
          <w:rFonts w:ascii="AvantGarde Bk BT" w:hAnsi="AvantGarde Bk BT"/>
          <w:sz w:val="22"/>
          <w:szCs w:val="22"/>
        </w:rPr>
        <w:t>s</w:t>
      </w:r>
      <w:r w:rsidRPr="0018635D">
        <w:rPr>
          <w:rFonts w:ascii="AvantGarde Bk BT" w:hAnsi="AvantGarde Bk BT"/>
          <w:sz w:val="22"/>
          <w:szCs w:val="22"/>
        </w:rPr>
        <w:t xml:space="preserve"> persona</w:t>
      </w:r>
      <w:r w:rsidR="005E1145">
        <w:rPr>
          <w:rFonts w:ascii="AvantGarde Bk BT" w:hAnsi="AvantGarde Bk BT"/>
          <w:sz w:val="22"/>
          <w:szCs w:val="22"/>
        </w:rPr>
        <w:t>s</w:t>
      </w:r>
      <w:r w:rsidRPr="0018635D">
        <w:rPr>
          <w:rFonts w:ascii="AvantGarde Bk BT" w:hAnsi="AvantGarde Bk BT"/>
          <w:sz w:val="22"/>
          <w:szCs w:val="22"/>
        </w:rPr>
        <w:t>, familia</w:t>
      </w:r>
      <w:r w:rsidR="005E1145">
        <w:rPr>
          <w:rFonts w:ascii="AvantGarde Bk BT" w:hAnsi="AvantGarde Bk BT"/>
          <w:sz w:val="22"/>
          <w:szCs w:val="22"/>
        </w:rPr>
        <w:t>s</w:t>
      </w:r>
      <w:r w:rsidRPr="0018635D">
        <w:rPr>
          <w:rFonts w:ascii="AvantGarde Bk BT" w:hAnsi="AvantGarde Bk BT"/>
          <w:sz w:val="22"/>
          <w:szCs w:val="22"/>
        </w:rPr>
        <w:t xml:space="preserve"> y comunidad</w:t>
      </w:r>
      <w:r w:rsidR="005E1145">
        <w:rPr>
          <w:rFonts w:ascii="AvantGarde Bk BT" w:hAnsi="AvantGarde Bk BT"/>
          <w:sz w:val="22"/>
          <w:szCs w:val="22"/>
        </w:rPr>
        <w:t>es</w:t>
      </w:r>
      <w:r w:rsidRPr="0018635D">
        <w:rPr>
          <w:rFonts w:ascii="AvantGarde Bk BT" w:hAnsi="AvantGarde Bk BT"/>
          <w:sz w:val="22"/>
          <w:szCs w:val="22"/>
        </w:rPr>
        <w:t>.</w:t>
      </w:r>
      <w:r w:rsidR="00C7221F" w:rsidRPr="0018635D">
        <w:rPr>
          <w:rFonts w:ascii="AvantGarde Bk BT" w:hAnsi="AvantGarde Bk BT"/>
          <w:sz w:val="22"/>
          <w:szCs w:val="22"/>
        </w:rPr>
        <w:t xml:space="preserve"> </w:t>
      </w:r>
    </w:p>
    <w:p w:rsidR="00F12B44" w:rsidRPr="00F12B44" w:rsidRDefault="00F12B44" w:rsidP="00F12B44">
      <w:pPr>
        <w:ind w:left="66"/>
        <w:jc w:val="both"/>
        <w:rPr>
          <w:rFonts w:ascii="AvantGarde Bk BT" w:hAnsi="AvantGarde Bk BT"/>
          <w:sz w:val="22"/>
          <w:szCs w:val="22"/>
        </w:rPr>
      </w:pP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t>Que los aspectos institucionales se sustenta</w:t>
      </w:r>
      <w:r w:rsidR="005E1145">
        <w:rPr>
          <w:rFonts w:ascii="AvantGarde Bk BT" w:hAnsi="AvantGarde Bk BT"/>
          <w:sz w:val="22"/>
          <w:szCs w:val="22"/>
        </w:rPr>
        <w:t>n</w:t>
      </w:r>
      <w:r w:rsidRPr="00F12B44">
        <w:rPr>
          <w:rFonts w:ascii="AvantGarde Bk BT" w:hAnsi="AvantGarde Bk BT"/>
          <w:sz w:val="22"/>
          <w:szCs w:val="22"/>
        </w:rPr>
        <w:t xml:space="preserve"> en la filosofía y el compromiso de la Universidad de Guadalajara de desarrollar una mayor vinculación social, </w:t>
      </w:r>
      <w:r w:rsidR="005E1145">
        <w:rPr>
          <w:rFonts w:ascii="AvantGarde Bk BT" w:hAnsi="AvantGarde Bk BT"/>
          <w:sz w:val="22"/>
          <w:szCs w:val="22"/>
        </w:rPr>
        <w:t>bajo</w:t>
      </w:r>
      <w:r w:rsidRPr="00F12B44">
        <w:rPr>
          <w:rFonts w:ascii="AvantGarde Bk BT" w:hAnsi="AvantGarde Bk BT"/>
          <w:sz w:val="22"/>
          <w:szCs w:val="22"/>
        </w:rPr>
        <w:t xml:space="preserve"> el postulado de formar ciudadanos competentes que sepan pensar, crear e insertarse en una sociedad que depende cada vez más del conocimiento, de la ciencia y la tecnología, con los sustentos que le confieran identidad profesional y social.</w:t>
      </w:r>
    </w:p>
    <w:p w:rsidR="00F12B44" w:rsidRPr="00F12B44" w:rsidRDefault="00F12B44" w:rsidP="00273244">
      <w:pPr>
        <w:jc w:val="both"/>
        <w:rPr>
          <w:rFonts w:ascii="AvantGarde Bk BT" w:hAnsi="AvantGarde Bk BT"/>
          <w:sz w:val="22"/>
          <w:szCs w:val="22"/>
        </w:rPr>
      </w:pPr>
    </w:p>
    <w:p w:rsidR="00F12B44" w:rsidRPr="008B4071" w:rsidRDefault="00F12B44" w:rsidP="00273244">
      <w:pPr>
        <w:numPr>
          <w:ilvl w:val="0"/>
          <w:numId w:val="28"/>
        </w:numPr>
        <w:jc w:val="both"/>
        <w:rPr>
          <w:rFonts w:ascii="AvantGarde Bk BT" w:hAnsi="AvantGarde Bk BT"/>
          <w:sz w:val="22"/>
          <w:szCs w:val="22"/>
        </w:rPr>
      </w:pPr>
      <w:r w:rsidRPr="00F12B44">
        <w:rPr>
          <w:rFonts w:ascii="AvantGarde Bk BT" w:hAnsi="AvantGarde Bk BT"/>
          <w:sz w:val="22"/>
          <w:szCs w:val="22"/>
        </w:rPr>
        <w:t>Que los elementos pedagógico-didácticos que componen el modelo educativo</w:t>
      </w:r>
      <w:r w:rsidR="00FB6548">
        <w:rPr>
          <w:rFonts w:ascii="AvantGarde Bk BT" w:hAnsi="AvantGarde Bk BT"/>
          <w:sz w:val="22"/>
          <w:szCs w:val="22"/>
        </w:rPr>
        <w:t>,</w:t>
      </w:r>
      <w:r w:rsidRPr="00F12B44">
        <w:rPr>
          <w:rFonts w:ascii="AvantGarde Bk BT" w:hAnsi="AvantGarde Bk BT"/>
          <w:sz w:val="22"/>
          <w:szCs w:val="22"/>
        </w:rPr>
        <w:t xml:space="preserve"> parten de una visión integral fundamentada en valores éticos y de compromiso social. Tienen un enfoque teórico</w:t>
      </w:r>
      <w:r w:rsidR="00C7221F">
        <w:rPr>
          <w:rFonts w:ascii="AvantGarde Bk BT" w:hAnsi="AvantGarde Bk BT"/>
          <w:sz w:val="22"/>
          <w:szCs w:val="22"/>
        </w:rPr>
        <w:t xml:space="preserve">-metodológico interdisciplinar </w:t>
      </w:r>
      <w:r w:rsidRPr="00F12B44">
        <w:rPr>
          <w:rFonts w:ascii="AvantGarde Bk BT" w:hAnsi="AvantGarde Bk BT"/>
          <w:sz w:val="22"/>
          <w:szCs w:val="22"/>
        </w:rPr>
        <w:t xml:space="preserve">y </w:t>
      </w:r>
      <w:proofErr w:type="spellStart"/>
      <w:r w:rsidRPr="00F12B44">
        <w:rPr>
          <w:rFonts w:ascii="AvantGarde Bk BT" w:hAnsi="AvantGarde Bk BT"/>
          <w:sz w:val="22"/>
          <w:szCs w:val="22"/>
        </w:rPr>
        <w:t>transdisciplinar</w:t>
      </w:r>
      <w:proofErr w:type="spellEnd"/>
      <w:r w:rsidRPr="00F12B44">
        <w:rPr>
          <w:rFonts w:ascii="AvantGarde Bk BT" w:hAnsi="AvantGarde Bk BT"/>
          <w:sz w:val="22"/>
          <w:szCs w:val="22"/>
        </w:rPr>
        <w:t xml:space="preserve"> en sus contenidos curriculares y en sus estrategias de enseñanza-aprendizaje, las cuales se centran en el aprendizaje significativo relevante, lo que contribuye al desarrollo de las competencias profesionales integradas. </w:t>
      </w:r>
    </w:p>
    <w:p w:rsidR="008B4071" w:rsidRDefault="008B4071" w:rsidP="008B4071">
      <w:pPr>
        <w:jc w:val="both"/>
        <w:rPr>
          <w:rFonts w:ascii="AvantGarde Bk BT" w:hAnsi="AvantGarde Bk BT"/>
          <w:sz w:val="22"/>
          <w:szCs w:val="22"/>
        </w:rPr>
      </w:pPr>
    </w:p>
    <w:p w:rsidR="00F12B44" w:rsidRPr="0033383F" w:rsidRDefault="00F12B44" w:rsidP="00273244">
      <w:pPr>
        <w:numPr>
          <w:ilvl w:val="0"/>
          <w:numId w:val="28"/>
        </w:numPr>
        <w:jc w:val="both"/>
        <w:rPr>
          <w:rFonts w:ascii="AvantGarde Bk BT" w:hAnsi="AvantGarde Bk BT"/>
          <w:sz w:val="22"/>
          <w:szCs w:val="22"/>
        </w:rPr>
      </w:pPr>
      <w:r w:rsidRPr="00F12B44">
        <w:rPr>
          <w:rFonts w:ascii="AvantGarde Bk BT" w:hAnsi="AvantGarde Bk BT"/>
          <w:sz w:val="22"/>
          <w:szCs w:val="22"/>
        </w:rPr>
        <w:t xml:space="preserve">Que esta propuesta reconoce la necesidad de atender la demanda creciente de formar Licenciados en Enfermería, en una modalidad educativa no </w:t>
      </w:r>
      <w:r w:rsidR="005868F9">
        <w:rPr>
          <w:rFonts w:ascii="AvantGarde Bk BT" w:hAnsi="AvantGarde Bk BT"/>
          <w:sz w:val="22"/>
          <w:szCs w:val="22"/>
        </w:rPr>
        <w:t>escolarizada</w:t>
      </w:r>
      <w:r w:rsidRPr="00F12B44">
        <w:rPr>
          <w:rFonts w:ascii="AvantGarde Bk BT" w:hAnsi="AvantGarde Bk BT"/>
          <w:sz w:val="22"/>
          <w:szCs w:val="22"/>
        </w:rPr>
        <w:t>, flexible, que permita a los estudiantes compartir el trabajo con el estudio, romper las barreras del tiempo y el espacio, lograr las competencias profesionales integradas que contribuy</w:t>
      </w:r>
      <w:r w:rsidR="007E6A7C">
        <w:rPr>
          <w:rFonts w:ascii="AvantGarde Bk BT" w:hAnsi="AvantGarde Bk BT"/>
          <w:sz w:val="22"/>
          <w:szCs w:val="22"/>
        </w:rPr>
        <w:t>a</w:t>
      </w:r>
      <w:r w:rsidRPr="00F12B44">
        <w:rPr>
          <w:rFonts w:ascii="AvantGarde Bk BT" w:hAnsi="AvantGarde Bk BT"/>
          <w:sz w:val="22"/>
          <w:szCs w:val="22"/>
        </w:rPr>
        <w:t>n a resolver problemas de salud reales, aplicar los</w:t>
      </w:r>
      <w:r w:rsidR="00C7221F">
        <w:rPr>
          <w:rFonts w:ascii="AvantGarde Bk BT" w:hAnsi="AvantGarde Bk BT"/>
          <w:sz w:val="22"/>
          <w:szCs w:val="22"/>
        </w:rPr>
        <w:t xml:space="preserve"> </w:t>
      </w:r>
      <w:r w:rsidRPr="00F12B44">
        <w:rPr>
          <w:rFonts w:ascii="AvantGarde Bk BT" w:hAnsi="AvantGarde Bk BT"/>
          <w:sz w:val="22"/>
          <w:szCs w:val="22"/>
        </w:rPr>
        <w:t>princip</w:t>
      </w:r>
      <w:r w:rsidR="00C7221F">
        <w:rPr>
          <w:rFonts w:ascii="AvantGarde Bk BT" w:hAnsi="AvantGarde Bk BT"/>
          <w:sz w:val="22"/>
          <w:szCs w:val="22"/>
        </w:rPr>
        <w:t>ios y métodos científicos para</w:t>
      </w:r>
      <w:r w:rsidRPr="00F12B44">
        <w:rPr>
          <w:rFonts w:ascii="AvantGarde Bk BT" w:hAnsi="AvantGarde Bk BT"/>
          <w:sz w:val="22"/>
          <w:szCs w:val="22"/>
        </w:rPr>
        <w:t xml:space="preserve"> interpretar</w:t>
      </w:r>
      <w:r w:rsidR="00C7221F">
        <w:rPr>
          <w:rFonts w:ascii="AvantGarde Bk BT" w:hAnsi="AvantGarde Bk BT"/>
          <w:sz w:val="22"/>
          <w:szCs w:val="22"/>
        </w:rPr>
        <w:t xml:space="preserve"> </w:t>
      </w:r>
      <w:r w:rsidRPr="00F12B44">
        <w:rPr>
          <w:rFonts w:ascii="AvantGarde Bk BT" w:hAnsi="AvantGarde Bk BT"/>
          <w:sz w:val="22"/>
          <w:szCs w:val="22"/>
        </w:rPr>
        <w:t>la</w:t>
      </w:r>
      <w:r w:rsidR="00C7221F">
        <w:rPr>
          <w:rFonts w:ascii="AvantGarde Bk BT" w:hAnsi="AvantGarde Bk BT"/>
          <w:sz w:val="22"/>
          <w:szCs w:val="22"/>
        </w:rPr>
        <w:t xml:space="preserve"> </w:t>
      </w:r>
      <w:r w:rsidRPr="00F12B44">
        <w:rPr>
          <w:rFonts w:ascii="AvantGarde Bk BT" w:hAnsi="AvantGarde Bk BT"/>
          <w:sz w:val="22"/>
          <w:szCs w:val="22"/>
        </w:rPr>
        <w:t>realidad con juicio crítico y creativo, trabajar en equipo con compromiso institucional, ética</w:t>
      </w:r>
      <w:r w:rsidR="00C7221F">
        <w:rPr>
          <w:rFonts w:ascii="AvantGarde Bk BT" w:hAnsi="AvantGarde Bk BT"/>
          <w:sz w:val="22"/>
          <w:szCs w:val="22"/>
        </w:rPr>
        <w:t xml:space="preserve"> </w:t>
      </w:r>
      <w:r w:rsidRPr="00F12B44">
        <w:rPr>
          <w:rFonts w:ascii="AvantGarde Bk BT" w:hAnsi="AvantGarde Bk BT"/>
          <w:sz w:val="22"/>
          <w:szCs w:val="22"/>
        </w:rPr>
        <w:t>profesional</w:t>
      </w:r>
      <w:r w:rsidR="00C7221F">
        <w:rPr>
          <w:rFonts w:ascii="AvantGarde Bk BT" w:hAnsi="AvantGarde Bk BT"/>
          <w:sz w:val="22"/>
          <w:szCs w:val="22"/>
        </w:rPr>
        <w:t xml:space="preserve"> </w:t>
      </w:r>
      <w:r w:rsidRPr="00F12B44">
        <w:rPr>
          <w:rFonts w:ascii="AvantGarde Bk BT" w:hAnsi="AvantGarde Bk BT"/>
          <w:sz w:val="22"/>
          <w:szCs w:val="22"/>
        </w:rPr>
        <w:t>y solidaridad social.</w:t>
      </w:r>
    </w:p>
    <w:p w:rsidR="0033383F" w:rsidRDefault="0033383F">
      <w:pPr>
        <w:spacing w:after="200" w:line="276" w:lineRule="auto"/>
        <w:rPr>
          <w:rFonts w:ascii="AvantGarde Bk BT" w:hAnsi="AvantGarde Bk BT"/>
          <w:sz w:val="22"/>
          <w:szCs w:val="22"/>
        </w:rPr>
      </w:pPr>
      <w:r>
        <w:rPr>
          <w:rFonts w:ascii="AvantGarde Bk BT" w:hAnsi="AvantGarde Bk BT"/>
          <w:sz w:val="22"/>
          <w:szCs w:val="22"/>
        </w:rPr>
        <w:br w:type="page"/>
      </w: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lastRenderedPageBreak/>
        <w:t xml:space="preserve">Que esta propuesta se integra a partir </w:t>
      </w:r>
      <w:r w:rsidR="007E6A7C">
        <w:rPr>
          <w:rFonts w:ascii="AvantGarde Bk BT" w:hAnsi="AvantGarde Bk BT"/>
          <w:sz w:val="22"/>
          <w:szCs w:val="22"/>
        </w:rPr>
        <w:t xml:space="preserve">del </w:t>
      </w:r>
      <w:r w:rsidRPr="00F12B44">
        <w:rPr>
          <w:rFonts w:ascii="AvantGarde Bk BT" w:hAnsi="AvantGarde Bk BT"/>
          <w:sz w:val="22"/>
          <w:szCs w:val="22"/>
        </w:rPr>
        <w:t>trabajo colegiado en</w:t>
      </w:r>
      <w:r w:rsidR="007E6A7C">
        <w:rPr>
          <w:rFonts w:ascii="AvantGarde Bk BT" w:hAnsi="AvantGarde Bk BT"/>
          <w:sz w:val="22"/>
          <w:szCs w:val="22"/>
        </w:rPr>
        <w:t xml:space="preserve"> la</w:t>
      </w:r>
      <w:r w:rsidRPr="00F12B44">
        <w:rPr>
          <w:rFonts w:ascii="AvantGarde Bk BT" w:hAnsi="AvantGarde Bk BT"/>
          <w:sz w:val="22"/>
          <w:szCs w:val="22"/>
        </w:rPr>
        <w:t xml:space="preserve"> Red Universitaria</w:t>
      </w:r>
      <w:r w:rsidR="007E6A7C">
        <w:rPr>
          <w:rFonts w:ascii="AvantGarde Bk BT" w:hAnsi="AvantGarde Bk BT"/>
          <w:sz w:val="22"/>
          <w:szCs w:val="22"/>
        </w:rPr>
        <w:t xml:space="preserve"> y de revisar</w:t>
      </w:r>
      <w:r w:rsidRPr="00F12B44">
        <w:rPr>
          <w:rFonts w:ascii="AvantGarde Bk BT" w:hAnsi="AvantGarde Bk BT"/>
          <w:sz w:val="22"/>
          <w:szCs w:val="22"/>
        </w:rPr>
        <w:t xml:space="preserve"> las necesidades sociales de formación de Licenciados en Enfermería, </w:t>
      </w:r>
      <w:r w:rsidR="007E6A7C">
        <w:rPr>
          <w:rFonts w:ascii="AvantGarde Bk BT" w:hAnsi="AvantGarde Bk BT"/>
          <w:sz w:val="22"/>
          <w:szCs w:val="22"/>
        </w:rPr>
        <w:t xml:space="preserve">en congruencia con </w:t>
      </w:r>
      <w:r w:rsidRPr="00F12B44">
        <w:rPr>
          <w:rFonts w:ascii="AvantGarde Bk BT" w:hAnsi="AvantGarde Bk BT"/>
          <w:sz w:val="22"/>
          <w:szCs w:val="22"/>
        </w:rPr>
        <w:t>la</w:t>
      </w:r>
      <w:r w:rsidR="00C7221F">
        <w:rPr>
          <w:rFonts w:ascii="AvantGarde Bk BT" w:hAnsi="AvantGarde Bk BT"/>
          <w:sz w:val="22"/>
          <w:szCs w:val="22"/>
        </w:rPr>
        <w:t xml:space="preserve"> </w:t>
      </w:r>
      <w:r w:rsidRPr="00F12B44">
        <w:rPr>
          <w:rFonts w:ascii="AvantGarde Bk BT" w:hAnsi="AvantGarde Bk BT"/>
          <w:sz w:val="22"/>
          <w:szCs w:val="22"/>
        </w:rPr>
        <w:t xml:space="preserve">realidad del contexto complejo en el que se insertarán </w:t>
      </w:r>
      <w:r w:rsidR="007E6A7C">
        <w:rPr>
          <w:rFonts w:ascii="AvantGarde Bk BT" w:hAnsi="AvantGarde Bk BT"/>
          <w:sz w:val="22"/>
          <w:szCs w:val="22"/>
        </w:rPr>
        <w:t>a su egreso. A partir de ello</w:t>
      </w:r>
      <w:r w:rsidR="008B4071">
        <w:rPr>
          <w:rFonts w:ascii="AvantGarde Bk BT" w:hAnsi="AvantGarde Bk BT"/>
          <w:sz w:val="22"/>
          <w:szCs w:val="22"/>
        </w:rPr>
        <w:t>,</w:t>
      </w:r>
      <w:r w:rsidR="00C7221F">
        <w:rPr>
          <w:rFonts w:ascii="AvantGarde Bk BT" w:hAnsi="AvantGarde Bk BT"/>
          <w:sz w:val="22"/>
          <w:szCs w:val="22"/>
        </w:rPr>
        <w:t xml:space="preserve"> s</w:t>
      </w:r>
      <w:r w:rsidRPr="00F12B44">
        <w:rPr>
          <w:rFonts w:ascii="AvantGarde Bk BT" w:hAnsi="AvantGarde Bk BT"/>
          <w:sz w:val="22"/>
          <w:szCs w:val="22"/>
        </w:rPr>
        <w:t>e reconocen las competencias profesi</w:t>
      </w:r>
      <w:r w:rsidR="007E6A7C">
        <w:rPr>
          <w:rFonts w:ascii="AvantGarde Bk BT" w:hAnsi="AvantGarde Bk BT"/>
          <w:sz w:val="22"/>
          <w:szCs w:val="22"/>
        </w:rPr>
        <w:t>onales integradas del perfil de</w:t>
      </w:r>
      <w:r w:rsidRPr="00F12B44">
        <w:rPr>
          <w:rFonts w:ascii="AvantGarde Bk BT" w:hAnsi="AvantGarde Bk BT"/>
          <w:sz w:val="22"/>
          <w:szCs w:val="22"/>
        </w:rPr>
        <w:t xml:space="preserve"> egreso y con ese criterio se denominan las unidades de aprendizaje que ha</w:t>
      </w:r>
      <w:r w:rsidR="00C104F4">
        <w:rPr>
          <w:rFonts w:ascii="AvantGarde Bk BT" w:hAnsi="AvantGarde Bk BT"/>
          <w:sz w:val="22"/>
          <w:szCs w:val="22"/>
        </w:rPr>
        <w:t xml:space="preserve">rán posible la </w:t>
      </w:r>
      <w:r w:rsidR="006F3E24">
        <w:rPr>
          <w:rFonts w:ascii="AvantGarde Bk BT" w:hAnsi="AvantGarde Bk BT"/>
          <w:sz w:val="22"/>
          <w:szCs w:val="22"/>
        </w:rPr>
        <w:t>Nivelación</w:t>
      </w:r>
      <w:r w:rsidRPr="00F12B44">
        <w:rPr>
          <w:rFonts w:ascii="AvantGarde Bk BT" w:hAnsi="AvantGarde Bk BT"/>
          <w:sz w:val="22"/>
          <w:szCs w:val="22"/>
        </w:rPr>
        <w:t xml:space="preserve"> de calidad de este valioso recurso humano de ciencias de la salud.</w:t>
      </w:r>
    </w:p>
    <w:p w:rsidR="00F12B44" w:rsidRPr="00F12B44" w:rsidRDefault="00F12B44" w:rsidP="008B4071">
      <w:pPr>
        <w:jc w:val="both"/>
        <w:rPr>
          <w:rFonts w:ascii="AvantGarde Bk BT" w:hAnsi="AvantGarde Bk BT"/>
          <w:sz w:val="22"/>
          <w:szCs w:val="22"/>
        </w:rPr>
      </w:pPr>
    </w:p>
    <w:p w:rsidR="00F12B44" w:rsidRPr="00CF33F1" w:rsidRDefault="00F12B44" w:rsidP="008B4071">
      <w:pPr>
        <w:numPr>
          <w:ilvl w:val="0"/>
          <w:numId w:val="28"/>
        </w:numPr>
        <w:jc w:val="both"/>
        <w:rPr>
          <w:rFonts w:ascii="AvantGarde Bk BT" w:hAnsi="AvantGarde Bk BT"/>
          <w:sz w:val="22"/>
          <w:szCs w:val="22"/>
        </w:rPr>
      </w:pPr>
      <w:r w:rsidRPr="00F12B44">
        <w:rPr>
          <w:rFonts w:ascii="AvantGarde Bk BT" w:hAnsi="AvantGarde Bk BT"/>
          <w:sz w:val="22"/>
          <w:szCs w:val="22"/>
        </w:rPr>
        <w:t>Que de la misma manera</w:t>
      </w:r>
      <w:r w:rsidR="008B4071">
        <w:rPr>
          <w:rFonts w:ascii="AvantGarde Bk BT" w:hAnsi="AvantGarde Bk BT"/>
          <w:sz w:val="22"/>
          <w:szCs w:val="22"/>
        </w:rPr>
        <w:t>,</w:t>
      </w:r>
      <w:r w:rsidRPr="00F12B44">
        <w:rPr>
          <w:rFonts w:ascii="AvantGarde Bk BT" w:hAnsi="AvantGarde Bk BT"/>
          <w:sz w:val="22"/>
          <w:szCs w:val="22"/>
        </w:rPr>
        <w:t xml:space="preserve"> se construye el perfil del docente para desarrollar competencias profesionales integradas y espacios virtuales para el aprendizaje </w:t>
      </w:r>
      <w:r w:rsidR="007E6A7C">
        <w:rPr>
          <w:rFonts w:ascii="AvantGarde Bk BT" w:hAnsi="AvantGarde Bk BT"/>
          <w:sz w:val="22"/>
          <w:szCs w:val="22"/>
        </w:rPr>
        <w:t>de</w:t>
      </w:r>
      <w:r w:rsidRPr="00F12B44">
        <w:rPr>
          <w:rFonts w:ascii="AvantGarde Bk BT" w:hAnsi="AvantGarde Bk BT"/>
          <w:sz w:val="22"/>
          <w:szCs w:val="22"/>
        </w:rPr>
        <w:t xml:space="preserve"> los estudiantes de </w:t>
      </w:r>
      <w:r w:rsidR="00C86D58">
        <w:rPr>
          <w:rFonts w:ascii="AvantGarde Bk BT" w:hAnsi="AvantGarde Bk BT"/>
          <w:sz w:val="22"/>
          <w:szCs w:val="22"/>
        </w:rPr>
        <w:t>los Centros U</w:t>
      </w:r>
      <w:r w:rsidRPr="00F12B44">
        <w:rPr>
          <w:rFonts w:ascii="AvantGarde Bk BT" w:hAnsi="AvantGarde Bk BT"/>
          <w:sz w:val="22"/>
          <w:szCs w:val="22"/>
        </w:rPr>
        <w:t>niversitario</w:t>
      </w:r>
      <w:r w:rsidR="00C86D58">
        <w:rPr>
          <w:rFonts w:ascii="AvantGarde Bk BT" w:hAnsi="AvantGarde Bk BT"/>
          <w:sz w:val="22"/>
          <w:szCs w:val="22"/>
        </w:rPr>
        <w:t>s que tienen el programa educativo</w:t>
      </w:r>
      <w:r w:rsidRPr="00F12B44">
        <w:rPr>
          <w:rFonts w:ascii="AvantGarde Bk BT" w:hAnsi="AvantGarde Bk BT"/>
          <w:sz w:val="22"/>
          <w:szCs w:val="22"/>
        </w:rPr>
        <w:t>. Lo anterior sustenta la necesidad de incluir proceso</w:t>
      </w:r>
      <w:r w:rsidR="00C86D58">
        <w:rPr>
          <w:rFonts w:ascii="AvantGarde Bk BT" w:hAnsi="AvantGarde Bk BT"/>
          <w:sz w:val="22"/>
          <w:szCs w:val="22"/>
        </w:rPr>
        <w:t>s</w:t>
      </w:r>
      <w:r w:rsidRPr="00F12B44">
        <w:rPr>
          <w:rFonts w:ascii="AvantGarde Bk BT" w:hAnsi="AvantGarde Bk BT"/>
          <w:sz w:val="22"/>
          <w:szCs w:val="22"/>
        </w:rPr>
        <w:t xml:space="preserve"> de formación y capacitación académica para </w:t>
      </w:r>
      <w:r w:rsidR="007E6A7C">
        <w:rPr>
          <w:rFonts w:ascii="AvantGarde Bk BT" w:hAnsi="AvantGarde Bk BT"/>
          <w:sz w:val="22"/>
          <w:szCs w:val="22"/>
        </w:rPr>
        <w:t>hacer</w:t>
      </w:r>
      <w:r w:rsidRPr="00F12B44">
        <w:rPr>
          <w:rFonts w:ascii="AvantGarde Bk BT" w:hAnsi="AvantGarde Bk BT"/>
          <w:sz w:val="22"/>
          <w:szCs w:val="22"/>
        </w:rPr>
        <w:t xml:space="preserve"> posible la operaci</w:t>
      </w:r>
      <w:r w:rsidR="007E6A7C">
        <w:rPr>
          <w:rFonts w:ascii="AvantGarde Bk BT" w:hAnsi="AvantGarde Bk BT"/>
          <w:sz w:val="22"/>
          <w:szCs w:val="22"/>
        </w:rPr>
        <w:t>ón</w:t>
      </w:r>
      <w:r w:rsidRPr="00F12B44">
        <w:rPr>
          <w:rFonts w:ascii="AvantGarde Bk BT" w:hAnsi="AvantGarde Bk BT"/>
          <w:sz w:val="22"/>
          <w:szCs w:val="22"/>
        </w:rPr>
        <w:t xml:space="preserve"> del programa mediante el uso de las tecnologías d</w:t>
      </w:r>
      <w:r w:rsidR="007E6A7C">
        <w:rPr>
          <w:rFonts w:ascii="AvantGarde Bk BT" w:hAnsi="AvantGarde Bk BT"/>
          <w:sz w:val="22"/>
          <w:szCs w:val="22"/>
        </w:rPr>
        <w:t>e la información y comunicación-</w:t>
      </w:r>
      <w:r w:rsidRPr="00F12B44">
        <w:rPr>
          <w:rFonts w:ascii="AvantGarde Bk BT" w:hAnsi="AvantGarde Bk BT"/>
          <w:sz w:val="22"/>
          <w:szCs w:val="22"/>
        </w:rPr>
        <w:t xml:space="preserve"> por competencias profesionales integradas en enfermería</w:t>
      </w:r>
      <w:r w:rsidR="007E6A7C">
        <w:rPr>
          <w:rFonts w:ascii="AvantGarde Bk BT" w:hAnsi="AvantGarde Bk BT"/>
          <w:sz w:val="22"/>
          <w:szCs w:val="22"/>
        </w:rPr>
        <w:t>-</w:t>
      </w:r>
      <w:r w:rsidRPr="00F12B44">
        <w:rPr>
          <w:rFonts w:ascii="AvantGarde Bk BT" w:hAnsi="AvantGarde Bk BT"/>
          <w:sz w:val="22"/>
          <w:szCs w:val="22"/>
        </w:rPr>
        <w:t xml:space="preserve"> y flexibilizar los ambientes de aprendizaje en los escenarios complejos de la práctica profesional.</w:t>
      </w:r>
    </w:p>
    <w:p w:rsidR="0033383F" w:rsidRDefault="0033383F" w:rsidP="0033383F">
      <w:pPr>
        <w:jc w:val="both"/>
        <w:rPr>
          <w:rFonts w:ascii="AvantGarde Bk BT" w:hAnsi="AvantGarde Bk BT"/>
          <w:sz w:val="22"/>
          <w:szCs w:val="22"/>
        </w:rPr>
      </w:pP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t>Que los beneficios que se esperan de una propuesta curricular diseñada en un comité intercentros como el que aquí se presenta son, entre otros, lograr la formación del estudiante como una persona ad</w:t>
      </w:r>
      <w:r w:rsidR="007E6A7C">
        <w:rPr>
          <w:rFonts w:ascii="AvantGarde Bk BT" w:hAnsi="AvantGarde Bk BT"/>
          <w:sz w:val="22"/>
          <w:szCs w:val="22"/>
        </w:rPr>
        <w:t>ulta, ciudadano y universitario</w:t>
      </w:r>
      <w:r w:rsidRPr="00F12B44">
        <w:rPr>
          <w:rFonts w:ascii="AvantGarde Bk BT" w:hAnsi="AvantGarde Bk BT"/>
          <w:sz w:val="22"/>
          <w:szCs w:val="22"/>
        </w:rPr>
        <w:t xml:space="preserve"> </w:t>
      </w:r>
      <w:proofErr w:type="spellStart"/>
      <w:r w:rsidRPr="00F12B44">
        <w:rPr>
          <w:rFonts w:ascii="AvantGarde Bk BT" w:hAnsi="AvantGarde Bk BT"/>
          <w:sz w:val="22"/>
          <w:szCs w:val="22"/>
        </w:rPr>
        <w:t>autogestivo</w:t>
      </w:r>
      <w:proofErr w:type="spellEnd"/>
      <w:r w:rsidRPr="00F12B44">
        <w:rPr>
          <w:rFonts w:ascii="AvantGarde Bk BT" w:hAnsi="AvantGarde Bk BT"/>
          <w:sz w:val="22"/>
          <w:szCs w:val="22"/>
        </w:rPr>
        <w:t xml:space="preserve"> para el logro de su aprendizaje, capaz de interactuar en diferentes contextos y de transferir sus conocimientos a situaciones nuevas siendo propositivo, humanitario y competente para crecer como persona, como profesional y con un impacto real en su entorno social.</w:t>
      </w:r>
    </w:p>
    <w:p w:rsidR="00F12B44" w:rsidRPr="00F12B44" w:rsidRDefault="00F12B44" w:rsidP="008B4071">
      <w:pPr>
        <w:jc w:val="both"/>
        <w:rPr>
          <w:rFonts w:ascii="AvantGarde Bk BT" w:hAnsi="AvantGarde Bk BT"/>
          <w:sz w:val="22"/>
          <w:szCs w:val="22"/>
        </w:rPr>
      </w:pP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t xml:space="preserve">Que el objetivo general del </w:t>
      </w:r>
      <w:r w:rsidR="007E6A7C">
        <w:rPr>
          <w:rFonts w:ascii="AvantGarde Bk BT" w:hAnsi="AvantGarde Bk BT"/>
          <w:sz w:val="22"/>
          <w:szCs w:val="22"/>
        </w:rPr>
        <w:t>p</w:t>
      </w:r>
      <w:r w:rsidR="00B87AD0">
        <w:rPr>
          <w:rFonts w:ascii="AvantGarde Bk BT" w:hAnsi="AvantGarde Bk BT"/>
          <w:sz w:val="22"/>
          <w:szCs w:val="22"/>
        </w:rPr>
        <w:t xml:space="preserve">lan de </w:t>
      </w:r>
      <w:r w:rsidR="007E6A7C">
        <w:rPr>
          <w:rFonts w:ascii="AvantGarde Bk BT" w:hAnsi="AvantGarde Bk BT"/>
          <w:sz w:val="22"/>
          <w:szCs w:val="22"/>
        </w:rPr>
        <w:t>e</w:t>
      </w:r>
      <w:r w:rsidR="00B87AD0">
        <w:rPr>
          <w:rFonts w:ascii="AvantGarde Bk BT" w:hAnsi="AvantGarde Bk BT"/>
          <w:sz w:val="22"/>
          <w:szCs w:val="22"/>
        </w:rPr>
        <w:t>studios</w:t>
      </w:r>
      <w:r w:rsidRPr="00F12B44">
        <w:rPr>
          <w:rFonts w:ascii="AvantGarde Bk BT" w:hAnsi="AvantGarde Bk BT"/>
          <w:sz w:val="22"/>
          <w:szCs w:val="22"/>
        </w:rPr>
        <w:t xml:space="preserve"> de </w:t>
      </w:r>
      <w:r w:rsidR="007E6A7C">
        <w:rPr>
          <w:rFonts w:ascii="AvantGarde Bk BT" w:hAnsi="AvantGarde Bk BT"/>
          <w:sz w:val="22"/>
          <w:szCs w:val="22"/>
        </w:rPr>
        <w:t xml:space="preserve">la </w:t>
      </w:r>
      <w:r w:rsidR="006F3E24">
        <w:rPr>
          <w:rFonts w:ascii="AvantGarde Bk BT" w:hAnsi="AvantGarde Bk BT"/>
          <w:sz w:val="22"/>
          <w:szCs w:val="22"/>
        </w:rPr>
        <w:t>Nivelación</w:t>
      </w:r>
      <w:r w:rsidRPr="00F12B44">
        <w:rPr>
          <w:rFonts w:ascii="AvantGarde Bk BT" w:hAnsi="AvantGarde Bk BT"/>
          <w:sz w:val="22"/>
          <w:szCs w:val="22"/>
        </w:rPr>
        <w:t xml:space="preserve"> es f</w:t>
      </w:r>
      <w:r w:rsidR="00876A5C">
        <w:rPr>
          <w:rFonts w:ascii="AvantGarde Bk BT" w:hAnsi="AvantGarde Bk BT"/>
          <w:sz w:val="22"/>
          <w:szCs w:val="22"/>
        </w:rPr>
        <w:t xml:space="preserve">ormar </w:t>
      </w:r>
      <w:r w:rsidR="007E6A7C">
        <w:rPr>
          <w:rFonts w:ascii="AvantGarde Bk BT" w:hAnsi="AvantGarde Bk BT"/>
          <w:sz w:val="22"/>
          <w:szCs w:val="22"/>
        </w:rPr>
        <w:t>l</w:t>
      </w:r>
      <w:r w:rsidR="00876A5C">
        <w:rPr>
          <w:rFonts w:ascii="AvantGarde Bk BT" w:hAnsi="AvantGarde Bk BT"/>
          <w:sz w:val="22"/>
          <w:szCs w:val="22"/>
        </w:rPr>
        <w:t xml:space="preserve">icenciados en </w:t>
      </w:r>
      <w:r w:rsidR="007E6A7C">
        <w:rPr>
          <w:rFonts w:ascii="AvantGarde Bk BT" w:hAnsi="AvantGarde Bk BT"/>
          <w:sz w:val="22"/>
          <w:szCs w:val="22"/>
        </w:rPr>
        <w:t>e</w:t>
      </w:r>
      <w:r w:rsidR="00876A5C">
        <w:rPr>
          <w:rFonts w:ascii="AvantGarde Bk BT" w:hAnsi="AvantGarde Bk BT"/>
          <w:sz w:val="22"/>
          <w:szCs w:val="22"/>
        </w:rPr>
        <w:t>nfermería</w:t>
      </w:r>
      <w:r w:rsidRPr="00F12B44">
        <w:rPr>
          <w:rFonts w:ascii="AvantGarde Bk BT" w:hAnsi="AvantGarde Bk BT"/>
          <w:sz w:val="22"/>
          <w:szCs w:val="22"/>
        </w:rPr>
        <w:t xml:space="preserve"> con una sólida preparación para el desarrollo</w:t>
      </w:r>
      <w:r w:rsidR="00C7221F">
        <w:rPr>
          <w:rFonts w:ascii="AvantGarde Bk BT" w:hAnsi="AvantGarde Bk BT"/>
          <w:sz w:val="22"/>
          <w:szCs w:val="22"/>
        </w:rPr>
        <w:t xml:space="preserve"> </w:t>
      </w:r>
      <w:r w:rsidRPr="00F12B44">
        <w:rPr>
          <w:rFonts w:ascii="AvantGarde Bk BT" w:hAnsi="AvantGarde Bk BT"/>
          <w:sz w:val="22"/>
          <w:szCs w:val="22"/>
        </w:rPr>
        <w:t xml:space="preserve">de estrategias de prevención, promoción, cuidado integral, recuperación y mantenimiento de la condición de salud de los grupos poblacionales </w:t>
      </w:r>
      <w:r w:rsidR="00876A5C">
        <w:rPr>
          <w:rFonts w:ascii="AvantGarde Bk BT" w:hAnsi="AvantGarde Bk BT"/>
          <w:sz w:val="22"/>
          <w:szCs w:val="22"/>
        </w:rPr>
        <w:t>y personas en edad reproductiva;</w:t>
      </w:r>
      <w:r w:rsidRPr="00F12B44">
        <w:rPr>
          <w:rFonts w:ascii="AvantGarde Bk BT" w:hAnsi="AvantGarde Bk BT"/>
          <w:sz w:val="22"/>
          <w:szCs w:val="22"/>
        </w:rPr>
        <w:t xml:space="preserve"> que actúen con espíritu de colaboración, solidaridad, respeto, honestidad y una visión transformadora e integral del individuo para responder a las necesidades sociales del país, a las políticas nacionales en salud y al desarrollo de su disciplina; que sean</w:t>
      </w:r>
      <w:r w:rsidR="00C7221F">
        <w:rPr>
          <w:rFonts w:ascii="AvantGarde Bk BT" w:hAnsi="AvantGarde Bk BT"/>
          <w:sz w:val="22"/>
          <w:szCs w:val="22"/>
        </w:rPr>
        <w:t xml:space="preserve"> </w:t>
      </w:r>
      <w:r w:rsidRPr="00F12B44">
        <w:rPr>
          <w:rFonts w:ascii="AvantGarde Bk BT" w:hAnsi="AvantGarde Bk BT"/>
          <w:sz w:val="22"/>
          <w:szCs w:val="22"/>
        </w:rPr>
        <w:t>capaces de gestionar y generar conocimiento científico, con referencia al marco nacional de salud y al escenario del mundo globalizado.</w:t>
      </w:r>
    </w:p>
    <w:p w:rsidR="00FD183A" w:rsidRDefault="00FD183A">
      <w:pPr>
        <w:spacing w:after="200" w:line="276" w:lineRule="auto"/>
        <w:rPr>
          <w:rFonts w:ascii="AvantGarde Bk BT" w:hAnsi="AvantGarde Bk BT"/>
          <w:sz w:val="22"/>
          <w:szCs w:val="22"/>
        </w:rPr>
      </w:pPr>
      <w:r>
        <w:rPr>
          <w:rFonts w:ascii="AvantGarde Bk BT" w:hAnsi="AvantGarde Bk BT"/>
          <w:sz w:val="22"/>
          <w:szCs w:val="22"/>
        </w:rPr>
        <w:br w:type="page"/>
      </w:r>
    </w:p>
    <w:p w:rsidR="00F12B44" w:rsidRPr="00F12B44" w:rsidRDefault="00F12B44" w:rsidP="008B4071">
      <w:pPr>
        <w:jc w:val="both"/>
        <w:rPr>
          <w:rFonts w:ascii="AvantGarde Bk BT" w:hAnsi="AvantGarde Bk BT"/>
          <w:sz w:val="22"/>
          <w:szCs w:val="22"/>
        </w:rPr>
      </w:pP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t xml:space="preserve">Que los objetivos específicos del programa educativo de la carrera de </w:t>
      </w:r>
      <w:r w:rsidR="006F3E24">
        <w:rPr>
          <w:rFonts w:ascii="AvantGarde Bk BT" w:hAnsi="AvantGarde Bk BT"/>
          <w:sz w:val="22"/>
          <w:szCs w:val="22"/>
        </w:rPr>
        <w:t>Nivelación</w:t>
      </w:r>
      <w:r w:rsidRPr="00F12B44">
        <w:rPr>
          <w:rFonts w:ascii="AvantGarde Bk BT" w:hAnsi="AvantGarde Bk BT"/>
          <w:sz w:val="22"/>
          <w:szCs w:val="22"/>
        </w:rPr>
        <w:t xml:space="preserve"> de Licenciatura en Enfermería son:</w:t>
      </w:r>
    </w:p>
    <w:p w:rsidR="00F12B44" w:rsidRPr="00F12B44" w:rsidRDefault="00F12B44" w:rsidP="008B4071">
      <w:pPr>
        <w:jc w:val="both"/>
        <w:rPr>
          <w:rFonts w:ascii="AvantGarde Bk BT" w:hAnsi="AvantGarde Bk BT"/>
          <w:sz w:val="22"/>
          <w:szCs w:val="22"/>
        </w:rPr>
      </w:pPr>
    </w:p>
    <w:p w:rsidR="00F12B44" w:rsidRPr="00F12B44" w:rsidRDefault="00F12B44" w:rsidP="008B4071">
      <w:pPr>
        <w:numPr>
          <w:ilvl w:val="0"/>
          <w:numId w:val="32"/>
        </w:numPr>
        <w:jc w:val="both"/>
        <w:rPr>
          <w:rFonts w:ascii="AvantGarde Bk BT" w:hAnsi="AvantGarde Bk BT"/>
          <w:sz w:val="22"/>
          <w:szCs w:val="22"/>
        </w:rPr>
      </w:pPr>
      <w:r w:rsidRPr="00F12B44">
        <w:rPr>
          <w:rFonts w:ascii="AvantGarde Bk BT" w:hAnsi="AvantGarde Bk BT"/>
          <w:sz w:val="22"/>
          <w:szCs w:val="22"/>
        </w:rPr>
        <w:t>Favorecer la formación de las competencias profesionales integradas que permitan al egresado proporcionar atención de e</w:t>
      </w:r>
      <w:r w:rsidR="00A8734F">
        <w:rPr>
          <w:rFonts w:ascii="AvantGarde Bk BT" w:hAnsi="AvantGarde Bk BT"/>
          <w:sz w:val="22"/>
          <w:szCs w:val="22"/>
        </w:rPr>
        <w:t>nfermería con calidad y calidez;</w:t>
      </w:r>
    </w:p>
    <w:p w:rsidR="00F12B44" w:rsidRPr="00F12B44" w:rsidRDefault="00F12B44" w:rsidP="008B4071">
      <w:pPr>
        <w:numPr>
          <w:ilvl w:val="0"/>
          <w:numId w:val="32"/>
        </w:numPr>
        <w:jc w:val="both"/>
        <w:rPr>
          <w:rFonts w:ascii="AvantGarde Bk BT" w:hAnsi="AvantGarde Bk BT"/>
          <w:sz w:val="22"/>
          <w:szCs w:val="22"/>
        </w:rPr>
      </w:pPr>
      <w:r w:rsidRPr="00F12B44">
        <w:rPr>
          <w:rFonts w:ascii="AvantGarde Bk BT" w:hAnsi="AvantGarde Bk BT"/>
          <w:sz w:val="22"/>
          <w:szCs w:val="22"/>
        </w:rPr>
        <w:t>Consolidar las habilidades de lider</w:t>
      </w:r>
      <w:r w:rsidR="00A8734F">
        <w:rPr>
          <w:rFonts w:ascii="AvantGarde Bk BT" w:hAnsi="AvantGarde Bk BT"/>
          <w:sz w:val="22"/>
          <w:szCs w:val="22"/>
        </w:rPr>
        <w:t>azgo</w:t>
      </w:r>
      <w:r w:rsidRPr="00F12B44">
        <w:rPr>
          <w:rFonts w:ascii="AvantGarde Bk BT" w:hAnsi="AvantGarde Bk BT"/>
          <w:sz w:val="22"/>
          <w:szCs w:val="22"/>
        </w:rPr>
        <w:t xml:space="preserve"> que permitan al egresado posicionarse como un profesionista innovador, propositivo, resolutivo e inde</w:t>
      </w:r>
      <w:r w:rsidR="00A8734F">
        <w:rPr>
          <w:rFonts w:ascii="AvantGarde Bk BT" w:hAnsi="AvantGarde Bk BT"/>
          <w:sz w:val="22"/>
          <w:szCs w:val="22"/>
        </w:rPr>
        <w:t>pendiente;</w:t>
      </w:r>
    </w:p>
    <w:p w:rsidR="00F12B44" w:rsidRPr="00F12B44" w:rsidRDefault="00F12B44" w:rsidP="008B4071">
      <w:pPr>
        <w:numPr>
          <w:ilvl w:val="0"/>
          <w:numId w:val="32"/>
        </w:numPr>
        <w:jc w:val="both"/>
        <w:rPr>
          <w:rFonts w:ascii="AvantGarde Bk BT" w:hAnsi="AvantGarde Bk BT"/>
          <w:sz w:val="22"/>
          <w:szCs w:val="22"/>
        </w:rPr>
      </w:pPr>
      <w:r w:rsidRPr="00F12B44">
        <w:rPr>
          <w:rFonts w:ascii="AvantGarde Bk BT" w:hAnsi="AvantGarde Bk BT"/>
          <w:sz w:val="22"/>
          <w:szCs w:val="22"/>
        </w:rPr>
        <w:t xml:space="preserve">Fortalecer el uso de las tecnologías informáticas que faciliten el acceso a la información </w:t>
      </w:r>
      <w:r w:rsidR="00A8734F">
        <w:rPr>
          <w:rFonts w:ascii="AvantGarde Bk BT" w:hAnsi="AvantGarde Bk BT"/>
          <w:sz w:val="22"/>
          <w:szCs w:val="22"/>
        </w:rPr>
        <w:t>en un contexto de globalización;</w:t>
      </w:r>
    </w:p>
    <w:p w:rsidR="00F12B44" w:rsidRPr="00F12B44" w:rsidRDefault="00F12B44" w:rsidP="008B4071">
      <w:pPr>
        <w:numPr>
          <w:ilvl w:val="0"/>
          <w:numId w:val="32"/>
        </w:numPr>
        <w:jc w:val="both"/>
        <w:rPr>
          <w:rFonts w:ascii="AvantGarde Bk BT" w:hAnsi="AvantGarde Bk BT"/>
          <w:sz w:val="22"/>
          <w:szCs w:val="22"/>
        </w:rPr>
      </w:pPr>
      <w:r w:rsidRPr="00F12B44">
        <w:rPr>
          <w:rFonts w:ascii="AvantGarde Bk BT" w:hAnsi="AvantGarde Bk BT"/>
          <w:sz w:val="22"/>
          <w:szCs w:val="22"/>
        </w:rPr>
        <w:t>Fomentar el trabajo multidisciplinar para la disminución de riesgos a la salud, reforzar la promoción y prevención a tra</w:t>
      </w:r>
      <w:r w:rsidR="00A8734F">
        <w:rPr>
          <w:rFonts w:ascii="AvantGarde Bk BT" w:hAnsi="AvantGarde Bk BT"/>
          <w:sz w:val="22"/>
          <w:szCs w:val="22"/>
        </w:rPr>
        <w:t>vés del autocuidado;</w:t>
      </w:r>
    </w:p>
    <w:p w:rsidR="00F12B44" w:rsidRPr="00F12B44" w:rsidRDefault="00F12B44" w:rsidP="008B4071">
      <w:pPr>
        <w:numPr>
          <w:ilvl w:val="0"/>
          <w:numId w:val="32"/>
        </w:numPr>
        <w:jc w:val="both"/>
        <w:rPr>
          <w:rFonts w:ascii="AvantGarde Bk BT" w:hAnsi="AvantGarde Bk BT"/>
          <w:sz w:val="22"/>
          <w:szCs w:val="22"/>
        </w:rPr>
      </w:pPr>
      <w:r w:rsidRPr="00F12B44">
        <w:rPr>
          <w:rFonts w:ascii="AvantGarde Bk BT" w:hAnsi="AvantGarde Bk BT"/>
          <w:sz w:val="22"/>
          <w:szCs w:val="22"/>
        </w:rPr>
        <w:t xml:space="preserve">Enfatizar la implementación del proceso de enfermería en los diversos </w:t>
      </w:r>
      <w:r w:rsidR="008B4071">
        <w:rPr>
          <w:rFonts w:ascii="AvantGarde Bk BT" w:hAnsi="AvantGarde Bk BT"/>
          <w:sz w:val="22"/>
          <w:szCs w:val="22"/>
        </w:rPr>
        <w:t>entornos de cuidado de la salud, y</w:t>
      </w:r>
    </w:p>
    <w:p w:rsidR="00F12B44" w:rsidRPr="00F12B44" w:rsidRDefault="00F12B44" w:rsidP="008B4071">
      <w:pPr>
        <w:numPr>
          <w:ilvl w:val="0"/>
          <w:numId w:val="32"/>
        </w:numPr>
        <w:jc w:val="both"/>
        <w:rPr>
          <w:rFonts w:ascii="AvantGarde Bk BT" w:hAnsi="AvantGarde Bk BT"/>
          <w:sz w:val="22"/>
          <w:szCs w:val="22"/>
        </w:rPr>
      </w:pPr>
      <w:r w:rsidRPr="00F12B44">
        <w:rPr>
          <w:rFonts w:ascii="AvantGarde Bk BT" w:hAnsi="AvantGarde Bk BT"/>
          <w:sz w:val="22"/>
          <w:szCs w:val="22"/>
        </w:rPr>
        <w:t>Promover la planeación, desarrollo y evaluación de proyectos de investigación epidemiológica y clínica en la solución de problemas de salud, así como para el crecimiento de su práctica profesional.</w:t>
      </w:r>
    </w:p>
    <w:p w:rsidR="00F12B44" w:rsidRPr="00F12B44" w:rsidRDefault="00F12B44" w:rsidP="008B4071">
      <w:pPr>
        <w:jc w:val="both"/>
        <w:rPr>
          <w:rFonts w:ascii="AvantGarde Bk BT" w:hAnsi="AvantGarde Bk BT"/>
          <w:sz w:val="22"/>
          <w:szCs w:val="22"/>
        </w:rPr>
      </w:pPr>
    </w:p>
    <w:p w:rsidR="00F12B44" w:rsidRPr="00F12B44" w:rsidRDefault="00F12B44" w:rsidP="00DE0FF0">
      <w:pPr>
        <w:numPr>
          <w:ilvl w:val="0"/>
          <w:numId w:val="28"/>
        </w:numPr>
        <w:jc w:val="both"/>
        <w:rPr>
          <w:rFonts w:ascii="AvantGarde Bk BT" w:hAnsi="AvantGarde Bk BT"/>
          <w:sz w:val="22"/>
          <w:szCs w:val="22"/>
        </w:rPr>
      </w:pPr>
      <w:r w:rsidRPr="00F12B44">
        <w:rPr>
          <w:rFonts w:ascii="AvantGarde Bk BT" w:hAnsi="AvantGarde Bk BT"/>
          <w:sz w:val="22"/>
          <w:szCs w:val="22"/>
        </w:rPr>
        <w:t xml:space="preserve">Que en el </w:t>
      </w:r>
      <w:r w:rsidR="00317BB9">
        <w:rPr>
          <w:rFonts w:ascii="AvantGarde Bk BT" w:hAnsi="AvantGarde Bk BT"/>
          <w:sz w:val="22"/>
          <w:szCs w:val="22"/>
        </w:rPr>
        <w:t xml:space="preserve">apartado del perfil de </w:t>
      </w:r>
      <w:r w:rsidR="00317BB9" w:rsidRPr="008B4071">
        <w:rPr>
          <w:rFonts w:ascii="AvantGarde Bk BT" w:hAnsi="AvantGarde Bk BT"/>
          <w:b/>
          <w:sz w:val="22"/>
          <w:szCs w:val="22"/>
        </w:rPr>
        <w:t>ingreso</w:t>
      </w:r>
      <w:r w:rsidR="00A8734F">
        <w:rPr>
          <w:rFonts w:ascii="AvantGarde Bk BT" w:hAnsi="AvantGarde Bk BT"/>
          <w:sz w:val="22"/>
          <w:szCs w:val="22"/>
        </w:rPr>
        <w:t>,</w:t>
      </w:r>
      <w:r w:rsidR="00317BB9">
        <w:rPr>
          <w:rFonts w:ascii="AvantGarde Bk BT" w:hAnsi="AvantGarde Bk BT"/>
          <w:sz w:val="22"/>
          <w:szCs w:val="22"/>
        </w:rPr>
        <w:t xml:space="preserve"> </w:t>
      </w:r>
      <w:r w:rsidRPr="00F12B44">
        <w:rPr>
          <w:rFonts w:ascii="AvantGarde Bk BT" w:hAnsi="AvantGarde Bk BT"/>
          <w:sz w:val="22"/>
          <w:szCs w:val="22"/>
        </w:rPr>
        <w:t xml:space="preserve">el aspirante debe tener la convicción </w:t>
      </w:r>
      <w:r w:rsidR="00317BB9">
        <w:rPr>
          <w:rFonts w:ascii="AvantGarde Bk BT" w:hAnsi="AvantGarde Bk BT"/>
          <w:sz w:val="22"/>
          <w:szCs w:val="22"/>
        </w:rPr>
        <w:t xml:space="preserve">de </w:t>
      </w:r>
      <w:r w:rsidRPr="00F12B44">
        <w:rPr>
          <w:rFonts w:ascii="AvantGarde Bk BT" w:hAnsi="AvantGarde Bk BT"/>
          <w:sz w:val="22"/>
          <w:szCs w:val="22"/>
        </w:rPr>
        <w:t xml:space="preserve">que es imprescindible para la calidad </w:t>
      </w:r>
      <w:r w:rsidR="00317BB9">
        <w:rPr>
          <w:rFonts w:ascii="AvantGarde Bk BT" w:hAnsi="AvantGarde Bk BT"/>
          <w:sz w:val="22"/>
          <w:szCs w:val="22"/>
        </w:rPr>
        <w:t xml:space="preserve">en la prestación de servicios la </w:t>
      </w:r>
      <w:r w:rsidRPr="00F12B44">
        <w:rPr>
          <w:rFonts w:ascii="AvantGarde Bk BT" w:hAnsi="AvantGarde Bk BT"/>
          <w:sz w:val="22"/>
          <w:szCs w:val="22"/>
        </w:rPr>
        <w:t xml:space="preserve">motivación para la superación disciplinar, además </w:t>
      </w:r>
      <w:r w:rsidR="00A8734F">
        <w:rPr>
          <w:rFonts w:ascii="AvantGarde Bk BT" w:hAnsi="AvantGarde Bk BT"/>
          <w:sz w:val="22"/>
          <w:szCs w:val="22"/>
        </w:rPr>
        <w:t>de:</w:t>
      </w:r>
    </w:p>
    <w:p w:rsidR="00F12B44" w:rsidRPr="00F12B44" w:rsidRDefault="00F12B44" w:rsidP="008B4071">
      <w:pPr>
        <w:jc w:val="both"/>
        <w:rPr>
          <w:rFonts w:ascii="AvantGarde Bk BT" w:hAnsi="AvantGarde Bk BT"/>
          <w:sz w:val="22"/>
          <w:szCs w:val="22"/>
        </w:rPr>
      </w:pPr>
    </w:p>
    <w:p w:rsidR="00F12B44" w:rsidRPr="00F12B44" w:rsidRDefault="00F12B44" w:rsidP="008B4071">
      <w:pPr>
        <w:numPr>
          <w:ilvl w:val="0"/>
          <w:numId w:val="34"/>
        </w:numPr>
        <w:jc w:val="both"/>
        <w:rPr>
          <w:rFonts w:ascii="AvantGarde Bk BT" w:hAnsi="AvantGarde Bk BT"/>
          <w:sz w:val="22"/>
          <w:szCs w:val="22"/>
        </w:rPr>
      </w:pPr>
      <w:r w:rsidRPr="00F12B44">
        <w:rPr>
          <w:rFonts w:ascii="AvantGarde Bk BT" w:hAnsi="AvantGarde Bk BT"/>
          <w:sz w:val="22"/>
          <w:szCs w:val="22"/>
        </w:rPr>
        <w:t>Valores humanos y éticos congruentes con la profesión, espíritu de servicio, madurez y control emocional, sentido de responsabilidad y compromiso con las necesidades sociales y su adap</w:t>
      </w:r>
      <w:r w:rsidR="00A8734F">
        <w:rPr>
          <w:rFonts w:ascii="AvantGarde Bk BT" w:hAnsi="AvantGarde Bk BT"/>
          <w:sz w:val="22"/>
          <w:szCs w:val="22"/>
        </w:rPr>
        <w:t>tabilidad a diferentes entornos;</w:t>
      </w:r>
    </w:p>
    <w:p w:rsidR="00F12B44" w:rsidRPr="00F12B44" w:rsidRDefault="00F12B44" w:rsidP="008B4071">
      <w:pPr>
        <w:numPr>
          <w:ilvl w:val="0"/>
          <w:numId w:val="34"/>
        </w:numPr>
        <w:jc w:val="both"/>
        <w:rPr>
          <w:rFonts w:ascii="AvantGarde Bk BT" w:hAnsi="AvantGarde Bk BT"/>
          <w:sz w:val="22"/>
          <w:szCs w:val="22"/>
        </w:rPr>
      </w:pPr>
      <w:r w:rsidRPr="00F12B44">
        <w:rPr>
          <w:rFonts w:ascii="AvantGarde Bk BT" w:hAnsi="AvantGarde Bk BT"/>
          <w:sz w:val="22"/>
          <w:szCs w:val="22"/>
        </w:rPr>
        <w:t>Integridad física y un nivel de salud óptimo que favorezcan el desarro</w:t>
      </w:r>
      <w:r w:rsidR="00356419">
        <w:rPr>
          <w:rFonts w:ascii="AvantGarde Bk BT" w:hAnsi="AvantGarde Bk BT"/>
          <w:sz w:val="22"/>
          <w:szCs w:val="22"/>
        </w:rPr>
        <w:t>llo de su formación profesional;</w:t>
      </w:r>
    </w:p>
    <w:p w:rsidR="00F12B44" w:rsidRPr="00F12B44" w:rsidRDefault="00F12B44" w:rsidP="008B4071">
      <w:pPr>
        <w:numPr>
          <w:ilvl w:val="0"/>
          <w:numId w:val="34"/>
        </w:numPr>
        <w:jc w:val="both"/>
        <w:rPr>
          <w:rFonts w:ascii="AvantGarde Bk BT" w:hAnsi="AvantGarde Bk BT"/>
          <w:sz w:val="22"/>
          <w:szCs w:val="22"/>
        </w:rPr>
      </w:pPr>
      <w:r w:rsidRPr="00F12B44">
        <w:rPr>
          <w:rFonts w:ascii="AvantGarde Bk BT" w:hAnsi="AvantGarde Bk BT"/>
          <w:sz w:val="22"/>
          <w:szCs w:val="22"/>
        </w:rPr>
        <w:t>Buena disposición para el estudio y el cumplimiento</w:t>
      </w:r>
      <w:r w:rsidR="00356419">
        <w:rPr>
          <w:rFonts w:ascii="AvantGarde Bk BT" w:hAnsi="AvantGarde Bk BT"/>
          <w:sz w:val="22"/>
          <w:szCs w:val="22"/>
        </w:rPr>
        <w:t>,</w:t>
      </w:r>
      <w:r w:rsidRPr="00F12B44">
        <w:rPr>
          <w:rFonts w:ascii="AvantGarde Bk BT" w:hAnsi="AvantGarde Bk BT"/>
          <w:sz w:val="22"/>
          <w:szCs w:val="22"/>
        </w:rPr>
        <w:t xml:space="preserve"> en tiempo y forma</w:t>
      </w:r>
      <w:r w:rsidR="00356419">
        <w:rPr>
          <w:rFonts w:ascii="AvantGarde Bk BT" w:hAnsi="AvantGarde Bk BT"/>
          <w:sz w:val="22"/>
          <w:szCs w:val="22"/>
        </w:rPr>
        <w:t>,</w:t>
      </w:r>
      <w:r w:rsidRPr="00F12B44">
        <w:rPr>
          <w:rFonts w:ascii="AvantGarde Bk BT" w:hAnsi="AvantGarde Bk BT"/>
          <w:sz w:val="22"/>
          <w:szCs w:val="22"/>
        </w:rPr>
        <w:t xml:space="preserve"> de las actividades acad</w:t>
      </w:r>
      <w:r w:rsidR="00356419">
        <w:rPr>
          <w:rFonts w:ascii="AvantGarde Bk BT" w:hAnsi="AvantGarde Bk BT"/>
          <w:sz w:val="22"/>
          <w:szCs w:val="22"/>
        </w:rPr>
        <w:t>émicas descritas en el programa;</w:t>
      </w:r>
    </w:p>
    <w:p w:rsidR="00F12B44" w:rsidRPr="00F12B44" w:rsidRDefault="00F12B44" w:rsidP="008B4071">
      <w:pPr>
        <w:numPr>
          <w:ilvl w:val="0"/>
          <w:numId w:val="34"/>
        </w:numPr>
        <w:jc w:val="both"/>
        <w:rPr>
          <w:rFonts w:ascii="AvantGarde Bk BT" w:hAnsi="AvantGarde Bk BT"/>
          <w:sz w:val="22"/>
          <w:szCs w:val="22"/>
        </w:rPr>
      </w:pPr>
      <w:r w:rsidRPr="00F12B44">
        <w:rPr>
          <w:rFonts w:ascii="AvantGarde Bk BT" w:hAnsi="AvantGarde Bk BT"/>
          <w:sz w:val="22"/>
          <w:szCs w:val="22"/>
        </w:rPr>
        <w:t>Tener equilibrio emocional y aptitudes para el manejo de situaciones de estrés</w:t>
      </w:r>
      <w:r w:rsidR="00356419">
        <w:rPr>
          <w:rFonts w:ascii="AvantGarde Bk BT" w:hAnsi="AvantGarde Bk BT"/>
          <w:sz w:val="22"/>
          <w:szCs w:val="22"/>
        </w:rPr>
        <w:t>;</w:t>
      </w:r>
    </w:p>
    <w:p w:rsidR="00F12B44" w:rsidRPr="00F12B44" w:rsidRDefault="00F12B44" w:rsidP="008B4071">
      <w:pPr>
        <w:numPr>
          <w:ilvl w:val="0"/>
          <w:numId w:val="34"/>
        </w:numPr>
        <w:jc w:val="both"/>
        <w:rPr>
          <w:rFonts w:ascii="AvantGarde Bk BT" w:hAnsi="AvantGarde Bk BT"/>
          <w:sz w:val="22"/>
          <w:szCs w:val="22"/>
        </w:rPr>
      </w:pPr>
      <w:r w:rsidRPr="00F12B44">
        <w:rPr>
          <w:rFonts w:ascii="AvantGarde Bk BT" w:hAnsi="AvantGarde Bk BT"/>
          <w:sz w:val="22"/>
          <w:szCs w:val="22"/>
        </w:rPr>
        <w:t>Capacidad para la búsqueda, selección, análisis y uso oportuno de información</w:t>
      </w:r>
      <w:r w:rsidR="00356419">
        <w:rPr>
          <w:rFonts w:ascii="AvantGarde Bk BT" w:hAnsi="AvantGarde Bk BT"/>
          <w:sz w:val="22"/>
          <w:szCs w:val="22"/>
        </w:rPr>
        <w:t>,</w:t>
      </w:r>
      <w:r w:rsidRPr="00F12B44">
        <w:rPr>
          <w:rFonts w:ascii="AvantGarde Bk BT" w:hAnsi="AvantGarde Bk BT"/>
          <w:sz w:val="22"/>
          <w:szCs w:val="22"/>
        </w:rPr>
        <w:t xml:space="preserve"> r</w:t>
      </w:r>
      <w:r w:rsidR="00356419">
        <w:rPr>
          <w:rFonts w:ascii="AvantGarde Bk BT" w:hAnsi="AvantGarde Bk BT"/>
          <w:sz w:val="22"/>
          <w:szCs w:val="22"/>
        </w:rPr>
        <w:t>espetando los derechos de autor;</w:t>
      </w:r>
    </w:p>
    <w:p w:rsidR="00F12B44" w:rsidRPr="00F12B44" w:rsidRDefault="00F12B44" w:rsidP="008B4071">
      <w:pPr>
        <w:numPr>
          <w:ilvl w:val="0"/>
          <w:numId w:val="34"/>
        </w:numPr>
        <w:jc w:val="both"/>
        <w:rPr>
          <w:rFonts w:ascii="AvantGarde Bk BT" w:hAnsi="AvantGarde Bk BT"/>
          <w:sz w:val="22"/>
          <w:szCs w:val="22"/>
        </w:rPr>
      </w:pPr>
      <w:r w:rsidRPr="00F12B44">
        <w:rPr>
          <w:rFonts w:ascii="AvantGarde Bk BT" w:hAnsi="AvantGarde Bk BT"/>
          <w:sz w:val="22"/>
          <w:szCs w:val="22"/>
        </w:rPr>
        <w:t>Habilidades en el uso e implementación de las tecnologías de la info</w:t>
      </w:r>
      <w:r w:rsidR="00356419">
        <w:rPr>
          <w:rFonts w:ascii="AvantGarde Bk BT" w:hAnsi="AvantGarde Bk BT"/>
          <w:sz w:val="22"/>
          <w:szCs w:val="22"/>
        </w:rPr>
        <w:t>rmación y la comunicación (TIC);</w:t>
      </w:r>
    </w:p>
    <w:p w:rsidR="00F12B44" w:rsidRPr="00F12B44" w:rsidRDefault="00F12B44" w:rsidP="008B4071">
      <w:pPr>
        <w:numPr>
          <w:ilvl w:val="0"/>
          <w:numId w:val="34"/>
        </w:numPr>
        <w:jc w:val="both"/>
        <w:rPr>
          <w:rFonts w:ascii="AvantGarde Bk BT" w:hAnsi="AvantGarde Bk BT"/>
          <w:sz w:val="22"/>
          <w:szCs w:val="22"/>
        </w:rPr>
      </w:pPr>
      <w:r w:rsidRPr="00F12B44">
        <w:rPr>
          <w:rFonts w:ascii="AvantGarde Bk BT" w:hAnsi="AvantGarde Bk BT"/>
          <w:sz w:val="22"/>
          <w:szCs w:val="22"/>
        </w:rPr>
        <w:t xml:space="preserve">Tener habilidades para el aprendizaje </w:t>
      </w:r>
      <w:proofErr w:type="spellStart"/>
      <w:r w:rsidRPr="00F12B44">
        <w:rPr>
          <w:rFonts w:ascii="AvantGarde Bk BT" w:hAnsi="AvantGarde Bk BT"/>
          <w:sz w:val="22"/>
          <w:szCs w:val="22"/>
        </w:rPr>
        <w:t>autogestivo</w:t>
      </w:r>
      <w:proofErr w:type="spellEnd"/>
      <w:r w:rsidRPr="00F12B44">
        <w:rPr>
          <w:rFonts w:ascii="AvantGarde Bk BT" w:hAnsi="AvantGarde Bk BT"/>
          <w:sz w:val="22"/>
          <w:szCs w:val="22"/>
        </w:rPr>
        <w:t xml:space="preserve"> y capacidad para trabajar </w:t>
      </w:r>
      <w:r w:rsidR="00356419">
        <w:rPr>
          <w:rFonts w:ascii="AvantGarde Bk BT" w:hAnsi="AvantGarde Bk BT"/>
          <w:sz w:val="22"/>
          <w:szCs w:val="22"/>
        </w:rPr>
        <w:t>en equipos transdisciplinarios,</w:t>
      </w:r>
      <w:r w:rsidRPr="00F12B44">
        <w:rPr>
          <w:rFonts w:ascii="AvantGarde Bk BT" w:hAnsi="AvantGarde Bk BT"/>
          <w:sz w:val="22"/>
          <w:szCs w:val="22"/>
        </w:rPr>
        <w:t xml:space="preserve"> además</w:t>
      </w:r>
      <w:r w:rsidR="00356419">
        <w:rPr>
          <w:rFonts w:ascii="AvantGarde Bk BT" w:hAnsi="AvantGarde Bk BT"/>
          <w:sz w:val="22"/>
          <w:szCs w:val="22"/>
        </w:rPr>
        <w:t xml:space="preserve"> de</w:t>
      </w:r>
      <w:r w:rsidRPr="00F12B44">
        <w:rPr>
          <w:rFonts w:ascii="AvantGarde Bk BT" w:hAnsi="AvantGarde Bk BT"/>
          <w:sz w:val="22"/>
          <w:szCs w:val="22"/>
        </w:rPr>
        <w:t xml:space="preserve"> facilidad de comunicación.</w:t>
      </w:r>
    </w:p>
    <w:p w:rsidR="00FD183A" w:rsidRDefault="00FD183A">
      <w:pPr>
        <w:spacing w:after="200" w:line="276" w:lineRule="auto"/>
        <w:rPr>
          <w:rFonts w:ascii="AvantGarde Bk BT" w:hAnsi="AvantGarde Bk BT"/>
          <w:sz w:val="22"/>
          <w:szCs w:val="22"/>
        </w:rPr>
      </w:pPr>
      <w:r>
        <w:rPr>
          <w:rFonts w:ascii="AvantGarde Bk BT" w:hAnsi="AvantGarde Bk BT"/>
          <w:sz w:val="22"/>
          <w:szCs w:val="22"/>
        </w:rPr>
        <w:br w:type="page"/>
      </w:r>
    </w:p>
    <w:p w:rsidR="00F12B44" w:rsidRPr="00F12B44" w:rsidRDefault="00F12B44" w:rsidP="008B4071">
      <w:pPr>
        <w:jc w:val="both"/>
        <w:rPr>
          <w:rFonts w:ascii="AvantGarde Bk BT" w:hAnsi="AvantGarde Bk BT"/>
          <w:sz w:val="22"/>
          <w:szCs w:val="22"/>
        </w:rPr>
      </w:pPr>
    </w:p>
    <w:p w:rsidR="00F12B44" w:rsidRPr="00F12B44" w:rsidRDefault="007A451A" w:rsidP="00DE0FF0">
      <w:pPr>
        <w:numPr>
          <w:ilvl w:val="0"/>
          <w:numId w:val="28"/>
        </w:numPr>
        <w:jc w:val="both"/>
        <w:rPr>
          <w:rFonts w:ascii="AvantGarde Bk BT" w:hAnsi="AvantGarde Bk BT"/>
          <w:sz w:val="22"/>
          <w:szCs w:val="22"/>
        </w:rPr>
      </w:pPr>
      <w:r>
        <w:rPr>
          <w:rFonts w:ascii="AvantGarde Bk BT" w:hAnsi="AvantGarde Bk BT"/>
          <w:sz w:val="22"/>
          <w:szCs w:val="22"/>
        </w:rPr>
        <w:t xml:space="preserve">Que el perfil de </w:t>
      </w:r>
      <w:r w:rsidRPr="008B4071">
        <w:rPr>
          <w:rFonts w:ascii="AvantGarde Bk BT" w:hAnsi="AvantGarde Bk BT"/>
          <w:b/>
          <w:sz w:val="22"/>
          <w:szCs w:val="22"/>
        </w:rPr>
        <w:t>egreso</w:t>
      </w:r>
      <w:r w:rsidR="00F12B44" w:rsidRPr="00F12B44">
        <w:rPr>
          <w:rFonts w:ascii="AvantGarde Bk BT" w:hAnsi="AvantGarde Bk BT"/>
          <w:sz w:val="22"/>
          <w:szCs w:val="22"/>
        </w:rPr>
        <w:t xml:space="preserve"> contará con una formación integral que incluye aspectos científicos, técnicos, culturales, humanistas, éticos y legales para proporcionar un cuidado holístico de enfermería a la persona sana o enferma, dentro de una familia o de una comunidad determinada, con una visión amplia de la problemática social que le permita ser partícipe del equipo de salud. Será competente en el desarrollo de sus funciones en los tres niveles de atención a la salud</w:t>
      </w:r>
      <w:r w:rsidR="00356419">
        <w:rPr>
          <w:rFonts w:ascii="AvantGarde Bk BT" w:hAnsi="AvantGarde Bk BT"/>
          <w:sz w:val="22"/>
          <w:szCs w:val="22"/>
        </w:rPr>
        <w:t>,</w:t>
      </w:r>
      <w:r w:rsidR="00F12B44" w:rsidRPr="00F12B44">
        <w:rPr>
          <w:rFonts w:ascii="AvantGarde Bk BT" w:hAnsi="AvantGarde Bk BT"/>
          <w:sz w:val="22"/>
          <w:szCs w:val="22"/>
        </w:rPr>
        <w:t xml:space="preserve"> en los diferentes ámbitos de desempeño del libre ejercicio de la profesión, siendo capaz de:</w:t>
      </w:r>
    </w:p>
    <w:p w:rsidR="00F12B44" w:rsidRPr="00F12B44" w:rsidRDefault="00F12B44" w:rsidP="008B4071">
      <w:pPr>
        <w:jc w:val="both"/>
        <w:rPr>
          <w:rFonts w:ascii="AvantGarde Bk BT" w:hAnsi="AvantGarde Bk BT"/>
          <w:sz w:val="22"/>
          <w:szCs w:val="22"/>
        </w:rPr>
      </w:pPr>
    </w:p>
    <w:p w:rsidR="00F12B44" w:rsidRPr="00F12B44" w:rsidRDefault="00F12B44" w:rsidP="008B4071">
      <w:pPr>
        <w:numPr>
          <w:ilvl w:val="0"/>
          <w:numId w:val="35"/>
        </w:numPr>
        <w:jc w:val="both"/>
        <w:rPr>
          <w:rFonts w:ascii="AvantGarde Bk BT" w:hAnsi="AvantGarde Bk BT"/>
          <w:sz w:val="22"/>
          <w:szCs w:val="22"/>
        </w:rPr>
      </w:pPr>
      <w:r w:rsidRPr="00F12B44">
        <w:rPr>
          <w:rFonts w:ascii="AvantGarde Bk BT" w:hAnsi="AvantGarde Bk BT"/>
          <w:sz w:val="22"/>
          <w:szCs w:val="22"/>
        </w:rPr>
        <w:t>Identificar problemas relacionados con la disciplina en las áreas clínicas, formulando alternativas de solución</w:t>
      </w:r>
      <w:r w:rsidR="00356419">
        <w:rPr>
          <w:rFonts w:ascii="AvantGarde Bk BT" w:hAnsi="AvantGarde Bk BT"/>
          <w:sz w:val="22"/>
          <w:szCs w:val="22"/>
        </w:rPr>
        <w:t>;</w:t>
      </w:r>
    </w:p>
    <w:p w:rsidR="00F12B44" w:rsidRPr="00F12B44" w:rsidRDefault="00F12B44" w:rsidP="008B4071">
      <w:pPr>
        <w:numPr>
          <w:ilvl w:val="0"/>
          <w:numId w:val="35"/>
        </w:numPr>
        <w:jc w:val="both"/>
        <w:rPr>
          <w:rFonts w:ascii="AvantGarde Bk BT" w:hAnsi="AvantGarde Bk BT"/>
          <w:sz w:val="22"/>
          <w:szCs w:val="22"/>
        </w:rPr>
      </w:pPr>
      <w:r w:rsidRPr="00F12B44">
        <w:rPr>
          <w:rFonts w:ascii="AvantGarde Bk BT" w:hAnsi="AvantGarde Bk BT"/>
          <w:sz w:val="22"/>
          <w:szCs w:val="22"/>
        </w:rPr>
        <w:t>Planear e implementar estrategias para elevar la calid</w:t>
      </w:r>
      <w:r w:rsidR="00356419">
        <w:rPr>
          <w:rFonts w:ascii="AvantGarde Bk BT" w:hAnsi="AvantGarde Bk BT"/>
          <w:sz w:val="22"/>
          <w:szCs w:val="22"/>
        </w:rPr>
        <w:t>ad en la atención de enfermería;</w:t>
      </w:r>
    </w:p>
    <w:p w:rsidR="00F12B44" w:rsidRPr="00F12B44" w:rsidRDefault="00F12B44" w:rsidP="008B4071">
      <w:pPr>
        <w:numPr>
          <w:ilvl w:val="0"/>
          <w:numId w:val="35"/>
        </w:numPr>
        <w:jc w:val="both"/>
        <w:rPr>
          <w:rFonts w:ascii="AvantGarde Bk BT" w:hAnsi="AvantGarde Bk BT"/>
          <w:sz w:val="22"/>
          <w:szCs w:val="22"/>
        </w:rPr>
      </w:pPr>
      <w:r w:rsidRPr="00F12B44">
        <w:rPr>
          <w:rFonts w:ascii="AvantGarde Bk BT" w:hAnsi="AvantGarde Bk BT"/>
          <w:sz w:val="22"/>
          <w:szCs w:val="22"/>
        </w:rPr>
        <w:t>Desempeñarse eficientemente en los ám</w:t>
      </w:r>
      <w:r w:rsidR="00356419">
        <w:rPr>
          <w:rFonts w:ascii="AvantGarde Bk BT" w:hAnsi="AvantGarde Bk BT"/>
          <w:sz w:val="22"/>
          <w:szCs w:val="22"/>
        </w:rPr>
        <w:t>bitos gerenciales de enfermería;</w:t>
      </w:r>
    </w:p>
    <w:p w:rsidR="007A451A" w:rsidRDefault="00F12B44" w:rsidP="008B4071">
      <w:pPr>
        <w:numPr>
          <w:ilvl w:val="0"/>
          <w:numId w:val="35"/>
        </w:numPr>
        <w:jc w:val="both"/>
        <w:rPr>
          <w:rFonts w:ascii="AvantGarde Bk BT" w:hAnsi="AvantGarde Bk BT"/>
          <w:sz w:val="22"/>
          <w:szCs w:val="22"/>
        </w:rPr>
      </w:pPr>
      <w:r w:rsidRPr="00F12B44">
        <w:rPr>
          <w:rFonts w:ascii="AvantGarde Bk BT" w:hAnsi="AvantGarde Bk BT"/>
          <w:sz w:val="22"/>
          <w:szCs w:val="22"/>
        </w:rPr>
        <w:t>Utilizar las nuevas tecnologías en su ámbito laboral.</w:t>
      </w:r>
    </w:p>
    <w:p w:rsidR="007A451A" w:rsidRDefault="007A451A" w:rsidP="008B4071">
      <w:pPr>
        <w:jc w:val="both"/>
        <w:rPr>
          <w:rFonts w:ascii="AvantGarde Bk BT" w:hAnsi="AvantGarde Bk BT"/>
          <w:sz w:val="22"/>
          <w:szCs w:val="22"/>
        </w:rPr>
      </w:pPr>
    </w:p>
    <w:p w:rsidR="007A451A" w:rsidRDefault="00F12B44" w:rsidP="007A451A">
      <w:pPr>
        <w:ind w:left="426"/>
        <w:jc w:val="both"/>
        <w:rPr>
          <w:rFonts w:ascii="AvantGarde Bk BT" w:hAnsi="AvantGarde Bk BT"/>
          <w:sz w:val="22"/>
          <w:szCs w:val="22"/>
        </w:rPr>
      </w:pPr>
      <w:r w:rsidRPr="007A451A">
        <w:rPr>
          <w:rFonts w:ascii="AvantGarde Bk BT" w:hAnsi="AvantGarde Bk BT"/>
          <w:sz w:val="22"/>
          <w:szCs w:val="22"/>
        </w:rPr>
        <w:t>Los contenidos del plan de estudios desarrollan la formación de competencias</w:t>
      </w:r>
      <w:r w:rsidR="007A451A">
        <w:rPr>
          <w:rFonts w:ascii="AvantGarde Bk BT" w:hAnsi="AvantGarde Bk BT"/>
          <w:sz w:val="22"/>
          <w:szCs w:val="22"/>
        </w:rPr>
        <w:t xml:space="preserve"> s</w:t>
      </w:r>
      <w:r w:rsidR="007A451A" w:rsidRPr="007A451A">
        <w:rPr>
          <w:rFonts w:ascii="AvantGarde Bk BT" w:hAnsi="AvantGarde Bk BT"/>
          <w:sz w:val="22"/>
          <w:szCs w:val="22"/>
        </w:rPr>
        <w:t>ocioculturales</w:t>
      </w:r>
      <w:r w:rsidR="00356419">
        <w:rPr>
          <w:rFonts w:ascii="AvantGarde Bk BT" w:hAnsi="AvantGarde Bk BT"/>
          <w:sz w:val="22"/>
          <w:szCs w:val="22"/>
        </w:rPr>
        <w:t>,</w:t>
      </w:r>
      <w:r w:rsidRPr="007A451A">
        <w:rPr>
          <w:rFonts w:ascii="AvantGarde Bk BT" w:hAnsi="AvantGarde Bk BT"/>
          <w:sz w:val="22"/>
          <w:szCs w:val="22"/>
        </w:rPr>
        <w:t xml:space="preserve"> </w:t>
      </w:r>
      <w:r w:rsidR="007A451A">
        <w:rPr>
          <w:rFonts w:ascii="AvantGarde Bk BT" w:hAnsi="AvantGarde Bk BT"/>
          <w:sz w:val="22"/>
          <w:szCs w:val="22"/>
        </w:rPr>
        <w:t>t</w:t>
      </w:r>
      <w:r w:rsidR="007A451A" w:rsidRPr="007A451A">
        <w:rPr>
          <w:rFonts w:ascii="AvantGarde Bk BT" w:hAnsi="AvantGarde Bk BT"/>
          <w:sz w:val="22"/>
          <w:szCs w:val="22"/>
        </w:rPr>
        <w:t>écnico Instrumentales</w:t>
      </w:r>
      <w:r w:rsidR="007A451A">
        <w:rPr>
          <w:rFonts w:ascii="AvantGarde Bk BT" w:hAnsi="AvantGarde Bk BT"/>
          <w:sz w:val="22"/>
          <w:szCs w:val="22"/>
        </w:rPr>
        <w:t xml:space="preserve"> y p</w:t>
      </w:r>
      <w:r w:rsidR="007A451A" w:rsidRPr="007A451A">
        <w:rPr>
          <w:rFonts w:ascii="AvantGarde Bk BT" w:hAnsi="AvantGarde Bk BT"/>
          <w:sz w:val="22"/>
          <w:szCs w:val="22"/>
        </w:rPr>
        <w:t>rofesionales</w:t>
      </w:r>
      <w:r w:rsidR="00356419">
        <w:rPr>
          <w:rFonts w:ascii="AvantGarde Bk BT" w:hAnsi="AvantGarde Bk BT"/>
          <w:sz w:val="22"/>
          <w:szCs w:val="22"/>
        </w:rPr>
        <w:t>, tal</w:t>
      </w:r>
      <w:r w:rsidR="00933004">
        <w:rPr>
          <w:rFonts w:ascii="AvantGarde Bk BT" w:hAnsi="AvantGarde Bk BT"/>
          <w:sz w:val="22"/>
          <w:szCs w:val="22"/>
        </w:rPr>
        <w:t xml:space="preserve"> </w:t>
      </w:r>
      <w:r w:rsidR="00356419">
        <w:rPr>
          <w:rFonts w:ascii="AvantGarde Bk BT" w:hAnsi="AvantGarde Bk BT"/>
          <w:sz w:val="22"/>
          <w:szCs w:val="22"/>
        </w:rPr>
        <w:t>c</w:t>
      </w:r>
      <w:r w:rsidR="00933004">
        <w:rPr>
          <w:rFonts w:ascii="AvantGarde Bk BT" w:hAnsi="AvantGarde Bk BT"/>
          <w:sz w:val="22"/>
          <w:szCs w:val="22"/>
        </w:rPr>
        <w:t xml:space="preserve">omo </w:t>
      </w:r>
      <w:r w:rsidRPr="007A451A">
        <w:rPr>
          <w:rFonts w:ascii="AvantGarde Bk BT" w:hAnsi="AvantGarde Bk BT"/>
          <w:sz w:val="22"/>
          <w:szCs w:val="22"/>
        </w:rPr>
        <w:t>se describen a continuación:</w:t>
      </w:r>
    </w:p>
    <w:p w:rsidR="007A451A" w:rsidRDefault="007A451A" w:rsidP="008B4071">
      <w:pPr>
        <w:jc w:val="both"/>
        <w:rPr>
          <w:rFonts w:ascii="AvantGarde Bk BT" w:hAnsi="AvantGarde Bk BT"/>
          <w:sz w:val="22"/>
          <w:szCs w:val="22"/>
        </w:rPr>
      </w:pPr>
    </w:p>
    <w:p w:rsidR="00F12B44" w:rsidRDefault="008B4071" w:rsidP="008B4071">
      <w:pPr>
        <w:pStyle w:val="Prrafodelista"/>
        <w:numPr>
          <w:ilvl w:val="0"/>
          <w:numId w:val="33"/>
        </w:numPr>
        <w:spacing w:after="0"/>
        <w:ind w:left="499" w:hanging="357"/>
        <w:jc w:val="both"/>
        <w:rPr>
          <w:rFonts w:ascii="AvantGarde Bk BT" w:hAnsi="AvantGarde Bk BT"/>
        </w:rPr>
      </w:pPr>
      <w:r w:rsidRPr="008B4071">
        <w:rPr>
          <w:rFonts w:ascii="AvantGarde Bk BT" w:hAnsi="AvantGarde Bk BT"/>
          <w:b/>
        </w:rPr>
        <w:t>Competencias S</w:t>
      </w:r>
      <w:r w:rsidR="00F12B44" w:rsidRPr="008B4071">
        <w:rPr>
          <w:rFonts w:ascii="AvantGarde Bk BT" w:hAnsi="AvantGarde Bk BT"/>
          <w:b/>
        </w:rPr>
        <w:t>ocioculturales</w:t>
      </w:r>
      <w:r w:rsidR="00F12B44" w:rsidRPr="008B4071">
        <w:rPr>
          <w:rFonts w:ascii="AvantGarde Bk BT" w:hAnsi="AvantGarde Bk BT"/>
        </w:rPr>
        <w:t xml:space="preserve"> (núcleo epistémico educac</w:t>
      </w:r>
      <w:r>
        <w:rPr>
          <w:rFonts w:ascii="AvantGarde Bk BT" w:hAnsi="AvantGarde Bk BT"/>
        </w:rPr>
        <w:t>ión y autocuidado de la salud):</w:t>
      </w:r>
    </w:p>
    <w:p w:rsidR="008B4071" w:rsidRPr="008B4071" w:rsidRDefault="008B4071" w:rsidP="008B4071">
      <w:pPr>
        <w:jc w:val="both"/>
        <w:rPr>
          <w:rFonts w:ascii="AvantGarde Bk BT" w:hAnsi="AvantGarde Bk BT"/>
          <w:sz w:val="22"/>
          <w:szCs w:val="22"/>
        </w:rPr>
      </w:pPr>
    </w:p>
    <w:p w:rsidR="007A451A" w:rsidRPr="008B4071" w:rsidRDefault="00F12B44" w:rsidP="008B4071">
      <w:pPr>
        <w:pStyle w:val="Prrafodelista"/>
        <w:numPr>
          <w:ilvl w:val="1"/>
          <w:numId w:val="33"/>
        </w:numPr>
        <w:jc w:val="both"/>
        <w:rPr>
          <w:rFonts w:ascii="AvantGarde Bk BT" w:hAnsi="AvantGarde Bk BT"/>
        </w:rPr>
      </w:pPr>
      <w:r w:rsidRPr="008B4071">
        <w:rPr>
          <w:rFonts w:ascii="AvantGarde Bk BT" w:hAnsi="AvantGarde Bk BT"/>
        </w:rPr>
        <w:t>Se desarrolla personal y profesionalmente mediante el autoconocimiento, análisis de la situación, aplicación de juicio crítico y toma de decisiones en sus relaciones interpersonales y de participación</w:t>
      </w:r>
      <w:r w:rsidR="00356419" w:rsidRPr="008B4071">
        <w:rPr>
          <w:rFonts w:ascii="AvantGarde Bk BT" w:hAnsi="AvantGarde Bk BT"/>
        </w:rPr>
        <w:t>,</w:t>
      </w:r>
      <w:r w:rsidRPr="008B4071">
        <w:rPr>
          <w:rFonts w:ascii="AvantGarde Bk BT" w:hAnsi="AvantGarde Bk BT"/>
        </w:rPr>
        <w:t xml:space="preserve"> que asegure</w:t>
      </w:r>
      <w:r w:rsidR="00356419" w:rsidRPr="008B4071">
        <w:rPr>
          <w:rFonts w:ascii="AvantGarde Bk BT" w:hAnsi="AvantGarde Bk BT"/>
        </w:rPr>
        <w:t>n</w:t>
      </w:r>
      <w:r w:rsidRPr="008B4071">
        <w:rPr>
          <w:rFonts w:ascii="AvantGarde Bk BT" w:hAnsi="AvantGarde Bk BT"/>
        </w:rPr>
        <w:t xml:space="preserve"> el respeto por la individualidad y dignidad humana</w:t>
      </w:r>
      <w:r w:rsidR="00356419" w:rsidRPr="008B4071">
        <w:rPr>
          <w:rFonts w:ascii="AvantGarde Bk BT" w:hAnsi="AvantGarde Bk BT"/>
        </w:rPr>
        <w:t>,</w:t>
      </w:r>
      <w:r w:rsidRPr="008B4071">
        <w:rPr>
          <w:rFonts w:ascii="AvantGarde Bk BT" w:hAnsi="AvantGarde Bk BT"/>
        </w:rPr>
        <w:t xml:space="preserve"> a través de la satisfacción de las necesidades fundamentales de la persona para promover el autocuid</w:t>
      </w:r>
      <w:r w:rsidR="00356419" w:rsidRPr="008B4071">
        <w:rPr>
          <w:rFonts w:ascii="AvantGarde Bk BT" w:hAnsi="AvantGarde Bk BT"/>
        </w:rPr>
        <w:t>ado de la salud e independencia</w:t>
      </w:r>
      <w:r w:rsidR="008B4071">
        <w:rPr>
          <w:rFonts w:ascii="AvantGarde Bk BT" w:hAnsi="AvantGarde Bk BT"/>
        </w:rPr>
        <w:t>, y</w:t>
      </w:r>
    </w:p>
    <w:p w:rsidR="00F12B44" w:rsidRDefault="00F12B44" w:rsidP="008B4071">
      <w:pPr>
        <w:pStyle w:val="Prrafodelista"/>
        <w:numPr>
          <w:ilvl w:val="1"/>
          <w:numId w:val="33"/>
        </w:numPr>
        <w:spacing w:after="0"/>
        <w:ind w:left="1219" w:hanging="357"/>
        <w:jc w:val="both"/>
        <w:rPr>
          <w:rFonts w:ascii="AvantGarde Bk BT" w:hAnsi="AvantGarde Bk BT"/>
        </w:rPr>
      </w:pPr>
      <w:r w:rsidRPr="007A451A">
        <w:rPr>
          <w:rFonts w:ascii="AvantGarde Bk BT" w:hAnsi="AvantGarde Bk BT"/>
        </w:rPr>
        <w:t xml:space="preserve">Desarrolla una cultura de trabajo inter y multidisciplinar al aplicar estrategias de asesoría, consultoría o acompañamiento de la persona o grupos poblacionales, en ambientes diversificados de la práctica profesional de enfermería, en un ejercicio </w:t>
      </w:r>
      <w:r w:rsidR="00356419">
        <w:rPr>
          <w:rFonts w:ascii="AvantGarde Bk BT" w:hAnsi="AvantGarde Bk BT"/>
        </w:rPr>
        <w:t>independiente, tanto en el hogar</w:t>
      </w:r>
      <w:r w:rsidRPr="007A451A">
        <w:rPr>
          <w:rFonts w:ascii="AvantGarde Bk BT" w:hAnsi="AvantGarde Bk BT"/>
        </w:rPr>
        <w:t xml:space="preserve"> como en centros de atención especial, estancias de día y de cuidados paliativos y terminales que contribuyan al autocuidado para recuperar la salud, aliviar el dolor, mejorar la calidad de vida o preparar a la persona para una muerte digna.</w:t>
      </w:r>
    </w:p>
    <w:p w:rsidR="00FD183A" w:rsidRDefault="00FD183A">
      <w:pPr>
        <w:spacing w:after="200" w:line="276" w:lineRule="auto"/>
        <w:rPr>
          <w:rFonts w:ascii="AvantGarde Bk BT" w:hAnsi="AvantGarde Bk BT"/>
          <w:sz w:val="22"/>
          <w:szCs w:val="22"/>
        </w:rPr>
      </w:pPr>
      <w:r>
        <w:rPr>
          <w:rFonts w:ascii="AvantGarde Bk BT" w:hAnsi="AvantGarde Bk BT"/>
          <w:sz w:val="22"/>
          <w:szCs w:val="22"/>
        </w:rPr>
        <w:br w:type="page"/>
      </w:r>
    </w:p>
    <w:p w:rsidR="008B4071" w:rsidRPr="008B4071" w:rsidRDefault="008B4071" w:rsidP="008B4071">
      <w:pPr>
        <w:jc w:val="both"/>
        <w:rPr>
          <w:rFonts w:ascii="AvantGarde Bk BT" w:hAnsi="AvantGarde Bk BT"/>
          <w:sz w:val="22"/>
          <w:szCs w:val="22"/>
        </w:rPr>
      </w:pPr>
    </w:p>
    <w:p w:rsidR="00F12B44" w:rsidRPr="008B4071" w:rsidRDefault="008B4071" w:rsidP="008B4071">
      <w:pPr>
        <w:pStyle w:val="Prrafodelista"/>
        <w:numPr>
          <w:ilvl w:val="0"/>
          <w:numId w:val="33"/>
        </w:numPr>
        <w:spacing w:after="0"/>
        <w:ind w:left="499" w:hanging="357"/>
        <w:jc w:val="both"/>
        <w:rPr>
          <w:rFonts w:ascii="AvantGarde Bk BT" w:hAnsi="AvantGarde Bk BT"/>
        </w:rPr>
      </w:pPr>
      <w:r>
        <w:rPr>
          <w:rFonts w:ascii="AvantGarde Bk BT" w:hAnsi="AvantGarde Bk BT"/>
          <w:b/>
        </w:rPr>
        <w:t>Competencias Técnico I</w:t>
      </w:r>
      <w:r w:rsidR="00F12B44" w:rsidRPr="008B4071">
        <w:rPr>
          <w:rFonts w:ascii="AvantGarde Bk BT" w:hAnsi="AvantGarde Bk BT"/>
          <w:b/>
        </w:rPr>
        <w:t xml:space="preserve">nstrumentales </w:t>
      </w:r>
      <w:r w:rsidR="00F12B44" w:rsidRPr="008B4071">
        <w:rPr>
          <w:rFonts w:ascii="AvantGarde Bk BT" w:hAnsi="AvantGarde Bk BT"/>
        </w:rPr>
        <w:t>(núcleo epistémico i</w:t>
      </w:r>
      <w:r>
        <w:rPr>
          <w:rFonts w:ascii="AvantGarde Bk BT" w:hAnsi="AvantGarde Bk BT"/>
        </w:rPr>
        <w:t>nvestigación y administración):</w:t>
      </w:r>
    </w:p>
    <w:p w:rsidR="00F12B44" w:rsidRPr="00933004" w:rsidRDefault="00F12B44" w:rsidP="008B4071">
      <w:pPr>
        <w:jc w:val="both"/>
        <w:rPr>
          <w:rFonts w:ascii="AvantGarde Bk BT" w:hAnsi="AvantGarde Bk BT"/>
          <w:sz w:val="22"/>
          <w:szCs w:val="22"/>
        </w:rPr>
      </w:pPr>
    </w:p>
    <w:p w:rsidR="00F12B44" w:rsidRPr="00F12B44" w:rsidRDefault="00F12B44" w:rsidP="008B4071">
      <w:pPr>
        <w:pStyle w:val="Prrafodelista"/>
        <w:numPr>
          <w:ilvl w:val="1"/>
          <w:numId w:val="33"/>
        </w:numPr>
        <w:jc w:val="both"/>
        <w:rPr>
          <w:rFonts w:ascii="AvantGarde Bk BT" w:hAnsi="AvantGarde Bk BT"/>
        </w:rPr>
      </w:pPr>
      <w:r w:rsidRPr="00F12B44">
        <w:rPr>
          <w:rFonts w:ascii="AvantGarde Bk BT" w:hAnsi="AvantGarde Bk BT"/>
        </w:rPr>
        <w:t>Promueve y participa en investigaciones, con aplicación de tecnologías de la información y comunicación</w:t>
      </w:r>
      <w:r w:rsidR="00E419A5">
        <w:rPr>
          <w:rFonts w:ascii="AvantGarde Bk BT" w:hAnsi="AvantGarde Bk BT"/>
        </w:rPr>
        <w:t>,</w:t>
      </w:r>
      <w:r w:rsidRPr="00F12B44">
        <w:rPr>
          <w:rFonts w:ascii="AvantGarde Bk BT" w:hAnsi="AvantGarde Bk BT"/>
        </w:rPr>
        <w:t xml:space="preserve"> con sentido crítico y reflexivo para desarrollar proyectos de investigación con base en el conocimiento científico, experiencia profesional e integrarse de manera temprana</w:t>
      </w:r>
      <w:r w:rsidR="00356419">
        <w:rPr>
          <w:rFonts w:ascii="AvantGarde Bk BT" w:hAnsi="AvantGarde Bk BT"/>
        </w:rPr>
        <w:t xml:space="preserve"> en sociedades del conocimiento y</w:t>
      </w:r>
      <w:r w:rsidRPr="00F12B44">
        <w:rPr>
          <w:rFonts w:ascii="AvantGarde Bk BT" w:hAnsi="AvantGarde Bk BT"/>
        </w:rPr>
        <w:t xml:space="preserve"> participar en experi</w:t>
      </w:r>
      <w:r w:rsidR="00356419">
        <w:rPr>
          <w:rFonts w:ascii="AvantGarde Bk BT" w:hAnsi="AvantGarde Bk BT"/>
        </w:rPr>
        <w:t>encias de movilidad profesional;</w:t>
      </w:r>
      <w:r w:rsidRPr="00F12B44">
        <w:rPr>
          <w:rFonts w:ascii="AvantGarde Bk BT" w:hAnsi="AvantGarde Bk BT"/>
        </w:rPr>
        <w:t xml:space="preserve"> </w:t>
      </w:r>
    </w:p>
    <w:p w:rsidR="00933004" w:rsidRDefault="00F12B44" w:rsidP="008B4071">
      <w:pPr>
        <w:pStyle w:val="Prrafodelista"/>
        <w:numPr>
          <w:ilvl w:val="1"/>
          <w:numId w:val="33"/>
        </w:numPr>
        <w:jc w:val="both"/>
        <w:rPr>
          <w:rFonts w:ascii="AvantGarde Bk BT" w:hAnsi="AvantGarde Bk BT"/>
        </w:rPr>
      </w:pPr>
      <w:r w:rsidRPr="00F12B44">
        <w:rPr>
          <w:rFonts w:ascii="AvantGarde Bk BT" w:hAnsi="AvantGarde Bk BT"/>
        </w:rPr>
        <w:t>Direcciona sus habilidades para investigar, descubrir y resolver problemas inherentes a su entorno, que le permitan orientar su conocimiento a propuestas innovadoras de su práctica; divulga y aplica sus resultados a fin de contribuir a mejorar procesos de atención y de cuidado de la salud enfermedad</w:t>
      </w:r>
      <w:r w:rsidR="00356419">
        <w:rPr>
          <w:rFonts w:ascii="AvantGarde Bk BT" w:hAnsi="AvantGarde Bk BT"/>
        </w:rPr>
        <w:t>, con beneficio para</w:t>
      </w:r>
      <w:r w:rsidRPr="00F12B44">
        <w:rPr>
          <w:rFonts w:ascii="AvantGarde Bk BT" w:hAnsi="AvantGarde Bk BT"/>
        </w:rPr>
        <w:t xml:space="preserve"> los usuarios y al propio profesional de enfermería, cultivando la calidad profesional, laboral,</w:t>
      </w:r>
      <w:r w:rsidR="00356419">
        <w:rPr>
          <w:rFonts w:ascii="AvantGarde Bk BT" w:hAnsi="AvantGarde Bk BT"/>
        </w:rPr>
        <w:t xml:space="preserve"> organizacional e institucional;</w:t>
      </w:r>
      <w:r w:rsidRPr="00F12B44">
        <w:rPr>
          <w:rFonts w:ascii="AvantGarde Bk BT" w:hAnsi="AvantGarde Bk BT"/>
        </w:rPr>
        <w:t xml:space="preserve"> </w:t>
      </w:r>
    </w:p>
    <w:p w:rsidR="00F31C78" w:rsidRDefault="00933004" w:rsidP="008B4071">
      <w:pPr>
        <w:pStyle w:val="Prrafodelista"/>
        <w:numPr>
          <w:ilvl w:val="1"/>
          <w:numId w:val="33"/>
        </w:numPr>
        <w:jc w:val="both"/>
        <w:rPr>
          <w:rFonts w:ascii="AvantGarde Bk BT" w:hAnsi="AvantGarde Bk BT"/>
        </w:rPr>
      </w:pPr>
      <w:r>
        <w:rPr>
          <w:rFonts w:ascii="AvantGarde Bk BT" w:hAnsi="AvantGarde Bk BT"/>
        </w:rPr>
        <w:t>I</w:t>
      </w:r>
      <w:r w:rsidR="00F12B44" w:rsidRPr="00F12B44">
        <w:rPr>
          <w:rFonts w:ascii="AvantGarde Bk BT" w:hAnsi="AvantGarde Bk BT"/>
        </w:rPr>
        <w:t>mplementa y desarrolla proyectos para la actualización y capacitación continua, el autoempleo y trabajo autónomo e independiente de</w:t>
      </w:r>
      <w:r w:rsidR="00356419">
        <w:rPr>
          <w:rFonts w:ascii="AvantGarde Bk BT" w:hAnsi="AvantGarde Bk BT"/>
        </w:rPr>
        <w:t>l</w:t>
      </w:r>
      <w:r w:rsidR="00F12B44" w:rsidRPr="00F12B44">
        <w:rPr>
          <w:rFonts w:ascii="AvantGarde Bk BT" w:hAnsi="AvantGarde Bk BT"/>
        </w:rPr>
        <w:t xml:space="preserve"> profesional de enfermería</w:t>
      </w:r>
      <w:r w:rsidR="00356419">
        <w:rPr>
          <w:rFonts w:ascii="AvantGarde Bk BT" w:hAnsi="AvantGarde Bk BT"/>
        </w:rPr>
        <w:t>,</w:t>
      </w:r>
      <w:r w:rsidR="00F12B44" w:rsidRPr="00F12B44">
        <w:rPr>
          <w:rFonts w:ascii="AvantGarde Bk BT" w:hAnsi="AvantGarde Bk BT"/>
        </w:rPr>
        <w:t xml:space="preserve"> en el marco de la regulación normativa y fiscal que trascienda a la mejora de las condiciones laborales de su gremio</w:t>
      </w:r>
      <w:r w:rsidR="00356419">
        <w:rPr>
          <w:rFonts w:ascii="AvantGarde Bk BT" w:hAnsi="AvantGarde Bk BT"/>
        </w:rPr>
        <w:t>,</w:t>
      </w:r>
      <w:r w:rsidR="00F12B44" w:rsidRPr="00F12B44">
        <w:rPr>
          <w:rFonts w:ascii="AvantGarde Bk BT" w:hAnsi="AvantGarde Bk BT"/>
        </w:rPr>
        <w:t xml:space="preserve"> en un ejercicio de participación </w:t>
      </w:r>
      <w:r w:rsidR="008B4071">
        <w:rPr>
          <w:rFonts w:ascii="AvantGarde Bk BT" w:hAnsi="AvantGarde Bk BT"/>
        </w:rPr>
        <w:t>institucional y organizacional, y</w:t>
      </w:r>
    </w:p>
    <w:p w:rsidR="00F12B44" w:rsidRPr="00F12B44" w:rsidRDefault="00F12B44" w:rsidP="008B4071">
      <w:pPr>
        <w:pStyle w:val="Prrafodelista"/>
        <w:numPr>
          <w:ilvl w:val="1"/>
          <w:numId w:val="33"/>
        </w:numPr>
        <w:spacing w:after="0"/>
        <w:ind w:left="1219" w:hanging="357"/>
        <w:jc w:val="both"/>
        <w:rPr>
          <w:rFonts w:ascii="AvantGarde Bk BT" w:hAnsi="AvantGarde Bk BT"/>
        </w:rPr>
      </w:pPr>
      <w:r w:rsidRPr="00F12B44">
        <w:rPr>
          <w:rFonts w:ascii="AvantGarde Bk BT" w:hAnsi="AvantGarde Bk BT"/>
        </w:rPr>
        <w:t xml:space="preserve">Desarrolla acciones estratégicas y de mejora continua al administrar servicios de enfermería hospitalarios y comunitarios, a partir de procesos de planeación, organización, implementación, seguimiento y control que orienten la toma </w:t>
      </w:r>
      <w:r w:rsidR="00356419">
        <w:rPr>
          <w:rFonts w:ascii="AvantGarde Bk BT" w:hAnsi="AvantGarde Bk BT"/>
        </w:rPr>
        <w:t xml:space="preserve">de </w:t>
      </w:r>
      <w:r w:rsidRPr="00F12B44">
        <w:rPr>
          <w:rFonts w:ascii="AvantGarde Bk BT" w:hAnsi="AvantGarde Bk BT"/>
        </w:rPr>
        <w:t>decisiones en cualquiera de las áreas de su desempeño profesional, centradas en la observación, análisis reflexivo y juicio crítico y que tengan como propósito fortalecer</w:t>
      </w:r>
      <w:r w:rsidR="00C7221F">
        <w:rPr>
          <w:rFonts w:ascii="AvantGarde Bk BT" w:hAnsi="AvantGarde Bk BT"/>
        </w:rPr>
        <w:t xml:space="preserve"> </w:t>
      </w:r>
      <w:r w:rsidRPr="00F12B44">
        <w:rPr>
          <w:rFonts w:ascii="AvantGarde Bk BT" w:hAnsi="AvantGarde Bk BT"/>
        </w:rPr>
        <w:t>los cuidados que brinda el profesional de enfermería en relación a las normas y estándares de calidad</w:t>
      </w:r>
      <w:r w:rsidR="00356419">
        <w:rPr>
          <w:rFonts w:ascii="AvantGarde Bk BT" w:hAnsi="AvantGarde Bk BT"/>
        </w:rPr>
        <w:t>-</w:t>
      </w:r>
      <w:r w:rsidRPr="00F12B44">
        <w:rPr>
          <w:rFonts w:ascii="AvantGarde Bk BT" w:hAnsi="AvantGarde Bk BT"/>
        </w:rPr>
        <w:t xml:space="preserve"> nacionales e internacionales</w:t>
      </w:r>
      <w:r w:rsidR="00356419">
        <w:rPr>
          <w:rFonts w:ascii="AvantGarde Bk BT" w:hAnsi="AvantGarde Bk BT"/>
        </w:rPr>
        <w:t>-,</w:t>
      </w:r>
      <w:r w:rsidRPr="00F12B44">
        <w:rPr>
          <w:rFonts w:ascii="AvantGarde Bk BT" w:hAnsi="AvantGarde Bk BT"/>
        </w:rPr>
        <w:t xml:space="preserve"> con disminución de riesgos y </w:t>
      </w:r>
      <w:r w:rsidR="00356419">
        <w:rPr>
          <w:rFonts w:ascii="AvantGarde Bk BT" w:hAnsi="AvantGarde Bk BT"/>
        </w:rPr>
        <w:t xml:space="preserve">en </w:t>
      </w:r>
      <w:r w:rsidRPr="00F12B44">
        <w:rPr>
          <w:rFonts w:ascii="AvantGarde Bk BT" w:hAnsi="AvantGarde Bk BT"/>
        </w:rPr>
        <w:t>ambientes seguros de atención.</w:t>
      </w:r>
    </w:p>
    <w:p w:rsidR="00FD183A" w:rsidRDefault="00FD183A">
      <w:pPr>
        <w:spacing w:after="200" w:line="276" w:lineRule="auto"/>
        <w:rPr>
          <w:rFonts w:ascii="AvantGarde Bk BT" w:hAnsi="AvantGarde Bk BT"/>
          <w:b/>
        </w:rPr>
      </w:pPr>
      <w:r>
        <w:rPr>
          <w:rFonts w:ascii="AvantGarde Bk BT" w:hAnsi="AvantGarde Bk BT"/>
          <w:b/>
        </w:rPr>
        <w:br w:type="page"/>
      </w:r>
    </w:p>
    <w:p w:rsidR="008B4071" w:rsidRPr="008B4071" w:rsidRDefault="008B4071" w:rsidP="008B4071">
      <w:pPr>
        <w:jc w:val="both"/>
        <w:rPr>
          <w:rFonts w:ascii="AvantGarde Bk BT" w:hAnsi="AvantGarde Bk BT"/>
          <w:b/>
        </w:rPr>
      </w:pPr>
    </w:p>
    <w:p w:rsidR="00F12B44" w:rsidRPr="008B4071" w:rsidRDefault="008B4071" w:rsidP="008B4071">
      <w:pPr>
        <w:pStyle w:val="Prrafodelista"/>
        <w:numPr>
          <w:ilvl w:val="0"/>
          <w:numId w:val="33"/>
        </w:numPr>
        <w:spacing w:after="0"/>
        <w:ind w:left="499" w:hanging="357"/>
        <w:jc w:val="both"/>
        <w:rPr>
          <w:rFonts w:ascii="AvantGarde Bk BT" w:hAnsi="AvantGarde Bk BT"/>
          <w:b/>
        </w:rPr>
      </w:pPr>
      <w:r>
        <w:rPr>
          <w:rFonts w:ascii="AvantGarde Bk BT" w:hAnsi="AvantGarde Bk BT"/>
          <w:b/>
        </w:rPr>
        <w:t>Competencias P</w:t>
      </w:r>
      <w:r w:rsidR="00F12B44" w:rsidRPr="008B4071">
        <w:rPr>
          <w:rFonts w:ascii="AvantGarde Bk BT" w:hAnsi="AvantGarde Bk BT"/>
          <w:b/>
        </w:rPr>
        <w:t xml:space="preserve">rofesionales (núcleo epistémico cuidado de la salud enfermedad). </w:t>
      </w:r>
    </w:p>
    <w:p w:rsidR="00F12B44" w:rsidRPr="008B4071" w:rsidRDefault="00F12B44" w:rsidP="008B4071">
      <w:pPr>
        <w:jc w:val="both"/>
        <w:rPr>
          <w:rFonts w:ascii="AvantGarde Bk BT" w:hAnsi="AvantGarde Bk BT"/>
          <w:b/>
        </w:rPr>
      </w:pPr>
    </w:p>
    <w:p w:rsidR="00F12B44" w:rsidRPr="00F12B44" w:rsidRDefault="00F12B44" w:rsidP="008B4071">
      <w:pPr>
        <w:pStyle w:val="Prrafodelista"/>
        <w:numPr>
          <w:ilvl w:val="1"/>
          <w:numId w:val="33"/>
        </w:numPr>
        <w:spacing w:after="0"/>
        <w:ind w:left="1219" w:hanging="357"/>
        <w:jc w:val="both"/>
        <w:rPr>
          <w:rFonts w:ascii="AvantGarde Bk BT" w:hAnsi="AvantGarde Bk BT"/>
        </w:rPr>
      </w:pPr>
      <w:r w:rsidRPr="00F12B44">
        <w:rPr>
          <w:rFonts w:ascii="AvantGarde Bk BT" w:hAnsi="AvantGarde Bk BT"/>
        </w:rPr>
        <w:t xml:space="preserve">Comprende al ser humano desde una perspectiva holística que le permita desarrollar proyectos educativos e intervenciones de enfermería que coadyuven a resolver la problemática de salud de su entorno; evalúa, planifica e implementa acciones para la promoción, prevención y protección a la salud, desde una perspectiva de autocuidado, con aplicación de principios, métodos y estrategias de la promoción de estilos de vida saludable y de </w:t>
      </w:r>
      <w:r w:rsidR="00FF2C35">
        <w:rPr>
          <w:rFonts w:ascii="AvantGarde Bk BT" w:hAnsi="AvantGarde Bk BT"/>
        </w:rPr>
        <w:t>la atención primaria a la salud;</w:t>
      </w:r>
      <w:r w:rsidRPr="00F12B44">
        <w:rPr>
          <w:rFonts w:ascii="AvantGarde Bk BT" w:hAnsi="AvantGarde Bk BT"/>
        </w:rPr>
        <w:t xml:space="preserve"> </w:t>
      </w:r>
    </w:p>
    <w:p w:rsidR="00F12B44" w:rsidRPr="00F12B44" w:rsidRDefault="00F12B44" w:rsidP="008B4071">
      <w:pPr>
        <w:pStyle w:val="Prrafodelista"/>
        <w:numPr>
          <w:ilvl w:val="1"/>
          <w:numId w:val="33"/>
        </w:numPr>
        <w:spacing w:after="0"/>
        <w:ind w:left="1219" w:hanging="357"/>
        <w:jc w:val="both"/>
        <w:rPr>
          <w:rFonts w:ascii="AvantGarde Bk BT" w:hAnsi="AvantGarde Bk BT"/>
        </w:rPr>
      </w:pPr>
      <w:r w:rsidRPr="00F12B44">
        <w:rPr>
          <w:rFonts w:ascii="AvantGarde Bk BT" w:hAnsi="AvantGarde Bk BT"/>
        </w:rPr>
        <w:t>Realiza cuidados de enfermería al atender las necesidades de salud-enfermedad de las personas mediante intervenciones independientes o de colaboración que fortalezcan la promoción, prevención, recuperación y rehabilitación de la persona sana o enferma, en cualquier nivel de atención, basados en principios filosóficos, metodológicos, técnicos étic</w:t>
      </w:r>
      <w:r w:rsidR="00FF2C35">
        <w:rPr>
          <w:rFonts w:ascii="AvantGarde Bk BT" w:hAnsi="AvantGarde Bk BT"/>
        </w:rPr>
        <w:t>os y humanísticos que privilegie</w:t>
      </w:r>
      <w:r w:rsidRPr="00F12B44">
        <w:rPr>
          <w:rFonts w:ascii="AvantGarde Bk BT" w:hAnsi="AvantGarde Bk BT"/>
        </w:rPr>
        <w:t>n el valor por la vida, la diversidad e interculturalidad, cultura de servicio y el respeto por la normatividad vigente. Asimismo participa en la atención de los distintos problemas de salud del perfil epidemiológico actual y futuro, mediante intervenciones sustentadas en el proceso de enfermería y cuidados específicos a cada situación de salud-enfermedad, de riesgo o de bienestar de las personas, con habilidad y dominio de procedimientos y técnicas que contribu</w:t>
      </w:r>
      <w:r w:rsidR="00FF2C35">
        <w:rPr>
          <w:rFonts w:ascii="AvantGarde Bk BT" w:hAnsi="AvantGarde Bk BT"/>
        </w:rPr>
        <w:t>yan a su cuidado y recuperación;</w:t>
      </w:r>
    </w:p>
    <w:p w:rsidR="00F12B44" w:rsidRDefault="00324BED" w:rsidP="008B4071">
      <w:pPr>
        <w:pStyle w:val="Prrafodelista"/>
        <w:numPr>
          <w:ilvl w:val="1"/>
          <w:numId w:val="33"/>
        </w:numPr>
        <w:spacing w:after="0"/>
        <w:ind w:left="1219" w:hanging="357"/>
        <w:jc w:val="both"/>
        <w:rPr>
          <w:rFonts w:ascii="AvantGarde Bk BT" w:hAnsi="AvantGarde Bk BT"/>
        </w:rPr>
      </w:pPr>
      <w:r>
        <w:rPr>
          <w:rFonts w:ascii="AvantGarde Bk BT" w:hAnsi="AvantGarde Bk BT"/>
        </w:rPr>
        <w:t>Participa</w:t>
      </w:r>
      <w:r w:rsidR="00F12B44" w:rsidRPr="00F12B44">
        <w:rPr>
          <w:rFonts w:ascii="AvantGarde Bk BT" w:hAnsi="AvantGarde Bk BT"/>
        </w:rPr>
        <w:t xml:space="preserve"> en la aplicación de políticas públicas y sectoriales dirigidas a los distintos grupos poblacionales</w:t>
      </w:r>
      <w:r w:rsidR="00FF2C35">
        <w:rPr>
          <w:rFonts w:ascii="AvantGarde Bk BT" w:hAnsi="AvantGarde Bk BT"/>
        </w:rPr>
        <w:t>,</w:t>
      </w:r>
      <w:r w:rsidR="00F12B44" w:rsidRPr="00F12B44">
        <w:rPr>
          <w:rFonts w:ascii="AvantGarde Bk BT" w:hAnsi="AvantGarde Bk BT"/>
        </w:rPr>
        <w:t xml:space="preserve"> que den respuesta a las necesidades o problemas de salud-enfermedad,</w:t>
      </w:r>
      <w:r w:rsidR="00C7221F">
        <w:rPr>
          <w:rFonts w:ascii="AvantGarde Bk BT" w:hAnsi="AvantGarde Bk BT"/>
        </w:rPr>
        <w:t xml:space="preserve"> </w:t>
      </w:r>
      <w:r w:rsidR="00FF2C35">
        <w:rPr>
          <w:rFonts w:ascii="AvantGarde Bk BT" w:hAnsi="AvantGarde Bk BT"/>
        </w:rPr>
        <w:t>de riesgo o de bienestar,</w:t>
      </w:r>
      <w:r w:rsidR="00F12B44" w:rsidRPr="00F12B44">
        <w:rPr>
          <w:rFonts w:ascii="AvantGarde Bk BT" w:hAnsi="AvantGarde Bk BT"/>
        </w:rPr>
        <w:t xml:space="preserve"> actuando con pertinencia y calidad</w:t>
      </w:r>
      <w:r w:rsidR="00FF2C35">
        <w:rPr>
          <w:rFonts w:ascii="AvantGarde Bk BT" w:hAnsi="AvantGarde Bk BT"/>
        </w:rPr>
        <w:t>,</w:t>
      </w:r>
      <w:r w:rsidR="00F12B44" w:rsidRPr="00F12B44">
        <w:rPr>
          <w:rFonts w:ascii="AvantGarde Bk BT" w:hAnsi="AvantGarde Bk BT"/>
        </w:rPr>
        <w:t xml:space="preserve"> a través de intervenciones sustentadas en el proceso de enfermería, en espacios comunitarios, educativos y asistenciales que contribuyan en el cuidado de la salud reproductiva e infantil, la enfermedad aguda o crónica, la discapacidad y </w:t>
      </w:r>
      <w:r w:rsidR="00FF2C35">
        <w:rPr>
          <w:rFonts w:ascii="AvantGarde Bk BT" w:hAnsi="AvantGarde Bk BT"/>
        </w:rPr>
        <w:t xml:space="preserve">el </w:t>
      </w:r>
      <w:r w:rsidR="00F12B44" w:rsidRPr="00F12B44">
        <w:rPr>
          <w:rFonts w:ascii="AvantGarde Bk BT" w:hAnsi="AvantGarde Bk BT"/>
        </w:rPr>
        <w:t xml:space="preserve">envejecimiento. </w:t>
      </w:r>
    </w:p>
    <w:p w:rsidR="00324BED" w:rsidRDefault="00324BED" w:rsidP="008B4071">
      <w:pPr>
        <w:jc w:val="both"/>
        <w:rPr>
          <w:rFonts w:ascii="AvantGarde Bk BT" w:hAnsi="AvantGarde Bk BT"/>
          <w:sz w:val="22"/>
          <w:szCs w:val="22"/>
        </w:rPr>
      </w:pPr>
    </w:p>
    <w:p w:rsidR="001567FE" w:rsidRPr="00F7192F" w:rsidRDefault="001567FE" w:rsidP="008B4071">
      <w:pPr>
        <w:pStyle w:val="Prrafodelista"/>
        <w:numPr>
          <w:ilvl w:val="0"/>
          <w:numId w:val="28"/>
        </w:numPr>
        <w:spacing w:after="0" w:line="240" w:lineRule="auto"/>
        <w:ind w:left="357" w:hanging="357"/>
        <w:jc w:val="both"/>
        <w:rPr>
          <w:rFonts w:ascii="AvantGarde Bk BT" w:eastAsia="Times New Roman" w:hAnsi="AvantGarde Bk BT" w:cs="Arial"/>
          <w:lang w:eastAsia="es-MX"/>
        </w:rPr>
      </w:pPr>
      <w:r w:rsidRPr="00F7192F">
        <w:rPr>
          <w:rFonts w:ascii="AvantGarde Bk BT" w:eastAsia="Times New Roman" w:hAnsi="AvantGarde Bk BT" w:cs="Arial"/>
          <w:lang w:eastAsia="es-MX"/>
        </w:rPr>
        <w:t xml:space="preserve">Que </w:t>
      </w:r>
      <w:r w:rsidR="00324BED" w:rsidRPr="00F7192F">
        <w:rPr>
          <w:rFonts w:ascii="AvantGarde Bk BT" w:eastAsia="Times New Roman" w:hAnsi="AvantGarde Bk BT" w:cs="Arial"/>
          <w:lang w:eastAsia="es-MX"/>
        </w:rPr>
        <w:t>los</w:t>
      </w:r>
      <w:r w:rsidRPr="00F7192F">
        <w:rPr>
          <w:rFonts w:ascii="AvantGarde Bk BT" w:eastAsia="Times New Roman" w:hAnsi="AvantGarde Bk BT" w:cs="Arial"/>
          <w:lang w:eastAsia="es-MX"/>
        </w:rPr>
        <w:t xml:space="preserve"> </w:t>
      </w:r>
      <w:r w:rsidR="00324BED" w:rsidRPr="00F7192F">
        <w:rPr>
          <w:rFonts w:ascii="AvantGarde Bk BT" w:eastAsia="Times New Roman" w:hAnsi="AvantGarde Bk BT" w:cs="Arial"/>
          <w:lang w:eastAsia="es-MX"/>
        </w:rPr>
        <w:t>Centros Universitarios de Ciencias de la Salud, del Sur, de los Valles, de los Altos, del Norte, de la Ciénega</w:t>
      </w:r>
      <w:r w:rsidRPr="00F7192F">
        <w:rPr>
          <w:rFonts w:ascii="AvantGarde Bk BT" w:eastAsia="Times New Roman" w:hAnsi="AvantGarde Bk BT" w:cs="Arial"/>
          <w:lang w:eastAsia="es-MX"/>
        </w:rPr>
        <w:t>, cuenta</w:t>
      </w:r>
      <w:r w:rsidR="005868F9" w:rsidRPr="00F7192F">
        <w:rPr>
          <w:rFonts w:ascii="AvantGarde Bk BT" w:eastAsia="Times New Roman" w:hAnsi="AvantGarde Bk BT" w:cs="Arial"/>
          <w:lang w:eastAsia="es-MX"/>
        </w:rPr>
        <w:t>n</w:t>
      </w:r>
      <w:r w:rsidRPr="00F7192F">
        <w:rPr>
          <w:rFonts w:ascii="AvantGarde Bk BT" w:eastAsia="Times New Roman" w:hAnsi="AvantGarde Bk BT" w:cs="Arial"/>
          <w:lang w:eastAsia="es-MX"/>
        </w:rPr>
        <w:t xml:space="preserve"> con los recursos académicos y administrativos para la operación del programa.</w:t>
      </w:r>
      <w:r w:rsidR="00324BED" w:rsidRPr="00F7192F">
        <w:rPr>
          <w:rFonts w:ascii="AvantGarde Bk BT" w:eastAsia="Times New Roman" w:hAnsi="AvantGarde Bk BT" w:cs="Arial"/>
          <w:lang w:eastAsia="es-MX"/>
        </w:rPr>
        <w:t xml:space="preserve"> </w:t>
      </w:r>
    </w:p>
    <w:p w:rsidR="00FD183A" w:rsidRDefault="00FD183A">
      <w:pPr>
        <w:spacing w:after="200" w:line="276" w:lineRule="auto"/>
        <w:rPr>
          <w:rFonts w:ascii="AvantGarde Bk BT" w:hAnsi="AvantGarde Bk BT"/>
          <w:sz w:val="22"/>
          <w:szCs w:val="22"/>
        </w:rPr>
      </w:pPr>
      <w:r>
        <w:rPr>
          <w:rFonts w:ascii="AvantGarde Bk BT" w:hAnsi="AvantGarde Bk BT"/>
          <w:sz w:val="22"/>
          <w:szCs w:val="22"/>
        </w:rPr>
        <w:br w:type="page"/>
      </w:r>
    </w:p>
    <w:p w:rsidR="00324BED" w:rsidRPr="00F7192F" w:rsidRDefault="00324BED" w:rsidP="008B4071">
      <w:pPr>
        <w:jc w:val="both"/>
        <w:rPr>
          <w:rFonts w:ascii="AvantGarde Bk BT" w:hAnsi="AvantGarde Bk BT"/>
          <w:sz w:val="22"/>
          <w:szCs w:val="22"/>
        </w:rPr>
      </w:pPr>
    </w:p>
    <w:p w:rsidR="004C66BC" w:rsidRPr="00F7192F" w:rsidRDefault="008B4071" w:rsidP="008B4071">
      <w:pPr>
        <w:pStyle w:val="Prrafodelista"/>
        <w:numPr>
          <w:ilvl w:val="0"/>
          <w:numId w:val="28"/>
        </w:numPr>
        <w:spacing w:after="0" w:line="240" w:lineRule="auto"/>
        <w:ind w:left="357" w:hanging="357"/>
        <w:jc w:val="both"/>
        <w:rPr>
          <w:rFonts w:ascii="AvantGarde Bk BT" w:eastAsia="Times New Roman" w:hAnsi="AvantGarde Bk BT" w:cs="Arial"/>
          <w:lang w:eastAsia="es-MX"/>
        </w:rPr>
      </w:pPr>
      <w:r w:rsidRPr="00F7192F">
        <w:rPr>
          <w:rFonts w:ascii="AvantGarde Bk BT" w:eastAsia="Times New Roman" w:hAnsi="AvantGarde Bk BT" w:cs="Arial"/>
          <w:lang w:eastAsia="es-MX"/>
        </w:rPr>
        <w:t>Que l</w:t>
      </w:r>
      <w:r w:rsidR="004C66BC" w:rsidRPr="00F7192F">
        <w:rPr>
          <w:rFonts w:ascii="AvantGarde Bk BT" w:eastAsia="Times New Roman" w:hAnsi="AvantGarde Bk BT" w:cs="Arial"/>
          <w:lang w:eastAsia="es-MX"/>
        </w:rPr>
        <w:t xml:space="preserve">os profesores </w:t>
      </w:r>
      <w:r w:rsidR="00324BED" w:rsidRPr="00F7192F">
        <w:rPr>
          <w:rFonts w:ascii="AvantGarde Bk BT" w:eastAsia="Times New Roman" w:hAnsi="AvantGarde Bk BT" w:cs="Arial"/>
          <w:lang w:eastAsia="es-MX"/>
        </w:rPr>
        <w:t xml:space="preserve">de los seis Centros Universitarios </w:t>
      </w:r>
      <w:r w:rsidR="004C66BC" w:rsidRPr="00F7192F">
        <w:rPr>
          <w:rFonts w:ascii="AvantGarde Bk BT" w:eastAsia="Times New Roman" w:hAnsi="AvantGarde Bk BT" w:cs="Arial"/>
          <w:lang w:eastAsia="es-MX"/>
        </w:rPr>
        <w:t xml:space="preserve">que participen en el programa deberán tener acreditada su formación y/o capacitación en el modelo de competencias profesionales y en modalidad no </w:t>
      </w:r>
      <w:r w:rsidR="005868F9" w:rsidRPr="00F7192F">
        <w:rPr>
          <w:rFonts w:ascii="AvantGarde Bk BT" w:eastAsia="Times New Roman" w:hAnsi="AvantGarde Bk BT" w:cs="Arial"/>
          <w:lang w:eastAsia="es-MX"/>
        </w:rPr>
        <w:t>escolarizada</w:t>
      </w:r>
      <w:r w:rsidR="004C66BC" w:rsidRPr="00F7192F">
        <w:rPr>
          <w:rFonts w:ascii="AvantGarde Bk BT" w:eastAsia="Times New Roman" w:hAnsi="AvantGarde Bk BT" w:cs="Arial"/>
          <w:lang w:eastAsia="es-MX"/>
        </w:rPr>
        <w:t>.</w:t>
      </w:r>
    </w:p>
    <w:p w:rsidR="002A0C43" w:rsidRPr="00F7192F" w:rsidRDefault="002A0C43" w:rsidP="008B4071">
      <w:pPr>
        <w:jc w:val="both"/>
        <w:rPr>
          <w:rFonts w:ascii="AvantGarde Bk BT" w:hAnsi="AvantGarde Bk BT"/>
          <w:sz w:val="22"/>
          <w:szCs w:val="22"/>
        </w:rPr>
      </w:pPr>
    </w:p>
    <w:p w:rsidR="00EE75D6" w:rsidRPr="0086742E" w:rsidRDefault="00EE75D6" w:rsidP="00EE75D6">
      <w:pPr>
        <w:jc w:val="both"/>
        <w:rPr>
          <w:rFonts w:ascii="AvantGarde Bk BT" w:hAnsi="AvantGarde Bk BT"/>
          <w:sz w:val="22"/>
          <w:szCs w:val="22"/>
        </w:rPr>
      </w:pPr>
      <w:r w:rsidRPr="0086742E">
        <w:rPr>
          <w:rFonts w:ascii="AvantGarde Bk BT" w:hAnsi="AvantGarde Bk BT"/>
          <w:sz w:val="22"/>
          <w:szCs w:val="22"/>
        </w:rPr>
        <w:t>En virtud de los resultandos antes expuestos, y</w:t>
      </w:r>
    </w:p>
    <w:p w:rsidR="00F31C78" w:rsidRDefault="00F31C78">
      <w:pPr>
        <w:spacing w:after="200" w:line="276" w:lineRule="auto"/>
        <w:rPr>
          <w:rFonts w:ascii="AvantGarde Bk BT" w:hAnsi="AvantGarde Bk BT"/>
          <w:sz w:val="22"/>
          <w:szCs w:val="22"/>
          <w:lang w:val="pt-PT"/>
        </w:rPr>
      </w:pPr>
    </w:p>
    <w:p w:rsidR="00EE75D6" w:rsidRPr="0086742E" w:rsidRDefault="00EE75D6" w:rsidP="00EE75D6">
      <w:pPr>
        <w:jc w:val="center"/>
        <w:rPr>
          <w:rFonts w:ascii="AvantGarde Bk BT" w:hAnsi="AvantGarde Bk BT"/>
          <w:sz w:val="22"/>
          <w:szCs w:val="22"/>
          <w:lang w:val="pt-PT"/>
        </w:rPr>
      </w:pPr>
      <w:r w:rsidRPr="0086742E">
        <w:rPr>
          <w:rFonts w:ascii="AvantGarde Bk BT" w:hAnsi="AvantGarde Bk BT"/>
          <w:sz w:val="22"/>
          <w:szCs w:val="22"/>
          <w:lang w:val="pt-PT"/>
        </w:rPr>
        <w:t>C o n s i d e r a n d o:</w:t>
      </w:r>
    </w:p>
    <w:p w:rsidR="00EE75D6" w:rsidRPr="0086742E" w:rsidRDefault="00EE75D6" w:rsidP="00EE75D6">
      <w:pPr>
        <w:rPr>
          <w:rFonts w:ascii="AvantGarde Bk BT" w:hAnsi="AvantGarde Bk BT"/>
          <w:sz w:val="22"/>
          <w:szCs w:val="22"/>
          <w:lang w:val="pt-PT"/>
        </w:rPr>
      </w:pPr>
    </w:p>
    <w:p w:rsidR="00EE75D6" w:rsidRPr="00635443" w:rsidRDefault="00EE75D6" w:rsidP="00EE75D6">
      <w:pPr>
        <w:numPr>
          <w:ilvl w:val="0"/>
          <w:numId w:val="1"/>
        </w:numPr>
        <w:jc w:val="both"/>
        <w:rPr>
          <w:rFonts w:ascii="AvantGarde Bk BT" w:hAnsi="AvantGarde Bk BT"/>
          <w:sz w:val="22"/>
          <w:szCs w:val="22"/>
        </w:rPr>
      </w:pPr>
      <w:r w:rsidRPr="00635443">
        <w:rPr>
          <w:rFonts w:ascii="AvantGarde Bk BT" w:hAnsi="AvantGarde Bk BT"/>
          <w:sz w:val="22"/>
          <w:szCs w:val="22"/>
        </w:rPr>
        <w:t>Que la Universidad de Guadalajara es un organismo</w:t>
      </w:r>
      <w:r>
        <w:rPr>
          <w:rFonts w:ascii="AvantGarde Bk BT" w:hAnsi="AvantGarde Bk BT"/>
          <w:sz w:val="22"/>
          <w:szCs w:val="22"/>
        </w:rPr>
        <w:t xml:space="preserve"> público</w:t>
      </w:r>
      <w:r w:rsidRPr="00635443">
        <w:rPr>
          <w:rFonts w:ascii="AvantGarde Bk BT" w:hAnsi="AvantGarde Bk BT"/>
          <w:sz w:val="22"/>
          <w:szCs w:val="22"/>
        </w:rPr>
        <w:t xml:space="preserve"> descentr</w:t>
      </w:r>
      <w:r>
        <w:rPr>
          <w:rFonts w:ascii="AvantGarde Bk BT" w:hAnsi="AvantGarde Bk BT"/>
          <w:sz w:val="22"/>
          <w:szCs w:val="22"/>
        </w:rPr>
        <w:t>alizado del Gobierno del Estado</w:t>
      </w:r>
      <w:r w:rsidRPr="00635443">
        <w:rPr>
          <w:rFonts w:ascii="AvantGarde Bk BT" w:hAnsi="AvantGarde Bk BT"/>
          <w:sz w:val="22"/>
          <w:szCs w:val="22"/>
        </w:rPr>
        <w:t xml:space="preserve"> con autonomía, personalidad jurídica y patrimonio propio, de conformidad con</w:t>
      </w:r>
      <w:r>
        <w:rPr>
          <w:rFonts w:ascii="AvantGarde Bk BT" w:hAnsi="AvantGarde Bk BT"/>
          <w:sz w:val="22"/>
          <w:szCs w:val="22"/>
        </w:rPr>
        <w:t xml:space="preserve"> lo dispuesto en el artículo 1</w:t>
      </w:r>
      <w:r w:rsidRPr="00635443">
        <w:rPr>
          <w:rFonts w:ascii="AvantGarde Bk BT" w:hAnsi="AvantGarde Bk BT"/>
          <w:sz w:val="22"/>
          <w:szCs w:val="22"/>
        </w:rPr>
        <w:t xml:space="preserve"> de su Ley Orgánica, pro</w:t>
      </w:r>
      <w:r w:rsidR="005939E4">
        <w:rPr>
          <w:rFonts w:ascii="AvantGarde Bk BT" w:hAnsi="AvantGarde Bk BT"/>
          <w:sz w:val="22"/>
          <w:szCs w:val="22"/>
        </w:rPr>
        <w:t xml:space="preserve">mulgada por el Ejecutivo local </w:t>
      </w:r>
      <w:r w:rsidRPr="00635443">
        <w:rPr>
          <w:rFonts w:ascii="AvantGarde Bk BT" w:hAnsi="AvantGarde Bk BT"/>
          <w:sz w:val="22"/>
          <w:szCs w:val="22"/>
        </w:rPr>
        <w:t xml:space="preserve">el día 15 de </w:t>
      </w:r>
      <w:r>
        <w:rPr>
          <w:rFonts w:ascii="AvantGarde Bk BT" w:hAnsi="AvantGarde Bk BT"/>
          <w:sz w:val="22"/>
          <w:szCs w:val="22"/>
        </w:rPr>
        <w:t>e</w:t>
      </w:r>
      <w:r w:rsidRPr="00635443">
        <w:rPr>
          <w:rFonts w:ascii="AvantGarde Bk BT" w:hAnsi="AvantGarde Bk BT"/>
          <w:sz w:val="22"/>
          <w:szCs w:val="22"/>
        </w:rPr>
        <w:t>nero de 1994, en ejecución del decreto número 15319 del H. Congreso del Estado de Jalisco.</w:t>
      </w:r>
    </w:p>
    <w:p w:rsidR="00EE75D6" w:rsidRPr="00635443" w:rsidRDefault="00EE75D6" w:rsidP="00EE75D6">
      <w:pPr>
        <w:jc w:val="both"/>
        <w:rPr>
          <w:rFonts w:ascii="AvantGarde Bk BT" w:hAnsi="AvantGarde Bk BT"/>
          <w:sz w:val="22"/>
          <w:szCs w:val="22"/>
        </w:rPr>
      </w:pPr>
    </w:p>
    <w:p w:rsidR="00EE75D6" w:rsidRPr="00635443" w:rsidRDefault="00EE75D6" w:rsidP="00EE75D6">
      <w:pPr>
        <w:numPr>
          <w:ilvl w:val="0"/>
          <w:numId w:val="1"/>
        </w:numPr>
        <w:jc w:val="both"/>
        <w:rPr>
          <w:rFonts w:ascii="AvantGarde Bk BT" w:hAnsi="AvantGarde Bk BT"/>
          <w:sz w:val="22"/>
          <w:szCs w:val="22"/>
        </w:rPr>
      </w:pPr>
      <w:r w:rsidRPr="00635443">
        <w:rPr>
          <w:rFonts w:ascii="AvantGarde Bk BT" w:hAnsi="AvantGarde Bk BT"/>
          <w:sz w:val="22"/>
          <w:szCs w:val="22"/>
        </w:rPr>
        <w:t>Que como lo señalan las fracciones I, II y IV del artículo 5 de la Ley Orgánica de la Universidad, en vigor, son</w:t>
      </w:r>
      <w:r>
        <w:rPr>
          <w:rFonts w:ascii="AvantGarde Bk BT" w:hAnsi="AvantGarde Bk BT"/>
          <w:sz w:val="22"/>
          <w:szCs w:val="22"/>
        </w:rPr>
        <w:t xml:space="preserve"> fines de esta Casa de Estudios</w:t>
      </w:r>
      <w:r w:rsidRPr="00635443">
        <w:rPr>
          <w:rFonts w:ascii="AvantGarde Bk BT" w:hAnsi="AvantGarde Bk BT"/>
          <w:sz w:val="22"/>
          <w:szCs w:val="22"/>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EE75D6" w:rsidRPr="00635443" w:rsidRDefault="00EE75D6" w:rsidP="00EE75D6">
      <w:pPr>
        <w:jc w:val="both"/>
        <w:rPr>
          <w:rFonts w:ascii="AvantGarde Bk BT" w:hAnsi="AvantGarde Bk BT"/>
          <w:sz w:val="22"/>
          <w:szCs w:val="22"/>
        </w:rPr>
      </w:pPr>
    </w:p>
    <w:p w:rsidR="00EE75D6" w:rsidRPr="00635443" w:rsidRDefault="00EE75D6" w:rsidP="00EE75D6">
      <w:pPr>
        <w:numPr>
          <w:ilvl w:val="0"/>
          <w:numId w:val="1"/>
        </w:numPr>
        <w:jc w:val="both"/>
        <w:rPr>
          <w:rFonts w:ascii="AvantGarde Bk BT" w:hAnsi="AvantGarde Bk BT"/>
          <w:sz w:val="22"/>
          <w:szCs w:val="22"/>
        </w:rPr>
      </w:pPr>
      <w:r w:rsidRPr="00635443">
        <w:rPr>
          <w:rFonts w:ascii="AvantGarde Bk BT" w:hAnsi="AvantGarde Bk BT"/>
          <w:sz w:val="22"/>
          <w:szCs w:val="22"/>
        </w:rPr>
        <w:t xml:space="preserve">Que </w:t>
      </w:r>
      <w:r>
        <w:rPr>
          <w:rFonts w:ascii="AvantGarde Bk BT" w:hAnsi="AvantGarde Bk BT"/>
          <w:sz w:val="22"/>
          <w:szCs w:val="22"/>
        </w:rPr>
        <w:t>es atribución de la Universidad</w:t>
      </w:r>
      <w:r w:rsidRPr="00635443">
        <w:rPr>
          <w:rFonts w:ascii="AvantGarde Bk BT" w:hAnsi="AvantGarde Bk BT"/>
          <w:sz w:val="22"/>
          <w:szCs w:val="22"/>
        </w:rPr>
        <w:t xml:space="preserve"> realizar programas de docencia, investigación y difusión de la cultura, de acuerdo con los principios y orientaci</w:t>
      </w:r>
      <w:r>
        <w:rPr>
          <w:rFonts w:ascii="AvantGarde Bk BT" w:hAnsi="AvantGarde Bk BT"/>
          <w:sz w:val="22"/>
          <w:szCs w:val="22"/>
        </w:rPr>
        <w:t>ones previstos en el artículo 3</w:t>
      </w:r>
      <w:r w:rsidRPr="00635443">
        <w:rPr>
          <w:rFonts w:ascii="AvantGarde Bk BT" w:hAnsi="AvantGarde Bk BT"/>
          <w:sz w:val="22"/>
          <w:szCs w:val="22"/>
        </w:rPr>
        <w:t xml:space="preserve"> de la Constitución Federal, así como la de establecer las aportaciones de cooperación y recuperación por los servicios que presta, tal y como </w:t>
      </w:r>
      <w:r>
        <w:rPr>
          <w:rFonts w:ascii="AvantGarde Bk BT" w:hAnsi="AvantGarde Bk BT"/>
          <w:sz w:val="22"/>
          <w:szCs w:val="22"/>
        </w:rPr>
        <w:t>se</w:t>
      </w:r>
      <w:r w:rsidRPr="00635443">
        <w:rPr>
          <w:rFonts w:ascii="AvantGarde Bk BT" w:hAnsi="AvantGarde Bk BT"/>
          <w:sz w:val="22"/>
          <w:szCs w:val="22"/>
        </w:rPr>
        <w:t xml:space="preserve"> estipula en las frac</w:t>
      </w:r>
      <w:r>
        <w:rPr>
          <w:rFonts w:ascii="AvantGarde Bk BT" w:hAnsi="AvantGarde Bk BT"/>
          <w:sz w:val="22"/>
          <w:szCs w:val="22"/>
        </w:rPr>
        <w:t>ciones III y XII del artículo 6</w:t>
      </w:r>
      <w:r w:rsidRPr="00635443">
        <w:rPr>
          <w:rFonts w:ascii="AvantGarde Bk BT" w:hAnsi="AvantGarde Bk BT"/>
          <w:sz w:val="22"/>
          <w:szCs w:val="22"/>
        </w:rPr>
        <w:t xml:space="preserve"> de la Ley Orgánica de la Universidad de Guadalajara.</w:t>
      </w:r>
    </w:p>
    <w:p w:rsidR="00EE75D6" w:rsidRPr="00635443" w:rsidRDefault="00EE75D6" w:rsidP="00EE75D6">
      <w:pPr>
        <w:jc w:val="both"/>
        <w:rPr>
          <w:rFonts w:ascii="AvantGarde Bk BT" w:hAnsi="AvantGarde Bk BT"/>
          <w:sz w:val="22"/>
          <w:szCs w:val="22"/>
        </w:rPr>
      </w:pPr>
    </w:p>
    <w:p w:rsidR="00EE75D6" w:rsidRPr="00635443" w:rsidRDefault="00EE75D6" w:rsidP="00EE75D6">
      <w:pPr>
        <w:numPr>
          <w:ilvl w:val="0"/>
          <w:numId w:val="1"/>
        </w:numPr>
        <w:jc w:val="both"/>
        <w:rPr>
          <w:rFonts w:ascii="AvantGarde Bk BT" w:hAnsi="AvantGarde Bk BT"/>
          <w:sz w:val="22"/>
          <w:szCs w:val="22"/>
        </w:rPr>
      </w:pPr>
      <w:r w:rsidRPr="00635443">
        <w:rPr>
          <w:rFonts w:ascii="AvantGarde Bk BT" w:hAnsi="AvantGarde Bk BT"/>
          <w:sz w:val="22"/>
          <w:szCs w:val="22"/>
        </w:rPr>
        <w:t xml:space="preserve">Que es atribución del H. Consejo General Universitario, de acuerdo a lo que indica el </w:t>
      </w:r>
      <w:r>
        <w:rPr>
          <w:rFonts w:ascii="AvantGarde Bk BT" w:hAnsi="AvantGarde Bk BT"/>
          <w:sz w:val="22"/>
          <w:szCs w:val="22"/>
        </w:rPr>
        <w:t>último párrafo del artículo 21</w:t>
      </w:r>
      <w:r w:rsidRPr="00635443">
        <w:rPr>
          <w:rFonts w:ascii="AvantGarde Bk BT" w:hAnsi="AvantGarde Bk BT"/>
          <w:sz w:val="22"/>
          <w:szCs w:val="22"/>
        </w:rPr>
        <w:t xml:space="preserve"> de la Ley Orgánica de esta Casa de Estudios, fijar las aportaciones respectivas a que se refiere la fracción VII del numeral antes citado.</w:t>
      </w:r>
    </w:p>
    <w:p w:rsidR="00EE75D6" w:rsidRPr="00635443" w:rsidRDefault="00EE75D6" w:rsidP="00EE75D6">
      <w:pPr>
        <w:jc w:val="both"/>
        <w:rPr>
          <w:rFonts w:ascii="AvantGarde Bk BT" w:hAnsi="AvantGarde Bk BT"/>
          <w:sz w:val="22"/>
          <w:szCs w:val="22"/>
        </w:rPr>
      </w:pPr>
    </w:p>
    <w:p w:rsidR="00EE75D6" w:rsidRPr="00635443" w:rsidRDefault="00EE75D6" w:rsidP="00EE75D6">
      <w:pPr>
        <w:numPr>
          <w:ilvl w:val="0"/>
          <w:numId w:val="1"/>
        </w:numPr>
        <w:jc w:val="both"/>
        <w:rPr>
          <w:rFonts w:ascii="AvantGarde Bk BT" w:hAnsi="AvantGarde Bk BT"/>
          <w:sz w:val="22"/>
          <w:szCs w:val="22"/>
        </w:rPr>
      </w:pPr>
      <w:r w:rsidRPr="00635443">
        <w:rPr>
          <w:rFonts w:ascii="AvantGarde Bk BT" w:hAnsi="AvantGarde Bk BT"/>
          <w:sz w:val="22"/>
          <w:szCs w:val="22"/>
        </w:rPr>
        <w:t>Que el H. Consejo General Universitario funciona en pleno o por comisiones, las que pueden ser permanentes o especiales,</w:t>
      </w:r>
      <w:r>
        <w:rPr>
          <w:rFonts w:ascii="AvantGarde Bk BT" w:hAnsi="AvantGarde Bk BT"/>
          <w:sz w:val="22"/>
          <w:szCs w:val="22"/>
        </w:rPr>
        <w:t xml:space="preserve"> como lo señala el artículo 27</w:t>
      </w:r>
      <w:r w:rsidRPr="00635443">
        <w:rPr>
          <w:rFonts w:ascii="AvantGarde Bk BT" w:hAnsi="AvantGarde Bk BT"/>
          <w:sz w:val="22"/>
          <w:szCs w:val="22"/>
        </w:rPr>
        <w:t xml:space="preserve"> de</w:t>
      </w:r>
      <w:r>
        <w:rPr>
          <w:rFonts w:ascii="AvantGarde Bk BT" w:hAnsi="AvantGarde Bk BT"/>
          <w:sz w:val="22"/>
          <w:szCs w:val="22"/>
        </w:rPr>
        <w:t xml:space="preserve"> la Ley Orgánica</w:t>
      </w:r>
      <w:r w:rsidRPr="00635443">
        <w:rPr>
          <w:rFonts w:ascii="AvantGarde Bk BT" w:hAnsi="AvantGarde Bk BT"/>
          <w:sz w:val="22"/>
          <w:szCs w:val="22"/>
        </w:rPr>
        <w:t>.</w:t>
      </w:r>
    </w:p>
    <w:p w:rsidR="00FD183A" w:rsidRDefault="00FD183A">
      <w:pPr>
        <w:spacing w:after="200" w:line="276" w:lineRule="auto"/>
        <w:rPr>
          <w:rFonts w:ascii="AvantGarde Bk BT" w:hAnsi="AvantGarde Bk BT"/>
          <w:sz w:val="22"/>
          <w:szCs w:val="22"/>
        </w:rPr>
      </w:pPr>
      <w:r>
        <w:rPr>
          <w:rFonts w:ascii="AvantGarde Bk BT" w:hAnsi="AvantGarde Bk BT"/>
          <w:sz w:val="22"/>
          <w:szCs w:val="22"/>
        </w:rPr>
        <w:br w:type="page"/>
      </w:r>
    </w:p>
    <w:p w:rsidR="00EE75D6" w:rsidRPr="00635443" w:rsidRDefault="00EE75D6" w:rsidP="00EE75D6">
      <w:pPr>
        <w:jc w:val="both"/>
        <w:rPr>
          <w:rFonts w:ascii="AvantGarde Bk BT" w:hAnsi="AvantGarde Bk BT"/>
          <w:sz w:val="22"/>
          <w:szCs w:val="22"/>
        </w:rPr>
      </w:pPr>
    </w:p>
    <w:p w:rsidR="00EE75D6" w:rsidRPr="00FE1C52" w:rsidRDefault="00EE75D6" w:rsidP="00EE75D6">
      <w:pPr>
        <w:numPr>
          <w:ilvl w:val="0"/>
          <w:numId w:val="1"/>
        </w:numPr>
        <w:jc w:val="both"/>
        <w:rPr>
          <w:rFonts w:ascii="AvantGarde Bk BT" w:hAnsi="AvantGarde Bk BT"/>
          <w:spacing w:val="-2"/>
          <w:sz w:val="22"/>
          <w:szCs w:val="22"/>
        </w:rPr>
      </w:pPr>
      <w:r w:rsidRPr="002C56E8">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EE75D6" w:rsidRPr="00635443" w:rsidRDefault="00EE75D6" w:rsidP="00EE75D6">
      <w:pPr>
        <w:jc w:val="both"/>
        <w:rPr>
          <w:rFonts w:ascii="AvantGarde Bk BT" w:hAnsi="AvantGarde Bk BT"/>
          <w:sz w:val="22"/>
          <w:szCs w:val="22"/>
        </w:rPr>
      </w:pPr>
    </w:p>
    <w:p w:rsidR="00EE75D6" w:rsidRDefault="00EE75D6" w:rsidP="00EE75D6">
      <w:pPr>
        <w:numPr>
          <w:ilvl w:val="0"/>
          <w:numId w:val="1"/>
        </w:numPr>
        <w:jc w:val="both"/>
        <w:rPr>
          <w:rFonts w:ascii="AvantGarde Bk BT" w:hAnsi="AvantGarde Bk BT"/>
          <w:spacing w:val="-2"/>
          <w:sz w:val="22"/>
          <w:szCs w:val="22"/>
        </w:rPr>
      </w:pPr>
      <w:r w:rsidRPr="00462F85">
        <w:rPr>
          <w:rFonts w:ascii="AvantGarde Bk BT" w:hAnsi="AvantGarde Bk BT"/>
          <w:spacing w:val="-2"/>
          <w:sz w:val="22"/>
          <w:szCs w:val="22"/>
        </w:rPr>
        <w:t>Que es atribuc</w:t>
      </w:r>
      <w:r>
        <w:rPr>
          <w:rFonts w:ascii="AvantGarde Bk BT" w:hAnsi="AvantGarde Bk BT"/>
          <w:spacing w:val="-2"/>
          <w:sz w:val="22"/>
          <w:szCs w:val="22"/>
        </w:rPr>
        <w:t>ión de la Comisión de Educación</w:t>
      </w:r>
      <w:r w:rsidRPr="00462F85">
        <w:rPr>
          <w:rFonts w:ascii="AvantGarde Bk BT" w:hAnsi="AvantGarde Bk BT"/>
          <w:spacing w:val="-2"/>
          <w:sz w:val="22"/>
          <w:szCs w:val="22"/>
        </w:rPr>
        <w:t xml:space="preserve"> conocer y dictaminar acerca de las propuestas de los Consejeros,</w:t>
      </w:r>
      <w:r>
        <w:rPr>
          <w:rFonts w:ascii="AvantGarde Bk BT" w:hAnsi="AvantGarde Bk BT"/>
          <w:spacing w:val="-2"/>
          <w:sz w:val="22"/>
          <w:szCs w:val="22"/>
        </w:rPr>
        <w:t xml:space="preserve"> el Rector General</w:t>
      </w:r>
      <w:r w:rsidRPr="00462F85">
        <w:rPr>
          <w:rFonts w:ascii="AvantGarde Bk BT" w:hAnsi="AvantGarde Bk BT"/>
          <w:spacing w:val="-2"/>
          <w:sz w:val="22"/>
          <w:szCs w:val="22"/>
        </w:rPr>
        <w:t xml:space="preserve"> o de los </w:t>
      </w:r>
      <w:r w:rsidR="005939E4">
        <w:rPr>
          <w:rFonts w:ascii="AvantGarde Bk BT" w:hAnsi="AvantGarde Bk BT"/>
          <w:spacing w:val="-2"/>
          <w:sz w:val="22"/>
          <w:szCs w:val="22"/>
        </w:rPr>
        <w:t>t</w:t>
      </w:r>
      <w:r w:rsidRPr="00462F85">
        <w:rPr>
          <w:rFonts w:ascii="AvantGarde Bk BT" w:hAnsi="AvantGarde Bk BT"/>
          <w:spacing w:val="-2"/>
          <w:sz w:val="22"/>
          <w:szCs w:val="22"/>
        </w:rPr>
        <w:t xml:space="preserve">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w:t>
      </w:r>
      <w:r>
        <w:rPr>
          <w:rFonts w:ascii="AvantGarde Bk BT" w:hAnsi="AvantGarde Bk BT"/>
          <w:spacing w:val="-2"/>
          <w:sz w:val="22"/>
          <w:szCs w:val="22"/>
        </w:rPr>
        <w:t xml:space="preserve">IV </w:t>
      </w:r>
      <w:r w:rsidRPr="00462F85">
        <w:rPr>
          <w:rFonts w:ascii="AvantGarde Bk BT" w:hAnsi="AvantGarde Bk BT"/>
          <w:spacing w:val="-2"/>
          <w:sz w:val="22"/>
          <w:szCs w:val="22"/>
        </w:rPr>
        <w:t>del Estatuto General.</w:t>
      </w:r>
    </w:p>
    <w:p w:rsidR="00EE75D6" w:rsidRPr="00CF33F1" w:rsidRDefault="00EE75D6" w:rsidP="00CF33F1">
      <w:pPr>
        <w:jc w:val="both"/>
        <w:rPr>
          <w:rFonts w:ascii="AvantGarde Bk BT" w:hAnsi="AvantGarde Bk BT"/>
          <w:sz w:val="22"/>
          <w:szCs w:val="22"/>
        </w:rPr>
      </w:pPr>
    </w:p>
    <w:p w:rsidR="00EE75D6" w:rsidRPr="00510EC9" w:rsidRDefault="00EE75D6" w:rsidP="00EE4AB7">
      <w:pPr>
        <w:ind w:left="720"/>
        <w:jc w:val="both"/>
        <w:rPr>
          <w:rFonts w:ascii="AvantGarde Bk BT" w:hAnsi="AvantGarde Bk BT"/>
          <w:spacing w:val="-2"/>
          <w:sz w:val="22"/>
          <w:szCs w:val="22"/>
        </w:rPr>
      </w:pPr>
      <w:r w:rsidRPr="00510EC9">
        <w:rPr>
          <w:rFonts w:ascii="AvantGarde Bk BT" w:hAnsi="AvantGarde Bk BT"/>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EE75D6" w:rsidRPr="00CF33F1" w:rsidRDefault="00EE75D6" w:rsidP="00CF33F1">
      <w:pPr>
        <w:jc w:val="both"/>
        <w:rPr>
          <w:rFonts w:ascii="AvantGarde Bk BT" w:hAnsi="AvantGarde Bk BT"/>
          <w:sz w:val="22"/>
          <w:szCs w:val="22"/>
        </w:rPr>
      </w:pPr>
    </w:p>
    <w:p w:rsidR="00EE75D6" w:rsidRPr="00635443" w:rsidRDefault="00EE75D6" w:rsidP="00EE75D6">
      <w:pPr>
        <w:jc w:val="both"/>
        <w:rPr>
          <w:rFonts w:ascii="AvantGarde Bk BT" w:hAnsi="AvantGarde Bk BT"/>
          <w:sz w:val="22"/>
          <w:szCs w:val="22"/>
        </w:rPr>
      </w:pPr>
      <w:r w:rsidRPr="00635443">
        <w:rPr>
          <w:rFonts w:ascii="AvantGarde Bk BT" w:hAnsi="AvantGarde Bk BT"/>
          <w:sz w:val="22"/>
          <w:szCs w:val="22"/>
        </w:rPr>
        <w:t xml:space="preserve">Por lo anteriormente expuesto y fundado, </w:t>
      </w:r>
      <w:r w:rsidR="00EE4AB7">
        <w:rPr>
          <w:rFonts w:ascii="AvantGarde Bk BT" w:hAnsi="AvantGarde Bk BT"/>
          <w:sz w:val="22"/>
          <w:szCs w:val="22"/>
        </w:rPr>
        <w:t>esta Comisión</w:t>
      </w:r>
      <w:r>
        <w:rPr>
          <w:rFonts w:ascii="AvantGarde Bk BT" w:hAnsi="AvantGarde Bk BT"/>
          <w:sz w:val="22"/>
          <w:szCs w:val="22"/>
        </w:rPr>
        <w:t xml:space="preserve"> </w:t>
      </w:r>
      <w:r w:rsidR="00EE4AB7">
        <w:rPr>
          <w:rFonts w:ascii="AvantGarde Bk BT" w:hAnsi="AvantGarde Bk BT"/>
          <w:sz w:val="22"/>
          <w:szCs w:val="22"/>
        </w:rPr>
        <w:t xml:space="preserve">se </w:t>
      </w:r>
      <w:r w:rsidRPr="00635443">
        <w:rPr>
          <w:rFonts w:ascii="AvantGarde Bk BT" w:hAnsi="AvantGarde Bk BT"/>
          <w:sz w:val="22"/>
          <w:szCs w:val="22"/>
        </w:rPr>
        <w:t>per</w:t>
      </w:r>
      <w:r>
        <w:rPr>
          <w:rFonts w:ascii="AvantGarde Bk BT" w:hAnsi="AvantGarde Bk BT"/>
          <w:sz w:val="22"/>
          <w:szCs w:val="22"/>
        </w:rPr>
        <w:t>mit</w:t>
      </w:r>
      <w:r w:rsidR="00EE4AB7">
        <w:rPr>
          <w:rFonts w:ascii="AvantGarde Bk BT" w:hAnsi="AvantGarde Bk BT"/>
          <w:sz w:val="22"/>
          <w:szCs w:val="22"/>
        </w:rPr>
        <w:t>e</w:t>
      </w:r>
      <w:r>
        <w:rPr>
          <w:rFonts w:ascii="AvantGarde Bk BT" w:hAnsi="AvantGarde Bk BT"/>
          <w:sz w:val="22"/>
          <w:szCs w:val="22"/>
        </w:rPr>
        <w:t xml:space="preserve"> proponer al pleno del H. Consejo General Universitario los siguientes</w:t>
      </w:r>
    </w:p>
    <w:p w:rsidR="00EE75D6" w:rsidRDefault="00EE75D6" w:rsidP="00CF33F1">
      <w:pPr>
        <w:rPr>
          <w:rFonts w:ascii="AvantGarde Bk BT" w:hAnsi="AvantGarde Bk BT"/>
          <w:sz w:val="22"/>
          <w:szCs w:val="22"/>
          <w:lang w:val="pt-PT"/>
        </w:rPr>
      </w:pPr>
    </w:p>
    <w:p w:rsidR="00EE75D6" w:rsidRPr="00F56093" w:rsidRDefault="00EE75D6" w:rsidP="00EE75D6">
      <w:pPr>
        <w:jc w:val="center"/>
        <w:rPr>
          <w:rFonts w:ascii="AvantGarde Bk BT" w:hAnsi="AvantGarde Bk BT"/>
          <w:b/>
          <w:sz w:val="22"/>
          <w:szCs w:val="22"/>
          <w:lang w:val="pt-PT"/>
        </w:rPr>
      </w:pPr>
      <w:r w:rsidRPr="00F56093">
        <w:rPr>
          <w:rFonts w:ascii="AvantGarde Bk BT" w:hAnsi="AvantGarde Bk BT"/>
          <w:b/>
          <w:sz w:val="22"/>
          <w:szCs w:val="22"/>
          <w:lang w:val="pt-PT"/>
        </w:rPr>
        <w:t>R e s o l u t i v o s:</w:t>
      </w:r>
    </w:p>
    <w:p w:rsidR="00EE75D6" w:rsidRPr="0086742E" w:rsidRDefault="00EE75D6" w:rsidP="00EE75D6">
      <w:pPr>
        <w:jc w:val="both"/>
        <w:rPr>
          <w:rFonts w:ascii="AvantGarde Bk BT" w:hAnsi="AvantGarde Bk BT"/>
          <w:sz w:val="22"/>
          <w:szCs w:val="22"/>
          <w:lang w:val="pt-PT"/>
        </w:rPr>
      </w:pPr>
    </w:p>
    <w:p w:rsidR="00EE75D6" w:rsidRDefault="00EE75D6" w:rsidP="00EE75D6">
      <w:pPr>
        <w:tabs>
          <w:tab w:val="left" w:pos="0"/>
          <w:tab w:val="left" w:pos="708"/>
          <w:tab w:val="left" w:pos="1600"/>
        </w:tabs>
        <w:suppressAutoHyphens/>
        <w:jc w:val="both"/>
        <w:rPr>
          <w:rFonts w:ascii="AvantGarde Bk BT" w:hAnsi="AvantGarde Bk BT"/>
          <w:sz w:val="22"/>
          <w:szCs w:val="22"/>
        </w:rPr>
      </w:pPr>
      <w:r w:rsidRPr="00F7192F">
        <w:rPr>
          <w:rFonts w:ascii="AvantGarde Bk BT" w:hAnsi="AvantGarde Bk BT"/>
          <w:b/>
          <w:spacing w:val="-2"/>
          <w:sz w:val="22"/>
          <w:szCs w:val="22"/>
        </w:rPr>
        <w:t>PRIMERO</w:t>
      </w:r>
      <w:r w:rsidRPr="00F7192F">
        <w:rPr>
          <w:rFonts w:ascii="AvantGarde Bk BT" w:hAnsi="AvantGarde Bk BT"/>
          <w:spacing w:val="-2"/>
          <w:sz w:val="22"/>
          <w:szCs w:val="22"/>
        </w:rPr>
        <w:t xml:space="preserve">. </w:t>
      </w:r>
      <w:r w:rsidRPr="00F7192F">
        <w:rPr>
          <w:rFonts w:ascii="AvantGarde Bk BT" w:hAnsi="AvantGarde Bk BT"/>
          <w:sz w:val="22"/>
          <w:szCs w:val="22"/>
        </w:rPr>
        <w:t xml:space="preserve">Se </w:t>
      </w:r>
      <w:r w:rsidR="00CF33F1" w:rsidRPr="00F7192F">
        <w:rPr>
          <w:rFonts w:ascii="AvantGarde Bk BT" w:hAnsi="AvantGarde Bk BT"/>
          <w:sz w:val="22"/>
          <w:szCs w:val="22"/>
        </w:rPr>
        <w:t>modifica el</w:t>
      </w:r>
      <w:r w:rsidR="00C67B96" w:rsidRPr="00F7192F">
        <w:rPr>
          <w:rFonts w:ascii="AvantGarde Bk BT" w:hAnsi="AvantGarde Bk BT"/>
          <w:sz w:val="22"/>
          <w:szCs w:val="22"/>
        </w:rPr>
        <w:t xml:space="preserve"> Programa de Nivelación de la Licenciatura en Enfermería</w:t>
      </w:r>
      <w:r w:rsidR="00CF33F1" w:rsidRPr="00F7192F">
        <w:rPr>
          <w:rFonts w:ascii="AvantGarde Bk BT" w:hAnsi="AvantGarde Bk BT"/>
          <w:sz w:val="22"/>
          <w:szCs w:val="22"/>
        </w:rPr>
        <w:t xml:space="preserve">, </w:t>
      </w:r>
      <w:r w:rsidRPr="00F7192F">
        <w:rPr>
          <w:rFonts w:ascii="AvantGarde Bk BT" w:hAnsi="AvantGarde Bk BT"/>
          <w:bCs/>
          <w:sz w:val="22"/>
          <w:szCs w:val="22"/>
        </w:rPr>
        <w:t xml:space="preserve">bajo el sistema de créditos y </w:t>
      </w:r>
      <w:r w:rsidR="00F7192F" w:rsidRPr="00F7192F">
        <w:rPr>
          <w:rFonts w:ascii="AvantGarde Bk BT" w:hAnsi="AvantGarde Bk BT"/>
          <w:bCs/>
          <w:sz w:val="22"/>
          <w:szCs w:val="22"/>
        </w:rPr>
        <w:t xml:space="preserve">para operar </w:t>
      </w:r>
      <w:r w:rsidRPr="00F7192F">
        <w:rPr>
          <w:rFonts w:ascii="AvantGarde Bk BT" w:hAnsi="AvantGarde Bk BT"/>
          <w:bCs/>
          <w:sz w:val="22"/>
          <w:szCs w:val="22"/>
        </w:rPr>
        <w:t xml:space="preserve">en la modalidad </w:t>
      </w:r>
      <w:r w:rsidR="00CF33F1" w:rsidRPr="00F7192F">
        <w:rPr>
          <w:rFonts w:ascii="AvantGarde Bk BT" w:hAnsi="AvantGarde Bk BT"/>
          <w:bCs/>
          <w:sz w:val="22"/>
          <w:szCs w:val="22"/>
        </w:rPr>
        <w:t xml:space="preserve">no escolarizada, </w:t>
      </w:r>
      <w:r w:rsidRPr="00F7192F">
        <w:rPr>
          <w:rFonts w:ascii="AvantGarde Bk BT" w:hAnsi="AvantGarde Bk BT"/>
          <w:bCs/>
          <w:sz w:val="22"/>
          <w:szCs w:val="22"/>
        </w:rPr>
        <w:t xml:space="preserve">en </w:t>
      </w:r>
      <w:r w:rsidR="00CF33F1" w:rsidRPr="00F7192F">
        <w:rPr>
          <w:rFonts w:ascii="AvantGarde Bk BT" w:hAnsi="AvantGarde Bk BT"/>
          <w:bCs/>
          <w:sz w:val="22"/>
          <w:szCs w:val="22"/>
        </w:rPr>
        <w:t>los</w:t>
      </w:r>
      <w:r w:rsidRPr="00F7192F">
        <w:rPr>
          <w:rFonts w:ascii="AvantGarde Bk BT" w:hAnsi="AvantGarde Bk BT"/>
          <w:bCs/>
          <w:sz w:val="22"/>
          <w:szCs w:val="22"/>
        </w:rPr>
        <w:t xml:space="preserve"> Centro</w:t>
      </w:r>
      <w:r w:rsidR="00CF33F1" w:rsidRPr="00F7192F">
        <w:rPr>
          <w:rFonts w:ascii="AvantGarde Bk BT" w:hAnsi="AvantGarde Bk BT"/>
          <w:bCs/>
          <w:sz w:val="22"/>
          <w:szCs w:val="22"/>
        </w:rPr>
        <w:t>s</w:t>
      </w:r>
      <w:r w:rsidRPr="00F7192F">
        <w:rPr>
          <w:rFonts w:ascii="AvantGarde Bk BT" w:hAnsi="AvantGarde Bk BT"/>
          <w:bCs/>
          <w:sz w:val="22"/>
          <w:szCs w:val="22"/>
        </w:rPr>
        <w:t xml:space="preserve"> Universitario</w:t>
      </w:r>
      <w:r w:rsidR="00CF33F1" w:rsidRPr="00F7192F">
        <w:rPr>
          <w:rFonts w:ascii="AvantGarde Bk BT" w:hAnsi="AvantGarde Bk BT"/>
          <w:bCs/>
          <w:sz w:val="22"/>
          <w:szCs w:val="22"/>
        </w:rPr>
        <w:t>s</w:t>
      </w:r>
      <w:r w:rsidRPr="00F7192F">
        <w:rPr>
          <w:rFonts w:ascii="AvantGarde Bk BT" w:hAnsi="AvantGarde Bk BT"/>
          <w:bCs/>
          <w:sz w:val="22"/>
          <w:szCs w:val="22"/>
        </w:rPr>
        <w:t xml:space="preserve"> de Ciencias de la Salud,</w:t>
      </w:r>
      <w:r w:rsidR="00C67B96" w:rsidRPr="00F7192F">
        <w:rPr>
          <w:rFonts w:ascii="AvantGarde Bk BT" w:hAnsi="AvantGarde Bk BT"/>
          <w:bCs/>
          <w:sz w:val="22"/>
          <w:szCs w:val="22"/>
        </w:rPr>
        <w:t xml:space="preserve"> de los Altos, de la Ciénega, del Norte, del Sur y de los Valles, </w:t>
      </w:r>
      <w:r w:rsidR="00C23871" w:rsidRPr="00F7192F">
        <w:rPr>
          <w:rFonts w:ascii="AvantGarde Bk BT" w:hAnsi="AvantGarde Bk BT"/>
          <w:bCs/>
          <w:sz w:val="22"/>
          <w:szCs w:val="22"/>
        </w:rPr>
        <w:t>a partir de</w:t>
      </w:r>
      <w:r w:rsidR="00EC1D15">
        <w:rPr>
          <w:rFonts w:ascii="AvantGarde Bk BT" w:hAnsi="AvantGarde Bk BT"/>
          <w:bCs/>
          <w:sz w:val="22"/>
          <w:szCs w:val="22"/>
        </w:rPr>
        <w:t xml:space="preserve"> </w:t>
      </w:r>
      <w:r w:rsidR="00C23871" w:rsidRPr="00F7192F">
        <w:rPr>
          <w:rFonts w:ascii="AvantGarde Bk BT" w:hAnsi="AvantGarde Bk BT"/>
          <w:bCs/>
          <w:sz w:val="22"/>
          <w:szCs w:val="22"/>
        </w:rPr>
        <w:t>l</w:t>
      </w:r>
      <w:r w:rsidR="00EC1D15">
        <w:rPr>
          <w:rFonts w:ascii="AvantGarde Bk BT" w:hAnsi="AvantGarde Bk BT"/>
          <w:bCs/>
          <w:sz w:val="22"/>
          <w:szCs w:val="22"/>
        </w:rPr>
        <w:t>a aprobación del presente dictamen</w:t>
      </w:r>
      <w:r w:rsidR="00F746B1" w:rsidRPr="00F7192F">
        <w:rPr>
          <w:rFonts w:ascii="AvantGarde Bk BT" w:hAnsi="AvantGarde Bk BT"/>
          <w:sz w:val="22"/>
          <w:szCs w:val="22"/>
        </w:rPr>
        <w:t>.</w:t>
      </w:r>
    </w:p>
    <w:p w:rsidR="00F746B1" w:rsidRPr="0086742E" w:rsidRDefault="00F746B1" w:rsidP="00EE75D6">
      <w:pPr>
        <w:tabs>
          <w:tab w:val="left" w:pos="0"/>
          <w:tab w:val="left" w:pos="708"/>
          <w:tab w:val="left" w:pos="1600"/>
        </w:tabs>
        <w:suppressAutoHyphens/>
        <w:jc w:val="both"/>
        <w:rPr>
          <w:rFonts w:ascii="AvantGarde Bk BT" w:hAnsi="AvantGarde Bk BT"/>
          <w:sz w:val="22"/>
          <w:szCs w:val="22"/>
        </w:rPr>
      </w:pPr>
    </w:p>
    <w:p w:rsidR="00F31C78" w:rsidRDefault="00EE75D6" w:rsidP="00EE75D6">
      <w:pPr>
        <w:jc w:val="both"/>
        <w:rPr>
          <w:rFonts w:ascii="AvantGarde Bk BT" w:hAnsi="AvantGarde Bk BT"/>
          <w:sz w:val="22"/>
          <w:szCs w:val="22"/>
        </w:rPr>
      </w:pPr>
      <w:r w:rsidRPr="0086742E">
        <w:rPr>
          <w:rFonts w:ascii="AvantGarde Bk BT" w:hAnsi="AvantGarde Bk BT"/>
          <w:b/>
          <w:sz w:val="22"/>
          <w:szCs w:val="22"/>
        </w:rPr>
        <w:t>SEGUNDO</w:t>
      </w:r>
      <w:r w:rsidRPr="0086742E">
        <w:rPr>
          <w:rFonts w:ascii="AvantGarde Bk BT" w:hAnsi="AvantGarde Bk BT"/>
          <w:sz w:val="22"/>
          <w:szCs w:val="22"/>
        </w:rPr>
        <w:t xml:space="preserve">. </w:t>
      </w:r>
      <w:r w:rsidR="00C23871" w:rsidRPr="00C23871">
        <w:rPr>
          <w:rFonts w:ascii="AvantGarde Bk BT" w:hAnsi="AvantGarde Bk BT"/>
          <w:sz w:val="22"/>
          <w:szCs w:val="22"/>
        </w:rPr>
        <w:t>El plan de estudios contiene áreas determinadas, con un valor de créditos asignados a cada unidad de aprendizaje y un valor global de acuerdo con los requerimientos establecidos por área, para ser cubiertos por los alumnos y se organiza conforme a la siguiente estructura:</w:t>
      </w:r>
    </w:p>
    <w:p w:rsidR="00FD183A" w:rsidRDefault="00FD183A">
      <w:pPr>
        <w:spacing w:after="200" w:line="276" w:lineRule="auto"/>
        <w:rPr>
          <w:rFonts w:ascii="AvantGarde Bk BT" w:hAnsi="AvantGarde Bk BT"/>
          <w:sz w:val="22"/>
          <w:szCs w:val="22"/>
        </w:rPr>
      </w:pPr>
      <w:r>
        <w:rPr>
          <w:rFonts w:ascii="AvantGarde Bk BT" w:hAnsi="AvantGarde Bk BT"/>
          <w:sz w:val="22"/>
          <w:szCs w:val="22"/>
        </w:rPr>
        <w:br w:type="page"/>
      </w:r>
    </w:p>
    <w:p w:rsidR="00EE75D6" w:rsidRDefault="00EE75D6" w:rsidP="00EE75D6">
      <w:pPr>
        <w:jc w:val="both"/>
        <w:rPr>
          <w:rFonts w:ascii="AvantGarde Bk BT" w:hAnsi="AvantGarde Bk BT"/>
          <w:sz w:val="22"/>
          <w:szCs w:val="22"/>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1"/>
        <w:gridCol w:w="1353"/>
        <w:gridCol w:w="1595"/>
      </w:tblGrid>
      <w:tr w:rsidR="00821C8C" w:rsidRPr="00821C8C" w:rsidTr="00FC183C">
        <w:trPr>
          <w:trHeight w:val="381"/>
          <w:jc w:val="center"/>
        </w:trPr>
        <w:tc>
          <w:tcPr>
            <w:tcW w:w="3392" w:type="pct"/>
            <w:shd w:val="clear" w:color="auto" w:fill="FFFFFF" w:themeFill="background1"/>
            <w:vAlign w:val="center"/>
          </w:tcPr>
          <w:p w:rsidR="00821C8C" w:rsidRPr="00821C8C" w:rsidRDefault="00821C8C" w:rsidP="00FC183C">
            <w:pPr>
              <w:spacing w:line="336" w:lineRule="auto"/>
              <w:jc w:val="center"/>
              <w:rPr>
                <w:rFonts w:ascii="AvantGarde Bk BT" w:hAnsi="AvantGarde Bk BT"/>
                <w:b/>
                <w:sz w:val="22"/>
                <w:szCs w:val="22"/>
              </w:rPr>
            </w:pPr>
            <w:r w:rsidRPr="00821C8C">
              <w:rPr>
                <w:rFonts w:ascii="AvantGarde Bk BT" w:hAnsi="AvantGarde Bk BT"/>
                <w:b/>
                <w:sz w:val="22"/>
                <w:szCs w:val="22"/>
              </w:rPr>
              <w:t>ÁREAS DE FORMACIÓN</w:t>
            </w:r>
          </w:p>
        </w:tc>
        <w:tc>
          <w:tcPr>
            <w:tcW w:w="738" w:type="pct"/>
            <w:shd w:val="clear" w:color="auto" w:fill="FFFFFF" w:themeFill="background1"/>
            <w:vAlign w:val="center"/>
          </w:tcPr>
          <w:p w:rsidR="00821C8C" w:rsidRPr="00821C8C" w:rsidRDefault="00821C8C" w:rsidP="00821C8C">
            <w:pPr>
              <w:spacing w:line="336" w:lineRule="auto"/>
              <w:jc w:val="center"/>
              <w:rPr>
                <w:rFonts w:ascii="AvantGarde Bk BT" w:hAnsi="AvantGarde Bk BT"/>
                <w:b/>
                <w:sz w:val="22"/>
                <w:szCs w:val="22"/>
              </w:rPr>
            </w:pPr>
            <w:r w:rsidRPr="00821C8C">
              <w:rPr>
                <w:rFonts w:ascii="AvantGarde Bk BT" w:hAnsi="AvantGarde Bk BT"/>
                <w:b/>
                <w:sz w:val="22"/>
                <w:szCs w:val="22"/>
              </w:rPr>
              <w:t>CRÉDITOS</w:t>
            </w:r>
          </w:p>
        </w:tc>
        <w:tc>
          <w:tcPr>
            <w:tcW w:w="870" w:type="pct"/>
            <w:shd w:val="clear" w:color="auto" w:fill="FFFFFF" w:themeFill="background1"/>
            <w:vAlign w:val="center"/>
          </w:tcPr>
          <w:p w:rsidR="00821C8C" w:rsidRPr="00821C8C" w:rsidRDefault="00821C8C" w:rsidP="00821C8C">
            <w:pPr>
              <w:spacing w:line="336" w:lineRule="auto"/>
              <w:jc w:val="center"/>
              <w:rPr>
                <w:rFonts w:ascii="AvantGarde Bk BT" w:hAnsi="AvantGarde Bk BT"/>
                <w:b/>
                <w:sz w:val="22"/>
                <w:szCs w:val="22"/>
              </w:rPr>
            </w:pPr>
            <w:r w:rsidRPr="00821C8C">
              <w:rPr>
                <w:rFonts w:ascii="AvantGarde Bk BT" w:hAnsi="AvantGarde Bk BT"/>
                <w:b/>
                <w:sz w:val="22"/>
                <w:szCs w:val="22"/>
              </w:rPr>
              <w:t>%</w:t>
            </w:r>
          </w:p>
        </w:tc>
      </w:tr>
      <w:tr w:rsidR="00821C8C" w:rsidRPr="00821C8C" w:rsidTr="00FC183C">
        <w:trPr>
          <w:trHeight w:val="397"/>
          <w:jc w:val="center"/>
        </w:trPr>
        <w:tc>
          <w:tcPr>
            <w:tcW w:w="3392" w:type="pct"/>
            <w:shd w:val="clear" w:color="auto" w:fill="FFFFFF" w:themeFill="background1"/>
            <w:vAlign w:val="bottom"/>
          </w:tcPr>
          <w:p w:rsidR="00821C8C" w:rsidRPr="00821C8C" w:rsidRDefault="00821C8C" w:rsidP="00FC183C">
            <w:pPr>
              <w:spacing w:line="336" w:lineRule="auto"/>
              <w:jc w:val="center"/>
              <w:rPr>
                <w:rFonts w:ascii="AvantGarde Bk BT" w:hAnsi="AvantGarde Bk BT"/>
                <w:sz w:val="22"/>
                <w:szCs w:val="22"/>
              </w:rPr>
            </w:pPr>
            <w:r w:rsidRPr="00821C8C">
              <w:rPr>
                <w:rFonts w:ascii="AvantGarde Bk BT" w:hAnsi="AvantGarde Bk BT"/>
                <w:sz w:val="22"/>
                <w:szCs w:val="22"/>
              </w:rPr>
              <w:t>Área de Formación Básica Común</w:t>
            </w:r>
          </w:p>
        </w:tc>
        <w:tc>
          <w:tcPr>
            <w:tcW w:w="738"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21</w:t>
            </w:r>
          </w:p>
        </w:tc>
        <w:tc>
          <w:tcPr>
            <w:tcW w:w="870"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9</w:t>
            </w:r>
          </w:p>
        </w:tc>
      </w:tr>
      <w:tr w:rsidR="00821C8C" w:rsidRPr="00821C8C" w:rsidTr="00FC183C">
        <w:trPr>
          <w:trHeight w:val="397"/>
          <w:jc w:val="center"/>
        </w:trPr>
        <w:tc>
          <w:tcPr>
            <w:tcW w:w="3392" w:type="pct"/>
            <w:shd w:val="clear" w:color="auto" w:fill="FFFFFF" w:themeFill="background1"/>
            <w:vAlign w:val="bottom"/>
          </w:tcPr>
          <w:p w:rsidR="00821C8C" w:rsidRPr="00821C8C" w:rsidRDefault="00821C8C" w:rsidP="00FC183C">
            <w:pPr>
              <w:spacing w:line="336" w:lineRule="auto"/>
              <w:jc w:val="center"/>
              <w:rPr>
                <w:rFonts w:ascii="AvantGarde Bk BT" w:hAnsi="AvantGarde Bk BT"/>
                <w:sz w:val="22"/>
                <w:szCs w:val="22"/>
              </w:rPr>
            </w:pPr>
            <w:r w:rsidRPr="00821C8C">
              <w:rPr>
                <w:rFonts w:ascii="AvantGarde Bk BT" w:hAnsi="AvantGarde Bk BT"/>
                <w:sz w:val="22"/>
                <w:szCs w:val="22"/>
              </w:rPr>
              <w:t>Área de Formación Básica Particular</w:t>
            </w:r>
          </w:p>
        </w:tc>
        <w:tc>
          <w:tcPr>
            <w:tcW w:w="738"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166</w:t>
            </w:r>
          </w:p>
        </w:tc>
        <w:tc>
          <w:tcPr>
            <w:tcW w:w="870"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71</w:t>
            </w:r>
          </w:p>
        </w:tc>
      </w:tr>
      <w:tr w:rsidR="00821C8C" w:rsidRPr="00821C8C" w:rsidTr="00FC183C">
        <w:trPr>
          <w:trHeight w:val="397"/>
          <w:jc w:val="center"/>
        </w:trPr>
        <w:tc>
          <w:tcPr>
            <w:tcW w:w="3392" w:type="pct"/>
            <w:shd w:val="clear" w:color="auto" w:fill="FFFFFF" w:themeFill="background1"/>
            <w:vAlign w:val="bottom"/>
          </w:tcPr>
          <w:p w:rsidR="00821C8C" w:rsidRPr="00821C8C" w:rsidRDefault="00821C8C" w:rsidP="00FC183C">
            <w:pPr>
              <w:pStyle w:val="Textodeglobo"/>
              <w:spacing w:line="336" w:lineRule="auto"/>
              <w:jc w:val="center"/>
              <w:rPr>
                <w:rFonts w:ascii="AvantGarde Bk BT" w:hAnsi="AvantGarde Bk BT" w:cs="Arial"/>
                <w:sz w:val="22"/>
                <w:szCs w:val="22"/>
              </w:rPr>
            </w:pPr>
            <w:r w:rsidRPr="00821C8C">
              <w:rPr>
                <w:rFonts w:ascii="AvantGarde Bk BT" w:hAnsi="AvantGarde Bk BT" w:cs="Arial"/>
                <w:sz w:val="22"/>
                <w:szCs w:val="22"/>
              </w:rPr>
              <w:t>Área de Formación Especializante Selectiva</w:t>
            </w:r>
          </w:p>
        </w:tc>
        <w:tc>
          <w:tcPr>
            <w:tcW w:w="738"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36</w:t>
            </w:r>
          </w:p>
        </w:tc>
        <w:tc>
          <w:tcPr>
            <w:tcW w:w="870"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15</w:t>
            </w:r>
          </w:p>
        </w:tc>
      </w:tr>
      <w:tr w:rsidR="00821C8C" w:rsidRPr="00821C8C" w:rsidTr="00FC183C">
        <w:trPr>
          <w:trHeight w:val="397"/>
          <w:jc w:val="center"/>
        </w:trPr>
        <w:tc>
          <w:tcPr>
            <w:tcW w:w="3392" w:type="pct"/>
            <w:shd w:val="clear" w:color="auto" w:fill="FFFFFF" w:themeFill="background1"/>
            <w:vAlign w:val="bottom"/>
          </w:tcPr>
          <w:p w:rsidR="00821C8C" w:rsidRPr="00821C8C" w:rsidRDefault="00821C8C" w:rsidP="00FC183C">
            <w:pPr>
              <w:spacing w:line="336" w:lineRule="auto"/>
              <w:jc w:val="center"/>
              <w:rPr>
                <w:rFonts w:ascii="AvantGarde Bk BT" w:hAnsi="AvantGarde Bk BT"/>
                <w:sz w:val="22"/>
                <w:szCs w:val="22"/>
              </w:rPr>
            </w:pPr>
            <w:r w:rsidRPr="00821C8C">
              <w:rPr>
                <w:rFonts w:ascii="AvantGarde Bk BT" w:hAnsi="AvantGarde Bk BT"/>
                <w:sz w:val="22"/>
                <w:szCs w:val="22"/>
              </w:rPr>
              <w:t>Área de Formación Optativa Abierta</w:t>
            </w:r>
          </w:p>
        </w:tc>
        <w:tc>
          <w:tcPr>
            <w:tcW w:w="738"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11</w:t>
            </w:r>
          </w:p>
        </w:tc>
        <w:tc>
          <w:tcPr>
            <w:tcW w:w="870" w:type="pct"/>
            <w:shd w:val="clear" w:color="auto" w:fill="FFFFFF" w:themeFill="background1"/>
            <w:vAlign w:val="center"/>
          </w:tcPr>
          <w:p w:rsidR="00821C8C" w:rsidRPr="00821C8C" w:rsidRDefault="00821C8C" w:rsidP="00821C8C">
            <w:pPr>
              <w:spacing w:line="336" w:lineRule="auto"/>
              <w:jc w:val="center"/>
              <w:rPr>
                <w:rFonts w:ascii="AvantGarde Bk BT" w:hAnsi="AvantGarde Bk BT"/>
                <w:sz w:val="22"/>
                <w:szCs w:val="22"/>
              </w:rPr>
            </w:pPr>
            <w:r w:rsidRPr="00821C8C">
              <w:rPr>
                <w:rFonts w:ascii="AvantGarde Bk BT" w:hAnsi="AvantGarde Bk BT"/>
                <w:sz w:val="22"/>
                <w:szCs w:val="22"/>
              </w:rPr>
              <w:t>5</w:t>
            </w:r>
          </w:p>
        </w:tc>
      </w:tr>
      <w:tr w:rsidR="00821C8C" w:rsidRPr="00821C8C" w:rsidTr="00FC183C">
        <w:trPr>
          <w:trHeight w:val="397"/>
          <w:jc w:val="center"/>
        </w:trPr>
        <w:tc>
          <w:tcPr>
            <w:tcW w:w="3392" w:type="pct"/>
            <w:shd w:val="clear" w:color="auto" w:fill="FFFFFF" w:themeFill="background1"/>
            <w:vAlign w:val="bottom"/>
          </w:tcPr>
          <w:p w:rsidR="00821C8C" w:rsidRPr="00821C8C" w:rsidRDefault="00821C8C" w:rsidP="00FC183C">
            <w:pPr>
              <w:spacing w:line="336" w:lineRule="auto"/>
              <w:ind w:left="13"/>
              <w:jc w:val="center"/>
              <w:rPr>
                <w:rFonts w:ascii="AvantGarde Bk BT" w:hAnsi="AvantGarde Bk BT"/>
                <w:b/>
                <w:sz w:val="22"/>
                <w:szCs w:val="22"/>
              </w:rPr>
            </w:pPr>
            <w:r w:rsidRPr="00821C8C">
              <w:rPr>
                <w:rFonts w:ascii="AvantGarde Bk BT" w:hAnsi="AvantGarde Bk BT"/>
                <w:b/>
                <w:sz w:val="22"/>
                <w:szCs w:val="22"/>
              </w:rPr>
              <w:t>Número mínimo de créditos para optar por el título:</w:t>
            </w:r>
          </w:p>
        </w:tc>
        <w:tc>
          <w:tcPr>
            <w:tcW w:w="738" w:type="pct"/>
            <w:shd w:val="clear" w:color="auto" w:fill="FFFFFF" w:themeFill="background1"/>
            <w:vAlign w:val="center"/>
          </w:tcPr>
          <w:p w:rsidR="00821C8C" w:rsidRPr="00821C8C" w:rsidRDefault="00821C8C" w:rsidP="00821C8C">
            <w:pPr>
              <w:jc w:val="center"/>
              <w:rPr>
                <w:rFonts w:ascii="AvantGarde Bk BT" w:hAnsi="AvantGarde Bk BT"/>
                <w:b/>
                <w:sz w:val="22"/>
                <w:szCs w:val="22"/>
              </w:rPr>
            </w:pPr>
            <w:r w:rsidRPr="00821C8C">
              <w:rPr>
                <w:rFonts w:ascii="AvantGarde Bk BT" w:hAnsi="AvantGarde Bk BT"/>
                <w:b/>
                <w:sz w:val="22"/>
                <w:szCs w:val="22"/>
              </w:rPr>
              <w:t>234</w:t>
            </w:r>
          </w:p>
        </w:tc>
        <w:tc>
          <w:tcPr>
            <w:tcW w:w="870" w:type="pct"/>
            <w:shd w:val="clear" w:color="auto" w:fill="FFFFFF" w:themeFill="background1"/>
            <w:vAlign w:val="center"/>
          </w:tcPr>
          <w:p w:rsidR="00821C8C" w:rsidRPr="00821C8C" w:rsidRDefault="00821C8C" w:rsidP="00821C8C">
            <w:pPr>
              <w:spacing w:line="336" w:lineRule="auto"/>
              <w:ind w:left="72"/>
              <w:jc w:val="center"/>
              <w:rPr>
                <w:rFonts w:ascii="AvantGarde Bk BT" w:hAnsi="AvantGarde Bk BT"/>
                <w:b/>
                <w:sz w:val="22"/>
                <w:szCs w:val="22"/>
              </w:rPr>
            </w:pPr>
            <w:r w:rsidRPr="00821C8C">
              <w:rPr>
                <w:rFonts w:ascii="AvantGarde Bk BT" w:hAnsi="AvantGarde Bk BT"/>
                <w:b/>
                <w:sz w:val="22"/>
                <w:szCs w:val="22"/>
              </w:rPr>
              <w:t>100</w:t>
            </w:r>
          </w:p>
        </w:tc>
      </w:tr>
    </w:tbl>
    <w:p w:rsidR="00821C8C" w:rsidRPr="00821C8C" w:rsidRDefault="00821C8C" w:rsidP="00EE75D6">
      <w:pPr>
        <w:jc w:val="both"/>
        <w:rPr>
          <w:rFonts w:ascii="AvantGarde Bk BT" w:hAnsi="AvantGarde Bk BT"/>
          <w:sz w:val="22"/>
          <w:szCs w:val="22"/>
        </w:rPr>
      </w:pPr>
    </w:p>
    <w:p w:rsidR="00EE75D6" w:rsidRDefault="00EE75D6" w:rsidP="00EE75D6">
      <w:pPr>
        <w:jc w:val="both"/>
        <w:rPr>
          <w:rFonts w:ascii="AvantGarde Bk BT" w:hAnsi="AvantGarde Bk BT"/>
          <w:sz w:val="22"/>
          <w:szCs w:val="22"/>
        </w:rPr>
      </w:pPr>
      <w:r w:rsidRPr="00EC1D15">
        <w:rPr>
          <w:rFonts w:ascii="AvantGarde Bk BT" w:hAnsi="AvantGarde Bk BT"/>
          <w:b/>
          <w:sz w:val="22"/>
          <w:szCs w:val="22"/>
        </w:rPr>
        <w:t>TERCERO.</w:t>
      </w:r>
      <w:r w:rsidRPr="00EC1D15">
        <w:rPr>
          <w:rFonts w:ascii="AvantGarde Bk BT" w:hAnsi="AvantGarde Bk BT"/>
          <w:sz w:val="22"/>
          <w:szCs w:val="22"/>
        </w:rPr>
        <w:t xml:space="preserve"> Las unidades de aprendizaje de</w:t>
      </w:r>
      <w:r w:rsidR="00821C8C" w:rsidRPr="00EC1D15">
        <w:rPr>
          <w:rFonts w:ascii="AvantGarde Bk BT" w:hAnsi="AvantGarde Bk BT"/>
          <w:sz w:val="22"/>
          <w:szCs w:val="22"/>
        </w:rPr>
        <w:t xml:space="preserve">l Programa de </w:t>
      </w:r>
      <w:r w:rsidR="006F3E24" w:rsidRPr="00EC1D15">
        <w:rPr>
          <w:rFonts w:ascii="AvantGarde Bk BT" w:hAnsi="AvantGarde Bk BT"/>
          <w:sz w:val="22"/>
          <w:szCs w:val="22"/>
        </w:rPr>
        <w:t>Nivelación</w:t>
      </w:r>
      <w:r w:rsidR="00821C8C" w:rsidRPr="00EC1D15">
        <w:rPr>
          <w:rFonts w:ascii="AvantGarde Bk BT" w:hAnsi="AvantGarde Bk BT"/>
          <w:sz w:val="22"/>
          <w:szCs w:val="22"/>
        </w:rPr>
        <w:t xml:space="preserve"> de</w:t>
      </w:r>
      <w:r w:rsidRPr="00EC1D15">
        <w:rPr>
          <w:rFonts w:ascii="AvantGarde Bk BT" w:hAnsi="AvantGarde Bk BT"/>
          <w:sz w:val="22"/>
          <w:szCs w:val="22"/>
        </w:rPr>
        <w:t xml:space="preserve"> la Licenciatura en Enfermería, en la modalidad </w:t>
      </w:r>
      <w:r w:rsidR="005868F9" w:rsidRPr="00EC1D15">
        <w:rPr>
          <w:rFonts w:ascii="AvantGarde Bk BT" w:hAnsi="AvantGarde Bk BT"/>
          <w:sz w:val="22"/>
          <w:szCs w:val="22"/>
        </w:rPr>
        <w:t>no escolarizada, en línea</w:t>
      </w:r>
      <w:r w:rsidRPr="00EC1D15">
        <w:rPr>
          <w:rFonts w:ascii="AvantGarde Bk BT" w:hAnsi="AvantGarde Bk BT"/>
          <w:sz w:val="22"/>
          <w:szCs w:val="22"/>
        </w:rPr>
        <w:t>, correspondientes a cada área de formación, se organizan como se describe enseguida:</w:t>
      </w:r>
      <w:r w:rsidRPr="0086742E">
        <w:rPr>
          <w:rFonts w:ascii="AvantGarde Bk BT" w:hAnsi="AvantGarde Bk BT"/>
          <w:sz w:val="22"/>
          <w:szCs w:val="22"/>
        </w:rPr>
        <w:t xml:space="preserve"> </w:t>
      </w:r>
    </w:p>
    <w:p w:rsidR="00EE75D6" w:rsidRDefault="00EE75D6" w:rsidP="00EE75D6">
      <w:pPr>
        <w:jc w:val="both"/>
        <w:rPr>
          <w:rFonts w:ascii="AvantGarde Bk BT" w:hAnsi="AvantGarde Bk BT"/>
          <w:sz w:val="22"/>
          <w:szCs w:val="22"/>
        </w:rPr>
      </w:pPr>
    </w:p>
    <w:p w:rsidR="00821C8C" w:rsidRDefault="00821C8C" w:rsidP="00FC183C">
      <w:pPr>
        <w:tabs>
          <w:tab w:val="left" w:pos="5225"/>
        </w:tabs>
        <w:jc w:val="center"/>
        <w:rPr>
          <w:rFonts w:ascii="AvantGarde Bk BT" w:hAnsi="AvantGarde Bk BT"/>
          <w:b/>
          <w:bCs/>
          <w:sz w:val="22"/>
          <w:szCs w:val="22"/>
        </w:rPr>
      </w:pPr>
      <w:r w:rsidRPr="00821C8C">
        <w:rPr>
          <w:rFonts w:ascii="AvantGarde Bk BT" w:hAnsi="AvantGarde Bk BT"/>
          <w:b/>
          <w:bCs/>
          <w:sz w:val="22"/>
          <w:szCs w:val="22"/>
        </w:rPr>
        <w:t>Área de Formación Básica Común</w:t>
      </w:r>
    </w:p>
    <w:p w:rsidR="00FC183C" w:rsidRPr="00821C8C" w:rsidRDefault="00FC183C" w:rsidP="00EC1D15">
      <w:pPr>
        <w:tabs>
          <w:tab w:val="left" w:pos="5225"/>
        </w:tabs>
        <w:rPr>
          <w:rFonts w:ascii="AvantGarde Bk BT" w:hAnsi="AvantGarde Bk BT"/>
          <w:b/>
          <w:bCs/>
          <w:sz w:val="22"/>
          <w:szCs w:val="22"/>
        </w:rPr>
      </w:pPr>
    </w:p>
    <w:tbl>
      <w:tblPr>
        <w:tblW w:w="484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64"/>
        <w:gridCol w:w="662"/>
        <w:gridCol w:w="1016"/>
        <w:gridCol w:w="1017"/>
        <w:gridCol w:w="1015"/>
        <w:gridCol w:w="1017"/>
        <w:gridCol w:w="1622"/>
      </w:tblGrid>
      <w:tr w:rsidR="00821C8C" w:rsidRPr="00821C8C" w:rsidTr="00EC1D15">
        <w:trPr>
          <w:trHeight w:val="267"/>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C8C" w:rsidRPr="00821C8C" w:rsidRDefault="00821C8C" w:rsidP="00FC183C">
            <w:pPr>
              <w:jc w:val="center"/>
              <w:rPr>
                <w:rFonts w:ascii="AvantGarde Bk BT" w:hAnsi="AvantGarde Bk BT"/>
                <w:b/>
                <w:bCs/>
                <w:sz w:val="20"/>
                <w:szCs w:val="20"/>
              </w:rPr>
            </w:pPr>
            <w:r w:rsidRPr="00821C8C">
              <w:rPr>
                <w:rFonts w:ascii="AvantGarde Bk BT" w:hAnsi="AvantGarde Bk BT"/>
                <w:b/>
                <w:bCs/>
                <w:sz w:val="20"/>
                <w:szCs w:val="20"/>
              </w:rPr>
              <w:t>Unidades de aprendizaje</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C8C" w:rsidRPr="00821C8C" w:rsidRDefault="00821C8C" w:rsidP="00821C8C">
            <w:pPr>
              <w:rPr>
                <w:rFonts w:ascii="AvantGarde Bk BT" w:hAnsi="AvantGarde Bk BT"/>
                <w:b/>
                <w:bCs/>
                <w:sz w:val="20"/>
                <w:szCs w:val="20"/>
              </w:rPr>
            </w:pPr>
            <w:r w:rsidRPr="00821C8C">
              <w:rPr>
                <w:rFonts w:ascii="AvantGarde Bk BT" w:hAnsi="AvantGarde Bk BT"/>
                <w:b/>
                <w:bCs/>
                <w:sz w:val="20"/>
                <w:szCs w:val="20"/>
              </w:rPr>
              <w:t>Tipo</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Horas Teoría</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Horas Practica</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Horas Totales</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C8C" w:rsidRPr="00821C8C" w:rsidRDefault="00821C8C" w:rsidP="00821C8C">
            <w:pPr>
              <w:rPr>
                <w:rFonts w:ascii="AvantGarde Bk BT" w:hAnsi="AvantGarde Bk BT"/>
                <w:b/>
                <w:bCs/>
                <w:sz w:val="20"/>
                <w:szCs w:val="20"/>
              </w:rPr>
            </w:pPr>
            <w:r w:rsidRPr="00821C8C">
              <w:rPr>
                <w:rFonts w:ascii="AvantGarde Bk BT" w:hAnsi="AvantGarde Bk BT"/>
                <w:b/>
                <w:bCs/>
                <w:sz w:val="20"/>
                <w:szCs w:val="20"/>
              </w:rPr>
              <w:t>Créditos</w:t>
            </w: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P</w:t>
            </w:r>
            <w:r w:rsidR="00612C7D">
              <w:rPr>
                <w:rFonts w:ascii="AvantGarde Bk BT" w:hAnsi="AvantGarde Bk BT"/>
                <w:b/>
                <w:bCs/>
                <w:sz w:val="20"/>
                <w:szCs w:val="20"/>
              </w:rPr>
              <w:t>rerrequisito</w:t>
            </w:r>
          </w:p>
        </w:tc>
      </w:tr>
      <w:tr w:rsidR="00821C8C" w:rsidRPr="00821C8C" w:rsidTr="00EC1D15">
        <w:trPr>
          <w:trHeight w:val="47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Bioética y Universidad</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7</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rPr>
                <w:rFonts w:ascii="AvantGarde Bk BT" w:hAnsi="AvantGarde Bk BT"/>
                <w:bCs/>
                <w:sz w:val="20"/>
                <w:szCs w:val="20"/>
              </w:rPr>
            </w:pPr>
          </w:p>
        </w:tc>
      </w:tr>
      <w:tr w:rsidR="00821C8C" w:rsidRPr="00821C8C" w:rsidTr="00EC1D15">
        <w:trPr>
          <w:trHeight w:val="47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Sociedad y salud</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26</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22</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rPr>
                <w:rFonts w:ascii="AvantGarde Bk BT" w:hAnsi="AvantGarde Bk BT"/>
                <w:bCs/>
                <w:sz w:val="20"/>
                <w:szCs w:val="20"/>
              </w:rPr>
            </w:pPr>
          </w:p>
        </w:tc>
      </w:tr>
      <w:tr w:rsidR="00821C8C" w:rsidRPr="00821C8C" w:rsidTr="00EC1D15">
        <w:trPr>
          <w:trHeight w:val="47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FC183C">
            <w:pPr>
              <w:pStyle w:val="Textodeglobo"/>
              <w:jc w:val="center"/>
              <w:rPr>
                <w:rFonts w:ascii="AvantGarde Bk BT" w:hAnsi="AvantGarde Bk BT" w:cs="Arial"/>
                <w:bCs/>
                <w:sz w:val="20"/>
                <w:szCs w:val="20"/>
              </w:rPr>
            </w:pPr>
            <w:r w:rsidRPr="00821C8C">
              <w:rPr>
                <w:rFonts w:ascii="AvantGarde Bk BT" w:hAnsi="AvantGarde Bk BT" w:cs="Arial"/>
                <w:bCs/>
                <w:sz w:val="20"/>
                <w:szCs w:val="20"/>
              </w:rPr>
              <w:t>Metodología de la Investigación</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7</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rPr>
                <w:rFonts w:ascii="AvantGarde Bk BT" w:hAnsi="AvantGarde Bk BT"/>
                <w:bCs/>
                <w:sz w:val="20"/>
                <w:szCs w:val="20"/>
              </w:rPr>
            </w:pPr>
          </w:p>
        </w:tc>
      </w:tr>
      <w:tr w:rsidR="00821C8C" w:rsidRPr="00821C8C" w:rsidTr="00EC1D15">
        <w:trPr>
          <w:trHeight w:val="480"/>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Comunicación y tecnología de la información</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32</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3</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rPr>
                <w:rFonts w:ascii="AvantGarde Bk BT" w:hAnsi="AvantGarde Bk BT"/>
                <w:bCs/>
                <w:sz w:val="20"/>
                <w:szCs w:val="20"/>
              </w:rPr>
            </w:pPr>
          </w:p>
        </w:tc>
      </w:tr>
      <w:tr w:rsidR="00821C8C" w:rsidRPr="00821C8C" w:rsidTr="00EC1D15">
        <w:trPr>
          <w:trHeight w:val="148"/>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612C7D" w:rsidP="00FC183C">
            <w:pPr>
              <w:jc w:val="center"/>
              <w:rPr>
                <w:rFonts w:ascii="AvantGarde Bk BT" w:hAnsi="AvantGarde Bk BT"/>
                <w:b/>
                <w:bCs/>
                <w:sz w:val="20"/>
                <w:szCs w:val="20"/>
              </w:rPr>
            </w:pPr>
            <w:r>
              <w:rPr>
                <w:rFonts w:ascii="AvantGarde Bk BT" w:hAnsi="AvantGarde Bk BT"/>
                <w:b/>
                <w:bCs/>
                <w:sz w:val="20"/>
                <w:szCs w:val="20"/>
              </w:rPr>
              <w:t>Total</w:t>
            </w:r>
            <w:r w:rsidR="00821C8C" w:rsidRPr="00821C8C">
              <w:rPr>
                <w:rFonts w:ascii="AvantGarde Bk BT" w:hAnsi="AvantGarde Bk BT"/>
                <w:b/>
                <w:bCs/>
                <w:sz w:val="20"/>
                <w:szCs w:val="20"/>
              </w:rPr>
              <w:t>:</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
                <w:bCs/>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138</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70</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208</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21</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bottom"/>
          </w:tcPr>
          <w:p w:rsidR="00821C8C" w:rsidRPr="00821C8C" w:rsidRDefault="00821C8C" w:rsidP="00821C8C">
            <w:pPr>
              <w:rPr>
                <w:rFonts w:ascii="AvantGarde Bk BT" w:hAnsi="AvantGarde Bk BT"/>
                <w:b/>
                <w:bCs/>
                <w:sz w:val="20"/>
                <w:szCs w:val="20"/>
              </w:rPr>
            </w:pPr>
          </w:p>
        </w:tc>
      </w:tr>
    </w:tbl>
    <w:p w:rsidR="00F31C78" w:rsidRDefault="00F31C78" w:rsidP="00821C8C">
      <w:pPr>
        <w:rPr>
          <w:rFonts w:ascii="AvantGarde Bk BT" w:hAnsi="AvantGarde Bk BT"/>
          <w:b/>
          <w:bCs/>
          <w:sz w:val="22"/>
          <w:szCs w:val="22"/>
        </w:rPr>
      </w:pPr>
    </w:p>
    <w:p w:rsidR="00F31C78" w:rsidRDefault="00F31C78">
      <w:pPr>
        <w:spacing w:after="200" w:line="276" w:lineRule="auto"/>
        <w:rPr>
          <w:rFonts w:ascii="AvantGarde Bk BT" w:hAnsi="AvantGarde Bk BT"/>
          <w:b/>
          <w:bCs/>
          <w:sz w:val="22"/>
          <w:szCs w:val="22"/>
        </w:rPr>
      </w:pPr>
      <w:r>
        <w:rPr>
          <w:rFonts w:ascii="AvantGarde Bk BT" w:hAnsi="AvantGarde Bk BT"/>
          <w:b/>
          <w:bCs/>
          <w:sz w:val="22"/>
          <w:szCs w:val="22"/>
        </w:rPr>
        <w:br w:type="page"/>
      </w:r>
    </w:p>
    <w:p w:rsidR="00F746B1" w:rsidRDefault="00F746B1" w:rsidP="00821C8C">
      <w:pPr>
        <w:rPr>
          <w:rFonts w:ascii="AvantGarde Bk BT" w:hAnsi="AvantGarde Bk BT"/>
          <w:b/>
          <w:bCs/>
          <w:sz w:val="22"/>
          <w:szCs w:val="22"/>
        </w:rPr>
      </w:pPr>
    </w:p>
    <w:p w:rsidR="00821C8C" w:rsidRPr="00821C8C" w:rsidRDefault="00821C8C" w:rsidP="00821C8C">
      <w:pPr>
        <w:rPr>
          <w:rFonts w:ascii="AvantGarde Bk BT" w:hAnsi="AvantGarde Bk BT"/>
          <w:b/>
          <w:bCs/>
          <w:sz w:val="22"/>
          <w:szCs w:val="22"/>
        </w:rPr>
      </w:pPr>
      <w:r w:rsidRPr="00821C8C">
        <w:rPr>
          <w:rFonts w:ascii="AvantGarde Bk BT" w:hAnsi="AvantGarde Bk BT"/>
          <w:b/>
          <w:bCs/>
          <w:sz w:val="22"/>
          <w:szCs w:val="22"/>
        </w:rPr>
        <w:t>Área de Formación Básica Particular</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728"/>
        <w:gridCol w:w="1016"/>
        <w:gridCol w:w="1016"/>
        <w:gridCol w:w="1016"/>
        <w:gridCol w:w="1016"/>
        <w:gridCol w:w="1451"/>
      </w:tblGrid>
      <w:tr w:rsidR="00821C8C" w:rsidRPr="00821C8C" w:rsidTr="00EC1D15">
        <w:trPr>
          <w:trHeight w:val="221"/>
          <w:jc w:val="center"/>
        </w:trPr>
        <w:tc>
          <w:tcPr>
            <w:tcW w:w="1584" w:type="pct"/>
            <w:shd w:val="clear" w:color="auto" w:fill="FFFFFF" w:themeFill="background1"/>
            <w:vAlign w:val="center"/>
          </w:tcPr>
          <w:p w:rsidR="00821C8C" w:rsidRPr="00821C8C" w:rsidRDefault="00821C8C" w:rsidP="00FC183C">
            <w:pPr>
              <w:jc w:val="center"/>
              <w:rPr>
                <w:rFonts w:ascii="AvantGarde Bk BT" w:hAnsi="AvantGarde Bk BT"/>
                <w:b/>
                <w:bCs/>
                <w:sz w:val="20"/>
                <w:szCs w:val="20"/>
              </w:rPr>
            </w:pPr>
            <w:r w:rsidRPr="00821C8C">
              <w:rPr>
                <w:rFonts w:ascii="AvantGarde Bk BT" w:hAnsi="AvantGarde Bk BT"/>
                <w:b/>
                <w:bCs/>
                <w:sz w:val="20"/>
                <w:szCs w:val="20"/>
              </w:rPr>
              <w:t>Unidades de aprendizaje</w:t>
            </w:r>
          </w:p>
        </w:tc>
        <w:tc>
          <w:tcPr>
            <w:tcW w:w="398" w:type="pct"/>
            <w:shd w:val="clear" w:color="auto" w:fill="FFFFFF" w:themeFill="background1"/>
            <w:vAlign w:val="center"/>
          </w:tcPr>
          <w:p w:rsidR="00821C8C" w:rsidRPr="00821C8C" w:rsidRDefault="00821C8C" w:rsidP="00821C8C">
            <w:pPr>
              <w:rPr>
                <w:rFonts w:ascii="AvantGarde Bk BT" w:hAnsi="AvantGarde Bk BT"/>
                <w:b/>
                <w:bCs/>
                <w:sz w:val="20"/>
                <w:szCs w:val="20"/>
              </w:rPr>
            </w:pPr>
            <w:r w:rsidRPr="00821C8C">
              <w:rPr>
                <w:rFonts w:ascii="AvantGarde Bk BT" w:hAnsi="AvantGarde Bk BT"/>
                <w:b/>
                <w:bCs/>
                <w:sz w:val="20"/>
                <w:szCs w:val="20"/>
              </w:rPr>
              <w:t>Tipo</w:t>
            </w:r>
          </w:p>
        </w:tc>
        <w:tc>
          <w:tcPr>
            <w:tcW w:w="556" w:type="pct"/>
            <w:shd w:val="clear" w:color="auto" w:fill="FFFFFF" w:themeFill="background1"/>
            <w:vAlign w:val="center"/>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Horas Teoría</w:t>
            </w:r>
          </w:p>
        </w:tc>
        <w:tc>
          <w:tcPr>
            <w:tcW w:w="556" w:type="pct"/>
            <w:shd w:val="clear" w:color="auto" w:fill="FFFFFF" w:themeFill="background1"/>
            <w:vAlign w:val="center"/>
          </w:tcPr>
          <w:p w:rsidR="00821C8C" w:rsidRPr="00821C8C" w:rsidRDefault="00821C8C" w:rsidP="00821C8C">
            <w:pPr>
              <w:jc w:val="center"/>
              <w:rPr>
                <w:rFonts w:ascii="AvantGarde Bk BT" w:hAnsi="AvantGarde Bk BT"/>
                <w:b/>
                <w:bCs/>
                <w:sz w:val="20"/>
                <w:szCs w:val="20"/>
              </w:rPr>
            </w:pPr>
            <w:r>
              <w:rPr>
                <w:rFonts w:ascii="AvantGarde Bk BT" w:hAnsi="AvantGarde Bk BT"/>
                <w:b/>
                <w:bCs/>
                <w:sz w:val="20"/>
                <w:szCs w:val="20"/>
              </w:rPr>
              <w:t>Horas Practica</w:t>
            </w:r>
          </w:p>
        </w:tc>
        <w:tc>
          <w:tcPr>
            <w:tcW w:w="556" w:type="pct"/>
            <w:shd w:val="clear" w:color="auto" w:fill="FFFFFF" w:themeFill="background1"/>
            <w:vAlign w:val="center"/>
          </w:tcPr>
          <w:p w:rsidR="00821C8C" w:rsidRPr="00821C8C" w:rsidRDefault="00821C8C" w:rsidP="00821C8C">
            <w:pPr>
              <w:jc w:val="center"/>
              <w:rPr>
                <w:rFonts w:ascii="AvantGarde Bk BT" w:hAnsi="AvantGarde Bk BT"/>
                <w:b/>
                <w:bCs/>
                <w:sz w:val="20"/>
                <w:szCs w:val="20"/>
              </w:rPr>
            </w:pPr>
            <w:r w:rsidRPr="00821C8C">
              <w:rPr>
                <w:rFonts w:ascii="AvantGarde Bk BT" w:hAnsi="AvantGarde Bk BT"/>
                <w:b/>
                <w:bCs/>
                <w:sz w:val="20"/>
                <w:szCs w:val="20"/>
              </w:rPr>
              <w:t>Horas Totales</w:t>
            </w:r>
          </w:p>
        </w:tc>
        <w:tc>
          <w:tcPr>
            <w:tcW w:w="556" w:type="pct"/>
            <w:shd w:val="clear" w:color="auto" w:fill="FFFFFF" w:themeFill="background1"/>
            <w:vAlign w:val="center"/>
          </w:tcPr>
          <w:p w:rsidR="00821C8C" w:rsidRPr="00821C8C" w:rsidRDefault="00821C8C" w:rsidP="00821C8C">
            <w:pPr>
              <w:rPr>
                <w:rFonts w:ascii="AvantGarde Bk BT" w:hAnsi="AvantGarde Bk BT"/>
                <w:b/>
                <w:bCs/>
                <w:sz w:val="20"/>
                <w:szCs w:val="20"/>
              </w:rPr>
            </w:pPr>
            <w:r w:rsidRPr="00821C8C">
              <w:rPr>
                <w:rFonts w:ascii="AvantGarde Bk BT" w:hAnsi="AvantGarde Bk BT"/>
                <w:b/>
                <w:bCs/>
                <w:sz w:val="20"/>
                <w:szCs w:val="20"/>
              </w:rPr>
              <w:t>Créditos</w:t>
            </w:r>
          </w:p>
        </w:tc>
        <w:tc>
          <w:tcPr>
            <w:tcW w:w="794" w:type="pct"/>
            <w:shd w:val="clear" w:color="auto" w:fill="FFFFFF" w:themeFill="background1"/>
            <w:vAlign w:val="center"/>
          </w:tcPr>
          <w:p w:rsidR="00821C8C" w:rsidRPr="00821C8C" w:rsidRDefault="00612C7D" w:rsidP="00FC183C">
            <w:pPr>
              <w:jc w:val="center"/>
              <w:rPr>
                <w:rFonts w:ascii="AvantGarde Bk BT" w:hAnsi="AvantGarde Bk BT"/>
                <w:b/>
                <w:bCs/>
                <w:sz w:val="20"/>
                <w:szCs w:val="20"/>
              </w:rPr>
            </w:pPr>
            <w:r>
              <w:rPr>
                <w:rFonts w:ascii="AvantGarde Bk BT" w:hAnsi="AvantGarde Bk BT"/>
                <w:b/>
                <w:bCs/>
                <w:sz w:val="20"/>
                <w:szCs w:val="20"/>
              </w:rPr>
              <w:t>Prerrequisito</w:t>
            </w: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Teorías y proceso</w:t>
            </w:r>
            <w:r w:rsidR="00C723A4">
              <w:rPr>
                <w:rFonts w:ascii="AvantGarde Bk BT" w:hAnsi="AvantGarde Bk BT"/>
                <w:bCs/>
                <w:sz w:val="20"/>
                <w:szCs w:val="20"/>
              </w:rPr>
              <w:t>s</w:t>
            </w:r>
            <w:r w:rsidRPr="00821C8C">
              <w:rPr>
                <w:rFonts w:ascii="AvantGarde Bk BT" w:hAnsi="AvantGarde Bk BT"/>
                <w:bCs/>
                <w:sz w:val="20"/>
                <w:szCs w:val="20"/>
              </w:rPr>
              <w:t xml:space="preserve"> de enfermería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10</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y educación para la salud</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10</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Salud y sustentabilidad ambiental</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80"/>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comunitaria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10</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154"/>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en la</w:t>
            </w:r>
            <w:r w:rsidR="00C7221F">
              <w:rPr>
                <w:rFonts w:ascii="AvantGarde Bk BT" w:hAnsi="AvantGarde Bk BT"/>
                <w:bCs/>
                <w:sz w:val="20"/>
                <w:szCs w:val="20"/>
              </w:rPr>
              <w:t xml:space="preserve"> </w:t>
            </w:r>
            <w:r w:rsidRPr="00821C8C">
              <w:rPr>
                <w:rFonts w:ascii="AvantGarde Bk BT" w:hAnsi="AvantGarde Bk BT"/>
                <w:bCs/>
                <w:sz w:val="20"/>
                <w:szCs w:val="20"/>
              </w:rPr>
              <w:t>investigación comunitaria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7</w:t>
            </w:r>
          </w:p>
        </w:tc>
        <w:tc>
          <w:tcPr>
            <w:tcW w:w="794" w:type="pct"/>
            <w:shd w:val="clear" w:color="auto" w:fill="FFFFFF"/>
            <w:vAlign w:val="center"/>
          </w:tcPr>
          <w:p w:rsidR="00821C8C" w:rsidRPr="00FC183C" w:rsidRDefault="00821C8C" w:rsidP="00FC183C">
            <w:pPr>
              <w:pStyle w:val="Textodeglobo"/>
              <w:jc w:val="center"/>
              <w:rPr>
                <w:rFonts w:ascii="AvantGarde Bk BT" w:hAnsi="AvantGarde Bk BT" w:cs="Arial"/>
                <w:bCs/>
                <w:sz w:val="12"/>
                <w:szCs w:val="20"/>
              </w:rPr>
            </w:pPr>
            <w:r w:rsidRPr="00FC183C">
              <w:rPr>
                <w:rFonts w:ascii="AvantGarde Bk BT" w:hAnsi="AvantGarde Bk BT" w:cs="Arial"/>
                <w:bCs/>
                <w:sz w:val="12"/>
                <w:szCs w:val="20"/>
              </w:rPr>
              <w:t>Metodología de la investigación y enfermería comunitaria</w:t>
            </w:r>
          </w:p>
        </w:tc>
      </w:tr>
      <w:tr w:rsidR="00821C8C" w:rsidRPr="00821C8C" w:rsidTr="00EC1D15">
        <w:trPr>
          <w:trHeight w:val="20"/>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Desastres y emergencias sanitarias</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7</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y regulación profesional</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Epidemiologia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32</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32</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Investigación clínica en enfermería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7</w:t>
            </w:r>
          </w:p>
        </w:tc>
        <w:tc>
          <w:tcPr>
            <w:tcW w:w="794" w:type="pct"/>
            <w:shd w:val="clear" w:color="auto" w:fill="FFFFFF"/>
            <w:vAlign w:val="center"/>
          </w:tcPr>
          <w:p w:rsidR="00821C8C" w:rsidRPr="00FC183C" w:rsidRDefault="00821C8C" w:rsidP="00FC183C">
            <w:pPr>
              <w:jc w:val="center"/>
              <w:rPr>
                <w:rFonts w:ascii="AvantGarde Bk BT" w:hAnsi="AvantGarde Bk BT"/>
                <w:bCs/>
                <w:sz w:val="16"/>
                <w:szCs w:val="20"/>
              </w:rPr>
            </w:pPr>
            <w:r w:rsidRPr="00FC183C">
              <w:rPr>
                <w:rFonts w:ascii="AvantGarde Bk BT" w:hAnsi="AvantGarde Bk BT"/>
                <w:bCs/>
                <w:sz w:val="16"/>
                <w:szCs w:val="20"/>
              </w:rPr>
              <w:t>Metodología de la investigación</w:t>
            </w:r>
          </w:p>
        </w:tc>
      </w:tr>
      <w:tr w:rsidR="00821C8C" w:rsidRPr="00821C8C" w:rsidTr="00EC1D15">
        <w:trPr>
          <w:trHeight w:val="480"/>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Farmacología clínica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CL</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12</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Fisiopatología clínica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CL</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12</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de la mujer y del recién nacido</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CL</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12</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del niño y adolecente</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CL</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12</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80"/>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del adulto mayor</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en salud mental</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Enfermería y el cuidado paliativo</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79"/>
          <w:jc w:val="center"/>
        </w:trPr>
        <w:tc>
          <w:tcPr>
            <w:tcW w:w="1584" w:type="pct"/>
            <w:shd w:val="clear" w:color="auto" w:fill="FFFFFF"/>
            <w:vAlign w:val="center"/>
          </w:tcPr>
          <w:p w:rsidR="00821C8C" w:rsidRPr="00821C8C" w:rsidRDefault="00821C8C" w:rsidP="00FC183C">
            <w:pPr>
              <w:jc w:val="center"/>
              <w:rPr>
                <w:rFonts w:ascii="AvantGarde Bk BT" w:hAnsi="AvantGarde Bk BT"/>
                <w:bCs/>
                <w:sz w:val="20"/>
                <w:szCs w:val="20"/>
              </w:rPr>
            </w:pPr>
            <w:r w:rsidRPr="00821C8C">
              <w:rPr>
                <w:rFonts w:ascii="AvantGarde Bk BT" w:hAnsi="AvantGarde Bk BT"/>
                <w:bCs/>
                <w:sz w:val="20"/>
                <w:szCs w:val="20"/>
              </w:rPr>
              <w:t>Gestión de la calidad de enfermería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48</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64</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7</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821C8C" w:rsidTr="00EC1D15">
        <w:trPr>
          <w:trHeight w:val="480"/>
          <w:jc w:val="center"/>
        </w:trPr>
        <w:tc>
          <w:tcPr>
            <w:tcW w:w="1584" w:type="pct"/>
            <w:shd w:val="clear" w:color="auto" w:fill="FFFFFF"/>
            <w:vAlign w:val="center"/>
          </w:tcPr>
          <w:p w:rsidR="00821C8C" w:rsidRPr="00821C8C" w:rsidRDefault="00821C8C" w:rsidP="00FC183C">
            <w:pPr>
              <w:pStyle w:val="Textodeglobo"/>
              <w:jc w:val="center"/>
              <w:rPr>
                <w:rFonts w:ascii="AvantGarde Bk BT" w:hAnsi="AvantGarde Bk BT" w:cs="Arial"/>
                <w:bCs/>
                <w:sz w:val="20"/>
                <w:szCs w:val="20"/>
              </w:rPr>
            </w:pPr>
            <w:r w:rsidRPr="00821C8C">
              <w:rPr>
                <w:rFonts w:ascii="AvantGarde Bk BT" w:hAnsi="AvantGarde Bk BT" w:cs="Arial"/>
                <w:bCs/>
                <w:sz w:val="20"/>
                <w:szCs w:val="20"/>
              </w:rPr>
              <w:t>Gestión y administración de los servicios de enfermería</w:t>
            </w:r>
          </w:p>
        </w:tc>
        <w:tc>
          <w:tcPr>
            <w:tcW w:w="398"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CT</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80</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96</w:t>
            </w:r>
          </w:p>
        </w:tc>
        <w:tc>
          <w:tcPr>
            <w:tcW w:w="556" w:type="pct"/>
            <w:shd w:val="clear" w:color="auto" w:fill="FFFFFF"/>
            <w:vAlign w:val="center"/>
          </w:tcPr>
          <w:p w:rsidR="00821C8C" w:rsidRPr="00821C8C" w:rsidRDefault="00821C8C" w:rsidP="00821C8C">
            <w:pPr>
              <w:jc w:val="center"/>
              <w:rPr>
                <w:rFonts w:ascii="AvantGarde Bk BT" w:hAnsi="AvantGarde Bk BT"/>
                <w:bCs/>
                <w:sz w:val="20"/>
                <w:szCs w:val="20"/>
              </w:rPr>
            </w:pPr>
            <w:r w:rsidRPr="00821C8C">
              <w:rPr>
                <w:rFonts w:ascii="AvantGarde Bk BT" w:hAnsi="AvantGarde Bk BT"/>
                <w:bCs/>
                <w:sz w:val="20"/>
                <w:szCs w:val="20"/>
              </w:rPr>
              <w:t>12</w:t>
            </w:r>
          </w:p>
        </w:tc>
        <w:tc>
          <w:tcPr>
            <w:tcW w:w="794" w:type="pct"/>
            <w:shd w:val="clear" w:color="auto" w:fill="FFFFFF"/>
            <w:vAlign w:val="center"/>
          </w:tcPr>
          <w:p w:rsidR="00821C8C" w:rsidRPr="00821C8C" w:rsidRDefault="00821C8C" w:rsidP="00FC183C">
            <w:pPr>
              <w:jc w:val="center"/>
              <w:rPr>
                <w:rFonts w:ascii="AvantGarde Bk BT" w:hAnsi="AvantGarde Bk BT"/>
                <w:bCs/>
                <w:sz w:val="20"/>
                <w:szCs w:val="20"/>
              </w:rPr>
            </w:pPr>
          </w:p>
        </w:tc>
      </w:tr>
      <w:tr w:rsidR="00821C8C" w:rsidRPr="00612C7D" w:rsidTr="00EC1D15">
        <w:trPr>
          <w:trHeight w:val="235"/>
          <w:jc w:val="center"/>
        </w:trPr>
        <w:tc>
          <w:tcPr>
            <w:tcW w:w="1584" w:type="pct"/>
            <w:shd w:val="clear" w:color="auto" w:fill="FFFFFF"/>
          </w:tcPr>
          <w:p w:rsidR="00821C8C" w:rsidRPr="00612C7D" w:rsidRDefault="00821C8C" w:rsidP="00FC183C">
            <w:pPr>
              <w:jc w:val="center"/>
              <w:rPr>
                <w:rFonts w:ascii="AvantGarde Bk BT" w:hAnsi="AvantGarde Bk BT"/>
                <w:b/>
                <w:bCs/>
                <w:sz w:val="20"/>
                <w:szCs w:val="20"/>
              </w:rPr>
            </w:pPr>
            <w:r w:rsidRPr="00612C7D">
              <w:rPr>
                <w:rFonts w:ascii="AvantGarde Bk BT" w:hAnsi="AvantGarde Bk BT"/>
                <w:b/>
                <w:bCs/>
                <w:sz w:val="20"/>
                <w:szCs w:val="20"/>
              </w:rPr>
              <w:t>Total</w:t>
            </w:r>
            <w:r w:rsidR="00612C7D" w:rsidRPr="00612C7D">
              <w:rPr>
                <w:rFonts w:ascii="AvantGarde Bk BT" w:hAnsi="AvantGarde Bk BT"/>
                <w:b/>
                <w:bCs/>
                <w:sz w:val="20"/>
                <w:szCs w:val="20"/>
              </w:rPr>
              <w:t>:</w:t>
            </w:r>
          </w:p>
        </w:tc>
        <w:tc>
          <w:tcPr>
            <w:tcW w:w="398" w:type="pct"/>
            <w:shd w:val="clear" w:color="auto" w:fill="FFFFFF"/>
            <w:vAlign w:val="center"/>
          </w:tcPr>
          <w:p w:rsidR="00821C8C" w:rsidRPr="00612C7D" w:rsidRDefault="00821C8C" w:rsidP="00821C8C">
            <w:pPr>
              <w:jc w:val="center"/>
              <w:rPr>
                <w:rFonts w:ascii="AvantGarde Bk BT" w:hAnsi="AvantGarde Bk BT"/>
                <w:b/>
                <w:bCs/>
                <w:sz w:val="20"/>
                <w:szCs w:val="20"/>
              </w:rPr>
            </w:pPr>
          </w:p>
        </w:tc>
        <w:tc>
          <w:tcPr>
            <w:tcW w:w="556" w:type="pct"/>
            <w:shd w:val="clear" w:color="auto" w:fill="FFFFFF"/>
            <w:vAlign w:val="bottom"/>
          </w:tcPr>
          <w:p w:rsidR="00821C8C" w:rsidRPr="00612C7D" w:rsidRDefault="00821C8C" w:rsidP="00821C8C">
            <w:pPr>
              <w:jc w:val="center"/>
              <w:rPr>
                <w:rFonts w:ascii="AvantGarde Bk BT" w:hAnsi="AvantGarde Bk BT"/>
                <w:b/>
                <w:bCs/>
                <w:sz w:val="20"/>
                <w:szCs w:val="20"/>
              </w:rPr>
            </w:pPr>
            <w:r w:rsidRPr="00612C7D">
              <w:rPr>
                <w:rFonts w:ascii="AvantGarde Bk BT" w:hAnsi="AvantGarde Bk BT"/>
                <w:b/>
                <w:bCs/>
                <w:sz w:val="20"/>
                <w:szCs w:val="20"/>
              </w:rPr>
              <w:t>1120</w:t>
            </w:r>
          </w:p>
        </w:tc>
        <w:tc>
          <w:tcPr>
            <w:tcW w:w="556" w:type="pct"/>
            <w:shd w:val="clear" w:color="auto" w:fill="FFFFFF"/>
            <w:vAlign w:val="bottom"/>
          </w:tcPr>
          <w:p w:rsidR="00821C8C" w:rsidRPr="00612C7D" w:rsidRDefault="00821C8C" w:rsidP="00821C8C">
            <w:pPr>
              <w:jc w:val="center"/>
              <w:rPr>
                <w:rFonts w:ascii="AvantGarde Bk BT" w:hAnsi="AvantGarde Bk BT"/>
                <w:b/>
                <w:bCs/>
                <w:sz w:val="20"/>
                <w:szCs w:val="20"/>
              </w:rPr>
            </w:pPr>
            <w:r w:rsidRPr="00612C7D">
              <w:rPr>
                <w:rFonts w:ascii="AvantGarde Bk BT" w:hAnsi="AvantGarde Bk BT"/>
                <w:b/>
                <w:bCs/>
                <w:sz w:val="20"/>
                <w:szCs w:val="20"/>
              </w:rPr>
              <w:t>224</w:t>
            </w:r>
          </w:p>
        </w:tc>
        <w:tc>
          <w:tcPr>
            <w:tcW w:w="556" w:type="pct"/>
            <w:shd w:val="clear" w:color="auto" w:fill="FFFFFF"/>
            <w:vAlign w:val="bottom"/>
          </w:tcPr>
          <w:p w:rsidR="00821C8C" w:rsidRPr="00612C7D" w:rsidRDefault="00821C8C" w:rsidP="00821C8C">
            <w:pPr>
              <w:ind w:left="-108"/>
              <w:jc w:val="center"/>
              <w:rPr>
                <w:rFonts w:ascii="AvantGarde Bk BT" w:hAnsi="AvantGarde Bk BT"/>
                <w:b/>
                <w:bCs/>
                <w:sz w:val="20"/>
                <w:szCs w:val="20"/>
              </w:rPr>
            </w:pPr>
            <w:r w:rsidRPr="00612C7D">
              <w:rPr>
                <w:rFonts w:ascii="AvantGarde Bk BT" w:hAnsi="AvantGarde Bk BT"/>
                <w:b/>
                <w:bCs/>
                <w:sz w:val="20"/>
                <w:szCs w:val="20"/>
              </w:rPr>
              <w:t>1344</w:t>
            </w:r>
          </w:p>
        </w:tc>
        <w:tc>
          <w:tcPr>
            <w:tcW w:w="556" w:type="pct"/>
            <w:shd w:val="clear" w:color="auto" w:fill="FFFFFF"/>
            <w:vAlign w:val="bottom"/>
          </w:tcPr>
          <w:p w:rsidR="00821C8C" w:rsidRPr="00612C7D" w:rsidRDefault="00821C8C" w:rsidP="00821C8C">
            <w:pPr>
              <w:jc w:val="center"/>
              <w:rPr>
                <w:rFonts w:ascii="AvantGarde Bk BT" w:hAnsi="AvantGarde Bk BT"/>
                <w:b/>
                <w:bCs/>
                <w:sz w:val="20"/>
                <w:szCs w:val="20"/>
              </w:rPr>
            </w:pPr>
            <w:r w:rsidRPr="00612C7D">
              <w:rPr>
                <w:rFonts w:ascii="AvantGarde Bk BT" w:hAnsi="AvantGarde Bk BT"/>
                <w:b/>
                <w:bCs/>
                <w:sz w:val="20"/>
                <w:szCs w:val="20"/>
              </w:rPr>
              <w:t>166</w:t>
            </w:r>
          </w:p>
        </w:tc>
        <w:tc>
          <w:tcPr>
            <w:tcW w:w="794" w:type="pct"/>
            <w:shd w:val="clear" w:color="auto" w:fill="FFFFFF"/>
            <w:vAlign w:val="center"/>
          </w:tcPr>
          <w:p w:rsidR="00821C8C" w:rsidRPr="00612C7D" w:rsidRDefault="00821C8C" w:rsidP="00FC183C">
            <w:pPr>
              <w:jc w:val="center"/>
              <w:rPr>
                <w:rFonts w:ascii="AvantGarde Bk BT" w:hAnsi="AvantGarde Bk BT"/>
                <w:b/>
                <w:bCs/>
                <w:sz w:val="20"/>
                <w:szCs w:val="20"/>
              </w:rPr>
            </w:pPr>
          </w:p>
        </w:tc>
      </w:tr>
    </w:tbl>
    <w:p w:rsidR="00F31C78" w:rsidRDefault="00F31C78" w:rsidP="00821C8C">
      <w:pPr>
        <w:rPr>
          <w:rFonts w:ascii="AvantGarde Bk BT" w:hAnsi="AvantGarde Bk BT"/>
          <w:b/>
          <w:bCs/>
          <w:sz w:val="22"/>
          <w:szCs w:val="22"/>
        </w:rPr>
      </w:pPr>
      <w:bookmarkStart w:id="1" w:name="_Toc441750632"/>
      <w:bookmarkStart w:id="2" w:name="_Toc441751102"/>
      <w:bookmarkStart w:id="3" w:name="_Toc441752065"/>
      <w:bookmarkStart w:id="4" w:name="_Toc441752769"/>
      <w:bookmarkStart w:id="5" w:name="_Toc442258555"/>
    </w:p>
    <w:p w:rsidR="00F31C78" w:rsidRDefault="00F31C78">
      <w:pPr>
        <w:spacing w:after="200" w:line="276" w:lineRule="auto"/>
        <w:rPr>
          <w:rFonts w:ascii="AvantGarde Bk BT" w:hAnsi="AvantGarde Bk BT"/>
          <w:b/>
          <w:bCs/>
          <w:sz w:val="22"/>
          <w:szCs w:val="22"/>
        </w:rPr>
      </w:pPr>
      <w:r>
        <w:rPr>
          <w:rFonts w:ascii="AvantGarde Bk BT" w:hAnsi="AvantGarde Bk BT"/>
          <w:b/>
          <w:bCs/>
          <w:sz w:val="22"/>
          <w:szCs w:val="22"/>
        </w:rPr>
        <w:br w:type="page"/>
      </w:r>
    </w:p>
    <w:p w:rsidR="00F746B1" w:rsidRDefault="00F746B1" w:rsidP="00821C8C">
      <w:pPr>
        <w:rPr>
          <w:rFonts w:ascii="AvantGarde Bk BT" w:hAnsi="AvantGarde Bk BT"/>
          <w:b/>
          <w:bCs/>
          <w:sz w:val="22"/>
          <w:szCs w:val="22"/>
        </w:rPr>
      </w:pPr>
    </w:p>
    <w:p w:rsidR="00821C8C" w:rsidRPr="00612C7D" w:rsidRDefault="00821C8C" w:rsidP="00FC183C">
      <w:pPr>
        <w:jc w:val="center"/>
        <w:rPr>
          <w:rFonts w:ascii="AvantGarde Bk BT" w:hAnsi="AvantGarde Bk BT"/>
          <w:b/>
          <w:bCs/>
          <w:sz w:val="22"/>
          <w:szCs w:val="22"/>
        </w:rPr>
      </w:pPr>
      <w:r w:rsidRPr="00612C7D">
        <w:rPr>
          <w:rFonts w:ascii="AvantGarde Bk BT" w:hAnsi="AvantGarde Bk BT"/>
          <w:b/>
          <w:bCs/>
          <w:sz w:val="22"/>
          <w:szCs w:val="22"/>
        </w:rPr>
        <w:t>Área de Formación Especializante Selectiva</w:t>
      </w:r>
      <w:bookmarkEnd w:id="1"/>
      <w:bookmarkEnd w:id="2"/>
      <w:bookmarkEnd w:id="3"/>
      <w:bookmarkEnd w:id="4"/>
      <w:bookmarkEnd w:id="5"/>
    </w:p>
    <w:p w:rsidR="00821C8C" w:rsidRDefault="00821C8C" w:rsidP="00821C8C">
      <w:pPr>
        <w:pStyle w:val="Ttulo2"/>
        <w:rPr>
          <w:rFonts w:ascii="AvantGarde Bk BT" w:hAnsi="AvantGarde Bk BT" w:cs="Arial"/>
          <w:b w:val="0"/>
          <w:i w:val="0"/>
          <w:iCs w:val="0"/>
          <w:sz w:val="22"/>
          <w:szCs w:val="22"/>
        </w:rPr>
      </w:pPr>
      <w:bookmarkStart w:id="6" w:name="_Toc441750633"/>
      <w:bookmarkStart w:id="7" w:name="_Toc441751103"/>
      <w:bookmarkStart w:id="8" w:name="_Toc441752066"/>
      <w:bookmarkStart w:id="9" w:name="_Toc441752770"/>
      <w:bookmarkStart w:id="10" w:name="_Toc442258556"/>
      <w:r w:rsidRPr="00821C8C">
        <w:rPr>
          <w:rFonts w:ascii="AvantGarde Bk BT" w:hAnsi="AvantGarde Bk BT" w:cs="Arial"/>
          <w:b w:val="0"/>
          <w:i w:val="0"/>
          <w:iCs w:val="0"/>
          <w:sz w:val="22"/>
          <w:szCs w:val="22"/>
        </w:rPr>
        <w:t xml:space="preserve">El alumno </w:t>
      </w:r>
      <w:r w:rsidR="00191D42">
        <w:rPr>
          <w:rFonts w:ascii="AvantGarde Bk BT" w:hAnsi="AvantGarde Bk BT" w:cs="Arial"/>
          <w:b w:val="0"/>
          <w:i w:val="0"/>
          <w:iCs w:val="0"/>
          <w:sz w:val="22"/>
          <w:szCs w:val="22"/>
        </w:rPr>
        <w:t>deberá</w:t>
      </w:r>
      <w:r w:rsidR="00FD0D1E">
        <w:rPr>
          <w:rFonts w:ascii="AvantGarde Bk BT" w:hAnsi="AvantGarde Bk BT" w:cs="Arial"/>
          <w:b w:val="0"/>
          <w:i w:val="0"/>
          <w:iCs w:val="0"/>
          <w:sz w:val="22"/>
          <w:szCs w:val="22"/>
        </w:rPr>
        <w:t xml:space="preserve"> cursar dos o</w:t>
      </w:r>
      <w:r w:rsidRPr="00821C8C">
        <w:rPr>
          <w:rFonts w:ascii="AvantGarde Bk BT" w:hAnsi="AvantGarde Bk BT" w:cs="Arial"/>
          <w:b w:val="0"/>
          <w:i w:val="0"/>
          <w:iCs w:val="0"/>
          <w:sz w:val="22"/>
          <w:szCs w:val="22"/>
        </w:rPr>
        <w:t>rientaciones completas para acreditar los 36 créditos, a partir de tercer ciclo</w:t>
      </w:r>
      <w:bookmarkEnd w:id="6"/>
      <w:bookmarkEnd w:id="7"/>
      <w:bookmarkEnd w:id="8"/>
      <w:bookmarkEnd w:id="9"/>
      <w:bookmarkEnd w:id="10"/>
      <w:r w:rsidR="003A21B5">
        <w:rPr>
          <w:rFonts w:ascii="AvantGarde Bk BT" w:hAnsi="AvantGarde Bk BT" w:cs="Arial"/>
          <w:b w:val="0"/>
          <w:i w:val="0"/>
          <w:iCs w:val="0"/>
          <w:sz w:val="22"/>
          <w:szCs w:val="22"/>
        </w:rPr>
        <w:t>.</w:t>
      </w:r>
    </w:p>
    <w:p w:rsidR="00FC183C" w:rsidRPr="00FC183C" w:rsidRDefault="00FC183C" w:rsidP="00FC183C"/>
    <w:tbl>
      <w:tblPr>
        <w:tblW w:w="8930" w:type="dxa"/>
        <w:tblInd w:w="279" w:type="dxa"/>
        <w:tblLayout w:type="fixed"/>
        <w:tblCellMar>
          <w:left w:w="0" w:type="dxa"/>
          <w:right w:w="0" w:type="dxa"/>
        </w:tblCellMar>
        <w:tblLook w:val="0000" w:firstRow="0" w:lastRow="0" w:firstColumn="0" w:lastColumn="0" w:noHBand="0" w:noVBand="0"/>
      </w:tblPr>
      <w:tblGrid>
        <w:gridCol w:w="2693"/>
        <w:gridCol w:w="567"/>
        <w:gridCol w:w="1134"/>
        <w:gridCol w:w="851"/>
        <w:gridCol w:w="1134"/>
        <w:gridCol w:w="1134"/>
        <w:gridCol w:w="1417"/>
      </w:tblGrid>
      <w:tr w:rsidR="00821C8C" w:rsidRPr="00612C7D" w:rsidTr="00653125">
        <w:trPr>
          <w:cantSplit/>
          <w:trHeight w:val="289"/>
        </w:trPr>
        <w:tc>
          <w:tcPr>
            <w:tcW w:w="893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21C8C" w:rsidRPr="00612C7D" w:rsidRDefault="00821C8C" w:rsidP="00FC183C">
            <w:pPr>
              <w:jc w:val="center"/>
              <w:rPr>
                <w:rFonts w:ascii="AvantGarde Bk BT" w:hAnsi="AvantGarde Bk BT"/>
                <w:b/>
                <w:bCs/>
                <w:sz w:val="20"/>
                <w:szCs w:val="20"/>
              </w:rPr>
            </w:pPr>
            <w:r w:rsidRPr="00612C7D">
              <w:rPr>
                <w:rFonts w:ascii="AvantGarde Bk BT" w:hAnsi="AvantGarde Bk BT"/>
                <w:b/>
                <w:bCs/>
                <w:sz w:val="20"/>
                <w:szCs w:val="20"/>
              </w:rPr>
              <w:t>ORIENTACIÓN EN SALUD FAMILIAR Y DE GRUPOS DE RIESGO</w:t>
            </w:r>
          </w:p>
        </w:tc>
      </w:tr>
      <w:tr w:rsidR="00612C7D" w:rsidRPr="00612C7D" w:rsidTr="00A10A11">
        <w:trPr>
          <w:cantSplit/>
          <w:trHeight w:val="203"/>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612C7D" w:rsidRPr="00612C7D" w:rsidRDefault="00612C7D" w:rsidP="00FC183C">
            <w:pPr>
              <w:jc w:val="center"/>
              <w:rPr>
                <w:rFonts w:ascii="AvantGarde Bk BT" w:hAnsi="AvantGarde Bk BT"/>
                <w:b/>
                <w:bCs/>
                <w:sz w:val="20"/>
                <w:szCs w:val="20"/>
              </w:rPr>
            </w:pPr>
            <w:r w:rsidRPr="00612C7D">
              <w:rPr>
                <w:b/>
                <w:sz w:val="20"/>
                <w:szCs w:val="20"/>
              </w:rPr>
              <w:br w:type="page"/>
            </w:r>
            <w:r w:rsidRPr="00612C7D">
              <w:rPr>
                <w:rFonts w:ascii="AvantGarde Bk BT" w:hAnsi="AvantGarde Bk BT"/>
                <w:b/>
                <w:bCs/>
                <w:sz w:val="20"/>
                <w:szCs w:val="20"/>
              </w:rPr>
              <w:t>Unidades de aprendizaje</w:t>
            </w:r>
          </w:p>
        </w:tc>
        <w:tc>
          <w:tcPr>
            <w:tcW w:w="567"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612C7D" w:rsidRPr="00612C7D" w:rsidRDefault="00612C7D" w:rsidP="00FC183C">
            <w:pPr>
              <w:jc w:val="center"/>
              <w:rPr>
                <w:rFonts w:ascii="AvantGarde Bk BT" w:hAnsi="AvantGarde Bk BT"/>
                <w:b/>
                <w:bCs/>
                <w:sz w:val="20"/>
                <w:szCs w:val="20"/>
              </w:rPr>
            </w:pPr>
            <w:r w:rsidRPr="00612C7D">
              <w:rPr>
                <w:rFonts w:ascii="AvantGarde Bk BT" w:hAnsi="AvantGarde Bk BT"/>
                <w:b/>
                <w:bCs/>
                <w:sz w:val="20"/>
                <w:szCs w:val="20"/>
              </w:rPr>
              <w:t>Tipo</w:t>
            </w:r>
          </w:p>
        </w:tc>
        <w:tc>
          <w:tcPr>
            <w:tcW w:w="1134"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612C7D" w:rsidRPr="00612C7D" w:rsidRDefault="00612C7D" w:rsidP="00FC183C">
            <w:pPr>
              <w:jc w:val="center"/>
              <w:rPr>
                <w:rFonts w:ascii="AvantGarde Bk BT" w:hAnsi="AvantGarde Bk BT"/>
                <w:b/>
                <w:bCs/>
                <w:sz w:val="20"/>
                <w:szCs w:val="20"/>
              </w:rPr>
            </w:pPr>
            <w:r w:rsidRPr="00612C7D">
              <w:rPr>
                <w:rFonts w:ascii="AvantGarde Bk BT" w:hAnsi="AvantGarde Bk BT"/>
                <w:b/>
                <w:bCs/>
                <w:sz w:val="20"/>
                <w:szCs w:val="20"/>
              </w:rPr>
              <w:t>Horas Teoría</w:t>
            </w:r>
          </w:p>
        </w:tc>
        <w:tc>
          <w:tcPr>
            <w:tcW w:w="851"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612C7D" w:rsidRPr="00612C7D" w:rsidRDefault="00612C7D" w:rsidP="00FC183C">
            <w:pPr>
              <w:jc w:val="center"/>
              <w:rPr>
                <w:rFonts w:ascii="AvantGarde Bk BT" w:hAnsi="AvantGarde Bk BT"/>
                <w:b/>
                <w:bCs/>
                <w:sz w:val="20"/>
                <w:szCs w:val="20"/>
              </w:rPr>
            </w:pPr>
            <w:r>
              <w:rPr>
                <w:rFonts w:ascii="AvantGarde Bk BT" w:hAnsi="AvantGarde Bk BT"/>
                <w:b/>
                <w:bCs/>
                <w:sz w:val="20"/>
                <w:szCs w:val="20"/>
              </w:rPr>
              <w:t>Horas Practica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612C7D" w:rsidRPr="00612C7D" w:rsidRDefault="00612C7D" w:rsidP="00FC183C">
            <w:pPr>
              <w:jc w:val="center"/>
              <w:rPr>
                <w:rFonts w:ascii="AvantGarde Bk BT" w:hAnsi="AvantGarde Bk BT"/>
                <w:b/>
                <w:bCs/>
                <w:sz w:val="20"/>
                <w:szCs w:val="20"/>
              </w:rPr>
            </w:pPr>
            <w:r w:rsidRPr="00612C7D">
              <w:rPr>
                <w:rFonts w:ascii="AvantGarde Bk BT" w:hAnsi="AvantGarde Bk BT"/>
                <w:b/>
                <w:bCs/>
                <w:sz w:val="20"/>
                <w:szCs w:val="20"/>
              </w:rPr>
              <w:t>Horas Totales</w:t>
            </w:r>
          </w:p>
        </w:tc>
        <w:tc>
          <w:tcPr>
            <w:tcW w:w="1134" w:type="dxa"/>
            <w:tcBorders>
              <w:top w:val="single" w:sz="4" w:space="0" w:color="auto"/>
              <w:left w:val="nil"/>
              <w:bottom w:val="single" w:sz="4" w:space="0" w:color="auto"/>
              <w:right w:val="nil"/>
            </w:tcBorders>
            <w:shd w:val="clear" w:color="auto" w:fill="FFFFFF" w:themeFill="background1"/>
            <w:noWrap/>
            <w:tcMar>
              <w:top w:w="15" w:type="dxa"/>
              <w:left w:w="15" w:type="dxa"/>
              <w:bottom w:w="0" w:type="dxa"/>
              <w:right w:w="15" w:type="dxa"/>
            </w:tcMar>
            <w:vAlign w:val="center"/>
          </w:tcPr>
          <w:p w:rsidR="00612C7D" w:rsidRPr="00612C7D" w:rsidRDefault="00612C7D" w:rsidP="00FC183C">
            <w:pPr>
              <w:jc w:val="center"/>
              <w:rPr>
                <w:rFonts w:ascii="AvantGarde Bk BT" w:hAnsi="AvantGarde Bk BT"/>
                <w:b/>
                <w:bCs/>
                <w:sz w:val="20"/>
                <w:szCs w:val="20"/>
              </w:rPr>
            </w:pPr>
            <w:r w:rsidRPr="00612C7D">
              <w:rPr>
                <w:rFonts w:ascii="AvantGarde Bk BT" w:hAnsi="AvantGarde Bk BT"/>
                <w:b/>
                <w:bCs/>
                <w:sz w:val="20"/>
                <w:szCs w:val="20"/>
              </w:rPr>
              <w:t>Créditos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612C7D" w:rsidRPr="00612C7D" w:rsidRDefault="00612C7D" w:rsidP="00FC183C">
            <w:pPr>
              <w:jc w:val="center"/>
              <w:rPr>
                <w:rFonts w:ascii="AvantGarde Bk BT" w:hAnsi="AvantGarde Bk BT"/>
                <w:b/>
                <w:bCs/>
                <w:sz w:val="20"/>
                <w:szCs w:val="20"/>
              </w:rPr>
            </w:pPr>
            <w:r>
              <w:rPr>
                <w:rFonts w:ascii="AvantGarde Bk BT" w:hAnsi="AvantGarde Bk BT"/>
                <w:b/>
                <w:bCs/>
                <w:sz w:val="20"/>
                <w:szCs w:val="20"/>
              </w:rPr>
              <w:t>Prerrequisito</w:t>
            </w:r>
          </w:p>
        </w:tc>
      </w:tr>
      <w:tr w:rsidR="00612C7D" w:rsidRPr="00821C8C" w:rsidTr="00FC183C">
        <w:trPr>
          <w:trHeight w:val="479"/>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Autocuidado de grupos de riesgo</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C</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64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p>
        </w:tc>
      </w:tr>
      <w:tr w:rsidR="00612C7D" w:rsidRPr="00821C8C" w:rsidTr="00FC183C">
        <w:trPr>
          <w:trHeight w:val="479"/>
        </w:trPr>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Enfermería en salud familiar</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C</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64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r w:rsidRPr="00612C7D">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12C7D" w:rsidRPr="00612C7D" w:rsidRDefault="00612C7D" w:rsidP="00FC183C">
            <w:pPr>
              <w:jc w:val="center"/>
              <w:rPr>
                <w:rFonts w:ascii="AvantGarde Bk BT" w:hAnsi="AvantGarde Bk BT"/>
                <w:bCs/>
                <w:sz w:val="20"/>
                <w:szCs w:val="20"/>
              </w:rPr>
            </w:pPr>
          </w:p>
        </w:tc>
      </w:tr>
      <w:tr w:rsidR="00A10A11" w:rsidRPr="00A10A11" w:rsidTr="00A10A11">
        <w:trPr>
          <w:trHeight w:val="318"/>
        </w:trPr>
        <w:tc>
          <w:tcPr>
            <w:tcW w:w="2693" w:type="dxa"/>
            <w:tcBorders>
              <w:top w:val="single" w:sz="4" w:space="0" w:color="auto"/>
              <w:left w:val="single" w:sz="4" w:space="0" w:color="auto"/>
              <w:bottom w:val="single" w:sz="4" w:space="0" w:color="auto"/>
              <w:right w:val="single" w:sz="4" w:space="0" w:color="auto"/>
            </w:tcBorders>
          </w:tcPr>
          <w:p w:rsidR="00A10A11" w:rsidRPr="00A10A11" w:rsidRDefault="00A10A11" w:rsidP="00FC183C">
            <w:pPr>
              <w:jc w:val="center"/>
              <w:rPr>
                <w:rFonts w:ascii="AvantGarde Bk BT" w:hAnsi="AvantGarde Bk BT"/>
                <w:b/>
                <w:bCs/>
                <w:sz w:val="20"/>
                <w:szCs w:val="20"/>
              </w:rPr>
            </w:pPr>
            <w:r w:rsidRPr="00A10A11">
              <w:rPr>
                <w:rFonts w:ascii="AvantGarde Bk BT" w:hAnsi="AvantGarde Bk BT"/>
                <w:b/>
                <w:bCs/>
                <w:sz w:val="20"/>
                <w:szCs w:val="20"/>
              </w:rPr>
              <w:t>Total:</w:t>
            </w:r>
          </w:p>
        </w:tc>
        <w:tc>
          <w:tcPr>
            <w:tcW w:w="567" w:type="dxa"/>
            <w:tcBorders>
              <w:top w:val="single" w:sz="4" w:space="0" w:color="auto"/>
              <w:left w:val="single" w:sz="4" w:space="0" w:color="auto"/>
              <w:bottom w:val="single" w:sz="4" w:space="0" w:color="auto"/>
              <w:right w:val="single" w:sz="4" w:space="0" w:color="auto"/>
            </w:tcBorders>
          </w:tcPr>
          <w:p w:rsidR="00A10A11" w:rsidRPr="00A10A11" w:rsidRDefault="00A10A11" w:rsidP="00FC183C">
            <w:pPr>
              <w:jc w:val="center"/>
              <w:rPr>
                <w:rFonts w:ascii="AvantGarde Bk BT" w:hAnsi="AvantGarde Bk BT"/>
                <w:b/>
                <w:bCs/>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FC183C">
            <w:pPr>
              <w:jc w:val="center"/>
              <w:rPr>
                <w:rFonts w:ascii="AvantGarde Bk BT" w:hAnsi="AvantGarde Bk BT"/>
                <w:b/>
                <w:bCs/>
                <w:sz w:val="20"/>
                <w:szCs w:val="20"/>
              </w:rPr>
            </w:pPr>
            <w:r w:rsidRPr="00A10A11">
              <w:rPr>
                <w:rFonts w:ascii="AvantGarde Bk BT" w:hAnsi="AvantGarde Bk BT"/>
                <w:b/>
                <w:bCs/>
                <w:sz w:val="20"/>
                <w:szCs w:val="20"/>
              </w:rPr>
              <w:t>128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FC183C">
            <w:pPr>
              <w:jc w:val="center"/>
              <w:rPr>
                <w:rFonts w:ascii="AvantGarde Bk BT" w:hAnsi="AvantGarde Bk BT"/>
                <w:b/>
                <w:bCs/>
                <w:sz w:val="20"/>
                <w:szCs w:val="20"/>
              </w:rPr>
            </w:pPr>
            <w:r w:rsidRPr="00A10A11">
              <w:rPr>
                <w:rFonts w:ascii="AvantGarde Bk BT" w:hAnsi="AvantGarde Bk BT"/>
                <w:b/>
                <w:bCs/>
                <w:sz w:val="20"/>
                <w:szCs w:val="20"/>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FC183C">
            <w:pPr>
              <w:jc w:val="center"/>
              <w:rPr>
                <w:rFonts w:ascii="AvantGarde Bk BT" w:hAnsi="AvantGarde Bk BT"/>
                <w:b/>
                <w:bCs/>
                <w:sz w:val="20"/>
                <w:szCs w:val="20"/>
              </w:rPr>
            </w:pPr>
            <w:r w:rsidRPr="00A10A11">
              <w:rPr>
                <w:rFonts w:ascii="AvantGarde Bk BT" w:hAnsi="AvantGarde Bk BT"/>
                <w:b/>
                <w:bCs/>
                <w:sz w:val="20"/>
                <w:szCs w:val="20"/>
              </w:rPr>
              <w:t>128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FC183C">
            <w:pPr>
              <w:jc w:val="center"/>
              <w:rPr>
                <w:rFonts w:ascii="AvantGarde Bk BT" w:hAnsi="AvantGarde Bk BT"/>
                <w:b/>
                <w:bCs/>
                <w:sz w:val="20"/>
                <w:szCs w:val="20"/>
              </w:rPr>
            </w:pPr>
            <w:r w:rsidRPr="00A10A11">
              <w:rPr>
                <w:rFonts w:ascii="AvantGarde Bk BT" w:hAnsi="AvantGarde Bk BT"/>
                <w:b/>
                <w:bCs/>
                <w:sz w:val="20"/>
                <w:szCs w:val="20"/>
              </w:rPr>
              <w:t>18</w:t>
            </w:r>
          </w:p>
        </w:tc>
        <w:tc>
          <w:tcPr>
            <w:tcW w:w="1417" w:type="dxa"/>
            <w:tcBorders>
              <w:top w:val="single" w:sz="4" w:space="0" w:color="auto"/>
              <w:left w:val="nil"/>
              <w:bottom w:val="single" w:sz="4" w:space="0" w:color="auto"/>
              <w:right w:val="single" w:sz="4" w:space="0" w:color="auto"/>
            </w:tcBorders>
            <w:vAlign w:val="bottom"/>
          </w:tcPr>
          <w:p w:rsidR="00A10A11" w:rsidRPr="00A10A11" w:rsidRDefault="00A10A11" w:rsidP="00FC183C">
            <w:pPr>
              <w:jc w:val="center"/>
              <w:rPr>
                <w:rFonts w:ascii="AvantGarde Bk BT" w:hAnsi="AvantGarde Bk BT"/>
                <w:b/>
                <w:bCs/>
                <w:sz w:val="20"/>
                <w:szCs w:val="20"/>
              </w:rPr>
            </w:pPr>
          </w:p>
        </w:tc>
      </w:tr>
    </w:tbl>
    <w:p w:rsidR="00F31C78" w:rsidRDefault="00F31C78" w:rsidP="00821C8C">
      <w:pPr>
        <w:rPr>
          <w:rFonts w:ascii="AvantGarde Bk BT" w:hAnsi="AvantGarde Bk BT"/>
          <w:bCs/>
          <w:sz w:val="22"/>
          <w:szCs w:val="22"/>
        </w:rPr>
      </w:pPr>
    </w:p>
    <w:tbl>
      <w:tblPr>
        <w:tblW w:w="8930" w:type="dxa"/>
        <w:tblInd w:w="279" w:type="dxa"/>
        <w:tblLayout w:type="fixed"/>
        <w:tblCellMar>
          <w:left w:w="0" w:type="dxa"/>
          <w:right w:w="0" w:type="dxa"/>
        </w:tblCellMar>
        <w:tblLook w:val="0000" w:firstRow="0" w:lastRow="0" w:firstColumn="0" w:lastColumn="0" w:noHBand="0" w:noVBand="0"/>
      </w:tblPr>
      <w:tblGrid>
        <w:gridCol w:w="2693"/>
        <w:gridCol w:w="709"/>
        <w:gridCol w:w="992"/>
        <w:gridCol w:w="992"/>
        <w:gridCol w:w="993"/>
        <w:gridCol w:w="1134"/>
        <w:gridCol w:w="1417"/>
      </w:tblGrid>
      <w:tr w:rsidR="00821C8C" w:rsidRPr="00A10A11" w:rsidTr="00A10A11">
        <w:trPr>
          <w:cantSplit/>
          <w:trHeight w:val="282"/>
        </w:trPr>
        <w:tc>
          <w:tcPr>
            <w:tcW w:w="893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21C8C" w:rsidRPr="00A10A11" w:rsidRDefault="00FD0D1E" w:rsidP="00821C8C">
            <w:pPr>
              <w:jc w:val="center"/>
              <w:rPr>
                <w:rFonts w:ascii="AvantGarde Bk BT" w:hAnsi="AvantGarde Bk BT"/>
                <w:b/>
                <w:bCs/>
                <w:sz w:val="20"/>
                <w:szCs w:val="20"/>
              </w:rPr>
            </w:pPr>
            <w:r>
              <w:rPr>
                <w:rFonts w:ascii="AvantGarde Bk BT" w:hAnsi="AvantGarde Bk BT"/>
                <w:b/>
                <w:bCs/>
                <w:sz w:val="20"/>
                <w:szCs w:val="20"/>
              </w:rPr>
              <w:t>ORIENTACIÓN EN AUTOEMPLEO Y PRÁ</w:t>
            </w:r>
            <w:r w:rsidR="00821C8C" w:rsidRPr="00A10A11">
              <w:rPr>
                <w:rFonts w:ascii="AvantGarde Bk BT" w:hAnsi="AvantGarde Bk BT"/>
                <w:b/>
                <w:bCs/>
                <w:sz w:val="20"/>
                <w:szCs w:val="20"/>
              </w:rPr>
              <w:t>CTICA INDEPENDIENTE</w:t>
            </w:r>
          </w:p>
        </w:tc>
      </w:tr>
      <w:tr w:rsidR="00A10A11" w:rsidRPr="00A10A11" w:rsidTr="00A10A11">
        <w:trPr>
          <w:cantSplit/>
          <w:trHeight w:val="282"/>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Unidades de aprendizaje</w:t>
            </w:r>
          </w:p>
        </w:tc>
        <w:tc>
          <w:tcPr>
            <w:tcW w:w="709"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Tipo</w:t>
            </w:r>
          </w:p>
        </w:tc>
        <w:tc>
          <w:tcPr>
            <w:tcW w:w="992"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Horas Teoría</w:t>
            </w:r>
          </w:p>
        </w:tc>
        <w:tc>
          <w:tcPr>
            <w:tcW w:w="992"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Horas Practica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Horas Totales</w:t>
            </w:r>
          </w:p>
        </w:tc>
        <w:tc>
          <w:tcPr>
            <w:tcW w:w="1134" w:type="dxa"/>
            <w:tcBorders>
              <w:top w:val="single" w:sz="4" w:space="0" w:color="auto"/>
              <w:left w:val="nil"/>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Créditos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Prerrequisito</w:t>
            </w:r>
          </w:p>
        </w:tc>
      </w:tr>
      <w:tr w:rsidR="00A10A11" w:rsidRPr="00821C8C" w:rsidTr="00FC183C">
        <w:trPr>
          <w:trHeight w:val="479"/>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FC183C">
            <w:pPr>
              <w:jc w:val="center"/>
              <w:rPr>
                <w:rFonts w:ascii="AvantGarde Bk BT" w:hAnsi="AvantGarde Bk BT"/>
                <w:bCs/>
                <w:sz w:val="20"/>
                <w:szCs w:val="20"/>
              </w:rPr>
            </w:pPr>
            <w:r w:rsidRPr="00A10A11">
              <w:rPr>
                <w:rFonts w:ascii="AvantGarde Bk BT" w:hAnsi="AvantGarde Bk BT"/>
                <w:bCs/>
                <w:sz w:val="20"/>
                <w:szCs w:val="20"/>
              </w:rPr>
              <w:t>Gestión del talento aplicado a enfermería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C</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p>
        </w:tc>
      </w:tr>
      <w:tr w:rsidR="00A10A11" w:rsidRPr="00821C8C" w:rsidTr="00FC183C">
        <w:trPr>
          <w:trHeight w:val="479"/>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FC183C">
            <w:pPr>
              <w:jc w:val="center"/>
              <w:rPr>
                <w:rFonts w:ascii="AvantGarde Bk BT" w:hAnsi="AvantGarde Bk BT"/>
                <w:bCs/>
                <w:sz w:val="20"/>
                <w:szCs w:val="20"/>
              </w:rPr>
            </w:pPr>
            <w:r w:rsidRPr="00A10A11">
              <w:rPr>
                <w:rFonts w:ascii="AvantGarde Bk BT" w:hAnsi="AvantGarde Bk BT"/>
                <w:bCs/>
                <w:sz w:val="20"/>
                <w:szCs w:val="20"/>
              </w:rPr>
              <w:t>Enfermería empresarial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C</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9</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p>
        </w:tc>
      </w:tr>
      <w:tr w:rsidR="00A10A11" w:rsidRPr="00A10A11" w:rsidTr="00A10A11">
        <w:trPr>
          <w:trHeight w:val="269"/>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Total:</w:t>
            </w:r>
          </w:p>
        </w:tc>
        <w:tc>
          <w:tcPr>
            <w:tcW w:w="709" w:type="dxa"/>
            <w:tcBorders>
              <w:top w:val="nil"/>
              <w:left w:val="single" w:sz="4" w:space="0" w:color="auto"/>
              <w:bottom w:val="single" w:sz="4" w:space="0" w:color="auto"/>
              <w:right w:val="single" w:sz="4" w:space="0" w:color="auto"/>
            </w:tcBorders>
            <w:vAlign w:val="bottom"/>
          </w:tcPr>
          <w:p w:rsidR="00A10A11" w:rsidRPr="00A10A11" w:rsidRDefault="00A10A11" w:rsidP="00821C8C">
            <w:pPr>
              <w:jc w:val="center"/>
              <w:rPr>
                <w:rFonts w:ascii="AvantGarde Bk BT" w:hAnsi="AvantGarde Bk BT"/>
                <w:b/>
                <w:bCs/>
                <w:sz w:val="20"/>
                <w:szCs w:val="20"/>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128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128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
                <w:bCs/>
                <w:sz w:val="20"/>
                <w:szCs w:val="20"/>
              </w:rPr>
            </w:pPr>
            <w:r w:rsidRPr="00A10A11">
              <w:rPr>
                <w:rFonts w:ascii="AvantGarde Bk BT" w:hAnsi="AvantGarde Bk BT"/>
                <w:b/>
                <w:bCs/>
                <w:sz w:val="20"/>
                <w:szCs w:val="20"/>
              </w:rPr>
              <w:t>18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
                <w:bCs/>
                <w:sz w:val="20"/>
                <w:szCs w:val="20"/>
              </w:rPr>
            </w:pPr>
          </w:p>
        </w:tc>
      </w:tr>
    </w:tbl>
    <w:p w:rsidR="00821C8C" w:rsidRDefault="00821C8C" w:rsidP="00821C8C">
      <w:pPr>
        <w:rPr>
          <w:rFonts w:ascii="AvantGarde Bk BT" w:hAnsi="AvantGarde Bk BT"/>
          <w:bCs/>
          <w:sz w:val="22"/>
          <w:szCs w:val="22"/>
        </w:rPr>
      </w:pPr>
    </w:p>
    <w:tbl>
      <w:tblPr>
        <w:tblW w:w="8930" w:type="dxa"/>
        <w:tblInd w:w="279" w:type="dxa"/>
        <w:tblLayout w:type="fixed"/>
        <w:tblCellMar>
          <w:left w:w="0" w:type="dxa"/>
          <w:right w:w="0" w:type="dxa"/>
        </w:tblCellMar>
        <w:tblLook w:val="0000" w:firstRow="0" w:lastRow="0" w:firstColumn="0" w:lastColumn="0" w:noHBand="0" w:noVBand="0"/>
      </w:tblPr>
      <w:tblGrid>
        <w:gridCol w:w="2693"/>
        <w:gridCol w:w="709"/>
        <w:gridCol w:w="992"/>
        <w:gridCol w:w="992"/>
        <w:gridCol w:w="993"/>
        <w:gridCol w:w="1134"/>
        <w:gridCol w:w="1417"/>
      </w:tblGrid>
      <w:tr w:rsidR="00821C8C" w:rsidRPr="007C6502" w:rsidTr="007C6502">
        <w:trPr>
          <w:cantSplit/>
          <w:trHeight w:val="303"/>
        </w:trPr>
        <w:tc>
          <w:tcPr>
            <w:tcW w:w="893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21C8C" w:rsidRPr="007C6502" w:rsidRDefault="00FD0D1E" w:rsidP="00821C8C">
            <w:pPr>
              <w:jc w:val="center"/>
              <w:rPr>
                <w:rFonts w:ascii="AvantGarde Bk BT" w:hAnsi="AvantGarde Bk BT"/>
                <w:b/>
                <w:bCs/>
                <w:sz w:val="20"/>
                <w:szCs w:val="20"/>
              </w:rPr>
            </w:pPr>
            <w:r>
              <w:rPr>
                <w:rFonts w:ascii="AvantGarde Bk BT" w:hAnsi="AvantGarde Bk BT"/>
                <w:b/>
                <w:bCs/>
                <w:sz w:val="20"/>
                <w:szCs w:val="20"/>
              </w:rPr>
              <w:t>ORIENTACIÓN EN ENFERMERÍ</w:t>
            </w:r>
            <w:r w:rsidR="00821C8C" w:rsidRPr="007C6502">
              <w:rPr>
                <w:rFonts w:ascii="AvantGarde Bk BT" w:hAnsi="AvantGarde Bk BT"/>
                <w:b/>
                <w:bCs/>
                <w:sz w:val="20"/>
                <w:szCs w:val="20"/>
              </w:rPr>
              <w:t>A AVANZADA</w:t>
            </w:r>
          </w:p>
        </w:tc>
      </w:tr>
      <w:tr w:rsidR="00A10A11" w:rsidRPr="007C6502" w:rsidTr="007C6502">
        <w:trPr>
          <w:cantSplit/>
          <w:trHeight w:val="303"/>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10A11" w:rsidRPr="007C6502" w:rsidRDefault="00A10A11" w:rsidP="00821C8C">
            <w:pPr>
              <w:jc w:val="center"/>
              <w:rPr>
                <w:rFonts w:ascii="AvantGarde Bk BT" w:hAnsi="AvantGarde Bk BT"/>
                <w:b/>
                <w:bCs/>
                <w:sz w:val="20"/>
                <w:szCs w:val="20"/>
              </w:rPr>
            </w:pPr>
            <w:r w:rsidRPr="007C6502">
              <w:rPr>
                <w:rFonts w:ascii="AvantGarde Bk BT" w:hAnsi="AvantGarde Bk BT"/>
                <w:b/>
                <w:bCs/>
                <w:sz w:val="20"/>
                <w:szCs w:val="20"/>
              </w:rPr>
              <w:t>Unidades de aprendizaje</w:t>
            </w:r>
          </w:p>
        </w:tc>
        <w:tc>
          <w:tcPr>
            <w:tcW w:w="709"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7C6502" w:rsidRDefault="00A10A11" w:rsidP="00821C8C">
            <w:pPr>
              <w:rPr>
                <w:rFonts w:ascii="AvantGarde Bk BT" w:hAnsi="AvantGarde Bk BT"/>
                <w:b/>
                <w:bCs/>
                <w:sz w:val="20"/>
                <w:szCs w:val="20"/>
              </w:rPr>
            </w:pPr>
            <w:r w:rsidRPr="007C6502">
              <w:rPr>
                <w:rFonts w:ascii="AvantGarde Bk BT" w:hAnsi="AvantGarde Bk BT"/>
                <w:b/>
                <w:bCs/>
                <w:sz w:val="20"/>
                <w:szCs w:val="20"/>
              </w:rPr>
              <w:t>Tipo</w:t>
            </w:r>
          </w:p>
        </w:tc>
        <w:tc>
          <w:tcPr>
            <w:tcW w:w="992"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7C6502" w:rsidRDefault="00A10A11" w:rsidP="00821C8C">
            <w:pPr>
              <w:jc w:val="center"/>
              <w:rPr>
                <w:rFonts w:ascii="AvantGarde Bk BT" w:hAnsi="AvantGarde Bk BT"/>
                <w:b/>
                <w:bCs/>
                <w:sz w:val="20"/>
                <w:szCs w:val="20"/>
              </w:rPr>
            </w:pPr>
            <w:r w:rsidRPr="007C6502">
              <w:rPr>
                <w:rFonts w:ascii="AvantGarde Bk BT" w:hAnsi="AvantGarde Bk BT"/>
                <w:b/>
                <w:bCs/>
                <w:sz w:val="20"/>
                <w:szCs w:val="20"/>
              </w:rPr>
              <w:t>Horas Teoría</w:t>
            </w:r>
          </w:p>
        </w:tc>
        <w:tc>
          <w:tcPr>
            <w:tcW w:w="992"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7C6502" w:rsidRDefault="00A10A11" w:rsidP="00821C8C">
            <w:pPr>
              <w:jc w:val="center"/>
              <w:rPr>
                <w:rFonts w:ascii="AvantGarde Bk BT" w:hAnsi="AvantGarde Bk BT"/>
                <w:b/>
                <w:bCs/>
                <w:sz w:val="20"/>
                <w:szCs w:val="20"/>
              </w:rPr>
            </w:pPr>
            <w:r w:rsidRPr="007C6502">
              <w:rPr>
                <w:rFonts w:ascii="AvantGarde Bk BT" w:hAnsi="AvantGarde Bk BT"/>
                <w:b/>
                <w:bCs/>
                <w:sz w:val="20"/>
                <w:szCs w:val="20"/>
              </w:rPr>
              <w:t>Horas Practica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10A11" w:rsidRPr="007C6502" w:rsidRDefault="00A10A11" w:rsidP="00821C8C">
            <w:pPr>
              <w:jc w:val="center"/>
              <w:rPr>
                <w:rFonts w:ascii="AvantGarde Bk BT" w:hAnsi="AvantGarde Bk BT"/>
                <w:b/>
                <w:bCs/>
                <w:sz w:val="20"/>
                <w:szCs w:val="20"/>
              </w:rPr>
            </w:pPr>
            <w:r w:rsidRPr="007C6502">
              <w:rPr>
                <w:rFonts w:ascii="AvantGarde Bk BT" w:hAnsi="AvantGarde Bk BT"/>
                <w:b/>
                <w:bCs/>
                <w:sz w:val="20"/>
                <w:szCs w:val="20"/>
              </w:rPr>
              <w:t>Horas Totales</w:t>
            </w:r>
          </w:p>
        </w:tc>
        <w:tc>
          <w:tcPr>
            <w:tcW w:w="1134" w:type="dxa"/>
            <w:tcBorders>
              <w:top w:val="single" w:sz="4" w:space="0" w:color="auto"/>
              <w:left w:val="nil"/>
              <w:bottom w:val="single" w:sz="4" w:space="0" w:color="auto"/>
              <w:right w:val="nil"/>
            </w:tcBorders>
            <w:shd w:val="clear" w:color="auto" w:fill="FFFFFF" w:themeFill="background1"/>
            <w:noWrap/>
            <w:tcMar>
              <w:top w:w="15" w:type="dxa"/>
              <w:left w:w="15" w:type="dxa"/>
              <w:bottom w:w="0" w:type="dxa"/>
              <w:right w:w="15" w:type="dxa"/>
            </w:tcMar>
            <w:vAlign w:val="center"/>
          </w:tcPr>
          <w:p w:rsidR="00A10A11" w:rsidRPr="007C6502" w:rsidRDefault="00A10A11" w:rsidP="00821C8C">
            <w:pPr>
              <w:rPr>
                <w:rFonts w:ascii="AvantGarde Bk BT" w:hAnsi="AvantGarde Bk BT"/>
                <w:b/>
                <w:bCs/>
                <w:sz w:val="20"/>
                <w:szCs w:val="20"/>
              </w:rPr>
            </w:pPr>
            <w:r w:rsidRPr="007C6502">
              <w:rPr>
                <w:rFonts w:ascii="AvantGarde Bk BT" w:hAnsi="AvantGarde Bk BT"/>
                <w:b/>
                <w:bCs/>
                <w:sz w:val="20"/>
                <w:szCs w:val="20"/>
              </w:rPr>
              <w:t>Créditos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10A11" w:rsidRPr="007C6502" w:rsidRDefault="00A10A11" w:rsidP="00821C8C">
            <w:pPr>
              <w:jc w:val="center"/>
              <w:rPr>
                <w:rFonts w:ascii="AvantGarde Bk BT" w:hAnsi="AvantGarde Bk BT"/>
                <w:b/>
                <w:bCs/>
                <w:sz w:val="20"/>
                <w:szCs w:val="20"/>
              </w:rPr>
            </w:pPr>
            <w:r w:rsidRPr="007C6502">
              <w:rPr>
                <w:rFonts w:ascii="AvantGarde Bk BT" w:hAnsi="AvantGarde Bk BT"/>
                <w:b/>
                <w:bCs/>
                <w:sz w:val="20"/>
                <w:szCs w:val="20"/>
              </w:rPr>
              <w:t>Prerrequisito</w:t>
            </w:r>
          </w:p>
        </w:tc>
      </w:tr>
      <w:tr w:rsidR="00A10A11" w:rsidRPr="00821C8C" w:rsidTr="00FC183C">
        <w:trPr>
          <w:trHeight w:val="479"/>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10A11" w:rsidRPr="00A10A11" w:rsidRDefault="00FD0D1E" w:rsidP="00FC183C">
            <w:pPr>
              <w:jc w:val="center"/>
              <w:rPr>
                <w:rFonts w:ascii="AvantGarde Bk BT" w:hAnsi="AvantGarde Bk BT"/>
                <w:bCs/>
                <w:sz w:val="20"/>
                <w:szCs w:val="20"/>
              </w:rPr>
            </w:pPr>
            <w:r>
              <w:rPr>
                <w:rFonts w:ascii="AvantGarde Bk BT" w:hAnsi="AvantGarde Bk BT"/>
                <w:bCs/>
                <w:sz w:val="20"/>
                <w:szCs w:val="20"/>
              </w:rPr>
              <w:t>Enfermería en el cuidado crí</w:t>
            </w:r>
            <w:r w:rsidR="00A10A11" w:rsidRPr="00A10A11">
              <w:rPr>
                <w:rFonts w:ascii="AvantGarde Bk BT" w:hAnsi="AvantGarde Bk BT"/>
                <w:bCs/>
                <w:sz w:val="20"/>
                <w:szCs w:val="20"/>
              </w:rPr>
              <w:t>tico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C</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p>
        </w:tc>
      </w:tr>
      <w:tr w:rsidR="00A10A11" w:rsidRPr="00821C8C" w:rsidTr="00FC183C">
        <w:trPr>
          <w:trHeight w:val="479"/>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FC183C">
            <w:pPr>
              <w:jc w:val="center"/>
              <w:rPr>
                <w:rFonts w:ascii="AvantGarde Bk BT" w:hAnsi="AvantGarde Bk BT"/>
                <w:bCs/>
                <w:sz w:val="20"/>
                <w:szCs w:val="20"/>
              </w:rPr>
            </w:pPr>
            <w:r w:rsidRPr="00A10A11">
              <w:rPr>
                <w:rFonts w:ascii="AvantGarde Bk BT" w:hAnsi="AvantGarde Bk BT"/>
                <w:bCs/>
                <w:sz w:val="20"/>
                <w:szCs w:val="20"/>
              </w:rPr>
              <w:t>Enfermería avanzada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C</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r w:rsidRPr="00A10A11">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10A11" w:rsidRPr="00A10A11" w:rsidRDefault="00A10A11" w:rsidP="00821C8C">
            <w:pPr>
              <w:jc w:val="center"/>
              <w:rPr>
                <w:rFonts w:ascii="AvantGarde Bk BT" w:hAnsi="AvantGarde Bk BT"/>
                <w:bCs/>
                <w:sz w:val="20"/>
                <w:szCs w:val="20"/>
              </w:rPr>
            </w:pPr>
          </w:p>
        </w:tc>
      </w:tr>
      <w:tr w:rsidR="007C6502" w:rsidRPr="007C6502" w:rsidTr="007C6502">
        <w:trPr>
          <w:trHeight w:val="257"/>
        </w:trPr>
        <w:tc>
          <w:tcPr>
            <w:tcW w:w="2693" w:type="dxa"/>
            <w:tcBorders>
              <w:top w:val="nil"/>
              <w:left w:val="single" w:sz="4" w:space="0" w:color="auto"/>
              <w:bottom w:val="single" w:sz="4" w:space="0" w:color="auto"/>
              <w:right w:val="single" w:sz="4" w:space="0" w:color="auto"/>
            </w:tcBorders>
          </w:tcPr>
          <w:p w:rsidR="007C6502" w:rsidRPr="007C6502" w:rsidRDefault="007C6502" w:rsidP="00821C8C">
            <w:pPr>
              <w:jc w:val="center"/>
              <w:rPr>
                <w:rFonts w:ascii="AvantGarde Bk BT" w:hAnsi="AvantGarde Bk BT"/>
                <w:b/>
                <w:bCs/>
                <w:sz w:val="20"/>
                <w:szCs w:val="20"/>
              </w:rPr>
            </w:pPr>
            <w:r w:rsidRPr="007C6502">
              <w:rPr>
                <w:rFonts w:ascii="AvantGarde Bk BT" w:hAnsi="AvantGarde Bk BT"/>
                <w:b/>
                <w:bCs/>
                <w:sz w:val="20"/>
                <w:szCs w:val="20"/>
              </w:rPr>
              <w:t>Total:</w:t>
            </w:r>
          </w:p>
        </w:tc>
        <w:tc>
          <w:tcPr>
            <w:tcW w:w="709" w:type="dxa"/>
            <w:tcBorders>
              <w:top w:val="nil"/>
              <w:left w:val="single" w:sz="4" w:space="0" w:color="auto"/>
              <w:bottom w:val="single" w:sz="4" w:space="0" w:color="auto"/>
              <w:right w:val="single" w:sz="4" w:space="0" w:color="auto"/>
            </w:tcBorders>
          </w:tcPr>
          <w:p w:rsidR="007C6502" w:rsidRPr="007C6502" w:rsidRDefault="007C6502" w:rsidP="00821C8C">
            <w:pPr>
              <w:jc w:val="center"/>
              <w:rPr>
                <w:rFonts w:ascii="AvantGarde Bk BT" w:hAnsi="AvantGarde Bk BT"/>
                <w:b/>
                <w:bCs/>
                <w:sz w:val="20"/>
                <w:szCs w:val="20"/>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C6502" w:rsidRPr="007C6502" w:rsidRDefault="007C6502" w:rsidP="00821C8C">
            <w:pPr>
              <w:ind w:left="-157"/>
              <w:jc w:val="center"/>
              <w:rPr>
                <w:rFonts w:ascii="AvantGarde Bk BT" w:hAnsi="AvantGarde Bk BT"/>
                <w:b/>
                <w:bCs/>
                <w:sz w:val="20"/>
                <w:szCs w:val="20"/>
              </w:rPr>
            </w:pPr>
            <w:r w:rsidRPr="007C6502">
              <w:rPr>
                <w:rFonts w:ascii="AvantGarde Bk BT" w:hAnsi="AvantGarde Bk BT"/>
                <w:b/>
                <w:bCs/>
                <w:sz w:val="20"/>
                <w:szCs w:val="20"/>
              </w:rPr>
              <w:t>128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C6502" w:rsidRPr="007C6502" w:rsidRDefault="007C6502" w:rsidP="00821C8C">
            <w:pPr>
              <w:jc w:val="center"/>
              <w:rPr>
                <w:rFonts w:ascii="AvantGarde Bk BT" w:hAnsi="AvantGarde Bk BT"/>
                <w:b/>
                <w:bCs/>
                <w:sz w:val="20"/>
                <w:szCs w:val="20"/>
              </w:rPr>
            </w:pPr>
            <w:r w:rsidRPr="007C6502">
              <w:rPr>
                <w:rFonts w:ascii="AvantGarde Bk BT" w:hAnsi="AvantGarde Bk BT"/>
                <w:b/>
                <w:bCs/>
                <w:sz w:val="20"/>
                <w:szCs w:val="20"/>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C6502" w:rsidRPr="007C6502" w:rsidRDefault="007C6502" w:rsidP="00821C8C">
            <w:pPr>
              <w:jc w:val="center"/>
              <w:rPr>
                <w:rFonts w:ascii="AvantGarde Bk BT" w:hAnsi="AvantGarde Bk BT"/>
                <w:b/>
                <w:bCs/>
                <w:sz w:val="20"/>
                <w:szCs w:val="20"/>
              </w:rPr>
            </w:pPr>
            <w:r w:rsidRPr="007C6502">
              <w:rPr>
                <w:rFonts w:ascii="AvantGarde Bk BT" w:hAnsi="AvantGarde Bk BT"/>
                <w:b/>
                <w:bCs/>
                <w:sz w:val="20"/>
                <w:szCs w:val="20"/>
              </w:rPr>
              <w:t>128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C6502" w:rsidRPr="007C6502" w:rsidRDefault="007C6502" w:rsidP="00821C8C">
            <w:pPr>
              <w:jc w:val="center"/>
              <w:rPr>
                <w:rFonts w:ascii="AvantGarde Bk BT" w:hAnsi="AvantGarde Bk BT"/>
                <w:b/>
                <w:bCs/>
                <w:sz w:val="20"/>
                <w:szCs w:val="20"/>
              </w:rPr>
            </w:pPr>
            <w:r w:rsidRPr="007C6502">
              <w:rPr>
                <w:rFonts w:ascii="AvantGarde Bk BT" w:hAnsi="AvantGarde Bk BT"/>
                <w:b/>
                <w:bCs/>
                <w:sz w:val="20"/>
                <w:szCs w:val="20"/>
              </w:rPr>
              <w:t>18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C6502" w:rsidRPr="007C6502" w:rsidRDefault="007C6502" w:rsidP="00821C8C">
            <w:pPr>
              <w:jc w:val="center"/>
              <w:rPr>
                <w:rFonts w:ascii="AvantGarde Bk BT" w:hAnsi="AvantGarde Bk BT"/>
                <w:b/>
                <w:bCs/>
                <w:sz w:val="20"/>
                <w:szCs w:val="20"/>
              </w:rPr>
            </w:pPr>
          </w:p>
        </w:tc>
      </w:tr>
    </w:tbl>
    <w:p w:rsidR="00821C8C" w:rsidRDefault="00821C8C" w:rsidP="00821C8C">
      <w:pPr>
        <w:rPr>
          <w:rFonts w:ascii="AvantGarde Bk BT" w:hAnsi="AvantGarde Bk BT"/>
          <w:bCs/>
          <w:sz w:val="22"/>
          <w:szCs w:val="22"/>
        </w:rPr>
      </w:pPr>
    </w:p>
    <w:tbl>
      <w:tblPr>
        <w:tblW w:w="8930" w:type="dxa"/>
        <w:tblInd w:w="279" w:type="dxa"/>
        <w:tblLayout w:type="fixed"/>
        <w:tblCellMar>
          <w:left w:w="0" w:type="dxa"/>
          <w:right w:w="0" w:type="dxa"/>
        </w:tblCellMar>
        <w:tblLook w:val="0000" w:firstRow="0" w:lastRow="0" w:firstColumn="0" w:lastColumn="0" w:noHBand="0" w:noVBand="0"/>
      </w:tblPr>
      <w:tblGrid>
        <w:gridCol w:w="696"/>
        <w:gridCol w:w="1997"/>
        <w:gridCol w:w="709"/>
        <w:gridCol w:w="1134"/>
        <w:gridCol w:w="850"/>
        <w:gridCol w:w="993"/>
        <w:gridCol w:w="1134"/>
        <w:gridCol w:w="1417"/>
      </w:tblGrid>
      <w:tr w:rsidR="00821C8C" w:rsidRPr="00D47DF0" w:rsidTr="00D47DF0">
        <w:trPr>
          <w:cantSplit/>
          <w:trHeight w:val="241"/>
        </w:trPr>
        <w:tc>
          <w:tcPr>
            <w:tcW w:w="893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21C8C" w:rsidRPr="00D47DF0" w:rsidRDefault="00FD0D1E" w:rsidP="00821C8C">
            <w:pPr>
              <w:jc w:val="center"/>
              <w:rPr>
                <w:rFonts w:ascii="AvantGarde Bk BT" w:hAnsi="AvantGarde Bk BT"/>
                <w:b/>
                <w:bCs/>
                <w:sz w:val="20"/>
                <w:szCs w:val="20"/>
              </w:rPr>
            </w:pPr>
            <w:r>
              <w:rPr>
                <w:rFonts w:ascii="AvantGarde Bk BT" w:hAnsi="AvantGarde Bk BT"/>
                <w:b/>
                <w:bCs/>
                <w:sz w:val="20"/>
                <w:szCs w:val="20"/>
              </w:rPr>
              <w:t>ORIENTACIÓN EN ENFERMERÍA OBSTÉ</w:t>
            </w:r>
            <w:r w:rsidR="00821C8C" w:rsidRPr="00D47DF0">
              <w:rPr>
                <w:rFonts w:ascii="AvantGarde Bk BT" w:hAnsi="AvantGarde Bk BT"/>
                <w:b/>
                <w:bCs/>
                <w:sz w:val="20"/>
                <w:szCs w:val="20"/>
              </w:rPr>
              <w:t xml:space="preserve">TRICA </w:t>
            </w:r>
          </w:p>
        </w:tc>
      </w:tr>
      <w:tr w:rsidR="00D47DF0" w:rsidRPr="00D47DF0" w:rsidTr="00D47DF0">
        <w:trPr>
          <w:trHeight w:val="239"/>
        </w:trPr>
        <w:tc>
          <w:tcPr>
            <w:tcW w:w="2693" w:type="dxa"/>
            <w:gridSpan w:val="2"/>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47DF0" w:rsidRPr="00D47DF0" w:rsidRDefault="00D47DF0" w:rsidP="00821C8C">
            <w:pPr>
              <w:jc w:val="center"/>
              <w:rPr>
                <w:rFonts w:ascii="AvantGarde Bk BT" w:hAnsi="AvantGarde Bk BT"/>
                <w:b/>
                <w:bCs/>
                <w:sz w:val="20"/>
                <w:szCs w:val="20"/>
              </w:rPr>
            </w:pPr>
            <w:r w:rsidRPr="00D47DF0">
              <w:rPr>
                <w:rFonts w:ascii="AvantGarde Bk BT" w:hAnsi="AvantGarde Bk BT"/>
                <w:b/>
                <w:bCs/>
                <w:sz w:val="20"/>
                <w:szCs w:val="20"/>
              </w:rPr>
              <w:t>Unidades de aprendizaje</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47DF0" w:rsidRPr="00D47DF0" w:rsidRDefault="00D47DF0" w:rsidP="00821C8C">
            <w:pPr>
              <w:rPr>
                <w:rFonts w:ascii="AvantGarde Bk BT" w:hAnsi="AvantGarde Bk BT"/>
                <w:b/>
                <w:bCs/>
                <w:sz w:val="20"/>
                <w:szCs w:val="20"/>
              </w:rPr>
            </w:pPr>
            <w:r w:rsidRPr="00D47DF0">
              <w:rPr>
                <w:rFonts w:ascii="AvantGarde Bk BT" w:hAnsi="AvantGarde Bk BT"/>
                <w:b/>
                <w:bCs/>
                <w:sz w:val="20"/>
                <w:szCs w:val="20"/>
              </w:rPr>
              <w:t>Tipo</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47DF0" w:rsidRPr="00D47DF0" w:rsidRDefault="00D47DF0" w:rsidP="00821C8C">
            <w:pPr>
              <w:jc w:val="center"/>
              <w:rPr>
                <w:rFonts w:ascii="AvantGarde Bk BT" w:hAnsi="AvantGarde Bk BT"/>
                <w:b/>
                <w:bCs/>
                <w:sz w:val="20"/>
                <w:szCs w:val="20"/>
              </w:rPr>
            </w:pPr>
            <w:r w:rsidRPr="00D47DF0">
              <w:rPr>
                <w:rFonts w:ascii="AvantGarde Bk BT" w:hAnsi="AvantGarde Bk BT"/>
                <w:b/>
                <w:bCs/>
                <w:sz w:val="20"/>
                <w:szCs w:val="20"/>
              </w:rPr>
              <w:t>Horas Teoría</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47DF0" w:rsidRPr="00D47DF0" w:rsidRDefault="00D47DF0" w:rsidP="00821C8C">
            <w:pPr>
              <w:jc w:val="center"/>
              <w:rPr>
                <w:rFonts w:ascii="AvantGarde Bk BT" w:hAnsi="AvantGarde Bk BT"/>
                <w:b/>
                <w:bCs/>
                <w:sz w:val="20"/>
                <w:szCs w:val="20"/>
              </w:rPr>
            </w:pPr>
            <w:r>
              <w:rPr>
                <w:rFonts w:ascii="AvantGarde Bk BT" w:hAnsi="AvantGarde Bk BT"/>
                <w:b/>
                <w:bCs/>
                <w:sz w:val="20"/>
                <w:szCs w:val="20"/>
              </w:rPr>
              <w:t>Horas Practica</w:t>
            </w:r>
          </w:p>
        </w:tc>
        <w:tc>
          <w:tcPr>
            <w:tcW w:w="99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47DF0" w:rsidRPr="00D47DF0" w:rsidRDefault="00D47DF0" w:rsidP="00821C8C">
            <w:pPr>
              <w:jc w:val="center"/>
              <w:rPr>
                <w:rFonts w:ascii="AvantGarde Bk BT" w:hAnsi="AvantGarde Bk BT"/>
                <w:b/>
                <w:bCs/>
                <w:sz w:val="20"/>
                <w:szCs w:val="20"/>
              </w:rPr>
            </w:pPr>
            <w:r w:rsidRPr="00D47DF0">
              <w:rPr>
                <w:rFonts w:ascii="AvantGarde Bk BT" w:hAnsi="AvantGarde Bk BT"/>
                <w:b/>
                <w:bCs/>
                <w:sz w:val="20"/>
                <w:szCs w:val="20"/>
              </w:rPr>
              <w:t>Horas Totales</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47DF0" w:rsidRPr="00D47DF0" w:rsidRDefault="00D47DF0" w:rsidP="00D47DF0">
            <w:pPr>
              <w:jc w:val="center"/>
              <w:rPr>
                <w:rFonts w:ascii="AvantGarde Bk BT" w:hAnsi="AvantGarde Bk BT"/>
                <w:b/>
                <w:bCs/>
                <w:sz w:val="20"/>
                <w:szCs w:val="20"/>
              </w:rPr>
            </w:pPr>
            <w:r w:rsidRPr="00D47DF0">
              <w:rPr>
                <w:rFonts w:ascii="AvantGarde Bk BT" w:hAnsi="AvantGarde Bk BT"/>
                <w:b/>
                <w:bCs/>
                <w:sz w:val="20"/>
                <w:szCs w:val="20"/>
              </w:rPr>
              <w:t>Créditos</w:t>
            </w:r>
          </w:p>
        </w:tc>
        <w:tc>
          <w:tcPr>
            <w:tcW w:w="1417"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47DF0" w:rsidRPr="00D47DF0" w:rsidRDefault="00D47DF0" w:rsidP="00D47DF0">
            <w:pPr>
              <w:jc w:val="center"/>
              <w:rPr>
                <w:rFonts w:ascii="AvantGarde Bk BT" w:hAnsi="AvantGarde Bk BT"/>
                <w:b/>
                <w:bCs/>
                <w:sz w:val="20"/>
                <w:szCs w:val="20"/>
              </w:rPr>
            </w:pPr>
            <w:r w:rsidRPr="00D47DF0">
              <w:rPr>
                <w:rFonts w:ascii="AvantGarde Bk BT" w:hAnsi="AvantGarde Bk BT"/>
                <w:b/>
                <w:bCs/>
                <w:sz w:val="20"/>
                <w:szCs w:val="20"/>
              </w:rPr>
              <w:t>Prerrequisito</w:t>
            </w:r>
          </w:p>
        </w:tc>
      </w:tr>
      <w:tr w:rsidR="00D47DF0" w:rsidRPr="00821C8C" w:rsidTr="00FC183C">
        <w:trPr>
          <w:trHeight w:val="391"/>
        </w:trPr>
        <w:tc>
          <w:tcPr>
            <w:tcW w:w="269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FC183C">
            <w:pPr>
              <w:jc w:val="center"/>
              <w:rPr>
                <w:rFonts w:ascii="AvantGarde Bk BT" w:hAnsi="AvantGarde Bk BT"/>
                <w:bCs/>
                <w:sz w:val="20"/>
                <w:szCs w:val="20"/>
              </w:rPr>
            </w:pPr>
            <w:r w:rsidRPr="00D47DF0">
              <w:rPr>
                <w:rFonts w:ascii="AvantGarde Bk BT" w:hAnsi="AvantGarde Bk BT"/>
                <w:bCs/>
                <w:sz w:val="20"/>
                <w:szCs w:val="20"/>
              </w:rPr>
              <w:t>Enfermería en obstetricia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C</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64</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p>
        </w:tc>
      </w:tr>
      <w:tr w:rsidR="00D47DF0" w:rsidRPr="00821C8C" w:rsidTr="00FC183C">
        <w:trPr>
          <w:trHeight w:val="391"/>
        </w:trPr>
        <w:tc>
          <w:tcPr>
            <w:tcW w:w="269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FC183C">
            <w:pPr>
              <w:jc w:val="center"/>
              <w:rPr>
                <w:rFonts w:ascii="AvantGarde Bk BT" w:hAnsi="AvantGarde Bk BT"/>
                <w:bCs/>
                <w:sz w:val="20"/>
                <w:szCs w:val="20"/>
              </w:rPr>
            </w:pPr>
            <w:r w:rsidRPr="00D47DF0">
              <w:rPr>
                <w:rFonts w:ascii="AvantGarde Bk BT" w:hAnsi="AvantGarde Bk BT"/>
                <w:bCs/>
                <w:sz w:val="20"/>
                <w:szCs w:val="20"/>
              </w:rPr>
              <w:t>Enfermería en neonatología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C</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64</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r w:rsidRPr="00D47DF0">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821C8C">
            <w:pPr>
              <w:jc w:val="center"/>
              <w:rPr>
                <w:rFonts w:ascii="AvantGarde Bk BT" w:hAnsi="AvantGarde Bk BT"/>
                <w:bCs/>
                <w:sz w:val="20"/>
                <w:szCs w:val="20"/>
              </w:rPr>
            </w:pPr>
          </w:p>
        </w:tc>
      </w:tr>
      <w:tr w:rsidR="00D47DF0" w:rsidRPr="00D47DF0" w:rsidTr="00D47DF0">
        <w:trPr>
          <w:trHeight w:val="275"/>
        </w:trPr>
        <w:tc>
          <w:tcPr>
            <w:tcW w:w="696" w:type="dxa"/>
            <w:tcBorders>
              <w:top w:val="nil"/>
              <w:left w:val="single" w:sz="4" w:space="0" w:color="auto"/>
              <w:bottom w:val="single" w:sz="4" w:space="0" w:color="auto"/>
              <w:right w:val="single" w:sz="4" w:space="0" w:color="auto"/>
            </w:tcBorders>
          </w:tcPr>
          <w:p w:rsidR="00D47DF0" w:rsidRPr="00D47DF0" w:rsidRDefault="00D47DF0" w:rsidP="00D47DF0">
            <w:pPr>
              <w:jc w:val="right"/>
              <w:rPr>
                <w:rFonts w:ascii="AvantGarde Bk BT" w:hAnsi="AvantGarde Bk BT"/>
                <w:b/>
                <w:bCs/>
                <w:sz w:val="20"/>
                <w:szCs w:val="20"/>
              </w:rPr>
            </w:pPr>
            <w:r w:rsidRPr="00D47DF0">
              <w:rPr>
                <w:rFonts w:ascii="AvantGarde Bk BT" w:hAnsi="AvantGarde Bk BT"/>
                <w:b/>
                <w:bCs/>
                <w:sz w:val="20"/>
                <w:szCs w:val="20"/>
              </w:rPr>
              <w:t>Total:</w:t>
            </w:r>
          </w:p>
        </w:tc>
        <w:tc>
          <w:tcPr>
            <w:tcW w:w="1997" w:type="dxa"/>
            <w:tcBorders>
              <w:top w:val="nil"/>
              <w:left w:val="single" w:sz="4" w:space="0" w:color="auto"/>
              <w:bottom w:val="single" w:sz="4" w:space="0" w:color="auto"/>
              <w:right w:val="single" w:sz="4" w:space="0" w:color="auto"/>
            </w:tcBorders>
          </w:tcPr>
          <w:p w:rsidR="00D47DF0" w:rsidRPr="00D47DF0" w:rsidRDefault="00D47DF0" w:rsidP="00D47DF0">
            <w:pPr>
              <w:jc w:val="center"/>
              <w:rPr>
                <w:rFonts w:ascii="AvantGarde Bk BT" w:hAnsi="AvantGarde Bk BT"/>
                <w:b/>
                <w:bCs/>
                <w:sz w:val="20"/>
                <w:szCs w:val="20"/>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D47DF0">
            <w:pPr>
              <w:jc w:val="center"/>
              <w:rPr>
                <w:rFonts w:ascii="AvantGarde Bk BT" w:hAnsi="AvantGarde Bk BT"/>
                <w:b/>
                <w:bCs/>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D47DF0">
            <w:pPr>
              <w:jc w:val="center"/>
              <w:rPr>
                <w:rFonts w:ascii="AvantGarde Bk BT" w:hAnsi="AvantGarde Bk BT"/>
                <w:b/>
                <w:bCs/>
                <w:sz w:val="20"/>
                <w:szCs w:val="20"/>
              </w:rPr>
            </w:pPr>
            <w:r w:rsidRPr="00D47DF0">
              <w:rPr>
                <w:rFonts w:ascii="AvantGarde Bk BT" w:hAnsi="AvantGarde Bk BT"/>
                <w:b/>
                <w:bCs/>
                <w:sz w:val="20"/>
                <w:szCs w:val="20"/>
              </w:rPr>
              <w:t>128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D47DF0">
            <w:pPr>
              <w:jc w:val="center"/>
              <w:rPr>
                <w:rFonts w:ascii="AvantGarde Bk BT" w:hAnsi="AvantGarde Bk BT"/>
                <w:b/>
                <w:bCs/>
                <w:sz w:val="20"/>
                <w:szCs w:val="20"/>
              </w:rPr>
            </w:pPr>
            <w:r w:rsidRPr="00D47DF0">
              <w:rPr>
                <w:rFonts w:ascii="AvantGarde Bk BT" w:hAnsi="AvantGarde Bk BT"/>
                <w:b/>
                <w:bCs/>
                <w:sz w:val="20"/>
                <w:szCs w:val="20"/>
              </w:rPr>
              <w:t>0</w:t>
            </w:r>
          </w:p>
        </w:tc>
        <w:tc>
          <w:tcPr>
            <w:tcW w:w="993" w:type="dxa"/>
            <w:tcBorders>
              <w:top w:val="nil"/>
              <w:left w:val="nil"/>
              <w:bottom w:val="single" w:sz="4" w:space="0" w:color="auto"/>
              <w:right w:val="single" w:sz="4" w:space="0" w:color="auto"/>
            </w:tcBorders>
            <w:vAlign w:val="bottom"/>
          </w:tcPr>
          <w:p w:rsidR="00D47DF0" w:rsidRPr="00D47DF0" w:rsidRDefault="00D47DF0" w:rsidP="00D47DF0">
            <w:pPr>
              <w:jc w:val="center"/>
              <w:rPr>
                <w:rFonts w:ascii="AvantGarde Bk BT" w:hAnsi="AvantGarde Bk BT"/>
                <w:b/>
                <w:bCs/>
                <w:sz w:val="20"/>
                <w:szCs w:val="20"/>
              </w:rPr>
            </w:pPr>
            <w:r w:rsidRPr="00D47DF0">
              <w:rPr>
                <w:rFonts w:ascii="AvantGarde Bk BT" w:hAnsi="AvantGarde Bk BT"/>
                <w:b/>
                <w:bCs/>
                <w:sz w:val="20"/>
                <w:szCs w:val="20"/>
              </w:rPr>
              <w:t>128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D47DF0">
            <w:pPr>
              <w:jc w:val="center"/>
              <w:rPr>
                <w:rFonts w:ascii="AvantGarde Bk BT" w:hAnsi="AvantGarde Bk BT"/>
                <w:b/>
                <w:bCs/>
                <w:sz w:val="20"/>
                <w:szCs w:val="20"/>
              </w:rPr>
            </w:pPr>
            <w:r w:rsidRPr="00D47DF0">
              <w:rPr>
                <w:rFonts w:ascii="AvantGarde Bk BT" w:hAnsi="AvantGarde Bk BT"/>
                <w:b/>
                <w:bCs/>
                <w:sz w:val="20"/>
                <w:szCs w:val="20"/>
              </w:rPr>
              <w:t>18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47DF0" w:rsidRPr="00D47DF0" w:rsidRDefault="00D47DF0" w:rsidP="00D47DF0">
            <w:pPr>
              <w:jc w:val="center"/>
              <w:rPr>
                <w:rFonts w:ascii="AvantGarde Bk BT" w:hAnsi="AvantGarde Bk BT"/>
                <w:b/>
                <w:bCs/>
                <w:sz w:val="20"/>
                <w:szCs w:val="20"/>
              </w:rPr>
            </w:pPr>
          </w:p>
        </w:tc>
      </w:tr>
    </w:tbl>
    <w:p w:rsidR="00F31C78" w:rsidRDefault="00F31C78" w:rsidP="00821C8C">
      <w:pPr>
        <w:rPr>
          <w:rFonts w:ascii="AvantGarde Bk BT" w:hAnsi="AvantGarde Bk BT"/>
          <w:bCs/>
          <w:sz w:val="22"/>
          <w:szCs w:val="22"/>
        </w:rPr>
      </w:pPr>
    </w:p>
    <w:p w:rsidR="00F31C78" w:rsidRDefault="00F31C78">
      <w:pPr>
        <w:spacing w:after="200" w:line="276" w:lineRule="auto"/>
        <w:rPr>
          <w:rFonts w:ascii="AvantGarde Bk BT" w:hAnsi="AvantGarde Bk BT"/>
          <w:bCs/>
          <w:sz w:val="22"/>
          <w:szCs w:val="22"/>
        </w:rPr>
      </w:pPr>
      <w:r>
        <w:rPr>
          <w:rFonts w:ascii="AvantGarde Bk BT" w:hAnsi="AvantGarde Bk BT"/>
          <w:bCs/>
          <w:sz w:val="22"/>
          <w:szCs w:val="22"/>
        </w:rPr>
        <w:br w:type="page"/>
      </w:r>
    </w:p>
    <w:p w:rsidR="000B02FC" w:rsidRPr="00821C8C" w:rsidRDefault="000B02FC" w:rsidP="00821C8C">
      <w:pPr>
        <w:rPr>
          <w:rFonts w:ascii="AvantGarde Bk BT" w:hAnsi="AvantGarde Bk BT"/>
          <w:bCs/>
          <w:sz w:val="22"/>
          <w:szCs w:val="22"/>
        </w:rPr>
      </w:pPr>
    </w:p>
    <w:tbl>
      <w:tblPr>
        <w:tblW w:w="8930" w:type="dxa"/>
        <w:tblInd w:w="279" w:type="dxa"/>
        <w:tblLayout w:type="fixed"/>
        <w:tblCellMar>
          <w:left w:w="0" w:type="dxa"/>
          <w:right w:w="0" w:type="dxa"/>
        </w:tblCellMar>
        <w:tblLook w:val="0000" w:firstRow="0" w:lastRow="0" w:firstColumn="0" w:lastColumn="0" w:noHBand="0" w:noVBand="0"/>
      </w:tblPr>
      <w:tblGrid>
        <w:gridCol w:w="2693"/>
        <w:gridCol w:w="709"/>
        <w:gridCol w:w="992"/>
        <w:gridCol w:w="992"/>
        <w:gridCol w:w="993"/>
        <w:gridCol w:w="1134"/>
        <w:gridCol w:w="1417"/>
      </w:tblGrid>
      <w:tr w:rsidR="00821C8C" w:rsidRPr="0089731A" w:rsidTr="0089731A">
        <w:trPr>
          <w:cantSplit/>
          <w:trHeight w:val="245"/>
        </w:trPr>
        <w:tc>
          <w:tcPr>
            <w:tcW w:w="893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21C8C" w:rsidRPr="0089731A" w:rsidRDefault="00821C8C" w:rsidP="00821C8C">
            <w:pPr>
              <w:jc w:val="center"/>
              <w:rPr>
                <w:rFonts w:ascii="AvantGarde Bk BT" w:hAnsi="AvantGarde Bk BT"/>
                <w:b/>
                <w:bCs/>
                <w:sz w:val="20"/>
                <w:szCs w:val="20"/>
              </w:rPr>
            </w:pPr>
            <w:r w:rsidRPr="0089731A">
              <w:rPr>
                <w:rFonts w:ascii="AvantGarde Bk BT" w:hAnsi="AvantGarde Bk BT"/>
                <w:b/>
                <w:bCs/>
                <w:sz w:val="20"/>
                <w:szCs w:val="20"/>
              </w:rPr>
              <w:t xml:space="preserve">ORIENTACIÓN EN ENFERMERÍA EN GERONTOLOGÍA </w:t>
            </w:r>
          </w:p>
        </w:tc>
      </w:tr>
      <w:tr w:rsidR="0089731A" w:rsidRPr="0089731A" w:rsidTr="0089731A">
        <w:trPr>
          <w:cantSplit/>
          <w:trHeight w:val="245"/>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9731A" w:rsidRPr="0089731A" w:rsidRDefault="0089731A" w:rsidP="00821C8C">
            <w:pPr>
              <w:jc w:val="center"/>
              <w:rPr>
                <w:rFonts w:ascii="AvantGarde Bk BT" w:hAnsi="AvantGarde Bk BT"/>
                <w:b/>
                <w:bCs/>
                <w:sz w:val="20"/>
                <w:szCs w:val="20"/>
              </w:rPr>
            </w:pPr>
            <w:r w:rsidRPr="0089731A">
              <w:rPr>
                <w:b/>
                <w:sz w:val="20"/>
                <w:szCs w:val="20"/>
              </w:rPr>
              <w:br w:type="page"/>
            </w:r>
            <w:r w:rsidRPr="0089731A">
              <w:rPr>
                <w:rFonts w:ascii="AvantGarde Bk BT" w:hAnsi="AvantGarde Bk BT"/>
                <w:b/>
                <w:bCs/>
                <w:sz w:val="20"/>
                <w:szCs w:val="20"/>
              </w:rPr>
              <w:t>Unidades de aprendizaje</w:t>
            </w:r>
          </w:p>
        </w:tc>
        <w:tc>
          <w:tcPr>
            <w:tcW w:w="709"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89731A" w:rsidRPr="0089731A" w:rsidRDefault="0089731A" w:rsidP="0089731A">
            <w:pPr>
              <w:jc w:val="center"/>
              <w:rPr>
                <w:rFonts w:ascii="AvantGarde Bk BT" w:hAnsi="AvantGarde Bk BT"/>
                <w:b/>
                <w:bCs/>
                <w:sz w:val="20"/>
                <w:szCs w:val="20"/>
              </w:rPr>
            </w:pPr>
            <w:r w:rsidRPr="0089731A">
              <w:rPr>
                <w:rFonts w:ascii="AvantGarde Bk BT" w:hAnsi="AvantGarde Bk BT"/>
                <w:b/>
                <w:bCs/>
                <w:sz w:val="20"/>
                <w:szCs w:val="20"/>
              </w:rPr>
              <w:t>Tipo</w:t>
            </w:r>
          </w:p>
        </w:tc>
        <w:tc>
          <w:tcPr>
            <w:tcW w:w="992"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89731A" w:rsidRPr="0089731A" w:rsidRDefault="0089731A" w:rsidP="00821C8C">
            <w:pPr>
              <w:jc w:val="center"/>
              <w:rPr>
                <w:rFonts w:ascii="AvantGarde Bk BT" w:hAnsi="AvantGarde Bk BT"/>
                <w:b/>
                <w:bCs/>
                <w:sz w:val="20"/>
                <w:szCs w:val="20"/>
              </w:rPr>
            </w:pPr>
            <w:r w:rsidRPr="0089731A">
              <w:rPr>
                <w:rFonts w:ascii="AvantGarde Bk BT" w:hAnsi="AvantGarde Bk BT"/>
                <w:b/>
                <w:bCs/>
                <w:sz w:val="20"/>
                <w:szCs w:val="20"/>
              </w:rPr>
              <w:t>Horas Teoría</w:t>
            </w:r>
          </w:p>
        </w:tc>
        <w:tc>
          <w:tcPr>
            <w:tcW w:w="992"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89731A" w:rsidRPr="0089731A" w:rsidRDefault="0089731A" w:rsidP="00821C8C">
            <w:pPr>
              <w:jc w:val="center"/>
              <w:rPr>
                <w:rFonts w:ascii="AvantGarde Bk BT" w:hAnsi="AvantGarde Bk BT"/>
                <w:b/>
                <w:bCs/>
                <w:sz w:val="20"/>
                <w:szCs w:val="20"/>
              </w:rPr>
            </w:pPr>
            <w:r w:rsidRPr="0089731A">
              <w:rPr>
                <w:rFonts w:ascii="AvantGarde Bk BT" w:hAnsi="AvantGarde Bk BT"/>
                <w:b/>
                <w:bCs/>
                <w:sz w:val="20"/>
                <w:szCs w:val="20"/>
              </w:rPr>
              <w:t>Horas Practica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9731A" w:rsidRPr="0089731A" w:rsidRDefault="0089731A" w:rsidP="00821C8C">
            <w:pPr>
              <w:jc w:val="center"/>
              <w:rPr>
                <w:rFonts w:ascii="AvantGarde Bk BT" w:hAnsi="AvantGarde Bk BT"/>
                <w:b/>
                <w:bCs/>
                <w:sz w:val="20"/>
                <w:szCs w:val="20"/>
              </w:rPr>
            </w:pPr>
            <w:r w:rsidRPr="0089731A">
              <w:rPr>
                <w:rFonts w:ascii="AvantGarde Bk BT" w:hAnsi="AvantGarde Bk BT"/>
                <w:b/>
                <w:bCs/>
                <w:sz w:val="20"/>
                <w:szCs w:val="20"/>
              </w:rPr>
              <w:t>Horas Totales</w:t>
            </w:r>
          </w:p>
        </w:tc>
        <w:tc>
          <w:tcPr>
            <w:tcW w:w="1134" w:type="dxa"/>
            <w:tcBorders>
              <w:top w:val="single" w:sz="4" w:space="0" w:color="auto"/>
              <w:left w:val="nil"/>
              <w:bottom w:val="single" w:sz="4" w:space="0" w:color="auto"/>
              <w:right w:val="nil"/>
            </w:tcBorders>
            <w:shd w:val="clear" w:color="auto" w:fill="FFFFFF" w:themeFill="background1"/>
            <w:noWrap/>
            <w:tcMar>
              <w:top w:w="15" w:type="dxa"/>
              <w:left w:w="15" w:type="dxa"/>
              <w:bottom w:w="0" w:type="dxa"/>
              <w:right w:w="15" w:type="dxa"/>
            </w:tcMar>
            <w:vAlign w:val="center"/>
          </w:tcPr>
          <w:p w:rsidR="0089731A" w:rsidRPr="0089731A" w:rsidRDefault="0089731A" w:rsidP="0089731A">
            <w:pPr>
              <w:jc w:val="center"/>
              <w:rPr>
                <w:rFonts w:ascii="AvantGarde Bk BT" w:hAnsi="AvantGarde Bk BT"/>
                <w:b/>
                <w:bCs/>
                <w:sz w:val="20"/>
                <w:szCs w:val="20"/>
              </w:rPr>
            </w:pPr>
            <w:r w:rsidRPr="0089731A">
              <w:rPr>
                <w:rFonts w:ascii="AvantGarde Bk BT" w:hAnsi="AvantGarde Bk BT"/>
                <w:b/>
                <w:bCs/>
                <w:sz w:val="20"/>
                <w:szCs w:val="20"/>
              </w:rPr>
              <w:t>Créditos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9731A" w:rsidRPr="0089731A" w:rsidRDefault="0089731A" w:rsidP="0089731A">
            <w:pPr>
              <w:jc w:val="center"/>
              <w:rPr>
                <w:rFonts w:ascii="AvantGarde Bk BT" w:hAnsi="AvantGarde Bk BT"/>
                <w:b/>
                <w:bCs/>
                <w:sz w:val="20"/>
                <w:szCs w:val="20"/>
              </w:rPr>
            </w:pPr>
            <w:r w:rsidRPr="0089731A">
              <w:rPr>
                <w:rFonts w:ascii="AvantGarde Bk BT" w:hAnsi="AvantGarde Bk BT"/>
                <w:b/>
                <w:bCs/>
                <w:sz w:val="20"/>
                <w:szCs w:val="20"/>
              </w:rPr>
              <w:t>Prerrequisito</w:t>
            </w:r>
          </w:p>
        </w:tc>
      </w:tr>
      <w:tr w:rsidR="0089731A" w:rsidRPr="0089731A" w:rsidTr="00FC183C">
        <w:trPr>
          <w:trHeight w:val="391"/>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Envejecimiento saludable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C</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64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p>
        </w:tc>
      </w:tr>
      <w:tr w:rsidR="0089731A" w:rsidRPr="0089731A" w:rsidTr="00FC183C">
        <w:trPr>
          <w:trHeight w:val="391"/>
        </w:trPr>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Enfermería en gerontología</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C</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64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r w:rsidRPr="0089731A">
              <w:rPr>
                <w:rFonts w:ascii="AvantGarde Bk BT" w:hAnsi="AvantGarde Bk BT"/>
                <w:bCs/>
                <w:sz w:val="20"/>
                <w:szCs w:val="20"/>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89731A" w:rsidRDefault="0089731A" w:rsidP="00FC183C">
            <w:pPr>
              <w:jc w:val="center"/>
              <w:rPr>
                <w:rFonts w:ascii="AvantGarde Bk BT" w:hAnsi="AvantGarde Bk BT"/>
                <w:bCs/>
                <w:sz w:val="20"/>
                <w:szCs w:val="20"/>
              </w:rPr>
            </w:pPr>
          </w:p>
        </w:tc>
      </w:tr>
      <w:tr w:rsidR="0089731A" w:rsidRPr="00356CEA" w:rsidTr="0089731A">
        <w:trPr>
          <w:trHeight w:val="265"/>
        </w:trPr>
        <w:tc>
          <w:tcPr>
            <w:tcW w:w="2693" w:type="dxa"/>
            <w:tcBorders>
              <w:top w:val="single" w:sz="4" w:space="0" w:color="auto"/>
              <w:left w:val="single" w:sz="4" w:space="0" w:color="auto"/>
              <w:bottom w:val="single" w:sz="4" w:space="0" w:color="auto"/>
              <w:right w:val="single" w:sz="4" w:space="0" w:color="auto"/>
            </w:tcBorders>
            <w:vAlign w:val="bottom"/>
          </w:tcPr>
          <w:p w:rsidR="0089731A" w:rsidRPr="00356CEA" w:rsidRDefault="0089731A" w:rsidP="0089731A">
            <w:pPr>
              <w:jc w:val="right"/>
              <w:rPr>
                <w:rFonts w:ascii="AvantGarde Bk BT" w:hAnsi="AvantGarde Bk BT"/>
                <w:b/>
                <w:bCs/>
                <w:sz w:val="20"/>
                <w:szCs w:val="20"/>
              </w:rPr>
            </w:pPr>
            <w:r w:rsidRPr="00356CEA">
              <w:rPr>
                <w:rFonts w:ascii="AvantGarde Bk BT" w:hAnsi="AvantGarde Bk BT"/>
                <w:b/>
                <w:bCs/>
                <w:sz w:val="20"/>
                <w:szCs w:val="20"/>
              </w:rPr>
              <w:t>Total:</w:t>
            </w:r>
          </w:p>
        </w:tc>
        <w:tc>
          <w:tcPr>
            <w:tcW w:w="709" w:type="dxa"/>
            <w:tcBorders>
              <w:top w:val="single" w:sz="4" w:space="0" w:color="auto"/>
              <w:left w:val="single" w:sz="4" w:space="0" w:color="auto"/>
              <w:bottom w:val="single" w:sz="4" w:space="0" w:color="auto"/>
              <w:right w:val="single" w:sz="4" w:space="0" w:color="auto"/>
            </w:tcBorders>
            <w:vAlign w:val="bottom"/>
          </w:tcPr>
          <w:p w:rsidR="0089731A" w:rsidRPr="00356CEA" w:rsidRDefault="0089731A" w:rsidP="00821C8C">
            <w:pPr>
              <w:jc w:val="center"/>
              <w:rPr>
                <w:rFonts w:ascii="AvantGarde Bk BT" w:hAnsi="AvantGarde Bk BT"/>
                <w:b/>
                <w:bCs/>
                <w:sz w:val="20"/>
                <w:szCs w:val="20"/>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356CEA" w:rsidRDefault="0089731A" w:rsidP="00821C8C">
            <w:pPr>
              <w:jc w:val="center"/>
              <w:rPr>
                <w:rFonts w:ascii="AvantGarde Bk BT" w:hAnsi="AvantGarde Bk BT"/>
                <w:b/>
                <w:bCs/>
                <w:sz w:val="20"/>
                <w:szCs w:val="20"/>
              </w:rPr>
            </w:pPr>
            <w:r w:rsidRPr="00356CEA">
              <w:rPr>
                <w:rFonts w:ascii="AvantGarde Bk BT" w:hAnsi="AvantGarde Bk BT"/>
                <w:b/>
                <w:bCs/>
                <w:sz w:val="20"/>
                <w:szCs w:val="20"/>
              </w:rPr>
              <w:t>128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356CEA" w:rsidRDefault="0089731A" w:rsidP="00821C8C">
            <w:pPr>
              <w:jc w:val="center"/>
              <w:rPr>
                <w:rFonts w:ascii="AvantGarde Bk BT" w:hAnsi="AvantGarde Bk BT"/>
                <w:b/>
                <w:bCs/>
                <w:sz w:val="20"/>
                <w:szCs w:val="20"/>
              </w:rPr>
            </w:pPr>
            <w:r w:rsidRPr="00356CEA">
              <w:rPr>
                <w:rFonts w:ascii="AvantGarde Bk BT" w:hAnsi="AvantGarde Bk BT"/>
                <w:b/>
                <w:bCs/>
                <w:sz w:val="20"/>
                <w:szCs w:val="20"/>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356CEA" w:rsidRDefault="0089731A" w:rsidP="00821C8C">
            <w:pPr>
              <w:jc w:val="center"/>
              <w:rPr>
                <w:rFonts w:ascii="AvantGarde Bk BT" w:hAnsi="AvantGarde Bk BT"/>
                <w:b/>
                <w:bCs/>
                <w:sz w:val="20"/>
                <w:szCs w:val="20"/>
              </w:rPr>
            </w:pPr>
            <w:r w:rsidRPr="00356CEA">
              <w:rPr>
                <w:rFonts w:ascii="AvantGarde Bk BT" w:hAnsi="AvantGarde Bk BT"/>
                <w:b/>
                <w:bCs/>
                <w:sz w:val="20"/>
                <w:szCs w:val="20"/>
              </w:rPr>
              <w:t>128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356CEA" w:rsidRDefault="0089731A" w:rsidP="00821C8C">
            <w:pPr>
              <w:jc w:val="center"/>
              <w:rPr>
                <w:rFonts w:ascii="AvantGarde Bk BT" w:hAnsi="AvantGarde Bk BT"/>
                <w:b/>
                <w:bCs/>
                <w:sz w:val="20"/>
                <w:szCs w:val="20"/>
              </w:rPr>
            </w:pPr>
            <w:r w:rsidRPr="00356CEA">
              <w:rPr>
                <w:rFonts w:ascii="AvantGarde Bk BT" w:hAnsi="AvantGarde Bk BT"/>
                <w:b/>
                <w:bCs/>
                <w:sz w:val="20"/>
                <w:szCs w:val="20"/>
              </w:rPr>
              <w:t>18</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9731A" w:rsidRPr="00356CEA" w:rsidRDefault="0089731A" w:rsidP="00821C8C">
            <w:pPr>
              <w:rPr>
                <w:rFonts w:ascii="AvantGarde Bk BT" w:hAnsi="AvantGarde Bk BT"/>
                <w:b/>
                <w:bCs/>
                <w:sz w:val="20"/>
                <w:szCs w:val="20"/>
              </w:rPr>
            </w:pPr>
          </w:p>
        </w:tc>
      </w:tr>
    </w:tbl>
    <w:p w:rsidR="00F31C78" w:rsidRDefault="00F31C78" w:rsidP="00821C8C">
      <w:pPr>
        <w:rPr>
          <w:rFonts w:ascii="AvantGarde Bk BT" w:hAnsi="AvantGarde Bk BT"/>
          <w:bCs/>
          <w:sz w:val="22"/>
          <w:szCs w:val="22"/>
        </w:rPr>
      </w:pPr>
    </w:p>
    <w:tbl>
      <w:tblPr>
        <w:tblW w:w="8930" w:type="dxa"/>
        <w:tblInd w:w="279" w:type="dxa"/>
        <w:tblLayout w:type="fixed"/>
        <w:tblCellMar>
          <w:left w:w="0" w:type="dxa"/>
          <w:right w:w="0" w:type="dxa"/>
        </w:tblCellMar>
        <w:tblLook w:val="0020" w:firstRow="1" w:lastRow="0" w:firstColumn="0" w:lastColumn="0" w:noHBand="0" w:noVBand="0"/>
      </w:tblPr>
      <w:tblGrid>
        <w:gridCol w:w="2551"/>
        <w:gridCol w:w="709"/>
        <w:gridCol w:w="1134"/>
        <w:gridCol w:w="851"/>
        <w:gridCol w:w="1134"/>
        <w:gridCol w:w="992"/>
        <w:gridCol w:w="1559"/>
      </w:tblGrid>
      <w:tr w:rsidR="00821C8C" w:rsidRPr="00356CEA" w:rsidTr="00653125">
        <w:trPr>
          <w:cantSplit/>
          <w:trHeight w:val="268"/>
        </w:trPr>
        <w:tc>
          <w:tcPr>
            <w:tcW w:w="8930"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tcPr>
          <w:p w:rsidR="00821C8C" w:rsidRPr="00356CEA" w:rsidRDefault="00821C8C" w:rsidP="00FC183C">
            <w:pPr>
              <w:jc w:val="center"/>
              <w:rPr>
                <w:rFonts w:ascii="AvantGarde Bk BT" w:hAnsi="AvantGarde Bk BT"/>
                <w:b/>
                <w:bCs/>
                <w:sz w:val="20"/>
                <w:szCs w:val="20"/>
              </w:rPr>
            </w:pPr>
            <w:r w:rsidRPr="00356CEA">
              <w:rPr>
                <w:rFonts w:ascii="AvantGarde Bk BT" w:hAnsi="AvantGarde Bk BT"/>
                <w:b/>
                <w:bCs/>
                <w:sz w:val="20"/>
                <w:szCs w:val="20"/>
              </w:rPr>
              <w:t>ORIENTACIÓN EN ENFERMERÍA E INTERCULTURALIDAD EN SALUD</w:t>
            </w:r>
          </w:p>
        </w:tc>
      </w:tr>
      <w:tr w:rsidR="00356CEA" w:rsidRPr="00356CEA" w:rsidTr="00356CEA">
        <w:trPr>
          <w:cantSplit/>
          <w:trHeight w:val="221"/>
        </w:trPr>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b/>
                <w:sz w:val="20"/>
                <w:szCs w:val="20"/>
              </w:rPr>
              <w:br w:type="page"/>
            </w:r>
            <w:r w:rsidRPr="00356CEA">
              <w:rPr>
                <w:rFonts w:ascii="AvantGarde Bk BT" w:hAnsi="AvantGarde Bk BT"/>
                <w:b/>
                <w:bCs/>
                <w:sz w:val="20"/>
                <w:szCs w:val="20"/>
              </w:rPr>
              <w:t>Unidades de aprendizaje</w:t>
            </w:r>
          </w:p>
        </w:tc>
        <w:tc>
          <w:tcPr>
            <w:tcW w:w="709"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Tipo</w:t>
            </w:r>
          </w:p>
        </w:tc>
        <w:tc>
          <w:tcPr>
            <w:tcW w:w="1134"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Horas Teoría</w:t>
            </w:r>
          </w:p>
        </w:tc>
        <w:tc>
          <w:tcPr>
            <w:tcW w:w="851"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Horas Practica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Horas Totales</w:t>
            </w:r>
          </w:p>
        </w:tc>
        <w:tc>
          <w:tcPr>
            <w:tcW w:w="992" w:type="dxa"/>
            <w:tcBorders>
              <w:top w:val="single" w:sz="4" w:space="0" w:color="auto"/>
              <w:left w:val="nil"/>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Créditos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Prerrequisito</w:t>
            </w:r>
          </w:p>
        </w:tc>
      </w:tr>
      <w:tr w:rsidR="00356CEA" w:rsidRPr="00821C8C" w:rsidTr="00FC183C">
        <w:trPr>
          <w:trHeight w:val="479"/>
        </w:trPr>
        <w:tc>
          <w:tcPr>
            <w:tcW w:w="25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Enfermería en terapias alternativas y tradicionales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C</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64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64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9</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p>
        </w:tc>
      </w:tr>
      <w:tr w:rsidR="00356CEA" w:rsidRPr="00821C8C" w:rsidTr="00FC183C">
        <w:trPr>
          <w:trHeight w:val="480"/>
        </w:trPr>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Enfermería y el cuidado transcultural</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C</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64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64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9</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p>
        </w:tc>
      </w:tr>
      <w:tr w:rsidR="00356CEA" w:rsidRPr="00356CEA" w:rsidTr="00356CEA">
        <w:trPr>
          <w:trHeight w:val="345"/>
        </w:trPr>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
                <w:bCs/>
                <w:sz w:val="20"/>
                <w:szCs w:val="20"/>
              </w:rPr>
            </w:pPr>
            <w:r>
              <w:rPr>
                <w:rFonts w:ascii="AvantGarde Bk BT" w:hAnsi="AvantGarde Bk BT"/>
                <w:b/>
                <w:bCs/>
                <w:sz w:val="20"/>
                <w:szCs w:val="20"/>
              </w:rPr>
              <w:t>Total:</w:t>
            </w:r>
          </w:p>
        </w:tc>
        <w:tc>
          <w:tcPr>
            <w:tcW w:w="709" w:type="dxa"/>
            <w:tcBorders>
              <w:top w:val="single" w:sz="4" w:space="0" w:color="auto"/>
              <w:left w:val="single" w:sz="4" w:space="0" w:color="auto"/>
              <w:bottom w:val="single" w:sz="4" w:space="0" w:color="auto"/>
              <w:right w:val="single" w:sz="4" w:space="0" w:color="auto"/>
            </w:tcBorders>
            <w:vAlign w:val="bottom"/>
          </w:tcPr>
          <w:p w:rsidR="00356CEA" w:rsidRPr="00356CEA" w:rsidRDefault="00356CEA" w:rsidP="00FC183C">
            <w:pPr>
              <w:jc w:val="center"/>
              <w:rPr>
                <w:rFonts w:ascii="AvantGarde Bk BT" w:hAnsi="AvantGarde Bk BT"/>
                <w:b/>
                <w:bCs/>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128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128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18</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
                <w:bCs/>
                <w:sz w:val="20"/>
                <w:szCs w:val="20"/>
              </w:rPr>
            </w:pPr>
          </w:p>
        </w:tc>
      </w:tr>
    </w:tbl>
    <w:p w:rsidR="007A3775" w:rsidRPr="007A3775" w:rsidRDefault="007A3775" w:rsidP="007A3775"/>
    <w:p w:rsidR="00821C8C" w:rsidRDefault="00821C8C" w:rsidP="00FC183C">
      <w:pPr>
        <w:jc w:val="center"/>
        <w:rPr>
          <w:rFonts w:ascii="AvantGarde Bk BT" w:hAnsi="AvantGarde Bk BT"/>
          <w:b/>
          <w:bCs/>
          <w:sz w:val="22"/>
          <w:szCs w:val="22"/>
        </w:rPr>
      </w:pPr>
      <w:r w:rsidRPr="00FC183C">
        <w:rPr>
          <w:rFonts w:ascii="AvantGarde Bk BT" w:hAnsi="AvantGarde Bk BT"/>
          <w:b/>
          <w:bCs/>
          <w:sz w:val="22"/>
          <w:szCs w:val="22"/>
        </w:rPr>
        <w:t>Áre</w:t>
      </w:r>
      <w:r w:rsidR="00FC183C" w:rsidRPr="00FC183C">
        <w:rPr>
          <w:rFonts w:ascii="AvantGarde Bk BT" w:hAnsi="AvantGarde Bk BT"/>
          <w:b/>
          <w:bCs/>
          <w:sz w:val="22"/>
          <w:szCs w:val="22"/>
        </w:rPr>
        <w:t>a de Formación Optativa Abierta</w:t>
      </w:r>
    </w:p>
    <w:p w:rsidR="00FC183C" w:rsidRPr="00FC183C" w:rsidRDefault="00FC183C" w:rsidP="00FC183C">
      <w:pPr>
        <w:jc w:val="center"/>
        <w:rPr>
          <w:rFonts w:ascii="AvantGarde Bk BT" w:hAnsi="AvantGarde Bk BT"/>
          <w:b/>
          <w:bCs/>
          <w:sz w:val="22"/>
          <w:szCs w:val="22"/>
        </w:rPr>
      </w:pPr>
    </w:p>
    <w:tbl>
      <w:tblPr>
        <w:tblW w:w="9072" w:type="dxa"/>
        <w:tblInd w:w="137" w:type="dxa"/>
        <w:tblLayout w:type="fixed"/>
        <w:tblCellMar>
          <w:left w:w="0" w:type="dxa"/>
          <w:right w:w="0" w:type="dxa"/>
        </w:tblCellMar>
        <w:tblLook w:val="0000" w:firstRow="0" w:lastRow="0" w:firstColumn="0" w:lastColumn="0" w:noHBand="0" w:noVBand="0"/>
      </w:tblPr>
      <w:tblGrid>
        <w:gridCol w:w="2693"/>
        <w:gridCol w:w="567"/>
        <w:gridCol w:w="1276"/>
        <w:gridCol w:w="851"/>
        <w:gridCol w:w="1134"/>
        <w:gridCol w:w="992"/>
        <w:gridCol w:w="1559"/>
      </w:tblGrid>
      <w:tr w:rsidR="00356CEA" w:rsidRPr="00356CEA" w:rsidTr="00E04641">
        <w:trPr>
          <w:cantSplit/>
          <w:trHeight w:val="146"/>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Unidades de aprendizaje</w:t>
            </w:r>
          </w:p>
        </w:tc>
        <w:tc>
          <w:tcPr>
            <w:tcW w:w="567"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Tipo</w:t>
            </w:r>
          </w:p>
        </w:tc>
        <w:tc>
          <w:tcPr>
            <w:tcW w:w="1276"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Horas Teoría</w:t>
            </w:r>
          </w:p>
        </w:tc>
        <w:tc>
          <w:tcPr>
            <w:tcW w:w="851"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Horas Practica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Horas Totales</w:t>
            </w:r>
          </w:p>
        </w:tc>
        <w:tc>
          <w:tcPr>
            <w:tcW w:w="992" w:type="dxa"/>
            <w:tcBorders>
              <w:top w:val="single" w:sz="4" w:space="0" w:color="auto"/>
              <w:left w:val="nil"/>
              <w:bottom w:val="single" w:sz="4" w:space="0" w:color="auto"/>
              <w:right w:val="nil"/>
            </w:tcBorders>
            <w:shd w:val="clear" w:color="auto" w:fill="FFFFFF" w:themeFill="background1"/>
            <w:noWrap/>
            <w:tcMar>
              <w:top w:w="15" w:type="dxa"/>
              <w:left w:w="15" w:type="dxa"/>
              <w:bottom w:w="0" w:type="dxa"/>
              <w:right w:w="15" w:type="dxa"/>
            </w:tcMar>
            <w:vAlign w:val="center"/>
          </w:tcPr>
          <w:p w:rsidR="00356CEA" w:rsidRPr="00356CEA" w:rsidRDefault="00356CEA" w:rsidP="00356CEA">
            <w:pPr>
              <w:jc w:val="center"/>
              <w:rPr>
                <w:rFonts w:ascii="AvantGarde Bk BT" w:hAnsi="AvantGarde Bk BT"/>
                <w:b/>
                <w:bCs/>
                <w:sz w:val="20"/>
                <w:szCs w:val="20"/>
              </w:rPr>
            </w:pPr>
            <w:r w:rsidRPr="00356CEA">
              <w:rPr>
                <w:rFonts w:ascii="AvantGarde Bk BT" w:hAnsi="AvantGarde Bk BT"/>
                <w:b/>
                <w:bCs/>
                <w:sz w:val="20"/>
                <w:szCs w:val="20"/>
              </w:rPr>
              <w:t>Créditos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Prerrequisitos</w:t>
            </w:r>
          </w:p>
        </w:tc>
      </w:tr>
      <w:tr w:rsidR="00356CEA" w:rsidRPr="00821C8C" w:rsidTr="00FC183C">
        <w:trPr>
          <w:trHeight w:val="275"/>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Actualidades en salud</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S</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32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p>
        </w:tc>
      </w:tr>
      <w:tr w:rsidR="00356CEA" w:rsidRPr="00821C8C" w:rsidTr="00FC183C">
        <w:trPr>
          <w:trHeight w:val="275"/>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Proyecto de vida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CT</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12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p>
        </w:tc>
      </w:tr>
      <w:tr w:rsidR="00356CEA" w:rsidRPr="00821C8C" w:rsidTr="00FC183C">
        <w:trPr>
          <w:trHeight w:val="275"/>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FC183C">
            <w:pPr>
              <w:jc w:val="center"/>
              <w:rPr>
                <w:rFonts w:ascii="AvantGarde Bk BT" w:hAnsi="AvantGarde Bk BT"/>
                <w:bCs/>
                <w:sz w:val="20"/>
                <w:szCs w:val="20"/>
              </w:rPr>
            </w:pPr>
            <w:r w:rsidRPr="00356CEA">
              <w:rPr>
                <w:rFonts w:ascii="AvantGarde Bk BT" w:hAnsi="AvantGarde Bk BT"/>
                <w:bCs/>
                <w:sz w:val="20"/>
                <w:szCs w:val="20"/>
              </w:rPr>
              <w:t>Habilidades gerenciales</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CT</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16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r w:rsidRPr="00356CEA">
              <w:rPr>
                <w:rFonts w:ascii="AvantGarde Bk BT" w:hAnsi="AvantGarde Bk BT"/>
                <w:bCs/>
                <w:sz w:val="20"/>
                <w:szCs w:val="20"/>
              </w:rPr>
              <w:t>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Cs/>
                <w:sz w:val="20"/>
                <w:szCs w:val="20"/>
              </w:rPr>
            </w:pPr>
          </w:p>
        </w:tc>
      </w:tr>
      <w:tr w:rsidR="00356CEA" w:rsidRPr="00356CEA" w:rsidTr="00E04641">
        <w:trPr>
          <w:trHeight w:val="206"/>
        </w:trPr>
        <w:tc>
          <w:tcPr>
            <w:tcW w:w="2693" w:type="dxa"/>
            <w:tcBorders>
              <w:top w:val="single" w:sz="4" w:space="0" w:color="auto"/>
              <w:left w:val="single" w:sz="4" w:space="0" w:color="auto"/>
              <w:bottom w:val="single" w:sz="4" w:space="0" w:color="auto"/>
              <w:right w:val="single" w:sz="4" w:space="0" w:color="auto"/>
            </w:tcBorders>
          </w:tcPr>
          <w:p w:rsidR="00356CEA" w:rsidRPr="00356CEA" w:rsidRDefault="00356CEA" w:rsidP="00FC183C">
            <w:pPr>
              <w:jc w:val="center"/>
              <w:rPr>
                <w:rFonts w:ascii="AvantGarde Bk BT" w:hAnsi="AvantGarde Bk BT"/>
                <w:b/>
                <w:bCs/>
                <w:sz w:val="20"/>
                <w:szCs w:val="20"/>
              </w:rPr>
            </w:pPr>
            <w:r w:rsidRPr="00356CEA">
              <w:rPr>
                <w:rFonts w:ascii="AvantGarde Bk BT" w:hAnsi="AvantGarde Bk BT"/>
                <w:b/>
                <w:bCs/>
                <w:sz w:val="20"/>
                <w:szCs w:val="20"/>
              </w:rPr>
              <w:t>Total:</w:t>
            </w:r>
          </w:p>
        </w:tc>
        <w:tc>
          <w:tcPr>
            <w:tcW w:w="567" w:type="dxa"/>
            <w:tcBorders>
              <w:top w:val="single" w:sz="4" w:space="0" w:color="auto"/>
              <w:left w:val="single" w:sz="4" w:space="0" w:color="auto"/>
              <w:bottom w:val="single" w:sz="4" w:space="0" w:color="auto"/>
              <w:right w:val="single" w:sz="4" w:space="0" w:color="auto"/>
            </w:tcBorders>
          </w:tcPr>
          <w:p w:rsidR="00356CEA" w:rsidRPr="00356CEA" w:rsidRDefault="00356CEA" w:rsidP="00821C8C">
            <w:pPr>
              <w:jc w:val="center"/>
              <w:rPr>
                <w:rFonts w:ascii="AvantGarde Bk BT" w:hAnsi="AvantGarde Bk BT"/>
                <w:b/>
                <w:bCs/>
                <w:sz w:val="20"/>
                <w:szCs w:val="20"/>
              </w:rPr>
            </w:pP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68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28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96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jc w:val="center"/>
              <w:rPr>
                <w:rFonts w:ascii="AvantGarde Bk BT" w:hAnsi="AvantGarde Bk BT"/>
                <w:b/>
                <w:bCs/>
                <w:sz w:val="20"/>
                <w:szCs w:val="20"/>
              </w:rPr>
            </w:pPr>
            <w:r w:rsidRPr="00356CEA">
              <w:rPr>
                <w:rFonts w:ascii="AvantGarde Bk BT" w:hAnsi="AvantGarde Bk BT"/>
                <w:b/>
                <w:bCs/>
                <w:sz w:val="20"/>
                <w:szCs w:val="20"/>
              </w:rPr>
              <w:t>11</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56CEA" w:rsidRPr="00356CEA" w:rsidRDefault="00356CEA" w:rsidP="00821C8C">
            <w:pPr>
              <w:rPr>
                <w:rFonts w:ascii="AvantGarde Bk BT" w:hAnsi="AvantGarde Bk BT"/>
                <w:b/>
                <w:bCs/>
                <w:sz w:val="20"/>
                <w:szCs w:val="20"/>
              </w:rPr>
            </w:pPr>
          </w:p>
        </w:tc>
      </w:tr>
    </w:tbl>
    <w:p w:rsidR="00653125" w:rsidRDefault="00653125" w:rsidP="00E04641">
      <w:pPr>
        <w:jc w:val="both"/>
        <w:rPr>
          <w:rFonts w:ascii="AvantGarde Bk BT" w:hAnsi="AvantGarde Bk BT"/>
          <w:bCs/>
          <w:sz w:val="20"/>
          <w:szCs w:val="20"/>
        </w:rPr>
      </w:pPr>
    </w:p>
    <w:p w:rsidR="00E04641" w:rsidRPr="00653125" w:rsidRDefault="00653125" w:rsidP="00E04641">
      <w:pPr>
        <w:jc w:val="both"/>
        <w:rPr>
          <w:rFonts w:ascii="AvantGarde Bk BT" w:hAnsi="AvantGarde Bk BT"/>
          <w:bCs/>
          <w:sz w:val="22"/>
          <w:szCs w:val="22"/>
        </w:rPr>
      </w:pPr>
      <w:r w:rsidRPr="00653125">
        <w:rPr>
          <w:rFonts w:ascii="AvantGarde Bk BT" w:hAnsi="AvantGarde Bk BT"/>
          <w:b/>
          <w:bCs/>
          <w:sz w:val="22"/>
          <w:szCs w:val="22"/>
        </w:rPr>
        <w:t>CUARTO.</w:t>
      </w:r>
      <w:r w:rsidRPr="00653125">
        <w:rPr>
          <w:rFonts w:ascii="AvantGarde Bk BT" w:hAnsi="AvantGarde Bk BT"/>
          <w:bCs/>
          <w:sz w:val="22"/>
          <w:szCs w:val="22"/>
        </w:rPr>
        <w:t xml:space="preserve"> </w:t>
      </w:r>
      <w:r w:rsidR="00710D25">
        <w:rPr>
          <w:rFonts w:ascii="AvantGarde Bk BT" w:hAnsi="AvantGarde Bk BT"/>
          <w:bCs/>
          <w:sz w:val="22"/>
          <w:szCs w:val="22"/>
        </w:rPr>
        <w:t xml:space="preserve">Para cumplir con el </w:t>
      </w:r>
      <w:r w:rsidR="00710D25" w:rsidRPr="00653125">
        <w:rPr>
          <w:rFonts w:ascii="AvantGarde Bk BT" w:hAnsi="AvantGarde Bk BT"/>
          <w:bCs/>
          <w:sz w:val="22"/>
          <w:szCs w:val="22"/>
        </w:rPr>
        <w:t>Áre</w:t>
      </w:r>
      <w:r w:rsidR="00710D25">
        <w:rPr>
          <w:rFonts w:ascii="AvantGarde Bk BT" w:hAnsi="AvantGarde Bk BT"/>
          <w:bCs/>
          <w:sz w:val="22"/>
          <w:szCs w:val="22"/>
        </w:rPr>
        <w:t>a de Formación Optativa Abierta,</w:t>
      </w:r>
      <w:r w:rsidR="00710D25" w:rsidRPr="00653125">
        <w:rPr>
          <w:rFonts w:ascii="AvantGarde Bk BT" w:hAnsi="AvantGarde Bk BT"/>
          <w:bCs/>
          <w:sz w:val="22"/>
          <w:szCs w:val="22"/>
        </w:rPr>
        <w:t xml:space="preserve"> </w:t>
      </w:r>
      <w:r w:rsidR="00710D25">
        <w:rPr>
          <w:rFonts w:ascii="AvantGarde Bk BT" w:hAnsi="AvantGarde Bk BT"/>
          <w:bCs/>
          <w:sz w:val="22"/>
          <w:szCs w:val="22"/>
        </w:rPr>
        <w:t>e</w:t>
      </w:r>
      <w:r w:rsidR="00821C8C" w:rsidRPr="00653125">
        <w:rPr>
          <w:rFonts w:ascii="AvantGarde Bk BT" w:hAnsi="AvantGarde Bk BT"/>
          <w:bCs/>
          <w:sz w:val="22"/>
          <w:szCs w:val="22"/>
        </w:rPr>
        <w:t>l estudiante puede op</w:t>
      </w:r>
      <w:r w:rsidRPr="00653125">
        <w:rPr>
          <w:rFonts w:ascii="AvantGarde Bk BT" w:hAnsi="AvantGarde Bk BT"/>
          <w:bCs/>
          <w:sz w:val="22"/>
          <w:szCs w:val="22"/>
        </w:rPr>
        <w:t>tar por unidades de aprendizaje</w:t>
      </w:r>
      <w:r w:rsidR="00821C8C" w:rsidRPr="00653125">
        <w:rPr>
          <w:rFonts w:ascii="AvantGarde Bk BT" w:hAnsi="AvantGarde Bk BT"/>
          <w:bCs/>
          <w:sz w:val="22"/>
          <w:szCs w:val="22"/>
        </w:rPr>
        <w:t xml:space="preserve"> de otros </w:t>
      </w:r>
      <w:r w:rsidR="00103502" w:rsidRPr="00653125">
        <w:rPr>
          <w:rFonts w:ascii="AvantGarde Bk BT" w:hAnsi="AvantGarde Bk BT"/>
          <w:bCs/>
          <w:sz w:val="22"/>
          <w:szCs w:val="22"/>
        </w:rPr>
        <w:t>p</w:t>
      </w:r>
      <w:r w:rsidR="00821C8C" w:rsidRPr="00653125">
        <w:rPr>
          <w:rFonts w:ascii="AvantGarde Bk BT" w:hAnsi="AvantGarde Bk BT"/>
          <w:bCs/>
          <w:sz w:val="22"/>
          <w:szCs w:val="22"/>
        </w:rPr>
        <w:t>rogramas educativos de la Red Univer</w:t>
      </w:r>
      <w:r w:rsidR="00710D25">
        <w:rPr>
          <w:rFonts w:ascii="AvantGarde Bk BT" w:hAnsi="AvantGarde Bk BT"/>
          <w:bCs/>
          <w:sz w:val="22"/>
          <w:szCs w:val="22"/>
        </w:rPr>
        <w:t>sitaria</w:t>
      </w:r>
      <w:r>
        <w:rPr>
          <w:rFonts w:ascii="AvantGarde Bk BT" w:hAnsi="AvantGarde Bk BT"/>
          <w:bCs/>
          <w:sz w:val="22"/>
          <w:szCs w:val="22"/>
        </w:rPr>
        <w:t xml:space="preserve"> </w:t>
      </w:r>
      <w:r w:rsidR="00821C8C" w:rsidRPr="00653125">
        <w:rPr>
          <w:rFonts w:ascii="AvantGarde Bk BT" w:hAnsi="AvantGarde Bk BT"/>
          <w:bCs/>
          <w:sz w:val="22"/>
          <w:szCs w:val="22"/>
        </w:rPr>
        <w:t>que contribuyan al perfil de egreso</w:t>
      </w:r>
      <w:r w:rsidR="00710D25">
        <w:rPr>
          <w:rFonts w:ascii="AvantGarde Bk BT" w:hAnsi="AvantGarde Bk BT"/>
          <w:bCs/>
          <w:sz w:val="22"/>
          <w:szCs w:val="22"/>
        </w:rPr>
        <w:t>,</w:t>
      </w:r>
      <w:r w:rsidR="00821C8C" w:rsidRPr="00653125">
        <w:rPr>
          <w:rFonts w:ascii="AvantGarde Bk BT" w:hAnsi="AvantGarde Bk BT"/>
          <w:bCs/>
          <w:sz w:val="22"/>
          <w:szCs w:val="22"/>
        </w:rPr>
        <w:t xml:space="preserve"> siempre y cuando </w:t>
      </w:r>
      <w:r>
        <w:rPr>
          <w:rFonts w:ascii="AvantGarde Bk BT" w:hAnsi="AvantGarde Bk BT"/>
          <w:bCs/>
          <w:sz w:val="22"/>
          <w:szCs w:val="22"/>
        </w:rPr>
        <w:t>obtenga</w:t>
      </w:r>
      <w:r w:rsidR="00821C8C" w:rsidRPr="00653125">
        <w:rPr>
          <w:rFonts w:ascii="AvantGarde Bk BT" w:hAnsi="AvantGarde Bk BT"/>
          <w:bCs/>
          <w:sz w:val="22"/>
          <w:szCs w:val="22"/>
        </w:rPr>
        <w:t xml:space="preserve"> como mínimo 11 créditos curriculares.</w:t>
      </w:r>
    </w:p>
    <w:p w:rsidR="00FD183A" w:rsidRDefault="00FD183A">
      <w:pPr>
        <w:spacing w:after="200" w:line="276" w:lineRule="auto"/>
        <w:rPr>
          <w:rFonts w:ascii="AvantGarde Bk BT" w:hAnsi="AvantGarde Bk BT"/>
          <w:bCs/>
          <w:sz w:val="20"/>
          <w:szCs w:val="20"/>
        </w:rPr>
      </w:pPr>
      <w:r>
        <w:rPr>
          <w:rFonts w:ascii="AvantGarde Bk BT" w:hAnsi="AvantGarde Bk BT"/>
          <w:bCs/>
          <w:sz w:val="20"/>
          <w:szCs w:val="20"/>
        </w:rPr>
        <w:br w:type="page"/>
      </w:r>
    </w:p>
    <w:p w:rsidR="00F31C78" w:rsidRPr="00FC183C" w:rsidRDefault="00653125" w:rsidP="00FC183C">
      <w:pPr>
        <w:jc w:val="both"/>
        <w:rPr>
          <w:rFonts w:ascii="AvantGarde Bk BT" w:hAnsi="AvantGarde Bk BT"/>
          <w:bCs/>
          <w:sz w:val="20"/>
          <w:szCs w:val="20"/>
        </w:rPr>
      </w:pPr>
      <w:r>
        <w:rPr>
          <w:rFonts w:ascii="AvantGarde Bk BT" w:hAnsi="AvantGarde Bk BT"/>
          <w:b/>
          <w:sz w:val="22"/>
          <w:szCs w:val="22"/>
        </w:rPr>
        <w:lastRenderedPageBreak/>
        <w:t xml:space="preserve">QUINTO. </w:t>
      </w:r>
      <w:r w:rsidR="00710D25">
        <w:rPr>
          <w:rFonts w:ascii="AvantGarde Bk BT" w:hAnsi="AvantGarde Bk BT"/>
          <w:sz w:val="22"/>
          <w:szCs w:val="22"/>
        </w:rPr>
        <w:t>P</w:t>
      </w:r>
      <w:r w:rsidR="00710D25" w:rsidRPr="00E04641">
        <w:rPr>
          <w:rFonts w:ascii="AvantGarde Bk BT" w:hAnsi="AvantGarde Bk BT"/>
          <w:sz w:val="22"/>
          <w:szCs w:val="22"/>
        </w:rPr>
        <w:t>ara favorecer la movilidad estudiantil y la internacionalización de los planes de estudio</w:t>
      </w:r>
      <w:r w:rsidR="00710D25">
        <w:rPr>
          <w:rFonts w:ascii="AvantGarde Bk BT" w:hAnsi="AvantGarde Bk BT"/>
          <w:sz w:val="22"/>
          <w:szCs w:val="22"/>
        </w:rPr>
        <w:t>,</w:t>
      </w:r>
      <w:r w:rsidR="00710D25" w:rsidRPr="00E04641">
        <w:rPr>
          <w:rFonts w:ascii="AvantGarde Bk BT" w:hAnsi="AvantGarde Bk BT"/>
          <w:sz w:val="22"/>
          <w:szCs w:val="22"/>
        </w:rPr>
        <w:t xml:space="preserve"> </w:t>
      </w:r>
      <w:r w:rsidR="00710D25">
        <w:rPr>
          <w:rFonts w:ascii="AvantGarde Bk BT" w:hAnsi="AvantGarde Bk BT"/>
          <w:sz w:val="22"/>
          <w:szCs w:val="22"/>
        </w:rPr>
        <w:t>e</w:t>
      </w:r>
      <w:r w:rsidR="00234C2D" w:rsidRPr="00E04641">
        <w:rPr>
          <w:rFonts w:ascii="AvantGarde Bk BT" w:hAnsi="AvantGarde Bk BT"/>
          <w:sz w:val="22"/>
          <w:szCs w:val="22"/>
        </w:rPr>
        <w:t>l estudiante podrá realizar actividades de aprendizaje previstas en este plan de estudios</w:t>
      </w:r>
      <w:r w:rsidR="00710D25">
        <w:rPr>
          <w:rFonts w:ascii="AvantGarde Bk BT" w:hAnsi="AvantGarde Bk BT"/>
          <w:sz w:val="22"/>
          <w:szCs w:val="22"/>
        </w:rPr>
        <w:t>,</w:t>
      </w:r>
      <w:r w:rsidR="00234C2D" w:rsidRPr="00E04641">
        <w:rPr>
          <w:rFonts w:ascii="AvantGarde Bk BT" w:hAnsi="AvantGarde Bk BT"/>
          <w:sz w:val="22"/>
          <w:szCs w:val="22"/>
        </w:rPr>
        <w:t xml:space="preserve"> con orientación del asesor y el tutor</w:t>
      </w:r>
      <w:r w:rsidR="0033383F">
        <w:rPr>
          <w:rFonts w:ascii="AvantGarde Bk BT" w:hAnsi="AvantGarde Bk BT"/>
          <w:sz w:val="22"/>
          <w:szCs w:val="22"/>
        </w:rPr>
        <w:t xml:space="preserve"> cursando </w:t>
      </w:r>
      <w:r w:rsidR="00234C2D" w:rsidRPr="00E04641">
        <w:rPr>
          <w:rFonts w:ascii="AvantGarde Bk BT" w:hAnsi="AvantGarde Bk BT"/>
          <w:sz w:val="22"/>
          <w:szCs w:val="22"/>
        </w:rPr>
        <w:t xml:space="preserve">unidades de aprendizaje pertenecientes a </w:t>
      </w:r>
      <w:r w:rsidR="0033383F">
        <w:rPr>
          <w:rFonts w:ascii="AvantGarde Bk BT" w:hAnsi="AvantGarde Bk BT"/>
          <w:sz w:val="22"/>
          <w:szCs w:val="22"/>
        </w:rPr>
        <w:t xml:space="preserve">programas educativos </w:t>
      </w:r>
      <w:r w:rsidR="00710D25">
        <w:rPr>
          <w:rFonts w:ascii="AvantGarde Bk BT" w:hAnsi="AvantGarde Bk BT"/>
          <w:sz w:val="22"/>
          <w:szCs w:val="22"/>
        </w:rPr>
        <w:t>de la R</w:t>
      </w:r>
      <w:r w:rsidR="00234C2D" w:rsidRPr="00E04641">
        <w:rPr>
          <w:rFonts w:ascii="AvantGarde Bk BT" w:hAnsi="AvantGarde Bk BT"/>
          <w:sz w:val="22"/>
          <w:szCs w:val="22"/>
        </w:rPr>
        <w:t>ed, así como en otras instituciones de educación superior</w:t>
      </w:r>
      <w:r w:rsidR="00710D25">
        <w:rPr>
          <w:rFonts w:ascii="AvantGarde Bk BT" w:hAnsi="AvantGarde Bk BT"/>
          <w:sz w:val="22"/>
          <w:szCs w:val="22"/>
        </w:rPr>
        <w:t>, nacionales y extranjeras</w:t>
      </w:r>
      <w:r w:rsidR="00234C2D" w:rsidRPr="00E04641">
        <w:rPr>
          <w:rFonts w:ascii="AvantGarde Bk BT" w:hAnsi="AvantGarde Bk BT"/>
          <w:sz w:val="22"/>
          <w:szCs w:val="22"/>
        </w:rPr>
        <w:t>.</w:t>
      </w:r>
      <w:r w:rsidR="003A21B5" w:rsidRPr="003A21B5">
        <w:t xml:space="preserve"> </w:t>
      </w:r>
      <w:r w:rsidR="003A21B5" w:rsidRPr="003A21B5">
        <w:rPr>
          <w:rFonts w:ascii="AvantGarde Bk BT" w:hAnsi="AvantGarde Bk BT"/>
          <w:sz w:val="22"/>
          <w:szCs w:val="22"/>
        </w:rPr>
        <w:t xml:space="preserve">Las </w:t>
      </w:r>
      <w:r w:rsidR="003A21B5">
        <w:rPr>
          <w:rFonts w:ascii="AvantGarde Bk BT" w:hAnsi="AvantGarde Bk BT"/>
          <w:sz w:val="22"/>
          <w:szCs w:val="22"/>
        </w:rPr>
        <w:t>unidades de aprendizaje</w:t>
      </w:r>
      <w:r w:rsidR="003A21B5" w:rsidRPr="003A21B5">
        <w:rPr>
          <w:rFonts w:ascii="AvantGarde Bk BT" w:hAnsi="AvantGarde Bk BT"/>
          <w:sz w:val="22"/>
          <w:szCs w:val="22"/>
        </w:rPr>
        <w:t xml:space="preserve"> elegidas por el alumno tendrán que contar con el visto bueno del Coordinador de Carrera.</w:t>
      </w:r>
    </w:p>
    <w:p w:rsidR="00234C2D" w:rsidRDefault="00234C2D" w:rsidP="00234C2D">
      <w:pPr>
        <w:spacing w:line="276" w:lineRule="auto"/>
        <w:ind w:left="142" w:right="283"/>
        <w:jc w:val="both"/>
        <w:rPr>
          <w:rFonts w:ascii="Verdana" w:hAnsi="Verdana"/>
          <w:sz w:val="18"/>
          <w:szCs w:val="18"/>
        </w:rPr>
      </w:pPr>
    </w:p>
    <w:p w:rsidR="00234C2D" w:rsidRDefault="00234C2D" w:rsidP="001D220E">
      <w:pPr>
        <w:jc w:val="both"/>
        <w:rPr>
          <w:rFonts w:ascii="AvantGarde Bk BT" w:hAnsi="AvantGarde Bk BT"/>
          <w:sz w:val="22"/>
          <w:szCs w:val="22"/>
        </w:rPr>
      </w:pPr>
      <w:r w:rsidRPr="001D220E">
        <w:rPr>
          <w:rFonts w:ascii="AvantGarde Bk BT" w:hAnsi="AvantGarde Bk BT"/>
          <w:sz w:val="22"/>
          <w:szCs w:val="22"/>
        </w:rPr>
        <w:t>Los requisitos de ingreso son:</w:t>
      </w:r>
    </w:p>
    <w:p w:rsidR="00FC183C" w:rsidRPr="001D220E" w:rsidRDefault="00FC183C" w:rsidP="001D220E">
      <w:pPr>
        <w:jc w:val="both"/>
        <w:rPr>
          <w:rFonts w:ascii="AvantGarde Bk BT" w:hAnsi="AvantGarde Bk BT"/>
          <w:b/>
          <w:sz w:val="22"/>
          <w:szCs w:val="22"/>
        </w:rPr>
      </w:pPr>
    </w:p>
    <w:p w:rsidR="001F7050" w:rsidRDefault="001F7050" w:rsidP="001D220E">
      <w:pPr>
        <w:pStyle w:val="Prrafodelista"/>
        <w:numPr>
          <w:ilvl w:val="0"/>
          <w:numId w:val="26"/>
        </w:numPr>
        <w:spacing w:after="0" w:line="240" w:lineRule="auto"/>
        <w:jc w:val="both"/>
        <w:rPr>
          <w:rFonts w:ascii="AvantGarde Bk BT" w:eastAsia="Times New Roman" w:hAnsi="AvantGarde Bk BT" w:cs="Arial"/>
          <w:lang w:eastAsia="es-MX"/>
        </w:rPr>
      </w:pPr>
      <w:r w:rsidRPr="001D220E">
        <w:rPr>
          <w:rFonts w:ascii="AvantGarde Bk BT" w:eastAsia="Times New Roman" w:hAnsi="AvantGarde Bk BT" w:cs="Arial"/>
          <w:lang w:eastAsia="es-MX"/>
        </w:rPr>
        <w:t>Bachillerato</w:t>
      </w:r>
      <w:r w:rsidR="00710D25">
        <w:rPr>
          <w:rFonts w:ascii="AvantGarde Bk BT" w:eastAsia="Times New Roman" w:hAnsi="AvantGarde Bk BT" w:cs="Arial"/>
          <w:lang w:eastAsia="es-MX"/>
        </w:rPr>
        <w:t>;</w:t>
      </w:r>
    </w:p>
    <w:p w:rsidR="00234C2D" w:rsidRPr="001D220E" w:rsidRDefault="00327998" w:rsidP="001D220E">
      <w:pPr>
        <w:pStyle w:val="Prrafodelista"/>
        <w:numPr>
          <w:ilvl w:val="0"/>
          <w:numId w:val="26"/>
        </w:numPr>
        <w:spacing w:after="0" w:line="240" w:lineRule="auto"/>
        <w:jc w:val="both"/>
        <w:rPr>
          <w:rFonts w:ascii="AvantGarde Bk BT" w:eastAsia="Times New Roman" w:hAnsi="AvantGarde Bk BT" w:cs="Arial"/>
          <w:lang w:eastAsia="es-MX"/>
        </w:rPr>
      </w:pPr>
      <w:r>
        <w:rPr>
          <w:rFonts w:ascii="AvantGarde Bk BT" w:eastAsia="Times New Roman" w:hAnsi="AvantGarde Bk BT" w:cs="Arial"/>
          <w:lang w:eastAsia="es-MX"/>
        </w:rPr>
        <w:t>Acreditar que está</w:t>
      </w:r>
      <w:r w:rsidR="00234C2D" w:rsidRPr="001D220E">
        <w:rPr>
          <w:rFonts w:ascii="AvantGarde Bk BT" w:eastAsia="Times New Roman" w:hAnsi="AvantGarde Bk BT" w:cs="Arial"/>
          <w:lang w:eastAsia="es-MX"/>
        </w:rPr>
        <w:t xml:space="preserve"> laborando en la</w:t>
      </w:r>
      <w:r w:rsidR="00710D25">
        <w:rPr>
          <w:rFonts w:ascii="AvantGarde Bk BT" w:eastAsia="Times New Roman" w:hAnsi="AvantGarde Bk BT" w:cs="Arial"/>
          <w:lang w:eastAsia="es-MX"/>
        </w:rPr>
        <w:t>s áreas de enfermería;</w:t>
      </w:r>
    </w:p>
    <w:p w:rsidR="00234C2D" w:rsidRPr="001D220E" w:rsidRDefault="0033383F" w:rsidP="001D220E">
      <w:pPr>
        <w:pStyle w:val="Prrafodelista"/>
        <w:numPr>
          <w:ilvl w:val="0"/>
          <w:numId w:val="26"/>
        </w:numPr>
        <w:spacing w:after="0" w:line="240" w:lineRule="auto"/>
        <w:jc w:val="both"/>
        <w:rPr>
          <w:rFonts w:ascii="AvantGarde Bk BT" w:eastAsia="Times New Roman" w:hAnsi="AvantGarde Bk BT" w:cs="Arial"/>
          <w:lang w:eastAsia="es-MX"/>
        </w:rPr>
      </w:pPr>
      <w:r>
        <w:rPr>
          <w:rFonts w:ascii="AvantGarde Bk BT" w:eastAsia="Times New Roman" w:hAnsi="AvantGarde Bk BT" w:cs="Arial"/>
          <w:lang w:eastAsia="es-MX"/>
        </w:rPr>
        <w:t>Copia del t</w:t>
      </w:r>
      <w:r w:rsidR="00234C2D" w:rsidRPr="001D220E">
        <w:rPr>
          <w:rFonts w:ascii="AvantGarde Bk BT" w:eastAsia="Times New Roman" w:hAnsi="AvantGarde Bk BT" w:cs="Arial"/>
          <w:lang w:eastAsia="es-MX"/>
        </w:rPr>
        <w:t xml:space="preserve">ítulo </w:t>
      </w:r>
      <w:r>
        <w:rPr>
          <w:rFonts w:ascii="AvantGarde Bk BT" w:eastAsia="Times New Roman" w:hAnsi="AvantGarde Bk BT" w:cs="Arial"/>
          <w:lang w:eastAsia="es-MX"/>
        </w:rPr>
        <w:t xml:space="preserve">de enfermería a </w:t>
      </w:r>
      <w:r w:rsidR="00504A07">
        <w:rPr>
          <w:rFonts w:ascii="AvantGarde Bk BT" w:eastAsia="Times New Roman" w:hAnsi="AvantGarde Bk BT" w:cs="Arial"/>
          <w:lang w:eastAsia="es-MX"/>
        </w:rPr>
        <w:t>nivel técnico</w:t>
      </w:r>
      <w:r w:rsidR="00710D25">
        <w:rPr>
          <w:rFonts w:ascii="AvantGarde Bk BT" w:eastAsia="Times New Roman" w:hAnsi="AvantGarde Bk BT" w:cs="Arial"/>
          <w:lang w:eastAsia="es-MX"/>
        </w:rPr>
        <w:t>,</w:t>
      </w:r>
      <w:r w:rsidR="00504A07">
        <w:rPr>
          <w:rFonts w:ascii="AvantGarde Bk BT" w:eastAsia="Times New Roman" w:hAnsi="AvantGarde Bk BT" w:cs="Arial"/>
          <w:lang w:eastAsia="es-MX"/>
        </w:rPr>
        <w:t xml:space="preserve"> </w:t>
      </w:r>
      <w:r>
        <w:rPr>
          <w:rFonts w:ascii="AvantGarde Bk BT" w:eastAsia="Times New Roman" w:hAnsi="AvantGarde Bk BT" w:cs="Arial"/>
          <w:lang w:eastAsia="es-MX"/>
        </w:rPr>
        <w:t xml:space="preserve">expedido por </w:t>
      </w:r>
      <w:r w:rsidR="00234C2D" w:rsidRPr="001D220E">
        <w:rPr>
          <w:rFonts w:ascii="AvantGarde Bk BT" w:eastAsia="Times New Roman" w:hAnsi="AvantGarde Bk BT" w:cs="Arial"/>
          <w:lang w:eastAsia="es-MX"/>
        </w:rPr>
        <w:t>una i</w:t>
      </w:r>
      <w:r>
        <w:rPr>
          <w:rFonts w:ascii="AvantGarde Bk BT" w:eastAsia="Times New Roman" w:hAnsi="AvantGarde Bk BT" w:cs="Arial"/>
          <w:lang w:eastAsia="es-MX"/>
        </w:rPr>
        <w:t>nstitución educativa reconocida</w:t>
      </w:r>
      <w:r w:rsidR="00FC183C">
        <w:rPr>
          <w:rFonts w:ascii="AvantGarde Bk BT" w:eastAsia="Times New Roman" w:hAnsi="AvantGarde Bk BT" w:cs="Arial"/>
          <w:lang w:eastAsia="es-MX"/>
        </w:rPr>
        <w:t xml:space="preserve"> y</w:t>
      </w:r>
      <w:r>
        <w:rPr>
          <w:rFonts w:ascii="AvantGarde Bk BT" w:eastAsia="Times New Roman" w:hAnsi="AvantGarde Bk BT" w:cs="Arial"/>
          <w:lang w:eastAsia="es-MX"/>
        </w:rPr>
        <w:t xml:space="preserve"> copia de la correspondiente cédula profesional, y</w:t>
      </w:r>
    </w:p>
    <w:p w:rsidR="00975D81" w:rsidRPr="00975D81" w:rsidRDefault="00234C2D" w:rsidP="00975D81">
      <w:pPr>
        <w:pStyle w:val="Prrafodelista"/>
        <w:numPr>
          <w:ilvl w:val="0"/>
          <w:numId w:val="26"/>
        </w:numPr>
        <w:spacing w:after="0" w:line="240" w:lineRule="auto"/>
        <w:jc w:val="both"/>
        <w:rPr>
          <w:rFonts w:ascii="AvantGarde Bk BT" w:eastAsia="Times New Roman" w:hAnsi="AvantGarde Bk BT" w:cs="Arial"/>
          <w:lang w:eastAsia="es-MX"/>
        </w:rPr>
      </w:pPr>
      <w:r w:rsidRPr="001F7050">
        <w:rPr>
          <w:rFonts w:ascii="AvantGarde Bk BT" w:eastAsia="Times New Roman" w:hAnsi="AvantGarde Bk BT" w:cs="Arial"/>
          <w:lang w:eastAsia="es-MX"/>
        </w:rPr>
        <w:t>Los demás que marque la normatividad universitaria vigente.</w:t>
      </w:r>
    </w:p>
    <w:p w:rsidR="00234C2D" w:rsidRPr="001D220E" w:rsidRDefault="00234C2D" w:rsidP="00234C2D">
      <w:pPr>
        <w:ind w:left="142"/>
        <w:jc w:val="both"/>
        <w:rPr>
          <w:rFonts w:ascii="Verdana" w:hAnsi="Verdana"/>
          <w:caps/>
          <w:sz w:val="18"/>
          <w:szCs w:val="18"/>
        </w:rPr>
      </w:pPr>
    </w:p>
    <w:p w:rsidR="00234C2D" w:rsidRPr="008D78D4" w:rsidRDefault="00975D81" w:rsidP="00AE25BB">
      <w:pPr>
        <w:jc w:val="both"/>
        <w:rPr>
          <w:rFonts w:ascii="AvantGarde Bk BT" w:hAnsi="AvantGarde Bk BT"/>
        </w:rPr>
      </w:pPr>
      <w:r>
        <w:rPr>
          <w:rFonts w:ascii="AvantGarde Bk BT" w:hAnsi="AvantGarde Bk BT"/>
          <w:b/>
          <w:bCs/>
          <w:sz w:val="22"/>
          <w:szCs w:val="22"/>
        </w:rPr>
        <w:t>SEXTO</w:t>
      </w:r>
      <w:r w:rsidRPr="00975D81">
        <w:rPr>
          <w:rFonts w:ascii="AvantGarde Bk BT" w:hAnsi="AvantGarde Bk BT"/>
          <w:b/>
          <w:bCs/>
          <w:sz w:val="22"/>
          <w:szCs w:val="22"/>
        </w:rPr>
        <w:t xml:space="preserve">. </w:t>
      </w:r>
      <w:r w:rsidR="00F7192F" w:rsidRPr="00F7192F">
        <w:rPr>
          <w:rFonts w:ascii="AvantGarde Bk BT" w:hAnsi="AvantGarde Bk BT"/>
          <w:bCs/>
          <w:sz w:val="22"/>
          <w:szCs w:val="22"/>
        </w:rPr>
        <w:t>L</w:t>
      </w:r>
      <w:r w:rsidR="00234C2D" w:rsidRPr="000C0867">
        <w:rPr>
          <w:rFonts w:ascii="AvantGarde Bk BT" w:hAnsi="AvantGarde Bk BT"/>
          <w:sz w:val="22"/>
          <w:szCs w:val="22"/>
        </w:rPr>
        <w:t xml:space="preserve">os requisitos para obtener el título de </w:t>
      </w:r>
      <w:r w:rsidR="0074338C" w:rsidRPr="000C0867">
        <w:rPr>
          <w:rFonts w:ascii="AvantGarde Bk BT" w:hAnsi="AvantGarde Bk BT"/>
          <w:sz w:val="22"/>
          <w:szCs w:val="22"/>
        </w:rPr>
        <w:t>Licenciado</w:t>
      </w:r>
      <w:r w:rsidR="00234C2D" w:rsidRPr="000C0867">
        <w:rPr>
          <w:rFonts w:ascii="AvantGarde Bk BT" w:hAnsi="AvantGarde Bk BT"/>
          <w:sz w:val="22"/>
          <w:szCs w:val="22"/>
        </w:rPr>
        <w:t xml:space="preserve"> en Enfermería</w:t>
      </w:r>
      <w:r w:rsidR="00710D25">
        <w:rPr>
          <w:rFonts w:ascii="AvantGarde Bk BT" w:hAnsi="AvantGarde Bk BT"/>
          <w:sz w:val="22"/>
          <w:szCs w:val="22"/>
        </w:rPr>
        <w:t>,</w:t>
      </w:r>
      <w:r w:rsidR="00234C2D" w:rsidRPr="000C0867">
        <w:rPr>
          <w:rFonts w:ascii="AvantGarde Bk BT" w:hAnsi="AvantGarde Bk BT"/>
          <w:sz w:val="22"/>
          <w:szCs w:val="22"/>
        </w:rPr>
        <w:t xml:space="preserve"> </w:t>
      </w:r>
      <w:r w:rsidR="00327998" w:rsidRPr="000C0867">
        <w:rPr>
          <w:rFonts w:ascii="AvantGarde Bk BT" w:hAnsi="AvantGarde Bk BT"/>
          <w:sz w:val="22"/>
          <w:szCs w:val="22"/>
        </w:rPr>
        <w:t>en la modalidad</w:t>
      </w:r>
      <w:r w:rsidR="00AE25BB">
        <w:t xml:space="preserve"> </w:t>
      </w:r>
      <w:r w:rsidR="00AE25BB" w:rsidRPr="00AE25BB">
        <w:rPr>
          <w:rFonts w:ascii="AvantGarde Bk BT" w:hAnsi="AvantGarde Bk BT"/>
          <w:sz w:val="22"/>
          <w:szCs w:val="22"/>
        </w:rPr>
        <w:t xml:space="preserve">no </w:t>
      </w:r>
      <w:r w:rsidR="005868F9">
        <w:rPr>
          <w:rFonts w:ascii="AvantGarde Bk BT" w:hAnsi="AvantGarde Bk BT"/>
          <w:sz w:val="22"/>
          <w:szCs w:val="22"/>
        </w:rPr>
        <w:t>escolarizada</w:t>
      </w:r>
      <w:r w:rsidR="00AE25BB" w:rsidRPr="00AE25BB">
        <w:rPr>
          <w:rFonts w:ascii="AvantGarde Bk BT" w:hAnsi="AvantGarde Bk BT"/>
          <w:sz w:val="22"/>
          <w:szCs w:val="22"/>
        </w:rPr>
        <w:t xml:space="preserve">, </w:t>
      </w:r>
      <w:r w:rsidR="00F7192F">
        <w:rPr>
          <w:rFonts w:ascii="AvantGarde Bk BT" w:hAnsi="AvantGarde Bk BT"/>
          <w:sz w:val="22"/>
          <w:szCs w:val="22"/>
        </w:rPr>
        <w:t xml:space="preserve">además de </w:t>
      </w:r>
      <w:r w:rsidR="00327998" w:rsidRPr="000C0867">
        <w:rPr>
          <w:rFonts w:ascii="AvantGarde Bk BT" w:hAnsi="AvantGarde Bk BT"/>
          <w:sz w:val="22"/>
          <w:szCs w:val="22"/>
        </w:rPr>
        <w:t>los establecidos en la normatividad universitaria</w:t>
      </w:r>
      <w:r w:rsidR="00F7192F">
        <w:rPr>
          <w:rFonts w:ascii="AvantGarde Bk BT" w:hAnsi="AvantGarde Bk BT"/>
          <w:sz w:val="22"/>
          <w:szCs w:val="22"/>
        </w:rPr>
        <w:t xml:space="preserve"> vigente, será: cumplir con el requisito de presentar el Examen General para el Egreso (EGEL).</w:t>
      </w:r>
    </w:p>
    <w:p w:rsidR="00906C7D" w:rsidRDefault="00906C7D" w:rsidP="00906C7D">
      <w:pPr>
        <w:jc w:val="both"/>
        <w:rPr>
          <w:rFonts w:ascii="Verdana" w:eastAsia="Calibri" w:hAnsi="Verdana" w:cs="Times New Roman"/>
          <w:b/>
          <w:caps/>
          <w:sz w:val="22"/>
          <w:szCs w:val="18"/>
          <w:lang w:eastAsia="en-US"/>
        </w:rPr>
      </w:pPr>
    </w:p>
    <w:p w:rsidR="00234C2D" w:rsidRPr="003E3B0E" w:rsidRDefault="00F7192F" w:rsidP="00906C7D">
      <w:pPr>
        <w:jc w:val="both"/>
        <w:rPr>
          <w:rFonts w:ascii="AvantGarde Bk BT" w:hAnsi="AvantGarde Bk BT"/>
          <w:sz w:val="22"/>
          <w:szCs w:val="22"/>
        </w:rPr>
      </w:pPr>
      <w:r>
        <w:rPr>
          <w:rFonts w:ascii="AvantGarde Bk BT" w:hAnsi="AvantGarde Bk BT"/>
          <w:b/>
          <w:sz w:val="22"/>
          <w:szCs w:val="22"/>
        </w:rPr>
        <w:t>SEPTIMO</w:t>
      </w:r>
      <w:r w:rsidR="00975D81">
        <w:rPr>
          <w:rFonts w:ascii="AvantGarde Bk BT" w:hAnsi="AvantGarde Bk BT"/>
          <w:b/>
          <w:sz w:val="22"/>
          <w:szCs w:val="22"/>
        </w:rPr>
        <w:t>.</w:t>
      </w:r>
      <w:r w:rsidR="00975D81" w:rsidRPr="003A21B5">
        <w:rPr>
          <w:rFonts w:ascii="AvantGarde Bk BT" w:hAnsi="AvantGarde Bk BT"/>
          <w:b/>
          <w:sz w:val="22"/>
          <w:szCs w:val="22"/>
        </w:rPr>
        <w:t xml:space="preserve"> </w:t>
      </w:r>
      <w:r w:rsidR="00234C2D" w:rsidRPr="003E3B0E">
        <w:rPr>
          <w:rFonts w:ascii="AvantGarde Bk BT" w:hAnsi="AvantGarde Bk BT"/>
          <w:sz w:val="22"/>
          <w:szCs w:val="22"/>
        </w:rPr>
        <w:t>Los</w:t>
      </w:r>
      <w:r w:rsidR="00C7221F">
        <w:rPr>
          <w:rFonts w:ascii="AvantGarde Bk BT" w:hAnsi="AvantGarde Bk BT"/>
          <w:sz w:val="22"/>
          <w:szCs w:val="22"/>
        </w:rPr>
        <w:t xml:space="preserve"> </w:t>
      </w:r>
      <w:r w:rsidR="00234C2D" w:rsidRPr="003E3B0E">
        <w:rPr>
          <w:rFonts w:ascii="AvantGarde Bk BT" w:hAnsi="AvantGarde Bk BT"/>
          <w:sz w:val="22"/>
          <w:szCs w:val="22"/>
        </w:rPr>
        <w:t xml:space="preserve">alumnos actuales que por cualquier circunstancia sean alcanzados por el nuevo plan de estudios y que cubran los requisitos que estipula la normatividad universitaria, en caso de reingreso, </w:t>
      </w:r>
      <w:r>
        <w:rPr>
          <w:rFonts w:ascii="AvantGarde Bk BT" w:hAnsi="AvantGarde Bk BT"/>
          <w:sz w:val="22"/>
          <w:szCs w:val="22"/>
        </w:rPr>
        <w:t>podrá</w:t>
      </w:r>
      <w:r w:rsidR="00234C2D" w:rsidRPr="003E3B0E">
        <w:rPr>
          <w:rFonts w:ascii="AvantGarde Bk BT" w:hAnsi="AvantGarde Bk BT"/>
          <w:sz w:val="22"/>
          <w:szCs w:val="22"/>
        </w:rPr>
        <w:t xml:space="preserve"> solicitar por escrito ser inscrito</w:t>
      </w:r>
      <w:r w:rsidR="00710D25">
        <w:rPr>
          <w:rFonts w:ascii="AvantGarde Bk BT" w:hAnsi="AvantGarde Bk BT"/>
          <w:sz w:val="22"/>
          <w:szCs w:val="22"/>
        </w:rPr>
        <w:t>s en el nuevo programa. Esta</w:t>
      </w:r>
      <w:r w:rsidR="00234C2D" w:rsidRPr="003E3B0E">
        <w:rPr>
          <w:rFonts w:ascii="AvantGarde Bk BT" w:hAnsi="AvantGarde Bk BT"/>
          <w:sz w:val="22"/>
          <w:szCs w:val="22"/>
        </w:rPr>
        <w:t xml:space="preserve"> petición será evaluada por la Coordinación de Carrera y</w:t>
      </w:r>
      <w:r w:rsidR="00710D25">
        <w:rPr>
          <w:rFonts w:ascii="AvantGarde Bk BT" w:hAnsi="AvantGarde Bk BT"/>
          <w:sz w:val="22"/>
          <w:szCs w:val="22"/>
        </w:rPr>
        <w:t>,</w:t>
      </w:r>
      <w:r w:rsidR="00234C2D" w:rsidRPr="003E3B0E">
        <w:rPr>
          <w:rFonts w:ascii="AvantGarde Bk BT" w:hAnsi="AvantGarde Bk BT"/>
          <w:sz w:val="22"/>
          <w:szCs w:val="22"/>
        </w:rPr>
        <w:t xml:space="preserve"> de ser autorizada, se les dará de alta su historia académica, conforme a la tabla de equivalencias de materia</w:t>
      </w:r>
      <w:r w:rsidR="00710D25">
        <w:rPr>
          <w:rFonts w:ascii="AvantGarde Bk BT" w:hAnsi="AvantGarde Bk BT"/>
          <w:sz w:val="22"/>
          <w:szCs w:val="22"/>
        </w:rPr>
        <w:t>s</w:t>
      </w:r>
      <w:r w:rsidR="00234C2D" w:rsidRPr="003E3B0E">
        <w:rPr>
          <w:rFonts w:ascii="AvantGarde Bk BT" w:hAnsi="AvantGarde Bk BT"/>
          <w:sz w:val="22"/>
          <w:szCs w:val="22"/>
        </w:rPr>
        <w:t xml:space="preserve"> incluida en el presente dictamen.</w:t>
      </w:r>
    </w:p>
    <w:p w:rsidR="00234C2D" w:rsidRPr="003E3B0E" w:rsidRDefault="00234C2D" w:rsidP="00FC183C">
      <w:pPr>
        <w:jc w:val="both"/>
        <w:rPr>
          <w:rFonts w:ascii="AvantGarde Bk BT" w:hAnsi="AvantGarde Bk BT"/>
          <w:sz w:val="22"/>
          <w:szCs w:val="22"/>
        </w:rPr>
      </w:pPr>
    </w:p>
    <w:p w:rsidR="00234C2D" w:rsidRPr="003E3B0E" w:rsidRDefault="00F7192F" w:rsidP="00906C7D">
      <w:pPr>
        <w:jc w:val="both"/>
        <w:rPr>
          <w:rFonts w:ascii="AvantGarde Bk BT" w:hAnsi="AvantGarde Bk BT"/>
          <w:sz w:val="22"/>
          <w:szCs w:val="22"/>
        </w:rPr>
      </w:pPr>
      <w:r>
        <w:rPr>
          <w:rFonts w:ascii="AvantGarde Bk BT" w:hAnsi="AvantGarde Bk BT"/>
          <w:b/>
          <w:sz w:val="22"/>
          <w:szCs w:val="22"/>
        </w:rPr>
        <w:t>OCTAVO</w:t>
      </w:r>
      <w:r w:rsidR="00975D81" w:rsidRPr="002C2063">
        <w:rPr>
          <w:rFonts w:ascii="AvantGarde Bk BT" w:hAnsi="AvantGarde Bk BT"/>
          <w:b/>
          <w:sz w:val="22"/>
          <w:szCs w:val="22"/>
        </w:rPr>
        <w:t>.</w:t>
      </w:r>
      <w:r w:rsidR="00975D81">
        <w:rPr>
          <w:rFonts w:ascii="AvantGarde Bk BT" w:hAnsi="AvantGarde Bk BT"/>
          <w:b/>
          <w:sz w:val="22"/>
          <w:szCs w:val="22"/>
        </w:rPr>
        <w:t xml:space="preserve"> </w:t>
      </w:r>
      <w:r w:rsidR="005B6623" w:rsidRPr="0086742E">
        <w:rPr>
          <w:rFonts w:ascii="AvantGarde Bk BT" w:hAnsi="AvantGarde Bk BT"/>
          <w:sz w:val="22"/>
          <w:szCs w:val="22"/>
        </w:rPr>
        <w:t xml:space="preserve">Los certificados se expedirán como </w:t>
      </w:r>
      <w:r w:rsidR="005B6623">
        <w:rPr>
          <w:rFonts w:ascii="AvantGarde Bk BT" w:hAnsi="AvantGarde Bk BT"/>
          <w:sz w:val="22"/>
          <w:szCs w:val="22"/>
        </w:rPr>
        <w:t xml:space="preserve">Licenciatura en Enfermería; el </w:t>
      </w:r>
      <w:r w:rsidR="005B6623" w:rsidRPr="005B6623">
        <w:rPr>
          <w:rFonts w:ascii="AvantGarde Bk BT" w:hAnsi="AvantGarde Bk BT"/>
          <w:sz w:val="22"/>
          <w:szCs w:val="22"/>
        </w:rPr>
        <w:t>título</w:t>
      </w:r>
      <w:r w:rsidR="005B6623" w:rsidRPr="0086742E">
        <w:rPr>
          <w:rFonts w:ascii="AvantGarde Bk BT" w:hAnsi="AvantGarde Bk BT"/>
          <w:sz w:val="22"/>
          <w:szCs w:val="22"/>
        </w:rPr>
        <w:t xml:space="preserve"> se expedirá como </w:t>
      </w:r>
      <w:r w:rsidR="005B6623">
        <w:rPr>
          <w:rFonts w:ascii="AvantGarde Bk BT" w:hAnsi="AvantGarde Bk BT"/>
          <w:sz w:val="22"/>
          <w:szCs w:val="22"/>
        </w:rPr>
        <w:t>Licenciado</w:t>
      </w:r>
      <w:r w:rsidR="002C2063">
        <w:rPr>
          <w:rFonts w:ascii="AvantGarde Bk BT" w:hAnsi="AvantGarde Bk BT"/>
          <w:sz w:val="22"/>
          <w:szCs w:val="22"/>
        </w:rPr>
        <w:t xml:space="preserve"> (a)</w:t>
      </w:r>
      <w:r w:rsidR="005B6623">
        <w:rPr>
          <w:rFonts w:ascii="AvantGarde Bk BT" w:hAnsi="AvantGarde Bk BT"/>
          <w:sz w:val="22"/>
          <w:szCs w:val="22"/>
        </w:rPr>
        <w:t xml:space="preserve"> en Enfermería</w:t>
      </w:r>
      <w:r w:rsidR="005B6623" w:rsidRPr="0086742E">
        <w:rPr>
          <w:rFonts w:ascii="AvantGarde Bk BT" w:hAnsi="AvantGarde Bk BT"/>
          <w:sz w:val="22"/>
          <w:szCs w:val="22"/>
        </w:rPr>
        <w:t>.</w:t>
      </w:r>
    </w:p>
    <w:p w:rsidR="00234C2D" w:rsidRPr="003E3B0E" w:rsidRDefault="00234C2D" w:rsidP="00FC183C">
      <w:pPr>
        <w:jc w:val="both"/>
        <w:rPr>
          <w:rFonts w:ascii="AvantGarde Bk BT" w:hAnsi="AvantGarde Bk BT"/>
          <w:sz w:val="22"/>
          <w:szCs w:val="22"/>
        </w:rPr>
      </w:pPr>
    </w:p>
    <w:p w:rsidR="00FD183A" w:rsidRDefault="00FD183A">
      <w:pPr>
        <w:spacing w:after="200" w:line="276" w:lineRule="auto"/>
        <w:rPr>
          <w:rFonts w:ascii="AvantGarde Bk BT" w:hAnsi="AvantGarde Bk BT"/>
          <w:b/>
          <w:sz w:val="22"/>
          <w:szCs w:val="22"/>
        </w:rPr>
      </w:pPr>
      <w:r>
        <w:rPr>
          <w:rFonts w:ascii="AvantGarde Bk BT" w:hAnsi="AvantGarde Bk BT"/>
          <w:b/>
          <w:sz w:val="22"/>
          <w:szCs w:val="22"/>
        </w:rPr>
        <w:br w:type="page"/>
      </w:r>
    </w:p>
    <w:p w:rsidR="00234C2D" w:rsidRPr="003E3B0E" w:rsidRDefault="00F7192F" w:rsidP="00906C7D">
      <w:pPr>
        <w:jc w:val="both"/>
        <w:rPr>
          <w:rFonts w:ascii="AvantGarde Bk BT" w:hAnsi="AvantGarde Bk BT"/>
          <w:sz w:val="22"/>
          <w:szCs w:val="22"/>
        </w:rPr>
      </w:pPr>
      <w:r>
        <w:rPr>
          <w:rFonts w:ascii="AvantGarde Bk BT" w:hAnsi="AvantGarde Bk BT"/>
          <w:b/>
          <w:sz w:val="22"/>
          <w:szCs w:val="22"/>
        </w:rPr>
        <w:lastRenderedPageBreak/>
        <w:t>NOVENO</w:t>
      </w:r>
      <w:r w:rsidR="00975D81">
        <w:rPr>
          <w:rFonts w:ascii="AvantGarde Bk BT" w:hAnsi="AvantGarde Bk BT"/>
          <w:b/>
          <w:sz w:val="22"/>
          <w:szCs w:val="22"/>
        </w:rPr>
        <w:t xml:space="preserve">. </w:t>
      </w:r>
      <w:r w:rsidR="00234C2D" w:rsidRPr="003E3B0E">
        <w:rPr>
          <w:rFonts w:ascii="AvantGarde Bk BT" w:hAnsi="AvantGarde Bk BT"/>
          <w:sz w:val="22"/>
          <w:szCs w:val="22"/>
        </w:rPr>
        <w:t xml:space="preserve">El </w:t>
      </w:r>
      <w:r w:rsidR="00E12E42" w:rsidRPr="003E3B0E">
        <w:rPr>
          <w:rFonts w:ascii="AvantGarde Bk BT" w:hAnsi="AvantGarde Bk BT"/>
          <w:sz w:val="22"/>
          <w:szCs w:val="22"/>
        </w:rPr>
        <w:t xml:space="preserve">Programa de </w:t>
      </w:r>
      <w:r w:rsidR="006F3E24">
        <w:rPr>
          <w:rFonts w:ascii="AvantGarde Bk BT" w:hAnsi="AvantGarde Bk BT"/>
          <w:sz w:val="22"/>
          <w:szCs w:val="22"/>
        </w:rPr>
        <w:t>Nivelación</w:t>
      </w:r>
      <w:r w:rsidR="002C2063" w:rsidRPr="002C2063">
        <w:rPr>
          <w:rFonts w:ascii="AvantGarde Bk BT" w:hAnsi="AvantGarde Bk BT"/>
          <w:sz w:val="22"/>
          <w:szCs w:val="22"/>
        </w:rPr>
        <w:t xml:space="preserve"> de Licenciatura en Enfermería, modalidad no </w:t>
      </w:r>
      <w:r w:rsidR="005868F9">
        <w:rPr>
          <w:rFonts w:ascii="AvantGarde Bk BT" w:hAnsi="AvantGarde Bk BT"/>
          <w:sz w:val="22"/>
          <w:szCs w:val="22"/>
        </w:rPr>
        <w:t>escolarizada,</w:t>
      </w:r>
      <w:r w:rsidR="002C2063">
        <w:rPr>
          <w:rFonts w:ascii="AvantGarde Bk BT" w:hAnsi="AvantGarde Bk BT"/>
          <w:sz w:val="22"/>
          <w:szCs w:val="22"/>
        </w:rPr>
        <w:t xml:space="preserve"> </w:t>
      </w:r>
      <w:r w:rsidR="00234C2D" w:rsidRPr="003E3B0E">
        <w:rPr>
          <w:rFonts w:ascii="AvantGarde Bk BT" w:hAnsi="AvantGarde Bk BT"/>
          <w:sz w:val="22"/>
          <w:szCs w:val="22"/>
        </w:rPr>
        <w:t xml:space="preserve">tendrá una duración </w:t>
      </w:r>
      <w:r w:rsidR="00EC1D15">
        <w:rPr>
          <w:rFonts w:ascii="AvantGarde Bk BT" w:hAnsi="AvantGarde Bk BT"/>
          <w:sz w:val="22"/>
          <w:szCs w:val="22"/>
        </w:rPr>
        <w:t xml:space="preserve">estimada de </w:t>
      </w:r>
      <w:r w:rsidR="00234C2D" w:rsidRPr="003E3B0E">
        <w:rPr>
          <w:rFonts w:ascii="AvantGarde Bk BT" w:hAnsi="AvantGarde Bk BT"/>
          <w:sz w:val="22"/>
          <w:szCs w:val="22"/>
        </w:rPr>
        <w:t>cuatro ciclos escolares.</w:t>
      </w:r>
    </w:p>
    <w:p w:rsidR="00FD183A" w:rsidRDefault="00FD183A" w:rsidP="00906C7D">
      <w:pPr>
        <w:jc w:val="both"/>
        <w:rPr>
          <w:rFonts w:ascii="AvantGarde Bk BT" w:hAnsi="AvantGarde Bk BT"/>
          <w:b/>
          <w:sz w:val="22"/>
          <w:szCs w:val="22"/>
        </w:rPr>
      </w:pPr>
    </w:p>
    <w:p w:rsidR="00E12E42" w:rsidRPr="003E3B0E" w:rsidRDefault="00975D81" w:rsidP="00906C7D">
      <w:pPr>
        <w:jc w:val="both"/>
        <w:rPr>
          <w:rFonts w:ascii="AvantGarde Bk BT" w:hAnsi="AvantGarde Bk BT"/>
          <w:sz w:val="22"/>
          <w:szCs w:val="22"/>
        </w:rPr>
      </w:pPr>
      <w:r w:rsidRPr="003E3B0E">
        <w:rPr>
          <w:rFonts w:ascii="AvantGarde Bk BT" w:hAnsi="AvantGarde Bk BT"/>
          <w:b/>
          <w:sz w:val="22"/>
          <w:szCs w:val="22"/>
        </w:rPr>
        <w:t>DÉCIMO</w:t>
      </w:r>
      <w:r w:rsidRPr="002C2063">
        <w:rPr>
          <w:rFonts w:ascii="AvantGarde Bk BT" w:hAnsi="AvantGarde Bk BT"/>
          <w:b/>
          <w:sz w:val="22"/>
          <w:szCs w:val="22"/>
        </w:rPr>
        <w:t>.</w:t>
      </w:r>
      <w:r w:rsidRPr="003E3B0E">
        <w:rPr>
          <w:rFonts w:ascii="AvantGarde Bk BT" w:hAnsi="AvantGarde Bk BT"/>
          <w:sz w:val="22"/>
          <w:szCs w:val="22"/>
        </w:rPr>
        <w:t xml:space="preserve"> </w:t>
      </w:r>
      <w:r w:rsidR="00DE2FAE" w:rsidRPr="003E3B0E">
        <w:rPr>
          <w:rFonts w:ascii="AvantGarde Bk BT" w:hAnsi="AvantGarde Bk BT"/>
          <w:sz w:val="22"/>
          <w:szCs w:val="22"/>
        </w:rPr>
        <w:t>Los alumnos aportarán</w:t>
      </w:r>
      <w:r w:rsidR="00F818B1">
        <w:rPr>
          <w:rFonts w:ascii="AvantGarde Bk BT" w:hAnsi="AvantGarde Bk BT"/>
          <w:sz w:val="22"/>
          <w:szCs w:val="22"/>
        </w:rPr>
        <w:t>,</w:t>
      </w:r>
      <w:r w:rsidR="00DE2FAE" w:rsidRPr="003E3B0E">
        <w:rPr>
          <w:rFonts w:ascii="AvantGarde Bk BT" w:hAnsi="AvantGarde Bk BT"/>
          <w:sz w:val="22"/>
          <w:szCs w:val="22"/>
        </w:rPr>
        <w:t xml:space="preserve"> por concepto de inscripción</w:t>
      </w:r>
      <w:r w:rsidR="00234C2D" w:rsidRPr="003E3B0E">
        <w:rPr>
          <w:rFonts w:ascii="AvantGarde Bk BT" w:hAnsi="AvantGarde Bk BT"/>
          <w:sz w:val="22"/>
          <w:szCs w:val="22"/>
        </w:rPr>
        <w:t>, el equivalente de 0.50 salarios mínimos mensuales vigentes en la zona metropolitana de Guadalajara</w:t>
      </w:r>
      <w:r w:rsidR="002C2063">
        <w:rPr>
          <w:rFonts w:ascii="AvantGarde Bk BT" w:hAnsi="AvantGarde Bk BT"/>
          <w:sz w:val="22"/>
          <w:szCs w:val="22"/>
        </w:rPr>
        <w:t xml:space="preserve"> (ZMG)</w:t>
      </w:r>
      <w:r w:rsidR="00234C2D" w:rsidRPr="003E3B0E">
        <w:rPr>
          <w:rFonts w:ascii="AvantGarde Bk BT" w:hAnsi="AvantGarde Bk BT"/>
          <w:sz w:val="22"/>
          <w:szCs w:val="22"/>
        </w:rPr>
        <w:t xml:space="preserve">; </w:t>
      </w:r>
      <w:r w:rsidR="00EF52C0" w:rsidRPr="003E3B0E">
        <w:rPr>
          <w:rFonts w:ascii="AvantGarde Bk BT" w:hAnsi="AvantGarde Bk BT"/>
          <w:sz w:val="22"/>
          <w:szCs w:val="22"/>
        </w:rPr>
        <w:t xml:space="preserve">el costo del curso propedéutico será el equivalente </w:t>
      </w:r>
      <w:r w:rsidR="00F818B1">
        <w:rPr>
          <w:rFonts w:ascii="AvantGarde Bk BT" w:hAnsi="AvantGarde Bk BT"/>
          <w:sz w:val="22"/>
          <w:szCs w:val="22"/>
        </w:rPr>
        <w:t>a</w:t>
      </w:r>
      <w:r w:rsidR="00EF52C0" w:rsidRPr="003E3B0E">
        <w:rPr>
          <w:rFonts w:ascii="AvantGarde Bk BT" w:hAnsi="AvantGarde Bk BT"/>
          <w:sz w:val="22"/>
          <w:szCs w:val="22"/>
        </w:rPr>
        <w:t xml:space="preserve"> 1.25 salarios mínimos mensuales vigentes en la </w:t>
      </w:r>
      <w:r w:rsidR="002C2063">
        <w:rPr>
          <w:rFonts w:ascii="AvantGarde Bk BT" w:hAnsi="AvantGarde Bk BT"/>
          <w:sz w:val="22"/>
          <w:szCs w:val="22"/>
        </w:rPr>
        <w:t>ZMG</w:t>
      </w:r>
      <w:r w:rsidR="00EF52C0" w:rsidRPr="003E3B0E">
        <w:rPr>
          <w:rFonts w:ascii="AvantGarde Bk BT" w:hAnsi="AvantGarde Bk BT"/>
          <w:sz w:val="22"/>
          <w:szCs w:val="22"/>
        </w:rPr>
        <w:t xml:space="preserve">; </w:t>
      </w:r>
      <w:r w:rsidR="00F818B1">
        <w:rPr>
          <w:rFonts w:ascii="AvantGarde Bk BT" w:hAnsi="AvantGarde Bk BT"/>
          <w:sz w:val="22"/>
          <w:szCs w:val="22"/>
        </w:rPr>
        <w:t>para</w:t>
      </w:r>
      <w:r w:rsidR="00234C2D" w:rsidRPr="003E3B0E">
        <w:rPr>
          <w:rFonts w:ascii="AvantGarde Bk BT" w:hAnsi="AvantGarde Bk BT"/>
          <w:sz w:val="22"/>
          <w:szCs w:val="22"/>
        </w:rPr>
        <w:t xml:space="preserve"> cada unidad de aprendizaje será el equivalente de 0.50 salarios mínimos mensuales vigentes en la </w:t>
      </w:r>
      <w:r w:rsidR="002C2063">
        <w:rPr>
          <w:rFonts w:ascii="AvantGarde Bk BT" w:hAnsi="AvantGarde Bk BT"/>
          <w:sz w:val="22"/>
          <w:szCs w:val="22"/>
        </w:rPr>
        <w:t>ZMG</w:t>
      </w:r>
      <w:r w:rsidR="00EF52C0" w:rsidRPr="003E3B0E">
        <w:rPr>
          <w:rFonts w:ascii="AvantGarde Bk BT" w:hAnsi="AvantGarde Bk BT"/>
          <w:sz w:val="22"/>
          <w:szCs w:val="22"/>
        </w:rPr>
        <w:t>; asimismo</w:t>
      </w:r>
      <w:r w:rsidR="00234C2D" w:rsidRPr="003E3B0E">
        <w:rPr>
          <w:rFonts w:ascii="AvantGarde Bk BT" w:hAnsi="AvantGarde Bk BT"/>
          <w:sz w:val="22"/>
          <w:szCs w:val="22"/>
        </w:rPr>
        <w:t xml:space="preserve">, deberá cubrir los aranceles de acuerdo a la normatividad universitaria vigente. El costo por concepto de solicitud de ingreso será el equivalente </w:t>
      </w:r>
      <w:r w:rsidR="00F818B1">
        <w:rPr>
          <w:rFonts w:ascii="AvantGarde Bk BT" w:hAnsi="AvantGarde Bk BT"/>
          <w:sz w:val="22"/>
          <w:szCs w:val="22"/>
        </w:rPr>
        <w:t>a</w:t>
      </w:r>
      <w:r w:rsidR="00234C2D" w:rsidRPr="003E3B0E">
        <w:rPr>
          <w:rFonts w:ascii="AvantGarde Bk BT" w:hAnsi="AvantGarde Bk BT"/>
          <w:sz w:val="22"/>
          <w:szCs w:val="22"/>
        </w:rPr>
        <w:t xml:space="preserve"> 0.25 salarios mínimos mensuales vigentes en la </w:t>
      </w:r>
      <w:r w:rsidR="002C2063">
        <w:rPr>
          <w:rFonts w:ascii="AvantGarde Bk BT" w:hAnsi="AvantGarde Bk BT"/>
          <w:sz w:val="22"/>
          <w:szCs w:val="22"/>
        </w:rPr>
        <w:t>ZMG</w:t>
      </w:r>
      <w:r w:rsidR="00C079DA" w:rsidRPr="003E3B0E">
        <w:rPr>
          <w:rFonts w:ascii="AvantGarde Bk BT" w:hAnsi="AvantGarde Bk BT"/>
          <w:sz w:val="22"/>
          <w:szCs w:val="22"/>
        </w:rPr>
        <w:t>.</w:t>
      </w:r>
      <w:r w:rsidR="00234C2D" w:rsidRPr="003E3B0E">
        <w:rPr>
          <w:rFonts w:ascii="AvantGarde Bk BT" w:hAnsi="AvantGarde Bk BT"/>
          <w:sz w:val="22"/>
          <w:szCs w:val="22"/>
        </w:rPr>
        <w:t xml:space="preserve"> </w:t>
      </w:r>
    </w:p>
    <w:p w:rsidR="00E12E42" w:rsidRPr="003E3B0E" w:rsidRDefault="00E12E42" w:rsidP="00FC183C">
      <w:pPr>
        <w:jc w:val="both"/>
        <w:rPr>
          <w:rFonts w:ascii="AvantGarde Bk BT" w:hAnsi="AvantGarde Bk BT"/>
          <w:sz w:val="22"/>
          <w:szCs w:val="22"/>
        </w:rPr>
      </w:pPr>
    </w:p>
    <w:p w:rsidR="00234C2D" w:rsidRPr="003E3B0E" w:rsidRDefault="00975D81" w:rsidP="00906C7D">
      <w:pPr>
        <w:jc w:val="both"/>
        <w:rPr>
          <w:rFonts w:ascii="AvantGarde Bk BT" w:hAnsi="AvantGarde Bk BT"/>
          <w:sz w:val="22"/>
          <w:szCs w:val="22"/>
        </w:rPr>
      </w:pPr>
      <w:r>
        <w:rPr>
          <w:rFonts w:ascii="AvantGarde Bk BT" w:hAnsi="AvantGarde Bk BT"/>
          <w:b/>
          <w:sz w:val="22"/>
          <w:szCs w:val="22"/>
        </w:rPr>
        <w:t xml:space="preserve">DÉCIMO </w:t>
      </w:r>
      <w:r w:rsidR="00F7192F">
        <w:rPr>
          <w:rFonts w:ascii="AvantGarde Bk BT" w:hAnsi="AvantGarde Bk BT"/>
          <w:b/>
          <w:sz w:val="22"/>
          <w:szCs w:val="22"/>
        </w:rPr>
        <w:t>PRIMERO</w:t>
      </w:r>
      <w:r w:rsidRPr="002C2063">
        <w:rPr>
          <w:rFonts w:ascii="AvantGarde Bk BT" w:hAnsi="AvantGarde Bk BT"/>
          <w:b/>
          <w:sz w:val="22"/>
          <w:szCs w:val="22"/>
        </w:rPr>
        <w:t>.</w:t>
      </w:r>
      <w:r>
        <w:rPr>
          <w:rFonts w:ascii="AvantGarde Bk BT" w:hAnsi="AvantGarde Bk BT"/>
          <w:b/>
          <w:sz w:val="22"/>
          <w:szCs w:val="22"/>
        </w:rPr>
        <w:t xml:space="preserve"> </w:t>
      </w:r>
      <w:r w:rsidR="00234C2D" w:rsidRPr="003E3B0E">
        <w:rPr>
          <w:rFonts w:ascii="AvantGarde Bk BT" w:hAnsi="AvantGarde Bk BT"/>
          <w:sz w:val="22"/>
          <w:szCs w:val="22"/>
        </w:rPr>
        <w:t>El programa educativo aprobado con dictamen número 021/26743</w:t>
      </w:r>
      <w:r w:rsidR="00F818B1">
        <w:rPr>
          <w:rFonts w:ascii="AvantGarde Bk BT" w:hAnsi="AvantGarde Bk BT"/>
          <w:sz w:val="22"/>
          <w:szCs w:val="22"/>
        </w:rPr>
        <w:t>,</w:t>
      </w:r>
      <w:r w:rsidR="00234C2D" w:rsidRPr="003E3B0E">
        <w:rPr>
          <w:rFonts w:ascii="AvantGarde Bk BT" w:hAnsi="AvantGarde Bk BT"/>
          <w:sz w:val="22"/>
          <w:szCs w:val="22"/>
        </w:rPr>
        <w:t xml:space="preserve"> de fecha 18 de octubre de 1993, estará vigente hasta que egrese la generación que haya ingr</w:t>
      </w:r>
      <w:r w:rsidR="00F818B1">
        <w:rPr>
          <w:rFonts w:ascii="AvantGarde Bk BT" w:hAnsi="AvantGarde Bk BT"/>
          <w:sz w:val="22"/>
          <w:szCs w:val="22"/>
        </w:rPr>
        <w:t>esado con este plan de estudios. P</w:t>
      </w:r>
      <w:r w:rsidR="00234C2D" w:rsidRPr="003E3B0E">
        <w:rPr>
          <w:rFonts w:ascii="AvantGarde Bk BT" w:hAnsi="AvantGarde Bk BT"/>
          <w:sz w:val="22"/>
          <w:szCs w:val="22"/>
        </w:rPr>
        <w:t xml:space="preserve">ara </w:t>
      </w:r>
      <w:r w:rsidR="00F818B1">
        <w:rPr>
          <w:rFonts w:ascii="AvantGarde Bk BT" w:hAnsi="AvantGarde Bk BT"/>
          <w:sz w:val="22"/>
          <w:szCs w:val="22"/>
        </w:rPr>
        <w:t>ello</w:t>
      </w:r>
      <w:r w:rsidR="00234C2D" w:rsidRPr="003E3B0E">
        <w:rPr>
          <w:rFonts w:ascii="AvantGarde Bk BT" w:hAnsi="AvantGarde Bk BT"/>
          <w:sz w:val="22"/>
          <w:szCs w:val="22"/>
        </w:rPr>
        <w:t xml:space="preserve"> se establece la tabla de equivalencias entre los valores crediticios y cargas horarias de las unidades de aprendizaje del plan anterior y la presente modificación.</w:t>
      </w:r>
    </w:p>
    <w:p w:rsidR="00234C2D" w:rsidRPr="003E3B0E" w:rsidRDefault="00234C2D" w:rsidP="00234C2D">
      <w:pPr>
        <w:jc w:val="both"/>
        <w:rPr>
          <w:rFonts w:ascii="AvantGarde Bk BT" w:hAnsi="AvantGarde Bk BT"/>
          <w:sz w:val="22"/>
          <w:szCs w:val="22"/>
        </w:rPr>
      </w:pPr>
    </w:p>
    <w:p w:rsidR="00EE75D6" w:rsidRPr="00290CC0" w:rsidRDefault="00975D81" w:rsidP="00EE75D6">
      <w:pPr>
        <w:jc w:val="both"/>
        <w:rPr>
          <w:rFonts w:ascii="AvantGarde Bk BT" w:hAnsi="AvantGarde Bk BT"/>
          <w:sz w:val="22"/>
          <w:szCs w:val="22"/>
        </w:rPr>
      </w:pPr>
      <w:r w:rsidRPr="00975D81">
        <w:rPr>
          <w:rFonts w:ascii="AvantGarde Bk BT" w:hAnsi="AvantGarde Bk BT"/>
          <w:b/>
          <w:sz w:val="22"/>
          <w:szCs w:val="22"/>
        </w:rPr>
        <w:t xml:space="preserve">DÉCIMO </w:t>
      </w:r>
      <w:r w:rsidR="00F7192F">
        <w:rPr>
          <w:rFonts w:ascii="AvantGarde Bk BT" w:hAnsi="AvantGarde Bk BT"/>
          <w:b/>
          <w:sz w:val="22"/>
          <w:szCs w:val="22"/>
        </w:rPr>
        <w:t>SEGUNDO</w:t>
      </w:r>
      <w:r w:rsidRPr="00975D81">
        <w:rPr>
          <w:rFonts w:ascii="AvantGarde Bk BT" w:hAnsi="AvantGarde Bk BT"/>
          <w:b/>
          <w:sz w:val="22"/>
          <w:szCs w:val="22"/>
        </w:rPr>
        <w:t>.</w:t>
      </w:r>
      <w:r w:rsidRPr="00635443">
        <w:rPr>
          <w:rFonts w:ascii="AvantGarde Bk BT" w:hAnsi="AvantGarde Bk BT"/>
        </w:rPr>
        <w:t xml:space="preserve"> </w:t>
      </w:r>
      <w:r w:rsidR="00EE75D6" w:rsidRPr="00290CC0">
        <w:rPr>
          <w:rFonts w:ascii="AvantGarde Bk BT" w:hAnsi="AvantGarde Bk BT"/>
          <w:sz w:val="22"/>
          <w:szCs w:val="22"/>
        </w:rPr>
        <w:t>El costo de operación e implementación de este programa educativo, incluyendo los eventuales nombramientos de cualquier tipo, no implicará incremento al techo presupuest</w:t>
      </w:r>
      <w:r w:rsidR="002C2063">
        <w:rPr>
          <w:rFonts w:ascii="AvantGarde Bk BT" w:hAnsi="AvantGarde Bk BT"/>
          <w:sz w:val="22"/>
          <w:szCs w:val="22"/>
        </w:rPr>
        <w:t xml:space="preserve">al actual del </w:t>
      </w:r>
      <w:r w:rsidR="00EE75D6" w:rsidRPr="00290CC0">
        <w:rPr>
          <w:rFonts w:ascii="AvantGarde Bk BT" w:hAnsi="AvantGarde Bk BT"/>
          <w:sz w:val="22"/>
          <w:szCs w:val="22"/>
        </w:rPr>
        <w:t xml:space="preserve">Centro Universitario de </w:t>
      </w:r>
      <w:r w:rsidR="00EE75D6">
        <w:rPr>
          <w:rFonts w:ascii="AvantGarde Bk BT" w:hAnsi="AvantGarde Bk BT"/>
          <w:sz w:val="22"/>
          <w:szCs w:val="22"/>
        </w:rPr>
        <w:t>Ciencias de la Salud</w:t>
      </w:r>
      <w:r w:rsidR="00F818B1">
        <w:rPr>
          <w:rFonts w:ascii="AvantGarde Bk BT" w:hAnsi="AvantGarde Bk BT"/>
          <w:sz w:val="22"/>
          <w:szCs w:val="22"/>
        </w:rPr>
        <w:t>, del</w:t>
      </w:r>
      <w:r w:rsidR="00EE75D6" w:rsidRPr="00290CC0">
        <w:rPr>
          <w:rFonts w:ascii="AvantGarde Bk BT" w:hAnsi="AvantGarde Bk BT"/>
          <w:sz w:val="22"/>
          <w:szCs w:val="22"/>
        </w:rPr>
        <w:t xml:space="preserve"> </w:t>
      </w:r>
      <w:r w:rsidR="002C2063" w:rsidRPr="002C2063">
        <w:rPr>
          <w:rFonts w:ascii="AvantGarde Bk BT" w:hAnsi="AvantGarde Bk BT"/>
          <w:sz w:val="22"/>
          <w:szCs w:val="22"/>
        </w:rPr>
        <w:t>Centro Universitario de los Altos,</w:t>
      </w:r>
      <w:r w:rsidR="00F818B1">
        <w:rPr>
          <w:rFonts w:ascii="AvantGarde Bk BT" w:hAnsi="AvantGarde Bk BT"/>
          <w:sz w:val="22"/>
          <w:szCs w:val="22"/>
        </w:rPr>
        <w:t xml:space="preserve"> del</w:t>
      </w:r>
      <w:r w:rsidR="002C2063" w:rsidRPr="002C2063">
        <w:rPr>
          <w:rFonts w:ascii="AvantGarde Bk BT" w:hAnsi="AvantGarde Bk BT"/>
          <w:sz w:val="22"/>
          <w:szCs w:val="22"/>
        </w:rPr>
        <w:t xml:space="preserve"> Centro Universitario de la Ciénega, </w:t>
      </w:r>
      <w:r w:rsidR="00F818B1">
        <w:rPr>
          <w:rFonts w:ascii="AvantGarde Bk BT" w:hAnsi="AvantGarde Bk BT"/>
          <w:sz w:val="22"/>
          <w:szCs w:val="22"/>
        </w:rPr>
        <w:t xml:space="preserve">del </w:t>
      </w:r>
      <w:r w:rsidR="002C2063" w:rsidRPr="002C2063">
        <w:rPr>
          <w:rFonts w:ascii="AvantGarde Bk BT" w:hAnsi="AvantGarde Bk BT"/>
          <w:sz w:val="22"/>
          <w:szCs w:val="22"/>
        </w:rPr>
        <w:t xml:space="preserve">Centro Universitario del Norte, </w:t>
      </w:r>
      <w:r w:rsidR="00F818B1">
        <w:rPr>
          <w:rFonts w:ascii="AvantGarde Bk BT" w:hAnsi="AvantGarde Bk BT"/>
          <w:sz w:val="22"/>
          <w:szCs w:val="22"/>
        </w:rPr>
        <w:t>del Centro Universitario del Sur ni d</w:t>
      </w:r>
      <w:r w:rsidR="002C2063" w:rsidRPr="002C2063">
        <w:rPr>
          <w:rFonts w:ascii="AvantGarde Bk BT" w:hAnsi="AvantGarde Bk BT"/>
          <w:sz w:val="22"/>
          <w:szCs w:val="22"/>
        </w:rPr>
        <w:t xml:space="preserve">el Centro Universitario de los Valles, </w:t>
      </w:r>
      <w:r w:rsidR="0047538B">
        <w:rPr>
          <w:rFonts w:ascii="AvantGarde Bk BT" w:hAnsi="AvantGarde Bk BT"/>
          <w:sz w:val="22"/>
          <w:szCs w:val="22"/>
        </w:rPr>
        <w:t>por lo que en todo caso deberá</w:t>
      </w:r>
      <w:r w:rsidR="00EE75D6" w:rsidRPr="00290CC0">
        <w:rPr>
          <w:rFonts w:ascii="AvantGarde Bk BT" w:hAnsi="AvantGarde Bk BT"/>
          <w:sz w:val="22"/>
          <w:szCs w:val="22"/>
        </w:rPr>
        <w:t xml:space="preserve"> ser sufragado con ingresos propios </w:t>
      </w:r>
      <w:r w:rsidR="002C2063">
        <w:rPr>
          <w:rFonts w:ascii="AvantGarde Bk BT" w:hAnsi="AvantGarde Bk BT"/>
          <w:sz w:val="22"/>
          <w:szCs w:val="22"/>
        </w:rPr>
        <w:t xml:space="preserve">que cada uno de </w:t>
      </w:r>
      <w:r w:rsidR="00F818B1">
        <w:rPr>
          <w:rFonts w:ascii="AvantGarde Bk BT" w:hAnsi="AvantGarde Bk BT"/>
          <w:sz w:val="22"/>
          <w:szCs w:val="22"/>
        </w:rPr>
        <w:t>c</w:t>
      </w:r>
      <w:r w:rsidR="00EE75D6" w:rsidRPr="00290CC0">
        <w:rPr>
          <w:rFonts w:ascii="AvantGarde Bk BT" w:hAnsi="AvantGarde Bk BT"/>
          <w:sz w:val="22"/>
          <w:szCs w:val="22"/>
        </w:rPr>
        <w:t>entro</w:t>
      </w:r>
      <w:r w:rsidR="002C2063">
        <w:rPr>
          <w:rFonts w:ascii="AvantGarde Bk BT" w:hAnsi="AvantGarde Bk BT"/>
          <w:sz w:val="22"/>
          <w:szCs w:val="22"/>
        </w:rPr>
        <w:t>s</w:t>
      </w:r>
      <w:r w:rsidR="00EE75D6" w:rsidRPr="00290CC0">
        <w:rPr>
          <w:rFonts w:ascii="AvantGarde Bk BT" w:hAnsi="AvantGarde Bk BT"/>
          <w:sz w:val="22"/>
          <w:szCs w:val="22"/>
        </w:rPr>
        <w:t xml:space="preserve"> obtenga.</w:t>
      </w:r>
    </w:p>
    <w:p w:rsidR="00EE75D6" w:rsidRPr="00635443" w:rsidRDefault="00EE75D6" w:rsidP="00EE75D6">
      <w:pPr>
        <w:pStyle w:val="Sangra2detindependiente"/>
        <w:spacing w:after="0" w:line="240" w:lineRule="auto"/>
        <w:ind w:left="0"/>
        <w:jc w:val="both"/>
        <w:rPr>
          <w:rFonts w:ascii="AvantGarde Bk BT" w:eastAsia="Times New Roman" w:hAnsi="AvantGarde Bk BT" w:cs="Arial"/>
          <w:lang w:eastAsia="es-MX"/>
        </w:rPr>
      </w:pPr>
    </w:p>
    <w:p w:rsidR="00EE75D6" w:rsidRDefault="00975D81" w:rsidP="00EE75D6">
      <w:pPr>
        <w:pStyle w:val="Sangra2detindependiente"/>
        <w:spacing w:after="0" w:line="240" w:lineRule="auto"/>
        <w:ind w:left="0"/>
        <w:jc w:val="both"/>
        <w:rPr>
          <w:rFonts w:ascii="AvantGarde Bk BT" w:hAnsi="AvantGarde Bk BT"/>
        </w:rPr>
      </w:pPr>
      <w:r>
        <w:rPr>
          <w:rFonts w:ascii="AvantGarde Bk BT" w:hAnsi="AvantGarde Bk BT"/>
          <w:b/>
        </w:rPr>
        <w:t>DÉCIMO</w:t>
      </w:r>
      <w:r w:rsidRPr="0086742E">
        <w:rPr>
          <w:rFonts w:ascii="AvantGarde Bk BT" w:hAnsi="AvantGarde Bk BT"/>
          <w:b/>
        </w:rPr>
        <w:t xml:space="preserve"> </w:t>
      </w:r>
      <w:r w:rsidR="00F7192F">
        <w:rPr>
          <w:rFonts w:ascii="AvantGarde Bk BT" w:hAnsi="AvantGarde Bk BT"/>
          <w:b/>
        </w:rPr>
        <w:t>TERCERO</w:t>
      </w:r>
      <w:r w:rsidRPr="002C2063">
        <w:rPr>
          <w:rFonts w:ascii="AvantGarde Bk BT" w:hAnsi="AvantGarde Bk BT"/>
          <w:b/>
        </w:rPr>
        <w:t>.</w:t>
      </w:r>
      <w:r w:rsidRPr="0086742E">
        <w:rPr>
          <w:rFonts w:ascii="AvantGarde Bk BT" w:hAnsi="AvantGarde Bk BT"/>
        </w:rPr>
        <w:t xml:space="preserve"> </w:t>
      </w:r>
      <w:r w:rsidR="00EE75D6">
        <w:rPr>
          <w:rFonts w:ascii="AvantGarde Bk BT" w:hAnsi="AvantGarde Bk BT"/>
        </w:rPr>
        <w:t>El cupo mínimo de alumnos será el necesario que garantice el autofinanciamiento del programa.</w:t>
      </w:r>
    </w:p>
    <w:p w:rsidR="00EE75D6" w:rsidRPr="0086742E" w:rsidRDefault="00EE75D6" w:rsidP="00EE75D6">
      <w:pPr>
        <w:jc w:val="both"/>
        <w:rPr>
          <w:rFonts w:ascii="AvantGarde Bk BT" w:hAnsi="AvantGarde Bk BT"/>
          <w:sz w:val="22"/>
          <w:szCs w:val="22"/>
        </w:rPr>
      </w:pPr>
    </w:p>
    <w:p w:rsidR="00EE4AB7" w:rsidRDefault="00EE4AB7">
      <w:pPr>
        <w:spacing w:after="200" w:line="276" w:lineRule="auto"/>
        <w:rPr>
          <w:rFonts w:ascii="AvantGarde Bk BT" w:hAnsi="AvantGarde Bk BT"/>
          <w:b/>
          <w:sz w:val="22"/>
          <w:szCs w:val="22"/>
        </w:rPr>
      </w:pPr>
      <w:r>
        <w:rPr>
          <w:rFonts w:ascii="AvantGarde Bk BT" w:hAnsi="AvantGarde Bk BT"/>
          <w:b/>
          <w:sz w:val="22"/>
          <w:szCs w:val="22"/>
        </w:rPr>
        <w:br w:type="page"/>
      </w:r>
    </w:p>
    <w:p w:rsidR="00EE75D6" w:rsidRDefault="00975D81" w:rsidP="00EE75D6">
      <w:pPr>
        <w:jc w:val="both"/>
        <w:rPr>
          <w:rFonts w:ascii="AvantGarde Bk BT" w:hAnsi="AvantGarde Bk BT"/>
          <w:sz w:val="22"/>
          <w:szCs w:val="22"/>
        </w:rPr>
      </w:pPr>
      <w:r w:rsidRPr="00EC1D15">
        <w:rPr>
          <w:rFonts w:ascii="AvantGarde Bk BT" w:hAnsi="AvantGarde Bk BT"/>
          <w:b/>
          <w:sz w:val="22"/>
          <w:szCs w:val="22"/>
        </w:rPr>
        <w:lastRenderedPageBreak/>
        <w:t xml:space="preserve">DÉCIMO </w:t>
      </w:r>
      <w:r w:rsidR="00EC1D15" w:rsidRPr="00EC1D15">
        <w:rPr>
          <w:rFonts w:ascii="AvantGarde Bk BT" w:hAnsi="AvantGarde Bk BT"/>
          <w:b/>
          <w:sz w:val="22"/>
          <w:szCs w:val="22"/>
        </w:rPr>
        <w:t>CUARTO.</w:t>
      </w:r>
      <w:r w:rsidR="00EC1D15" w:rsidRPr="00EC1D15">
        <w:rPr>
          <w:rFonts w:ascii="AvantGarde Bk BT" w:hAnsi="AvantGarde Bk BT"/>
          <w:sz w:val="22"/>
          <w:szCs w:val="22"/>
        </w:rPr>
        <w:t xml:space="preserve"> </w:t>
      </w:r>
      <w:r w:rsidR="00FC183C" w:rsidRPr="00EC1D15">
        <w:rPr>
          <w:rFonts w:ascii="AvantGarde Bk BT" w:hAnsi="AvantGarde Bk BT"/>
          <w:sz w:val="22"/>
          <w:szCs w:val="22"/>
        </w:rPr>
        <w:t>Ejecútese</w:t>
      </w:r>
      <w:r w:rsidR="00EE75D6" w:rsidRPr="00EC1D15">
        <w:rPr>
          <w:rFonts w:ascii="AvantGarde Bk BT" w:hAnsi="AvantGarde Bk BT"/>
          <w:sz w:val="22"/>
          <w:szCs w:val="22"/>
        </w:rPr>
        <w:t xml:space="preserve"> el presente dictamen en los términos de la fracción II, artículo 35</w:t>
      </w:r>
      <w:r w:rsidR="00EE75D6">
        <w:rPr>
          <w:rFonts w:ascii="AvantGarde Bk BT" w:hAnsi="AvantGarde Bk BT"/>
          <w:sz w:val="22"/>
          <w:szCs w:val="22"/>
        </w:rPr>
        <w:t xml:space="preserve"> de la Ley Orgánica Universitaria.</w:t>
      </w:r>
    </w:p>
    <w:p w:rsidR="00EE75D6" w:rsidRDefault="00EE75D6" w:rsidP="00EE75D6">
      <w:pPr>
        <w:jc w:val="both"/>
        <w:rPr>
          <w:rFonts w:ascii="AvantGarde Bk BT" w:hAnsi="AvantGarde Bk BT"/>
          <w:sz w:val="22"/>
          <w:szCs w:val="22"/>
          <w:lang w:val="pt-PT"/>
        </w:rPr>
      </w:pPr>
    </w:p>
    <w:p w:rsidR="00EE75D6" w:rsidRDefault="008A57AE" w:rsidP="00EE75D6">
      <w:pPr>
        <w:jc w:val="center"/>
        <w:rPr>
          <w:rFonts w:ascii="AvantGarde Bk BT" w:hAnsi="AvantGarde Bk BT"/>
          <w:sz w:val="22"/>
          <w:szCs w:val="22"/>
          <w:lang w:val="pt-PT"/>
        </w:rPr>
      </w:pPr>
      <w:r>
        <w:rPr>
          <w:rFonts w:ascii="AvantGarde Bk BT" w:hAnsi="AvantGarde Bk BT"/>
          <w:sz w:val="22"/>
          <w:szCs w:val="22"/>
          <w:lang w:val="pt-PT"/>
        </w:rPr>
        <w:t>A</w:t>
      </w:r>
      <w:r w:rsidR="00EE75D6">
        <w:rPr>
          <w:rFonts w:ascii="AvantGarde Bk BT" w:hAnsi="AvantGarde Bk BT"/>
          <w:sz w:val="22"/>
          <w:szCs w:val="22"/>
          <w:lang w:val="pt-PT"/>
        </w:rPr>
        <w:t xml:space="preserve"> t e n t a m e n t e</w:t>
      </w:r>
    </w:p>
    <w:p w:rsidR="00EE75D6" w:rsidRPr="009D771A" w:rsidRDefault="00EE75D6" w:rsidP="00EE75D6">
      <w:pPr>
        <w:jc w:val="center"/>
        <w:rPr>
          <w:rFonts w:ascii="AvantGarde Bk BT" w:hAnsi="AvantGarde Bk BT"/>
          <w:sz w:val="22"/>
          <w:szCs w:val="22"/>
        </w:rPr>
      </w:pPr>
      <w:r>
        <w:rPr>
          <w:rFonts w:ascii="AvantGarde Bk BT" w:hAnsi="AvantGarde Bk BT"/>
          <w:sz w:val="22"/>
          <w:szCs w:val="22"/>
        </w:rPr>
        <w:t>"</w:t>
      </w:r>
      <w:r w:rsidRPr="009D771A">
        <w:rPr>
          <w:rFonts w:ascii="AvantGarde Bk BT" w:hAnsi="AvantGarde Bk BT"/>
          <w:sz w:val="22"/>
          <w:szCs w:val="22"/>
        </w:rPr>
        <w:t>PIENSA Y TRABAJA"</w:t>
      </w:r>
    </w:p>
    <w:p w:rsidR="00EE75D6" w:rsidRDefault="009D771A" w:rsidP="00EE75D6">
      <w:pPr>
        <w:jc w:val="center"/>
        <w:rPr>
          <w:rFonts w:ascii="AvantGarde Bk BT" w:hAnsi="AvantGarde Bk BT"/>
          <w:sz w:val="22"/>
          <w:szCs w:val="22"/>
        </w:rPr>
      </w:pPr>
      <w:r w:rsidRPr="009D771A">
        <w:rPr>
          <w:rFonts w:ascii="AvantGarde Bk BT" w:hAnsi="AvantGarde Bk BT"/>
          <w:sz w:val="22"/>
          <w:szCs w:val="22"/>
        </w:rPr>
        <w:t>Guadalajara, Jal.,</w:t>
      </w:r>
      <w:r w:rsidR="00EE75D6" w:rsidRPr="009D771A">
        <w:rPr>
          <w:rFonts w:ascii="AvantGarde Bk BT" w:hAnsi="AvantGarde Bk BT"/>
          <w:sz w:val="22"/>
          <w:szCs w:val="22"/>
        </w:rPr>
        <w:t xml:space="preserve"> </w:t>
      </w:r>
      <w:r w:rsidRPr="009D771A">
        <w:rPr>
          <w:rFonts w:ascii="AvantGarde Bk BT" w:hAnsi="AvantGarde Bk BT"/>
          <w:sz w:val="22"/>
          <w:szCs w:val="22"/>
        </w:rPr>
        <w:t>21</w:t>
      </w:r>
      <w:r w:rsidR="00EE75D6" w:rsidRPr="009D771A">
        <w:rPr>
          <w:rFonts w:ascii="AvantGarde Bk BT" w:hAnsi="AvantGarde Bk BT"/>
          <w:sz w:val="22"/>
          <w:szCs w:val="22"/>
        </w:rPr>
        <w:t xml:space="preserve"> de </w:t>
      </w:r>
      <w:r w:rsidR="003E3B0E" w:rsidRPr="009D771A">
        <w:rPr>
          <w:rFonts w:ascii="AvantGarde Bk BT" w:hAnsi="AvantGarde Bk BT"/>
          <w:sz w:val="22"/>
          <w:szCs w:val="22"/>
        </w:rPr>
        <w:t>julio de 2016</w:t>
      </w:r>
    </w:p>
    <w:p w:rsidR="00EE75D6" w:rsidRDefault="00EE4AB7" w:rsidP="00EE75D6">
      <w:pPr>
        <w:jc w:val="center"/>
        <w:rPr>
          <w:rFonts w:ascii="AvantGarde Bk BT" w:hAnsi="AvantGarde Bk BT"/>
          <w:sz w:val="22"/>
          <w:szCs w:val="22"/>
        </w:rPr>
      </w:pPr>
      <w:r>
        <w:rPr>
          <w:rFonts w:ascii="AvantGarde Bk BT" w:hAnsi="AvantGarde Bk BT"/>
          <w:sz w:val="22"/>
          <w:szCs w:val="22"/>
        </w:rPr>
        <w:t>Comisión Permanente de Educación</w:t>
      </w:r>
    </w:p>
    <w:p w:rsidR="00EE75D6" w:rsidRDefault="00EE75D6" w:rsidP="00EE75D6">
      <w:pPr>
        <w:jc w:val="center"/>
        <w:rPr>
          <w:rFonts w:ascii="AvantGarde Bk BT" w:hAnsi="AvantGarde Bk BT"/>
          <w:sz w:val="20"/>
          <w:szCs w:val="20"/>
        </w:rPr>
      </w:pPr>
    </w:p>
    <w:p w:rsidR="00EE75D6" w:rsidRDefault="00EE75D6" w:rsidP="00EE75D6">
      <w:pPr>
        <w:jc w:val="center"/>
        <w:rPr>
          <w:rFonts w:ascii="AvantGarde Bk BT" w:hAnsi="AvantGarde Bk BT"/>
          <w:sz w:val="20"/>
          <w:szCs w:val="20"/>
        </w:rPr>
      </w:pPr>
    </w:p>
    <w:p w:rsidR="00860757" w:rsidRDefault="00860757" w:rsidP="00EE75D6">
      <w:pPr>
        <w:jc w:val="center"/>
        <w:rPr>
          <w:rFonts w:ascii="AvantGarde Bk BT" w:hAnsi="AvantGarde Bk BT"/>
          <w:sz w:val="20"/>
          <w:szCs w:val="20"/>
        </w:rPr>
      </w:pPr>
    </w:p>
    <w:p w:rsidR="00EE75D6" w:rsidRDefault="00EE75D6" w:rsidP="00EE75D6">
      <w:pPr>
        <w:jc w:val="center"/>
        <w:rPr>
          <w:rFonts w:ascii="AvantGarde Bk BT" w:hAnsi="AvantGarde Bk BT"/>
          <w:spacing w:val="-3"/>
          <w:sz w:val="22"/>
          <w:szCs w:val="22"/>
        </w:rPr>
      </w:pPr>
      <w:r>
        <w:rPr>
          <w:rFonts w:ascii="AvantGarde Bk BT" w:hAnsi="AvantGarde Bk BT"/>
          <w:spacing w:val="-3"/>
          <w:sz w:val="22"/>
          <w:szCs w:val="22"/>
        </w:rPr>
        <w:t>Mtro. Itzcóatl Tonatiuh Bravo Padilla</w:t>
      </w:r>
    </w:p>
    <w:p w:rsidR="00EE75D6" w:rsidRDefault="00EE75D6" w:rsidP="00EE75D6">
      <w:pPr>
        <w:jc w:val="center"/>
        <w:rPr>
          <w:rFonts w:ascii="AvantGarde Bk BT" w:hAnsi="AvantGarde Bk BT"/>
          <w:spacing w:val="-3"/>
          <w:sz w:val="22"/>
          <w:szCs w:val="22"/>
        </w:rPr>
      </w:pPr>
      <w:r>
        <w:rPr>
          <w:rFonts w:ascii="AvantGarde Bk BT" w:hAnsi="AvantGarde Bk BT"/>
          <w:spacing w:val="-3"/>
          <w:sz w:val="22"/>
          <w:szCs w:val="22"/>
        </w:rPr>
        <w:t>Presidente</w:t>
      </w:r>
    </w:p>
    <w:p w:rsidR="00EE75D6" w:rsidRDefault="00EE75D6" w:rsidP="00EE75D6">
      <w:pPr>
        <w:jc w:val="center"/>
        <w:rPr>
          <w:rFonts w:ascii="AvantGarde Bk BT" w:hAnsi="AvantGarde Bk BT"/>
          <w:spacing w:val="-3"/>
          <w:sz w:val="22"/>
          <w:szCs w:val="22"/>
        </w:rPr>
      </w:pPr>
    </w:p>
    <w:p w:rsidR="00EE75D6" w:rsidRDefault="00EE75D6" w:rsidP="00EE75D6">
      <w:pPr>
        <w:jc w:val="center"/>
        <w:rPr>
          <w:rFonts w:ascii="AvantGarde Bk BT" w:hAnsi="AvantGarde Bk BT"/>
          <w:spacing w:val="-3"/>
          <w:sz w:val="22"/>
          <w:szCs w:val="22"/>
        </w:rPr>
      </w:pPr>
    </w:p>
    <w:p w:rsidR="00860757" w:rsidRDefault="00860757" w:rsidP="00EE75D6">
      <w:pPr>
        <w:jc w:val="center"/>
        <w:rPr>
          <w:rFonts w:ascii="AvantGarde Bk BT" w:hAnsi="AvantGarde Bk BT"/>
          <w:spacing w:val="-3"/>
          <w:sz w:val="22"/>
          <w:szCs w:val="22"/>
        </w:rPr>
      </w:pPr>
    </w:p>
    <w:tbl>
      <w:tblPr>
        <w:tblW w:w="0" w:type="auto"/>
        <w:jc w:val="center"/>
        <w:tblCellMar>
          <w:left w:w="0" w:type="dxa"/>
          <w:right w:w="0" w:type="dxa"/>
        </w:tblCellMar>
        <w:tblLook w:val="04A0" w:firstRow="1" w:lastRow="0" w:firstColumn="1" w:lastColumn="0" w:noHBand="0" w:noVBand="1"/>
      </w:tblPr>
      <w:tblGrid>
        <w:gridCol w:w="4438"/>
        <w:gridCol w:w="4206"/>
      </w:tblGrid>
      <w:tr w:rsidR="00EE4AB7" w:rsidTr="00430C57">
        <w:trPr>
          <w:jc w:val="center"/>
        </w:trPr>
        <w:tc>
          <w:tcPr>
            <w:tcW w:w="4438" w:type="dxa"/>
            <w:tcMar>
              <w:top w:w="0" w:type="dxa"/>
              <w:left w:w="108" w:type="dxa"/>
              <w:bottom w:w="0" w:type="dxa"/>
              <w:right w:w="108" w:type="dxa"/>
            </w:tcMar>
            <w:hideMark/>
          </w:tcPr>
          <w:p w:rsidR="00EE4AB7" w:rsidRDefault="00EE4AB7" w:rsidP="00430C57">
            <w:pPr>
              <w:spacing w:line="276" w:lineRule="auto"/>
              <w:jc w:val="center"/>
              <w:rPr>
                <w:rFonts w:ascii="AvantGarde Bk BT" w:hAnsi="AvantGarde Bk BT"/>
                <w:lang w:val="pt-BR"/>
              </w:rPr>
            </w:pPr>
            <w:r>
              <w:rPr>
                <w:rFonts w:ascii="AvantGarde Bk BT" w:hAnsi="AvantGarde Bk BT"/>
                <w:sz w:val="22"/>
                <w:szCs w:val="22"/>
                <w:lang w:val="pt-BR"/>
              </w:rPr>
              <w:t>Dr. Héctor Raúl Solís Gadea</w:t>
            </w:r>
          </w:p>
        </w:tc>
        <w:tc>
          <w:tcPr>
            <w:tcW w:w="4206" w:type="dxa"/>
            <w:tcMar>
              <w:top w:w="0" w:type="dxa"/>
              <w:left w:w="108" w:type="dxa"/>
              <w:bottom w:w="0" w:type="dxa"/>
              <w:right w:w="108" w:type="dxa"/>
            </w:tcMar>
          </w:tcPr>
          <w:p w:rsidR="00EE4AB7" w:rsidRDefault="00EE4AB7" w:rsidP="00430C57">
            <w:pPr>
              <w:spacing w:line="276" w:lineRule="auto"/>
              <w:jc w:val="center"/>
              <w:rPr>
                <w:rFonts w:ascii="AvantGarde Bk BT" w:hAnsi="AvantGarde Bk BT"/>
              </w:rPr>
            </w:pPr>
            <w:r>
              <w:rPr>
                <w:rFonts w:ascii="AvantGarde Bk BT" w:hAnsi="AvantGarde Bk BT"/>
                <w:sz w:val="22"/>
                <w:szCs w:val="22"/>
              </w:rPr>
              <w:t>Dr. Héctor Raúl Pérez Gómez</w:t>
            </w:r>
          </w:p>
          <w:p w:rsidR="00EE4AB7" w:rsidRDefault="00EE4AB7" w:rsidP="00430C57">
            <w:pPr>
              <w:spacing w:line="276" w:lineRule="auto"/>
              <w:jc w:val="center"/>
              <w:rPr>
                <w:rFonts w:ascii="AvantGarde Bk BT" w:hAnsi="AvantGarde Bk BT"/>
              </w:rPr>
            </w:pPr>
          </w:p>
          <w:p w:rsidR="00EE4AB7" w:rsidRDefault="00EE4AB7" w:rsidP="00430C57">
            <w:pPr>
              <w:spacing w:line="276" w:lineRule="auto"/>
              <w:jc w:val="center"/>
              <w:rPr>
                <w:rFonts w:ascii="AvantGarde Bk BT" w:hAnsi="AvantGarde Bk BT"/>
              </w:rPr>
            </w:pPr>
          </w:p>
          <w:p w:rsidR="00EE4AB7" w:rsidRDefault="00EE4AB7" w:rsidP="00430C57">
            <w:pPr>
              <w:spacing w:line="276" w:lineRule="auto"/>
              <w:jc w:val="center"/>
              <w:rPr>
                <w:rFonts w:ascii="AvantGarde Bk BT" w:hAnsi="AvantGarde Bk BT"/>
              </w:rPr>
            </w:pPr>
          </w:p>
        </w:tc>
      </w:tr>
      <w:tr w:rsidR="00EE4AB7" w:rsidTr="00430C57">
        <w:trPr>
          <w:jc w:val="center"/>
        </w:trPr>
        <w:tc>
          <w:tcPr>
            <w:tcW w:w="4438" w:type="dxa"/>
            <w:tcMar>
              <w:top w:w="0" w:type="dxa"/>
              <w:left w:w="108" w:type="dxa"/>
              <w:bottom w:w="0" w:type="dxa"/>
              <w:right w:w="108" w:type="dxa"/>
            </w:tcMar>
          </w:tcPr>
          <w:p w:rsidR="00EE4AB7" w:rsidRDefault="00EE4AB7" w:rsidP="00430C57">
            <w:pPr>
              <w:spacing w:line="276" w:lineRule="auto"/>
              <w:jc w:val="center"/>
              <w:rPr>
                <w:rFonts w:ascii="AvantGarde Bk BT" w:hAnsi="AvantGarde Bk BT"/>
              </w:rPr>
            </w:pPr>
            <w:r>
              <w:rPr>
                <w:rFonts w:ascii="AvantGarde Bk BT" w:hAnsi="AvantGarde Bk BT"/>
              </w:rPr>
              <w:t>C. Jesús Arturo Medina Varela</w:t>
            </w:r>
          </w:p>
          <w:p w:rsidR="00EE4AB7" w:rsidRDefault="00EE4AB7" w:rsidP="006A21D1">
            <w:pPr>
              <w:spacing w:line="276" w:lineRule="auto"/>
              <w:jc w:val="center"/>
              <w:rPr>
                <w:rFonts w:ascii="AvantGarde Bk BT" w:hAnsi="AvantGarde Bk BT"/>
              </w:rPr>
            </w:pPr>
          </w:p>
        </w:tc>
        <w:tc>
          <w:tcPr>
            <w:tcW w:w="4206" w:type="dxa"/>
            <w:tcMar>
              <w:top w:w="0" w:type="dxa"/>
              <w:left w:w="108" w:type="dxa"/>
              <w:bottom w:w="0" w:type="dxa"/>
              <w:right w:w="108" w:type="dxa"/>
            </w:tcMar>
          </w:tcPr>
          <w:p w:rsidR="00EE4AB7" w:rsidRDefault="00EE4AB7" w:rsidP="00430C57">
            <w:pPr>
              <w:spacing w:line="276" w:lineRule="auto"/>
              <w:jc w:val="center"/>
              <w:rPr>
                <w:rFonts w:ascii="AvantGarde Bk BT" w:hAnsi="AvantGarde Bk BT"/>
              </w:rPr>
            </w:pPr>
          </w:p>
        </w:tc>
      </w:tr>
    </w:tbl>
    <w:p w:rsidR="00EE75D6" w:rsidRDefault="00EE75D6" w:rsidP="00EE75D6">
      <w:pPr>
        <w:autoSpaceDE w:val="0"/>
        <w:autoSpaceDN w:val="0"/>
        <w:jc w:val="center"/>
        <w:rPr>
          <w:rFonts w:ascii="AvantGarde Bk BT" w:hAnsi="AvantGarde Bk BT"/>
          <w:sz w:val="22"/>
          <w:szCs w:val="22"/>
        </w:rPr>
      </w:pPr>
    </w:p>
    <w:p w:rsidR="00860757" w:rsidRDefault="00860757" w:rsidP="00EE75D6">
      <w:pPr>
        <w:autoSpaceDE w:val="0"/>
        <w:autoSpaceDN w:val="0"/>
        <w:jc w:val="center"/>
        <w:rPr>
          <w:rFonts w:ascii="AvantGarde Bk BT" w:hAnsi="AvantGarde Bk BT"/>
          <w:sz w:val="22"/>
          <w:szCs w:val="22"/>
        </w:rPr>
      </w:pPr>
    </w:p>
    <w:p w:rsidR="00EE75D6" w:rsidRDefault="00EE75D6" w:rsidP="00EE75D6">
      <w:pPr>
        <w:autoSpaceDE w:val="0"/>
        <w:autoSpaceDN w:val="0"/>
        <w:jc w:val="center"/>
        <w:rPr>
          <w:rFonts w:ascii="AvantGarde Bk BT" w:hAnsi="AvantGarde Bk BT"/>
          <w:sz w:val="22"/>
          <w:szCs w:val="22"/>
        </w:rPr>
      </w:pPr>
      <w:r>
        <w:rPr>
          <w:rFonts w:ascii="AvantGarde Bk BT" w:hAnsi="AvantGarde Bk BT"/>
          <w:sz w:val="22"/>
          <w:szCs w:val="22"/>
        </w:rPr>
        <w:t>Mtro. José Alfredo Peña Ramos</w:t>
      </w:r>
    </w:p>
    <w:p w:rsidR="00EE75D6" w:rsidRDefault="00EE75D6" w:rsidP="00EE75D6">
      <w:pPr>
        <w:autoSpaceDE w:val="0"/>
        <w:autoSpaceDN w:val="0"/>
        <w:jc w:val="center"/>
        <w:rPr>
          <w:rFonts w:ascii="AvantGarde Bk BT" w:hAnsi="AvantGarde Bk BT"/>
          <w:sz w:val="22"/>
          <w:szCs w:val="22"/>
        </w:rPr>
      </w:pPr>
      <w:r>
        <w:rPr>
          <w:rFonts w:ascii="AvantGarde Bk BT" w:hAnsi="AvantGarde Bk BT"/>
          <w:sz w:val="22"/>
          <w:szCs w:val="22"/>
        </w:rPr>
        <w:t>Secretario de Actas y Acuerdos</w:t>
      </w:r>
    </w:p>
    <w:p w:rsidR="00EE75D6" w:rsidRDefault="00EE75D6" w:rsidP="00EE75D6">
      <w:pPr>
        <w:rPr>
          <w:rFonts w:ascii="Calibri" w:hAnsi="Calibri"/>
          <w:sz w:val="22"/>
          <w:szCs w:val="22"/>
          <w:lang w:val="es-ES"/>
        </w:rPr>
      </w:pPr>
    </w:p>
    <w:p w:rsidR="009D771A" w:rsidRDefault="009D771A">
      <w:pPr>
        <w:spacing w:after="200" w:line="276" w:lineRule="auto"/>
        <w:rPr>
          <w:rFonts w:ascii="AvantGarde Bk BT" w:hAnsi="AvantGarde Bk BT"/>
          <w:b/>
          <w:sz w:val="22"/>
          <w:szCs w:val="22"/>
        </w:rPr>
      </w:pPr>
      <w:r>
        <w:rPr>
          <w:rFonts w:ascii="AvantGarde Bk BT" w:hAnsi="AvantGarde Bk BT"/>
          <w:b/>
          <w:sz w:val="22"/>
          <w:szCs w:val="22"/>
        </w:rPr>
        <w:br w:type="page"/>
      </w:r>
    </w:p>
    <w:p w:rsidR="00AB0506" w:rsidRPr="00975D81" w:rsidRDefault="00AB0506" w:rsidP="00AB0506">
      <w:pPr>
        <w:jc w:val="center"/>
        <w:rPr>
          <w:rFonts w:ascii="AvantGarde Bk BT" w:hAnsi="AvantGarde Bk BT"/>
          <w:b/>
          <w:sz w:val="22"/>
          <w:szCs w:val="22"/>
        </w:rPr>
      </w:pPr>
      <w:r w:rsidRPr="00975D81">
        <w:rPr>
          <w:rFonts w:ascii="AvantGarde Bk BT" w:hAnsi="AvantGarde Bk BT"/>
          <w:b/>
          <w:sz w:val="22"/>
          <w:szCs w:val="22"/>
        </w:rPr>
        <w:lastRenderedPageBreak/>
        <w:t>TABLA DE EQUIVALENCIA</w:t>
      </w:r>
    </w:p>
    <w:p w:rsidR="00AB0506" w:rsidRPr="00AB0506" w:rsidRDefault="00AB0506" w:rsidP="00AB0506">
      <w:pPr>
        <w:jc w:val="center"/>
        <w:rPr>
          <w:rFonts w:ascii="AvantGarde Bk BT" w:hAnsi="AvantGarde Bk BT"/>
          <w:sz w:val="22"/>
          <w:szCs w:val="22"/>
        </w:rPr>
      </w:pPr>
    </w:p>
    <w:tbl>
      <w:tblPr>
        <w:tblW w:w="9382" w:type="dxa"/>
        <w:jc w:val="center"/>
        <w:tblBorders>
          <w:top w:val="single" w:sz="8" w:space="0" w:color="000000"/>
          <w:bottom w:val="single" w:sz="8" w:space="0" w:color="000000"/>
        </w:tblBorders>
        <w:tblLayout w:type="fixed"/>
        <w:tblLook w:val="0000" w:firstRow="0" w:lastRow="0" w:firstColumn="0" w:lastColumn="0" w:noHBand="0" w:noVBand="0"/>
      </w:tblPr>
      <w:tblGrid>
        <w:gridCol w:w="24"/>
        <w:gridCol w:w="4218"/>
        <w:gridCol w:w="992"/>
        <w:gridCol w:w="4122"/>
        <w:gridCol w:w="26"/>
      </w:tblGrid>
      <w:tr w:rsidR="00AB0506" w:rsidRPr="00975D81" w:rsidTr="00FC183C">
        <w:trPr>
          <w:gridBefore w:val="1"/>
          <w:wBefore w:w="24" w:type="dxa"/>
          <w:trHeight w:val="7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D771A" w:rsidRDefault="009D771A" w:rsidP="00AB0506">
            <w:pPr>
              <w:jc w:val="center"/>
              <w:rPr>
                <w:rFonts w:ascii="AvantGarde Bk BT" w:hAnsi="AvantGarde Bk BT"/>
                <w:b/>
                <w:sz w:val="20"/>
                <w:szCs w:val="20"/>
              </w:rPr>
            </w:pPr>
            <w:r w:rsidRPr="009D771A">
              <w:rPr>
                <w:rFonts w:ascii="AvantGarde Bk BT" w:hAnsi="AvantGarde Bk BT"/>
                <w:b/>
                <w:sz w:val="20"/>
                <w:szCs w:val="20"/>
              </w:rPr>
              <w:t>NIVELACIÓN DE LICENCIATURA EN ENFERMERÍA, MODALIDAD SEMIESCOLARIZADA, 1993</w:t>
            </w:r>
          </w:p>
          <w:p w:rsidR="00AB0506" w:rsidRPr="009D771A" w:rsidRDefault="009D771A" w:rsidP="00AB0506">
            <w:pPr>
              <w:jc w:val="center"/>
              <w:rPr>
                <w:rFonts w:ascii="AvantGarde Bk BT" w:hAnsi="AvantGarde Bk BT"/>
                <w:b/>
                <w:sz w:val="20"/>
                <w:szCs w:val="20"/>
              </w:rPr>
            </w:pPr>
            <w:r w:rsidRPr="009D771A">
              <w:rPr>
                <w:rFonts w:ascii="AvantGarde Bk BT" w:hAnsi="AvantGarde Bk BT"/>
                <w:b/>
                <w:sz w:val="20"/>
                <w:szCs w:val="20"/>
              </w:rPr>
              <w:t>UNIDADES DE APRENDIZAJE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D771A" w:rsidRDefault="00AB0506" w:rsidP="00AB0506">
            <w:pPr>
              <w:jc w:val="center"/>
              <w:rPr>
                <w:rFonts w:ascii="AvantGarde Bk BT" w:hAnsi="AvantGarde Bk BT"/>
                <w:b/>
                <w:sz w:val="20"/>
                <w:szCs w:val="20"/>
              </w:rPr>
            </w:pPr>
          </w:p>
          <w:p w:rsidR="00AB0506" w:rsidRPr="009D771A" w:rsidRDefault="00AB0506" w:rsidP="00AB0506">
            <w:pPr>
              <w:jc w:val="center"/>
              <w:rPr>
                <w:rFonts w:ascii="AvantGarde Bk BT" w:hAnsi="AvantGarde Bk BT"/>
                <w:b/>
                <w:sz w:val="20"/>
                <w:szCs w:val="20"/>
              </w:rPr>
            </w:pPr>
            <w:r w:rsidRPr="009D771A">
              <w:rPr>
                <w:rFonts w:ascii="AvantGarde Bk BT" w:hAnsi="AvantGarde Bk BT"/>
                <w:b/>
                <w:sz w:val="20"/>
                <w:szCs w:val="20"/>
                <w:shd w:val="clear" w:color="auto" w:fill="F2F2F2" w:themeFill="background1" w:themeFillShade="F2"/>
              </w:rPr>
              <w:t>Clave</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D771A" w:rsidRDefault="006F3E24" w:rsidP="00AB0506">
            <w:pPr>
              <w:jc w:val="center"/>
              <w:rPr>
                <w:rFonts w:ascii="AvantGarde Bk BT" w:hAnsi="AvantGarde Bk BT"/>
                <w:b/>
                <w:sz w:val="20"/>
                <w:szCs w:val="20"/>
              </w:rPr>
            </w:pPr>
            <w:r>
              <w:rPr>
                <w:rFonts w:ascii="AvantGarde Bk BT" w:hAnsi="AvantGarde Bk BT"/>
                <w:b/>
                <w:sz w:val="20"/>
                <w:szCs w:val="20"/>
              </w:rPr>
              <w:t>NIVELACIÓN</w:t>
            </w:r>
            <w:r w:rsidR="009D771A" w:rsidRPr="009D771A">
              <w:rPr>
                <w:rFonts w:ascii="AvantGarde Bk BT" w:hAnsi="AvantGarde Bk BT"/>
                <w:b/>
                <w:sz w:val="20"/>
                <w:szCs w:val="20"/>
              </w:rPr>
              <w:t xml:space="preserve"> DE LICENCIATURA EN ENFERMERÍA NO ESCOLARIZADA, EN LÍNEA. 2016</w:t>
            </w:r>
          </w:p>
          <w:p w:rsidR="00AB0506" w:rsidRPr="009D771A" w:rsidRDefault="009D771A" w:rsidP="00AB0506">
            <w:pPr>
              <w:jc w:val="center"/>
              <w:rPr>
                <w:rFonts w:ascii="AvantGarde Bk BT" w:hAnsi="AvantGarde Bk BT"/>
                <w:b/>
                <w:sz w:val="20"/>
                <w:szCs w:val="20"/>
              </w:rPr>
            </w:pPr>
            <w:r w:rsidRPr="009D771A">
              <w:rPr>
                <w:rFonts w:ascii="AvantGarde Bk BT" w:hAnsi="AvantGarde Bk BT"/>
                <w:b/>
                <w:sz w:val="20"/>
                <w:szCs w:val="20"/>
              </w:rPr>
              <w:t>UNIDADES DE APRENDIZAJE</w:t>
            </w:r>
          </w:p>
        </w:tc>
      </w:tr>
      <w:tr w:rsidR="00AB0506" w:rsidRPr="00975D81" w:rsidTr="00FC183C">
        <w:trPr>
          <w:gridBefore w:val="1"/>
          <w:wBefore w:w="24" w:type="dxa"/>
          <w:trHeight w:val="62"/>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1" w:name="_Toc441750635"/>
            <w:bookmarkStart w:id="12" w:name="_Toc441751105"/>
            <w:bookmarkStart w:id="13" w:name="_Toc441752068"/>
            <w:bookmarkStart w:id="14" w:name="_Toc441752772"/>
            <w:bookmarkStart w:id="15" w:name="_Toc442258558"/>
            <w:r w:rsidRPr="00975D81">
              <w:rPr>
                <w:rFonts w:ascii="AvantGarde Bk BT" w:hAnsi="AvantGarde Bk BT"/>
                <w:sz w:val="20"/>
                <w:szCs w:val="20"/>
              </w:rPr>
              <w:t>Dialéctica de la naturaleza y sociedad</w:t>
            </w:r>
            <w:bookmarkEnd w:id="11"/>
            <w:bookmarkEnd w:id="12"/>
            <w:bookmarkEnd w:id="13"/>
            <w:bookmarkEnd w:id="14"/>
            <w:bookmarkEnd w:id="1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P0594</w:t>
            </w:r>
          </w:p>
        </w:tc>
        <w:tc>
          <w:tcPr>
            <w:tcW w:w="41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16" w:name="_Toc441750636"/>
            <w:bookmarkStart w:id="17" w:name="_Toc441751106"/>
            <w:bookmarkStart w:id="18" w:name="_Toc441752069"/>
            <w:bookmarkStart w:id="19" w:name="_Toc441752773"/>
            <w:bookmarkStart w:id="20" w:name="_Toc442258559"/>
            <w:r w:rsidRPr="00975D81">
              <w:rPr>
                <w:rFonts w:ascii="AvantGarde Bk BT" w:hAnsi="AvantGarde Bk BT"/>
                <w:sz w:val="20"/>
                <w:szCs w:val="20"/>
              </w:rPr>
              <w:t>Metodología de la investigación</w:t>
            </w:r>
            <w:bookmarkEnd w:id="16"/>
            <w:bookmarkEnd w:id="17"/>
            <w:bookmarkEnd w:id="18"/>
            <w:bookmarkEnd w:id="19"/>
            <w:bookmarkEnd w:id="20"/>
            <w:r w:rsidRPr="00975D81">
              <w:rPr>
                <w:rFonts w:ascii="AvantGarde Bk BT" w:hAnsi="AvantGarde Bk BT"/>
                <w:sz w:val="20"/>
                <w:szCs w:val="20"/>
              </w:rPr>
              <w:t xml:space="preserve"> </w:t>
            </w:r>
          </w:p>
        </w:tc>
      </w:tr>
      <w:tr w:rsidR="00AB0506" w:rsidRPr="00975D81" w:rsidTr="00FC183C">
        <w:trPr>
          <w:gridBefore w:val="1"/>
          <w:wBefore w:w="24" w:type="dxa"/>
          <w:trHeight w:val="220"/>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21" w:name="_Toc441750642"/>
            <w:bookmarkStart w:id="22" w:name="_Toc441751112"/>
            <w:bookmarkStart w:id="23" w:name="_Toc441752075"/>
            <w:bookmarkStart w:id="24" w:name="_Toc441752779"/>
            <w:bookmarkStart w:id="25" w:name="_Toc442258565"/>
            <w:r w:rsidRPr="00975D81">
              <w:rPr>
                <w:rFonts w:ascii="AvantGarde Bk BT" w:hAnsi="AvantGarde Bk BT"/>
                <w:sz w:val="20"/>
                <w:szCs w:val="20"/>
              </w:rPr>
              <w:t>Introducción a la Investigación</w:t>
            </w:r>
            <w:bookmarkEnd w:id="21"/>
            <w:bookmarkEnd w:id="22"/>
            <w:bookmarkEnd w:id="23"/>
            <w:bookmarkEnd w:id="24"/>
            <w:bookmarkEnd w:id="2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P0596</w:t>
            </w:r>
          </w:p>
        </w:tc>
        <w:tc>
          <w:tcPr>
            <w:tcW w:w="4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p>
        </w:tc>
      </w:tr>
      <w:tr w:rsidR="00AB0506" w:rsidRPr="00975D81" w:rsidTr="00FC183C">
        <w:trPr>
          <w:gridBefore w:val="1"/>
          <w:wBefore w:w="24" w:type="dxa"/>
          <w:trHeight w:val="126"/>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47538B">
            <w:pPr>
              <w:jc w:val="center"/>
              <w:rPr>
                <w:rFonts w:ascii="AvantGarde Bk BT" w:hAnsi="AvantGarde Bk BT"/>
                <w:sz w:val="20"/>
                <w:szCs w:val="20"/>
              </w:rPr>
            </w:pPr>
            <w:bookmarkStart w:id="26" w:name="_Toc441750643"/>
            <w:bookmarkStart w:id="27" w:name="_Toc441751113"/>
            <w:bookmarkStart w:id="28" w:name="_Toc441752076"/>
            <w:bookmarkStart w:id="29" w:name="_Toc441752780"/>
            <w:bookmarkStart w:id="30" w:name="_Toc442258566"/>
            <w:r w:rsidRPr="00975D81">
              <w:rPr>
                <w:rFonts w:ascii="AvantGarde Bk BT" w:hAnsi="AvantGarde Bk BT"/>
                <w:sz w:val="20"/>
                <w:szCs w:val="20"/>
              </w:rPr>
              <w:t xml:space="preserve">Seminario de </w:t>
            </w:r>
            <w:r w:rsidR="0047538B">
              <w:rPr>
                <w:rFonts w:ascii="AvantGarde Bk BT" w:hAnsi="AvantGarde Bk BT"/>
                <w:sz w:val="20"/>
                <w:szCs w:val="20"/>
              </w:rPr>
              <w:t>i</w:t>
            </w:r>
            <w:r w:rsidRPr="00975D81">
              <w:rPr>
                <w:rFonts w:ascii="AvantGarde Bk BT" w:hAnsi="AvantGarde Bk BT"/>
                <w:sz w:val="20"/>
                <w:szCs w:val="20"/>
              </w:rPr>
              <w:t>ntegración II</w:t>
            </w:r>
            <w:bookmarkEnd w:id="26"/>
            <w:bookmarkEnd w:id="27"/>
            <w:bookmarkEnd w:id="28"/>
            <w:bookmarkEnd w:id="29"/>
            <w:bookmarkEnd w:id="3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P0599</w:t>
            </w:r>
          </w:p>
        </w:tc>
        <w:tc>
          <w:tcPr>
            <w:tcW w:w="4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p>
        </w:tc>
      </w:tr>
      <w:tr w:rsidR="00AB0506" w:rsidRPr="00975D81" w:rsidTr="00FC183C">
        <w:trPr>
          <w:gridBefore w:val="1"/>
          <w:wBefore w:w="24" w:type="dxa"/>
          <w:trHeight w:val="166"/>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31" w:name="_Toc441750644"/>
            <w:bookmarkStart w:id="32" w:name="_Toc441751114"/>
            <w:bookmarkStart w:id="33" w:name="_Toc441752077"/>
            <w:bookmarkStart w:id="34" w:name="_Toc441752781"/>
            <w:bookmarkStart w:id="35" w:name="_Toc442258567"/>
            <w:r w:rsidRPr="00975D81">
              <w:rPr>
                <w:rFonts w:ascii="AvantGarde Bk BT" w:hAnsi="AvantGarde Bk BT"/>
                <w:sz w:val="20"/>
                <w:szCs w:val="20"/>
              </w:rPr>
              <w:t>Informática y computación</w:t>
            </w:r>
            <w:bookmarkEnd w:id="31"/>
            <w:bookmarkEnd w:id="32"/>
            <w:bookmarkEnd w:id="33"/>
            <w:bookmarkEnd w:id="34"/>
            <w:bookmarkEnd w:id="3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P0611</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FC183C" w:rsidRDefault="00AB0506" w:rsidP="00AB0506">
            <w:pPr>
              <w:jc w:val="center"/>
              <w:rPr>
                <w:rFonts w:ascii="AvantGarde Bk BT" w:hAnsi="AvantGarde Bk BT"/>
                <w:sz w:val="18"/>
                <w:szCs w:val="20"/>
              </w:rPr>
            </w:pPr>
            <w:bookmarkStart w:id="36" w:name="_Toc441750645"/>
            <w:bookmarkStart w:id="37" w:name="_Toc441751115"/>
            <w:bookmarkStart w:id="38" w:name="_Toc441752078"/>
            <w:bookmarkStart w:id="39" w:name="_Toc441752782"/>
            <w:bookmarkStart w:id="40" w:name="_Toc442258568"/>
            <w:r w:rsidRPr="00FC183C">
              <w:rPr>
                <w:rFonts w:ascii="AvantGarde Bk BT" w:hAnsi="AvantGarde Bk BT"/>
                <w:sz w:val="18"/>
                <w:szCs w:val="20"/>
              </w:rPr>
              <w:t>Comunicación y tecnología de la información</w:t>
            </w:r>
            <w:bookmarkEnd w:id="36"/>
            <w:bookmarkEnd w:id="37"/>
            <w:bookmarkEnd w:id="38"/>
            <w:bookmarkEnd w:id="39"/>
            <w:bookmarkEnd w:id="40"/>
          </w:p>
        </w:tc>
      </w:tr>
      <w:tr w:rsidR="00AB0506" w:rsidRPr="00975D81" w:rsidTr="00FC183C">
        <w:trPr>
          <w:gridBefore w:val="1"/>
          <w:wBefore w:w="24" w:type="dxa"/>
          <w:trHeight w:val="166"/>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41" w:name="_Toc441750651"/>
            <w:bookmarkStart w:id="42" w:name="_Toc441751121"/>
            <w:bookmarkStart w:id="43" w:name="_Toc441752084"/>
            <w:bookmarkStart w:id="44" w:name="_Toc441752788"/>
            <w:bookmarkStart w:id="45" w:name="_Toc442258574"/>
            <w:r w:rsidRPr="00975D81">
              <w:rPr>
                <w:rFonts w:ascii="AvantGarde Bk BT" w:hAnsi="AvantGarde Bk BT"/>
                <w:sz w:val="20"/>
                <w:szCs w:val="20"/>
              </w:rPr>
              <w:t>Educación ambiental</w:t>
            </w:r>
            <w:bookmarkEnd w:id="41"/>
            <w:bookmarkEnd w:id="42"/>
            <w:bookmarkEnd w:id="43"/>
            <w:bookmarkEnd w:id="44"/>
            <w:bookmarkEnd w:id="45"/>
            <w:r w:rsidRPr="00975D81">
              <w:rPr>
                <w:rFonts w:ascii="AvantGarde Bk BT" w:hAnsi="AvantGarde Bk BT"/>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P0587</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46" w:name="_Toc441750652"/>
            <w:bookmarkStart w:id="47" w:name="_Toc441751122"/>
            <w:bookmarkStart w:id="48" w:name="_Toc441752085"/>
            <w:bookmarkStart w:id="49" w:name="_Toc441752789"/>
            <w:bookmarkStart w:id="50" w:name="_Toc442258575"/>
            <w:r w:rsidRPr="00975D81">
              <w:rPr>
                <w:rFonts w:ascii="AvantGarde Bk BT" w:hAnsi="AvantGarde Bk BT"/>
                <w:sz w:val="20"/>
                <w:szCs w:val="20"/>
              </w:rPr>
              <w:t>Salud y sustentabilidad ambiental</w:t>
            </w:r>
            <w:bookmarkEnd w:id="46"/>
            <w:bookmarkEnd w:id="47"/>
            <w:bookmarkEnd w:id="48"/>
            <w:bookmarkEnd w:id="49"/>
            <w:bookmarkEnd w:id="50"/>
          </w:p>
        </w:tc>
      </w:tr>
      <w:tr w:rsidR="00AB0506" w:rsidRPr="00975D81" w:rsidTr="00FC183C">
        <w:trPr>
          <w:gridBefore w:val="1"/>
          <w:wBefore w:w="24" w:type="dxa"/>
          <w:trHeight w:val="184"/>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51" w:name="_Toc441750659"/>
            <w:bookmarkStart w:id="52" w:name="_Toc441751129"/>
            <w:bookmarkStart w:id="53" w:name="_Toc441752092"/>
            <w:bookmarkStart w:id="54" w:name="_Toc441752796"/>
            <w:bookmarkStart w:id="55" w:name="_Toc442258582"/>
            <w:r w:rsidRPr="00975D81">
              <w:rPr>
                <w:rFonts w:ascii="AvantGarde Bk BT" w:hAnsi="AvantGarde Bk BT"/>
                <w:sz w:val="20"/>
                <w:szCs w:val="20"/>
              </w:rPr>
              <w:t>Bioética y universidad</w:t>
            </w:r>
            <w:bookmarkEnd w:id="51"/>
            <w:bookmarkEnd w:id="52"/>
            <w:bookmarkEnd w:id="53"/>
            <w:bookmarkEnd w:id="54"/>
            <w:bookmarkEnd w:id="55"/>
          </w:p>
        </w:tc>
      </w:tr>
      <w:tr w:rsidR="00AB0506" w:rsidRPr="00975D81" w:rsidTr="00FC183C">
        <w:trPr>
          <w:gridBefore w:val="1"/>
          <w:wBefore w:w="24" w:type="dxa"/>
          <w:trHeight w:val="29"/>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56" w:name="_Toc441750666"/>
            <w:bookmarkStart w:id="57" w:name="_Toc441751136"/>
            <w:bookmarkStart w:id="58" w:name="_Toc441752099"/>
            <w:bookmarkStart w:id="59" w:name="_Toc441752803"/>
            <w:bookmarkStart w:id="60" w:name="_Toc442258589"/>
            <w:r w:rsidRPr="00975D81">
              <w:rPr>
                <w:rFonts w:ascii="AvantGarde Bk BT" w:hAnsi="AvantGarde Bk BT"/>
                <w:sz w:val="20"/>
                <w:szCs w:val="20"/>
              </w:rPr>
              <w:t>Sociedad y salud</w:t>
            </w:r>
            <w:bookmarkEnd w:id="56"/>
            <w:bookmarkEnd w:id="57"/>
            <w:bookmarkEnd w:id="58"/>
            <w:bookmarkEnd w:id="59"/>
            <w:bookmarkEnd w:id="60"/>
          </w:p>
        </w:tc>
      </w:tr>
      <w:tr w:rsidR="00AB0506" w:rsidRPr="00975D81" w:rsidTr="00FC183C">
        <w:trPr>
          <w:gridBefore w:val="1"/>
          <w:wBefore w:w="24" w:type="dxa"/>
          <w:trHeight w:val="7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61" w:name="_Toc441750673"/>
            <w:bookmarkStart w:id="62" w:name="_Toc441751143"/>
            <w:bookmarkStart w:id="63" w:name="_Toc441752106"/>
            <w:bookmarkStart w:id="64" w:name="_Toc441752810"/>
            <w:bookmarkStart w:id="65" w:name="_Toc442258596"/>
            <w:r w:rsidRPr="00975D81">
              <w:rPr>
                <w:rFonts w:ascii="AvantGarde Bk BT" w:hAnsi="AvantGarde Bk BT"/>
                <w:sz w:val="20"/>
                <w:szCs w:val="20"/>
              </w:rPr>
              <w:t>Farmacología clínica</w:t>
            </w:r>
            <w:bookmarkEnd w:id="61"/>
            <w:bookmarkEnd w:id="62"/>
            <w:bookmarkEnd w:id="63"/>
            <w:bookmarkEnd w:id="64"/>
            <w:bookmarkEnd w:id="65"/>
          </w:p>
        </w:tc>
      </w:tr>
      <w:tr w:rsidR="00AB0506" w:rsidRPr="00975D81" w:rsidTr="00FC183C">
        <w:trPr>
          <w:gridBefore w:val="1"/>
          <w:wBefore w:w="24" w:type="dxa"/>
          <w:trHeight w:val="110"/>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66" w:name="_Toc441750680"/>
            <w:bookmarkStart w:id="67" w:name="_Toc441751150"/>
            <w:bookmarkStart w:id="68" w:name="_Toc441752113"/>
            <w:bookmarkStart w:id="69" w:name="_Toc441752817"/>
            <w:bookmarkStart w:id="70" w:name="_Toc442258603"/>
            <w:r w:rsidRPr="00975D81">
              <w:rPr>
                <w:rFonts w:ascii="AvantGarde Bk BT" w:hAnsi="AvantGarde Bk BT"/>
                <w:sz w:val="20"/>
                <w:szCs w:val="20"/>
              </w:rPr>
              <w:t>Enfermería de la mujer y del recién nacido</w:t>
            </w:r>
            <w:bookmarkEnd w:id="66"/>
            <w:bookmarkEnd w:id="67"/>
            <w:bookmarkEnd w:id="68"/>
            <w:bookmarkEnd w:id="69"/>
            <w:bookmarkEnd w:id="70"/>
          </w:p>
        </w:tc>
      </w:tr>
      <w:tr w:rsidR="00AB0506" w:rsidRPr="00975D81" w:rsidTr="00FC183C">
        <w:trPr>
          <w:gridBefore w:val="1"/>
          <w:wBefore w:w="24" w:type="dxa"/>
          <w:trHeight w:val="110"/>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71" w:name="_Toc441750682"/>
            <w:bookmarkStart w:id="72" w:name="_Toc441751152"/>
            <w:bookmarkStart w:id="73" w:name="_Toc441752115"/>
            <w:bookmarkStart w:id="74" w:name="_Toc441752819"/>
            <w:bookmarkStart w:id="75" w:name="_Toc442258605"/>
            <w:r w:rsidRPr="00975D81">
              <w:rPr>
                <w:rFonts w:ascii="AvantGarde Bk BT" w:hAnsi="AvantGarde Bk BT"/>
                <w:sz w:val="20"/>
                <w:szCs w:val="20"/>
              </w:rPr>
              <w:t>Enfermería  del niño y  adolescente</w:t>
            </w:r>
            <w:bookmarkEnd w:id="71"/>
            <w:bookmarkEnd w:id="72"/>
            <w:bookmarkEnd w:id="73"/>
            <w:bookmarkEnd w:id="74"/>
            <w:bookmarkEnd w:id="75"/>
          </w:p>
        </w:tc>
      </w:tr>
      <w:tr w:rsidR="00AB0506" w:rsidRPr="00975D81" w:rsidTr="00FC183C">
        <w:trPr>
          <w:gridBefore w:val="1"/>
          <w:wBefore w:w="24" w:type="dxa"/>
          <w:trHeight w:val="251"/>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76" w:name="_Toc441750684"/>
            <w:bookmarkStart w:id="77" w:name="_Toc441751154"/>
            <w:bookmarkStart w:id="78" w:name="_Toc441752117"/>
            <w:bookmarkStart w:id="79" w:name="_Toc441752821"/>
            <w:bookmarkStart w:id="80" w:name="_Toc442258607"/>
            <w:r w:rsidRPr="00975D81">
              <w:rPr>
                <w:rFonts w:ascii="AvantGarde Bk BT" w:hAnsi="AvantGarde Bk BT"/>
                <w:sz w:val="20"/>
                <w:szCs w:val="20"/>
              </w:rPr>
              <w:t>Desastres y emergencias sanitarias</w:t>
            </w:r>
            <w:bookmarkEnd w:id="76"/>
            <w:bookmarkEnd w:id="77"/>
            <w:bookmarkEnd w:id="78"/>
            <w:bookmarkEnd w:id="79"/>
            <w:bookmarkEnd w:id="80"/>
            <w:r w:rsidRPr="00975D81">
              <w:rPr>
                <w:rFonts w:ascii="AvantGarde Bk BT" w:hAnsi="AvantGarde Bk BT"/>
                <w:sz w:val="20"/>
                <w:szCs w:val="20"/>
              </w:rPr>
              <w:t xml:space="preserve"> </w:t>
            </w:r>
          </w:p>
        </w:tc>
      </w:tr>
      <w:tr w:rsidR="00AB0506" w:rsidRPr="00975D81" w:rsidTr="00FC183C">
        <w:trPr>
          <w:gridBefore w:val="1"/>
          <w:wBefore w:w="24" w:type="dxa"/>
          <w:trHeight w:val="17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81" w:name="_Toc441750689"/>
            <w:bookmarkStart w:id="82" w:name="_Toc441751159"/>
            <w:bookmarkStart w:id="83" w:name="_Toc441752122"/>
            <w:bookmarkStart w:id="84" w:name="_Toc441752826"/>
            <w:bookmarkStart w:id="85" w:name="_Toc442258612"/>
            <w:r w:rsidRPr="00975D81">
              <w:rPr>
                <w:rFonts w:ascii="AvantGarde Bk BT" w:hAnsi="AvantGarde Bk BT"/>
                <w:sz w:val="20"/>
                <w:szCs w:val="20"/>
              </w:rPr>
              <w:t>Desarrollo comunitario</w:t>
            </w:r>
            <w:bookmarkEnd w:id="81"/>
            <w:bookmarkEnd w:id="82"/>
            <w:bookmarkEnd w:id="83"/>
            <w:bookmarkEnd w:id="84"/>
            <w:bookmarkEnd w:id="8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FC183C">
            <w:pPr>
              <w:jc w:val="center"/>
              <w:rPr>
                <w:rFonts w:ascii="AvantGarde Bk BT" w:hAnsi="AvantGarde Bk BT"/>
                <w:sz w:val="20"/>
                <w:szCs w:val="20"/>
              </w:rPr>
            </w:pPr>
            <w:r w:rsidRPr="00975D81">
              <w:rPr>
                <w:rFonts w:ascii="AvantGarde Bk BT" w:hAnsi="AvantGarde Bk BT"/>
                <w:sz w:val="20"/>
                <w:szCs w:val="20"/>
              </w:rPr>
              <w:t>P0589</w:t>
            </w:r>
          </w:p>
        </w:tc>
        <w:tc>
          <w:tcPr>
            <w:tcW w:w="4148" w:type="dxa"/>
            <w:gridSpan w:val="2"/>
            <w:vMerge w:val="restart"/>
            <w:tcBorders>
              <w:top w:val="single" w:sz="4" w:space="0" w:color="auto"/>
              <w:left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86" w:name="_Toc441750690"/>
            <w:bookmarkStart w:id="87" w:name="_Toc441751160"/>
            <w:bookmarkStart w:id="88" w:name="_Toc441752123"/>
            <w:bookmarkStart w:id="89" w:name="_Toc441752827"/>
            <w:bookmarkStart w:id="90" w:name="_Toc442258613"/>
            <w:r w:rsidRPr="00975D81">
              <w:rPr>
                <w:rFonts w:ascii="AvantGarde Bk BT" w:hAnsi="AvantGarde Bk BT"/>
                <w:sz w:val="20"/>
                <w:szCs w:val="20"/>
              </w:rPr>
              <w:t>Enfermería comunitaria</w:t>
            </w:r>
            <w:bookmarkEnd w:id="86"/>
            <w:bookmarkEnd w:id="87"/>
            <w:bookmarkEnd w:id="88"/>
            <w:bookmarkEnd w:id="89"/>
            <w:bookmarkEnd w:id="90"/>
          </w:p>
        </w:tc>
      </w:tr>
      <w:tr w:rsidR="00AB0506" w:rsidRPr="00975D81" w:rsidTr="00FC183C">
        <w:trPr>
          <w:gridBefore w:val="1"/>
          <w:wBefore w:w="24" w:type="dxa"/>
          <w:trHeight w:val="17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91" w:name="_Toc441750752"/>
            <w:bookmarkStart w:id="92" w:name="_Toc441751222"/>
            <w:bookmarkStart w:id="93" w:name="_Toc441752185"/>
            <w:bookmarkStart w:id="94" w:name="_Toc441752889"/>
            <w:bookmarkStart w:id="95" w:name="_Toc442258614"/>
            <w:r w:rsidRPr="00975D81">
              <w:rPr>
                <w:rFonts w:ascii="AvantGarde Bk BT" w:hAnsi="AvantGarde Bk BT"/>
                <w:sz w:val="20"/>
                <w:szCs w:val="20"/>
              </w:rPr>
              <w:t>Atención primaria</w:t>
            </w:r>
            <w:bookmarkEnd w:id="91"/>
            <w:bookmarkEnd w:id="92"/>
            <w:bookmarkEnd w:id="93"/>
            <w:bookmarkEnd w:id="94"/>
            <w:bookmarkEnd w:id="9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P0588</w:t>
            </w:r>
          </w:p>
        </w:tc>
        <w:tc>
          <w:tcPr>
            <w:tcW w:w="4148" w:type="dxa"/>
            <w:gridSpan w:val="2"/>
            <w:vMerge/>
            <w:tcBorders>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p>
        </w:tc>
      </w:tr>
      <w:tr w:rsidR="00AB0506" w:rsidRPr="00975D81" w:rsidTr="00FC183C">
        <w:trPr>
          <w:gridBefore w:val="1"/>
          <w:wBefore w:w="24" w:type="dxa"/>
          <w:trHeight w:val="127"/>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96" w:name="_Toc441750691"/>
            <w:bookmarkStart w:id="97" w:name="_Toc441751161"/>
            <w:bookmarkStart w:id="98" w:name="_Toc441752124"/>
            <w:bookmarkStart w:id="99" w:name="_Toc441752828"/>
            <w:bookmarkStart w:id="100" w:name="_Toc442258615"/>
            <w:r w:rsidRPr="00975D81">
              <w:rPr>
                <w:rFonts w:ascii="AvantGarde Bk BT" w:hAnsi="AvantGarde Bk BT"/>
                <w:sz w:val="20"/>
                <w:szCs w:val="20"/>
              </w:rPr>
              <w:t>Salud mental</w:t>
            </w:r>
            <w:bookmarkEnd w:id="96"/>
            <w:bookmarkEnd w:id="97"/>
            <w:bookmarkEnd w:id="98"/>
            <w:bookmarkEnd w:id="99"/>
            <w:bookmarkEnd w:id="10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P0591</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0506" w:rsidRPr="00975D81" w:rsidRDefault="00AB0506" w:rsidP="00AB0506">
            <w:pPr>
              <w:jc w:val="center"/>
              <w:rPr>
                <w:rFonts w:ascii="AvantGarde Bk BT" w:hAnsi="AvantGarde Bk BT"/>
                <w:sz w:val="20"/>
                <w:szCs w:val="20"/>
              </w:rPr>
            </w:pPr>
            <w:bookmarkStart w:id="101" w:name="_Toc441750692"/>
            <w:bookmarkStart w:id="102" w:name="_Toc441751162"/>
            <w:bookmarkStart w:id="103" w:name="_Toc441752125"/>
            <w:bookmarkStart w:id="104" w:name="_Toc441752829"/>
            <w:bookmarkStart w:id="105" w:name="_Toc442258616"/>
            <w:r w:rsidRPr="00975D81">
              <w:rPr>
                <w:rFonts w:ascii="AvantGarde Bk BT" w:hAnsi="AvantGarde Bk BT"/>
                <w:sz w:val="20"/>
                <w:szCs w:val="20"/>
              </w:rPr>
              <w:t>Enfermería en salud mental</w:t>
            </w:r>
            <w:bookmarkEnd w:id="101"/>
            <w:bookmarkEnd w:id="102"/>
            <w:bookmarkEnd w:id="103"/>
            <w:bookmarkEnd w:id="104"/>
            <w:bookmarkEnd w:id="105"/>
            <w:r w:rsidRPr="00975D81">
              <w:rPr>
                <w:rFonts w:ascii="AvantGarde Bk BT" w:hAnsi="AvantGarde Bk BT"/>
                <w:sz w:val="20"/>
                <w:szCs w:val="20"/>
              </w:rPr>
              <w:t xml:space="preserve"> </w:t>
            </w:r>
          </w:p>
        </w:tc>
      </w:tr>
      <w:tr w:rsidR="00AB0506" w:rsidRPr="00975D81" w:rsidTr="00FC183C">
        <w:trPr>
          <w:gridBefore w:val="1"/>
          <w:wBefore w:w="24" w:type="dxa"/>
          <w:trHeight w:val="267"/>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FC183C" w:rsidRDefault="00AB0506" w:rsidP="00AB0506">
            <w:pPr>
              <w:jc w:val="center"/>
              <w:rPr>
                <w:rFonts w:ascii="AvantGarde Bk BT" w:hAnsi="AvantGarde Bk BT"/>
                <w:sz w:val="16"/>
                <w:szCs w:val="20"/>
              </w:rPr>
            </w:pPr>
            <w:bookmarkStart w:id="106" w:name="_Toc441750694"/>
            <w:bookmarkStart w:id="107" w:name="_Toc441751164"/>
            <w:bookmarkStart w:id="108" w:name="_Toc441752127"/>
            <w:bookmarkStart w:id="109" w:name="_Toc441752831"/>
            <w:bookmarkStart w:id="110" w:name="_Toc442258618"/>
            <w:r w:rsidRPr="00FC183C">
              <w:rPr>
                <w:rFonts w:ascii="AvantGarde Bk BT" w:hAnsi="AvantGarde Bk BT"/>
                <w:sz w:val="16"/>
                <w:szCs w:val="20"/>
              </w:rPr>
              <w:t>Investigación aplicada a problemas administrativos</w:t>
            </w:r>
            <w:bookmarkEnd w:id="106"/>
            <w:bookmarkEnd w:id="107"/>
            <w:bookmarkEnd w:id="108"/>
            <w:bookmarkEnd w:id="109"/>
            <w:bookmarkEnd w:id="110"/>
            <w:r w:rsidRPr="00FC183C">
              <w:rPr>
                <w:rFonts w:ascii="AvantGarde Bk BT" w:hAnsi="AvantGarde Bk BT"/>
                <w:sz w:val="16"/>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P0598</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11" w:name="_Toc441750695"/>
            <w:bookmarkStart w:id="112" w:name="_Toc441751165"/>
            <w:bookmarkStart w:id="113" w:name="_Toc441752128"/>
            <w:bookmarkStart w:id="114" w:name="_Toc441752832"/>
            <w:bookmarkStart w:id="115" w:name="_Toc442258619"/>
            <w:r w:rsidRPr="00975D81">
              <w:rPr>
                <w:rFonts w:ascii="AvantGarde Bk BT" w:hAnsi="AvantGarde Bk BT"/>
                <w:sz w:val="20"/>
                <w:szCs w:val="20"/>
              </w:rPr>
              <w:t>Enfermería en la investigación comunitaria</w:t>
            </w:r>
            <w:bookmarkEnd w:id="111"/>
            <w:bookmarkEnd w:id="112"/>
            <w:bookmarkEnd w:id="113"/>
            <w:bookmarkEnd w:id="114"/>
            <w:bookmarkEnd w:id="115"/>
          </w:p>
        </w:tc>
      </w:tr>
      <w:tr w:rsidR="00AB0506" w:rsidRPr="00975D81" w:rsidTr="00FC183C">
        <w:trPr>
          <w:gridBefore w:val="1"/>
          <w:wBefore w:w="24" w:type="dxa"/>
          <w:trHeight w:val="81"/>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47538B">
            <w:pPr>
              <w:jc w:val="center"/>
              <w:rPr>
                <w:rFonts w:ascii="AvantGarde Bk BT" w:hAnsi="AvantGarde Bk BT"/>
                <w:sz w:val="20"/>
                <w:szCs w:val="20"/>
              </w:rPr>
            </w:pPr>
            <w:bookmarkStart w:id="116" w:name="_Toc441750696"/>
            <w:bookmarkStart w:id="117" w:name="_Toc441751166"/>
            <w:bookmarkStart w:id="118" w:name="_Toc441752129"/>
            <w:bookmarkStart w:id="119" w:name="_Toc441752833"/>
            <w:bookmarkStart w:id="120" w:name="_Toc442258620"/>
            <w:r w:rsidRPr="00975D81">
              <w:rPr>
                <w:rFonts w:ascii="AvantGarde Bk BT" w:hAnsi="AvantGarde Bk BT"/>
                <w:sz w:val="20"/>
                <w:szCs w:val="20"/>
              </w:rPr>
              <w:t xml:space="preserve">Administración de los </w:t>
            </w:r>
            <w:r w:rsidR="0047538B">
              <w:rPr>
                <w:rFonts w:ascii="AvantGarde Bk BT" w:hAnsi="AvantGarde Bk BT"/>
                <w:sz w:val="20"/>
                <w:szCs w:val="20"/>
              </w:rPr>
              <w:t>s</w:t>
            </w:r>
            <w:r w:rsidRPr="00975D81">
              <w:rPr>
                <w:rFonts w:ascii="AvantGarde Bk BT" w:hAnsi="AvantGarde Bk BT"/>
                <w:sz w:val="20"/>
                <w:szCs w:val="20"/>
              </w:rPr>
              <w:t xml:space="preserve">ervicios de </w:t>
            </w:r>
            <w:r w:rsidR="0047538B">
              <w:rPr>
                <w:rFonts w:ascii="AvantGarde Bk BT" w:hAnsi="AvantGarde Bk BT"/>
                <w:sz w:val="20"/>
                <w:szCs w:val="20"/>
              </w:rPr>
              <w:t>s</w:t>
            </w:r>
            <w:r w:rsidRPr="00975D81">
              <w:rPr>
                <w:rFonts w:ascii="AvantGarde Bk BT" w:hAnsi="AvantGarde Bk BT"/>
                <w:sz w:val="20"/>
                <w:szCs w:val="20"/>
              </w:rPr>
              <w:t>alud</w:t>
            </w:r>
            <w:bookmarkEnd w:id="116"/>
            <w:bookmarkEnd w:id="117"/>
            <w:bookmarkEnd w:id="118"/>
            <w:bookmarkEnd w:id="119"/>
            <w:bookmarkEnd w:id="12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P0604</w:t>
            </w:r>
          </w:p>
        </w:tc>
        <w:tc>
          <w:tcPr>
            <w:tcW w:w="414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 xml:space="preserve">Gestión y administración de los servicios de enfermería </w:t>
            </w:r>
          </w:p>
        </w:tc>
      </w:tr>
      <w:tr w:rsidR="00AB0506" w:rsidRPr="00975D81" w:rsidTr="00FC183C">
        <w:trPr>
          <w:gridBefore w:val="1"/>
          <w:wBefore w:w="24" w:type="dxa"/>
          <w:trHeight w:val="142"/>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47538B">
            <w:pPr>
              <w:jc w:val="center"/>
              <w:rPr>
                <w:rFonts w:ascii="AvantGarde Bk BT" w:hAnsi="AvantGarde Bk BT"/>
                <w:sz w:val="20"/>
                <w:szCs w:val="20"/>
              </w:rPr>
            </w:pPr>
            <w:bookmarkStart w:id="121" w:name="_Toc441750697"/>
            <w:bookmarkStart w:id="122" w:name="_Toc441751167"/>
            <w:bookmarkStart w:id="123" w:name="_Toc441752130"/>
            <w:bookmarkStart w:id="124" w:name="_Toc441752834"/>
            <w:bookmarkStart w:id="125" w:name="_Toc442258621"/>
            <w:r w:rsidRPr="00975D81">
              <w:rPr>
                <w:rFonts w:ascii="AvantGarde Bk BT" w:hAnsi="AvantGarde Bk BT"/>
                <w:sz w:val="20"/>
                <w:szCs w:val="20"/>
              </w:rPr>
              <w:t xml:space="preserve">Administración de los </w:t>
            </w:r>
            <w:r w:rsidR="0047538B">
              <w:rPr>
                <w:rFonts w:ascii="AvantGarde Bk BT" w:hAnsi="AvantGarde Bk BT"/>
                <w:sz w:val="20"/>
                <w:szCs w:val="20"/>
              </w:rPr>
              <w:t>recursos para la s</w:t>
            </w:r>
            <w:r w:rsidRPr="00975D81">
              <w:rPr>
                <w:rFonts w:ascii="AvantGarde Bk BT" w:hAnsi="AvantGarde Bk BT"/>
                <w:sz w:val="20"/>
                <w:szCs w:val="20"/>
              </w:rPr>
              <w:t>alud</w:t>
            </w:r>
            <w:bookmarkEnd w:id="121"/>
            <w:bookmarkEnd w:id="122"/>
            <w:bookmarkEnd w:id="123"/>
            <w:bookmarkEnd w:id="124"/>
            <w:bookmarkEnd w:id="12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P0605</w:t>
            </w:r>
          </w:p>
        </w:tc>
        <w:tc>
          <w:tcPr>
            <w:tcW w:w="4148" w:type="dxa"/>
            <w:gridSpan w:val="2"/>
            <w:vMerge/>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p>
        </w:tc>
      </w:tr>
      <w:tr w:rsidR="00AB0506" w:rsidRPr="00975D81" w:rsidTr="00FC183C">
        <w:trPr>
          <w:gridBefore w:val="1"/>
          <w:wBefore w:w="24" w:type="dxa"/>
          <w:trHeight w:val="136"/>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Epidemiología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P0590</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26" w:name="_Toc441750698"/>
            <w:bookmarkStart w:id="127" w:name="_Toc441751168"/>
            <w:bookmarkStart w:id="128" w:name="_Toc441752131"/>
            <w:bookmarkStart w:id="129" w:name="_Toc441752835"/>
            <w:bookmarkStart w:id="130" w:name="_Toc442258622"/>
            <w:r w:rsidRPr="00975D81">
              <w:rPr>
                <w:rFonts w:ascii="AvantGarde Bk BT" w:hAnsi="AvantGarde Bk BT"/>
                <w:sz w:val="20"/>
                <w:szCs w:val="20"/>
              </w:rPr>
              <w:t>Epidemiologia</w:t>
            </w:r>
            <w:bookmarkEnd w:id="126"/>
            <w:bookmarkEnd w:id="127"/>
            <w:bookmarkEnd w:id="128"/>
            <w:bookmarkEnd w:id="129"/>
            <w:bookmarkEnd w:id="130"/>
            <w:r w:rsidRPr="00975D81">
              <w:rPr>
                <w:rFonts w:ascii="AvantGarde Bk BT" w:hAnsi="AvantGarde Bk BT"/>
                <w:sz w:val="20"/>
                <w:szCs w:val="20"/>
              </w:rPr>
              <w:t xml:space="preserve"> </w:t>
            </w:r>
          </w:p>
        </w:tc>
      </w:tr>
      <w:tr w:rsidR="00AB0506" w:rsidRPr="00975D81" w:rsidTr="00FC183C">
        <w:trPr>
          <w:gridBefore w:val="1"/>
          <w:wBefore w:w="24" w:type="dxa"/>
          <w:trHeight w:val="167"/>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FC183C" w:rsidRDefault="0047538B" w:rsidP="00AB0506">
            <w:pPr>
              <w:jc w:val="center"/>
              <w:rPr>
                <w:rFonts w:ascii="AvantGarde Bk BT" w:hAnsi="AvantGarde Bk BT"/>
                <w:sz w:val="16"/>
                <w:szCs w:val="20"/>
              </w:rPr>
            </w:pPr>
            <w:bookmarkStart w:id="131" w:name="_Toc441750700"/>
            <w:bookmarkStart w:id="132" w:name="_Toc441751170"/>
            <w:bookmarkStart w:id="133" w:name="_Toc441752133"/>
            <w:bookmarkStart w:id="134" w:name="_Toc441752837"/>
            <w:bookmarkStart w:id="135" w:name="_Toc442258624"/>
            <w:r w:rsidRPr="00FC183C">
              <w:rPr>
                <w:rFonts w:ascii="AvantGarde Bk BT" w:hAnsi="AvantGarde Bk BT"/>
                <w:sz w:val="16"/>
                <w:szCs w:val="20"/>
              </w:rPr>
              <w:t>Investigación aplicada a métodos e</w:t>
            </w:r>
            <w:r w:rsidR="00AB0506" w:rsidRPr="00FC183C">
              <w:rPr>
                <w:rFonts w:ascii="AvantGarde Bk BT" w:hAnsi="AvantGarde Bk BT"/>
                <w:sz w:val="16"/>
                <w:szCs w:val="20"/>
              </w:rPr>
              <w:t>pidemiológicos</w:t>
            </w:r>
            <w:bookmarkEnd w:id="131"/>
            <w:bookmarkEnd w:id="132"/>
            <w:bookmarkEnd w:id="133"/>
            <w:bookmarkEnd w:id="134"/>
            <w:bookmarkEnd w:id="13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P0597</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36" w:name="_Toc441750701"/>
            <w:bookmarkStart w:id="137" w:name="_Toc441751171"/>
            <w:bookmarkStart w:id="138" w:name="_Toc441752134"/>
            <w:bookmarkStart w:id="139" w:name="_Toc441752838"/>
            <w:bookmarkStart w:id="140" w:name="_Toc442258625"/>
            <w:r w:rsidRPr="00975D81">
              <w:rPr>
                <w:rFonts w:ascii="AvantGarde Bk BT" w:hAnsi="AvantGarde Bk BT"/>
                <w:sz w:val="20"/>
                <w:szCs w:val="20"/>
              </w:rPr>
              <w:t>Investigación clínica en enfermería</w:t>
            </w:r>
            <w:bookmarkEnd w:id="136"/>
            <w:bookmarkEnd w:id="137"/>
            <w:bookmarkEnd w:id="138"/>
            <w:bookmarkEnd w:id="139"/>
            <w:bookmarkEnd w:id="140"/>
          </w:p>
        </w:tc>
      </w:tr>
      <w:tr w:rsidR="00AB0506" w:rsidRPr="00975D81" w:rsidTr="00FC183C">
        <w:trPr>
          <w:gridBefore w:val="1"/>
          <w:wBefore w:w="24" w:type="dxa"/>
          <w:trHeight w:val="117"/>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41" w:name="_Toc441750702"/>
            <w:bookmarkStart w:id="142" w:name="_Toc441751172"/>
            <w:bookmarkStart w:id="143" w:name="_Toc441752135"/>
            <w:bookmarkStart w:id="144" w:name="_Toc441752839"/>
            <w:bookmarkStart w:id="145" w:name="_Toc442258626"/>
            <w:r w:rsidRPr="00975D81">
              <w:rPr>
                <w:rFonts w:ascii="AvantGarde Bk BT" w:hAnsi="AvantGarde Bk BT"/>
                <w:sz w:val="20"/>
                <w:szCs w:val="20"/>
              </w:rPr>
              <w:t>Sin equivalencia</w:t>
            </w:r>
            <w:bookmarkEnd w:id="141"/>
            <w:bookmarkEnd w:id="142"/>
            <w:bookmarkEnd w:id="143"/>
            <w:bookmarkEnd w:id="144"/>
            <w:bookmarkEnd w:id="14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Gestión del talento aplicado a enfermería</w:t>
            </w:r>
          </w:p>
        </w:tc>
      </w:tr>
      <w:tr w:rsidR="00AB0506" w:rsidRPr="00975D81" w:rsidTr="00FC183C">
        <w:trPr>
          <w:gridBefore w:val="1"/>
          <w:wBefore w:w="24" w:type="dxa"/>
          <w:trHeight w:val="27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Enfermería avanzada</w:t>
            </w:r>
          </w:p>
        </w:tc>
      </w:tr>
      <w:tr w:rsidR="00AB0506" w:rsidRPr="00975D81" w:rsidTr="00FC183C">
        <w:trPr>
          <w:gridBefore w:val="1"/>
          <w:wBefore w:w="24" w:type="dxa"/>
          <w:trHeight w:val="16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Enfermería y el cuidado paliativo</w:t>
            </w:r>
          </w:p>
        </w:tc>
      </w:tr>
      <w:tr w:rsidR="00AB0506" w:rsidRPr="00975D81" w:rsidTr="00FC183C">
        <w:trPr>
          <w:gridBefore w:val="1"/>
          <w:wBefore w:w="24" w:type="dxa"/>
          <w:trHeight w:val="125"/>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Enfermería en el cuidado critico</w:t>
            </w:r>
          </w:p>
        </w:tc>
      </w:tr>
      <w:tr w:rsidR="00AB0506" w:rsidRPr="00975D81" w:rsidTr="00FC183C">
        <w:trPr>
          <w:gridBefore w:val="1"/>
          <w:wBefore w:w="24" w:type="dxa"/>
          <w:trHeight w:val="159"/>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46" w:name="_Toc441750719"/>
            <w:bookmarkStart w:id="147" w:name="_Toc441751189"/>
            <w:bookmarkStart w:id="148" w:name="_Toc441752152"/>
            <w:bookmarkStart w:id="149" w:name="_Toc441752856"/>
            <w:bookmarkStart w:id="150" w:name="_Toc442258643"/>
            <w:r w:rsidRPr="00975D81">
              <w:rPr>
                <w:rFonts w:ascii="AvantGarde Bk BT" w:hAnsi="AvantGarde Bk BT"/>
                <w:sz w:val="20"/>
                <w:szCs w:val="20"/>
              </w:rPr>
              <w:t>Proyecto de vida</w:t>
            </w:r>
            <w:bookmarkEnd w:id="146"/>
            <w:bookmarkEnd w:id="147"/>
            <w:bookmarkEnd w:id="148"/>
            <w:bookmarkEnd w:id="149"/>
            <w:bookmarkEnd w:id="150"/>
          </w:p>
        </w:tc>
      </w:tr>
      <w:tr w:rsidR="00AB0506" w:rsidRPr="00975D81" w:rsidTr="00FC183C">
        <w:trPr>
          <w:gridBefore w:val="1"/>
          <w:wBefore w:w="24" w:type="dxa"/>
          <w:trHeight w:val="7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Enfermería en salud familiar</w:t>
            </w:r>
          </w:p>
        </w:tc>
      </w:tr>
      <w:tr w:rsidR="00AB0506" w:rsidRPr="00975D81" w:rsidTr="00FC183C">
        <w:trPr>
          <w:gridBefore w:val="1"/>
          <w:wBefore w:w="24" w:type="dxa"/>
          <w:trHeight w:val="29"/>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51" w:name="_Toc441750726"/>
            <w:bookmarkStart w:id="152" w:name="_Toc441751196"/>
            <w:bookmarkStart w:id="153" w:name="_Toc441752159"/>
            <w:bookmarkStart w:id="154" w:name="_Toc441752863"/>
            <w:bookmarkStart w:id="155" w:name="_Toc442258650"/>
            <w:r w:rsidRPr="00975D81">
              <w:rPr>
                <w:rFonts w:ascii="AvantGarde Bk BT" w:hAnsi="AvantGarde Bk BT"/>
                <w:sz w:val="20"/>
                <w:szCs w:val="20"/>
              </w:rPr>
              <w:t>Enfermería   del adulto mayor</w:t>
            </w:r>
            <w:bookmarkEnd w:id="151"/>
            <w:bookmarkEnd w:id="152"/>
            <w:bookmarkEnd w:id="153"/>
            <w:bookmarkEnd w:id="154"/>
            <w:bookmarkEnd w:id="155"/>
          </w:p>
        </w:tc>
      </w:tr>
      <w:tr w:rsidR="00AB0506" w:rsidRPr="00975D81" w:rsidTr="00FC183C">
        <w:trPr>
          <w:gridBefore w:val="1"/>
          <w:wBefore w:w="24" w:type="dxa"/>
          <w:trHeight w:val="29"/>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Teorías y procesos de enfermería</w:t>
            </w:r>
          </w:p>
        </w:tc>
      </w:tr>
      <w:tr w:rsidR="00AB0506" w:rsidRPr="00975D81" w:rsidTr="00FC183C">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Enfermería en obstetricia</w:t>
            </w:r>
          </w:p>
        </w:tc>
      </w:tr>
      <w:tr w:rsidR="00AB0506" w:rsidRPr="00975D81" w:rsidTr="009410A1">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Autocuidado de grupos de riesgo</w:t>
            </w:r>
          </w:p>
        </w:tc>
      </w:tr>
      <w:tr w:rsidR="00AB0506" w:rsidRPr="00975D81" w:rsidTr="009410A1">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56" w:name="_Toc441750746"/>
            <w:bookmarkStart w:id="157" w:name="_Toc441751216"/>
            <w:bookmarkStart w:id="158" w:name="_Toc441752179"/>
            <w:bookmarkStart w:id="159" w:name="_Toc441752883"/>
            <w:bookmarkStart w:id="160" w:name="_Toc442258670"/>
            <w:r w:rsidRPr="00975D81">
              <w:rPr>
                <w:rFonts w:ascii="AvantGarde Bk BT" w:hAnsi="AvantGarde Bk BT"/>
                <w:sz w:val="20"/>
                <w:szCs w:val="20"/>
              </w:rPr>
              <w:t>Enfermería y el cuidado transcultural</w:t>
            </w:r>
            <w:bookmarkEnd w:id="156"/>
            <w:bookmarkEnd w:id="157"/>
            <w:bookmarkEnd w:id="158"/>
            <w:bookmarkEnd w:id="159"/>
            <w:bookmarkEnd w:id="160"/>
          </w:p>
        </w:tc>
      </w:tr>
      <w:tr w:rsidR="00AB0506" w:rsidRPr="00975D81" w:rsidTr="009410A1">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61" w:name="_Toc442258676"/>
            <w:r w:rsidRPr="00975D81">
              <w:rPr>
                <w:rFonts w:ascii="AvantGarde Bk BT" w:hAnsi="AvantGarde Bk BT"/>
                <w:sz w:val="20"/>
                <w:szCs w:val="20"/>
              </w:rPr>
              <w:t>Ciencias de la educación</w:t>
            </w:r>
            <w:bookmarkEnd w:id="161"/>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P0602</w:t>
            </w:r>
          </w:p>
        </w:tc>
        <w:tc>
          <w:tcPr>
            <w:tcW w:w="4122" w:type="dxa"/>
            <w:vMerge w:val="restart"/>
            <w:tcBorders>
              <w:top w:val="single" w:sz="4" w:space="0" w:color="auto"/>
              <w:left w:val="single" w:sz="4" w:space="0" w:color="auto"/>
              <w:bottom w:val="single" w:sz="4" w:space="0" w:color="auto"/>
              <w:right w:val="single" w:sz="4" w:space="0" w:color="auto"/>
            </w:tcBorders>
            <w:shd w:val="clear" w:color="auto" w:fill="FFFFFF"/>
          </w:tcPr>
          <w:p w:rsidR="009410A1" w:rsidRDefault="00AB0506" w:rsidP="00AB0506">
            <w:pPr>
              <w:jc w:val="center"/>
              <w:rPr>
                <w:rFonts w:ascii="AvantGarde Bk BT" w:hAnsi="AvantGarde Bk BT"/>
                <w:sz w:val="20"/>
                <w:szCs w:val="20"/>
              </w:rPr>
            </w:pPr>
            <w:bookmarkStart w:id="162" w:name="_Toc442258677"/>
            <w:r w:rsidRPr="00975D81">
              <w:rPr>
                <w:rFonts w:ascii="AvantGarde Bk BT" w:hAnsi="AvantGarde Bk BT"/>
                <w:sz w:val="20"/>
                <w:szCs w:val="20"/>
              </w:rPr>
              <w:t>Enfermería y educación</w:t>
            </w:r>
          </w:p>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 xml:space="preserve"> para la salud</w:t>
            </w:r>
            <w:bookmarkEnd w:id="162"/>
          </w:p>
        </w:tc>
      </w:tr>
      <w:tr w:rsidR="00AB0506" w:rsidRPr="00975D81" w:rsidTr="009410A1">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63" w:name="_Toc442258683"/>
            <w:r w:rsidRPr="00975D81">
              <w:rPr>
                <w:rFonts w:ascii="AvantGarde Bk BT" w:hAnsi="AvantGarde Bk BT"/>
                <w:sz w:val="20"/>
                <w:szCs w:val="20"/>
              </w:rPr>
              <w:t>Seminario de integración I</w:t>
            </w:r>
            <w:bookmarkEnd w:id="163"/>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PO593</w:t>
            </w:r>
          </w:p>
        </w:tc>
        <w:tc>
          <w:tcPr>
            <w:tcW w:w="4122" w:type="dxa"/>
            <w:vMerge/>
            <w:tcBorders>
              <w:top w:val="nil"/>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64" w:name="_Toc441750759"/>
            <w:bookmarkStart w:id="165" w:name="_Toc441751229"/>
            <w:bookmarkStart w:id="166" w:name="_Toc441752192"/>
            <w:bookmarkStart w:id="167" w:name="_Toc441752896"/>
            <w:bookmarkStart w:id="168" w:name="_Toc442258684"/>
            <w:r w:rsidRPr="00975D81">
              <w:rPr>
                <w:rFonts w:ascii="AvantGarde Bk BT" w:hAnsi="AvantGarde Bk BT"/>
                <w:sz w:val="20"/>
                <w:szCs w:val="20"/>
              </w:rPr>
              <w:t>Legislación en enfermería</w:t>
            </w:r>
            <w:bookmarkEnd w:id="164"/>
            <w:bookmarkEnd w:id="165"/>
            <w:bookmarkEnd w:id="166"/>
            <w:bookmarkEnd w:id="167"/>
            <w:bookmarkEnd w:id="168"/>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P0603</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69" w:name="_Toc441750760"/>
            <w:bookmarkStart w:id="170" w:name="_Toc441751230"/>
            <w:bookmarkStart w:id="171" w:name="_Toc441752193"/>
            <w:bookmarkStart w:id="172" w:name="_Toc441752897"/>
            <w:bookmarkStart w:id="173" w:name="_Toc442258685"/>
            <w:r w:rsidRPr="00975D81">
              <w:rPr>
                <w:rFonts w:ascii="AvantGarde Bk BT" w:hAnsi="AvantGarde Bk BT"/>
                <w:sz w:val="20"/>
                <w:szCs w:val="20"/>
              </w:rPr>
              <w:t>Enfermería y regulación profesional</w:t>
            </w:r>
            <w:bookmarkEnd w:id="169"/>
            <w:bookmarkEnd w:id="170"/>
            <w:bookmarkEnd w:id="171"/>
            <w:bookmarkEnd w:id="172"/>
            <w:bookmarkEnd w:id="173"/>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74" w:name="_Toc442258691"/>
            <w:r w:rsidRPr="00975D81">
              <w:rPr>
                <w:rFonts w:ascii="AvantGarde Bk BT" w:hAnsi="AvantGarde Bk BT"/>
                <w:sz w:val="20"/>
                <w:szCs w:val="20"/>
              </w:rPr>
              <w:t>Sin equivalencia</w:t>
            </w:r>
            <w:bookmarkEnd w:id="174"/>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75" w:name="_Toc442258692"/>
            <w:r w:rsidRPr="00975D81">
              <w:rPr>
                <w:rFonts w:ascii="AvantGarde Bk BT" w:hAnsi="AvantGarde Bk BT"/>
                <w:sz w:val="20"/>
                <w:szCs w:val="20"/>
              </w:rPr>
              <w:t>Fisiopatología clínica</w:t>
            </w:r>
            <w:bookmarkEnd w:id="175"/>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76" w:name="_Toc441750773"/>
            <w:bookmarkStart w:id="177" w:name="_Toc441751243"/>
            <w:bookmarkStart w:id="178" w:name="_Toc441752206"/>
            <w:bookmarkStart w:id="179" w:name="_Toc441752910"/>
            <w:bookmarkStart w:id="180" w:name="_Toc442258698"/>
            <w:r w:rsidRPr="00975D81">
              <w:rPr>
                <w:rFonts w:ascii="AvantGarde Bk BT" w:hAnsi="AvantGarde Bk BT"/>
                <w:sz w:val="20"/>
                <w:szCs w:val="20"/>
              </w:rPr>
              <w:t>Planeación estratégica</w:t>
            </w:r>
            <w:bookmarkEnd w:id="176"/>
            <w:bookmarkEnd w:id="177"/>
            <w:bookmarkEnd w:id="178"/>
            <w:bookmarkEnd w:id="179"/>
            <w:bookmarkEnd w:id="18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P0606</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81" w:name="_Toc441750774"/>
            <w:bookmarkStart w:id="182" w:name="_Toc441751244"/>
            <w:bookmarkStart w:id="183" w:name="_Toc441752207"/>
            <w:bookmarkStart w:id="184" w:name="_Toc441752911"/>
            <w:bookmarkStart w:id="185" w:name="_Toc442258699"/>
            <w:r w:rsidRPr="00975D81">
              <w:rPr>
                <w:rFonts w:ascii="AvantGarde Bk BT" w:hAnsi="AvantGarde Bk BT"/>
                <w:sz w:val="20"/>
                <w:szCs w:val="20"/>
              </w:rPr>
              <w:t>Gestión de la calidad de enfermería</w:t>
            </w:r>
            <w:bookmarkEnd w:id="181"/>
            <w:bookmarkEnd w:id="182"/>
            <w:bookmarkEnd w:id="183"/>
            <w:bookmarkEnd w:id="184"/>
            <w:bookmarkEnd w:id="185"/>
            <w:r w:rsidRPr="00975D81">
              <w:rPr>
                <w:rFonts w:ascii="AvantGarde Bk BT" w:hAnsi="AvantGarde Bk BT"/>
                <w:sz w:val="20"/>
                <w:szCs w:val="20"/>
              </w:rPr>
              <w:t xml:space="preserve"> </w:t>
            </w:r>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186" w:name="_Toc441750780"/>
            <w:bookmarkStart w:id="187" w:name="_Toc441751250"/>
            <w:bookmarkStart w:id="188" w:name="_Toc441752213"/>
            <w:bookmarkStart w:id="189" w:name="_Toc441752917"/>
            <w:bookmarkStart w:id="190" w:name="_Toc442258705"/>
            <w:r w:rsidRPr="00975D81">
              <w:rPr>
                <w:rFonts w:ascii="AvantGarde Bk BT" w:hAnsi="AvantGarde Bk BT"/>
                <w:sz w:val="20"/>
                <w:szCs w:val="20"/>
              </w:rPr>
              <w:t>Salud laboral</w:t>
            </w:r>
            <w:bookmarkEnd w:id="186"/>
            <w:bookmarkEnd w:id="187"/>
            <w:bookmarkEnd w:id="188"/>
            <w:bookmarkEnd w:id="189"/>
            <w:bookmarkEnd w:id="19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P0592</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91" w:name="_Toc441750781"/>
            <w:bookmarkStart w:id="192" w:name="_Toc441751251"/>
            <w:bookmarkStart w:id="193" w:name="_Toc441752214"/>
            <w:bookmarkStart w:id="194" w:name="_Toc441752918"/>
            <w:bookmarkStart w:id="195" w:name="_Toc442258706"/>
            <w:r w:rsidRPr="00975D81">
              <w:rPr>
                <w:rFonts w:ascii="AvantGarde Bk BT" w:hAnsi="AvantGarde Bk BT"/>
                <w:sz w:val="20"/>
                <w:szCs w:val="20"/>
              </w:rPr>
              <w:t>Enfermería empresarial</w:t>
            </w:r>
            <w:bookmarkEnd w:id="191"/>
            <w:bookmarkEnd w:id="192"/>
            <w:bookmarkEnd w:id="193"/>
            <w:bookmarkEnd w:id="194"/>
            <w:bookmarkEnd w:id="195"/>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196" w:name="_Toc441750788"/>
            <w:bookmarkStart w:id="197" w:name="_Toc441751258"/>
            <w:bookmarkStart w:id="198" w:name="_Toc441752221"/>
            <w:bookmarkStart w:id="199" w:name="_Toc441752925"/>
            <w:bookmarkStart w:id="200" w:name="_Toc442258713"/>
            <w:r w:rsidRPr="00975D81">
              <w:rPr>
                <w:rFonts w:ascii="AvantGarde Bk BT" w:hAnsi="AvantGarde Bk BT"/>
                <w:sz w:val="20"/>
                <w:szCs w:val="20"/>
              </w:rPr>
              <w:t>Enfermería en neonatología</w:t>
            </w:r>
            <w:bookmarkEnd w:id="196"/>
            <w:bookmarkEnd w:id="197"/>
            <w:bookmarkEnd w:id="198"/>
            <w:bookmarkEnd w:id="199"/>
            <w:bookmarkEnd w:id="200"/>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201" w:name="_Toc441750795"/>
            <w:bookmarkStart w:id="202" w:name="_Toc441751265"/>
            <w:bookmarkStart w:id="203" w:name="_Toc441752228"/>
            <w:bookmarkStart w:id="204" w:name="_Toc441752932"/>
            <w:bookmarkStart w:id="205" w:name="_Toc442258720"/>
            <w:r w:rsidRPr="00975D81">
              <w:rPr>
                <w:rFonts w:ascii="AvantGarde Bk BT" w:hAnsi="AvantGarde Bk BT"/>
                <w:sz w:val="20"/>
                <w:szCs w:val="20"/>
              </w:rPr>
              <w:t>Envejecimiento saludable</w:t>
            </w:r>
            <w:bookmarkEnd w:id="201"/>
            <w:bookmarkEnd w:id="202"/>
            <w:bookmarkEnd w:id="203"/>
            <w:bookmarkEnd w:id="204"/>
            <w:bookmarkEnd w:id="205"/>
          </w:p>
        </w:tc>
      </w:tr>
      <w:tr w:rsidR="00FC183C" w:rsidRPr="00975D81" w:rsidTr="006F3E24">
        <w:trPr>
          <w:gridBefore w:val="1"/>
          <w:wBefore w:w="24" w:type="dxa"/>
          <w:trHeight w:val="73"/>
          <w:jc w:val="center"/>
        </w:trPr>
        <w:tc>
          <w:tcPr>
            <w:tcW w:w="4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183C" w:rsidRPr="009D771A" w:rsidRDefault="00FC183C" w:rsidP="006F3E24">
            <w:pPr>
              <w:jc w:val="center"/>
              <w:rPr>
                <w:rFonts w:ascii="AvantGarde Bk BT" w:hAnsi="AvantGarde Bk BT"/>
                <w:b/>
                <w:sz w:val="20"/>
                <w:szCs w:val="20"/>
              </w:rPr>
            </w:pPr>
            <w:r w:rsidRPr="009D771A">
              <w:rPr>
                <w:rFonts w:ascii="AvantGarde Bk BT" w:hAnsi="AvantGarde Bk BT"/>
                <w:b/>
                <w:sz w:val="20"/>
                <w:szCs w:val="20"/>
              </w:rPr>
              <w:lastRenderedPageBreak/>
              <w:t>NIVELACIÓN DE LICENCIATURA EN ENFERMERÍA, MODALIDAD SEMIESCOLARIZADA, 1993</w:t>
            </w:r>
          </w:p>
          <w:p w:rsidR="00FC183C" w:rsidRPr="009D771A" w:rsidRDefault="00FC183C" w:rsidP="006F3E24">
            <w:pPr>
              <w:jc w:val="center"/>
              <w:rPr>
                <w:rFonts w:ascii="AvantGarde Bk BT" w:hAnsi="AvantGarde Bk BT"/>
                <w:b/>
                <w:sz w:val="20"/>
                <w:szCs w:val="20"/>
              </w:rPr>
            </w:pPr>
            <w:r w:rsidRPr="009D771A">
              <w:rPr>
                <w:rFonts w:ascii="AvantGarde Bk BT" w:hAnsi="AvantGarde Bk BT"/>
                <w:b/>
                <w:sz w:val="20"/>
                <w:szCs w:val="20"/>
              </w:rPr>
              <w:t>UNIDADES DE APRENDIZAJE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183C" w:rsidRPr="009D771A" w:rsidRDefault="00FC183C" w:rsidP="006F3E24">
            <w:pPr>
              <w:jc w:val="center"/>
              <w:rPr>
                <w:rFonts w:ascii="AvantGarde Bk BT" w:hAnsi="AvantGarde Bk BT"/>
                <w:b/>
                <w:sz w:val="20"/>
                <w:szCs w:val="20"/>
              </w:rPr>
            </w:pPr>
          </w:p>
          <w:p w:rsidR="00FC183C" w:rsidRPr="009D771A" w:rsidRDefault="00FC183C" w:rsidP="006F3E24">
            <w:pPr>
              <w:jc w:val="center"/>
              <w:rPr>
                <w:rFonts w:ascii="AvantGarde Bk BT" w:hAnsi="AvantGarde Bk BT"/>
                <w:b/>
                <w:sz w:val="20"/>
                <w:szCs w:val="20"/>
              </w:rPr>
            </w:pPr>
            <w:r w:rsidRPr="009D771A">
              <w:rPr>
                <w:rFonts w:ascii="AvantGarde Bk BT" w:hAnsi="AvantGarde Bk BT"/>
                <w:b/>
                <w:sz w:val="20"/>
                <w:szCs w:val="20"/>
                <w:shd w:val="clear" w:color="auto" w:fill="F2F2F2" w:themeFill="background1" w:themeFillShade="F2"/>
              </w:rPr>
              <w:t>Clave</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83C" w:rsidRPr="009D771A" w:rsidRDefault="006F3E24" w:rsidP="006F3E24">
            <w:pPr>
              <w:jc w:val="center"/>
              <w:rPr>
                <w:rFonts w:ascii="AvantGarde Bk BT" w:hAnsi="AvantGarde Bk BT"/>
                <w:b/>
                <w:sz w:val="20"/>
                <w:szCs w:val="20"/>
              </w:rPr>
            </w:pPr>
            <w:r>
              <w:rPr>
                <w:rFonts w:ascii="AvantGarde Bk BT" w:hAnsi="AvantGarde Bk BT"/>
                <w:b/>
                <w:sz w:val="20"/>
                <w:szCs w:val="20"/>
              </w:rPr>
              <w:t>NIVELACIÓN</w:t>
            </w:r>
            <w:r w:rsidR="00FC183C" w:rsidRPr="009D771A">
              <w:rPr>
                <w:rFonts w:ascii="AvantGarde Bk BT" w:hAnsi="AvantGarde Bk BT"/>
                <w:b/>
                <w:sz w:val="20"/>
                <w:szCs w:val="20"/>
              </w:rPr>
              <w:t xml:space="preserve"> DE LICENCIATURA EN ENFERMERÍA NO ESCOLARIZADA, EN LÍNEA. 2016</w:t>
            </w:r>
          </w:p>
          <w:p w:rsidR="00FC183C" w:rsidRPr="009D771A" w:rsidRDefault="00FC183C" w:rsidP="006F3E24">
            <w:pPr>
              <w:jc w:val="center"/>
              <w:rPr>
                <w:rFonts w:ascii="AvantGarde Bk BT" w:hAnsi="AvantGarde Bk BT"/>
                <w:b/>
                <w:sz w:val="20"/>
                <w:szCs w:val="20"/>
              </w:rPr>
            </w:pPr>
            <w:r w:rsidRPr="009D771A">
              <w:rPr>
                <w:rFonts w:ascii="AvantGarde Bk BT" w:hAnsi="AvantGarde Bk BT"/>
                <w:b/>
                <w:sz w:val="20"/>
                <w:szCs w:val="20"/>
              </w:rPr>
              <w:t>UNIDADES DE APRENDIZAJE</w:t>
            </w:r>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206" w:name="_Toc441750802"/>
            <w:bookmarkStart w:id="207" w:name="_Toc441751272"/>
            <w:bookmarkStart w:id="208" w:name="_Toc441752235"/>
            <w:bookmarkStart w:id="209" w:name="_Toc441752939"/>
            <w:bookmarkStart w:id="210" w:name="_Toc442258727"/>
            <w:r w:rsidRPr="00975D81">
              <w:rPr>
                <w:rFonts w:ascii="AvantGarde Bk BT" w:hAnsi="AvantGarde Bk BT"/>
                <w:sz w:val="20"/>
                <w:szCs w:val="20"/>
              </w:rPr>
              <w:t>Enfermería en gerontología</w:t>
            </w:r>
            <w:bookmarkEnd w:id="206"/>
            <w:bookmarkEnd w:id="207"/>
            <w:bookmarkEnd w:id="208"/>
            <w:bookmarkEnd w:id="209"/>
            <w:bookmarkEnd w:id="210"/>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47538B" w:rsidP="00AB0506">
            <w:pPr>
              <w:jc w:val="center"/>
              <w:rPr>
                <w:rFonts w:ascii="AvantGarde Bk BT" w:hAnsi="AvantGarde Bk BT"/>
                <w:sz w:val="20"/>
                <w:szCs w:val="20"/>
              </w:rPr>
            </w:pPr>
            <w:bookmarkStart w:id="211" w:name="_Toc441750808"/>
            <w:bookmarkStart w:id="212" w:name="_Toc441751278"/>
            <w:bookmarkStart w:id="213" w:name="_Toc441752241"/>
            <w:bookmarkStart w:id="214" w:name="_Toc441752945"/>
            <w:bookmarkStart w:id="215" w:name="_Toc442258733"/>
            <w:r>
              <w:rPr>
                <w:rFonts w:ascii="AvantGarde Bk BT" w:hAnsi="AvantGarde Bk BT"/>
                <w:sz w:val="20"/>
                <w:szCs w:val="20"/>
              </w:rPr>
              <w:t>Psicología e</w:t>
            </w:r>
            <w:r w:rsidR="00AB0506" w:rsidRPr="00975D81">
              <w:rPr>
                <w:rFonts w:ascii="AvantGarde Bk BT" w:hAnsi="AvantGarde Bk BT"/>
                <w:sz w:val="20"/>
                <w:szCs w:val="20"/>
              </w:rPr>
              <w:t>ducativa</w:t>
            </w:r>
            <w:bookmarkEnd w:id="211"/>
            <w:bookmarkEnd w:id="212"/>
            <w:bookmarkEnd w:id="213"/>
            <w:bookmarkEnd w:id="214"/>
            <w:bookmarkEnd w:id="21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P0601</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216" w:name="_Toc442258734"/>
            <w:r w:rsidRPr="00975D81">
              <w:rPr>
                <w:rFonts w:ascii="AvantGarde Bk BT" w:hAnsi="AvantGarde Bk BT"/>
                <w:sz w:val="20"/>
                <w:szCs w:val="20"/>
              </w:rPr>
              <w:t>Sin equivalencia</w:t>
            </w:r>
            <w:bookmarkEnd w:id="216"/>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217" w:name="_Toc442258735"/>
            <w:r w:rsidRPr="00975D81">
              <w:rPr>
                <w:rFonts w:ascii="AvantGarde Bk BT" w:hAnsi="AvantGarde Bk BT"/>
                <w:sz w:val="20"/>
                <w:szCs w:val="20"/>
              </w:rPr>
              <w:t>Sin equivalencia</w:t>
            </w:r>
            <w:bookmarkEnd w:id="217"/>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FC183C" w:rsidRDefault="00AB0506" w:rsidP="00AB0506">
            <w:pPr>
              <w:jc w:val="center"/>
              <w:rPr>
                <w:rFonts w:ascii="AvantGarde Bk BT" w:hAnsi="AvantGarde Bk BT"/>
                <w:sz w:val="16"/>
                <w:szCs w:val="20"/>
              </w:rPr>
            </w:pPr>
            <w:bookmarkStart w:id="218" w:name="_Toc441750809"/>
            <w:bookmarkStart w:id="219" w:name="_Toc441751279"/>
            <w:bookmarkStart w:id="220" w:name="_Toc441752242"/>
            <w:bookmarkStart w:id="221" w:name="_Toc441752946"/>
            <w:bookmarkStart w:id="222" w:name="_Toc442258736"/>
            <w:r w:rsidRPr="00FC183C">
              <w:rPr>
                <w:rFonts w:ascii="AvantGarde Bk BT" w:hAnsi="AvantGarde Bk BT"/>
                <w:sz w:val="16"/>
                <w:szCs w:val="20"/>
              </w:rPr>
              <w:t>Enfermería en terapias alternativas y tradicionales</w:t>
            </w:r>
            <w:bookmarkEnd w:id="218"/>
            <w:bookmarkEnd w:id="219"/>
            <w:bookmarkEnd w:id="220"/>
            <w:bookmarkEnd w:id="221"/>
            <w:bookmarkEnd w:id="222"/>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223" w:name="_Toc442258742"/>
            <w:r w:rsidRPr="00975D81">
              <w:rPr>
                <w:rFonts w:ascii="AvantGarde Bk BT" w:hAnsi="AvantGarde Bk BT"/>
                <w:sz w:val="20"/>
                <w:szCs w:val="20"/>
              </w:rPr>
              <w:t>Sin equivalencia</w:t>
            </w:r>
            <w:bookmarkEnd w:id="223"/>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224" w:name="_Toc441750816"/>
            <w:bookmarkStart w:id="225" w:name="_Toc441751286"/>
            <w:bookmarkStart w:id="226" w:name="_Toc441752249"/>
            <w:bookmarkStart w:id="227" w:name="_Toc441752953"/>
            <w:bookmarkStart w:id="228" w:name="_Toc442258743"/>
            <w:r w:rsidRPr="00975D81">
              <w:rPr>
                <w:rFonts w:ascii="AvantGarde Bk BT" w:hAnsi="AvantGarde Bk BT"/>
                <w:sz w:val="20"/>
                <w:szCs w:val="20"/>
              </w:rPr>
              <w:t>Actualidades en salud</w:t>
            </w:r>
            <w:bookmarkEnd w:id="224"/>
            <w:bookmarkEnd w:id="225"/>
            <w:bookmarkEnd w:id="226"/>
            <w:bookmarkEnd w:id="227"/>
            <w:bookmarkEnd w:id="228"/>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229" w:name="_Toc442258749"/>
            <w:r w:rsidRPr="00975D81">
              <w:rPr>
                <w:rFonts w:ascii="AvantGarde Bk BT" w:hAnsi="AvantGarde Bk BT"/>
                <w:sz w:val="20"/>
                <w:szCs w:val="20"/>
              </w:rPr>
              <w:t>Sin equivalencia</w:t>
            </w:r>
            <w:bookmarkEnd w:id="229"/>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230" w:name="_Toc441750823"/>
            <w:bookmarkStart w:id="231" w:name="_Toc441751293"/>
            <w:bookmarkStart w:id="232" w:name="_Toc441752256"/>
            <w:bookmarkStart w:id="233" w:name="_Toc441752960"/>
            <w:bookmarkStart w:id="234" w:name="_Toc442258750"/>
            <w:r w:rsidRPr="00975D81">
              <w:rPr>
                <w:rFonts w:ascii="AvantGarde Bk BT" w:hAnsi="AvantGarde Bk BT"/>
                <w:sz w:val="20"/>
                <w:szCs w:val="20"/>
              </w:rPr>
              <w:t>Habilidades gerenciales</w:t>
            </w:r>
            <w:bookmarkEnd w:id="230"/>
            <w:bookmarkEnd w:id="231"/>
            <w:bookmarkEnd w:id="232"/>
            <w:bookmarkEnd w:id="233"/>
            <w:bookmarkEnd w:id="234"/>
          </w:p>
        </w:tc>
      </w:tr>
      <w:tr w:rsidR="00AB0506" w:rsidRPr="00975D81" w:rsidTr="00FC183C">
        <w:trPr>
          <w:gridAfter w:val="1"/>
          <w:wAfter w:w="26" w:type="dxa"/>
          <w:trHeight w:val="194"/>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235" w:name="_Toc441750822"/>
            <w:bookmarkStart w:id="236" w:name="_Toc441751292"/>
            <w:bookmarkStart w:id="237" w:name="_Toc441752255"/>
            <w:bookmarkStart w:id="238" w:name="_Toc441752959"/>
            <w:bookmarkStart w:id="239" w:name="_Toc442258756"/>
            <w:r w:rsidRPr="00975D81">
              <w:rPr>
                <w:rFonts w:ascii="AvantGarde Bk BT" w:hAnsi="AvantGarde Bk BT"/>
                <w:sz w:val="20"/>
                <w:szCs w:val="20"/>
              </w:rPr>
              <w:t>Seminario de Integración III</w:t>
            </w:r>
            <w:bookmarkEnd w:id="235"/>
            <w:bookmarkEnd w:id="236"/>
            <w:bookmarkEnd w:id="237"/>
            <w:bookmarkEnd w:id="238"/>
            <w:bookmarkEnd w:id="239"/>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P0607</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bookmarkStart w:id="240" w:name="_Toc442258757"/>
            <w:r w:rsidRPr="00975D81">
              <w:rPr>
                <w:rFonts w:ascii="AvantGarde Bk BT" w:hAnsi="AvantGarde Bk BT"/>
                <w:sz w:val="20"/>
                <w:szCs w:val="20"/>
              </w:rPr>
              <w:t>Sin equivalencia</w:t>
            </w:r>
            <w:bookmarkEnd w:id="240"/>
          </w:p>
        </w:tc>
      </w:tr>
      <w:tr w:rsidR="00AB0506" w:rsidRPr="00975D81" w:rsidTr="00FC183C">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47538B" w:rsidP="00AB0506">
            <w:pPr>
              <w:jc w:val="center"/>
              <w:rPr>
                <w:rFonts w:ascii="AvantGarde Bk BT" w:hAnsi="AvantGarde Bk BT"/>
                <w:sz w:val="20"/>
                <w:szCs w:val="20"/>
              </w:rPr>
            </w:pPr>
            <w:bookmarkStart w:id="241" w:name="_Toc441750829"/>
            <w:bookmarkStart w:id="242" w:name="_Toc441751299"/>
            <w:bookmarkStart w:id="243" w:name="_Toc441752262"/>
            <w:bookmarkStart w:id="244" w:name="_Toc441752966"/>
            <w:bookmarkStart w:id="245" w:name="_Toc442258758"/>
            <w:r>
              <w:rPr>
                <w:rFonts w:ascii="AvantGarde Bk BT" w:hAnsi="AvantGarde Bk BT"/>
                <w:sz w:val="20"/>
                <w:szCs w:val="20"/>
              </w:rPr>
              <w:t>Lengua e</w:t>
            </w:r>
            <w:r w:rsidR="00AB0506" w:rsidRPr="00975D81">
              <w:rPr>
                <w:rFonts w:ascii="AvantGarde Bk BT" w:hAnsi="AvantGarde Bk BT"/>
                <w:sz w:val="20"/>
                <w:szCs w:val="20"/>
              </w:rPr>
              <w:t>xtranjera I</w:t>
            </w:r>
            <w:bookmarkEnd w:id="241"/>
            <w:bookmarkEnd w:id="242"/>
            <w:bookmarkEnd w:id="243"/>
            <w:bookmarkEnd w:id="244"/>
            <w:bookmarkEnd w:id="24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P0608</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r>
      <w:tr w:rsidR="00AB0506" w:rsidRPr="00975D81" w:rsidTr="00FC183C">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47538B" w:rsidP="00AB0506">
            <w:pPr>
              <w:jc w:val="center"/>
              <w:rPr>
                <w:rFonts w:ascii="AvantGarde Bk BT" w:hAnsi="AvantGarde Bk BT"/>
                <w:sz w:val="20"/>
                <w:szCs w:val="20"/>
              </w:rPr>
            </w:pPr>
            <w:bookmarkStart w:id="246" w:name="_Toc441750831"/>
            <w:bookmarkStart w:id="247" w:name="_Toc441751301"/>
            <w:bookmarkStart w:id="248" w:name="_Toc441752264"/>
            <w:bookmarkStart w:id="249" w:name="_Toc441752968"/>
            <w:bookmarkStart w:id="250" w:name="_Toc442258760"/>
            <w:r>
              <w:rPr>
                <w:rFonts w:ascii="AvantGarde Bk BT" w:hAnsi="AvantGarde Bk BT"/>
                <w:sz w:val="20"/>
                <w:szCs w:val="20"/>
              </w:rPr>
              <w:t>Lengua e</w:t>
            </w:r>
            <w:r w:rsidR="00AB0506" w:rsidRPr="00975D81">
              <w:rPr>
                <w:rFonts w:ascii="AvantGarde Bk BT" w:hAnsi="AvantGarde Bk BT"/>
                <w:sz w:val="20"/>
                <w:szCs w:val="20"/>
              </w:rPr>
              <w:t>xtranjera II</w:t>
            </w:r>
            <w:bookmarkEnd w:id="246"/>
            <w:bookmarkEnd w:id="247"/>
            <w:bookmarkEnd w:id="248"/>
            <w:bookmarkEnd w:id="249"/>
            <w:bookmarkEnd w:id="25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P0609</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r>
      <w:tr w:rsidR="00AB0506" w:rsidRPr="00975D81" w:rsidTr="00FC183C">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47538B" w:rsidP="00AB0506">
            <w:pPr>
              <w:jc w:val="center"/>
              <w:rPr>
                <w:rFonts w:ascii="AvantGarde Bk BT" w:hAnsi="AvantGarde Bk BT"/>
                <w:sz w:val="20"/>
                <w:szCs w:val="20"/>
              </w:rPr>
            </w:pPr>
            <w:bookmarkStart w:id="251" w:name="_Toc441750833"/>
            <w:bookmarkStart w:id="252" w:name="_Toc441751303"/>
            <w:bookmarkStart w:id="253" w:name="_Toc441752266"/>
            <w:bookmarkStart w:id="254" w:name="_Toc441752970"/>
            <w:bookmarkStart w:id="255" w:name="_Toc442258762"/>
            <w:r>
              <w:rPr>
                <w:rFonts w:ascii="AvantGarde Bk BT" w:hAnsi="AvantGarde Bk BT"/>
                <w:sz w:val="20"/>
                <w:szCs w:val="20"/>
              </w:rPr>
              <w:t>Lengua e</w:t>
            </w:r>
            <w:r w:rsidR="00AB0506" w:rsidRPr="00975D81">
              <w:rPr>
                <w:rFonts w:ascii="AvantGarde Bk BT" w:hAnsi="AvantGarde Bk BT"/>
                <w:sz w:val="20"/>
                <w:szCs w:val="20"/>
              </w:rPr>
              <w:t>xtranjera III</w:t>
            </w:r>
            <w:bookmarkEnd w:id="251"/>
            <w:bookmarkEnd w:id="252"/>
            <w:bookmarkEnd w:id="253"/>
            <w:bookmarkEnd w:id="254"/>
            <w:bookmarkEnd w:id="25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P0610</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r>
      <w:tr w:rsidR="00AB0506" w:rsidRPr="00975D81" w:rsidTr="00FC183C">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47538B">
            <w:pPr>
              <w:jc w:val="center"/>
              <w:rPr>
                <w:rFonts w:ascii="AvantGarde Bk BT" w:hAnsi="AvantGarde Bk BT"/>
                <w:sz w:val="20"/>
                <w:szCs w:val="20"/>
              </w:rPr>
            </w:pPr>
            <w:bookmarkStart w:id="256" w:name="_Toc441750835"/>
            <w:bookmarkStart w:id="257" w:name="_Toc441751305"/>
            <w:bookmarkStart w:id="258" w:name="_Toc441752268"/>
            <w:bookmarkStart w:id="259" w:name="_Toc441752972"/>
            <w:bookmarkStart w:id="260" w:name="_Toc442258764"/>
            <w:r w:rsidRPr="00975D81">
              <w:rPr>
                <w:rFonts w:ascii="AvantGarde Bk BT" w:hAnsi="AvantGarde Bk BT"/>
                <w:sz w:val="20"/>
                <w:szCs w:val="20"/>
              </w:rPr>
              <w:t xml:space="preserve">Relaciones </w:t>
            </w:r>
            <w:r w:rsidR="0047538B">
              <w:rPr>
                <w:rFonts w:ascii="AvantGarde Bk BT" w:hAnsi="AvantGarde Bk BT"/>
                <w:sz w:val="20"/>
                <w:szCs w:val="20"/>
              </w:rPr>
              <w:t>h</w:t>
            </w:r>
            <w:r w:rsidRPr="00975D81">
              <w:rPr>
                <w:rFonts w:ascii="AvantGarde Bk BT" w:hAnsi="AvantGarde Bk BT"/>
                <w:sz w:val="20"/>
                <w:szCs w:val="20"/>
              </w:rPr>
              <w:t>umanas</w:t>
            </w:r>
            <w:bookmarkEnd w:id="256"/>
            <w:bookmarkEnd w:id="257"/>
            <w:bookmarkEnd w:id="258"/>
            <w:bookmarkEnd w:id="259"/>
            <w:bookmarkEnd w:id="26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P0586</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r>
      <w:tr w:rsidR="00AB0506" w:rsidRPr="00975D81" w:rsidTr="00FC183C">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261" w:name="_Toc441750837"/>
            <w:bookmarkStart w:id="262" w:name="_Toc441751307"/>
            <w:bookmarkStart w:id="263" w:name="_Toc441752270"/>
            <w:bookmarkStart w:id="264" w:name="_Toc441752974"/>
            <w:bookmarkStart w:id="265" w:name="_Toc442258766"/>
            <w:r w:rsidRPr="00975D81">
              <w:rPr>
                <w:rFonts w:ascii="AvantGarde Bk BT" w:hAnsi="AvantGarde Bk BT"/>
                <w:sz w:val="20"/>
                <w:szCs w:val="20"/>
              </w:rPr>
              <w:t>Filosofía de la educación</w:t>
            </w:r>
            <w:bookmarkEnd w:id="261"/>
            <w:bookmarkEnd w:id="262"/>
            <w:bookmarkEnd w:id="263"/>
            <w:bookmarkEnd w:id="264"/>
            <w:bookmarkEnd w:id="265"/>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P0600</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r>
      <w:tr w:rsidR="00AB0506" w:rsidRPr="00975D81" w:rsidTr="00FC183C">
        <w:trPr>
          <w:gridAfter w:val="1"/>
          <w:wAfter w:w="26" w:type="dxa"/>
          <w:trHeight w:val="29"/>
          <w:jc w:val="center"/>
        </w:trPr>
        <w:tc>
          <w:tcPr>
            <w:tcW w:w="4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bookmarkStart w:id="266" w:name="_Toc441750839"/>
            <w:bookmarkStart w:id="267" w:name="_Toc441751309"/>
            <w:bookmarkStart w:id="268" w:name="_Toc441752272"/>
            <w:bookmarkStart w:id="269" w:name="_Toc441752976"/>
            <w:bookmarkStart w:id="270" w:name="_Toc442258768"/>
            <w:r w:rsidRPr="00975D81">
              <w:rPr>
                <w:rFonts w:ascii="AvantGarde Bk BT" w:hAnsi="AvantGarde Bk BT"/>
                <w:sz w:val="20"/>
                <w:szCs w:val="20"/>
              </w:rPr>
              <w:t>Estadísticas</w:t>
            </w:r>
            <w:bookmarkEnd w:id="266"/>
            <w:bookmarkEnd w:id="267"/>
            <w:bookmarkEnd w:id="268"/>
            <w:bookmarkEnd w:id="269"/>
            <w:bookmarkEnd w:id="270"/>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P0595</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AB0506" w:rsidRPr="00975D81" w:rsidRDefault="00AB0506" w:rsidP="00AB0506">
            <w:pPr>
              <w:jc w:val="center"/>
              <w:rPr>
                <w:rFonts w:ascii="AvantGarde Bk BT" w:hAnsi="AvantGarde Bk BT"/>
                <w:sz w:val="20"/>
                <w:szCs w:val="20"/>
              </w:rPr>
            </w:pPr>
            <w:r w:rsidRPr="00975D81">
              <w:rPr>
                <w:rFonts w:ascii="AvantGarde Bk BT" w:hAnsi="AvantGarde Bk BT"/>
                <w:sz w:val="20"/>
                <w:szCs w:val="20"/>
              </w:rPr>
              <w:t>Sin equivalencia</w:t>
            </w:r>
          </w:p>
        </w:tc>
      </w:tr>
    </w:tbl>
    <w:p w:rsidR="00AB0506" w:rsidRPr="00AB0506" w:rsidRDefault="00AB0506" w:rsidP="00AB0506">
      <w:pPr>
        <w:jc w:val="center"/>
        <w:rPr>
          <w:b/>
        </w:rPr>
      </w:pPr>
    </w:p>
    <w:p w:rsidR="00AB0506" w:rsidRPr="0088158C" w:rsidRDefault="00AB0506" w:rsidP="00AB0506">
      <w:pPr>
        <w:jc w:val="center"/>
      </w:pPr>
    </w:p>
    <w:sectPr w:rsidR="00AB0506" w:rsidRPr="0088158C" w:rsidSect="009410A1">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4A" w:rsidRDefault="009E714A" w:rsidP="00C85DA2">
      <w:r>
        <w:separator/>
      </w:r>
    </w:p>
  </w:endnote>
  <w:endnote w:type="continuationSeparator" w:id="0">
    <w:p w:rsidR="009E714A" w:rsidRDefault="009E714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Cambria"/>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D183A" w:rsidRPr="00DC51E6" w:rsidRDefault="00FD183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6430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6430C">
              <w:rPr>
                <w:rFonts w:ascii="AvantGarde Bk BT" w:hAnsi="AvantGarde Bk BT"/>
                <w:b/>
                <w:noProof/>
                <w:sz w:val="14"/>
                <w:szCs w:val="14"/>
              </w:rPr>
              <w:t>20</w:t>
            </w:r>
            <w:r w:rsidRPr="00DC51E6">
              <w:rPr>
                <w:rFonts w:ascii="AvantGarde Bk BT" w:hAnsi="AvantGarde Bk BT"/>
                <w:b/>
                <w:sz w:val="14"/>
                <w:szCs w:val="14"/>
              </w:rPr>
              <w:fldChar w:fldCharType="end"/>
            </w:r>
          </w:p>
        </w:sdtContent>
      </w:sdt>
    </w:sdtContent>
  </w:sdt>
  <w:p w:rsidR="00FD183A" w:rsidRDefault="00FD183A" w:rsidP="00DC51E6">
    <w:pPr>
      <w:pStyle w:val="Piedepgina"/>
      <w:spacing w:line="276" w:lineRule="auto"/>
      <w:jc w:val="center"/>
      <w:rPr>
        <w:rFonts w:ascii="Times New Roman" w:hAnsi="Times New Roman" w:cs="Times New Roman"/>
        <w:sz w:val="17"/>
        <w:szCs w:val="17"/>
      </w:rPr>
    </w:pPr>
  </w:p>
  <w:p w:rsidR="00FD183A" w:rsidRPr="00C85DA2" w:rsidRDefault="00FD183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D183A" w:rsidRPr="00C85DA2" w:rsidRDefault="00FD183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FD183A" w:rsidRPr="00C85DA2" w:rsidRDefault="00FD183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D183A" w:rsidRPr="00DC51E6" w:rsidRDefault="00FD183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4A" w:rsidRDefault="009E714A" w:rsidP="00C85DA2">
      <w:r>
        <w:separator/>
      </w:r>
    </w:p>
  </w:footnote>
  <w:footnote w:type="continuationSeparator" w:id="0">
    <w:p w:rsidR="009E714A" w:rsidRDefault="009E714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3A" w:rsidRDefault="00FD183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22CA647" wp14:editId="75F3B12E">
          <wp:simplePos x="0" y="0"/>
          <wp:positionH relativeFrom="column">
            <wp:posOffset>-1062990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FD183A" w:rsidRDefault="00FD183A" w:rsidP="007B1178">
    <w:pPr>
      <w:pStyle w:val="Encabezado"/>
      <w:jc w:val="right"/>
      <w:rPr>
        <w:noProof/>
        <w:lang w:val="es-ES"/>
      </w:rPr>
    </w:pPr>
  </w:p>
  <w:p w:rsidR="00FD183A" w:rsidRDefault="00FD183A" w:rsidP="007B1178">
    <w:pPr>
      <w:pStyle w:val="Encabezado"/>
      <w:jc w:val="right"/>
      <w:rPr>
        <w:noProof/>
        <w:lang w:val="es-ES"/>
      </w:rPr>
    </w:pPr>
  </w:p>
  <w:p w:rsidR="00FD183A" w:rsidRDefault="00FD183A" w:rsidP="007B1178">
    <w:pPr>
      <w:pStyle w:val="Encabezado"/>
      <w:jc w:val="right"/>
      <w:rPr>
        <w:rFonts w:ascii="AvantGarde Bk BT" w:hAnsi="AvantGarde Bk BT"/>
        <w:noProof/>
        <w:lang w:val="es-ES"/>
      </w:rPr>
    </w:pPr>
  </w:p>
  <w:p w:rsidR="00FD183A" w:rsidRPr="007B1178" w:rsidRDefault="00FD183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FD183A" w:rsidRPr="007B1178" w:rsidRDefault="00FD183A" w:rsidP="007B1178">
    <w:pPr>
      <w:pStyle w:val="Encabezado"/>
      <w:jc w:val="right"/>
      <w:rPr>
        <w:rFonts w:ascii="AvantGarde Bk BT" w:hAnsi="AvantGarde Bk BT"/>
        <w:lang w:val="es-ES"/>
      </w:rPr>
    </w:pPr>
    <w:r>
      <w:rPr>
        <w:rFonts w:ascii="AvantGarde Bk BT" w:hAnsi="AvantGarde Bk BT"/>
        <w:noProof/>
        <w:lang w:val="es-ES"/>
      </w:rPr>
      <w:t>Dictamen Núm. I/2016/320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503" w:hanging="360"/>
      </w:pPr>
    </w:lvl>
    <w:lvl w:ilvl="1">
      <w:start w:val="1"/>
      <w:numFmt w:val="lowerLetter"/>
      <w:lvlText w:val="%2."/>
      <w:lvlJc w:val="left"/>
      <w:pPr>
        <w:ind w:left="1223" w:hanging="360"/>
      </w:pPr>
    </w:lvl>
    <w:lvl w:ilvl="2">
      <w:start w:val="1"/>
      <w:numFmt w:val="lowerLetter"/>
      <w:lvlText w:val="%3."/>
      <w:lvlJc w:val="lef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AD465F"/>
    <w:multiLevelType w:val="hybridMultilevel"/>
    <w:tmpl w:val="06E283EE"/>
    <w:lvl w:ilvl="0" w:tplc="251E3D16">
      <w:start w:val="1"/>
      <w:numFmt w:val="lowerLetter"/>
      <w:lvlText w:val="%1."/>
      <w:lvlJc w:val="left"/>
      <w:pPr>
        <w:ind w:left="1353" w:hanging="360"/>
      </w:pPr>
      <w:rPr>
        <w:rFonts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7D5D25"/>
    <w:multiLevelType w:val="hybridMultilevel"/>
    <w:tmpl w:val="4A3C6D52"/>
    <w:lvl w:ilvl="0" w:tplc="0C0A0019">
      <w:start w:val="1"/>
      <w:numFmt w:val="lowerLetter"/>
      <w:lvlText w:val="%1."/>
      <w:lvlJc w:val="left"/>
      <w:pPr>
        <w:ind w:left="862" w:hanging="360"/>
      </w:pPr>
      <w:rPr>
        <w:rFont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nsid w:val="04E608C1"/>
    <w:multiLevelType w:val="hybridMultilevel"/>
    <w:tmpl w:val="1076C35C"/>
    <w:lvl w:ilvl="0" w:tplc="0C0A0019">
      <w:start w:val="1"/>
      <w:numFmt w:val="lowerLetter"/>
      <w:lvlText w:val="%1."/>
      <w:lvlJc w:val="left"/>
      <w:pPr>
        <w:ind w:left="1428" w:hanging="360"/>
      </w:pPr>
    </w:lvl>
    <w:lvl w:ilvl="1" w:tplc="080A0003">
      <w:start w:val="1"/>
      <w:numFmt w:val="lowerLetter"/>
      <w:lvlText w:val="%2."/>
      <w:lvlJc w:val="left"/>
      <w:pPr>
        <w:ind w:left="2148" w:hanging="360"/>
      </w:pPr>
    </w:lvl>
    <w:lvl w:ilvl="2" w:tplc="080A0005">
      <w:start w:val="1"/>
      <w:numFmt w:val="lowerRoman"/>
      <w:lvlText w:val="%3."/>
      <w:lvlJc w:val="right"/>
      <w:pPr>
        <w:ind w:left="2868" w:hanging="180"/>
      </w:pPr>
    </w:lvl>
    <w:lvl w:ilvl="3" w:tplc="080A0001" w:tentative="1">
      <w:start w:val="1"/>
      <w:numFmt w:val="decimal"/>
      <w:lvlText w:val="%4."/>
      <w:lvlJc w:val="left"/>
      <w:pPr>
        <w:ind w:left="3588" w:hanging="360"/>
      </w:p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5">
    <w:nsid w:val="0C5B2507"/>
    <w:multiLevelType w:val="hybridMultilevel"/>
    <w:tmpl w:val="892284CC"/>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6">
    <w:nsid w:val="185059CE"/>
    <w:multiLevelType w:val="hybridMultilevel"/>
    <w:tmpl w:val="0CE4E6A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1B1642B8"/>
    <w:multiLevelType w:val="hybridMultilevel"/>
    <w:tmpl w:val="22F20B26"/>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BC923AA"/>
    <w:multiLevelType w:val="hybridMultilevel"/>
    <w:tmpl w:val="B8343D00"/>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nsid w:val="1E6132E1"/>
    <w:multiLevelType w:val="hybridMultilevel"/>
    <w:tmpl w:val="4C4A3A4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12">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08241C"/>
    <w:multiLevelType w:val="hybridMultilevel"/>
    <w:tmpl w:val="20BAFC5E"/>
    <w:lvl w:ilvl="0" w:tplc="080A0019">
      <w:start w:val="1"/>
      <w:numFmt w:val="lowerLetter"/>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4">
    <w:nsid w:val="2F517E16"/>
    <w:multiLevelType w:val="hybridMultilevel"/>
    <w:tmpl w:val="C52A8C24"/>
    <w:lvl w:ilvl="0" w:tplc="08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75D2BFE"/>
    <w:multiLevelType w:val="hybridMultilevel"/>
    <w:tmpl w:val="C52A8C24"/>
    <w:lvl w:ilvl="0" w:tplc="08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AC96A08"/>
    <w:multiLevelType w:val="hybridMultilevel"/>
    <w:tmpl w:val="2924CE2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nsid w:val="3B7710E9"/>
    <w:multiLevelType w:val="multilevel"/>
    <w:tmpl w:val="C2B8A526"/>
    <w:numStyleLink w:val="Estilocompetencias"/>
  </w:abstractNum>
  <w:abstractNum w:abstractNumId="18">
    <w:nsid w:val="3C1D77D7"/>
    <w:multiLevelType w:val="hybridMultilevel"/>
    <w:tmpl w:val="9DB486A0"/>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nsid w:val="3F247984"/>
    <w:multiLevelType w:val="hybridMultilevel"/>
    <w:tmpl w:val="02909184"/>
    <w:lvl w:ilvl="0" w:tplc="B700F962">
      <w:start w:val="1"/>
      <w:numFmt w:val="upperLetter"/>
      <w:lvlText w:val="%1."/>
      <w:lvlJc w:val="left"/>
      <w:pPr>
        <w:ind w:left="954" w:hanging="52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nsid w:val="46AC662A"/>
    <w:multiLevelType w:val="hybridMultilevel"/>
    <w:tmpl w:val="C52A8C24"/>
    <w:lvl w:ilvl="0" w:tplc="08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47321980"/>
    <w:multiLevelType w:val="hybridMultilevel"/>
    <w:tmpl w:val="D23CBDFA"/>
    <w:lvl w:ilvl="0" w:tplc="080A0017">
      <w:start w:val="1"/>
      <w:numFmt w:val="lowerLetter"/>
      <w:lvlText w:val="%1)"/>
      <w:lvlJc w:val="left"/>
      <w:pPr>
        <w:ind w:left="862" w:hanging="360"/>
      </w:pPr>
      <w:rPr>
        <w:rFont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2">
    <w:nsid w:val="501B5A00"/>
    <w:multiLevelType w:val="hybridMultilevel"/>
    <w:tmpl w:val="E15E78EE"/>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nsid w:val="57053559"/>
    <w:multiLevelType w:val="hybridMultilevel"/>
    <w:tmpl w:val="9B22062A"/>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5">
    <w:nsid w:val="5BBF69B1"/>
    <w:multiLevelType w:val="hybridMultilevel"/>
    <w:tmpl w:val="F852F99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nsid w:val="5C917FC1"/>
    <w:multiLevelType w:val="hybridMultilevel"/>
    <w:tmpl w:val="879E3F9C"/>
    <w:lvl w:ilvl="0" w:tplc="F780882E">
      <w:start w:val="1"/>
      <w:numFmt w:val="decimal"/>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7">
    <w:nsid w:val="5F6D1221"/>
    <w:multiLevelType w:val="hybridMultilevel"/>
    <w:tmpl w:val="363E7158"/>
    <w:lvl w:ilvl="0" w:tplc="9692E996">
      <w:start w:val="1"/>
      <w:numFmt w:val="upperRoman"/>
      <w:lvlText w:val="%1."/>
      <w:lvlJc w:val="right"/>
      <w:pPr>
        <w:ind w:left="502" w:hanging="360"/>
      </w:pPr>
      <w:rPr>
        <w:rFonts w:hint="default"/>
        <w:b w:val="0"/>
        <w:i w:val="0"/>
        <w:caps w:val="0"/>
        <w:strike w:val="0"/>
        <w:dstrike w:val="0"/>
        <w:vanish w:val="0"/>
        <w:sz w:val="18"/>
        <w:szCs w:val="18"/>
        <w:vertAlign w:val="baseline"/>
      </w:rPr>
    </w:lvl>
    <w:lvl w:ilvl="1" w:tplc="080A0003" w:tentative="1">
      <w:start w:val="1"/>
      <w:numFmt w:val="lowerLetter"/>
      <w:lvlText w:val="%2."/>
      <w:lvlJc w:val="left"/>
      <w:pPr>
        <w:ind w:left="2858" w:hanging="360"/>
      </w:pPr>
    </w:lvl>
    <w:lvl w:ilvl="2" w:tplc="080A0005" w:tentative="1">
      <w:start w:val="1"/>
      <w:numFmt w:val="lowerRoman"/>
      <w:lvlText w:val="%3."/>
      <w:lvlJc w:val="right"/>
      <w:pPr>
        <w:ind w:left="3578" w:hanging="180"/>
      </w:pPr>
    </w:lvl>
    <w:lvl w:ilvl="3" w:tplc="080A0001" w:tentative="1">
      <w:start w:val="1"/>
      <w:numFmt w:val="decimal"/>
      <w:lvlText w:val="%4."/>
      <w:lvlJc w:val="left"/>
      <w:pPr>
        <w:ind w:left="4298" w:hanging="360"/>
      </w:pPr>
    </w:lvl>
    <w:lvl w:ilvl="4" w:tplc="080A0003" w:tentative="1">
      <w:start w:val="1"/>
      <w:numFmt w:val="lowerLetter"/>
      <w:lvlText w:val="%5."/>
      <w:lvlJc w:val="left"/>
      <w:pPr>
        <w:ind w:left="5018" w:hanging="360"/>
      </w:pPr>
    </w:lvl>
    <w:lvl w:ilvl="5" w:tplc="080A0005" w:tentative="1">
      <w:start w:val="1"/>
      <w:numFmt w:val="lowerRoman"/>
      <w:lvlText w:val="%6."/>
      <w:lvlJc w:val="right"/>
      <w:pPr>
        <w:ind w:left="5738" w:hanging="180"/>
      </w:pPr>
    </w:lvl>
    <w:lvl w:ilvl="6" w:tplc="080A0001" w:tentative="1">
      <w:start w:val="1"/>
      <w:numFmt w:val="decimal"/>
      <w:lvlText w:val="%7."/>
      <w:lvlJc w:val="left"/>
      <w:pPr>
        <w:ind w:left="6458" w:hanging="360"/>
      </w:pPr>
    </w:lvl>
    <w:lvl w:ilvl="7" w:tplc="080A0003" w:tentative="1">
      <w:start w:val="1"/>
      <w:numFmt w:val="lowerLetter"/>
      <w:lvlText w:val="%8."/>
      <w:lvlJc w:val="left"/>
      <w:pPr>
        <w:ind w:left="7178" w:hanging="360"/>
      </w:pPr>
    </w:lvl>
    <w:lvl w:ilvl="8" w:tplc="080A0005" w:tentative="1">
      <w:start w:val="1"/>
      <w:numFmt w:val="lowerRoman"/>
      <w:lvlText w:val="%9."/>
      <w:lvlJc w:val="right"/>
      <w:pPr>
        <w:ind w:left="7898" w:hanging="180"/>
      </w:pPr>
    </w:lvl>
  </w:abstractNum>
  <w:abstractNum w:abstractNumId="28">
    <w:nsid w:val="614F548E"/>
    <w:multiLevelType w:val="hybridMultilevel"/>
    <w:tmpl w:val="025E3EB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66CE47F7"/>
    <w:multiLevelType w:val="hybridMultilevel"/>
    <w:tmpl w:val="0CAEC9CE"/>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0">
    <w:nsid w:val="6ACF638D"/>
    <w:multiLevelType w:val="hybridMultilevel"/>
    <w:tmpl w:val="BB0ADE2A"/>
    <w:lvl w:ilvl="0" w:tplc="F780882E">
      <w:start w:val="1"/>
      <w:numFmt w:val="decimal"/>
      <w:lvlText w:val="%1."/>
      <w:lvlJc w:val="left"/>
      <w:pPr>
        <w:ind w:left="720" w:hanging="360"/>
      </w:pPr>
    </w:lvl>
    <w:lvl w:ilvl="1" w:tplc="0C0A0019">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1">
    <w:nsid w:val="6FC3566C"/>
    <w:multiLevelType w:val="hybridMultilevel"/>
    <w:tmpl w:val="8BFA8622"/>
    <w:lvl w:ilvl="0" w:tplc="0C0A0019">
      <w:start w:val="1"/>
      <w:numFmt w:val="lowerLetter"/>
      <w:lvlText w:val="%1."/>
      <w:lvlJc w:val="left"/>
      <w:pPr>
        <w:ind w:left="1212"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nsid w:val="72C3787A"/>
    <w:multiLevelType w:val="hybridMultilevel"/>
    <w:tmpl w:val="A93E5676"/>
    <w:lvl w:ilvl="0" w:tplc="0C0A0017">
      <w:start w:val="1"/>
      <w:numFmt w:val="decimal"/>
      <w:lvlText w:val="%1."/>
      <w:lvlJc w:val="left"/>
      <w:pPr>
        <w:ind w:left="720" w:hanging="360"/>
      </w:pPr>
      <w:rPr>
        <w:rFonts w:cs="Arial"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7333147"/>
    <w:multiLevelType w:val="hybridMultilevel"/>
    <w:tmpl w:val="76BEC5AA"/>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5">
    <w:nsid w:val="7DFD1690"/>
    <w:multiLevelType w:val="hybridMultilevel"/>
    <w:tmpl w:val="B1407CBE"/>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
  </w:num>
  <w:num w:numId="3">
    <w:abstractNumId w:val="34"/>
  </w:num>
  <w:num w:numId="4">
    <w:abstractNumId w:val="26"/>
  </w:num>
  <w:num w:numId="5">
    <w:abstractNumId w:val="9"/>
  </w:num>
  <w:num w:numId="6">
    <w:abstractNumId w:val="11"/>
  </w:num>
  <w:num w:numId="7">
    <w:abstractNumId w:val="0"/>
  </w:num>
  <w:num w:numId="8">
    <w:abstractNumId w:val="5"/>
  </w:num>
  <w:num w:numId="9">
    <w:abstractNumId w:val="25"/>
  </w:num>
  <w:num w:numId="10">
    <w:abstractNumId w:val="19"/>
  </w:num>
  <w:num w:numId="11">
    <w:abstractNumId w:val="29"/>
  </w:num>
  <w:num w:numId="12">
    <w:abstractNumId w:val="18"/>
  </w:num>
  <w:num w:numId="13">
    <w:abstractNumId w:val="31"/>
  </w:num>
  <w:num w:numId="14">
    <w:abstractNumId w:val="27"/>
  </w:num>
  <w:num w:numId="15">
    <w:abstractNumId w:val="6"/>
  </w:num>
  <w:num w:numId="16">
    <w:abstractNumId w:val="23"/>
  </w:num>
  <w:num w:numId="17">
    <w:abstractNumId w:val="33"/>
  </w:num>
  <w:num w:numId="18">
    <w:abstractNumId w:val="22"/>
  </w:num>
  <w:num w:numId="19">
    <w:abstractNumId w:val="28"/>
  </w:num>
  <w:num w:numId="20">
    <w:abstractNumId w:val="7"/>
  </w:num>
  <w:num w:numId="21">
    <w:abstractNumId w:val="30"/>
  </w:num>
  <w:num w:numId="22">
    <w:abstractNumId w:val="4"/>
  </w:num>
  <w:num w:numId="23">
    <w:abstractNumId w:val="8"/>
  </w:num>
  <w:num w:numId="24">
    <w:abstractNumId w:val="16"/>
  </w:num>
  <w:num w:numId="25">
    <w:abstractNumId w:val="21"/>
  </w:num>
  <w:num w:numId="26">
    <w:abstractNumId w:val="3"/>
  </w:num>
  <w:num w:numId="27">
    <w:abstractNumId w:val="10"/>
  </w:num>
  <w:num w:numId="28">
    <w:abstractNumId w:val="35"/>
  </w:num>
  <w:num w:numId="29">
    <w:abstractNumId w:val="12"/>
  </w:num>
  <w:num w:numId="30">
    <w:abstractNumId w:val="2"/>
  </w:num>
  <w:num w:numId="31">
    <w:abstractNumId w:val="32"/>
  </w:num>
  <w:num w:numId="32">
    <w:abstractNumId w:val="14"/>
  </w:num>
  <w:num w:numId="33">
    <w:abstractNumId w:val="17"/>
  </w:num>
  <w:num w:numId="34">
    <w:abstractNumId w:val="20"/>
  </w:num>
  <w:num w:numId="35">
    <w:abstractNumId w:val="15"/>
  </w:num>
  <w:num w:numId="3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302BE"/>
    <w:rsid w:val="0005624A"/>
    <w:rsid w:val="00074C76"/>
    <w:rsid w:val="00095B15"/>
    <w:rsid w:val="000A2EE4"/>
    <w:rsid w:val="000B02FC"/>
    <w:rsid w:val="000B16A3"/>
    <w:rsid w:val="000B30C2"/>
    <w:rsid w:val="000C0867"/>
    <w:rsid w:val="000F628C"/>
    <w:rsid w:val="00103502"/>
    <w:rsid w:val="00122B64"/>
    <w:rsid w:val="001567FE"/>
    <w:rsid w:val="0018635D"/>
    <w:rsid w:val="001908C6"/>
    <w:rsid w:val="00191D42"/>
    <w:rsid w:val="0019782F"/>
    <w:rsid w:val="001D220E"/>
    <w:rsid w:val="001F7050"/>
    <w:rsid w:val="00210523"/>
    <w:rsid w:val="00234C2D"/>
    <w:rsid w:val="00243438"/>
    <w:rsid w:val="00261BDE"/>
    <w:rsid w:val="00273244"/>
    <w:rsid w:val="00274C9A"/>
    <w:rsid w:val="00274E92"/>
    <w:rsid w:val="00275AC9"/>
    <w:rsid w:val="002A0C43"/>
    <w:rsid w:val="002A2505"/>
    <w:rsid w:val="002B3CF6"/>
    <w:rsid w:val="002B5EF3"/>
    <w:rsid w:val="002C1E8F"/>
    <w:rsid w:val="002C2063"/>
    <w:rsid w:val="002D572E"/>
    <w:rsid w:val="002E2067"/>
    <w:rsid w:val="00303E96"/>
    <w:rsid w:val="00304D07"/>
    <w:rsid w:val="00312A5D"/>
    <w:rsid w:val="00317BB9"/>
    <w:rsid w:val="00324BED"/>
    <w:rsid w:val="00327998"/>
    <w:rsid w:val="0033383F"/>
    <w:rsid w:val="003519CF"/>
    <w:rsid w:val="00356419"/>
    <w:rsid w:val="00356CEA"/>
    <w:rsid w:val="00357AB1"/>
    <w:rsid w:val="00375E13"/>
    <w:rsid w:val="00383353"/>
    <w:rsid w:val="0038431C"/>
    <w:rsid w:val="00394228"/>
    <w:rsid w:val="00395CA7"/>
    <w:rsid w:val="00395DBF"/>
    <w:rsid w:val="00397BCE"/>
    <w:rsid w:val="003A21B5"/>
    <w:rsid w:val="003D45E9"/>
    <w:rsid w:val="003E3B0E"/>
    <w:rsid w:val="004113EE"/>
    <w:rsid w:val="00430C57"/>
    <w:rsid w:val="00460FDB"/>
    <w:rsid w:val="004616B2"/>
    <w:rsid w:val="00470035"/>
    <w:rsid w:val="0047538B"/>
    <w:rsid w:val="004B52EE"/>
    <w:rsid w:val="004C66BC"/>
    <w:rsid w:val="004F608C"/>
    <w:rsid w:val="00504A07"/>
    <w:rsid w:val="005102A8"/>
    <w:rsid w:val="005137D5"/>
    <w:rsid w:val="00535F99"/>
    <w:rsid w:val="005362D8"/>
    <w:rsid w:val="005559E4"/>
    <w:rsid w:val="00581157"/>
    <w:rsid w:val="005868F9"/>
    <w:rsid w:val="005939E4"/>
    <w:rsid w:val="005B6623"/>
    <w:rsid w:val="005C143B"/>
    <w:rsid w:val="005C50C4"/>
    <w:rsid w:val="005C6A90"/>
    <w:rsid w:val="005D0ADB"/>
    <w:rsid w:val="005E1145"/>
    <w:rsid w:val="005F6904"/>
    <w:rsid w:val="00612C7D"/>
    <w:rsid w:val="006308ED"/>
    <w:rsid w:val="00647581"/>
    <w:rsid w:val="00653125"/>
    <w:rsid w:val="00665021"/>
    <w:rsid w:val="0067225D"/>
    <w:rsid w:val="0069199E"/>
    <w:rsid w:val="006A21D1"/>
    <w:rsid w:val="006B1D68"/>
    <w:rsid w:val="006C2D9F"/>
    <w:rsid w:val="006F3E24"/>
    <w:rsid w:val="006F61BA"/>
    <w:rsid w:val="00710D25"/>
    <w:rsid w:val="007157F2"/>
    <w:rsid w:val="0073123E"/>
    <w:rsid w:val="0074338C"/>
    <w:rsid w:val="00793E3A"/>
    <w:rsid w:val="00794572"/>
    <w:rsid w:val="007A3775"/>
    <w:rsid w:val="007A451A"/>
    <w:rsid w:val="007B1178"/>
    <w:rsid w:val="007B1CC4"/>
    <w:rsid w:val="007C6502"/>
    <w:rsid w:val="007D184E"/>
    <w:rsid w:val="007E6A7C"/>
    <w:rsid w:val="0080266E"/>
    <w:rsid w:val="00821C8C"/>
    <w:rsid w:val="008306DE"/>
    <w:rsid w:val="00830798"/>
    <w:rsid w:val="00835146"/>
    <w:rsid w:val="00860757"/>
    <w:rsid w:val="00875BCA"/>
    <w:rsid w:val="00876A5C"/>
    <w:rsid w:val="0088158C"/>
    <w:rsid w:val="00894C63"/>
    <w:rsid w:val="0089731A"/>
    <w:rsid w:val="008A57AE"/>
    <w:rsid w:val="008B4071"/>
    <w:rsid w:val="008B4772"/>
    <w:rsid w:val="008C4B68"/>
    <w:rsid w:val="008C7BCD"/>
    <w:rsid w:val="008D6A9B"/>
    <w:rsid w:val="008D78D4"/>
    <w:rsid w:val="008F08E4"/>
    <w:rsid w:val="00906C7D"/>
    <w:rsid w:val="00907257"/>
    <w:rsid w:val="009112EE"/>
    <w:rsid w:val="00933004"/>
    <w:rsid w:val="00933E9B"/>
    <w:rsid w:val="009410A1"/>
    <w:rsid w:val="00956F8F"/>
    <w:rsid w:val="00970F33"/>
    <w:rsid w:val="00975D81"/>
    <w:rsid w:val="00985E50"/>
    <w:rsid w:val="0099441B"/>
    <w:rsid w:val="009D771A"/>
    <w:rsid w:val="009E714A"/>
    <w:rsid w:val="00A0559E"/>
    <w:rsid w:val="00A10A11"/>
    <w:rsid w:val="00A17E44"/>
    <w:rsid w:val="00A20D1E"/>
    <w:rsid w:val="00A30210"/>
    <w:rsid w:val="00A43A47"/>
    <w:rsid w:val="00A538C1"/>
    <w:rsid w:val="00A63B38"/>
    <w:rsid w:val="00A6430C"/>
    <w:rsid w:val="00A8734F"/>
    <w:rsid w:val="00A9692D"/>
    <w:rsid w:val="00AA0435"/>
    <w:rsid w:val="00AA4E90"/>
    <w:rsid w:val="00AB0506"/>
    <w:rsid w:val="00AC651A"/>
    <w:rsid w:val="00AE012A"/>
    <w:rsid w:val="00AE0DAC"/>
    <w:rsid w:val="00AE25BB"/>
    <w:rsid w:val="00B52A85"/>
    <w:rsid w:val="00B64722"/>
    <w:rsid w:val="00B76265"/>
    <w:rsid w:val="00B85635"/>
    <w:rsid w:val="00B87816"/>
    <w:rsid w:val="00B87AD0"/>
    <w:rsid w:val="00BA5F7A"/>
    <w:rsid w:val="00BE2FE6"/>
    <w:rsid w:val="00BF4001"/>
    <w:rsid w:val="00C0414E"/>
    <w:rsid w:val="00C079DA"/>
    <w:rsid w:val="00C104F4"/>
    <w:rsid w:val="00C23871"/>
    <w:rsid w:val="00C47B2C"/>
    <w:rsid w:val="00C47C29"/>
    <w:rsid w:val="00C63A1F"/>
    <w:rsid w:val="00C65B57"/>
    <w:rsid w:val="00C67B96"/>
    <w:rsid w:val="00C7221F"/>
    <w:rsid w:val="00C723A4"/>
    <w:rsid w:val="00C85DA2"/>
    <w:rsid w:val="00C86D58"/>
    <w:rsid w:val="00C93403"/>
    <w:rsid w:val="00C952C4"/>
    <w:rsid w:val="00CA1718"/>
    <w:rsid w:val="00CA4FCB"/>
    <w:rsid w:val="00CD30DA"/>
    <w:rsid w:val="00CF33F1"/>
    <w:rsid w:val="00D037D9"/>
    <w:rsid w:val="00D207DE"/>
    <w:rsid w:val="00D34D95"/>
    <w:rsid w:val="00D3685D"/>
    <w:rsid w:val="00D404EF"/>
    <w:rsid w:val="00D47CD1"/>
    <w:rsid w:val="00D47DF0"/>
    <w:rsid w:val="00D67F13"/>
    <w:rsid w:val="00DB49BF"/>
    <w:rsid w:val="00DC51E6"/>
    <w:rsid w:val="00DD4097"/>
    <w:rsid w:val="00DE0FF0"/>
    <w:rsid w:val="00DE2FAE"/>
    <w:rsid w:val="00E016F1"/>
    <w:rsid w:val="00E04641"/>
    <w:rsid w:val="00E103F5"/>
    <w:rsid w:val="00E125AF"/>
    <w:rsid w:val="00E12E42"/>
    <w:rsid w:val="00E419A5"/>
    <w:rsid w:val="00E858FD"/>
    <w:rsid w:val="00EC1D15"/>
    <w:rsid w:val="00EE4AB7"/>
    <w:rsid w:val="00EE75D6"/>
    <w:rsid w:val="00EF52C0"/>
    <w:rsid w:val="00F00C32"/>
    <w:rsid w:val="00F02E32"/>
    <w:rsid w:val="00F04392"/>
    <w:rsid w:val="00F12B44"/>
    <w:rsid w:val="00F17591"/>
    <w:rsid w:val="00F31C78"/>
    <w:rsid w:val="00F33FEA"/>
    <w:rsid w:val="00F43289"/>
    <w:rsid w:val="00F51FBB"/>
    <w:rsid w:val="00F56093"/>
    <w:rsid w:val="00F565FF"/>
    <w:rsid w:val="00F7192F"/>
    <w:rsid w:val="00F746B1"/>
    <w:rsid w:val="00F818B1"/>
    <w:rsid w:val="00FB6548"/>
    <w:rsid w:val="00FC183C"/>
    <w:rsid w:val="00FD0D1E"/>
    <w:rsid w:val="00FD183A"/>
    <w:rsid w:val="00FD6977"/>
    <w:rsid w:val="00FE6B77"/>
    <w:rsid w:val="00FE6D36"/>
    <w:rsid w:val="00FF2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55249917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4F06-F016-4A1A-AF01-7CB223F6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5453</Words>
  <Characters>29995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2016-07-21T16:17:00Z</cp:lastPrinted>
  <dcterms:created xsi:type="dcterms:W3CDTF">2016-07-22T21:53:00Z</dcterms:created>
  <dcterms:modified xsi:type="dcterms:W3CDTF">2016-07-22T21:53:00Z</dcterms:modified>
</cp:coreProperties>
</file>