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C83F31" w:rsidRDefault="00A1274B" w:rsidP="00A1274B">
      <w:pPr>
        <w:keepNext/>
        <w:outlineLvl w:val="0"/>
        <w:rPr>
          <w:rFonts w:ascii="AvantGarde Bk BT" w:hAnsi="AvantGarde Bk BT"/>
          <w:b/>
          <w:bCs/>
          <w:kern w:val="32"/>
          <w:sz w:val="20"/>
          <w:szCs w:val="20"/>
        </w:rPr>
      </w:pPr>
      <w:r w:rsidRPr="00C83F31">
        <w:rPr>
          <w:rFonts w:ascii="AvantGarde Bk BT" w:hAnsi="AvantGarde Bk BT"/>
          <w:b/>
          <w:bCs/>
          <w:kern w:val="32"/>
          <w:sz w:val="20"/>
          <w:szCs w:val="20"/>
        </w:rPr>
        <w:t>H. CONSEJO GENERAL UNIVERSITARIO</w:t>
      </w:r>
    </w:p>
    <w:p w:rsidR="00A1274B" w:rsidRPr="00C83F31" w:rsidRDefault="00A1274B" w:rsidP="00A1274B">
      <w:pPr>
        <w:keepNext/>
        <w:outlineLvl w:val="0"/>
        <w:rPr>
          <w:rFonts w:ascii="AvantGarde Bk BT" w:hAnsi="AvantGarde Bk BT"/>
          <w:b/>
          <w:bCs/>
          <w:kern w:val="32"/>
          <w:sz w:val="20"/>
          <w:szCs w:val="20"/>
          <w:lang w:val="es-ES"/>
        </w:rPr>
      </w:pPr>
      <w:r w:rsidRPr="00C83F31">
        <w:rPr>
          <w:rFonts w:ascii="AvantGarde Bk BT" w:hAnsi="AvantGarde Bk BT"/>
          <w:b/>
          <w:bCs/>
          <w:kern w:val="32"/>
          <w:sz w:val="20"/>
          <w:szCs w:val="20"/>
          <w:lang w:val="es-ES"/>
        </w:rPr>
        <w:t>P R E S E N T E.</w:t>
      </w:r>
    </w:p>
    <w:p w:rsidR="005D33B7" w:rsidRPr="00C83F31" w:rsidRDefault="005D33B7" w:rsidP="00B75500">
      <w:pPr>
        <w:jc w:val="both"/>
        <w:rPr>
          <w:rFonts w:ascii="AvantGarde Bk BT" w:hAnsi="AvantGarde Bk BT"/>
          <w:bCs/>
          <w:sz w:val="20"/>
          <w:szCs w:val="20"/>
        </w:rPr>
      </w:pPr>
    </w:p>
    <w:p w:rsidR="000F6847" w:rsidRPr="00C83F31" w:rsidRDefault="000F6847" w:rsidP="00B75500">
      <w:pPr>
        <w:jc w:val="both"/>
        <w:rPr>
          <w:rFonts w:ascii="AvantGarde Bk BT" w:hAnsi="AvantGarde Bk BT"/>
          <w:bCs/>
          <w:sz w:val="20"/>
          <w:szCs w:val="20"/>
        </w:rPr>
      </w:pPr>
    </w:p>
    <w:p w:rsidR="008D65E5" w:rsidRPr="00C83F31" w:rsidRDefault="00B75500" w:rsidP="006D1591">
      <w:pPr>
        <w:jc w:val="both"/>
        <w:rPr>
          <w:rFonts w:ascii="AvantGarde Bk BT" w:hAnsi="AvantGarde Bk BT"/>
          <w:b/>
          <w:sz w:val="20"/>
          <w:szCs w:val="20"/>
          <w:lang w:val="pt-BR"/>
        </w:rPr>
      </w:pPr>
      <w:r w:rsidRPr="00C83F31">
        <w:rPr>
          <w:rFonts w:ascii="AvantGarde Bk BT" w:hAnsi="AvantGarde Bk BT"/>
          <w:bCs/>
          <w:sz w:val="20"/>
          <w:szCs w:val="20"/>
        </w:rPr>
        <w:t xml:space="preserve">A </w:t>
      </w:r>
      <w:r w:rsidR="009151FA" w:rsidRPr="00C83F31">
        <w:rPr>
          <w:rFonts w:ascii="AvantGarde Bk BT" w:hAnsi="AvantGarde Bk BT"/>
          <w:bCs/>
          <w:sz w:val="20"/>
          <w:szCs w:val="20"/>
        </w:rPr>
        <w:t xml:space="preserve">esta Comisión de Condonaciones y Becas del H. Consejo General Universitario, ha sido turnado por la Coordinación General Académica, el proyecto de </w:t>
      </w:r>
      <w:r w:rsidR="00C83F31" w:rsidRPr="00C83F31">
        <w:rPr>
          <w:rFonts w:ascii="AvantGarde Bk BT" w:hAnsi="AvantGarde Bk BT"/>
          <w:b/>
          <w:bCs/>
          <w:sz w:val="20"/>
          <w:szCs w:val="20"/>
        </w:rPr>
        <w:t>C</w:t>
      </w:r>
      <w:r w:rsidR="009151FA" w:rsidRPr="00C83F31">
        <w:rPr>
          <w:rFonts w:ascii="AvantGarde Bk BT" w:hAnsi="AvantGarde Bk BT"/>
          <w:b/>
          <w:bCs/>
          <w:sz w:val="20"/>
          <w:szCs w:val="20"/>
        </w:rPr>
        <w:t xml:space="preserve">ancelación de </w:t>
      </w:r>
      <w:r w:rsidR="00C83F31" w:rsidRPr="00C83F31">
        <w:rPr>
          <w:rFonts w:ascii="AvantGarde Bk BT" w:hAnsi="AvantGarde Bk BT"/>
          <w:b/>
          <w:bCs/>
          <w:sz w:val="20"/>
          <w:szCs w:val="20"/>
        </w:rPr>
        <w:t>B</w:t>
      </w:r>
      <w:r w:rsidR="009151FA" w:rsidRPr="00C83F31">
        <w:rPr>
          <w:rFonts w:ascii="AvantGarde Bk BT" w:hAnsi="AvantGarde Bk BT"/>
          <w:b/>
          <w:bCs/>
          <w:sz w:val="20"/>
          <w:szCs w:val="20"/>
        </w:rPr>
        <w:t>eca</w:t>
      </w:r>
      <w:r w:rsidR="009151FA" w:rsidRPr="00C83F31">
        <w:rPr>
          <w:rFonts w:ascii="AvantGarde Bk BT" w:hAnsi="AvantGarde Bk BT"/>
          <w:bCs/>
          <w:sz w:val="20"/>
          <w:szCs w:val="20"/>
        </w:rPr>
        <w:t xml:space="preserve"> otorgada a la C. </w:t>
      </w:r>
      <w:r w:rsidR="00C6258B" w:rsidRPr="00C83F31">
        <w:rPr>
          <w:rFonts w:ascii="AvantGarde Bk BT" w:hAnsi="AvantGarde Bk BT"/>
          <w:bCs/>
          <w:sz w:val="20"/>
          <w:szCs w:val="20"/>
        </w:rPr>
        <w:t>Alejandrina Figueroa Hernández</w:t>
      </w:r>
      <w:r w:rsidR="009151FA" w:rsidRPr="00C83F31">
        <w:rPr>
          <w:rFonts w:ascii="AvantGarde Bk BT" w:hAnsi="AvantGarde Bk BT"/>
          <w:bCs/>
          <w:sz w:val="20"/>
          <w:szCs w:val="20"/>
        </w:rPr>
        <w:t xml:space="preserve">, para realizar </w:t>
      </w:r>
      <w:r w:rsidR="00C6258B" w:rsidRPr="00C83F31">
        <w:rPr>
          <w:rFonts w:ascii="AvantGarde Bk BT" w:hAnsi="AvantGarde Bk BT"/>
          <w:bCs/>
          <w:sz w:val="20"/>
          <w:szCs w:val="20"/>
        </w:rPr>
        <w:t>la</w:t>
      </w:r>
      <w:r w:rsidR="009151FA" w:rsidRPr="00C83F31">
        <w:rPr>
          <w:rFonts w:ascii="AvantGarde Bk BT" w:hAnsi="AvantGarde Bk BT"/>
          <w:bCs/>
          <w:sz w:val="20"/>
          <w:szCs w:val="20"/>
        </w:rPr>
        <w:t xml:space="preserve"> </w:t>
      </w:r>
      <w:r w:rsidR="00C6258B" w:rsidRPr="00C83F31">
        <w:rPr>
          <w:rFonts w:ascii="AvantGarde Bk BT" w:hAnsi="AvantGarde Bk BT"/>
          <w:bCs/>
          <w:sz w:val="20"/>
          <w:szCs w:val="20"/>
        </w:rPr>
        <w:t xml:space="preserve">Maestría en Educación en la Universidad Mount Saint </w:t>
      </w:r>
      <w:proofErr w:type="spellStart"/>
      <w:r w:rsidR="00C6258B" w:rsidRPr="00C83F31">
        <w:rPr>
          <w:rFonts w:ascii="AvantGarde Bk BT" w:hAnsi="AvantGarde Bk BT"/>
          <w:bCs/>
          <w:sz w:val="20"/>
          <w:szCs w:val="20"/>
        </w:rPr>
        <w:t>Vicent</w:t>
      </w:r>
      <w:proofErr w:type="spellEnd"/>
      <w:r w:rsidR="00C6258B" w:rsidRPr="00C83F31">
        <w:rPr>
          <w:rFonts w:ascii="AvantGarde Bk BT" w:hAnsi="AvantGarde Bk BT"/>
          <w:bCs/>
          <w:sz w:val="20"/>
          <w:szCs w:val="20"/>
        </w:rPr>
        <w:t>, Halifax, Canadá</w:t>
      </w:r>
      <w:r w:rsidR="00566FCA" w:rsidRPr="00C83F31">
        <w:rPr>
          <w:rFonts w:ascii="AvantGarde Bk BT" w:hAnsi="AvantGarde Bk BT"/>
          <w:bCs/>
          <w:sz w:val="20"/>
          <w:szCs w:val="20"/>
        </w:rPr>
        <w:t xml:space="preserve">, </w:t>
      </w:r>
      <w:r w:rsidR="007E5A93" w:rsidRPr="00C83F31">
        <w:rPr>
          <w:rFonts w:ascii="AvantGarde Bk BT" w:hAnsi="AvantGarde Bk BT"/>
          <w:bCs/>
          <w:sz w:val="20"/>
          <w:szCs w:val="20"/>
        </w:rPr>
        <w:t>y</w:t>
      </w:r>
    </w:p>
    <w:p w:rsidR="00710071" w:rsidRPr="00C83F31" w:rsidRDefault="00710071" w:rsidP="00C83F31">
      <w:pPr>
        <w:rPr>
          <w:rFonts w:ascii="AvantGarde Bk BT" w:hAnsi="AvantGarde Bk BT"/>
          <w:b/>
          <w:sz w:val="20"/>
          <w:szCs w:val="20"/>
          <w:lang w:val="pt-BR"/>
        </w:rPr>
      </w:pPr>
    </w:p>
    <w:p w:rsidR="00B75500" w:rsidRPr="00C83F31" w:rsidRDefault="00B75500" w:rsidP="00B75500">
      <w:pPr>
        <w:jc w:val="center"/>
        <w:rPr>
          <w:rFonts w:ascii="AvantGarde Bk BT" w:hAnsi="AvantGarde Bk BT"/>
          <w:b/>
          <w:sz w:val="20"/>
          <w:szCs w:val="20"/>
          <w:lang w:val="pt-BR"/>
        </w:rPr>
      </w:pPr>
      <w:r w:rsidRPr="00C83F31">
        <w:rPr>
          <w:rFonts w:ascii="AvantGarde Bk BT" w:hAnsi="AvantGarde Bk BT"/>
          <w:b/>
          <w:sz w:val="20"/>
          <w:szCs w:val="20"/>
          <w:lang w:val="pt-BR"/>
        </w:rPr>
        <w:t>R e s u l t a n d o s</w:t>
      </w:r>
    </w:p>
    <w:p w:rsidR="00B75500" w:rsidRPr="00C83F31" w:rsidRDefault="00B75500" w:rsidP="00B75500">
      <w:pPr>
        <w:jc w:val="both"/>
        <w:rPr>
          <w:rFonts w:ascii="AvantGarde Bk BT" w:hAnsi="AvantGarde Bk BT"/>
          <w:b/>
          <w:sz w:val="20"/>
          <w:szCs w:val="20"/>
          <w:lang w:val="pt-BR"/>
        </w:rPr>
      </w:pPr>
    </w:p>
    <w:p w:rsidR="007E5A93" w:rsidRPr="00C83F31" w:rsidRDefault="007E5A93" w:rsidP="007E5A93">
      <w:pPr>
        <w:numPr>
          <w:ilvl w:val="0"/>
          <w:numId w:val="6"/>
        </w:numPr>
        <w:tabs>
          <w:tab w:val="num" w:pos="0"/>
        </w:tabs>
        <w:ind w:left="426" w:hanging="426"/>
        <w:jc w:val="both"/>
        <w:rPr>
          <w:rFonts w:ascii="AvantGarde Bk BT" w:hAnsi="AvantGarde Bk BT"/>
          <w:sz w:val="20"/>
          <w:szCs w:val="20"/>
          <w:lang w:val="es-ES"/>
        </w:rPr>
      </w:pPr>
      <w:r w:rsidRPr="00C83F31">
        <w:rPr>
          <w:rFonts w:ascii="AvantGarde Bk BT" w:hAnsi="AvantGarde Bk BT"/>
          <w:sz w:val="20"/>
          <w:szCs w:val="20"/>
          <w:lang w:val="es-ES"/>
        </w:rPr>
        <w:t xml:space="preserve">Que </w:t>
      </w:r>
      <w:r w:rsidR="00C83F31">
        <w:rPr>
          <w:rFonts w:ascii="AvantGarde Bk BT" w:hAnsi="AvantGarde Bk BT"/>
          <w:sz w:val="20"/>
          <w:szCs w:val="20"/>
          <w:lang w:val="es-ES"/>
        </w:rPr>
        <w:t xml:space="preserve">el 30 de octubre de 2015, el Consejo General Universitario aprobó el </w:t>
      </w:r>
      <w:r w:rsidR="00710071" w:rsidRPr="00C83F31">
        <w:rPr>
          <w:rFonts w:ascii="AvantGarde Bk BT" w:hAnsi="AvantGarde Bk BT"/>
          <w:sz w:val="20"/>
          <w:szCs w:val="20"/>
          <w:lang w:val="es-ES"/>
        </w:rPr>
        <w:t xml:space="preserve">dictamen V/2015/749, </w:t>
      </w:r>
      <w:r w:rsidR="00C83F31">
        <w:rPr>
          <w:rFonts w:ascii="AvantGarde Bk BT" w:hAnsi="AvantGarde Bk BT"/>
          <w:sz w:val="20"/>
          <w:szCs w:val="20"/>
          <w:lang w:val="es-ES"/>
        </w:rPr>
        <w:t xml:space="preserve">relacionado con la dictaminación, </w:t>
      </w:r>
      <w:r w:rsidR="00710071" w:rsidRPr="00C83F31">
        <w:rPr>
          <w:rFonts w:ascii="AvantGarde Bk BT" w:hAnsi="AvantGarde Bk BT"/>
          <w:sz w:val="20"/>
          <w:szCs w:val="20"/>
          <w:lang w:val="es-ES"/>
        </w:rPr>
        <w:t xml:space="preserve">como beneficiaria de beca-crédito completa, a favor de la C. Alejandrina Figueroa Hernández, con el objetivo de iniciar la Maestría en Educación en la Universidad Mount Saint </w:t>
      </w:r>
      <w:proofErr w:type="spellStart"/>
      <w:r w:rsidR="00710071" w:rsidRPr="00C83F31">
        <w:rPr>
          <w:rFonts w:ascii="AvantGarde Bk BT" w:hAnsi="AvantGarde Bk BT"/>
          <w:sz w:val="20"/>
          <w:szCs w:val="20"/>
          <w:lang w:val="es-ES"/>
        </w:rPr>
        <w:t>Vicent</w:t>
      </w:r>
      <w:proofErr w:type="spellEnd"/>
      <w:r w:rsidR="00710071" w:rsidRPr="00C83F31">
        <w:rPr>
          <w:rFonts w:ascii="AvantGarde Bk BT" w:hAnsi="AvantGarde Bk BT"/>
          <w:sz w:val="20"/>
          <w:szCs w:val="20"/>
          <w:lang w:val="es-ES"/>
        </w:rPr>
        <w:t>, Halifax, Canadá</w:t>
      </w:r>
      <w:r w:rsidR="00710071" w:rsidRPr="00C83F31">
        <w:rPr>
          <w:rFonts w:ascii="AvantGarde Bk BT" w:hAnsi="AvantGarde Bk BT"/>
          <w:bCs/>
          <w:sz w:val="20"/>
          <w:szCs w:val="20"/>
        </w:rPr>
        <w:t>, a partir del 1º de enero de 2016 y hasta el 31 de diciembre de 2016</w:t>
      </w:r>
      <w:r w:rsidRPr="00C83F31">
        <w:rPr>
          <w:rFonts w:ascii="AvantGarde Bk BT" w:hAnsi="AvantGarde Bk BT"/>
          <w:bCs/>
          <w:sz w:val="20"/>
          <w:szCs w:val="20"/>
        </w:rPr>
        <w:t>.</w:t>
      </w:r>
    </w:p>
    <w:p w:rsidR="007E5A93" w:rsidRPr="00C83F31" w:rsidRDefault="007E5A93" w:rsidP="00021887">
      <w:pPr>
        <w:jc w:val="both"/>
        <w:rPr>
          <w:rFonts w:ascii="AvantGarde Bk BT" w:hAnsi="AvantGarde Bk BT"/>
          <w:sz w:val="20"/>
          <w:szCs w:val="20"/>
          <w:lang w:val="es-ES"/>
        </w:rPr>
      </w:pPr>
    </w:p>
    <w:p w:rsidR="00DF6D62" w:rsidRPr="00C83F31" w:rsidRDefault="00DF6D62" w:rsidP="00B75500">
      <w:pPr>
        <w:numPr>
          <w:ilvl w:val="0"/>
          <w:numId w:val="6"/>
        </w:numPr>
        <w:tabs>
          <w:tab w:val="num" w:pos="0"/>
        </w:tabs>
        <w:ind w:left="426" w:hanging="426"/>
        <w:jc w:val="both"/>
        <w:rPr>
          <w:rFonts w:ascii="AvantGarde Bk BT" w:hAnsi="AvantGarde Bk BT"/>
          <w:sz w:val="20"/>
          <w:szCs w:val="20"/>
          <w:lang w:val="es-ES"/>
        </w:rPr>
      </w:pPr>
      <w:r w:rsidRPr="00C83F31">
        <w:rPr>
          <w:rFonts w:ascii="AvantGarde Bk BT" w:hAnsi="AvantGarde Bk BT"/>
          <w:sz w:val="20"/>
          <w:szCs w:val="20"/>
          <w:lang w:val="es-ES"/>
        </w:rPr>
        <w:t xml:space="preserve">Que </w:t>
      </w:r>
      <w:r w:rsidR="00710071" w:rsidRPr="00C83F31">
        <w:rPr>
          <w:rFonts w:ascii="AvantGarde Bk BT" w:hAnsi="AvantGarde Bk BT"/>
          <w:sz w:val="20"/>
          <w:szCs w:val="20"/>
          <w:lang w:val="es-ES"/>
        </w:rPr>
        <w:t>la beca-crédito completa otorgada, incluye los siguientes conceptos, de conformidad con el tabulador vigente en la Universidad de Guadalajara</w:t>
      </w:r>
      <w:r w:rsidRPr="00C83F31">
        <w:rPr>
          <w:rFonts w:ascii="AvantGarde Bk BT" w:hAnsi="AvantGarde Bk BT"/>
          <w:sz w:val="20"/>
          <w:szCs w:val="20"/>
          <w:lang w:val="es-ES"/>
        </w:rPr>
        <w:t>:</w:t>
      </w:r>
    </w:p>
    <w:p w:rsidR="00B75500" w:rsidRPr="00C83F31" w:rsidRDefault="00B75500" w:rsidP="00C83F31">
      <w:pPr>
        <w:jc w:val="both"/>
        <w:rPr>
          <w:rFonts w:ascii="AvantGarde Bk BT" w:hAnsi="AvantGarde Bk BT"/>
          <w:sz w:val="20"/>
          <w:szCs w:val="20"/>
          <w:lang w:val="es-ES"/>
        </w:rPr>
      </w:pPr>
    </w:p>
    <w:p w:rsidR="00710071" w:rsidRPr="00C83F31" w:rsidRDefault="00710071" w:rsidP="00C83F31">
      <w:pPr>
        <w:pStyle w:val="Prrafodelista"/>
        <w:numPr>
          <w:ilvl w:val="0"/>
          <w:numId w:val="28"/>
        </w:numPr>
        <w:tabs>
          <w:tab w:val="num" w:pos="851"/>
        </w:tabs>
        <w:rPr>
          <w:rFonts w:ascii="AvantGarde Bk BT" w:hAnsi="AvantGarde Bk BT"/>
          <w:sz w:val="20"/>
          <w:szCs w:val="20"/>
        </w:rPr>
      </w:pPr>
      <w:r w:rsidRPr="00C83F31">
        <w:rPr>
          <w:rFonts w:ascii="AvantGarde Bk BT" w:hAnsi="AvantGarde Bk BT"/>
          <w:sz w:val="20"/>
          <w:szCs w:val="20"/>
        </w:rPr>
        <w:t>Manutención mensual equivalente en moneda nacional a 1,700 dólares;</w:t>
      </w:r>
    </w:p>
    <w:p w:rsidR="00710071" w:rsidRPr="00C83F31" w:rsidRDefault="00710071" w:rsidP="00C83F31">
      <w:pPr>
        <w:pStyle w:val="Prrafodelista"/>
        <w:numPr>
          <w:ilvl w:val="0"/>
          <w:numId w:val="28"/>
        </w:numPr>
        <w:tabs>
          <w:tab w:val="num" w:pos="851"/>
        </w:tabs>
        <w:rPr>
          <w:rFonts w:ascii="AvantGarde Bk BT" w:hAnsi="AvantGarde Bk BT"/>
          <w:sz w:val="20"/>
          <w:szCs w:val="20"/>
        </w:rPr>
      </w:pPr>
      <w:r w:rsidRPr="00C83F31">
        <w:rPr>
          <w:rFonts w:ascii="AvantGarde Bk BT" w:hAnsi="AvantGarde Bk BT"/>
          <w:sz w:val="20"/>
          <w:szCs w:val="20"/>
        </w:rPr>
        <w:t>Materia Bibliográfico anual $10,000.00 M.N.;</w:t>
      </w:r>
    </w:p>
    <w:p w:rsidR="00710071" w:rsidRPr="00C83F31" w:rsidRDefault="00710071" w:rsidP="00C83F31">
      <w:pPr>
        <w:pStyle w:val="Prrafodelista"/>
        <w:numPr>
          <w:ilvl w:val="0"/>
          <w:numId w:val="28"/>
        </w:numPr>
        <w:tabs>
          <w:tab w:val="num" w:pos="851"/>
        </w:tabs>
        <w:rPr>
          <w:rFonts w:ascii="AvantGarde Bk BT" w:hAnsi="AvantGarde Bk BT"/>
          <w:sz w:val="20"/>
          <w:szCs w:val="20"/>
        </w:rPr>
      </w:pPr>
      <w:r w:rsidRPr="00C83F31">
        <w:rPr>
          <w:rFonts w:ascii="AvantGarde Bk BT" w:hAnsi="AvantGarde Bk BT"/>
          <w:sz w:val="20"/>
          <w:szCs w:val="20"/>
        </w:rPr>
        <w:t>Seguro médico anual $9,000.00 M.N.;</w:t>
      </w:r>
    </w:p>
    <w:p w:rsidR="00710071" w:rsidRPr="00C83F31" w:rsidRDefault="00710071" w:rsidP="00C83F31">
      <w:pPr>
        <w:pStyle w:val="Prrafodelista"/>
        <w:numPr>
          <w:ilvl w:val="0"/>
          <w:numId w:val="28"/>
        </w:numPr>
        <w:tabs>
          <w:tab w:val="num" w:pos="851"/>
        </w:tabs>
        <w:rPr>
          <w:rFonts w:ascii="AvantGarde Bk BT" w:hAnsi="AvantGarde Bk BT"/>
          <w:sz w:val="20"/>
          <w:szCs w:val="20"/>
        </w:rPr>
      </w:pPr>
      <w:r w:rsidRPr="00C83F31">
        <w:rPr>
          <w:rFonts w:ascii="AvantGarde Bk BT" w:hAnsi="AvantGarde Bk BT"/>
          <w:sz w:val="20"/>
          <w:szCs w:val="20"/>
        </w:rPr>
        <w:t>Matrícula equivalente en moneda nacional 15,212.80 dólares canadienses;</w:t>
      </w:r>
    </w:p>
    <w:p w:rsidR="00710071" w:rsidRPr="00C83F31" w:rsidRDefault="00710071" w:rsidP="00C83F31">
      <w:pPr>
        <w:pStyle w:val="Prrafodelista"/>
        <w:numPr>
          <w:ilvl w:val="0"/>
          <w:numId w:val="28"/>
        </w:numPr>
        <w:tabs>
          <w:tab w:val="num" w:pos="851"/>
        </w:tabs>
        <w:rPr>
          <w:rFonts w:ascii="AvantGarde Bk BT" w:hAnsi="AvantGarde Bk BT"/>
          <w:sz w:val="20"/>
          <w:szCs w:val="20"/>
        </w:rPr>
      </w:pPr>
      <w:r w:rsidRPr="00C83F31">
        <w:rPr>
          <w:rFonts w:ascii="AvantGarde Bk BT" w:hAnsi="AvantGarde Bk BT"/>
          <w:sz w:val="20"/>
          <w:szCs w:val="20"/>
        </w:rPr>
        <w:t>Gastos de Instalación por única ocasión $10,000.00 M.N.; y</w:t>
      </w:r>
    </w:p>
    <w:p w:rsidR="00710071" w:rsidRPr="00C83F31" w:rsidRDefault="00710071" w:rsidP="00C83F31">
      <w:pPr>
        <w:pStyle w:val="Prrafodelista"/>
        <w:numPr>
          <w:ilvl w:val="0"/>
          <w:numId w:val="28"/>
        </w:numPr>
        <w:tabs>
          <w:tab w:val="num" w:pos="851"/>
        </w:tabs>
        <w:rPr>
          <w:rFonts w:ascii="AvantGarde Bk BT" w:hAnsi="AvantGarde Bk BT"/>
          <w:sz w:val="20"/>
          <w:szCs w:val="20"/>
        </w:rPr>
      </w:pPr>
      <w:r w:rsidRPr="00C83F31">
        <w:rPr>
          <w:rFonts w:ascii="AvantGarde Bk BT" w:hAnsi="AvantGarde Bk BT"/>
          <w:sz w:val="20"/>
          <w:szCs w:val="20"/>
        </w:rPr>
        <w:t>Transporte aéreo de ida $15,000.00 y de regreso al obtener el grado académico correspondiente.</w:t>
      </w:r>
    </w:p>
    <w:p w:rsidR="00710071" w:rsidRPr="00C83F31" w:rsidRDefault="00710071" w:rsidP="00C83F31">
      <w:pPr>
        <w:jc w:val="both"/>
        <w:rPr>
          <w:rFonts w:ascii="AvantGarde Bk BT" w:hAnsi="AvantGarde Bk BT"/>
          <w:sz w:val="20"/>
          <w:szCs w:val="20"/>
        </w:rPr>
      </w:pPr>
    </w:p>
    <w:p w:rsidR="00B75500" w:rsidRPr="00C83F31" w:rsidRDefault="00B75500" w:rsidP="00B75500">
      <w:pPr>
        <w:numPr>
          <w:ilvl w:val="0"/>
          <w:numId w:val="6"/>
        </w:numPr>
        <w:tabs>
          <w:tab w:val="num" w:pos="0"/>
        </w:tabs>
        <w:ind w:left="426" w:hanging="426"/>
        <w:jc w:val="both"/>
        <w:rPr>
          <w:rFonts w:ascii="AvantGarde Bk BT" w:hAnsi="AvantGarde Bk BT"/>
          <w:sz w:val="20"/>
          <w:szCs w:val="20"/>
        </w:rPr>
      </w:pPr>
      <w:r w:rsidRPr="00C83F31">
        <w:rPr>
          <w:rFonts w:ascii="AvantGarde Bk BT" w:hAnsi="AvantGarde Bk BT"/>
          <w:sz w:val="20"/>
          <w:szCs w:val="20"/>
          <w:lang w:val="es-ES"/>
        </w:rPr>
        <w:t xml:space="preserve">Que </w:t>
      </w:r>
      <w:r w:rsidR="00C83F31">
        <w:rPr>
          <w:rFonts w:ascii="AvantGarde Bk BT" w:hAnsi="AvantGarde Bk BT"/>
          <w:sz w:val="20"/>
          <w:szCs w:val="20"/>
          <w:lang w:val="es-ES"/>
        </w:rPr>
        <w:t>el</w:t>
      </w:r>
      <w:r w:rsidR="00710071" w:rsidRPr="00C83F31">
        <w:rPr>
          <w:rFonts w:ascii="AvantGarde Bk BT" w:hAnsi="AvantGarde Bk BT"/>
          <w:sz w:val="20"/>
          <w:szCs w:val="20"/>
          <w:lang w:val="es-ES"/>
        </w:rPr>
        <w:t xml:space="preserve"> 17 de marzo de 2016, la C. Alejandrina Figueroa Hernández, en su</w:t>
      </w:r>
      <w:r w:rsidR="00710071" w:rsidRPr="00C83F31">
        <w:rPr>
          <w:rFonts w:ascii="AvantGarde Bk BT" w:hAnsi="AvantGarde Bk BT"/>
          <w:sz w:val="20"/>
          <w:szCs w:val="20"/>
        </w:rPr>
        <w:t xml:space="preserve"> carácter de beneficiario de beca-crédito completa descrita en los puntos precedentes, presentó ante la Coordinación General Académica de esta Casa de Estudios, escrito de renuncia voluntaria al beneficio otorgado por la Comisión de Condonaciones y Becas del H. Consejo General Universitario, argumentando que desafortunadamente</w:t>
      </w:r>
      <w:r w:rsidR="00C83F31">
        <w:rPr>
          <w:rFonts w:ascii="AvantGarde Bk BT" w:hAnsi="AvantGarde Bk BT"/>
          <w:sz w:val="20"/>
          <w:szCs w:val="20"/>
        </w:rPr>
        <w:t>,</w:t>
      </w:r>
      <w:r w:rsidR="00710071" w:rsidRPr="00C83F31">
        <w:rPr>
          <w:rFonts w:ascii="AvantGarde Bk BT" w:hAnsi="AvantGarde Bk BT"/>
          <w:sz w:val="20"/>
          <w:szCs w:val="20"/>
        </w:rPr>
        <w:t xml:space="preserve"> por problemas tanto de la institución de destino así como por situaciones personales, no fue posible continuar con el posgrado</w:t>
      </w:r>
      <w:r w:rsidR="007E5A93" w:rsidRPr="00C83F31">
        <w:rPr>
          <w:rFonts w:ascii="AvantGarde Bk BT" w:hAnsi="AvantGarde Bk BT"/>
          <w:sz w:val="20"/>
          <w:szCs w:val="20"/>
        </w:rPr>
        <w:t>.</w:t>
      </w:r>
    </w:p>
    <w:p w:rsidR="00710071" w:rsidRPr="00C83F31" w:rsidRDefault="00710071" w:rsidP="00710071">
      <w:pPr>
        <w:jc w:val="both"/>
        <w:rPr>
          <w:rFonts w:ascii="AvantGarde Bk BT" w:hAnsi="AvantGarde Bk BT"/>
          <w:sz w:val="20"/>
          <w:szCs w:val="20"/>
        </w:rPr>
      </w:pPr>
    </w:p>
    <w:p w:rsidR="00B75500" w:rsidRPr="00C83F31" w:rsidRDefault="00710071" w:rsidP="00C83F31">
      <w:pPr>
        <w:numPr>
          <w:ilvl w:val="0"/>
          <w:numId w:val="6"/>
        </w:numPr>
        <w:tabs>
          <w:tab w:val="num" w:pos="0"/>
        </w:tabs>
        <w:ind w:left="426" w:hanging="426"/>
        <w:jc w:val="both"/>
        <w:rPr>
          <w:rFonts w:ascii="AvantGarde Bk BT" w:hAnsi="AvantGarde Bk BT"/>
          <w:sz w:val="20"/>
          <w:szCs w:val="20"/>
        </w:rPr>
      </w:pPr>
      <w:r w:rsidRPr="00C83F31">
        <w:rPr>
          <w:rFonts w:ascii="AvantGarde Bk BT" w:hAnsi="AvantGarde Bk BT"/>
          <w:sz w:val="20"/>
          <w:szCs w:val="20"/>
        </w:rPr>
        <w:t xml:space="preserve">Que mediante oficio CUCSH/R/SEC.ACAD./CSA/188/2016, </w:t>
      </w:r>
      <w:r w:rsidR="00C83F31">
        <w:rPr>
          <w:rFonts w:ascii="AvantGarde Bk BT" w:hAnsi="AvantGarde Bk BT"/>
          <w:sz w:val="20"/>
          <w:szCs w:val="20"/>
        </w:rPr>
        <w:t>el Coordinación de Servicios Académicos d</w:t>
      </w:r>
      <w:r w:rsidRPr="00C83F31">
        <w:rPr>
          <w:rFonts w:ascii="AvantGarde Bk BT" w:hAnsi="AvantGarde Bk BT"/>
          <w:sz w:val="20"/>
          <w:szCs w:val="20"/>
        </w:rPr>
        <w:t>el Centro Universitario de Ciencias Sociales y Humanidades</w:t>
      </w:r>
      <w:r w:rsidR="00C83F31">
        <w:rPr>
          <w:rFonts w:ascii="AvantGarde Bk BT" w:hAnsi="AvantGarde Bk BT"/>
          <w:sz w:val="20"/>
          <w:szCs w:val="20"/>
        </w:rPr>
        <w:t xml:space="preserve"> le informa a la Coordinación General Académica del documento de cancelación de beca </w:t>
      </w:r>
      <w:proofErr w:type="spellStart"/>
      <w:r w:rsidR="00C83F31">
        <w:rPr>
          <w:rFonts w:ascii="AvantGarde Bk BT" w:hAnsi="AvantGarde Bk BT"/>
          <w:sz w:val="20"/>
          <w:szCs w:val="20"/>
        </w:rPr>
        <w:t>UdeG</w:t>
      </w:r>
      <w:proofErr w:type="spellEnd"/>
      <w:r w:rsidR="00C83F31">
        <w:rPr>
          <w:rFonts w:ascii="AvantGarde Bk BT" w:hAnsi="AvantGarde Bk BT"/>
          <w:sz w:val="20"/>
          <w:szCs w:val="20"/>
        </w:rPr>
        <w:t>, acompañando de los recibos originales del depósito bancario y del reembolso del recurso recibido, por las cantidades de $234,016.99 (DOSCIENTOS TREINTA Y CUATRO MIL DIECISEIS PESOS 99/100 M.N.) y $28,277.16 (VEINTIOCHO MIL DOSCIENTOS SETENTA Y SIETEPESOS 16/100 M.N.) respectivamente.</w:t>
      </w:r>
    </w:p>
    <w:p w:rsidR="00C83F31" w:rsidRDefault="00C83F31">
      <w:pPr>
        <w:spacing w:after="200" w:line="276" w:lineRule="auto"/>
        <w:rPr>
          <w:rFonts w:ascii="AvantGarde Bk BT" w:hAnsi="AvantGarde Bk BT"/>
          <w:sz w:val="20"/>
          <w:szCs w:val="20"/>
          <w:lang w:val="es-ES"/>
        </w:rPr>
      </w:pPr>
      <w:r>
        <w:rPr>
          <w:rFonts w:ascii="AvantGarde Bk BT" w:hAnsi="AvantGarde Bk BT"/>
          <w:sz w:val="20"/>
          <w:szCs w:val="20"/>
          <w:lang w:val="es-ES"/>
        </w:rPr>
        <w:br w:type="page"/>
      </w:r>
    </w:p>
    <w:p w:rsidR="00710071" w:rsidRPr="00C83F31" w:rsidRDefault="00B75500" w:rsidP="00710071">
      <w:pPr>
        <w:numPr>
          <w:ilvl w:val="0"/>
          <w:numId w:val="6"/>
        </w:numPr>
        <w:tabs>
          <w:tab w:val="num" w:pos="0"/>
        </w:tabs>
        <w:ind w:left="426" w:hanging="426"/>
        <w:jc w:val="both"/>
        <w:rPr>
          <w:rFonts w:ascii="AvantGarde Bk BT" w:hAnsi="AvantGarde Bk BT"/>
          <w:sz w:val="20"/>
          <w:szCs w:val="20"/>
        </w:rPr>
      </w:pPr>
      <w:r w:rsidRPr="00C83F31">
        <w:rPr>
          <w:rFonts w:ascii="AvantGarde Bk BT" w:hAnsi="AvantGarde Bk BT"/>
          <w:sz w:val="20"/>
          <w:szCs w:val="20"/>
          <w:lang w:val="es-ES"/>
        </w:rPr>
        <w:lastRenderedPageBreak/>
        <w:t xml:space="preserve">Que </w:t>
      </w:r>
      <w:r w:rsidR="00710071" w:rsidRPr="00C83F31">
        <w:rPr>
          <w:rFonts w:ascii="AvantGarde Bk BT" w:hAnsi="AvantGarde Bk BT"/>
          <w:sz w:val="20"/>
          <w:szCs w:val="20"/>
        </w:rPr>
        <w:t>la fracción III</w:t>
      </w:r>
      <w:r w:rsidR="00C83F31">
        <w:rPr>
          <w:rFonts w:ascii="AvantGarde Bk BT" w:hAnsi="AvantGarde Bk BT"/>
          <w:sz w:val="20"/>
          <w:szCs w:val="20"/>
        </w:rPr>
        <w:t>,</w:t>
      </w:r>
      <w:r w:rsidR="00710071" w:rsidRPr="00C83F31">
        <w:rPr>
          <w:rFonts w:ascii="AvantGarde Bk BT" w:hAnsi="AvantGarde Bk BT"/>
          <w:sz w:val="20"/>
          <w:szCs w:val="20"/>
        </w:rPr>
        <w:t xml:space="preserve"> </w:t>
      </w:r>
      <w:r w:rsidR="00C83F31">
        <w:rPr>
          <w:rFonts w:ascii="AvantGarde Bk BT" w:hAnsi="AvantGarde Bk BT"/>
          <w:sz w:val="20"/>
          <w:szCs w:val="20"/>
        </w:rPr>
        <w:t xml:space="preserve">artículo 56 del </w:t>
      </w:r>
      <w:r w:rsidR="00710071" w:rsidRPr="00C83F31">
        <w:rPr>
          <w:rFonts w:ascii="AvantGarde Bk BT" w:hAnsi="AvantGarde Bk BT"/>
          <w:sz w:val="20"/>
          <w:szCs w:val="20"/>
        </w:rPr>
        <w:t>Reglamento de Becas establece:</w:t>
      </w:r>
    </w:p>
    <w:p w:rsidR="00C83F31" w:rsidRDefault="00C83F31" w:rsidP="00C83F31">
      <w:pPr>
        <w:contextualSpacing/>
        <w:rPr>
          <w:rFonts w:ascii="AvantGarde Bk BT" w:hAnsi="AvantGarde Bk BT"/>
          <w:sz w:val="20"/>
          <w:szCs w:val="20"/>
        </w:rPr>
      </w:pPr>
    </w:p>
    <w:p w:rsidR="00DF6D62" w:rsidRPr="00C83F31" w:rsidRDefault="00710071" w:rsidP="00C83F31">
      <w:pPr>
        <w:ind w:left="720"/>
        <w:contextualSpacing/>
        <w:jc w:val="both"/>
        <w:rPr>
          <w:rFonts w:ascii="AvantGarde Bk BT" w:hAnsi="AvantGarde Bk BT"/>
          <w:sz w:val="20"/>
          <w:szCs w:val="20"/>
        </w:rPr>
      </w:pPr>
      <w:r w:rsidRPr="00C83F31">
        <w:rPr>
          <w:rFonts w:ascii="AvantGarde Bk BT" w:hAnsi="AvantGarde Bk BT"/>
          <w:sz w:val="20"/>
          <w:szCs w:val="20"/>
        </w:rPr>
        <w:t>“…Artículo 56. Los Consejos Universitarios respectivos, a través de su Comisión de Condonaciones y Becas, dictaminarán acerca de la procedencia de la cancelación de la beca</w:t>
      </w:r>
      <w:r w:rsidR="00C83F31">
        <w:rPr>
          <w:rFonts w:ascii="AvantGarde Bk BT" w:hAnsi="AvantGarde Bk BT"/>
          <w:sz w:val="20"/>
          <w:szCs w:val="20"/>
        </w:rPr>
        <w:t xml:space="preserve">, </w:t>
      </w:r>
      <w:r w:rsidRPr="00C83F31">
        <w:rPr>
          <w:rFonts w:ascii="AvantGarde Bk BT" w:hAnsi="AvantGarde Bk BT"/>
          <w:sz w:val="20"/>
          <w:szCs w:val="20"/>
        </w:rPr>
        <w:t>a fin de que el Rector General suspenda la entrega del monto que establece el convenio crediticio, en los casos siguientes:</w:t>
      </w:r>
      <w:r w:rsidR="00C83F31">
        <w:rPr>
          <w:rFonts w:ascii="AvantGarde Bk BT" w:hAnsi="AvantGarde Bk BT"/>
          <w:sz w:val="20"/>
          <w:szCs w:val="20"/>
        </w:rPr>
        <w:t xml:space="preserve"> </w:t>
      </w:r>
      <w:r w:rsidRPr="00C83F31">
        <w:rPr>
          <w:rFonts w:ascii="AvantGarde Bk BT" w:hAnsi="AvantGarde Bk BT"/>
          <w:sz w:val="20"/>
          <w:szCs w:val="20"/>
        </w:rPr>
        <w:t>…III. Renuncia expresa a la beca;...”</w:t>
      </w:r>
    </w:p>
    <w:p w:rsidR="00DF6D62" w:rsidRPr="00C83F31" w:rsidRDefault="00DF6D62" w:rsidP="00B75500">
      <w:pPr>
        <w:jc w:val="both"/>
        <w:rPr>
          <w:rFonts w:ascii="AvantGarde Bk BT" w:hAnsi="AvantGarde Bk BT"/>
          <w:sz w:val="20"/>
          <w:szCs w:val="20"/>
          <w:lang w:val="es-ES" w:eastAsia="es-ES"/>
        </w:rPr>
      </w:pPr>
    </w:p>
    <w:p w:rsidR="00B75500" w:rsidRDefault="00B75500" w:rsidP="00B75500">
      <w:pPr>
        <w:jc w:val="both"/>
        <w:rPr>
          <w:rFonts w:ascii="AvantGarde Bk BT" w:hAnsi="AvantGarde Bk BT"/>
          <w:sz w:val="20"/>
          <w:szCs w:val="20"/>
          <w:lang w:val="es-ES" w:eastAsia="es-ES"/>
        </w:rPr>
      </w:pPr>
      <w:r w:rsidRPr="00C83F31">
        <w:rPr>
          <w:rFonts w:ascii="AvantGarde Bk BT" w:hAnsi="AvantGarde Bk BT"/>
          <w:sz w:val="20"/>
          <w:szCs w:val="20"/>
          <w:lang w:val="es-ES" w:eastAsia="es-ES"/>
        </w:rPr>
        <w:t>Por lo anteriormente expuesto, y</w:t>
      </w:r>
    </w:p>
    <w:p w:rsidR="00C83F31" w:rsidRPr="00C83F31" w:rsidRDefault="00C83F31" w:rsidP="00B75500">
      <w:pPr>
        <w:jc w:val="both"/>
        <w:rPr>
          <w:rFonts w:ascii="AvantGarde Bk BT" w:hAnsi="AvantGarde Bk BT"/>
          <w:sz w:val="20"/>
          <w:szCs w:val="20"/>
          <w:lang w:val="es-ES" w:eastAsia="es-ES"/>
        </w:rPr>
      </w:pPr>
    </w:p>
    <w:p w:rsidR="00B75500" w:rsidRPr="00C83F31" w:rsidRDefault="00B75500" w:rsidP="00021887">
      <w:pPr>
        <w:jc w:val="center"/>
        <w:rPr>
          <w:rFonts w:ascii="AvantGarde Bk BT" w:hAnsi="AvantGarde Bk BT"/>
          <w:sz w:val="20"/>
          <w:szCs w:val="20"/>
          <w:lang w:val="pt-BR" w:eastAsia="es-ES"/>
        </w:rPr>
      </w:pPr>
      <w:r w:rsidRPr="00C83F31">
        <w:rPr>
          <w:rFonts w:ascii="AvantGarde Bk BT" w:hAnsi="AvantGarde Bk BT"/>
          <w:b/>
          <w:sz w:val="20"/>
          <w:szCs w:val="20"/>
          <w:lang w:val="pt-BR" w:eastAsia="es-ES"/>
        </w:rPr>
        <w:t>C o n s i d e r a n d o</w:t>
      </w:r>
    </w:p>
    <w:p w:rsidR="00021887" w:rsidRPr="00C83F31" w:rsidRDefault="00021887" w:rsidP="00B75500">
      <w:pPr>
        <w:rPr>
          <w:rFonts w:ascii="AvantGarde Bk BT" w:hAnsi="AvantGarde Bk BT"/>
          <w:sz w:val="20"/>
          <w:szCs w:val="20"/>
          <w:lang w:val="pt-BR" w:eastAsia="es-ES"/>
        </w:rPr>
      </w:pPr>
    </w:p>
    <w:p w:rsidR="00B75500" w:rsidRPr="00C83F31" w:rsidRDefault="00B75500" w:rsidP="00B8131C">
      <w:pPr>
        <w:numPr>
          <w:ilvl w:val="0"/>
          <w:numId w:val="8"/>
        </w:numPr>
        <w:ind w:hanging="294"/>
        <w:jc w:val="both"/>
        <w:rPr>
          <w:rFonts w:ascii="AvantGarde Bk BT" w:hAnsi="AvantGarde Bk BT"/>
          <w:sz w:val="20"/>
          <w:szCs w:val="20"/>
          <w:lang w:val="es-ES" w:eastAsia="es-ES"/>
        </w:rPr>
      </w:pPr>
      <w:r w:rsidRPr="00C83F31">
        <w:rPr>
          <w:rFonts w:ascii="AvantGarde Bk BT" w:hAnsi="AvantGarde Bk BT"/>
          <w:sz w:val="20"/>
          <w:szCs w:val="20"/>
          <w:lang w:val="es-ES" w:eastAsia="es-ES"/>
        </w:rPr>
        <w:t xml:space="preserve">Que </w:t>
      </w:r>
      <w:r w:rsidRPr="00C83F31">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83F31">
        <w:rPr>
          <w:rFonts w:ascii="AvantGarde Bk BT" w:hAnsi="AvantGarde Bk BT"/>
          <w:sz w:val="20"/>
          <w:szCs w:val="20"/>
          <w:lang w:val="es-ES" w:eastAsia="es-ES"/>
        </w:rPr>
        <w:t>.</w:t>
      </w:r>
    </w:p>
    <w:p w:rsidR="00803766" w:rsidRPr="00C83F31" w:rsidRDefault="00803766" w:rsidP="00803766">
      <w:pPr>
        <w:jc w:val="both"/>
        <w:rPr>
          <w:rFonts w:ascii="AvantGarde Bk BT" w:hAnsi="AvantGarde Bk BT"/>
          <w:sz w:val="20"/>
          <w:szCs w:val="20"/>
          <w:lang w:val="es-ES" w:eastAsia="es-ES"/>
        </w:rPr>
      </w:pPr>
    </w:p>
    <w:p w:rsidR="00B75500" w:rsidRPr="00C83F31" w:rsidRDefault="00B75500" w:rsidP="00B8131C">
      <w:pPr>
        <w:numPr>
          <w:ilvl w:val="0"/>
          <w:numId w:val="8"/>
        </w:numPr>
        <w:ind w:hanging="294"/>
        <w:jc w:val="both"/>
        <w:rPr>
          <w:rFonts w:ascii="AvantGarde Bk BT" w:hAnsi="AvantGarde Bk BT"/>
          <w:sz w:val="20"/>
          <w:szCs w:val="20"/>
          <w:lang w:val="es-ES"/>
        </w:rPr>
      </w:pPr>
      <w:r w:rsidRPr="00C83F31">
        <w:rPr>
          <w:rFonts w:ascii="AvantGarde Bk BT" w:hAnsi="AvantGarde Bk BT"/>
          <w:sz w:val="20"/>
          <w:szCs w:val="20"/>
          <w:lang w:val="es-ES"/>
        </w:rPr>
        <w:t xml:space="preserve">Que </w:t>
      </w:r>
      <w:r w:rsidRPr="00C83F31">
        <w:rPr>
          <w:rFonts w:ascii="AvantGarde Bk BT" w:hAnsi="AvantGarde Bk BT" w:cs="Times New Roman"/>
          <w:spacing w:val="-2"/>
          <w:sz w:val="20"/>
          <w:szCs w:val="20"/>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C83F31" w:rsidRDefault="00B75500" w:rsidP="00B75500">
      <w:pPr>
        <w:rPr>
          <w:rFonts w:ascii="AvantGarde Bk BT" w:hAnsi="AvantGarde Bk BT"/>
          <w:sz w:val="20"/>
          <w:szCs w:val="20"/>
          <w:lang w:val="es-ES" w:eastAsia="es-ES"/>
        </w:rPr>
      </w:pPr>
    </w:p>
    <w:p w:rsidR="00B75500" w:rsidRPr="00C83F31" w:rsidRDefault="00B75500" w:rsidP="00B8131C">
      <w:pPr>
        <w:numPr>
          <w:ilvl w:val="0"/>
          <w:numId w:val="8"/>
        </w:numPr>
        <w:ind w:hanging="294"/>
        <w:jc w:val="both"/>
        <w:rPr>
          <w:rFonts w:ascii="AvantGarde Bk BT" w:hAnsi="AvantGarde Bk BT"/>
          <w:sz w:val="20"/>
          <w:szCs w:val="20"/>
          <w:lang w:val="es-ES"/>
        </w:rPr>
      </w:pPr>
      <w:r w:rsidRPr="00C83F31">
        <w:rPr>
          <w:rFonts w:ascii="AvantGarde Bk BT" w:hAnsi="AvantGarde Bk BT"/>
          <w:sz w:val="20"/>
          <w:szCs w:val="20"/>
          <w:lang w:val="es-ES"/>
        </w:rPr>
        <w:t xml:space="preserve">Que </w:t>
      </w:r>
      <w:r w:rsidRPr="00C83F31">
        <w:rPr>
          <w:rFonts w:ascii="AvantGarde Bk BT" w:hAnsi="AvantGarde Bk BT" w:cs="Times New Roman"/>
          <w:spacing w:val="-3"/>
          <w:sz w:val="20"/>
          <w:szCs w:val="20"/>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C83F31">
        <w:rPr>
          <w:rFonts w:ascii="AvantGarde Bk BT" w:hAnsi="AvantGarde Bk BT" w:cs="Times New Roman"/>
          <w:spacing w:val="-3"/>
          <w:sz w:val="20"/>
          <w:szCs w:val="20"/>
          <w:lang w:val="es-ES"/>
        </w:rPr>
        <w:t>I</w:t>
      </w:r>
      <w:r w:rsidRPr="00C83F31">
        <w:rPr>
          <w:rFonts w:ascii="AvantGarde Bk BT" w:hAnsi="AvantGarde Bk BT" w:cs="Times New Roman"/>
          <w:spacing w:val="-3"/>
          <w:sz w:val="20"/>
          <w:szCs w:val="20"/>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83F31">
        <w:rPr>
          <w:rFonts w:ascii="AvantGarde Bk BT" w:hAnsi="AvantGarde Bk BT" w:cs="Times New Roman"/>
          <w:spacing w:val="-2"/>
          <w:sz w:val="20"/>
          <w:szCs w:val="20"/>
        </w:rPr>
        <w:t>.</w:t>
      </w:r>
    </w:p>
    <w:p w:rsidR="00B75500" w:rsidRPr="00C83F31" w:rsidRDefault="00B75500" w:rsidP="00B75500">
      <w:pPr>
        <w:rPr>
          <w:rFonts w:ascii="AvantGarde Bk BT" w:hAnsi="AvantGarde Bk BT"/>
          <w:sz w:val="20"/>
          <w:szCs w:val="20"/>
          <w:lang w:val="es-ES" w:eastAsia="es-ES"/>
        </w:rPr>
      </w:pPr>
    </w:p>
    <w:p w:rsidR="00B75500" w:rsidRPr="00C83F31" w:rsidRDefault="00B75500" w:rsidP="00B8131C">
      <w:pPr>
        <w:numPr>
          <w:ilvl w:val="0"/>
          <w:numId w:val="8"/>
        </w:numPr>
        <w:ind w:hanging="294"/>
        <w:jc w:val="both"/>
        <w:rPr>
          <w:rFonts w:ascii="AvantGarde Bk BT" w:hAnsi="AvantGarde Bk BT"/>
          <w:sz w:val="20"/>
          <w:szCs w:val="20"/>
          <w:lang w:val="es-ES"/>
        </w:rPr>
      </w:pPr>
      <w:r w:rsidRPr="00C83F31">
        <w:rPr>
          <w:rFonts w:ascii="AvantGarde Bk BT" w:hAnsi="AvantGarde Bk BT"/>
          <w:sz w:val="20"/>
          <w:szCs w:val="20"/>
          <w:lang w:val="es-ES"/>
        </w:rPr>
        <w:t xml:space="preserve">Que </w:t>
      </w:r>
      <w:r w:rsidRPr="00C83F31">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C83F31">
        <w:rPr>
          <w:rFonts w:ascii="AvantGarde Bk BT" w:hAnsi="AvantGarde Bk BT" w:cs="Times New Roman"/>
          <w:spacing w:val="-2"/>
          <w:sz w:val="20"/>
          <w:szCs w:val="20"/>
        </w:rPr>
        <w:t>.</w:t>
      </w:r>
    </w:p>
    <w:p w:rsidR="00B75500" w:rsidRPr="00C83F31" w:rsidRDefault="00B75500" w:rsidP="00B75500">
      <w:pPr>
        <w:rPr>
          <w:rFonts w:ascii="AvantGarde Bk BT" w:hAnsi="AvantGarde Bk BT"/>
          <w:sz w:val="20"/>
          <w:szCs w:val="20"/>
          <w:lang w:val="es-ES" w:eastAsia="es-ES"/>
        </w:rPr>
      </w:pPr>
    </w:p>
    <w:p w:rsidR="00B75500" w:rsidRPr="00C83F31" w:rsidRDefault="00B75500" w:rsidP="00B8131C">
      <w:pPr>
        <w:numPr>
          <w:ilvl w:val="0"/>
          <w:numId w:val="8"/>
        </w:numPr>
        <w:ind w:hanging="294"/>
        <w:jc w:val="both"/>
        <w:rPr>
          <w:rFonts w:ascii="AvantGarde Bk BT" w:hAnsi="AvantGarde Bk BT"/>
          <w:sz w:val="20"/>
          <w:szCs w:val="20"/>
          <w:lang w:val="es-ES"/>
        </w:rPr>
      </w:pPr>
      <w:r w:rsidRPr="00C83F31">
        <w:rPr>
          <w:rFonts w:ascii="AvantGarde Bk BT" w:hAnsi="AvantGarde Bk BT"/>
          <w:sz w:val="20"/>
          <w:szCs w:val="20"/>
          <w:lang w:val="es-ES"/>
        </w:rPr>
        <w:t xml:space="preserve">Que </w:t>
      </w:r>
      <w:r w:rsidRPr="00C83F31">
        <w:rPr>
          <w:rFonts w:ascii="AvantGarde Bk BT" w:hAnsi="AvantGarde Bk BT" w:cs="Times New Roman"/>
          <w:spacing w:val="-3"/>
          <w:sz w:val="20"/>
          <w:szCs w:val="20"/>
        </w:rPr>
        <w:t>conforme lo previsto en el artículo 27 de la Ley Orgánica el H. Consejo General Universitario, funcionará en pleno o por comisiones</w:t>
      </w:r>
      <w:r w:rsidRPr="00C83F31">
        <w:rPr>
          <w:rFonts w:ascii="AvantGarde Bk BT" w:hAnsi="AvantGarde Bk BT" w:cs="Times New Roman"/>
          <w:spacing w:val="-2"/>
          <w:sz w:val="20"/>
          <w:szCs w:val="20"/>
        </w:rPr>
        <w:t>.</w:t>
      </w:r>
    </w:p>
    <w:p w:rsidR="00B75500" w:rsidRPr="00C83F31" w:rsidRDefault="00B75500" w:rsidP="00C83F31">
      <w:pPr>
        <w:contextualSpacing/>
        <w:rPr>
          <w:rFonts w:ascii="AvantGarde Bk BT" w:hAnsi="AvantGarde Bk BT"/>
          <w:sz w:val="20"/>
          <w:szCs w:val="20"/>
          <w:lang w:val="es-ES" w:eastAsia="es-ES"/>
        </w:rPr>
      </w:pPr>
    </w:p>
    <w:p w:rsidR="00C83F31" w:rsidRPr="00C74B00" w:rsidRDefault="00C83F31" w:rsidP="00C83F31">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20"/>
          <w:szCs w:val="22"/>
          <w:lang w:val="es-ES" w:eastAsia="es-ES"/>
        </w:rPr>
      </w:pPr>
      <w:r w:rsidRPr="00473099">
        <w:rPr>
          <w:rFonts w:ascii="AvantGarde Bk BT" w:hAnsi="AvantGarde Bk BT"/>
          <w:sz w:val="20"/>
          <w:szCs w:val="22"/>
          <w:lang w:val="es-ES" w:eastAsia="es-ES"/>
        </w:rPr>
        <w:t xml:space="preserve">Que </w:t>
      </w:r>
      <w:r w:rsidRPr="00473099">
        <w:rPr>
          <w:rFonts w:ascii="AvantGarde Bk BT" w:hAnsi="AvantGarde Bk BT" w:cs="Times New Roman"/>
          <w:spacing w:val="-3"/>
          <w:sz w:val="20"/>
          <w:szCs w:val="22"/>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del artículo 10</w:t>
      </w:r>
      <w:r>
        <w:rPr>
          <w:rFonts w:ascii="AvantGarde Bk BT" w:hAnsi="AvantGarde Bk BT" w:cs="Times New Roman"/>
          <w:spacing w:val="-3"/>
          <w:sz w:val="20"/>
          <w:szCs w:val="22"/>
          <w:lang w:val="es-ES" w:eastAsia="es-ES"/>
        </w:rPr>
        <w:t xml:space="preserve"> y </w:t>
      </w:r>
      <w:r w:rsidRPr="00473099">
        <w:rPr>
          <w:rFonts w:ascii="AvantGarde Bk BT" w:hAnsi="AvantGarde Bk BT" w:cs="Times New Roman"/>
          <w:spacing w:val="-3"/>
          <w:sz w:val="20"/>
          <w:szCs w:val="22"/>
          <w:lang w:val="es-ES" w:eastAsia="es-ES"/>
        </w:rPr>
        <w:t>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artículo 25</w:t>
      </w:r>
      <w:r>
        <w:rPr>
          <w:rFonts w:ascii="AvantGarde Bk BT" w:hAnsi="AvantGarde Bk BT" w:cs="Times New Roman"/>
          <w:spacing w:val="-3"/>
          <w:sz w:val="20"/>
          <w:szCs w:val="22"/>
          <w:lang w:val="es-ES" w:eastAsia="es-ES"/>
        </w:rPr>
        <w:t xml:space="preserve"> </w:t>
      </w:r>
      <w:r w:rsidRPr="00473099">
        <w:rPr>
          <w:rFonts w:ascii="AvantGarde Bk BT" w:hAnsi="AvantGarde Bk BT" w:cs="Times New Roman"/>
          <w:spacing w:val="-3"/>
          <w:sz w:val="20"/>
          <w:szCs w:val="22"/>
          <w:lang w:val="es-ES" w:eastAsia="es-ES"/>
        </w:rPr>
        <w:t xml:space="preserve">del Reglamento de Becas de la Universidad de Guadalajara le atribuye </w:t>
      </w:r>
      <w:r>
        <w:rPr>
          <w:rFonts w:ascii="AvantGarde Bk BT" w:hAnsi="AvantGarde Bk BT" w:cs="Times New Roman"/>
          <w:spacing w:val="-3"/>
          <w:sz w:val="20"/>
          <w:szCs w:val="22"/>
          <w:lang w:val="es-ES" w:eastAsia="es-ES"/>
        </w:rPr>
        <w:t>al Consejo General Universitario resolver sobre las solicitudes de beca y a la Comisión de Condonaciones y Becas respectiva, la evaluación de las solicitudes y su dictaminación, respectivamente.</w:t>
      </w:r>
    </w:p>
    <w:p w:rsidR="00B75500" w:rsidRPr="00C83F31" w:rsidRDefault="00B75500" w:rsidP="00C83F31">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B75500" w:rsidRPr="00C83F31" w:rsidRDefault="00B75500" w:rsidP="00B75500">
      <w:pPr>
        <w:jc w:val="both"/>
        <w:rPr>
          <w:rFonts w:ascii="AvantGarde Bk BT" w:hAnsi="AvantGarde Bk BT"/>
          <w:sz w:val="20"/>
          <w:szCs w:val="20"/>
          <w:lang w:val="es-ES" w:eastAsia="es-ES"/>
        </w:rPr>
      </w:pPr>
      <w:r w:rsidRPr="00C83F31">
        <w:rPr>
          <w:rFonts w:ascii="AvantGarde Bk BT" w:hAnsi="AvantGarde Bk BT" w:cs="Times New Roman"/>
          <w:spacing w:val="-3"/>
          <w:sz w:val="20"/>
          <w:szCs w:val="20"/>
          <w:lang w:val="es-ES" w:eastAsia="es-ES"/>
        </w:rPr>
        <w:t>Por lo anteriormente expuesto</w:t>
      </w:r>
      <w:r w:rsidR="007B0505" w:rsidRPr="00C83F31">
        <w:rPr>
          <w:rFonts w:ascii="AvantGarde Bk BT" w:hAnsi="AvantGarde Bk BT" w:cs="Times New Roman"/>
          <w:spacing w:val="-3"/>
          <w:sz w:val="20"/>
          <w:szCs w:val="20"/>
          <w:lang w:val="es-ES" w:eastAsia="es-ES"/>
        </w:rPr>
        <w:t xml:space="preserve"> y </w:t>
      </w:r>
      <w:r w:rsidRPr="00C83F31">
        <w:rPr>
          <w:rFonts w:ascii="AvantGarde Bk BT" w:hAnsi="AvantGarde Bk BT" w:cs="Times New Roman"/>
          <w:spacing w:val="-3"/>
          <w:sz w:val="20"/>
          <w:szCs w:val="20"/>
          <w:lang w:val="es-ES" w:eastAsia="es-ES"/>
        </w:rPr>
        <w:t>fundado, esta Comisión Permanente de Condonaciones y Becas propone al pleno del H. Consejo General Universitario los siguientes</w:t>
      </w:r>
    </w:p>
    <w:p w:rsidR="00B75500" w:rsidRPr="00C83F31" w:rsidRDefault="00B75500" w:rsidP="00C83F31">
      <w:pPr>
        <w:rPr>
          <w:rFonts w:ascii="AvantGarde Bk BT" w:hAnsi="AvantGarde Bk BT"/>
          <w:b/>
          <w:sz w:val="20"/>
          <w:szCs w:val="20"/>
          <w:lang w:val="es-ES" w:eastAsia="es-ES"/>
        </w:rPr>
      </w:pPr>
    </w:p>
    <w:p w:rsidR="00895BC0" w:rsidRPr="00C83F31" w:rsidRDefault="00B75500" w:rsidP="00B75500">
      <w:pPr>
        <w:jc w:val="center"/>
        <w:rPr>
          <w:rFonts w:ascii="AvantGarde Bk BT" w:hAnsi="AvantGarde Bk BT"/>
          <w:b/>
          <w:sz w:val="20"/>
          <w:szCs w:val="20"/>
          <w:lang w:val="pt-BR" w:eastAsia="es-ES"/>
        </w:rPr>
      </w:pPr>
      <w:r w:rsidRPr="00C83F31">
        <w:rPr>
          <w:rFonts w:ascii="AvantGarde Bk BT" w:hAnsi="AvantGarde Bk BT"/>
          <w:b/>
          <w:sz w:val="20"/>
          <w:szCs w:val="20"/>
          <w:lang w:val="pt-BR" w:eastAsia="es-ES"/>
        </w:rPr>
        <w:lastRenderedPageBreak/>
        <w:t>R e s o l u t i v o s</w:t>
      </w:r>
    </w:p>
    <w:p w:rsidR="00B75500" w:rsidRPr="00C83F31" w:rsidRDefault="00B75500" w:rsidP="00B75500">
      <w:pPr>
        <w:jc w:val="both"/>
        <w:rPr>
          <w:rFonts w:ascii="AvantGarde Bk BT" w:hAnsi="AvantGarde Bk BT"/>
          <w:b/>
          <w:sz w:val="20"/>
          <w:szCs w:val="20"/>
          <w:lang w:val="pt-BR" w:eastAsia="es-ES"/>
        </w:rPr>
      </w:pPr>
    </w:p>
    <w:p w:rsidR="00B75500" w:rsidRPr="00C83F31" w:rsidRDefault="00C83F31" w:rsidP="00B75500">
      <w:pPr>
        <w:jc w:val="both"/>
        <w:rPr>
          <w:rFonts w:ascii="AvantGarde Bk BT" w:hAnsi="AvantGarde Bk BT"/>
          <w:sz w:val="20"/>
          <w:szCs w:val="20"/>
          <w:lang w:val="es-ES" w:eastAsia="es-ES"/>
        </w:rPr>
      </w:pPr>
      <w:r>
        <w:rPr>
          <w:rFonts w:ascii="AvantGarde Bk BT" w:hAnsi="AvantGarde Bk BT"/>
          <w:b/>
          <w:sz w:val="20"/>
          <w:szCs w:val="20"/>
          <w:lang w:val="es-ES" w:eastAsia="es-ES"/>
        </w:rPr>
        <w:t xml:space="preserve">PRIMERO. </w:t>
      </w:r>
      <w:r>
        <w:rPr>
          <w:rFonts w:ascii="AvantGarde Bk BT" w:hAnsi="AvantGarde Bk BT"/>
          <w:sz w:val="20"/>
          <w:szCs w:val="20"/>
          <w:lang w:val="es-ES" w:eastAsia="es-ES"/>
        </w:rPr>
        <w:t>En virtud de la renuncia presenta</w:t>
      </w:r>
      <w:r w:rsidR="006259C7">
        <w:rPr>
          <w:rFonts w:ascii="AvantGarde Bk BT" w:hAnsi="AvantGarde Bk BT"/>
          <w:sz w:val="20"/>
          <w:szCs w:val="20"/>
          <w:lang w:val="es-ES" w:eastAsia="es-ES"/>
        </w:rPr>
        <w:t>da por la intere</w:t>
      </w:r>
      <w:bookmarkStart w:id="0" w:name="_GoBack"/>
      <w:bookmarkEnd w:id="0"/>
      <w:r w:rsidR="006259C7">
        <w:rPr>
          <w:rFonts w:ascii="AvantGarde Bk BT" w:hAnsi="AvantGarde Bk BT"/>
          <w:sz w:val="20"/>
          <w:szCs w:val="20"/>
          <w:lang w:val="es-ES" w:eastAsia="es-ES"/>
        </w:rPr>
        <w:t>sa</w:t>
      </w:r>
      <w:r w:rsidR="00640915">
        <w:rPr>
          <w:rFonts w:ascii="AvantGarde Bk BT" w:hAnsi="AvantGarde Bk BT"/>
          <w:sz w:val="20"/>
          <w:szCs w:val="20"/>
          <w:lang w:val="es-ES" w:eastAsia="es-ES"/>
        </w:rPr>
        <w:t>da</w:t>
      </w:r>
      <w:r w:rsidR="006259C7">
        <w:rPr>
          <w:rFonts w:ascii="AvantGarde Bk BT" w:hAnsi="AvantGarde Bk BT"/>
          <w:sz w:val="20"/>
          <w:szCs w:val="20"/>
          <w:lang w:val="es-ES" w:eastAsia="es-ES"/>
        </w:rPr>
        <w:t xml:space="preserve"> y de su aceptación,</w:t>
      </w:r>
      <w:r>
        <w:rPr>
          <w:rFonts w:ascii="AvantGarde Bk BT" w:hAnsi="AvantGarde Bk BT"/>
          <w:sz w:val="20"/>
          <w:szCs w:val="20"/>
          <w:lang w:val="es-ES" w:eastAsia="es-ES"/>
        </w:rPr>
        <w:t xml:space="preserve"> se </w:t>
      </w:r>
      <w:r w:rsidRPr="00C83F31">
        <w:rPr>
          <w:rFonts w:ascii="AvantGarde Bk BT" w:hAnsi="AvantGarde Bk BT"/>
          <w:b/>
          <w:sz w:val="20"/>
          <w:szCs w:val="20"/>
          <w:lang w:val="es-ES" w:eastAsia="es-ES"/>
        </w:rPr>
        <w:t>CANCELA LA BECA-CRÉDITO COMPLETA</w:t>
      </w:r>
      <w:r w:rsidR="00F659B5" w:rsidRPr="00C83F31">
        <w:rPr>
          <w:rFonts w:ascii="AvantGarde Bk BT" w:hAnsi="AvantGarde Bk BT"/>
          <w:sz w:val="20"/>
          <w:szCs w:val="20"/>
          <w:lang w:val="es-ES" w:eastAsia="es-ES"/>
        </w:rPr>
        <w:t xml:space="preserve"> otorgada a la C. Alejandrina Figueroa Hernández, mediante Dictamen Número V/2015/749</w:t>
      </w:r>
      <w:r w:rsidR="006259C7">
        <w:rPr>
          <w:rFonts w:ascii="AvantGarde Bk BT" w:hAnsi="AvantGarde Bk BT"/>
          <w:sz w:val="20"/>
          <w:szCs w:val="20"/>
          <w:lang w:val="es-ES" w:eastAsia="es-ES"/>
        </w:rPr>
        <w:t>,</w:t>
      </w:r>
      <w:r w:rsidR="00F659B5" w:rsidRPr="00C83F31">
        <w:rPr>
          <w:rFonts w:ascii="AvantGarde Bk BT" w:hAnsi="AvantGarde Bk BT"/>
          <w:sz w:val="20"/>
          <w:szCs w:val="20"/>
          <w:lang w:val="es-ES" w:eastAsia="es-ES"/>
        </w:rPr>
        <w:t xml:space="preserve"> de</w:t>
      </w:r>
      <w:r w:rsidR="006259C7">
        <w:rPr>
          <w:rFonts w:ascii="AvantGarde Bk BT" w:hAnsi="AvantGarde Bk BT"/>
          <w:sz w:val="20"/>
          <w:szCs w:val="20"/>
          <w:lang w:val="es-ES" w:eastAsia="es-ES"/>
        </w:rPr>
        <w:t>l</w:t>
      </w:r>
      <w:r w:rsidR="00F659B5" w:rsidRPr="00C83F31">
        <w:rPr>
          <w:rFonts w:ascii="AvantGarde Bk BT" w:hAnsi="AvantGarde Bk BT"/>
          <w:sz w:val="20"/>
          <w:szCs w:val="20"/>
          <w:lang w:val="es-ES" w:eastAsia="es-ES"/>
        </w:rPr>
        <w:t xml:space="preserve"> 07 de octubre de 2015, por lo que queda sin efectos a partir del 1º de enero de 2016</w:t>
      </w:r>
      <w:r w:rsidR="006D1DC9" w:rsidRPr="00C83F31">
        <w:rPr>
          <w:rFonts w:ascii="AvantGarde Bk BT" w:hAnsi="AvantGarde Bk BT"/>
          <w:sz w:val="20"/>
          <w:szCs w:val="20"/>
          <w:lang w:val="es-ES" w:eastAsia="es-ES"/>
        </w:rPr>
        <w:t>.</w:t>
      </w:r>
    </w:p>
    <w:p w:rsidR="00B75500" w:rsidRPr="00C83F31" w:rsidRDefault="00B75500" w:rsidP="00B75500">
      <w:pPr>
        <w:jc w:val="both"/>
        <w:rPr>
          <w:rFonts w:ascii="AvantGarde Bk BT" w:hAnsi="AvantGarde Bk BT"/>
          <w:spacing w:val="-3"/>
          <w:sz w:val="20"/>
          <w:szCs w:val="20"/>
          <w:lang w:val="es-ES" w:eastAsia="es-ES"/>
        </w:rPr>
      </w:pPr>
    </w:p>
    <w:p w:rsidR="00B75500" w:rsidRPr="00C83F31" w:rsidRDefault="006259C7" w:rsidP="00B75500">
      <w:pPr>
        <w:jc w:val="both"/>
        <w:rPr>
          <w:rFonts w:ascii="AvantGarde Bk BT" w:hAnsi="AvantGarde Bk BT"/>
          <w:sz w:val="20"/>
          <w:szCs w:val="20"/>
        </w:rPr>
      </w:pPr>
      <w:r>
        <w:rPr>
          <w:rFonts w:ascii="AvantGarde Bk BT" w:hAnsi="AvantGarde Bk BT"/>
          <w:b/>
          <w:spacing w:val="-3"/>
          <w:sz w:val="20"/>
          <w:szCs w:val="20"/>
          <w:lang w:val="es-ES_tradnl"/>
        </w:rPr>
        <w:t>SEGUNDO.</w:t>
      </w:r>
      <w:r w:rsidR="00B75500" w:rsidRPr="00C83F31">
        <w:rPr>
          <w:rFonts w:ascii="AvantGarde Bk BT" w:hAnsi="AvantGarde Bk BT"/>
          <w:spacing w:val="-3"/>
          <w:sz w:val="20"/>
          <w:szCs w:val="20"/>
          <w:lang w:val="es-ES_tradnl"/>
        </w:rPr>
        <w:t xml:space="preserve"> </w:t>
      </w:r>
      <w:r w:rsidR="00DB2AD2" w:rsidRPr="00C83F31">
        <w:rPr>
          <w:rFonts w:ascii="AvantGarde Bk BT" w:hAnsi="AvantGarde Bk BT"/>
          <w:sz w:val="20"/>
          <w:szCs w:val="20"/>
          <w:lang w:val="es-ES" w:eastAsia="es-ES"/>
        </w:rPr>
        <w:t xml:space="preserve">Notifíquese a la C. </w:t>
      </w:r>
      <w:r w:rsidR="00F659B5" w:rsidRPr="00C83F31">
        <w:rPr>
          <w:rFonts w:ascii="AvantGarde Bk BT" w:hAnsi="AvantGarde Bk BT"/>
          <w:sz w:val="20"/>
          <w:szCs w:val="20"/>
          <w:lang w:val="es-ES" w:eastAsia="es-ES"/>
        </w:rPr>
        <w:t>Alejandrina Figueroa Hernández</w:t>
      </w:r>
      <w:r w:rsidR="00DB2AD2" w:rsidRPr="00C83F31">
        <w:rPr>
          <w:rFonts w:ascii="AvantGarde Bk BT" w:hAnsi="AvantGarde Bk BT"/>
          <w:sz w:val="20"/>
          <w:szCs w:val="20"/>
          <w:lang w:val="es-ES" w:eastAsia="es-ES"/>
        </w:rPr>
        <w:t>, el presente dictamen</w:t>
      </w:r>
      <w:r w:rsidR="00B75500" w:rsidRPr="00C83F31">
        <w:rPr>
          <w:rFonts w:ascii="AvantGarde Bk BT" w:hAnsi="AvantGarde Bk BT"/>
          <w:sz w:val="20"/>
          <w:szCs w:val="20"/>
        </w:rPr>
        <w:t>.</w:t>
      </w:r>
    </w:p>
    <w:p w:rsidR="00507D06" w:rsidRPr="00C83F31" w:rsidRDefault="00507D06" w:rsidP="00B75500">
      <w:pPr>
        <w:jc w:val="both"/>
        <w:rPr>
          <w:rFonts w:ascii="AvantGarde Bk BT" w:hAnsi="AvantGarde Bk BT"/>
          <w:sz w:val="20"/>
          <w:szCs w:val="20"/>
        </w:rPr>
      </w:pPr>
    </w:p>
    <w:p w:rsidR="006259C7" w:rsidRDefault="006259C7" w:rsidP="00DF574C">
      <w:pPr>
        <w:jc w:val="both"/>
        <w:rPr>
          <w:rFonts w:ascii="AvantGarde Bk BT" w:hAnsi="AvantGarde Bk BT"/>
          <w:b/>
          <w:sz w:val="20"/>
          <w:szCs w:val="20"/>
        </w:rPr>
      </w:pPr>
      <w:r>
        <w:rPr>
          <w:rFonts w:ascii="AvantGarde Bk BT" w:hAnsi="AvantGarde Bk BT"/>
          <w:b/>
          <w:sz w:val="20"/>
          <w:szCs w:val="20"/>
        </w:rPr>
        <w:t>TERCERO</w:t>
      </w:r>
      <w:r w:rsidR="00DF574C" w:rsidRPr="00C83F31">
        <w:rPr>
          <w:rFonts w:ascii="AvantGarde Bk BT" w:hAnsi="AvantGarde Bk BT"/>
          <w:b/>
          <w:sz w:val="20"/>
          <w:szCs w:val="20"/>
        </w:rPr>
        <w:t xml:space="preserve">. </w:t>
      </w:r>
      <w:r w:rsidRPr="00473099">
        <w:rPr>
          <w:rFonts w:ascii="AvantGarde Bk BT" w:hAnsi="AvantGarde Bk BT" w:cs="Times New Roman"/>
          <w:spacing w:val="-3"/>
          <w:sz w:val="20"/>
          <w:szCs w:val="22"/>
          <w:lang w:val="es-ES_tradnl" w:eastAsia="en-US"/>
        </w:rPr>
        <w:t>De conformidad a lo dispuesto en el último párrafo del artículo 35 de la Ley Orgánica, y toda vez que</w:t>
      </w:r>
      <w:r w:rsidRPr="00473099">
        <w:rPr>
          <w:rFonts w:ascii="AvantGarde Bk BT" w:hAnsi="AvantGarde Bk BT" w:cs="Times New Roman"/>
          <w:spacing w:val="-3"/>
          <w:sz w:val="20"/>
          <w:szCs w:val="22"/>
          <w:lang w:val="es-ES_tradnl"/>
        </w:rPr>
        <w:t xml:space="preserve"> </w:t>
      </w:r>
      <w:r>
        <w:rPr>
          <w:rFonts w:ascii="AvantGarde Bk BT" w:hAnsi="AvantGarde Bk BT" w:cs="Times New Roman"/>
          <w:spacing w:val="-3"/>
          <w:sz w:val="20"/>
          <w:szCs w:val="22"/>
          <w:lang w:val="es-ES_tradnl"/>
        </w:rPr>
        <w:t xml:space="preserve">la cancelación de la beca queda sin efectos a partir del 01 de enero de 2016, </w:t>
      </w:r>
      <w:r w:rsidRPr="00473099">
        <w:rPr>
          <w:rFonts w:ascii="AvantGarde Bk BT" w:hAnsi="AvantGarde Bk BT" w:cs="Times New Roman"/>
          <w:spacing w:val="-3"/>
          <w:sz w:val="20"/>
          <w:szCs w:val="22"/>
          <w:lang w:val="es-ES_tradnl" w:eastAsia="en-US"/>
        </w:rPr>
        <w:t>solicítese al Rector General resuelva provisionalmente la presente propuesta, en tanto la misma se pone a consideración del pleno del H. Consejo General</w:t>
      </w:r>
      <w:r>
        <w:rPr>
          <w:rFonts w:ascii="AvantGarde Bk BT" w:hAnsi="AvantGarde Bk BT" w:cs="Times New Roman"/>
          <w:spacing w:val="-3"/>
          <w:sz w:val="20"/>
          <w:szCs w:val="22"/>
          <w:lang w:val="es-ES_tradnl" w:eastAsia="en-US"/>
        </w:rPr>
        <w:t>.</w:t>
      </w:r>
    </w:p>
    <w:p w:rsidR="00DF574C" w:rsidRPr="00C83F31" w:rsidRDefault="00DF574C" w:rsidP="00B75500">
      <w:pPr>
        <w:jc w:val="both"/>
        <w:rPr>
          <w:rFonts w:ascii="AvantGarde Bk BT" w:hAnsi="AvantGarde Bk BT"/>
          <w:sz w:val="20"/>
          <w:szCs w:val="20"/>
        </w:rPr>
      </w:pPr>
    </w:p>
    <w:p w:rsidR="00C4431B" w:rsidRPr="00C83F31" w:rsidRDefault="00C4431B" w:rsidP="00C4431B">
      <w:pPr>
        <w:tabs>
          <w:tab w:val="center" w:pos="4393"/>
        </w:tabs>
        <w:suppressAutoHyphens/>
        <w:ind w:left="709" w:hanging="283"/>
        <w:jc w:val="center"/>
        <w:rPr>
          <w:rFonts w:ascii="AvantGarde Bk BT" w:hAnsi="AvantGarde Bk BT"/>
          <w:spacing w:val="-3"/>
          <w:sz w:val="20"/>
          <w:szCs w:val="20"/>
          <w:lang w:val="es-ES_tradnl"/>
        </w:rPr>
      </w:pPr>
      <w:r w:rsidRPr="00C83F31">
        <w:rPr>
          <w:rFonts w:ascii="AvantGarde Bk BT" w:hAnsi="AvantGarde Bk BT"/>
          <w:spacing w:val="-3"/>
          <w:sz w:val="20"/>
          <w:szCs w:val="20"/>
          <w:lang w:val="es-ES_tradnl"/>
        </w:rPr>
        <w:t>A t e n t a m e n t e</w:t>
      </w:r>
    </w:p>
    <w:p w:rsidR="00C4431B" w:rsidRPr="00C83F31" w:rsidRDefault="00C4431B" w:rsidP="00C4431B">
      <w:pPr>
        <w:tabs>
          <w:tab w:val="center" w:pos="4393"/>
        </w:tabs>
        <w:suppressAutoHyphens/>
        <w:ind w:left="709" w:hanging="283"/>
        <w:jc w:val="center"/>
        <w:rPr>
          <w:rFonts w:ascii="AvantGarde Bk BT" w:hAnsi="AvantGarde Bk BT"/>
          <w:b/>
          <w:spacing w:val="-3"/>
          <w:sz w:val="20"/>
          <w:szCs w:val="20"/>
          <w:lang w:val="es-ES_tradnl"/>
        </w:rPr>
      </w:pPr>
      <w:r w:rsidRPr="00C83F31">
        <w:rPr>
          <w:rFonts w:ascii="AvantGarde Bk BT" w:hAnsi="AvantGarde Bk BT"/>
          <w:b/>
          <w:spacing w:val="-3"/>
          <w:sz w:val="20"/>
          <w:szCs w:val="20"/>
          <w:lang w:val="es-ES_tradnl"/>
        </w:rPr>
        <w:t>“Piensa y Trabaja”</w:t>
      </w:r>
    </w:p>
    <w:p w:rsidR="00C4431B" w:rsidRPr="00C83F31" w:rsidRDefault="00C4431B" w:rsidP="00C4431B">
      <w:pPr>
        <w:ind w:left="709" w:hanging="283"/>
        <w:jc w:val="center"/>
        <w:rPr>
          <w:rFonts w:ascii="AvantGarde Bk BT" w:hAnsi="AvantGarde Bk BT"/>
          <w:sz w:val="20"/>
          <w:szCs w:val="20"/>
          <w:lang w:val="es-ES"/>
        </w:rPr>
      </w:pPr>
      <w:r w:rsidRPr="00C83F31">
        <w:rPr>
          <w:rFonts w:ascii="AvantGarde Bk BT" w:hAnsi="AvantGarde Bk BT"/>
          <w:sz w:val="20"/>
          <w:szCs w:val="20"/>
          <w:lang w:val="es-ES"/>
        </w:rPr>
        <w:t xml:space="preserve">Guadalajara, Jalisco, </w:t>
      </w:r>
      <w:r w:rsidR="001D674D" w:rsidRPr="00C83F31">
        <w:rPr>
          <w:rFonts w:ascii="AvantGarde Bk BT" w:hAnsi="AvantGarde Bk BT"/>
          <w:sz w:val="20"/>
          <w:szCs w:val="20"/>
          <w:lang w:val="es-ES"/>
        </w:rPr>
        <w:t>06</w:t>
      </w:r>
      <w:r w:rsidR="007910F7" w:rsidRPr="00C83F31">
        <w:rPr>
          <w:rFonts w:ascii="AvantGarde Bk BT" w:hAnsi="AvantGarde Bk BT"/>
          <w:sz w:val="20"/>
          <w:szCs w:val="20"/>
          <w:lang w:val="es-ES"/>
        </w:rPr>
        <w:t xml:space="preserve"> </w:t>
      </w:r>
      <w:r w:rsidR="005A6CEF" w:rsidRPr="00C83F31">
        <w:rPr>
          <w:rFonts w:ascii="AvantGarde Bk BT" w:hAnsi="AvantGarde Bk BT"/>
          <w:sz w:val="20"/>
          <w:szCs w:val="20"/>
          <w:lang w:val="es-ES"/>
        </w:rPr>
        <w:t xml:space="preserve">de </w:t>
      </w:r>
      <w:r w:rsidR="001D674D" w:rsidRPr="00C83F31">
        <w:rPr>
          <w:rFonts w:ascii="AvantGarde Bk BT" w:hAnsi="AvantGarde Bk BT"/>
          <w:sz w:val="20"/>
          <w:szCs w:val="20"/>
          <w:lang w:val="es-ES"/>
        </w:rPr>
        <w:t>Mayo</w:t>
      </w:r>
      <w:r w:rsidR="005A6CEF" w:rsidRPr="00C83F31">
        <w:rPr>
          <w:rFonts w:ascii="AvantGarde Bk BT" w:hAnsi="AvantGarde Bk BT"/>
          <w:sz w:val="20"/>
          <w:szCs w:val="20"/>
          <w:lang w:val="es-ES"/>
        </w:rPr>
        <w:t xml:space="preserve"> de 201</w:t>
      </w:r>
      <w:r w:rsidR="001D674D" w:rsidRPr="00C83F31">
        <w:rPr>
          <w:rFonts w:ascii="AvantGarde Bk BT" w:hAnsi="AvantGarde Bk BT"/>
          <w:sz w:val="20"/>
          <w:szCs w:val="20"/>
          <w:lang w:val="es-ES"/>
        </w:rPr>
        <w:t>6</w:t>
      </w:r>
    </w:p>
    <w:p w:rsidR="00C4431B" w:rsidRPr="00C83F31" w:rsidRDefault="00C4431B" w:rsidP="00C4431B">
      <w:pPr>
        <w:ind w:left="709" w:hanging="283"/>
        <w:jc w:val="center"/>
        <w:rPr>
          <w:rFonts w:ascii="AvantGarde Bk BT" w:hAnsi="AvantGarde Bk BT"/>
          <w:sz w:val="20"/>
          <w:szCs w:val="20"/>
          <w:lang w:val="es-ES"/>
        </w:rPr>
      </w:pPr>
    </w:p>
    <w:p w:rsidR="00C4431B" w:rsidRPr="00C83F31" w:rsidRDefault="00C4431B" w:rsidP="00C4431B">
      <w:pPr>
        <w:ind w:left="709" w:hanging="283"/>
        <w:jc w:val="center"/>
        <w:rPr>
          <w:rFonts w:ascii="AvantGarde Bk BT" w:hAnsi="AvantGarde Bk BT"/>
          <w:sz w:val="20"/>
          <w:szCs w:val="20"/>
          <w:lang w:val="es-ES"/>
        </w:rPr>
      </w:pPr>
    </w:p>
    <w:p w:rsidR="00351EF4" w:rsidRPr="00C83F31" w:rsidRDefault="00351EF4" w:rsidP="00C4431B">
      <w:pPr>
        <w:ind w:left="709" w:hanging="283"/>
        <w:jc w:val="center"/>
        <w:rPr>
          <w:rFonts w:ascii="AvantGarde Bk BT" w:hAnsi="AvantGarde Bk BT"/>
          <w:sz w:val="20"/>
          <w:szCs w:val="20"/>
          <w:lang w:val="es-ES"/>
        </w:rPr>
      </w:pPr>
    </w:p>
    <w:p w:rsidR="00C4431B" w:rsidRPr="00C83F31"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83F31">
        <w:rPr>
          <w:rFonts w:ascii="AvantGarde Bk BT" w:hAnsi="AvantGarde Bk BT"/>
          <w:b/>
          <w:spacing w:val="-3"/>
          <w:sz w:val="20"/>
          <w:szCs w:val="20"/>
        </w:rPr>
        <w:t>Mtro. Itzcóatl Tonatiuh Bravo Padilla</w:t>
      </w:r>
    </w:p>
    <w:p w:rsidR="00C4431B" w:rsidRPr="00C83F31" w:rsidRDefault="00C4431B" w:rsidP="00C4431B">
      <w:pPr>
        <w:tabs>
          <w:tab w:val="left" w:pos="-720"/>
        </w:tabs>
        <w:suppressAutoHyphens/>
        <w:ind w:left="709" w:hanging="283"/>
        <w:jc w:val="center"/>
        <w:rPr>
          <w:rFonts w:ascii="AvantGarde Bk BT" w:hAnsi="AvantGarde Bk BT"/>
          <w:spacing w:val="-3"/>
          <w:sz w:val="20"/>
          <w:szCs w:val="20"/>
        </w:rPr>
      </w:pPr>
      <w:r w:rsidRPr="00C83F31">
        <w:rPr>
          <w:rFonts w:ascii="AvantGarde Bk BT" w:hAnsi="AvantGarde Bk BT"/>
          <w:spacing w:val="-3"/>
          <w:sz w:val="20"/>
          <w:szCs w:val="20"/>
        </w:rPr>
        <w:t xml:space="preserve">Presidente </w:t>
      </w:r>
    </w:p>
    <w:p w:rsidR="00C4431B" w:rsidRDefault="00C4431B" w:rsidP="00C4431B">
      <w:pPr>
        <w:ind w:left="709" w:hanging="283"/>
        <w:rPr>
          <w:rFonts w:ascii="AvantGarde Bk BT" w:hAnsi="AvantGarde Bk BT"/>
          <w:sz w:val="20"/>
          <w:szCs w:val="20"/>
        </w:rPr>
      </w:pPr>
    </w:p>
    <w:p w:rsidR="006259C7" w:rsidRPr="00C83F31" w:rsidRDefault="006259C7" w:rsidP="00C4431B">
      <w:pPr>
        <w:ind w:left="709" w:hanging="283"/>
        <w:rPr>
          <w:rFonts w:ascii="AvantGarde Bk BT" w:hAnsi="AvantGarde Bk BT"/>
          <w:sz w:val="20"/>
          <w:szCs w:val="20"/>
        </w:rPr>
      </w:pPr>
    </w:p>
    <w:p w:rsidR="00351EF4" w:rsidRPr="00C83F31"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83F31" w:rsidTr="00710B89">
        <w:tc>
          <w:tcPr>
            <w:tcW w:w="4560" w:type="dxa"/>
          </w:tcPr>
          <w:p w:rsidR="00C4431B" w:rsidRPr="00C83F31" w:rsidRDefault="00C4431B" w:rsidP="00C4431B">
            <w:pPr>
              <w:ind w:left="709" w:hanging="283"/>
              <w:jc w:val="center"/>
              <w:rPr>
                <w:rFonts w:ascii="AvantGarde Bk BT" w:hAnsi="AvantGarde Bk BT"/>
                <w:spacing w:val="-3"/>
                <w:sz w:val="20"/>
                <w:szCs w:val="20"/>
                <w:lang w:val="es-ES_tradnl"/>
              </w:rPr>
            </w:pPr>
            <w:r w:rsidRPr="00C83F31">
              <w:rPr>
                <w:rFonts w:ascii="AvantGarde Bk BT" w:hAnsi="AvantGarde Bk BT"/>
                <w:spacing w:val="-3"/>
                <w:sz w:val="20"/>
                <w:szCs w:val="20"/>
                <w:lang w:val="es-ES_tradnl"/>
              </w:rPr>
              <w:t>Mtro. Ernesto Flores Gallo</w:t>
            </w:r>
          </w:p>
        </w:tc>
        <w:tc>
          <w:tcPr>
            <w:tcW w:w="4680" w:type="dxa"/>
          </w:tcPr>
          <w:p w:rsidR="00C4431B" w:rsidRPr="00C83F31" w:rsidRDefault="00233206" w:rsidP="00DC0C1D">
            <w:pPr>
              <w:ind w:left="709" w:hanging="283"/>
              <w:jc w:val="center"/>
              <w:rPr>
                <w:rFonts w:ascii="AvantGarde Bk BT" w:hAnsi="AvantGarde Bk BT"/>
                <w:spacing w:val="-3"/>
                <w:sz w:val="20"/>
                <w:szCs w:val="20"/>
                <w:lang w:val="es-ES_tradnl"/>
              </w:rPr>
            </w:pPr>
            <w:r w:rsidRPr="00C83F31">
              <w:rPr>
                <w:rFonts w:ascii="AvantGarde Bk BT" w:hAnsi="AvantGarde Bk BT"/>
                <w:sz w:val="20"/>
                <w:szCs w:val="20"/>
              </w:rPr>
              <w:t>Mtra. María Isabel Arreola Caro</w:t>
            </w:r>
          </w:p>
        </w:tc>
      </w:tr>
      <w:tr w:rsidR="00C4431B" w:rsidRPr="00C83F31" w:rsidTr="00710B89">
        <w:tc>
          <w:tcPr>
            <w:tcW w:w="4560" w:type="dxa"/>
          </w:tcPr>
          <w:p w:rsidR="00C4431B" w:rsidRPr="00C83F31" w:rsidRDefault="00C4431B" w:rsidP="00C4431B">
            <w:pPr>
              <w:ind w:left="709" w:hanging="283"/>
              <w:jc w:val="center"/>
              <w:rPr>
                <w:rFonts w:ascii="AvantGarde Bk BT" w:hAnsi="AvantGarde Bk BT"/>
                <w:spacing w:val="-3"/>
                <w:sz w:val="20"/>
                <w:szCs w:val="20"/>
                <w:lang w:val="es-ES_tradnl"/>
              </w:rPr>
            </w:pPr>
          </w:p>
          <w:p w:rsidR="00351EF4" w:rsidRPr="00C83F31" w:rsidRDefault="00351EF4" w:rsidP="00C4431B">
            <w:pPr>
              <w:ind w:left="709" w:hanging="283"/>
              <w:jc w:val="center"/>
              <w:rPr>
                <w:rFonts w:ascii="AvantGarde Bk BT" w:hAnsi="AvantGarde Bk BT"/>
                <w:spacing w:val="-3"/>
                <w:sz w:val="20"/>
                <w:szCs w:val="20"/>
                <w:lang w:val="es-ES_tradnl"/>
              </w:rPr>
            </w:pPr>
          </w:p>
          <w:p w:rsidR="00C4431B" w:rsidRPr="00C83F31"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83F31" w:rsidRDefault="00C4431B" w:rsidP="00C4431B">
            <w:pPr>
              <w:ind w:left="709" w:hanging="283"/>
              <w:jc w:val="center"/>
              <w:rPr>
                <w:rFonts w:ascii="AvantGarde Bk BT" w:hAnsi="AvantGarde Bk BT"/>
                <w:spacing w:val="-3"/>
                <w:sz w:val="20"/>
                <w:szCs w:val="20"/>
                <w:lang w:val="es-ES_tradnl"/>
              </w:rPr>
            </w:pPr>
          </w:p>
          <w:p w:rsidR="00C4431B" w:rsidRPr="00C83F31" w:rsidRDefault="00C4431B" w:rsidP="00C4431B">
            <w:pPr>
              <w:ind w:left="709" w:hanging="283"/>
              <w:jc w:val="center"/>
              <w:rPr>
                <w:rFonts w:ascii="AvantGarde Bk BT" w:hAnsi="AvantGarde Bk BT"/>
                <w:spacing w:val="-3"/>
                <w:sz w:val="20"/>
                <w:szCs w:val="20"/>
                <w:lang w:val="es-ES_tradnl"/>
              </w:rPr>
            </w:pPr>
          </w:p>
        </w:tc>
      </w:tr>
      <w:tr w:rsidR="00C4431B" w:rsidRPr="00C83F31" w:rsidTr="00710B89">
        <w:tc>
          <w:tcPr>
            <w:tcW w:w="4560" w:type="dxa"/>
          </w:tcPr>
          <w:p w:rsidR="00C4431B" w:rsidRPr="00C83F31" w:rsidRDefault="00C4431B" w:rsidP="00C4431B">
            <w:pPr>
              <w:ind w:left="709" w:hanging="283"/>
              <w:jc w:val="center"/>
              <w:rPr>
                <w:rFonts w:ascii="AvantGarde Bk BT" w:hAnsi="AvantGarde Bk BT"/>
                <w:spacing w:val="-3"/>
                <w:sz w:val="20"/>
                <w:szCs w:val="20"/>
                <w:lang w:val="es-ES_tradnl"/>
              </w:rPr>
            </w:pPr>
            <w:r w:rsidRPr="00C83F31">
              <w:rPr>
                <w:rFonts w:ascii="AvantGarde Bk BT" w:hAnsi="AvantGarde Bk BT"/>
                <w:sz w:val="20"/>
                <w:szCs w:val="20"/>
              </w:rPr>
              <w:t>Mtro. Reynaldo Gómez Jiménez</w:t>
            </w:r>
          </w:p>
        </w:tc>
        <w:tc>
          <w:tcPr>
            <w:tcW w:w="4680" w:type="dxa"/>
          </w:tcPr>
          <w:p w:rsidR="00C4431B" w:rsidRPr="00C83F31" w:rsidRDefault="00C4431B" w:rsidP="001D674D">
            <w:pPr>
              <w:ind w:left="709" w:hanging="283"/>
              <w:jc w:val="center"/>
              <w:rPr>
                <w:rFonts w:ascii="AvantGarde Bk BT" w:hAnsi="AvantGarde Bk BT"/>
                <w:spacing w:val="-3"/>
                <w:sz w:val="20"/>
                <w:szCs w:val="20"/>
                <w:lang w:val="es-ES_tradnl"/>
              </w:rPr>
            </w:pPr>
            <w:r w:rsidRPr="00C83F31">
              <w:rPr>
                <w:rFonts w:ascii="AvantGarde Bk BT" w:hAnsi="AvantGarde Bk BT"/>
                <w:spacing w:val="-3"/>
                <w:sz w:val="20"/>
                <w:szCs w:val="20"/>
                <w:lang w:val="es-ES_tradnl"/>
              </w:rPr>
              <w:t xml:space="preserve">C. </w:t>
            </w:r>
            <w:r w:rsidR="001D674D" w:rsidRPr="00C83F31">
              <w:rPr>
                <w:rFonts w:ascii="AvantGarde Bk BT" w:hAnsi="AvantGarde Bk BT"/>
                <w:spacing w:val="-3"/>
                <w:sz w:val="20"/>
                <w:szCs w:val="20"/>
                <w:lang w:val="es-ES_tradnl"/>
              </w:rPr>
              <w:t>Carlos Alberto Ramos Chávez</w:t>
            </w:r>
          </w:p>
        </w:tc>
      </w:tr>
    </w:tbl>
    <w:p w:rsidR="00C4431B" w:rsidRPr="00C83F31" w:rsidRDefault="00C4431B" w:rsidP="00C4431B">
      <w:pPr>
        <w:ind w:left="709" w:hanging="283"/>
        <w:rPr>
          <w:rFonts w:ascii="AvantGarde Bk BT" w:hAnsi="AvantGarde Bk BT"/>
          <w:sz w:val="20"/>
          <w:szCs w:val="20"/>
        </w:rPr>
      </w:pPr>
    </w:p>
    <w:p w:rsidR="00C4431B" w:rsidRPr="00C83F31" w:rsidRDefault="00C4431B" w:rsidP="00C4431B">
      <w:pPr>
        <w:ind w:left="709" w:hanging="283"/>
        <w:rPr>
          <w:rFonts w:ascii="AvantGarde Bk BT" w:hAnsi="AvantGarde Bk BT"/>
          <w:sz w:val="20"/>
          <w:szCs w:val="20"/>
        </w:rPr>
      </w:pPr>
    </w:p>
    <w:p w:rsidR="00351EF4" w:rsidRPr="00C83F31" w:rsidRDefault="00351EF4" w:rsidP="00C4431B">
      <w:pPr>
        <w:ind w:left="709" w:hanging="283"/>
        <w:rPr>
          <w:rFonts w:ascii="AvantGarde Bk BT" w:hAnsi="AvantGarde Bk BT"/>
          <w:sz w:val="20"/>
          <w:szCs w:val="20"/>
        </w:rPr>
      </w:pPr>
    </w:p>
    <w:p w:rsidR="00C4431B" w:rsidRPr="00C83F31"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83F31">
        <w:rPr>
          <w:rFonts w:ascii="AvantGarde Bk BT" w:hAnsi="AvantGarde Bk BT"/>
          <w:b/>
          <w:spacing w:val="-3"/>
          <w:sz w:val="20"/>
          <w:szCs w:val="20"/>
        </w:rPr>
        <w:t>Mtro. José Alfredo Peña Ramos</w:t>
      </w:r>
    </w:p>
    <w:p w:rsidR="000F4C96" w:rsidRPr="00C83F31" w:rsidRDefault="00C4431B" w:rsidP="00C4431B">
      <w:pPr>
        <w:tabs>
          <w:tab w:val="left" w:pos="-720"/>
        </w:tabs>
        <w:suppressAutoHyphens/>
        <w:ind w:left="709" w:hanging="283"/>
        <w:jc w:val="center"/>
        <w:rPr>
          <w:rFonts w:ascii="AvantGarde Bk BT" w:hAnsi="AvantGarde Bk BT"/>
          <w:sz w:val="20"/>
          <w:szCs w:val="20"/>
        </w:rPr>
      </w:pPr>
      <w:r w:rsidRPr="00C83F31">
        <w:rPr>
          <w:rFonts w:ascii="AvantGarde Bk BT" w:hAnsi="AvantGarde Bk BT"/>
          <w:spacing w:val="-3"/>
          <w:sz w:val="20"/>
          <w:szCs w:val="20"/>
        </w:rPr>
        <w:t xml:space="preserve">Secretario de Actas y Acuerdos </w:t>
      </w:r>
    </w:p>
    <w:sectPr w:rsidR="000F4C96" w:rsidRPr="00C83F3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000" w:rsidRDefault="00F15000" w:rsidP="00C85DA2">
      <w:r>
        <w:separator/>
      </w:r>
    </w:p>
  </w:endnote>
  <w:endnote w:type="continuationSeparator" w:id="0">
    <w:p w:rsidR="00F15000" w:rsidRDefault="00F1500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710071" w:rsidRPr="00DC51E6" w:rsidRDefault="0071007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40915">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40915">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710071" w:rsidRDefault="00710071" w:rsidP="00DC51E6">
    <w:pPr>
      <w:pStyle w:val="Piedepgina"/>
      <w:spacing w:line="276" w:lineRule="auto"/>
      <w:jc w:val="center"/>
      <w:rPr>
        <w:rFonts w:ascii="Times New Roman" w:hAnsi="Times New Roman" w:cs="Times New Roman"/>
        <w:sz w:val="17"/>
        <w:szCs w:val="17"/>
      </w:rPr>
    </w:pPr>
  </w:p>
  <w:p w:rsidR="00710071" w:rsidRPr="00C85DA2" w:rsidRDefault="0071007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710071" w:rsidRPr="00C85DA2" w:rsidRDefault="0071007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710071" w:rsidRPr="00C85DA2" w:rsidRDefault="00710071"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710071" w:rsidRPr="00DC51E6" w:rsidRDefault="00710071"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000" w:rsidRDefault="00F15000" w:rsidP="00C85DA2">
      <w:r>
        <w:separator/>
      </w:r>
    </w:p>
  </w:footnote>
  <w:footnote w:type="continuationSeparator" w:id="0">
    <w:p w:rsidR="00F15000" w:rsidRDefault="00F15000"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71" w:rsidRDefault="00710071"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AFD09C8" wp14:editId="686D242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10071" w:rsidRDefault="00710071" w:rsidP="007B1178">
    <w:pPr>
      <w:pStyle w:val="Encabezado"/>
      <w:jc w:val="right"/>
      <w:rPr>
        <w:noProof/>
        <w:lang w:val="es-ES"/>
      </w:rPr>
    </w:pPr>
  </w:p>
  <w:p w:rsidR="00710071" w:rsidRDefault="00710071" w:rsidP="007B1178">
    <w:pPr>
      <w:pStyle w:val="Encabezado"/>
      <w:jc w:val="right"/>
      <w:rPr>
        <w:noProof/>
        <w:lang w:val="es-ES"/>
      </w:rPr>
    </w:pPr>
  </w:p>
  <w:p w:rsidR="00710071" w:rsidRDefault="00710071" w:rsidP="007B1178">
    <w:pPr>
      <w:pStyle w:val="Encabezado"/>
      <w:jc w:val="right"/>
      <w:rPr>
        <w:rFonts w:ascii="AvantGarde Bk BT" w:hAnsi="AvantGarde Bk BT"/>
        <w:noProof/>
        <w:lang w:val="es-ES"/>
      </w:rPr>
    </w:pPr>
  </w:p>
  <w:p w:rsidR="00710071" w:rsidRPr="00505C5E" w:rsidRDefault="00710071"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10071" w:rsidRPr="00505C5E" w:rsidRDefault="00710071"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164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nsid w:val="50F33AC5"/>
    <w:multiLevelType w:val="hybridMultilevel"/>
    <w:tmpl w:val="BA1403E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FFE58A0"/>
    <w:multiLevelType w:val="singleLevel"/>
    <w:tmpl w:val="8BCEFDFA"/>
    <w:lvl w:ilvl="0">
      <w:start w:val="1"/>
      <w:numFmt w:val="decimal"/>
      <w:lvlText w:val="%1."/>
      <w:legacy w:legacy="1" w:legacySpace="0" w:legacyIndent="283"/>
      <w:lvlJc w:val="left"/>
      <w:pPr>
        <w:ind w:left="283" w:hanging="283"/>
      </w:pPr>
    </w:lvl>
  </w:abstractNum>
  <w:abstractNum w:abstractNumId="21">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3">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0"/>
  </w:num>
  <w:num w:numId="4">
    <w:abstractNumId w:val="0"/>
  </w:num>
  <w:num w:numId="5">
    <w:abstractNumId w:val="20"/>
    <w:lvlOverride w:ilvl="0">
      <w:lvl w:ilvl="0">
        <w:start w:val="1"/>
        <w:numFmt w:val="decimal"/>
        <w:lvlText w:val="%1."/>
        <w:legacy w:legacy="1" w:legacySpace="0" w:legacyIndent="283"/>
        <w:lvlJc w:val="left"/>
        <w:pPr>
          <w:ind w:left="283" w:hanging="283"/>
        </w:p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9"/>
  </w:num>
  <w:num w:numId="10">
    <w:abstractNumId w:val="24"/>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2"/>
  </w:num>
  <w:num w:numId="16">
    <w:abstractNumId w:val="5"/>
  </w:num>
  <w:num w:numId="17">
    <w:abstractNumId w:val="12"/>
  </w:num>
  <w:num w:numId="18">
    <w:abstractNumId w:val="17"/>
  </w:num>
  <w:num w:numId="19">
    <w:abstractNumId w:val="23"/>
  </w:num>
  <w:num w:numId="20">
    <w:abstractNumId w:val="19"/>
  </w:num>
  <w:num w:numId="21">
    <w:abstractNumId w:val="2"/>
  </w:num>
  <w:num w:numId="22">
    <w:abstractNumId w:val="13"/>
  </w:num>
  <w:num w:numId="23">
    <w:abstractNumId w:val="4"/>
  </w:num>
  <w:num w:numId="24">
    <w:abstractNumId w:val="11"/>
  </w:num>
  <w:num w:numId="25">
    <w:abstractNumId w:val="3"/>
  </w:num>
  <w:num w:numId="26">
    <w:abstractNumId w:val="21"/>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697F"/>
    <w:rsid w:val="000921FF"/>
    <w:rsid w:val="00093404"/>
    <w:rsid w:val="00094CA9"/>
    <w:rsid w:val="000A7C97"/>
    <w:rsid w:val="000A7EA9"/>
    <w:rsid w:val="000B2857"/>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33206"/>
    <w:rsid w:val="002368BA"/>
    <w:rsid w:val="002600D4"/>
    <w:rsid w:val="0026297B"/>
    <w:rsid w:val="00263D28"/>
    <w:rsid w:val="00272B3C"/>
    <w:rsid w:val="002773CF"/>
    <w:rsid w:val="00283728"/>
    <w:rsid w:val="00287258"/>
    <w:rsid w:val="0029073F"/>
    <w:rsid w:val="002A0036"/>
    <w:rsid w:val="002A11B5"/>
    <w:rsid w:val="002A2505"/>
    <w:rsid w:val="002B7F1B"/>
    <w:rsid w:val="002E14A6"/>
    <w:rsid w:val="002E58F0"/>
    <w:rsid w:val="002F58A6"/>
    <w:rsid w:val="003050DC"/>
    <w:rsid w:val="003059B1"/>
    <w:rsid w:val="0031552A"/>
    <w:rsid w:val="00316B59"/>
    <w:rsid w:val="00321550"/>
    <w:rsid w:val="003409C5"/>
    <w:rsid w:val="00342215"/>
    <w:rsid w:val="00350B9A"/>
    <w:rsid w:val="003519CF"/>
    <w:rsid w:val="00351EF4"/>
    <w:rsid w:val="00355DB5"/>
    <w:rsid w:val="00362826"/>
    <w:rsid w:val="003822C8"/>
    <w:rsid w:val="0038431C"/>
    <w:rsid w:val="00387DC1"/>
    <w:rsid w:val="0039020A"/>
    <w:rsid w:val="0039290B"/>
    <w:rsid w:val="0039720D"/>
    <w:rsid w:val="003A1003"/>
    <w:rsid w:val="003A73B0"/>
    <w:rsid w:val="003C33E4"/>
    <w:rsid w:val="003C44B0"/>
    <w:rsid w:val="003D6855"/>
    <w:rsid w:val="004117FE"/>
    <w:rsid w:val="00413C11"/>
    <w:rsid w:val="00415D48"/>
    <w:rsid w:val="00427480"/>
    <w:rsid w:val="00433FE3"/>
    <w:rsid w:val="004410F3"/>
    <w:rsid w:val="0044281D"/>
    <w:rsid w:val="00451EA5"/>
    <w:rsid w:val="004671C1"/>
    <w:rsid w:val="0047681D"/>
    <w:rsid w:val="00476AF2"/>
    <w:rsid w:val="00483ADC"/>
    <w:rsid w:val="004863F1"/>
    <w:rsid w:val="00487FCF"/>
    <w:rsid w:val="004B5D64"/>
    <w:rsid w:val="004C2EA0"/>
    <w:rsid w:val="004D5650"/>
    <w:rsid w:val="004F608C"/>
    <w:rsid w:val="004F6B2C"/>
    <w:rsid w:val="00505C5E"/>
    <w:rsid w:val="00507D06"/>
    <w:rsid w:val="00523458"/>
    <w:rsid w:val="005245AB"/>
    <w:rsid w:val="00545C0B"/>
    <w:rsid w:val="005479F9"/>
    <w:rsid w:val="00556D89"/>
    <w:rsid w:val="00566FCA"/>
    <w:rsid w:val="005747C5"/>
    <w:rsid w:val="00585DD7"/>
    <w:rsid w:val="00586A85"/>
    <w:rsid w:val="005924E7"/>
    <w:rsid w:val="005A49DA"/>
    <w:rsid w:val="005A6CEF"/>
    <w:rsid w:val="005C0C77"/>
    <w:rsid w:val="005C5E45"/>
    <w:rsid w:val="005D2954"/>
    <w:rsid w:val="005D33B7"/>
    <w:rsid w:val="00603E86"/>
    <w:rsid w:val="00607AE3"/>
    <w:rsid w:val="0061237C"/>
    <w:rsid w:val="006125D7"/>
    <w:rsid w:val="0061764E"/>
    <w:rsid w:val="006259C7"/>
    <w:rsid w:val="00633063"/>
    <w:rsid w:val="006377E5"/>
    <w:rsid w:val="00640915"/>
    <w:rsid w:val="0065686E"/>
    <w:rsid w:val="00672076"/>
    <w:rsid w:val="00683840"/>
    <w:rsid w:val="006929D4"/>
    <w:rsid w:val="006956CF"/>
    <w:rsid w:val="006A05DF"/>
    <w:rsid w:val="006A7445"/>
    <w:rsid w:val="006A7CF3"/>
    <w:rsid w:val="006B63C5"/>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4763A"/>
    <w:rsid w:val="00847DA4"/>
    <w:rsid w:val="008533CA"/>
    <w:rsid w:val="008542CF"/>
    <w:rsid w:val="00854E6D"/>
    <w:rsid w:val="00855468"/>
    <w:rsid w:val="00861D5A"/>
    <w:rsid w:val="00863D5A"/>
    <w:rsid w:val="008771A1"/>
    <w:rsid w:val="00895BC0"/>
    <w:rsid w:val="008A1A87"/>
    <w:rsid w:val="008A2575"/>
    <w:rsid w:val="008A31FB"/>
    <w:rsid w:val="008A5ED1"/>
    <w:rsid w:val="008A629E"/>
    <w:rsid w:val="008B17D3"/>
    <w:rsid w:val="008B711F"/>
    <w:rsid w:val="008D4DE7"/>
    <w:rsid w:val="008D65E5"/>
    <w:rsid w:val="008D6A9B"/>
    <w:rsid w:val="008D7EB2"/>
    <w:rsid w:val="008E0C74"/>
    <w:rsid w:val="008E1B19"/>
    <w:rsid w:val="008E54C2"/>
    <w:rsid w:val="008F71CF"/>
    <w:rsid w:val="0091236E"/>
    <w:rsid w:val="009151FA"/>
    <w:rsid w:val="00926C6B"/>
    <w:rsid w:val="00937EA5"/>
    <w:rsid w:val="009523DF"/>
    <w:rsid w:val="00953144"/>
    <w:rsid w:val="00956FDE"/>
    <w:rsid w:val="00966D91"/>
    <w:rsid w:val="00970890"/>
    <w:rsid w:val="009A035C"/>
    <w:rsid w:val="009A3C48"/>
    <w:rsid w:val="009A7F4F"/>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61643"/>
    <w:rsid w:val="00A63B38"/>
    <w:rsid w:val="00A7175B"/>
    <w:rsid w:val="00AA0435"/>
    <w:rsid w:val="00AA4A2D"/>
    <w:rsid w:val="00AD509C"/>
    <w:rsid w:val="00AD5A0A"/>
    <w:rsid w:val="00AE0DAC"/>
    <w:rsid w:val="00AE2809"/>
    <w:rsid w:val="00AE5119"/>
    <w:rsid w:val="00AE7D2A"/>
    <w:rsid w:val="00AF1C66"/>
    <w:rsid w:val="00AF528E"/>
    <w:rsid w:val="00AF5E4B"/>
    <w:rsid w:val="00B0390C"/>
    <w:rsid w:val="00B0463D"/>
    <w:rsid w:val="00B16A27"/>
    <w:rsid w:val="00B17F66"/>
    <w:rsid w:val="00B466EF"/>
    <w:rsid w:val="00B538FB"/>
    <w:rsid w:val="00B63089"/>
    <w:rsid w:val="00B75500"/>
    <w:rsid w:val="00B80F0C"/>
    <w:rsid w:val="00B8131C"/>
    <w:rsid w:val="00B9511F"/>
    <w:rsid w:val="00BA033D"/>
    <w:rsid w:val="00BA5C7C"/>
    <w:rsid w:val="00BA5DD4"/>
    <w:rsid w:val="00BA64AA"/>
    <w:rsid w:val="00BA65E8"/>
    <w:rsid w:val="00BD270B"/>
    <w:rsid w:val="00BD533A"/>
    <w:rsid w:val="00BE4A99"/>
    <w:rsid w:val="00BE6E85"/>
    <w:rsid w:val="00BF3713"/>
    <w:rsid w:val="00BF3765"/>
    <w:rsid w:val="00BF43EB"/>
    <w:rsid w:val="00C00E97"/>
    <w:rsid w:val="00C029CF"/>
    <w:rsid w:val="00C11DAD"/>
    <w:rsid w:val="00C308B0"/>
    <w:rsid w:val="00C35B8F"/>
    <w:rsid w:val="00C43C33"/>
    <w:rsid w:val="00C4431B"/>
    <w:rsid w:val="00C605AA"/>
    <w:rsid w:val="00C60E1F"/>
    <w:rsid w:val="00C6258B"/>
    <w:rsid w:val="00C67519"/>
    <w:rsid w:val="00C70575"/>
    <w:rsid w:val="00C7510B"/>
    <w:rsid w:val="00C77A05"/>
    <w:rsid w:val="00C83F31"/>
    <w:rsid w:val="00C85DA2"/>
    <w:rsid w:val="00C96D45"/>
    <w:rsid w:val="00CC2CBC"/>
    <w:rsid w:val="00CC77DF"/>
    <w:rsid w:val="00CD30DA"/>
    <w:rsid w:val="00CD48F5"/>
    <w:rsid w:val="00CF4DEA"/>
    <w:rsid w:val="00D00A1F"/>
    <w:rsid w:val="00D115E2"/>
    <w:rsid w:val="00D207DE"/>
    <w:rsid w:val="00D26506"/>
    <w:rsid w:val="00D359E6"/>
    <w:rsid w:val="00D4107C"/>
    <w:rsid w:val="00D4194B"/>
    <w:rsid w:val="00D45362"/>
    <w:rsid w:val="00D60487"/>
    <w:rsid w:val="00D60B75"/>
    <w:rsid w:val="00D61A0A"/>
    <w:rsid w:val="00D67F13"/>
    <w:rsid w:val="00D73179"/>
    <w:rsid w:val="00D83330"/>
    <w:rsid w:val="00D8790C"/>
    <w:rsid w:val="00DB2AD2"/>
    <w:rsid w:val="00DC0C1D"/>
    <w:rsid w:val="00DC4F5C"/>
    <w:rsid w:val="00DC51E6"/>
    <w:rsid w:val="00DC672C"/>
    <w:rsid w:val="00DC7D83"/>
    <w:rsid w:val="00DD0564"/>
    <w:rsid w:val="00DD0801"/>
    <w:rsid w:val="00DE1A68"/>
    <w:rsid w:val="00DE5D48"/>
    <w:rsid w:val="00DE5F39"/>
    <w:rsid w:val="00DF0158"/>
    <w:rsid w:val="00DF574C"/>
    <w:rsid w:val="00DF6D62"/>
    <w:rsid w:val="00E016F1"/>
    <w:rsid w:val="00E04845"/>
    <w:rsid w:val="00E06E73"/>
    <w:rsid w:val="00E1442A"/>
    <w:rsid w:val="00E14EA0"/>
    <w:rsid w:val="00E157BC"/>
    <w:rsid w:val="00E206C9"/>
    <w:rsid w:val="00E26C91"/>
    <w:rsid w:val="00E33841"/>
    <w:rsid w:val="00E44921"/>
    <w:rsid w:val="00E47561"/>
    <w:rsid w:val="00E72345"/>
    <w:rsid w:val="00E91777"/>
    <w:rsid w:val="00EA0B25"/>
    <w:rsid w:val="00EA65BE"/>
    <w:rsid w:val="00EC4B27"/>
    <w:rsid w:val="00ED2BED"/>
    <w:rsid w:val="00F007A3"/>
    <w:rsid w:val="00F03CCA"/>
    <w:rsid w:val="00F15000"/>
    <w:rsid w:val="00F15E06"/>
    <w:rsid w:val="00F22573"/>
    <w:rsid w:val="00F352D8"/>
    <w:rsid w:val="00F41657"/>
    <w:rsid w:val="00F45B71"/>
    <w:rsid w:val="00F51923"/>
    <w:rsid w:val="00F51FBB"/>
    <w:rsid w:val="00F64768"/>
    <w:rsid w:val="00F659B5"/>
    <w:rsid w:val="00F72769"/>
    <w:rsid w:val="00F77630"/>
    <w:rsid w:val="00F81F2B"/>
    <w:rsid w:val="00F93A5E"/>
    <w:rsid w:val="00FA2EDC"/>
    <w:rsid w:val="00FD09BD"/>
    <w:rsid w:val="00FD22CD"/>
    <w:rsid w:val="00FD6977"/>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C1384-1104-4FB2-8F07-EFEC5459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963</Words>
  <Characters>5297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2016-05-06T13:08:00Z</cp:lastPrinted>
  <dcterms:created xsi:type="dcterms:W3CDTF">2016-05-06T13:07:00Z</dcterms:created>
  <dcterms:modified xsi:type="dcterms:W3CDTF">2016-06-15T19:22:00Z</dcterms:modified>
</cp:coreProperties>
</file>