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09" w:rsidRDefault="00E16C09" w:rsidP="00E16C09">
      <w:pPr>
        <w:keepNext/>
        <w:outlineLvl w:val="0"/>
        <w:rPr>
          <w:rFonts w:ascii="AvantGarde Bk BT" w:hAnsi="AvantGarde Bk BT"/>
          <w:b/>
          <w:bCs/>
          <w:kern w:val="32"/>
          <w:sz w:val="20"/>
          <w:szCs w:val="20"/>
        </w:rPr>
      </w:pPr>
      <w:r>
        <w:rPr>
          <w:rFonts w:ascii="AvantGarde Bk BT" w:hAnsi="AvantGarde Bk BT"/>
          <w:b/>
          <w:bCs/>
          <w:kern w:val="32"/>
          <w:sz w:val="20"/>
          <w:szCs w:val="20"/>
        </w:rPr>
        <w:t>H. CONSEJO GENERAL UNIVERSITARIO</w:t>
      </w:r>
    </w:p>
    <w:p w:rsidR="00E16C09" w:rsidRDefault="00E16C09" w:rsidP="00E16C09">
      <w:pPr>
        <w:keepNext/>
        <w:outlineLvl w:val="0"/>
        <w:rPr>
          <w:rFonts w:ascii="AvantGarde Bk BT" w:hAnsi="AvantGarde Bk BT"/>
          <w:b/>
          <w:bCs/>
          <w:kern w:val="32"/>
          <w:sz w:val="20"/>
          <w:szCs w:val="20"/>
          <w:lang w:val="es-ES"/>
        </w:rPr>
      </w:pPr>
      <w:r>
        <w:rPr>
          <w:rFonts w:ascii="AvantGarde Bk BT" w:hAnsi="AvantGarde Bk BT"/>
          <w:b/>
          <w:bCs/>
          <w:kern w:val="32"/>
          <w:sz w:val="20"/>
          <w:szCs w:val="20"/>
          <w:lang w:val="es-ES"/>
        </w:rPr>
        <w:t>P R E S E N T E.</w:t>
      </w:r>
    </w:p>
    <w:p w:rsidR="00E16C09" w:rsidRDefault="00E16C09" w:rsidP="00E16C09">
      <w:pPr>
        <w:jc w:val="both"/>
        <w:rPr>
          <w:rFonts w:ascii="AvantGarde Bk BT" w:hAnsi="AvantGarde Bk BT"/>
          <w:bCs/>
          <w:sz w:val="20"/>
          <w:szCs w:val="20"/>
        </w:rPr>
      </w:pPr>
    </w:p>
    <w:p w:rsidR="00E16C09" w:rsidRDefault="00E16C09" w:rsidP="00E16C09">
      <w:pPr>
        <w:jc w:val="both"/>
        <w:rPr>
          <w:rFonts w:ascii="AvantGarde Bk BT" w:hAnsi="AvantGarde Bk BT"/>
          <w:b/>
          <w:sz w:val="20"/>
          <w:szCs w:val="20"/>
          <w:lang w:val="pt-BR"/>
        </w:rPr>
      </w:pPr>
      <w:r>
        <w:rPr>
          <w:rFonts w:ascii="AvantGarde Bk BT" w:hAnsi="AvantGarde Bk BT"/>
          <w:bCs/>
          <w:sz w:val="20"/>
          <w:szCs w:val="20"/>
        </w:rPr>
        <w:t xml:space="preserve">A esta Comisión de Condonaciones y Becas del H. Consejo General Universitario ha sido turnado, por la Coordinación General Académica, el proyecto de dictamen para resolver la solicitud de prórroga de beca-crédito complementaria del C. CARLOS ALVAREZ MARÍN para continuar con el Doctorado en Sociología en </w:t>
      </w:r>
      <w:proofErr w:type="spellStart"/>
      <w:r>
        <w:rPr>
          <w:rFonts w:ascii="AvantGarde Bk BT" w:hAnsi="AvantGarde Bk BT"/>
          <w:bCs/>
          <w:sz w:val="20"/>
          <w:szCs w:val="20"/>
        </w:rPr>
        <w:t>The</w:t>
      </w:r>
      <w:proofErr w:type="spellEnd"/>
      <w:r>
        <w:rPr>
          <w:rFonts w:ascii="AvantGarde Bk BT" w:hAnsi="AvantGarde Bk BT"/>
          <w:bCs/>
          <w:sz w:val="20"/>
          <w:szCs w:val="20"/>
        </w:rPr>
        <w:t xml:space="preserve"> </w:t>
      </w:r>
      <w:proofErr w:type="spellStart"/>
      <w:r>
        <w:rPr>
          <w:rFonts w:ascii="AvantGarde Bk BT" w:hAnsi="AvantGarde Bk BT"/>
          <w:bCs/>
          <w:sz w:val="20"/>
          <w:szCs w:val="20"/>
        </w:rPr>
        <w:t>School</w:t>
      </w:r>
      <w:proofErr w:type="spellEnd"/>
      <w:r>
        <w:rPr>
          <w:rFonts w:ascii="AvantGarde Bk BT" w:hAnsi="AvantGarde Bk BT"/>
          <w:bCs/>
          <w:sz w:val="20"/>
          <w:szCs w:val="20"/>
        </w:rPr>
        <w:t xml:space="preserve"> </w:t>
      </w:r>
      <w:proofErr w:type="spellStart"/>
      <w:r>
        <w:rPr>
          <w:rFonts w:ascii="AvantGarde Bk BT" w:hAnsi="AvantGarde Bk BT"/>
          <w:bCs/>
          <w:sz w:val="20"/>
          <w:szCs w:val="20"/>
        </w:rPr>
        <w:t>for</w:t>
      </w:r>
      <w:proofErr w:type="spellEnd"/>
      <w:r>
        <w:rPr>
          <w:rFonts w:ascii="AvantGarde Bk BT" w:hAnsi="AvantGarde Bk BT"/>
          <w:bCs/>
          <w:sz w:val="20"/>
          <w:szCs w:val="20"/>
        </w:rPr>
        <w:t xml:space="preserve"> Social </w:t>
      </w:r>
      <w:proofErr w:type="spellStart"/>
      <w:r>
        <w:rPr>
          <w:rFonts w:ascii="AvantGarde Bk BT" w:hAnsi="AvantGarde Bk BT"/>
          <w:bCs/>
          <w:sz w:val="20"/>
          <w:szCs w:val="20"/>
        </w:rPr>
        <w:t>Research</w:t>
      </w:r>
      <w:proofErr w:type="spellEnd"/>
      <w:r>
        <w:rPr>
          <w:rFonts w:ascii="AvantGarde Bk BT" w:hAnsi="AvantGarde Bk BT"/>
          <w:bCs/>
          <w:sz w:val="20"/>
          <w:szCs w:val="20"/>
        </w:rPr>
        <w:t>, Nueva York, Estados Unidos de Norteamérica,  y</w:t>
      </w:r>
    </w:p>
    <w:p w:rsidR="00E16C09" w:rsidRDefault="00E16C09" w:rsidP="00E16C09">
      <w:pPr>
        <w:jc w:val="center"/>
        <w:rPr>
          <w:rFonts w:ascii="AvantGarde Bk BT" w:hAnsi="AvantGarde Bk BT"/>
          <w:b/>
          <w:sz w:val="20"/>
          <w:szCs w:val="20"/>
          <w:lang w:val="pt-BR"/>
        </w:rPr>
      </w:pPr>
    </w:p>
    <w:p w:rsidR="00E16C09" w:rsidRDefault="00E16C09" w:rsidP="00E16C09">
      <w:pPr>
        <w:jc w:val="center"/>
        <w:rPr>
          <w:rFonts w:ascii="AvantGarde Bk BT" w:hAnsi="AvantGarde Bk BT"/>
          <w:b/>
          <w:sz w:val="20"/>
          <w:szCs w:val="20"/>
          <w:lang w:val="pt-BR"/>
        </w:rPr>
      </w:pPr>
      <w:r>
        <w:rPr>
          <w:rFonts w:ascii="AvantGarde Bk BT" w:hAnsi="AvantGarde Bk BT"/>
          <w:b/>
          <w:sz w:val="20"/>
          <w:szCs w:val="20"/>
          <w:lang w:val="pt-BR"/>
        </w:rPr>
        <w:t>R e s u l t a n d o s</w:t>
      </w:r>
    </w:p>
    <w:p w:rsidR="00E16C09" w:rsidRDefault="00E16C09" w:rsidP="00E16C09">
      <w:pPr>
        <w:jc w:val="both"/>
        <w:rPr>
          <w:rFonts w:ascii="AvantGarde Bk BT" w:hAnsi="AvantGarde Bk BT"/>
          <w:b/>
          <w:sz w:val="20"/>
          <w:szCs w:val="20"/>
          <w:lang w:val="pt-BR"/>
        </w:rPr>
      </w:pPr>
    </w:p>
    <w:p w:rsidR="00E16C09" w:rsidRDefault="00E16C09" w:rsidP="00E16C09">
      <w:pPr>
        <w:numPr>
          <w:ilvl w:val="0"/>
          <w:numId w:val="31"/>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el 30 de septiembre de 2014, el Consejo General Universitario aprobó el dictamen V/2014/209, relacionado con la </w:t>
      </w:r>
      <w:proofErr w:type="spellStart"/>
      <w:r>
        <w:rPr>
          <w:rFonts w:ascii="AvantGarde Bk BT" w:hAnsi="AvantGarde Bk BT"/>
          <w:sz w:val="20"/>
          <w:szCs w:val="20"/>
          <w:lang w:val="es-ES"/>
        </w:rPr>
        <w:t>dictaminación</w:t>
      </w:r>
      <w:proofErr w:type="spellEnd"/>
      <w:r>
        <w:rPr>
          <w:rFonts w:ascii="AvantGarde Bk BT" w:hAnsi="AvantGarde Bk BT"/>
          <w:sz w:val="20"/>
          <w:szCs w:val="20"/>
          <w:lang w:val="es-ES"/>
        </w:rPr>
        <w:t xml:space="preserve">, como beneficiario de beca-crédito complementaria, a favor del C. CARLOS ÁLVAREZ MARÍN, con el objetivo de iniciar estudios de </w:t>
      </w:r>
      <w:r>
        <w:rPr>
          <w:rFonts w:ascii="AvantGarde Bk BT" w:hAnsi="AvantGarde Bk BT"/>
          <w:b/>
          <w:sz w:val="20"/>
          <w:szCs w:val="20"/>
          <w:lang w:val="es-ES"/>
        </w:rPr>
        <w:t>Maestría en</w:t>
      </w:r>
      <w:bookmarkStart w:id="0" w:name="_GoBack"/>
      <w:bookmarkEnd w:id="0"/>
      <w:r>
        <w:rPr>
          <w:rFonts w:ascii="AvantGarde Bk BT" w:hAnsi="AvantGarde Bk BT"/>
          <w:b/>
          <w:sz w:val="20"/>
          <w:szCs w:val="20"/>
          <w:lang w:val="es-ES"/>
        </w:rPr>
        <w:t xml:space="preserve"> Sociología</w:t>
      </w:r>
      <w:r>
        <w:rPr>
          <w:rFonts w:ascii="AvantGarde Bk BT" w:hAnsi="AvantGarde Bk BT"/>
          <w:sz w:val="20"/>
          <w:szCs w:val="20"/>
          <w:lang w:val="es-ES"/>
        </w:rPr>
        <w:t xml:space="preserve"> en </w:t>
      </w:r>
      <w:proofErr w:type="spellStart"/>
      <w:r>
        <w:rPr>
          <w:rFonts w:ascii="AvantGarde Bk BT" w:hAnsi="AvantGarde Bk BT"/>
          <w:sz w:val="20"/>
          <w:szCs w:val="20"/>
          <w:lang w:val="es-ES"/>
        </w:rPr>
        <w:t>The</w:t>
      </w:r>
      <w:proofErr w:type="spellEnd"/>
      <w:r>
        <w:rPr>
          <w:rFonts w:ascii="AvantGarde Bk BT" w:hAnsi="AvantGarde Bk BT"/>
          <w:sz w:val="20"/>
          <w:szCs w:val="20"/>
          <w:lang w:val="es-ES"/>
        </w:rPr>
        <w:t xml:space="preserve"> </w:t>
      </w:r>
      <w:proofErr w:type="spellStart"/>
      <w:r>
        <w:rPr>
          <w:rFonts w:ascii="AvantGarde Bk BT" w:hAnsi="AvantGarde Bk BT"/>
          <w:sz w:val="20"/>
          <w:szCs w:val="20"/>
          <w:lang w:val="es-ES"/>
        </w:rPr>
        <w:t>School</w:t>
      </w:r>
      <w:proofErr w:type="spellEnd"/>
      <w:r>
        <w:rPr>
          <w:rFonts w:ascii="AvantGarde Bk BT" w:hAnsi="AvantGarde Bk BT"/>
          <w:sz w:val="20"/>
          <w:szCs w:val="20"/>
          <w:lang w:val="es-ES"/>
        </w:rPr>
        <w:t xml:space="preserve"> </w:t>
      </w:r>
      <w:proofErr w:type="spellStart"/>
      <w:r>
        <w:rPr>
          <w:rFonts w:ascii="AvantGarde Bk BT" w:hAnsi="AvantGarde Bk BT"/>
          <w:sz w:val="20"/>
          <w:szCs w:val="20"/>
          <w:lang w:val="es-ES"/>
        </w:rPr>
        <w:t>for</w:t>
      </w:r>
      <w:proofErr w:type="spellEnd"/>
      <w:r>
        <w:rPr>
          <w:rFonts w:ascii="AvantGarde Bk BT" w:hAnsi="AvantGarde Bk BT"/>
          <w:sz w:val="20"/>
          <w:szCs w:val="20"/>
          <w:lang w:val="es-ES"/>
        </w:rPr>
        <w:t xml:space="preserve"> Social </w:t>
      </w:r>
      <w:proofErr w:type="spellStart"/>
      <w:r>
        <w:rPr>
          <w:rFonts w:ascii="AvantGarde Bk BT" w:hAnsi="AvantGarde Bk BT"/>
          <w:sz w:val="20"/>
          <w:szCs w:val="20"/>
          <w:lang w:val="es-ES"/>
        </w:rPr>
        <w:t>Research</w:t>
      </w:r>
      <w:proofErr w:type="spellEnd"/>
      <w:r>
        <w:rPr>
          <w:rFonts w:ascii="AvantGarde Bk BT" w:hAnsi="AvantGarde Bk BT"/>
          <w:sz w:val="20"/>
          <w:szCs w:val="20"/>
          <w:lang w:val="es-ES"/>
        </w:rPr>
        <w:t>, Nueva York, Estados Unidos de Norteamérica, a partir del 19 de enero de 2015 y hasta el 30 de septiembre de 2016.</w:t>
      </w:r>
    </w:p>
    <w:p w:rsidR="00E16C09" w:rsidRDefault="00E16C09" w:rsidP="00E16C09">
      <w:pPr>
        <w:ind w:left="426"/>
        <w:jc w:val="both"/>
        <w:rPr>
          <w:rFonts w:ascii="AvantGarde Bk BT" w:hAnsi="AvantGarde Bk BT"/>
          <w:sz w:val="20"/>
          <w:szCs w:val="20"/>
          <w:lang w:val="es-ES"/>
        </w:rPr>
      </w:pPr>
      <w:r>
        <w:rPr>
          <w:rFonts w:ascii="AvantGarde Bk BT" w:hAnsi="AvantGarde Bk BT"/>
          <w:sz w:val="20"/>
          <w:szCs w:val="20"/>
          <w:lang w:val="es-ES"/>
        </w:rPr>
        <w:t xml:space="preserve"> </w:t>
      </w:r>
    </w:p>
    <w:p w:rsidR="00E16C09" w:rsidRDefault="00E16C09" w:rsidP="00E16C09">
      <w:pPr>
        <w:numPr>
          <w:ilvl w:val="0"/>
          <w:numId w:val="31"/>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Que la beca-crédito complementaria otorgada, incluye los siguientes conceptos, de conformidad con el tabulador vigente en la Universidad de Guadalajara:</w:t>
      </w:r>
    </w:p>
    <w:p w:rsidR="00E16C09" w:rsidRDefault="00E16C09" w:rsidP="00E16C09">
      <w:pPr>
        <w:jc w:val="both"/>
        <w:rPr>
          <w:rFonts w:ascii="AvantGarde Bk BT" w:hAnsi="AvantGarde Bk BT"/>
          <w:sz w:val="20"/>
          <w:szCs w:val="20"/>
          <w:lang w:val="es-ES"/>
        </w:rPr>
      </w:pPr>
    </w:p>
    <w:p w:rsidR="00E16C09" w:rsidRDefault="00E16C09" w:rsidP="00E16C09">
      <w:pPr>
        <w:pStyle w:val="Prrafodelista"/>
        <w:numPr>
          <w:ilvl w:val="0"/>
          <w:numId w:val="32"/>
        </w:numPr>
        <w:tabs>
          <w:tab w:val="num" w:pos="851"/>
        </w:tabs>
        <w:jc w:val="both"/>
        <w:rPr>
          <w:rFonts w:ascii="AvantGarde Bk BT" w:hAnsi="AvantGarde Bk BT"/>
          <w:sz w:val="20"/>
          <w:szCs w:val="20"/>
        </w:rPr>
      </w:pPr>
      <w:r>
        <w:rPr>
          <w:rFonts w:ascii="AvantGarde Bk BT" w:hAnsi="AvantGarde Bk BT"/>
          <w:sz w:val="20"/>
          <w:szCs w:val="20"/>
        </w:rPr>
        <w:t>Manutención mensual equivalente en moneda nacional a 1,700 dólares;</w:t>
      </w:r>
    </w:p>
    <w:p w:rsidR="00E16C09" w:rsidRDefault="00E16C09" w:rsidP="00E16C09">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Material bibliográfico anual $10,000.00 M.N.;</w:t>
      </w:r>
    </w:p>
    <w:p w:rsidR="00E16C09" w:rsidRDefault="00E16C09" w:rsidP="00E16C09">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Seguro médico anual $9,000.00 M.N.;</w:t>
      </w:r>
    </w:p>
    <w:p w:rsidR="00E16C09" w:rsidRDefault="00E16C09" w:rsidP="00E16C09">
      <w:pPr>
        <w:pStyle w:val="Prrafodelista"/>
        <w:numPr>
          <w:ilvl w:val="0"/>
          <w:numId w:val="32"/>
        </w:numPr>
        <w:rPr>
          <w:rFonts w:ascii="AvantGarde Bk BT" w:hAnsi="AvantGarde Bk BT"/>
          <w:sz w:val="20"/>
          <w:szCs w:val="20"/>
        </w:rPr>
      </w:pPr>
      <w:r>
        <w:rPr>
          <w:rFonts w:ascii="AvantGarde Bk BT" w:hAnsi="AvantGarde Bk BT"/>
          <w:sz w:val="20"/>
          <w:szCs w:val="20"/>
        </w:rPr>
        <w:t>Colegiatura semestral equivalente en moneda nacional a 11,875.50 dólares;</w:t>
      </w:r>
    </w:p>
    <w:p w:rsidR="00E16C09" w:rsidRDefault="00E16C09" w:rsidP="00E16C09">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Gastos de instalación por única ocasión $10,000.00 M.N.; y</w:t>
      </w:r>
    </w:p>
    <w:p w:rsidR="00E16C09" w:rsidRDefault="00E16C09" w:rsidP="00E16C09">
      <w:pPr>
        <w:pStyle w:val="Prrafodelista"/>
        <w:numPr>
          <w:ilvl w:val="0"/>
          <w:numId w:val="32"/>
        </w:numPr>
        <w:rPr>
          <w:rFonts w:ascii="AvantGarde Bk BT" w:hAnsi="AvantGarde Bk BT"/>
          <w:sz w:val="20"/>
          <w:szCs w:val="20"/>
        </w:rPr>
      </w:pPr>
      <w:r>
        <w:rPr>
          <w:rFonts w:ascii="AvantGarde Bk BT" w:hAnsi="AvantGarde Bk BT"/>
          <w:sz w:val="20"/>
          <w:szCs w:val="20"/>
        </w:rPr>
        <w:t>Transporte aéreo de ida por $15,000.00 M.N. y de regreso al obtener el grado académico correspondiente.</w:t>
      </w:r>
    </w:p>
    <w:p w:rsidR="00E16C09" w:rsidRDefault="00E16C09" w:rsidP="00E16C09">
      <w:pPr>
        <w:rPr>
          <w:rFonts w:ascii="AvantGarde Bk BT" w:hAnsi="AvantGarde Bk BT"/>
          <w:sz w:val="20"/>
          <w:szCs w:val="20"/>
          <w:lang w:val="es-ES"/>
        </w:rPr>
      </w:pPr>
    </w:p>
    <w:p w:rsidR="00E16C09" w:rsidRDefault="00E16C09" w:rsidP="00E16C09">
      <w:pPr>
        <w:numPr>
          <w:ilvl w:val="0"/>
          <w:numId w:val="31"/>
        </w:numPr>
        <w:tabs>
          <w:tab w:val="num" w:pos="0"/>
        </w:tabs>
        <w:ind w:left="426" w:hanging="426"/>
        <w:jc w:val="both"/>
        <w:rPr>
          <w:rFonts w:ascii="AvantGarde Bk BT" w:hAnsi="AvantGarde Bk BT"/>
          <w:sz w:val="20"/>
          <w:szCs w:val="20"/>
        </w:rPr>
      </w:pPr>
      <w:r>
        <w:rPr>
          <w:rFonts w:ascii="AvantGarde Bk BT" w:hAnsi="AvantGarde Bk BT"/>
          <w:sz w:val="20"/>
          <w:szCs w:val="20"/>
          <w:lang w:val="es-ES"/>
        </w:rPr>
        <w:t>Que con fecha 21 de junio de 2016, el C. CARLOS ÁLVAREZ MARÍN, en su</w:t>
      </w:r>
      <w:r>
        <w:rPr>
          <w:rFonts w:ascii="AvantGarde Bk BT" w:hAnsi="AvantGarde Bk BT"/>
          <w:sz w:val="20"/>
          <w:szCs w:val="20"/>
        </w:rPr>
        <w:t xml:space="preserve"> carácter de beneficiario de beca-crédito complementaria descrita en los puntos precedentes, presentó ante la Coordinación General Académica de esta Casa de Estudios, solicitud de prórroga de beca-crédito complementaria para continuar con estudios de Doctorado en Sociología en </w:t>
      </w:r>
      <w:proofErr w:type="spellStart"/>
      <w:r>
        <w:rPr>
          <w:rFonts w:ascii="AvantGarde Bk BT" w:hAnsi="AvantGarde Bk BT"/>
          <w:sz w:val="20"/>
          <w:szCs w:val="20"/>
        </w:rPr>
        <w:t>The</w:t>
      </w:r>
      <w:proofErr w:type="spellEnd"/>
      <w:r>
        <w:rPr>
          <w:rFonts w:ascii="AvantGarde Bk BT" w:hAnsi="AvantGarde Bk BT"/>
          <w:sz w:val="20"/>
          <w:szCs w:val="20"/>
        </w:rPr>
        <w:t xml:space="preserve"> New </w:t>
      </w:r>
      <w:proofErr w:type="spellStart"/>
      <w:r>
        <w:rPr>
          <w:rFonts w:ascii="AvantGarde Bk BT" w:hAnsi="AvantGarde Bk BT"/>
          <w:sz w:val="20"/>
          <w:szCs w:val="20"/>
        </w:rPr>
        <w:t>School</w:t>
      </w:r>
      <w:proofErr w:type="spellEnd"/>
      <w:r>
        <w:rPr>
          <w:rFonts w:ascii="AvantGarde Bk BT" w:hAnsi="AvantGarde Bk BT"/>
          <w:sz w:val="20"/>
          <w:szCs w:val="20"/>
        </w:rPr>
        <w:t xml:space="preserve"> </w:t>
      </w:r>
      <w:proofErr w:type="spellStart"/>
      <w:r>
        <w:rPr>
          <w:rFonts w:ascii="AvantGarde Bk BT" w:hAnsi="AvantGarde Bk BT"/>
          <w:sz w:val="20"/>
          <w:szCs w:val="20"/>
        </w:rPr>
        <w:t>for</w:t>
      </w:r>
      <w:proofErr w:type="spellEnd"/>
      <w:r>
        <w:rPr>
          <w:rFonts w:ascii="AvantGarde Bk BT" w:hAnsi="AvantGarde Bk BT"/>
          <w:sz w:val="20"/>
          <w:szCs w:val="20"/>
        </w:rPr>
        <w:t xml:space="preserve"> Social </w:t>
      </w:r>
      <w:proofErr w:type="spellStart"/>
      <w:r>
        <w:rPr>
          <w:rFonts w:ascii="AvantGarde Bk BT" w:hAnsi="AvantGarde Bk BT"/>
          <w:sz w:val="20"/>
          <w:szCs w:val="20"/>
        </w:rPr>
        <w:t>Research</w:t>
      </w:r>
      <w:proofErr w:type="spellEnd"/>
      <w:r>
        <w:rPr>
          <w:rFonts w:ascii="AvantGarde Bk BT" w:hAnsi="AvantGarde Bk BT"/>
          <w:sz w:val="20"/>
          <w:szCs w:val="20"/>
        </w:rPr>
        <w:t xml:space="preserve">, Nueva York, Estados Unidos de Norteamérica, a partir del 1º de agosto de 2016 y hasta el 31 de julio de 2020, argumentando que aún no obtiene el título de maestro, ya que recibió la aceptación al doctorado previo a terminar el programa de maestría por lo que ambos programas se fusionaron y sólo se otorgará el grado de doctor al final de sus estudios. </w:t>
      </w:r>
    </w:p>
    <w:p w:rsidR="00E16C09" w:rsidRDefault="00E16C09" w:rsidP="00E16C09">
      <w:pPr>
        <w:jc w:val="both"/>
        <w:rPr>
          <w:rFonts w:ascii="AvantGarde Bk BT" w:hAnsi="AvantGarde Bk BT"/>
          <w:sz w:val="20"/>
          <w:szCs w:val="20"/>
        </w:rPr>
      </w:pPr>
    </w:p>
    <w:p w:rsidR="00E16C09" w:rsidRDefault="00E16C09" w:rsidP="00E16C09">
      <w:pPr>
        <w:numPr>
          <w:ilvl w:val="0"/>
          <w:numId w:val="31"/>
        </w:numPr>
        <w:tabs>
          <w:tab w:val="num" w:pos="0"/>
        </w:tabs>
        <w:ind w:left="426" w:hanging="426"/>
        <w:contextualSpacing/>
        <w:jc w:val="both"/>
        <w:rPr>
          <w:rFonts w:ascii="AvantGarde Bk BT" w:hAnsi="AvantGarde Bk BT"/>
          <w:sz w:val="20"/>
          <w:szCs w:val="20"/>
          <w:lang w:eastAsia="en-US" w:bidi="en-US"/>
        </w:rPr>
      </w:pPr>
      <w:r>
        <w:rPr>
          <w:rFonts w:ascii="AvantGarde Bk BT" w:hAnsi="AvantGarde Bk BT"/>
          <w:sz w:val="20"/>
          <w:szCs w:val="20"/>
        </w:rPr>
        <w:t xml:space="preserve">Que recibida </w:t>
      </w:r>
      <w:r>
        <w:rPr>
          <w:rFonts w:ascii="AvantGarde Bk BT" w:hAnsi="AvantGarde Bk BT" w:cs="Times New Roman"/>
          <w:sz w:val="20"/>
          <w:szCs w:val="20"/>
        </w:rPr>
        <w:t>la solicitud del aspirante, la Coordinación General Académica, procedió a efectuar la revisión de la documentación, de la cual se desprende que el becario debe cumplir principalmente con lo señalado en la fracción VIII del artículo 54 del Reglamento de Becas, relativo a la obtención del grado correspondiente a los estudios para los que fue becado así como lo referente al artículo 45 del citado ordenamiento.</w:t>
      </w:r>
    </w:p>
    <w:p w:rsidR="00E16C09" w:rsidRDefault="00E16C09" w:rsidP="00E16C09">
      <w:pPr>
        <w:pStyle w:val="Prrafodelista"/>
        <w:rPr>
          <w:rFonts w:ascii="AvantGarde Bk BT" w:hAnsi="AvantGarde Bk BT" w:cs="Times New Roman"/>
          <w:sz w:val="20"/>
          <w:szCs w:val="20"/>
        </w:rPr>
      </w:pPr>
    </w:p>
    <w:p w:rsidR="00E16C09" w:rsidRDefault="00E16C09" w:rsidP="00E16C09">
      <w:pPr>
        <w:pStyle w:val="Prrafodelista"/>
        <w:rPr>
          <w:rFonts w:ascii="AvantGarde Bk BT" w:hAnsi="AvantGarde Bk BT" w:cs="Times New Roman"/>
          <w:sz w:val="20"/>
          <w:szCs w:val="20"/>
        </w:rPr>
      </w:pPr>
    </w:p>
    <w:p w:rsidR="00E16C09" w:rsidRDefault="00E16C09" w:rsidP="00E16C09">
      <w:pPr>
        <w:numPr>
          <w:ilvl w:val="0"/>
          <w:numId w:val="31"/>
        </w:numPr>
        <w:tabs>
          <w:tab w:val="num" w:pos="0"/>
        </w:tabs>
        <w:ind w:left="426" w:hanging="426"/>
        <w:jc w:val="both"/>
        <w:rPr>
          <w:rFonts w:ascii="AvantGarde Bk BT" w:hAnsi="AvantGarde Bk BT"/>
          <w:sz w:val="20"/>
          <w:szCs w:val="20"/>
          <w:lang w:val="es-ES" w:eastAsia="es-ES"/>
        </w:rPr>
      </w:pPr>
      <w:r>
        <w:rPr>
          <w:rFonts w:ascii="AvantGarde Bk BT" w:hAnsi="AvantGarde Bk BT"/>
          <w:sz w:val="20"/>
          <w:szCs w:val="20"/>
          <w:lang w:val="es-ES" w:eastAsia="es-ES"/>
        </w:rPr>
        <w:lastRenderedPageBreak/>
        <w:t xml:space="preserve">Que </w:t>
      </w:r>
      <w:r>
        <w:rPr>
          <w:rFonts w:ascii="AvantGarde Bk BT" w:hAnsi="AvantGarde Bk BT" w:cs="Times New Roman"/>
          <w:sz w:val="20"/>
          <w:szCs w:val="20"/>
        </w:rPr>
        <w:t>recibida la solicitud por esta Comisión Permanente de Condonaciones y Becas del H. Consejo General Universitario, la solicitud y los documentos probatorios del becario, acordó entrar a su estudio con el objeto de revisar la acreditación de lo señalado en el fracción VIII del artículo 54 del Reglamento de Becas vigente y lo referente al artículo 45 del citado ordenamiento.</w:t>
      </w:r>
    </w:p>
    <w:p w:rsidR="00E16C09" w:rsidRDefault="00E16C09" w:rsidP="00E16C09">
      <w:pPr>
        <w:rPr>
          <w:rFonts w:ascii="AvantGarde Bk BT" w:hAnsi="AvantGarde Bk BT"/>
          <w:sz w:val="20"/>
          <w:szCs w:val="20"/>
          <w:lang w:val="es-ES" w:eastAsia="es-ES"/>
        </w:rPr>
      </w:pPr>
    </w:p>
    <w:p w:rsidR="00E16C09" w:rsidRDefault="00E16C09" w:rsidP="00E16C09">
      <w:pPr>
        <w:numPr>
          <w:ilvl w:val="0"/>
          <w:numId w:val="31"/>
        </w:numPr>
        <w:tabs>
          <w:tab w:val="num" w:pos="0"/>
        </w:tabs>
        <w:ind w:left="426" w:hanging="426"/>
        <w:jc w:val="both"/>
        <w:rPr>
          <w:rFonts w:ascii="AvantGarde Bk BT" w:hAnsi="AvantGarde Bk BT"/>
          <w:sz w:val="20"/>
          <w:szCs w:val="20"/>
          <w:lang w:val="es-ES" w:eastAsia="es-ES"/>
        </w:rPr>
      </w:pPr>
      <w:r>
        <w:rPr>
          <w:rFonts w:ascii="AvantGarde Bk BT" w:hAnsi="AvantGarde Bk BT"/>
          <w:sz w:val="20"/>
          <w:szCs w:val="20"/>
          <w:lang w:val="es-ES" w:eastAsia="es-ES"/>
        </w:rPr>
        <w:t xml:space="preserve">Que </w:t>
      </w:r>
      <w:r>
        <w:rPr>
          <w:rFonts w:ascii="AvantGarde Bk BT" w:hAnsi="AvantGarde Bk BT"/>
          <w:sz w:val="20"/>
          <w:szCs w:val="20"/>
        </w:rPr>
        <w:t>una vez que esta Comisión Permanente llevó a cabo el análisis y estudio de la solicitud y de los documentos probatorios, con base en los requisitos previstos en el artículo 50 y obligaciones del artículo 54, ambos del Reglamento de Becas de la Universidad de Guadalajara, resulta NO PROCEDENTE otorgar prórroga de beca-crédito complementaria al C. CARLOS ALVAREZ MARÍN</w:t>
      </w:r>
      <w:r>
        <w:rPr>
          <w:rFonts w:ascii="AvantGarde Bk BT" w:hAnsi="AvantGarde Bk BT"/>
          <w:sz w:val="20"/>
          <w:szCs w:val="20"/>
          <w:lang w:val="es-ES"/>
        </w:rPr>
        <w:t>.</w:t>
      </w:r>
    </w:p>
    <w:p w:rsidR="00E16C09" w:rsidRDefault="00E16C09" w:rsidP="00E16C09">
      <w:pPr>
        <w:rPr>
          <w:rFonts w:ascii="AvantGarde Bk BT" w:hAnsi="AvantGarde Bk BT"/>
          <w:sz w:val="20"/>
          <w:szCs w:val="20"/>
          <w:lang w:val="es-ES" w:eastAsia="es-ES"/>
        </w:rPr>
      </w:pPr>
    </w:p>
    <w:p w:rsidR="00E16C09" w:rsidRDefault="00E16C09" w:rsidP="00E16C09">
      <w:pPr>
        <w:jc w:val="both"/>
        <w:rPr>
          <w:rFonts w:ascii="AvantGarde Bk BT" w:hAnsi="AvantGarde Bk BT"/>
          <w:sz w:val="20"/>
          <w:szCs w:val="20"/>
          <w:lang w:val="es-ES" w:eastAsia="es-ES"/>
        </w:rPr>
      </w:pPr>
      <w:r>
        <w:rPr>
          <w:rFonts w:ascii="AvantGarde Bk BT" w:hAnsi="AvantGarde Bk BT"/>
          <w:sz w:val="20"/>
          <w:szCs w:val="20"/>
          <w:lang w:val="es-ES" w:eastAsia="es-ES"/>
        </w:rPr>
        <w:t>Por lo anteriormente expuesto, y;</w:t>
      </w:r>
    </w:p>
    <w:p w:rsidR="00E16C09" w:rsidRDefault="00E16C09" w:rsidP="00E16C09">
      <w:pPr>
        <w:jc w:val="center"/>
        <w:rPr>
          <w:rFonts w:ascii="AvantGarde Bk BT" w:hAnsi="AvantGarde Bk BT"/>
          <w:sz w:val="20"/>
          <w:szCs w:val="20"/>
          <w:lang w:val="pt-BR" w:eastAsia="es-ES"/>
        </w:rPr>
      </w:pPr>
      <w:r>
        <w:rPr>
          <w:rFonts w:ascii="AvantGarde Bk BT" w:hAnsi="AvantGarde Bk BT"/>
          <w:b/>
          <w:sz w:val="20"/>
          <w:szCs w:val="20"/>
          <w:lang w:val="pt-BR" w:eastAsia="es-ES"/>
        </w:rPr>
        <w:t>C o n s i d e r a n d o</w:t>
      </w:r>
    </w:p>
    <w:p w:rsidR="00E16C09" w:rsidRDefault="00E16C09" w:rsidP="00E16C09">
      <w:pPr>
        <w:rPr>
          <w:rFonts w:ascii="AvantGarde Bk BT" w:hAnsi="AvantGarde Bk BT"/>
          <w:sz w:val="20"/>
          <w:szCs w:val="20"/>
          <w:lang w:val="pt-BR" w:eastAsia="es-ES"/>
        </w:rPr>
      </w:pPr>
    </w:p>
    <w:p w:rsidR="00E16C09" w:rsidRDefault="00E16C09" w:rsidP="00E16C09">
      <w:pPr>
        <w:numPr>
          <w:ilvl w:val="0"/>
          <w:numId w:val="33"/>
        </w:numPr>
        <w:ind w:hanging="294"/>
        <w:jc w:val="both"/>
        <w:rPr>
          <w:rFonts w:ascii="AvantGarde Bk BT" w:hAnsi="AvantGarde Bk BT"/>
          <w:sz w:val="20"/>
          <w:szCs w:val="20"/>
          <w:lang w:val="es-ES" w:eastAsia="es-ES"/>
        </w:rPr>
      </w:pPr>
      <w:r>
        <w:rPr>
          <w:rFonts w:ascii="AvantGarde Bk BT" w:hAnsi="AvantGarde Bk BT"/>
          <w:sz w:val="20"/>
          <w:szCs w:val="20"/>
          <w:lang w:val="es-ES" w:eastAsia="es-ES"/>
        </w:rPr>
        <w:t xml:space="preserve">Que </w:t>
      </w:r>
      <w:r>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Pr>
          <w:rFonts w:ascii="AvantGarde Bk BT" w:hAnsi="AvantGarde Bk BT"/>
          <w:sz w:val="20"/>
          <w:szCs w:val="20"/>
          <w:lang w:val="es-ES" w:eastAsia="es-ES"/>
        </w:rPr>
        <w:t>.</w:t>
      </w:r>
    </w:p>
    <w:p w:rsidR="00E16C09" w:rsidRDefault="00E16C09" w:rsidP="00E16C09">
      <w:pPr>
        <w:jc w:val="both"/>
        <w:rPr>
          <w:rFonts w:ascii="AvantGarde Bk BT" w:hAnsi="AvantGarde Bk BT"/>
          <w:sz w:val="20"/>
          <w:szCs w:val="20"/>
          <w:lang w:val="es-ES" w:eastAsia="es-ES"/>
        </w:rPr>
      </w:pPr>
    </w:p>
    <w:p w:rsidR="00E16C09" w:rsidRDefault="00E16C09" w:rsidP="00E16C09">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E16C09" w:rsidRDefault="00E16C09" w:rsidP="00E16C09">
      <w:pPr>
        <w:rPr>
          <w:rFonts w:ascii="AvantGarde Bk BT" w:hAnsi="AvantGarde Bk BT"/>
          <w:sz w:val="20"/>
          <w:szCs w:val="20"/>
          <w:lang w:val="es-ES" w:eastAsia="es-ES"/>
        </w:rPr>
      </w:pPr>
    </w:p>
    <w:p w:rsidR="00E16C09" w:rsidRDefault="00E16C09" w:rsidP="00E16C09">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Pr>
          <w:rFonts w:ascii="AvantGarde Bk BT" w:hAnsi="AvantGarde Bk BT" w:cs="Times New Roman"/>
          <w:spacing w:val="-2"/>
          <w:sz w:val="20"/>
          <w:szCs w:val="20"/>
        </w:rPr>
        <w:t>.</w:t>
      </w:r>
    </w:p>
    <w:p w:rsidR="00E16C09" w:rsidRDefault="00E16C09" w:rsidP="00E16C09">
      <w:pPr>
        <w:rPr>
          <w:rFonts w:ascii="AvantGarde Bk BT" w:hAnsi="AvantGarde Bk BT"/>
          <w:sz w:val="20"/>
          <w:szCs w:val="20"/>
          <w:lang w:val="es-ES" w:eastAsia="es-ES"/>
        </w:rPr>
      </w:pPr>
    </w:p>
    <w:p w:rsidR="00E16C09" w:rsidRDefault="00E16C09" w:rsidP="00E16C09">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Pr>
          <w:rFonts w:ascii="AvantGarde Bk BT" w:hAnsi="AvantGarde Bk BT" w:cs="Times New Roman"/>
          <w:spacing w:val="-2"/>
          <w:sz w:val="20"/>
          <w:szCs w:val="20"/>
        </w:rPr>
        <w:t>.</w:t>
      </w:r>
    </w:p>
    <w:p w:rsidR="00E16C09" w:rsidRDefault="00E16C09" w:rsidP="00E16C09">
      <w:pPr>
        <w:rPr>
          <w:rFonts w:ascii="AvantGarde Bk BT" w:hAnsi="AvantGarde Bk BT"/>
          <w:sz w:val="20"/>
          <w:szCs w:val="20"/>
          <w:lang w:val="es-ES" w:eastAsia="es-ES"/>
        </w:rPr>
      </w:pPr>
    </w:p>
    <w:p w:rsidR="00E16C09" w:rsidRDefault="00E16C09" w:rsidP="00E16C09">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3"/>
          <w:sz w:val="20"/>
          <w:szCs w:val="20"/>
        </w:rPr>
        <w:t>conforme lo previsto en el artículo 27 de la Ley Orgánica el H. Consejo General Universitario, funcionará en pleno o por comisiones</w:t>
      </w:r>
      <w:r>
        <w:rPr>
          <w:rFonts w:ascii="AvantGarde Bk BT" w:hAnsi="AvantGarde Bk BT" w:cs="Times New Roman"/>
          <w:spacing w:val="-2"/>
          <w:sz w:val="20"/>
          <w:szCs w:val="20"/>
        </w:rPr>
        <w:t>.</w:t>
      </w:r>
    </w:p>
    <w:p w:rsidR="00E16C09" w:rsidRDefault="00E16C09" w:rsidP="00E16C09">
      <w:pPr>
        <w:rPr>
          <w:rFonts w:ascii="AvantGarde Bk BT" w:hAnsi="AvantGarde Bk BT"/>
          <w:sz w:val="20"/>
          <w:szCs w:val="20"/>
          <w:lang w:val="es-ES" w:eastAsia="es-ES"/>
        </w:rPr>
      </w:pPr>
    </w:p>
    <w:p w:rsidR="00E16C09" w:rsidRDefault="00E16C09" w:rsidP="00E16C09">
      <w:pPr>
        <w:widowControl w:val="0"/>
        <w:numPr>
          <w:ilvl w:val="0"/>
          <w:numId w:val="33"/>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Pr>
          <w:rFonts w:ascii="AvantGarde Bk BT" w:hAnsi="AvantGarde Bk BT"/>
          <w:sz w:val="20"/>
          <w:szCs w:val="22"/>
          <w:lang w:val="es-ES" w:eastAsia="es-ES"/>
        </w:rPr>
        <w:t xml:space="preserve">Que </w:t>
      </w:r>
      <w:r>
        <w:rPr>
          <w:rFonts w:ascii="AvantGarde Bk BT" w:hAnsi="AvantGarde Bk BT" w:cs="Times New Roman"/>
          <w:spacing w:val="-3"/>
          <w:sz w:val="20"/>
          <w:szCs w:val="22"/>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E16C09" w:rsidRDefault="00E16C09" w:rsidP="00E16C09">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E16C09" w:rsidRDefault="00E16C09" w:rsidP="00E16C09">
      <w:pPr>
        <w:jc w:val="both"/>
        <w:rPr>
          <w:rFonts w:ascii="AvantGarde Bk BT" w:hAnsi="AvantGarde Bk BT"/>
          <w:sz w:val="20"/>
          <w:szCs w:val="20"/>
          <w:lang w:val="es-ES" w:eastAsia="es-ES"/>
        </w:rPr>
      </w:pPr>
      <w:r>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Pr>
          <w:rFonts w:ascii="AvantGarde Bk BT" w:hAnsi="AvantGarde Bk BT"/>
          <w:sz w:val="20"/>
          <w:szCs w:val="20"/>
          <w:lang w:val="es-ES" w:eastAsia="es-ES"/>
        </w:rPr>
        <w:t>;</w:t>
      </w:r>
    </w:p>
    <w:p w:rsidR="00E16C09" w:rsidRDefault="00E16C09" w:rsidP="00E16C09">
      <w:pPr>
        <w:rPr>
          <w:rFonts w:ascii="AvantGarde Bk BT" w:hAnsi="AvantGarde Bk BT"/>
          <w:b/>
          <w:sz w:val="20"/>
          <w:szCs w:val="20"/>
          <w:lang w:val="es-ES" w:eastAsia="es-ES"/>
        </w:rPr>
      </w:pPr>
    </w:p>
    <w:p w:rsidR="00E16C09" w:rsidRDefault="00E16C09" w:rsidP="00E16C09">
      <w:pPr>
        <w:jc w:val="center"/>
        <w:rPr>
          <w:rFonts w:ascii="AvantGarde Bk BT" w:hAnsi="AvantGarde Bk BT"/>
          <w:b/>
          <w:sz w:val="20"/>
          <w:szCs w:val="20"/>
          <w:lang w:val="pt-BR" w:eastAsia="es-ES"/>
        </w:rPr>
      </w:pPr>
      <w:r>
        <w:rPr>
          <w:rFonts w:ascii="AvantGarde Bk BT" w:hAnsi="AvantGarde Bk BT"/>
          <w:b/>
          <w:sz w:val="20"/>
          <w:szCs w:val="20"/>
          <w:lang w:val="pt-BR" w:eastAsia="es-ES"/>
        </w:rPr>
        <w:t>R e s o l u t i v o s</w:t>
      </w:r>
    </w:p>
    <w:p w:rsidR="00E16C09" w:rsidRDefault="00E16C09" w:rsidP="00E16C09">
      <w:pPr>
        <w:jc w:val="both"/>
        <w:rPr>
          <w:rFonts w:ascii="AvantGarde Bk BT" w:hAnsi="AvantGarde Bk BT"/>
          <w:b/>
          <w:sz w:val="20"/>
          <w:szCs w:val="20"/>
          <w:lang w:val="pt-BR" w:eastAsia="es-ES"/>
        </w:rPr>
      </w:pPr>
    </w:p>
    <w:p w:rsidR="00E16C09" w:rsidRDefault="00E16C09" w:rsidP="00E16C09">
      <w:pPr>
        <w:jc w:val="both"/>
        <w:rPr>
          <w:rFonts w:ascii="AvantGarde Bk BT" w:hAnsi="AvantGarde Bk BT"/>
          <w:sz w:val="20"/>
          <w:szCs w:val="20"/>
          <w:lang w:val="es-ES" w:eastAsia="es-ES"/>
        </w:rPr>
      </w:pPr>
      <w:r>
        <w:rPr>
          <w:rFonts w:ascii="AvantGarde Bk BT" w:hAnsi="AvantGarde Bk BT"/>
          <w:b/>
          <w:sz w:val="20"/>
          <w:szCs w:val="20"/>
          <w:lang w:val="es-ES" w:eastAsia="es-ES"/>
        </w:rPr>
        <w:t>PRIMERO.</w:t>
      </w:r>
      <w:r w:rsidR="00CC7C4D">
        <w:rPr>
          <w:rFonts w:ascii="AvantGarde Bk BT" w:hAnsi="AvantGarde Bk BT"/>
          <w:b/>
          <w:sz w:val="20"/>
          <w:szCs w:val="20"/>
          <w:lang w:val="es-ES" w:eastAsia="es-ES"/>
        </w:rPr>
        <w:t>-</w:t>
      </w:r>
      <w:r>
        <w:rPr>
          <w:rFonts w:ascii="AvantGarde Bk BT" w:hAnsi="AvantGarde Bk BT"/>
          <w:b/>
          <w:sz w:val="20"/>
          <w:szCs w:val="20"/>
          <w:lang w:val="es-ES" w:eastAsia="es-ES"/>
        </w:rPr>
        <w:t xml:space="preserve"> </w:t>
      </w:r>
      <w:r>
        <w:rPr>
          <w:rFonts w:ascii="AvantGarde Bk BT" w:hAnsi="AvantGarde Bk BT"/>
          <w:sz w:val="20"/>
          <w:szCs w:val="20"/>
          <w:lang w:val="es-ES" w:eastAsia="es-ES"/>
        </w:rPr>
        <w:t>No PROCEDE conceder prórroga de beca-crédito complementaria al C. CARLOS ALVAREZ MARÍN para continuar con el programa de Doctorado, de conformidad a la carta de apoyo expedida por el Centro Universitario de Ciencias Sociales y Humanidades, no especifica claramente las necesidades de formación y los beneficios que obtendrá con su preparación con la maestría, así como la contribución de sus estudios en el área o campo de conocimiento de las ciencias sociales, así como la posibilidad de una continuación del programa de estudios.</w:t>
      </w:r>
    </w:p>
    <w:p w:rsidR="00E16C09" w:rsidRDefault="00E16C09" w:rsidP="00E16C09">
      <w:pPr>
        <w:jc w:val="both"/>
        <w:rPr>
          <w:rFonts w:ascii="AvantGarde Bk BT" w:hAnsi="AvantGarde Bk BT"/>
          <w:sz w:val="20"/>
          <w:szCs w:val="20"/>
          <w:lang w:val="es-ES" w:eastAsia="es-ES"/>
        </w:rPr>
      </w:pPr>
    </w:p>
    <w:p w:rsidR="00E16C09" w:rsidRDefault="00E16C09" w:rsidP="00E16C09">
      <w:pPr>
        <w:jc w:val="both"/>
        <w:rPr>
          <w:rFonts w:ascii="AvantGarde Bk BT" w:hAnsi="AvantGarde Bk BT"/>
          <w:sz w:val="20"/>
          <w:szCs w:val="20"/>
          <w:lang w:val="es-ES" w:eastAsia="es-ES"/>
        </w:rPr>
      </w:pPr>
      <w:r>
        <w:rPr>
          <w:rFonts w:ascii="AvantGarde Bk BT" w:hAnsi="AvantGarde Bk BT"/>
          <w:b/>
          <w:sz w:val="20"/>
          <w:szCs w:val="20"/>
          <w:lang w:val="es-ES" w:eastAsia="es-ES"/>
        </w:rPr>
        <w:t>SEGUNDO</w:t>
      </w:r>
      <w:r>
        <w:rPr>
          <w:rFonts w:ascii="AvantGarde Bk BT" w:hAnsi="AvantGarde Bk BT"/>
          <w:sz w:val="20"/>
          <w:szCs w:val="20"/>
          <w:lang w:val="es-ES" w:eastAsia="es-ES"/>
        </w:rPr>
        <w:t>.</w:t>
      </w:r>
      <w:r w:rsidR="00CC7C4D">
        <w:rPr>
          <w:rFonts w:ascii="AvantGarde Bk BT" w:hAnsi="AvantGarde Bk BT"/>
          <w:sz w:val="20"/>
          <w:szCs w:val="20"/>
          <w:lang w:val="es-ES" w:eastAsia="es-ES"/>
        </w:rPr>
        <w:t>-</w:t>
      </w:r>
      <w:r>
        <w:rPr>
          <w:rFonts w:ascii="AvantGarde Bk BT" w:hAnsi="AvantGarde Bk BT"/>
          <w:sz w:val="20"/>
          <w:szCs w:val="20"/>
          <w:lang w:val="es-ES" w:eastAsia="es-ES"/>
        </w:rPr>
        <w:t xml:space="preserve"> Se exhorta al C. CARLOS ALVAREZ MARÍN a dar cumplimiento en lo previsto en el artículo 54 del Reglamento de Becas vigente, especialmente la fracción VIII, relativa a la obtención del grado correspondiente a los estudios para los que fue becado, con la presentación del documento que lo acredite al Centro Universitario de Ciencias Sociales y Humanidades al término de la beca vigente, de lo contrario, será sujeto de reembolso el costo total de la beca, en apego a lo señalado en el artículo 47bis del citado ordenamiento.</w:t>
      </w:r>
    </w:p>
    <w:p w:rsidR="00E16C09" w:rsidRDefault="00E16C09" w:rsidP="00E16C09">
      <w:pPr>
        <w:jc w:val="both"/>
        <w:rPr>
          <w:rFonts w:ascii="AvantGarde Bk BT" w:hAnsi="AvantGarde Bk BT"/>
          <w:sz w:val="20"/>
          <w:szCs w:val="20"/>
          <w:lang w:val="es-ES" w:eastAsia="es-ES"/>
        </w:rPr>
      </w:pPr>
    </w:p>
    <w:p w:rsidR="00E16C09" w:rsidRDefault="00E16C09" w:rsidP="00E16C09">
      <w:pPr>
        <w:jc w:val="both"/>
        <w:rPr>
          <w:rFonts w:ascii="AvantGarde Bk BT" w:hAnsi="AvantGarde Bk BT"/>
          <w:sz w:val="20"/>
          <w:szCs w:val="20"/>
        </w:rPr>
      </w:pPr>
      <w:r>
        <w:rPr>
          <w:rFonts w:ascii="AvantGarde Bk BT" w:hAnsi="AvantGarde Bk BT"/>
          <w:b/>
          <w:sz w:val="20"/>
          <w:szCs w:val="20"/>
        </w:rPr>
        <w:t>TERCERO.</w:t>
      </w:r>
      <w:r w:rsidR="00CC7C4D">
        <w:rPr>
          <w:rFonts w:ascii="AvantGarde Bk BT" w:hAnsi="AvantGarde Bk BT"/>
          <w:b/>
          <w:sz w:val="20"/>
          <w:szCs w:val="20"/>
        </w:rPr>
        <w:t>-</w:t>
      </w:r>
      <w:r>
        <w:rPr>
          <w:rFonts w:ascii="AvantGarde Bk BT" w:hAnsi="AvantGarde Bk BT"/>
          <w:b/>
          <w:sz w:val="20"/>
          <w:szCs w:val="20"/>
        </w:rPr>
        <w:t xml:space="preserve"> </w:t>
      </w:r>
      <w:r>
        <w:rPr>
          <w:rFonts w:ascii="AvantGarde Bk BT" w:hAnsi="AvantGarde Bk BT" w:cs="Times New Roman"/>
          <w:spacing w:val="-3"/>
          <w:sz w:val="20"/>
          <w:szCs w:val="20"/>
          <w:lang w:val="es-ES_tradnl" w:eastAsia="en-US"/>
        </w:rPr>
        <w:t xml:space="preserve">De conformidad a lo dispuesto en el último párrafo del artículo 35 de la Ley Orgánica, </w:t>
      </w:r>
      <w:r>
        <w:rPr>
          <w:rFonts w:ascii="AvantGarde Bk BT" w:hAnsi="AvantGarde Bk BT"/>
          <w:sz w:val="20"/>
          <w:szCs w:val="20"/>
          <w:lang w:val="es-ES" w:eastAsia="es-ES"/>
        </w:rPr>
        <w:t xml:space="preserve">y toda vez que el C. CARLOS ALVAREZ MARÍN, ha concluido el periodo de la prórroga de la beca, </w:t>
      </w:r>
      <w:r>
        <w:rPr>
          <w:rFonts w:ascii="AvantGarde Bk BT" w:hAnsi="AvantGarde Bk BT" w:cs="Times New Roman"/>
          <w:spacing w:val="-3"/>
          <w:sz w:val="20"/>
          <w:szCs w:val="20"/>
          <w:lang w:val="es-ES_tradnl" w:eastAsia="en-US"/>
        </w:rPr>
        <w:t>solicítese al Rector General resuelva provisionalmente la presente propuesta, en tanto la misma se pone a consideración del pleno del H. Consejo General Universitario</w:t>
      </w:r>
      <w:r>
        <w:rPr>
          <w:rFonts w:ascii="AvantGarde Bk BT" w:hAnsi="AvantGarde Bk BT"/>
          <w:sz w:val="20"/>
          <w:szCs w:val="20"/>
        </w:rPr>
        <w:t>.</w:t>
      </w:r>
    </w:p>
    <w:p w:rsidR="00E16C09" w:rsidRDefault="00E16C09" w:rsidP="00E16C09">
      <w:pPr>
        <w:jc w:val="both"/>
        <w:rPr>
          <w:rFonts w:ascii="AvantGarde Bk BT" w:hAnsi="AvantGarde Bk BT"/>
          <w:sz w:val="20"/>
          <w:szCs w:val="20"/>
        </w:rPr>
      </w:pPr>
    </w:p>
    <w:p w:rsidR="00E16C09" w:rsidRDefault="00E16C09" w:rsidP="00E16C09">
      <w:pPr>
        <w:tabs>
          <w:tab w:val="center" w:pos="4393"/>
        </w:tabs>
        <w:suppressAutoHyphens/>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A t e n t a m e n t e</w:t>
      </w:r>
    </w:p>
    <w:p w:rsidR="00E16C09" w:rsidRDefault="00E16C09" w:rsidP="00E16C09">
      <w:pPr>
        <w:tabs>
          <w:tab w:val="center" w:pos="4393"/>
        </w:tabs>
        <w:suppressAutoHyphens/>
        <w:ind w:left="709" w:hanging="283"/>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“Piensa y Trabaja”</w:t>
      </w:r>
    </w:p>
    <w:p w:rsidR="00E16C09" w:rsidRDefault="00E16C09" w:rsidP="00E16C09">
      <w:pPr>
        <w:ind w:left="709" w:hanging="283"/>
        <w:jc w:val="center"/>
        <w:rPr>
          <w:rFonts w:ascii="AvantGarde Bk BT" w:hAnsi="AvantGarde Bk BT"/>
          <w:sz w:val="20"/>
          <w:szCs w:val="20"/>
          <w:lang w:val="es-ES"/>
        </w:rPr>
      </w:pPr>
      <w:r>
        <w:rPr>
          <w:rFonts w:ascii="AvantGarde Bk BT" w:hAnsi="AvantGarde Bk BT"/>
          <w:sz w:val="20"/>
          <w:szCs w:val="20"/>
          <w:lang w:val="es-ES"/>
        </w:rPr>
        <w:t>Guadalajara, Jalisco, 08 de julio de 2016</w:t>
      </w:r>
    </w:p>
    <w:p w:rsidR="00E16C09" w:rsidRDefault="00E16C09" w:rsidP="00E16C09">
      <w:pPr>
        <w:ind w:left="709" w:hanging="283"/>
        <w:jc w:val="center"/>
        <w:rPr>
          <w:rFonts w:ascii="AvantGarde Bk BT" w:hAnsi="AvantGarde Bk BT"/>
          <w:sz w:val="20"/>
          <w:szCs w:val="20"/>
          <w:lang w:val="es-ES"/>
        </w:rPr>
      </w:pPr>
    </w:p>
    <w:p w:rsidR="00E16C09" w:rsidRDefault="00E16C09" w:rsidP="00E16C09">
      <w:pPr>
        <w:ind w:left="709" w:hanging="283"/>
        <w:jc w:val="center"/>
        <w:rPr>
          <w:rFonts w:ascii="AvantGarde Bk BT" w:hAnsi="AvantGarde Bk BT"/>
          <w:sz w:val="20"/>
          <w:szCs w:val="20"/>
          <w:lang w:val="es-ES"/>
        </w:rPr>
      </w:pPr>
    </w:p>
    <w:p w:rsidR="00E16C09" w:rsidRDefault="00E16C09" w:rsidP="00E16C09">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Itzcóatl</w:t>
      </w:r>
      <w:proofErr w:type="spellEnd"/>
      <w:r>
        <w:rPr>
          <w:rFonts w:ascii="AvantGarde Bk BT" w:hAnsi="AvantGarde Bk BT"/>
          <w:b/>
          <w:spacing w:val="-3"/>
          <w:sz w:val="20"/>
          <w:szCs w:val="20"/>
        </w:rPr>
        <w:t xml:space="preserve"> Tonatiuh Bravo Padilla</w:t>
      </w:r>
    </w:p>
    <w:p w:rsidR="00E16C09" w:rsidRDefault="00E16C09" w:rsidP="00E16C09">
      <w:pPr>
        <w:tabs>
          <w:tab w:val="left" w:pos="-720"/>
        </w:tabs>
        <w:suppressAutoHyphens/>
        <w:ind w:left="709" w:hanging="283"/>
        <w:jc w:val="center"/>
        <w:rPr>
          <w:rFonts w:ascii="AvantGarde Bk BT" w:hAnsi="AvantGarde Bk BT"/>
          <w:spacing w:val="-3"/>
          <w:sz w:val="20"/>
          <w:szCs w:val="20"/>
        </w:rPr>
      </w:pPr>
      <w:r>
        <w:rPr>
          <w:rFonts w:ascii="AvantGarde Bk BT" w:hAnsi="AvantGarde Bk BT"/>
          <w:spacing w:val="-3"/>
          <w:sz w:val="20"/>
          <w:szCs w:val="20"/>
        </w:rPr>
        <w:t xml:space="preserve">Presidente </w:t>
      </w:r>
    </w:p>
    <w:p w:rsidR="00E16C09" w:rsidRDefault="00E16C09" w:rsidP="00E16C09">
      <w:pPr>
        <w:ind w:left="709" w:hanging="283"/>
        <w:rPr>
          <w:rFonts w:ascii="AvantGarde Bk BT" w:hAnsi="AvantGarde Bk BT"/>
          <w:sz w:val="20"/>
          <w:szCs w:val="20"/>
        </w:rPr>
      </w:pPr>
    </w:p>
    <w:p w:rsidR="00E16C09" w:rsidRDefault="00E16C09" w:rsidP="00E16C09">
      <w:pPr>
        <w:ind w:left="709" w:hanging="283"/>
        <w:rPr>
          <w:rFonts w:ascii="AvantGarde Bk BT" w:hAnsi="AvantGarde Bk BT"/>
          <w:sz w:val="20"/>
          <w:szCs w:val="20"/>
        </w:rPr>
      </w:pPr>
    </w:p>
    <w:p w:rsidR="00E16C09" w:rsidRDefault="00E16C09" w:rsidP="00E16C09">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E16C09" w:rsidTr="00E16C09">
        <w:tc>
          <w:tcPr>
            <w:tcW w:w="4560" w:type="dxa"/>
            <w:hideMark/>
          </w:tcPr>
          <w:p w:rsidR="00E16C09" w:rsidRDefault="00E16C09">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Mtro. Ernesto Flores Gallo</w:t>
            </w:r>
          </w:p>
        </w:tc>
        <w:tc>
          <w:tcPr>
            <w:tcW w:w="4680" w:type="dxa"/>
          </w:tcPr>
          <w:p w:rsidR="00E16C09" w:rsidRDefault="00E16C09">
            <w:pPr>
              <w:spacing w:line="276" w:lineRule="auto"/>
              <w:ind w:left="709" w:hanging="283"/>
              <w:jc w:val="center"/>
              <w:rPr>
                <w:rFonts w:ascii="AvantGarde Bk BT" w:hAnsi="AvantGarde Bk BT"/>
                <w:spacing w:val="-3"/>
                <w:sz w:val="20"/>
                <w:szCs w:val="20"/>
                <w:lang w:val="es-ES_tradnl" w:eastAsia="en-US"/>
              </w:rPr>
            </w:pPr>
          </w:p>
        </w:tc>
      </w:tr>
      <w:tr w:rsidR="00E16C09" w:rsidTr="00E16C09">
        <w:tc>
          <w:tcPr>
            <w:tcW w:w="4560" w:type="dxa"/>
          </w:tcPr>
          <w:p w:rsidR="00E16C09" w:rsidRDefault="00E16C09">
            <w:pPr>
              <w:spacing w:line="276" w:lineRule="auto"/>
              <w:ind w:left="709" w:hanging="283"/>
              <w:jc w:val="center"/>
              <w:rPr>
                <w:rFonts w:ascii="AvantGarde Bk BT" w:hAnsi="AvantGarde Bk BT"/>
                <w:spacing w:val="-3"/>
                <w:sz w:val="20"/>
                <w:szCs w:val="20"/>
                <w:lang w:val="es-ES_tradnl" w:eastAsia="en-US"/>
              </w:rPr>
            </w:pPr>
          </w:p>
          <w:p w:rsidR="00E16C09" w:rsidRDefault="00E16C09">
            <w:pPr>
              <w:spacing w:line="276" w:lineRule="auto"/>
              <w:ind w:left="709" w:hanging="283"/>
              <w:jc w:val="center"/>
              <w:rPr>
                <w:rFonts w:ascii="AvantGarde Bk BT" w:hAnsi="AvantGarde Bk BT"/>
                <w:spacing w:val="-3"/>
                <w:sz w:val="20"/>
                <w:szCs w:val="20"/>
                <w:lang w:val="es-ES_tradnl" w:eastAsia="en-US"/>
              </w:rPr>
            </w:pPr>
          </w:p>
        </w:tc>
        <w:tc>
          <w:tcPr>
            <w:tcW w:w="4680" w:type="dxa"/>
          </w:tcPr>
          <w:p w:rsidR="00E16C09" w:rsidRDefault="00E16C09">
            <w:pPr>
              <w:spacing w:line="276" w:lineRule="auto"/>
              <w:ind w:left="709" w:hanging="283"/>
              <w:jc w:val="center"/>
              <w:rPr>
                <w:rFonts w:ascii="AvantGarde Bk BT" w:hAnsi="AvantGarde Bk BT"/>
                <w:spacing w:val="-3"/>
                <w:sz w:val="20"/>
                <w:szCs w:val="20"/>
                <w:lang w:val="es-ES_tradnl" w:eastAsia="en-US"/>
              </w:rPr>
            </w:pPr>
          </w:p>
          <w:p w:rsidR="00E16C09" w:rsidRDefault="00E16C09">
            <w:pPr>
              <w:spacing w:line="276" w:lineRule="auto"/>
              <w:ind w:left="709" w:hanging="283"/>
              <w:jc w:val="center"/>
              <w:rPr>
                <w:rFonts w:ascii="AvantGarde Bk BT" w:hAnsi="AvantGarde Bk BT"/>
                <w:spacing w:val="-3"/>
                <w:sz w:val="20"/>
                <w:szCs w:val="20"/>
                <w:lang w:val="es-ES_tradnl" w:eastAsia="en-US"/>
              </w:rPr>
            </w:pPr>
          </w:p>
        </w:tc>
      </w:tr>
      <w:tr w:rsidR="00E16C09" w:rsidTr="00E16C09">
        <w:tc>
          <w:tcPr>
            <w:tcW w:w="4560" w:type="dxa"/>
            <w:hideMark/>
          </w:tcPr>
          <w:p w:rsidR="00E16C09" w:rsidRDefault="00E16C09">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Mtro. Reynaldo Gómez Jiménez</w:t>
            </w:r>
          </w:p>
        </w:tc>
        <w:tc>
          <w:tcPr>
            <w:tcW w:w="4680" w:type="dxa"/>
            <w:hideMark/>
          </w:tcPr>
          <w:p w:rsidR="00E16C09" w:rsidRDefault="00E16C09">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Carlos Alberto Ramos Chávez</w:t>
            </w:r>
          </w:p>
        </w:tc>
      </w:tr>
    </w:tbl>
    <w:p w:rsidR="00E16C09" w:rsidRDefault="00E16C09" w:rsidP="00E16C09">
      <w:pPr>
        <w:ind w:left="709" w:hanging="283"/>
        <w:rPr>
          <w:rFonts w:ascii="AvantGarde Bk BT" w:hAnsi="AvantGarde Bk BT"/>
          <w:sz w:val="20"/>
          <w:szCs w:val="20"/>
        </w:rPr>
      </w:pPr>
    </w:p>
    <w:p w:rsidR="00E16C09" w:rsidRDefault="00E16C09" w:rsidP="00E16C09">
      <w:pPr>
        <w:ind w:left="709" w:hanging="283"/>
        <w:rPr>
          <w:rFonts w:ascii="AvantGarde Bk BT" w:hAnsi="AvantGarde Bk BT"/>
          <w:sz w:val="20"/>
          <w:szCs w:val="20"/>
        </w:rPr>
      </w:pPr>
    </w:p>
    <w:p w:rsidR="00E16C09" w:rsidRDefault="00E16C09" w:rsidP="00E16C09">
      <w:pPr>
        <w:ind w:left="709" w:hanging="283"/>
        <w:rPr>
          <w:rFonts w:ascii="AvantGarde Bk BT" w:hAnsi="AvantGarde Bk BT"/>
          <w:sz w:val="20"/>
          <w:szCs w:val="20"/>
        </w:rPr>
      </w:pPr>
    </w:p>
    <w:p w:rsidR="00E16C09" w:rsidRDefault="00E16C09" w:rsidP="00E16C09">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José Alfredo Peña Ramos</w:t>
      </w:r>
    </w:p>
    <w:p w:rsidR="00E16C09" w:rsidRDefault="00E16C09" w:rsidP="00E16C09">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 xml:space="preserve">Secretario de Actas y Acuerdos </w:t>
      </w:r>
    </w:p>
    <w:p w:rsidR="000F4C96" w:rsidRPr="00E16C09" w:rsidRDefault="000F4C96" w:rsidP="00E16C09"/>
    <w:sectPr w:rsidR="000F4C96" w:rsidRPr="00E16C0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AD" w:rsidRDefault="00250AAD" w:rsidP="00C85DA2">
      <w:r>
        <w:separator/>
      </w:r>
    </w:p>
  </w:endnote>
  <w:endnote w:type="continuationSeparator" w:id="0">
    <w:p w:rsidR="00250AAD" w:rsidRDefault="00250AA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50AAD" w:rsidRPr="00DC51E6" w:rsidRDefault="00250AA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A7F1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A7F1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250AAD" w:rsidRDefault="00250AAD" w:rsidP="00DC51E6">
    <w:pPr>
      <w:pStyle w:val="Piedepgina"/>
      <w:spacing w:line="276" w:lineRule="auto"/>
      <w:jc w:val="center"/>
      <w:rPr>
        <w:rFonts w:ascii="Times New Roman" w:hAnsi="Times New Roman" w:cs="Times New Roman"/>
        <w:sz w:val="17"/>
        <w:szCs w:val="17"/>
      </w:rPr>
    </w:pPr>
  </w:p>
  <w:p w:rsidR="00250AAD" w:rsidRPr="00C85DA2" w:rsidRDefault="00250AA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50AAD" w:rsidRPr="00C85DA2" w:rsidRDefault="00250AA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250AAD" w:rsidRPr="00C85DA2" w:rsidRDefault="00250AA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50AAD" w:rsidRPr="00DC51E6" w:rsidRDefault="00250AA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AD" w:rsidRDefault="00250AAD" w:rsidP="00C85DA2">
      <w:r>
        <w:separator/>
      </w:r>
    </w:p>
  </w:footnote>
  <w:footnote w:type="continuationSeparator" w:id="0">
    <w:p w:rsidR="00250AAD" w:rsidRDefault="00250AA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AD" w:rsidRDefault="00250AA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01A6B7" wp14:editId="5965802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50AAD" w:rsidRDefault="00250AAD" w:rsidP="007B1178">
    <w:pPr>
      <w:pStyle w:val="Encabezado"/>
      <w:jc w:val="right"/>
      <w:rPr>
        <w:noProof/>
        <w:lang w:val="es-ES"/>
      </w:rPr>
    </w:pPr>
  </w:p>
  <w:p w:rsidR="00250AAD" w:rsidRDefault="00250AAD" w:rsidP="007B1178">
    <w:pPr>
      <w:pStyle w:val="Encabezado"/>
      <w:jc w:val="right"/>
      <w:rPr>
        <w:noProof/>
        <w:lang w:val="es-ES"/>
      </w:rPr>
    </w:pPr>
  </w:p>
  <w:p w:rsidR="00250AAD" w:rsidRDefault="00250AAD" w:rsidP="007B1178">
    <w:pPr>
      <w:pStyle w:val="Encabezado"/>
      <w:jc w:val="right"/>
      <w:rPr>
        <w:rFonts w:ascii="AvantGarde Bk BT" w:hAnsi="AvantGarde Bk BT"/>
        <w:noProof/>
        <w:lang w:val="es-ES"/>
      </w:rPr>
    </w:pPr>
  </w:p>
  <w:p w:rsidR="00250AAD" w:rsidRPr="00505C5E" w:rsidRDefault="00250AAD"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250AAD" w:rsidRPr="00505C5E" w:rsidRDefault="00250AAD"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28</w:t>
    </w:r>
    <w:r w:rsidR="00E16C09">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52FC0"/>
    <w:rsid w:val="0006221E"/>
    <w:rsid w:val="00074D30"/>
    <w:rsid w:val="0007697F"/>
    <w:rsid w:val="000907C1"/>
    <w:rsid w:val="000921FF"/>
    <w:rsid w:val="00093404"/>
    <w:rsid w:val="00094CA9"/>
    <w:rsid w:val="000A7C97"/>
    <w:rsid w:val="000A7EA9"/>
    <w:rsid w:val="000B2857"/>
    <w:rsid w:val="000B729E"/>
    <w:rsid w:val="000C6EA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50AAD"/>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3839"/>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1140"/>
    <w:rsid w:val="00556D89"/>
    <w:rsid w:val="00566FCA"/>
    <w:rsid w:val="005747C5"/>
    <w:rsid w:val="00585DD7"/>
    <w:rsid w:val="00586A85"/>
    <w:rsid w:val="005924E7"/>
    <w:rsid w:val="005A49DA"/>
    <w:rsid w:val="005A6CEF"/>
    <w:rsid w:val="005A7F10"/>
    <w:rsid w:val="005C0C77"/>
    <w:rsid w:val="005C5E45"/>
    <w:rsid w:val="005D2954"/>
    <w:rsid w:val="005D33B7"/>
    <w:rsid w:val="00603E86"/>
    <w:rsid w:val="00607AE3"/>
    <w:rsid w:val="0061237C"/>
    <w:rsid w:val="006125D7"/>
    <w:rsid w:val="0061764E"/>
    <w:rsid w:val="00633063"/>
    <w:rsid w:val="006377E5"/>
    <w:rsid w:val="0065686E"/>
    <w:rsid w:val="00672076"/>
    <w:rsid w:val="0067281B"/>
    <w:rsid w:val="00683840"/>
    <w:rsid w:val="006929D4"/>
    <w:rsid w:val="006956CF"/>
    <w:rsid w:val="006A05DF"/>
    <w:rsid w:val="006A7445"/>
    <w:rsid w:val="006A7CF3"/>
    <w:rsid w:val="006B63C5"/>
    <w:rsid w:val="006C0014"/>
    <w:rsid w:val="006D0F16"/>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0C7B"/>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4F43"/>
    <w:rsid w:val="00926C6B"/>
    <w:rsid w:val="00937EA5"/>
    <w:rsid w:val="009472DE"/>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9F0135"/>
    <w:rsid w:val="00A009E8"/>
    <w:rsid w:val="00A1274B"/>
    <w:rsid w:val="00A20D1E"/>
    <w:rsid w:val="00A22611"/>
    <w:rsid w:val="00A255C8"/>
    <w:rsid w:val="00A37221"/>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C7C4D"/>
    <w:rsid w:val="00CD30DA"/>
    <w:rsid w:val="00CD48F5"/>
    <w:rsid w:val="00CE0F4A"/>
    <w:rsid w:val="00CF4DEA"/>
    <w:rsid w:val="00D00A1F"/>
    <w:rsid w:val="00D115E2"/>
    <w:rsid w:val="00D207DE"/>
    <w:rsid w:val="00D26506"/>
    <w:rsid w:val="00D359E6"/>
    <w:rsid w:val="00D3600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16C09"/>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2601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67F5-D8DC-458A-8C35-E8055446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1156</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2016-07-07T20:45:00Z</cp:lastPrinted>
  <dcterms:created xsi:type="dcterms:W3CDTF">2016-07-07T17:44:00Z</dcterms:created>
  <dcterms:modified xsi:type="dcterms:W3CDTF">2016-07-07T20:45:00Z</dcterms:modified>
</cp:coreProperties>
</file>