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88" w:rsidRPr="006C102B" w:rsidRDefault="00D46288" w:rsidP="00D46288">
      <w:pPr>
        <w:keepNext/>
        <w:ind w:left="709" w:hanging="709"/>
        <w:jc w:val="both"/>
        <w:outlineLvl w:val="0"/>
        <w:rPr>
          <w:rFonts w:ascii="AvantGarde Bk BT" w:hAnsi="AvantGarde Bk BT" w:cs="Arial"/>
          <w:kern w:val="36"/>
          <w:sz w:val="22"/>
          <w:szCs w:val="22"/>
          <w:lang w:val="es-ES_tradnl"/>
        </w:rPr>
      </w:pPr>
      <w:r w:rsidRPr="006C102B">
        <w:rPr>
          <w:rFonts w:ascii="AvantGarde Bk BT" w:hAnsi="AvantGarde Bk BT" w:cs="Arial"/>
          <w:kern w:val="36"/>
          <w:sz w:val="22"/>
          <w:szCs w:val="22"/>
          <w:lang w:val="es-ES_tradnl"/>
        </w:rPr>
        <w:t>H. CONSEJO GENERAL UNIVERSITARIO</w:t>
      </w:r>
    </w:p>
    <w:p w:rsidR="00D46288" w:rsidRPr="006C102B" w:rsidRDefault="00D46288" w:rsidP="00D46288">
      <w:pPr>
        <w:jc w:val="both"/>
        <w:rPr>
          <w:rFonts w:ascii="AvantGarde Bk BT" w:hAnsi="AvantGarde Bk BT" w:cs="Arial"/>
          <w:sz w:val="22"/>
          <w:szCs w:val="22"/>
          <w:lang w:val="es-ES_tradnl"/>
        </w:rPr>
      </w:pPr>
      <w:r w:rsidRPr="006C102B">
        <w:rPr>
          <w:rFonts w:ascii="AvantGarde Bk BT" w:hAnsi="AvantGarde Bk BT" w:cs="Arial"/>
          <w:sz w:val="22"/>
          <w:szCs w:val="22"/>
          <w:lang w:val="es-ES_tradnl"/>
        </w:rPr>
        <w:t>P R E S E N T E</w:t>
      </w:r>
    </w:p>
    <w:p w:rsidR="00D46288" w:rsidRPr="006C102B" w:rsidRDefault="00D46288" w:rsidP="00D46288">
      <w:pPr>
        <w:jc w:val="both"/>
        <w:rPr>
          <w:rFonts w:ascii="AvantGarde Bk BT" w:hAnsi="AvantGarde Bk BT" w:cs="Arial"/>
          <w:sz w:val="22"/>
          <w:szCs w:val="22"/>
          <w:lang w:val="es-ES_tradnl"/>
        </w:rPr>
      </w:pPr>
    </w:p>
    <w:p w:rsidR="00D46288" w:rsidRPr="006C102B" w:rsidRDefault="00D46288" w:rsidP="00D46288">
      <w:pPr>
        <w:jc w:val="both"/>
        <w:rPr>
          <w:rFonts w:ascii="AvantGarde Bk BT" w:hAnsi="AvantGarde Bk BT" w:cs="Arial"/>
          <w:sz w:val="22"/>
          <w:szCs w:val="22"/>
          <w:lang w:val="es-ES_tradnl"/>
        </w:rPr>
      </w:pPr>
    </w:p>
    <w:p w:rsidR="00D46288" w:rsidRPr="006C102B" w:rsidRDefault="00D46288" w:rsidP="00D46288">
      <w:pPr>
        <w:jc w:val="both"/>
        <w:rPr>
          <w:rFonts w:ascii="AvantGarde Bk BT" w:hAnsi="AvantGarde Bk BT" w:cs="Arial"/>
          <w:sz w:val="22"/>
          <w:szCs w:val="22"/>
          <w:lang w:val="es-ES_tradnl"/>
        </w:rPr>
      </w:pPr>
      <w:r w:rsidRPr="006C102B">
        <w:rPr>
          <w:rFonts w:ascii="AvantGarde Bk BT" w:hAnsi="AvantGarde Bk BT" w:cs="Arial"/>
          <w:sz w:val="22"/>
          <w:szCs w:val="22"/>
          <w:lang w:val="es-ES_tradnl"/>
        </w:rPr>
        <w:t xml:space="preserve">A esta Comisión de Hacienda ha sido turnado por el Rector General el proyecto de </w:t>
      </w:r>
      <w:r w:rsidRPr="006C102B">
        <w:rPr>
          <w:rFonts w:ascii="AvantGarde Bk BT" w:hAnsi="AvantGarde Bk BT" w:cs="Arial"/>
          <w:b/>
          <w:sz w:val="22"/>
          <w:szCs w:val="22"/>
          <w:lang w:val="es-ES_tradnl"/>
        </w:rPr>
        <w:t>Presupuesto de Ingresos y Egresos 201</w:t>
      </w:r>
      <w:r>
        <w:rPr>
          <w:rFonts w:ascii="AvantGarde Bk BT" w:hAnsi="AvantGarde Bk BT" w:cs="Arial"/>
          <w:b/>
          <w:sz w:val="22"/>
          <w:szCs w:val="22"/>
          <w:lang w:val="es-ES_tradnl"/>
        </w:rPr>
        <w:t>7</w:t>
      </w:r>
      <w:r w:rsidRPr="006C102B">
        <w:rPr>
          <w:rFonts w:ascii="AvantGarde Bk BT" w:hAnsi="AvantGarde Bk BT" w:cs="Arial"/>
          <w:b/>
          <w:sz w:val="22"/>
          <w:szCs w:val="22"/>
          <w:lang w:val="es-ES_tradnl"/>
        </w:rPr>
        <w:t xml:space="preserve"> de la Universidad de Guadalajara</w:t>
      </w:r>
      <w:r w:rsidRPr="006C102B">
        <w:rPr>
          <w:rFonts w:ascii="AvantGarde Bk BT" w:hAnsi="AvantGarde Bk BT" w:cs="Arial"/>
          <w:sz w:val="22"/>
          <w:szCs w:val="22"/>
          <w:lang w:val="es-ES_tradnl"/>
        </w:rPr>
        <w:t>, mismo que se ha analizado en términos del artículo 86 del Estatuto General, y</w:t>
      </w:r>
    </w:p>
    <w:p w:rsidR="00D46288" w:rsidRPr="006C102B" w:rsidRDefault="00D46288" w:rsidP="00D46288">
      <w:pPr>
        <w:rPr>
          <w:rFonts w:ascii="AvantGarde Bk BT" w:hAnsi="AvantGarde Bk BT" w:cs="Arial"/>
          <w:b/>
          <w:bCs/>
          <w:sz w:val="22"/>
          <w:szCs w:val="22"/>
          <w:lang w:val="es-ES_tradnl"/>
        </w:rPr>
      </w:pPr>
    </w:p>
    <w:p w:rsidR="00D46288" w:rsidRPr="006C102B" w:rsidRDefault="00D46288" w:rsidP="00D46288">
      <w:pPr>
        <w:jc w:val="center"/>
        <w:rPr>
          <w:rFonts w:ascii="AvantGarde Bk BT" w:hAnsi="AvantGarde Bk BT" w:cs="Arial"/>
          <w:b/>
          <w:bCs/>
          <w:sz w:val="22"/>
          <w:szCs w:val="22"/>
          <w:lang w:val="es-ES_tradnl"/>
        </w:rPr>
      </w:pPr>
      <w:r w:rsidRPr="006C102B">
        <w:rPr>
          <w:rFonts w:ascii="AvantGarde Bk BT" w:hAnsi="AvantGarde Bk BT" w:cs="Arial"/>
          <w:b/>
          <w:bCs/>
          <w:sz w:val="22"/>
          <w:szCs w:val="22"/>
          <w:lang w:val="es-ES_tradnl"/>
        </w:rPr>
        <w:t>Resultando:</w:t>
      </w:r>
    </w:p>
    <w:p w:rsidR="00D46288" w:rsidRPr="006C102B" w:rsidRDefault="00D46288" w:rsidP="00D46288">
      <w:pPr>
        <w:rPr>
          <w:rFonts w:ascii="AvantGarde Bk BT" w:hAnsi="AvantGarde Bk BT" w:cs="Arial"/>
          <w:b/>
          <w:bCs/>
          <w:sz w:val="22"/>
          <w:szCs w:val="22"/>
          <w:lang w:val="es-ES_tradnl"/>
        </w:rPr>
      </w:pPr>
    </w:p>
    <w:p w:rsidR="00D46288" w:rsidRPr="00A76939" w:rsidRDefault="00D46288" w:rsidP="00D46288">
      <w:pPr>
        <w:pStyle w:val="Prrafodelista"/>
        <w:numPr>
          <w:ilvl w:val="0"/>
          <w:numId w:val="2"/>
        </w:numPr>
        <w:jc w:val="both"/>
        <w:rPr>
          <w:rFonts w:ascii="AvantGarde Bk BT" w:hAnsi="AvantGarde Bk BT" w:cs="Arial"/>
          <w:bCs/>
          <w:szCs w:val="22"/>
        </w:rPr>
      </w:pPr>
      <w:r w:rsidRPr="006C102B">
        <w:rPr>
          <w:rFonts w:ascii="AvantGarde Bk BT" w:hAnsi="AvantGarde Bk BT" w:cs="Arial"/>
          <w:bCs/>
          <w:szCs w:val="22"/>
        </w:rPr>
        <w:t xml:space="preserve">Que durante los últimos veinte años, como resultado de la conformación y </w:t>
      </w:r>
      <w:r w:rsidRPr="00A76939">
        <w:rPr>
          <w:rFonts w:ascii="AvantGarde Bk BT" w:hAnsi="AvantGarde Bk BT" w:cs="Arial"/>
          <w:bCs/>
          <w:szCs w:val="22"/>
        </w:rPr>
        <w:t>desarrollo de la Red Universitaria, la Universidad de Guadalajara ha experimentado un crecimiento notable en cuanto a infraestructura, población estudiantil, servicios que ofrece y recursos humanos y materiales con los que cuenta. Para dimensionar el crecimiento, baste decir que, en términos generales, durante los últimos quince años la Red Universitaria ha duplicado la extensión de sus instalaciones.</w:t>
      </w:r>
    </w:p>
    <w:p w:rsidR="00D46288" w:rsidRPr="00A76939" w:rsidRDefault="00D46288" w:rsidP="00D46288">
      <w:pPr>
        <w:jc w:val="both"/>
        <w:rPr>
          <w:rFonts w:ascii="AvantGarde Bk BT" w:hAnsi="AvantGarde Bk BT" w:cs="Arial"/>
          <w:bCs/>
          <w:sz w:val="22"/>
          <w:szCs w:val="22"/>
        </w:rPr>
      </w:pPr>
    </w:p>
    <w:p w:rsidR="00D46288" w:rsidRPr="00A76939" w:rsidRDefault="00D46288" w:rsidP="00D46288">
      <w:pPr>
        <w:pStyle w:val="Prrafodelista"/>
        <w:numPr>
          <w:ilvl w:val="0"/>
          <w:numId w:val="2"/>
        </w:numPr>
        <w:jc w:val="both"/>
        <w:rPr>
          <w:rFonts w:ascii="AvantGarde Bk BT" w:hAnsi="AvantGarde Bk BT" w:cs="Arial"/>
          <w:bCs/>
          <w:szCs w:val="22"/>
        </w:rPr>
      </w:pPr>
      <w:r w:rsidRPr="00A76939">
        <w:rPr>
          <w:rFonts w:ascii="AvantGarde Bk BT" w:hAnsi="AvantGarde Bk BT" w:cs="Arial"/>
          <w:bCs/>
          <w:szCs w:val="22"/>
        </w:rPr>
        <w:t>Que entre las principales acciones de política institucional que acompaña su crecimiento, es la incorporación de académicos de alto nivel, así como la recategorización de personal administrativo y de académicos incorporados al Sistema Nacional de Investigadores (SNI), para que tengan reconocimiento vigente a Perfil Deseable PRODEP y tener acreditado y certificado el Programa de Formación Docente de Educación Media Superior (PROFORDEMS y CERTIDEMS).</w:t>
      </w:r>
    </w:p>
    <w:p w:rsidR="00D46288" w:rsidRPr="00A76939" w:rsidRDefault="00D46288" w:rsidP="00D46288">
      <w:pPr>
        <w:jc w:val="both"/>
        <w:rPr>
          <w:rFonts w:ascii="AvantGarde Bk BT" w:hAnsi="AvantGarde Bk BT" w:cs="Arial"/>
          <w:bCs/>
          <w:sz w:val="22"/>
          <w:szCs w:val="22"/>
        </w:rPr>
      </w:pPr>
    </w:p>
    <w:p w:rsidR="00D46288" w:rsidRPr="00D46288" w:rsidRDefault="00D46288" w:rsidP="00D46288">
      <w:pPr>
        <w:pStyle w:val="Prrafodelista"/>
        <w:numPr>
          <w:ilvl w:val="0"/>
          <w:numId w:val="2"/>
        </w:numPr>
        <w:jc w:val="both"/>
        <w:rPr>
          <w:rFonts w:ascii="AvantGarde Bk BT" w:hAnsi="AvantGarde Bk BT" w:cs="Arial"/>
          <w:bCs/>
          <w:szCs w:val="22"/>
        </w:rPr>
      </w:pPr>
      <w:r w:rsidRPr="00A76939">
        <w:rPr>
          <w:rFonts w:ascii="AvantGarde Bk BT" w:hAnsi="AvantGarde Bk BT" w:cs="Arial"/>
          <w:szCs w:val="22"/>
          <w:lang w:val="es-ES_tradnl"/>
        </w:rPr>
        <w:t>Que las dependencias de la Red Universitaria, con la participación de sus órganos de gobierno y de planeación en todos los niveles de organización, formularon sus proyectos para la anualidad 2017, los cuales fueron calificados por los órganos colegiados de gobierno y autoridades unipersonales superiores de cada entidad y dependencia, en su caso, en términos de calidad, pertinencia, prioridad, equidad y congruencia con las metas institucionales y demás relativos, para integrar progresivamente las propuestas de operación de la institución en su conjunto.</w:t>
      </w:r>
    </w:p>
    <w:p w:rsidR="00D46288" w:rsidRDefault="00D46288">
      <w:pPr>
        <w:rPr>
          <w:rFonts w:ascii="AvantGarde Bk BT" w:hAnsi="AvantGarde Bk BT" w:cs="Arial"/>
          <w:szCs w:val="22"/>
          <w:lang w:val="es-ES_tradnl"/>
        </w:rPr>
      </w:pPr>
      <w:r>
        <w:rPr>
          <w:rFonts w:ascii="AvantGarde Bk BT" w:hAnsi="AvantGarde Bk BT" w:cs="Arial"/>
          <w:szCs w:val="22"/>
          <w:lang w:val="es-ES_tradnl"/>
        </w:rPr>
        <w:br w:type="page"/>
      </w:r>
    </w:p>
    <w:p w:rsidR="00D46288" w:rsidRPr="00A76939" w:rsidRDefault="00D46288" w:rsidP="00D46288">
      <w:pPr>
        <w:pStyle w:val="Prrafodelista"/>
        <w:numPr>
          <w:ilvl w:val="0"/>
          <w:numId w:val="2"/>
        </w:numPr>
        <w:jc w:val="both"/>
        <w:rPr>
          <w:rFonts w:ascii="AvantGarde Bk BT" w:hAnsi="AvantGarde Bk BT" w:cs="Arial"/>
          <w:bCs/>
          <w:szCs w:val="22"/>
        </w:rPr>
      </w:pPr>
      <w:r w:rsidRPr="00A76939">
        <w:rPr>
          <w:rFonts w:ascii="AvantGarde Bk BT" w:hAnsi="AvantGarde Bk BT" w:cs="Arial"/>
          <w:szCs w:val="22"/>
          <w:lang w:val="es-ES_tradnl"/>
        </w:rPr>
        <w:t>Que los proyectos se inscribieron y articularon con los elementos de planeación y programación propios del Plan de Desarrollo Institucional 2014-2030, actualizado por el Consejo de Rectores y aprobado por el H. Consejo General Universitario en la sesión del 24 de Marzo de 2014; así como con los Planes de Desarrollo Institucional de los Centros Universitarios, Sistema de Universidad Virtual y el Sistema de Educación Media Superior.</w:t>
      </w:r>
    </w:p>
    <w:p w:rsidR="00D46288" w:rsidRPr="00A76939" w:rsidRDefault="00D46288" w:rsidP="00D46288">
      <w:pPr>
        <w:rPr>
          <w:rFonts w:ascii="AvantGarde Bk BT" w:hAnsi="AvantGarde Bk BT" w:cs="Arial"/>
          <w:sz w:val="22"/>
          <w:szCs w:val="22"/>
          <w:lang w:val="es-ES_tradnl"/>
        </w:rPr>
      </w:pPr>
    </w:p>
    <w:p w:rsidR="00D46288" w:rsidRPr="00A76939" w:rsidRDefault="00D46288" w:rsidP="00D46288">
      <w:pPr>
        <w:pStyle w:val="Prrafodelista"/>
        <w:numPr>
          <w:ilvl w:val="0"/>
          <w:numId w:val="2"/>
        </w:numPr>
        <w:ind w:left="709"/>
        <w:jc w:val="both"/>
        <w:rPr>
          <w:rFonts w:ascii="AvantGarde Bk BT" w:hAnsi="AvantGarde Bk BT" w:cs="Arial"/>
          <w:b/>
          <w:szCs w:val="22"/>
        </w:rPr>
      </w:pPr>
      <w:r w:rsidRPr="00A76939">
        <w:rPr>
          <w:rFonts w:ascii="AvantGarde Bk BT" w:hAnsi="AvantGarde Bk BT" w:cs="Arial"/>
          <w:szCs w:val="22"/>
          <w:lang w:val="es-ES_tradnl"/>
        </w:rPr>
        <w:t xml:space="preserve">Que los ingresos con los que contará la Universidad de Guadalajara en el 2017 para el desarrollo de sus funciones sustantivas están conformados de acuerdo a lo siguiente: </w:t>
      </w:r>
    </w:p>
    <w:p w:rsidR="00D46288" w:rsidRPr="00A76939" w:rsidRDefault="00D46288" w:rsidP="00D46288">
      <w:pPr>
        <w:rPr>
          <w:rFonts w:ascii="AvantGarde Bk BT" w:hAnsi="AvantGarde Bk BT" w:cs="Arial"/>
          <w:b/>
          <w:sz w:val="22"/>
          <w:szCs w:val="22"/>
        </w:rPr>
      </w:pPr>
    </w:p>
    <w:p w:rsidR="00D46288" w:rsidRPr="00A76939" w:rsidRDefault="00D46288" w:rsidP="00D46288">
      <w:pPr>
        <w:pStyle w:val="Prrafodelista"/>
        <w:ind w:left="349" w:firstLine="372"/>
        <w:rPr>
          <w:rFonts w:ascii="AvantGarde Bk BT" w:hAnsi="AvantGarde Bk BT" w:cs="Arial"/>
          <w:b/>
          <w:szCs w:val="22"/>
        </w:rPr>
      </w:pPr>
      <w:r w:rsidRPr="00A76939">
        <w:rPr>
          <w:rFonts w:ascii="AvantGarde Bk BT" w:hAnsi="AvantGarde Bk BT" w:cs="Arial"/>
          <w:b/>
          <w:szCs w:val="22"/>
        </w:rPr>
        <w:t>SUBSIDIO FEDERAL ORDINARIO</w:t>
      </w:r>
      <w:r>
        <w:rPr>
          <w:rFonts w:ascii="AvantGarde Bk BT" w:hAnsi="AvantGarde Bk BT" w:cs="Arial"/>
          <w:b/>
          <w:szCs w:val="22"/>
        </w:rPr>
        <w:t>:</w:t>
      </w:r>
    </w:p>
    <w:p w:rsidR="00D46288" w:rsidRPr="00A76939" w:rsidRDefault="00D46288" w:rsidP="00D46288">
      <w:pPr>
        <w:rPr>
          <w:rFonts w:ascii="AvantGarde Bk BT" w:hAnsi="AvantGarde Bk BT" w:cs="Arial"/>
          <w:szCs w:val="22"/>
        </w:rPr>
      </w:pPr>
    </w:p>
    <w:p w:rsidR="00D46288" w:rsidRPr="00A76939" w:rsidRDefault="00D46288" w:rsidP="00D46288">
      <w:pPr>
        <w:ind w:left="721"/>
        <w:jc w:val="both"/>
        <w:rPr>
          <w:rFonts w:ascii="AvantGarde Bk BT" w:hAnsi="AvantGarde Bk BT" w:cs="Arial"/>
          <w:sz w:val="22"/>
          <w:szCs w:val="22"/>
          <w:lang w:val="es-ES_tradnl"/>
        </w:rPr>
      </w:pPr>
      <w:r w:rsidRPr="00A76939">
        <w:rPr>
          <w:rFonts w:ascii="AvantGarde Bk BT" w:hAnsi="AvantGarde Bk BT" w:cs="Arial"/>
          <w:sz w:val="22"/>
          <w:szCs w:val="22"/>
          <w:lang w:val="es-ES_tradnl"/>
        </w:rPr>
        <w:t xml:space="preserve">Subsidio federal publicado el 30 de noviembre del 2016 en el Diario Oficial de la Federación en el decreto de </w:t>
      </w:r>
      <w:r w:rsidRPr="00A76939">
        <w:rPr>
          <w:rFonts w:ascii="AvantGarde Bk BT" w:hAnsi="AvantGarde Bk BT" w:cs="Arial"/>
          <w:b/>
          <w:sz w:val="22"/>
          <w:szCs w:val="22"/>
          <w:lang w:val="es-ES_tradnl"/>
        </w:rPr>
        <w:t>Presupuesto de Egresos de la Federación para el Ejercicio Fiscal 2017</w:t>
      </w:r>
      <w:r w:rsidRPr="00A76939">
        <w:rPr>
          <w:rFonts w:ascii="AvantGarde Bk BT" w:hAnsi="AvantGarde Bk BT" w:cs="Arial"/>
          <w:sz w:val="22"/>
          <w:szCs w:val="22"/>
          <w:lang w:val="es-ES_tradnl"/>
        </w:rPr>
        <w:t>, del que se desprende la cantidad de $5,471´225,656.00 (CINCO MIL CUATROCIENTOS SETENTA Y UN MILLONES DOSCIENTOS VEINTICINCO MIL SEISCIENTOS CINCUENTA Y SEIS PESOS 00/100 M.N.).</w:t>
      </w:r>
    </w:p>
    <w:p w:rsidR="00D46288" w:rsidRPr="00A76939" w:rsidRDefault="00D46288" w:rsidP="00D46288">
      <w:pPr>
        <w:jc w:val="both"/>
        <w:rPr>
          <w:rFonts w:ascii="AvantGarde Bk BT" w:hAnsi="AvantGarde Bk BT" w:cs="Arial"/>
          <w:sz w:val="22"/>
          <w:szCs w:val="22"/>
          <w:lang w:val="es-ES_tradnl"/>
        </w:rPr>
      </w:pPr>
    </w:p>
    <w:p w:rsidR="00D46288" w:rsidRPr="00A76939" w:rsidRDefault="00D46288" w:rsidP="00D46288">
      <w:pPr>
        <w:ind w:left="13" w:firstLine="708"/>
        <w:rPr>
          <w:rFonts w:ascii="AvantGarde Bk BT" w:hAnsi="AvantGarde Bk BT" w:cs="Arial"/>
          <w:b/>
          <w:sz w:val="22"/>
          <w:szCs w:val="22"/>
        </w:rPr>
      </w:pPr>
      <w:r w:rsidRPr="00A76939">
        <w:rPr>
          <w:rFonts w:ascii="AvantGarde Bk BT" w:hAnsi="AvantGarde Bk BT" w:cs="Arial"/>
          <w:b/>
          <w:sz w:val="22"/>
          <w:szCs w:val="22"/>
        </w:rPr>
        <w:t>SUBSIDIO ESTATAL ORDINARIO</w:t>
      </w:r>
      <w:r>
        <w:rPr>
          <w:rFonts w:ascii="AvantGarde Bk BT" w:hAnsi="AvantGarde Bk BT" w:cs="Arial"/>
          <w:b/>
          <w:sz w:val="22"/>
          <w:szCs w:val="22"/>
        </w:rPr>
        <w:t>:</w:t>
      </w:r>
    </w:p>
    <w:p w:rsidR="00D46288" w:rsidRPr="00A76939" w:rsidRDefault="00D46288" w:rsidP="00D46288">
      <w:pPr>
        <w:rPr>
          <w:rFonts w:ascii="AvantGarde Bk BT" w:hAnsi="AvantGarde Bk BT" w:cs="Arial"/>
          <w:b/>
          <w:szCs w:val="22"/>
        </w:rPr>
      </w:pPr>
    </w:p>
    <w:p w:rsidR="00D46288" w:rsidRPr="00FF245F" w:rsidRDefault="00D46288" w:rsidP="00D46288">
      <w:pPr>
        <w:numPr>
          <w:ilvl w:val="0"/>
          <w:numId w:val="3"/>
        </w:numPr>
        <w:tabs>
          <w:tab w:val="clear" w:pos="1440"/>
          <w:tab w:val="num" w:pos="1081"/>
        </w:tabs>
        <w:ind w:left="1081"/>
        <w:jc w:val="both"/>
        <w:rPr>
          <w:rFonts w:ascii="AvantGarde Bk BT" w:hAnsi="AvantGarde Bk BT" w:cs="Arial"/>
          <w:sz w:val="22"/>
          <w:szCs w:val="22"/>
          <w:lang w:val="es-ES_tradnl"/>
        </w:rPr>
      </w:pPr>
      <w:r w:rsidRPr="00A76939">
        <w:rPr>
          <w:rFonts w:ascii="AvantGarde Bk BT" w:hAnsi="AvantGarde Bk BT" w:cs="Arial"/>
          <w:sz w:val="22"/>
          <w:szCs w:val="22"/>
          <w:lang w:val="es-ES_tradnl"/>
        </w:rPr>
        <w:t xml:space="preserve">Subsidio estatal considerado en el </w:t>
      </w:r>
      <w:r w:rsidRPr="00FF245F">
        <w:rPr>
          <w:rFonts w:ascii="AvantGarde Bk BT" w:hAnsi="AvantGarde Bk BT" w:cs="Arial"/>
          <w:b/>
          <w:sz w:val="22"/>
          <w:szCs w:val="22"/>
          <w:lang w:val="es-ES_tradnl"/>
        </w:rPr>
        <w:t>Proyecto de Presupuesto de Egresos del Estado de Jalisco para 2017</w:t>
      </w:r>
      <w:r w:rsidRPr="00FF245F">
        <w:rPr>
          <w:rFonts w:ascii="AvantGarde Bk BT" w:hAnsi="AvantGarde Bk BT" w:cs="Arial"/>
          <w:sz w:val="22"/>
          <w:szCs w:val="22"/>
          <w:lang w:val="es-ES_tradnl"/>
        </w:rPr>
        <w:t>, en el cual se consigna la cantidad de $5,057´789,772.00 (CINCO MIL CINCUENTA Y SIETE MILLONES SETECIENTOS OCHENTA Y NUEVE MIL SETECIENTOS SETENTA Y DOS PESOS 00/100 M.N.).</w:t>
      </w:r>
    </w:p>
    <w:p w:rsidR="00D46288" w:rsidRPr="00FF245F" w:rsidRDefault="00D46288" w:rsidP="00D46288">
      <w:pPr>
        <w:jc w:val="both"/>
        <w:rPr>
          <w:rFonts w:ascii="AvantGarde Bk BT" w:hAnsi="AvantGarde Bk BT" w:cs="Arial"/>
          <w:sz w:val="22"/>
          <w:szCs w:val="22"/>
          <w:lang w:val="es-ES_tradnl"/>
        </w:rPr>
      </w:pPr>
    </w:p>
    <w:p w:rsidR="00D46288" w:rsidRPr="00A76939" w:rsidRDefault="00D46288" w:rsidP="00D46288">
      <w:pPr>
        <w:numPr>
          <w:ilvl w:val="0"/>
          <w:numId w:val="3"/>
        </w:numPr>
        <w:tabs>
          <w:tab w:val="clear" w:pos="1440"/>
          <w:tab w:val="num" w:pos="1081"/>
        </w:tabs>
        <w:ind w:left="1081"/>
        <w:jc w:val="both"/>
        <w:rPr>
          <w:rFonts w:ascii="AvantGarde Bk BT" w:hAnsi="AvantGarde Bk BT" w:cs="Arial"/>
          <w:b/>
          <w:sz w:val="22"/>
          <w:szCs w:val="22"/>
          <w:lang w:val="es-ES_tradnl"/>
        </w:rPr>
      </w:pPr>
      <w:r w:rsidRPr="00FF245F">
        <w:rPr>
          <w:rFonts w:ascii="AvantGarde Bk BT" w:hAnsi="AvantGarde Bk BT" w:cs="Arial"/>
          <w:sz w:val="22"/>
          <w:szCs w:val="22"/>
          <w:lang w:val="es-ES_tradnl"/>
        </w:rPr>
        <w:t xml:space="preserve">Monto considerado en el </w:t>
      </w:r>
      <w:r w:rsidRPr="00FF245F">
        <w:rPr>
          <w:rFonts w:ascii="AvantGarde Bk BT" w:hAnsi="AvantGarde Bk BT" w:cs="Arial"/>
          <w:b/>
          <w:sz w:val="22"/>
          <w:szCs w:val="22"/>
          <w:lang w:val="es-ES_tradnl"/>
        </w:rPr>
        <w:t>Proyecto de Presupuesto de Egresos del Estado de Jalisco para 2017</w:t>
      </w:r>
      <w:r w:rsidRPr="00FF245F">
        <w:rPr>
          <w:rFonts w:ascii="AvantGarde Bk BT" w:hAnsi="AvantGarde Bk BT" w:cs="Arial"/>
          <w:sz w:val="22"/>
          <w:szCs w:val="22"/>
          <w:lang w:val="es-ES_tradnl"/>
        </w:rPr>
        <w:t>, en el cual</w:t>
      </w:r>
      <w:r w:rsidRPr="00A76939">
        <w:rPr>
          <w:rFonts w:ascii="AvantGarde Bk BT" w:hAnsi="AvantGarde Bk BT" w:cs="Arial"/>
          <w:sz w:val="22"/>
          <w:szCs w:val="22"/>
          <w:lang w:val="es-ES_tradnl"/>
        </w:rPr>
        <w:t xml:space="preserve"> consigna la cantidad de $1´590,623.00 (UN MILLÓN QUINIENTOS NOVENTA MIL SEISCIENTOS VEINTITRES PESOS 00/100 M.N.) como aportación al Departamento de Madera, Celulosa y Papel.</w:t>
      </w:r>
    </w:p>
    <w:p w:rsidR="00D46288" w:rsidRPr="00A76939" w:rsidRDefault="00D46288" w:rsidP="00D46288">
      <w:pPr>
        <w:rPr>
          <w:rFonts w:ascii="AvantGarde Bk BT" w:hAnsi="AvantGarde Bk BT" w:cs="Arial"/>
          <w:b/>
          <w:szCs w:val="22"/>
          <w:lang w:val="es-ES_tradnl"/>
        </w:rPr>
      </w:pPr>
    </w:p>
    <w:p w:rsidR="00D46288" w:rsidRPr="00A76939" w:rsidRDefault="00D46288" w:rsidP="00D46288">
      <w:pPr>
        <w:ind w:firstLine="708"/>
        <w:jc w:val="both"/>
        <w:rPr>
          <w:rFonts w:ascii="AvantGarde Bk BT" w:hAnsi="AvantGarde Bk BT" w:cs="Arial"/>
          <w:b/>
          <w:sz w:val="22"/>
          <w:szCs w:val="22"/>
          <w:lang w:val="es-ES_tradnl"/>
        </w:rPr>
      </w:pPr>
      <w:r>
        <w:rPr>
          <w:rFonts w:ascii="AvantGarde Bk BT" w:hAnsi="AvantGarde Bk BT" w:cs="Arial"/>
          <w:b/>
          <w:sz w:val="22"/>
          <w:szCs w:val="22"/>
          <w:lang w:val="es-ES_tradnl"/>
        </w:rPr>
        <w:t>INGRESOS AUTOGENERADOS:</w:t>
      </w:r>
    </w:p>
    <w:p w:rsidR="00D46288" w:rsidRPr="00A76939" w:rsidRDefault="00D46288" w:rsidP="00D46288">
      <w:pPr>
        <w:jc w:val="both"/>
        <w:rPr>
          <w:rFonts w:ascii="AvantGarde Bk BT" w:hAnsi="AvantGarde Bk BT" w:cs="Arial"/>
          <w:b/>
          <w:sz w:val="22"/>
          <w:szCs w:val="22"/>
          <w:lang w:val="es-ES_tradnl"/>
        </w:rPr>
      </w:pPr>
    </w:p>
    <w:p w:rsidR="00D46288" w:rsidRPr="00CE58FC" w:rsidRDefault="00D46288" w:rsidP="00D46288">
      <w:pPr>
        <w:numPr>
          <w:ilvl w:val="0"/>
          <w:numId w:val="4"/>
        </w:numPr>
        <w:tabs>
          <w:tab w:val="clear" w:pos="1440"/>
          <w:tab w:val="num" w:pos="1068"/>
        </w:tabs>
        <w:ind w:left="1068"/>
        <w:jc w:val="both"/>
        <w:rPr>
          <w:rFonts w:ascii="AvantGarde Bk BT" w:hAnsi="AvantGarde Bk BT" w:cs="Arial"/>
          <w:sz w:val="22"/>
          <w:szCs w:val="22"/>
          <w:lang w:val="es-ES_tradnl"/>
        </w:rPr>
      </w:pPr>
      <w:r w:rsidRPr="00A76939">
        <w:rPr>
          <w:rFonts w:ascii="AvantGarde Bk BT" w:hAnsi="AvantGarde Bk BT" w:cs="Arial"/>
          <w:sz w:val="22"/>
          <w:szCs w:val="22"/>
          <w:lang w:val="es-ES_tradnl"/>
        </w:rPr>
        <w:t>Oficio No. DF/II/1024/2016, de fecha 01 de diciembre de 2016, mediante el cual el Director de Finanzas remite a la Vicerrectoría Ejecutiva la estimación de los ingresos autogenerados 2017, por la cantidad de $1,079´550,198.00 (UN MIL SETENTA Y NUEVE MILLONES QUINIENTOS CINCUENTA MIL CIENTO NOVENTA Y OCHO PESOS 00/100 M.N.).</w:t>
      </w:r>
    </w:p>
    <w:p w:rsidR="00CE58FC" w:rsidRDefault="00CE58FC">
      <w:pPr>
        <w:rPr>
          <w:rFonts w:ascii="AvantGarde Bk BT" w:hAnsi="AvantGarde Bk BT" w:cs="Arial"/>
          <w:sz w:val="22"/>
          <w:szCs w:val="22"/>
          <w:lang w:val="es-ES_tradnl"/>
        </w:rPr>
      </w:pPr>
      <w:r>
        <w:rPr>
          <w:rFonts w:ascii="AvantGarde Bk BT" w:hAnsi="AvantGarde Bk BT" w:cs="Arial"/>
          <w:sz w:val="22"/>
          <w:szCs w:val="22"/>
          <w:lang w:val="es-ES_tradnl"/>
        </w:rPr>
        <w:br w:type="page"/>
      </w:r>
    </w:p>
    <w:p w:rsidR="00D46288" w:rsidRPr="0086618D" w:rsidRDefault="00D46288" w:rsidP="00D46288">
      <w:pPr>
        <w:numPr>
          <w:ilvl w:val="0"/>
          <w:numId w:val="4"/>
        </w:numPr>
        <w:tabs>
          <w:tab w:val="clear" w:pos="1440"/>
          <w:tab w:val="num" w:pos="1068"/>
        </w:tabs>
        <w:ind w:left="1068"/>
        <w:jc w:val="both"/>
        <w:rPr>
          <w:rFonts w:ascii="AvantGarde Bk BT" w:hAnsi="AvantGarde Bk BT" w:cs="Arial"/>
          <w:sz w:val="22"/>
          <w:szCs w:val="22"/>
          <w:lang w:val="es-ES_tradnl"/>
        </w:rPr>
      </w:pPr>
      <w:r w:rsidRPr="00A76939">
        <w:rPr>
          <w:rFonts w:ascii="AvantGarde Bk BT" w:hAnsi="AvantGarde Bk BT" w:cs="Arial"/>
          <w:sz w:val="22"/>
          <w:szCs w:val="22"/>
          <w:lang w:val="es-ES_tradnl"/>
        </w:rPr>
        <w:t>Oficio SVDE/1570BIS/2016, de fecha 02 de diciembre de 2016, en el cual el Secretario de Vinculación y Desarrollo Empresarial del Centro Universitario de Ciencias Económico Administrativas, remite a la Vicerrectoría Ejecutiva en forma impresa y electrónica, el estimado de Ingresos y Egresos de las Empresas Universitarias para el ejercicio presupuestal 2017, por la suma de $592</w:t>
      </w:r>
      <w:r>
        <w:rPr>
          <w:rFonts w:ascii="AvantGarde Bk BT" w:hAnsi="AvantGarde Bk BT" w:cs="Arial"/>
          <w:sz w:val="22"/>
          <w:szCs w:val="22"/>
          <w:lang w:val="es-ES_tradnl"/>
        </w:rPr>
        <w:t>´663,356</w:t>
      </w:r>
      <w:r w:rsidRPr="006C102B">
        <w:rPr>
          <w:rFonts w:ascii="AvantGarde Bk BT" w:hAnsi="AvantGarde Bk BT" w:cs="Arial"/>
          <w:sz w:val="22"/>
          <w:szCs w:val="22"/>
          <w:lang w:val="es-ES_tradnl"/>
        </w:rPr>
        <w:t>.00 (</w:t>
      </w:r>
      <w:r>
        <w:rPr>
          <w:rFonts w:ascii="AvantGarde Bk BT" w:hAnsi="AvantGarde Bk BT" w:cs="Arial"/>
          <w:sz w:val="22"/>
          <w:szCs w:val="22"/>
          <w:lang w:val="es-ES_tradnl"/>
        </w:rPr>
        <w:t>QUINIENTOS NOVENTA Y DOS MILLONES SEISCIENTOS SESENTA Y TRES MIL TRESCIENTOS CINCUENTA Y SEIS</w:t>
      </w:r>
      <w:r w:rsidRPr="006C102B">
        <w:rPr>
          <w:rFonts w:ascii="AvantGarde Bk BT" w:hAnsi="AvantGarde Bk BT" w:cs="Arial"/>
          <w:sz w:val="22"/>
          <w:szCs w:val="22"/>
          <w:lang w:val="es-ES_tradnl"/>
        </w:rPr>
        <w:t xml:space="preserve"> PESOS 00/100 M.N.). </w:t>
      </w:r>
    </w:p>
    <w:p w:rsidR="00D46288" w:rsidRPr="00D46288" w:rsidRDefault="00D46288" w:rsidP="00D46288">
      <w:pPr>
        <w:rPr>
          <w:rFonts w:ascii="AvantGarde Bk BT" w:hAnsi="AvantGarde Bk BT" w:cs="Arial"/>
          <w:b/>
          <w:szCs w:val="22"/>
          <w:lang w:val="es-ES_tradnl"/>
        </w:rPr>
      </w:pPr>
    </w:p>
    <w:p w:rsidR="00D46288" w:rsidRPr="006C102B" w:rsidRDefault="00D46288" w:rsidP="00D46288">
      <w:pPr>
        <w:ind w:firstLine="708"/>
        <w:jc w:val="both"/>
        <w:rPr>
          <w:rFonts w:ascii="AvantGarde Bk BT" w:hAnsi="AvantGarde Bk BT" w:cs="Arial"/>
          <w:b/>
          <w:sz w:val="22"/>
          <w:szCs w:val="22"/>
          <w:lang w:val="es-ES_tradnl"/>
        </w:rPr>
      </w:pPr>
      <w:r w:rsidRPr="00A40F25">
        <w:rPr>
          <w:rFonts w:ascii="AvantGarde Bk BT" w:hAnsi="AvantGarde Bk BT" w:cs="Arial"/>
          <w:b/>
          <w:sz w:val="22"/>
          <w:szCs w:val="22"/>
          <w:lang w:val="es-ES_tradnl"/>
        </w:rPr>
        <w:t>SUBSIDIO EXTRAORDINARIO Y FONDOS EXTERNOS DETERMINADOS</w:t>
      </w:r>
      <w:r>
        <w:rPr>
          <w:rFonts w:ascii="AvantGarde Bk BT" w:hAnsi="AvantGarde Bk BT" w:cs="Arial"/>
          <w:b/>
          <w:sz w:val="22"/>
          <w:szCs w:val="22"/>
          <w:lang w:val="es-ES_tradnl"/>
        </w:rPr>
        <w:t>:</w:t>
      </w:r>
    </w:p>
    <w:p w:rsidR="00D46288" w:rsidRPr="006C102B" w:rsidRDefault="00D46288" w:rsidP="00D46288">
      <w:pPr>
        <w:rPr>
          <w:rFonts w:ascii="AvantGarde Bk BT" w:hAnsi="AvantGarde Bk BT" w:cs="Arial"/>
          <w:b/>
          <w:szCs w:val="22"/>
          <w:lang w:val="es-ES_tradnl"/>
        </w:rPr>
      </w:pPr>
    </w:p>
    <w:p w:rsidR="00D46288" w:rsidRPr="00984C6A" w:rsidRDefault="00D46288" w:rsidP="00D46288">
      <w:pPr>
        <w:numPr>
          <w:ilvl w:val="0"/>
          <w:numId w:val="7"/>
        </w:numPr>
        <w:jc w:val="both"/>
        <w:rPr>
          <w:rFonts w:ascii="AvantGarde Bk BT" w:hAnsi="AvantGarde Bk BT" w:cs="Arial"/>
          <w:sz w:val="22"/>
          <w:szCs w:val="22"/>
          <w:lang w:val="es-ES_tradnl"/>
        </w:rPr>
      </w:pPr>
      <w:r w:rsidRPr="00984C6A">
        <w:rPr>
          <w:rFonts w:ascii="AvantGarde Bk BT" w:hAnsi="AvantGarde Bk BT" w:cs="Arial"/>
          <w:sz w:val="22"/>
          <w:szCs w:val="22"/>
          <w:lang w:val="es-ES_tradnl"/>
        </w:rPr>
        <w:t>Que de</w:t>
      </w:r>
      <w:r>
        <w:rPr>
          <w:rFonts w:ascii="AvantGarde Bk BT" w:hAnsi="AvantGarde Bk BT" w:cs="Arial"/>
          <w:sz w:val="22"/>
          <w:szCs w:val="22"/>
          <w:lang w:val="es-ES_tradnl"/>
        </w:rPr>
        <w:t>l</w:t>
      </w:r>
      <w:r w:rsidRPr="00984C6A">
        <w:rPr>
          <w:rFonts w:ascii="AvantGarde Bk BT" w:hAnsi="AvantGarde Bk BT" w:cs="Arial"/>
          <w:sz w:val="22"/>
          <w:szCs w:val="22"/>
          <w:lang w:val="es-ES_tradnl"/>
        </w:rPr>
        <w:t xml:space="preserve"> Presupuesto de Egresos de la Federación, aprobado </w:t>
      </w:r>
      <w:r>
        <w:rPr>
          <w:rFonts w:ascii="AvantGarde Bk BT" w:hAnsi="AvantGarde Bk BT" w:cs="Arial"/>
          <w:sz w:val="22"/>
          <w:szCs w:val="22"/>
          <w:lang w:val="es-ES_tradnl"/>
        </w:rPr>
        <w:t xml:space="preserve">el </w:t>
      </w:r>
      <w:r w:rsidRPr="00984C6A">
        <w:rPr>
          <w:rFonts w:ascii="AvantGarde Bk BT" w:hAnsi="AvantGarde Bk BT" w:cs="Arial"/>
          <w:sz w:val="22"/>
          <w:szCs w:val="22"/>
          <w:lang w:val="es-ES_tradnl"/>
        </w:rPr>
        <w:t>30 de noviembre de 2016, se desprenden asignaciones presupuestales destinadas a la Universidad de Guadalajara, a través del Municipio de Guadalajara para diferentes partidas de gasto y programas:</w:t>
      </w:r>
    </w:p>
    <w:p w:rsidR="00D46288" w:rsidRPr="00A76939" w:rsidRDefault="00D46288" w:rsidP="00D46288">
      <w:pPr>
        <w:rPr>
          <w:rFonts w:ascii="AvantGarde Bk BT" w:hAnsi="AvantGarde Bk BT" w:cs="Arial"/>
          <w:szCs w:val="22"/>
          <w:lang w:val="es-ES_tradnl"/>
        </w:rPr>
      </w:pPr>
    </w:p>
    <w:p w:rsidR="00D46288" w:rsidRPr="00A40F25" w:rsidRDefault="00D46288" w:rsidP="00D46288">
      <w:pPr>
        <w:pStyle w:val="Prrafodelista"/>
        <w:numPr>
          <w:ilvl w:val="0"/>
          <w:numId w:val="5"/>
        </w:numPr>
        <w:contextualSpacing/>
        <w:jc w:val="both"/>
        <w:rPr>
          <w:rFonts w:ascii="AvantGarde Bk BT" w:hAnsi="AvantGarde Bk BT" w:cs="Arial"/>
          <w:szCs w:val="22"/>
          <w:lang w:val="es-ES_tradnl"/>
        </w:rPr>
      </w:pPr>
      <w:r w:rsidRPr="006C102B">
        <w:rPr>
          <w:rFonts w:ascii="AvantGarde Bk BT" w:hAnsi="AvantGarde Bk BT" w:cs="Arial"/>
          <w:szCs w:val="22"/>
          <w:lang w:val="es-ES_tradnl"/>
        </w:rPr>
        <w:t xml:space="preserve">Festival Internacional de Cine en Guadalajara </w:t>
      </w:r>
      <w:r>
        <w:rPr>
          <w:rFonts w:ascii="AvantGarde Bk BT" w:hAnsi="AvantGarde Bk BT" w:cs="Arial"/>
          <w:szCs w:val="22"/>
          <w:lang w:val="es-ES_tradnl"/>
        </w:rPr>
        <w:t>por un monto de $8´0</w:t>
      </w:r>
      <w:r w:rsidRPr="006C102B">
        <w:rPr>
          <w:rFonts w:ascii="AvantGarde Bk BT" w:hAnsi="AvantGarde Bk BT" w:cs="Arial"/>
          <w:szCs w:val="22"/>
          <w:lang w:val="es-ES_tradnl"/>
        </w:rPr>
        <w:t>00,000.00 (</w:t>
      </w:r>
      <w:r>
        <w:rPr>
          <w:rFonts w:ascii="AvantGarde Bk BT" w:hAnsi="AvantGarde Bk BT" w:cs="Arial"/>
          <w:szCs w:val="22"/>
          <w:lang w:val="es-ES_tradnl"/>
        </w:rPr>
        <w:t xml:space="preserve">OCHO </w:t>
      </w:r>
      <w:r w:rsidRPr="006C102B">
        <w:rPr>
          <w:rFonts w:ascii="AvantGarde Bk BT" w:hAnsi="AvantGarde Bk BT" w:cs="Arial"/>
          <w:szCs w:val="22"/>
          <w:lang w:val="es-ES_tradnl"/>
        </w:rPr>
        <w:t xml:space="preserve">MILLONES </w:t>
      </w:r>
      <w:r>
        <w:rPr>
          <w:rFonts w:ascii="AvantGarde Bk BT" w:hAnsi="AvantGarde Bk BT" w:cs="Arial"/>
          <w:szCs w:val="22"/>
          <w:lang w:val="es-ES_tradnl"/>
        </w:rPr>
        <w:t xml:space="preserve">DE PESOS 00/100 M.N.), </w:t>
      </w:r>
      <w:r w:rsidRPr="00A40F25">
        <w:rPr>
          <w:rFonts w:ascii="AvantGarde Bk BT" w:hAnsi="AvantGarde Bk BT" w:cs="Arial"/>
          <w:szCs w:val="22"/>
          <w:lang w:val="es-ES_tradnl"/>
        </w:rPr>
        <w:t>y</w:t>
      </w:r>
    </w:p>
    <w:p w:rsidR="00D46288" w:rsidRPr="006C102B" w:rsidRDefault="00D46288" w:rsidP="00D46288">
      <w:pPr>
        <w:pStyle w:val="Prrafodelista"/>
        <w:numPr>
          <w:ilvl w:val="0"/>
          <w:numId w:val="5"/>
        </w:numPr>
        <w:contextualSpacing/>
        <w:jc w:val="both"/>
        <w:rPr>
          <w:rFonts w:ascii="AvantGarde Bk BT" w:hAnsi="AvantGarde Bk BT" w:cs="Arial"/>
          <w:szCs w:val="22"/>
          <w:lang w:val="es-ES_tradnl"/>
        </w:rPr>
      </w:pPr>
      <w:r w:rsidRPr="006C102B">
        <w:rPr>
          <w:rFonts w:ascii="AvantGarde Bk BT" w:hAnsi="AvantGarde Bk BT" w:cs="Arial"/>
          <w:szCs w:val="22"/>
          <w:lang w:val="es-ES_tradnl"/>
        </w:rPr>
        <w:t>Programa Cultural de la Feria Internacional del Libro de Guadala</w:t>
      </w:r>
      <w:r>
        <w:rPr>
          <w:rFonts w:ascii="AvantGarde Bk BT" w:hAnsi="AvantGarde Bk BT" w:cs="Arial"/>
          <w:szCs w:val="22"/>
          <w:lang w:val="es-ES_tradnl"/>
        </w:rPr>
        <w:t>jara 2017, por un monto de $4´00</w:t>
      </w:r>
      <w:r w:rsidRPr="006C102B">
        <w:rPr>
          <w:rFonts w:ascii="AvantGarde Bk BT" w:hAnsi="AvantGarde Bk BT" w:cs="Arial"/>
          <w:szCs w:val="22"/>
          <w:lang w:val="es-ES_tradnl"/>
        </w:rPr>
        <w:t xml:space="preserve">0,000.00 (CUATRO MILLONES </w:t>
      </w:r>
      <w:r>
        <w:rPr>
          <w:rFonts w:ascii="AvantGarde Bk BT" w:hAnsi="AvantGarde Bk BT" w:cs="Arial"/>
          <w:szCs w:val="22"/>
          <w:lang w:val="es-ES_tradnl"/>
        </w:rPr>
        <w:t>DE</w:t>
      </w:r>
      <w:r w:rsidRPr="006C102B">
        <w:rPr>
          <w:rFonts w:ascii="AvantGarde Bk BT" w:hAnsi="AvantGarde Bk BT" w:cs="Arial"/>
          <w:szCs w:val="22"/>
          <w:lang w:val="es-ES_tradnl"/>
        </w:rPr>
        <w:t xml:space="preserve"> PESOS 00/100 M.N.).</w:t>
      </w:r>
    </w:p>
    <w:p w:rsidR="00D46288" w:rsidRPr="006C102B" w:rsidRDefault="00D46288" w:rsidP="00D46288">
      <w:pPr>
        <w:jc w:val="both"/>
        <w:rPr>
          <w:rFonts w:ascii="AvantGarde Bk BT" w:hAnsi="AvantGarde Bk BT" w:cs="Arial"/>
          <w:szCs w:val="22"/>
          <w:lang w:val="es-ES_tradnl"/>
        </w:rPr>
      </w:pPr>
    </w:p>
    <w:p w:rsidR="00D46288" w:rsidRPr="00984C6A" w:rsidRDefault="00D46288" w:rsidP="00D46288">
      <w:pPr>
        <w:numPr>
          <w:ilvl w:val="0"/>
          <w:numId w:val="7"/>
        </w:numPr>
        <w:jc w:val="both"/>
        <w:rPr>
          <w:rFonts w:ascii="AvantGarde Bk BT" w:hAnsi="AvantGarde Bk BT" w:cs="Arial"/>
          <w:sz w:val="22"/>
          <w:szCs w:val="22"/>
          <w:lang w:val="es-ES_tradnl"/>
        </w:rPr>
      </w:pPr>
      <w:r w:rsidRPr="00984C6A">
        <w:rPr>
          <w:rFonts w:ascii="AvantGarde Bk BT" w:hAnsi="AvantGarde Bk BT" w:cs="Arial"/>
          <w:sz w:val="22"/>
          <w:szCs w:val="22"/>
          <w:lang w:val="es-ES_tradnl"/>
        </w:rPr>
        <w:t>Que en el Proyecto del Presupuesto de Egresos del Estado de Jalisco, se incluyen asignaciones presupuestarias destinadas a la Universidad de Guadalajara, a</w:t>
      </w:r>
      <w:r>
        <w:rPr>
          <w:rFonts w:ascii="AvantGarde Bk BT" w:hAnsi="AvantGarde Bk BT" w:cs="Arial"/>
          <w:sz w:val="22"/>
          <w:szCs w:val="22"/>
          <w:lang w:val="es-ES_tradnl"/>
        </w:rPr>
        <w:t xml:space="preserve"> </w:t>
      </w:r>
      <w:r w:rsidRPr="00984C6A">
        <w:rPr>
          <w:rFonts w:ascii="AvantGarde Bk BT" w:hAnsi="AvantGarde Bk BT" w:cs="Arial"/>
          <w:sz w:val="22"/>
          <w:szCs w:val="22"/>
          <w:lang w:val="es-ES_tradnl"/>
        </w:rPr>
        <w:t>través de la Secretaría de Cultura del Gobierno del Estado, para diferentes partidas de gasto y programas:</w:t>
      </w:r>
    </w:p>
    <w:p w:rsidR="00D46288" w:rsidRPr="00E33B6A" w:rsidRDefault="00D46288" w:rsidP="00D46288">
      <w:pPr>
        <w:jc w:val="both"/>
        <w:rPr>
          <w:rFonts w:ascii="AvantGarde Bk BT" w:hAnsi="AvantGarde Bk BT" w:cs="Arial"/>
          <w:szCs w:val="22"/>
          <w:lang w:val="es-ES_tradnl"/>
        </w:rPr>
      </w:pPr>
    </w:p>
    <w:p w:rsidR="00D46288" w:rsidRDefault="00D46288" w:rsidP="00D46288">
      <w:pPr>
        <w:pStyle w:val="Prrafodelista"/>
        <w:numPr>
          <w:ilvl w:val="0"/>
          <w:numId w:val="5"/>
        </w:numPr>
        <w:contextualSpacing/>
        <w:jc w:val="both"/>
        <w:rPr>
          <w:rFonts w:ascii="AvantGarde Bk BT" w:hAnsi="AvantGarde Bk BT" w:cs="Arial"/>
          <w:szCs w:val="22"/>
          <w:lang w:val="es-ES_tradnl"/>
        </w:rPr>
      </w:pPr>
      <w:r w:rsidRPr="00742118">
        <w:rPr>
          <w:rFonts w:ascii="AvantGarde Bk BT" w:hAnsi="AvantGarde Bk BT" w:cs="Arial"/>
          <w:szCs w:val="22"/>
          <w:lang w:val="es-ES_tradnl"/>
        </w:rPr>
        <w:t>Fortalecimiento y mejora de programas y proyectos (Feria Internacional del Libro FIL)</w:t>
      </w:r>
      <w:r>
        <w:rPr>
          <w:rFonts w:ascii="AvantGarde Bk BT" w:hAnsi="AvantGarde Bk BT" w:cs="Arial"/>
          <w:szCs w:val="22"/>
          <w:lang w:val="es-ES_tradnl"/>
        </w:rPr>
        <w:t>, por un monto de $2´000,000.00 (DOS MILLONES DE PESOS 00/100 M.N.);</w:t>
      </w:r>
    </w:p>
    <w:p w:rsidR="00D46288" w:rsidRDefault="00D46288" w:rsidP="00D46288">
      <w:pPr>
        <w:pStyle w:val="Prrafodelista"/>
        <w:numPr>
          <w:ilvl w:val="0"/>
          <w:numId w:val="5"/>
        </w:numPr>
        <w:contextualSpacing/>
        <w:jc w:val="both"/>
        <w:rPr>
          <w:rFonts w:ascii="AvantGarde Bk BT" w:hAnsi="AvantGarde Bk BT" w:cs="Arial"/>
          <w:szCs w:val="22"/>
          <w:lang w:val="es-ES_tradnl"/>
        </w:rPr>
      </w:pPr>
      <w:r w:rsidRPr="00A8749A">
        <w:rPr>
          <w:rFonts w:ascii="AvantGarde Bk BT" w:hAnsi="AvantGarde Bk BT" w:cs="Arial"/>
          <w:szCs w:val="22"/>
          <w:lang w:val="es-ES_tradnl"/>
        </w:rPr>
        <w:t>Fortalecimiento y mejora de programas y proyectos (Festival Internacional de Cine FIC)</w:t>
      </w:r>
      <w:r>
        <w:rPr>
          <w:rFonts w:ascii="AvantGarde Bk BT" w:hAnsi="AvantGarde Bk BT" w:cs="Arial"/>
          <w:szCs w:val="22"/>
          <w:lang w:val="es-ES_tradnl"/>
        </w:rPr>
        <w:t>, por un monto de $7´000,000.00 (SIETE MILLONES DE PESOS 00/100 M.N.);</w:t>
      </w:r>
    </w:p>
    <w:p w:rsidR="00D46288" w:rsidRPr="0080389E" w:rsidRDefault="00D46288" w:rsidP="00D46288">
      <w:pPr>
        <w:pStyle w:val="Prrafodelista"/>
        <w:numPr>
          <w:ilvl w:val="0"/>
          <w:numId w:val="5"/>
        </w:numPr>
        <w:contextualSpacing/>
        <w:jc w:val="both"/>
        <w:rPr>
          <w:rFonts w:ascii="AvantGarde Bk BT" w:hAnsi="AvantGarde Bk BT" w:cs="Arial"/>
          <w:szCs w:val="22"/>
          <w:lang w:val="es-ES_tradnl"/>
        </w:rPr>
      </w:pPr>
      <w:r w:rsidRPr="00742118">
        <w:rPr>
          <w:rFonts w:ascii="AvantGarde Bk BT" w:hAnsi="AvantGarde Bk BT" w:cs="Arial"/>
          <w:szCs w:val="22"/>
          <w:lang w:val="es-ES_tradnl"/>
        </w:rPr>
        <w:t>Fortalecimiento y mejora de programas y proyectos (Papirolas)</w:t>
      </w:r>
      <w:r>
        <w:rPr>
          <w:rFonts w:ascii="AvantGarde Bk BT" w:hAnsi="AvantGarde Bk BT" w:cs="Arial"/>
          <w:szCs w:val="22"/>
          <w:lang w:val="es-ES_tradnl"/>
        </w:rPr>
        <w:t>, por la cantidad de $1´000,000.00 (UN MILLON DE PESOS 00/100 M.N.)</w:t>
      </w:r>
      <w:r w:rsidRPr="0080389E">
        <w:rPr>
          <w:rFonts w:ascii="AvantGarde Bk BT" w:hAnsi="AvantGarde Bk BT" w:cs="Arial"/>
          <w:szCs w:val="22"/>
          <w:lang w:val="es-ES_tradnl"/>
        </w:rPr>
        <w:t>, y</w:t>
      </w:r>
    </w:p>
    <w:p w:rsidR="00D46288" w:rsidRPr="00D46288" w:rsidRDefault="00D46288" w:rsidP="00D46288">
      <w:pPr>
        <w:pStyle w:val="Prrafodelista"/>
        <w:numPr>
          <w:ilvl w:val="0"/>
          <w:numId w:val="5"/>
        </w:numPr>
        <w:contextualSpacing/>
        <w:jc w:val="both"/>
        <w:rPr>
          <w:rFonts w:ascii="AvantGarde Bk BT" w:hAnsi="AvantGarde Bk BT" w:cs="Arial"/>
          <w:szCs w:val="22"/>
          <w:lang w:val="es-ES_tradnl"/>
        </w:rPr>
      </w:pPr>
      <w:r w:rsidRPr="00742118">
        <w:rPr>
          <w:rFonts w:ascii="AvantGarde Bk BT" w:hAnsi="AvantGarde Bk BT" w:cs="Arial"/>
          <w:szCs w:val="22"/>
          <w:lang w:val="es-ES_tradnl"/>
        </w:rPr>
        <w:t>Centro Cultural Universitario</w:t>
      </w:r>
      <w:r>
        <w:rPr>
          <w:rFonts w:ascii="AvantGarde Bk BT" w:hAnsi="AvantGarde Bk BT" w:cs="Arial"/>
          <w:szCs w:val="22"/>
          <w:lang w:val="es-ES_tradnl"/>
        </w:rPr>
        <w:t>, por un monto de $50´000,000.00 (CINCUENTA MILLONES DE PESOS 00/100 M.N.).</w:t>
      </w:r>
    </w:p>
    <w:p w:rsidR="00D46288" w:rsidRDefault="00D46288">
      <w:pPr>
        <w:rPr>
          <w:rFonts w:ascii="AvantGarde Bk BT" w:hAnsi="AvantGarde Bk BT" w:cs="Arial"/>
          <w:b/>
          <w:sz w:val="22"/>
          <w:szCs w:val="22"/>
          <w:lang w:val="es-ES_tradnl"/>
        </w:rPr>
      </w:pPr>
      <w:r>
        <w:rPr>
          <w:rFonts w:ascii="AvantGarde Bk BT" w:hAnsi="AvantGarde Bk BT" w:cs="Arial"/>
          <w:b/>
          <w:sz w:val="22"/>
          <w:szCs w:val="22"/>
          <w:lang w:val="es-ES_tradnl"/>
        </w:rPr>
        <w:br w:type="page"/>
      </w:r>
    </w:p>
    <w:p w:rsidR="00D46288" w:rsidRPr="00A76939" w:rsidRDefault="00D46288" w:rsidP="00D46288">
      <w:pPr>
        <w:ind w:left="708"/>
        <w:jc w:val="both"/>
        <w:rPr>
          <w:rFonts w:ascii="AvantGarde Bk BT" w:hAnsi="AvantGarde Bk BT" w:cs="Arial"/>
          <w:b/>
          <w:sz w:val="22"/>
          <w:szCs w:val="22"/>
          <w:lang w:val="es-ES_tradnl"/>
        </w:rPr>
      </w:pPr>
      <w:r w:rsidRPr="00A76939">
        <w:rPr>
          <w:rFonts w:ascii="AvantGarde Bk BT" w:hAnsi="AvantGarde Bk BT" w:cs="Arial"/>
          <w:b/>
          <w:sz w:val="22"/>
          <w:szCs w:val="22"/>
          <w:lang w:val="es-ES_tradnl"/>
        </w:rPr>
        <w:t>PROGRAMAS EN PROCESO DE EJECUCION</w:t>
      </w:r>
      <w:r>
        <w:rPr>
          <w:rFonts w:ascii="AvantGarde Bk BT" w:hAnsi="AvantGarde Bk BT" w:cs="Arial"/>
          <w:b/>
          <w:sz w:val="22"/>
          <w:szCs w:val="22"/>
          <w:lang w:val="es-ES_tradnl"/>
        </w:rPr>
        <w:t>:</w:t>
      </w:r>
    </w:p>
    <w:p w:rsidR="00D46288" w:rsidRPr="00F70034" w:rsidRDefault="00D46288" w:rsidP="00D46288">
      <w:pPr>
        <w:jc w:val="both"/>
        <w:rPr>
          <w:rFonts w:ascii="AvantGarde Bk BT" w:hAnsi="AvantGarde Bk BT" w:cs="Arial"/>
          <w:b/>
          <w:sz w:val="22"/>
          <w:szCs w:val="22"/>
          <w:lang w:val="es-ES_tradnl"/>
        </w:rPr>
      </w:pPr>
    </w:p>
    <w:p w:rsidR="00D46288" w:rsidRPr="00984C6A" w:rsidRDefault="00D46288" w:rsidP="00D46288">
      <w:pPr>
        <w:pStyle w:val="Prrafodelista"/>
        <w:numPr>
          <w:ilvl w:val="0"/>
          <w:numId w:val="6"/>
        </w:numPr>
        <w:contextualSpacing/>
        <w:jc w:val="both"/>
        <w:rPr>
          <w:rFonts w:ascii="AvantGarde Bk BT" w:hAnsi="AvantGarde Bk BT" w:cs="Arial"/>
          <w:szCs w:val="22"/>
          <w:lang w:val="es-ES_tradnl"/>
        </w:rPr>
      </w:pPr>
      <w:r w:rsidRPr="00984C6A">
        <w:rPr>
          <w:rFonts w:ascii="AvantGarde Bk BT" w:hAnsi="AvantGarde Bk BT" w:cs="Arial"/>
          <w:szCs w:val="22"/>
          <w:lang w:val="es-ES_tradnl"/>
        </w:rPr>
        <w:t>Que la Dirección de Finanzas informó a la Vicerrectoría Ejecutiva que de los recursos instituc</w:t>
      </w:r>
      <w:r>
        <w:rPr>
          <w:rFonts w:ascii="AvantGarde Bk BT" w:hAnsi="AvantGarde Bk BT" w:cs="Arial"/>
          <w:szCs w:val="22"/>
          <w:lang w:val="es-ES_tradnl"/>
        </w:rPr>
        <w:t>ionales correspondientes a los p</w:t>
      </w:r>
      <w:r w:rsidRPr="00984C6A">
        <w:rPr>
          <w:rFonts w:ascii="AvantGarde Bk BT" w:hAnsi="AvantGarde Bk BT" w:cs="Arial"/>
          <w:szCs w:val="22"/>
          <w:lang w:val="es-ES_tradnl"/>
        </w:rPr>
        <w:t xml:space="preserve">roductos </w:t>
      </w:r>
      <w:r>
        <w:rPr>
          <w:rFonts w:ascii="AvantGarde Bk BT" w:hAnsi="AvantGarde Bk BT" w:cs="Arial"/>
          <w:szCs w:val="22"/>
          <w:lang w:val="es-ES_tradnl"/>
        </w:rPr>
        <w:t>financieros federales y e</w:t>
      </w:r>
      <w:r w:rsidRPr="00984C6A">
        <w:rPr>
          <w:rFonts w:ascii="AvantGarde Bk BT" w:hAnsi="AvantGarde Bk BT" w:cs="Arial"/>
          <w:szCs w:val="22"/>
          <w:lang w:val="es-ES_tradnl"/>
        </w:rPr>
        <w:t>statales, se cuenta con un monto en ejercicio por la cantidad de $53´692,008.35 (CINCUENTA Y TRES MILLONES SEISCIENTOS NOVENTA Y DOS MIL OCHO PESOS 35/100 M.N.).</w:t>
      </w:r>
    </w:p>
    <w:p w:rsidR="00D46288" w:rsidRPr="00F70034" w:rsidRDefault="00D46288" w:rsidP="00D46288">
      <w:pPr>
        <w:jc w:val="both"/>
        <w:rPr>
          <w:rFonts w:ascii="AvantGarde Bk BT" w:hAnsi="AvantGarde Bk BT" w:cs="Arial"/>
          <w:szCs w:val="22"/>
          <w:lang w:val="es-ES_tradnl"/>
        </w:rPr>
      </w:pPr>
    </w:p>
    <w:p w:rsidR="00D46288" w:rsidRPr="00F70034" w:rsidRDefault="00D46288" w:rsidP="00D46288">
      <w:pPr>
        <w:pStyle w:val="Prrafodelista"/>
        <w:numPr>
          <w:ilvl w:val="0"/>
          <w:numId w:val="6"/>
        </w:numPr>
        <w:contextualSpacing/>
        <w:jc w:val="both"/>
        <w:rPr>
          <w:rFonts w:ascii="AvantGarde Bk BT" w:hAnsi="AvantGarde Bk BT" w:cs="Arial"/>
          <w:szCs w:val="22"/>
          <w:lang w:val="es-ES_tradnl"/>
        </w:rPr>
      </w:pPr>
      <w:r w:rsidRPr="00F70034">
        <w:rPr>
          <w:rFonts w:ascii="AvantGarde Bk BT" w:hAnsi="AvantGarde Bk BT" w:cs="Arial"/>
          <w:szCs w:val="22"/>
          <w:lang w:val="es-ES_tradnl"/>
        </w:rPr>
        <w:t>Que de Estímulos Académicos</w:t>
      </w:r>
      <w:r>
        <w:rPr>
          <w:rFonts w:ascii="AvantGarde Bk BT" w:hAnsi="AvantGarde Bk BT" w:cs="Arial"/>
          <w:szCs w:val="22"/>
          <w:lang w:val="es-ES_tradnl"/>
        </w:rPr>
        <w:t>,</w:t>
      </w:r>
      <w:r w:rsidRPr="00F70034">
        <w:rPr>
          <w:rFonts w:ascii="AvantGarde Bk BT" w:hAnsi="AvantGarde Bk BT" w:cs="Arial"/>
          <w:szCs w:val="22"/>
          <w:lang w:val="es-ES_tradnl"/>
        </w:rPr>
        <w:t xml:space="preserve"> se registra un monto de $71´072,473.00 (SETENTA Y UN MILLONES SETENTA Y DOS MIL CUATROCIENTOS SETENTA Y TRES PESOS 00/100 M.N.), en virtud de ser un programa cuyo ejercicio incluye los tres primeros meses del </w:t>
      </w:r>
      <w:r>
        <w:rPr>
          <w:rFonts w:ascii="AvantGarde Bk BT" w:hAnsi="AvantGarde Bk BT" w:cs="Arial"/>
          <w:szCs w:val="22"/>
          <w:lang w:val="es-ES_tradnl"/>
        </w:rPr>
        <w:t>año siguiente</w:t>
      </w:r>
      <w:r w:rsidRPr="00F70034">
        <w:rPr>
          <w:rFonts w:ascii="AvantGarde Bk BT" w:hAnsi="AvantGarde Bk BT" w:cs="Arial"/>
          <w:szCs w:val="22"/>
          <w:lang w:val="es-ES_tradnl"/>
        </w:rPr>
        <w:t>.</w:t>
      </w:r>
    </w:p>
    <w:p w:rsidR="00D46288" w:rsidRPr="00F70034" w:rsidRDefault="00D46288" w:rsidP="00D46288">
      <w:pPr>
        <w:jc w:val="both"/>
        <w:rPr>
          <w:rFonts w:ascii="AvantGarde Bk BT" w:hAnsi="AvantGarde Bk BT" w:cs="Arial"/>
          <w:szCs w:val="22"/>
          <w:lang w:val="es-ES_tradnl"/>
        </w:rPr>
      </w:pPr>
    </w:p>
    <w:p w:rsidR="00D46288" w:rsidRPr="00F70034" w:rsidRDefault="00D46288" w:rsidP="00D46288">
      <w:pPr>
        <w:pStyle w:val="Prrafodelista"/>
        <w:numPr>
          <w:ilvl w:val="0"/>
          <w:numId w:val="6"/>
        </w:numPr>
        <w:contextualSpacing/>
        <w:jc w:val="both"/>
        <w:rPr>
          <w:rFonts w:ascii="AvantGarde Bk BT" w:hAnsi="AvantGarde Bk BT" w:cs="Arial"/>
          <w:szCs w:val="22"/>
          <w:lang w:val="es-ES_tradnl"/>
        </w:rPr>
      </w:pPr>
      <w:r w:rsidRPr="00F70034">
        <w:rPr>
          <w:rFonts w:ascii="AvantGarde Bk BT" w:hAnsi="AvantGarde Bk BT" w:cs="Arial"/>
          <w:szCs w:val="22"/>
          <w:lang w:val="es-ES_tradnl"/>
        </w:rPr>
        <w:t xml:space="preserve">Que en los registros contables institucionales </w:t>
      </w:r>
      <w:r>
        <w:rPr>
          <w:rFonts w:ascii="AvantGarde Bk BT" w:hAnsi="AvantGarde Bk BT" w:cs="Arial"/>
          <w:szCs w:val="22"/>
          <w:lang w:val="es-ES_tradnl"/>
        </w:rPr>
        <w:t>existe un monto correspondiente al subsidio e</w:t>
      </w:r>
      <w:r w:rsidRPr="00F70034">
        <w:rPr>
          <w:rFonts w:ascii="AvantGarde Bk BT" w:hAnsi="AvantGarde Bk BT" w:cs="Arial"/>
          <w:szCs w:val="22"/>
          <w:lang w:val="es-ES_tradnl"/>
        </w:rPr>
        <w:t>statal 2016, por $105´247,099.00 (CIENTO CINCO MILLONES DOSCIENTOS CUARENTA Y SIETE MIL NOVENTA Y NUEVE PESOS 00/100 M.N.)</w:t>
      </w:r>
      <w:r>
        <w:rPr>
          <w:rFonts w:ascii="AvantGarde Bk BT" w:hAnsi="AvantGarde Bk BT" w:cs="Arial"/>
          <w:szCs w:val="22"/>
          <w:lang w:val="es-ES_tradnl"/>
        </w:rPr>
        <w:t>,</w:t>
      </w:r>
      <w:r w:rsidRPr="00F70034">
        <w:rPr>
          <w:rFonts w:ascii="AvantGarde Bk BT" w:hAnsi="AvantGarde Bk BT" w:cs="Arial"/>
          <w:szCs w:val="22"/>
          <w:lang w:val="es-ES_tradnl"/>
        </w:rPr>
        <w:t xml:space="preserve"> para el desarrollo de programas y proyectos universitarios en ejecución.</w:t>
      </w:r>
    </w:p>
    <w:p w:rsidR="00D46288" w:rsidRDefault="00D46288" w:rsidP="00D46288">
      <w:pPr>
        <w:jc w:val="both"/>
        <w:rPr>
          <w:rFonts w:ascii="AvantGarde Bk BT" w:hAnsi="AvantGarde Bk BT" w:cs="Arial"/>
          <w:szCs w:val="22"/>
          <w:lang w:val="es-ES_tradnl"/>
        </w:rPr>
      </w:pPr>
    </w:p>
    <w:p w:rsidR="00D46288" w:rsidRDefault="00D46288" w:rsidP="00D46288">
      <w:pPr>
        <w:pStyle w:val="Prrafodelista"/>
        <w:numPr>
          <w:ilvl w:val="0"/>
          <w:numId w:val="2"/>
        </w:numPr>
        <w:tabs>
          <w:tab w:val="left" w:pos="6521"/>
        </w:tabs>
        <w:contextualSpacing/>
        <w:jc w:val="both"/>
        <w:rPr>
          <w:rFonts w:ascii="AvantGarde Bk BT" w:hAnsi="AvantGarde Bk BT" w:cs="Arial"/>
          <w:szCs w:val="22"/>
          <w:lang w:val="es-ES_tradnl"/>
        </w:rPr>
      </w:pPr>
      <w:r w:rsidRPr="00FF245F">
        <w:rPr>
          <w:rFonts w:ascii="AvantGarde Bk BT" w:hAnsi="AvantGarde Bk BT" w:cs="Arial"/>
          <w:szCs w:val="22"/>
          <w:lang w:val="es-ES_tradnl"/>
        </w:rPr>
        <w:t>En 2015</w:t>
      </w:r>
      <w:r>
        <w:rPr>
          <w:rFonts w:ascii="AvantGarde Bk BT" w:hAnsi="AvantGarde Bk BT" w:cs="Arial"/>
          <w:szCs w:val="22"/>
          <w:lang w:val="es-ES_tradnl"/>
        </w:rPr>
        <w:t>,</w:t>
      </w:r>
      <w:r w:rsidRPr="00FF245F">
        <w:rPr>
          <w:rFonts w:ascii="AvantGarde Bk BT" w:hAnsi="AvantGarde Bk BT" w:cs="Arial"/>
          <w:szCs w:val="22"/>
          <w:lang w:val="es-ES_tradnl"/>
        </w:rPr>
        <w:t xml:space="preserve"> </w:t>
      </w:r>
      <w:r>
        <w:rPr>
          <w:rFonts w:ascii="AvantGarde Bk BT" w:hAnsi="AvantGarde Bk BT" w:cs="Arial"/>
          <w:szCs w:val="22"/>
          <w:lang w:val="es-ES_tradnl"/>
        </w:rPr>
        <w:t xml:space="preserve">el gobierno federal </w:t>
      </w:r>
      <w:r w:rsidRPr="00FF245F">
        <w:rPr>
          <w:rFonts w:ascii="AvantGarde Bk BT" w:hAnsi="AvantGarde Bk BT" w:cs="Arial"/>
          <w:szCs w:val="22"/>
          <w:lang w:val="es-ES_tradnl"/>
        </w:rPr>
        <w:t xml:space="preserve">acordó la monetización de una parte de los recursos del Fondo de Aportaciones Múltiples (FAM) para </w:t>
      </w:r>
      <w:r>
        <w:rPr>
          <w:rFonts w:ascii="AvantGarde Bk BT" w:hAnsi="AvantGarde Bk BT" w:cs="Arial"/>
          <w:szCs w:val="22"/>
          <w:lang w:val="es-ES_tradnl"/>
        </w:rPr>
        <w:t>su p</w:t>
      </w:r>
      <w:r w:rsidRPr="00FF245F">
        <w:rPr>
          <w:rFonts w:ascii="AvantGarde Bk BT" w:hAnsi="AvantGarde Bk BT" w:cs="Arial"/>
          <w:szCs w:val="22"/>
          <w:lang w:val="es-ES_tradnl"/>
        </w:rPr>
        <w:t xml:space="preserve">otenciación. </w:t>
      </w:r>
    </w:p>
    <w:p w:rsidR="00D46288" w:rsidRPr="00984C6A" w:rsidRDefault="00D46288" w:rsidP="00D46288">
      <w:pPr>
        <w:tabs>
          <w:tab w:val="left" w:pos="6521"/>
        </w:tabs>
        <w:jc w:val="both"/>
        <w:rPr>
          <w:rFonts w:ascii="AvantGarde Bk BT" w:hAnsi="AvantGarde Bk BT" w:cs="Arial"/>
          <w:szCs w:val="22"/>
          <w:lang w:val="es-ES_tradnl"/>
        </w:rPr>
      </w:pPr>
    </w:p>
    <w:p w:rsidR="00D46288" w:rsidRDefault="00D46288" w:rsidP="00D46288">
      <w:pPr>
        <w:pStyle w:val="Prrafodelista"/>
        <w:tabs>
          <w:tab w:val="left" w:pos="6521"/>
        </w:tabs>
        <w:jc w:val="both"/>
        <w:rPr>
          <w:rFonts w:ascii="AvantGarde Bk BT" w:hAnsi="AvantGarde Bk BT" w:cs="Arial"/>
          <w:szCs w:val="22"/>
          <w:lang w:val="es-ES_tradnl"/>
        </w:rPr>
      </w:pPr>
      <w:r>
        <w:rPr>
          <w:rFonts w:ascii="AvantGarde Bk BT" w:hAnsi="AvantGarde Bk BT" w:cs="Arial"/>
          <w:szCs w:val="22"/>
          <w:lang w:val="es-ES_tradnl"/>
        </w:rPr>
        <w:t xml:space="preserve">Considerando lo anterior, la </w:t>
      </w:r>
      <w:r w:rsidRPr="00C11427">
        <w:rPr>
          <w:rFonts w:ascii="AvantGarde Bk BT" w:hAnsi="AvantGarde Bk BT" w:cs="Arial"/>
          <w:szCs w:val="22"/>
          <w:lang w:val="es-ES_tradnl"/>
        </w:rPr>
        <w:t>Universidad de Guadalajara</w:t>
      </w:r>
      <w:r>
        <w:rPr>
          <w:rFonts w:ascii="AvantGarde Bk BT" w:hAnsi="AvantGarde Bk BT" w:cs="Arial"/>
          <w:szCs w:val="22"/>
          <w:lang w:val="es-ES_tradnl"/>
        </w:rPr>
        <w:t xml:space="preserve">, </w:t>
      </w:r>
      <w:r w:rsidRPr="00C11427">
        <w:rPr>
          <w:rFonts w:ascii="AvantGarde Bk BT" w:hAnsi="AvantGarde Bk BT" w:cs="Arial"/>
          <w:szCs w:val="22"/>
          <w:lang w:val="es-ES_tradnl"/>
        </w:rPr>
        <w:t xml:space="preserve">gestionó una inversión de $608´788,509.00 (SEISCIENTOS OCHO MILLONES SETECIENTOS OCHENTA Y OCHO MIL QUINIENTOS NUEVE PESOS 00/100 M.N.), para la ejecución de proyectos multianuales (2015, 2016, 2017 y 2018) </w:t>
      </w:r>
      <w:r>
        <w:rPr>
          <w:rFonts w:ascii="AvantGarde Bk BT" w:hAnsi="AvantGarde Bk BT" w:cs="Arial"/>
          <w:szCs w:val="22"/>
          <w:lang w:val="es-ES_tradnl"/>
        </w:rPr>
        <w:t>c</w:t>
      </w:r>
      <w:r w:rsidRPr="00C11427">
        <w:rPr>
          <w:rFonts w:ascii="AvantGarde Bk BT" w:hAnsi="AvantGarde Bk BT" w:cs="Arial"/>
          <w:szCs w:val="22"/>
          <w:lang w:val="es-ES_tradnl"/>
        </w:rPr>
        <w:t>onforme al Convenio de Coordinación Interinstitucional para la ejecución de los proyectos de Infraestructura Educativa, de fecha 15 de diciembre de 2016, celebrado entre el Instituto Nacional de la Infraestructura Física Educativa (INIFED), el Instituto de la Infraestructura Física Educativa del Estado de Jalisco (INFEJAL)</w:t>
      </w:r>
      <w:r>
        <w:rPr>
          <w:rFonts w:ascii="AvantGarde Bk BT" w:hAnsi="AvantGarde Bk BT" w:cs="Arial"/>
          <w:szCs w:val="22"/>
          <w:lang w:val="es-ES_tradnl"/>
        </w:rPr>
        <w:t xml:space="preserve"> y</w:t>
      </w:r>
      <w:r w:rsidRPr="00C11427">
        <w:rPr>
          <w:rFonts w:ascii="AvantGarde Bk BT" w:hAnsi="AvantGarde Bk BT" w:cs="Arial"/>
          <w:szCs w:val="22"/>
          <w:lang w:val="es-ES_tradnl"/>
        </w:rPr>
        <w:t xml:space="preserve"> la </w:t>
      </w:r>
      <w:proofErr w:type="spellStart"/>
      <w:r>
        <w:rPr>
          <w:rFonts w:ascii="AvantGarde Bk BT" w:hAnsi="AvantGarde Bk BT" w:cs="Arial"/>
          <w:szCs w:val="22"/>
          <w:lang w:val="es-ES_tradnl"/>
        </w:rPr>
        <w:t>UdeG</w:t>
      </w:r>
      <w:proofErr w:type="spellEnd"/>
      <w:r>
        <w:rPr>
          <w:rFonts w:ascii="AvantGarde Bk BT" w:hAnsi="AvantGarde Bk BT" w:cs="Arial"/>
          <w:szCs w:val="22"/>
          <w:lang w:val="es-ES_tradnl"/>
        </w:rPr>
        <w:t>.</w:t>
      </w:r>
    </w:p>
    <w:p w:rsidR="00D46288" w:rsidRPr="00984C6A" w:rsidRDefault="00D46288" w:rsidP="00D46288">
      <w:pPr>
        <w:tabs>
          <w:tab w:val="left" w:pos="6521"/>
        </w:tabs>
        <w:jc w:val="both"/>
        <w:rPr>
          <w:rFonts w:ascii="AvantGarde Bk BT" w:hAnsi="AvantGarde Bk BT" w:cs="Arial"/>
          <w:szCs w:val="22"/>
          <w:lang w:val="es-ES_tradnl"/>
        </w:rPr>
      </w:pPr>
    </w:p>
    <w:p w:rsidR="00D46288" w:rsidRDefault="00D46288">
      <w:pPr>
        <w:rPr>
          <w:rFonts w:ascii="AvantGarde Bk BT" w:hAnsi="AvantGarde Bk BT" w:cs="Arial"/>
          <w:szCs w:val="22"/>
          <w:lang w:val="es-ES_tradnl"/>
        </w:rPr>
      </w:pPr>
      <w:r>
        <w:rPr>
          <w:rFonts w:ascii="AvantGarde Bk BT" w:hAnsi="AvantGarde Bk BT" w:cs="Arial"/>
          <w:szCs w:val="22"/>
          <w:lang w:val="es-ES_tradnl"/>
        </w:rPr>
        <w:br w:type="page"/>
      </w:r>
    </w:p>
    <w:p w:rsidR="00D46288" w:rsidRPr="00C11427" w:rsidRDefault="00D46288" w:rsidP="00D46288">
      <w:pPr>
        <w:pStyle w:val="Prrafodelista"/>
        <w:tabs>
          <w:tab w:val="left" w:pos="6521"/>
        </w:tabs>
        <w:jc w:val="both"/>
        <w:rPr>
          <w:rFonts w:ascii="AvantGarde Bk BT" w:hAnsi="AvantGarde Bk BT" w:cs="Arial"/>
          <w:szCs w:val="22"/>
          <w:lang w:val="es-ES_tradnl"/>
        </w:rPr>
      </w:pPr>
      <w:r>
        <w:rPr>
          <w:rFonts w:ascii="AvantGarde Bk BT" w:hAnsi="AvantGarde Bk BT" w:cs="Arial"/>
          <w:szCs w:val="22"/>
          <w:lang w:val="es-ES_tradnl"/>
        </w:rPr>
        <w:t xml:space="preserve">El ejercicio de montos proyectados se hará conforme </w:t>
      </w:r>
      <w:r w:rsidRPr="00C11427">
        <w:rPr>
          <w:rFonts w:ascii="AvantGarde Bk BT" w:hAnsi="AvantGarde Bk BT" w:cs="Arial"/>
          <w:szCs w:val="22"/>
          <w:lang w:val="es-ES_tradnl"/>
        </w:rPr>
        <w:t xml:space="preserve">al siguiente calendario: </w:t>
      </w:r>
    </w:p>
    <w:p w:rsidR="00D46288" w:rsidRDefault="00D46288" w:rsidP="00D46288">
      <w:pPr>
        <w:jc w:val="both"/>
        <w:rPr>
          <w:rFonts w:ascii="AvantGarde Bk BT" w:hAnsi="AvantGarde Bk BT" w:cs="Arial"/>
          <w:noProof/>
          <w:sz w:val="22"/>
          <w:szCs w:val="22"/>
          <w:lang w:val="es-ES_tradnl"/>
        </w:rPr>
      </w:pPr>
    </w:p>
    <w:p w:rsidR="007D6BFC" w:rsidRPr="007D6BFC" w:rsidRDefault="007D6BFC" w:rsidP="007D6BFC">
      <w:pPr>
        <w:jc w:val="right"/>
        <w:rPr>
          <w:rFonts w:ascii="AvantGarde Bk BT" w:hAnsi="AvantGarde Bk BT" w:cs="Arial"/>
          <w:noProof/>
          <w:sz w:val="22"/>
          <w:szCs w:val="22"/>
          <w:lang w:val="es-ES_tradnl"/>
        </w:rPr>
      </w:pPr>
      <w:r w:rsidRPr="007D6BFC">
        <w:rPr>
          <w:rFonts w:ascii="AvantGarde Bk BT" w:eastAsia="Calibri" w:hAnsi="AvantGarde Bk BT"/>
          <w:sz w:val="22"/>
          <w:szCs w:val="22"/>
        </w:rPr>
        <w:object w:dxaOrig="6896" w:dyaOrig="3682" w14:anchorId="79539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7pt;height:185.3pt" o:ole="">
            <v:imagedata r:id="rId9" o:title=""/>
          </v:shape>
          <o:OLEObject Type="Embed" ProgID="Excel.Sheet.12" ShapeID="_x0000_i1025" DrawAspect="Content" ObjectID="_1543242893" r:id="rId10"/>
        </w:object>
      </w:r>
    </w:p>
    <w:p w:rsidR="007D6BFC" w:rsidRPr="00305164" w:rsidRDefault="007D6BFC" w:rsidP="00D46288">
      <w:pPr>
        <w:jc w:val="both"/>
        <w:rPr>
          <w:rFonts w:ascii="AvantGarde Bk BT" w:hAnsi="AvantGarde Bk BT" w:cs="Arial"/>
          <w:noProof/>
          <w:sz w:val="22"/>
          <w:szCs w:val="22"/>
          <w:lang w:val="es-ES_tradnl"/>
        </w:rPr>
      </w:pPr>
    </w:p>
    <w:p w:rsidR="00D46288" w:rsidRPr="00D42BA6" w:rsidRDefault="00D46288" w:rsidP="00D46288">
      <w:pPr>
        <w:pStyle w:val="Textosinformato"/>
        <w:numPr>
          <w:ilvl w:val="0"/>
          <w:numId w:val="2"/>
        </w:numPr>
        <w:jc w:val="both"/>
        <w:rPr>
          <w:rFonts w:ascii="AvantGarde Bk BT" w:eastAsia="Times New Roman" w:hAnsi="AvantGarde Bk BT" w:cs="Arial"/>
          <w:noProof/>
          <w:sz w:val="22"/>
          <w:szCs w:val="22"/>
          <w:lang w:val="es-ES_tradnl" w:eastAsia="es-ES"/>
        </w:rPr>
      </w:pPr>
      <w:r w:rsidRPr="00D42BA6">
        <w:rPr>
          <w:rFonts w:ascii="AvantGarde Bk BT" w:eastAsia="Times New Roman" w:hAnsi="AvantGarde Bk BT" w:cs="Arial"/>
          <w:noProof/>
          <w:sz w:val="22"/>
          <w:szCs w:val="22"/>
          <w:lang w:val="es-ES_tradnl" w:eastAsia="es-ES"/>
        </w:rPr>
        <w:t>Que el 2</w:t>
      </w:r>
      <w:r w:rsidR="00CE3CD3">
        <w:rPr>
          <w:rFonts w:ascii="AvantGarde Bk BT" w:eastAsia="Times New Roman" w:hAnsi="AvantGarde Bk BT" w:cs="Arial"/>
          <w:noProof/>
          <w:sz w:val="22"/>
          <w:szCs w:val="22"/>
          <w:lang w:val="es-ES_tradnl" w:eastAsia="es-ES"/>
        </w:rPr>
        <w:t>7</w:t>
      </w:r>
      <w:r w:rsidRPr="00D42BA6">
        <w:rPr>
          <w:rFonts w:ascii="AvantGarde Bk BT" w:eastAsia="Times New Roman" w:hAnsi="AvantGarde Bk BT" w:cs="Arial"/>
          <w:noProof/>
          <w:sz w:val="22"/>
          <w:szCs w:val="22"/>
          <w:lang w:val="es-ES_tradnl" w:eastAsia="es-ES"/>
        </w:rPr>
        <w:t xml:space="preserve"> de julio de 2015, </w:t>
      </w:r>
      <w:r w:rsidR="00CE3CD3">
        <w:rPr>
          <w:rFonts w:ascii="AvantGarde Bk BT" w:eastAsia="Times New Roman" w:hAnsi="AvantGarde Bk BT" w:cs="Arial"/>
          <w:noProof/>
          <w:sz w:val="22"/>
          <w:szCs w:val="22"/>
          <w:lang w:val="es-ES_tradnl" w:eastAsia="es-ES"/>
        </w:rPr>
        <w:t xml:space="preserve">el Consejo General Universitario aprobó el </w:t>
      </w:r>
      <w:r w:rsidRPr="00D42BA6">
        <w:rPr>
          <w:rFonts w:ascii="AvantGarde Bk BT" w:eastAsia="Times New Roman" w:hAnsi="AvantGarde Bk BT" w:cs="Arial"/>
          <w:noProof/>
          <w:sz w:val="22"/>
          <w:szCs w:val="22"/>
          <w:lang w:val="es-ES_tradnl" w:eastAsia="es-ES"/>
        </w:rPr>
        <w:t>dictamen número II/2015/690</w:t>
      </w:r>
      <w:r w:rsidR="00CE3CD3">
        <w:rPr>
          <w:rFonts w:ascii="AvantGarde Bk BT" w:eastAsia="Times New Roman" w:hAnsi="AvantGarde Bk BT" w:cs="Arial"/>
          <w:noProof/>
          <w:sz w:val="22"/>
          <w:szCs w:val="22"/>
          <w:lang w:val="es-ES_tradnl" w:eastAsia="es-ES"/>
        </w:rPr>
        <w:t>, entre cuyos resolutivos se informó al pleno respecto d</w:t>
      </w:r>
      <w:r w:rsidRPr="00D42BA6">
        <w:rPr>
          <w:rFonts w:ascii="AvantGarde Bk BT" w:eastAsia="Times New Roman" w:hAnsi="AvantGarde Bk BT" w:cs="Arial"/>
          <w:noProof/>
          <w:sz w:val="22"/>
          <w:szCs w:val="22"/>
          <w:lang w:val="es-ES_tradnl" w:eastAsia="es-ES"/>
        </w:rPr>
        <w:t>el legado de la Dra. Pyrrha Gladys Grodman</w:t>
      </w:r>
      <w:r w:rsidR="001129EB">
        <w:rPr>
          <w:rFonts w:ascii="AvantGarde Bk BT" w:eastAsia="Times New Roman" w:hAnsi="AvantGarde Bk BT" w:cs="Arial"/>
          <w:noProof/>
          <w:sz w:val="22"/>
          <w:szCs w:val="22"/>
          <w:lang w:val="es-ES_tradnl" w:eastAsia="es-ES"/>
        </w:rPr>
        <w:t xml:space="preserve">, </w:t>
      </w:r>
      <w:r w:rsidR="00CE3CD3">
        <w:rPr>
          <w:rFonts w:ascii="AvantGarde Bk BT" w:eastAsia="Times New Roman" w:hAnsi="AvantGarde Bk BT" w:cs="Arial"/>
          <w:noProof/>
          <w:sz w:val="22"/>
          <w:szCs w:val="22"/>
          <w:lang w:val="es-ES_tradnl" w:eastAsia="es-ES"/>
        </w:rPr>
        <w:t xml:space="preserve">cuyo </w:t>
      </w:r>
      <w:r w:rsidR="001129EB">
        <w:rPr>
          <w:rFonts w:ascii="AvantGarde Bk BT" w:eastAsia="Times New Roman" w:hAnsi="AvantGarde Bk BT" w:cs="Arial"/>
          <w:noProof/>
          <w:sz w:val="22"/>
          <w:szCs w:val="22"/>
          <w:lang w:val="es-ES_tradnl" w:eastAsia="es-ES"/>
        </w:rPr>
        <w:t xml:space="preserve">saldo proporcionado por el Abogado </w:t>
      </w:r>
      <w:r w:rsidR="001129EB" w:rsidRPr="001129EB">
        <w:rPr>
          <w:rFonts w:ascii="AvantGarde Bk BT" w:eastAsia="Times New Roman" w:hAnsi="AvantGarde Bk BT" w:cs="Arial"/>
          <w:noProof/>
          <w:sz w:val="22"/>
          <w:szCs w:val="22"/>
          <w:lang w:eastAsia="es-ES"/>
        </w:rPr>
        <w:t>John Luffey</w:t>
      </w:r>
      <w:r w:rsidR="001129EB">
        <w:rPr>
          <w:rFonts w:ascii="AvantGarde Bk BT" w:eastAsia="Times New Roman" w:hAnsi="AvantGarde Bk BT" w:cs="Arial"/>
          <w:noProof/>
          <w:sz w:val="22"/>
          <w:szCs w:val="22"/>
          <w:lang w:eastAsia="es-ES"/>
        </w:rPr>
        <w:t>,</w:t>
      </w:r>
      <w:r w:rsidR="001129EB" w:rsidRPr="001129EB">
        <w:rPr>
          <w:rFonts w:ascii="AvantGarde Bk BT" w:eastAsia="Times New Roman" w:hAnsi="AvantGarde Bk BT" w:cs="Arial"/>
          <w:noProof/>
          <w:sz w:val="22"/>
          <w:szCs w:val="22"/>
          <w:lang w:eastAsia="es-ES"/>
        </w:rPr>
        <w:t xml:space="preserve"> </w:t>
      </w:r>
      <w:r w:rsidR="001129EB">
        <w:rPr>
          <w:rFonts w:ascii="AvantGarde Bk BT" w:eastAsia="Times New Roman" w:hAnsi="AvantGarde Bk BT" w:cs="Arial"/>
          <w:noProof/>
          <w:sz w:val="22"/>
          <w:szCs w:val="22"/>
          <w:lang w:eastAsia="es-ES"/>
        </w:rPr>
        <w:t>c</w:t>
      </w:r>
      <w:r w:rsidR="001129EB" w:rsidRPr="001129EB">
        <w:rPr>
          <w:rFonts w:ascii="AvantGarde Bk BT" w:eastAsia="Times New Roman" w:hAnsi="AvantGarde Bk BT" w:cs="Arial"/>
          <w:noProof/>
          <w:sz w:val="22"/>
          <w:szCs w:val="22"/>
          <w:lang w:eastAsia="es-ES"/>
        </w:rPr>
        <w:t>oadministrador del legado</w:t>
      </w:r>
      <w:r w:rsidR="001129EB">
        <w:rPr>
          <w:rFonts w:ascii="AvantGarde Bk BT" w:eastAsia="Times New Roman" w:hAnsi="AvantGarde Bk BT" w:cs="Arial"/>
          <w:noProof/>
          <w:sz w:val="22"/>
          <w:szCs w:val="22"/>
          <w:lang w:eastAsia="es-ES"/>
        </w:rPr>
        <w:t>,</w:t>
      </w:r>
      <w:r w:rsidR="001129EB" w:rsidRPr="001129EB">
        <w:rPr>
          <w:rFonts w:ascii="AvantGarde Bk BT" w:eastAsia="Times New Roman" w:hAnsi="AvantGarde Bk BT" w:cs="Arial"/>
          <w:noProof/>
          <w:sz w:val="22"/>
          <w:szCs w:val="22"/>
          <w:lang w:eastAsia="es-ES"/>
        </w:rPr>
        <w:t xml:space="preserve"> </w:t>
      </w:r>
      <w:r w:rsidR="00CE3CD3">
        <w:rPr>
          <w:rFonts w:ascii="AvantGarde Bk BT" w:eastAsia="Times New Roman" w:hAnsi="AvantGarde Bk BT" w:cs="Arial"/>
          <w:noProof/>
          <w:sz w:val="22"/>
          <w:szCs w:val="22"/>
          <w:lang w:eastAsia="es-ES"/>
        </w:rPr>
        <w:t xml:space="preserve">al día de hoy, </w:t>
      </w:r>
      <w:r w:rsidR="00CE3CD3">
        <w:rPr>
          <w:rFonts w:ascii="AvantGarde Bk BT" w:eastAsia="Times New Roman" w:hAnsi="AvantGarde Bk BT" w:cs="Arial"/>
          <w:noProof/>
          <w:sz w:val="22"/>
          <w:szCs w:val="22"/>
          <w:lang w:val="es-ES_tradnl" w:eastAsia="es-ES"/>
        </w:rPr>
        <w:t>es</w:t>
      </w:r>
      <w:r w:rsidR="001129EB">
        <w:rPr>
          <w:rFonts w:ascii="AvantGarde Bk BT" w:eastAsia="Times New Roman" w:hAnsi="AvantGarde Bk BT" w:cs="Arial"/>
          <w:noProof/>
          <w:sz w:val="22"/>
          <w:szCs w:val="22"/>
          <w:lang w:val="es-ES_tradnl" w:eastAsia="es-ES"/>
        </w:rPr>
        <w:t xml:space="preserve"> de </w:t>
      </w:r>
      <w:r w:rsidRPr="00D42BA6">
        <w:rPr>
          <w:rFonts w:ascii="AvantGarde Bk BT" w:eastAsia="Times New Roman" w:hAnsi="AvantGarde Bk BT" w:cs="Arial"/>
          <w:noProof/>
          <w:sz w:val="22"/>
          <w:szCs w:val="22"/>
          <w:lang w:val="es-ES_tradnl" w:eastAsia="es-ES"/>
        </w:rPr>
        <w:t>$</w:t>
      </w:r>
      <w:r w:rsidR="00D42BA6" w:rsidRPr="00D42BA6">
        <w:rPr>
          <w:rFonts w:ascii="AvantGarde Bk BT" w:eastAsia="Times New Roman" w:hAnsi="AvantGarde Bk BT" w:cs="Arial"/>
          <w:noProof/>
          <w:sz w:val="22"/>
          <w:szCs w:val="22"/>
          <w:lang w:val="es-ES_tradnl" w:eastAsia="es-ES"/>
        </w:rPr>
        <w:t>8</w:t>
      </w:r>
      <w:r w:rsidRPr="00D42BA6">
        <w:rPr>
          <w:rFonts w:ascii="AvantGarde Bk BT" w:eastAsia="Times New Roman" w:hAnsi="AvantGarde Bk BT" w:cs="Arial"/>
          <w:noProof/>
          <w:sz w:val="22"/>
          <w:szCs w:val="22"/>
          <w:lang w:val="es-ES_tradnl" w:eastAsia="es-ES"/>
        </w:rPr>
        <w:t>´</w:t>
      </w:r>
      <w:r w:rsidR="001129EB">
        <w:rPr>
          <w:rFonts w:ascii="AvantGarde Bk BT" w:eastAsia="Times New Roman" w:hAnsi="AvantGarde Bk BT" w:cs="Arial"/>
          <w:noProof/>
          <w:sz w:val="22"/>
          <w:szCs w:val="22"/>
          <w:lang w:val="es-ES_tradnl" w:eastAsia="es-ES"/>
        </w:rPr>
        <w:t>901,671.00 (OCHO MILLONES</w:t>
      </w:r>
      <w:r w:rsidR="00D42BA6" w:rsidRPr="00D42BA6">
        <w:rPr>
          <w:rFonts w:ascii="AvantGarde Bk BT" w:eastAsia="Times New Roman" w:hAnsi="AvantGarde Bk BT" w:cs="Arial"/>
          <w:noProof/>
          <w:sz w:val="22"/>
          <w:szCs w:val="22"/>
          <w:lang w:val="es-ES_tradnl" w:eastAsia="es-ES"/>
        </w:rPr>
        <w:t xml:space="preserve"> NOVECIENTOS UN MIL SEISCIENTOS SETENTA Y UN </w:t>
      </w:r>
      <w:r w:rsidRPr="00D42BA6">
        <w:rPr>
          <w:rFonts w:ascii="AvantGarde Bk BT" w:eastAsia="Times New Roman" w:hAnsi="AvantGarde Bk BT" w:cs="Arial"/>
          <w:noProof/>
          <w:sz w:val="22"/>
          <w:szCs w:val="22"/>
          <w:lang w:val="es-ES_tradnl" w:eastAsia="es-ES"/>
        </w:rPr>
        <w:t>DOLARES USD), recursos de los cuales podrá disponerse a través de</w:t>
      </w:r>
      <w:r w:rsidR="00CE3CD3">
        <w:rPr>
          <w:rFonts w:ascii="AvantGarde Bk BT" w:eastAsia="Times New Roman" w:hAnsi="AvantGarde Bk BT" w:cs="Arial"/>
          <w:noProof/>
          <w:sz w:val="22"/>
          <w:szCs w:val="22"/>
          <w:lang w:val="es-ES_tradnl" w:eastAsia="es-ES"/>
        </w:rPr>
        <w:t xml:space="preserve"> un fideocimiso </w:t>
      </w:r>
      <w:r w:rsidRPr="00D42BA6">
        <w:rPr>
          <w:rFonts w:ascii="AvantGarde Bk BT" w:eastAsia="Times New Roman" w:hAnsi="AvantGarde Bk BT" w:cs="Arial"/>
          <w:noProof/>
          <w:sz w:val="22"/>
          <w:szCs w:val="22"/>
          <w:lang w:val="es-ES_tradnl" w:eastAsia="es-ES"/>
        </w:rPr>
        <w:t>externo que por voluntad de la legataria se conformó, ubicado en los Estados Unidos de Norteamérica, para fines educativos y culturales. Ante dicho fideicomiso, nuestra institución podrá registrar programas de becas, así como otras propuestas de carácter ac</w:t>
      </w:r>
      <w:r w:rsidR="000E02A6">
        <w:rPr>
          <w:rFonts w:ascii="AvantGarde Bk BT" w:eastAsia="Times New Roman" w:hAnsi="AvantGarde Bk BT" w:cs="Arial"/>
          <w:noProof/>
          <w:sz w:val="22"/>
          <w:szCs w:val="22"/>
          <w:lang w:val="es-ES_tradnl" w:eastAsia="es-ES"/>
        </w:rPr>
        <w:t>adémico y de difusión cultural.</w:t>
      </w:r>
    </w:p>
    <w:p w:rsidR="00D46288" w:rsidRDefault="00D46288" w:rsidP="00D46288">
      <w:pPr>
        <w:pStyle w:val="Textosinformato"/>
        <w:jc w:val="both"/>
        <w:rPr>
          <w:rFonts w:ascii="AvantGarde Bk BT" w:eastAsia="Times New Roman" w:hAnsi="AvantGarde Bk BT" w:cs="Arial"/>
          <w:noProof/>
          <w:sz w:val="22"/>
          <w:szCs w:val="22"/>
          <w:lang w:val="es-ES_tradnl" w:eastAsia="es-ES"/>
        </w:rPr>
      </w:pPr>
    </w:p>
    <w:p w:rsidR="00D46288" w:rsidRPr="00CE3CD3" w:rsidRDefault="00D46288" w:rsidP="00CE3CD3">
      <w:pPr>
        <w:pStyle w:val="Textosinformato"/>
        <w:ind w:left="720"/>
        <w:jc w:val="both"/>
        <w:rPr>
          <w:rFonts w:ascii="AvantGarde Bk BT" w:eastAsia="Times New Roman" w:hAnsi="AvantGarde Bk BT" w:cs="Arial"/>
          <w:noProof/>
          <w:sz w:val="22"/>
          <w:szCs w:val="22"/>
          <w:lang w:val="es-ES_tradnl" w:eastAsia="es-ES"/>
        </w:rPr>
      </w:pPr>
      <w:r>
        <w:rPr>
          <w:rFonts w:ascii="AvantGarde Bk BT" w:eastAsia="Times New Roman" w:hAnsi="AvantGarde Bk BT" w:cs="Arial"/>
          <w:noProof/>
          <w:sz w:val="22"/>
          <w:szCs w:val="22"/>
          <w:lang w:val="es-ES_tradnl" w:eastAsia="es-ES"/>
        </w:rPr>
        <w:t xml:space="preserve">Una vez que se ha avanzado con los responsables del fideicomiso en el registro </w:t>
      </w:r>
      <w:r w:rsidR="001129EB">
        <w:rPr>
          <w:rFonts w:ascii="AvantGarde Bk BT" w:eastAsia="Times New Roman" w:hAnsi="AvantGarde Bk BT" w:cs="Arial"/>
          <w:noProof/>
          <w:sz w:val="22"/>
          <w:szCs w:val="22"/>
          <w:lang w:val="es-ES_tradnl" w:eastAsia="es-ES"/>
        </w:rPr>
        <w:t xml:space="preserve">y aprobación de los </w:t>
      </w:r>
      <w:r>
        <w:rPr>
          <w:rFonts w:ascii="AvantGarde Bk BT" w:eastAsia="Times New Roman" w:hAnsi="AvantGarde Bk BT" w:cs="Arial"/>
          <w:noProof/>
          <w:sz w:val="22"/>
          <w:szCs w:val="22"/>
          <w:lang w:val="es-ES_tradnl" w:eastAsia="es-ES"/>
        </w:rPr>
        <w:t>proyectos, el ejercicio de estos recursos será a partir del año 2017.</w:t>
      </w:r>
    </w:p>
    <w:p w:rsidR="00D46288" w:rsidRDefault="00D46288">
      <w:pPr>
        <w:rPr>
          <w:rFonts w:ascii="AvantGarde Bk BT" w:hAnsi="AvantGarde Bk BT" w:cs="Arial"/>
          <w:bCs/>
          <w:sz w:val="22"/>
          <w:szCs w:val="22"/>
          <w:lang w:val="es-ES_tradnl"/>
        </w:rPr>
      </w:pPr>
      <w:r>
        <w:rPr>
          <w:rFonts w:ascii="AvantGarde Bk BT" w:hAnsi="AvantGarde Bk BT" w:cs="Arial"/>
          <w:bCs/>
          <w:sz w:val="22"/>
          <w:szCs w:val="22"/>
          <w:lang w:val="es-ES_tradnl"/>
        </w:rPr>
        <w:br w:type="page"/>
      </w:r>
    </w:p>
    <w:p w:rsidR="00D46288" w:rsidRPr="006C102B" w:rsidRDefault="00D46288" w:rsidP="00D46288">
      <w:pPr>
        <w:rPr>
          <w:rFonts w:ascii="AvantGarde Bk BT" w:hAnsi="AvantGarde Bk BT" w:cs="Arial"/>
          <w:bCs/>
          <w:sz w:val="22"/>
          <w:szCs w:val="22"/>
          <w:lang w:val="es-ES_tradnl"/>
        </w:rPr>
      </w:pPr>
      <w:r>
        <w:rPr>
          <w:rFonts w:ascii="AvantGarde Bk BT" w:hAnsi="AvantGarde Bk BT" w:cs="Arial"/>
          <w:bCs/>
          <w:sz w:val="22"/>
          <w:szCs w:val="22"/>
          <w:lang w:val="es-ES_tradnl"/>
        </w:rPr>
        <w:t xml:space="preserve">En razón de </w:t>
      </w:r>
      <w:r w:rsidRPr="006C102B">
        <w:rPr>
          <w:rFonts w:ascii="AvantGarde Bk BT" w:hAnsi="AvantGarde Bk BT" w:cs="Arial"/>
          <w:bCs/>
          <w:sz w:val="22"/>
          <w:szCs w:val="22"/>
          <w:lang w:val="es-ES_tradnl"/>
        </w:rPr>
        <w:t>los resultandos antes expuestos, y</w:t>
      </w:r>
    </w:p>
    <w:p w:rsidR="00D46288" w:rsidRPr="006C102B" w:rsidRDefault="00D46288" w:rsidP="00D46288">
      <w:pPr>
        <w:rPr>
          <w:rFonts w:ascii="AvantGarde Bk BT" w:hAnsi="AvantGarde Bk BT" w:cs="Arial"/>
          <w:bCs/>
          <w:sz w:val="22"/>
          <w:szCs w:val="22"/>
          <w:lang w:val="es-ES_tradnl"/>
        </w:rPr>
      </w:pPr>
    </w:p>
    <w:p w:rsidR="00D46288" w:rsidRPr="006C102B" w:rsidRDefault="00D46288" w:rsidP="00D46288">
      <w:pPr>
        <w:jc w:val="center"/>
        <w:rPr>
          <w:rFonts w:ascii="AvantGarde Bk BT" w:hAnsi="AvantGarde Bk BT" w:cs="Arial"/>
          <w:b/>
          <w:bCs/>
          <w:sz w:val="22"/>
          <w:szCs w:val="22"/>
          <w:lang w:val="es-ES_tradnl"/>
        </w:rPr>
      </w:pPr>
      <w:r w:rsidRPr="006C102B">
        <w:rPr>
          <w:rFonts w:ascii="AvantGarde Bk BT" w:hAnsi="AvantGarde Bk BT" w:cs="Arial"/>
          <w:b/>
          <w:bCs/>
          <w:sz w:val="22"/>
          <w:szCs w:val="22"/>
          <w:lang w:val="es-ES_tradnl"/>
        </w:rPr>
        <w:t>C o n s i d e r a n d o:</w:t>
      </w:r>
    </w:p>
    <w:p w:rsidR="00D46288" w:rsidRPr="006C102B" w:rsidRDefault="00D46288" w:rsidP="00D46288">
      <w:pPr>
        <w:jc w:val="both"/>
        <w:rPr>
          <w:rFonts w:ascii="AvantGarde Bk BT" w:hAnsi="AvantGarde Bk BT" w:cs="Arial"/>
          <w:sz w:val="22"/>
          <w:szCs w:val="22"/>
          <w:lang w:val="es-ES_tradnl"/>
        </w:rPr>
      </w:pPr>
    </w:p>
    <w:p w:rsidR="00D46288" w:rsidRPr="006C102B" w:rsidRDefault="00D46288" w:rsidP="00D46288">
      <w:pPr>
        <w:pStyle w:val="Prrafodelista"/>
        <w:numPr>
          <w:ilvl w:val="0"/>
          <w:numId w:val="1"/>
        </w:numPr>
        <w:spacing w:line="276" w:lineRule="auto"/>
        <w:ind w:left="1077"/>
        <w:jc w:val="both"/>
        <w:rPr>
          <w:rFonts w:ascii="AvantGarde Bk BT" w:hAnsi="AvantGarde Bk BT" w:cs="Arial"/>
          <w:szCs w:val="22"/>
          <w:lang w:val="es-ES_tradnl"/>
        </w:rPr>
      </w:pPr>
      <w:bookmarkStart w:id="0" w:name="OLE_LINK2"/>
      <w:bookmarkStart w:id="1" w:name="OLE_LINK3"/>
      <w:r w:rsidRPr="006C102B">
        <w:rPr>
          <w:rFonts w:ascii="AvantGarde Bk BT" w:hAnsi="AvantGarde Bk BT" w:cs="Arial"/>
          <w:szCs w:val="22"/>
          <w:lang w:val="es-ES_tradnl"/>
        </w:rPr>
        <w:t>Que la Universidad de Guadalajara es un organismo descentralizado del Gobierno del Estado, con autonomía, personalidad jurídica y patrimonio propios, de conformidad con lo dispuesto en el artículo 1º de su Ley Orgánica promulgada por el Ejecutivo estatal el día 15 de enero de 1994, en ejecución del Decreto número 15319 del H. Congreso del Estado de Jalisco.</w:t>
      </w:r>
      <w:bookmarkEnd w:id="0"/>
      <w:bookmarkEnd w:id="1"/>
    </w:p>
    <w:p w:rsidR="00D46288" w:rsidRPr="006C102B" w:rsidRDefault="00D46288" w:rsidP="00D46288">
      <w:pPr>
        <w:jc w:val="both"/>
        <w:rPr>
          <w:rFonts w:ascii="AvantGarde Bk BT" w:hAnsi="AvantGarde Bk BT" w:cs="Arial"/>
          <w:szCs w:val="22"/>
          <w:lang w:val="es-ES_tradnl"/>
        </w:rPr>
      </w:pPr>
    </w:p>
    <w:p w:rsidR="00D46288" w:rsidRPr="006C102B" w:rsidRDefault="00D46288" w:rsidP="00D46288">
      <w:pPr>
        <w:pStyle w:val="Prrafodelista"/>
        <w:numPr>
          <w:ilvl w:val="0"/>
          <w:numId w:val="1"/>
        </w:numPr>
        <w:jc w:val="both"/>
        <w:rPr>
          <w:rFonts w:ascii="AvantGarde Bk BT" w:hAnsi="AvantGarde Bk BT" w:cs="Arial"/>
          <w:szCs w:val="22"/>
          <w:lang w:val="es-ES_tradnl"/>
        </w:rPr>
      </w:pPr>
      <w:r w:rsidRPr="006C102B">
        <w:rPr>
          <w:rFonts w:ascii="AvantGarde Bk BT" w:hAnsi="AvantGarde Bk BT" w:cs="Arial"/>
          <w:szCs w:val="22"/>
          <w:lang w:val="es-ES_tradnl"/>
        </w:rPr>
        <w:t>Que es atribución del H. Consejo General Universitario de la Universidad de Guadalajara, conforme lo establece el artículo 31, fracción II, de su Ley Orgánica de la Universidad de Guadalajara aprobar el Presupuesto Anual de Ingresos y Egresos, así como las normas generales de evaluación de la Universidad.</w:t>
      </w:r>
    </w:p>
    <w:p w:rsidR="00D46288" w:rsidRPr="006C102B" w:rsidRDefault="00D46288" w:rsidP="00D46288">
      <w:pPr>
        <w:jc w:val="both"/>
        <w:rPr>
          <w:rFonts w:ascii="AvantGarde Bk BT" w:hAnsi="AvantGarde Bk BT" w:cs="Arial"/>
          <w:szCs w:val="22"/>
          <w:lang w:val="es-ES_tradnl"/>
        </w:rPr>
      </w:pPr>
    </w:p>
    <w:p w:rsidR="00D46288" w:rsidRPr="006C102B" w:rsidRDefault="00D46288" w:rsidP="00D46288">
      <w:pPr>
        <w:pStyle w:val="Prrafodelista"/>
        <w:numPr>
          <w:ilvl w:val="0"/>
          <w:numId w:val="1"/>
        </w:numPr>
        <w:jc w:val="both"/>
        <w:rPr>
          <w:rFonts w:ascii="AvantGarde Bk BT" w:hAnsi="AvantGarde Bk BT" w:cs="Arial"/>
          <w:szCs w:val="22"/>
          <w:lang w:val="es-ES_tradnl"/>
        </w:rPr>
      </w:pPr>
      <w:r w:rsidRPr="006C102B">
        <w:rPr>
          <w:rFonts w:ascii="AvantGarde Bk BT" w:hAnsi="AvantGarde Bk BT" w:cs="Arial"/>
          <w:szCs w:val="22"/>
          <w:lang w:val="es-ES_tradnl"/>
        </w:rPr>
        <w:t>Que como lo establecen el artículo 35, fracción VII, de la Ley Orgánica de la Universidad de Guadalajara, y el numeral 95, fracción XI, del Estatuto General, es atribución del Rector General someter anualmente a la aprobación del H. Consejo General Universitario, el Presupuesto de Ingresos y Egresos de la Universidad, y autorizar el ejercicio de las partidas correspondientes.</w:t>
      </w:r>
    </w:p>
    <w:p w:rsidR="00D46288" w:rsidRPr="006C102B" w:rsidRDefault="00D46288" w:rsidP="00D46288">
      <w:pPr>
        <w:rPr>
          <w:rFonts w:ascii="AvantGarde Bk BT" w:hAnsi="AvantGarde Bk BT" w:cs="Arial"/>
          <w:sz w:val="22"/>
          <w:szCs w:val="22"/>
          <w:lang w:val="es-ES_tradnl"/>
        </w:rPr>
      </w:pPr>
    </w:p>
    <w:p w:rsidR="00D46288" w:rsidRPr="00984C6A" w:rsidRDefault="00D46288" w:rsidP="00D46288">
      <w:pPr>
        <w:pStyle w:val="Prrafodelista"/>
        <w:numPr>
          <w:ilvl w:val="0"/>
          <w:numId w:val="1"/>
        </w:numPr>
        <w:jc w:val="both"/>
        <w:rPr>
          <w:rFonts w:ascii="AvantGarde Bk BT" w:hAnsi="AvantGarde Bk BT" w:cs="Arial"/>
          <w:szCs w:val="22"/>
          <w:lang w:val="es-ES_tradnl"/>
        </w:rPr>
      </w:pPr>
      <w:r w:rsidRPr="006C102B">
        <w:rPr>
          <w:rFonts w:ascii="AvantGarde Bk BT" w:hAnsi="AvantGarde Bk BT" w:cs="Arial"/>
          <w:szCs w:val="22"/>
          <w:lang w:val="es-ES_tradnl"/>
        </w:rPr>
        <w:t>Que conforme a lo previsto en el artículo 27 de la Ley Orgánica el H. Consejo General Universitario funciona en pleno o por comisiones.</w:t>
      </w:r>
    </w:p>
    <w:p w:rsidR="00D46288" w:rsidRPr="00D46288" w:rsidRDefault="00D46288" w:rsidP="00D46288">
      <w:pPr>
        <w:rPr>
          <w:rFonts w:ascii="AvantGarde Bk BT" w:hAnsi="AvantGarde Bk BT" w:cs="Arial"/>
          <w:sz w:val="22"/>
          <w:szCs w:val="22"/>
          <w:lang w:val="es-ES_tradnl"/>
        </w:rPr>
      </w:pPr>
    </w:p>
    <w:p w:rsidR="00D46288" w:rsidRPr="00351B7C" w:rsidRDefault="00D46288" w:rsidP="00D46288">
      <w:pPr>
        <w:pStyle w:val="Prrafodelista"/>
        <w:numPr>
          <w:ilvl w:val="0"/>
          <w:numId w:val="1"/>
        </w:numPr>
        <w:contextualSpacing/>
        <w:jc w:val="both"/>
        <w:rPr>
          <w:rFonts w:ascii="AvantGarde Bk BT" w:hAnsi="AvantGarde Bk BT" w:cs="Arial"/>
          <w:bCs/>
          <w:szCs w:val="22"/>
          <w:lang w:val="es-ES_tradnl"/>
        </w:rPr>
      </w:pPr>
      <w:r w:rsidRPr="00F57EC0">
        <w:rPr>
          <w:rFonts w:ascii="AvantGarde Bk BT" w:hAnsi="AvantGarde Bk BT" w:cs="Arial"/>
          <w:bCs/>
          <w:szCs w:val="22"/>
          <w:lang w:val="es-ES_tradnl"/>
        </w:rPr>
        <w:t>Que es facultad del Rector General someter anualmente a la aprobación del H. Consejo General Universitario, el Presupuesto de Ingresos y Egresos de la Universidad</w:t>
      </w:r>
      <w:r>
        <w:rPr>
          <w:rFonts w:ascii="AvantGarde Bk BT" w:hAnsi="AvantGarde Bk BT" w:cs="Arial"/>
          <w:bCs/>
          <w:szCs w:val="22"/>
          <w:lang w:val="es-ES_tradnl"/>
        </w:rPr>
        <w:t xml:space="preserve">, previo dictamen de la Comisión de Hacienda, así como </w:t>
      </w:r>
      <w:r w:rsidRPr="00F57EC0">
        <w:rPr>
          <w:rFonts w:ascii="AvantGarde Bk BT" w:hAnsi="AvantGarde Bk BT" w:cs="Arial"/>
          <w:bCs/>
          <w:szCs w:val="22"/>
          <w:lang w:val="es-ES_tradnl"/>
        </w:rPr>
        <w:t>autorizar el ejercicio de las partidas correspondientes, de acuerdo con la fracción VII del artículo 35 de la Ley Orgánica</w:t>
      </w:r>
      <w:r>
        <w:rPr>
          <w:rFonts w:ascii="AvantGarde Bk BT" w:hAnsi="AvantGarde Bk BT" w:cs="Arial"/>
          <w:bCs/>
          <w:szCs w:val="22"/>
          <w:lang w:val="es-ES_tradnl"/>
        </w:rPr>
        <w:t xml:space="preserve">, </w:t>
      </w:r>
      <w:r w:rsidRPr="00F57EC0">
        <w:rPr>
          <w:rFonts w:ascii="AvantGarde Bk BT" w:hAnsi="AvantGarde Bk BT" w:cs="Arial"/>
          <w:bCs/>
          <w:szCs w:val="22"/>
          <w:lang w:val="es-ES_tradnl"/>
        </w:rPr>
        <w:t>fracción I</w:t>
      </w:r>
      <w:r>
        <w:rPr>
          <w:rFonts w:ascii="AvantGarde Bk BT" w:hAnsi="AvantGarde Bk BT" w:cs="Arial"/>
          <w:bCs/>
          <w:szCs w:val="22"/>
          <w:lang w:val="es-ES_tradnl"/>
        </w:rPr>
        <w:t>,</w:t>
      </w:r>
      <w:r w:rsidRPr="00F57EC0">
        <w:rPr>
          <w:rFonts w:ascii="AvantGarde Bk BT" w:hAnsi="AvantGarde Bk BT" w:cs="Arial"/>
          <w:bCs/>
          <w:szCs w:val="22"/>
          <w:lang w:val="es-ES_tradnl"/>
        </w:rPr>
        <w:t xml:space="preserve"> artículo 86 </w:t>
      </w:r>
      <w:r>
        <w:rPr>
          <w:rFonts w:ascii="AvantGarde Bk BT" w:hAnsi="AvantGarde Bk BT" w:cs="Arial"/>
          <w:bCs/>
          <w:szCs w:val="22"/>
          <w:lang w:val="es-ES_tradnl"/>
        </w:rPr>
        <w:t xml:space="preserve">y </w:t>
      </w:r>
      <w:r w:rsidRPr="00F57EC0">
        <w:rPr>
          <w:rFonts w:ascii="AvantGarde Bk BT" w:hAnsi="AvantGarde Bk BT" w:cs="Arial"/>
          <w:bCs/>
          <w:szCs w:val="22"/>
          <w:lang w:val="es-ES_tradnl"/>
        </w:rPr>
        <w:t>fracción XI</w:t>
      </w:r>
      <w:r>
        <w:rPr>
          <w:rFonts w:ascii="AvantGarde Bk BT" w:hAnsi="AvantGarde Bk BT" w:cs="Arial"/>
          <w:bCs/>
          <w:szCs w:val="22"/>
          <w:lang w:val="es-ES_tradnl"/>
        </w:rPr>
        <w:t>,</w:t>
      </w:r>
      <w:r w:rsidRPr="00F57EC0">
        <w:rPr>
          <w:rFonts w:ascii="AvantGarde Bk BT" w:hAnsi="AvantGarde Bk BT" w:cs="Arial"/>
          <w:bCs/>
          <w:szCs w:val="22"/>
          <w:lang w:val="es-ES_tradnl"/>
        </w:rPr>
        <w:t xml:space="preserve"> artículo 95</w:t>
      </w:r>
      <w:r>
        <w:rPr>
          <w:rFonts w:ascii="AvantGarde Bk BT" w:hAnsi="AvantGarde Bk BT" w:cs="Arial"/>
          <w:bCs/>
          <w:szCs w:val="22"/>
          <w:lang w:val="es-ES_tradnl"/>
        </w:rPr>
        <w:t>, ambos</w:t>
      </w:r>
      <w:r w:rsidRPr="00F57EC0">
        <w:rPr>
          <w:rFonts w:ascii="AvantGarde Bk BT" w:hAnsi="AvantGarde Bk BT" w:cs="Arial"/>
          <w:bCs/>
          <w:szCs w:val="22"/>
          <w:lang w:val="es-ES_tradnl"/>
        </w:rPr>
        <w:t xml:space="preserve"> del Estatuto General.</w:t>
      </w:r>
    </w:p>
    <w:p w:rsidR="00D46288" w:rsidRPr="00D45510" w:rsidRDefault="00D46288" w:rsidP="00D46288">
      <w:pPr>
        <w:rPr>
          <w:rFonts w:ascii="AvantGarde Bk BT" w:hAnsi="AvantGarde Bk BT" w:cs="Arial"/>
          <w:szCs w:val="22"/>
        </w:rPr>
      </w:pPr>
    </w:p>
    <w:p w:rsidR="00D46288" w:rsidRDefault="00D46288">
      <w:pPr>
        <w:rPr>
          <w:rFonts w:ascii="AvantGarde Bk BT" w:hAnsi="AvantGarde Bk BT" w:cs="Arial"/>
          <w:szCs w:val="22"/>
          <w:lang w:val="es-ES_tradnl"/>
        </w:rPr>
      </w:pPr>
      <w:r>
        <w:rPr>
          <w:rFonts w:ascii="AvantGarde Bk BT" w:hAnsi="AvantGarde Bk BT" w:cs="Arial"/>
          <w:szCs w:val="22"/>
          <w:lang w:val="es-ES_tradnl"/>
        </w:rPr>
        <w:br w:type="page"/>
      </w:r>
    </w:p>
    <w:p w:rsidR="00D46288" w:rsidRPr="00A02325" w:rsidRDefault="00D46288" w:rsidP="00D46288">
      <w:pPr>
        <w:pStyle w:val="Prrafodelista"/>
        <w:numPr>
          <w:ilvl w:val="0"/>
          <w:numId w:val="1"/>
        </w:numPr>
        <w:jc w:val="both"/>
        <w:rPr>
          <w:rFonts w:ascii="AvantGarde Bk BT" w:hAnsi="AvantGarde Bk BT" w:cs="Arial"/>
          <w:szCs w:val="22"/>
        </w:rPr>
      </w:pPr>
      <w:r w:rsidRPr="00A02325">
        <w:rPr>
          <w:rFonts w:ascii="AvantGarde Bk BT" w:hAnsi="AvantGarde Bk BT" w:cs="Arial"/>
          <w:szCs w:val="22"/>
          <w:lang w:val="es-ES_tradnl"/>
        </w:rPr>
        <w:t>Que de conformidad con el artículo 86, fracción I, del Estatuto General de la Universidad de Guadalajara, es atribución de la Comisión de Hacienda proponer al Consejo General Universitario el Presupuesto de Ingresos y Egresos de la Universidad</w:t>
      </w:r>
      <w:r>
        <w:rPr>
          <w:rFonts w:ascii="AvantGarde Bk BT" w:hAnsi="AvantGarde Bk BT" w:cs="Arial"/>
          <w:szCs w:val="22"/>
          <w:lang w:val="es-ES_tradnl"/>
        </w:rPr>
        <w:t>.</w:t>
      </w:r>
    </w:p>
    <w:p w:rsidR="00D46288" w:rsidRPr="00984C6A" w:rsidRDefault="00D46288" w:rsidP="00D46288">
      <w:pPr>
        <w:rPr>
          <w:rFonts w:ascii="AvantGarde Bk BT" w:hAnsi="AvantGarde Bk BT" w:cs="Arial"/>
          <w:szCs w:val="22"/>
        </w:rPr>
      </w:pPr>
    </w:p>
    <w:p w:rsidR="00D46288" w:rsidRPr="00D6128E" w:rsidRDefault="00D46288" w:rsidP="00D46288">
      <w:pPr>
        <w:pStyle w:val="Prrafodelista"/>
        <w:numPr>
          <w:ilvl w:val="0"/>
          <w:numId w:val="1"/>
        </w:numPr>
        <w:jc w:val="both"/>
        <w:rPr>
          <w:rFonts w:ascii="AvantGarde Bk BT" w:hAnsi="AvantGarde Bk BT" w:cs="Arial"/>
          <w:szCs w:val="22"/>
        </w:rPr>
      </w:pPr>
      <w:r w:rsidRPr="006C102B">
        <w:rPr>
          <w:rFonts w:ascii="AvantGarde Bk BT" w:hAnsi="AvantGarde Bk BT" w:cs="Arial"/>
          <w:szCs w:val="22"/>
          <w:lang w:val="es-ES_tradnl"/>
        </w:rPr>
        <w:t>Que tal como lo prevén la fracción XII de</w:t>
      </w:r>
      <w:r>
        <w:rPr>
          <w:rFonts w:ascii="AvantGarde Bk BT" w:hAnsi="AvantGarde Bk BT" w:cs="Arial"/>
          <w:szCs w:val="22"/>
          <w:lang w:val="es-ES_tradnl"/>
        </w:rPr>
        <w:t>l artículo 52 y la fracción VII</w:t>
      </w:r>
      <w:r w:rsidRPr="006C102B">
        <w:rPr>
          <w:rFonts w:ascii="AvantGarde Bk BT" w:hAnsi="AvantGarde Bk BT" w:cs="Arial"/>
          <w:szCs w:val="22"/>
          <w:lang w:val="es-ES_tradnl"/>
        </w:rPr>
        <w:t xml:space="preserve"> del artículo 73 de la Ley Orgánica de la Universidad de Guadalajara, es atribución de los Consejos de los Centros Universitarios</w:t>
      </w:r>
      <w:r>
        <w:rPr>
          <w:rFonts w:ascii="AvantGarde Bk BT" w:hAnsi="AvantGarde Bk BT" w:cs="Arial"/>
          <w:szCs w:val="22"/>
          <w:lang w:val="es-ES_tradnl"/>
        </w:rPr>
        <w:t xml:space="preserve">, del </w:t>
      </w:r>
      <w:r w:rsidRPr="001E20CC">
        <w:rPr>
          <w:rFonts w:ascii="AvantGarde Bk BT" w:hAnsi="AvantGarde Bk BT" w:cs="Arial"/>
          <w:szCs w:val="22"/>
          <w:lang w:val="es-ES_tradnl"/>
        </w:rPr>
        <w:t>Consejo del Sistema d</w:t>
      </w:r>
      <w:r>
        <w:rPr>
          <w:rFonts w:ascii="AvantGarde Bk BT" w:hAnsi="AvantGarde Bk BT" w:cs="Arial"/>
          <w:szCs w:val="22"/>
          <w:lang w:val="es-ES_tradnl"/>
        </w:rPr>
        <w:t>e Universidad Virtual</w:t>
      </w:r>
      <w:r w:rsidRPr="006C102B">
        <w:rPr>
          <w:rFonts w:ascii="AvantGarde Bk BT" w:hAnsi="AvantGarde Bk BT" w:cs="Arial"/>
          <w:szCs w:val="22"/>
          <w:lang w:val="es-ES_tradnl"/>
        </w:rPr>
        <w:t xml:space="preserve"> y del Consejo Universitario de Educación Media Superior, aprobar la propuesta del Presupuesto de Ingresos y Egresos respectiva, para someterla a la autorización del H. Consejo General Universitario y vigilar su correcto ejercicio.</w:t>
      </w:r>
    </w:p>
    <w:p w:rsidR="00D46288" w:rsidRPr="006C102B" w:rsidRDefault="00D46288" w:rsidP="00D46288">
      <w:pPr>
        <w:rPr>
          <w:rFonts w:ascii="AvantGarde Bk BT" w:hAnsi="AvantGarde Bk BT" w:cs="Arial"/>
          <w:szCs w:val="22"/>
        </w:rPr>
      </w:pPr>
    </w:p>
    <w:p w:rsidR="00D46288" w:rsidRPr="005E4B97" w:rsidRDefault="00D46288" w:rsidP="00D46288">
      <w:pPr>
        <w:jc w:val="both"/>
        <w:rPr>
          <w:rFonts w:ascii="AvantGarde Bk BT" w:hAnsi="AvantGarde Bk BT" w:cs="Arial"/>
          <w:sz w:val="22"/>
          <w:szCs w:val="22"/>
        </w:rPr>
      </w:pPr>
      <w:r w:rsidRPr="005E4B97">
        <w:rPr>
          <w:rFonts w:ascii="AvantGarde Bk BT" w:hAnsi="AvantGarde Bk BT" w:cs="Arial"/>
          <w:sz w:val="22"/>
          <w:szCs w:val="22"/>
          <w:lang w:val="es-ES_tradnl"/>
        </w:rPr>
        <w:t>Por lo antes expuesto y fundado, los integrantes de la Comisión Permanente de Hacienda proponen al pleno del H</w:t>
      </w:r>
      <w:r>
        <w:rPr>
          <w:rFonts w:ascii="AvantGarde Bk BT" w:hAnsi="AvantGarde Bk BT" w:cs="Arial"/>
          <w:sz w:val="22"/>
          <w:szCs w:val="22"/>
          <w:lang w:val="es-ES_tradnl"/>
        </w:rPr>
        <w:t>.</w:t>
      </w:r>
      <w:r w:rsidRPr="005E4B97">
        <w:rPr>
          <w:rFonts w:ascii="AvantGarde Bk BT" w:hAnsi="AvantGarde Bk BT" w:cs="Arial"/>
          <w:sz w:val="22"/>
          <w:szCs w:val="22"/>
          <w:lang w:val="es-ES_tradnl"/>
        </w:rPr>
        <w:t xml:space="preserve"> Consejo General Universitario los siguientes:</w:t>
      </w:r>
    </w:p>
    <w:p w:rsidR="00D46288" w:rsidRPr="006C102B" w:rsidRDefault="00D46288" w:rsidP="00D46288">
      <w:pPr>
        <w:rPr>
          <w:rFonts w:ascii="AvantGarde Bk BT" w:hAnsi="AvantGarde Bk BT" w:cs="Arial"/>
          <w:bCs/>
          <w:sz w:val="22"/>
          <w:szCs w:val="22"/>
        </w:rPr>
      </w:pPr>
    </w:p>
    <w:p w:rsidR="00D46288" w:rsidRPr="006C102B" w:rsidRDefault="00D46288" w:rsidP="00D46288">
      <w:pPr>
        <w:jc w:val="center"/>
        <w:rPr>
          <w:rFonts w:ascii="AvantGarde Bk BT" w:hAnsi="AvantGarde Bk BT" w:cs="Arial"/>
          <w:bCs/>
          <w:sz w:val="22"/>
          <w:szCs w:val="22"/>
        </w:rPr>
      </w:pPr>
      <w:r w:rsidRPr="006C102B">
        <w:rPr>
          <w:rFonts w:ascii="AvantGarde Bk BT" w:hAnsi="AvantGarde Bk BT" w:cs="Arial"/>
          <w:bCs/>
          <w:sz w:val="22"/>
          <w:szCs w:val="22"/>
        </w:rPr>
        <w:t>R e s o l u t i v o s:</w:t>
      </w:r>
    </w:p>
    <w:p w:rsidR="00D46288" w:rsidRPr="006C102B" w:rsidRDefault="00D46288" w:rsidP="00D46288">
      <w:pPr>
        <w:rPr>
          <w:rFonts w:ascii="AvantGarde Bk BT" w:hAnsi="AvantGarde Bk BT" w:cs="Arial"/>
          <w:bCs/>
          <w:sz w:val="22"/>
          <w:szCs w:val="22"/>
        </w:rPr>
      </w:pPr>
    </w:p>
    <w:p w:rsidR="00D46288" w:rsidRPr="00984C6A" w:rsidRDefault="00D46288" w:rsidP="00D46288">
      <w:pPr>
        <w:jc w:val="both"/>
        <w:rPr>
          <w:rFonts w:ascii="AvantGarde Bk BT" w:hAnsi="AvantGarde Bk BT" w:cs="Arial"/>
          <w:sz w:val="22"/>
          <w:szCs w:val="22"/>
          <w:lang w:val="es-ES_tradnl"/>
        </w:rPr>
      </w:pPr>
      <w:r w:rsidRPr="00984C6A">
        <w:rPr>
          <w:rFonts w:ascii="AvantGarde Bk BT" w:hAnsi="AvantGarde Bk BT" w:cs="Arial"/>
          <w:b/>
          <w:bCs/>
          <w:sz w:val="22"/>
          <w:szCs w:val="22"/>
          <w:lang w:val="es-ES_tradnl"/>
        </w:rPr>
        <w:t>PRIMERO.</w:t>
      </w:r>
      <w:r w:rsidRPr="00984C6A">
        <w:rPr>
          <w:rFonts w:ascii="AvantGarde Bk BT" w:hAnsi="AvantGarde Bk BT" w:cs="Arial"/>
          <w:sz w:val="22"/>
          <w:szCs w:val="22"/>
          <w:lang w:val="es-ES_tradnl"/>
        </w:rPr>
        <w:t xml:space="preserve"> Se aprueba el Presupuesto de Ingresos y Egresos 2017 de la Universidad de Guadalajara, el cual asciende a </w:t>
      </w:r>
      <w:r w:rsidRPr="00984C6A">
        <w:rPr>
          <w:rFonts w:ascii="AvantGarde Bk BT" w:hAnsi="AvantGarde Bk BT" w:cs="Arial"/>
          <w:b/>
          <w:sz w:val="22"/>
          <w:szCs w:val="22"/>
          <w:lang w:val="es-ES_tradnl"/>
        </w:rPr>
        <w:t xml:space="preserve">$ 12,504’831,185.00 (DOCE MIL QUINIENTOS CUATRO MILLONES OCHOCIENTOS TREINTA Y UN MIL CIENTO OCHENTA Y CINCO PESOS 00/100 M.N.), </w:t>
      </w:r>
      <w:r w:rsidRPr="00984C6A">
        <w:rPr>
          <w:rFonts w:ascii="AvantGarde Bk BT" w:hAnsi="AvantGarde Bk BT" w:cs="Arial"/>
          <w:sz w:val="22"/>
          <w:szCs w:val="22"/>
          <w:lang w:val="es-ES_tradnl"/>
        </w:rPr>
        <w:t>que serán distribuidos de la siguiente forma:</w:t>
      </w:r>
      <w:bookmarkStart w:id="2" w:name="RANGE!A1:C61"/>
      <w:bookmarkEnd w:id="2"/>
    </w:p>
    <w:p w:rsidR="00D46288" w:rsidRPr="006C102B" w:rsidRDefault="00D46288" w:rsidP="00D46288">
      <w:pPr>
        <w:spacing w:after="200" w:line="276" w:lineRule="auto"/>
        <w:rPr>
          <w:rFonts w:ascii="AvantGarde Bk BT" w:hAnsi="AvantGarde Bk BT" w:cs="Arial"/>
          <w:b/>
          <w:szCs w:val="22"/>
          <w:lang w:val="es-ES_tradnl"/>
        </w:rPr>
      </w:pPr>
      <w:r w:rsidRPr="006C102B">
        <w:rPr>
          <w:rFonts w:ascii="AvantGarde Bk BT" w:hAnsi="AvantGarde Bk BT" w:cs="Arial"/>
          <w:b/>
          <w:szCs w:val="22"/>
          <w:lang w:val="es-ES_tradnl"/>
        </w:rPr>
        <w:br w:type="page"/>
      </w:r>
    </w:p>
    <w:p w:rsidR="00D46288" w:rsidRDefault="00D46288" w:rsidP="00D46288">
      <w:pPr>
        <w:pStyle w:val="Prrafodelista"/>
        <w:ind w:left="0"/>
        <w:jc w:val="center"/>
        <w:rPr>
          <w:rFonts w:ascii="AvantGarde Bk BT" w:hAnsi="AvantGarde Bk BT" w:cs="Arial"/>
          <w:b/>
          <w:szCs w:val="22"/>
          <w:lang w:val="es-ES_tradnl"/>
        </w:rPr>
      </w:pPr>
      <w:r w:rsidRPr="002A2819">
        <w:rPr>
          <w:noProof/>
          <w:lang w:eastAsia="es-MX"/>
        </w:rPr>
        <w:drawing>
          <wp:inline distT="0" distB="0" distL="0" distR="0" wp14:anchorId="19804A34" wp14:editId="69AB6EE6">
            <wp:extent cx="5612130" cy="4645902"/>
            <wp:effectExtent l="0" t="0" r="762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645902"/>
                    </a:xfrm>
                    <a:prstGeom prst="rect">
                      <a:avLst/>
                    </a:prstGeom>
                    <a:noFill/>
                    <a:ln>
                      <a:noFill/>
                    </a:ln>
                  </pic:spPr>
                </pic:pic>
              </a:graphicData>
            </a:graphic>
          </wp:inline>
        </w:drawing>
      </w:r>
    </w:p>
    <w:p w:rsidR="00D46288" w:rsidRDefault="00D46288" w:rsidP="00D46288">
      <w:pPr>
        <w:spacing w:after="200" w:line="276" w:lineRule="auto"/>
        <w:rPr>
          <w:rFonts w:ascii="AvantGarde Bk BT" w:hAnsi="AvantGarde Bk BT" w:cs="Arial"/>
          <w:b/>
          <w:noProof/>
          <w:sz w:val="22"/>
          <w:szCs w:val="22"/>
          <w:lang w:val="es-ES_tradnl"/>
        </w:rPr>
      </w:pPr>
      <w:r>
        <w:rPr>
          <w:rFonts w:ascii="AvantGarde Bk BT" w:hAnsi="AvantGarde Bk BT" w:cs="Arial"/>
          <w:b/>
          <w:szCs w:val="22"/>
          <w:lang w:val="es-ES_tradnl"/>
        </w:rPr>
        <w:br w:type="page"/>
      </w:r>
    </w:p>
    <w:p w:rsidR="00D46288" w:rsidRDefault="00D46288" w:rsidP="00D46288">
      <w:pPr>
        <w:spacing w:after="200" w:line="276" w:lineRule="auto"/>
        <w:rPr>
          <w:rFonts w:ascii="AvantGarde Bk BT" w:hAnsi="AvantGarde Bk BT" w:cs="Arial"/>
          <w:b/>
          <w:noProof/>
          <w:sz w:val="22"/>
          <w:szCs w:val="22"/>
          <w:lang w:val="es-ES_tradnl"/>
        </w:rPr>
      </w:pPr>
      <w:r w:rsidRPr="00D37EDF">
        <w:rPr>
          <w:noProof/>
          <w:lang w:eastAsia="es-MX"/>
        </w:rPr>
        <w:drawing>
          <wp:inline distT="0" distB="0" distL="0" distR="0" wp14:anchorId="70CA6EBA" wp14:editId="2106DB78">
            <wp:extent cx="5612130" cy="5612130"/>
            <wp:effectExtent l="0" t="0" r="762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5612130"/>
                    </a:xfrm>
                    <a:prstGeom prst="rect">
                      <a:avLst/>
                    </a:prstGeom>
                    <a:noFill/>
                    <a:ln>
                      <a:noFill/>
                    </a:ln>
                  </pic:spPr>
                </pic:pic>
              </a:graphicData>
            </a:graphic>
          </wp:inline>
        </w:drawing>
      </w:r>
    </w:p>
    <w:tbl>
      <w:tblPr>
        <w:tblW w:w="11220" w:type="dxa"/>
        <w:tblInd w:w="55" w:type="dxa"/>
        <w:tblCellMar>
          <w:left w:w="70" w:type="dxa"/>
          <w:right w:w="70" w:type="dxa"/>
        </w:tblCellMar>
        <w:tblLook w:val="04A0" w:firstRow="1" w:lastRow="0" w:firstColumn="1" w:lastColumn="0" w:noHBand="0" w:noVBand="1"/>
      </w:tblPr>
      <w:tblGrid>
        <w:gridCol w:w="1100"/>
        <w:gridCol w:w="7800"/>
        <w:gridCol w:w="2320"/>
      </w:tblGrid>
      <w:tr w:rsidR="00D46288" w:rsidRPr="00D37EDF" w:rsidTr="00487F13">
        <w:trPr>
          <w:trHeight w:val="310"/>
        </w:trPr>
        <w:tc>
          <w:tcPr>
            <w:tcW w:w="1100" w:type="dxa"/>
            <w:tcBorders>
              <w:top w:val="nil"/>
              <w:left w:val="nil"/>
              <w:bottom w:val="nil"/>
              <w:right w:val="nil"/>
            </w:tcBorders>
            <w:shd w:val="clear" w:color="auto" w:fill="auto"/>
            <w:noWrap/>
            <w:vAlign w:val="center"/>
            <w:hideMark/>
          </w:tcPr>
          <w:p w:rsidR="00D46288" w:rsidRPr="00D37EDF" w:rsidRDefault="00D46288" w:rsidP="00487F13">
            <w:pPr>
              <w:rPr>
                <w:rFonts w:ascii="Calibri" w:hAnsi="Calibri" w:cs="Calibri"/>
                <w:b/>
                <w:bCs/>
                <w:sz w:val="20"/>
                <w:szCs w:val="20"/>
                <w:lang w:eastAsia="es-MX"/>
              </w:rPr>
            </w:pPr>
            <w:r w:rsidRPr="00D37EDF">
              <w:rPr>
                <w:rFonts w:ascii="Calibri" w:hAnsi="Calibri" w:cs="Calibri"/>
                <w:b/>
                <w:bCs/>
                <w:sz w:val="20"/>
                <w:szCs w:val="20"/>
                <w:lang w:eastAsia="es-MX"/>
              </w:rPr>
              <w:t>Nota:</w:t>
            </w:r>
          </w:p>
        </w:tc>
        <w:tc>
          <w:tcPr>
            <w:tcW w:w="7800" w:type="dxa"/>
            <w:tcBorders>
              <w:top w:val="nil"/>
              <w:left w:val="nil"/>
              <w:bottom w:val="nil"/>
              <w:right w:val="nil"/>
            </w:tcBorders>
            <w:shd w:val="clear" w:color="auto" w:fill="auto"/>
            <w:noWrap/>
            <w:vAlign w:val="center"/>
            <w:hideMark/>
          </w:tcPr>
          <w:p w:rsidR="00D46288" w:rsidRPr="00D37EDF" w:rsidRDefault="00D46288" w:rsidP="00487F13">
            <w:pPr>
              <w:rPr>
                <w:rFonts w:ascii="Calibri" w:hAnsi="Calibri" w:cs="Calibri"/>
                <w:sz w:val="20"/>
                <w:szCs w:val="20"/>
                <w:lang w:eastAsia="es-MX"/>
              </w:rPr>
            </w:pPr>
          </w:p>
        </w:tc>
        <w:tc>
          <w:tcPr>
            <w:tcW w:w="2320" w:type="dxa"/>
            <w:tcBorders>
              <w:top w:val="nil"/>
              <w:left w:val="nil"/>
              <w:bottom w:val="nil"/>
              <w:right w:val="nil"/>
            </w:tcBorders>
            <w:shd w:val="clear" w:color="auto" w:fill="auto"/>
            <w:noWrap/>
            <w:vAlign w:val="center"/>
            <w:hideMark/>
          </w:tcPr>
          <w:p w:rsidR="00D46288" w:rsidRPr="00D37EDF" w:rsidRDefault="00D46288" w:rsidP="00487F13">
            <w:pPr>
              <w:jc w:val="center"/>
              <w:rPr>
                <w:rFonts w:ascii="Calibri" w:hAnsi="Calibri" w:cs="Calibri"/>
                <w:sz w:val="20"/>
                <w:szCs w:val="20"/>
                <w:lang w:eastAsia="es-MX"/>
              </w:rPr>
            </w:pPr>
          </w:p>
        </w:tc>
      </w:tr>
      <w:tr w:rsidR="00D46288" w:rsidRPr="00D37EDF" w:rsidTr="00487F13">
        <w:trPr>
          <w:trHeight w:val="310"/>
        </w:trPr>
        <w:tc>
          <w:tcPr>
            <w:tcW w:w="11220" w:type="dxa"/>
            <w:gridSpan w:val="3"/>
            <w:tcBorders>
              <w:top w:val="nil"/>
              <w:left w:val="nil"/>
              <w:bottom w:val="nil"/>
              <w:right w:val="nil"/>
            </w:tcBorders>
            <w:shd w:val="clear" w:color="auto" w:fill="auto"/>
            <w:noWrap/>
            <w:vAlign w:val="center"/>
            <w:hideMark/>
          </w:tcPr>
          <w:p w:rsidR="00D46288" w:rsidRPr="00D37EDF" w:rsidRDefault="00D46288" w:rsidP="00487F13">
            <w:pPr>
              <w:rPr>
                <w:rFonts w:ascii="Calibri" w:hAnsi="Calibri" w:cs="Calibri"/>
                <w:sz w:val="20"/>
                <w:szCs w:val="20"/>
                <w:lang w:eastAsia="es-MX"/>
              </w:rPr>
            </w:pPr>
            <w:r w:rsidRPr="00D37EDF">
              <w:rPr>
                <w:rFonts w:ascii="Calibri" w:hAnsi="Calibri" w:cs="Calibri"/>
                <w:sz w:val="20"/>
                <w:szCs w:val="20"/>
                <w:lang w:eastAsia="es-MX"/>
              </w:rPr>
              <w:t>En las dependencias se incluye servicios personales, gasto operativo e ingresos propios.</w:t>
            </w:r>
          </w:p>
        </w:tc>
      </w:tr>
    </w:tbl>
    <w:p w:rsidR="00D46288" w:rsidRDefault="00D46288" w:rsidP="00D46288">
      <w:pPr>
        <w:spacing w:after="200" w:line="276" w:lineRule="auto"/>
        <w:rPr>
          <w:rFonts w:ascii="AvantGarde Bk BT" w:hAnsi="AvantGarde Bk BT" w:cs="Arial"/>
          <w:b/>
          <w:noProof/>
          <w:sz w:val="22"/>
          <w:szCs w:val="22"/>
          <w:lang w:val="es-ES_tradnl"/>
        </w:rPr>
      </w:pPr>
      <w:r>
        <w:rPr>
          <w:rFonts w:ascii="AvantGarde Bk BT" w:hAnsi="AvantGarde Bk BT" w:cs="Arial"/>
          <w:b/>
          <w:szCs w:val="22"/>
          <w:lang w:val="es-ES_tradnl"/>
        </w:rPr>
        <w:br w:type="page"/>
      </w:r>
    </w:p>
    <w:p w:rsidR="00D46288" w:rsidRDefault="00D46288" w:rsidP="00D46288">
      <w:pPr>
        <w:pStyle w:val="Prrafodelista"/>
        <w:ind w:left="0"/>
        <w:rPr>
          <w:rFonts w:ascii="AvantGarde Bk BT" w:hAnsi="AvantGarde Bk BT" w:cs="Arial"/>
          <w:b/>
          <w:szCs w:val="22"/>
          <w:lang w:val="es-ES_tradnl"/>
        </w:rPr>
      </w:pPr>
      <w:r w:rsidRPr="002A2819">
        <w:rPr>
          <w:noProof/>
          <w:lang w:eastAsia="es-MX"/>
        </w:rPr>
        <w:drawing>
          <wp:inline distT="0" distB="0" distL="0" distR="0" wp14:anchorId="1F1E54DA" wp14:editId="69A9E2E5">
            <wp:extent cx="5612130" cy="388756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887560"/>
                    </a:xfrm>
                    <a:prstGeom prst="rect">
                      <a:avLst/>
                    </a:prstGeom>
                    <a:noFill/>
                    <a:ln>
                      <a:noFill/>
                    </a:ln>
                  </pic:spPr>
                </pic:pic>
              </a:graphicData>
            </a:graphic>
          </wp:inline>
        </w:drawing>
      </w:r>
    </w:p>
    <w:p w:rsidR="00D46288" w:rsidRPr="00401212" w:rsidRDefault="00D46288" w:rsidP="00D46288">
      <w:pPr>
        <w:rPr>
          <w:rFonts w:ascii="AvantGarde Bk BT" w:hAnsi="AvantGarde Bk BT" w:cs="Arial"/>
          <w:b/>
          <w:szCs w:val="22"/>
          <w:lang w:val="es-ES_tradnl"/>
        </w:rPr>
      </w:pPr>
    </w:p>
    <w:p w:rsidR="00D46288" w:rsidRDefault="00D46288" w:rsidP="00D46288">
      <w:pPr>
        <w:spacing w:after="200" w:line="276" w:lineRule="auto"/>
        <w:rPr>
          <w:rFonts w:ascii="AvantGarde Bk BT" w:hAnsi="AvantGarde Bk BT" w:cs="Arial"/>
          <w:b/>
          <w:noProof/>
          <w:sz w:val="22"/>
          <w:szCs w:val="22"/>
          <w:lang w:val="es-ES_tradnl"/>
        </w:rPr>
      </w:pPr>
      <w:r>
        <w:rPr>
          <w:rFonts w:ascii="AvantGarde Bk BT" w:hAnsi="AvantGarde Bk BT" w:cs="Arial"/>
          <w:b/>
          <w:szCs w:val="22"/>
          <w:lang w:val="es-ES_tradnl"/>
        </w:rPr>
        <w:br w:type="page"/>
      </w:r>
    </w:p>
    <w:p w:rsidR="00D46288" w:rsidRDefault="00D46288" w:rsidP="00D46288">
      <w:pPr>
        <w:pStyle w:val="Prrafodelista"/>
        <w:ind w:left="0"/>
        <w:rPr>
          <w:rFonts w:ascii="AvantGarde Bk BT" w:hAnsi="AvantGarde Bk BT" w:cs="Arial"/>
          <w:b/>
          <w:szCs w:val="22"/>
          <w:lang w:val="es-ES_tradnl"/>
        </w:rPr>
      </w:pPr>
      <w:r w:rsidRPr="00D46288">
        <w:rPr>
          <w:noProof/>
          <w:lang w:eastAsia="es-MX"/>
        </w:rPr>
        <w:drawing>
          <wp:inline distT="0" distB="0" distL="0" distR="0" wp14:anchorId="6AC6B75D" wp14:editId="7190DE18">
            <wp:extent cx="5972175" cy="604195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6041959"/>
                    </a:xfrm>
                    <a:prstGeom prst="rect">
                      <a:avLst/>
                    </a:prstGeom>
                    <a:noFill/>
                    <a:ln>
                      <a:noFill/>
                    </a:ln>
                  </pic:spPr>
                </pic:pic>
              </a:graphicData>
            </a:graphic>
          </wp:inline>
        </w:drawing>
      </w:r>
    </w:p>
    <w:p w:rsidR="00D46288" w:rsidRPr="00D46288" w:rsidRDefault="00D46288" w:rsidP="00D46288">
      <w:pPr>
        <w:rPr>
          <w:rFonts w:ascii="AvantGarde Bk BT" w:hAnsi="AvantGarde Bk BT" w:cs="Arial"/>
          <w:b/>
          <w:szCs w:val="22"/>
          <w:lang w:val="es-ES_tradnl"/>
        </w:rPr>
      </w:pPr>
    </w:p>
    <w:p w:rsidR="00D46288" w:rsidRDefault="00D46288">
      <w:pPr>
        <w:rPr>
          <w:rFonts w:ascii="AvantGarde Bk BT" w:hAnsi="AvantGarde Bk BT" w:cs="Arial"/>
          <w:b/>
          <w:szCs w:val="22"/>
          <w:lang w:val="es-ES_tradnl"/>
        </w:rPr>
      </w:pPr>
      <w:r>
        <w:rPr>
          <w:rFonts w:ascii="AvantGarde Bk BT" w:hAnsi="AvantGarde Bk BT" w:cs="Arial"/>
          <w:b/>
          <w:szCs w:val="22"/>
          <w:lang w:val="es-ES_tradnl"/>
        </w:rPr>
        <w:br w:type="page"/>
      </w:r>
    </w:p>
    <w:p w:rsidR="00D46288" w:rsidRDefault="00D46288" w:rsidP="00D46288">
      <w:pPr>
        <w:rPr>
          <w:rFonts w:ascii="AvantGarde Bk BT" w:hAnsi="AvantGarde Bk BT" w:cs="Arial"/>
          <w:b/>
          <w:szCs w:val="22"/>
          <w:lang w:val="es-ES_tradnl"/>
        </w:rPr>
      </w:pPr>
      <w:r w:rsidRPr="00D46288">
        <w:rPr>
          <w:noProof/>
          <w:lang w:eastAsia="es-MX"/>
        </w:rPr>
        <w:drawing>
          <wp:inline distT="0" distB="0" distL="0" distR="0" wp14:anchorId="77100C4C" wp14:editId="5713138F">
            <wp:extent cx="5972175" cy="173743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1737436"/>
                    </a:xfrm>
                    <a:prstGeom prst="rect">
                      <a:avLst/>
                    </a:prstGeom>
                    <a:noFill/>
                    <a:ln>
                      <a:noFill/>
                    </a:ln>
                  </pic:spPr>
                </pic:pic>
              </a:graphicData>
            </a:graphic>
          </wp:inline>
        </w:drawing>
      </w:r>
    </w:p>
    <w:p w:rsidR="00D46288" w:rsidRDefault="00D46288" w:rsidP="00D46288">
      <w:pPr>
        <w:rPr>
          <w:rFonts w:ascii="AvantGarde Bk BT" w:hAnsi="AvantGarde Bk BT" w:cs="Arial"/>
          <w:b/>
          <w:szCs w:val="22"/>
          <w:lang w:val="es-ES_tradnl"/>
        </w:rPr>
      </w:pPr>
    </w:p>
    <w:p w:rsidR="00D46288" w:rsidRPr="003954EB" w:rsidRDefault="00D46288" w:rsidP="00D46288">
      <w:pPr>
        <w:jc w:val="both"/>
        <w:rPr>
          <w:rFonts w:ascii="AvantGarde Bk BT" w:hAnsi="AvantGarde Bk BT" w:cs="Arial"/>
          <w:noProof/>
          <w:sz w:val="22"/>
          <w:szCs w:val="22"/>
          <w:lang w:val="es-ES_tradnl"/>
        </w:rPr>
      </w:pPr>
      <w:r w:rsidRPr="003954EB">
        <w:rPr>
          <w:rFonts w:ascii="AvantGarde Bk BT" w:hAnsi="AvantGarde Bk BT" w:cs="Arial"/>
          <w:b/>
          <w:noProof/>
          <w:sz w:val="22"/>
          <w:szCs w:val="22"/>
          <w:lang w:val="es-ES_tradnl"/>
        </w:rPr>
        <w:t>SEGUNDO.</w:t>
      </w:r>
      <w:r w:rsidRPr="003954EB">
        <w:rPr>
          <w:rFonts w:ascii="AvantGarde Bk BT" w:hAnsi="AvantGarde Bk BT" w:cs="Arial"/>
          <w:noProof/>
          <w:sz w:val="22"/>
          <w:szCs w:val="22"/>
          <w:lang w:val="es-ES_tradnl"/>
        </w:rPr>
        <w:t xml:space="preserve"> La vigencia para el ejercicio de los recursos aprobados mediante este dictamen será del 1º de enero al 31 de diciembre de 2017 y el plazo para su comprobación vence el 12 de enero de 2018.</w:t>
      </w:r>
    </w:p>
    <w:p w:rsidR="00D46288" w:rsidRPr="006C102B" w:rsidRDefault="00D46288" w:rsidP="00D46288">
      <w:pPr>
        <w:pStyle w:val="Prrafodelista"/>
        <w:ind w:left="0"/>
        <w:jc w:val="both"/>
        <w:rPr>
          <w:rFonts w:ascii="AvantGarde Bk BT" w:hAnsi="AvantGarde Bk BT" w:cs="Arial"/>
          <w:b/>
          <w:szCs w:val="22"/>
          <w:lang w:val="es-ES_tradnl"/>
        </w:rPr>
      </w:pPr>
    </w:p>
    <w:p w:rsidR="00D46288" w:rsidRDefault="00D46288" w:rsidP="00D46288">
      <w:pPr>
        <w:pStyle w:val="Prrafodelista"/>
        <w:ind w:left="0"/>
        <w:jc w:val="both"/>
        <w:rPr>
          <w:rFonts w:ascii="AvantGarde Bk BT" w:hAnsi="AvantGarde Bk BT" w:cs="Arial"/>
          <w:szCs w:val="22"/>
          <w:lang w:val="es-ES_tradnl"/>
        </w:rPr>
      </w:pPr>
      <w:r w:rsidRPr="006C102B">
        <w:rPr>
          <w:rFonts w:ascii="AvantGarde Bk BT" w:hAnsi="AvantGarde Bk BT" w:cs="Arial"/>
          <w:b/>
          <w:szCs w:val="22"/>
          <w:lang w:val="es-ES_tradnl"/>
        </w:rPr>
        <w:t>TERCERO.</w:t>
      </w:r>
      <w:r w:rsidRPr="006C102B">
        <w:rPr>
          <w:rFonts w:ascii="AvantGarde Bk BT" w:hAnsi="AvantGarde Bk BT" w:cs="Arial"/>
          <w:szCs w:val="22"/>
          <w:lang w:val="es-ES_tradnl"/>
        </w:rPr>
        <w:t xml:space="preserve"> Los recursos adicionales que obtenga la Universidad de Guadalajara como extraordinarios regularizables y no regularizables, no considerados en el Presupuesto de Ingresos y Egresos </w:t>
      </w:r>
      <w:r>
        <w:rPr>
          <w:rFonts w:ascii="AvantGarde Bk BT" w:hAnsi="AvantGarde Bk BT" w:cs="Arial"/>
          <w:szCs w:val="22"/>
          <w:lang w:val="es-ES_tradnl"/>
        </w:rPr>
        <w:t>2017</w:t>
      </w:r>
      <w:r w:rsidRPr="006C102B">
        <w:rPr>
          <w:rFonts w:ascii="AvantGarde Bk BT" w:hAnsi="AvantGarde Bk BT" w:cs="Arial"/>
          <w:szCs w:val="22"/>
          <w:lang w:val="es-ES_tradnl"/>
        </w:rPr>
        <w:t xml:space="preserve"> de la Universidad de Guadalajara, deberán ser puestos a consideración del pleno del H. Consejo General Universitario y podrán ser ejercidos de acuerdo con los planes, programas y proyectos prioritarios de las entidades de la Red, a propuesta del C. Rector General, escuchando la opinión del Consejo de Rectores, previo dictamen de la Comisión Permanente de Hacienda, de conformidad con la fracción II del artículo 48 de la Ley Orgánica de la Universidad.</w:t>
      </w:r>
    </w:p>
    <w:p w:rsidR="00D46288" w:rsidRDefault="00D46288" w:rsidP="00D46288">
      <w:pPr>
        <w:pStyle w:val="Prrafodelista"/>
        <w:ind w:left="0"/>
        <w:jc w:val="both"/>
        <w:rPr>
          <w:rFonts w:ascii="AvantGarde Bk BT" w:hAnsi="AvantGarde Bk BT" w:cs="Arial"/>
          <w:szCs w:val="22"/>
          <w:lang w:val="es-ES_tradnl"/>
        </w:rPr>
      </w:pPr>
    </w:p>
    <w:p w:rsidR="00D46288" w:rsidRDefault="00D46288" w:rsidP="00D46288">
      <w:pPr>
        <w:pStyle w:val="Prrafodelista"/>
        <w:ind w:left="0"/>
        <w:jc w:val="both"/>
        <w:rPr>
          <w:rFonts w:ascii="AvantGarde Bk BT" w:hAnsi="AvantGarde Bk BT" w:cs="Arial"/>
          <w:szCs w:val="22"/>
          <w:lang w:val="es-ES_tradnl"/>
        </w:rPr>
      </w:pPr>
      <w:r w:rsidRPr="00FF7EFF">
        <w:rPr>
          <w:rFonts w:ascii="AvantGarde Bk BT" w:hAnsi="AvantGarde Bk BT" w:cs="Arial"/>
          <w:b/>
          <w:szCs w:val="22"/>
          <w:lang w:val="es-ES_tradnl"/>
        </w:rPr>
        <w:t>CUARTO</w:t>
      </w:r>
      <w:r w:rsidRPr="006C102B">
        <w:rPr>
          <w:rFonts w:ascii="AvantGarde Bk BT" w:hAnsi="AvantGarde Bk BT" w:cs="Arial"/>
          <w:b/>
          <w:szCs w:val="22"/>
          <w:lang w:val="es-ES_tradnl"/>
        </w:rPr>
        <w:t>.</w:t>
      </w:r>
      <w:r w:rsidRPr="006C102B">
        <w:rPr>
          <w:rFonts w:ascii="AvantGarde Bk BT" w:hAnsi="AvantGarde Bk BT" w:cs="Arial"/>
          <w:szCs w:val="22"/>
          <w:lang w:val="es-ES_tradnl"/>
        </w:rPr>
        <w:t xml:space="preserve"> Podrán aplicarse incrementos cuando se trate de partidas de ampliación automática, como es el caso de incrementos salariales y de recursos extraordinarios otorgados a la Universidad provenientes de cualquier origen como </w:t>
      </w:r>
      <w:r w:rsidRPr="00310957">
        <w:rPr>
          <w:rFonts w:ascii="AvantGarde Bk BT" w:hAnsi="AvantGarde Bk BT" w:cs="Arial"/>
          <w:szCs w:val="22"/>
          <w:lang w:val="es-ES_tradnl"/>
        </w:rPr>
        <w:t>Fondos Externos Determinados, cuando</w:t>
      </w:r>
      <w:r w:rsidRPr="006C102B">
        <w:rPr>
          <w:rFonts w:ascii="AvantGarde Bk BT" w:hAnsi="AvantGarde Bk BT" w:cs="Arial"/>
          <w:szCs w:val="22"/>
          <w:lang w:val="es-ES_tradnl"/>
        </w:rPr>
        <w:t xml:space="preserve"> así lo determinen los lineamientos de aplicación del fondo, mediante dictamen de la Comisión Permanente de Hacienda del H. Consejo General Universitario.</w:t>
      </w:r>
    </w:p>
    <w:p w:rsidR="00D46288" w:rsidRDefault="00D46288" w:rsidP="00D46288">
      <w:pPr>
        <w:pStyle w:val="Prrafodelista"/>
        <w:ind w:left="0"/>
        <w:jc w:val="both"/>
        <w:rPr>
          <w:rFonts w:ascii="AvantGarde Bk BT" w:hAnsi="AvantGarde Bk BT" w:cs="Arial"/>
          <w:szCs w:val="22"/>
          <w:lang w:val="es-ES_tradnl"/>
        </w:rPr>
      </w:pPr>
    </w:p>
    <w:p w:rsidR="00D46288" w:rsidRPr="002A2819" w:rsidRDefault="00D46288" w:rsidP="00D46288">
      <w:pPr>
        <w:jc w:val="both"/>
        <w:rPr>
          <w:rFonts w:ascii="AvantGarde Bk BT" w:hAnsi="AvantGarde Bk BT" w:cs="Arial"/>
          <w:sz w:val="22"/>
          <w:szCs w:val="22"/>
          <w:lang w:val="es-ES_tradnl"/>
        </w:rPr>
      </w:pPr>
      <w:r>
        <w:rPr>
          <w:rFonts w:ascii="AvantGarde Bk BT" w:hAnsi="AvantGarde Bk BT" w:cs="Arial"/>
          <w:b/>
          <w:bCs/>
          <w:sz w:val="22"/>
          <w:szCs w:val="22"/>
          <w:lang w:val="es-ES_tradnl"/>
        </w:rPr>
        <w:t>QUINTO</w:t>
      </w:r>
      <w:r w:rsidRPr="006C102B">
        <w:rPr>
          <w:rFonts w:ascii="AvantGarde Bk BT" w:hAnsi="AvantGarde Bk BT" w:cs="Arial"/>
          <w:b/>
          <w:bCs/>
          <w:sz w:val="22"/>
          <w:szCs w:val="22"/>
          <w:lang w:val="es-ES_tradnl"/>
        </w:rPr>
        <w:t>.</w:t>
      </w:r>
      <w:r w:rsidRPr="006C102B">
        <w:rPr>
          <w:rFonts w:ascii="AvantGarde Bk BT" w:hAnsi="AvantGarde Bk BT" w:cs="Arial"/>
          <w:sz w:val="22"/>
          <w:szCs w:val="22"/>
          <w:lang w:val="es-ES_tradnl"/>
        </w:rPr>
        <w:t xml:space="preserve"> Los Centros Universitarios, el Sistema de Universidad Virtual, el Sistema de Educación Media Superior y las entidades de la Administración General deberán cumplir con las políticas y normas del Presupuesto de Ingresos y Egresos </w:t>
      </w:r>
      <w:r>
        <w:rPr>
          <w:rFonts w:ascii="AvantGarde Bk BT" w:hAnsi="AvantGarde Bk BT" w:cs="Arial"/>
          <w:sz w:val="22"/>
          <w:szCs w:val="22"/>
          <w:lang w:val="es-ES_tradnl"/>
        </w:rPr>
        <w:t>2017</w:t>
      </w:r>
      <w:r w:rsidRPr="006C102B">
        <w:rPr>
          <w:rFonts w:ascii="AvantGarde Bk BT" w:hAnsi="AvantGarde Bk BT" w:cs="Arial"/>
          <w:sz w:val="22"/>
          <w:szCs w:val="22"/>
          <w:lang w:val="es-ES_tradnl"/>
        </w:rPr>
        <w:t xml:space="preserve"> de la Universidad de Guadalajara, que for</w:t>
      </w:r>
      <w:r>
        <w:rPr>
          <w:rFonts w:ascii="AvantGarde Bk BT" w:hAnsi="AvantGarde Bk BT" w:cs="Arial"/>
          <w:sz w:val="22"/>
          <w:szCs w:val="22"/>
          <w:lang w:val="es-ES_tradnl"/>
        </w:rPr>
        <w:t>man parte del presente dictamen.</w:t>
      </w:r>
    </w:p>
    <w:p w:rsidR="00D46288" w:rsidRDefault="00D46288" w:rsidP="00D46288">
      <w:pPr>
        <w:spacing w:after="200" w:line="276" w:lineRule="auto"/>
        <w:rPr>
          <w:rFonts w:ascii="AvantGarde Bk BT" w:hAnsi="AvantGarde Bk BT" w:cs="Arial"/>
          <w:b/>
          <w:bCs/>
          <w:sz w:val="22"/>
          <w:szCs w:val="22"/>
          <w:lang w:val="es-ES_tradnl"/>
        </w:rPr>
      </w:pPr>
      <w:r>
        <w:rPr>
          <w:rFonts w:ascii="AvantGarde Bk BT" w:hAnsi="AvantGarde Bk BT" w:cs="Arial"/>
          <w:b/>
          <w:bCs/>
          <w:sz w:val="22"/>
          <w:szCs w:val="22"/>
          <w:lang w:val="es-ES_tradnl"/>
        </w:rPr>
        <w:br w:type="page"/>
      </w:r>
    </w:p>
    <w:p w:rsidR="00D46288" w:rsidRPr="00BB5874" w:rsidRDefault="00D46288" w:rsidP="00D46288">
      <w:pPr>
        <w:jc w:val="both"/>
        <w:rPr>
          <w:rFonts w:ascii="AvantGarde Bk BT" w:hAnsi="AvantGarde Bk BT" w:cs="Arial"/>
          <w:sz w:val="22"/>
          <w:szCs w:val="22"/>
          <w:lang w:val="es-ES_tradnl"/>
        </w:rPr>
      </w:pPr>
      <w:r w:rsidRPr="00FF245F">
        <w:rPr>
          <w:rFonts w:ascii="AvantGarde Bk BT" w:hAnsi="AvantGarde Bk BT" w:cs="Arial"/>
          <w:b/>
          <w:bCs/>
          <w:sz w:val="22"/>
          <w:szCs w:val="22"/>
          <w:lang w:val="es-ES_tradnl"/>
        </w:rPr>
        <w:t>SEXTO.</w:t>
      </w:r>
      <w:r w:rsidRPr="00FF245F">
        <w:t xml:space="preserve"> </w:t>
      </w:r>
      <w:r w:rsidRPr="00FF245F">
        <w:rPr>
          <w:rFonts w:ascii="AvantGarde Bk BT" w:hAnsi="AvantGarde Bk BT" w:cs="Arial"/>
          <w:sz w:val="22"/>
          <w:szCs w:val="22"/>
          <w:lang w:val="es-ES_tradnl"/>
        </w:rPr>
        <w:t>Los recursos incluidos en el presupuesto 2017 deberán ser ejercidos antes del 31 de diciembre de 2017, salvo en los fondos en cuyo convenio se especifique una fecha distinta. Los que no se hubieran ejercido a esa fecha, y que se encuentren en el momento contable de comprometido al cierre del año, por contar con un contrato elaborado mediante procedimiento administrativo u orden de compra, de conformidad con el Reglamento de Compras y Adquisiciones de la Universidad de Guadalajara u otro ordenamiento o a través de convenios y programas aprobados por órganos de gobierno y estén debidamente registrados en el Sistema Contable Institucional, podrán continuar con su ejercicio contando con la revisión y validación de la Comisión Permanente de Hacienda del H. Consejo General Universitario.</w:t>
      </w:r>
    </w:p>
    <w:p w:rsidR="00D46288" w:rsidRDefault="00D46288" w:rsidP="00D46288">
      <w:pPr>
        <w:jc w:val="both"/>
        <w:rPr>
          <w:rFonts w:ascii="AvantGarde Bk BT" w:hAnsi="AvantGarde Bk BT" w:cs="Arial"/>
          <w:b/>
          <w:bCs/>
          <w:sz w:val="22"/>
          <w:szCs w:val="22"/>
          <w:lang w:val="es-ES_tradnl"/>
        </w:rPr>
      </w:pPr>
    </w:p>
    <w:p w:rsidR="00D46288" w:rsidRPr="006C102B" w:rsidRDefault="00D46288" w:rsidP="00D46288">
      <w:pPr>
        <w:jc w:val="both"/>
        <w:rPr>
          <w:rFonts w:ascii="AvantGarde Bk BT" w:hAnsi="AvantGarde Bk BT" w:cs="Arial"/>
          <w:sz w:val="22"/>
          <w:szCs w:val="22"/>
          <w:lang w:val="es-ES_tradnl"/>
        </w:rPr>
      </w:pPr>
      <w:r>
        <w:rPr>
          <w:rFonts w:ascii="AvantGarde Bk BT" w:hAnsi="AvantGarde Bk BT" w:cs="Arial"/>
          <w:b/>
          <w:bCs/>
          <w:sz w:val="22"/>
          <w:szCs w:val="22"/>
          <w:lang w:val="es-ES_tradnl"/>
        </w:rPr>
        <w:t>SEPTIMO</w:t>
      </w:r>
      <w:r w:rsidRPr="006C102B">
        <w:rPr>
          <w:rFonts w:ascii="AvantGarde Bk BT" w:hAnsi="AvantGarde Bk BT" w:cs="Arial"/>
          <w:b/>
          <w:bCs/>
          <w:sz w:val="22"/>
          <w:szCs w:val="22"/>
          <w:lang w:val="es-ES_tradnl"/>
        </w:rPr>
        <w:t>.</w:t>
      </w:r>
      <w:r w:rsidRPr="006C102B">
        <w:rPr>
          <w:rFonts w:ascii="AvantGarde Bk BT" w:hAnsi="AvantGarde Bk BT" w:cs="Arial"/>
          <w:bCs/>
          <w:sz w:val="22"/>
          <w:szCs w:val="22"/>
          <w:lang w:val="es-ES_tradnl"/>
        </w:rPr>
        <w:t xml:space="preserve"> </w:t>
      </w:r>
      <w:r w:rsidRPr="006C102B">
        <w:rPr>
          <w:rFonts w:ascii="AvantGarde Bk BT" w:hAnsi="AvantGarde Bk BT" w:cs="Arial"/>
          <w:sz w:val="22"/>
          <w:szCs w:val="22"/>
          <w:lang w:val="es-ES_tradnl"/>
        </w:rPr>
        <w:t xml:space="preserve">Se acredita la existencia de los siguientes fideicomisos con saldos al </w:t>
      </w:r>
      <w:r w:rsidRPr="00482629">
        <w:rPr>
          <w:rFonts w:ascii="AvantGarde Bk BT" w:hAnsi="AvantGarde Bk BT" w:cs="Arial"/>
          <w:sz w:val="22"/>
          <w:szCs w:val="22"/>
          <w:lang w:val="es-ES_tradnl"/>
        </w:rPr>
        <w:t>30 de noviembre de 2016.</w:t>
      </w:r>
    </w:p>
    <w:p w:rsidR="00D46288" w:rsidRPr="006C102B" w:rsidRDefault="00D46288" w:rsidP="00D46288">
      <w:pPr>
        <w:spacing w:after="200" w:line="276" w:lineRule="auto"/>
        <w:rPr>
          <w:rFonts w:ascii="AvantGarde Bk BT" w:hAnsi="AvantGarde Bk BT" w:cs="Arial"/>
          <w:sz w:val="16"/>
          <w:szCs w:val="16"/>
          <w:lang w:val="es-ES_tradnl"/>
        </w:rPr>
      </w:pPr>
    </w:p>
    <w:p w:rsidR="00D46288" w:rsidRDefault="00D46288" w:rsidP="00D46288">
      <w:pPr>
        <w:spacing w:after="200" w:line="276" w:lineRule="auto"/>
        <w:rPr>
          <w:rFonts w:ascii="AvantGarde Bk BT" w:hAnsi="AvantGarde Bk BT" w:cs="Arial"/>
          <w:sz w:val="18"/>
          <w:szCs w:val="18"/>
          <w:lang w:val="es-ES_tradnl"/>
        </w:rPr>
      </w:pPr>
      <w:r>
        <w:rPr>
          <w:rFonts w:ascii="AvantGarde Bk BT" w:hAnsi="AvantGarde Bk BT" w:cs="Arial"/>
          <w:sz w:val="18"/>
          <w:szCs w:val="18"/>
          <w:lang w:val="es-ES_tradnl"/>
        </w:rPr>
        <w:br w:type="page"/>
      </w:r>
    </w:p>
    <w:p w:rsidR="00D46288" w:rsidRPr="006C102B" w:rsidRDefault="00D46288" w:rsidP="00D46288">
      <w:pPr>
        <w:jc w:val="right"/>
        <w:rPr>
          <w:rFonts w:ascii="AvantGarde Bk BT" w:hAnsi="AvantGarde Bk BT" w:cs="Arial"/>
          <w:sz w:val="18"/>
          <w:szCs w:val="18"/>
          <w:lang w:val="es-ES_tradnl"/>
        </w:rPr>
      </w:pPr>
      <w:r w:rsidRPr="006C102B">
        <w:rPr>
          <w:rFonts w:ascii="AvantGarde Bk BT" w:hAnsi="AvantGarde Bk BT" w:cs="Arial"/>
          <w:sz w:val="18"/>
          <w:szCs w:val="18"/>
          <w:lang w:val="es-ES_tradnl"/>
        </w:rPr>
        <w:t xml:space="preserve">Saldos disponibles al </w:t>
      </w:r>
      <w:r w:rsidRPr="00482629">
        <w:rPr>
          <w:rFonts w:ascii="AvantGarde Bk BT" w:hAnsi="AvantGarde Bk BT" w:cs="Arial"/>
          <w:sz w:val="18"/>
          <w:szCs w:val="18"/>
          <w:lang w:val="es-ES_tradnl"/>
        </w:rPr>
        <w:t>30 de noviembre de 2016</w:t>
      </w:r>
      <w:r w:rsidRPr="006C102B">
        <w:rPr>
          <w:rFonts w:ascii="AvantGarde Bk BT" w:hAnsi="AvantGarde Bk BT" w:cs="Arial"/>
          <w:sz w:val="18"/>
          <w:szCs w:val="18"/>
          <w:lang w:val="es-ES_tradnl"/>
        </w:rPr>
        <w:t xml:space="preserve"> de fideicomisos universitarios</w:t>
      </w:r>
    </w:p>
    <w:p w:rsidR="00D46288" w:rsidRPr="006C102B" w:rsidRDefault="00D46288" w:rsidP="00D46288">
      <w:pPr>
        <w:jc w:val="right"/>
        <w:rPr>
          <w:rFonts w:ascii="AvantGarde Bk BT" w:hAnsi="AvantGarde Bk BT" w:cs="Arial"/>
          <w:sz w:val="16"/>
          <w:szCs w:val="16"/>
        </w:rPr>
      </w:pPr>
      <w:r w:rsidRPr="006C102B">
        <w:rPr>
          <w:rFonts w:ascii="AvantGarde Bk BT" w:hAnsi="AvantGarde Bk BT" w:cs="Arial"/>
          <w:sz w:val="16"/>
          <w:szCs w:val="16"/>
        </w:rPr>
        <w:t>(Cantidades en pesos)</w:t>
      </w:r>
    </w:p>
    <w:p w:rsidR="00D46288" w:rsidRPr="006C102B" w:rsidRDefault="00D46288" w:rsidP="00D46288">
      <w:pPr>
        <w:jc w:val="right"/>
        <w:rPr>
          <w:rFonts w:ascii="AvantGarde Bk BT" w:hAnsi="AvantGarde Bk BT" w:cs="Arial"/>
          <w:sz w:val="18"/>
          <w:szCs w:val="18"/>
          <w:lang w:val="es-ES_tradnl"/>
        </w:rPr>
      </w:pPr>
    </w:p>
    <w:p w:rsidR="00D46288" w:rsidRPr="006C102B" w:rsidRDefault="00D46288" w:rsidP="00604E9E">
      <w:pPr>
        <w:jc w:val="right"/>
        <w:rPr>
          <w:rFonts w:ascii="AvantGarde Bk BT" w:hAnsi="AvantGarde Bk BT" w:cs="Arial"/>
          <w:sz w:val="18"/>
          <w:szCs w:val="18"/>
          <w:lang w:val="es-ES_tradnl"/>
        </w:rPr>
      </w:pPr>
      <w:r w:rsidRPr="00BB5874">
        <w:rPr>
          <w:noProof/>
          <w:lang w:eastAsia="es-MX"/>
        </w:rPr>
        <w:drawing>
          <wp:inline distT="0" distB="0" distL="0" distR="0" wp14:anchorId="0D3DF992" wp14:editId="1D9C174E">
            <wp:extent cx="5612130" cy="5515602"/>
            <wp:effectExtent l="0" t="0" r="762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5515602"/>
                    </a:xfrm>
                    <a:prstGeom prst="rect">
                      <a:avLst/>
                    </a:prstGeom>
                    <a:noFill/>
                    <a:ln>
                      <a:noFill/>
                    </a:ln>
                  </pic:spPr>
                </pic:pic>
              </a:graphicData>
            </a:graphic>
          </wp:inline>
        </w:drawing>
      </w:r>
    </w:p>
    <w:p w:rsidR="00D46288" w:rsidRPr="00BB5874" w:rsidRDefault="00D46288" w:rsidP="00604E9E">
      <w:pPr>
        <w:ind w:left="708"/>
        <w:rPr>
          <w:rFonts w:asciiTheme="minorHAnsi" w:hAnsiTheme="minorHAnsi" w:cstheme="minorHAnsi"/>
          <w:sz w:val="16"/>
          <w:szCs w:val="16"/>
          <w:lang w:val="es-ES_tradnl"/>
        </w:rPr>
      </w:pPr>
      <w:r w:rsidRPr="00BB5874">
        <w:rPr>
          <w:rFonts w:asciiTheme="minorHAnsi" w:hAnsiTheme="minorHAnsi" w:cstheme="minorHAnsi"/>
          <w:b/>
          <w:sz w:val="16"/>
          <w:szCs w:val="16"/>
          <w:lang w:val="es-ES_tradnl"/>
        </w:rPr>
        <w:t>Fuente</w:t>
      </w:r>
      <w:r w:rsidRPr="00BB5874">
        <w:rPr>
          <w:rFonts w:asciiTheme="minorHAnsi" w:hAnsiTheme="minorHAnsi" w:cstheme="minorHAnsi"/>
          <w:sz w:val="16"/>
          <w:szCs w:val="16"/>
          <w:lang w:val="es-ES_tradnl"/>
        </w:rPr>
        <w:t>: Dirección de Finanzas</w:t>
      </w:r>
    </w:p>
    <w:p w:rsidR="00D46288" w:rsidRDefault="00D46288" w:rsidP="00D46288">
      <w:pPr>
        <w:jc w:val="both"/>
        <w:rPr>
          <w:rFonts w:ascii="AvantGarde Bk BT" w:hAnsi="AvantGarde Bk BT" w:cs="Arial"/>
          <w:b/>
          <w:bCs/>
          <w:sz w:val="22"/>
          <w:szCs w:val="22"/>
          <w:lang w:val="es-ES_tradnl"/>
        </w:rPr>
      </w:pPr>
    </w:p>
    <w:p w:rsidR="00D46288" w:rsidRPr="006C102B" w:rsidRDefault="00D46288" w:rsidP="00D46288">
      <w:pPr>
        <w:jc w:val="both"/>
        <w:rPr>
          <w:rFonts w:ascii="AvantGarde Bk BT" w:hAnsi="AvantGarde Bk BT" w:cs="Arial"/>
          <w:b/>
          <w:bCs/>
          <w:sz w:val="22"/>
          <w:szCs w:val="22"/>
          <w:lang w:val="es-ES_tradnl"/>
        </w:rPr>
      </w:pPr>
      <w:r>
        <w:rPr>
          <w:rFonts w:ascii="AvantGarde Bk BT" w:hAnsi="AvantGarde Bk BT" w:cs="Arial"/>
          <w:b/>
          <w:bCs/>
          <w:sz w:val="22"/>
          <w:szCs w:val="22"/>
          <w:lang w:val="es-ES_tradnl"/>
        </w:rPr>
        <w:t>OCTAVO</w:t>
      </w:r>
      <w:r w:rsidRPr="001E20CC">
        <w:rPr>
          <w:rFonts w:ascii="AvantGarde Bk BT" w:hAnsi="AvantGarde Bk BT" w:cs="Arial"/>
          <w:b/>
          <w:bCs/>
          <w:sz w:val="22"/>
          <w:szCs w:val="22"/>
          <w:lang w:val="es-ES_tradnl"/>
        </w:rPr>
        <w:t xml:space="preserve">. </w:t>
      </w:r>
      <w:r w:rsidRPr="001E20CC">
        <w:rPr>
          <w:rFonts w:ascii="AvantGarde Bk BT" w:hAnsi="AvantGarde Bk BT" w:cs="Arial"/>
          <w:bCs/>
          <w:sz w:val="22"/>
          <w:szCs w:val="22"/>
          <w:lang w:val="es-ES_tradnl"/>
        </w:rPr>
        <w:t>La nómina 2017 de jubilados y pensionados del nuevo régimen, será cubierta con recursos provenientes del Fideicomiso 47091-4 denominado “Fideicomiso del Régimen de Pensiones y Jubilaciones de la Universidad de Guadalajara”.</w:t>
      </w:r>
    </w:p>
    <w:p w:rsidR="00D46288" w:rsidRDefault="00D46288" w:rsidP="00D46288">
      <w:pPr>
        <w:spacing w:after="200" w:line="276" w:lineRule="auto"/>
        <w:rPr>
          <w:rFonts w:ascii="AvantGarde Bk BT" w:hAnsi="AvantGarde Bk BT" w:cs="Arial"/>
          <w:b/>
          <w:bCs/>
          <w:sz w:val="22"/>
          <w:szCs w:val="22"/>
          <w:lang w:val="es-ES_tradnl"/>
        </w:rPr>
      </w:pPr>
      <w:r>
        <w:rPr>
          <w:rFonts w:ascii="AvantGarde Bk BT" w:hAnsi="AvantGarde Bk BT" w:cs="Arial"/>
          <w:b/>
          <w:bCs/>
          <w:sz w:val="22"/>
          <w:szCs w:val="22"/>
          <w:lang w:val="es-ES_tradnl"/>
        </w:rPr>
        <w:br w:type="page"/>
      </w:r>
    </w:p>
    <w:p w:rsidR="00D46288" w:rsidRPr="006C102B" w:rsidRDefault="00D46288" w:rsidP="00D46288">
      <w:pPr>
        <w:jc w:val="both"/>
        <w:rPr>
          <w:rFonts w:ascii="AvantGarde Bk BT" w:hAnsi="AvantGarde Bk BT" w:cs="Arial"/>
          <w:sz w:val="22"/>
          <w:szCs w:val="22"/>
        </w:rPr>
      </w:pPr>
      <w:r>
        <w:rPr>
          <w:rFonts w:ascii="AvantGarde Bk BT" w:hAnsi="AvantGarde Bk BT" w:cs="Arial"/>
          <w:b/>
          <w:bCs/>
          <w:sz w:val="22"/>
          <w:szCs w:val="22"/>
          <w:lang w:val="es-ES_tradnl"/>
        </w:rPr>
        <w:t>NOVENO</w:t>
      </w:r>
      <w:r w:rsidRPr="00FF7EFF">
        <w:rPr>
          <w:rFonts w:ascii="AvantGarde Bk BT" w:hAnsi="AvantGarde Bk BT" w:cs="Arial"/>
          <w:b/>
          <w:bCs/>
          <w:sz w:val="22"/>
          <w:szCs w:val="22"/>
          <w:lang w:val="es-ES_tradnl"/>
        </w:rPr>
        <w:t xml:space="preserve">. </w:t>
      </w:r>
      <w:r w:rsidRPr="00FF7EFF">
        <w:rPr>
          <w:rFonts w:ascii="AvantGarde Bk BT" w:hAnsi="AvantGarde Bk BT" w:cs="Arial"/>
          <w:bCs/>
          <w:sz w:val="22"/>
          <w:szCs w:val="22"/>
          <w:lang w:val="es-ES_tradnl"/>
        </w:rPr>
        <w:t>L</w:t>
      </w:r>
      <w:r w:rsidRPr="00FF7EFF">
        <w:rPr>
          <w:rFonts w:ascii="AvantGarde Bk BT" w:hAnsi="AvantGarde Bk BT" w:cs="Arial"/>
          <w:sz w:val="22"/>
          <w:szCs w:val="22"/>
        </w:rPr>
        <w:t>as utilidades que se generen por la Coordinación del Corporativo de Empresas Universitarias, serán destinadas al pago de los intereses y abono a capital del crédito que se obtuvo para la construcción del Auditorio Metropolitano y para su reinversión, así como para fortalecer sus actividades.</w:t>
      </w:r>
    </w:p>
    <w:p w:rsidR="00D46288" w:rsidRPr="006C102B" w:rsidRDefault="00D46288" w:rsidP="00D46288">
      <w:pPr>
        <w:jc w:val="both"/>
        <w:rPr>
          <w:rFonts w:ascii="AvantGarde Bk BT" w:hAnsi="AvantGarde Bk BT" w:cs="Arial"/>
          <w:sz w:val="22"/>
          <w:szCs w:val="22"/>
        </w:rPr>
      </w:pPr>
    </w:p>
    <w:p w:rsidR="00D46288" w:rsidRPr="006C102B" w:rsidRDefault="00D46288" w:rsidP="00D46288">
      <w:pPr>
        <w:jc w:val="both"/>
        <w:rPr>
          <w:rFonts w:ascii="AvantGarde Bk BT" w:hAnsi="AvantGarde Bk BT" w:cs="Arial"/>
          <w:bCs/>
          <w:sz w:val="22"/>
          <w:szCs w:val="22"/>
          <w:lang w:val="es-ES_tradnl"/>
        </w:rPr>
      </w:pPr>
      <w:r>
        <w:rPr>
          <w:rFonts w:ascii="AvantGarde Bk BT" w:hAnsi="AvantGarde Bk BT" w:cs="Arial"/>
          <w:b/>
          <w:bCs/>
          <w:sz w:val="22"/>
          <w:szCs w:val="22"/>
          <w:lang w:val="es-ES_tradnl"/>
        </w:rPr>
        <w:t>DECIMO</w:t>
      </w:r>
      <w:r w:rsidRPr="006C102B">
        <w:rPr>
          <w:rFonts w:ascii="AvantGarde Bk BT" w:hAnsi="AvantGarde Bk BT" w:cs="Arial"/>
          <w:b/>
          <w:bCs/>
          <w:sz w:val="22"/>
          <w:szCs w:val="22"/>
          <w:lang w:val="es-ES_tradnl"/>
        </w:rPr>
        <w:t xml:space="preserve">. </w:t>
      </w:r>
      <w:r w:rsidRPr="006C102B">
        <w:rPr>
          <w:rFonts w:ascii="AvantGarde Bk BT" w:hAnsi="AvantGarde Bk BT" w:cs="Arial"/>
          <w:bCs/>
          <w:sz w:val="22"/>
          <w:szCs w:val="22"/>
          <w:lang w:val="es-ES_tradnl"/>
        </w:rPr>
        <w:t>Notifíquese el presente dictamen a las instancias respectivas y a las autoridades universitarias correspondientes.</w:t>
      </w:r>
    </w:p>
    <w:p w:rsidR="00D46288" w:rsidRDefault="00D46288" w:rsidP="00D46288">
      <w:pPr>
        <w:jc w:val="both"/>
        <w:rPr>
          <w:rFonts w:ascii="AvantGarde Bk BT" w:hAnsi="AvantGarde Bk BT" w:cs="Arial"/>
          <w:b/>
          <w:bCs/>
          <w:sz w:val="22"/>
          <w:szCs w:val="22"/>
          <w:lang w:val="es-ES_tradnl"/>
        </w:rPr>
      </w:pPr>
    </w:p>
    <w:p w:rsidR="00D46288" w:rsidRPr="00757E29" w:rsidRDefault="00D46288" w:rsidP="00D46288">
      <w:pPr>
        <w:jc w:val="both"/>
        <w:rPr>
          <w:rFonts w:ascii="AvantGarde Bk BT" w:hAnsi="AvantGarde Bk BT" w:cs="Arial"/>
          <w:bCs/>
          <w:sz w:val="22"/>
          <w:szCs w:val="22"/>
          <w:lang w:val="es-ES_tradnl"/>
        </w:rPr>
      </w:pPr>
      <w:r w:rsidRPr="00757E29">
        <w:rPr>
          <w:rFonts w:ascii="AvantGarde Bk BT" w:hAnsi="AvantGarde Bk BT" w:cs="Arial"/>
          <w:b/>
          <w:bCs/>
          <w:sz w:val="22"/>
          <w:szCs w:val="22"/>
          <w:lang w:val="es-ES_tradnl"/>
        </w:rPr>
        <w:t>DECIMO</w:t>
      </w:r>
      <w:r>
        <w:rPr>
          <w:rFonts w:ascii="AvantGarde Bk BT" w:hAnsi="AvantGarde Bk BT" w:cs="Arial"/>
          <w:b/>
          <w:bCs/>
          <w:sz w:val="22"/>
          <w:szCs w:val="22"/>
          <w:lang w:val="es-ES_tradnl"/>
        </w:rPr>
        <w:t xml:space="preserve"> PRIMERO</w:t>
      </w:r>
      <w:r w:rsidRPr="00757E29">
        <w:rPr>
          <w:rFonts w:ascii="AvantGarde Bk BT" w:hAnsi="AvantGarde Bk BT" w:cs="Arial"/>
          <w:bCs/>
          <w:sz w:val="22"/>
          <w:szCs w:val="22"/>
          <w:lang w:val="es-ES_tradnl"/>
        </w:rPr>
        <w:t xml:space="preserve">. Ejecútese </w:t>
      </w:r>
      <w:r w:rsidRPr="00757E29">
        <w:rPr>
          <w:rFonts w:ascii="AvantGarde Bk BT" w:hAnsi="AvantGarde Bk BT" w:cs="Arial"/>
          <w:sz w:val="22"/>
          <w:szCs w:val="22"/>
          <w:lang w:val="es-ES_tradnl"/>
        </w:rPr>
        <w:t>el presente dictamen en los términos de las fracciones II y VII del artículo 35 de la Ley Orgánica de la Universidad de Guadalajara.</w:t>
      </w:r>
    </w:p>
    <w:p w:rsidR="00D46288" w:rsidRPr="006C102B" w:rsidRDefault="00D46288" w:rsidP="00D46288">
      <w:pPr>
        <w:ind w:right="-22"/>
        <w:rPr>
          <w:rFonts w:ascii="AvantGarde Bk BT" w:hAnsi="AvantGarde Bk BT" w:cs="Arial"/>
          <w:bCs/>
          <w:sz w:val="22"/>
          <w:szCs w:val="22"/>
          <w:lang w:val="es-ES_tradnl"/>
        </w:rPr>
      </w:pPr>
    </w:p>
    <w:p w:rsidR="00D46288" w:rsidRPr="006C102B" w:rsidRDefault="00D46288" w:rsidP="00D46288">
      <w:pPr>
        <w:ind w:right="-22"/>
        <w:jc w:val="center"/>
        <w:rPr>
          <w:rFonts w:ascii="AvantGarde Bk BT" w:hAnsi="AvantGarde Bk BT" w:cs="Arial"/>
          <w:bCs/>
          <w:sz w:val="22"/>
          <w:szCs w:val="22"/>
          <w:lang w:val="es-ES_tradnl"/>
        </w:rPr>
      </w:pPr>
      <w:r w:rsidRPr="006C102B">
        <w:rPr>
          <w:rFonts w:ascii="AvantGarde Bk BT" w:hAnsi="AvantGarde Bk BT" w:cs="Arial"/>
          <w:bCs/>
          <w:sz w:val="22"/>
          <w:szCs w:val="22"/>
          <w:lang w:val="es-ES_tradnl"/>
        </w:rPr>
        <w:t>A t e n t a m e n t e</w:t>
      </w:r>
    </w:p>
    <w:p w:rsidR="00D46288" w:rsidRPr="006C102B" w:rsidRDefault="00D46288" w:rsidP="00D46288">
      <w:pPr>
        <w:ind w:right="-22"/>
        <w:jc w:val="center"/>
        <w:rPr>
          <w:rFonts w:ascii="AvantGarde Bk BT" w:hAnsi="AvantGarde Bk BT" w:cs="Arial"/>
          <w:caps/>
          <w:sz w:val="22"/>
          <w:szCs w:val="22"/>
          <w:lang w:val="es-ES_tradnl"/>
        </w:rPr>
      </w:pPr>
      <w:r w:rsidRPr="006C102B">
        <w:rPr>
          <w:rFonts w:ascii="AvantGarde Bk BT" w:hAnsi="AvantGarde Bk BT" w:cs="Arial"/>
          <w:caps/>
          <w:sz w:val="22"/>
          <w:szCs w:val="22"/>
          <w:lang w:val="es-ES_tradnl"/>
        </w:rPr>
        <w:t>“Piensa y Trabaja”</w:t>
      </w:r>
    </w:p>
    <w:p w:rsidR="00D46288" w:rsidRPr="006C102B" w:rsidRDefault="00D46288" w:rsidP="00D46288">
      <w:pPr>
        <w:ind w:right="-22"/>
        <w:jc w:val="center"/>
        <w:rPr>
          <w:rFonts w:ascii="AvantGarde Bk BT" w:hAnsi="AvantGarde Bk BT" w:cs="Arial"/>
          <w:sz w:val="22"/>
          <w:szCs w:val="22"/>
          <w:lang w:val="es-ES_tradnl"/>
        </w:rPr>
      </w:pPr>
      <w:r w:rsidRPr="006C102B">
        <w:rPr>
          <w:rFonts w:ascii="AvantGarde Bk BT" w:hAnsi="AvantGarde Bk BT" w:cs="Arial"/>
          <w:sz w:val="22"/>
          <w:szCs w:val="22"/>
          <w:lang w:val="es-ES_tradnl"/>
        </w:rPr>
        <w:t xml:space="preserve">Guadalajara, Jalisco, </w:t>
      </w:r>
      <w:r>
        <w:rPr>
          <w:rFonts w:ascii="AvantGarde Bk BT" w:hAnsi="AvantGarde Bk BT" w:cs="Arial"/>
          <w:sz w:val="22"/>
          <w:szCs w:val="22"/>
          <w:lang w:val="es-ES_tradnl"/>
        </w:rPr>
        <w:t>13 de diciembre de 2016</w:t>
      </w:r>
    </w:p>
    <w:p w:rsidR="00D46288" w:rsidRPr="006C102B" w:rsidRDefault="00D46288" w:rsidP="00D46288">
      <w:pPr>
        <w:ind w:right="-22"/>
        <w:jc w:val="center"/>
        <w:rPr>
          <w:rFonts w:ascii="AvantGarde Bk BT" w:hAnsi="AvantGarde Bk BT" w:cs="Arial"/>
          <w:sz w:val="22"/>
          <w:szCs w:val="22"/>
          <w:lang w:val="es-ES_tradnl"/>
        </w:rPr>
      </w:pPr>
      <w:r w:rsidRPr="006C102B">
        <w:rPr>
          <w:rFonts w:ascii="AvantGarde Bk BT" w:hAnsi="AvantGarde Bk BT" w:cs="Arial"/>
          <w:sz w:val="22"/>
          <w:szCs w:val="22"/>
          <w:lang w:val="es-ES_tradnl"/>
        </w:rPr>
        <w:t>Comisión Permanente de Hacienda</w:t>
      </w:r>
    </w:p>
    <w:p w:rsidR="00D46288" w:rsidRPr="006C102B" w:rsidRDefault="00D46288" w:rsidP="00D46288">
      <w:pPr>
        <w:ind w:right="-22"/>
        <w:rPr>
          <w:rFonts w:ascii="AvantGarde Bk BT" w:hAnsi="AvantGarde Bk BT" w:cs="Arial"/>
          <w:sz w:val="22"/>
          <w:szCs w:val="22"/>
          <w:lang w:val="es-ES_tradnl"/>
        </w:rPr>
      </w:pPr>
    </w:p>
    <w:p w:rsidR="00D46288" w:rsidRPr="006C102B" w:rsidRDefault="00D46288" w:rsidP="00D46288">
      <w:pPr>
        <w:ind w:right="-22"/>
        <w:rPr>
          <w:rFonts w:ascii="AvantGarde Bk BT" w:hAnsi="AvantGarde Bk BT" w:cs="Arial"/>
          <w:sz w:val="22"/>
          <w:szCs w:val="22"/>
          <w:lang w:val="es-ES_tradnl"/>
        </w:rPr>
      </w:pPr>
    </w:p>
    <w:p w:rsidR="00D46288" w:rsidRPr="006C102B" w:rsidRDefault="00D46288" w:rsidP="00D46288">
      <w:pPr>
        <w:ind w:right="-22"/>
        <w:rPr>
          <w:rFonts w:ascii="AvantGarde Bk BT" w:hAnsi="AvantGarde Bk BT" w:cs="Arial"/>
          <w:sz w:val="22"/>
          <w:szCs w:val="22"/>
          <w:lang w:val="es-ES_tradnl"/>
        </w:rPr>
      </w:pPr>
    </w:p>
    <w:p w:rsidR="00D46288" w:rsidRPr="006C102B" w:rsidRDefault="00D46288" w:rsidP="00D46288">
      <w:pPr>
        <w:ind w:right="-22"/>
        <w:jc w:val="center"/>
        <w:rPr>
          <w:rFonts w:ascii="AvantGarde Bk BT" w:hAnsi="AvantGarde Bk BT" w:cs="Arial"/>
          <w:sz w:val="22"/>
          <w:szCs w:val="22"/>
          <w:lang w:val="es-ES_tradnl"/>
        </w:rPr>
      </w:pPr>
      <w:r w:rsidRPr="006C102B">
        <w:rPr>
          <w:rFonts w:ascii="AvantGarde Bk BT" w:hAnsi="AvantGarde Bk BT" w:cs="Arial"/>
          <w:sz w:val="22"/>
          <w:szCs w:val="22"/>
          <w:lang w:val="es-ES_tradnl"/>
        </w:rPr>
        <w:t xml:space="preserve">Mtro. I. Tonatiuh Bravo Padilla </w:t>
      </w:r>
    </w:p>
    <w:p w:rsidR="00D46288" w:rsidRPr="006C102B" w:rsidRDefault="00D46288" w:rsidP="00D46288">
      <w:pPr>
        <w:ind w:right="-22"/>
        <w:jc w:val="center"/>
        <w:rPr>
          <w:rFonts w:ascii="AvantGarde Bk BT" w:hAnsi="AvantGarde Bk BT" w:cs="Arial"/>
          <w:sz w:val="22"/>
          <w:szCs w:val="22"/>
          <w:lang w:val="es-ES_tradnl"/>
        </w:rPr>
      </w:pPr>
      <w:r w:rsidRPr="006C102B">
        <w:rPr>
          <w:rFonts w:ascii="AvantGarde Bk BT" w:hAnsi="AvantGarde Bk BT" w:cs="Arial"/>
          <w:sz w:val="22"/>
          <w:szCs w:val="22"/>
          <w:lang w:val="es-ES_tradnl"/>
        </w:rPr>
        <w:t>Presidente</w:t>
      </w:r>
    </w:p>
    <w:tbl>
      <w:tblPr>
        <w:tblW w:w="0" w:type="auto"/>
        <w:tblCellMar>
          <w:left w:w="0" w:type="dxa"/>
          <w:right w:w="0" w:type="dxa"/>
        </w:tblCellMar>
        <w:tblLook w:val="0000" w:firstRow="0" w:lastRow="0" w:firstColumn="0" w:lastColumn="0" w:noHBand="0" w:noVBand="0"/>
      </w:tblPr>
      <w:tblGrid>
        <w:gridCol w:w="4412"/>
        <w:gridCol w:w="4418"/>
      </w:tblGrid>
      <w:tr w:rsidR="00D46288" w:rsidRPr="006C102B" w:rsidTr="00487F13">
        <w:tc>
          <w:tcPr>
            <w:tcW w:w="4412" w:type="dxa"/>
            <w:tcMar>
              <w:top w:w="0" w:type="dxa"/>
              <w:left w:w="70" w:type="dxa"/>
              <w:bottom w:w="0" w:type="dxa"/>
              <w:right w:w="70" w:type="dxa"/>
            </w:tcMar>
          </w:tcPr>
          <w:p w:rsidR="00D46288" w:rsidRPr="006C102B" w:rsidRDefault="00D46288" w:rsidP="00487F13">
            <w:pPr>
              <w:ind w:right="-22"/>
              <w:jc w:val="center"/>
              <w:rPr>
                <w:rFonts w:ascii="AvantGarde Bk BT" w:hAnsi="AvantGarde Bk BT" w:cs="Arial"/>
                <w:lang w:val="es-ES_tradnl"/>
              </w:rPr>
            </w:pPr>
          </w:p>
          <w:p w:rsidR="00D46288" w:rsidRPr="006C102B" w:rsidRDefault="00D46288" w:rsidP="00487F13">
            <w:pPr>
              <w:ind w:right="-22"/>
              <w:jc w:val="center"/>
              <w:rPr>
                <w:rFonts w:ascii="AvantGarde Bk BT" w:hAnsi="AvantGarde Bk BT" w:cs="Arial"/>
                <w:lang w:val="es-ES_tradnl"/>
              </w:rPr>
            </w:pPr>
          </w:p>
          <w:p w:rsidR="00D46288" w:rsidRPr="006C102B" w:rsidRDefault="00D46288" w:rsidP="00487F13">
            <w:pPr>
              <w:ind w:right="-22"/>
              <w:jc w:val="center"/>
              <w:rPr>
                <w:rFonts w:ascii="AvantGarde Bk BT" w:hAnsi="AvantGarde Bk BT" w:cs="Arial"/>
                <w:lang w:val="es-ES_tradnl"/>
              </w:rPr>
            </w:pPr>
          </w:p>
          <w:p w:rsidR="00D46288" w:rsidRPr="006C102B" w:rsidRDefault="00D46288" w:rsidP="00487F13">
            <w:pPr>
              <w:ind w:right="-22"/>
              <w:jc w:val="center"/>
              <w:rPr>
                <w:rFonts w:ascii="AvantGarde Bk BT" w:hAnsi="AvantGarde Bk BT" w:cs="Arial"/>
                <w:lang w:val="es-ES_tradnl"/>
              </w:rPr>
            </w:pPr>
            <w:r w:rsidRPr="006C102B">
              <w:rPr>
                <w:rFonts w:ascii="AvantGarde Bk BT" w:hAnsi="AvantGarde Bk BT" w:cs="Arial"/>
                <w:sz w:val="22"/>
                <w:szCs w:val="22"/>
                <w:lang w:val="es-ES_tradnl"/>
              </w:rPr>
              <w:t>Dra. Ruth Padilla Muñoz</w:t>
            </w:r>
          </w:p>
        </w:tc>
        <w:tc>
          <w:tcPr>
            <w:tcW w:w="4418" w:type="dxa"/>
            <w:tcMar>
              <w:top w:w="0" w:type="dxa"/>
              <w:left w:w="70" w:type="dxa"/>
              <w:bottom w:w="0" w:type="dxa"/>
              <w:right w:w="70" w:type="dxa"/>
            </w:tcMar>
          </w:tcPr>
          <w:p w:rsidR="00D46288" w:rsidRPr="006C102B" w:rsidRDefault="00D46288" w:rsidP="00487F13">
            <w:pPr>
              <w:ind w:right="-22"/>
              <w:jc w:val="center"/>
              <w:rPr>
                <w:rFonts w:ascii="AvantGarde Bk BT" w:hAnsi="AvantGarde Bk BT" w:cs="Arial"/>
                <w:lang w:val="es-ES_tradnl"/>
              </w:rPr>
            </w:pPr>
          </w:p>
          <w:p w:rsidR="00D46288" w:rsidRPr="006C102B" w:rsidRDefault="00D46288" w:rsidP="00487F13">
            <w:pPr>
              <w:ind w:right="-22"/>
              <w:jc w:val="center"/>
              <w:rPr>
                <w:rFonts w:ascii="AvantGarde Bk BT" w:hAnsi="AvantGarde Bk BT" w:cs="Arial"/>
                <w:lang w:val="es-ES_tradnl"/>
              </w:rPr>
            </w:pPr>
          </w:p>
          <w:p w:rsidR="00D46288" w:rsidRPr="006C102B" w:rsidRDefault="00D46288" w:rsidP="00487F13">
            <w:pPr>
              <w:ind w:right="-22"/>
              <w:jc w:val="center"/>
              <w:rPr>
                <w:rFonts w:ascii="AvantGarde Bk BT" w:hAnsi="AvantGarde Bk BT" w:cs="Arial"/>
                <w:lang w:val="es-ES_tradnl"/>
              </w:rPr>
            </w:pPr>
          </w:p>
          <w:p w:rsidR="00D46288" w:rsidRPr="006C102B" w:rsidRDefault="00D46288" w:rsidP="00487F13">
            <w:pPr>
              <w:ind w:right="-22"/>
              <w:jc w:val="center"/>
              <w:rPr>
                <w:rFonts w:ascii="AvantGarde Bk BT" w:hAnsi="AvantGarde Bk BT" w:cs="Arial"/>
                <w:lang w:val="pt-BR"/>
              </w:rPr>
            </w:pPr>
            <w:r w:rsidRPr="006C102B">
              <w:rPr>
                <w:rFonts w:ascii="AvantGarde Bk BT" w:hAnsi="AvantGarde Bk BT" w:cs="Arial"/>
                <w:sz w:val="22"/>
                <w:szCs w:val="22"/>
                <w:lang w:val="es-ES_tradnl"/>
              </w:rPr>
              <w:t>Mtro. Jos</w:t>
            </w:r>
            <w:r>
              <w:rPr>
                <w:rFonts w:ascii="AvantGarde Bk BT" w:hAnsi="AvantGarde Bk BT" w:cs="Arial"/>
                <w:sz w:val="22"/>
                <w:szCs w:val="22"/>
                <w:lang w:val="es-ES_tradnl"/>
              </w:rPr>
              <w:t>é Alberto Castellanos Gutiérrez</w:t>
            </w:r>
          </w:p>
        </w:tc>
      </w:tr>
      <w:tr w:rsidR="00D46288" w:rsidRPr="006C102B" w:rsidTr="00487F13">
        <w:tc>
          <w:tcPr>
            <w:tcW w:w="8830" w:type="dxa"/>
            <w:gridSpan w:val="2"/>
            <w:tcMar>
              <w:top w:w="0" w:type="dxa"/>
              <w:left w:w="70" w:type="dxa"/>
              <w:bottom w:w="0" w:type="dxa"/>
              <w:right w:w="70" w:type="dxa"/>
            </w:tcMar>
          </w:tcPr>
          <w:p w:rsidR="00D46288" w:rsidRPr="006C102B" w:rsidRDefault="00D46288" w:rsidP="00487F13">
            <w:pPr>
              <w:jc w:val="center"/>
              <w:rPr>
                <w:rFonts w:ascii="AvantGarde Bk BT" w:hAnsi="AvantGarde Bk BT" w:cs="Arial"/>
                <w:lang w:val="pt-BR"/>
              </w:rPr>
            </w:pPr>
          </w:p>
          <w:p w:rsidR="00D46288" w:rsidRPr="006C102B" w:rsidRDefault="00D46288" w:rsidP="00487F13">
            <w:pPr>
              <w:jc w:val="center"/>
              <w:rPr>
                <w:rFonts w:ascii="AvantGarde Bk BT" w:hAnsi="AvantGarde Bk BT" w:cs="Arial"/>
                <w:lang w:val="pt-BR"/>
              </w:rPr>
            </w:pPr>
          </w:p>
          <w:p w:rsidR="00D46288" w:rsidRPr="006C102B" w:rsidRDefault="00D46288" w:rsidP="00487F13">
            <w:pPr>
              <w:jc w:val="center"/>
              <w:rPr>
                <w:rFonts w:ascii="AvantGarde Bk BT" w:hAnsi="AvantGarde Bk BT" w:cs="Arial"/>
                <w:lang w:val="pt-BR"/>
              </w:rPr>
            </w:pPr>
          </w:p>
          <w:p w:rsidR="00D46288" w:rsidRPr="006C102B" w:rsidRDefault="00D46288" w:rsidP="00487F13">
            <w:pPr>
              <w:rPr>
                <w:rFonts w:ascii="AvantGarde Bk BT" w:hAnsi="AvantGarde Bk BT" w:cs="Arial"/>
                <w:lang w:val="es-ES_tradnl"/>
              </w:rPr>
            </w:pPr>
            <w:r w:rsidRPr="006C102B">
              <w:rPr>
                <w:rFonts w:ascii="AvantGarde Bk BT" w:hAnsi="AvantGarde Bk BT" w:cs="Arial"/>
                <w:sz w:val="22"/>
                <w:szCs w:val="22"/>
                <w:lang w:val="pt-BR"/>
              </w:rPr>
              <w:t xml:space="preserve">Mtro. Edgar Enrique </w:t>
            </w:r>
            <w:proofErr w:type="spellStart"/>
            <w:r w:rsidRPr="006C102B">
              <w:rPr>
                <w:rFonts w:ascii="AvantGarde Bk BT" w:hAnsi="AvantGarde Bk BT" w:cs="Arial"/>
                <w:sz w:val="22"/>
                <w:szCs w:val="22"/>
                <w:lang w:val="pt-BR"/>
              </w:rPr>
              <w:t>Velázquez</w:t>
            </w:r>
            <w:proofErr w:type="spellEnd"/>
            <w:r w:rsidRPr="006C102B">
              <w:rPr>
                <w:rFonts w:ascii="AvantGarde Bk BT" w:hAnsi="AvantGarde Bk BT" w:cs="Arial"/>
                <w:sz w:val="22"/>
                <w:szCs w:val="22"/>
                <w:lang w:val="pt-BR"/>
              </w:rPr>
              <w:t xml:space="preserve"> González</w:t>
            </w:r>
            <w:r>
              <w:rPr>
                <w:rFonts w:ascii="AvantGarde Bk BT" w:hAnsi="AvantGarde Bk BT" w:cs="Arial"/>
                <w:sz w:val="22"/>
                <w:szCs w:val="22"/>
                <w:lang w:val="pt-BR"/>
              </w:rPr>
              <w:t xml:space="preserve"> </w:t>
            </w:r>
          </w:p>
        </w:tc>
      </w:tr>
      <w:tr w:rsidR="00D46288" w:rsidRPr="006C102B" w:rsidTr="00487F13">
        <w:trPr>
          <w:cantSplit/>
          <w:trHeight w:val="1387"/>
        </w:trPr>
        <w:tc>
          <w:tcPr>
            <w:tcW w:w="8830" w:type="dxa"/>
            <w:gridSpan w:val="2"/>
            <w:tcMar>
              <w:top w:w="0" w:type="dxa"/>
              <w:left w:w="70" w:type="dxa"/>
              <w:bottom w:w="0" w:type="dxa"/>
              <w:right w:w="70" w:type="dxa"/>
            </w:tcMar>
          </w:tcPr>
          <w:p w:rsidR="00D46288" w:rsidRPr="006C102B" w:rsidRDefault="00D46288" w:rsidP="00487F13">
            <w:pPr>
              <w:ind w:right="-22"/>
              <w:jc w:val="center"/>
              <w:rPr>
                <w:rFonts w:ascii="AvantGarde Bk BT" w:hAnsi="AvantGarde Bk BT" w:cs="Arial"/>
                <w:lang w:val="es-ES_tradnl"/>
              </w:rPr>
            </w:pPr>
          </w:p>
          <w:p w:rsidR="00D46288" w:rsidRPr="006C102B" w:rsidRDefault="00D46288" w:rsidP="00487F13">
            <w:pPr>
              <w:ind w:right="-22"/>
              <w:jc w:val="center"/>
              <w:rPr>
                <w:rFonts w:ascii="AvantGarde Bk BT" w:hAnsi="AvantGarde Bk BT" w:cs="Arial"/>
                <w:lang w:val="es-ES_tradnl"/>
              </w:rPr>
            </w:pPr>
          </w:p>
          <w:p w:rsidR="00D46288" w:rsidRPr="006C102B" w:rsidRDefault="00D46288" w:rsidP="00487F13">
            <w:pPr>
              <w:ind w:right="-22"/>
              <w:jc w:val="center"/>
              <w:rPr>
                <w:rFonts w:ascii="AvantGarde Bk BT" w:hAnsi="AvantGarde Bk BT" w:cs="Arial"/>
                <w:lang w:val="es-ES_tradnl"/>
              </w:rPr>
            </w:pPr>
          </w:p>
          <w:p w:rsidR="00D46288" w:rsidRPr="006C102B" w:rsidRDefault="00D46288" w:rsidP="00487F13">
            <w:pPr>
              <w:ind w:right="-22"/>
              <w:jc w:val="center"/>
              <w:rPr>
                <w:rFonts w:ascii="AvantGarde Bk BT" w:hAnsi="AvantGarde Bk BT" w:cs="Arial"/>
                <w:lang w:val="es-ES_tradnl"/>
              </w:rPr>
            </w:pPr>
            <w:r w:rsidRPr="006C102B">
              <w:rPr>
                <w:rFonts w:ascii="AvantGarde Bk BT" w:hAnsi="AvantGarde Bk BT" w:cs="Arial"/>
                <w:sz w:val="22"/>
                <w:szCs w:val="22"/>
                <w:lang w:val="pt-BR"/>
              </w:rPr>
              <w:t>Mtro. José Alfredo Peña Ramos</w:t>
            </w:r>
          </w:p>
          <w:p w:rsidR="00D46288" w:rsidRPr="006C102B" w:rsidRDefault="00D46288" w:rsidP="00487F13">
            <w:pPr>
              <w:ind w:right="-22"/>
              <w:jc w:val="center"/>
              <w:rPr>
                <w:rFonts w:ascii="AvantGarde Bk BT" w:hAnsi="AvantGarde Bk BT" w:cs="Arial"/>
                <w:lang w:val="es-ES_tradnl"/>
              </w:rPr>
            </w:pPr>
            <w:r w:rsidRPr="006C102B">
              <w:rPr>
                <w:rFonts w:ascii="AvantGarde Bk BT" w:hAnsi="AvantGarde Bk BT" w:cs="Arial"/>
                <w:sz w:val="22"/>
                <w:szCs w:val="22"/>
                <w:lang w:val="es-ES_tradnl"/>
              </w:rPr>
              <w:t>Secretario de Actas y Acuerdos</w:t>
            </w:r>
          </w:p>
        </w:tc>
      </w:tr>
    </w:tbl>
    <w:p w:rsidR="00D46288" w:rsidRPr="006C102B" w:rsidRDefault="00D46288" w:rsidP="00D46288"/>
    <w:p w:rsidR="006915C1" w:rsidRPr="00D46288" w:rsidRDefault="006915C1" w:rsidP="00D46288"/>
    <w:sectPr w:rsidR="006915C1" w:rsidRPr="00D46288" w:rsidSect="00D46288">
      <w:headerReference w:type="even" r:id="rId17"/>
      <w:headerReference w:type="default" r:id="rId18"/>
      <w:footerReference w:type="even" r:id="rId19"/>
      <w:footerReference w:type="default" r:id="rId20"/>
      <w:headerReference w:type="first" r:id="rId21"/>
      <w:footerReference w:type="first" r:id="rId22"/>
      <w:pgSz w:w="12240" w:h="15840" w:code="1"/>
      <w:pgMar w:top="2410"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F43" w:rsidRDefault="00677F43" w:rsidP="00C85DA2">
      <w:r>
        <w:separator/>
      </w:r>
    </w:p>
  </w:endnote>
  <w:endnote w:type="continuationSeparator" w:id="0">
    <w:p w:rsidR="00677F43" w:rsidRDefault="00677F4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vantGarde Bk BT">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51B" w:rsidRDefault="003F75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1A" w:rsidRPr="007E4AEE" w:rsidRDefault="0047481A"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E50CC8">
      <w:rPr>
        <w:rFonts w:ascii="AvantGarde Bk BT" w:hAnsi="AvantGarde Bk BT"/>
        <w:noProof/>
        <w:sz w:val="14"/>
        <w:szCs w:val="14"/>
      </w:rPr>
      <w:t>5</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E50CC8">
      <w:rPr>
        <w:rFonts w:ascii="AvantGarde Bk BT" w:hAnsi="AvantGarde Bk BT"/>
        <w:noProof/>
        <w:sz w:val="14"/>
        <w:szCs w:val="14"/>
      </w:rPr>
      <w:t>15</w:t>
    </w:r>
    <w:r w:rsidRPr="007E4AEE">
      <w:rPr>
        <w:rFonts w:ascii="AvantGarde Bk BT" w:hAnsi="AvantGarde Bk BT"/>
        <w:sz w:val="14"/>
        <w:szCs w:val="14"/>
      </w:rPr>
      <w:fldChar w:fldCharType="end"/>
    </w:r>
  </w:p>
  <w:p w:rsidR="0047481A" w:rsidRDefault="0047481A" w:rsidP="007E4AEE">
    <w:pPr>
      <w:pStyle w:val="Piedepgina"/>
      <w:spacing w:line="276" w:lineRule="auto"/>
      <w:jc w:val="center"/>
      <w:rPr>
        <w:sz w:val="17"/>
        <w:szCs w:val="17"/>
      </w:rPr>
    </w:pPr>
  </w:p>
  <w:p w:rsidR="0047481A" w:rsidRPr="00C85DA2" w:rsidRDefault="0047481A"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rsidR="0047481A" w:rsidRPr="00C85DA2" w:rsidRDefault="0047481A"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47481A" w:rsidRPr="00C85DA2" w:rsidRDefault="0047481A" w:rsidP="007E4AEE">
    <w:pPr>
      <w:pStyle w:val="Piedepgina"/>
      <w:spacing w:line="276" w:lineRule="auto"/>
      <w:jc w:val="center"/>
      <w:rPr>
        <w:b/>
        <w:sz w:val="17"/>
        <w:szCs w:val="17"/>
      </w:rPr>
    </w:pPr>
    <w:r>
      <w:rPr>
        <w:b/>
        <w:sz w:val="17"/>
        <w:szCs w:val="17"/>
      </w:rPr>
      <w:t>www.hcgu</w:t>
    </w:r>
    <w:r w:rsidRPr="00C85DA2">
      <w:rPr>
        <w:b/>
        <w:sz w:val="17"/>
        <w:szCs w:val="17"/>
      </w:rPr>
      <w:t>.udg.mx</w:t>
    </w:r>
  </w:p>
  <w:p w:rsidR="0047481A" w:rsidRPr="007E4AEE" w:rsidRDefault="0047481A" w:rsidP="007E4AEE">
    <w:pPr>
      <w:pStyle w:val="Piedepgina"/>
      <w:rPr>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51B" w:rsidRDefault="003F75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F43" w:rsidRDefault="00677F43" w:rsidP="00C85DA2">
      <w:r>
        <w:separator/>
      </w:r>
    </w:p>
  </w:footnote>
  <w:footnote w:type="continuationSeparator" w:id="0">
    <w:p w:rsidR="00677F43" w:rsidRDefault="00677F4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51B" w:rsidRDefault="003F75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1A" w:rsidRDefault="0047481A"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4B3974A2" wp14:editId="763C4A4F">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81A" w:rsidRDefault="0047481A" w:rsidP="007B1178">
    <w:pPr>
      <w:pStyle w:val="Encabezado"/>
      <w:jc w:val="right"/>
      <w:rPr>
        <w:noProof/>
        <w:lang w:val="es-ES" w:eastAsia="es-MX"/>
      </w:rPr>
    </w:pPr>
  </w:p>
  <w:p w:rsidR="0047481A" w:rsidRDefault="0047481A" w:rsidP="007B1178">
    <w:pPr>
      <w:pStyle w:val="Encabezado"/>
      <w:jc w:val="right"/>
      <w:rPr>
        <w:noProof/>
        <w:lang w:val="es-ES" w:eastAsia="es-MX"/>
      </w:rPr>
    </w:pPr>
  </w:p>
  <w:p w:rsidR="0047481A" w:rsidRDefault="0047481A" w:rsidP="007B1178">
    <w:pPr>
      <w:pStyle w:val="Encabezado"/>
      <w:jc w:val="right"/>
      <w:rPr>
        <w:rFonts w:ascii="AvantGarde Bk BT" w:hAnsi="AvantGarde Bk BT"/>
        <w:noProof/>
        <w:lang w:val="es-ES" w:eastAsia="es-MX"/>
      </w:rPr>
    </w:pPr>
  </w:p>
  <w:p w:rsidR="0047481A" w:rsidRPr="00445DC2" w:rsidRDefault="0047481A"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rsidR="0047481A" w:rsidRPr="00445DC2" w:rsidRDefault="0047481A"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w:t>
    </w:r>
    <w:r w:rsidR="003F751B">
      <w:rPr>
        <w:rFonts w:ascii="AvantGarde Bk BT" w:hAnsi="AvantGarde Bk BT"/>
        <w:noProof/>
        <w:sz w:val="20"/>
        <w:szCs w:val="20"/>
        <w:lang w:val="es-ES" w:eastAsia="es-MX"/>
      </w:rPr>
      <w:t xml:space="preserve"> I</w:t>
    </w:r>
    <w:r>
      <w:rPr>
        <w:rFonts w:ascii="AvantGarde Bk BT" w:hAnsi="AvantGarde Bk BT"/>
        <w:noProof/>
        <w:sz w:val="20"/>
        <w:szCs w:val="20"/>
        <w:lang w:val="es-ES" w:eastAsia="es-MX"/>
      </w:rPr>
      <w:t>I/2016/</w:t>
    </w:r>
    <w:r w:rsidR="003F751B">
      <w:rPr>
        <w:rFonts w:ascii="AvantGarde Bk BT" w:hAnsi="AvantGarde Bk BT"/>
        <w:noProof/>
        <w:sz w:val="20"/>
        <w:szCs w:val="20"/>
        <w:lang w:val="es-ES" w:eastAsia="es-MX"/>
      </w:rPr>
      <w:t>502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51B" w:rsidRDefault="003F75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7F4"/>
    <w:multiLevelType w:val="hybridMultilevel"/>
    <w:tmpl w:val="2FA681B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11691B93"/>
    <w:multiLevelType w:val="hybridMultilevel"/>
    <w:tmpl w:val="77EC255C"/>
    <w:lvl w:ilvl="0" w:tplc="825201F4">
      <w:start w:val="1"/>
      <w:numFmt w:val="decimal"/>
      <w:lvlText w:val="%1."/>
      <w:lvlJc w:val="left"/>
      <w:pPr>
        <w:ind w:left="720" w:hanging="360"/>
      </w:pPr>
      <w:rPr>
        <w:rFonts w:hint="default"/>
        <w:b w:val="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F9339E"/>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A21654D"/>
    <w:multiLevelType w:val="hybridMultilevel"/>
    <w:tmpl w:val="EE0E2896"/>
    <w:lvl w:ilvl="0" w:tplc="C8BC563E">
      <w:start w:val="1"/>
      <w:numFmt w:val="lowerLetter"/>
      <w:lvlText w:val="%1."/>
      <w:lvlJc w:val="left"/>
      <w:pPr>
        <w:tabs>
          <w:tab w:val="num" w:pos="1068"/>
        </w:tabs>
        <w:ind w:left="1068" w:hanging="360"/>
      </w:pPr>
      <w:rPr>
        <w:b w:val="0"/>
        <w:sz w:val="22"/>
      </w:rPr>
    </w:lvl>
    <w:lvl w:ilvl="1" w:tplc="080A0019" w:tentative="1">
      <w:start w:val="1"/>
      <w:numFmt w:val="lowerLetter"/>
      <w:lvlText w:val="%2."/>
      <w:lvlJc w:val="left"/>
      <w:pPr>
        <w:ind w:left="1068" w:hanging="360"/>
      </w:pPr>
    </w:lvl>
    <w:lvl w:ilvl="2" w:tplc="080A001B" w:tentative="1">
      <w:start w:val="1"/>
      <w:numFmt w:val="lowerRoman"/>
      <w:lvlText w:val="%3."/>
      <w:lvlJc w:val="right"/>
      <w:pPr>
        <w:ind w:left="1788" w:hanging="180"/>
      </w:pPr>
    </w:lvl>
    <w:lvl w:ilvl="3" w:tplc="080A000F" w:tentative="1">
      <w:start w:val="1"/>
      <w:numFmt w:val="decimal"/>
      <w:lvlText w:val="%4."/>
      <w:lvlJc w:val="left"/>
      <w:pPr>
        <w:ind w:left="2508" w:hanging="360"/>
      </w:pPr>
    </w:lvl>
    <w:lvl w:ilvl="4" w:tplc="080A0019" w:tentative="1">
      <w:start w:val="1"/>
      <w:numFmt w:val="lowerLetter"/>
      <w:lvlText w:val="%5."/>
      <w:lvlJc w:val="left"/>
      <w:pPr>
        <w:ind w:left="3228" w:hanging="360"/>
      </w:pPr>
    </w:lvl>
    <w:lvl w:ilvl="5" w:tplc="080A001B" w:tentative="1">
      <w:start w:val="1"/>
      <w:numFmt w:val="lowerRoman"/>
      <w:lvlText w:val="%6."/>
      <w:lvlJc w:val="right"/>
      <w:pPr>
        <w:ind w:left="3948" w:hanging="180"/>
      </w:pPr>
    </w:lvl>
    <w:lvl w:ilvl="6" w:tplc="080A000F" w:tentative="1">
      <w:start w:val="1"/>
      <w:numFmt w:val="decimal"/>
      <w:lvlText w:val="%7."/>
      <w:lvlJc w:val="left"/>
      <w:pPr>
        <w:ind w:left="4668" w:hanging="360"/>
      </w:pPr>
    </w:lvl>
    <w:lvl w:ilvl="7" w:tplc="080A0019" w:tentative="1">
      <w:start w:val="1"/>
      <w:numFmt w:val="lowerLetter"/>
      <w:lvlText w:val="%8."/>
      <w:lvlJc w:val="left"/>
      <w:pPr>
        <w:ind w:left="5388" w:hanging="360"/>
      </w:pPr>
    </w:lvl>
    <w:lvl w:ilvl="8" w:tplc="080A001B" w:tentative="1">
      <w:start w:val="1"/>
      <w:numFmt w:val="lowerRoman"/>
      <w:lvlText w:val="%9."/>
      <w:lvlJc w:val="right"/>
      <w:pPr>
        <w:ind w:left="6108" w:hanging="180"/>
      </w:pPr>
    </w:lvl>
  </w:abstractNum>
  <w:abstractNum w:abstractNumId="4">
    <w:nsid w:val="5E6C1DAC"/>
    <w:multiLevelType w:val="hybridMultilevel"/>
    <w:tmpl w:val="7908BF6A"/>
    <w:lvl w:ilvl="0" w:tplc="BEDCB6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C234908"/>
    <w:multiLevelType w:val="hybridMultilevel"/>
    <w:tmpl w:val="B6BE3BCA"/>
    <w:lvl w:ilvl="0" w:tplc="12A24476">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7B69359F"/>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0"/>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B69"/>
    <w:rsid w:val="00000E2F"/>
    <w:rsid w:val="0000190E"/>
    <w:rsid w:val="00002988"/>
    <w:rsid w:val="00002AF8"/>
    <w:rsid w:val="000050C9"/>
    <w:rsid w:val="00014F0D"/>
    <w:rsid w:val="00015185"/>
    <w:rsid w:val="00015BDD"/>
    <w:rsid w:val="000202AD"/>
    <w:rsid w:val="000203B6"/>
    <w:rsid w:val="00026769"/>
    <w:rsid w:val="000315E2"/>
    <w:rsid w:val="00031E0E"/>
    <w:rsid w:val="00034A10"/>
    <w:rsid w:val="00035AB8"/>
    <w:rsid w:val="00040C84"/>
    <w:rsid w:val="0004244F"/>
    <w:rsid w:val="00043690"/>
    <w:rsid w:val="00045CBE"/>
    <w:rsid w:val="00050EEF"/>
    <w:rsid w:val="00054562"/>
    <w:rsid w:val="00054CD3"/>
    <w:rsid w:val="000555AF"/>
    <w:rsid w:val="00056B7B"/>
    <w:rsid w:val="00065933"/>
    <w:rsid w:val="000737CE"/>
    <w:rsid w:val="00081E6A"/>
    <w:rsid w:val="000840B6"/>
    <w:rsid w:val="000854B1"/>
    <w:rsid w:val="00085B25"/>
    <w:rsid w:val="00087730"/>
    <w:rsid w:val="000A0326"/>
    <w:rsid w:val="000A4B59"/>
    <w:rsid w:val="000B3926"/>
    <w:rsid w:val="000B5CCB"/>
    <w:rsid w:val="000B750B"/>
    <w:rsid w:val="000C2472"/>
    <w:rsid w:val="000C34AA"/>
    <w:rsid w:val="000C3D16"/>
    <w:rsid w:val="000C5CF4"/>
    <w:rsid w:val="000D0474"/>
    <w:rsid w:val="000D096A"/>
    <w:rsid w:val="000D0D71"/>
    <w:rsid w:val="000D4719"/>
    <w:rsid w:val="000D5B68"/>
    <w:rsid w:val="000D70F5"/>
    <w:rsid w:val="000D7B80"/>
    <w:rsid w:val="000D7E29"/>
    <w:rsid w:val="000E02A6"/>
    <w:rsid w:val="000E03F7"/>
    <w:rsid w:val="000E0723"/>
    <w:rsid w:val="000E3B57"/>
    <w:rsid w:val="000F0649"/>
    <w:rsid w:val="000F32EB"/>
    <w:rsid w:val="000F38BB"/>
    <w:rsid w:val="00103CE3"/>
    <w:rsid w:val="00107B70"/>
    <w:rsid w:val="001129EB"/>
    <w:rsid w:val="001141C0"/>
    <w:rsid w:val="00116154"/>
    <w:rsid w:val="00123358"/>
    <w:rsid w:val="00127D83"/>
    <w:rsid w:val="001312F6"/>
    <w:rsid w:val="0014187C"/>
    <w:rsid w:val="00152354"/>
    <w:rsid w:val="00152A2F"/>
    <w:rsid w:val="001533FA"/>
    <w:rsid w:val="00155C62"/>
    <w:rsid w:val="00160604"/>
    <w:rsid w:val="00170591"/>
    <w:rsid w:val="00170786"/>
    <w:rsid w:val="00170E7D"/>
    <w:rsid w:val="0017235C"/>
    <w:rsid w:val="00177EE6"/>
    <w:rsid w:val="001827A7"/>
    <w:rsid w:val="00186D0C"/>
    <w:rsid w:val="001916DF"/>
    <w:rsid w:val="00195A77"/>
    <w:rsid w:val="0019631F"/>
    <w:rsid w:val="001A41F4"/>
    <w:rsid w:val="001A4E0D"/>
    <w:rsid w:val="001A5F8A"/>
    <w:rsid w:val="001B57D3"/>
    <w:rsid w:val="001B5F38"/>
    <w:rsid w:val="001B63D0"/>
    <w:rsid w:val="001C437F"/>
    <w:rsid w:val="001C4AAD"/>
    <w:rsid w:val="001C70EE"/>
    <w:rsid w:val="001D0CD4"/>
    <w:rsid w:val="001D112E"/>
    <w:rsid w:val="001D1A90"/>
    <w:rsid w:val="001D1CCD"/>
    <w:rsid w:val="001E1BBE"/>
    <w:rsid w:val="001E4BE6"/>
    <w:rsid w:val="001E5815"/>
    <w:rsid w:val="001E5AB2"/>
    <w:rsid w:val="001E7EED"/>
    <w:rsid w:val="001F1388"/>
    <w:rsid w:val="001F2BAD"/>
    <w:rsid w:val="001F3B79"/>
    <w:rsid w:val="001F410B"/>
    <w:rsid w:val="00201A5B"/>
    <w:rsid w:val="00202BCE"/>
    <w:rsid w:val="0020573B"/>
    <w:rsid w:val="00205EBF"/>
    <w:rsid w:val="00207AD0"/>
    <w:rsid w:val="00207FA4"/>
    <w:rsid w:val="00212A72"/>
    <w:rsid w:val="00215599"/>
    <w:rsid w:val="00215A63"/>
    <w:rsid w:val="00215AFA"/>
    <w:rsid w:val="00224227"/>
    <w:rsid w:val="00225FFB"/>
    <w:rsid w:val="0023344A"/>
    <w:rsid w:val="002360B4"/>
    <w:rsid w:val="002415D4"/>
    <w:rsid w:val="002442E3"/>
    <w:rsid w:val="00246034"/>
    <w:rsid w:val="00254AAA"/>
    <w:rsid w:val="00260BB0"/>
    <w:rsid w:val="002638EC"/>
    <w:rsid w:val="002653C3"/>
    <w:rsid w:val="00266482"/>
    <w:rsid w:val="00271DA3"/>
    <w:rsid w:val="00272601"/>
    <w:rsid w:val="00272D8D"/>
    <w:rsid w:val="002751D5"/>
    <w:rsid w:val="00286551"/>
    <w:rsid w:val="0029247C"/>
    <w:rsid w:val="0029407D"/>
    <w:rsid w:val="0029576A"/>
    <w:rsid w:val="002A2340"/>
    <w:rsid w:val="002A2505"/>
    <w:rsid w:val="002A33C3"/>
    <w:rsid w:val="002A6428"/>
    <w:rsid w:val="002A7A28"/>
    <w:rsid w:val="002B120D"/>
    <w:rsid w:val="002B1362"/>
    <w:rsid w:val="002B5984"/>
    <w:rsid w:val="002C0544"/>
    <w:rsid w:val="002C0A5C"/>
    <w:rsid w:val="002C3CF3"/>
    <w:rsid w:val="002C5B20"/>
    <w:rsid w:val="002D2897"/>
    <w:rsid w:val="002D32E6"/>
    <w:rsid w:val="002D5B30"/>
    <w:rsid w:val="002E43CD"/>
    <w:rsid w:val="002E47A9"/>
    <w:rsid w:val="002E72FC"/>
    <w:rsid w:val="002F0DB1"/>
    <w:rsid w:val="002F1E5D"/>
    <w:rsid w:val="002F2E42"/>
    <w:rsid w:val="00301083"/>
    <w:rsid w:val="00301F69"/>
    <w:rsid w:val="00302D8B"/>
    <w:rsid w:val="00302FB8"/>
    <w:rsid w:val="003104BE"/>
    <w:rsid w:val="00316C8A"/>
    <w:rsid w:val="003220BC"/>
    <w:rsid w:val="0032414E"/>
    <w:rsid w:val="00332C76"/>
    <w:rsid w:val="0033629D"/>
    <w:rsid w:val="00340EF4"/>
    <w:rsid w:val="00341EDC"/>
    <w:rsid w:val="00342BD8"/>
    <w:rsid w:val="0034488C"/>
    <w:rsid w:val="003465FC"/>
    <w:rsid w:val="00350ADD"/>
    <w:rsid w:val="003519CF"/>
    <w:rsid w:val="00356987"/>
    <w:rsid w:val="003634FB"/>
    <w:rsid w:val="00363508"/>
    <w:rsid w:val="003636CA"/>
    <w:rsid w:val="00371384"/>
    <w:rsid w:val="00374180"/>
    <w:rsid w:val="0037523A"/>
    <w:rsid w:val="003767E7"/>
    <w:rsid w:val="0038431C"/>
    <w:rsid w:val="0038780A"/>
    <w:rsid w:val="003903E6"/>
    <w:rsid w:val="00393480"/>
    <w:rsid w:val="003943C2"/>
    <w:rsid w:val="003A042D"/>
    <w:rsid w:val="003A1384"/>
    <w:rsid w:val="003A203D"/>
    <w:rsid w:val="003A2F58"/>
    <w:rsid w:val="003A36EB"/>
    <w:rsid w:val="003A5399"/>
    <w:rsid w:val="003A6A33"/>
    <w:rsid w:val="003B20CB"/>
    <w:rsid w:val="003B2162"/>
    <w:rsid w:val="003B3066"/>
    <w:rsid w:val="003B3F8B"/>
    <w:rsid w:val="003B4AA5"/>
    <w:rsid w:val="003B60F1"/>
    <w:rsid w:val="003B7359"/>
    <w:rsid w:val="003C1796"/>
    <w:rsid w:val="003C29E8"/>
    <w:rsid w:val="003C34DB"/>
    <w:rsid w:val="003D1CB6"/>
    <w:rsid w:val="003D24F4"/>
    <w:rsid w:val="003D6D76"/>
    <w:rsid w:val="003E068C"/>
    <w:rsid w:val="003E0BA8"/>
    <w:rsid w:val="003E3A88"/>
    <w:rsid w:val="003E509D"/>
    <w:rsid w:val="003E6D18"/>
    <w:rsid w:val="003E720B"/>
    <w:rsid w:val="003F751B"/>
    <w:rsid w:val="00404E87"/>
    <w:rsid w:val="00410AD2"/>
    <w:rsid w:val="00417520"/>
    <w:rsid w:val="00417A11"/>
    <w:rsid w:val="00420302"/>
    <w:rsid w:val="00423639"/>
    <w:rsid w:val="004255B3"/>
    <w:rsid w:val="00425F15"/>
    <w:rsid w:val="00435206"/>
    <w:rsid w:val="00436991"/>
    <w:rsid w:val="00436E72"/>
    <w:rsid w:val="00437542"/>
    <w:rsid w:val="0044100E"/>
    <w:rsid w:val="00444AF6"/>
    <w:rsid w:val="00445DC2"/>
    <w:rsid w:val="004500A2"/>
    <w:rsid w:val="00452B24"/>
    <w:rsid w:val="0045479F"/>
    <w:rsid w:val="00456218"/>
    <w:rsid w:val="00460949"/>
    <w:rsid w:val="0046314A"/>
    <w:rsid w:val="0046701B"/>
    <w:rsid w:val="004676BD"/>
    <w:rsid w:val="00470AC2"/>
    <w:rsid w:val="00470E9D"/>
    <w:rsid w:val="00471E89"/>
    <w:rsid w:val="00472AA7"/>
    <w:rsid w:val="0047413D"/>
    <w:rsid w:val="0047481A"/>
    <w:rsid w:val="00477F60"/>
    <w:rsid w:val="00480D41"/>
    <w:rsid w:val="00483094"/>
    <w:rsid w:val="00483EA5"/>
    <w:rsid w:val="00484667"/>
    <w:rsid w:val="0048490B"/>
    <w:rsid w:val="004853C0"/>
    <w:rsid w:val="004871E0"/>
    <w:rsid w:val="00487D8E"/>
    <w:rsid w:val="0049318D"/>
    <w:rsid w:val="00494A60"/>
    <w:rsid w:val="00495A70"/>
    <w:rsid w:val="0049767A"/>
    <w:rsid w:val="004A09B0"/>
    <w:rsid w:val="004A3A55"/>
    <w:rsid w:val="004A65BE"/>
    <w:rsid w:val="004A68CA"/>
    <w:rsid w:val="004A70A3"/>
    <w:rsid w:val="004A7527"/>
    <w:rsid w:val="004A7BD5"/>
    <w:rsid w:val="004B2C1A"/>
    <w:rsid w:val="004B2FD2"/>
    <w:rsid w:val="004B3638"/>
    <w:rsid w:val="004B44DA"/>
    <w:rsid w:val="004B6A9E"/>
    <w:rsid w:val="004B71A2"/>
    <w:rsid w:val="004C03F5"/>
    <w:rsid w:val="004C2F36"/>
    <w:rsid w:val="004C3F15"/>
    <w:rsid w:val="004C5B81"/>
    <w:rsid w:val="004C71CF"/>
    <w:rsid w:val="004D43CE"/>
    <w:rsid w:val="004D4E1B"/>
    <w:rsid w:val="004D5849"/>
    <w:rsid w:val="004D6AF3"/>
    <w:rsid w:val="004D70DD"/>
    <w:rsid w:val="004E1F71"/>
    <w:rsid w:val="004E1F9D"/>
    <w:rsid w:val="004E200D"/>
    <w:rsid w:val="004E2C78"/>
    <w:rsid w:val="004E45F3"/>
    <w:rsid w:val="004E5E5D"/>
    <w:rsid w:val="004E67B4"/>
    <w:rsid w:val="004E7186"/>
    <w:rsid w:val="004F036C"/>
    <w:rsid w:val="004F12E1"/>
    <w:rsid w:val="004F1E8D"/>
    <w:rsid w:val="004F2DD9"/>
    <w:rsid w:val="004F42E5"/>
    <w:rsid w:val="004F5EAF"/>
    <w:rsid w:val="004F608C"/>
    <w:rsid w:val="00500BC5"/>
    <w:rsid w:val="00500C29"/>
    <w:rsid w:val="0050783A"/>
    <w:rsid w:val="00512A7C"/>
    <w:rsid w:val="0051597F"/>
    <w:rsid w:val="00517D67"/>
    <w:rsid w:val="00527011"/>
    <w:rsid w:val="00531A0D"/>
    <w:rsid w:val="00531FA1"/>
    <w:rsid w:val="00534A5C"/>
    <w:rsid w:val="00534A9C"/>
    <w:rsid w:val="00536E1C"/>
    <w:rsid w:val="0054733D"/>
    <w:rsid w:val="005519CE"/>
    <w:rsid w:val="005549B8"/>
    <w:rsid w:val="005558A8"/>
    <w:rsid w:val="00557B29"/>
    <w:rsid w:val="00560748"/>
    <w:rsid w:val="00562EAC"/>
    <w:rsid w:val="00563869"/>
    <w:rsid w:val="00563ADF"/>
    <w:rsid w:val="00575AFA"/>
    <w:rsid w:val="005777E4"/>
    <w:rsid w:val="0058340B"/>
    <w:rsid w:val="005848F6"/>
    <w:rsid w:val="005869A3"/>
    <w:rsid w:val="00587723"/>
    <w:rsid w:val="00590521"/>
    <w:rsid w:val="0059591C"/>
    <w:rsid w:val="005A259F"/>
    <w:rsid w:val="005B31FE"/>
    <w:rsid w:val="005B4A5D"/>
    <w:rsid w:val="005B74F1"/>
    <w:rsid w:val="005B7BFA"/>
    <w:rsid w:val="005B7C74"/>
    <w:rsid w:val="005C0B2E"/>
    <w:rsid w:val="005C3FF2"/>
    <w:rsid w:val="005C5229"/>
    <w:rsid w:val="005C586A"/>
    <w:rsid w:val="005D098C"/>
    <w:rsid w:val="005D19C0"/>
    <w:rsid w:val="005D1B17"/>
    <w:rsid w:val="005D2D4C"/>
    <w:rsid w:val="005D3F8E"/>
    <w:rsid w:val="005D78B1"/>
    <w:rsid w:val="005E0319"/>
    <w:rsid w:val="005E338A"/>
    <w:rsid w:val="005E4E79"/>
    <w:rsid w:val="005E515C"/>
    <w:rsid w:val="005E5B61"/>
    <w:rsid w:val="005E7EF6"/>
    <w:rsid w:val="005F1CB4"/>
    <w:rsid w:val="005F2F98"/>
    <w:rsid w:val="005F37D5"/>
    <w:rsid w:val="005F3FB7"/>
    <w:rsid w:val="005F4DEE"/>
    <w:rsid w:val="005F6252"/>
    <w:rsid w:val="005F6304"/>
    <w:rsid w:val="00600317"/>
    <w:rsid w:val="0060409D"/>
    <w:rsid w:val="00604E9E"/>
    <w:rsid w:val="006116CB"/>
    <w:rsid w:val="00613396"/>
    <w:rsid w:val="0061375E"/>
    <w:rsid w:val="006176F2"/>
    <w:rsid w:val="00617B48"/>
    <w:rsid w:val="00620136"/>
    <w:rsid w:val="00620828"/>
    <w:rsid w:val="0062433C"/>
    <w:rsid w:val="00631A99"/>
    <w:rsid w:val="0063602E"/>
    <w:rsid w:val="00637374"/>
    <w:rsid w:val="00643E1D"/>
    <w:rsid w:val="00647268"/>
    <w:rsid w:val="00651D0D"/>
    <w:rsid w:val="006547F5"/>
    <w:rsid w:val="00655A91"/>
    <w:rsid w:val="00657ED3"/>
    <w:rsid w:val="00660D15"/>
    <w:rsid w:val="006618EA"/>
    <w:rsid w:val="00665643"/>
    <w:rsid w:val="00666212"/>
    <w:rsid w:val="00666ABC"/>
    <w:rsid w:val="00670F9D"/>
    <w:rsid w:val="00674E85"/>
    <w:rsid w:val="0067548F"/>
    <w:rsid w:val="006759BA"/>
    <w:rsid w:val="00676EBE"/>
    <w:rsid w:val="00677F43"/>
    <w:rsid w:val="00680072"/>
    <w:rsid w:val="0068223F"/>
    <w:rsid w:val="00683599"/>
    <w:rsid w:val="0068470C"/>
    <w:rsid w:val="006915C1"/>
    <w:rsid w:val="006926A6"/>
    <w:rsid w:val="006975F5"/>
    <w:rsid w:val="006A18E1"/>
    <w:rsid w:val="006A22D8"/>
    <w:rsid w:val="006A742E"/>
    <w:rsid w:val="006B56B6"/>
    <w:rsid w:val="006C2077"/>
    <w:rsid w:val="006C4251"/>
    <w:rsid w:val="006C5D3D"/>
    <w:rsid w:val="006D013A"/>
    <w:rsid w:val="006D5DB8"/>
    <w:rsid w:val="006D5F29"/>
    <w:rsid w:val="006E0F4B"/>
    <w:rsid w:val="006E2262"/>
    <w:rsid w:val="006E4C58"/>
    <w:rsid w:val="006E7BA1"/>
    <w:rsid w:val="006F0B8D"/>
    <w:rsid w:val="006F450C"/>
    <w:rsid w:val="006F57BC"/>
    <w:rsid w:val="006F7340"/>
    <w:rsid w:val="0070188F"/>
    <w:rsid w:val="00702ACA"/>
    <w:rsid w:val="00704737"/>
    <w:rsid w:val="0070793B"/>
    <w:rsid w:val="00716D09"/>
    <w:rsid w:val="00717788"/>
    <w:rsid w:val="00717A73"/>
    <w:rsid w:val="00723E10"/>
    <w:rsid w:val="00724CC1"/>
    <w:rsid w:val="00731120"/>
    <w:rsid w:val="0073199E"/>
    <w:rsid w:val="00735219"/>
    <w:rsid w:val="00736947"/>
    <w:rsid w:val="00741408"/>
    <w:rsid w:val="00746CF6"/>
    <w:rsid w:val="007472BD"/>
    <w:rsid w:val="00754891"/>
    <w:rsid w:val="00755BB9"/>
    <w:rsid w:val="00757322"/>
    <w:rsid w:val="00757E37"/>
    <w:rsid w:val="0076364E"/>
    <w:rsid w:val="007679C0"/>
    <w:rsid w:val="007709D2"/>
    <w:rsid w:val="00776EF6"/>
    <w:rsid w:val="00777F79"/>
    <w:rsid w:val="00782DD3"/>
    <w:rsid w:val="00786733"/>
    <w:rsid w:val="007931A3"/>
    <w:rsid w:val="00793769"/>
    <w:rsid w:val="00793E3A"/>
    <w:rsid w:val="0079471F"/>
    <w:rsid w:val="007A3635"/>
    <w:rsid w:val="007A3AC8"/>
    <w:rsid w:val="007A511C"/>
    <w:rsid w:val="007A7622"/>
    <w:rsid w:val="007B1178"/>
    <w:rsid w:val="007B1CC4"/>
    <w:rsid w:val="007B4494"/>
    <w:rsid w:val="007B5CE8"/>
    <w:rsid w:val="007B6EEA"/>
    <w:rsid w:val="007C0178"/>
    <w:rsid w:val="007C3A70"/>
    <w:rsid w:val="007C4D68"/>
    <w:rsid w:val="007D2613"/>
    <w:rsid w:val="007D32CB"/>
    <w:rsid w:val="007D5B81"/>
    <w:rsid w:val="007D6A2D"/>
    <w:rsid w:val="007D6BFC"/>
    <w:rsid w:val="007E4AEE"/>
    <w:rsid w:val="007E737D"/>
    <w:rsid w:val="007F22EB"/>
    <w:rsid w:val="007F2DD4"/>
    <w:rsid w:val="00800E32"/>
    <w:rsid w:val="00802A80"/>
    <w:rsid w:val="00802E74"/>
    <w:rsid w:val="0080387A"/>
    <w:rsid w:val="00805DF3"/>
    <w:rsid w:val="00806EEC"/>
    <w:rsid w:val="00806F83"/>
    <w:rsid w:val="0080783E"/>
    <w:rsid w:val="00807B8A"/>
    <w:rsid w:val="008101CD"/>
    <w:rsid w:val="008117D2"/>
    <w:rsid w:val="008120C2"/>
    <w:rsid w:val="00813711"/>
    <w:rsid w:val="00816BDD"/>
    <w:rsid w:val="0081762B"/>
    <w:rsid w:val="008218A1"/>
    <w:rsid w:val="00824EA8"/>
    <w:rsid w:val="00825892"/>
    <w:rsid w:val="00825BAB"/>
    <w:rsid w:val="0083393C"/>
    <w:rsid w:val="008360ED"/>
    <w:rsid w:val="00837013"/>
    <w:rsid w:val="008403A5"/>
    <w:rsid w:val="00840684"/>
    <w:rsid w:val="0084510E"/>
    <w:rsid w:val="00850768"/>
    <w:rsid w:val="00855AEE"/>
    <w:rsid w:val="00856896"/>
    <w:rsid w:val="00862D8D"/>
    <w:rsid w:val="008631BA"/>
    <w:rsid w:val="008660A9"/>
    <w:rsid w:val="00870766"/>
    <w:rsid w:val="00872BB7"/>
    <w:rsid w:val="00874799"/>
    <w:rsid w:val="00874BFE"/>
    <w:rsid w:val="00875896"/>
    <w:rsid w:val="00882307"/>
    <w:rsid w:val="008847DD"/>
    <w:rsid w:val="00884D47"/>
    <w:rsid w:val="00886A8A"/>
    <w:rsid w:val="00887A74"/>
    <w:rsid w:val="00890635"/>
    <w:rsid w:val="00895BF9"/>
    <w:rsid w:val="008964AD"/>
    <w:rsid w:val="008A1277"/>
    <w:rsid w:val="008A35BD"/>
    <w:rsid w:val="008A52FA"/>
    <w:rsid w:val="008A5ECB"/>
    <w:rsid w:val="008B179C"/>
    <w:rsid w:val="008B1959"/>
    <w:rsid w:val="008B3D9B"/>
    <w:rsid w:val="008B561B"/>
    <w:rsid w:val="008B72A2"/>
    <w:rsid w:val="008C34DD"/>
    <w:rsid w:val="008C3D3A"/>
    <w:rsid w:val="008D0660"/>
    <w:rsid w:val="008D3AD5"/>
    <w:rsid w:val="008D6A9B"/>
    <w:rsid w:val="008D6C51"/>
    <w:rsid w:val="008D7215"/>
    <w:rsid w:val="008E0880"/>
    <w:rsid w:val="008E525D"/>
    <w:rsid w:val="008E5FF2"/>
    <w:rsid w:val="008E6367"/>
    <w:rsid w:val="008F02DC"/>
    <w:rsid w:val="008F09D0"/>
    <w:rsid w:val="008F3520"/>
    <w:rsid w:val="008F5071"/>
    <w:rsid w:val="008F565D"/>
    <w:rsid w:val="008F7481"/>
    <w:rsid w:val="0090213E"/>
    <w:rsid w:val="0090403C"/>
    <w:rsid w:val="009063D1"/>
    <w:rsid w:val="00906973"/>
    <w:rsid w:val="0090784F"/>
    <w:rsid w:val="00912C9D"/>
    <w:rsid w:val="00916A4B"/>
    <w:rsid w:val="00917DEE"/>
    <w:rsid w:val="00921139"/>
    <w:rsid w:val="00921FE3"/>
    <w:rsid w:val="00923EC5"/>
    <w:rsid w:val="00924EF8"/>
    <w:rsid w:val="009409A4"/>
    <w:rsid w:val="00940D52"/>
    <w:rsid w:val="00941C53"/>
    <w:rsid w:val="009423D0"/>
    <w:rsid w:val="00944FAE"/>
    <w:rsid w:val="0095087A"/>
    <w:rsid w:val="00952AD8"/>
    <w:rsid w:val="009532D4"/>
    <w:rsid w:val="00954266"/>
    <w:rsid w:val="009562A2"/>
    <w:rsid w:val="00962564"/>
    <w:rsid w:val="00962D86"/>
    <w:rsid w:val="00966AF7"/>
    <w:rsid w:val="00966D22"/>
    <w:rsid w:val="009708A2"/>
    <w:rsid w:val="009723CA"/>
    <w:rsid w:val="0097259E"/>
    <w:rsid w:val="0097323D"/>
    <w:rsid w:val="009733D1"/>
    <w:rsid w:val="00975506"/>
    <w:rsid w:val="009762F2"/>
    <w:rsid w:val="00977073"/>
    <w:rsid w:val="00980955"/>
    <w:rsid w:val="009874D5"/>
    <w:rsid w:val="00991465"/>
    <w:rsid w:val="0099408E"/>
    <w:rsid w:val="0099460F"/>
    <w:rsid w:val="009A2523"/>
    <w:rsid w:val="009A75A5"/>
    <w:rsid w:val="009B1BC3"/>
    <w:rsid w:val="009B1E92"/>
    <w:rsid w:val="009B5D2E"/>
    <w:rsid w:val="009C3682"/>
    <w:rsid w:val="009C4233"/>
    <w:rsid w:val="009C5E69"/>
    <w:rsid w:val="009C6058"/>
    <w:rsid w:val="009D0DE6"/>
    <w:rsid w:val="009D6E4F"/>
    <w:rsid w:val="009E01A2"/>
    <w:rsid w:val="009E3AE4"/>
    <w:rsid w:val="009E4A35"/>
    <w:rsid w:val="009E686F"/>
    <w:rsid w:val="009F56E1"/>
    <w:rsid w:val="009F7E50"/>
    <w:rsid w:val="00A0386A"/>
    <w:rsid w:val="00A053FA"/>
    <w:rsid w:val="00A1192B"/>
    <w:rsid w:val="00A11DBD"/>
    <w:rsid w:val="00A14FF6"/>
    <w:rsid w:val="00A1549F"/>
    <w:rsid w:val="00A15D20"/>
    <w:rsid w:val="00A25A64"/>
    <w:rsid w:val="00A2636D"/>
    <w:rsid w:val="00A31C5A"/>
    <w:rsid w:val="00A33E54"/>
    <w:rsid w:val="00A36E3C"/>
    <w:rsid w:val="00A37919"/>
    <w:rsid w:val="00A40642"/>
    <w:rsid w:val="00A42DB3"/>
    <w:rsid w:val="00A43C90"/>
    <w:rsid w:val="00A4740E"/>
    <w:rsid w:val="00A47C53"/>
    <w:rsid w:val="00A50FBF"/>
    <w:rsid w:val="00A54D5C"/>
    <w:rsid w:val="00A5615B"/>
    <w:rsid w:val="00A628C8"/>
    <w:rsid w:val="00A62F1B"/>
    <w:rsid w:val="00A62FE7"/>
    <w:rsid w:val="00A63B38"/>
    <w:rsid w:val="00A64F83"/>
    <w:rsid w:val="00A70E76"/>
    <w:rsid w:val="00A70F16"/>
    <w:rsid w:val="00A71C16"/>
    <w:rsid w:val="00A80FC7"/>
    <w:rsid w:val="00A811AB"/>
    <w:rsid w:val="00A81B03"/>
    <w:rsid w:val="00A85A97"/>
    <w:rsid w:val="00A862E9"/>
    <w:rsid w:val="00A877BA"/>
    <w:rsid w:val="00A95B42"/>
    <w:rsid w:val="00AA036C"/>
    <w:rsid w:val="00AA3D8C"/>
    <w:rsid w:val="00AA7831"/>
    <w:rsid w:val="00AB1870"/>
    <w:rsid w:val="00AB1F12"/>
    <w:rsid w:val="00AB2F59"/>
    <w:rsid w:val="00AC0412"/>
    <w:rsid w:val="00AC6307"/>
    <w:rsid w:val="00AD3BD5"/>
    <w:rsid w:val="00AD3C5D"/>
    <w:rsid w:val="00AD5819"/>
    <w:rsid w:val="00AD5AF5"/>
    <w:rsid w:val="00AE000E"/>
    <w:rsid w:val="00AE2C0B"/>
    <w:rsid w:val="00AE3A78"/>
    <w:rsid w:val="00AF37D9"/>
    <w:rsid w:val="00AF675B"/>
    <w:rsid w:val="00B0171A"/>
    <w:rsid w:val="00B0403E"/>
    <w:rsid w:val="00B04322"/>
    <w:rsid w:val="00B103E2"/>
    <w:rsid w:val="00B16441"/>
    <w:rsid w:val="00B22B9E"/>
    <w:rsid w:val="00B2372D"/>
    <w:rsid w:val="00B25DE8"/>
    <w:rsid w:val="00B27EC9"/>
    <w:rsid w:val="00B33943"/>
    <w:rsid w:val="00B34EF3"/>
    <w:rsid w:val="00B3661B"/>
    <w:rsid w:val="00B36FAD"/>
    <w:rsid w:val="00B41907"/>
    <w:rsid w:val="00B5044C"/>
    <w:rsid w:val="00B62575"/>
    <w:rsid w:val="00B62E64"/>
    <w:rsid w:val="00B65EE3"/>
    <w:rsid w:val="00B6699E"/>
    <w:rsid w:val="00B6783A"/>
    <w:rsid w:val="00B67C3C"/>
    <w:rsid w:val="00B72C24"/>
    <w:rsid w:val="00B75DE2"/>
    <w:rsid w:val="00B8209D"/>
    <w:rsid w:val="00B82712"/>
    <w:rsid w:val="00B83109"/>
    <w:rsid w:val="00B855CE"/>
    <w:rsid w:val="00B9550B"/>
    <w:rsid w:val="00B96ED0"/>
    <w:rsid w:val="00B9792F"/>
    <w:rsid w:val="00BA0862"/>
    <w:rsid w:val="00BA16A8"/>
    <w:rsid w:val="00BA79F1"/>
    <w:rsid w:val="00BB0052"/>
    <w:rsid w:val="00BB5775"/>
    <w:rsid w:val="00BB5F4F"/>
    <w:rsid w:val="00BB731C"/>
    <w:rsid w:val="00BB7654"/>
    <w:rsid w:val="00BC07ED"/>
    <w:rsid w:val="00BC20C0"/>
    <w:rsid w:val="00BC2D0B"/>
    <w:rsid w:val="00BC4463"/>
    <w:rsid w:val="00BC48B5"/>
    <w:rsid w:val="00BC549B"/>
    <w:rsid w:val="00BC5F7A"/>
    <w:rsid w:val="00BD063D"/>
    <w:rsid w:val="00BD068F"/>
    <w:rsid w:val="00BD0731"/>
    <w:rsid w:val="00BD0AF0"/>
    <w:rsid w:val="00BD64F7"/>
    <w:rsid w:val="00BD7B3F"/>
    <w:rsid w:val="00BD7FD9"/>
    <w:rsid w:val="00BE1295"/>
    <w:rsid w:val="00BE267B"/>
    <w:rsid w:val="00BE371D"/>
    <w:rsid w:val="00BF31B7"/>
    <w:rsid w:val="00BF6DC1"/>
    <w:rsid w:val="00C00CF9"/>
    <w:rsid w:val="00C017B1"/>
    <w:rsid w:val="00C0414C"/>
    <w:rsid w:val="00C106EB"/>
    <w:rsid w:val="00C11A1B"/>
    <w:rsid w:val="00C12885"/>
    <w:rsid w:val="00C15EFC"/>
    <w:rsid w:val="00C16E50"/>
    <w:rsid w:val="00C20B72"/>
    <w:rsid w:val="00C20D58"/>
    <w:rsid w:val="00C218C7"/>
    <w:rsid w:val="00C2194F"/>
    <w:rsid w:val="00C27DCC"/>
    <w:rsid w:val="00C30867"/>
    <w:rsid w:val="00C33183"/>
    <w:rsid w:val="00C3334B"/>
    <w:rsid w:val="00C37515"/>
    <w:rsid w:val="00C426B5"/>
    <w:rsid w:val="00C42C93"/>
    <w:rsid w:val="00C4568A"/>
    <w:rsid w:val="00C4578B"/>
    <w:rsid w:val="00C50388"/>
    <w:rsid w:val="00C52673"/>
    <w:rsid w:val="00C548F6"/>
    <w:rsid w:val="00C55BDE"/>
    <w:rsid w:val="00C600F7"/>
    <w:rsid w:val="00C61FC6"/>
    <w:rsid w:val="00C64F46"/>
    <w:rsid w:val="00C662C8"/>
    <w:rsid w:val="00C714E6"/>
    <w:rsid w:val="00C743D7"/>
    <w:rsid w:val="00C74805"/>
    <w:rsid w:val="00C75464"/>
    <w:rsid w:val="00C75A82"/>
    <w:rsid w:val="00C77B5D"/>
    <w:rsid w:val="00C82C3F"/>
    <w:rsid w:val="00C842F0"/>
    <w:rsid w:val="00C85DA2"/>
    <w:rsid w:val="00C910CA"/>
    <w:rsid w:val="00C93E04"/>
    <w:rsid w:val="00C940B3"/>
    <w:rsid w:val="00C94640"/>
    <w:rsid w:val="00C953FF"/>
    <w:rsid w:val="00C97EEB"/>
    <w:rsid w:val="00CA102A"/>
    <w:rsid w:val="00CA15FC"/>
    <w:rsid w:val="00CA3788"/>
    <w:rsid w:val="00CA384D"/>
    <w:rsid w:val="00CA3A28"/>
    <w:rsid w:val="00CA47A5"/>
    <w:rsid w:val="00CB3813"/>
    <w:rsid w:val="00CB4E42"/>
    <w:rsid w:val="00CB5D68"/>
    <w:rsid w:val="00CC1C10"/>
    <w:rsid w:val="00CD30DA"/>
    <w:rsid w:val="00CE2243"/>
    <w:rsid w:val="00CE2D0F"/>
    <w:rsid w:val="00CE3CD3"/>
    <w:rsid w:val="00CE58FC"/>
    <w:rsid w:val="00CE5932"/>
    <w:rsid w:val="00CE68CA"/>
    <w:rsid w:val="00CE7E66"/>
    <w:rsid w:val="00CF1618"/>
    <w:rsid w:val="00CF44D8"/>
    <w:rsid w:val="00CF53B2"/>
    <w:rsid w:val="00CF7D1B"/>
    <w:rsid w:val="00D02915"/>
    <w:rsid w:val="00D06AF7"/>
    <w:rsid w:val="00D0704A"/>
    <w:rsid w:val="00D1060C"/>
    <w:rsid w:val="00D12386"/>
    <w:rsid w:val="00D177E2"/>
    <w:rsid w:val="00D207DE"/>
    <w:rsid w:val="00D25EAE"/>
    <w:rsid w:val="00D325BC"/>
    <w:rsid w:val="00D3282A"/>
    <w:rsid w:val="00D35731"/>
    <w:rsid w:val="00D36BA7"/>
    <w:rsid w:val="00D4075C"/>
    <w:rsid w:val="00D4076A"/>
    <w:rsid w:val="00D42BA6"/>
    <w:rsid w:val="00D443B2"/>
    <w:rsid w:val="00D46288"/>
    <w:rsid w:val="00D46C91"/>
    <w:rsid w:val="00D525A9"/>
    <w:rsid w:val="00D5742B"/>
    <w:rsid w:val="00D57C45"/>
    <w:rsid w:val="00D64F2F"/>
    <w:rsid w:val="00D65137"/>
    <w:rsid w:val="00D67B14"/>
    <w:rsid w:val="00D67F13"/>
    <w:rsid w:val="00D72293"/>
    <w:rsid w:val="00D73FC2"/>
    <w:rsid w:val="00D74A30"/>
    <w:rsid w:val="00D75A7F"/>
    <w:rsid w:val="00D809D8"/>
    <w:rsid w:val="00D82506"/>
    <w:rsid w:val="00D83F20"/>
    <w:rsid w:val="00D86DA8"/>
    <w:rsid w:val="00D872BE"/>
    <w:rsid w:val="00D87DCE"/>
    <w:rsid w:val="00D90BE2"/>
    <w:rsid w:val="00D9477A"/>
    <w:rsid w:val="00D94DB1"/>
    <w:rsid w:val="00DA467A"/>
    <w:rsid w:val="00DA5E7F"/>
    <w:rsid w:val="00DA5FA9"/>
    <w:rsid w:val="00DA6CB7"/>
    <w:rsid w:val="00DB0A46"/>
    <w:rsid w:val="00DB47B9"/>
    <w:rsid w:val="00DB7000"/>
    <w:rsid w:val="00DB7407"/>
    <w:rsid w:val="00DC3107"/>
    <w:rsid w:val="00DC4E04"/>
    <w:rsid w:val="00DD13AF"/>
    <w:rsid w:val="00DD4117"/>
    <w:rsid w:val="00DD50C2"/>
    <w:rsid w:val="00DE3DDB"/>
    <w:rsid w:val="00DE4261"/>
    <w:rsid w:val="00DE4CE8"/>
    <w:rsid w:val="00DE4DD1"/>
    <w:rsid w:val="00DE562F"/>
    <w:rsid w:val="00DF0252"/>
    <w:rsid w:val="00DF27DA"/>
    <w:rsid w:val="00DF2FB9"/>
    <w:rsid w:val="00DF54E2"/>
    <w:rsid w:val="00E00B06"/>
    <w:rsid w:val="00E00C28"/>
    <w:rsid w:val="00E11FF8"/>
    <w:rsid w:val="00E1215C"/>
    <w:rsid w:val="00E1478D"/>
    <w:rsid w:val="00E23068"/>
    <w:rsid w:val="00E26E91"/>
    <w:rsid w:val="00E37437"/>
    <w:rsid w:val="00E4491E"/>
    <w:rsid w:val="00E4746E"/>
    <w:rsid w:val="00E50CC8"/>
    <w:rsid w:val="00E51C10"/>
    <w:rsid w:val="00E51C2C"/>
    <w:rsid w:val="00E5671C"/>
    <w:rsid w:val="00E56A54"/>
    <w:rsid w:val="00E57577"/>
    <w:rsid w:val="00E643C6"/>
    <w:rsid w:val="00E65235"/>
    <w:rsid w:val="00E66C7A"/>
    <w:rsid w:val="00E66FDD"/>
    <w:rsid w:val="00E75C58"/>
    <w:rsid w:val="00E823ED"/>
    <w:rsid w:val="00E90798"/>
    <w:rsid w:val="00E95AC0"/>
    <w:rsid w:val="00EA1E9B"/>
    <w:rsid w:val="00EA3FB5"/>
    <w:rsid w:val="00EA5007"/>
    <w:rsid w:val="00EA600A"/>
    <w:rsid w:val="00EA6037"/>
    <w:rsid w:val="00EA665A"/>
    <w:rsid w:val="00EA766A"/>
    <w:rsid w:val="00EB0ED7"/>
    <w:rsid w:val="00EB12AE"/>
    <w:rsid w:val="00EB3BD0"/>
    <w:rsid w:val="00EB4923"/>
    <w:rsid w:val="00EB6253"/>
    <w:rsid w:val="00EC0FA5"/>
    <w:rsid w:val="00EC5B85"/>
    <w:rsid w:val="00EC5B9B"/>
    <w:rsid w:val="00EC5C7C"/>
    <w:rsid w:val="00EC6AAD"/>
    <w:rsid w:val="00ED010C"/>
    <w:rsid w:val="00ED0C64"/>
    <w:rsid w:val="00ED27B3"/>
    <w:rsid w:val="00ED31E0"/>
    <w:rsid w:val="00ED4DEB"/>
    <w:rsid w:val="00ED5831"/>
    <w:rsid w:val="00ED6626"/>
    <w:rsid w:val="00ED6DCD"/>
    <w:rsid w:val="00EE1A2A"/>
    <w:rsid w:val="00EE5699"/>
    <w:rsid w:val="00EF04F9"/>
    <w:rsid w:val="00EF2A3C"/>
    <w:rsid w:val="00EF37BF"/>
    <w:rsid w:val="00F01FBF"/>
    <w:rsid w:val="00F03965"/>
    <w:rsid w:val="00F04322"/>
    <w:rsid w:val="00F04431"/>
    <w:rsid w:val="00F0764F"/>
    <w:rsid w:val="00F07F15"/>
    <w:rsid w:val="00F103D5"/>
    <w:rsid w:val="00F105D8"/>
    <w:rsid w:val="00F1141C"/>
    <w:rsid w:val="00F13545"/>
    <w:rsid w:val="00F14665"/>
    <w:rsid w:val="00F1466F"/>
    <w:rsid w:val="00F146FE"/>
    <w:rsid w:val="00F14C8B"/>
    <w:rsid w:val="00F15332"/>
    <w:rsid w:val="00F16D8B"/>
    <w:rsid w:val="00F176DE"/>
    <w:rsid w:val="00F21C6C"/>
    <w:rsid w:val="00F22416"/>
    <w:rsid w:val="00F22936"/>
    <w:rsid w:val="00F25425"/>
    <w:rsid w:val="00F25EE2"/>
    <w:rsid w:val="00F31B1E"/>
    <w:rsid w:val="00F33262"/>
    <w:rsid w:val="00F34C0B"/>
    <w:rsid w:val="00F36900"/>
    <w:rsid w:val="00F40DEE"/>
    <w:rsid w:val="00F40EF4"/>
    <w:rsid w:val="00F41915"/>
    <w:rsid w:val="00F44D8E"/>
    <w:rsid w:val="00F5303C"/>
    <w:rsid w:val="00F56FAF"/>
    <w:rsid w:val="00F62342"/>
    <w:rsid w:val="00F6608A"/>
    <w:rsid w:val="00F67939"/>
    <w:rsid w:val="00F67D20"/>
    <w:rsid w:val="00F72121"/>
    <w:rsid w:val="00F76668"/>
    <w:rsid w:val="00F82F40"/>
    <w:rsid w:val="00F83163"/>
    <w:rsid w:val="00F90150"/>
    <w:rsid w:val="00F9157B"/>
    <w:rsid w:val="00F91FA0"/>
    <w:rsid w:val="00F93CDF"/>
    <w:rsid w:val="00F97873"/>
    <w:rsid w:val="00FA1B86"/>
    <w:rsid w:val="00FA1BD0"/>
    <w:rsid w:val="00FA3099"/>
    <w:rsid w:val="00FA31F6"/>
    <w:rsid w:val="00FA362A"/>
    <w:rsid w:val="00FB21D0"/>
    <w:rsid w:val="00FB4105"/>
    <w:rsid w:val="00FD0166"/>
    <w:rsid w:val="00FD1985"/>
    <w:rsid w:val="00FD4261"/>
    <w:rsid w:val="00FD6977"/>
    <w:rsid w:val="00FD6996"/>
    <w:rsid w:val="00FE1FD4"/>
    <w:rsid w:val="00FE30E7"/>
    <w:rsid w:val="00FE3D49"/>
    <w:rsid w:val="00FE4963"/>
    <w:rsid w:val="00FE4ACF"/>
    <w:rsid w:val="00FE4F5A"/>
    <w:rsid w:val="00FF1473"/>
    <w:rsid w:val="00FF22AF"/>
    <w:rsid w:val="00FF6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8D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semiHidden/>
    <w:unhideWhenUsed/>
    <w:qFormat/>
    <w:rsid w:val="007B6EEA"/>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unhideWhenUsed/>
    <w:rsid w:val="004C71CF"/>
    <w:rPr>
      <w:lang w:val="x-none"/>
    </w:rPr>
  </w:style>
  <w:style w:type="character" w:customStyle="1" w:styleId="TextocomentarioCar">
    <w:name w:val="Texto comentario Car"/>
    <w:link w:val="Textocomentario"/>
    <w:uiPriority w:val="99"/>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customStyle="1" w:styleId="FuenteTabla">
    <w:name w:val="Fuente Tabla"/>
    <w:basedOn w:val="Normal"/>
    <w:link w:val="FuenteTablaCar"/>
    <w:qFormat/>
    <w:rsid w:val="009B1BC3"/>
    <w:pPr>
      <w:tabs>
        <w:tab w:val="left" w:pos="5543"/>
      </w:tabs>
      <w:spacing w:after="240"/>
      <w:jc w:val="center"/>
    </w:pPr>
    <w:rPr>
      <w:rFonts w:eastAsia="Calibri"/>
      <w:sz w:val="20"/>
      <w:szCs w:val="22"/>
      <w:lang w:eastAsia="en-US"/>
    </w:rPr>
  </w:style>
  <w:style w:type="character" w:customStyle="1" w:styleId="FuenteTablaCar">
    <w:name w:val="Fuente Tabla Car"/>
    <w:link w:val="FuenteTabla"/>
    <w:rsid w:val="009B1BC3"/>
    <w:rPr>
      <w:rFonts w:ascii="Times New Roman" w:hAnsi="Times New Roman"/>
      <w:szCs w:val="22"/>
      <w:lang w:val="es-MX"/>
    </w:rPr>
  </w:style>
  <w:style w:type="character" w:styleId="Hipervnculo">
    <w:name w:val="Hyperlink"/>
    <w:uiPriority w:val="99"/>
    <w:unhideWhenUsed/>
    <w:rsid w:val="009B1BC3"/>
    <w:rPr>
      <w:color w:val="0563C1"/>
      <w:u w:val="single"/>
    </w:rPr>
  </w:style>
  <w:style w:type="character" w:customStyle="1" w:styleId="Ttulo3Car">
    <w:name w:val="Título 3 Car"/>
    <w:basedOn w:val="Fuentedeprrafopredeter"/>
    <w:link w:val="Ttulo3"/>
    <w:uiPriority w:val="9"/>
    <w:semiHidden/>
    <w:rsid w:val="007B6EEA"/>
    <w:rPr>
      <w:rFonts w:asciiTheme="majorHAnsi" w:eastAsiaTheme="majorEastAsia" w:hAnsiTheme="majorHAnsi" w:cstheme="majorBidi"/>
      <w:color w:val="243F60" w:themeColor="accent1" w:themeShade="7F"/>
      <w:sz w:val="24"/>
      <w:szCs w:val="24"/>
    </w:rPr>
  </w:style>
  <w:style w:type="paragraph" w:styleId="Textosinformato">
    <w:name w:val="Plain Text"/>
    <w:basedOn w:val="Normal"/>
    <w:link w:val="TextosinformatoCar"/>
    <w:uiPriority w:val="99"/>
    <w:unhideWhenUsed/>
    <w:rsid w:val="00D46288"/>
    <w:rPr>
      <w:rFonts w:ascii="Arial" w:eastAsiaTheme="minorHAnsi" w:hAnsi="Arial" w:cstheme="minorBidi"/>
      <w:szCs w:val="21"/>
      <w:lang w:eastAsia="en-US"/>
    </w:rPr>
  </w:style>
  <w:style w:type="character" w:customStyle="1" w:styleId="TextosinformatoCar">
    <w:name w:val="Texto sin formato Car"/>
    <w:basedOn w:val="Fuentedeprrafopredeter"/>
    <w:link w:val="Textosinformato"/>
    <w:uiPriority w:val="99"/>
    <w:rsid w:val="00D46288"/>
    <w:rPr>
      <w:rFonts w:ascii="Arial" w:eastAsiaTheme="minorHAnsi" w:hAnsi="Arial" w:cstheme="minorBidi"/>
      <w:sz w:val="24"/>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semiHidden/>
    <w:unhideWhenUsed/>
    <w:qFormat/>
    <w:rsid w:val="007B6EEA"/>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unhideWhenUsed/>
    <w:rsid w:val="004C71CF"/>
    <w:rPr>
      <w:lang w:val="x-none"/>
    </w:rPr>
  </w:style>
  <w:style w:type="character" w:customStyle="1" w:styleId="TextocomentarioCar">
    <w:name w:val="Texto comentario Car"/>
    <w:link w:val="Textocomentario"/>
    <w:uiPriority w:val="99"/>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customStyle="1" w:styleId="FuenteTabla">
    <w:name w:val="Fuente Tabla"/>
    <w:basedOn w:val="Normal"/>
    <w:link w:val="FuenteTablaCar"/>
    <w:qFormat/>
    <w:rsid w:val="009B1BC3"/>
    <w:pPr>
      <w:tabs>
        <w:tab w:val="left" w:pos="5543"/>
      </w:tabs>
      <w:spacing w:after="240"/>
      <w:jc w:val="center"/>
    </w:pPr>
    <w:rPr>
      <w:rFonts w:eastAsia="Calibri"/>
      <w:sz w:val="20"/>
      <w:szCs w:val="22"/>
      <w:lang w:eastAsia="en-US"/>
    </w:rPr>
  </w:style>
  <w:style w:type="character" w:customStyle="1" w:styleId="FuenteTablaCar">
    <w:name w:val="Fuente Tabla Car"/>
    <w:link w:val="FuenteTabla"/>
    <w:rsid w:val="009B1BC3"/>
    <w:rPr>
      <w:rFonts w:ascii="Times New Roman" w:hAnsi="Times New Roman"/>
      <w:szCs w:val="22"/>
      <w:lang w:val="es-MX"/>
    </w:rPr>
  </w:style>
  <w:style w:type="character" w:styleId="Hipervnculo">
    <w:name w:val="Hyperlink"/>
    <w:uiPriority w:val="99"/>
    <w:unhideWhenUsed/>
    <w:rsid w:val="009B1BC3"/>
    <w:rPr>
      <w:color w:val="0563C1"/>
      <w:u w:val="single"/>
    </w:rPr>
  </w:style>
  <w:style w:type="character" w:customStyle="1" w:styleId="Ttulo3Car">
    <w:name w:val="Título 3 Car"/>
    <w:basedOn w:val="Fuentedeprrafopredeter"/>
    <w:link w:val="Ttulo3"/>
    <w:uiPriority w:val="9"/>
    <w:semiHidden/>
    <w:rsid w:val="007B6EEA"/>
    <w:rPr>
      <w:rFonts w:asciiTheme="majorHAnsi" w:eastAsiaTheme="majorEastAsia" w:hAnsiTheme="majorHAnsi" w:cstheme="majorBidi"/>
      <w:color w:val="243F60" w:themeColor="accent1" w:themeShade="7F"/>
      <w:sz w:val="24"/>
      <w:szCs w:val="24"/>
    </w:rPr>
  </w:style>
  <w:style w:type="paragraph" w:styleId="Textosinformato">
    <w:name w:val="Plain Text"/>
    <w:basedOn w:val="Normal"/>
    <w:link w:val="TextosinformatoCar"/>
    <w:uiPriority w:val="99"/>
    <w:unhideWhenUsed/>
    <w:rsid w:val="00D46288"/>
    <w:rPr>
      <w:rFonts w:ascii="Arial" w:eastAsiaTheme="minorHAnsi" w:hAnsi="Arial" w:cstheme="minorBidi"/>
      <w:szCs w:val="21"/>
      <w:lang w:eastAsia="en-US"/>
    </w:rPr>
  </w:style>
  <w:style w:type="character" w:customStyle="1" w:styleId="TextosinformatoCar">
    <w:name w:val="Texto sin formato Car"/>
    <w:basedOn w:val="Fuentedeprrafopredeter"/>
    <w:link w:val="Textosinformato"/>
    <w:uiPriority w:val="99"/>
    <w:rsid w:val="00D46288"/>
    <w:rPr>
      <w:rFonts w:ascii="Arial" w:eastAsiaTheme="minorHAnsi" w:hAnsi="Arial" w:cstheme="minorBidi"/>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package" Target="embeddings/Microsoft_Excel_Worksheet1.xlsx"/><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784903-500C-41E4-B605-02B7CB17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2323</Words>
  <Characters>12781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15074</CharactersWithSpaces>
  <SharedDoc>false</SharedDoc>
  <HLinks>
    <vt:vector size="6" baseType="variant">
      <vt:variant>
        <vt:i4>393293</vt:i4>
      </vt:variant>
      <vt:variant>
        <vt:i4>3</vt:i4>
      </vt:variant>
      <vt:variant>
        <vt:i4>0</vt:i4>
      </vt:variant>
      <vt:variant>
        <vt:i4>5</vt:i4>
      </vt:variant>
      <vt:variant>
        <vt:lpwstr>http://udgflip.com/conoce-flip/politica-institucional-de-lenguas-extranjeras/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Vizmanos</dc:creator>
  <cp:lastModifiedBy>Jesús AlbertoJH</cp:lastModifiedBy>
  <cp:revision>5</cp:revision>
  <cp:lastPrinted>2016-12-14T23:48:00Z</cp:lastPrinted>
  <dcterms:created xsi:type="dcterms:W3CDTF">2016-12-13T21:34:00Z</dcterms:created>
  <dcterms:modified xsi:type="dcterms:W3CDTF">2016-12-14T23:48:00Z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1465743441</vt:i4>
  </property>
  <property fmtid="{D5CDD505-2E9C-101B-9397-08002B2CF9AE}" pid="3" name="_NewReviewCycle">
    <vt:lpwstr/>
  </property>
  <property fmtid="{D5CDD505-2E9C-101B-9397-08002B2CF9AE}" pid="4" name="_EmailSubject">
    <vt:lpwstr>ajuste dictamen Presupuesto 2017</vt:lpwstr>
  </property>
  <property fmtid="{D5CDD505-2E9C-101B-9397-08002B2CF9AE}" pid="5" name="_AuthorEmail">
    <vt:lpwstr>celina.flores@redudg.udg.mx</vt:lpwstr>
  </property>
  <property fmtid="{D5CDD505-2E9C-101B-9397-08002B2CF9AE}" pid="6" name="_AuthorEmailDisplayName">
    <vt:lpwstr>Flores Carrillo, Celina</vt:lpwstr>
  </property>
  <property fmtid="{D5CDD505-2E9C-101B-9397-08002B2CF9AE}" pid="7" name="_PreviousAdHocReviewCycleID">
    <vt:i4>-2117683979</vt:i4>
  </property>
</Properties>
</file>