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374345F6" w:rsidR="0057007E" w:rsidRPr="008105A0" w:rsidRDefault="0057007E" w:rsidP="00B34C0C">
      <w:pPr>
        <w:jc w:val="both"/>
        <w:outlineLvl w:val="0"/>
        <w:rPr>
          <w:rFonts w:ascii="AvantGarde Bk BT" w:hAnsi="AvantGarde Bk BT"/>
          <w:bCs/>
          <w:sz w:val="22"/>
          <w:szCs w:val="22"/>
        </w:rPr>
      </w:pPr>
      <w:bookmarkStart w:id="0" w:name="_GoBack"/>
      <w:bookmarkEnd w:id="0"/>
      <w:r w:rsidRPr="008105A0">
        <w:rPr>
          <w:rFonts w:ascii="AvantGarde Bk BT" w:hAnsi="AvantGarde Bk BT"/>
          <w:bCs/>
          <w:sz w:val="22"/>
          <w:szCs w:val="22"/>
        </w:rPr>
        <w:t>CONSEJO GENERAL UNIVERSITARIO</w:t>
      </w:r>
    </w:p>
    <w:p w14:paraId="683A6973" w14:textId="77777777" w:rsidR="0057007E" w:rsidRPr="008105A0" w:rsidRDefault="0057007E" w:rsidP="00B34C0C">
      <w:pPr>
        <w:jc w:val="both"/>
        <w:outlineLvl w:val="0"/>
        <w:rPr>
          <w:rFonts w:ascii="AvantGarde Bk BT" w:hAnsi="AvantGarde Bk BT"/>
          <w:bCs/>
          <w:spacing w:val="120"/>
          <w:sz w:val="22"/>
          <w:szCs w:val="22"/>
        </w:rPr>
      </w:pPr>
      <w:r w:rsidRPr="008105A0">
        <w:rPr>
          <w:rFonts w:ascii="AvantGarde Bk BT" w:hAnsi="AvantGarde Bk BT"/>
          <w:bCs/>
          <w:spacing w:val="120"/>
          <w:sz w:val="22"/>
          <w:szCs w:val="22"/>
        </w:rPr>
        <w:t>PRESENTE</w:t>
      </w:r>
    </w:p>
    <w:p w14:paraId="23EC4D47" w14:textId="77777777" w:rsidR="0057007E" w:rsidRDefault="0057007E" w:rsidP="00B34C0C">
      <w:pPr>
        <w:jc w:val="both"/>
        <w:rPr>
          <w:rFonts w:ascii="AvantGarde Bk BT" w:hAnsi="AvantGarde Bk BT"/>
          <w:sz w:val="22"/>
          <w:szCs w:val="22"/>
        </w:rPr>
      </w:pPr>
    </w:p>
    <w:p w14:paraId="71A1898A" w14:textId="77777777" w:rsidR="002D1280" w:rsidRPr="008105A0" w:rsidRDefault="002D1280" w:rsidP="00B34C0C">
      <w:pPr>
        <w:jc w:val="both"/>
        <w:rPr>
          <w:rFonts w:ascii="AvantGarde Bk BT" w:hAnsi="AvantGarde Bk BT"/>
          <w:sz w:val="22"/>
          <w:szCs w:val="22"/>
        </w:rPr>
      </w:pPr>
    </w:p>
    <w:p w14:paraId="668AB807" w14:textId="1EB8AC7F" w:rsidR="006304E7" w:rsidRPr="008105A0" w:rsidRDefault="00760873" w:rsidP="00B34C0C">
      <w:pPr>
        <w:jc w:val="both"/>
        <w:rPr>
          <w:rFonts w:ascii="AvantGarde Bk BT" w:hAnsi="AvantGarde Bk BT"/>
          <w:sz w:val="22"/>
          <w:szCs w:val="22"/>
        </w:rPr>
      </w:pPr>
      <w:r w:rsidRPr="008105A0">
        <w:rPr>
          <w:rFonts w:ascii="AvantGarde Bk BT" w:hAnsi="AvantGarde Bk BT"/>
          <w:sz w:val="22"/>
          <w:szCs w:val="22"/>
        </w:rPr>
        <w:t>A é</w:t>
      </w:r>
      <w:r w:rsidR="000E4AAB" w:rsidRPr="008105A0">
        <w:rPr>
          <w:rFonts w:ascii="AvantGarde Bk BT" w:hAnsi="AvantGarde Bk BT"/>
          <w:sz w:val="22"/>
          <w:szCs w:val="22"/>
        </w:rPr>
        <w:t>sta Comisión</w:t>
      </w:r>
      <w:r w:rsidR="00C87FC2" w:rsidRPr="008105A0">
        <w:rPr>
          <w:rFonts w:ascii="AvantGarde Bk BT" w:hAnsi="AvantGarde Bk BT"/>
          <w:sz w:val="22"/>
          <w:szCs w:val="22"/>
        </w:rPr>
        <w:t xml:space="preserve"> Permanente de Educación</w:t>
      </w:r>
      <w:r w:rsidR="000E4AAB" w:rsidRPr="008105A0">
        <w:rPr>
          <w:rFonts w:ascii="AvantGarde Bk BT" w:hAnsi="AvantGarde Bk BT"/>
          <w:sz w:val="22"/>
          <w:szCs w:val="22"/>
        </w:rPr>
        <w:t xml:space="preserve"> </w:t>
      </w:r>
      <w:r w:rsidR="00C87FC2" w:rsidRPr="008105A0">
        <w:rPr>
          <w:rFonts w:ascii="AvantGarde Bk BT" w:hAnsi="AvantGarde Bk BT"/>
          <w:sz w:val="22"/>
          <w:szCs w:val="22"/>
        </w:rPr>
        <w:t xml:space="preserve">ha sido turnado el dictamen </w:t>
      </w:r>
      <w:r w:rsidR="00475F9E" w:rsidRPr="008105A0">
        <w:rPr>
          <w:rFonts w:ascii="AvantGarde Bk BT" w:hAnsi="AvantGarde Bk BT"/>
          <w:sz w:val="22"/>
          <w:szCs w:val="22"/>
        </w:rPr>
        <w:t>021</w:t>
      </w:r>
      <w:r w:rsidR="00BF5625" w:rsidRPr="008105A0">
        <w:rPr>
          <w:rFonts w:ascii="AvantGarde Bk BT" w:hAnsi="AvantGarde Bk BT"/>
          <w:sz w:val="22"/>
          <w:szCs w:val="22"/>
        </w:rPr>
        <w:t>,</w:t>
      </w:r>
      <w:r w:rsidR="00475F9E" w:rsidRPr="008105A0">
        <w:rPr>
          <w:rFonts w:ascii="AvantGarde Bk BT" w:hAnsi="AvantGarde Bk BT"/>
          <w:sz w:val="22"/>
          <w:szCs w:val="22"/>
        </w:rPr>
        <w:t xml:space="preserve"> </w:t>
      </w:r>
      <w:r w:rsidR="00C87FC2" w:rsidRPr="008105A0">
        <w:rPr>
          <w:rFonts w:ascii="AvantGarde Bk BT" w:hAnsi="AvantGarde Bk BT"/>
          <w:sz w:val="22"/>
          <w:szCs w:val="22"/>
        </w:rPr>
        <w:t xml:space="preserve">del </w:t>
      </w:r>
      <w:r w:rsidR="00475F9E" w:rsidRPr="008105A0">
        <w:rPr>
          <w:rFonts w:ascii="AvantGarde Bk BT" w:hAnsi="AvantGarde Bk BT"/>
          <w:sz w:val="22"/>
          <w:szCs w:val="22"/>
        </w:rPr>
        <w:t>11 de diciembre del 2012</w:t>
      </w:r>
      <w:r w:rsidR="00C87FC2" w:rsidRPr="008105A0">
        <w:rPr>
          <w:rFonts w:ascii="AvantGarde Bk BT" w:hAnsi="AvantGarde Bk BT"/>
          <w:sz w:val="22"/>
          <w:szCs w:val="22"/>
        </w:rPr>
        <w:t xml:space="preserve">, en el que el Centro Universitario </w:t>
      </w:r>
      <w:r w:rsidR="00EC3026" w:rsidRPr="008105A0">
        <w:rPr>
          <w:rFonts w:ascii="AvantGarde Bk BT" w:hAnsi="AvantGarde Bk BT"/>
          <w:sz w:val="22"/>
          <w:szCs w:val="22"/>
        </w:rPr>
        <w:t xml:space="preserve">de </w:t>
      </w:r>
      <w:r w:rsidR="000E4AAB" w:rsidRPr="008105A0">
        <w:rPr>
          <w:rFonts w:ascii="AvantGarde Bk BT" w:hAnsi="AvantGarde Bk BT"/>
          <w:sz w:val="22"/>
          <w:szCs w:val="22"/>
        </w:rPr>
        <w:t>Arte, Arquitectura y Diseño</w:t>
      </w:r>
      <w:r w:rsidR="00C87FC2" w:rsidRPr="008105A0">
        <w:rPr>
          <w:rFonts w:ascii="AvantGarde Bk BT" w:hAnsi="AvantGarde Bk BT"/>
          <w:sz w:val="22"/>
          <w:szCs w:val="22"/>
        </w:rPr>
        <w:t xml:space="preserve">, propone la </w:t>
      </w:r>
      <w:r w:rsidR="00F2441F" w:rsidRPr="008105A0">
        <w:rPr>
          <w:rFonts w:ascii="AvantGarde Bk BT" w:hAnsi="AvantGarde Bk BT"/>
          <w:sz w:val="22"/>
          <w:szCs w:val="22"/>
        </w:rPr>
        <w:t>reestructuración</w:t>
      </w:r>
      <w:r w:rsidR="00C87FC2" w:rsidRPr="008105A0">
        <w:rPr>
          <w:rFonts w:ascii="AvantGarde Bk BT" w:hAnsi="AvantGarde Bk BT"/>
          <w:sz w:val="22"/>
          <w:szCs w:val="22"/>
        </w:rPr>
        <w:t xml:space="preserve"> del plan de estudios de la </w:t>
      </w:r>
      <w:r w:rsidR="00C87FC2" w:rsidRPr="008105A0">
        <w:rPr>
          <w:rFonts w:ascii="AvantGarde Bk BT" w:hAnsi="AvantGarde Bk BT"/>
          <w:b/>
          <w:sz w:val="22"/>
          <w:szCs w:val="22"/>
        </w:rPr>
        <w:t xml:space="preserve">Licenciatura en </w:t>
      </w:r>
      <w:r w:rsidR="000E4AAB" w:rsidRPr="008105A0">
        <w:rPr>
          <w:rFonts w:ascii="AvantGarde Bk BT" w:hAnsi="AvantGarde Bk BT"/>
          <w:b/>
          <w:sz w:val="22"/>
          <w:szCs w:val="22"/>
        </w:rPr>
        <w:t>Diseño Industrial</w:t>
      </w:r>
      <w:r w:rsidR="00C87FC2" w:rsidRPr="008105A0">
        <w:rPr>
          <w:rFonts w:ascii="AvantGarde Bk BT" w:hAnsi="AvantGarde Bk BT"/>
          <w:sz w:val="22"/>
          <w:szCs w:val="22"/>
        </w:rPr>
        <w:t>, en la modalidad escolarizada y bajo el sistema de créditos, a partir del ciclo escolar 201</w:t>
      </w:r>
      <w:r w:rsidR="00EC3026" w:rsidRPr="008105A0">
        <w:rPr>
          <w:rFonts w:ascii="AvantGarde Bk BT" w:hAnsi="AvantGarde Bk BT"/>
          <w:sz w:val="22"/>
          <w:szCs w:val="22"/>
        </w:rPr>
        <w:t>8</w:t>
      </w:r>
      <w:r w:rsidR="00C87FC2" w:rsidRPr="008105A0">
        <w:rPr>
          <w:rFonts w:ascii="AvantGarde Bk BT" w:hAnsi="AvantGarde Bk BT"/>
          <w:sz w:val="22"/>
          <w:szCs w:val="22"/>
        </w:rPr>
        <w:t xml:space="preserve"> “</w:t>
      </w:r>
      <w:r w:rsidR="005343B9" w:rsidRPr="008105A0">
        <w:rPr>
          <w:rFonts w:ascii="AvantGarde Bk BT" w:hAnsi="AvantGarde Bk BT"/>
          <w:sz w:val="22"/>
          <w:szCs w:val="22"/>
        </w:rPr>
        <w:t>B</w:t>
      </w:r>
      <w:r w:rsidR="00C87FC2" w:rsidRPr="008105A0">
        <w:rPr>
          <w:rFonts w:ascii="AvantGarde Bk BT" w:hAnsi="AvantGarde Bk BT"/>
          <w:sz w:val="22"/>
          <w:szCs w:val="22"/>
        </w:rPr>
        <w:t>”, y</w:t>
      </w:r>
    </w:p>
    <w:p w14:paraId="6CEFDC0C" w14:textId="77777777" w:rsidR="00D25D96" w:rsidRPr="008105A0" w:rsidRDefault="00D25D96" w:rsidP="00B34C0C">
      <w:pPr>
        <w:outlineLvl w:val="0"/>
        <w:rPr>
          <w:rFonts w:ascii="AvantGarde Bk BT" w:hAnsi="AvantGarde Bk BT"/>
          <w:b/>
          <w:sz w:val="22"/>
          <w:szCs w:val="22"/>
        </w:rPr>
      </w:pPr>
    </w:p>
    <w:p w14:paraId="0509D32E" w14:textId="0498D845" w:rsidR="0057007E" w:rsidRPr="008105A0" w:rsidRDefault="0057007E" w:rsidP="00B34C0C">
      <w:pPr>
        <w:jc w:val="center"/>
        <w:outlineLvl w:val="0"/>
        <w:rPr>
          <w:rFonts w:ascii="AvantGarde Bk BT" w:hAnsi="AvantGarde Bk BT"/>
          <w:b/>
          <w:sz w:val="22"/>
          <w:szCs w:val="22"/>
        </w:rPr>
      </w:pPr>
      <w:r w:rsidRPr="008105A0">
        <w:rPr>
          <w:rFonts w:ascii="AvantGarde Bk BT" w:hAnsi="AvantGarde Bk BT"/>
          <w:b/>
          <w:sz w:val="22"/>
          <w:szCs w:val="22"/>
        </w:rPr>
        <w:t>R e s u l t a n d o:</w:t>
      </w:r>
    </w:p>
    <w:p w14:paraId="64F73691" w14:textId="77777777" w:rsidR="0057007E" w:rsidRPr="008105A0" w:rsidRDefault="0057007E" w:rsidP="00B34C0C">
      <w:pPr>
        <w:jc w:val="both"/>
        <w:rPr>
          <w:rFonts w:ascii="AvantGarde Bk BT" w:hAnsi="AvantGarde Bk BT"/>
          <w:sz w:val="22"/>
          <w:szCs w:val="22"/>
        </w:rPr>
      </w:pPr>
    </w:p>
    <w:p w14:paraId="3EECE2A9" w14:textId="72F018D3" w:rsidR="0032397B" w:rsidRPr="008105A0" w:rsidRDefault="0032397B" w:rsidP="00B34C0C">
      <w:pPr>
        <w:numPr>
          <w:ilvl w:val="0"/>
          <w:numId w:val="6"/>
        </w:numPr>
        <w:autoSpaceDE w:val="0"/>
        <w:autoSpaceDN w:val="0"/>
        <w:adjustRightInd w:val="0"/>
        <w:jc w:val="both"/>
        <w:rPr>
          <w:rFonts w:ascii="AvantGarde Bk BT" w:hAnsi="AvantGarde Bk BT" w:cs="Calibri"/>
          <w:sz w:val="22"/>
          <w:szCs w:val="22"/>
        </w:rPr>
      </w:pPr>
      <w:r w:rsidRPr="008105A0">
        <w:rPr>
          <w:rFonts w:ascii="AvantGarde Bk BT" w:hAnsi="AvantGarde Bk BT" w:cs="Calibri"/>
          <w:sz w:val="22"/>
          <w:szCs w:val="22"/>
        </w:rPr>
        <w:t xml:space="preserve">Que la Universidad de Guadalajara es una institución pública con </w:t>
      </w:r>
      <w:r w:rsidR="00760873" w:rsidRPr="008105A0">
        <w:rPr>
          <w:rFonts w:ascii="AvantGarde Bk BT" w:hAnsi="AvantGarde Bk BT" w:cs="Calibri"/>
          <w:sz w:val="22"/>
          <w:szCs w:val="22"/>
        </w:rPr>
        <w:t>autonomía</w:t>
      </w:r>
      <w:r w:rsidRPr="008105A0">
        <w:rPr>
          <w:rFonts w:ascii="AvantGarde Bk BT" w:hAnsi="AvantGarde Bk BT" w:cs="Calibri"/>
          <w:sz w:val="22"/>
          <w:szCs w:val="22"/>
        </w:rPr>
        <w:t xml:space="preserve"> y patrimonio propios</w:t>
      </w:r>
      <w:r w:rsidR="00EF2A23" w:rsidRPr="008105A0">
        <w:rPr>
          <w:rFonts w:ascii="AvantGarde Bk BT" w:hAnsi="AvantGarde Bk BT" w:cs="Calibri"/>
          <w:sz w:val="22"/>
          <w:szCs w:val="22"/>
        </w:rPr>
        <w:t>,</w:t>
      </w:r>
      <w:r w:rsidRPr="008105A0">
        <w:rPr>
          <w:rFonts w:ascii="AvantGarde Bk BT" w:hAnsi="AvantGarde Bk BT" w:cs="Calibri"/>
          <w:sz w:val="22"/>
          <w:szCs w:val="22"/>
        </w:rPr>
        <w:t xml:space="preserve"> cuya actuación se rige en el marco del artículo 3 de la Constitución Política de los Estados Unidos Mexicanos y sus fines son los de formar recursos humanos de nivel superior competentes, emprendedores, con responsabilidad social y capacidad de liderazgo en las diferentes áreas del trabajo profesional y académico; realizar investigación científica y tecnológica para el desarrollo sostenible de Jalisco; y promover el conocimiento y el ejercicio de las artes, que impulsa la preservación y difusión de la cultura universal.</w:t>
      </w:r>
    </w:p>
    <w:p w14:paraId="20C0516D" w14:textId="77777777" w:rsidR="0032397B" w:rsidRPr="008105A0" w:rsidRDefault="0032397B" w:rsidP="00B34C0C">
      <w:pPr>
        <w:autoSpaceDE w:val="0"/>
        <w:autoSpaceDN w:val="0"/>
        <w:adjustRightInd w:val="0"/>
        <w:jc w:val="both"/>
        <w:rPr>
          <w:rFonts w:ascii="AvantGarde Bk BT" w:hAnsi="AvantGarde Bk BT" w:cs="Calibri"/>
          <w:sz w:val="22"/>
          <w:szCs w:val="22"/>
        </w:rPr>
      </w:pPr>
    </w:p>
    <w:p w14:paraId="43FE0136" w14:textId="1461DBA8" w:rsidR="0032397B" w:rsidRPr="008105A0" w:rsidRDefault="0032397B" w:rsidP="00B34C0C">
      <w:pPr>
        <w:pStyle w:val="Default"/>
        <w:numPr>
          <w:ilvl w:val="0"/>
          <w:numId w:val="6"/>
        </w:numPr>
        <w:contextualSpacing/>
        <w:jc w:val="both"/>
        <w:rPr>
          <w:rFonts w:ascii="AvantGarde Bk BT" w:eastAsiaTheme="minorHAnsi" w:hAnsi="AvantGarde Bk BT" w:cstheme="minorBidi"/>
          <w:color w:val="auto"/>
          <w:sz w:val="22"/>
          <w:szCs w:val="22"/>
          <w:lang w:val="es-ES_tradnl" w:eastAsia="ja-JP"/>
        </w:rPr>
      </w:pPr>
      <w:r w:rsidRPr="008105A0">
        <w:rPr>
          <w:rFonts w:ascii="AvantGarde Bk BT" w:eastAsiaTheme="minorHAnsi" w:hAnsi="AvantGarde Bk BT" w:cstheme="minorBidi"/>
          <w:color w:val="auto"/>
          <w:sz w:val="22"/>
          <w:szCs w:val="22"/>
          <w:lang w:val="es-ES_tradnl" w:eastAsia="ja-JP"/>
        </w:rPr>
        <w:t xml:space="preserve">Que </w:t>
      </w:r>
      <w:r w:rsidR="00EF2A23" w:rsidRPr="008105A0">
        <w:rPr>
          <w:rFonts w:ascii="AvantGarde Bk BT" w:eastAsiaTheme="minorHAnsi" w:hAnsi="AvantGarde Bk BT" w:cstheme="minorBidi"/>
          <w:color w:val="auto"/>
          <w:sz w:val="22"/>
          <w:szCs w:val="22"/>
          <w:lang w:val="es-ES_tradnl" w:eastAsia="ja-JP"/>
        </w:rPr>
        <w:t>en la línea estratégica “3. Calidad Académica con Dimensión Internacional”</w:t>
      </w:r>
      <w:r w:rsidR="00392334" w:rsidRPr="008105A0">
        <w:rPr>
          <w:rFonts w:ascii="AvantGarde Bk BT" w:eastAsiaTheme="minorHAnsi" w:hAnsi="AvantGarde Bk BT" w:cstheme="minorBidi"/>
          <w:color w:val="auto"/>
          <w:sz w:val="22"/>
          <w:szCs w:val="22"/>
          <w:lang w:val="es-ES_tradnl" w:eastAsia="ja-JP"/>
        </w:rPr>
        <w:t xml:space="preserve"> </w:t>
      </w:r>
      <w:r w:rsidR="00EF2A23" w:rsidRPr="008105A0">
        <w:rPr>
          <w:rFonts w:ascii="AvantGarde Bk BT" w:eastAsiaTheme="minorHAnsi" w:hAnsi="AvantGarde Bk BT" w:cstheme="minorBidi"/>
          <w:color w:val="auto"/>
          <w:sz w:val="22"/>
          <w:szCs w:val="22"/>
          <w:lang w:val="es-ES_tradnl" w:eastAsia="ja-JP"/>
        </w:rPr>
        <w:t>d</w:t>
      </w:r>
      <w:r w:rsidRPr="008105A0">
        <w:rPr>
          <w:rFonts w:ascii="AvantGarde Bk BT" w:eastAsiaTheme="minorHAnsi" w:hAnsi="AvantGarde Bk BT" w:cstheme="minorBidi"/>
          <w:color w:val="auto"/>
          <w:sz w:val="22"/>
          <w:szCs w:val="22"/>
          <w:lang w:val="es-ES_tradnl" w:eastAsia="ja-JP"/>
        </w:rPr>
        <w:t>el Programa General de Trabajo 2013-2019 del Mtro. Itzcóatl Tonatiuh Bravo Padilla, Rector General de la Universidad</w:t>
      </w:r>
      <w:r w:rsidR="00EF2A23" w:rsidRPr="008105A0">
        <w:rPr>
          <w:rFonts w:ascii="AvantGarde Bk BT" w:eastAsiaTheme="minorHAnsi" w:hAnsi="AvantGarde Bk BT" w:cstheme="minorBidi"/>
          <w:color w:val="auto"/>
          <w:sz w:val="22"/>
          <w:szCs w:val="22"/>
          <w:lang w:val="es-ES_tradnl" w:eastAsia="ja-JP"/>
        </w:rPr>
        <w:t>,</w:t>
      </w:r>
      <w:r w:rsidRPr="008105A0">
        <w:rPr>
          <w:rFonts w:ascii="AvantGarde Bk BT" w:eastAsiaTheme="minorHAnsi" w:hAnsi="AvantGarde Bk BT" w:cstheme="minorBidi"/>
          <w:color w:val="auto"/>
          <w:sz w:val="22"/>
          <w:szCs w:val="22"/>
          <w:lang w:val="es-ES_tradnl" w:eastAsia="ja-JP"/>
        </w:rPr>
        <w:t xml:space="preserve"> establece </w:t>
      </w:r>
      <w:r w:rsidR="00EF2A23" w:rsidRPr="008105A0">
        <w:rPr>
          <w:rFonts w:ascii="AvantGarde Bk BT" w:eastAsiaTheme="minorHAnsi" w:hAnsi="AvantGarde Bk BT" w:cstheme="minorBidi"/>
          <w:color w:val="auto"/>
          <w:sz w:val="22"/>
          <w:szCs w:val="22"/>
          <w:lang w:val="es-ES_tradnl" w:eastAsia="ja-JP"/>
        </w:rPr>
        <w:t>“</w:t>
      </w:r>
      <w:r w:rsidRPr="008105A0">
        <w:rPr>
          <w:rFonts w:ascii="AvantGarde Bk BT" w:eastAsiaTheme="minorHAnsi" w:hAnsi="AvantGarde Bk BT" w:cstheme="minorBidi"/>
          <w:color w:val="auto"/>
          <w:sz w:val="22"/>
          <w:szCs w:val="22"/>
          <w:lang w:val="es-ES_tradnl" w:eastAsia="ja-JP"/>
        </w:rPr>
        <w:t>fortalecer el modelo pedagógico centrado en el aprendizaje y la formación integral; así como, diversificar y equilibrar la oferta educativa para fortalecer campos interdisciplinares y nuevas opciones vinculadas a los cambios globales</w:t>
      </w:r>
      <w:r w:rsidR="00EF2A23" w:rsidRPr="008105A0">
        <w:rPr>
          <w:rFonts w:ascii="AvantGarde Bk BT" w:eastAsiaTheme="minorHAnsi" w:hAnsi="AvantGarde Bk BT" w:cstheme="minorBidi"/>
          <w:color w:val="auto"/>
          <w:sz w:val="22"/>
          <w:szCs w:val="22"/>
          <w:lang w:val="es-ES_tradnl" w:eastAsia="ja-JP"/>
        </w:rPr>
        <w:t>”</w:t>
      </w:r>
      <w:r w:rsidRPr="008105A0">
        <w:rPr>
          <w:rFonts w:ascii="AvantGarde Bk BT" w:eastAsiaTheme="minorHAnsi" w:hAnsi="AvantGarde Bk BT" w:cstheme="minorBidi"/>
          <w:color w:val="auto"/>
          <w:sz w:val="22"/>
          <w:szCs w:val="22"/>
          <w:lang w:val="es-ES_tradnl" w:eastAsia="ja-JP"/>
        </w:rPr>
        <w:t>.</w:t>
      </w:r>
    </w:p>
    <w:p w14:paraId="02814B77" w14:textId="77777777" w:rsidR="0032397B" w:rsidRPr="008105A0" w:rsidRDefault="0032397B" w:rsidP="00B34C0C">
      <w:pPr>
        <w:jc w:val="both"/>
        <w:rPr>
          <w:rFonts w:ascii="AvantGarde Bk BT" w:eastAsiaTheme="minorHAnsi" w:hAnsi="AvantGarde Bk BT" w:cstheme="minorBidi"/>
          <w:sz w:val="22"/>
          <w:szCs w:val="22"/>
          <w:lang w:val="es-ES_tradnl" w:eastAsia="ja-JP"/>
        </w:rPr>
      </w:pPr>
    </w:p>
    <w:p w14:paraId="3538B55A" w14:textId="51B3657D" w:rsidR="0032397B" w:rsidRPr="008105A0" w:rsidRDefault="00EF2A23" w:rsidP="00B34C0C">
      <w:pPr>
        <w:numPr>
          <w:ilvl w:val="0"/>
          <w:numId w:val="6"/>
        </w:numPr>
        <w:jc w:val="both"/>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t>Que e</w:t>
      </w:r>
      <w:r w:rsidR="00BF5625" w:rsidRPr="008105A0">
        <w:rPr>
          <w:rFonts w:ascii="AvantGarde Bk BT" w:eastAsiaTheme="minorHAnsi" w:hAnsi="AvantGarde Bk BT" w:cstheme="minorBidi"/>
          <w:sz w:val="22"/>
          <w:szCs w:val="22"/>
          <w:lang w:val="es-ES_tradnl" w:eastAsia="ja-JP"/>
        </w:rPr>
        <w:t>n la propuesta “Pacto por los J</w:t>
      </w:r>
      <w:r w:rsidR="0032397B" w:rsidRPr="008105A0">
        <w:rPr>
          <w:rFonts w:ascii="AvantGarde Bk BT" w:eastAsiaTheme="minorHAnsi" w:hAnsi="AvantGarde Bk BT" w:cstheme="minorBidi"/>
          <w:sz w:val="22"/>
          <w:szCs w:val="22"/>
          <w:lang w:val="es-ES_tradnl" w:eastAsia="ja-JP"/>
        </w:rPr>
        <w:t>óvenes”, del Rector General, expuesta el 27 de agosto de 2013 se comprometió a incrementar las oportunidades de estudio de los jóvenes, en 10 años aumentar 20 puntos porcentuales la cobertura del nivel superior, argumentando que la educación es la palanca que puede permitir, al país y al Estado, efectos multiplicadores.</w:t>
      </w:r>
    </w:p>
    <w:p w14:paraId="27FB0CF8" w14:textId="633880B1" w:rsidR="002D1280" w:rsidRDefault="002D1280">
      <w:pPr>
        <w:spacing w:after="200" w:line="276" w:lineRule="auto"/>
        <w:rPr>
          <w:rFonts w:ascii="AvantGarde Bk BT" w:hAnsi="AvantGarde Bk BT" w:cs="Arial"/>
          <w:sz w:val="22"/>
          <w:szCs w:val="22"/>
        </w:rPr>
      </w:pPr>
      <w:r>
        <w:rPr>
          <w:rFonts w:ascii="AvantGarde Bk BT" w:hAnsi="AvantGarde Bk BT"/>
          <w:sz w:val="22"/>
          <w:szCs w:val="22"/>
        </w:rPr>
        <w:br w:type="page"/>
      </w:r>
    </w:p>
    <w:p w14:paraId="09ADF520" w14:textId="77777777" w:rsidR="00231546" w:rsidRPr="008105A0" w:rsidRDefault="00231546" w:rsidP="00B34C0C">
      <w:pPr>
        <w:pStyle w:val="Default"/>
        <w:ind w:left="142"/>
        <w:jc w:val="both"/>
        <w:rPr>
          <w:rFonts w:ascii="AvantGarde Bk BT" w:hAnsi="AvantGarde Bk BT"/>
          <w:color w:val="auto"/>
          <w:sz w:val="22"/>
          <w:szCs w:val="22"/>
          <w:lang w:val="es-MX" w:eastAsia="es-MX"/>
        </w:rPr>
      </w:pPr>
    </w:p>
    <w:p w14:paraId="05679FC3" w14:textId="032580CC" w:rsidR="001910C6" w:rsidRPr="008105A0" w:rsidRDefault="009B005E" w:rsidP="00B34C0C">
      <w:pPr>
        <w:pStyle w:val="Default"/>
        <w:numPr>
          <w:ilvl w:val="0"/>
          <w:numId w:val="6"/>
        </w:numPr>
        <w:jc w:val="both"/>
        <w:rPr>
          <w:rFonts w:ascii="AvantGarde Bk BT" w:hAnsi="AvantGarde Bk BT"/>
          <w:color w:val="auto"/>
          <w:sz w:val="22"/>
          <w:szCs w:val="22"/>
          <w:lang w:val="es-MX" w:eastAsia="es-MX"/>
        </w:rPr>
      </w:pPr>
      <w:r w:rsidRPr="008105A0">
        <w:rPr>
          <w:rFonts w:ascii="AvantGarde Bk BT" w:hAnsi="AvantGarde Bk BT"/>
          <w:color w:val="auto"/>
          <w:sz w:val="22"/>
          <w:szCs w:val="22"/>
          <w:lang w:val="es-MX" w:eastAsia="es-MX"/>
        </w:rPr>
        <w:t>Que en el Plan Nacional de Desarrollo 2013-2018 y en el Plan Estatal de Desarrollo del Estado de Jalisco 2013-2033,</w:t>
      </w:r>
      <w:r w:rsidR="0026718E" w:rsidRPr="008105A0">
        <w:rPr>
          <w:rFonts w:ascii="AvantGarde Bk BT" w:hAnsi="AvantGarde Bk BT"/>
          <w:color w:val="auto"/>
          <w:sz w:val="22"/>
          <w:szCs w:val="22"/>
          <w:lang w:val="es-MX" w:eastAsia="es-MX"/>
        </w:rPr>
        <w:t xml:space="preserve"> </w:t>
      </w:r>
      <w:r w:rsidRPr="008105A0">
        <w:rPr>
          <w:rFonts w:ascii="AvantGarde Bk BT" w:hAnsi="AvantGarde Bk BT"/>
          <w:color w:val="auto"/>
          <w:sz w:val="22"/>
          <w:szCs w:val="22"/>
          <w:lang w:val="es-MX" w:eastAsia="es-MX"/>
        </w:rPr>
        <w:t xml:space="preserve">se asienta la responsabilidad de afirmar el trabajo académico y la investigación, así como fomentar el crecimiento de la oferta educativa en áreas prioritarias del desarrollo regional. Se establece que para lograr una educación de calidad se requiere de programas pertinentes; conciliando la oferta educativa con necesidades sociales y requerimientos del sector productivo. </w:t>
      </w:r>
      <w:r w:rsidR="001910C6" w:rsidRPr="008105A0">
        <w:rPr>
          <w:rFonts w:ascii="AvantGarde Bk BT" w:eastAsiaTheme="minorHAnsi" w:hAnsi="AvantGarde Bk BT" w:cstheme="minorBidi"/>
          <w:color w:val="auto"/>
          <w:sz w:val="22"/>
          <w:szCs w:val="22"/>
          <w:lang w:val="es-ES_tradnl" w:eastAsia="ja-JP"/>
        </w:rPr>
        <w:t>Se señala como necesidad el fortalecimiento del capital humano con especial cuidado en la capacitación y educación vinculada con sectores productivos y para ello, se deberán de implementar políticas que favorezcan la innovación y creatividad además de contribuir al desarrollo de empresas de alta tecnología, la modernización de la industria</w:t>
      </w:r>
      <w:r w:rsidR="0026718E" w:rsidRPr="008105A0">
        <w:rPr>
          <w:rFonts w:ascii="AvantGarde Bk BT" w:eastAsiaTheme="minorHAnsi" w:hAnsi="AvantGarde Bk BT" w:cstheme="minorBidi"/>
          <w:color w:val="auto"/>
          <w:sz w:val="22"/>
          <w:szCs w:val="22"/>
          <w:lang w:val="es-ES_tradnl" w:eastAsia="ja-JP"/>
        </w:rPr>
        <w:t xml:space="preserve"> y el comercio</w:t>
      </w:r>
      <w:r w:rsidR="001910C6" w:rsidRPr="008105A0">
        <w:rPr>
          <w:rFonts w:ascii="AvantGarde Bk BT" w:eastAsiaTheme="minorHAnsi" w:hAnsi="AvantGarde Bk BT" w:cstheme="minorBidi"/>
          <w:color w:val="auto"/>
          <w:sz w:val="22"/>
          <w:szCs w:val="22"/>
          <w:lang w:val="es-ES_tradnl" w:eastAsia="ja-JP"/>
        </w:rPr>
        <w:t>.</w:t>
      </w:r>
    </w:p>
    <w:p w14:paraId="27FE5FAA" w14:textId="77777777" w:rsidR="001910C6" w:rsidRPr="008105A0" w:rsidRDefault="001910C6" w:rsidP="00B34C0C">
      <w:pPr>
        <w:pStyle w:val="Default"/>
        <w:ind w:left="502"/>
        <w:jc w:val="both"/>
        <w:rPr>
          <w:rFonts w:ascii="AvantGarde Bk BT" w:hAnsi="AvantGarde Bk BT"/>
          <w:color w:val="auto"/>
          <w:sz w:val="22"/>
          <w:szCs w:val="22"/>
        </w:rPr>
      </w:pPr>
    </w:p>
    <w:p w14:paraId="26FC4170" w14:textId="00B2C91B" w:rsidR="008A3CAE" w:rsidRPr="008105A0" w:rsidRDefault="0032397B" w:rsidP="00B34C0C">
      <w:pPr>
        <w:pStyle w:val="Default"/>
        <w:numPr>
          <w:ilvl w:val="0"/>
          <w:numId w:val="6"/>
        </w:numPr>
        <w:jc w:val="both"/>
        <w:rPr>
          <w:rFonts w:ascii="AvantGarde Bk BT" w:hAnsi="AvantGarde Bk BT"/>
          <w:color w:val="auto"/>
          <w:sz w:val="22"/>
          <w:szCs w:val="22"/>
        </w:rPr>
      </w:pPr>
      <w:r w:rsidRPr="008105A0">
        <w:rPr>
          <w:rFonts w:ascii="AvantGarde Bk BT" w:eastAsiaTheme="minorHAnsi" w:hAnsi="AvantGarde Bk BT" w:cstheme="minorBidi"/>
          <w:color w:val="auto"/>
          <w:sz w:val="22"/>
          <w:szCs w:val="22"/>
          <w:lang w:val="es-ES_tradnl" w:eastAsia="ja-JP"/>
        </w:rPr>
        <w:t>Que como resultado de lo anterior</w:t>
      </w:r>
      <w:r w:rsidR="00EF2A23" w:rsidRPr="008105A0">
        <w:rPr>
          <w:rFonts w:ascii="AvantGarde Bk BT" w:eastAsiaTheme="minorHAnsi" w:hAnsi="AvantGarde Bk BT" w:cstheme="minorBidi"/>
          <w:color w:val="auto"/>
          <w:sz w:val="22"/>
          <w:szCs w:val="22"/>
          <w:lang w:val="es-ES_tradnl" w:eastAsia="ja-JP"/>
        </w:rPr>
        <w:t>,</w:t>
      </w:r>
      <w:r w:rsidRPr="008105A0">
        <w:rPr>
          <w:rFonts w:ascii="AvantGarde Bk BT" w:eastAsiaTheme="minorHAnsi" w:hAnsi="AvantGarde Bk BT" w:cstheme="minorBidi"/>
          <w:color w:val="auto"/>
          <w:sz w:val="22"/>
          <w:szCs w:val="22"/>
          <w:lang w:val="es-ES_tradnl" w:eastAsia="ja-JP"/>
        </w:rPr>
        <w:t xml:space="preserve">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r w:rsidR="000F23A4" w:rsidRPr="008105A0">
        <w:rPr>
          <w:rFonts w:ascii="AvantGarde Bk BT" w:eastAsiaTheme="minorHAnsi" w:hAnsi="AvantGarde Bk BT" w:cstheme="minorBidi"/>
          <w:color w:val="auto"/>
          <w:sz w:val="22"/>
          <w:szCs w:val="22"/>
          <w:lang w:val="es-ES_tradnl" w:eastAsia="ja-JP"/>
        </w:rPr>
        <w:t xml:space="preserve"> </w:t>
      </w:r>
    </w:p>
    <w:p w14:paraId="15201909" w14:textId="77777777" w:rsidR="0032397B" w:rsidRPr="008105A0" w:rsidRDefault="0032397B" w:rsidP="00B34C0C">
      <w:pPr>
        <w:rPr>
          <w:rFonts w:ascii="AvantGarde Bk BT" w:hAnsi="AvantGarde Bk BT"/>
        </w:rPr>
      </w:pPr>
    </w:p>
    <w:p w14:paraId="1D06BEBE" w14:textId="1B9C2454" w:rsidR="00A3363A" w:rsidRPr="008105A0" w:rsidRDefault="00A3363A" w:rsidP="00B34C0C">
      <w:pPr>
        <w:pStyle w:val="Default"/>
        <w:numPr>
          <w:ilvl w:val="0"/>
          <w:numId w:val="6"/>
        </w:numPr>
        <w:jc w:val="both"/>
        <w:rPr>
          <w:rFonts w:ascii="AvantGarde Bk BT" w:eastAsiaTheme="minorHAnsi" w:hAnsi="AvantGarde Bk BT" w:cstheme="minorBidi"/>
          <w:color w:val="auto"/>
          <w:sz w:val="22"/>
          <w:szCs w:val="22"/>
          <w:lang w:val="es-ES_tradnl" w:eastAsia="ja-JP"/>
        </w:rPr>
      </w:pPr>
      <w:r w:rsidRPr="008105A0">
        <w:rPr>
          <w:rFonts w:ascii="AvantGarde Bk BT" w:eastAsiaTheme="minorHAnsi" w:hAnsi="AvantGarde Bk BT" w:cstheme="minorBidi"/>
          <w:color w:val="auto"/>
          <w:sz w:val="22"/>
          <w:szCs w:val="22"/>
          <w:lang w:val="es-ES_tradnl" w:eastAsia="ja-JP"/>
        </w:rPr>
        <w:t xml:space="preserve">Que para el caso específico del diseño industrial, las tecnologías han dejado atrás el rol exclusivo de la representación y han avanzado hacia la materialización de los productos, facilitando los procesos de </w:t>
      </w:r>
      <w:r w:rsidR="00AC5549" w:rsidRPr="008105A0">
        <w:rPr>
          <w:rFonts w:ascii="AvantGarde Bk BT" w:eastAsiaTheme="minorHAnsi" w:hAnsi="AvantGarde Bk BT" w:cstheme="minorBidi"/>
          <w:color w:val="auto"/>
          <w:sz w:val="22"/>
          <w:szCs w:val="22"/>
          <w:lang w:val="es-ES_tradnl" w:eastAsia="ja-JP"/>
        </w:rPr>
        <w:t>elaboración de prototip</w:t>
      </w:r>
      <w:r w:rsidR="00E950D1" w:rsidRPr="008105A0">
        <w:rPr>
          <w:rFonts w:ascii="AvantGarde Bk BT" w:eastAsiaTheme="minorHAnsi" w:hAnsi="AvantGarde Bk BT" w:cstheme="minorBidi"/>
          <w:color w:val="auto"/>
          <w:sz w:val="22"/>
          <w:szCs w:val="22"/>
          <w:lang w:val="es-ES_tradnl" w:eastAsia="ja-JP"/>
        </w:rPr>
        <w:t>os</w:t>
      </w:r>
      <w:r w:rsidRPr="008105A0">
        <w:rPr>
          <w:rFonts w:ascii="AvantGarde Bk BT" w:eastAsiaTheme="minorHAnsi" w:hAnsi="AvantGarde Bk BT" w:cstheme="minorBidi"/>
          <w:color w:val="auto"/>
          <w:sz w:val="22"/>
          <w:szCs w:val="22"/>
          <w:lang w:val="es-ES_tradnl" w:eastAsia="ja-JP"/>
        </w:rPr>
        <w:t xml:space="preserve"> y análisis para la manufactura de bienes, lo que propicia que sus ciclos de creación y lanzamiento sean más cortos. Así como se ha avanzado en las técnicas de manufactura, que no son competencia única del diseñador, también las modalidades de trabajo en red permiten compartir información y recursos, facilitando los procesos de intercambio de información en el cumplimento de especificaciones, además de que flexibiliza horarios y jornadas laborales.</w:t>
      </w:r>
    </w:p>
    <w:p w14:paraId="3A97C9CA" w14:textId="77777777" w:rsidR="00C91F81" w:rsidRPr="008105A0" w:rsidRDefault="00C91F81" w:rsidP="00B34C0C">
      <w:pPr>
        <w:pStyle w:val="Default"/>
        <w:ind w:left="142"/>
        <w:jc w:val="both"/>
        <w:rPr>
          <w:rFonts w:ascii="AvantGarde Bk BT" w:eastAsiaTheme="minorHAnsi" w:hAnsi="AvantGarde Bk BT" w:cstheme="minorBidi"/>
          <w:color w:val="auto"/>
          <w:sz w:val="22"/>
          <w:szCs w:val="22"/>
          <w:lang w:val="es-ES_tradnl" w:eastAsia="ja-JP"/>
        </w:rPr>
      </w:pPr>
    </w:p>
    <w:p w14:paraId="619B847F" w14:textId="1012286F" w:rsidR="00480F6C" w:rsidRPr="008105A0" w:rsidRDefault="00480F6C" w:rsidP="00B34C0C">
      <w:pPr>
        <w:pStyle w:val="Default"/>
        <w:numPr>
          <w:ilvl w:val="0"/>
          <w:numId w:val="6"/>
        </w:numPr>
        <w:jc w:val="both"/>
        <w:rPr>
          <w:rFonts w:ascii="AvantGarde Bk BT" w:eastAsiaTheme="minorHAnsi" w:hAnsi="AvantGarde Bk BT" w:cstheme="minorBidi"/>
          <w:color w:val="auto"/>
          <w:sz w:val="22"/>
          <w:szCs w:val="22"/>
          <w:lang w:val="es-ES_tradnl" w:eastAsia="ja-JP"/>
        </w:rPr>
      </w:pPr>
      <w:r w:rsidRPr="008105A0">
        <w:rPr>
          <w:rFonts w:ascii="AvantGarde Bk BT" w:eastAsiaTheme="minorHAnsi" w:hAnsi="AvantGarde Bk BT" w:cstheme="minorBidi"/>
          <w:color w:val="auto"/>
          <w:sz w:val="22"/>
          <w:szCs w:val="22"/>
          <w:lang w:val="es-ES_tradnl" w:eastAsia="ja-JP"/>
        </w:rPr>
        <w:t xml:space="preserve">Que la demanda de nuevos materiales y procesos evidencian una creciente conciencia ambiental, y relacionada con los mercados globales, requiere de apegarse a normativas cada vez más restrictivas. En contraste con estos avances tecnológicos, una gran parte de las microempresas de la región aún se encuentran rezagadas en la introducción y uso de las tecnologías digitales básicas, siendo los procesos manuales de carácter tradicional-artesanal su rasgo principal. Uno de los roles del diseñador industrial es contribuir en la adopción de nuevas tecnologías de forma racional como factor determinante. </w:t>
      </w:r>
      <w:r w:rsidR="002D5B7E" w:rsidRPr="008105A0">
        <w:rPr>
          <w:rFonts w:ascii="AvantGarde Bk BT" w:eastAsiaTheme="minorHAnsi" w:hAnsi="AvantGarde Bk BT" w:cstheme="minorBidi"/>
          <w:color w:val="auto"/>
          <w:sz w:val="22"/>
          <w:szCs w:val="22"/>
          <w:lang w:val="es-ES_tradnl" w:eastAsia="ja-JP"/>
        </w:rPr>
        <w:t>El desarrollo sustentable requiere</w:t>
      </w:r>
      <w:r w:rsidRPr="008105A0">
        <w:rPr>
          <w:rFonts w:ascii="AvantGarde Bk BT" w:eastAsiaTheme="minorHAnsi" w:hAnsi="AvantGarde Bk BT" w:cstheme="minorBidi"/>
          <w:color w:val="auto"/>
          <w:sz w:val="22"/>
          <w:szCs w:val="22"/>
          <w:lang w:val="es-ES_tradnl" w:eastAsia="ja-JP"/>
        </w:rPr>
        <w:t xml:space="preserve"> tecnologías más amigables con el ambiente a través de la conservación y el uso racional de los recursos naturales, donde el diseñador industrial tiene espacio para participar, entre otros, en proyectos de infraestructura para saneamiento y reutilización de aguas, por mencionar una de las asignaturas más urgentes.</w:t>
      </w:r>
    </w:p>
    <w:p w14:paraId="14DB42C6" w14:textId="63889AF1" w:rsidR="00D25D96" w:rsidRPr="008105A0" w:rsidRDefault="00D25D96" w:rsidP="00B34C0C">
      <w:pPr>
        <w:spacing w:after="200"/>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br w:type="page"/>
      </w:r>
    </w:p>
    <w:p w14:paraId="06A2EFA9" w14:textId="77777777" w:rsidR="00EA34C4" w:rsidRPr="008105A0" w:rsidRDefault="00EA34C4" w:rsidP="00EA34C4">
      <w:pPr>
        <w:pStyle w:val="Default"/>
        <w:jc w:val="both"/>
        <w:rPr>
          <w:rFonts w:ascii="AvantGarde Bk BT" w:eastAsiaTheme="minorHAnsi" w:hAnsi="AvantGarde Bk BT" w:cstheme="minorBidi"/>
          <w:color w:val="auto"/>
          <w:sz w:val="22"/>
          <w:szCs w:val="22"/>
          <w:lang w:val="es-ES_tradnl" w:eastAsia="ja-JP"/>
        </w:rPr>
      </w:pPr>
    </w:p>
    <w:p w14:paraId="33D0E6C2" w14:textId="77777777" w:rsidR="00EA34C4" w:rsidRPr="008105A0" w:rsidRDefault="00EA34C4" w:rsidP="00EA34C4">
      <w:pPr>
        <w:pStyle w:val="Default"/>
        <w:jc w:val="both"/>
        <w:rPr>
          <w:rFonts w:ascii="AvantGarde Bk BT" w:eastAsiaTheme="minorHAnsi" w:hAnsi="AvantGarde Bk BT" w:cstheme="minorBidi"/>
          <w:color w:val="auto"/>
          <w:sz w:val="22"/>
          <w:szCs w:val="22"/>
          <w:lang w:val="es-ES_tradnl" w:eastAsia="ja-JP"/>
        </w:rPr>
      </w:pPr>
    </w:p>
    <w:p w14:paraId="0D08EA2E" w14:textId="7AB8658C" w:rsidR="002D5B7E" w:rsidRPr="008105A0" w:rsidRDefault="00964B40" w:rsidP="00B34C0C">
      <w:pPr>
        <w:pStyle w:val="Default"/>
        <w:numPr>
          <w:ilvl w:val="0"/>
          <w:numId w:val="6"/>
        </w:numPr>
        <w:jc w:val="both"/>
        <w:rPr>
          <w:rFonts w:ascii="AvantGarde Bk BT" w:eastAsiaTheme="minorHAnsi" w:hAnsi="AvantGarde Bk BT" w:cstheme="minorBidi"/>
          <w:color w:val="auto"/>
          <w:sz w:val="22"/>
          <w:szCs w:val="22"/>
          <w:lang w:val="es-ES_tradnl" w:eastAsia="ja-JP"/>
        </w:rPr>
      </w:pPr>
      <w:r w:rsidRPr="008105A0">
        <w:rPr>
          <w:rFonts w:ascii="AvantGarde Bk BT" w:eastAsiaTheme="minorHAnsi" w:hAnsi="AvantGarde Bk BT" w:cstheme="minorBidi"/>
          <w:color w:val="auto"/>
          <w:sz w:val="22"/>
          <w:szCs w:val="22"/>
          <w:lang w:val="es-ES_tradnl" w:eastAsia="ja-JP"/>
        </w:rPr>
        <w:t xml:space="preserve">Que </w:t>
      </w:r>
      <w:r w:rsidR="002D5B7E" w:rsidRPr="008105A0">
        <w:rPr>
          <w:rFonts w:ascii="AvantGarde Bk BT" w:eastAsiaTheme="minorHAnsi" w:hAnsi="AvantGarde Bk BT" w:cstheme="minorBidi"/>
          <w:color w:val="auto"/>
          <w:sz w:val="22"/>
          <w:szCs w:val="22"/>
          <w:lang w:val="es-ES_tradnl" w:eastAsia="ja-JP"/>
        </w:rPr>
        <w:t>una de las</w:t>
      </w:r>
      <w:r w:rsidR="00280C10" w:rsidRPr="008105A0">
        <w:rPr>
          <w:rFonts w:ascii="AvantGarde Bk BT" w:eastAsiaTheme="minorHAnsi" w:hAnsi="AvantGarde Bk BT" w:cstheme="minorBidi"/>
          <w:color w:val="auto"/>
          <w:sz w:val="22"/>
          <w:szCs w:val="22"/>
          <w:lang w:val="es-ES_tradnl" w:eastAsia="ja-JP"/>
        </w:rPr>
        <w:t xml:space="preserve"> </w:t>
      </w:r>
      <w:r w:rsidR="002D5B7E" w:rsidRPr="008105A0">
        <w:rPr>
          <w:rFonts w:ascii="AvantGarde Bk BT" w:eastAsiaTheme="minorHAnsi" w:hAnsi="AvantGarde Bk BT" w:cstheme="minorBidi"/>
          <w:color w:val="auto"/>
          <w:sz w:val="22"/>
          <w:szCs w:val="22"/>
          <w:lang w:val="es-ES_tradnl" w:eastAsia="ja-JP"/>
        </w:rPr>
        <w:t xml:space="preserve">principales </w:t>
      </w:r>
      <w:r w:rsidR="00280C10" w:rsidRPr="008105A0">
        <w:rPr>
          <w:rFonts w:ascii="AvantGarde Bk BT" w:eastAsiaTheme="minorHAnsi" w:hAnsi="AvantGarde Bk BT" w:cstheme="minorBidi"/>
          <w:color w:val="auto"/>
          <w:sz w:val="22"/>
          <w:szCs w:val="22"/>
          <w:lang w:val="es-ES_tradnl" w:eastAsia="ja-JP"/>
        </w:rPr>
        <w:t xml:space="preserve">actividades económicas del estado </w:t>
      </w:r>
      <w:r w:rsidR="002D5B7E" w:rsidRPr="008105A0">
        <w:rPr>
          <w:rFonts w:ascii="AvantGarde Bk BT" w:eastAsiaTheme="minorHAnsi" w:hAnsi="AvantGarde Bk BT" w:cstheme="minorBidi"/>
          <w:color w:val="auto"/>
          <w:sz w:val="22"/>
          <w:szCs w:val="22"/>
          <w:lang w:val="es-ES_tradnl" w:eastAsia="ja-JP"/>
        </w:rPr>
        <w:t>en que participan este tipo de perfiles es la industria manufacturera, la cual aporta al PIB un 9.1%, siendo ésta última la de mayor dinámica de crecimiento en el estado</w:t>
      </w:r>
      <w:r w:rsidR="002D5B7E" w:rsidRPr="008105A0">
        <w:rPr>
          <w:rFonts w:ascii="AvantGarde Bk BT" w:eastAsiaTheme="minorHAnsi" w:hAnsi="AvantGarde Bk BT" w:cstheme="minorBidi"/>
          <w:color w:val="auto"/>
          <w:sz w:val="20"/>
          <w:szCs w:val="22"/>
          <w:vertAlign w:val="superscript"/>
          <w:lang w:val="es-ES_tradnl" w:eastAsia="ja-JP"/>
        </w:rPr>
        <w:footnoteReference w:id="1"/>
      </w:r>
      <w:r w:rsidR="002D5B7E" w:rsidRPr="008105A0">
        <w:rPr>
          <w:rFonts w:ascii="AvantGarde Bk BT" w:eastAsiaTheme="minorHAnsi" w:hAnsi="AvantGarde Bk BT" w:cstheme="minorBidi"/>
          <w:color w:val="auto"/>
          <w:sz w:val="20"/>
          <w:szCs w:val="22"/>
          <w:vertAlign w:val="superscript"/>
          <w:lang w:val="es-ES_tradnl" w:eastAsia="ja-JP"/>
        </w:rPr>
        <w:t>.</w:t>
      </w:r>
    </w:p>
    <w:p w14:paraId="169FB0BA" w14:textId="77777777" w:rsidR="002D5B7E" w:rsidRPr="008105A0" w:rsidRDefault="002D5B7E" w:rsidP="00B34C0C">
      <w:pPr>
        <w:pStyle w:val="Default"/>
        <w:ind w:left="502"/>
        <w:jc w:val="both"/>
        <w:rPr>
          <w:rFonts w:ascii="AvantGarde Bk BT" w:eastAsiaTheme="minorHAnsi" w:hAnsi="AvantGarde Bk BT" w:cstheme="minorBidi"/>
          <w:color w:val="auto"/>
          <w:sz w:val="22"/>
          <w:szCs w:val="22"/>
          <w:lang w:val="es-ES_tradnl" w:eastAsia="ja-JP"/>
        </w:rPr>
      </w:pPr>
    </w:p>
    <w:p w14:paraId="118ED695" w14:textId="518FF8AC" w:rsidR="00914062" w:rsidRPr="008105A0" w:rsidRDefault="00914062" w:rsidP="00B34C0C">
      <w:pPr>
        <w:pStyle w:val="Default"/>
        <w:numPr>
          <w:ilvl w:val="0"/>
          <w:numId w:val="6"/>
        </w:numPr>
        <w:jc w:val="both"/>
        <w:rPr>
          <w:rFonts w:ascii="AvantGarde Bk BT" w:eastAsiaTheme="minorHAnsi" w:hAnsi="AvantGarde Bk BT" w:cstheme="minorBidi"/>
          <w:color w:val="auto"/>
          <w:sz w:val="22"/>
          <w:szCs w:val="22"/>
          <w:lang w:val="es-ES_tradnl" w:eastAsia="ja-JP"/>
        </w:rPr>
      </w:pPr>
      <w:r w:rsidRPr="008105A0">
        <w:rPr>
          <w:rFonts w:ascii="AvantGarde Bk BT" w:eastAsiaTheme="minorHAnsi" w:hAnsi="AvantGarde Bk BT" w:cstheme="minorBidi"/>
          <w:color w:val="auto"/>
          <w:sz w:val="22"/>
          <w:szCs w:val="22"/>
          <w:lang w:val="es-ES_tradnl" w:eastAsia="ja-JP"/>
        </w:rPr>
        <w:t xml:space="preserve">Que en el caso específico de Jalisco, </w:t>
      </w:r>
      <w:r w:rsidR="00095D24" w:rsidRPr="008105A0">
        <w:rPr>
          <w:rFonts w:ascii="AvantGarde Bk BT" w:eastAsiaTheme="minorHAnsi" w:hAnsi="AvantGarde Bk BT" w:cstheme="minorBidi"/>
          <w:color w:val="auto"/>
          <w:sz w:val="22"/>
          <w:szCs w:val="22"/>
          <w:lang w:val="es-ES_tradnl" w:eastAsia="ja-JP"/>
        </w:rPr>
        <w:t xml:space="preserve">es pertinente el plan de estudios </w:t>
      </w:r>
      <w:r w:rsidRPr="008105A0">
        <w:rPr>
          <w:rFonts w:ascii="AvantGarde Bk BT" w:eastAsiaTheme="minorHAnsi" w:hAnsi="AvantGarde Bk BT" w:cstheme="minorBidi"/>
          <w:color w:val="auto"/>
          <w:sz w:val="22"/>
          <w:szCs w:val="22"/>
          <w:lang w:val="es-ES_tradnl" w:eastAsia="ja-JP"/>
        </w:rPr>
        <w:t xml:space="preserve">en virtud de que los establecimientos manufactureros se concentran en la ZMG, los municipios con mayor producción bruta total han sido Zapopan, Guadalajara y El Salto. Del interior del estado, Lagos de Moreno, Ocotlán y Tequila (Sistema de Información Estadística y Geográfica, 2012). </w:t>
      </w:r>
    </w:p>
    <w:p w14:paraId="100328E2" w14:textId="77777777" w:rsidR="00914062" w:rsidRPr="008105A0" w:rsidRDefault="00914062" w:rsidP="00B34C0C">
      <w:pPr>
        <w:pStyle w:val="Default"/>
        <w:ind w:left="502"/>
        <w:jc w:val="both"/>
        <w:rPr>
          <w:rFonts w:ascii="AvantGarde Bk BT" w:eastAsiaTheme="minorHAnsi" w:hAnsi="AvantGarde Bk BT" w:cstheme="minorBidi"/>
          <w:color w:val="auto"/>
          <w:sz w:val="22"/>
          <w:szCs w:val="22"/>
          <w:lang w:val="es-ES_tradnl" w:eastAsia="ja-JP"/>
        </w:rPr>
      </w:pPr>
    </w:p>
    <w:p w14:paraId="481CAB47" w14:textId="0F1CADDD" w:rsidR="00FB4AD7" w:rsidRPr="008105A0" w:rsidRDefault="00364C6E" w:rsidP="00B34C0C">
      <w:pPr>
        <w:pStyle w:val="Default"/>
        <w:numPr>
          <w:ilvl w:val="0"/>
          <w:numId w:val="6"/>
        </w:numPr>
        <w:jc w:val="both"/>
        <w:rPr>
          <w:rFonts w:ascii="AvantGarde Bk BT" w:eastAsiaTheme="minorHAnsi" w:hAnsi="AvantGarde Bk BT" w:cstheme="minorBidi"/>
          <w:color w:val="auto"/>
          <w:sz w:val="22"/>
          <w:szCs w:val="22"/>
          <w:lang w:val="es-ES_tradnl" w:eastAsia="ja-JP"/>
        </w:rPr>
      </w:pPr>
      <w:r w:rsidRPr="008105A0">
        <w:rPr>
          <w:rFonts w:ascii="AvantGarde Bk BT" w:eastAsiaTheme="minorHAnsi" w:hAnsi="AvantGarde Bk BT" w:cstheme="minorBidi"/>
          <w:color w:val="auto"/>
          <w:sz w:val="22"/>
          <w:szCs w:val="22"/>
          <w:lang w:val="es-ES_tradnl" w:eastAsia="ja-JP"/>
        </w:rPr>
        <w:t>Que el cambio del entorno económico globalizante demanda que el diseñador se adapte a nuevas condiciones de trabajo. Si bien las políticas económicas han propiciado la desaparición de industrias y empresas manufactureras en todos los sectores, aquellas que han sobrevivido, constituían en 2009 el 21.2%</w:t>
      </w:r>
      <w:r w:rsidRPr="008105A0">
        <w:rPr>
          <w:rStyle w:val="Refdenotaalpie"/>
          <w:rFonts w:ascii="AvantGarde Bk BT" w:eastAsiaTheme="minorHAnsi" w:hAnsi="AvantGarde Bk BT" w:cstheme="minorBidi"/>
          <w:color w:val="auto"/>
          <w:sz w:val="22"/>
          <w:szCs w:val="22"/>
          <w:lang w:val="es-ES_tradnl" w:eastAsia="ja-JP"/>
        </w:rPr>
        <w:footnoteReference w:id="2"/>
      </w:r>
      <w:r w:rsidRPr="008105A0">
        <w:rPr>
          <w:rFonts w:ascii="AvantGarde Bk BT" w:eastAsiaTheme="minorHAnsi" w:hAnsi="AvantGarde Bk BT" w:cstheme="minorBidi"/>
          <w:color w:val="auto"/>
          <w:sz w:val="22"/>
          <w:szCs w:val="22"/>
          <w:lang w:val="es-ES_tradnl" w:eastAsia="ja-JP"/>
        </w:rPr>
        <w:t xml:space="preserve"> del total de la actividad económica, para 2013 esta cifra alcan</w:t>
      </w:r>
      <w:r w:rsidR="00760873" w:rsidRPr="008105A0">
        <w:rPr>
          <w:rFonts w:ascii="AvantGarde Bk BT" w:eastAsiaTheme="minorHAnsi" w:hAnsi="AvantGarde Bk BT" w:cstheme="minorBidi"/>
          <w:color w:val="auto"/>
          <w:sz w:val="22"/>
          <w:szCs w:val="22"/>
          <w:lang w:val="es-ES_tradnl" w:eastAsia="ja-JP"/>
        </w:rPr>
        <w:t>zó el 28.6% (INEGI, 2014: 46). Estas</w:t>
      </w:r>
      <w:r w:rsidRPr="008105A0">
        <w:rPr>
          <w:rFonts w:ascii="AvantGarde Bk BT" w:eastAsiaTheme="minorHAnsi" w:hAnsi="AvantGarde Bk BT" w:cstheme="minorBidi"/>
          <w:color w:val="auto"/>
          <w:sz w:val="22"/>
          <w:szCs w:val="22"/>
          <w:lang w:val="es-ES_tradnl" w:eastAsia="ja-JP"/>
        </w:rPr>
        <w:t xml:space="preserve"> organizaciones requieren de apoyo de profesionales capaces de responder en el ambiente desigualmente competitivo en el tema de diseño y desarrollo de nuevos productos. Otra tendencia económica de la región que ha prevalecido es la producción de materia prima como actividad preponderante, como el sector minero del Estado, que se ha concentrado en la producción, principalmente, de fierro, seguido de plata y de oro</w:t>
      </w:r>
      <w:r w:rsidRPr="008105A0">
        <w:rPr>
          <w:rStyle w:val="Refdenotaalpie"/>
          <w:rFonts w:ascii="AvantGarde Bk BT" w:eastAsiaTheme="minorHAnsi" w:hAnsi="AvantGarde Bk BT" w:cstheme="minorBidi"/>
          <w:color w:val="auto"/>
          <w:sz w:val="22"/>
          <w:szCs w:val="22"/>
          <w:lang w:val="es-ES_tradnl" w:eastAsia="ja-JP"/>
        </w:rPr>
        <w:footnoteReference w:id="3"/>
      </w:r>
      <w:r w:rsidRPr="008105A0">
        <w:rPr>
          <w:rFonts w:ascii="AvantGarde Bk BT" w:eastAsiaTheme="minorHAnsi" w:hAnsi="AvantGarde Bk BT" w:cstheme="minorBidi"/>
          <w:color w:val="auto"/>
          <w:sz w:val="22"/>
          <w:szCs w:val="22"/>
          <w:lang w:val="es-ES_tradnl" w:eastAsia="ja-JP"/>
        </w:rPr>
        <w:t>; lo anterior con el objetivo de exportar estos materiales en bruto, los cuales se transforman en producto terminado fuera del país, perdiéndose la oportunidad para la fabricación de bienes de alto valor agregado.</w:t>
      </w:r>
    </w:p>
    <w:p w14:paraId="3394FE2E" w14:textId="77777777" w:rsidR="00B511BA" w:rsidRPr="008105A0" w:rsidRDefault="00B511BA" w:rsidP="00B34C0C">
      <w:pPr>
        <w:pStyle w:val="Default"/>
        <w:jc w:val="both"/>
        <w:rPr>
          <w:rFonts w:ascii="AvantGarde Bk BT" w:eastAsiaTheme="minorHAnsi" w:hAnsi="AvantGarde Bk BT" w:cstheme="minorBidi"/>
          <w:sz w:val="22"/>
          <w:szCs w:val="22"/>
          <w:lang w:val="es-ES_tradnl" w:eastAsia="ja-JP"/>
        </w:rPr>
      </w:pPr>
    </w:p>
    <w:p w14:paraId="32ADF12E" w14:textId="29A7F6C4" w:rsidR="00076DD4" w:rsidRPr="008105A0" w:rsidRDefault="00076DD4" w:rsidP="00B34C0C">
      <w:pPr>
        <w:pStyle w:val="Prrafodelista"/>
        <w:numPr>
          <w:ilvl w:val="0"/>
          <w:numId w:val="6"/>
        </w:numPr>
        <w:spacing w:after="0" w:line="240" w:lineRule="auto"/>
        <w:ind w:left="499" w:hanging="357"/>
        <w:jc w:val="both"/>
        <w:rPr>
          <w:rFonts w:ascii="AvantGarde Bk BT" w:hAnsi="AvantGarde Bk BT"/>
        </w:rPr>
      </w:pPr>
      <w:r w:rsidRPr="008105A0">
        <w:rPr>
          <w:rFonts w:ascii="AvantGarde Bk BT" w:hAnsi="AvantGarde Bk BT"/>
        </w:rPr>
        <w:t xml:space="preserve">Que para ilustrar los avances en torno a la disciplina, se describe la evolución del concepto promovido por el Consejo Internacional de Sociedades de Diseño Industrial (International Council of </w:t>
      </w:r>
      <w:proofErr w:type="spellStart"/>
      <w:r w:rsidRPr="008105A0">
        <w:rPr>
          <w:rFonts w:ascii="AvantGarde Bk BT" w:hAnsi="AvantGarde Bk BT"/>
        </w:rPr>
        <w:t>Societies</w:t>
      </w:r>
      <w:proofErr w:type="spellEnd"/>
      <w:r w:rsidRPr="008105A0">
        <w:rPr>
          <w:rFonts w:ascii="AvantGarde Bk BT" w:hAnsi="AvantGarde Bk BT"/>
        </w:rPr>
        <w:t xml:space="preserve"> of Industrial </w:t>
      </w:r>
      <w:proofErr w:type="spellStart"/>
      <w:r w:rsidRPr="008105A0">
        <w:rPr>
          <w:rFonts w:ascii="AvantGarde Bk BT" w:hAnsi="AvantGarde Bk BT"/>
        </w:rPr>
        <w:t>Design</w:t>
      </w:r>
      <w:proofErr w:type="spellEnd"/>
      <w:r w:rsidRPr="008105A0">
        <w:rPr>
          <w:rFonts w:ascii="AvantGarde Bk BT" w:hAnsi="AvantGarde Bk BT"/>
        </w:rPr>
        <w:t>, ICSID), organismo de promoción del diseño a nivel mundial. El concepto de diseño industrial ha atravesado por tres diferentes fases a lo largo de la historia del organismo, reconocido como el de mayor autoridad sobre el tema, y se expone a continuación en sus tres momentos característicos: 1957, 1969 y 2002:</w:t>
      </w:r>
    </w:p>
    <w:p w14:paraId="739B3605" w14:textId="7FE2FB82" w:rsidR="00FE0E26" w:rsidRPr="008105A0" w:rsidRDefault="00FE0E26">
      <w:pPr>
        <w:spacing w:after="200" w:line="276" w:lineRule="auto"/>
        <w:rPr>
          <w:rFonts w:ascii="AvantGarde Bk BT" w:hAnsi="AvantGarde Bk BT" w:cs="Arial"/>
          <w:sz w:val="22"/>
          <w:szCs w:val="22"/>
        </w:rPr>
      </w:pPr>
      <w:r w:rsidRPr="008105A0">
        <w:rPr>
          <w:rFonts w:ascii="AvantGarde Bk BT" w:hAnsi="AvantGarde Bk BT"/>
          <w:sz w:val="22"/>
          <w:szCs w:val="22"/>
        </w:rPr>
        <w:br w:type="page"/>
      </w:r>
    </w:p>
    <w:p w14:paraId="41D7A7BB" w14:textId="77777777" w:rsidR="008574B1" w:rsidRPr="008105A0" w:rsidRDefault="008574B1" w:rsidP="00B34C0C">
      <w:pPr>
        <w:pStyle w:val="Default"/>
        <w:jc w:val="both"/>
        <w:rPr>
          <w:rFonts w:ascii="AvantGarde Bk BT" w:hAnsi="AvantGarde Bk BT"/>
          <w:color w:val="auto"/>
          <w:sz w:val="22"/>
          <w:szCs w:val="22"/>
          <w:lang w:val="es-MX" w:eastAsia="es-MX"/>
        </w:rPr>
      </w:pPr>
    </w:p>
    <w:p w14:paraId="77B81AD0" w14:textId="432ECA06" w:rsidR="00076DD4" w:rsidRPr="008105A0" w:rsidRDefault="00076DD4" w:rsidP="00B34C0C">
      <w:pPr>
        <w:pStyle w:val="Prrafodelista"/>
        <w:numPr>
          <w:ilvl w:val="1"/>
          <w:numId w:val="6"/>
        </w:numPr>
        <w:spacing w:line="240" w:lineRule="auto"/>
        <w:jc w:val="both"/>
        <w:rPr>
          <w:rFonts w:ascii="AvantGarde Bk BT" w:eastAsia="Times New Roman" w:hAnsi="AvantGarde Bk BT" w:cs="Arial"/>
          <w:lang w:eastAsia="es-MX"/>
        </w:rPr>
      </w:pPr>
      <w:r w:rsidRPr="008105A0">
        <w:rPr>
          <w:rFonts w:ascii="AvantGarde Bk BT" w:eastAsia="Times New Roman" w:hAnsi="AvantGarde Bk BT" w:cs="Arial"/>
          <w:lang w:eastAsia="es-MX"/>
        </w:rPr>
        <w:t>La primera definición se enfoca en las actividades que el diseñador realiza en torno a las empresas manufactureras y hace eco del particular momento de la consolidación industrial de los países desarrollados aunque no hace referencia a la interactividad con el usuario ni a los aspectos de carácter ambiental y social, se aprecia que las competencias del diseñador industrial son más bien de carácter operacional y puramente estético. Aunque no</w:t>
      </w:r>
      <w:r w:rsidR="00760873" w:rsidRPr="008105A0">
        <w:rPr>
          <w:rFonts w:ascii="AvantGarde Bk BT" w:eastAsia="Times New Roman" w:hAnsi="AvantGarde Bk BT" w:cs="Arial"/>
          <w:lang w:eastAsia="es-MX"/>
        </w:rPr>
        <w:t xml:space="preserve"> se especifica explícitamente, é</w:t>
      </w:r>
      <w:r w:rsidRPr="008105A0">
        <w:rPr>
          <w:rFonts w:ascii="AvantGarde Bk BT" w:eastAsia="Times New Roman" w:hAnsi="AvantGarde Bk BT" w:cs="Arial"/>
          <w:lang w:eastAsia="es-MX"/>
        </w:rPr>
        <w:t xml:space="preserve">sta definición considera a la industria </w:t>
      </w:r>
      <w:r w:rsidR="003C10F7" w:rsidRPr="008105A0">
        <w:rPr>
          <w:rFonts w:ascii="AvantGarde Bk BT" w:eastAsia="Times New Roman" w:hAnsi="AvantGarde Bk BT" w:cs="Arial"/>
          <w:lang w:eastAsia="es-MX"/>
        </w:rPr>
        <w:t>para la producción masiva, no só</w:t>
      </w:r>
      <w:r w:rsidRPr="008105A0">
        <w:rPr>
          <w:rFonts w:ascii="AvantGarde Bk BT" w:eastAsia="Times New Roman" w:hAnsi="AvantGarde Bk BT" w:cs="Arial"/>
          <w:lang w:eastAsia="es-MX"/>
        </w:rPr>
        <w:t>lo en serie si se considera que otras actividades como las artes populares y las artesanías también son producción en serie;</w:t>
      </w:r>
    </w:p>
    <w:p w14:paraId="68A9D83A" w14:textId="2CA826F6" w:rsidR="00076DD4" w:rsidRPr="008105A0" w:rsidRDefault="00076DD4" w:rsidP="00B34C0C">
      <w:pPr>
        <w:pStyle w:val="Prrafodelista"/>
        <w:numPr>
          <w:ilvl w:val="1"/>
          <w:numId w:val="6"/>
        </w:numPr>
        <w:spacing w:line="240" w:lineRule="auto"/>
        <w:jc w:val="both"/>
        <w:rPr>
          <w:rFonts w:ascii="AvantGarde Bk BT" w:eastAsia="Times New Roman" w:hAnsi="AvantGarde Bk BT" w:cs="Arial"/>
          <w:lang w:eastAsia="es-MX"/>
        </w:rPr>
      </w:pPr>
      <w:r w:rsidRPr="008105A0">
        <w:rPr>
          <w:rFonts w:ascii="AvantGarde Bk BT" w:eastAsia="Times New Roman" w:hAnsi="AvantGarde Bk BT" w:cs="Arial"/>
          <w:lang w:eastAsia="es-MX"/>
        </w:rPr>
        <w:t xml:space="preserve">La </w:t>
      </w:r>
      <w:r w:rsidRPr="008105A0">
        <w:rPr>
          <w:rFonts w:ascii="AvantGarde Bk BT" w:hAnsi="AvantGarde Bk BT"/>
          <w:lang w:eastAsia="es-MX"/>
        </w:rPr>
        <w:t>segunda</w:t>
      </w:r>
      <w:r w:rsidRPr="008105A0">
        <w:rPr>
          <w:rFonts w:ascii="AvantGarde Bk BT" w:eastAsia="Times New Roman" w:hAnsi="AvantGarde Bk BT" w:cs="Arial"/>
          <w:lang w:eastAsia="es-MX"/>
        </w:rPr>
        <w:t xml:space="preserve"> versión mantiene el enfoque en manufactura de carácter industrial masivo, pero se aleja de los conceptos estéticos relacionados con el marketing, y se centra en un discurso racional que identifica al usuario como parte importante para el diseño;</w:t>
      </w:r>
    </w:p>
    <w:p w14:paraId="404AC92A" w14:textId="13CDD1B8" w:rsidR="00B511BA" w:rsidRPr="008105A0" w:rsidRDefault="00076DD4" w:rsidP="00616259">
      <w:pPr>
        <w:pStyle w:val="Prrafodelista"/>
        <w:numPr>
          <w:ilvl w:val="1"/>
          <w:numId w:val="6"/>
        </w:numPr>
        <w:spacing w:line="240" w:lineRule="auto"/>
        <w:jc w:val="both"/>
        <w:rPr>
          <w:rFonts w:ascii="AvantGarde Bk BT" w:hAnsi="AvantGarde Bk BT" w:cs="Arial"/>
        </w:rPr>
      </w:pPr>
      <w:r w:rsidRPr="008105A0">
        <w:rPr>
          <w:rFonts w:ascii="AvantGarde Bk BT" w:eastAsia="Times New Roman" w:hAnsi="AvantGarde Bk BT" w:cs="Arial"/>
          <w:lang w:eastAsia="es-MX"/>
        </w:rPr>
        <w:t xml:space="preserve">En la tercera versión se  </w:t>
      </w:r>
      <w:r w:rsidR="00BF538E" w:rsidRPr="008105A0">
        <w:rPr>
          <w:rFonts w:ascii="AvantGarde Bk BT" w:eastAsia="Times New Roman" w:hAnsi="AvantGarde Bk BT" w:cs="Arial"/>
          <w:lang w:eastAsia="es-MX"/>
        </w:rPr>
        <w:t xml:space="preserve">aprecian elementos </w:t>
      </w:r>
      <w:r w:rsidRPr="008105A0">
        <w:rPr>
          <w:rFonts w:ascii="AvantGarde Bk BT" w:eastAsia="Times New Roman" w:hAnsi="AvantGarde Bk BT" w:cs="Arial"/>
          <w:lang w:eastAsia="es-MX"/>
        </w:rPr>
        <w:t xml:space="preserve">de carácter ético desde la perspectiva cultural y ambiental. </w:t>
      </w:r>
      <w:r w:rsidR="00760873" w:rsidRPr="008105A0">
        <w:rPr>
          <w:rFonts w:ascii="AvantGarde Bk BT" w:eastAsia="Times New Roman" w:hAnsi="AvantGarde Bk BT" w:cs="Arial"/>
          <w:lang w:eastAsia="es-MX"/>
        </w:rPr>
        <w:t>En é</w:t>
      </w:r>
      <w:r w:rsidRPr="008105A0">
        <w:rPr>
          <w:rFonts w:ascii="AvantGarde Bk BT" w:eastAsia="Times New Roman" w:hAnsi="AvantGarde Bk BT" w:cs="Arial"/>
          <w:lang w:eastAsia="es-MX"/>
        </w:rPr>
        <w:t>sta definición se aprecian de manera más explícita elementos de competencia del diseñador como un agente “</w:t>
      </w:r>
      <w:proofErr w:type="spellStart"/>
      <w:r w:rsidRPr="008105A0">
        <w:rPr>
          <w:rFonts w:ascii="AvantGarde Bk BT" w:eastAsia="Times New Roman" w:hAnsi="AvantGarde Bk BT" w:cs="Arial"/>
          <w:lang w:eastAsia="es-MX"/>
        </w:rPr>
        <w:t>humanizador</w:t>
      </w:r>
      <w:proofErr w:type="spellEnd"/>
      <w:r w:rsidRPr="008105A0">
        <w:rPr>
          <w:rFonts w:ascii="AvantGarde Bk BT" w:eastAsia="Times New Roman" w:hAnsi="AvantGarde Bk BT" w:cs="Arial"/>
          <w:lang w:eastAsia="es-MX"/>
        </w:rPr>
        <w:t xml:space="preserve"> de la tecnología”, consciente de las implicaciones culturales, sociales y ambientales de su quehacer. </w:t>
      </w:r>
      <w:r w:rsidR="00A520BD" w:rsidRPr="008105A0">
        <w:rPr>
          <w:rFonts w:ascii="AvantGarde Bk BT" w:eastAsia="Times New Roman" w:hAnsi="AvantGarde Bk BT" w:cs="Arial"/>
          <w:lang w:eastAsia="es-MX"/>
        </w:rPr>
        <w:t>Aun</w:t>
      </w:r>
      <w:r w:rsidRPr="008105A0">
        <w:rPr>
          <w:rFonts w:ascii="AvantGarde Bk BT" w:eastAsia="Times New Roman" w:hAnsi="AvantGarde Bk BT" w:cs="Arial"/>
          <w:lang w:eastAsia="es-MX"/>
        </w:rPr>
        <w:t xml:space="preserve"> así, no se pierden de vista las competencias que son tradicionalmente identificables con el diseño industrial como las relativas al manejo de la forma y el si</w:t>
      </w:r>
      <w:r w:rsidR="00760873" w:rsidRPr="008105A0">
        <w:rPr>
          <w:rFonts w:ascii="AvantGarde Bk BT" w:eastAsia="Times New Roman" w:hAnsi="AvantGarde Bk BT" w:cs="Arial"/>
          <w:lang w:eastAsia="es-MX"/>
        </w:rPr>
        <w:t>gnificado de los objetos, pero é</w:t>
      </w:r>
      <w:r w:rsidRPr="008105A0">
        <w:rPr>
          <w:rFonts w:ascii="AvantGarde Bk BT" w:eastAsia="Times New Roman" w:hAnsi="AvantGarde Bk BT" w:cs="Arial"/>
          <w:lang w:eastAsia="es-MX"/>
        </w:rPr>
        <w:t>stas dejan de ser el énfasis de su labor profesional.</w:t>
      </w:r>
    </w:p>
    <w:p w14:paraId="59F346F3" w14:textId="77777777" w:rsidR="001A282F" w:rsidRPr="008105A0" w:rsidRDefault="001A282F" w:rsidP="001A282F">
      <w:pPr>
        <w:pStyle w:val="Prrafodelista"/>
        <w:spacing w:line="240" w:lineRule="auto"/>
        <w:ind w:left="1440"/>
        <w:jc w:val="both"/>
        <w:rPr>
          <w:rFonts w:ascii="AvantGarde Bk BT" w:hAnsi="AvantGarde Bk BT" w:cs="Arial"/>
        </w:rPr>
      </w:pPr>
    </w:p>
    <w:p w14:paraId="5FF51812" w14:textId="42259B6D" w:rsidR="00FD16E2" w:rsidRPr="008105A0" w:rsidRDefault="003C10F7" w:rsidP="00B34C0C">
      <w:pPr>
        <w:pStyle w:val="Prrafodelista"/>
        <w:numPr>
          <w:ilvl w:val="0"/>
          <w:numId w:val="6"/>
        </w:numPr>
        <w:spacing w:line="240" w:lineRule="auto"/>
        <w:jc w:val="both"/>
        <w:rPr>
          <w:rFonts w:ascii="AvantGarde Bk BT" w:hAnsi="AvantGarde Bk BT"/>
        </w:rPr>
      </w:pPr>
      <w:r w:rsidRPr="008105A0">
        <w:rPr>
          <w:rFonts w:ascii="AvantGarde Bk BT" w:hAnsi="AvantGarde Bk BT"/>
        </w:rPr>
        <w:t>Que e</w:t>
      </w:r>
      <w:r w:rsidR="00B511BA" w:rsidRPr="008105A0">
        <w:rPr>
          <w:rFonts w:ascii="AvantGarde Bk BT" w:hAnsi="AvantGarde Bk BT"/>
        </w:rPr>
        <w:t xml:space="preserve">n </w:t>
      </w:r>
      <w:r w:rsidR="00076DD4" w:rsidRPr="008105A0">
        <w:rPr>
          <w:rFonts w:ascii="AvantGarde Bk BT" w:hAnsi="AvantGarde Bk BT"/>
        </w:rPr>
        <w:t>conclusión, el</w:t>
      </w:r>
      <w:r w:rsidR="00B511BA" w:rsidRPr="008105A0">
        <w:rPr>
          <w:rFonts w:ascii="AvantGarde Bk BT" w:hAnsi="AvantGarde Bk BT"/>
        </w:rPr>
        <w:t xml:space="preserve"> diseñador industrial no s</w:t>
      </w:r>
      <w:r w:rsidRPr="008105A0">
        <w:rPr>
          <w:rFonts w:ascii="AvantGarde Bk BT" w:hAnsi="AvantGarde Bk BT"/>
        </w:rPr>
        <w:t>ól</w:t>
      </w:r>
      <w:r w:rsidR="00B511BA" w:rsidRPr="008105A0">
        <w:rPr>
          <w:rFonts w:ascii="AvantGarde Bk BT" w:hAnsi="AvantGarde Bk BT"/>
        </w:rPr>
        <w:t xml:space="preserve">o está a cargo de la </w:t>
      </w:r>
      <w:r w:rsidR="00076DD4" w:rsidRPr="008105A0">
        <w:rPr>
          <w:rFonts w:ascii="AvantGarde Bk BT" w:hAnsi="AvantGarde Bk BT"/>
        </w:rPr>
        <w:t>apariencia estética del producto, sino que está comprometido con desarrollar una visión a futuro sobre los efectos de su práctica. También se concluye que el adjetivo “industrial” deja atrás la connotación relacionada a la manufactura masiva de bienes sino que también incluye o</w:t>
      </w:r>
      <w:r w:rsidR="00DC6CC5" w:rsidRPr="008105A0">
        <w:rPr>
          <w:rFonts w:ascii="AvantGarde Bk BT" w:hAnsi="AvantGarde Bk BT"/>
        </w:rPr>
        <w:t>tras formas de producción, no só</w:t>
      </w:r>
      <w:r w:rsidR="00076DD4" w:rsidRPr="008105A0">
        <w:rPr>
          <w:rFonts w:ascii="AvantGarde Bk BT" w:hAnsi="AvantGarde Bk BT"/>
        </w:rPr>
        <w:t>lo de bienes, sino de servicios y si</w:t>
      </w:r>
      <w:r w:rsidR="00760873" w:rsidRPr="008105A0">
        <w:rPr>
          <w:rFonts w:ascii="AvantGarde Bk BT" w:hAnsi="AvantGarde Bk BT"/>
        </w:rPr>
        <w:t>stemas de la cultura material. É</w:t>
      </w:r>
      <w:r w:rsidR="00076DD4" w:rsidRPr="008105A0">
        <w:rPr>
          <w:rFonts w:ascii="AvantGarde Bk BT" w:hAnsi="AvantGarde Bk BT"/>
        </w:rPr>
        <w:t>sta última definición comparte la visión de la Universidad de Guadalajara en cuanto a que el diseñador industrial es un ser consciente de su entorno y problemática social y que se compromete con ellos para proponer soluciones de carácter integral.</w:t>
      </w:r>
    </w:p>
    <w:p w14:paraId="56F20AD7" w14:textId="7FB9BE9A" w:rsidR="00254570" w:rsidRPr="008105A0" w:rsidRDefault="00254570" w:rsidP="00B34C0C">
      <w:pPr>
        <w:pStyle w:val="Default"/>
        <w:numPr>
          <w:ilvl w:val="0"/>
          <w:numId w:val="6"/>
        </w:numPr>
        <w:jc w:val="both"/>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t>Que en relación al análisis del campo ocupacional, se encomendó al Centro de Estudios de Opinión la investigación relativa a inserción laboral de egresados del Centro a través de una encuesta a empleadores (CEO, 2008). Dicho estudio</w:t>
      </w:r>
      <w:r w:rsidR="00B511BA" w:rsidRPr="008105A0">
        <w:rPr>
          <w:rFonts w:ascii="AvantGarde Bk BT" w:eastAsiaTheme="minorHAnsi" w:hAnsi="AvantGarde Bk BT" w:cstheme="minorBidi"/>
          <w:sz w:val="22"/>
          <w:szCs w:val="22"/>
          <w:lang w:val="es-ES_tradnl" w:eastAsia="ja-JP"/>
        </w:rPr>
        <w:t>,</w:t>
      </w:r>
      <w:r w:rsidRPr="008105A0">
        <w:rPr>
          <w:rFonts w:ascii="AvantGarde Bk BT" w:eastAsiaTheme="minorHAnsi" w:hAnsi="AvantGarde Bk BT" w:cstheme="minorBidi"/>
          <w:sz w:val="22"/>
          <w:szCs w:val="22"/>
          <w:lang w:val="es-ES_tradnl" w:eastAsia="ja-JP"/>
        </w:rPr>
        <w:t xml:space="preserve"> se llevó a cabo del 14 de marzo al 14 de abril. De acuerdo con dicho estudio, la mayoría de los entrevistados han tenido una trayectoria laboral relacionada con sus estudios. Respecto a diseño industrial, los resultados muestran que gran parte de los egresados trabajan en las siguientes áreas: </w:t>
      </w:r>
    </w:p>
    <w:p w14:paraId="1E96CCD3" w14:textId="4940270C" w:rsidR="00254570" w:rsidRPr="008105A0" w:rsidRDefault="00254570" w:rsidP="00B34C0C">
      <w:pPr>
        <w:pStyle w:val="Default"/>
        <w:numPr>
          <w:ilvl w:val="0"/>
          <w:numId w:val="12"/>
        </w:numPr>
        <w:jc w:val="both"/>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t>Industria del acero;</w:t>
      </w:r>
    </w:p>
    <w:p w14:paraId="1A3C71A7" w14:textId="15318355" w:rsidR="00254570" w:rsidRPr="008105A0" w:rsidRDefault="00254570" w:rsidP="00B34C0C">
      <w:pPr>
        <w:pStyle w:val="Default"/>
        <w:numPr>
          <w:ilvl w:val="0"/>
          <w:numId w:val="12"/>
        </w:numPr>
        <w:jc w:val="both"/>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t>Industria del envase;</w:t>
      </w:r>
    </w:p>
    <w:p w14:paraId="1BE0D396" w14:textId="39C8D70A" w:rsidR="00254570" w:rsidRPr="008105A0" w:rsidRDefault="00254570" w:rsidP="00B34C0C">
      <w:pPr>
        <w:pStyle w:val="Default"/>
        <w:numPr>
          <w:ilvl w:val="0"/>
          <w:numId w:val="12"/>
        </w:numPr>
        <w:jc w:val="both"/>
        <w:rPr>
          <w:rFonts w:ascii="AvantGarde Bk BT" w:eastAsiaTheme="minorHAnsi" w:hAnsi="AvantGarde Bk BT" w:cstheme="minorBidi"/>
          <w:sz w:val="22"/>
          <w:szCs w:val="22"/>
          <w:lang w:val="es-ES_tradnl" w:eastAsia="ja-JP"/>
        </w:rPr>
      </w:pPr>
      <w:proofErr w:type="spellStart"/>
      <w:r w:rsidRPr="008105A0">
        <w:rPr>
          <w:rFonts w:ascii="AvantGarde Bk BT" w:eastAsiaTheme="minorHAnsi" w:hAnsi="AvantGarde Bk BT" w:cstheme="minorBidi"/>
          <w:sz w:val="22"/>
          <w:szCs w:val="22"/>
          <w:lang w:val="es-ES_tradnl" w:eastAsia="ja-JP"/>
        </w:rPr>
        <w:t>Freelance</w:t>
      </w:r>
      <w:proofErr w:type="spellEnd"/>
      <w:r w:rsidR="00E54BCE" w:rsidRPr="008105A0">
        <w:rPr>
          <w:rFonts w:ascii="AvantGarde Bk BT" w:eastAsiaTheme="minorHAnsi" w:hAnsi="AvantGarde Bk BT" w:cstheme="minorBidi"/>
          <w:sz w:val="22"/>
          <w:szCs w:val="22"/>
          <w:lang w:val="es-ES_tradnl" w:eastAsia="ja-JP"/>
        </w:rPr>
        <w:t>.</w:t>
      </w:r>
    </w:p>
    <w:p w14:paraId="084E2AB3" w14:textId="77777777" w:rsidR="00E54BCE" w:rsidRPr="008105A0" w:rsidRDefault="00E54BCE" w:rsidP="00B34C0C">
      <w:pPr>
        <w:pStyle w:val="Default"/>
        <w:jc w:val="both"/>
        <w:rPr>
          <w:rFonts w:ascii="AvantGarde Bk BT" w:eastAsiaTheme="minorHAnsi" w:hAnsi="AvantGarde Bk BT" w:cstheme="minorBidi"/>
          <w:sz w:val="22"/>
          <w:szCs w:val="22"/>
          <w:lang w:val="es-ES_tradnl" w:eastAsia="ja-JP"/>
        </w:rPr>
      </w:pPr>
    </w:p>
    <w:p w14:paraId="1B21D2A6" w14:textId="77777777" w:rsidR="00254570" w:rsidRPr="008105A0" w:rsidRDefault="00254570" w:rsidP="00B34C0C">
      <w:pPr>
        <w:pStyle w:val="Default"/>
        <w:ind w:left="567" w:firstLine="284"/>
        <w:jc w:val="both"/>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lastRenderedPageBreak/>
        <w:t>Donde desarrollan actividades como:</w:t>
      </w:r>
    </w:p>
    <w:p w14:paraId="13D21E32" w14:textId="77777777" w:rsidR="00B511BA" w:rsidRPr="008105A0" w:rsidRDefault="00B511BA" w:rsidP="00B34C0C">
      <w:pPr>
        <w:pStyle w:val="Default"/>
        <w:jc w:val="both"/>
        <w:rPr>
          <w:rFonts w:ascii="AvantGarde Bk BT" w:eastAsiaTheme="minorHAnsi" w:hAnsi="AvantGarde Bk BT" w:cstheme="minorBidi"/>
          <w:sz w:val="22"/>
          <w:szCs w:val="22"/>
          <w:lang w:val="es-ES_tradnl" w:eastAsia="ja-JP"/>
        </w:rPr>
      </w:pPr>
    </w:p>
    <w:p w14:paraId="002108FC" w14:textId="3583DE28" w:rsidR="00254570" w:rsidRPr="008105A0" w:rsidRDefault="00254570" w:rsidP="001A282F">
      <w:pPr>
        <w:pStyle w:val="Default"/>
        <w:numPr>
          <w:ilvl w:val="0"/>
          <w:numId w:val="19"/>
        </w:numPr>
        <w:jc w:val="both"/>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t>Elaboración de planos para proyectos;</w:t>
      </w:r>
    </w:p>
    <w:p w14:paraId="0E626E50" w14:textId="31B38B72" w:rsidR="00254570" w:rsidRPr="008105A0" w:rsidRDefault="00254570" w:rsidP="001A282F">
      <w:pPr>
        <w:pStyle w:val="Default"/>
        <w:numPr>
          <w:ilvl w:val="0"/>
          <w:numId w:val="19"/>
        </w:numPr>
        <w:jc w:val="both"/>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t>Diseño de herramental para maquinado;</w:t>
      </w:r>
    </w:p>
    <w:p w14:paraId="712EA078" w14:textId="77777777" w:rsidR="00254570" w:rsidRPr="008105A0" w:rsidRDefault="00254570" w:rsidP="001A282F">
      <w:pPr>
        <w:pStyle w:val="Default"/>
        <w:numPr>
          <w:ilvl w:val="0"/>
          <w:numId w:val="19"/>
        </w:numPr>
        <w:jc w:val="both"/>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t>Diseño de envases, catálogos y logotipos.</w:t>
      </w:r>
    </w:p>
    <w:p w14:paraId="24CF06A6" w14:textId="3606652E" w:rsidR="00254570" w:rsidRPr="008105A0" w:rsidRDefault="00222B49" w:rsidP="001A282F">
      <w:pPr>
        <w:pStyle w:val="Default"/>
        <w:numPr>
          <w:ilvl w:val="0"/>
          <w:numId w:val="19"/>
        </w:numPr>
        <w:jc w:val="both"/>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t>Jefaturas de ingeniería para la elaboración de moldes de inyección para aluminio y plástico</w:t>
      </w:r>
    </w:p>
    <w:p w14:paraId="4BC8618E" w14:textId="77777777" w:rsidR="00222B49" w:rsidRPr="008105A0" w:rsidRDefault="00222B49" w:rsidP="00B34C0C">
      <w:pPr>
        <w:pStyle w:val="Default"/>
        <w:jc w:val="both"/>
        <w:rPr>
          <w:rFonts w:ascii="AvantGarde Bk BT" w:eastAsiaTheme="minorHAnsi" w:hAnsi="AvantGarde Bk BT" w:cstheme="minorBidi"/>
          <w:sz w:val="22"/>
          <w:szCs w:val="22"/>
          <w:lang w:val="es-ES_tradnl" w:eastAsia="ja-JP"/>
        </w:rPr>
      </w:pPr>
    </w:p>
    <w:p w14:paraId="2DC253D4" w14:textId="4CCA9479" w:rsidR="00254570" w:rsidRPr="008105A0" w:rsidRDefault="00222B49" w:rsidP="00B34C0C">
      <w:pPr>
        <w:pStyle w:val="Default"/>
        <w:ind w:left="502"/>
        <w:jc w:val="both"/>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t>E</w:t>
      </w:r>
      <w:r w:rsidR="00254570" w:rsidRPr="008105A0">
        <w:rPr>
          <w:rFonts w:ascii="AvantGarde Bk BT" w:eastAsiaTheme="minorHAnsi" w:hAnsi="AvantGarde Bk BT" w:cstheme="minorBidi"/>
          <w:sz w:val="22"/>
          <w:szCs w:val="22"/>
          <w:lang w:val="es-ES_tradnl" w:eastAsia="ja-JP"/>
        </w:rPr>
        <w:t>l estudio concluye que se busca que los egresados dominen un software (sin especificar alguno en particular) y el idioma inglés. Se menciona que hace falta profundizar en los aspectos de ingeniería y lo relativo a la formación matemática y tener mayor práctica o experiencia y conocimientos de materiales y procesos de transformación. También se mencionan algunos obstáculos para conseguir el empleo, destacando la falta de experiencia laboral en la habilidad para manejar software y la dinámica del ambiente propio del área laboral específica y se recomienda que tengan conocimientos de máquinas y herramientas. A pesar de los obstáculos, la opinión reflejada del estudio es que los empleadores prefieren egresados de la Universidad de Guadalajara por encima de otras instituciones educativas.</w:t>
      </w:r>
    </w:p>
    <w:p w14:paraId="1316B466" w14:textId="77777777" w:rsidR="00254570" w:rsidRPr="008105A0" w:rsidRDefault="00254570" w:rsidP="00B34C0C">
      <w:pPr>
        <w:pStyle w:val="Default"/>
        <w:jc w:val="both"/>
        <w:rPr>
          <w:rFonts w:ascii="AvantGarde Bk BT" w:eastAsiaTheme="minorHAnsi" w:hAnsi="AvantGarde Bk BT" w:cstheme="minorBidi"/>
          <w:sz w:val="22"/>
          <w:szCs w:val="22"/>
          <w:lang w:val="es-ES_tradnl" w:eastAsia="ja-JP"/>
        </w:rPr>
      </w:pPr>
    </w:p>
    <w:p w14:paraId="6913725C" w14:textId="77777777" w:rsidR="00254570" w:rsidRPr="008105A0" w:rsidRDefault="00254570" w:rsidP="00B34C0C">
      <w:pPr>
        <w:pStyle w:val="Default"/>
        <w:ind w:left="502"/>
        <w:jc w:val="both"/>
        <w:rPr>
          <w:rFonts w:ascii="AvantGarde Bk BT" w:eastAsiaTheme="minorHAnsi" w:hAnsi="AvantGarde Bk BT" w:cstheme="minorBidi"/>
          <w:sz w:val="22"/>
          <w:szCs w:val="22"/>
          <w:lang w:val="es-ES_tradnl" w:eastAsia="ja-JP"/>
        </w:rPr>
      </w:pPr>
      <w:r w:rsidRPr="008105A0">
        <w:rPr>
          <w:rFonts w:ascii="AvantGarde Bk BT" w:eastAsiaTheme="minorHAnsi" w:hAnsi="AvantGarde Bk BT" w:cstheme="minorBidi"/>
          <w:sz w:val="22"/>
          <w:szCs w:val="22"/>
          <w:lang w:val="es-ES_tradnl" w:eastAsia="ja-JP"/>
        </w:rPr>
        <w:t>Respecto a la percepción de los empleadores, el estudio menciona que se trata de profesionistas que les gusta trabajar, que son autodidactas en algunos casos y que buscan la manera de aprender y resolver las cosas, también son mencionados como profesionistas que saben trabajar en equipo y que tienen una buena actitud al recibir órdenes y colaborar. Finalmente, se habla de que hace falta vinculación con la realidad profesional y el campo laboral.</w:t>
      </w:r>
    </w:p>
    <w:p w14:paraId="0DD4EAF7" w14:textId="77777777" w:rsidR="00254570" w:rsidRPr="008105A0" w:rsidRDefault="00254570" w:rsidP="00B34C0C">
      <w:pPr>
        <w:pStyle w:val="Default"/>
        <w:jc w:val="both"/>
        <w:rPr>
          <w:rFonts w:ascii="AvantGarde Bk BT" w:hAnsi="AvantGarde Bk BT"/>
          <w:color w:val="auto"/>
          <w:sz w:val="22"/>
          <w:szCs w:val="22"/>
          <w:lang w:val="es-MX" w:eastAsia="es-MX"/>
        </w:rPr>
      </w:pPr>
    </w:p>
    <w:p w14:paraId="4DF89544" w14:textId="1C0528FC" w:rsidR="0060427D" w:rsidRPr="008105A0" w:rsidRDefault="0060427D" w:rsidP="00B34C0C">
      <w:pPr>
        <w:pStyle w:val="Prrafodelista"/>
        <w:numPr>
          <w:ilvl w:val="0"/>
          <w:numId w:val="6"/>
        </w:numPr>
        <w:spacing w:after="0" w:line="240" w:lineRule="auto"/>
        <w:ind w:left="499" w:hanging="357"/>
        <w:jc w:val="both"/>
        <w:rPr>
          <w:rFonts w:ascii="AvantGarde Bk BT" w:eastAsiaTheme="minorHAnsi" w:hAnsi="AvantGarde Bk BT" w:cstheme="minorBidi"/>
          <w:color w:val="000000"/>
          <w:lang w:val="es-ES_tradnl" w:eastAsia="ja-JP"/>
        </w:rPr>
      </w:pPr>
      <w:r w:rsidRPr="008105A0">
        <w:rPr>
          <w:rFonts w:ascii="AvantGarde Bk BT" w:eastAsiaTheme="minorHAnsi" w:hAnsi="AvantGarde Bk BT" w:cstheme="minorBidi"/>
          <w:color w:val="000000"/>
          <w:lang w:val="es-ES_tradnl" w:eastAsia="ja-JP"/>
        </w:rPr>
        <w:t>Que sobre el análisis de planes de estudios de otras instituciones</w:t>
      </w:r>
      <w:r w:rsidR="00B511BA" w:rsidRPr="008105A0">
        <w:rPr>
          <w:rFonts w:ascii="AvantGarde Bk BT" w:eastAsiaTheme="minorHAnsi" w:hAnsi="AvantGarde Bk BT" w:cstheme="minorBidi"/>
          <w:color w:val="000000"/>
          <w:lang w:val="es-ES_tradnl" w:eastAsia="ja-JP"/>
        </w:rPr>
        <w:t>,</w:t>
      </w:r>
      <w:r w:rsidR="00964B40" w:rsidRPr="008105A0">
        <w:rPr>
          <w:rFonts w:ascii="AvantGarde Bk BT" w:eastAsiaTheme="minorHAnsi" w:hAnsi="AvantGarde Bk BT" w:cstheme="minorBidi"/>
          <w:color w:val="000000"/>
          <w:lang w:val="es-ES_tradnl" w:eastAsia="ja-JP"/>
        </w:rPr>
        <w:t xml:space="preserve"> l</w:t>
      </w:r>
      <w:r w:rsidRPr="008105A0">
        <w:rPr>
          <w:rFonts w:ascii="AvantGarde Bk BT" w:eastAsiaTheme="minorHAnsi" w:hAnsi="AvantGarde Bk BT" w:cstheme="minorBidi"/>
          <w:color w:val="000000"/>
          <w:lang w:val="es-ES_tradnl" w:eastAsia="ja-JP"/>
        </w:rPr>
        <w:t>a Comisión de Planes de Estudio del Comité</w:t>
      </w:r>
      <w:r w:rsidR="00B511BA" w:rsidRPr="008105A0">
        <w:rPr>
          <w:rFonts w:ascii="AvantGarde Bk BT" w:eastAsiaTheme="minorHAnsi" w:hAnsi="AvantGarde Bk BT" w:cstheme="minorBidi"/>
          <w:color w:val="000000"/>
          <w:lang w:val="es-ES_tradnl" w:eastAsia="ja-JP"/>
        </w:rPr>
        <w:t xml:space="preserve"> Consultivo para la carrera de Diseño I</w:t>
      </w:r>
      <w:r w:rsidRPr="008105A0">
        <w:rPr>
          <w:rFonts w:ascii="AvantGarde Bk BT" w:eastAsiaTheme="minorHAnsi" w:hAnsi="AvantGarde Bk BT" w:cstheme="minorBidi"/>
          <w:color w:val="000000"/>
          <w:lang w:val="es-ES_tradnl" w:eastAsia="ja-JP"/>
        </w:rPr>
        <w:t>ndustrial analizó 23 planes de estudio de los cuales 13 corresponden a IES nacionales, y 10 a</w:t>
      </w:r>
      <w:r w:rsidR="00760873" w:rsidRPr="008105A0">
        <w:rPr>
          <w:rFonts w:ascii="AvantGarde Bk BT" w:eastAsiaTheme="minorHAnsi" w:hAnsi="AvantGarde Bk BT" w:cstheme="minorBidi"/>
          <w:color w:val="000000"/>
          <w:lang w:val="es-ES_tradnl" w:eastAsia="ja-JP"/>
        </w:rPr>
        <w:t xml:space="preserve"> instituciones extranjeras, de é</w:t>
      </w:r>
      <w:r w:rsidRPr="008105A0">
        <w:rPr>
          <w:rFonts w:ascii="AvantGarde Bk BT" w:eastAsiaTheme="minorHAnsi" w:hAnsi="AvantGarde Bk BT" w:cstheme="minorBidi"/>
          <w:color w:val="000000"/>
          <w:lang w:val="es-ES_tradnl" w:eastAsia="ja-JP"/>
        </w:rPr>
        <w:t xml:space="preserve">stas 5 de origen latinoamericano, y </w:t>
      </w:r>
      <w:r w:rsidR="00222B49" w:rsidRPr="008105A0">
        <w:rPr>
          <w:rFonts w:ascii="AvantGarde Bk BT" w:eastAsiaTheme="minorHAnsi" w:hAnsi="AvantGarde Bk BT" w:cstheme="minorBidi"/>
          <w:color w:val="000000"/>
          <w:lang w:val="es-ES_tradnl" w:eastAsia="ja-JP"/>
        </w:rPr>
        <w:t>los 5 restantes</w:t>
      </w:r>
      <w:r w:rsidRPr="008105A0">
        <w:rPr>
          <w:rFonts w:ascii="AvantGarde Bk BT" w:eastAsiaTheme="minorHAnsi" w:hAnsi="AvantGarde Bk BT" w:cstheme="minorBidi"/>
          <w:color w:val="000000"/>
          <w:lang w:val="es-ES_tradnl" w:eastAsia="ja-JP"/>
        </w:rPr>
        <w:t xml:space="preserve"> de países europeos, de Australia y de Canadá. También se analizaron los perfiles de otros organismos gremiales o asociaciones como la Industrial </w:t>
      </w:r>
      <w:proofErr w:type="spellStart"/>
      <w:r w:rsidRPr="008105A0">
        <w:rPr>
          <w:rFonts w:ascii="AvantGarde Bk BT" w:eastAsiaTheme="minorHAnsi" w:hAnsi="AvantGarde Bk BT" w:cstheme="minorBidi"/>
          <w:color w:val="000000"/>
          <w:lang w:val="es-ES_tradnl" w:eastAsia="ja-JP"/>
        </w:rPr>
        <w:t>Designers</w:t>
      </w:r>
      <w:proofErr w:type="spellEnd"/>
      <w:r w:rsidRPr="008105A0">
        <w:rPr>
          <w:rFonts w:ascii="AvantGarde Bk BT" w:eastAsiaTheme="minorHAnsi" w:hAnsi="AvantGarde Bk BT" w:cstheme="minorBidi"/>
          <w:color w:val="000000"/>
          <w:lang w:val="es-ES_tradnl" w:eastAsia="ja-JP"/>
        </w:rPr>
        <w:t xml:space="preserve"> </w:t>
      </w:r>
      <w:proofErr w:type="spellStart"/>
      <w:r w:rsidRPr="008105A0">
        <w:rPr>
          <w:rFonts w:ascii="AvantGarde Bk BT" w:eastAsiaTheme="minorHAnsi" w:hAnsi="AvantGarde Bk BT" w:cstheme="minorBidi"/>
          <w:color w:val="000000"/>
          <w:lang w:val="es-ES_tradnl" w:eastAsia="ja-JP"/>
        </w:rPr>
        <w:t>Society</w:t>
      </w:r>
      <w:proofErr w:type="spellEnd"/>
      <w:r w:rsidRPr="008105A0">
        <w:rPr>
          <w:rFonts w:ascii="AvantGarde Bk BT" w:eastAsiaTheme="minorHAnsi" w:hAnsi="AvantGarde Bk BT" w:cstheme="minorBidi"/>
          <w:color w:val="000000"/>
          <w:lang w:val="es-ES_tradnl" w:eastAsia="ja-JP"/>
        </w:rPr>
        <w:t xml:space="preserve"> of </w:t>
      </w:r>
      <w:proofErr w:type="spellStart"/>
      <w:r w:rsidRPr="008105A0">
        <w:rPr>
          <w:rFonts w:ascii="AvantGarde Bk BT" w:eastAsiaTheme="minorHAnsi" w:hAnsi="AvantGarde Bk BT" w:cstheme="minorBidi"/>
          <w:color w:val="000000"/>
          <w:lang w:val="es-ES_tradnl" w:eastAsia="ja-JP"/>
        </w:rPr>
        <w:t>America</w:t>
      </w:r>
      <w:proofErr w:type="spellEnd"/>
      <w:r w:rsidRPr="008105A0">
        <w:rPr>
          <w:rFonts w:ascii="AvantGarde Bk BT" w:eastAsiaTheme="minorHAnsi" w:hAnsi="AvantGarde Bk BT" w:cstheme="minorBidi"/>
          <w:color w:val="000000"/>
          <w:lang w:val="es-ES_tradnl" w:eastAsia="ja-JP"/>
        </w:rPr>
        <w:t xml:space="preserve">, IDSA, y el </w:t>
      </w:r>
      <w:proofErr w:type="spellStart"/>
      <w:r w:rsidRPr="008105A0">
        <w:rPr>
          <w:rFonts w:ascii="AvantGarde Bk BT" w:eastAsiaTheme="minorHAnsi" w:hAnsi="AvantGarde Bk BT" w:cstheme="minorBidi"/>
          <w:color w:val="000000"/>
          <w:lang w:val="es-ES_tradnl" w:eastAsia="ja-JP"/>
        </w:rPr>
        <w:t>Design</w:t>
      </w:r>
      <w:proofErr w:type="spellEnd"/>
      <w:r w:rsidRPr="008105A0">
        <w:rPr>
          <w:rFonts w:ascii="AvantGarde Bk BT" w:eastAsiaTheme="minorHAnsi" w:hAnsi="AvantGarde Bk BT" w:cstheme="minorBidi"/>
          <w:color w:val="000000"/>
          <w:lang w:val="es-ES_tradnl" w:eastAsia="ja-JP"/>
        </w:rPr>
        <w:t xml:space="preserve"> Council UK. De estos estudios se concluyen algunos aspectos:</w:t>
      </w:r>
    </w:p>
    <w:p w14:paraId="54833BE0" w14:textId="500D020E" w:rsidR="0060427D" w:rsidRPr="008105A0" w:rsidRDefault="0060427D" w:rsidP="00B34C0C">
      <w:pPr>
        <w:pStyle w:val="Prrafodelista"/>
        <w:numPr>
          <w:ilvl w:val="0"/>
          <w:numId w:val="14"/>
        </w:numPr>
        <w:spacing w:line="240" w:lineRule="auto"/>
        <w:jc w:val="both"/>
        <w:rPr>
          <w:rFonts w:ascii="AvantGarde Bk BT" w:eastAsiaTheme="minorHAnsi" w:hAnsi="AvantGarde Bk BT" w:cstheme="minorBidi"/>
          <w:color w:val="000000"/>
          <w:lang w:val="es-ES_tradnl" w:eastAsia="ja-JP"/>
        </w:rPr>
      </w:pPr>
      <w:r w:rsidRPr="008105A0">
        <w:rPr>
          <w:rFonts w:ascii="AvantGarde Bk BT" w:eastAsiaTheme="minorHAnsi" w:hAnsi="AvantGarde Bk BT" w:cstheme="minorBidi"/>
          <w:color w:val="000000"/>
          <w:lang w:val="es-ES_tradnl" w:eastAsia="ja-JP"/>
        </w:rPr>
        <w:t>El porcentaje de materias dedicadas a cada área de conocimiento entre las universidades latinoamericanas es poco variable;</w:t>
      </w:r>
    </w:p>
    <w:p w14:paraId="499CE8FA" w14:textId="1660A5FB" w:rsidR="0060427D" w:rsidRPr="008105A0" w:rsidRDefault="0060427D" w:rsidP="00B34C0C">
      <w:pPr>
        <w:pStyle w:val="Prrafodelista"/>
        <w:numPr>
          <w:ilvl w:val="0"/>
          <w:numId w:val="14"/>
        </w:numPr>
        <w:spacing w:line="240" w:lineRule="auto"/>
        <w:jc w:val="both"/>
        <w:rPr>
          <w:rFonts w:ascii="AvantGarde Bk BT" w:eastAsiaTheme="minorHAnsi" w:hAnsi="AvantGarde Bk BT" w:cstheme="minorBidi"/>
          <w:color w:val="000000"/>
          <w:lang w:val="es-ES_tradnl" w:eastAsia="ja-JP"/>
        </w:rPr>
      </w:pPr>
      <w:r w:rsidRPr="008105A0">
        <w:rPr>
          <w:rFonts w:ascii="AvantGarde Bk BT" w:eastAsiaTheme="minorHAnsi" w:hAnsi="AvantGarde Bk BT" w:cstheme="minorBidi"/>
          <w:color w:val="000000"/>
          <w:lang w:val="es-ES_tradnl" w:eastAsia="ja-JP"/>
        </w:rPr>
        <w:t>La  cantidad  total  de  materias  en  los  planes  de  universidades  no latinoamericanas es significativame</w:t>
      </w:r>
      <w:r w:rsidR="00B511BA" w:rsidRPr="008105A0">
        <w:rPr>
          <w:rFonts w:ascii="AvantGarde Bk BT" w:eastAsiaTheme="minorHAnsi" w:hAnsi="AvantGarde Bk BT" w:cstheme="minorBidi"/>
          <w:color w:val="000000"/>
          <w:lang w:val="es-ES_tradnl" w:eastAsia="ja-JP"/>
        </w:rPr>
        <w:t>nte menor, con excepción de una, y</w:t>
      </w:r>
    </w:p>
    <w:p w14:paraId="2E49BECF" w14:textId="77777777" w:rsidR="00EA34C4" w:rsidRPr="008105A0" w:rsidRDefault="00EA34C4">
      <w:pPr>
        <w:spacing w:after="200" w:line="276" w:lineRule="auto"/>
        <w:rPr>
          <w:rFonts w:ascii="AvantGarde Bk BT" w:eastAsiaTheme="minorHAnsi" w:hAnsi="AvantGarde Bk BT" w:cstheme="minorBidi"/>
          <w:color w:val="000000"/>
          <w:sz w:val="22"/>
          <w:szCs w:val="22"/>
          <w:lang w:val="es-ES_tradnl" w:eastAsia="ja-JP"/>
        </w:rPr>
      </w:pPr>
      <w:r w:rsidRPr="008105A0">
        <w:rPr>
          <w:rFonts w:ascii="AvantGarde Bk BT" w:eastAsiaTheme="minorHAnsi" w:hAnsi="AvantGarde Bk BT" w:cstheme="minorBidi"/>
          <w:color w:val="000000"/>
          <w:lang w:val="es-ES_tradnl" w:eastAsia="ja-JP"/>
        </w:rPr>
        <w:br w:type="page"/>
      </w:r>
    </w:p>
    <w:p w14:paraId="015E145F" w14:textId="68C6D0EB" w:rsidR="00222B49" w:rsidRPr="008105A0" w:rsidRDefault="0060427D" w:rsidP="00B34C0C">
      <w:pPr>
        <w:pStyle w:val="Prrafodelista"/>
        <w:numPr>
          <w:ilvl w:val="0"/>
          <w:numId w:val="14"/>
        </w:numPr>
        <w:spacing w:after="0" w:line="240" w:lineRule="auto"/>
        <w:ind w:left="1066" w:hanging="357"/>
        <w:jc w:val="both"/>
        <w:rPr>
          <w:rFonts w:ascii="AvantGarde Bk BT" w:eastAsiaTheme="minorHAnsi" w:hAnsi="AvantGarde Bk BT" w:cstheme="minorBidi"/>
          <w:color w:val="000000"/>
          <w:lang w:val="es-ES_tradnl" w:eastAsia="ja-JP"/>
        </w:rPr>
      </w:pPr>
      <w:r w:rsidRPr="008105A0">
        <w:rPr>
          <w:rFonts w:ascii="AvantGarde Bk BT" w:eastAsiaTheme="minorHAnsi" w:hAnsi="AvantGarde Bk BT" w:cstheme="minorBidi"/>
          <w:color w:val="000000"/>
          <w:lang w:val="es-ES_tradnl" w:eastAsia="ja-JP"/>
        </w:rPr>
        <w:lastRenderedPageBreak/>
        <w:t xml:space="preserve">La tendencia en las áreas teórico-metodológicas de las universidades latinoamericanas, incluidas las nacionales, es la de incluir más allá de los aspectos directamente relacionados con el Diseño. Se trata de conocimientos relativos a aspectos sociales, culturales, </w:t>
      </w:r>
      <w:r w:rsidR="00AB0F79" w:rsidRPr="008105A0">
        <w:rPr>
          <w:rFonts w:ascii="AvantGarde Bk BT" w:eastAsiaTheme="minorHAnsi" w:hAnsi="AvantGarde Bk BT" w:cstheme="minorBidi"/>
          <w:color w:val="000000"/>
          <w:lang w:val="es-ES_tradnl" w:eastAsia="ja-JP"/>
        </w:rPr>
        <w:t xml:space="preserve">políticos, </w:t>
      </w:r>
      <w:r w:rsidRPr="008105A0">
        <w:rPr>
          <w:rFonts w:ascii="AvantGarde Bk BT" w:eastAsiaTheme="minorHAnsi" w:hAnsi="AvantGarde Bk BT" w:cstheme="minorBidi"/>
          <w:color w:val="000000"/>
          <w:lang w:val="es-ES_tradnl" w:eastAsia="ja-JP"/>
        </w:rPr>
        <w:t>y administrativos, elementos que se observan en mucho menor grado en las otras instituciones, cuyas áreas de formación profesional se orientan casi exclusivamente al diseño.</w:t>
      </w:r>
    </w:p>
    <w:p w14:paraId="60B110A7" w14:textId="77777777" w:rsidR="00F3793D" w:rsidRPr="008105A0" w:rsidRDefault="00F3793D" w:rsidP="00B34C0C">
      <w:pPr>
        <w:ind w:left="142"/>
        <w:jc w:val="both"/>
        <w:rPr>
          <w:rFonts w:ascii="AvantGarde Bk BT" w:eastAsiaTheme="minorHAnsi" w:hAnsi="AvantGarde Bk BT" w:cstheme="minorBidi"/>
          <w:color w:val="000000"/>
          <w:lang w:val="es-ES_tradnl" w:eastAsia="ja-JP"/>
        </w:rPr>
      </w:pPr>
    </w:p>
    <w:p w14:paraId="291E082E" w14:textId="77777777" w:rsidR="007E3594" w:rsidRPr="008105A0" w:rsidRDefault="007E3594" w:rsidP="00B34C0C">
      <w:pPr>
        <w:pStyle w:val="Default"/>
        <w:numPr>
          <w:ilvl w:val="0"/>
          <w:numId w:val="6"/>
        </w:numPr>
        <w:jc w:val="both"/>
        <w:rPr>
          <w:rFonts w:ascii="AvantGarde Bk BT" w:hAnsi="AvantGarde Bk BT"/>
          <w:color w:val="auto"/>
          <w:sz w:val="22"/>
          <w:szCs w:val="22"/>
          <w:lang w:val="es-MX" w:eastAsia="es-MX"/>
        </w:rPr>
      </w:pPr>
      <w:r w:rsidRPr="008105A0">
        <w:rPr>
          <w:rFonts w:ascii="AvantGarde Bk BT" w:hAnsi="AvantGarde Bk BT"/>
          <w:color w:val="auto"/>
          <w:sz w:val="22"/>
          <w:szCs w:val="22"/>
          <w:lang w:val="es-MX" w:eastAsia="es-MX"/>
        </w:rPr>
        <w:t>Que el Consejo del Centro Universitario de Arte, Arquitectura y Diseño concluyó el proceso correspondiente al ámbito de su competencia con la integración del expediente académico, la formulación del dictamen y la aprobación de la reestructuración del plan de estudios de la Licenciatura en Diseño Industrial, en el Acta de la Sesión Número 139 del 12 de diciembre del 2012, solicitando la aprobación del Consejo General Universitario.</w:t>
      </w:r>
    </w:p>
    <w:p w14:paraId="002C8848" w14:textId="77777777" w:rsidR="007E3594" w:rsidRPr="008105A0" w:rsidRDefault="007E3594" w:rsidP="00B34C0C">
      <w:pPr>
        <w:ind w:left="142"/>
        <w:jc w:val="both"/>
        <w:rPr>
          <w:rFonts w:ascii="AvantGarde Bk BT" w:eastAsiaTheme="minorHAnsi" w:hAnsi="AvantGarde Bk BT" w:cstheme="minorBidi"/>
          <w:color w:val="000000"/>
          <w:lang w:val="es-ES_tradnl" w:eastAsia="ja-JP"/>
        </w:rPr>
      </w:pPr>
    </w:p>
    <w:p w14:paraId="15D9BA63" w14:textId="2D68DFED" w:rsidR="0060427D" w:rsidRPr="008105A0" w:rsidRDefault="00F3793D" w:rsidP="00B34C0C">
      <w:pPr>
        <w:pStyle w:val="Prrafodelista"/>
        <w:numPr>
          <w:ilvl w:val="0"/>
          <w:numId w:val="6"/>
        </w:numPr>
        <w:spacing w:line="240" w:lineRule="auto"/>
        <w:jc w:val="both"/>
        <w:rPr>
          <w:rFonts w:ascii="AvantGarde Bk BT" w:eastAsiaTheme="minorHAnsi" w:hAnsi="AvantGarde Bk BT" w:cstheme="minorBidi"/>
          <w:color w:val="000000"/>
          <w:lang w:val="es-ES_tradnl" w:eastAsia="ja-JP"/>
        </w:rPr>
      </w:pPr>
      <w:r w:rsidRPr="008105A0">
        <w:rPr>
          <w:rFonts w:ascii="AvantGarde Bk BT" w:eastAsiaTheme="minorHAnsi" w:hAnsi="AvantGarde Bk BT" w:cstheme="minorBidi"/>
          <w:color w:val="000000"/>
          <w:lang w:val="es-ES_tradnl" w:eastAsia="ja-JP"/>
        </w:rPr>
        <w:t>Que</w:t>
      </w:r>
      <w:r w:rsidR="0060427D" w:rsidRPr="008105A0">
        <w:rPr>
          <w:rFonts w:ascii="AvantGarde Bk BT" w:eastAsiaTheme="minorHAnsi" w:hAnsi="AvantGarde Bk BT" w:cstheme="minorBidi"/>
          <w:color w:val="000000"/>
          <w:lang w:val="es-ES_tradnl" w:eastAsia="ja-JP"/>
        </w:rPr>
        <w:t xml:space="preserve"> las competencias genéricas identificadas en los perfiles propuestos por los organismos gremiales y asociaciones son: buen manejo de los aspectos de carácter formal, habilidades en la resolución creativa de problemas, habilidad para </w:t>
      </w:r>
      <w:proofErr w:type="spellStart"/>
      <w:r w:rsidR="0060427D" w:rsidRPr="008105A0">
        <w:rPr>
          <w:rFonts w:ascii="AvantGarde Bk BT" w:eastAsiaTheme="minorHAnsi" w:hAnsi="AvantGarde Bk BT" w:cstheme="minorBidi"/>
          <w:color w:val="000000"/>
          <w:lang w:val="es-ES_tradnl" w:eastAsia="ja-JP"/>
        </w:rPr>
        <w:t>bocetaje</w:t>
      </w:r>
      <w:proofErr w:type="spellEnd"/>
      <w:r w:rsidR="0060427D" w:rsidRPr="008105A0">
        <w:rPr>
          <w:rFonts w:ascii="AvantGarde Bk BT" w:eastAsiaTheme="minorHAnsi" w:hAnsi="AvantGarde Bk BT" w:cstheme="minorBidi"/>
          <w:color w:val="000000"/>
          <w:lang w:val="es-ES_tradnl" w:eastAsia="ja-JP"/>
        </w:rPr>
        <w:t xml:space="preserve"> de conceptos, buenas habilidades para la comunicación verbal y escrita, literalidad informática en el dibujo vectorial y la modelación digital 3D, aptitudes mecánicas y comprensión básica del funcionamiento de las cosas.</w:t>
      </w:r>
    </w:p>
    <w:p w14:paraId="1DEC5BC8" w14:textId="173FC48C" w:rsidR="00262235" w:rsidRPr="008105A0" w:rsidRDefault="00262235" w:rsidP="00B34C0C">
      <w:pPr>
        <w:pStyle w:val="Default"/>
        <w:numPr>
          <w:ilvl w:val="0"/>
          <w:numId w:val="6"/>
        </w:numPr>
        <w:jc w:val="both"/>
        <w:rPr>
          <w:rFonts w:ascii="AvantGarde Bk BT" w:hAnsi="AvantGarde Bk BT"/>
          <w:color w:val="auto"/>
          <w:sz w:val="22"/>
          <w:szCs w:val="22"/>
          <w:lang w:val="es-MX" w:eastAsia="es-MX"/>
        </w:rPr>
      </w:pPr>
      <w:r w:rsidRPr="008105A0">
        <w:rPr>
          <w:rFonts w:ascii="AvantGarde Bk BT" w:hAnsi="AvantGarde Bk BT"/>
          <w:sz w:val="22"/>
          <w:szCs w:val="22"/>
          <w:lang w:eastAsia="es-MX"/>
        </w:rPr>
        <w:t xml:space="preserve">Que </w:t>
      </w:r>
      <w:r w:rsidR="00F3793D" w:rsidRPr="008105A0">
        <w:rPr>
          <w:rFonts w:ascii="AvantGarde Bk BT" w:hAnsi="AvantGarde Bk BT"/>
          <w:sz w:val="22"/>
          <w:szCs w:val="22"/>
          <w:lang w:eastAsia="es-MX"/>
        </w:rPr>
        <w:t>el programa educativo</w:t>
      </w:r>
      <w:r w:rsidRPr="008105A0">
        <w:rPr>
          <w:rFonts w:ascii="AvantGarde Bk BT" w:hAnsi="AvantGarde Bk BT"/>
          <w:sz w:val="22"/>
          <w:szCs w:val="22"/>
          <w:lang w:eastAsia="es-MX"/>
        </w:rPr>
        <w:t xml:space="preserve"> contemp</w:t>
      </w:r>
      <w:r w:rsidR="00F3793D" w:rsidRPr="008105A0">
        <w:rPr>
          <w:rFonts w:ascii="AvantGarde Bk BT" w:hAnsi="AvantGarde Bk BT"/>
          <w:sz w:val="22"/>
          <w:szCs w:val="22"/>
          <w:lang w:eastAsia="es-MX"/>
        </w:rPr>
        <w:t>ló como aspectos guía para su</w:t>
      </w:r>
      <w:r w:rsidRPr="008105A0">
        <w:rPr>
          <w:rFonts w:ascii="AvantGarde Bk BT" w:hAnsi="AvantGarde Bk BT"/>
          <w:sz w:val="22"/>
          <w:szCs w:val="22"/>
          <w:lang w:eastAsia="es-MX"/>
        </w:rPr>
        <w:t xml:space="preserve"> actualización de los cursos; la flexibilidad; la movilidad de los estudiantes en la Red Universitaria; la formación especializante como un acercamiento al posgrado; la formación optativa como bloques de conocimiento actual; la formación integral; el apoyo tutorial; la incorporación de prácticas profesionales; la prestación oportuna del servicio social para reforzar la eficiencia terminal; mecanismos para la incorporación de un segundo idioma; </w:t>
      </w:r>
      <w:r w:rsidR="00CB2FBD" w:rsidRPr="008105A0">
        <w:rPr>
          <w:rFonts w:ascii="AvantGarde Bk BT" w:hAnsi="AvantGarde Bk BT"/>
          <w:sz w:val="22"/>
          <w:szCs w:val="22"/>
          <w:lang w:eastAsia="es-MX"/>
        </w:rPr>
        <w:t xml:space="preserve">uso de las TIC, </w:t>
      </w:r>
      <w:r w:rsidRPr="008105A0">
        <w:rPr>
          <w:rFonts w:ascii="AvantGarde Bk BT" w:hAnsi="AvantGarde Bk BT"/>
          <w:sz w:val="22"/>
          <w:szCs w:val="22"/>
          <w:lang w:eastAsia="es-MX"/>
        </w:rPr>
        <w:t xml:space="preserve">así como el reconocimiento de que es necesario desarrollar las habilidades necesarias para el desempeño adecuado de </w:t>
      </w:r>
      <w:r w:rsidRPr="008105A0">
        <w:rPr>
          <w:rFonts w:ascii="AvantGarde Bk BT" w:hAnsi="AvantGarde Bk BT"/>
          <w:color w:val="auto"/>
          <w:sz w:val="22"/>
          <w:szCs w:val="22"/>
          <w:lang w:val="es-MX" w:eastAsia="es-MX"/>
        </w:rPr>
        <w:t>los egresados en las áreas de oportunidad mencionadas en el presente dictamen.</w:t>
      </w:r>
    </w:p>
    <w:p w14:paraId="1668E3B0" w14:textId="094A945E" w:rsidR="00FE0E26" w:rsidRPr="008105A0" w:rsidRDefault="00FE0E26">
      <w:pPr>
        <w:spacing w:after="200" w:line="276" w:lineRule="auto"/>
        <w:rPr>
          <w:rFonts w:ascii="AvantGarde Bk BT" w:hAnsi="AvantGarde Bk BT" w:cs="Arial"/>
          <w:sz w:val="22"/>
          <w:szCs w:val="22"/>
        </w:rPr>
      </w:pPr>
      <w:r w:rsidRPr="008105A0">
        <w:rPr>
          <w:rFonts w:ascii="AvantGarde Bk BT" w:hAnsi="AvantGarde Bk BT"/>
          <w:sz w:val="22"/>
          <w:szCs w:val="22"/>
        </w:rPr>
        <w:br w:type="page"/>
      </w:r>
    </w:p>
    <w:p w14:paraId="0D2A8F0D" w14:textId="77777777" w:rsidR="00262235" w:rsidRPr="008105A0" w:rsidRDefault="00262235" w:rsidP="00B34C0C">
      <w:pPr>
        <w:pStyle w:val="Default"/>
        <w:jc w:val="both"/>
        <w:rPr>
          <w:rFonts w:ascii="AvantGarde Bk BT" w:hAnsi="AvantGarde Bk BT"/>
          <w:color w:val="auto"/>
          <w:sz w:val="22"/>
          <w:szCs w:val="22"/>
          <w:lang w:val="es-MX" w:eastAsia="es-MX"/>
        </w:rPr>
      </w:pPr>
    </w:p>
    <w:p w14:paraId="6DCF222D" w14:textId="4F4739BF" w:rsidR="006D2954" w:rsidRPr="008105A0" w:rsidRDefault="00B53EEB" w:rsidP="00B34C0C">
      <w:pPr>
        <w:pStyle w:val="Default"/>
        <w:numPr>
          <w:ilvl w:val="0"/>
          <w:numId w:val="6"/>
        </w:numPr>
        <w:jc w:val="both"/>
        <w:rPr>
          <w:rFonts w:ascii="AvantGarde Bk BT" w:hAnsi="AvantGarde Bk BT"/>
          <w:color w:val="auto"/>
          <w:sz w:val="22"/>
          <w:szCs w:val="22"/>
          <w:lang w:val="es-MX" w:eastAsia="es-MX"/>
        </w:rPr>
      </w:pPr>
      <w:r w:rsidRPr="008105A0">
        <w:rPr>
          <w:rFonts w:ascii="AvantGarde Bk BT" w:hAnsi="AvantGarde Bk BT"/>
          <w:color w:val="auto"/>
          <w:sz w:val="22"/>
          <w:szCs w:val="22"/>
          <w:lang w:val="es-MX" w:eastAsia="es-MX"/>
        </w:rPr>
        <w:t xml:space="preserve">Que </w:t>
      </w:r>
      <w:r w:rsidR="00CB2FBD" w:rsidRPr="008105A0">
        <w:rPr>
          <w:rFonts w:ascii="AvantGarde Bk BT" w:hAnsi="AvantGarde Bk BT"/>
          <w:color w:val="auto"/>
          <w:sz w:val="22"/>
          <w:szCs w:val="22"/>
          <w:lang w:val="es-MX" w:eastAsia="es-MX"/>
        </w:rPr>
        <w:t>el PE está diseñado</w:t>
      </w:r>
      <w:r w:rsidRPr="008105A0">
        <w:rPr>
          <w:rFonts w:ascii="AvantGarde Bk BT" w:hAnsi="AvantGarde Bk BT"/>
          <w:color w:val="auto"/>
          <w:sz w:val="22"/>
          <w:szCs w:val="22"/>
          <w:lang w:val="es-MX" w:eastAsia="es-MX"/>
        </w:rPr>
        <w:t xml:space="preserve"> </w:t>
      </w:r>
      <w:r w:rsidR="003E1309" w:rsidRPr="008105A0">
        <w:rPr>
          <w:rFonts w:ascii="AvantGarde Bk BT" w:hAnsi="AvantGarde Bk BT"/>
          <w:color w:val="auto"/>
          <w:sz w:val="22"/>
          <w:szCs w:val="22"/>
          <w:lang w:val="es-MX" w:eastAsia="es-MX"/>
        </w:rPr>
        <w:t>a partir de enfoques centrados en el aprendizaje para el</w:t>
      </w:r>
      <w:r w:rsidRPr="008105A0">
        <w:rPr>
          <w:rFonts w:ascii="AvantGarde Bk BT" w:hAnsi="AvantGarde Bk BT"/>
          <w:color w:val="auto"/>
          <w:sz w:val="22"/>
          <w:szCs w:val="22"/>
          <w:lang w:val="es-MX" w:eastAsia="es-MX"/>
        </w:rPr>
        <w:t xml:space="preserve"> </w:t>
      </w:r>
      <w:r w:rsidR="003E1309" w:rsidRPr="008105A0">
        <w:rPr>
          <w:rFonts w:ascii="AvantGarde Bk BT" w:hAnsi="AvantGarde Bk BT"/>
          <w:color w:val="auto"/>
          <w:sz w:val="22"/>
          <w:szCs w:val="22"/>
          <w:lang w:val="es-MX" w:eastAsia="es-MX"/>
        </w:rPr>
        <w:t xml:space="preserve">desarrollo de </w:t>
      </w:r>
      <w:r w:rsidRPr="008105A0">
        <w:rPr>
          <w:rFonts w:ascii="AvantGarde Bk BT" w:hAnsi="AvantGarde Bk BT"/>
          <w:color w:val="auto"/>
          <w:sz w:val="22"/>
          <w:szCs w:val="22"/>
          <w:lang w:val="es-MX" w:eastAsia="es-MX"/>
        </w:rPr>
        <w:t>competencias</w:t>
      </w:r>
      <w:r w:rsidR="00C5751F" w:rsidRPr="008105A0">
        <w:rPr>
          <w:rFonts w:ascii="AvantGarde Bk BT" w:hAnsi="AvantGarde Bk BT"/>
          <w:color w:val="auto"/>
          <w:sz w:val="22"/>
          <w:szCs w:val="22"/>
          <w:lang w:val="es-MX" w:eastAsia="es-MX"/>
        </w:rPr>
        <w:t xml:space="preserve"> y de su aplicación a situaciones de la vida real, en donde el estudiante participe </w:t>
      </w:r>
      <w:r w:rsidR="00760873" w:rsidRPr="008105A0">
        <w:rPr>
          <w:rFonts w:ascii="AvantGarde Bk BT" w:hAnsi="AvantGarde Bk BT"/>
          <w:color w:val="auto"/>
          <w:sz w:val="22"/>
          <w:szCs w:val="22"/>
          <w:lang w:val="es-MX" w:eastAsia="es-MX"/>
        </w:rPr>
        <w:t>y de é</w:t>
      </w:r>
      <w:r w:rsidR="006208EE" w:rsidRPr="008105A0">
        <w:rPr>
          <w:rFonts w:ascii="AvantGarde Bk BT" w:hAnsi="AvantGarde Bk BT"/>
          <w:color w:val="auto"/>
          <w:sz w:val="22"/>
          <w:szCs w:val="22"/>
          <w:lang w:val="es-MX" w:eastAsia="es-MX"/>
        </w:rPr>
        <w:t>sta manera le encuentre</w:t>
      </w:r>
      <w:r w:rsidR="00C5751F" w:rsidRPr="008105A0">
        <w:rPr>
          <w:rFonts w:ascii="AvantGarde Bk BT" w:hAnsi="AvantGarde Bk BT"/>
          <w:color w:val="auto"/>
          <w:sz w:val="22"/>
          <w:szCs w:val="22"/>
          <w:lang w:val="es-MX" w:eastAsia="es-MX"/>
        </w:rPr>
        <w:t xml:space="preserve"> sentido a las actividades de aprendizaje, a partir de los métodos didácticos pensados con la finalidad de fortalecer y desarrollar competencias para </w:t>
      </w:r>
      <w:r w:rsidR="00921CD1" w:rsidRPr="008105A0">
        <w:rPr>
          <w:rFonts w:ascii="AvantGarde Bk BT" w:hAnsi="AvantGarde Bk BT"/>
          <w:color w:val="auto"/>
          <w:sz w:val="22"/>
          <w:szCs w:val="22"/>
          <w:lang w:val="es-MX" w:eastAsia="es-MX"/>
        </w:rPr>
        <w:t>la</w:t>
      </w:r>
      <w:r w:rsidR="00C5751F" w:rsidRPr="008105A0">
        <w:rPr>
          <w:rFonts w:ascii="AvantGarde Bk BT" w:hAnsi="AvantGarde Bk BT"/>
          <w:color w:val="auto"/>
          <w:sz w:val="22"/>
          <w:szCs w:val="22"/>
          <w:lang w:val="es-MX" w:eastAsia="es-MX"/>
        </w:rPr>
        <w:t xml:space="preserve"> vida, cultura e ideología d</w:t>
      </w:r>
      <w:r w:rsidR="006208EE" w:rsidRPr="008105A0">
        <w:rPr>
          <w:rFonts w:ascii="AvantGarde Bk BT" w:hAnsi="AvantGarde Bk BT"/>
          <w:color w:val="auto"/>
          <w:sz w:val="22"/>
          <w:szCs w:val="22"/>
          <w:lang w:val="es-MX" w:eastAsia="es-MX"/>
        </w:rPr>
        <w:t>e la sociedad y el mundo actual</w:t>
      </w:r>
      <w:r w:rsidR="00C5751F" w:rsidRPr="008105A0">
        <w:rPr>
          <w:rFonts w:ascii="AvantGarde Bk BT" w:hAnsi="AvantGarde Bk BT"/>
          <w:color w:val="auto"/>
          <w:sz w:val="22"/>
          <w:szCs w:val="22"/>
          <w:lang w:val="es-MX" w:eastAsia="es-MX"/>
        </w:rPr>
        <w:t>.</w:t>
      </w:r>
      <w:r w:rsidR="006D2954" w:rsidRPr="008105A0">
        <w:rPr>
          <w:rFonts w:ascii="AvantGarde Bk BT" w:hAnsi="AvantGarde Bk BT"/>
          <w:color w:val="auto"/>
          <w:sz w:val="22"/>
          <w:szCs w:val="22"/>
          <w:lang w:val="es-MX" w:eastAsia="es-MX"/>
        </w:rPr>
        <w:t xml:space="preserve"> Los conocimientos, saberes, aptitudes y actitudes analizados se catalogaron bajo</w:t>
      </w:r>
      <w:r w:rsidR="003C7EEE" w:rsidRPr="008105A0">
        <w:rPr>
          <w:rFonts w:ascii="AvantGarde Bk BT" w:hAnsi="AvantGarde Bk BT"/>
          <w:color w:val="auto"/>
          <w:sz w:val="22"/>
          <w:szCs w:val="22"/>
          <w:lang w:val="es-MX" w:eastAsia="es-MX"/>
        </w:rPr>
        <w:t xml:space="preserve"> </w:t>
      </w:r>
      <w:r w:rsidR="006D2954" w:rsidRPr="008105A0">
        <w:rPr>
          <w:rFonts w:ascii="AvantGarde Bk BT" w:hAnsi="AvantGarde Bk BT"/>
          <w:color w:val="auto"/>
          <w:sz w:val="22"/>
          <w:szCs w:val="22"/>
          <w:u w:val="single"/>
          <w:lang w:val="es-MX" w:eastAsia="es-MX"/>
        </w:rPr>
        <w:t xml:space="preserve">5 ejes temáticos fundamentales </w:t>
      </w:r>
      <w:r w:rsidR="006D2954" w:rsidRPr="008105A0">
        <w:rPr>
          <w:rFonts w:ascii="AvantGarde Bk BT" w:hAnsi="AvantGarde Bk BT"/>
          <w:color w:val="auto"/>
          <w:sz w:val="22"/>
          <w:szCs w:val="22"/>
          <w:lang w:val="es-MX" w:eastAsia="es-MX"/>
        </w:rPr>
        <w:t>de los cuales se desprenden las competencias del egresado de diseño industrial. Estos ejes  de conocimiento con sus respectivos ejes temáticos son:</w:t>
      </w:r>
    </w:p>
    <w:p w14:paraId="3E5F08AA" w14:textId="77777777" w:rsidR="006D2954" w:rsidRPr="008105A0" w:rsidRDefault="006D2954" w:rsidP="00B34C0C">
      <w:pPr>
        <w:pStyle w:val="Default"/>
        <w:jc w:val="both"/>
        <w:rPr>
          <w:rFonts w:ascii="AvantGarde Bk BT" w:hAnsi="AvantGarde Bk BT"/>
          <w:color w:val="auto"/>
          <w:sz w:val="22"/>
          <w:szCs w:val="22"/>
          <w:lang w:val="es-MX" w:eastAsia="es-MX"/>
        </w:rPr>
      </w:pPr>
    </w:p>
    <w:p w14:paraId="5EDC4663" w14:textId="77777777" w:rsidR="006D2954" w:rsidRPr="008105A0" w:rsidRDefault="006D2954" w:rsidP="00B34C0C">
      <w:pPr>
        <w:pStyle w:val="Default"/>
        <w:numPr>
          <w:ilvl w:val="0"/>
          <w:numId w:val="17"/>
        </w:numPr>
        <w:jc w:val="both"/>
        <w:rPr>
          <w:rFonts w:ascii="AvantGarde Bk BT" w:hAnsi="AvantGarde Bk BT"/>
          <w:color w:val="auto"/>
          <w:sz w:val="22"/>
          <w:szCs w:val="22"/>
          <w:lang w:val="es-MX" w:eastAsia="es-MX"/>
        </w:rPr>
      </w:pPr>
      <w:r w:rsidRPr="008105A0">
        <w:rPr>
          <w:rFonts w:ascii="AvantGarde Bk BT" w:hAnsi="AvantGarde Bk BT"/>
          <w:color w:val="auto"/>
          <w:sz w:val="22"/>
          <w:szCs w:val="22"/>
          <w:lang w:val="es-MX" w:eastAsia="es-MX"/>
        </w:rPr>
        <w:t>Teoría: conocimientos y saberes relativos a los enfoques, métodos y teorías que dan sustento a la disciplina así como aquellos relacionados con sus presupuestos históricos y socioculturales para la toma de conciencia del entorno y del contexto.</w:t>
      </w:r>
    </w:p>
    <w:p w14:paraId="43851BA2" w14:textId="77777777" w:rsidR="006D2954" w:rsidRPr="008105A0" w:rsidRDefault="006D2954" w:rsidP="00B34C0C">
      <w:pPr>
        <w:pStyle w:val="Default"/>
        <w:ind w:left="502"/>
        <w:jc w:val="both"/>
        <w:rPr>
          <w:rFonts w:ascii="AvantGarde Bk BT" w:hAnsi="AvantGarde Bk BT"/>
          <w:color w:val="auto"/>
          <w:sz w:val="22"/>
          <w:szCs w:val="22"/>
          <w:lang w:val="es-MX" w:eastAsia="es-MX"/>
        </w:rPr>
      </w:pPr>
    </w:p>
    <w:p w14:paraId="6481DD42" w14:textId="245001A1" w:rsidR="006D2954" w:rsidRPr="008105A0" w:rsidRDefault="007E3594" w:rsidP="00B34C0C">
      <w:pPr>
        <w:pStyle w:val="Default"/>
        <w:numPr>
          <w:ilvl w:val="0"/>
          <w:numId w:val="17"/>
        </w:numPr>
        <w:jc w:val="both"/>
        <w:rPr>
          <w:rFonts w:ascii="AvantGarde Bk BT" w:hAnsi="AvantGarde Bk BT"/>
          <w:color w:val="auto"/>
          <w:sz w:val="22"/>
          <w:szCs w:val="22"/>
          <w:lang w:val="es-MX" w:eastAsia="es-MX"/>
        </w:rPr>
      </w:pPr>
      <w:r w:rsidRPr="008105A0">
        <w:rPr>
          <w:rFonts w:ascii="AvantGarde Bk BT" w:hAnsi="AvantGarde Bk BT"/>
          <w:color w:val="auto"/>
          <w:sz w:val="22"/>
          <w:szCs w:val="22"/>
          <w:lang w:val="es-MX" w:eastAsia="es-MX"/>
        </w:rPr>
        <w:t xml:space="preserve">Tecnología: conocimientos y destrezas relacionados con </w:t>
      </w:r>
      <w:r w:rsidR="006D2954" w:rsidRPr="008105A0">
        <w:rPr>
          <w:rFonts w:ascii="AvantGarde Bk BT" w:hAnsi="AvantGarde Bk BT"/>
          <w:color w:val="auto"/>
          <w:sz w:val="22"/>
          <w:szCs w:val="22"/>
          <w:lang w:val="es-MX" w:eastAsia="es-MX"/>
        </w:rPr>
        <w:t>los materiales, sus sistemas de medición, procesos de transformación y de manufactura para su administración y uso eficiente.</w:t>
      </w:r>
    </w:p>
    <w:p w14:paraId="65120AC9" w14:textId="77777777" w:rsidR="006D2954" w:rsidRPr="008105A0" w:rsidRDefault="006D2954" w:rsidP="00B34C0C">
      <w:pPr>
        <w:pStyle w:val="Default"/>
        <w:ind w:left="502"/>
        <w:jc w:val="both"/>
        <w:rPr>
          <w:rFonts w:ascii="AvantGarde Bk BT" w:hAnsi="AvantGarde Bk BT"/>
          <w:color w:val="auto"/>
          <w:sz w:val="22"/>
          <w:szCs w:val="22"/>
          <w:lang w:val="es-MX" w:eastAsia="es-MX"/>
        </w:rPr>
      </w:pPr>
    </w:p>
    <w:p w14:paraId="0034AABF" w14:textId="77777777" w:rsidR="006D2954" w:rsidRPr="008105A0" w:rsidRDefault="006D2954" w:rsidP="00B34C0C">
      <w:pPr>
        <w:pStyle w:val="Default"/>
        <w:numPr>
          <w:ilvl w:val="0"/>
          <w:numId w:val="17"/>
        </w:numPr>
        <w:jc w:val="both"/>
        <w:rPr>
          <w:rFonts w:ascii="AvantGarde Bk BT" w:hAnsi="AvantGarde Bk BT"/>
          <w:color w:val="auto"/>
          <w:sz w:val="22"/>
          <w:szCs w:val="22"/>
          <w:lang w:val="es-MX" w:eastAsia="es-MX"/>
        </w:rPr>
      </w:pPr>
      <w:r w:rsidRPr="008105A0">
        <w:rPr>
          <w:rFonts w:ascii="AvantGarde Bk BT" w:hAnsi="AvantGarde Bk BT"/>
          <w:color w:val="auto"/>
          <w:sz w:val="22"/>
          <w:szCs w:val="22"/>
          <w:lang w:val="es-MX" w:eastAsia="es-MX"/>
        </w:rPr>
        <w:t>Comunicación: habilidades y destrezas relacionadas con presentación argumentada oral y escrita, así como la representación gráfica manual o gráfica digital de los proyectos para ligarlos a la manufactura.</w:t>
      </w:r>
    </w:p>
    <w:p w14:paraId="7F87202C" w14:textId="6C514079" w:rsidR="006D2954" w:rsidRPr="008105A0" w:rsidRDefault="006D2954" w:rsidP="00B34C0C">
      <w:pPr>
        <w:pStyle w:val="Default"/>
        <w:ind w:left="502" w:firstLine="60"/>
        <w:jc w:val="both"/>
        <w:rPr>
          <w:rFonts w:ascii="AvantGarde Bk BT" w:hAnsi="AvantGarde Bk BT"/>
          <w:color w:val="auto"/>
          <w:sz w:val="22"/>
          <w:szCs w:val="22"/>
          <w:lang w:val="es-MX" w:eastAsia="es-MX"/>
        </w:rPr>
      </w:pPr>
    </w:p>
    <w:p w14:paraId="7DEA406D" w14:textId="77777777" w:rsidR="006D2954" w:rsidRPr="008105A0" w:rsidRDefault="006D2954" w:rsidP="00B34C0C">
      <w:pPr>
        <w:pStyle w:val="Default"/>
        <w:numPr>
          <w:ilvl w:val="0"/>
          <w:numId w:val="17"/>
        </w:numPr>
        <w:jc w:val="both"/>
        <w:rPr>
          <w:rFonts w:ascii="AvantGarde Bk BT" w:hAnsi="AvantGarde Bk BT"/>
          <w:color w:val="auto"/>
          <w:sz w:val="22"/>
          <w:szCs w:val="22"/>
          <w:lang w:val="es-MX" w:eastAsia="es-MX"/>
        </w:rPr>
      </w:pPr>
      <w:r w:rsidRPr="008105A0">
        <w:rPr>
          <w:rFonts w:ascii="AvantGarde Bk BT" w:hAnsi="AvantGarde Bk BT"/>
          <w:color w:val="auto"/>
          <w:sz w:val="22"/>
          <w:szCs w:val="22"/>
          <w:lang w:val="es-MX" w:eastAsia="es-MX"/>
        </w:rPr>
        <w:t>Proyectación: habilidades  y  capacidades  de  producción  estética propias del profesional en diseño industrial para la resolución de los problemas y proyectos con visión holística y prospectiva de acuerdo al entendimiento del contexto.</w:t>
      </w:r>
    </w:p>
    <w:p w14:paraId="1EB69B59" w14:textId="77777777" w:rsidR="006D2954" w:rsidRPr="008105A0" w:rsidRDefault="006D2954" w:rsidP="00B34C0C">
      <w:pPr>
        <w:pStyle w:val="Default"/>
        <w:ind w:left="502"/>
        <w:jc w:val="both"/>
        <w:rPr>
          <w:rFonts w:ascii="AvantGarde Bk BT" w:hAnsi="AvantGarde Bk BT"/>
          <w:color w:val="auto"/>
          <w:sz w:val="22"/>
          <w:szCs w:val="22"/>
          <w:lang w:val="es-MX" w:eastAsia="es-MX"/>
        </w:rPr>
      </w:pPr>
    </w:p>
    <w:p w14:paraId="5E7261A6" w14:textId="77777777" w:rsidR="006D2954" w:rsidRPr="008105A0" w:rsidRDefault="006D2954" w:rsidP="00B34C0C">
      <w:pPr>
        <w:pStyle w:val="Default"/>
        <w:numPr>
          <w:ilvl w:val="0"/>
          <w:numId w:val="17"/>
        </w:numPr>
        <w:jc w:val="both"/>
        <w:rPr>
          <w:rFonts w:ascii="AvantGarde Bk BT" w:hAnsi="AvantGarde Bk BT"/>
          <w:color w:val="auto"/>
          <w:sz w:val="22"/>
          <w:szCs w:val="22"/>
          <w:lang w:val="es-MX" w:eastAsia="es-MX"/>
        </w:rPr>
      </w:pPr>
      <w:r w:rsidRPr="008105A0">
        <w:rPr>
          <w:rFonts w:ascii="AvantGarde Bk BT" w:hAnsi="AvantGarde Bk BT"/>
          <w:color w:val="auto"/>
          <w:sz w:val="22"/>
          <w:szCs w:val="22"/>
          <w:lang w:val="es-MX" w:eastAsia="es-MX"/>
        </w:rPr>
        <w:t>Gestión: conocimientos y habilidades de administración, organización y gestión de las condiciones necesarias para que la disciplina del diseño industrial sea un agente de cambio social.</w:t>
      </w:r>
    </w:p>
    <w:p w14:paraId="44308128" w14:textId="77777777" w:rsidR="00307D2C" w:rsidRPr="008105A0" w:rsidRDefault="00307D2C" w:rsidP="00B34C0C">
      <w:pPr>
        <w:pStyle w:val="Default"/>
        <w:ind w:left="502"/>
        <w:jc w:val="both"/>
        <w:rPr>
          <w:rFonts w:ascii="AvantGarde Bk BT" w:hAnsi="AvantGarde Bk BT"/>
          <w:color w:val="auto"/>
          <w:sz w:val="22"/>
          <w:szCs w:val="22"/>
          <w:lang w:val="es-MX" w:eastAsia="es-MX"/>
        </w:rPr>
      </w:pPr>
    </w:p>
    <w:p w14:paraId="17D5365E" w14:textId="577B4987" w:rsidR="00336890" w:rsidRPr="008105A0" w:rsidRDefault="002C7BF2" w:rsidP="00EA34C4">
      <w:pPr>
        <w:pStyle w:val="Default"/>
        <w:numPr>
          <w:ilvl w:val="0"/>
          <w:numId w:val="6"/>
        </w:numPr>
        <w:jc w:val="both"/>
        <w:rPr>
          <w:rFonts w:ascii="AvantGarde Bk BT" w:hAnsi="AvantGarde Bk BT"/>
          <w:color w:val="auto"/>
          <w:sz w:val="22"/>
          <w:szCs w:val="22"/>
          <w:lang w:val="es-MX" w:eastAsia="es-MX"/>
        </w:rPr>
      </w:pPr>
      <w:r w:rsidRPr="008105A0">
        <w:rPr>
          <w:rFonts w:ascii="AvantGarde Bk BT" w:hAnsi="AvantGarde Bk BT"/>
          <w:color w:val="auto"/>
          <w:sz w:val="22"/>
          <w:szCs w:val="22"/>
          <w:lang w:val="es-MX" w:eastAsia="es-MX"/>
        </w:rPr>
        <w:t xml:space="preserve">Que el aprendizaje se deberá caracterizar por ser: significativo, </w:t>
      </w:r>
      <w:proofErr w:type="spellStart"/>
      <w:r w:rsidRPr="008105A0">
        <w:rPr>
          <w:rFonts w:ascii="AvantGarde Bk BT" w:hAnsi="AvantGarde Bk BT"/>
          <w:color w:val="auto"/>
          <w:sz w:val="22"/>
          <w:szCs w:val="22"/>
          <w:lang w:val="es-MX" w:eastAsia="es-MX"/>
        </w:rPr>
        <w:t>autogestivo</w:t>
      </w:r>
      <w:proofErr w:type="spellEnd"/>
      <w:r w:rsidRPr="008105A0">
        <w:rPr>
          <w:rFonts w:ascii="AvantGarde Bk BT" w:hAnsi="AvantGarde Bk BT"/>
          <w:color w:val="auto"/>
          <w:sz w:val="22"/>
          <w:szCs w:val="22"/>
          <w:lang w:val="es-MX" w:eastAsia="es-MX"/>
        </w:rPr>
        <w:t>, anticipatorio, creativo y participativo, razón por la cual se propone un ambiente de aprendizaje que contemple los 4 espacios fundamentales de: información, exhibición, interacción y de producción. Para lograrlo se plantea que la estrategia de aprendizaje sea basada en la resolución de proyectos y problema</w:t>
      </w:r>
      <w:r w:rsidR="0017169D" w:rsidRPr="008105A0">
        <w:rPr>
          <w:rFonts w:ascii="AvantGarde Bk BT" w:hAnsi="AvantGarde Bk BT"/>
          <w:color w:val="auto"/>
          <w:sz w:val="22"/>
          <w:szCs w:val="22"/>
          <w:lang w:val="es-MX" w:eastAsia="es-MX"/>
        </w:rPr>
        <w:t xml:space="preserve">s, siendo el taller  de diseño </w:t>
      </w:r>
      <w:r w:rsidRPr="008105A0">
        <w:rPr>
          <w:rFonts w:ascii="AvantGarde Bk BT" w:hAnsi="AvantGarde Bk BT"/>
          <w:color w:val="auto"/>
          <w:sz w:val="22"/>
          <w:szCs w:val="22"/>
          <w:lang w:val="es-MX" w:eastAsia="es-MX"/>
        </w:rPr>
        <w:t>el eje integrador del currículo en cada ciclo</w:t>
      </w:r>
      <w:r w:rsidR="003E5B04" w:rsidRPr="008105A0">
        <w:rPr>
          <w:rFonts w:ascii="AvantGarde Bk BT" w:hAnsi="AvantGarde Bk BT"/>
          <w:color w:val="auto"/>
          <w:sz w:val="22"/>
          <w:szCs w:val="22"/>
          <w:lang w:val="es-MX" w:eastAsia="es-MX"/>
        </w:rPr>
        <w:t xml:space="preserve"> escolar</w:t>
      </w:r>
      <w:r w:rsidRPr="008105A0">
        <w:rPr>
          <w:rFonts w:ascii="AvantGarde Bk BT" w:hAnsi="AvantGarde Bk BT"/>
          <w:color w:val="auto"/>
          <w:sz w:val="22"/>
          <w:szCs w:val="22"/>
          <w:lang w:val="es-MX" w:eastAsia="es-MX"/>
        </w:rPr>
        <w:t xml:space="preserve">. </w:t>
      </w:r>
    </w:p>
    <w:p w14:paraId="05986117" w14:textId="77777777" w:rsidR="00EA34C4" w:rsidRPr="008105A0" w:rsidRDefault="00EA34C4">
      <w:pPr>
        <w:spacing w:after="200" w:line="276" w:lineRule="auto"/>
        <w:rPr>
          <w:rFonts w:ascii="AvantGarde Bk BT" w:eastAsia="Calibri" w:hAnsi="AvantGarde Bk BT" w:cs="Arial"/>
          <w:sz w:val="22"/>
          <w:szCs w:val="22"/>
        </w:rPr>
      </w:pPr>
      <w:r w:rsidRPr="008105A0">
        <w:rPr>
          <w:rFonts w:ascii="AvantGarde Bk BT" w:hAnsi="AvantGarde Bk BT" w:cs="Arial"/>
        </w:rPr>
        <w:br w:type="page"/>
      </w:r>
    </w:p>
    <w:p w14:paraId="327AB64C" w14:textId="5E29D334" w:rsidR="00522138" w:rsidRPr="008105A0" w:rsidRDefault="00522138" w:rsidP="00B34C0C">
      <w:pPr>
        <w:pStyle w:val="Prrafodelista"/>
        <w:numPr>
          <w:ilvl w:val="0"/>
          <w:numId w:val="6"/>
        </w:numPr>
        <w:spacing w:after="0" w:line="240" w:lineRule="auto"/>
        <w:jc w:val="both"/>
        <w:rPr>
          <w:rFonts w:ascii="AvantGarde Bk BT" w:hAnsi="AvantGarde Bk BT" w:cs="Arial"/>
        </w:rPr>
      </w:pPr>
      <w:r w:rsidRPr="008105A0">
        <w:rPr>
          <w:rFonts w:ascii="AvantGarde Bk BT" w:hAnsi="AvantGarde Bk BT" w:cs="Arial"/>
          <w:lang w:eastAsia="es-MX"/>
        </w:rPr>
        <w:lastRenderedPageBreak/>
        <w:t xml:space="preserve">Que el </w:t>
      </w:r>
      <w:r w:rsidRPr="008105A0">
        <w:rPr>
          <w:rFonts w:ascii="AvantGarde Bk BT" w:hAnsi="AvantGarde Bk BT" w:cs="Arial"/>
          <w:b/>
          <w:lang w:eastAsia="es-MX"/>
        </w:rPr>
        <w:t>objetivo general</w:t>
      </w:r>
      <w:r w:rsidRPr="008105A0">
        <w:rPr>
          <w:rFonts w:ascii="AvantGarde Bk BT" w:hAnsi="AvantGarde Bk BT" w:cs="Arial"/>
          <w:lang w:eastAsia="es-MX"/>
        </w:rPr>
        <w:t xml:space="preserve"> de la Licenciatura en Diseño Industrial es formar profesionales proactivos, innovadores y </w:t>
      </w:r>
      <w:proofErr w:type="spellStart"/>
      <w:r w:rsidRPr="008105A0">
        <w:rPr>
          <w:rFonts w:ascii="AvantGarde Bk BT" w:hAnsi="AvantGarde Bk BT" w:cs="Arial"/>
          <w:lang w:eastAsia="es-MX"/>
        </w:rPr>
        <w:t>autogestivos</w:t>
      </w:r>
      <w:proofErr w:type="spellEnd"/>
      <w:r w:rsidRPr="008105A0">
        <w:rPr>
          <w:rFonts w:ascii="AvantGarde Bk BT" w:hAnsi="AvantGarde Bk BT" w:cs="Arial"/>
          <w:lang w:eastAsia="es-MX"/>
        </w:rPr>
        <w:t xml:space="preserve"> en la disciplina del diseño industrial </w:t>
      </w:r>
      <w:r w:rsidRPr="008105A0">
        <w:rPr>
          <w:rFonts w:ascii="AvantGarde Bk BT" w:hAnsi="AvantGarde Bk BT" w:cs="Arial"/>
        </w:rPr>
        <w:t>con actitudes, habilidades y conocimientos que le</w:t>
      </w:r>
      <w:r w:rsidR="00441C66" w:rsidRPr="008105A0">
        <w:rPr>
          <w:rFonts w:ascii="AvantGarde Bk BT" w:hAnsi="AvantGarde Bk BT" w:cs="Arial"/>
        </w:rPr>
        <w:t>s</w:t>
      </w:r>
      <w:r w:rsidRPr="008105A0">
        <w:rPr>
          <w:rFonts w:ascii="AvantGarde Bk BT" w:hAnsi="AvantGarde Bk BT" w:cs="Arial"/>
        </w:rPr>
        <w:t xml:space="preserve"> permiten </w:t>
      </w:r>
      <w:proofErr w:type="spellStart"/>
      <w:r w:rsidRPr="008105A0">
        <w:rPr>
          <w:rFonts w:ascii="AvantGarde Bk BT" w:hAnsi="AvantGarde Bk BT" w:cs="Arial"/>
        </w:rPr>
        <w:t>sastisfacer</w:t>
      </w:r>
      <w:proofErr w:type="spellEnd"/>
      <w:r w:rsidRPr="008105A0">
        <w:rPr>
          <w:rFonts w:ascii="AvantGarde Bk BT" w:hAnsi="AvantGarde Bk BT" w:cs="Arial"/>
        </w:rPr>
        <w:t xml:space="preserve"> las necesidades sociales, productivas y de mercado por medio del diseño de productos que logren una mejor calidad de vida; </w:t>
      </w:r>
      <w:r w:rsidRPr="008105A0">
        <w:rPr>
          <w:rFonts w:ascii="AvantGarde Bk BT" w:hAnsi="AvantGarde Bk BT" w:cs="Arial"/>
          <w:lang w:eastAsia="es-MX"/>
        </w:rPr>
        <w:t xml:space="preserve">capaces de </w:t>
      </w:r>
      <w:r w:rsidRPr="008105A0">
        <w:rPr>
          <w:rFonts w:ascii="AvantGarde Bk BT" w:hAnsi="AvantGarde Bk BT" w:cs="Arial"/>
        </w:rPr>
        <w:t xml:space="preserve">dirigir y establecer relaciones eficientes de producción, comercialización y uso de productos y sistemas en un marco ético, asertivo y de desarrollo sustentable. </w:t>
      </w:r>
    </w:p>
    <w:p w14:paraId="11FD5A7D" w14:textId="7287EB92" w:rsidR="00570B14" w:rsidRPr="008105A0" w:rsidRDefault="00570B14" w:rsidP="00B34C0C">
      <w:pPr>
        <w:pStyle w:val="Default"/>
        <w:jc w:val="both"/>
        <w:rPr>
          <w:rFonts w:ascii="AvantGarde Bk BT" w:hAnsi="AvantGarde Bk BT"/>
          <w:color w:val="auto"/>
          <w:sz w:val="22"/>
          <w:szCs w:val="22"/>
          <w:lang w:val="es-MX" w:eastAsia="es-MX"/>
        </w:rPr>
      </w:pPr>
    </w:p>
    <w:p w14:paraId="70208395" w14:textId="16EBD7E8" w:rsidR="00570B14" w:rsidRPr="008105A0" w:rsidRDefault="00570B14" w:rsidP="00B34C0C">
      <w:pPr>
        <w:pStyle w:val="Prrafodelista"/>
        <w:numPr>
          <w:ilvl w:val="0"/>
          <w:numId w:val="6"/>
        </w:numPr>
        <w:spacing w:after="0" w:line="240" w:lineRule="auto"/>
        <w:ind w:left="499" w:hanging="357"/>
        <w:jc w:val="both"/>
        <w:rPr>
          <w:rFonts w:ascii="AvantGarde Bk BT" w:hAnsi="AvantGarde Bk BT"/>
        </w:rPr>
      </w:pPr>
      <w:r w:rsidRPr="008105A0">
        <w:rPr>
          <w:rFonts w:ascii="AvantGarde Bk BT" w:hAnsi="AvantGarde Bk BT"/>
        </w:rPr>
        <w:t xml:space="preserve">Que los </w:t>
      </w:r>
      <w:r w:rsidRPr="008105A0">
        <w:rPr>
          <w:rFonts w:ascii="AvantGarde Bk BT" w:hAnsi="AvantGarde Bk BT"/>
          <w:b/>
        </w:rPr>
        <w:t>objetivos particulares</w:t>
      </w:r>
      <w:r w:rsidRPr="008105A0">
        <w:rPr>
          <w:rFonts w:ascii="AvantGarde Bk BT" w:hAnsi="AvantGarde Bk BT"/>
        </w:rPr>
        <w:t xml:space="preserve"> del programa son:</w:t>
      </w:r>
    </w:p>
    <w:p w14:paraId="2A64F17A" w14:textId="77777777" w:rsidR="00570B14" w:rsidRPr="008105A0" w:rsidRDefault="00570B14" w:rsidP="00B34C0C">
      <w:pPr>
        <w:rPr>
          <w:rFonts w:ascii="AvantGarde Bk BT" w:hAnsi="AvantGarde Bk BT"/>
        </w:rPr>
      </w:pPr>
    </w:p>
    <w:p w14:paraId="519F5E8A" w14:textId="3C309F92" w:rsidR="008A0BD4" w:rsidRPr="008105A0" w:rsidRDefault="008A0BD4" w:rsidP="00B34C0C">
      <w:pPr>
        <w:pStyle w:val="Prrafodelista"/>
        <w:numPr>
          <w:ilvl w:val="0"/>
          <w:numId w:val="7"/>
        </w:numPr>
        <w:spacing w:after="0" w:line="240" w:lineRule="auto"/>
        <w:jc w:val="both"/>
        <w:rPr>
          <w:rFonts w:ascii="AvantGarde Bk BT" w:hAnsi="AvantGarde Bk BT"/>
        </w:rPr>
      </w:pPr>
      <w:r w:rsidRPr="008105A0">
        <w:rPr>
          <w:rFonts w:ascii="AvantGarde Bk BT" w:hAnsi="AvantGarde Bk BT"/>
        </w:rPr>
        <w:t>Fomentar la actitud emprendedora de los profesionales en diseño industrial para que  desarrollen  iniciativas  productivas sustentables en la región;</w:t>
      </w:r>
    </w:p>
    <w:p w14:paraId="69FAA5A7" w14:textId="665CB964" w:rsidR="008A0BD4" w:rsidRPr="008105A0" w:rsidRDefault="008A0BD4" w:rsidP="00B34C0C">
      <w:pPr>
        <w:pStyle w:val="Prrafodelista"/>
        <w:numPr>
          <w:ilvl w:val="0"/>
          <w:numId w:val="7"/>
        </w:numPr>
        <w:spacing w:after="0" w:line="240" w:lineRule="auto"/>
        <w:jc w:val="both"/>
        <w:rPr>
          <w:rFonts w:ascii="AvantGarde Bk BT" w:hAnsi="AvantGarde Bk BT"/>
        </w:rPr>
      </w:pPr>
      <w:r w:rsidRPr="008105A0">
        <w:rPr>
          <w:rFonts w:ascii="AvantGarde Bk BT" w:hAnsi="AvantGarde Bk BT"/>
        </w:rPr>
        <w:t>Promover la vinculación entre la Universidad de Guadalajara, el sector productivo, instituciones gubernamentales y grupo sociales a través de proyectos de diseño industrial;</w:t>
      </w:r>
    </w:p>
    <w:p w14:paraId="4FB1E97C" w14:textId="74DF8E0B" w:rsidR="008A0BD4" w:rsidRPr="008105A0" w:rsidRDefault="008A0BD4" w:rsidP="00B34C0C">
      <w:pPr>
        <w:pStyle w:val="Prrafodelista"/>
        <w:numPr>
          <w:ilvl w:val="0"/>
          <w:numId w:val="7"/>
        </w:numPr>
        <w:spacing w:after="0" w:line="240" w:lineRule="auto"/>
        <w:jc w:val="both"/>
        <w:rPr>
          <w:rFonts w:ascii="AvantGarde Bk BT" w:hAnsi="AvantGarde Bk BT"/>
        </w:rPr>
      </w:pPr>
      <w:r w:rsidRPr="008105A0">
        <w:rPr>
          <w:rFonts w:ascii="AvantGarde Bk BT" w:hAnsi="AvantGarde Bk BT"/>
        </w:rPr>
        <w:t>Impulsar la investigación científica y tecnológica en el área del diseño industrial para su aplicación en el desarrollo regional;</w:t>
      </w:r>
    </w:p>
    <w:p w14:paraId="77571083" w14:textId="77777777" w:rsidR="008A0BD4" w:rsidRPr="008105A0" w:rsidRDefault="008A0BD4" w:rsidP="00B34C0C">
      <w:pPr>
        <w:pStyle w:val="Prrafodelista"/>
        <w:numPr>
          <w:ilvl w:val="0"/>
          <w:numId w:val="7"/>
        </w:numPr>
        <w:spacing w:after="0" w:line="240" w:lineRule="auto"/>
        <w:jc w:val="both"/>
        <w:rPr>
          <w:rFonts w:ascii="AvantGarde Bk BT" w:hAnsi="AvantGarde Bk BT"/>
        </w:rPr>
      </w:pPr>
      <w:r w:rsidRPr="008105A0">
        <w:rPr>
          <w:rFonts w:ascii="AvantGarde Bk BT" w:hAnsi="AvantGarde Bk BT"/>
        </w:rPr>
        <w:t>Incentivar el desarrollo regional a través del diseño, acercamiento y adopción de nuevas tecnologías.</w:t>
      </w:r>
    </w:p>
    <w:p w14:paraId="261BBDC8" w14:textId="77777777" w:rsidR="008A0BD4" w:rsidRPr="008105A0" w:rsidRDefault="008A0BD4" w:rsidP="00B34C0C">
      <w:pPr>
        <w:jc w:val="both"/>
        <w:rPr>
          <w:rFonts w:ascii="AvantGarde Bk BT" w:hAnsi="AvantGarde Bk BT"/>
        </w:rPr>
      </w:pPr>
    </w:p>
    <w:p w14:paraId="2A3CB81C" w14:textId="1FD8C005" w:rsidR="00BD3781" w:rsidRPr="008105A0" w:rsidRDefault="00BD3781" w:rsidP="00B34C0C">
      <w:pPr>
        <w:pStyle w:val="Prrafodelista"/>
        <w:numPr>
          <w:ilvl w:val="0"/>
          <w:numId w:val="6"/>
        </w:numPr>
        <w:spacing w:after="0" w:line="240" w:lineRule="auto"/>
        <w:jc w:val="both"/>
        <w:rPr>
          <w:rFonts w:ascii="AvantGarde Bk BT" w:hAnsi="AvantGarde Bk BT"/>
        </w:rPr>
      </w:pPr>
      <w:r w:rsidRPr="008105A0">
        <w:rPr>
          <w:rFonts w:ascii="AvantGarde Bk BT" w:hAnsi="AvantGarde Bk BT"/>
        </w:rPr>
        <w:t xml:space="preserve">Que es deseable que </w:t>
      </w:r>
      <w:r w:rsidRPr="008105A0">
        <w:rPr>
          <w:rFonts w:ascii="AvantGarde Bk BT" w:hAnsi="AvantGarde Bk BT"/>
          <w:b/>
        </w:rPr>
        <w:t xml:space="preserve">los </w:t>
      </w:r>
      <w:r w:rsidR="005B1728" w:rsidRPr="008105A0">
        <w:rPr>
          <w:rFonts w:ascii="AvantGarde Bk BT" w:hAnsi="AvantGarde Bk BT"/>
          <w:b/>
        </w:rPr>
        <w:t>aspirantes</w:t>
      </w:r>
      <w:r w:rsidR="00D04319" w:rsidRPr="008105A0">
        <w:rPr>
          <w:rFonts w:ascii="AvantGarde Bk BT" w:hAnsi="AvantGarde Bk BT"/>
        </w:rPr>
        <w:t xml:space="preserve"> </w:t>
      </w:r>
      <w:r w:rsidRPr="008105A0">
        <w:rPr>
          <w:rFonts w:ascii="AvantGarde Bk BT" w:hAnsi="AvantGarde Bk BT"/>
        </w:rPr>
        <w:t xml:space="preserve">a cursar la Licenciatura en </w:t>
      </w:r>
      <w:r w:rsidR="00575572" w:rsidRPr="008105A0">
        <w:rPr>
          <w:rFonts w:ascii="AvantGarde Bk BT" w:hAnsi="AvantGarde Bk BT"/>
        </w:rPr>
        <w:t>Diseño Industrial</w:t>
      </w:r>
      <w:r w:rsidR="00262235" w:rsidRPr="008105A0">
        <w:rPr>
          <w:rFonts w:ascii="AvantGarde Bk BT" w:hAnsi="AvantGarde Bk BT"/>
        </w:rPr>
        <w:t xml:space="preserve"> cuenten con lo</w:t>
      </w:r>
      <w:r w:rsidRPr="008105A0">
        <w:rPr>
          <w:rFonts w:ascii="AvantGarde Bk BT" w:hAnsi="AvantGarde Bk BT"/>
        </w:rPr>
        <w:t xml:space="preserve">s siguientes </w:t>
      </w:r>
      <w:r w:rsidR="00262235" w:rsidRPr="008105A0">
        <w:rPr>
          <w:rFonts w:ascii="AvantGarde Bk BT" w:hAnsi="AvantGarde Bk BT"/>
        </w:rPr>
        <w:t>rasgos</w:t>
      </w:r>
      <w:r w:rsidRPr="008105A0">
        <w:rPr>
          <w:rFonts w:ascii="AvantGarde Bk BT" w:hAnsi="AvantGarde Bk BT"/>
        </w:rPr>
        <w:t>:</w:t>
      </w:r>
    </w:p>
    <w:p w14:paraId="7E68AF79" w14:textId="77777777" w:rsidR="0082491B" w:rsidRPr="008105A0" w:rsidRDefault="0082491B" w:rsidP="00B34C0C">
      <w:pPr>
        <w:jc w:val="both"/>
        <w:rPr>
          <w:rFonts w:ascii="Calibri" w:eastAsia="Calibri" w:hAnsi="Calibri"/>
          <w:lang w:val="uz-Cyrl-UZ"/>
        </w:rPr>
      </w:pPr>
    </w:p>
    <w:p w14:paraId="1120BF6D" w14:textId="11F3A794" w:rsidR="0082491B" w:rsidRPr="008105A0" w:rsidRDefault="00B9371A" w:rsidP="00B34C0C">
      <w:pPr>
        <w:pStyle w:val="Prrafodelista"/>
        <w:numPr>
          <w:ilvl w:val="1"/>
          <w:numId w:val="6"/>
        </w:numPr>
        <w:spacing w:after="0" w:line="240" w:lineRule="auto"/>
        <w:jc w:val="both"/>
        <w:rPr>
          <w:rFonts w:ascii="AvantGarde Bk BT" w:hAnsi="AvantGarde Bk BT"/>
        </w:rPr>
      </w:pPr>
      <w:r w:rsidRPr="008105A0">
        <w:rPr>
          <w:rFonts w:ascii="AvantGarde Bk BT" w:hAnsi="AvantGarde Bk BT"/>
        </w:rPr>
        <w:t>Habilidad</w:t>
      </w:r>
      <w:r w:rsidR="0082491B" w:rsidRPr="008105A0">
        <w:rPr>
          <w:rFonts w:ascii="AvantGarde Bk BT" w:hAnsi="AvantGarde Bk BT"/>
        </w:rPr>
        <w:t xml:space="preserve"> de auto gestión y autoestudio;</w:t>
      </w:r>
    </w:p>
    <w:p w14:paraId="305C85DA" w14:textId="3839B2C4" w:rsidR="0082491B" w:rsidRPr="008105A0" w:rsidRDefault="00B9371A" w:rsidP="00B34C0C">
      <w:pPr>
        <w:pStyle w:val="Prrafodelista"/>
        <w:numPr>
          <w:ilvl w:val="1"/>
          <w:numId w:val="6"/>
        </w:numPr>
        <w:spacing w:after="0" w:line="240" w:lineRule="auto"/>
        <w:jc w:val="both"/>
        <w:rPr>
          <w:rFonts w:ascii="AvantGarde Bk BT" w:hAnsi="AvantGarde Bk BT"/>
        </w:rPr>
      </w:pPr>
      <w:r w:rsidRPr="008105A0">
        <w:rPr>
          <w:rFonts w:ascii="AvantGarde Bk BT" w:hAnsi="AvantGarde Bk BT"/>
        </w:rPr>
        <w:t>Habilidad</w:t>
      </w:r>
      <w:r w:rsidR="0082491B" w:rsidRPr="008105A0">
        <w:rPr>
          <w:rFonts w:ascii="AvantGarde Bk BT" w:hAnsi="AvantGarde Bk BT"/>
        </w:rPr>
        <w:t xml:space="preserve"> de razonamiento y visualización abstractos;</w:t>
      </w:r>
    </w:p>
    <w:p w14:paraId="6887BA15" w14:textId="25E5C393" w:rsidR="0082491B" w:rsidRPr="008105A0" w:rsidRDefault="0082491B" w:rsidP="00B34C0C">
      <w:pPr>
        <w:pStyle w:val="Prrafodelista"/>
        <w:numPr>
          <w:ilvl w:val="1"/>
          <w:numId w:val="6"/>
        </w:numPr>
        <w:spacing w:after="0" w:line="240" w:lineRule="auto"/>
        <w:jc w:val="both"/>
        <w:rPr>
          <w:rFonts w:ascii="AvantGarde Bk BT" w:hAnsi="AvantGarde Bk BT"/>
        </w:rPr>
      </w:pPr>
      <w:r w:rsidRPr="008105A0">
        <w:rPr>
          <w:rFonts w:ascii="AvantGarde Bk BT" w:hAnsi="AvantGarde Bk BT"/>
        </w:rPr>
        <w:t>Sensibilidad a las necesidades y los problemas de otros;</w:t>
      </w:r>
    </w:p>
    <w:p w14:paraId="39FAB92E" w14:textId="40A08FEA" w:rsidR="0082491B" w:rsidRPr="008105A0" w:rsidRDefault="0082491B" w:rsidP="00B34C0C">
      <w:pPr>
        <w:pStyle w:val="Prrafodelista"/>
        <w:numPr>
          <w:ilvl w:val="1"/>
          <w:numId w:val="6"/>
        </w:numPr>
        <w:spacing w:after="0" w:line="240" w:lineRule="auto"/>
        <w:jc w:val="both"/>
        <w:rPr>
          <w:rFonts w:ascii="AvantGarde Bk BT" w:hAnsi="AvantGarde Bk BT"/>
        </w:rPr>
      </w:pPr>
      <w:r w:rsidRPr="008105A0">
        <w:rPr>
          <w:rFonts w:ascii="AvantGarde Bk BT" w:hAnsi="AvantGarde Bk BT"/>
        </w:rPr>
        <w:t>Capacidad para las operaciones mentales que le permiten comparar, distinguir y clasificar causas y consecuencias (Rivera, 2000);</w:t>
      </w:r>
    </w:p>
    <w:p w14:paraId="629EF5B9" w14:textId="4A4349A3" w:rsidR="0082491B" w:rsidRPr="008105A0" w:rsidRDefault="0082491B" w:rsidP="00B34C0C">
      <w:pPr>
        <w:pStyle w:val="Prrafodelista"/>
        <w:numPr>
          <w:ilvl w:val="1"/>
          <w:numId w:val="6"/>
        </w:numPr>
        <w:spacing w:after="0" w:line="240" w:lineRule="auto"/>
        <w:jc w:val="both"/>
        <w:rPr>
          <w:rFonts w:ascii="AvantGarde Bk BT" w:hAnsi="AvantGarde Bk BT"/>
        </w:rPr>
      </w:pPr>
      <w:r w:rsidRPr="008105A0">
        <w:rPr>
          <w:rFonts w:ascii="AvantGarde Bk BT" w:hAnsi="AvantGarde Bk BT"/>
        </w:rPr>
        <w:t>Disposición a trabajar en equipo de manera interdisciplinaria;</w:t>
      </w:r>
    </w:p>
    <w:p w14:paraId="07459626" w14:textId="73642C24" w:rsidR="0082491B" w:rsidRPr="008105A0" w:rsidRDefault="0082491B" w:rsidP="00B34C0C">
      <w:pPr>
        <w:pStyle w:val="Prrafodelista"/>
        <w:numPr>
          <w:ilvl w:val="1"/>
          <w:numId w:val="6"/>
        </w:numPr>
        <w:spacing w:after="0" w:line="240" w:lineRule="auto"/>
        <w:jc w:val="both"/>
        <w:rPr>
          <w:rFonts w:ascii="AvantGarde Bk BT" w:hAnsi="AvantGarde Bk BT"/>
        </w:rPr>
      </w:pPr>
      <w:r w:rsidRPr="008105A0">
        <w:rPr>
          <w:rFonts w:ascii="AvantGarde Bk BT" w:hAnsi="AvantGarde Bk BT"/>
        </w:rPr>
        <w:t>Disposición a emprender;</w:t>
      </w:r>
    </w:p>
    <w:p w14:paraId="139DDE6A" w14:textId="0C5A2AC1" w:rsidR="0082491B" w:rsidRPr="008105A0" w:rsidRDefault="0082491B" w:rsidP="00B34C0C">
      <w:pPr>
        <w:pStyle w:val="Prrafodelista"/>
        <w:numPr>
          <w:ilvl w:val="1"/>
          <w:numId w:val="6"/>
        </w:numPr>
        <w:spacing w:after="0" w:line="240" w:lineRule="auto"/>
        <w:jc w:val="both"/>
        <w:rPr>
          <w:rFonts w:ascii="AvantGarde Bk BT" w:hAnsi="AvantGarde Bk BT"/>
        </w:rPr>
      </w:pPr>
      <w:r w:rsidRPr="008105A0">
        <w:rPr>
          <w:rFonts w:ascii="AvantGarde Bk BT" w:hAnsi="AvantGarde Bk BT"/>
        </w:rPr>
        <w:t>Sensibilidad estética;</w:t>
      </w:r>
    </w:p>
    <w:p w14:paraId="2A6A3B3C" w14:textId="578CDAF6" w:rsidR="0082491B" w:rsidRPr="008105A0" w:rsidRDefault="0082491B" w:rsidP="00B34C0C">
      <w:pPr>
        <w:pStyle w:val="Prrafodelista"/>
        <w:numPr>
          <w:ilvl w:val="1"/>
          <w:numId w:val="6"/>
        </w:numPr>
        <w:spacing w:after="0" w:line="240" w:lineRule="auto"/>
        <w:jc w:val="both"/>
        <w:rPr>
          <w:rFonts w:ascii="AvantGarde Bk BT" w:hAnsi="AvantGarde Bk BT"/>
        </w:rPr>
      </w:pPr>
      <w:r w:rsidRPr="008105A0">
        <w:rPr>
          <w:rFonts w:ascii="AvantGarde Bk BT" w:hAnsi="AvantGarde Bk BT"/>
        </w:rPr>
        <w:t>Valores humanos.</w:t>
      </w:r>
    </w:p>
    <w:p w14:paraId="1875D624" w14:textId="77777777" w:rsidR="00A04D61" w:rsidRPr="008105A0" w:rsidRDefault="00A04D61" w:rsidP="00B34C0C">
      <w:pPr>
        <w:jc w:val="both"/>
        <w:rPr>
          <w:rFonts w:ascii="AvantGarde Bk BT" w:hAnsi="AvantGarde Bk BT"/>
        </w:rPr>
      </w:pPr>
    </w:p>
    <w:p w14:paraId="3892DA75" w14:textId="55316507" w:rsidR="00447F80" w:rsidRPr="008105A0" w:rsidRDefault="00B613BE" w:rsidP="00B34C0C">
      <w:pPr>
        <w:pStyle w:val="Prrafodelista"/>
        <w:numPr>
          <w:ilvl w:val="0"/>
          <w:numId w:val="6"/>
        </w:numPr>
        <w:spacing w:after="0" w:line="240" w:lineRule="auto"/>
        <w:jc w:val="both"/>
        <w:rPr>
          <w:rFonts w:ascii="AvantGarde Bk BT" w:hAnsi="AvantGarde Bk BT"/>
        </w:rPr>
      </w:pPr>
      <w:r w:rsidRPr="008105A0">
        <w:rPr>
          <w:rFonts w:ascii="AvantGarde Bk BT" w:hAnsi="AvantGarde Bk BT"/>
        </w:rPr>
        <w:t xml:space="preserve">Que </w:t>
      </w:r>
      <w:r w:rsidR="007C59FC" w:rsidRPr="008105A0">
        <w:rPr>
          <w:rFonts w:ascii="AvantGarde Bk BT" w:hAnsi="AvantGarde Bk BT"/>
        </w:rPr>
        <w:t xml:space="preserve">el </w:t>
      </w:r>
      <w:r w:rsidR="002F07FF" w:rsidRPr="008105A0">
        <w:rPr>
          <w:rFonts w:ascii="AvantGarde Bk BT" w:hAnsi="AvantGarde Bk BT"/>
          <w:b/>
        </w:rPr>
        <w:t>perfil de egreso</w:t>
      </w:r>
      <w:r w:rsidR="002F07FF" w:rsidRPr="008105A0">
        <w:rPr>
          <w:rFonts w:ascii="AvantGarde Bk BT" w:hAnsi="AvantGarde Bk BT"/>
        </w:rPr>
        <w:t xml:space="preserve"> </w:t>
      </w:r>
      <w:r w:rsidR="00924821" w:rsidRPr="008105A0">
        <w:rPr>
          <w:rFonts w:ascii="AvantGarde Bk BT" w:hAnsi="AvantGarde Bk BT"/>
        </w:rPr>
        <w:t xml:space="preserve">del </w:t>
      </w:r>
      <w:r w:rsidR="00447F80" w:rsidRPr="008105A0">
        <w:rPr>
          <w:rFonts w:ascii="AvantGarde Bk BT" w:hAnsi="AvantGarde Bk BT"/>
        </w:rPr>
        <w:t>diseñador industrial de la Universidad de Guadalajara, es un profesional proactivo, que identifica y genera oportunidades locales y globales para mejorar la calidad de vida de la sociedad a través del desarrollo y la innovación de productos. Define y aplica métodos y estrategias propios de la disciplina para dirigir y establecer relaciones eficientes de gestión, producción, comercialización y uso de productos y sistemas; mediante argumentos y conocimientos sólidos de la forma, la tecnología, y la empresa en un marco ético, asertivo y de desarrollo sustentable.</w:t>
      </w:r>
    </w:p>
    <w:p w14:paraId="020FB84C" w14:textId="73BD0CED" w:rsidR="00B613BE" w:rsidRPr="008105A0" w:rsidRDefault="00B613BE" w:rsidP="00B34C0C">
      <w:pPr>
        <w:jc w:val="both"/>
        <w:rPr>
          <w:rFonts w:ascii="AvantGarde Bk BT" w:hAnsi="AvantGarde Bk BT"/>
        </w:rPr>
      </w:pPr>
    </w:p>
    <w:p w14:paraId="2D4B6D0E" w14:textId="3A02C8F8" w:rsidR="005B2297" w:rsidRPr="008105A0" w:rsidRDefault="00A4468D" w:rsidP="00B34C0C">
      <w:pPr>
        <w:pStyle w:val="Prrafodelista"/>
        <w:numPr>
          <w:ilvl w:val="0"/>
          <w:numId w:val="6"/>
        </w:numPr>
        <w:spacing w:after="0" w:line="240" w:lineRule="auto"/>
        <w:jc w:val="both"/>
        <w:rPr>
          <w:rFonts w:ascii="AvantGarde Bk BT" w:hAnsi="AvantGarde Bk BT"/>
        </w:rPr>
      </w:pPr>
      <w:r w:rsidRPr="008105A0">
        <w:rPr>
          <w:rFonts w:ascii="AvantGarde Bk BT" w:hAnsi="AvantGarde Bk BT"/>
        </w:rPr>
        <w:lastRenderedPageBreak/>
        <w:t xml:space="preserve">Que se reconoce la necesidad de una evaluación y actualización continua del programa debido a los cambios contextuales de la generación de conocimiento y de </w:t>
      </w:r>
      <w:r w:rsidR="00480510" w:rsidRPr="008105A0">
        <w:rPr>
          <w:rFonts w:ascii="AvantGarde Bk BT" w:hAnsi="AvantGarde Bk BT"/>
        </w:rPr>
        <w:t>las condiciones institucionales, l</w:t>
      </w:r>
      <w:r w:rsidRPr="008105A0">
        <w:rPr>
          <w:rFonts w:ascii="AvantGarde Bk BT" w:hAnsi="AvantGarde Bk BT"/>
        </w:rPr>
        <w:t xml:space="preserve">a </w:t>
      </w:r>
      <w:r w:rsidR="00480510" w:rsidRPr="008105A0">
        <w:rPr>
          <w:rFonts w:ascii="AvantGarde Bk BT" w:hAnsi="AvantGarde Bk BT"/>
        </w:rPr>
        <w:t>evaluación se estima sea en cinco años.</w:t>
      </w:r>
      <w:r w:rsidRPr="008105A0">
        <w:rPr>
          <w:rFonts w:ascii="AvantGarde Bk BT" w:hAnsi="AvantGarde Bk BT"/>
        </w:rPr>
        <w:t xml:space="preserve"> </w:t>
      </w:r>
    </w:p>
    <w:p w14:paraId="17E4A2B8" w14:textId="77777777" w:rsidR="00924821" w:rsidRPr="008105A0" w:rsidRDefault="00924821" w:rsidP="00B34C0C">
      <w:pPr>
        <w:jc w:val="both"/>
        <w:rPr>
          <w:rFonts w:ascii="AvantGarde Bk BT" w:hAnsi="AvantGarde Bk BT"/>
        </w:rPr>
      </w:pPr>
    </w:p>
    <w:p w14:paraId="7217C927" w14:textId="77777777" w:rsidR="00522138" w:rsidRPr="008105A0" w:rsidRDefault="00522138" w:rsidP="00B34C0C">
      <w:pPr>
        <w:pStyle w:val="Prrafodelista"/>
        <w:numPr>
          <w:ilvl w:val="0"/>
          <w:numId w:val="6"/>
        </w:numPr>
        <w:autoSpaceDE w:val="0"/>
        <w:autoSpaceDN w:val="0"/>
        <w:adjustRightInd w:val="0"/>
        <w:spacing w:after="0" w:line="240" w:lineRule="auto"/>
        <w:jc w:val="both"/>
        <w:rPr>
          <w:rFonts w:ascii="AvantGarde Bk BT" w:hAnsi="AvantGarde Bk BT"/>
          <w:lang w:eastAsia="es-MX"/>
        </w:rPr>
      </w:pPr>
      <w:r w:rsidRPr="008105A0">
        <w:rPr>
          <w:rFonts w:ascii="AvantGarde Bk BT" w:hAnsi="AvantGarde Bk BT"/>
          <w:lang w:eastAsia="es-MX"/>
        </w:rPr>
        <w:t>Que en materia de movilidad, el plan de estudios del Programa Educativo de Diseño Industrial plantea promover la flexibilidad curricular y la movilidad en concordancia con el eje temático de Internacionalización del PDI 2014-2020 de la Universidad de Guadalajara, el cual contempla transformar el currículo para una formación de ciudadanos globales y de profesionales capaces de trabajar no solamente en el contexto local/nacional sino también en el contexto internacional.</w:t>
      </w:r>
    </w:p>
    <w:p w14:paraId="03036EEC" w14:textId="77777777" w:rsidR="00513CD2" w:rsidRPr="008105A0" w:rsidRDefault="00513CD2" w:rsidP="00B34C0C">
      <w:pPr>
        <w:jc w:val="both"/>
        <w:rPr>
          <w:rFonts w:ascii="AvantGarde Bk BT" w:hAnsi="AvantGarde Bk BT"/>
          <w:sz w:val="22"/>
          <w:szCs w:val="22"/>
        </w:rPr>
      </w:pPr>
    </w:p>
    <w:p w14:paraId="19B637BD" w14:textId="0A7DC168" w:rsidR="00AC6DD0" w:rsidRPr="008105A0" w:rsidRDefault="00AC6DD0" w:rsidP="00B34C0C">
      <w:pPr>
        <w:pStyle w:val="Default"/>
        <w:numPr>
          <w:ilvl w:val="0"/>
          <w:numId w:val="6"/>
        </w:numPr>
        <w:jc w:val="both"/>
        <w:rPr>
          <w:rFonts w:ascii="AvantGarde Bk BT" w:hAnsi="AvantGarde Bk BT"/>
        </w:rPr>
      </w:pPr>
      <w:r w:rsidRPr="008105A0">
        <w:rPr>
          <w:rFonts w:ascii="AvantGarde Bk BT" w:hAnsi="AvantGarde Bk BT"/>
          <w:color w:val="auto"/>
          <w:sz w:val="22"/>
          <w:szCs w:val="22"/>
          <w:lang w:eastAsia="es-MX"/>
        </w:rPr>
        <w:t xml:space="preserve">Que el Centro Universitario de </w:t>
      </w:r>
      <w:r w:rsidR="00C270BA" w:rsidRPr="008105A0">
        <w:rPr>
          <w:rFonts w:ascii="AvantGarde Bk BT" w:hAnsi="AvantGarde Bk BT"/>
          <w:color w:val="auto"/>
          <w:sz w:val="22"/>
          <w:szCs w:val="22"/>
          <w:lang w:eastAsia="es-MX"/>
        </w:rPr>
        <w:t xml:space="preserve">Arte, Arquitectura y Diseño, </w:t>
      </w:r>
      <w:r w:rsidR="000C6B55" w:rsidRPr="008105A0">
        <w:rPr>
          <w:rFonts w:ascii="AvantGarde Bk BT" w:hAnsi="AvantGarde Bk BT"/>
          <w:color w:val="auto"/>
          <w:sz w:val="22"/>
          <w:szCs w:val="22"/>
          <w:lang w:eastAsia="es-MX"/>
        </w:rPr>
        <w:t>cuenta con 18 cuerpos académicos, de los cuales cuatro son consolidados, cuatro en consolidación y diez en formación. De estos los que impactan de manera directa al programa educativo son: Ergonomía; Innovación Tecnológica para el Diseño; Diseño e Innovación para el Hábitat; y Diseño e Innovación, Movilidad y Comunicaciones.</w:t>
      </w:r>
    </w:p>
    <w:p w14:paraId="51C58AA7" w14:textId="77777777" w:rsidR="00AC6DD0" w:rsidRPr="008105A0" w:rsidRDefault="00AC6DD0" w:rsidP="00B34C0C">
      <w:pPr>
        <w:pStyle w:val="Default"/>
        <w:jc w:val="both"/>
        <w:rPr>
          <w:rFonts w:ascii="AvantGarde Bk BT" w:hAnsi="AvantGarde Bk BT"/>
          <w:color w:val="auto"/>
          <w:sz w:val="22"/>
          <w:szCs w:val="22"/>
          <w:lang w:val="es-MX" w:eastAsia="es-MX"/>
        </w:rPr>
      </w:pPr>
    </w:p>
    <w:p w14:paraId="6867539C" w14:textId="7DEB5B37" w:rsidR="00EE07D3" w:rsidRPr="008105A0" w:rsidRDefault="0057007E" w:rsidP="00B34C0C">
      <w:pPr>
        <w:jc w:val="both"/>
        <w:outlineLvl w:val="0"/>
        <w:rPr>
          <w:rFonts w:ascii="AvantGarde Bk BT" w:hAnsi="AvantGarde Bk BT"/>
          <w:sz w:val="22"/>
          <w:szCs w:val="22"/>
        </w:rPr>
      </w:pPr>
      <w:r w:rsidRPr="008105A0">
        <w:rPr>
          <w:rFonts w:ascii="AvantGarde Bk BT" w:hAnsi="AvantGarde Bk BT"/>
          <w:sz w:val="22"/>
          <w:szCs w:val="22"/>
        </w:rPr>
        <w:t>En virtud de los</w:t>
      </w:r>
      <w:r w:rsidR="00DE7BE5" w:rsidRPr="008105A0">
        <w:rPr>
          <w:rFonts w:ascii="AvantGarde Bk BT" w:hAnsi="AvantGarde Bk BT"/>
          <w:sz w:val="22"/>
          <w:szCs w:val="22"/>
        </w:rPr>
        <w:t xml:space="preserve"> resultandos antes expuestos, y</w:t>
      </w:r>
    </w:p>
    <w:p w14:paraId="2FC09BFB" w14:textId="77777777" w:rsidR="00EA34C4" w:rsidRPr="008105A0" w:rsidRDefault="00EA34C4" w:rsidP="00EA34C4">
      <w:pPr>
        <w:rPr>
          <w:rFonts w:ascii="AvantGarde Bk BT" w:hAnsi="AvantGarde Bk BT"/>
          <w:b/>
          <w:sz w:val="22"/>
          <w:szCs w:val="22"/>
        </w:rPr>
      </w:pPr>
    </w:p>
    <w:p w14:paraId="5ABAE0D2" w14:textId="5AED0933" w:rsidR="0057007E" w:rsidRPr="008105A0" w:rsidRDefault="0057007E" w:rsidP="00EA34C4">
      <w:pPr>
        <w:jc w:val="center"/>
        <w:rPr>
          <w:rFonts w:ascii="AvantGarde Bk BT" w:hAnsi="AvantGarde Bk BT"/>
          <w:b/>
          <w:sz w:val="22"/>
          <w:szCs w:val="22"/>
        </w:rPr>
      </w:pPr>
      <w:r w:rsidRPr="008105A0">
        <w:rPr>
          <w:rFonts w:ascii="AvantGarde Bk BT" w:hAnsi="AvantGarde Bk BT"/>
          <w:b/>
          <w:sz w:val="22"/>
          <w:szCs w:val="22"/>
        </w:rPr>
        <w:t>C o n s i d e r a n d o:</w:t>
      </w:r>
    </w:p>
    <w:p w14:paraId="6AF6E523" w14:textId="77777777" w:rsidR="00EE07D3" w:rsidRPr="008105A0" w:rsidRDefault="00EE07D3" w:rsidP="00B34C0C">
      <w:pPr>
        <w:rPr>
          <w:rFonts w:ascii="AvantGarde Bk BT" w:hAnsi="AvantGarde Bk BT"/>
          <w:b/>
          <w:sz w:val="22"/>
          <w:szCs w:val="22"/>
        </w:rPr>
      </w:pPr>
    </w:p>
    <w:p w14:paraId="443A1A3F" w14:textId="3F1E1455" w:rsidR="006A6C02" w:rsidRPr="008105A0" w:rsidRDefault="006A6C02" w:rsidP="00B34C0C">
      <w:pPr>
        <w:numPr>
          <w:ilvl w:val="0"/>
          <w:numId w:val="1"/>
        </w:numPr>
        <w:jc w:val="both"/>
        <w:rPr>
          <w:rFonts w:ascii="AvantGarde Bk BT" w:hAnsi="AvantGarde Bk BT"/>
          <w:sz w:val="22"/>
          <w:szCs w:val="22"/>
        </w:rPr>
      </w:pPr>
      <w:r w:rsidRPr="008105A0">
        <w:rPr>
          <w:rFonts w:ascii="AvantGarde Bk BT" w:hAnsi="AvantGarde Bk BT"/>
          <w:sz w:val="22"/>
          <w:szCs w:val="22"/>
        </w:rPr>
        <w:t>Que la Universidad de Guadalajara es un organismo público descentralizado del</w:t>
      </w:r>
      <w:r w:rsidR="0055450F" w:rsidRPr="008105A0">
        <w:rPr>
          <w:rFonts w:ascii="AvantGarde Bk BT" w:hAnsi="AvantGarde Bk BT"/>
          <w:sz w:val="22"/>
          <w:szCs w:val="22"/>
        </w:rPr>
        <w:t xml:space="preserve"> Gobierno del Estado de Jalisco</w:t>
      </w:r>
      <w:r w:rsidRPr="008105A0">
        <w:rPr>
          <w:rFonts w:ascii="AvantGarde Bk BT" w:hAnsi="AvantGarde Bk BT"/>
          <w:sz w:val="22"/>
          <w:szCs w:val="22"/>
        </w:rPr>
        <w:t xml:space="preserve"> con autonomía, personalidad jurídica y patrimonio propio, de conformidad c</w:t>
      </w:r>
      <w:r w:rsidR="00CE08E1" w:rsidRPr="008105A0">
        <w:rPr>
          <w:rFonts w:ascii="AvantGarde Bk BT" w:hAnsi="AvantGarde Bk BT"/>
          <w:sz w:val="22"/>
          <w:szCs w:val="22"/>
        </w:rPr>
        <w:t>o</w:t>
      </w:r>
      <w:r w:rsidR="00924821" w:rsidRPr="008105A0">
        <w:rPr>
          <w:rFonts w:ascii="AvantGarde Bk BT" w:hAnsi="AvantGarde Bk BT"/>
          <w:sz w:val="22"/>
          <w:szCs w:val="22"/>
        </w:rPr>
        <w:t>n lo dispuesto en el artículo 1</w:t>
      </w:r>
      <w:r w:rsidRPr="008105A0">
        <w:rPr>
          <w:rFonts w:ascii="AvantGarde Bk BT" w:hAnsi="AvantGarde Bk BT"/>
          <w:sz w:val="22"/>
          <w:szCs w:val="22"/>
        </w:rPr>
        <w:t xml:space="preserve"> de su Ley Orgánica, promulgada </w:t>
      </w:r>
      <w:r w:rsidR="00B70BAD" w:rsidRPr="008105A0">
        <w:rPr>
          <w:rFonts w:ascii="AvantGarde Bk BT" w:hAnsi="AvantGarde Bk BT"/>
          <w:sz w:val="22"/>
          <w:szCs w:val="22"/>
        </w:rPr>
        <w:t xml:space="preserve">y publicada </w:t>
      </w:r>
      <w:r w:rsidRPr="008105A0">
        <w:rPr>
          <w:rFonts w:ascii="AvantGarde Bk BT" w:hAnsi="AvantGarde Bk BT"/>
          <w:sz w:val="22"/>
          <w:szCs w:val="22"/>
        </w:rPr>
        <w:t xml:space="preserve">por el </w:t>
      </w:r>
      <w:r w:rsidR="00B70BAD" w:rsidRPr="008105A0">
        <w:rPr>
          <w:rFonts w:ascii="AvantGarde Bk BT" w:hAnsi="AvantGarde Bk BT"/>
          <w:sz w:val="22"/>
          <w:szCs w:val="22"/>
        </w:rPr>
        <w:t xml:space="preserve">titular del Poder </w:t>
      </w:r>
      <w:r w:rsidRPr="008105A0">
        <w:rPr>
          <w:rFonts w:ascii="AvantGarde Bk BT" w:hAnsi="AvantGarde Bk BT"/>
          <w:sz w:val="22"/>
          <w:szCs w:val="22"/>
        </w:rPr>
        <w:t>Ejecutivo local del día 15 de enero de 1994, en ejecución del decreto número 15319 del</w:t>
      </w:r>
      <w:r w:rsidR="00C91F81" w:rsidRPr="008105A0">
        <w:rPr>
          <w:rFonts w:ascii="AvantGarde Bk BT" w:hAnsi="AvantGarde Bk BT"/>
          <w:sz w:val="22"/>
          <w:szCs w:val="22"/>
        </w:rPr>
        <w:t xml:space="preserve"> </w:t>
      </w:r>
      <w:r w:rsidRPr="008105A0">
        <w:rPr>
          <w:rFonts w:ascii="AvantGarde Bk BT" w:hAnsi="AvantGarde Bk BT"/>
          <w:sz w:val="22"/>
          <w:szCs w:val="22"/>
        </w:rPr>
        <w:t>Congreso del Estado de Jalisco.</w:t>
      </w:r>
    </w:p>
    <w:p w14:paraId="63AD9CB8" w14:textId="5DCAE26F" w:rsidR="003E1D6C" w:rsidRPr="008105A0" w:rsidRDefault="003E1D6C" w:rsidP="00B34C0C">
      <w:pPr>
        <w:rPr>
          <w:rFonts w:ascii="AvantGarde Bk BT" w:hAnsi="AvantGarde Bk BT"/>
          <w:sz w:val="22"/>
          <w:szCs w:val="22"/>
        </w:rPr>
      </w:pPr>
    </w:p>
    <w:p w14:paraId="05480F8C" w14:textId="4D81B337" w:rsidR="006A6C02" w:rsidRPr="008105A0" w:rsidRDefault="006A6C02" w:rsidP="00B34C0C">
      <w:pPr>
        <w:numPr>
          <w:ilvl w:val="0"/>
          <w:numId w:val="1"/>
        </w:numPr>
        <w:jc w:val="both"/>
        <w:rPr>
          <w:rFonts w:ascii="AvantGarde Bk BT" w:hAnsi="AvantGarde Bk BT"/>
          <w:sz w:val="22"/>
          <w:szCs w:val="22"/>
        </w:rPr>
      </w:pPr>
      <w:r w:rsidRPr="008105A0">
        <w:rPr>
          <w:rFonts w:ascii="AvantGarde Bk BT" w:hAnsi="AvantGarde Bk BT"/>
          <w:sz w:val="22"/>
          <w:szCs w:val="22"/>
        </w:rPr>
        <w:t>Que como lo señalan las fr</w:t>
      </w:r>
      <w:r w:rsidR="0055450F" w:rsidRPr="008105A0">
        <w:rPr>
          <w:rFonts w:ascii="AvantGarde Bk BT" w:hAnsi="AvantGarde Bk BT"/>
          <w:sz w:val="22"/>
          <w:szCs w:val="22"/>
        </w:rPr>
        <w:t>acciones I, II y IV, artículo 5</w:t>
      </w:r>
      <w:r w:rsidRPr="008105A0">
        <w:rPr>
          <w:rFonts w:ascii="AvantGarde Bk BT" w:hAnsi="AvantGarde Bk BT"/>
          <w:sz w:val="22"/>
          <w:szCs w:val="22"/>
        </w:rPr>
        <w:t xml:space="preserve"> de la Ley Orgánica de la Unive</w:t>
      </w:r>
      <w:r w:rsidR="00760873" w:rsidRPr="008105A0">
        <w:rPr>
          <w:rFonts w:ascii="AvantGarde Bk BT" w:hAnsi="AvantGarde Bk BT"/>
          <w:sz w:val="22"/>
          <w:szCs w:val="22"/>
        </w:rPr>
        <w:t>rsidad, en vigor, son fines de é</w:t>
      </w:r>
      <w:r w:rsidRPr="008105A0">
        <w:rPr>
          <w:rFonts w:ascii="AvantGarde Bk BT" w:hAnsi="AvantGarde Bk BT"/>
          <w:sz w:val="22"/>
          <w:szCs w:val="22"/>
        </w:rPr>
        <w:t>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77A79CF" w14:textId="77777777" w:rsidR="00AB66CA" w:rsidRPr="008105A0" w:rsidRDefault="00AB66CA" w:rsidP="00B34C0C">
      <w:pPr>
        <w:jc w:val="both"/>
        <w:rPr>
          <w:rFonts w:ascii="AvantGarde Bk BT" w:hAnsi="AvantGarde Bk BT"/>
          <w:sz w:val="22"/>
          <w:szCs w:val="22"/>
        </w:rPr>
      </w:pPr>
    </w:p>
    <w:p w14:paraId="09720C8F" w14:textId="3DC8DE1D" w:rsidR="00B0646E" w:rsidRPr="008105A0" w:rsidRDefault="006A6C02" w:rsidP="00B34C0C">
      <w:pPr>
        <w:numPr>
          <w:ilvl w:val="0"/>
          <w:numId w:val="1"/>
        </w:numPr>
        <w:jc w:val="both"/>
        <w:rPr>
          <w:rFonts w:ascii="AvantGarde Bk BT" w:hAnsi="AvantGarde Bk BT"/>
          <w:sz w:val="22"/>
          <w:szCs w:val="22"/>
        </w:rPr>
      </w:pPr>
      <w:r w:rsidRPr="008105A0">
        <w:rPr>
          <w:rFonts w:ascii="AvantGarde Bk BT" w:hAnsi="AvantGarde Bk BT"/>
          <w:sz w:val="22"/>
          <w:szCs w:val="22"/>
        </w:rPr>
        <w:t xml:space="preserve">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w:t>
      </w:r>
      <w:r w:rsidR="00760873" w:rsidRPr="008105A0">
        <w:rPr>
          <w:rFonts w:ascii="AvantGarde Bk BT" w:hAnsi="AvantGarde Bk BT"/>
          <w:sz w:val="22"/>
          <w:szCs w:val="22"/>
        </w:rPr>
        <w:t>é</w:t>
      </w:r>
      <w:r w:rsidR="007C4F33" w:rsidRPr="008105A0">
        <w:rPr>
          <w:rFonts w:ascii="AvantGarde Bk BT" w:hAnsi="AvantGarde Bk BT"/>
          <w:sz w:val="22"/>
          <w:szCs w:val="22"/>
        </w:rPr>
        <w:t>sta Casa de Estudio.</w:t>
      </w:r>
    </w:p>
    <w:p w14:paraId="467595B1" w14:textId="77777777" w:rsidR="00F728F0" w:rsidRPr="008105A0" w:rsidRDefault="00F728F0" w:rsidP="00B34C0C">
      <w:pPr>
        <w:jc w:val="both"/>
        <w:rPr>
          <w:rFonts w:ascii="AvantGarde Bk BT" w:hAnsi="AvantGarde Bk BT"/>
          <w:sz w:val="22"/>
          <w:szCs w:val="22"/>
        </w:rPr>
      </w:pPr>
    </w:p>
    <w:p w14:paraId="5A35DF33" w14:textId="38AE5FE4" w:rsidR="006A6C02" w:rsidRPr="008105A0" w:rsidRDefault="006A6C02" w:rsidP="00B34C0C">
      <w:pPr>
        <w:numPr>
          <w:ilvl w:val="0"/>
          <w:numId w:val="1"/>
        </w:numPr>
        <w:jc w:val="both"/>
        <w:rPr>
          <w:rFonts w:ascii="AvantGarde Bk BT" w:hAnsi="AvantGarde Bk BT" w:cstheme="minorHAnsi"/>
          <w:sz w:val="22"/>
        </w:rPr>
      </w:pPr>
      <w:r w:rsidRPr="008105A0">
        <w:rPr>
          <w:rFonts w:ascii="AvantGarde Bk BT" w:hAnsi="AvantGarde Bk BT" w:cstheme="minorHAnsi"/>
          <w:sz w:val="22"/>
        </w:rPr>
        <w:lastRenderedPageBreak/>
        <w:t>Que de acuerdo con el</w:t>
      </w:r>
      <w:r w:rsidR="00580B33" w:rsidRPr="008105A0">
        <w:rPr>
          <w:rFonts w:ascii="AvantGarde Bk BT" w:hAnsi="AvantGarde Bk BT" w:cstheme="minorHAnsi"/>
          <w:sz w:val="22"/>
        </w:rPr>
        <w:t xml:space="preserve"> artículo 22 de su Ley Orgánica, </w:t>
      </w:r>
      <w:r w:rsidRPr="008105A0">
        <w:rPr>
          <w:rFonts w:ascii="AvantGarde Bk BT" w:hAnsi="AvantGarde Bk BT" w:cstheme="minorHAnsi"/>
          <w:sz w:val="22"/>
        </w:rPr>
        <w:t>la Universidad de Guadalajara adoptará el modelo de Red para organizar sus actividades académicas y administrativas.</w:t>
      </w:r>
    </w:p>
    <w:p w14:paraId="3A2B54C2" w14:textId="77777777" w:rsidR="009454A8" w:rsidRPr="008105A0" w:rsidRDefault="009454A8" w:rsidP="00B34C0C">
      <w:pPr>
        <w:jc w:val="both"/>
        <w:rPr>
          <w:rFonts w:ascii="AvantGarde Bk BT" w:hAnsi="AvantGarde Bk BT"/>
          <w:sz w:val="22"/>
          <w:szCs w:val="22"/>
        </w:rPr>
      </w:pPr>
    </w:p>
    <w:p w14:paraId="5FC09525" w14:textId="4C372C8C" w:rsidR="006A6C02" w:rsidRPr="008105A0" w:rsidRDefault="006A6C02" w:rsidP="00B34C0C">
      <w:pPr>
        <w:numPr>
          <w:ilvl w:val="0"/>
          <w:numId w:val="1"/>
        </w:numPr>
        <w:jc w:val="both"/>
        <w:rPr>
          <w:rFonts w:ascii="AvantGarde Bk BT" w:hAnsi="AvantGarde Bk BT"/>
          <w:sz w:val="22"/>
          <w:szCs w:val="22"/>
        </w:rPr>
      </w:pPr>
      <w:r w:rsidRPr="008105A0">
        <w:rPr>
          <w:rFonts w:ascii="AvantGarde Bk BT" w:hAnsi="AvantGarde Bk BT"/>
          <w:sz w:val="22"/>
          <w:szCs w:val="22"/>
        </w:rPr>
        <w:t>Que el</w:t>
      </w:r>
      <w:r w:rsidR="00C91F81" w:rsidRPr="008105A0">
        <w:rPr>
          <w:rFonts w:ascii="AvantGarde Bk BT" w:hAnsi="AvantGarde Bk BT"/>
          <w:sz w:val="22"/>
          <w:szCs w:val="22"/>
        </w:rPr>
        <w:t xml:space="preserve"> </w:t>
      </w:r>
      <w:r w:rsidRPr="008105A0">
        <w:rPr>
          <w:rFonts w:ascii="AvantGarde Bk BT" w:hAnsi="AvantGarde Bk BT"/>
          <w:sz w:val="22"/>
          <w:szCs w:val="22"/>
        </w:rPr>
        <w:t xml:space="preserve">Consejo General Universitario funciona en pleno o por comisiones, las que pueden ser permanentes o especiales, </w:t>
      </w:r>
      <w:r w:rsidR="00580B33" w:rsidRPr="008105A0">
        <w:rPr>
          <w:rFonts w:ascii="AvantGarde Bk BT" w:hAnsi="AvantGarde Bk BT"/>
          <w:sz w:val="22"/>
          <w:szCs w:val="22"/>
        </w:rPr>
        <w:t xml:space="preserve">tal </w:t>
      </w:r>
      <w:r w:rsidRPr="008105A0">
        <w:rPr>
          <w:rFonts w:ascii="AvantGarde Bk BT" w:hAnsi="AvantGarde Bk BT"/>
          <w:sz w:val="22"/>
          <w:szCs w:val="22"/>
        </w:rPr>
        <w:t>como lo señala el artículo 27 de la Ley Orgánica.</w:t>
      </w:r>
    </w:p>
    <w:p w14:paraId="0D88D81F" w14:textId="77777777" w:rsidR="006A6C02" w:rsidRPr="008105A0" w:rsidRDefault="006A6C02" w:rsidP="00B34C0C">
      <w:pPr>
        <w:jc w:val="both"/>
        <w:rPr>
          <w:rFonts w:ascii="AvantGarde Bk BT" w:hAnsi="AvantGarde Bk BT"/>
          <w:sz w:val="22"/>
          <w:szCs w:val="22"/>
        </w:rPr>
      </w:pPr>
    </w:p>
    <w:p w14:paraId="69F64108" w14:textId="77777777" w:rsidR="00CE08E1" w:rsidRPr="008105A0" w:rsidRDefault="00CE08E1" w:rsidP="00B34C0C">
      <w:pPr>
        <w:numPr>
          <w:ilvl w:val="0"/>
          <w:numId w:val="1"/>
        </w:numPr>
        <w:jc w:val="both"/>
        <w:rPr>
          <w:rFonts w:ascii="AvantGarde Bk BT" w:hAnsi="AvantGarde Bk BT"/>
          <w:spacing w:val="-2"/>
          <w:sz w:val="22"/>
          <w:szCs w:val="22"/>
        </w:rPr>
      </w:pPr>
      <w:r w:rsidRPr="008105A0">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71B5D2A1" w14:textId="77777777" w:rsidR="00D04319" w:rsidRPr="008105A0" w:rsidRDefault="00D04319" w:rsidP="00B34C0C">
      <w:pPr>
        <w:rPr>
          <w:rFonts w:ascii="AvantGarde Bk BT" w:hAnsi="AvantGarde Bk BT"/>
          <w:spacing w:val="-2"/>
          <w:sz w:val="22"/>
          <w:szCs w:val="22"/>
        </w:rPr>
      </w:pPr>
    </w:p>
    <w:p w14:paraId="412BB7BA" w14:textId="60EB4964" w:rsidR="006A6C02" w:rsidRPr="008105A0" w:rsidRDefault="006A6C02" w:rsidP="00B34C0C">
      <w:pPr>
        <w:numPr>
          <w:ilvl w:val="0"/>
          <w:numId w:val="1"/>
        </w:numPr>
        <w:jc w:val="both"/>
        <w:rPr>
          <w:rFonts w:ascii="AvantGarde Bk BT" w:hAnsi="AvantGarde Bk BT"/>
          <w:spacing w:val="-2"/>
          <w:sz w:val="22"/>
          <w:szCs w:val="22"/>
        </w:rPr>
      </w:pPr>
      <w:r w:rsidRPr="008105A0">
        <w:rPr>
          <w:rFonts w:ascii="AvantGarde Bk BT" w:hAnsi="AvantGarde Bk BT"/>
          <w:spacing w:val="-2"/>
          <w:sz w:val="22"/>
          <w:szCs w:val="22"/>
        </w:rPr>
        <w:t>Que es atribución de la Comisión de Educación</w:t>
      </w:r>
      <w:r w:rsidR="00B70BAD" w:rsidRPr="008105A0">
        <w:rPr>
          <w:rFonts w:ascii="AvantGarde Bk BT" w:hAnsi="AvantGarde Bk BT"/>
          <w:spacing w:val="-2"/>
          <w:sz w:val="22"/>
          <w:szCs w:val="22"/>
        </w:rPr>
        <w:t xml:space="preserve"> del</w:t>
      </w:r>
      <w:r w:rsidR="00C91F81" w:rsidRPr="008105A0">
        <w:rPr>
          <w:rFonts w:ascii="AvantGarde Bk BT" w:hAnsi="AvantGarde Bk BT"/>
          <w:spacing w:val="-2"/>
          <w:sz w:val="22"/>
          <w:szCs w:val="22"/>
        </w:rPr>
        <w:t xml:space="preserve"> </w:t>
      </w:r>
      <w:r w:rsidR="00B70BAD" w:rsidRPr="008105A0">
        <w:rPr>
          <w:rFonts w:ascii="AvantGarde Bk BT" w:hAnsi="AvantGarde Bk BT"/>
          <w:spacing w:val="-2"/>
          <w:sz w:val="22"/>
          <w:szCs w:val="22"/>
        </w:rPr>
        <w:t xml:space="preserve">Consejo General Universitario </w:t>
      </w:r>
      <w:r w:rsidRPr="008105A0">
        <w:rPr>
          <w:rFonts w:ascii="AvantGarde Bk BT" w:hAnsi="AvantGarde Bk BT"/>
          <w:spacing w:val="-2"/>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B090F" w:rsidRPr="008105A0">
        <w:rPr>
          <w:rFonts w:ascii="AvantGarde Bk BT" w:hAnsi="AvantGarde Bk BT"/>
          <w:spacing w:val="-2"/>
          <w:sz w:val="22"/>
          <w:szCs w:val="22"/>
        </w:rPr>
        <w:t xml:space="preserve"> artículo 85, fracciones I y IV</w:t>
      </w:r>
      <w:r w:rsidR="00B70BAD" w:rsidRPr="008105A0">
        <w:rPr>
          <w:rFonts w:ascii="AvantGarde Bk BT" w:hAnsi="AvantGarde Bk BT"/>
          <w:spacing w:val="-2"/>
          <w:sz w:val="22"/>
          <w:szCs w:val="22"/>
        </w:rPr>
        <w:t>,</w:t>
      </w:r>
      <w:r w:rsidRPr="008105A0">
        <w:rPr>
          <w:rFonts w:ascii="AvantGarde Bk BT" w:hAnsi="AvantGarde Bk BT"/>
          <w:spacing w:val="-2"/>
          <w:sz w:val="22"/>
          <w:szCs w:val="22"/>
        </w:rPr>
        <w:t xml:space="preserve"> del Estatuto General.</w:t>
      </w:r>
    </w:p>
    <w:p w14:paraId="58D0EFB1" w14:textId="77777777" w:rsidR="006A6C02" w:rsidRPr="008105A0" w:rsidRDefault="006A6C02" w:rsidP="00B34C0C">
      <w:pPr>
        <w:jc w:val="both"/>
        <w:rPr>
          <w:rFonts w:ascii="AvantGarde Bk BT" w:hAnsi="AvantGarde Bk BT"/>
          <w:spacing w:val="-2"/>
        </w:rPr>
      </w:pPr>
    </w:p>
    <w:p w14:paraId="7D448367" w14:textId="099D0F11" w:rsidR="006A6C02" w:rsidRPr="008105A0" w:rsidRDefault="006A6C02" w:rsidP="00B34C0C">
      <w:pPr>
        <w:pStyle w:val="Prrafodelista"/>
        <w:spacing w:after="0" w:line="240" w:lineRule="auto"/>
        <w:jc w:val="both"/>
        <w:rPr>
          <w:rFonts w:ascii="AvantGarde Bk BT" w:hAnsi="AvantGarde Bk BT"/>
          <w:spacing w:val="-2"/>
        </w:rPr>
      </w:pPr>
      <w:r w:rsidRPr="008105A0">
        <w:rPr>
          <w:rFonts w:ascii="AvantGarde Bk BT" w:hAnsi="AvantGarde Bk BT"/>
          <w:spacing w:val="-2"/>
        </w:rPr>
        <w:t>Que la Comisión de Educación</w:t>
      </w:r>
      <w:r w:rsidR="00B70BAD" w:rsidRPr="008105A0">
        <w:rPr>
          <w:rFonts w:ascii="AvantGarde Bk BT" w:hAnsi="AvantGarde Bk BT"/>
          <w:spacing w:val="-2"/>
        </w:rPr>
        <w:t xml:space="preserve"> antes citada</w:t>
      </w:r>
      <w:r w:rsidR="005A1B61" w:rsidRPr="008105A0">
        <w:rPr>
          <w:rFonts w:ascii="AvantGarde Bk BT" w:hAnsi="AvantGarde Bk BT"/>
          <w:spacing w:val="-2"/>
        </w:rPr>
        <w:t>,</w:t>
      </w:r>
      <w:r w:rsidRPr="008105A0">
        <w:rPr>
          <w:rFonts w:ascii="AvantGarde Bk BT" w:hAnsi="AvantGarde Bk BT"/>
          <w:spacing w:val="-2"/>
        </w:rPr>
        <w:t xml:space="preserve"> tomando en cuenta las opiniones recibidas, estudiará los planes y programas presentados y emitirá el dictamen correspondiente –que deberá estar fundado y motivado–, y se pondrá a consideración del</w:t>
      </w:r>
      <w:r w:rsidR="00C91F81" w:rsidRPr="008105A0">
        <w:rPr>
          <w:rFonts w:ascii="AvantGarde Bk BT" w:hAnsi="AvantGarde Bk BT"/>
          <w:spacing w:val="-2"/>
        </w:rPr>
        <w:t xml:space="preserve"> </w:t>
      </w:r>
      <w:r w:rsidRPr="008105A0">
        <w:rPr>
          <w:rFonts w:ascii="AvantGarde Bk BT" w:hAnsi="AvantGarde Bk BT"/>
          <w:spacing w:val="-2"/>
        </w:rPr>
        <w:t>Consejo General Universitario, según lo establece el artículo 17 del Reglamento G</w:t>
      </w:r>
      <w:r w:rsidR="00760873" w:rsidRPr="008105A0">
        <w:rPr>
          <w:rFonts w:ascii="AvantGarde Bk BT" w:hAnsi="AvantGarde Bk BT"/>
          <w:spacing w:val="-2"/>
        </w:rPr>
        <w:t>eneral de Planes de Estudio de é</w:t>
      </w:r>
      <w:r w:rsidRPr="008105A0">
        <w:rPr>
          <w:rFonts w:ascii="AvantGarde Bk BT" w:hAnsi="AvantGarde Bk BT"/>
          <w:spacing w:val="-2"/>
        </w:rPr>
        <w:t>sta Universidad.</w:t>
      </w:r>
    </w:p>
    <w:p w14:paraId="5F811135" w14:textId="77777777" w:rsidR="00322B0D" w:rsidRPr="008105A0" w:rsidRDefault="00322B0D" w:rsidP="00B34C0C">
      <w:pPr>
        <w:jc w:val="both"/>
        <w:rPr>
          <w:rFonts w:ascii="AvantGarde Bk BT" w:hAnsi="AvantGarde Bk BT"/>
          <w:spacing w:val="-2"/>
        </w:rPr>
      </w:pPr>
    </w:p>
    <w:p w14:paraId="379161B8" w14:textId="77777777" w:rsidR="00CE08E1" w:rsidRPr="008105A0" w:rsidRDefault="00CE08E1" w:rsidP="00B34C0C">
      <w:pPr>
        <w:numPr>
          <w:ilvl w:val="0"/>
          <w:numId w:val="1"/>
        </w:numPr>
        <w:jc w:val="both"/>
        <w:rPr>
          <w:rFonts w:ascii="AvantGarde Bk BT" w:hAnsi="AvantGarde Bk BT"/>
          <w:spacing w:val="-2"/>
          <w:sz w:val="22"/>
          <w:szCs w:val="22"/>
        </w:rPr>
      </w:pPr>
      <w:r w:rsidRPr="008105A0">
        <w:rPr>
          <w:rFonts w:ascii="AvantGarde Bk BT" w:hAnsi="AvantGarde Bk BT" w:cstheme="minorHAnsi"/>
          <w:sz w:val="22"/>
          <w:szCs w:val="22"/>
        </w:rPr>
        <w:t>Que con fundamento en el artículo 52, fracciones III y IV de la Ley Orgánica, son atribuciones de los Consejos de los Centros Universitarios, aprobar los planes de estudio y someterlos a la consideración del H. Consejo General Universitario.</w:t>
      </w:r>
    </w:p>
    <w:p w14:paraId="097165B5" w14:textId="77777777" w:rsidR="00322B0D" w:rsidRPr="008105A0" w:rsidRDefault="00322B0D" w:rsidP="00B34C0C">
      <w:pPr>
        <w:jc w:val="both"/>
        <w:rPr>
          <w:rFonts w:ascii="AvantGarde Bk BT" w:hAnsi="AvantGarde Bk BT"/>
          <w:spacing w:val="-2"/>
        </w:rPr>
      </w:pPr>
    </w:p>
    <w:p w14:paraId="057E74D5" w14:textId="20C89E01" w:rsidR="006A6C02" w:rsidRPr="008105A0" w:rsidRDefault="006A6C02" w:rsidP="00B34C0C">
      <w:pPr>
        <w:pStyle w:val="Prrafodelista"/>
        <w:numPr>
          <w:ilvl w:val="0"/>
          <w:numId w:val="1"/>
        </w:numPr>
        <w:spacing w:after="0" w:line="240" w:lineRule="auto"/>
        <w:jc w:val="both"/>
        <w:rPr>
          <w:rFonts w:ascii="AvantGarde Bk BT" w:hAnsi="AvantGarde Bk BT"/>
          <w:spacing w:val="-2"/>
        </w:rPr>
      </w:pPr>
      <w:r w:rsidRPr="008105A0">
        <w:rPr>
          <w:rFonts w:ascii="AvantGarde Bk BT" w:hAnsi="AvantGarde Bk BT"/>
          <w:spacing w:val="-2"/>
        </w:rPr>
        <w:t>Que como lo establece el Estatuto General en su artículo 138</w:t>
      </w:r>
      <w:r w:rsidR="005A1B61" w:rsidRPr="008105A0">
        <w:rPr>
          <w:rFonts w:ascii="AvantGarde Bk BT" w:hAnsi="AvantGarde Bk BT"/>
          <w:spacing w:val="-2"/>
        </w:rPr>
        <w:t>,</w:t>
      </w:r>
      <w:r w:rsidRPr="008105A0">
        <w:rPr>
          <w:rFonts w:ascii="AvantGarde Bk BT" w:hAnsi="AvantGarde Bk BT"/>
          <w:spacing w:val="-2"/>
        </w:rPr>
        <w:t xml:space="preserve"> fracción I, es atribución de los Consejos Divisionales sancionar y remitir a la autoridad competente propuestas de los Departamentos para la creación, transformación y supresión de planes y programas de estudio en licenciatura y posgrado.</w:t>
      </w:r>
    </w:p>
    <w:p w14:paraId="5F54B1B2" w14:textId="5D2666D2" w:rsidR="002D1280" w:rsidRDefault="002D1280">
      <w:pPr>
        <w:spacing w:after="200" w:line="276" w:lineRule="auto"/>
        <w:rPr>
          <w:rFonts w:ascii="AvantGarde Bk BT" w:hAnsi="AvantGarde Bk BT"/>
          <w:spacing w:val="-2"/>
        </w:rPr>
      </w:pPr>
      <w:r>
        <w:rPr>
          <w:rFonts w:ascii="AvantGarde Bk BT" w:hAnsi="AvantGarde Bk BT"/>
          <w:spacing w:val="-2"/>
        </w:rPr>
        <w:br w:type="page"/>
      </w:r>
    </w:p>
    <w:p w14:paraId="25437183" w14:textId="77777777" w:rsidR="006A6C02" w:rsidRPr="008105A0" w:rsidRDefault="006A6C02" w:rsidP="00B34C0C">
      <w:pPr>
        <w:jc w:val="both"/>
        <w:rPr>
          <w:rFonts w:ascii="AvantGarde Bk BT" w:hAnsi="AvantGarde Bk BT"/>
          <w:spacing w:val="-2"/>
        </w:rPr>
      </w:pPr>
    </w:p>
    <w:p w14:paraId="4F31DAD8" w14:textId="676A1FF0" w:rsidR="006A6C02" w:rsidRPr="008105A0" w:rsidRDefault="006A6C02" w:rsidP="00B34C0C">
      <w:pPr>
        <w:jc w:val="both"/>
        <w:rPr>
          <w:rFonts w:ascii="AvantGarde Bk BT" w:hAnsi="AvantGarde Bk BT"/>
          <w:sz w:val="22"/>
          <w:szCs w:val="22"/>
        </w:rPr>
      </w:pPr>
      <w:r w:rsidRPr="008105A0">
        <w:rPr>
          <w:rFonts w:ascii="AvantGarde Bk BT" w:hAnsi="AvantGarde Bk BT"/>
          <w:sz w:val="22"/>
          <w:szCs w:val="22"/>
        </w:rPr>
        <w:t xml:space="preserve">Por lo anteriormente expuesto y fundado, </w:t>
      </w:r>
      <w:r w:rsidR="00760873" w:rsidRPr="008105A0">
        <w:rPr>
          <w:rFonts w:ascii="AvantGarde Bk BT" w:hAnsi="AvantGarde Bk BT"/>
          <w:sz w:val="22"/>
          <w:szCs w:val="22"/>
        </w:rPr>
        <w:t>é</w:t>
      </w:r>
      <w:r w:rsidR="00B247F6" w:rsidRPr="008105A0">
        <w:rPr>
          <w:rFonts w:ascii="AvantGarde Bk BT" w:hAnsi="AvantGarde Bk BT"/>
          <w:sz w:val="22"/>
          <w:szCs w:val="22"/>
        </w:rPr>
        <w:t>sta</w:t>
      </w:r>
      <w:r w:rsidR="005C5215" w:rsidRPr="008105A0">
        <w:rPr>
          <w:rFonts w:ascii="AvantGarde Bk BT" w:hAnsi="AvantGarde Bk BT"/>
          <w:sz w:val="22"/>
          <w:szCs w:val="22"/>
        </w:rPr>
        <w:t xml:space="preserve"> </w:t>
      </w:r>
      <w:r w:rsidR="00B247F6" w:rsidRPr="008105A0">
        <w:rPr>
          <w:rFonts w:ascii="AvantGarde Bk BT" w:hAnsi="AvantGarde Bk BT"/>
          <w:sz w:val="22"/>
          <w:szCs w:val="22"/>
        </w:rPr>
        <w:t>Comisión Permanente</w:t>
      </w:r>
      <w:r w:rsidR="00B70BAD" w:rsidRPr="008105A0">
        <w:rPr>
          <w:rFonts w:ascii="AvantGarde Bk BT" w:hAnsi="AvantGarde Bk BT"/>
          <w:sz w:val="22"/>
          <w:szCs w:val="22"/>
        </w:rPr>
        <w:t xml:space="preserve"> </w:t>
      </w:r>
      <w:r w:rsidR="005C5215" w:rsidRPr="008105A0">
        <w:rPr>
          <w:rFonts w:ascii="AvantGarde Bk BT" w:hAnsi="AvantGarde Bk BT"/>
          <w:sz w:val="22"/>
          <w:szCs w:val="22"/>
        </w:rPr>
        <w:t>de Educación</w:t>
      </w:r>
      <w:r w:rsidR="00B70BAD" w:rsidRPr="008105A0">
        <w:rPr>
          <w:rFonts w:ascii="AvantGarde Bk BT" w:hAnsi="AvantGarde Bk BT"/>
          <w:sz w:val="22"/>
          <w:szCs w:val="22"/>
        </w:rPr>
        <w:t xml:space="preserve"> </w:t>
      </w:r>
      <w:r w:rsidR="00B247F6" w:rsidRPr="008105A0">
        <w:rPr>
          <w:rFonts w:ascii="AvantGarde Bk BT" w:hAnsi="AvantGarde Bk BT"/>
          <w:sz w:val="22"/>
          <w:szCs w:val="22"/>
        </w:rPr>
        <w:t>tiene</w:t>
      </w:r>
      <w:r w:rsidR="005C5215" w:rsidRPr="008105A0">
        <w:rPr>
          <w:rFonts w:ascii="AvantGarde Bk BT" w:hAnsi="AvantGarde Bk BT"/>
          <w:sz w:val="22"/>
          <w:szCs w:val="22"/>
        </w:rPr>
        <w:t xml:space="preserve"> a bien proponer </w:t>
      </w:r>
      <w:r w:rsidRPr="008105A0">
        <w:rPr>
          <w:rFonts w:ascii="AvantGarde Bk BT" w:hAnsi="AvantGarde Bk BT"/>
          <w:sz w:val="22"/>
          <w:szCs w:val="22"/>
        </w:rPr>
        <w:t>al pleno del</w:t>
      </w:r>
      <w:r w:rsidR="00C91F81" w:rsidRPr="008105A0">
        <w:rPr>
          <w:rFonts w:ascii="AvantGarde Bk BT" w:hAnsi="AvantGarde Bk BT"/>
          <w:sz w:val="22"/>
          <w:szCs w:val="22"/>
        </w:rPr>
        <w:t xml:space="preserve"> </w:t>
      </w:r>
      <w:r w:rsidRPr="008105A0">
        <w:rPr>
          <w:rFonts w:ascii="AvantGarde Bk BT" w:hAnsi="AvantGarde Bk BT"/>
          <w:sz w:val="22"/>
          <w:szCs w:val="22"/>
        </w:rPr>
        <w:t>Consejo General Universitario los siguientes</w:t>
      </w:r>
      <w:r w:rsidR="00B70BAD" w:rsidRPr="008105A0">
        <w:rPr>
          <w:rFonts w:ascii="AvantGarde Bk BT" w:hAnsi="AvantGarde Bk BT"/>
          <w:sz w:val="22"/>
          <w:szCs w:val="22"/>
        </w:rPr>
        <w:t>:</w:t>
      </w:r>
    </w:p>
    <w:p w14:paraId="571F4172" w14:textId="77777777" w:rsidR="007D2A8D" w:rsidRPr="008105A0" w:rsidRDefault="007D2A8D" w:rsidP="00B34C0C">
      <w:pPr>
        <w:outlineLvl w:val="0"/>
        <w:rPr>
          <w:rFonts w:ascii="AvantGarde Bk BT" w:hAnsi="AvantGarde Bk BT"/>
          <w:b/>
          <w:sz w:val="22"/>
          <w:szCs w:val="22"/>
        </w:rPr>
      </w:pPr>
    </w:p>
    <w:p w14:paraId="7510AD70" w14:textId="5341B666" w:rsidR="0057007E" w:rsidRPr="008105A0" w:rsidRDefault="0057007E" w:rsidP="00B34C0C">
      <w:pPr>
        <w:jc w:val="center"/>
        <w:outlineLvl w:val="0"/>
        <w:rPr>
          <w:rFonts w:ascii="AvantGarde Bk BT" w:hAnsi="AvantGarde Bk BT"/>
          <w:b/>
          <w:sz w:val="22"/>
          <w:szCs w:val="22"/>
        </w:rPr>
      </w:pPr>
      <w:r w:rsidRPr="008105A0">
        <w:rPr>
          <w:rFonts w:ascii="AvantGarde Bk BT" w:hAnsi="AvantGarde Bk BT"/>
          <w:b/>
          <w:sz w:val="22"/>
          <w:szCs w:val="22"/>
        </w:rPr>
        <w:t>R e s o l u t i v o s:</w:t>
      </w:r>
    </w:p>
    <w:p w14:paraId="1BDA8A84" w14:textId="77777777" w:rsidR="0057007E" w:rsidRPr="008105A0" w:rsidRDefault="0057007E" w:rsidP="00B34C0C">
      <w:pPr>
        <w:jc w:val="both"/>
        <w:rPr>
          <w:rFonts w:ascii="AvantGarde Bk BT" w:hAnsi="AvantGarde Bk BT"/>
          <w:sz w:val="22"/>
          <w:szCs w:val="22"/>
        </w:rPr>
      </w:pPr>
    </w:p>
    <w:p w14:paraId="108D280F" w14:textId="34D5A6FA" w:rsidR="00FA3AC1" w:rsidRPr="008105A0" w:rsidRDefault="0057007E" w:rsidP="00FA3AC1">
      <w:pPr>
        <w:jc w:val="both"/>
        <w:rPr>
          <w:rFonts w:ascii="AvantGarde Bk BT" w:hAnsi="AvantGarde Bk BT"/>
          <w:sz w:val="22"/>
          <w:szCs w:val="22"/>
        </w:rPr>
      </w:pPr>
      <w:r w:rsidRPr="008105A0">
        <w:rPr>
          <w:rFonts w:ascii="AvantGarde Bk BT" w:hAnsi="AvantGarde Bk BT"/>
          <w:b/>
          <w:spacing w:val="-2"/>
          <w:sz w:val="22"/>
          <w:szCs w:val="22"/>
        </w:rPr>
        <w:t>PRIMERO</w:t>
      </w:r>
      <w:r w:rsidRPr="008105A0">
        <w:rPr>
          <w:rFonts w:ascii="AvantGarde Bk BT" w:hAnsi="AvantGarde Bk BT"/>
          <w:spacing w:val="-2"/>
          <w:sz w:val="22"/>
          <w:szCs w:val="22"/>
        </w:rPr>
        <w:t xml:space="preserve">. </w:t>
      </w:r>
      <w:r w:rsidR="00A0185A" w:rsidRPr="008105A0">
        <w:rPr>
          <w:rFonts w:ascii="AvantGarde Bk BT" w:hAnsi="AvantGarde Bk BT"/>
          <w:spacing w:val="-2"/>
          <w:sz w:val="22"/>
          <w:szCs w:val="22"/>
        </w:rPr>
        <w:t xml:space="preserve">Se </w:t>
      </w:r>
      <w:r w:rsidR="00190261" w:rsidRPr="008105A0">
        <w:rPr>
          <w:rFonts w:ascii="AvantGarde Bk BT" w:hAnsi="AvantGarde Bk BT"/>
          <w:spacing w:val="-2"/>
          <w:sz w:val="22"/>
          <w:szCs w:val="22"/>
        </w:rPr>
        <w:t>reestructura</w:t>
      </w:r>
      <w:r w:rsidR="00AF57AE" w:rsidRPr="008105A0">
        <w:rPr>
          <w:rFonts w:ascii="AvantGarde Bk BT" w:hAnsi="AvantGarde Bk BT"/>
          <w:spacing w:val="-2"/>
          <w:sz w:val="22"/>
          <w:szCs w:val="22"/>
        </w:rPr>
        <w:t xml:space="preserve"> </w:t>
      </w:r>
      <w:r w:rsidR="00A0185A" w:rsidRPr="008105A0">
        <w:rPr>
          <w:rFonts w:ascii="AvantGarde Bk BT" w:hAnsi="AvantGarde Bk BT"/>
          <w:sz w:val="22"/>
          <w:szCs w:val="22"/>
        </w:rPr>
        <w:t xml:space="preserve">el plan de estudios de </w:t>
      </w:r>
      <w:r w:rsidR="00AF57AE" w:rsidRPr="008105A0">
        <w:rPr>
          <w:rFonts w:ascii="AvantGarde Bk BT" w:hAnsi="AvantGarde Bk BT"/>
          <w:sz w:val="22"/>
          <w:szCs w:val="22"/>
        </w:rPr>
        <w:t xml:space="preserve">la </w:t>
      </w:r>
      <w:r w:rsidR="00AF57AE" w:rsidRPr="008105A0">
        <w:rPr>
          <w:rFonts w:ascii="AvantGarde Bk BT" w:hAnsi="AvantGarde Bk BT"/>
          <w:b/>
          <w:sz w:val="22"/>
          <w:szCs w:val="22"/>
        </w:rPr>
        <w:t xml:space="preserve">Licenciatura en </w:t>
      </w:r>
      <w:r w:rsidR="000E4AAB" w:rsidRPr="008105A0">
        <w:rPr>
          <w:rFonts w:ascii="AvantGarde Bk BT" w:hAnsi="AvantGarde Bk BT"/>
          <w:b/>
          <w:sz w:val="22"/>
          <w:szCs w:val="22"/>
        </w:rPr>
        <w:t>Diseño Industrial</w:t>
      </w:r>
      <w:r w:rsidR="00A0185A" w:rsidRPr="008105A0">
        <w:rPr>
          <w:rFonts w:ascii="AvantGarde Bk BT" w:hAnsi="AvantGarde Bk BT"/>
          <w:sz w:val="22"/>
          <w:szCs w:val="22"/>
        </w:rPr>
        <w:t xml:space="preserve">, </w:t>
      </w:r>
      <w:r w:rsidR="00616259">
        <w:rPr>
          <w:rFonts w:ascii="AvantGarde Bk BT" w:hAnsi="AvantGarde Bk BT"/>
          <w:sz w:val="22"/>
          <w:szCs w:val="22"/>
        </w:rPr>
        <w:t xml:space="preserve">para operar </w:t>
      </w:r>
      <w:r w:rsidR="00A0185A" w:rsidRPr="008105A0">
        <w:rPr>
          <w:rFonts w:ascii="AvantGarde Bk BT" w:hAnsi="AvantGarde Bk BT"/>
          <w:sz w:val="22"/>
          <w:szCs w:val="22"/>
        </w:rPr>
        <w:t xml:space="preserve">en la modalidad escolarizada y bajo el sistema de créditos, </w:t>
      </w:r>
      <w:r w:rsidR="00F01793" w:rsidRPr="008105A0">
        <w:rPr>
          <w:rFonts w:ascii="AvantGarde Bk BT" w:hAnsi="AvantGarde Bk BT"/>
          <w:sz w:val="22"/>
          <w:szCs w:val="22"/>
        </w:rPr>
        <w:t>en el Centro Universitario de Arte, Arquitectura y Diseño</w:t>
      </w:r>
      <w:r w:rsidR="00F01793">
        <w:rPr>
          <w:rFonts w:ascii="AvantGarde Bk BT" w:hAnsi="AvantGarde Bk BT"/>
          <w:sz w:val="22"/>
          <w:szCs w:val="22"/>
        </w:rPr>
        <w:t xml:space="preserve">, </w:t>
      </w:r>
      <w:r w:rsidR="00A0185A" w:rsidRPr="008105A0">
        <w:rPr>
          <w:rFonts w:ascii="AvantGarde Bk BT" w:hAnsi="AvantGarde Bk BT"/>
          <w:sz w:val="22"/>
          <w:szCs w:val="22"/>
        </w:rPr>
        <w:t>a partir del ciclo escolar 201</w:t>
      </w:r>
      <w:r w:rsidR="00EC3026" w:rsidRPr="008105A0">
        <w:rPr>
          <w:rFonts w:ascii="AvantGarde Bk BT" w:hAnsi="AvantGarde Bk BT"/>
          <w:sz w:val="22"/>
          <w:szCs w:val="22"/>
        </w:rPr>
        <w:t>8</w:t>
      </w:r>
      <w:r w:rsidR="009436C4" w:rsidRPr="008105A0">
        <w:rPr>
          <w:rFonts w:ascii="AvantGarde Bk BT" w:hAnsi="AvantGarde Bk BT"/>
          <w:sz w:val="22"/>
          <w:szCs w:val="22"/>
        </w:rPr>
        <w:t xml:space="preserve"> “</w:t>
      </w:r>
      <w:r w:rsidR="005343B9" w:rsidRPr="008105A0">
        <w:rPr>
          <w:rFonts w:ascii="AvantGarde Bk BT" w:hAnsi="AvantGarde Bk BT"/>
          <w:sz w:val="22"/>
          <w:szCs w:val="22"/>
        </w:rPr>
        <w:t>B</w:t>
      </w:r>
      <w:r w:rsidR="00A0185A" w:rsidRPr="008105A0">
        <w:rPr>
          <w:rFonts w:ascii="AvantGarde Bk BT" w:hAnsi="AvantGarde Bk BT"/>
          <w:sz w:val="22"/>
          <w:szCs w:val="22"/>
        </w:rPr>
        <w:t>”.</w:t>
      </w:r>
    </w:p>
    <w:p w14:paraId="3705EF54" w14:textId="77777777" w:rsidR="00FA3AC1" w:rsidRPr="008105A0" w:rsidRDefault="00FA3AC1" w:rsidP="00FA3AC1">
      <w:pPr>
        <w:jc w:val="both"/>
        <w:rPr>
          <w:rFonts w:ascii="AvantGarde Bk BT" w:hAnsi="AvantGarde Bk BT"/>
          <w:sz w:val="22"/>
          <w:szCs w:val="22"/>
        </w:rPr>
      </w:pPr>
    </w:p>
    <w:p w14:paraId="46C2958E" w14:textId="675E6AEA" w:rsidR="00E52460" w:rsidRPr="008105A0" w:rsidRDefault="00E52460" w:rsidP="00B34C0C">
      <w:pPr>
        <w:autoSpaceDE w:val="0"/>
        <w:autoSpaceDN w:val="0"/>
        <w:adjustRightInd w:val="0"/>
        <w:jc w:val="both"/>
        <w:rPr>
          <w:rFonts w:ascii="AvantGarde Bk BT" w:hAnsi="AvantGarde Bk BT"/>
          <w:sz w:val="22"/>
          <w:szCs w:val="22"/>
        </w:rPr>
      </w:pPr>
      <w:r w:rsidRPr="008105A0">
        <w:rPr>
          <w:rFonts w:ascii="AvantGarde Bk BT" w:hAnsi="AvantGarde Bk BT"/>
          <w:b/>
          <w:sz w:val="22"/>
          <w:szCs w:val="22"/>
        </w:rPr>
        <w:t>SEGUNDO</w:t>
      </w:r>
      <w:r w:rsidRPr="008105A0">
        <w:rPr>
          <w:rFonts w:ascii="AvantGarde Bk BT" w:hAnsi="AvantGarde Bk BT"/>
          <w:sz w:val="22"/>
          <w:szCs w:val="22"/>
        </w:rPr>
        <w:t>. 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15EEDB7D" w14:textId="77777777" w:rsidR="00B247F6" w:rsidRPr="008105A0" w:rsidRDefault="00B247F6" w:rsidP="00B34C0C">
      <w:pPr>
        <w:autoSpaceDE w:val="0"/>
        <w:autoSpaceDN w:val="0"/>
        <w:adjustRightInd w:val="0"/>
        <w:jc w:val="both"/>
        <w:rPr>
          <w:rFonts w:ascii="AvantGarde Bk BT" w:hAnsi="AvantGarde Bk BT"/>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48"/>
        <w:gridCol w:w="1300"/>
        <w:gridCol w:w="1361"/>
      </w:tblGrid>
      <w:tr w:rsidR="00E52460" w:rsidRPr="008105A0" w14:paraId="7E6984D8" w14:textId="77777777" w:rsidTr="00616259">
        <w:trPr>
          <w:trHeight w:val="300"/>
          <w:jc w:val="center"/>
        </w:trPr>
        <w:tc>
          <w:tcPr>
            <w:tcW w:w="6548" w:type="dxa"/>
            <w:shd w:val="clear" w:color="auto" w:fill="auto"/>
            <w:noWrap/>
            <w:vAlign w:val="center"/>
            <w:hideMark/>
          </w:tcPr>
          <w:p w14:paraId="68314CC7" w14:textId="77777777" w:rsidR="00E52460" w:rsidRPr="008105A0" w:rsidRDefault="00E52460" w:rsidP="00B34C0C">
            <w:pPr>
              <w:jc w:val="center"/>
              <w:rPr>
                <w:rFonts w:ascii="AvantGarde Bk BT" w:hAnsi="AvantGarde Bk BT"/>
                <w:b/>
                <w:sz w:val="22"/>
                <w:szCs w:val="22"/>
              </w:rPr>
            </w:pPr>
            <w:r w:rsidRPr="008105A0">
              <w:rPr>
                <w:rFonts w:ascii="AvantGarde Bk BT" w:hAnsi="AvantGarde Bk BT"/>
                <w:b/>
                <w:sz w:val="22"/>
                <w:szCs w:val="22"/>
              </w:rPr>
              <w:t>Áreas de Formación</w:t>
            </w:r>
          </w:p>
        </w:tc>
        <w:tc>
          <w:tcPr>
            <w:tcW w:w="1300" w:type="dxa"/>
            <w:shd w:val="clear" w:color="auto" w:fill="auto"/>
            <w:noWrap/>
            <w:vAlign w:val="center"/>
            <w:hideMark/>
          </w:tcPr>
          <w:p w14:paraId="465B5D30" w14:textId="77777777" w:rsidR="00E52460" w:rsidRPr="008105A0" w:rsidRDefault="00E52460" w:rsidP="00B34C0C">
            <w:pPr>
              <w:jc w:val="center"/>
              <w:rPr>
                <w:rFonts w:ascii="AvantGarde Bk BT" w:hAnsi="AvantGarde Bk BT"/>
                <w:b/>
                <w:sz w:val="22"/>
                <w:szCs w:val="22"/>
              </w:rPr>
            </w:pPr>
            <w:r w:rsidRPr="008105A0">
              <w:rPr>
                <w:rFonts w:ascii="AvantGarde Bk BT" w:hAnsi="AvantGarde Bk BT"/>
                <w:b/>
                <w:sz w:val="22"/>
                <w:szCs w:val="22"/>
              </w:rPr>
              <w:t>Créditos</w:t>
            </w:r>
          </w:p>
        </w:tc>
        <w:tc>
          <w:tcPr>
            <w:tcW w:w="1361" w:type="dxa"/>
            <w:shd w:val="clear" w:color="auto" w:fill="auto"/>
            <w:noWrap/>
            <w:vAlign w:val="center"/>
            <w:hideMark/>
          </w:tcPr>
          <w:p w14:paraId="3A12CDAF" w14:textId="77777777" w:rsidR="00E52460" w:rsidRPr="008105A0" w:rsidRDefault="00E52460" w:rsidP="00B34C0C">
            <w:pPr>
              <w:jc w:val="center"/>
              <w:rPr>
                <w:rFonts w:ascii="AvantGarde Bk BT" w:hAnsi="AvantGarde Bk BT"/>
                <w:b/>
                <w:sz w:val="22"/>
                <w:szCs w:val="22"/>
              </w:rPr>
            </w:pPr>
            <w:r w:rsidRPr="008105A0">
              <w:rPr>
                <w:rFonts w:ascii="AvantGarde Bk BT" w:hAnsi="AvantGarde Bk BT"/>
                <w:b/>
                <w:sz w:val="22"/>
                <w:szCs w:val="22"/>
              </w:rPr>
              <w:t>%</w:t>
            </w:r>
          </w:p>
        </w:tc>
      </w:tr>
      <w:tr w:rsidR="00E52460" w:rsidRPr="008105A0" w14:paraId="4F1008DC" w14:textId="77777777" w:rsidTr="00616259">
        <w:trPr>
          <w:trHeight w:val="300"/>
          <w:jc w:val="center"/>
        </w:trPr>
        <w:tc>
          <w:tcPr>
            <w:tcW w:w="6548" w:type="dxa"/>
            <w:shd w:val="clear" w:color="auto" w:fill="auto"/>
            <w:noWrap/>
            <w:vAlign w:val="center"/>
            <w:hideMark/>
          </w:tcPr>
          <w:p w14:paraId="311A3D3E" w14:textId="77777777" w:rsidR="00E52460" w:rsidRPr="008105A0" w:rsidRDefault="00E52460" w:rsidP="00B34C0C">
            <w:pPr>
              <w:jc w:val="center"/>
              <w:rPr>
                <w:rFonts w:ascii="AvantGarde Bk BT" w:hAnsi="AvantGarde Bk BT"/>
                <w:sz w:val="22"/>
                <w:szCs w:val="22"/>
              </w:rPr>
            </w:pPr>
            <w:r w:rsidRPr="008105A0">
              <w:rPr>
                <w:rFonts w:ascii="AvantGarde Bk BT" w:hAnsi="AvantGarde Bk BT"/>
                <w:sz w:val="22"/>
                <w:szCs w:val="22"/>
              </w:rPr>
              <w:t>Área de Formación Básica Común</w:t>
            </w:r>
          </w:p>
        </w:tc>
        <w:tc>
          <w:tcPr>
            <w:tcW w:w="1300" w:type="dxa"/>
            <w:shd w:val="clear" w:color="auto" w:fill="auto"/>
            <w:noWrap/>
            <w:vAlign w:val="center"/>
          </w:tcPr>
          <w:p w14:paraId="56AC4738" w14:textId="5C5A84BB" w:rsidR="00E52460" w:rsidRPr="008105A0" w:rsidRDefault="008B1E2F" w:rsidP="00B34C0C">
            <w:pPr>
              <w:jc w:val="center"/>
              <w:rPr>
                <w:rFonts w:ascii="AvantGarde Bk BT" w:hAnsi="AvantGarde Bk BT"/>
                <w:sz w:val="22"/>
                <w:szCs w:val="22"/>
              </w:rPr>
            </w:pPr>
            <w:r w:rsidRPr="008105A0">
              <w:rPr>
                <w:rFonts w:ascii="AvantGarde Bk BT" w:hAnsi="AvantGarde Bk BT"/>
                <w:sz w:val="22"/>
                <w:szCs w:val="22"/>
              </w:rPr>
              <w:t>5</w:t>
            </w:r>
          </w:p>
        </w:tc>
        <w:tc>
          <w:tcPr>
            <w:tcW w:w="1361" w:type="dxa"/>
            <w:shd w:val="clear" w:color="auto" w:fill="auto"/>
            <w:noWrap/>
            <w:vAlign w:val="center"/>
          </w:tcPr>
          <w:p w14:paraId="2A350510" w14:textId="721FB7B4" w:rsidR="00E52460" w:rsidRPr="008105A0" w:rsidRDefault="00793A6C" w:rsidP="00B34C0C">
            <w:pPr>
              <w:jc w:val="center"/>
              <w:rPr>
                <w:rFonts w:ascii="AvantGarde Bk BT" w:hAnsi="AvantGarde Bk BT"/>
                <w:sz w:val="22"/>
                <w:szCs w:val="22"/>
              </w:rPr>
            </w:pPr>
            <w:r w:rsidRPr="008105A0">
              <w:rPr>
                <w:rFonts w:ascii="AvantGarde Bk BT" w:hAnsi="AvantGarde Bk BT"/>
                <w:sz w:val="22"/>
                <w:szCs w:val="22"/>
              </w:rPr>
              <w:t>1</w:t>
            </w:r>
          </w:p>
        </w:tc>
      </w:tr>
      <w:tr w:rsidR="00E52460" w:rsidRPr="008105A0" w14:paraId="022D99AB" w14:textId="77777777" w:rsidTr="00616259">
        <w:trPr>
          <w:trHeight w:val="300"/>
          <w:jc w:val="center"/>
        </w:trPr>
        <w:tc>
          <w:tcPr>
            <w:tcW w:w="6548" w:type="dxa"/>
            <w:shd w:val="clear" w:color="auto" w:fill="auto"/>
            <w:noWrap/>
            <w:vAlign w:val="center"/>
            <w:hideMark/>
          </w:tcPr>
          <w:p w14:paraId="3530B5CA" w14:textId="77777777" w:rsidR="00E52460" w:rsidRPr="008105A0" w:rsidRDefault="00E52460" w:rsidP="00B34C0C">
            <w:pPr>
              <w:jc w:val="center"/>
              <w:rPr>
                <w:rFonts w:ascii="AvantGarde Bk BT" w:hAnsi="AvantGarde Bk BT"/>
                <w:sz w:val="22"/>
                <w:szCs w:val="22"/>
              </w:rPr>
            </w:pPr>
            <w:r w:rsidRPr="008105A0">
              <w:rPr>
                <w:rFonts w:ascii="AvantGarde Bk BT" w:hAnsi="AvantGarde Bk BT"/>
                <w:sz w:val="22"/>
                <w:szCs w:val="22"/>
              </w:rPr>
              <w:t>Área de Formación Básica Particular Obligatoria</w:t>
            </w:r>
          </w:p>
        </w:tc>
        <w:tc>
          <w:tcPr>
            <w:tcW w:w="1300" w:type="dxa"/>
            <w:shd w:val="clear" w:color="auto" w:fill="auto"/>
            <w:noWrap/>
            <w:vAlign w:val="center"/>
          </w:tcPr>
          <w:p w14:paraId="28BAE65E" w14:textId="12AE7C85" w:rsidR="00E52460" w:rsidRPr="008105A0" w:rsidRDefault="00E72B00" w:rsidP="00B34C0C">
            <w:pPr>
              <w:jc w:val="center"/>
              <w:rPr>
                <w:rFonts w:ascii="AvantGarde Bk BT" w:hAnsi="AvantGarde Bk BT"/>
                <w:sz w:val="22"/>
                <w:szCs w:val="22"/>
              </w:rPr>
            </w:pPr>
            <w:r w:rsidRPr="008105A0">
              <w:rPr>
                <w:rFonts w:ascii="AvantGarde Bk BT" w:hAnsi="AvantGarde Bk BT"/>
                <w:sz w:val="22"/>
                <w:szCs w:val="22"/>
              </w:rPr>
              <w:t>295</w:t>
            </w:r>
          </w:p>
        </w:tc>
        <w:tc>
          <w:tcPr>
            <w:tcW w:w="1361" w:type="dxa"/>
            <w:shd w:val="clear" w:color="auto" w:fill="auto"/>
            <w:noWrap/>
            <w:vAlign w:val="center"/>
          </w:tcPr>
          <w:p w14:paraId="252471C7" w14:textId="45D76F7F" w:rsidR="00E52460" w:rsidRPr="008105A0" w:rsidRDefault="00793A6C" w:rsidP="00B34C0C">
            <w:pPr>
              <w:jc w:val="center"/>
              <w:rPr>
                <w:rFonts w:ascii="AvantGarde Bk BT" w:hAnsi="AvantGarde Bk BT"/>
                <w:sz w:val="22"/>
                <w:szCs w:val="22"/>
              </w:rPr>
            </w:pPr>
            <w:r w:rsidRPr="008105A0">
              <w:rPr>
                <w:rFonts w:ascii="AvantGarde Bk BT" w:hAnsi="AvantGarde Bk BT"/>
                <w:sz w:val="22"/>
                <w:szCs w:val="22"/>
              </w:rPr>
              <w:t>73</w:t>
            </w:r>
          </w:p>
        </w:tc>
      </w:tr>
      <w:tr w:rsidR="00E52460" w:rsidRPr="008105A0" w14:paraId="55F642C6" w14:textId="77777777" w:rsidTr="00616259">
        <w:trPr>
          <w:trHeight w:val="300"/>
          <w:jc w:val="center"/>
        </w:trPr>
        <w:tc>
          <w:tcPr>
            <w:tcW w:w="6548" w:type="dxa"/>
            <w:shd w:val="clear" w:color="auto" w:fill="auto"/>
            <w:noWrap/>
            <w:vAlign w:val="center"/>
            <w:hideMark/>
          </w:tcPr>
          <w:p w14:paraId="2A6CD558" w14:textId="1B2DD94F" w:rsidR="00E52460" w:rsidRPr="008105A0" w:rsidRDefault="00E52460" w:rsidP="00B34C0C">
            <w:pPr>
              <w:jc w:val="center"/>
              <w:rPr>
                <w:rFonts w:ascii="AvantGarde Bk BT" w:hAnsi="AvantGarde Bk BT"/>
                <w:sz w:val="22"/>
                <w:szCs w:val="22"/>
              </w:rPr>
            </w:pPr>
            <w:r w:rsidRPr="008105A0">
              <w:rPr>
                <w:rFonts w:ascii="AvantGarde Bk BT" w:hAnsi="AvantGarde Bk BT"/>
                <w:sz w:val="22"/>
                <w:szCs w:val="22"/>
              </w:rPr>
              <w:t xml:space="preserve">Área de Formación Especializante </w:t>
            </w:r>
            <w:r w:rsidR="00907A30" w:rsidRPr="008105A0">
              <w:rPr>
                <w:rFonts w:ascii="AvantGarde Bk BT" w:hAnsi="AvantGarde Bk BT"/>
                <w:sz w:val="22"/>
                <w:szCs w:val="22"/>
              </w:rPr>
              <w:t>Selectiva</w:t>
            </w:r>
          </w:p>
        </w:tc>
        <w:tc>
          <w:tcPr>
            <w:tcW w:w="1300" w:type="dxa"/>
            <w:shd w:val="clear" w:color="auto" w:fill="auto"/>
            <w:noWrap/>
            <w:vAlign w:val="center"/>
          </w:tcPr>
          <w:p w14:paraId="2C41487F" w14:textId="66924B36" w:rsidR="00E52460" w:rsidRPr="008105A0" w:rsidRDefault="00617290" w:rsidP="00B34C0C">
            <w:pPr>
              <w:jc w:val="center"/>
              <w:rPr>
                <w:rFonts w:ascii="AvantGarde Bk BT" w:hAnsi="AvantGarde Bk BT"/>
                <w:sz w:val="22"/>
                <w:szCs w:val="22"/>
              </w:rPr>
            </w:pPr>
            <w:r w:rsidRPr="008105A0">
              <w:rPr>
                <w:rFonts w:ascii="AvantGarde Bk BT" w:hAnsi="AvantGarde Bk BT"/>
                <w:sz w:val="22"/>
                <w:szCs w:val="22"/>
              </w:rPr>
              <w:t>5</w:t>
            </w:r>
            <w:r w:rsidR="008B1E2F" w:rsidRPr="008105A0">
              <w:rPr>
                <w:rFonts w:ascii="AvantGarde Bk BT" w:hAnsi="AvantGarde Bk BT"/>
                <w:sz w:val="22"/>
                <w:szCs w:val="22"/>
              </w:rPr>
              <w:t>7</w:t>
            </w:r>
          </w:p>
        </w:tc>
        <w:tc>
          <w:tcPr>
            <w:tcW w:w="1361" w:type="dxa"/>
            <w:shd w:val="clear" w:color="auto" w:fill="auto"/>
            <w:noWrap/>
            <w:vAlign w:val="center"/>
          </w:tcPr>
          <w:p w14:paraId="5F86EB1B" w14:textId="74DD45C2" w:rsidR="00E52460" w:rsidRPr="008105A0" w:rsidRDefault="00793A6C" w:rsidP="00B34C0C">
            <w:pPr>
              <w:jc w:val="center"/>
              <w:rPr>
                <w:rFonts w:ascii="AvantGarde Bk BT" w:hAnsi="AvantGarde Bk BT"/>
                <w:sz w:val="22"/>
                <w:szCs w:val="22"/>
              </w:rPr>
            </w:pPr>
            <w:r w:rsidRPr="008105A0">
              <w:rPr>
                <w:rFonts w:ascii="AvantGarde Bk BT" w:hAnsi="AvantGarde Bk BT"/>
                <w:sz w:val="22"/>
                <w:szCs w:val="22"/>
              </w:rPr>
              <w:t>14</w:t>
            </w:r>
          </w:p>
        </w:tc>
      </w:tr>
      <w:tr w:rsidR="00DB393F" w:rsidRPr="008105A0" w14:paraId="0E72351E" w14:textId="77777777" w:rsidTr="00616259">
        <w:trPr>
          <w:trHeight w:val="300"/>
          <w:jc w:val="center"/>
        </w:trPr>
        <w:tc>
          <w:tcPr>
            <w:tcW w:w="6548" w:type="dxa"/>
            <w:shd w:val="clear" w:color="auto" w:fill="auto"/>
            <w:noWrap/>
            <w:vAlign w:val="center"/>
          </w:tcPr>
          <w:p w14:paraId="6BB894CD" w14:textId="33142A38" w:rsidR="00DB393F" w:rsidRPr="008105A0" w:rsidRDefault="00DB393F" w:rsidP="00B34C0C">
            <w:pPr>
              <w:jc w:val="center"/>
              <w:rPr>
                <w:rFonts w:ascii="AvantGarde Bk BT" w:hAnsi="AvantGarde Bk BT"/>
                <w:sz w:val="22"/>
                <w:szCs w:val="22"/>
              </w:rPr>
            </w:pPr>
            <w:r w:rsidRPr="008105A0">
              <w:rPr>
                <w:rFonts w:ascii="AvantGarde Bk BT" w:hAnsi="AvantGarde Bk BT"/>
                <w:sz w:val="22"/>
                <w:szCs w:val="22"/>
              </w:rPr>
              <w:t>Área de Formación Especializante Obligatoria</w:t>
            </w:r>
          </w:p>
        </w:tc>
        <w:tc>
          <w:tcPr>
            <w:tcW w:w="1300" w:type="dxa"/>
            <w:shd w:val="clear" w:color="auto" w:fill="auto"/>
            <w:noWrap/>
            <w:vAlign w:val="center"/>
          </w:tcPr>
          <w:p w14:paraId="23317350" w14:textId="27A47099" w:rsidR="00DB393F" w:rsidRPr="008105A0" w:rsidRDefault="00DB393F" w:rsidP="00B34C0C">
            <w:pPr>
              <w:jc w:val="center"/>
              <w:rPr>
                <w:rFonts w:ascii="AvantGarde Bk BT" w:hAnsi="AvantGarde Bk BT"/>
                <w:sz w:val="22"/>
                <w:szCs w:val="22"/>
              </w:rPr>
            </w:pPr>
            <w:r w:rsidRPr="008105A0">
              <w:rPr>
                <w:rFonts w:ascii="AvantGarde Bk BT" w:hAnsi="AvantGarde Bk BT"/>
                <w:sz w:val="22"/>
                <w:szCs w:val="22"/>
              </w:rPr>
              <w:t>10</w:t>
            </w:r>
          </w:p>
        </w:tc>
        <w:tc>
          <w:tcPr>
            <w:tcW w:w="1361" w:type="dxa"/>
            <w:shd w:val="clear" w:color="auto" w:fill="auto"/>
            <w:noWrap/>
            <w:vAlign w:val="center"/>
          </w:tcPr>
          <w:p w14:paraId="3B217AD6" w14:textId="3EC66B3C" w:rsidR="00DB393F" w:rsidRPr="008105A0" w:rsidRDefault="00793A6C" w:rsidP="00B34C0C">
            <w:pPr>
              <w:jc w:val="center"/>
              <w:rPr>
                <w:rFonts w:ascii="AvantGarde Bk BT" w:hAnsi="AvantGarde Bk BT"/>
                <w:sz w:val="22"/>
                <w:szCs w:val="22"/>
              </w:rPr>
            </w:pPr>
            <w:r w:rsidRPr="008105A0">
              <w:rPr>
                <w:rFonts w:ascii="AvantGarde Bk BT" w:hAnsi="AvantGarde Bk BT"/>
                <w:sz w:val="22"/>
                <w:szCs w:val="22"/>
              </w:rPr>
              <w:t>3</w:t>
            </w:r>
          </w:p>
        </w:tc>
      </w:tr>
      <w:tr w:rsidR="00E52460" w:rsidRPr="008105A0" w14:paraId="360C1BFF" w14:textId="77777777" w:rsidTr="00616259">
        <w:trPr>
          <w:trHeight w:val="300"/>
          <w:jc w:val="center"/>
        </w:trPr>
        <w:tc>
          <w:tcPr>
            <w:tcW w:w="6548" w:type="dxa"/>
            <w:shd w:val="clear" w:color="auto" w:fill="auto"/>
            <w:noWrap/>
            <w:vAlign w:val="center"/>
            <w:hideMark/>
          </w:tcPr>
          <w:p w14:paraId="636C8935" w14:textId="77777777" w:rsidR="00E52460" w:rsidRPr="008105A0" w:rsidRDefault="00E52460" w:rsidP="00B34C0C">
            <w:pPr>
              <w:jc w:val="center"/>
              <w:rPr>
                <w:rFonts w:ascii="AvantGarde Bk BT" w:hAnsi="AvantGarde Bk BT"/>
                <w:sz w:val="22"/>
                <w:szCs w:val="22"/>
              </w:rPr>
            </w:pPr>
            <w:r w:rsidRPr="008105A0">
              <w:rPr>
                <w:rFonts w:ascii="AvantGarde Bk BT" w:hAnsi="AvantGarde Bk BT"/>
                <w:sz w:val="22"/>
                <w:szCs w:val="22"/>
              </w:rPr>
              <w:t>Área de Formación Optativa Abierta</w:t>
            </w:r>
          </w:p>
        </w:tc>
        <w:tc>
          <w:tcPr>
            <w:tcW w:w="1300" w:type="dxa"/>
            <w:shd w:val="clear" w:color="auto" w:fill="auto"/>
            <w:noWrap/>
            <w:vAlign w:val="center"/>
          </w:tcPr>
          <w:p w14:paraId="55D8A9F1" w14:textId="285F23BA" w:rsidR="00E52460" w:rsidRPr="008105A0" w:rsidRDefault="00DA30A3" w:rsidP="00B34C0C">
            <w:pPr>
              <w:jc w:val="center"/>
              <w:rPr>
                <w:rFonts w:ascii="AvantGarde Bk BT" w:hAnsi="AvantGarde Bk BT"/>
                <w:sz w:val="22"/>
                <w:szCs w:val="22"/>
              </w:rPr>
            </w:pPr>
            <w:r w:rsidRPr="008105A0">
              <w:rPr>
                <w:rFonts w:ascii="AvantGarde Bk BT" w:hAnsi="AvantGarde Bk BT"/>
                <w:sz w:val="22"/>
                <w:szCs w:val="22"/>
              </w:rPr>
              <w:t>35</w:t>
            </w:r>
          </w:p>
        </w:tc>
        <w:tc>
          <w:tcPr>
            <w:tcW w:w="1361" w:type="dxa"/>
            <w:shd w:val="clear" w:color="auto" w:fill="auto"/>
            <w:noWrap/>
            <w:vAlign w:val="center"/>
          </w:tcPr>
          <w:p w14:paraId="73FC6DC5" w14:textId="4DC25ED2" w:rsidR="00E52460" w:rsidRPr="008105A0" w:rsidRDefault="00793A6C" w:rsidP="00B34C0C">
            <w:pPr>
              <w:jc w:val="center"/>
              <w:rPr>
                <w:rFonts w:ascii="AvantGarde Bk BT" w:hAnsi="AvantGarde Bk BT"/>
                <w:sz w:val="22"/>
                <w:szCs w:val="22"/>
              </w:rPr>
            </w:pPr>
            <w:r w:rsidRPr="008105A0">
              <w:rPr>
                <w:rFonts w:ascii="AvantGarde Bk BT" w:hAnsi="AvantGarde Bk BT"/>
                <w:sz w:val="22"/>
                <w:szCs w:val="22"/>
              </w:rPr>
              <w:t>9</w:t>
            </w:r>
          </w:p>
        </w:tc>
      </w:tr>
      <w:tr w:rsidR="00E52460" w:rsidRPr="008105A0" w14:paraId="65143048" w14:textId="77777777" w:rsidTr="00616259">
        <w:trPr>
          <w:trHeight w:val="315"/>
          <w:jc w:val="center"/>
        </w:trPr>
        <w:tc>
          <w:tcPr>
            <w:tcW w:w="6548" w:type="dxa"/>
            <w:shd w:val="clear" w:color="auto" w:fill="auto"/>
            <w:vAlign w:val="center"/>
            <w:hideMark/>
          </w:tcPr>
          <w:p w14:paraId="099AE22D" w14:textId="316A908E" w:rsidR="00E52460" w:rsidRPr="008105A0" w:rsidRDefault="00E52460" w:rsidP="00B34C0C">
            <w:pPr>
              <w:jc w:val="center"/>
              <w:rPr>
                <w:rFonts w:ascii="AvantGarde Bk BT" w:hAnsi="AvantGarde Bk BT"/>
                <w:b/>
                <w:sz w:val="22"/>
                <w:szCs w:val="22"/>
              </w:rPr>
            </w:pPr>
            <w:r w:rsidRPr="008105A0">
              <w:rPr>
                <w:rFonts w:ascii="AvantGarde Bk BT" w:hAnsi="AvantGarde Bk BT"/>
                <w:b/>
                <w:sz w:val="22"/>
                <w:szCs w:val="22"/>
              </w:rPr>
              <w:t>Número mínimo de créditos para optar por el título</w:t>
            </w:r>
          </w:p>
        </w:tc>
        <w:tc>
          <w:tcPr>
            <w:tcW w:w="1300" w:type="dxa"/>
            <w:shd w:val="clear" w:color="auto" w:fill="auto"/>
            <w:vAlign w:val="center"/>
          </w:tcPr>
          <w:p w14:paraId="15E39857" w14:textId="5D7ADB84" w:rsidR="00E52460" w:rsidRPr="008105A0" w:rsidRDefault="00DB393F" w:rsidP="00B34C0C">
            <w:pPr>
              <w:jc w:val="center"/>
              <w:rPr>
                <w:rFonts w:ascii="AvantGarde Bk BT" w:hAnsi="AvantGarde Bk BT"/>
                <w:b/>
                <w:sz w:val="22"/>
                <w:szCs w:val="22"/>
              </w:rPr>
            </w:pPr>
            <w:r w:rsidRPr="008105A0">
              <w:rPr>
                <w:rFonts w:ascii="AvantGarde Bk BT" w:hAnsi="AvantGarde Bk BT"/>
                <w:b/>
                <w:sz w:val="22"/>
                <w:szCs w:val="22"/>
              </w:rPr>
              <w:t>402</w:t>
            </w:r>
          </w:p>
        </w:tc>
        <w:tc>
          <w:tcPr>
            <w:tcW w:w="1361" w:type="dxa"/>
            <w:shd w:val="clear" w:color="auto" w:fill="auto"/>
            <w:vAlign w:val="center"/>
          </w:tcPr>
          <w:p w14:paraId="5757F9BA" w14:textId="1A48A132" w:rsidR="00E52460" w:rsidRPr="008105A0" w:rsidRDefault="00895B46" w:rsidP="00B34C0C">
            <w:pPr>
              <w:jc w:val="center"/>
              <w:rPr>
                <w:rFonts w:ascii="AvantGarde Bk BT" w:hAnsi="AvantGarde Bk BT"/>
                <w:b/>
                <w:sz w:val="22"/>
                <w:szCs w:val="22"/>
              </w:rPr>
            </w:pPr>
            <w:r w:rsidRPr="008105A0">
              <w:rPr>
                <w:rFonts w:ascii="AvantGarde Bk BT" w:hAnsi="AvantGarde Bk BT"/>
                <w:b/>
                <w:sz w:val="22"/>
                <w:szCs w:val="22"/>
              </w:rPr>
              <w:t>100</w:t>
            </w:r>
          </w:p>
        </w:tc>
      </w:tr>
    </w:tbl>
    <w:p w14:paraId="528D2095" w14:textId="58330600" w:rsidR="00FA3AC1" w:rsidRPr="008105A0" w:rsidRDefault="00FA3AC1" w:rsidP="00B34C0C">
      <w:pPr>
        <w:autoSpaceDE w:val="0"/>
        <w:autoSpaceDN w:val="0"/>
        <w:adjustRightInd w:val="0"/>
        <w:jc w:val="both"/>
        <w:rPr>
          <w:rFonts w:ascii="AvantGarde Bk BT" w:hAnsi="AvantGarde Bk BT"/>
        </w:rPr>
      </w:pPr>
    </w:p>
    <w:p w14:paraId="387A139B" w14:textId="77777777" w:rsidR="00FA3AC1" w:rsidRPr="008105A0" w:rsidRDefault="00FA3AC1">
      <w:pPr>
        <w:spacing w:after="200" w:line="276" w:lineRule="auto"/>
        <w:rPr>
          <w:rFonts w:ascii="AvantGarde Bk BT" w:hAnsi="AvantGarde Bk BT"/>
        </w:rPr>
      </w:pPr>
      <w:r w:rsidRPr="008105A0">
        <w:rPr>
          <w:rFonts w:ascii="AvantGarde Bk BT" w:hAnsi="AvantGarde Bk BT"/>
        </w:rPr>
        <w:br w:type="page"/>
      </w:r>
    </w:p>
    <w:p w14:paraId="1E45008E" w14:textId="77777777" w:rsidR="00E52460" w:rsidRPr="008105A0" w:rsidRDefault="00E52460" w:rsidP="00B34C0C">
      <w:pPr>
        <w:autoSpaceDE w:val="0"/>
        <w:autoSpaceDN w:val="0"/>
        <w:adjustRightInd w:val="0"/>
        <w:jc w:val="both"/>
        <w:rPr>
          <w:rFonts w:ascii="AvantGarde Bk BT" w:hAnsi="AvantGarde Bk BT"/>
        </w:rPr>
      </w:pPr>
    </w:p>
    <w:p w14:paraId="0B27D996" w14:textId="77777777" w:rsidR="00E52460" w:rsidRPr="008105A0" w:rsidRDefault="00E52460" w:rsidP="00B34C0C">
      <w:pPr>
        <w:pStyle w:val="Textoindependiente"/>
        <w:rPr>
          <w:rFonts w:ascii="AvantGarde Bk BT" w:hAnsi="AvantGarde Bk BT" w:cs="Arial"/>
          <w:szCs w:val="22"/>
          <w:lang w:val="es-MX" w:eastAsia="es-MX"/>
        </w:rPr>
      </w:pPr>
      <w:r w:rsidRPr="008105A0">
        <w:rPr>
          <w:rFonts w:ascii="AvantGarde Bk BT" w:hAnsi="AvantGarde Bk BT" w:cs="Arial"/>
          <w:b/>
          <w:szCs w:val="22"/>
          <w:lang w:val="es-MX" w:eastAsia="es-MX"/>
        </w:rPr>
        <w:t>TERCERO</w:t>
      </w:r>
      <w:r w:rsidRPr="008105A0">
        <w:rPr>
          <w:rFonts w:ascii="AvantGarde Bk BT" w:hAnsi="AvantGarde Bk BT" w:cs="Arial"/>
          <w:szCs w:val="22"/>
          <w:lang w:val="es-MX" w:eastAsia="es-MX"/>
        </w:rPr>
        <w:t>. La lista de asignaturas correspondiente a cada área de formación, es como se describe enseguida:</w:t>
      </w:r>
    </w:p>
    <w:p w14:paraId="6877B49C" w14:textId="77777777" w:rsidR="00EA34C4" w:rsidRPr="008105A0" w:rsidRDefault="00EA34C4" w:rsidP="00B34C0C">
      <w:pPr>
        <w:pStyle w:val="Textoindependiente"/>
        <w:rPr>
          <w:rFonts w:ascii="AvantGarde Bk BT" w:hAnsi="AvantGarde Bk BT" w:cs="Arial"/>
          <w:szCs w:val="22"/>
          <w:lang w:val="es-MX" w:eastAsia="es-MX"/>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5"/>
        <w:gridCol w:w="709"/>
        <w:gridCol w:w="851"/>
        <w:gridCol w:w="992"/>
        <w:gridCol w:w="850"/>
        <w:gridCol w:w="993"/>
        <w:gridCol w:w="1984"/>
      </w:tblGrid>
      <w:tr w:rsidR="00E52460" w:rsidRPr="008105A0" w14:paraId="097A90E0" w14:textId="77777777" w:rsidTr="00392334">
        <w:trPr>
          <w:trHeight w:val="300"/>
          <w:jc w:val="center"/>
        </w:trPr>
        <w:tc>
          <w:tcPr>
            <w:tcW w:w="9124" w:type="dxa"/>
            <w:gridSpan w:val="7"/>
            <w:shd w:val="clear" w:color="auto" w:fill="auto"/>
            <w:vAlign w:val="center"/>
            <w:hideMark/>
          </w:tcPr>
          <w:p w14:paraId="43CF79A5" w14:textId="77777777" w:rsidR="00E52460" w:rsidRPr="008105A0" w:rsidRDefault="00E52460" w:rsidP="00B34C0C">
            <w:pPr>
              <w:jc w:val="center"/>
              <w:rPr>
                <w:rFonts w:ascii="AvantGarde Bk BT" w:hAnsi="AvantGarde Bk BT"/>
                <w:b/>
                <w:sz w:val="22"/>
                <w:szCs w:val="22"/>
              </w:rPr>
            </w:pPr>
            <w:r w:rsidRPr="008105A0">
              <w:rPr>
                <w:rFonts w:ascii="AvantGarde Bk BT" w:hAnsi="AvantGarde Bk BT"/>
                <w:b/>
                <w:sz w:val="22"/>
                <w:szCs w:val="22"/>
              </w:rPr>
              <w:t>Área de Formación Básica Común</w:t>
            </w:r>
          </w:p>
        </w:tc>
      </w:tr>
      <w:tr w:rsidR="00E52460" w:rsidRPr="008105A0" w14:paraId="543F5C3E" w14:textId="77777777" w:rsidTr="00392334">
        <w:trPr>
          <w:trHeight w:val="600"/>
          <w:jc w:val="center"/>
        </w:trPr>
        <w:tc>
          <w:tcPr>
            <w:tcW w:w="2745" w:type="dxa"/>
            <w:shd w:val="clear" w:color="auto" w:fill="auto"/>
            <w:vAlign w:val="center"/>
            <w:hideMark/>
          </w:tcPr>
          <w:p w14:paraId="3E14A45D"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Unidades de Aprendizaje</w:t>
            </w:r>
          </w:p>
        </w:tc>
        <w:tc>
          <w:tcPr>
            <w:tcW w:w="709" w:type="dxa"/>
            <w:shd w:val="clear" w:color="auto" w:fill="auto"/>
            <w:vAlign w:val="center"/>
            <w:hideMark/>
          </w:tcPr>
          <w:p w14:paraId="38F24619"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Tipo</w:t>
            </w:r>
          </w:p>
        </w:tc>
        <w:tc>
          <w:tcPr>
            <w:tcW w:w="851" w:type="dxa"/>
            <w:shd w:val="clear" w:color="auto" w:fill="auto"/>
            <w:vAlign w:val="center"/>
            <w:hideMark/>
          </w:tcPr>
          <w:p w14:paraId="4177FD68"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Horas Teoría</w:t>
            </w:r>
          </w:p>
        </w:tc>
        <w:tc>
          <w:tcPr>
            <w:tcW w:w="992" w:type="dxa"/>
            <w:shd w:val="clear" w:color="auto" w:fill="auto"/>
            <w:vAlign w:val="center"/>
            <w:hideMark/>
          </w:tcPr>
          <w:p w14:paraId="33414DD5"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Horas Práctica</w:t>
            </w:r>
          </w:p>
        </w:tc>
        <w:tc>
          <w:tcPr>
            <w:tcW w:w="850" w:type="dxa"/>
            <w:shd w:val="clear" w:color="auto" w:fill="auto"/>
            <w:vAlign w:val="center"/>
            <w:hideMark/>
          </w:tcPr>
          <w:p w14:paraId="6B53B00E"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Horas Totales</w:t>
            </w:r>
          </w:p>
        </w:tc>
        <w:tc>
          <w:tcPr>
            <w:tcW w:w="993" w:type="dxa"/>
            <w:shd w:val="clear" w:color="auto" w:fill="auto"/>
            <w:vAlign w:val="center"/>
            <w:hideMark/>
          </w:tcPr>
          <w:p w14:paraId="0495F476"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Créditos</w:t>
            </w:r>
          </w:p>
        </w:tc>
        <w:tc>
          <w:tcPr>
            <w:tcW w:w="1984" w:type="dxa"/>
            <w:shd w:val="clear" w:color="auto" w:fill="auto"/>
            <w:vAlign w:val="center"/>
            <w:hideMark/>
          </w:tcPr>
          <w:p w14:paraId="07D01196"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Prerrequisitos</w:t>
            </w:r>
          </w:p>
        </w:tc>
      </w:tr>
      <w:tr w:rsidR="008B1E2F" w:rsidRPr="008105A0" w14:paraId="1350C6CC" w14:textId="77777777" w:rsidTr="008B1E2F">
        <w:trPr>
          <w:trHeight w:val="201"/>
          <w:jc w:val="center"/>
        </w:trPr>
        <w:tc>
          <w:tcPr>
            <w:tcW w:w="2745" w:type="dxa"/>
            <w:shd w:val="clear" w:color="auto" w:fill="auto"/>
            <w:vAlign w:val="bottom"/>
          </w:tcPr>
          <w:p w14:paraId="1DC28B92" w14:textId="50404971" w:rsidR="008B1E2F" w:rsidRPr="008105A0" w:rsidRDefault="008B1E2F" w:rsidP="00B34C0C">
            <w:pPr>
              <w:jc w:val="center"/>
              <w:rPr>
                <w:rFonts w:ascii="AvantGarde Bk BT" w:hAnsi="AvantGarde Bk BT"/>
                <w:sz w:val="22"/>
                <w:szCs w:val="22"/>
              </w:rPr>
            </w:pPr>
            <w:r w:rsidRPr="008105A0">
              <w:rPr>
                <w:rFonts w:ascii="AvantGarde Bk BT" w:hAnsi="AvantGarde Bk BT"/>
                <w:sz w:val="22"/>
                <w:szCs w:val="22"/>
              </w:rPr>
              <w:t xml:space="preserve">Formación Universitaria </w:t>
            </w:r>
          </w:p>
        </w:tc>
        <w:tc>
          <w:tcPr>
            <w:tcW w:w="709" w:type="dxa"/>
            <w:shd w:val="clear" w:color="auto" w:fill="auto"/>
            <w:vAlign w:val="bottom"/>
          </w:tcPr>
          <w:p w14:paraId="4B7119BC" w14:textId="4D4E5E60" w:rsidR="008B1E2F" w:rsidRPr="008105A0" w:rsidRDefault="008B1E2F" w:rsidP="00B34C0C">
            <w:pPr>
              <w:jc w:val="center"/>
              <w:rPr>
                <w:rFonts w:ascii="AvantGarde Bk BT" w:hAnsi="AvantGarde Bk BT"/>
                <w:sz w:val="22"/>
                <w:szCs w:val="22"/>
              </w:rPr>
            </w:pPr>
            <w:r w:rsidRPr="008105A0">
              <w:rPr>
                <w:rFonts w:ascii="AvantGarde Bk BT" w:hAnsi="AvantGarde Bk BT"/>
                <w:sz w:val="22"/>
                <w:szCs w:val="22"/>
              </w:rPr>
              <w:t>C</w:t>
            </w:r>
          </w:p>
        </w:tc>
        <w:tc>
          <w:tcPr>
            <w:tcW w:w="851" w:type="dxa"/>
            <w:shd w:val="clear" w:color="auto" w:fill="auto"/>
            <w:vAlign w:val="bottom"/>
          </w:tcPr>
          <w:p w14:paraId="4CF515E4" w14:textId="5287590C" w:rsidR="008B1E2F" w:rsidRPr="008105A0" w:rsidRDefault="008B1E2F" w:rsidP="00B34C0C">
            <w:pPr>
              <w:jc w:val="center"/>
              <w:rPr>
                <w:rFonts w:ascii="AvantGarde Bk BT" w:hAnsi="AvantGarde Bk BT"/>
                <w:sz w:val="22"/>
                <w:szCs w:val="22"/>
              </w:rPr>
            </w:pPr>
            <w:r w:rsidRPr="008105A0">
              <w:rPr>
                <w:rFonts w:ascii="AvantGarde Bk BT" w:hAnsi="AvantGarde Bk BT"/>
                <w:sz w:val="22"/>
                <w:szCs w:val="22"/>
              </w:rPr>
              <w:t>40</w:t>
            </w:r>
          </w:p>
        </w:tc>
        <w:tc>
          <w:tcPr>
            <w:tcW w:w="992" w:type="dxa"/>
            <w:shd w:val="clear" w:color="auto" w:fill="auto"/>
            <w:vAlign w:val="bottom"/>
          </w:tcPr>
          <w:p w14:paraId="7155A870" w14:textId="2D7008D6" w:rsidR="008B1E2F" w:rsidRPr="008105A0" w:rsidRDefault="008B1E2F" w:rsidP="00B34C0C">
            <w:pPr>
              <w:jc w:val="center"/>
              <w:rPr>
                <w:rFonts w:ascii="AvantGarde Bk BT" w:hAnsi="AvantGarde Bk BT"/>
                <w:sz w:val="22"/>
                <w:szCs w:val="22"/>
              </w:rPr>
            </w:pPr>
            <w:r w:rsidRPr="008105A0">
              <w:rPr>
                <w:rFonts w:ascii="AvantGarde Bk BT" w:hAnsi="AvantGarde Bk BT"/>
                <w:sz w:val="22"/>
                <w:szCs w:val="22"/>
              </w:rPr>
              <w:t>0</w:t>
            </w:r>
          </w:p>
        </w:tc>
        <w:tc>
          <w:tcPr>
            <w:tcW w:w="850" w:type="dxa"/>
            <w:shd w:val="clear" w:color="auto" w:fill="auto"/>
            <w:vAlign w:val="bottom"/>
          </w:tcPr>
          <w:p w14:paraId="7E2BBE01" w14:textId="3E0FCDAA" w:rsidR="008B1E2F" w:rsidRPr="008105A0" w:rsidRDefault="008B1E2F" w:rsidP="00B34C0C">
            <w:pPr>
              <w:jc w:val="center"/>
              <w:rPr>
                <w:rFonts w:ascii="AvantGarde Bk BT" w:hAnsi="AvantGarde Bk BT"/>
                <w:sz w:val="22"/>
                <w:szCs w:val="22"/>
              </w:rPr>
            </w:pPr>
            <w:r w:rsidRPr="008105A0">
              <w:rPr>
                <w:rFonts w:ascii="AvantGarde Bk BT" w:hAnsi="AvantGarde Bk BT"/>
                <w:sz w:val="22"/>
                <w:szCs w:val="22"/>
              </w:rPr>
              <w:t>40</w:t>
            </w:r>
          </w:p>
        </w:tc>
        <w:tc>
          <w:tcPr>
            <w:tcW w:w="993" w:type="dxa"/>
            <w:shd w:val="clear" w:color="auto" w:fill="auto"/>
            <w:vAlign w:val="bottom"/>
          </w:tcPr>
          <w:p w14:paraId="6F252D2A" w14:textId="7F51B704" w:rsidR="008B1E2F" w:rsidRPr="008105A0" w:rsidRDefault="008B1E2F" w:rsidP="00B34C0C">
            <w:pPr>
              <w:jc w:val="center"/>
              <w:rPr>
                <w:rFonts w:ascii="AvantGarde Bk BT" w:hAnsi="AvantGarde Bk BT"/>
                <w:sz w:val="22"/>
                <w:szCs w:val="22"/>
              </w:rPr>
            </w:pPr>
            <w:r w:rsidRPr="008105A0">
              <w:rPr>
                <w:rFonts w:ascii="AvantGarde Bk BT" w:hAnsi="AvantGarde Bk BT"/>
                <w:sz w:val="22"/>
                <w:szCs w:val="22"/>
              </w:rPr>
              <w:t>5</w:t>
            </w:r>
          </w:p>
        </w:tc>
        <w:tc>
          <w:tcPr>
            <w:tcW w:w="1984" w:type="dxa"/>
            <w:shd w:val="clear" w:color="auto" w:fill="auto"/>
            <w:vAlign w:val="center"/>
          </w:tcPr>
          <w:p w14:paraId="00428764" w14:textId="603869C8" w:rsidR="008B1E2F" w:rsidRPr="008105A0" w:rsidRDefault="008B1E2F" w:rsidP="00B34C0C">
            <w:pPr>
              <w:jc w:val="center"/>
              <w:rPr>
                <w:rFonts w:ascii="AvantGarde Bk BT" w:hAnsi="AvantGarde Bk BT"/>
                <w:sz w:val="20"/>
                <w:szCs w:val="20"/>
              </w:rPr>
            </w:pPr>
          </w:p>
        </w:tc>
      </w:tr>
      <w:tr w:rsidR="00392334" w:rsidRPr="008105A0" w14:paraId="5B1883BD" w14:textId="77777777" w:rsidTr="00392334">
        <w:trPr>
          <w:trHeight w:val="315"/>
          <w:jc w:val="center"/>
        </w:trPr>
        <w:tc>
          <w:tcPr>
            <w:tcW w:w="2745" w:type="dxa"/>
            <w:shd w:val="clear" w:color="auto" w:fill="auto"/>
            <w:vAlign w:val="center"/>
            <w:hideMark/>
          </w:tcPr>
          <w:p w14:paraId="77A8CEF0" w14:textId="77777777" w:rsidR="00392334" w:rsidRPr="008105A0" w:rsidRDefault="00392334" w:rsidP="00B34C0C">
            <w:pPr>
              <w:jc w:val="center"/>
              <w:rPr>
                <w:rFonts w:ascii="AvantGarde Bk BT" w:hAnsi="AvantGarde Bk BT"/>
                <w:b/>
                <w:sz w:val="20"/>
                <w:szCs w:val="20"/>
              </w:rPr>
            </w:pPr>
            <w:r w:rsidRPr="008105A0">
              <w:rPr>
                <w:rFonts w:ascii="AvantGarde Bk BT" w:hAnsi="AvantGarde Bk BT"/>
                <w:b/>
                <w:sz w:val="20"/>
                <w:szCs w:val="20"/>
              </w:rPr>
              <w:t>Totales:</w:t>
            </w:r>
          </w:p>
        </w:tc>
        <w:tc>
          <w:tcPr>
            <w:tcW w:w="709" w:type="dxa"/>
            <w:shd w:val="clear" w:color="auto" w:fill="auto"/>
            <w:vAlign w:val="center"/>
            <w:hideMark/>
          </w:tcPr>
          <w:p w14:paraId="2217B56A" w14:textId="57CC3D95" w:rsidR="00392334" w:rsidRPr="008105A0" w:rsidRDefault="00392334" w:rsidP="00B34C0C">
            <w:pPr>
              <w:jc w:val="center"/>
              <w:rPr>
                <w:rFonts w:ascii="AvantGarde Bk BT" w:hAnsi="AvantGarde Bk BT"/>
                <w:b/>
                <w:sz w:val="20"/>
                <w:szCs w:val="20"/>
              </w:rPr>
            </w:pPr>
          </w:p>
        </w:tc>
        <w:tc>
          <w:tcPr>
            <w:tcW w:w="851" w:type="dxa"/>
            <w:shd w:val="clear" w:color="auto" w:fill="auto"/>
            <w:vAlign w:val="center"/>
          </w:tcPr>
          <w:p w14:paraId="02977077" w14:textId="450B05A4" w:rsidR="00392334" w:rsidRPr="008105A0" w:rsidRDefault="008B1E2F" w:rsidP="00B34C0C">
            <w:pPr>
              <w:jc w:val="center"/>
              <w:rPr>
                <w:rFonts w:ascii="AvantGarde Bk BT" w:hAnsi="AvantGarde Bk BT"/>
                <w:b/>
                <w:sz w:val="20"/>
                <w:szCs w:val="20"/>
              </w:rPr>
            </w:pPr>
            <w:r w:rsidRPr="008105A0">
              <w:rPr>
                <w:rFonts w:ascii="AvantGarde Bk BT" w:hAnsi="AvantGarde Bk BT"/>
                <w:b/>
                <w:sz w:val="20"/>
                <w:szCs w:val="20"/>
              </w:rPr>
              <w:t>40</w:t>
            </w:r>
          </w:p>
        </w:tc>
        <w:tc>
          <w:tcPr>
            <w:tcW w:w="992" w:type="dxa"/>
            <w:shd w:val="clear" w:color="auto" w:fill="auto"/>
            <w:vAlign w:val="center"/>
          </w:tcPr>
          <w:p w14:paraId="06C22740" w14:textId="1AAB4FFE" w:rsidR="00392334" w:rsidRPr="008105A0" w:rsidRDefault="008B1E2F" w:rsidP="00B34C0C">
            <w:pPr>
              <w:jc w:val="center"/>
              <w:rPr>
                <w:rFonts w:ascii="AvantGarde Bk BT" w:hAnsi="AvantGarde Bk BT"/>
                <w:b/>
                <w:sz w:val="20"/>
                <w:szCs w:val="20"/>
              </w:rPr>
            </w:pPr>
            <w:r w:rsidRPr="008105A0">
              <w:rPr>
                <w:rFonts w:ascii="AvantGarde Bk BT" w:hAnsi="AvantGarde Bk BT"/>
                <w:b/>
                <w:sz w:val="20"/>
                <w:szCs w:val="20"/>
              </w:rPr>
              <w:t>0</w:t>
            </w:r>
          </w:p>
        </w:tc>
        <w:tc>
          <w:tcPr>
            <w:tcW w:w="850" w:type="dxa"/>
            <w:shd w:val="clear" w:color="auto" w:fill="auto"/>
            <w:vAlign w:val="center"/>
          </w:tcPr>
          <w:p w14:paraId="6168878F" w14:textId="61BF25A4" w:rsidR="00392334" w:rsidRPr="008105A0" w:rsidRDefault="008B1E2F" w:rsidP="00B34C0C">
            <w:pPr>
              <w:jc w:val="center"/>
              <w:rPr>
                <w:rFonts w:ascii="AvantGarde Bk BT" w:hAnsi="AvantGarde Bk BT"/>
                <w:b/>
                <w:sz w:val="20"/>
                <w:szCs w:val="20"/>
              </w:rPr>
            </w:pPr>
            <w:r w:rsidRPr="008105A0">
              <w:rPr>
                <w:rFonts w:ascii="AvantGarde Bk BT" w:hAnsi="AvantGarde Bk BT"/>
                <w:b/>
                <w:sz w:val="20"/>
                <w:szCs w:val="20"/>
              </w:rPr>
              <w:t>40</w:t>
            </w:r>
          </w:p>
        </w:tc>
        <w:tc>
          <w:tcPr>
            <w:tcW w:w="993" w:type="dxa"/>
            <w:shd w:val="clear" w:color="auto" w:fill="auto"/>
            <w:vAlign w:val="center"/>
          </w:tcPr>
          <w:p w14:paraId="02256A76" w14:textId="035BC617" w:rsidR="00392334" w:rsidRPr="008105A0" w:rsidRDefault="008B1E2F" w:rsidP="00B34C0C">
            <w:pPr>
              <w:jc w:val="center"/>
              <w:rPr>
                <w:rFonts w:ascii="AvantGarde Bk BT" w:hAnsi="AvantGarde Bk BT"/>
                <w:b/>
                <w:sz w:val="20"/>
                <w:szCs w:val="20"/>
              </w:rPr>
            </w:pPr>
            <w:r w:rsidRPr="008105A0">
              <w:rPr>
                <w:rFonts w:ascii="AvantGarde Bk BT" w:hAnsi="AvantGarde Bk BT"/>
                <w:b/>
                <w:sz w:val="20"/>
                <w:szCs w:val="20"/>
              </w:rPr>
              <w:t>5</w:t>
            </w:r>
          </w:p>
        </w:tc>
        <w:tc>
          <w:tcPr>
            <w:tcW w:w="1984" w:type="dxa"/>
            <w:shd w:val="clear" w:color="auto" w:fill="auto"/>
            <w:vAlign w:val="center"/>
            <w:hideMark/>
          </w:tcPr>
          <w:p w14:paraId="7071DC2C" w14:textId="51635252" w:rsidR="00392334" w:rsidRPr="008105A0" w:rsidRDefault="00392334" w:rsidP="00B34C0C">
            <w:pPr>
              <w:jc w:val="center"/>
              <w:rPr>
                <w:rFonts w:ascii="AvantGarde Bk BT" w:hAnsi="AvantGarde Bk BT"/>
                <w:b/>
                <w:sz w:val="20"/>
                <w:szCs w:val="20"/>
              </w:rPr>
            </w:pPr>
          </w:p>
        </w:tc>
      </w:tr>
    </w:tbl>
    <w:p w14:paraId="5682CEE3" w14:textId="7093D123" w:rsidR="00A96473" w:rsidRPr="008105A0" w:rsidRDefault="00A96473" w:rsidP="00B34C0C"/>
    <w:tbl>
      <w:tblPr>
        <w:tblW w:w="9124" w:type="dxa"/>
        <w:jc w:val="center"/>
        <w:tblLayout w:type="fixed"/>
        <w:tblCellMar>
          <w:left w:w="70" w:type="dxa"/>
          <w:right w:w="70" w:type="dxa"/>
        </w:tblCellMar>
        <w:tblLook w:val="04A0" w:firstRow="1" w:lastRow="0" w:firstColumn="1" w:lastColumn="0" w:noHBand="0" w:noVBand="1"/>
      </w:tblPr>
      <w:tblGrid>
        <w:gridCol w:w="3114"/>
        <w:gridCol w:w="567"/>
        <w:gridCol w:w="850"/>
        <w:gridCol w:w="993"/>
        <w:gridCol w:w="850"/>
        <w:gridCol w:w="992"/>
        <w:gridCol w:w="1758"/>
      </w:tblGrid>
      <w:tr w:rsidR="00E52460" w:rsidRPr="008105A0" w14:paraId="23246BC2" w14:textId="77777777" w:rsidTr="00FA3AC1">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47C383"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Área de Formación Básica Particular Obligatoria</w:t>
            </w:r>
          </w:p>
        </w:tc>
      </w:tr>
      <w:tr w:rsidR="00D25D96" w:rsidRPr="008105A0" w14:paraId="24055790" w14:textId="77777777" w:rsidTr="002D1280">
        <w:trPr>
          <w:trHeight w:val="600"/>
          <w:jc w:val="center"/>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6ABFF" w14:textId="39BA071B"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Unidades de Aprendizaje</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412A27" w14:textId="30AF602A"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Tipo</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B162D" w14:textId="5308FE6D"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Horas Teoría</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8E8781" w14:textId="1B158D44"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Horas Práctica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F11A76" w14:textId="24D9323C"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Horas Totales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90D5FE" w14:textId="3B68FB0B"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Créditos</w:t>
            </w:r>
          </w:p>
        </w:tc>
        <w:tc>
          <w:tcPr>
            <w:tcW w:w="17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6E42CB" w14:textId="4573A744"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Prerrequisitos</w:t>
            </w:r>
          </w:p>
        </w:tc>
      </w:tr>
      <w:tr w:rsidR="00D25D96" w:rsidRPr="008105A0" w14:paraId="04A9D3FA" w14:textId="77777777" w:rsidTr="00FA3AC1">
        <w:trPr>
          <w:trHeight w:val="319"/>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tcPr>
          <w:p w14:paraId="7BFD05C7" w14:textId="27B6A58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Matemáticas para el diseño</w:t>
            </w:r>
          </w:p>
        </w:tc>
        <w:tc>
          <w:tcPr>
            <w:tcW w:w="567" w:type="dxa"/>
            <w:tcBorders>
              <w:top w:val="single" w:sz="4" w:space="0" w:color="auto"/>
              <w:left w:val="nil"/>
              <w:bottom w:val="single" w:sz="4" w:space="0" w:color="auto"/>
              <w:right w:val="single" w:sz="4" w:space="0" w:color="auto"/>
            </w:tcBorders>
            <w:shd w:val="clear" w:color="auto" w:fill="auto"/>
            <w:vAlign w:val="bottom"/>
          </w:tcPr>
          <w:p w14:paraId="34D394A9" w14:textId="24F9D4B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single" w:sz="4" w:space="0" w:color="auto"/>
              <w:left w:val="nil"/>
              <w:bottom w:val="single" w:sz="4" w:space="0" w:color="auto"/>
              <w:right w:val="single" w:sz="4" w:space="0" w:color="auto"/>
            </w:tcBorders>
            <w:shd w:val="clear" w:color="auto" w:fill="auto"/>
            <w:vAlign w:val="bottom"/>
          </w:tcPr>
          <w:p w14:paraId="33FAEA7E" w14:textId="1F611BD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993" w:type="dxa"/>
            <w:tcBorders>
              <w:top w:val="single" w:sz="4" w:space="0" w:color="auto"/>
              <w:left w:val="nil"/>
              <w:bottom w:val="single" w:sz="4" w:space="0" w:color="auto"/>
              <w:right w:val="single" w:sz="4" w:space="0" w:color="auto"/>
            </w:tcBorders>
            <w:shd w:val="clear" w:color="auto" w:fill="auto"/>
            <w:vAlign w:val="bottom"/>
          </w:tcPr>
          <w:p w14:paraId="3C02A81C" w14:textId="6B75A78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850" w:type="dxa"/>
            <w:tcBorders>
              <w:top w:val="single" w:sz="4" w:space="0" w:color="auto"/>
              <w:left w:val="nil"/>
              <w:bottom w:val="single" w:sz="4" w:space="0" w:color="auto"/>
              <w:right w:val="single" w:sz="4" w:space="0" w:color="auto"/>
            </w:tcBorders>
            <w:shd w:val="clear" w:color="auto" w:fill="auto"/>
            <w:vAlign w:val="bottom"/>
          </w:tcPr>
          <w:p w14:paraId="4CF806D3" w14:textId="1BA998A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single" w:sz="4" w:space="0" w:color="auto"/>
              <w:left w:val="nil"/>
              <w:bottom w:val="single" w:sz="4" w:space="0" w:color="auto"/>
              <w:right w:val="single" w:sz="4" w:space="0" w:color="auto"/>
            </w:tcBorders>
            <w:shd w:val="clear" w:color="auto" w:fill="auto"/>
            <w:vAlign w:val="bottom"/>
          </w:tcPr>
          <w:p w14:paraId="622A9F85" w14:textId="5451FCA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w:t>
            </w:r>
          </w:p>
        </w:tc>
        <w:tc>
          <w:tcPr>
            <w:tcW w:w="1758" w:type="dxa"/>
            <w:tcBorders>
              <w:top w:val="single" w:sz="4" w:space="0" w:color="auto"/>
              <w:left w:val="nil"/>
              <w:bottom w:val="single" w:sz="4" w:space="0" w:color="auto"/>
              <w:right w:val="single" w:sz="8" w:space="0" w:color="auto"/>
            </w:tcBorders>
            <w:shd w:val="clear" w:color="auto" w:fill="auto"/>
            <w:vAlign w:val="bottom"/>
          </w:tcPr>
          <w:p w14:paraId="1836AD7A" w14:textId="6855B50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41826F6E" w14:textId="77777777" w:rsidTr="00FA3AC1">
        <w:trPr>
          <w:trHeight w:val="267"/>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0235C935" w14:textId="4FFCF6F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Física experimental para el diseño</w:t>
            </w:r>
          </w:p>
        </w:tc>
        <w:tc>
          <w:tcPr>
            <w:tcW w:w="567" w:type="dxa"/>
            <w:tcBorders>
              <w:top w:val="nil"/>
              <w:left w:val="nil"/>
              <w:bottom w:val="single" w:sz="4" w:space="0" w:color="auto"/>
              <w:right w:val="single" w:sz="4" w:space="0" w:color="auto"/>
            </w:tcBorders>
            <w:shd w:val="clear" w:color="auto" w:fill="auto"/>
            <w:vAlign w:val="bottom"/>
          </w:tcPr>
          <w:p w14:paraId="6474B03F" w14:textId="1F2EBAB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6B9A515B" w14:textId="5EBDA99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30</w:t>
            </w:r>
          </w:p>
        </w:tc>
        <w:tc>
          <w:tcPr>
            <w:tcW w:w="993" w:type="dxa"/>
            <w:tcBorders>
              <w:top w:val="nil"/>
              <w:left w:val="nil"/>
              <w:bottom w:val="single" w:sz="4" w:space="0" w:color="auto"/>
              <w:right w:val="single" w:sz="4" w:space="0" w:color="auto"/>
            </w:tcBorders>
            <w:shd w:val="clear" w:color="auto" w:fill="auto"/>
            <w:vAlign w:val="bottom"/>
          </w:tcPr>
          <w:p w14:paraId="1A2FF331" w14:textId="2D1EE42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10</w:t>
            </w:r>
          </w:p>
        </w:tc>
        <w:tc>
          <w:tcPr>
            <w:tcW w:w="850" w:type="dxa"/>
            <w:tcBorders>
              <w:top w:val="nil"/>
              <w:left w:val="nil"/>
              <w:bottom w:val="single" w:sz="4" w:space="0" w:color="auto"/>
              <w:right w:val="single" w:sz="4" w:space="0" w:color="auto"/>
            </w:tcBorders>
            <w:shd w:val="clear" w:color="auto" w:fill="auto"/>
            <w:vAlign w:val="bottom"/>
          </w:tcPr>
          <w:p w14:paraId="3C915E44" w14:textId="1523D37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bottom"/>
          </w:tcPr>
          <w:p w14:paraId="2FDA2AC6" w14:textId="1AF0F77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5</w:t>
            </w:r>
          </w:p>
        </w:tc>
        <w:tc>
          <w:tcPr>
            <w:tcW w:w="1758" w:type="dxa"/>
            <w:tcBorders>
              <w:top w:val="nil"/>
              <w:left w:val="nil"/>
              <w:bottom w:val="single" w:sz="4" w:space="0" w:color="auto"/>
              <w:right w:val="single" w:sz="4" w:space="0" w:color="auto"/>
            </w:tcBorders>
            <w:shd w:val="clear" w:color="auto" w:fill="auto"/>
            <w:vAlign w:val="bottom"/>
          </w:tcPr>
          <w:p w14:paraId="5FA7C020" w14:textId="168DF16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7E4B5F5F" w14:textId="77777777" w:rsidTr="00FA3AC1">
        <w:trPr>
          <w:trHeight w:val="12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43F9A6B4" w14:textId="5E725B4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Descripción gráfica tridimensional de producto</w:t>
            </w:r>
          </w:p>
        </w:tc>
        <w:tc>
          <w:tcPr>
            <w:tcW w:w="567" w:type="dxa"/>
            <w:tcBorders>
              <w:top w:val="nil"/>
              <w:left w:val="nil"/>
              <w:bottom w:val="single" w:sz="4" w:space="0" w:color="auto"/>
              <w:right w:val="single" w:sz="4" w:space="0" w:color="auto"/>
            </w:tcBorders>
            <w:shd w:val="clear" w:color="auto" w:fill="auto"/>
            <w:vAlign w:val="bottom"/>
          </w:tcPr>
          <w:p w14:paraId="5B7D15C4" w14:textId="642567D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68B8D9E4" w14:textId="0A0EBA1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993" w:type="dxa"/>
            <w:tcBorders>
              <w:top w:val="nil"/>
              <w:left w:val="nil"/>
              <w:bottom w:val="single" w:sz="4" w:space="0" w:color="auto"/>
              <w:right w:val="single" w:sz="4" w:space="0" w:color="auto"/>
            </w:tcBorders>
            <w:shd w:val="clear" w:color="auto" w:fill="auto"/>
            <w:vAlign w:val="bottom"/>
          </w:tcPr>
          <w:p w14:paraId="168BE9EE" w14:textId="7206DE2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bottom"/>
          </w:tcPr>
          <w:p w14:paraId="109A0ABC" w14:textId="0C853C1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009A756A" w14:textId="6E5DE6C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7</w:t>
            </w:r>
          </w:p>
        </w:tc>
        <w:tc>
          <w:tcPr>
            <w:tcW w:w="1758" w:type="dxa"/>
            <w:tcBorders>
              <w:top w:val="nil"/>
              <w:left w:val="nil"/>
              <w:bottom w:val="single" w:sz="4" w:space="0" w:color="auto"/>
              <w:right w:val="single" w:sz="8" w:space="0" w:color="auto"/>
            </w:tcBorders>
            <w:shd w:val="clear" w:color="auto" w:fill="auto"/>
            <w:vAlign w:val="bottom"/>
          </w:tcPr>
          <w:p w14:paraId="40970FF1" w14:textId="236B96F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75077244" w14:textId="77777777" w:rsidTr="00FA3AC1">
        <w:trPr>
          <w:trHeight w:val="162"/>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tcPr>
          <w:p w14:paraId="2C96CE7A" w14:textId="718B7BF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Representación de producto (Técnicas tradicionales) </w:t>
            </w:r>
          </w:p>
        </w:tc>
        <w:tc>
          <w:tcPr>
            <w:tcW w:w="567" w:type="dxa"/>
            <w:tcBorders>
              <w:top w:val="single" w:sz="4" w:space="0" w:color="auto"/>
              <w:left w:val="nil"/>
              <w:bottom w:val="single" w:sz="4" w:space="0" w:color="auto"/>
              <w:right w:val="single" w:sz="4" w:space="0" w:color="auto"/>
            </w:tcBorders>
            <w:shd w:val="clear" w:color="auto" w:fill="auto"/>
            <w:vAlign w:val="bottom"/>
          </w:tcPr>
          <w:p w14:paraId="307BE7AD" w14:textId="0F1E89D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single" w:sz="4" w:space="0" w:color="auto"/>
              <w:left w:val="nil"/>
              <w:bottom w:val="single" w:sz="4" w:space="0" w:color="auto"/>
              <w:right w:val="single" w:sz="4" w:space="0" w:color="auto"/>
            </w:tcBorders>
            <w:shd w:val="clear" w:color="auto" w:fill="auto"/>
            <w:vAlign w:val="bottom"/>
          </w:tcPr>
          <w:p w14:paraId="1C73AB05" w14:textId="219AED6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993" w:type="dxa"/>
            <w:tcBorders>
              <w:top w:val="single" w:sz="4" w:space="0" w:color="auto"/>
              <w:left w:val="nil"/>
              <w:bottom w:val="single" w:sz="4" w:space="0" w:color="auto"/>
              <w:right w:val="single" w:sz="4" w:space="0" w:color="auto"/>
            </w:tcBorders>
            <w:shd w:val="clear" w:color="auto" w:fill="auto"/>
            <w:vAlign w:val="bottom"/>
          </w:tcPr>
          <w:p w14:paraId="1C74AA1F" w14:textId="4F932CC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850" w:type="dxa"/>
            <w:tcBorders>
              <w:top w:val="single" w:sz="4" w:space="0" w:color="auto"/>
              <w:left w:val="nil"/>
              <w:bottom w:val="single" w:sz="4" w:space="0" w:color="auto"/>
              <w:right w:val="single" w:sz="4" w:space="0" w:color="auto"/>
            </w:tcBorders>
            <w:shd w:val="clear" w:color="auto" w:fill="auto"/>
            <w:vAlign w:val="bottom"/>
          </w:tcPr>
          <w:p w14:paraId="42AF2FCB" w14:textId="5C2A121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55C951FE" w14:textId="55047B2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7</w:t>
            </w:r>
          </w:p>
        </w:tc>
        <w:tc>
          <w:tcPr>
            <w:tcW w:w="1758" w:type="dxa"/>
            <w:tcBorders>
              <w:top w:val="single" w:sz="4" w:space="0" w:color="auto"/>
              <w:left w:val="nil"/>
              <w:bottom w:val="single" w:sz="4" w:space="0" w:color="auto"/>
              <w:right w:val="single" w:sz="4" w:space="0" w:color="auto"/>
            </w:tcBorders>
            <w:shd w:val="clear" w:color="auto" w:fill="auto"/>
            <w:vAlign w:val="bottom"/>
          </w:tcPr>
          <w:p w14:paraId="275B4F8C" w14:textId="27F58AF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187F8844" w14:textId="77777777" w:rsidTr="00FA3AC1">
        <w:trPr>
          <w:trHeight w:val="84"/>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31C06F30" w14:textId="50A353B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Estructuración del proyecto de Diseño</w:t>
            </w:r>
          </w:p>
        </w:tc>
        <w:tc>
          <w:tcPr>
            <w:tcW w:w="567" w:type="dxa"/>
            <w:tcBorders>
              <w:top w:val="nil"/>
              <w:left w:val="nil"/>
              <w:bottom w:val="single" w:sz="4" w:space="0" w:color="auto"/>
              <w:right w:val="single" w:sz="4" w:space="0" w:color="auto"/>
            </w:tcBorders>
            <w:shd w:val="clear" w:color="auto" w:fill="auto"/>
            <w:vAlign w:val="bottom"/>
          </w:tcPr>
          <w:p w14:paraId="3E764C5E" w14:textId="24CF732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w:t>
            </w:r>
          </w:p>
        </w:tc>
        <w:tc>
          <w:tcPr>
            <w:tcW w:w="850" w:type="dxa"/>
            <w:tcBorders>
              <w:top w:val="nil"/>
              <w:left w:val="nil"/>
              <w:bottom w:val="single" w:sz="4" w:space="0" w:color="auto"/>
              <w:right w:val="single" w:sz="4" w:space="0" w:color="auto"/>
            </w:tcBorders>
            <w:shd w:val="clear" w:color="auto" w:fill="auto"/>
            <w:vAlign w:val="bottom"/>
          </w:tcPr>
          <w:p w14:paraId="5B5C9A5F" w14:textId="4581EA6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tcBorders>
              <w:top w:val="nil"/>
              <w:left w:val="nil"/>
              <w:bottom w:val="single" w:sz="4" w:space="0" w:color="auto"/>
              <w:right w:val="single" w:sz="4" w:space="0" w:color="auto"/>
            </w:tcBorders>
            <w:shd w:val="clear" w:color="auto" w:fill="auto"/>
            <w:vAlign w:val="bottom"/>
          </w:tcPr>
          <w:p w14:paraId="0A9B21C1" w14:textId="24092FB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0</w:t>
            </w:r>
          </w:p>
        </w:tc>
        <w:tc>
          <w:tcPr>
            <w:tcW w:w="850" w:type="dxa"/>
            <w:tcBorders>
              <w:top w:val="nil"/>
              <w:left w:val="nil"/>
              <w:bottom w:val="single" w:sz="4" w:space="0" w:color="auto"/>
              <w:right w:val="single" w:sz="4" w:space="0" w:color="auto"/>
            </w:tcBorders>
            <w:shd w:val="clear" w:color="auto" w:fill="auto"/>
            <w:vAlign w:val="bottom"/>
          </w:tcPr>
          <w:p w14:paraId="7C6AAA86" w14:textId="0F78DE0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bottom"/>
          </w:tcPr>
          <w:p w14:paraId="231CC67A" w14:textId="2AEA2B6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5</w:t>
            </w:r>
          </w:p>
        </w:tc>
        <w:tc>
          <w:tcPr>
            <w:tcW w:w="1758" w:type="dxa"/>
            <w:tcBorders>
              <w:top w:val="nil"/>
              <w:left w:val="nil"/>
              <w:bottom w:val="single" w:sz="4" w:space="0" w:color="auto"/>
              <w:right w:val="single" w:sz="4" w:space="0" w:color="auto"/>
            </w:tcBorders>
            <w:shd w:val="clear" w:color="auto" w:fill="auto"/>
            <w:vAlign w:val="bottom"/>
          </w:tcPr>
          <w:p w14:paraId="21F6EA19" w14:textId="7490C49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2CF93914" w14:textId="77777777" w:rsidTr="00FA3AC1">
        <w:trPr>
          <w:trHeight w:val="101"/>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6F9B619B" w14:textId="70D3E14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Principios del diseño de producto </w:t>
            </w:r>
          </w:p>
        </w:tc>
        <w:tc>
          <w:tcPr>
            <w:tcW w:w="567" w:type="dxa"/>
            <w:tcBorders>
              <w:top w:val="nil"/>
              <w:left w:val="nil"/>
              <w:bottom w:val="single" w:sz="4" w:space="0" w:color="auto"/>
              <w:right w:val="single" w:sz="4" w:space="0" w:color="auto"/>
            </w:tcBorders>
            <w:shd w:val="clear" w:color="auto" w:fill="auto"/>
            <w:vAlign w:val="bottom"/>
          </w:tcPr>
          <w:p w14:paraId="36FC6D65" w14:textId="0B77233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0CFD9FB9" w14:textId="748E992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3" w:type="dxa"/>
            <w:tcBorders>
              <w:top w:val="nil"/>
              <w:left w:val="nil"/>
              <w:bottom w:val="single" w:sz="4" w:space="0" w:color="auto"/>
              <w:right w:val="single" w:sz="4" w:space="0" w:color="auto"/>
            </w:tcBorders>
            <w:shd w:val="clear" w:color="auto" w:fill="auto"/>
            <w:vAlign w:val="bottom"/>
          </w:tcPr>
          <w:p w14:paraId="78E5427D" w14:textId="1D96FC9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bottom"/>
          </w:tcPr>
          <w:p w14:paraId="0E349DCA" w14:textId="15F1FCA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160</w:t>
            </w:r>
          </w:p>
        </w:tc>
        <w:tc>
          <w:tcPr>
            <w:tcW w:w="992" w:type="dxa"/>
            <w:tcBorders>
              <w:top w:val="nil"/>
              <w:left w:val="nil"/>
              <w:bottom w:val="single" w:sz="4" w:space="0" w:color="auto"/>
              <w:right w:val="single" w:sz="4" w:space="0" w:color="auto"/>
            </w:tcBorders>
            <w:shd w:val="clear" w:color="auto" w:fill="auto"/>
            <w:vAlign w:val="bottom"/>
          </w:tcPr>
          <w:p w14:paraId="139602E9" w14:textId="4436C44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16</w:t>
            </w:r>
          </w:p>
        </w:tc>
        <w:tc>
          <w:tcPr>
            <w:tcW w:w="1758" w:type="dxa"/>
            <w:tcBorders>
              <w:top w:val="nil"/>
              <w:left w:val="nil"/>
              <w:bottom w:val="single" w:sz="4" w:space="0" w:color="auto"/>
              <w:right w:val="single" w:sz="4" w:space="0" w:color="auto"/>
            </w:tcBorders>
            <w:shd w:val="clear" w:color="auto" w:fill="auto"/>
            <w:vAlign w:val="bottom"/>
          </w:tcPr>
          <w:p w14:paraId="7CFA64C8" w14:textId="04141DB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167F5CC9"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700F87CF" w14:textId="0DA2FC43" w:rsidR="00D25D96" w:rsidRPr="008105A0" w:rsidRDefault="00D25D96" w:rsidP="00B34C0C">
            <w:pPr>
              <w:jc w:val="center"/>
              <w:rPr>
                <w:rFonts w:ascii="AvantGarde Bk BT" w:hAnsi="AvantGarde Bk BT"/>
                <w:sz w:val="14"/>
                <w:szCs w:val="20"/>
              </w:rPr>
            </w:pPr>
            <w:r w:rsidRPr="008105A0">
              <w:rPr>
                <w:rFonts w:ascii="AvantGarde Bk BT" w:hAnsi="AvantGarde Bk BT"/>
                <w:sz w:val="14"/>
                <w:szCs w:val="20"/>
              </w:rPr>
              <w:t>Procesos para la transformación de materiales de celulosa madera y derivados</w:t>
            </w:r>
          </w:p>
        </w:tc>
        <w:tc>
          <w:tcPr>
            <w:tcW w:w="567" w:type="dxa"/>
            <w:tcBorders>
              <w:top w:val="nil"/>
              <w:left w:val="nil"/>
              <w:bottom w:val="single" w:sz="4" w:space="0" w:color="auto"/>
              <w:right w:val="single" w:sz="4" w:space="0" w:color="auto"/>
            </w:tcBorders>
            <w:shd w:val="clear" w:color="auto" w:fill="auto"/>
            <w:vAlign w:val="bottom"/>
          </w:tcPr>
          <w:p w14:paraId="1ED9FE59" w14:textId="30221AE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2BFF5069" w14:textId="276ED38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tcBorders>
              <w:top w:val="nil"/>
              <w:left w:val="nil"/>
              <w:bottom w:val="single" w:sz="4" w:space="0" w:color="auto"/>
              <w:right w:val="single" w:sz="4" w:space="0" w:color="auto"/>
            </w:tcBorders>
            <w:shd w:val="clear" w:color="auto" w:fill="auto"/>
            <w:vAlign w:val="bottom"/>
          </w:tcPr>
          <w:p w14:paraId="7CBC88D5" w14:textId="61B4CF8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bottom"/>
          </w:tcPr>
          <w:p w14:paraId="67DA5886" w14:textId="708B76A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3E830457" w14:textId="711CB8F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w:t>
            </w:r>
          </w:p>
        </w:tc>
        <w:tc>
          <w:tcPr>
            <w:tcW w:w="1758" w:type="dxa"/>
            <w:tcBorders>
              <w:top w:val="nil"/>
              <w:left w:val="nil"/>
              <w:bottom w:val="single" w:sz="4" w:space="0" w:color="auto"/>
              <w:right w:val="single" w:sz="8" w:space="0" w:color="auto"/>
            </w:tcBorders>
            <w:shd w:val="clear" w:color="auto" w:fill="auto"/>
            <w:vAlign w:val="bottom"/>
          </w:tcPr>
          <w:p w14:paraId="434A5A84" w14:textId="0A94579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24F076D5"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2F1754E6" w14:textId="77F0164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Representación de producto y figura humana </w:t>
            </w:r>
          </w:p>
        </w:tc>
        <w:tc>
          <w:tcPr>
            <w:tcW w:w="567" w:type="dxa"/>
            <w:tcBorders>
              <w:top w:val="nil"/>
              <w:left w:val="nil"/>
              <w:bottom w:val="single" w:sz="4" w:space="0" w:color="auto"/>
              <w:right w:val="single" w:sz="4" w:space="0" w:color="auto"/>
            </w:tcBorders>
            <w:shd w:val="clear" w:color="auto" w:fill="auto"/>
            <w:vAlign w:val="bottom"/>
          </w:tcPr>
          <w:p w14:paraId="2D20D924" w14:textId="5092F83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60370EE5" w14:textId="3148EA7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993" w:type="dxa"/>
            <w:tcBorders>
              <w:top w:val="nil"/>
              <w:left w:val="nil"/>
              <w:bottom w:val="single" w:sz="4" w:space="0" w:color="auto"/>
              <w:right w:val="single" w:sz="4" w:space="0" w:color="auto"/>
            </w:tcBorders>
            <w:shd w:val="clear" w:color="auto" w:fill="auto"/>
            <w:vAlign w:val="bottom"/>
          </w:tcPr>
          <w:p w14:paraId="3B4358B5" w14:textId="555694B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bottom"/>
          </w:tcPr>
          <w:p w14:paraId="21AEF8B7" w14:textId="75941C0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5088399B" w14:textId="4E031EF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7</w:t>
            </w:r>
          </w:p>
        </w:tc>
        <w:tc>
          <w:tcPr>
            <w:tcW w:w="1758" w:type="dxa"/>
            <w:tcBorders>
              <w:top w:val="nil"/>
              <w:left w:val="nil"/>
              <w:bottom w:val="single" w:sz="4" w:space="0" w:color="auto"/>
              <w:right w:val="single" w:sz="8" w:space="0" w:color="auto"/>
            </w:tcBorders>
            <w:shd w:val="clear" w:color="auto" w:fill="auto"/>
            <w:vAlign w:val="bottom"/>
          </w:tcPr>
          <w:p w14:paraId="1516C0D5" w14:textId="68C6CF9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6FCDC3A9" w14:textId="77777777" w:rsidTr="00FA3AC1">
        <w:trPr>
          <w:trHeight w:val="479"/>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tcPr>
          <w:p w14:paraId="380B9FD9" w14:textId="2E172EC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Modelado Tridimensional de Producto (Técnicas tradicionales)</w:t>
            </w:r>
          </w:p>
        </w:tc>
        <w:tc>
          <w:tcPr>
            <w:tcW w:w="567" w:type="dxa"/>
            <w:tcBorders>
              <w:top w:val="single" w:sz="4" w:space="0" w:color="auto"/>
              <w:left w:val="nil"/>
              <w:bottom w:val="single" w:sz="4" w:space="0" w:color="auto"/>
              <w:right w:val="single" w:sz="4" w:space="0" w:color="auto"/>
            </w:tcBorders>
            <w:shd w:val="clear" w:color="auto" w:fill="auto"/>
            <w:vAlign w:val="bottom"/>
          </w:tcPr>
          <w:p w14:paraId="310012D6" w14:textId="4A6B188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single" w:sz="4" w:space="0" w:color="auto"/>
              <w:left w:val="nil"/>
              <w:bottom w:val="single" w:sz="4" w:space="0" w:color="auto"/>
              <w:right w:val="single" w:sz="4" w:space="0" w:color="auto"/>
            </w:tcBorders>
            <w:shd w:val="clear" w:color="auto" w:fill="auto"/>
            <w:vAlign w:val="bottom"/>
          </w:tcPr>
          <w:p w14:paraId="6ADF6EC3" w14:textId="0998093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993" w:type="dxa"/>
            <w:tcBorders>
              <w:top w:val="single" w:sz="4" w:space="0" w:color="auto"/>
              <w:left w:val="nil"/>
              <w:bottom w:val="single" w:sz="4" w:space="0" w:color="auto"/>
              <w:right w:val="single" w:sz="4" w:space="0" w:color="auto"/>
            </w:tcBorders>
            <w:shd w:val="clear" w:color="auto" w:fill="auto"/>
            <w:vAlign w:val="bottom"/>
          </w:tcPr>
          <w:p w14:paraId="18A91292" w14:textId="28A77D7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850" w:type="dxa"/>
            <w:tcBorders>
              <w:top w:val="single" w:sz="4" w:space="0" w:color="auto"/>
              <w:left w:val="nil"/>
              <w:bottom w:val="single" w:sz="4" w:space="0" w:color="auto"/>
              <w:right w:val="single" w:sz="4" w:space="0" w:color="auto"/>
            </w:tcBorders>
            <w:shd w:val="clear" w:color="auto" w:fill="auto"/>
            <w:vAlign w:val="bottom"/>
          </w:tcPr>
          <w:p w14:paraId="293A3BE3" w14:textId="3C8443C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3A184CEE" w14:textId="3929CA9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7</w:t>
            </w:r>
          </w:p>
        </w:tc>
        <w:tc>
          <w:tcPr>
            <w:tcW w:w="1758" w:type="dxa"/>
            <w:tcBorders>
              <w:top w:val="single" w:sz="4" w:space="0" w:color="auto"/>
              <w:left w:val="nil"/>
              <w:bottom w:val="single" w:sz="4" w:space="0" w:color="auto"/>
              <w:right w:val="single" w:sz="4" w:space="0" w:color="auto"/>
            </w:tcBorders>
            <w:shd w:val="clear" w:color="auto" w:fill="auto"/>
            <w:vAlign w:val="bottom"/>
          </w:tcPr>
          <w:p w14:paraId="514C1BA7" w14:textId="210422E4" w:rsidR="00D25D96" w:rsidRPr="008105A0" w:rsidRDefault="00D25D96" w:rsidP="00B34C0C">
            <w:pPr>
              <w:jc w:val="center"/>
              <w:rPr>
                <w:rFonts w:ascii="AvantGarde Bk BT" w:hAnsi="AvantGarde Bk BT"/>
                <w:sz w:val="20"/>
                <w:szCs w:val="20"/>
              </w:rPr>
            </w:pPr>
          </w:p>
        </w:tc>
      </w:tr>
      <w:tr w:rsidR="00D25D96" w:rsidRPr="008105A0" w14:paraId="12F2C70D"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43D81D1C" w14:textId="2EE7358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Representación Vectorial </w:t>
            </w:r>
          </w:p>
        </w:tc>
        <w:tc>
          <w:tcPr>
            <w:tcW w:w="567" w:type="dxa"/>
            <w:tcBorders>
              <w:top w:val="nil"/>
              <w:left w:val="nil"/>
              <w:bottom w:val="single" w:sz="4" w:space="0" w:color="auto"/>
              <w:right w:val="single" w:sz="4" w:space="0" w:color="auto"/>
            </w:tcBorders>
            <w:shd w:val="clear" w:color="auto" w:fill="auto"/>
            <w:vAlign w:val="bottom"/>
          </w:tcPr>
          <w:p w14:paraId="54E1989B" w14:textId="76FCD70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6DA85F8D" w14:textId="5CD20BB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993" w:type="dxa"/>
            <w:tcBorders>
              <w:top w:val="nil"/>
              <w:left w:val="nil"/>
              <w:bottom w:val="single" w:sz="4" w:space="0" w:color="auto"/>
              <w:right w:val="single" w:sz="4" w:space="0" w:color="auto"/>
            </w:tcBorders>
            <w:shd w:val="clear" w:color="auto" w:fill="auto"/>
            <w:vAlign w:val="bottom"/>
          </w:tcPr>
          <w:p w14:paraId="6F669DFB" w14:textId="01188C8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bottom"/>
          </w:tcPr>
          <w:p w14:paraId="4EC78677" w14:textId="25D2F19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577E6CCE" w14:textId="288B786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7</w:t>
            </w:r>
          </w:p>
        </w:tc>
        <w:tc>
          <w:tcPr>
            <w:tcW w:w="1758" w:type="dxa"/>
            <w:tcBorders>
              <w:top w:val="nil"/>
              <w:left w:val="nil"/>
              <w:bottom w:val="single" w:sz="4" w:space="0" w:color="auto"/>
              <w:right w:val="single" w:sz="8" w:space="0" w:color="auto"/>
            </w:tcBorders>
            <w:shd w:val="clear" w:color="auto" w:fill="auto"/>
            <w:vAlign w:val="bottom"/>
          </w:tcPr>
          <w:p w14:paraId="2820F20E" w14:textId="0996525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7A9E9081"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06CAE789" w14:textId="68A4939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Teoría del Diseño</w:t>
            </w:r>
          </w:p>
        </w:tc>
        <w:tc>
          <w:tcPr>
            <w:tcW w:w="567" w:type="dxa"/>
            <w:tcBorders>
              <w:top w:val="nil"/>
              <w:left w:val="nil"/>
              <w:bottom w:val="single" w:sz="4" w:space="0" w:color="auto"/>
              <w:right w:val="single" w:sz="4" w:space="0" w:color="auto"/>
            </w:tcBorders>
            <w:shd w:val="clear" w:color="auto" w:fill="auto"/>
            <w:vAlign w:val="bottom"/>
          </w:tcPr>
          <w:p w14:paraId="312133E2" w14:textId="6E2D214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w:t>
            </w:r>
          </w:p>
        </w:tc>
        <w:tc>
          <w:tcPr>
            <w:tcW w:w="850" w:type="dxa"/>
            <w:tcBorders>
              <w:top w:val="nil"/>
              <w:left w:val="nil"/>
              <w:bottom w:val="single" w:sz="4" w:space="0" w:color="auto"/>
              <w:right w:val="single" w:sz="4" w:space="0" w:color="auto"/>
            </w:tcBorders>
            <w:shd w:val="clear" w:color="auto" w:fill="auto"/>
            <w:vAlign w:val="bottom"/>
          </w:tcPr>
          <w:p w14:paraId="61D03905" w14:textId="5461971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tcBorders>
              <w:top w:val="nil"/>
              <w:left w:val="nil"/>
              <w:bottom w:val="single" w:sz="4" w:space="0" w:color="auto"/>
              <w:right w:val="single" w:sz="4" w:space="0" w:color="auto"/>
            </w:tcBorders>
            <w:shd w:val="clear" w:color="auto" w:fill="auto"/>
            <w:vAlign w:val="bottom"/>
          </w:tcPr>
          <w:p w14:paraId="0C285F71" w14:textId="3EED937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0</w:t>
            </w:r>
          </w:p>
        </w:tc>
        <w:tc>
          <w:tcPr>
            <w:tcW w:w="850" w:type="dxa"/>
            <w:tcBorders>
              <w:top w:val="nil"/>
              <w:left w:val="nil"/>
              <w:bottom w:val="single" w:sz="4" w:space="0" w:color="auto"/>
              <w:right w:val="single" w:sz="4" w:space="0" w:color="auto"/>
            </w:tcBorders>
            <w:shd w:val="clear" w:color="auto" w:fill="auto"/>
            <w:vAlign w:val="bottom"/>
          </w:tcPr>
          <w:p w14:paraId="03E237BD" w14:textId="3B3DF9D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bottom"/>
          </w:tcPr>
          <w:p w14:paraId="1880FE4B" w14:textId="53A78CB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5</w:t>
            </w:r>
          </w:p>
        </w:tc>
        <w:tc>
          <w:tcPr>
            <w:tcW w:w="1758" w:type="dxa"/>
            <w:tcBorders>
              <w:top w:val="nil"/>
              <w:left w:val="nil"/>
              <w:bottom w:val="single" w:sz="4" w:space="0" w:color="auto"/>
              <w:right w:val="single" w:sz="8" w:space="0" w:color="auto"/>
            </w:tcBorders>
            <w:shd w:val="clear" w:color="auto" w:fill="auto"/>
            <w:vAlign w:val="bottom"/>
          </w:tcPr>
          <w:p w14:paraId="27A8324E" w14:textId="5DCF3FB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169CA3E7"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2EFE4006" w14:textId="0097898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Estética del producto </w:t>
            </w:r>
          </w:p>
        </w:tc>
        <w:tc>
          <w:tcPr>
            <w:tcW w:w="567" w:type="dxa"/>
            <w:tcBorders>
              <w:top w:val="nil"/>
              <w:left w:val="nil"/>
              <w:bottom w:val="single" w:sz="4" w:space="0" w:color="auto"/>
              <w:right w:val="single" w:sz="4" w:space="0" w:color="auto"/>
            </w:tcBorders>
            <w:shd w:val="clear" w:color="auto" w:fill="auto"/>
            <w:vAlign w:val="bottom"/>
          </w:tcPr>
          <w:p w14:paraId="6AEAFA19" w14:textId="58B2A5D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53897BB4" w14:textId="5891DEB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tcBorders>
              <w:top w:val="nil"/>
              <w:left w:val="nil"/>
              <w:bottom w:val="single" w:sz="4" w:space="0" w:color="auto"/>
              <w:right w:val="single" w:sz="4" w:space="0" w:color="auto"/>
            </w:tcBorders>
            <w:shd w:val="clear" w:color="auto" w:fill="auto"/>
            <w:vAlign w:val="bottom"/>
          </w:tcPr>
          <w:p w14:paraId="5C5B9483" w14:textId="6F19B44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bottom"/>
          </w:tcPr>
          <w:p w14:paraId="405D438D" w14:textId="4825B83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54F54985" w14:textId="6A183D3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w:t>
            </w:r>
          </w:p>
        </w:tc>
        <w:tc>
          <w:tcPr>
            <w:tcW w:w="1758" w:type="dxa"/>
            <w:tcBorders>
              <w:top w:val="nil"/>
              <w:left w:val="nil"/>
              <w:bottom w:val="single" w:sz="4" w:space="0" w:color="auto"/>
              <w:right w:val="single" w:sz="8" w:space="0" w:color="auto"/>
            </w:tcBorders>
            <w:shd w:val="clear" w:color="auto" w:fill="auto"/>
            <w:vAlign w:val="bottom"/>
          </w:tcPr>
          <w:p w14:paraId="6112503A" w14:textId="3EF05146" w:rsidR="00D25D96" w:rsidRPr="008105A0" w:rsidRDefault="00D25D96" w:rsidP="00B34C0C">
            <w:pPr>
              <w:jc w:val="center"/>
              <w:rPr>
                <w:rFonts w:ascii="AvantGarde Bk BT" w:hAnsi="AvantGarde Bk BT"/>
                <w:sz w:val="18"/>
                <w:szCs w:val="20"/>
              </w:rPr>
            </w:pPr>
            <w:r w:rsidRPr="008105A0">
              <w:rPr>
                <w:rFonts w:ascii="AvantGarde Bk BT" w:hAnsi="AvantGarde Bk BT"/>
                <w:sz w:val="18"/>
                <w:szCs w:val="20"/>
              </w:rPr>
              <w:t>Principios del diseño de producto</w:t>
            </w:r>
          </w:p>
        </w:tc>
      </w:tr>
      <w:tr w:rsidR="00D25D96" w:rsidRPr="008105A0" w14:paraId="4BD26C98"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0E34D1C4" w14:textId="246AC76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Conceptualización del producto</w:t>
            </w:r>
          </w:p>
        </w:tc>
        <w:tc>
          <w:tcPr>
            <w:tcW w:w="567" w:type="dxa"/>
            <w:tcBorders>
              <w:top w:val="nil"/>
              <w:left w:val="nil"/>
              <w:bottom w:val="single" w:sz="4" w:space="0" w:color="auto"/>
              <w:right w:val="single" w:sz="4" w:space="0" w:color="auto"/>
            </w:tcBorders>
            <w:shd w:val="clear" w:color="auto" w:fill="auto"/>
            <w:vAlign w:val="bottom"/>
          </w:tcPr>
          <w:p w14:paraId="1B6005AD" w14:textId="2F71174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4DC67D89" w14:textId="2097F77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tcBorders>
              <w:top w:val="nil"/>
              <w:left w:val="nil"/>
              <w:bottom w:val="single" w:sz="4" w:space="0" w:color="auto"/>
              <w:right w:val="single" w:sz="4" w:space="0" w:color="auto"/>
            </w:tcBorders>
            <w:shd w:val="clear" w:color="auto" w:fill="auto"/>
            <w:vAlign w:val="bottom"/>
          </w:tcPr>
          <w:p w14:paraId="52CAD9BE" w14:textId="00FD217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bottom"/>
          </w:tcPr>
          <w:p w14:paraId="4B103A38" w14:textId="09F9A38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48965B46" w14:textId="49034EF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w:t>
            </w:r>
          </w:p>
        </w:tc>
        <w:tc>
          <w:tcPr>
            <w:tcW w:w="1758" w:type="dxa"/>
            <w:tcBorders>
              <w:top w:val="nil"/>
              <w:left w:val="nil"/>
              <w:bottom w:val="single" w:sz="4" w:space="0" w:color="auto"/>
              <w:right w:val="single" w:sz="8" w:space="0" w:color="auto"/>
            </w:tcBorders>
            <w:shd w:val="clear" w:color="auto" w:fill="auto"/>
            <w:vAlign w:val="bottom"/>
          </w:tcPr>
          <w:p w14:paraId="4B38599B" w14:textId="1EF8D4FA" w:rsidR="00D25D96" w:rsidRPr="008105A0" w:rsidRDefault="00D25D96" w:rsidP="00B34C0C">
            <w:pPr>
              <w:jc w:val="center"/>
              <w:rPr>
                <w:rFonts w:ascii="AvantGarde Bk BT" w:hAnsi="AvantGarde Bk BT"/>
                <w:sz w:val="18"/>
                <w:szCs w:val="20"/>
              </w:rPr>
            </w:pPr>
            <w:r w:rsidRPr="008105A0">
              <w:rPr>
                <w:rFonts w:ascii="AvantGarde Bk BT" w:hAnsi="AvantGarde Bk BT"/>
                <w:sz w:val="18"/>
                <w:szCs w:val="20"/>
              </w:rPr>
              <w:t>Principios del diseño de producto</w:t>
            </w:r>
          </w:p>
        </w:tc>
      </w:tr>
      <w:tr w:rsidR="00D25D96" w:rsidRPr="008105A0" w14:paraId="6DEBD0C8" w14:textId="77777777" w:rsidTr="00FA3AC1">
        <w:trPr>
          <w:trHeight w:val="480"/>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26369B0E" w14:textId="4B0F2D06" w:rsidR="00D25D96" w:rsidRPr="008105A0" w:rsidRDefault="00D25D96" w:rsidP="00B34C0C">
            <w:pPr>
              <w:jc w:val="center"/>
              <w:rPr>
                <w:rFonts w:ascii="AvantGarde Bk BT" w:hAnsi="AvantGarde Bk BT"/>
                <w:sz w:val="18"/>
                <w:szCs w:val="20"/>
              </w:rPr>
            </w:pPr>
            <w:r w:rsidRPr="008105A0">
              <w:rPr>
                <w:rFonts w:ascii="AvantGarde Bk BT" w:hAnsi="AvantGarde Bk BT"/>
                <w:sz w:val="18"/>
                <w:szCs w:val="20"/>
              </w:rPr>
              <w:t xml:space="preserve">Tecnologías para elaboración de productos metálicos y derivados </w:t>
            </w:r>
          </w:p>
        </w:tc>
        <w:tc>
          <w:tcPr>
            <w:tcW w:w="567" w:type="dxa"/>
            <w:tcBorders>
              <w:top w:val="nil"/>
              <w:left w:val="nil"/>
              <w:bottom w:val="single" w:sz="4" w:space="0" w:color="auto"/>
              <w:right w:val="single" w:sz="4" w:space="0" w:color="auto"/>
            </w:tcBorders>
            <w:shd w:val="clear" w:color="auto" w:fill="auto"/>
            <w:vAlign w:val="bottom"/>
          </w:tcPr>
          <w:p w14:paraId="17E726F4" w14:textId="203F0D7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19CE2154" w14:textId="2DF4FA6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tcBorders>
              <w:top w:val="nil"/>
              <w:left w:val="nil"/>
              <w:bottom w:val="single" w:sz="4" w:space="0" w:color="auto"/>
              <w:right w:val="single" w:sz="4" w:space="0" w:color="auto"/>
            </w:tcBorders>
            <w:shd w:val="clear" w:color="auto" w:fill="auto"/>
            <w:vAlign w:val="bottom"/>
          </w:tcPr>
          <w:p w14:paraId="13E16052" w14:textId="2A372FA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bottom"/>
          </w:tcPr>
          <w:p w14:paraId="4838E43C" w14:textId="222B617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49989F59" w14:textId="752CAB1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w:t>
            </w:r>
          </w:p>
        </w:tc>
        <w:tc>
          <w:tcPr>
            <w:tcW w:w="1758" w:type="dxa"/>
            <w:tcBorders>
              <w:top w:val="nil"/>
              <w:left w:val="nil"/>
              <w:bottom w:val="single" w:sz="4" w:space="0" w:color="auto"/>
              <w:right w:val="single" w:sz="8" w:space="0" w:color="auto"/>
            </w:tcBorders>
            <w:shd w:val="clear" w:color="auto" w:fill="auto"/>
            <w:vAlign w:val="bottom"/>
          </w:tcPr>
          <w:p w14:paraId="7F25F318" w14:textId="47078B0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bl>
    <w:p w14:paraId="0CF074CC" w14:textId="77777777" w:rsidR="00EA34C4" w:rsidRPr="008105A0" w:rsidRDefault="00EA34C4">
      <w:r w:rsidRPr="008105A0">
        <w:br w:type="page"/>
      </w:r>
    </w:p>
    <w:tbl>
      <w:tblPr>
        <w:tblW w:w="9124" w:type="dxa"/>
        <w:jc w:val="center"/>
        <w:tblLayout w:type="fixed"/>
        <w:tblCellMar>
          <w:left w:w="70" w:type="dxa"/>
          <w:right w:w="70" w:type="dxa"/>
        </w:tblCellMar>
        <w:tblLook w:val="04A0" w:firstRow="1" w:lastRow="0" w:firstColumn="1" w:lastColumn="0" w:noHBand="0" w:noVBand="1"/>
      </w:tblPr>
      <w:tblGrid>
        <w:gridCol w:w="3114"/>
        <w:gridCol w:w="567"/>
        <w:gridCol w:w="850"/>
        <w:gridCol w:w="9"/>
        <w:gridCol w:w="984"/>
        <w:gridCol w:w="8"/>
        <w:gridCol w:w="842"/>
        <w:gridCol w:w="9"/>
        <w:gridCol w:w="983"/>
        <w:gridCol w:w="9"/>
        <w:gridCol w:w="1749"/>
      </w:tblGrid>
      <w:tr w:rsidR="00FA3AC1" w:rsidRPr="008105A0" w14:paraId="213BB771" w14:textId="77777777" w:rsidTr="002D1280">
        <w:trPr>
          <w:trHeight w:val="61"/>
          <w:jc w:val="center"/>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BB548" w14:textId="5358B3A4" w:rsidR="00FA3AC1" w:rsidRPr="008105A0" w:rsidRDefault="00FA3AC1" w:rsidP="00616259">
            <w:pPr>
              <w:jc w:val="center"/>
              <w:rPr>
                <w:rFonts w:ascii="AvantGarde Bk BT" w:hAnsi="AvantGarde Bk BT"/>
                <w:sz w:val="20"/>
                <w:szCs w:val="20"/>
              </w:rPr>
            </w:pPr>
            <w:r w:rsidRPr="008105A0">
              <w:rPr>
                <w:rFonts w:ascii="AvantGarde Bk BT" w:hAnsi="AvantGarde Bk BT"/>
                <w:b/>
                <w:sz w:val="20"/>
                <w:szCs w:val="20"/>
              </w:rPr>
              <w:lastRenderedPageBreak/>
              <w:t>Unidades de Aprendizaje</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4675A0" w14:textId="77777777" w:rsidR="00FA3AC1" w:rsidRPr="008105A0" w:rsidRDefault="00FA3AC1" w:rsidP="00616259">
            <w:pPr>
              <w:jc w:val="center"/>
              <w:rPr>
                <w:rFonts w:ascii="AvantGarde Bk BT" w:hAnsi="AvantGarde Bk BT"/>
                <w:sz w:val="20"/>
                <w:szCs w:val="20"/>
              </w:rPr>
            </w:pPr>
            <w:r w:rsidRPr="008105A0">
              <w:rPr>
                <w:rFonts w:ascii="AvantGarde Bk BT" w:hAnsi="AvantGarde Bk BT"/>
                <w:b/>
                <w:sz w:val="20"/>
                <w:szCs w:val="20"/>
              </w:rPr>
              <w:t>Tipo</w:t>
            </w:r>
          </w:p>
        </w:tc>
        <w:tc>
          <w:tcPr>
            <w:tcW w:w="85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E1B7F99" w14:textId="77777777" w:rsidR="00FA3AC1" w:rsidRPr="008105A0" w:rsidRDefault="00FA3AC1" w:rsidP="00616259">
            <w:pPr>
              <w:jc w:val="center"/>
              <w:rPr>
                <w:rFonts w:ascii="AvantGarde Bk BT" w:hAnsi="AvantGarde Bk BT"/>
                <w:sz w:val="20"/>
                <w:szCs w:val="20"/>
              </w:rPr>
            </w:pPr>
            <w:r w:rsidRPr="008105A0">
              <w:rPr>
                <w:rFonts w:ascii="AvantGarde Bk BT" w:hAnsi="AvantGarde Bk BT"/>
                <w:b/>
                <w:sz w:val="20"/>
                <w:szCs w:val="20"/>
              </w:rPr>
              <w:t>Horas Teoría</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FFAEFD2" w14:textId="77777777" w:rsidR="00FA3AC1" w:rsidRPr="008105A0" w:rsidRDefault="00FA3AC1" w:rsidP="00616259">
            <w:pPr>
              <w:jc w:val="center"/>
              <w:rPr>
                <w:rFonts w:ascii="AvantGarde Bk BT" w:hAnsi="AvantGarde Bk BT"/>
                <w:sz w:val="20"/>
                <w:szCs w:val="20"/>
              </w:rPr>
            </w:pPr>
            <w:r w:rsidRPr="008105A0">
              <w:rPr>
                <w:rFonts w:ascii="AvantGarde Bk BT" w:hAnsi="AvantGarde Bk BT"/>
                <w:b/>
                <w:sz w:val="20"/>
                <w:szCs w:val="20"/>
              </w:rPr>
              <w:t>Horas Práctica</w:t>
            </w:r>
          </w:p>
        </w:tc>
        <w:tc>
          <w:tcPr>
            <w:tcW w:w="851"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8CEF999" w14:textId="77777777" w:rsidR="00FA3AC1" w:rsidRPr="008105A0" w:rsidRDefault="00FA3AC1" w:rsidP="00616259">
            <w:pPr>
              <w:jc w:val="center"/>
              <w:rPr>
                <w:rFonts w:ascii="AvantGarde Bk BT" w:hAnsi="AvantGarde Bk BT"/>
                <w:sz w:val="20"/>
                <w:szCs w:val="20"/>
              </w:rPr>
            </w:pPr>
            <w:r w:rsidRPr="008105A0">
              <w:rPr>
                <w:rFonts w:ascii="AvantGarde Bk BT" w:hAnsi="AvantGarde Bk BT"/>
                <w:b/>
                <w:sz w:val="20"/>
                <w:szCs w:val="20"/>
              </w:rPr>
              <w:t>Horas Totales</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74A1FCD" w14:textId="77777777" w:rsidR="00FA3AC1" w:rsidRPr="008105A0" w:rsidRDefault="00FA3AC1" w:rsidP="00616259">
            <w:pPr>
              <w:jc w:val="center"/>
              <w:rPr>
                <w:rFonts w:ascii="AvantGarde Bk BT" w:hAnsi="AvantGarde Bk BT"/>
                <w:sz w:val="20"/>
                <w:szCs w:val="20"/>
              </w:rPr>
            </w:pPr>
            <w:r w:rsidRPr="008105A0">
              <w:rPr>
                <w:rFonts w:ascii="AvantGarde Bk BT" w:hAnsi="AvantGarde Bk BT"/>
                <w:b/>
                <w:sz w:val="20"/>
                <w:szCs w:val="20"/>
              </w:rPr>
              <w:t>Créditos</w:t>
            </w:r>
          </w:p>
        </w:tc>
        <w:tc>
          <w:tcPr>
            <w:tcW w:w="1749" w:type="dxa"/>
            <w:tcBorders>
              <w:top w:val="single" w:sz="4" w:space="0" w:color="auto"/>
              <w:left w:val="nil"/>
              <w:bottom w:val="single" w:sz="4" w:space="0" w:color="auto"/>
              <w:right w:val="single" w:sz="8" w:space="0" w:color="auto"/>
            </w:tcBorders>
            <w:shd w:val="clear" w:color="auto" w:fill="F2F2F2" w:themeFill="background1" w:themeFillShade="F2"/>
            <w:vAlign w:val="center"/>
          </w:tcPr>
          <w:p w14:paraId="61B2BE4F" w14:textId="77777777" w:rsidR="00FA3AC1" w:rsidRPr="008105A0" w:rsidRDefault="00FA3AC1" w:rsidP="00616259">
            <w:pPr>
              <w:jc w:val="center"/>
              <w:rPr>
                <w:rFonts w:ascii="AvantGarde Bk BT" w:hAnsi="AvantGarde Bk BT"/>
                <w:sz w:val="20"/>
                <w:szCs w:val="20"/>
              </w:rPr>
            </w:pPr>
            <w:r w:rsidRPr="008105A0">
              <w:rPr>
                <w:rFonts w:ascii="AvantGarde Bk BT" w:hAnsi="AvantGarde Bk BT"/>
                <w:b/>
                <w:sz w:val="20"/>
                <w:szCs w:val="20"/>
              </w:rPr>
              <w:t>Prerrequisitos</w:t>
            </w:r>
          </w:p>
        </w:tc>
      </w:tr>
      <w:tr w:rsidR="00D25D96" w:rsidRPr="008105A0" w14:paraId="218F4F1C"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0DFC3572" w14:textId="076DF1F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Ergonomía física </w:t>
            </w:r>
          </w:p>
        </w:tc>
        <w:tc>
          <w:tcPr>
            <w:tcW w:w="567" w:type="dxa"/>
            <w:tcBorders>
              <w:top w:val="nil"/>
              <w:left w:val="nil"/>
              <w:bottom w:val="single" w:sz="4" w:space="0" w:color="auto"/>
              <w:right w:val="single" w:sz="4" w:space="0" w:color="auto"/>
            </w:tcBorders>
            <w:shd w:val="clear" w:color="auto" w:fill="auto"/>
            <w:vAlign w:val="bottom"/>
          </w:tcPr>
          <w:p w14:paraId="1F9B1163" w14:textId="1FE7BFA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w:t>
            </w:r>
          </w:p>
        </w:tc>
        <w:tc>
          <w:tcPr>
            <w:tcW w:w="850" w:type="dxa"/>
            <w:tcBorders>
              <w:top w:val="nil"/>
              <w:left w:val="nil"/>
              <w:bottom w:val="single" w:sz="4" w:space="0" w:color="auto"/>
              <w:right w:val="single" w:sz="4" w:space="0" w:color="auto"/>
            </w:tcBorders>
            <w:shd w:val="clear" w:color="auto" w:fill="auto"/>
            <w:vAlign w:val="bottom"/>
          </w:tcPr>
          <w:p w14:paraId="1AF6B492" w14:textId="18B07BB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3" w:type="dxa"/>
            <w:gridSpan w:val="2"/>
            <w:tcBorders>
              <w:top w:val="nil"/>
              <w:left w:val="nil"/>
              <w:bottom w:val="single" w:sz="4" w:space="0" w:color="auto"/>
              <w:right w:val="single" w:sz="4" w:space="0" w:color="auto"/>
            </w:tcBorders>
            <w:shd w:val="clear" w:color="auto" w:fill="auto"/>
            <w:vAlign w:val="bottom"/>
          </w:tcPr>
          <w:p w14:paraId="057A01F6" w14:textId="458682E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0</w:t>
            </w:r>
          </w:p>
        </w:tc>
        <w:tc>
          <w:tcPr>
            <w:tcW w:w="850" w:type="dxa"/>
            <w:gridSpan w:val="2"/>
            <w:tcBorders>
              <w:top w:val="nil"/>
              <w:left w:val="nil"/>
              <w:bottom w:val="single" w:sz="4" w:space="0" w:color="auto"/>
              <w:right w:val="single" w:sz="4" w:space="0" w:color="auto"/>
            </w:tcBorders>
            <w:shd w:val="clear" w:color="auto" w:fill="auto"/>
            <w:vAlign w:val="bottom"/>
          </w:tcPr>
          <w:p w14:paraId="34A9E155" w14:textId="5458C1F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gridSpan w:val="2"/>
            <w:tcBorders>
              <w:top w:val="nil"/>
              <w:left w:val="nil"/>
              <w:bottom w:val="single" w:sz="4" w:space="0" w:color="auto"/>
              <w:right w:val="single" w:sz="4" w:space="0" w:color="auto"/>
            </w:tcBorders>
            <w:shd w:val="clear" w:color="auto" w:fill="auto"/>
            <w:vAlign w:val="bottom"/>
          </w:tcPr>
          <w:p w14:paraId="74363EBC" w14:textId="2096A38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11</w:t>
            </w:r>
          </w:p>
        </w:tc>
        <w:tc>
          <w:tcPr>
            <w:tcW w:w="1758" w:type="dxa"/>
            <w:gridSpan w:val="2"/>
            <w:tcBorders>
              <w:top w:val="nil"/>
              <w:left w:val="nil"/>
              <w:bottom w:val="single" w:sz="4" w:space="0" w:color="auto"/>
              <w:right w:val="single" w:sz="8" w:space="0" w:color="auto"/>
            </w:tcBorders>
            <w:shd w:val="clear" w:color="auto" w:fill="auto"/>
            <w:vAlign w:val="bottom"/>
          </w:tcPr>
          <w:p w14:paraId="6011AFBA" w14:textId="7FDBB09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070551E1"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48597098" w14:textId="2A11F04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Modelado Digital de Producto </w:t>
            </w:r>
          </w:p>
        </w:tc>
        <w:tc>
          <w:tcPr>
            <w:tcW w:w="567" w:type="dxa"/>
            <w:tcBorders>
              <w:top w:val="nil"/>
              <w:left w:val="nil"/>
              <w:bottom w:val="single" w:sz="4" w:space="0" w:color="auto"/>
              <w:right w:val="single" w:sz="4" w:space="0" w:color="auto"/>
            </w:tcBorders>
            <w:shd w:val="clear" w:color="auto" w:fill="auto"/>
            <w:vAlign w:val="bottom"/>
          </w:tcPr>
          <w:p w14:paraId="2A4148E4" w14:textId="0D3B13B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25962C38" w14:textId="2E70BB2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993" w:type="dxa"/>
            <w:gridSpan w:val="2"/>
            <w:tcBorders>
              <w:top w:val="nil"/>
              <w:left w:val="nil"/>
              <w:bottom w:val="single" w:sz="4" w:space="0" w:color="auto"/>
              <w:right w:val="single" w:sz="4" w:space="0" w:color="auto"/>
            </w:tcBorders>
            <w:shd w:val="clear" w:color="auto" w:fill="auto"/>
            <w:vAlign w:val="bottom"/>
          </w:tcPr>
          <w:p w14:paraId="0D2B2E93" w14:textId="35C8DFA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850" w:type="dxa"/>
            <w:gridSpan w:val="2"/>
            <w:tcBorders>
              <w:top w:val="nil"/>
              <w:left w:val="nil"/>
              <w:bottom w:val="single" w:sz="4" w:space="0" w:color="auto"/>
              <w:right w:val="single" w:sz="4" w:space="0" w:color="auto"/>
            </w:tcBorders>
            <w:shd w:val="clear" w:color="auto" w:fill="auto"/>
            <w:vAlign w:val="bottom"/>
          </w:tcPr>
          <w:p w14:paraId="4CA662CB" w14:textId="7638AF4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gridSpan w:val="2"/>
            <w:tcBorders>
              <w:top w:val="nil"/>
              <w:left w:val="nil"/>
              <w:bottom w:val="single" w:sz="4" w:space="0" w:color="auto"/>
              <w:right w:val="single" w:sz="4" w:space="0" w:color="auto"/>
            </w:tcBorders>
            <w:shd w:val="clear" w:color="auto" w:fill="auto"/>
            <w:vAlign w:val="bottom"/>
          </w:tcPr>
          <w:p w14:paraId="2628D1BA" w14:textId="77A93E0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7</w:t>
            </w:r>
          </w:p>
        </w:tc>
        <w:tc>
          <w:tcPr>
            <w:tcW w:w="1758" w:type="dxa"/>
            <w:gridSpan w:val="2"/>
            <w:tcBorders>
              <w:top w:val="nil"/>
              <w:left w:val="nil"/>
              <w:bottom w:val="single" w:sz="4" w:space="0" w:color="auto"/>
              <w:right w:val="single" w:sz="8" w:space="0" w:color="auto"/>
            </w:tcBorders>
            <w:shd w:val="clear" w:color="auto" w:fill="auto"/>
            <w:vAlign w:val="bottom"/>
          </w:tcPr>
          <w:p w14:paraId="07028718" w14:textId="32BDDA3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22D69F40"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4443A8A9" w14:textId="3869BFC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Dibujo Normativo </w:t>
            </w:r>
          </w:p>
        </w:tc>
        <w:tc>
          <w:tcPr>
            <w:tcW w:w="567" w:type="dxa"/>
            <w:tcBorders>
              <w:top w:val="nil"/>
              <w:left w:val="nil"/>
              <w:bottom w:val="single" w:sz="4" w:space="0" w:color="auto"/>
              <w:right w:val="single" w:sz="4" w:space="0" w:color="auto"/>
            </w:tcBorders>
            <w:shd w:val="clear" w:color="auto" w:fill="auto"/>
            <w:vAlign w:val="bottom"/>
          </w:tcPr>
          <w:p w14:paraId="72AA46C4" w14:textId="4BEE436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0969B236" w14:textId="0E9C9CA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10</w:t>
            </w:r>
          </w:p>
        </w:tc>
        <w:tc>
          <w:tcPr>
            <w:tcW w:w="993" w:type="dxa"/>
            <w:gridSpan w:val="2"/>
            <w:tcBorders>
              <w:top w:val="nil"/>
              <w:left w:val="nil"/>
              <w:bottom w:val="single" w:sz="4" w:space="0" w:color="auto"/>
              <w:right w:val="single" w:sz="4" w:space="0" w:color="auto"/>
            </w:tcBorders>
            <w:shd w:val="clear" w:color="auto" w:fill="auto"/>
            <w:vAlign w:val="bottom"/>
          </w:tcPr>
          <w:p w14:paraId="36E66F66" w14:textId="2932DBD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30</w:t>
            </w:r>
          </w:p>
        </w:tc>
        <w:tc>
          <w:tcPr>
            <w:tcW w:w="850" w:type="dxa"/>
            <w:gridSpan w:val="2"/>
            <w:tcBorders>
              <w:top w:val="nil"/>
              <w:left w:val="nil"/>
              <w:bottom w:val="single" w:sz="4" w:space="0" w:color="auto"/>
              <w:right w:val="single" w:sz="4" w:space="0" w:color="auto"/>
            </w:tcBorders>
            <w:shd w:val="clear" w:color="auto" w:fill="auto"/>
            <w:vAlign w:val="bottom"/>
          </w:tcPr>
          <w:p w14:paraId="414C7538" w14:textId="1F293FF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gridSpan w:val="2"/>
            <w:tcBorders>
              <w:top w:val="nil"/>
              <w:left w:val="nil"/>
              <w:bottom w:val="single" w:sz="4" w:space="0" w:color="auto"/>
              <w:right w:val="single" w:sz="4" w:space="0" w:color="auto"/>
            </w:tcBorders>
            <w:shd w:val="clear" w:color="auto" w:fill="auto"/>
            <w:vAlign w:val="bottom"/>
          </w:tcPr>
          <w:p w14:paraId="2D39C507" w14:textId="0C86E32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3</w:t>
            </w:r>
          </w:p>
        </w:tc>
        <w:tc>
          <w:tcPr>
            <w:tcW w:w="1758" w:type="dxa"/>
            <w:gridSpan w:val="2"/>
            <w:tcBorders>
              <w:top w:val="nil"/>
              <w:left w:val="nil"/>
              <w:bottom w:val="single" w:sz="4" w:space="0" w:color="auto"/>
              <w:right w:val="single" w:sz="8" w:space="0" w:color="auto"/>
            </w:tcBorders>
            <w:shd w:val="clear" w:color="auto" w:fill="auto"/>
            <w:vAlign w:val="bottom"/>
          </w:tcPr>
          <w:p w14:paraId="1C4875A9" w14:textId="2DC550D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3F05B550"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490AAE32" w14:textId="12B8A36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Métodos y Técnicas de Investigación para el Diseño</w:t>
            </w:r>
          </w:p>
        </w:tc>
        <w:tc>
          <w:tcPr>
            <w:tcW w:w="567" w:type="dxa"/>
            <w:tcBorders>
              <w:top w:val="nil"/>
              <w:left w:val="nil"/>
              <w:bottom w:val="single" w:sz="4" w:space="0" w:color="auto"/>
              <w:right w:val="single" w:sz="4" w:space="0" w:color="auto"/>
            </w:tcBorders>
            <w:shd w:val="clear" w:color="auto" w:fill="auto"/>
            <w:vAlign w:val="bottom"/>
          </w:tcPr>
          <w:p w14:paraId="39C98DA1" w14:textId="21BA474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w:t>
            </w:r>
          </w:p>
        </w:tc>
        <w:tc>
          <w:tcPr>
            <w:tcW w:w="850" w:type="dxa"/>
            <w:tcBorders>
              <w:top w:val="nil"/>
              <w:left w:val="nil"/>
              <w:bottom w:val="single" w:sz="4" w:space="0" w:color="auto"/>
              <w:right w:val="single" w:sz="4" w:space="0" w:color="auto"/>
            </w:tcBorders>
            <w:shd w:val="clear" w:color="auto" w:fill="auto"/>
            <w:vAlign w:val="bottom"/>
          </w:tcPr>
          <w:p w14:paraId="044B2EB0" w14:textId="024D448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gridSpan w:val="2"/>
            <w:tcBorders>
              <w:top w:val="nil"/>
              <w:left w:val="nil"/>
              <w:bottom w:val="single" w:sz="4" w:space="0" w:color="auto"/>
              <w:right w:val="single" w:sz="4" w:space="0" w:color="auto"/>
            </w:tcBorders>
            <w:shd w:val="clear" w:color="auto" w:fill="auto"/>
            <w:vAlign w:val="bottom"/>
          </w:tcPr>
          <w:p w14:paraId="534AB734" w14:textId="694A27A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0</w:t>
            </w:r>
          </w:p>
        </w:tc>
        <w:tc>
          <w:tcPr>
            <w:tcW w:w="850" w:type="dxa"/>
            <w:gridSpan w:val="2"/>
            <w:tcBorders>
              <w:top w:val="nil"/>
              <w:left w:val="nil"/>
              <w:bottom w:val="single" w:sz="4" w:space="0" w:color="auto"/>
              <w:right w:val="single" w:sz="4" w:space="0" w:color="auto"/>
            </w:tcBorders>
            <w:shd w:val="clear" w:color="auto" w:fill="auto"/>
            <w:vAlign w:val="bottom"/>
          </w:tcPr>
          <w:p w14:paraId="7463389A" w14:textId="5CDF6E1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gridSpan w:val="2"/>
            <w:tcBorders>
              <w:top w:val="nil"/>
              <w:left w:val="nil"/>
              <w:bottom w:val="single" w:sz="4" w:space="0" w:color="auto"/>
              <w:right w:val="single" w:sz="4" w:space="0" w:color="auto"/>
            </w:tcBorders>
            <w:shd w:val="clear" w:color="auto" w:fill="auto"/>
            <w:vAlign w:val="bottom"/>
          </w:tcPr>
          <w:p w14:paraId="1D7F6FAC" w14:textId="028F129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5</w:t>
            </w:r>
          </w:p>
        </w:tc>
        <w:tc>
          <w:tcPr>
            <w:tcW w:w="1758" w:type="dxa"/>
            <w:gridSpan w:val="2"/>
            <w:tcBorders>
              <w:top w:val="nil"/>
              <w:left w:val="nil"/>
              <w:bottom w:val="single" w:sz="4" w:space="0" w:color="auto"/>
              <w:right w:val="single" w:sz="8" w:space="0" w:color="auto"/>
            </w:tcBorders>
            <w:shd w:val="clear" w:color="auto" w:fill="auto"/>
            <w:vAlign w:val="bottom"/>
          </w:tcPr>
          <w:p w14:paraId="3CEBD98C" w14:textId="45C9FBF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4C5C3582" w14:textId="77777777" w:rsidTr="00FA3AC1">
        <w:trPr>
          <w:trHeight w:val="479"/>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tcPr>
          <w:p w14:paraId="4EFCBF96" w14:textId="4B4C350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Diseño y función del producto </w:t>
            </w:r>
          </w:p>
        </w:tc>
        <w:tc>
          <w:tcPr>
            <w:tcW w:w="567" w:type="dxa"/>
            <w:tcBorders>
              <w:top w:val="single" w:sz="4" w:space="0" w:color="auto"/>
              <w:left w:val="nil"/>
              <w:bottom w:val="single" w:sz="4" w:space="0" w:color="auto"/>
              <w:right w:val="single" w:sz="4" w:space="0" w:color="auto"/>
            </w:tcBorders>
            <w:shd w:val="clear" w:color="auto" w:fill="auto"/>
            <w:vAlign w:val="bottom"/>
          </w:tcPr>
          <w:p w14:paraId="514EB276" w14:textId="459B2E9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single" w:sz="4" w:space="0" w:color="auto"/>
              <w:left w:val="nil"/>
              <w:bottom w:val="single" w:sz="4" w:space="0" w:color="auto"/>
              <w:right w:val="single" w:sz="4" w:space="0" w:color="auto"/>
            </w:tcBorders>
            <w:shd w:val="clear" w:color="auto" w:fill="auto"/>
            <w:vAlign w:val="bottom"/>
          </w:tcPr>
          <w:p w14:paraId="532131F5" w14:textId="6D569FD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14:paraId="3B865CB8" w14:textId="2F3F885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14:paraId="2C9FDB15" w14:textId="335DA40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14:paraId="0BA47F1C" w14:textId="2A6B870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w:t>
            </w:r>
          </w:p>
        </w:tc>
        <w:tc>
          <w:tcPr>
            <w:tcW w:w="1758" w:type="dxa"/>
            <w:gridSpan w:val="2"/>
            <w:tcBorders>
              <w:top w:val="single" w:sz="4" w:space="0" w:color="auto"/>
              <w:left w:val="nil"/>
              <w:bottom w:val="single" w:sz="4" w:space="0" w:color="auto"/>
              <w:right w:val="single" w:sz="4" w:space="0" w:color="auto"/>
            </w:tcBorders>
            <w:shd w:val="clear" w:color="auto" w:fill="auto"/>
            <w:vAlign w:val="bottom"/>
          </w:tcPr>
          <w:p w14:paraId="40AD1DC7" w14:textId="068BD150" w:rsidR="00D25D96" w:rsidRPr="008105A0" w:rsidRDefault="00D25D96" w:rsidP="00B34C0C">
            <w:pPr>
              <w:jc w:val="center"/>
              <w:rPr>
                <w:rFonts w:ascii="AvantGarde Bk BT" w:hAnsi="AvantGarde Bk BT"/>
                <w:sz w:val="20"/>
                <w:szCs w:val="20"/>
              </w:rPr>
            </w:pPr>
          </w:p>
        </w:tc>
      </w:tr>
      <w:tr w:rsidR="00D25D96" w:rsidRPr="008105A0" w14:paraId="51D03C78"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65651DD9" w14:textId="40F7DFD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Biónica y diseño </w:t>
            </w:r>
          </w:p>
        </w:tc>
        <w:tc>
          <w:tcPr>
            <w:tcW w:w="567" w:type="dxa"/>
            <w:tcBorders>
              <w:top w:val="nil"/>
              <w:left w:val="nil"/>
              <w:bottom w:val="single" w:sz="4" w:space="0" w:color="auto"/>
              <w:right w:val="single" w:sz="4" w:space="0" w:color="auto"/>
            </w:tcBorders>
            <w:shd w:val="clear" w:color="auto" w:fill="auto"/>
            <w:vAlign w:val="bottom"/>
          </w:tcPr>
          <w:p w14:paraId="7336F9F3" w14:textId="0053569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1F1FE39A" w14:textId="182D684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gridSpan w:val="2"/>
            <w:tcBorders>
              <w:top w:val="nil"/>
              <w:left w:val="nil"/>
              <w:bottom w:val="single" w:sz="4" w:space="0" w:color="auto"/>
              <w:right w:val="single" w:sz="4" w:space="0" w:color="auto"/>
            </w:tcBorders>
            <w:shd w:val="clear" w:color="auto" w:fill="auto"/>
            <w:vAlign w:val="bottom"/>
          </w:tcPr>
          <w:p w14:paraId="256B5C65" w14:textId="2107011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850" w:type="dxa"/>
            <w:gridSpan w:val="2"/>
            <w:tcBorders>
              <w:top w:val="nil"/>
              <w:left w:val="nil"/>
              <w:bottom w:val="single" w:sz="4" w:space="0" w:color="auto"/>
              <w:right w:val="single" w:sz="4" w:space="0" w:color="auto"/>
            </w:tcBorders>
            <w:shd w:val="clear" w:color="auto" w:fill="auto"/>
            <w:vAlign w:val="bottom"/>
          </w:tcPr>
          <w:p w14:paraId="22C4532E" w14:textId="24C2345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gridSpan w:val="2"/>
            <w:tcBorders>
              <w:top w:val="nil"/>
              <w:left w:val="nil"/>
              <w:bottom w:val="single" w:sz="4" w:space="0" w:color="auto"/>
              <w:right w:val="single" w:sz="4" w:space="0" w:color="auto"/>
            </w:tcBorders>
            <w:shd w:val="clear" w:color="auto" w:fill="auto"/>
            <w:vAlign w:val="bottom"/>
          </w:tcPr>
          <w:p w14:paraId="60B7BFEF" w14:textId="495DECB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w:t>
            </w:r>
          </w:p>
        </w:tc>
        <w:tc>
          <w:tcPr>
            <w:tcW w:w="1758" w:type="dxa"/>
            <w:gridSpan w:val="2"/>
            <w:tcBorders>
              <w:top w:val="nil"/>
              <w:left w:val="nil"/>
              <w:bottom w:val="single" w:sz="4" w:space="0" w:color="auto"/>
              <w:right w:val="single" w:sz="8" w:space="0" w:color="auto"/>
            </w:tcBorders>
            <w:shd w:val="clear" w:color="auto" w:fill="auto"/>
            <w:vAlign w:val="bottom"/>
          </w:tcPr>
          <w:p w14:paraId="044B24D2" w14:textId="334F8B9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6367C4AD"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47A0AAA5" w14:textId="0DAAE88A" w:rsidR="00D25D96" w:rsidRPr="008105A0" w:rsidRDefault="00D25D96" w:rsidP="00B34C0C">
            <w:pPr>
              <w:jc w:val="center"/>
              <w:rPr>
                <w:rFonts w:ascii="AvantGarde Bk BT" w:hAnsi="AvantGarde Bk BT"/>
                <w:sz w:val="20"/>
                <w:szCs w:val="20"/>
                <w:lang w:val="en-US"/>
              </w:rPr>
            </w:pPr>
            <w:r w:rsidRPr="008105A0">
              <w:rPr>
                <w:rFonts w:ascii="AvantGarde Bk BT" w:hAnsi="AvantGarde Bk BT"/>
                <w:sz w:val="20"/>
                <w:szCs w:val="20"/>
                <w:lang w:val="en-US"/>
              </w:rPr>
              <w:t>National and International context of industrial design</w:t>
            </w:r>
          </w:p>
        </w:tc>
        <w:tc>
          <w:tcPr>
            <w:tcW w:w="567" w:type="dxa"/>
            <w:tcBorders>
              <w:top w:val="nil"/>
              <w:left w:val="nil"/>
              <w:bottom w:val="single" w:sz="4" w:space="0" w:color="auto"/>
              <w:right w:val="single" w:sz="4" w:space="0" w:color="auto"/>
            </w:tcBorders>
            <w:shd w:val="clear" w:color="auto" w:fill="auto"/>
            <w:vAlign w:val="bottom"/>
          </w:tcPr>
          <w:p w14:paraId="79BF4884" w14:textId="70A7B0F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w:t>
            </w:r>
          </w:p>
        </w:tc>
        <w:tc>
          <w:tcPr>
            <w:tcW w:w="850" w:type="dxa"/>
            <w:tcBorders>
              <w:top w:val="nil"/>
              <w:left w:val="nil"/>
              <w:bottom w:val="single" w:sz="4" w:space="0" w:color="auto"/>
              <w:right w:val="single" w:sz="4" w:space="0" w:color="auto"/>
            </w:tcBorders>
            <w:shd w:val="clear" w:color="auto" w:fill="auto"/>
            <w:vAlign w:val="bottom"/>
          </w:tcPr>
          <w:p w14:paraId="3A4DE238" w14:textId="6C3C4AA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gridSpan w:val="2"/>
            <w:tcBorders>
              <w:top w:val="nil"/>
              <w:left w:val="nil"/>
              <w:bottom w:val="single" w:sz="4" w:space="0" w:color="auto"/>
              <w:right w:val="single" w:sz="4" w:space="0" w:color="auto"/>
            </w:tcBorders>
            <w:shd w:val="clear" w:color="auto" w:fill="auto"/>
            <w:vAlign w:val="bottom"/>
          </w:tcPr>
          <w:p w14:paraId="58EC5855" w14:textId="60096DA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0</w:t>
            </w:r>
          </w:p>
        </w:tc>
        <w:tc>
          <w:tcPr>
            <w:tcW w:w="850" w:type="dxa"/>
            <w:gridSpan w:val="2"/>
            <w:tcBorders>
              <w:top w:val="nil"/>
              <w:left w:val="nil"/>
              <w:bottom w:val="single" w:sz="4" w:space="0" w:color="auto"/>
              <w:right w:val="single" w:sz="4" w:space="0" w:color="auto"/>
            </w:tcBorders>
            <w:shd w:val="clear" w:color="auto" w:fill="auto"/>
            <w:vAlign w:val="bottom"/>
          </w:tcPr>
          <w:p w14:paraId="7E05947C" w14:textId="64C01F9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gridSpan w:val="2"/>
            <w:tcBorders>
              <w:top w:val="nil"/>
              <w:left w:val="nil"/>
              <w:bottom w:val="single" w:sz="4" w:space="0" w:color="auto"/>
              <w:right w:val="single" w:sz="4" w:space="0" w:color="auto"/>
            </w:tcBorders>
            <w:shd w:val="clear" w:color="auto" w:fill="auto"/>
            <w:vAlign w:val="bottom"/>
          </w:tcPr>
          <w:p w14:paraId="371E508F" w14:textId="3988DD1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5</w:t>
            </w:r>
          </w:p>
        </w:tc>
        <w:tc>
          <w:tcPr>
            <w:tcW w:w="1758" w:type="dxa"/>
            <w:gridSpan w:val="2"/>
            <w:tcBorders>
              <w:top w:val="nil"/>
              <w:left w:val="nil"/>
              <w:bottom w:val="single" w:sz="4" w:space="0" w:color="auto"/>
              <w:right w:val="single" w:sz="8" w:space="0" w:color="auto"/>
            </w:tcBorders>
            <w:shd w:val="clear" w:color="auto" w:fill="auto"/>
            <w:vAlign w:val="bottom"/>
          </w:tcPr>
          <w:p w14:paraId="21054D00" w14:textId="7B23CCDD" w:rsidR="00D25D96" w:rsidRPr="008105A0" w:rsidRDefault="00D25D96" w:rsidP="00B34C0C">
            <w:pPr>
              <w:jc w:val="center"/>
              <w:rPr>
                <w:rFonts w:ascii="AvantGarde Bk BT" w:hAnsi="AvantGarde Bk BT"/>
                <w:sz w:val="20"/>
                <w:szCs w:val="20"/>
              </w:rPr>
            </w:pPr>
          </w:p>
        </w:tc>
      </w:tr>
      <w:tr w:rsidR="00D25D96" w:rsidRPr="008105A0" w14:paraId="0A53752A" w14:textId="77777777" w:rsidTr="00FA3AC1">
        <w:trPr>
          <w:trHeight w:val="480"/>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3E1F7B73" w14:textId="754B37D1" w:rsidR="00D25D96" w:rsidRPr="008105A0" w:rsidRDefault="00D25D96" w:rsidP="00B34C0C">
            <w:pPr>
              <w:jc w:val="center"/>
              <w:rPr>
                <w:rFonts w:ascii="AvantGarde Bk BT" w:hAnsi="AvantGarde Bk BT"/>
                <w:sz w:val="20"/>
                <w:szCs w:val="20"/>
                <w:lang w:val="en-US"/>
              </w:rPr>
            </w:pPr>
            <w:r w:rsidRPr="008105A0">
              <w:rPr>
                <w:rFonts w:ascii="AvantGarde Bk BT" w:hAnsi="AvantGarde Bk BT"/>
                <w:sz w:val="20"/>
                <w:szCs w:val="20"/>
                <w:lang w:val="en-US"/>
              </w:rPr>
              <w:t>Technology for the manufacture of polymer and ceramics</w:t>
            </w:r>
          </w:p>
        </w:tc>
        <w:tc>
          <w:tcPr>
            <w:tcW w:w="567" w:type="dxa"/>
            <w:tcBorders>
              <w:top w:val="nil"/>
              <w:left w:val="nil"/>
              <w:bottom w:val="single" w:sz="4" w:space="0" w:color="auto"/>
              <w:right w:val="single" w:sz="4" w:space="0" w:color="auto"/>
            </w:tcBorders>
            <w:shd w:val="clear" w:color="auto" w:fill="auto"/>
            <w:vAlign w:val="bottom"/>
          </w:tcPr>
          <w:p w14:paraId="58CFD0FA" w14:textId="61A9450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3790FDBB" w14:textId="35CA4AB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gridSpan w:val="2"/>
            <w:tcBorders>
              <w:top w:val="nil"/>
              <w:left w:val="nil"/>
              <w:bottom w:val="single" w:sz="4" w:space="0" w:color="auto"/>
              <w:right w:val="single" w:sz="4" w:space="0" w:color="auto"/>
            </w:tcBorders>
            <w:shd w:val="clear" w:color="auto" w:fill="auto"/>
            <w:vAlign w:val="bottom"/>
          </w:tcPr>
          <w:p w14:paraId="5062D2E3" w14:textId="2CA0AC7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850" w:type="dxa"/>
            <w:gridSpan w:val="2"/>
            <w:tcBorders>
              <w:top w:val="nil"/>
              <w:left w:val="nil"/>
              <w:bottom w:val="single" w:sz="4" w:space="0" w:color="auto"/>
              <w:right w:val="single" w:sz="4" w:space="0" w:color="auto"/>
            </w:tcBorders>
            <w:shd w:val="clear" w:color="auto" w:fill="auto"/>
            <w:vAlign w:val="bottom"/>
          </w:tcPr>
          <w:p w14:paraId="7A413424" w14:textId="2B05193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gridSpan w:val="2"/>
            <w:tcBorders>
              <w:top w:val="nil"/>
              <w:left w:val="nil"/>
              <w:bottom w:val="single" w:sz="4" w:space="0" w:color="auto"/>
              <w:right w:val="single" w:sz="4" w:space="0" w:color="auto"/>
            </w:tcBorders>
            <w:shd w:val="clear" w:color="auto" w:fill="auto"/>
            <w:vAlign w:val="bottom"/>
          </w:tcPr>
          <w:p w14:paraId="327A3593" w14:textId="6505550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w:t>
            </w:r>
          </w:p>
        </w:tc>
        <w:tc>
          <w:tcPr>
            <w:tcW w:w="1758" w:type="dxa"/>
            <w:gridSpan w:val="2"/>
            <w:tcBorders>
              <w:top w:val="nil"/>
              <w:left w:val="nil"/>
              <w:bottom w:val="single" w:sz="4" w:space="0" w:color="auto"/>
              <w:right w:val="single" w:sz="8" w:space="0" w:color="auto"/>
            </w:tcBorders>
            <w:shd w:val="clear" w:color="auto" w:fill="auto"/>
            <w:vAlign w:val="bottom"/>
          </w:tcPr>
          <w:p w14:paraId="156622D8" w14:textId="64A7360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4A19206F"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69171AE3" w14:textId="7DD092C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Ergonomía Cognitiva </w:t>
            </w:r>
          </w:p>
        </w:tc>
        <w:tc>
          <w:tcPr>
            <w:tcW w:w="567" w:type="dxa"/>
            <w:tcBorders>
              <w:top w:val="nil"/>
              <w:left w:val="nil"/>
              <w:bottom w:val="single" w:sz="4" w:space="0" w:color="auto"/>
              <w:right w:val="single" w:sz="4" w:space="0" w:color="auto"/>
            </w:tcBorders>
            <w:shd w:val="clear" w:color="auto" w:fill="auto"/>
            <w:vAlign w:val="bottom"/>
          </w:tcPr>
          <w:p w14:paraId="366F776B" w14:textId="459B5C7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w:t>
            </w:r>
          </w:p>
        </w:tc>
        <w:tc>
          <w:tcPr>
            <w:tcW w:w="850" w:type="dxa"/>
            <w:tcBorders>
              <w:top w:val="nil"/>
              <w:left w:val="nil"/>
              <w:bottom w:val="single" w:sz="4" w:space="0" w:color="auto"/>
              <w:right w:val="single" w:sz="4" w:space="0" w:color="auto"/>
            </w:tcBorders>
            <w:shd w:val="clear" w:color="auto" w:fill="auto"/>
            <w:vAlign w:val="bottom"/>
          </w:tcPr>
          <w:p w14:paraId="6D450E7F" w14:textId="743642F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gridSpan w:val="2"/>
            <w:tcBorders>
              <w:top w:val="nil"/>
              <w:left w:val="nil"/>
              <w:bottom w:val="single" w:sz="4" w:space="0" w:color="auto"/>
              <w:right w:val="single" w:sz="4" w:space="0" w:color="auto"/>
            </w:tcBorders>
            <w:shd w:val="clear" w:color="auto" w:fill="auto"/>
            <w:vAlign w:val="bottom"/>
          </w:tcPr>
          <w:p w14:paraId="0D4A1B0C" w14:textId="60B4482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0</w:t>
            </w:r>
          </w:p>
        </w:tc>
        <w:tc>
          <w:tcPr>
            <w:tcW w:w="850" w:type="dxa"/>
            <w:gridSpan w:val="2"/>
            <w:tcBorders>
              <w:top w:val="nil"/>
              <w:left w:val="nil"/>
              <w:bottom w:val="single" w:sz="4" w:space="0" w:color="auto"/>
              <w:right w:val="single" w:sz="4" w:space="0" w:color="auto"/>
            </w:tcBorders>
            <w:shd w:val="clear" w:color="auto" w:fill="auto"/>
            <w:vAlign w:val="bottom"/>
          </w:tcPr>
          <w:p w14:paraId="6EFC470A" w14:textId="7F422B7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gridSpan w:val="2"/>
            <w:tcBorders>
              <w:top w:val="nil"/>
              <w:left w:val="nil"/>
              <w:bottom w:val="single" w:sz="4" w:space="0" w:color="auto"/>
              <w:right w:val="single" w:sz="4" w:space="0" w:color="auto"/>
            </w:tcBorders>
            <w:shd w:val="clear" w:color="auto" w:fill="auto"/>
            <w:vAlign w:val="bottom"/>
          </w:tcPr>
          <w:p w14:paraId="5F3E46DD" w14:textId="288B09E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5</w:t>
            </w:r>
          </w:p>
        </w:tc>
        <w:tc>
          <w:tcPr>
            <w:tcW w:w="1758" w:type="dxa"/>
            <w:gridSpan w:val="2"/>
            <w:tcBorders>
              <w:top w:val="nil"/>
              <w:left w:val="nil"/>
              <w:bottom w:val="single" w:sz="4" w:space="0" w:color="auto"/>
              <w:right w:val="single" w:sz="8" w:space="0" w:color="auto"/>
            </w:tcBorders>
            <w:shd w:val="clear" w:color="auto" w:fill="auto"/>
            <w:vAlign w:val="bottom"/>
          </w:tcPr>
          <w:p w14:paraId="73316C6A" w14:textId="077B1252" w:rsidR="00D25D96" w:rsidRPr="008105A0" w:rsidRDefault="00D25D96" w:rsidP="00B34C0C">
            <w:pPr>
              <w:jc w:val="center"/>
              <w:rPr>
                <w:rFonts w:ascii="AvantGarde Bk BT" w:hAnsi="AvantGarde Bk BT"/>
                <w:sz w:val="20"/>
                <w:szCs w:val="20"/>
              </w:rPr>
            </w:pPr>
          </w:p>
        </w:tc>
      </w:tr>
      <w:tr w:rsidR="00D25D96" w:rsidRPr="008105A0" w14:paraId="2C66543B"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5A19FDA0" w14:textId="7074605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Representación Digital de Producto y entorno</w:t>
            </w:r>
          </w:p>
        </w:tc>
        <w:tc>
          <w:tcPr>
            <w:tcW w:w="567" w:type="dxa"/>
            <w:tcBorders>
              <w:top w:val="nil"/>
              <w:left w:val="nil"/>
              <w:bottom w:val="single" w:sz="4" w:space="0" w:color="auto"/>
              <w:right w:val="single" w:sz="4" w:space="0" w:color="auto"/>
            </w:tcBorders>
            <w:shd w:val="clear" w:color="auto" w:fill="auto"/>
            <w:vAlign w:val="bottom"/>
          </w:tcPr>
          <w:p w14:paraId="3223CA61" w14:textId="0797123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2217AA41" w14:textId="49A2C39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993" w:type="dxa"/>
            <w:gridSpan w:val="2"/>
            <w:tcBorders>
              <w:top w:val="nil"/>
              <w:left w:val="nil"/>
              <w:bottom w:val="single" w:sz="4" w:space="0" w:color="auto"/>
              <w:right w:val="single" w:sz="4" w:space="0" w:color="auto"/>
            </w:tcBorders>
            <w:shd w:val="clear" w:color="auto" w:fill="auto"/>
            <w:vAlign w:val="bottom"/>
          </w:tcPr>
          <w:p w14:paraId="00EB503E" w14:textId="04372CA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850" w:type="dxa"/>
            <w:gridSpan w:val="2"/>
            <w:tcBorders>
              <w:top w:val="nil"/>
              <w:left w:val="nil"/>
              <w:bottom w:val="single" w:sz="4" w:space="0" w:color="auto"/>
              <w:right w:val="single" w:sz="4" w:space="0" w:color="auto"/>
            </w:tcBorders>
            <w:shd w:val="clear" w:color="auto" w:fill="auto"/>
            <w:vAlign w:val="bottom"/>
          </w:tcPr>
          <w:p w14:paraId="5E71F8B8" w14:textId="53B8317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gridSpan w:val="2"/>
            <w:tcBorders>
              <w:top w:val="nil"/>
              <w:left w:val="nil"/>
              <w:bottom w:val="single" w:sz="4" w:space="0" w:color="auto"/>
              <w:right w:val="single" w:sz="4" w:space="0" w:color="auto"/>
            </w:tcBorders>
            <w:shd w:val="clear" w:color="auto" w:fill="auto"/>
            <w:vAlign w:val="bottom"/>
          </w:tcPr>
          <w:p w14:paraId="555F8C67" w14:textId="5C4DC02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7</w:t>
            </w:r>
          </w:p>
        </w:tc>
        <w:tc>
          <w:tcPr>
            <w:tcW w:w="1758" w:type="dxa"/>
            <w:gridSpan w:val="2"/>
            <w:tcBorders>
              <w:top w:val="nil"/>
              <w:left w:val="nil"/>
              <w:bottom w:val="single" w:sz="4" w:space="0" w:color="auto"/>
              <w:right w:val="single" w:sz="8" w:space="0" w:color="auto"/>
            </w:tcBorders>
            <w:shd w:val="clear" w:color="auto" w:fill="auto"/>
            <w:vAlign w:val="bottom"/>
          </w:tcPr>
          <w:p w14:paraId="4D9A1D64" w14:textId="0349DBA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Modelado Digital de Producto</w:t>
            </w:r>
          </w:p>
        </w:tc>
      </w:tr>
      <w:tr w:rsidR="00D25D96" w:rsidRPr="008105A0" w14:paraId="54571E4F"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3DA3BFB6" w14:textId="710A612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Diseño centrado en el usuario </w:t>
            </w:r>
          </w:p>
        </w:tc>
        <w:tc>
          <w:tcPr>
            <w:tcW w:w="567" w:type="dxa"/>
            <w:tcBorders>
              <w:top w:val="nil"/>
              <w:left w:val="nil"/>
              <w:bottom w:val="single" w:sz="4" w:space="0" w:color="auto"/>
              <w:right w:val="single" w:sz="4" w:space="0" w:color="auto"/>
            </w:tcBorders>
            <w:shd w:val="clear" w:color="auto" w:fill="auto"/>
            <w:vAlign w:val="bottom"/>
          </w:tcPr>
          <w:p w14:paraId="4DFE8115" w14:textId="363D48D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37AAE5E9" w14:textId="681F505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gridSpan w:val="2"/>
            <w:tcBorders>
              <w:top w:val="nil"/>
              <w:left w:val="nil"/>
              <w:bottom w:val="single" w:sz="4" w:space="0" w:color="auto"/>
              <w:right w:val="single" w:sz="4" w:space="0" w:color="auto"/>
            </w:tcBorders>
            <w:shd w:val="clear" w:color="auto" w:fill="auto"/>
            <w:vAlign w:val="bottom"/>
          </w:tcPr>
          <w:p w14:paraId="3242E8F9" w14:textId="14591DD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850" w:type="dxa"/>
            <w:gridSpan w:val="2"/>
            <w:tcBorders>
              <w:top w:val="nil"/>
              <w:left w:val="nil"/>
              <w:bottom w:val="single" w:sz="4" w:space="0" w:color="auto"/>
              <w:right w:val="single" w:sz="4" w:space="0" w:color="auto"/>
            </w:tcBorders>
            <w:shd w:val="clear" w:color="auto" w:fill="auto"/>
            <w:vAlign w:val="bottom"/>
          </w:tcPr>
          <w:p w14:paraId="4BF05D51" w14:textId="39D9FEC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992" w:type="dxa"/>
            <w:gridSpan w:val="2"/>
            <w:tcBorders>
              <w:top w:val="nil"/>
              <w:left w:val="nil"/>
              <w:bottom w:val="single" w:sz="4" w:space="0" w:color="auto"/>
              <w:right w:val="single" w:sz="4" w:space="0" w:color="auto"/>
            </w:tcBorders>
            <w:shd w:val="clear" w:color="auto" w:fill="auto"/>
            <w:vAlign w:val="bottom"/>
          </w:tcPr>
          <w:p w14:paraId="5F38C37E" w14:textId="20EB232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10</w:t>
            </w:r>
          </w:p>
        </w:tc>
        <w:tc>
          <w:tcPr>
            <w:tcW w:w="1758" w:type="dxa"/>
            <w:gridSpan w:val="2"/>
            <w:tcBorders>
              <w:top w:val="nil"/>
              <w:left w:val="nil"/>
              <w:bottom w:val="single" w:sz="4" w:space="0" w:color="auto"/>
              <w:right w:val="single" w:sz="8" w:space="0" w:color="auto"/>
            </w:tcBorders>
            <w:shd w:val="clear" w:color="auto" w:fill="auto"/>
            <w:vAlign w:val="bottom"/>
          </w:tcPr>
          <w:p w14:paraId="1FB0952A" w14:textId="3DA3D527" w:rsidR="00D25D96" w:rsidRPr="008105A0" w:rsidRDefault="00D25D96" w:rsidP="00B34C0C">
            <w:pPr>
              <w:jc w:val="center"/>
              <w:rPr>
                <w:rFonts w:ascii="AvantGarde Bk BT" w:hAnsi="AvantGarde Bk BT"/>
                <w:sz w:val="20"/>
                <w:szCs w:val="20"/>
              </w:rPr>
            </w:pPr>
          </w:p>
        </w:tc>
      </w:tr>
      <w:tr w:rsidR="00D25D96" w:rsidRPr="008105A0" w14:paraId="3C92A17C"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0D41D82D" w14:textId="74B86BD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Producto y contexto </w:t>
            </w:r>
          </w:p>
        </w:tc>
        <w:tc>
          <w:tcPr>
            <w:tcW w:w="567" w:type="dxa"/>
            <w:tcBorders>
              <w:top w:val="nil"/>
              <w:left w:val="nil"/>
              <w:bottom w:val="single" w:sz="4" w:space="0" w:color="auto"/>
              <w:right w:val="single" w:sz="4" w:space="0" w:color="auto"/>
            </w:tcBorders>
            <w:shd w:val="clear" w:color="auto" w:fill="auto"/>
            <w:vAlign w:val="bottom"/>
          </w:tcPr>
          <w:p w14:paraId="320EE541" w14:textId="620DCF2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007DBD38" w14:textId="46D0DFE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gridSpan w:val="2"/>
            <w:tcBorders>
              <w:top w:val="nil"/>
              <w:left w:val="nil"/>
              <w:bottom w:val="single" w:sz="4" w:space="0" w:color="auto"/>
              <w:right w:val="single" w:sz="4" w:space="0" w:color="auto"/>
            </w:tcBorders>
            <w:shd w:val="clear" w:color="auto" w:fill="auto"/>
            <w:vAlign w:val="bottom"/>
          </w:tcPr>
          <w:p w14:paraId="72D0AF35" w14:textId="562AD83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850" w:type="dxa"/>
            <w:gridSpan w:val="2"/>
            <w:tcBorders>
              <w:top w:val="nil"/>
              <w:left w:val="nil"/>
              <w:bottom w:val="single" w:sz="4" w:space="0" w:color="auto"/>
              <w:right w:val="single" w:sz="4" w:space="0" w:color="auto"/>
            </w:tcBorders>
            <w:shd w:val="clear" w:color="auto" w:fill="auto"/>
            <w:vAlign w:val="bottom"/>
          </w:tcPr>
          <w:p w14:paraId="4ADE885A" w14:textId="44B4B4E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gridSpan w:val="2"/>
            <w:tcBorders>
              <w:top w:val="nil"/>
              <w:left w:val="nil"/>
              <w:bottom w:val="single" w:sz="4" w:space="0" w:color="auto"/>
              <w:right w:val="single" w:sz="4" w:space="0" w:color="auto"/>
            </w:tcBorders>
            <w:shd w:val="clear" w:color="auto" w:fill="auto"/>
            <w:vAlign w:val="bottom"/>
          </w:tcPr>
          <w:p w14:paraId="5621D310" w14:textId="638BF6D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w:t>
            </w:r>
          </w:p>
        </w:tc>
        <w:tc>
          <w:tcPr>
            <w:tcW w:w="1758" w:type="dxa"/>
            <w:gridSpan w:val="2"/>
            <w:tcBorders>
              <w:top w:val="nil"/>
              <w:left w:val="nil"/>
              <w:bottom w:val="single" w:sz="4" w:space="0" w:color="auto"/>
              <w:right w:val="single" w:sz="8" w:space="0" w:color="auto"/>
            </w:tcBorders>
            <w:shd w:val="clear" w:color="auto" w:fill="auto"/>
            <w:vAlign w:val="bottom"/>
          </w:tcPr>
          <w:p w14:paraId="6AAAFC01" w14:textId="513512A2" w:rsidR="00D25D96" w:rsidRPr="008105A0" w:rsidRDefault="00D25D96" w:rsidP="00B34C0C">
            <w:pPr>
              <w:jc w:val="center"/>
              <w:rPr>
                <w:rFonts w:ascii="AvantGarde Bk BT" w:hAnsi="AvantGarde Bk BT"/>
                <w:sz w:val="20"/>
                <w:szCs w:val="20"/>
              </w:rPr>
            </w:pPr>
          </w:p>
        </w:tc>
      </w:tr>
      <w:tr w:rsidR="00D25D96" w:rsidRPr="008105A0" w14:paraId="6396CB64" w14:textId="77777777" w:rsidTr="00FA3AC1">
        <w:trPr>
          <w:trHeight w:val="479"/>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2797203E" w14:textId="431FAA3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Lenguaje del producto</w:t>
            </w:r>
          </w:p>
        </w:tc>
        <w:tc>
          <w:tcPr>
            <w:tcW w:w="567" w:type="dxa"/>
            <w:tcBorders>
              <w:top w:val="nil"/>
              <w:left w:val="nil"/>
              <w:bottom w:val="single" w:sz="4" w:space="0" w:color="auto"/>
              <w:right w:val="single" w:sz="4" w:space="0" w:color="auto"/>
            </w:tcBorders>
            <w:shd w:val="clear" w:color="auto" w:fill="auto"/>
            <w:vAlign w:val="bottom"/>
          </w:tcPr>
          <w:p w14:paraId="6BBCBBE5" w14:textId="30D1FAF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bottom"/>
          </w:tcPr>
          <w:p w14:paraId="42812412" w14:textId="0294A5C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gridSpan w:val="2"/>
            <w:tcBorders>
              <w:top w:val="nil"/>
              <w:left w:val="nil"/>
              <w:bottom w:val="single" w:sz="4" w:space="0" w:color="auto"/>
              <w:right w:val="single" w:sz="4" w:space="0" w:color="auto"/>
            </w:tcBorders>
            <w:shd w:val="clear" w:color="auto" w:fill="auto"/>
            <w:vAlign w:val="bottom"/>
          </w:tcPr>
          <w:p w14:paraId="6F51A552" w14:textId="1BA9706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850" w:type="dxa"/>
            <w:gridSpan w:val="2"/>
            <w:tcBorders>
              <w:top w:val="nil"/>
              <w:left w:val="nil"/>
              <w:bottom w:val="single" w:sz="4" w:space="0" w:color="auto"/>
              <w:right w:val="single" w:sz="4" w:space="0" w:color="auto"/>
            </w:tcBorders>
            <w:shd w:val="clear" w:color="auto" w:fill="auto"/>
            <w:vAlign w:val="bottom"/>
          </w:tcPr>
          <w:p w14:paraId="2A403260" w14:textId="4E4B065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gridSpan w:val="2"/>
            <w:tcBorders>
              <w:top w:val="nil"/>
              <w:left w:val="nil"/>
              <w:bottom w:val="single" w:sz="4" w:space="0" w:color="auto"/>
              <w:right w:val="single" w:sz="4" w:space="0" w:color="auto"/>
            </w:tcBorders>
            <w:shd w:val="clear" w:color="auto" w:fill="auto"/>
            <w:vAlign w:val="bottom"/>
          </w:tcPr>
          <w:p w14:paraId="7BD962D0" w14:textId="2F3E913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w:t>
            </w:r>
          </w:p>
        </w:tc>
        <w:tc>
          <w:tcPr>
            <w:tcW w:w="1758" w:type="dxa"/>
            <w:gridSpan w:val="2"/>
            <w:tcBorders>
              <w:top w:val="nil"/>
              <w:left w:val="nil"/>
              <w:bottom w:val="single" w:sz="4" w:space="0" w:color="auto"/>
              <w:right w:val="single" w:sz="8" w:space="0" w:color="auto"/>
            </w:tcBorders>
            <w:shd w:val="clear" w:color="auto" w:fill="auto"/>
            <w:vAlign w:val="bottom"/>
          </w:tcPr>
          <w:p w14:paraId="5DB0D2E0" w14:textId="7C18A60B" w:rsidR="00D25D96" w:rsidRPr="008105A0" w:rsidRDefault="00D25D96" w:rsidP="00B34C0C">
            <w:pPr>
              <w:jc w:val="center"/>
              <w:rPr>
                <w:rFonts w:ascii="AvantGarde Bk BT" w:hAnsi="AvantGarde Bk BT"/>
                <w:sz w:val="20"/>
                <w:szCs w:val="20"/>
              </w:rPr>
            </w:pPr>
          </w:p>
        </w:tc>
      </w:tr>
      <w:tr w:rsidR="00D25D96" w:rsidRPr="008105A0" w14:paraId="6C7D3E95" w14:textId="77777777" w:rsidTr="00FA3AC1">
        <w:trPr>
          <w:trHeight w:val="443"/>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378719F0" w14:textId="33AAAE7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Recursos digitales para prototipos </w:t>
            </w:r>
          </w:p>
        </w:tc>
        <w:tc>
          <w:tcPr>
            <w:tcW w:w="567" w:type="dxa"/>
            <w:tcBorders>
              <w:top w:val="nil"/>
              <w:left w:val="nil"/>
              <w:bottom w:val="single" w:sz="4" w:space="0" w:color="auto"/>
              <w:right w:val="single" w:sz="4" w:space="0" w:color="auto"/>
            </w:tcBorders>
            <w:shd w:val="clear" w:color="auto" w:fill="auto"/>
            <w:vAlign w:val="bottom"/>
          </w:tcPr>
          <w:p w14:paraId="54FACE93" w14:textId="35F397E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9" w:type="dxa"/>
            <w:gridSpan w:val="2"/>
            <w:tcBorders>
              <w:top w:val="nil"/>
              <w:left w:val="nil"/>
              <w:bottom w:val="single" w:sz="4" w:space="0" w:color="auto"/>
              <w:right w:val="single" w:sz="4" w:space="0" w:color="auto"/>
            </w:tcBorders>
            <w:shd w:val="clear" w:color="auto" w:fill="auto"/>
            <w:vAlign w:val="bottom"/>
          </w:tcPr>
          <w:p w14:paraId="34D3B4B2" w14:textId="5D16FA6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30</w:t>
            </w:r>
          </w:p>
        </w:tc>
        <w:tc>
          <w:tcPr>
            <w:tcW w:w="992" w:type="dxa"/>
            <w:gridSpan w:val="2"/>
            <w:tcBorders>
              <w:top w:val="nil"/>
              <w:left w:val="nil"/>
              <w:bottom w:val="single" w:sz="4" w:space="0" w:color="auto"/>
              <w:right w:val="single" w:sz="4" w:space="0" w:color="auto"/>
            </w:tcBorders>
            <w:shd w:val="clear" w:color="auto" w:fill="auto"/>
            <w:vAlign w:val="bottom"/>
          </w:tcPr>
          <w:p w14:paraId="38C7DB98" w14:textId="5591A69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10</w:t>
            </w:r>
          </w:p>
        </w:tc>
        <w:tc>
          <w:tcPr>
            <w:tcW w:w="851" w:type="dxa"/>
            <w:gridSpan w:val="2"/>
            <w:tcBorders>
              <w:top w:val="nil"/>
              <w:left w:val="nil"/>
              <w:bottom w:val="single" w:sz="4" w:space="0" w:color="auto"/>
              <w:right w:val="single" w:sz="4" w:space="0" w:color="auto"/>
            </w:tcBorders>
            <w:shd w:val="clear" w:color="auto" w:fill="auto"/>
            <w:vAlign w:val="bottom"/>
          </w:tcPr>
          <w:p w14:paraId="66402245" w14:textId="4FB2141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gridSpan w:val="2"/>
            <w:tcBorders>
              <w:top w:val="nil"/>
              <w:left w:val="nil"/>
              <w:bottom w:val="single" w:sz="4" w:space="0" w:color="auto"/>
              <w:right w:val="single" w:sz="4" w:space="0" w:color="auto"/>
            </w:tcBorders>
            <w:shd w:val="clear" w:color="auto" w:fill="auto"/>
            <w:vAlign w:val="bottom"/>
          </w:tcPr>
          <w:p w14:paraId="456F98EB" w14:textId="1BCEC62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5</w:t>
            </w:r>
          </w:p>
        </w:tc>
        <w:tc>
          <w:tcPr>
            <w:tcW w:w="1749" w:type="dxa"/>
            <w:tcBorders>
              <w:top w:val="nil"/>
              <w:left w:val="nil"/>
              <w:bottom w:val="single" w:sz="4" w:space="0" w:color="auto"/>
              <w:right w:val="single" w:sz="8" w:space="0" w:color="auto"/>
            </w:tcBorders>
            <w:shd w:val="clear" w:color="auto" w:fill="auto"/>
            <w:vAlign w:val="bottom"/>
          </w:tcPr>
          <w:p w14:paraId="654A3FC4" w14:textId="652B0D0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4D12E90F" w14:textId="77777777" w:rsidTr="00FA3AC1">
        <w:trPr>
          <w:trHeight w:val="443"/>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68FA9AE1" w14:textId="3F9FE7E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Mercado, Sociedad y Producto</w:t>
            </w:r>
          </w:p>
        </w:tc>
        <w:tc>
          <w:tcPr>
            <w:tcW w:w="567" w:type="dxa"/>
            <w:tcBorders>
              <w:top w:val="nil"/>
              <w:left w:val="nil"/>
              <w:bottom w:val="single" w:sz="4" w:space="0" w:color="auto"/>
              <w:right w:val="single" w:sz="4" w:space="0" w:color="auto"/>
            </w:tcBorders>
            <w:shd w:val="clear" w:color="auto" w:fill="auto"/>
            <w:vAlign w:val="bottom"/>
          </w:tcPr>
          <w:p w14:paraId="7114A631" w14:textId="7490C71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w:t>
            </w:r>
          </w:p>
        </w:tc>
        <w:tc>
          <w:tcPr>
            <w:tcW w:w="859" w:type="dxa"/>
            <w:gridSpan w:val="2"/>
            <w:tcBorders>
              <w:top w:val="nil"/>
              <w:left w:val="nil"/>
              <w:bottom w:val="single" w:sz="4" w:space="0" w:color="auto"/>
              <w:right w:val="single" w:sz="4" w:space="0" w:color="auto"/>
            </w:tcBorders>
            <w:shd w:val="clear" w:color="auto" w:fill="auto"/>
            <w:vAlign w:val="bottom"/>
          </w:tcPr>
          <w:p w14:paraId="40389AB0" w14:textId="713270F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gridSpan w:val="2"/>
            <w:tcBorders>
              <w:top w:val="nil"/>
              <w:left w:val="nil"/>
              <w:bottom w:val="single" w:sz="4" w:space="0" w:color="auto"/>
              <w:right w:val="single" w:sz="4" w:space="0" w:color="auto"/>
            </w:tcBorders>
            <w:shd w:val="clear" w:color="auto" w:fill="auto"/>
            <w:vAlign w:val="bottom"/>
          </w:tcPr>
          <w:p w14:paraId="56933990" w14:textId="37252CD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0</w:t>
            </w:r>
          </w:p>
        </w:tc>
        <w:tc>
          <w:tcPr>
            <w:tcW w:w="851" w:type="dxa"/>
            <w:gridSpan w:val="2"/>
            <w:tcBorders>
              <w:top w:val="nil"/>
              <w:left w:val="nil"/>
              <w:bottom w:val="single" w:sz="4" w:space="0" w:color="auto"/>
              <w:right w:val="single" w:sz="4" w:space="0" w:color="auto"/>
            </w:tcBorders>
            <w:shd w:val="clear" w:color="auto" w:fill="auto"/>
            <w:vAlign w:val="bottom"/>
          </w:tcPr>
          <w:p w14:paraId="69142B2B" w14:textId="283718D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gridSpan w:val="2"/>
            <w:tcBorders>
              <w:top w:val="nil"/>
              <w:left w:val="nil"/>
              <w:bottom w:val="single" w:sz="4" w:space="0" w:color="auto"/>
              <w:right w:val="single" w:sz="4" w:space="0" w:color="auto"/>
            </w:tcBorders>
            <w:shd w:val="clear" w:color="auto" w:fill="auto"/>
            <w:vAlign w:val="bottom"/>
          </w:tcPr>
          <w:p w14:paraId="45C8F300" w14:textId="64C0C1E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5</w:t>
            </w:r>
          </w:p>
        </w:tc>
        <w:tc>
          <w:tcPr>
            <w:tcW w:w="1749" w:type="dxa"/>
            <w:tcBorders>
              <w:top w:val="nil"/>
              <w:left w:val="nil"/>
              <w:bottom w:val="single" w:sz="4" w:space="0" w:color="auto"/>
              <w:right w:val="single" w:sz="8" w:space="0" w:color="auto"/>
            </w:tcBorders>
            <w:shd w:val="clear" w:color="auto" w:fill="auto"/>
            <w:vAlign w:val="bottom"/>
          </w:tcPr>
          <w:p w14:paraId="491F33CC" w14:textId="51DC886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293AF10D" w14:textId="77777777" w:rsidTr="00FA3AC1">
        <w:trPr>
          <w:trHeight w:val="443"/>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013B417C" w14:textId="146A839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Sistemas Tecnológicos</w:t>
            </w:r>
          </w:p>
        </w:tc>
        <w:tc>
          <w:tcPr>
            <w:tcW w:w="567" w:type="dxa"/>
            <w:tcBorders>
              <w:top w:val="nil"/>
              <w:left w:val="nil"/>
              <w:bottom w:val="single" w:sz="4" w:space="0" w:color="auto"/>
              <w:right w:val="single" w:sz="4" w:space="0" w:color="auto"/>
            </w:tcBorders>
            <w:shd w:val="clear" w:color="auto" w:fill="auto"/>
            <w:vAlign w:val="bottom"/>
          </w:tcPr>
          <w:p w14:paraId="594BEC13" w14:textId="5546B7A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9" w:type="dxa"/>
            <w:gridSpan w:val="2"/>
            <w:tcBorders>
              <w:top w:val="nil"/>
              <w:left w:val="nil"/>
              <w:bottom w:val="single" w:sz="4" w:space="0" w:color="auto"/>
              <w:right w:val="single" w:sz="4" w:space="0" w:color="auto"/>
            </w:tcBorders>
            <w:shd w:val="clear" w:color="auto" w:fill="auto"/>
            <w:vAlign w:val="bottom"/>
          </w:tcPr>
          <w:p w14:paraId="50AC6E0B" w14:textId="14FF86C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992" w:type="dxa"/>
            <w:gridSpan w:val="2"/>
            <w:tcBorders>
              <w:top w:val="nil"/>
              <w:left w:val="nil"/>
              <w:bottom w:val="single" w:sz="4" w:space="0" w:color="auto"/>
              <w:right w:val="single" w:sz="4" w:space="0" w:color="auto"/>
            </w:tcBorders>
            <w:shd w:val="clear" w:color="auto" w:fill="auto"/>
            <w:vAlign w:val="bottom"/>
          </w:tcPr>
          <w:p w14:paraId="0206875F" w14:textId="29E2AB0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851" w:type="dxa"/>
            <w:gridSpan w:val="2"/>
            <w:tcBorders>
              <w:top w:val="nil"/>
              <w:left w:val="nil"/>
              <w:bottom w:val="single" w:sz="4" w:space="0" w:color="auto"/>
              <w:right w:val="single" w:sz="4" w:space="0" w:color="auto"/>
            </w:tcBorders>
            <w:shd w:val="clear" w:color="auto" w:fill="auto"/>
            <w:vAlign w:val="bottom"/>
          </w:tcPr>
          <w:p w14:paraId="4F840627" w14:textId="77C9105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gridSpan w:val="2"/>
            <w:tcBorders>
              <w:top w:val="nil"/>
              <w:left w:val="nil"/>
              <w:bottom w:val="single" w:sz="4" w:space="0" w:color="auto"/>
              <w:right w:val="single" w:sz="4" w:space="0" w:color="auto"/>
            </w:tcBorders>
            <w:shd w:val="clear" w:color="auto" w:fill="auto"/>
            <w:vAlign w:val="bottom"/>
          </w:tcPr>
          <w:p w14:paraId="16ECDA51" w14:textId="7785257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w:t>
            </w:r>
          </w:p>
        </w:tc>
        <w:tc>
          <w:tcPr>
            <w:tcW w:w="1749" w:type="dxa"/>
            <w:tcBorders>
              <w:top w:val="nil"/>
              <w:left w:val="nil"/>
              <w:bottom w:val="single" w:sz="4" w:space="0" w:color="auto"/>
              <w:right w:val="single" w:sz="8" w:space="0" w:color="auto"/>
            </w:tcBorders>
            <w:shd w:val="clear" w:color="auto" w:fill="auto"/>
            <w:vAlign w:val="bottom"/>
          </w:tcPr>
          <w:p w14:paraId="17801F3C" w14:textId="49FBE95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773125F0" w14:textId="77777777" w:rsidTr="00FA3AC1">
        <w:trPr>
          <w:trHeight w:val="443"/>
          <w:jc w:val="center"/>
        </w:trPr>
        <w:tc>
          <w:tcPr>
            <w:tcW w:w="3114" w:type="dxa"/>
            <w:tcBorders>
              <w:top w:val="nil"/>
              <w:left w:val="single" w:sz="4" w:space="0" w:color="auto"/>
              <w:bottom w:val="single" w:sz="4" w:space="0" w:color="auto"/>
              <w:right w:val="single" w:sz="4" w:space="0" w:color="auto"/>
            </w:tcBorders>
            <w:shd w:val="clear" w:color="auto" w:fill="auto"/>
            <w:vAlign w:val="bottom"/>
          </w:tcPr>
          <w:p w14:paraId="7B72DFC2" w14:textId="603308E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Ilustración Digital </w:t>
            </w:r>
          </w:p>
        </w:tc>
        <w:tc>
          <w:tcPr>
            <w:tcW w:w="567" w:type="dxa"/>
            <w:tcBorders>
              <w:top w:val="nil"/>
              <w:left w:val="nil"/>
              <w:bottom w:val="single" w:sz="4" w:space="0" w:color="auto"/>
              <w:right w:val="single" w:sz="4" w:space="0" w:color="auto"/>
            </w:tcBorders>
            <w:shd w:val="clear" w:color="auto" w:fill="auto"/>
            <w:vAlign w:val="bottom"/>
          </w:tcPr>
          <w:p w14:paraId="00FF0CD7" w14:textId="20E9EB3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859" w:type="dxa"/>
            <w:gridSpan w:val="2"/>
            <w:tcBorders>
              <w:top w:val="nil"/>
              <w:left w:val="nil"/>
              <w:bottom w:val="single" w:sz="4" w:space="0" w:color="auto"/>
              <w:right w:val="single" w:sz="4" w:space="0" w:color="auto"/>
            </w:tcBorders>
            <w:shd w:val="clear" w:color="auto" w:fill="auto"/>
            <w:vAlign w:val="bottom"/>
          </w:tcPr>
          <w:p w14:paraId="539C5538" w14:textId="48F0D67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992" w:type="dxa"/>
            <w:gridSpan w:val="2"/>
            <w:tcBorders>
              <w:top w:val="nil"/>
              <w:left w:val="nil"/>
              <w:bottom w:val="single" w:sz="4" w:space="0" w:color="auto"/>
              <w:right w:val="single" w:sz="4" w:space="0" w:color="auto"/>
            </w:tcBorders>
            <w:shd w:val="clear" w:color="auto" w:fill="auto"/>
            <w:vAlign w:val="bottom"/>
          </w:tcPr>
          <w:p w14:paraId="2F7E1944" w14:textId="5A60BCB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851" w:type="dxa"/>
            <w:gridSpan w:val="2"/>
            <w:tcBorders>
              <w:top w:val="nil"/>
              <w:left w:val="nil"/>
              <w:bottom w:val="single" w:sz="4" w:space="0" w:color="auto"/>
              <w:right w:val="single" w:sz="4" w:space="0" w:color="auto"/>
            </w:tcBorders>
            <w:shd w:val="clear" w:color="auto" w:fill="auto"/>
            <w:vAlign w:val="bottom"/>
          </w:tcPr>
          <w:p w14:paraId="139C156E" w14:textId="4C34B3B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gridSpan w:val="2"/>
            <w:tcBorders>
              <w:top w:val="nil"/>
              <w:left w:val="nil"/>
              <w:bottom w:val="single" w:sz="4" w:space="0" w:color="auto"/>
              <w:right w:val="single" w:sz="4" w:space="0" w:color="auto"/>
            </w:tcBorders>
            <w:shd w:val="clear" w:color="auto" w:fill="auto"/>
            <w:vAlign w:val="bottom"/>
          </w:tcPr>
          <w:p w14:paraId="65EEDAA0" w14:textId="1CE02BC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7</w:t>
            </w:r>
          </w:p>
        </w:tc>
        <w:tc>
          <w:tcPr>
            <w:tcW w:w="1749" w:type="dxa"/>
            <w:tcBorders>
              <w:top w:val="nil"/>
              <w:left w:val="nil"/>
              <w:bottom w:val="single" w:sz="4" w:space="0" w:color="auto"/>
              <w:right w:val="single" w:sz="8" w:space="0" w:color="auto"/>
            </w:tcBorders>
            <w:shd w:val="clear" w:color="auto" w:fill="auto"/>
            <w:vAlign w:val="bottom"/>
          </w:tcPr>
          <w:p w14:paraId="174618C6" w14:textId="36D4A1E8" w:rsidR="00D25D96" w:rsidRPr="008105A0" w:rsidRDefault="00D25D96" w:rsidP="00B34C0C">
            <w:pPr>
              <w:jc w:val="center"/>
              <w:rPr>
                <w:rFonts w:ascii="AvantGarde Bk BT" w:hAnsi="AvantGarde Bk BT"/>
                <w:sz w:val="14"/>
                <w:szCs w:val="20"/>
              </w:rPr>
            </w:pPr>
            <w:r w:rsidRPr="008105A0">
              <w:rPr>
                <w:rFonts w:ascii="AvantGarde Bk BT" w:hAnsi="AvantGarde Bk BT"/>
                <w:sz w:val="14"/>
                <w:szCs w:val="20"/>
              </w:rPr>
              <w:t>Representación Digital de producto y entorno</w:t>
            </w:r>
          </w:p>
        </w:tc>
      </w:tr>
    </w:tbl>
    <w:p w14:paraId="284074D1" w14:textId="517C1A1C" w:rsidR="00FA3AC1" w:rsidRPr="008105A0" w:rsidRDefault="00FA3AC1" w:rsidP="00B34C0C"/>
    <w:p w14:paraId="210272A0" w14:textId="77777777" w:rsidR="00FA3AC1" w:rsidRPr="008105A0" w:rsidRDefault="00FA3AC1">
      <w:pPr>
        <w:spacing w:after="200" w:line="276" w:lineRule="auto"/>
      </w:pPr>
      <w:r w:rsidRPr="008105A0">
        <w:br w:type="page"/>
      </w:r>
    </w:p>
    <w:p w14:paraId="7363A9F5" w14:textId="77777777" w:rsidR="00D25D96" w:rsidRPr="008105A0" w:rsidRDefault="00D25D96" w:rsidP="00B34C0C"/>
    <w:tbl>
      <w:tblPr>
        <w:tblW w:w="9124" w:type="dxa"/>
        <w:jc w:val="center"/>
        <w:tblCellMar>
          <w:left w:w="70" w:type="dxa"/>
          <w:right w:w="70" w:type="dxa"/>
        </w:tblCellMar>
        <w:tblLook w:val="04A0" w:firstRow="1" w:lastRow="0" w:firstColumn="1" w:lastColumn="0" w:noHBand="0" w:noVBand="1"/>
      </w:tblPr>
      <w:tblGrid>
        <w:gridCol w:w="3262"/>
        <w:gridCol w:w="567"/>
        <w:gridCol w:w="709"/>
        <w:gridCol w:w="992"/>
        <w:gridCol w:w="851"/>
        <w:gridCol w:w="992"/>
        <w:gridCol w:w="1751"/>
      </w:tblGrid>
      <w:tr w:rsidR="00D25D96" w:rsidRPr="008105A0" w14:paraId="5E2CA51F" w14:textId="77777777" w:rsidTr="002D1280">
        <w:trPr>
          <w:trHeight w:val="247"/>
          <w:jc w:val="center"/>
        </w:trPr>
        <w:tc>
          <w:tcPr>
            <w:tcW w:w="3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CC8BB" w14:textId="60E5BBFE" w:rsidR="00D25D96" w:rsidRPr="008105A0" w:rsidRDefault="00D25D96" w:rsidP="00B34C0C">
            <w:pPr>
              <w:jc w:val="center"/>
              <w:rPr>
                <w:rFonts w:ascii="AvantGarde Bk BT" w:hAnsi="AvantGarde Bk BT"/>
                <w:sz w:val="20"/>
                <w:szCs w:val="20"/>
              </w:rPr>
            </w:pPr>
            <w:r w:rsidRPr="008105A0">
              <w:rPr>
                <w:rFonts w:ascii="AvantGarde Bk BT" w:hAnsi="AvantGarde Bk BT"/>
                <w:b/>
                <w:sz w:val="20"/>
                <w:szCs w:val="20"/>
              </w:rPr>
              <w:t>Unidades de Aprendizaje</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2DA42C" w14:textId="6869E9F8" w:rsidR="00D25D96" w:rsidRPr="008105A0" w:rsidRDefault="00D25D96" w:rsidP="00B34C0C">
            <w:pPr>
              <w:jc w:val="center"/>
              <w:rPr>
                <w:rFonts w:ascii="AvantGarde Bk BT" w:hAnsi="AvantGarde Bk BT"/>
                <w:sz w:val="20"/>
                <w:szCs w:val="20"/>
              </w:rPr>
            </w:pPr>
            <w:r w:rsidRPr="008105A0">
              <w:rPr>
                <w:rFonts w:ascii="AvantGarde Bk BT" w:hAnsi="AvantGarde Bk BT"/>
                <w:b/>
                <w:sz w:val="20"/>
                <w:szCs w:val="20"/>
              </w:rPr>
              <w:t>Tipo</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FFF796" w14:textId="4241C21C" w:rsidR="00D25D96" w:rsidRPr="008105A0" w:rsidRDefault="00D25D96" w:rsidP="00B34C0C">
            <w:pPr>
              <w:jc w:val="center"/>
              <w:rPr>
                <w:rFonts w:ascii="AvantGarde Bk BT" w:hAnsi="AvantGarde Bk BT"/>
                <w:sz w:val="20"/>
                <w:szCs w:val="20"/>
              </w:rPr>
            </w:pPr>
            <w:r w:rsidRPr="008105A0">
              <w:rPr>
                <w:rFonts w:ascii="AvantGarde Bk BT" w:hAnsi="AvantGarde Bk BT"/>
                <w:b/>
                <w:sz w:val="20"/>
                <w:szCs w:val="20"/>
              </w:rPr>
              <w:t>Horas Teoría</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CA19E5" w14:textId="6FC07F0A" w:rsidR="00D25D96" w:rsidRPr="008105A0" w:rsidRDefault="00D25D96" w:rsidP="00B34C0C">
            <w:pPr>
              <w:jc w:val="center"/>
              <w:rPr>
                <w:rFonts w:ascii="AvantGarde Bk BT" w:hAnsi="AvantGarde Bk BT"/>
                <w:sz w:val="20"/>
                <w:szCs w:val="20"/>
              </w:rPr>
            </w:pPr>
            <w:r w:rsidRPr="008105A0">
              <w:rPr>
                <w:rFonts w:ascii="AvantGarde Bk BT" w:hAnsi="AvantGarde Bk BT"/>
                <w:b/>
                <w:sz w:val="20"/>
                <w:szCs w:val="20"/>
              </w:rPr>
              <w:t>Horas Práctica</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504F50" w14:textId="46D69ECA" w:rsidR="00D25D96" w:rsidRPr="008105A0" w:rsidRDefault="00D25D96" w:rsidP="00B34C0C">
            <w:pPr>
              <w:jc w:val="center"/>
              <w:rPr>
                <w:rFonts w:ascii="AvantGarde Bk BT" w:hAnsi="AvantGarde Bk BT"/>
                <w:sz w:val="20"/>
                <w:szCs w:val="20"/>
              </w:rPr>
            </w:pPr>
            <w:r w:rsidRPr="008105A0">
              <w:rPr>
                <w:rFonts w:ascii="AvantGarde Bk BT" w:hAnsi="AvantGarde Bk BT"/>
                <w:b/>
                <w:sz w:val="20"/>
                <w:szCs w:val="20"/>
              </w:rPr>
              <w:t>Horas Totales</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FFAA32" w14:textId="32968479" w:rsidR="00D25D96" w:rsidRPr="008105A0" w:rsidRDefault="00D25D96" w:rsidP="00B34C0C">
            <w:pPr>
              <w:jc w:val="center"/>
              <w:rPr>
                <w:rFonts w:ascii="AvantGarde Bk BT" w:hAnsi="AvantGarde Bk BT"/>
                <w:sz w:val="20"/>
                <w:szCs w:val="20"/>
              </w:rPr>
            </w:pPr>
            <w:r w:rsidRPr="008105A0">
              <w:rPr>
                <w:rFonts w:ascii="AvantGarde Bk BT" w:hAnsi="AvantGarde Bk BT"/>
                <w:b/>
                <w:sz w:val="20"/>
                <w:szCs w:val="20"/>
              </w:rPr>
              <w:t>Créditos</w:t>
            </w:r>
          </w:p>
        </w:tc>
        <w:tc>
          <w:tcPr>
            <w:tcW w:w="1751" w:type="dxa"/>
            <w:tcBorders>
              <w:top w:val="single" w:sz="4" w:space="0" w:color="auto"/>
              <w:left w:val="nil"/>
              <w:bottom w:val="single" w:sz="4" w:space="0" w:color="auto"/>
              <w:right w:val="single" w:sz="8" w:space="0" w:color="auto"/>
            </w:tcBorders>
            <w:shd w:val="clear" w:color="auto" w:fill="F2F2F2" w:themeFill="background1" w:themeFillShade="F2"/>
            <w:vAlign w:val="center"/>
          </w:tcPr>
          <w:p w14:paraId="13311CDA" w14:textId="5364EEAC" w:rsidR="00D25D96" w:rsidRPr="008105A0" w:rsidRDefault="00D25D96" w:rsidP="00B34C0C">
            <w:pPr>
              <w:jc w:val="center"/>
              <w:rPr>
                <w:rFonts w:ascii="AvantGarde Bk BT" w:hAnsi="AvantGarde Bk BT"/>
                <w:sz w:val="20"/>
                <w:szCs w:val="20"/>
              </w:rPr>
            </w:pPr>
            <w:r w:rsidRPr="008105A0">
              <w:rPr>
                <w:rFonts w:ascii="AvantGarde Bk BT" w:hAnsi="AvantGarde Bk BT"/>
                <w:b/>
                <w:sz w:val="20"/>
                <w:szCs w:val="20"/>
              </w:rPr>
              <w:t>Prerrequisitos</w:t>
            </w:r>
          </w:p>
        </w:tc>
      </w:tr>
      <w:tr w:rsidR="00D25D96" w:rsidRPr="008105A0" w14:paraId="2028478B" w14:textId="77777777" w:rsidTr="007E3594">
        <w:trPr>
          <w:trHeight w:val="479"/>
          <w:jc w:val="center"/>
        </w:trPr>
        <w:tc>
          <w:tcPr>
            <w:tcW w:w="3262" w:type="dxa"/>
            <w:tcBorders>
              <w:top w:val="single" w:sz="4" w:space="0" w:color="auto"/>
              <w:left w:val="single" w:sz="4" w:space="0" w:color="auto"/>
              <w:bottom w:val="single" w:sz="4" w:space="0" w:color="auto"/>
              <w:right w:val="single" w:sz="4" w:space="0" w:color="auto"/>
            </w:tcBorders>
            <w:shd w:val="clear" w:color="auto" w:fill="auto"/>
            <w:vAlign w:val="bottom"/>
          </w:tcPr>
          <w:p w14:paraId="6BC0009D" w14:textId="3AAD5FC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Normativa y legislación para el diseño</w:t>
            </w:r>
          </w:p>
        </w:tc>
        <w:tc>
          <w:tcPr>
            <w:tcW w:w="567" w:type="dxa"/>
            <w:tcBorders>
              <w:top w:val="single" w:sz="4" w:space="0" w:color="auto"/>
              <w:left w:val="nil"/>
              <w:bottom w:val="single" w:sz="4" w:space="0" w:color="auto"/>
              <w:right w:val="single" w:sz="4" w:space="0" w:color="auto"/>
            </w:tcBorders>
            <w:shd w:val="clear" w:color="auto" w:fill="auto"/>
            <w:vAlign w:val="bottom"/>
          </w:tcPr>
          <w:p w14:paraId="3FE46572" w14:textId="5A75D1F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w:t>
            </w:r>
          </w:p>
        </w:tc>
        <w:tc>
          <w:tcPr>
            <w:tcW w:w="709" w:type="dxa"/>
            <w:tcBorders>
              <w:top w:val="single" w:sz="4" w:space="0" w:color="auto"/>
              <w:left w:val="nil"/>
              <w:bottom w:val="single" w:sz="4" w:space="0" w:color="auto"/>
              <w:right w:val="single" w:sz="4" w:space="0" w:color="auto"/>
            </w:tcBorders>
            <w:shd w:val="clear" w:color="auto" w:fill="auto"/>
            <w:vAlign w:val="bottom"/>
          </w:tcPr>
          <w:p w14:paraId="38149B29" w14:textId="7503F9F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single" w:sz="4" w:space="0" w:color="auto"/>
              <w:left w:val="nil"/>
              <w:bottom w:val="single" w:sz="4" w:space="0" w:color="auto"/>
              <w:right w:val="single" w:sz="4" w:space="0" w:color="auto"/>
            </w:tcBorders>
            <w:shd w:val="clear" w:color="auto" w:fill="auto"/>
            <w:vAlign w:val="bottom"/>
          </w:tcPr>
          <w:p w14:paraId="09913815" w14:textId="34997CC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bottom"/>
          </w:tcPr>
          <w:p w14:paraId="23213C59" w14:textId="7F53D40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single" w:sz="4" w:space="0" w:color="auto"/>
              <w:left w:val="nil"/>
              <w:bottom w:val="single" w:sz="4" w:space="0" w:color="auto"/>
              <w:right w:val="single" w:sz="4" w:space="0" w:color="auto"/>
            </w:tcBorders>
            <w:shd w:val="clear" w:color="auto" w:fill="auto"/>
            <w:vAlign w:val="bottom"/>
          </w:tcPr>
          <w:p w14:paraId="4D14D715" w14:textId="4DFACBB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5</w:t>
            </w:r>
          </w:p>
        </w:tc>
        <w:tc>
          <w:tcPr>
            <w:tcW w:w="1751" w:type="dxa"/>
            <w:tcBorders>
              <w:top w:val="single" w:sz="4" w:space="0" w:color="auto"/>
              <w:left w:val="nil"/>
              <w:bottom w:val="single" w:sz="4" w:space="0" w:color="auto"/>
              <w:right w:val="single" w:sz="8" w:space="0" w:color="auto"/>
            </w:tcBorders>
            <w:shd w:val="clear" w:color="auto" w:fill="auto"/>
            <w:vAlign w:val="bottom"/>
          </w:tcPr>
          <w:p w14:paraId="338C15AC" w14:textId="29651E8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7AF983FB" w14:textId="77777777" w:rsidTr="007E3594">
        <w:trPr>
          <w:trHeight w:val="479"/>
          <w:jc w:val="center"/>
        </w:trPr>
        <w:tc>
          <w:tcPr>
            <w:tcW w:w="3262" w:type="dxa"/>
            <w:tcBorders>
              <w:top w:val="nil"/>
              <w:left w:val="single" w:sz="4" w:space="0" w:color="auto"/>
              <w:bottom w:val="single" w:sz="4" w:space="0" w:color="auto"/>
              <w:right w:val="single" w:sz="4" w:space="0" w:color="auto"/>
            </w:tcBorders>
            <w:shd w:val="clear" w:color="auto" w:fill="auto"/>
            <w:vAlign w:val="bottom"/>
          </w:tcPr>
          <w:p w14:paraId="59F520B1" w14:textId="27517AC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Administración de Procesos Productivos</w:t>
            </w:r>
          </w:p>
        </w:tc>
        <w:tc>
          <w:tcPr>
            <w:tcW w:w="567" w:type="dxa"/>
            <w:tcBorders>
              <w:top w:val="nil"/>
              <w:left w:val="nil"/>
              <w:bottom w:val="single" w:sz="4" w:space="0" w:color="auto"/>
              <w:right w:val="single" w:sz="4" w:space="0" w:color="auto"/>
            </w:tcBorders>
            <w:shd w:val="clear" w:color="auto" w:fill="auto"/>
            <w:vAlign w:val="bottom"/>
          </w:tcPr>
          <w:p w14:paraId="2BF41B6A" w14:textId="7BE0450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w:t>
            </w:r>
          </w:p>
        </w:tc>
        <w:tc>
          <w:tcPr>
            <w:tcW w:w="709" w:type="dxa"/>
            <w:tcBorders>
              <w:top w:val="nil"/>
              <w:left w:val="nil"/>
              <w:bottom w:val="single" w:sz="4" w:space="0" w:color="auto"/>
              <w:right w:val="single" w:sz="4" w:space="0" w:color="auto"/>
            </w:tcBorders>
            <w:shd w:val="clear" w:color="auto" w:fill="auto"/>
            <w:vAlign w:val="bottom"/>
          </w:tcPr>
          <w:p w14:paraId="4ECC87AD" w14:textId="65C475A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bottom"/>
          </w:tcPr>
          <w:p w14:paraId="177DCD58" w14:textId="0B84339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0</w:t>
            </w:r>
          </w:p>
        </w:tc>
        <w:tc>
          <w:tcPr>
            <w:tcW w:w="851" w:type="dxa"/>
            <w:tcBorders>
              <w:top w:val="nil"/>
              <w:left w:val="nil"/>
              <w:bottom w:val="single" w:sz="4" w:space="0" w:color="auto"/>
              <w:right w:val="single" w:sz="4" w:space="0" w:color="auto"/>
            </w:tcBorders>
            <w:shd w:val="clear" w:color="auto" w:fill="auto"/>
            <w:vAlign w:val="bottom"/>
          </w:tcPr>
          <w:p w14:paraId="503B661C" w14:textId="6245525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bottom"/>
          </w:tcPr>
          <w:p w14:paraId="11C92268" w14:textId="650E518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5</w:t>
            </w:r>
          </w:p>
        </w:tc>
        <w:tc>
          <w:tcPr>
            <w:tcW w:w="1751" w:type="dxa"/>
            <w:tcBorders>
              <w:top w:val="nil"/>
              <w:left w:val="nil"/>
              <w:bottom w:val="single" w:sz="4" w:space="0" w:color="auto"/>
              <w:right w:val="single" w:sz="8" w:space="0" w:color="auto"/>
            </w:tcBorders>
            <w:shd w:val="clear" w:color="auto" w:fill="auto"/>
            <w:vAlign w:val="bottom"/>
          </w:tcPr>
          <w:p w14:paraId="6C39A846" w14:textId="715A700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16B8F13C" w14:textId="77777777" w:rsidTr="007E3594">
        <w:trPr>
          <w:trHeight w:val="479"/>
          <w:jc w:val="center"/>
        </w:trPr>
        <w:tc>
          <w:tcPr>
            <w:tcW w:w="3262" w:type="dxa"/>
            <w:tcBorders>
              <w:top w:val="nil"/>
              <w:left w:val="single" w:sz="4" w:space="0" w:color="auto"/>
              <w:bottom w:val="single" w:sz="4" w:space="0" w:color="auto"/>
              <w:right w:val="single" w:sz="4" w:space="0" w:color="auto"/>
            </w:tcBorders>
            <w:shd w:val="clear" w:color="auto" w:fill="auto"/>
            <w:vAlign w:val="bottom"/>
          </w:tcPr>
          <w:p w14:paraId="5E6DD8FD" w14:textId="35896B8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Materiales Híbridos</w:t>
            </w:r>
          </w:p>
        </w:tc>
        <w:tc>
          <w:tcPr>
            <w:tcW w:w="567" w:type="dxa"/>
            <w:tcBorders>
              <w:top w:val="nil"/>
              <w:left w:val="nil"/>
              <w:bottom w:val="single" w:sz="4" w:space="0" w:color="auto"/>
              <w:right w:val="single" w:sz="4" w:space="0" w:color="auto"/>
            </w:tcBorders>
            <w:shd w:val="clear" w:color="auto" w:fill="auto"/>
            <w:vAlign w:val="bottom"/>
          </w:tcPr>
          <w:p w14:paraId="372A5C45" w14:textId="73EFEF5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nil"/>
              <w:left w:val="nil"/>
              <w:bottom w:val="single" w:sz="4" w:space="0" w:color="auto"/>
              <w:right w:val="single" w:sz="4" w:space="0" w:color="auto"/>
            </w:tcBorders>
            <w:shd w:val="clear" w:color="auto" w:fill="auto"/>
            <w:vAlign w:val="bottom"/>
          </w:tcPr>
          <w:p w14:paraId="6F228E4B" w14:textId="56BDC4C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bottom"/>
          </w:tcPr>
          <w:p w14:paraId="1BB9BB2D" w14:textId="49320C8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851" w:type="dxa"/>
            <w:tcBorders>
              <w:top w:val="nil"/>
              <w:left w:val="nil"/>
              <w:bottom w:val="single" w:sz="4" w:space="0" w:color="auto"/>
              <w:right w:val="single" w:sz="4" w:space="0" w:color="auto"/>
            </w:tcBorders>
            <w:shd w:val="clear" w:color="auto" w:fill="auto"/>
            <w:vAlign w:val="bottom"/>
          </w:tcPr>
          <w:p w14:paraId="3F4E5E6D" w14:textId="2017B73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3C895477" w14:textId="2BA2198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w:t>
            </w:r>
          </w:p>
        </w:tc>
        <w:tc>
          <w:tcPr>
            <w:tcW w:w="1751" w:type="dxa"/>
            <w:tcBorders>
              <w:top w:val="nil"/>
              <w:left w:val="nil"/>
              <w:bottom w:val="single" w:sz="4" w:space="0" w:color="auto"/>
              <w:right w:val="single" w:sz="8" w:space="0" w:color="auto"/>
            </w:tcBorders>
            <w:shd w:val="clear" w:color="auto" w:fill="auto"/>
            <w:vAlign w:val="bottom"/>
          </w:tcPr>
          <w:p w14:paraId="7B7A1D0A" w14:textId="75776FA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24B5A0D0" w14:textId="77777777" w:rsidTr="007E3594">
        <w:trPr>
          <w:trHeight w:val="479"/>
          <w:jc w:val="center"/>
        </w:trPr>
        <w:tc>
          <w:tcPr>
            <w:tcW w:w="3262" w:type="dxa"/>
            <w:tcBorders>
              <w:top w:val="nil"/>
              <w:left w:val="single" w:sz="4" w:space="0" w:color="auto"/>
              <w:bottom w:val="single" w:sz="4" w:space="0" w:color="auto"/>
              <w:right w:val="single" w:sz="4" w:space="0" w:color="auto"/>
            </w:tcBorders>
            <w:shd w:val="clear" w:color="auto" w:fill="auto"/>
            <w:vAlign w:val="bottom"/>
          </w:tcPr>
          <w:p w14:paraId="69697069" w14:textId="02032E6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Portafolio Profesional </w:t>
            </w:r>
          </w:p>
        </w:tc>
        <w:tc>
          <w:tcPr>
            <w:tcW w:w="567" w:type="dxa"/>
            <w:tcBorders>
              <w:top w:val="nil"/>
              <w:left w:val="nil"/>
              <w:bottom w:val="single" w:sz="4" w:space="0" w:color="auto"/>
              <w:right w:val="single" w:sz="4" w:space="0" w:color="auto"/>
            </w:tcBorders>
            <w:shd w:val="clear" w:color="auto" w:fill="auto"/>
            <w:vAlign w:val="bottom"/>
          </w:tcPr>
          <w:p w14:paraId="0D0A666E" w14:textId="788E2E3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nil"/>
              <w:left w:val="nil"/>
              <w:bottom w:val="single" w:sz="4" w:space="0" w:color="auto"/>
              <w:right w:val="single" w:sz="4" w:space="0" w:color="auto"/>
            </w:tcBorders>
            <w:shd w:val="clear" w:color="auto" w:fill="auto"/>
            <w:vAlign w:val="bottom"/>
          </w:tcPr>
          <w:p w14:paraId="63084E38" w14:textId="74ABB74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992" w:type="dxa"/>
            <w:tcBorders>
              <w:top w:val="nil"/>
              <w:left w:val="nil"/>
              <w:bottom w:val="single" w:sz="4" w:space="0" w:color="auto"/>
              <w:right w:val="single" w:sz="4" w:space="0" w:color="auto"/>
            </w:tcBorders>
            <w:shd w:val="clear" w:color="auto" w:fill="auto"/>
            <w:vAlign w:val="bottom"/>
          </w:tcPr>
          <w:p w14:paraId="50ADA664" w14:textId="7AA2003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851" w:type="dxa"/>
            <w:tcBorders>
              <w:top w:val="nil"/>
              <w:left w:val="nil"/>
              <w:bottom w:val="single" w:sz="4" w:space="0" w:color="auto"/>
              <w:right w:val="single" w:sz="4" w:space="0" w:color="auto"/>
            </w:tcBorders>
            <w:shd w:val="clear" w:color="auto" w:fill="auto"/>
            <w:vAlign w:val="bottom"/>
          </w:tcPr>
          <w:p w14:paraId="30D52152" w14:textId="33F03D3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7B6C1C34" w14:textId="226A2A9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7</w:t>
            </w:r>
          </w:p>
        </w:tc>
        <w:tc>
          <w:tcPr>
            <w:tcW w:w="1751" w:type="dxa"/>
            <w:tcBorders>
              <w:top w:val="nil"/>
              <w:left w:val="nil"/>
              <w:bottom w:val="single" w:sz="4" w:space="0" w:color="auto"/>
              <w:right w:val="single" w:sz="8" w:space="0" w:color="auto"/>
            </w:tcBorders>
            <w:shd w:val="clear" w:color="auto" w:fill="auto"/>
            <w:vAlign w:val="bottom"/>
          </w:tcPr>
          <w:p w14:paraId="7D82F9C9" w14:textId="5DF0F67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0515AAEF" w14:textId="77777777" w:rsidTr="007E3594">
        <w:trPr>
          <w:trHeight w:val="479"/>
          <w:jc w:val="center"/>
        </w:trPr>
        <w:tc>
          <w:tcPr>
            <w:tcW w:w="3262" w:type="dxa"/>
            <w:tcBorders>
              <w:top w:val="nil"/>
              <w:left w:val="single" w:sz="4" w:space="0" w:color="auto"/>
              <w:bottom w:val="single" w:sz="4" w:space="0" w:color="auto"/>
              <w:right w:val="single" w:sz="4" w:space="0" w:color="auto"/>
            </w:tcBorders>
            <w:shd w:val="clear" w:color="auto" w:fill="auto"/>
            <w:vAlign w:val="bottom"/>
          </w:tcPr>
          <w:p w14:paraId="323D2599" w14:textId="21F33D5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xml:space="preserve">Finanzas para el diseño industrial </w:t>
            </w:r>
          </w:p>
        </w:tc>
        <w:tc>
          <w:tcPr>
            <w:tcW w:w="567" w:type="dxa"/>
            <w:tcBorders>
              <w:top w:val="nil"/>
              <w:left w:val="nil"/>
              <w:bottom w:val="single" w:sz="4" w:space="0" w:color="auto"/>
              <w:right w:val="single" w:sz="4" w:space="0" w:color="auto"/>
            </w:tcBorders>
            <w:shd w:val="clear" w:color="auto" w:fill="auto"/>
            <w:vAlign w:val="bottom"/>
          </w:tcPr>
          <w:p w14:paraId="6ED82131" w14:textId="0B85282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nil"/>
              <w:left w:val="nil"/>
              <w:bottom w:val="single" w:sz="4" w:space="0" w:color="auto"/>
              <w:right w:val="single" w:sz="4" w:space="0" w:color="auto"/>
            </w:tcBorders>
            <w:shd w:val="clear" w:color="auto" w:fill="auto"/>
            <w:vAlign w:val="bottom"/>
          </w:tcPr>
          <w:p w14:paraId="747E40FF" w14:textId="0E62D33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bottom"/>
          </w:tcPr>
          <w:p w14:paraId="2A905B91" w14:textId="004E87E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bottom"/>
          </w:tcPr>
          <w:p w14:paraId="7F1596EC" w14:textId="5FC174D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7A4BE659" w14:textId="1BAC9C4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9</w:t>
            </w:r>
          </w:p>
        </w:tc>
        <w:tc>
          <w:tcPr>
            <w:tcW w:w="1751" w:type="dxa"/>
            <w:tcBorders>
              <w:top w:val="nil"/>
              <w:left w:val="nil"/>
              <w:bottom w:val="single" w:sz="4" w:space="0" w:color="auto"/>
              <w:right w:val="single" w:sz="8" w:space="0" w:color="auto"/>
            </w:tcBorders>
            <w:shd w:val="clear" w:color="auto" w:fill="auto"/>
            <w:vAlign w:val="bottom"/>
          </w:tcPr>
          <w:p w14:paraId="4CD0E608" w14:textId="47F4F45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38B0D53D" w14:textId="77777777" w:rsidTr="007E3594">
        <w:trPr>
          <w:trHeight w:val="480"/>
          <w:jc w:val="center"/>
        </w:trPr>
        <w:tc>
          <w:tcPr>
            <w:tcW w:w="3262" w:type="dxa"/>
            <w:tcBorders>
              <w:top w:val="nil"/>
              <w:left w:val="single" w:sz="4" w:space="0" w:color="auto"/>
              <w:bottom w:val="single" w:sz="4" w:space="0" w:color="auto"/>
              <w:right w:val="single" w:sz="4" w:space="0" w:color="auto"/>
            </w:tcBorders>
            <w:shd w:val="clear" w:color="auto" w:fill="auto"/>
            <w:vAlign w:val="bottom"/>
          </w:tcPr>
          <w:p w14:paraId="4BA6EBC3" w14:textId="1B4D7FB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Ética y diseño</w:t>
            </w:r>
          </w:p>
        </w:tc>
        <w:tc>
          <w:tcPr>
            <w:tcW w:w="567" w:type="dxa"/>
            <w:tcBorders>
              <w:top w:val="nil"/>
              <w:left w:val="nil"/>
              <w:bottom w:val="single" w:sz="4" w:space="0" w:color="auto"/>
              <w:right w:val="single" w:sz="4" w:space="0" w:color="auto"/>
            </w:tcBorders>
            <w:shd w:val="clear" w:color="auto" w:fill="auto"/>
            <w:vAlign w:val="bottom"/>
          </w:tcPr>
          <w:p w14:paraId="5DAF7AE5" w14:textId="0728B95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w:t>
            </w:r>
          </w:p>
        </w:tc>
        <w:tc>
          <w:tcPr>
            <w:tcW w:w="709" w:type="dxa"/>
            <w:tcBorders>
              <w:top w:val="nil"/>
              <w:left w:val="nil"/>
              <w:bottom w:val="single" w:sz="4" w:space="0" w:color="auto"/>
              <w:right w:val="single" w:sz="4" w:space="0" w:color="auto"/>
            </w:tcBorders>
            <w:shd w:val="clear" w:color="auto" w:fill="auto"/>
            <w:vAlign w:val="bottom"/>
          </w:tcPr>
          <w:p w14:paraId="300A81FA" w14:textId="405A103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bottom"/>
          </w:tcPr>
          <w:p w14:paraId="1E29250C" w14:textId="5A2E271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0</w:t>
            </w:r>
          </w:p>
        </w:tc>
        <w:tc>
          <w:tcPr>
            <w:tcW w:w="851" w:type="dxa"/>
            <w:tcBorders>
              <w:top w:val="nil"/>
              <w:left w:val="nil"/>
              <w:bottom w:val="single" w:sz="4" w:space="0" w:color="auto"/>
              <w:right w:val="single" w:sz="4" w:space="0" w:color="auto"/>
            </w:tcBorders>
            <w:shd w:val="clear" w:color="auto" w:fill="auto"/>
            <w:vAlign w:val="bottom"/>
          </w:tcPr>
          <w:p w14:paraId="2B7EECF1" w14:textId="379E6DE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bottom"/>
          </w:tcPr>
          <w:p w14:paraId="3F549A24" w14:textId="53EB1AD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5</w:t>
            </w:r>
          </w:p>
        </w:tc>
        <w:tc>
          <w:tcPr>
            <w:tcW w:w="1751" w:type="dxa"/>
            <w:tcBorders>
              <w:top w:val="nil"/>
              <w:left w:val="nil"/>
              <w:bottom w:val="single" w:sz="4" w:space="0" w:color="auto"/>
              <w:right w:val="single" w:sz="8" w:space="0" w:color="auto"/>
            </w:tcBorders>
            <w:shd w:val="clear" w:color="auto" w:fill="auto"/>
            <w:vAlign w:val="bottom"/>
          </w:tcPr>
          <w:p w14:paraId="2BAA2096" w14:textId="7D72C2B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250A86AA" w14:textId="77777777" w:rsidTr="007E3594">
        <w:trPr>
          <w:trHeight w:val="61"/>
          <w:jc w:val="center"/>
        </w:trPr>
        <w:tc>
          <w:tcPr>
            <w:tcW w:w="3262" w:type="dxa"/>
            <w:tcBorders>
              <w:top w:val="single" w:sz="4" w:space="0" w:color="auto"/>
              <w:left w:val="single" w:sz="4" w:space="0" w:color="auto"/>
              <w:bottom w:val="single" w:sz="4" w:space="0" w:color="auto"/>
              <w:right w:val="single" w:sz="4" w:space="0" w:color="auto"/>
            </w:tcBorders>
            <w:shd w:val="clear" w:color="auto" w:fill="auto"/>
            <w:vAlign w:val="bottom"/>
          </w:tcPr>
          <w:p w14:paraId="16B52E34" w14:textId="16112A1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y Gestión Profesional (Proyectos de inserción profesional)</w:t>
            </w:r>
          </w:p>
        </w:tc>
        <w:tc>
          <w:tcPr>
            <w:tcW w:w="567" w:type="dxa"/>
            <w:tcBorders>
              <w:top w:val="single" w:sz="4" w:space="0" w:color="auto"/>
              <w:left w:val="nil"/>
              <w:bottom w:val="single" w:sz="4" w:space="0" w:color="auto"/>
              <w:right w:val="single" w:sz="4" w:space="0" w:color="auto"/>
            </w:tcBorders>
            <w:shd w:val="clear" w:color="auto" w:fill="auto"/>
            <w:vAlign w:val="bottom"/>
          </w:tcPr>
          <w:p w14:paraId="3FBA34F7" w14:textId="2B89A30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single" w:sz="4" w:space="0" w:color="auto"/>
              <w:left w:val="nil"/>
              <w:bottom w:val="single" w:sz="4" w:space="0" w:color="auto"/>
              <w:right w:val="single" w:sz="4" w:space="0" w:color="auto"/>
            </w:tcBorders>
            <w:shd w:val="clear" w:color="auto" w:fill="auto"/>
            <w:vAlign w:val="bottom"/>
          </w:tcPr>
          <w:p w14:paraId="658ECAC9" w14:textId="5A4127F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32065FCE" w14:textId="10A77E2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14:paraId="3996330F" w14:textId="049EAFC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52319C64" w14:textId="56CB0FF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19</w:t>
            </w:r>
          </w:p>
        </w:tc>
        <w:tc>
          <w:tcPr>
            <w:tcW w:w="1751" w:type="dxa"/>
            <w:tcBorders>
              <w:top w:val="single" w:sz="4" w:space="0" w:color="auto"/>
              <w:left w:val="nil"/>
              <w:bottom w:val="single" w:sz="4" w:space="0" w:color="auto"/>
              <w:right w:val="single" w:sz="4" w:space="0" w:color="auto"/>
            </w:tcBorders>
            <w:shd w:val="clear" w:color="auto" w:fill="auto"/>
            <w:vAlign w:val="bottom"/>
          </w:tcPr>
          <w:p w14:paraId="4A83C9B6" w14:textId="77777777" w:rsidR="00D25D96" w:rsidRPr="008105A0" w:rsidRDefault="00D25D96" w:rsidP="00B34C0C">
            <w:pPr>
              <w:jc w:val="center"/>
              <w:rPr>
                <w:rFonts w:ascii="AvantGarde Bk BT" w:hAnsi="AvantGarde Bk BT"/>
                <w:sz w:val="10"/>
                <w:szCs w:val="16"/>
              </w:rPr>
            </w:pPr>
            <w:r w:rsidRPr="008105A0">
              <w:rPr>
                <w:rFonts w:ascii="AvantGarde Bk BT" w:hAnsi="AvantGarde Bk BT"/>
                <w:sz w:val="10"/>
                <w:szCs w:val="16"/>
              </w:rPr>
              <w:t>Diseño y Mercado “C” (Proyectos para la comercialización) o Diseño Social “C” (proyecto de Intervención) o</w:t>
            </w:r>
          </w:p>
          <w:p w14:paraId="54498F47" w14:textId="3CDE34D7" w:rsidR="00D25D96" w:rsidRPr="008105A0" w:rsidRDefault="00D25D96" w:rsidP="00B34C0C">
            <w:pPr>
              <w:jc w:val="center"/>
              <w:rPr>
                <w:rFonts w:ascii="AvantGarde Bk BT" w:hAnsi="AvantGarde Bk BT"/>
                <w:sz w:val="10"/>
                <w:szCs w:val="20"/>
              </w:rPr>
            </w:pPr>
            <w:r w:rsidRPr="008105A0">
              <w:rPr>
                <w:rFonts w:ascii="AvantGarde Bk BT" w:hAnsi="AvantGarde Bk BT"/>
                <w:sz w:val="10"/>
                <w:szCs w:val="16"/>
              </w:rPr>
              <w:t xml:space="preserve"> Diseño para la Manufactura “C” (proyectos para la industria sectorial)</w:t>
            </w:r>
          </w:p>
        </w:tc>
      </w:tr>
      <w:tr w:rsidR="00D25D96" w:rsidRPr="008105A0" w14:paraId="5A3431CF" w14:textId="77777777" w:rsidTr="007E3594">
        <w:trPr>
          <w:trHeight w:val="479"/>
          <w:jc w:val="center"/>
        </w:trPr>
        <w:tc>
          <w:tcPr>
            <w:tcW w:w="3262" w:type="dxa"/>
            <w:tcBorders>
              <w:top w:val="nil"/>
              <w:left w:val="single" w:sz="4" w:space="0" w:color="auto"/>
              <w:bottom w:val="single" w:sz="4" w:space="0" w:color="auto"/>
              <w:right w:val="single" w:sz="4" w:space="0" w:color="auto"/>
            </w:tcBorders>
            <w:shd w:val="clear" w:color="auto" w:fill="auto"/>
            <w:vAlign w:val="bottom"/>
          </w:tcPr>
          <w:p w14:paraId="1FDCE281" w14:textId="182D05D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Retórica y Argumentación de proyectos profesionales</w:t>
            </w:r>
          </w:p>
        </w:tc>
        <w:tc>
          <w:tcPr>
            <w:tcW w:w="567" w:type="dxa"/>
            <w:tcBorders>
              <w:top w:val="nil"/>
              <w:left w:val="nil"/>
              <w:bottom w:val="single" w:sz="4" w:space="0" w:color="auto"/>
              <w:right w:val="single" w:sz="4" w:space="0" w:color="auto"/>
            </w:tcBorders>
            <w:shd w:val="clear" w:color="auto" w:fill="auto"/>
            <w:vAlign w:val="bottom"/>
          </w:tcPr>
          <w:p w14:paraId="77EA31EC" w14:textId="12462C6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nil"/>
              <w:left w:val="nil"/>
              <w:bottom w:val="single" w:sz="4" w:space="0" w:color="auto"/>
              <w:right w:val="single" w:sz="4" w:space="0" w:color="auto"/>
            </w:tcBorders>
            <w:shd w:val="clear" w:color="auto" w:fill="auto"/>
            <w:vAlign w:val="bottom"/>
          </w:tcPr>
          <w:p w14:paraId="6E8A1A60" w14:textId="292130D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bottom"/>
          </w:tcPr>
          <w:p w14:paraId="4322C797" w14:textId="795BC3B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40</w:t>
            </w:r>
          </w:p>
        </w:tc>
        <w:tc>
          <w:tcPr>
            <w:tcW w:w="851" w:type="dxa"/>
            <w:tcBorders>
              <w:top w:val="nil"/>
              <w:left w:val="nil"/>
              <w:bottom w:val="single" w:sz="4" w:space="0" w:color="auto"/>
              <w:right w:val="single" w:sz="4" w:space="0" w:color="auto"/>
            </w:tcBorders>
            <w:shd w:val="clear" w:color="auto" w:fill="auto"/>
            <w:vAlign w:val="bottom"/>
          </w:tcPr>
          <w:p w14:paraId="284FC94B" w14:textId="5070C10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17EA0922" w14:textId="10AA69E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w:t>
            </w:r>
          </w:p>
        </w:tc>
        <w:tc>
          <w:tcPr>
            <w:tcW w:w="1751" w:type="dxa"/>
            <w:tcBorders>
              <w:top w:val="nil"/>
              <w:left w:val="nil"/>
              <w:bottom w:val="single" w:sz="4" w:space="0" w:color="auto"/>
              <w:right w:val="single" w:sz="8" w:space="0" w:color="auto"/>
            </w:tcBorders>
            <w:shd w:val="clear" w:color="auto" w:fill="auto"/>
            <w:vAlign w:val="bottom"/>
          </w:tcPr>
          <w:p w14:paraId="086D0A63" w14:textId="74ACE75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 </w:t>
            </w:r>
          </w:p>
        </w:tc>
      </w:tr>
      <w:tr w:rsidR="00D25D96" w:rsidRPr="008105A0" w14:paraId="00357BAE" w14:textId="77777777" w:rsidTr="007E3594">
        <w:trPr>
          <w:trHeight w:val="479"/>
          <w:jc w:val="center"/>
        </w:trPr>
        <w:tc>
          <w:tcPr>
            <w:tcW w:w="3262" w:type="dxa"/>
            <w:tcBorders>
              <w:top w:val="nil"/>
              <w:left w:val="single" w:sz="4" w:space="0" w:color="auto"/>
              <w:bottom w:val="single" w:sz="4" w:space="0" w:color="auto"/>
              <w:right w:val="single" w:sz="4" w:space="0" w:color="auto"/>
            </w:tcBorders>
            <w:shd w:val="clear" w:color="auto" w:fill="auto"/>
            <w:vAlign w:val="bottom"/>
          </w:tcPr>
          <w:p w14:paraId="5F1F4FD4" w14:textId="6BFDBA50" w:rsidR="00D25D96" w:rsidRPr="008105A0" w:rsidRDefault="00D25D96" w:rsidP="00B34C0C">
            <w:pPr>
              <w:jc w:val="center"/>
              <w:rPr>
                <w:rFonts w:ascii="AvantGarde Bk BT" w:hAnsi="AvantGarde Bk BT"/>
                <w:sz w:val="20"/>
                <w:szCs w:val="20"/>
              </w:rPr>
            </w:pPr>
            <w:proofErr w:type="spellStart"/>
            <w:r w:rsidRPr="008105A0">
              <w:rPr>
                <w:rFonts w:ascii="AvantGarde Bk BT" w:hAnsi="AvantGarde Bk BT"/>
                <w:sz w:val="20"/>
                <w:szCs w:val="20"/>
              </w:rPr>
              <w:t>Globalization</w:t>
            </w:r>
            <w:proofErr w:type="spellEnd"/>
            <w:r w:rsidRPr="008105A0">
              <w:rPr>
                <w:rFonts w:ascii="AvantGarde Bk BT" w:hAnsi="AvantGarde Bk BT"/>
                <w:sz w:val="20"/>
                <w:szCs w:val="20"/>
              </w:rPr>
              <w:t xml:space="preserve">  and </w:t>
            </w:r>
            <w:proofErr w:type="spellStart"/>
            <w:r w:rsidRPr="008105A0">
              <w:rPr>
                <w:rFonts w:ascii="AvantGarde Bk BT" w:hAnsi="AvantGarde Bk BT"/>
                <w:sz w:val="20"/>
                <w:szCs w:val="20"/>
              </w:rPr>
              <w:t>design</w:t>
            </w:r>
            <w:proofErr w:type="spellEnd"/>
          </w:p>
        </w:tc>
        <w:tc>
          <w:tcPr>
            <w:tcW w:w="567" w:type="dxa"/>
            <w:tcBorders>
              <w:top w:val="nil"/>
              <w:left w:val="nil"/>
              <w:bottom w:val="single" w:sz="4" w:space="0" w:color="auto"/>
              <w:right w:val="single" w:sz="4" w:space="0" w:color="auto"/>
            </w:tcBorders>
            <w:shd w:val="clear" w:color="auto" w:fill="auto"/>
            <w:vAlign w:val="bottom"/>
          </w:tcPr>
          <w:p w14:paraId="4F467359" w14:textId="7FE1849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nil"/>
              <w:left w:val="nil"/>
              <w:bottom w:val="single" w:sz="4" w:space="0" w:color="auto"/>
              <w:right w:val="single" w:sz="4" w:space="0" w:color="auto"/>
            </w:tcBorders>
            <w:shd w:val="clear" w:color="auto" w:fill="auto"/>
            <w:vAlign w:val="bottom"/>
          </w:tcPr>
          <w:p w14:paraId="5CC3F66C" w14:textId="09A9C7D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bottom"/>
          </w:tcPr>
          <w:p w14:paraId="64D165F3" w14:textId="516360B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bottom"/>
          </w:tcPr>
          <w:p w14:paraId="5040F783" w14:textId="6C82F4E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bottom"/>
          </w:tcPr>
          <w:p w14:paraId="67644D6E" w14:textId="76F9E4E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9</w:t>
            </w:r>
          </w:p>
        </w:tc>
        <w:tc>
          <w:tcPr>
            <w:tcW w:w="1751" w:type="dxa"/>
            <w:tcBorders>
              <w:top w:val="nil"/>
              <w:left w:val="nil"/>
              <w:bottom w:val="single" w:sz="4" w:space="0" w:color="auto"/>
              <w:right w:val="single" w:sz="8" w:space="0" w:color="auto"/>
            </w:tcBorders>
            <w:shd w:val="clear" w:color="auto" w:fill="auto"/>
            <w:vAlign w:val="bottom"/>
          </w:tcPr>
          <w:p w14:paraId="0DFB63EF" w14:textId="04BA538C" w:rsidR="00D25D96" w:rsidRPr="008105A0" w:rsidRDefault="00D25D96" w:rsidP="00B34C0C">
            <w:pPr>
              <w:jc w:val="center"/>
              <w:rPr>
                <w:rFonts w:ascii="AvantGarde Bk BT" w:hAnsi="AvantGarde Bk BT"/>
                <w:sz w:val="20"/>
                <w:szCs w:val="20"/>
              </w:rPr>
            </w:pPr>
          </w:p>
        </w:tc>
      </w:tr>
      <w:tr w:rsidR="00D25D96" w:rsidRPr="008105A0" w14:paraId="5F185F07" w14:textId="77777777" w:rsidTr="007E3594">
        <w:trPr>
          <w:trHeight w:val="315"/>
          <w:jc w:val="center"/>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131A2" w14:textId="77777777"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Totales: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39F448" w14:textId="77777777"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365D65AB" w14:textId="69799CA3"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1510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122019" w14:textId="797AF945"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1410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6623CB" w14:textId="7DB9C705"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2920</w:t>
            </w:r>
          </w:p>
        </w:tc>
        <w:tc>
          <w:tcPr>
            <w:tcW w:w="992" w:type="dxa"/>
            <w:tcBorders>
              <w:top w:val="single" w:sz="4" w:space="0" w:color="auto"/>
              <w:left w:val="nil"/>
              <w:bottom w:val="single" w:sz="4" w:space="0" w:color="auto"/>
              <w:right w:val="single" w:sz="4" w:space="0" w:color="auto"/>
            </w:tcBorders>
            <w:shd w:val="clear" w:color="auto" w:fill="auto"/>
            <w:vAlign w:val="center"/>
          </w:tcPr>
          <w:p w14:paraId="2B77EBE1" w14:textId="5B150DDD"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295</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14:paraId="32A0D501" w14:textId="77777777"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 </w:t>
            </w:r>
          </w:p>
        </w:tc>
      </w:tr>
    </w:tbl>
    <w:p w14:paraId="2DAE8667" w14:textId="38ED57AE" w:rsidR="007E3594" w:rsidRPr="008105A0" w:rsidRDefault="007E3594" w:rsidP="00B34C0C">
      <w:pPr>
        <w:jc w:val="both"/>
        <w:rPr>
          <w:rFonts w:ascii="AvantGarde Bk BT" w:hAnsi="AvantGarde Bk BT"/>
          <w:sz w:val="22"/>
          <w:szCs w:val="22"/>
        </w:rPr>
      </w:pPr>
    </w:p>
    <w:p w14:paraId="04497E8A" w14:textId="77777777" w:rsidR="007E3594" w:rsidRPr="008105A0" w:rsidRDefault="007E3594" w:rsidP="00B34C0C">
      <w:pPr>
        <w:spacing w:after="200"/>
        <w:rPr>
          <w:rFonts w:ascii="AvantGarde Bk BT" w:hAnsi="AvantGarde Bk BT"/>
          <w:sz w:val="22"/>
          <w:szCs w:val="22"/>
        </w:rPr>
      </w:pPr>
      <w:r w:rsidRPr="008105A0">
        <w:rPr>
          <w:rFonts w:ascii="AvantGarde Bk BT" w:hAnsi="AvantGarde Bk BT"/>
          <w:sz w:val="22"/>
          <w:szCs w:val="22"/>
        </w:rPr>
        <w:br w:type="page"/>
      </w:r>
    </w:p>
    <w:p w14:paraId="3A7F18F6" w14:textId="77777777" w:rsidR="00DE7BE5" w:rsidRPr="008105A0" w:rsidRDefault="00DE7BE5" w:rsidP="00B34C0C">
      <w:pPr>
        <w:jc w:val="both"/>
        <w:rPr>
          <w:rFonts w:ascii="AvantGarde Bk BT" w:hAnsi="AvantGarde Bk BT"/>
          <w:sz w:val="22"/>
          <w:szCs w:val="22"/>
        </w:rPr>
      </w:pPr>
    </w:p>
    <w:tbl>
      <w:tblPr>
        <w:tblW w:w="9124" w:type="dxa"/>
        <w:jc w:val="center"/>
        <w:tblCellMar>
          <w:left w:w="70" w:type="dxa"/>
          <w:right w:w="70" w:type="dxa"/>
        </w:tblCellMar>
        <w:tblLook w:val="04A0" w:firstRow="1" w:lastRow="0" w:firstColumn="1" w:lastColumn="0" w:noHBand="0" w:noVBand="1"/>
      </w:tblPr>
      <w:tblGrid>
        <w:gridCol w:w="3262"/>
        <w:gridCol w:w="567"/>
        <w:gridCol w:w="709"/>
        <w:gridCol w:w="992"/>
        <w:gridCol w:w="851"/>
        <w:gridCol w:w="992"/>
        <w:gridCol w:w="1751"/>
      </w:tblGrid>
      <w:tr w:rsidR="00E52460" w:rsidRPr="008105A0" w14:paraId="6388F8D5" w14:textId="77777777" w:rsidTr="00D25D96">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A156BA" w14:textId="05B798EE"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Área de Formación Especializa</w:t>
            </w:r>
            <w:r w:rsidR="00B22890" w:rsidRPr="008105A0">
              <w:rPr>
                <w:rFonts w:ascii="AvantGarde Bk BT" w:hAnsi="AvantGarde Bk BT"/>
                <w:b/>
                <w:sz w:val="20"/>
                <w:szCs w:val="20"/>
              </w:rPr>
              <w:t xml:space="preserve">nte </w:t>
            </w:r>
            <w:r w:rsidR="00907A30" w:rsidRPr="008105A0">
              <w:rPr>
                <w:rFonts w:ascii="AvantGarde Bk BT" w:hAnsi="AvantGarde Bk BT"/>
                <w:b/>
                <w:sz w:val="20"/>
                <w:szCs w:val="20"/>
              </w:rPr>
              <w:t>Selectiva</w:t>
            </w:r>
          </w:p>
        </w:tc>
      </w:tr>
      <w:tr w:rsidR="00D25D96" w:rsidRPr="008105A0" w14:paraId="0482AEEC" w14:textId="77777777" w:rsidTr="002D1280">
        <w:trPr>
          <w:trHeight w:val="600"/>
          <w:jc w:val="center"/>
        </w:trPr>
        <w:tc>
          <w:tcPr>
            <w:tcW w:w="326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8BEE65D" w14:textId="28CB32FA"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Unidades de Aprendizaje</w:t>
            </w:r>
          </w:p>
        </w:tc>
        <w:tc>
          <w:tcPr>
            <w:tcW w:w="567" w:type="dxa"/>
            <w:tcBorders>
              <w:top w:val="nil"/>
              <w:left w:val="nil"/>
              <w:bottom w:val="single" w:sz="4" w:space="0" w:color="auto"/>
              <w:right w:val="single" w:sz="4" w:space="0" w:color="auto"/>
            </w:tcBorders>
            <w:shd w:val="clear" w:color="auto" w:fill="F2F2F2" w:themeFill="background1" w:themeFillShade="F2"/>
            <w:vAlign w:val="center"/>
          </w:tcPr>
          <w:p w14:paraId="6E982F3C" w14:textId="166F5BB8"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Tipo</w:t>
            </w:r>
          </w:p>
        </w:tc>
        <w:tc>
          <w:tcPr>
            <w:tcW w:w="709" w:type="dxa"/>
            <w:tcBorders>
              <w:top w:val="nil"/>
              <w:left w:val="nil"/>
              <w:bottom w:val="single" w:sz="4" w:space="0" w:color="auto"/>
              <w:right w:val="single" w:sz="4" w:space="0" w:color="auto"/>
            </w:tcBorders>
            <w:shd w:val="clear" w:color="auto" w:fill="F2F2F2" w:themeFill="background1" w:themeFillShade="F2"/>
            <w:vAlign w:val="center"/>
          </w:tcPr>
          <w:p w14:paraId="5F590C80" w14:textId="491E4C7A"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Horas Teoría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76418681" w14:textId="2A68CBB9"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Horas Práctica</w:t>
            </w:r>
          </w:p>
        </w:tc>
        <w:tc>
          <w:tcPr>
            <w:tcW w:w="851" w:type="dxa"/>
            <w:tcBorders>
              <w:top w:val="nil"/>
              <w:left w:val="nil"/>
              <w:bottom w:val="single" w:sz="4" w:space="0" w:color="auto"/>
              <w:right w:val="single" w:sz="4" w:space="0" w:color="auto"/>
            </w:tcBorders>
            <w:shd w:val="clear" w:color="auto" w:fill="F2F2F2" w:themeFill="background1" w:themeFillShade="F2"/>
            <w:vAlign w:val="center"/>
          </w:tcPr>
          <w:p w14:paraId="4AD1F44E" w14:textId="115C4529"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Horas Totales</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73962E79" w14:textId="1BD5FE47"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Créditos</w:t>
            </w:r>
          </w:p>
        </w:tc>
        <w:tc>
          <w:tcPr>
            <w:tcW w:w="1751" w:type="dxa"/>
            <w:tcBorders>
              <w:top w:val="nil"/>
              <w:left w:val="nil"/>
              <w:bottom w:val="single" w:sz="4" w:space="0" w:color="auto"/>
              <w:right w:val="single" w:sz="4" w:space="0" w:color="auto"/>
            </w:tcBorders>
            <w:shd w:val="clear" w:color="auto" w:fill="F2F2F2" w:themeFill="background1" w:themeFillShade="F2"/>
            <w:vAlign w:val="center"/>
          </w:tcPr>
          <w:p w14:paraId="6381C580" w14:textId="7B88AF19"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Prerrequisitos</w:t>
            </w:r>
          </w:p>
        </w:tc>
      </w:tr>
      <w:tr w:rsidR="00D25D96" w:rsidRPr="008105A0" w14:paraId="75B5C6FB" w14:textId="77777777" w:rsidTr="007E3594">
        <w:trPr>
          <w:trHeight w:val="479"/>
          <w:jc w:val="center"/>
        </w:trPr>
        <w:tc>
          <w:tcPr>
            <w:tcW w:w="3262" w:type="dxa"/>
            <w:tcBorders>
              <w:top w:val="single" w:sz="4" w:space="0" w:color="auto"/>
              <w:left w:val="single" w:sz="4" w:space="0" w:color="auto"/>
              <w:bottom w:val="single" w:sz="4" w:space="0" w:color="auto"/>
              <w:right w:val="single" w:sz="4" w:space="0" w:color="auto"/>
            </w:tcBorders>
            <w:shd w:val="clear" w:color="auto" w:fill="auto"/>
            <w:vAlign w:val="bottom"/>
          </w:tcPr>
          <w:p w14:paraId="154A077C" w14:textId="0AF0F46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Social “A” (proyecto de Intervención)</w:t>
            </w:r>
          </w:p>
        </w:tc>
        <w:tc>
          <w:tcPr>
            <w:tcW w:w="567" w:type="dxa"/>
            <w:tcBorders>
              <w:top w:val="single" w:sz="4" w:space="0" w:color="auto"/>
              <w:left w:val="nil"/>
              <w:bottom w:val="single" w:sz="4" w:space="0" w:color="auto"/>
              <w:right w:val="single" w:sz="4" w:space="0" w:color="auto"/>
            </w:tcBorders>
            <w:shd w:val="clear" w:color="auto" w:fill="auto"/>
            <w:vAlign w:val="bottom"/>
          </w:tcPr>
          <w:p w14:paraId="540DCEF3" w14:textId="754E2F7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single" w:sz="4" w:space="0" w:color="auto"/>
              <w:left w:val="nil"/>
              <w:bottom w:val="single" w:sz="4" w:space="0" w:color="auto"/>
              <w:right w:val="single" w:sz="4" w:space="0" w:color="auto"/>
            </w:tcBorders>
            <w:shd w:val="clear" w:color="auto" w:fill="auto"/>
            <w:vAlign w:val="bottom"/>
          </w:tcPr>
          <w:p w14:paraId="30C9353E" w14:textId="537F4F4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320C53C1" w14:textId="5611446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14:paraId="1DF5F0DA" w14:textId="6F7A666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7F259796" w14:textId="45B6893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19</w:t>
            </w:r>
          </w:p>
        </w:tc>
        <w:tc>
          <w:tcPr>
            <w:tcW w:w="1751" w:type="dxa"/>
            <w:tcBorders>
              <w:top w:val="single" w:sz="4" w:space="0" w:color="auto"/>
              <w:left w:val="nil"/>
              <w:bottom w:val="single" w:sz="4" w:space="0" w:color="auto"/>
              <w:right w:val="single" w:sz="4" w:space="0" w:color="auto"/>
            </w:tcBorders>
            <w:shd w:val="clear" w:color="auto" w:fill="auto"/>
            <w:vAlign w:val="bottom"/>
          </w:tcPr>
          <w:p w14:paraId="60353EC4" w14:textId="06BA746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Centrado en el Usuario</w:t>
            </w:r>
          </w:p>
        </w:tc>
      </w:tr>
      <w:tr w:rsidR="00D25D96" w:rsidRPr="008105A0" w14:paraId="46AEB9DA" w14:textId="77777777" w:rsidTr="007E3594">
        <w:trPr>
          <w:trHeight w:val="479"/>
          <w:jc w:val="center"/>
        </w:trPr>
        <w:tc>
          <w:tcPr>
            <w:tcW w:w="3262" w:type="dxa"/>
            <w:tcBorders>
              <w:top w:val="single" w:sz="4" w:space="0" w:color="auto"/>
              <w:left w:val="single" w:sz="4" w:space="0" w:color="auto"/>
              <w:bottom w:val="single" w:sz="4" w:space="0" w:color="auto"/>
              <w:right w:val="single" w:sz="4" w:space="0" w:color="auto"/>
            </w:tcBorders>
            <w:shd w:val="clear" w:color="auto" w:fill="auto"/>
          </w:tcPr>
          <w:p w14:paraId="3CBD15A9" w14:textId="46086F6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Social “B” (proyecto de Intervención)</w:t>
            </w:r>
          </w:p>
        </w:tc>
        <w:tc>
          <w:tcPr>
            <w:tcW w:w="567" w:type="dxa"/>
            <w:tcBorders>
              <w:top w:val="single" w:sz="4" w:space="0" w:color="auto"/>
              <w:left w:val="nil"/>
              <w:bottom w:val="single" w:sz="4" w:space="0" w:color="auto"/>
              <w:right w:val="single" w:sz="4" w:space="0" w:color="auto"/>
            </w:tcBorders>
            <w:shd w:val="clear" w:color="auto" w:fill="auto"/>
            <w:vAlign w:val="bottom"/>
          </w:tcPr>
          <w:p w14:paraId="3CF4D4E7" w14:textId="2229863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single" w:sz="4" w:space="0" w:color="auto"/>
              <w:left w:val="nil"/>
              <w:bottom w:val="single" w:sz="4" w:space="0" w:color="auto"/>
              <w:right w:val="single" w:sz="4" w:space="0" w:color="auto"/>
            </w:tcBorders>
            <w:shd w:val="clear" w:color="auto" w:fill="auto"/>
            <w:vAlign w:val="bottom"/>
          </w:tcPr>
          <w:p w14:paraId="179879F6" w14:textId="2E0FD00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4F8B9640" w14:textId="2FACEF7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14:paraId="391004D2" w14:textId="186B8E4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3695B186" w14:textId="713E492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19</w:t>
            </w:r>
          </w:p>
        </w:tc>
        <w:tc>
          <w:tcPr>
            <w:tcW w:w="1751" w:type="dxa"/>
            <w:tcBorders>
              <w:top w:val="single" w:sz="4" w:space="0" w:color="auto"/>
              <w:left w:val="nil"/>
              <w:bottom w:val="single" w:sz="4" w:space="0" w:color="auto"/>
              <w:right w:val="single" w:sz="4" w:space="0" w:color="auto"/>
            </w:tcBorders>
            <w:shd w:val="clear" w:color="auto" w:fill="auto"/>
          </w:tcPr>
          <w:p w14:paraId="27C8353A" w14:textId="0FB5AC6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Centrado en el Usuario</w:t>
            </w:r>
          </w:p>
        </w:tc>
      </w:tr>
      <w:tr w:rsidR="00D25D96" w:rsidRPr="008105A0" w14:paraId="014348DE" w14:textId="77777777" w:rsidTr="007E3594">
        <w:trPr>
          <w:trHeight w:val="480"/>
          <w:jc w:val="center"/>
        </w:trPr>
        <w:tc>
          <w:tcPr>
            <w:tcW w:w="3262" w:type="dxa"/>
            <w:tcBorders>
              <w:top w:val="single" w:sz="4" w:space="0" w:color="auto"/>
              <w:left w:val="single" w:sz="4" w:space="0" w:color="auto"/>
              <w:bottom w:val="single" w:sz="4" w:space="0" w:color="auto"/>
              <w:right w:val="single" w:sz="4" w:space="0" w:color="auto"/>
            </w:tcBorders>
            <w:shd w:val="clear" w:color="auto" w:fill="auto"/>
          </w:tcPr>
          <w:p w14:paraId="21CBDACC" w14:textId="6714A03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Social “C” (proyecto de Intervención)</w:t>
            </w:r>
          </w:p>
        </w:tc>
        <w:tc>
          <w:tcPr>
            <w:tcW w:w="567" w:type="dxa"/>
            <w:tcBorders>
              <w:top w:val="single" w:sz="4" w:space="0" w:color="auto"/>
              <w:left w:val="nil"/>
              <w:bottom w:val="single" w:sz="4" w:space="0" w:color="auto"/>
              <w:right w:val="single" w:sz="4" w:space="0" w:color="auto"/>
            </w:tcBorders>
            <w:shd w:val="clear" w:color="auto" w:fill="auto"/>
            <w:vAlign w:val="bottom"/>
          </w:tcPr>
          <w:p w14:paraId="24959050" w14:textId="7451E70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single" w:sz="4" w:space="0" w:color="auto"/>
              <w:left w:val="nil"/>
              <w:bottom w:val="single" w:sz="4" w:space="0" w:color="auto"/>
              <w:right w:val="single" w:sz="4" w:space="0" w:color="auto"/>
            </w:tcBorders>
            <w:shd w:val="clear" w:color="auto" w:fill="auto"/>
            <w:vAlign w:val="bottom"/>
          </w:tcPr>
          <w:p w14:paraId="18CE1C7D" w14:textId="0517DE9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3627AF91" w14:textId="7FC4115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14:paraId="2B872472" w14:textId="1FDAFEF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7A8DE9ED" w14:textId="2F733B9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19</w:t>
            </w:r>
          </w:p>
        </w:tc>
        <w:tc>
          <w:tcPr>
            <w:tcW w:w="1751" w:type="dxa"/>
            <w:tcBorders>
              <w:top w:val="single" w:sz="4" w:space="0" w:color="auto"/>
              <w:left w:val="nil"/>
              <w:bottom w:val="single" w:sz="4" w:space="0" w:color="auto"/>
              <w:right w:val="single" w:sz="4" w:space="0" w:color="auto"/>
            </w:tcBorders>
            <w:shd w:val="clear" w:color="auto" w:fill="auto"/>
          </w:tcPr>
          <w:p w14:paraId="31541200" w14:textId="47A3ED0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Centrado en el Usuario</w:t>
            </w:r>
          </w:p>
        </w:tc>
      </w:tr>
      <w:tr w:rsidR="00D25D96" w:rsidRPr="008105A0" w14:paraId="130DC0A5" w14:textId="77777777" w:rsidTr="007E3594">
        <w:trPr>
          <w:trHeight w:val="479"/>
          <w:jc w:val="center"/>
        </w:trPr>
        <w:tc>
          <w:tcPr>
            <w:tcW w:w="3262" w:type="dxa"/>
            <w:tcBorders>
              <w:top w:val="single" w:sz="4" w:space="0" w:color="auto"/>
              <w:left w:val="single" w:sz="4" w:space="0" w:color="auto"/>
              <w:bottom w:val="single" w:sz="4" w:space="0" w:color="auto"/>
              <w:right w:val="single" w:sz="4" w:space="0" w:color="auto"/>
            </w:tcBorders>
            <w:shd w:val="clear" w:color="auto" w:fill="auto"/>
            <w:vAlign w:val="bottom"/>
          </w:tcPr>
          <w:p w14:paraId="281FA91E" w14:textId="566C65D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y Mercado “A”  (Proyectos para la comercialización)</w:t>
            </w:r>
          </w:p>
        </w:tc>
        <w:tc>
          <w:tcPr>
            <w:tcW w:w="567" w:type="dxa"/>
            <w:tcBorders>
              <w:top w:val="single" w:sz="4" w:space="0" w:color="auto"/>
              <w:left w:val="nil"/>
              <w:bottom w:val="single" w:sz="4" w:space="0" w:color="auto"/>
              <w:right w:val="single" w:sz="4" w:space="0" w:color="auto"/>
            </w:tcBorders>
            <w:shd w:val="clear" w:color="auto" w:fill="auto"/>
            <w:vAlign w:val="bottom"/>
          </w:tcPr>
          <w:p w14:paraId="61A7A6CF" w14:textId="72D45C2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single" w:sz="4" w:space="0" w:color="auto"/>
              <w:left w:val="nil"/>
              <w:bottom w:val="single" w:sz="4" w:space="0" w:color="auto"/>
              <w:right w:val="single" w:sz="4" w:space="0" w:color="auto"/>
            </w:tcBorders>
            <w:shd w:val="clear" w:color="auto" w:fill="auto"/>
            <w:vAlign w:val="bottom"/>
          </w:tcPr>
          <w:p w14:paraId="77B734E7" w14:textId="57E0E10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4A757CBA" w14:textId="692653E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14:paraId="183EBA53" w14:textId="7E6E079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397EB1F5" w14:textId="5E25B53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19</w:t>
            </w:r>
          </w:p>
        </w:tc>
        <w:tc>
          <w:tcPr>
            <w:tcW w:w="1751" w:type="dxa"/>
            <w:tcBorders>
              <w:top w:val="single" w:sz="4" w:space="0" w:color="auto"/>
              <w:left w:val="nil"/>
              <w:bottom w:val="single" w:sz="4" w:space="0" w:color="auto"/>
              <w:right w:val="single" w:sz="4" w:space="0" w:color="auto"/>
            </w:tcBorders>
            <w:shd w:val="clear" w:color="auto" w:fill="auto"/>
            <w:vAlign w:val="bottom"/>
          </w:tcPr>
          <w:p w14:paraId="4C7DD97F" w14:textId="67A61A4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Centrado en el Usuario</w:t>
            </w:r>
          </w:p>
        </w:tc>
      </w:tr>
      <w:tr w:rsidR="00D25D96" w:rsidRPr="008105A0" w14:paraId="7C02B420" w14:textId="77777777" w:rsidTr="007E3594">
        <w:trPr>
          <w:trHeight w:val="480"/>
          <w:jc w:val="center"/>
        </w:trPr>
        <w:tc>
          <w:tcPr>
            <w:tcW w:w="3262" w:type="dxa"/>
            <w:tcBorders>
              <w:top w:val="single" w:sz="4" w:space="0" w:color="auto"/>
              <w:left w:val="single" w:sz="4" w:space="0" w:color="auto"/>
              <w:bottom w:val="single" w:sz="4" w:space="0" w:color="auto"/>
              <w:right w:val="single" w:sz="4" w:space="0" w:color="auto"/>
            </w:tcBorders>
            <w:shd w:val="clear" w:color="auto" w:fill="auto"/>
          </w:tcPr>
          <w:p w14:paraId="70546FDF" w14:textId="39803729"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y Mercado “B”  (Proyectos para la comercialización)</w:t>
            </w:r>
          </w:p>
        </w:tc>
        <w:tc>
          <w:tcPr>
            <w:tcW w:w="567" w:type="dxa"/>
            <w:tcBorders>
              <w:top w:val="single" w:sz="4" w:space="0" w:color="auto"/>
              <w:left w:val="nil"/>
              <w:bottom w:val="single" w:sz="4" w:space="0" w:color="auto"/>
              <w:right w:val="single" w:sz="4" w:space="0" w:color="auto"/>
            </w:tcBorders>
            <w:shd w:val="clear" w:color="auto" w:fill="auto"/>
            <w:vAlign w:val="bottom"/>
          </w:tcPr>
          <w:p w14:paraId="7254A4A9" w14:textId="4D8EC22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single" w:sz="4" w:space="0" w:color="auto"/>
              <w:left w:val="nil"/>
              <w:bottom w:val="single" w:sz="4" w:space="0" w:color="auto"/>
              <w:right w:val="single" w:sz="4" w:space="0" w:color="auto"/>
            </w:tcBorders>
            <w:shd w:val="clear" w:color="auto" w:fill="auto"/>
            <w:vAlign w:val="bottom"/>
          </w:tcPr>
          <w:p w14:paraId="343DE1E7" w14:textId="78BA8EA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45103428" w14:textId="27FFA9F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14:paraId="19ADC930" w14:textId="1628F23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3B0BE412" w14:textId="3BE07D9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19</w:t>
            </w:r>
          </w:p>
        </w:tc>
        <w:tc>
          <w:tcPr>
            <w:tcW w:w="1751" w:type="dxa"/>
            <w:tcBorders>
              <w:top w:val="single" w:sz="4" w:space="0" w:color="auto"/>
              <w:left w:val="nil"/>
              <w:bottom w:val="single" w:sz="4" w:space="0" w:color="auto"/>
              <w:right w:val="single" w:sz="4" w:space="0" w:color="auto"/>
            </w:tcBorders>
            <w:shd w:val="clear" w:color="auto" w:fill="auto"/>
          </w:tcPr>
          <w:p w14:paraId="523951C4" w14:textId="5E89EB9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Centrado en el Usuario</w:t>
            </w:r>
          </w:p>
        </w:tc>
      </w:tr>
      <w:tr w:rsidR="00D25D96" w:rsidRPr="008105A0" w14:paraId="2ECCCA15" w14:textId="77777777" w:rsidTr="007E3594">
        <w:trPr>
          <w:trHeight w:val="479"/>
          <w:jc w:val="center"/>
        </w:trPr>
        <w:tc>
          <w:tcPr>
            <w:tcW w:w="3262" w:type="dxa"/>
            <w:tcBorders>
              <w:top w:val="single" w:sz="4" w:space="0" w:color="auto"/>
              <w:left w:val="single" w:sz="4" w:space="0" w:color="auto"/>
              <w:bottom w:val="single" w:sz="4" w:space="0" w:color="auto"/>
              <w:right w:val="single" w:sz="4" w:space="0" w:color="auto"/>
            </w:tcBorders>
            <w:shd w:val="clear" w:color="auto" w:fill="auto"/>
          </w:tcPr>
          <w:p w14:paraId="099244B0" w14:textId="622518B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y Mercado “C”  (Proyectos para la comercialización)</w:t>
            </w:r>
          </w:p>
        </w:tc>
        <w:tc>
          <w:tcPr>
            <w:tcW w:w="567" w:type="dxa"/>
            <w:tcBorders>
              <w:top w:val="single" w:sz="4" w:space="0" w:color="auto"/>
              <w:left w:val="nil"/>
              <w:bottom w:val="single" w:sz="4" w:space="0" w:color="auto"/>
              <w:right w:val="single" w:sz="4" w:space="0" w:color="auto"/>
            </w:tcBorders>
            <w:shd w:val="clear" w:color="auto" w:fill="auto"/>
            <w:vAlign w:val="bottom"/>
          </w:tcPr>
          <w:p w14:paraId="4B61BEDF" w14:textId="220CF3B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single" w:sz="4" w:space="0" w:color="auto"/>
              <w:left w:val="nil"/>
              <w:bottom w:val="single" w:sz="4" w:space="0" w:color="auto"/>
              <w:right w:val="single" w:sz="4" w:space="0" w:color="auto"/>
            </w:tcBorders>
            <w:shd w:val="clear" w:color="auto" w:fill="auto"/>
            <w:vAlign w:val="bottom"/>
          </w:tcPr>
          <w:p w14:paraId="7FE44DEB" w14:textId="65EF5ED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748E3990" w14:textId="2B156AD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14:paraId="0F4339A2" w14:textId="6FB1928C"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2106BA1F" w14:textId="0A500524"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19</w:t>
            </w:r>
          </w:p>
        </w:tc>
        <w:tc>
          <w:tcPr>
            <w:tcW w:w="1751" w:type="dxa"/>
            <w:tcBorders>
              <w:top w:val="single" w:sz="4" w:space="0" w:color="auto"/>
              <w:left w:val="nil"/>
              <w:bottom w:val="single" w:sz="4" w:space="0" w:color="auto"/>
              <w:right w:val="single" w:sz="4" w:space="0" w:color="auto"/>
            </w:tcBorders>
            <w:shd w:val="clear" w:color="auto" w:fill="auto"/>
          </w:tcPr>
          <w:p w14:paraId="1A1EE891" w14:textId="6C2013B0"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Centrado en el Usuario</w:t>
            </w:r>
          </w:p>
        </w:tc>
      </w:tr>
      <w:tr w:rsidR="00D25D96" w:rsidRPr="008105A0" w14:paraId="2BEA70BA" w14:textId="77777777" w:rsidTr="007E3594">
        <w:trPr>
          <w:trHeight w:val="480"/>
          <w:jc w:val="center"/>
        </w:trPr>
        <w:tc>
          <w:tcPr>
            <w:tcW w:w="3262" w:type="dxa"/>
            <w:tcBorders>
              <w:top w:val="single" w:sz="4" w:space="0" w:color="auto"/>
              <w:left w:val="single" w:sz="4" w:space="0" w:color="auto"/>
              <w:bottom w:val="single" w:sz="4" w:space="0" w:color="auto"/>
              <w:right w:val="single" w:sz="4" w:space="0" w:color="auto"/>
            </w:tcBorders>
            <w:shd w:val="clear" w:color="auto" w:fill="auto"/>
            <w:vAlign w:val="bottom"/>
          </w:tcPr>
          <w:p w14:paraId="25C793A6" w14:textId="710665EA" w:rsidR="00D25D96" w:rsidRPr="008105A0" w:rsidRDefault="00D25D96" w:rsidP="00B34C0C">
            <w:pPr>
              <w:jc w:val="center"/>
              <w:rPr>
                <w:rFonts w:ascii="AvantGarde Bk BT" w:hAnsi="AvantGarde Bk BT"/>
                <w:sz w:val="18"/>
                <w:szCs w:val="20"/>
              </w:rPr>
            </w:pPr>
            <w:r w:rsidRPr="008105A0">
              <w:rPr>
                <w:rFonts w:ascii="AvantGarde Bk BT" w:hAnsi="AvantGarde Bk BT"/>
                <w:sz w:val="18"/>
                <w:szCs w:val="20"/>
              </w:rPr>
              <w:t>Diseño para la Manufactura “A” (proyectos para la industria sectorial)</w:t>
            </w:r>
          </w:p>
        </w:tc>
        <w:tc>
          <w:tcPr>
            <w:tcW w:w="567" w:type="dxa"/>
            <w:tcBorders>
              <w:top w:val="single" w:sz="4" w:space="0" w:color="auto"/>
              <w:left w:val="nil"/>
              <w:bottom w:val="single" w:sz="4" w:space="0" w:color="auto"/>
              <w:right w:val="single" w:sz="4" w:space="0" w:color="auto"/>
            </w:tcBorders>
            <w:shd w:val="clear" w:color="auto" w:fill="auto"/>
            <w:vAlign w:val="bottom"/>
          </w:tcPr>
          <w:p w14:paraId="74780604" w14:textId="6350D40E"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single" w:sz="4" w:space="0" w:color="auto"/>
              <w:left w:val="nil"/>
              <w:bottom w:val="single" w:sz="4" w:space="0" w:color="auto"/>
              <w:right w:val="single" w:sz="4" w:space="0" w:color="auto"/>
            </w:tcBorders>
            <w:shd w:val="clear" w:color="auto" w:fill="auto"/>
            <w:vAlign w:val="bottom"/>
          </w:tcPr>
          <w:p w14:paraId="3B8BC8EE" w14:textId="7E1F6A41"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7CA82780" w14:textId="1D91C778"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14:paraId="5A005FEC" w14:textId="569A532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5B6CB57A" w14:textId="2342F4C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19</w:t>
            </w:r>
          </w:p>
        </w:tc>
        <w:tc>
          <w:tcPr>
            <w:tcW w:w="1751" w:type="dxa"/>
            <w:tcBorders>
              <w:top w:val="single" w:sz="4" w:space="0" w:color="auto"/>
              <w:left w:val="nil"/>
              <w:bottom w:val="single" w:sz="4" w:space="0" w:color="auto"/>
              <w:right w:val="single" w:sz="4" w:space="0" w:color="auto"/>
            </w:tcBorders>
            <w:shd w:val="clear" w:color="auto" w:fill="auto"/>
            <w:vAlign w:val="bottom"/>
          </w:tcPr>
          <w:p w14:paraId="747AF3DE" w14:textId="15692003"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Centrado en el Usuario</w:t>
            </w:r>
          </w:p>
        </w:tc>
      </w:tr>
      <w:tr w:rsidR="00D25D96" w:rsidRPr="008105A0" w14:paraId="3F8146BB" w14:textId="77777777" w:rsidTr="007E3594">
        <w:trPr>
          <w:trHeight w:val="479"/>
          <w:jc w:val="center"/>
        </w:trPr>
        <w:tc>
          <w:tcPr>
            <w:tcW w:w="3262" w:type="dxa"/>
            <w:tcBorders>
              <w:top w:val="single" w:sz="4" w:space="0" w:color="auto"/>
              <w:left w:val="single" w:sz="4" w:space="0" w:color="auto"/>
              <w:bottom w:val="single" w:sz="4" w:space="0" w:color="auto"/>
              <w:right w:val="single" w:sz="4" w:space="0" w:color="auto"/>
            </w:tcBorders>
            <w:shd w:val="clear" w:color="auto" w:fill="auto"/>
          </w:tcPr>
          <w:p w14:paraId="1CA1234E" w14:textId="5AFB99BB" w:rsidR="00D25D96" w:rsidRPr="008105A0" w:rsidRDefault="00D25D96" w:rsidP="00B34C0C">
            <w:pPr>
              <w:jc w:val="center"/>
              <w:rPr>
                <w:rFonts w:ascii="AvantGarde Bk BT" w:hAnsi="AvantGarde Bk BT"/>
                <w:sz w:val="18"/>
                <w:szCs w:val="20"/>
              </w:rPr>
            </w:pPr>
            <w:r w:rsidRPr="008105A0">
              <w:rPr>
                <w:rFonts w:ascii="AvantGarde Bk BT" w:hAnsi="AvantGarde Bk BT"/>
                <w:sz w:val="18"/>
                <w:szCs w:val="20"/>
              </w:rPr>
              <w:t>Diseño para la Manufactura “B” (proyectos para la industria sectorial)</w:t>
            </w:r>
          </w:p>
        </w:tc>
        <w:tc>
          <w:tcPr>
            <w:tcW w:w="567" w:type="dxa"/>
            <w:tcBorders>
              <w:top w:val="single" w:sz="4" w:space="0" w:color="auto"/>
              <w:left w:val="nil"/>
              <w:bottom w:val="single" w:sz="4" w:space="0" w:color="auto"/>
              <w:right w:val="single" w:sz="4" w:space="0" w:color="auto"/>
            </w:tcBorders>
            <w:shd w:val="clear" w:color="auto" w:fill="auto"/>
            <w:vAlign w:val="bottom"/>
          </w:tcPr>
          <w:p w14:paraId="6CD42EAA" w14:textId="7C151CF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single" w:sz="4" w:space="0" w:color="auto"/>
              <w:left w:val="nil"/>
              <w:bottom w:val="single" w:sz="4" w:space="0" w:color="auto"/>
              <w:right w:val="single" w:sz="4" w:space="0" w:color="auto"/>
            </w:tcBorders>
            <w:shd w:val="clear" w:color="auto" w:fill="auto"/>
            <w:vAlign w:val="bottom"/>
          </w:tcPr>
          <w:p w14:paraId="230F2CF7" w14:textId="5105AB1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183CC74A" w14:textId="618260F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14:paraId="6EB62744" w14:textId="61CE86A5"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5D0D3D2F" w14:textId="4B105A8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19</w:t>
            </w:r>
          </w:p>
        </w:tc>
        <w:tc>
          <w:tcPr>
            <w:tcW w:w="1751" w:type="dxa"/>
            <w:tcBorders>
              <w:top w:val="single" w:sz="4" w:space="0" w:color="auto"/>
              <w:left w:val="nil"/>
              <w:bottom w:val="single" w:sz="4" w:space="0" w:color="auto"/>
              <w:right w:val="single" w:sz="4" w:space="0" w:color="auto"/>
            </w:tcBorders>
            <w:shd w:val="clear" w:color="auto" w:fill="auto"/>
          </w:tcPr>
          <w:p w14:paraId="5FF11A0D" w14:textId="3DCC714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Centrado en el Usuario</w:t>
            </w:r>
          </w:p>
        </w:tc>
      </w:tr>
      <w:tr w:rsidR="00D25D96" w:rsidRPr="008105A0" w14:paraId="2011D39B" w14:textId="77777777" w:rsidTr="007E3594">
        <w:trPr>
          <w:trHeight w:val="480"/>
          <w:jc w:val="center"/>
        </w:trPr>
        <w:tc>
          <w:tcPr>
            <w:tcW w:w="3262" w:type="dxa"/>
            <w:tcBorders>
              <w:top w:val="single" w:sz="4" w:space="0" w:color="auto"/>
              <w:left w:val="single" w:sz="4" w:space="0" w:color="auto"/>
              <w:bottom w:val="single" w:sz="4" w:space="0" w:color="auto"/>
              <w:right w:val="single" w:sz="4" w:space="0" w:color="auto"/>
            </w:tcBorders>
            <w:shd w:val="clear" w:color="auto" w:fill="auto"/>
          </w:tcPr>
          <w:p w14:paraId="11069B84" w14:textId="30AB4304" w:rsidR="00D25D96" w:rsidRPr="008105A0" w:rsidRDefault="00D25D96" w:rsidP="00B34C0C">
            <w:pPr>
              <w:jc w:val="center"/>
              <w:rPr>
                <w:rFonts w:ascii="AvantGarde Bk BT" w:hAnsi="AvantGarde Bk BT"/>
                <w:sz w:val="18"/>
                <w:szCs w:val="20"/>
              </w:rPr>
            </w:pPr>
            <w:r w:rsidRPr="008105A0">
              <w:rPr>
                <w:rFonts w:ascii="AvantGarde Bk BT" w:hAnsi="AvantGarde Bk BT"/>
                <w:sz w:val="18"/>
                <w:szCs w:val="20"/>
              </w:rPr>
              <w:t>Diseño para la Manufactura “C” (proyectos para la industria sectorial)</w:t>
            </w:r>
          </w:p>
        </w:tc>
        <w:tc>
          <w:tcPr>
            <w:tcW w:w="567" w:type="dxa"/>
            <w:tcBorders>
              <w:top w:val="single" w:sz="4" w:space="0" w:color="auto"/>
              <w:left w:val="nil"/>
              <w:bottom w:val="single" w:sz="4" w:space="0" w:color="auto"/>
              <w:right w:val="single" w:sz="4" w:space="0" w:color="auto"/>
            </w:tcBorders>
            <w:shd w:val="clear" w:color="auto" w:fill="auto"/>
            <w:vAlign w:val="bottom"/>
          </w:tcPr>
          <w:p w14:paraId="4588DD29" w14:textId="4D6CFCA6"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CT</w:t>
            </w:r>
          </w:p>
        </w:tc>
        <w:tc>
          <w:tcPr>
            <w:tcW w:w="709" w:type="dxa"/>
            <w:tcBorders>
              <w:top w:val="single" w:sz="4" w:space="0" w:color="auto"/>
              <w:left w:val="nil"/>
              <w:bottom w:val="single" w:sz="4" w:space="0" w:color="auto"/>
              <w:right w:val="single" w:sz="4" w:space="0" w:color="auto"/>
            </w:tcBorders>
            <w:shd w:val="clear" w:color="auto" w:fill="auto"/>
            <w:vAlign w:val="bottom"/>
          </w:tcPr>
          <w:p w14:paraId="2E994F4D" w14:textId="69255AD2"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4A841BE8" w14:textId="591A276B"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14:paraId="492F7271" w14:textId="5B671ABF"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200</w:t>
            </w:r>
          </w:p>
        </w:tc>
        <w:tc>
          <w:tcPr>
            <w:tcW w:w="992" w:type="dxa"/>
            <w:tcBorders>
              <w:top w:val="single" w:sz="4" w:space="0" w:color="auto"/>
              <w:left w:val="nil"/>
              <w:bottom w:val="single" w:sz="4" w:space="0" w:color="auto"/>
              <w:right w:val="single" w:sz="4" w:space="0" w:color="auto"/>
            </w:tcBorders>
            <w:shd w:val="clear" w:color="auto" w:fill="auto"/>
            <w:vAlign w:val="bottom"/>
          </w:tcPr>
          <w:p w14:paraId="3C4626C1" w14:textId="1D79FA4A"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19</w:t>
            </w:r>
          </w:p>
        </w:tc>
        <w:tc>
          <w:tcPr>
            <w:tcW w:w="1751" w:type="dxa"/>
            <w:tcBorders>
              <w:top w:val="single" w:sz="4" w:space="0" w:color="auto"/>
              <w:left w:val="nil"/>
              <w:bottom w:val="single" w:sz="4" w:space="0" w:color="auto"/>
              <w:right w:val="single" w:sz="4" w:space="0" w:color="auto"/>
            </w:tcBorders>
            <w:shd w:val="clear" w:color="auto" w:fill="auto"/>
          </w:tcPr>
          <w:p w14:paraId="6A497B73" w14:textId="672321FD"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Diseño Centrado en el Usuario</w:t>
            </w:r>
          </w:p>
        </w:tc>
      </w:tr>
      <w:tr w:rsidR="00D25D96" w:rsidRPr="008105A0" w14:paraId="61D2CCF5" w14:textId="77777777" w:rsidTr="007E3594">
        <w:trPr>
          <w:trHeight w:val="61"/>
          <w:jc w:val="center"/>
        </w:trPr>
        <w:tc>
          <w:tcPr>
            <w:tcW w:w="3262" w:type="dxa"/>
            <w:tcBorders>
              <w:top w:val="single" w:sz="4" w:space="0" w:color="auto"/>
              <w:left w:val="single" w:sz="4" w:space="0" w:color="auto"/>
              <w:bottom w:val="single" w:sz="4" w:space="0" w:color="auto"/>
              <w:right w:val="single" w:sz="4" w:space="0" w:color="auto"/>
            </w:tcBorders>
            <w:shd w:val="clear" w:color="auto" w:fill="auto"/>
          </w:tcPr>
          <w:p w14:paraId="1C4FD65A" w14:textId="6F0DBFF2" w:rsidR="00D25D96" w:rsidRPr="008105A0" w:rsidRDefault="00D25D96" w:rsidP="00B34C0C">
            <w:pPr>
              <w:jc w:val="right"/>
              <w:rPr>
                <w:rFonts w:ascii="AvantGarde Bk BT" w:hAnsi="AvantGarde Bk BT"/>
                <w:b/>
                <w:sz w:val="20"/>
                <w:szCs w:val="20"/>
              </w:rPr>
            </w:pPr>
            <w:r w:rsidRPr="008105A0">
              <w:rPr>
                <w:rFonts w:ascii="AvantGarde Bk BT" w:hAnsi="AvantGarde Bk BT"/>
                <w:b/>
                <w:sz w:val="20"/>
                <w:szCs w:val="20"/>
              </w:rPr>
              <w:t>Totales:</w:t>
            </w:r>
          </w:p>
        </w:tc>
        <w:tc>
          <w:tcPr>
            <w:tcW w:w="567" w:type="dxa"/>
            <w:tcBorders>
              <w:top w:val="single" w:sz="4" w:space="0" w:color="auto"/>
              <w:left w:val="nil"/>
              <w:bottom w:val="single" w:sz="4" w:space="0" w:color="auto"/>
              <w:right w:val="single" w:sz="4" w:space="0" w:color="auto"/>
            </w:tcBorders>
            <w:shd w:val="clear" w:color="auto" w:fill="auto"/>
            <w:vAlign w:val="center"/>
          </w:tcPr>
          <w:p w14:paraId="3DDF0E64" w14:textId="77777777" w:rsidR="00D25D96" w:rsidRPr="008105A0" w:rsidRDefault="00D25D96" w:rsidP="00B34C0C">
            <w:pPr>
              <w:jc w:val="center"/>
              <w:rPr>
                <w:rFonts w:ascii="AvantGarde Bk BT" w:hAnsi="AvantGarde Bk BT"/>
                <w:b/>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137E80C" w14:textId="47EB6637"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720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CDE668" w14:textId="2CBD16D6"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1080</w:t>
            </w:r>
          </w:p>
        </w:tc>
        <w:tc>
          <w:tcPr>
            <w:tcW w:w="851" w:type="dxa"/>
            <w:tcBorders>
              <w:top w:val="single" w:sz="4" w:space="0" w:color="auto"/>
              <w:left w:val="nil"/>
              <w:bottom w:val="single" w:sz="4" w:space="0" w:color="auto"/>
              <w:right w:val="single" w:sz="4" w:space="0" w:color="auto"/>
            </w:tcBorders>
            <w:shd w:val="clear" w:color="auto" w:fill="auto"/>
            <w:vAlign w:val="center"/>
          </w:tcPr>
          <w:p w14:paraId="1E0CF9A7" w14:textId="6D21D4D3"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1800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D23549" w14:textId="45EE8EA0" w:rsidR="00D25D96" w:rsidRPr="008105A0" w:rsidRDefault="00D25D96" w:rsidP="00B34C0C">
            <w:pPr>
              <w:jc w:val="center"/>
              <w:rPr>
                <w:rFonts w:ascii="AvantGarde Bk BT" w:hAnsi="AvantGarde Bk BT"/>
                <w:b/>
                <w:sz w:val="20"/>
                <w:szCs w:val="20"/>
              </w:rPr>
            </w:pPr>
            <w:r w:rsidRPr="008105A0">
              <w:rPr>
                <w:rFonts w:ascii="AvantGarde Bk BT" w:hAnsi="AvantGarde Bk BT"/>
                <w:b/>
                <w:sz w:val="20"/>
                <w:szCs w:val="20"/>
              </w:rPr>
              <w:t>171</w:t>
            </w:r>
          </w:p>
        </w:tc>
        <w:tc>
          <w:tcPr>
            <w:tcW w:w="1751" w:type="dxa"/>
            <w:tcBorders>
              <w:top w:val="single" w:sz="4" w:space="0" w:color="auto"/>
              <w:left w:val="nil"/>
              <w:bottom w:val="single" w:sz="4" w:space="0" w:color="auto"/>
              <w:right w:val="single" w:sz="4" w:space="0" w:color="auto"/>
            </w:tcBorders>
            <w:shd w:val="clear" w:color="auto" w:fill="auto"/>
            <w:vAlign w:val="center"/>
          </w:tcPr>
          <w:p w14:paraId="05532583" w14:textId="77777777" w:rsidR="00D25D96" w:rsidRPr="008105A0" w:rsidRDefault="00D25D96" w:rsidP="00B34C0C">
            <w:pPr>
              <w:jc w:val="center"/>
              <w:rPr>
                <w:rFonts w:ascii="AvantGarde Bk BT" w:hAnsi="AvantGarde Bk BT"/>
                <w:b/>
                <w:sz w:val="20"/>
                <w:szCs w:val="20"/>
              </w:rPr>
            </w:pPr>
          </w:p>
        </w:tc>
      </w:tr>
    </w:tbl>
    <w:p w14:paraId="6351268E" w14:textId="77777777" w:rsidR="002062F5" w:rsidRPr="008105A0" w:rsidRDefault="002062F5" w:rsidP="00B34C0C">
      <w:pPr>
        <w:jc w:val="both"/>
        <w:rPr>
          <w:rFonts w:ascii="AvantGarde Bk BT" w:hAnsi="AvantGarde Bk BT" w:cs="Arial"/>
          <w:sz w:val="22"/>
          <w:szCs w:val="22"/>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1"/>
        <w:gridCol w:w="567"/>
        <w:gridCol w:w="724"/>
        <w:gridCol w:w="978"/>
        <w:gridCol w:w="850"/>
        <w:gridCol w:w="994"/>
        <w:gridCol w:w="1905"/>
      </w:tblGrid>
      <w:tr w:rsidR="00DB393F" w:rsidRPr="008105A0" w14:paraId="1FED558D" w14:textId="77777777" w:rsidTr="00D25D96">
        <w:trPr>
          <w:trHeight w:val="300"/>
          <w:jc w:val="center"/>
        </w:trPr>
        <w:tc>
          <w:tcPr>
            <w:tcW w:w="91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224FC3C" w14:textId="6936DE35"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Área de Formación Especializante Obligatoria</w:t>
            </w:r>
          </w:p>
        </w:tc>
      </w:tr>
      <w:tr w:rsidR="00DB393F" w:rsidRPr="008105A0" w14:paraId="134076EE" w14:textId="77777777" w:rsidTr="00D25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CE33" w14:textId="77777777"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Unidades de Aprendizaje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AE5B69" w14:textId="77777777"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Tipo</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42F59FBD" w14:textId="77777777"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Horas Teoría</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3FDF245" w14:textId="77777777"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Horas Práctica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442E64" w14:textId="77777777"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Horas Totales</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2B46653" w14:textId="77777777"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Créditos</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14:paraId="0DC6809B" w14:textId="77777777"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Prerrequisitos</w:t>
            </w:r>
          </w:p>
        </w:tc>
      </w:tr>
      <w:tr w:rsidR="00DB393F" w:rsidRPr="008105A0" w14:paraId="0457EB2C" w14:textId="77777777" w:rsidTr="00DB3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jc w:val="center"/>
        </w:trPr>
        <w:tc>
          <w:tcPr>
            <w:tcW w:w="3111" w:type="dxa"/>
            <w:tcBorders>
              <w:top w:val="single" w:sz="4" w:space="0" w:color="auto"/>
              <w:left w:val="single" w:sz="4" w:space="0" w:color="auto"/>
              <w:bottom w:val="single" w:sz="4" w:space="0" w:color="auto"/>
              <w:right w:val="single" w:sz="4" w:space="0" w:color="auto"/>
            </w:tcBorders>
            <w:shd w:val="clear" w:color="auto" w:fill="auto"/>
            <w:vAlign w:val="bottom"/>
          </w:tcPr>
          <w:p w14:paraId="2B1F39EA" w14:textId="4CB5A352" w:rsidR="00DB393F" w:rsidRPr="008105A0" w:rsidRDefault="00DB393F" w:rsidP="00B34C0C">
            <w:pPr>
              <w:jc w:val="center"/>
              <w:rPr>
                <w:rFonts w:ascii="AvantGarde Bk BT" w:hAnsi="AvantGarde Bk BT"/>
                <w:sz w:val="20"/>
                <w:szCs w:val="20"/>
              </w:rPr>
            </w:pPr>
            <w:r w:rsidRPr="008105A0">
              <w:rPr>
                <w:rFonts w:ascii="AvantGarde Bk BT" w:hAnsi="AvantGarde Bk BT"/>
                <w:sz w:val="20"/>
                <w:szCs w:val="20"/>
              </w:rPr>
              <w:t>Formación Integral</w:t>
            </w:r>
          </w:p>
        </w:tc>
        <w:tc>
          <w:tcPr>
            <w:tcW w:w="567" w:type="dxa"/>
            <w:tcBorders>
              <w:top w:val="single" w:sz="4" w:space="0" w:color="auto"/>
              <w:left w:val="nil"/>
              <w:bottom w:val="single" w:sz="4" w:space="0" w:color="auto"/>
              <w:right w:val="single" w:sz="4" w:space="0" w:color="auto"/>
            </w:tcBorders>
            <w:shd w:val="clear" w:color="auto" w:fill="auto"/>
            <w:vAlign w:val="bottom"/>
          </w:tcPr>
          <w:p w14:paraId="67FD9B59" w14:textId="6F476A83" w:rsidR="00DB393F" w:rsidRPr="008105A0" w:rsidRDefault="00DB393F" w:rsidP="00B34C0C">
            <w:pPr>
              <w:jc w:val="center"/>
              <w:rPr>
                <w:rFonts w:ascii="AvantGarde Bk BT" w:hAnsi="AvantGarde Bk BT"/>
                <w:sz w:val="20"/>
                <w:szCs w:val="20"/>
              </w:rPr>
            </w:pPr>
            <w:r w:rsidRPr="008105A0">
              <w:rPr>
                <w:rFonts w:ascii="AvantGarde Bk BT" w:hAnsi="AvantGarde Bk BT"/>
                <w:sz w:val="20"/>
                <w:szCs w:val="20"/>
              </w:rPr>
              <w:t>P</w:t>
            </w:r>
          </w:p>
        </w:tc>
        <w:tc>
          <w:tcPr>
            <w:tcW w:w="724" w:type="dxa"/>
            <w:tcBorders>
              <w:top w:val="single" w:sz="4" w:space="0" w:color="auto"/>
              <w:left w:val="nil"/>
              <w:bottom w:val="single" w:sz="4" w:space="0" w:color="auto"/>
              <w:right w:val="single" w:sz="4" w:space="0" w:color="auto"/>
            </w:tcBorders>
            <w:shd w:val="clear" w:color="auto" w:fill="auto"/>
            <w:vAlign w:val="bottom"/>
          </w:tcPr>
          <w:p w14:paraId="073DA144" w14:textId="5A2019C0" w:rsidR="00DB393F" w:rsidRPr="008105A0" w:rsidRDefault="00DB393F" w:rsidP="00B34C0C">
            <w:pPr>
              <w:jc w:val="center"/>
              <w:rPr>
                <w:rFonts w:ascii="AvantGarde Bk BT" w:hAnsi="AvantGarde Bk BT"/>
                <w:sz w:val="20"/>
                <w:szCs w:val="20"/>
              </w:rPr>
            </w:pPr>
            <w:r w:rsidRPr="008105A0">
              <w:rPr>
                <w:rFonts w:ascii="AvantGarde Bk BT" w:hAnsi="AvantGarde Bk BT"/>
                <w:sz w:val="20"/>
                <w:szCs w:val="20"/>
              </w:rPr>
              <w:t>0</w:t>
            </w:r>
          </w:p>
        </w:tc>
        <w:tc>
          <w:tcPr>
            <w:tcW w:w="978" w:type="dxa"/>
            <w:tcBorders>
              <w:top w:val="single" w:sz="4" w:space="0" w:color="auto"/>
              <w:left w:val="nil"/>
              <w:bottom w:val="single" w:sz="4" w:space="0" w:color="auto"/>
              <w:right w:val="single" w:sz="4" w:space="0" w:color="auto"/>
            </w:tcBorders>
            <w:shd w:val="clear" w:color="auto" w:fill="auto"/>
            <w:vAlign w:val="bottom"/>
          </w:tcPr>
          <w:p w14:paraId="626071D0" w14:textId="480582AB" w:rsidR="00DB393F" w:rsidRPr="008105A0" w:rsidRDefault="00DB393F" w:rsidP="00B34C0C">
            <w:pPr>
              <w:jc w:val="center"/>
              <w:rPr>
                <w:rFonts w:ascii="AvantGarde Bk BT" w:hAnsi="AvantGarde Bk BT"/>
                <w:sz w:val="20"/>
                <w:szCs w:val="20"/>
              </w:rPr>
            </w:pPr>
            <w:r w:rsidRPr="008105A0">
              <w:rPr>
                <w:rFonts w:ascii="AvantGarde Bk BT" w:hAnsi="AvantGarde Bk BT"/>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bottom"/>
          </w:tcPr>
          <w:p w14:paraId="28FB16AD" w14:textId="48ED5BDC" w:rsidR="00DB393F" w:rsidRPr="008105A0" w:rsidRDefault="00DB393F" w:rsidP="00B34C0C">
            <w:pPr>
              <w:jc w:val="center"/>
              <w:rPr>
                <w:rFonts w:ascii="AvantGarde Bk BT" w:hAnsi="AvantGarde Bk BT"/>
                <w:sz w:val="20"/>
                <w:szCs w:val="20"/>
              </w:rPr>
            </w:pPr>
            <w:r w:rsidRPr="008105A0">
              <w:rPr>
                <w:rFonts w:ascii="AvantGarde Bk BT" w:hAnsi="AvantGarde Bk BT"/>
                <w:sz w:val="20"/>
                <w:szCs w:val="20"/>
              </w:rPr>
              <w:t>0</w:t>
            </w:r>
          </w:p>
        </w:tc>
        <w:tc>
          <w:tcPr>
            <w:tcW w:w="994" w:type="dxa"/>
            <w:tcBorders>
              <w:top w:val="single" w:sz="4" w:space="0" w:color="auto"/>
              <w:left w:val="nil"/>
              <w:bottom w:val="single" w:sz="4" w:space="0" w:color="auto"/>
              <w:right w:val="single" w:sz="4" w:space="0" w:color="auto"/>
            </w:tcBorders>
            <w:shd w:val="clear" w:color="auto" w:fill="auto"/>
            <w:vAlign w:val="bottom"/>
          </w:tcPr>
          <w:p w14:paraId="43A1A3B8" w14:textId="21CE08BF" w:rsidR="00DB393F" w:rsidRPr="008105A0" w:rsidRDefault="00DB393F" w:rsidP="00B34C0C">
            <w:pPr>
              <w:jc w:val="center"/>
              <w:rPr>
                <w:rFonts w:ascii="AvantGarde Bk BT" w:hAnsi="AvantGarde Bk BT"/>
                <w:sz w:val="20"/>
                <w:szCs w:val="20"/>
              </w:rPr>
            </w:pPr>
            <w:r w:rsidRPr="008105A0">
              <w:rPr>
                <w:rFonts w:ascii="AvantGarde Bk BT" w:hAnsi="AvantGarde Bk BT"/>
                <w:sz w:val="20"/>
                <w:szCs w:val="20"/>
              </w:rPr>
              <w:t>10</w:t>
            </w:r>
          </w:p>
        </w:tc>
        <w:tc>
          <w:tcPr>
            <w:tcW w:w="1905" w:type="dxa"/>
            <w:tcBorders>
              <w:top w:val="single" w:sz="4" w:space="0" w:color="auto"/>
              <w:left w:val="nil"/>
              <w:bottom w:val="single" w:sz="4" w:space="0" w:color="auto"/>
              <w:right w:val="single" w:sz="4" w:space="0" w:color="auto"/>
            </w:tcBorders>
            <w:shd w:val="clear" w:color="auto" w:fill="auto"/>
            <w:vAlign w:val="bottom"/>
          </w:tcPr>
          <w:p w14:paraId="2B129E84" w14:textId="78F79714" w:rsidR="00DB393F" w:rsidRPr="008105A0" w:rsidRDefault="00DB393F" w:rsidP="00B34C0C">
            <w:pPr>
              <w:jc w:val="center"/>
              <w:rPr>
                <w:rFonts w:ascii="AvantGarde Bk BT" w:hAnsi="AvantGarde Bk BT"/>
                <w:sz w:val="20"/>
                <w:szCs w:val="20"/>
              </w:rPr>
            </w:pPr>
          </w:p>
        </w:tc>
      </w:tr>
      <w:tr w:rsidR="00DB393F" w:rsidRPr="008105A0" w14:paraId="6D30BB0F" w14:textId="77777777" w:rsidTr="00DB3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jc w:val="center"/>
        </w:trPr>
        <w:tc>
          <w:tcPr>
            <w:tcW w:w="3111" w:type="dxa"/>
            <w:tcBorders>
              <w:top w:val="single" w:sz="4" w:space="0" w:color="auto"/>
              <w:left w:val="single" w:sz="4" w:space="0" w:color="auto"/>
              <w:bottom w:val="single" w:sz="4" w:space="0" w:color="auto"/>
              <w:right w:val="single" w:sz="4" w:space="0" w:color="auto"/>
            </w:tcBorders>
            <w:shd w:val="clear" w:color="auto" w:fill="auto"/>
          </w:tcPr>
          <w:p w14:paraId="3BE5B9D2" w14:textId="78324340"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Totales:</w:t>
            </w:r>
          </w:p>
        </w:tc>
        <w:tc>
          <w:tcPr>
            <w:tcW w:w="567" w:type="dxa"/>
            <w:tcBorders>
              <w:top w:val="single" w:sz="4" w:space="0" w:color="auto"/>
              <w:left w:val="nil"/>
              <w:bottom w:val="single" w:sz="4" w:space="0" w:color="auto"/>
              <w:right w:val="single" w:sz="4" w:space="0" w:color="auto"/>
            </w:tcBorders>
            <w:shd w:val="clear" w:color="auto" w:fill="auto"/>
            <w:vAlign w:val="bottom"/>
          </w:tcPr>
          <w:p w14:paraId="77168806" w14:textId="097BD752" w:rsidR="00DB393F" w:rsidRPr="008105A0" w:rsidRDefault="00DB393F" w:rsidP="00B34C0C">
            <w:pPr>
              <w:jc w:val="center"/>
              <w:rPr>
                <w:rFonts w:ascii="AvantGarde Bk BT" w:hAnsi="AvantGarde Bk BT"/>
                <w:b/>
                <w:sz w:val="20"/>
                <w:szCs w:val="20"/>
              </w:rPr>
            </w:pPr>
          </w:p>
        </w:tc>
        <w:tc>
          <w:tcPr>
            <w:tcW w:w="724" w:type="dxa"/>
            <w:tcBorders>
              <w:top w:val="single" w:sz="4" w:space="0" w:color="auto"/>
              <w:left w:val="nil"/>
              <w:bottom w:val="single" w:sz="4" w:space="0" w:color="auto"/>
              <w:right w:val="single" w:sz="4" w:space="0" w:color="auto"/>
            </w:tcBorders>
            <w:shd w:val="clear" w:color="auto" w:fill="auto"/>
            <w:vAlign w:val="bottom"/>
          </w:tcPr>
          <w:p w14:paraId="366D4D1C" w14:textId="2A5AD648"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0</w:t>
            </w:r>
          </w:p>
        </w:tc>
        <w:tc>
          <w:tcPr>
            <w:tcW w:w="978" w:type="dxa"/>
            <w:tcBorders>
              <w:top w:val="single" w:sz="4" w:space="0" w:color="auto"/>
              <w:left w:val="nil"/>
              <w:bottom w:val="single" w:sz="4" w:space="0" w:color="auto"/>
              <w:right w:val="single" w:sz="4" w:space="0" w:color="auto"/>
            </w:tcBorders>
            <w:shd w:val="clear" w:color="auto" w:fill="auto"/>
            <w:vAlign w:val="bottom"/>
          </w:tcPr>
          <w:p w14:paraId="1A33F9A0" w14:textId="6EEF74F4"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bottom"/>
          </w:tcPr>
          <w:p w14:paraId="56FC296B" w14:textId="462354FE"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0</w:t>
            </w:r>
          </w:p>
        </w:tc>
        <w:tc>
          <w:tcPr>
            <w:tcW w:w="994" w:type="dxa"/>
            <w:tcBorders>
              <w:top w:val="single" w:sz="4" w:space="0" w:color="auto"/>
              <w:left w:val="nil"/>
              <w:bottom w:val="single" w:sz="4" w:space="0" w:color="auto"/>
              <w:right w:val="single" w:sz="4" w:space="0" w:color="auto"/>
            </w:tcBorders>
            <w:shd w:val="clear" w:color="auto" w:fill="auto"/>
            <w:vAlign w:val="bottom"/>
          </w:tcPr>
          <w:p w14:paraId="22CDD3DA" w14:textId="3B4AF379" w:rsidR="00DB393F" w:rsidRPr="008105A0" w:rsidRDefault="00DB393F" w:rsidP="00B34C0C">
            <w:pPr>
              <w:jc w:val="center"/>
              <w:rPr>
                <w:rFonts w:ascii="AvantGarde Bk BT" w:hAnsi="AvantGarde Bk BT"/>
                <w:b/>
                <w:sz w:val="20"/>
                <w:szCs w:val="20"/>
              </w:rPr>
            </w:pPr>
            <w:r w:rsidRPr="008105A0">
              <w:rPr>
                <w:rFonts w:ascii="AvantGarde Bk BT" w:hAnsi="AvantGarde Bk BT"/>
                <w:b/>
                <w:sz w:val="20"/>
                <w:szCs w:val="20"/>
              </w:rPr>
              <w:t>10</w:t>
            </w:r>
          </w:p>
        </w:tc>
        <w:tc>
          <w:tcPr>
            <w:tcW w:w="1905" w:type="dxa"/>
            <w:tcBorders>
              <w:top w:val="single" w:sz="4" w:space="0" w:color="auto"/>
              <w:left w:val="nil"/>
              <w:bottom w:val="single" w:sz="4" w:space="0" w:color="auto"/>
              <w:right w:val="single" w:sz="4" w:space="0" w:color="auto"/>
            </w:tcBorders>
            <w:shd w:val="clear" w:color="auto" w:fill="auto"/>
          </w:tcPr>
          <w:p w14:paraId="4D450DD6" w14:textId="4E61B1D5" w:rsidR="00DB393F" w:rsidRPr="008105A0" w:rsidRDefault="00DB393F" w:rsidP="00B34C0C">
            <w:pPr>
              <w:jc w:val="center"/>
              <w:rPr>
                <w:rFonts w:ascii="AvantGarde Bk BT" w:hAnsi="AvantGarde Bk BT"/>
                <w:b/>
                <w:sz w:val="20"/>
                <w:szCs w:val="20"/>
              </w:rPr>
            </w:pPr>
          </w:p>
        </w:tc>
      </w:tr>
    </w:tbl>
    <w:p w14:paraId="0D608063" w14:textId="29BEECF9" w:rsidR="007E3594" w:rsidRPr="008105A0" w:rsidRDefault="007E3594" w:rsidP="00B34C0C"/>
    <w:p w14:paraId="1C95E241" w14:textId="77777777" w:rsidR="007E3594" w:rsidRPr="008105A0" w:rsidRDefault="007E3594" w:rsidP="00B34C0C">
      <w:pPr>
        <w:spacing w:after="200"/>
      </w:pPr>
      <w:r w:rsidRPr="008105A0">
        <w:br w:type="page"/>
      </w:r>
    </w:p>
    <w:p w14:paraId="2FD56CE2" w14:textId="77777777" w:rsidR="00DB393F" w:rsidRPr="008105A0" w:rsidRDefault="00DB393F" w:rsidP="00B34C0C"/>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0"/>
        <w:gridCol w:w="567"/>
        <w:gridCol w:w="724"/>
        <w:gridCol w:w="994"/>
        <w:gridCol w:w="850"/>
        <w:gridCol w:w="993"/>
        <w:gridCol w:w="1841"/>
      </w:tblGrid>
      <w:tr w:rsidR="00E52460" w:rsidRPr="008105A0" w14:paraId="2B62460E" w14:textId="77777777" w:rsidTr="00DB393F">
        <w:trPr>
          <w:trHeight w:val="300"/>
          <w:jc w:val="center"/>
        </w:trPr>
        <w:tc>
          <w:tcPr>
            <w:tcW w:w="9129" w:type="dxa"/>
            <w:gridSpan w:val="7"/>
            <w:shd w:val="clear" w:color="auto" w:fill="auto"/>
            <w:vAlign w:val="center"/>
            <w:hideMark/>
          </w:tcPr>
          <w:p w14:paraId="7A30560E" w14:textId="71455F28"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Área de Formación Optativa Abierta</w:t>
            </w:r>
          </w:p>
        </w:tc>
      </w:tr>
      <w:tr w:rsidR="00E52460" w:rsidRPr="008105A0" w14:paraId="6D7E28C1" w14:textId="77777777" w:rsidTr="00DB393F">
        <w:trPr>
          <w:trHeight w:val="600"/>
          <w:jc w:val="center"/>
        </w:trPr>
        <w:tc>
          <w:tcPr>
            <w:tcW w:w="3160" w:type="dxa"/>
            <w:shd w:val="clear" w:color="auto" w:fill="auto"/>
            <w:vAlign w:val="center"/>
            <w:hideMark/>
          </w:tcPr>
          <w:p w14:paraId="7426615F"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Unidades de Aprendizaje</w:t>
            </w:r>
          </w:p>
        </w:tc>
        <w:tc>
          <w:tcPr>
            <w:tcW w:w="567" w:type="dxa"/>
            <w:shd w:val="clear" w:color="auto" w:fill="auto"/>
            <w:vAlign w:val="center"/>
            <w:hideMark/>
          </w:tcPr>
          <w:p w14:paraId="7F7274FD"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Tipo</w:t>
            </w:r>
          </w:p>
        </w:tc>
        <w:tc>
          <w:tcPr>
            <w:tcW w:w="724" w:type="dxa"/>
            <w:shd w:val="clear" w:color="auto" w:fill="auto"/>
            <w:vAlign w:val="center"/>
            <w:hideMark/>
          </w:tcPr>
          <w:p w14:paraId="64FF1B4C"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Horas Teoría</w:t>
            </w:r>
          </w:p>
        </w:tc>
        <w:tc>
          <w:tcPr>
            <w:tcW w:w="994" w:type="dxa"/>
            <w:shd w:val="clear" w:color="auto" w:fill="auto"/>
            <w:vAlign w:val="center"/>
            <w:hideMark/>
          </w:tcPr>
          <w:p w14:paraId="29C72986"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Horas Práctica</w:t>
            </w:r>
          </w:p>
        </w:tc>
        <w:tc>
          <w:tcPr>
            <w:tcW w:w="850" w:type="dxa"/>
            <w:shd w:val="clear" w:color="auto" w:fill="auto"/>
            <w:vAlign w:val="center"/>
            <w:hideMark/>
          </w:tcPr>
          <w:p w14:paraId="5890B745"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Horas Totales</w:t>
            </w:r>
          </w:p>
        </w:tc>
        <w:tc>
          <w:tcPr>
            <w:tcW w:w="993" w:type="dxa"/>
            <w:shd w:val="clear" w:color="auto" w:fill="auto"/>
            <w:vAlign w:val="center"/>
            <w:hideMark/>
          </w:tcPr>
          <w:p w14:paraId="42D3B7BF"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Créditos</w:t>
            </w:r>
          </w:p>
        </w:tc>
        <w:tc>
          <w:tcPr>
            <w:tcW w:w="1841" w:type="dxa"/>
            <w:shd w:val="clear" w:color="auto" w:fill="auto"/>
            <w:vAlign w:val="center"/>
            <w:hideMark/>
          </w:tcPr>
          <w:p w14:paraId="4F3CE085" w14:textId="77777777" w:rsidR="00E52460" w:rsidRPr="008105A0" w:rsidRDefault="00E52460" w:rsidP="00B34C0C">
            <w:pPr>
              <w:jc w:val="center"/>
              <w:rPr>
                <w:rFonts w:ascii="AvantGarde Bk BT" w:hAnsi="AvantGarde Bk BT"/>
                <w:b/>
                <w:sz w:val="20"/>
                <w:szCs w:val="20"/>
              </w:rPr>
            </w:pPr>
            <w:r w:rsidRPr="008105A0">
              <w:rPr>
                <w:rFonts w:ascii="AvantGarde Bk BT" w:hAnsi="AvantGarde Bk BT"/>
                <w:b/>
                <w:sz w:val="20"/>
                <w:szCs w:val="20"/>
              </w:rPr>
              <w:t>Prerrequisitos</w:t>
            </w:r>
          </w:p>
        </w:tc>
      </w:tr>
      <w:tr w:rsidR="00AD41A8" w:rsidRPr="008105A0" w14:paraId="433C7446" w14:textId="77777777" w:rsidTr="007E3594">
        <w:trPr>
          <w:trHeight w:val="479"/>
          <w:jc w:val="center"/>
        </w:trPr>
        <w:tc>
          <w:tcPr>
            <w:tcW w:w="3160" w:type="dxa"/>
            <w:shd w:val="clear" w:color="auto" w:fill="auto"/>
            <w:vAlign w:val="bottom"/>
          </w:tcPr>
          <w:p w14:paraId="1BEE572C" w14:textId="25CACFD4"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Historia del arte contemporáneo</w:t>
            </w:r>
          </w:p>
        </w:tc>
        <w:tc>
          <w:tcPr>
            <w:tcW w:w="567" w:type="dxa"/>
            <w:shd w:val="clear" w:color="auto" w:fill="auto"/>
            <w:vAlign w:val="bottom"/>
          </w:tcPr>
          <w:p w14:paraId="2192EB8F" w14:textId="7093C843"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C</w:t>
            </w:r>
          </w:p>
        </w:tc>
        <w:tc>
          <w:tcPr>
            <w:tcW w:w="724" w:type="dxa"/>
            <w:shd w:val="clear" w:color="auto" w:fill="auto"/>
            <w:vAlign w:val="bottom"/>
          </w:tcPr>
          <w:p w14:paraId="1C6385BF" w14:textId="7076A0C8"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40</w:t>
            </w:r>
          </w:p>
        </w:tc>
        <w:tc>
          <w:tcPr>
            <w:tcW w:w="994" w:type="dxa"/>
            <w:shd w:val="clear" w:color="auto" w:fill="auto"/>
            <w:vAlign w:val="bottom"/>
          </w:tcPr>
          <w:p w14:paraId="310EBE17" w14:textId="12030EF9"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0</w:t>
            </w:r>
          </w:p>
        </w:tc>
        <w:tc>
          <w:tcPr>
            <w:tcW w:w="850" w:type="dxa"/>
            <w:shd w:val="clear" w:color="auto" w:fill="auto"/>
            <w:vAlign w:val="bottom"/>
          </w:tcPr>
          <w:p w14:paraId="1D9F39B2" w14:textId="1A6212BE"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shd w:val="clear" w:color="auto" w:fill="auto"/>
            <w:vAlign w:val="bottom"/>
          </w:tcPr>
          <w:p w14:paraId="00752421" w14:textId="3F75C3E9"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5</w:t>
            </w:r>
          </w:p>
        </w:tc>
        <w:tc>
          <w:tcPr>
            <w:tcW w:w="1841" w:type="dxa"/>
            <w:shd w:val="clear" w:color="auto" w:fill="auto"/>
            <w:vAlign w:val="bottom"/>
          </w:tcPr>
          <w:p w14:paraId="28F7BDE3" w14:textId="23E9A706"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w:t>
            </w:r>
          </w:p>
        </w:tc>
      </w:tr>
      <w:tr w:rsidR="00AD41A8" w:rsidRPr="008105A0" w14:paraId="1700831D" w14:textId="77777777" w:rsidTr="007E3594">
        <w:trPr>
          <w:trHeight w:val="479"/>
          <w:jc w:val="center"/>
        </w:trPr>
        <w:tc>
          <w:tcPr>
            <w:tcW w:w="3160" w:type="dxa"/>
            <w:shd w:val="clear" w:color="auto" w:fill="auto"/>
            <w:vAlign w:val="bottom"/>
          </w:tcPr>
          <w:p w14:paraId="0145795D" w14:textId="55B961CD"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Desarrollo del pensamiento crítico</w:t>
            </w:r>
          </w:p>
        </w:tc>
        <w:tc>
          <w:tcPr>
            <w:tcW w:w="567" w:type="dxa"/>
            <w:shd w:val="clear" w:color="auto" w:fill="auto"/>
            <w:vAlign w:val="bottom"/>
          </w:tcPr>
          <w:p w14:paraId="614D8AFF" w14:textId="43E9E065"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C</w:t>
            </w:r>
          </w:p>
        </w:tc>
        <w:tc>
          <w:tcPr>
            <w:tcW w:w="724" w:type="dxa"/>
            <w:shd w:val="clear" w:color="auto" w:fill="auto"/>
            <w:vAlign w:val="bottom"/>
          </w:tcPr>
          <w:p w14:paraId="76DA4AE7" w14:textId="7E52643F"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40</w:t>
            </w:r>
          </w:p>
        </w:tc>
        <w:tc>
          <w:tcPr>
            <w:tcW w:w="994" w:type="dxa"/>
            <w:shd w:val="clear" w:color="auto" w:fill="auto"/>
            <w:vAlign w:val="bottom"/>
          </w:tcPr>
          <w:p w14:paraId="2F78654C" w14:textId="39DCB1C2"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0</w:t>
            </w:r>
          </w:p>
        </w:tc>
        <w:tc>
          <w:tcPr>
            <w:tcW w:w="850" w:type="dxa"/>
            <w:shd w:val="clear" w:color="auto" w:fill="auto"/>
            <w:vAlign w:val="bottom"/>
          </w:tcPr>
          <w:p w14:paraId="38D2E54F" w14:textId="629C3677"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shd w:val="clear" w:color="auto" w:fill="auto"/>
            <w:vAlign w:val="bottom"/>
          </w:tcPr>
          <w:p w14:paraId="0DB3D33B" w14:textId="1DE26F04"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5</w:t>
            </w:r>
          </w:p>
        </w:tc>
        <w:tc>
          <w:tcPr>
            <w:tcW w:w="1841" w:type="dxa"/>
            <w:shd w:val="clear" w:color="auto" w:fill="auto"/>
            <w:vAlign w:val="bottom"/>
          </w:tcPr>
          <w:p w14:paraId="46BB3581" w14:textId="12C9A2A1"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w:t>
            </w:r>
          </w:p>
        </w:tc>
      </w:tr>
      <w:tr w:rsidR="00AD41A8" w:rsidRPr="008105A0" w14:paraId="00006C91" w14:textId="77777777" w:rsidTr="007E3594">
        <w:trPr>
          <w:trHeight w:val="479"/>
          <w:jc w:val="center"/>
        </w:trPr>
        <w:tc>
          <w:tcPr>
            <w:tcW w:w="3160" w:type="dxa"/>
            <w:shd w:val="clear" w:color="auto" w:fill="auto"/>
            <w:vAlign w:val="bottom"/>
          </w:tcPr>
          <w:p w14:paraId="09B29C92" w14:textId="5C70BA7A"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Dibujo de contexto urbano/arquitectónico</w:t>
            </w:r>
          </w:p>
        </w:tc>
        <w:tc>
          <w:tcPr>
            <w:tcW w:w="567" w:type="dxa"/>
            <w:shd w:val="clear" w:color="auto" w:fill="auto"/>
            <w:vAlign w:val="bottom"/>
          </w:tcPr>
          <w:p w14:paraId="242D46E3" w14:textId="6BAEB8CD"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T</w:t>
            </w:r>
          </w:p>
        </w:tc>
        <w:tc>
          <w:tcPr>
            <w:tcW w:w="724" w:type="dxa"/>
            <w:shd w:val="clear" w:color="auto" w:fill="auto"/>
            <w:vAlign w:val="bottom"/>
          </w:tcPr>
          <w:p w14:paraId="78052EA1" w14:textId="28F4928D"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0</w:t>
            </w:r>
          </w:p>
        </w:tc>
        <w:tc>
          <w:tcPr>
            <w:tcW w:w="994" w:type="dxa"/>
            <w:shd w:val="clear" w:color="auto" w:fill="auto"/>
            <w:vAlign w:val="bottom"/>
          </w:tcPr>
          <w:p w14:paraId="79DAD138" w14:textId="49A6EB49"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850" w:type="dxa"/>
            <w:shd w:val="clear" w:color="auto" w:fill="auto"/>
            <w:vAlign w:val="bottom"/>
          </w:tcPr>
          <w:p w14:paraId="5A993F90" w14:textId="239D34F9"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993" w:type="dxa"/>
            <w:shd w:val="clear" w:color="auto" w:fill="auto"/>
            <w:vAlign w:val="bottom"/>
          </w:tcPr>
          <w:p w14:paraId="442858A5" w14:textId="7507F730"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5</w:t>
            </w:r>
          </w:p>
        </w:tc>
        <w:tc>
          <w:tcPr>
            <w:tcW w:w="1841" w:type="dxa"/>
            <w:shd w:val="clear" w:color="auto" w:fill="auto"/>
            <w:vAlign w:val="bottom"/>
          </w:tcPr>
          <w:p w14:paraId="5ADD89E8" w14:textId="40090F29"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w:t>
            </w:r>
          </w:p>
        </w:tc>
      </w:tr>
      <w:tr w:rsidR="00AD41A8" w:rsidRPr="008105A0" w14:paraId="12DE9BF0" w14:textId="77777777" w:rsidTr="007E3594">
        <w:trPr>
          <w:trHeight w:val="479"/>
          <w:jc w:val="center"/>
        </w:trPr>
        <w:tc>
          <w:tcPr>
            <w:tcW w:w="3160" w:type="dxa"/>
            <w:shd w:val="clear" w:color="auto" w:fill="auto"/>
            <w:vAlign w:val="bottom"/>
          </w:tcPr>
          <w:p w14:paraId="335FC2AB" w14:textId="369779D4"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Dibujo automotriz</w:t>
            </w:r>
          </w:p>
        </w:tc>
        <w:tc>
          <w:tcPr>
            <w:tcW w:w="567" w:type="dxa"/>
            <w:shd w:val="clear" w:color="auto" w:fill="auto"/>
            <w:vAlign w:val="bottom"/>
          </w:tcPr>
          <w:p w14:paraId="7BBBE545" w14:textId="6C297D00"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T</w:t>
            </w:r>
          </w:p>
        </w:tc>
        <w:tc>
          <w:tcPr>
            <w:tcW w:w="724" w:type="dxa"/>
            <w:shd w:val="clear" w:color="auto" w:fill="auto"/>
            <w:vAlign w:val="bottom"/>
          </w:tcPr>
          <w:p w14:paraId="72578F62" w14:textId="0EAD51AE"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0</w:t>
            </w:r>
          </w:p>
        </w:tc>
        <w:tc>
          <w:tcPr>
            <w:tcW w:w="994" w:type="dxa"/>
            <w:shd w:val="clear" w:color="auto" w:fill="auto"/>
            <w:vAlign w:val="bottom"/>
          </w:tcPr>
          <w:p w14:paraId="2424A49B" w14:textId="2A232A3F"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850" w:type="dxa"/>
            <w:shd w:val="clear" w:color="auto" w:fill="auto"/>
            <w:vAlign w:val="bottom"/>
          </w:tcPr>
          <w:p w14:paraId="2CCB877B" w14:textId="221888E8"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993" w:type="dxa"/>
            <w:shd w:val="clear" w:color="auto" w:fill="auto"/>
            <w:vAlign w:val="bottom"/>
          </w:tcPr>
          <w:p w14:paraId="171943DE" w14:textId="7A89046D"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5</w:t>
            </w:r>
          </w:p>
        </w:tc>
        <w:tc>
          <w:tcPr>
            <w:tcW w:w="1841" w:type="dxa"/>
            <w:shd w:val="clear" w:color="auto" w:fill="auto"/>
            <w:vAlign w:val="bottom"/>
          </w:tcPr>
          <w:p w14:paraId="3F4D4862" w14:textId="63BF447D"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w:t>
            </w:r>
          </w:p>
        </w:tc>
      </w:tr>
      <w:tr w:rsidR="00AD41A8" w:rsidRPr="008105A0" w14:paraId="34238C78" w14:textId="77777777" w:rsidTr="007E3594">
        <w:trPr>
          <w:trHeight w:val="479"/>
          <w:jc w:val="center"/>
        </w:trPr>
        <w:tc>
          <w:tcPr>
            <w:tcW w:w="3160" w:type="dxa"/>
            <w:shd w:val="clear" w:color="auto" w:fill="auto"/>
            <w:vAlign w:val="bottom"/>
          </w:tcPr>
          <w:p w14:paraId="46C69804" w14:textId="3B835AAB" w:rsidR="00AD41A8" w:rsidRPr="008105A0" w:rsidRDefault="002062F5" w:rsidP="00B34C0C">
            <w:pPr>
              <w:jc w:val="center"/>
              <w:rPr>
                <w:rFonts w:ascii="AvantGarde Bk BT" w:hAnsi="AvantGarde Bk BT"/>
                <w:sz w:val="20"/>
                <w:szCs w:val="20"/>
              </w:rPr>
            </w:pPr>
            <w:r w:rsidRPr="008105A0">
              <w:rPr>
                <w:rFonts w:ascii="AvantGarde Bk BT" w:hAnsi="AvantGarde Bk BT"/>
                <w:sz w:val="20"/>
                <w:szCs w:val="20"/>
              </w:rPr>
              <w:t>Diseño para punto de venta y exposiciones</w:t>
            </w:r>
          </w:p>
        </w:tc>
        <w:tc>
          <w:tcPr>
            <w:tcW w:w="567" w:type="dxa"/>
            <w:shd w:val="clear" w:color="auto" w:fill="auto"/>
            <w:vAlign w:val="bottom"/>
          </w:tcPr>
          <w:p w14:paraId="4BC298EF" w14:textId="693320BA"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CT</w:t>
            </w:r>
          </w:p>
        </w:tc>
        <w:tc>
          <w:tcPr>
            <w:tcW w:w="724" w:type="dxa"/>
            <w:shd w:val="clear" w:color="auto" w:fill="auto"/>
            <w:vAlign w:val="bottom"/>
          </w:tcPr>
          <w:p w14:paraId="0371ED9B" w14:textId="697B80F8"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10</w:t>
            </w:r>
          </w:p>
        </w:tc>
        <w:tc>
          <w:tcPr>
            <w:tcW w:w="994" w:type="dxa"/>
            <w:shd w:val="clear" w:color="auto" w:fill="auto"/>
            <w:vAlign w:val="bottom"/>
          </w:tcPr>
          <w:p w14:paraId="44B5128C" w14:textId="420F9E88"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70</w:t>
            </w:r>
          </w:p>
        </w:tc>
        <w:tc>
          <w:tcPr>
            <w:tcW w:w="850" w:type="dxa"/>
            <w:shd w:val="clear" w:color="auto" w:fill="auto"/>
            <w:vAlign w:val="bottom"/>
          </w:tcPr>
          <w:p w14:paraId="71956A62" w14:textId="6C41AB95"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993" w:type="dxa"/>
            <w:shd w:val="clear" w:color="auto" w:fill="auto"/>
            <w:vAlign w:val="bottom"/>
          </w:tcPr>
          <w:p w14:paraId="0C1F3687" w14:textId="26788BFC"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6</w:t>
            </w:r>
          </w:p>
        </w:tc>
        <w:tc>
          <w:tcPr>
            <w:tcW w:w="1841" w:type="dxa"/>
            <w:shd w:val="clear" w:color="auto" w:fill="auto"/>
            <w:vAlign w:val="bottom"/>
          </w:tcPr>
          <w:p w14:paraId="247B9583" w14:textId="445DBF40"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w:t>
            </w:r>
          </w:p>
        </w:tc>
      </w:tr>
      <w:tr w:rsidR="00AD41A8" w:rsidRPr="008105A0" w14:paraId="29B8F744" w14:textId="77777777" w:rsidTr="007E3594">
        <w:trPr>
          <w:trHeight w:val="480"/>
          <w:jc w:val="center"/>
        </w:trPr>
        <w:tc>
          <w:tcPr>
            <w:tcW w:w="3160" w:type="dxa"/>
            <w:shd w:val="clear" w:color="auto" w:fill="auto"/>
            <w:vAlign w:val="bottom"/>
          </w:tcPr>
          <w:p w14:paraId="565C151D" w14:textId="5B7ED5D0"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Diseño de elementos urbanos</w:t>
            </w:r>
          </w:p>
        </w:tc>
        <w:tc>
          <w:tcPr>
            <w:tcW w:w="567" w:type="dxa"/>
            <w:shd w:val="clear" w:color="auto" w:fill="auto"/>
            <w:vAlign w:val="bottom"/>
          </w:tcPr>
          <w:p w14:paraId="25A2D0AE" w14:textId="2BDD650E"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CT</w:t>
            </w:r>
          </w:p>
        </w:tc>
        <w:tc>
          <w:tcPr>
            <w:tcW w:w="724" w:type="dxa"/>
            <w:shd w:val="clear" w:color="auto" w:fill="auto"/>
            <w:vAlign w:val="bottom"/>
          </w:tcPr>
          <w:p w14:paraId="722C6033" w14:textId="677A916A"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10</w:t>
            </w:r>
          </w:p>
        </w:tc>
        <w:tc>
          <w:tcPr>
            <w:tcW w:w="994" w:type="dxa"/>
            <w:shd w:val="clear" w:color="auto" w:fill="auto"/>
            <w:vAlign w:val="bottom"/>
          </w:tcPr>
          <w:p w14:paraId="2B737F30" w14:textId="64298CB6"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70</w:t>
            </w:r>
          </w:p>
        </w:tc>
        <w:tc>
          <w:tcPr>
            <w:tcW w:w="850" w:type="dxa"/>
            <w:shd w:val="clear" w:color="auto" w:fill="auto"/>
            <w:vAlign w:val="bottom"/>
          </w:tcPr>
          <w:p w14:paraId="08E31541" w14:textId="29080FF7"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993" w:type="dxa"/>
            <w:shd w:val="clear" w:color="auto" w:fill="auto"/>
            <w:vAlign w:val="bottom"/>
          </w:tcPr>
          <w:p w14:paraId="0AB316AA" w14:textId="67C05741"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6</w:t>
            </w:r>
          </w:p>
        </w:tc>
        <w:tc>
          <w:tcPr>
            <w:tcW w:w="1841" w:type="dxa"/>
            <w:shd w:val="clear" w:color="auto" w:fill="auto"/>
            <w:vAlign w:val="bottom"/>
          </w:tcPr>
          <w:p w14:paraId="13792624" w14:textId="3A58B20B"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w:t>
            </w:r>
          </w:p>
        </w:tc>
      </w:tr>
      <w:tr w:rsidR="00AD41A8" w:rsidRPr="008105A0" w14:paraId="67869C7D" w14:textId="77777777" w:rsidTr="007E3594">
        <w:trPr>
          <w:trHeight w:val="479"/>
          <w:jc w:val="center"/>
        </w:trPr>
        <w:tc>
          <w:tcPr>
            <w:tcW w:w="3160" w:type="dxa"/>
            <w:shd w:val="clear" w:color="auto" w:fill="auto"/>
            <w:vAlign w:val="bottom"/>
          </w:tcPr>
          <w:p w14:paraId="6A545EFE" w14:textId="77B33585"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Vitrales</w:t>
            </w:r>
          </w:p>
        </w:tc>
        <w:tc>
          <w:tcPr>
            <w:tcW w:w="567" w:type="dxa"/>
            <w:shd w:val="clear" w:color="auto" w:fill="auto"/>
            <w:vAlign w:val="bottom"/>
          </w:tcPr>
          <w:p w14:paraId="41CD29E4" w14:textId="3119343E"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T</w:t>
            </w:r>
          </w:p>
        </w:tc>
        <w:tc>
          <w:tcPr>
            <w:tcW w:w="724" w:type="dxa"/>
            <w:shd w:val="clear" w:color="auto" w:fill="auto"/>
            <w:vAlign w:val="bottom"/>
          </w:tcPr>
          <w:p w14:paraId="76CCE4B8" w14:textId="2EF5EAFE"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0</w:t>
            </w:r>
          </w:p>
        </w:tc>
        <w:tc>
          <w:tcPr>
            <w:tcW w:w="994" w:type="dxa"/>
            <w:shd w:val="clear" w:color="auto" w:fill="auto"/>
            <w:vAlign w:val="bottom"/>
          </w:tcPr>
          <w:p w14:paraId="2D6F5F54" w14:textId="2B44DC28"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850" w:type="dxa"/>
            <w:shd w:val="clear" w:color="auto" w:fill="auto"/>
            <w:vAlign w:val="bottom"/>
          </w:tcPr>
          <w:p w14:paraId="24A8F65B" w14:textId="0BBEA1C2"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993" w:type="dxa"/>
            <w:shd w:val="clear" w:color="auto" w:fill="auto"/>
            <w:vAlign w:val="bottom"/>
          </w:tcPr>
          <w:p w14:paraId="00FFB690" w14:textId="31BC1B99"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5</w:t>
            </w:r>
          </w:p>
        </w:tc>
        <w:tc>
          <w:tcPr>
            <w:tcW w:w="1841" w:type="dxa"/>
            <w:shd w:val="clear" w:color="auto" w:fill="auto"/>
            <w:vAlign w:val="bottom"/>
          </w:tcPr>
          <w:p w14:paraId="6D0B59F2" w14:textId="4064C4FA"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w:t>
            </w:r>
          </w:p>
        </w:tc>
      </w:tr>
      <w:tr w:rsidR="00AD41A8" w:rsidRPr="008105A0" w14:paraId="5BCDDEF6" w14:textId="77777777" w:rsidTr="007E3594">
        <w:trPr>
          <w:trHeight w:val="479"/>
          <w:jc w:val="center"/>
        </w:trPr>
        <w:tc>
          <w:tcPr>
            <w:tcW w:w="3160" w:type="dxa"/>
            <w:shd w:val="clear" w:color="auto" w:fill="auto"/>
            <w:vAlign w:val="bottom"/>
          </w:tcPr>
          <w:p w14:paraId="1AFCD172" w14:textId="74E58BC6"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Serigrafía</w:t>
            </w:r>
          </w:p>
        </w:tc>
        <w:tc>
          <w:tcPr>
            <w:tcW w:w="567" w:type="dxa"/>
            <w:shd w:val="clear" w:color="auto" w:fill="auto"/>
            <w:vAlign w:val="bottom"/>
          </w:tcPr>
          <w:p w14:paraId="6FFBD309" w14:textId="25302CC8"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T</w:t>
            </w:r>
          </w:p>
        </w:tc>
        <w:tc>
          <w:tcPr>
            <w:tcW w:w="724" w:type="dxa"/>
            <w:shd w:val="clear" w:color="auto" w:fill="auto"/>
            <w:vAlign w:val="bottom"/>
          </w:tcPr>
          <w:p w14:paraId="2ADBEB32" w14:textId="4432C641"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0</w:t>
            </w:r>
          </w:p>
        </w:tc>
        <w:tc>
          <w:tcPr>
            <w:tcW w:w="994" w:type="dxa"/>
            <w:shd w:val="clear" w:color="auto" w:fill="auto"/>
            <w:vAlign w:val="bottom"/>
          </w:tcPr>
          <w:p w14:paraId="51DA986E" w14:textId="6AEC7E08"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850" w:type="dxa"/>
            <w:shd w:val="clear" w:color="auto" w:fill="auto"/>
            <w:vAlign w:val="bottom"/>
          </w:tcPr>
          <w:p w14:paraId="4A16A7CD" w14:textId="0DABF19E"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993" w:type="dxa"/>
            <w:shd w:val="clear" w:color="auto" w:fill="auto"/>
            <w:vAlign w:val="bottom"/>
          </w:tcPr>
          <w:p w14:paraId="62303644" w14:textId="58353FAE"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5</w:t>
            </w:r>
          </w:p>
        </w:tc>
        <w:tc>
          <w:tcPr>
            <w:tcW w:w="1841" w:type="dxa"/>
            <w:shd w:val="clear" w:color="auto" w:fill="auto"/>
            <w:vAlign w:val="bottom"/>
          </w:tcPr>
          <w:p w14:paraId="6E9EC3E3" w14:textId="5D2A52A9"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w:t>
            </w:r>
          </w:p>
        </w:tc>
      </w:tr>
      <w:tr w:rsidR="00AD41A8" w:rsidRPr="008105A0" w14:paraId="340F658A" w14:textId="77777777" w:rsidTr="007E3594">
        <w:trPr>
          <w:trHeight w:val="479"/>
          <w:jc w:val="center"/>
        </w:trPr>
        <w:tc>
          <w:tcPr>
            <w:tcW w:w="3160" w:type="dxa"/>
            <w:shd w:val="clear" w:color="auto" w:fill="auto"/>
            <w:vAlign w:val="bottom"/>
          </w:tcPr>
          <w:p w14:paraId="18E859A9" w14:textId="3BB20EC3"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xml:space="preserve">Fotografía documental </w:t>
            </w:r>
          </w:p>
        </w:tc>
        <w:tc>
          <w:tcPr>
            <w:tcW w:w="567" w:type="dxa"/>
            <w:shd w:val="clear" w:color="auto" w:fill="auto"/>
            <w:vAlign w:val="bottom"/>
          </w:tcPr>
          <w:p w14:paraId="24C47559" w14:textId="38ED21DC"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CT</w:t>
            </w:r>
          </w:p>
        </w:tc>
        <w:tc>
          <w:tcPr>
            <w:tcW w:w="724" w:type="dxa"/>
            <w:shd w:val="clear" w:color="auto" w:fill="auto"/>
            <w:vAlign w:val="bottom"/>
          </w:tcPr>
          <w:p w14:paraId="1FD69FB7" w14:textId="7C38D8A6"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20</w:t>
            </w:r>
          </w:p>
        </w:tc>
        <w:tc>
          <w:tcPr>
            <w:tcW w:w="994" w:type="dxa"/>
            <w:shd w:val="clear" w:color="auto" w:fill="auto"/>
            <w:vAlign w:val="bottom"/>
          </w:tcPr>
          <w:p w14:paraId="07B9F4CB" w14:textId="2BDC4F71"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60</w:t>
            </w:r>
          </w:p>
        </w:tc>
        <w:tc>
          <w:tcPr>
            <w:tcW w:w="850" w:type="dxa"/>
            <w:shd w:val="clear" w:color="auto" w:fill="auto"/>
            <w:vAlign w:val="bottom"/>
          </w:tcPr>
          <w:p w14:paraId="03F0C3E6" w14:textId="3DE074B2"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993" w:type="dxa"/>
            <w:shd w:val="clear" w:color="auto" w:fill="auto"/>
            <w:vAlign w:val="bottom"/>
          </w:tcPr>
          <w:p w14:paraId="46981237" w14:textId="5555AA7E"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7</w:t>
            </w:r>
          </w:p>
        </w:tc>
        <w:tc>
          <w:tcPr>
            <w:tcW w:w="1841" w:type="dxa"/>
            <w:shd w:val="clear" w:color="auto" w:fill="auto"/>
            <w:vAlign w:val="bottom"/>
          </w:tcPr>
          <w:p w14:paraId="52FFA2A5" w14:textId="2F417163"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w:t>
            </w:r>
          </w:p>
        </w:tc>
      </w:tr>
      <w:tr w:rsidR="00AD41A8" w:rsidRPr="008105A0" w14:paraId="585AA216" w14:textId="77777777" w:rsidTr="007E3594">
        <w:trPr>
          <w:trHeight w:val="479"/>
          <w:jc w:val="center"/>
        </w:trPr>
        <w:tc>
          <w:tcPr>
            <w:tcW w:w="3160" w:type="dxa"/>
            <w:shd w:val="clear" w:color="auto" w:fill="auto"/>
            <w:vAlign w:val="bottom"/>
          </w:tcPr>
          <w:p w14:paraId="2F7A6EB7" w14:textId="7CA7B396"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Fotografía del producto</w:t>
            </w:r>
          </w:p>
        </w:tc>
        <w:tc>
          <w:tcPr>
            <w:tcW w:w="567" w:type="dxa"/>
            <w:shd w:val="clear" w:color="auto" w:fill="auto"/>
            <w:vAlign w:val="bottom"/>
          </w:tcPr>
          <w:p w14:paraId="06F627DE" w14:textId="48A16C6A"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CT</w:t>
            </w:r>
          </w:p>
        </w:tc>
        <w:tc>
          <w:tcPr>
            <w:tcW w:w="724" w:type="dxa"/>
            <w:shd w:val="clear" w:color="auto" w:fill="auto"/>
            <w:vAlign w:val="bottom"/>
          </w:tcPr>
          <w:p w14:paraId="2C642AC5" w14:textId="73C90023"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20</w:t>
            </w:r>
          </w:p>
        </w:tc>
        <w:tc>
          <w:tcPr>
            <w:tcW w:w="994" w:type="dxa"/>
            <w:shd w:val="clear" w:color="auto" w:fill="auto"/>
            <w:vAlign w:val="bottom"/>
          </w:tcPr>
          <w:p w14:paraId="19C9871C" w14:textId="0117328F"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60</w:t>
            </w:r>
          </w:p>
        </w:tc>
        <w:tc>
          <w:tcPr>
            <w:tcW w:w="850" w:type="dxa"/>
            <w:shd w:val="clear" w:color="auto" w:fill="auto"/>
            <w:vAlign w:val="bottom"/>
          </w:tcPr>
          <w:p w14:paraId="6350F1D8" w14:textId="71FB4487"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993" w:type="dxa"/>
            <w:shd w:val="clear" w:color="auto" w:fill="auto"/>
          </w:tcPr>
          <w:p w14:paraId="335ADFE9" w14:textId="0F3BAC7B"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7</w:t>
            </w:r>
          </w:p>
        </w:tc>
        <w:tc>
          <w:tcPr>
            <w:tcW w:w="1841" w:type="dxa"/>
            <w:shd w:val="clear" w:color="auto" w:fill="auto"/>
            <w:vAlign w:val="bottom"/>
          </w:tcPr>
          <w:p w14:paraId="404CAB76" w14:textId="20D73C0E"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w:t>
            </w:r>
          </w:p>
        </w:tc>
      </w:tr>
      <w:tr w:rsidR="00AD41A8" w:rsidRPr="008105A0" w14:paraId="68E463D8" w14:textId="77777777" w:rsidTr="007E3594">
        <w:trPr>
          <w:trHeight w:val="479"/>
          <w:jc w:val="center"/>
        </w:trPr>
        <w:tc>
          <w:tcPr>
            <w:tcW w:w="3160" w:type="dxa"/>
            <w:shd w:val="clear" w:color="auto" w:fill="auto"/>
            <w:vAlign w:val="bottom"/>
          </w:tcPr>
          <w:p w14:paraId="6B3961D7" w14:textId="5484BBB3" w:rsidR="00AD41A8" w:rsidRPr="008105A0" w:rsidRDefault="002062F5" w:rsidP="00B34C0C">
            <w:pPr>
              <w:jc w:val="center"/>
              <w:rPr>
                <w:rFonts w:ascii="AvantGarde Bk BT" w:hAnsi="AvantGarde Bk BT"/>
                <w:sz w:val="20"/>
                <w:szCs w:val="20"/>
              </w:rPr>
            </w:pPr>
            <w:r w:rsidRPr="008105A0">
              <w:rPr>
                <w:rFonts w:ascii="AvantGarde Bk BT" w:hAnsi="AvantGarde Bk BT"/>
                <w:sz w:val="20"/>
                <w:szCs w:val="20"/>
              </w:rPr>
              <w:t>Tópicos selectos</w:t>
            </w:r>
          </w:p>
        </w:tc>
        <w:tc>
          <w:tcPr>
            <w:tcW w:w="567" w:type="dxa"/>
            <w:shd w:val="clear" w:color="auto" w:fill="auto"/>
            <w:vAlign w:val="bottom"/>
          </w:tcPr>
          <w:p w14:paraId="136B70E4" w14:textId="1A840AE7"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CT</w:t>
            </w:r>
          </w:p>
        </w:tc>
        <w:tc>
          <w:tcPr>
            <w:tcW w:w="724" w:type="dxa"/>
            <w:shd w:val="clear" w:color="auto" w:fill="auto"/>
            <w:vAlign w:val="bottom"/>
          </w:tcPr>
          <w:p w14:paraId="1BD69101" w14:textId="56A308D2"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20</w:t>
            </w:r>
          </w:p>
        </w:tc>
        <w:tc>
          <w:tcPr>
            <w:tcW w:w="994" w:type="dxa"/>
            <w:shd w:val="clear" w:color="auto" w:fill="auto"/>
            <w:vAlign w:val="bottom"/>
          </w:tcPr>
          <w:p w14:paraId="1185935B" w14:textId="47965660"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60</w:t>
            </w:r>
          </w:p>
        </w:tc>
        <w:tc>
          <w:tcPr>
            <w:tcW w:w="850" w:type="dxa"/>
            <w:shd w:val="clear" w:color="auto" w:fill="auto"/>
            <w:vAlign w:val="bottom"/>
          </w:tcPr>
          <w:p w14:paraId="4C72C22E" w14:textId="6D7C84E7"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80</w:t>
            </w:r>
          </w:p>
        </w:tc>
        <w:tc>
          <w:tcPr>
            <w:tcW w:w="993" w:type="dxa"/>
            <w:shd w:val="clear" w:color="auto" w:fill="auto"/>
          </w:tcPr>
          <w:p w14:paraId="69903A6C" w14:textId="6B3BE876"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7</w:t>
            </w:r>
          </w:p>
        </w:tc>
        <w:tc>
          <w:tcPr>
            <w:tcW w:w="1841" w:type="dxa"/>
            <w:shd w:val="clear" w:color="auto" w:fill="auto"/>
            <w:vAlign w:val="bottom"/>
          </w:tcPr>
          <w:p w14:paraId="5D1E27A9" w14:textId="6A1B42D6"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 </w:t>
            </w:r>
          </w:p>
        </w:tc>
      </w:tr>
      <w:tr w:rsidR="00AD41A8" w:rsidRPr="008105A0" w14:paraId="69373F9B" w14:textId="77777777" w:rsidTr="007E3594">
        <w:trPr>
          <w:trHeight w:val="480"/>
          <w:jc w:val="center"/>
        </w:trPr>
        <w:tc>
          <w:tcPr>
            <w:tcW w:w="3160" w:type="dxa"/>
            <w:shd w:val="clear" w:color="auto" w:fill="auto"/>
            <w:vAlign w:val="bottom"/>
          </w:tcPr>
          <w:p w14:paraId="33CCAF52" w14:textId="32DFF47E"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Evaluación ergonómica del Producto</w:t>
            </w:r>
          </w:p>
        </w:tc>
        <w:tc>
          <w:tcPr>
            <w:tcW w:w="567" w:type="dxa"/>
            <w:shd w:val="clear" w:color="auto" w:fill="auto"/>
            <w:vAlign w:val="bottom"/>
          </w:tcPr>
          <w:p w14:paraId="4E6EAADD" w14:textId="54AD907C" w:rsidR="00AD41A8" w:rsidRPr="008105A0" w:rsidRDefault="00173B67" w:rsidP="00B34C0C">
            <w:pPr>
              <w:jc w:val="center"/>
              <w:rPr>
                <w:rFonts w:ascii="AvantGarde Bk BT" w:hAnsi="AvantGarde Bk BT"/>
                <w:sz w:val="20"/>
                <w:szCs w:val="20"/>
              </w:rPr>
            </w:pPr>
            <w:r w:rsidRPr="008105A0">
              <w:rPr>
                <w:rFonts w:ascii="AvantGarde Bk BT" w:hAnsi="AvantGarde Bk BT"/>
                <w:sz w:val="20"/>
                <w:szCs w:val="20"/>
              </w:rPr>
              <w:t>C</w:t>
            </w:r>
          </w:p>
        </w:tc>
        <w:tc>
          <w:tcPr>
            <w:tcW w:w="724" w:type="dxa"/>
            <w:shd w:val="clear" w:color="auto" w:fill="auto"/>
            <w:vAlign w:val="bottom"/>
          </w:tcPr>
          <w:p w14:paraId="069DC478" w14:textId="0006201C"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40</w:t>
            </w:r>
          </w:p>
        </w:tc>
        <w:tc>
          <w:tcPr>
            <w:tcW w:w="994" w:type="dxa"/>
            <w:shd w:val="clear" w:color="auto" w:fill="auto"/>
            <w:vAlign w:val="bottom"/>
          </w:tcPr>
          <w:p w14:paraId="6D86DD73" w14:textId="060A77DD"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0</w:t>
            </w:r>
          </w:p>
        </w:tc>
        <w:tc>
          <w:tcPr>
            <w:tcW w:w="850" w:type="dxa"/>
            <w:shd w:val="clear" w:color="auto" w:fill="auto"/>
            <w:vAlign w:val="bottom"/>
          </w:tcPr>
          <w:p w14:paraId="69EA64E8" w14:textId="5AA51AC6"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40</w:t>
            </w:r>
          </w:p>
        </w:tc>
        <w:tc>
          <w:tcPr>
            <w:tcW w:w="993" w:type="dxa"/>
            <w:shd w:val="clear" w:color="auto" w:fill="auto"/>
            <w:vAlign w:val="bottom"/>
          </w:tcPr>
          <w:p w14:paraId="602E1A48" w14:textId="0B00FBFD" w:rsidR="00AD41A8" w:rsidRPr="008105A0" w:rsidRDefault="00AD41A8" w:rsidP="00B34C0C">
            <w:pPr>
              <w:jc w:val="center"/>
              <w:rPr>
                <w:rFonts w:ascii="AvantGarde Bk BT" w:hAnsi="AvantGarde Bk BT"/>
                <w:sz w:val="20"/>
                <w:szCs w:val="20"/>
              </w:rPr>
            </w:pPr>
            <w:r w:rsidRPr="008105A0">
              <w:rPr>
                <w:rFonts w:ascii="AvantGarde Bk BT" w:hAnsi="AvantGarde Bk BT"/>
                <w:sz w:val="20"/>
                <w:szCs w:val="20"/>
              </w:rPr>
              <w:t>5</w:t>
            </w:r>
          </w:p>
        </w:tc>
        <w:tc>
          <w:tcPr>
            <w:tcW w:w="1841" w:type="dxa"/>
            <w:shd w:val="clear" w:color="auto" w:fill="auto"/>
            <w:vAlign w:val="bottom"/>
          </w:tcPr>
          <w:p w14:paraId="63B31B9D" w14:textId="20B6DFBF" w:rsidR="00AD41A8" w:rsidRPr="008105A0" w:rsidRDefault="00AD41A8" w:rsidP="00B34C0C">
            <w:pPr>
              <w:jc w:val="center"/>
              <w:rPr>
                <w:rFonts w:ascii="AvantGarde Bk BT" w:hAnsi="AvantGarde Bk BT"/>
                <w:sz w:val="20"/>
                <w:szCs w:val="20"/>
              </w:rPr>
            </w:pPr>
          </w:p>
        </w:tc>
      </w:tr>
    </w:tbl>
    <w:p w14:paraId="4012146B" w14:textId="77777777" w:rsidR="00E52460" w:rsidRPr="008105A0" w:rsidRDefault="00E52460" w:rsidP="00B34C0C">
      <w:pPr>
        <w:jc w:val="both"/>
        <w:rPr>
          <w:b/>
        </w:rPr>
      </w:pPr>
    </w:p>
    <w:p w14:paraId="0E1F5F4F" w14:textId="6BCD3DE8" w:rsidR="00C53FFB" w:rsidRPr="008105A0" w:rsidRDefault="00357220" w:rsidP="00B34C0C">
      <w:pPr>
        <w:autoSpaceDE w:val="0"/>
        <w:autoSpaceDN w:val="0"/>
        <w:adjustRightInd w:val="0"/>
        <w:jc w:val="both"/>
        <w:rPr>
          <w:rFonts w:ascii="AvantGarde Bk BT" w:hAnsi="AvantGarde Bk BT"/>
          <w:sz w:val="22"/>
          <w:szCs w:val="22"/>
        </w:rPr>
      </w:pPr>
      <w:r w:rsidRPr="008105A0">
        <w:rPr>
          <w:rFonts w:ascii="AvantGarde Bk BT" w:hAnsi="AvantGarde Bk BT"/>
          <w:b/>
          <w:sz w:val="22"/>
          <w:szCs w:val="22"/>
        </w:rPr>
        <w:t>CUARTO.</w:t>
      </w:r>
      <w:r w:rsidRPr="008105A0">
        <w:rPr>
          <w:rFonts w:ascii="AvantGarde Bk BT" w:hAnsi="AvantGarde Bk BT"/>
          <w:sz w:val="22"/>
          <w:szCs w:val="22"/>
        </w:rPr>
        <w:t xml:space="preserve"> </w:t>
      </w:r>
      <w:r w:rsidR="00C53FFB" w:rsidRPr="008105A0">
        <w:rPr>
          <w:rFonts w:ascii="AvantGarde Bk BT" w:hAnsi="AvantGarde Bk BT"/>
          <w:sz w:val="22"/>
          <w:szCs w:val="22"/>
        </w:rPr>
        <w:t xml:space="preserve">Los requisitos académicos necesarios para el ingreso, </w:t>
      </w:r>
      <w:r w:rsidR="005329A1" w:rsidRPr="008105A0">
        <w:rPr>
          <w:rFonts w:ascii="AvantGarde Bk BT" w:hAnsi="AvantGarde Bk BT"/>
          <w:sz w:val="22"/>
          <w:szCs w:val="22"/>
        </w:rPr>
        <w:t>son</w:t>
      </w:r>
      <w:r w:rsidR="00C53FFB" w:rsidRPr="008105A0">
        <w:rPr>
          <w:rFonts w:ascii="AvantGarde Bk BT" w:hAnsi="AvantGarde Bk BT"/>
          <w:sz w:val="22"/>
          <w:szCs w:val="22"/>
        </w:rPr>
        <w:t xml:space="preserve"> los establecidos por la normatividad universitaria vige</w:t>
      </w:r>
      <w:r w:rsidR="005329A1" w:rsidRPr="008105A0">
        <w:rPr>
          <w:rFonts w:ascii="AvantGarde Bk BT" w:hAnsi="AvantGarde Bk BT"/>
          <w:sz w:val="22"/>
          <w:szCs w:val="22"/>
        </w:rPr>
        <w:t>nte</w:t>
      </w:r>
      <w:r w:rsidR="00C53FFB" w:rsidRPr="008105A0">
        <w:rPr>
          <w:rFonts w:ascii="AvantGarde Bk BT" w:hAnsi="AvantGarde Bk BT"/>
          <w:sz w:val="22"/>
          <w:szCs w:val="22"/>
        </w:rPr>
        <w:t>.</w:t>
      </w:r>
    </w:p>
    <w:p w14:paraId="6787C634" w14:textId="77777777" w:rsidR="00C53FFB" w:rsidRPr="008105A0" w:rsidRDefault="00C53FFB" w:rsidP="00B34C0C">
      <w:pPr>
        <w:autoSpaceDE w:val="0"/>
        <w:autoSpaceDN w:val="0"/>
        <w:adjustRightInd w:val="0"/>
        <w:jc w:val="both"/>
        <w:rPr>
          <w:rFonts w:ascii="AvantGarde Bk BT" w:hAnsi="AvantGarde Bk BT"/>
          <w:sz w:val="22"/>
          <w:szCs w:val="22"/>
        </w:rPr>
      </w:pPr>
    </w:p>
    <w:p w14:paraId="16A27996" w14:textId="6FF078F7" w:rsidR="007D2A8D" w:rsidRPr="008105A0" w:rsidRDefault="0014245F" w:rsidP="00B34C0C">
      <w:pPr>
        <w:autoSpaceDE w:val="0"/>
        <w:autoSpaceDN w:val="0"/>
        <w:adjustRightInd w:val="0"/>
        <w:jc w:val="both"/>
        <w:rPr>
          <w:rFonts w:ascii="AvantGarde Bk BT" w:hAnsi="AvantGarde Bk BT"/>
          <w:sz w:val="22"/>
          <w:szCs w:val="22"/>
        </w:rPr>
      </w:pPr>
      <w:r w:rsidRPr="008105A0">
        <w:rPr>
          <w:rFonts w:ascii="AvantGarde Bk BT" w:hAnsi="AvantGarde Bk BT"/>
          <w:b/>
          <w:sz w:val="22"/>
          <w:szCs w:val="22"/>
          <w:shd w:val="clear" w:color="auto" w:fill="FFFFFF" w:themeFill="background1"/>
        </w:rPr>
        <w:t>QUINTO</w:t>
      </w:r>
      <w:r w:rsidRPr="008105A0">
        <w:rPr>
          <w:rFonts w:ascii="AvantGarde Bk BT" w:hAnsi="AvantGarde Bk BT"/>
          <w:b/>
          <w:sz w:val="22"/>
          <w:szCs w:val="22"/>
        </w:rPr>
        <w:t>.</w:t>
      </w:r>
      <w:r w:rsidRPr="008105A0">
        <w:rPr>
          <w:rFonts w:ascii="AvantGarde Bk BT" w:hAnsi="AvantGarde Bk BT"/>
          <w:sz w:val="22"/>
          <w:szCs w:val="22"/>
        </w:rPr>
        <w:t xml:space="preserve"> </w:t>
      </w:r>
      <w:r w:rsidR="00182E9F" w:rsidRPr="008105A0">
        <w:rPr>
          <w:rFonts w:ascii="AvantGarde Bk BT" w:hAnsi="AvantGarde Bk BT"/>
          <w:sz w:val="22"/>
          <w:szCs w:val="22"/>
        </w:rPr>
        <w:t>L</w:t>
      </w:r>
      <w:r w:rsidRPr="008105A0">
        <w:rPr>
          <w:rFonts w:ascii="AvantGarde Bk BT" w:hAnsi="AvantGarde Bk BT"/>
          <w:sz w:val="22"/>
          <w:szCs w:val="22"/>
        </w:rPr>
        <w:t>os estud</w:t>
      </w:r>
      <w:r w:rsidR="00182E9F" w:rsidRPr="008105A0">
        <w:rPr>
          <w:rFonts w:ascii="AvantGarde Bk BT" w:hAnsi="AvantGarde Bk BT"/>
          <w:sz w:val="22"/>
          <w:szCs w:val="22"/>
        </w:rPr>
        <w:t xml:space="preserve">iantes </w:t>
      </w:r>
      <w:r w:rsidR="003A5136" w:rsidRPr="008105A0">
        <w:rPr>
          <w:rFonts w:ascii="AvantGarde Bk BT" w:hAnsi="AvantGarde Bk BT"/>
          <w:sz w:val="22"/>
          <w:szCs w:val="22"/>
        </w:rPr>
        <w:t>recibirán apoyo tutorial para la planeación de los estudios y del proceso de aprendizaje desde su ingreso al programa educativo. La tutoría se considerará como un programa de apoyo que consiste en un acompañamiento académico, que coadyuve a la formación de los estudiantes a través de la orientación, asesoría disciplinar y metodológica.</w:t>
      </w:r>
      <w:r w:rsidRPr="008105A0">
        <w:rPr>
          <w:rFonts w:ascii="AvantGarde Bk BT" w:hAnsi="AvantGarde Bk BT"/>
          <w:sz w:val="22"/>
          <w:szCs w:val="22"/>
        </w:rPr>
        <w:t xml:space="preserve"> </w:t>
      </w:r>
    </w:p>
    <w:p w14:paraId="2F913023" w14:textId="77777777" w:rsidR="007E3594" w:rsidRPr="008105A0" w:rsidRDefault="007E3594" w:rsidP="00B34C0C">
      <w:pPr>
        <w:spacing w:after="200"/>
        <w:rPr>
          <w:rFonts w:ascii="AvantGarde Bk BT" w:hAnsi="AvantGarde Bk BT"/>
          <w:b/>
          <w:sz w:val="22"/>
          <w:szCs w:val="22"/>
        </w:rPr>
      </w:pPr>
      <w:r w:rsidRPr="008105A0">
        <w:rPr>
          <w:rFonts w:ascii="AvantGarde Bk BT" w:hAnsi="AvantGarde Bk BT"/>
          <w:b/>
          <w:sz w:val="22"/>
          <w:szCs w:val="22"/>
        </w:rPr>
        <w:br w:type="page"/>
      </w:r>
    </w:p>
    <w:p w14:paraId="7EFF59F1" w14:textId="7E662472" w:rsidR="000349CB" w:rsidRPr="008105A0" w:rsidRDefault="00D34899" w:rsidP="00B34C0C">
      <w:pPr>
        <w:autoSpaceDE w:val="0"/>
        <w:autoSpaceDN w:val="0"/>
        <w:adjustRightInd w:val="0"/>
        <w:jc w:val="both"/>
        <w:rPr>
          <w:rFonts w:ascii="AvantGarde Bk BT" w:hAnsi="AvantGarde Bk BT"/>
          <w:sz w:val="22"/>
          <w:szCs w:val="22"/>
        </w:rPr>
      </w:pPr>
      <w:r w:rsidRPr="008105A0">
        <w:rPr>
          <w:rFonts w:ascii="AvantGarde Bk BT" w:hAnsi="AvantGarde Bk BT"/>
          <w:b/>
          <w:sz w:val="22"/>
          <w:szCs w:val="22"/>
        </w:rPr>
        <w:lastRenderedPageBreak/>
        <w:t>SEXTO.</w:t>
      </w:r>
      <w:r w:rsidR="007D2A8D" w:rsidRPr="008105A0">
        <w:rPr>
          <w:rFonts w:ascii="AvantGarde Bk BT" w:hAnsi="AvantGarde Bk BT"/>
          <w:sz w:val="22"/>
          <w:szCs w:val="22"/>
        </w:rPr>
        <w:t xml:space="preserve"> L</w:t>
      </w:r>
      <w:r w:rsidR="00DB393F" w:rsidRPr="008105A0">
        <w:rPr>
          <w:rFonts w:ascii="AvantGarde Bk BT" w:hAnsi="AvantGarde Bk BT"/>
          <w:sz w:val="22"/>
          <w:szCs w:val="22"/>
        </w:rPr>
        <w:t>a formación integral será acreditada en el área de formación especializante obligatoria. El estudiante deberá acreditar dicha formación mediante cursos y seminarios, así como con la asistencia a conferencias o talleres que el alumno elija en los cam</w:t>
      </w:r>
      <w:r w:rsidR="00B247F6" w:rsidRPr="008105A0">
        <w:rPr>
          <w:rFonts w:ascii="AvantGarde Bk BT" w:hAnsi="AvantGarde Bk BT"/>
          <w:sz w:val="22"/>
          <w:szCs w:val="22"/>
        </w:rPr>
        <w:t>pos de las ciencias económicas-</w:t>
      </w:r>
      <w:r w:rsidR="00DB393F" w:rsidRPr="008105A0">
        <w:rPr>
          <w:rFonts w:ascii="AvantGarde Bk BT" w:hAnsi="AvantGarde Bk BT"/>
          <w:sz w:val="22"/>
          <w:szCs w:val="22"/>
        </w:rPr>
        <w:t>administrativas, sociales, humanidades, artes, deporte y cultura, por las que asignará 1 créditos por cada 8 horas de actividad, hasta completar 10 créditos, con el visto bueno del coordinador del programa educativo.</w:t>
      </w:r>
    </w:p>
    <w:p w14:paraId="7B2339AB" w14:textId="77777777" w:rsidR="00DB393F" w:rsidRPr="008105A0" w:rsidRDefault="00DB393F" w:rsidP="00B34C0C">
      <w:pPr>
        <w:autoSpaceDE w:val="0"/>
        <w:autoSpaceDN w:val="0"/>
        <w:adjustRightInd w:val="0"/>
        <w:jc w:val="both"/>
        <w:rPr>
          <w:rFonts w:ascii="AvantGarde Bk BT" w:hAnsi="AvantGarde Bk BT"/>
          <w:sz w:val="22"/>
          <w:szCs w:val="22"/>
          <w:shd w:val="clear" w:color="auto" w:fill="FFFFFF" w:themeFill="background1"/>
        </w:rPr>
      </w:pPr>
    </w:p>
    <w:p w14:paraId="6CAD8B7E" w14:textId="1A20DA81" w:rsidR="00BB4632" w:rsidRPr="008105A0" w:rsidRDefault="00D34899" w:rsidP="00B34C0C">
      <w:pPr>
        <w:autoSpaceDE w:val="0"/>
        <w:autoSpaceDN w:val="0"/>
        <w:adjustRightInd w:val="0"/>
        <w:jc w:val="both"/>
        <w:rPr>
          <w:rFonts w:ascii="AvantGarde Bk BT" w:hAnsi="AvantGarde Bk BT"/>
          <w:sz w:val="22"/>
          <w:szCs w:val="22"/>
        </w:rPr>
      </w:pPr>
      <w:r w:rsidRPr="008105A0">
        <w:rPr>
          <w:rFonts w:ascii="AvantGarde Bk BT" w:hAnsi="AvantGarde Bk BT"/>
          <w:b/>
          <w:sz w:val="22"/>
          <w:szCs w:val="22"/>
          <w:shd w:val="clear" w:color="auto" w:fill="FFFFFF" w:themeFill="background1"/>
        </w:rPr>
        <w:t>SÉPTIMO</w:t>
      </w:r>
      <w:r w:rsidRPr="008105A0">
        <w:rPr>
          <w:rFonts w:ascii="AvantGarde Bk BT" w:hAnsi="AvantGarde Bk BT"/>
          <w:b/>
          <w:sz w:val="22"/>
          <w:szCs w:val="22"/>
        </w:rPr>
        <w:t>.</w:t>
      </w:r>
      <w:r w:rsidR="007D2A8D" w:rsidRPr="008105A0">
        <w:rPr>
          <w:rFonts w:ascii="AvantGarde Bk BT" w:hAnsi="AvantGarde Bk BT"/>
          <w:sz w:val="22"/>
          <w:szCs w:val="22"/>
          <w:shd w:val="clear" w:color="auto" w:fill="FFFFFF" w:themeFill="background1"/>
        </w:rPr>
        <w:t xml:space="preserve"> </w:t>
      </w:r>
      <w:r w:rsidR="00BB4632" w:rsidRPr="008105A0">
        <w:rPr>
          <w:rFonts w:ascii="AvantGarde Bk BT" w:hAnsi="AvantGarde Bk BT"/>
          <w:sz w:val="22"/>
          <w:szCs w:val="22"/>
        </w:rPr>
        <w:t>Para favorecer la flexibilidad, la movilidad estudiantil y la internacionalización de los planes de estudio, el estudiante podrá realizar actividades de aprendizaje previstas o no en este plan de estudios, incluyendo actividades de extensión, vinculación y difusión, con la asesoría del tutor, o cursar unidades de aprendizaje pertenecientes a otros programas educativos del mismo nivel y de diversas modalidad</w:t>
      </w:r>
      <w:r w:rsidR="00B247F6" w:rsidRPr="008105A0">
        <w:rPr>
          <w:rFonts w:ascii="AvantGarde Bk BT" w:hAnsi="AvantGarde Bk BT"/>
          <w:sz w:val="22"/>
          <w:szCs w:val="22"/>
        </w:rPr>
        <w:t>es educativas ofrecidas en este</w:t>
      </w:r>
      <w:r w:rsidR="00BB4632" w:rsidRPr="008105A0">
        <w:rPr>
          <w:rFonts w:ascii="AvantGarde Bk BT" w:hAnsi="AvantGarde Bk BT"/>
          <w:sz w:val="22"/>
          <w:szCs w:val="22"/>
        </w:rPr>
        <w:t xml:space="preserve"> u otros Centros Universitarios de la Red, así como en otras instituciones de educación superior, nacionales y extranjeras, con el visto bueno de la Coordinación del Programa Educativo.</w:t>
      </w:r>
    </w:p>
    <w:p w14:paraId="4233AA7B" w14:textId="452D0F37" w:rsidR="0014245F" w:rsidRPr="008105A0" w:rsidRDefault="0014245F" w:rsidP="00B34C0C">
      <w:pPr>
        <w:autoSpaceDE w:val="0"/>
        <w:autoSpaceDN w:val="0"/>
        <w:adjustRightInd w:val="0"/>
        <w:jc w:val="both"/>
        <w:rPr>
          <w:rFonts w:ascii="AvantGarde Bk BT" w:hAnsi="AvantGarde Bk BT"/>
          <w:b/>
          <w:sz w:val="22"/>
          <w:szCs w:val="22"/>
          <w:shd w:val="clear" w:color="auto" w:fill="FFFFFF" w:themeFill="background1"/>
        </w:rPr>
      </w:pPr>
    </w:p>
    <w:p w14:paraId="178A6A41" w14:textId="57891AE3" w:rsidR="00D34899" w:rsidRPr="008105A0" w:rsidRDefault="00D34899" w:rsidP="00B34C0C">
      <w:pPr>
        <w:jc w:val="both"/>
        <w:rPr>
          <w:rFonts w:ascii="AvantGarde Bk BT" w:hAnsi="AvantGarde Bk BT"/>
          <w:sz w:val="22"/>
          <w:szCs w:val="22"/>
        </w:rPr>
      </w:pPr>
      <w:r w:rsidRPr="008105A0">
        <w:rPr>
          <w:rFonts w:ascii="AvantGarde Bk BT" w:hAnsi="AvantGarde Bk BT"/>
          <w:b/>
          <w:sz w:val="22"/>
          <w:szCs w:val="22"/>
          <w:shd w:val="clear" w:color="auto" w:fill="FFFFFF" w:themeFill="background1"/>
        </w:rPr>
        <w:t>OCTAVO.</w:t>
      </w:r>
      <w:r w:rsidR="007D2A8D" w:rsidRPr="008105A0">
        <w:rPr>
          <w:rFonts w:ascii="AvantGarde Bk BT" w:hAnsi="AvantGarde Bk BT"/>
          <w:b/>
          <w:sz w:val="22"/>
          <w:szCs w:val="22"/>
          <w:shd w:val="clear" w:color="auto" w:fill="FFFFFF" w:themeFill="background1"/>
        </w:rPr>
        <w:t xml:space="preserve"> </w:t>
      </w:r>
      <w:r w:rsidRPr="008105A0">
        <w:rPr>
          <w:rFonts w:ascii="AvantGarde Bk BT" w:hAnsi="AvantGarde Bk BT" w:cs="Arial"/>
          <w:sz w:val="22"/>
          <w:szCs w:val="22"/>
        </w:rPr>
        <w:t>Para cubrir los créditos del área especializante selectiva, el alumno podrá elegir una de las orientaciones: social, mercado o manufactura, en sus tres niveles; o p</w:t>
      </w:r>
      <w:r w:rsidRPr="008105A0">
        <w:rPr>
          <w:rFonts w:ascii="AvantGarde Bk BT" w:hAnsi="AvantGarde Bk BT"/>
          <w:sz w:val="22"/>
          <w:szCs w:val="22"/>
        </w:rPr>
        <w:t>odrá hacer la combinación de dos orientaciones cubriendo dos niveles consecutivos y otro en una orientación distinta.</w:t>
      </w:r>
    </w:p>
    <w:p w14:paraId="4D45DFD4" w14:textId="77777777" w:rsidR="00D34899" w:rsidRPr="008105A0" w:rsidRDefault="00D34899" w:rsidP="00B34C0C">
      <w:pPr>
        <w:jc w:val="both"/>
        <w:rPr>
          <w:rFonts w:ascii="AvantGarde Bk BT" w:hAnsi="AvantGarde Bk BT"/>
          <w:sz w:val="22"/>
          <w:szCs w:val="22"/>
        </w:rPr>
      </w:pPr>
    </w:p>
    <w:p w14:paraId="2D773915" w14:textId="1EAF465A" w:rsidR="00566300" w:rsidRPr="008105A0" w:rsidRDefault="00D34899" w:rsidP="00B34C0C">
      <w:pPr>
        <w:autoSpaceDE w:val="0"/>
        <w:autoSpaceDN w:val="0"/>
        <w:adjustRightInd w:val="0"/>
        <w:jc w:val="both"/>
        <w:rPr>
          <w:rFonts w:ascii="AvantGarde Bk BT" w:hAnsi="AvantGarde Bk BT"/>
          <w:sz w:val="22"/>
          <w:szCs w:val="22"/>
        </w:rPr>
      </w:pPr>
      <w:r w:rsidRPr="008105A0">
        <w:rPr>
          <w:rFonts w:ascii="AvantGarde Bk BT" w:hAnsi="AvantGarde Bk BT"/>
          <w:b/>
          <w:sz w:val="22"/>
          <w:szCs w:val="22"/>
        </w:rPr>
        <w:t>NOVENO</w:t>
      </w:r>
      <w:r w:rsidRPr="008105A0">
        <w:rPr>
          <w:rFonts w:ascii="AvantGarde Bk BT" w:hAnsi="AvantGarde Bk BT"/>
          <w:b/>
          <w:sz w:val="22"/>
          <w:szCs w:val="22"/>
          <w:shd w:val="clear" w:color="auto" w:fill="FFFFFF" w:themeFill="background1"/>
        </w:rPr>
        <w:t xml:space="preserve">. </w:t>
      </w:r>
      <w:r w:rsidRPr="008105A0">
        <w:rPr>
          <w:rFonts w:ascii="AvantGarde Bk BT" w:hAnsi="AvantGarde Bk BT"/>
          <w:sz w:val="22"/>
          <w:szCs w:val="22"/>
          <w:shd w:val="clear" w:color="auto" w:fill="FFFFFF" w:themeFill="background1"/>
        </w:rPr>
        <w:t>En</w:t>
      </w:r>
      <w:r w:rsidRPr="008105A0">
        <w:rPr>
          <w:rFonts w:ascii="AvantGarde Bk BT" w:hAnsi="AvantGarde Bk BT"/>
          <w:b/>
          <w:sz w:val="22"/>
          <w:szCs w:val="22"/>
          <w:shd w:val="clear" w:color="auto" w:fill="FFFFFF" w:themeFill="background1"/>
        </w:rPr>
        <w:t xml:space="preserve"> </w:t>
      </w:r>
      <w:r w:rsidRPr="008105A0">
        <w:rPr>
          <w:rFonts w:ascii="AvantGarde Bk BT" w:hAnsi="AvantGarde Bk BT"/>
          <w:sz w:val="22"/>
          <w:szCs w:val="22"/>
        </w:rPr>
        <w:t>e</w:t>
      </w:r>
      <w:r w:rsidR="00566300" w:rsidRPr="008105A0">
        <w:rPr>
          <w:rFonts w:ascii="AvantGarde Bk BT" w:hAnsi="AvantGarde Bk BT"/>
          <w:sz w:val="22"/>
          <w:szCs w:val="22"/>
        </w:rPr>
        <w:t xml:space="preserve">l área de formación especializante selectiva </w:t>
      </w:r>
      <w:r w:rsidRPr="008105A0">
        <w:rPr>
          <w:rFonts w:ascii="AvantGarde Bk BT" w:hAnsi="AvantGarde Bk BT"/>
          <w:sz w:val="22"/>
          <w:szCs w:val="22"/>
        </w:rPr>
        <w:t>el alumno realizará</w:t>
      </w:r>
      <w:r w:rsidR="00566300" w:rsidRPr="008105A0">
        <w:rPr>
          <w:rFonts w:ascii="AvantGarde Bk BT" w:hAnsi="AvantGarde Bk BT"/>
          <w:sz w:val="22"/>
          <w:szCs w:val="22"/>
        </w:rPr>
        <w:t xml:space="preserve"> </w:t>
      </w:r>
      <w:r w:rsidRPr="008105A0">
        <w:rPr>
          <w:rFonts w:ascii="AvantGarde Bk BT" w:hAnsi="AvantGarde Bk BT"/>
          <w:sz w:val="22"/>
          <w:szCs w:val="22"/>
        </w:rPr>
        <w:t>tres proyectos</w:t>
      </w:r>
      <w:r w:rsidR="00566300" w:rsidRPr="008105A0">
        <w:rPr>
          <w:rFonts w:ascii="AvantGarde Bk BT" w:hAnsi="AvantGarde Bk BT"/>
          <w:sz w:val="22"/>
          <w:szCs w:val="22"/>
        </w:rPr>
        <w:t xml:space="preserve">. El alumno deberá desarrollar </w:t>
      </w:r>
      <w:r w:rsidRPr="008105A0">
        <w:rPr>
          <w:rFonts w:ascii="AvantGarde Bk BT" w:hAnsi="AvantGarde Bk BT"/>
          <w:sz w:val="22"/>
          <w:szCs w:val="22"/>
        </w:rPr>
        <w:t>dichos</w:t>
      </w:r>
      <w:r w:rsidR="00566300" w:rsidRPr="008105A0">
        <w:rPr>
          <w:rFonts w:ascii="AvantGarde Bk BT" w:hAnsi="AvantGarde Bk BT"/>
          <w:sz w:val="22"/>
          <w:szCs w:val="22"/>
        </w:rPr>
        <w:t xml:space="preserve"> proyectos durante las prácticas profesionales o estancias de investigación, en instituciones del sector público, privado, social, o en la Red Universitaria. Este proceso formativo será acompañado, orientado y apoyado por la Coordinación de Carrera.</w:t>
      </w:r>
    </w:p>
    <w:p w14:paraId="6E033925" w14:textId="583D3E5B" w:rsidR="00357220" w:rsidRPr="008105A0" w:rsidRDefault="00357220" w:rsidP="00B34C0C">
      <w:pPr>
        <w:autoSpaceDE w:val="0"/>
        <w:autoSpaceDN w:val="0"/>
        <w:adjustRightInd w:val="0"/>
        <w:jc w:val="both"/>
        <w:rPr>
          <w:rFonts w:ascii="AvantGarde Bk BT" w:hAnsi="AvantGarde Bk BT"/>
          <w:sz w:val="22"/>
          <w:szCs w:val="22"/>
          <w:shd w:val="clear" w:color="auto" w:fill="FFFFFF" w:themeFill="background1"/>
        </w:rPr>
      </w:pPr>
    </w:p>
    <w:p w14:paraId="4BCFEA92" w14:textId="0B0791B5" w:rsidR="004A0351" w:rsidRPr="008105A0" w:rsidRDefault="007D2A8D" w:rsidP="00B34C0C">
      <w:pPr>
        <w:autoSpaceDE w:val="0"/>
        <w:autoSpaceDN w:val="0"/>
        <w:adjustRightInd w:val="0"/>
        <w:jc w:val="both"/>
        <w:rPr>
          <w:rFonts w:ascii="AvantGarde Bk BT" w:hAnsi="AvantGarde Bk BT"/>
          <w:sz w:val="22"/>
          <w:szCs w:val="22"/>
        </w:rPr>
      </w:pPr>
      <w:r w:rsidRPr="008105A0">
        <w:rPr>
          <w:rFonts w:ascii="AvantGarde Bk BT" w:hAnsi="AvantGarde Bk BT"/>
          <w:b/>
          <w:sz w:val="22"/>
          <w:szCs w:val="22"/>
        </w:rPr>
        <w:t xml:space="preserve">DÉCIMO. </w:t>
      </w:r>
      <w:r w:rsidR="004A0351" w:rsidRPr="008105A0">
        <w:rPr>
          <w:rFonts w:ascii="AvantGarde Bk BT" w:hAnsi="AvantGarde Bk BT"/>
          <w:sz w:val="22"/>
          <w:szCs w:val="22"/>
          <w:shd w:val="clear" w:color="auto" w:fill="FFFFFF" w:themeFill="background1"/>
        </w:rPr>
        <w:t>E</w:t>
      </w:r>
      <w:r w:rsidR="004A0351" w:rsidRPr="008105A0">
        <w:rPr>
          <w:rFonts w:ascii="AvantGarde Bk BT" w:hAnsi="AvantGarde Bk BT"/>
          <w:sz w:val="22"/>
          <w:szCs w:val="22"/>
        </w:rPr>
        <w:t>l estudiante deberá realizar 480 horas de servic</w:t>
      </w:r>
      <w:r w:rsidR="002C0998" w:rsidRPr="008105A0">
        <w:rPr>
          <w:rFonts w:ascii="AvantGarde Bk BT" w:hAnsi="AvantGarde Bk BT"/>
          <w:sz w:val="22"/>
          <w:szCs w:val="22"/>
        </w:rPr>
        <w:t>io social al haber cubierto el 6</w:t>
      </w:r>
      <w:r w:rsidR="004A0351" w:rsidRPr="008105A0">
        <w:rPr>
          <w:rFonts w:ascii="AvantGarde Bk BT" w:hAnsi="AvantGarde Bk BT"/>
          <w:sz w:val="22"/>
          <w:szCs w:val="22"/>
        </w:rPr>
        <w:t xml:space="preserve">0% de créditos del plan de estudios. </w:t>
      </w:r>
    </w:p>
    <w:p w14:paraId="68190335" w14:textId="77777777" w:rsidR="004A0351" w:rsidRPr="008105A0" w:rsidRDefault="004A0351" w:rsidP="00B34C0C">
      <w:pPr>
        <w:jc w:val="both"/>
        <w:rPr>
          <w:rFonts w:ascii="AvantGarde Bk BT" w:hAnsi="AvantGarde Bk BT"/>
          <w:b/>
          <w:sz w:val="22"/>
          <w:szCs w:val="22"/>
          <w:shd w:val="clear" w:color="auto" w:fill="FFFFFF" w:themeFill="background1"/>
        </w:rPr>
      </w:pPr>
    </w:p>
    <w:p w14:paraId="386EE7DF" w14:textId="474C6D9E" w:rsidR="00357220" w:rsidRPr="008105A0" w:rsidRDefault="007D2A8D" w:rsidP="00B34C0C">
      <w:pPr>
        <w:jc w:val="both"/>
        <w:rPr>
          <w:rFonts w:ascii="AvantGarde Bk BT" w:hAnsi="AvantGarde Bk BT"/>
          <w:sz w:val="22"/>
          <w:szCs w:val="22"/>
        </w:rPr>
      </w:pPr>
      <w:r w:rsidRPr="008105A0">
        <w:rPr>
          <w:rFonts w:ascii="AvantGarde Bk BT" w:hAnsi="AvantGarde Bk BT"/>
          <w:b/>
          <w:sz w:val="22"/>
          <w:szCs w:val="22"/>
        </w:rPr>
        <w:t xml:space="preserve">DÉCIMO PRIMERO. </w:t>
      </w:r>
      <w:r w:rsidR="00BB4632" w:rsidRPr="008105A0">
        <w:rPr>
          <w:rFonts w:ascii="AvantGarde Bk BT" w:hAnsi="AvantGarde Bk BT"/>
          <w:sz w:val="22"/>
          <w:szCs w:val="22"/>
        </w:rPr>
        <w:t>Los requisitos para obtener el grado, además de los establecidos por la normatividad universitaria aplicable, es acreditar el idioma inglés o un segundo idioma correspondiente al nivel</w:t>
      </w:r>
      <w:r w:rsidR="001D6B51" w:rsidRPr="008105A0">
        <w:rPr>
          <w:rFonts w:ascii="AvantGarde Bk BT" w:hAnsi="AvantGarde Bk BT"/>
          <w:sz w:val="22"/>
          <w:szCs w:val="22"/>
        </w:rPr>
        <w:t xml:space="preserve"> B1 del Marco Común Europeo de R</w:t>
      </w:r>
      <w:r w:rsidR="00BB4632" w:rsidRPr="008105A0">
        <w:rPr>
          <w:rFonts w:ascii="AvantGarde Bk BT" w:hAnsi="AvantGarde Bk BT"/>
          <w:sz w:val="22"/>
          <w:szCs w:val="22"/>
        </w:rPr>
        <w:t>eferencia pa</w:t>
      </w:r>
      <w:r w:rsidR="001D6B51" w:rsidRPr="008105A0">
        <w:rPr>
          <w:rFonts w:ascii="AvantGarde Bk BT" w:hAnsi="AvantGarde Bk BT"/>
          <w:sz w:val="22"/>
          <w:szCs w:val="22"/>
        </w:rPr>
        <w:t>ra las L</w:t>
      </w:r>
      <w:r w:rsidR="00BB4632" w:rsidRPr="008105A0">
        <w:rPr>
          <w:rFonts w:ascii="AvantGarde Bk BT" w:hAnsi="AvantGarde Bk BT"/>
          <w:sz w:val="22"/>
          <w:szCs w:val="22"/>
        </w:rPr>
        <w:t>enguas o su equivalente</w:t>
      </w:r>
      <w:r w:rsidR="00DB393F" w:rsidRPr="008105A0">
        <w:rPr>
          <w:rFonts w:ascii="AvantGarde Bk BT" w:hAnsi="AvantGarde Bk BT"/>
          <w:sz w:val="22"/>
          <w:szCs w:val="22"/>
        </w:rPr>
        <w:t>.</w:t>
      </w:r>
    </w:p>
    <w:p w14:paraId="2702739F" w14:textId="77777777" w:rsidR="00BB4632" w:rsidRPr="008105A0" w:rsidRDefault="00BB4632" w:rsidP="00B34C0C">
      <w:pPr>
        <w:jc w:val="both"/>
        <w:rPr>
          <w:rFonts w:ascii="AvantGarde Bk BT" w:hAnsi="AvantGarde Bk BT"/>
          <w:sz w:val="22"/>
          <w:szCs w:val="22"/>
        </w:rPr>
      </w:pPr>
    </w:p>
    <w:p w14:paraId="631F9F71" w14:textId="6F2BC687" w:rsidR="00357220" w:rsidRPr="008105A0" w:rsidRDefault="007D2A8D" w:rsidP="00B34C0C">
      <w:pPr>
        <w:autoSpaceDE w:val="0"/>
        <w:autoSpaceDN w:val="0"/>
        <w:adjustRightInd w:val="0"/>
        <w:jc w:val="both"/>
        <w:rPr>
          <w:rFonts w:ascii="AvantGarde Bk BT" w:hAnsi="AvantGarde Bk BT"/>
          <w:sz w:val="22"/>
          <w:szCs w:val="22"/>
        </w:rPr>
      </w:pPr>
      <w:r w:rsidRPr="008105A0">
        <w:rPr>
          <w:rFonts w:ascii="AvantGarde Bk BT" w:hAnsi="AvantGarde Bk BT" w:cs="Arial"/>
          <w:b/>
          <w:sz w:val="22"/>
          <w:szCs w:val="22"/>
        </w:rPr>
        <w:t xml:space="preserve">DÉCIMO </w:t>
      </w:r>
      <w:r w:rsidRPr="008105A0">
        <w:rPr>
          <w:rFonts w:ascii="AvantGarde Bk BT" w:hAnsi="AvantGarde Bk BT"/>
          <w:b/>
          <w:sz w:val="22"/>
          <w:szCs w:val="22"/>
        </w:rPr>
        <w:t>SEGUNDO.</w:t>
      </w:r>
      <w:r w:rsidRPr="008105A0">
        <w:rPr>
          <w:rFonts w:ascii="AvantGarde Bk BT" w:hAnsi="AvantGarde Bk BT"/>
          <w:sz w:val="22"/>
          <w:szCs w:val="22"/>
        </w:rPr>
        <w:t xml:space="preserve"> </w:t>
      </w:r>
      <w:r w:rsidR="00357220" w:rsidRPr="008105A0">
        <w:rPr>
          <w:rFonts w:ascii="AvantGarde Bk BT" w:hAnsi="AvantGarde Bk BT"/>
          <w:sz w:val="22"/>
          <w:szCs w:val="22"/>
        </w:rPr>
        <w:t xml:space="preserve">El tiempo promedio para cursar el plan de estudio de </w:t>
      </w:r>
      <w:r w:rsidR="00507A73" w:rsidRPr="008105A0">
        <w:rPr>
          <w:rFonts w:ascii="AvantGarde Bk BT" w:hAnsi="AvantGarde Bk BT"/>
          <w:sz w:val="22"/>
          <w:szCs w:val="22"/>
        </w:rPr>
        <w:t xml:space="preserve">la Licenciatura en </w:t>
      </w:r>
      <w:r w:rsidR="005B2297" w:rsidRPr="008105A0">
        <w:rPr>
          <w:rFonts w:ascii="AvantGarde Bk BT" w:hAnsi="AvantGarde Bk BT"/>
          <w:sz w:val="22"/>
          <w:szCs w:val="22"/>
        </w:rPr>
        <w:t>Diseño Industrial</w:t>
      </w:r>
      <w:r w:rsidR="00357220" w:rsidRPr="008105A0">
        <w:rPr>
          <w:rFonts w:ascii="AvantGarde Bk BT" w:hAnsi="AvantGarde Bk BT"/>
          <w:sz w:val="22"/>
          <w:szCs w:val="22"/>
        </w:rPr>
        <w:t xml:space="preserve"> es de ocho </w:t>
      </w:r>
      <w:r w:rsidR="00F978C7" w:rsidRPr="008105A0">
        <w:rPr>
          <w:rFonts w:ascii="AvantGarde Bk BT" w:hAnsi="AvantGarde Bk BT"/>
          <w:sz w:val="22"/>
          <w:szCs w:val="22"/>
        </w:rPr>
        <w:t>8</w:t>
      </w:r>
      <w:r w:rsidR="00357220" w:rsidRPr="008105A0">
        <w:rPr>
          <w:rFonts w:ascii="AvantGarde Bk BT" w:hAnsi="AvantGarde Bk BT"/>
          <w:sz w:val="22"/>
          <w:szCs w:val="22"/>
        </w:rPr>
        <w:t xml:space="preserve"> ciclos escolares, contados a partir del ingreso.</w:t>
      </w:r>
    </w:p>
    <w:p w14:paraId="4F349927" w14:textId="77777777" w:rsidR="00357220" w:rsidRPr="008105A0" w:rsidRDefault="00357220" w:rsidP="00B34C0C">
      <w:pPr>
        <w:autoSpaceDE w:val="0"/>
        <w:autoSpaceDN w:val="0"/>
        <w:adjustRightInd w:val="0"/>
        <w:jc w:val="both"/>
        <w:rPr>
          <w:rFonts w:ascii="AvantGarde Bk BT" w:hAnsi="AvantGarde Bk BT"/>
          <w:sz w:val="22"/>
          <w:szCs w:val="22"/>
        </w:rPr>
      </w:pPr>
    </w:p>
    <w:p w14:paraId="2FE4449C" w14:textId="15CD0E58" w:rsidR="00357220" w:rsidRPr="008105A0" w:rsidRDefault="007D2A8D" w:rsidP="00B34C0C">
      <w:pPr>
        <w:shd w:val="clear" w:color="auto" w:fill="FFFFFF" w:themeFill="background1"/>
        <w:autoSpaceDE w:val="0"/>
        <w:autoSpaceDN w:val="0"/>
        <w:adjustRightInd w:val="0"/>
        <w:jc w:val="both"/>
        <w:rPr>
          <w:rFonts w:ascii="AvantGarde Bk BT" w:hAnsi="AvantGarde Bk BT"/>
          <w:sz w:val="22"/>
          <w:szCs w:val="22"/>
        </w:rPr>
      </w:pPr>
      <w:r w:rsidRPr="008105A0">
        <w:rPr>
          <w:rFonts w:ascii="AvantGarde Bk BT" w:hAnsi="AvantGarde Bk BT"/>
          <w:b/>
          <w:sz w:val="22"/>
          <w:szCs w:val="22"/>
        </w:rPr>
        <w:t>DÉCIMO TERCERO</w:t>
      </w:r>
      <w:r w:rsidRPr="008105A0">
        <w:rPr>
          <w:rFonts w:ascii="AvantGarde Bk BT" w:hAnsi="AvantGarde Bk BT" w:cs="Arial"/>
          <w:b/>
          <w:sz w:val="22"/>
          <w:szCs w:val="22"/>
        </w:rPr>
        <w:t xml:space="preserve">. </w:t>
      </w:r>
      <w:r w:rsidR="00357220" w:rsidRPr="008105A0">
        <w:rPr>
          <w:rFonts w:ascii="AvantGarde Bk BT" w:hAnsi="AvantGarde Bk BT"/>
          <w:sz w:val="22"/>
          <w:szCs w:val="22"/>
          <w:shd w:val="clear" w:color="auto" w:fill="FFFFFF" w:themeFill="background1"/>
        </w:rPr>
        <w:t xml:space="preserve">Los certificados se expedirán como Licenciatura en </w:t>
      </w:r>
      <w:r w:rsidR="005B2297" w:rsidRPr="008105A0">
        <w:rPr>
          <w:rFonts w:ascii="AvantGarde Bk BT" w:hAnsi="AvantGarde Bk BT"/>
          <w:sz w:val="22"/>
          <w:szCs w:val="22"/>
          <w:shd w:val="clear" w:color="auto" w:fill="FFFFFF" w:themeFill="background1"/>
        </w:rPr>
        <w:t>Diseño Industrial</w:t>
      </w:r>
      <w:r w:rsidR="00357220" w:rsidRPr="008105A0">
        <w:rPr>
          <w:rFonts w:ascii="AvantGarde Bk BT" w:hAnsi="AvantGarde Bk BT"/>
          <w:sz w:val="22"/>
          <w:szCs w:val="22"/>
          <w:shd w:val="clear" w:color="auto" w:fill="FFFFFF" w:themeFill="background1"/>
        </w:rPr>
        <w:t xml:space="preserve">. El título como Licenciado (a) en </w:t>
      </w:r>
      <w:r w:rsidR="005B2297" w:rsidRPr="008105A0">
        <w:rPr>
          <w:rFonts w:ascii="AvantGarde Bk BT" w:hAnsi="AvantGarde Bk BT"/>
          <w:sz w:val="22"/>
          <w:szCs w:val="22"/>
          <w:shd w:val="clear" w:color="auto" w:fill="FFFFFF" w:themeFill="background1"/>
        </w:rPr>
        <w:t>Diseño Industrial</w:t>
      </w:r>
      <w:r w:rsidR="00357220" w:rsidRPr="008105A0">
        <w:rPr>
          <w:rFonts w:ascii="AvantGarde Bk BT" w:hAnsi="AvantGarde Bk BT"/>
          <w:sz w:val="22"/>
          <w:szCs w:val="22"/>
          <w:shd w:val="clear" w:color="auto" w:fill="FFFFFF" w:themeFill="background1"/>
        </w:rPr>
        <w:t>.</w:t>
      </w:r>
    </w:p>
    <w:p w14:paraId="6D401E49" w14:textId="77777777" w:rsidR="00357220" w:rsidRPr="008105A0" w:rsidRDefault="00357220" w:rsidP="00B34C0C">
      <w:pPr>
        <w:pStyle w:val="Textoindependiente"/>
        <w:rPr>
          <w:rFonts w:ascii="AvantGarde Bk BT" w:hAnsi="AvantGarde Bk BT" w:cs="Arial"/>
          <w:szCs w:val="22"/>
          <w:lang w:val="es-MX" w:eastAsia="es-MX"/>
        </w:rPr>
      </w:pPr>
    </w:p>
    <w:p w14:paraId="55022D31" w14:textId="693E985E" w:rsidR="006B241F" w:rsidRPr="008105A0" w:rsidRDefault="007D2A8D" w:rsidP="00B34C0C">
      <w:pPr>
        <w:pStyle w:val="Textoindependiente"/>
        <w:outlineLvl w:val="0"/>
        <w:rPr>
          <w:rFonts w:ascii="AvantGarde Bk BT" w:hAnsi="AvantGarde Bk BT" w:cs="Arial"/>
          <w:szCs w:val="22"/>
          <w:lang w:val="es-MX" w:eastAsia="es-MX"/>
        </w:rPr>
      </w:pPr>
      <w:r w:rsidRPr="008105A0">
        <w:rPr>
          <w:rFonts w:ascii="AvantGarde Bk BT" w:hAnsi="AvantGarde Bk BT"/>
          <w:b/>
          <w:szCs w:val="22"/>
        </w:rPr>
        <w:t>DÉCIMO CUARTO</w:t>
      </w:r>
      <w:r w:rsidRPr="008105A0">
        <w:rPr>
          <w:rFonts w:ascii="AvantGarde Bk BT" w:hAnsi="AvantGarde Bk BT" w:cs="Arial"/>
          <w:szCs w:val="22"/>
          <w:lang w:val="es-MX" w:eastAsia="es-MX"/>
        </w:rPr>
        <w:t xml:space="preserve">. </w:t>
      </w:r>
      <w:r w:rsidR="006B241F" w:rsidRPr="008105A0">
        <w:rPr>
          <w:rFonts w:ascii="AvantGarde Bk BT" w:hAnsi="AvantGarde Bk BT" w:cs="Arial"/>
          <w:szCs w:val="22"/>
          <w:lang w:val="es-MX" w:eastAsia="es-MX"/>
        </w:rPr>
        <w:t xml:space="preserve">Se anexa tabla de equivalencias respecto del plan anterior. </w:t>
      </w:r>
    </w:p>
    <w:p w14:paraId="61BA58B1" w14:textId="77777777" w:rsidR="006B241F" w:rsidRPr="008105A0" w:rsidRDefault="006B241F" w:rsidP="00B34C0C">
      <w:pPr>
        <w:pStyle w:val="Textoindependiente"/>
        <w:rPr>
          <w:rFonts w:ascii="AvantGarde Bk BT" w:hAnsi="AvantGarde Bk BT" w:cs="Arial"/>
          <w:b/>
          <w:szCs w:val="22"/>
          <w:lang w:val="es-MX" w:eastAsia="es-MX"/>
        </w:rPr>
      </w:pPr>
    </w:p>
    <w:p w14:paraId="10C56582" w14:textId="75E1ED78" w:rsidR="000B0D5B" w:rsidRPr="008105A0" w:rsidRDefault="007D2A8D" w:rsidP="00B34C0C">
      <w:pPr>
        <w:pStyle w:val="Textoindependiente"/>
        <w:rPr>
          <w:rFonts w:ascii="AvantGarde Bk BT" w:hAnsi="AvantGarde Bk BT" w:cs="Arial"/>
          <w:szCs w:val="22"/>
          <w:lang w:val="es-MX" w:eastAsia="es-MX"/>
        </w:rPr>
      </w:pPr>
      <w:r w:rsidRPr="008105A0">
        <w:rPr>
          <w:rFonts w:ascii="AvantGarde Bk BT" w:hAnsi="AvantGarde Bk BT"/>
          <w:b/>
          <w:szCs w:val="22"/>
        </w:rPr>
        <w:lastRenderedPageBreak/>
        <w:t>DÉCIMO QUINTO</w:t>
      </w:r>
      <w:r w:rsidRPr="008105A0">
        <w:rPr>
          <w:rFonts w:ascii="AvantGarde Bk BT" w:hAnsi="AvantGarde Bk BT"/>
          <w:szCs w:val="22"/>
        </w:rPr>
        <w:t xml:space="preserve">. </w:t>
      </w:r>
      <w:r w:rsidR="000B0D5B" w:rsidRPr="008105A0">
        <w:rPr>
          <w:rFonts w:ascii="AvantGarde Bk BT" w:hAnsi="AvantGarde Bk BT" w:cs="Arial"/>
          <w:szCs w:val="22"/>
          <w:lang w:val="es-MX" w:eastAsia="es-MX"/>
        </w:rPr>
        <w:t xml:space="preserve">El costo de operación e implementación de este programa educativo, será con cargo al techo presupuestal que tiene autorizado </w:t>
      </w:r>
      <w:r w:rsidR="002A2438" w:rsidRPr="008105A0">
        <w:rPr>
          <w:rFonts w:ascii="AvantGarde Bk BT" w:hAnsi="AvantGarde Bk BT" w:cs="Arial"/>
          <w:szCs w:val="22"/>
          <w:lang w:val="es-MX" w:eastAsia="es-MX"/>
        </w:rPr>
        <w:t xml:space="preserve">el Centro Universitario de </w:t>
      </w:r>
      <w:r w:rsidR="005B2297" w:rsidRPr="008105A0">
        <w:rPr>
          <w:rFonts w:ascii="AvantGarde Bk BT" w:hAnsi="AvantGarde Bk BT" w:cs="Arial"/>
          <w:szCs w:val="22"/>
          <w:lang w:val="es-MX" w:eastAsia="es-MX"/>
        </w:rPr>
        <w:t>Arte, Arquitectura y Diseño</w:t>
      </w:r>
      <w:r w:rsidR="00E605E0" w:rsidRPr="008105A0">
        <w:rPr>
          <w:rFonts w:ascii="AvantGarde Bk BT" w:hAnsi="AvantGarde Bk BT" w:cs="Arial"/>
          <w:szCs w:val="22"/>
          <w:lang w:val="es-MX" w:eastAsia="es-MX"/>
        </w:rPr>
        <w:t>.</w:t>
      </w:r>
    </w:p>
    <w:p w14:paraId="18D09A6E" w14:textId="77777777" w:rsidR="007969A7" w:rsidRPr="008105A0" w:rsidRDefault="007969A7" w:rsidP="00B34C0C">
      <w:pPr>
        <w:pStyle w:val="Textoindependiente"/>
        <w:rPr>
          <w:rFonts w:ascii="AvantGarde Bk BT" w:hAnsi="AvantGarde Bk BT" w:cs="Arial"/>
          <w:szCs w:val="22"/>
          <w:lang w:val="es-MX" w:eastAsia="es-MX"/>
        </w:rPr>
      </w:pPr>
    </w:p>
    <w:p w14:paraId="72469392" w14:textId="07AFAD77" w:rsidR="00FF0688" w:rsidRPr="008105A0" w:rsidRDefault="007D2A8D" w:rsidP="00B34C0C">
      <w:pPr>
        <w:jc w:val="both"/>
        <w:rPr>
          <w:rFonts w:ascii="AvantGarde Bk BT" w:hAnsi="AvantGarde Bk BT"/>
          <w:sz w:val="22"/>
          <w:szCs w:val="22"/>
        </w:rPr>
      </w:pPr>
      <w:r w:rsidRPr="008105A0">
        <w:rPr>
          <w:rFonts w:ascii="AvantGarde Bk BT" w:hAnsi="AvantGarde Bk BT"/>
          <w:b/>
          <w:sz w:val="22"/>
          <w:szCs w:val="22"/>
        </w:rPr>
        <w:t xml:space="preserve">DÉCIMO SEXTO. </w:t>
      </w:r>
      <w:r w:rsidR="00944ED7" w:rsidRPr="00944ED7">
        <w:rPr>
          <w:rFonts w:ascii="AvantGarde Bk BT" w:hAnsi="AvantGarde Bk BT"/>
          <w:sz w:val="22"/>
          <w:szCs w:val="22"/>
        </w:rPr>
        <w:t>De conformidad a lo dispuesto en el último párrafo del artículo 35 d</w:t>
      </w:r>
      <w:r w:rsidR="00944ED7">
        <w:rPr>
          <w:rFonts w:ascii="AvantGarde Bk BT" w:hAnsi="AvantGarde Bk BT"/>
          <w:sz w:val="22"/>
          <w:szCs w:val="22"/>
        </w:rPr>
        <w:t xml:space="preserve">e la Ley Orgánica y debido a que está por iniciar el periodo de tramites de primer ingreso para el calendario 2018 “B”, </w:t>
      </w:r>
      <w:r w:rsidR="00944ED7" w:rsidRPr="00944ED7">
        <w:rPr>
          <w:rFonts w:ascii="AvantGarde Bk BT" w:hAnsi="AvantGarde Bk BT"/>
          <w:sz w:val="22"/>
          <w:szCs w:val="22"/>
        </w:rPr>
        <w:t>solicítese al C. Rector General resuelva provisionalmente el presente dictamen, en tanto el mismo se pone a consideración y es resuelto de manera definitiva por el pleno del H. Consejo General Universitario.</w:t>
      </w:r>
    </w:p>
    <w:p w14:paraId="2D54E685" w14:textId="77777777" w:rsidR="00C940E6" w:rsidRPr="008105A0" w:rsidRDefault="00C940E6" w:rsidP="00B34C0C">
      <w:pPr>
        <w:jc w:val="center"/>
        <w:outlineLvl w:val="0"/>
        <w:rPr>
          <w:rFonts w:ascii="AvantGarde Bk BT" w:hAnsi="AvantGarde Bk BT"/>
          <w:b/>
          <w:sz w:val="20"/>
          <w:szCs w:val="20"/>
          <w:lang w:val="pt-PT"/>
        </w:rPr>
      </w:pPr>
    </w:p>
    <w:p w14:paraId="4F2D3D15" w14:textId="77777777" w:rsidR="00357220" w:rsidRPr="008105A0" w:rsidRDefault="00357220" w:rsidP="00B34C0C">
      <w:pPr>
        <w:jc w:val="center"/>
        <w:outlineLvl w:val="0"/>
        <w:rPr>
          <w:rFonts w:ascii="AvantGarde Bk BT" w:hAnsi="AvantGarde Bk BT"/>
          <w:b/>
          <w:sz w:val="20"/>
          <w:szCs w:val="20"/>
          <w:lang w:val="pt-PT"/>
        </w:rPr>
      </w:pPr>
      <w:r w:rsidRPr="008105A0">
        <w:rPr>
          <w:rFonts w:ascii="AvantGarde Bk BT" w:hAnsi="AvantGarde Bk BT"/>
          <w:b/>
          <w:sz w:val="20"/>
          <w:szCs w:val="20"/>
          <w:lang w:val="pt-PT"/>
        </w:rPr>
        <w:t>A t e n t a m e n t e</w:t>
      </w:r>
    </w:p>
    <w:p w14:paraId="158D2C38" w14:textId="77777777" w:rsidR="00357220" w:rsidRPr="008105A0" w:rsidRDefault="00357220" w:rsidP="00B34C0C">
      <w:pPr>
        <w:jc w:val="center"/>
        <w:rPr>
          <w:rFonts w:ascii="AvantGarde Bk BT" w:hAnsi="AvantGarde Bk BT"/>
          <w:b/>
          <w:sz w:val="20"/>
          <w:szCs w:val="20"/>
        </w:rPr>
      </w:pPr>
      <w:r w:rsidRPr="008105A0">
        <w:rPr>
          <w:rFonts w:ascii="AvantGarde Bk BT" w:hAnsi="AvantGarde Bk BT"/>
          <w:b/>
          <w:sz w:val="20"/>
          <w:szCs w:val="20"/>
        </w:rPr>
        <w:t>"PIENSA Y TRABAJA"</w:t>
      </w:r>
    </w:p>
    <w:p w14:paraId="63E625CD" w14:textId="06433085" w:rsidR="00357220" w:rsidRPr="008105A0" w:rsidRDefault="00357220" w:rsidP="00B34C0C">
      <w:pPr>
        <w:jc w:val="center"/>
        <w:rPr>
          <w:rFonts w:ascii="AvantGarde Bk BT" w:hAnsi="AvantGarde Bk BT"/>
          <w:sz w:val="20"/>
          <w:szCs w:val="20"/>
        </w:rPr>
      </w:pPr>
      <w:r w:rsidRPr="008105A0">
        <w:rPr>
          <w:rFonts w:ascii="AvantGarde Bk BT" w:hAnsi="AvantGarde Bk BT"/>
          <w:sz w:val="20"/>
          <w:szCs w:val="20"/>
        </w:rPr>
        <w:t xml:space="preserve">Guadalajara, Jal., </w:t>
      </w:r>
      <w:r w:rsidR="00D25D96" w:rsidRPr="008105A0">
        <w:rPr>
          <w:rFonts w:ascii="AvantGarde Bk BT" w:hAnsi="AvantGarde Bk BT"/>
          <w:sz w:val="20"/>
          <w:szCs w:val="20"/>
        </w:rPr>
        <w:t>26</w:t>
      </w:r>
      <w:r w:rsidR="00527775" w:rsidRPr="008105A0">
        <w:rPr>
          <w:rFonts w:ascii="AvantGarde Bk BT" w:hAnsi="AvantGarde Bk BT"/>
          <w:sz w:val="20"/>
          <w:szCs w:val="20"/>
        </w:rPr>
        <w:t xml:space="preserve"> </w:t>
      </w:r>
      <w:r w:rsidRPr="008105A0">
        <w:rPr>
          <w:rFonts w:ascii="AvantGarde Bk BT" w:hAnsi="AvantGarde Bk BT"/>
          <w:sz w:val="20"/>
          <w:szCs w:val="20"/>
        </w:rPr>
        <w:t xml:space="preserve">de </w:t>
      </w:r>
      <w:r w:rsidR="006B241F" w:rsidRPr="008105A0">
        <w:rPr>
          <w:rFonts w:ascii="AvantGarde Bk BT" w:hAnsi="AvantGarde Bk BT"/>
          <w:sz w:val="20"/>
          <w:szCs w:val="20"/>
        </w:rPr>
        <w:t>enero</w:t>
      </w:r>
      <w:r w:rsidRPr="008105A0">
        <w:rPr>
          <w:rFonts w:ascii="AvantGarde Bk BT" w:hAnsi="AvantGarde Bk BT"/>
          <w:sz w:val="20"/>
          <w:szCs w:val="20"/>
        </w:rPr>
        <w:t xml:space="preserve"> de 201</w:t>
      </w:r>
      <w:r w:rsidR="006B241F" w:rsidRPr="008105A0">
        <w:rPr>
          <w:rFonts w:ascii="AvantGarde Bk BT" w:hAnsi="AvantGarde Bk BT"/>
          <w:sz w:val="20"/>
          <w:szCs w:val="20"/>
        </w:rPr>
        <w:t>8</w:t>
      </w:r>
    </w:p>
    <w:p w14:paraId="0F4511ED" w14:textId="200F490D" w:rsidR="00357220" w:rsidRPr="008105A0" w:rsidRDefault="00D25D96" w:rsidP="00B34C0C">
      <w:pPr>
        <w:jc w:val="center"/>
        <w:rPr>
          <w:rFonts w:ascii="AvantGarde Bk BT" w:hAnsi="AvantGarde Bk BT"/>
          <w:sz w:val="20"/>
          <w:szCs w:val="20"/>
        </w:rPr>
      </w:pPr>
      <w:r w:rsidRPr="008105A0">
        <w:rPr>
          <w:rFonts w:ascii="AvantGarde Bk BT" w:hAnsi="AvantGarde Bk BT"/>
          <w:sz w:val="20"/>
          <w:szCs w:val="20"/>
        </w:rPr>
        <w:t>Comisión</w:t>
      </w:r>
      <w:r w:rsidR="00357220" w:rsidRPr="008105A0">
        <w:rPr>
          <w:rFonts w:ascii="AvantGarde Bk BT" w:hAnsi="AvantGarde Bk BT"/>
          <w:sz w:val="20"/>
          <w:szCs w:val="20"/>
        </w:rPr>
        <w:t xml:space="preserve"> Permanente de Educación </w:t>
      </w:r>
    </w:p>
    <w:p w14:paraId="67CD6C84" w14:textId="77777777" w:rsidR="00357220" w:rsidRPr="008105A0" w:rsidRDefault="00357220" w:rsidP="00B34C0C">
      <w:pPr>
        <w:jc w:val="center"/>
        <w:rPr>
          <w:rFonts w:ascii="AvantGarde Bk BT" w:hAnsi="AvantGarde Bk BT"/>
          <w:spacing w:val="-3"/>
          <w:sz w:val="22"/>
          <w:szCs w:val="22"/>
        </w:rPr>
      </w:pPr>
    </w:p>
    <w:p w14:paraId="520EA59E" w14:textId="77777777" w:rsidR="00A96473" w:rsidRPr="008105A0" w:rsidRDefault="00A96473" w:rsidP="00B34C0C">
      <w:pPr>
        <w:jc w:val="center"/>
        <w:rPr>
          <w:rFonts w:ascii="AvantGarde Bk BT" w:hAnsi="AvantGarde Bk BT"/>
          <w:spacing w:val="-3"/>
          <w:sz w:val="22"/>
          <w:szCs w:val="22"/>
        </w:rPr>
      </w:pPr>
    </w:p>
    <w:p w14:paraId="04EF817D" w14:textId="77777777" w:rsidR="003C420A" w:rsidRPr="008105A0" w:rsidRDefault="003C420A" w:rsidP="00B34C0C">
      <w:pPr>
        <w:jc w:val="center"/>
        <w:rPr>
          <w:rFonts w:ascii="AvantGarde Bk BT" w:hAnsi="AvantGarde Bk BT"/>
          <w:spacing w:val="-3"/>
          <w:sz w:val="22"/>
          <w:szCs w:val="22"/>
        </w:rPr>
      </w:pPr>
    </w:p>
    <w:p w14:paraId="0B2DE3B5" w14:textId="77777777" w:rsidR="00357220" w:rsidRPr="008105A0" w:rsidRDefault="00357220" w:rsidP="00B34C0C">
      <w:pPr>
        <w:jc w:val="center"/>
        <w:outlineLvl w:val="0"/>
        <w:rPr>
          <w:rFonts w:ascii="AvantGarde Bk BT" w:hAnsi="AvantGarde Bk BT"/>
          <w:b/>
          <w:spacing w:val="-3"/>
          <w:sz w:val="22"/>
          <w:szCs w:val="22"/>
        </w:rPr>
      </w:pPr>
      <w:r w:rsidRPr="008105A0">
        <w:rPr>
          <w:rFonts w:ascii="AvantGarde Bk BT" w:hAnsi="AvantGarde Bk BT"/>
          <w:b/>
          <w:spacing w:val="-3"/>
          <w:sz w:val="22"/>
          <w:szCs w:val="22"/>
        </w:rPr>
        <w:t>Mtro. Itzcóatl Tonatiuh Bravo Padilla</w:t>
      </w:r>
    </w:p>
    <w:p w14:paraId="7A853FF6" w14:textId="77777777" w:rsidR="00357220" w:rsidRPr="008105A0" w:rsidRDefault="00357220" w:rsidP="00B34C0C">
      <w:pPr>
        <w:jc w:val="center"/>
        <w:rPr>
          <w:rFonts w:ascii="AvantGarde Bk BT" w:hAnsi="AvantGarde Bk BT"/>
          <w:spacing w:val="-3"/>
          <w:sz w:val="22"/>
          <w:szCs w:val="22"/>
        </w:rPr>
      </w:pPr>
      <w:r w:rsidRPr="008105A0">
        <w:rPr>
          <w:rFonts w:ascii="AvantGarde Bk BT" w:hAnsi="AvantGarde Bk BT"/>
          <w:spacing w:val="-3"/>
          <w:sz w:val="22"/>
          <w:szCs w:val="22"/>
        </w:rPr>
        <w:t>Presidente</w:t>
      </w:r>
    </w:p>
    <w:p w14:paraId="759FB940" w14:textId="77777777" w:rsidR="00357220" w:rsidRPr="008105A0" w:rsidRDefault="00357220" w:rsidP="00B34C0C">
      <w:pPr>
        <w:jc w:val="center"/>
        <w:rPr>
          <w:rFonts w:ascii="AvantGarde Bk BT" w:hAnsi="AvantGarde Bk BT"/>
          <w:spacing w:val="-3"/>
          <w:sz w:val="22"/>
          <w:szCs w:val="22"/>
        </w:rPr>
      </w:pPr>
    </w:p>
    <w:p w14:paraId="3A653CF7" w14:textId="77777777" w:rsidR="00A96473" w:rsidRPr="008105A0" w:rsidRDefault="00A96473" w:rsidP="00B34C0C">
      <w:pPr>
        <w:jc w:val="center"/>
        <w:rPr>
          <w:rFonts w:ascii="AvantGarde Bk BT" w:hAnsi="AvantGarde Bk BT"/>
          <w:spacing w:val="-3"/>
          <w:sz w:val="22"/>
          <w:szCs w:val="22"/>
        </w:rPr>
      </w:pPr>
    </w:p>
    <w:p w14:paraId="40301CCD" w14:textId="77777777" w:rsidR="00D25D96" w:rsidRPr="008105A0" w:rsidRDefault="00D25D96" w:rsidP="00B34C0C">
      <w:pPr>
        <w:jc w:val="center"/>
        <w:rPr>
          <w:rFonts w:ascii="AvantGarde Bk BT" w:hAnsi="AvantGarde Bk BT"/>
          <w:spacing w:val="-3"/>
          <w:sz w:val="22"/>
          <w:szCs w:val="22"/>
        </w:rPr>
      </w:pPr>
    </w:p>
    <w:tbl>
      <w:tblPr>
        <w:tblW w:w="0" w:type="auto"/>
        <w:jc w:val="center"/>
        <w:tblCellMar>
          <w:left w:w="0" w:type="dxa"/>
          <w:right w:w="0" w:type="dxa"/>
        </w:tblCellMar>
        <w:tblLook w:val="04A0" w:firstRow="1" w:lastRow="0" w:firstColumn="1" w:lastColumn="0" w:noHBand="0" w:noVBand="1"/>
      </w:tblPr>
      <w:tblGrid>
        <w:gridCol w:w="4595"/>
        <w:gridCol w:w="4810"/>
      </w:tblGrid>
      <w:tr w:rsidR="00D25D96" w:rsidRPr="008105A0" w14:paraId="2C44DD52" w14:textId="77777777" w:rsidTr="00D25D96">
        <w:trPr>
          <w:jc w:val="center"/>
        </w:trPr>
        <w:tc>
          <w:tcPr>
            <w:tcW w:w="4595" w:type="dxa"/>
            <w:tcMar>
              <w:top w:w="0" w:type="dxa"/>
              <w:left w:w="108" w:type="dxa"/>
              <w:bottom w:w="0" w:type="dxa"/>
              <w:right w:w="108" w:type="dxa"/>
            </w:tcMar>
            <w:vAlign w:val="center"/>
          </w:tcPr>
          <w:p w14:paraId="417DA40D" w14:textId="77777777" w:rsidR="00D25D96" w:rsidRPr="008105A0" w:rsidRDefault="00D25D96" w:rsidP="00B34C0C">
            <w:pPr>
              <w:tabs>
                <w:tab w:val="left" w:pos="426"/>
              </w:tabs>
              <w:jc w:val="center"/>
              <w:rPr>
                <w:rFonts w:ascii="AvantGarde Bk BT" w:hAnsi="AvantGarde Bk BT"/>
                <w:sz w:val="20"/>
                <w:szCs w:val="20"/>
              </w:rPr>
            </w:pPr>
            <w:r w:rsidRPr="008105A0">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0C0B6596" w14:textId="77777777" w:rsidR="00D25D96" w:rsidRPr="008105A0" w:rsidRDefault="00D25D96" w:rsidP="00B34C0C">
            <w:pPr>
              <w:jc w:val="center"/>
              <w:rPr>
                <w:rFonts w:ascii="AvantGarde Bk BT" w:hAnsi="AvantGarde Bk BT"/>
                <w:sz w:val="20"/>
                <w:szCs w:val="20"/>
              </w:rPr>
            </w:pPr>
            <w:r w:rsidRPr="008105A0">
              <w:rPr>
                <w:rFonts w:ascii="AvantGarde Bk BT" w:hAnsi="AvantGarde Bk BT"/>
                <w:sz w:val="20"/>
                <w:szCs w:val="20"/>
              </w:rPr>
              <w:t>Dra. Mara Nadiezhda Robles Villaseñor</w:t>
            </w:r>
          </w:p>
        </w:tc>
      </w:tr>
      <w:tr w:rsidR="00D25D96" w:rsidRPr="008105A0" w14:paraId="21E6E163" w14:textId="77777777" w:rsidTr="00D25D96">
        <w:trPr>
          <w:jc w:val="center"/>
        </w:trPr>
        <w:tc>
          <w:tcPr>
            <w:tcW w:w="4595" w:type="dxa"/>
            <w:tcMar>
              <w:top w:w="0" w:type="dxa"/>
              <w:left w:w="108" w:type="dxa"/>
              <w:bottom w:w="0" w:type="dxa"/>
              <w:right w:w="108" w:type="dxa"/>
            </w:tcMar>
          </w:tcPr>
          <w:p w14:paraId="68EB649C" w14:textId="77777777" w:rsidR="00D25D96" w:rsidRPr="008105A0" w:rsidRDefault="00D25D96" w:rsidP="00B34C0C">
            <w:pPr>
              <w:tabs>
                <w:tab w:val="left" w:pos="426"/>
              </w:tabs>
              <w:ind w:left="426"/>
              <w:jc w:val="center"/>
              <w:rPr>
                <w:rFonts w:ascii="AvantGarde Bk BT" w:hAnsi="AvantGarde Bk BT"/>
                <w:sz w:val="20"/>
                <w:szCs w:val="20"/>
              </w:rPr>
            </w:pPr>
          </w:p>
          <w:p w14:paraId="297F9C00" w14:textId="77777777" w:rsidR="00D25D96" w:rsidRPr="008105A0" w:rsidRDefault="00D25D96" w:rsidP="00B34C0C">
            <w:pPr>
              <w:tabs>
                <w:tab w:val="left" w:pos="426"/>
              </w:tabs>
              <w:ind w:left="426"/>
              <w:jc w:val="center"/>
              <w:rPr>
                <w:rFonts w:ascii="AvantGarde Bk BT" w:hAnsi="AvantGarde Bk BT"/>
                <w:sz w:val="20"/>
                <w:szCs w:val="20"/>
              </w:rPr>
            </w:pPr>
          </w:p>
          <w:p w14:paraId="1F9071FC" w14:textId="77777777" w:rsidR="00D25D96" w:rsidRPr="008105A0" w:rsidRDefault="00D25D96" w:rsidP="00B34C0C">
            <w:pPr>
              <w:tabs>
                <w:tab w:val="left" w:pos="426"/>
              </w:tabs>
              <w:ind w:left="426"/>
              <w:jc w:val="center"/>
              <w:rPr>
                <w:rFonts w:ascii="AvantGarde Bk BT" w:hAnsi="AvantGarde Bk BT"/>
                <w:sz w:val="20"/>
                <w:szCs w:val="20"/>
              </w:rPr>
            </w:pPr>
          </w:p>
          <w:p w14:paraId="03719D0D" w14:textId="77777777" w:rsidR="00D25D96" w:rsidRPr="008105A0" w:rsidRDefault="00D25D96" w:rsidP="00B34C0C">
            <w:pPr>
              <w:tabs>
                <w:tab w:val="left" w:pos="426"/>
              </w:tabs>
              <w:ind w:left="426"/>
              <w:rPr>
                <w:rFonts w:ascii="AvantGarde Bk BT" w:hAnsi="AvantGarde Bk BT"/>
                <w:sz w:val="20"/>
                <w:szCs w:val="20"/>
              </w:rPr>
            </w:pPr>
            <w:r w:rsidRPr="008105A0">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38A2C0A8" w14:textId="77777777" w:rsidR="00D25D96" w:rsidRPr="008105A0" w:rsidRDefault="00D25D96" w:rsidP="00B34C0C">
            <w:pPr>
              <w:tabs>
                <w:tab w:val="left" w:pos="426"/>
              </w:tabs>
              <w:ind w:left="426"/>
              <w:jc w:val="center"/>
              <w:rPr>
                <w:rFonts w:ascii="AvantGarde Bk BT" w:hAnsi="AvantGarde Bk BT"/>
                <w:sz w:val="20"/>
                <w:szCs w:val="20"/>
              </w:rPr>
            </w:pPr>
          </w:p>
          <w:p w14:paraId="56C5CB11" w14:textId="77777777" w:rsidR="00D25D96" w:rsidRPr="008105A0" w:rsidRDefault="00D25D96" w:rsidP="00B34C0C">
            <w:pPr>
              <w:tabs>
                <w:tab w:val="left" w:pos="426"/>
              </w:tabs>
              <w:ind w:left="426"/>
              <w:jc w:val="center"/>
              <w:rPr>
                <w:rFonts w:ascii="AvantGarde Bk BT" w:hAnsi="AvantGarde Bk BT"/>
                <w:sz w:val="20"/>
                <w:szCs w:val="20"/>
              </w:rPr>
            </w:pPr>
          </w:p>
          <w:p w14:paraId="7D0C2370" w14:textId="77777777" w:rsidR="00D25D96" w:rsidRPr="008105A0" w:rsidRDefault="00D25D96" w:rsidP="00B34C0C">
            <w:pPr>
              <w:tabs>
                <w:tab w:val="left" w:pos="426"/>
              </w:tabs>
              <w:ind w:left="426"/>
              <w:jc w:val="center"/>
              <w:rPr>
                <w:rFonts w:ascii="AvantGarde Bk BT" w:hAnsi="AvantGarde Bk BT"/>
                <w:sz w:val="20"/>
                <w:szCs w:val="20"/>
              </w:rPr>
            </w:pPr>
          </w:p>
          <w:p w14:paraId="55B87ED7" w14:textId="77777777" w:rsidR="00D25D96" w:rsidRPr="008105A0" w:rsidRDefault="00D25D96" w:rsidP="00B34C0C">
            <w:pPr>
              <w:tabs>
                <w:tab w:val="left" w:pos="426"/>
              </w:tabs>
              <w:ind w:left="426"/>
              <w:jc w:val="center"/>
              <w:rPr>
                <w:rFonts w:ascii="AvantGarde Bk BT" w:hAnsi="AvantGarde Bk BT"/>
                <w:sz w:val="20"/>
                <w:szCs w:val="20"/>
              </w:rPr>
            </w:pPr>
            <w:r w:rsidRPr="008105A0">
              <w:rPr>
                <w:rFonts w:ascii="AvantGarde Bk BT" w:hAnsi="AvantGarde Bk BT"/>
                <w:sz w:val="20"/>
                <w:szCs w:val="20"/>
              </w:rPr>
              <w:t>C.</w:t>
            </w:r>
            <w:r w:rsidRPr="008105A0">
              <w:rPr>
                <w:rFonts w:ascii="AvantGarde Bk BT" w:hAnsi="AvantGarde Bk BT"/>
                <w:sz w:val="20"/>
                <w:szCs w:val="20"/>
              </w:rPr>
              <w:tab/>
              <w:t>José Carlos López González</w:t>
            </w:r>
          </w:p>
        </w:tc>
      </w:tr>
    </w:tbl>
    <w:p w14:paraId="10CDC7FB" w14:textId="77777777" w:rsidR="00D25D96" w:rsidRPr="008105A0" w:rsidRDefault="00D25D96" w:rsidP="00B34C0C">
      <w:pPr>
        <w:jc w:val="center"/>
        <w:rPr>
          <w:rFonts w:ascii="AvantGarde Bk BT" w:hAnsi="AvantGarde Bk BT"/>
          <w:spacing w:val="-3"/>
          <w:sz w:val="22"/>
          <w:szCs w:val="22"/>
        </w:rPr>
      </w:pPr>
    </w:p>
    <w:p w14:paraId="3161604B" w14:textId="77777777" w:rsidR="00D25D96" w:rsidRPr="008105A0" w:rsidRDefault="00D25D96" w:rsidP="00B34C0C">
      <w:pPr>
        <w:jc w:val="center"/>
        <w:rPr>
          <w:rFonts w:ascii="AvantGarde Bk BT" w:hAnsi="AvantGarde Bk BT"/>
          <w:spacing w:val="-3"/>
          <w:sz w:val="22"/>
          <w:szCs w:val="22"/>
        </w:rPr>
      </w:pPr>
    </w:p>
    <w:p w14:paraId="7FB7E21A" w14:textId="77777777" w:rsidR="00D25D96" w:rsidRPr="008105A0" w:rsidRDefault="00D25D96" w:rsidP="00B34C0C">
      <w:pPr>
        <w:jc w:val="center"/>
        <w:rPr>
          <w:rFonts w:ascii="AvantGarde Bk BT" w:hAnsi="AvantGarde Bk BT"/>
          <w:spacing w:val="-3"/>
          <w:sz w:val="22"/>
          <w:szCs w:val="22"/>
        </w:rPr>
      </w:pPr>
    </w:p>
    <w:p w14:paraId="3434512D" w14:textId="77777777" w:rsidR="00357220" w:rsidRPr="008105A0" w:rsidRDefault="00357220" w:rsidP="00B34C0C">
      <w:pPr>
        <w:jc w:val="center"/>
        <w:rPr>
          <w:rFonts w:ascii="AvantGarde Bk BT" w:hAnsi="AvantGarde Bk BT"/>
          <w:b/>
          <w:spacing w:val="-3"/>
          <w:sz w:val="22"/>
          <w:szCs w:val="22"/>
        </w:rPr>
      </w:pPr>
      <w:r w:rsidRPr="008105A0">
        <w:rPr>
          <w:rFonts w:ascii="AvantGarde Bk BT" w:hAnsi="AvantGarde Bk BT"/>
          <w:b/>
          <w:spacing w:val="-3"/>
          <w:sz w:val="22"/>
          <w:szCs w:val="22"/>
        </w:rPr>
        <w:t>Mtro. José Alfredo Peña Ramos</w:t>
      </w:r>
    </w:p>
    <w:p w14:paraId="5448D6C0" w14:textId="1F45D235" w:rsidR="003E5B0E" w:rsidRPr="008105A0" w:rsidRDefault="002042E6" w:rsidP="00B34C0C">
      <w:pPr>
        <w:jc w:val="center"/>
        <w:rPr>
          <w:rFonts w:ascii="AvantGarde Bk BT" w:hAnsi="AvantGarde Bk BT"/>
          <w:spacing w:val="-3"/>
          <w:sz w:val="22"/>
          <w:szCs w:val="22"/>
        </w:rPr>
      </w:pPr>
      <w:r w:rsidRPr="008105A0">
        <w:rPr>
          <w:rFonts w:ascii="AvantGarde Bk BT" w:hAnsi="AvantGarde Bk BT"/>
          <w:spacing w:val="-3"/>
          <w:sz w:val="22"/>
          <w:szCs w:val="22"/>
        </w:rPr>
        <w:t>Secretario de Actas y Acuerdos</w:t>
      </w:r>
    </w:p>
    <w:p w14:paraId="09D01F9B" w14:textId="77777777" w:rsidR="00D25D96" w:rsidRPr="008105A0" w:rsidRDefault="00D25D96" w:rsidP="00B34C0C">
      <w:pPr>
        <w:spacing w:after="200"/>
        <w:rPr>
          <w:rFonts w:ascii="AvantGarde Bk BT" w:hAnsi="AvantGarde Bk BT"/>
          <w:b/>
          <w:spacing w:val="-3"/>
          <w:sz w:val="22"/>
          <w:szCs w:val="22"/>
        </w:rPr>
      </w:pPr>
      <w:r w:rsidRPr="008105A0">
        <w:rPr>
          <w:rFonts w:ascii="AvantGarde Bk BT" w:hAnsi="AvantGarde Bk BT"/>
          <w:b/>
          <w:spacing w:val="-3"/>
          <w:sz w:val="22"/>
          <w:szCs w:val="22"/>
        </w:rPr>
        <w:br w:type="page"/>
      </w:r>
    </w:p>
    <w:p w14:paraId="7F3A1230" w14:textId="057237B7" w:rsidR="004D4C7C" w:rsidRPr="008105A0" w:rsidRDefault="004D4C7C" w:rsidP="00B34C0C">
      <w:pPr>
        <w:jc w:val="both"/>
        <w:outlineLvl w:val="0"/>
        <w:rPr>
          <w:rFonts w:ascii="AvantGarde Bk BT" w:hAnsi="AvantGarde Bk BT" w:cstheme="minorBidi"/>
          <w:sz w:val="22"/>
          <w:szCs w:val="22"/>
          <w:lang w:eastAsia="en-US"/>
        </w:rPr>
      </w:pPr>
      <w:r w:rsidRPr="008105A0">
        <w:rPr>
          <w:rFonts w:ascii="AvantGarde Bk BT" w:hAnsi="AvantGarde Bk BT"/>
          <w:b/>
          <w:spacing w:val="-3"/>
          <w:sz w:val="22"/>
          <w:szCs w:val="22"/>
        </w:rPr>
        <w:lastRenderedPageBreak/>
        <w:t>Tabla de equivalencias</w:t>
      </w:r>
      <w:r w:rsidRPr="008105A0">
        <w:rPr>
          <w:rFonts w:ascii="AvantGarde Bk BT" w:hAnsi="AvantGarde Bk BT" w:cstheme="minorBidi"/>
          <w:sz w:val="22"/>
          <w:szCs w:val="22"/>
          <w:lang w:eastAsia="en-US"/>
        </w:rPr>
        <w:t xml:space="preserve"> del plan de estudios de Licenciado en Diseño Industrial, respecto al</w:t>
      </w:r>
      <w:r w:rsidR="0035632D" w:rsidRPr="008105A0">
        <w:rPr>
          <w:rFonts w:ascii="AvantGarde Bk BT" w:hAnsi="AvantGarde Bk BT" w:cstheme="minorBidi"/>
          <w:sz w:val="22"/>
          <w:szCs w:val="22"/>
          <w:lang w:eastAsia="en-US"/>
        </w:rPr>
        <w:t xml:space="preserve"> dictamen I/2001</w:t>
      </w:r>
      <w:r w:rsidRPr="008105A0">
        <w:rPr>
          <w:rFonts w:ascii="AvantGarde Bk BT" w:hAnsi="AvantGarde Bk BT" w:cstheme="minorBidi"/>
          <w:sz w:val="22"/>
          <w:szCs w:val="22"/>
          <w:lang w:eastAsia="en-US"/>
        </w:rPr>
        <w:t>/</w:t>
      </w:r>
      <w:r w:rsidR="0035632D" w:rsidRPr="008105A0">
        <w:rPr>
          <w:rFonts w:ascii="AvantGarde Bk BT" w:hAnsi="AvantGarde Bk BT" w:cstheme="minorBidi"/>
          <w:sz w:val="22"/>
          <w:szCs w:val="22"/>
          <w:lang w:eastAsia="en-US"/>
        </w:rPr>
        <w:t>109</w:t>
      </w:r>
      <w:r w:rsidRPr="008105A0">
        <w:rPr>
          <w:rFonts w:ascii="AvantGarde Bk BT" w:hAnsi="AvantGarde Bk BT" w:cstheme="minorBidi"/>
          <w:sz w:val="22"/>
          <w:szCs w:val="22"/>
          <w:lang w:eastAsia="en-US"/>
        </w:rPr>
        <w:t xml:space="preserve"> y la I/2003/</w:t>
      </w:r>
      <w:r w:rsidR="0035632D" w:rsidRPr="008105A0">
        <w:rPr>
          <w:rFonts w:ascii="AvantGarde Bk BT" w:hAnsi="AvantGarde Bk BT" w:cstheme="minorBidi"/>
          <w:sz w:val="22"/>
          <w:szCs w:val="22"/>
          <w:lang w:eastAsia="en-US"/>
        </w:rPr>
        <w:t>300</w:t>
      </w:r>
      <w:r w:rsidRPr="008105A0">
        <w:rPr>
          <w:rFonts w:ascii="AvantGarde Bk BT" w:hAnsi="AvantGarde Bk BT" w:cstheme="minorBidi"/>
          <w:sz w:val="22"/>
          <w:szCs w:val="22"/>
          <w:lang w:eastAsia="en-US"/>
        </w:rPr>
        <w:t xml:space="preserve"> y la nueva propuesta.</w:t>
      </w:r>
    </w:p>
    <w:p w14:paraId="0C0CAD4B" w14:textId="77777777" w:rsidR="002042E6" w:rsidRPr="008105A0" w:rsidRDefault="002042E6" w:rsidP="00B34C0C">
      <w:pPr>
        <w:jc w:val="both"/>
        <w:outlineLvl w:val="0"/>
        <w:rPr>
          <w:rFonts w:ascii="AvantGarde Bk BT" w:hAnsi="AvantGarde Bk BT"/>
          <w:b/>
          <w:spacing w:val="-3"/>
          <w:sz w:val="22"/>
          <w:szCs w:val="22"/>
        </w:rPr>
      </w:pPr>
    </w:p>
    <w:tbl>
      <w:tblPr>
        <w:tblW w:w="9375" w:type="dxa"/>
        <w:tblInd w:w="7" w:type="dxa"/>
        <w:tblCellMar>
          <w:left w:w="0" w:type="dxa"/>
          <w:right w:w="0" w:type="dxa"/>
        </w:tblCellMar>
        <w:tblLook w:val="04A0" w:firstRow="1" w:lastRow="0" w:firstColumn="1" w:lastColumn="0" w:noHBand="0" w:noVBand="1"/>
      </w:tblPr>
      <w:tblGrid>
        <w:gridCol w:w="3866"/>
        <w:gridCol w:w="850"/>
        <w:gridCol w:w="3821"/>
        <w:gridCol w:w="838"/>
      </w:tblGrid>
      <w:tr w:rsidR="00D25D96" w:rsidRPr="008105A0" w14:paraId="237ADE79" w14:textId="77777777" w:rsidTr="002D1280">
        <w:trPr>
          <w:trHeight w:val="540"/>
        </w:trPr>
        <w:tc>
          <w:tcPr>
            <w:tcW w:w="3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70584355" w14:textId="73281170" w:rsidR="00D25D96" w:rsidRPr="008105A0" w:rsidRDefault="00D25D96" w:rsidP="00B34C0C">
            <w:pPr>
              <w:jc w:val="center"/>
              <w:rPr>
                <w:rFonts w:ascii="AvantGarde Bk BT" w:hAnsi="AvantGarde Bk BT"/>
                <w:b/>
                <w:spacing w:val="-3"/>
                <w:sz w:val="20"/>
                <w:szCs w:val="20"/>
              </w:rPr>
            </w:pPr>
            <w:r w:rsidRPr="008105A0">
              <w:rPr>
                <w:rFonts w:ascii="AvantGarde Bk BT" w:hAnsi="AvantGarde Bk BT"/>
                <w:b/>
                <w:spacing w:val="-3"/>
                <w:sz w:val="20"/>
                <w:szCs w:val="20"/>
              </w:rPr>
              <w:t>Materias plan de estudio vigente</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051C18BB" w14:textId="6331F6CA" w:rsidR="00D25D96" w:rsidRPr="008105A0" w:rsidRDefault="00D25D96" w:rsidP="00B34C0C">
            <w:pPr>
              <w:jc w:val="center"/>
              <w:rPr>
                <w:rFonts w:ascii="AvantGarde Bk BT" w:hAnsi="AvantGarde Bk BT"/>
                <w:b/>
                <w:spacing w:val="-3"/>
                <w:sz w:val="20"/>
                <w:szCs w:val="20"/>
              </w:rPr>
            </w:pPr>
            <w:r w:rsidRPr="008105A0">
              <w:rPr>
                <w:rFonts w:ascii="AvantGarde Bk BT" w:hAnsi="AvantGarde Bk BT"/>
                <w:b/>
                <w:spacing w:val="-3"/>
                <w:sz w:val="20"/>
                <w:szCs w:val="20"/>
              </w:rPr>
              <w:t>Créditos</w:t>
            </w:r>
          </w:p>
        </w:tc>
        <w:tc>
          <w:tcPr>
            <w:tcW w:w="3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21ED735C" w14:textId="0ED57C07" w:rsidR="00D25D96" w:rsidRPr="008105A0" w:rsidRDefault="00D25D96" w:rsidP="00B34C0C">
            <w:pPr>
              <w:jc w:val="center"/>
              <w:rPr>
                <w:rFonts w:ascii="AvantGarde Bk BT" w:hAnsi="AvantGarde Bk BT"/>
                <w:b/>
                <w:spacing w:val="-3"/>
                <w:sz w:val="20"/>
                <w:szCs w:val="20"/>
              </w:rPr>
            </w:pPr>
            <w:r w:rsidRPr="008105A0">
              <w:rPr>
                <w:rFonts w:ascii="AvantGarde Bk BT" w:hAnsi="AvantGarde Bk BT"/>
                <w:b/>
                <w:spacing w:val="-3"/>
                <w:sz w:val="20"/>
                <w:szCs w:val="20"/>
              </w:rPr>
              <w:t>Materias nuevo plan de estudios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2D6F5775" w14:textId="2F03C773" w:rsidR="00D25D96" w:rsidRPr="008105A0" w:rsidRDefault="00D25D96" w:rsidP="00B34C0C">
            <w:pPr>
              <w:jc w:val="center"/>
              <w:rPr>
                <w:rFonts w:ascii="AvantGarde Bk BT" w:hAnsi="AvantGarde Bk BT"/>
                <w:b/>
                <w:spacing w:val="-3"/>
                <w:sz w:val="20"/>
                <w:szCs w:val="20"/>
              </w:rPr>
            </w:pPr>
            <w:r w:rsidRPr="008105A0">
              <w:rPr>
                <w:rFonts w:ascii="AvantGarde Bk BT" w:hAnsi="AvantGarde Bk BT"/>
                <w:b/>
                <w:spacing w:val="-3"/>
                <w:sz w:val="20"/>
                <w:szCs w:val="20"/>
              </w:rPr>
              <w:t>Créditos</w:t>
            </w:r>
          </w:p>
        </w:tc>
      </w:tr>
      <w:tr w:rsidR="00D25D96" w:rsidRPr="008105A0" w14:paraId="0D817206" w14:textId="77777777" w:rsidTr="002042E6">
        <w:trPr>
          <w:trHeight w:val="479"/>
        </w:trPr>
        <w:tc>
          <w:tcPr>
            <w:tcW w:w="3866" w:type="dxa"/>
            <w:tcBorders>
              <w:top w:val="single" w:sz="4" w:space="0" w:color="auto"/>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B59FEC" w14:textId="549DEB95"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Planeación de producción</w:t>
            </w:r>
          </w:p>
        </w:tc>
        <w:tc>
          <w:tcPr>
            <w:tcW w:w="850"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C50404"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37DAC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Administración de Procesos Productivos</w:t>
            </w:r>
          </w:p>
        </w:tc>
        <w:tc>
          <w:tcPr>
            <w:tcW w:w="0" w:type="auto"/>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FD0EF8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736E2C23"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00065B" w14:textId="49639309"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industrial II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E00910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13</w:t>
            </w:r>
          </w:p>
        </w:tc>
        <w:tc>
          <w:tcPr>
            <w:tcW w:w="3821"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C957D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Estética del Producto</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53BD52E"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r>
      <w:tr w:rsidR="00D25D96" w:rsidRPr="008105A0" w14:paraId="620AFEF8"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A0202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Estética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DFEE95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c>
          <w:tcPr>
            <w:tcW w:w="382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74B6328" w14:textId="77777777" w:rsidR="00D25D96" w:rsidRPr="008105A0" w:rsidRDefault="00D25D96" w:rsidP="00B34C0C">
            <w:pPr>
              <w:jc w:val="center"/>
              <w:rPr>
                <w:rFonts w:ascii="AvantGarde Bk BT" w:hAnsi="AvantGarde Bk BT"/>
                <w:spacing w:val="-3"/>
                <w:sz w:val="20"/>
                <w:szCs w:val="20"/>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227F5BC" w14:textId="77777777" w:rsidR="00D25D96" w:rsidRPr="008105A0" w:rsidRDefault="00D25D96" w:rsidP="00B34C0C">
            <w:pPr>
              <w:jc w:val="center"/>
              <w:rPr>
                <w:rFonts w:ascii="AvantGarde Bk BT" w:hAnsi="AvantGarde Bk BT"/>
                <w:spacing w:val="-3"/>
                <w:sz w:val="20"/>
                <w:szCs w:val="20"/>
              </w:rPr>
            </w:pPr>
          </w:p>
        </w:tc>
      </w:tr>
      <w:tr w:rsidR="00D25D96" w:rsidRPr="008105A0" w14:paraId="240EDEAF"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AE4497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industrial III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2E3E84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13</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52912E"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Conceptualización del producto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698840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r>
      <w:tr w:rsidR="00D25D96" w:rsidRPr="008105A0" w14:paraId="36E30AB5" w14:textId="77777777" w:rsidTr="002042E6">
        <w:trPr>
          <w:trHeight w:val="480"/>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981B1FE"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9655FC"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56D6FED"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Desarrollo del pensamiento crítico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26BA699"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7B9ABA5D"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F1E946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Dibujo técnico industrial 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32FF44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3</w:t>
            </w:r>
          </w:p>
        </w:tc>
        <w:tc>
          <w:tcPr>
            <w:tcW w:w="3821"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1BC39B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Descripción gráfica tridimensional de producto</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CFEF21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r w:rsidR="00D25D96" w:rsidRPr="008105A0" w14:paraId="686D01A1"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9EC89B4"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Geometría descriptiva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26BAB6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79BC012" w14:textId="77777777" w:rsidR="00D25D96" w:rsidRPr="008105A0" w:rsidRDefault="00D25D96" w:rsidP="00B34C0C">
            <w:pPr>
              <w:jc w:val="center"/>
              <w:rPr>
                <w:rFonts w:ascii="AvantGarde Bk BT" w:hAnsi="AvantGarde Bk BT"/>
                <w:spacing w:val="-3"/>
                <w:sz w:val="20"/>
                <w:szCs w:val="20"/>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D246615" w14:textId="77777777" w:rsidR="00D25D96" w:rsidRPr="008105A0" w:rsidRDefault="00D25D96" w:rsidP="00B34C0C">
            <w:pPr>
              <w:jc w:val="center"/>
              <w:rPr>
                <w:rFonts w:ascii="AvantGarde Bk BT" w:hAnsi="AvantGarde Bk BT"/>
                <w:spacing w:val="-3"/>
                <w:sz w:val="20"/>
                <w:szCs w:val="20"/>
              </w:rPr>
            </w:pPr>
          </w:p>
        </w:tc>
      </w:tr>
      <w:tr w:rsidR="00D25D96" w:rsidRPr="008105A0" w14:paraId="10A841E2"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8E45AB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785D5F"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A2BEE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Dibujo automotriz</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582A95D" w14:textId="363F23E6"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4AB5CA16"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1F4409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25D9667"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5FA8D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Dibujo de contexto urbano/arquitectónico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DCF528" w14:textId="14741402"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3F6CA50A" w14:textId="77777777" w:rsidTr="002042E6">
        <w:trPr>
          <w:trHeight w:val="480"/>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167D91"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Dibujo técnico industrial II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8DBF9C4"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3</w:t>
            </w:r>
          </w:p>
        </w:tc>
        <w:tc>
          <w:tcPr>
            <w:tcW w:w="3821"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A09C91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Dibujo Normativo</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4745EF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3</w:t>
            </w:r>
          </w:p>
        </w:tc>
      </w:tr>
      <w:tr w:rsidR="00D25D96" w:rsidRPr="008105A0" w14:paraId="5B0BB28D"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04530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Dibujo técnico industrial III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EF186E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3</w:t>
            </w:r>
          </w:p>
        </w:tc>
        <w:tc>
          <w:tcPr>
            <w:tcW w:w="382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2D0826B" w14:textId="77777777" w:rsidR="00D25D96" w:rsidRPr="008105A0" w:rsidRDefault="00D25D96" w:rsidP="00B34C0C">
            <w:pPr>
              <w:jc w:val="center"/>
              <w:rPr>
                <w:rFonts w:ascii="AvantGarde Bk BT" w:hAnsi="AvantGarde Bk BT"/>
                <w:spacing w:val="-3"/>
                <w:sz w:val="20"/>
                <w:szCs w:val="20"/>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27EF15" w14:textId="77777777" w:rsidR="00D25D96" w:rsidRPr="008105A0" w:rsidRDefault="00D25D96" w:rsidP="00B34C0C">
            <w:pPr>
              <w:jc w:val="center"/>
              <w:rPr>
                <w:rFonts w:ascii="AvantGarde Bk BT" w:hAnsi="AvantGarde Bk BT"/>
                <w:spacing w:val="-3"/>
                <w:sz w:val="20"/>
                <w:szCs w:val="20"/>
              </w:rPr>
            </w:pPr>
          </w:p>
        </w:tc>
      </w:tr>
      <w:tr w:rsidR="00D25D96" w:rsidRPr="008105A0" w14:paraId="30B491E4"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ACDA55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industrial V</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4DA7F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319E2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centrado en el usuario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8CF58A" w14:textId="0D4D52B1"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10</w:t>
            </w:r>
          </w:p>
        </w:tc>
      </w:tr>
      <w:tr w:rsidR="00D25D96" w:rsidRPr="008105A0" w14:paraId="101E6822"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4D9AE4"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E3BE61C"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4AF78C6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de elementos urbanos</w:t>
            </w:r>
          </w:p>
        </w:tc>
        <w:tc>
          <w:tcPr>
            <w:tcW w:w="0" w:type="auto"/>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15D10E4D" w14:textId="011F8F75"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6</w:t>
            </w:r>
          </w:p>
        </w:tc>
      </w:tr>
      <w:tr w:rsidR="00D25D96" w:rsidRPr="008105A0" w14:paraId="76683689" w14:textId="77777777" w:rsidTr="002042E6">
        <w:trPr>
          <w:trHeight w:val="480"/>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98D90C1"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de bienes de capital I</w:t>
            </w:r>
          </w:p>
        </w:tc>
        <w:tc>
          <w:tcPr>
            <w:tcW w:w="850" w:type="dxa"/>
            <w:tcBorders>
              <w:top w:val="single" w:sz="6" w:space="0" w:color="CCCCCC"/>
              <w:left w:val="single" w:sz="6" w:space="0" w:color="CCCCCC"/>
              <w:bottom w:val="single" w:sz="6" w:space="0" w:color="000000"/>
              <w:right w:val="single" w:sz="4" w:space="0" w:color="auto"/>
            </w:tcBorders>
            <w:shd w:val="clear" w:color="auto" w:fill="auto"/>
            <w:tcMar>
              <w:top w:w="0" w:type="dxa"/>
              <w:left w:w="45" w:type="dxa"/>
              <w:bottom w:w="0" w:type="dxa"/>
              <w:right w:w="45" w:type="dxa"/>
            </w:tcMar>
            <w:vAlign w:val="center"/>
            <w:hideMark/>
          </w:tcPr>
          <w:p w14:paraId="46F722FD"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2062CE3" w14:textId="5353A013"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para la Manufactura “A” (proyectos para la industria sectorial)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1F4C64D" w14:textId="4A30D42A"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19</w:t>
            </w:r>
          </w:p>
        </w:tc>
      </w:tr>
      <w:tr w:rsidR="00D25D96" w:rsidRPr="008105A0" w14:paraId="1895F108"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01195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de bienes de capital II</w:t>
            </w:r>
          </w:p>
        </w:tc>
        <w:tc>
          <w:tcPr>
            <w:tcW w:w="850" w:type="dxa"/>
            <w:tcBorders>
              <w:top w:val="single" w:sz="6" w:space="0" w:color="CCCCCC"/>
              <w:left w:val="single" w:sz="6" w:space="0" w:color="CCCCCC"/>
              <w:bottom w:val="single" w:sz="6" w:space="0" w:color="000000"/>
              <w:right w:val="single" w:sz="4" w:space="0" w:color="auto"/>
            </w:tcBorders>
            <w:shd w:val="clear" w:color="auto" w:fill="auto"/>
            <w:tcMar>
              <w:top w:w="0" w:type="dxa"/>
              <w:left w:w="45" w:type="dxa"/>
              <w:bottom w:w="0" w:type="dxa"/>
              <w:right w:w="45" w:type="dxa"/>
            </w:tcMar>
            <w:vAlign w:val="center"/>
            <w:hideMark/>
          </w:tcPr>
          <w:p w14:paraId="2034C92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4150A99" w14:textId="4E48323D"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para la Manufactura “B” (proyectos para la industria sectorial)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64462FA" w14:textId="42BC25FA"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19</w:t>
            </w:r>
          </w:p>
        </w:tc>
      </w:tr>
      <w:tr w:rsidR="00D25D96" w:rsidRPr="008105A0" w14:paraId="2A4C8683"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4C7C1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de bienes de capital III</w:t>
            </w:r>
          </w:p>
        </w:tc>
        <w:tc>
          <w:tcPr>
            <w:tcW w:w="850" w:type="dxa"/>
            <w:tcBorders>
              <w:top w:val="single" w:sz="6" w:space="0" w:color="CCCCCC"/>
              <w:left w:val="single" w:sz="6" w:space="0" w:color="CCCCCC"/>
              <w:bottom w:val="single" w:sz="6" w:space="0" w:color="000000"/>
              <w:right w:val="single" w:sz="4" w:space="0" w:color="auto"/>
            </w:tcBorders>
            <w:shd w:val="clear" w:color="auto" w:fill="auto"/>
            <w:tcMar>
              <w:top w:w="0" w:type="dxa"/>
              <w:left w:w="45" w:type="dxa"/>
              <w:bottom w:w="0" w:type="dxa"/>
              <w:right w:w="45" w:type="dxa"/>
            </w:tcMar>
            <w:vAlign w:val="center"/>
            <w:hideMark/>
          </w:tcPr>
          <w:p w14:paraId="5040B945"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E107A22" w14:textId="4709BD2A"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para la Manufactura “C” (proyectos para la industria sectorial)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92A6409" w14:textId="5BAAC9D3"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19</w:t>
            </w:r>
          </w:p>
        </w:tc>
      </w:tr>
      <w:tr w:rsidR="00D25D96" w:rsidRPr="008105A0" w14:paraId="674382AC"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4D10FE1"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de bienes de uso y equipamiento público I</w:t>
            </w:r>
          </w:p>
        </w:tc>
        <w:tc>
          <w:tcPr>
            <w:tcW w:w="850" w:type="dxa"/>
            <w:tcBorders>
              <w:top w:val="single" w:sz="6" w:space="0" w:color="CCCCCC"/>
              <w:left w:val="single" w:sz="6" w:space="0" w:color="CCCCCC"/>
              <w:bottom w:val="single" w:sz="6" w:space="0" w:color="000000"/>
              <w:right w:val="single" w:sz="4" w:space="0" w:color="auto"/>
            </w:tcBorders>
            <w:shd w:val="clear" w:color="auto" w:fill="auto"/>
            <w:tcMar>
              <w:top w:w="0" w:type="dxa"/>
              <w:left w:w="45" w:type="dxa"/>
              <w:bottom w:w="0" w:type="dxa"/>
              <w:right w:w="45" w:type="dxa"/>
            </w:tcMar>
            <w:vAlign w:val="center"/>
            <w:hideMark/>
          </w:tcPr>
          <w:p w14:paraId="735AFEB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4EB3D87" w14:textId="75646CBB"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Social “A” (proyecto de Intervención)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FA4259B" w14:textId="28AC2FB5"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19</w:t>
            </w:r>
          </w:p>
        </w:tc>
      </w:tr>
      <w:tr w:rsidR="00D25D96" w:rsidRPr="008105A0" w14:paraId="5D4B8145"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F8F8B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de bienes de uso y equipamiento público II</w:t>
            </w:r>
          </w:p>
        </w:tc>
        <w:tc>
          <w:tcPr>
            <w:tcW w:w="850" w:type="dxa"/>
            <w:tcBorders>
              <w:top w:val="single" w:sz="6" w:space="0" w:color="CCCCCC"/>
              <w:left w:val="single" w:sz="6" w:space="0" w:color="CCCCCC"/>
              <w:bottom w:val="single" w:sz="6" w:space="0" w:color="000000"/>
              <w:right w:val="single" w:sz="4" w:space="0" w:color="auto"/>
            </w:tcBorders>
            <w:shd w:val="clear" w:color="auto" w:fill="auto"/>
            <w:tcMar>
              <w:top w:w="0" w:type="dxa"/>
              <w:left w:w="45" w:type="dxa"/>
              <w:bottom w:w="0" w:type="dxa"/>
              <w:right w:w="45" w:type="dxa"/>
            </w:tcMar>
            <w:vAlign w:val="center"/>
            <w:hideMark/>
          </w:tcPr>
          <w:p w14:paraId="216B7F5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4002EA7" w14:textId="70AEEA46"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Social “B” (proyecto de Intervención)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60A898C" w14:textId="015E7020"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19</w:t>
            </w:r>
          </w:p>
        </w:tc>
      </w:tr>
      <w:tr w:rsidR="00D25D96" w:rsidRPr="008105A0" w14:paraId="79A98037" w14:textId="77777777" w:rsidTr="002042E6">
        <w:trPr>
          <w:trHeight w:val="480"/>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4AB23D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de bienes de uso y equipamiento público III</w:t>
            </w:r>
          </w:p>
        </w:tc>
        <w:tc>
          <w:tcPr>
            <w:tcW w:w="850" w:type="dxa"/>
            <w:tcBorders>
              <w:top w:val="single" w:sz="6" w:space="0" w:color="CCCCCC"/>
              <w:left w:val="single" w:sz="6" w:space="0" w:color="CCCCCC"/>
              <w:bottom w:val="single" w:sz="6" w:space="0" w:color="000000"/>
              <w:right w:val="single" w:sz="4" w:space="0" w:color="auto"/>
            </w:tcBorders>
            <w:shd w:val="clear" w:color="auto" w:fill="auto"/>
            <w:tcMar>
              <w:top w:w="0" w:type="dxa"/>
              <w:left w:w="45" w:type="dxa"/>
              <w:bottom w:w="0" w:type="dxa"/>
              <w:right w:w="45" w:type="dxa"/>
            </w:tcMar>
            <w:vAlign w:val="center"/>
            <w:hideMark/>
          </w:tcPr>
          <w:p w14:paraId="248B891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815F1FF" w14:textId="1F00364C"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Social “C” (proyecto de Intervención)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CF18C8B" w14:textId="662FBDB3"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19</w:t>
            </w:r>
          </w:p>
        </w:tc>
      </w:tr>
    </w:tbl>
    <w:p w14:paraId="0B0962EF" w14:textId="77777777" w:rsidR="002042E6" w:rsidRPr="008105A0" w:rsidRDefault="002042E6" w:rsidP="00B34C0C">
      <w:r w:rsidRPr="008105A0">
        <w:br w:type="page"/>
      </w:r>
    </w:p>
    <w:tbl>
      <w:tblPr>
        <w:tblW w:w="9375" w:type="dxa"/>
        <w:tblInd w:w="7" w:type="dxa"/>
        <w:tblCellMar>
          <w:left w:w="0" w:type="dxa"/>
          <w:right w:w="0" w:type="dxa"/>
        </w:tblCellMar>
        <w:tblLook w:val="04A0" w:firstRow="1" w:lastRow="0" w:firstColumn="1" w:lastColumn="0" w:noHBand="0" w:noVBand="1"/>
      </w:tblPr>
      <w:tblGrid>
        <w:gridCol w:w="3866"/>
        <w:gridCol w:w="850"/>
        <w:gridCol w:w="3821"/>
        <w:gridCol w:w="838"/>
      </w:tblGrid>
      <w:tr w:rsidR="002042E6" w:rsidRPr="008105A0" w14:paraId="4E134FDF" w14:textId="77777777" w:rsidTr="002D1280">
        <w:trPr>
          <w:trHeight w:val="540"/>
        </w:trPr>
        <w:tc>
          <w:tcPr>
            <w:tcW w:w="3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50B01363" w14:textId="77777777" w:rsidR="002042E6" w:rsidRPr="008105A0" w:rsidRDefault="002042E6" w:rsidP="00B34C0C">
            <w:pPr>
              <w:jc w:val="center"/>
              <w:rPr>
                <w:rFonts w:ascii="AvantGarde Bk BT" w:hAnsi="AvantGarde Bk BT"/>
                <w:b/>
                <w:spacing w:val="-3"/>
                <w:sz w:val="20"/>
                <w:szCs w:val="20"/>
              </w:rPr>
            </w:pPr>
            <w:r w:rsidRPr="008105A0">
              <w:rPr>
                <w:rFonts w:ascii="AvantGarde Bk BT" w:hAnsi="AvantGarde Bk BT"/>
                <w:b/>
                <w:spacing w:val="-3"/>
                <w:sz w:val="20"/>
                <w:szCs w:val="20"/>
              </w:rPr>
              <w:lastRenderedPageBreak/>
              <w:t>Materias plan de estudio vigente</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0DE49D8D" w14:textId="77777777" w:rsidR="002042E6" w:rsidRPr="008105A0" w:rsidRDefault="002042E6" w:rsidP="00B34C0C">
            <w:pPr>
              <w:jc w:val="center"/>
              <w:rPr>
                <w:rFonts w:ascii="AvantGarde Bk BT" w:hAnsi="AvantGarde Bk BT"/>
                <w:b/>
                <w:spacing w:val="-3"/>
                <w:sz w:val="20"/>
                <w:szCs w:val="20"/>
              </w:rPr>
            </w:pPr>
            <w:r w:rsidRPr="008105A0">
              <w:rPr>
                <w:rFonts w:ascii="AvantGarde Bk BT" w:hAnsi="AvantGarde Bk BT"/>
                <w:b/>
                <w:spacing w:val="-3"/>
                <w:sz w:val="20"/>
                <w:szCs w:val="20"/>
              </w:rPr>
              <w:t>Créditos</w:t>
            </w:r>
          </w:p>
        </w:tc>
        <w:tc>
          <w:tcPr>
            <w:tcW w:w="3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167CE2DF" w14:textId="77777777" w:rsidR="002042E6" w:rsidRPr="008105A0" w:rsidRDefault="002042E6" w:rsidP="00B34C0C">
            <w:pPr>
              <w:jc w:val="center"/>
              <w:rPr>
                <w:rFonts w:ascii="AvantGarde Bk BT" w:hAnsi="AvantGarde Bk BT"/>
                <w:b/>
                <w:spacing w:val="-3"/>
                <w:sz w:val="20"/>
                <w:szCs w:val="20"/>
              </w:rPr>
            </w:pPr>
            <w:r w:rsidRPr="008105A0">
              <w:rPr>
                <w:rFonts w:ascii="AvantGarde Bk BT" w:hAnsi="AvantGarde Bk BT"/>
                <w:b/>
                <w:spacing w:val="-3"/>
                <w:sz w:val="20"/>
                <w:szCs w:val="20"/>
              </w:rPr>
              <w:t>Materias nuevo plan de estudios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501844C6" w14:textId="77777777" w:rsidR="002042E6" w:rsidRPr="008105A0" w:rsidRDefault="002042E6" w:rsidP="00B34C0C">
            <w:pPr>
              <w:jc w:val="center"/>
              <w:rPr>
                <w:rFonts w:ascii="AvantGarde Bk BT" w:hAnsi="AvantGarde Bk BT"/>
                <w:b/>
                <w:spacing w:val="-3"/>
                <w:sz w:val="20"/>
                <w:szCs w:val="20"/>
              </w:rPr>
            </w:pPr>
            <w:r w:rsidRPr="008105A0">
              <w:rPr>
                <w:rFonts w:ascii="AvantGarde Bk BT" w:hAnsi="AvantGarde Bk BT"/>
                <w:b/>
                <w:spacing w:val="-3"/>
                <w:sz w:val="20"/>
                <w:szCs w:val="20"/>
              </w:rPr>
              <w:t>Créditos</w:t>
            </w:r>
          </w:p>
        </w:tc>
      </w:tr>
      <w:tr w:rsidR="00D25D96" w:rsidRPr="008105A0" w14:paraId="2101A07F" w14:textId="77777777" w:rsidTr="002D1280">
        <w:trPr>
          <w:trHeight w:val="479"/>
        </w:trPr>
        <w:tc>
          <w:tcPr>
            <w:tcW w:w="3866" w:type="dxa"/>
            <w:tcBorders>
              <w:top w:val="single" w:sz="4" w:space="0" w:color="auto"/>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6A8C85F" w14:textId="6E9FFF13"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Desarrollo de Producto</w:t>
            </w:r>
          </w:p>
        </w:tc>
        <w:tc>
          <w:tcPr>
            <w:tcW w:w="850"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41BD13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11</w:t>
            </w:r>
          </w:p>
        </w:tc>
        <w:tc>
          <w:tcPr>
            <w:tcW w:w="3821"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A36B3D9"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y Gestión Profesional (Proyectos de inserción profesional)</w:t>
            </w:r>
          </w:p>
        </w:tc>
        <w:tc>
          <w:tcPr>
            <w:tcW w:w="0" w:type="auto"/>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9E8FD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19</w:t>
            </w:r>
          </w:p>
        </w:tc>
      </w:tr>
      <w:tr w:rsidR="00D25D96" w:rsidRPr="008105A0" w14:paraId="16B1D2E4"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676FD1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de bienes de consumo 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DD8CDE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c>
          <w:tcPr>
            <w:tcW w:w="3821" w:type="dxa"/>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tcPr>
          <w:p w14:paraId="715FC944" w14:textId="31812D72"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y Mercado “A”(Proyectos para la comercialización)</w:t>
            </w:r>
          </w:p>
        </w:tc>
        <w:tc>
          <w:tcPr>
            <w:tcW w:w="0" w:type="auto"/>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tcPr>
          <w:p w14:paraId="02B9384F" w14:textId="43B93F43"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19</w:t>
            </w:r>
          </w:p>
        </w:tc>
      </w:tr>
      <w:tr w:rsidR="00D25D96" w:rsidRPr="008105A0" w14:paraId="6CC041FF"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F4446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de bienes de consumo II</w:t>
            </w:r>
          </w:p>
        </w:tc>
        <w:tc>
          <w:tcPr>
            <w:tcW w:w="850" w:type="dxa"/>
            <w:tcBorders>
              <w:top w:val="single" w:sz="6" w:space="0" w:color="CCCCCC"/>
              <w:left w:val="single" w:sz="6" w:space="0" w:color="CCCCCC"/>
              <w:bottom w:val="single" w:sz="6" w:space="0" w:color="000000"/>
              <w:right w:val="single" w:sz="4" w:space="0" w:color="auto"/>
            </w:tcBorders>
            <w:shd w:val="clear" w:color="auto" w:fill="auto"/>
            <w:tcMar>
              <w:top w:w="0" w:type="dxa"/>
              <w:left w:w="45" w:type="dxa"/>
              <w:bottom w:w="0" w:type="dxa"/>
              <w:right w:w="45" w:type="dxa"/>
            </w:tcMar>
            <w:vAlign w:val="center"/>
            <w:hideMark/>
          </w:tcPr>
          <w:p w14:paraId="3BF11084"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A135D6A" w14:textId="34BCC6CE"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y Mercado “B”(Proyectos para la comercialización)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3F36D98" w14:textId="4923A20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19</w:t>
            </w:r>
          </w:p>
        </w:tc>
      </w:tr>
      <w:tr w:rsidR="00D25D96" w:rsidRPr="008105A0" w14:paraId="757E6CF9"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B0D56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de bienes de consumo III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8F80E0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c>
          <w:tcPr>
            <w:tcW w:w="3821"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404B64" w14:textId="770BD489"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y Mercado “C”(Proyectos para la comercialización)</w:t>
            </w:r>
          </w:p>
        </w:tc>
        <w:tc>
          <w:tcPr>
            <w:tcW w:w="0" w:type="auto"/>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098EB0F" w14:textId="1BE57E7D"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19</w:t>
            </w:r>
          </w:p>
        </w:tc>
      </w:tr>
      <w:tr w:rsidR="00D25D96" w:rsidRPr="008105A0" w14:paraId="5F0E82D7"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E27741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industrial IV</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9D2B9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9CF64D"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y función del producto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2A1AA4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12</w:t>
            </w:r>
          </w:p>
        </w:tc>
      </w:tr>
      <w:tr w:rsidR="00D25D96" w:rsidRPr="008105A0" w14:paraId="64B4450E"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ABE6785"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Ergonomía del producto 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59624F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11</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C160FA5"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Ergonomía Cognitiva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6311F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3F4372AF"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2CA299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Ergonomía del producto II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0AB4BB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684AA09"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Ergonomía física</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7BED18" w14:textId="524B757F"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11</w:t>
            </w:r>
          </w:p>
        </w:tc>
      </w:tr>
      <w:tr w:rsidR="00D25D96" w:rsidRPr="008105A0" w14:paraId="4EF46774" w14:textId="77777777" w:rsidTr="002042E6">
        <w:trPr>
          <w:trHeight w:val="479"/>
        </w:trPr>
        <w:tc>
          <w:tcPr>
            <w:tcW w:w="3866" w:type="dxa"/>
            <w:tcBorders>
              <w:top w:val="single" w:sz="4" w:space="0" w:color="auto"/>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993698F" w14:textId="4C69FCE0"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Métodos de diseño</w:t>
            </w:r>
          </w:p>
        </w:tc>
        <w:tc>
          <w:tcPr>
            <w:tcW w:w="850"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7455F7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B6BAA1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Estructuración del proyecto de Diseño</w:t>
            </w:r>
          </w:p>
        </w:tc>
        <w:tc>
          <w:tcPr>
            <w:tcW w:w="838"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6878E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39628630"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131A615"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8BD3E68"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F10004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Ética y diseño</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E6D41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2C3D4F88"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3C2BC8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Ergonomía del producto III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0C644E8" w14:textId="2C3D8B53"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4E39E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Evaluación ergonómica del Producto</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110CAB4"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3FAEFB86" w14:textId="77777777" w:rsidTr="002042E6">
        <w:trPr>
          <w:trHeight w:val="480"/>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720DCDD"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Costos y presupuestos 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2C5D69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AC528B5"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Finanzas para el diseño industrial</w:t>
            </w:r>
          </w:p>
        </w:tc>
        <w:tc>
          <w:tcPr>
            <w:tcW w:w="838"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8B76BC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9</w:t>
            </w:r>
          </w:p>
        </w:tc>
      </w:tr>
      <w:tr w:rsidR="00D25D96" w:rsidRPr="008105A0" w14:paraId="6A6BC324"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6F42709"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Costos y presupuestos II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F8A5890" w14:textId="5016A793"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974736B" w14:textId="77777777" w:rsidR="00D25D96" w:rsidRPr="008105A0" w:rsidRDefault="00D25D96" w:rsidP="00B34C0C">
            <w:pPr>
              <w:jc w:val="center"/>
              <w:rPr>
                <w:rFonts w:ascii="AvantGarde Bk BT" w:hAnsi="AvantGarde Bk BT"/>
                <w:spacing w:val="-3"/>
                <w:sz w:val="20"/>
                <w:szCs w:val="20"/>
              </w:rPr>
            </w:pPr>
          </w:p>
        </w:tc>
        <w:tc>
          <w:tcPr>
            <w:tcW w:w="83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37C80F3" w14:textId="77777777" w:rsidR="00D25D96" w:rsidRPr="008105A0" w:rsidRDefault="00D25D96" w:rsidP="00B34C0C">
            <w:pPr>
              <w:jc w:val="center"/>
              <w:rPr>
                <w:rFonts w:ascii="AvantGarde Bk BT" w:hAnsi="AvantGarde Bk BT"/>
                <w:spacing w:val="-3"/>
                <w:sz w:val="20"/>
                <w:szCs w:val="20"/>
              </w:rPr>
            </w:pPr>
          </w:p>
        </w:tc>
      </w:tr>
      <w:tr w:rsidR="00D25D96" w:rsidRPr="008105A0" w14:paraId="44592725"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2A264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Física aplicada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0A4DD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D596D8C" w14:textId="1812F89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Física experimental para el diseño</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ACC8D64" w14:textId="4D4BB3D2"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4BA10D3E"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3F8CF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0107185"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1DFCA3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Formación Universitaria</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15D841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3F69CCCE"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85E7C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Fotografía de productos</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819987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4</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8FB82C5"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Fotografía del producto</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3D4A278" w14:textId="31ACE8BB"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r w:rsidR="00D25D96" w:rsidRPr="008105A0" w14:paraId="7EB22D75"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8E2D46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0FA430A"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EA9A24"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Fotografía documental</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2284A2C" w14:textId="6D1DF780"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r w:rsidR="00D25D96" w:rsidRPr="008105A0" w14:paraId="647F53A7"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486D98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4545CAD"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740EA6" w14:textId="77777777" w:rsidR="00D25D96" w:rsidRPr="008105A0" w:rsidRDefault="00D25D96" w:rsidP="00B34C0C">
            <w:pPr>
              <w:jc w:val="center"/>
              <w:rPr>
                <w:rFonts w:ascii="AvantGarde Bk BT" w:hAnsi="AvantGarde Bk BT"/>
                <w:spacing w:val="-3"/>
                <w:sz w:val="20"/>
                <w:szCs w:val="20"/>
              </w:rPr>
            </w:pPr>
            <w:proofErr w:type="spellStart"/>
            <w:r w:rsidRPr="008105A0">
              <w:rPr>
                <w:rFonts w:ascii="AvantGarde Bk BT" w:hAnsi="AvantGarde Bk BT"/>
                <w:spacing w:val="-3"/>
                <w:sz w:val="20"/>
                <w:szCs w:val="20"/>
              </w:rPr>
              <w:t>Globalization</w:t>
            </w:r>
            <w:proofErr w:type="spellEnd"/>
            <w:r w:rsidRPr="008105A0">
              <w:rPr>
                <w:rFonts w:ascii="AvantGarde Bk BT" w:hAnsi="AvantGarde Bk BT"/>
                <w:spacing w:val="-3"/>
                <w:sz w:val="20"/>
                <w:szCs w:val="20"/>
              </w:rPr>
              <w:t xml:space="preserve"> and </w:t>
            </w:r>
            <w:proofErr w:type="spellStart"/>
            <w:r w:rsidRPr="008105A0">
              <w:rPr>
                <w:rFonts w:ascii="AvantGarde Bk BT" w:hAnsi="AvantGarde Bk BT"/>
                <w:spacing w:val="-3"/>
                <w:sz w:val="20"/>
                <w:szCs w:val="20"/>
              </w:rPr>
              <w:t>design</w:t>
            </w:r>
            <w:proofErr w:type="spellEnd"/>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662B9D1"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9</w:t>
            </w:r>
          </w:p>
        </w:tc>
      </w:tr>
      <w:tr w:rsidR="00D25D96" w:rsidRPr="008105A0" w14:paraId="7DAB9DB3"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B9078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C61D7E5"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0A46BF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Historia del arte contemporáneo</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CDF13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3337A6C4"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CDD5B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Expresión gráfica industrial III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8C805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2509B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Ilustración Digital</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EF25F1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r w:rsidR="00D25D96" w:rsidRPr="008105A0" w14:paraId="04FEF171"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E44FC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Semiótica del producto</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D4D4F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11</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0FADB7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Lenguaje del producto</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C39A2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r>
      <w:tr w:rsidR="00D25D96" w:rsidRPr="008105A0" w14:paraId="3D914885" w14:textId="77777777" w:rsidTr="00E51EE7">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38132E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Matemáticas</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E8A79E5"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17325F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Matemáticas para el diseño</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983BA5D"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4</w:t>
            </w:r>
          </w:p>
        </w:tc>
      </w:tr>
      <w:tr w:rsidR="002042E6" w:rsidRPr="008105A0" w14:paraId="7A5235C8" w14:textId="77777777" w:rsidTr="002D1280">
        <w:trPr>
          <w:trHeight w:val="540"/>
        </w:trPr>
        <w:tc>
          <w:tcPr>
            <w:tcW w:w="3866" w:type="dxa"/>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55EC0616" w14:textId="77777777" w:rsidR="002042E6" w:rsidRPr="008105A0" w:rsidRDefault="002042E6" w:rsidP="00B34C0C">
            <w:pPr>
              <w:jc w:val="center"/>
              <w:rPr>
                <w:rFonts w:ascii="AvantGarde Bk BT" w:hAnsi="AvantGarde Bk BT"/>
                <w:b/>
                <w:spacing w:val="-3"/>
                <w:sz w:val="20"/>
                <w:szCs w:val="20"/>
              </w:rPr>
            </w:pPr>
            <w:r w:rsidRPr="008105A0">
              <w:rPr>
                <w:rFonts w:ascii="AvantGarde Bk BT" w:hAnsi="AvantGarde Bk BT"/>
                <w:b/>
                <w:spacing w:val="-3"/>
                <w:sz w:val="20"/>
                <w:szCs w:val="20"/>
              </w:rPr>
              <w:lastRenderedPageBreak/>
              <w:t>Materias plan de estudio vigente</w:t>
            </w:r>
          </w:p>
        </w:tc>
        <w:tc>
          <w:tcPr>
            <w:tcW w:w="850" w:type="dxa"/>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5AB25F4B" w14:textId="77777777" w:rsidR="002042E6" w:rsidRPr="008105A0" w:rsidRDefault="002042E6" w:rsidP="00B34C0C">
            <w:pPr>
              <w:jc w:val="center"/>
              <w:rPr>
                <w:rFonts w:ascii="AvantGarde Bk BT" w:hAnsi="AvantGarde Bk BT"/>
                <w:b/>
                <w:spacing w:val="-3"/>
                <w:sz w:val="20"/>
                <w:szCs w:val="20"/>
              </w:rPr>
            </w:pPr>
            <w:r w:rsidRPr="008105A0">
              <w:rPr>
                <w:rFonts w:ascii="AvantGarde Bk BT" w:hAnsi="AvantGarde Bk BT"/>
                <w:b/>
                <w:spacing w:val="-3"/>
                <w:sz w:val="20"/>
                <w:szCs w:val="20"/>
              </w:rPr>
              <w:t>Créditos</w:t>
            </w:r>
          </w:p>
        </w:tc>
        <w:tc>
          <w:tcPr>
            <w:tcW w:w="3821" w:type="dxa"/>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07FEB045" w14:textId="77777777" w:rsidR="002042E6" w:rsidRPr="008105A0" w:rsidRDefault="002042E6" w:rsidP="00B34C0C">
            <w:pPr>
              <w:jc w:val="center"/>
              <w:rPr>
                <w:rFonts w:ascii="AvantGarde Bk BT" w:hAnsi="AvantGarde Bk BT"/>
                <w:b/>
                <w:spacing w:val="-3"/>
                <w:sz w:val="20"/>
                <w:szCs w:val="20"/>
              </w:rPr>
            </w:pPr>
            <w:r w:rsidRPr="008105A0">
              <w:rPr>
                <w:rFonts w:ascii="AvantGarde Bk BT" w:hAnsi="AvantGarde Bk BT"/>
                <w:b/>
                <w:spacing w:val="-3"/>
                <w:sz w:val="20"/>
                <w:szCs w:val="20"/>
              </w:rPr>
              <w:t>Materias nuevo plan de estudios</w:t>
            </w:r>
          </w:p>
        </w:tc>
        <w:tc>
          <w:tcPr>
            <w:tcW w:w="0" w:type="auto"/>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50BCE962" w14:textId="77777777" w:rsidR="002042E6" w:rsidRPr="008105A0" w:rsidRDefault="002042E6" w:rsidP="00B34C0C">
            <w:pPr>
              <w:jc w:val="center"/>
              <w:rPr>
                <w:rFonts w:ascii="AvantGarde Bk BT" w:hAnsi="AvantGarde Bk BT"/>
                <w:b/>
                <w:spacing w:val="-3"/>
                <w:sz w:val="20"/>
                <w:szCs w:val="20"/>
              </w:rPr>
            </w:pPr>
            <w:r w:rsidRPr="008105A0">
              <w:rPr>
                <w:rFonts w:ascii="AvantGarde Bk BT" w:hAnsi="AvantGarde Bk BT"/>
                <w:b/>
                <w:spacing w:val="-3"/>
                <w:sz w:val="20"/>
                <w:szCs w:val="20"/>
              </w:rPr>
              <w:t>Créditos</w:t>
            </w:r>
          </w:p>
        </w:tc>
      </w:tr>
      <w:tr w:rsidR="00D25D96" w:rsidRPr="008105A0" w14:paraId="651AA2FC" w14:textId="77777777" w:rsidTr="002D1280">
        <w:trPr>
          <w:trHeight w:val="479"/>
        </w:trPr>
        <w:tc>
          <w:tcPr>
            <w:tcW w:w="3866" w:type="dxa"/>
            <w:tcBorders>
              <w:top w:val="single" w:sz="4" w:space="0" w:color="auto"/>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997DBC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Procesos de Transformación Industrial III</w:t>
            </w:r>
          </w:p>
        </w:tc>
        <w:tc>
          <w:tcPr>
            <w:tcW w:w="850"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1D7236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5752205"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Materiales Híbridos</w:t>
            </w:r>
          </w:p>
        </w:tc>
        <w:tc>
          <w:tcPr>
            <w:tcW w:w="838"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9A6F53C" w14:textId="46E04E5D"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r>
      <w:tr w:rsidR="00D25D96" w:rsidRPr="008105A0" w14:paraId="521516E5"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9EB937C" w14:textId="102783A1"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Mercadotecnia 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D85D22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DB7D9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Mercado, Sociedad y Producto</w:t>
            </w:r>
          </w:p>
        </w:tc>
        <w:tc>
          <w:tcPr>
            <w:tcW w:w="838"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C6E649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5273EE4B"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E1C3193" w14:textId="73051A83"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Mercadotecnia y producto</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AA69AD5"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8ED3B2" w14:textId="77777777" w:rsidR="00D25D96" w:rsidRPr="008105A0" w:rsidRDefault="00D25D96" w:rsidP="00B34C0C">
            <w:pPr>
              <w:jc w:val="center"/>
              <w:rPr>
                <w:rFonts w:ascii="AvantGarde Bk BT" w:hAnsi="AvantGarde Bk BT"/>
                <w:spacing w:val="-3"/>
                <w:sz w:val="20"/>
                <w:szCs w:val="20"/>
              </w:rPr>
            </w:pPr>
          </w:p>
        </w:tc>
        <w:tc>
          <w:tcPr>
            <w:tcW w:w="83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65BFFDF" w14:textId="77777777" w:rsidR="00D25D96" w:rsidRPr="008105A0" w:rsidRDefault="00D25D96" w:rsidP="00B34C0C">
            <w:pPr>
              <w:jc w:val="center"/>
              <w:rPr>
                <w:rFonts w:ascii="AvantGarde Bk BT" w:hAnsi="AvantGarde Bk BT"/>
                <w:spacing w:val="-3"/>
                <w:sz w:val="20"/>
                <w:szCs w:val="20"/>
              </w:rPr>
            </w:pPr>
          </w:p>
        </w:tc>
      </w:tr>
      <w:tr w:rsidR="00D25D96" w:rsidRPr="008105A0" w14:paraId="1379EB99"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4899CB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Métodos y técnicas de investigación 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4F1BA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BE4044B" w14:textId="10F269E6"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Métodos y Técnicas de Investigación para el Diseño</w:t>
            </w:r>
          </w:p>
        </w:tc>
        <w:tc>
          <w:tcPr>
            <w:tcW w:w="838"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85A78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1C80FAFF"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7500D7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Métodos y técnicas de investigación II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52199F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1CB614" w14:textId="77777777" w:rsidR="00D25D96" w:rsidRPr="008105A0" w:rsidRDefault="00D25D96" w:rsidP="00B34C0C">
            <w:pPr>
              <w:jc w:val="center"/>
              <w:rPr>
                <w:rFonts w:ascii="AvantGarde Bk BT" w:hAnsi="AvantGarde Bk BT"/>
                <w:spacing w:val="-3"/>
                <w:sz w:val="20"/>
                <w:szCs w:val="20"/>
              </w:rPr>
            </w:pPr>
          </w:p>
        </w:tc>
        <w:tc>
          <w:tcPr>
            <w:tcW w:w="83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9820830" w14:textId="77777777" w:rsidR="00D25D96" w:rsidRPr="008105A0" w:rsidRDefault="00D25D96" w:rsidP="00B34C0C">
            <w:pPr>
              <w:jc w:val="center"/>
              <w:rPr>
                <w:rFonts w:ascii="AvantGarde Bk BT" w:hAnsi="AvantGarde Bk BT"/>
                <w:spacing w:val="-3"/>
                <w:sz w:val="20"/>
                <w:szCs w:val="20"/>
              </w:rPr>
            </w:pPr>
          </w:p>
        </w:tc>
      </w:tr>
      <w:tr w:rsidR="00D25D96" w:rsidRPr="008105A0" w14:paraId="75CC3D18"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B29CF2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DFC955C"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FAB8D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Modelado Digital de Producto</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9323A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r w:rsidR="00D25D96" w:rsidRPr="008105A0" w14:paraId="6D444796"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750CA1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Taller de modelos de estudio</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1659E5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772141"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Modelado Tridimensional de Producto (Técnicas tradicionales)</w:t>
            </w:r>
          </w:p>
        </w:tc>
        <w:tc>
          <w:tcPr>
            <w:tcW w:w="838"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F438B4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r w:rsidR="00D25D96" w:rsidRPr="008105A0" w14:paraId="2BFDEED3"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F7B494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Taller de modelos y prototipos</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7B7893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7176A55" w14:textId="77777777" w:rsidR="00D25D96" w:rsidRPr="008105A0" w:rsidRDefault="00D25D96" w:rsidP="00B34C0C">
            <w:pPr>
              <w:jc w:val="center"/>
              <w:rPr>
                <w:rFonts w:ascii="AvantGarde Bk BT" w:hAnsi="AvantGarde Bk BT"/>
                <w:spacing w:val="-3"/>
                <w:sz w:val="20"/>
                <w:szCs w:val="20"/>
              </w:rPr>
            </w:pPr>
          </w:p>
        </w:tc>
        <w:tc>
          <w:tcPr>
            <w:tcW w:w="83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856FB93" w14:textId="77777777" w:rsidR="00D25D96" w:rsidRPr="008105A0" w:rsidRDefault="00D25D96" w:rsidP="00B34C0C">
            <w:pPr>
              <w:jc w:val="center"/>
              <w:rPr>
                <w:rFonts w:ascii="AvantGarde Bk BT" w:hAnsi="AvantGarde Bk BT"/>
                <w:spacing w:val="-3"/>
                <w:sz w:val="20"/>
                <w:szCs w:val="20"/>
              </w:rPr>
            </w:pPr>
          </w:p>
        </w:tc>
      </w:tr>
      <w:tr w:rsidR="00D25D96" w:rsidRPr="008105A0" w14:paraId="5179F621"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7BFE5E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Historia del Diseño Industrial</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7E2985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AFA4261" w14:textId="77777777" w:rsidR="00D25D96" w:rsidRPr="008105A0" w:rsidRDefault="00D25D96" w:rsidP="00B34C0C">
            <w:pPr>
              <w:jc w:val="center"/>
              <w:rPr>
                <w:rFonts w:ascii="AvantGarde Bk BT" w:hAnsi="AvantGarde Bk BT"/>
                <w:spacing w:val="-3"/>
                <w:sz w:val="20"/>
                <w:szCs w:val="20"/>
                <w:lang w:val="en-US"/>
              </w:rPr>
            </w:pPr>
            <w:r w:rsidRPr="008105A0">
              <w:rPr>
                <w:rFonts w:ascii="AvantGarde Bk BT" w:hAnsi="AvantGarde Bk BT"/>
                <w:spacing w:val="-3"/>
                <w:sz w:val="20"/>
                <w:szCs w:val="20"/>
                <w:lang w:val="en-US"/>
              </w:rPr>
              <w:t>National and International context of industrial design</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DD14CB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3C9DBD87"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EE43969"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Seminario de legislación</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47B60C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3</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C3CF19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Normativa y legislación para el diseño</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90CD6E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2E0EC414"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A7CBAD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E177E13"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64C87CE" w14:textId="7BC8AFFD"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para punto de venta y exposiciones</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102A8B4" w14:textId="61743742"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6</w:t>
            </w:r>
          </w:p>
        </w:tc>
      </w:tr>
      <w:tr w:rsidR="00D25D96" w:rsidRPr="008105A0" w14:paraId="03C77C8A"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785001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4606CFC"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241CD19"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Portafolio Profesional</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6611D9"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r w:rsidR="00D25D96" w:rsidRPr="008105A0" w14:paraId="61E1C823"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701714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Diseño industrial 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D63A50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13</w:t>
            </w:r>
          </w:p>
        </w:tc>
        <w:tc>
          <w:tcPr>
            <w:tcW w:w="3821"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2BE0D0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Principios del diseño de producto</w:t>
            </w:r>
          </w:p>
        </w:tc>
        <w:tc>
          <w:tcPr>
            <w:tcW w:w="838"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0059995"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16</w:t>
            </w:r>
          </w:p>
        </w:tc>
      </w:tr>
      <w:tr w:rsidR="00D25D96" w:rsidRPr="008105A0" w14:paraId="46AB9D25"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DC7CCD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Fundamentos 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50A440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11</w:t>
            </w:r>
          </w:p>
        </w:tc>
        <w:tc>
          <w:tcPr>
            <w:tcW w:w="382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E1686F" w14:textId="77777777" w:rsidR="00D25D96" w:rsidRPr="008105A0" w:rsidRDefault="00D25D96" w:rsidP="00B34C0C">
            <w:pPr>
              <w:jc w:val="center"/>
              <w:rPr>
                <w:rFonts w:ascii="AvantGarde Bk BT" w:hAnsi="AvantGarde Bk BT"/>
                <w:spacing w:val="-3"/>
                <w:sz w:val="20"/>
                <w:szCs w:val="20"/>
              </w:rPr>
            </w:pPr>
          </w:p>
        </w:tc>
        <w:tc>
          <w:tcPr>
            <w:tcW w:w="83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3704FA1" w14:textId="77777777" w:rsidR="00D25D96" w:rsidRPr="008105A0" w:rsidRDefault="00D25D96" w:rsidP="00B34C0C">
            <w:pPr>
              <w:jc w:val="center"/>
              <w:rPr>
                <w:rFonts w:ascii="AvantGarde Bk BT" w:hAnsi="AvantGarde Bk BT"/>
                <w:spacing w:val="-3"/>
                <w:sz w:val="20"/>
                <w:szCs w:val="20"/>
              </w:rPr>
            </w:pPr>
          </w:p>
        </w:tc>
      </w:tr>
      <w:tr w:rsidR="00D25D96" w:rsidRPr="008105A0" w14:paraId="6A64A7FA"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0B85D1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Fundamentos II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D94F71"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c>
          <w:tcPr>
            <w:tcW w:w="3821"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AC99271" w14:textId="77777777" w:rsidR="00D25D96" w:rsidRPr="008105A0" w:rsidRDefault="00D25D96" w:rsidP="00B34C0C">
            <w:pPr>
              <w:jc w:val="center"/>
              <w:rPr>
                <w:rFonts w:ascii="AvantGarde Bk BT" w:hAnsi="AvantGarde Bk BT"/>
                <w:spacing w:val="-3"/>
                <w:sz w:val="20"/>
                <w:szCs w:val="20"/>
              </w:rPr>
            </w:pPr>
          </w:p>
        </w:tc>
        <w:tc>
          <w:tcPr>
            <w:tcW w:w="83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203E494" w14:textId="77777777" w:rsidR="00D25D96" w:rsidRPr="008105A0" w:rsidRDefault="00D25D96" w:rsidP="00B34C0C">
            <w:pPr>
              <w:jc w:val="center"/>
              <w:rPr>
                <w:rFonts w:ascii="AvantGarde Bk BT" w:hAnsi="AvantGarde Bk BT"/>
                <w:spacing w:val="-3"/>
                <w:sz w:val="20"/>
                <w:szCs w:val="20"/>
              </w:rPr>
            </w:pPr>
          </w:p>
        </w:tc>
      </w:tr>
      <w:tr w:rsidR="00D25D96" w:rsidRPr="008105A0" w14:paraId="25A53337"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28D141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Procesos de transformación industrial</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94880E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D863A39" w14:textId="1EAFE5E5" w:rsidR="00D25D96" w:rsidRPr="008105A0" w:rsidRDefault="00D25D96" w:rsidP="00B34C0C">
            <w:pPr>
              <w:jc w:val="center"/>
              <w:rPr>
                <w:rFonts w:ascii="AvantGarde Bk BT" w:hAnsi="AvantGarde Bk BT"/>
                <w:spacing w:val="-3"/>
                <w:sz w:val="18"/>
                <w:szCs w:val="20"/>
              </w:rPr>
            </w:pPr>
            <w:r w:rsidRPr="008105A0">
              <w:rPr>
                <w:rFonts w:ascii="AvantGarde Bk BT" w:hAnsi="AvantGarde Bk BT"/>
                <w:spacing w:val="-3"/>
                <w:sz w:val="18"/>
                <w:szCs w:val="20"/>
              </w:rPr>
              <w:t>Procesos para la transformación de materiales de celulosa madera y derivados</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1744C70" w14:textId="2EDADEA1"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r>
      <w:tr w:rsidR="00D25D96" w:rsidRPr="008105A0" w14:paraId="23B2851D" w14:textId="77777777" w:rsidTr="002042E6">
        <w:trPr>
          <w:trHeight w:val="480"/>
        </w:trPr>
        <w:tc>
          <w:tcPr>
            <w:tcW w:w="3866" w:type="dxa"/>
            <w:tcBorders>
              <w:top w:val="single" w:sz="4" w:space="0" w:color="auto"/>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AA863E" w14:textId="3F075561"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1ECDA62"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6829D9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Producto y contexto</w:t>
            </w:r>
          </w:p>
        </w:tc>
        <w:tc>
          <w:tcPr>
            <w:tcW w:w="838"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E5A33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r>
      <w:tr w:rsidR="00D25D96" w:rsidRPr="008105A0" w14:paraId="29A29548"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2A97C1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B0AF818"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DC73D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Recursos digitales para prototipos</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5568CF" w14:textId="75F54D19"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67BC006F" w14:textId="77777777" w:rsidTr="002042E6">
        <w:trPr>
          <w:trHeight w:val="479"/>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D45BAF4"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Expresión gráfica industrial 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220DA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c>
          <w:tcPr>
            <w:tcW w:w="382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0720EBD"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Representación de producto (Técnicas tradicionales)</w:t>
            </w:r>
          </w:p>
        </w:tc>
        <w:tc>
          <w:tcPr>
            <w:tcW w:w="83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2AC5169"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r w:rsidR="00D25D96" w:rsidRPr="008105A0" w14:paraId="5E4EE57B" w14:textId="77777777" w:rsidTr="002042E6">
        <w:trPr>
          <w:trHeight w:val="479"/>
        </w:trPr>
        <w:tc>
          <w:tcPr>
            <w:tcW w:w="3866" w:type="dxa"/>
            <w:tcBorders>
              <w:top w:val="single" w:sz="6" w:space="0" w:color="CCCCCC"/>
              <w:left w:val="single" w:sz="6" w:space="0" w:color="000000"/>
              <w:bottom w:val="single" w:sz="4" w:space="0" w:color="auto"/>
              <w:right w:val="single" w:sz="6" w:space="0" w:color="000000"/>
            </w:tcBorders>
            <w:shd w:val="clear" w:color="auto" w:fill="auto"/>
            <w:tcMar>
              <w:top w:w="0" w:type="dxa"/>
              <w:left w:w="45" w:type="dxa"/>
              <w:bottom w:w="0" w:type="dxa"/>
              <w:right w:w="45" w:type="dxa"/>
            </w:tcMar>
            <w:vAlign w:val="center"/>
            <w:hideMark/>
          </w:tcPr>
          <w:p w14:paraId="3269939E"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Expresión gráfica industrial II</w:t>
            </w:r>
          </w:p>
        </w:tc>
        <w:tc>
          <w:tcPr>
            <w:tcW w:w="850" w:type="dxa"/>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1750E074"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c>
          <w:tcPr>
            <w:tcW w:w="3821" w:type="dxa"/>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14BF83A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Representación de producto y figura humana</w:t>
            </w:r>
          </w:p>
        </w:tc>
        <w:tc>
          <w:tcPr>
            <w:tcW w:w="838" w:type="dxa"/>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122987E4"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r w:rsidR="00D25D96" w:rsidRPr="008105A0" w14:paraId="1463E5FD" w14:textId="77777777" w:rsidTr="002042E6">
        <w:trPr>
          <w:trHeight w:val="479"/>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3C68D9B" w14:textId="77777777" w:rsidR="00D25D96" w:rsidRPr="008105A0" w:rsidRDefault="00D25D96" w:rsidP="00B34C0C">
            <w:pPr>
              <w:jc w:val="center"/>
              <w:rPr>
                <w:rFonts w:ascii="AvantGarde Bk BT" w:hAnsi="AvantGarde Bk BT"/>
                <w:spacing w:val="-3"/>
                <w:sz w:val="20"/>
                <w:szCs w:val="20"/>
              </w:rPr>
            </w:pPr>
            <w:proofErr w:type="spellStart"/>
            <w:r w:rsidRPr="008105A0">
              <w:rPr>
                <w:rFonts w:ascii="AvantGarde Bk BT" w:hAnsi="AvantGarde Bk BT"/>
                <w:spacing w:val="-3"/>
                <w:sz w:val="20"/>
                <w:szCs w:val="20"/>
              </w:rPr>
              <w:t>Cad</w:t>
            </w:r>
            <w:proofErr w:type="spellEnd"/>
            <w:r w:rsidRPr="008105A0">
              <w:rPr>
                <w:rFonts w:ascii="AvantGarde Bk BT" w:hAnsi="AvantGarde Bk BT"/>
                <w:spacing w:val="-3"/>
                <w:sz w:val="20"/>
                <w:szCs w:val="20"/>
              </w:rPr>
              <w:t xml:space="preserve"> II</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33338B1"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4</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F12BFC9" w14:textId="3EE43B71"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Representación Digital de Producto y  entorno</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D54418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r w:rsidR="00E51EE7" w:rsidRPr="008105A0" w14:paraId="7CCA58F2" w14:textId="77777777" w:rsidTr="002D1280">
        <w:trPr>
          <w:trHeight w:val="540"/>
        </w:trPr>
        <w:tc>
          <w:tcPr>
            <w:tcW w:w="3866" w:type="dxa"/>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6979FCFD" w14:textId="77777777" w:rsidR="00E51EE7" w:rsidRPr="008105A0" w:rsidRDefault="00E51EE7" w:rsidP="00B34C0C">
            <w:pPr>
              <w:jc w:val="center"/>
              <w:rPr>
                <w:rFonts w:ascii="AvantGarde Bk BT" w:hAnsi="AvantGarde Bk BT"/>
                <w:b/>
                <w:spacing w:val="-3"/>
                <w:sz w:val="20"/>
                <w:szCs w:val="20"/>
              </w:rPr>
            </w:pPr>
            <w:r w:rsidRPr="008105A0">
              <w:rPr>
                <w:rFonts w:ascii="AvantGarde Bk BT" w:hAnsi="AvantGarde Bk BT"/>
                <w:b/>
                <w:spacing w:val="-3"/>
                <w:sz w:val="20"/>
                <w:szCs w:val="20"/>
              </w:rPr>
              <w:lastRenderedPageBreak/>
              <w:t>Materias plan de estudio vigente</w:t>
            </w:r>
          </w:p>
        </w:tc>
        <w:tc>
          <w:tcPr>
            <w:tcW w:w="850" w:type="dxa"/>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07EB5526" w14:textId="77777777" w:rsidR="00E51EE7" w:rsidRPr="008105A0" w:rsidRDefault="00E51EE7" w:rsidP="00B34C0C">
            <w:pPr>
              <w:jc w:val="center"/>
              <w:rPr>
                <w:rFonts w:ascii="AvantGarde Bk BT" w:hAnsi="AvantGarde Bk BT"/>
                <w:b/>
                <w:spacing w:val="-3"/>
                <w:sz w:val="20"/>
                <w:szCs w:val="20"/>
              </w:rPr>
            </w:pPr>
            <w:r w:rsidRPr="008105A0">
              <w:rPr>
                <w:rFonts w:ascii="AvantGarde Bk BT" w:hAnsi="AvantGarde Bk BT"/>
                <w:b/>
                <w:spacing w:val="-3"/>
                <w:sz w:val="20"/>
                <w:szCs w:val="20"/>
              </w:rPr>
              <w:t>Créditos</w:t>
            </w:r>
          </w:p>
        </w:tc>
        <w:tc>
          <w:tcPr>
            <w:tcW w:w="3821" w:type="dxa"/>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6A2E411C" w14:textId="77777777" w:rsidR="00E51EE7" w:rsidRPr="008105A0" w:rsidRDefault="00E51EE7" w:rsidP="00B34C0C">
            <w:pPr>
              <w:jc w:val="center"/>
              <w:rPr>
                <w:rFonts w:ascii="AvantGarde Bk BT" w:hAnsi="AvantGarde Bk BT"/>
                <w:b/>
                <w:spacing w:val="-3"/>
                <w:sz w:val="20"/>
                <w:szCs w:val="20"/>
              </w:rPr>
            </w:pPr>
            <w:r w:rsidRPr="008105A0">
              <w:rPr>
                <w:rFonts w:ascii="AvantGarde Bk BT" w:hAnsi="AvantGarde Bk BT"/>
                <w:b/>
                <w:spacing w:val="-3"/>
                <w:sz w:val="20"/>
                <w:szCs w:val="20"/>
              </w:rPr>
              <w:t>Materias nuevo plan de estudios</w:t>
            </w:r>
          </w:p>
        </w:tc>
        <w:tc>
          <w:tcPr>
            <w:tcW w:w="0" w:type="auto"/>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0B84B2C1" w14:textId="77777777" w:rsidR="00E51EE7" w:rsidRPr="008105A0" w:rsidRDefault="00E51EE7" w:rsidP="00B34C0C">
            <w:pPr>
              <w:jc w:val="center"/>
              <w:rPr>
                <w:rFonts w:ascii="AvantGarde Bk BT" w:hAnsi="AvantGarde Bk BT"/>
                <w:b/>
                <w:spacing w:val="-3"/>
                <w:sz w:val="20"/>
                <w:szCs w:val="20"/>
              </w:rPr>
            </w:pPr>
            <w:r w:rsidRPr="008105A0">
              <w:rPr>
                <w:rFonts w:ascii="AvantGarde Bk BT" w:hAnsi="AvantGarde Bk BT"/>
                <w:b/>
                <w:spacing w:val="-3"/>
                <w:sz w:val="20"/>
                <w:szCs w:val="20"/>
              </w:rPr>
              <w:t>Créditos</w:t>
            </w:r>
          </w:p>
        </w:tc>
      </w:tr>
      <w:tr w:rsidR="00D25D96" w:rsidRPr="008105A0" w14:paraId="6B8B4A83" w14:textId="77777777" w:rsidTr="002042E6">
        <w:trPr>
          <w:trHeight w:val="479"/>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77AE8FC" w14:textId="77777777" w:rsidR="00D25D96" w:rsidRPr="008105A0" w:rsidRDefault="00D25D96" w:rsidP="00B34C0C">
            <w:pPr>
              <w:jc w:val="center"/>
              <w:rPr>
                <w:rFonts w:ascii="AvantGarde Bk BT" w:hAnsi="AvantGarde Bk BT"/>
                <w:spacing w:val="-3"/>
                <w:sz w:val="20"/>
                <w:szCs w:val="20"/>
              </w:rPr>
            </w:pPr>
            <w:proofErr w:type="spellStart"/>
            <w:r w:rsidRPr="008105A0">
              <w:rPr>
                <w:rFonts w:ascii="AvantGarde Bk BT" w:hAnsi="AvantGarde Bk BT"/>
                <w:spacing w:val="-3"/>
                <w:sz w:val="20"/>
                <w:szCs w:val="20"/>
              </w:rPr>
              <w:t>Cad</w:t>
            </w:r>
            <w:proofErr w:type="spellEnd"/>
            <w:r w:rsidRPr="008105A0">
              <w:rPr>
                <w:rFonts w:ascii="AvantGarde Bk BT" w:hAnsi="AvantGarde Bk BT"/>
                <w:spacing w:val="-3"/>
                <w:sz w:val="20"/>
                <w:szCs w:val="20"/>
              </w:rPr>
              <w:t xml:space="preserve"> I</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148EFB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4</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62186C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Representación Vectorial</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F3CD384"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r w:rsidR="00D25D96" w:rsidRPr="008105A0" w14:paraId="4039BFFD" w14:textId="77777777" w:rsidTr="002042E6">
        <w:trPr>
          <w:trHeight w:val="479"/>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9B68271"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9B716D2" w14:textId="77777777" w:rsidR="00D25D96" w:rsidRPr="008105A0" w:rsidRDefault="00D25D96" w:rsidP="00B34C0C">
            <w:pPr>
              <w:jc w:val="center"/>
              <w:rPr>
                <w:rFonts w:ascii="AvantGarde Bk BT" w:hAnsi="AvantGarde Bk BT"/>
                <w:spacing w:val="-3"/>
                <w:sz w:val="20"/>
                <w:szCs w:val="20"/>
              </w:rPr>
            </w:pP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FF3541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Biónica y Diseño</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4EE2CC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r>
      <w:tr w:rsidR="00D25D96" w:rsidRPr="008105A0" w14:paraId="25D13456" w14:textId="77777777" w:rsidTr="002042E6">
        <w:trPr>
          <w:trHeight w:val="479"/>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2872EF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Teoría del diseño</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722973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11</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50F399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Teoría del diseño</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4218AA8" w14:textId="1761159D"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25B28C24" w14:textId="77777777" w:rsidTr="002042E6">
        <w:trPr>
          <w:trHeight w:val="479"/>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5D190E5" w14:textId="56F16711"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Cultura y Desarrollo Tecnológico I</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3B0903C" w14:textId="060BDE22"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11</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79A2EF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1091D37" w14:textId="77777777" w:rsidR="00D25D96" w:rsidRPr="008105A0" w:rsidRDefault="00D25D96" w:rsidP="00B34C0C">
            <w:pPr>
              <w:jc w:val="center"/>
              <w:rPr>
                <w:rFonts w:ascii="AvantGarde Bk BT" w:hAnsi="AvantGarde Bk BT"/>
                <w:spacing w:val="-3"/>
                <w:sz w:val="20"/>
                <w:szCs w:val="20"/>
              </w:rPr>
            </w:pPr>
          </w:p>
        </w:tc>
      </w:tr>
      <w:tr w:rsidR="00D25D96" w:rsidRPr="008105A0" w14:paraId="0451043F" w14:textId="77777777" w:rsidTr="002042E6">
        <w:trPr>
          <w:trHeight w:val="479"/>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DB70DA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Organización de la Producción industrial</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293B1F0" w14:textId="1055617F"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4</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71DF7B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3B5E64D" w14:textId="77777777" w:rsidR="00D25D96" w:rsidRPr="008105A0" w:rsidRDefault="00D25D96" w:rsidP="00B34C0C">
            <w:pPr>
              <w:jc w:val="center"/>
              <w:rPr>
                <w:rFonts w:ascii="AvantGarde Bk BT" w:hAnsi="AvantGarde Bk BT"/>
                <w:spacing w:val="-3"/>
                <w:sz w:val="20"/>
                <w:szCs w:val="20"/>
              </w:rPr>
            </w:pPr>
          </w:p>
        </w:tc>
      </w:tr>
      <w:tr w:rsidR="00D25D96" w:rsidRPr="008105A0" w14:paraId="0B8A9D4C" w14:textId="77777777" w:rsidTr="002042E6">
        <w:trPr>
          <w:trHeight w:val="40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31CAA6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Teoría de la forma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DC2BA49" w14:textId="3689FFE2"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271868B"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8435E6F" w14:textId="77777777" w:rsidR="00D25D96" w:rsidRPr="008105A0" w:rsidRDefault="00D25D96" w:rsidP="00B34C0C">
            <w:pPr>
              <w:jc w:val="center"/>
              <w:rPr>
                <w:rFonts w:ascii="AvantGarde Bk BT" w:hAnsi="AvantGarde Bk BT"/>
                <w:spacing w:val="-3"/>
                <w:sz w:val="20"/>
                <w:szCs w:val="20"/>
              </w:rPr>
            </w:pPr>
          </w:p>
        </w:tc>
      </w:tr>
      <w:tr w:rsidR="00D25D96" w:rsidRPr="008105A0" w14:paraId="5C5FF0F8" w14:textId="77777777" w:rsidTr="002042E6">
        <w:trPr>
          <w:trHeight w:val="40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FC11F5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Procesos de Transformación Industrial II</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EDBFEF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8D0D93E"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Tecnologías para elaboración de productos metálicos y derivados</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F2AEA00" w14:textId="0C5D8E38"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r>
      <w:tr w:rsidR="00D25D96" w:rsidRPr="008105A0" w14:paraId="11F4EA09" w14:textId="77777777" w:rsidTr="002042E6">
        <w:trPr>
          <w:trHeight w:val="40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7AC3461" w14:textId="449E0F3D"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Equipos máquinas y Herramientas I</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46268B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841DE" w14:textId="77777777" w:rsidR="00D25D96" w:rsidRPr="008105A0" w:rsidRDefault="00D25D96" w:rsidP="00B34C0C">
            <w:pPr>
              <w:jc w:val="center"/>
              <w:rPr>
                <w:rFonts w:ascii="AvantGarde Bk BT" w:hAnsi="AvantGarde Bk BT"/>
                <w:spacing w:val="-3"/>
                <w:sz w:val="20"/>
                <w:szCs w:val="20"/>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E3D87B" w14:textId="77777777" w:rsidR="00D25D96" w:rsidRPr="008105A0" w:rsidRDefault="00D25D96" w:rsidP="00B34C0C">
            <w:pPr>
              <w:jc w:val="center"/>
              <w:rPr>
                <w:rFonts w:ascii="AvantGarde Bk BT" w:hAnsi="AvantGarde Bk BT"/>
                <w:spacing w:val="-3"/>
                <w:sz w:val="20"/>
                <w:szCs w:val="20"/>
              </w:rPr>
            </w:pPr>
          </w:p>
        </w:tc>
      </w:tr>
      <w:tr w:rsidR="00D25D96" w:rsidRPr="008105A0" w14:paraId="4F563ABF" w14:textId="77777777" w:rsidTr="00E51EE7">
        <w:trPr>
          <w:trHeight w:val="417"/>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BC31EC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Mecanismos y Sistemas I</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780AB6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E3BA87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Sistemas Tecnológicos</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1B9C8B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4</w:t>
            </w:r>
          </w:p>
        </w:tc>
      </w:tr>
      <w:tr w:rsidR="00D25D96" w:rsidRPr="008105A0" w14:paraId="24A091E4" w14:textId="77777777" w:rsidTr="00E51EE7">
        <w:trPr>
          <w:trHeight w:val="417"/>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A188D8D"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Mecanismos y Sistemas II</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AFB34B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2FA51" w14:textId="77777777" w:rsidR="00D25D96" w:rsidRPr="008105A0" w:rsidRDefault="00D25D96" w:rsidP="00B34C0C">
            <w:pPr>
              <w:jc w:val="center"/>
              <w:rPr>
                <w:rFonts w:ascii="AvantGarde Bk BT" w:hAnsi="AvantGarde Bk BT"/>
                <w:spacing w:val="-3"/>
                <w:sz w:val="20"/>
                <w:szCs w:val="20"/>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9F674" w14:textId="77777777" w:rsidR="00D25D96" w:rsidRPr="008105A0" w:rsidRDefault="00D25D96" w:rsidP="00B34C0C">
            <w:pPr>
              <w:jc w:val="center"/>
              <w:rPr>
                <w:rFonts w:ascii="AvantGarde Bk BT" w:hAnsi="AvantGarde Bk BT"/>
                <w:spacing w:val="-3"/>
                <w:sz w:val="20"/>
                <w:szCs w:val="20"/>
              </w:rPr>
            </w:pPr>
          </w:p>
        </w:tc>
      </w:tr>
      <w:tr w:rsidR="00D25D96" w:rsidRPr="008105A0" w14:paraId="0F949C7C" w14:textId="77777777" w:rsidTr="00E51EE7">
        <w:trPr>
          <w:trHeight w:val="417"/>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F0991D3" w14:textId="672A4429"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Normas de Diseño Urbano I</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D2C15C1" w14:textId="5B85C889"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F4B7F9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E6B25C4" w14:textId="77777777" w:rsidR="00D25D96" w:rsidRPr="008105A0" w:rsidRDefault="00D25D96" w:rsidP="00B34C0C">
            <w:pPr>
              <w:jc w:val="center"/>
              <w:rPr>
                <w:rFonts w:ascii="AvantGarde Bk BT" w:hAnsi="AvantGarde Bk BT"/>
                <w:spacing w:val="-3"/>
                <w:sz w:val="20"/>
                <w:szCs w:val="20"/>
              </w:rPr>
            </w:pPr>
          </w:p>
        </w:tc>
      </w:tr>
      <w:tr w:rsidR="00D25D96" w:rsidRPr="008105A0" w14:paraId="250D06FF" w14:textId="77777777" w:rsidTr="00E51EE7">
        <w:trPr>
          <w:trHeight w:val="417"/>
        </w:trPr>
        <w:tc>
          <w:tcPr>
            <w:tcW w:w="3866" w:type="dxa"/>
            <w:tcBorders>
              <w:top w:val="single" w:sz="4" w:space="0" w:color="auto"/>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43F113" w14:textId="7877B855"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Ergonomía Industrial</w:t>
            </w:r>
          </w:p>
        </w:tc>
        <w:tc>
          <w:tcPr>
            <w:tcW w:w="850"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084504C" w14:textId="741FC446"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F09711E"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84548F7" w14:textId="77777777" w:rsidR="00D25D96" w:rsidRPr="008105A0" w:rsidRDefault="00D25D96" w:rsidP="00B34C0C">
            <w:pPr>
              <w:jc w:val="center"/>
              <w:rPr>
                <w:rFonts w:ascii="AvantGarde Bk BT" w:hAnsi="AvantGarde Bk BT"/>
                <w:spacing w:val="-3"/>
                <w:sz w:val="20"/>
                <w:szCs w:val="20"/>
              </w:rPr>
            </w:pPr>
          </w:p>
        </w:tc>
      </w:tr>
      <w:tr w:rsidR="00D25D96" w:rsidRPr="008105A0" w14:paraId="75544C63" w14:textId="77777777" w:rsidTr="00E51EE7">
        <w:trPr>
          <w:trHeight w:val="385"/>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FD22140" w14:textId="7AB4FCDF"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Análisis de la Demanda</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52926E"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11</w:t>
            </w:r>
          </w:p>
        </w:tc>
        <w:tc>
          <w:tcPr>
            <w:tcW w:w="3821" w:type="dxa"/>
            <w:vMerge w:val="restart"/>
            <w:tcBorders>
              <w:top w:val="single" w:sz="6" w:space="0" w:color="000000"/>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69C85B4D"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Retórica y Argumentación de proyectos profesionales</w:t>
            </w:r>
          </w:p>
        </w:tc>
        <w:tc>
          <w:tcPr>
            <w:tcW w:w="838"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6394E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r>
      <w:tr w:rsidR="00D25D96" w:rsidRPr="008105A0" w14:paraId="00C3C4D7" w14:textId="77777777" w:rsidTr="00E51EE7">
        <w:trPr>
          <w:trHeight w:val="385"/>
        </w:trPr>
        <w:tc>
          <w:tcPr>
            <w:tcW w:w="3866"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03767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Análisis de la Factibilidad</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5E385E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11</w:t>
            </w:r>
          </w:p>
        </w:tc>
        <w:tc>
          <w:tcPr>
            <w:tcW w:w="3821" w:type="dxa"/>
            <w:vMerge/>
            <w:tcBorders>
              <w:top w:val="single" w:sz="6" w:space="0" w:color="CCCCCC"/>
              <w:left w:val="single" w:sz="6" w:space="0" w:color="CCCCCC"/>
              <w:bottom w:val="single" w:sz="4" w:space="0" w:color="auto"/>
              <w:right w:val="single" w:sz="6" w:space="0" w:color="000000"/>
            </w:tcBorders>
            <w:shd w:val="clear" w:color="auto" w:fill="auto"/>
            <w:vAlign w:val="center"/>
            <w:hideMark/>
          </w:tcPr>
          <w:p w14:paraId="24958368" w14:textId="77777777" w:rsidR="00D25D96" w:rsidRPr="008105A0" w:rsidRDefault="00D25D96" w:rsidP="00B34C0C">
            <w:pPr>
              <w:jc w:val="center"/>
              <w:rPr>
                <w:rFonts w:ascii="AvantGarde Bk BT" w:hAnsi="AvantGarde Bk BT"/>
                <w:spacing w:val="-3"/>
                <w:sz w:val="20"/>
                <w:szCs w:val="20"/>
              </w:rPr>
            </w:pPr>
          </w:p>
        </w:tc>
        <w:tc>
          <w:tcPr>
            <w:tcW w:w="83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6DEEA00" w14:textId="77777777" w:rsidR="00D25D96" w:rsidRPr="008105A0" w:rsidRDefault="00D25D96" w:rsidP="00B34C0C">
            <w:pPr>
              <w:jc w:val="center"/>
              <w:rPr>
                <w:rFonts w:ascii="AvantGarde Bk BT" w:hAnsi="AvantGarde Bk BT"/>
                <w:spacing w:val="-3"/>
                <w:sz w:val="20"/>
                <w:szCs w:val="20"/>
              </w:rPr>
            </w:pPr>
          </w:p>
        </w:tc>
      </w:tr>
      <w:tr w:rsidR="00D25D96" w:rsidRPr="008105A0" w14:paraId="6EFBECEF" w14:textId="77777777" w:rsidTr="00E51EE7">
        <w:trPr>
          <w:trHeight w:val="385"/>
        </w:trPr>
        <w:tc>
          <w:tcPr>
            <w:tcW w:w="3866" w:type="dxa"/>
            <w:tcBorders>
              <w:top w:val="single" w:sz="6" w:space="0" w:color="CCCCCC"/>
              <w:left w:val="single" w:sz="6" w:space="0" w:color="000000"/>
              <w:bottom w:val="single" w:sz="4" w:space="0" w:color="auto"/>
              <w:right w:val="single" w:sz="6" w:space="0" w:color="000000"/>
            </w:tcBorders>
            <w:shd w:val="clear" w:color="auto" w:fill="auto"/>
            <w:tcMar>
              <w:top w:w="0" w:type="dxa"/>
              <w:left w:w="45" w:type="dxa"/>
              <w:bottom w:w="0" w:type="dxa"/>
              <w:right w:w="45" w:type="dxa"/>
            </w:tcMar>
            <w:vAlign w:val="center"/>
            <w:hideMark/>
          </w:tcPr>
          <w:p w14:paraId="7163207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Sociología y Diseño</w:t>
            </w:r>
          </w:p>
        </w:tc>
        <w:tc>
          <w:tcPr>
            <w:tcW w:w="850" w:type="dxa"/>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02E1E741" w14:textId="01B9AE90"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4" w:space="0" w:color="auto"/>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2F715C1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6" w:space="0" w:color="CCCCCC"/>
              <w:left w:val="single" w:sz="6" w:space="0" w:color="CCCCCC"/>
              <w:bottom w:val="single" w:sz="4" w:space="0" w:color="auto"/>
              <w:right w:val="single" w:sz="6" w:space="0" w:color="000000"/>
            </w:tcBorders>
            <w:shd w:val="clear" w:color="auto" w:fill="auto"/>
            <w:tcMar>
              <w:top w:w="0" w:type="dxa"/>
              <w:left w:w="45" w:type="dxa"/>
              <w:bottom w:w="0" w:type="dxa"/>
              <w:right w:w="45" w:type="dxa"/>
            </w:tcMar>
            <w:vAlign w:val="center"/>
            <w:hideMark/>
          </w:tcPr>
          <w:p w14:paraId="2AE6B008" w14:textId="77777777" w:rsidR="00D25D96" w:rsidRPr="008105A0" w:rsidRDefault="00D25D96" w:rsidP="00B34C0C">
            <w:pPr>
              <w:jc w:val="center"/>
              <w:rPr>
                <w:rFonts w:ascii="AvantGarde Bk BT" w:hAnsi="AvantGarde Bk BT"/>
                <w:spacing w:val="-3"/>
                <w:sz w:val="20"/>
                <w:szCs w:val="20"/>
              </w:rPr>
            </w:pPr>
          </w:p>
        </w:tc>
      </w:tr>
      <w:tr w:rsidR="00D25D96" w:rsidRPr="008105A0" w14:paraId="4A1C2097" w14:textId="77777777" w:rsidTr="00E51EE7">
        <w:trPr>
          <w:trHeight w:val="38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1BD785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Semiótica de la Imagen</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CBEBAFB" w14:textId="476E563C"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C18286A"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5D366D0" w14:textId="77777777" w:rsidR="00D25D96" w:rsidRPr="008105A0" w:rsidRDefault="00D25D96" w:rsidP="00B34C0C">
            <w:pPr>
              <w:jc w:val="center"/>
              <w:rPr>
                <w:rFonts w:ascii="AvantGarde Bk BT" w:hAnsi="AvantGarde Bk BT"/>
                <w:spacing w:val="-3"/>
                <w:sz w:val="20"/>
                <w:szCs w:val="20"/>
              </w:rPr>
            </w:pPr>
          </w:p>
        </w:tc>
      </w:tr>
      <w:tr w:rsidR="00D25D96" w:rsidRPr="008105A0" w14:paraId="3B8A6643" w14:textId="77777777" w:rsidTr="00E51EE7">
        <w:trPr>
          <w:trHeight w:val="38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41B116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Tecnología de la Función</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D778060" w14:textId="6EEF1C8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C84A231"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74EF7EF" w14:textId="77777777" w:rsidR="00D25D96" w:rsidRPr="008105A0" w:rsidRDefault="00D25D96" w:rsidP="00B34C0C">
            <w:pPr>
              <w:jc w:val="center"/>
              <w:rPr>
                <w:rFonts w:ascii="AvantGarde Bk BT" w:hAnsi="AvantGarde Bk BT"/>
                <w:spacing w:val="-3"/>
                <w:sz w:val="20"/>
                <w:szCs w:val="20"/>
              </w:rPr>
            </w:pPr>
          </w:p>
        </w:tc>
      </w:tr>
    </w:tbl>
    <w:p w14:paraId="52089B18" w14:textId="77777777" w:rsidR="00E51EE7" w:rsidRPr="008105A0" w:rsidRDefault="00E51EE7" w:rsidP="00B34C0C">
      <w:r w:rsidRPr="008105A0">
        <w:br w:type="page"/>
      </w:r>
    </w:p>
    <w:tbl>
      <w:tblPr>
        <w:tblW w:w="9375" w:type="dxa"/>
        <w:tblInd w:w="7" w:type="dxa"/>
        <w:tblCellMar>
          <w:left w:w="0" w:type="dxa"/>
          <w:right w:w="0" w:type="dxa"/>
        </w:tblCellMar>
        <w:tblLook w:val="04A0" w:firstRow="1" w:lastRow="0" w:firstColumn="1" w:lastColumn="0" w:noHBand="0" w:noVBand="1"/>
      </w:tblPr>
      <w:tblGrid>
        <w:gridCol w:w="3866"/>
        <w:gridCol w:w="850"/>
        <w:gridCol w:w="3821"/>
        <w:gridCol w:w="838"/>
      </w:tblGrid>
      <w:tr w:rsidR="00E51EE7" w:rsidRPr="008105A0" w14:paraId="48B4D30D" w14:textId="77777777" w:rsidTr="002D1280">
        <w:trPr>
          <w:trHeight w:val="540"/>
        </w:trPr>
        <w:tc>
          <w:tcPr>
            <w:tcW w:w="3866" w:type="dxa"/>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3BB87C01" w14:textId="77777777" w:rsidR="00E51EE7" w:rsidRPr="008105A0" w:rsidRDefault="00E51EE7" w:rsidP="00B34C0C">
            <w:pPr>
              <w:jc w:val="center"/>
              <w:rPr>
                <w:rFonts w:ascii="AvantGarde Bk BT" w:hAnsi="AvantGarde Bk BT"/>
                <w:b/>
                <w:spacing w:val="-3"/>
                <w:sz w:val="20"/>
                <w:szCs w:val="20"/>
              </w:rPr>
            </w:pPr>
            <w:r w:rsidRPr="008105A0">
              <w:rPr>
                <w:rFonts w:ascii="AvantGarde Bk BT" w:hAnsi="AvantGarde Bk BT"/>
                <w:b/>
                <w:spacing w:val="-3"/>
                <w:sz w:val="20"/>
                <w:szCs w:val="20"/>
              </w:rPr>
              <w:lastRenderedPageBreak/>
              <w:t>Materias plan de estudio vigente</w:t>
            </w:r>
          </w:p>
        </w:tc>
        <w:tc>
          <w:tcPr>
            <w:tcW w:w="850" w:type="dxa"/>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2F7A15F2" w14:textId="77777777" w:rsidR="00E51EE7" w:rsidRPr="008105A0" w:rsidRDefault="00E51EE7" w:rsidP="00B34C0C">
            <w:pPr>
              <w:jc w:val="center"/>
              <w:rPr>
                <w:rFonts w:ascii="AvantGarde Bk BT" w:hAnsi="AvantGarde Bk BT"/>
                <w:b/>
                <w:spacing w:val="-3"/>
                <w:sz w:val="20"/>
                <w:szCs w:val="20"/>
              </w:rPr>
            </w:pPr>
            <w:r w:rsidRPr="008105A0">
              <w:rPr>
                <w:rFonts w:ascii="AvantGarde Bk BT" w:hAnsi="AvantGarde Bk BT"/>
                <w:b/>
                <w:spacing w:val="-3"/>
                <w:sz w:val="20"/>
                <w:szCs w:val="20"/>
              </w:rPr>
              <w:t>Créditos</w:t>
            </w:r>
          </w:p>
        </w:tc>
        <w:tc>
          <w:tcPr>
            <w:tcW w:w="3821" w:type="dxa"/>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79A8A7BF" w14:textId="77777777" w:rsidR="00E51EE7" w:rsidRPr="008105A0" w:rsidRDefault="00E51EE7" w:rsidP="00B34C0C">
            <w:pPr>
              <w:jc w:val="center"/>
              <w:rPr>
                <w:rFonts w:ascii="AvantGarde Bk BT" w:hAnsi="AvantGarde Bk BT"/>
                <w:b/>
                <w:spacing w:val="-3"/>
                <w:sz w:val="20"/>
                <w:szCs w:val="20"/>
              </w:rPr>
            </w:pPr>
            <w:r w:rsidRPr="008105A0">
              <w:rPr>
                <w:rFonts w:ascii="AvantGarde Bk BT" w:hAnsi="AvantGarde Bk BT"/>
                <w:b/>
                <w:spacing w:val="-3"/>
                <w:sz w:val="20"/>
                <w:szCs w:val="20"/>
              </w:rPr>
              <w:t>Materias nuevo plan de estudios</w:t>
            </w:r>
          </w:p>
        </w:tc>
        <w:tc>
          <w:tcPr>
            <w:tcW w:w="0" w:type="auto"/>
            <w:tcBorders>
              <w:top w:val="single" w:sz="6" w:space="0" w:color="000000"/>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vAlign w:val="center"/>
          </w:tcPr>
          <w:p w14:paraId="56384B7D" w14:textId="77777777" w:rsidR="00E51EE7" w:rsidRPr="008105A0" w:rsidRDefault="00E51EE7" w:rsidP="00B34C0C">
            <w:pPr>
              <w:jc w:val="center"/>
              <w:rPr>
                <w:rFonts w:ascii="AvantGarde Bk BT" w:hAnsi="AvantGarde Bk BT"/>
                <w:b/>
                <w:spacing w:val="-3"/>
                <w:sz w:val="20"/>
                <w:szCs w:val="20"/>
              </w:rPr>
            </w:pPr>
            <w:r w:rsidRPr="008105A0">
              <w:rPr>
                <w:rFonts w:ascii="AvantGarde Bk BT" w:hAnsi="AvantGarde Bk BT"/>
                <w:b/>
                <w:spacing w:val="-3"/>
                <w:sz w:val="20"/>
                <w:szCs w:val="20"/>
              </w:rPr>
              <w:t>Créditos</w:t>
            </w:r>
          </w:p>
        </w:tc>
      </w:tr>
      <w:tr w:rsidR="00D25D96" w:rsidRPr="008105A0" w14:paraId="25E302B7" w14:textId="77777777" w:rsidTr="00E51EE7">
        <w:trPr>
          <w:trHeight w:val="38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781FB65" w14:textId="79C33D03"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Equipos máquinas y Herramientas II</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0963079"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CCE898A" w14:textId="77777777" w:rsidR="00D25D96" w:rsidRPr="002D1280" w:rsidRDefault="00D25D96" w:rsidP="00B34C0C">
            <w:pPr>
              <w:jc w:val="center"/>
              <w:rPr>
                <w:rFonts w:ascii="AvantGarde Bk BT" w:hAnsi="AvantGarde Bk BT"/>
                <w:spacing w:val="-3"/>
                <w:sz w:val="20"/>
                <w:szCs w:val="20"/>
                <w:lang w:val="en-US"/>
              </w:rPr>
            </w:pPr>
            <w:r w:rsidRPr="002D1280">
              <w:rPr>
                <w:rFonts w:ascii="AvantGarde Bk BT" w:hAnsi="AvantGarde Bk BT"/>
                <w:spacing w:val="-3"/>
                <w:sz w:val="20"/>
                <w:szCs w:val="20"/>
                <w:lang w:val="en-US"/>
              </w:rPr>
              <w:t>Technology for the manufacture of polymer and ceramics</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A7F6F71" w14:textId="4E7B8395"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r>
      <w:tr w:rsidR="00D25D96" w:rsidRPr="008105A0" w14:paraId="0BD86686" w14:textId="77777777" w:rsidTr="00E51EE7">
        <w:trPr>
          <w:trHeight w:val="38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0EBF6F5" w14:textId="2D29320F"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Tecnología y Transformación</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76DCBA0"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11</w:t>
            </w:r>
          </w:p>
        </w:tc>
        <w:tc>
          <w:tcPr>
            <w:tcW w:w="3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29A2EC" w14:textId="77777777" w:rsidR="00D25D96" w:rsidRPr="008105A0" w:rsidRDefault="00D25D96" w:rsidP="00B34C0C">
            <w:pPr>
              <w:jc w:val="center"/>
              <w:rPr>
                <w:rFonts w:ascii="AvantGarde Bk BT" w:hAnsi="AvantGarde Bk BT"/>
                <w:spacing w:val="-3"/>
                <w:sz w:val="20"/>
                <w:szCs w:val="20"/>
              </w:rP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C23DC" w14:textId="77777777" w:rsidR="00D25D96" w:rsidRPr="008105A0" w:rsidRDefault="00D25D96" w:rsidP="00B34C0C">
            <w:pPr>
              <w:jc w:val="center"/>
              <w:rPr>
                <w:rFonts w:ascii="AvantGarde Bk BT" w:hAnsi="AvantGarde Bk BT"/>
                <w:spacing w:val="-3"/>
                <w:sz w:val="20"/>
                <w:szCs w:val="20"/>
              </w:rPr>
            </w:pPr>
          </w:p>
        </w:tc>
      </w:tr>
      <w:tr w:rsidR="00D25D96" w:rsidRPr="008105A0" w14:paraId="1241352A" w14:textId="77777777" w:rsidTr="00E51EE7">
        <w:trPr>
          <w:trHeight w:val="38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7E1CD9E"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Envase y Embalaje</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C99DCF1" w14:textId="2072354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11</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5BE12BF"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7E1F357" w14:textId="77777777" w:rsidR="00D25D96" w:rsidRPr="008105A0" w:rsidRDefault="00D25D96" w:rsidP="00B34C0C">
            <w:pPr>
              <w:jc w:val="center"/>
              <w:rPr>
                <w:rFonts w:ascii="AvantGarde Bk BT" w:hAnsi="AvantGarde Bk BT"/>
                <w:spacing w:val="-3"/>
                <w:sz w:val="20"/>
                <w:szCs w:val="20"/>
              </w:rPr>
            </w:pPr>
          </w:p>
        </w:tc>
      </w:tr>
      <w:tr w:rsidR="00D25D96" w:rsidRPr="008105A0" w14:paraId="5B77582A" w14:textId="77777777" w:rsidTr="00E51EE7">
        <w:trPr>
          <w:trHeight w:val="38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AA13697"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Ecología Urbana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5B830BF" w14:textId="5872B7BD"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632ECD2"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AB42189" w14:textId="77777777" w:rsidR="00D25D96" w:rsidRPr="008105A0" w:rsidRDefault="00D25D96" w:rsidP="00B34C0C">
            <w:pPr>
              <w:jc w:val="center"/>
              <w:rPr>
                <w:rFonts w:ascii="AvantGarde Bk BT" w:hAnsi="AvantGarde Bk BT"/>
                <w:spacing w:val="-3"/>
                <w:sz w:val="20"/>
                <w:szCs w:val="20"/>
              </w:rPr>
            </w:pPr>
          </w:p>
        </w:tc>
      </w:tr>
      <w:tr w:rsidR="00D25D96" w:rsidRPr="008105A0" w14:paraId="4C06A179" w14:textId="77777777" w:rsidTr="00E51EE7">
        <w:trPr>
          <w:trHeight w:val="38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C7E2378"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Semiótica de la Arquitectura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E236EC2" w14:textId="43FFAA6C"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05D0336"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B50F652" w14:textId="77777777" w:rsidR="00D25D96" w:rsidRPr="008105A0" w:rsidRDefault="00D25D96" w:rsidP="00B34C0C">
            <w:pPr>
              <w:jc w:val="center"/>
              <w:rPr>
                <w:rFonts w:ascii="AvantGarde Bk BT" w:hAnsi="AvantGarde Bk BT"/>
                <w:spacing w:val="-3"/>
                <w:sz w:val="20"/>
                <w:szCs w:val="20"/>
              </w:rPr>
            </w:pPr>
          </w:p>
        </w:tc>
      </w:tr>
      <w:tr w:rsidR="00D25D96" w:rsidRPr="008105A0" w14:paraId="34C7464B" w14:textId="77777777" w:rsidTr="00E51EE7">
        <w:trPr>
          <w:trHeight w:val="38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56D7833"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Fundamentos III</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3A8FCD1" w14:textId="4239C621"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8</w:t>
            </w: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4F7B1EC" w14:textId="77777777"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D7175F6" w14:textId="77777777" w:rsidR="00D25D96" w:rsidRPr="008105A0" w:rsidRDefault="00D25D96" w:rsidP="00B34C0C">
            <w:pPr>
              <w:jc w:val="center"/>
              <w:rPr>
                <w:rFonts w:ascii="AvantGarde Bk BT" w:hAnsi="AvantGarde Bk BT"/>
                <w:spacing w:val="-3"/>
                <w:sz w:val="20"/>
                <w:szCs w:val="20"/>
              </w:rPr>
            </w:pPr>
          </w:p>
        </w:tc>
      </w:tr>
      <w:tr w:rsidR="00D25D96" w:rsidRPr="008105A0" w14:paraId="61D1E3D9" w14:textId="77777777" w:rsidTr="00E51EE7">
        <w:trPr>
          <w:trHeight w:val="38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BE082B0" w14:textId="6582D008"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hideMark/>
          </w:tcPr>
          <w:p w14:paraId="4F0272CD" w14:textId="77777777" w:rsidR="00D25D96" w:rsidRPr="008105A0" w:rsidRDefault="00D25D96" w:rsidP="00B34C0C">
            <w:pPr>
              <w:rPr>
                <w:rFonts w:ascii="AvantGarde Bk BT" w:hAnsi="AvantGarde Bk BT"/>
                <w:spacing w:val="-3"/>
                <w:sz w:val="20"/>
                <w:szCs w:val="20"/>
              </w:rPr>
            </w:pP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BFB0CA6" w14:textId="391D9F60"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Vitrales</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920FE8A" w14:textId="4077EF4E"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44126537" w14:textId="77777777" w:rsidTr="00E51EE7">
        <w:trPr>
          <w:trHeight w:val="38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224D8EB" w14:textId="6673BBB0"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5AA24F4A" w14:textId="77777777" w:rsidR="00D25D96" w:rsidRPr="008105A0" w:rsidRDefault="00D25D96" w:rsidP="00B34C0C">
            <w:pPr>
              <w:rPr>
                <w:rFonts w:ascii="AvantGarde Bk BT" w:hAnsi="AvantGarde Bk BT"/>
                <w:spacing w:val="-3"/>
                <w:sz w:val="20"/>
                <w:szCs w:val="20"/>
              </w:rPr>
            </w:pP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FC8B243" w14:textId="730E8B4E"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Serigrafía</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16B7FCA" w14:textId="10033131"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5</w:t>
            </w:r>
          </w:p>
        </w:tc>
      </w:tr>
      <w:tr w:rsidR="00D25D96" w:rsidRPr="008105A0" w14:paraId="39158D02" w14:textId="77777777" w:rsidTr="00E51EE7">
        <w:trPr>
          <w:trHeight w:val="385"/>
        </w:trPr>
        <w:tc>
          <w:tcPr>
            <w:tcW w:w="3866"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5041266" w14:textId="6B419618"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No existe equivalencia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bottom"/>
          </w:tcPr>
          <w:p w14:paraId="3842CFF6" w14:textId="77777777" w:rsidR="00D25D96" w:rsidRPr="008105A0" w:rsidRDefault="00D25D96" w:rsidP="00B34C0C">
            <w:pPr>
              <w:rPr>
                <w:rFonts w:ascii="AvantGarde Bk BT" w:hAnsi="AvantGarde Bk BT"/>
                <w:spacing w:val="-3"/>
                <w:sz w:val="20"/>
                <w:szCs w:val="20"/>
              </w:rPr>
            </w:pPr>
          </w:p>
        </w:tc>
        <w:tc>
          <w:tcPr>
            <w:tcW w:w="382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630E269" w14:textId="5B6BFB73"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Tópicos selectos</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C6AD260" w14:textId="76B72634" w:rsidR="00D25D96" w:rsidRPr="008105A0" w:rsidRDefault="00D25D96" w:rsidP="00B34C0C">
            <w:pPr>
              <w:jc w:val="center"/>
              <w:rPr>
                <w:rFonts w:ascii="AvantGarde Bk BT" w:hAnsi="AvantGarde Bk BT"/>
                <w:spacing w:val="-3"/>
                <w:sz w:val="20"/>
                <w:szCs w:val="20"/>
              </w:rPr>
            </w:pPr>
            <w:r w:rsidRPr="008105A0">
              <w:rPr>
                <w:rFonts w:ascii="AvantGarde Bk BT" w:hAnsi="AvantGarde Bk BT"/>
                <w:spacing w:val="-3"/>
                <w:sz w:val="20"/>
                <w:szCs w:val="20"/>
              </w:rPr>
              <w:t>7</w:t>
            </w:r>
          </w:p>
        </w:tc>
      </w:tr>
    </w:tbl>
    <w:p w14:paraId="71D8A515" w14:textId="77777777" w:rsidR="004D4C7C" w:rsidRPr="008105A0" w:rsidRDefault="004D4C7C" w:rsidP="00B34C0C">
      <w:pPr>
        <w:jc w:val="both"/>
        <w:outlineLvl w:val="0"/>
        <w:rPr>
          <w:rFonts w:ascii="AvantGarde Bk BT" w:hAnsi="AvantGarde Bk BT"/>
          <w:b/>
          <w:spacing w:val="-3"/>
          <w:sz w:val="22"/>
          <w:szCs w:val="22"/>
        </w:rPr>
      </w:pPr>
    </w:p>
    <w:p w14:paraId="22617770" w14:textId="736B79B1" w:rsidR="003D242B" w:rsidRPr="003D242B" w:rsidRDefault="003D242B" w:rsidP="00B34C0C">
      <w:pPr>
        <w:jc w:val="both"/>
        <w:outlineLvl w:val="0"/>
        <w:rPr>
          <w:rFonts w:ascii="AvantGarde Bk BT" w:hAnsi="AvantGarde Bk BT"/>
          <w:spacing w:val="-3"/>
          <w:sz w:val="22"/>
          <w:szCs w:val="22"/>
        </w:rPr>
      </w:pPr>
      <w:r w:rsidRPr="008105A0">
        <w:rPr>
          <w:rFonts w:ascii="AvantGarde Bk BT" w:hAnsi="AvantGarde Bk BT"/>
          <w:b/>
          <w:spacing w:val="-3"/>
          <w:sz w:val="22"/>
          <w:szCs w:val="22"/>
        </w:rPr>
        <w:t xml:space="preserve">Nota: </w:t>
      </w:r>
      <w:r w:rsidRPr="008105A0">
        <w:rPr>
          <w:rFonts w:ascii="AvantGarde Bk BT" w:hAnsi="AvantGarde Bk BT"/>
          <w:spacing w:val="-3"/>
          <w:sz w:val="22"/>
          <w:szCs w:val="22"/>
        </w:rPr>
        <w:t xml:space="preserve">las materias optativas del plan de estudios bajo dictamen </w:t>
      </w:r>
      <w:r w:rsidRPr="008105A0">
        <w:rPr>
          <w:rFonts w:ascii="AvantGarde Bk BT" w:hAnsi="AvantGarde Bk BT" w:cstheme="minorBidi"/>
          <w:sz w:val="22"/>
          <w:szCs w:val="22"/>
          <w:lang w:eastAsia="en-US"/>
        </w:rPr>
        <w:t>I/2001/109, no cuentan con equivalencia.</w:t>
      </w:r>
    </w:p>
    <w:sectPr w:rsidR="003D242B" w:rsidRPr="003D242B" w:rsidSect="00EA34C4">
      <w:headerReference w:type="default" r:id="rId9"/>
      <w:footerReference w:type="default" r:id="rId10"/>
      <w:pgSz w:w="12240" w:h="15840" w:code="1"/>
      <w:pgMar w:top="241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BCAB9" w14:textId="77777777" w:rsidR="00EB1C1E" w:rsidRDefault="00EB1C1E" w:rsidP="00C85DA2">
      <w:r>
        <w:separator/>
      </w:r>
    </w:p>
  </w:endnote>
  <w:endnote w:type="continuationSeparator" w:id="0">
    <w:p w14:paraId="496CDD6F" w14:textId="77777777" w:rsidR="00EB1C1E" w:rsidRDefault="00EB1C1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altName w:val="Times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55D45748" w:rsidR="00616259" w:rsidRPr="00DC51E6" w:rsidRDefault="0061625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F5AB2">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F5AB2">
              <w:rPr>
                <w:rFonts w:ascii="AvantGarde Bk BT" w:hAnsi="AvantGarde Bk BT"/>
                <w:b/>
                <w:noProof/>
                <w:sz w:val="14"/>
                <w:szCs w:val="14"/>
              </w:rPr>
              <w:t>23</w:t>
            </w:r>
            <w:r w:rsidRPr="00DC51E6">
              <w:rPr>
                <w:rFonts w:ascii="AvantGarde Bk BT" w:hAnsi="AvantGarde Bk BT"/>
                <w:b/>
                <w:sz w:val="14"/>
                <w:szCs w:val="14"/>
              </w:rPr>
              <w:fldChar w:fldCharType="end"/>
            </w:r>
          </w:p>
        </w:sdtContent>
      </w:sdt>
    </w:sdtContent>
  </w:sdt>
  <w:p w14:paraId="0BC3E765" w14:textId="77777777" w:rsidR="00616259" w:rsidRDefault="00616259" w:rsidP="00DC51E6">
    <w:pPr>
      <w:pStyle w:val="Piedepgina"/>
      <w:spacing w:line="276" w:lineRule="auto"/>
      <w:jc w:val="center"/>
      <w:rPr>
        <w:rFonts w:ascii="Times New Roman" w:hAnsi="Times New Roman" w:cs="Times New Roman"/>
        <w:sz w:val="17"/>
        <w:szCs w:val="17"/>
      </w:rPr>
    </w:pPr>
  </w:p>
  <w:p w14:paraId="7590BCBE" w14:textId="77777777" w:rsidR="00616259" w:rsidRPr="00C85DA2" w:rsidRDefault="0061625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616259" w:rsidRPr="00C85DA2" w:rsidRDefault="0061625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616259" w:rsidRPr="00C85DA2" w:rsidRDefault="00616259"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616259" w:rsidRPr="00DC51E6" w:rsidRDefault="0061625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327E4" w14:textId="77777777" w:rsidR="00EB1C1E" w:rsidRDefault="00EB1C1E" w:rsidP="00C85DA2">
      <w:r>
        <w:separator/>
      </w:r>
    </w:p>
  </w:footnote>
  <w:footnote w:type="continuationSeparator" w:id="0">
    <w:p w14:paraId="57A8C858" w14:textId="77777777" w:rsidR="00EB1C1E" w:rsidRDefault="00EB1C1E" w:rsidP="00C85DA2">
      <w:r>
        <w:continuationSeparator/>
      </w:r>
    </w:p>
  </w:footnote>
  <w:footnote w:id="1">
    <w:p w14:paraId="42494131" w14:textId="77777777" w:rsidR="00616259" w:rsidRPr="00B511BA" w:rsidRDefault="00616259" w:rsidP="002D5B7E">
      <w:pPr>
        <w:pStyle w:val="Textonotapie"/>
        <w:rPr>
          <w:rFonts w:ascii="AvantGarde Bk BT" w:eastAsiaTheme="minorHAnsi" w:hAnsi="AvantGarde Bk BT" w:cstheme="minorBidi"/>
          <w:sz w:val="16"/>
          <w:szCs w:val="18"/>
          <w:lang w:val="es-ES_tradnl" w:eastAsia="ja-JP"/>
        </w:rPr>
      </w:pPr>
      <w:r w:rsidRPr="00B511BA">
        <w:rPr>
          <w:rFonts w:ascii="AvantGarde Bk BT" w:eastAsiaTheme="minorHAnsi" w:hAnsi="AvantGarde Bk BT" w:cstheme="minorBidi"/>
          <w:sz w:val="16"/>
          <w:szCs w:val="18"/>
          <w:lang w:val="es-ES_tradnl" w:eastAsia="ja-JP"/>
        </w:rPr>
        <w:footnoteRef/>
      </w:r>
      <w:r w:rsidRPr="00B511BA">
        <w:rPr>
          <w:rFonts w:ascii="AvantGarde Bk BT" w:eastAsiaTheme="minorHAnsi" w:hAnsi="AvantGarde Bk BT" w:cstheme="minorBidi"/>
          <w:sz w:val="16"/>
          <w:szCs w:val="18"/>
          <w:lang w:val="es-ES_tradnl" w:eastAsia="ja-JP"/>
        </w:rPr>
        <w:t xml:space="preserve"> INEGI (2017). Censos Económicos Sistema Automatizado de Información Censal (SAIC). Recuperado de  </w:t>
      </w:r>
      <w:hyperlink r:id="rId1" w:tgtFrame="_blank" w:history="1">
        <w:r w:rsidRPr="00B511BA">
          <w:rPr>
            <w:rFonts w:ascii="AvantGarde Bk BT" w:eastAsiaTheme="minorHAnsi" w:hAnsi="AvantGarde Bk BT" w:cstheme="minorBidi"/>
            <w:sz w:val="16"/>
            <w:szCs w:val="18"/>
            <w:lang w:val="es-ES_tradnl" w:eastAsia="ja-JP"/>
          </w:rPr>
          <w:t>http://www.beta.inegi.org.mx/app/saic/default.aspx</w:t>
        </w:r>
      </w:hyperlink>
    </w:p>
  </w:footnote>
  <w:footnote w:id="2">
    <w:p w14:paraId="2217B068" w14:textId="4B827533" w:rsidR="00616259" w:rsidRPr="00B511BA" w:rsidRDefault="00616259" w:rsidP="00B511BA">
      <w:pPr>
        <w:pStyle w:val="Textonotapie"/>
        <w:jc w:val="both"/>
        <w:rPr>
          <w:rFonts w:ascii="AvantGarde Bk BT" w:eastAsiaTheme="minorHAnsi" w:hAnsi="AvantGarde Bk BT" w:cstheme="minorBidi"/>
          <w:sz w:val="16"/>
          <w:szCs w:val="18"/>
          <w:lang w:val="es-ES_tradnl" w:eastAsia="ja-JP"/>
        </w:rPr>
      </w:pPr>
      <w:r w:rsidRPr="00B511BA">
        <w:rPr>
          <w:rFonts w:ascii="AvantGarde Bk BT" w:eastAsiaTheme="minorHAnsi" w:hAnsi="AvantGarde Bk BT" w:cstheme="minorBidi"/>
          <w:sz w:val="16"/>
          <w:szCs w:val="18"/>
          <w:lang w:val="es-ES_tradnl" w:eastAsia="ja-JP"/>
        </w:rPr>
        <w:footnoteRef/>
      </w:r>
      <w:r w:rsidRPr="00B511BA">
        <w:rPr>
          <w:rFonts w:ascii="AvantGarde Bk BT" w:eastAsiaTheme="minorHAnsi" w:hAnsi="AvantGarde Bk BT" w:cstheme="minorBidi"/>
          <w:sz w:val="16"/>
          <w:szCs w:val="18"/>
          <w:lang w:val="es-ES_tradnl" w:eastAsia="ja-JP"/>
        </w:rPr>
        <w:t xml:space="preserve"> INEGI (2014) Censos económicos 2014. Micro, pequeña, mediana y gran empresa Estratificación de los establecimientos. México D.F. INEGI. Recuperado de </w:t>
      </w:r>
      <w:hyperlink r:id="rId2" w:tgtFrame="_blank" w:history="1">
        <w:r w:rsidRPr="00B511BA">
          <w:rPr>
            <w:rFonts w:ascii="AvantGarde Bk BT" w:eastAsiaTheme="minorHAnsi" w:hAnsi="AvantGarde Bk BT" w:cstheme="minorBidi"/>
            <w:sz w:val="16"/>
            <w:szCs w:val="18"/>
            <w:lang w:val="es-ES_tradnl" w:eastAsia="ja-JP"/>
          </w:rPr>
          <w:t>http://internet.contenidos.inegi.org.mx/contenidos/productos/prod_serv/contenidos/espanol/bvinegi/productos/nueva_estruc/702825077952.pdf</w:t>
        </w:r>
      </w:hyperlink>
    </w:p>
  </w:footnote>
  <w:footnote w:id="3">
    <w:p w14:paraId="2F72A9A4" w14:textId="7A6DC0DC" w:rsidR="00616259" w:rsidRPr="00B511BA" w:rsidRDefault="00616259" w:rsidP="00B511BA">
      <w:pPr>
        <w:pStyle w:val="Textonotapie"/>
        <w:jc w:val="both"/>
        <w:rPr>
          <w:rFonts w:ascii="AvantGarde Bk BT" w:eastAsiaTheme="minorHAnsi" w:hAnsi="AvantGarde Bk BT" w:cstheme="minorBidi"/>
          <w:sz w:val="16"/>
          <w:szCs w:val="18"/>
          <w:lang w:val="es-ES_tradnl" w:eastAsia="ja-JP"/>
        </w:rPr>
      </w:pPr>
      <w:r w:rsidRPr="00B511BA">
        <w:rPr>
          <w:rFonts w:ascii="AvantGarde Bk BT" w:eastAsiaTheme="minorHAnsi" w:hAnsi="AvantGarde Bk BT" w:cstheme="minorBidi"/>
          <w:sz w:val="16"/>
          <w:szCs w:val="18"/>
          <w:lang w:val="es-ES_tradnl" w:eastAsia="ja-JP"/>
        </w:rPr>
        <w:footnoteRef/>
      </w:r>
      <w:r w:rsidRPr="00B511BA">
        <w:rPr>
          <w:rFonts w:ascii="AvantGarde Bk BT" w:eastAsiaTheme="minorHAnsi" w:hAnsi="AvantGarde Bk BT" w:cstheme="minorBidi"/>
          <w:sz w:val="16"/>
          <w:szCs w:val="18"/>
          <w:lang w:val="es-ES_tradnl" w:eastAsia="ja-JP"/>
        </w:rPr>
        <w:t xml:space="preserve"> INEGI (2017). Minería. [Mapa interactivo de producción minera en México]. Recuperado de </w:t>
      </w:r>
      <w:hyperlink r:id="rId3" w:tgtFrame="_blank" w:history="1">
        <w:r w:rsidRPr="00B511BA">
          <w:rPr>
            <w:rFonts w:ascii="AvantGarde Bk BT" w:eastAsiaTheme="minorHAnsi" w:hAnsi="AvantGarde Bk BT" w:cstheme="minorBidi"/>
            <w:sz w:val="16"/>
            <w:szCs w:val="18"/>
            <w:lang w:val="es-ES_tradnl" w:eastAsia="ja-JP"/>
          </w:rPr>
          <w:t>http://www.beta.inegi.org.mx/temas/mineri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616259" w:rsidRDefault="00616259"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616259" w:rsidRDefault="00616259" w:rsidP="007B1178">
    <w:pPr>
      <w:pStyle w:val="Encabezado"/>
      <w:jc w:val="right"/>
      <w:rPr>
        <w:noProof/>
        <w:lang w:val="es-ES"/>
      </w:rPr>
    </w:pPr>
  </w:p>
  <w:p w14:paraId="3BC229B5" w14:textId="77777777" w:rsidR="00616259" w:rsidRDefault="00616259" w:rsidP="007B1178">
    <w:pPr>
      <w:pStyle w:val="Encabezado"/>
      <w:jc w:val="right"/>
      <w:rPr>
        <w:noProof/>
        <w:lang w:val="es-ES"/>
      </w:rPr>
    </w:pPr>
  </w:p>
  <w:p w14:paraId="22C6EA22" w14:textId="77777777" w:rsidR="00616259" w:rsidRDefault="00616259" w:rsidP="007B1178">
    <w:pPr>
      <w:pStyle w:val="Encabezado"/>
      <w:jc w:val="right"/>
      <w:rPr>
        <w:rFonts w:ascii="AvantGarde Bk BT" w:hAnsi="AvantGarde Bk BT"/>
        <w:noProof/>
        <w:lang w:val="es-ES"/>
      </w:rPr>
    </w:pPr>
  </w:p>
  <w:p w14:paraId="4410EAF9" w14:textId="77777777" w:rsidR="00616259" w:rsidRPr="007B1178" w:rsidRDefault="00616259"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5603DADB" w:rsidR="00616259" w:rsidRPr="007B1178" w:rsidRDefault="00616259" w:rsidP="007B1178">
    <w:pPr>
      <w:pStyle w:val="Encabezado"/>
      <w:jc w:val="right"/>
      <w:rPr>
        <w:rFonts w:ascii="AvantGarde Bk BT" w:hAnsi="AvantGarde Bk BT"/>
        <w:lang w:val="es-ES"/>
      </w:rPr>
    </w:pPr>
    <w:r>
      <w:rPr>
        <w:rFonts w:ascii="AvantGarde Bk BT" w:hAnsi="AvantGarde Bk BT"/>
        <w:noProof/>
        <w:lang w:val="es-ES"/>
      </w:rPr>
      <w:t>Dictamen Núm. I/2018/055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20354A"/>
    <w:multiLevelType w:val="hybridMultilevel"/>
    <w:tmpl w:val="26027DB6"/>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39D31B6"/>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832DC"/>
    <w:multiLevelType w:val="hybridMultilevel"/>
    <w:tmpl w:val="BDF27740"/>
    <w:lvl w:ilvl="0" w:tplc="0C0A0019">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2C5A4374"/>
    <w:multiLevelType w:val="hybridMultilevel"/>
    <w:tmpl w:val="E630604C"/>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7">
    <w:nsid w:val="30DD4E36"/>
    <w:multiLevelType w:val="hybridMultilevel"/>
    <w:tmpl w:val="6A4A1918"/>
    <w:lvl w:ilvl="0" w:tplc="0C0A0019">
      <w:start w:val="1"/>
      <w:numFmt w:val="lowerLetter"/>
      <w:lvlText w:val="%1."/>
      <w:lvlJc w:val="left"/>
      <w:pPr>
        <w:ind w:left="1222" w:hanging="360"/>
      </w:pPr>
    </w:lvl>
    <w:lvl w:ilvl="1" w:tplc="0C0A0001">
      <w:start w:val="1"/>
      <w:numFmt w:val="bullet"/>
      <w:lvlText w:val=""/>
      <w:lvlJc w:val="left"/>
      <w:pPr>
        <w:ind w:left="1942" w:hanging="360"/>
      </w:pPr>
      <w:rPr>
        <w:rFonts w:ascii="Symbol" w:hAnsi="Symbol" w:hint="default"/>
      </w:r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8">
    <w:nsid w:val="36DD6827"/>
    <w:multiLevelType w:val="hybridMultilevel"/>
    <w:tmpl w:val="C576B35C"/>
    <w:lvl w:ilvl="0" w:tplc="0C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449009EA"/>
    <w:multiLevelType w:val="hybridMultilevel"/>
    <w:tmpl w:val="223473CC"/>
    <w:lvl w:ilvl="0" w:tplc="0C0A0019">
      <w:start w:val="1"/>
      <w:numFmt w:val="lowerLetter"/>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4B9D0F5B"/>
    <w:multiLevelType w:val="hybridMultilevel"/>
    <w:tmpl w:val="AC1AE1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2">
    <w:nsid w:val="59D0437E"/>
    <w:multiLevelType w:val="hybridMultilevel"/>
    <w:tmpl w:val="16EA5C06"/>
    <w:lvl w:ilvl="0" w:tplc="0C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64C367DF"/>
    <w:multiLevelType w:val="hybridMultilevel"/>
    <w:tmpl w:val="4EA0A0AC"/>
    <w:lvl w:ilvl="0" w:tplc="0C0A0019">
      <w:start w:val="1"/>
      <w:numFmt w:val="lowerLetter"/>
      <w:lvlText w:val="%1."/>
      <w:lvlJc w:val="left"/>
      <w:pPr>
        <w:ind w:left="1222" w:hanging="360"/>
      </w:pPr>
      <w:rPr>
        <w:rFonts w:hint="default"/>
      </w:rPr>
    </w:lvl>
    <w:lvl w:ilvl="1" w:tplc="0C0A0001">
      <w:start w:val="1"/>
      <w:numFmt w:val="bullet"/>
      <w:lvlText w:val=""/>
      <w:lvlJc w:val="left"/>
      <w:pPr>
        <w:ind w:left="1942" w:hanging="360"/>
      </w:pPr>
      <w:rPr>
        <w:rFonts w:ascii="Symbol" w:hAnsi="Symbol" w:hint="default"/>
      </w:r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4">
    <w:nsid w:val="6DC2768F"/>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8237F3"/>
    <w:multiLevelType w:val="hybridMultilevel"/>
    <w:tmpl w:val="5B7E7796"/>
    <w:lvl w:ilvl="0" w:tplc="0C0A0019">
      <w:start w:val="1"/>
      <w:numFmt w:val="lowerLetter"/>
      <w:lvlText w:val="%1."/>
      <w:lvlJc w:val="left"/>
      <w:pPr>
        <w:ind w:left="859" w:hanging="360"/>
      </w:pPr>
      <w:rPr>
        <w:rFonts w:hint="default"/>
      </w:rPr>
    </w:lvl>
    <w:lvl w:ilvl="1" w:tplc="080A0003" w:tentative="1">
      <w:start w:val="1"/>
      <w:numFmt w:val="bullet"/>
      <w:lvlText w:val="o"/>
      <w:lvlJc w:val="left"/>
      <w:pPr>
        <w:ind w:left="1579" w:hanging="360"/>
      </w:pPr>
      <w:rPr>
        <w:rFonts w:ascii="Courier New" w:hAnsi="Courier New" w:cs="Courier New" w:hint="default"/>
      </w:rPr>
    </w:lvl>
    <w:lvl w:ilvl="2" w:tplc="080A0005" w:tentative="1">
      <w:start w:val="1"/>
      <w:numFmt w:val="bullet"/>
      <w:lvlText w:val=""/>
      <w:lvlJc w:val="left"/>
      <w:pPr>
        <w:ind w:left="2299" w:hanging="360"/>
      </w:pPr>
      <w:rPr>
        <w:rFonts w:ascii="Wingdings" w:hAnsi="Wingdings" w:hint="default"/>
      </w:rPr>
    </w:lvl>
    <w:lvl w:ilvl="3" w:tplc="080A0001" w:tentative="1">
      <w:start w:val="1"/>
      <w:numFmt w:val="bullet"/>
      <w:lvlText w:val=""/>
      <w:lvlJc w:val="left"/>
      <w:pPr>
        <w:ind w:left="3019" w:hanging="360"/>
      </w:pPr>
      <w:rPr>
        <w:rFonts w:ascii="Symbol" w:hAnsi="Symbol" w:hint="default"/>
      </w:rPr>
    </w:lvl>
    <w:lvl w:ilvl="4" w:tplc="080A0003" w:tentative="1">
      <w:start w:val="1"/>
      <w:numFmt w:val="bullet"/>
      <w:lvlText w:val="o"/>
      <w:lvlJc w:val="left"/>
      <w:pPr>
        <w:ind w:left="3739" w:hanging="360"/>
      </w:pPr>
      <w:rPr>
        <w:rFonts w:ascii="Courier New" w:hAnsi="Courier New" w:cs="Courier New" w:hint="default"/>
      </w:rPr>
    </w:lvl>
    <w:lvl w:ilvl="5" w:tplc="080A0005" w:tentative="1">
      <w:start w:val="1"/>
      <w:numFmt w:val="bullet"/>
      <w:lvlText w:val=""/>
      <w:lvlJc w:val="left"/>
      <w:pPr>
        <w:ind w:left="4459" w:hanging="360"/>
      </w:pPr>
      <w:rPr>
        <w:rFonts w:ascii="Wingdings" w:hAnsi="Wingdings" w:hint="default"/>
      </w:rPr>
    </w:lvl>
    <w:lvl w:ilvl="6" w:tplc="080A0001" w:tentative="1">
      <w:start w:val="1"/>
      <w:numFmt w:val="bullet"/>
      <w:lvlText w:val=""/>
      <w:lvlJc w:val="left"/>
      <w:pPr>
        <w:ind w:left="5179" w:hanging="360"/>
      </w:pPr>
      <w:rPr>
        <w:rFonts w:ascii="Symbol" w:hAnsi="Symbol" w:hint="default"/>
      </w:rPr>
    </w:lvl>
    <w:lvl w:ilvl="7" w:tplc="080A0003" w:tentative="1">
      <w:start w:val="1"/>
      <w:numFmt w:val="bullet"/>
      <w:lvlText w:val="o"/>
      <w:lvlJc w:val="left"/>
      <w:pPr>
        <w:ind w:left="5899" w:hanging="360"/>
      </w:pPr>
      <w:rPr>
        <w:rFonts w:ascii="Courier New" w:hAnsi="Courier New" w:cs="Courier New" w:hint="default"/>
      </w:rPr>
    </w:lvl>
    <w:lvl w:ilvl="8" w:tplc="080A0005" w:tentative="1">
      <w:start w:val="1"/>
      <w:numFmt w:val="bullet"/>
      <w:lvlText w:val=""/>
      <w:lvlJc w:val="left"/>
      <w:pPr>
        <w:ind w:left="6619" w:hanging="360"/>
      </w:pPr>
      <w:rPr>
        <w:rFonts w:ascii="Wingdings" w:hAnsi="Wingdings" w:hint="default"/>
      </w:rPr>
    </w:lvl>
  </w:abstractNum>
  <w:abstractNum w:abstractNumId="16">
    <w:nsid w:val="78774336"/>
    <w:multiLevelType w:val="hybridMultilevel"/>
    <w:tmpl w:val="62A4C0CA"/>
    <w:lvl w:ilvl="0" w:tplc="0C0A0019">
      <w:start w:val="1"/>
      <w:numFmt w:val="lowerLetter"/>
      <w:lvlText w:val="%1."/>
      <w:lvlJc w:val="left"/>
      <w:pPr>
        <w:ind w:left="1222" w:hanging="360"/>
      </w:pPr>
    </w:lvl>
    <w:lvl w:ilvl="1" w:tplc="080A0019">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7">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8">
    <w:nsid w:val="7EDC0650"/>
    <w:multiLevelType w:val="hybridMultilevel"/>
    <w:tmpl w:val="A6CC50B4"/>
    <w:lvl w:ilvl="0" w:tplc="080A0001">
      <w:start w:val="1"/>
      <w:numFmt w:val="bullet"/>
      <w:lvlText w:val=""/>
      <w:lvlJc w:val="left"/>
      <w:pPr>
        <w:ind w:left="1222" w:hanging="360"/>
      </w:pPr>
      <w:rPr>
        <w:rFonts w:ascii="Symbol" w:hAnsi="Symbol" w:hint="default"/>
      </w:rPr>
    </w:lvl>
    <w:lvl w:ilvl="1" w:tplc="0C0A0001">
      <w:start w:val="1"/>
      <w:numFmt w:val="bullet"/>
      <w:lvlText w:val=""/>
      <w:lvlJc w:val="left"/>
      <w:pPr>
        <w:ind w:left="1942" w:hanging="360"/>
      </w:pPr>
      <w:rPr>
        <w:rFonts w:ascii="Symbol" w:hAnsi="Symbol" w:hint="default"/>
      </w:r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num w:numId="1">
    <w:abstractNumId w:val="11"/>
  </w:num>
  <w:num w:numId="2">
    <w:abstractNumId w:val="1"/>
  </w:num>
  <w:num w:numId="3">
    <w:abstractNumId w:val="17"/>
  </w:num>
  <w:num w:numId="4">
    <w:abstractNumId w:val="5"/>
  </w:num>
  <w:num w:numId="5">
    <w:abstractNumId w:val="0"/>
  </w:num>
  <w:num w:numId="6">
    <w:abstractNumId w:val="3"/>
  </w:num>
  <w:num w:numId="7">
    <w:abstractNumId w:val="15"/>
  </w:num>
  <w:num w:numId="8">
    <w:abstractNumId w:val="12"/>
  </w:num>
  <w:num w:numId="9">
    <w:abstractNumId w:val="9"/>
  </w:num>
  <w:num w:numId="10">
    <w:abstractNumId w:val="2"/>
  </w:num>
  <w:num w:numId="11">
    <w:abstractNumId w:val="4"/>
  </w:num>
  <w:num w:numId="12">
    <w:abstractNumId w:val="16"/>
  </w:num>
  <w:num w:numId="13">
    <w:abstractNumId w:val="7"/>
  </w:num>
  <w:num w:numId="14">
    <w:abstractNumId w:val="8"/>
  </w:num>
  <w:num w:numId="15">
    <w:abstractNumId w:val="10"/>
  </w:num>
  <w:num w:numId="16">
    <w:abstractNumId w:val="18"/>
  </w:num>
  <w:num w:numId="17">
    <w:abstractNumId w:val="6"/>
  </w:num>
  <w:num w:numId="18">
    <w:abstractNumId w:val="14"/>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45C4"/>
    <w:rsid w:val="00005ECD"/>
    <w:rsid w:val="00006AAD"/>
    <w:rsid w:val="00007788"/>
    <w:rsid w:val="000116D2"/>
    <w:rsid w:val="000127DB"/>
    <w:rsid w:val="00014229"/>
    <w:rsid w:val="00014D52"/>
    <w:rsid w:val="00015495"/>
    <w:rsid w:val="000156FC"/>
    <w:rsid w:val="000209BD"/>
    <w:rsid w:val="000216A9"/>
    <w:rsid w:val="00022DDA"/>
    <w:rsid w:val="00022F8C"/>
    <w:rsid w:val="00023DB5"/>
    <w:rsid w:val="000244DC"/>
    <w:rsid w:val="000302BE"/>
    <w:rsid w:val="000328D0"/>
    <w:rsid w:val="00032B2D"/>
    <w:rsid w:val="0003424E"/>
    <w:rsid w:val="00034644"/>
    <w:rsid w:val="000349CB"/>
    <w:rsid w:val="0003506D"/>
    <w:rsid w:val="00036A0D"/>
    <w:rsid w:val="00036FE3"/>
    <w:rsid w:val="00037BE4"/>
    <w:rsid w:val="000403E5"/>
    <w:rsid w:val="00040FCD"/>
    <w:rsid w:val="000418F2"/>
    <w:rsid w:val="00041B09"/>
    <w:rsid w:val="000449C8"/>
    <w:rsid w:val="00045028"/>
    <w:rsid w:val="00051BE8"/>
    <w:rsid w:val="00053311"/>
    <w:rsid w:val="000547AC"/>
    <w:rsid w:val="00054913"/>
    <w:rsid w:val="000549C7"/>
    <w:rsid w:val="000555A5"/>
    <w:rsid w:val="00056DAB"/>
    <w:rsid w:val="00063C1B"/>
    <w:rsid w:val="00065703"/>
    <w:rsid w:val="0006713E"/>
    <w:rsid w:val="00070845"/>
    <w:rsid w:val="000708BB"/>
    <w:rsid w:val="00073414"/>
    <w:rsid w:val="00073885"/>
    <w:rsid w:val="00073C5B"/>
    <w:rsid w:val="0007403F"/>
    <w:rsid w:val="000764DA"/>
    <w:rsid w:val="00076DD4"/>
    <w:rsid w:val="00077585"/>
    <w:rsid w:val="000802A9"/>
    <w:rsid w:val="000829A6"/>
    <w:rsid w:val="00083BCF"/>
    <w:rsid w:val="00084326"/>
    <w:rsid w:val="00084B43"/>
    <w:rsid w:val="000855F0"/>
    <w:rsid w:val="00086633"/>
    <w:rsid w:val="00087655"/>
    <w:rsid w:val="00087B6D"/>
    <w:rsid w:val="00090541"/>
    <w:rsid w:val="00093A86"/>
    <w:rsid w:val="00093E18"/>
    <w:rsid w:val="00095D24"/>
    <w:rsid w:val="000A0851"/>
    <w:rsid w:val="000A0F62"/>
    <w:rsid w:val="000A5A89"/>
    <w:rsid w:val="000A6B27"/>
    <w:rsid w:val="000A6D78"/>
    <w:rsid w:val="000A754C"/>
    <w:rsid w:val="000B0D5B"/>
    <w:rsid w:val="000B15CB"/>
    <w:rsid w:val="000B1D78"/>
    <w:rsid w:val="000B2BC8"/>
    <w:rsid w:val="000B599A"/>
    <w:rsid w:val="000C2228"/>
    <w:rsid w:val="000C4A54"/>
    <w:rsid w:val="000C6AFA"/>
    <w:rsid w:val="000C6B55"/>
    <w:rsid w:val="000C715E"/>
    <w:rsid w:val="000D1D67"/>
    <w:rsid w:val="000D3113"/>
    <w:rsid w:val="000D3C32"/>
    <w:rsid w:val="000D595E"/>
    <w:rsid w:val="000D68F2"/>
    <w:rsid w:val="000E035C"/>
    <w:rsid w:val="000E0662"/>
    <w:rsid w:val="000E1872"/>
    <w:rsid w:val="000E4270"/>
    <w:rsid w:val="000E4AAB"/>
    <w:rsid w:val="000E79F9"/>
    <w:rsid w:val="000F12BD"/>
    <w:rsid w:val="000F23A4"/>
    <w:rsid w:val="000F347F"/>
    <w:rsid w:val="000F5F9A"/>
    <w:rsid w:val="000F6ABD"/>
    <w:rsid w:val="0010181F"/>
    <w:rsid w:val="00107BF1"/>
    <w:rsid w:val="001113AD"/>
    <w:rsid w:val="00112BBB"/>
    <w:rsid w:val="00115A41"/>
    <w:rsid w:val="00115E29"/>
    <w:rsid w:val="00116290"/>
    <w:rsid w:val="00116787"/>
    <w:rsid w:val="00116F29"/>
    <w:rsid w:val="0011700F"/>
    <w:rsid w:val="00117154"/>
    <w:rsid w:val="001175AA"/>
    <w:rsid w:val="00121B6C"/>
    <w:rsid w:val="00122B64"/>
    <w:rsid w:val="0012698F"/>
    <w:rsid w:val="00131231"/>
    <w:rsid w:val="0013124D"/>
    <w:rsid w:val="00133159"/>
    <w:rsid w:val="0013580E"/>
    <w:rsid w:val="001359E4"/>
    <w:rsid w:val="001402BD"/>
    <w:rsid w:val="00140B96"/>
    <w:rsid w:val="001423BD"/>
    <w:rsid w:val="0014245F"/>
    <w:rsid w:val="001445BA"/>
    <w:rsid w:val="00145BB3"/>
    <w:rsid w:val="00150D3F"/>
    <w:rsid w:val="00153F55"/>
    <w:rsid w:val="00155592"/>
    <w:rsid w:val="00155AE4"/>
    <w:rsid w:val="00156B3F"/>
    <w:rsid w:val="00156C55"/>
    <w:rsid w:val="00156D4A"/>
    <w:rsid w:val="001570D9"/>
    <w:rsid w:val="00162CB0"/>
    <w:rsid w:val="00163C29"/>
    <w:rsid w:val="0016514A"/>
    <w:rsid w:val="001661C9"/>
    <w:rsid w:val="00167887"/>
    <w:rsid w:val="001711CE"/>
    <w:rsid w:val="0017169D"/>
    <w:rsid w:val="00173000"/>
    <w:rsid w:val="00173B67"/>
    <w:rsid w:val="00175205"/>
    <w:rsid w:val="001758EC"/>
    <w:rsid w:val="00176AC4"/>
    <w:rsid w:val="00176E2B"/>
    <w:rsid w:val="00177DB6"/>
    <w:rsid w:val="00180F45"/>
    <w:rsid w:val="00181E64"/>
    <w:rsid w:val="0018229D"/>
    <w:rsid w:val="00182E9F"/>
    <w:rsid w:val="001830D4"/>
    <w:rsid w:val="0018750C"/>
    <w:rsid w:val="00187907"/>
    <w:rsid w:val="00190261"/>
    <w:rsid w:val="001910C6"/>
    <w:rsid w:val="0019129C"/>
    <w:rsid w:val="001927D6"/>
    <w:rsid w:val="001937BD"/>
    <w:rsid w:val="00193C88"/>
    <w:rsid w:val="00195851"/>
    <w:rsid w:val="00197CF5"/>
    <w:rsid w:val="001A0510"/>
    <w:rsid w:val="001A171E"/>
    <w:rsid w:val="001A282F"/>
    <w:rsid w:val="001A3AA2"/>
    <w:rsid w:val="001A425D"/>
    <w:rsid w:val="001A4F36"/>
    <w:rsid w:val="001A7CC6"/>
    <w:rsid w:val="001B28EB"/>
    <w:rsid w:val="001B535E"/>
    <w:rsid w:val="001B6D08"/>
    <w:rsid w:val="001C1373"/>
    <w:rsid w:val="001C353D"/>
    <w:rsid w:val="001C3B6B"/>
    <w:rsid w:val="001C7806"/>
    <w:rsid w:val="001D44D1"/>
    <w:rsid w:val="001D4BA2"/>
    <w:rsid w:val="001D6B51"/>
    <w:rsid w:val="001D71EB"/>
    <w:rsid w:val="001E1119"/>
    <w:rsid w:val="001E11E3"/>
    <w:rsid w:val="001E1450"/>
    <w:rsid w:val="001E4441"/>
    <w:rsid w:val="001E7BCA"/>
    <w:rsid w:val="001F065C"/>
    <w:rsid w:val="001F1876"/>
    <w:rsid w:val="001F1AC8"/>
    <w:rsid w:val="001F2307"/>
    <w:rsid w:val="001F5A26"/>
    <w:rsid w:val="001F7283"/>
    <w:rsid w:val="001F7CD6"/>
    <w:rsid w:val="00200836"/>
    <w:rsid w:val="00202046"/>
    <w:rsid w:val="002042E6"/>
    <w:rsid w:val="00204A56"/>
    <w:rsid w:val="00205033"/>
    <w:rsid w:val="002062F5"/>
    <w:rsid w:val="0020708B"/>
    <w:rsid w:val="002101EB"/>
    <w:rsid w:val="00211080"/>
    <w:rsid w:val="002155E2"/>
    <w:rsid w:val="00221026"/>
    <w:rsid w:val="002225FD"/>
    <w:rsid w:val="00222B49"/>
    <w:rsid w:val="0022468F"/>
    <w:rsid w:val="00227862"/>
    <w:rsid w:val="002302C7"/>
    <w:rsid w:val="00231546"/>
    <w:rsid w:val="00231721"/>
    <w:rsid w:val="00233907"/>
    <w:rsid w:val="00233923"/>
    <w:rsid w:val="0023401F"/>
    <w:rsid w:val="002359E2"/>
    <w:rsid w:val="00237546"/>
    <w:rsid w:val="002418C0"/>
    <w:rsid w:val="002431E4"/>
    <w:rsid w:val="00243559"/>
    <w:rsid w:val="002446FB"/>
    <w:rsid w:val="00245514"/>
    <w:rsid w:val="002468C1"/>
    <w:rsid w:val="00250BD6"/>
    <w:rsid w:val="00251125"/>
    <w:rsid w:val="002527C8"/>
    <w:rsid w:val="0025353B"/>
    <w:rsid w:val="00253BB2"/>
    <w:rsid w:val="00254570"/>
    <w:rsid w:val="002545A9"/>
    <w:rsid w:val="00256374"/>
    <w:rsid w:val="00256A73"/>
    <w:rsid w:val="00256C1E"/>
    <w:rsid w:val="00256C48"/>
    <w:rsid w:val="00256E9A"/>
    <w:rsid w:val="00260BCB"/>
    <w:rsid w:val="00261170"/>
    <w:rsid w:val="00261BDE"/>
    <w:rsid w:val="00262235"/>
    <w:rsid w:val="00263F9C"/>
    <w:rsid w:val="00264374"/>
    <w:rsid w:val="00264563"/>
    <w:rsid w:val="00264A55"/>
    <w:rsid w:val="0026718E"/>
    <w:rsid w:val="00267858"/>
    <w:rsid w:val="002700FA"/>
    <w:rsid w:val="00270AEC"/>
    <w:rsid w:val="00273E25"/>
    <w:rsid w:val="00274C9A"/>
    <w:rsid w:val="00276716"/>
    <w:rsid w:val="00280446"/>
    <w:rsid w:val="00280C10"/>
    <w:rsid w:val="00281A50"/>
    <w:rsid w:val="00281B5A"/>
    <w:rsid w:val="002870DA"/>
    <w:rsid w:val="00287957"/>
    <w:rsid w:val="002903A4"/>
    <w:rsid w:val="00291DA0"/>
    <w:rsid w:val="0029240F"/>
    <w:rsid w:val="00294345"/>
    <w:rsid w:val="002952B4"/>
    <w:rsid w:val="00295812"/>
    <w:rsid w:val="00295EF2"/>
    <w:rsid w:val="002967AD"/>
    <w:rsid w:val="00296E2A"/>
    <w:rsid w:val="002A2017"/>
    <w:rsid w:val="002A2438"/>
    <w:rsid w:val="002A2505"/>
    <w:rsid w:val="002A2972"/>
    <w:rsid w:val="002A3427"/>
    <w:rsid w:val="002A4B2D"/>
    <w:rsid w:val="002A7735"/>
    <w:rsid w:val="002A774B"/>
    <w:rsid w:val="002A7C50"/>
    <w:rsid w:val="002B0E5B"/>
    <w:rsid w:val="002B1A4A"/>
    <w:rsid w:val="002B1AFE"/>
    <w:rsid w:val="002B3F2A"/>
    <w:rsid w:val="002B596E"/>
    <w:rsid w:val="002B5D2F"/>
    <w:rsid w:val="002B60BC"/>
    <w:rsid w:val="002B6FF3"/>
    <w:rsid w:val="002C0998"/>
    <w:rsid w:val="002C1075"/>
    <w:rsid w:val="002C19AF"/>
    <w:rsid w:val="002C21B3"/>
    <w:rsid w:val="002C4A7F"/>
    <w:rsid w:val="002C631C"/>
    <w:rsid w:val="002C6952"/>
    <w:rsid w:val="002C7A2B"/>
    <w:rsid w:val="002C7BF2"/>
    <w:rsid w:val="002D07E5"/>
    <w:rsid w:val="002D0E65"/>
    <w:rsid w:val="002D1280"/>
    <w:rsid w:val="002D1D46"/>
    <w:rsid w:val="002D4F54"/>
    <w:rsid w:val="002D525E"/>
    <w:rsid w:val="002D5B7E"/>
    <w:rsid w:val="002D5C0F"/>
    <w:rsid w:val="002D6E5B"/>
    <w:rsid w:val="002D7EC9"/>
    <w:rsid w:val="002E15FC"/>
    <w:rsid w:val="002E17C5"/>
    <w:rsid w:val="002E17CE"/>
    <w:rsid w:val="002E4A30"/>
    <w:rsid w:val="002E5DD0"/>
    <w:rsid w:val="002E6A99"/>
    <w:rsid w:val="002F07FF"/>
    <w:rsid w:val="002F1C91"/>
    <w:rsid w:val="002F31DD"/>
    <w:rsid w:val="002F4AD6"/>
    <w:rsid w:val="002F5AB2"/>
    <w:rsid w:val="002F5C14"/>
    <w:rsid w:val="003020AB"/>
    <w:rsid w:val="00302429"/>
    <w:rsid w:val="00302593"/>
    <w:rsid w:val="00304EA0"/>
    <w:rsid w:val="00306809"/>
    <w:rsid w:val="00307C21"/>
    <w:rsid w:val="00307D2C"/>
    <w:rsid w:val="00307FB9"/>
    <w:rsid w:val="00310494"/>
    <w:rsid w:val="00311BD6"/>
    <w:rsid w:val="00311D39"/>
    <w:rsid w:val="00312324"/>
    <w:rsid w:val="00312904"/>
    <w:rsid w:val="00313779"/>
    <w:rsid w:val="00313AEF"/>
    <w:rsid w:val="00314FAB"/>
    <w:rsid w:val="0031527F"/>
    <w:rsid w:val="00316762"/>
    <w:rsid w:val="00316D8D"/>
    <w:rsid w:val="003214DE"/>
    <w:rsid w:val="00322B0D"/>
    <w:rsid w:val="0032357C"/>
    <w:rsid w:val="0032397B"/>
    <w:rsid w:val="00324A29"/>
    <w:rsid w:val="0032538A"/>
    <w:rsid w:val="00325C49"/>
    <w:rsid w:val="00327535"/>
    <w:rsid w:val="00330393"/>
    <w:rsid w:val="003306D2"/>
    <w:rsid w:val="003316D5"/>
    <w:rsid w:val="003329CB"/>
    <w:rsid w:val="00333502"/>
    <w:rsid w:val="00333A95"/>
    <w:rsid w:val="0033439B"/>
    <w:rsid w:val="00336890"/>
    <w:rsid w:val="00336DCF"/>
    <w:rsid w:val="00336E33"/>
    <w:rsid w:val="00337256"/>
    <w:rsid w:val="00342D2A"/>
    <w:rsid w:val="00345984"/>
    <w:rsid w:val="003469D8"/>
    <w:rsid w:val="003472B2"/>
    <w:rsid w:val="00350900"/>
    <w:rsid w:val="00350B6D"/>
    <w:rsid w:val="00350C9F"/>
    <w:rsid w:val="003519CF"/>
    <w:rsid w:val="00352D05"/>
    <w:rsid w:val="00352DD3"/>
    <w:rsid w:val="0035632D"/>
    <w:rsid w:val="00357220"/>
    <w:rsid w:val="0036016D"/>
    <w:rsid w:val="003602E3"/>
    <w:rsid w:val="00360C2A"/>
    <w:rsid w:val="00361A23"/>
    <w:rsid w:val="00362021"/>
    <w:rsid w:val="00362815"/>
    <w:rsid w:val="00362863"/>
    <w:rsid w:val="0036287C"/>
    <w:rsid w:val="003634DF"/>
    <w:rsid w:val="00364C6E"/>
    <w:rsid w:val="00366330"/>
    <w:rsid w:val="003678F1"/>
    <w:rsid w:val="00367F46"/>
    <w:rsid w:val="00372BFF"/>
    <w:rsid w:val="00374388"/>
    <w:rsid w:val="0037631B"/>
    <w:rsid w:val="00377518"/>
    <w:rsid w:val="0038056A"/>
    <w:rsid w:val="00382260"/>
    <w:rsid w:val="00383353"/>
    <w:rsid w:val="0038431C"/>
    <w:rsid w:val="003849FB"/>
    <w:rsid w:val="003856F8"/>
    <w:rsid w:val="0038611D"/>
    <w:rsid w:val="00390983"/>
    <w:rsid w:val="00392334"/>
    <w:rsid w:val="00394228"/>
    <w:rsid w:val="0039466D"/>
    <w:rsid w:val="003955EE"/>
    <w:rsid w:val="00395DBF"/>
    <w:rsid w:val="003A1518"/>
    <w:rsid w:val="003A1E5B"/>
    <w:rsid w:val="003A2281"/>
    <w:rsid w:val="003A2378"/>
    <w:rsid w:val="003A48F4"/>
    <w:rsid w:val="003A5136"/>
    <w:rsid w:val="003A5763"/>
    <w:rsid w:val="003A5F2A"/>
    <w:rsid w:val="003A6F17"/>
    <w:rsid w:val="003A792D"/>
    <w:rsid w:val="003B0AA4"/>
    <w:rsid w:val="003B1464"/>
    <w:rsid w:val="003B2294"/>
    <w:rsid w:val="003B2C00"/>
    <w:rsid w:val="003B44D1"/>
    <w:rsid w:val="003B6103"/>
    <w:rsid w:val="003B71DE"/>
    <w:rsid w:val="003C0A92"/>
    <w:rsid w:val="003C10F7"/>
    <w:rsid w:val="003C2B65"/>
    <w:rsid w:val="003C33D5"/>
    <w:rsid w:val="003C420A"/>
    <w:rsid w:val="003C657B"/>
    <w:rsid w:val="003C7EEE"/>
    <w:rsid w:val="003D037D"/>
    <w:rsid w:val="003D18B0"/>
    <w:rsid w:val="003D242B"/>
    <w:rsid w:val="003D2E53"/>
    <w:rsid w:val="003D4D75"/>
    <w:rsid w:val="003D721F"/>
    <w:rsid w:val="003D73CA"/>
    <w:rsid w:val="003D7D39"/>
    <w:rsid w:val="003E1309"/>
    <w:rsid w:val="003E1D6C"/>
    <w:rsid w:val="003E29BB"/>
    <w:rsid w:val="003E3AF9"/>
    <w:rsid w:val="003E3BCC"/>
    <w:rsid w:val="003E4285"/>
    <w:rsid w:val="003E501A"/>
    <w:rsid w:val="003E50AA"/>
    <w:rsid w:val="003E5B04"/>
    <w:rsid w:val="003E5B0E"/>
    <w:rsid w:val="003E7D21"/>
    <w:rsid w:val="003F0212"/>
    <w:rsid w:val="003F0B27"/>
    <w:rsid w:val="003F0BAD"/>
    <w:rsid w:val="003F0FCE"/>
    <w:rsid w:val="003F1E31"/>
    <w:rsid w:val="003F242D"/>
    <w:rsid w:val="003F29B7"/>
    <w:rsid w:val="003F70E4"/>
    <w:rsid w:val="003F7494"/>
    <w:rsid w:val="004032F9"/>
    <w:rsid w:val="00403D9A"/>
    <w:rsid w:val="00403F31"/>
    <w:rsid w:val="004040BB"/>
    <w:rsid w:val="004062B2"/>
    <w:rsid w:val="00407EC8"/>
    <w:rsid w:val="00410341"/>
    <w:rsid w:val="004107AD"/>
    <w:rsid w:val="004113EE"/>
    <w:rsid w:val="00415620"/>
    <w:rsid w:val="004168C6"/>
    <w:rsid w:val="00417E20"/>
    <w:rsid w:val="004228D1"/>
    <w:rsid w:val="004255AF"/>
    <w:rsid w:val="0042677A"/>
    <w:rsid w:val="00427D74"/>
    <w:rsid w:val="0043065D"/>
    <w:rsid w:val="00430CFF"/>
    <w:rsid w:val="00432731"/>
    <w:rsid w:val="00434EA5"/>
    <w:rsid w:val="00435094"/>
    <w:rsid w:val="00441C66"/>
    <w:rsid w:val="004473C1"/>
    <w:rsid w:val="00447462"/>
    <w:rsid w:val="00447B34"/>
    <w:rsid w:val="00447F80"/>
    <w:rsid w:val="00450C35"/>
    <w:rsid w:val="00450C60"/>
    <w:rsid w:val="004515AA"/>
    <w:rsid w:val="0045191F"/>
    <w:rsid w:val="0045427B"/>
    <w:rsid w:val="00454A60"/>
    <w:rsid w:val="00457113"/>
    <w:rsid w:val="00462F67"/>
    <w:rsid w:val="00464124"/>
    <w:rsid w:val="00464433"/>
    <w:rsid w:val="00466053"/>
    <w:rsid w:val="00466F2D"/>
    <w:rsid w:val="0046754E"/>
    <w:rsid w:val="00467880"/>
    <w:rsid w:val="00467D8E"/>
    <w:rsid w:val="00472500"/>
    <w:rsid w:val="0047292A"/>
    <w:rsid w:val="0047315E"/>
    <w:rsid w:val="004736C1"/>
    <w:rsid w:val="0047440F"/>
    <w:rsid w:val="00475D17"/>
    <w:rsid w:val="00475F9E"/>
    <w:rsid w:val="0047712C"/>
    <w:rsid w:val="004800E3"/>
    <w:rsid w:val="00480510"/>
    <w:rsid w:val="00480F6C"/>
    <w:rsid w:val="00483C37"/>
    <w:rsid w:val="00484C03"/>
    <w:rsid w:val="00490676"/>
    <w:rsid w:val="00491435"/>
    <w:rsid w:val="00493A7F"/>
    <w:rsid w:val="00497979"/>
    <w:rsid w:val="00497FF3"/>
    <w:rsid w:val="004A0351"/>
    <w:rsid w:val="004A37C8"/>
    <w:rsid w:val="004A4139"/>
    <w:rsid w:val="004A4638"/>
    <w:rsid w:val="004A6351"/>
    <w:rsid w:val="004A6DAA"/>
    <w:rsid w:val="004B0270"/>
    <w:rsid w:val="004B17CE"/>
    <w:rsid w:val="004B3207"/>
    <w:rsid w:val="004B3423"/>
    <w:rsid w:val="004B4513"/>
    <w:rsid w:val="004B75C5"/>
    <w:rsid w:val="004C02C0"/>
    <w:rsid w:val="004C276D"/>
    <w:rsid w:val="004C6BC0"/>
    <w:rsid w:val="004C706C"/>
    <w:rsid w:val="004C7309"/>
    <w:rsid w:val="004C7359"/>
    <w:rsid w:val="004D0281"/>
    <w:rsid w:val="004D0DEA"/>
    <w:rsid w:val="004D147C"/>
    <w:rsid w:val="004D4C7C"/>
    <w:rsid w:val="004D52C8"/>
    <w:rsid w:val="004E0469"/>
    <w:rsid w:val="004E2C2E"/>
    <w:rsid w:val="004E312D"/>
    <w:rsid w:val="004E5FE2"/>
    <w:rsid w:val="004E71D7"/>
    <w:rsid w:val="004F0780"/>
    <w:rsid w:val="004F48BB"/>
    <w:rsid w:val="004F608C"/>
    <w:rsid w:val="004F7DC6"/>
    <w:rsid w:val="00504098"/>
    <w:rsid w:val="00506FE4"/>
    <w:rsid w:val="00507A73"/>
    <w:rsid w:val="005102A8"/>
    <w:rsid w:val="005107F3"/>
    <w:rsid w:val="00511E92"/>
    <w:rsid w:val="00512F22"/>
    <w:rsid w:val="005137D5"/>
    <w:rsid w:val="00513CD2"/>
    <w:rsid w:val="00515E9A"/>
    <w:rsid w:val="0051657E"/>
    <w:rsid w:val="00516A09"/>
    <w:rsid w:val="0051720C"/>
    <w:rsid w:val="00521951"/>
    <w:rsid w:val="00521D42"/>
    <w:rsid w:val="00522138"/>
    <w:rsid w:val="00527775"/>
    <w:rsid w:val="00530A4F"/>
    <w:rsid w:val="00531A7F"/>
    <w:rsid w:val="005329A1"/>
    <w:rsid w:val="00533B49"/>
    <w:rsid w:val="005343B9"/>
    <w:rsid w:val="005350C3"/>
    <w:rsid w:val="005357E3"/>
    <w:rsid w:val="005360EF"/>
    <w:rsid w:val="00536E21"/>
    <w:rsid w:val="005378F5"/>
    <w:rsid w:val="00540B0B"/>
    <w:rsid w:val="005419F3"/>
    <w:rsid w:val="00542FA9"/>
    <w:rsid w:val="005449F0"/>
    <w:rsid w:val="00544CBE"/>
    <w:rsid w:val="00547652"/>
    <w:rsid w:val="00550E3E"/>
    <w:rsid w:val="005539BD"/>
    <w:rsid w:val="00554123"/>
    <w:rsid w:val="0055448A"/>
    <w:rsid w:val="0055450F"/>
    <w:rsid w:val="005569A0"/>
    <w:rsid w:val="00557C90"/>
    <w:rsid w:val="00560764"/>
    <w:rsid w:val="00560B17"/>
    <w:rsid w:val="00560B7C"/>
    <w:rsid w:val="00561588"/>
    <w:rsid w:val="005631AF"/>
    <w:rsid w:val="005642A3"/>
    <w:rsid w:val="00565636"/>
    <w:rsid w:val="00565D47"/>
    <w:rsid w:val="0056616C"/>
    <w:rsid w:val="005661B7"/>
    <w:rsid w:val="00566300"/>
    <w:rsid w:val="00566B3B"/>
    <w:rsid w:val="0057007E"/>
    <w:rsid w:val="00570B14"/>
    <w:rsid w:val="0057272E"/>
    <w:rsid w:val="005727B2"/>
    <w:rsid w:val="005738E4"/>
    <w:rsid w:val="00575572"/>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786B"/>
    <w:rsid w:val="00587952"/>
    <w:rsid w:val="00591162"/>
    <w:rsid w:val="00591EE7"/>
    <w:rsid w:val="005A0352"/>
    <w:rsid w:val="005A094E"/>
    <w:rsid w:val="005A1B61"/>
    <w:rsid w:val="005A373D"/>
    <w:rsid w:val="005A4AEC"/>
    <w:rsid w:val="005B0624"/>
    <w:rsid w:val="005B1728"/>
    <w:rsid w:val="005B2297"/>
    <w:rsid w:val="005B37E6"/>
    <w:rsid w:val="005B3F4C"/>
    <w:rsid w:val="005B448E"/>
    <w:rsid w:val="005B499F"/>
    <w:rsid w:val="005B4B5A"/>
    <w:rsid w:val="005B4FEB"/>
    <w:rsid w:val="005C172F"/>
    <w:rsid w:val="005C17EA"/>
    <w:rsid w:val="005C1C74"/>
    <w:rsid w:val="005C366B"/>
    <w:rsid w:val="005C36A3"/>
    <w:rsid w:val="005C3C04"/>
    <w:rsid w:val="005C3F6B"/>
    <w:rsid w:val="005C436F"/>
    <w:rsid w:val="005C50C4"/>
    <w:rsid w:val="005C5215"/>
    <w:rsid w:val="005C6A90"/>
    <w:rsid w:val="005C7662"/>
    <w:rsid w:val="005C7789"/>
    <w:rsid w:val="005D1565"/>
    <w:rsid w:val="005D33BA"/>
    <w:rsid w:val="005D34EF"/>
    <w:rsid w:val="005D4B9B"/>
    <w:rsid w:val="005D5289"/>
    <w:rsid w:val="005D5B56"/>
    <w:rsid w:val="005D5D8F"/>
    <w:rsid w:val="005E0B2F"/>
    <w:rsid w:val="005E1209"/>
    <w:rsid w:val="005E29DC"/>
    <w:rsid w:val="005F1836"/>
    <w:rsid w:val="005F1FC3"/>
    <w:rsid w:val="005F215F"/>
    <w:rsid w:val="005F44FF"/>
    <w:rsid w:val="005F45DA"/>
    <w:rsid w:val="005F6904"/>
    <w:rsid w:val="005F7007"/>
    <w:rsid w:val="0060020C"/>
    <w:rsid w:val="006014F6"/>
    <w:rsid w:val="00602A03"/>
    <w:rsid w:val="0060302F"/>
    <w:rsid w:val="0060427D"/>
    <w:rsid w:val="00604B57"/>
    <w:rsid w:val="006077AB"/>
    <w:rsid w:val="00611DE6"/>
    <w:rsid w:val="006122B4"/>
    <w:rsid w:val="006134F0"/>
    <w:rsid w:val="00615455"/>
    <w:rsid w:val="00615CBF"/>
    <w:rsid w:val="00615F31"/>
    <w:rsid w:val="00616259"/>
    <w:rsid w:val="00617290"/>
    <w:rsid w:val="006208EE"/>
    <w:rsid w:val="006231FD"/>
    <w:rsid w:val="006258FD"/>
    <w:rsid w:val="00625BA7"/>
    <w:rsid w:val="006304E7"/>
    <w:rsid w:val="00630599"/>
    <w:rsid w:val="00630A51"/>
    <w:rsid w:val="00633CD8"/>
    <w:rsid w:val="0063523C"/>
    <w:rsid w:val="00636043"/>
    <w:rsid w:val="006372FC"/>
    <w:rsid w:val="00640083"/>
    <w:rsid w:val="00640AF1"/>
    <w:rsid w:val="00641217"/>
    <w:rsid w:val="006415E4"/>
    <w:rsid w:val="00642061"/>
    <w:rsid w:val="00642597"/>
    <w:rsid w:val="00642732"/>
    <w:rsid w:val="00643BF0"/>
    <w:rsid w:val="00643F1E"/>
    <w:rsid w:val="00646DFC"/>
    <w:rsid w:val="0065160F"/>
    <w:rsid w:val="006520A4"/>
    <w:rsid w:val="00652504"/>
    <w:rsid w:val="00652546"/>
    <w:rsid w:val="00652831"/>
    <w:rsid w:val="006560CF"/>
    <w:rsid w:val="00663457"/>
    <w:rsid w:val="0066369E"/>
    <w:rsid w:val="0066403D"/>
    <w:rsid w:val="006652BE"/>
    <w:rsid w:val="00666409"/>
    <w:rsid w:val="006706C4"/>
    <w:rsid w:val="00671FFF"/>
    <w:rsid w:val="00672BF0"/>
    <w:rsid w:val="00673EAF"/>
    <w:rsid w:val="00675A84"/>
    <w:rsid w:val="00680131"/>
    <w:rsid w:val="00681C69"/>
    <w:rsid w:val="006826DD"/>
    <w:rsid w:val="00684142"/>
    <w:rsid w:val="00684650"/>
    <w:rsid w:val="0068614B"/>
    <w:rsid w:val="00686CCE"/>
    <w:rsid w:val="00690434"/>
    <w:rsid w:val="00696C99"/>
    <w:rsid w:val="006A1163"/>
    <w:rsid w:val="006A1E91"/>
    <w:rsid w:val="006A270F"/>
    <w:rsid w:val="006A3B5C"/>
    <w:rsid w:val="006A42F6"/>
    <w:rsid w:val="006A5745"/>
    <w:rsid w:val="006A57E4"/>
    <w:rsid w:val="006A57F9"/>
    <w:rsid w:val="006A6C02"/>
    <w:rsid w:val="006A72B3"/>
    <w:rsid w:val="006A791E"/>
    <w:rsid w:val="006A7DE7"/>
    <w:rsid w:val="006B1487"/>
    <w:rsid w:val="006B1D68"/>
    <w:rsid w:val="006B241F"/>
    <w:rsid w:val="006B578F"/>
    <w:rsid w:val="006B62C3"/>
    <w:rsid w:val="006B6FBB"/>
    <w:rsid w:val="006C54DB"/>
    <w:rsid w:val="006D15E2"/>
    <w:rsid w:val="006D16BB"/>
    <w:rsid w:val="006D19FE"/>
    <w:rsid w:val="006D2954"/>
    <w:rsid w:val="006D338D"/>
    <w:rsid w:val="006D5280"/>
    <w:rsid w:val="006D637E"/>
    <w:rsid w:val="006D6E83"/>
    <w:rsid w:val="006E0729"/>
    <w:rsid w:val="006E1EBF"/>
    <w:rsid w:val="006E583B"/>
    <w:rsid w:val="006E6546"/>
    <w:rsid w:val="006E76EF"/>
    <w:rsid w:val="006F2CA7"/>
    <w:rsid w:val="006F2CAA"/>
    <w:rsid w:val="006F3EE6"/>
    <w:rsid w:val="006F5B36"/>
    <w:rsid w:val="006F5B4D"/>
    <w:rsid w:val="006F793C"/>
    <w:rsid w:val="00700CD6"/>
    <w:rsid w:val="00701547"/>
    <w:rsid w:val="007026BA"/>
    <w:rsid w:val="0070299E"/>
    <w:rsid w:val="00707046"/>
    <w:rsid w:val="0070769F"/>
    <w:rsid w:val="0071008B"/>
    <w:rsid w:val="00712791"/>
    <w:rsid w:val="00712EB5"/>
    <w:rsid w:val="00720699"/>
    <w:rsid w:val="00720A2F"/>
    <w:rsid w:val="007222B3"/>
    <w:rsid w:val="00722BA3"/>
    <w:rsid w:val="00723B5D"/>
    <w:rsid w:val="007269E7"/>
    <w:rsid w:val="00727C31"/>
    <w:rsid w:val="007306A0"/>
    <w:rsid w:val="0073123E"/>
    <w:rsid w:val="007329DF"/>
    <w:rsid w:val="00734176"/>
    <w:rsid w:val="00734DF3"/>
    <w:rsid w:val="00740724"/>
    <w:rsid w:val="007411DB"/>
    <w:rsid w:val="00742B66"/>
    <w:rsid w:val="00743746"/>
    <w:rsid w:val="007465BD"/>
    <w:rsid w:val="00747331"/>
    <w:rsid w:val="00747F9A"/>
    <w:rsid w:val="007507ED"/>
    <w:rsid w:val="00752B04"/>
    <w:rsid w:val="00752EC3"/>
    <w:rsid w:val="00753FFF"/>
    <w:rsid w:val="0075549B"/>
    <w:rsid w:val="00756473"/>
    <w:rsid w:val="00756A8F"/>
    <w:rsid w:val="00760693"/>
    <w:rsid w:val="00760873"/>
    <w:rsid w:val="00761094"/>
    <w:rsid w:val="00761F26"/>
    <w:rsid w:val="00762500"/>
    <w:rsid w:val="00763616"/>
    <w:rsid w:val="00765006"/>
    <w:rsid w:val="00765D99"/>
    <w:rsid w:val="00766F4E"/>
    <w:rsid w:val="0076717B"/>
    <w:rsid w:val="007701BA"/>
    <w:rsid w:val="0077273B"/>
    <w:rsid w:val="00774328"/>
    <w:rsid w:val="00774412"/>
    <w:rsid w:val="00775391"/>
    <w:rsid w:val="007757AE"/>
    <w:rsid w:val="007769B7"/>
    <w:rsid w:val="00777D0B"/>
    <w:rsid w:val="0078119F"/>
    <w:rsid w:val="0078226E"/>
    <w:rsid w:val="007833A4"/>
    <w:rsid w:val="00783D8C"/>
    <w:rsid w:val="00784555"/>
    <w:rsid w:val="0078592E"/>
    <w:rsid w:val="00787A89"/>
    <w:rsid w:val="00791163"/>
    <w:rsid w:val="0079203B"/>
    <w:rsid w:val="00792561"/>
    <w:rsid w:val="0079357B"/>
    <w:rsid w:val="00793A6C"/>
    <w:rsid w:val="00793E3A"/>
    <w:rsid w:val="00794572"/>
    <w:rsid w:val="00795372"/>
    <w:rsid w:val="007969A7"/>
    <w:rsid w:val="0079732C"/>
    <w:rsid w:val="00797602"/>
    <w:rsid w:val="00797C75"/>
    <w:rsid w:val="007A224D"/>
    <w:rsid w:val="007A4377"/>
    <w:rsid w:val="007A600F"/>
    <w:rsid w:val="007A7239"/>
    <w:rsid w:val="007A7411"/>
    <w:rsid w:val="007B0B78"/>
    <w:rsid w:val="007B1178"/>
    <w:rsid w:val="007B1CC4"/>
    <w:rsid w:val="007B275C"/>
    <w:rsid w:val="007B3E73"/>
    <w:rsid w:val="007B50B8"/>
    <w:rsid w:val="007B7136"/>
    <w:rsid w:val="007B72F4"/>
    <w:rsid w:val="007B74CC"/>
    <w:rsid w:val="007C2E8E"/>
    <w:rsid w:val="007C435F"/>
    <w:rsid w:val="007C47C4"/>
    <w:rsid w:val="007C4F33"/>
    <w:rsid w:val="007C59FC"/>
    <w:rsid w:val="007C60B2"/>
    <w:rsid w:val="007C621C"/>
    <w:rsid w:val="007C7176"/>
    <w:rsid w:val="007C7F32"/>
    <w:rsid w:val="007D2082"/>
    <w:rsid w:val="007D2A8D"/>
    <w:rsid w:val="007D4473"/>
    <w:rsid w:val="007D4CAB"/>
    <w:rsid w:val="007D4F78"/>
    <w:rsid w:val="007D76AC"/>
    <w:rsid w:val="007E02C6"/>
    <w:rsid w:val="007E1861"/>
    <w:rsid w:val="007E3594"/>
    <w:rsid w:val="007E5D2C"/>
    <w:rsid w:val="007E5D96"/>
    <w:rsid w:val="007E6114"/>
    <w:rsid w:val="007E6732"/>
    <w:rsid w:val="007F15E9"/>
    <w:rsid w:val="007F41FA"/>
    <w:rsid w:val="007F5493"/>
    <w:rsid w:val="007F66D3"/>
    <w:rsid w:val="0080012B"/>
    <w:rsid w:val="008005A8"/>
    <w:rsid w:val="00801944"/>
    <w:rsid w:val="0080266E"/>
    <w:rsid w:val="008050EF"/>
    <w:rsid w:val="00806648"/>
    <w:rsid w:val="008105A0"/>
    <w:rsid w:val="0081159D"/>
    <w:rsid w:val="008144FC"/>
    <w:rsid w:val="008154BC"/>
    <w:rsid w:val="00815BA5"/>
    <w:rsid w:val="0082027F"/>
    <w:rsid w:val="008205B9"/>
    <w:rsid w:val="008226B2"/>
    <w:rsid w:val="00822DBC"/>
    <w:rsid w:val="0082491B"/>
    <w:rsid w:val="00824B3D"/>
    <w:rsid w:val="008258A9"/>
    <w:rsid w:val="00826875"/>
    <w:rsid w:val="00830798"/>
    <w:rsid w:val="00832DF3"/>
    <w:rsid w:val="00834C7D"/>
    <w:rsid w:val="00835146"/>
    <w:rsid w:val="00840D6A"/>
    <w:rsid w:val="00841FE5"/>
    <w:rsid w:val="00842F12"/>
    <w:rsid w:val="00843E6A"/>
    <w:rsid w:val="00844615"/>
    <w:rsid w:val="00851CED"/>
    <w:rsid w:val="00855A8F"/>
    <w:rsid w:val="008574B1"/>
    <w:rsid w:val="008605F3"/>
    <w:rsid w:val="00861570"/>
    <w:rsid w:val="00862624"/>
    <w:rsid w:val="00862F60"/>
    <w:rsid w:val="00863FF2"/>
    <w:rsid w:val="0086501E"/>
    <w:rsid w:val="008664B0"/>
    <w:rsid w:val="00866EB5"/>
    <w:rsid w:val="0086732F"/>
    <w:rsid w:val="008676EC"/>
    <w:rsid w:val="0087103F"/>
    <w:rsid w:val="00871E20"/>
    <w:rsid w:val="008726E8"/>
    <w:rsid w:val="008731F4"/>
    <w:rsid w:val="00873367"/>
    <w:rsid w:val="00873F61"/>
    <w:rsid w:val="00880E8B"/>
    <w:rsid w:val="0088158C"/>
    <w:rsid w:val="0088279C"/>
    <w:rsid w:val="00883F2C"/>
    <w:rsid w:val="00884A84"/>
    <w:rsid w:val="00885FEA"/>
    <w:rsid w:val="00886672"/>
    <w:rsid w:val="00887013"/>
    <w:rsid w:val="008912E7"/>
    <w:rsid w:val="008915D1"/>
    <w:rsid w:val="00895AA0"/>
    <w:rsid w:val="00895B46"/>
    <w:rsid w:val="00896282"/>
    <w:rsid w:val="00896E6E"/>
    <w:rsid w:val="00897261"/>
    <w:rsid w:val="00897A72"/>
    <w:rsid w:val="008A0BD4"/>
    <w:rsid w:val="008A1922"/>
    <w:rsid w:val="008A1BC7"/>
    <w:rsid w:val="008A2EED"/>
    <w:rsid w:val="008A3CAE"/>
    <w:rsid w:val="008A55AF"/>
    <w:rsid w:val="008A57AE"/>
    <w:rsid w:val="008A6A18"/>
    <w:rsid w:val="008B00B2"/>
    <w:rsid w:val="008B1E2F"/>
    <w:rsid w:val="008B302B"/>
    <w:rsid w:val="008B5649"/>
    <w:rsid w:val="008C2C1E"/>
    <w:rsid w:val="008C563B"/>
    <w:rsid w:val="008C6F8E"/>
    <w:rsid w:val="008C7BE6"/>
    <w:rsid w:val="008C7DA7"/>
    <w:rsid w:val="008D1930"/>
    <w:rsid w:val="008D3666"/>
    <w:rsid w:val="008D3A03"/>
    <w:rsid w:val="008D6A9B"/>
    <w:rsid w:val="008D7008"/>
    <w:rsid w:val="008D7435"/>
    <w:rsid w:val="008E0B4E"/>
    <w:rsid w:val="008E1A2B"/>
    <w:rsid w:val="008E2661"/>
    <w:rsid w:val="008E2CFE"/>
    <w:rsid w:val="008E4C3F"/>
    <w:rsid w:val="008E4C7F"/>
    <w:rsid w:val="008E5FDA"/>
    <w:rsid w:val="008E66AB"/>
    <w:rsid w:val="008E6D8E"/>
    <w:rsid w:val="008E7B95"/>
    <w:rsid w:val="008F20B9"/>
    <w:rsid w:val="008F24E3"/>
    <w:rsid w:val="008F3BE1"/>
    <w:rsid w:val="008F3F31"/>
    <w:rsid w:val="008F48E3"/>
    <w:rsid w:val="008F51B5"/>
    <w:rsid w:val="008F53CA"/>
    <w:rsid w:val="008F6A7F"/>
    <w:rsid w:val="008F6B08"/>
    <w:rsid w:val="0090056E"/>
    <w:rsid w:val="00900973"/>
    <w:rsid w:val="009016C0"/>
    <w:rsid w:val="00903C1A"/>
    <w:rsid w:val="009050FD"/>
    <w:rsid w:val="00905E32"/>
    <w:rsid w:val="009063F4"/>
    <w:rsid w:val="00907A30"/>
    <w:rsid w:val="00911943"/>
    <w:rsid w:val="009134BF"/>
    <w:rsid w:val="0091367D"/>
    <w:rsid w:val="00914062"/>
    <w:rsid w:val="009141A7"/>
    <w:rsid w:val="00914647"/>
    <w:rsid w:val="0091526B"/>
    <w:rsid w:val="009167C9"/>
    <w:rsid w:val="00921CD1"/>
    <w:rsid w:val="00922270"/>
    <w:rsid w:val="00922A4E"/>
    <w:rsid w:val="00922D4F"/>
    <w:rsid w:val="009237A9"/>
    <w:rsid w:val="00924821"/>
    <w:rsid w:val="00926651"/>
    <w:rsid w:val="00931917"/>
    <w:rsid w:val="00931A11"/>
    <w:rsid w:val="00931BCC"/>
    <w:rsid w:val="00931E75"/>
    <w:rsid w:val="009322D1"/>
    <w:rsid w:val="00933B49"/>
    <w:rsid w:val="009344E7"/>
    <w:rsid w:val="00936EA7"/>
    <w:rsid w:val="0093749C"/>
    <w:rsid w:val="00937ADA"/>
    <w:rsid w:val="009436C4"/>
    <w:rsid w:val="009444A3"/>
    <w:rsid w:val="00944ED7"/>
    <w:rsid w:val="009454A8"/>
    <w:rsid w:val="00945DBB"/>
    <w:rsid w:val="00946E54"/>
    <w:rsid w:val="00950C92"/>
    <w:rsid w:val="00952365"/>
    <w:rsid w:val="00952B45"/>
    <w:rsid w:val="009559C3"/>
    <w:rsid w:val="00957717"/>
    <w:rsid w:val="00960DFD"/>
    <w:rsid w:val="009610FD"/>
    <w:rsid w:val="00963209"/>
    <w:rsid w:val="009640F1"/>
    <w:rsid w:val="00964218"/>
    <w:rsid w:val="00964689"/>
    <w:rsid w:val="00964B40"/>
    <w:rsid w:val="00970D05"/>
    <w:rsid w:val="00971D8F"/>
    <w:rsid w:val="00972B6C"/>
    <w:rsid w:val="00976C68"/>
    <w:rsid w:val="00976F14"/>
    <w:rsid w:val="00977F67"/>
    <w:rsid w:val="009802D2"/>
    <w:rsid w:val="009814E2"/>
    <w:rsid w:val="00981B8E"/>
    <w:rsid w:val="0098426E"/>
    <w:rsid w:val="00985E50"/>
    <w:rsid w:val="00987AD0"/>
    <w:rsid w:val="00987BA7"/>
    <w:rsid w:val="009903A6"/>
    <w:rsid w:val="00991C29"/>
    <w:rsid w:val="00994668"/>
    <w:rsid w:val="009952E8"/>
    <w:rsid w:val="00995B4A"/>
    <w:rsid w:val="00995CE3"/>
    <w:rsid w:val="00995F2D"/>
    <w:rsid w:val="009A1CBB"/>
    <w:rsid w:val="009A6174"/>
    <w:rsid w:val="009B005E"/>
    <w:rsid w:val="009B090F"/>
    <w:rsid w:val="009B2134"/>
    <w:rsid w:val="009B26C6"/>
    <w:rsid w:val="009B33C2"/>
    <w:rsid w:val="009B6D7A"/>
    <w:rsid w:val="009C5691"/>
    <w:rsid w:val="009C5885"/>
    <w:rsid w:val="009C590F"/>
    <w:rsid w:val="009C6298"/>
    <w:rsid w:val="009C788D"/>
    <w:rsid w:val="009D0133"/>
    <w:rsid w:val="009D19D9"/>
    <w:rsid w:val="009D454D"/>
    <w:rsid w:val="009D578E"/>
    <w:rsid w:val="009E0936"/>
    <w:rsid w:val="009E0A12"/>
    <w:rsid w:val="009E1CEF"/>
    <w:rsid w:val="009E5306"/>
    <w:rsid w:val="009E542B"/>
    <w:rsid w:val="009E55E4"/>
    <w:rsid w:val="009F06BC"/>
    <w:rsid w:val="009F1ADE"/>
    <w:rsid w:val="009F2458"/>
    <w:rsid w:val="009F32B6"/>
    <w:rsid w:val="009F3DB9"/>
    <w:rsid w:val="009F4B31"/>
    <w:rsid w:val="009F59FF"/>
    <w:rsid w:val="00A0185A"/>
    <w:rsid w:val="00A03F9E"/>
    <w:rsid w:val="00A04D61"/>
    <w:rsid w:val="00A04DC1"/>
    <w:rsid w:val="00A0559E"/>
    <w:rsid w:val="00A07894"/>
    <w:rsid w:val="00A10877"/>
    <w:rsid w:val="00A13ABE"/>
    <w:rsid w:val="00A14AFC"/>
    <w:rsid w:val="00A156D8"/>
    <w:rsid w:val="00A160D7"/>
    <w:rsid w:val="00A178C9"/>
    <w:rsid w:val="00A17E44"/>
    <w:rsid w:val="00A20620"/>
    <w:rsid w:val="00A20D1E"/>
    <w:rsid w:val="00A21179"/>
    <w:rsid w:val="00A225F5"/>
    <w:rsid w:val="00A24A82"/>
    <w:rsid w:val="00A24ADA"/>
    <w:rsid w:val="00A265B5"/>
    <w:rsid w:val="00A3363A"/>
    <w:rsid w:val="00A33BAE"/>
    <w:rsid w:val="00A34641"/>
    <w:rsid w:val="00A35580"/>
    <w:rsid w:val="00A35BA7"/>
    <w:rsid w:val="00A37B53"/>
    <w:rsid w:val="00A412D6"/>
    <w:rsid w:val="00A414C5"/>
    <w:rsid w:val="00A41E44"/>
    <w:rsid w:val="00A42753"/>
    <w:rsid w:val="00A4468D"/>
    <w:rsid w:val="00A46828"/>
    <w:rsid w:val="00A46E72"/>
    <w:rsid w:val="00A520BD"/>
    <w:rsid w:val="00A528FF"/>
    <w:rsid w:val="00A538C1"/>
    <w:rsid w:val="00A53A73"/>
    <w:rsid w:val="00A55BE6"/>
    <w:rsid w:val="00A55CF0"/>
    <w:rsid w:val="00A56879"/>
    <w:rsid w:val="00A57B6A"/>
    <w:rsid w:val="00A60976"/>
    <w:rsid w:val="00A62976"/>
    <w:rsid w:val="00A62B07"/>
    <w:rsid w:val="00A63670"/>
    <w:rsid w:val="00A63B38"/>
    <w:rsid w:val="00A65419"/>
    <w:rsid w:val="00A71528"/>
    <w:rsid w:val="00A717D8"/>
    <w:rsid w:val="00A71BA6"/>
    <w:rsid w:val="00A72346"/>
    <w:rsid w:val="00A726A9"/>
    <w:rsid w:val="00A73C69"/>
    <w:rsid w:val="00A75D5F"/>
    <w:rsid w:val="00A76652"/>
    <w:rsid w:val="00A7667A"/>
    <w:rsid w:val="00A76DAC"/>
    <w:rsid w:val="00A77168"/>
    <w:rsid w:val="00A775A9"/>
    <w:rsid w:val="00A80095"/>
    <w:rsid w:val="00A80FD5"/>
    <w:rsid w:val="00A82C70"/>
    <w:rsid w:val="00A83603"/>
    <w:rsid w:val="00A842F6"/>
    <w:rsid w:val="00A84E40"/>
    <w:rsid w:val="00A851CD"/>
    <w:rsid w:val="00A87793"/>
    <w:rsid w:val="00A9144E"/>
    <w:rsid w:val="00A91AA0"/>
    <w:rsid w:val="00A92185"/>
    <w:rsid w:val="00A923F5"/>
    <w:rsid w:val="00A952DC"/>
    <w:rsid w:val="00A96473"/>
    <w:rsid w:val="00A96CB7"/>
    <w:rsid w:val="00AA0435"/>
    <w:rsid w:val="00AA0ED9"/>
    <w:rsid w:val="00AA2F8D"/>
    <w:rsid w:val="00AA7EB7"/>
    <w:rsid w:val="00AB0F79"/>
    <w:rsid w:val="00AB10B4"/>
    <w:rsid w:val="00AB2FC7"/>
    <w:rsid w:val="00AB34B5"/>
    <w:rsid w:val="00AB36FC"/>
    <w:rsid w:val="00AB66CA"/>
    <w:rsid w:val="00AC02C0"/>
    <w:rsid w:val="00AC04AA"/>
    <w:rsid w:val="00AC303B"/>
    <w:rsid w:val="00AC372D"/>
    <w:rsid w:val="00AC4008"/>
    <w:rsid w:val="00AC4075"/>
    <w:rsid w:val="00AC47A0"/>
    <w:rsid w:val="00AC5549"/>
    <w:rsid w:val="00AC648A"/>
    <w:rsid w:val="00AC6DD0"/>
    <w:rsid w:val="00AC73F5"/>
    <w:rsid w:val="00AD0EED"/>
    <w:rsid w:val="00AD1001"/>
    <w:rsid w:val="00AD1855"/>
    <w:rsid w:val="00AD1E80"/>
    <w:rsid w:val="00AD21B1"/>
    <w:rsid w:val="00AD34BE"/>
    <w:rsid w:val="00AD35F3"/>
    <w:rsid w:val="00AD41A8"/>
    <w:rsid w:val="00AD6329"/>
    <w:rsid w:val="00AD6D4C"/>
    <w:rsid w:val="00AD6FF9"/>
    <w:rsid w:val="00AE01C5"/>
    <w:rsid w:val="00AE0DAC"/>
    <w:rsid w:val="00AE1D8F"/>
    <w:rsid w:val="00AE497E"/>
    <w:rsid w:val="00AE67FB"/>
    <w:rsid w:val="00AE73CD"/>
    <w:rsid w:val="00AF0381"/>
    <w:rsid w:val="00AF21FA"/>
    <w:rsid w:val="00AF262D"/>
    <w:rsid w:val="00AF3473"/>
    <w:rsid w:val="00AF57AE"/>
    <w:rsid w:val="00AF6468"/>
    <w:rsid w:val="00AF7576"/>
    <w:rsid w:val="00B037AF"/>
    <w:rsid w:val="00B04E20"/>
    <w:rsid w:val="00B05987"/>
    <w:rsid w:val="00B0646E"/>
    <w:rsid w:val="00B06721"/>
    <w:rsid w:val="00B067C2"/>
    <w:rsid w:val="00B06CC3"/>
    <w:rsid w:val="00B11F23"/>
    <w:rsid w:val="00B136F4"/>
    <w:rsid w:val="00B15642"/>
    <w:rsid w:val="00B16078"/>
    <w:rsid w:val="00B16E1E"/>
    <w:rsid w:val="00B16E87"/>
    <w:rsid w:val="00B213CD"/>
    <w:rsid w:val="00B22890"/>
    <w:rsid w:val="00B24263"/>
    <w:rsid w:val="00B24542"/>
    <w:rsid w:val="00B247F6"/>
    <w:rsid w:val="00B24AD5"/>
    <w:rsid w:val="00B27DA4"/>
    <w:rsid w:val="00B313DE"/>
    <w:rsid w:val="00B31D8C"/>
    <w:rsid w:val="00B32000"/>
    <w:rsid w:val="00B33948"/>
    <w:rsid w:val="00B34C0C"/>
    <w:rsid w:val="00B3539B"/>
    <w:rsid w:val="00B3542E"/>
    <w:rsid w:val="00B35C37"/>
    <w:rsid w:val="00B411E3"/>
    <w:rsid w:val="00B42CF7"/>
    <w:rsid w:val="00B438CB"/>
    <w:rsid w:val="00B450B4"/>
    <w:rsid w:val="00B46151"/>
    <w:rsid w:val="00B47A3B"/>
    <w:rsid w:val="00B505FB"/>
    <w:rsid w:val="00B50D48"/>
    <w:rsid w:val="00B50F07"/>
    <w:rsid w:val="00B511BA"/>
    <w:rsid w:val="00B53EEB"/>
    <w:rsid w:val="00B545EF"/>
    <w:rsid w:val="00B55CDD"/>
    <w:rsid w:val="00B55F56"/>
    <w:rsid w:val="00B569ED"/>
    <w:rsid w:val="00B57B61"/>
    <w:rsid w:val="00B57F4A"/>
    <w:rsid w:val="00B613BE"/>
    <w:rsid w:val="00B61876"/>
    <w:rsid w:val="00B623DF"/>
    <w:rsid w:val="00B62E6B"/>
    <w:rsid w:val="00B63FE8"/>
    <w:rsid w:val="00B65657"/>
    <w:rsid w:val="00B67A07"/>
    <w:rsid w:val="00B708E6"/>
    <w:rsid w:val="00B70BAD"/>
    <w:rsid w:val="00B7103A"/>
    <w:rsid w:val="00B71890"/>
    <w:rsid w:val="00B742C7"/>
    <w:rsid w:val="00B804C1"/>
    <w:rsid w:val="00B805B9"/>
    <w:rsid w:val="00B813CE"/>
    <w:rsid w:val="00B81A3B"/>
    <w:rsid w:val="00B836B5"/>
    <w:rsid w:val="00B865B5"/>
    <w:rsid w:val="00B87793"/>
    <w:rsid w:val="00B92F72"/>
    <w:rsid w:val="00B9326F"/>
    <w:rsid w:val="00B9371A"/>
    <w:rsid w:val="00B94069"/>
    <w:rsid w:val="00B955FA"/>
    <w:rsid w:val="00BA0202"/>
    <w:rsid w:val="00BA2230"/>
    <w:rsid w:val="00BA2E58"/>
    <w:rsid w:val="00BA49E4"/>
    <w:rsid w:val="00BA5F7A"/>
    <w:rsid w:val="00BA6648"/>
    <w:rsid w:val="00BA666C"/>
    <w:rsid w:val="00BB4632"/>
    <w:rsid w:val="00BB6815"/>
    <w:rsid w:val="00BC2A47"/>
    <w:rsid w:val="00BC5565"/>
    <w:rsid w:val="00BC746D"/>
    <w:rsid w:val="00BC7D79"/>
    <w:rsid w:val="00BC7D8C"/>
    <w:rsid w:val="00BD0595"/>
    <w:rsid w:val="00BD0EC9"/>
    <w:rsid w:val="00BD23F7"/>
    <w:rsid w:val="00BD3179"/>
    <w:rsid w:val="00BD3781"/>
    <w:rsid w:val="00BD4324"/>
    <w:rsid w:val="00BD54B5"/>
    <w:rsid w:val="00BD7724"/>
    <w:rsid w:val="00BE0EBD"/>
    <w:rsid w:val="00BE0F21"/>
    <w:rsid w:val="00BE0F67"/>
    <w:rsid w:val="00BE100F"/>
    <w:rsid w:val="00BE2FE6"/>
    <w:rsid w:val="00BE3966"/>
    <w:rsid w:val="00BE45E3"/>
    <w:rsid w:val="00BE5A68"/>
    <w:rsid w:val="00BE62FE"/>
    <w:rsid w:val="00BE6D49"/>
    <w:rsid w:val="00BE7381"/>
    <w:rsid w:val="00BE7845"/>
    <w:rsid w:val="00BF538E"/>
    <w:rsid w:val="00BF5625"/>
    <w:rsid w:val="00BF6368"/>
    <w:rsid w:val="00BF7DCA"/>
    <w:rsid w:val="00C038B3"/>
    <w:rsid w:val="00C044C6"/>
    <w:rsid w:val="00C06360"/>
    <w:rsid w:val="00C103D0"/>
    <w:rsid w:val="00C13948"/>
    <w:rsid w:val="00C13D5F"/>
    <w:rsid w:val="00C14BEC"/>
    <w:rsid w:val="00C177AB"/>
    <w:rsid w:val="00C202D5"/>
    <w:rsid w:val="00C23087"/>
    <w:rsid w:val="00C239A0"/>
    <w:rsid w:val="00C24854"/>
    <w:rsid w:val="00C26604"/>
    <w:rsid w:val="00C270BA"/>
    <w:rsid w:val="00C3049A"/>
    <w:rsid w:val="00C314D2"/>
    <w:rsid w:val="00C31860"/>
    <w:rsid w:val="00C332C6"/>
    <w:rsid w:val="00C34467"/>
    <w:rsid w:val="00C35A95"/>
    <w:rsid w:val="00C36A4B"/>
    <w:rsid w:val="00C36FBF"/>
    <w:rsid w:val="00C37AF5"/>
    <w:rsid w:val="00C43344"/>
    <w:rsid w:val="00C43E5E"/>
    <w:rsid w:val="00C443D9"/>
    <w:rsid w:val="00C4539C"/>
    <w:rsid w:val="00C47ED7"/>
    <w:rsid w:val="00C5289B"/>
    <w:rsid w:val="00C52EED"/>
    <w:rsid w:val="00C53C07"/>
    <w:rsid w:val="00C53FFB"/>
    <w:rsid w:val="00C547FF"/>
    <w:rsid w:val="00C54C04"/>
    <w:rsid w:val="00C55142"/>
    <w:rsid w:val="00C561A8"/>
    <w:rsid w:val="00C56555"/>
    <w:rsid w:val="00C5751F"/>
    <w:rsid w:val="00C602D2"/>
    <w:rsid w:val="00C60459"/>
    <w:rsid w:val="00C60B76"/>
    <w:rsid w:val="00C62B92"/>
    <w:rsid w:val="00C63F68"/>
    <w:rsid w:val="00C65218"/>
    <w:rsid w:val="00C677B6"/>
    <w:rsid w:val="00C72617"/>
    <w:rsid w:val="00C736A9"/>
    <w:rsid w:val="00C74D3D"/>
    <w:rsid w:val="00C76567"/>
    <w:rsid w:val="00C81633"/>
    <w:rsid w:val="00C84D2A"/>
    <w:rsid w:val="00C84F9C"/>
    <w:rsid w:val="00C85DA2"/>
    <w:rsid w:val="00C85E2C"/>
    <w:rsid w:val="00C87FC2"/>
    <w:rsid w:val="00C905EA"/>
    <w:rsid w:val="00C914C8"/>
    <w:rsid w:val="00C91F81"/>
    <w:rsid w:val="00C93403"/>
    <w:rsid w:val="00C93C6C"/>
    <w:rsid w:val="00C940E6"/>
    <w:rsid w:val="00C95336"/>
    <w:rsid w:val="00CA0C37"/>
    <w:rsid w:val="00CA12A7"/>
    <w:rsid w:val="00CA1876"/>
    <w:rsid w:val="00CA1B49"/>
    <w:rsid w:val="00CA2CDD"/>
    <w:rsid w:val="00CA6BBE"/>
    <w:rsid w:val="00CA6E41"/>
    <w:rsid w:val="00CA76B7"/>
    <w:rsid w:val="00CB1186"/>
    <w:rsid w:val="00CB132A"/>
    <w:rsid w:val="00CB1700"/>
    <w:rsid w:val="00CB196A"/>
    <w:rsid w:val="00CB2B5E"/>
    <w:rsid w:val="00CB2FBD"/>
    <w:rsid w:val="00CB3A36"/>
    <w:rsid w:val="00CB6520"/>
    <w:rsid w:val="00CC0F65"/>
    <w:rsid w:val="00CC169B"/>
    <w:rsid w:val="00CC5B06"/>
    <w:rsid w:val="00CC6E8E"/>
    <w:rsid w:val="00CC7CD3"/>
    <w:rsid w:val="00CD0B36"/>
    <w:rsid w:val="00CD30DA"/>
    <w:rsid w:val="00CD32FD"/>
    <w:rsid w:val="00CD6307"/>
    <w:rsid w:val="00CD647D"/>
    <w:rsid w:val="00CD6A40"/>
    <w:rsid w:val="00CD75C3"/>
    <w:rsid w:val="00CE011F"/>
    <w:rsid w:val="00CE08E1"/>
    <w:rsid w:val="00CE3DBE"/>
    <w:rsid w:val="00CE6188"/>
    <w:rsid w:val="00CF3947"/>
    <w:rsid w:val="00CF422E"/>
    <w:rsid w:val="00CF4562"/>
    <w:rsid w:val="00CF677C"/>
    <w:rsid w:val="00D01E0B"/>
    <w:rsid w:val="00D031F0"/>
    <w:rsid w:val="00D04319"/>
    <w:rsid w:val="00D04432"/>
    <w:rsid w:val="00D057BA"/>
    <w:rsid w:val="00D07597"/>
    <w:rsid w:val="00D1186E"/>
    <w:rsid w:val="00D12083"/>
    <w:rsid w:val="00D12C69"/>
    <w:rsid w:val="00D1373A"/>
    <w:rsid w:val="00D207DE"/>
    <w:rsid w:val="00D20E51"/>
    <w:rsid w:val="00D21379"/>
    <w:rsid w:val="00D21D17"/>
    <w:rsid w:val="00D25D96"/>
    <w:rsid w:val="00D26300"/>
    <w:rsid w:val="00D2706F"/>
    <w:rsid w:val="00D304E6"/>
    <w:rsid w:val="00D310EE"/>
    <w:rsid w:val="00D312DE"/>
    <w:rsid w:val="00D33B61"/>
    <w:rsid w:val="00D34899"/>
    <w:rsid w:val="00D36A5B"/>
    <w:rsid w:val="00D37391"/>
    <w:rsid w:val="00D37BF3"/>
    <w:rsid w:val="00D404EF"/>
    <w:rsid w:val="00D40DD3"/>
    <w:rsid w:val="00D4137B"/>
    <w:rsid w:val="00D41F27"/>
    <w:rsid w:val="00D43CB3"/>
    <w:rsid w:val="00D43DE4"/>
    <w:rsid w:val="00D44469"/>
    <w:rsid w:val="00D467B3"/>
    <w:rsid w:val="00D509A0"/>
    <w:rsid w:val="00D5135F"/>
    <w:rsid w:val="00D52C20"/>
    <w:rsid w:val="00D5518D"/>
    <w:rsid w:val="00D67440"/>
    <w:rsid w:val="00D67F13"/>
    <w:rsid w:val="00D72757"/>
    <w:rsid w:val="00D72A1E"/>
    <w:rsid w:val="00D72D1E"/>
    <w:rsid w:val="00D75697"/>
    <w:rsid w:val="00D762F3"/>
    <w:rsid w:val="00D76E29"/>
    <w:rsid w:val="00D8058D"/>
    <w:rsid w:val="00D81967"/>
    <w:rsid w:val="00D82C6E"/>
    <w:rsid w:val="00D84785"/>
    <w:rsid w:val="00D851B6"/>
    <w:rsid w:val="00D8734B"/>
    <w:rsid w:val="00D87B80"/>
    <w:rsid w:val="00D90E8C"/>
    <w:rsid w:val="00D92325"/>
    <w:rsid w:val="00D93CE1"/>
    <w:rsid w:val="00D94755"/>
    <w:rsid w:val="00D95A85"/>
    <w:rsid w:val="00D96C8F"/>
    <w:rsid w:val="00D979F3"/>
    <w:rsid w:val="00DA202A"/>
    <w:rsid w:val="00DA2D68"/>
    <w:rsid w:val="00DA2D9B"/>
    <w:rsid w:val="00DA30A3"/>
    <w:rsid w:val="00DA3604"/>
    <w:rsid w:val="00DA739A"/>
    <w:rsid w:val="00DB06EF"/>
    <w:rsid w:val="00DB198D"/>
    <w:rsid w:val="00DB2F71"/>
    <w:rsid w:val="00DB393F"/>
    <w:rsid w:val="00DB43E0"/>
    <w:rsid w:val="00DB4A5A"/>
    <w:rsid w:val="00DB6409"/>
    <w:rsid w:val="00DC0F79"/>
    <w:rsid w:val="00DC1A03"/>
    <w:rsid w:val="00DC48E6"/>
    <w:rsid w:val="00DC4CD8"/>
    <w:rsid w:val="00DC51E6"/>
    <w:rsid w:val="00DC5CDD"/>
    <w:rsid w:val="00DC6678"/>
    <w:rsid w:val="00DC6CC5"/>
    <w:rsid w:val="00DC6F31"/>
    <w:rsid w:val="00DD03A2"/>
    <w:rsid w:val="00DD1FF5"/>
    <w:rsid w:val="00DD728E"/>
    <w:rsid w:val="00DE07B9"/>
    <w:rsid w:val="00DE148E"/>
    <w:rsid w:val="00DE40EC"/>
    <w:rsid w:val="00DE63A9"/>
    <w:rsid w:val="00DE6E72"/>
    <w:rsid w:val="00DE70B3"/>
    <w:rsid w:val="00DE75C9"/>
    <w:rsid w:val="00DE7BE5"/>
    <w:rsid w:val="00DF1E30"/>
    <w:rsid w:val="00DF1FB1"/>
    <w:rsid w:val="00DF3A96"/>
    <w:rsid w:val="00DF5AB2"/>
    <w:rsid w:val="00DF5BD3"/>
    <w:rsid w:val="00DF6A65"/>
    <w:rsid w:val="00DF6F78"/>
    <w:rsid w:val="00DF7636"/>
    <w:rsid w:val="00DF7990"/>
    <w:rsid w:val="00E016F1"/>
    <w:rsid w:val="00E033D3"/>
    <w:rsid w:val="00E053D0"/>
    <w:rsid w:val="00E077AF"/>
    <w:rsid w:val="00E10691"/>
    <w:rsid w:val="00E108D2"/>
    <w:rsid w:val="00E108DA"/>
    <w:rsid w:val="00E137BA"/>
    <w:rsid w:val="00E13936"/>
    <w:rsid w:val="00E14AA7"/>
    <w:rsid w:val="00E25B3C"/>
    <w:rsid w:val="00E274AE"/>
    <w:rsid w:val="00E2782A"/>
    <w:rsid w:val="00E278BD"/>
    <w:rsid w:val="00E33142"/>
    <w:rsid w:val="00E3641C"/>
    <w:rsid w:val="00E3666D"/>
    <w:rsid w:val="00E36706"/>
    <w:rsid w:val="00E37B24"/>
    <w:rsid w:val="00E408BD"/>
    <w:rsid w:val="00E41010"/>
    <w:rsid w:val="00E51A2B"/>
    <w:rsid w:val="00E51BD2"/>
    <w:rsid w:val="00E51BDF"/>
    <w:rsid w:val="00E51EE7"/>
    <w:rsid w:val="00E52460"/>
    <w:rsid w:val="00E54BCE"/>
    <w:rsid w:val="00E57012"/>
    <w:rsid w:val="00E605E0"/>
    <w:rsid w:val="00E620BD"/>
    <w:rsid w:val="00E62C32"/>
    <w:rsid w:val="00E62E33"/>
    <w:rsid w:val="00E63448"/>
    <w:rsid w:val="00E652D5"/>
    <w:rsid w:val="00E6559D"/>
    <w:rsid w:val="00E71AFF"/>
    <w:rsid w:val="00E72368"/>
    <w:rsid w:val="00E72550"/>
    <w:rsid w:val="00E72B00"/>
    <w:rsid w:val="00E821F6"/>
    <w:rsid w:val="00E82710"/>
    <w:rsid w:val="00E8591E"/>
    <w:rsid w:val="00E8672F"/>
    <w:rsid w:val="00E9001D"/>
    <w:rsid w:val="00E9095A"/>
    <w:rsid w:val="00E90DF1"/>
    <w:rsid w:val="00E90FC1"/>
    <w:rsid w:val="00E913B5"/>
    <w:rsid w:val="00E91856"/>
    <w:rsid w:val="00E92D5F"/>
    <w:rsid w:val="00E935B8"/>
    <w:rsid w:val="00E9419B"/>
    <w:rsid w:val="00E943F5"/>
    <w:rsid w:val="00E950D1"/>
    <w:rsid w:val="00E95570"/>
    <w:rsid w:val="00E9771A"/>
    <w:rsid w:val="00EA110C"/>
    <w:rsid w:val="00EA1A41"/>
    <w:rsid w:val="00EA3136"/>
    <w:rsid w:val="00EA34C4"/>
    <w:rsid w:val="00EA5045"/>
    <w:rsid w:val="00EA7211"/>
    <w:rsid w:val="00EA75FD"/>
    <w:rsid w:val="00EB1C1E"/>
    <w:rsid w:val="00EB2843"/>
    <w:rsid w:val="00EB2EF1"/>
    <w:rsid w:val="00EB42ED"/>
    <w:rsid w:val="00EB46C8"/>
    <w:rsid w:val="00EB4911"/>
    <w:rsid w:val="00EB6E41"/>
    <w:rsid w:val="00EC3026"/>
    <w:rsid w:val="00EC68C7"/>
    <w:rsid w:val="00EC7311"/>
    <w:rsid w:val="00ED2193"/>
    <w:rsid w:val="00ED258C"/>
    <w:rsid w:val="00ED4575"/>
    <w:rsid w:val="00ED4894"/>
    <w:rsid w:val="00ED5AE4"/>
    <w:rsid w:val="00EE07D3"/>
    <w:rsid w:val="00EE08EF"/>
    <w:rsid w:val="00EE5D74"/>
    <w:rsid w:val="00EE63E0"/>
    <w:rsid w:val="00EE6AFD"/>
    <w:rsid w:val="00EE75D6"/>
    <w:rsid w:val="00EF2A23"/>
    <w:rsid w:val="00F01793"/>
    <w:rsid w:val="00F04392"/>
    <w:rsid w:val="00F078E5"/>
    <w:rsid w:val="00F1064C"/>
    <w:rsid w:val="00F13A4B"/>
    <w:rsid w:val="00F2058B"/>
    <w:rsid w:val="00F24124"/>
    <w:rsid w:val="00F243D1"/>
    <w:rsid w:val="00F2441F"/>
    <w:rsid w:val="00F24946"/>
    <w:rsid w:val="00F274FA"/>
    <w:rsid w:val="00F30186"/>
    <w:rsid w:val="00F316F8"/>
    <w:rsid w:val="00F31A1D"/>
    <w:rsid w:val="00F32107"/>
    <w:rsid w:val="00F3793D"/>
    <w:rsid w:val="00F40C11"/>
    <w:rsid w:val="00F40DD3"/>
    <w:rsid w:val="00F4463D"/>
    <w:rsid w:val="00F512A8"/>
    <w:rsid w:val="00F51FA6"/>
    <w:rsid w:val="00F51FBB"/>
    <w:rsid w:val="00F52755"/>
    <w:rsid w:val="00F52ADE"/>
    <w:rsid w:val="00F531DC"/>
    <w:rsid w:val="00F53320"/>
    <w:rsid w:val="00F54CFD"/>
    <w:rsid w:val="00F567DD"/>
    <w:rsid w:val="00F5731E"/>
    <w:rsid w:val="00F576BE"/>
    <w:rsid w:val="00F62859"/>
    <w:rsid w:val="00F62B0C"/>
    <w:rsid w:val="00F62E58"/>
    <w:rsid w:val="00F6332E"/>
    <w:rsid w:val="00F703B3"/>
    <w:rsid w:val="00F70B4A"/>
    <w:rsid w:val="00F71206"/>
    <w:rsid w:val="00F728F0"/>
    <w:rsid w:val="00F74C41"/>
    <w:rsid w:val="00F7542A"/>
    <w:rsid w:val="00F75A84"/>
    <w:rsid w:val="00F76209"/>
    <w:rsid w:val="00F80955"/>
    <w:rsid w:val="00F82FA5"/>
    <w:rsid w:val="00F85690"/>
    <w:rsid w:val="00F90105"/>
    <w:rsid w:val="00F9227D"/>
    <w:rsid w:val="00F92557"/>
    <w:rsid w:val="00F92721"/>
    <w:rsid w:val="00F9659A"/>
    <w:rsid w:val="00F965AB"/>
    <w:rsid w:val="00F978C7"/>
    <w:rsid w:val="00FA29FC"/>
    <w:rsid w:val="00FA3AC1"/>
    <w:rsid w:val="00FA3B15"/>
    <w:rsid w:val="00FA4C36"/>
    <w:rsid w:val="00FB0AA6"/>
    <w:rsid w:val="00FB0DD7"/>
    <w:rsid w:val="00FB4AD7"/>
    <w:rsid w:val="00FB552C"/>
    <w:rsid w:val="00FB596B"/>
    <w:rsid w:val="00FB7745"/>
    <w:rsid w:val="00FC08FD"/>
    <w:rsid w:val="00FC0B4D"/>
    <w:rsid w:val="00FC0CAD"/>
    <w:rsid w:val="00FC1387"/>
    <w:rsid w:val="00FC2481"/>
    <w:rsid w:val="00FC3191"/>
    <w:rsid w:val="00FC3A88"/>
    <w:rsid w:val="00FC73AB"/>
    <w:rsid w:val="00FD16E2"/>
    <w:rsid w:val="00FD340E"/>
    <w:rsid w:val="00FD6977"/>
    <w:rsid w:val="00FD6ACF"/>
    <w:rsid w:val="00FE0032"/>
    <w:rsid w:val="00FE0851"/>
    <w:rsid w:val="00FE0E26"/>
    <w:rsid w:val="00FE1F84"/>
    <w:rsid w:val="00FE3C41"/>
    <w:rsid w:val="00FE66FD"/>
    <w:rsid w:val="00FE7726"/>
    <w:rsid w:val="00FF0688"/>
    <w:rsid w:val="00FF2714"/>
    <w:rsid w:val="00FF4F71"/>
    <w:rsid w:val="00FF6CC0"/>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FF"/>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rFonts w:ascii="Arial" w:hAnsi="Arial" w:cs="Arial"/>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ascii="Arial" w:hAnsi="Arial"/>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ascii="Arial" w:hAnsi="Arial"/>
      <w:b/>
      <w:bCs/>
      <w:sz w:val="26"/>
      <w:szCs w:val="26"/>
      <w:lang w:eastAsia="es-ES"/>
    </w:rPr>
  </w:style>
  <w:style w:type="paragraph" w:styleId="Ttulo4">
    <w:name w:val="heading 4"/>
    <w:basedOn w:val="Normal"/>
    <w:next w:val="Normal"/>
    <w:link w:val="Ttulo4Car"/>
    <w:qFormat/>
    <w:rsid w:val="00D404EF"/>
    <w:pPr>
      <w:keepNext/>
      <w:jc w:val="both"/>
      <w:outlineLvl w:val="3"/>
    </w:pPr>
    <w:rPr>
      <w:rFonts w:ascii="Arial" w:hAnsi="Arial"/>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ascii="Arial" w:hAnsi="Arial"/>
      <w:b/>
      <w:bCs/>
      <w:lang w:val="es-ES" w:eastAsia="es-ES"/>
    </w:rPr>
  </w:style>
  <w:style w:type="paragraph" w:styleId="Ttulo6">
    <w:name w:val="heading 6"/>
    <w:basedOn w:val="Normal"/>
    <w:next w:val="Normal"/>
    <w:link w:val="Ttulo6Car"/>
    <w:qFormat/>
    <w:rsid w:val="00D404EF"/>
    <w:pPr>
      <w:spacing w:before="240" w:after="60"/>
      <w:outlineLvl w:val="5"/>
    </w:pPr>
    <w:rPr>
      <w:b/>
      <w:bCs/>
      <w:sz w:val="22"/>
      <w:szCs w:val="22"/>
      <w:lang w:val="es-ES" w:eastAsia="es-ES"/>
    </w:rPr>
  </w:style>
  <w:style w:type="paragraph" w:styleId="Ttulo7">
    <w:name w:val="heading 7"/>
    <w:basedOn w:val="Normal"/>
    <w:next w:val="Normal"/>
    <w:link w:val="Ttulo7Car"/>
    <w:qFormat/>
    <w:rsid w:val="00D404EF"/>
    <w:pPr>
      <w:keepNext/>
      <w:outlineLvl w:val="6"/>
    </w:pPr>
    <w:rPr>
      <w:rFonts w:ascii="Arial" w:hAnsi="Arial"/>
      <w:b/>
      <w:sz w:val="22"/>
      <w:szCs w:val="20"/>
      <w:lang w:val="es-ES" w:eastAsia="es-ES"/>
    </w:rPr>
  </w:style>
  <w:style w:type="paragraph" w:styleId="Ttulo8">
    <w:name w:val="heading 8"/>
    <w:basedOn w:val="Normal"/>
    <w:next w:val="Normal"/>
    <w:link w:val="Ttulo8Car"/>
    <w:qFormat/>
    <w:rsid w:val="00D404EF"/>
    <w:pPr>
      <w:keepNext/>
      <w:outlineLvl w:val="7"/>
    </w:pPr>
    <w:rPr>
      <w:rFonts w:ascii="Arial" w:hAnsi="Arial"/>
      <w:b/>
      <w:lang w:eastAsia="es-ES"/>
    </w:rPr>
  </w:style>
  <w:style w:type="paragraph" w:styleId="Ttulo9">
    <w:name w:val="heading 9"/>
    <w:basedOn w:val="Normal"/>
    <w:next w:val="Normal"/>
    <w:link w:val="Ttulo9Car"/>
    <w:qFormat/>
    <w:rsid w:val="00D404EF"/>
    <w:pPr>
      <w:keepNext/>
      <w:jc w:val="center"/>
      <w:outlineLvl w:val="8"/>
    </w:pPr>
    <w:rPr>
      <w:rFonts w:ascii="Arial" w:hAnsi="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Arial" w:hAnsi="Arial" w:cs="Arial"/>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Arial" w:hAnsi="Arial" w:cs="Arial"/>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ascii="Arial" w:hAnsi="Arial"/>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sz w:val="22"/>
      <w:szCs w:val="22"/>
      <w:lang w:eastAsia="en-US"/>
    </w:rPr>
  </w:style>
  <w:style w:type="paragraph" w:customStyle="1" w:styleId="jesus">
    <w:name w:val="jesus"/>
    <w:basedOn w:val="Normal"/>
    <w:uiPriority w:val="99"/>
    <w:rsid w:val="00BA5F7A"/>
    <w:pPr>
      <w:jc w:val="both"/>
    </w:pPr>
    <w:rPr>
      <w:rFonts w:ascii="Arial" w:hAnsi="Arial"/>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sz w:val="22"/>
      <w:szCs w:val="22"/>
    </w:rPr>
  </w:style>
  <w:style w:type="paragraph" w:styleId="Textonotapie">
    <w:name w:val="footnote text"/>
    <w:basedOn w:val="Normal"/>
    <w:link w:val="TextonotapieCar"/>
    <w:uiPriority w:val="99"/>
    <w:rsid w:val="00D404EF"/>
    <w:rPr>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sz w:val="28"/>
      <w:szCs w:val="20"/>
      <w:lang w:val="es-ES" w:eastAsia="es-ES"/>
    </w:rPr>
  </w:style>
  <w:style w:type="paragraph" w:customStyle="1" w:styleId="bodytext3">
    <w:name w:val="bodytext3"/>
    <w:basedOn w:val="Normal"/>
    <w:rsid w:val="00D404EF"/>
    <w:pPr>
      <w:spacing w:before="100" w:beforeAutospacing="1" w:after="100" w:afterAutospacing="1"/>
    </w:pPr>
    <w:rPr>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ascii="Arial" w:hAnsi="Arial"/>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ascii="Arial" w:hAnsi="Arial"/>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ascii="Arial" w:hAnsi="Arial"/>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rFonts w:ascii="Arial" w:hAnsi="Arial" w:cs="Arial"/>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rFonts w:ascii="Arial" w:hAnsi="Arial" w:cs="Arial"/>
      <w:sz w:val="16"/>
      <w:szCs w:val="16"/>
      <w:lang w:val="es-ES" w:eastAsia="es-ES"/>
    </w:rPr>
  </w:style>
  <w:style w:type="paragraph" w:customStyle="1" w:styleId="Textoindependiente21">
    <w:name w:val="Texto independiente 21"/>
    <w:basedOn w:val="Normal"/>
    <w:rsid w:val="00D404EF"/>
    <w:pPr>
      <w:widowControl w:val="0"/>
    </w:pPr>
    <w:rPr>
      <w:szCs w:val="20"/>
      <w:lang w:eastAsia="es-ES"/>
    </w:rPr>
  </w:style>
  <w:style w:type="paragraph" w:styleId="Listaconvietas">
    <w:name w:val="List Bullet"/>
    <w:basedOn w:val="Normal"/>
    <w:autoRedefine/>
    <w:uiPriority w:val="99"/>
    <w:rsid w:val="00D404EF"/>
    <w:pPr>
      <w:ind w:firstLine="360"/>
    </w:pPr>
    <w:rPr>
      <w:lang w:val="es-ES" w:eastAsia="es-ES"/>
    </w:rPr>
  </w:style>
  <w:style w:type="paragraph" w:styleId="Sangradetextonormal">
    <w:name w:val="Body Text Indent"/>
    <w:basedOn w:val="Normal"/>
    <w:link w:val="SangradetextonormalCar"/>
    <w:rsid w:val="00D404EF"/>
    <w:pPr>
      <w:ind w:firstLine="567"/>
      <w:jc w:val="both"/>
    </w:pPr>
    <w:rPr>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rFonts w:ascii="Arial" w:hAnsi="Arial" w:cs="Arial"/>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404EF"/>
    <w:pPr>
      <w:spacing w:before="100" w:beforeAutospacing="1" w:after="100" w:afterAutospacing="1"/>
    </w:pPr>
    <w:rPr>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ascii="Arial" w:hAnsi="Arial"/>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iCs/>
      <w:sz w:val="20"/>
      <w:lang w:val="es-ES_tradnl" w:eastAsia="es-ES"/>
    </w:rPr>
  </w:style>
  <w:style w:type="paragraph" w:customStyle="1" w:styleId="Prrafodelista11">
    <w:name w:val="Párrafo de lista11"/>
    <w:basedOn w:val="Normal"/>
    <w:rsid w:val="00D404EF"/>
    <w:pPr>
      <w:ind w:left="720"/>
    </w:pPr>
    <w:rPr>
      <w:lang w:val="es-ES" w:eastAsia="es-ES"/>
    </w:rPr>
  </w:style>
  <w:style w:type="paragraph" w:styleId="Lista2">
    <w:name w:val="List 2"/>
    <w:basedOn w:val="Normal"/>
    <w:rsid w:val="00D404EF"/>
    <w:pPr>
      <w:ind w:left="566" w:hanging="283"/>
    </w:pPr>
    <w:rPr>
      <w:lang w:val="es-ES" w:eastAsia="es-ES"/>
    </w:rPr>
  </w:style>
  <w:style w:type="paragraph" w:styleId="Sangranormal">
    <w:name w:val="Normal Indent"/>
    <w:basedOn w:val="Normal"/>
    <w:rsid w:val="00D404EF"/>
    <w:pPr>
      <w:ind w:left="708"/>
    </w:pPr>
    <w:rPr>
      <w:lang w:val="es-ES" w:eastAsia="es-ES"/>
    </w:rPr>
  </w:style>
  <w:style w:type="paragraph" w:customStyle="1" w:styleId="Remiteabreviado">
    <w:name w:val="Remite abreviado"/>
    <w:basedOn w:val="Normal"/>
    <w:rsid w:val="00D404EF"/>
    <w:rPr>
      <w:lang w:val="es-ES" w:eastAsia="es-ES"/>
    </w:rPr>
  </w:style>
  <w:style w:type="paragraph" w:customStyle="1" w:styleId="Prrafodelista2">
    <w:name w:val="Párrafo de lista2"/>
    <w:basedOn w:val="Normal"/>
    <w:rsid w:val="00D404EF"/>
    <w:pPr>
      <w:ind w:left="720"/>
      <w:contextualSpacing/>
    </w:pPr>
    <w:rPr>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lang w:val="es-ES" w:eastAsia="ar-SA"/>
    </w:rPr>
  </w:style>
  <w:style w:type="paragraph" w:customStyle="1" w:styleId="Direccin1">
    <w:name w:val="Dirección 1"/>
    <w:basedOn w:val="Normal"/>
    <w:rsid w:val="00D404EF"/>
    <w:pPr>
      <w:spacing w:line="160" w:lineRule="atLeast"/>
      <w:jc w:val="both"/>
    </w:pPr>
    <w:rPr>
      <w:rFonts w:ascii="Arial" w:hAnsi="Arial"/>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ascii="Arial" w:hAnsi="Arial"/>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ascii="Arial" w:hAnsi="Arial"/>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ascii="Arial" w:hAnsi="Arial"/>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ascii="Arial" w:hAnsi="Arial"/>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ascii="Arial" w:hAnsi="Arial"/>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s="Arial"/>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s="Arial"/>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lang w:val="es-ES" w:eastAsia="es-ES"/>
    </w:rPr>
  </w:style>
  <w:style w:type="paragraph" w:customStyle="1" w:styleId="autor">
    <w:name w:val="autor"/>
    <w:basedOn w:val="Normal"/>
    <w:rsid w:val="00D404EF"/>
    <w:pPr>
      <w:spacing w:before="100" w:beforeAutospacing="1" w:after="100" w:afterAutospacing="1"/>
    </w:pPr>
    <w:rPr>
      <w:lang w:val="es-ES" w:eastAsia="es-ES"/>
    </w:rPr>
  </w:style>
  <w:style w:type="paragraph" w:customStyle="1" w:styleId="pautores">
    <w:name w:val="pautores"/>
    <w:basedOn w:val="Normal"/>
    <w:rsid w:val="00D404EF"/>
    <w:rPr>
      <w:rFonts w:ascii="Verdana" w:hAnsi="Verdana"/>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lang w:val="es-ES" w:eastAsia="es-ES"/>
    </w:rPr>
  </w:style>
  <w:style w:type="paragraph" w:customStyle="1" w:styleId="BodyText31">
    <w:name w:val="Body Text 31"/>
    <w:basedOn w:val="Normal"/>
    <w:rsid w:val="00F04392"/>
    <w:rPr>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ascii="Arial" w:eastAsia="Cambria" w:hAnsi="Arial" w:cs="Arial"/>
      <w:i/>
      <w:sz w:val="18"/>
      <w:szCs w:val="18"/>
      <w:lang w:eastAsia="en-US"/>
    </w:rPr>
  </w:style>
  <w:style w:type="character" w:customStyle="1" w:styleId="gmail-a">
    <w:name w:val="gmail-a"/>
    <w:basedOn w:val="Fuentedeprrafopredeter"/>
    <w:rsid w:val="00121B6C"/>
  </w:style>
  <w:style w:type="paragraph" w:styleId="Revisin">
    <w:name w:val="Revision"/>
    <w:hidden/>
    <w:uiPriority w:val="99"/>
    <w:semiHidden/>
    <w:rsid w:val="00E13936"/>
    <w:pPr>
      <w:spacing w:after="0" w:line="240" w:lineRule="auto"/>
    </w:pPr>
    <w:rPr>
      <w:rFonts w:ascii="Arial" w:eastAsia="Times New Roman" w:hAnsi="Arial" w:cs="Arial"/>
      <w:sz w:val="24"/>
      <w:szCs w:val="24"/>
      <w:lang w:eastAsia="es-MX"/>
    </w:rPr>
  </w:style>
  <w:style w:type="paragraph" w:customStyle="1" w:styleId="m2859810939368232681gmail-msolistparagraph">
    <w:name w:val="m_2859810939368232681gmail-msolistparagraph"/>
    <w:basedOn w:val="Normal"/>
    <w:rsid w:val="00280C10"/>
    <w:pPr>
      <w:spacing w:before="100" w:beforeAutospacing="1" w:after="100" w:afterAutospacing="1"/>
    </w:pPr>
  </w:style>
  <w:style w:type="character" w:customStyle="1" w:styleId="m2859810939368232681gmail-msofootnotereference">
    <w:name w:val="m_2859810939368232681gmail-msofootnotereference"/>
    <w:basedOn w:val="Fuentedeprrafopredeter"/>
    <w:rsid w:val="00280C10"/>
  </w:style>
  <w:style w:type="paragraph" w:customStyle="1" w:styleId="m2859810939368232681gmail-msofootnotetext">
    <w:name w:val="m_2859810939368232681gmail-msofootnotetext"/>
    <w:basedOn w:val="Normal"/>
    <w:rsid w:val="00280C10"/>
    <w:pPr>
      <w:spacing w:before="100" w:beforeAutospacing="1" w:after="100" w:afterAutospacing="1"/>
    </w:pPr>
  </w:style>
  <w:style w:type="paragraph" w:customStyle="1" w:styleId="m9131027121090195747gmail-msolistparagraph">
    <w:name w:val="m_9131027121090195747gmail-msolistparagraph"/>
    <w:basedOn w:val="Normal"/>
    <w:rsid w:val="00914062"/>
    <w:pPr>
      <w:spacing w:before="100" w:beforeAutospacing="1" w:after="100" w:afterAutospacing="1"/>
    </w:pPr>
  </w:style>
  <w:style w:type="character" w:customStyle="1" w:styleId="m9131027121090195747gmail-msofootnotereference">
    <w:name w:val="m_9131027121090195747gmail-msofootnotereference"/>
    <w:basedOn w:val="Fuentedeprrafopredeter"/>
    <w:rsid w:val="00914062"/>
  </w:style>
  <w:style w:type="paragraph" w:customStyle="1" w:styleId="m9131027121090195747gmail-msofootnotetext">
    <w:name w:val="m_9131027121090195747gmail-msofootnotetext"/>
    <w:basedOn w:val="Normal"/>
    <w:rsid w:val="00914062"/>
    <w:pPr>
      <w:spacing w:before="100" w:beforeAutospacing="1" w:after="100" w:afterAutospacing="1"/>
    </w:pPr>
  </w:style>
  <w:style w:type="character" w:customStyle="1" w:styleId="m5179578341325429284gmail-msofootnotereference">
    <w:name w:val="m_5179578341325429284gmail-msofootnotereference"/>
    <w:basedOn w:val="Fuentedeprrafopredeter"/>
    <w:rsid w:val="00364C6E"/>
  </w:style>
  <w:style w:type="character" w:customStyle="1" w:styleId="tl8wme">
    <w:name w:val="tl8wme"/>
    <w:basedOn w:val="Fuentedeprrafopredeter"/>
    <w:rsid w:val="00E41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FF"/>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rFonts w:ascii="Arial" w:hAnsi="Arial" w:cs="Arial"/>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ascii="Arial" w:hAnsi="Arial"/>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ascii="Arial" w:hAnsi="Arial"/>
      <w:b/>
      <w:bCs/>
      <w:sz w:val="26"/>
      <w:szCs w:val="26"/>
      <w:lang w:eastAsia="es-ES"/>
    </w:rPr>
  </w:style>
  <w:style w:type="paragraph" w:styleId="Ttulo4">
    <w:name w:val="heading 4"/>
    <w:basedOn w:val="Normal"/>
    <w:next w:val="Normal"/>
    <w:link w:val="Ttulo4Car"/>
    <w:qFormat/>
    <w:rsid w:val="00D404EF"/>
    <w:pPr>
      <w:keepNext/>
      <w:jc w:val="both"/>
      <w:outlineLvl w:val="3"/>
    </w:pPr>
    <w:rPr>
      <w:rFonts w:ascii="Arial" w:hAnsi="Arial"/>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ascii="Arial" w:hAnsi="Arial"/>
      <w:b/>
      <w:bCs/>
      <w:lang w:val="es-ES" w:eastAsia="es-ES"/>
    </w:rPr>
  </w:style>
  <w:style w:type="paragraph" w:styleId="Ttulo6">
    <w:name w:val="heading 6"/>
    <w:basedOn w:val="Normal"/>
    <w:next w:val="Normal"/>
    <w:link w:val="Ttulo6Car"/>
    <w:qFormat/>
    <w:rsid w:val="00D404EF"/>
    <w:pPr>
      <w:spacing w:before="240" w:after="60"/>
      <w:outlineLvl w:val="5"/>
    </w:pPr>
    <w:rPr>
      <w:b/>
      <w:bCs/>
      <w:sz w:val="22"/>
      <w:szCs w:val="22"/>
      <w:lang w:val="es-ES" w:eastAsia="es-ES"/>
    </w:rPr>
  </w:style>
  <w:style w:type="paragraph" w:styleId="Ttulo7">
    <w:name w:val="heading 7"/>
    <w:basedOn w:val="Normal"/>
    <w:next w:val="Normal"/>
    <w:link w:val="Ttulo7Car"/>
    <w:qFormat/>
    <w:rsid w:val="00D404EF"/>
    <w:pPr>
      <w:keepNext/>
      <w:outlineLvl w:val="6"/>
    </w:pPr>
    <w:rPr>
      <w:rFonts w:ascii="Arial" w:hAnsi="Arial"/>
      <w:b/>
      <w:sz w:val="22"/>
      <w:szCs w:val="20"/>
      <w:lang w:val="es-ES" w:eastAsia="es-ES"/>
    </w:rPr>
  </w:style>
  <w:style w:type="paragraph" w:styleId="Ttulo8">
    <w:name w:val="heading 8"/>
    <w:basedOn w:val="Normal"/>
    <w:next w:val="Normal"/>
    <w:link w:val="Ttulo8Car"/>
    <w:qFormat/>
    <w:rsid w:val="00D404EF"/>
    <w:pPr>
      <w:keepNext/>
      <w:outlineLvl w:val="7"/>
    </w:pPr>
    <w:rPr>
      <w:rFonts w:ascii="Arial" w:hAnsi="Arial"/>
      <w:b/>
      <w:lang w:eastAsia="es-ES"/>
    </w:rPr>
  </w:style>
  <w:style w:type="paragraph" w:styleId="Ttulo9">
    <w:name w:val="heading 9"/>
    <w:basedOn w:val="Normal"/>
    <w:next w:val="Normal"/>
    <w:link w:val="Ttulo9Car"/>
    <w:qFormat/>
    <w:rsid w:val="00D404EF"/>
    <w:pPr>
      <w:keepNext/>
      <w:jc w:val="center"/>
      <w:outlineLvl w:val="8"/>
    </w:pPr>
    <w:rPr>
      <w:rFonts w:ascii="Arial" w:hAnsi="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Arial" w:hAnsi="Arial" w:cs="Arial"/>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Arial" w:hAnsi="Arial" w:cs="Arial"/>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ascii="Arial" w:hAnsi="Arial"/>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sz w:val="22"/>
      <w:szCs w:val="22"/>
      <w:lang w:eastAsia="en-US"/>
    </w:rPr>
  </w:style>
  <w:style w:type="paragraph" w:customStyle="1" w:styleId="jesus">
    <w:name w:val="jesus"/>
    <w:basedOn w:val="Normal"/>
    <w:uiPriority w:val="99"/>
    <w:rsid w:val="00BA5F7A"/>
    <w:pPr>
      <w:jc w:val="both"/>
    </w:pPr>
    <w:rPr>
      <w:rFonts w:ascii="Arial" w:hAnsi="Arial"/>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sz w:val="22"/>
      <w:szCs w:val="22"/>
    </w:rPr>
  </w:style>
  <w:style w:type="paragraph" w:styleId="Textonotapie">
    <w:name w:val="footnote text"/>
    <w:basedOn w:val="Normal"/>
    <w:link w:val="TextonotapieCar"/>
    <w:uiPriority w:val="99"/>
    <w:rsid w:val="00D404EF"/>
    <w:rPr>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sz w:val="28"/>
      <w:szCs w:val="20"/>
      <w:lang w:val="es-ES" w:eastAsia="es-ES"/>
    </w:rPr>
  </w:style>
  <w:style w:type="paragraph" w:customStyle="1" w:styleId="bodytext3">
    <w:name w:val="bodytext3"/>
    <w:basedOn w:val="Normal"/>
    <w:rsid w:val="00D404EF"/>
    <w:pPr>
      <w:spacing w:before="100" w:beforeAutospacing="1" w:after="100" w:afterAutospacing="1"/>
    </w:pPr>
    <w:rPr>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ascii="Arial" w:hAnsi="Arial"/>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ascii="Arial" w:hAnsi="Arial"/>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ascii="Arial" w:hAnsi="Arial"/>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rFonts w:ascii="Arial" w:hAnsi="Arial" w:cs="Arial"/>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rFonts w:ascii="Arial" w:hAnsi="Arial" w:cs="Arial"/>
      <w:sz w:val="16"/>
      <w:szCs w:val="16"/>
      <w:lang w:val="es-ES" w:eastAsia="es-ES"/>
    </w:rPr>
  </w:style>
  <w:style w:type="paragraph" w:customStyle="1" w:styleId="Textoindependiente21">
    <w:name w:val="Texto independiente 21"/>
    <w:basedOn w:val="Normal"/>
    <w:rsid w:val="00D404EF"/>
    <w:pPr>
      <w:widowControl w:val="0"/>
    </w:pPr>
    <w:rPr>
      <w:szCs w:val="20"/>
      <w:lang w:eastAsia="es-ES"/>
    </w:rPr>
  </w:style>
  <w:style w:type="paragraph" w:styleId="Listaconvietas">
    <w:name w:val="List Bullet"/>
    <w:basedOn w:val="Normal"/>
    <w:autoRedefine/>
    <w:uiPriority w:val="99"/>
    <w:rsid w:val="00D404EF"/>
    <w:pPr>
      <w:ind w:firstLine="360"/>
    </w:pPr>
    <w:rPr>
      <w:lang w:val="es-ES" w:eastAsia="es-ES"/>
    </w:rPr>
  </w:style>
  <w:style w:type="paragraph" w:styleId="Sangradetextonormal">
    <w:name w:val="Body Text Indent"/>
    <w:basedOn w:val="Normal"/>
    <w:link w:val="SangradetextonormalCar"/>
    <w:rsid w:val="00D404EF"/>
    <w:pPr>
      <w:ind w:firstLine="567"/>
      <w:jc w:val="both"/>
    </w:pPr>
    <w:rPr>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rFonts w:ascii="Arial" w:hAnsi="Arial" w:cs="Arial"/>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404EF"/>
    <w:pPr>
      <w:spacing w:before="100" w:beforeAutospacing="1" w:after="100" w:afterAutospacing="1"/>
    </w:pPr>
    <w:rPr>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ascii="Arial" w:hAnsi="Arial"/>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iCs/>
      <w:sz w:val="20"/>
      <w:lang w:val="es-ES_tradnl" w:eastAsia="es-ES"/>
    </w:rPr>
  </w:style>
  <w:style w:type="paragraph" w:customStyle="1" w:styleId="Prrafodelista11">
    <w:name w:val="Párrafo de lista11"/>
    <w:basedOn w:val="Normal"/>
    <w:rsid w:val="00D404EF"/>
    <w:pPr>
      <w:ind w:left="720"/>
    </w:pPr>
    <w:rPr>
      <w:lang w:val="es-ES" w:eastAsia="es-ES"/>
    </w:rPr>
  </w:style>
  <w:style w:type="paragraph" w:styleId="Lista2">
    <w:name w:val="List 2"/>
    <w:basedOn w:val="Normal"/>
    <w:rsid w:val="00D404EF"/>
    <w:pPr>
      <w:ind w:left="566" w:hanging="283"/>
    </w:pPr>
    <w:rPr>
      <w:lang w:val="es-ES" w:eastAsia="es-ES"/>
    </w:rPr>
  </w:style>
  <w:style w:type="paragraph" w:styleId="Sangranormal">
    <w:name w:val="Normal Indent"/>
    <w:basedOn w:val="Normal"/>
    <w:rsid w:val="00D404EF"/>
    <w:pPr>
      <w:ind w:left="708"/>
    </w:pPr>
    <w:rPr>
      <w:lang w:val="es-ES" w:eastAsia="es-ES"/>
    </w:rPr>
  </w:style>
  <w:style w:type="paragraph" w:customStyle="1" w:styleId="Remiteabreviado">
    <w:name w:val="Remite abreviado"/>
    <w:basedOn w:val="Normal"/>
    <w:rsid w:val="00D404EF"/>
    <w:rPr>
      <w:lang w:val="es-ES" w:eastAsia="es-ES"/>
    </w:rPr>
  </w:style>
  <w:style w:type="paragraph" w:customStyle="1" w:styleId="Prrafodelista2">
    <w:name w:val="Párrafo de lista2"/>
    <w:basedOn w:val="Normal"/>
    <w:rsid w:val="00D404EF"/>
    <w:pPr>
      <w:ind w:left="720"/>
      <w:contextualSpacing/>
    </w:pPr>
    <w:rPr>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lang w:val="es-ES" w:eastAsia="ar-SA"/>
    </w:rPr>
  </w:style>
  <w:style w:type="paragraph" w:customStyle="1" w:styleId="Direccin1">
    <w:name w:val="Dirección 1"/>
    <w:basedOn w:val="Normal"/>
    <w:rsid w:val="00D404EF"/>
    <w:pPr>
      <w:spacing w:line="160" w:lineRule="atLeast"/>
      <w:jc w:val="both"/>
    </w:pPr>
    <w:rPr>
      <w:rFonts w:ascii="Arial" w:hAnsi="Arial"/>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ascii="Arial" w:hAnsi="Arial"/>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ascii="Arial" w:hAnsi="Arial"/>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ascii="Arial" w:hAnsi="Arial"/>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ascii="Arial" w:hAnsi="Arial"/>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ascii="Arial" w:hAnsi="Arial"/>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s="Arial"/>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s="Arial"/>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lang w:val="es-ES" w:eastAsia="es-ES"/>
    </w:rPr>
  </w:style>
  <w:style w:type="paragraph" w:customStyle="1" w:styleId="autor">
    <w:name w:val="autor"/>
    <w:basedOn w:val="Normal"/>
    <w:rsid w:val="00D404EF"/>
    <w:pPr>
      <w:spacing w:before="100" w:beforeAutospacing="1" w:after="100" w:afterAutospacing="1"/>
    </w:pPr>
    <w:rPr>
      <w:lang w:val="es-ES" w:eastAsia="es-ES"/>
    </w:rPr>
  </w:style>
  <w:style w:type="paragraph" w:customStyle="1" w:styleId="pautores">
    <w:name w:val="pautores"/>
    <w:basedOn w:val="Normal"/>
    <w:rsid w:val="00D404EF"/>
    <w:rPr>
      <w:rFonts w:ascii="Verdana" w:hAnsi="Verdana"/>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lang w:val="es-ES" w:eastAsia="es-ES"/>
    </w:rPr>
  </w:style>
  <w:style w:type="paragraph" w:customStyle="1" w:styleId="BodyText31">
    <w:name w:val="Body Text 31"/>
    <w:basedOn w:val="Normal"/>
    <w:rsid w:val="00F04392"/>
    <w:rPr>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ascii="Arial" w:eastAsia="Cambria" w:hAnsi="Arial" w:cs="Arial"/>
      <w:i/>
      <w:sz w:val="18"/>
      <w:szCs w:val="18"/>
      <w:lang w:eastAsia="en-US"/>
    </w:rPr>
  </w:style>
  <w:style w:type="character" w:customStyle="1" w:styleId="gmail-a">
    <w:name w:val="gmail-a"/>
    <w:basedOn w:val="Fuentedeprrafopredeter"/>
    <w:rsid w:val="00121B6C"/>
  </w:style>
  <w:style w:type="paragraph" w:styleId="Revisin">
    <w:name w:val="Revision"/>
    <w:hidden/>
    <w:uiPriority w:val="99"/>
    <w:semiHidden/>
    <w:rsid w:val="00E13936"/>
    <w:pPr>
      <w:spacing w:after="0" w:line="240" w:lineRule="auto"/>
    </w:pPr>
    <w:rPr>
      <w:rFonts w:ascii="Arial" w:eastAsia="Times New Roman" w:hAnsi="Arial" w:cs="Arial"/>
      <w:sz w:val="24"/>
      <w:szCs w:val="24"/>
      <w:lang w:eastAsia="es-MX"/>
    </w:rPr>
  </w:style>
  <w:style w:type="paragraph" w:customStyle="1" w:styleId="m2859810939368232681gmail-msolistparagraph">
    <w:name w:val="m_2859810939368232681gmail-msolistparagraph"/>
    <w:basedOn w:val="Normal"/>
    <w:rsid w:val="00280C10"/>
    <w:pPr>
      <w:spacing w:before="100" w:beforeAutospacing="1" w:after="100" w:afterAutospacing="1"/>
    </w:pPr>
  </w:style>
  <w:style w:type="character" w:customStyle="1" w:styleId="m2859810939368232681gmail-msofootnotereference">
    <w:name w:val="m_2859810939368232681gmail-msofootnotereference"/>
    <w:basedOn w:val="Fuentedeprrafopredeter"/>
    <w:rsid w:val="00280C10"/>
  </w:style>
  <w:style w:type="paragraph" w:customStyle="1" w:styleId="m2859810939368232681gmail-msofootnotetext">
    <w:name w:val="m_2859810939368232681gmail-msofootnotetext"/>
    <w:basedOn w:val="Normal"/>
    <w:rsid w:val="00280C10"/>
    <w:pPr>
      <w:spacing w:before="100" w:beforeAutospacing="1" w:after="100" w:afterAutospacing="1"/>
    </w:pPr>
  </w:style>
  <w:style w:type="paragraph" w:customStyle="1" w:styleId="m9131027121090195747gmail-msolistparagraph">
    <w:name w:val="m_9131027121090195747gmail-msolistparagraph"/>
    <w:basedOn w:val="Normal"/>
    <w:rsid w:val="00914062"/>
    <w:pPr>
      <w:spacing w:before="100" w:beforeAutospacing="1" w:after="100" w:afterAutospacing="1"/>
    </w:pPr>
  </w:style>
  <w:style w:type="character" w:customStyle="1" w:styleId="m9131027121090195747gmail-msofootnotereference">
    <w:name w:val="m_9131027121090195747gmail-msofootnotereference"/>
    <w:basedOn w:val="Fuentedeprrafopredeter"/>
    <w:rsid w:val="00914062"/>
  </w:style>
  <w:style w:type="paragraph" w:customStyle="1" w:styleId="m9131027121090195747gmail-msofootnotetext">
    <w:name w:val="m_9131027121090195747gmail-msofootnotetext"/>
    <w:basedOn w:val="Normal"/>
    <w:rsid w:val="00914062"/>
    <w:pPr>
      <w:spacing w:before="100" w:beforeAutospacing="1" w:after="100" w:afterAutospacing="1"/>
    </w:pPr>
  </w:style>
  <w:style w:type="character" w:customStyle="1" w:styleId="m5179578341325429284gmail-msofootnotereference">
    <w:name w:val="m_5179578341325429284gmail-msofootnotereference"/>
    <w:basedOn w:val="Fuentedeprrafopredeter"/>
    <w:rsid w:val="00364C6E"/>
  </w:style>
  <w:style w:type="character" w:customStyle="1" w:styleId="tl8wme">
    <w:name w:val="tl8wme"/>
    <w:basedOn w:val="Fuentedeprrafopredeter"/>
    <w:rsid w:val="00E4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51870102">
      <w:bodyDiv w:val="1"/>
      <w:marLeft w:val="0"/>
      <w:marRight w:val="0"/>
      <w:marTop w:val="0"/>
      <w:marBottom w:val="0"/>
      <w:divBdr>
        <w:top w:val="none" w:sz="0" w:space="0" w:color="auto"/>
        <w:left w:val="none" w:sz="0" w:space="0" w:color="auto"/>
        <w:bottom w:val="none" w:sz="0" w:space="0" w:color="auto"/>
        <w:right w:val="none" w:sz="0" w:space="0" w:color="auto"/>
      </w:divBdr>
    </w:div>
    <w:div w:id="237710690">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604772348">
      <w:bodyDiv w:val="1"/>
      <w:marLeft w:val="0"/>
      <w:marRight w:val="0"/>
      <w:marTop w:val="0"/>
      <w:marBottom w:val="0"/>
      <w:divBdr>
        <w:top w:val="none" w:sz="0" w:space="0" w:color="auto"/>
        <w:left w:val="none" w:sz="0" w:space="0" w:color="auto"/>
        <w:bottom w:val="none" w:sz="0" w:space="0" w:color="auto"/>
        <w:right w:val="none" w:sz="0" w:space="0" w:color="auto"/>
      </w:divBdr>
      <w:divsChild>
        <w:div w:id="1387295262">
          <w:marLeft w:val="0"/>
          <w:marRight w:val="0"/>
          <w:marTop w:val="0"/>
          <w:marBottom w:val="0"/>
          <w:divBdr>
            <w:top w:val="none" w:sz="0" w:space="0" w:color="auto"/>
            <w:left w:val="none" w:sz="0" w:space="0" w:color="auto"/>
            <w:bottom w:val="none" w:sz="0" w:space="0" w:color="auto"/>
            <w:right w:val="none" w:sz="0" w:space="0" w:color="auto"/>
          </w:divBdr>
          <w:divsChild>
            <w:div w:id="61561097">
              <w:marLeft w:val="0"/>
              <w:marRight w:val="0"/>
              <w:marTop w:val="0"/>
              <w:marBottom w:val="0"/>
              <w:divBdr>
                <w:top w:val="none" w:sz="0" w:space="0" w:color="auto"/>
                <w:left w:val="none" w:sz="0" w:space="0" w:color="auto"/>
                <w:bottom w:val="none" w:sz="0" w:space="0" w:color="auto"/>
                <w:right w:val="none" w:sz="0" w:space="0" w:color="auto"/>
              </w:divBdr>
            </w:div>
            <w:div w:id="1499420029">
              <w:marLeft w:val="0"/>
              <w:marRight w:val="0"/>
              <w:marTop w:val="0"/>
              <w:marBottom w:val="0"/>
              <w:divBdr>
                <w:top w:val="none" w:sz="0" w:space="0" w:color="auto"/>
                <w:left w:val="none" w:sz="0" w:space="0" w:color="auto"/>
                <w:bottom w:val="none" w:sz="0" w:space="0" w:color="auto"/>
                <w:right w:val="none" w:sz="0" w:space="0" w:color="auto"/>
              </w:divBdr>
            </w:div>
            <w:div w:id="950936869">
              <w:marLeft w:val="0"/>
              <w:marRight w:val="0"/>
              <w:marTop w:val="0"/>
              <w:marBottom w:val="0"/>
              <w:divBdr>
                <w:top w:val="none" w:sz="0" w:space="0" w:color="auto"/>
                <w:left w:val="none" w:sz="0" w:space="0" w:color="auto"/>
                <w:bottom w:val="none" w:sz="0" w:space="0" w:color="auto"/>
                <w:right w:val="none" w:sz="0" w:space="0" w:color="auto"/>
              </w:divBdr>
            </w:div>
            <w:div w:id="289822139">
              <w:marLeft w:val="0"/>
              <w:marRight w:val="0"/>
              <w:marTop w:val="0"/>
              <w:marBottom w:val="0"/>
              <w:divBdr>
                <w:top w:val="none" w:sz="0" w:space="0" w:color="auto"/>
                <w:left w:val="none" w:sz="0" w:space="0" w:color="auto"/>
                <w:bottom w:val="none" w:sz="0" w:space="0" w:color="auto"/>
                <w:right w:val="none" w:sz="0" w:space="0" w:color="auto"/>
              </w:divBdr>
            </w:div>
            <w:div w:id="381635862">
              <w:marLeft w:val="0"/>
              <w:marRight w:val="0"/>
              <w:marTop w:val="0"/>
              <w:marBottom w:val="0"/>
              <w:divBdr>
                <w:top w:val="none" w:sz="0" w:space="0" w:color="auto"/>
                <w:left w:val="none" w:sz="0" w:space="0" w:color="auto"/>
                <w:bottom w:val="none" w:sz="0" w:space="0" w:color="auto"/>
                <w:right w:val="none" w:sz="0" w:space="0" w:color="auto"/>
              </w:divBdr>
            </w:div>
            <w:div w:id="13820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2049">
      <w:bodyDiv w:val="1"/>
      <w:marLeft w:val="0"/>
      <w:marRight w:val="0"/>
      <w:marTop w:val="0"/>
      <w:marBottom w:val="0"/>
      <w:divBdr>
        <w:top w:val="none" w:sz="0" w:space="0" w:color="auto"/>
        <w:left w:val="none" w:sz="0" w:space="0" w:color="auto"/>
        <w:bottom w:val="none" w:sz="0" w:space="0" w:color="auto"/>
        <w:right w:val="none" w:sz="0" w:space="0" w:color="auto"/>
      </w:divBdr>
      <w:divsChild>
        <w:div w:id="874461903">
          <w:marLeft w:val="0"/>
          <w:marRight w:val="0"/>
          <w:marTop w:val="0"/>
          <w:marBottom w:val="0"/>
          <w:divBdr>
            <w:top w:val="none" w:sz="0" w:space="0" w:color="auto"/>
            <w:left w:val="none" w:sz="0" w:space="0" w:color="auto"/>
            <w:bottom w:val="none" w:sz="0" w:space="0" w:color="auto"/>
            <w:right w:val="none" w:sz="0" w:space="0" w:color="auto"/>
          </w:divBdr>
        </w:div>
        <w:div w:id="927621589">
          <w:marLeft w:val="0"/>
          <w:marRight w:val="0"/>
          <w:marTop w:val="0"/>
          <w:marBottom w:val="0"/>
          <w:divBdr>
            <w:top w:val="none" w:sz="0" w:space="0" w:color="auto"/>
            <w:left w:val="none" w:sz="0" w:space="0" w:color="auto"/>
            <w:bottom w:val="none" w:sz="0" w:space="0" w:color="auto"/>
            <w:right w:val="none" w:sz="0" w:space="0" w:color="auto"/>
          </w:divBdr>
        </w:div>
        <w:div w:id="1339698689">
          <w:marLeft w:val="0"/>
          <w:marRight w:val="0"/>
          <w:marTop w:val="0"/>
          <w:marBottom w:val="0"/>
          <w:divBdr>
            <w:top w:val="none" w:sz="0" w:space="0" w:color="auto"/>
            <w:left w:val="none" w:sz="0" w:space="0" w:color="auto"/>
            <w:bottom w:val="none" w:sz="0" w:space="0" w:color="auto"/>
            <w:right w:val="none" w:sz="0" w:space="0" w:color="auto"/>
          </w:divBdr>
        </w:div>
        <w:div w:id="1970630079">
          <w:marLeft w:val="0"/>
          <w:marRight w:val="0"/>
          <w:marTop w:val="0"/>
          <w:marBottom w:val="0"/>
          <w:divBdr>
            <w:top w:val="none" w:sz="0" w:space="0" w:color="auto"/>
            <w:left w:val="none" w:sz="0" w:space="0" w:color="auto"/>
            <w:bottom w:val="none" w:sz="0" w:space="0" w:color="auto"/>
            <w:right w:val="none" w:sz="0" w:space="0" w:color="auto"/>
          </w:divBdr>
        </w:div>
        <w:div w:id="1508254953">
          <w:marLeft w:val="0"/>
          <w:marRight w:val="0"/>
          <w:marTop w:val="0"/>
          <w:marBottom w:val="0"/>
          <w:divBdr>
            <w:top w:val="none" w:sz="0" w:space="0" w:color="auto"/>
            <w:left w:val="none" w:sz="0" w:space="0" w:color="auto"/>
            <w:bottom w:val="none" w:sz="0" w:space="0" w:color="auto"/>
            <w:right w:val="none" w:sz="0" w:space="0" w:color="auto"/>
          </w:divBdr>
        </w:div>
        <w:div w:id="308051629">
          <w:marLeft w:val="0"/>
          <w:marRight w:val="0"/>
          <w:marTop w:val="0"/>
          <w:marBottom w:val="0"/>
          <w:divBdr>
            <w:top w:val="none" w:sz="0" w:space="0" w:color="auto"/>
            <w:left w:val="none" w:sz="0" w:space="0" w:color="auto"/>
            <w:bottom w:val="none" w:sz="0" w:space="0" w:color="auto"/>
            <w:right w:val="none" w:sz="0" w:space="0" w:color="auto"/>
          </w:divBdr>
        </w:div>
        <w:div w:id="1421484100">
          <w:marLeft w:val="0"/>
          <w:marRight w:val="0"/>
          <w:marTop w:val="0"/>
          <w:marBottom w:val="0"/>
          <w:divBdr>
            <w:top w:val="none" w:sz="0" w:space="0" w:color="auto"/>
            <w:left w:val="none" w:sz="0" w:space="0" w:color="auto"/>
            <w:bottom w:val="none" w:sz="0" w:space="0" w:color="auto"/>
            <w:right w:val="none" w:sz="0" w:space="0" w:color="auto"/>
          </w:divBdr>
        </w:div>
        <w:div w:id="1604999027">
          <w:marLeft w:val="0"/>
          <w:marRight w:val="0"/>
          <w:marTop w:val="0"/>
          <w:marBottom w:val="0"/>
          <w:divBdr>
            <w:top w:val="none" w:sz="0" w:space="0" w:color="auto"/>
            <w:left w:val="none" w:sz="0" w:space="0" w:color="auto"/>
            <w:bottom w:val="none" w:sz="0" w:space="0" w:color="auto"/>
            <w:right w:val="none" w:sz="0" w:space="0" w:color="auto"/>
          </w:divBdr>
        </w:div>
        <w:div w:id="1800339542">
          <w:marLeft w:val="0"/>
          <w:marRight w:val="0"/>
          <w:marTop w:val="0"/>
          <w:marBottom w:val="0"/>
          <w:divBdr>
            <w:top w:val="none" w:sz="0" w:space="0" w:color="auto"/>
            <w:left w:val="none" w:sz="0" w:space="0" w:color="auto"/>
            <w:bottom w:val="none" w:sz="0" w:space="0" w:color="auto"/>
            <w:right w:val="none" w:sz="0" w:space="0" w:color="auto"/>
          </w:divBdr>
        </w:div>
        <w:div w:id="1496607036">
          <w:marLeft w:val="0"/>
          <w:marRight w:val="0"/>
          <w:marTop w:val="0"/>
          <w:marBottom w:val="0"/>
          <w:divBdr>
            <w:top w:val="none" w:sz="0" w:space="0" w:color="auto"/>
            <w:left w:val="none" w:sz="0" w:space="0" w:color="auto"/>
            <w:bottom w:val="none" w:sz="0" w:space="0" w:color="auto"/>
            <w:right w:val="none" w:sz="0" w:space="0" w:color="auto"/>
          </w:divBdr>
        </w:div>
        <w:div w:id="1266427183">
          <w:marLeft w:val="0"/>
          <w:marRight w:val="0"/>
          <w:marTop w:val="0"/>
          <w:marBottom w:val="0"/>
          <w:divBdr>
            <w:top w:val="none" w:sz="0" w:space="0" w:color="auto"/>
            <w:left w:val="none" w:sz="0" w:space="0" w:color="auto"/>
            <w:bottom w:val="none" w:sz="0" w:space="0" w:color="auto"/>
            <w:right w:val="none" w:sz="0" w:space="0" w:color="auto"/>
          </w:divBdr>
        </w:div>
        <w:div w:id="375006404">
          <w:marLeft w:val="0"/>
          <w:marRight w:val="0"/>
          <w:marTop w:val="0"/>
          <w:marBottom w:val="0"/>
          <w:divBdr>
            <w:top w:val="none" w:sz="0" w:space="0" w:color="auto"/>
            <w:left w:val="none" w:sz="0" w:space="0" w:color="auto"/>
            <w:bottom w:val="none" w:sz="0" w:space="0" w:color="auto"/>
            <w:right w:val="none" w:sz="0" w:space="0" w:color="auto"/>
          </w:divBdr>
        </w:div>
        <w:div w:id="35931858">
          <w:marLeft w:val="0"/>
          <w:marRight w:val="0"/>
          <w:marTop w:val="0"/>
          <w:marBottom w:val="0"/>
          <w:divBdr>
            <w:top w:val="none" w:sz="0" w:space="0" w:color="auto"/>
            <w:left w:val="none" w:sz="0" w:space="0" w:color="auto"/>
            <w:bottom w:val="none" w:sz="0" w:space="0" w:color="auto"/>
            <w:right w:val="none" w:sz="0" w:space="0" w:color="auto"/>
          </w:divBdr>
        </w:div>
        <w:div w:id="89005653">
          <w:marLeft w:val="0"/>
          <w:marRight w:val="0"/>
          <w:marTop w:val="0"/>
          <w:marBottom w:val="0"/>
          <w:divBdr>
            <w:top w:val="none" w:sz="0" w:space="0" w:color="auto"/>
            <w:left w:val="none" w:sz="0" w:space="0" w:color="auto"/>
            <w:bottom w:val="none" w:sz="0" w:space="0" w:color="auto"/>
            <w:right w:val="none" w:sz="0" w:space="0" w:color="auto"/>
          </w:divBdr>
        </w:div>
        <w:div w:id="1186946797">
          <w:marLeft w:val="0"/>
          <w:marRight w:val="0"/>
          <w:marTop w:val="0"/>
          <w:marBottom w:val="0"/>
          <w:divBdr>
            <w:top w:val="none" w:sz="0" w:space="0" w:color="auto"/>
            <w:left w:val="none" w:sz="0" w:space="0" w:color="auto"/>
            <w:bottom w:val="none" w:sz="0" w:space="0" w:color="auto"/>
            <w:right w:val="none" w:sz="0" w:space="0" w:color="auto"/>
          </w:divBdr>
        </w:div>
        <w:div w:id="1137531658">
          <w:marLeft w:val="0"/>
          <w:marRight w:val="0"/>
          <w:marTop w:val="0"/>
          <w:marBottom w:val="0"/>
          <w:divBdr>
            <w:top w:val="none" w:sz="0" w:space="0" w:color="auto"/>
            <w:left w:val="none" w:sz="0" w:space="0" w:color="auto"/>
            <w:bottom w:val="none" w:sz="0" w:space="0" w:color="auto"/>
            <w:right w:val="none" w:sz="0" w:space="0" w:color="auto"/>
          </w:divBdr>
        </w:div>
        <w:div w:id="1608585595">
          <w:marLeft w:val="0"/>
          <w:marRight w:val="0"/>
          <w:marTop w:val="0"/>
          <w:marBottom w:val="0"/>
          <w:divBdr>
            <w:top w:val="none" w:sz="0" w:space="0" w:color="auto"/>
            <w:left w:val="none" w:sz="0" w:space="0" w:color="auto"/>
            <w:bottom w:val="none" w:sz="0" w:space="0" w:color="auto"/>
            <w:right w:val="none" w:sz="0" w:space="0" w:color="auto"/>
          </w:divBdr>
          <w:divsChild>
            <w:div w:id="714429959">
              <w:marLeft w:val="0"/>
              <w:marRight w:val="0"/>
              <w:marTop w:val="0"/>
              <w:marBottom w:val="0"/>
              <w:divBdr>
                <w:top w:val="none" w:sz="0" w:space="0" w:color="auto"/>
                <w:left w:val="none" w:sz="0" w:space="0" w:color="auto"/>
                <w:bottom w:val="none" w:sz="0" w:space="0" w:color="auto"/>
                <w:right w:val="none" w:sz="0" w:space="0" w:color="auto"/>
              </w:divBdr>
            </w:div>
          </w:divsChild>
        </w:div>
        <w:div w:id="714548045">
          <w:marLeft w:val="0"/>
          <w:marRight w:val="0"/>
          <w:marTop w:val="0"/>
          <w:marBottom w:val="0"/>
          <w:divBdr>
            <w:top w:val="none" w:sz="0" w:space="0" w:color="auto"/>
            <w:left w:val="none" w:sz="0" w:space="0" w:color="auto"/>
            <w:bottom w:val="none" w:sz="0" w:space="0" w:color="auto"/>
            <w:right w:val="none" w:sz="0" w:space="0" w:color="auto"/>
          </w:divBdr>
        </w:div>
        <w:div w:id="1173763486">
          <w:marLeft w:val="0"/>
          <w:marRight w:val="0"/>
          <w:marTop w:val="0"/>
          <w:marBottom w:val="0"/>
          <w:divBdr>
            <w:top w:val="none" w:sz="0" w:space="0" w:color="auto"/>
            <w:left w:val="none" w:sz="0" w:space="0" w:color="auto"/>
            <w:bottom w:val="none" w:sz="0" w:space="0" w:color="auto"/>
            <w:right w:val="none" w:sz="0" w:space="0" w:color="auto"/>
          </w:divBdr>
        </w:div>
        <w:div w:id="268439237">
          <w:marLeft w:val="0"/>
          <w:marRight w:val="0"/>
          <w:marTop w:val="0"/>
          <w:marBottom w:val="0"/>
          <w:divBdr>
            <w:top w:val="none" w:sz="0" w:space="0" w:color="auto"/>
            <w:left w:val="none" w:sz="0" w:space="0" w:color="auto"/>
            <w:bottom w:val="none" w:sz="0" w:space="0" w:color="auto"/>
            <w:right w:val="none" w:sz="0" w:space="0" w:color="auto"/>
          </w:divBdr>
        </w:div>
        <w:div w:id="521633098">
          <w:marLeft w:val="0"/>
          <w:marRight w:val="0"/>
          <w:marTop w:val="0"/>
          <w:marBottom w:val="0"/>
          <w:divBdr>
            <w:top w:val="none" w:sz="0" w:space="0" w:color="auto"/>
            <w:left w:val="none" w:sz="0" w:space="0" w:color="auto"/>
            <w:bottom w:val="none" w:sz="0" w:space="0" w:color="auto"/>
            <w:right w:val="none" w:sz="0" w:space="0" w:color="auto"/>
          </w:divBdr>
        </w:div>
        <w:div w:id="1023481418">
          <w:marLeft w:val="0"/>
          <w:marRight w:val="0"/>
          <w:marTop w:val="0"/>
          <w:marBottom w:val="0"/>
          <w:divBdr>
            <w:top w:val="none" w:sz="0" w:space="0" w:color="auto"/>
            <w:left w:val="none" w:sz="0" w:space="0" w:color="auto"/>
            <w:bottom w:val="none" w:sz="0" w:space="0" w:color="auto"/>
            <w:right w:val="none" w:sz="0" w:space="0" w:color="auto"/>
          </w:divBdr>
        </w:div>
        <w:div w:id="728694855">
          <w:marLeft w:val="0"/>
          <w:marRight w:val="0"/>
          <w:marTop w:val="0"/>
          <w:marBottom w:val="0"/>
          <w:divBdr>
            <w:top w:val="none" w:sz="0" w:space="0" w:color="auto"/>
            <w:left w:val="none" w:sz="0" w:space="0" w:color="auto"/>
            <w:bottom w:val="none" w:sz="0" w:space="0" w:color="auto"/>
            <w:right w:val="none" w:sz="0" w:space="0" w:color="auto"/>
          </w:divBdr>
        </w:div>
        <w:div w:id="712734740">
          <w:marLeft w:val="0"/>
          <w:marRight w:val="0"/>
          <w:marTop w:val="0"/>
          <w:marBottom w:val="0"/>
          <w:divBdr>
            <w:top w:val="none" w:sz="0" w:space="0" w:color="auto"/>
            <w:left w:val="none" w:sz="0" w:space="0" w:color="auto"/>
            <w:bottom w:val="none" w:sz="0" w:space="0" w:color="auto"/>
            <w:right w:val="none" w:sz="0" w:space="0" w:color="auto"/>
          </w:divBdr>
        </w:div>
        <w:div w:id="912589208">
          <w:marLeft w:val="0"/>
          <w:marRight w:val="0"/>
          <w:marTop w:val="0"/>
          <w:marBottom w:val="0"/>
          <w:divBdr>
            <w:top w:val="none" w:sz="0" w:space="0" w:color="auto"/>
            <w:left w:val="none" w:sz="0" w:space="0" w:color="auto"/>
            <w:bottom w:val="none" w:sz="0" w:space="0" w:color="auto"/>
            <w:right w:val="none" w:sz="0" w:space="0" w:color="auto"/>
          </w:divBdr>
        </w:div>
      </w:divsChild>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936866396">
      <w:bodyDiv w:val="1"/>
      <w:marLeft w:val="0"/>
      <w:marRight w:val="0"/>
      <w:marTop w:val="0"/>
      <w:marBottom w:val="0"/>
      <w:divBdr>
        <w:top w:val="none" w:sz="0" w:space="0" w:color="auto"/>
        <w:left w:val="none" w:sz="0" w:space="0" w:color="auto"/>
        <w:bottom w:val="none" w:sz="0" w:space="0" w:color="auto"/>
        <w:right w:val="none" w:sz="0" w:space="0" w:color="auto"/>
      </w:divBdr>
    </w:div>
    <w:div w:id="1006981008">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5822766">
      <w:bodyDiv w:val="1"/>
      <w:marLeft w:val="0"/>
      <w:marRight w:val="0"/>
      <w:marTop w:val="0"/>
      <w:marBottom w:val="0"/>
      <w:divBdr>
        <w:top w:val="none" w:sz="0" w:space="0" w:color="auto"/>
        <w:left w:val="none" w:sz="0" w:space="0" w:color="auto"/>
        <w:bottom w:val="none" w:sz="0" w:space="0" w:color="auto"/>
        <w:right w:val="none" w:sz="0" w:space="0" w:color="auto"/>
      </w:divBdr>
      <w:divsChild>
        <w:div w:id="164395062">
          <w:marLeft w:val="0"/>
          <w:marRight w:val="0"/>
          <w:marTop w:val="0"/>
          <w:marBottom w:val="0"/>
          <w:divBdr>
            <w:top w:val="none" w:sz="0" w:space="0" w:color="auto"/>
            <w:left w:val="none" w:sz="0" w:space="0" w:color="auto"/>
            <w:bottom w:val="none" w:sz="0" w:space="0" w:color="auto"/>
            <w:right w:val="none" w:sz="0" w:space="0" w:color="auto"/>
          </w:divBdr>
          <w:divsChild>
            <w:div w:id="572007661">
              <w:marLeft w:val="0"/>
              <w:marRight w:val="0"/>
              <w:marTop w:val="0"/>
              <w:marBottom w:val="0"/>
              <w:divBdr>
                <w:top w:val="none" w:sz="0" w:space="0" w:color="auto"/>
                <w:left w:val="none" w:sz="0" w:space="0" w:color="auto"/>
                <w:bottom w:val="none" w:sz="0" w:space="0" w:color="auto"/>
                <w:right w:val="none" w:sz="0" w:space="0" w:color="auto"/>
              </w:divBdr>
            </w:div>
            <w:div w:id="691565102">
              <w:marLeft w:val="0"/>
              <w:marRight w:val="0"/>
              <w:marTop w:val="0"/>
              <w:marBottom w:val="0"/>
              <w:divBdr>
                <w:top w:val="none" w:sz="0" w:space="0" w:color="auto"/>
                <w:left w:val="none" w:sz="0" w:space="0" w:color="auto"/>
                <w:bottom w:val="none" w:sz="0" w:space="0" w:color="auto"/>
                <w:right w:val="none" w:sz="0" w:space="0" w:color="auto"/>
              </w:divBdr>
            </w:div>
            <w:div w:id="1812138141">
              <w:marLeft w:val="0"/>
              <w:marRight w:val="0"/>
              <w:marTop w:val="0"/>
              <w:marBottom w:val="0"/>
              <w:divBdr>
                <w:top w:val="none" w:sz="0" w:space="0" w:color="auto"/>
                <w:left w:val="none" w:sz="0" w:space="0" w:color="auto"/>
                <w:bottom w:val="none" w:sz="0" w:space="0" w:color="auto"/>
                <w:right w:val="none" w:sz="0" w:space="0" w:color="auto"/>
              </w:divBdr>
              <w:divsChild>
                <w:div w:id="664094945">
                  <w:marLeft w:val="0"/>
                  <w:marRight w:val="0"/>
                  <w:marTop w:val="0"/>
                  <w:marBottom w:val="0"/>
                  <w:divBdr>
                    <w:top w:val="none" w:sz="0" w:space="0" w:color="auto"/>
                    <w:left w:val="none" w:sz="0" w:space="0" w:color="auto"/>
                    <w:bottom w:val="none" w:sz="0" w:space="0" w:color="auto"/>
                    <w:right w:val="none" w:sz="0" w:space="0" w:color="auto"/>
                  </w:divBdr>
                  <w:divsChild>
                    <w:div w:id="18372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eta.inegi.org.mx/temas/mineria/" TargetMode="External"/><Relationship Id="rId2" Type="http://schemas.openxmlformats.org/officeDocument/2006/relationships/hyperlink" Target="http://internet.contenidos.inegi.org.mx/contenidos/productos/prod_serv/contenidos/espanol/bvinegi/productos/nueva_estruc/702825077952.pdf" TargetMode="External"/><Relationship Id="rId1" Type="http://schemas.openxmlformats.org/officeDocument/2006/relationships/hyperlink" Target="http://www.beta.inegi.org.mx/app/saic/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CCA9-1AA5-4E15-8E47-48D51299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6086</Words>
  <Characters>33479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10</cp:revision>
  <cp:lastPrinted>2018-01-26T18:36:00Z</cp:lastPrinted>
  <dcterms:created xsi:type="dcterms:W3CDTF">2018-01-25T22:00:00Z</dcterms:created>
  <dcterms:modified xsi:type="dcterms:W3CDTF">2018-01-26T18:43:00Z</dcterms:modified>
</cp:coreProperties>
</file>