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7AAA1" w14:textId="1B49E463" w:rsidR="002667D0" w:rsidRPr="00C364D8" w:rsidRDefault="002667D0" w:rsidP="006B5E23">
      <w:pPr>
        <w:pStyle w:val="Ttulo1"/>
        <w:spacing w:line="276" w:lineRule="auto"/>
        <w:jc w:val="both"/>
        <w:rPr>
          <w:rFonts w:ascii="AvantGarde Bk BT" w:hAnsi="AvantGarde Bk BT" w:cs="Arial"/>
          <w:b w:val="0"/>
          <w:szCs w:val="22"/>
          <w:lang w:val="es-MX"/>
        </w:rPr>
      </w:pPr>
      <w:r w:rsidRPr="00C364D8">
        <w:rPr>
          <w:rFonts w:ascii="AvantGarde Bk BT" w:hAnsi="AvantGarde Bk BT" w:cs="Arial"/>
          <w:b w:val="0"/>
          <w:szCs w:val="22"/>
          <w:lang w:val="es-MX"/>
        </w:rPr>
        <w:t>CONSEJO GENERAL UNIVERSITARIO</w:t>
      </w:r>
    </w:p>
    <w:p w14:paraId="1389B01E" w14:textId="77777777" w:rsidR="002667D0" w:rsidRPr="00C364D8" w:rsidRDefault="002667D0" w:rsidP="006B5E23">
      <w:pPr>
        <w:spacing w:line="276" w:lineRule="auto"/>
        <w:rPr>
          <w:rFonts w:ascii="AvantGarde Bk BT" w:hAnsi="AvantGarde Bk BT" w:cs="Arial"/>
          <w:sz w:val="22"/>
          <w:szCs w:val="22"/>
        </w:rPr>
      </w:pPr>
      <w:r w:rsidRPr="00C364D8">
        <w:rPr>
          <w:rFonts w:ascii="AvantGarde Bk BT" w:hAnsi="AvantGarde Bk BT" w:cs="Arial"/>
          <w:sz w:val="22"/>
          <w:szCs w:val="22"/>
        </w:rPr>
        <w:t>P R E S E N T E</w:t>
      </w:r>
    </w:p>
    <w:p w14:paraId="24362945" w14:textId="77777777" w:rsidR="002667D0" w:rsidRPr="00C364D8" w:rsidRDefault="002667D0" w:rsidP="006B5E23">
      <w:pPr>
        <w:spacing w:line="276" w:lineRule="auto"/>
        <w:rPr>
          <w:rFonts w:ascii="AvantGarde Bk BT" w:hAnsi="AvantGarde Bk BT" w:cs="Arial"/>
          <w:sz w:val="22"/>
          <w:szCs w:val="22"/>
        </w:rPr>
      </w:pPr>
    </w:p>
    <w:p w14:paraId="542E3984" w14:textId="77777777" w:rsidR="00C364D8" w:rsidRPr="00C364D8" w:rsidRDefault="00C364D8" w:rsidP="006B5E23">
      <w:pPr>
        <w:spacing w:line="276" w:lineRule="auto"/>
        <w:rPr>
          <w:rFonts w:ascii="AvantGarde Bk BT" w:hAnsi="AvantGarde Bk BT" w:cs="Arial"/>
          <w:sz w:val="22"/>
          <w:szCs w:val="22"/>
        </w:rPr>
      </w:pPr>
    </w:p>
    <w:p w14:paraId="4CDA02A6" w14:textId="0FCF5E74" w:rsidR="002667D0" w:rsidRPr="00C364D8" w:rsidRDefault="002667D0" w:rsidP="006B5E23">
      <w:pPr>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A estas Comisiones Permanentes de Educación, </w:t>
      </w:r>
      <w:r w:rsidR="00C364D8" w:rsidRPr="00C364D8">
        <w:rPr>
          <w:rFonts w:ascii="AvantGarde Bk BT" w:hAnsi="AvantGarde Bk BT" w:cs="Arial"/>
          <w:sz w:val="22"/>
          <w:szCs w:val="22"/>
        </w:rPr>
        <w:t xml:space="preserve">de </w:t>
      </w:r>
      <w:r w:rsidRPr="00C364D8">
        <w:rPr>
          <w:rFonts w:ascii="AvantGarde Bk BT" w:hAnsi="AvantGarde Bk BT" w:cs="Arial"/>
          <w:sz w:val="22"/>
          <w:szCs w:val="22"/>
        </w:rPr>
        <w:t xml:space="preserve">Hacienda y </w:t>
      </w:r>
      <w:r w:rsidR="00C364D8" w:rsidRPr="00C364D8">
        <w:rPr>
          <w:rFonts w:ascii="AvantGarde Bk BT" w:hAnsi="AvantGarde Bk BT" w:cs="Arial"/>
          <w:sz w:val="22"/>
          <w:szCs w:val="22"/>
        </w:rPr>
        <w:t xml:space="preserve">de </w:t>
      </w:r>
      <w:r w:rsidRPr="00C364D8">
        <w:rPr>
          <w:rFonts w:ascii="AvantGarde Bk BT" w:hAnsi="AvantGarde Bk BT" w:cs="Arial"/>
          <w:sz w:val="22"/>
          <w:szCs w:val="22"/>
        </w:rPr>
        <w:t>Normatividad del Consejo General Universitario ha sido turnada una solicitud del Rector General de la Universidad de Guadalajara, en virtud de la cual se propone suprimir el Centro de Instrumentación Transdisciplinaria y de Servicios (CITRANS) y crear el Instituto Transdisciplinar de Investigación y Servicios</w:t>
      </w:r>
      <w:r w:rsidR="0082721E" w:rsidRPr="00C364D8">
        <w:rPr>
          <w:rFonts w:ascii="AvantGarde Bk BT" w:hAnsi="AvantGarde Bk BT" w:cs="Arial"/>
          <w:sz w:val="22"/>
          <w:szCs w:val="22"/>
        </w:rPr>
        <w:t xml:space="preserve"> </w:t>
      </w:r>
      <w:r w:rsidR="00940CE0" w:rsidRPr="00C364D8">
        <w:rPr>
          <w:rFonts w:ascii="AvantGarde Bk BT" w:hAnsi="AvantGarde Bk BT" w:cs="Arial"/>
          <w:sz w:val="22"/>
          <w:szCs w:val="22"/>
        </w:rPr>
        <w:t>(I</w:t>
      </w:r>
      <w:r w:rsidR="0082721E" w:rsidRPr="00C364D8">
        <w:rPr>
          <w:rFonts w:ascii="AvantGarde Bk BT" w:hAnsi="AvantGarde Bk BT" w:cs="Arial"/>
          <w:sz w:val="22"/>
          <w:szCs w:val="22"/>
        </w:rPr>
        <w:t>TRANS)</w:t>
      </w:r>
      <w:r w:rsidRPr="00C364D8">
        <w:rPr>
          <w:rFonts w:ascii="AvantGarde Bk BT" w:hAnsi="AvantGarde Bk BT" w:cs="Arial"/>
          <w:sz w:val="22"/>
          <w:szCs w:val="22"/>
        </w:rPr>
        <w:t xml:space="preserve">, conforme a los siguientes: </w:t>
      </w:r>
    </w:p>
    <w:p w14:paraId="62A47830" w14:textId="77777777" w:rsidR="002667D0" w:rsidRPr="00C364D8" w:rsidRDefault="002667D0" w:rsidP="00C364D8">
      <w:pPr>
        <w:spacing w:line="276" w:lineRule="auto"/>
        <w:rPr>
          <w:rFonts w:ascii="AvantGarde Bk BT" w:hAnsi="AvantGarde Bk BT"/>
          <w:b/>
          <w:sz w:val="22"/>
          <w:szCs w:val="22"/>
        </w:rPr>
      </w:pPr>
    </w:p>
    <w:p w14:paraId="5AA3BA21" w14:textId="77777777" w:rsidR="002667D0" w:rsidRPr="00C364D8" w:rsidRDefault="002667D0" w:rsidP="006B5E23">
      <w:pPr>
        <w:spacing w:line="276" w:lineRule="auto"/>
        <w:jc w:val="center"/>
        <w:rPr>
          <w:rFonts w:ascii="AvantGarde Bk BT" w:hAnsi="AvantGarde Bk BT"/>
          <w:b/>
          <w:sz w:val="22"/>
          <w:szCs w:val="22"/>
        </w:rPr>
      </w:pPr>
      <w:r w:rsidRPr="00C364D8">
        <w:rPr>
          <w:rFonts w:ascii="AvantGarde Bk BT" w:hAnsi="AvantGarde Bk BT"/>
          <w:b/>
          <w:sz w:val="22"/>
          <w:szCs w:val="22"/>
        </w:rPr>
        <w:t>A N T E C E D E N T E S:</w:t>
      </w:r>
    </w:p>
    <w:p w14:paraId="56286505" w14:textId="77777777" w:rsidR="002667D0" w:rsidRPr="00C364D8" w:rsidRDefault="002667D0" w:rsidP="006B5E23">
      <w:pPr>
        <w:spacing w:line="276" w:lineRule="auto"/>
        <w:rPr>
          <w:rFonts w:ascii="AvantGarde Bk BT" w:hAnsi="AvantGarde Bk BT" w:cs="Arial"/>
          <w:sz w:val="22"/>
          <w:szCs w:val="22"/>
        </w:rPr>
      </w:pPr>
    </w:p>
    <w:p w14:paraId="66B85345" w14:textId="4EA8401E" w:rsidR="002667D0" w:rsidRPr="00C364D8" w:rsidRDefault="00A54927" w:rsidP="006B5E23">
      <w:pPr>
        <w:pStyle w:val="Textoindependiente"/>
        <w:numPr>
          <w:ilvl w:val="0"/>
          <w:numId w:val="1"/>
        </w:numPr>
        <w:spacing w:line="276" w:lineRule="auto"/>
        <w:ind w:left="714" w:hanging="357"/>
        <w:rPr>
          <w:rFonts w:ascii="AvantGarde Bk BT" w:hAnsi="AvantGarde Bk BT" w:cs="Arial"/>
          <w:szCs w:val="22"/>
          <w:lang w:val="es-MX"/>
        </w:rPr>
      </w:pPr>
      <w:r w:rsidRPr="00C364D8">
        <w:rPr>
          <w:rFonts w:ascii="AvantGarde Bk BT" w:hAnsi="AvantGarde Bk BT" w:cs="Arial"/>
          <w:szCs w:val="22"/>
          <w:lang w:val="es-MX"/>
        </w:rPr>
        <w:t xml:space="preserve">La </w:t>
      </w:r>
      <w:r w:rsidR="002667D0" w:rsidRPr="00C364D8">
        <w:rPr>
          <w:rFonts w:ascii="AvantGarde Bk BT" w:hAnsi="AvantGarde Bk BT" w:cs="Arial"/>
          <w:szCs w:val="22"/>
          <w:lang w:val="es-MX"/>
        </w:rPr>
        <w:t>Universidad de Guadalajara tiene como parte de sus fines organizar, realizar, fomentar y difundir la investigación científica, tecnológica y humanística; y coadyuvar con las autoridades educativas competentes en la orientación y promoción de la educación superior, así como en el desarrollo de la ciencia y la tecnología, tal como se señala en las fracciones II y IV del artículo 5 de la Ley Orgánica de la Universidad de Guadalajara.</w:t>
      </w:r>
    </w:p>
    <w:p w14:paraId="485F71D5" w14:textId="77777777" w:rsidR="002667D0" w:rsidRPr="00C364D8" w:rsidRDefault="002667D0" w:rsidP="00C364D8">
      <w:pPr>
        <w:pStyle w:val="Textoindependiente"/>
        <w:spacing w:line="276" w:lineRule="auto"/>
        <w:rPr>
          <w:rFonts w:ascii="AvantGarde Bk BT" w:hAnsi="AvantGarde Bk BT" w:cs="Arial"/>
          <w:szCs w:val="22"/>
          <w:lang w:val="es-MX"/>
        </w:rPr>
      </w:pPr>
    </w:p>
    <w:p w14:paraId="109EC436" w14:textId="21966730" w:rsidR="002667D0" w:rsidRPr="00C364D8" w:rsidRDefault="00A54927" w:rsidP="006B5E23">
      <w:pPr>
        <w:pStyle w:val="Textoindependiente"/>
        <w:numPr>
          <w:ilvl w:val="0"/>
          <w:numId w:val="1"/>
        </w:numPr>
        <w:spacing w:line="276" w:lineRule="auto"/>
        <w:ind w:left="714" w:hanging="357"/>
        <w:rPr>
          <w:rFonts w:ascii="AvantGarde Bk BT" w:hAnsi="AvantGarde Bk BT" w:cs="Arial"/>
          <w:szCs w:val="22"/>
          <w:lang w:val="es-MX"/>
        </w:rPr>
      </w:pPr>
      <w:r w:rsidRPr="00C364D8">
        <w:rPr>
          <w:rFonts w:ascii="AvantGarde Bk BT" w:hAnsi="AvantGarde Bk BT" w:cs="Arial"/>
          <w:szCs w:val="22"/>
          <w:lang w:val="es-MX"/>
        </w:rPr>
        <w:t xml:space="preserve">La </w:t>
      </w:r>
      <w:r w:rsidR="002667D0" w:rsidRPr="00C364D8">
        <w:rPr>
          <w:rFonts w:ascii="AvantGarde Bk BT" w:hAnsi="AvantGarde Bk BT" w:cs="Arial"/>
          <w:szCs w:val="22"/>
          <w:lang w:val="es-MX"/>
        </w:rPr>
        <w:t xml:space="preserve">Universidad de Guadalajara establece como uno de sus criterios para la realización de sus funciones y el cumplimiento de sus fines, el procurar la vinculación armónica entre las funciones de docencia, investigación y difusión, de conformidad con la fracción IV del artículo 9 de la Ley Orgánica de la Universidad de Guadalajara. </w:t>
      </w:r>
    </w:p>
    <w:p w14:paraId="35D9F833" w14:textId="77777777" w:rsidR="002667D0" w:rsidRPr="00C364D8" w:rsidRDefault="002667D0" w:rsidP="00C364D8">
      <w:pPr>
        <w:spacing w:line="276" w:lineRule="auto"/>
        <w:rPr>
          <w:rFonts w:ascii="AvantGarde Bk BT" w:hAnsi="AvantGarde Bk BT" w:cs="Arial"/>
          <w:sz w:val="22"/>
          <w:szCs w:val="22"/>
        </w:rPr>
      </w:pPr>
    </w:p>
    <w:p w14:paraId="0613994B" w14:textId="77777777" w:rsidR="002667D0" w:rsidRPr="00C364D8" w:rsidRDefault="002667D0" w:rsidP="006B5E23">
      <w:pPr>
        <w:pStyle w:val="Textoindependiente"/>
        <w:numPr>
          <w:ilvl w:val="0"/>
          <w:numId w:val="1"/>
        </w:numPr>
        <w:spacing w:line="276" w:lineRule="auto"/>
        <w:ind w:left="714" w:hanging="357"/>
        <w:rPr>
          <w:rFonts w:ascii="AvantGarde Bk BT" w:hAnsi="AvantGarde Bk BT" w:cs="Arial"/>
          <w:szCs w:val="22"/>
          <w:lang w:val="es-MX"/>
        </w:rPr>
      </w:pPr>
      <w:r w:rsidRPr="00C364D8">
        <w:rPr>
          <w:rFonts w:ascii="AvantGarde Bk BT" w:hAnsi="AvantGarde Bk BT" w:cs="Arial"/>
          <w:szCs w:val="22"/>
          <w:lang w:val="es-MX"/>
        </w:rPr>
        <w:t xml:space="preserve">Que la Universidad de Guadalajara siendo una de las más grandes del país, con avances significativos en las áreas de formación integral de recursos humanos e investigación científica en múltiples áreas del conocimiento, tiene un gran potencial para mejorar el impacto de su producción científica. Para ello es necesario realizar modificaciones organizacionales dirigidas a promover el trabajo colaborativo que impulse dicho potencial. </w:t>
      </w:r>
    </w:p>
    <w:p w14:paraId="38EC80C7" w14:textId="012180ED" w:rsidR="00C364D8" w:rsidRPr="00C364D8" w:rsidRDefault="00C364D8">
      <w:pPr>
        <w:spacing w:after="160" w:line="259" w:lineRule="auto"/>
        <w:rPr>
          <w:rFonts w:ascii="AvantGarde Bk BT" w:hAnsi="AvantGarde Bk BT" w:cs="Arial"/>
          <w:sz w:val="22"/>
          <w:szCs w:val="22"/>
        </w:rPr>
      </w:pPr>
      <w:r w:rsidRPr="00C364D8">
        <w:rPr>
          <w:rFonts w:ascii="AvantGarde Bk BT" w:hAnsi="AvantGarde Bk BT" w:cs="Arial"/>
          <w:sz w:val="22"/>
          <w:szCs w:val="22"/>
        </w:rPr>
        <w:br w:type="page"/>
      </w:r>
    </w:p>
    <w:p w14:paraId="7D5BC090" w14:textId="77777777" w:rsidR="002667D0" w:rsidRPr="00C364D8" w:rsidRDefault="002667D0" w:rsidP="006B5E23">
      <w:pPr>
        <w:pStyle w:val="Textoindependiente"/>
        <w:spacing w:line="276" w:lineRule="auto"/>
        <w:rPr>
          <w:rFonts w:ascii="AvantGarde Bk BT" w:hAnsi="AvantGarde Bk BT" w:cs="Arial"/>
          <w:szCs w:val="22"/>
          <w:lang w:val="es-MX"/>
        </w:rPr>
      </w:pPr>
    </w:p>
    <w:p w14:paraId="6415246A" w14:textId="0B84F079" w:rsidR="002667D0" w:rsidRPr="00C364D8" w:rsidRDefault="002667D0" w:rsidP="006B5E23">
      <w:pPr>
        <w:numPr>
          <w:ilvl w:val="0"/>
          <w:numId w:val="1"/>
        </w:numPr>
        <w:spacing w:line="276" w:lineRule="auto"/>
        <w:ind w:left="714" w:hanging="357"/>
        <w:jc w:val="both"/>
        <w:rPr>
          <w:rFonts w:ascii="AvantGarde Bk BT" w:hAnsi="AvantGarde Bk BT" w:cs="Arial"/>
          <w:sz w:val="22"/>
          <w:szCs w:val="22"/>
        </w:rPr>
      </w:pPr>
      <w:r w:rsidRPr="00C364D8">
        <w:rPr>
          <w:rFonts w:ascii="AvantGarde Bk BT" w:hAnsi="AvantGarde Bk BT" w:cs="Arial"/>
          <w:sz w:val="22"/>
          <w:szCs w:val="22"/>
        </w:rPr>
        <w:t>La actual organización de la investigación en la Universidad de Guadalajara está sustentada en Laboratorios, Centros e Institutos de Investigación tradicionalmente uni-disciplinares con enlaces relativamente débiles entre ellos, lo que impide abordar de manera adecuada problemas multidisciplinares y</w:t>
      </w:r>
      <w:r w:rsidR="00C364D8" w:rsidRPr="00C364D8">
        <w:rPr>
          <w:rFonts w:ascii="AvantGarde Bk BT" w:hAnsi="AvantGarde Bk BT" w:cs="Arial"/>
          <w:sz w:val="22"/>
          <w:szCs w:val="22"/>
        </w:rPr>
        <w:t xml:space="preserve"> transdisciplinarios complejos.</w:t>
      </w:r>
    </w:p>
    <w:p w14:paraId="1A22D359" w14:textId="77777777" w:rsidR="002667D0" w:rsidRPr="00C364D8" w:rsidRDefault="002667D0" w:rsidP="006B5E23">
      <w:pPr>
        <w:spacing w:line="276" w:lineRule="auto"/>
        <w:jc w:val="both"/>
        <w:rPr>
          <w:rFonts w:ascii="AvantGarde Bk BT" w:hAnsi="AvantGarde Bk BT" w:cs="Arial"/>
          <w:sz w:val="22"/>
          <w:szCs w:val="22"/>
        </w:rPr>
      </w:pPr>
    </w:p>
    <w:p w14:paraId="4512B2D5" w14:textId="060A18EB" w:rsidR="002667D0" w:rsidRPr="00C364D8" w:rsidRDefault="002667D0" w:rsidP="006B5E23">
      <w:pPr>
        <w:numPr>
          <w:ilvl w:val="0"/>
          <w:numId w:val="1"/>
        </w:numPr>
        <w:spacing w:line="276" w:lineRule="auto"/>
        <w:ind w:left="714" w:hanging="357"/>
        <w:jc w:val="both"/>
        <w:rPr>
          <w:rFonts w:ascii="AvantGarde Bk BT" w:hAnsi="AvantGarde Bk BT" w:cs="Arial"/>
          <w:sz w:val="22"/>
          <w:szCs w:val="22"/>
        </w:rPr>
      </w:pPr>
      <w:r w:rsidRPr="00C364D8">
        <w:rPr>
          <w:rFonts w:ascii="AvantGarde Bk BT" w:hAnsi="AvantGarde Bk BT" w:cs="Arial"/>
          <w:sz w:val="22"/>
          <w:szCs w:val="22"/>
        </w:rPr>
        <w:t>Actualmente</w:t>
      </w:r>
      <w:r w:rsidR="00C364D8" w:rsidRPr="00C364D8">
        <w:rPr>
          <w:rFonts w:ascii="AvantGarde Bk BT" w:hAnsi="AvantGarde Bk BT" w:cs="Arial"/>
          <w:sz w:val="22"/>
          <w:szCs w:val="22"/>
        </w:rPr>
        <w:t>,</w:t>
      </w:r>
      <w:r w:rsidRPr="00C364D8">
        <w:rPr>
          <w:rFonts w:ascii="AvantGarde Bk BT" w:hAnsi="AvantGarde Bk BT" w:cs="Arial"/>
          <w:sz w:val="22"/>
          <w:szCs w:val="22"/>
        </w:rPr>
        <w:t xml:space="preserve"> la Red Universitaria cuenta con una cantidad amplia de unidades de investigación entre Institutos, Centros y Laboratorios con infraestructura propia que no es compartida, esto provoca la fragmentación de las actividades de investigación y de la infraestructura, lo que complica su mantenimiento y actualización, impactando negativamente las posibilidades de certificación de las unidades y reconocimiento de la producción científica que ahí se genera.</w:t>
      </w:r>
    </w:p>
    <w:p w14:paraId="79636360" w14:textId="77777777" w:rsidR="002667D0" w:rsidRPr="00C364D8" w:rsidRDefault="002667D0" w:rsidP="006B5E23">
      <w:pPr>
        <w:spacing w:line="276" w:lineRule="auto"/>
        <w:jc w:val="both"/>
        <w:rPr>
          <w:rFonts w:ascii="AvantGarde Bk BT" w:hAnsi="AvantGarde Bk BT" w:cs="Arial"/>
          <w:sz w:val="22"/>
          <w:szCs w:val="22"/>
        </w:rPr>
      </w:pPr>
    </w:p>
    <w:p w14:paraId="74E85D72" w14:textId="77777777" w:rsidR="002667D0" w:rsidRPr="00C364D8" w:rsidRDefault="002667D0" w:rsidP="006B5E23">
      <w:pPr>
        <w:numPr>
          <w:ilvl w:val="0"/>
          <w:numId w:val="1"/>
        </w:numPr>
        <w:spacing w:line="276" w:lineRule="auto"/>
        <w:ind w:left="714" w:hanging="357"/>
        <w:jc w:val="both"/>
        <w:rPr>
          <w:rFonts w:ascii="AvantGarde Bk BT" w:hAnsi="AvantGarde Bk BT" w:cs="Arial"/>
          <w:sz w:val="22"/>
          <w:szCs w:val="22"/>
        </w:rPr>
      </w:pPr>
      <w:r w:rsidRPr="00C364D8">
        <w:rPr>
          <w:rFonts w:ascii="AvantGarde Bk BT" w:hAnsi="AvantGarde Bk BT" w:cs="Arial"/>
          <w:sz w:val="22"/>
          <w:szCs w:val="22"/>
        </w:rPr>
        <w:t xml:space="preserve">Las tendencias mundiales y nacionales en la organización de la investigación para atender los problemas complejos que actualmente enfrentamos, con la calidad adecuada, nos muestran que la cooperación y colaboración científica y tecnológica, basadas en la formación de redes de colaboración, que comparten tanto los recursos intelectuales y económicos, como la infraestructura, optimiza la generación de conocimiento, su transferencia y la vinculación con otros actores. </w:t>
      </w:r>
    </w:p>
    <w:p w14:paraId="1155DD1F" w14:textId="77777777" w:rsidR="002667D0" w:rsidRPr="00C364D8" w:rsidRDefault="002667D0" w:rsidP="00C364D8">
      <w:pPr>
        <w:spacing w:line="276" w:lineRule="auto"/>
        <w:rPr>
          <w:rFonts w:ascii="AvantGarde Bk BT" w:hAnsi="AvantGarde Bk BT" w:cs="Arial"/>
          <w:sz w:val="22"/>
          <w:szCs w:val="22"/>
        </w:rPr>
      </w:pPr>
    </w:p>
    <w:p w14:paraId="2610A7BC" w14:textId="77777777" w:rsidR="002667D0" w:rsidRPr="00C364D8" w:rsidRDefault="002667D0" w:rsidP="006B5E23">
      <w:pPr>
        <w:numPr>
          <w:ilvl w:val="0"/>
          <w:numId w:val="1"/>
        </w:numPr>
        <w:spacing w:line="276" w:lineRule="auto"/>
        <w:jc w:val="both"/>
        <w:rPr>
          <w:rFonts w:ascii="AvantGarde Bk BT" w:hAnsi="AvantGarde Bk BT" w:cs="Arial"/>
          <w:sz w:val="22"/>
          <w:szCs w:val="22"/>
        </w:rPr>
      </w:pPr>
      <w:r w:rsidRPr="00C364D8">
        <w:rPr>
          <w:rFonts w:ascii="AvantGarde Bk BT" w:hAnsi="AvantGarde Bk BT" w:cs="Arial"/>
          <w:sz w:val="22"/>
          <w:szCs w:val="22"/>
        </w:rPr>
        <w:t>En 2011, mediante Dictamen número I/2011/341 se creó el Centro de Instrumentación Transdisciplinaria y de Servicios (CITRANS) siendo una propuesta de vanguardia, en su tiempo, su planteamiento conceptual quedo limitado primordialmente al área biomédica y parcialmente a la de materiales, careciendo de elementos sustanciales del enfoque transdisciplinar en cuanto a las áreas de investigación, desarrollos tecnológicos y formas de trabajar en redes. Concentrado en los servicios externos, minimiza o desaprovecha su potencial para apoyar la investigación y los desarrollos tecnológicos de la Red Universitaria, así como la formación de redes de colaboración externas.</w:t>
      </w:r>
    </w:p>
    <w:p w14:paraId="67FF96FC" w14:textId="300BEDE3" w:rsidR="00C364D8" w:rsidRPr="00C364D8" w:rsidRDefault="00C364D8">
      <w:pPr>
        <w:spacing w:after="160" w:line="259" w:lineRule="auto"/>
        <w:rPr>
          <w:rFonts w:ascii="AvantGarde Bk BT" w:hAnsi="AvantGarde Bk BT" w:cs="Arial"/>
          <w:sz w:val="22"/>
          <w:szCs w:val="22"/>
        </w:rPr>
      </w:pPr>
      <w:r w:rsidRPr="00C364D8">
        <w:rPr>
          <w:rFonts w:ascii="AvantGarde Bk BT" w:hAnsi="AvantGarde Bk BT" w:cs="Arial"/>
          <w:sz w:val="22"/>
          <w:szCs w:val="22"/>
        </w:rPr>
        <w:br w:type="page"/>
      </w:r>
    </w:p>
    <w:p w14:paraId="53502A85" w14:textId="77777777" w:rsidR="002667D0" w:rsidRPr="00C364D8" w:rsidRDefault="002667D0" w:rsidP="006B5E23">
      <w:pPr>
        <w:numPr>
          <w:ilvl w:val="0"/>
          <w:numId w:val="1"/>
        </w:numPr>
        <w:spacing w:line="276" w:lineRule="auto"/>
        <w:jc w:val="both"/>
        <w:rPr>
          <w:rFonts w:ascii="AvantGarde Bk BT" w:hAnsi="AvantGarde Bk BT" w:cs="Arial"/>
          <w:sz w:val="22"/>
          <w:szCs w:val="22"/>
        </w:rPr>
      </w:pPr>
      <w:r w:rsidRPr="00C364D8">
        <w:rPr>
          <w:rFonts w:ascii="AvantGarde Bk BT" w:hAnsi="AvantGarde Bk BT" w:cs="Arial"/>
          <w:sz w:val="22"/>
          <w:szCs w:val="22"/>
        </w:rPr>
        <w:lastRenderedPageBreak/>
        <w:t xml:space="preserve">La Universidad de Guadalajara requiere, para dar un nuevo impulso a la producción científica, crear unidades académicas en áreas estratégicas de investigación y desarrollo tecnológico, reuniendo los esfuerzos de investigadores para la resolución de problemas complejos, con enfoques multidisciplinarios y transdisciplinarios, optimizando el uso de los recursos económicos e intelectuales con los que ya cuenta la Red Universitaria y potenciando el trabajo colaborativo en redes con otras entidades. </w:t>
      </w:r>
    </w:p>
    <w:p w14:paraId="2ADB8085" w14:textId="77777777" w:rsidR="002667D0" w:rsidRPr="00C364D8" w:rsidRDefault="002667D0" w:rsidP="00C364D8">
      <w:pPr>
        <w:spacing w:line="276" w:lineRule="auto"/>
        <w:jc w:val="both"/>
        <w:rPr>
          <w:rFonts w:ascii="AvantGarde Bk BT" w:hAnsi="AvantGarde Bk BT" w:cs="Arial"/>
          <w:sz w:val="22"/>
          <w:szCs w:val="22"/>
        </w:rPr>
      </w:pPr>
    </w:p>
    <w:p w14:paraId="455EB285" w14:textId="77777777" w:rsidR="002667D0" w:rsidRPr="00C364D8" w:rsidRDefault="002667D0" w:rsidP="006B5E23">
      <w:pPr>
        <w:numPr>
          <w:ilvl w:val="0"/>
          <w:numId w:val="1"/>
        </w:numPr>
        <w:spacing w:line="276" w:lineRule="auto"/>
        <w:jc w:val="both"/>
        <w:rPr>
          <w:rFonts w:ascii="AvantGarde Bk BT" w:hAnsi="AvantGarde Bk BT" w:cs="Arial"/>
          <w:sz w:val="22"/>
          <w:szCs w:val="22"/>
        </w:rPr>
      </w:pPr>
      <w:r w:rsidRPr="00C364D8">
        <w:rPr>
          <w:rFonts w:ascii="AvantGarde Bk BT" w:hAnsi="AvantGarde Bk BT" w:cs="Arial"/>
          <w:sz w:val="22"/>
          <w:szCs w:val="22"/>
        </w:rPr>
        <w:t>La creación de unidades académicas en áreas estratégicas de investigación, tal y como se expone en el numeral anterior permiten integrar la participación de investigadores de diversos Centros Universitarios en temas donde la Universidad tiene potencial.</w:t>
      </w:r>
    </w:p>
    <w:p w14:paraId="5CF3657E" w14:textId="77777777" w:rsidR="002667D0" w:rsidRPr="00C364D8" w:rsidRDefault="002667D0" w:rsidP="00C364D8">
      <w:pPr>
        <w:spacing w:line="276" w:lineRule="auto"/>
        <w:rPr>
          <w:rFonts w:ascii="AvantGarde Bk BT" w:hAnsi="AvantGarde Bk BT" w:cs="Arial"/>
          <w:sz w:val="22"/>
          <w:szCs w:val="22"/>
        </w:rPr>
      </w:pPr>
    </w:p>
    <w:p w14:paraId="00897010" w14:textId="4977516E" w:rsidR="002667D0" w:rsidRPr="00C364D8" w:rsidRDefault="002667D0" w:rsidP="006B5E23">
      <w:pPr>
        <w:numPr>
          <w:ilvl w:val="0"/>
          <w:numId w:val="1"/>
        </w:numPr>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Una acción trascendental para fortalecer la capacidad institucional dirigida a apoyar la formación de unidades académicas en áreas estratégicas con la participación de investigadores de diferentes Centros Universitarios fue la aprobación de la formación de </w:t>
      </w:r>
      <w:r w:rsidRPr="00C364D8">
        <w:rPr>
          <w:rFonts w:ascii="AvantGarde Bk BT" w:hAnsi="AvantGarde Bk BT" w:cs="Arial"/>
          <w:i/>
          <w:sz w:val="22"/>
          <w:szCs w:val="22"/>
        </w:rPr>
        <w:t>Institutos de Investigación de la Red Universitaria</w:t>
      </w:r>
      <w:r w:rsidRPr="00C364D8">
        <w:rPr>
          <w:rFonts w:ascii="AvantGarde Bk BT" w:hAnsi="AvantGarde Bk BT" w:cs="Arial"/>
          <w:sz w:val="22"/>
          <w:szCs w:val="22"/>
        </w:rPr>
        <w:t xml:space="preserve">. </w:t>
      </w:r>
    </w:p>
    <w:p w14:paraId="339CCEC2" w14:textId="77777777" w:rsidR="002667D0" w:rsidRPr="00C364D8" w:rsidRDefault="002667D0" w:rsidP="00C364D8">
      <w:pPr>
        <w:spacing w:line="276" w:lineRule="auto"/>
        <w:rPr>
          <w:rFonts w:ascii="AvantGarde Bk BT" w:hAnsi="AvantGarde Bk BT" w:cs="Arial"/>
          <w:sz w:val="22"/>
          <w:szCs w:val="22"/>
        </w:rPr>
      </w:pPr>
    </w:p>
    <w:p w14:paraId="09B615EE" w14:textId="24FD9DD2" w:rsidR="00A54927" w:rsidRPr="00C364D8" w:rsidRDefault="00A54927" w:rsidP="006B5E23">
      <w:pPr>
        <w:pStyle w:val="Textoindependiente"/>
        <w:numPr>
          <w:ilvl w:val="0"/>
          <w:numId w:val="1"/>
        </w:numPr>
        <w:tabs>
          <w:tab w:val="clear" w:pos="0"/>
          <w:tab w:val="num" w:pos="-357"/>
        </w:tabs>
        <w:spacing w:line="276" w:lineRule="auto"/>
        <w:ind w:left="714" w:hanging="357"/>
        <w:rPr>
          <w:rFonts w:ascii="AvantGarde Bk BT" w:hAnsi="AvantGarde Bk BT" w:cs="Arial"/>
          <w:szCs w:val="22"/>
          <w:lang w:val="es-MX"/>
        </w:rPr>
      </w:pPr>
      <w:r w:rsidRPr="00C364D8">
        <w:rPr>
          <w:rFonts w:ascii="AvantGarde Bk BT" w:hAnsi="AvantGarde Bk BT" w:cs="Arial"/>
          <w:szCs w:val="22"/>
          <w:lang w:val="es-MX"/>
        </w:rPr>
        <w:t xml:space="preserve">En sesión extraordinaria del Consejo General Universitario, de fecha 18 de septiembre de 2017, se aprobó </w:t>
      </w:r>
      <w:r w:rsidR="00C364D8" w:rsidRPr="00C364D8">
        <w:rPr>
          <w:rFonts w:ascii="AvantGarde Bk BT" w:hAnsi="AvantGarde Bk BT" w:cs="Arial"/>
          <w:szCs w:val="22"/>
          <w:lang w:val="es-MX"/>
        </w:rPr>
        <w:t>el</w:t>
      </w:r>
      <w:r w:rsidRPr="00C364D8">
        <w:rPr>
          <w:rFonts w:ascii="AvantGarde Bk BT" w:hAnsi="AvantGarde Bk BT" w:cs="Arial"/>
          <w:szCs w:val="22"/>
          <w:lang w:val="es-MX"/>
        </w:rPr>
        <w:t xml:space="preserve"> dictamen I/2017/149, </w:t>
      </w:r>
      <w:r w:rsidR="00C364D8" w:rsidRPr="00C364D8">
        <w:rPr>
          <w:rFonts w:ascii="AvantGarde Bk BT" w:hAnsi="AvantGarde Bk BT" w:cs="Arial"/>
          <w:szCs w:val="22"/>
          <w:lang w:val="es-MX"/>
        </w:rPr>
        <w:t xml:space="preserve">relacionado con </w:t>
      </w:r>
      <w:r w:rsidRPr="00C364D8">
        <w:rPr>
          <w:rFonts w:ascii="AvantGarde Bk BT" w:hAnsi="AvantGarde Bk BT" w:cs="Arial"/>
          <w:szCs w:val="22"/>
          <w:lang w:val="es-MX"/>
        </w:rPr>
        <w:t>la modificación del Estatuto General de la Universidad de Guadalajara (Estatuto General), a efecto de regular la creación y operación de los Institutos de Investigación de la Red Universitaria.</w:t>
      </w:r>
    </w:p>
    <w:p w14:paraId="2973F5A6" w14:textId="77777777" w:rsidR="00A54927" w:rsidRPr="00C364D8" w:rsidRDefault="00A54927" w:rsidP="00C364D8">
      <w:pPr>
        <w:spacing w:line="276" w:lineRule="auto"/>
        <w:rPr>
          <w:rFonts w:ascii="AvantGarde Bk BT" w:hAnsi="AvantGarde Bk BT" w:cs="Arial"/>
          <w:sz w:val="22"/>
          <w:szCs w:val="22"/>
        </w:rPr>
      </w:pPr>
    </w:p>
    <w:p w14:paraId="3CF8BF43" w14:textId="626CCB53" w:rsidR="00A54927" w:rsidRPr="00C364D8" w:rsidRDefault="00A54927" w:rsidP="006B5E23">
      <w:pPr>
        <w:numPr>
          <w:ilvl w:val="0"/>
          <w:numId w:val="1"/>
        </w:numPr>
        <w:spacing w:line="276" w:lineRule="auto"/>
        <w:jc w:val="both"/>
        <w:rPr>
          <w:rFonts w:ascii="AvantGarde Bk BT" w:hAnsi="AvantGarde Bk BT" w:cs="Arial"/>
          <w:sz w:val="22"/>
          <w:szCs w:val="22"/>
        </w:rPr>
      </w:pPr>
      <w:r w:rsidRPr="00C364D8">
        <w:rPr>
          <w:rFonts w:ascii="AvantGarde Bk BT" w:hAnsi="AvantGarde Bk BT" w:cs="Arial"/>
          <w:sz w:val="22"/>
          <w:szCs w:val="22"/>
        </w:rPr>
        <w:t>Conforme a lo anterior, los Institutos de Investigación de la Red Universitaria tienen por objeto realizar investigación de alta calidad, con una perspectiva multidisciplinar, interdisciplinar y transdisciplinar, que permitan contribuir a la solución de las demandas de los sectores público, privado y social, de acuerdo a lo señalado por el artículo 126 Bis1 del Estatuto General.</w:t>
      </w:r>
    </w:p>
    <w:p w14:paraId="615C6BBC" w14:textId="77777777" w:rsidR="00F8744B" w:rsidRPr="00C364D8" w:rsidRDefault="00F8744B" w:rsidP="00C364D8">
      <w:pPr>
        <w:rPr>
          <w:rFonts w:ascii="AvantGarde Bk BT" w:hAnsi="AvantGarde Bk BT" w:cs="Arial"/>
          <w:sz w:val="22"/>
          <w:szCs w:val="22"/>
        </w:rPr>
      </w:pPr>
    </w:p>
    <w:p w14:paraId="02C12B03" w14:textId="49B6E15A" w:rsidR="00F8744B" w:rsidRPr="00C364D8" w:rsidRDefault="00F8744B" w:rsidP="006B5E23">
      <w:pPr>
        <w:numPr>
          <w:ilvl w:val="0"/>
          <w:numId w:val="1"/>
        </w:numPr>
        <w:spacing w:line="276" w:lineRule="auto"/>
        <w:jc w:val="both"/>
        <w:rPr>
          <w:rFonts w:ascii="AvantGarde Bk BT" w:hAnsi="AvantGarde Bk BT" w:cs="Arial"/>
          <w:sz w:val="22"/>
          <w:szCs w:val="22"/>
        </w:rPr>
      </w:pPr>
      <w:r w:rsidRPr="00C364D8">
        <w:rPr>
          <w:rFonts w:ascii="AvantGarde Bk BT" w:hAnsi="AvantGarde Bk BT" w:cs="Arial"/>
          <w:sz w:val="22"/>
          <w:szCs w:val="22"/>
        </w:rPr>
        <w:t>De igual forma, a través de dicha modificación se establecieron diversos aspectos necesarios para regular la operación de los Institutos de Investigación de la Red, sus atribuciones, la estructura base, entre otros elementos.</w:t>
      </w:r>
    </w:p>
    <w:p w14:paraId="6666BCA2" w14:textId="22D52F6D" w:rsidR="00C364D8" w:rsidRPr="00C364D8" w:rsidRDefault="00C364D8">
      <w:pPr>
        <w:spacing w:after="160" w:line="259" w:lineRule="auto"/>
        <w:rPr>
          <w:rFonts w:ascii="AvantGarde Bk BT" w:hAnsi="AvantGarde Bk BT" w:cs="Arial"/>
          <w:sz w:val="22"/>
          <w:szCs w:val="22"/>
        </w:rPr>
      </w:pPr>
      <w:r w:rsidRPr="00C364D8">
        <w:rPr>
          <w:rFonts w:ascii="AvantGarde Bk BT" w:hAnsi="AvantGarde Bk BT" w:cs="Arial"/>
          <w:sz w:val="22"/>
          <w:szCs w:val="22"/>
        </w:rPr>
        <w:br w:type="page"/>
      </w:r>
    </w:p>
    <w:p w14:paraId="2ED4777F" w14:textId="68AE2CB4" w:rsidR="002667D0" w:rsidRPr="00C364D8" w:rsidRDefault="002667D0" w:rsidP="00C364D8">
      <w:pPr>
        <w:numPr>
          <w:ilvl w:val="0"/>
          <w:numId w:val="1"/>
        </w:numPr>
        <w:spacing w:line="276" w:lineRule="auto"/>
        <w:jc w:val="both"/>
        <w:rPr>
          <w:rFonts w:ascii="AvantGarde Bk BT" w:hAnsi="AvantGarde Bk BT" w:cs="Arial"/>
          <w:sz w:val="22"/>
          <w:szCs w:val="22"/>
        </w:rPr>
      </w:pPr>
      <w:bookmarkStart w:id="0" w:name="_GoBack"/>
      <w:bookmarkEnd w:id="0"/>
      <w:r w:rsidRPr="00C364D8">
        <w:rPr>
          <w:rFonts w:ascii="AvantGarde Bk BT" w:hAnsi="AvantGarde Bk BT" w:cs="Arial"/>
          <w:sz w:val="22"/>
          <w:szCs w:val="22"/>
        </w:rPr>
        <w:lastRenderedPageBreak/>
        <w:t>En este contexto, y una vez que se ha concluido la primera etapa de formación del CITRANS, se propone la creación del ITRANS</w:t>
      </w:r>
      <w:r w:rsidR="0082721E" w:rsidRPr="00C364D8">
        <w:rPr>
          <w:rFonts w:ascii="AvantGarde Bk BT" w:hAnsi="AvantGarde Bk BT" w:cs="Arial"/>
          <w:sz w:val="22"/>
          <w:szCs w:val="22"/>
        </w:rPr>
        <w:t xml:space="preserve">, </w:t>
      </w:r>
      <w:r w:rsidR="00A54927" w:rsidRPr="00C364D8">
        <w:rPr>
          <w:rFonts w:ascii="AvantGarde Bk BT" w:hAnsi="AvantGarde Bk BT" w:cs="Arial"/>
          <w:sz w:val="22"/>
          <w:szCs w:val="22"/>
        </w:rPr>
        <w:t xml:space="preserve">en el que participaran </w:t>
      </w:r>
      <w:r w:rsidRPr="00C364D8">
        <w:rPr>
          <w:rFonts w:ascii="AvantGarde Bk BT" w:hAnsi="AvantGarde Bk BT" w:cs="Arial"/>
          <w:sz w:val="22"/>
          <w:szCs w:val="22"/>
        </w:rPr>
        <w:t>los siguientes Centros Universitarios: Ciencias Exactas e Ingenierías, Ciencias de la Salud, Ciencias Biológicas y Agropecuarias, de los Valles, de la Ciénega y de los Lagos.</w:t>
      </w:r>
    </w:p>
    <w:p w14:paraId="1BDE1826" w14:textId="1500944E" w:rsidR="00C364D8" w:rsidRPr="00C364D8" w:rsidRDefault="00C364D8" w:rsidP="00C364D8">
      <w:pPr>
        <w:rPr>
          <w:rFonts w:ascii="AvantGarde Bk BT" w:hAnsi="AvantGarde Bk BT" w:cs="Arial"/>
          <w:sz w:val="22"/>
          <w:szCs w:val="22"/>
        </w:rPr>
      </w:pPr>
    </w:p>
    <w:p w14:paraId="27F914FF" w14:textId="7CF5E149" w:rsidR="002667D0" w:rsidRPr="00C364D8" w:rsidRDefault="002667D0" w:rsidP="006B5E23">
      <w:pPr>
        <w:numPr>
          <w:ilvl w:val="0"/>
          <w:numId w:val="1"/>
        </w:numPr>
        <w:spacing w:line="276" w:lineRule="auto"/>
        <w:jc w:val="both"/>
        <w:rPr>
          <w:rFonts w:ascii="AvantGarde Bk BT" w:hAnsi="AvantGarde Bk BT" w:cs="Arial"/>
          <w:sz w:val="22"/>
          <w:szCs w:val="22"/>
        </w:rPr>
      </w:pPr>
      <w:r w:rsidRPr="00C364D8">
        <w:rPr>
          <w:rFonts w:ascii="AvantGarde Bk BT" w:hAnsi="AvantGarde Bk BT" w:cs="Arial"/>
          <w:sz w:val="22"/>
          <w:szCs w:val="22"/>
        </w:rPr>
        <w:t>En la Universidad de Guadalajara</w:t>
      </w:r>
      <w:r w:rsidR="00C364D8" w:rsidRPr="00C364D8">
        <w:rPr>
          <w:rFonts w:ascii="AvantGarde Bk BT" w:hAnsi="AvantGarde Bk BT" w:cs="Arial"/>
          <w:sz w:val="22"/>
          <w:szCs w:val="22"/>
        </w:rPr>
        <w:t>,</w:t>
      </w:r>
      <w:r w:rsidRPr="00C364D8">
        <w:rPr>
          <w:rFonts w:ascii="AvantGarde Bk BT" w:hAnsi="AvantGarde Bk BT" w:cs="Arial"/>
          <w:sz w:val="22"/>
          <w:szCs w:val="22"/>
        </w:rPr>
        <w:t xml:space="preserve"> existen grupos de investigación que generan conocimiento entre otros temas en: Biología y Ciencias de la Vida</w:t>
      </w:r>
      <w:r w:rsidR="00A54927" w:rsidRPr="00C364D8">
        <w:rPr>
          <w:rFonts w:ascii="AvantGarde Bk BT" w:hAnsi="AvantGarde Bk BT" w:cs="Arial"/>
          <w:sz w:val="22"/>
          <w:szCs w:val="22"/>
        </w:rPr>
        <w:t>;</w:t>
      </w:r>
      <w:r w:rsidRPr="00C364D8">
        <w:rPr>
          <w:rFonts w:ascii="AvantGarde Bk BT" w:hAnsi="AvantGarde Bk BT" w:cs="Arial"/>
          <w:sz w:val="22"/>
          <w:szCs w:val="22"/>
        </w:rPr>
        <w:t xml:space="preserve"> Obtención y Análisis de Materiales</w:t>
      </w:r>
      <w:r w:rsidR="00A54927" w:rsidRPr="00C364D8">
        <w:rPr>
          <w:rFonts w:ascii="AvantGarde Bk BT" w:hAnsi="AvantGarde Bk BT" w:cs="Arial"/>
          <w:sz w:val="22"/>
          <w:szCs w:val="22"/>
        </w:rPr>
        <w:t>;</w:t>
      </w:r>
      <w:r w:rsidRPr="00C364D8">
        <w:rPr>
          <w:rFonts w:ascii="AvantGarde Bk BT" w:hAnsi="AvantGarde Bk BT" w:cs="Arial"/>
          <w:sz w:val="22"/>
          <w:szCs w:val="22"/>
        </w:rPr>
        <w:t>, Ingeniería y Ciencia Aplicada a la Industria</w:t>
      </w:r>
      <w:r w:rsidR="00A54927" w:rsidRPr="00C364D8">
        <w:rPr>
          <w:rFonts w:ascii="AvantGarde Bk BT" w:hAnsi="AvantGarde Bk BT" w:cs="Arial"/>
          <w:sz w:val="22"/>
          <w:szCs w:val="22"/>
        </w:rPr>
        <w:t>;</w:t>
      </w:r>
      <w:r w:rsidRPr="00C364D8">
        <w:rPr>
          <w:rFonts w:ascii="AvantGarde Bk BT" w:hAnsi="AvantGarde Bk BT" w:cs="Arial"/>
          <w:sz w:val="22"/>
          <w:szCs w:val="22"/>
        </w:rPr>
        <w:t>, Modelado de Procesos Físicos o Químicos</w:t>
      </w:r>
      <w:r w:rsidR="00A54927" w:rsidRPr="00C364D8">
        <w:rPr>
          <w:rFonts w:ascii="AvantGarde Bk BT" w:hAnsi="AvantGarde Bk BT" w:cs="Arial"/>
          <w:sz w:val="22"/>
          <w:szCs w:val="22"/>
        </w:rPr>
        <w:t>;</w:t>
      </w:r>
      <w:r w:rsidRPr="00C364D8">
        <w:rPr>
          <w:rFonts w:ascii="AvantGarde Bk BT" w:hAnsi="AvantGarde Bk BT" w:cs="Arial"/>
          <w:sz w:val="22"/>
          <w:szCs w:val="22"/>
        </w:rPr>
        <w:t xml:space="preserve">, Energía Sustentable y Medio Ambiente, </w:t>
      </w:r>
      <w:r w:rsidR="00A54927" w:rsidRPr="00C364D8">
        <w:rPr>
          <w:rFonts w:ascii="AvantGarde Bk BT" w:hAnsi="AvantGarde Bk BT" w:cs="Arial"/>
          <w:sz w:val="22"/>
          <w:szCs w:val="22"/>
        </w:rPr>
        <w:t>así como de</w:t>
      </w:r>
      <w:r w:rsidRPr="00C364D8">
        <w:rPr>
          <w:rFonts w:ascii="AvantGarde Bk BT" w:hAnsi="AvantGarde Bk BT" w:cs="Arial"/>
          <w:sz w:val="22"/>
          <w:szCs w:val="22"/>
        </w:rPr>
        <w:t xml:space="preserve"> Ingeniería Eléctrica Aplicada</w:t>
      </w:r>
      <w:r w:rsidR="0082721E" w:rsidRPr="00C364D8">
        <w:rPr>
          <w:rFonts w:ascii="AvantGarde Bk BT" w:hAnsi="AvantGarde Bk BT" w:cs="Arial"/>
          <w:sz w:val="22"/>
          <w:szCs w:val="22"/>
        </w:rPr>
        <w:t>.</w:t>
      </w:r>
      <w:r w:rsidRPr="00C364D8">
        <w:rPr>
          <w:rFonts w:ascii="AvantGarde Bk BT" w:hAnsi="AvantGarde Bk BT" w:cs="Arial"/>
          <w:sz w:val="22"/>
          <w:szCs w:val="22"/>
        </w:rPr>
        <w:t xml:space="preserve"> </w:t>
      </w:r>
      <w:r w:rsidR="0082721E" w:rsidRPr="00C364D8">
        <w:rPr>
          <w:rFonts w:ascii="AvantGarde Bk BT" w:hAnsi="AvantGarde Bk BT" w:cs="Arial"/>
          <w:sz w:val="22"/>
          <w:szCs w:val="22"/>
        </w:rPr>
        <w:t xml:space="preserve">Sin </w:t>
      </w:r>
      <w:r w:rsidRPr="00C364D8">
        <w:rPr>
          <w:rFonts w:ascii="AvantGarde Bk BT" w:hAnsi="AvantGarde Bk BT" w:cs="Arial"/>
          <w:sz w:val="22"/>
          <w:szCs w:val="22"/>
        </w:rPr>
        <w:t xml:space="preserve">embargo, </w:t>
      </w:r>
      <w:r w:rsidR="0082721E" w:rsidRPr="00C364D8">
        <w:rPr>
          <w:rFonts w:ascii="AvantGarde Bk BT" w:hAnsi="AvantGarde Bk BT" w:cs="Arial"/>
          <w:sz w:val="22"/>
          <w:szCs w:val="22"/>
        </w:rPr>
        <w:t xml:space="preserve">dichos grupos </w:t>
      </w:r>
      <w:r w:rsidRPr="00C364D8">
        <w:rPr>
          <w:rFonts w:ascii="AvantGarde Bk BT" w:hAnsi="AvantGarde Bk BT" w:cs="Arial"/>
          <w:sz w:val="22"/>
          <w:szCs w:val="22"/>
        </w:rPr>
        <w:t xml:space="preserve">lo hacen de manera </w:t>
      </w:r>
      <w:r w:rsidR="0082721E" w:rsidRPr="00C364D8">
        <w:rPr>
          <w:rFonts w:ascii="AvantGarde Bk BT" w:hAnsi="AvantGarde Bk BT" w:cs="Arial"/>
          <w:sz w:val="22"/>
          <w:szCs w:val="22"/>
        </w:rPr>
        <w:t xml:space="preserve">individual </w:t>
      </w:r>
      <w:r w:rsidRPr="00C364D8">
        <w:rPr>
          <w:rFonts w:ascii="AvantGarde Bk BT" w:hAnsi="AvantGarde Bk BT" w:cs="Arial"/>
          <w:sz w:val="22"/>
          <w:szCs w:val="22"/>
        </w:rPr>
        <w:t>y con limitación en cuanto a la infraestructura, los equipos especializados y recursos económicos a los que tienen acceso.</w:t>
      </w:r>
    </w:p>
    <w:p w14:paraId="19A75245" w14:textId="77777777" w:rsidR="002667D0" w:rsidRPr="00C364D8" w:rsidRDefault="002667D0" w:rsidP="00C364D8">
      <w:pPr>
        <w:rPr>
          <w:rFonts w:ascii="AvantGarde Bk BT" w:hAnsi="AvantGarde Bk BT" w:cs="Arial"/>
          <w:sz w:val="22"/>
          <w:szCs w:val="22"/>
        </w:rPr>
      </w:pPr>
    </w:p>
    <w:p w14:paraId="430BD1CF" w14:textId="13804A81" w:rsidR="002667D0" w:rsidRPr="00C364D8" w:rsidRDefault="002667D0" w:rsidP="006B5E23">
      <w:pPr>
        <w:pStyle w:val="Textoindependiente"/>
        <w:numPr>
          <w:ilvl w:val="0"/>
          <w:numId w:val="1"/>
        </w:numPr>
        <w:spacing w:line="276" w:lineRule="auto"/>
        <w:rPr>
          <w:rFonts w:ascii="AvantGarde Bk BT" w:hAnsi="AvantGarde Bk BT" w:cs="Arial"/>
          <w:szCs w:val="22"/>
          <w:lang w:val="es-MX"/>
        </w:rPr>
      </w:pPr>
      <w:r w:rsidRPr="00C364D8">
        <w:rPr>
          <w:rFonts w:ascii="AvantGarde Bk BT" w:hAnsi="AvantGarde Bk BT" w:cs="Arial"/>
          <w:szCs w:val="22"/>
        </w:rPr>
        <w:t xml:space="preserve">El ITRANS, se propone como un </w:t>
      </w:r>
      <w:r w:rsidRPr="00C364D8">
        <w:rPr>
          <w:rFonts w:ascii="AvantGarde Bk BT" w:hAnsi="AvantGarde Bk BT" w:cs="Arial"/>
          <w:szCs w:val="22"/>
          <w:lang w:val="es-MX"/>
        </w:rPr>
        <w:t xml:space="preserve">nodo principal en la red de investigación de la Universidad de Guadalajara, con el propósito de agrupar investigadores en redes de colaboración, proporcionándoles espacio físico y un ambiente creativo, así como los elementos necesarios para estudiar y proponer soluciones a problemas estratégicos y de vanguardia en dominios de interés regional, nacional e internacional desde una perspectiva interdisciplinar, multidisciplinar o transdisciplinar, además de, prestar servicios al sector productivo y social de la región, el país y otras latitudes, y contribuir en la formación de recursos humanos de alto nivel y en el desarrollo y la transferencia de tecnología en las áreas estratégicas de investigación del Instituto.  </w:t>
      </w:r>
    </w:p>
    <w:p w14:paraId="377CBEE4" w14:textId="3431FBB9" w:rsidR="002667D0" w:rsidRPr="00C364D8" w:rsidRDefault="002667D0" w:rsidP="00C364D8">
      <w:pPr>
        <w:rPr>
          <w:rFonts w:ascii="AvantGarde Bk BT" w:hAnsi="AvantGarde Bk BT" w:cs="Arial"/>
          <w:sz w:val="22"/>
          <w:szCs w:val="22"/>
        </w:rPr>
      </w:pPr>
    </w:p>
    <w:p w14:paraId="58D33D1D" w14:textId="77777777" w:rsidR="006B5E23" w:rsidRPr="00C364D8" w:rsidRDefault="006B5E23" w:rsidP="006B5E23">
      <w:pPr>
        <w:pStyle w:val="Listavistosa-nfasis11"/>
        <w:numPr>
          <w:ilvl w:val="0"/>
          <w:numId w:val="1"/>
        </w:numPr>
        <w:spacing w:line="276" w:lineRule="auto"/>
        <w:jc w:val="both"/>
        <w:rPr>
          <w:rFonts w:ascii="AvantGarde Bk BT" w:hAnsi="AvantGarde Bk BT" w:cs="Arial"/>
          <w:sz w:val="22"/>
          <w:szCs w:val="22"/>
        </w:rPr>
      </w:pPr>
      <w:r w:rsidRPr="00C364D8">
        <w:rPr>
          <w:rFonts w:ascii="AvantGarde Bk BT" w:hAnsi="AvantGarde Bk BT" w:cs="Arial"/>
          <w:sz w:val="22"/>
          <w:szCs w:val="22"/>
        </w:rPr>
        <w:t>Conforme a lo anterior, el artículo 126 Bis2 del Estatuto General de la Universidad de Guadalajara establece que las propuestas de creación de los Institutos de Investigación de la Red Universitaria podrán provenir de cualquier miembro del Consejo de Rectores, del Consejo General o de los Consejos de Centro, y serán sometidas a la Coordinación General Académica para que emita el informe técnico sobre la viabilidad académica de la propuesta. Dicha propuesta con el informe técnico se presentará al Consejo de Rectores para obtener su opinión al respecto.</w:t>
      </w:r>
    </w:p>
    <w:p w14:paraId="2B5A387F" w14:textId="77777777" w:rsidR="00C364D8" w:rsidRPr="00C364D8" w:rsidRDefault="00C364D8">
      <w:pPr>
        <w:spacing w:after="160" w:line="259" w:lineRule="auto"/>
        <w:rPr>
          <w:rFonts w:ascii="AvantGarde Bk BT" w:hAnsi="AvantGarde Bk BT" w:cs="Arial"/>
          <w:sz w:val="22"/>
          <w:szCs w:val="22"/>
        </w:rPr>
      </w:pPr>
      <w:r w:rsidRPr="00C364D8">
        <w:rPr>
          <w:rFonts w:ascii="AvantGarde Bk BT" w:hAnsi="AvantGarde Bk BT" w:cs="Arial"/>
          <w:sz w:val="22"/>
          <w:szCs w:val="22"/>
        </w:rPr>
        <w:br w:type="page"/>
      </w:r>
    </w:p>
    <w:p w14:paraId="358182D4" w14:textId="427C0861" w:rsidR="006B5E23" w:rsidRPr="00C364D8" w:rsidRDefault="006B5E23" w:rsidP="006B5E23">
      <w:pPr>
        <w:spacing w:line="276" w:lineRule="auto"/>
        <w:ind w:left="708" w:right="-1"/>
        <w:jc w:val="both"/>
        <w:rPr>
          <w:rFonts w:ascii="AvantGarde Bk BT" w:hAnsi="AvantGarde Bk BT" w:cs="Arial"/>
          <w:sz w:val="22"/>
          <w:szCs w:val="22"/>
        </w:rPr>
      </w:pPr>
      <w:r w:rsidRPr="00C364D8">
        <w:rPr>
          <w:rFonts w:ascii="AvantGarde Bk BT" w:hAnsi="AvantGarde Bk BT" w:cs="Arial"/>
          <w:sz w:val="22"/>
          <w:szCs w:val="22"/>
        </w:rPr>
        <w:lastRenderedPageBreak/>
        <w:t>Asimismo, dispone que una vez que se cuente con la opinión del Consejo de Rectores, la propuesta será remitida para su dictaminación a las Comisiones del Consejo General Universitario que resulten competentes, para su posterior aprobación por el Consejo General Universitario.</w:t>
      </w:r>
    </w:p>
    <w:p w14:paraId="4484D196" w14:textId="77777777" w:rsidR="006B5E23" w:rsidRPr="00C364D8" w:rsidRDefault="006B5E23" w:rsidP="00C364D8">
      <w:pPr>
        <w:rPr>
          <w:rFonts w:ascii="AvantGarde Bk BT" w:hAnsi="AvantGarde Bk BT" w:cs="Arial"/>
          <w:sz w:val="22"/>
          <w:szCs w:val="22"/>
        </w:rPr>
      </w:pPr>
    </w:p>
    <w:p w14:paraId="462EC08A" w14:textId="66F30562" w:rsidR="006B5E23" w:rsidRPr="00C364D8" w:rsidRDefault="006B5E23" w:rsidP="00357A46">
      <w:pPr>
        <w:pStyle w:val="Prrafodelista"/>
        <w:numPr>
          <w:ilvl w:val="0"/>
          <w:numId w:val="1"/>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De tal forma </w:t>
      </w:r>
      <w:r w:rsidRPr="00C364D8">
        <w:rPr>
          <w:rFonts w:ascii="AvantGarde Bk BT" w:hAnsi="AvantGarde Bk BT" w:cs="Arial"/>
          <w:sz w:val="22"/>
          <w:szCs w:val="22"/>
        </w:rPr>
        <w:tab/>
        <w:t>que, la Coordinación General Académica emitió el informe técnico sobre la viabilidad de</w:t>
      </w:r>
      <w:r w:rsidR="00940CE0" w:rsidRPr="00C364D8">
        <w:rPr>
          <w:rFonts w:ascii="AvantGarde Bk BT" w:hAnsi="AvantGarde Bk BT" w:cs="Arial"/>
          <w:sz w:val="22"/>
          <w:szCs w:val="22"/>
        </w:rPr>
        <w:t xml:space="preserve"> la propuesta de creación del I</w:t>
      </w:r>
      <w:r w:rsidRPr="00C364D8">
        <w:rPr>
          <w:rFonts w:ascii="AvantGarde Bk BT" w:hAnsi="AvantGarde Bk BT" w:cs="Arial"/>
          <w:sz w:val="22"/>
          <w:szCs w:val="22"/>
        </w:rPr>
        <w:t>TRANS</w:t>
      </w:r>
      <w:r w:rsidR="00357A46" w:rsidRPr="00C364D8">
        <w:rPr>
          <w:rFonts w:ascii="AvantGarde Bk BT" w:hAnsi="AvantGarde Bk BT" w:cs="Arial"/>
          <w:sz w:val="22"/>
          <w:szCs w:val="22"/>
        </w:rPr>
        <w:t>, de conformidad con el artículo 126 Bis2, mismo que se anexa al presente.</w:t>
      </w:r>
    </w:p>
    <w:p w14:paraId="436E6AF3" w14:textId="77777777" w:rsidR="00357A46" w:rsidRPr="00C364D8" w:rsidRDefault="00357A46" w:rsidP="00C364D8">
      <w:pPr>
        <w:rPr>
          <w:rFonts w:ascii="AvantGarde Bk BT" w:hAnsi="AvantGarde Bk BT" w:cs="Arial"/>
          <w:sz w:val="22"/>
          <w:szCs w:val="22"/>
        </w:rPr>
      </w:pPr>
    </w:p>
    <w:p w14:paraId="0A9D571C" w14:textId="57A35C26" w:rsidR="006B5E23" w:rsidRPr="00C364D8" w:rsidRDefault="006B5E23" w:rsidP="006B5E23">
      <w:pPr>
        <w:pStyle w:val="Prrafodelista"/>
        <w:numPr>
          <w:ilvl w:val="0"/>
          <w:numId w:val="1"/>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Derivado de los resultados emitidos por la Coordinación General Académica, </w:t>
      </w:r>
      <w:r w:rsidR="00FB2EB4" w:rsidRPr="00C364D8">
        <w:rPr>
          <w:rFonts w:ascii="AvantGarde Bk BT" w:hAnsi="AvantGarde Bk BT" w:cs="Arial"/>
          <w:sz w:val="22"/>
          <w:szCs w:val="22"/>
        </w:rPr>
        <w:t>y en cumplimiento de los establecido por el artículo 126 Bis2</w:t>
      </w:r>
      <w:r w:rsidR="00F709F7" w:rsidRPr="00C364D8">
        <w:rPr>
          <w:rFonts w:ascii="AvantGarde Bk BT" w:hAnsi="AvantGarde Bk BT" w:cs="Arial"/>
          <w:sz w:val="22"/>
          <w:szCs w:val="22"/>
        </w:rPr>
        <w:t xml:space="preserve"> del Estatuto General</w:t>
      </w:r>
      <w:r w:rsidR="00FB2EB4" w:rsidRPr="00C364D8">
        <w:rPr>
          <w:rFonts w:ascii="AvantGarde Bk BT" w:hAnsi="AvantGarde Bk BT" w:cs="Arial"/>
          <w:sz w:val="22"/>
          <w:szCs w:val="22"/>
        </w:rPr>
        <w:t xml:space="preserve">, </w:t>
      </w:r>
      <w:r w:rsidRPr="00C364D8">
        <w:rPr>
          <w:rFonts w:ascii="AvantGarde Bk BT" w:hAnsi="AvantGarde Bk BT" w:cs="Arial"/>
          <w:sz w:val="22"/>
          <w:szCs w:val="22"/>
        </w:rPr>
        <w:t xml:space="preserve">dicha propuesta fue presentada al Consejo de Rectores, en su sesión número </w:t>
      </w:r>
      <w:r w:rsidR="00FB2EB4" w:rsidRPr="00C364D8">
        <w:rPr>
          <w:rFonts w:ascii="AvantGarde Bk BT" w:hAnsi="AvantGarde Bk BT" w:cs="Arial"/>
          <w:sz w:val="22"/>
          <w:szCs w:val="22"/>
        </w:rPr>
        <w:t>343</w:t>
      </w:r>
      <w:r w:rsidRPr="00C364D8">
        <w:rPr>
          <w:rFonts w:ascii="AvantGarde Bk BT" w:hAnsi="AvantGarde Bk BT" w:cs="Arial"/>
          <w:sz w:val="22"/>
          <w:szCs w:val="22"/>
        </w:rPr>
        <w:t xml:space="preserve">, de fecha </w:t>
      </w:r>
      <w:r w:rsidR="00FB2EB4" w:rsidRPr="00C364D8">
        <w:rPr>
          <w:rFonts w:ascii="AvantGarde Bk BT" w:hAnsi="AvantGarde Bk BT" w:cs="Arial"/>
          <w:sz w:val="22"/>
          <w:szCs w:val="22"/>
        </w:rPr>
        <w:t>01</w:t>
      </w:r>
      <w:r w:rsidRPr="00C364D8">
        <w:rPr>
          <w:rFonts w:ascii="AvantGarde Bk BT" w:hAnsi="AvantGarde Bk BT" w:cs="Arial"/>
          <w:sz w:val="22"/>
          <w:szCs w:val="22"/>
        </w:rPr>
        <w:t xml:space="preserve"> de </w:t>
      </w:r>
      <w:r w:rsidR="00FB2EB4" w:rsidRPr="00C364D8">
        <w:rPr>
          <w:rFonts w:ascii="AvantGarde Bk BT" w:hAnsi="AvantGarde Bk BT" w:cs="Arial"/>
          <w:sz w:val="22"/>
          <w:szCs w:val="22"/>
        </w:rPr>
        <w:t>marzo</w:t>
      </w:r>
      <w:r w:rsidRPr="00C364D8">
        <w:rPr>
          <w:rFonts w:ascii="AvantGarde Bk BT" w:hAnsi="AvantGarde Bk BT" w:cs="Arial"/>
          <w:sz w:val="22"/>
          <w:szCs w:val="22"/>
        </w:rPr>
        <w:t xml:space="preserve"> de </w:t>
      </w:r>
      <w:r w:rsidR="00FB2EB4" w:rsidRPr="00C364D8">
        <w:rPr>
          <w:rFonts w:ascii="AvantGarde Bk BT" w:hAnsi="AvantGarde Bk BT" w:cs="Arial"/>
          <w:sz w:val="22"/>
          <w:szCs w:val="22"/>
        </w:rPr>
        <w:t>2018</w:t>
      </w:r>
      <w:r w:rsidRPr="00C364D8">
        <w:rPr>
          <w:rFonts w:ascii="AvantGarde Bk BT" w:hAnsi="AvantGarde Bk BT" w:cs="Arial"/>
          <w:sz w:val="22"/>
          <w:szCs w:val="22"/>
        </w:rPr>
        <w:t xml:space="preserve">, en la cual emitió su visto bueno respecto de la creación del </w:t>
      </w:r>
      <w:r w:rsidR="00940CE0" w:rsidRPr="00C364D8">
        <w:rPr>
          <w:rFonts w:ascii="AvantGarde Bk BT" w:hAnsi="AvantGarde Bk BT" w:cs="Arial"/>
          <w:sz w:val="22"/>
          <w:szCs w:val="22"/>
        </w:rPr>
        <w:t>I</w:t>
      </w:r>
      <w:r w:rsidRPr="00C364D8">
        <w:rPr>
          <w:rFonts w:ascii="AvantGarde Bk BT" w:hAnsi="AvantGarde Bk BT" w:cs="Arial"/>
          <w:sz w:val="22"/>
          <w:szCs w:val="22"/>
        </w:rPr>
        <w:t>TRANS.</w:t>
      </w:r>
    </w:p>
    <w:p w14:paraId="51239301" w14:textId="77777777" w:rsidR="006B5E23" w:rsidRPr="00C364D8" w:rsidRDefault="006B5E23" w:rsidP="00C364D8">
      <w:pPr>
        <w:rPr>
          <w:rFonts w:ascii="AvantGarde Bk BT" w:hAnsi="AvantGarde Bk BT" w:cs="Arial"/>
          <w:sz w:val="22"/>
          <w:szCs w:val="22"/>
        </w:rPr>
      </w:pPr>
    </w:p>
    <w:p w14:paraId="5CCB724A" w14:textId="5FA35946" w:rsidR="006B5E23" w:rsidRPr="00C364D8" w:rsidRDefault="006B5E23" w:rsidP="006B5E23">
      <w:pPr>
        <w:pStyle w:val="Prrafodelista"/>
        <w:numPr>
          <w:ilvl w:val="0"/>
          <w:numId w:val="1"/>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Una vez emitido el visto bueno por parte del Consejo de Rectores, </w:t>
      </w:r>
      <w:r w:rsidR="00940CE0" w:rsidRPr="00C364D8">
        <w:rPr>
          <w:rFonts w:ascii="AvantGarde Bk BT" w:hAnsi="AvantGarde Bk BT" w:cs="Arial"/>
          <w:sz w:val="22"/>
          <w:szCs w:val="22"/>
        </w:rPr>
        <w:t>la propuesta de creación del I</w:t>
      </w:r>
      <w:r w:rsidRPr="00C364D8">
        <w:rPr>
          <w:rFonts w:ascii="AvantGarde Bk BT" w:hAnsi="AvantGarde Bk BT" w:cs="Arial"/>
          <w:sz w:val="22"/>
          <w:szCs w:val="22"/>
        </w:rPr>
        <w:t>TRANS</w:t>
      </w:r>
      <w:r w:rsidR="00905EF8" w:rsidRPr="00C364D8">
        <w:rPr>
          <w:rFonts w:ascii="AvantGarde Bk BT" w:hAnsi="AvantGarde Bk BT" w:cs="Arial"/>
          <w:sz w:val="22"/>
          <w:szCs w:val="22"/>
        </w:rPr>
        <w:t>,</w:t>
      </w:r>
      <w:r w:rsidRPr="00C364D8">
        <w:rPr>
          <w:rFonts w:ascii="AvantGarde Bk BT" w:hAnsi="AvantGarde Bk BT" w:cs="Arial"/>
          <w:sz w:val="22"/>
          <w:szCs w:val="22"/>
        </w:rPr>
        <w:t xml:space="preserve"> fue remitida a estas Comisiones Permanentes del Consejo General Universitario a efecto de corroborar que la misma, cumple con los requisitos de existencia señalados en el artículo 126 Bis3, así como para realizar el análisis correspondiente para determinar a cuál de los Centros Universitarios de la Red, que participan en la present</w:t>
      </w:r>
      <w:r w:rsidR="00940CE0" w:rsidRPr="00C364D8">
        <w:rPr>
          <w:rFonts w:ascii="AvantGarde Bk BT" w:hAnsi="AvantGarde Bk BT" w:cs="Arial"/>
          <w:sz w:val="22"/>
          <w:szCs w:val="22"/>
        </w:rPr>
        <w:t>e propuesta, será adscrito el I</w:t>
      </w:r>
      <w:r w:rsidRPr="00C364D8">
        <w:rPr>
          <w:rFonts w:ascii="AvantGarde Bk BT" w:hAnsi="AvantGarde Bk BT" w:cs="Arial"/>
          <w:sz w:val="22"/>
          <w:szCs w:val="22"/>
        </w:rPr>
        <w:t>TRANS, de conformidad con el artículo 124 Bis4 del Estatuto General.</w:t>
      </w:r>
    </w:p>
    <w:p w14:paraId="03EC746D" w14:textId="77777777" w:rsidR="006B5E23" w:rsidRPr="00C364D8" w:rsidRDefault="006B5E23" w:rsidP="00C364D8">
      <w:pPr>
        <w:rPr>
          <w:rFonts w:ascii="AvantGarde Bk BT" w:hAnsi="AvantGarde Bk BT" w:cs="Arial"/>
          <w:sz w:val="22"/>
          <w:szCs w:val="22"/>
        </w:rPr>
      </w:pPr>
    </w:p>
    <w:p w14:paraId="213B3086" w14:textId="3312B31E" w:rsidR="006B5E23" w:rsidRPr="00C364D8" w:rsidRDefault="006B5E23" w:rsidP="006B5E23">
      <w:pPr>
        <w:pStyle w:val="Prrafodelista"/>
        <w:numPr>
          <w:ilvl w:val="0"/>
          <w:numId w:val="1"/>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Respecto de los</w:t>
      </w:r>
      <w:r w:rsidR="00940CE0" w:rsidRPr="00C364D8">
        <w:rPr>
          <w:rFonts w:ascii="AvantGarde Bk BT" w:hAnsi="AvantGarde Bk BT" w:cs="Arial"/>
          <w:sz w:val="22"/>
          <w:szCs w:val="22"/>
        </w:rPr>
        <w:t xml:space="preserve"> requisitos de existencia del I</w:t>
      </w:r>
      <w:r w:rsidRPr="00C364D8">
        <w:rPr>
          <w:rFonts w:ascii="AvantGarde Bk BT" w:hAnsi="AvantGarde Bk BT" w:cs="Arial"/>
          <w:sz w:val="22"/>
          <w:szCs w:val="22"/>
        </w:rPr>
        <w:t>TRANS, resulta conveniente mencionar que se encuentran acreditados, conforme a lo siguiente:</w:t>
      </w:r>
    </w:p>
    <w:p w14:paraId="76C13D9F" w14:textId="77777777" w:rsidR="006B5E23" w:rsidRPr="00C364D8" w:rsidRDefault="006B5E23" w:rsidP="00C364D8">
      <w:pPr>
        <w:rPr>
          <w:rFonts w:ascii="AvantGarde Bk BT" w:hAnsi="AvantGarde Bk BT" w:cs="Arial"/>
          <w:sz w:val="22"/>
          <w:szCs w:val="22"/>
        </w:rPr>
      </w:pPr>
    </w:p>
    <w:p w14:paraId="6E65FEC3" w14:textId="7FBC4C28" w:rsidR="006B5E23" w:rsidRPr="00C364D8" w:rsidRDefault="00351112" w:rsidP="006B5E23">
      <w:pPr>
        <w:pStyle w:val="Prrafodelista"/>
        <w:numPr>
          <w:ilvl w:val="1"/>
          <w:numId w:val="1"/>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El requisito establecido en la fracción I del artículo 126 Bis3, se encuentra validado por l</w:t>
      </w:r>
      <w:r w:rsidR="00583FB7" w:rsidRPr="00C364D8">
        <w:rPr>
          <w:rFonts w:ascii="AvantGarde Bk BT" w:hAnsi="AvantGarde Bk BT" w:cs="Arial"/>
          <w:sz w:val="22"/>
          <w:szCs w:val="22"/>
        </w:rPr>
        <w:t>a Coordinación General Académica, en su informe té</w:t>
      </w:r>
      <w:r w:rsidRPr="00C364D8">
        <w:rPr>
          <w:rFonts w:ascii="AvantGarde Bk BT" w:hAnsi="AvantGarde Bk BT" w:cs="Arial"/>
          <w:sz w:val="22"/>
          <w:szCs w:val="22"/>
        </w:rPr>
        <w:t>cnico;</w:t>
      </w:r>
      <w:r w:rsidR="00583FB7" w:rsidRPr="00C364D8">
        <w:rPr>
          <w:rFonts w:ascii="AvantGarde Bk BT" w:hAnsi="AvantGarde Bk BT" w:cs="Arial"/>
          <w:sz w:val="22"/>
          <w:szCs w:val="22"/>
        </w:rPr>
        <w:t xml:space="preserve"> </w:t>
      </w:r>
    </w:p>
    <w:p w14:paraId="7CB4542E" w14:textId="60E451C5" w:rsidR="00C364D8" w:rsidRPr="00C364D8" w:rsidRDefault="00C364D8">
      <w:pPr>
        <w:spacing w:after="160" w:line="259" w:lineRule="auto"/>
        <w:rPr>
          <w:rFonts w:ascii="AvantGarde Bk BT" w:hAnsi="AvantGarde Bk BT" w:cs="Arial"/>
          <w:sz w:val="22"/>
          <w:szCs w:val="22"/>
        </w:rPr>
      </w:pPr>
      <w:r w:rsidRPr="00C364D8">
        <w:rPr>
          <w:rFonts w:ascii="AvantGarde Bk BT" w:hAnsi="AvantGarde Bk BT" w:cs="Arial"/>
          <w:sz w:val="22"/>
          <w:szCs w:val="22"/>
        </w:rPr>
        <w:br w:type="page"/>
      </w:r>
    </w:p>
    <w:p w14:paraId="3221EF8C" w14:textId="77777777" w:rsidR="006B5E23" w:rsidRPr="00C364D8" w:rsidRDefault="006B5E23" w:rsidP="00C364D8">
      <w:pPr>
        <w:rPr>
          <w:rFonts w:ascii="AvantGarde Bk BT" w:hAnsi="AvantGarde Bk BT" w:cs="Arial"/>
          <w:sz w:val="22"/>
          <w:szCs w:val="22"/>
        </w:rPr>
      </w:pPr>
    </w:p>
    <w:p w14:paraId="2D0E6372" w14:textId="214A31F7" w:rsidR="006B5E23" w:rsidRPr="00C364D8" w:rsidRDefault="00463896" w:rsidP="006B5E23">
      <w:pPr>
        <w:pStyle w:val="Prrafodelista"/>
        <w:numPr>
          <w:ilvl w:val="1"/>
          <w:numId w:val="1"/>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Con independencia de las líneas de investigación adicionales que apruebe la Junta Académica en términos de la fracción VIII del artículo 126 Bis8</w:t>
      </w:r>
      <w:r w:rsidR="003E573E" w:rsidRPr="00C364D8">
        <w:rPr>
          <w:rFonts w:ascii="AvantGarde Bk BT" w:hAnsi="AvantGarde Bk BT" w:cs="Arial"/>
          <w:sz w:val="22"/>
          <w:szCs w:val="22"/>
        </w:rPr>
        <w:t xml:space="preserve"> del Estatuto General</w:t>
      </w:r>
      <w:r w:rsidRPr="00C364D8">
        <w:rPr>
          <w:rFonts w:ascii="AvantGarde Bk BT" w:hAnsi="AvantGarde Bk BT" w:cs="Arial"/>
          <w:sz w:val="22"/>
          <w:szCs w:val="22"/>
        </w:rPr>
        <w:t>, l</w:t>
      </w:r>
      <w:r w:rsidR="006B5E23" w:rsidRPr="00C364D8">
        <w:rPr>
          <w:rFonts w:ascii="AvantGarde Bk BT" w:hAnsi="AvantGarde Bk BT" w:cs="Arial"/>
          <w:sz w:val="22"/>
          <w:szCs w:val="22"/>
        </w:rPr>
        <w:t xml:space="preserve">as líneas </w:t>
      </w:r>
      <w:r w:rsidRPr="00C364D8">
        <w:rPr>
          <w:rFonts w:ascii="AvantGarde Bk BT" w:hAnsi="AvantGarde Bk BT" w:cs="Arial"/>
          <w:sz w:val="22"/>
          <w:szCs w:val="22"/>
        </w:rPr>
        <w:t xml:space="preserve">iniciales </w:t>
      </w:r>
      <w:r w:rsidR="00940CE0" w:rsidRPr="00C364D8">
        <w:rPr>
          <w:rFonts w:ascii="AvantGarde Bk BT" w:hAnsi="AvantGarde Bk BT" w:cs="Arial"/>
          <w:sz w:val="22"/>
          <w:szCs w:val="22"/>
        </w:rPr>
        <w:t>de investigación del I</w:t>
      </w:r>
      <w:r w:rsidR="006B5E23" w:rsidRPr="00C364D8">
        <w:rPr>
          <w:rFonts w:ascii="AvantGarde Bk BT" w:hAnsi="AvantGarde Bk BT" w:cs="Arial"/>
          <w:sz w:val="22"/>
          <w:szCs w:val="22"/>
        </w:rPr>
        <w:t>TRANS serán las siguientes:</w:t>
      </w:r>
    </w:p>
    <w:p w14:paraId="1C09D446" w14:textId="77777777" w:rsidR="006B5E23" w:rsidRPr="00C364D8" w:rsidRDefault="006B5E23" w:rsidP="00C364D8">
      <w:pPr>
        <w:rPr>
          <w:rFonts w:ascii="AvantGarde Bk BT" w:hAnsi="AvantGarde Bk BT" w:cs="Arial"/>
          <w:sz w:val="22"/>
          <w:szCs w:val="22"/>
        </w:rPr>
      </w:pPr>
    </w:p>
    <w:p w14:paraId="76E0C6E2" w14:textId="7D818368" w:rsidR="0001323E" w:rsidRPr="00C364D8" w:rsidRDefault="0001323E" w:rsidP="0001323E">
      <w:pPr>
        <w:pStyle w:val="Prrafodelista"/>
        <w:numPr>
          <w:ilvl w:val="0"/>
          <w:numId w:val="13"/>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Biología molecular, genómica y proteómica; </w:t>
      </w:r>
    </w:p>
    <w:p w14:paraId="7DB534E2" w14:textId="77777777" w:rsidR="0001323E" w:rsidRPr="00C364D8" w:rsidRDefault="0001323E" w:rsidP="0001323E">
      <w:pPr>
        <w:pStyle w:val="Prrafodelista"/>
        <w:numPr>
          <w:ilvl w:val="0"/>
          <w:numId w:val="13"/>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Bioinformática; </w:t>
      </w:r>
    </w:p>
    <w:p w14:paraId="3804AD74" w14:textId="77777777" w:rsidR="0001323E" w:rsidRPr="00C364D8" w:rsidRDefault="0001323E" w:rsidP="0001323E">
      <w:pPr>
        <w:pStyle w:val="Prrafodelista"/>
        <w:numPr>
          <w:ilvl w:val="0"/>
          <w:numId w:val="13"/>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Sistemas robotizados y automatización de procesos industriales; </w:t>
      </w:r>
    </w:p>
    <w:p w14:paraId="61E81BCE" w14:textId="77777777" w:rsidR="0001323E" w:rsidRPr="00C364D8" w:rsidRDefault="0001323E" w:rsidP="0001323E">
      <w:pPr>
        <w:pStyle w:val="Prrafodelista"/>
        <w:numPr>
          <w:ilvl w:val="0"/>
          <w:numId w:val="13"/>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inteligencia artificial; </w:t>
      </w:r>
    </w:p>
    <w:p w14:paraId="0AD35A4E" w14:textId="77777777" w:rsidR="0001323E" w:rsidRPr="00C364D8" w:rsidRDefault="0001323E" w:rsidP="0001323E">
      <w:pPr>
        <w:pStyle w:val="Prrafodelista"/>
        <w:numPr>
          <w:ilvl w:val="0"/>
          <w:numId w:val="13"/>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Modelación y matemáticas aplicadas en sistemas complejos; </w:t>
      </w:r>
    </w:p>
    <w:p w14:paraId="5E7CCCBB" w14:textId="77777777" w:rsidR="0001323E" w:rsidRPr="00C364D8" w:rsidRDefault="0001323E" w:rsidP="0001323E">
      <w:pPr>
        <w:pStyle w:val="Prrafodelista"/>
        <w:numPr>
          <w:ilvl w:val="0"/>
          <w:numId w:val="13"/>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Estudio y manejo integral de ecosistemas complejos y </w:t>
      </w:r>
    </w:p>
    <w:p w14:paraId="7ED393DE" w14:textId="2A1970B0" w:rsidR="0001323E" w:rsidRPr="00C364D8" w:rsidRDefault="0001323E" w:rsidP="0001323E">
      <w:pPr>
        <w:pStyle w:val="Prrafodelista"/>
        <w:numPr>
          <w:ilvl w:val="0"/>
          <w:numId w:val="13"/>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Materiales avanzados.</w:t>
      </w:r>
    </w:p>
    <w:p w14:paraId="12CB2469" w14:textId="77777777" w:rsidR="00C364D8" w:rsidRPr="00C364D8" w:rsidRDefault="00C364D8" w:rsidP="00C364D8">
      <w:pPr>
        <w:autoSpaceDE w:val="0"/>
        <w:autoSpaceDN w:val="0"/>
        <w:adjustRightInd w:val="0"/>
        <w:spacing w:line="276" w:lineRule="auto"/>
        <w:contextualSpacing/>
        <w:jc w:val="both"/>
        <w:rPr>
          <w:rFonts w:ascii="AvantGarde Bk BT" w:hAnsi="AvantGarde Bk BT" w:cs="Arial"/>
          <w:sz w:val="22"/>
          <w:szCs w:val="22"/>
        </w:rPr>
      </w:pPr>
    </w:p>
    <w:p w14:paraId="49E38834" w14:textId="51C20620" w:rsidR="006B5E23" w:rsidRPr="00C364D8" w:rsidRDefault="006B5E23" w:rsidP="006B5E23">
      <w:pPr>
        <w:pStyle w:val="Prrafodelista"/>
        <w:numPr>
          <w:ilvl w:val="1"/>
          <w:numId w:val="1"/>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 xml:space="preserve">Los recursos financieros necesarios para su funcionamiento derivan </w:t>
      </w:r>
      <w:r w:rsidR="00220865" w:rsidRPr="00C364D8">
        <w:rPr>
          <w:rFonts w:ascii="AvantGarde Bk BT" w:hAnsi="AvantGarde Bk BT" w:cs="Arial"/>
          <w:sz w:val="22"/>
          <w:szCs w:val="22"/>
        </w:rPr>
        <w:t>del techo presupuestal del Centro Universitario de Ciencias Exactas e Ingenierías.</w:t>
      </w:r>
    </w:p>
    <w:p w14:paraId="38ED21A3" w14:textId="77777777" w:rsidR="006B5E23" w:rsidRPr="00C364D8" w:rsidRDefault="006B5E23" w:rsidP="00C364D8">
      <w:pPr>
        <w:autoSpaceDE w:val="0"/>
        <w:autoSpaceDN w:val="0"/>
        <w:adjustRightInd w:val="0"/>
        <w:spacing w:line="276" w:lineRule="auto"/>
        <w:contextualSpacing/>
        <w:jc w:val="both"/>
        <w:rPr>
          <w:rFonts w:ascii="AvantGarde Bk BT" w:hAnsi="AvantGarde Bk BT" w:cs="Arial"/>
          <w:sz w:val="22"/>
          <w:szCs w:val="22"/>
        </w:rPr>
      </w:pPr>
    </w:p>
    <w:p w14:paraId="0D45339C" w14:textId="436B2FBE" w:rsidR="00905EF8" w:rsidRPr="00C364D8" w:rsidRDefault="00CA291E" w:rsidP="006B5E23">
      <w:pPr>
        <w:pStyle w:val="Prrafodelista"/>
        <w:numPr>
          <w:ilvl w:val="1"/>
          <w:numId w:val="1"/>
        </w:numPr>
        <w:autoSpaceDE w:val="0"/>
        <w:autoSpaceDN w:val="0"/>
        <w:adjustRightInd w:val="0"/>
        <w:spacing w:line="276" w:lineRule="auto"/>
        <w:contextualSpacing/>
        <w:jc w:val="both"/>
        <w:rPr>
          <w:rFonts w:ascii="AvantGarde Bk BT" w:hAnsi="AvantGarde Bk BT" w:cs="Arial"/>
          <w:sz w:val="22"/>
          <w:szCs w:val="22"/>
        </w:rPr>
      </w:pPr>
      <w:r w:rsidRPr="00C364D8">
        <w:rPr>
          <w:rFonts w:ascii="AvantGarde Bk BT" w:hAnsi="AvantGarde Bk BT" w:cs="Arial"/>
          <w:sz w:val="22"/>
          <w:szCs w:val="22"/>
        </w:rPr>
        <w:t>C</w:t>
      </w:r>
      <w:r w:rsidR="006B5E23" w:rsidRPr="00C364D8">
        <w:rPr>
          <w:rFonts w:ascii="AvantGarde Bk BT" w:hAnsi="AvantGarde Bk BT" w:cs="Arial"/>
          <w:sz w:val="22"/>
          <w:szCs w:val="22"/>
        </w:rPr>
        <w:t xml:space="preserve">uenta con un proyecto </w:t>
      </w:r>
      <w:r w:rsidR="00905EF8" w:rsidRPr="00C364D8">
        <w:rPr>
          <w:rFonts w:ascii="AvantGarde Bk BT" w:hAnsi="AvantGarde Bk BT" w:cs="Arial"/>
          <w:sz w:val="22"/>
          <w:szCs w:val="22"/>
        </w:rPr>
        <w:t xml:space="preserve">con fundamentación teórica sobre la pertinencia de su creación y los temas prioritarios o estratégicos a escala internacional, nacional, regional </w:t>
      </w:r>
      <w:r w:rsidRPr="00C364D8">
        <w:rPr>
          <w:rFonts w:ascii="AvantGarde Bk BT" w:hAnsi="AvantGarde Bk BT" w:cs="Arial"/>
          <w:sz w:val="22"/>
          <w:szCs w:val="22"/>
        </w:rPr>
        <w:t>o</w:t>
      </w:r>
      <w:r w:rsidR="00905EF8" w:rsidRPr="00C364D8">
        <w:rPr>
          <w:rFonts w:ascii="AvantGarde Bk BT" w:hAnsi="AvantGarde Bk BT" w:cs="Arial"/>
          <w:sz w:val="22"/>
          <w:szCs w:val="22"/>
        </w:rPr>
        <w:t xml:space="preserve"> local que serán su objeto de estudio, </w:t>
      </w:r>
      <w:r w:rsidRPr="00C364D8">
        <w:rPr>
          <w:rFonts w:ascii="AvantGarde Bk BT" w:hAnsi="AvantGarde Bk BT" w:cs="Arial"/>
          <w:sz w:val="22"/>
          <w:szCs w:val="22"/>
        </w:rPr>
        <w:t xml:space="preserve">mismo que se acompaña al presente </w:t>
      </w:r>
      <w:r w:rsidR="00905EF8" w:rsidRPr="00C364D8">
        <w:rPr>
          <w:rFonts w:ascii="AvantGarde Bk BT" w:hAnsi="AvantGarde Bk BT" w:cs="Arial"/>
          <w:sz w:val="22"/>
          <w:szCs w:val="22"/>
        </w:rPr>
        <w:t>como Anexo I.</w:t>
      </w:r>
    </w:p>
    <w:p w14:paraId="2226B774" w14:textId="5864A9A8" w:rsidR="00C364D8" w:rsidRDefault="00C364D8">
      <w:pPr>
        <w:spacing w:after="160" w:line="259" w:lineRule="auto"/>
        <w:rPr>
          <w:rFonts w:ascii="AvantGarde Bk BT" w:hAnsi="AvantGarde Bk BT" w:cs="Arial"/>
          <w:sz w:val="22"/>
          <w:szCs w:val="22"/>
        </w:rPr>
      </w:pPr>
      <w:r>
        <w:rPr>
          <w:rFonts w:ascii="AvantGarde Bk BT" w:hAnsi="AvantGarde Bk BT" w:cs="Arial"/>
          <w:sz w:val="22"/>
          <w:szCs w:val="22"/>
        </w:rPr>
        <w:br w:type="page"/>
      </w:r>
    </w:p>
    <w:p w14:paraId="28CD679A" w14:textId="77777777" w:rsidR="00905EF8" w:rsidRPr="00C364D8" w:rsidRDefault="00905EF8" w:rsidP="00C364D8">
      <w:pPr>
        <w:rPr>
          <w:rFonts w:ascii="AvantGarde Bk BT" w:hAnsi="AvantGarde Bk BT" w:cs="Arial"/>
          <w:sz w:val="22"/>
          <w:szCs w:val="22"/>
        </w:rPr>
      </w:pPr>
    </w:p>
    <w:p w14:paraId="47B3F3F7" w14:textId="12704A51" w:rsidR="002667D0" w:rsidRPr="00C364D8" w:rsidRDefault="006B5E23" w:rsidP="001974C0">
      <w:pPr>
        <w:pStyle w:val="Listavistosa-nfasis11"/>
        <w:numPr>
          <w:ilvl w:val="0"/>
          <w:numId w:val="1"/>
        </w:numPr>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Ahora bien, para efecto de </w:t>
      </w:r>
      <w:r w:rsidR="00940CE0" w:rsidRPr="00C364D8">
        <w:rPr>
          <w:rFonts w:ascii="AvantGarde Bk BT" w:hAnsi="AvantGarde Bk BT" w:cs="Arial"/>
          <w:sz w:val="22"/>
          <w:szCs w:val="22"/>
        </w:rPr>
        <w:t>determinar la adscripción del I</w:t>
      </w:r>
      <w:r w:rsidRPr="00C364D8">
        <w:rPr>
          <w:rFonts w:ascii="AvantGarde Bk BT" w:hAnsi="AvantGarde Bk BT" w:cs="Arial"/>
          <w:sz w:val="22"/>
          <w:szCs w:val="22"/>
        </w:rPr>
        <w:t xml:space="preserve">TRANS, se consideraron las fortalezas de los </w:t>
      </w:r>
      <w:r w:rsidR="002667D0" w:rsidRPr="00C364D8">
        <w:rPr>
          <w:rFonts w:ascii="AvantGarde Bk BT" w:hAnsi="AvantGarde Bk BT" w:cs="Arial"/>
          <w:sz w:val="22"/>
          <w:szCs w:val="22"/>
        </w:rPr>
        <w:t xml:space="preserve">Centros Universitarios entre </w:t>
      </w:r>
      <w:r w:rsidRPr="00C364D8">
        <w:rPr>
          <w:rFonts w:ascii="AvantGarde Bk BT" w:hAnsi="AvantGarde Bk BT" w:cs="Arial"/>
          <w:sz w:val="22"/>
          <w:szCs w:val="22"/>
        </w:rPr>
        <w:t xml:space="preserve">las que </w:t>
      </w:r>
      <w:r w:rsidR="002667D0" w:rsidRPr="00C364D8">
        <w:rPr>
          <w:rFonts w:ascii="AvantGarde Bk BT" w:hAnsi="AvantGarde Bk BT" w:cs="Arial"/>
          <w:sz w:val="22"/>
          <w:szCs w:val="22"/>
        </w:rPr>
        <w:t>se encuentran las siguientes:</w:t>
      </w:r>
    </w:p>
    <w:p w14:paraId="5DA31AFA" w14:textId="77777777" w:rsidR="002667D0" w:rsidRPr="00C364D8" w:rsidRDefault="002667D0" w:rsidP="00C364D8">
      <w:pPr>
        <w:spacing w:line="276" w:lineRule="auto"/>
        <w:rPr>
          <w:rFonts w:ascii="AvantGarde Bk BT" w:hAnsi="AvantGarde Bk BT" w:cs="Arial"/>
          <w:sz w:val="22"/>
          <w:szCs w:val="22"/>
        </w:rPr>
      </w:pPr>
    </w:p>
    <w:p w14:paraId="554ED743" w14:textId="6B0C430E" w:rsidR="002667D0" w:rsidRPr="00C364D8" w:rsidRDefault="002667D0" w:rsidP="006B5E23">
      <w:pPr>
        <w:pStyle w:val="Prrafodelista"/>
        <w:numPr>
          <w:ilvl w:val="0"/>
          <w:numId w:val="10"/>
        </w:numPr>
        <w:spacing w:line="276" w:lineRule="auto"/>
        <w:jc w:val="both"/>
        <w:rPr>
          <w:rFonts w:ascii="AvantGarde Bk BT" w:hAnsi="AvantGarde Bk BT" w:cs="Arial"/>
          <w:sz w:val="22"/>
          <w:szCs w:val="22"/>
        </w:rPr>
      </w:pPr>
      <w:r w:rsidRPr="00C364D8">
        <w:rPr>
          <w:rFonts w:ascii="AvantGarde Bk BT" w:hAnsi="AvantGarde Bk BT" w:cs="Arial"/>
          <w:sz w:val="22"/>
          <w:szCs w:val="22"/>
        </w:rPr>
        <w:t>El Centro Universitario de Ciencias Exactas e Ingenierías</w:t>
      </w:r>
      <w:r w:rsidR="00C364D8">
        <w:rPr>
          <w:rFonts w:ascii="AvantGarde Bk BT" w:hAnsi="AvantGarde Bk BT" w:cs="Arial"/>
          <w:sz w:val="22"/>
          <w:szCs w:val="22"/>
        </w:rPr>
        <w:t>,</w:t>
      </w:r>
      <w:r w:rsidRPr="00C364D8">
        <w:rPr>
          <w:rFonts w:ascii="AvantGarde Bk BT" w:hAnsi="AvantGarde Bk BT" w:cs="Arial"/>
          <w:sz w:val="22"/>
          <w:szCs w:val="22"/>
        </w:rPr>
        <w:t xml:space="preserve"> cuenta con grupos de investigación reconocidos por sus aportaciones en temas de investigación de vital importancia para el Instituto como: química aplicada y de desarrollo, farmacia, biotecnología, sistemas y caracterización de polímeros y otros materiales; nanomateriales; biomateriales; física de materiales; geociencias ambientales aplicadas, estos temas son trabajados por más de 80 investigadores de los cuales cerca del 70% son miembros del Sistema Nacional de Investigadores, cerca del 90% son Profesores de Tiempo Completo, y más del 80% son perfil  PRODEP y pertenecen en su mayoría a Cuerpos Académicos en Consolidación, igualmente, en este Centro Universitario se desarrollan temas de telecomunicaciones y tecnologías de la información; y, control automático, sistemas inteligentes y robótica, en los que se involucran cerca de 60 investigadores de los cuales alrededor del 46% son miembros del Sistema Nacional de Investigadores, cerca del 98% son profesores de tiempo completo y un poco más del 90% cuentan con perfil PRODEP. </w:t>
      </w:r>
    </w:p>
    <w:p w14:paraId="4CA51B80" w14:textId="77777777" w:rsidR="002667D0" w:rsidRPr="00C364D8" w:rsidRDefault="002667D0" w:rsidP="00C364D8">
      <w:pPr>
        <w:pStyle w:val="Listavistosa-nfasis11"/>
        <w:spacing w:line="276" w:lineRule="auto"/>
        <w:ind w:left="0"/>
        <w:jc w:val="both"/>
        <w:rPr>
          <w:rFonts w:ascii="AvantGarde Bk BT" w:hAnsi="AvantGarde Bk BT" w:cs="Arial"/>
          <w:sz w:val="22"/>
          <w:szCs w:val="22"/>
        </w:rPr>
      </w:pPr>
    </w:p>
    <w:p w14:paraId="7EBCC032" w14:textId="1458CD0D" w:rsidR="000F0592" w:rsidRPr="00C364D8" w:rsidRDefault="002667D0" w:rsidP="006B5E23">
      <w:pPr>
        <w:pStyle w:val="Listavistosa-nfasis11"/>
        <w:numPr>
          <w:ilvl w:val="0"/>
          <w:numId w:val="10"/>
        </w:numPr>
        <w:spacing w:line="276" w:lineRule="auto"/>
        <w:jc w:val="both"/>
        <w:rPr>
          <w:rFonts w:ascii="AvantGarde Bk BT" w:hAnsi="AvantGarde Bk BT" w:cs="Arial"/>
          <w:sz w:val="22"/>
          <w:szCs w:val="22"/>
        </w:rPr>
      </w:pPr>
      <w:r w:rsidRPr="00C364D8">
        <w:rPr>
          <w:rFonts w:ascii="AvantGarde Bk BT" w:hAnsi="AvantGarde Bk BT" w:cs="Arial"/>
          <w:sz w:val="22"/>
          <w:szCs w:val="22"/>
        </w:rPr>
        <w:t>Otros Centros Universitarios muestran liderazgo en temas importantes para el desarrollo de investigación y servicios del instituto</w:t>
      </w:r>
      <w:r w:rsidR="00425031" w:rsidRPr="00C364D8">
        <w:rPr>
          <w:rFonts w:ascii="AvantGarde Bk BT" w:hAnsi="AvantGarde Bk BT" w:cs="Arial"/>
          <w:sz w:val="22"/>
          <w:szCs w:val="22"/>
        </w:rPr>
        <w:t>, tales como los siguientes:</w:t>
      </w:r>
      <w:r w:rsidRPr="00C364D8">
        <w:rPr>
          <w:rFonts w:ascii="AvantGarde Bk BT" w:hAnsi="AvantGarde Bk BT" w:cs="Arial"/>
          <w:sz w:val="22"/>
          <w:szCs w:val="22"/>
        </w:rPr>
        <w:t xml:space="preserve"> </w:t>
      </w:r>
    </w:p>
    <w:p w14:paraId="699E2B2C" w14:textId="77777777" w:rsidR="000F0592" w:rsidRPr="00C364D8" w:rsidRDefault="000F0592" w:rsidP="000F0592">
      <w:pPr>
        <w:pStyle w:val="Prrafodelista"/>
        <w:rPr>
          <w:rFonts w:ascii="AvantGarde Bk BT" w:hAnsi="AvantGarde Bk BT" w:cs="Arial"/>
          <w:sz w:val="22"/>
          <w:szCs w:val="22"/>
        </w:rPr>
      </w:pPr>
    </w:p>
    <w:p w14:paraId="0331CB7E" w14:textId="77777777" w:rsidR="000F0592" w:rsidRPr="00C364D8" w:rsidRDefault="002667D0" w:rsidP="000F0592">
      <w:pPr>
        <w:pStyle w:val="Listavistosa-nfasis11"/>
        <w:numPr>
          <w:ilvl w:val="1"/>
          <w:numId w:val="10"/>
        </w:numPr>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El Centro Universitario de Ciencias Biológicas y Agropecuarias, cuenta con grupos de investigación reconocidos en el tema de Ecosistemas Complejos, trabajado por más de 100 investigadores, de los que el 30% son miembros del Sistema Nacional de Investigadores, cerca del 95% son Profesores de Tiempo Completo y más del 95% cuentan con perfil PRODEP constituyendo grupos académicos que en su mayoría están reconocidos como cuerpos académicos en consolidación. </w:t>
      </w:r>
    </w:p>
    <w:p w14:paraId="3F45B366" w14:textId="77777777" w:rsidR="00C364D8" w:rsidRDefault="00C364D8">
      <w:pPr>
        <w:spacing w:after="160" w:line="259" w:lineRule="auto"/>
        <w:rPr>
          <w:rFonts w:ascii="AvantGarde Bk BT" w:hAnsi="AvantGarde Bk BT" w:cs="Arial"/>
          <w:sz w:val="22"/>
          <w:szCs w:val="22"/>
        </w:rPr>
      </w:pPr>
      <w:r>
        <w:rPr>
          <w:rFonts w:ascii="AvantGarde Bk BT" w:hAnsi="AvantGarde Bk BT" w:cs="Arial"/>
          <w:sz w:val="22"/>
          <w:szCs w:val="22"/>
        </w:rPr>
        <w:br w:type="page"/>
      </w:r>
    </w:p>
    <w:p w14:paraId="6BBD2591" w14:textId="50754E32" w:rsidR="000F0592" w:rsidRPr="00C364D8" w:rsidRDefault="000F0592" w:rsidP="000F0592">
      <w:pPr>
        <w:pStyle w:val="Listavistosa-nfasis11"/>
        <w:numPr>
          <w:ilvl w:val="1"/>
          <w:numId w:val="10"/>
        </w:numPr>
        <w:spacing w:line="276" w:lineRule="auto"/>
        <w:jc w:val="both"/>
        <w:rPr>
          <w:rFonts w:ascii="AvantGarde Bk BT" w:hAnsi="AvantGarde Bk BT" w:cs="Arial"/>
          <w:sz w:val="22"/>
          <w:szCs w:val="22"/>
        </w:rPr>
      </w:pPr>
      <w:r w:rsidRPr="00C364D8">
        <w:rPr>
          <w:rFonts w:ascii="AvantGarde Bk BT" w:hAnsi="AvantGarde Bk BT" w:cs="Arial"/>
          <w:sz w:val="22"/>
          <w:szCs w:val="22"/>
        </w:rPr>
        <w:lastRenderedPageBreak/>
        <w:t xml:space="preserve">El </w:t>
      </w:r>
      <w:r w:rsidR="002667D0" w:rsidRPr="00C364D8">
        <w:rPr>
          <w:rFonts w:ascii="AvantGarde Bk BT" w:hAnsi="AvantGarde Bk BT" w:cs="Arial"/>
          <w:sz w:val="22"/>
          <w:szCs w:val="22"/>
        </w:rPr>
        <w:t xml:space="preserve">Centro Universitario de Ciencias de la Salud aporta grupos de investigación altamente reconocidos en Biología molecular y genómica, distinguiéndose por tener más de 90 profesores desarrollando estos temas de investigación de los que alrededor del 95% son Profesores de Tiempo Completo, y cuentan con reconocimiento PRODEP, además la mayoría son miembros del Sistema Nacional de Investigadores. </w:t>
      </w:r>
    </w:p>
    <w:p w14:paraId="4C1819FB" w14:textId="564C65F6" w:rsidR="000F0592" w:rsidRPr="00C364D8" w:rsidRDefault="000F0592" w:rsidP="000F0592">
      <w:pPr>
        <w:pStyle w:val="Listavistosa-nfasis11"/>
        <w:numPr>
          <w:ilvl w:val="1"/>
          <w:numId w:val="10"/>
        </w:numPr>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El Centro Universitario </w:t>
      </w:r>
      <w:r w:rsidR="002667D0" w:rsidRPr="00C364D8">
        <w:rPr>
          <w:rFonts w:ascii="AvantGarde Bk BT" w:hAnsi="AvantGarde Bk BT" w:cs="Arial"/>
          <w:sz w:val="22"/>
          <w:szCs w:val="22"/>
        </w:rPr>
        <w:t xml:space="preserve">de los Valles cuente con grupos de investigación que trabajan temas relacionados con Nanomateriales y Energía y Medio Ambiente, Biomédicas, Física Matemáticas y Computación y Electrónica. </w:t>
      </w:r>
    </w:p>
    <w:p w14:paraId="751CE87F" w14:textId="0A21F4A4" w:rsidR="002667D0" w:rsidRPr="00C364D8" w:rsidRDefault="000F0592" w:rsidP="000F0592">
      <w:pPr>
        <w:pStyle w:val="Listavistosa-nfasis11"/>
        <w:numPr>
          <w:ilvl w:val="1"/>
          <w:numId w:val="10"/>
        </w:numPr>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Los </w:t>
      </w:r>
      <w:r w:rsidR="002667D0" w:rsidRPr="00C364D8">
        <w:rPr>
          <w:rFonts w:ascii="AvantGarde Bk BT" w:hAnsi="AvantGarde Bk BT" w:cs="Arial"/>
          <w:sz w:val="22"/>
          <w:szCs w:val="22"/>
        </w:rPr>
        <w:t xml:space="preserve">Centros Universitarios de Lagos, y </w:t>
      </w:r>
      <w:r w:rsidRPr="00C364D8">
        <w:rPr>
          <w:rFonts w:ascii="AvantGarde Bk BT" w:hAnsi="AvantGarde Bk BT" w:cs="Arial"/>
          <w:sz w:val="22"/>
          <w:szCs w:val="22"/>
        </w:rPr>
        <w:t xml:space="preserve">de la </w:t>
      </w:r>
      <w:r w:rsidR="002667D0" w:rsidRPr="00C364D8">
        <w:rPr>
          <w:rFonts w:ascii="AvantGarde Bk BT" w:hAnsi="AvantGarde Bk BT" w:cs="Arial"/>
          <w:sz w:val="22"/>
          <w:szCs w:val="22"/>
        </w:rPr>
        <w:t xml:space="preserve">Ciénega, tienen importantes aportaciones en temas como: Sistemas de Información, Control Automático, Sistemas Inteligentes, Robótica, Genética Humana, Física Aplicada, Nanomateriales, Biología Molecular y Ciencias Aplicadas a la Ingeniería. </w:t>
      </w:r>
    </w:p>
    <w:p w14:paraId="711038A9" w14:textId="376E23F9" w:rsidR="002667D0" w:rsidRPr="00C364D8" w:rsidRDefault="002667D0" w:rsidP="006B5E23">
      <w:pPr>
        <w:pStyle w:val="Listavistosa-nfasis11"/>
        <w:spacing w:line="276" w:lineRule="auto"/>
        <w:ind w:left="0"/>
        <w:jc w:val="both"/>
        <w:rPr>
          <w:rFonts w:ascii="AvantGarde Bk BT" w:hAnsi="AvantGarde Bk BT" w:cs="Arial"/>
          <w:sz w:val="22"/>
          <w:szCs w:val="22"/>
        </w:rPr>
      </w:pPr>
    </w:p>
    <w:p w14:paraId="0E59DA9C" w14:textId="428F1D11" w:rsidR="00262950" w:rsidRPr="00C364D8" w:rsidRDefault="006B5E23" w:rsidP="006B5E23">
      <w:pPr>
        <w:pStyle w:val="Listavistosa-nfasis11"/>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Derivado de lo anterior, se </w:t>
      </w:r>
      <w:r w:rsidR="00CA291E" w:rsidRPr="00C364D8">
        <w:rPr>
          <w:rFonts w:ascii="AvantGarde Bk BT" w:hAnsi="AvantGarde Bk BT" w:cs="Arial"/>
          <w:sz w:val="22"/>
          <w:szCs w:val="22"/>
        </w:rPr>
        <w:t>concluyó</w:t>
      </w:r>
      <w:r w:rsidRPr="00C364D8">
        <w:rPr>
          <w:rFonts w:ascii="AvantGarde Bk BT" w:hAnsi="AvantGarde Bk BT" w:cs="Arial"/>
          <w:sz w:val="22"/>
          <w:szCs w:val="22"/>
        </w:rPr>
        <w:t xml:space="preserve"> que el Centro Universitario que </w:t>
      </w:r>
      <w:r w:rsidR="00CA291E" w:rsidRPr="00C364D8">
        <w:rPr>
          <w:rFonts w:ascii="AvantGarde Bk BT" w:hAnsi="AvantGarde Bk BT" w:cs="Arial"/>
          <w:sz w:val="22"/>
          <w:szCs w:val="22"/>
        </w:rPr>
        <w:t xml:space="preserve">cuenta con mayores indicadores de los reconocidos por el artículo 126 Bis4, </w:t>
      </w:r>
      <w:r w:rsidR="00F8744B" w:rsidRPr="00C364D8">
        <w:rPr>
          <w:rFonts w:ascii="AvantGarde Bk BT" w:hAnsi="AvantGarde Bk BT" w:cs="Arial"/>
          <w:sz w:val="22"/>
          <w:szCs w:val="22"/>
        </w:rPr>
        <w:t>es el Centro Universitario de Ciencias Exactas e Ingenierías,</w:t>
      </w:r>
      <w:r w:rsidR="00940CE0" w:rsidRPr="00C364D8">
        <w:rPr>
          <w:rFonts w:ascii="AvantGarde Bk BT" w:hAnsi="AvantGarde Bk BT" w:cs="Arial"/>
          <w:sz w:val="22"/>
          <w:szCs w:val="22"/>
        </w:rPr>
        <w:t xml:space="preserve"> por lo que se propone que el I</w:t>
      </w:r>
      <w:r w:rsidR="00F8744B" w:rsidRPr="00C364D8">
        <w:rPr>
          <w:rFonts w:ascii="AvantGarde Bk BT" w:hAnsi="AvantGarde Bk BT" w:cs="Arial"/>
          <w:sz w:val="22"/>
          <w:szCs w:val="22"/>
        </w:rPr>
        <w:t>TRANS sea adscrito a dicho Centro Universitario.</w:t>
      </w:r>
    </w:p>
    <w:p w14:paraId="2F2B0EA7" w14:textId="4894E82D" w:rsidR="00262950" w:rsidRPr="00C364D8" w:rsidRDefault="00262950" w:rsidP="006B5E23">
      <w:pPr>
        <w:pStyle w:val="Listavistosa-nfasis11"/>
        <w:spacing w:line="276" w:lineRule="auto"/>
        <w:ind w:left="0"/>
        <w:jc w:val="both"/>
        <w:rPr>
          <w:rFonts w:ascii="AvantGarde Bk BT" w:hAnsi="AvantGarde Bk BT" w:cs="Arial"/>
          <w:sz w:val="22"/>
          <w:szCs w:val="22"/>
        </w:rPr>
      </w:pPr>
    </w:p>
    <w:p w14:paraId="720E0EFC" w14:textId="77777777" w:rsidR="002667D0" w:rsidRPr="00C364D8" w:rsidRDefault="002667D0" w:rsidP="006B5E23">
      <w:pPr>
        <w:pStyle w:val="Textoindependiente"/>
        <w:spacing w:line="276" w:lineRule="auto"/>
        <w:rPr>
          <w:rFonts w:ascii="AvantGarde Bk BT" w:hAnsi="AvantGarde Bk BT" w:cs="Arial"/>
          <w:szCs w:val="22"/>
          <w:lang w:val="es-MX"/>
        </w:rPr>
      </w:pPr>
      <w:r w:rsidRPr="00C364D8">
        <w:rPr>
          <w:rFonts w:ascii="AvantGarde Bk BT" w:hAnsi="AvantGarde Bk BT" w:cs="Arial"/>
          <w:szCs w:val="22"/>
          <w:lang w:val="es-MX"/>
        </w:rPr>
        <w:t>En virtud de todo lo antes expuesto, y:</w:t>
      </w:r>
    </w:p>
    <w:p w14:paraId="2061C838" w14:textId="77777777" w:rsidR="002667D0" w:rsidRPr="00C364D8" w:rsidRDefault="002667D0" w:rsidP="006B5E23">
      <w:pPr>
        <w:pStyle w:val="Textoindependiente"/>
        <w:spacing w:line="276" w:lineRule="auto"/>
        <w:rPr>
          <w:rFonts w:ascii="AvantGarde Bk BT" w:hAnsi="AvantGarde Bk BT" w:cs="Arial"/>
          <w:szCs w:val="22"/>
          <w:lang w:val="es-MX"/>
        </w:rPr>
      </w:pPr>
    </w:p>
    <w:p w14:paraId="624ACAC2" w14:textId="5118F068" w:rsidR="002667D0" w:rsidRPr="00C364D8" w:rsidRDefault="0082721E" w:rsidP="006B5E23">
      <w:pPr>
        <w:pStyle w:val="Textoindependiente"/>
        <w:spacing w:line="276" w:lineRule="auto"/>
        <w:jc w:val="center"/>
        <w:rPr>
          <w:rFonts w:ascii="AvantGarde Bk BT" w:hAnsi="AvantGarde Bk BT" w:cs="Arial"/>
          <w:b/>
          <w:szCs w:val="22"/>
          <w:lang w:val="es-MX"/>
        </w:rPr>
      </w:pPr>
      <w:r w:rsidRPr="00C364D8">
        <w:rPr>
          <w:rFonts w:ascii="AvantGarde Bk BT" w:hAnsi="AvantGarde Bk BT" w:cs="Arial"/>
          <w:b/>
          <w:szCs w:val="22"/>
          <w:lang w:val="es-MX"/>
        </w:rPr>
        <w:t>FUNDAMENTOS JURÍDICOS</w:t>
      </w:r>
      <w:r w:rsidR="002667D0" w:rsidRPr="00C364D8">
        <w:rPr>
          <w:rFonts w:ascii="AvantGarde Bk BT" w:hAnsi="AvantGarde Bk BT" w:cs="Arial"/>
          <w:b/>
          <w:szCs w:val="22"/>
          <w:lang w:val="es-MX"/>
        </w:rPr>
        <w:t>:</w:t>
      </w:r>
      <w:r w:rsidRPr="00C364D8">
        <w:rPr>
          <w:rFonts w:ascii="AvantGarde Bk BT" w:hAnsi="AvantGarde Bk BT" w:cs="Arial"/>
          <w:b/>
          <w:szCs w:val="22"/>
          <w:lang w:val="es-MX"/>
        </w:rPr>
        <w:t xml:space="preserve"> </w:t>
      </w:r>
    </w:p>
    <w:p w14:paraId="6A515A14" w14:textId="77777777" w:rsidR="002667D0" w:rsidRPr="00C364D8" w:rsidRDefault="002667D0" w:rsidP="006B5E23">
      <w:pPr>
        <w:pStyle w:val="Textoindependiente"/>
        <w:spacing w:line="276" w:lineRule="auto"/>
        <w:rPr>
          <w:rFonts w:ascii="AvantGarde Bk BT" w:hAnsi="AvantGarde Bk BT" w:cs="Arial"/>
          <w:szCs w:val="22"/>
          <w:lang w:val="es-MX"/>
        </w:rPr>
      </w:pPr>
    </w:p>
    <w:p w14:paraId="4DF996CB" w14:textId="77777777" w:rsidR="002667D0" w:rsidRPr="00C364D8" w:rsidRDefault="002667D0" w:rsidP="006B5E23">
      <w:pPr>
        <w:numPr>
          <w:ilvl w:val="0"/>
          <w:numId w:val="2"/>
        </w:numPr>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propios, de conformidad con lo dispuesto en el artículo 1 de su Ley Orgánica, publicada por el ejecutivo local el día 15 de enero de 1994, en ejecución del Decreto No. 15319 del Congreso del Estado de Jalisco.  </w:t>
      </w:r>
    </w:p>
    <w:p w14:paraId="7B1AC84D" w14:textId="77777777" w:rsidR="002667D0" w:rsidRPr="00C364D8" w:rsidRDefault="002667D0" w:rsidP="00C364D8">
      <w:pPr>
        <w:spacing w:line="276" w:lineRule="auto"/>
        <w:jc w:val="both"/>
        <w:rPr>
          <w:rFonts w:ascii="AvantGarde Bk BT" w:hAnsi="AvantGarde Bk BT" w:cs="Arial"/>
          <w:sz w:val="22"/>
          <w:szCs w:val="22"/>
        </w:rPr>
      </w:pPr>
    </w:p>
    <w:p w14:paraId="4D833B04" w14:textId="77777777" w:rsidR="002667D0" w:rsidRPr="00C364D8" w:rsidRDefault="002667D0" w:rsidP="006B5E23">
      <w:pPr>
        <w:numPr>
          <w:ilvl w:val="0"/>
          <w:numId w:val="2"/>
        </w:numPr>
        <w:spacing w:line="276" w:lineRule="auto"/>
        <w:ind w:right="-2"/>
        <w:jc w:val="both"/>
        <w:rPr>
          <w:rFonts w:ascii="AvantGarde Bk BT" w:hAnsi="AvantGarde Bk BT" w:cs="Arial"/>
          <w:sz w:val="22"/>
          <w:szCs w:val="22"/>
        </w:rPr>
      </w:pPr>
      <w:r w:rsidRPr="00C364D8">
        <w:rPr>
          <w:rFonts w:ascii="AvantGarde Bk BT" w:hAnsi="AvantGarde Bk BT" w:cs="Arial"/>
          <w:sz w:val="22"/>
          <w:szCs w:val="22"/>
        </w:rPr>
        <w:t xml:space="preserve">Que la Universidad de Guadalajara ha adoptado el modelo de red para organizar sus actividades académicas y administrativas, la cual se integra por los Centros Universitarios, el Sistema de Educación Media Superior y la </w:t>
      </w:r>
      <w:r w:rsidRPr="00C364D8">
        <w:rPr>
          <w:rFonts w:ascii="AvantGarde Bk BT" w:hAnsi="AvantGarde Bk BT" w:cs="Arial"/>
          <w:sz w:val="22"/>
          <w:szCs w:val="22"/>
        </w:rPr>
        <w:lastRenderedPageBreak/>
        <w:t>Administración General de la Universidad, de acuerdo con lo dispuesto en los artículos 22 y 23 de la Ley Orgánica de la Universidad de Guadalajara.</w:t>
      </w:r>
    </w:p>
    <w:p w14:paraId="3E7BEAD6" w14:textId="77777777" w:rsidR="002667D0" w:rsidRPr="00C364D8" w:rsidRDefault="002667D0" w:rsidP="00C364D8">
      <w:pPr>
        <w:spacing w:line="276" w:lineRule="auto"/>
        <w:jc w:val="both"/>
        <w:rPr>
          <w:rFonts w:ascii="AvantGarde Bk BT" w:hAnsi="AvantGarde Bk BT" w:cs="Arial"/>
          <w:sz w:val="22"/>
          <w:szCs w:val="22"/>
        </w:rPr>
      </w:pPr>
    </w:p>
    <w:p w14:paraId="32ECDA2D" w14:textId="77777777" w:rsidR="002667D0" w:rsidRPr="00C364D8" w:rsidRDefault="002667D0" w:rsidP="006B5E23">
      <w:pPr>
        <w:numPr>
          <w:ilvl w:val="0"/>
          <w:numId w:val="2"/>
        </w:numPr>
        <w:spacing w:line="276" w:lineRule="auto"/>
        <w:jc w:val="both"/>
        <w:rPr>
          <w:rFonts w:ascii="AvantGarde Bk BT" w:hAnsi="AvantGarde Bk BT" w:cs="Arial"/>
          <w:sz w:val="22"/>
          <w:szCs w:val="22"/>
        </w:rPr>
      </w:pPr>
      <w:r w:rsidRPr="00C364D8">
        <w:rPr>
          <w:rFonts w:ascii="AvantGarde Bk BT" w:hAnsi="AvantGarde Bk BT" w:cs="Arial"/>
          <w:sz w:val="22"/>
          <w:szCs w:val="22"/>
        </w:rPr>
        <w:t>Que el Consejo General Universitario tiene la atribución de establecer las bases y principios para la creación, transformación y supresión de Divisiones, Departamentos, Academias, Centros, Escuelas, Laboratorios y demás unidades de la Universidad, de acuerdo a lo establecido por la fracción XII del artículo 39 del Estatuto General de la Universidad de Guadalajara.</w:t>
      </w:r>
    </w:p>
    <w:p w14:paraId="437AC04C" w14:textId="77777777" w:rsidR="002667D0" w:rsidRPr="00C364D8" w:rsidRDefault="002667D0" w:rsidP="00C364D8">
      <w:pPr>
        <w:spacing w:line="276" w:lineRule="auto"/>
        <w:ind w:right="-2"/>
        <w:jc w:val="both"/>
        <w:rPr>
          <w:rFonts w:ascii="AvantGarde Bk BT" w:hAnsi="AvantGarde Bk BT" w:cs="Arial"/>
          <w:sz w:val="22"/>
          <w:szCs w:val="22"/>
        </w:rPr>
      </w:pPr>
    </w:p>
    <w:p w14:paraId="572FF62E" w14:textId="77777777" w:rsidR="002667D0" w:rsidRPr="00C364D8" w:rsidRDefault="002667D0" w:rsidP="006B5E23">
      <w:pPr>
        <w:numPr>
          <w:ilvl w:val="0"/>
          <w:numId w:val="2"/>
        </w:numPr>
        <w:spacing w:line="276" w:lineRule="auto"/>
        <w:ind w:right="-2"/>
        <w:jc w:val="both"/>
        <w:rPr>
          <w:rFonts w:ascii="AvantGarde Bk BT" w:hAnsi="AvantGarde Bk BT" w:cs="Arial"/>
          <w:sz w:val="22"/>
          <w:szCs w:val="22"/>
        </w:rPr>
      </w:pPr>
      <w:r w:rsidRPr="00C364D8">
        <w:rPr>
          <w:rFonts w:ascii="AvantGarde Bk BT" w:hAnsi="AvantGarde Bk BT" w:cs="Arial"/>
          <w:sz w:val="22"/>
          <w:szCs w:val="22"/>
        </w:rPr>
        <w:t>Que el Consejo General Universitario funciona en pleno o por comisiones, las que pueden ser permanentes o especiales, como lo señala el artículo 27 de la Ley Orgánica de la Universidad de Guadalajara.</w:t>
      </w:r>
    </w:p>
    <w:p w14:paraId="660422FE" w14:textId="77777777" w:rsidR="002667D0" w:rsidRPr="00C364D8" w:rsidRDefault="002667D0" w:rsidP="00C364D8">
      <w:pPr>
        <w:spacing w:line="276" w:lineRule="auto"/>
        <w:jc w:val="both"/>
        <w:rPr>
          <w:rFonts w:ascii="AvantGarde Bk BT" w:hAnsi="AvantGarde Bk BT" w:cs="Arial"/>
          <w:sz w:val="22"/>
          <w:szCs w:val="22"/>
        </w:rPr>
      </w:pPr>
    </w:p>
    <w:p w14:paraId="47BF53C6" w14:textId="77777777" w:rsidR="002667D0" w:rsidRPr="00C364D8" w:rsidRDefault="002667D0" w:rsidP="006B5E23">
      <w:pPr>
        <w:numPr>
          <w:ilvl w:val="0"/>
          <w:numId w:val="2"/>
        </w:numPr>
        <w:spacing w:line="276" w:lineRule="auto"/>
        <w:jc w:val="both"/>
        <w:rPr>
          <w:rFonts w:ascii="AvantGarde Bk BT" w:hAnsi="AvantGarde Bk BT" w:cs="Arial"/>
          <w:sz w:val="22"/>
          <w:szCs w:val="22"/>
        </w:rPr>
      </w:pPr>
      <w:r w:rsidRPr="00C364D8">
        <w:rPr>
          <w:rFonts w:ascii="AvantGarde Bk BT" w:hAnsi="AvantGarde Bk BT" w:cs="Arial"/>
          <w:sz w:val="22"/>
          <w:szCs w:val="22"/>
        </w:rPr>
        <w:t>Que son atribuciones de la Comisión Permanente de Educación dictaminar sobre la procedencia de la fundación de nuevos Centros y Sistemas que permitan mejorar o diversificar las funciones universitarias; asimismo, sobre la modificación o supresión de cualquiera de los existentes, además de conocer y dictaminar acerca de las propuestas de los Consejeros, el Rector General o de los Titulares de los Centros, Divisiones y Escuelas, de conformidad con lo establecido en las fracciones III y IV del artículo 85 del Estatuto General de la Universidad de Guadalajara.</w:t>
      </w:r>
    </w:p>
    <w:p w14:paraId="11FDA32E" w14:textId="77777777" w:rsidR="002667D0" w:rsidRPr="00C364D8" w:rsidRDefault="002667D0" w:rsidP="00C364D8">
      <w:pPr>
        <w:pStyle w:val="Listavistosa-nfasis11"/>
        <w:spacing w:line="276" w:lineRule="auto"/>
        <w:ind w:left="0"/>
        <w:rPr>
          <w:rFonts w:ascii="AvantGarde Bk BT" w:hAnsi="AvantGarde Bk BT" w:cs="Arial"/>
          <w:sz w:val="22"/>
          <w:szCs w:val="22"/>
        </w:rPr>
      </w:pPr>
    </w:p>
    <w:p w14:paraId="4A69E3CB" w14:textId="77777777" w:rsidR="002667D0" w:rsidRPr="00C364D8" w:rsidRDefault="002667D0" w:rsidP="006B5E23">
      <w:pPr>
        <w:numPr>
          <w:ilvl w:val="0"/>
          <w:numId w:val="2"/>
        </w:numPr>
        <w:spacing w:line="276" w:lineRule="auto"/>
        <w:jc w:val="both"/>
        <w:rPr>
          <w:rFonts w:ascii="AvantGarde Bk BT" w:hAnsi="AvantGarde Bk BT" w:cs="Arial"/>
          <w:sz w:val="22"/>
          <w:szCs w:val="22"/>
        </w:rPr>
      </w:pPr>
      <w:r w:rsidRPr="00C364D8">
        <w:rPr>
          <w:rFonts w:ascii="AvantGarde Bk BT" w:hAnsi="AvantGarde Bk BT" w:cs="Arial"/>
          <w:sz w:val="22"/>
          <w:szCs w:val="22"/>
        </w:rPr>
        <w:t>Que es atribución de la Comisión Permanente de Hacienda calificar el funcionamiento financiero, fiscalizar el manejo, la contabilidad y el movimiento de recursos de todas las dependencias de la Universidad en general y en lo particular de la Coordinación General Administrativa, de la Dirección de Finanzas y de los Comités de Compras y Adjudicaciones, de conformidad con la fracción III del artículo 86 del Estatuto General de la Universidad de Guadalajara.</w:t>
      </w:r>
    </w:p>
    <w:p w14:paraId="5B54B28B" w14:textId="77777777" w:rsidR="002667D0" w:rsidRPr="00C364D8" w:rsidRDefault="002667D0" w:rsidP="006B5E23">
      <w:pPr>
        <w:spacing w:line="276" w:lineRule="auto"/>
        <w:jc w:val="both"/>
        <w:rPr>
          <w:rFonts w:ascii="AvantGarde Bk BT" w:hAnsi="AvantGarde Bk BT" w:cs="Arial"/>
          <w:sz w:val="22"/>
          <w:szCs w:val="22"/>
        </w:rPr>
      </w:pPr>
    </w:p>
    <w:p w14:paraId="5B52697E" w14:textId="77777777" w:rsidR="002667D0" w:rsidRPr="00C364D8" w:rsidRDefault="002667D0" w:rsidP="006B5E23">
      <w:pPr>
        <w:numPr>
          <w:ilvl w:val="0"/>
          <w:numId w:val="2"/>
        </w:numPr>
        <w:spacing w:line="276" w:lineRule="auto"/>
        <w:ind w:right="-2"/>
        <w:jc w:val="both"/>
        <w:rPr>
          <w:rFonts w:ascii="AvantGarde Bk BT" w:hAnsi="AvantGarde Bk BT" w:cs="Arial"/>
          <w:sz w:val="22"/>
          <w:szCs w:val="22"/>
        </w:rPr>
      </w:pPr>
      <w:r w:rsidRPr="00C364D8">
        <w:rPr>
          <w:rFonts w:ascii="AvantGarde Bk BT" w:hAnsi="AvantGarde Bk BT" w:cs="Arial"/>
          <w:sz w:val="22"/>
          <w:szCs w:val="22"/>
        </w:rPr>
        <w:t>Que es atribución de la Comisión Permanente de Normatividad proponer las modificaciones o adiciones que se formulen al Estatuto General, Estatutos Orgánicos y Reglamentos de observancia general en el conjunto de la Universidad, de acuerdo a la fracción II del artículo 88 del Estatuto General de la Universidad de Guadalajara.</w:t>
      </w:r>
    </w:p>
    <w:p w14:paraId="03A5EF4D" w14:textId="700024B9" w:rsidR="00C364D8" w:rsidRDefault="00C364D8">
      <w:pPr>
        <w:spacing w:after="160" w:line="259" w:lineRule="auto"/>
        <w:rPr>
          <w:rFonts w:ascii="AvantGarde Bk BT" w:hAnsi="AvantGarde Bk BT" w:cs="Arial"/>
          <w:sz w:val="22"/>
          <w:szCs w:val="22"/>
        </w:rPr>
      </w:pPr>
      <w:r>
        <w:rPr>
          <w:rFonts w:ascii="AvantGarde Bk BT" w:hAnsi="AvantGarde Bk BT" w:cs="Arial"/>
          <w:sz w:val="22"/>
          <w:szCs w:val="22"/>
        </w:rPr>
        <w:br w:type="page"/>
      </w:r>
    </w:p>
    <w:p w14:paraId="508DB0C9" w14:textId="77777777" w:rsidR="002667D0" w:rsidRPr="00C364D8" w:rsidRDefault="002667D0" w:rsidP="00C364D8">
      <w:pPr>
        <w:spacing w:line="276" w:lineRule="auto"/>
        <w:ind w:right="-2"/>
        <w:jc w:val="both"/>
        <w:rPr>
          <w:rFonts w:ascii="AvantGarde Bk BT" w:hAnsi="AvantGarde Bk BT" w:cs="Arial"/>
          <w:sz w:val="22"/>
          <w:szCs w:val="22"/>
        </w:rPr>
      </w:pPr>
    </w:p>
    <w:p w14:paraId="0FDA1F5D" w14:textId="77777777" w:rsidR="002667D0" w:rsidRPr="00C364D8" w:rsidRDefault="002667D0" w:rsidP="006B5E23">
      <w:pPr>
        <w:numPr>
          <w:ilvl w:val="0"/>
          <w:numId w:val="2"/>
        </w:numPr>
        <w:spacing w:line="276" w:lineRule="auto"/>
        <w:ind w:right="-2"/>
        <w:jc w:val="both"/>
        <w:rPr>
          <w:rFonts w:ascii="AvantGarde Bk BT" w:hAnsi="AvantGarde Bk BT" w:cs="Arial"/>
          <w:sz w:val="22"/>
          <w:szCs w:val="22"/>
        </w:rPr>
      </w:pPr>
      <w:r w:rsidRPr="00C364D8">
        <w:rPr>
          <w:rFonts w:ascii="AvantGarde Bk BT" w:hAnsi="AvantGarde Bk BT" w:cs="Arial"/>
          <w:sz w:val="22"/>
          <w:szCs w:val="22"/>
        </w:rPr>
        <w:t xml:space="preserve">Que son atribuciones del Rector General de la Universidad de Guadalajara promover todo lo que contribuya al mejoramiento académico, administrativo y patrimonial de la Universidad; promover la vinculación y coordinación entre los diversos Centros Universitarios y el Sistema de Educación Media Superior de la Universidad, así como proponer al Consejo General Universitario, la actualización y reordenamiento de los cuerpos normativos, comunes para la institución, conforme lo señalado por la fracción X del artículo 35 de la Ley Orgánica y las fracciones IX y XIII del artículo 95 del Estatuto General, ambos de la Universidad de Guadalajara.  </w:t>
      </w:r>
    </w:p>
    <w:p w14:paraId="3DF1E3B7" w14:textId="77777777" w:rsidR="002667D0" w:rsidRPr="00C364D8" w:rsidRDefault="002667D0" w:rsidP="00C364D8">
      <w:pPr>
        <w:spacing w:line="276" w:lineRule="auto"/>
        <w:rPr>
          <w:rFonts w:ascii="AvantGarde Bk BT" w:hAnsi="AvantGarde Bk BT" w:cs="Arial"/>
          <w:sz w:val="22"/>
          <w:szCs w:val="22"/>
        </w:rPr>
      </w:pPr>
    </w:p>
    <w:p w14:paraId="03B9AE6A" w14:textId="13B2F955" w:rsidR="002667D0" w:rsidRPr="00C364D8" w:rsidRDefault="002667D0" w:rsidP="006B5E23">
      <w:pPr>
        <w:pStyle w:val="Listavistosa-nfasis11"/>
        <w:spacing w:line="276" w:lineRule="auto"/>
        <w:ind w:left="0"/>
        <w:jc w:val="both"/>
        <w:rPr>
          <w:rFonts w:ascii="AvantGarde Bk BT" w:hAnsi="AvantGarde Bk BT" w:cs="Arial"/>
          <w:sz w:val="22"/>
          <w:szCs w:val="22"/>
        </w:rPr>
      </w:pPr>
      <w:r w:rsidRPr="00C364D8">
        <w:rPr>
          <w:rFonts w:ascii="AvantGarde Bk BT" w:hAnsi="AvantGarde Bk BT" w:cs="Arial"/>
          <w:sz w:val="22"/>
          <w:szCs w:val="22"/>
        </w:rPr>
        <w:t xml:space="preserve">Por lo antes expuesto y fundado, estas Comisiones Permanentes de Educación, </w:t>
      </w:r>
      <w:r w:rsidR="00C364D8">
        <w:rPr>
          <w:rFonts w:ascii="AvantGarde Bk BT" w:hAnsi="AvantGarde Bk BT" w:cs="Arial"/>
          <w:sz w:val="22"/>
          <w:szCs w:val="22"/>
        </w:rPr>
        <w:t xml:space="preserve">de </w:t>
      </w:r>
      <w:r w:rsidRPr="00C364D8">
        <w:rPr>
          <w:rFonts w:ascii="AvantGarde Bk BT" w:hAnsi="AvantGarde Bk BT" w:cs="Arial"/>
          <w:sz w:val="22"/>
          <w:szCs w:val="22"/>
        </w:rPr>
        <w:t xml:space="preserve">Hacienda y </w:t>
      </w:r>
      <w:r w:rsidR="00C364D8">
        <w:rPr>
          <w:rFonts w:ascii="AvantGarde Bk BT" w:hAnsi="AvantGarde Bk BT" w:cs="Arial"/>
          <w:sz w:val="22"/>
          <w:szCs w:val="22"/>
        </w:rPr>
        <w:t xml:space="preserve">de </w:t>
      </w:r>
      <w:r w:rsidRPr="00C364D8">
        <w:rPr>
          <w:rFonts w:ascii="AvantGarde Bk BT" w:hAnsi="AvantGarde Bk BT" w:cs="Arial"/>
          <w:sz w:val="22"/>
          <w:szCs w:val="22"/>
        </w:rPr>
        <w:t>Normatividad proponen al pleno del Consejo General Universitario, se resuelva conforme a los siguientes:</w:t>
      </w:r>
    </w:p>
    <w:p w14:paraId="0564BE33" w14:textId="77777777" w:rsidR="002667D0" w:rsidRPr="00C364D8" w:rsidRDefault="002667D0" w:rsidP="006B5E23">
      <w:pPr>
        <w:autoSpaceDE w:val="0"/>
        <w:autoSpaceDN w:val="0"/>
        <w:adjustRightInd w:val="0"/>
        <w:spacing w:line="276" w:lineRule="auto"/>
        <w:ind w:right="18"/>
        <w:jc w:val="both"/>
        <w:rPr>
          <w:rFonts w:ascii="AvantGarde Bk BT" w:hAnsi="AvantGarde Bk BT" w:cs="Arial"/>
          <w:sz w:val="22"/>
          <w:szCs w:val="22"/>
        </w:rPr>
      </w:pPr>
    </w:p>
    <w:p w14:paraId="04E16C05" w14:textId="77777777" w:rsidR="002667D0" w:rsidRPr="00C364D8" w:rsidRDefault="002667D0" w:rsidP="006B5E23">
      <w:pPr>
        <w:spacing w:line="276" w:lineRule="auto"/>
        <w:jc w:val="center"/>
        <w:rPr>
          <w:rFonts w:ascii="AvantGarde Bk BT" w:hAnsi="AvantGarde Bk BT" w:cs="Arial"/>
          <w:b/>
          <w:sz w:val="22"/>
          <w:szCs w:val="22"/>
        </w:rPr>
      </w:pPr>
      <w:r w:rsidRPr="00C364D8">
        <w:rPr>
          <w:rFonts w:ascii="AvantGarde Bk BT" w:hAnsi="AvantGarde Bk BT" w:cs="Arial"/>
          <w:b/>
          <w:sz w:val="22"/>
          <w:szCs w:val="22"/>
        </w:rPr>
        <w:t>R e s o l u t i v o s:</w:t>
      </w:r>
    </w:p>
    <w:p w14:paraId="56F9A5DA" w14:textId="77777777" w:rsidR="002667D0" w:rsidRPr="00C364D8" w:rsidRDefault="002667D0" w:rsidP="006B5E23">
      <w:pPr>
        <w:pStyle w:val="Textoindependiente"/>
        <w:spacing w:line="276" w:lineRule="auto"/>
        <w:rPr>
          <w:rFonts w:ascii="AvantGarde Bk BT" w:hAnsi="AvantGarde Bk BT" w:cs="Arial"/>
          <w:b/>
          <w:szCs w:val="22"/>
          <w:lang w:val="es-MX"/>
        </w:rPr>
      </w:pPr>
    </w:p>
    <w:p w14:paraId="425C7237" w14:textId="58532F1A" w:rsidR="002667D0" w:rsidRPr="00C364D8" w:rsidRDefault="002667D0" w:rsidP="006B5E23">
      <w:pPr>
        <w:pStyle w:val="Textoindependiente"/>
        <w:spacing w:line="276" w:lineRule="auto"/>
        <w:rPr>
          <w:rFonts w:ascii="AvantGarde Bk BT" w:hAnsi="AvantGarde Bk BT" w:cs="Arial"/>
          <w:szCs w:val="22"/>
          <w:lang w:val="es-MX"/>
        </w:rPr>
      </w:pPr>
      <w:r w:rsidRPr="00C364D8">
        <w:rPr>
          <w:rFonts w:ascii="AvantGarde Bk BT" w:hAnsi="AvantGarde Bk BT" w:cs="Arial"/>
          <w:b/>
          <w:szCs w:val="22"/>
          <w:lang w:val="es-MX"/>
        </w:rPr>
        <w:t xml:space="preserve">PRIMERO. </w:t>
      </w:r>
      <w:r w:rsidRPr="00C364D8">
        <w:rPr>
          <w:rFonts w:ascii="AvantGarde Bk BT" w:hAnsi="AvantGarde Bk BT" w:cs="Arial"/>
          <w:szCs w:val="22"/>
          <w:lang w:val="es-MX"/>
        </w:rPr>
        <w:t>Se suprime el Centro de Instrumentación Transdisciplinar y de Servicios (CITRANS) adscrito a la Coordinación General Académica.</w:t>
      </w:r>
    </w:p>
    <w:p w14:paraId="0A42D2E3" w14:textId="5335898C" w:rsidR="003B7FA0" w:rsidRPr="00C364D8" w:rsidRDefault="003B7FA0" w:rsidP="006B5E23">
      <w:pPr>
        <w:pStyle w:val="Textoindependiente"/>
        <w:spacing w:line="276" w:lineRule="auto"/>
        <w:rPr>
          <w:rFonts w:ascii="AvantGarde Bk BT" w:hAnsi="AvantGarde Bk BT" w:cs="Arial"/>
          <w:szCs w:val="22"/>
          <w:lang w:val="es-MX"/>
        </w:rPr>
      </w:pPr>
    </w:p>
    <w:p w14:paraId="283F3AAD" w14:textId="7FCB1D0F" w:rsidR="003B7FA0" w:rsidRPr="00C364D8" w:rsidRDefault="003B7FA0" w:rsidP="003B7FA0">
      <w:pPr>
        <w:pStyle w:val="Textoindependiente"/>
        <w:spacing w:line="276" w:lineRule="auto"/>
        <w:rPr>
          <w:rFonts w:ascii="AvantGarde Bk BT" w:hAnsi="AvantGarde Bk BT" w:cs="Arial"/>
          <w:b/>
          <w:szCs w:val="22"/>
          <w:lang w:val="es-MX"/>
        </w:rPr>
      </w:pPr>
      <w:r w:rsidRPr="00C364D8">
        <w:rPr>
          <w:rFonts w:ascii="AvantGarde Bk BT" w:hAnsi="AvantGarde Bk BT" w:cs="Arial"/>
          <w:b/>
          <w:szCs w:val="22"/>
          <w:lang w:val="es-MX"/>
        </w:rPr>
        <w:t>SEGUNDO</w:t>
      </w:r>
      <w:r w:rsidRPr="00C364D8">
        <w:rPr>
          <w:rFonts w:ascii="AvantGarde Bk BT" w:hAnsi="AvantGarde Bk BT" w:cs="Arial"/>
          <w:szCs w:val="22"/>
          <w:lang w:val="es-MX"/>
        </w:rPr>
        <w:t xml:space="preserve">. Se modifica la fracción I del artículo 98 del Estatuto General de la Universidad de Guadalajara, para quedar conforme a lo siguiente: </w:t>
      </w:r>
    </w:p>
    <w:p w14:paraId="1CBAD731" w14:textId="5413F204" w:rsidR="003B7FA0" w:rsidRPr="00C364D8" w:rsidRDefault="003B7FA0" w:rsidP="003B7FA0">
      <w:pPr>
        <w:pStyle w:val="Textoindependiente"/>
        <w:spacing w:line="276" w:lineRule="auto"/>
        <w:rPr>
          <w:rFonts w:ascii="AvantGarde Bk BT" w:hAnsi="AvantGarde Bk BT" w:cs="Arial"/>
          <w:szCs w:val="22"/>
          <w:lang w:val="es-MX"/>
        </w:rPr>
      </w:pPr>
    </w:p>
    <w:p w14:paraId="46DE2C32" w14:textId="77777777" w:rsidR="003B7FA0" w:rsidRPr="00C364D8" w:rsidRDefault="003B7FA0" w:rsidP="003B7FA0">
      <w:pPr>
        <w:spacing w:line="276" w:lineRule="auto"/>
        <w:ind w:left="708" w:right="-2"/>
        <w:jc w:val="both"/>
        <w:rPr>
          <w:rFonts w:ascii="AvantGarde Bk BT" w:hAnsi="AvantGarde Bk BT" w:cs="Arial"/>
          <w:i/>
          <w:sz w:val="22"/>
          <w:szCs w:val="22"/>
        </w:rPr>
      </w:pPr>
      <w:r w:rsidRPr="00C364D8">
        <w:rPr>
          <w:rFonts w:ascii="AvantGarde Bk BT" w:hAnsi="AvantGarde Bk BT" w:cs="Arial"/>
          <w:b/>
          <w:i/>
          <w:sz w:val="22"/>
          <w:szCs w:val="22"/>
        </w:rPr>
        <w:t>Artículo 98.</w:t>
      </w:r>
      <w:r w:rsidRPr="00C364D8">
        <w:rPr>
          <w:rFonts w:ascii="AvantGarde Bk BT" w:hAnsi="AvantGarde Bk BT" w:cs="Arial"/>
          <w:i/>
          <w:sz w:val="22"/>
          <w:szCs w:val="22"/>
        </w:rPr>
        <w:t xml:space="preserve"> Quedarán adscritas a la Vicerrectoría Ejecutiva las siguientes entidades administrativas:</w:t>
      </w:r>
    </w:p>
    <w:p w14:paraId="5452593F" w14:textId="77777777" w:rsidR="003B7FA0" w:rsidRPr="00C364D8" w:rsidRDefault="003B7FA0" w:rsidP="003B7FA0">
      <w:pPr>
        <w:spacing w:line="276" w:lineRule="auto"/>
        <w:ind w:right="-850"/>
        <w:jc w:val="both"/>
        <w:rPr>
          <w:rFonts w:ascii="AvantGarde Bk BT" w:hAnsi="AvantGarde Bk BT" w:cs="Arial"/>
          <w:i/>
          <w:sz w:val="22"/>
          <w:szCs w:val="22"/>
        </w:rPr>
      </w:pPr>
    </w:p>
    <w:p w14:paraId="7636B2FB" w14:textId="77777777" w:rsidR="003B7FA0" w:rsidRPr="00C364D8" w:rsidRDefault="003B7FA0" w:rsidP="003B7FA0">
      <w:pPr>
        <w:spacing w:line="276" w:lineRule="auto"/>
        <w:ind w:left="708" w:right="281"/>
        <w:contextualSpacing/>
        <w:jc w:val="both"/>
        <w:rPr>
          <w:rFonts w:ascii="AvantGarde Bk BT" w:hAnsi="AvantGarde Bk BT" w:cs="Arial"/>
          <w:i/>
          <w:sz w:val="22"/>
          <w:szCs w:val="22"/>
        </w:rPr>
      </w:pPr>
      <w:r w:rsidRPr="00C364D8">
        <w:rPr>
          <w:rFonts w:ascii="AvantGarde Bk BT" w:hAnsi="AvantGarde Bk BT" w:cs="Arial"/>
          <w:i/>
          <w:sz w:val="22"/>
          <w:szCs w:val="22"/>
        </w:rPr>
        <w:t xml:space="preserve">I. </w:t>
      </w:r>
      <w:r w:rsidRPr="00C364D8">
        <w:rPr>
          <w:rFonts w:ascii="AvantGarde Bk BT" w:hAnsi="AvantGarde Bk BT" w:cs="Arial"/>
          <w:b/>
          <w:i/>
          <w:sz w:val="22"/>
          <w:szCs w:val="22"/>
        </w:rPr>
        <w:t>La Coordinación General Académica:</w:t>
      </w:r>
      <w:r w:rsidRPr="00C364D8">
        <w:rPr>
          <w:rFonts w:ascii="AvantGarde Bk BT" w:hAnsi="AvantGarde Bk BT" w:cs="Arial"/>
          <w:i/>
          <w:sz w:val="22"/>
          <w:szCs w:val="22"/>
        </w:rPr>
        <w:t xml:space="preserve"> será la dependencia encargada de coordinar, asesorar y supervisar las políticas institucionales de investigación y docencia; fomentar la innovación, la protección de la propiedad intelectual, la transferencia de conocimiento y el emprendimiento; los procesos de innovación curricular; el desarrollo del personal académico; el</w:t>
      </w:r>
      <w:r w:rsidRPr="00C364D8">
        <w:rPr>
          <w:rFonts w:ascii="AvantGarde Bk BT" w:hAnsi="AvantGarde Bk BT" w:cs="Arial"/>
          <w:i/>
          <w:sz w:val="22"/>
          <w:szCs w:val="22"/>
          <w:shd w:val="clear" w:color="auto" w:fill="FFFFFF"/>
        </w:rPr>
        <w:t xml:space="preserve"> </w:t>
      </w:r>
      <w:r w:rsidRPr="00C364D8">
        <w:rPr>
          <w:rFonts w:ascii="AvantGarde Bk BT" w:hAnsi="AvantGarde Bk BT" w:cs="Arial"/>
          <w:i/>
          <w:sz w:val="22"/>
          <w:szCs w:val="22"/>
        </w:rPr>
        <w:t>desarrollo de la red bibliotecaria, así como</w:t>
      </w:r>
      <w:r w:rsidRPr="00C364D8">
        <w:rPr>
          <w:rFonts w:ascii="AvantGarde Bk BT" w:hAnsi="AvantGarde Bk BT" w:cs="Arial"/>
          <w:sz w:val="22"/>
          <w:szCs w:val="22"/>
        </w:rPr>
        <w:t xml:space="preserve"> </w:t>
      </w:r>
      <w:r w:rsidRPr="00C364D8">
        <w:rPr>
          <w:rFonts w:ascii="AvantGarde Bk BT" w:hAnsi="AvantGarde Bk BT" w:cs="Arial"/>
          <w:i/>
          <w:sz w:val="22"/>
          <w:szCs w:val="22"/>
        </w:rPr>
        <w:t>coordinar, asesorar y apoyar la implementación de las políticas institucionales en materia de lenguas extranjeras.</w:t>
      </w:r>
    </w:p>
    <w:p w14:paraId="6F966F89" w14:textId="15EB0B51" w:rsidR="002667D0" w:rsidRPr="00C364D8" w:rsidRDefault="002667D0" w:rsidP="006B5E23">
      <w:pPr>
        <w:pStyle w:val="Textoindependiente"/>
        <w:spacing w:line="276" w:lineRule="auto"/>
        <w:rPr>
          <w:rFonts w:ascii="AvantGarde Bk BT" w:hAnsi="AvantGarde Bk BT" w:cs="Arial"/>
          <w:b/>
          <w:szCs w:val="22"/>
          <w:lang w:val="es-MX"/>
        </w:rPr>
      </w:pPr>
    </w:p>
    <w:p w14:paraId="751DCEDB" w14:textId="09620519" w:rsidR="0052050F" w:rsidRPr="00C364D8" w:rsidRDefault="0052050F" w:rsidP="006B5E23">
      <w:pPr>
        <w:pStyle w:val="Textoindependiente"/>
        <w:spacing w:line="276" w:lineRule="auto"/>
        <w:rPr>
          <w:rFonts w:ascii="AvantGarde Bk BT" w:hAnsi="AvantGarde Bk BT" w:cs="Arial"/>
          <w:b/>
          <w:szCs w:val="22"/>
          <w:lang w:val="es-MX"/>
        </w:rPr>
      </w:pPr>
      <w:r w:rsidRPr="00C364D8">
        <w:rPr>
          <w:rFonts w:ascii="AvantGarde Bk BT" w:hAnsi="AvantGarde Bk BT" w:cs="Arial"/>
          <w:b/>
          <w:szCs w:val="22"/>
          <w:lang w:val="es-MX"/>
        </w:rPr>
        <w:lastRenderedPageBreak/>
        <w:t xml:space="preserve">TERCERO. </w:t>
      </w:r>
      <w:r w:rsidRPr="00C364D8">
        <w:rPr>
          <w:rFonts w:ascii="AvantGarde Bk BT" w:hAnsi="AvantGarde Bk BT" w:cs="Arial"/>
          <w:szCs w:val="22"/>
          <w:lang w:val="es-MX"/>
        </w:rPr>
        <w:t>S</w:t>
      </w:r>
      <w:r w:rsidR="009608F1" w:rsidRPr="00C364D8">
        <w:rPr>
          <w:rFonts w:ascii="AvantGarde Bk BT" w:hAnsi="AvantGarde Bk BT" w:cs="Arial"/>
          <w:szCs w:val="22"/>
          <w:lang w:val="es-MX"/>
        </w:rPr>
        <w:t>e derogan la fracción IX Bis</w:t>
      </w:r>
      <w:r w:rsidRPr="00C364D8">
        <w:rPr>
          <w:rFonts w:ascii="AvantGarde Bk BT" w:hAnsi="AvantGarde Bk BT" w:cs="Arial"/>
          <w:szCs w:val="22"/>
          <w:lang w:val="es-MX"/>
        </w:rPr>
        <w:t xml:space="preserve"> del artículo 9; </w:t>
      </w:r>
      <w:r w:rsidR="009608F1" w:rsidRPr="00C364D8">
        <w:rPr>
          <w:rFonts w:ascii="AvantGarde Bk BT" w:hAnsi="AvantGarde Bk BT" w:cs="Arial"/>
          <w:szCs w:val="22"/>
          <w:lang w:val="es-MX"/>
        </w:rPr>
        <w:t>la fracción VI</w:t>
      </w:r>
      <w:r w:rsidRPr="00C364D8">
        <w:rPr>
          <w:rFonts w:ascii="AvantGarde Bk BT" w:hAnsi="AvantGarde Bk BT" w:cs="Arial"/>
          <w:szCs w:val="22"/>
          <w:lang w:val="es-MX"/>
        </w:rPr>
        <w:t xml:space="preserve"> del artículo 9-A; y el artículo 9</w:t>
      </w:r>
      <w:r w:rsidR="00DF5487" w:rsidRPr="00C364D8">
        <w:rPr>
          <w:rFonts w:ascii="AvantGarde Bk BT" w:hAnsi="AvantGarde Bk BT" w:cs="Arial"/>
          <w:szCs w:val="22"/>
          <w:lang w:val="es-MX"/>
        </w:rPr>
        <w:t>-</w:t>
      </w:r>
      <w:r w:rsidRPr="00C364D8">
        <w:rPr>
          <w:rFonts w:ascii="AvantGarde Bk BT" w:hAnsi="AvantGarde Bk BT" w:cs="Arial"/>
          <w:szCs w:val="22"/>
          <w:lang w:val="es-MX"/>
        </w:rPr>
        <w:t>R, todos ellos del Reglamento Interno de la Administración General de la Universidad de Guadalajara, para quedar como sigue:</w:t>
      </w:r>
    </w:p>
    <w:p w14:paraId="58CF4AC3" w14:textId="1B4B35BE" w:rsidR="003B7FA0" w:rsidRPr="00C364D8" w:rsidRDefault="003B7FA0" w:rsidP="006B5E23">
      <w:pPr>
        <w:pStyle w:val="Textoindependiente"/>
        <w:spacing w:line="276" w:lineRule="auto"/>
        <w:rPr>
          <w:rFonts w:ascii="AvantGarde Bk BT" w:hAnsi="AvantGarde Bk BT" w:cs="Arial"/>
          <w:b/>
          <w:szCs w:val="22"/>
          <w:lang w:val="es-MX"/>
        </w:rPr>
      </w:pPr>
    </w:p>
    <w:p w14:paraId="72E68160" w14:textId="1AE82D12" w:rsidR="0052050F" w:rsidRPr="00C364D8" w:rsidRDefault="0052050F" w:rsidP="00DF5487">
      <w:pPr>
        <w:tabs>
          <w:tab w:val="left" w:pos="-720"/>
        </w:tabs>
        <w:suppressAutoHyphens/>
        <w:ind w:left="567"/>
        <w:jc w:val="both"/>
        <w:rPr>
          <w:rFonts w:ascii="AvantGarde Bk BT" w:hAnsi="AvantGarde Bk BT" w:cs="Arial"/>
          <w:i/>
          <w:sz w:val="22"/>
          <w:szCs w:val="22"/>
        </w:rPr>
      </w:pPr>
      <w:r w:rsidRPr="00C364D8">
        <w:rPr>
          <w:rFonts w:ascii="AvantGarde Bk BT" w:hAnsi="AvantGarde Bk BT" w:cs="Arial"/>
          <w:i/>
          <w:sz w:val="22"/>
          <w:szCs w:val="22"/>
        </w:rPr>
        <w:t>Artículo 9.</w:t>
      </w:r>
      <w:r w:rsidRPr="00C364D8">
        <w:rPr>
          <w:rFonts w:ascii="AvantGarde Bk BT" w:hAnsi="AvantGarde Bk BT"/>
          <w:i/>
          <w:sz w:val="22"/>
          <w:szCs w:val="22"/>
        </w:rPr>
        <w:t xml:space="preserve"> </w:t>
      </w:r>
      <w:r w:rsidRPr="00C364D8">
        <w:rPr>
          <w:rFonts w:ascii="AvantGarde Bk BT" w:hAnsi="AvantGarde Bk BT" w:cs="Arial"/>
          <w:i/>
          <w:sz w:val="22"/>
          <w:szCs w:val="22"/>
        </w:rPr>
        <w:t>Son funciones y atribuciones de la Coordinación General Académica las siguientes:</w:t>
      </w:r>
    </w:p>
    <w:p w14:paraId="0FFE25B5" w14:textId="77777777" w:rsidR="0052050F" w:rsidRPr="00C364D8" w:rsidRDefault="0052050F" w:rsidP="00DF5487">
      <w:pPr>
        <w:tabs>
          <w:tab w:val="left" w:pos="-720"/>
        </w:tabs>
        <w:suppressAutoHyphens/>
        <w:ind w:left="1275"/>
        <w:jc w:val="both"/>
        <w:rPr>
          <w:rFonts w:ascii="AvantGarde Bk BT" w:hAnsi="AvantGarde Bk BT" w:cs="Arial"/>
          <w:i/>
          <w:sz w:val="22"/>
          <w:szCs w:val="22"/>
        </w:rPr>
      </w:pPr>
    </w:p>
    <w:p w14:paraId="5DDC10AD" w14:textId="371B3B6C" w:rsidR="0052050F" w:rsidRPr="00C364D8" w:rsidRDefault="0052050F" w:rsidP="00DF5487">
      <w:pPr>
        <w:tabs>
          <w:tab w:val="left" w:pos="-720"/>
        </w:tabs>
        <w:suppressAutoHyphens/>
        <w:ind w:left="1983" w:hanging="567"/>
        <w:jc w:val="both"/>
        <w:rPr>
          <w:rFonts w:ascii="AvantGarde Bk BT" w:hAnsi="AvantGarde Bk BT" w:cs="Arial"/>
          <w:i/>
          <w:sz w:val="22"/>
          <w:szCs w:val="22"/>
        </w:rPr>
      </w:pPr>
      <w:r w:rsidRPr="00C364D8">
        <w:rPr>
          <w:rFonts w:ascii="AvantGarde Bk BT" w:hAnsi="AvantGarde Bk BT" w:cs="Arial"/>
          <w:i/>
          <w:sz w:val="22"/>
          <w:szCs w:val="22"/>
        </w:rPr>
        <w:t>I.</w:t>
      </w:r>
      <w:r w:rsidR="008E3C25" w:rsidRPr="00C364D8">
        <w:rPr>
          <w:rFonts w:ascii="AvantGarde Bk BT" w:hAnsi="AvantGarde Bk BT" w:cs="Arial"/>
          <w:i/>
          <w:sz w:val="22"/>
          <w:szCs w:val="22"/>
        </w:rPr>
        <w:t xml:space="preserve"> a IX.…</w:t>
      </w:r>
    </w:p>
    <w:p w14:paraId="5E7899C2" w14:textId="1CA27ABE" w:rsidR="0052050F" w:rsidRPr="00C364D8" w:rsidRDefault="0052050F" w:rsidP="00DF5487">
      <w:pPr>
        <w:tabs>
          <w:tab w:val="left" w:pos="-720"/>
        </w:tabs>
        <w:suppressAutoHyphens/>
        <w:ind w:left="1983" w:hanging="567"/>
        <w:jc w:val="both"/>
        <w:rPr>
          <w:rFonts w:ascii="AvantGarde Bk BT" w:hAnsi="AvantGarde Bk BT" w:cs="Arial"/>
          <w:i/>
          <w:sz w:val="22"/>
          <w:szCs w:val="22"/>
        </w:rPr>
      </w:pPr>
      <w:r w:rsidRPr="00C364D8">
        <w:rPr>
          <w:rFonts w:ascii="AvantGarde Bk BT" w:hAnsi="AvantGarde Bk BT" w:cs="Arial"/>
          <w:i/>
          <w:sz w:val="22"/>
          <w:szCs w:val="22"/>
        </w:rPr>
        <w:t>IX Bis.</w:t>
      </w:r>
      <w:r w:rsidR="008E3C25" w:rsidRPr="00C364D8">
        <w:rPr>
          <w:rFonts w:ascii="AvantGarde Bk BT" w:hAnsi="AvantGarde Bk BT" w:cs="Arial"/>
          <w:i/>
          <w:sz w:val="22"/>
          <w:szCs w:val="22"/>
        </w:rPr>
        <w:t xml:space="preserve"> </w:t>
      </w:r>
      <w:r w:rsidR="008E3C25" w:rsidRPr="00C364D8">
        <w:rPr>
          <w:rFonts w:ascii="AvantGarde Bk BT" w:hAnsi="AvantGarde Bk BT" w:cs="Arial"/>
          <w:b/>
          <w:i/>
          <w:sz w:val="22"/>
          <w:szCs w:val="22"/>
        </w:rPr>
        <w:t>Derogada.</w:t>
      </w:r>
      <w:r w:rsidRPr="00C364D8">
        <w:rPr>
          <w:rFonts w:ascii="AvantGarde Bk BT" w:hAnsi="AvantGarde Bk BT" w:cs="Arial"/>
          <w:i/>
          <w:sz w:val="22"/>
          <w:szCs w:val="22"/>
        </w:rPr>
        <w:t xml:space="preserve"> </w:t>
      </w:r>
    </w:p>
    <w:p w14:paraId="53AF95C5" w14:textId="5669ABE8" w:rsidR="0052050F" w:rsidRPr="00C364D8" w:rsidRDefault="008E3C25" w:rsidP="00DF5487">
      <w:pPr>
        <w:tabs>
          <w:tab w:val="left" w:pos="-720"/>
        </w:tabs>
        <w:suppressAutoHyphens/>
        <w:ind w:left="1983" w:hanging="567"/>
        <w:jc w:val="both"/>
        <w:rPr>
          <w:rFonts w:ascii="AvantGarde Bk BT" w:hAnsi="AvantGarde Bk BT" w:cs="Arial"/>
          <w:i/>
          <w:sz w:val="22"/>
          <w:szCs w:val="22"/>
        </w:rPr>
      </w:pPr>
      <w:r w:rsidRPr="00C364D8">
        <w:rPr>
          <w:rFonts w:ascii="AvantGarde Bk BT" w:hAnsi="AvantGarde Bk BT" w:cs="Arial"/>
          <w:i/>
          <w:sz w:val="22"/>
          <w:szCs w:val="22"/>
        </w:rPr>
        <w:t>X. …</w:t>
      </w:r>
    </w:p>
    <w:p w14:paraId="12118ECB" w14:textId="77777777" w:rsidR="0052050F" w:rsidRPr="00C364D8" w:rsidRDefault="0052050F" w:rsidP="00C364D8">
      <w:pPr>
        <w:pStyle w:val="Textoindependiente"/>
        <w:spacing w:line="276" w:lineRule="auto"/>
        <w:rPr>
          <w:rFonts w:ascii="AvantGarde Bk BT" w:hAnsi="AvantGarde Bk BT" w:cs="Arial"/>
          <w:b/>
          <w:szCs w:val="22"/>
          <w:lang w:val="es-MX"/>
        </w:rPr>
      </w:pPr>
    </w:p>
    <w:p w14:paraId="15F75752" w14:textId="79CD1673" w:rsidR="0052050F" w:rsidRPr="00C364D8" w:rsidRDefault="0052050F" w:rsidP="00DF5487">
      <w:pPr>
        <w:tabs>
          <w:tab w:val="left" w:pos="-720"/>
          <w:tab w:val="left" w:pos="0"/>
          <w:tab w:val="left" w:pos="720"/>
        </w:tabs>
        <w:suppressAutoHyphens/>
        <w:ind w:left="567"/>
        <w:jc w:val="both"/>
        <w:rPr>
          <w:rFonts w:ascii="AvantGarde Bk BT" w:hAnsi="AvantGarde Bk BT" w:cs="Arial"/>
          <w:i/>
          <w:sz w:val="22"/>
          <w:szCs w:val="22"/>
        </w:rPr>
      </w:pPr>
      <w:r w:rsidRPr="00C364D8">
        <w:rPr>
          <w:rFonts w:ascii="AvantGarde Bk BT" w:hAnsi="AvantGarde Bk BT" w:cs="Arial"/>
          <w:i/>
          <w:sz w:val="22"/>
          <w:szCs w:val="22"/>
        </w:rPr>
        <w:t>Artículo 9-A.</w:t>
      </w:r>
      <w:r w:rsidRPr="00C364D8">
        <w:rPr>
          <w:rFonts w:ascii="AvantGarde Bk BT" w:hAnsi="AvantGarde Bk BT"/>
          <w:i/>
          <w:sz w:val="22"/>
          <w:szCs w:val="22"/>
        </w:rPr>
        <w:t xml:space="preserve"> </w:t>
      </w:r>
      <w:r w:rsidRPr="00C364D8">
        <w:rPr>
          <w:rFonts w:ascii="AvantGarde Bk BT" w:hAnsi="AvantGarde Bk BT" w:cs="Arial"/>
          <w:i/>
          <w:sz w:val="22"/>
          <w:szCs w:val="22"/>
        </w:rPr>
        <w:t>Para el desempeño de sus funciones, la Coordinación General Académica cuenta con las siguientes instancias:</w:t>
      </w:r>
    </w:p>
    <w:p w14:paraId="4CDD9FFB" w14:textId="77777777" w:rsidR="0052050F" w:rsidRPr="00C364D8" w:rsidRDefault="0052050F" w:rsidP="00C364D8">
      <w:pPr>
        <w:pStyle w:val="Textoindependiente"/>
        <w:spacing w:line="276" w:lineRule="auto"/>
        <w:rPr>
          <w:rFonts w:ascii="AvantGarde Bk BT" w:hAnsi="AvantGarde Bk BT" w:cs="Arial"/>
          <w:b/>
          <w:szCs w:val="22"/>
          <w:lang w:val="es-MX"/>
        </w:rPr>
      </w:pPr>
    </w:p>
    <w:p w14:paraId="25B0C779" w14:textId="676ABF3B" w:rsidR="0052050F" w:rsidRPr="00C364D8" w:rsidRDefault="0052050F" w:rsidP="00DF5487">
      <w:pPr>
        <w:tabs>
          <w:tab w:val="left" w:pos="-720"/>
        </w:tabs>
        <w:suppressAutoHyphens/>
        <w:ind w:left="1842" w:hanging="426"/>
        <w:jc w:val="both"/>
        <w:rPr>
          <w:rFonts w:ascii="AvantGarde Bk BT" w:hAnsi="AvantGarde Bk BT" w:cs="Arial"/>
          <w:i/>
          <w:sz w:val="22"/>
          <w:szCs w:val="22"/>
        </w:rPr>
      </w:pPr>
      <w:r w:rsidRPr="00C364D8">
        <w:rPr>
          <w:rFonts w:ascii="AvantGarde Bk BT" w:hAnsi="AvantGarde Bk BT" w:cs="Arial"/>
          <w:i/>
          <w:sz w:val="22"/>
          <w:szCs w:val="22"/>
        </w:rPr>
        <w:t>I.</w:t>
      </w:r>
      <w:r w:rsidR="008E3C25" w:rsidRPr="00C364D8">
        <w:rPr>
          <w:rFonts w:ascii="AvantGarde Bk BT" w:hAnsi="AvantGarde Bk BT" w:cs="Arial"/>
          <w:i/>
          <w:sz w:val="22"/>
          <w:szCs w:val="22"/>
        </w:rPr>
        <w:t xml:space="preserve"> a V.…</w:t>
      </w:r>
    </w:p>
    <w:p w14:paraId="5202AC48" w14:textId="2A598324" w:rsidR="0052050F" w:rsidRPr="00C364D8" w:rsidRDefault="0052050F" w:rsidP="00DF5487">
      <w:pPr>
        <w:pStyle w:val="Textoindependiente"/>
        <w:spacing w:line="276" w:lineRule="auto"/>
        <w:ind w:left="1416"/>
        <w:rPr>
          <w:rFonts w:ascii="AvantGarde Bk BT" w:hAnsi="AvantGarde Bk BT" w:cs="Arial"/>
          <w:i/>
          <w:szCs w:val="22"/>
          <w:lang w:val="es-MX"/>
        </w:rPr>
      </w:pPr>
      <w:r w:rsidRPr="00C364D8">
        <w:rPr>
          <w:rFonts w:ascii="AvantGarde Bk BT" w:hAnsi="AvantGarde Bk BT" w:cs="Arial"/>
          <w:i/>
          <w:szCs w:val="22"/>
          <w:lang w:val="es-MX"/>
        </w:rPr>
        <w:t>VI.</w:t>
      </w:r>
      <w:r w:rsidR="008E3C25" w:rsidRPr="00C364D8">
        <w:rPr>
          <w:rFonts w:ascii="AvantGarde Bk BT" w:hAnsi="AvantGarde Bk BT" w:cs="Arial"/>
          <w:i/>
          <w:szCs w:val="22"/>
          <w:lang w:val="es-MX"/>
        </w:rPr>
        <w:t xml:space="preserve"> </w:t>
      </w:r>
      <w:r w:rsidR="008E3C25" w:rsidRPr="00C364D8">
        <w:rPr>
          <w:rFonts w:ascii="AvantGarde Bk BT" w:hAnsi="AvantGarde Bk BT" w:cs="Arial"/>
          <w:b/>
          <w:i/>
          <w:szCs w:val="22"/>
          <w:lang w:val="es-MX"/>
        </w:rPr>
        <w:t>Derogada.</w:t>
      </w:r>
      <w:r w:rsidRPr="00C364D8">
        <w:rPr>
          <w:rFonts w:ascii="AvantGarde Bk BT" w:hAnsi="AvantGarde Bk BT" w:cs="Arial"/>
          <w:i/>
          <w:szCs w:val="22"/>
          <w:lang w:val="es-MX"/>
        </w:rPr>
        <w:t xml:space="preserve"> </w:t>
      </w:r>
    </w:p>
    <w:p w14:paraId="6B8DD7BE" w14:textId="71353013" w:rsidR="0052050F" w:rsidRPr="00C364D8" w:rsidRDefault="0052050F" w:rsidP="00C364D8">
      <w:pPr>
        <w:pStyle w:val="Textoindependiente"/>
        <w:spacing w:line="276" w:lineRule="auto"/>
        <w:rPr>
          <w:rFonts w:ascii="AvantGarde Bk BT" w:hAnsi="AvantGarde Bk BT" w:cs="Arial"/>
          <w:b/>
          <w:szCs w:val="22"/>
          <w:lang w:val="es-MX"/>
        </w:rPr>
      </w:pPr>
    </w:p>
    <w:p w14:paraId="3298B338" w14:textId="4689F169" w:rsidR="0052050F" w:rsidRPr="00C364D8" w:rsidRDefault="0052050F" w:rsidP="00DF5487">
      <w:pPr>
        <w:ind w:left="567" w:right="335"/>
        <w:jc w:val="both"/>
        <w:rPr>
          <w:rFonts w:ascii="AvantGarde Bk BT" w:hAnsi="AvantGarde Bk BT" w:cs="Arial"/>
          <w:i/>
          <w:sz w:val="22"/>
          <w:szCs w:val="22"/>
        </w:rPr>
      </w:pPr>
      <w:r w:rsidRPr="00C364D8">
        <w:rPr>
          <w:rFonts w:ascii="AvantGarde Bk BT" w:hAnsi="AvantGarde Bk BT" w:cs="Arial"/>
          <w:i/>
          <w:sz w:val="22"/>
          <w:szCs w:val="22"/>
        </w:rPr>
        <w:t xml:space="preserve">Artículo 9-R. </w:t>
      </w:r>
      <w:r w:rsidR="008E3C25" w:rsidRPr="00C364D8">
        <w:rPr>
          <w:rFonts w:ascii="AvantGarde Bk BT" w:hAnsi="AvantGarde Bk BT" w:cs="Arial"/>
          <w:b/>
          <w:i/>
          <w:sz w:val="22"/>
          <w:szCs w:val="22"/>
        </w:rPr>
        <w:t>Derogado</w:t>
      </w:r>
      <w:r w:rsidRPr="00C364D8">
        <w:rPr>
          <w:rFonts w:ascii="AvantGarde Bk BT" w:hAnsi="AvantGarde Bk BT" w:cs="Arial"/>
          <w:i/>
          <w:sz w:val="22"/>
          <w:szCs w:val="22"/>
        </w:rPr>
        <w:t>:</w:t>
      </w:r>
    </w:p>
    <w:p w14:paraId="27202ACF" w14:textId="77777777" w:rsidR="0052050F" w:rsidRPr="00C364D8" w:rsidRDefault="0052050F" w:rsidP="00C364D8">
      <w:pPr>
        <w:pStyle w:val="Textoindependiente"/>
        <w:spacing w:line="276" w:lineRule="auto"/>
        <w:rPr>
          <w:rFonts w:ascii="AvantGarde Bk BT" w:hAnsi="AvantGarde Bk BT" w:cs="Arial"/>
          <w:b/>
          <w:szCs w:val="22"/>
          <w:lang w:val="es-MX"/>
        </w:rPr>
      </w:pPr>
    </w:p>
    <w:p w14:paraId="18171B46" w14:textId="1039BC68" w:rsidR="0052050F" w:rsidRPr="00C364D8" w:rsidRDefault="008E3C25" w:rsidP="00DF5487">
      <w:pPr>
        <w:pStyle w:val="Prrafodelista1"/>
        <w:numPr>
          <w:ilvl w:val="0"/>
          <w:numId w:val="12"/>
        </w:numPr>
        <w:spacing w:after="0" w:line="240" w:lineRule="auto"/>
        <w:ind w:left="1843" w:right="335" w:hanging="284"/>
        <w:jc w:val="both"/>
        <w:rPr>
          <w:rFonts w:ascii="AvantGarde Bk BT" w:eastAsia="Times New Roman" w:hAnsi="AvantGarde Bk BT" w:cs="Arial"/>
          <w:i/>
          <w:lang w:val="es-MX" w:eastAsia="es-ES"/>
        </w:rPr>
      </w:pPr>
      <w:r w:rsidRPr="00C364D8">
        <w:rPr>
          <w:rFonts w:ascii="AvantGarde Bk BT" w:eastAsia="Times New Roman" w:hAnsi="AvantGarde Bk BT" w:cs="Arial"/>
          <w:b/>
          <w:i/>
          <w:lang w:val="es-MX" w:eastAsia="es-ES"/>
        </w:rPr>
        <w:t>Derogada</w:t>
      </w:r>
      <w:r w:rsidR="0052050F" w:rsidRPr="00C364D8">
        <w:rPr>
          <w:rFonts w:ascii="AvantGarde Bk BT" w:eastAsia="Times New Roman" w:hAnsi="AvantGarde Bk BT" w:cs="Arial"/>
          <w:i/>
          <w:lang w:val="es-MX" w:eastAsia="es-ES"/>
        </w:rPr>
        <w:t>;</w:t>
      </w:r>
    </w:p>
    <w:p w14:paraId="497DF843" w14:textId="66B3F1A6" w:rsidR="0052050F" w:rsidRPr="00C364D8" w:rsidRDefault="008E3C25" w:rsidP="00DF5487">
      <w:pPr>
        <w:pStyle w:val="Prrafodelista1"/>
        <w:numPr>
          <w:ilvl w:val="0"/>
          <w:numId w:val="12"/>
        </w:numPr>
        <w:spacing w:after="0" w:line="240" w:lineRule="auto"/>
        <w:ind w:left="1843" w:right="335" w:hanging="284"/>
        <w:jc w:val="both"/>
        <w:rPr>
          <w:rFonts w:ascii="AvantGarde Bk BT" w:eastAsia="Times New Roman" w:hAnsi="AvantGarde Bk BT" w:cs="Arial"/>
          <w:i/>
          <w:lang w:val="es-MX" w:eastAsia="es-ES"/>
        </w:rPr>
      </w:pPr>
      <w:r w:rsidRPr="00C364D8">
        <w:rPr>
          <w:rFonts w:ascii="AvantGarde Bk BT" w:eastAsia="Times New Roman" w:hAnsi="AvantGarde Bk BT" w:cs="Arial"/>
          <w:b/>
          <w:i/>
          <w:lang w:val="es-MX" w:eastAsia="es-ES"/>
        </w:rPr>
        <w:t>Derogada</w:t>
      </w:r>
      <w:r w:rsidR="0052050F" w:rsidRPr="00C364D8">
        <w:rPr>
          <w:rFonts w:ascii="AvantGarde Bk BT" w:eastAsia="Times New Roman" w:hAnsi="AvantGarde Bk BT" w:cs="Arial"/>
          <w:i/>
          <w:lang w:val="es-MX" w:eastAsia="es-ES"/>
        </w:rPr>
        <w:t>;</w:t>
      </w:r>
    </w:p>
    <w:p w14:paraId="00AA0626" w14:textId="673BFAC9" w:rsidR="0052050F" w:rsidRPr="00C364D8" w:rsidRDefault="008E3C25" w:rsidP="00DF5487">
      <w:pPr>
        <w:pStyle w:val="Prrafodelista1"/>
        <w:numPr>
          <w:ilvl w:val="0"/>
          <w:numId w:val="12"/>
        </w:numPr>
        <w:spacing w:after="0" w:line="240" w:lineRule="auto"/>
        <w:ind w:left="1843" w:right="335" w:hanging="284"/>
        <w:jc w:val="both"/>
        <w:rPr>
          <w:rFonts w:ascii="AvantGarde Bk BT" w:eastAsia="Times New Roman" w:hAnsi="AvantGarde Bk BT" w:cs="Arial"/>
          <w:i/>
          <w:lang w:val="es-MX" w:eastAsia="es-ES"/>
        </w:rPr>
      </w:pPr>
      <w:r w:rsidRPr="00C364D8">
        <w:rPr>
          <w:rFonts w:ascii="AvantGarde Bk BT" w:eastAsia="Times New Roman" w:hAnsi="AvantGarde Bk BT" w:cs="Arial"/>
          <w:b/>
          <w:i/>
          <w:lang w:val="es-MX" w:eastAsia="es-ES"/>
        </w:rPr>
        <w:t>Derogada</w:t>
      </w:r>
      <w:r w:rsidR="0052050F" w:rsidRPr="00C364D8">
        <w:rPr>
          <w:rFonts w:ascii="AvantGarde Bk BT" w:eastAsia="Times New Roman" w:hAnsi="AvantGarde Bk BT" w:cs="Arial"/>
          <w:i/>
          <w:lang w:val="es-MX" w:eastAsia="es-ES"/>
        </w:rPr>
        <w:t>;</w:t>
      </w:r>
    </w:p>
    <w:p w14:paraId="15BA912F" w14:textId="6101F030" w:rsidR="0052050F" w:rsidRPr="00C364D8" w:rsidRDefault="00DF5487" w:rsidP="00DF5487">
      <w:pPr>
        <w:pStyle w:val="Prrafodelista1"/>
        <w:numPr>
          <w:ilvl w:val="0"/>
          <w:numId w:val="12"/>
        </w:numPr>
        <w:spacing w:after="0" w:line="240" w:lineRule="auto"/>
        <w:ind w:left="1843" w:right="335" w:hanging="284"/>
        <w:jc w:val="both"/>
        <w:rPr>
          <w:rFonts w:ascii="AvantGarde Bk BT" w:eastAsia="Times New Roman" w:hAnsi="AvantGarde Bk BT" w:cs="Arial"/>
          <w:i/>
          <w:lang w:val="es-MX" w:eastAsia="es-ES"/>
        </w:rPr>
      </w:pPr>
      <w:r w:rsidRPr="00C364D8">
        <w:rPr>
          <w:rFonts w:ascii="AvantGarde Bk BT" w:eastAsia="Times New Roman" w:hAnsi="AvantGarde Bk BT" w:cs="Arial"/>
          <w:b/>
          <w:i/>
          <w:lang w:val="es-MX" w:eastAsia="es-ES"/>
        </w:rPr>
        <w:t>Derogada</w:t>
      </w:r>
      <w:r w:rsidR="0052050F" w:rsidRPr="00C364D8">
        <w:rPr>
          <w:rFonts w:ascii="AvantGarde Bk BT" w:eastAsia="Times New Roman" w:hAnsi="AvantGarde Bk BT" w:cs="Arial"/>
          <w:i/>
          <w:lang w:val="es-MX" w:eastAsia="es-ES"/>
        </w:rPr>
        <w:t>.</w:t>
      </w:r>
    </w:p>
    <w:p w14:paraId="20824702" w14:textId="77777777" w:rsidR="0052050F" w:rsidRPr="00C364D8" w:rsidRDefault="0052050F" w:rsidP="0052050F">
      <w:pPr>
        <w:pStyle w:val="Textoindependiente"/>
        <w:spacing w:line="276" w:lineRule="auto"/>
        <w:rPr>
          <w:rFonts w:ascii="AvantGarde Bk BT" w:hAnsi="AvantGarde Bk BT" w:cs="Arial"/>
          <w:b/>
          <w:szCs w:val="22"/>
          <w:lang w:val="es-ES_tradnl"/>
        </w:rPr>
      </w:pPr>
    </w:p>
    <w:p w14:paraId="042288F2" w14:textId="5E6D7620" w:rsidR="0052050F" w:rsidRPr="00C364D8" w:rsidRDefault="00DF5487" w:rsidP="006B5E23">
      <w:pPr>
        <w:pStyle w:val="Textoindependiente"/>
        <w:spacing w:line="276" w:lineRule="auto"/>
        <w:rPr>
          <w:rFonts w:ascii="AvantGarde Bk BT" w:hAnsi="AvantGarde Bk BT" w:cs="Arial"/>
          <w:b/>
          <w:szCs w:val="22"/>
          <w:lang w:val="es-MX"/>
        </w:rPr>
      </w:pPr>
      <w:r w:rsidRPr="00C364D8">
        <w:rPr>
          <w:rFonts w:ascii="AvantGarde Bk BT" w:hAnsi="AvantGarde Bk BT" w:cs="Arial"/>
          <w:b/>
          <w:szCs w:val="22"/>
          <w:lang w:val="es-MX"/>
        </w:rPr>
        <w:t xml:space="preserve">CUARTO. </w:t>
      </w:r>
      <w:r w:rsidRPr="00C364D8">
        <w:rPr>
          <w:rFonts w:ascii="AvantGarde Bk BT" w:hAnsi="AvantGarde Bk BT" w:cs="Arial"/>
          <w:szCs w:val="22"/>
          <w:lang w:val="es-MX"/>
        </w:rPr>
        <w:t>Queda sin efectos</w:t>
      </w:r>
      <w:r w:rsidRPr="00C364D8">
        <w:rPr>
          <w:rFonts w:ascii="AvantGarde Bk BT" w:hAnsi="AvantGarde Bk BT" w:cs="Arial"/>
          <w:b/>
          <w:szCs w:val="22"/>
          <w:lang w:val="es-MX"/>
        </w:rPr>
        <w:t xml:space="preserve"> </w:t>
      </w:r>
      <w:r w:rsidRPr="00C364D8">
        <w:rPr>
          <w:rFonts w:ascii="AvantGarde Bk BT" w:hAnsi="AvantGarde Bk BT" w:cs="Arial"/>
          <w:szCs w:val="22"/>
          <w:lang w:val="es-MX"/>
        </w:rPr>
        <w:t>el dictamen I/2011/341, aprobado por el Consejo General Universitario, en sesión extraordinaria de fecha 28 de octubre de 2011.</w:t>
      </w:r>
    </w:p>
    <w:p w14:paraId="218F625D" w14:textId="4BAF2C36" w:rsidR="0052050F" w:rsidRPr="00C364D8" w:rsidRDefault="0052050F" w:rsidP="006B5E23">
      <w:pPr>
        <w:pStyle w:val="Textoindependiente"/>
        <w:spacing w:line="276" w:lineRule="auto"/>
        <w:rPr>
          <w:rFonts w:ascii="AvantGarde Bk BT" w:hAnsi="AvantGarde Bk BT" w:cs="Arial"/>
          <w:b/>
          <w:szCs w:val="22"/>
          <w:lang w:val="es-MX"/>
        </w:rPr>
      </w:pPr>
    </w:p>
    <w:p w14:paraId="6B699795" w14:textId="19D98F91" w:rsidR="002667D0" w:rsidRPr="00C364D8" w:rsidRDefault="00DF5487" w:rsidP="00C364D8">
      <w:pPr>
        <w:spacing w:line="276" w:lineRule="auto"/>
        <w:jc w:val="both"/>
        <w:rPr>
          <w:rFonts w:ascii="AvantGarde Bk BT" w:hAnsi="AvantGarde Bk BT" w:cs="Arial"/>
          <w:sz w:val="22"/>
          <w:szCs w:val="22"/>
        </w:rPr>
      </w:pPr>
      <w:r w:rsidRPr="00C364D8">
        <w:rPr>
          <w:rFonts w:ascii="AvantGarde Bk BT" w:hAnsi="AvantGarde Bk BT" w:cs="Arial"/>
          <w:b/>
          <w:sz w:val="22"/>
          <w:szCs w:val="22"/>
        </w:rPr>
        <w:t>QUINTO</w:t>
      </w:r>
      <w:r w:rsidR="002667D0" w:rsidRPr="00C364D8">
        <w:rPr>
          <w:rFonts w:ascii="AvantGarde Bk BT" w:hAnsi="AvantGarde Bk BT" w:cs="Arial"/>
          <w:b/>
          <w:sz w:val="22"/>
          <w:szCs w:val="22"/>
        </w:rPr>
        <w:t xml:space="preserve">. </w:t>
      </w:r>
      <w:r w:rsidR="002667D0" w:rsidRPr="00C364D8">
        <w:rPr>
          <w:rFonts w:ascii="AvantGarde Bk BT" w:hAnsi="AvantGarde Bk BT" w:cs="Arial"/>
          <w:sz w:val="22"/>
          <w:szCs w:val="22"/>
        </w:rPr>
        <w:t>Se crea</w:t>
      </w:r>
      <w:r w:rsidR="00D0746E" w:rsidRPr="00C364D8">
        <w:rPr>
          <w:rFonts w:ascii="AvantGarde Bk BT" w:hAnsi="AvantGarde Bk BT" w:cs="Arial"/>
          <w:sz w:val="22"/>
          <w:szCs w:val="22"/>
        </w:rPr>
        <w:t>, como Instituto de Investigación de la Red,</w:t>
      </w:r>
      <w:r w:rsidR="002667D0" w:rsidRPr="00C364D8">
        <w:rPr>
          <w:rFonts w:ascii="AvantGarde Bk BT" w:hAnsi="AvantGarde Bk BT" w:cs="Arial"/>
          <w:sz w:val="22"/>
          <w:szCs w:val="22"/>
        </w:rPr>
        <w:t xml:space="preserve"> el Instituto Transdiciplinar de Investigación y Servicios </w:t>
      </w:r>
      <w:r w:rsidR="00C1285F" w:rsidRPr="00C364D8">
        <w:rPr>
          <w:rFonts w:ascii="AvantGarde Bk BT" w:hAnsi="AvantGarde Bk BT" w:cs="Arial"/>
          <w:sz w:val="22"/>
          <w:szCs w:val="22"/>
        </w:rPr>
        <w:t xml:space="preserve">de la Universidad de Guadalajara </w:t>
      </w:r>
      <w:r w:rsidR="002667D0" w:rsidRPr="00C364D8">
        <w:rPr>
          <w:rFonts w:ascii="AvantGarde Bk BT" w:hAnsi="AvantGarde Bk BT" w:cs="Arial"/>
          <w:sz w:val="22"/>
          <w:szCs w:val="22"/>
        </w:rPr>
        <w:t xml:space="preserve">(ITRANS) adscrito a la Secretaría Académica del Centro Universitario de Ciencias Exactas e Ingenierías. </w:t>
      </w:r>
      <w:r w:rsidR="00C65C34" w:rsidRPr="00C364D8">
        <w:rPr>
          <w:rFonts w:ascii="AvantGarde Bk BT" w:hAnsi="AvantGarde Bk BT" w:cs="Arial"/>
          <w:sz w:val="22"/>
          <w:szCs w:val="22"/>
        </w:rPr>
        <w:t xml:space="preserve">Se </w:t>
      </w:r>
      <w:r w:rsidR="002667D0" w:rsidRPr="00C364D8">
        <w:rPr>
          <w:rFonts w:ascii="AvantGarde Bk BT" w:hAnsi="AvantGarde Bk BT" w:cs="Arial"/>
          <w:sz w:val="22"/>
          <w:szCs w:val="22"/>
        </w:rPr>
        <w:t>ubicará físicamente en el conjunto denominado Centro Cultural Universitario de la Universidad de Guadalajara, con domicilio en Av. José Parres Arias 5, Industrial los Belenes, 45157, Zapopan, Jal.</w:t>
      </w:r>
    </w:p>
    <w:p w14:paraId="764A422C" w14:textId="77777777" w:rsidR="00C364D8" w:rsidRDefault="00C364D8">
      <w:pPr>
        <w:spacing w:after="160" w:line="259" w:lineRule="auto"/>
        <w:rPr>
          <w:rFonts w:ascii="AvantGarde Bk BT" w:hAnsi="AvantGarde Bk BT" w:cs="Arial"/>
          <w:b/>
          <w:sz w:val="22"/>
          <w:szCs w:val="22"/>
        </w:rPr>
      </w:pPr>
      <w:r>
        <w:rPr>
          <w:rFonts w:ascii="AvantGarde Bk BT" w:hAnsi="AvantGarde Bk BT" w:cs="Arial"/>
          <w:b/>
          <w:szCs w:val="22"/>
        </w:rPr>
        <w:br w:type="page"/>
      </w:r>
    </w:p>
    <w:p w14:paraId="316D33EF" w14:textId="148CBD63" w:rsidR="00B56E33" w:rsidRPr="00C364D8" w:rsidRDefault="00B56E33" w:rsidP="00B56E33">
      <w:pPr>
        <w:pStyle w:val="Textoindependiente"/>
        <w:spacing w:line="276" w:lineRule="auto"/>
        <w:rPr>
          <w:rFonts w:ascii="AvantGarde Bk BT" w:hAnsi="AvantGarde Bk BT" w:cs="Arial"/>
          <w:b/>
          <w:szCs w:val="22"/>
          <w:lang w:val="es-MX"/>
        </w:rPr>
      </w:pPr>
      <w:r w:rsidRPr="00C364D8">
        <w:rPr>
          <w:rFonts w:ascii="AvantGarde Bk BT" w:hAnsi="AvantGarde Bk BT" w:cs="Arial"/>
          <w:b/>
          <w:szCs w:val="22"/>
          <w:lang w:val="es-MX"/>
        </w:rPr>
        <w:lastRenderedPageBreak/>
        <w:t>SEXTO.</w:t>
      </w:r>
      <w:r w:rsidR="005E156A" w:rsidRPr="00C364D8">
        <w:rPr>
          <w:rFonts w:ascii="AvantGarde Bk BT" w:hAnsi="AvantGarde Bk BT" w:cs="Arial"/>
          <w:szCs w:val="22"/>
          <w:lang w:val="es-MX"/>
        </w:rPr>
        <w:t xml:space="preserve"> El ITRANS </w:t>
      </w:r>
      <w:r w:rsidRPr="00C364D8">
        <w:rPr>
          <w:rFonts w:ascii="AvantGarde Bk BT" w:hAnsi="AvantGarde Bk BT" w:cs="Arial"/>
          <w:szCs w:val="22"/>
          <w:lang w:val="es-MX"/>
        </w:rPr>
        <w:t xml:space="preserve">tendrá como objetivo realizar investigación de alta calidad, con perspectiva </w:t>
      </w:r>
      <w:r w:rsidR="00905EF8" w:rsidRPr="00C364D8">
        <w:rPr>
          <w:rFonts w:ascii="AvantGarde Bk BT" w:hAnsi="AvantGarde Bk BT" w:cs="Arial"/>
          <w:szCs w:val="22"/>
          <w:lang w:val="es-MX"/>
        </w:rPr>
        <w:t>multidisciplinar, interdisciplinar y t</w:t>
      </w:r>
      <w:r w:rsidRPr="00C364D8">
        <w:rPr>
          <w:rFonts w:ascii="AvantGarde Bk BT" w:hAnsi="AvantGarde Bk BT" w:cs="Arial"/>
          <w:szCs w:val="22"/>
          <w:lang w:val="es-MX"/>
        </w:rPr>
        <w:t xml:space="preserve">ransdisciplinar en </w:t>
      </w:r>
      <w:r w:rsidR="00905EF8" w:rsidRPr="00C364D8">
        <w:rPr>
          <w:rFonts w:ascii="AvantGarde Bk BT" w:hAnsi="AvantGarde Bk BT" w:cs="Arial"/>
          <w:szCs w:val="22"/>
          <w:lang w:val="es-MX"/>
        </w:rPr>
        <w:t>líneas de investigación</w:t>
      </w:r>
      <w:r w:rsidRPr="00C364D8">
        <w:rPr>
          <w:rFonts w:ascii="AvantGarde Bk BT" w:hAnsi="AvantGarde Bk BT" w:cs="Arial"/>
          <w:szCs w:val="22"/>
          <w:lang w:val="es-MX"/>
        </w:rPr>
        <w:t xml:space="preserve"> estratégicas como: Biología molecular, genómica y proteómica; Bioinformática; Sistemas robotizados y automatización de procesos industriales; inteligencia artificial; Modelación y matemáticas aplicadas en sistemas complejos; Estudio y manejo integral de ecosistemas complejos y Materiales avanzados, así como aquellas que la Junta Académica considere </w:t>
      </w:r>
      <w:r w:rsidR="00905EF8" w:rsidRPr="00C364D8">
        <w:rPr>
          <w:rFonts w:ascii="AvantGarde Bk BT" w:hAnsi="AvantGarde Bk BT" w:cs="Arial"/>
          <w:szCs w:val="22"/>
          <w:lang w:val="es-MX"/>
        </w:rPr>
        <w:t>convenientes, en términos de lo establecido en la fracción VIII del artículo 126 Bis8 del Estatuto General</w:t>
      </w:r>
      <w:r w:rsidRPr="00C364D8">
        <w:rPr>
          <w:rFonts w:ascii="AvantGarde Bk BT" w:hAnsi="AvantGarde Bk BT" w:cs="Arial"/>
          <w:szCs w:val="22"/>
          <w:lang w:val="es-MX"/>
        </w:rPr>
        <w:t>.</w:t>
      </w:r>
    </w:p>
    <w:p w14:paraId="17AD33C8" w14:textId="2C78FA43" w:rsidR="00B56E33" w:rsidRPr="00C364D8" w:rsidRDefault="00B56E33" w:rsidP="006B5E23">
      <w:pPr>
        <w:pStyle w:val="Textoindependiente"/>
        <w:spacing w:line="276" w:lineRule="auto"/>
        <w:rPr>
          <w:rFonts w:ascii="AvantGarde Bk BT" w:hAnsi="AvantGarde Bk BT" w:cs="Arial"/>
          <w:b/>
          <w:szCs w:val="22"/>
          <w:lang w:val="es-MX"/>
        </w:rPr>
      </w:pPr>
    </w:p>
    <w:p w14:paraId="4CE9230B" w14:textId="009304B1" w:rsidR="002667D0" w:rsidRPr="00C364D8" w:rsidRDefault="00B56E33" w:rsidP="006B5E23">
      <w:pPr>
        <w:pStyle w:val="Textoindependiente"/>
        <w:spacing w:line="276" w:lineRule="auto"/>
        <w:rPr>
          <w:rFonts w:ascii="AvantGarde Bk BT" w:hAnsi="AvantGarde Bk BT" w:cs="Arial"/>
          <w:szCs w:val="22"/>
          <w:lang w:val="es-MX"/>
        </w:rPr>
      </w:pPr>
      <w:r w:rsidRPr="00C364D8">
        <w:rPr>
          <w:rFonts w:ascii="AvantGarde Bk BT" w:hAnsi="AvantGarde Bk BT" w:cs="Arial"/>
          <w:b/>
          <w:szCs w:val="22"/>
          <w:lang w:val="es-MX"/>
        </w:rPr>
        <w:t>S</w:t>
      </w:r>
      <w:r w:rsidRPr="00C364D8">
        <w:rPr>
          <w:rFonts w:ascii="AvantGarde Bk BT" w:hAnsi="AvantGarde Bk BT" w:cs="Arial" w:hint="eastAsia"/>
          <w:b/>
          <w:szCs w:val="22"/>
          <w:lang w:val="es-MX"/>
        </w:rPr>
        <w:t>É</w:t>
      </w:r>
      <w:r w:rsidRPr="00C364D8">
        <w:rPr>
          <w:rFonts w:ascii="AvantGarde Bk BT" w:hAnsi="AvantGarde Bk BT" w:cs="Arial"/>
          <w:b/>
          <w:szCs w:val="22"/>
          <w:lang w:val="es-MX"/>
        </w:rPr>
        <w:t xml:space="preserve">PTIMO. </w:t>
      </w:r>
      <w:r w:rsidR="002667D0" w:rsidRPr="00C364D8">
        <w:rPr>
          <w:rFonts w:ascii="AvantGarde Bk BT" w:hAnsi="AvantGarde Bk BT" w:cs="Arial"/>
          <w:szCs w:val="22"/>
          <w:lang w:val="es-MX"/>
        </w:rPr>
        <w:t>El ITRANS contará con</w:t>
      </w:r>
      <w:r w:rsidR="001974C0" w:rsidRPr="00C364D8">
        <w:rPr>
          <w:rFonts w:ascii="AvantGarde Bk BT" w:hAnsi="AvantGarde Bk BT" w:cs="Arial"/>
          <w:szCs w:val="22"/>
          <w:lang w:val="es-MX"/>
        </w:rPr>
        <w:t xml:space="preserve"> la estructura siguiente</w:t>
      </w:r>
      <w:r w:rsidR="002667D0" w:rsidRPr="00C364D8">
        <w:rPr>
          <w:rFonts w:ascii="AvantGarde Bk BT" w:hAnsi="AvantGarde Bk BT" w:cs="Arial"/>
          <w:szCs w:val="22"/>
          <w:lang w:val="es-MX"/>
        </w:rPr>
        <w:t>:</w:t>
      </w:r>
    </w:p>
    <w:p w14:paraId="26F236D6" w14:textId="77777777" w:rsidR="002667D0" w:rsidRPr="00C364D8" w:rsidRDefault="002667D0" w:rsidP="00C364D8">
      <w:pPr>
        <w:pStyle w:val="Textoindependiente"/>
        <w:spacing w:line="276" w:lineRule="auto"/>
        <w:rPr>
          <w:rFonts w:ascii="AvantGarde Bk BT" w:hAnsi="AvantGarde Bk BT" w:cs="Arial"/>
          <w:szCs w:val="22"/>
          <w:lang w:val="es-MX"/>
        </w:rPr>
      </w:pPr>
    </w:p>
    <w:p w14:paraId="352E816A" w14:textId="20459719" w:rsidR="002667D0" w:rsidRPr="00C364D8" w:rsidRDefault="001974C0" w:rsidP="006B5E23">
      <w:pPr>
        <w:pStyle w:val="Textoindependiente"/>
        <w:numPr>
          <w:ilvl w:val="0"/>
          <w:numId w:val="6"/>
        </w:numPr>
        <w:spacing w:line="276" w:lineRule="auto"/>
        <w:rPr>
          <w:rFonts w:ascii="AvantGarde Bk BT" w:hAnsi="AvantGarde Bk BT" w:cs="Arial"/>
          <w:szCs w:val="22"/>
          <w:lang w:val="es-MX"/>
        </w:rPr>
      </w:pPr>
      <w:r w:rsidRPr="00C364D8">
        <w:rPr>
          <w:rFonts w:ascii="AvantGarde Bk BT" w:hAnsi="AvantGarde Bk BT" w:cs="Arial"/>
          <w:szCs w:val="22"/>
          <w:lang w:val="es-MX"/>
        </w:rPr>
        <w:t xml:space="preserve">El </w:t>
      </w:r>
      <w:r w:rsidR="002667D0" w:rsidRPr="00C364D8">
        <w:rPr>
          <w:rFonts w:ascii="AvantGarde Bk BT" w:hAnsi="AvantGarde Bk BT" w:cs="Arial"/>
          <w:szCs w:val="22"/>
          <w:lang w:val="es-MX"/>
        </w:rPr>
        <w:t>Consejo Directivo</w:t>
      </w:r>
      <w:r w:rsidRPr="00C364D8">
        <w:rPr>
          <w:rFonts w:ascii="AvantGarde Bk BT" w:hAnsi="AvantGarde Bk BT" w:cs="Arial"/>
          <w:szCs w:val="22"/>
          <w:lang w:val="es-MX"/>
        </w:rPr>
        <w:t xml:space="preserve"> </w:t>
      </w:r>
      <w:r w:rsidR="00940CE0" w:rsidRPr="00C364D8">
        <w:rPr>
          <w:rFonts w:ascii="AvantGarde Bk BT" w:hAnsi="AvantGarde Bk BT" w:cs="Arial"/>
          <w:szCs w:val="22"/>
          <w:lang w:val="es-MX"/>
        </w:rPr>
        <w:t xml:space="preserve">del </w:t>
      </w:r>
      <w:r w:rsidRPr="00C364D8">
        <w:rPr>
          <w:rFonts w:ascii="AvantGarde Bk BT" w:hAnsi="AvantGarde Bk BT" w:cs="Arial"/>
          <w:szCs w:val="22"/>
          <w:lang w:val="es-MX"/>
        </w:rPr>
        <w:t>ITRANS;</w:t>
      </w:r>
    </w:p>
    <w:p w14:paraId="542798E5" w14:textId="11811125" w:rsidR="002667D0" w:rsidRPr="00C364D8" w:rsidRDefault="001974C0" w:rsidP="006B5E23">
      <w:pPr>
        <w:pStyle w:val="Textoindependiente"/>
        <w:numPr>
          <w:ilvl w:val="0"/>
          <w:numId w:val="6"/>
        </w:numPr>
        <w:spacing w:line="276" w:lineRule="auto"/>
        <w:rPr>
          <w:rFonts w:ascii="AvantGarde Bk BT" w:hAnsi="AvantGarde Bk BT" w:cs="Arial"/>
          <w:szCs w:val="22"/>
          <w:lang w:val="es-MX"/>
        </w:rPr>
      </w:pPr>
      <w:r w:rsidRPr="00C364D8">
        <w:rPr>
          <w:rFonts w:ascii="AvantGarde Bk BT" w:hAnsi="AvantGarde Bk BT" w:cs="Arial"/>
          <w:szCs w:val="22"/>
          <w:lang w:val="es-MX"/>
        </w:rPr>
        <w:t xml:space="preserve">La </w:t>
      </w:r>
      <w:r w:rsidR="002667D0" w:rsidRPr="00C364D8">
        <w:rPr>
          <w:rFonts w:ascii="AvantGarde Bk BT" w:hAnsi="AvantGarde Bk BT" w:cs="Arial"/>
          <w:szCs w:val="22"/>
          <w:lang w:val="es-MX"/>
        </w:rPr>
        <w:t>Junta Académica</w:t>
      </w:r>
      <w:r w:rsidRPr="00C364D8">
        <w:rPr>
          <w:rFonts w:ascii="AvantGarde Bk BT" w:hAnsi="AvantGarde Bk BT" w:cs="Arial"/>
          <w:szCs w:val="22"/>
          <w:lang w:val="es-MX"/>
        </w:rPr>
        <w:t xml:space="preserve"> del ITRANS;</w:t>
      </w:r>
    </w:p>
    <w:p w14:paraId="0E217DC8" w14:textId="70079DE0" w:rsidR="002667D0" w:rsidRPr="00C364D8" w:rsidRDefault="001974C0" w:rsidP="006B5E23">
      <w:pPr>
        <w:pStyle w:val="Textoindependiente"/>
        <w:numPr>
          <w:ilvl w:val="0"/>
          <w:numId w:val="6"/>
        </w:numPr>
        <w:spacing w:line="276" w:lineRule="auto"/>
        <w:rPr>
          <w:rFonts w:ascii="AvantGarde Bk BT" w:hAnsi="AvantGarde Bk BT" w:cs="Arial"/>
          <w:szCs w:val="22"/>
          <w:lang w:val="es-MX"/>
        </w:rPr>
      </w:pPr>
      <w:r w:rsidRPr="00C364D8">
        <w:rPr>
          <w:rFonts w:ascii="AvantGarde Bk BT" w:hAnsi="AvantGarde Bk BT" w:cs="Arial"/>
          <w:szCs w:val="22"/>
          <w:lang w:val="es-MX"/>
        </w:rPr>
        <w:t xml:space="preserve">El </w:t>
      </w:r>
      <w:r w:rsidR="002667D0" w:rsidRPr="00C364D8">
        <w:rPr>
          <w:rFonts w:ascii="AvantGarde Bk BT" w:hAnsi="AvantGarde Bk BT" w:cs="Arial"/>
          <w:szCs w:val="22"/>
          <w:lang w:val="es-MX"/>
        </w:rPr>
        <w:t xml:space="preserve">Director </w:t>
      </w:r>
      <w:r w:rsidR="00940CE0" w:rsidRPr="00C364D8">
        <w:rPr>
          <w:rFonts w:ascii="AvantGarde Bk BT" w:hAnsi="AvantGarde Bk BT" w:cs="Arial"/>
          <w:szCs w:val="22"/>
          <w:lang w:val="es-MX"/>
        </w:rPr>
        <w:t xml:space="preserve">del </w:t>
      </w:r>
      <w:r w:rsidRPr="00C364D8">
        <w:rPr>
          <w:rFonts w:ascii="AvantGarde Bk BT" w:hAnsi="AvantGarde Bk BT" w:cs="Arial"/>
          <w:szCs w:val="22"/>
          <w:lang w:val="es-MX"/>
        </w:rPr>
        <w:t>ITRANS;</w:t>
      </w:r>
    </w:p>
    <w:p w14:paraId="35E32D69" w14:textId="4345EC34" w:rsidR="002667D0" w:rsidRPr="00C364D8" w:rsidRDefault="001974C0" w:rsidP="006B5E23">
      <w:pPr>
        <w:pStyle w:val="Textoindependiente"/>
        <w:numPr>
          <w:ilvl w:val="0"/>
          <w:numId w:val="6"/>
        </w:numPr>
        <w:spacing w:line="276" w:lineRule="auto"/>
        <w:rPr>
          <w:rFonts w:ascii="AvantGarde Bk BT" w:hAnsi="AvantGarde Bk BT" w:cs="Arial"/>
          <w:szCs w:val="22"/>
          <w:lang w:val="es-MX"/>
        </w:rPr>
      </w:pPr>
      <w:r w:rsidRPr="00C364D8">
        <w:rPr>
          <w:rFonts w:ascii="AvantGarde Bk BT" w:hAnsi="AvantGarde Bk BT" w:cs="Arial"/>
          <w:szCs w:val="22"/>
          <w:lang w:val="es-MX"/>
        </w:rPr>
        <w:t xml:space="preserve">El </w:t>
      </w:r>
      <w:r w:rsidR="002667D0" w:rsidRPr="00C364D8">
        <w:rPr>
          <w:rFonts w:ascii="AvantGarde Bk BT" w:hAnsi="AvantGarde Bk BT" w:cs="Arial"/>
          <w:szCs w:val="22"/>
          <w:lang w:val="es-MX"/>
        </w:rPr>
        <w:t>Secretario</w:t>
      </w:r>
      <w:r w:rsidRPr="00C364D8">
        <w:rPr>
          <w:rFonts w:ascii="AvantGarde Bk BT" w:hAnsi="AvantGarde Bk BT" w:cs="Arial"/>
          <w:szCs w:val="22"/>
          <w:lang w:val="es-MX"/>
        </w:rPr>
        <w:t xml:space="preserve"> </w:t>
      </w:r>
      <w:r w:rsidR="00940CE0" w:rsidRPr="00C364D8">
        <w:rPr>
          <w:rFonts w:ascii="AvantGarde Bk BT" w:hAnsi="AvantGarde Bk BT" w:cs="Arial"/>
          <w:szCs w:val="22"/>
          <w:lang w:val="es-MX"/>
        </w:rPr>
        <w:t>del I</w:t>
      </w:r>
      <w:r w:rsidRPr="00C364D8">
        <w:rPr>
          <w:rFonts w:ascii="AvantGarde Bk BT" w:hAnsi="AvantGarde Bk BT" w:cs="Arial"/>
          <w:szCs w:val="22"/>
          <w:lang w:val="es-MX"/>
        </w:rPr>
        <w:t>TRANS;</w:t>
      </w:r>
    </w:p>
    <w:p w14:paraId="5DDFA85B" w14:textId="5050A6E6" w:rsidR="00CA291E" w:rsidRPr="00C364D8" w:rsidRDefault="00CA291E" w:rsidP="006B5E23">
      <w:pPr>
        <w:pStyle w:val="Textoindependiente"/>
        <w:numPr>
          <w:ilvl w:val="0"/>
          <w:numId w:val="6"/>
        </w:numPr>
        <w:spacing w:line="276" w:lineRule="auto"/>
        <w:rPr>
          <w:rFonts w:ascii="AvantGarde Bk BT" w:hAnsi="AvantGarde Bk BT" w:cs="Arial"/>
          <w:szCs w:val="22"/>
          <w:lang w:val="es-MX"/>
        </w:rPr>
      </w:pPr>
      <w:r w:rsidRPr="00C364D8">
        <w:rPr>
          <w:rFonts w:ascii="AvantGarde Bk BT" w:hAnsi="AvantGarde Bk BT" w:cs="Arial"/>
          <w:szCs w:val="22"/>
          <w:lang w:val="es-MX"/>
        </w:rPr>
        <w:t xml:space="preserve">El Jefe del </w:t>
      </w:r>
      <w:r w:rsidR="002667D0" w:rsidRPr="00C364D8">
        <w:rPr>
          <w:rFonts w:ascii="AvantGarde Bk BT" w:hAnsi="AvantGarde Bk BT" w:cs="Arial"/>
          <w:szCs w:val="22"/>
          <w:lang w:val="es-MX"/>
        </w:rPr>
        <w:t>laboratorio</w:t>
      </w:r>
      <w:r w:rsidRPr="00C364D8">
        <w:rPr>
          <w:rFonts w:ascii="AvantGarde Bk BT" w:hAnsi="AvantGarde Bk BT" w:cs="Arial"/>
          <w:szCs w:val="22"/>
          <w:lang w:val="es-MX"/>
        </w:rPr>
        <w:t xml:space="preserve"> de Microscopia; </w:t>
      </w:r>
    </w:p>
    <w:p w14:paraId="74F28E0F" w14:textId="77777777" w:rsidR="00CA291E" w:rsidRPr="00C364D8" w:rsidRDefault="00CA291E" w:rsidP="006B5E23">
      <w:pPr>
        <w:pStyle w:val="Textoindependiente"/>
        <w:numPr>
          <w:ilvl w:val="0"/>
          <w:numId w:val="6"/>
        </w:numPr>
        <w:spacing w:line="276" w:lineRule="auto"/>
        <w:rPr>
          <w:rFonts w:ascii="AvantGarde Bk BT" w:hAnsi="AvantGarde Bk BT" w:cs="Arial"/>
          <w:szCs w:val="22"/>
          <w:lang w:val="es-MX"/>
        </w:rPr>
      </w:pPr>
      <w:r w:rsidRPr="00C364D8">
        <w:rPr>
          <w:rFonts w:ascii="AvantGarde Bk BT" w:hAnsi="AvantGarde Bk BT" w:cs="Arial"/>
          <w:szCs w:val="22"/>
          <w:lang w:val="es-MX"/>
        </w:rPr>
        <w:t xml:space="preserve">El Jefe del laboratorio de Espectroscopia; </w:t>
      </w:r>
    </w:p>
    <w:p w14:paraId="6751E11F" w14:textId="05393A5B" w:rsidR="002667D0" w:rsidRPr="00C364D8" w:rsidRDefault="00CA291E" w:rsidP="006B5E23">
      <w:pPr>
        <w:pStyle w:val="Textoindependiente"/>
        <w:numPr>
          <w:ilvl w:val="0"/>
          <w:numId w:val="6"/>
        </w:numPr>
        <w:spacing w:line="276" w:lineRule="auto"/>
        <w:rPr>
          <w:rFonts w:ascii="AvantGarde Bk BT" w:hAnsi="AvantGarde Bk BT" w:cs="Arial"/>
          <w:szCs w:val="22"/>
          <w:lang w:val="es-MX"/>
        </w:rPr>
      </w:pPr>
      <w:r w:rsidRPr="00C364D8">
        <w:rPr>
          <w:rFonts w:ascii="AvantGarde Bk BT" w:hAnsi="AvantGarde Bk BT" w:cs="Arial"/>
          <w:szCs w:val="22"/>
          <w:lang w:val="es-MX"/>
        </w:rPr>
        <w:t xml:space="preserve">El Jefe del laboratorio de </w:t>
      </w:r>
      <w:r w:rsidR="001101EE" w:rsidRPr="00C364D8">
        <w:rPr>
          <w:rFonts w:ascii="AvantGarde Bk BT" w:hAnsi="AvantGarde Bk BT" w:cs="Arial"/>
          <w:szCs w:val="22"/>
          <w:lang w:val="es-MX"/>
        </w:rPr>
        <w:t>Biología molecular, genómica y proteómica;</w:t>
      </w:r>
    </w:p>
    <w:p w14:paraId="5BB8A62F" w14:textId="48359FDE" w:rsidR="00C364D8" w:rsidRPr="00C364D8" w:rsidRDefault="00C364D8" w:rsidP="00C364D8">
      <w:pPr>
        <w:pStyle w:val="Textoindependiente"/>
        <w:numPr>
          <w:ilvl w:val="0"/>
          <w:numId w:val="6"/>
        </w:numPr>
        <w:spacing w:line="276" w:lineRule="auto"/>
        <w:rPr>
          <w:rFonts w:ascii="AvantGarde Bk BT" w:hAnsi="AvantGarde Bk BT" w:cs="Arial"/>
          <w:szCs w:val="22"/>
          <w:lang w:val="es-MX"/>
        </w:rPr>
      </w:pPr>
      <w:r>
        <w:rPr>
          <w:rFonts w:ascii="AvantGarde Bk BT" w:hAnsi="AvantGarde Bk BT" w:cs="Arial"/>
          <w:szCs w:val="22"/>
          <w:lang w:val="es-MX"/>
        </w:rPr>
        <w:t xml:space="preserve">El </w:t>
      </w:r>
      <w:r w:rsidRPr="00C364D8">
        <w:rPr>
          <w:rFonts w:ascii="AvantGarde Bk BT" w:hAnsi="AvantGarde Bk BT" w:cs="Arial"/>
          <w:szCs w:val="22"/>
          <w:lang w:val="es-MX"/>
        </w:rPr>
        <w:t>Jefe de la Unidad de Tecnologías de la Información</w:t>
      </w:r>
      <w:r>
        <w:rPr>
          <w:rFonts w:ascii="AvantGarde Bk BT" w:hAnsi="AvantGarde Bk BT" w:cs="Arial"/>
          <w:szCs w:val="22"/>
          <w:lang w:val="es-MX"/>
        </w:rPr>
        <w:t>, y</w:t>
      </w:r>
    </w:p>
    <w:p w14:paraId="1A3BB217" w14:textId="4B1318D2" w:rsidR="001101EE" w:rsidRPr="00C364D8" w:rsidRDefault="00C50175" w:rsidP="006B5E23">
      <w:pPr>
        <w:pStyle w:val="Textoindependiente"/>
        <w:numPr>
          <w:ilvl w:val="0"/>
          <w:numId w:val="6"/>
        </w:numPr>
        <w:spacing w:line="276" w:lineRule="auto"/>
        <w:rPr>
          <w:rFonts w:ascii="AvantGarde Bk BT" w:hAnsi="AvantGarde Bk BT" w:cs="Arial"/>
          <w:szCs w:val="22"/>
          <w:lang w:val="es-MX"/>
        </w:rPr>
      </w:pPr>
      <w:r w:rsidRPr="00C364D8">
        <w:rPr>
          <w:rFonts w:ascii="AvantGarde Bk BT" w:hAnsi="AvantGarde Bk BT" w:cs="Arial"/>
          <w:szCs w:val="22"/>
          <w:lang w:val="es-MX"/>
        </w:rPr>
        <w:t xml:space="preserve">El </w:t>
      </w:r>
      <w:r w:rsidR="00BB46B7" w:rsidRPr="00C364D8">
        <w:rPr>
          <w:rFonts w:ascii="AvantGarde Bk BT" w:hAnsi="AvantGarde Bk BT" w:cs="Arial"/>
          <w:szCs w:val="22"/>
          <w:lang w:val="es-MX"/>
        </w:rPr>
        <w:t>Jefe de la Unidad</w:t>
      </w:r>
      <w:r w:rsidR="00C364D8">
        <w:rPr>
          <w:rFonts w:ascii="AvantGarde Bk BT" w:hAnsi="AvantGarde Bk BT" w:cs="Arial"/>
          <w:szCs w:val="22"/>
          <w:lang w:val="es-MX"/>
        </w:rPr>
        <w:t xml:space="preserve"> de Servicios Generales.</w:t>
      </w:r>
    </w:p>
    <w:p w14:paraId="3CD0B7D1" w14:textId="77777777" w:rsidR="00343934" w:rsidRPr="00C364D8" w:rsidRDefault="00343934" w:rsidP="006B5E23">
      <w:pPr>
        <w:pStyle w:val="Textoindependiente"/>
        <w:spacing w:line="276" w:lineRule="auto"/>
        <w:rPr>
          <w:rFonts w:ascii="AvantGarde Bk BT" w:hAnsi="AvantGarde Bk BT" w:cs="Arial"/>
          <w:szCs w:val="22"/>
          <w:lang w:val="es-MX"/>
        </w:rPr>
      </w:pPr>
    </w:p>
    <w:p w14:paraId="0120059B" w14:textId="3AF7EA11" w:rsidR="002667D0" w:rsidRPr="00C364D8" w:rsidRDefault="00220865" w:rsidP="006B5E23">
      <w:pPr>
        <w:spacing w:line="276" w:lineRule="auto"/>
        <w:jc w:val="both"/>
        <w:rPr>
          <w:rFonts w:ascii="AvantGarde Bk BT" w:hAnsi="AvantGarde Bk BT" w:cs="Arial"/>
          <w:sz w:val="22"/>
          <w:szCs w:val="22"/>
        </w:rPr>
      </w:pPr>
      <w:r w:rsidRPr="00C364D8">
        <w:rPr>
          <w:rFonts w:ascii="AvantGarde Bk BT" w:hAnsi="AvantGarde Bk BT" w:cs="Arial"/>
          <w:b/>
          <w:sz w:val="22"/>
          <w:szCs w:val="22"/>
        </w:rPr>
        <w:t>OCTAVO</w:t>
      </w:r>
      <w:r w:rsidR="002667D0" w:rsidRPr="00C364D8">
        <w:rPr>
          <w:rFonts w:ascii="AvantGarde Bk BT" w:hAnsi="AvantGarde Bk BT" w:cs="Arial"/>
          <w:b/>
          <w:sz w:val="22"/>
          <w:szCs w:val="22"/>
        </w:rPr>
        <w:t>.</w:t>
      </w:r>
      <w:r w:rsidR="002667D0" w:rsidRPr="00C364D8">
        <w:rPr>
          <w:rFonts w:ascii="AvantGarde Bk BT" w:hAnsi="AvantGarde Bk BT" w:cs="Arial"/>
          <w:sz w:val="22"/>
          <w:szCs w:val="22"/>
        </w:rPr>
        <w:t xml:space="preserve"> El ITRANS</w:t>
      </w:r>
      <w:r w:rsidR="009608F1" w:rsidRPr="00C364D8">
        <w:rPr>
          <w:rFonts w:ascii="AvantGarde Bk BT" w:hAnsi="AvantGarde Bk BT" w:cs="Arial"/>
          <w:sz w:val="22"/>
          <w:szCs w:val="22"/>
        </w:rPr>
        <w:t xml:space="preserve">, además de las atribuciones establecidas en el artículo 126 Bis5, </w:t>
      </w:r>
      <w:r w:rsidR="002667D0" w:rsidRPr="00C364D8">
        <w:rPr>
          <w:rFonts w:ascii="AvantGarde Bk BT" w:hAnsi="AvantGarde Bk BT" w:cs="Arial"/>
          <w:sz w:val="22"/>
          <w:szCs w:val="22"/>
        </w:rPr>
        <w:t xml:space="preserve">tendrá </w:t>
      </w:r>
      <w:r w:rsidR="009608F1" w:rsidRPr="00C364D8">
        <w:rPr>
          <w:rFonts w:ascii="AvantGarde Bk BT" w:hAnsi="AvantGarde Bk BT" w:cs="Arial"/>
          <w:sz w:val="22"/>
          <w:szCs w:val="22"/>
        </w:rPr>
        <w:t>las siguientes atribuciones</w:t>
      </w:r>
      <w:r w:rsidR="002667D0" w:rsidRPr="00C364D8">
        <w:rPr>
          <w:rFonts w:ascii="AvantGarde Bk BT" w:hAnsi="AvantGarde Bk BT" w:cs="Arial"/>
          <w:sz w:val="22"/>
          <w:szCs w:val="22"/>
        </w:rPr>
        <w:t>:</w:t>
      </w:r>
    </w:p>
    <w:p w14:paraId="4483BC03" w14:textId="77777777" w:rsidR="002667D0" w:rsidRPr="00C364D8" w:rsidRDefault="002667D0" w:rsidP="006B5E23">
      <w:pPr>
        <w:spacing w:line="276" w:lineRule="auto"/>
        <w:jc w:val="both"/>
        <w:rPr>
          <w:rFonts w:ascii="AvantGarde Bk BT" w:hAnsi="AvantGarde Bk BT" w:cs="Arial"/>
          <w:sz w:val="22"/>
          <w:szCs w:val="22"/>
        </w:rPr>
      </w:pPr>
    </w:p>
    <w:p w14:paraId="11652B3C" w14:textId="782DDFCF" w:rsidR="0032758A" w:rsidRPr="00C364D8" w:rsidRDefault="009608F1" w:rsidP="006B5E23">
      <w:pPr>
        <w:numPr>
          <w:ilvl w:val="0"/>
          <w:numId w:val="3"/>
        </w:numPr>
        <w:spacing w:line="276" w:lineRule="auto"/>
        <w:jc w:val="both"/>
        <w:rPr>
          <w:rFonts w:ascii="AvantGarde Bk BT" w:hAnsi="AvantGarde Bk BT" w:cs="Arial"/>
          <w:sz w:val="22"/>
          <w:szCs w:val="22"/>
        </w:rPr>
      </w:pPr>
      <w:r w:rsidRPr="00C364D8">
        <w:rPr>
          <w:rFonts w:ascii="AvantGarde Bk BT" w:hAnsi="AvantGarde Bk BT" w:cs="Arial"/>
          <w:sz w:val="22"/>
          <w:szCs w:val="22"/>
        </w:rPr>
        <w:t>Ofrecer servicios de instrumentación de alta especialidad para el desarrollo científico</w:t>
      </w:r>
      <w:r w:rsidR="0032758A" w:rsidRPr="00C364D8">
        <w:rPr>
          <w:rFonts w:ascii="AvantGarde Bk BT" w:hAnsi="AvantGarde Bk BT" w:cs="Arial"/>
          <w:sz w:val="22"/>
          <w:szCs w:val="22"/>
        </w:rPr>
        <w:t>,</w:t>
      </w:r>
      <w:r w:rsidRPr="00C364D8">
        <w:rPr>
          <w:rFonts w:ascii="AvantGarde Bk BT" w:hAnsi="AvantGarde Bk BT" w:cs="Arial"/>
          <w:sz w:val="22"/>
          <w:szCs w:val="22"/>
        </w:rPr>
        <w:t xml:space="preserve"> tecnológico y de innovación. </w:t>
      </w:r>
    </w:p>
    <w:p w14:paraId="7D496028" w14:textId="0EA5D5D8" w:rsidR="0032758A" w:rsidRPr="00C364D8" w:rsidRDefault="0032758A" w:rsidP="0032758A">
      <w:pPr>
        <w:pStyle w:val="Prrafodelista1"/>
        <w:numPr>
          <w:ilvl w:val="0"/>
          <w:numId w:val="3"/>
        </w:numPr>
        <w:spacing w:after="0" w:line="240" w:lineRule="auto"/>
        <w:ind w:right="335"/>
        <w:jc w:val="both"/>
        <w:rPr>
          <w:rFonts w:ascii="AvantGarde Bk BT" w:eastAsia="Times New Roman" w:hAnsi="AvantGarde Bk BT" w:cs="Arial"/>
          <w:lang w:val="es-MX" w:eastAsia="es-ES"/>
        </w:rPr>
      </w:pPr>
      <w:r w:rsidRPr="00C364D8">
        <w:rPr>
          <w:rFonts w:ascii="AvantGarde Bk BT" w:eastAsia="Times New Roman" w:hAnsi="AvantGarde Bk BT" w:cs="Arial"/>
          <w:lang w:val="es-MX" w:eastAsia="es-ES"/>
        </w:rPr>
        <w:t>Brindar servicios de caracterización y análisis de muestras y datos con tecnologías de alta especialización.</w:t>
      </w:r>
    </w:p>
    <w:p w14:paraId="62B9F9F2" w14:textId="20B6DEBA" w:rsidR="002667D0" w:rsidRPr="00C364D8" w:rsidRDefault="002667D0" w:rsidP="006B5E23">
      <w:pPr>
        <w:numPr>
          <w:ilvl w:val="0"/>
          <w:numId w:val="3"/>
        </w:numPr>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Impulsar actividades relacionadas con la protección industrial y </w:t>
      </w:r>
      <w:r w:rsidR="0032685C" w:rsidRPr="00C364D8">
        <w:rPr>
          <w:rFonts w:ascii="AvantGarde Bk BT" w:hAnsi="AvantGarde Bk BT" w:cs="Arial"/>
          <w:sz w:val="22"/>
          <w:szCs w:val="22"/>
        </w:rPr>
        <w:t xml:space="preserve">la </w:t>
      </w:r>
      <w:r w:rsidRPr="00C364D8">
        <w:rPr>
          <w:rFonts w:ascii="AvantGarde Bk BT" w:hAnsi="AvantGarde Bk BT" w:cs="Arial"/>
          <w:sz w:val="22"/>
          <w:szCs w:val="22"/>
        </w:rPr>
        <w:t xml:space="preserve">transferencia del conocimiento. </w:t>
      </w:r>
    </w:p>
    <w:p w14:paraId="563F37E5" w14:textId="77777777" w:rsidR="00D47CBF" w:rsidRPr="00C364D8" w:rsidRDefault="00D47CBF" w:rsidP="00D47CBF">
      <w:pPr>
        <w:spacing w:line="276" w:lineRule="auto"/>
        <w:jc w:val="both"/>
        <w:rPr>
          <w:rFonts w:ascii="AvantGarde Bk BT" w:hAnsi="AvantGarde Bk BT" w:cs="Arial"/>
          <w:sz w:val="22"/>
          <w:szCs w:val="22"/>
        </w:rPr>
      </w:pPr>
    </w:p>
    <w:p w14:paraId="5F601BD1" w14:textId="608E82DD" w:rsidR="00D47CBF" w:rsidRPr="00C364D8" w:rsidRDefault="00D47CBF" w:rsidP="00D47CBF">
      <w:pPr>
        <w:spacing w:line="276" w:lineRule="auto"/>
        <w:jc w:val="both"/>
        <w:rPr>
          <w:rFonts w:ascii="AvantGarde Bk BT" w:hAnsi="AvantGarde Bk BT" w:cs="Arial"/>
          <w:sz w:val="22"/>
          <w:szCs w:val="22"/>
        </w:rPr>
      </w:pPr>
      <w:r w:rsidRPr="00C364D8">
        <w:rPr>
          <w:rFonts w:ascii="AvantGarde Bk BT" w:hAnsi="AvantGarde Bk BT" w:cs="Arial"/>
          <w:sz w:val="22"/>
          <w:szCs w:val="22"/>
        </w:rPr>
        <w:t>Entre los servicios que ofrecerá el ITRANS se encuentran los siguientes: Microscopia; Espectroscopia; Genómica y Proteómica; Análisis microbiológico, química aplicada y de desarrollo y físico-químico de sustancias; Análisis de propiedades de materiales y procesos; Diagnóstico y estudios de impacto ambiental e Inteligencia artificial.</w:t>
      </w:r>
    </w:p>
    <w:p w14:paraId="31CB4D45" w14:textId="77777777" w:rsidR="00D47CBF" w:rsidRPr="00C364D8" w:rsidRDefault="00D47CBF" w:rsidP="006B5E23">
      <w:pPr>
        <w:pStyle w:val="Textoindependiente"/>
        <w:spacing w:line="276" w:lineRule="auto"/>
        <w:rPr>
          <w:rFonts w:ascii="AvantGarde Bk BT" w:hAnsi="AvantGarde Bk BT" w:cs="Arial"/>
          <w:b/>
          <w:szCs w:val="22"/>
          <w:lang w:val="es-MX"/>
        </w:rPr>
      </w:pPr>
    </w:p>
    <w:p w14:paraId="31DAF567" w14:textId="2F02B4C3" w:rsidR="002667D0" w:rsidRPr="00C364D8" w:rsidRDefault="00220865" w:rsidP="006B5E23">
      <w:pPr>
        <w:spacing w:line="276" w:lineRule="auto"/>
        <w:jc w:val="both"/>
        <w:rPr>
          <w:rFonts w:ascii="AvantGarde Bk BT" w:hAnsi="AvantGarde Bk BT" w:cs="Arial"/>
          <w:sz w:val="22"/>
          <w:szCs w:val="22"/>
        </w:rPr>
      </w:pPr>
      <w:r w:rsidRPr="00C364D8">
        <w:rPr>
          <w:rFonts w:ascii="AvantGarde Bk BT" w:hAnsi="AvantGarde Bk BT" w:cs="Arial"/>
          <w:b/>
          <w:sz w:val="22"/>
          <w:szCs w:val="22"/>
        </w:rPr>
        <w:lastRenderedPageBreak/>
        <w:t>NOVENO</w:t>
      </w:r>
      <w:r w:rsidR="002667D0" w:rsidRPr="00C364D8">
        <w:rPr>
          <w:rFonts w:ascii="AvantGarde Bk BT" w:hAnsi="AvantGarde Bk BT" w:cs="Arial"/>
          <w:b/>
          <w:sz w:val="22"/>
          <w:szCs w:val="22"/>
        </w:rPr>
        <w:t xml:space="preserve">. </w:t>
      </w:r>
      <w:r w:rsidR="002667D0" w:rsidRPr="00C364D8">
        <w:rPr>
          <w:rFonts w:ascii="AvantGarde Bk BT" w:hAnsi="AvantGarde Bk BT" w:cs="Arial"/>
          <w:sz w:val="22"/>
          <w:szCs w:val="22"/>
        </w:rPr>
        <w:t>El ITRANS contará con los instrumentos de planeación, programación y evaluación, los cuales estarán incorporados al techo presupuestal del Centro Universitario de Ciencias Exactas e Ingenierías y podrá tener sus propias fuentes de financiamiento para apoyo a la investigación, programas y proyectos.</w:t>
      </w:r>
    </w:p>
    <w:p w14:paraId="3B07B9CB" w14:textId="6965860A" w:rsidR="002667D0" w:rsidRPr="00C364D8" w:rsidRDefault="002667D0" w:rsidP="006B5E23">
      <w:pPr>
        <w:tabs>
          <w:tab w:val="left" w:pos="1703"/>
        </w:tabs>
        <w:spacing w:line="276" w:lineRule="auto"/>
        <w:jc w:val="both"/>
        <w:rPr>
          <w:rFonts w:ascii="AvantGarde Bk BT" w:hAnsi="AvantGarde Bk BT" w:cs="Arial"/>
          <w:sz w:val="22"/>
          <w:szCs w:val="22"/>
        </w:rPr>
      </w:pPr>
      <w:r w:rsidRPr="00C364D8">
        <w:rPr>
          <w:rFonts w:ascii="AvantGarde Bk BT" w:hAnsi="AvantGarde Bk BT" w:cs="Arial"/>
          <w:sz w:val="22"/>
          <w:szCs w:val="22"/>
        </w:rPr>
        <w:t xml:space="preserve"> </w:t>
      </w:r>
    </w:p>
    <w:p w14:paraId="40E8632B" w14:textId="067DE2B5" w:rsidR="002667D0" w:rsidRPr="00C364D8" w:rsidRDefault="00220865" w:rsidP="006B5E23">
      <w:pPr>
        <w:spacing w:line="276" w:lineRule="auto"/>
        <w:jc w:val="both"/>
        <w:rPr>
          <w:rFonts w:ascii="AvantGarde Bk BT" w:hAnsi="AvantGarde Bk BT" w:cs="Arial"/>
          <w:sz w:val="22"/>
          <w:szCs w:val="22"/>
        </w:rPr>
      </w:pPr>
      <w:r w:rsidRPr="00C364D8">
        <w:rPr>
          <w:rFonts w:ascii="AvantGarde Bk BT" w:hAnsi="AvantGarde Bk BT" w:cs="Arial"/>
          <w:b/>
          <w:sz w:val="22"/>
          <w:szCs w:val="22"/>
        </w:rPr>
        <w:t>DÉCIMO</w:t>
      </w:r>
      <w:r w:rsidR="002667D0" w:rsidRPr="00C364D8">
        <w:rPr>
          <w:rFonts w:ascii="AvantGarde Bk BT" w:hAnsi="AvantGarde Bk BT" w:cs="Arial"/>
          <w:b/>
          <w:sz w:val="22"/>
          <w:szCs w:val="22"/>
        </w:rPr>
        <w:t>.</w:t>
      </w:r>
      <w:r w:rsidR="002667D0" w:rsidRPr="00C364D8">
        <w:rPr>
          <w:rFonts w:ascii="AvantGarde Bk BT" w:hAnsi="AvantGarde Bk BT" w:cs="Arial"/>
          <w:sz w:val="22"/>
          <w:szCs w:val="22"/>
        </w:rPr>
        <w:t xml:space="preserve"> El ITRANS tendrá una forma de organización capaz de generar recursos propios y poseerá responsabilidades sobre los bienes y equipos adscritos al mismo, será reconocido como una Unidad Responsable de Gasto (URE), dependiente de la Secretaría </w:t>
      </w:r>
      <w:r w:rsidRPr="00C364D8">
        <w:rPr>
          <w:rFonts w:ascii="AvantGarde Bk BT" w:hAnsi="AvantGarde Bk BT" w:cs="Arial"/>
          <w:sz w:val="22"/>
          <w:szCs w:val="22"/>
        </w:rPr>
        <w:t xml:space="preserve">Académica </w:t>
      </w:r>
      <w:r w:rsidR="002667D0" w:rsidRPr="00C364D8">
        <w:rPr>
          <w:rFonts w:ascii="AvantGarde Bk BT" w:hAnsi="AvantGarde Bk BT" w:cs="Arial"/>
          <w:sz w:val="22"/>
          <w:szCs w:val="22"/>
        </w:rPr>
        <w:t>del Centro Universitario de Ciencias Exactas e Ingenierías.</w:t>
      </w:r>
    </w:p>
    <w:p w14:paraId="2E312CE2" w14:textId="77777777" w:rsidR="002667D0" w:rsidRPr="00C364D8" w:rsidRDefault="002667D0" w:rsidP="006B5E23">
      <w:pPr>
        <w:pStyle w:val="Textoindependiente"/>
        <w:spacing w:line="276" w:lineRule="auto"/>
        <w:rPr>
          <w:rFonts w:ascii="AvantGarde Bk BT" w:hAnsi="AvantGarde Bk BT" w:cs="Arial"/>
          <w:b/>
          <w:szCs w:val="22"/>
          <w:lang w:val="es-MX"/>
        </w:rPr>
      </w:pPr>
    </w:p>
    <w:p w14:paraId="0C343945" w14:textId="5707743C" w:rsidR="002667D0" w:rsidRPr="00C364D8" w:rsidRDefault="00220865" w:rsidP="006B5E23">
      <w:pPr>
        <w:pStyle w:val="Textoindependiente"/>
        <w:spacing w:line="276" w:lineRule="auto"/>
        <w:rPr>
          <w:rFonts w:ascii="AvantGarde Bk BT" w:hAnsi="AvantGarde Bk BT" w:cs="Arial"/>
          <w:b/>
          <w:szCs w:val="22"/>
          <w:lang w:val="es-MX"/>
        </w:rPr>
      </w:pPr>
      <w:r w:rsidRPr="00C364D8">
        <w:rPr>
          <w:rFonts w:ascii="AvantGarde Bk BT" w:hAnsi="AvantGarde Bk BT" w:cs="Arial"/>
          <w:b/>
          <w:szCs w:val="22"/>
          <w:lang w:val="es-MX"/>
        </w:rPr>
        <w:t>DÉCIMO PRIMERO</w:t>
      </w:r>
      <w:r w:rsidR="002667D0" w:rsidRPr="00C364D8">
        <w:rPr>
          <w:rFonts w:ascii="AvantGarde Bk BT" w:hAnsi="AvantGarde Bk BT" w:cs="Arial"/>
          <w:b/>
          <w:szCs w:val="22"/>
          <w:lang w:val="es-MX"/>
        </w:rPr>
        <w:t xml:space="preserve">. </w:t>
      </w:r>
      <w:r w:rsidR="00D0746E" w:rsidRPr="00C364D8">
        <w:rPr>
          <w:rFonts w:ascii="AvantGarde Bk BT" w:hAnsi="AvantGarde Bk BT" w:cs="Arial"/>
          <w:szCs w:val="22"/>
          <w:lang w:val="es-MX"/>
        </w:rPr>
        <w:t xml:space="preserve">Se </w:t>
      </w:r>
      <w:r w:rsidR="00D0746E" w:rsidRPr="00C364D8">
        <w:rPr>
          <w:rFonts w:ascii="AvantGarde Bk BT" w:hAnsi="AvantGarde Bk BT" w:cs="Arial"/>
          <w:b/>
          <w:szCs w:val="22"/>
          <w:lang w:val="es-MX"/>
        </w:rPr>
        <w:t>modifican</w:t>
      </w:r>
      <w:r w:rsidR="00D0746E" w:rsidRPr="00C364D8">
        <w:rPr>
          <w:rFonts w:ascii="AvantGarde Bk BT" w:hAnsi="AvantGarde Bk BT" w:cs="Arial"/>
          <w:szCs w:val="22"/>
          <w:lang w:val="es-MX"/>
        </w:rPr>
        <w:t xml:space="preserve"> las fracciones V y VI del artículo 26 y se </w:t>
      </w:r>
      <w:r w:rsidR="00905EF8" w:rsidRPr="00C364D8">
        <w:rPr>
          <w:rFonts w:ascii="AvantGarde Bk BT" w:hAnsi="AvantGarde Bk BT" w:cs="Arial"/>
          <w:b/>
          <w:szCs w:val="22"/>
          <w:lang w:val="es-MX"/>
        </w:rPr>
        <w:t>adiciona</w:t>
      </w:r>
      <w:r w:rsidR="00D0746E" w:rsidRPr="00C364D8">
        <w:rPr>
          <w:rFonts w:ascii="AvantGarde Bk BT" w:hAnsi="AvantGarde Bk BT" w:cs="Arial"/>
          <w:b/>
          <w:szCs w:val="22"/>
          <w:lang w:val="es-MX"/>
        </w:rPr>
        <w:t xml:space="preserve"> </w:t>
      </w:r>
      <w:r w:rsidR="00D0746E" w:rsidRPr="00C364D8">
        <w:rPr>
          <w:rFonts w:ascii="AvantGarde Bk BT" w:hAnsi="AvantGarde Bk BT" w:cs="Arial"/>
          <w:szCs w:val="22"/>
          <w:lang w:val="es-MX"/>
        </w:rPr>
        <w:t xml:space="preserve">la fracción VII al artículo </w:t>
      </w:r>
      <w:r w:rsidR="002667D0" w:rsidRPr="00C364D8">
        <w:rPr>
          <w:rFonts w:ascii="AvantGarde Bk BT" w:hAnsi="AvantGarde Bk BT" w:cs="Arial"/>
          <w:szCs w:val="22"/>
          <w:lang w:val="es-MX"/>
        </w:rPr>
        <w:t>26</w:t>
      </w:r>
      <w:r w:rsidR="005567D3" w:rsidRPr="00C364D8">
        <w:rPr>
          <w:rFonts w:ascii="AvantGarde Bk BT" w:hAnsi="AvantGarde Bk BT" w:cs="Arial"/>
          <w:szCs w:val="22"/>
          <w:lang w:val="es-MX"/>
        </w:rPr>
        <w:t>, la Sección VII</w:t>
      </w:r>
      <w:r w:rsidR="00C049E2" w:rsidRPr="00C364D8">
        <w:rPr>
          <w:rFonts w:ascii="AvantGarde Bk BT" w:hAnsi="AvantGarde Bk BT" w:cs="Arial"/>
          <w:szCs w:val="22"/>
          <w:lang w:val="es-MX"/>
        </w:rPr>
        <w:t xml:space="preserve"> </w:t>
      </w:r>
      <w:r w:rsidR="005567D3" w:rsidRPr="00C364D8">
        <w:rPr>
          <w:rFonts w:ascii="AvantGarde Bk BT" w:hAnsi="AvantGarde Bk BT" w:cs="Arial"/>
          <w:szCs w:val="22"/>
          <w:lang w:val="es-MX"/>
        </w:rPr>
        <w:t xml:space="preserve">denominada “Institutos de Investigación de la Red” </w:t>
      </w:r>
      <w:r w:rsidR="003D45BD" w:rsidRPr="00C364D8">
        <w:rPr>
          <w:rFonts w:ascii="AvantGarde Bk BT" w:hAnsi="AvantGarde Bk BT" w:cs="Arial"/>
          <w:szCs w:val="22"/>
          <w:lang w:val="es-MX"/>
        </w:rPr>
        <w:t>y el artículo 35 Bis1</w:t>
      </w:r>
      <w:r w:rsidR="002667D0" w:rsidRPr="00C364D8">
        <w:rPr>
          <w:rFonts w:ascii="AvantGarde Bk BT" w:hAnsi="AvantGarde Bk BT" w:cs="Arial"/>
          <w:szCs w:val="22"/>
          <w:lang w:val="es-MX"/>
        </w:rPr>
        <w:t xml:space="preserve">, </w:t>
      </w:r>
      <w:r w:rsidR="00D0746E" w:rsidRPr="00C364D8">
        <w:rPr>
          <w:rFonts w:ascii="AvantGarde Bk BT" w:hAnsi="AvantGarde Bk BT" w:cs="Arial"/>
          <w:szCs w:val="22"/>
          <w:lang w:val="es-MX"/>
        </w:rPr>
        <w:t xml:space="preserve">todos </w:t>
      </w:r>
      <w:r w:rsidR="002667D0" w:rsidRPr="00C364D8">
        <w:rPr>
          <w:rFonts w:ascii="AvantGarde Bk BT" w:hAnsi="AvantGarde Bk BT" w:cs="Arial"/>
          <w:szCs w:val="22"/>
          <w:lang w:val="es-MX"/>
        </w:rPr>
        <w:t xml:space="preserve">del Estatuto Orgánico del Centro Universitario de </w:t>
      </w:r>
      <w:r w:rsidR="002667D0" w:rsidRPr="00C364D8">
        <w:rPr>
          <w:rFonts w:ascii="AvantGarde Bk BT" w:hAnsi="AvantGarde Bk BT" w:cs="Arial"/>
          <w:szCs w:val="22"/>
        </w:rPr>
        <w:t>Ciencias Exactas e Ingenierías</w:t>
      </w:r>
      <w:r w:rsidR="002667D0" w:rsidRPr="00C364D8">
        <w:rPr>
          <w:rFonts w:ascii="AvantGarde Bk BT" w:hAnsi="AvantGarde Bk BT" w:cs="Arial"/>
          <w:szCs w:val="22"/>
          <w:lang w:val="es-MX"/>
        </w:rPr>
        <w:t xml:space="preserve">, para quedar de la siguiente manera: </w:t>
      </w:r>
      <w:r w:rsidR="002667D0" w:rsidRPr="00C364D8">
        <w:rPr>
          <w:rFonts w:ascii="AvantGarde Bk BT" w:hAnsi="AvantGarde Bk BT" w:cs="Arial"/>
          <w:b/>
          <w:szCs w:val="22"/>
          <w:lang w:val="es-MX"/>
        </w:rPr>
        <w:t xml:space="preserve"> </w:t>
      </w:r>
    </w:p>
    <w:p w14:paraId="4A85BDAB" w14:textId="77777777" w:rsidR="002667D0" w:rsidRPr="00C364D8" w:rsidRDefault="002667D0" w:rsidP="006B5E23">
      <w:pPr>
        <w:pStyle w:val="Textoindependiente"/>
        <w:spacing w:line="276" w:lineRule="auto"/>
        <w:rPr>
          <w:rFonts w:ascii="AvantGarde Bk BT" w:hAnsi="AvantGarde Bk BT" w:cs="Arial"/>
          <w:b/>
          <w:szCs w:val="22"/>
          <w:lang w:val="es-MX"/>
        </w:rPr>
      </w:pPr>
    </w:p>
    <w:p w14:paraId="07CA2C68" w14:textId="77777777" w:rsidR="002667D0" w:rsidRPr="00C364D8" w:rsidRDefault="002667D0" w:rsidP="006B5E23">
      <w:pPr>
        <w:widowControl w:val="0"/>
        <w:autoSpaceDE w:val="0"/>
        <w:autoSpaceDN w:val="0"/>
        <w:adjustRightInd w:val="0"/>
        <w:spacing w:after="240" w:line="276" w:lineRule="auto"/>
        <w:ind w:left="709"/>
        <w:rPr>
          <w:rFonts w:ascii="AvantGarde Bk BT" w:hAnsi="AvantGarde Bk BT" w:cs="Arial"/>
          <w:sz w:val="22"/>
          <w:szCs w:val="22"/>
        </w:rPr>
      </w:pPr>
      <w:r w:rsidRPr="00C364D8">
        <w:rPr>
          <w:rFonts w:ascii="AvantGarde Bk BT" w:hAnsi="AvantGarde Bk BT" w:cs="Arial"/>
          <w:b/>
          <w:sz w:val="22"/>
          <w:szCs w:val="22"/>
        </w:rPr>
        <w:t>Artículo 26.</w:t>
      </w:r>
      <w:r w:rsidRPr="00C364D8">
        <w:rPr>
          <w:rFonts w:ascii="AvantGarde Bk BT" w:hAnsi="AvantGarde Bk BT" w:cs="Arial"/>
          <w:sz w:val="22"/>
          <w:szCs w:val="22"/>
        </w:rPr>
        <w:t xml:space="preserve"> Dependerán del Secretario Académico del Centro Universitario, las siguientes entidades: </w:t>
      </w:r>
    </w:p>
    <w:p w14:paraId="721638BE" w14:textId="3D96E215" w:rsidR="002667D0" w:rsidRPr="00C364D8" w:rsidRDefault="002667D0" w:rsidP="006B5E23">
      <w:pPr>
        <w:pStyle w:val="Textoindependiente"/>
        <w:spacing w:line="276" w:lineRule="auto"/>
        <w:rPr>
          <w:rFonts w:ascii="AvantGarde Bk BT" w:hAnsi="AvantGarde Bk BT" w:cs="Arial"/>
          <w:szCs w:val="22"/>
          <w:lang w:val="es-MX"/>
        </w:rPr>
      </w:pPr>
      <w:r w:rsidRPr="00C364D8">
        <w:rPr>
          <w:rFonts w:ascii="AvantGarde Bk BT" w:hAnsi="AvantGarde Bk BT" w:cs="Arial"/>
          <w:szCs w:val="22"/>
          <w:lang w:val="es-MX"/>
        </w:rPr>
        <w:t xml:space="preserve">           </w:t>
      </w:r>
      <w:r w:rsidR="00A71723" w:rsidRPr="00C364D8">
        <w:rPr>
          <w:rFonts w:ascii="AvantGarde Bk BT" w:hAnsi="AvantGarde Bk BT" w:cs="Arial"/>
          <w:b/>
          <w:szCs w:val="22"/>
          <w:lang w:val="es-MX"/>
        </w:rPr>
        <w:t>I. a IV.</w:t>
      </w:r>
      <w:r w:rsidR="00A71723" w:rsidRPr="00C364D8">
        <w:rPr>
          <w:rFonts w:ascii="AvantGarde Bk BT" w:hAnsi="AvantGarde Bk BT" w:cs="Arial"/>
          <w:szCs w:val="22"/>
          <w:lang w:val="es-MX"/>
        </w:rPr>
        <w:t xml:space="preserve"> </w:t>
      </w:r>
      <w:r w:rsidRPr="00C364D8">
        <w:rPr>
          <w:rFonts w:ascii="AvantGarde Bk BT" w:hAnsi="AvantGarde Bk BT" w:cs="Arial"/>
          <w:szCs w:val="22"/>
          <w:lang w:val="es-MX"/>
        </w:rPr>
        <w:t>…</w:t>
      </w:r>
    </w:p>
    <w:p w14:paraId="555FE7F5" w14:textId="51DFADBC" w:rsidR="00905EF8" w:rsidRPr="00C364D8" w:rsidRDefault="00A71723" w:rsidP="006B5E23">
      <w:pPr>
        <w:pStyle w:val="Textoindependiente"/>
        <w:spacing w:line="276" w:lineRule="auto"/>
        <w:rPr>
          <w:rFonts w:ascii="AvantGarde Bk BT" w:hAnsi="AvantGarde Bk BT" w:cs="Arial"/>
          <w:szCs w:val="22"/>
          <w:lang w:val="es-MX"/>
        </w:rPr>
      </w:pPr>
      <w:r w:rsidRPr="00C364D8">
        <w:rPr>
          <w:rFonts w:ascii="AvantGarde Bk BT" w:hAnsi="AvantGarde Bk BT" w:cs="Arial"/>
          <w:szCs w:val="22"/>
          <w:lang w:val="es-MX"/>
        </w:rPr>
        <w:tab/>
        <w:t xml:space="preserve">V. </w:t>
      </w:r>
      <w:r w:rsidRPr="00C364D8">
        <w:rPr>
          <w:rFonts w:ascii="AvantGarde Bk BT" w:hAnsi="AvantGarde Bk BT" w:cs="Arial"/>
          <w:szCs w:val="22"/>
          <w:lang w:val="es-MX"/>
        </w:rPr>
        <w:tab/>
        <w:t>La Coordinación de Tecnologías para el Aprendizaje</w:t>
      </w:r>
      <w:r w:rsidRPr="00C364D8">
        <w:rPr>
          <w:rFonts w:ascii="AvantGarde Bk BT" w:hAnsi="AvantGarde Bk BT" w:cs="Arial"/>
          <w:b/>
          <w:szCs w:val="22"/>
          <w:lang w:val="es-MX"/>
        </w:rPr>
        <w:t>;</w:t>
      </w:r>
    </w:p>
    <w:p w14:paraId="17505FC7" w14:textId="5DD87B73" w:rsidR="00A71723" w:rsidRPr="00C364D8" w:rsidRDefault="00A71723" w:rsidP="006B5E23">
      <w:pPr>
        <w:pStyle w:val="Textoindependiente"/>
        <w:spacing w:line="276" w:lineRule="auto"/>
        <w:rPr>
          <w:rFonts w:ascii="AvantGarde Bk BT" w:hAnsi="AvantGarde Bk BT" w:cs="Arial"/>
          <w:szCs w:val="22"/>
          <w:lang w:val="es-MX"/>
        </w:rPr>
      </w:pPr>
      <w:r w:rsidRPr="00C364D8">
        <w:rPr>
          <w:rFonts w:ascii="AvantGarde Bk BT" w:hAnsi="AvantGarde Bk BT" w:cs="Arial"/>
          <w:szCs w:val="22"/>
          <w:lang w:val="es-MX"/>
        </w:rPr>
        <w:tab/>
        <w:t xml:space="preserve">VI. </w:t>
      </w:r>
      <w:r w:rsidRPr="00C364D8">
        <w:rPr>
          <w:rFonts w:ascii="AvantGarde Bk BT" w:hAnsi="AvantGarde Bk BT" w:cs="Arial"/>
          <w:szCs w:val="22"/>
          <w:lang w:val="es-MX"/>
        </w:rPr>
        <w:tab/>
        <w:t>La Coordinación de Planeación</w:t>
      </w:r>
      <w:r w:rsidRPr="00C364D8">
        <w:rPr>
          <w:rFonts w:ascii="AvantGarde Bk BT" w:hAnsi="AvantGarde Bk BT" w:cs="Arial"/>
          <w:b/>
          <w:szCs w:val="22"/>
          <w:lang w:val="es-MX"/>
        </w:rPr>
        <w:t>, y</w:t>
      </w:r>
      <w:r w:rsidRPr="00C364D8">
        <w:rPr>
          <w:rFonts w:ascii="AvantGarde Bk BT" w:hAnsi="AvantGarde Bk BT" w:cs="Arial"/>
          <w:szCs w:val="22"/>
          <w:lang w:val="es-MX"/>
        </w:rPr>
        <w:t xml:space="preserve">  </w:t>
      </w:r>
    </w:p>
    <w:p w14:paraId="598BBC3F" w14:textId="0AF7DD05" w:rsidR="002667D0" w:rsidRPr="00C364D8" w:rsidRDefault="002667D0" w:rsidP="00D0746E">
      <w:pPr>
        <w:pStyle w:val="Textoindependiente"/>
        <w:numPr>
          <w:ilvl w:val="0"/>
          <w:numId w:val="4"/>
        </w:numPr>
        <w:spacing w:line="276" w:lineRule="auto"/>
        <w:ind w:left="1418"/>
        <w:rPr>
          <w:rFonts w:ascii="AvantGarde Bk BT" w:hAnsi="AvantGarde Bk BT" w:cs="Arial"/>
          <w:b/>
          <w:i/>
          <w:szCs w:val="22"/>
          <w:lang w:val="es-MX"/>
        </w:rPr>
      </w:pPr>
      <w:r w:rsidRPr="00C364D8">
        <w:rPr>
          <w:rFonts w:ascii="AvantGarde Bk BT" w:hAnsi="AvantGarde Bk BT" w:cs="Arial"/>
          <w:b/>
          <w:i/>
          <w:szCs w:val="22"/>
        </w:rPr>
        <w:t>El Instituto Transdiciplinar de Investigación y Servicios.</w:t>
      </w:r>
    </w:p>
    <w:p w14:paraId="60C19407" w14:textId="1A2E318A" w:rsidR="002667D0" w:rsidRPr="00C364D8" w:rsidRDefault="002667D0" w:rsidP="006B5E23">
      <w:pPr>
        <w:pStyle w:val="Textoindependiente"/>
        <w:spacing w:line="276" w:lineRule="auto"/>
        <w:rPr>
          <w:rFonts w:ascii="AvantGarde Bk BT" w:hAnsi="AvantGarde Bk BT" w:cs="Arial"/>
          <w:szCs w:val="22"/>
        </w:rPr>
      </w:pPr>
    </w:p>
    <w:p w14:paraId="656CE039" w14:textId="6CEA4F3F" w:rsidR="00C049E2" w:rsidRPr="00C364D8" w:rsidRDefault="00C049E2" w:rsidP="00C049E2">
      <w:pPr>
        <w:pStyle w:val="Textoindependiente"/>
        <w:spacing w:line="276" w:lineRule="auto"/>
        <w:ind w:left="708"/>
        <w:jc w:val="center"/>
        <w:rPr>
          <w:rFonts w:ascii="AvantGarde Bk BT" w:hAnsi="AvantGarde Bk BT" w:cs="Arial"/>
          <w:b/>
          <w:szCs w:val="22"/>
          <w:lang w:val="es-MX"/>
        </w:rPr>
      </w:pPr>
      <w:r w:rsidRPr="00C364D8">
        <w:rPr>
          <w:rFonts w:ascii="AvantGarde Bk BT" w:hAnsi="AvantGarde Bk BT" w:cs="Arial"/>
          <w:b/>
          <w:szCs w:val="22"/>
          <w:lang w:val="es-MX"/>
        </w:rPr>
        <w:t>Sección VII</w:t>
      </w:r>
    </w:p>
    <w:p w14:paraId="7C249FD7" w14:textId="539DA8D6" w:rsidR="00C049E2" w:rsidRPr="00C364D8" w:rsidRDefault="00C049E2" w:rsidP="00C049E2">
      <w:pPr>
        <w:pStyle w:val="Textoindependiente"/>
        <w:spacing w:line="276" w:lineRule="auto"/>
        <w:ind w:left="708"/>
        <w:jc w:val="center"/>
        <w:rPr>
          <w:rFonts w:ascii="AvantGarde Bk BT" w:hAnsi="AvantGarde Bk BT" w:cs="Arial"/>
          <w:b/>
          <w:szCs w:val="22"/>
          <w:lang w:val="es-MX"/>
        </w:rPr>
      </w:pPr>
      <w:r w:rsidRPr="00C364D8">
        <w:rPr>
          <w:rFonts w:ascii="AvantGarde Bk BT" w:hAnsi="AvantGarde Bk BT" w:cs="Arial"/>
          <w:b/>
          <w:szCs w:val="22"/>
          <w:lang w:val="es-MX"/>
        </w:rPr>
        <w:t>Institutos de Investigación de la Red</w:t>
      </w:r>
      <w:r w:rsidR="002C0386" w:rsidRPr="00C364D8">
        <w:rPr>
          <w:rFonts w:ascii="AvantGarde Bk BT" w:hAnsi="AvantGarde Bk BT" w:cs="Arial"/>
          <w:b/>
          <w:szCs w:val="22"/>
          <w:lang w:val="es-MX"/>
        </w:rPr>
        <w:t xml:space="preserve"> Universitaria</w:t>
      </w:r>
    </w:p>
    <w:p w14:paraId="251195FC" w14:textId="77777777" w:rsidR="002C0386" w:rsidRPr="00C364D8" w:rsidRDefault="002C0386" w:rsidP="00C364D8">
      <w:pPr>
        <w:pStyle w:val="Textoindependiente"/>
        <w:spacing w:line="276" w:lineRule="auto"/>
        <w:rPr>
          <w:rFonts w:ascii="Arial Narrow" w:hAnsi="Arial Narrow"/>
          <w:bCs/>
          <w:szCs w:val="22"/>
          <w:lang w:eastAsia="es-MX"/>
        </w:rPr>
      </w:pPr>
    </w:p>
    <w:p w14:paraId="792F35A6" w14:textId="4EE43D54" w:rsidR="003D45BD" w:rsidRPr="00C364D8" w:rsidRDefault="003D45BD" w:rsidP="003D45BD">
      <w:pPr>
        <w:pStyle w:val="Textoindependiente"/>
        <w:spacing w:line="276" w:lineRule="auto"/>
        <w:ind w:left="708"/>
        <w:rPr>
          <w:rFonts w:ascii="AvantGarde Bk BT" w:hAnsi="AvantGarde Bk BT" w:cs="Arial"/>
          <w:b/>
          <w:szCs w:val="22"/>
          <w:lang w:val="es-MX"/>
        </w:rPr>
      </w:pPr>
      <w:r w:rsidRPr="00C364D8">
        <w:rPr>
          <w:rFonts w:ascii="AvantGarde Bk BT" w:hAnsi="AvantGarde Bk BT" w:cs="Arial"/>
          <w:b/>
          <w:szCs w:val="22"/>
          <w:lang w:val="es-MX"/>
        </w:rPr>
        <w:t>Artículo 35 Bis1.</w:t>
      </w:r>
      <w:r w:rsidR="003F087A" w:rsidRPr="00C364D8">
        <w:rPr>
          <w:rFonts w:ascii="AvantGarde Bk BT" w:hAnsi="AvantGarde Bk BT" w:cs="Arial"/>
          <w:b/>
          <w:szCs w:val="22"/>
          <w:lang w:val="es-MX"/>
        </w:rPr>
        <w:t xml:space="preserve"> El Instituto Transdisciplinar de Investigación y Servicios</w:t>
      </w:r>
      <w:r w:rsidR="0082445D" w:rsidRPr="00C364D8">
        <w:rPr>
          <w:rFonts w:ascii="AvantGarde Bk BT" w:hAnsi="AvantGarde Bk BT" w:cs="Arial"/>
          <w:b/>
          <w:szCs w:val="22"/>
          <w:lang w:val="es-MX"/>
        </w:rPr>
        <w:t xml:space="preserve">, al ser un Instituto de Investigación de la Red Universitaria se regirá por lo establecido en el Estatuto General, su dictamen de creación y demás norma aplicable. </w:t>
      </w:r>
    </w:p>
    <w:p w14:paraId="218639C5" w14:textId="77777777" w:rsidR="003F087A" w:rsidRPr="00C364D8" w:rsidRDefault="003F087A" w:rsidP="00C364D8">
      <w:pPr>
        <w:pStyle w:val="Textoindependiente"/>
        <w:spacing w:line="276" w:lineRule="auto"/>
        <w:rPr>
          <w:rFonts w:ascii="AvantGarde Bk BT" w:hAnsi="AvantGarde Bk BT" w:cs="Arial"/>
          <w:b/>
          <w:szCs w:val="22"/>
        </w:rPr>
      </w:pPr>
    </w:p>
    <w:p w14:paraId="4A6C2A2B" w14:textId="2B3281D3" w:rsidR="002667D0" w:rsidRPr="00C364D8" w:rsidRDefault="00220865" w:rsidP="006B5E23">
      <w:pPr>
        <w:widowControl w:val="0"/>
        <w:autoSpaceDE w:val="0"/>
        <w:autoSpaceDN w:val="0"/>
        <w:adjustRightInd w:val="0"/>
        <w:spacing w:after="240" w:line="276" w:lineRule="auto"/>
        <w:jc w:val="both"/>
        <w:rPr>
          <w:rFonts w:ascii="AvantGarde Bk BT" w:hAnsi="AvantGarde Bk BT" w:cs="Arial"/>
          <w:sz w:val="22"/>
          <w:szCs w:val="22"/>
        </w:rPr>
      </w:pPr>
      <w:r w:rsidRPr="00C364D8">
        <w:rPr>
          <w:rFonts w:ascii="AvantGarde Bk BT" w:hAnsi="AvantGarde Bk BT" w:cs="Arial"/>
          <w:b/>
          <w:sz w:val="22"/>
          <w:szCs w:val="22"/>
        </w:rPr>
        <w:t>DÉCIMO SEGUNDO</w:t>
      </w:r>
      <w:r w:rsidR="002667D0" w:rsidRPr="00C364D8">
        <w:rPr>
          <w:rFonts w:ascii="AvantGarde Bk BT" w:hAnsi="AvantGarde Bk BT" w:cs="Arial"/>
          <w:b/>
          <w:sz w:val="22"/>
          <w:szCs w:val="22"/>
        </w:rPr>
        <w:t xml:space="preserve">. </w:t>
      </w:r>
      <w:r w:rsidR="002667D0" w:rsidRPr="00C364D8">
        <w:rPr>
          <w:rFonts w:ascii="AvantGarde Bk BT" w:hAnsi="AvantGarde Bk BT" w:cs="Arial"/>
          <w:sz w:val="22"/>
          <w:szCs w:val="22"/>
        </w:rPr>
        <w:t xml:space="preserve">Ejecútese el presente Dictamen en los términos </w:t>
      </w:r>
      <w:r w:rsidR="00D0746E" w:rsidRPr="00C364D8">
        <w:rPr>
          <w:rFonts w:ascii="AvantGarde Bk BT" w:hAnsi="AvantGarde Bk BT" w:cs="Arial"/>
          <w:sz w:val="22"/>
          <w:szCs w:val="22"/>
        </w:rPr>
        <w:t xml:space="preserve">de la fracción II </w:t>
      </w:r>
      <w:r w:rsidR="002667D0" w:rsidRPr="00C364D8">
        <w:rPr>
          <w:rFonts w:ascii="AvantGarde Bk BT" w:hAnsi="AvantGarde Bk BT" w:cs="Arial"/>
          <w:sz w:val="22"/>
          <w:szCs w:val="22"/>
        </w:rPr>
        <w:t xml:space="preserve">del Artículo 35 de la Ley Orgánica </w:t>
      </w:r>
      <w:r w:rsidR="00D0746E" w:rsidRPr="00C364D8">
        <w:rPr>
          <w:rFonts w:ascii="AvantGarde Bk BT" w:hAnsi="AvantGarde Bk BT" w:cs="Arial"/>
          <w:sz w:val="22"/>
          <w:szCs w:val="22"/>
        </w:rPr>
        <w:t>de la Universidad de Guadalajara</w:t>
      </w:r>
      <w:r w:rsidR="002667D0" w:rsidRPr="00C364D8">
        <w:rPr>
          <w:rFonts w:ascii="AvantGarde Bk BT" w:hAnsi="AvantGarde Bk BT" w:cs="Arial"/>
          <w:sz w:val="22"/>
          <w:szCs w:val="22"/>
        </w:rPr>
        <w:t>.</w:t>
      </w:r>
    </w:p>
    <w:p w14:paraId="7EEE1E19" w14:textId="77777777" w:rsidR="00C364D8" w:rsidRDefault="00C364D8">
      <w:pPr>
        <w:spacing w:after="160" w:line="259" w:lineRule="auto"/>
        <w:rPr>
          <w:rFonts w:ascii="AvantGarde Bk BT" w:hAnsi="AvantGarde Bk BT" w:cs="Arial"/>
          <w:b/>
          <w:sz w:val="22"/>
          <w:szCs w:val="22"/>
        </w:rPr>
      </w:pPr>
      <w:r>
        <w:rPr>
          <w:rFonts w:ascii="AvantGarde Bk BT" w:hAnsi="AvantGarde Bk BT" w:cs="Arial"/>
          <w:b/>
          <w:sz w:val="22"/>
          <w:szCs w:val="22"/>
        </w:rPr>
        <w:br w:type="page"/>
      </w:r>
    </w:p>
    <w:p w14:paraId="329A8585" w14:textId="36ABFBF8" w:rsidR="002667D0" w:rsidRPr="00C364D8" w:rsidRDefault="002667D0" w:rsidP="006B5E23">
      <w:pPr>
        <w:widowControl w:val="0"/>
        <w:autoSpaceDE w:val="0"/>
        <w:autoSpaceDN w:val="0"/>
        <w:adjustRightInd w:val="0"/>
        <w:spacing w:after="240" w:line="276" w:lineRule="auto"/>
        <w:jc w:val="center"/>
        <w:rPr>
          <w:rFonts w:ascii="AvantGarde Bk BT" w:hAnsi="AvantGarde Bk BT" w:cs="Arial"/>
          <w:b/>
          <w:sz w:val="22"/>
          <w:szCs w:val="22"/>
        </w:rPr>
      </w:pPr>
      <w:r w:rsidRPr="00C364D8">
        <w:rPr>
          <w:rFonts w:ascii="AvantGarde Bk BT" w:hAnsi="AvantGarde Bk BT" w:cs="Arial"/>
          <w:b/>
          <w:sz w:val="22"/>
          <w:szCs w:val="22"/>
        </w:rPr>
        <w:lastRenderedPageBreak/>
        <w:t>TRANSITORIOS.</w:t>
      </w:r>
    </w:p>
    <w:p w14:paraId="6D01073F" w14:textId="251063AB" w:rsidR="002667D0" w:rsidRPr="00C364D8" w:rsidRDefault="002667D0" w:rsidP="006646B7">
      <w:pPr>
        <w:widowControl w:val="0"/>
        <w:autoSpaceDE w:val="0"/>
        <w:autoSpaceDN w:val="0"/>
        <w:adjustRightInd w:val="0"/>
        <w:spacing w:after="240" w:line="276" w:lineRule="auto"/>
        <w:ind w:left="708"/>
        <w:jc w:val="both"/>
        <w:rPr>
          <w:rFonts w:ascii="AvantGarde Bk BT" w:hAnsi="AvantGarde Bk BT" w:cs="Arial"/>
          <w:sz w:val="22"/>
          <w:szCs w:val="22"/>
        </w:rPr>
      </w:pPr>
      <w:r w:rsidRPr="00C364D8">
        <w:rPr>
          <w:rFonts w:ascii="AvantGarde Bk BT" w:hAnsi="AvantGarde Bk BT" w:cs="Arial"/>
          <w:b/>
          <w:sz w:val="22"/>
          <w:szCs w:val="22"/>
        </w:rPr>
        <w:t xml:space="preserve">PRIMERO. </w:t>
      </w:r>
      <w:r w:rsidR="00940CE0" w:rsidRPr="00C364D8">
        <w:rPr>
          <w:rFonts w:ascii="AvantGarde Bk BT" w:hAnsi="AvantGarde Bk BT" w:cs="Arial"/>
          <w:sz w:val="22"/>
          <w:szCs w:val="22"/>
        </w:rPr>
        <w:t xml:space="preserve">El </w:t>
      </w:r>
      <w:r w:rsidRPr="00C364D8">
        <w:rPr>
          <w:rFonts w:ascii="AvantGarde Bk BT" w:hAnsi="AvantGarde Bk BT" w:cs="Arial"/>
          <w:sz w:val="22"/>
          <w:szCs w:val="22"/>
        </w:rPr>
        <w:t xml:space="preserve">actual Director del CITRANS, nombrado por el Rector General continuará en sus funciones como Director del Instituto Transdisciplinar de Investigación y Servicios, hasta </w:t>
      </w:r>
      <w:r w:rsidR="00940CE0" w:rsidRPr="00C364D8">
        <w:rPr>
          <w:rFonts w:ascii="AvantGarde Bk BT" w:hAnsi="AvantGarde Bk BT" w:cs="Arial"/>
          <w:sz w:val="22"/>
          <w:szCs w:val="22"/>
        </w:rPr>
        <w:t xml:space="preserve">el 31 de </w:t>
      </w:r>
      <w:r w:rsidRPr="00C364D8">
        <w:rPr>
          <w:rFonts w:ascii="AvantGarde Bk BT" w:hAnsi="AvantGarde Bk BT" w:cs="Arial"/>
          <w:sz w:val="22"/>
          <w:szCs w:val="22"/>
        </w:rPr>
        <w:t>mayo de 2019</w:t>
      </w:r>
      <w:r w:rsidR="00940CE0" w:rsidRPr="00C364D8">
        <w:rPr>
          <w:rFonts w:ascii="AvantGarde Bk BT" w:hAnsi="AvantGarde Bk BT" w:cs="Arial"/>
          <w:sz w:val="22"/>
          <w:szCs w:val="22"/>
        </w:rPr>
        <w:t>,</w:t>
      </w:r>
      <w:r w:rsidRPr="00C364D8">
        <w:rPr>
          <w:rFonts w:ascii="AvantGarde Bk BT" w:hAnsi="AvantGarde Bk BT" w:cs="Arial"/>
          <w:sz w:val="22"/>
          <w:szCs w:val="22"/>
        </w:rPr>
        <w:t xml:space="preserve"> fecha en que se </w:t>
      </w:r>
      <w:r w:rsidR="00940CE0" w:rsidRPr="00C364D8">
        <w:rPr>
          <w:rFonts w:ascii="AvantGarde Bk BT" w:hAnsi="AvantGarde Bk BT" w:cs="Arial"/>
          <w:sz w:val="22"/>
          <w:szCs w:val="22"/>
        </w:rPr>
        <w:t xml:space="preserve">realizará la nueva designación conforme a </w:t>
      </w:r>
      <w:r w:rsidRPr="00C364D8">
        <w:rPr>
          <w:rFonts w:ascii="AvantGarde Bk BT" w:hAnsi="AvantGarde Bk BT" w:cs="Arial"/>
          <w:sz w:val="22"/>
          <w:szCs w:val="22"/>
        </w:rPr>
        <w:t>lo establecido en el artículo 126 Bis</w:t>
      </w:r>
      <w:r w:rsidR="00940CE0" w:rsidRPr="00C364D8">
        <w:rPr>
          <w:rFonts w:ascii="AvantGarde Bk BT" w:hAnsi="AvantGarde Bk BT" w:cs="Arial"/>
          <w:sz w:val="22"/>
          <w:szCs w:val="22"/>
        </w:rPr>
        <w:t>9</w:t>
      </w:r>
      <w:r w:rsidRPr="00C364D8">
        <w:rPr>
          <w:rFonts w:ascii="AvantGarde Bk BT" w:hAnsi="AvantGarde Bk BT" w:cs="Arial"/>
          <w:sz w:val="22"/>
          <w:szCs w:val="22"/>
        </w:rPr>
        <w:t xml:space="preserve"> </w:t>
      </w:r>
      <w:r w:rsidR="00940CE0" w:rsidRPr="00C364D8">
        <w:rPr>
          <w:rFonts w:ascii="AvantGarde Bk BT" w:hAnsi="AvantGarde Bk BT" w:cs="Arial"/>
          <w:sz w:val="22"/>
          <w:szCs w:val="22"/>
        </w:rPr>
        <w:t>del Estatuto General</w:t>
      </w:r>
      <w:r w:rsidRPr="00C364D8">
        <w:rPr>
          <w:rFonts w:ascii="AvantGarde Bk BT" w:hAnsi="AvantGarde Bk BT" w:cs="Arial"/>
          <w:sz w:val="22"/>
          <w:szCs w:val="22"/>
        </w:rPr>
        <w:t>.</w:t>
      </w:r>
    </w:p>
    <w:p w14:paraId="1BE0AAC8" w14:textId="7F270E04" w:rsidR="006646B7" w:rsidRPr="00C364D8" w:rsidRDefault="00940CE0" w:rsidP="006646B7">
      <w:pPr>
        <w:widowControl w:val="0"/>
        <w:autoSpaceDE w:val="0"/>
        <w:autoSpaceDN w:val="0"/>
        <w:adjustRightInd w:val="0"/>
        <w:spacing w:after="240" w:line="276" w:lineRule="auto"/>
        <w:ind w:left="708"/>
        <w:jc w:val="both"/>
        <w:rPr>
          <w:rFonts w:ascii="AvantGarde Bk BT" w:hAnsi="AvantGarde Bk BT" w:cs="Arial"/>
          <w:sz w:val="22"/>
          <w:szCs w:val="22"/>
        </w:rPr>
      </w:pPr>
      <w:r w:rsidRPr="00C364D8">
        <w:rPr>
          <w:rFonts w:ascii="AvantGarde Bk BT" w:hAnsi="AvantGarde Bk BT" w:cs="Arial"/>
          <w:b/>
          <w:sz w:val="22"/>
          <w:szCs w:val="22"/>
        </w:rPr>
        <w:t>SEGUNDO</w:t>
      </w:r>
      <w:r w:rsidR="006646B7" w:rsidRPr="00C364D8">
        <w:rPr>
          <w:rFonts w:ascii="AvantGarde Bk BT" w:hAnsi="AvantGarde Bk BT" w:cs="Arial"/>
          <w:b/>
          <w:sz w:val="22"/>
          <w:szCs w:val="22"/>
        </w:rPr>
        <w:t>.</w:t>
      </w:r>
      <w:r w:rsidR="006646B7" w:rsidRPr="00C364D8">
        <w:rPr>
          <w:rFonts w:ascii="AvantGarde Bk BT" w:hAnsi="AvantGarde Bk BT" w:cs="Arial"/>
          <w:sz w:val="22"/>
          <w:szCs w:val="22"/>
        </w:rPr>
        <w:t xml:space="preserve"> Se transfieren los recursos humanos, materiales, financieros y tecnológicos del </w:t>
      </w:r>
      <w:r w:rsidRPr="00C364D8">
        <w:rPr>
          <w:rFonts w:ascii="AvantGarde Bk BT" w:hAnsi="AvantGarde Bk BT" w:cs="Arial"/>
          <w:sz w:val="22"/>
          <w:szCs w:val="22"/>
        </w:rPr>
        <w:t>CITRANS</w:t>
      </w:r>
      <w:r w:rsidR="006646B7" w:rsidRPr="00C364D8">
        <w:rPr>
          <w:rFonts w:ascii="AvantGarde Bk BT" w:hAnsi="AvantGarde Bk BT" w:cs="Arial"/>
          <w:sz w:val="22"/>
          <w:szCs w:val="22"/>
        </w:rPr>
        <w:t xml:space="preserve"> adscrito a la Coordinación General Académica</w:t>
      </w:r>
      <w:r w:rsidRPr="00C364D8">
        <w:rPr>
          <w:rFonts w:ascii="AvantGarde Bk BT" w:hAnsi="AvantGarde Bk BT" w:cs="Arial"/>
          <w:sz w:val="22"/>
          <w:szCs w:val="22"/>
        </w:rPr>
        <w:t>,</w:t>
      </w:r>
      <w:r w:rsidR="006646B7" w:rsidRPr="00C364D8">
        <w:rPr>
          <w:rFonts w:ascii="AvantGarde Bk BT" w:hAnsi="AvantGarde Bk BT" w:cs="Arial"/>
          <w:sz w:val="22"/>
          <w:szCs w:val="22"/>
        </w:rPr>
        <w:t xml:space="preserve"> al </w:t>
      </w:r>
      <w:r w:rsidRPr="00C364D8">
        <w:rPr>
          <w:rFonts w:ascii="AvantGarde Bk BT" w:hAnsi="AvantGarde Bk BT" w:cs="Arial"/>
          <w:sz w:val="22"/>
          <w:szCs w:val="22"/>
        </w:rPr>
        <w:t>ITRANS</w:t>
      </w:r>
      <w:r w:rsidR="006646B7" w:rsidRPr="00C364D8">
        <w:rPr>
          <w:rFonts w:ascii="AvantGarde Bk BT" w:hAnsi="AvantGarde Bk BT" w:cs="Arial"/>
          <w:sz w:val="22"/>
          <w:szCs w:val="22"/>
        </w:rPr>
        <w:t xml:space="preserve"> adscrito a la Secretaría Académica del Centro Universitario de Ciencias Exactas e Ingenierías.  </w:t>
      </w:r>
    </w:p>
    <w:p w14:paraId="69717873" w14:textId="3AD72767" w:rsidR="006646B7" w:rsidRPr="00C364D8" w:rsidRDefault="00940CE0" w:rsidP="006646B7">
      <w:pPr>
        <w:widowControl w:val="0"/>
        <w:autoSpaceDE w:val="0"/>
        <w:autoSpaceDN w:val="0"/>
        <w:adjustRightInd w:val="0"/>
        <w:spacing w:after="240" w:line="276" w:lineRule="auto"/>
        <w:ind w:left="708"/>
        <w:jc w:val="both"/>
        <w:rPr>
          <w:rFonts w:ascii="AvantGarde Bk BT" w:hAnsi="AvantGarde Bk BT" w:cs="Arial"/>
          <w:sz w:val="22"/>
          <w:szCs w:val="22"/>
        </w:rPr>
      </w:pPr>
      <w:r w:rsidRPr="00C364D8">
        <w:rPr>
          <w:rFonts w:ascii="AvantGarde Bk BT" w:hAnsi="AvantGarde Bk BT" w:cs="Arial"/>
          <w:b/>
          <w:sz w:val="22"/>
          <w:szCs w:val="22"/>
        </w:rPr>
        <w:t>TERCERO</w:t>
      </w:r>
      <w:r w:rsidR="006646B7" w:rsidRPr="00C364D8">
        <w:rPr>
          <w:rFonts w:ascii="AvantGarde Bk BT" w:hAnsi="AvantGarde Bk BT" w:cs="Arial"/>
          <w:b/>
          <w:sz w:val="22"/>
          <w:szCs w:val="22"/>
        </w:rPr>
        <w:t>.</w:t>
      </w:r>
      <w:r w:rsidR="006646B7" w:rsidRPr="00C364D8">
        <w:rPr>
          <w:rFonts w:ascii="AvantGarde Bk BT" w:hAnsi="AvantGarde Bk BT" w:cs="Arial"/>
          <w:sz w:val="22"/>
          <w:szCs w:val="22"/>
        </w:rPr>
        <w:t xml:space="preserve"> La emisión del presente dictamen no implica la terminación anticipada de los nombramientos vigentes con lo que cuenta el</w:t>
      </w:r>
      <w:r w:rsidR="0001323E" w:rsidRPr="00C364D8">
        <w:rPr>
          <w:rFonts w:ascii="AvantGarde Bk BT" w:hAnsi="AvantGarde Bk BT" w:cs="Arial"/>
          <w:sz w:val="22"/>
          <w:szCs w:val="22"/>
        </w:rPr>
        <w:t xml:space="preserve"> personal del</w:t>
      </w:r>
      <w:r w:rsidR="006646B7" w:rsidRPr="00C364D8">
        <w:rPr>
          <w:rFonts w:ascii="AvantGarde Bk BT" w:hAnsi="AvantGarde Bk BT" w:cs="Arial"/>
          <w:sz w:val="22"/>
          <w:szCs w:val="22"/>
        </w:rPr>
        <w:t xml:space="preserve"> CITRANS, por lo que los mismos </w:t>
      </w:r>
      <w:r w:rsidR="0001323E" w:rsidRPr="00C364D8">
        <w:rPr>
          <w:rFonts w:ascii="AvantGarde Bk BT" w:hAnsi="AvantGarde Bk BT" w:cs="Arial"/>
          <w:sz w:val="22"/>
          <w:szCs w:val="22"/>
        </w:rPr>
        <w:t>continuarán hasta</w:t>
      </w:r>
      <w:r w:rsidR="006646B7" w:rsidRPr="00C364D8">
        <w:rPr>
          <w:rFonts w:ascii="AvantGarde Bk BT" w:hAnsi="AvantGarde Bk BT" w:cs="Arial"/>
          <w:sz w:val="22"/>
          <w:szCs w:val="22"/>
        </w:rPr>
        <w:t xml:space="preserve"> su conclusión. </w:t>
      </w:r>
    </w:p>
    <w:p w14:paraId="048BD051" w14:textId="6DA124F7" w:rsidR="006646B7" w:rsidRPr="00C364D8" w:rsidRDefault="00940CE0" w:rsidP="006646B7">
      <w:pPr>
        <w:widowControl w:val="0"/>
        <w:autoSpaceDE w:val="0"/>
        <w:autoSpaceDN w:val="0"/>
        <w:adjustRightInd w:val="0"/>
        <w:spacing w:after="240" w:line="276" w:lineRule="auto"/>
        <w:ind w:left="708"/>
        <w:jc w:val="both"/>
        <w:rPr>
          <w:rFonts w:ascii="AvantGarde Bk BT" w:hAnsi="AvantGarde Bk BT" w:cs="Arial"/>
          <w:sz w:val="22"/>
          <w:szCs w:val="22"/>
        </w:rPr>
      </w:pPr>
      <w:r w:rsidRPr="00C364D8">
        <w:rPr>
          <w:rFonts w:ascii="AvantGarde Bk BT" w:hAnsi="AvantGarde Bk BT" w:cs="Arial"/>
          <w:b/>
          <w:sz w:val="22"/>
          <w:szCs w:val="22"/>
        </w:rPr>
        <w:t>CUARTO</w:t>
      </w:r>
      <w:r w:rsidR="006646B7" w:rsidRPr="00C364D8">
        <w:rPr>
          <w:rFonts w:ascii="AvantGarde Bk BT" w:hAnsi="AvantGarde Bk BT" w:cs="Arial"/>
          <w:b/>
          <w:sz w:val="22"/>
          <w:szCs w:val="22"/>
        </w:rPr>
        <w:t>.</w:t>
      </w:r>
      <w:r w:rsidR="006646B7" w:rsidRPr="00C364D8">
        <w:rPr>
          <w:rFonts w:ascii="AvantGarde Bk BT" w:hAnsi="AvantGarde Bk BT" w:cs="Arial"/>
          <w:sz w:val="22"/>
          <w:szCs w:val="22"/>
        </w:rPr>
        <w:t xml:space="preserve"> La Vicerrectoría Ejecutiva coordinará los trabajos relacionados con la entrega-recepción de la supresión del CITRANS, así como de la transferencia de los recursos humanos, materiales, financieros y tecnológicos que serán transferidos al ITRANS.</w:t>
      </w:r>
    </w:p>
    <w:p w14:paraId="454EFFEC" w14:textId="77777777" w:rsidR="00C364D8" w:rsidRDefault="00C364D8">
      <w:pPr>
        <w:spacing w:after="160" w:line="259" w:lineRule="auto"/>
        <w:rPr>
          <w:rFonts w:ascii="AvantGarde Bk BT" w:hAnsi="AvantGarde Bk BT" w:cs="Arial"/>
          <w:b/>
          <w:sz w:val="22"/>
          <w:szCs w:val="22"/>
        </w:rPr>
      </w:pPr>
      <w:r>
        <w:rPr>
          <w:rFonts w:ascii="AvantGarde Bk BT" w:hAnsi="AvantGarde Bk BT" w:cs="Arial"/>
          <w:b/>
          <w:sz w:val="22"/>
          <w:szCs w:val="22"/>
        </w:rPr>
        <w:br w:type="page"/>
      </w:r>
    </w:p>
    <w:p w14:paraId="1AAEDBDB" w14:textId="1005B074" w:rsidR="006646B7" w:rsidRPr="00C364D8" w:rsidRDefault="00940CE0" w:rsidP="006646B7">
      <w:pPr>
        <w:widowControl w:val="0"/>
        <w:autoSpaceDE w:val="0"/>
        <w:autoSpaceDN w:val="0"/>
        <w:adjustRightInd w:val="0"/>
        <w:spacing w:after="240" w:line="276" w:lineRule="auto"/>
        <w:ind w:left="708"/>
        <w:jc w:val="both"/>
        <w:rPr>
          <w:rFonts w:ascii="AvantGarde Bk BT" w:hAnsi="AvantGarde Bk BT" w:cs="Arial"/>
          <w:sz w:val="22"/>
          <w:szCs w:val="22"/>
        </w:rPr>
      </w:pPr>
      <w:r w:rsidRPr="00C364D8">
        <w:rPr>
          <w:rFonts w:ascii="AvantGarde Bk BT" w:hAnsi="AvantGarde Bk BT" w:cs="Arial"/>
          <w:b/>
          <w:sz w:val="22"/>
          <w:szCs w:val="22"/>
        </w:rPr>
        <w:lastRenderedPageBreak/>
        <w:t>QUINTO</w:t>
      </w:r>
      <w:r w:rsidR="006646B7" w:rsidRPr="00C364D8">
        <w:rPr>
          <w:rFonts w:ascii="AvantGarde Bk BT" w:hAnsi="AvantGarde Bk BT" w:cs="Arial"/>
          <w:b/>
          <w:sz w:val="22"/>
          <w:szCs w:val="22"/>
        </w:rPr>
        <w:t>.</w:t>
      </w:r>
      <w:r w:rsidR="006646B7" w:rsidRPr="00C364D8">
        <w:rPr>
          <w:rFonts w:ascii="AvantGarde Bk BT" w:hAnsi="AvantGarde Bk BT" w:cs="Arial"/>
          <w:sz w:val="22"/>
          <w:szCs w:val="22"/>
        </w:rPr>
        <w:t xml:space="preserve"> En la ejecución de este dictamen deberá observarse lo dispuesto por el Acuerdo de la Contraloría General No. 01/2016 por el que se establecen los lineamientos para la entrega-recepción de las dependencias en la Universidad</w:t>
      </w:r>
      <w:r w:rsidR="0001323E" w:rsidRPr="00C364D8">
        <w:rPr>
          <w:rFonts w:ascii="AvantGarde Bk BT" w:hAnsi="AvantGarde Bk BT" w:cs="Arial"/>
          <w:sz w:val="22"/>
          <w:szCs w:val="22"/>
        </w:rPr>
        <w:t xml:space="preserve"> de Guadalajara, publicados en </w:t>
      </w:r>
      <w:r w:rsidR="006646B7" w:rsidRPr="00C364D8">
        <w:rPr>
          <w:rFonts w:ascii="AvantGarde Bk BT" w:hAnsi="AvantGarde Bk BT" w:cs="Arial"/>
          <w:sz w:val="22"/>
          <w:szCs w:val="22"/>
        </w:rPr>
        <w:t xml:space="preserve">La Gaceta de la Universidad de Guadalajara, </w:t>
      </w:r>
      <w:r w:rsidR="0001323E" w:rsidRPr="00C364D8">
        <w:rPr>
          <w:rFonts w:ascii="AvantGarde Bk BT" w:hAnsi="AvantGarde Bk BT" w:cs="Arial"/>
          <w:sz w:val="22"/>
          <w:szCs w:val="22"/>
        </w:rPr>
        <w:t xml:space="preserve">de fecha </w:t>
      </w:r>
      <w:r w:rsidR="006646B7" w:rsidRPr="00C364D8">
        <w:rPr>
          <w:rFonts w:ascii="AvantGarde Bk BT" w:hAnsi="AvantGarde Bk BT" w:cs="Arial"/>
          <w:sz w:val="22"/>
          <w:szCs w:val="22"/>
        </w:rPr>
        <w:t>17 de marzo de 2016.</w:t>
      </w:r>
    </w:p>
    <w:p w14:paraId="5A95F8CA" w14:textId="77777777" w:rsidR="002667D0" w:rsidRPr="00C364D8" w:rsidRDefault="002667D0" w:rsidP="006B5E23">
      <w:pPr>
        <w:spacing w:line="276" w:lineRule="auto"/>
        <w:jc w:val="center"/>
        <w:rPr>
          <w:rFonts w:ascii="AvantGarde Bk BT" w:hAnsi="AvantGarde Bk BT" w:cs="Arial"/>
          <w:sz w:val="22"/>
          <w:szCs w:val="22"/>
        </w:rPr>
      </w:pPr>
      <w:r w:rsidRPr="00C364D8">
        <w:rPr>
          <w:rFonts w:ascii="AvantGarde Bk BT" w:hAnsi="AvantGarde Bk BT" w:cs="Arial"/>
          <w:sz w:val="22"/>
          <w:szCs w:val="22"/>
        </w:rPr>
        <w:t>A t e n t a m e n t e</w:t>
      </w:r>
    </w:p>
    <w:p w14:paraId="4676490E" w14:textId="77777777" w:rsidR="002667D0" w:rsidRPr="00C364D8" w:rsidRDefault="002667D0" w:rsidP="006B5E23">
      <w:pPr>
        <w:spacing w:line="276" w:lineRule="auto"/>
        <w:jc w:val="center"/>
        <w:rPr>
          <w:rFonts w:ascii="AvantGarde Bk BT" w:hAnsi="AvantGarde Bk BT" w:cs="Arial"/>
          <w:sz w:val="22"/>
          <w:szCs w:val="22"/>
        </w:rPr>
      </w:pPr>
      <w:r w:rsidRPr="00C364D8">
        <w:rPr>
          <w:rFonts w:ascii="AvantGarde Bk BT" w:hAnsi="AvantGarde Bk BT" w:cs="Arial"/>
          <w:sz w:val="22"/>
          <w:szCs w:val="22"/>
        </w:rPr>
        <w:t>"PIENSA Y TRABAJA"</w:t>
      </w:r>
    </w:p>
    <w:p w14:paraId="42DD7899" w14:textId="25DE77DF" w:rsidR="002667D0" w:rsidRPr="00C364D8" w:rsidRDefault="002667D0" w:rsidP="006B5E23">
      <w:pPr>
        <w:spacing w:line="276" w:lineRule="auto"/>
        <w:jc w:val="center"/>
        <w:rPr>
          <w:rFonts w:ascii="AvantGarde Bk BT" w:hAnsi="AvantGarde Bk BT" w:cs="Arial"/>
          <w:sz w:val="22"/>
          <w:szCs w:val="22"/>
        </w:rPr>
      </w:pPr>
      <w:r w:rsidRPr="00C364D8">
        <w:rPr>
          <w:rFonts w:ascii="AvantGarde Bk BT" w:hAnsi="AvantGarde Bk BT" w:cs="Arial"/>
          <w:sz w:val="22"/>
          <w:szCs w:val="22"/>
        </w:rPr>
        <w:t xml:space="preserve">Guadalajara, Jal.; </w:t>
      </w:r>
      <w:r w:rsidR="00940CE0" w:rsidRPr="00C364D8">
        <w:rPr>
          <w:rFonts w:ascii="AvantGarde Bk BT" w:hAnsi="AvantGarde Bk BT" w:cs="Arial"/>
          <w:sz w:val="22"/>
          <w:szCs w:val="22"/>
        </w:rPr>
        <w:t>01 de marzo de 2018.</w:t>
      </w:r>
    </w:p>
    <w:p w14:paraId="45686F9B" w14:textId="22002C3E" w:rsidR="002667D0" w:rsidRPr="00C364D8" w:rsidRDefault="002667D0" w:rsidP="006B5E23">
      <w:pPr>
        <w:spacing w:line="276" w:lineRule="auto"/>
        <w:jc w:val="center"/>
        <w:rPr>
          <w:rFonts w:ascii="AvantGarde Bk BT" w:hAnsi="AvantGarde Bk BT" w:cs="Arial"/>
          <w:sz w:val="22"/>
          <w:szCs w:val="22"/>
        </w:rPr>
      </w:pPr>
      <w:r w:rsidRPr="00C364D8">
        <w:rPr>
          <w:rFonts w:ascii="AvantGarde Bk BT" w:hAnsi="AvantGarde Bk BT" w:cs="Arial"/>
          <w:sz w:val="22"/>
          <w:szCs w:val="22"/>
        </w:rPr>
        <w:t>Comisiones Permanentes de Educación</w:t>
      </w:r>
      <w:r w:rsidR="0001323E" w:rsidRPr="00C364D8">
        <w:rPr>
          <w:rFonts w:ascii="AvantGarde Bk BT" w:hAnsi="AvantGarde Bk BT" w:cs="Arial"/>
          <w:sz w:val="22"/>
          <w:szCs w:val="22"/>
        </w:rPr>
        <w:t>,</w:t>
      </w:r>
      <w:r w:rsidRPr="00C364D8">
        <w:rPr>
          <w:rFonts w:ascii="AvantGarde Bk BT" w:hAnsi="AvantGarde Bk BT" w:cs="Arial"/>
          <w:sz w:val="22"/>
          <w:szCs w:val="22"/>
        </w:rPr>
        <w:t xml:space="preserve"> </w:t>
      </w:r>
      <w:r w:rsidR="00C364D8">
        <w:rPr>
          <w:rFonts w:ascii="AvantGarde Bk BT" w:hAnsi="AvantGarde Bk BT" w:cs="Arial"/>
          <w:sz w:val="22"/>
          <w:szCs w:val="22"/>
        </w:rPr>
        <w:t xml:space="preserve">de </w:t>
      </w:r>
      <w:r w:rsidRPr="00C364D8">
        <w:rPr>
          <w:rFonts w:ascii="AvantGarde Bk BT" w:hAnsi="AvantGarde Bk BT" w:cs="Arial"/>
          <w:sz w:val="22"/>
          <w:szCs w:val="22"/>
        </w:rPr>
        <w:t>Hacienda</w:t>
      </w:r>
      <w:r w:rsidR="0001323E" w:rsidRPr="00C364D8">
        <w:rPr>
          <w:rFonts w:ascii="AvantGarde Bk BT" w:hAnsi="AvantGarde Bk BT" w:cs="Arial"/>
          <w:sz w:val="22"/>
          <w:szCs w:val="22"/>
        </w:rPr>
        <w:t xml:space="preserve"> y </w:t>
      </w:r>
      <w:r w:rsidR="00C364D8">
        <w:rPr>
          <w:rFonts w:ascii="AvantGarde Bk BT" w:hAnsi="AvantGarde Bk BT" w:cs="Arial"/>
          <w:sz w:val="22"/>
          <w:szCs w:val="22"/>
        </w:rPr>
        <w:t xml:space="preserve">de </w:t>
      </w:r>
      <w:r w:rsidR="0001323E" w:rsidRPr="00C364D8">
        <w:rPr>
          <w:rFonts w:ascii="AvantGarde Bk BT" w:hAnsi="AvantGarde Bk BT" w:cs="Arial"/>
          <w:sz w:val="22"/>
          <w:szCs w:val="22"/>
        </w:rPr>
        <w:t>Normatividad</w:t>
      </w:r>
    </w:p>
    <w:p w14:paraId="3A2B2482" w14:textId="77777777" w:rsidR="002667D0" w:rsidRPr="00C364D8" w:rsidRDefault="002667D0" w:rsidP="006B5E23">
      <w:pPr>
        <w:spacing w:line="276" w:lineRule="auto"/>
        <w:jc w:val="both"/>
        <w:rPr>
          <w:rFonts w:ascii="AvantGarde Bk BT" w:hAnsi="AvantGarde Bk BT" w:cs="Arial"/>
          <w:sz w:val="22"/>
          <w:szCs w:val="22"/>
        </w:rPr>
      </w:pPr>
    </w:p>
    <w:p w14:paraId="24246193" w14:textId="77777777" w:rsidR="002667D0" w:rsidRPr="00C364D8" w:rsidRDefault="002667D0" w:rsidP="006B5E23">
      <w:pPr>
        <w:spacing w:line="276" w:lineRule="auto"/>
        <w:jc w:val="both"/>
        <w:rPr>
          <w:rFonts w:ascii="AvantGarde Bk BT" w:hAnsi="AvantGarde Bk BT" w:cs="Arial"/>
          <w:sz w:val="22"/>
          <w:szCs w:val="22"/>
        </w:rPr>
      </w:pPr>
    </w:p>
    <w:p w14:paraId="22C00FC8" w14:textId="77777777" w:rsidR="002667D0" w:rsidRPr="00C364D8" w:rsidRDefault="002667D0" w:rsidP="006B5E23">
      <w:pPr>
        <w:spacing w:line="276" w:lineRule="auto"/>
        <w:jc w:val="center"/>
        <w:rPr>
          <w:rFonts w:ascii="AvantGarde Bk BT" w:hAnsi="AvantGarde Bk BT" w:cs="Arial"/>
          <w:sz w:val="20"/>
          <w:szCs w:val="22"/>
        </w:rPr>
      </w:pPr>
      <w:r w:rsidRPr="00C364D8">
        <w:rPr>
          <w:rFonts w:ascii="AvantGarde Bk BT" w:hAnsi="AvantGarde Bk BT" w:cs="Arial"/>
          <w:sz w:val="20"/>
          <w:szCs w:val="22"/>
        </w:rPr>
        <w:t>Mtro. Itzcóatl Tonatiuh Bravo Padilla</w:t>
      </w:r>
    </w:p>
    <w:p w14:paraId="3D2A3B28" w14:textId="77777777" w:rsidR="002667D0" w:rsidRPr="00C364D8" w:rsidRDefault="002667D0" w:rsidP="006B5E23">
      <w:pPr>
        <w:spacing w:line="276" w:lineRule="auto"/>
        <w:jc w:val="center"/>
        <w:rPr>
          <w:rFonts w:ascii="AvantGarde Bk BT" w:hAnsi="AvantGarde Bk BT" w:cs="Arial"/>
          <w:b/>
          <w:sz w:val="20"/>
          <w:szCs w:val="22"/>
        </w:rPr>
      </w:pPr>
      <w:r w:rsidRPr="00C364D8">
        <w:rPr>
          <w:rFonts w:ascii="AvantGarde Bk BT" w:hAnsi="AvantGarde Bk BT" w:cs="Arial"/>
          <w:b/>
          <w:sz w:val="20"/>
          <w:szCs w:val="22"/>
        </w:rPr>
        <w:t>Presidente</w:t>
      </w:r>
    </w:p>
    <w:p w14:paraId="741FCBAD" w14:textId="77777777" w:rsidR="002667D0" w:rsidRPr="00C364D8" w:rsidRDefault="002667D0" w:rsidP="006B5E23">
      <w:pPr>
        <w:spacing w:line="276" w:lineRule="auto"/>
        <w:jc w:val="center"/>
        <w:rPr>
          <w:rFonts w:ascii="AvantGarde Bk BT" w:hAnsi="AvantGarde Bk BT" w:cs="Arial"/>
          <w:sz w:val="20"/>
          <w:szCs w:val="22"/>
        </w:rPr>
      </w:pPr>
    </w:p>
    <w:p w14:paraId="02D5931A" w14:textId="77777777" w:rsidR="002667D0" w:rsidRPr="00C364D8" w:rsidRDefault="002667D0" w:rsidP="006B5E23">
      <w:pPr>
        <w:spacing w:line="276" w:lineRule="auto"/>
        <w:jc w:val="center"/>
        <w:rPr>
          <w:rFonts w:ascii="AvantGarde Bk BT" w:hAnsi="AvantGarde Bk BT" w:cs="Arial"/>
          <w:sz w:val="20"/>
          <w:szCs w:val="22"/>
        </w:rPr>
      </w:pPr>
    </w:p>
    <w:tbl>
      <w:tblPr>
        <w:tblW w:w="0" w:type="auto"/>
        <w:jc w:val="center"/>
        <w:tblCellMar>
          <w:left w:w="0" w:type="dxa"/>
          <w:right w:w="0" w:type="dxa"/>
        </w:tblCellMar>
        <w:tblLook w:val="04A0" w:firstRow="1" w:lastRow="0" w:firstColumn="1" w:lastColumn="0" w:noHBand="0" w:noVBand="1"/>
      </w:tblPr>
      <w:tblGrid>
        <w:gridCol w:w="2936"/>
        <w:gridCol w:w="2937"/>
        <w:gridCol w:w="2937"/>
      </w:tblGrid>
      <w:tr w:rsidR="00357A46" w:rsidRPr="00C364D8" w14:paraId="388F2625" w14:textId="20E0EE2A" w:rsidTr="006610A5">
        <w:trPr>
          <w:trHeight w:val="932"/>
          <w:jc w:val="center"/>
        </w:trPr>
        <w:tc>
          <w:tcPr>
            <w:tcW w:w="2936" w:type="dxa"/>
            <w:tcMar>
              <w:top w:w="0" w:type="dxa"/>
              <w:left w:w="108" w:type="dxa"/>
              <w:bottom w:w="0" w:type="dxa"/>
              <w:right w:w="108" w:type="dxa"/>
            </w:tcMar>
            <w:vAlign w:val="center"/>
          </w:tcPr>
          <w:p w14:paraId="7CBF3E3B" w14:textId="7B38A3C5" w:rsidR="0001323E" w:rsidRPr="00C364D8" w:rsidRDefault="0001323E" w:rsidP="0001323E">
            <w:pPr>
              <w:tabs>
                <w:tab w:val="left" w:pos="426"/>
              </w:tabs>
              <w:spacing w:line="276" w:lineRule="auto"/>
              <w:jc w:val="center"/>
              <w:rPr>
                <w:rFonts w:ascii="AvantGarde Bk BT" w:hAnsi="AvantGarde Bk BT" w:cs="Arial"/>
                <w:sz w:val="20"/>
                <w:szCs w:val="22"/>
              </w:rPr>
            </w:pPr>
            <w:r w:rsidRPr="00C364D8">
              <w:rPr>
                <w:rFonts w:ascii="AvantGarde Bk BT" w:hAnsi="AvantGarde Bk BT" w:cs="Arial"/>
                <w:sz w:val="20"/>
                <w:szCs w:val="22"/>
              </w:rPr>
              <w:t>Dr. Héctor Raúl Solís Gadea</w:t>
            </w:r>
          </w:p>
        </w:tc>
        <w:tc>
          <w:tcPr>
            <w:tcW w:w="2937" w:type="dxa"/>
            <w:tcMar>
              <w:top w:w="0" w:type="dxa"/>
              <w:left w:w="108" w:type="dxa"/>
              <w:bottom w:w="0" w:type="dxa"/>
              <w:right w:w="108" w:type="dxa"/>
            </w:tcMar>
            <w:vAlign w:val="center"/>
          </w:tcPr>
          <w:p w14:paraId="44096C5E" w14:textId="7997ECAD" w:rsidR="0001323E" w:rsidRPr="00C364D8" w:rsidRDefault="0001323E" w:rsidP="0001323E">
            <w:pPr>
              <w:spacing w:line="276" w:lineRule="auto"/>
              <w:jc w:val="center"/>
              <w:rPr>
                <w:rFonts w:ascii="AvantGarde Bk BT" w:hAnsi="AvantGarde Bk BT" w:cs="Arial"/>
                <w:sz w:val="20"/>
                <w:szCs w:val="22"/>
              </w:rPr>
            </w:pPr>
            <w:r w:rsidRPr="00C364D8">
              <w:rPr>
                <w:rFonts w:ascii="AvantGarde Bk BT" w:hAnsi="AvantGarde Bk BT" w:cs="Arial"/>
                <w:sz w:val="20"/>
                <w:szCs w:val="22"/>
              </w:rPr>
              <w:t>Dra. Ruth Padilla Muñoz</w:t>
            </w:r>
          </w:p>
        </w:tc>
        <w:tc>
          <w:tcPr>
            <w:tcW w:w="2937" w:type="dxa"/>
            <w:vAlign w:val="center"/>
          </w:tcPr>
          <w:p w14:paraId="58DD6A44" w14:textId="77777777" w:rsidR="00174A63" w:rsidRDefault="00174A63" w:rsidP="0001323E">
            <w:pPr>
              <w:spacing w:line="276" w:lineRule="auto"/>
              <w:jc w:val="center"/>
              <w:rPr>
                <w:rFonts w:ascii="AvantGarde Bk BT" w:hAnsi="AvantGarde Bk BT" w:cs="Arial"/>
                <w:sz w:val="20"/>
                <w:szCs w:val="22"/>
              </w:rPr>
            </w:pPr>
          </w:p>
          <w:p w14:paraId="701D9553" w14:textId="38D8FAD3" w:rsidR="0001323E" w:rsidRPr="00C364D8" w:rsidRDefault="0001323E" w:rsidP="0001323E">
            <w:pPr>
              <w:spacing w:line="276" w:lineRule="auto"/>
              <w:jc w:val="center"/>
              <w:rPr>
                <w:rFonts w:ascii="AvantGarde Bk BT" w:hAnsi="AvantGarde Bk BT" w:cs="Arial"/>
                <w:sz w:val="20"/>
                <w:szCs w:val="22"/>
              </w:rPr>
            </w:pPr>
            <w:r w:rsidRPr="00C364D8">
              <w:rPr>
                <w:rFonts w:ascii="AvantGarde Bk BT" w:hAnsi="AvantGarde Bk BT" w:cs="Arial"/>
                <w:sz w:val="20"/>
                <w:szCs w:val="22"/>
              </w:rPr>
              <w:t>Mtro. Javier Espinoza de los Monteros Cárdenas</w:t>
            </w:r>
          </w:p>
        </w:tc>
      </w:tr>
      <w:tr w:rsidR="00357A46" w:rsidRPr="00C364D8" w14:paraId="7C0506BD" w14:textId="39F689B6" w:rsidTr="006610A5">
        <w:trPr>
          <w:trHeight w:val="932"/>
          <w:jc w:val="center"/>
        </w:trPr>
        <w:tc>
          <w:tcPr>
            <w:tcW w:w="2936" w:type="dxa"/>
            <w:tcMar>
              <w:top w:w="0" w:type="dxa"/>
              <w:left w:w="108" w:type="dxa"/>
              <w:bottom w:w="0" w:type="dxa"/>
              <w:right w:w="108" w:type="dxa"/>
            </w:tcMar>
            <w:vAlign w:val="center"/>
          </w:tcPr>
          <w:p w14:paraId="4142A305" w14:textId="77777777" w:rsidR="00174A63" w:rsidRDefault="00174A63" w:rsidP="00C364D8">
            <w:pPr>
              <w:tabs>
                <w:tab w:val="left" w:pos="426"/>
              </w:tabs>
              <w:spacing w:line="276" w:lineRule="auto"/>
              <w:jc w:val="center"/>
              <w:rPr>
                <w:rFonts w:ascii="AvantGarde Bk BT" w:hAnsi="AvantGarde Bk BT" w:cs="Arial"/>
                <w:sz w:val="20"/>
                <w:szCs w:val="22"/>
              </w:rPr>
            </w:pPr>
          </w:p>
          <w:p w14:paraId="3474DB5F" w14:textId="77777777" w:rsidR="00174A63" w:rsidRDefault="00174A63" w:rsidP="00C364D8">
            <w:pPr>
              <w:tabs>
                <w:tab w:val="left" w:pos="426"/>
              </w:tabs>
              <w:spacing w:line="276" w:lineRule="auto"/>
              <w:jc w:val="center"/>
              <w:rPr>
                <w:rFonts w:ascii="AvantGarde Bk BT" w:hAnsi="AvantGarde Bk BT" w:cs="Arial"/>
                <w:sz w:val="20"/>
                <w:szCs w:val="22"/>
              </w:rPr>
            </w:pPr>
          </w:p>
          <w:p w14:paraId="72031786" w14:textId="7BADF846" w:rsidR="0001323E" w:rsidRPr="00C364D8" w:rsidRDefault="0001323E" w:rsidP="00C364D8">
            <w:pPr>
              <w:tabs>
                <w:tab w:val="left" w:pos="426"/>
              </w:tabs>
              <w:spacing w:line="276" w:lineRule="auto"/>
              <w:jc w:val="center"/>
              <w:rPr>
                <w:rFonts w:ascii="AvantGarde Bk BT" w:hAnsi="AvantGarde Bk BT" w:cs="Arial"/>
                <w:sz w:val="20"/>
                <w:szCs w:val="22"/>
              </w:rPr>
            </w:pPr>
            <w:r w:rsidRPr="00C364D8">
              <w:rPr>
                <w:rFonts w:ascii="AvantGarde Bk BT" w:hAnsi="AvantGarde Bk BT" w:cs="Arial"/>
                <w:sz w:val="20"/>
                <w:szCs w:val="22"/>
              </w:rPr>
              <w:t>Dra. Mara Nadiezhda Robles Villaseñor</w:t>
            </w:r>
          </w:p>
        </w:tc>
        <w:tc>
          <w:tcPr>
            <w:tcW w:w="2937" w:type="dxa"/>
            <w:tcMar>
              <w:top w:w="0" w:type="dxa"/>
              <w:left w:w="108" w:type="dxa"/>
              <w:bottom w:w="0" w:type="dxa"/>
              <w:right w:w="108" w:type="dxa"/>
            </w:tcMar>
            <w:vAlign w:val="center"/>
          </w:tcPr>
          <w:p w14:paraId="02109C37" w14:textId="77777777" w:rsidR="00174A63" w:rsidRDefault="00174A63" w:rsidP="00C364D8">
            <w:pPr>
              <w:tabs>
                <w:tab w:val="left" w:pos="426"/>
              </w:tabs>
              <w:spacing w:line="276" w:lineRule="auto"/>
              <w:jc w:val="center"/>
              <w:rPr>
                <w:rFonts w:ascii="AvantGarde Bk BT" w:hAnsi="AvantGarde Bk BT" w:cs="Arial"/>
                <w:sz w:val="20"/>
                <w:szCs w:val="22"/>
              </w:rPr>
            </w:pPr>
          </w:p>
          <w:p w14:paraId="52458F25" w14:textId="77777777" w:rsidR="00174A63" w:rsidRDefault="00174A63" w:rsidP="00C364D8">
            <w:pPr>
              <w:tabs>
                <w:tab w:val="left" w:pos="426"/>
              </w:tabs>
              <w:spacing w:line="276" w:lineRule="auto"/>
              <w:jc w:val="center"/>
              <w:rPr>
                <w:rFonts w:ascii="AvantGarde Bk BT" w:hAnsi="AvantGarde Bk BT" w:cs="Arial"/>
                <w:sz w:val="20"/>
                <w:szCs w:val="22"/>
              </w:rPr>
            </w:pPr>
          </w:p>
          <w:p w14:paraId="6F431838" w14:textId="5C1A9DA6" w:rsidR="0001323E" w:rsidRPr="00C364D8" w:rsidRDefault="0001323E" w:rsidP="00C364D8">
            <w:pPr>
              <w:tabs>
                <w:tab w:val="left" w:pos="426"/>
              </w:tabs>
              <w:spacing w:line="276" w:lineRule="auto"/>
              <w:jc w:val="center"/>
              <w:rPr>
                <w:rFonts w:ascii="AvantGarde Bk BT" w:hAnsi="AvantGarde Bk BT" w:cs="Arial"/>
                <w:sz w:val="20"/>
                <w:szCs w:val="22"/>
              </w:rPr>
            </w:pPr>
            <w:r w:rsidRPr="00C364D8">
              <w:rPr>
                <w:rFonts w:ascii="AvantGarde Bk BT" w:hAnsi="AvantGarde Bk BT" w:cs="Arial"/>
                <w:sz w:val="20"/>
                <w:szCs w:val="22"/>
              </w:rPr>
              <w:t>Mtro. José Alberto Castellanos Gutiérrez</w:t>
            </w:r>
          </w:p>
        </w:tc>
        <w:tc>
          <w:tcPr>
            <w:tcW w:w="2937" w:type="dxa"/>
            <w:vAlign w:val="center"/>
          </w:tcPr>
          <w:p w14:paraId="51915BE1" w14:textId="77777777" w:rsidR="00174A63" w:rsidRDefault="00174A63" w:rsidP="0001323E">
            <w:pPr>
              <w:tabs>
                <w:tab w:val="left" w:pos="426"/>
              </w:tabs>
              <w:spacing w:line="276" w:lineRule="auto"/>
              <w:jc w:val="center"/>
              <w:rPr>
                <w:rFonts w:ascii="AvantGarde Bk BT" w:hAnsi="AvantGarde Bk BT" w:cs="Arial"/>
                <w:sz w:val="20"/>
                <w:szCs w:val="22"/>
              </w:rPr>
            </w:pPr>
          </w:p>
          <w:p w14:paraId="507EA49F" w14:textId="77777777" w:rsidR="00174A63" w:rsidRDefault="00174A63" w:rsidP="0001323E">
            <w:pPr>
              <w:tabs>
                <w:tab w:val="left" w:pos="426"/>
              </w:tabs>
              <w:spacing w:line="276" w:lineRule="auto"/>
              <w:jc w:val="center"/>
              <w:rPr>
                <w:rFonts w:ascii="AvantGarde Bk BT" w:hAnsi="AvantGarde Bk BT" w:cs="Arial"/>
                <w:sz w:val="20"/>
                <w:szCs w:val="22"/>
              </w:rPr>
            </w:pPr>
          </w:p>
          <w:p w14:paraId="420DEEFF" w14:textId="7570503F" w:rsidR="0001323E" w:rsidRPr="00C364D8" w:rsidRDefault="0001323E" w:rsidP="0001323E">
            <w:pPr>
              <w:tabs>
                <w:tab w:val="left" w:pos="426"/>
              </w:tabs>
              <w:spacing w:line="276" w:lineRule="auto"/>
              <w:jc w:val="center"/>
              <w:rPr>
                <w:rFonts w:ascii="AvantGarde Bk BT" w:hAnsi="AvantGarde Bk BT" w:cs="Arial"/>
                <w:sz w:val="20"/>
                <w:szCs w:val="22"/>
              </w:rPr>
            </w:pPr>
            <w:r w:rsidRPr="00C364D8">
              <w:rPr>
                <w:rFonts w:ascii="AvantGarde Bk BT" w:hAnsi="AvantGarde Bk BT" w:cs="Arial"/>
                <w:sz w:val="20"/>
                <w:szCs w:val="22"/>
              </w:rPr>
              <w:t>Dr. José de Jesús Becerra Ramírez</w:t>
            </w:r>
          </w:p>
        </w:tc>
      </w:tr>
      <w:tr w:rsidR="00357A46" w:rsidRPr="00C364D8" w14:paraId="3B5705EE" w14:textId="2B968B59" w:rsidTr="006610A5">
        <w:trPr>
          <w:trHeight w:val="932"/>
          <w:jc w:val="center"/>
        </w:trPr>
        <w:tc>
          <w:tcPr>
            <w:tcW w:w="2936" w:type="dxa"/>
            <w:tcMar>
              <w:top w:w="0" w:type="dxa"/>
              <w:left w:w="108" w:type="dxa"/>
              <w:bottom w:w="0" w:type="dxa"/>
              <w:right w:w="108" w:type="dxa"/>
            </w:tcMar>
            <w:vAlign w:val="center"/>
          </w:tcPr>
          <w:p w14:paraId="257E5875" w14:textId="77777777" w:rsidR="00174A63" w:rsidRDefault="00174A63" w:rsidP="00C364D8">
            <w:pPr>
              <w:tabs>
                <w:tab w:val="left" w:pos="426"/>
              </w:tabs>
              <w:spacing w:line="276" w:lineRule="auto"/>
              <w:jc w:val="center"/>
              <w:rPr>
                <w:rFonts w:ascii="AvantGarde Bk BT" w:hAnsi="AvantGarde Bk BT" w:cs="Arial"/>
                <w:sz w:val="20"/>
                <w:szCs w:val="22"/>
              </w:rPr>
            </w:pPr>
          </w:p>
          <w:p w14:paraId="7B143B2B" w14:textId="77777777" w:rsidR="00174A63" w:rsidRDefault="00174A63" w:rsidP="00C364D8">
            <w:pPr>
              <w:tabs>
                <w:tab w:val="left" w:pos="426"/>
              </w:tabs>
              <w:spacing w:line="276" w:lineRule="auto"/>
              <w:jc w:val="center"/>
              <w:rPr>
                <w:rFonts w:ascii="AvantGarde Bk BT" w:hAnsi="AvantGarde Bk BT" w:cs="Arial"/>
                <w:sz w:val="20"/>
                <w:szCs w:val="22"/>
              </w:rPr>
            </w:pPr>
          </w:p>
          <w:p w14:paraId="677F619B" w14:textId="041ECBD7" w:rsidR="0001323E" w:rsidRPr="00C364D8" w:rsidRDefault="0001323E" w:rsidP="00C364D8">
            <w:pPr>
              <w:tabs>
                <w:tab w:val="left" w:pos="426"/>
              </w:tabs>
              <w:spacing w:line="276" w:lineRule="auto"/>
              <w:jc w:val="center"/>
              <w:rPr>
                <w:rFonts w:ascii="AvantGarde Bk BT" w:hAnsi="AvantGarde Bk BT" w:cs="Arial"/>
                <w:sz w:val="20"/>
                <w:szCs w:val="22"/>
              </w:rPr>
            </w:pPr>
            <w:r w:rsidRPr="00C364D8">
              <w:rPr>
                <w:rFonts w:ascii="AvantGarde Bk BT" w:hAnsi="AvantGarde Bk BT" w:cs="Arial"/>
                <w:sz w:val="20"/>
                <w:szCs w:val="22"/>
              </w:rPr>
              <w:t>Dr. Héctor Raúl Pérez Gómez</w:t>
            </w:r>
          </w:p>
        </w:tc>
        <w:tc>
          <w:tcPr>
            <w:tcW w:w="2937" w:type="dxa"/>
            <w:tcMar>
              <w:top w:w="0" w:type="dxa"/>
              <w:left w:w="108" w:type="dxa"/>
              <w:bottom w:w="0" w:type="dxa"/>
              <w:right w:w="108" w:type="dxa"/>
            </w:tcMar>
            <w:vAlign w:val="center"/>
          </w:tcPr>
          <w:p w14:paraId="522EE970" w14:textId="77777777" w:rsidR="00174A63" w:rsidRDefault="00174A63" w:rsidP="00C364D8">
            <w:pPr>
              <w:spacing w:line="276" w:lineRule="auto"/>
              <w:jc w:val="center"/>
              <w:rPr>
                <w:rFonts w:ascii="AvantGarde Bk BT" w:hAnsi="AvantGarde Bk BT" w:cs="Arial"/>
                <w:sz w:val="20"/>
                <w:szCs w:val="22"/>
              </w:rPr>
            </w:pPr>
          </w:p>
          <w:p w14:paraId="6CBE6199" w14:textId="77777777" w:rsidR="00174A63" w:rsidRDefault="00174A63" w:rsidP="00C364D8">
            <w:pPr>
              <w:spacing w:line="276" w:lineRule="auto"/>
              <w:jc w:val="center"/>
              <w:rPr>
                <w:rFonts w:ascii="AvantGarde Bk BT" w:hAnsi="AvantGarde Bk BT" w:cs="Arial"/>
                <w:sz w:val="20"/>
                <w:szCs w:val="22"/>
              </w:rPr>
            </w:pPr>
          </w:p>
          <w:p w14:paraId="5EB32AB5" w14:textId="77777777" w:rsidR="00174A63" w:rsidRDefault="00174A63" w:rsidP="00C364D8">
            <w:pPr>
              <w:spacing w:line="276" w:lineRule="auto"/>
              <w:jc w:val="center"/>
              <w:rPr>
                <w:rFonts w:ascii="AvantGarde Bk BT" w:hAnsi="AvantGarde Bk BT" w:cs="Arial"/>
                <w:sz w:val="20"/>
                <w:szCs w:val="22"/>
              </w:rPr>
            </w:pPr>
          </w:p>
          <w:p w14:paraId="4FD50CC0" w14:textId="2C7EA51D" w:rsidR="0001323E" w:rsidRPr="00C364D8" w:rsidRDefault="0001323E" w:rsidP="00C364D8">
            <w:pPr>
              <w:spacing w:line="276" w:lineRule="auto"/>
              <w:jc w:val="center"/>
              <w:rPr>
                <w:rFonts w:ascii="AvantGarde Bk BT" w:hAnsi="AvantGarde Bk BT" w:cs="Arial"/>
                <w:sz w:val="20"/>
                <w:szCs w:val="22"/>
              </w:rPr>
            </w:pPr>
            <w:r w:rsidRPr="00C364D8">
              <w:rPr>
                <w:rFonts w:ascii="AvantGarde Bk BT" w:hAnsi="AvantGarde Bk BT" w:cs="Arial"/>
                <w:sz w:val="20"/>
                <w:szCs w:val="22"/>
              </w:rPr>
              <w:t>Mtro. Edgar Enrique Velázquez González</w:t>
            </w:r>
          </w:p>
        </w:tc>
        <w:tc>
          <w:tcPr>
            <w:tcW w:w="2937" w:type="dxa"/>
            <w:vAlign w:val="center"/>
          </w:tcPr>
          <w:p w14:paraId="1A7A52F9" w14:textId="77777777" w:rsidR="00174A63" w:rsidRDefault="00174A63" w:rsidP="0001323E">
            <w:pPr>
              <w:tabs>
                <w:tab w:val="left" w:pos="180"/>
                <w:tab w:val="left" w:pos="360"/>
              </w:tabs>
              <w:autoSpaceDE w:val="0"/>
              <w:autoSpaceDN w:val="0"/>
              <w:adjustRightInd w:val="0"/>
              <w:spacing w:line="276" w:lineRule="auto"/>
              <w:jc w:val="center"/>
              <w:rPr>
                <w:rFonts w:ascii="AvantGarde Bk BT" w:hAnsi="AvantGarde Bk BT" w:cs="Arial"/>
                <w:sz w:val="20"/>
                <w:szCs w:val="22"/>
              </w:rPr>
            </w:pPr>
          </w:p>
          <w:p w14:paraId="61CDDF8A" w14:textId="77777777" w:rsidR="00174A63" w:rsidRDefault="00174A63" w:rsidP="0001323E">
            <w:pPr>
              <w:tabs>
                <w:tab w:val="left" w:pos="180"/>
                <w:tab w:val="left" w:pos="360"/>
              </w:tabs>
              <w:autoSpaceDE w:val="0"/>
              <w:autoSpaceDN w:val="0"/>
              <w:adjustRightInd w:val="0"/>
              <w:spacing w:line="276" w:lineRule="auto"/>
              <w:jc w:val="center"/>
              <w:rPr>
                <w:rFonts w:ascii="AvantGarde Bk BT" w:hAnsi="AvantGarde Bk BT" w:cs="Arial"/>
                <w:sz w:val="20"/>
                <w:szCs w:val="22"/>
              </w:rPr>
            </w:pPr>
          </w:p>
          <w:p w14:paraId="32059D1B" w14:textId="77777777" w:rsidR="00174A63" w:rsidRDefault="00174A63" w:rsidP="0001323E">
            <w:pPr>
              <w:tabs>
                <w:tab w:val="left" w:pos="180"/>
                <w:tab w:val="left" w:pos="360"/>
              </w:tabs>
              <w:autoSpaceDE w:val="0"/>
              <w:autoSpaceDN w:val="0"/>
              <w:adjustRightInd w:val="0"/>
              <w:spacing w:line="276" w:lineRule="auto"/>
              <w:jc w:val="center"/>
              <w:rPr>
                <w:rFonts w:ascii="AvantGarde Bk BT" w:hAnsi="AvantGarde Bk BT" w:cs="Arial"/>
                <w:sz w:val="20"/>
                <w:szCs w:val="22"/>
              </w:rPr>
            </w:pPr>
          </w:p>
          <w:p w14:paraId="496C9F96" w14:textId="6F90AA27" w:rsidR="0001323E" w:rsidRPr="00C364D8" w:rsidRDefault="0001323E" w:rsidP="0001323E">
            <w:pPr>
              <w:tabs>
                <w:tab w:val="left" w:pos="180"/>
                <w:tab w:val="left" w:pos="360"/>
              </w:tabs>
              <w:autoSpaceDE w:val="0"/>
              <w:autoSpaceDN w:val="0"/>
              <w:adjustRightInd w:val="0"/>
              <w:spacing w:line="276" w:lineRule="auto"/>
              <w:jc w:val="center"/>
              <w:rPr>
                <w:rFonts w:ascii="AvantGarde Bk BT" w:hAnsi="AvantGarde Bk BT" w:cs="Arial"/>
                <w:sz w:val="20"/>
                <w:szCs w:val="22"/>
              </w:rPr>
            </w:pPr>
            <w:r w:rsidRPr="00C364D8">
              <w:rPr>
                <w:rFonts w:ascii="AvantGarde Bk BT" w:hAnsi="AvantGarde Bk BT" w:cs="Arial"/>
                <w:sz w:val="20"/>
                <w:szCs w:val="22"/>
              </w:rPr>
              <w:t>Mtra. Rosa María Ortega Sanchez</w:t>
            </w:r>
          </w:p>
        </w:tc>
      </w:tr>
      <w:tr w:rsidR="00357A46" w:rsidRPr="00C364D8" w14:paraId="42275923" w14:textId="6733178E" w:rsidTr="006610A5">
        <w:trPr>
          <w:trHeight w:val="932"/>
          <w:jc w:val="center"/>
        </w:trPr>
        <w:tc>
          <w:tcPr>
            <w:tcW w:w="2936" w:type="dxa"/>
            <w:tcMar>
              <w:top w:w="0" w:type="dxa"/>
              <w:left w:w="108" w:type="dxa"/>
              <w:bottom w:w="0" w:type="dxa"/>
              <w:right w:w="108" w:type="dxa"/>
            </w:tcMar>
            <w:vAlign w:val="center"/>
          </w:tcPr>
          <w:p w14:paraId="1C68E4D6" w14:textId="77777777" w:rsidR="00174A63" w:rsidRDefault="00174A63" w:rsidP="00C364D8">
            <w:pPr>
              <w:tabs>
                <w:tab w:val="left" w:pos="426"/>
              </w:tabs>
              <w:spacing w:line="276" w:lineRule="auto"/>
              <w:jc w:val="center"/>
              <w:rPr>
                <w:rFonts w:ascii="AvantGarde Bk BT" w:hAnsi="AvantGarde Bk BT" w:cs="Arial"/>
                <w:sz w:val="20"/>
                <w:szCs w:val="22"/>
              </w:rPr>
            </w:pPr>
          </w:p>
          <w:p w14:paraId="7F1F98EA" w14:textId="77777777" w:rsidR="00174A63" w:rsidRDefault="00174A63" w:rsidP="00C364D8">
            <w:pPr>
              <w:tabs>
                <w:tab w:val="left" w:pos="426"/>
              </w:tabs>
              <w:spacing w:line="276" w:lineRule="auto"/>
              <w:jc w:val="center"/>
              <w:rPr>
                <w:rFonts w:ascii="AvantGarde Bk BT" w:hAnsi="AvantGarde Bk BT" w:cs="Arial"/>
                <w:sz w:val="20"/>
                <w:szCs w:val="22"/>
              </w:rPr>
            </w:pPr>
          </w:p>
          <w:p w14:paraId="5D7B78B3" w14:textId="77777777" w:rsidR="00174A63" w:rsidRDefault="00174A63" w:rsidP="00C364D8">
            <w:pPr>
              <w:tabs>
                <w:tab w:val="left" w:pos="426"/>
              </w:tabs>
              <w:spacing w:line="276" w:lineRule="auto"/>
              <w:jc w:val="center"/>
              <w:rPr>
                <w:rFonts w:ascii="AvantGarde Bk BT" w:hAnsi="AvantGarde Bk BT" w:cs="Arial"/>
                <w:sz w:val="20"/>
                <w:szCs w:val="22"/>
              </w:rPr>
            </w:pPr>
          </w:p>
          <w:p w14:paraId="0C67D4E4" w14:textId="1191113F" w:rsidR="0001323E" w:rsidRPr="00C364D8" w:rsidRDefault="0001323E" w:rsidP="00C364D8">
            <w:pPr>
              <w:tabs>
                <w:tab w:val="left" w:pos="426"/>
              </w:tabs>
              <w:spacing w:line="276" w:lineRule="auto"/>
              <w:jc w:val="center"/>
              <w:rPr>
                <w:rFonts w:ascii="AvantGarde Bk BT" w:hAnsi="AvantGarde Bk BT" w:cs="Arial"/>
                <w:sz w:val="20"/>
                <w:szCs w:val="22"/>
              </w:rPr>
            </w:pPr>
            <w:r w:rsidRPr="00C364D8">
              <w:rPr>
                <w:rFonts w:ascii="AvantGarde Bk BT" w:hAnsi="AvantGarde Bk BT" w:cs="Arial"/>
                <w:sz w:val="20"/>
                <w:szCs w:val="22"/>
              </w:rPr>
              <w:t>C. José Carlos López González</w:t>
            </w:r>
          </w:p>
        </w:tc>
        <w:tc>
          <w:tcPr>
            <w:tcW w:w="2937" w:type="dxa"/>
            <w:tcMar>
              <w:top w:w="0" w:type="dxa"/>
              <w:left w:w="108" w:type="dxa"/>
              <w:bottom w:w="0" w:type="dxa"/>
              <w:right w:w="108" w:type="dxa"/>
            </w:tcMar>
            <w:vAlign w:val="center"/>
          </w:tcPr>
          <w:p w14:paraId="7A3A4B88" w14:textId="77777777" w:rsidR="00174A63" w:rsidRDefault="00174A63" w:rsidP="00C364D8">
            <w:pPr>
              <w:spacing w:line="276" w:lineRule="auto"/>
              <w:jc w:val="center"/>
              <w:rPr>
                <w:rFonts w:ascii="AvantGarde Bk BT" w:hAnsi="AvantGarde Bk BT" w:cs="Arial"/>
                <w:sz w:val="20"/>
                <w:szCs w:val="22"/>
              </w:rPr>
            </w:pPr>
          </w:p>
          <w:p w14:paraId="64D24397" w14:textId="77777777" w:rsidR="00174A63" w:rsidRDefault="00174A63" w:rsidP="00C364D8">
            <w:pPr>
              <w:spacing w:line="276" w:lineRule="auto"/>
              <w:jc w:val="center"/>
              <w:rPr>
                <w:rFonts w:ascii="AvantGarde Bk BT" w:hAnsi="AvantGarde Bk BT" w:cs="Arial"/>
                <w:sz w:val="20"/>
                <w:szCs w:val="22"/>
              </w:rPr>
            </w:pPr>
          </w:p>
          <w:p w14:paraId="3876D71E" w14:textId="4DF719B5" w:rsidR="0001323E" w:rsidRPr="00C364D8" w:rsidRDefault="0001323E" w:rsidP="00C364D8">
            <w:pPr>
              <w:spacing w:line="276" w:lineRule="auto"/>
              <w:jc w:val="center"/>
              <w:rPr>
                <w:rFonts w:ascii="AvantGarde Bk BT" w:hAnsi="AvantGarde Bk BT" w:cs="Arial"/>
                <w:sz w:val="20"/>
                <w:szCs w:val="22"/>
              </w:rPr>
            </w:pPr>
            <w:r w:rsidRPr="00C364D8">
              <w:rPr>
                <w:rFonts w:ascii="AvantGarde Bk BT" w:hAnsi="AvantGarde Bk BT" w:cs="Arial"/>
                <w:sz w:val="20"/>
                <w:szCs w:val="22"/>
              </w:rPr>
              <w:t xml:space="preserve">C. Jesús </w:t>
            </w:r>
            <w:r w:rsidR="00C364D8" w:rsidRPr="00C364D8">
              <w:rPr>
                <w:rFonts w:ascii="AvantGarde Bk BT" w:hAnsi="AvantGarde Bk BT" w:cs="Arial"/>
                <w:sz w:val="20"/>
                <w:szCs w:val="22"/>
              </w:rPr>
              <w:t>Arturo</w:t>
            </w:r>
            <w:r w:rsidRPr="00C364D8">
              <w:rPr>
                <w:rFonts w:ascii="AvantGarde Bk BT" w:hAnsi="AvantGarde Bk BT" w:cs="Arial"/>
                <w:sz w:val="20"/>
                <w:szCs w:val="22"/>
              </w:rPr>
              <w:t xml:space="preserve"> Medina Varela</w:t>
            </w:r>
          </w:p>
        </w:tc>
        <w:tc>
          <w:tcPr>
            <w:tcW w:w="2937" w:type="dxa"/>
            <w:vAlign w:val="center"/>
          </w:tcPr>
          <w:p w14:paraId="29708A6E" w14:textId="77777777" w:rsidR="00174A63" w:rsidRDefault="00174A63" w:rsidP="00C364D8">
            <w:pPr>
              <w:tabs>
                <w:tab w:val="left" w:pos="180"/>
                <w:tab w:val="left" w:pos="360"/>
              </w:tabs>
              <w:autoSpaceDE w:val="0"/>
              <w:autoSpaceDN w:val="0"/>
              <w:adjustRightInd w:val="0"/>
              <w:spacing w:line="276" w:lineRule="auto"/>
              <w:jc w:val="center"/>
              <w:rPr>
                <w:rFonts w:ascii="AvantGarde Bk BT" w:hAnsi="AvantGarde Bk BT" w:cs="Arial"/>
                <w:sz w:val="20"/>
                <w:szCs w:val="22"/>
              </w:rPr>
            </w:pPr>
          </w:p>
          <w:p w14:paraId="2E1B892A" w14:textId="4F364DF4" w:rsidR="0001323E" w:rsidRPr="00C364D8" w:rsidRDefault="0001323E" w:rsidP="00C364D8">
            <w:pPr>
              <w:tabs>
                <w:tab w:val="left" w:pos="180"/>
                <w:tab w:val="left" w:pos="360"/>
              </w:tabs>
              <w:autoSpaceDE w:val="0"/>
              <w:autoSpaceDN w:val="0"/>
              <w:adjustRightInd w:val="0"/>
              <w:spacing w:line="276" w:lineRule="auto"/>
              <w:jc w:val="center"/>
              <w:rPr>
                <w:rFonts w:ascii="AvantGarde Bk BT" w:hAnsi="AvantGarde Bk BT" w:cs="Arial"/>
                <w:sz w:val="20"/>
                <w:szCs w:val="22"/>
              </w:rPr>
            </w:pPr>
            <w:r w:rsidRPr="00C364D8">
              <w:rPr>
                <w:rFonts w:ascii="AvantGarde Bk BT" w:hAnsi="AvantGarde Bk BT" w:cs="Arial"/>
                <w:sz w:val="20"/>
                <w:szCs w:val="22"/>
              </w:rPr>
              <w:t>C. Carlos Delgadillo Carmona</w:t>
            </w:r>
          </w:p>
        </w:tc>
      </w:tr>
    </w:tbl>
    <w:p w14:paraId="0DE8E1F3" w14:textId="56FFD73E" w:rsidR="002667D0" w:rsidRPr="00C364D8" w:rsidRDefault="002667D0" w:rsidP="00C364D8">
      <w:pPr>
        <w:spacing w:line="276" w:lineRule="auto"/>
        <w:jc w:val="center"/>
        <w:rPr>
          <w:rFonts w:ascii="AvantGarde Bk BT" w:hAnsi="AvantGarde Bk BT" w:cs="Arial"/>
          <w:sz w:val="20"/>
          <w:szCs w:val="22"/>
        </w:rPr>
      </w:pPr>
    </w:p>
    <w:p w14:paraId="76564F80" w14:textId="77777777" w:rsidR="00C364D8" w:rsidRDefault="00C364D8" w:rsidP="00C364D8">
      <w:pPr>
        <w:spacing w:line="276" w:lineRule="auto"/>
        <w:jc w:val="center"/>
        <w:rPr>
          <w:rFonts w:ascii="AvantGarde Bk BT" w:hAnsi="AvantGarde Bk BT" w:cs="Arial"/>
          <w:sz w:val="20"/>
          <w:szCs w:val="22"/>
        </w:rPr>
      </w:pPr>
    </w:p>
    <w:p w14:paraId="7177EC84" w14:textId="77777777" w:rsidR="00174A63" w:rsidRPr="00C364D8" w:rsidRDefault="00174A63" w:rsidP="00C364D8">
      <w:pPr>
        <w:spacing w:line="276" w:lineRule="auto"/>
        <w:jc w:val="center"/>
        <w:rPr>
          <w:rFonts w:ascii="AvantGarde Bk BT" w:hAnsi="AvantGarde Bk BT" w:cs="Arial"/>
          <w:sz w:val="20"/>
          <w:szCs w:val="22"/>
        </w:rPr>
      </w:pPr>
    </w:p>
    <w:p w14:paraId="0856FFA0" w14:textId="77777777" w:rsidR="002667D0" w:rsidRPr="00C364D8" w:rsidRDefault="002667D0" w:rsidP="006B5E23">
      <w:pPr>
        <w:tabs>
          <w:tab w:val="left" w:pos="180"/>
          <w:tab w:val="left" w:pos="360"/>
        </w:tabs>
        <w:autoSpaceDE w:val="0"/>
        <w:autoSpaceDN w:val="0"/>
        <w:adjustRightInd w:val="0"/>
        <w:spacing w:line="276" w:lineRule="auto"/>
        <w:jc w:val="center"/>
        <w:rPr>
          <w:rFonts w:ascii="AvantGarde Bk BT" w:hAnsi="AvantGarde Bk BT" w:cs="Arial"/>
          <w:sz w:val="20"/>
          <w:szCs w:val="22"/>
        </w:rPr>
      </w:pPr>
      <w:r w:rsidRPr="00C364D8">
        <w:rPr>
          <w:rFonts w:ascii="AvantGarde Bk BT" w:hAnsi="AvantGarde Bk BT" w:cs="Arial"/>
          <w:sz w:val="20"/>
          <w:szCs w:val="22"/>
        </w:rPr>
        <w:t>Mtro. José Alfredo Peña Ramos</w:t>
      </w:r>
    </w:p>
    <w:p w14:paraId="56E0378B" w14:textId="6834C9B9" w:rsidR="00B73319" w:rsidRPr="00C364D8" w:rsidRDefault="002667D0" w:rsidP="00C364D8">
      <w:pPr>
        <w:tabs>
          <w:tab w:val="left" w:pos="180"/>
          <w:tab w:val="left" w:pos="360"/>
        </w:tabs>
        <w:autoSpaceDE w:val="0"/>
        <w:autoSpaceDN w:val="0"/>
        <w:adjustRightInd w:val="0"/>
        <w:spacing w:line="276" w:lineRule="auto"/>
        <w:jc w:val="center"/>
        <w:rPr>
          <w:rFonts w:ascii="AvantGarde Bk BT" w:hAnsi="AvantGarde Bk BT" w:cs="Arial"/>
          <w:b/>
          <w:sz w:val="20"/>
          <w:szCs w:val="22"/>
        </w:rPr>
      </w:pPr>
      <w:r w:rsidRPr="00C364D8">
        <w:rPr>
          <w:rFonts w:ascii="AvantGarde Bk BT" w:hAnsi="AvantGarde Bk BT" w:cs="Arial"/>
          <w:b/>
          <w:sz w:val="20"/>
          <w:szCs w:val="22"/>
        </w:rPr>
        <w:t>Secretario de Actas y Acuerdos</w:t>
      </w:r>
    </w:p>
    <w:sectPr w:rsidR="00B73319" w:rsidRPr="00C364D8" w:rsidSect="0013032B">
      <w:headerReference w:type="default" r:id="rId7"/>
      <w:footerReference w:type="even" r:id="rId8"/>
      <w:footerReference w:type="default" r:id="rId9"/>
      <w:pgSz w:w="12242" w:h="15842" w:code="1"/>
      <w:pgMar w:top="2552" w:right="1043" w:bottom="1134" w:left="2127" w:header="709" w:footer="1021"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C061D" w14:textId="77777777" w:rsidR="00893D01" w:rsidRDefault="00893D01" w:rsidP="002667D0">
      <w:r>
        <w:separator/>
      </w:r>
    </w:p>
  </w:endnote>
  <w:endnote w:type="continuationSeparator" w:id="0">
    <w:p w14:paraId="1EEC38E0" w14:textId="77777777" w:rsidR="00893D01" w:rsidRDefault="00893D01" w:rsidP="0026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ECD96" w14:textId="77777777" w:rsidR="001974C0" w:rsidRDefault="001974C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81BA72" w14:textId="77777777" w:rsidR="001974C0" w:rsidRDefault="001974C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4951" w14:textId="1E234D60" w:rsidR="001974C0" w:rsidRPr="007E4AEE" w:rsidRDefault="001974C0" w:rsidP="001974C0">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13032B">
      <w:rPr>
        <w:rFonts w:ascii="AvantGarde Bk BT" w:hAnsi="AvantGarde Bk BT"/>
        <w:noProof/>
        <w:sz w:val="14"/>
        <w:szCs w:val="14"/>
      </w:rPr>
      <w:t>4</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13032B">
      <w:rPr>
        <w:rFonts w:ascii="AvantGarde Bk BT" w:hAnsi="AvantGarde Bk BT"/>
        <w:noProof/>
        <w:sz w:val="14"/>
        <w:szCs w:val="14"/>
      </w:rPr>
      <w:t>15</w:t>
    </w:r>
    <w:r w:rsidRPr="007E4AEE">
      <w:rPr>
        <w:rFonts w:ascii="AvantGarde Bk BT" w:hAnsi="AvantGarde Bk BT"/>
        <w:sz w:val="14"/>
        <w:szCs w:val="14"/>
      </w:rPr>
      <w:fldChar w:fldCharType="end"/>
    </w:r>
  </w:p>
  <w:p w14:paraId="701672E7" w14:textId="77777777" w:rsidR="001974C0" w:rsidRDefault="001974C0" w:rsidP="001974C0">
    <w:pPr>
      <w:pStyle w:val="Piedepgina"/>
      <w:spacing w:line="276" w:lineRule="auto"/>
      <w:jc w:val="center"/>
      <w:rPr>
        <w:sz w:val="17"/>
        <w:szCs w:val="17"/>
      </w:rPr>
    </w:pPr>
  </w:p>
  <w:p w14:paraId="2842F6E3" w14:textId="77777777" w:rsidR="001974C0" w:rsidRPr="00C85DA2" w:rsidRDefault="001974C0" w:rsidP="001974C0">
    <w:pPr>
      <w:pStyle w:val="Piedepgina"/>
      <w:spacing w:line="276" w:lineRule="auto"/>
      <w:jc w:val="center"/>
      <w:rPr>
        <w:sz w:val="17"/>
        <w:szCs w:val="17"/>
      </w:rPr>
    </w:pPr>
    <w:r w:rsidRPr="00C85DA2">
      <w:rPr>
        <w:sz w:val="17"/>
        <w:szCs w:val="17"/>
      </w:rPr>
      <w:t>Av. Juárez No. 976, Edificio de la Rectoría General, Piso 5, Colonia Centro C.P. 44100.</w:t>
    </w:r>
  </w:p>
  <w:p w14:paraId="2C063CC1" w14:textId="77777777" w:rsidR="001974C0" w:rsidRPr="00C85DA2" w:rsidRDefault="001974C0" w:rsidP="001974C0">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06558D3C" w14:textId="77777777" w:rsidR="001974C0" w:rsidRPr="00D01156" w:rsidRDefault="001974C0" w:rsidP="001974C0">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04877" w14:textId="77777777" w:rsidR="00893D01" w:rsidRDefault="00893D01" w:rsidP="002667D0">
      <w:r>
        <w:separator/>
      </w:r>
    </w:p>
  </w:footnote>
  <w:footnote w:type="continuationSeparator" w:id="0">
    <w:p w14:paraId="0729E3CD" w14:textId="77777777" w:rsidR="00893D01" w:rsidRDefault="00893D01" w:rsidP="002667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8A80" w14:textId="77777777" w:rsidR="001974C0" w:rsidRDefault="001974C0" w:rsidP="001974C0">
    <w:pPr>
      <w:pStyle w:val="Encabezado"/>
    </w:pPr>
    <w:r>
      <w:rPr>
        <w:noProof/>
        <w:lang w:eastAsia="es-MX"/>
      </w:rPr>
      <w:drawing>
        <wp:anchor distT="0" distB="0" distL="114300" distR="114300" simplePos="0" relativeHeight="251658240" behindDoc="1" locked="0" layoutInCell="1" allowOverlap="1" wp14:anchorId="3C33F898" wp14:editId="30D4A2A8">
          <wp:simplePos x="0" y="0"/>
          <wp:positionH relativeFrom="column">
            <wp:posOffset>-1418590</wp:posOffset>
          </wp:positionH>
          <wp:positionV relativeFrom="paragraph">
            <wp:posOffset>-427990</wp:posOffset>
          </wp:positionV>
          <wp:extent cx="7753350" cy="1619250"/>
          <wp:effectExtent l="0" t="0" r="0" b="0"/>
          <wp:wrapNone/>
          <wp:docPr id="2"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22D6434B" w14:textId="77777777" w:rsidR="001974C0" w:rsidRDefault="001974C0">
    <w:pPr>
      <w:pStyle w:val="Encabezado"/>
      <w:jc w:val="right"/>
    </w:pPr>
  </w:p>
  <w:p w14:paraId="10E05DC1" w14:textId="77777777" w:rsidR="001974C0" w:rsidRDefault="001974C0">
    <w:pPr>
      <w:pStyle w:val="Encabezado"/>
      <w:jc w:val="right"/>
    </w:pPr>
  </w:p>
  <w:p w14:paraId="0A796FDC" w14:textId="77777777" w:rsidR="001974C0" w:rsidRDefault="001974C0">
    <w:pPr>
      <w:pStyle w:val="Encabezado"/>
      <w:jc w:val="right"/>
    </w:pPr>
  </w:p>
  <w:p w14:paraId="6FC50DFB" w14:textId="55AD0515" w:rsidR="001974C0" w:rsidRPr="00445DC2" w:rsidRDefault="001974C0" w:rsidP="001974C0">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w:t>
    </w:r>
    <w:r w:rsidR="00C364D8">
      <w:rPr>
        <w:rFonts w:ascii="AvantGarde Bk BT" w:hAnsi="AvantGarde Bk BT"/>
        <w:noProof/>
        <w:sz w:val="20"/>
        <w:szCs w:val="20"/>
        <w:lang w:val="es-ES" w:eastAsia="es-MX"/>
      </w:rPr>
      <w:t>21</w:t>
    </w:r>
  </w:p>
  <w:p w14:paraId="75B645D3" w14:textId="11012961" w:rsidR="001974C0" w:rsidRPr="00C7000B" w:rsidRDefault="001974C0" w:rsidP="001974C0">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w:t>
    </w:r>
    <w:r w:rsidR="000A7291">
      <w:rPr>
        <w:rFonts w:ascii="AvantGarde Bk BT" w:hAnsi="AvantGarde Bk BT"/>
        <w:noProof/>
        <w:sz w:val="20"/>
        <w:szCs w:val="20"/>
        <w:lang w:val="es-ES" w:eastAsia="es-MX"/>
      </w:rPr>
      <w:t>2018/128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280"/>
    <w:multiLevelType w:val="hybridMultilevel"/>
    <w:tmpl w:val="F27C37BA"/>
    <w:lvl w:ilvl="0" w:tplc="0C0A0013">
      <w:start w:val="1"/>
      <w:numFmt w:val="upperRoman"/>
      <w:lvlText w:val="%1."/>
      <w:lvlJc w:val="right"/>
      <w:pPr>
        <w:ind w:left="6598"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15:restartNumberingAfterBreak="0">
    <w:nsid w:val="0C891DCA"/>
    <w:multiLevelType w:val="hybridMultilevel"/>
    <w:tmpl w:val="F36C1B56"/>
    <w:lvl w:ilvl="0" w:tplc="34782F50">
      <w:start w:val="1"/>
      <w:numFmt w:val="upperRoman"/>
      <w:lvlText w:val="%1."/>
      <w:lvlJc w:val="left"/>
      <w:pPr>
        <w:ind w:left="1080" w:hanging="720"/>
      </w:pPr>
      <w:rPr>
        <w:rFonts w:hint="default"/>
        <w:b/>
        <w:color w:val="auto"/>
      </w:rPr>
    </w:lvl>
    <w:lvl w:ilvl="1" w:tplc="7E3649D6">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012F0C"/>
    <w:multiLevelType w:val="hybridMultilevel"/>
    <w:tmpl w:val="A9F822A4"/>
    <w:lvl w:ilvl="0" w:tplc="49EA18A6">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E3C85"/>
    <w:multiLevelType w:val="hybridMultilevel"/>
    <w:tmpl w:val="C1E8787C"/>
    <w:lvl w:ilvl="0" w:tplc="EDF20190">
      <w:start w:val="1"/>
      <w:numFmt w:val="decimal"/>
      <w:lvlText w:val="%1."/>
      <w:lvlJc w:val="left"/>
      <w:pPr>
        <w:tabs>
          <w:tab w:val="num" w:pos="0"/>
        </w:tabs>
        <w:ind w:left="720" w:hanging="360"/>
      </w:pPr>
      <w:rPr>
        <w:rFonts w:hint="default"/>
        <w:b/>
      </w:rPr>
    </w:lvl>
    <w:lvl w:ilvl="1" w:tplc="9704F188">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F263E7"/>
    <w:multiLevelType w:val="hybridMultilevel"/>
    <w:tmpl w:val="A2DC71AE"/>
    <w:lvl w:ilvl="0" w:tplc="A0DCBB2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A32A83"/>
    <w:multiLevelType w:val="hybridMultilevel"/>
    <w:tmpl w:val="4FC84274"/>
    <w:lvl w:ilvl="0" w:tplc="080A0005">
      <w:start w:val="1"/>
      <w:numFmt w:val="bullet"/>
      <w:lvlText w:val=""/>
      <w:lvlJc w:val="left"/>
      <w:pPr>
        <w:ind w:left="1440" w:hanging="360"/>
      </w:pPr>
      <w:rPr>
        <w:rFonts w:ascii="Wingdings" w:hAnsi="Wingdings" w:hint="default"/>
      </w:rPr>
    </w:lvl>
    <w:lvl w:ilvl="1" w:tplc="080A001B">
      <w:start w:val="1"/>
      <w:numFmt w:val="lowerRoman"/>
      <w:lvlText w:val="%2."/>
      <w:lvlJc w:val="righ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D669AB"/>
    <w:multiLevelType w:val="hybridMultilevel"/>
    <w:tmpl w:val="D8D613E8"/>
    <w:lvl w:ilvl="0" w:tplc="1D7801C6">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D877D2"/>
    <w:multiLevelType w:val="hybridMultilevel"/>
    <w:tmpl w:val="EBCA5774"/>
    <w:lvl w:ilvl="0" w:tplc="6A4433F4">
      <w:start w:val="1"/>
      <w:numFmt w:val="upperRoman"/>
      <w:lvlText w:val="%1."/>
      <w:lvlJc w:val="right"/>
      <w:pPr>
        <w:ind w:left="2140" w:hanging="360"/>
      </w:pPr>
      <w:rPr>
        <w:b/>
      </w:r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8" w15:restartNumberingAfterBreak="0">
    <w:nsid w:val="3D732EEB"/>
    <w:multiLevelType w:val="hybridMultilevel"/>
    <w:tmpl w:val="3AD2EAAC"/>
    <w:lvl w:ilvl="0" w:tplc="A64E96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BF2638"/>
    <w:multiLevelType w:val="hybridMultilevel"/>
    <w:tmpl w:val="39D03840"/>
    <w:lvl w:ilvl="0" w:tplc="AA18E838">
      <w:start w:val="6"/>
      <w:numFmt w:val="none"/>
      <w:lvlText w:val="VII."/>
      <w:lvlJc w:val="righ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FA2F48"/>
    <w:multiLevelType w:val="hybridMultilevel"/>
    <w:tmpl w:val="29A88FAC"/>
    <w:lvl w:ilvl="0" w:tplc="08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7AED2BE4"/>
    <w:multiLevelType w:val="hybridMultilevel"/>
    <w:tmpl w:val="11BE0A46"/>
    <w:lvl w:ilvl="0" w:tplc="0C0A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2E5344"/>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6"/>
  </w:num>
  <w:num w:numId="3">
    <w:abstractNumId w:val="11"/>
  </w:num>
  <w:num w:numId="4">
    <w:abstractNumId w:val="9"/>
  </w:num>
  <w:num w:numId="5">
    <w:abstractNumId w:val="0"/>
  </w:num>
  <w:num w:numId="6">
    <w:abstractNumId w:val="2"/>
  </w:num>
  <w:num w:numId="7">
    <w:abstractNumId w:val="8"/>
  </w:num>
  <w:num w:numId="8">
    <w:abstractNumId w:val="4"/>
  </w:num>
  <w:num w:numId="9">
    <w:abstractNumId w:val="12"/>
  </w:num>
  <w:num w:numId="10">
    <w:abstractNumId w:val="5"/>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D0"/>
    <w:rsid w:val="00010DAD"/>
    <w:rsid w:val="0001323E"/>
    <w:rsid w:val="00031957"/>
    <w:rsid w:val="00062226"/>
    <w:rsid w:val="000A7291"/>
    <w:rsid w:val="000B681A"/>
    <w:rsid w:val="000D3E39"/>
    <w:rsid w:val="000F0592"/>
    <w:rsid w:val="001101EE"/>
    <w:rsid w:val="00127B32"/>
    <w:rsid w:val="0013032B"/>
    <w:rsid w:val="00174A63"/>
    <w:rsid w:val="001974C0"/>
    <w:rsid w:val="0020597D"/>
    <w:rsid w:val="00207E0C"/>
    <w:rsid w:val="00220865"/>
    <w:rsid w:val="002307C6"/>
    <w:rsid w:val="00234A34"/>
    <w:rsid w:val="00262950"/>
    <w:rsid w:val="002667D0"/>
    <w:rsid w:val="00273FC7"/>
    <w:rsid w:val="002C037B"/>
    <w:rsid w:val="002C0386"/>
    <w:rsid w:val="002C0C82"/>
    <w:rsid w:val="003031F9"/>
    <w:rsid w:val="00324DEE"/>
    <w:rsid w:val="0032685C"/>
    <w:rsid w:val="0032758A"/>
    <w:rsid w:val="00343934"/>
    <w:rsid w:val="00351112"/>
    <w:rsid w:val="00357A46"/>
    <w:rsid w:val="003B74C3"/>
    <w:rsid w:val="003B7FA0"/>
    <w:rsid w:val="003D45BD"/>
    <w:rsid w:val="003E03A2"/>
    <w:rsid w:val="003E573E"/>
    <w:rsid w:val="003F087A"/>
    <w:rsid w:val="00425031"/>
    <w:rsid w:val="0043408E"/>
    <w:rsid w:val="00463896"/>
    <w:rsid w:val="0052050F"/>
    <w:rsid w:val="00540007"/>
    <w:rsid w:val="00547391"/>
    <w:rsid w:val="005567D3"/>
    <w:rsid w:val="00583FB7"/>
    <w:rsid w:val="005958EE"/>
    <w:rsid w:val="00597533"/>
    <w:rsid w:val="005E0422"/>
    <w:rsid w:val="005E156A"/>
    <w:rsid w:val="006610A5"/>
    <w:rsid w:val="006646B7"/>
    <w:rsid w:val="00667FFC"/>
    <w:rsid w:val="00682496"/>
    <w:rsid w:val="006B5E23"/>
    <w:rsid w:val="0070528A"/>
    <w:rsid w:val="00732ADB"/>
    <w:rsid w:val="00773B87"/>
    <w:rsid w:val="007B65D6"/>
    <w:rsid w:val="007B7C95"/>
    <w:rsid w:val="0082445D"/>
    <w:rsid w:val="00824FD4"/>
    <w:rsid w:val="00825880"/>
    <w:rsid w:val="0082721E"/>
    <w:rsid w:val="00854245"/>
    <w:rsid w:val="008770C0"/>
    <w:rsid w:val="00893D01"/>
    <w:rsid w:val="008B1F14"/>
    <w:rsid w:val="008E3C25"/>
    <w:rsid w:val="008F2A55"/>
    <w:rsid w:val="00905EF8"/>
    <w:rsid w:val="00933E49"/>
    <w:rsid w:val="00940CE0"/>
    <w:rsid w:val="009608F1"/>
    <w:rsid w:val="009937F2"/>
    <w:rsid w:val="00A363CE"/>
    <w:rsid w:val="00A412AF"/>
    <w:rsid w:val="00A54927"/>
    <w:rsid w:val="00A64911"/>
    <w:rsid w:val="00A71723"/>
    <w:rsid w:val="00A73C64"/>
    <w:rsid w:val="00AD7A51"/>
    <w:rsid w:val="00B00DC2"/>
    <w:rsid w:val="00B41C7A"/>
    <w:rsid w:val="00B56E33"/>
    <w:rsid w:val="00B662F6"/>
    <w:rsid w:val="00B73319"/>
    <w:rsid w:val="00BB46B7"/>
    <w:rsid w:val="00BD52A4"/>
    <w:rsid w:val="00BE14F2"/>
    <w:rsid w:val="00C04967"/>
    <w:rsid w:val="00C049E2"/>
    <w:rsid w:val="00C1285F"/>
    <w:rsid w:val="00C364D8"/>
    <w:rsid w:val="00C50175"/>
    <w:rsid w:val="00C65C34"/>
    <w:rsid w:val="00C660A2"/>
    <w:rsid w:val="00C86317"/>
    <w:rsid w:val="00CA041B"/>
    <w:rsid w:val="00CA291E"/>
    <w:rsid w:val="00CD6AF9"/>
    <w:rsid w:val="00CF32E6"/>
    <w:rsid w:val="00D0746E"/>
    <w:rsid w:val="00D47CBF"/>
    <w:rsid w:val="00D80E8C"/>
    <w:rsid w:val="00D83CEA"/>
    <w:rsid w:val="00DF5487"/>
    <w:rsid w:val="00E459C2"/>
    <w:rsid w:val="00ED0F62"/>
    <w:rsid w:val="00EF051F"/>
    <w:rsid w:val="00F07266"/>
    <w:rsid w:val="00F51BDA"/>
    <w:rsid w:val="00F52FD5"/>
    <w:rsid w:val="00F57906"/>
    <w:rsid w:val="00F709F7"/>
    <w:rsid w:val="00F8744B"/>
    <w:rsid w:val="00FB2EB4"/>
    <w:rsid w:val="00FF5F2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50B8E"/>
  <w15:docId w15:val="{A85F88DE-37A5-4EB5-8164-6E191BB3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7D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667D0"/>
    <w:pPr>
      <w:keepNext/>
      <w:jc w:val="right"/>
      <w:outlineLvl w:val="0"/>
    </w:pPr>
    <w:rPr>
      <w:rFonts w:ascii="Arial" w:hAnsi="Arial"/>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67D0"/>
    <w:rPr>
      <w:rFonts w:ascii="Arial" w:eastAsia="Times New Roman" w:hAnsi="Arial" w:cs="Times New Roman"/>
      <w:b/>
      <w:szCs w:val="20"/>
      <w:lang w:val="es-ES_tradnl" w:eastAsia="es-ES"/>
    </w:rPr>
  </w:style>
  <w:style w:type="paragraph" w:styleId="Encabezado">
    <w:name w:val="header"/>
    <w:basedOn w:val="Normal"/>
    <w:link w:val="EncabezadoCar"/>
    <w:uiPriority w:val="99"/>
    <w:rsid w:val="002667D0"/>
    <w:pPr>
      <w:tabs>
        <w:tab w:val="center" w:pos="4252"/>
        <w:tab w:val="right" w:pos="8504"/>
      </w:tabs>
    </w:pPr>
  </w:style>
  <w:style w:type="character" w:customStyle="1" w:styleId="EncabezadoCar">
    <w:name w:val="Encabezado Car"/>
    <w:basedOn w:val="Fuentedeprrafopredeter"/>
    <w:link w:val="Encabezado"/>
    <w:uiPriority w:val="99"/>
    <w:rsid w:val="002667D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2667D0"/>
    <w:pPr>
      <w:tabs>
        <w:tab w:val="center" w:pos="4252"/>
        <w:tab w:val="right" w:pos="8504"/>
      </w:tabs>
    </w:pPr>
  </w:style>
  <w:style w:type="character" w:customStyle="1" w:styleId="PiedepginaCar">
    <w:name w:val="Pie de página Car"/>
    <w:basedOn w:val="Fuentedeprrafopredeter"/>
    <w:link w:val="Piedepgina"/>
    <w:uiPriority w:val="99"/>
    <w:rsid w:val="002667D0"/>
    <w:rPr>
      <w:rFonts w:ascii="Times New Roman" w:eastAsia="Times New Roman" w:hAnsi="Times New Roman" w:cs="Times New Roman"/>
      <w:sz w:val="24"/>
      <w:szCs w:val="24"/>
      <w:lang w:eastAsia="es-ES"/>
    </w:rPr>
  </w:style>
  <w:style w:type="character" w:styleId="Nmerodepgina">
    <w:name w:val="page number"/>
    <w:basedOn w:val="Fuentedeprrafopredeter"/>
    <w:rsid w:val="002667D0"/>
  </w:style>
  <w:style w:type="paragraph" w:styleId="Textoindependiente">
    <w:name w:val="Body Text"/>
    <w:basedOn w:val="Normal"/>
    <w:link w:val="TextoindependienteCar"/>
    <w:rsid w:val="002667D0"/>
    <w:pPr>
      <w:jc w:val="both"/>
    </w:pPr>
    <w:rPr>
      <w:rFonts w:ascii="Arial" w:hAnsi="Arial"/>
      <w:sz w:val="22"/>
      <w:szCs w:val="20"/>
      <w:lang w:val="es-ES"/>
    </w:rPr>
  </w:style>
  <w:style w:type="character" w:customStyle="1" w:styleId="TextoindependienteCar">
    <w:name w:val="Texto independiente Car"/>
    <w:basedOn w:val="Fuentedeprrafopredeter"/>
    <w:link w:val="Textoindependiente"/>
    <w:rsid w:val="002667D0"/>
    <w:rPr>
      <w:rFonts w:ascii="Arial" w:eastAsia="Times New Roman" w:hAnsi="Arial" w:cs="Times New Roman"/>
      <w:szCs w:val="20"/>
      <w:lang w:val="es-ES" w:eastAsia="es-ES"/>
    </w:rPr>
  </w:style>
  <w:style w:type="paragraph" w:customStyle="1" w:styleId="Listavistosa-nfasis11">
    <w:name w:val="Lista vistosa - Énfasis 11"/>
    <w:basedOn w:val="Normal"/>
    <w:uiPriority w:val="34"/>
    <w:qFormat/>
    <w:rsid w:val="002667D0"/>
    <w:pPr>
      <w:ind w:left="708"/>
    </w:pPr>
  </w:style>
  <w:style w:type="paragraph" w:styleId="Prrafodelista">
    <w:name w:val="List Paragraph"/>
    <w:basedOn w:val="Normal"/>
    <w:uiPriority w:val="34"/>
    <w:qFormat/>
    <w:rsid w:val="002667D0"/>
    <w:pPr>
      <w:ind w:left="720"/>
    </w:pPr>
  </w:style>
  <w:style w:type="character" w:styleId="Refdecomentario">
    <w:name w:val="annotation reference"/>
    <w:basedOn w:val="Fuentedeprrafopredeter"/>
    <w:uiPriority w:val="99"/>
    <w:semiHidden/>
    <w:unhideWhenUsed/>
    <w:rsid w:val="00C1285F"/>
    <w:rPr>
      <w:sz w:val="16"/>
      <w:szCs w:val="16"/>
    </w:rPr>
  </w:style>
  <w:style w:type="paragraph" w:styleId="Textocomentario">
    <w:name w:val="annotation text"/>
    <w:basedOn w:val="Normal"/>
    <w:link w:val="TextocomentarioCar"/>
    <w:uiPriority w:val="99"/>
    <w:semiHidden/>
    <w:unhideWhenUsed/>
    <w:rsid w:val="00C1285F"/>
    <w:rPr>
      <w:sz w:val="20"/>
      <w:szCs w:val="20"/>
    </w:rPr>
  </w:style>
  <w:style w:type="character" w:customStyle="1" w:styleId="TextocomentarioCar">
    <w:name w:val="Texto comentario Car"/>
    <w:basedOn w:val="Fuentedeprrafopredeter"/>
    <w:link w:val="Textocomentario"/>
    <w:uiPriority w:val="99"/>
    <w:semiHidden/>
    <w:rsid w:val="00C1285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1285F"/>
    <w:rPr>
      <w:b/>
      <w:bCs/>
    </w:rPr>
  </w:style>
  <w:style w:type="character" w:customStyle="1" w:styleId="AsuntodelcomentarioCar">
    <w:name w:val="Asunto del comentario Car"/>
    <w:basedOn w:val="TextocomentarioCar"/>
    <w:link w:val="Asuntodelcomentario"/>
    <w:uiPriority w:val="99"/>
    <w:semiHidden/>
    <w:rsid w:val="00C1285F"/>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1285F"/>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85F"/>
    <w:rPr>
      <w:rFonts w:ascii="Tahoma" w:eastAsia="Times New Roman" w:hAnsi="Tahoma" w:cs="Tahoma"/>
      <w:sz w:val="16"/>
      <w:szCs w:val="16"/>
      <w:lang w:eastAsia="es-ES"/>
    </w:rPr>
  </w:style>
  <w:style w:type="table" w:styleId="Tablaconcuadrcula">
    <w:name w:val="Table Grid"/>
    <w:basedOn w:val="Tablanormal"/>
    <w:uiPriority w:val="39"/>
    <w:rsid w:val="0032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52050F"/>
    <w:rPr>
      <w:vertAlign w:val="superscript"/>
    </w:rPr>
  </w:style>
  <w:style w:type="paragraph" w:styleId="Textonotaalfinal">
    <w:name w:val="endnote text"/>
    <w:basedOn w:val="Normal"/>
    <w:link w:val="TextonotaalfinalCar"/>
    <w:rsid w:val="0052050F"/>
    <w:rPr>
      <w:rFonts w:ascii="Courier New" w:hAnsi="Courier New"/>
      <w:sz w:val="20"/>
      <w:szCs w:val="20"/>
      <w:lang w:val="es-ES_tradnl"/>
    </w:rPr>
  </w:style>
  <w:style w:type="character" w:customStyle="1" w:styleId="TextonotaalfinalCar">
    <w:name w:val="Texto nota al final Car"/>
    <w:basedOn w:val="Fuentedeprrafopredeter"/>
    <w:link w:val="Textonotaalfinal"/>
    <w:rsid w:val="0052050F"/>
    <w:rPr>
      <w:rFonts w:ascii="Courier New" w:eastAsia="Times New Roman" w:hAnsi="Courier New" w:cs="Times New Roman"/>
      <w:sz w:val="20"/>
      <w:szCs w:val="20"/>
      <w:lang w:val="es-ES_tradnl" w:eastAsia="es-ES"/>
    </w:rPr>
  </w:style>
  <w:style w:type="paragraph" w:styleId="TDC6">
    <w:name w:val="toc 6"/>
    <w:basedOn w:val="Normal"/>
    <w:next w:val="Normal"/>
    <w:semiHidden/>
    <w:rsid w:val="0052050F"/>
    <w:pPr>
      <w:tabs>
        <w:tab w:val="left" w:pos="9000"/>
        <w:tab w:val="right" w:pos="9360"/>
      </w:tabs>
      <w:suppressAutoHyphens/>
      <w:ind w:left="720" w:hanging="720"/>
    </w:pPr>
    <w:rPr>
      <w:rFonts w:ascii="Courier New" w:hAnsi="Courier New"/>
      <w:szCs w:val="20"/>
      <w:lang w:val="en-US"/>
    </w:rPr>
  </w:style>
  <w:style w:type="paragraph" w:customStyle="1" w:styleId="Prrafodelista1">
    <w:name w:val="Párrafo de lista1"/>
    <w:basedOn w:val="Normal"/>
    <w:uiPriority w:val="99"/>
    <w:qFormat/>
    <w:rsid w:val="0052050F"/>
    <w:pPr>
      <w:spacing w:after="200" w:line="276" w:lineRule="auto"/>
      <w:ind w:left="72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3820</Words>
  <Characters>21013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dc:creator>
  <cp:lastModifiedBy>cbarajas</cp:lastModifiedBy>
  <cp:revision>20</cp:revision>
  <cp:lastPrinted>2018-03-02T01:54:00Z</cp:lastPrinted>
  <dcterms:created xsi:type="dcterms:W3CDTF">2018-03-02T00:31:00Z</dcterms:created>
  <dcterms:modified xsi:type="dcterms:W3CDTF">2018-03-02T02:23:00Z</dcterms:modified>
</cp:coreProperties>
</file>