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509EB" w14:textId="70808D85" w:rsidR="00853A19" w:rsidRPr="00947141" w:rsidRDefault="00853A19" w:rsidP="00BD39D1">
      <w:pPr>
        <w:jc w:val="both"/>
        <w:rPr>
          <w:rFonts w:ascii="AvantGarde Bk BT" w:hAnsi="AvantGarde Bk BT" w:cstheme="minorHAnsi"/>
          <w:bCs/>
          <w:sz w:val="22"/>
          <w:szCs w:val="22"/>
        </w:rPr>
      </w:pPr>
      <w:r w:rsidRPr="00947141">
        <w:rPr>
          <w:rFonts w:ascii="AvantGarde Bk BT" w:hAnsi="AvantGarde Bk BT" w:cstheme="minorHAnsi"/>
          <w:bCs/>
          <w:sz w:val="22"/>
          <w:szCs w:val="22"/>
        </w:rPr>
        <w:t>CONSEJO GENERAL UNIVERSITARIO</w:t>
      </w:r>
    </w:p>
    <w:p w14:paraId="6D9A5FCC" w14:textId="77777777" w:rsidR="00853A19" w:rsidRPr="00947141" w:rsidRDefault="00853A19" w:rsidP="00BD39D1">
      <w:pPr>
        <w:jc w:val="both"/>
        <w:rPr>
          <w:rFonts w:ascii="AvantGarde Bk BT" w:hAnsi="AvantGarde Bk BT" w:cstheme="minorHAnsi"/>
          <w:bCs/>
          <w:spacing w:val="120"/>
          <w:sz w:val="22"/>
          <w:szCs w:val="22"/>
        </w:rPr>
      </w:pPr>
      <w:r w:rsidRPr="00947141">
        <w:rPr>
          <w:rFonts w:ascii="AvantGarde Bk BT" w:hAnsi="AvantGarde Bk BT" w:cstheme="minorHAnsi"/>
          <w:bCs/>
          <w:spacing w:val="120"/>
          <w:sz w:val="22"/>
          <w:szCs w:val="22"/>
        </w:rPr>
        <w:t>PRESENTE</w:t>
      </w:r>
    </w:p>
    <w:p w14:paraId="565A16BC" w14:textId="77777777" w:rsidR="00853A19" w:rsidRPr="00947141" w:rsidRDefault="00853A19" w:rsidP="00BD39D1">
      <w:pPr>
        <w:jc w:val="both"/>
        <w:rPr>
          <w:rFonts w:ascii="AvantGarde Bk BT" w:hAnsi="AvantGarde Bk BT" w:cstheme="minorHAnsi"/>
          <w:bCs/>
          <w:spacing w:val="120"/>
          <w:sz w:val="22"/>
          <w:szCs w:val="22"/>
        </w:rPr>
      </w:pPr>
    </w:p>
    <w:p w14:paraId="02BF48A6" w14:textId="77777777" w:rsidR="00C14F56" w:rsidRPr="00947141" w:rsidRDefault="00C14F56" w:rsidP="00BD39D1">
      <w:pPr>
        <w:jc w:val="both"/>
        <w:rPr>
          <w:rFonts w:ascii="AvantGarde Bk BT" w:hAnsi="AvantGarde Bk BT" w:cstheme="minorHAnsi"/>
          <w:bCs/>
          <w:spacing w:val="120"/>
          <w:sz w:val="22"/>
          <w:szCs w:val="22"/>
        </w:rPr>
      </w:pPr>
    </w:p>
    <w:p w14:paraId="4A3AF45A" w14:textId="5BC93830" w:rsidR="00853A19" w:rsidRPr="00947141" w:rsidRDefault="00853A19" w:rsidP="00BD39D1">
      <w:pPr>
        <w:tabs>
          <w:tab w:val="left" w:pos="318"/>
        </w:tabs>
        <w:autoSpaceDE w:val="0"/>
        <w:autoSpaceDN w:val="0"/>
        <w:adjustRightInd w:val="0"/>
        <w:jc w:val="both"/>
        <w:rPr>
          <w:rFonts w:ascii="AvantGarde Bk BT" w:eastAsia="Calibri" w:hAnsi="AvantGarde Bk BT" w:cstheme="minorHAnsi"/>
          <w:sz w:val="22"/>
          <w:szCs w:val="22"/>
        </w:rPr>
      </w:pPr>
      <w:r w:rsidRPr="00267621">
        <w:rPr>
          <w:rFonts w:ascii="AvantGarde Bk BT" w:eastAsia="Calibri" w:hAnsi="AvantGarde Bk BT" w:cstheme="minorHAnsi"/>
          <w:sz w:val="22"/>
          <w:szCs w:val="22"/>
        </w:rPr>
        <w:t xml:space="preserve">A estas Comisiones </w:t>
      </w:r>
      <w:r w:rsidR="00A01948" w:rsidRPr="00267621">
        <w:rPr>
          <w:rFonts w:ascii="AvantGarde Bk BT" w:eastAsia="Calibri" w:hAnsi="AvantGarde Bk BT" w:cstheme="minorHAnsi"/>
          <w:sz w:val="22"/>
          <w:szCs w:val="22"/>
        </w:rPr>
        <w:t xml:space="preserve">Permanentes </w:t>
      </w:r>
      <w:r w:rsidRPr="00267621">
        <w:rPr>
          <w:rFonts w:ascii="AvantGarde Bk BT" w:eastAsia="Calibri" w:hAnsi="AvantGarde Bk BT" w:cstheme="minorHAnsi"/>
          <w:sz w:val="22"/>
          <w:szCs w:val="22"/>
        </w:rPr>
        <w:t xml:space="preserve">de Educación y </w:t>
      </w:r>
      <w:r w:rsidR="00A01948" w:rsidRPr="00267621">
        <w:rPr>
          <w:rFonts w:ascii="AvantGarde Bk BT" w:eastAsia="Calibri" w:hAnsi="AvantGarde Bk BT" w:cstheme="minorHAnsi"/>
          <w:sz w:val="22"/>
          <w:szCs w:val="22"/>
        </w:rPr>
        <w:t xml:space="preserve">de </w:t>
      </w:r>
      <w:r w:rsidRPr="00267621">
        <w:rPr>
          <w:rFonts w:ascii="AvantGarde Bk BT" w:eastAsia="Calibri" w:hAnsi="AvantGarde Bk BT" w:cstheme="minorHAnsi"/>
          <w:sz w:val="22"/>
          <w:szCs w:val="22"/>
        </w:rPr>
        <w:t>Hacienda ha sido turnado</w:t>
      </w:r>
      <w:r w:rsidR="00787445" w:rsidRPr="00267621">
        <w:rPr>
          <w:rFonts w:ascii="AvantGarde Bk BT" w:eastAsia="Calibri" w:hAnsi="AvantGarde Bk BT" w:cstheme="minorHAnsi"/>
          <w:sz w:val="22"/>
          <w:szCs w:val="22"/>
        </w:rPr>
        <w:t xml:space="preserve"> el</w:t>
      </w:r>
      <w:r w:rsidRPr="00267621">
        <w:rPr>
          <w:rFonts w:ascii="AvantGarde Bk BT" w:eastAsia="Calibri" w:hAnsi="AvantGarde Bk BT" w:cstheme="minorHAnsi"/>
          <w:sz w:val="22"/>
          <w:szCs w:val="22"/>
        </w:rPr>
        <w:t xml:space="preserve"> dict</w:t>
      </w:r>
      <w:r w:rsidR="00AD295D" w:rsidRPr="00267621">
        <w:rPr>
          <w:rFonts w:ascii="AvantGarde Bk BT" w:eastAsia="Calibri" w:hAnsi="AvantGarde Bk BT" w:cstheme="minorHAnsi"/>
          <w:sz w:val="22"/>
          <w:szCs w:val="22"/>
        </w:rPr>
        <w:t>amen SUV/91/2017</w:t>
      </w:r>
      <w:r w:rsidR="00A54E41" w:rsidRPr="00267621">
        <w:rPr>
          <w:rFonts w:ascii="AvantGarde Bk BT" w:eastAsia="Calibri" w:hAnsi="AvantGarde Bk BT" w:cstheme="minorHAnsi"/>
          <w:sz w:val="22"/>
          <w:szCs w:val="22"/>
        </w:rPr>
        <w:t>,</w:t>
      </w:r>
      <w:r w:rsidR="00787445" w:rsidRPr="00267621">
        <w:rPr>
          <w:rFonts w:ascii="AvantGarde Bk BT" w:eastAsia="Calibri" w:hAnsi="AvantGarde Bk BT" w:cstheme="minorHAnsi"/>
          <w:sz w:val="22"/>
          <w:szCs w:val="22"/>
        </w:rPr>
        <w:t xml:space="preserve"> </w:t>
      </w:r>
      <w:r w:rsidR="00A01948" w:rsidRPr="00267621">
        <w:rPr>
          <w:rFonts w:ascii="AvantGarde Bk BT" w:eastAsia="Calibri" w:hAnsi="AvantGarde Bk BT" w:cstheme="minorHAnsi"/>
          <w:sz w:val="22"/>
          <w:szCs w:val="22"/>
        </w:rPr>
        <w:t>de fecha</w:t>
      </w:r>
      <w:r w:rsidR="00787445" w:rsidRPr="00267621">
        <w:rPr>
          <w:rFonts w:ascii="AvantGarde Bk BT" w:eastAsia="Calibri" w:hAnsi="AvantGarde Bk BT" w:cstheme="minorHAnsi"/>
          <w:sz w:val="22"/>
          <w:szCs w:val="22"/>
        </w:rPr>
        <w:t xml:space="preserve"> </w:t>
      </w:r>
      <w:r w:rsidR="00AD295D" w:rsidRPr="00267621">
        <w:rPr>
          <w:rFonts w:ascii="AvantGarde Bk BT" w:eastAsia="Calibri" w:hAnsi="AvantGarde Bk BT" w:cstheme="minorHAnsi"/>
          <w:sz w:val="22"/>
          <w:szCs w:val="22"/>
        </w:rPr>
        <w:t>9</w:t>
      </w:r>
      <w:r w:rsidR="00787445" w:rsidRPr="00267621">
        <w:rPr>
          <w:rFonts w:ascii="AvantGarde Bk BT" w:eastAsia="Calibri" w:hAnsi="AvantGarde Bk BT" w:cstheme="minorHAnsi"/>
          <w:sz w:val="22"/>
          <w:szCs w:val="22"/>
        </w:rPr>
        <w:t xml:space="preserve"> de </w:t>
      </w:r>
      <w:r w:rsidR="00AD295D" w:rsidRPr="00267621">
        <w:rPr>
          <w:rFonts w:ascii="AvantGarde Bk BT" w:eastAsia="Calibri" w:hAnsi="AvantGarde Bk BT" w:cstheme="minorHAnsi"/>
          <w:sz w:val="22"/>
          <w:szCs w:val="22"/>
        </w:rPr>
        <w:t xml:space="preserve">noviembre </w:t>
      </w:r>
      <w:r w:rsidR="00787445" w:rsidRPr="00267621">
        <w:rPr>
          <w:rFonts w:ascii="AvantGarde Bk BT" w:eastAsia="Calibri" w:hAnsi="AvantGarde Bk BT" w:cstheme="minorHAnsi"/>
          <w:sz w:val="22"/>
          <w:szCs w:val="22"/>
        </w:rPr>
        <w:t>de 201</w:t>
      </w:r>
      <w:r w:rsidR="00AD295D" w:rsidRPr="00267621">
        <w:rPr>
          <w:rFonts w:ascii="AvantGarde Bk BT" w:eastAsia="Calibri" w:hAnsi="AvantGarde Bk BT" w:cstheme="minorHAnsi"/>
          <w:sz w:val="22"/>
          <w:szCs w:val="22"/>
        </w:rPr>
        <w:t>7</w:t>
      </w:r>
      <w:r w:rsidR="00787445" w:rsidRPr="00267621">
        <w:rPr>
          <w:rFonts w:ascii="AvantGarde Bk BT" w:eastAsia="Calibri" w:hAnsi="AvantGarde Bk BT" w:cstheme="minorHAnsi"/>
          <w:sz w:val="22"/>
          <w:szCs w:val="22"/>
        </w:rPr>
        <w:t xml:space="preserve">, </w:t>
      </w:r>
      <w:r w:rsidR="0026540C" w:rsidRPr="00267621">
        <w:rPr>
          <w:rFonts w:ascii="AvantGarde Bk BT" w:eastAsia="Calibri" w:hAnsi="AvantGarde Bk BT" w:cstheme="minorHAnsi"/>
          <w:sz w:val="22"/>
          <w:szCs w:val="22"/>
        </w:rPr>
        <w:t xml:space="preserve">en el que </w:t>
      </w:r>
      <w:r w:rsidR="00787445" w:rsidRPr="00267621">
        <w:rPr>
          <w:rFonts w:ascii="AvantGarde Bk BT" w:eastAsia="Calibri" w:hAnsi="AvantGarde Bk BT" w:cstheme="minorHAnsi"/>
          <w:sz w:val="22"/>
          <w:szCs w:val="22"/>
        </w:rPr>
        <w:t xml:space="preserve">el </w:t>
      </w:r>
      <w:r w:rsidRPr="00267621">
        <w:rPr>
          <w:rFonts w:ascii="AvantGarde Bk BT" w:eastAsia="Calibri" w:hAnsi="AvantGarde Bk BT" w:cstheme="minorHAnsi"/>
          <w:sz w:val="22"/>
          <w:szCs w:val="22"/>
        </w:rPr>
        <w:t xml:space="preserve">Consejo del </w:t>
      </w:r>
      <w:r w:rsidR="00AD295D" w:rsidRPr="00267621">
        <w:rPr>
          <w:rFonts w:ascii="AvantGarde Bk BT" w:eastAsia="Calibri" w:hAnsi="AvantGarde Bk BT" w:cstheme="minorHAnsi"/>
          <w:sz w:val="22"/>
          <w:szCs w:val="22"/>
        </w:rPr>
        <w:t xml:space="preserve">Sistema de Universidad Virtual </w:t>
      </w:r>
      <w:r w:rsidRPr="00267621">
        <w:rPr>
          <w:rFonts w:ascii="AvantGarde Bk BT" w:eastAsia="Calibri" w:hAnsi="AvantGarde Bk BT" w:cstheme="minorHAnsi"/>
          <w:sz w:val="22"/>
          <w:szCs w:val="22"/>
        </w:rPr>
        <w:t xml:space="preserve">propone la creación del </w:t>
      </w:r>
      <w:r w:rsidR="0026540C" w:rsidRPr="00267621">
        <w:rPr>
          <w:rFonts w:ascii="AvantGarde Bk BT" w:eastAsia="Calibri" w:hAnsi="AvantGarde Bk BT" w:cstheme="minorHAnsi"/>
          <w:sz w:val="22"/>
          <w:szCs w:val="22"/>
        </w:rPr>
        <w:t xml:space="preserve">plan de estudios </w:t>
      </w:r>
      <w:r w:rsidRPr="00267621">
        <w:rPr>
          <w:rFonts w:ascii="AvantGarde Bk BT" w:eastAsia="Calibri" w:hAnsi="AvantGarde Bk BT" w:cstheme="minorHAnsi"/>
          <w:sz w:val="22"/>
          <w:szCs w:val="22"/>
        </w:rPr>
        <w:t xml:space="preserve">de </w:t>
      </w:r>
      <w:r w:rsidR="00996B05" w:rsidRPr="00267621">
        <w:rPr>
          <w:rFonts w:ascii="AvantGarde Bk BT" w:eastAsia="Calibri" w:hAnsi="AvantGarde Bk BT" w:cstheme="minorHAnsi"/>
          <w:sz w:val="22"/>
          <w:szCs w:val="22"/>
        </w:rPr>
        <w:t xml:space="preserve">la </w:t>
      </w:r>
      <w:r w:rsidRPr="00267621">
        <w:rPr>
          <w:rFonts w:ascii="AvantGarde Bk BT" w:eastAsia="Calibri" w:hAnsi="AvantGarde Bk BT" w:cstheme="minorHAnsi"/>
          <w:b/>
          <w:sz w:val="22"/>
          <w:szCs w:val="22"/>
        </w:rPr>
        <w:t xml:space="preserve">Licenciatura </w:t>
      </w:r>
      <w:r w:rsidR="00AD295D" w:rsidRPr="00267621">
        <w:rPr>
          <w:rFonts w:ascii="AvantGarde Bk BT" w:eastAsia="Calibri" w:hAnsi="AvantGarde Bk BT" w:cstheme="minorHAnsi"/>
          <w:b/>
          <w:sz w:val="22"/>
          <w:szCs w:val="22"/>
        </w:rPr>
        <w:t>en Mercadotecnia Digital</w:t>
      </w:r>
      <w:r w:rsidRPr="00267621">
        <w:rPr>
          <w:rFonts w:ascii="AvantGarde Bk BT" w:eastAsia="Calibri" w:hAnsi="AvantGarde Bk BT" w:cstheme="minorHAnsi"/>
          <w:sz w:val="22"/>
          <w:szCs w:val="22"/>
        </w:rPr>
        <w:t xml:space="preserve">, en la modalidad </w:t>
      </w:r>
      <w:r w:rsidR="00A54E41" w:rsidRPr="00267621">
        <w:rPr>
          <w:rFonts w:ascii="AvantGarde Bk BT" w:eastAsia="Calibri" w:hAnsi="AvantGarde Bk BT" w:cstheme="minorHAnsi"/>
          <w:sz w:val="22"/>
          <w:szCs w:val="22"/>
        </w:rPr>
        <w:t xml:space="preserve">no escolarizada </w:t>
      </w:r>
      <w:r w:rsidR="00160754" w:rsidRPr="00267621">
        <w:rPr>
          <w:rFonts w:ascii="AvantGarde Bk BT" w:eastAsia="Calibri" w:hAnsi="AvantGarde Bk BT" w:cstheme="minorHAnsi"/>
          <w:sz w:val="22"/>
          <w:szCs w:val="22"/>
        </w:rPr>
        <w:t xml:space="preserve">y </w:t>
      </w:r>
      <w:r w:rsidRPr="00267621">
        <w:rPr>
          <w:rFonts w:ascii="AvantGarde Bk BT" w:eastAsia="Calibri" w:hAnsi="AvantGarde Bk BT" w:cstheme="minorHAnsi"/>
          <w:sz w:val="22"/>
          <w:szCs w:val="22"/>
        </w:rPr>
        <w:t xml:space="preserve">bajo el sistema de créditos, </w:t>
      </w:r>
      <w:r w:rsidR="00DF5D9E" w:rsidRPr="00267621">
        <w:rPr>
          <w:rFonts w:ascii="AvantGarde Bk BT" w:hAnsi="AvantGarde Bk BT"/>
          <w:color w:val="000000" w:themeColor="text1"/>
          <w:sz w:val="22"/>
          <w:szCs w:val="22"/>
        </w:rPr>
        <w:t>a partir de la aprobación del presente dictamen,</w:t>
      </w:r>
      <w:r w:rsidR="00947F7B" w:rsidRPr="00267621">
        <w:rPr>
          <w:rFonts w:ascii="AvantGarde Bk BT" w:hAnsi="AvantGarde Bk BT"/>
          <w:sz w:val="22"/>
          <w:szCs w:val="22"/>
        </w:rPr>
        <w:t xml:space="preserve"> </w:t>
      </w:r>
      <w:r w:rsidRPr="00267621">
        <w:rPr>
          <w:rFonts w:ascii="AvantGarde Bk BT" w:eastAsia="Calibri" w:hAnsi="AvantGarde Bk BT" w:cstheme="minorHAnsi"/>
          <w:sz w:val="22"/>
          <w:szCs w:val="22"/>
        </w:rPr>
        <w:t>y:</w:t>
      </w:r>
    </w:p>
    <w:p w14:paraId="34FB816E" w14:textId="77777777" w:rsidR="00853A19" w:rsidRPr="00947141" w:rsidRDefault="00853A19" w:rsidP="00BD39D1">
      <w:pPr>
        <w:rPr>
          <w:rFonts w:ascii="AvantGarde Bk BT" w:hAnsi="AvantGarde Bk BT" w:cstheme="minorHAnsi"/>
          <w:b/>
          <w:sz w:val="22"/>
          <w:szCs w:val="22"/>
        </w:rPr>
      </w:pPr>
    </w:p>
    <w:p w14:paraId="2FA11607" w14:textId="1FA1EC9F" w:rsidR="00853A19" w:rsidRPr="00947141" w:rsidRDefault="00343625" w:rsidP="00BD39D1">
      <w:pPr>
        <w:jc w:val="center"/>
        <w:rPr>
          <w:rFonts w:ascii="AvantGarde Bk BT" w:hAnsi="AvantGarde Bk BT" w:cstheme="minorHAnsi"/>
          <w:b/>
          <w:sz w:val="22"/>
          <w:szCs w:val="22"/>
        </w:rPr>
      </w:pPr>
      <w:r w:rsidRPr="00947141">
        <w:rPr>
          <w:rFonts w:ascii="AvantGarde Bk BT" w:hAnsi="AvantGarde Bk BT" w:cstheme="minorHAnsi"/>
          <w:b/>
          <w:sz w:val="22"/>
          <w:szCs w:val="22"/>
        </w:rPr>
        <w:t>R e s u l t a n d o</w:t>
      </w:r>
      <w:r w:rsidR="005D51EC" w:rsidRPr="00947141">
        <w:rPr>
          <w:rFonts w:ascii="AvantGarde Bk BT" w:hAnsi="AvantGarde Bk BT" w:cstheme="minorHAnsi"/>
          <w:b/>
          <w:sz w:val="22"/>
          <w:szCs w:val="22"/>
        </w:rPr>
        <w:t>:</w:t>
      </w:r>
    </w:p>
    <w:p w14:paraId="51D6E5CE" w14:textId="77777777" w:rsidR="00853A19" w:rsidRPr="00947141" w:rsidRDefault="00853A19" w:rsidP="00BD39D1">
      <w:pPr>
        <w:rPr>
          <w:rFonts w:ascii="AvantGarde Bk BT" w:hAnsi="AvantGarde Bk BT" w:cstheme="minorHAnsi"/>
          <w:b/>
          <w:sz w:val="22"/>
          <w:szCs w:val="22"/>
        </w:rPr>
      </w:pPr>
    </w:p>
    <w:p w14:paraId="49DE8EC5" w14:textId="14AF4544" w:rsidR="00AD295D" w:rsidRPr="00947141" w:rsidRDefault="00787445" w:rsidP="00BD39D1">
      <w:pPr>
        <w:numPr>
          <w:ilvl w:val="0"/>
          <w:numId w:val="10"/>
        </w:numPr>
        <w:tabs>
          <w:tab w:val="left" w:pos="851"/>
        </w:tabs>
        <w:autoSpaceDE w:val="0"/>
        <w:autoSpaceDN w:val="0"/>
        <w:adjustRightInd w:val="0"/>
        <w:ind w:left="426" w:hanging="426"/>
        <w:jc w:val="both"/>
        <w:rPr>
          <w:rFonts w:ascii="AvantGarde Bk BT" w:eastAsia="Questrial" w:hAnsi="AvantGarde Bk BT" w:cs="Questrial"/>
          <w:sz w:val="22"/>
          <w:szCs w:val="22"/>
        </w:rPr>
      </w:pPr>
      <w:r w:rsidRPr="00947141">
        <w:rPr>
          <w:rFonts w:ascii="AvantGarde Bk BT" w:eastAsia="Questrial" w:hAnsi="AvantGarde Bk BT" w:cs="Questrial"/>
          <w:sz w:val="22"/>
          <w:szCs w:val="22"/>
        </w:rPr>
        <w:t>Que la Universidad de Guadalajara</w:t>
      </w:r>
      <w:r w:rsidR="00841197" w:rsidRPr="00947141">
        <w:rPr>
          <w:rFonts w:ascii="AvantGarde Bk BT" w:eastAsia="Questrial" w:hAnsi="AvantGarde Bk BT" w:cs="Questrial"/>
          <w:sz w:val="22"/>
          <w:szCs w:val="22"/>
        </w:rPr>
        <w:t xml:space="preserve"> </w:t>
      </w:r>
      <w:r w:rsidRPr="00947141">
        <w:rPr>
          <w:rFonts w:ascii="AvantGarde Bk BT" w:eastAsia="Questrial" w:hAnsi="AvantGarde Bk BT" w:cs="Questrial"/>
          <w:sz w:val="22"/>
          <w:szCs w:val="22"/>
        </w:rPr>
        <w:t>es una institución pública con aut</w:t>
      </w:r>
      <w:r w:rsidR="00D365B7" w:rsidRPr="00947141">
        <w:rPr>
          <w:rFonts w:ascii="AvantGarde Bk BT" w:eastAsia="Questrial" w:hAnsi="AvantGarde Bk BT" w:cs="Questrial"/>
          <w:sz w:val="22"/>
          <w:szCs w:val="22"/>
        </w:rPr>
        <w:t>o</w:t>
      </w:r>
      <w:r w:rsidRPr="00947141">
        <w:rPr>
          <w:rFonts w:ascii="AvantGarde Bk BT" w:eastAsia="Questrial" w:hAnsi="AvantGarde Bk BT" w:cs="Questrial"/>
          <w:sz w:val="22"/>
          <w:szCs w:val="22"/>
        </w:rPr>
        <w:t>nom</w:t>
      </w:r>
      <w:r w:rsidR="00D365B7" w:rsidRPr="00947141">
        <w:rPr>
          <w:rFonts w:ascii="AvantGarde Bk BT" w:eastAsia="Questrial" w:hAnsi="AvantGarde Bk BT" w:cs="Questrial"/>
          <w:sz w:val="22"/>
          <w:szCs w:val="22"/>
        </w:rPr>
        <w:t>í</w:t>
      </w:r>
      <w:r w:rsidRPr="00947141">
        <w:rPr>
          <w:rFonts w:ascii="AvantGarde Bk BT" w:eastAsia="Questrial" w:hAnsi="AvantGarde Bk BT" w:cs="Questrial"/>
          <w:sz w:val="22"/>
          <w:szCs w:val="22"/>
        </w:rPr>
        <w:t>a y patrimonio propios</w:t>
      </w:r>
      <w:r w:rsidR="00996B05" w:rsidRPr="00947141">
        <w:rPr>
          <w:rFonts w:ascii="AvantGarde Bk BT" w:eastAsia="Questrial" w:hAnsi="AvantGarde Bk BT" w:cs="Questrial"/>
          <w:sz w:val="22"/>
          <w:szCs w:val="22"/>
        </w:rPr>
        <w:t>,</w:t>
      </w:r>
      <w:r w:rsidRPr="00947141">
        <w:rPr>
          <w:rFonts w:ascii="AvantGarde Bk BT" w:eastAsia="Questrial" w:hAnsi="AvantGarde Bk BT" w:cs="Questrial"/>
          <w:sz w:val="22"/>
          <w:szCs w:val="22"/>
        </w:rPr>
        <w:t xml:space="preserve"> cuya actuación se rige </w:t>
      </w:r>
      <w:r w:rsidR="009578A1" w:rsidRPr="00947141">
        <w:rPr>
          <w:rFonts w:ascii="AvantGarde Bk BT" w:eastAsia="Questrial" w:hAnsi="AvantGarde Bk BT" w:cs="Questrial"/>
          <w:sz w:val="22"/>
          <w:szCs w:val="22"/>
        </w:rPr>
        <w:t xml:space="preserve">por </w:t>
      </w:r>
      <w:r w:rsidRPr="00947141">
        <w:rPr>
          <w:rFonts w:ascii="AvantGarde Bk BT" w:eastAsia="Questrial" w:hAnsi="AvantGarde Bk BT" w:cs="Questrial"/>
          <w:sz w:val="22"/>
          <w:szCs w:val="22"/>
        </w:rPr>
        <w:t>el artículo 3 de la Constitución Política de los Estados Unidos Mexicanos.</w:t>
      </w:r>
    </w:p>
    <w:p w14:paraId="047EE4D6" w14:textId="77777777" w:rsidR="00AD295D" w:rsidRPr="00947141" w:rsidRDefault="00AD295D" w:rsidP="00BD39D1">
      <w:pPr>
        <w:tabs>
          <w:tab w:val="left" w:pos="851"/>
        </w:tabs>
        <w:autoSpaceDE w:val="0"/>
        <w:autoSpaceDN w:val="0"/>
        <w:adjustRightInd w:val="0"/>
        <w:ind w:left="426" w:hanging="426"/>
        <w:jc w:val="both"/>
        <w:rPr>
          <w:rFonts w:ascii="AvantGarde Bk BT" w:eastAsia="Calibri" w:hAnsi="AvantGarde Bk BT" w:cstheme="minorHAnsi"/>
          <w:sz w:val="22"/>
          <w:szCs w:val="22"/>
        </w:rPr>
      </w:pPr>
    </w:p>
    <w:p w14:paraId="56F449B4" w14:textId="21209A2E" w:rsidR="00AD295D" w:rsidRPr="00947141" w:rsidRDefault="00AD295D" w:rsidP="00BD39D1">
      <w:pPr>
        <w:numPr>
          <w:ilvl w:val="0"/>
          <w:numId w:val="10"/>
        </w:numPr>
        <w:tabs>
          <w:tab w:val="left" w:pos="851"/>
        </w:tabs>
        <w:autoSpaceDE w:val="0"/>
        <w:autoSpaceDN w:val="0"/>
        <w:adjustRightInd w:val="0"/>
        <w:ind w:left="426" w:hanging="426"/>
        <w:jc w:val="both"/>
        <w:rPr>
          <w:rFonts w:ascii="AvantGarde Bk BT" w:eastAsia="Calibri" w:hAnsi="AvantGarde Bk BT" w:cstheme="minorHAnsi"/>
          <w:sz w:val="22"/>
          <w:szCs w:val="22"/>
        </w:rPr>
      </w:pPr>
      <w:r w:rsidRPr="00947141">
        <w:rPr>
          <w:rFonts w:ascii="AvantGarde Bk BT" w:eastAsia="Questrial" w:hAnsi="AvantGarde Bk BT" w:cs="Questrial"/>
          <w:sz w:val="22"/>
          <w:szCs w:val="22"/>
        </w:rPr>
        <w:t xml:space="preserve">Que </w:t>
      </w:r>
      <w:r w:rsidR="00F55948" w:rsidRPr="00947141">
        <w:rPr>
          <w:rFonts w:ascii="AvantGarde Bk BT" w:eastAsia="Questrial" w:hAnsi="AvantGarde Bk BT" w:cs="Questrial"/>
          <w:sz w:val="22"/>
          <w:szCs w:val="22"/>
        </w:rPr>
        <w:t>el</w:t>
      </w:r>
      <w:r w:rsidRPr="00947141">
        <w:rPr>
          <w:rFonts w:ascii="AvantGarde Bk BT" w:eastAsia="Questrial" w:hAnsi="AvantGarde Bk BT" w:cs="Questrial"/>
          <w:sz w:val="22"/>
          <w:szCs w:val="22"/>
        </w:rPr>
        <w:t xml:space="preserve"> 16 de diciembre de 2004, el Consejo General Universitario aprobó el dictamen número I/2004/372 </w:t>
      </w:r>
      <w:r w:rsidR="00F55948" w:rsidRPr="00947141">
        <w:rPr>
          <w:rFonts w:ascii="AvantGarde Bk BT" w:eastAsia="Questrial" w:hAnsi="AvantGarde Bk BT" w:cs="Questrial"/>
          <w:sz w:val="22"/>
          <w:szCs w:val="22"/>
        </w:rPr>
        <w:t>para crear</w:t>
      </w:r>
      <w:r w:rsidR="00C14F56" w:rsidRPr="00947141">
        <w:rPr>
          <w:rFonts w:ascii="AvantGarde Bk BT" w:eastAsia="Questrial" w:hAnsi="AvantGarde Bk BT" w:cs="Questrial"/>
          <w:sz w:val="22"/>
          <w:szCs w:val="22"/>
        </w:rPr>
        <w:t>,</w:t>
      </w:r>
      <w:r w:rsidR="00F55948" w:rsidRPr="00947141">
        <w:rPr>
          <w:rFonts w:ascii="AvantGarde Bk BT" w:eastAsia="Questrial" w:hAnsi="AvantGarde Bk BT" w:cs="Questrial"/>
          <w:sz w:val="22"/>
          <w:szCs w:val="22"/>
        </w:rPr>
        <w:t xml:space="preserve"> </w:t>
      </w:r>
      <w:r w:rsidR="002C2B5B" w:rsidRPr="00947141">
        <w:rPr>
          <w:rFonts w:ascii="AvantGarde Bk BT" w:eastAsia="Questrial" w:hAnsi="AvantGarde Bk BT" w:cs="Questrial"/>
          <w:sz w:val="22"/>
          <w:szCs w:val="22"/>
        </w:rPr>
        <w:t xml:space="preserve">a partir del 1 de enero de 2015, </w:t>
      </w:r>
      <w:r w:rsidRPr="00947141">
        <w:rPr>
          <w:rFonts w:ascii="AvantGarde Bk BT" w:eastAsia="Questrial" w:hAnsi="AvantGarde Bk BT" w:cs="Questrial"/>
          <w:sz w:val="22"/>
          <w:szCs w:val="22"/>
        </w:rPr>
        <w:t xml:space="preserve">el Sistema de Universidad Virtual (SUV) </w:t>
      </w:r>
      <w:r w:rsidR="00C14F56" w:rsidRPr="00947141">
        <w:rPr>
          <w:rFonts w:ascii="AvantGarde Bk BT" w:eastAsia="Questrial" w:hAnsi="AvantGarde Bk BT" w:cs="Questrial"/>
          <w:sz w:val="22"/>
          <w:szCs w:val="22"/>
        </w:rPr>
        <w:t>,</w:t>
      </w:r>
      <w:r w:rsidRPr="00947141">
        <w:rPr>
          <w:rFonts w:ascii="AvantGarde Bk BT" w:eastAsia="Questrial" w:hAnsi="AvantGarde Bk BT" w:cs="Questrial"/>
          <w:sz w:val="22"/>
          <w:szCs w:val="22"/>
        </w:rPr>
        <w:t>como entidad d</w:t>
      </w:r>
      <w:r w:rsidR="002C2B5B" w:rsidRPr="00947141">
        <w:rPr>
          <w:rFonts w:ascii="AvantGarde Bk BT" w:eastAsia="Questrial" w:hAnsi="AvantGarde Bk BT" w:cs="Questrial"/>
          <w:sz w:val="22"/>
          <w:szCs w:val="22"/>
        </w:rPr>
        <w:t>esconcentrada</w:t>
      </w:r>
      <w:r w:rsidR="007F3006" w:rsidRPr="00947141">
        <w:rPr>
          <w:rFonts w:ascii="AvantGarde Bk BT" w:eastAsia="Questrial" w:hAnsi="AvantGarde Bk BT" w:cs="Questrial"/>
          <w:sz w:val="22"/>
          <w:szCs w:val="22"/>
        </w:rPr>
        <w:t>, con la misión de</w:t>
      </w:r>
      <w:r w:rsidRPr="00947141">
        <w:rPr>
          <w:rFonts w:ascii="AvantGarde Bk BT" w:eastAsia="Questrial" w:hAnsi="AvantGarde Bk BT" w:cs="Questrial"/>
          <w:sz w:val="22"/>
          <w:szCs w:val="22"/>
        </w:rPr>
        <w:t xml:space="preserve"> “ofrecer, administrar y desarrollar programas académicos del nivel medio superior y superior, con modalidad virtual”, lo cual se reitera en el Estatuto Orgánico del SUV, que en su artículo 2, se le agregó: “… así como realizar actividades de investigación, extensión y difusión de la cultura.”</w:t>
      </w:r>
    </w:p>
    <w:p w14:paraId="6188FDFA" w14:textId="473F2251" w:rsidR="004C2EEC" w:rsidRPr="00947141" w:rsidRDefault="004C2EEC" w:rsidP="00BD39D1">
      <w:pPr>
        <w:tabs>
          <w:tab w:val="left" w:pos="851"/>
        </w:tabs>
        <w:autoSpaceDE w:val="0"/>
        <w:autoSpaceDN w:val="0"/>
        <w:adjustRightInd w:val="0"/>
        <w:ind w:left="426" w:hanging="426"/>
        <w:jc w:val="both"/>
        <w:rPr>
          <w:rFonts w:ascii="AvantGarde Bk BT" w:eastAsia="Calibri" w:hAnsi="AvantGarde Bk BT" w:cstheme="minorHAnsi"/>
          <w:sz w:val="22"/>
          <w:szCs w:val="22"/>
        </w:rPr>
      </w:pPr>
    </w:p>
    <w:p w14:paraId="53FEBF78" w14:textId="67BFD9EE" w:rsidR="002F04AE" w:rsidRPr="00947141" w:rsidRDefault="00C11295" w:rsidP="00BD39D1">
      <w:pPr>
        <w:numPr>
          <w:ilvl w:val="0"/>
          <w:numId w:val="10"/>
        </w:numPr>
        <w:tabs>
          <w:tab w:val="left" w:pos="851"/>
        </w:tabs>
        <w:autoSpaceDE w:val="0"/>
        <w:autoSpaceDN w:val="0"/>
        <w:adjustRightInd w:val="0"/>
        <w:ind w:left="426" w:hanging="426"/>
        <w:jc w:val="both"/>
        <w:rPr>
          <w:rFonts w:ascii="AvantGarde Bk BT" w:eastAsia="Calibri" w:hAnsi="AvantGarde Bk BT" w:cs="Calibri"/>
          <w:sz w:val="22"/>
          <w:szCs w:val="22"/>
        </w:rPr>
      </w:pPr>
      <w:r w:rsidRPr="00947141">
        <w:rPr>
          <w:rFonts w:ascii="AvantGarde Bk BT" w:eastAsia="Calibri" w:hAnsi="AvantGarde Bk BT" w:cs="Calibri"/>
          <w:sz w:val="22"/>
          <w:szCs w:val="22"/>
          <w:lang w:eastAsia="en-US"/>
        </w:rPr>
        <w:t xml:space="preserve">Que una </w:t>
      </w:r>
      <w:r w:rsidR="008542CD" w:rsidRPr="00947141">
        <w:rPr>
          <w:rFonts w:ascii="AvantGarde Bk BT" w:eastAsia="Calibri" w:hAnsi="AvantGarde Bk BT" w:cs="Calibri"/>
          <w:sz w:val="22"/>
          <w:szCs w:val="22"/>
          <w:lang w:eastAsia="en-US"/>
        </w:rPr>
        <w:t>de las estrategias</w:t>
      </w:r>
      <w:r w:rsidRPr="00947141">
        <w:rPr>
          <w:rFonts w:ascii="AvantGarde Bk BT" w:eastAsia="Calibri" w:hAnsi="AvantGarde Bk BT" w:cs="Calibri"/>
          <w:sz w:val="22"/>
          <w:szCs w:val="22"/>
          <w:lang w:eastAsia="en-US"/>
        </w:rPr>
        <w:t xml:space="preserve"> del Plan de Desarrollo </w:t>
      </w:r>
      <w:r w:rsidR="00997158" w:rsidRPr="00947141">
        <w:rPr>
          <w:rFonts w:ascii="AvantGarde Bk BT" w:eastAsia="Calibri" w:hAnsi="AvantGarde Bk BT" w:cs="Calibri"/>
          <w:sz w:val="22"/>
          <w:szCs w:val="22"/>
          <w:lang w:eastAsia="en-US"/>
        </w:rPr>
        <w:t xml:space="preserve">Institucional </w:t>
      </w:r>
      <w:r w:rsidRPr="00947141">
        <w:rPr>
          <w:rFonts w:ascii="AvantGarde Bk BT" w:eastAsia="Calibri" w:hAnsi="AvantGarde Bk BT" w:cs="Calibri"/>
          <w:sz w:val="22"/>
          <w:szCs w:val="22"/>
          <w:lang w:eastAsia="en-US"/>
        </w:rPr>
        <w:t>2014-2030</w:t>
      </w:r>
      <w:r w:rsidR="002F04AE" w:rsidRPr="00947141">
        <w:rPr>
          <w:rFonts w:ascii="AvantGarde Bk BT" w:eastAsia="Calibri" w:hAnsi="AvantGarde Bk BT" w:cs="Calibri"/>
          <w:sz w:val="22"/>
          <w:szCs w:val="22"/>
          <w:lang w:eastAsia="en-US"/>
        </w:rPr>
        <w:t xml:space="preserve"> (PDI)</w:t>
      </w:r>
      <w:r w:rsidR="00AD38B1" w:rsidRPr="00947141">
        <w:rPr>
          <w:rFonts w:ascii="AvantGarde Bk BT" w:eastAsia="Calibri" w:hAnsi="AvantGarde Bk BT" w:cs="Calibri"/>
          <w:sz w:val="22"/>
          <w:szCs w:val="22"/>
          <w:lang w:eastAsia="en-US"/>
        </w:rPr>
        <w:t xml:space="preserve"> </w:t>
      </w:r>
      <w:r w:rsidR="00F261CA" w:rsidRPr="00947141">
        <w:rPr>
          <w:rFonts w:ascii="AvantGarde Bk BT" w:eastAsia="Calibri" w:hAnsi="AvantGarde Bk BT" w:cs="Calibri"/>
          <w:sz w:val="22"/>
          <w:szCs w:val="22"/>
          <w:lang w:eastAsia="en-US"/>
        </w:rPr>
        <w:t>es</w:t>
      </w:r>
      <w:r w:rsidR="008542CD" w:rsidRPr="00947141">
        <w:rPr>
          <w:rFonts w:ascii="AvantGarde Bk BT" w:eastAsia="Calibri" w:hAnsi="AvantGarde Bk BT" w:cs="Calibri"/>
          <w:sz w:val="22"/>
          <w:szCs w:val="22"/>
          <w:lang w:eastAsia="en-US"/>
        </w:rPr>
        <w:t xml:space="preserve"> crear programas educativos en áreas emergentes del conocimiento en las diversas disciplinas, con base en diagnósticos y tendencias nacionales e internacionales, </w:t>
      </w:r>
      <w:r w:rsidR="00F261CA" w:rsidRPr="00947141">
        <w:rPr>
          <w:rFonts w:ascii="AvantGarde Bk BT" w:eastAsia="Calibri" w:hAnsi="AvantGarde Bk BT" w:cs="Calibri"/>
          <w:sz w:val="22"/>
          <w:szCs w:val="22"/>
          <w:lang w:eastAsia="en-US"/>
        </w:rPr>
        <w:t xml:space="preserve">para </w:t>
      </w:r>
      <w:r w:rsidR="008542CD" w:rsidRPr="00947141">
        <w:rPr>
          <w:rFonts w:ascii="AvantGarde Bk BT" w:eastAsia="Calibri" w:hAnsi="AvantGarde Bk BT" w:cs="Calibri"/>
          <w:sz w:val="22"/>
          <w:szCs w:val="22"/>
          <w:lang w:eastAsia="en-US"/>
        </w:rPr>
        <w:t xml:space="preserve">atender los servicios </w:t>
      </w:r>
      <w:r w:rsidR="00C14F56" w:rsidRPr="00947141">
        <w:rPr>
          <w:rFonts w:ascii="AvantGarde Bk BT" w:eastAsia="Calibri" w:hAnsi="AvantGarde Bk BT" w:cs="Calibri"/>
          <w:sz w:val="22"/>
          <w:szCs w:val="22"/>
          <w:lang w:eastAsia="en-US"/>
        </w:rPr>
        <w:t>más especializados y cambiantes; c</w:t>
      </w:r>
      <w:r w:rsidR="008542CD" w:rsidRPr="00947141">
        <w:rPr>
          <w:rFonts w:ascii="AvantGarde Bk BT" w:eastAsia="Calibri" w:hAnsi="AvantGarde Bk BT" w:cs="Calibri"/>
          <w:sz w:val="22"/>
          <w:szCs w:val="22"/>
          <w:lang w:eastAsia="en-US"/>
        </w:rPr>
        <w:t>on base en ello</w:t>
      </w:r>
      <w:r w:rsidR="00C14F56" w:rsidRPr="00947141">
        <w:rPr>
          <w:rFonts w:ascii="AvantGarde Bk BT" w:eastAsia="Calibri" w:hAnsi="AvantGarde Bk BT" w:cs="Calibri"/>
          <w:sz w:val="22"/>
          <w:szCs w:val="22"/>
          <w:lang w:eastAsia="en-US"/>
        </w:rPr>
        <w:t>,</w:t>
      </w:r>
      <w:r w:rsidR="008542CD" w:rsidRPr="00947141">
        <w:rPr>
          <w:rFonts w:ascii="AvantGarde Bk BT" w:eastAsia="Calibri" w:hAnsi="AvantGarde Bk BT" w:cs="Calibri"/>
          <w:sz w:val="22"/>
          <w:szCs w:val="22"/>
          <w:lang w:eastAsia="en-US"/>
        </w:rPr>
        <w:t xml:space="preserve"> se presentan los principales argumentos que sustentan la creación del programa educativo</w:t>
      </w:r>
      <w:r w:rsidR="00260307" w:rsidRPr="00947141">
        <w:rPr>
          <w:rFonts w:ascii="AvantGarde Bk BT" w:eastAsia="Calibri" w:hAnsi="AvantGarde Bk BT" w:cs="Calibri"/>
          <w:sz w:val="22"/>
          <w:szCs w:val="22"/>
          <w:lang w:eastAsia="en-US"/>
        </w:rPr>
        <w:t xml:space="preserve"> (PE)</w:t>
      </w:r>
      <w:r w:rsidR="008542CD" w:rsidRPr="00947141">
        <w:rPr>
          <w:rFonts w:ascii="AvantGarde Bk BT" w:eastAsia="Calibri" w:hAnsi="AvantGarde Bk BT" w:cs="Calibri"/>
          <w:sz w:val="22"/>
          <w:szCs w:val="22"/>
          <w:lang w:eastAsia="en-US"/>
        </w:rPr>
        <w:t xml:space="preserve"> </w:t>
      </w:r>
      <w:r w:rsidR="00F261CA" w:rsidRPr="00947141">
        <w:rPr>
          <w:rFonts w:ascii="AvantGarde Bk BT" w:eastAsia="Calibri" w:hAnsi="AvantGarde Bk BT" w:cs="Calibri"/>
          <w:sz w:val="22"/>
          <w:szCs w:val="22"/>
          <w:lang w:eastAsia="en-US"/>
        </w:rPr>
        <w:t>d</w:t>
      </w:r>
      <w:r w:rsidR="008542CD" w:rsidRPr="00947141">
        <w:rPr>
          <w:rFonts w:ascii="AvantGarde Bk BT" w:eastAsia="Calibri" w:hAnsi="AvantGarde Bk BT" w:cs="Calibri"/>
          <w:sz w:val="22"/>
          <w:szCs w:val="22"/>
          <w:lang w:eastAsia="en-US"/>
        </w:rPr>
        <w:t>el presente dictamen.</w:t>
      </w:r>
    </w:p>
    <w:p w14:paraId="61BD1EAB" w14:textId="77777777" w:rsidR="002F04AE" w:rsidRPr="00947141" w:rsidRDefault="002F04AE" w:rsidP="00BD39D1">
      <w:pPr>
        <w:tabs>
          <w:tab w:val="left" w:pos="851"/>
        </w:tabs>
        <w:autoSpaceDE w:val="0"/>
        <w:autoSpaceDN w:val="0"/>
        <w:adjustRightInd w:val="0"/>
        <w:ind w:left="426" w:hanging="426"/>
        <w:jc w:val="both"/>
        <w:rPr>
          <w:rFonts w:ascii="AvantGarde Bk BT" w:eastAsia="Calibri" w:hAnsi="AvantGarde Bk BT" w:cs="Calibri"/>
          <w:sz w:val="22"/>
          <w:szCs w:val="22"/>
        </w:rPr>
      </w:pPr>
    </w:p>
    <w:p w14:paraId="0889AFFB" w14:textId="3309E37B" w:rsidR="00A35609" w:rsidRPr="00947141" w:rsidRDefault="00A35609" w:rsidP="00BD39D1">
      <w:pPr>
        <w:numPr>
          <w:ilvl w:val="0"/>
          <w:numId w:val="10"/>
        </w:numPr>
        <w:tabs>
          <w:tab w:val="left" w:pos="851"/>
        </w:tabs>
        <w:autoSpaceDE w:val="0"/>
        <w:autoSpaceDN w:val="0"/>
        <w:adjustRightInd w:val="0"/>
        <w:ind w:left="426" w:hanging="426"/>
        <w:jc w:val="both"/>
        <w:rPr>
          <w:rFonts w:ascii="AvantGarde Bk BT" w:eastAsia="Calibri" w:hAnsi="AvantGarde Bk BT" w:cs="Calibri"/>
          <w:sz w:val="22"/>
          <w:szCs w:val="22"/>
        </w:rPr>
      </w:pPr>
      <w:r w:rsidRPr="00947141">
        <w:rPr>
          <w:rFonts w:ascii="AvantGarde Bk BT" w:eastAsia="Calibri" w:hAnsi="AvantGarde Bk BT" w:cstheme="minorHAnsi"/>
          <w:sz w:val="22"/>
          <w:szCs w:val="22"/>
        </w:rPr>
        <w:t>Que las recomendaciones de la O</w:t>
      </w:r>
      <w:r w:rsidR="002F04AE" w:rsidRPr="00947141">
        <w:rPr>
          <w:rFonts w:ascii="AvantGarde Bk BT" w:eastAsia="Calibri" w:hAnsi="AvantGarde Bk BT" w:cstheme="minorHAnsi"/>
          <w:sz w:val="22"/>
          <w:szCs w:val="22"/>
        </w:rPr>
        <w:t>rganización de Naciones Unidas</w:t>
      </w:r>
      <w:r w:rsidRPr="00947141">
        <w:rPr>
          <w:rFonts w:ascii="AvantGarde Bk BT" w:eastAsia="Calibri" w:hAnsi="AvantGarde Bk BT" w:cstheme="minorHAnsi"/>
          <w:sz w:val="22"/>
          <w:szCs w:val="22"/>
        </w:rPr>
        <w:t xml:space="preserve">, el Banco Mundial, la </w:t>
      </w:r>
      <w:r w:rsidR="002F04AE" w:rsidRPr="00947141">
        <w:rPr>
          <w:rFonts w:ascii="AvantGarde Bk BT" w:eastAsia="Calibri" w:hAnsi="AvantGarde Bk BT" w:cstheme="minorHAnsi"/>
          <w:sz w:val="22"/>
          <w:szCs w:val="22"/>
        </w:rPr>
        <w:t>Organización para la Cooperación y el Desarrollo Económicos</w:t>
      </w:r>
      <w:r w:rsidRPr="00947141">
        <w:rPr>
          <w:rFonts w:ascii="AvantGarde Bk BT" w:eastAsia="Calibri" w:hAnsi="AvantGarde Bk BT" w:cstheme="minorHAnsi"/>
          <w:sz w:val="22"/>
          <w:szCs w:val="22"/>
        </w:rPr>
        <w:t>, el Instituto para la Educación Superior de América Latina y el Caribe, la Unión Europea, la Comisión Económica para América Latina, el B</w:t>
      </w:r>
      <w:r w:rsidR="002F04AE" w:rsidRPr="00947141">
        <w:rPr>
          <w:rFonts w:ascii="AvantGarde Bk BT" w:eastAsia="Calibri" w:hAnsi="AvantGarde Bk BT" w:cstheme="minorHAnsi"/>
          <w:sz w:val="22"/>
          <w:szCs w:val="22"/>
        </w:rPr>
        <w:t>anco Interamericano de Desarrollo</w:t>
      </w:r>
      <w:r w:rsidR="00260307" w:rsidRPr="00947141">
        <w:rPr>
          <w:rFonts w:ascii="AvantGarde Bk BT" w:eastAsia="Calibri" w:hAnsi="AvantGarde Bk BT" w:cstheme="minorHAnsi"/>
          <w:sz w:val="22"/>
          <w:szCs w:val="22"/>
        </w:rPr>
        <w:t xml:space="preserve"> </w:t>
      </w:r>
      <w:r w:rsidRPr="00947141">
        <w:rPr>
          <w:rFonts w:ascii="AvantGarde Bk BT" w:eastAsia="Calibri" w:hAnsi="AvantGarde Bk BT" w:cstheme="minorHAnsi"/>
          <w:sz w:val="22"/>
          <w:szCs w:val="22"/>
        </w:rPr>
        <w:t>y la Red Global de Univers</w:t>
      </w:r>
      <w:r w:rsidR="00BD2D84" w:rsidRPr="00947141">
        <w:rPr>
          <w:rFonts w:ascii="AvantGarde Bk BT" w:eastAsia="Calibri" w:hAnsi="AvantGarde Bk BT" w:cstheme="minorHAnsi"/>
          <w:sz w:val="22"/>
          <w:szCs w:val="22"/>
        </w:rPr>
        <w:t>idades para la Innovación</w:t>
      </w:r>
      <w:r w:rsidRPr="00947141">
        <w:rPr>
          <w:rFonts w:ascii="AvantGarde Bk BT" w:eastAsia="Calibri" w:hAnsi="AvantGarde Bk BT" w:cstheme="minorHAnsi"/>
          <w:sz w:val="22"/>
          <w:szCs w:val="22"/>
        </w:rPr>
        <w:t>, sintetizadas por el P</w:t>
      </w:r>
      <w:r w:rsidR="007A39DF" w:rsidRPr="00947141">
        <w:rPr>
          <w:rFonts w:ascii="AvantGarde Bk BT" w:eastAsia="Calibri" w:hAnsi="AvantGarde Bk BT" w:cstheme="minorHAnsi"/>
          <w:sz w:val="22"/>
          <w:szCs w:val="22"/>
        </w:rPr>
        <w:t>DI</w:t>
      </w:r>
      <w:r w:rsidRPr="00947141">
        <w:rPr>
          <w:rFonts w:ascii="AvantGarde Bk BT" w:eastAsia="Calibri" w:hAnsi="AvantGarde Bk BT" w:cstheme="minorHAnsi"/>
          <w:sz w:val="22"/>
          <w:szCs w:val="22"/>
        </w:rPr>
        <w:t xml:space="preserve">, </w:t>
      </w:r>
      <w:r w:rsidR="00AD38B1" w:rsidRPr="00947141">
        <w:rPr>
          <w:rFonts w:ascii="AvantGarde Bk BT" w:eastAsia="Calibri" w:hAnsi="AvantGarde Bk BT" w:cstheme="minorHAnsi"/>
          <w:sz w:val="22"/>
          <w:szCs w:val="22"/>
        </w:rPr>
        <w:t xml:space="preserve">señala que </w:t>
      </w:r>
      <w:r w:rsidRPr="00947141">
        <w:rPr>
          <w:rFonts w:ascii="AvantGarde Bk BT" w:eastAsia="Calibri" w:hAnsi="AvantGarde Bk BT" w:cstheme="minorHAnsi"/>
          <w:sz w:val="22"/>
          <w:szCs w:val="22"/>
        </w:rPr>
        <w:t xml:space="preserve">las </w:t>
      </w:r>
      <w:r w:rsidR="00193711" w:rsidRPr="00947141">
        <w:rPr>
          <w:rFonts w:ascii="AvantGarde Bk BT" w:eastAsia="Calibri" w:hAnsi="AvantGarde Bk BT" w:cstheme="minorHAnsi"/>
          <w:sz w:val="22"/>
          <w:szCs w:val="22"/>
        </w:rPr>
        <w:t>Instituciones de Educación Superior (IES)</w:t>
      </w:r>
      <w:r w:rsidRPr="00947141">
        <w:rPr>
          <w:rFonts w:ascii="AvantGarde Bk BT" w:eastAsia="Calibri" w:hAnsi="AvantGarde Bk BT" w:cstheme="minorHAnsi"/>
          <w:sz w:val="22"/>
          <w:szCs w:val="22"/>
        </w:rPr>
        <w:t xml:space="preserve"> deben encontrar los nichos y las necesidades sociales donde puedan especializarse en la formación de estudiantes, además de ampliar y diversif</w:t>
      </w:r>
      <w:r w:rsidR="009D017E" w:rsidRPr="00947141">
        <w:rPr>
          <w:rFonts w:ascii="AvantGarde Bk BT" w:eastAsia="Calibri" w:hAnsi="AvantGarde Bk BT" w:cstheme="minorHAnsi"/>
          <w:sz w:val="22"/>
          <w:szCs w:val="22"/>
        </w:rPr>
        <w:t>icar la oferta educativa con distintas</w:t>
      </w:r>
      <w:r w:rsidRPr="00947141">
        <w:rPr>
          <w:rFonts w:ascii="AvantGarde Bk BT" w:eastAsia="Calibri" w:hAnsi="AvantGarde Bk BT" w:cstheme="minorHAnsi"/>
          <w:sz w:val="22"/>
          <w:szCs w:val="22"/>
        </w:rPr>
        <w:t xml:space="preserve"> modalidades y carreras, pertinentes para la generación de nuevos conocimientos y para la atención de los principales temas de actualidad.</w:t>
      </w:r>
    </w:p>
    <w:p w14:paraId="2530E6F5" w14:textId="5EC5F19C" w:rsidR="00A01948" w:rsidRPr="00947141" w:rsidRDefault="00A01948">
      <w:pPr>
        <w:spacing w:after="200" w:line="276" w:lineRule="auto"/>
        <w:rPr>
          <w:rFonts w:ascii="AvantGarde Bk BT" w:hAnsi="AvantGarde Bk BT" w:cstheme="minorHAnsi"/>
          <w:sz w:val="22"/>
          <w:szCs w:val="22"/>
        </w:rPr>
      </w:pPr>
      <w:r w:rsidRPr="00947141">
        <w:rPr>
          <w:rFonts w:ascii="AvantGarde Bk BT" w:hAnsi="AvantGarde Bk BT" w:cstheme="minorHAnsi"/>
          <w:sz w:val="22"/>
          <w:szCs w:val="22"/>
        </w:rPr>
        <w:br w:type="page"/>
      </w:r>
    </w:p>
    <w:p w14:paraId="6AD2CAE1" w14:textId="77777777" w:rsidR="00A35609" w:rsidRPr="00947141" w:rsidRDefault="00A35609" w:rsidP="00BD39D1">
      <w:pPr>
        <w:tabs>
          <w:tab w:val="left" w:pos="851"/>
        </w:tabs>
        <w:autoSpaceDE w:val="0"/>
        <w:autoSpaceDN w:val="0"/>
        <w:adjustRightInd w:val="0"/>
        <w:jc w:val="both"/>
        <w:rPr>
          <w:rFonts w:ascii="AvantGarde Bk BT" w:hAnsi="AvantGarde Bk BT" w:cstheme="minorHAnsi"/>
          <w:sz w:val="22"/>
          <w:szCs w:val="22"/>
        </w:rPr>
      </w:pPr>
    </w:p>
    <w:p w14:paraId="758CD258" w14:textId="77777777" w:rsidR="00C14F56" w:rsidRPr="00947141" w:rsidRDefault="00C14F56" w:rsidP="00BD39D1">
      <w:pPr>
        <w:tabs>
          <w:tab w:val="left" w:pos="851"/>
        </w:tabs>
        <w:autoSpaceDE w:val="0"/>
        <w:autoSpaceDN w:val="0"/>
        <w:adjustRightInd w:val="0"/>
        <w:jc w:val="both"/>
        <w:rPr>
          <w:rFonts w:ascii="AvantGarde Bk BT" w:hAnsi="AvantGarde Bk BT" w:cstheme="minorHAnsi"/>
          <w:sz w:val="22"/>
          <w:szCs w:val="22"/>
        </w:rPr>
      </w:pPr>
    </w:p>
    <w:p w14:paraId="366E7CF2" w14:textId="77777777" w:rsidR="00C14F56" w:rsidRPr="00947141" w:rsidRDefault="00C14F56" w:rsidP="00BD39D1">
      <w:pPr>
        <w:tabs>
          <w:tab w:val="left" w:pos="851"/>
        </w:tabs>
        <w:autoSpaceDE w:val="0"/>
        <w:autoSpaceDN w:val="0"/>
        <w:adjustRightInd w:val="0"/>
        <w:jc w:val="both"/>
        <w:rPr>
          <w:rFonts w:ascii="AvantGarde Bk BT" w:hAnsi="AvantGarde Bk BT" w:cstheme="minorHAnsi"/>
          <w:sz w:val="22"/>
          <w:szCs w:val="22"/>
        </w:rPr>
      </w:pPr>
    </w:p>
    <w:p w14:paraId="47BC16DF" w14:textId="77777777" w:rsidR="00C14F56" w:rsidRPr="00947141" w:rsidRDefault="00C14F56" w:rsidP="00BD39D1">
      <w:pPr>
        <w:tabs>
          <w:tab w:val="left" w:pos="851"/>
        </w:tabs>
        <w:autoSpaceDE w:val="0"/>
        <w:autoSpaceDN w:val="0"/>
        <w:adjustRightInd w:val="0"/>
        <w:jc w:val="both"/>
        <w:rPr>
          <w:rFonts w:ascii="AvantGarde Bk BT" w:hAnsi="AvantGarde Bk BT" w:cstheme="minorHAnsi"/>
          <w:sz w:val="22"/>
          <w:szCs w:val="22"/>
        </w:rPr>
      </w:pPr>
    </w:p>
    <w:p w14:paraId="15C64361" w14:textId="77777777" w:rsidR="00C14F56" w:rsidRPr="00947141" w:rsidRDefault="00C14F56" w:rsidP="00BD39D1">
      <w:pPr>
        <w:tabs>
          <w:tab w:val="left" w:pos="851"/>
        </w:tabs>
        <w:autoSpaceDE w:val="0"/>
        <w:autoSpaceDN w:val="0"/>
        <w:adjustRightInd w:val="0"/>
        <w:jc w:val="both"/>
        <w:rPr>
          <w:rFonts w:ascii="AvantGarde Bk BT" w:hAnsi="AvantGarde Bk BT" w:cstheme="minorHAnsi"/>
          <w:sz w:val="22"/>
          <w:szCs w:val="22"/>
        </w:rPr>
      </w:pPr>
    </w:p>
    <w:p w14:paraId="4212030C" w14:textId="46187ADE" w:rsidR="00997158" w:rsidRPr="00947141" w:rsidRDefault="00997158" w:rsidP="00BD39D1">
      <w:pPr>
        <w:numPr>
          <w:ilvl w:val="0"/>
          <w:numId w:val="10"/>
        </w:numPr>
        <w:tabs>
          <w:tab w:val="left" w:pos="851"/>
        </w:tabs>
        <w:autoSpaceDE w:val="0"/>
        <w:autoSpaceDN w:val="0"/>
        <w:adjustRightInd w:val="0"/>
        <w:ind w:left="426" w:hanging="426"/>
        <w:jc w:val="both"/>
        <w:rPr>
          <w:rFonts w:ascii="AvantGarde Bk BT" w:eastAsia="Calibri" w:hAnsi="AvantGarde Bk BT" w:cstheme="minorHAnsi"/>
          <w:sz w:val="22"/>
          <w:szCs w:val="22"/>
        </w:rPr>
      </w:pPr>
      <w:r w:rsidRPr="00947141">
        <w:rPr>
          <w:rFonts w:ascii="AvantGarde Bk BT" w:eastAsia="Calibri" w:hAnsi="AvantGarde Bk BT" w:cstheme="minorHAnsi"/>
          <w:sz w:val="22"/>
          <w:szCs w:val="22"/>
        </w:rPr>
        <w:t>Que la mercadotecnia</w:t>
      </w:r>
      <w:r w:rsidR="00C14F56" w:rsidRPr="00947141">
        <w:rPr>
          <w:rFonts w:ascii="AvantGarde Bk BT" w:eastAsia="Calibri" w:hAnsi="AvantGarde Bk BT" w:cstheme="minorHAnsi"/>
          <w:sz w:val="22"/>
          <w:szCs w:val="22"/>
        </w:rPr>
        <w:t>,</w:t>
      </w:r>
      <w:r w:rsidRPr="00947141">
        <w:rPr>
          <w:rFonts w:ascii="AvantGarde Bk BT" w:eastAsia="Calibri" w:hAnsi="AvantGarde Bk BT" w:cstheme="minorHAnsi"/>
          <w:sz w:val="22"/>
          <w:szCs w:val="22"/>
        </w:rPr>
        <w:t xml:space="preserve"> es un proceso social y administrativo en el cual los individuos y las organizaciones obtienen lo que necesitan y desean, creando e intercambiando valor con otros</w:t>
      </w:r>
      <w:r w:rsidRPr="00947141">
        <w:rPr>
          <w:rStyle w:val="Refdenotaalpie"/>
          <w:rFonts w:ascii="AvantGarde Bk BT" w:eastAsia="Calibri" w:hAnsi="AvantGarde Bk BT" w:cstheme="minorHAnsi"/>
          <w:sz w:val="22"/>
          <w:szCs w:val="22"/>
        </w:rPr>
        <w:footnoteReference w:id="1"/>
      </w:r>
      <w:r w:rsidRPr="00947141">
        <w:rPr>
          <w:rFonts w:ascii="AvantGarde Bk BT" w:eastAsia="Calibri" w:hAnsi="AvantGarde Bk BT" w:cstheme="minorHAnsi"/>
          <w:sz w:val="22"/>
          <w:szCs w:val="22"/>
        </w:rPr>
        <w:t xml:space="preserve">, </w:t>
      </w:r>
      <w:r w:rsidR="002F04AE" w:rsidRPr="00947141">
        <w:rPr>
          <w:rFonts w:ascii="AvantGarde Bk BT" w:eastAsia="Calibri" w:hAnsi="AvantGarde Bk BT" w:cstheme="minorHAnsi"/>
          <w:sz w:val="22"/>
          <w:szCs w:val="22"/>
        </w:rPr>
        <w:t xml:space="preserve">para </w:t>
      </w:r>
      <w:r w:rsidRPr="00947141">
        <w:rPr>
          <w:rFonts w:ascii="AvantGarde Bk BT" w:eastAsia="Calibri" w:hAnsi="AvantGarde Bk BT" w:cstheme="minorHAnsi"/>
          <w:sz w:val="22"/>
          <w:szCs w:val="22"/>
        </w:rPr>
        <w:t>identificar y satisfacer las necesidades de las personas y de la sociedad de forma rentable.</w:t>
      </w:r>
      <w:r w:rsidRPr="00947141">
        <w:rPr>
          <w:rStyle w:val="Refdenotaalpie"/>
          <w:rFonts w:ascii="AvantGarde Bk BT" w:eastAsia="Calibri" w:hAnsi="AvantGarde Bk BT" w:cstheme="minorHAnsi"/>
          <w:sz w:val="22"/>
          <w:szCs w:val="22"/>
        </w:rPr>
        <w:footnoteReference w:id="2"/>
      </w:r>
    </w:p>
    <w:p w14:paraId="51971EBB" w14:textId="77777777" w:rsidR="00997158" w:rsidRPr="00947141" w:rsidRDefault="00997158" w:rsidP="00BD39D1">
      <w:pPr>
        <w:tabs>
          <w:tab w:val="left" w:pos="851"/>
        </w:tabs>
        <w:autoSpaceDE w:val="0"/>
        <w:autoSpaceDN w:val="0"/>
        <w:adjustRightInd w:val="0"/>
        <w:jc w:val="both"/>
        <w:rPr>
          <w:rFonts w:ascii="AvantGarde Bk BT" w:eastAsia="Calibri" w:hAnsi="AvantGarde Bk BT" w:cstheme="minorHAnsi"/>
          <w:sz w:val="22"/>
          <w:szCs w:val="22"/>
        </w:rPr>
      </w:pPr>
    </w:p>
    <w:p w14:paraId="6F76F59B" w14:textId="342E76B5" w:rsidR="00E532B9" w:rsidRPr="00947141" w:rsidRDefault="00E532B9" w:rsidP="00BD39D1">
      <w:pPr>
        <w:numPr>
          <w:ilvl w:val="0"/>
          <w:numId w:val="10"/>
        </w:numPr>
        <w:tabs>
          <w:tab w:val="left" w:pos="851"/>
        </w:tabs>
        <w:autoSpaceDE w:val="0"/>
        <w:autoSpaceDN w:val="0"/>
        <w:adjustRightInd w:val="0"/>
        <w:ind w:left="426" w:hanging="426"/>
        <w:jc w:val="both"/>
        <w:rPr>
          <w:rFonts w:ascii="AvantGarde Bk BT" w:eastAsia="Calibri" w:hAnsi="AvantGarde Bk BT" w:cstheme="minorHAnsi"/>
          <w:sz w:val="22"/>
          <w:szCs w:val="22"/>
        </w:rPr>
      </w:pPr>
      <w:r w:rsidRPr="00947141">
        <w:rPr>
          <w:rFonts w:ascii="AvantGarde Bk BT" w:eastAsia="Calibri" w:hAnsi="AvantGarde Bk BT" w:cstheme="minorHAnsi"/>
          <w:sz w:val="22"/>
          <w:szCs w:val="22"/>
        </w:rPr>
        <w:t>Que en estos últimos cinco años</w:t>
      </w:r>
      <w:r w:rsidR="00C14F56" w:rsidRPr="00947141">
        <w:rPr>
          <w:rFonts w:ascii="AvantGarde Bk BT" w:eastAsia="Calibri" w:hAnsi="AvantGarde Bk BT" w:cstheme="minorHAnsi"/>
          <w:sz w:val="22"/>
          <w:szCs w:val="22"/>
        </w:rPr>
        <w:t>,</w:t>
      </w:r>
      <w:r w:rsidRPr="00947141">
        <w:rPr>
          <w:rFonts w:ascii="AvantGarde Bk BT" w:eastAsia="Calibri" w:hAnsi="AvantGarde Bk BT" w:cstheme="minorHAnsi"/>
          <w:sz w:val="22"/>
          <w:szCs w:val="22"/>
        </w:rPr>
        <w:t xml:space="preserve"> es más evidente la transformación de la mercadotecnia, en su entendimiento, aplicación </w:t>
      </w:r>
      <w:r w:rsidR="00343625" w:rsidRPr="00947141">
        <w:rPr>
          <w:rFonts w:ascii="AvantGarde Bk BT" w:eastAsia="Calibri" w:hAnsi="AvantGarde Bk BT" w:cstheme="minorHAnsi"/>
          <w:sz w:val="22"/>
          <w:szCs w:val="22"/>
        </w:rPr>
        <w:t xml:space="preserve">e </w:t>
      </w:r>
      <w:r w:rsidRPr="00947141">
        <w:rPr>
          <w:rFonts w:ascii="AvantGarde Bk BT" w:eastAsia="Calibri" w:hAnsi="AvantGarde Bk BT" w:cstheme="minorHAnsi"/>
          <w:sz w:val="22"/>
          <w:szCs w:val="22"/>
        </w:rPr>
        <w:t>intermediación entre las empresas y los consumidores, ya que l</w:t>
      </w:r>
      <w:r w:rsidR="00343625" w:rsidRPr="00947141">
        <w:rPr>
          <w:rFonts w:ascii="AvantGarde Bk BT" w:eastAsia="Calibri" w:hAnsi="AvantGarde Bk BT" w:cstheme="minorHAnsi"/>
          <w:sz w:val="22"/>
          <w:szCs w:val="22"/>
        </w:rPr>
        <w:t>as T</w:t>
      </w:r>
      <w:r w:rsidR="00D067C8" w:rsidRPr="00947141">
        <w:rPr>
          <w:rFonts w:ascii="AvantGarde Bk BT" w:eastAsia="Calibri" w:hAnsi="AvantGarde Bk BT" w:cstheme="minorHAnsi"/>
          <w:sz w:val="22"/>
          <w:szCs w:val="22"/>
        </w:rPr>
        <w:t>ecnologías de la información y la comunicación (TIC)</w:t>
      </w:r>
      <w:r w:rsidRPr="00947141">
        <w:rPr>
          <w:rFonts w:ascii="AvantGarde Bk BT" w:eastAsia="Calibri" w:hAnsi="AvantGarde Bk BT" w:cstheme="minorHAnsi"/>
          <w:sz w:val="22"/>
          <w:szCs w:val="22"/>
        </w:rPr>
        <w:t xml:space="preserve">, el internet y las internacionalización de las empresas han </w:t>
      </w:r>
      <w:r w:rsidR="00BD2D84" w:rsidRPr="00947141">
        <w:rPr>
          <w:rFonts w:ascii="AvantGarde Bk BT" w:eastAsia="Calibri" w:hAnsi="AvantGarde Bk BT" w:cstheme="minorHAnsi"/>
          <w:sz w:val="22"/>
          <w:szCs w:val="22"/>
        </w:rPr>
        <w:t>tenido un fuerte impacto para su evolución</w:t>
      </w:r>
      <w:r w:rsidR="002F04AE" w:rsidRPr="00947141">
        <w:rPr>
          <w:rFonts w:ascii="AvantGarde Bk BT" w:eastAsia="Calibri" w:hAnsi="AvantGarde Bk BT" w:cstheme="minorHAnsi"/>
          <w:sz w:val="22"/>
          <w:szCs w:val="22"/>
        </w:rPr>
        <w:t>,</w:t>
      </w:r>
      <w:r w:rsidRPr="00947141">
        <w:rPr>
          <w:rFonts w:ascii="AvantGarde Bk BT" w:eastAsia="Calibri" w:hAnsi="AvantGarde Bk BT" w:cstheme="minorHAnsi"/>
          <w:sz w:val="22"/>
          <w:szCs w:val="22"/>
        </w:rPr>
        <w:t xml:space="preserve"> y cada vez son más las personas que compran por internet, por ello una gran cantidad de productos se distribuyen en el mundo sin necesidad de un espacio físico para su venta y distribución, por lo que es necesario considerar que los actuales consumidores tienen motivaciones y hábitos distinto</w:t>
      </w:r>
      <w:r w:rsidR="00BD2D84" w:rsidRPr="00947141">
        <w:rPr>
          <w:rFonts w:ascii="AvantGarde Bk BT" w:eastAsia="Calibri" w:hAnsi="AvantGarde Bk BT" w:cstheme="minorHAnsi"/>
          <w:sz w:val="22"/>
          <w:szCs w:val="22"/>
        </w:rPr>
        <w:t>s</w:t>
      </w:r>
      <w:r w:rsidRPr="00947141">
        <w:rPr>
          <w:rFonts w:ascii="AvantGarde Bk BT" w:eastAsia="Calibri" w:hAnsi="AvantGarde Bk BT" w:cstheme="minorHAnsi"/>
          <w:sz w:val="22"/>
          <w:szCs w:val="22"/>
        </w:rPr>
        <w:t xml:space="preserve"> </w:t>
      </w:r>
      <w:r w:rsidR="00BD2D84" w:rsidRPr="00947141">
        <w:rPr>
          <w:rFonts w:ascii="AvantGarde Bk BT" w:eastAsia="Calibri" w:hAnsi="AvantGarde Bk BT" w:cstheme="minorHAnsi"/>
          <w:sz w:val="22"/>
          <w:szCs w:val="22"/>
        </w:rPr>
        <w:t xml:space="preserve">que las de </w:t>
      </w:r>
      <w:r w:rsidRPr="00947141">
        <w:rPr>
          <w:rFonts w:ascii="AvantGarde Bk BT" w:eastAsia="Calibri" w:hAnsi="AvantGarde Bk BT" w:cstheme="minorHAnsi"/>
          <w:sz w:val="22"/>
          <w:szCs w:val="22"/>
        </w:rPr>
        <w:t>sus generaciones antecesoras</w:t>
      </w:r>
      <w:r w:rsidR="00BD2D84" w:rsidRPr="00947141">
        <w:rPr>
          <w:rFonts w:ascii="AvantGarde Bk BT" w:eastAsia="Calibri" w:hAnsi="AvantGarde Bk BT" w:cstheme="minorHAnsi"/>
          <w:sz w:val="22"/>
          <w:szCs w:val="22"/>
        </w:rPr>
        <w:t xml:space="preserve"> por el uso</w:t>
      </w:r>
      <w:r w:rsidRPr="00947141">
        <w:rPr>
          <w:rFonts w:ascii="AvantGarde Bk BT" w:eastAsia="Calibri" w:hAnsi="AvantGarde Bk BT" w:cstheme="minorHAnsi"/>
          <w:sz w:val="22"/>
          <w:szCs w:val="22"/>
        </w:rPr>
        <w:t xml:space="preserve"> de las tecnologías digitales.</w:t>
      </w:r>
      <w:r w:rsidRPr="00947141">
        <w:rPr>
          <w:rStyle w:val="Refdenotaalpie"/>
          <w:rFonts w:ascii="AvantGarde Bk BT" w:eastAsia="Calibri" w:hAnsi="AvantGarde Bk BT" w:cstheme="minorHAnsi"/>
          <w:sz w:val="22"/>
          <w:szCs w:val="22"/>
        </w:rPr>
        <w:footnoteReference w:id="3"/>
      </w:r>
    </w:p>
    <w:p w14:paraId="50A21CC8" w14:textId="77777777" w:rsidR="00E532B9" w:rsidRPr="00947141" w:rsidRDefault="00E532B9" w:rsidP="00BD39D1">
      <w:pPr>
        <w:tabs>
          <w:tab w:val="left" w:pos="851"/>
        </w:tabs>
        <w:autoSpaceDE w:val="0"/>
        <w:autoSpaceDN w:val="0"/>
        <w:adjustRightInd w:val="0"/>
        <w:jc w:val="both"/>
        <w:rPr>
          <w:rFonts w:ascii="AvantGarde Bk BT" w:eastAsia="Calibri" w:hAnsi="AvantGarde Bk BT" w:cstheme="minorHAnsi"/>
          <w:sz w:val="22"/>
          <w:szCs w:val="22"/>
        </w:rPr>
      </w:pPr>
    </w:p>
    <w:p w14:paraId="21496DBE" w14:textId="357FAC1B" w:rsidR="00997158" w:rsidRPr="00947141" w:rsidRDefault="00997158" w:rsidP="00BD39D1">
      <w:pPr>
        <w:numPr>
          <w:ilvl w:val="0"/>
          <w:numId w:val="10"/>
        </w:numPr>
        <w:tabs>
          <w:tab w:val="left" w:pos="851"/>
        </w:tabs>
        <w:autoSpaceDE w:val="0"/>
        <w:autoSpaceDN w:val="0"/>
        <w:adjustRightInd w:val="0"/>
        <w:ind w:left="426" w:hanging="426"/>
        <w:jc w:val="both"/>
        <w:rPr>
          <w:rFonts w:ascii="AvantGarde Bk BT" w:eastAsia="Calibri" w:hAnsi="AvantGarde Bk BT" w:cstheme="minorHAnsi"/>
          <w:sz w:val="22"/>
          <w:szCs w:val="22"/>
        </w:rPr>
      </w:pPr>
      <w:r w:rsidRPr="00947141">
        <w:rPr>
          <w:rFonts w:ascii="AvantGarde Bk BT" w:eastAsia="Calibri" w:hAnsi="AvantGarde Bk BT" w:cstheme="minorHAnsi"/>
          <w:sz w:val="22"/>
          <w:szCs w:val="22"/>
        </w:rPr>
        <w:t>Que, para el Instituto Internacional Español de Marketing Digital, la mercadotecnia digital es el desarrollo de estrategias y acciones de publicidad, comercialización, comunicación y relaciones públicas en las que, a las técnicas tradicionales se suman nuevas herramientas de mercadotecnia, tales como los buscadores, las redes sociales, las páginas web, los blogs, el correo electrónico y los dispositivos móviles. Además, se agregan herramientas que ofrecen la posibilidad de mediciones digitales de rentabilidad de cada una de las estrategias empleadas.</w:t>
      </w:r>
      <w:r w:rsidRPr="00947141">
        <w:rPr>
          <w:rStyle w:val="Refdenotaalpie"/>
          <w:rFonts w:ascii="AvantGarde Bk BT" w:eastAsia="Calibri" w:hAnsi="AvantGarde Bk BT" w:cstheme="minorHAnsi"/>
          <w:sz w:val="22"/>
          <w:szCs w:val="22"/>
        </w:rPr>
        <w:footnoteReference w:id="4"/>
      </w:r>
    </w:p>
    <w:p w14:paraId="09689D0B" w14:textId="77777777" w:rsidR="00997158" w:rsidRPr="00947141" w:rsidRDefault="00997158" w:rsidP="00BD39D1">
      <w:pPr>
        <w:tabs>
          <w:tab w:val="left" w:pos="851"/>
        </w:tabs>
        <w:autoSpaceDE w:val="0"/>
        <w:autoSpaceDN w:val="0"/>
        <w:adjustRightInd w:val="0"/>
        <w:jc w:val="both"/>
        <w:rPr>
          <w:rFonts w:ascii="AvantGarde Bk BT" w:eastAsia="Calibri" w:hAnsi="AvantGarde Bk BT" w:cstheme="minorHAnsi"/>
          <w:sz w:val="22"/>
          <w:szCs w:val="22"/>
        </w:rPr>
      </w:pPr>
    </w:p>
    <w:p w14:paraId="76E8D57C" w14:textId="6C7F29A6" w:rsidR="00997158" w:rsidRPr="00947141" w:rsidRDefault="00997158" w:rsidP="00BD39D1">
      <w:pPr>
        <w:numPr>
          <w:ilvl w:val="0"/>
          <w:numId w:val="10"/>
        </w:numPr>
        <w:tabs>
          <w:tab w:val="left" w:pos="851"/>
        </w:tabs>
        <w:autoSpaceDE w:val="0"/>
        <w:autoSpaceDN w:val="0"/>
        <w:adjustRightInd w:val="0"/>
        <w:ind w:left="426" w:hanging="426"/>
        <w:jc w:val="both"/>
        <w:rPr>
          <w:rFonts w:ascii="AvantGarde Bk BT" w:eastAsia="Calibri" w:hAnsi="AvantGarde Bk BT" w:cstheme="minorHAnsi"/>
          <w:sz w:val="22"/>
          <w:szCs w:val="22"/>
        </w:rPr>
      </w:pPr>
      <w:r w:rsidRPr="00947141">
        <w:rPr>
          <w:rFonts w:ascii="AvantGarde Bk BT" w:eastAsia="Calibri" w:hAnsi="AvantGarde Bk BT" w:cstheme="minorHAnsi"/>
          <w:sz w:val="22"/>
          <w:szCs w:val="22"/>
        </w:rPr>
        <w:t xml:space="preserve">Que la mercadotecnia digital permite concretar en las organizaciones los objetivos fundamentales de rentabilidad </w:t>
      </w:r>
      <w:r w:rsidR="00BB499A" w:rsidRPr="00947141">
        <w:rPr>
          <w:rFonts w:ascii="AvantGarde Bk BT" w:eastAsia="Calibri" w:hAnsi="AvantGarde Bk BT" w:cstheme="minorHAnsi"/>
          <w:sz w:val="22"/>
          <w:szCs w:val="22"/>
        </w:rPr>
        <w:t>en el</w:t>
      </w:r>
      <w:r w:rsidRPr="00947141">
        <w:rPr>
          <w:rFonts w:ascii="AvantGarde Bk BT" w:eastAsia="Calibri" w:hAnsi="AvantGarde Bk BT" w:cstheme="minorHAnsi"/>
          <w:sz w:val="22"/>
          <w:szCs w:val="22"/>
        </w:rPr>
        <w:t xml:space="preserve"> mercado</w:t>
      </w:r>
      <w:r w:rsidR="00BB499A" w:rsidRPr="00947141">
        <w:rPr>
          <w:rFonts w:ascii="AvantGarde Bk BT" w:eastAsia="Calibri" w:hAnsi="AvantGarde Bk BT" w:cstheme="minorHAnsi"/>
          <w:sz w:val="22"/>
          <w:szCs w:val="22"/>
        </w:rPr>
        <w:t>,</w:t>
      </w:r>
      <w:r w:rsidR="00BD2D84" w:rsidRPr="00947141">
        <w:rPr>
          <w:rFonts w:ascii="AvantGarde Bk BT" w:eastAsia="Calibri" w:hAnsi="AvantGarde Bk BT" w:cstheme="minorHAnsi"/>
          <w:sz w:val="22"/>
          <w:szCs w:val="22"/>
        </w:rPr>
        <w:t xml:space="preserve"> y generación de</w:t>
      </w:r>
      <w:r w:rsidRPr="00947141">
        <w:rPr>
          <w:rFonts w:ascii="AvantGarde Bk BT" w:eastAsia="Calibri" w:hAnsi="AvantGarde Bk BT" w:cstheme="minorHAnsi"/>
          <w:sz w:val="22"/>
          <w:szCs w:val="22"/>
        </w:rPr>
        <w:t xml:space="preserve"> valor agregado en la percepción de los</w:t>
      </w:r>
      <w:r w:rsidR="00BB499A" w:rsidRPr="00947141">
        <w:rPr>
          <w:rFonts w:ascii="AvantGarde Bk BT" w:eastAsia="Calibri" w:hAnsi="AvantGarde Bk BT" w:cstheme="minorHAnsi"/>
          <w:sz w:val="22"/>
          <w:szCs w:val="22"/>
        </w:rPr>
        <w:t xml:space="preserve"> consumidores</w:t>
      </w:r>
      <w:r w:rsidRPr="00947141">
        <w:rPr>
          <w:rFonts w:ascii="AvantGarde Bk BT" w:eastAsia="Calibri" w:hAnsi="AvantGarde Bk BT" w:cstheme="minorHAnsi"/>
          <w:sz w:val="22"/>
          <w:szCs w:val="22"/>
        </w:rPr>
        <w:t>, en un entorno globalizado y competitivo,</w:t>
      </w:r>
      <w:r w:rsidR="00BB499A" w:rsidRPr="00947141">
        <w:rPr>
          <w:rFonts w:ascii="AvantGarde Bk BT" w:eastAsia="Calibri" w:hAnsi="AvantGarde Bk BT" w:cstheme="minorHAnsi"/>
          <w:sz w:val="22"/>
          <w:szCs w:val="22"/>
        </w:rPr>
        <w:t xml:space="preserve"> en el que el uso de las TIC</w:t>
      </w:r>
      <w:r w:rsidRPr="00947141">
        <w:rPr>
          <w:rFonts w:ascii="AvantGarde Bk BT" w:eastAsia="Calibri" w:hAnsi="AvantGarde Bk BT" w:cstheme="minorHAnsi"/>
          <w:sz w:val="22"/>
          <w:szCs w:val="22"/>
        </w:rPr>
        <w:t xml:space="preserve"> se torna fundamental y estratégica en los negocios.</w:t>
      </w:r>
    </w:p>
    <w:p w14:paraId="6B072F0A" w14:textId="1EBC86E3" w:rsidR="00A01948" w:rsidRPr="00947141" w:rsidRDefault="00A01948">
      <w:pPr>
        <w:spacing w:after="200" w:line="276" w:lineRule="auto"/>
        <w:rPr>
          <w:rFonts w:ascii="AvantGarde Bk BT" w:eastAsia="Calibri" w:hAnsi="AvantGarde Bk BT" w:cstheme="minorHAnsi"/>
          <w:sz w:val="22"/>
          <w:szCs w:val="22"/>
        </w:rPr>
      </w:pPr>
      <w:r w:rsidRPr="00947141">
        <w:rPr>
          <w:rFonts w:ascii="AvantGarde Bk BT" w:eastAsia="Calibri" w:hAnsi="AvantGarde Bk BT" w:cstheme="minorHAnsi"/>
          <w:sz w:val="22"/>
          <w:szCs w:val="22"/>
        </w:rPr>
        <w:br w:type="page"/>
      </w:r>
    </w:p>
    <w:p w14:paraId="418F7227" w14:textId="77777777" w:rsidR="00997158" w:rsidRPr="00947141" w:rsidRDefault="00997158" w:rsidP="00BD39D1">
      <w:pPr>
        <w:tabs>
          <w:tab w:val="left" w:pos="851"/>
        </w:tabs>
        <w:autoSpaceDE w:val="0"/>
        <w:autoSpaceDN w:val="0"/>
        <w:adjustRightInd w:val="0"/>
        <w:ind w:left="426" w:hanging="426"/>
        <w:jc w:val="both"/>
        <w:rPr>
          <w:rFonts w:ascii="AvantGarde Bk BT" w:eastAsia="Calibri" w:hAnsi="AvantGarde Bk BT" w:cstheme="minorHAnsi"/>
          <w:sz w:val="22"/>
          <w:szCs w:val="22"/>
        </w:rPr>
      </w:pPr>
    </w:p>
    <w:p w14:paraId="721395F6" w14:textId="77777777" w:rsidR="00C14F56" w:rsidRPr="00947141" w:rsidRDefault="00C14F56" w:rsidP="00BD39D1">
      <w:pPr>
        <w:tabs>
          <w:tab w:val="left" w:pos="851"/>
        </w:tabs>
        <w:autoSpaceDE w:val="0"/>
        <w:autoSpaceDN w:val="0"/>
        <w:adjustRightInd w:val="0"/>
        <w:ind w:left="426" w:hanging="426"/>
        <w:jc w:val="both"/>
        <w:rPr>
          <w:rFonts w:ascii="AvantGarde Bk BT" w:eastAsia="Calibri" w:hAnsi="AvantGarde Bk BT" w:cstheme="minorHAnsi"/>
          <w:sz w:val="22"/>
          <w:szCs w:val="22"/>
        </w:rPr>
      </w:pPr>
    </w:p>
    <w:p w14:paraId="5B687D65" w14:textId="77777777" w:rsidR="00BB499A" w:rsidRPr="00947141" w:rsidRDefault="00FB74C4" w:rsidP="00BD39D1">
      <w:pPr>
        <w:numPr>
          <w:ilvl w:val="0"/>
          <w:numId w:val="10"/>
        </w:numPr>
        <w:tabs>
          <w:tab w:val="left" w:pos="851"/>
        </w:tabs>
        <w:autoSpaceDE w:val="0"/>
        <w:autoSpaceDN w:val="0"/>
        <w:adjustRightInd w:val="0"/>
        <w:ind w:left="426" w:hanging="426"/>
        <w:jc w:val="both"/>
        <w:rPr>
          <w:rFonts w:ascii="AvantGarde Bk BT" w:eastAsia="Calibri" w:hAnsi="AvantGarde Bk BT" w:cstheme="minorHAnsi"/>
          <w:sz w:val="22"/>
          <w:szCs w:val="22"/>
        </w:rPr>
      </w:pPr>
      <w:r w:rsidRPr="00947141">
        <w:rPr>
          <w:rFonts w:ascii="AvantGarde Bk BT" w:eastAsia="Calibri" w:hAnsi="AvantGarde Bk BT" w:cstheme="minorHAnsi"/>
          <w:sz w:val="22"/>
          <w:szCs w:val="22"/>
        </w:rPr>
        <w:t xml:space="preserve">Que el </w:t>
      </w:r>
      <w:r w:rsidRPr="00947141">
        <w:rPr>
          <w:rFonts w:ascii="AvantGarde Bk BT" w:eastAsia="Calibri" w:hAnsi="AvantGarde Bk BT" w:cstheme="minorHAnsi"/>
          <w:i/>
          <w:sz w:val="22"/>
          <w:szCs w:val="22"/>
        </w:rPr>
        <w:t>Interactive Advertising Bureau</w:t>
      </w:r>
      <w:r w:rsidRPr="00947141">
        <w:rPr>
          <w:rFonts w:ascii="AvantGarde Bk BT" w:eastAsia="Calibri" w:hAnsi="AvantGarde Bk BT" w:cstheme="minorHAnsi"/>
          <w:sz w:val="22"/>
          <w:szCs w:val="22"/>
        </w:rPr>
        <w:t xml:space="preserve"> (IAB)</w:t>
      </w:r>
      <w:r w:rsidRPr="00947141">
        <w:rPr>
          <w:rStyle w:val="Refdenotaalpie"/>
          <w:rFonts w:ascii="AvantGarde Bk BT" w:eastAsia="Calibri" w:hAnsi="AvantGarde Bk BT" w:cstheme="minorHAnsi"/>
          <w:sz w:val="22"/>
          <w:szCs w:val="22"/>
        </w:rPr>
        <w:footnoteReference w:id="5"/>
      </w:r>
      <w:r w:rsidRPr="00947141">
        <w:rPr>
          <w:rStyle w:val="Refdenotaalpie"/>
          <w:rFonts w:ascii="AvantGarde Bk BT" w:eastAsia="Calibri" w:hAnsi="AvantGarde Bk BT" w:cstheme="minorHAnsi"/>
          <w:sz w:val="22"/>
          <w:szCs w:val="22"/>
        </w:rPr>
        <w:t xml:space="preserve"> </w:t>
      </w:r>
      <w:r w:rsidRPr="00947141">
        <w:rPr>
          <w:rFonts w:ascii="AvantGarde Bk BT" w:eastAsia="Calibri" w:hAnsi="AvantGarde Bk BT" w:cstheme="minorHAnsi"/>
          <w:sz w:val="22"/>
          <w:szCs w:val="22"/>
        </w:rPr>
        <w:t xml:space="preserve">y la </w:t>
      </w:r>
      <w:r w:rsidRPr="00947141">
        <w:rPr>
          <w:rFonts w:ascii="AvantGarde Bk BT" w:eastAsia="Calibri" w:hAnsi="AvantGarde Bk BT" w:cstheme="minorHAnsi"/>
          <w:i/>
          <w:sz w:val="22"/>
          <w:szCs w:val="22"/>
        </w:rPr>
        <w:t>American Marketing Association</w:t>
      </w:r>
      <w:r w:rsidRPr="00947141">
        <w:rPr>
          <w:rFonts w:ascii="AvantGarde Bk BT" w:eastAsia="Calibri" w:hAnsi="AvantGarde Bk BT" w:cstheme="minorHAnsi"/>
          <w:sz w:val="22"/>
          <w:szCs w:val="22"/>
        </w:rPr>
        <w:t xml:space="preserve"> (AMA)</w:t>
      </w:r>
      <w:r w:rsidRPr="00947141">
        <w:rPr>
          <w:rStyle w:val="Refdenotaalpie"/>
          <w:rFonts w:ascii="AvantGarde Bk BT" w:eastAsia="Calibri" w:hAnsi="AvantGarde Bk BT" w:cstheme="minorHAnsi"/>
          <w:sz w:val="22"/>
          <w:szCs w:val="22"/>
        </w:rPr>
        <w:footnoteReference w:id="6"/>
      </w:r>
      <w:r w:rsidRPr="00947141">
        <w:rPr>
          <w:rFonts w:ascii="AvantGarde Bk BT" w:eastAsia="Calibri" w:hAnsi="AvantGarde Bk BT" w:cstheme="minorHAnsi"/>
          <w:sz w:val="22"/>
          <w:szCs w:val="22"/>
        </w:rPr>
        <w:t xml:space="preserve">, dos de las organizaciones más reconocidas a nivel </w:t>
      </w:r>
      <w:r w:rsidR="001D76E5" w:rsidRPr="00947141">
        <w:rPr>
          <w:rFonts w:ascii="AvantGarde Bk BT" w:eastAsia="Calibri" w:hAnsi="AvantGarde Bk BT" w:cstheme="minorHAnsi"/>
          <w:sz w:val="22"/>
          <w:szCs w:val="22"/>
        </w:rPr>
        <w:t>internacional</w:t>
      </w:r>
      <w:r w:rsidRPr="00947141">
        <w:rPr>
          <w:rFonts w:ascii="AvantGarde Bk BT" w:eastAsia="Calibri" w:hAnsi="AvantGarde Bk BT" w:cstheme="minorHAnsi"/>
          <w:sz w:val="22"/>
          <w:szCs w:val="22"/>
        </w:rPr>
        <w:t xml:space="preserve"> en temas relacionados con la mercadotecnia, establecen las tendencias digitales más relevantes, entre las que se identifican: el uso de dispositivos móviles, el </w:t>
      </w:r>
      <w:r w:rsidRPr="00947141">
        <w:rPr>
          <w:rFonts w:ascii="AvantGarde Bk BT" w:eastAsia="Calibri" w:hAnsi="AvantGarde Bk BT" w:cstheme="minorHAnsi"/>
          <w:i/>
          <w:sz w:val="22"/>
          <w:szCs w:val="22"/>
        </w:rPr>
        <w:t>big data</w:t>
      </w:r>
      <w:r w:rsidRPr="00947141">
        <w:rPr>
          <w:rFonts w:ascii="AvantGarde Bk BT" w:eastAsia="Calibri" w:hAnsi="AvantGarde Bk BT" w:cstheme="minorHAnsi"/>
          <w:sz w:val="22"/>
          <w:szCs w:val="22"/>
        </w:rPr>
        <w:t>, las redes sociales, la innovación tecnológica, la medición de audiencias y el co</w:t>
      </w:r>
      <w:r w:rsidR="00F85D9C" w:rsidRPr="00947141">
        <w:rPr>
          <w:rFonts w:ascii="AvantGarde Bk BT" w:eastAsia="Calibri" w:hAnsi="AvantGarde Bk BT" w:cstheme="minorHAnsi"/>
          <w:sz w:val="22"/>
          <w:szCs w:val="22"/>
        </w:rPr>
        <w:t xml:space="preserve">mercio electrónico. </w:t>
      </w:r>
      <w:r w:rsidR="00BB499A" w:rsidRPr="00947141">
        <w:rPr>
          <w:rFonts w:ascii="AvantGarde Bk BT" w:eastAsia="Calibri" w:hAnsi="AvantGarde Bk BT" w:cstheme="minorHAnsi"/>
          <w:sz w:val="22"/>
          <w:szCs w:val="22"/>
        </w:rPr>
        <w:t>Algunos autores</w:t>
      </w:r>
      <w:r w:rsidR="00A35609" w:rsidRPr="00947141">
        <w:rPr>
          <w:rFonts w:ascii="AvantGarde Bk BT" w:eastAsia="Calibri" w:hAnsi="AvantGarde Bk BT" w:cstheme="minorHAnsi"/>
          <w:sz w:val="22"/>
          <w:szCs w:val="22"/>
        </w:rPr>
        <w:t xml:space="preserve"> agrega</w:t>
      </w:r>
      <w:r w:rsidR="00BB499A" w:rsidRPr="00947141">
        <w:rPr>
          <w:rFonts w:ascii="AvantGarde Bk BT" w:eastAsia="Calibri" w:hAnsi="AvantGarde Bk BT" w:cstheme="minorHAnsi"/>
          <w:sz w:val="22"/>
          <w:szCs w:val="22"/>
        </w:rPr>
        <w:t>n</w:t>
      </w:r>
      <w:r w:rsidR="00A35609" w:rsidRPr="00947141">
        <w:rPr>
          <w:rFonts w:ascii="AvantGarde Bk BT" w:eastAsia="Calibri" w:hAnsi="AvantGarde Bk BT" w:cstheme="minorHAnsi"/>
          <w:sz w:val="22"/>
          <w:szCs w:val="22"/>
        </w:rPr>
        <w:t xml:space="preserve"> para fines corporativos</w:t>
      </w:r>
      <w:r w:rsidR="00F85D9C" w:rsidRPr="00947141">
        <w:rPr>
          <w:rFonts w:ascii="AvantGarde Bk BT" w:eastAsia="Calibri" w:hAnsi="AvantGarde Bk BT" w:cstheme="minorHAnsi"/>
          <w:sz w:val="22"/>
          <w:szCs w:val="22"/>
        </w:rPr>
        <w:t>:</w:t>
      </w:r>
      <w:r w:rsidR="00A35609" w:rsidRPr="00947141">
        <w:rPr>
          <w:rFonts w:ascii="AvantGarde Bk BT" w:eastAsia="Calibri" w:hAnsi="AvantGarde Bk BT" w:cstheme="minorHAnsi"/>
          <w:sz w:val="22"/>
          <w:szCs w:val="22"/>
        </w:rPr>
        <w:t xml:space="preserve"> </w:t>
      </w:r>
      <w:r w:rsidR="00C555DF" w:rsidRPr="00947141">
        <w:rPr>
          <w:rFonts w:ascii="AvantGarde Bk BT" w:eastAsia="Calibri" w:hAnsi="AvantGarde Bk BT" w:cstheme="minorHAnsi"/>
          <w:i/>
          <w:sz w:val="22"/>
          <w:szCs w:val="22"/>
        </w:rPr>
        <w:t>Analityc</w:t>
      </w:r>
      <w:r w:rsidR="00773EB8" w:rsidRPr="00947141">
        <w:rPr>
          <w:rFonts w:ascii="AvantGarde Bk BT" w:eastAsia="Calibri" w:hAnsi="AvantGarde Bk BT" w:cstheme="minorHAnsi"/>
          <w:sz w:val="22"/>
          <w:szCs w:val="22"/>
        </w:rPr>
        <w:t>;</w:t>
      </w:r>
      <w:r w:rsidR="00C555DF" w:rsidRPr="00947141">
        <w:rPr>
          <w:rFonts w:ascii="AvantGarde Bk BT" w:eastAsia="Calibri" w:hAnsi="AvantGarde Bk BT" w:cstheme="minorHAnsi"/>
          <w:sz w:val="22"/>
          <w:szCs w:val="22"/>
        </w:rPr>
        <w:t xml:space="preserve"> </w:t>
      </w:r>
      <w:r w:rsidR="00A35609" w:rsidRPr="00947141">
        <w:rPr>
          <w:rFonts w:ascii="AvantGarde Bk BT" w:eastAsia="Calibri" w:hAnsi="AvantGarde Bk BT" w:cstheme="minorHAnsi"/>
          <w:sz w:val="22"/>
          <w:szCs w:val="22"/>
        </w:rPr>
        <w:t>i</w:t>
      </w:r>
      <w:r w:rsidR="00C555DF" w:rsidRPr="00947141">
        <w:rPr>
          <w:rFonts w:ascii="AvantGarde Bk BT" w:eastAsia="Calibri" w:hAnsi="AvantGarde Bk BT" w:cstheme="minorHAnsi"/>
          <w:sz w:val="22"/>
          <w:szCs w:val="22"/>
        </w:rPr>
        <w:t>nternet de las cosas (loT)</w:t>
      </w:r>
      <w:r w:rsidR="00F85D9C" w:rsidRPr="00947141">
        <w:rPr>
          <w:rFonts w:ascii="AvantGarde Bk BT" w:eastAsia="Calibri" w:hAnsi="AvantGarde Bk BT" w:cstheme="minorHAnsi"/>
          <w:sz w:val="22"/>
          <w:szCs w:val="22"/>
        </w:rPr>
        <w:t xml:space="preserve"> y las</w:t>
      </w:r>
      <w:r w:rsidR="00C555DF" w:rsidRPr="00947141">
        <w:rPr>
          <w:rFonts w:ascii="AvantGarde Bk BT" w:eastAsia="Calibri" w:hAnsi="AvantGarde Bk BT" w:cstheme="minorHAnsi"/>
          <w:sz w:val="22"/>
          <w:szCs w:val="22"/>
        </w:rPr>
        <w:t xml:space="preserve"> </w:t>
      </w:r>
      <w:r w:rsidR="00A35609" w:rsidRPr="00947141">
        <w:rPr>
          <w:rFonts w:ascii="AvantGarde Bk BT" w:eastAsia="Calibri" w:hAnsi="AvantGarde Bk BT" w:cstheme="minorHAnsi"/>
          <w:sz w:val="22"/>
          <w:szCs w:val="22"/>
        </w:rPr>
        <w:t>s</w:t>
      </w:r>
      <w:r w:rsidR="00C555DF" w:rsidRPr="00947141">
        <w:rPr>
          <w:rFonts w:ascii="AvantGarde Bk BT" w:eastAsia="Calibri" w:hAnsi="AvantGarde Bk BT" w:cstheme="minorHAnsi"/>
          <w:sz w:val="22"/>
          <w:szCs w:val="22"/>
        </w:rPr>
        <w:t>upercomputadoras</w:t>
      </w:r>
      <w:r w:rsidR="00F85D9C" w:rsidRPr="00947141">
        <w:rPr>
          <w:rStyle w:val="Refdenotaalpie"/>
          <w:rFonts w:ascii="AvantGarde Bk BT" w:eastAsia="Calibri" w:hAnsi="AvantGarde Bk BT" w:cstheme="minorHAnsi"/>
          <w:sz w:val="22"/>
          <w:szCs w:val="22"/>
        </w:rPr>
        <w:footnoteReference w:id="7"/>
      </w:r>
      <w:r w:rsidR="00D067C8" w:rsidRPr="00947141">
        <w:rPr>
          <w:rFonts w:ascii="AvantGarde Bk BT" w:eastAsia="Calibri" w:hAnsi="AvantGarde Bk BT" w:cstheme="minorHAnsi"/>
          <w:sz w:val="22"/>
          <w:szCs w:val="22"/>
        </w:rPr>
        <w:t>.</w:t>
      </w:r>
      <w:r w:rsidR="007A3524" w:rsidRPr="00947141">
        <w:rPr>
          <w:rFonts w:ascii="AvantGarde Bk BT" w:eastAsia="Calibri" w:hAnsi="AvantGarde Bk BT" w:cstheme="minorHAnsi"/>
          <w:sz w:val="22"/>
          <w:szCs w:val="22"/>
        </w:rPr>
        <w:t xml:space="preserve"> </w:t>
      </w:r>
    </w:p>
    <w:p w14:paraId="013CB371" w14:textId="77777777" w:rsidR="00BB499A" w:rsidRPr="00947141" w:rsidRDefault="00BB499A" w:rsidP="00C14F56">
      <w:pPr>
        <w:tabs>
          <w:tab w:val="left" w:pos="851"/>
        </w:tabs>
        <w:autoSpaceDE w:val="0"/>
        <w:autoSpaceDN w:val="0"/>
        <w:adjustRightInd w:val="0"/>
        <w:jc w:val="both"/>
        <w:rPr>
          <w:rFonts w:ascii="AvantGarde Bk BT" w:eastAsia="Calibri" w:hAnsi="AvantGarde Bk BT" w:cstheme="minorHAnsi"/>
          <w:sz w:val="22"/>
          <w:szCs w:val="22"/>
        </w:rPr>
      </w:pPr>
    </w:p>
    <w:p w14:paraId="38E55914" w14:textId="467A7F9A" w:rsidR="00324C12" w:rsidRPr="00947141" w:rsidRDefault="00BB499A" w:rsidP="00BD39D1">
      <w:pPr>
        <w:numPr>
          <w:ilvl w:val="0"/>
          <w:numId w:val="10"/>
        </w:numPr>
        <w:tabs>
          <w:tab w:val="left" w:pos="851"/>
        </w:tabs>
        <w:autoSpaceDE w:val="0"/>
        <w:autoSpaceDN w:val="0"/>
        <w:adjustRightInd w:val="0"/>
        <w:ind w:left="426" w:hanging="426"/>
        <w:jc w:val="both"/>
        <w:rPr>
          <w:rFonts w:ascii="AvantGarde Bk BT" w:eastAsia="Calibri" w:hAnsi="AvantGarde Bk BT" w:cstheme="minorHAnsi"/>
          <w:sz w:val="22"/>
          <w:szCs w:val="22"/>
        </w:rPr>
      </w:pPr>
      <w:r w:rsidRPr="00947141">
        <w:rPr>
          <w:rFonts w:ascii="AvantGarde Bk BT" w:eastAsia="Calibri" w:hAnsi="AvantGarde Bk BT" w:cstheme="minorHAnsi"/>
          <w:sz w:val="22"/>
          <w:szCs w:val="22"/>
        </w:rPr>
        <w:t>Que l</w:t>
      </w:r>
      <w:r w:rsidR="00324C12" w:rsidRPr="00947141">
        <w:rPr>
          <w:rFonts w:ascii="AvantGarde Bk BT" w:eastAsia="Calibri" w:hAnsi="AvantGarde Bk BT" w:cstheme="minorHAnsi"/>
          <w:sz w:val="22"/>
          <w:szCs w:val="22"/>
        </w:rPr>
        <w:t>a importancia de</w:t>
      </w:r>
      <w:r w:rsidR="007A3524" w:rsidRPr="00947141">
        <w:rPr>
          <w:rFonts w:ascii="AvantGarde Bk BT" w:eastAsia="Calibri" w:hAnsi="AvantGarde Bk BT" w:cstheme="minorHAnsi"/>
          <w:sz w:val="22"/>
          <w:szCs w:val="22"/>
        </w:rPr>
        <w:t xml:space="preserve"> </w:t>
      </w:r>
      <w:r w:rsidR="00324C12" w:rsidRPr="00947141">
        <w:rPr>
          <w:rFonts w:ascii="AvantGarde Bk BT" w:eastAsia="Calibri" w:hAnsi="AvantGarde Bk BT" w:cstheme="minorHAnsi"/>
          <w:sz w:val="22"/>
          <w:szCs w:val="22"/>
        </w:rPr>
        <w:t>l</w:t>
      </w:r>
      <w:r w:rsidR="007A3524" w:rsidRPr="00947141">
        <w:rPr>
          <w:rFonts w:ascii="AvantGarde Bk BT" w:eastAsia="Calibri" w:hAnsi="AvantGarde Bk BT" w:cstheme="minorHAnsi"/>
          <w:sz w:val="22"/>
          <w:szCs w:val="22"/>
        </w:rPr>
        <w:t>a</w:t>
      </w:r>
      <w:r w:rsidR="00324C12" w:rsidRPr="00947141">
        <w:rPr>
          <w:rFonts w:ascii="AvantGarde Bk BT" w:eastAsia="Calibri" w:hAnsi="AvantGarde Bk BT" w:cstheme="minorHAnsi"/>
          <w:sz w:val="22"/>
          <w:szCs w:val="22"/>
        </w:rPr>
        <w:t xml:space="preserve"> </w:t>
      </w:r>
      <w:r w:rsidR="007A3524" w:rsidRPr="00947141">
        <w:rPr>
          <w:rFonts w:ascii="AvantGarde Bk BT" w:eastAsia="Calibri" w:hAnsi="AvantGarde Bk BT" w:cstheme="minorHAnsi"/>
          <w:sz w:val="22"/>
          <w:szCs w:val="22"/>
        </w:rPr>
        <w:t xml:space="preserve">mercadotecnia </w:t>
      </w:r>
      <w:r w:rsidR="00324C12" w:rsidRPr="00947141">
        <w:rPr>
          <w:rFonts w:ascii="AvantGarde Bk BT" w:eastAsia="Calibri" w:hAnsi="AvantGarde Bk BT" w:cstheme="minorHAnsi"/>
          <w:sz w:val="22"/>
          <w:szCs w:val="22"/>
        </w:rPr>
        <w:t>digital para el impulso y crecimiento de las empresas</w:t>
      </w:r>
      <w:r w:rsidR="00E8240C" w:rsidRPr="00947141">
        <w:rPr>
          <w:rFonts w:ascii="AvantGarde Bk BT" w:eastAsia="Calibri" w:hAnsi="AvantGarde Bk BT" w:cstheme="minorHAnsi"/>
          <w:sz w:val="22"/>
          <w:szCs w:val="22"/>
        </w:rPr>
        <w:t>,</w:t>
      </w:r>
      <w:r w:rsidR="00324C12" w:rsidRPr="00947141">
        <w:rPr>
          <w:rFonts w:ascii="AvantGarde Bk BT" w:eastAsia="Calibri" w:hAnsi="AvantGarde Bk BT" w:cstheme="minorHAnsi"/>
          <w:sz w:val="22"/>
          <w:szCs w:val="22"/>
        </w:rPr>
        <w:t xml:space="preserve"> y de la economía se centra en</w:t>
      </w:r>
      <w:r w:rsidR="00EA4A48" w:rsidRPr="00947141">
        <w:rPr>
          <w:rStyle w:val="Refdenotaalpie"/>
          <w:rFonts w:ascii="AvantGarde Bk BT" w:eastAsia="Calibri" w:hAnsi="AvantGarde Bk BT" w:cstheme="minorHAnsi"/>
          <w:sz w:val="22"/>
          <w:szCs w:val="22"/>
        </w:rPr>
        <w:footnoteReference w:id="8"/>
      </w:r>
      <w:r w:rsidR="00324C12" w:rsidRPr="00947141">
        <w:rPr>
          <w:rFonts w:ascii="AvantGarde Bk BT" w:eastAsia="Calibri" w:hAnsi="AvantGarde Bk BT" w:cstheme="minorHAnsi"/>
          <w:sz w:val="22"/>
          <w:szCs w:val="22"/>
        </w:rPr>
        <w:t>:</w:t>
      </w:r>
    </w:p>
    <w:p w14:paraId="386FFB4C" w14:textId="77777777" w:rsidR="00324C12" w:rsidRPr="00947141" w:rsidRDefault="00324C12" w:rsidP="00BD39D1">
      <w:pPr>
        <w:rPr>
          <w:rFonts w:ascii="AvantGarde Bk BT" w:hAnsi="AvantGarde Bk BT" w:cstheme="minorHAnsi"/>
        </w:rPr>
      </w:pPr>
    </w:p>
    <w:p w14:paraId="02EB7956" w14:textId="3F7E7A03" w:rsidR="00324C12" w:rsidRPr="00947141" w:rsidRDefault="00406129" w:rsidP="00BD39D1">
      <w:pPr>
        <w:pStyle w:val="Prrafodelista"/>
        <w:numPr>
          <w:ilvl w:val="0"/>
          <w:numId w:val="25"/>
        </w:numPr>
        <w:spacing w:line="240" w:lineRule="auto"/>
        <w:ind w:hanging="294"/>
        <w:jc w:val="both"/>
        <w:rPr>
          <w:rFonts w:ascii="AvantGarde Bk BT" w:hAnsi="AvantGarde Bk BT" w:cstheme="minorHAnsi"/>
        </w:rPr>
      </w:pPr>
      <w:r w:rsidRPr="00947141">
        <w:rPr>
          <w:rFonts w:ascii="AvantGarde Bk BT" w:hAnsi="AvantGarde Bk BT" w:cstheme="minorHAnsi"/>
        </w:rPr>
        <w:t>Conocer el alcance de los medios digitales en un mundo con condiciones multiculturales;</w:t>
      </w:r>
    </w:p>
    <w:p w14:paraId="35209EF2" w14:textId="248F711C" w:rsidR="00406129" w:rsidRPr="00947141" w:rsidRDefault="00406129" w:rsidP="00BD39D1">
      <w:pPr>
        <w:pStyle w:val="Prrafodelista"/>
        <w:numPr>
          <w:ilvl w:val="0"/>
          <w:numId w:val="25"/>
        </w:numPr>
        <w:spacing w:line="240" w:lineRule="auto"/>
        <w:ind w:hanging="294"/>
        <w:jc w:val="both"/>
        <w:rPr>
          <w:rFonts w:ascii="AvantGarde Bk BT" w:hAnsi="AvantGarde Bk BT" w:cstheme="minorHAnsi"/>
        </w:rPr>
      </w:pPr>
      <w:r w:rsidRPr="00947141">
        <w:rPr>
          <w:rFonts w:ascii="AvantGarde Bk BT" w:hAnsi="AvantGarde Bk BT" w:cstheme="minorHAnsi"/>
        </w:rPr>
        <w:t>Identificar estrategias, herramientas y nuevas tecnologías para su diseño e implementación de forma pertinente; y</w:t>
      </w:r>
      <w:r w:rsidR="00EA4A48" w:rsidRPr="00947141">
        <w:rPr>
          <w:rFonts w:ascii="AvantGarde Bk BT" w:hAnsi="AvantGarde Bk BT" w:cstheme="minorHAnsi"/>
        </w:rPr>
        <w:t>,</w:t>
      </w:r>
    </w:p>
    <w:p w14:paraId="61E6DC15" w14:textId="205F73E3" w:rsidR="00406129" w:rsidRPr="00947141" w:rsidRDefault="00406129" w:rsidP="00BD39D1">
      <w:pPr>
        <w:pStyle w:val="Prrafodelista"/>
        <w:numPr>
          <w:ilvl w:val="0"/>
          <w:numId w:val="25"/>
        </w:numPr>
        <w:spacing w:after="0" w:line="240" w:lineRule="auto"/>
        <w:ind w:hanging="294"/>
        <w:jc w:val="both"/>
        <w:rPr>
          <w:rFonts w:ascii="AvantGarde Bk BT" w:hAnsi="AvantGarde Bk BT" w:cstheme="minorHAnsi"/>
        </w:rPr>
      </w:pPr>
      <w:r w:rsidRPr="00947141">
        <w:rPr>
          <w:rFonts w:ascii="AvantGarde Bk BT" w:hAnsi="AvantGarde Bk BT" w:cstheme="minorHAnsi"/>
        </w:rPr>
        <w:t>Estar informado sobre los medios, dispositivos y tendencias actuales, y cuáles son viables de incluir en la estrategia seleccionada.</w:t>
      </w:r>
    </w:p>
    <w:p w14:paraId="4DAE5C8D" w14:textId="77777777" w:rsidR="007A3524" w:rsidRPr="00947141" w:rsidRDefault="007A3524" w:rsidP="00BD39D1">
      <w:pPr>
        <w:tabs>
          <w:tab w:val="left" w:pos="851"/>
        </w:tabs>
        <w:autoSpaceDE w:val="0"/>
        <w:autoSpaceDN w:val="0"/>
        <w:adjustRightInd w:val="0"/>
        <w:ind w:left="426" w:hanging="426"/>
        <w:jc w:val="both"/>
        <w:rPr>
          <w:rFonts w:ascii="AvantGarde Bk BT" w:eastAsia="Calibri" w:hAnsi="AvantGarde Bk BT" w:cstheme="minorHAnsi"/>
          <w:sz w:val="22"/>
          <w:szCs w:val="22"/>
        </w:rPr>
      </w:pPr>
    </w:p>
    <w:p w14:paraId="7544661D" w14:textId="0CA5101E" w:rsidR="00716BB0" w:rsidRPr="00947141" w:rsidRDefault="00716BB0" w:rsidP="00BD39D1">
      <w:pPr>
        <w:numPr>
          <w:ilvl w:val="0"/>
          <w:numId w:val="10"/>
        </w:numPr>
        <w:tabs>
          <w:tab w:val="left" w:pos="851"/>
        </w:tabs>
        <w:autoSpaceDE w:val="0"/>
        <w:autoSpaceDN w:val="0"/>
        <w:adjustRightInd w:val="0"/>
        <w:ind w:left="426" w:hanging="426"/>
        <w:jc w:val="both"/>
        <w:rPr>
          <w:rFonts w:ascii="AvantGarde Bk BT" w:eastAsia="Calibri" w:hAnsi="AvantGarde Bk BT" w:cstheme="minorHAnsi"/>
          <w:sz w:val="22"/>
          <w:szCs w:val="22"/>
        </w:rPr>
      </w:pPr>
      <w:r w:rsidRPr="00947141">
        <w:rPr>
          <w:rFonts w:ascii="AvantGarde Bk BT" w:eastAsia="Calibri" w:hAnsi="AvantGarde Bk BT" w:cstheme="minorHAnsi"/>
          <w:sz w:val="22"/>
          <w:szCs w:val="22"/>
        </w:rPr>
        <w:t xml:space="preserve">Que </w:t>
      </w:r>
      <w:r w:rsidR="00E532B9" w:rsidRPr="00947141">
        <w:rPr>
          <w:rFonts w:ascii="AvantGarde Bk BT" w:eastAsia="Calibri" w:hAnsi="AvantGarde Bk BT" w:cstheme="minorHAnsi"/>
          <w:sz w:val="22"/>
          <w:szCs w:val="22"/>
        </w:rPr>
        <w:t xml:space="preserve">conforme a lo anterior, </w:t>
      </w:r>
      <w:r w:rsidRPr="00947141">
        <w:rPr>
          <w:rFonts w:ascii="AvantGarde Bk BT" w:eastAsia="Calibri" w:hAnsi="AvantGarde Bk BT" w:cstheme="minorHAnsi"/>
          <w:sz w:val="22"/>
          <w:szCs w:val="22"/>
        </w:rPr>
        <w:t>se ident</w:t>
      </w:r>
      <w:r w:rsidR="00BB499A" w:rsidRPr="00947141">
        <w:rPr>
          <w:rFonts w:ascii="AvantGarde Bk BT" w:eastAsia="Calibri" w:hAnsi="AvantGarde Bk BT" w:cstheme="minorHAnsi"/>
          <w:sz w:val="22"/>
          <w:szCs w:val="22"/>
        </w:rPr>
        <w:t xml:space="preserve">ifica la necesidad de un </w:t>
      </w:r>
      <w:r w:rsidRPr="00947141">
        <w:rPr>
          <w:rFonts w:ascii="AvantGarde Bk BT" w:eastAsia="Calibri" w:hAnsi="AvantGarde Bk BT" w:cstheme="minorHAnsi"/>
          <w:sz w:val="22"/>
          <w:szCs w:val="22"/>
        </w:rPr>
        <w:t>profesional que intervenga en los procesos de gestión de las empresas</w:t>
      </w:r>
      <w:r w:rsidR="001D76E5" w:rsidRPr="00947141">
        <w:rPr>
          <w:rFonts w:ascii="AvantGarde Bk BT" w:eastAsia="Calibri" w:hAnsi="AvantGarde Bk BT" w:cstheme="minorHAnsi"/>
          <w:sz w:val="22"/>
          <w:szCs w:val="22"/>
        </w:rPr>
        <w:t>,</w:t>
      </w:r>
      <w:r w:rsidRPr="00947141">
        <w:rPr>
          <w:rFonts w:ascii="AvantGarde Bk BT" w:eastAsia="Calibri" w:hAnsi="AvantGarde Bk BT" w:cstheme="minorHAnsi"/>
          <w:sz w:val="22"/>
          <w:szCs w:val="22"/>
        </w:rPr>
        <w:t xml:space="preserve"> desde la visión de la tecnología y con un entendimiento de los procesos sociales y cognitivos</w:t>
      </w:r>
      <w:r w:rsidR="001D76E5" w:rsidRPr="00947141">
        <w:rPr>
          <w:rFonts w:ascii="AvantGarde Bk BT" w:eastAsia="Calibri" w:hAnsi="AvantGarde Bk BT" w:cstheme="minorHAnsi"/>
          <w:sz w:val="22"/>
          <w:szCs w:val="22"/>
        </w:rPr>
        <w:t>, ello para</w:t>
      </w:r>
      <w:r w:rsidRPr="00947141">
        <w:rPr>
          <w:rFonts w:ascii="AvantGarde Bk BT" w:eastAsia="Calibri" w:hAnsi="AvantGarde Bk BT" w:cstheme="minorHAnsi"/>
          <w:sz w:val="22"/>
          <w:szCs w:val="22"/>
        </w:rPr>
        <w:t xml:space="preserve"> impulsa</w:t>
      </w:r>
      <w:r w:rsidR="00BB499A" w:rsidRPr="00947141">
        <w:rPr>
          <w:rFonts w:ascii="AvantGarde Bk BT" w:eastAsia="Calibri" w:hAnsi="AvantGarde Bk BT" w:cstheme="minorHAnsi"/>
          <w:sz w:val="22"/>
          <w:szCs w:val="22"/>
        </w:rPr>
        <w:t>r</w:t>
      </w:r>
      <w:r w:rsidRPr="00947141">
        <w:rPr>
          <w:rFonts w:ascii="AvantGarde Bk BT" w:eastAsia="Calibri" w:hAnsi="AvantGarde Bk BT" w:cstheme="minorHAnsi"/>
          <w:sz w:val="22"/>
          <w:szCs w:val="22"/>
        </w:rPr>
        <w:t xml:space="preserve"> a los consumidores a tomar decisiones que son definitivas a partir de la personalización de la experiencia de consumo, </w:t>
      </w:r>
      <w:r w:rsidR="00BB499A" w:rsidRPr="00947141">
        <w:rPr>
          <w:rFonts w:ascii="AvantGarde Bk BT" w:eastAsia="Calibri" w:hAnsi="AvantGarde Bk BT" w:cstheme="minorHAnsi"/>
          <w:sz w:val="22"/>
          <w:szCs w:val="22"/>
        </w:rPr>
        <w:t>en un mundo</w:t>
      </w:r>
      <w:r w:rsidRPr="00947141">
        <w:rPr>
          <w:rFonts w:ascii="AvantGarde Bk BT" w:eastAsia="Calibri" w:hAnsi="AvantGarde Bk BT" w:cstheme="minorHAnsi"/>
          <w:sz w:val="22"/>
          <w:szCs w:val="22"/>
        </w:rPr>
        <w:t xml:space="preserve"> más digital, y ante un continuo uso de la web.</w:t>
      </w:r>
    </w:p>
    <w:p w14:paraId="17F53840" w14:textId="77777777" w:rsidR="008A1B0D" w:rsidRPr="00947141" w:rsidRDefault="008A1B0D" w:rsidP="00BD39D1">
      <w:pPr>
        <w:tabs>
          <w:tab w:val="left" w:pos="851"/>
        </w:tabs>
        <w:autoSpaceDE w:val="0"/>
        <w:autoSpaceDN w:val="0"/>
        <w:adjustRightInd w:val="0"/>
        <w:ind w:left="426" w:hanging="426"/>
        <w:jc w:val="both"/>
        <w:rPr>
          <w:rFonts w:ascii="AvantGarde Bk BT" w:eastAsia="Calibri" w:hAnsi="AvantGarde Bk BT" w:cstheme="minorHAnsi"/>
          <w:sz w:val="22"/>
          <w:szCs w:val="22"/>
        </w:rPr>
      </w:pPr>
    </w:p>
    <w:p w14:paraId="15F55AE9" w14:textId="06DFEE0A" w:rsidR="008A1B0D" w:rsidRPr="00947141" w:rsidRDefault="008A1B0D" w:rsidP="00BD39D1">
      <w:pPr>
        <w:numPr>
          <w:ilvl w:val="0"/>
          <w:numId w:val="10"/>
        </w:numPr>
        <w:tabs>
          <w:tab w:val="left" w:pos="851"/>
        </w:tabs>
        <w:autoSpaceDE w:val="0"/>
        <w:autoSpaceDN w:val="0"/>
        <w:adjustRightInd w:val="0"/>
        <w:ind w:left="426" w:hanging="426"/>
        <w:jc w:val="both"/>
        <w:rPr>
          <w:rFonts w:ascii="AvantGarde Bk BT" w:eastAsia="Calibri" w:hAnsi="AvantGarde Bk BT" w:cstheme="minorHAnsi"/>
          <w:sz w:val="22"/>
          <w:szCs w:val="22"/>
        </w:rPr>
      </w:pPr>
      <w:r w:rsidRPr="00947141">
        <w:rPr>
          <w:rFonts w:ascii="AvantGarde Bk BT" w:eastAsia="Calibri" w:hAnsi="AvantGarde Bk BT" w:cstheme="minorHAnsi"/>
          <w:sz w:val="22"/>
          <w:szCs w:val="22"/>
        </w:rPr>
        <w:t>Que a</w:t>
      </w:r>
      <w:r w:rsidR="007D4570" w:rsidRPr="00947141">
        <w:rPr>
          <w:rFonts w:ascii="AvantGarde Bk BT" w:eastAsia="Calibri" w:hAnsi="AvantGarde Bk BT" w:cstheme="minorHAnsi"/>
          <w:sz w:val="22"/>
          <w:szCs w:val="22"/>
        </w:rPr>
        <w:t xml:space="preserve">lgunas de las competencias del perfil del </w:t>
      </w:r>
      <w:r w:rsidR="00E8240C" w:rsidRPr="00947141">
        <w:rPr>
          <w:rFonts w:ascii="AvantGarde Bk BT" w:eastAsia="Calibri" w:hAnsi="AvantGarde Bk BT" w:cstheme="minorHAnsi"/>
          <w:sz w:val="22"/>
          <w:szCs w:val="22"/>
        </w:rPr>
        <w:t>profesional</w:t>
      </w:r>
      <w:r w:rsidR="007D4570" w:rsidRPr="00947141">
        <w:rPr>
          <w:rFonts w:ascii="AvantGarde Bk BT" w:eastAsia="Calibri" w:hAnsi="AvantGarde Bk BT" w:cstheme="minorHAnsi"/>
          <w:sz w:val="22"/>
          <w:szCs w:val="22"/>
        </w:rPr>
        <w:t xml:space="preserve"> en la mercadotecnia digital (mercadotecnia 4.0), de acuerdo al Instituto de Economía Digital </w:t>
      </w:r>
      <w:r w:rsidR="00841197" w:rsidRPr="00947141">
        <w:rPr>
          <w:rFonts w:ascii="AvantGarde Bk BT" w:eastAsia="Calibri" w:hAnsi="AvantGarde Bk BT" w:cstheme="minorHAnsi"/>
          <w:sz w:val="22"/>
          <w:szCs w:val="22"/>
        </w:rPr>
        <w:t>son</w:t>
      </w:r>
      <w:r w:rsidR="00F261CA" w:rsidRPr="00947141">
        <w:rPr>
          <w:rStyle w:val="Refdenotaalpie"/>
          <w:rFonts w:ascii="AvantGarde Bk BT" w:eastAsia="Calibri" w:hAnsi="AvantGarde Bk BT" w:cstheme="minorHAnsi"/>
          <w:sz w:val="22"/>
          <w:szCs w:val="22"/>
        </w:rPr>
        <w:footnoteReference w:id="9"/>
      </w:r>
      <w:r w:rsidR="007D4570" w:rsidRPr="00947141">
        <w:rPr>
          <w:rFonts w:ascii="AvantGarde Bk BT" w:eastAsia="Calibri" w:hAnsi="AvantGarde Bk BT" w:cstheme="minorHAnsi"/>
          <w:sz w:val="22"/>
          <w:szCs w:val="22"/>
        </w:rPr>
        <w:t>:</w:t>
      </w:r>
    </w:p>
    <w:p w14:paraId="0F2160BF" w14:textId="77777777" w:rsidR="00AC0C75" w:rsidRPr="00947141" w:rsidRDefault="00AC0C75" w:rsidP="00BD39D1">
      <w:pPr>
        <w:tabs>
          <w:tab w:val="left" w:pos="851"/>
        </w:tabs>
        <w:autoSpaceDE w:val="0"/>
        <w:autoSpaceDN w:val="0"/>
        <w:adjustRightInd w:val="0"/>
        <w:jc w:val="both"/>
        <w:rPr>
          <w:rFonts w:ascii="AvantGarde Bk BT" w:eastAsia="Calibri" w:hAnsi="AvantGarde Bk BT" w:cstheme="minorHAnsi"/>
          <w:sz w:val="22"/>
          <w:szCs w:val="22"/>
          <w:lang w:eastAsia="en-US"/>
        </w:rPr>
      </w:pPr>
    </w:p>
    <w:p w14:paraId="3F3D87CC" w14:textId="2007AB7B" w:rsidR="00AC0C75" w:rsidRPr="00947141" w:rsidRDefault="00AC0C75" w:rsidP="00BD39D1">
      <w:pPr>
        <w:pStyle w:val="Prrafodelista"/>
        <w:numPr>
          <w:ilvl w:val="0"/>
          <w:numId w:val="26"/>
        </w:numPr>
        <w:tabs>
          <w:tab w:val="left" w:pos="851"/>
        </w:tabs>
        <w:autoSpaceDE w:val="0"/>
        <w:autoSpaceDN w:val="0"/>
        <w:adjustRightInd w:val="0"/>
        <w:spacing w:line="240" w:lineRule="auto"/>
        <w:jc w:val="both"/>
        <w:rPr>
          <w:rFonts w:ascii="AvantGarde Bk BT" w:hAnsi="AvantGarde Bk BT" w:cstheme="minorHAnsi"/>
        </w:rPr>
      </w:pPr>
      <w:r w:rsidRPr="00947141">
        <w:rPr>
          <w:rFonts w:ascii="AvantGarde Bk BT" w:hAnsi="AvantGarde Bk BT" w:cstheme="minorHAnsi"/>
        </w:rPr>
        <w:t>Capta y fideliza clientes mediante una estrategia digital;</w:t>
      </w:r>
    </w:p>
    <w:p w14:paraId="50388B4F" w14:textId="022BA929" w:rsidR="00AC0C75" w:rsidRPr="00947141" w:rsidRDefault="00AC0C75" w:rsidP="00BD39D1">
      <w:pPr>
        <w:pStyle w:val="Prrafodelista"/>
        <w:numPr>
          <w:ilvl w:val="0"/>
          <w:numId w:val="26"/>
        </w:numPr>
        <w:tabs>
          <w:tab w:val="left" w:pos="851"/>
        </w:tabs>
        <w:autoSpaceDE w:val="0"/>
        <w:autoSpaceDN w:val="0"/>
        <w:adjustRightInd w:val="0"/>
        <w:spacing w:line="240" w:lineRule="auto"/>
        <w:jc w:val="both"/>
        <w:rPr>
          <w:rFonts w:ascii="AvantGarde Bk BT" w:hAnsi="AvantGarde Bk BT" w:cstheme="minorHAnsi"/>
        </w:rPr>
      </w:pPr>
      <w:r w:rsidRPr="00947141">
        <w:rPr>
          <w:rFonts w:ascii="AvantGarde Bk BT" w:hAnsi="AvantGarde Bk BT" w:cstheme="minorHAnsi"/>
        </w:rPr>
        <w:t>T</w:t>
      </w:r>
      <w:r w:rsidR="006B6956" w:rsidRPr="00947141">
        <w:rPr>
          <w:rFonts w:ascii="AvantGarde Bk BT" w:hAnsi="AvantGarde Bk BT" w:cstheme="minorHAnsi"/>
        </w:rPr>
        <w:t xml:space="preserve">iene una estrategia empresarial, tecnológicas </w:t>
      </w:r>
      <w:r w:rsidRPr="00947141">
        <w:rPr>
          <w:rFonts w:ascii="AvantGarde Bk BT" w:hAnsi="AvantGarde Bk BT" w:cstheme="minorHAnsi"/>
        </w:rPr>
        <w:t>y metodologías orientadas a fomentar la innovación digital;</w:t>
      </w:r>
      <w:r w:rsidR="006B6956" w:rsidRPr="00947141">
        <w:rPr>
          <w:rFonts w:ascii="AvantGarde Bk BT" w:hAnsi="AvantGarde Bk BT" w:cstheme="minorHAnsi"/>
        </w:rPr>
        <w:t xml:space="preserve"> </w:t>
      </w:r>
      <w:r w:rsidRPr="00947141">
        <w:rPr>
          <w:rFonts w:ascii="AvantGarde Bk BT" w:hAnsi="AvantGarde Bk BT" w:cstheme="minorHAnsi"/>
        </w:rPr>
        <w:t>las relaciones con los clientes;</w:t>
      </w:r>
      <w:r w:rsidR="006B6956" w:rsidRPr="00947141">
        <w:rPr>
          <w:rFonts w:ascii="AvantGarde Bk BT" w:hAnsi="AvantGarde Bk BT" w:cstheme="minorHAnsi"/>
        </w:rPr>
        <w:t xml:space="preserve"> </w:t>
      </w:r>
      <w:r w:rsidRPr="00947141">
        <w:rPr>
          <w:rFonts w:ascii="AvantGarde Bk BT" w:hAnsi="AvantGarde Bk BT" w:cstheme="minorHAnsi"/>
        </w:rPr>
        <w:t>para explotar el conocimiento;</w:t>
      </w:r>
    </w:p>
    <w:p w14:paraId="40FFE8EB" w14:textId="0EA63F07" w:rsidR="00AC0C75" w:rsidRPr="00947141" w:rsidRDefault="006B6956" w:rsidP="00BD39D1">
      <w:pPr>
        <w:pStyle w:val="Prrafodelista"/>
        <w:numPr>
          <w:ilvl w:val="0"/>
          <w:numId w:val="26"/>
        </w:numPr>
        <w:tabs>
          <w:tab w:val="left" w:pos="851"/>
        </w:tabs>
        <w:autoSpaceDE w:val="0"/>
        <w:autoSpaceDN w:val="0"/>
        <w:adjustRightInd w:val="0"/>
        <w:spacing w:line="240" w:lineRule="auto"/>
        <w:jc w:val="both"/>
        <w:rPr>
          <w:rFonts w:ascii="AvantGarde Bk BT" w:hAnsi="AvantGarde Bk BT" w:cstheme="minorHAnsi"/>
        </w:rPr>
      </w:pPr>
      <w:r w:rsidRPr="00947141">
        <w:rPr>
          <w:rFonts w:ascii="AvantGarde Bk BT" w:hAnsi="AvantGarde Bk BT" w:cstheme="minorHAnsi"/>
        </w:rPr>
        <w:t>C</w:t>
      </w:r>
      <w:r w:rsidR="00AC0C75" w:rsidRPr="00947141">
        <w:rPr>
          <w:rFonts w:ascii="AvantGarde Bk BT" w:hAnsi="AvantGarde Bk BT" w:cstheme="minorHAnsi"/>
        </w:rPr>
        <w:t>oordina y trabaja en equipo en entornos digitales;</w:t>
      </w:r>
    </w:p>
    <w:p w14:paraId="2B0A3807" w14:textId="29BB44B7" w:rsidR="00A01948" w:rsidRPr="00947141" w:rsidRDefault="00AC0C75" w:rsidP="00BD39D1">
      <w:pPr>
        <w:pStyle w:val="Prrafodelista"/>
        <w:numPr>
          <w:ilvl w:val="0"/>
          <w:numId w:val="26"/>
        </w:numPr>
        <w:tabs>
          <w:tab w:val="left" w:pos="851"/>
        </w:tabs>
        <w:autoSpaceDE w:val="0"/>
        <w:autoSpaceDN w:val="0"/>
        <w:adjustRightInd w:val="0"/>
        <w:spacing w:line="240" w:lineRule="auto"/>
        <w:jc w:val="both"/>
        <w:rPr>
          <w:rFonts w:ascii="AvantGarde Bk BT" w:hAnsi="AvantGarde Bk BT" w:cstheme="minorHAnsi"/>
        </w:rPr>
      </w:pPr>
      <w:r w:rsidRPr="00947141">
        <w:rPr>
          <w:rFonts w:ascii="AvantGarde Bk BT" w:hAnsi="AvantGarde Bk BT" w:cstheme="minorHAnsi"/>
        </w:rPr>
        <w:t>Dispone de un plan de marketing digital;</w:t>
      </w:r>
    </w:p>
    <w:p w14:paraId="1047F394" w14:textId="77777777" w:rsidR="00A01948" w:rsidRPr="00947141" w:rsidRDefault="00A01948">
      <w:pPr>
        <w:spacing w:after="200" w:line="276" w:lineRule="auto"/>
        <w:rPr>
          <w:rFonts w:ascii="AvantGarde Bk BT" w:eastAsia="Calibri" w:hAnsi="AvantGarde Bk BT" w:cstheme="minorHAnsi"/>
          <w:sz w:val="22"/>
          <w:szCs w:val="22"/>
          <w:lang w:eastAsia="en-US"/>
        </w:rPr>
      </w:pPr>
      <w:r w:rsidRPr="00947141">
        <w:rPr>
          <w:rFonts w:ascii="AvantGarde Bk BT" w:hAnsi="AvantGarde Bk BT" w:cstheme="minorHAnsi"/>
        </w:rPr>
        <w:br w:type="page"/>
      </w:r>
    </w:p>
    <w:p w14:paraId="4A2C8A1D" w14:textId="77777777" w:rsidR="00AC0C75" w:rsidRPr="00947141" w:rsidRDefault="00AC0C75" w:rsidP="00C14F56">
      <w:pPr>
        <w:tabs>
          <w:tab w:val="left" w:pos="851"/>
        </w:tabs>
        <w:autoSpaceDE w:val="0"/>
        <w:autoSpaceDN w:val="0"/>
        <w:adjustRightInd w:val="0"/>
        <w:jc w:val="both"/>
        <w:rPr>
          <w:rFonts w:ascii="AvantGarde Bk BT" w:hAnsi="AvantGarde Bk BT" w:cstheme="minorHAnsi"/>
        </w:rPr>
      </w:pPr>
    </w:p>
    <w:p w14:paraId="746CE145" w14:textId="77777777" w:rsidR="00C14F56" w:rsidRPr="00947141" w:rsidRDefault="00C14F56" w:rsidP="00C14F56">
      <w:pPr>
        <w:tabs>
          <w:tab w:val="left" w:pos="851"/>
        </w:tabs>
        <w:autoSpaceDE w:val="0"/>
        <w:autoSpaceDN w:val="0"/>
        <w:adjustRightInd w:val="0"/>
        <w:jc w:val="both"/>
        <w:rPr>
          <w:rFonts w:ascii="AvantGarde Bk BT" w:hAnsi="AvantGarde Bk BT" w:cstheme="minorHAnsi"/>
        </w:rPr>
      </w:pPr>
    </w:p>
    <w:p w14:paraId="1A03D14F" w14:textId="498BFC1F" w:rsidR="00AC0C75" w:rsidRPr="00947141" w:rsidRDefault="00AC0C75" w:rsidP="00BD39D1">
      <w:pPr>
        <w:pStyle w:val="Prrafodelista"/>
        <w:numPr>
          <w:ilvl w:val="0"/>
          <w:numId w:val="26"/>
        </w:numPr>
        <w:tabs>
          <w:tab w:val="left" w:pos="851"/>
        </w:tabs>
        <w:autoSpaceDE w:val="0"/>
        <w:autoSpaceDN w:val="0"/>
        <w:adjustRightInd w:val="0"/>
        <w:spacing w:line="240" w:lineRule="auto"/>
        <w:jc w:val="both"/>
        <w:rPr>
          <w:rFonts w:ascii="AvantGarde Bk BT" w:hAnsi="AvantGarde Bk BT" w:cstheme="minorHAnsi"/>
        </w:rPr>
      </w:pPr>
      <w:r w:rsidRPr="00947141">
        <w:rPr>
          <w:rFonts w:ascii="AvantGarde Bk BT" w:hAnsi="AvantGarde Bk BT" w:cstheme="minorHAnsi"/>
        </w:rPr>
        <w:t>Diagnostica la experiencia del cliente;</w:t>
      </w:r>
    </w:p>
    <w:p w14:paraId="4433319D" w14:textId="599FA5A9" w:rsidR="00AC0C75" w:rsidRPr="00947141" w:rsidRDefault="006B6956" w:rsidP="00BD39D1">
      <w:pPr>
        <w:pStyle w:val="Prrafodelista"/>
        <w:numPr>
          <w:ilvl w:val="0"/>
          <w:numId w:val="26"/>
        </w:numPr>
        <w:tabs>
          <w:tab w:val="left" w:pos="851"/>
        </w:tabs>
        <w:autoSpaceDE w:val="0"/>
        <w:autoSpaceDN w:val="0"/>
        <w:adjustRightInd w:val="0"/>
        <w:spacing w:line="240" w:lineRule="auto"/>
        <w:jc w:val="both"/>
        <w:rPr>
          <w:rFonts w:ascii="AvantGarde Bk BT" w:hAnsi="AvantGarde Bk BT" w:cstheme="minorHAnsi"/>
        </w:rPr>
      </w:pPr>
      <w:r w:rsidRPr="00947141">
        <w:rPr>
          <w:rFonts w:ascii="AvantGarde Bk BT" w:hAnsi="AvantGarde Bk BT" w:cstheme="minorHAnsi"/>
        </w:rPr>
        <w:t>C</w:t>
      </w:r>
      <w:r w:rsidR="00AC0C75" w:rsidRPr="00947141">
        <w:rPr>
          <w:rFonts w:ascii="AvantGarde Bk BT" w:hAnsi="AvantGarde Bk BT" w:cstheme="minorHAnsi"/>
        </w:rPr>
        <w:t>ompart</w:t>
      </w:r>
      <w:r w:rsidRPr="00947141">
        <w:rPr>
          <w:rFonts w:ascii="AvantGarde Bk BT" w:hAnsi="AvantGarde Bk BT" w:cstheme="minorHAnsi"/>
        </w:rPr>
        <w:t>e</w:t>
      </w:r>
      <w:r w:rsidR="00AC0C75" w:rsidRPr="00947141">
        <w:rPr>
          <w:rFonts w:ascii="AvantGarde Bk BT" w:hAnsi="AvantGarde Bk BT" w:cstheme="minorHAnsi"/>
        </w:rPr>
        <w:t xml:space="preserve"> contenidos en la nube</w:t>
      </w:r>
      <w:r w:rsidRPr="00947141">
        <w:rPr>
          <w:rFonts w:ascii="AvantGarde Bk BT" w:hAnsi="AvantGarde Bk BT" w:cstheme="minorHAnsi"/>
        </w:rPr>
        <w:t xml:space="preserve"> (</w:t>
      </w:r>
      <w:r w:rsidRPr="00947141">
        <w:rPr>
          <w:rFonts w:ascii="AvantGarde Bk BT" w:hAnsi="AvantGarde Bk BT" w:cstheme="minorHAnsi"/>
          <w:i/>
        </w:rPr>
        <w:t>cloud</w:t>
      </w:r>
      <w:r w:rsidRPr="00947141">
        <w:rPr>
          <w:rFonts w:ascii="AvantGarde Bk BT" w:hAnsi="AvantGarde Bk BT" w:cstheme="minorHAnsi"/>
        </w:rPr>
        <w:t>)</w:t>
      </w:r>
      <w:r w:rsidR="00AC0C75" w:rsidRPr="00947141">
        <w:rPr>
          <w:rFonts w:ascii="AvantGarde Bk BT" w:hAnsi="AvantGarde Bk BT" w:cstheme="minorHAnsi"/>
        </w:rPr>
        <w:t xml:space="preserve"> y en las redes sociales;</w:t>
      </w:r>
    </w:p>
    <w:p w14:paraId="1CF5E14F" w14:textId="07D37D11" w:rsidR="00AC0C75" w:rsidRPr="00947141" w:rsidRDefault="00AC0C75" w:rsidP="00BD39D1">
      <w:pPr>
        <w:pStyle w:val="Prrafodelista"/>
        <w:numPr>
          <w:ilvl w:val="0"/>
          <w:numId w:val="26"/>
        </w:numPr>
        <w:tabs>
          <w:tab w:val="left" w:pos="851"/>
        </w:tabs>
        <w:autoSpaceDE w:val="0"/>
        <w:autoSpaceDN w:val="0"/>
        <w:adjustRightInd w:val="0"/>
        <w:spacing w:line="240" w:lineRule="auto"/>
        <w:jc w:val="both"/>
        <w:rPr>
          <w:rFonts w:ascii="AvantGarde Bk BT" w:hAnsi="AvantGarde Bk BT" w:cstheme="minorHAnsi"/>
        </w:rPr>
      </w:pPr>
      <w:r w:rsidRPr="00947141">
        <w:rPr>
          <w:rFonts w:ascii="AvantGarde Bk BT" w:hAnsi="AvantGarde Bk BT" w:cstheme="minorHAnsi"/>
        </w:rPr>
        <w:t>Logra un buen posicionamiento para los sitios de internet; y</w:t>
      </w:r>
      <w:r w:rsidR="00F261CA" w:rsidRPr="00947141">
        <w:rPr>
          <w:rFonts w:ascii="AvantGarde Bk BT" w:hAnsi="AvantGarde Bk BT" w:cstheme="minorHAnsi"/>
        </w:rPr>
        <w:t>,</w:t>
      </w:r>
    </w:p>
    <w:p w14:paraId="3E02B439" w14:textId="4A7F305D" w:rsidR="00AC0C75" w:rsidRPr="00947141" w:rsidRDefault="006B6956" w:rsidP="00BD39D1">
      <w:pPr>
        <w:pStyle w:val="Prrafodelista"/>
        <w:numPr>
          <w:ilvl w:val="0"/>
          <w:numId w:val="26"/>
        </w:numPr>
        <w:tabs>
          <w:tab w:val="left" w:pos="851"/>
        </w:tabs>
        <w:autoSpaceDE w:val="0"/>
        <w:autoSpaceDN w:val="0"/>
        <w:adjustRightInd w:val="0"/>
        <w:spacing w:after="0" w:line="240" w:lineRule="auto"/>
        <w:jc w:val="both"/>
        <w:rPr>
          <w:rFonts w:ascii="AvantGarde Bk BT" w:hAnsi="AvantGarde Bk BT" w:cstheme="minorHAnsi"/>
        </w:rPr>
      </w:pPr>
      <w:r w:rsidRPr="00947141">
        <w:rPr>
          <w:rFonts w:ascii="AvantGarde Bk BT" w:hAnsi="AvantGarde Bk BT" w:cstheme="minorHAnsi"/>
        </w:rPr>
        <w:t xml:space="preserve">Obtiene </w:t>
      </w:r>
      <w:r w:rsidR="00AC0C75" w:rsidRPr="00947141">
        <w:rPr>
          <w:rFonts w:ascii="AvantGarde Bk BT" w:hAnsi="AvantGarde Bk BT" w:cstheme="minorHAnsi"/>
        </w:rPr>
        <w:t>información relevante y procesa datos.</w:t>
      </w:r>
    </w:p>
    <w:p w14:paraId="73883398" w14:textId="77777777" w:rsidR="00716BB0" w:rsidRPr="00947141" w:rsidRDefault="00716BB0" w:rsidP="00BD39D1">
      <w:pPr>
        <w:tabs>
          <w:tab w:val="left" w:pos="851"/>
        </w:tabs>
        <w:autoSpaceDE w:val="0"/>
        <w:autoSpaceDN w:val="0"/>
        <w:adjustRightInd w:val="0"/>
        <w:ind w:left="426" w:hanging="426"/>
        <w:jc w:val="both"/>
        <w:rPr>
          <w:rFonts w:ascii="AvantGarde Bk BT" w:eastAsia="Calibri" w:hAnsi="AvantGarde Bk BT" w:cstheme="minorHAnsi"/>
          <w:sz w:val="22"/>
          <w:szCs w:val="22"/>
        </w:rPr>
      </w:pPr>
    </w:p>
    <w:p w14:paraId="1F98088A" w14:textId="621D6DD3" w:rsidR="00C11295" w:rsidRPr="00947141" w:rsidRDefault="001E411C" w:rsidP="00BD39D1">
      <w:pPr>
        <w:numPr>
          <w:ilvl w:val="0"/>
          <w:numId w:val="10"/>
        </w:numPr>
        <w:tabs>
          <w:tab w:val="left" w:pos="851"/>
        </w:tabs>
        <w:autoSpaceDE w:val="0"/>
        <w:autoSpaceDN w:val="0"/>
        <w:adjustRightInd w:val="0"/>
        <w:ind w:left="426" w:hanging="426"/>
        <w:jc w:val="both"/>
        <w:rPr>
          <w:rFonts w:ascii="AvantGarde Bk BT" w:eastAsia="Calibri" w:hAnsi="AvantGarde Bk BT" w:cstheme="minorHAnsi"/>
          <w:sz w:val="22"/>
          <w:szCs w:val="22"/>
        </w:rPr>
      </w:pPr>
      <w:r w:rsidRPr="00947141">
        <w:rPr>
          <w:rFonts w:ascii="AvantGarde Bk BT" w:eastAsia="Calibri" w:hAnsi="AvantGarde Bk BT" w:cstheme="minorHAnsi"/>
          <w:sz w:val="22"/>
          <w:szCs w:val="22"/>
        </w:rPr>
        <w:t xml:space="preserve">Que la </w:t>
      </w:r>
      <w:r w:rsidR="00DE4430" w:rsidRPr="00947141">
        <w:rPr>
          <w:rFonts w:ascii="AvantGarde Bk BT" w:eastAsia="Calibri" w:hAnsi="AvantGarde Bk BT" w:cstheme="minorHAnsi"/>
          <w:sz w:val="22"/>
          <w:szCs w:val="22"/>
        </w:rPr>
        <w:t>Asociación Mexicana de Internet (</w:t>
      </w:r>
      <w:r w:rsidRPr="00947141">
        <w:rPr>
          <w:rFonts w:ascii="AvantGarde Bk BT" w:eastAsia="Calibri" w:hAnsi="AvantGarde Bk BT" w:cstheme="minorHAnsi"/>
          <w:sz w:val="22"/>
          <w:szCs w:val="22"/>
        </w:rPr>
        <w:t>AMIPCI</w:t>
      </w:r>
      <w:r w:rsidR="00DE4430" w:rsidRPr="00947141">
        <w:rPr>
          <w:rFonts w:ascii="AvantGarde Bk BT" w:eastAsia="Calibri" w:hAnsi="AvantGarde Bk BT" w:cstheme="minorHAnsi"/>
          <w:sz w:val="22"/>
          <w:szCs w:val="22"/>
        </w:rPr>
        <w:t>)</w:t>
      </w:r>
      <w:r w:rsidR="00E8240C" w:rsidRPr="00947141">
        <w:rPr>
          <w:rFonts w:ascii="AvantGarde Bk BT" w:eastAsia="Calibri" w:hAnsi="AvantGarde Bk BT" w:cstheme="minorHAnsi"/>
          <w:sz w:val="22"/>
          <w:szCs w:val="22"/>
        </w:rPr>
        <w:t>,</w:t>
      </w:r>
      <w:r w:rsidRPr="00947141">
        <w:rPr>
          <w:rFonts w:ascii="AvantGarde Bk BT" w:eastAsia="Calibri" w:hAnsi="AvantGarde Bk BT" w:cstheme="minorHAnsi"/>
          <w:sz w:val="22"/>
          <w:szCs w:val="22"/>
        </w:rPr>
        <w:t xml:space="preserve"> en su Primer Estudio de Educación en Línea en México 2016, identifica un m</w:t>
      </w:r>
      <w:r w:rsidR="00773EB8" w:rsidRPr="00947141">
        <w:rPr>
          <w:rFonts w:ascii="AvantGarde Bk BT" w:eastAsia="Calibri" w:hAnsi="AvantGarde Bk BT" w:cstheme="minorHAnsi"/>
          <w:sz w:val="22"/>
          <w:szCs w:val="22"/>
        </w:rPr>
        <w:t>ercado</w:t>
      </w:r>
      <w:r w:rsidRPr="00947141">
        <w:rPr>
          <w:rFonts w:ascii="AvantGarde Bk BT" w:eastAsia="Calibri" w:hAnsi="AvantGarde Bk BT" w:cstheme="minorHAnsi"/>
          <w:sz w:val="22"/>
          <w:szCs w:val="22"/>
        </w:rPr>
        <w:t xml:space="preserve"> potencial de educación </w:t>
      </w:r>
      <w:r w:rsidR="00F07ED1" w:rsidRPr="00947141">
        <w:rPr>
          <w:rFonts w:ascii="AvantGarde Bk BT" w:eastAsia="Calibri" w:hAnsi="AvantGarde Bk BT" w:cstheme="minorHAnsi"/>
          <w:sz w:val="22"/>
          <w:szCs w:val="22"/>
        </w:rPr>
        <w:t>en</w:t>
      </w:r>
      <w:r w:rsidRPr="00947141">
        <w:rPr>
          <w:rFonts w:ascii="AvantGarde Bk BT" w:eastAsia="Calibri" w:hAnsi="AvantGarde Bk BT" w:cstheme="minorHAnsi"/>
          <w:sz w:val="22"/>
          <w:szCs w:val="22"/>
        </w:rPr>
        <w:t xml:space="preserve"> la modalidad virtual en México de 53.4 millones de personas, de los cuales un aproximado de 2.1. millones de </w:t>
      </w:r>
      <w:r w:rsidR="00A35609" w:rsidRPr="00947141">
        <w:rPr>
          <w:rFonts w:ascii="AvantGarde Bk BT" w:eastAsia="Calibri" w:hAnsi="AvantGarde Bk BT" w:cstheme="minorHAnsi"/>
          <w:sz w:val="22"/>
          <w:szCs w:val="22"/>
        </w:rPr>
        <w:t>personas</w:t>
      </w:r>
      <w:r w:rsidRPr="00947141">
        <w:rPr>
          <w:rFonts w:ascii="AvantGarde Bk BT" w:eastAsia="Calibri" w:hAnsi="AvantGarde Bk BT" w:cstheme="minorHAnsi"/>
          <w:sz w:val="22"/>
          <w:szCs w:val="22"/>
        </w:rPr>
        <w:t xml:space="preserve"> integran la demanda potencial de licenciatura enfocada al área de mercadotécnica en </w:t>
      </w:r>
      <w:r w:rsidR="00773EB8" w:rsidRPr="00947141">
        <w:rPr>
          <w:rFonts w:ascii="AvantGarde Bk BT" w:eastAsia="Calibri" w:hAnsi="AvantGarde Bk BT" w:cstheme="minorHAnsi"/>
          <w:sz w:val="22"/>
          <w:szCs w:val="22"/>
        </w:rPr>
        <w:t>modalidad virtual.</w:t>
      </w:r>
      <w:r w:rsidR="00773EB8" w:rsidRPr="00947141">
        <w:rPr>
          <w:rStyle w:val="Refdenotaalpie"/>
          <w:rFonts w:ascii="AvantGarde Bk BT" w:eastAsia="Calibri" w:hAnsi="AvantGarde Bk BT" w:cstheme="minorHAnsi"/>
          <w:sz w:val="22"/>
          <w:szCs w:val="22"/>
        </w:rPr>
        <w:footnoteReference w:id="10"/>
      </w:r>
    </w:p>
    <w:p w14:paraId="31B1B7B4" w14:textId="77777777" w:rsidR="00895C7D" w:rsidRPr="00947141" w:rsidRDefault="00895C7D" w:rsidP="00BD39D1">
      <w:pPr>
        <w:tabs>
          <w:tab w:val="left" w:pos="851"/>
        </w:tabs>
        <w:autoSpaceDE w:val="0"/>
        <w:autoSpaceDN w:val="0"/>
        <w:adjustRightInd w:val="0"/>
        <w:jc w:val="both"/>
        <w:rPr>
          <w:rFonts w:ascii="AvantGarde Bk BT" w:eastAsia="Calibri" w:hAnsi="AvantGarde Bk BT" w:cstheme="minorHAnsi"/>
          <w:sz w:val="22"/>
          <w:szCs w:val="22"/>
        </w:rPr>
      </w:pPr>
    </w:p>
    <w:tbl>
      <w:tblPr>
        <w:tblStyle w:val="Tablaconcuadrcula"/>
        <w:tblW w:w="9025" w:type="dxa"/>
        <w:tblInd w:w="371" w:type="dxa"/>
        <w:tblLayout w:type="fixed"/>
        <w:tblLook w:val="04A0" w:firstRow="1" w:lastRow="0" w:firstColumn="1" w:lastColumn="0" w:noHBand="0" w:noVBand="1"/>
      </w:tblPr>
      <w:tblGrid>
        <w:gridCol w:w="1440"/>
        <w:gridCol w:w="1190"/>
        <w:gridCol w:w="742"/>
        <w:gridCol w:w="1200"/>
        <w:gridCol w:w="734"/>
        <w:gridCol w:w="1190"/>
        <w:gridCol w:w="744"/>
        <w:gridCol w:w="1190"/>
        <w:gridCol w:w="595"/>
      </w:tblGrid>
      <w:tr w:rsidR="00AC1088" w:rsidRPr="00947141" w14:paraId="35274738" w14:textId="77777777" w:rsidTr="00E67CC3">
        <w:trPr>
          <w:trHeight w:val="316"/>
        </w:trPr>
        <w:tc>
          <w:tcPr>
            <w:tcW w:w="1440" w:type="dxa"/>
            <w:vMerge w:val="restart"/>
            <w:shd w:val="clear" w:color="auto" w:fill="365F91" w:themeFill="accent1" w:themeFillShade="BF"/>
            <w:vAlign w:val="center"/>
          </w:tcPr>
          <w:p w14:paraId="19C86603" w14:textId="77777777" w:rsidR="00FB74C4" w:rsidRPr="00947141" w:rsidRDefault="00FB74C4" w:rsidP="00580A4E">
            <w:pPr>
              <w:tabs>
                <w:tab w:val="left" w:pos="851"/>
              </w:tabs>
              <w:autoSpaceDE w:val="0"/>
              <w:autoSpaceDN w:val="0"/>
              <w:adjustRightInd w:val="0"/>
              <w:jc w:val="center"/>
              <w:rPr>
                <w:b/>
                <w:bCs/>
                <w:spacing w:val="-3"/>
                <w:sz w:val="20"/>
                <w:lang w:val="es-ES"/>
              </w:rPr>
            </w:pPr>
            <w:r w:rsidRPr="00947141">
              <w:rPr>
                <w:rFonts w:ascii="AvantGarde Bk BT" w:eastAsia="Calibri" w:hAnsi="AvantGarde Bk BT" w:cstheme="minorHAnsi"/>
                <w:sz w:val="22"/>
                <w:szCs w:val="22"/>
              </w:rPr>
              <w:t>Población en México</w:t>
            </w:r>
          </w:p>
        </w:tc>
        <w:tc>
          <w:tcPr>
            <w:tcW w:w="1932" w:type="dxa"/>
            <w:gridSpan w:val="2"/>
            <w:vMerge w:val="restart"/>
            <w:shd w:val="clear" w:color="auto" w:fill="365F91" w:themeFill="accent1" w:themeFillShade="BF"/>
            <w:vAlign w:val="center"/>
          </w:tcPr>
          <w:p w14:paraId="37FE4979" w14:textId="6C421071" w:rsidR="00FB74C4" w:rsidRPr="00947141" w:rsidRDefault="00202D16" w:rsidP="00580A4E">
            <w:pPr>
              <w:tabs>
                <w:tab w:val="left" w:pos="851"/>
              </w:tabs>
              <w:autoSpaceDE w:val="0"/>
              <w:autoSpaceDN w:val="0"/>
              <w:adjustRightInd w:val="0"/>
              <w:jc w:val="center"/>
              <w:rPr>
                <w:rFonts w:ascii="AvantGarde Bk BT" w:eastAsia="Calibri" w:hAnsi="AvantGarde Bk BT" w:cstheme="minorHAnsi"/>
                <w:sz w:val="22"/>
                <w:szCs w:val="22"/>
              </w:rPr>
            </w:pPr>
            <w:r w:rsidRPr="00947141">
              <w:rPr>
                <w:rFonts w:ascii="AvantGarde Bk BT" w:eastAsia="Calibri" w:hAnsi="AvantGarde Bk BT" w:cstheme="minorHAnsi"/>
                <w:sz w:val="22"/>
                <w:szCs w:val="22"/>
              </w:rPr>
              <w:t>No</w:t>
            </w:r>
            <w:r w:rsidR="00FB74C4" w:rsidRPr="00947141">
              <w:rPr>
                <w:rFonts w:ascii="AvantGarde Bk BT" w:eastAsia="Calibri" w:hAnsi="AvantGarde Bk BT" w:cstheme="minorHAnsi"/>
                <w:sz w:val="22"/>
                <w:szCs w:val="22"/>
              </w:rPr>
              <w:t xml:space="preserve"> estudian actualmente</w:t>
            </w:r>
          </w:p>
        </w:tc>
        <w:tc>
          <w:tcPr>
            <w:tcW w:w="5653" w:type="dxa"/>
            <w:gridSpan w:val="6"/>
            <w:shd w:val="clear" w:color="auto" w:fill="365F91" w:themeFill="accent1" w:themeFillShade="BF"/>
            <w:vAlign w:val="center"/>
          </w:tcPr>
          <w:p w14:paraId="31556C44" w14:textId="77777777" w:rsidR="00FB74C4" w:rsidRPr="00947141" w:rsidRDefault="00FB74C4" w:rsidP="00580A4E">
            <w:pPr>
              <w:tabs>
                <w:tab w:val="left" w:pos="851"/>
              </w:tabs>
              <w:autoSpaceDE w:val="0"/>
              <w:autoSpaceDN w:val="0"/>
              <w:adjustRightInd w:val="0"/>
              <w:jc w:val="center"/>
              <w:rPr>
                <w:rFonts w:ascii="AvantGarde Bk BT" w:eastAsia="Calibri" w:hAnsi="AvantGarde Bk BT" w:cstheme="minorHAnsi"/>
                <w:sz w:val="22"/>
                <w:szCs w:val="22"/>
              </w:rPr>
            </w:pPr>
            <w:r w:rsidRPr="00947141">
              <w:rPr>
                <w:rFonts w:ascii="AvantGarde Bk BT" w:eastAsia="Calibri" w:hAnsi="AvantGarde Bk BT" w:cstheme="minorHAnsi"/>
                <w:sz w:val="22"/>
                <w:szCs w:val="22"/>
              </w:rPr>
              <w:t>Modalidad de interés</w:t>
            </w:r>
          </w:p>
        </w:tc>
      </w:tr>
      <w:tr w:rsidR="00AC1088" w:rsidRPr="00947141" w14:paraId="03EB9D37" w14:textId="77777777" w:rsidTr="00E67CC3">
        <w:trPr>
          <w:trHeight w:val="259"/>
        </w:trPr>
        <w:tc>
          <w:tcPr>
            <w:tcW w:w="1440" w:type="dxa"/>
            <w:vMerge/>
            <w:shd w:val="clear" w:color="auto" w:fill="365F91" w:themeFill="accent1" w:themeFillShade="BF"/>
            <w:vAlign w:val="center"/>
          </w:tcPr>
          <w:p w14:paraId="3EE3F301" w14:textId="77777777" w:rsidR="00FB74C4" w:rsidRPr="00947141" w:rsidRDefault="00FB74C4" w:rsidP="00580A4E">
            <w:pPr>
              <w:jc w:val="center"/>
              <w:rPr>
                <w:bCs/>
                <w:sz w:val="20"/>
                <w:lang w:val="es-ES"/>
              </w:rPr>
            </w:pPr>
          </w:p>
        </w:tc>
        <w:tc>
          <w:tcPr>
            <w:tcW w:w="1932" w:type="dxa"/>
            <w:gridSpan w:val="2"/>
            <w:vMerge/>
            <w:shd w:val="clear" w:color="auto" w:fill="365F91" w:themeFill="accent1" w:themeFillShade="BF"/>
            <w:vAlign w:val="center"/>
          </w:tcPr>
          <w:p w14:paraId="49EE4807" w14:textId="77777777" w:rsidR="00FB74C4" w:rsidRPr="00947141" w:rsidRDefault="00FB74C4" w:rsidP="00580A4E">
            <w:pPr>
              <w:tabs>
                <w:tab w:val="left" w:pos="851"/>
              </w:tabs>
              <w:autoSpaceDE w:val="0"/>
              <w:autoSpaceDN w:val="0"/>
              <w:adjustRightInd w:val="0"/>
              <w:jc w:val="center"/>
              <w:rPr>
                <w:rFonts w:ascii="AvantGarde Bk BT" w:eastAsia="Calibri" w:hAnsi="AvantGarde Bk BT" w:cstheme="minorHAnsi"/>
                <w:sz w:val="22"/>
                <w:szCs w:val="22"/>
              </w:rPr>
            </w:pPr>
          </w:p>
        </w:tc>
        <w:tc>
          <w:tcPr>
            <w:tcW w:w="1934" w:type="dxa"/>
            <w:gridSpan w:val="2"/>
            <w:shd w:val="clear" w:color="auto" w:fill="365F91" w:themeFill="accent1" w:themeFillShade="BF"/>
            <w:vAlign w:val="center"/>
          </w:tcPr>
          <w:p w14:paraId="554E0624" w14:textId="77777777" w:rsidR="00FB74C4" w:rsidRPr="00947141" w:rsidRDefault="00FB74C4" w:rsidP="00580A4E">
            <w:pPr>
              <w:tabs>
                <w:tab w:val="left" w:pos="851"/>
              </w:tabs>
              <w:autoSpaceDE w:val="0"/>
              <w:autoSpaceDN w:val="0"/>
              <w:adjustRightInd w:val="0"/>
              <w:jc w:val="center"/>
              <w:rPr>
                <w:rFonts w:ascii="AvantGarde Bk BT" w:eastAsia="Calibri" w:hAnsi="AvantGarde Bk BT" w:cstheme="minorHAnsi"/>
                <w:sz w:val="22"/>
                <w:szCs w:val="22"/>
              </w:rPr>
            </w:pPr>
            <w:r w:rsidRPr="00947141">
              <w:rPr>
                <w:rFonts w:ascii="AvantGarde Bk BT" w:eastAsia="Calibri" w:hAnsi="AvantGarde Bk BT" w:cstheme="minorHAnsi"/>
                <w:sz w:val="22"/>
                <w:szCs w:val="22"/>
              </w:rPr>
              <w:t>En línea</w:t>
            </w:r>
          </w:p>
        </w:tc>
        <w:tc>
          <w:tcPr>
            <w:tcW w:w="1934" w:type="dxa"/>
            <w:gridSpan w:val="2"/>
            <w:shd w:val="clear" w:color="auto" w:fill="365F91" w:themeFill="accent1" w:themeFillShade="BF"/>
            <w:vAlign w:val="center"/>
          </w:tcPr>
          <w:p w14:paraId="2D4E6580" w14:textId="77777777" w:rsidR="00FB74C4" w:rsidRPr="00947141" w:rsidRDefault="00FB74C4" w:rsidP="00580A4E">
            <w:pPr>
              <w:tabs>
                <w:tab w:val="left" w:pos="851"/>
              </w:tabs>
              <w:autoSpaceDE w:val="0"/>
              <w:autoSpaceDN w:val="0"/>
              <w:adjustRightInd w:val="0"/>
              <w:jc w:val="center"/>
              <w:rPr>
                <w:rFonts w:ascii="AvantGarde Bk BT" w:eastAsia="Calibri" w:hAnsi="AvantGarde Bk BT" w:cstheme="minorHAnsi"/>
                <w:sz w:val="22"/>
                <w:szCs w:val="22"/>
              </w:rPr>
            </w:pPr>
            <w:r w:rsidRPr="00947141">
              <w:rPr>
                <w:rFonts w:ascii="AvantGarde Bk BT" w:eastAsia="Calibri" w:hAnsi="AvantGarde Bk BT" w:cstheme="minorHAnsi"/>
                <w:sz w:val="22"/>
                <w:szCs w:val="22"/>
              </w:rPr>
              <w:t>Mixta</w:t>
            </w:r>
          </w:p>
        </w:tc>
        <w:tc>
          <w:tcPr>
            <w:tcW w:w="1785" w:type="dxa"/>
            <w:gridSpan w:val="2"/>
            <w:shd w:val="clear" w:color="auto" w:fill="365F91" w:themeFill="accent1" w:themeFillShade="BF"/>
            <w:vAlign w:val="center"/>
          </w:tcPr>
          <w:p w14:paraId="3398B1D9" w14:textId="77777777" w:rsidR="00FB74C4" w:rsidRPr="00947141" w:rsidRDefault="00FB74C4" w:rsidP="00580A4E">
            <w:pPr>
              <w:tabs>
                <w:tab w:val="left" w:pos="851"/>
              </w:tabs>
              <w:autoSpaceDE w:val="0"/>
              <w:autoSpaceDN w:val="0"/>
              <w:adjustRightInd w:val="0"/>
              <w:jc w:val="center"/>
              <w:rPr>
                <w:rFonts w:ascii="AvantGarde Bk BT" w:eastAsia="Calibri" w:hAnsi="AvantGarde Bk BT" w:cstheme="minorHAnsi"/>
                <w:sz w:val="22"/>
                <w:szCs w:val="22"/>
              </w:rPr>
            </w:pPr>
            <w:r w:rsidRPr="00947141">
              <w:rPr>
                <w:rFonts w:ascii="AvantGarde Bk BT" w:eastAsia="Calibri" w:hAnsi="AvantGarde Bk BT" w:cstheme="minorHAnsi"/>
                <w:sz w:val="22"/>
                <w:szCs w:val="22"/>
              </w:rPr>
              <w:t>Presencial</w:t>
            </w:r>
          </w:p>
        </w:tc>
      </w:tr>
      <w:tr w:rsidR="00AC1088" w:rsidRPr="00947141" w14:paraId="1011B5D5" w14:textId="77777777" w:rsidTr="00E67CC3">
        <w:trPr>
          <w:trHeight w:val="350"/>
        </w:trPr>
        <w:tc>
          <w:tcPr>
            <w:tcW w:w="1440" w:type="dxa"/>
            <w:vMerge/>
            <w:shd w:val="clear" w:color="auto" w:fill="365F91" w:themeFill="accent1" w:themeFillShade="BF"/>
            <w:vAlign w:val="center"/>
          </w:tcPr>
          <w:p w14:paraId="00FAF01F" w14:textId="77777777" w:rsidR="00FB74C4" w:rsidRPr="00947141" w:rsidRDefault="00FB74C4" w:rsidP="00580A4E">
            <w:pPr>
              <w:jc w:val="center"/>
              <w:rPr>
                <w:bCs/>
                <w:sz w:val="20"/>
                <w:lang w:val="es-ES"/>
              </w:rPr>
            </w:pPr>
          </w:p>
        </w:tc>
        <w:tc>
          <w:tcPr>
            <w:tcW w:w="1190" w:type="dxa"/>
            <w:shd w:val="clear" w:color="auto" w:fill="365F91" w:themeFill="accent1" w:themeFillShade="BF"/>
            <w:vAlign w:val="center"/>
          </w:tcPr>
          <w:p w14:paraId="35DA7E06" w14:textId="77777777" w:rsidR="00FB74C4" w:rsidRPr="00947141" w:rsidRDefault="00FB74C4" w:rsidP="00580A4E">
            <w:pPr>
              <w:tabs>
                <w:tab w:val="left" w:pos="851"/>
              </w:tabs>
              <w:autoSpaceDE w:val="0"/>
              <w:autoSpaceDN w:val="0"/>
              <w:adjustRightInd w:val="0"/>
              <w:jc w:val="center"/>
              <w:rPr>
                <w:rFonts w:ascii="AvantGarde Bk BT" w:eastAsia="Calibri" w:hAnsi="AvantGarde Bk BT" w:cstheme="minorHAnsi"/>
                <w:sz w:val="22"/>
                <w:szCs w:val="22"/>
              </w:rPr>
            </w:pPr>
            <w:r w:rsidRPr="00947141">
              <w:rPr>
                <w:rFonts w:ascii="AvantGarde Bk BT" w:eastAsia="Calibri" w:hAnsi="AvantGarde Bk BT" w:cstheme="minorHAnsi"/>
                <w:sz w:val="22"/>
                <w:szCs w:val="22"/>
              </w:rPr>
              <w:t>Personas</w:t>
            </w:r>
          </w:p>
        </w:tc>
        <w:tc>
          <w:tcPr>
            <w:tcW w:w="742" w:type="dxa"/>
            <w:shd w:val="clear" w:color="auto" w:fill="365F91" w:themeFill="accent1" w:themeFillShade="BF"/>
            <w:vAlign w:val="center"/>
          </w:tcPr>
          <w:p w14:paraId="1A217ED4" w14:textId="77777777" w:rsidR="00FB74C4" w:rsidRPr="00947141" w:rsidRDefault="00FB74C4" w:rsidP="00580A4E">
            <w:pPr>
              <w:tabs>
                <w:tab w:val="left" w:pos="851"/>
              </w:tabs>
              <w:autoSpaceDE w:val="0"/>
              <w:autoSpaceDN w:val="0"/>
              <w:adjustRightInd w:val="0"/>
              <w:jc w:val="center"/>
              <w:rPr>
                <w:rFonts w:ascii="AvantGarde Bk BT" w:eastAsia="Calibri" w:hAnsi="AvantGarde Bk BT" w:cstheme="minorHAnsi"/>
                <w:sz w:val="22"/>
                <w:szCs w:val="22"/>
              </w:rPr>
            </w:pPr>
            <w:r w:rsidRPr="00947141">
              <w:rPr>
                <w:rFonts w:ascii="AvantGarde Bk BT" w:eastAsia="Calibri" w:hAnsi="AvantGarde Bk BT" w:cstheme="minorHAnsi"/>
                <w:sz w:val="22"/>
                <w:szCs w:val="22"/>
              </w:rPr>
              <w:t>%</w:t>
            </w:r>
          </w:p>
        </w:tc>
        <w:tc>
          <w:tcPr>
            <w:tcW w:w="1200" w:type="dxa"/>
            <w:shd w:val="clear" w:color="auto" w:fill="365F91" w:themeFill="accent1" w:themeFillShade="BF"/>
            <w:vAlign w:val="center"/>
          </w:tcPr>
          <w:p w14:paraId="120B575F" w14:textId="77777777" w:rsidR="00FB74C4" w:rsidRPr="00947141" w:rsidRDefault="00FB74C4" w:rsidP="00580A4E">
            <w:pPr>
              <w:tabs>
                <w:tab w:val="left" w:pos="851"/>
              </w:tabs>
              <w:autoSpaceDE w:val="0"/>
              <w:autoSpaceDN w:val="0"/>
              <w:adjustRightInd w:val="0"/>
              <w:jc w:val="center"/>
              <w:rPr>
                <w:rFonts w:ascii="AvantGarde Bk BT" w:eastAsia="Calibri" w:hAnsi="AvantGarde Bk BT" w:cstheme="minorHAnsi"/>
                <w:sz w:val="22"/>
                <w:szCs w:val="22"/>
              </w:rPr>
            </w:pPr>
            <w:r w:rsidRPr="00947141">
              <w:rPr>
                <w:rFonts w:ascii="AvantGarde Bk BT" w:eastAsia="Calibri" w:hAnsi="AvantGarde Bk BT" w:cstheme="minorHAnsi"/>
                <w:sz w:val="22"/>
                <w:szCs w:val="22"/>
              </w:rPr>
              <w:t>Personas</w:t>
            </w:r>
          </w:p>
        </w:tc>
        <w:tc>
          <w:tcPr>
            <w:tcW w:w="734" w:type="dxa"/>
            <w:shd w:val="clear" w:color="auto" w:fill="365F91" w:themeFill="accent1" w:themeFillShade="BF"/>
            <w:vAlign w:val="center"/>
          </w:tcPr>
          <w:p w14:paraId="58238E82" w14:textId="77777777" w:rsidR="00FB74C4" w:rsidRPr="00947141" w:rsidRDefault="00FB74C4" w:rsidP="00580A4E">
            <w:pPr>
              <w:tabs>
                <w:tab w:val="left" w:pos="851"/>
              </w:tabs>
              <w:autoSpaceDE w:val="0"/>
              <w:autoSpaceDN w:val="0"/>
              <w:adjustRightInd w:val="0"/>
              <w:jc w:val="center"/>
              <w:rPr>
                <w:rFonts w:ascii="AvantGarde Bk BT" w:eastAsia="Calibri" w:hAnsi="AvantGarde Bk BT" w:cstheme="minorHAnsi"/>
                <w:sz w:val="22"/>
                <w:szCs w:val="22"/>
              </w:rPr>
            </w:pPr>
            <w:r w:rsidRPr="00947141">
              <w:rPr>
                <w:rFonts w:ascii="AvantGarde Bk BT" w:eastAsia="Calibri" w:hAnsi="AvantGarde Bk BT" w:cstheme="minorHAnsi"/>
                <w:sz w:val="22"/>
                <w:szCs w:val="22"/>
              </w:rPr>
              <w:t>%</w:t>
            </w:r>
          </w:p>
        </w:tc>
        <w:tc>
          <w:tcPr>
            <w:tcW w:w="1190" w:type="dxa"/>
            <w:shd w:val="clear" w:color="auto" w:fill="365F91" w:themeFill="accent1" w:themeFillShade="BF"/>
            <w:vAlign w:val="center"/>
          </w:tcPr>
          <w:p w14:paraId="671EF780" w14:textId="77777777" w:rsidR="00FB74C4" w:rsidRPr="00947141" w:rsidRDefault="00FB74C4" w:rsidP="00580A4E">
            <w:pPr>
              <w:tabs>
                <w:tab w:val="left" w:pos="851"/>
              </w:tabs>
              <w:autoSpaceDE w:val="0"/>
              <w:autoSpaceDN w:val="0"/>
              <w:adjustRightInd w:val="0"/>
              <w:jc w:val="center"/>
              <w:rPr>
                <w:rFonts w:ascii="AvantGarde Bk BT" w:eastAsia="Calibri" w:hAnsi="AvantGarde Bk BT" w:cstheme="minorHAnsi"/>
                <w:sz w:val="22"/>
                <w:szCs w:val="22"/>
              </w:rPr>
            </w:pPr>
            <w:r w:rsidRPr="00947141">
              <w:rPr>
                <w:rFonts w:ascii="AvantGarde Bk BT" w:eastAsia="Calibri" w:hAnsi="AvantGarde Bk BT" w:cstheme="minorHAnsi"/>
                <w:sz w:val="22"/>
                <w:szCs w:val="22"/>
              </w:rPr>
              <w:t>Personas</w:t>
            </w:r>
          </w:p>
        </w:tc>
        <w:tc>
          <w:tcPr>
            <w:tcW w:w="744" w:type="dxa"/>
            <w:shd w:val="clear" w:color="auto" w:fill="365F91" w:themeFill="accent1" w:themeFillShade="BF"/>
            <w:vAlign w:val="center"/>
          </w:tcPr>
          <w:p w14:paraId="2A09E762" w14:textId="77777777" w:rsidR="00FB74C4" w:rsidRPr="00947141" w:rsidRDefault="00FB74C4" w:rsidP="00580A4E">
            <w:pPr>
              <w:tabs>
                <w:tab w:val="left" w:pos="851"/>
              </w:tabs>
              <w:autoSpaceDE w:val="0"/>
              <w:autoSpaceDN w:val="0"/>
              <w:adjustRightInd w:val="0"/>
              <w:jc w:val="center"/>
              <w:rPr>
                <w:rFonts w:ascii="AvantGarde Bk BT" w:eastAsia="Calibri" w:hAnsi="AvantGarde Bk BT" w:cstheme="minorHAnsi"/>
                <w:sz w:val="22"/>
                <w:szCs w:val="22"/>
              </w:rPr>
            </w:pPr>
            <w:r w:rsidRPr="00947141">
              <w:rPr>
                <w:rFonts w:ascii="AvantGarde Bk BT" w:eastAsia="Calibri" w:hAnsi="AvantGarde Bk BT" w:cstheme="minorHAnsi"/>
                <w:sz w:val="22"/>
                <w:szCs w:val="22"/>
              </w:rPr>
              <w:t>%</w:t>
            </w:r>
          </w:p>
        </w:tc>
        <w:tc>
          <w:tcPr>
            <w:tcW w:w="1190" w:type="dxa"/>
            <w:shd w:val="clear" w:color="auto" w:fill="365F91" w:themeFill="accent1" w:themeFillShade="BF"/>
            <w:vAlign w:val="center"/>
          </w:tcPr>
          <w:p w14:paraId="58FE5412" w14:textId="77777777" w:rsidR="00FB74C4" w:rsidRPr="00947141" w:rsidRDefault="00FB74C4" w:rsidP="00580A4E">
            <w:pPr>
              <w:tabs>
                <w:tab w:val="left" w:pos="851"/>
              </w:tabs>
              <w:autoSpaceDE w:val="0"/>
              <w:autoSpaceDN w:val="0"/>
              <w:adjustRightInd w:val="0"/>
              <w:jc w:val="center"/>
              <w:rPr>
                <w:rFonts w:ascii="AvantGarde Bk BT" w:eastAsia="Calibri" w:hAnsi="AvantGarde Bk BT" w:cstheme="minorHAnsi"/>
                <w:sz w:val="22"/>
                <w:szCs w:val="22"/>
              </w:rPr>
            </w:pPr>
            <w:r w:rsidRPr="00947141">
              <w:rPr>
                <w:rFonts w:ascii="AvantGarde Bk BT" w:eastAsia="Calibri" w:hAnsi="AvantGarde Bk BT" w:cstheme="minorHAnsi"/>
                <w:sz w:val="22"/>
                <w:szCs w:val="22"/>
              </w:rPr>
              <w:t>Personas</w:t>
            </w:r>
          </w:p>
        </w:tc>
        <w:tc>
          <w:tcPr>
            <w:tcW w:w="595" w:type="dxa"/>
            <w:shd w:val="clear" w:color="auto" w:fill="365F91" w:themeFill="accent1" w:themeFillShade="BF"/>
            <w:vAlign w:val="center"/>
          </w:tcPr>
          <w:p w14:paraId="2FEC1C98" w14:textId="77777777" w:rsidR="00FB74C4" w:rsidRPr="00947141" w:rsidRDefault="00FB74C4" w:rsidP="00580A4E">
            <w:pPr>
              <w:tabs>
                <w:tab w:val="left" w:pos="851"/>
              </w:tabs>
              <w:autoSpaceDE w:val="0"/>
              <w:autoSpaceDN w:val="0"/>
              <w:adjustRightInd w:val="0"/>
              <w:jc w:val="center"/>
              <w:rPr>
                <w:rFonts w:ascii="AvantGarde Bk BT" w:eastAsia="Calibri" w:hAnsi="AvantGarde Bk BT" w:cstheme="minorHAnsi"/>
                <w:sz w:val="22"/>
                <w:szCs w:val="22"/>
              </w:rPr>
            </w:pPr>
            <w:r w:rsidRPr="00947141">
              <w:rPr>
                <w:rFonts w:ascii="AvantGarde Bk BT" w:eastAsia="Calibri" w:hAnsi="AvantGarde Bk BT" w:cstheme="minorHAnsi"/>
                <w:sz w:val="22"/>
                <w:szCs w:val="22"/>
              </w:rPr>
              <w:t>%</w:t>
            </w:r>
          </w:p>
        </w:tc>
      </w:tr>
      <w:tr w:rsidR="00AC1088" w:rsidRPr="00947141" w14:paraId="5B4FDB15" w14:textId="77777777" w:rsidTr="00E67CC3">
        <w:trPr>
          <w:trHeight w:val="295"/>
        </w:trPr>
        <w:tc>
          <w:tcPr>
            <w:tcW w:w="1440" w:type="dxa"/>
            <w:vAlign w:val="center"/>
          </w:tcPr>
          <w:p w14:paraId="12797237" w14:textId="77777777" w:rsidR="00FB74C4" w:rsidRPr="00947141" w:rsidRDefault="00FB74C4" w:rsidP="00580A4E">
            <w:pPr>
              <w:tabs>
                <w:tab w:val="left" w:pos="851"/>
              </w:tabs>
              <w:autoSpaceDE w:val="0"/>
              <w:autoSpaceDN w:val="0"/>
              <w:adjustRightInd w:val="0"/>
              <w:jc w:val="center"/>
              <w:rPr>
                <w:rFonts w:ascii="AvantGarde Bk BT" w:eastAsia="Calibri" w:hAnsi="AvantGarde Bk BT" w:cstheme="minorHAnsi"/>
                <w:sz w:val="22"/>
                <w:szCs w:val="22"/>
              </w:rPr>
            </w:pPr>
            <w:r w:rsidRPr="00947141">
              <w:rPr>
                <w:rFonts w:ascii="AvantGarde Bk BT" w:eastAsia="Calibri" w:hAnsi="AvantGarde Bk BT" w:cstheme="minorHAnsi"/>
                <w:sz w:val="22"/>
                <w:szCs w:val="22"/>
              </w:rPr>
              <w:t>127.5*</w:t>
            </w:r>
          </w:p>
        </w:tc>
        <w:tc>
          <w:tcPr>
            <w:tcW w:w="1190" w:type="dxa"/>
            <w:vAlign w:val="center"/>
          </w:tcPr>
          <w:p w14:paraId="581F668B" w14:textId="77777777" w:rsidR="00FB74C4" w:rsidRPr="00947141" w:rsidRDefault="00FB74C4" w:rsidP="00580A4E">
            <w:pPr>
              <w:tabs>
                <w:tab w:val="left" w:pos="851"/>
              </w:tabs>
              <w:autoSpaceDE w:val="0"/>
              <w:autoSpaceDN w:val="0"/>
              <w:adjustRightInd w:val="0"/>
              <w:jc w:val="center"/>
              <w:rPr>
                <w:rFonts w:ascii="AvantGarde Bk BT" w:eastAsia="Calibri" w:hAnsi="AvantGarde Bk BT" w:cstheme="minorHAnsi"/>
                <w:sz w:val="22"/>
                <w:szCs w:val="22"/>
              </w:rPr>
            </w:pPr>
            <w:r w:rsidRPr="00947141">
              <w:rPr>
                <w:rFonts w:ascii="AvantGarde Bk BT" w:eastAsia="Calibri" w:hAnsi="AvantGarde Bk BT" w:cstheme="minorHAnsi"/>
                <w:sz w:val="22"/>
                <w:szCs w:val="22"/>
              </w:rPr>
              <w:t>100.7*</w:t>
            </w:r>
          </w:p>
        </w:tc>
        <w:tc>
          <w:tcPr>
            <w:tcW w:w="742" w:type="dxa"/>
            <w:vAlign w:val="center"/>
          </w:tcPr>
          <w:p w14:paraId="47ADD609" w14:textId="77777777" w:rsidR="00FB74C4" w:rsidRPr="00947141" w:rsidRDefault="00FB74C4" w:rsidP="00580A4E">
            <w:pPr>
              <w:tabs>
                <w:tab w:val="left" w:pos="851"/>
              </w:tabs>
              <w:autoSpaceDE w:val="0"/>
              <w:autoSpaceDN w:val="0"/>
              <w:adjustRightInd w:val="0"/>
              <w:jc w:val="center"/>
              <w:rPr>
                <w:rFonts w:ascii="AvantGarde Bk BT" w:eastAsia="Calibri" w:hAnsi="AvantGarde Bk BT" w:cstheme="minorHAnsi"/>
                <w:sz w:val="22"/>
                <w:szCs w:val="22"/>
              </w:rPr>
            </w:pPr>
            <w:r w:rsidRPr="00947141">
              <w:rPr>
                <w:rFonts w:ascii="AvantGarde Bk BT" w:eastAsia="Calibri" w:hAnsi="AvantGarde Bk BT" w:cstheme="minorHAnsi"/>
                <w:sz w:val="22"/>
                <w:szCs w:val="22"/>
              </w:rPr>
              <w:t>79%</w:t>
            </w:r>
          </w:p>
        </w:tc>
        <w:tc>
          <w:tcPr>
            <w:tcW w:w="1200" w:type="dxa"/>
            <w:vAlign w:val="center"/>
          </w:tcPr>
          <w:p w14:paraId="72F8F48D" w14:textId="77777777" w:rsidR="00FB74C4" w:rsidRPr="00947141" w:rsidRDefault="00FB74C4" w:rsidP="00580A4E">
            <w:pPr>
              <w:tabs>
                <w:tab w:val="left" w:pos="851"/>
              </w:tabs>
              <w:autoSpaceDE w:val="0"/>
              <w:autoSpaceDN w:val="0"/>
              <w:adjustRightInd w:val="0"/>
              <w:jc w:val="center"/>
              <w:rPr>
                <w:rFonts w:ascii="AvantGarde Bk BT" w:eastAsia="Calibri" w:hAnsi="AvantGarde Bk BT" w:cstheme="minorHAnsi"/>
                <w:sz w:val="22"/>
                <w:szCs w:val="22"/>
              </w:rPr>
            </w:pPr>
            <w:r w:rsidRPr="00947141">
              <w:rPr>
                <w:rFonts w:ascii="AvantGarde Bk BT" w:eastAsia="Calibri" w:hAnsi="AvantGarde Bk BT" w:cstheme="minorHAnsi"/>
                <w:sz w:val="22"/>
                <w:szCs w:val="22"/>
              </w:rPr>
              <w:t>53.4*</w:t>
            </w:r>
          </w:p>
        </w:tc>
        <w:tc>
          <w:tcPr>
            <w:tcW w:w="734" w:type="dxa"/>
            <w:vAlign w:val="center"/>
          </w:tcPr>
          <w:p w14:paraId="53CACAE5" w14:textId="77777777" w:rsidR="00FB74C4" w:rsidRPr="00947141" w:rsidRDefault="00FB74C4" w:rsidP="00580A4E">
            <w:pPr>
              <w:tabs>
                <w:tab w:val="left" w:pos="851"/>
              </w:tabs>
              <w:autoSpaceDE w:val="0"/>
              <w:autoSpaceDN w:val="0"/>
              <w:adjustRightInd w:val="0"/>
              <w:jc w:val="center"/>
              <w:rPr>
                <w:rFonts w:ascii="AvantGarde Bk BT" w:eastAsia="Calibri" w:hAnsi="AvantGarde Bk BT" w:cstheme="minorHAnsi"/>
                <w:sz w:val="22"/>
                <w:szCs w:val="22"/>
              </w:rPr>
            </w:pPr>
            <w:r w:rsidRPr="00947141">
              <w:rPr>
                <w:rFonts w:ascii="AvantGarde Bk BT" w:eastAsia="Calibri" w:hAnsi="AvantGarde Bk BT" w:cstheme="minorHAnsi"/>
                <w:sz w:val="22"/>
                <w:szCs w:val="22"/>
              </w:rPr>
              <w:t>53%</w:t>
            </w:r>
          </w:p>
        </w:tc>
        <w:tc>
          <w:tcPr>
            <w:tcW w:w="1190" w:type="dxa"/>
            <w:vAlign w:val="center"/>
          </w:tcPr>
          <w:p w14:paraId="25D68ED5" w14:textId="77777777" w:rsidR="00FB74C4" w:rsidRPr="00947141" w:rsidRDefault="00FB74C4" w:rsidP="00580A4E">
            <w:pPr>
              <w:tabs>
                <w:tab w:val="left" w:pos="851"/>
              </w:tabs>
              <w:autoSpaceDE w:val="0"/>
              <w:autoSpaceDN w:val="0"/>
              <w:adjustRightInd w:val="0"/>
              <w:jc w:val="center"/>
              <w:rPr>
                <w:rFonts w:ascii="AvantGarde Bk BT" w:eastAsia="Calibri" w:hAnsi="AvantGarde Bk BT" w:cstheme="minorHAnsi"/>
                <w:sz w:val="22"/>
                <w:szCs w:val="22"/>
              </w:rPr>
            </w:pPr>
            <w:r w:rsidRPr="00947141">
              <w:rPr>
                <w:rFonts w:ascii="AvantGarde Bk BT" w:eastAsia="Calibri" w:hAnsi="AvantGarde Bk BT" w:cstheme="minorHAnsi"/>
                <w:sz w:val="22"/>
                <w:szCs w:val="22"/>
              </w:rPr>
              <w:t>38.2*</w:t>
            </w:r>
          </w:p>
        </w:tc>
        <w:tc>
          <w:tcPr>
            <w:tcW w:w="744" w:type="dxa"/>
            <w:vAlign w:val="center"/>
          </w:tcPr>
          <w:p w14:paraId="33323A7A" w14:textId="77777777" w:rsidR="00FB74C4" w:rsidRPr="00947141" w:rsidRDefault="00FB74C4" w:rsidP="00580A4E">
            <w:pPr>
              <w:tabs>
                <w:tab w:val="left" w:pos="851"/>
              </w:tabs>
              <w:autoSpaceDE w:val="0"/>
              <w:autoSpaceDN w:val="0"/>
              <w:adjustRightInd w:val="0"/>
              <w:jc w:val="center"/>
              <w:rPr>
                <w:rFonts w:ascii="AvantGarde Bk BT" w:eastAsia="Calibri" w:hAnsi="AvantGarde Bk BT" w:cstheme="minorHAnsi"/>
                <w:sz w:val="22"/>
                <w:szCs w:val="22"/>
              </w:rPr>
            </w:pPr>
            <w:r w:rsidRPr="00947141">
              <w:rPr>
                <w:rFonts w:ascii="AvantGarde Bk BT" w:eastAsia="Calibri" w:hAnsi="AvantGarde Bk BT" w:cstheme="minorHAnsi"/>
                <w:sz w:val="22"/>
                <w:szCs w:val="22"/>
              </w:rPr>
              <w:t>38%</w:t>
            </w:r>
          </w:p>
        </w:tc>
        <w:tc>
          <w:tcPr>
            <w:tcW w:w="1190" w:type="dxa"/>
            <w:vAlign w:val="center"/>
          </w:tcPr>
          <w:p w14:paraId="28FA1D88" w14:textId="77777777" w:rsidR="00FB74C4" w:rsidRPr="00947141" w:rsidRDefault="00FB74C4" w:rsidP="00580A4E">
            <w:pPr>
              <w:tabs>
                <w:tab w:val="left" w:pos="851"/>
              </w:tabs>
              <w:autoSpaceDE w:val="0"/>
              <w:autoSpaceDN w:val="0"/>
              <w:adjustRightInd w:val="0"/>
              <w:jc w:val="center"/>
              <w:rPr>
                <w:rFonts w:ascii="AvantGarde Bk BT" w:eastAsia="Calibri" w:hAnsi="AvantGarde Bk BT" w:cstheme="minorHAnsi"/>
                <w:sz w:val="22"/>
                <w:szCs w:val="22"/>
              </w:rPr>
            </w:pPr>
            <w:r w:rsidRPr="00947141">
              <w:rPr>
                <w:rFonts w:ascii="AvantGarde Bk BT" w:eastAsia="Calibri" w:hAnsi="AvantGarde Bk BT" w:cstheme="minorHAnsi"/>
                <w:sz w:val="22"/>
                <w:szCs w:val="22"/>
              </w:rPr>
              <w:t>9.1*</w:t>
            </w:r>
          </w:p>
        </w:tc>
        <w:tc>
          <w:tcPr>
            <w:tcW w:w="595" w:type="dxa"/>
            <w:vAlign w:val="center"/>
          </w:tcPr>
          <w:p w14:paraId="1E4BC1A0" w14:textId="77777777" w:rsidR="00FB74C4" w:rsidRPr="00947141" w:rsidRDefault="00FB74C4" w:rsidP="00580A4E">
            <w:pPr>
              <w:tabs>
                <w:tab w:val="left" w:pos="851"/>
              </w:tabs>
              <w:autoSpaceDE w:val="0"/>
              <w:autoSpaceDN w:val="0"/>
              <w:adjustRightInd w:val="0"/>
              <w:jc w:val="center"/>
              <w:rPr>
                <w:rFonts w:ascii="AvantGarde Bk BT" w:eastAsia="Calibri" w:hAnsi="AvantGarde Bk BT" w:cstheme="minorHAnsi"/>
                <w:sz w:val="22"/>
                <w:szCs w:val="22"/>
              </w:rPr>
            </w:pPr>
            <w:r w:rsidRPr="00947141">
              <w:rPr>
                <w:rFonts w:ascii="AvantGarde Bk BT" w:eastAsia="Calibri" w:hAnsi="AvantGarde Bk BT" w:cstheme="minorHAnsi"/>
                <w:sz w:val="22"/>
                <w:szCs w:val="22"/>
              </w:rPr>
              <w:t>9%</w:t>
            </w:r>
          </w:p>
        </w:tc>
      </w:tr>
    </w:tbl>
    <w:p w14:paraId="2194AB2B" w14:textId="42DC5D7F" w:rsidR="00FB74C4" w:rsidRPr="00947141" w:rsidRDefault="00FB7D0E" w:rsidP="00BD39D1">
      <w:pPr>
        <w:rPr>
          <w:bCs/>
          <w:sz w:val="16"/>
          <w:lang w:val="es-ES"/>
        </w:rPr>
      </w:pPr>
      <w:r w:rsidRPr="00947141">
        <w:rPr>
          <w:bCs/>
          <w:sz w:val="16"/>
          <w:lang w:val="es-ES"/>
        </w:rPr>
        <w:t xml:space="preserve">        </w:t>
      </w:r>
      <w:r w:rsidR="00DE4430" w:rsidRPr="00947141">
        <w:rPr>
          <w:bCs/>
          <w:sz w:val="16"/>
          <w:lang w:val="es-ES"/>
        </w:rPr>
        <w:t xml:space="preserve"> </w:t>
      </w:r>
      <w:r w:rsidR="00FB74C4" w:rsidRPr="00947141">
        <w:rPr>
          <w:bCs/>
          <w:sz w:val="16"/>
          <w:lang w:val="es-ES"/>
        </w:rPr>
        <w:t>* Cifras en millones de personas.</w:t>
      </w:r>
    </w:p>
    <w:p w14:paraId="42EF7581" w14:textId="77777777" w:rsidR="00773EB8" w:rsidRPr="00947141" w:rsidRDefault="00773EB8" w:rsidP="00BD39D1">
      <w:pPr>
        <w:tabs>
          <w:tab w:val="left" w:pos="851"/>
        </w:tabs>
        <w:autoSpaceDE w:val="0"/>
        <w:autoSpaceDN w:val="0"/>
        <w:adjustRightInd w:val="0"/>
        <w:ind w:left="426" w:hanging="426"/>
        <w:jc w:val="both"/>
        <w:rPr>
          <w:rFonts w:ascii="AvantGarde Bk BT" w:eastAsia="Calibri" w:hAnsi="AvantGarde Bk BT" w:cstheme="minorHAnsi"/>
          <w:sz w:val="22"/>
          <w:szCs w:val="22"/>
        </w:rPr>
      </w:pPr>
    </w:p>
    <w:p w14:paraId="64BCEAEF" w14:textId="6E582E02" w:rsidR="00B045FB" w:rsidRPr="00947141" w:rsidRDefault="00B045FB" w:rsidP="00BD39D1">
      <w:pPr>
        <w:tabs>
          <w:tab w:val="left" w:pos="851"/>
        </w:tabs>
        <w:autoSpaceDE w:val="0"/>
        <w:autoSpaceDN w:val="0"/>
        <w:adjustRightInd w:val="0"/>
        <w:ind w:left="426"/>
        <w:jc w:val="both"/>
        <w:rPr>
          <w:rFonts w:ascii="AvantGarde Bk BT" w:eastAsia="Calibri" w:hAnsi="AvantGarde Bk BT" w:cstheme="minorHAnsi"/>
          <w:sz w:val="22"/>
          <w:szCs w:val="22"/>
        </w:rPr>
      </w:pPr>
      <w:r w:rsidRPr="00947141">
        <w:rPr>
          <w:rFonts w:ascii="AvantGarde Bk BT" w:eastAsia="Calibri" w:hAnsi="AvantGarde Bk BT" w:cstheme="minorHAnsi"/>
          <w:sz w:val="22"/>
          <w:szCs w:val="22"/>
        </w:rPr>
        <w:t xml:space="preserve">Dentro del universo de personas que no estudian actualmente se encuentran </w:t>
      </w:r>
      <w:r w:rsidR="00895C7D" w:rsidRPr="00947141">
        <w:rPr>
          <w:rFonts w:ascii="AvantGarde Bk BT" w:eastAsia="Calibri" w:hAnsi="AvantGarde Bk BT" w:cstheme="minorHAnsi"/>
          <w:sz w:val="22"/>
          <w:szCs w:val="22"/>
        </w:rPr>
        <w:t>los</w:t>
      </w:r>
      <w:r w:rsidRPr="00947141">
        <w:rPr>
          <w:rFonts w:ascii="AvantGarde Bk BT" w:eastAsia="Calibri" w:hAnsi="AvantGarde Bk BT" w:cstheme="minorHAnsi"/>
          <w:sz w:val="22"/>
          <w:szCs w:val="22"/>
        </w:rPr>
        <w:t xml:space="preserve"> que no concluyeron la licenciatura, los que dedican la mayor</w:t>
      </w:r>
      <w:r w:rsidR="0057636A" w:rsidRPr="00947141">
        <w:rPr>
          <w:rFonts w:ascii="AvantGarde Bk BT" w:eastAsia="Calibri" w:hAnsi="AvantGarde Bk BT" w:cstheme="minorHAnsi"/>
          <w:sz w:val="22"/>
          <w:szCs w:val="22"/>
        </w:rPr>
        <w:t xml:space="preserve"> parte de su tiempo al trabajo,</w:t>
      </w:r>
      <w:r w:rsidRPr="00947141">
        <w:rPr>
          <w:rFonts w:ascii="AvantGarde Bk BT" w:eastAsia="Calibri" w:hAnsi="AvantGarde Bk BT" w:cstheme="minorHAnsi"/>
          <w:sz w:val="22"/>
          <w:szCs w:val="22"/>
        </w:rPr>
        <w:t xml:space="preserve"> </w:t>
      </w:r>
      <w:r w:rsidR="00895C7D" w:rsidRPr="00947141">
        <w:rPr>
          <w:rFonts w:ascii="AvantGarde Bk BT" w:eastAsia="Calibri" w:hAnsi="AvantGarde Bk BT" w:cstheme="minorHAnsi"/>
          <w:sz w:val="22"/>
          <w:szCs w:val="22"/>
        </w:rPr>
        <w:t xml:space="preserve">los </w:t>
      </w:r>
      <w:r w:rsidRPr="00947141">
        <w:rPr>
          <w:rFonts w:ascii="AvantGarde Bk BT" w:eastAsia="Calibri" w:hAnsi="AvantGarde Bk BT" w:cstheme="minorHAnsi"/>
          <w:sz w:val="22"/>
          <w:szCs w:val="22"/>
        </w:rPr>
        <w:t>que fueron rechazados en la modalidad presencial</w:t>
      </w:r>
      <w:r w:rsidR="0057636A" w:rsidRPr="00947141">
        <w:rPr>
          <w:rFonts w:ascii="AvantGarde Bk BT" w:eastAsia="Calibri" w:hAnsi="AvantGarde Bk BT" w:cstheme="minorHAnsi"/>
          <w:sz w:val="22"/>
          <w:szCs w:val="22"/>
        </w:rPr>
        <w:t>, entre otros</w:t>
      </w:r>
      <w:r w:rsidRPr="00947141">
        <w:rPr>
          <w:rFonts w:ascii="AvantGarde Bk BT" w:eastAsia="Calibri" w:hAnsi="AvantGarde Bk BT" w:cstheme="minorHAnsi"/>
          <w:sz w:val="22"/>
          <w:szCs w:val="22"/>
        </w:rPr>
        <w:t>.</w:t>
      </w:r>
    </w:p>
    <w:p w14:paraId="2717EE16" w14:textId="77777777" w:rsidR="00FB74C4" w:rsidRPr="00947141" w:rsidRDefault="00FB74C4" w:rsidP="00BD39D1">
      <w:pPr>
        <w:tabs>
          <w:tab w:val="left" w:pos="851"/>
        </w:tabs>
        <w:autoSpaceDE w:val="0"/>
        <w:autoSpaceDN w:val="0"/>
        <w:adjustRightInd w:val="0"/>
        <w:jc w:val="both"/>
        <w:rPr>
          <w:rFonts w:ascii="AvantGarde Bk BT" w:eastAsia="Calibri" w:hAnsi="AvantGarde Bk BT" w:cstheme="minorHAnsi"/>
          <w:sz w:val="22"/>
          <w:szCs w:val="22"/>
        </w:rPr>
      </w:pPr>
    </w:p>
    <w:p w14:paraId="2BF0D2E9" w14:textId="3B038911" w:rsidR="00B50C44" w:rsidRPr="00947141" w:rsidRDefault="00B50C44" w:rsidP="00BD39D1">
      <w:pPr>
        <w:numPr>
          <w:ilvl w:val="0"/>
          <w:numId w:val="10"/>
        </w:numPr>
        <w:tabs>
          <w:tab w:val="left" w:pos="851"/>
        </w:tabs>
        <w:autoSpaceDE w:val="0"/>
        <w:autoSpaceDN w:val="0"/>
        <w:adjustRightInd w:val="0"/>
        <w:ind w:left="426" w:hanging="426"/>
        <w:jc w:val="both"/>
        <w:rPr>
          <w:rFonts w:ascii="AvantGarde Bk BT" w:eastAsia="Calibri" w:hAnsi="AvantGarde Bk BT" w:cstheme="minorHAnsi"/>
          <w:sz w:val="22"/>
          <w:szCs w:val="22"/>
        </w:rPr>
      </w:pPr>
      <w:r w:rsidRPr="00947141">
        <w:rPr>
          <w:rFonts w:ascii="AvantGarde Bk BT" w:eastAsia="Calibri" w:hAnsi="AvantGarde Bk BT" w:cstheme="minorHAnsi"/>
          <w:sz w:val="22"/>
          <w:szCs w:val="22"/>
        </w:rPr>
        <w:t xml:space="preserve">Que </w:t>
      </w:r>
      <w:r w:rsidR="0033153B" w:rsidRPr="00947141">
        <w:rPr>
          <w:rFonts w:ascii="AvantGarde Bk BT" w:eastAsia="Calibri" w:hAnsi="AvantGarde Bk BT" w:cstheme="minorHAnsi"/>
          <w:sz w:val="22"/>
          <w:szCs w:val="22"/>
        </w:rPr>
        <w:t xml:space="preserve">respecto a </w:t>
      </w:r>
      <w:r w:rsidRPr="00947141">
        <w:rPr>
          <w:rFonts w:ascii="AvantGarde Bk BT" w:eastAsia="Calibri" w:hAnsi="AvantGarde Bk BT" w:cstheme="minorHAnsi"/>
          <w:sz w:val="22"/>
          <w:szCs w:val="22"/>
        </w:rPr>
        <w:t>la demanda de perfiles profesionales para áreas directivas y estratégicas de la</w:t>
      </w:r>
      <w:r w:rsidR="00F261CA" w:rsidRPr="00947141">
        <w:rPr>
          <w:rFonts w:ascii="AvantGarde Bk BT" w:eastAsia="Calibri" w:hAnsi="AvantGarde Bk BT" w:cstheme="minorHAnsi"/>
          <w:sz w:val="22"/>
          <w:szCs w:val="22"/>
        </w:rPr>
        <w:t>s</w:t>
      </w:r>
      <w:r w:rsidRPr="00947141">
        <w:rPr>
          <w:rFonts w:ascii="AvantGarde Bk BT" w:eastAsia="Calibri" w:hAnsi="AvantGarde Bk BT" w:cstheme="minorHAnsi"/>
          <w:sz w:val="22"/>
          <w:szCs w:val="22"/>
        </w:rPr>
        <w:t xml:space="preserve"> organizaci</w:t>
      </w:r>
      <w:r w:rsidR="00F261CA" w:rsidRPr="00947141">
        <w:rPr>
          <w:rFonts w:ascii="AvantGarde Bk BT" w:eastAsia="Calibri" w:hAnsi="AvantGarde Bk BT" w:cstheme="minorHAnsi"/>
          <w:sz w:val="22"/>
          <w:szCs w:val="22"/>
        </w:rPr>
        <w:t>ones</w:t>
      </w:r>
      <w:r w:rsidRPr="00947141">
        <w:rPr>
          <w:rFonts w:ascii="AvantGarde Bk BT" w:eastAsia="Calibri" w:hAnsi="AvantGarde Bk BT" w:cstheme="minorHAnsi"/>
          <w:sz w:val="22"/>
          <w:szCs w:val="22"/>
        </w:rPr>
        <w:t xml:space="preserve">, con base en un estudio realizado por el portal Merca 2.0 </w:t>
      </w:r>
      <w:r w:rsidR="00A63269" w:rsidRPr="00947141">
        <w:rPr>
          <w:rFonts w:ascii="AvantGarde Bk BT" w:eastAsia="Calibri" w:hAnsi="AvantGarde Bk BT" w:cstheme="minorHAnsi"/>
          <w:sz w:val="22"/>
          <w:szCs w:val="22"/>
        </w:rPr>
        <w:t xml:space="preserve">consistente en </w:t>
      </w:r>
      <w:r w:rsidRPr="00947141">
        <w:rPr>
          <w:rFonts w:ascii="AvantGarde Bk BT" w:eastAsia="Calibri" w:hAnsi="AvantGarde Bk BT" w:cstheme="minorHAnsi"/>
          <w:sz w:val="22"/>
          <w:szCs w:val="22"/>
        </w:rPr>
        <w:t>una encuesta a 154 empresas mexicanas, el 17.2% requiere más egresados de mercadotecnia, el 12.9% necesita administradores, un 11.4% diseñadores y comunicadoras visuales, y un 10.8% publicistas.</w:t>
      </w:r>
      <w:r w:rsidR="003B6EDC" w:rsidRPr="00947141">
        <w:rPr>
          <w:rStyle w:val="Refdenotaalpie"/>
          <w:rFonts w:ascii="AvantGarde Bk BT" w:eastAsia="Calibri" w:hAnsi="AvantGarde Bk BT" w:cstheme="minorHAnsi"/>
          <w:sz w:val="22"/>
          <w:szCs w:val="22"/>
        </w:rPr>
        <w:footnoteReference w:id="11"/>
      </w:r>
    </w:p>
    <w:p w14:paraId="296D5AA9" w14:textId="77777777" w:rsidR="000F5CF5" w:rsidRPr="00947141" w:rsidRDefault="000F5CF5" w:rsidP="00BD39D1">
      <w:pPr>
        <w:tabs>
          <w:tab w:val="left" w:pos="851"/>
        </w:tabs>
        <w:autoSpaceDE w:val="0"/>
        <w:autoSpaceDN w:val="0"/>
        <w:adjustRightInd w:val="0"/>
        <w:ind w:left="426" w:hanging="426"/>
        <w:jc w:val="both"/>
        <w:rPr>
          <w:rFonts w:ascii="AvantGarde Bk BT" w:eastAsia="Calibri" w:hAnsi="AvantGarde Bk BT" w:cstheme="minorHAnsi"/>
          <w:sz w:val="22"/>
          <w:szCs w:val="22"/>
        </w:rPr>
      </w:pPr>
    </w:p>
    <w:p w14:paraId="426508A7" w14:textId="53F80775" w:rsidR="00A63269" w:rsidRPr="00947141" w:rsidRDefault="000F5CF5" w:rsidP="00BD39D1">
      <w:pPr>
        <w:numPr>
          <w:ilvl w:val="0"/>
          <w:numId w:val="10"/>
        </w:numPr>
        <w:tabs>
          <w:tab w:val="left" w:pos="851"/>
        </w:tabs>
        <w:autoSpaceDE w:val="0"/>
        <w:autoSpaceDN w:val="0"/>
        <w:adjustRightInd w:val="0"/>
        <w:ind w:left="426" w:hanging="426"/>
        <w:jc w:val="both"/>
        <w:rPr>
          <w:rFonts w:ascii="AvantGarde Bk BT" w:eastAsia="Calibri" w:hAnsi="AvantGarde Bk BT" w:cstheme="minorHAnsi"/>
          <w:sz w:val="22"/>
          <w:szCs w:val="22"/>
        </w:rPr>
      </w:pPr>
      <w:r w:rsidRPr="00947141">
        <w:rPr>
          <w:rFonts w:ascii="AvantGarde Bk BT" w:eastAsia="Calibri" w:hAnsi="AvantGarde Bk BT" w:cstheme="minorHAnsi"/>
          <w:sz w:val="22"/>
          <w:szCs w:val="22"/>
        </w:rPr>
        <w:t xml:space="preserve">Que </w:t>
      </w:r>
      <w:r w:rsidR="0033153B" w:rsidRPr="00947141">
        <w:rPr>
          <w:rFonts w:ascii="AvantGarde Bk BT" w:eastAsia="Calibri" w:hAnsi="AvantGarde Bk BT" w:cstheme="minorHAnsi"/>
          <w:sz w:val="22"/>
          <w:szCs w:val="22"/>
        </w:rPr>
        <w:t xml:space="preserve">en un estudio elaborado en el 2017 por </w:t>
      </w:r>
      <w:r w:rsidRPr="00947141">
        <w:rPr>
          <w:rFonts w:ascii="AvantGarde Bk BT" w:eastAsia="Calibri" w:hAnsi="AvantGarde Bk BT" w:cstheme="minorHAnsi"/>
          <w:sz w:val="22"/>
          <w:szCs w:val="22"/>
        </w:rPr>
        <w:t>la AMIPCI</w:t>
      </w:r>
      <w:r w:rsidR="0033153B" w:rsidRPr="00947141">
        <w:rPr>
          <w:rFonts w:ascii="AvantGarde Bk BT" w:eastAsia="Calibri" w:hAnsi="AvantGarde Bk BT" w:cstheme="minorHAnsi"/>
          <w:sz w:val="22"/>
          <w:szCs w:val="22"/>
        </w:rPr>
        <w:t xml:space="preserve">, </w:t>
      </w:r>
      <w:r w:rsidRPr="00947141">
        <w:rPr>
          <w:rFonts w:ascii="AvantGarde Bk BT" w:eastAsia="Calibri" w:hAnsi="AvantGarde Bk BT" w:cstheme="minorHAnsi"/>
          <w:sz w:val="22"/>
          <w:szCs w:val="22"/>
        </w:rPr>
        <w:t xml:space="preserve">las actividades que </w:t>
      </w:r>
      <w:r w:rsidR="00806B14" w:rsidRPr="00947141">
        <w:rPr>
          <w:rFonts w:ascii="AvantGarde Bk BT" w:eastAsia="Calibri" w:hAnsi="AvantGarde Bk BT" w:cstheme="minorHAnsi"/>
          <w:sz w:val="22"/>
          <w:szCs w:val="22"/>
        </w:rPr>
        <w:t>se</w:t>
      </w:r>
      <w:r w:rsidRPr="00947141">
        <w:rPr>
          <w:rFonts w:ascii="AvantGarde Bk BT" w:eastAsia="Calibri" w:hAnsi="AvantGarde Bk BT" w:cstheme="minorHAnsi"/>
          <w:sz w:val="22"/>
          <w:szCs w:val="22"/>
        </w:rPr>
        <w:t xml:space="preserve"> increment</w:t>
      </w:r>
      <w:r w:rsidR="00806B14" w:rsidRPr="00947141">
        <w:rPr>
          <w:rFonts w:ascii="AvantGarde Bk BT" w:eastAsia="Calibri" w:hAnsi="AvantGarde Bk BT" w:cstheme="minorHAnsi"/>
          <w:sz w:val="22"/>
          <w:szCs w:val="22"/>
        </w:rPr>
        <w:t>arán</w:t>
      </w:r>
      <w:r w:rsidRPr="00947141">
        <w:rPr>
          <w:rFonts w:ascii="AvantGarde Bk BT" w:eastAsia="Calibri" w:hAnsi="AvantGarde Bk BT" w:cstheme="minorHAnsi"/>
          <w:sz w:val="22"/>
          <w:szCs w:val="22"/>
        </w:rPr>
        <w:t xml:space="preserve"> a través de internet en los próximos años</w:t>
      </w:r>
      <w:r w:rsidR="0033153B" w:rsidRPr="00947141">
        <w:rPr>
          <w:rFonts w:ascii="AvantGarde Bk BT" w:eastAsia="Calibri" w:hAnsi="AvantGarde Bk BT" w:cstheme="minorHAnsi"/>
          <w:sz w:val="22"/>
          <w:szCs w:val="22"/>
        </w:rPr>
        <w:t xml:space="preserve"> serán</w:t>
      </w:r>
      <w:r w:rsidRPr="00947141">
        <w:rPr>
          <w:rFonts w:ascii="AvantGarde Bk BT" w:eastAsia="Calibri" w:hAnsi="AvantGarde Bk BT" w:cstheme="minorHAnsi"/>
          <w:sz w:val="22"/>
          <w:szCs w:val="22"/>
        </w:rPr>
        <w:t xml:space="preserve">: a) </w:t>
      </w:r>
      <w:r w:rsidR="0033153B" w:rsidRPr="00947141">
        <w:rPr>
          <w:rFonts w:ascii="AvantGarde Bk BT" w:eastAsia="Calibri" w:hAnsi="AvantGarde Bk BT" w:cstheme="minorHAnsi"/>
          <w:sz w:val="22"/>
          <w:szCs w:val="22"/>
        </w:rPr>
        <w:t xml:space="preserve">Tomar </w:t>
      </w:r>
      <w:r w:rsidRPr="00947141">
        <w:rPr>
          <w:rFonts w:ascii="AvantGarde Bk BT" w:eastAsia="Calibri" w:hAnsi="AvantGarde Bk BT" w:cstheme="minorHAnsi"/>
          <w:sz w:val="22"/>
          <w:szCs w:val="22"/>
        </w:rPr>
        <w:t xml:space="preserve">cursos en línea; b) comprar en línea; c) acceder a redes sociales; d) buscar información, y e) ver películas/series en </w:t>
      </w:r>
      <w:r w:rsidRPr="00947141">
        <w:rPr>
          <w:rFonts w:ascii="AvantGarde Bk BT" w:eastAsia="Calibri" w:hAnsi="AvantGarde Bk BT" w:cstheme="minorHAnsi"/>
          <w:i/>
          <w:sz w:val="22"/>
          <w:szCs w:val="22"/>
        </w:rPr>
        <w:t>streaming</w:t>
      </w:r>
      <w:r w:rsidR="00E67CC3" w:rsidRPr="00947141">
        <w:rPr>
          <w:rStyle w:val="Refdenotaalpie"/>
          <w:rFonts w:ascii="AvantGarde Bk BT" w:eastAsia="Calibri" w:hAnsi="AvantGarde Bk BT" w:cstheme="minorHAnsi"/>
          <w:sz w:val="22"/>
          <w:szCs w:val="22"/>
        </w:rPr>
        <w:footnoteReference w:id="12"/>
      </w:r>
      <w:r w:rsidRPr="00947141">
        <w:rPr>
          <w:rFonts w:ascii="AvantGarde Bk BT" w:eastAsia="Calibri" w:hAnsi="AvantGarde Bk BT" w:cstheme="minorHAnsi"/>
          <w:sz w:val="22"/>
          <w:szCs w:val="22"/>
        </w:rPr>
        <w:t xml:space="preserve">; lo que implica estrategias y modelos de negocio </w:t>
      </w:r>
      <w:r w:rsidR="005E45FC" w:rsidRPr="00947141">
        <w:rPr>
          <w:rFonts w:ascii="AvantGarde Bk BT" w:eastAsia="Calibri" w:hAnsi="AvantGarde Bk BT" w:cstheme="minorHAnsi"/>
          <w:sz w:val="22"/>
          <w:szCs w:val="22"/>
        </w:rPr>
        <w:t xml:space="preserve">hacia </w:t>
      </w:r>
      <w:r w:rsidRPr="00947141">
        <w:rPr>
          <w:rFonts w:ascii="AvantGarde Bk BT" w:eastAsia="Calibri" w:hAnsi="AvantGarde Bk BT" w:cstheme="minorHAnsi"/>
          <w:sz w:val="22"/>
          <w:szCs w:val="22"/>
        </w:rPr>
        <w:t xml:space="preserve">la competitividad de las organizaciones en </w:t>
      </w:r>
      <w:r w:rsidR="005E45FC" w:rsidRPr="00947141">
        <w:rPr>
          <w:rFonts w:ascii="AvantGarde Bk BT" w:eastAsia="Calibri" w:hAnsi="AvantGarde Bk BT" w:cstheme="minorHAnsi"/>
          <w:sz w:val="22"/>
          <w:szCs w:val="22"/>
        </w:rPr>
        <w:t>el</w:t>
      </w:r>
      <w:r w:rsidRPr="00947141">
        <w:rPr>
          <w:rFonts w:ascii="AvantGarde Bk BT" w:eastAsia="Calibri" w:hAnsi="AvantGarde Bk BT" w:cstheme="minorHAnsi"/>
          <w:sz w:val="22"/>
          <w:szCs w:val="22"/>
        </w:rPr>
        <w:t xml:space="preserve"> mundo digital.</w:t>
      </w:r>
      <w:r w:rsidR="00D61166" w:rsidRPr="00947141">
        <w:rPr>
          <w:rFonts w:ascii="AvantGarde Bk BT" w:eastAsia="Calibri" w:hAnsi="AvantGarde Bk BT" w:cstheme="minorHAnsi"/>
          <w:sz w:val="22"/>
          <w:szCs w:val="22"/>
        </w:rPr>
        <w:t xml:space="preserve"> </w:t>
      </w:r>
    </w:p>
    <w:p w14:paraId="698A3AFD" w14:textId="5D8B8C5A" w:rsidR="00A01948" w:rsidRPr="00947141" w:rsidRDefault="00A01948">
      <w:pPr>
        <w:spacing w:after="200" w:line="276" w:lineRule="auto"/>
        <w:rPr>
          <w:rFonts w:ascii="AvantGarde Bk BT" w:eastAsia="Calibri" w:hAnsi="AvantGarde Bk BT" w:cstheme="minorHAnsi"/>
          <w:sz w:val="22"/>
          <w:szCs w:val="22"/>
        </w:rPr>
      </w:pPr>
      <w:r w:rsidRPr="00947141">
        <w:rPr>
          <w:rFonts w:ascii="AvantGarde Bk BT" w:eastAsia="Calibri" w:hAnsi="AvantGarde Bk BT" w:cstheme="minorHAnsi"/>
          <w:sz w:val="22"/>
          <w:szCs w:val="22"/>
        </w:rPr>
        <w:br w:type="page"/>
      </w:r>
    </w:p>
    <w:p w14:paraId="4D94390D" w14:textId="77777777" w:rsidR="00A63269" w:rsidRPr="00947141" w:rsidRDefault="00A63269" w:rsidP="00BD39D1">
      <w:pPr>
        <w:tabs>
          <w:tab w:val="left" w:pos="851"/>
        </w:tabs>
        <w:autoSpaceDE w:val="0"/>
        <w:autoSpaceDN w:val="0"/>
        <w:adjustRightInd w:val="0"/>
        <w:jc w:val="both"/>
        <w:rPr>
          <w:rFonts w:ascii="AvantGarde Bk BT" w:eastAsia="Calibri" w:hAnsi="AvantGarde Bk BT" w:cstheme="minorHAnsi"/>
          <w:sz w:val="22"/>
          <w:szCs w:val="22"/>
        </w:rPr>
      </w:pPr>
    </w:p>
    <w:p w14:paraId="12BC7C56" w14:textId="77777777" w:rsidR="00C14F56" w:rsidRPr="00947141" w:rsidRDefault="00C14F56" w:rsidP="00BD39D1">
      <w:pPr>
        <w:tabs>
          <w:tab w:val="left" w:pos="851"/>
        </w:tabs>
        <w:autoSpaceDE w:val="0"/>
        <w:autoSpaceDN w:val="0"/>
        <w:adjustRightInd w:val="0"/>
        <w:jc w:val="both"/>
        <w:rPr>
          <w:rFonts w:ascii="AvantGarde Bk BT" w:eastAsia="Calibri" w:hAnsi="AvantGarde Bk BT" w:cstheme="minorHAnsi"/>
          <w:sz w:val="22"/>
          <w:szCs w:val="22"/>
        </w:rPr>
      </w:pPr>
    </w:p>
    <w:p w14:paraId="63FAA50A" w14:textId="77777777" w:rsidR="00C14F56" w:rsidRPr="00947141" w:rsidRDefault="00C14F56" w:rsidP="00BD39D1">
      <w:pPr>
        <w:tabs>
          <w:tab w:val="left" w:pos="851"/>
        </w:tabs>
        <w:autoSpaceDE w:val="0"/>
        <w:autoSpaceDN w:val="0"/>
        <w:adjustRightInd w:val="0"/>
        <w:jc w:val="both"/>
        <w:rPr>
          <w:rFonts w:ascii="AvantGarde Bk BT" w:eastAsia="Calibri" w:hAnsi="AvantGarde Bk BT" w:cstheme="minorHAnsi"/>
          <w:sz w:val="22"/>
          <w:szCs w:val="22"/>
        </w:rPr>
      </w:pPr>
    </w:p>
    <w:p w14:paraId="219A5A82" w14:textId="77777777" w:rsidR="00C14F56" w:rsidRPr="00947141" w:rsidRDefault="00C14F56" w:rsidP="00BD39D1">
      <w:pPr>
        <w:tabs>
          <w:tab w:val="left" w:pos="851"/>
        </w:tabs>
        <w:autoSpaceDE w:val="0"/>
        <w:autoSpaceDN w:val="0"/>
        <w:adjustRightInd w:val="0"/>
        <w:jc w:val="both"/>
        <w:rPr>
          <w:rFonts w:ascii="AvantGarde Bk BT" w:eastAsia="Calibri" w:hAnsi="AvantGarde Bk BT" w:cstheme="minorHAnsi"/>
          <w:sz w:val="22"/>
          <w:szCs w:val="22"/>
        </w:rPr>
      </w:pPr>
    </w:p>
    <w:p w14:paraId="38B7D256" w14:textId="19F736D5" w:rsidR="000E1A35" w:rsidRPr="00947141" w:rsidRDefault="00024EE8" w:rsidP="00BD39D1">
      <w:pPr>
        <w:numPr>
          <w:ilvl w:val="0"/>
          <w:numId w:val="10"/>
        </w:numPr>
        <w:tabs>
          <w:tab w:val="left" w:pos="851"/>
        </w:tabs>
        <w:autoSpaceDE w:val="0"/>
        <w:autoSpaceDN w:val="0"/>
        <w:adjustRightInd w:val="0"/>
        <w:ind w:left="426" w:hanging="426"/>
        <w:jc w:val="both"/>
        <w:rPr>
          <w:rFonts w:ascii="AvantGarde Bk BT" w:eastAsia="Calibri" w:hAnsi="AvantGarde Bk BT" w:cstheme="minorHAnsi"/>
          <w:sz w:val="22"/>
          <w:szCs w:val="22"/>
        </w:rPr>
      </w:pPr>
      <w:r w:rsidRPr="00947141">
        <w:rPr>
          <w:rFonts w:ascii="AvantGarde Bk BT" w:eastAsia="Calibri" w:hAnsi="AvantGarde Bk BT" w:cstheme="minorHAnsi"/>
          <w:sz w:val="22"/>
          <w:szCs w:val="22"/>
        </w:rPr>
        <w:t xml:space="preserve">Que </w:t>
      </w:r>
      <w:r w:rsidR="00AC0EDE" w:rsidRPr="00947141">
        <w:rPr>
          <w:rFonts w:ascii="AvantGarde Bk BT" w:eastAsia="Calibri" w:hAnsi="AvantGarde Bk BT" w:cstheme="minorHAnsi"/>
          <w:sz w:val="22"/>
          <w:szCs w:val="22"/>
        </w:rPr>
        <w:t xml:space="preserve">conforme a </w:t>
      </w:r>
      <w:r w:rsidR="00656F69" w:rsidRPr="00947141">
        <w:rPr>
          <w:rFonts w:ascii="AvantGarde Bk BT" w:eastAsia="Calibri" w:hAnsi="AvantGarde Bk BT" w:cstheme="minorHAnsi"/>
          <w:sz w:val="22"/>
          <w:szCs w:val="22"/>
        </w:rPr>
        <w:t xml:space="preserve">un </w:t>
      </w:r>
      <w:r w:rsidRPr="00947141">
        <w:rPr>
          <w:rFonts w:ascii="AvantGarde Bk BT" w:eastAsia="Calibri" w:hAnsi="AvantGarde Bk BT" w:cstheme="minorHAnsi"/>
          <w:sz w:val="22"/>
          <w:szCs w:val="22"/>
        </w:rPr>
        <w:t xml:space="preserve">estudio de </w:t>
      </w:r>
      <w:r w:rsidR="00CB2268" w:rsidRPr="00947141">
        <w:rPr>
          <w:rFonts w:ascii="AvantGarde Bk BT" w:eastAsia="Calibri" w:hAnsi="AvantGarde Bk BT" w:cstheme="minorHAnsi"/>
          <w:sz w:val="22"/>
          <w:szCs w:val="22"/>
        </w:rPr>
        <w:t>pertinencia</w:t>
      </w:r>
      <w:r w:rsidRPr="00947141">
        <w:rPr>
          <w:rFonts w:ascii="AvantGarde Bk BT" w:eastAsia="Calibri" w:hAnsi="AvantGarde Bk BT" w:cstheme="minorHAnsi"/>
          <w:sz w:val="22"/>
          <w:szCs w:val="22"/>
        </w:rPr>
        <w:t xml:space="preserve"> </w:t>
      </w:r>
      <w:r w:rsidR="00F07ED1" w:rsidRPr="00947141">
        <w:rPr>
          <w:rFonts w:ascii="AvantGarde Bk BT" w:eastAsia="Calibri" w:hAnsi="AvantGarde Bk BT" w:cstheme="minorHAnsi"/>
          <w:sz w:val="22"/>
          <w:szCs w:val="22"/>
        </w:rPr>
        <w:t xml:space="preserve">encargado por el SUV y </w:t>
      </w:r>
      <w:r w:rsidRPr="00947141">
        <w:rPr>
          <w:rFonts w:ascii="AvantGarde Bk BT" w:eastAsia="Calibri" w:hAnsi="AvantGarde Bk BT" w:cstheme="minorHAnsi"/>
          <w:sz w:val="22"/>
          <w:szCs w:val="22"/>
        </w:rPr>
        <w:t>realizado en junio de 2017,</w:t>
      </w:r>
      <w:r w:rsidR="00A46A28" w:rsidRPr="00947141">
        <w:rPr>
          <w:rFonts w:ascii="AvantGarde Bk BT" w:eastAsia="Calibri" w:hAnsi="AvantGarde Bk BT" w:cstheme="minorHAnsi"/>
          <w:sz w:val="22"/>
          <w:szCs w:val="22"/>
        </w:rPr>
        <w:t xml:space="preserve"> </w:t>
      </w:r>
      <w:r w:rsidR="008D00FF" w:rsidRPr="00947141">
        <w:rPr>
          <w:rFonts w:ascii="AvantGarde Bk BT" w:eastAsia="Calibri" w:hAnsi="AvantGarde Bk BT" w:cstheme="minorHAnsi"/>
          <w:sz w:val="22"/>
          <w:szCs w:val="22"/>
        </w:rPr>
        <w:t>concerniente a la viabilidad de crear la Licenciatura en Mercadotecnia en línea y su oferta de mercado, en est</w:t>
      </w:r>
      <w:r w:rsidR="00895C7D" w:rsidRPr="00947141">
        <w:rPr>
          <w:rFonts w:ascii="AvantGarde Bk BT" w:eastAsia="Calibri" w:hAnsi="AvantGarde Bk BT" w:cstheme="minorHAnsi"/>
          <w:sz w:val="22"/>
          <w:szCs w:val="22"/>
        </w:rPr>
        <w:t>a</w:t>
      </w:r>
      <w:r w:rsidR="008D00FF" w:rsidRPr="00947141">
        <w:rPr>
          <w:rFonts w:ascii="AvantGarde Bk BT" w:eastAsia="Calibri" w:hAnsi="AvantGarde Bk BT" w:cstheme="minorHAnsi"/>
          <w:sz w:val="22"/>
          <w:szCs w:val="22"/>
        </w:rPr>
        <w:t xml:space="preserve"> últim</w:t>
      </w:r>
      <w:r w:rsidR="00895C7D" w:rsidRPr="00947141">
        <w:rPr>
          <w:rFonts w:ascii="AvantGarde Bk BT" w:eastAsia="Calibri" w:hAnsi="AvantGarde Bk BT" w:cstheme="minorHAnsi"/>
          <w:sz w:val="22"/>
          <w:szCs w:val="22"/>
        </w:rPr>
        <w:t>a</w:t>
      </w:r>
      <w:r w:rsidR="008D00FF" w:rsidRPr="00947141">
        <w:rPr>
          <w:rFonts w:ascii="AvantGarde Bk BT" w:eastAsia="Calibri" w:hAnsi="AvantGarde Bk BT" w:cstheme="minorHAnsi"/>
          <w:sz w:val="22"/>
          <w:szCs w:val="22"/>
        </w:rPr>
        <w:t xml:space="preserve"> se identificó que este tipo de programas </w:t>
      </w:r>
      <w:r w:rsidRPr="00947141">
        <w:rPr>
          <w:rFonts w:ascii="AvantGarde Bk BT" w:eastAsia="Calibri" w:hAnsi="AvantGarde Bk BT" w:cstheme="minorHAnsi"/>
          <w:sz w:val="22"/>
          <w:szCs w:val="22"/>
        </w:rPr>
        <w:t xml:space="preserve">(en cualquier modalidad) </w:t>
      </w:r>
      <w:r w:rsidR="008D00FF" w:rsidRPr="00947141">
        <w:rPr>
          <w:rFonts w:ascii="AvantGarde Bk BT" w:eastAsia="Calibri" w:hAnsi="AvantGarde Bk BT" w:cstheme="minorHAnsi"/>
          <w:sz w:val="22"/>
          <w:szCs w:val="22"/>
        </w:rPr>
        <w:t>es la siguiente</w:t>
      </w:r>
      <w:r w:rsidR="002D485B" w:rsidRPr="00947141">
        <w:rPr>
          <w:rStyle w:val="Refdenotaalpie"/>
          <w:rFonts w:ascii="AvantGarde Bk BT" w:eastAsia="Calibri" w:hAnsi="AvantGarde Bk BT" w:cstheme="minorHAnsi"/>
          <w:sz w:val="22"/>
          <w:szCs w:val="22"/>
        </w:rPr>
        <w:footnoteReference w:id="13"/>
      </w:r>
      <w:r w:rsidRPr="00947141">
        <w:rPr>
          <w:rFonts w:ascii="AvantGarde Bk BT" w:eastAsia="Calibri" w:hAnsi="AvantGarde Bk BT" w:cstheme="minorHAnsi"/>
          <w:sz w:val="22"/>
          <w:szCs w:val="22"/>
        </w:rPr>
        <w:t>:</w:t>
      </w:r>
    </w:p>
    <w:p w14:paraId="74628508" w14:textId="77777777" w:rsidR="00024EE8" w:rsidRPr="00947141" w:rsidRDefault="00024EE8" w:rsidP="00BD39D1">
      <w:pPr>
        <w:rPr>
          <w:rFonts w:ascii="AvantGarde Bk BT" w:hAnsi="AvantGarde Bk BT" w:cs="Calibri"/>
        </w:rPr>
      </w:pPr>
    </w:p>
    <w:p w14:paraId="6FEE5AF9" w14:textId="14EF005E" w:rsidR="00024EE8" w:rsidRPr="00947141" w:rsidRDefault="00024EE8" w:rsidP="00BD39D1">
      <w:pPr>
        <w:numPr>
          <w:ilvl w:val="0"/>
          <w:numId w:val="28"/>
        </w:numPr>
        <w:tabs>
          <w:tab w:val="left" w:pos="851"/>
        </w:tabs>
        <w:autoSpaceDE w:val="0"/>
        <w:autoSpaceDN w:val="0"/>
        <w:adjustRightInd w:val="0"/>
        <w:ind w:hanging="294"/>
        <w:jc w:val="both"/>
        <w:rPr>
          <w:rFonts w:ascii="AvantGarde Bk BT" w:eastAsia="Calibri" w:hAnsi="AvantGarde Bk BT" w:cstheme="minorHAnsi"/>
          <w:sz w:val="22"/>
          <w:szCs w:val="22"/>
        </w:rPr>
      </w:pPr>
      <w:r w:rsidRPr="00947141">
        <w:rPr>
          <w:rFonts w:ascii="AvantGarde Bk BT" w:eastAsia="Calibri" w:hAnsi="AvantGarde Bk BT" w:cstheme="minorHAnsi"/>
          <w:sz w:val="22"/>
          <w:szCs w:val="22"/>
        </w:rPr>
        <w:t>842 programas de mercadotecnia;</w:t>
      </w:r>
    </w:p>
    <w:p w14:paraId="50F059BB" w14:textId="600D4510" w:rsidR="00024EE8" w:rsidRPr="00947141" w:rsidRDefault="00024EE8" w:rsidP="00BD39D1">
      <w:pPr>
        <w:numPr>
          <w:ilvl w:val="0"/>
          <w:numId w:val="28"/>
        </w:numPr>
        <w:tabs>
          <w:tab w:val="left" w:pos="851"/>
        </w:tabs>
        <w:autoSpaceDE w:val="0"/>
        <w:autoSpaceDN w:val="0"/>
        <w:adjustRightInd w:val="0"/>
        <w:ind w:hanging="294"/>
        <w:jc w:val="both"/>
        <w:rPr>
          <w:rFonts w:ascii="AvantGarde Bk BT" w:eastAsia="Calibri" w:hAnsi="AvantGarde Bk BT" w:cstheme="minorHAnsi"/>
          <w:sz w:val="22"/>
          <w:szCs w:val="22"/>
        </w:rPr>
      </w:pPr>
      <w:r w:rsidRPr="00947141">
        <w:rPr>
          <w:rFonts w:ascii="AvantGarde Bk BT" w:eastAsia="Calibri" w:hAnsi="AvantGarde Bk BT" w:cstheme="minorHAnsi"/>
          <w:sz w:val="22"/>
          <w:szCs w:val="22"/>
        </w:rPr>
        <w:t>60,117 alumnos matriculados;</w:t>
      </w:r>
    </w:p>
    <w:p w14:paraId="6E0732EE" w14:textId="1AECBAA4" w:rsidR="00024EE8" w:rsidRPr="00947141" w:rsidRDefault="00024EE8" w:rsidP="00BD39D1">
      <w:pPr>
        <w:numPr>
          <w:ilvl w:val="0"/>
          <w:numId w:val="28"/>
        </w:numPr>
        <w:tabs>
          <w:tab w:val="left" w:pos="851"/>
        </w:tabs>
        <w:autoSpaceDE w:val="0"/>
        <w:autoSpaceDN w:val="0"/>
        <w:adjustRightInd w:val="0"/>
        <w:ind w:hanging="294"/>
        <w:jc w:val="both"/>
        <w:rPr>
          <w:rFonts w:ascii="AvantGarde Bk BT" w:eastAsia="Calibri" w:hAnsi="AvantGarde Bk BT" w:cstheme="minorHAnsi"/>
          <w:sz w:val="22"/>
          <w:szCs w:val="22"/>
        </w:rPr>
      </w:pPr>
      <w:r w:rsidRPr="00947141">
        <w:rPr>
          <w:rFonts w:ascii="AvantGarde Bk BT" w:eastAsia="Calibri" w:hAnsi="AvantGarde Bk BT" w:cstheme="minorHAnsi"/>
          <w:sz w:val="22"/>
          <w:szCs w:val="22"/>
        </w:rPr>
        <w:t>23</w:t>
      </w:r>
      <w:r w:rsidR="008D00FF" w:rsidRPr="00947141">
        <w:rPr>
          <w:rFonts w:ascii="AvantGarde Bk BT" w:eastAsia="Calibri" w:hAnsi="AvantGarde Bk BT" w:cstheme="minorHAnsi"/>
          <w:sz w:val="22"/>
          <w:szCs w:val="22"/>
        </w:rPr>
        <w:t>4</w:t>
      </w:r>
      <w:r w:rsidRPr="00947141">
        <w:rPr>
          <w:rFonts w:ascii="AvantGarde Bk BT" w:eastAsia="Calibri" w:hAnsi="AvantGarde Bk BT" w:cstheme="minorHAnsi"/>
          <w:sz w:val="22"/>
          <w:szCs w:val="22"/>
        </w:rPr>
        <w:t xml:space="preserve"> programas no escolarizados; y,</w:t>
      </w:r>
    </w:p>
    <w:p w14:paraId="781DCB15" w14:textId="10A662B0" w:rsidR="00024EE8" w:rsidRPr="00947141" w:rsidRDefault="00024EE8" w:rsidP="00BD39D1">
      <w:pPr>
        <w:numPr>
          <w:ilvl w:val="0"/>
          <w:numId w:val="28"/>
        </w:numPr>
        <w:tabs>
          <w:tab w:val="left" w:pos="851"/>
        </w:tabs>
        <w:autoSpaceDE w:val="0"/>
        <w:autoSpaceDN w:val="0"/>
        <w:adjustRightInd w:val="0"/>
        <w:ind w:hanging="294"/>
        <w:jc w:val="both"/>
        <w:rPr>
          <w:rFonts w:ascii="AvantGarde Bk BT" w:eastAsia="Calibri" w:hAnsi="AvantGarde Bk BT" w:cstheme="minorHAnsi"/>
          <w:sz w:val="22"/>
          <w:szCs w:val="22"/>
        </w:rPr>
      </w:pPr>
      <w:r w:rsidRPr="00947141">
        <w:rPr>
          <w:rFonts w:ascii="AvantGarde Bk BT" w:eastAsia="Calibri" w:hAnsi="AvantGarde Bk BT" w:cstheme="minorHAnsi"/>
          <w:sz w:val="22"/>
          <w:szCs w:val="22"/>
        </w:rPr>
        <w:t xml:space="preserve">17,322 alumnos matriculados en planes </w:t>
      </w:r>
      <w:r w:rsidR="002B2733" w:rsidRPr="00947141">
        <w:rPr>
          <w:rFonts w:ascii="AvantGarde Bk BT" w:eastAsia="Calibri" w:hAnsi="AvantGarde Bk BT" w:cstheme="minorHAnsi"/>
          <w:sz w:val="22"/>
          <w:szCs w:val="22"/>
        </w:rPr>
        <w:t xml:space="preserve">no escolarizados (PNE) </w:t>
      </w:r>
      <w:r w:rsidRPr="00947141">
        <w:rPr>
          <w:rFonts w:ascii="AvantGarde Bk BT" w:eastAsia="Calibri" w:hAnsi="AvantGarde Bk BT" w:cstheme="minorHAnsi"/>
          <w:sz w:val="22"/>
          <w:szCs w:val="22"/>
        </w:rPr>
        <w:t>de mercadotecnia</w:t>
      </w:r>
      <w:r w:rsidR="002B2733" w:rsidRPr="00947141">
        <w:rPr>
          <w:rFonts w:ascii="AvantGarde Bk BT" w:eastAsia="Calibri" w:hAnsi="AvantGarde Bk BT" w:cstheme="minorHAnsi"/>
          <w:sz w:val="22"/>
          <w:szCs w:val="22"/>
        </w:rPr>
        <w:t>.</w:t>
      </w:r>
    </w:p>
    <w:p w14:paraId="62DC4F4A" w14:textId="77777777" w:rsidR="002D485B" w:rsidRPr="00947141" w:rsidRDefault="002D485B" w:rsidP="00BD39D1">
      <w:pPr>
        <w:tabs>
          <w:tab w:val="left" w:pos="851"/>
        </w:tabs>
        <w:autoSpaceDE w:val="0"/>
        <w:autoSpaceDN w:val="0"/>
        <w:adjustRightInd w:val="0"/>
        <w:jc w:val="both"/>
        <w:rPr>
          <w:rFonts w:ascii="AvantGarde Bk BT" w:eastAsia="Calibri" w:hAnsi="AvantGarde Bk BT" w:cstheme="minorHAnsi"/>
          <w:sz w:val="22"/>
          <w:szCs w:val="22"/>
        </w:rPr>
      </w:pPr>
    </w:p>
    <w:p w14:paraId="2F581727" w14:textId="6B532885" w:rsidR="00E46E78" w:rsidRPr="00947141" w:rsidRDefault="00AC0EDE" w:rsidP="00BD39D1">
      <w:pPr>
        <w:pStyle w:val="Prrafodelista"/>
        <w:tabs>
          <w:tab w:val="left" w:pos="851"/>
        </w:tabs>
        <w:autoSpaceDE w:val="0"/>
        <w:autoSpaceDN w:val="0"/>
        <w:adjustRightInd w:val="0"/>
        <w:spacing w:line="240" w:lineRule="auto"/>
        <w:ind w:left="426"/>
        <w:jc w:val="both"/>
        <w:rPr>
          <w:rFonts w:ascii="AvantGarde Bk BT" w:hAnsi="AvantGarde Bk BT" w:cs="Calibri"/>
        </w:rPr>
      </w:pPr>
      <w:r w:rsidRPr="00947141">
        <w:rPr>
          <w:rFonts w:ascii="AvantGarde Bk BT" w:hAnsi="AvantGarde Bk BT" w:cs="Calibri"/>
        </w:rPr>
        <w:t>E</w:t>
      </w:r>
      <w:r w:rsidR="00E46E78" w:rsidRPr="00947141">
        <w:rPr>
          <w:rFonts w:ascii="AvantGarde Bk BT" w:hAnsi="AvantGarde Bk BT" w:cs="Calibri"/>
        </w:rPr>
        <w:t>n lo qu</w:t>
      </w:r>
      <w:r w:rsidR="00560BB4" w:rsidRPr="00947141">
        <w:rPr>
          <w:rFonts w:ascii="AvantGarde Bk BT" w:hAnsi="AvantGarde Bk BT" w:cs="Calibri"/>
        </w:rPr>
        <w:t xml:space="preserve">e respecta a la oferta regional </w:t>
      </w:r>
      <w:r w:rsidR="00806B14" w:rsidRPr="00947141">
        <w:rPr>
          <w:rFonts w:ascii="AvantGarde Bk BT" w:hAnsi="AvantGarde Bk BT" w:cs="Calibri"/>
        </w:rPr>
        <w:t>(centro occidente</w:t>
      </w:r>
      <w:r w:rsidR="002D3743" w:rsidRPr="00947141">
        <w:rPr>
          <w:rFonts w:ascii="AvantGarde Bk BT" w:hAnsi="AvantGarde Bk BT" w:cs="Calibri"/>
        </w:rPr>
        <w:t xml:space="preserve">) </w:t>
      </w:r>
      <w:r w:rsidR="00E46E78" w:rsidRPr="00947141">
        <w:rPr>
          <w:rFonts w:ascii="AvantGarde Bk BT" w:hAnsi="AvantGarde Bk BT" w:cs="Calibri"/>
        </w:rPr>
        <w:t xml:space="preserve">se tienen los siguientes datos: </w:t>
      </w:r>
    </w:p>
    <w:p w14:paraId="5EFB5452" w14:textId="77777777" w:rsidR="00E46E78" w:rsidRPr="00947141" w:rsidRDefault="00E46E78" w:rsidP="00BD39D1">
      <w:pPr>
        <w:pStyle w:val="Prrafodelista"/>
        <w:tabs>
          <w:tab w:val="left" w:pos="851"/>
        </w:tabs>
        <w:autoSpaceDE w:val="0"/>
        <w:autoSpaceDN w:val="0"/>
        <w:adjustRightInd w:val="0"/>
        <w:spacing w:line="240" w:lineRule="auto"/>
        <w:ind w:left="426" w:hanging="426"/>
        <w:jc w:val="both"/>
        <w:rPr>
          <w:rFonts w:ascii="AvantGarde Bk BT" w:hAnsi="AvantGarde Bk BT" w:cs="Calibri"/>
        </w:rPr>
      </w:pPr>
    </w:p>
    <w:p w14:paraId="7E721362" w14:textId="6D4D7B22" w:rsidR="00E46E78" w:rsidRPr="00947141" w:rsidRDefault="00E46E78" w:rsidP="00BD39D1">
      <w:pPr>
        <w:pStyle w:val="Prrafodelista"/>
        <w:numPr>
          <w:ilvl w:val="0"/>
          <w:numId w:val="25"/>
        </w:numPr>
        <w:tabs>
          <w:tab w:val="left" w:pos="851"/>
        </w:tabs>
        <w:autoSpaceDE w:val="0"/>
        <w:autoSpaceDN w:val="0"/>
        <w:adjustRightInd w:val="0"/>
        <w:spacing w:line="240" w:lineRule="auto"/>
        <w:ind w:hanging="294"/>
        <w:jc w:val="both"/>
        <w:rPr>
          <w:rFonts w:ascii="AvantGarde Bk BT" w:hAnsi="AvantGarde Bk BT" w:cs="Calibri"/>
        </w:rPr>
      </w:pPr>
      <w:r w:rsidRPr="00947141">
        <w:rPr>
          <w:rFonts w:ascii="AvantGarde Bk BT" w:hAnsi="AvantGarde Bk BT" w:cs="Calibri"/>
        </w:rPr>
        <w:t>393 programas de mercadotecnia;</w:t>
      </w:r>
    </w:p>
    <w:p w14:paraId="6BA165CC" w14:textId="7D96BE4D" w:rsidR="00E46E78" w:rsidRPr="00947141" w:rsidRDefault="00E46E78" w:rsidP="00BD39D1">
      <w:pPr>
        <w:pStyle w:val="Prrafodelista"/>
        <w:numPr>
          <w:ilvl w:val="0"/>
          <w:numId w:val="25"/>
        </w:numPr>
        <w:tabs>
          <w:tab w:val="left" w:pos="851"/>
        </w:tabs>
        <w:autoSpaceDE w:val="0"/>
        <w:autoSpaceDN w:val="0"/>
        <w:adjustRightInd w:val="0"/>
        <w:spacing w:line="240" w:lineRule="auto"/>
        <w:ind w:hanging="294"/>
        <w:jc w:val="both"/>
        <w:rPr>
          <w:rFonts w:ascii="AvantGarde Bk BT" w:hAnsi="AvantGarde Bk BT" w:cs="Calibri"/>
        </w:rPr>
      </w:pPr>
      <w:r w:rsidRPr="00947141">
        <w:rPr>
          <w:rFonts w:ascii="AvantGarde Bk BT" w:hAnsi="AvantGarde Bk BT" w:cs="Calibri"/>
        </w:rPr>
        <w:t>35,652 alumnos matriculados;</w:t>
      </w:r>
    </w:p>
    <w:p w14:paraId="4ECFB3AD" w14:textId="3E36BBDD" w:rsidR="00E46E78" w:rsidRPr="00947141" w:rsidRDefault="00E46E78" w:rsidP="00BD39D1">
      <w:pPr>
        <w:pStyle w:val="Prrafodelista"/>
        <w:numPr>
          <w:ilvl w:val="0"/>
          <w:numId w:val="25"/>
        </w:numPr>
        <w:tabs>
          <w:tab w:val="left" w:pos="851"/>
        </w:tabs>
        <w:autoSpaceDE w:val="0"/>
        <w:autoSpaceDN w:val="0"/>
        <w:adjustRightInd w:val="0"/>
        <w:spacing w:line="240" w:lineRule="auto"/>
        <w:ind w:hanging="294"/>
        <w:jc w:val="both"/>
        <w:rPr>
          <w:rFonts w:ascii="AvantGarde Bk BT" w:hAnsi="AvantGarde Bk BT" w:cs="Calibri"/>
        </w:rPr>
      </w:pPr>
      <w:r w:rsidRPr="00947141">
        <w:rPr>
          <w:rFonts w:ascii="AvantGarde Bk BT" w:hAnsi="AvantGarde Bk BT" w:cs="Calibri"/>
        </w:rPr>
        <w:t>127 programas no escolarizados</w:t>
      </w:r>
      <w:r w:rsidR="000C52CE" w:rsidRPr="00947141">
        <w:rPr>
          <w:rFonts w:ascii="AvantGarde Bk BT" w:hAnsi="AvantGarde Bk BT" w:cs="Calibri"/>
        </w:rPr>
        <w:t>; y,</w:t>
      </w:r>
    </w:p>
    <w:p w14:paraId="27BFB0B7" w14:textId="7F4A61AE" w:rsidR="0047173B" w:rsidRPr="00947141" w:rsidRDefault="0047173B" w:rsidP="00BD39D1">
      <w:pPr>
        <w:pStyle w:val="Prrafodelista"/>
        <w:numPr>
          <w:ilvl w:val="0"/>
          <w:numId w:val="25"/>
        </w:numPr>
        <w:tabs>
          <w:tab w:val="left" w:pos="851"/>
        </w:tabs>
        <w:autoSpaceDE w:val="0"/>
        <w:autoSpaceDN w:val="0"/>
        <w:adjustRightInd w:val="0"/>
        <w:spacing w:line="240" w:lineRule="auto"/>
        <w:ind w:hanging="294"/>
        <w:jc w:val="both"/>
        <w:rPr>
          <w:rFonts w:ascii="AvantGarde Bk BT" w:hAnsi="AvantGarde Bk BT" w:cs="Calibri"/>
        </w:rPr>
      </w:pPr>
      <w:r w:rsidRPr="00947141">
        <w:rPr>
          <w:rFonts w:ascii="AvantGarde Bk BT" w:hAnsi="AvantGarde Bk BT" w:cs="Calibri"/>
        </w:rPr>
        <w:t>13,345 alumno</w:t>
      </w:r>
      <w:r w:rsidR="00B85E50" w:rsidRPr="00947141">
        <w:rPr>
          <w:rFonts w:ascii="AvantGarde Bk BT" w:hAnsi="AvantGarde Bk BT" w:cs="Calibri"/>
        </w:rPr>
        <w:t>s</w:t>
      </w:r>
      <w:r w:rsidR="002B2733" w:rsidRPr="00947141">
        <w:rPr>
          <w:rFonts w:ascii="AvantGarde Bk BT" w:hAnsi="AvantGarde Bk BT" w:cs="Calibri"/>
        </w:rPr>
        <w:t xml:space="preserve"> matriculados en PNE de Mercadotecnia.</w:t>
      </w:r>
    </w:p>
    <w:p w14:paraId="3CFA4BF0" w14:textId="77777777" w:rsidR="000938AA" w:rsidRPr="00947141" w:rsidRDefault="000938AA" w:rsidP="00BD39D1">
      <w:pPr>
        <w:pStyle w:val="Prrafodelista"/>
        <w:tabs>
          <w:tab w:val="left" w:pos="851"/>
        </w:tabs>
        <w:autoSpaceDE w:val="0"/>
        <w:autoSpaceDN w:val="0"/>
        <w:adjustRightInd w:val="0"/>
        <w:spacing w:after="0" w:line="240" w:lineRule="auto"/>
        <w:ind w:left="426" w:hanging="426"/>
        <w:jc w:val="both"/>
        <w:rPr>
          <w:rFonts w:ascii="AvantGarde Bk BT" w:hAnsi="AvantGarde Bk BT" w:cs="Calibri"/>
        </w:rPr>
      </w:pPr>
    </w:p>
    <w:p w14:paraId="26A3C701" w14:textId="6A3DB20D" w:rsidR="009866BB" w:rsidRPr="00947141" w:rsidRDefault="004231E2" w:rsidP="00BD39D1">
      <w:pPr>
        <w:pStyle w:val="Prrafodelista"/>
        <w:tabs>
          <w:tab w:val="left" w:pos="851"/>
        </w:tabs>
        <w:autoSpaceDE w:val="0"/>
        <w:autoSpaceDN w:val="0"/>
        <w:adjustRightInd w:val="0"/>
        <w:spacing w:after="0" w:line="240" w:lineRule="auto"/>
        <w:ind w:left="426"/>
        <w:jc w:val="both"/>
        <w:rPr>
          <w:rFonts w:ascii="AvantGarde Bk BT" w:hAnsi="AvantGarde Bk BT" w:cs="Calibri"/>
        </w:rPr>
      </w:pPr>
      <w:r w:rsidRPr="00947141">
        <w:rPr>
          <w:rFonts w:ascii="AvantGarde Bk BT" w:hAnsi="AvantGarde Bk BT" w:cs="Calibri"/>
        </w:rPr>
        <w:t>E</w:t>
      </w:r>
      <w:r w:rsidR="00E8240C" w:rsidRPr="00947141">
        <w:rPr>
          <w:rFonts w:ascii="AvantGarde Bk BT" w:hAnsi="AvantGarde Bk BT" w:cs="Calibri"/>
        </w:rPr>
        <w:t xml:space="preserve">n </w:t>
      </w:r>
      <w:r w:rsidR="00560BB4" w:rsidRPr="00947141">
        <w:rPr>
          <w:rFonts w:ascii="AvantGarde Bk BT" w:hAnsi="AvantGarde Bk BT" w:cs="Calibri"/>
        </w:rPr>
        <w:t>el estado de Jalisco:</w:t>
      </w:r>
    </w:p>
    <w:p w14:paraId="242C1BBB" w14:textId="77777777" w:rsidR="009866BB" w:rsidRPr="00947141" w:rsidRDefault="009866BB" w:rsidP="00BD39D1">
      <w:pPr>
        <w:tabs>
          <w:tab w:val="left" w:pos="851"/>
        </w:tabs>
        <w:autoSpaceDE w:val="0"/>
        <w:autoSpaceDN w:val="0"/>
        <w:adjustRightInd w:val="0"/>
        <w:jc w:val="both"/>
        <w:rPr>
          <w:rFonts w:ascii="AvantGarde Bk BT" w:hAnsi="AvantGarde Bk BT" w:cs="Calibri"/>
        </w:rPr>
      </w:pPr>
    </w:p>
    <w:p w14:paraId="473F4208" w14:textId="5BD6BC81" w:rsidR="009866BB" w:rsidRPr="00947141" w:rsidRDefault="009866BB" w:rsidP="00BD39D1">
      <w:pPr>
        <w:pStyle w:val="Prrafodelista"/>
        <w:numPr>
          <w:ilvl w:val="0"/>
          <w:numId w:val="25"/>
        </w:numPr>
        <w:tabs>
          <w:tab w:val="left" w:pos="851"/>
        </w:tabs>
        <w:autoSpaceDE w:val="0"/>
        <w:autoSpaceDN w:val="0"/>
        <w:adjustRightInd w:val="0"/>
        <w:spacing w:line="240" w:lineRule="auto"/>
        <w:ind w:hanging="294"/>
        <w:jc w:val="both"/>
        <w:rPr>
          <w:rFonts w:ascii="AvantGarde Bk BT" w:hAnsi="AvantGarde Bk BT" w:cs="Calibri"/>
        </w:rPr>
      </w:pPr>
      <w:r w:rsidRPr="00947141">
        <w:rPr>
          <w:rFonts w:ascii="AvantGarde Bk BT" w:hAnsi="AvantGarde Bk BT" w:cs="Calibri"/>
        </w:rPr>
        <w:t>49 programas de Mercadotecnia</w:t>
      </w:r>
      <w:r w:rsidR="00806B14" w:rsidRPr="00947141">
        <w:rPr>
          <w:rFonts w:ascii="AvantGarde Bk BT" w:hAnsi="AvantGarde Bk BT" w:cs="Calibri"/>
        </w:rPr>
        <w:t>;</w:t>
      </w:r>
    </w:p>
    <w:p w14:paraId="60D4F6A0" w14:textId="4E05D9C2" w:rsidR="009866BB" w:rsidRPr="00947141" w:rsidRDefault="009866BB" w:rsidP="00BD39D1">
      <w:pPr>
        <w:pStyle w:val="Prrafodelista"/>
        <w:numPr>
          <w:ilvl w:val="0"/>
          <w:numId w:val="25"/>
        </w:numPr>
        <w:tabs>
          <w:tab w:val="left" w:pos="851"/>
        </w:tabs>
        <w:autoSpaceDE w:val="0"/>
        <w:autoSpaceDN w:val="0"/>
        <w:adjustRightInd w:val="0"/>
        <w:spacing w:line="240" w:lineRule="auto"/>
        <w:ind w:hanging="294"/>
        <w:jc w:val="both"/>
        <w:rPr>
          <w:rFonts w:ascii="AvantGarde Bk BT" w:hAnsi="AvantGarde Bk BT" w:cs="Calibri"/>
        </w:rPr>
      </w:pPr>
      <w:r w:rsidRPr="00947141">
        <w:rPr>
          <w:rFonts w:ascii="AvantGarde Bk BT" w:hAnsi="AvantGarde Bk BT" w:cs="Calibri"/>
        </w:rPr>
        <w:t xml:space="preserve">5,536 alumnos matriculados; </w:t>
      </w:r>
    </w:p>
    <w:p w14:paraId="65063EDA" w14:textId="28F74D9D" w:rsidR="009866BB" w:rsidRPr="00947141" w:rsidRDefault="009866BB" w:rsidP="00BD39D1">
      <w:pPr>
        <w:pStyle w:val="Prrafodelista"/>
        <w:numPr>
          <w:ilvl w:val="0"/>
          <w:numId w:val="25"/>
        </w:numPr>
        <w:tabs>
          <w:tab w:val="left" w:pos="851"/>
        </w:tabs>
        <w:autoSpaceDE w:val="0"/>
        <w:autoSpaceDN w:val="0"/>
        <w:adjustRightInd w:val="0"/>
        <w:spacing w:line="240" w:lineRule="auto"/>
        <w:ind w:hanging="294"/>
        <w:jc w:val="both"/>
        <w:rPr>
          <w:rFonts w:ascii="AvantGarde Bk BT" w:hAnsi="AvantGarde Bk BT" w:cs="Calibri"/>
        </w:rPr>
      </w:pPr>
      <w:r w:rsidRPr="00947141">
        <w:rPr>
          <w:rFonts w:ascii="AvantGarde Bk BT" w:hAnsi="AvantGarde Bk BT" w:cs="Calibri"/>
        </w:rPr>
        <w:t>19 progra</w:t>
      </w:r>
      <w:r w:rsidR="00806B14" w:rsidRPr="00947141">
        <w:rPr>
          <w:rFonts w:ascii="AvantGarde Bk BT" w:hAnsi="AvantGarde Bk BT" w:cs="Calibri"/>
        </w:rPr>
        <w:t>mas no escolarizados</w:t>
      </w:r>
      <w:r w:rsidRPr="00947141">
        <w:rPr>
          <w:rFonts w:ascii="AvantGarde Bk BT" w:hAnsi="AvantGarde Bk BT" w:cs="Calibri"/>
        </w:rPr>
        <w:t xml:space="preserve">; </w:t>
      </w:r>
      <w:r w:rsidR="00290F8F" w:rsidRPr="00947141">
        <w:rPr>
          <w:rFonts w:ascii="AvantGarde Bk BT" w:hAnsi="AvantGarde Bk BT" w:cs="Calibri"/>
        </w:rPr>
        <w:t>y,</w:t>
      </w:r>
    </w:p>
    <w:p w14:paraId="3BA60C29" w14:textId="1FF7C5F7" w:rsidR="009866BB" w:rsidRPr="00947141" w:rsidRDefault="009866BB" w:rsidP="00BD39D1">
      <w:pPr>
        <w:pStyle w:val="Prrafodelista"/>
        <w:numPr>
          <w:ilvl w:val="0"/>
          <w:numId w:val="25"/>
        </w:numPr>
        <w:tabs>
          <w:tab w:val="left" w:pos="851"/>
        </w:tabs>
        <w:autoSpaceDE w:val="0"/>
        <w:autoSpaceDN w:val="0"/>
        <w:adjustRightInd w:val="0"/>
        <w:spacing w:line="240" w:lineRule="auto"/>
        <w:ind w:hanging="294"/>
        <w:jc w:val="both"/>
        <w:rPr>
          <w:rFonts w:ascii="AvantGarde Bk BT" w:hAnsi="AvantGarde Bk BT" w:cs="Calibri"/>
        </w:rPr>
      </w:pPr>
      <w:r w:rsidRPr="00947141">
        <w:rPr>
          <w:rFonts w:ascii="AvantGarde Bk BT" w:hAnsi="AvantGarde Bk BT" w:cs="Calibri"/>
        </w:rPr>
        <w:t>662 alumnos matriculados en PNE de Mercadotecnia.</w:t>
      </w:r>
    </w:p>
    <w:p w14:paraId="74164222" w14:textId="77777777" w:rsidR="009866BB" w:rsidRPr="00947141" w:rsidRDefault="009866BB" w:rsidP="00BD39D1">
      <w:pPr>
        <w:pStyle w:val="Prrafodelista"/>
        <w:tabs>
          <w:tab w:val="left" w:pos="851"/>
        </w:tabs>
        <w:autoSpaceDE w:val="0"/>
        <w:autoSpaceDN w:val="0"/>
        <w:adjustRightInd w:val="0"/>
        <w:spacing w:after="0" w:line="240" w:lineRule="auto"/>
        <w:ind w:left="426" w:hanging="426"/>
        <w:jc w:val="both"/>
        <w:rPr>
          <w:rFonts w:ascii="AvantGarde Bk BT" w:hAnsi="AvantGarde Bk BT" w:cs="Calibri"/>
        </w:rPr>
      </w:pPr>
    </w:p>
    <w:p w14:paraId="416DC604" w14:textId="5C40CD97" w:rsidR="003643A9" w:rsidRPr="00947141" w:rsidRDefault="00D74669" w:rsidP="00BD39D1">
      <w:pPr>
        <w:pStyle w:val="Prrafodelista"/>
        <w:numPr>
          <w:ilvl w:val="0"/>
          <w:numId w:val="10"/>
        </w:numPr>
        <w:tabs>
          <w:tab w:val="left" w:pos="851"/>
        </w:tabs>
        <w:autoSpaceDE w:val="0"/>
        <w:autoSpaceDN w:val="0"/>
        <w:adjustRightInd w:val="0"/>
        <w:spacing w:after="0" w:line="240" w:lineRule="auto"/>
        <w:ind w:left="426" w:hanging="426"/>
        <w:jc w:val="both"/>
        <w:rPr>
          <w:rFonts w:ascii="AvantGarde Bk BT" w:hAnsi="AvantGarde Bk BT" w:cstheme="minorHAnsi"/>
        </w:rPr>
      </w:pPr>
      <w:r w:rsidRPr="00947141">
        <w:rPr>
          <w:rFonts w:ascii="AvantGarde Bk BT" w:hAnsi="AvantGarde Bk BT" w:cs="Calibri"/>
        </w:rPr>
        <w:t xml:space="preserve">Que </w:t>
      </w:r>
      <w:r w:rsidR="002B2733" w:rsidRPr="00947141">
        <w:rPr>
          <w:rFonts w:ascii="AvantGarde Bk BT" w:hAnsi="AvantGarde Bk BT" w:cs="Calibri"/>
        </w:rPr>
        <w:t>según datos</w:t>
      </w:r>
      <w:r w:rsidR="00226748" w:rsidRPr="00947141">
        <w:rPr>
          <w:rFonts w:ascii="AvantGarde Bk BT" w:hAnsi="AvantGarde Bk BT" w:cs="Calibri"/>
        </w:rPr>
        <w:t xml:space="preserve"> del Instituto Mexicano para la Competitividad</w:t>
      </w:r>
      <w:r w:rsidR="00071160" w:rsidRPr="00947141">
        <w:rPr>
          <w:rFonts w:ascii="AvantGarde Bk BT" w:hAnsi="AvantGarde Bk BT" w:cs="Calibri"/>
        </w:rPr>
        <w:t xml:space="preserve"> (IMCO)</w:t>
      </w:r>
      <w:r w:rsidR="002D3743" w:rsidRPr="00947141">
        <w:rPr>
          <w:rFonts w:ascii="AvantGarde Bk BT" w:hAnsi="AvantGarde Bk BT" w:cs="Calibri"/>
        </w:rPr>
        <w:t xml:space="preserve"> </w:t>
      </w:r>
      <w:r w:rsidR="00226748" w:rsidRPr="00947141">
        <w:rPr>
          <w:rFonts w:ascii="AvantGarde Bk BT" w:hAnsi="AvantGarde Bk BT" w:cs="Calibri"/>
        </w:rPr>
        <w:t>del 2017</w:t>
      </w:r>
      <w:r w:rsidR="003643A9" w:rsidRPr="00947141">
        <w:rPr>
          <w:rStyle w:val="Refdenotaalpie"/>
          <w:rFonts w:ascii="AvantGarde Bk BT" w:hAnsi="AvantGarde Bk BT" w:cstheme="minorHAnsi"/>
        </w:rPr>
        <w:footnoteReference w:id="14"/>
      </w:r>
      <w:r w:rsidR="00226748" w:rsidRPr="00947141">
        <w:rPr>
          <w:rFonts w:ascii="AvantGarde Bk BT" w:hAnsi="AvantGarde Bk BT" w:cs="Calibri"/>
        </w:rPr>
        <w:t xml:space="preserve">, </w:t>
      </w:r>
      <w:r w:rsidR="002B2733" w:rsidRPr="00947141">
        <w:rPr>
          <w:rFonts w:ascii="AvantGarde Bk BT" w:hAnsi="AvantGarde Bk BT" w:cs="Calibri"/>
        </w:rPr>
        <w:t xml:space="preserve">a nivel nacional 172,322 personas estudiaron </w:t>
      </w:r>
      <w:r w:rsidR="00226748" w:rsidRPr="00947141">
        <w:rPr>
          <w:rFonts w:ascii="AvantGarde Bk BT" w:hAnsi="AvantGarde Bk BT" w:cs="Calibri"/>
        </w:rPr>
        <w:t>las carreras relacionadas a</w:t>
      </w:r>
      <w:r w:rsidR="00162C9D" w:rsidRPr="00947141">
        <w:rPr>
          <w:rFonts w:ascii="AvantGarde Bk BT" w:hAnsi="AvantGarde Bk BT" w:cs="Calibri"/>
        </w:rPr>
        <w:t xml:space="preserve"> </w:t>
      </w:r>
      <w:r w:rsidR="00895C7D" w:rsidRPr="00947141">
        <w:rPr>
          <w:rFonts w:ascii="AvantGarde Bk BT" w:hAnsi="AvantGarde Bk BT" w:cs="Calibri"/>
        </w:rPr>
        <w:t>m</w:t>
      </w:r>
      <w:r w:rsidR="00162C9D" w:rsidRPr="00947141">
        <w:rPr>
          <w:rFonts w:ascii="AvantGarde Bk BT" w:hAnsi="AvantGarde Bk BT" w:cs="Calibri"/>
        </w:rPr>
        <w:t>ercadotecnia y publicidad, con una tasa de ocupación del 94.1%</w:t>
      </w:r>
      <w:r w:rsidR="003643A9" w:rsidRPr="00947141">
        <w:rPr>
          <w:rFonts w:ascii="AvantGarde Bk BT" w:hAnsi="AvantGarde Bk BT" w:cs="Calibri"/>
        </w:rPr>
        <w:t xml:space="preserve">, un </w:t>
      </w:r>
      <w:r w:rsidR="00F66B29" w:rsidRPr="00947141">
        <w:rPr>
          <w:rFonts w:ascii="AvantGarde Bk BT" w:hAnsi="AvantGarde Bk BT" w:cs="Calibri"/>
        </w:rPr>
        <w:t xml:space="preserve">salario </w:t>
      </w:r>
      <w:r w:rsidR="003643A9" w:rsidRPr="00947141">
        <w:rPr>
          <w:rFonts w:ascii="AvantGarde Bk BT" w:hAnsi="AvantGarde Bk BT" w:cs="Calibri"/>
        </w:rPr>
        <w:t>promedio mensual de $10,851.00</w:t>
      </w:r>
      <w:r w:rsidR="00806B14" w:rsidRPr="00947141">
        <w:rPr>
          <w:rFonts w:ascii="AvantGarde Bk BT" w:hAnsi="AvantGarde Bk BT" w:cs="Calibri"/>
        </w:rPr>
        <w:t>,</w:t>
      </w:r>
      <w:r w:rsidR="003643A9" w:rsidRPr="00947141">
        <w:rPr>
          <w:rFonts w:ascii="AvantGarde Bk BT" w:hAnsi="AvantGarde Bk BT" w:cs="Calibri"/>
        </w:rPr>
        <w:t xml:space="preserve"> y contando con posgrado</w:t>
      </w:r>
      <w:r w:rsidR="00720D9C" w:rsidRPr="00947141">
        <w:rPr>
          <w:rFonts w:ascii="AvantGarde Bk BT" w:hAnsi="AvantGarde Bk BT" w:cs="Calibri"/>
        </w:rPr>
        <w:t xml:space="preserve"> </w:t>
      </w:r>
      <w:r w:rsidR="002F56D7" w:rsidRPr="00947141">
        <w:rPr>
          <w:rFonts w:ascii="AvantGarde Bk BT" w:hAnsi="AvantGarde Bk BT" w:cs="Calibri"/>
        </w:rPr>
        <w:t>percibe</w:t>
      </w:r>
      <w:r w:rsidR="00F66B29" w:rsidRPr="00947141">
        <w:rPr>
          <w:rFonts w:ascii="AvantGarde Bk BT" w:hAnsi="AvantGarde Bk BT" w:cs="Calibri"/>
        </w:rPr>
        <w:t xml:space="preserve"> </w:t>
      </w:r>
      <w:r w:rsidR="00895C7D" w:rsidRPr="00947141">
        <w:rPr>
          <w:rFonts w:ascii="AvantGarde Bk BT" w:hAnsi="AvantGarde Bk BT" w:cs="Calibri"/>
        </w:rPr>
        <w:t xml:space="preserve">en </w:t>
      </w:r>
      <w:r w:rsidR="00720D9C" w:rsidRPr="00947141">
        <w:rPr>
          <w:rFonts w:ascii="AvantGarde Bk BT" w:hAnsi="AvantGarde Bk BT" w:cs="Calibri"/>
        </w:rPr>
        <w:t>$12,464.00</w:t>
      </w:r>
      <w:r w:rsidR="00895C7D" w:rsidRPr="00947141">
        <w:rPr>
          <w:rFonts w:ascii="AvantGarde Bk BT" w:hAnsi="AvantGarde Bk BT" w:cs="Calibri"/>
        </w:rPr>
        <w:t>. E</w:t>
      </w:r>
      <w:r w:rsidR="00162C9D" w:rsidRPr="00947141">
        <w:rPr>
          <w:rFonts w:ascii="AvantGarde Bk BT" w:hAnsi="AvantGarde Bk BT" w:cs="Calibri"/>
        </w:rPr>
        <w:t>ntre los principa</w:t>
      </w:r>
      <w:r w:rsidR="003643A9" w:rsidRPr="00947141">
        <w:rPr>
          <w:rFonts w:ascii="AvantGarde Bk BT" w:hAnsi="AvantGarde Bk BT" w:cs="Calibri"/>
        </w:rPr>
        <w:t>l</w:t>
      </w:r>
      <w:r w:rsidR="00162C9D" w:rsidRPr="00947141">
        <w:rPr>
          <w:rFonts w:ascii="AvantGarde Bk BT" w:hAnsi="AvantGarde Bk BT" w:cs="Calibri"/>
        </w:rPr>
        <w:t>es sectores en lo que se desempeña</w:t>
      </w:r>
      <w:r w:rsidR="00895C7D" w:rsidRPr="00947141">
        <w:rPr>
          <w:rFonts w:ascii="AvantGarde Bk BT" w:hAnsi="AvantGarde Bk BT" w:cs="Calibri"/>
        </w:rPr>
        <w:t>n</w:t>
      </w:r>
      <w:r w:rsidR="00162C9D" w:rsidRPr="00947141">
        <w:rPr>
          <w:rFonts w:ascii="AvantGarde Bk BT" w:hAnsi="AvantGarde Bk BT" w:cs="Calibri"/>
        </w:rPr>
        <w:t xml:space="preserve"> son:</w:t>
      </w:r>
      <w:r w:rsidR="00895C7D" w:rsidRPr="00947141">
        <w:rPr>
          <w:rFonts w:ascii="AvantGarde Bk BT" w:hAnsi="AvantGarde Bk BT" w:cs="Calibri"/>
        </w:rPr>
        <w:t xml:space="preserve"> </w:t>
      </w:r>
      <w:r w:rsidR="00895C7D" w:rsidRPr="00947141">
        <w:rPr>
          <w:rFonts w:ascii="AvantGarde Bk BT" w:hAnsi="AvantGarde Bk BT" w:cstheme="minorHAnsi"/>
        </w:rPr>
        <w:t>s</w:t>
      </w:r>
      <w:r w:rsidR="003643A9" w:rsidRPr="00947141">
        <w:rPr>
          <w:rFonts w:ascii="AvantGarde Bk BT" w:hAnsi="AvantGarde Bk BT" w:cstheme="minorHAnsi"/>
        </w:rPr>
        <w:t>ervicios profesionales, científicos y técnicos;</w:t>
      </w:r>
      <w:r w:rsidR="00895C7D" w:rsidRPr="00947141">
        <w:rPr>
          <w:rFonts w:ascii="AvantGarde Bk BT" w:hAnsi="AvantGarde Bk BT" w:cstheme="minorHAnsi"/>
        </w:rPr>
        <w:t xml:space="preserve"> c</w:t>
      </w:r>
      <w:r w:rsidR="003643A9" w:rsidRPr="00947141">
        <w:rPr>
          <w:rFonts w:ascii="AvantGarde Bk BT" w:hAnsi="AvantGarde Bk BT" w:cstheme="minorHAnsi"/>
        </w:rPr>
        <w:t>omercio al por menor;</w:t>
      </w:r>
      <w:r w:rsidR="00895C7D" w:rsidRPr="00947141">
        <w:rPr>
          <w:rFonts w:ascii="AvantGarde Bk BT" w:hAnsi="AvantGarde Bk BT" w:cstheme="minorHAnsi"/>
        </w:rPr>
        <w:t xml:space="preserve"> i</w:t>
      </w:r>
      <w:r w:rsidR="003643A9" w:rsidRPr="00947141">
        <w:rPr>
          <w:rFonts w:ascii="AvantGarde Bk BT" w:hAnsi="AvantGarde Bk BT" w:cstheme="minorHAnsi"/>
        </w:rPr>
        <w:t>ndustrias manufactureras;</w:t>
      </w:r>
      <w:r w:rsidR="00895C7D" w:rsidRPr="00947141">
        <w:rPr>
          <w:rFonts w:ascii="AvantGarde Bk BT" w:hAnsi="AvantGarde Bk BT" w:cstheme="minorHAnsi"/>
        </w:rPr>
        <w:t xml:space="preserve"> servicios educativos; y c</w:t>
      </w:r>
      <w:r w:rsidR="003643A9" w:rsidRPr="00947141">
        <w:rPr>
          <w:rFonts w:ascii="AvantGarde Bk BT" w:hAnsi="AvantGarde Bk BT" w:cstheme="minorHAnsi"/>
        </w:rPr>
        <w:t>omercio al por mayor.</w:t>
      </w:r>
    </w:p>
    <w:p w14:paraId="0C24490D" w14:textId="4A5D9831" w:rsidR="00A01948" w:rsidRPr="00947141" w:rsidRDefault="00A01948">
      <w:pPr>
        <w:spacing w:after="200" w:line="276" w:lineRule="auto"/>
        <w:rPr>
          <w:rFonts w:ascii="AvantGarde Bk BT" w:hAnsi="AvantGarde Bk BT" w:cstheme="minorHAnsi"/>
        </w:rPr>
      </w:pPr>
      <w:r w:rsidRPr="00947141">
        <w:rPr>
          <w:rFonts w:ascii="AvantGarde Bk BT" w:hAnsi="AvantGarde Bk BT" w:cstheme="minorHAnsi"/>
        </w:rPr>
        <w:br w:type="page"/>
      </w:r>
    </w:p>
    <w:p w14:paraId="03A45BEF" w14:textId="77777777" w:rsidR="00162C9D" w:rsidRPr="00947141" w:rsidRDefault="00162C9D" w:rsidP="00BD39D1">
      <w:pPr>
        <w:ind w:left="426" w:hanging="426"/>
        <w:rPr>
          <w:rFonts w:ascii="AvantGarde Bk BT" w:hAnsi="AvantGarde Bk BT" w:cstheme="minorHAnsi"/>
        </w:rPr>
      </w:pPr>
    </w:p>
    <w:p w14:paraId="4378B070" w14:textId="6DEADFB6" w:rsidR="00166DE0" w:rsidRPr="00947141" w:rsidRDefault="00166DE0" w:rsidP="00BD39D1">
      <w:pPr>
        <w:pStyle w:val="Prrafodelista"/>
        <w:numPr>
          <w:ilvl w:val="0"/>
          <w:numId w:val="10"/>
        </w:numPr>
        <w:tabs>
          <w:tab w:val="left" w:pos="441"/>
          <w:tab w:val="left" w:pos="851"/>
        </w:tabs>
        <w:autoSpaceDE w:val="0"/>
        <w:autoSpaceDN w:val="0"/>
        <w:adjustRightInd w:val="0"/>
        <w:spacing w:after="0" w:line="240" w:lineRule="auto"/>
        <w:ind w:left="426" w:hanging="392"/>
        <w:jc w:val="both"/>
        <w:rPr>
          <w:rFonts w:ascii="AvantGarde Bk BT" w:hAnsi="AvantGarde Bk BT" w:cstheme="minorHAnsi"/>
        </w:rPr>
      </w:pPr>
      <w:r w:rsidRPr="00947141">
        <w:rPr>
          <w:rFonts w:ascii="AvantGarde Bk BT" w:hAnsi="AvantGarde Bk BT" w:cstheme="minorHAnsi"/>
        </w:rPr>
        <w:t xml:space="preserve">Que </w:t>
      </w:r>
      <w:r w:rsidR="00720D9C" w:rsidRPr="00947141">
        <w:rPr>
          <w:rFonts w:ascii="AvantGarde Bk BT" w:hAnsi="AvantGarde Bk BT" w:cstheme="minorHAnsi"/>
        </w:rPr>
        <w:t xml:space="preserve">otras de </w:t>
      </w:r>
      <w:r w:rsidRPr="00947141">
        <w:rPr>
          <w:rFonts w:ascii="AvantGarde Bk BT" w:hAnsi="AvantGarde Bk BT" w:cstheme="minorHAnsi"/>
        </w:rPr>
        <w:t>las oportunidades laborales</w:t>
      </w:r>
      <w:r w:rsidR="004A5B40" w:rsidRPr="00947141">
        <w:rPr>
          <w:rFonts w:ascii="AvantGarde Bk BT" w:hAnsi="AvantGarde Bk BT" w:cstheme="minorHAnsi"/>
        </w:rPr>
        <w:t xml:space="preserve"> de los egresados </w:t>
      </w:r>
      <w:r w:rsidR="00A842B2" w:rsidRPr="00947141">
        <w:rPr>
          <w:rFonts w:ascii="AvantGarde Bk BT" w:hAnsi="AvantGarde Bk BT" w:cstheme="minorHAnsi"/>
        </w:rPr>
        <w:t>de</w:t>
      </w:r>
      <w:r w:rsidR="004A5B40" w:rsidRPr="00947141">
        <w:rPr>
          <w:rFonts w:ascii="AvantGarde Bk BT" w:hAnsi="AvantGarde Bk BT" w:cstheme="minorHAnsi"/>
        </w:rPr>
        <w:t xml:space="preserve"> la Licenciatura en Mercadotecnia Digital</w:t>
      </w:r>
      <w:r w:rsidR="00B040AA" w:rsidRPr="00947141">
        <w:rPr>
          <w:rFonts w:ascii="AvantGarde Bk BT" w:hAnsi="AvantGarde Bk BT" w:cstheme="minorHAnsi"/>
        </w:rPr>
        <w:t xml:space="preserve"> </w:t>
      </w:r>
      <w:r w:rsidRPr="00947141">
        <w:rPr>
          <w:rFonts w:ascii="AvantGarde Bk BT" w:hAnsi="AvantGarde Bk BT" w:cstheme="minorHAnsi"/>
        </w:rPr>
        <w:t xml:space="preserve">se </w:t>
      </w:r>
      <w:r w:rsidR="00A842B2" w:rsidRPr="00947141">
        <w:rPr>
          <w:rFonts w:ascii="AvantGarde Bk BT" w:hAnsi="AvantGarde Bk BT" w:cstheme="minorHAnsi"/>
        </w:rPr>
        <w:t>encuentran</w:t>
      </w:r>
      <w:r w:rsidRPr="00947141">
        <w:rPr>
          <w:rFonts w:ascii="AvantGarde Bk BT" w:hAnsi="AvantGarde Bk BT" w:cstheme="minorHAnsi"/>
        </w:rPr>
        <w:t xml:space="preserve"> en diversos campos</w:t>
      </w:r>
      <w:r w:rsidR="00B040AA" w:rsidRPr="00947141">
        <w:rPr>
          <w:rFonts w:ascii="AvantGarde Bk BT" w:hAnsi="AvantGarde Bk BT" w:cstheme="minorHAnsi"/>
        </w:rPr>
        <w:t>,</w:t>
      </w:r>
      <w:r w:rsidRPr="00947141">
        <w:rPr>
          <w:rFonts w:ascii="AvantGarde Bk BT" w:hAnsi="AvantGarde Bk BT" w:cstheme="minorHAnsi"/>
        </w:rPr>
        <w:t xml:space="preserve"> tales como:</w:t>
      </w:r>
    </w:p>
    <w:p w14:paraId="59A23A06" w14:textId="77777777" w:rsidR="00A62D28" w:rsidRPr="00947141" w:rsidRDefault="00A62D28" w:rsidP="00BD39D1">
      <w:pPr>
        <w:tabs>
          <w:tab w:val="left" w:pos="441"/>
          <w:tab w:val="left" w:pos="851"/>
        </w:tabs>
        <w:autoSpaceDE w:val="0"/>
        <w:autoSpaceDN w:val="0"/>
        <w:adjustRightInd w:val="0"/>
        <w:ind w:left="34"/>
        <w:jc w:val="both"/>
        <w:rPr>
          <w:rFonts w:ascii="AvantGarde Bk BT" w:hAnsi="AvantGarde Bk BT" w:cstheme="minorHAnsi"/>
        </w:rPr>
      </w:pPr>
    </w:p>
    <w:p w14:paraId="6621F3EF" w14:textId="404203DD" w:rsidR="004A5B40" w:rsidRPr="00947141" w:rsidRDefault="004A5B40" w:rsidP="00BD39D1">
      <w:pPr>
        <w:pStyle w:val="Prrafodelista"/>
        <w:numPr>
          <w:ilvl w:val="0"/>
          <w:numId w:val="19"/>
        </w:numPr>
        <w:tabs>
          <w:tab w:val="left" w:pos="441"/>
          <w:tab w:val="left" w:pos="851"/>
        </w:tabs>
        <w:autoSpaceDE w:val="0"/>
        <w:autoSpaceDN w:val="0"/>
        <w:adjustRightInd w:val="0"/>
        <w:spacing w:after="0" w:line="240" w:lineRule="auto"/>
        <w:jc w:val="both"/>
        <w:rPr>
          <w:rFonts w:ascii="AvantGarde Bk BT" w:hAnsi="AvantGarde Bk BT" w:cstheme="minorHAnsi"/>
        </w:rPr>
      </w:pPr>
      <w:r w:rsidRPr="00947141">
        <w:rPr>
          <w:rFonts w:ascii="AvantGarde Bk BT" w:hAnsi="AvantGarde Bk BT" w:cstheme="minorHAnsi"/>
        </w:rPr>
        <w:t>Empresas de marketing, comunicación y de servicios publicitarios;</w:t>
      </w:r>
    </w:p>
    <w:p w14:paraId="4D3A26B2" w14:textId="12A71FF2" w:rsidR="00343625" w:rsidRPr="00947141" w:rsidRDefault="00343625" w:rsidP="00BD39D1">
      <w:pPr>
        <w:pStyle w:val="Textocomentario"/>
        <w:numPr>
          <w:ilvl w:val="0"/>
          <w:numId w:val="19"/>
        </w:numPr>
        <w:jc w:val="both"/>
        <w:rPr>
          <w:rFonts w:ascii="AvantGarde Bk BT" w:hAnsi="AvantGarde Bk BT" w:cstheme="minorHAnsi"/>
          <w:sz w:val="22"/>
          <w:szCs w:val="22"/>
        </w:rPr>
      </w:pPr>
      <w:r w:rsidRPr="00947141">
        <w:rPr>
          <w:rFonts w:ascii="AvantGarde Bk BT" w:hAnsi="AvantGarde Bk BT" w:cstheme="minorHAnsi"/>
          <w:sz w:val="22"/>
          <w:szCs w:val="22"/>
        </w:rPr>
        <w:t>Agencias</w:t>
      </w:r>
      <w:r w:rsidR="00E41C35" w:rsidRPr="00947141">
        <w:rPr>
          <w:rFonts w:ascii="AvantGarde Bk BT" w:hAnsi="AvantGarde Bk BT" w:cstheme="minorHAnsi"/>
          <w:sz w:val="22"/>
          <w:szCs w:val="22"/>
        </w:rPr>
        <w:t xml:space="preserve"> de publicidad </w:t>
      </w:r>
      <w:r w:rsidR="00A842B2" w:rsidRPr="00947141">
        <w:rPr>
          <w:rFonts w:ascii="AvantGarde Bk BT" w:hAnsi="AvantGarde Bk BT" w:cstheme="minorHAnsi"/>
          <w:i/>
          <w:sz w:val="22"/>
          <w:szCs w:val="22"/>
        </w:rPr>
        <w:t>“Below The Line</w:t>
      </w:r>
      <w:r w:rsidR="00A842B2" w:rsidRPr="00947141">
        <w:rPr>
          <w:rFonts w:ascii="AvantGarde Bk BT" w:hAnsi="AvantGarde Bk BT" w:cstheme="minorHAnsi"/>
          <w:sz w:val="22"/>
          <w:szCs w:val="22"/>
        </w:rPr>
        <w:t>” (</w:t>
      </w:r>
      <w:r w:rsidR="00E41C35" w:rsidRPr="00947141">
        <w:rPr>
          <w:rFonts w:ascii="AvantGarde Bk BT" w:hAnsi="AvantGarde Bk BT" w:cstheme="minorHAnsi"/>
          <w:sz w:val="22"/>
          <w:szCs w:val="22"/>
        </w:rPr>
        <w:t>BTL</w:t>
      </w:r>
      <w:r w:rsidR="00A842B2" w:rsidRPr="00947141">
        <w:rPr>
          <w:rFonts w:ascii="AvantGarde Bk BT" w:hAnsi="AvantGarde Bk BT" w:cstheme="minorHAnsi"/>
          <w:sz w:val="22"/>
          <w:szCs w:val="22"/>
        </w:rPr>
        <w:t>)</w:t>
      </w:r>
      <w:r w:rsidR="00E41C35" w:rsidRPr="00947141">
        <w:rPr>
          <w:rFonts w:ascii="AvantGarde Bk BT" w:hAnsi="AvantGarde Bk BT" w:cstheme="minorHAnsi"/>
          <w:sz w:val="22"/>
          <w:szCs w:val="22"/>
        </w:rPr>
        <w:t xml:space="preserve"> y digitales</w:t>
      </w:r>
      <w:r w:rsidRPr="00947141">
        <w:rPr>
          <w:rFonts w:ascii="AvantGarde Bk BT" w:hAnsi="AvantGarde Bk BT" w:cstheme="minorHAnsi"/>
          <w:sz w:val="22"/>
          <w:szCs w:val="22"/>
        </w:rPr>
        <w:t>;</w:t>
      </w:r>
    </w:p>
    <w:p w14:paraId="4AEB5DB8" w14:textId="2B543F67" w:rsidR="00343625" w:rsidRPr="00947141" w:rsidRDefault="00343625" w:rsidP="00BD39D1">
      <w:pPr>
        <w:pStyle w:val="Textocomentario"/>
        <w:numPr>
          <w:ilvl w:val="0"/>
          <w:numId w:val="19"/>
        </w:numPr>
        <w:jc w:val="both"/>
        <w:rPr>
          <w:rFonts w:ascii="AvantGarde Bk BT" w:hAnsi="AvantGarde Bk BT" w:cstheme="minorHAnsi"/>
          <w:sz w:val="22"/>
          <w:szCs w:val="22"/>
        </w:rPr>
      </w:pPr>
      <w:r w:rsidRPr="00947141">
        <w:rPr>
          <w:rFonts w:ascii="AvantGarde Bk BT" w:hAnsi="AvantGarde Bk BT" w:cstheme="minorHAnsi"/>
          <w:sz w:val="22"/>
          <w:szCs w:val="22"/>
        </w:rPr>
        <w:t>Centrales de</w:t>
      </w:r>
      <w:r w:rsidR="00E41C35" w:rsidRPr="00947141">
        <w:rPr>
          <w:rFonts w:ascii="AvantGarde Bk BT" w:hAnsi="AvantGarde Bk BT" w:cstheme="minorHAnsi"/>
          <w:sz w:val="22"/>
          <w:szCs w:val="22"/>
        </w:rPr>
        <w:t xml:space="preserve"> medios y/o agencias de medios</w:t>
      </w:r>
      <w:r w:rsidRPr="00947141">
        <w:rPr>
          <w:rFonts w:ascii="AvantGarde Bk BT" w:hAnsi="AvantGarde Bk BT" w:cstheme="minorHAnsi"/>
          <w:sz w:val="22"/>
          <w:szCs w:val="22"/>
        </w:rPr>
        <w:t xml:space="preserve">; </w:t>
      </w:r>
    </w:p>
    <w:p w14:paraId="42773AA1" w14:textId="676D2AA5" w:rsidR="00343625" w:rsidRPr="00947141" w:rsidRDefault="00343625" w:rsidP="00BD39D1">
      <w:pPr>
        <w:pStyle w:val="Textocomentario"/>
        <w:numPr>
          <w:ilvl w:val="0"/>
          <w:numId w:val="19"/>
        </w:numPr>
        <w:jc w:val="both"/>
        <w:rPr>
          <w:sz w:val="22"/>
          <w:szCs w:val="22"/>
        </w:rPr>
      </w:pPr>
      <w:r w:rsidRPr="00947141">
        <w:rPr>
          <w:rFonts w:ascii="AvantGarde Bk BT" w:hAnsi="AvantGarde Bk BT" w:cstheme="minorHAnsi"/>
          <w:sz w:val="22"/>
          <w:szCs w:val="22"/>
        </w:rPr>
        <w:t xml:space="preserve">Área de medios y post producción en agencias de publicidad; </w:t>
      </w:r>
    </w:p>
    <w:p w14:paraId="731103B5" w14:textId="0603E600" w:rsidR="00343625" w:rsidRPr="00947141" w:rsidRDefault="00343625" w:rsidP="00BD39D1">
      <w:pPr>
        <w:pStyle w:val="Textocomentario"/>
        <w:numPr>
          <w:ilvl w:val="0"/>
          <w:numId w:val="19"/>
        </w:numPr>
        <w:jc w:val="both"/>
        <w:rPr>
          <w:sz w:val="22"/>
          <w:szCs w:val="22"/>
        </w:rPr>
      </w:pPr>
      <w:r w:rsidRPr="00947141">
        <w:rPr>
          <w:rFonts w:ascii="AvantGarde Bk BT" w:hAnsi="AvantGarde Bk BT" w:cstheme="minorHAnsi"/>
          <w:sz w:val="22"/>
          <w:szCs w:val="22"/>
        </w:rPr>
        <w:t xml:space="preserve">Medios de comunicación </w:t>
      </w:r>
      <w:r w:rsidRPr="00947141">
        <w:rPr>
          <w:rFonts w:ascii="AvantGarde Bk BT" w:hAnsi="AvantGarde Bk BT" w:cstheme="minorHAnsi"/>
          <w:i/>
          <w:sz w:val="22"/>
          <w:szCs w:val="22"/>
        </w:rPr>
        <w:t>online</w:t>
      </w:r>
      <w:r w:rsidRPr="00947141">
        <w:rPr>
          <w:rFonts w:ascii="AvantGarde Bk BT" w:hAnsi="AvantGarde Bk BT" w:cstheme="minorHAnsi"/>
          <w:sz w:val="22"/>
          <w:szCs w:val="22"/>
        </w:rPr>
        <w:t xml:space="preserve">; </w:t>
      </w:r>
    </w:p>
    <w:p w14:paraId="7650A33F" w14:textId="0F973FA2" w:rsidR="004A5B40" w:rsidRPr="00947141" w:rsidRDefault="004A5B40" w:rsidP="00BD39D1">
      <w:pPr>
        <w:pStyle w:val="Prrafodelista"/>
        <w:numPr>
          <w:ilvl w:val="0"/>
          <w:numId w:val="19"/>
        </w:numPr>
        <w:tabs>
          <w:tab w:val="left" w:pos="441"/>
          <w:tab w:val="left" w:pos="851"/>
        </w:tabs>
        <w:autoSpaceDE w:val="0"/>
        <w:autoSpaceDN w:val="0"/>
        <w:adjustRightInd w:val="0"/>
        <w:spacing w:after="0" w:line="240" w:lineRule="auto"/>
        <w:jc w:val="both"/>
        <w:rPr>
          <w:rFonts w:ascii="AvantGarde Bk BT" w:hAnsi="AvantGarde Bk BT" w:cstheme="minorHAnsi"/>
        </w:rPr>
      </w:pPr>
      <w:r w:rsidRPr="00947141">
        <w:rPr>
          <w:rFonts w:ascii="AvantGarde Bk BT" w:hAnsi="AvantGarde Bk BT" w:cstheme="minorHAnsi"/>
        </w:rPr>
        <w:t>Desarrollo de empresa propia; y,</w:t>
      </w:r>
    </w:p>
    <w:p w14:paraId="5070B9DD" w14:textId="38E5D686" w:rsidR="004A5B40" w:rsidRPr="00947141" w:rsidRDefault="004A5B40" w:rsidP="00BD39D1">
      <w:pPr>
        <w:pStyle w:val="Prrafodelista"/>
        <w:numPr>
          <w:ilvl w:val="0"/>
          <w:numId w:val="19"/>
        </w:numPr>
        <w:tabs>
          <w:tab w:val="left" w:pos="441"/>
          <w:tab w:val="left" w:pos="851"/>
        </w:tabs>
        <w:autoSpaceDE w:val="0"/>
        <w:autoSpaceDN w:val="0"/>
        <w:adjustRightInd w:val="0"/>
        <w:spacing w:after="0" w:line="240" w:lineRule="auto"/>
        <w:jc w:val="both"/>
        <w:rPr>
          <w:rFonts w:ascii="AvantGarde Bk BT" w:hAnsi="AvantGarde Bk BT" w:cstheme="minorHAnsi"/>
        </w:rPr>
      </w:pPr>
      <w:r w:rsidRPr="00947141">
        <w:rPr>
          <w:rFonts w:ascii="AvantGarde Bk BT" w:hAnsi="AvantGarde Bk BT" w:cstheme="minorHAnsi"/>
        </w:rPr>
        <w:t xml:space="preserve">Trabajo de consultoría / </w:t>
      </w:r>
      <w:r w:rsidRPr="00947141">
        <w:rPr>
          <w:rFonts w:ascii="AvantGarde Bk BT" w:hAnsi="AvantGarde Bk BT" w:cstheme="minorHAnsi"/>
          <w:i/>
        </w:rPr>
        <w:t>Freelance.</w:t>
      </w:r>
    </w:p>
    <w:p w14:paraId="36A6F35A" w14:textId="25FDEEFC" w:rsidR="008C633F" w:rsidRPr="00947141" w:rsidRDefault="008C633F" w:rsidP="00BD39D1">
      <w:pPr>
        <w:tabs>
          <w:tab w:val="left" w:pos="441"/>
          <w:tab w:val="left" w:pos="851"/>
        </w:tabs>
        <w:autoSpaceDE w:val="0"/>
        <w:autoSpaceDN w:val="0"/>
        <w:adjustRightInd w:val="0"/>
        <w:jc w:val="both"/>
        <w:rPr>
          <w:rFonts w:ascii="AvantGarde Bk BT" w:hAnsi="AvantGarde Bk BT" w:cstheme="minorHAnsi"/>
        </w:rPr>
      </w:pPr>
    </w:p>
    <w:p w14:paraId="7F0711B8" w14:textId="3A9593F2" w:rsidR="00CB31DC" w:rsidRPr="00947141" w:rsidRDefault="00CB31DC" w:rsidP="00BD39D1">
      <w:pPr>
        <w:pStyle w:val="Prrafodelista"/>
        <w:numPr>
          <w:ilvl w:val="0"/>
          <w:numId w:val="10"/>
        </w:numPr>
        <w:tabs>
          <w:tab w:val="left" w:pos="851"/>
        </w:tabs>
        <w:autoSpaceDE w:val="0"/>
        <w:autoSpaceDN w:val="0"/>
        <w:adjustRightInd w:val="0"/>
        <w:spacing w:after="0" w:line="240" w:lineRule="auto"/>
        <w:ind w:left="426" w:hanging="426"/>
        <w:jc w:val="both"/>
        <w:rPr>
          <w:rFonts w:ascii="AvantGarde Bk BT" w:hAnsi="AvantGarde Bk BT" w:cstheme="minorHAnsi"/>
        </w:rPr>
      </w:pPr>
      <w:r w:rsidRPr="00947141">
        <w:rPr>
          <w:rFonts w:ascii="AvantGarde Bk BT" w:hAnsi="AvantGarde Bk BT" w:cs="Calibri"/>
        </w:rPr>
        <w:t>Que en la UdeG se ofrece la Licenciatura en Mercadotecnia presencial por los Centros Universitarios de Ciencias Económico Administrativas y de la Ciénega, teniendo sólo un bloque de asignaturas en el área de formación especializante y optativa dedicada la mercadotecnia digital, por lo que se considera pertinente que se ofrezca un programa que atienda las necesidades sociales y la demanda del sector empresarial, desde una visión especializada y enfocada a un sector particular de consumo, tomando en cuenta las competencias de la mercadotecnia digital</w:t>
      </w:r>
      <w:r w:rsidR="00FD7058" w:rsidRPr="00947141">
        <w:rPr>
          <w:rFonts w:ascii="AvantGarde Bk BT" w:hAnsi="AvantGarde Bk BT" w:cs="Calibri"/>
        </w:rPr>
        <w:t>.</w:t>
      </w:r>
      <w:r w:rsidR="00FD7058" w:rsidRPr="00947141">
        <w:rPr>
          <w:rFonts w:ascii="AvantGarde Bk BT" w:hAnsi="AvantGarde Bk BT" w:cstheme="minorHAnsi"/>
        </w:rPr>
        <w:t xml:space="preserve"> </w:t>
      </w:r>
    </w:p>
    <w:p w14:paraId="17598B94" w14:textId="77777777" w:rsidR="00FD7058" w:rsidRPr="00947141" w:rsidRDefault="00FD7058" w:rsidP="00BD39D1">
      <w:pPr>
        <w:pStyle w:val="Prrafodelista"/>
        <w:tabs>
          <w:tab w:val="left" w:pos="851"/>
        </w:tabs>
        <w:autoSpaceDE w:val="0"/>
        <w:autoSpaceDN w:val="0"/>
        <w:adjustRightInd w:val="0"/>
        <w:spacing w:after="0" w:line="240" w:lineRule="auto"/>
        <w:ind w:left="426" w:hanging="426"/>
        <w:jc w:val="both"/>
        <w:rPr>
          <w:rFonts w:ascii="AvantGarde Bk BT" w:hAnsi="AvantGarde Bk BT" w:cstheme="minorHAnsi"/>
        </w:rPr>
      </w:pPr>
    </w:p>
    <w:p w14:paraId="2B49E913" w14:textId="281C2BCD" w:rsidR="00F6451F" w:rsidRPr="00947141" w:rsidRDefault="00F6451F" w:rsidP="00BD39D1">
      <w:pPr>
        <w:pStyle w:val="Prrafodelista"/>
        <w:numPr>
          <w:ilvl w:val="0"/>
          <w:numId w:val="10"/>
        </w:numPr>
        <w:tabs>
          <w:tab w:val="left" w:pos="441"/>
          <w:tab w:val="left" w:pos="851"/>
        </w:tabs>
        <w:autoSpaceDE w:val="0"/>
        <w:autoSpaceDN w:val="0"/>
        <w:adjustRightInd w:val="0"/>
        <w:spacing w:after="0" w:line="240" w:lineRule="auto"/>
        <w:ind w:left="426" w:hanging="392"/>
        <w:jc w:val="both"/>
        <w:rPr>
          <w:rFonts w:ascii="AvantGarde Bk BT" w:hAnsi="AvantGarde Bk BT" w:cstheme="minorHAnsi"/>
        </w:rPr>
      </w:pPr>
      <w:r w:rsidRPr="00947141">
        <w:rPr>
          <w:rFonts w:ascii="AvantGarde Bk BT" w:hAnsi="AvantGarde Bk BT"/>
        </w:rPr>
        <w:t>Que respecto a la formación integral, el SUV pone a disposición de los estudiantes el “Programa de Formación Integral de alumnos del Sistema de Universidad Virtual”, el cual pretende contribuir a la formación humana solidaria, que fortalezca los valores, actitudes, aptitudes y habilidades de los estudiantes para un desarrollo social, cultural, ambiental, de salud, ciudadano y académico de mayor calidad, que les permita una integración cotidiana en su entorno hacia la búsqueda de mejores condiciones de vida. Este programa se conforma de tres ejes estratégicos: 1) tutoría, 2) cultura y construcción de comunidad, y, 3) estilos de vida saludable, y se ofrece a través de cursos y recursos disponibles en línea, para atender a toda la comunidad del SUV, acorde al dictamen SUV/200/2016 de fecha 15 de diciembre de 2016, aprobado por el Consejo del SUV.</w:t>
      </w:r>
    </w:p>
    <w:p w14:paraId="5BC925B2" w14:textId="77777777" w:rsidR="00F6451F" w:rsidRPr="00947141" w:rsidRDefault="00F6451F" w:rsidP="00BD39D1">
      <w:pPr>
        <w:pStyle w:val="Prrafodelista"/>
        <w:tabs>
          <w:tab w:val="left" w:pos="441"/>
          <w:tab w:val="left" w:pos="851"/>
        </w:tabs>
        <w:autoSpaceDE w:val="0"/>
        <w:autoSpaceDN w:val="0"/>
        <w:adjustRightInd w:val="0"/>
        <w:spacing w:after="0" w:line="240" w:lineRule="auto"/>
        <w:ind w:left="426"/>
        <w:jc w:val="both"/>
        <w:rPr>
          <w:rFonts w:ascii="AvantGarde Bk BT" w:hAnsi="AvantGarde Bk BT" w:cstheme="minorHAnsi"/>
        </w:rPr>
      </w:pPr>
    </w:p>
    <w:p w14:paraId="166F1EE5" w14:textId="5739614B" w:rsidR="00EF352E" w:rsidRPr="00947141" w:rsidRDefault="00853A19" w:rsidP="00BD39D1">
      <w:pPr>
        <w:pStyle w:val="Prrafodelista"/>
        <w:numPr>
          <w:ilvl w:val="0"/>
          <w:numId w:val="10"/>
        </w:numPr>
        <w:tabs>
          <w:tab w:val="left" w:pos="441"/>
          <w:tab w:val="left" w:pos="851"/>
        </w:tabs>
        <w:autoSpaceDE w:val="0"/>
        <w:autoSpaceDN w:val="0"/>
        <w:adjustRightInd w:val="0"/>
        <w:spacing w:after="0" w:line="240" w:lineRule="auto"/>
        <w:ind w:left="426" w:hanging="392"/>
        <w:jc w:val="both"/>
        <w:rPr>
          <w:rFonts w:ascii="AvantGarde Bk BT" w:hAnsi="AvantGarde Bk BT" w:cstheme="minorHAnsi"/>
        </w:rPr>
      </w:pPr>
      <w:r w:rsidRPr="00947141">
        <w:rPr>
          <w:rFonts w:ascii="AvantGarde Bk BT" w:hAnsi="AvantGarde Bk BT" w:cstheme="minorHAnsi"/>
        </w:rPr>
        <w:t xml:space="preserve">Que </w:t>
      </w:r>
      <w:r w:rsidR="00996B05" w:rsidRPr="00947141">
        <w:rPr>
          <w:rFonts w:ascii="AvantGarde Bk BT" w:hAnsi="AvantGarde Bk BT" w:cstheme="minorHAnsi"/>
        </w:rPr>
        <w:t>el Co</w:t>
      </w:r>
      <w:r w:rsidR="00162798" w:rsidRPr="00947141">
        <w:rPr>
          <w:rFonts w:ascii="AvantGarde Bk BT" w:hAnsi="AvantGarde Bk BT" w:cstheme="minorHAnsi"/>
        </w:rPr>
        <w:t>nsejo del SUV</w:t>
      </w:r>
      <w:r w:rsidR="00996B05" w:rsidRPr="00947141">
        <w:rPr>
          <w:rFonts w:ascii="AvantGarde Bk BT" w:hAnsi="AvantGarde Bk BT" w:cstheme="minorHAnsi"/>
        </w:rPr>
        <w:t xml:space="preserve">, en su sesión del </w:t>
      </w:r>
      <w:r w:rsidR="00162798" w:rsidRPr="00947141">
        <w:rPr>
          <w:rFonts w:ascii="AvantGarde Bk BT" w:hAnsi="AvantGarde Bk BT" w:cstheme="minorHAnsi"/>
        </w:rPr>
        <w:t>13</w:t>
      </w:r>
      <w:r w:rsidR="00996B05" w:rsidRPr="00947141">
        <w:rPr>
          <w:rFonts w:ascii="AvantGarde Bk BT" w:hAnsi="AvantGarde Bk BT" w:cstheme="minorHAnsi"/>
        </w:rPr>
        <w:t xml:space="preserve"> de </w:t>
      </w:r>
      <w:r w:rsidR="00162798" w:rsidRPr="00947141">
        <w:rPr>
          <w:rFonts w:ascii="AvantGarde Bk BT" w:hAnsi="AvantGarde Bk BT" w:cstheme="minorHAnsi"/>
        </w:rPr>
        <w:t>noviembre de</w:t>
      </w:r>
      <w:r w:rsidR="00996B05" w:rsidRPr="00947141">
        <w:rPr>
          <w:rFonts w:ascii="AvantGarde Bk BT" w:hAnsi="AvantGarde Bk BT" w:cstheme="minorHAnsi"/>
        </w:rPr>
        <w:t xml:space="preserve"> 201</w:t>
      </w:r>
      <w:r w:rsidR="00162798" w:rsidRPr="00947141">
        <w:rPr>
          <w:rFonts w:ascii="AvantGarde Bk BT" w:hAnsi="AvantGarde Bk BT" w:cstheme="minorHAnsi"/>
        </w:rPr>
        <w:t>7</w:t>
      </w:r>
      <w:r w:rsidR="00996B05" w:rsidRPr="00947141">
        <w:rPr>
          <w:rFonts w:ascii="AvantGarde Bk BT" w:hAnsi="AvantGarde Bk BT" w:cstheme="minorHAnsi"/>
        </w:rPr>
        <w:t xml:space="preserve">, aprobó </w:t>
      </w:r>
      <w:r w:rsidR="00162798" w:rsidRPr="00947141">
        <w:rPr>
          <w:rFonts w:ascii="AvantGarde Bk BT" w:hAnsi="AvantGarde Bk BT" w:cstheme="minorHAnsi"/>
        </w:rPr>
        <w:t>el dictamen SUV/91/2017 mediante el cual se propone al CGU la creación del plan de estudios de la Licenciatura en Mercadotecnia Digital</w:t>
      </w:r>
      <w:r w:rsidR="008F2A89" w:rsidRPr="00947141">
        <w:rPr>
          <w:rFonts w:ascii="AvantGarde Bk BT" w:hAnsi="AvantGarde Bk BT" w:cstheme="minorHAnsi"/>
        </w:rPr>
        <w:t>, consider</w:t>
      </w:r>
      <w:r w:rsidR="004B3E6A" w:rsidRPr="00947141">
        <w:rPr>
          <w:rFonts w:ascii="AvantGarde Bk BT" w:hAnsi="AvantGarde Bk BT" w:cstheme="minorHAnsi"/>
        </w:rPr>
        <w:t xml:space="preserve">ando que </w:t>
      </w:r>
      <w:r w:rsidR="00A81024" w:rsidRPr="00947141">
        <w:rPr>
          <w:rFonts w:ascii="AvantGarde Bk BT" w:hAnsi="AvantGarde Bk BT" w:cstheme="minorHAnsi"/>
        </w:rPr>
        <w:t xml:space="preserve">es pertinente </w:t>
      </w:r>
      <w:r w:rsidR="00EF352E" w:rsidRPr="00947141">
        <w:rPr>
          <w:rFonts w:ascii="AvantGarde Bk BT" w:hAnsi="AvantGarde Bk BT" w:cstheme="minorHAnsi"/>
        </w:rPr>
        <w:t>en el contexto social e institucional, ya que ofrecerá respuesta a las necesidades del momento</w:t>
      </w:r>
      <w:r w:rsidR="008F2A89" w:rsidRPr="00947141">
        <w:rPr>
          <w:rFonts w:ascii="AvantGarde Bk BT" w:hAnsi="AvantGarde Bk BT" w:cstheme="minorHAnsi"/>
        </w:rPr>
        <w:t xml:space="preserve"> y permitirá</w:t>
      </w:r>
      <w:r w:rsidR="00EF352E" w:rsidRPr="00947141">
        <w:rPr>
          <w:rFonts w:ascii="AvantGarde Bk BT" w:hAnsi="AvantGarde Bk BT" w:cstheme="minorHAnsi"/>
        </w:rPr>
        <w:t xml:space="preserve"> diversificar la oferta académica del S</w:t>
      </w:r>
      <w:r w:rsidR="008F2A89" w:rsidRPr="00947141">
        <w:rPr>
          <w:rFonts w:ascii="AvantGarde Bk BT" w:hAnsi="AvantGarde Bk BT" w:cstheme="minorHAnsi"/>
        </w:rPr>
        <w:t>UV</w:t>
      </w:r>
      <w:r w:rsidR="00EF352E" w:rsidRPr="00947141">
        <w:rPr>
          <w:rFonts w:ascii="AvantGarde Bk BT" w:hAnsi="AvantGarde Bk BT" w:cstheme="minorHAnsi"/>
        </w:rPr>
        <w:t xml:space="preserve">, así mismo ampliará la cobertura de </w:t>
      </w:r>
      <w:r w:rsidR="008F2A89" w:rsidRPr="00947141">
        <w:rPr>
          <w:rFonts w:ascii="AvantGarde Bk BT" w:hAnsi="AvantGarde Bk BT" w:cstheme="minorHAnsi"/>
        </w:rPr>
        <w:t xml:space="preserve">la </w:t>
      </w:r>
      <w:r w:rsidR="00EF352E" w:rsidRPr="00947141">
        <w:rPr>
          <w:rFonts w:ascii="AvantGarde Bk BT" w:hAnsi="AvantGarde Bk BT" w:cstheme="minorHAnsi"/>
        </w:rPr>
        <w:t>Red Universitaria.</w:t>
      </w:r>
    </w:p>
    <w:p w14:paraId="05374FA5" w14:textId="536781EA" w:rsidR="00A01948" w:rsidRPr="00947141" w:rsidRDefault="00A01948">
      <w:pPr>
        <w:spacing w:after="200" w:line="276" w:lineRule="auto"/>
        <w:rPr>
          <w:rFonts w:ascii="AvantGarde Bk BT" w:hAnsi="AvantGarde Bk BT" w:cstheme="minorHAnsi"/>
        </w:rPr>
      </w:pPr>
      <w:r w:rsidRPr="00947141">
        <w:rPr>
          <w:rFonts w:ascii="AvantGarde Bk BT" w:hAnsi="AvantGarde Bk BT" w:cstheme="minorHAnsi"/>
        </w:rPr>
        <w:br w:type="page"/>
      </w:r>
    </w:p>
    <w:p w14:paraId="44EFE0A6" w14:textId="77777777" w:rsidR="00EF352E" w:rsidRPr="00947141" w:rsidRDefault="00EF352E" w:rsidP="00BD39D1">
      <w:pPr>
        <w:rPr>
          <w:rFonts w:ascii="AvantGarde Bk BT" w:hAnsi="AvantGarde Bk BT" w:cstheme="minorHAnsi"/>
        </w:rPr>
      </w:pPr>
    </w:p>
    <w:p w14:paraId="1640DD5D" w14:textId="77777777" w:rsidR="00110554" w:rsidRPr="00947141" w:rsidRDefault="00436135" w:rsidP="00110554">
      <w:pPr>
        <w:pStyle w:val="Prrafodelista"/>
        <w:numPr>
          <w:ilvl w:val="0"/>
          <w:numId w:val="10"/>
        </w:numPr>
        <w:tabs>
          <w:tab w:val="left" w:pos="441"/>
          <w:tab w:val="left" w:pos="851"/>
        </w:tabs>
        <w:autoSpaceDE w:val="0"/>
        <w:autoSpaceDN w:val="0"/>
        <w:adjustRightInd w:val="0"/>
        <w:spacing w:after="0" w:line="240" w:lineRule="auto"/>
        <w:ind w:left="426" w:hanging="426"/>
        <w:jc w:val="both"/>
        <w:rPr>
          <w:rFonts w:ascii="AvantGarde Bk BT" w:hAnsi="AvantGarde Bk BT" w:cstheme="minorHAnsi"/>
        </w:rPr>
      </w:pPr>
      <w:r w:rsidRPr="00947141">
        <w:rPr>
          <w:rFonts w:ascii="AvantGarde Bk BT" w:hAnsi="AvantGarde Bk BT" w:cstheme="minorHAnsi"/>
        </w:rPr>
        <w:t>Que e</w:t>
      </w:r>
      <w:r w:rsidR="00167F6F" w:rsidRPr="00947141">
        <w:rPr>
          <w:rFonts w:ascii="AvantGarde Bk BT" w:hAnsi="AvantGarde Bk BT" w:cstheme="minorHAnsi"/>
        </w:rPr>
        <w:t xml:space="preserve">l diseño del plan de estudios surgió del análisis de las competencias que el mundo actual </w:t>
      </w:r>
      <w:r w:rsidR="00B040AA" w:rsidRPr="00947141">
        <w:rPr>
          <w:rFonts w:ascii="AvantGarde Bk BT" w:hAnsi="AvantGarde Bk BT" w:cstheme="minorHAnsi"/>
        </w:rPr>
        <w:t xml:space="preserve">demanda del mercadólogo digital, </w:t>
      </w:r>
      <w:r w:rsidR="00167F6F" w:rsidRPr="00947141">
        <w:rPr>
          <w:rFonts w:ascii="AvantGarde Bk BT" w:hAnsi="AvantGarde Bk BT" w:cstheme="minorHAnsi"/>
        </w:rPr>
        <w:t>orientado por los principios del aprendizaje del modelo del S</w:t>
      </w:r>
      <w:r w:rsidR="008F2A89" w:rsidRPr="00947141">
        <w:rPr>
          <w:rFonts w:ascii="AvantGarde Bk BT" w:hAnsi="AvantGarde Bk BT" w:cstheme="minorHAnsi"/>
        </w:rPr>
        <w:t>UV</w:t>
      </w:r>
      <w:r w:rsidR="00167F6F" w:rsidRPr="00947141">
        <w:rPr>
          <w:rFonts w:ascii="AvantGarde Bk BT" w:hAnsi="AvantGarde Bk BT" w:cstheme="minorHAnsi"/>
        </w:rPr>
        <w:t xml:space="preserve">: autogestión, creatividad, significación y participación. </w:t>
      </w:r>
      <w:r w:rsidR="00B040AA" w:rsidRPr="00947141">
        <w:rPr>
          <w:rFonts w:ascii="AvantGarde Bk BT" w:hAnsi="AvantGarde Bk BT" w:cstheme="minorHAnsi"/>
        </w:rPr>
        <w:t xml:space="preserve">Lo que </w:t>
      </w:r>
      <w:r w:rsidR="00167F6F" w:rsidRPr="00947141">
        <w:rPr>
          <w:rFonts w:ascii="AvantGarde Bk BT" w:hAnsi="AvantGarde Bk BT" w:cstheme="minorHAnsi"/>
        </w:rPr>
        <w:t>permitió reconocer ámbitos de formación, definición de cargas de trabajo y formas de acreditación.</w:t>
      </w:r>
    </w:p>
    <w:p w14:paraId="01516A06" w14:textId="77777777" w:rsidR="00110554" w:rsidRPr="00947141" w:rsidRDefault="00110554" w:rsidP="00110554">
      <w:pPr>
        <w:rPr>
          <w:rFonts w:ascii="AvantGarde Bk BT" w:hAnsi="AvantGarde Bk BT" w:cstheme="minorHAnsi"/>
        </w:rPr>
      </w:pPr>
    </w:p>
    <w:p w14:paraId="04E6D82E" w14:textId="61E7D770" w:rsidR="00110554" w:rsidRPr="00947141" w:rsidRDefault="00110554" w:rsidP="00110554">
      <w:pPr>
        <w:pStyle w:val="Prrafodelista"/>
        <w:numPr>
          <w:ilvl w:val="0"/>
          <w:numId w:val="10"/>
        </w:numPr>
        <w:tabs>
          <w:tab w:val="left" w:pos="441"/>
          <w:tab w:val="left" w:pos="851"/>
        </w:tabs>
        <w:autoSpaceDE w:val="0"/>
        <w:autoSpaceDN w:val="0"/>
        <w:adjustRightInd w:val="0"/>
        <w:spacing w:after="0" w:line="240" w:lineRule="auto"/>
        <w:ind w:left="426" w:hanging="426"/>
        <w:jc w:val="both"/>
        <w:rPr>
          <w:rFonts w:ascii="AvantGarde Bk BT" w:hAnsi="AvantGarde Bk BT" w:cstheme="minorHAnsi"/>
        </w:rPr>
      </w:pPr>
      <w:r w:rsidRPr="00947141">
        <w:rPr>
          <w:rFonts w:ascii="AvantGarde Bk BT" w:hAnsi="AvantGarde Bk BT" w:cstheme="minorHAnsi"/>
        </w:rPr>
        <w:t>Que el modelo educativo del SUV está centrado en el estudiante, orientado al desarrollo de competencias profesionales, a través de la ejecución de proyectos; sus principios son la autogestión, la anticipación, la creatividad, la significación y la participación, con base en el constructivismo social como paradigma sobre el aprendizaje.</w:t>
      </w:r>
    </w:p>
    <w:p w14:paraId="2D7603D2" w14:textId="77777777" w:rsidR="00B045FB" w:rsidRPr="00947141" w:rsidRDefault="00B045FB" w:rsidP="00BD39D1">
      <w:pPr>
        <w:pStyle w:val="Prrafodelista"/>
        <w:tabs>
          <w:tab w:val="left" w:pos="381"/>
          <w:tab w:val="left" w:pos="441"/>
          <w:tab w:val="left" w:pos="851"/>
        </w:tabs>
        <w:autoSpaceDE w:val="0"/>
        <w:autoSpaceDN w:val="0"/>
        <w:adjustRightInd w:val="0"/>
        <w:spacing w:after="0" w:line="240" w:lineRule="auto"/>
        <w:ind w:left="426" w:hanging="426"/>
        <w:jc w:val="both"/>
        <w:rPr>
          <w:rFonts w:ascii="AvantGarde Bk BT" w:hAnsi="AvantGarde Bk BT" w:cstheme="minorHAnsi"/>
        </w:rPr>
      </w:pPr>
    </w:p>
    <w:p w14:paraId="4FD63517" w14:textId="4B3F022D" w:rsidR="00B045FB" w:rsidRPr="00947141" w:rsidRDefault="00B045FB" w:rsidP="00BD39D1">
      <w:pPr>
        <w:pStyle w:val="Prrafodelista"/>
        <w:numPr>
          <w:ilvl w:val="0"/>
          <w:numId w:val="10"/>
        </w:numPr>
        <w:tabs>
          <w:tab w:val="left" w:pos="441"/>
          <w:tab w:val="left" w:pos="851"/>
        </w:tabs>
        <w:autoSpaceDE w:val="0"/>
        <w:autoSpaceDN w:val="0"/>
        <w:adjustRightInd w:val="0"/>
        <w:spacing w:after="0" w:line="240" w:lineRule="auto"/>
        <w:ind w:left="426" w:hanging="426"/>
        <w:jc w:val="both"/>
        <w:rPr>
          <w:rFonts w:ascii="AvantGarde Bk BT" w:hAnsi="AvantGarde Bk BT" w:cs="Calibri"/>
          <w:lang w:val="es-ES_tradnl"/>
        </w:rPr>
      </w:pPr>
      <w:r w:rsidRPr="00947141">
        <w:rPr>
          <w:rFonts w:ascii="AvantGarde Bk BT" w:hAnsi="AvantGarde Bk BT" w:cs="Calibri"/>
          <w:lang w:val="es-ES_tradnl"/>
        </w:rPr>
        <w:t xml:space="preserve">Que para el desarrollo de las guías instruccionales, disposición de los recursos en los entornos virtuales y operación de los cursos-taller, el personal docente </w:t>
      </w:r>
      <w:r w:rsidR="00A62D28" w:rsidRPr="00947141">
        <w:rPr>
          <w:rFonts w:ascii="AvantGarde Bk BT" w:hAnsi="AvantGarde Bk BT" w:cs="Calibri"/>
          <w:lang w:val="es-ES_tradnl"/>
        </w:rPr>
        <w:t xml:space="preserve">del SUV </w:t>
      </w:r>
      <w:r w:rsidRPr="00947141">
        <w:rPr>
          <w:rFonts w:ascii="AvantGarde Bk BT" w:hAnsi="AvantGarde Bk BT" w:cs="Calibri"/>
          <w:lang w:val="es-ES_tradnl"/>
        </w:rPr>
        <w:t>recibe formación a través del Diplomado en Formación por Competencias que está orientado al dominio del modelo curricular por competencias y proyectos, los entornos virtuales para la interacción educativa y los modos de evaluación de competencia.</w:t>
      </w:r>
    </w:p>
    <w:p w14:paraId="66CA6707" w14:textId="77777777" w:rsidR="00EF352E" w:rsidRPr="00947141" w:rsidRDefault="00EF352E" w:rsidP="00BD39D1">
      <w:pPr>
        <w:pStyle w:val="Prrafodelista"/>
        <w:spacing w:after="0" w:line="240" w:lineRule="auto"/>
        <w:ind w:hanging="720"/>
        <w:rPr>
          <w:rFonts w:ascii="AvantGarde Bk BT" w:hAnsi="AvantGarde Bk BT" w:cstheme="minorHAnsi"/>
        </w:rPr>
      </w:pPr>
    </w:p>
    <w:p w14:paraId="2B74CDFE" w14:textId="271B6994" w:rsidR="00CB2268" w:rsidRPr="00947141" w:rsidRDefault="00853A19" w:rsidP="00BD39D1">
      <w:pPr>
        <w:pStyle w:val="Prrafodelista"/>
        <w:numPr>
          <w:ilvl w:val="0"/>
          <w:numId w:val="10"/>
        </w:numPr>
        <w:tabs>
          <w:tab w:val="left" w:pos="381"/>
          <w:tab w:val="left" w:pos="441"/>
          <w:tab w:val="left" w:pos="851"/>
        </w:tabs>
        <w:autoSpaceDE w:val="0"/>
        <w:autoSpaceDN w:val="0"/>
        <w:adjustRightInd w:val="0"/>
        <w:spacing w:after="0" w:line="240" w:lineRule="auto"/>
        <w:ind w:left="426" w:hanging="426"/>
        <w:jc w:val="both"/>
        <w:rPr>
          <w:rFonts w:ascii="AvantGarde Bk BT" w:hAnsi="AvantGarde Bk BT" w:cstheme="minorHAnsi"/>
        </w:rPr>
      </w:pPr>
      <w:r w:rsidRPr="00947141">
        <w:rPr>
          <w:rFonts w:ascii="AvantGarde Bk BT" w:hAnsi="AvantGarde Bk BT" w:cstheme="minorHAnsi"/>
        </w:rPr>
        <w:t xml:space="preserve">Que el presente plan de estudio tendrá como </w:t>
      </w:r>
      <w:r w:rsidRPr="00947141">
        <w:rPr>
          <w:rFonts w:ascii="AvantGarde Bk BT" w:hAnsi="AvantGarde Bk BT" w:cstheme="minorHAnsi"/>
          <w:b/>
        </w:rPr>
        <w:t>objetivo general</w:t>
      </w:r>
      <w:r w:rsidRPr="00947141">
        <w:rPr>
          <w:rFonts w:ascii="AvantGarde Bk BT" w:hAnsi="AvantGarde Bk BT" w:cstheme="minorHAnsi"/>
        </w:rPr>
        <w:t xml:space="preserve"> </w:t>
      </w:r>
      <w:r w:rsidR="00553117" w:rsidRPr="00947141">
        <w:rPr>
          <w:rFonts w:ascii="AvantGarde Bk BT" w:hAnsi="AvantGarde Bk BT" w:cstheme="minorHAnsi"/>
        </w:rPr>
        <w:t>formar líderes de proyectos en mercadotecnia digital capaces de diseñar, implementar y evaluar el impacto de estrategias sustentadas en la detecció</w:t>
      </w:r>
      <w:r w:rsidR="004B14FB" w:rsidRPr="00947141">
        <w:rPr>
          <w:rFonts w:ascii="AvantGarde Bk BT" w:hAnsi="AvantGarde Bk BT" w:cstheme="minorHAnsi"/>
        </w:rPr>
        <w:t>n de necesidades del consumidor</w:t>
      </w:r>
      <w:r w:rsidR="00FD7058" w:rsidRPr="00947141">
        <w:rPr>
          <w:rFonts w:ascii="AvantGarde Bk BT" w:hAnsi="AvantGarde Bk BT" w:cstheme="minorHAnsi"/>
        </w:rPr>
        <w:t>.</w:t>
      </w:r>
    </w:p>
    <w:p w14:paraId="61AE2D5A" w14:textId="77777777" w:rsidR="00FD7058" w:rsidRPr="00947141" w:rsidRDefault="00FD7058" w:rsidP="00BD39D1">
      <w:pPr>
        <w:pStyle w:val="Prrafodelista"/>
        <w:tabs>
          <w:tab w:val="left" w:pos="381"/>
          <w:tab w:val="left" w:pos="441"/>
          <w:tab w:val="left" w:pos="851"/>
        </w:tabs>
        <w:autoSpaceDE w:val="0"/>
        <w:autoSpaceDN w:val="0"/>
        <w:adjustRightInd w:val="0"/>
        <w:spacing w:after="0" w:line="240" w:lineRule="auto"/>
        <w:ind w:left="426" w:hanging="426"/>
        <w:jc w:val="both"/>
        <w:rPr>
          <w:rFonts w:ascii="AvantGarde Bk BT" w:hAnsi="AvantGarde Bk BT" w:cstheme="minorHAnsi"/>
        </w:rPr>
      </w:pPr>
    </w:p>
    <w:p w14:paraId="2CED7D4D" w14:textId="75F8F59E" w:rsidR="00853A19" w:rsidRPr="00947141" w:rsidRDefault="00966000" w:rsidP="00BD39D1">
      <w:pPr>
        <w:pStyle w:val="Prrafodelista"/>
        <w:numPr>
          <w:ilvl w:val="0"/>
          <w:numId w:val="10"/>
        </w:numPr>
        <w:tabs>
          <w:tab w:val="left" w:pos="381"/>
          <w:tab w:val="left" w:pos="441"/>
          <w:tab w:val="left" w:pos="851"/>
        </w:tabs>
        <w:autoSpaceDE w:val="0"/>
        <w:autoSpaceDN w:val="0"/>
        <w:adjustRightInd w:val="0"/>
        <w:spacing w:after="0" w:line="240" w:lineRule="auto"/>
        <w:ind w:left="426" w:hanging="426"/>
        <w:jc w:val="both"/>
        <w:rPr>
          <w:rFonts w:ascii="AvantGarde Bk BT" w:hAnsi="AvantGarde Bk BT" w:cstheme="minorHAnsi"/>
        </w:rPr>
      </w:pPr>
      <w:r w:rsidRPr="00947141">
        <w:rPr>
          <w:rFonts w:ascii="AvantGarde Bk BT" w:hAnsi="AvantGarde Bk BT" w:cstheme="minorHAnsi"/>
        </w:rPr>
        <w:tab/>
      </w:r>
      <w:r w:rsidR="00853A19" w:rsidRPr="00947141">
        <w:rPr>
          <w:rFonts w:ascii="AvantGarde Bk BT" w:hAnsi="AvantGarde Bk BT" w:cstheme="minorHAnsi"/>
        </w:rPr>
        <w:t xml:space="preserve">Que los </w:t>
      </w:r>
      <w:r w:rsidR="00853A19" w:rsidRPr="00947141">
        <w:rPr>
          <w:rFonts w:ascii="AvantGarde Bk BT" w:hAnsi="AvantGarde Bk BT" w:cstheme="minorHAnsi"/>
          <w:b/>
        </w:rPr>
        <w:t>objetivos específicos</w:t>
      </w:r>
      <w:r w:rsidR="00853A19" w:rsidRPr="00947141">
        <w:rPr>
          <w:rFonts w:ascii="AvantGarde Bk BT" w:hAnsi="AvantGarde Bk BT" w:cstheme="minorHAnsi"/>
        </w:rPr>
        <w:t xml:space="preserve"> del plan de estudio de la </w:t>
      </w:r>
      <w:r w:rsidR="00F065BB" w:rsidRPr="00947141">
        <w:rPr>
          <w:rFonts w:ascii="AvantGarde Bk BT" w:hAnsi="AvantGarde Bk BT" w:cstheme="minorHAnsi"/>
        </w:rPr>
        <w:t xml:space="preserve">Licenciatura en Mercadotecnia Digital </w:t>
      </w:r>
      <w:r w:rsidR="00A62D28" w:rsidRPr="00947141">
        <w:rPr>
          <w:rFonts w:ascii="AvantGarde Bk BT" w:hAnsi="AvantGarde Bk BT" w:cstheme="minorHAnsi"/>
        </w:rPr>
        <w:t>son:</w:t>
      </w:r>
    </w:p>
    <w:p w14:paraId="6AF39C77" w14:textId="1C71DAAD" w:rsidR="00A62D28" w:rsidRPr="00947141" w:rsidRDefault="00A62D28" w:rsidP="00BD39D1">
      <w:pPr>
        <w:tabs>
          <w:tab w:val="left" w:pos="381"/>
          <w:tab w:val="left" w:pos="441"/>
          <w:tab w:val="left" w:pos="851"/>
        </w:tabs>
        <w:autoSpaceDE w:val="0"/>
        <w:autoSpaceDN w:val="0"/>
        <w:adjustRightInd w:val="0"/>
        <w:jc w:val="both"/>
        <w:rPr>
          <w:rFonts w:ascii="AvantGarde Bk BT" w:hAnsi="AvantGarde Bk BT" w:cstheme="minorHAnsi"/>
        </w:rPr>
      </w:pPr>
    </w:p>
    <w:p w14:paraId="1EAD8255" w14:textId="42724245" w:rsidR="00853A19" w:rsidRPr="00947141" w:rsidRDefault="00F065BB" w:rsidP="00BD39D1">
      <w:pPr>
        <w:pStyle w:val="Prrafodelista"/>
        <w:numPr>
          <w:ilvl w:val="0"/>
          <w:numId w:val="27"/>
        </w:numPr>
        <w:tabs>
          <w:tab w:val="left" w:pos="459"/>
        </w:tabs>
        <w:spacing w:line="240" w:lineRule="auto"/>
        <w:jc w:val="both"/>
        <w:rPr>
          <w:rFonts w:ascii="AvantGarde Bk BT" w:hAnsi="AvantGarde Bk BT" w:cstheme="minorHAnsi"/>
        </w:rPr>
      </w:pPr>
      <w:r w:rsidRPr="00947141">
        <w:rPr>
          <w:rFonts w:ascii="AvantGarde Bk BT" w:hAnsi="AvantGarde Bk BT" w:cstheme="minorHAnsi"/>
        </w:rPr>
        <w:t>Formar impulsores de la cultura digital en las organizaciones;</w:t>
      </w:r>
    </w:p>
    <w:p w14:paraId="522B0B91" w14:textId="77AC12AE" w:rsidR="00F065BB" w:rsidRPr="00947141" w:rsidRDefault="00F065BB" w:rsidP="00BD39D1">
      <w:pPr>
        <w:pStyle w:val="Prrafodelista"/>
        <w:numPr>
          <w:ilvl w:val="0"/>
          <w:numId w:val="27"/>
        </w:numPr>
        <w:tabs>
          <w:tab w:val="left" w:pos="459"/>
        </w:tabs>
        <w:spacing w:line="240" w:lineRule="auto"/>
        <w:jc w:val="both"/>
        <w:rPr>
          <w:rFonts w:ascii="AvantGarde Bk BT" w:hAnsi="AvantGarde Bk BT" w:cstheme="minorHAnsi"/>
        </w:rPr>
      </w:pPr>
      <w:r w:rsidRPr="00947141">
        <w:rPr>
          <w:rFonts w:ascii="AvantGarde Bk BT" w:hAnsi="AvantGarde Bk BT" w:cstheme="minorHAnsi"/>
        </w:rPr>
        <w:t>Desarrollar una visión sistémica que permita a los egresados comprender su rol en la sociedad;</w:t>
      </w:r>
    </w:p>
    <w:p w14:paraId="1D58EDEB" w14:textId="6A229DDF" w:rsidR="00F065BB" w:rsidRPr="00947141" w:rsidRDefault="00553117" w:rsidP="00BD39D1">
      <w:pPr>
        <w:pStyle w:val="Prrafodelista"/>
        <w:numPr>
          <w:ilvl w:val="0"/>
          <w:numId w:val="27"/>
        </w:numPr>
        <w:tabs>
          <w:tab w:val="left" w:pos="459"/>
        </w:tabs>
        <w:spacing w:line="240" w:lineRule="auto"/>
        <w:jc w:val="both"/>
        <w:rPr>
          <w:rFonts w:ascii="AvantGarde Bk BT" w:hAnsi="AvantGarde Bk BT" w:cstheme="minorHAnsi"/>
        </w:rPr>
      </w:pPr>
      <w:r w:rsidRPr="00947141">
        <w:rPr>
          <w:rFonts w:ascii="AvantGarde Bk BT" w:hAnsi="AvantGarde Bk BT" w:cstheme="minorHAnsi"/>
        </w:rPr>
        <w:t>Generar en el profesionista un entendimiento claro de la dinámica y tendencias de su disciplina;</w:t>
      </w:r>
    </w:p>
    <w:p w14:paraId="3C8C36E4" w14:textId="124FC6C8" w:rsidR="00553117" w:rsidRPr="00947141" w:rsidRDefault="00553117" w:rsidP="00BD39D1">
      <w:pPr>
        <w:pStyle w:val="Prrafodelista"/>
        <w:numPr>
          <w:ilvl w:val="0"/>
          <w:numId w:val="27"/>
        </w:numPr>
        <w:tabs>
          <w:tab w:val="left" w:pos="459"/>
        </w:tabs>
        <w:spacing w:line="240" w:lineRule="auto"/>
        <w:jc w:val="both"/>
        <w:rPr>
          <w:rFonts w:ascii="AvantGarde Bk BT" w:hAnsi="AvantGarde Bk BT" w:cstheme="minorHAnsi"/>
        </w:rPr>
      </w:pPr>
      <w:r w:rsidRPr="00947141">
        <w:rPr>
          <w:rFonts w:ascii="AvantGarde Bk BT" w:hAnsi="AvantGarde Bk BT" w:cstheme="minorHAnsi"/>
        </w:rPr>
        <w:t xml:space="preserve">Proporcionar una preparación multidisciplinaria para el diseño e implementación de estrategias creativas e innovadoras en el universo digital para impulsar la rentabilidad de las organizaciones; </w:t>
      </w:r>
    </w:p>
    <w:p w14:paraId="338F0F6E" w14:textId="4A86DA21" w:rsidR="00553117" w:rsidRPr="00947141" w:rsidRDefault="00553117" w:rsidP="00BD39D1">
      <w:pPr>
        <w:pStyle w:val="Prrafodelista"/>
        <w:numPr>
          <w:ilvl w:val="0"/>
          <w:numId w:val="27"/>
        </w:numPr>
        <w:tabs>
          <w:tab w:val="left" w:pos="459"/>
        </w:tabs>
        <w:spacing w:line="240" w:lineRule="auto"/>
        <w:jc w:val="both"/>
        <w:rPr>
          <w:rFonts w:ascii="AvantGarde Bk BT" w:hAnsi="AvantGarde Bk BT" w:cstheme="minorHAnsi"/>
        </w:rPr>
      </w:pPr>
      <w:r w:rsidRPr="00947141">
        <w:rPr>
          <w:rFonts w:ascii="AvantGarde Bk BT" w:hAnsi="AvantGarde Bk BT" w:cstheme="minorHAnsi"/>
        </w:rPr>
        <w:t>Promover el desarrollo de actitudes y valores que habiliten y conduzcan naturalmente a la formación integral del estudiante;</w:t>
      </w:r>
    </w:p>
    <w:p w14:paraId="2DBC155D" w14:textId="77777777" w:rsidR="00053FE2" w:rsidRPr="00947141" w:rsidRDefault="00553117" w:rsidP="00BD39D1">
      <w:pPr>
        <w:pStyle w:val="Prrafodelista"/>
        <w:numPr>
          <w:ilvl w:val="0"/>
          <w:numId w:val="27"/>
        </w:numPr>
        <w:tabs>
          <w:tab w:val="left" w:pos="459"/>
        </w:tabs>
        <w:spacing w:line="240" w:lineRule="auto"/>
        <w:jc w:val="both"/>
        <w:rPr>
          <w:rFonts w:ascii="AvantGarde Bk BT" w:hAnsi="AvantGarde Bk BT" w:cstheme="minorHAnsi"/>
        </w:rPr>
      </w:pPr>
      <w:r w:rsidRPr="00947141">
        <w:rPr>
          <w:rFonts w:ascii="AvantGarde Bk BT" w:hAnsi="AvantGarde Bk BT" w:cstheme="minorHAnsi"/>
        </w:rPr>
        <w:t>Vincular y aplicar los conocimiento</w:t>
      </w:r>
      <w:r w:rsidR="00CC2DAD" w:rsidRPr="00947141">
        <w:rPr>
          <w:rFonts w:ascii="AvantGarde Bk BT" w:hAnsi="AvantGarde Bk BT" w:cstheme="minorHAnsi"/>
        </w:rPr>
        <w:t>s</w:t>
      </w:r>
      <w:r w:rsidRPr="00947141">
        <w:rPr>
          <w:rFonts w:ascii="AvantGarde Bk BT" w:hAnsi="AvantGarde Bk BT" w:cstheme="minorHAnsi"/>
        </w:rPr>
        <w:t xml:space="preserve"> teóricos y prácticos del ámbito para propiciar en las organizaciones cambios que aporten beneficios a la sociedad; y,</w:t>
      </w:r>
    </w:p>
    <w:p w14:paraId="4BDC9243" w14:textId="3A3E652D" w:rsidR="00053FE2" w:rsidRPr="00947141" w:rsidRDefault="00553117" w:rsidP="00BD39D1">
      <w:pPr>
        <w:pStyle w:val="Prrafodelista"/>
        <w:numPr>
          <w:ilvl w:val="0"/>
          <w:numId w:val="27"/>
        </w:numPr>
        <w:tabs>
          <w:tab w:val="left" w:pos="459"/>
        </w:tabs>
        <w:spacing w:after="0" w:line="240" w:lineRule="auto"/>
        <w:jc w:val="both"/>
        <w:rPr>
          <w:rFonts w:ascii="AvantGarde Bk BT" w:hAnsi="AvantGarde Bk BT" w:cstheme="minorHAnsi"/>
        </w:rPr>
      </w:pPr>
      <w:r w:rsidRPr="00947141">
        <w:rPr>
          <w:rFonts w:ascii="AvantGarde Bk BT" w:hAnsi="AvantGarde Bk BT" w:cstheme="minorHAnsi"/>
        </w:rPr>
        <w:t>Contar con profesionistas actualizados para atender los requerimientos del mercado laboral en la generación de estrategias de valor en medios digitales.</w:t>
      </w:r>
    </w:p>
    <w:p w14:paraId="06BC3975" w14:textId="418A16B2" w:rsidR="00A01948" w:rsidRPr="00947141" w:rsidRDefault="00A01948">
      <w:pPr>
        <w:spacing w:after="200" w:line="276" w:lineRule="auto"/>
        <w:rPr>
          <w:rFonts w:ascii="AvantGarde Bk BT" w:eastAsia="Calibri" w:hAnsi="AvantGarde Bk BT" w:cstheme="minorHAnsi"/>
          <w:sz w:val="22"/>
          <w:szCs w:val="22"/>
          <w:lang w:eastAsia="en-US"/>
        </w:rPr>
      </w:pPr>
      <w:r w:rsidRPr="00947141">
        <w:rPr>
          <w:rFonts w:ascii="AvantGarde Bk BT" w:hAnsi="AvantGarde Bk BT" w:cstheme="minorHAnsi"/>
        </w:rPr>
        <w:br w:type="page"/>
      </w:r>
    </w:p>
    <w:p w14:paraId="6995950F" w14:textId="77777777" w:rsidR="00A62D28" w:rsidRPr="00947141" w:rsidRDefault="00A62D28" w:rsidP="00BD39D1">
      <w:pPr>
        <w:pStyle w:val="Prrafodelista"/>
        <w:tabs>
          <w:tab w:val="left" w:pos="459"/>
        </w:tabs>
        <w:spacing w:after="0" w:line="240" w:lineRule="auto"/>
        <w:ind w:left="786" w:hanging="786"/>
        <w:jc w:val="both"/>
        <w:rPr>
          <w:rFonts w:ascii="AvantGarde Bk BT" w:hAnsi="AvantGarde Bk BT" w:cstheme="minorHAnsi"/>
        </w:rPr>
      </w:pPr>
    </w:p>
    <w:p w14:paraId="6A8B8FEE" w14:textId="70CE21EA" w:rsidR="00853A19" w:rsidRPr="00947141" w:rsidRDefault="00853A19" w:rsidP="00BD39D1">
      <w:pPr>
        <w:pStyle w:val="Prrafodelista"/>
        <w:numPr>
          <w:ilvl w:val="0"/>
          <w:numId w:val="10"/>
        </w:numPr>
        <w:tabs>
          <w:tab w:val="left" w:pos="441"/>
          <w:tab w:val="left" w:pos="851"/>
        </w:tabs>
        <w:autoSpaceDE w:val="0"/>
        <w:autoSpaceDN w:val="0"/>
        <w:adjustRightInd w:val="0"/>
        <w:spacing w:after="0" w:line="240" w:lineRule="auto"/>
        <w:ind w:left="426" w:hanging="392"/>
        <w:jc w:val="both"/>
        <w:rPr>
          <w:rFonts w:ascii="AvantGarde Bk BT" w:hAnsi="AvantGarde Bk BT" w:cstheme="minorHAnsi"/>
        </w:rPr>
      </w:pPr>
      <w:r w:rsidRPr="00947141">
        <w:rPr>
          <w:rFonts w:ascii="AvantGarde Bk BT" w:hAnsi="AvantGarde Bk BT" w:cstheme="minorHAnsi"/>
        </w:rPr>
        <w:t xml:space="preserve">Que </w:t>
      </w:r>
      <w:r w:rsidR="00550504" w:rsidRPr="00947141">
        <w:rPr>
          <w:rFonts w:ascii="AvantGarde Bk BT" w:hAnsi="AvantGarde Bk BT" w:cstheme="minorHAnsi"/>
        </w:rPr>
        <w:t>el</w:t>
      </w:r>
      <w:r w:rsidRPr="00947141">
        <w:rPr>
          <w:rFonts w:ascii="AvantGarde Bk BT" w:hAnsi="AvantGarde Bk BT" w:cstheme="minorHAnsi"/>
        </w:rPr>
        <w:t xml:space="preserve"> </w:t>
      </w:r>
      <w:r w:rsidRPr="00947141">
        <w:rPr>
          <w:rFonts w:ascii="AvantGarde Bk BT" w:hAnsi="AvantGarde Bk BT" w:cstheme="minorHAnsi"/>
          <w:b/>
        </w:rPr>
        <w:t>perfil del aspirante</w:t>
      </w:r>
      <w:r w:rsidRPr="00947141">
        <w:rPr>
          <w:rFonts w:ascii="AvantGarde Bk BT" w:hAnsi="AvantGarde Bk BT" w:cstheme="minorHAnsi"/>
        </w:rPr>
        <w:t xml:space="preserve"> a la </w:t>
      </w:r>
      <w:r w:rsidR="00AA7674" w:rsidRPr="00947141">
        <w:rPr>
          <w:rFonts w:ascii="AvantGarde Bk BT" w:hAnsi="AvantGarde Bk BT" w:cstheme="minorHAnsi"/>
        </w:rPr>
        <w:t xml:space="preserve">Licenciatura en Mercadotecnia Digital </w:t>
      </w:r>
      <w:r w:rsidR="00550504" w:rsidRPr="00947141">
        <w:rPr>
          <w:rFonts w:ascii="AvantGarde Bk BT" w:hAnsi="AvantGarde Bk BT" w:cstheme="minorHAnsi"/>
        </w:rPr>
        <w:t>tendrá los siguientes rasgos</w:t>
      </w:r>
      <w:r w:rsidRPr="00947141">
        <w:rPr>
          <w:rFonts w:ascii="AvantGarde Bk BT" w:hAnsi="AvantGarde Bk BT" w:cstheme="minorHAnsi"/>
        </w:rPr>
        <w:t>:</w:t>
      </w:r>
    </w:p>
    <w:p w14:paraId="797072E4" w14:textId="77777777" w:rsidR="00A62D28" w:rsidRPr="00947141" w:rsidRDefault="00A62D28" w:rsidP="00BD39D1">
      <w:pPr>
        <w:pStyle w:val="Prrafodelista"/>
        <w:tabs>
          <w:tab w:val="left" w:pos="441"/>
          <w:tab w:val="left" w:pos="851"/>
        </w:tabs>
        <w:autoSpaceDE w:val="0"/>
        <w:autoSpaceDN w:val="0"/>
        <w:adjustRightInd w:val="0"/>
        <w:spacing w:after="0" w:line="240" w:lineRule="auto"/>
        <w:ind w:left="426" w:hanging="426"/>
        <w:jc w:val="both"/>
        <w:rPr>
          <w:rFonts w:ascii="AvantGarde Bk BT" w:hAnsi="AvantGarde Bk BT" w:cstheme="minorHAnsi"/>
        </w:rPr>
      </w:pPr>
    </w:p>
    <w:p w14:paraId="765CF890" w14:textId="01E24A7D" w:rsidR="00AA7674" w:rsidRPr="00947141" w:rsidRDefault="00AA7674" w:rsidP="00BD39D1">
      <w:pPr>
        <w:numPr>
          <w:ilvl w:val="0"/>
          <w:numId w:val="8"/>
        </w:numPr>
        <w:tabs>
          <w:tab w:val="left" w:pos="851"/>
        </w:tabs>
        <w:ind w:left="851" w:hanging="425"/>
        <w:jc w:val="both"/>
        <w:rPr>
          <w:rFonts w:ascii="AvantGarde Bk BT" w:hAnsi="AvantGarde Bk BT" w:cstheme="minorHAnsi"/>
          <w:sz w:val="22"/>
          <w:szCs w:val="22"/>
        </w:rPr>
      </w:pPr>
      <w:r w:rsidRPr="00947141">
        <w:rPr>
          <w:rFonts w:ascii="AvantGarde Bk BT" w:hAnsi="AvantGarde Bk BT" w:cstheme="minorHAnsi"/>
          <w:sz w:val="22"/>
          <w:szCs w:val="22"/>
        </w:rPr>
        <w:t>Habilidades para el auto-aprendizaje;</w:t>
      </w:r>
      <w:r w:rsidR="00550504" w:rsidRPr="00947141">
        <w:rPr>
          <w:rFonts w:ascii="AvantGarde Bk BT" w:hAnsi="AvantGarde Bk BT" w:cstheme="minorHAnsi"/>
          <w:sz w:val="22"/>
          <w:szCs w:val="22"/>
        </w:rPr>
        <w:t xml:space="preserve"> </w:t>
      </w:r>
      <w:r w:rsidRPr="00947141">
        <w:rPr>
          <w:rFonts w:ascii="AvantGarde Bk BT" w:hAnsi="AvantGarde Bk BT" w:cstheme="minorHAnsi"/>
          <w:sz w:val="22"/>
          <w:szCs w:val="22"/>
        </w:rPr>
        <w:t>comprensión lectora;</w:t>
      </w:r>
      <w:r w:rsidR="00FD7058" w:rsidRPr="00947141">
        <w:rPr>
          <w:rFonts w:ascii="AvantGarde Bk BT" w:hAnsi="AvantGarde Bk BT" w:cstheme="minorHAnsi"/>
          <w:sz w:val="22"/>
          <w:szCs w:val="22"/>
        </w:rPr>
        <w:t xml:space="preserve"> y </w:t>
      </w:r>
      <w:r w:rsidRPr="00947141">
        <w:rPr>
          <w:rFonts w:ascii="AvantGarde Bk BT" w:hAnsi="AvantGarde Bk BT" w:cstheme="minorHAnsi"/>
          <w:sz w:val="22"/>
          <w:szCs w:val="22"/>
        </w:rPr>
        <w:t>comunicación escrita;</w:t>
      </w:r>
    </w:p>
    <w:p w14:paraId="25143881" w14:textId="6B3235C4" w:rsidR="00AA7674" w:rsidRPr="00947141" w:rsidRDefault="00AA7674" w:rsidP="00BD39D1">
      <w:pPr>
        <w:numPr>
          <w:ilvl w:val="0"/>
          <w:numId w:val="8"/>
        </w:numPr>
        <w:tabs>
          <w:tab w:val="left" w:pos="851"/>
        </w:tabs>
        <w:ind w:left="851" w:hanging="425"/>
        <w:jc w:val="both"/>
        <w:rPr>
          <w:rFonts w:ascii="AvantGarde Bk BT" w:hAnsi="AvantGarde Bk BT" w:cstheme="minorHAnsi"/>
          <w:sz w:val="22"/>
          <w:szCs w:val="22"/>
        </w:rPr>
      </w:pPr>
      <w:r w:rsidRPr="00947141">
        <w:rPr>
          <w:rFonts w:ascii="AvantGarde Bk BT" w:hAnsi="AvantGarde Bk BT" w:cstheme="minorHAnsi"/>
          <w:sz w:val="22"/>
          <w:szCs w:val="22"/>
        </w:rPr>
        <w:t>Aptitud para el trabajo en equipo;</w:t>
      </w:r>
      <w:r w:rsidR="00FD7058" w:rsidRPr="00947141">
        <w:rPr>
          <w:rFonts w:ascii="AvantGarde Bk BT" w:hAnsi="AvantGarde Bk BT" w:cstheme="minorHAnsi"/>
          <w:sz w:val="22"/>
          <w:szCs w:val="22"/>
        </w:rPr>
        <w:t xml:space="preserve"> </w:t>
      </w:r>
    </w:p>
    <w:p w14:paraId="79600769" w14:textId="50389AE3" w:rsidR="00AA7674" w:rsidRPr="00947141" w:rsidRDefault="00FD7058" w:rsidP="00BD39D1">
      <w:pPr>
        <w:numPr>
          <w:ilvl w:val="0"/>
          <w:numId w:val="8"/>
        </w:numPr>
        <w:tabs>
          <w:tab w:val="left" w:pos="851"/>
        </w:tabs>
        <w:ind w:left="851" w:hanging="425"/>
        <w:jc w:val="both"/>
        <w:rPr>
          <w:rFonts w:ascii="AvantGarde Bk BT" w:hAnsi="AvantGarde Bk BT" w:cstheme="minorHAnsi"/>
          <w:sz w:val="22"/>
          <w:szCs w:val="22"/>
        </w:rPr>
      </w:pPr>
      <w:r w:rsidRPr="00947141">
        <w:rPr>
          <w:rFonts w:ascii="AvantGarde Bk BT" w:hAnsi="AvantGarde Bk BT" w:cstheme="minorHAnsi"/>
          <w:sz w:val="22"/>
          <w:szCs w:val="22"/>
        </w:rPr>
        <w:t xml:space="preserve">Pensamiento creativo y </w:t>
      </w:r>
      <w:r w:rsidR="00AA7674" w:rsidRPr="00947141">
        <w:rPr>
          <w:rFonts w:ascii="AvantGarde Bk BT" w:hAnsi="AvantGarde Bk BT" w:cstheme="minorHAnsi"/>
          <w:sz w:val="22"/>
          <w:szCs w:val="22"/>
        </w:rPr>
        <w:t>lógico-matemático;</w:t>
      </w:r>
    </w:p>
    <w:p w14:paraId="42E8AAC3" w14:textId="1743C671" w:rsidR="00AA7674" w:rsidRPr="00947141" w:rsidRDefault="00AA7674" w:rsidP="00BD39D1">
      <w:pPr>
        <w:numPr>
          <w:ilvl w:val="0"/>
          <w:numId w:val="8"/>
        </w:numPr>
        <w:tabs>
          <w:tab w:val="left" w:pos="851"/>
        </w:tabs>
        <w:ind w:left="851" w:hanging="425"/>
        <w:jc w:val="both"/>
        <w:rPr>
          <w:rFonts w:ascii="AvantGarde Bk BT" w:hAnsi="AvantGarde Bk BT" w:cstheme="minorHAnsi"/>
          <w:sz w:val="22"/>
          <w:szCs w:val="22"/>
        </w:rPr>
      </w:pPr>
      <w:r w:rsidRPr="00947141">
        <w:rPr>
          <w:rFonts w:ascii="AvantGarde Bk BT" w:hAnsi="AvantGarde Bk BT" w:cstheme="minorHAnsi"/>
          <w:sz w:val="22"/>
          <w:szCs w:val="22"/>
        </w:rPr>
        <w:t>Capacidad de búsqueda, análisis y síntesis de información;</w:t>
      </w:r>
    </w:p>
    <w:p w14:paraId="2AE7BCD3" w14:textId="7EABFC6F" w:rsidR="00AA7674" w:rsidRPr="00947141" w:rsidRDefault="00AA7674" w:rsidP="00BD39D1">
      <w:pPr>
        <w:numPr>
          <w:ilvl w:val="0"/>
          <w:numId w:val="8"/>
        </w:numPr>
        <w:tabs>
          <w:tab w:val="left" w:pos="851"/>
        </w:tabs>
        <w:ind w:left="851" w:hanging="425"/>
        <w:jc w:val="both"/>
        <w:rPr>
          <w:rFonts w:ascii="AvantGarde Bk BT" w:hAnsi="AvantGarde Bk BT" w:cstheme="minorHAnsi"/>
          <w:sz w:val="22"/>
          <w:szCs w:val="22"/>
        </w:rPr>
      </w:pPr>
      <w:r w:rsidRPr="00947141">
        <w:rPr>
          <w:rFonts w:ascii="AvantGarde Bk BT" w:hAnsi="AvantGarde Bk BT" w:cstheme="minorHAnsi"/>
          <w:sz w:val="22"/>
          <w:szCs w:val="22"/>
        </w:rPr>
        <w:t>Manejo básico del equipo de cómputo, navegación por internet y correo electrónico;</w:t>
      </w:r>
    </w:p>
    <w:p w14:paraId="116C314C" w14:textId="1817F04B" w:rsidR="00AA7674" w:rsidRPr="00947141" w:rsidRDefault="00AA7674" w:rsidP="00BD39D1">
      <w:pPr>
        <w:numPr>
          <w:ilvl w:val="0"/>
          <w:numId w:val="8"/>
        </w:numPr>
        <w:tabs>
          <w:tab w:val="left" w:pos="851"/>
        </w:tabs>
        <w:ind w:left="851" w:hanging="425"/>
        <w:jc w:val="both"/>
        <w:rPr>
          <w:rFonts w:ascii="AvantGarde Bk BT" w:hAnsi="AvantGarde Bk BT" w:cstheme="minorHAnsi"/>
          <w:sz w:val="22"/>
          <w:szCs w:val="22"/>
        </w:rPr>
      </w:pPr>
      <w:r w:rsidRPr="00947141">
        <w:rPr>
          <w:rFonts w:ascii="AvantGarde Bk BT" w:hAnsi="AvantGarde Bk BT" w:cstheme="minorHAnsi"/>
          <w:sz w:val="22"/>
          <w:szCs w:val="22"/>
        </w:rPr>
        <w:t>Interés por los negocios en nuevos medios de comunicación e información; e</w:t>
      </w:r>
      <w:r w:rsidR="00A929B0" w:rsidRPr="00947141">
        <w:rPr>
          <w:rFonts w:ascii="AvantGarde Bk BT" w:hAnsi="AvantGarde Bk BT" w:cstheme="minorHAnsi"/>
          <w:sz w:val="22"/>
          <w:szCs w:val="22"/>
        </w:rPr>
        <w:t>,</w:t>
      </w:r>
    </w:p>
    <w:p w14:paraId="29A6337A" w14:textId="74E4316B" w:rsidR="00AA7674" w:rsidRPr="00947141" w:rsidRDefault="00AA7674" w:rsidP="00BD39D1">
      <w:pPr>
        <w:numPr>
          <w:ilvl w:val="0"/>
          <w:numId w:val="8"/>
        </w:numPr>
        <w:tabs>
          <w:tab w:val="left" w:pos="851"/>
        </w:tabs>
        <w:ind w:left="851" w:hanging="425"/>
        <w:jc w:val="both"/>
        <w:rPr>
          <w:rFonts w:ascii="AvantGarde Bk BT" w:hAnsi="AvantGarde Bk BT" w:cstheme="minorHAnsi"/>
          <w:sz w:val="22"/>
          <w:szCs w:val="22"/>
        </w:rPr>
      </w:pPr>
      <w:r w:rsidRPr="00947141">
        <w:rPr>
          <w:rFonts w:ascii="AvantGarde Bk BT" w:hAnsi="AvantGarde Bk BT" w:cstheme="minorHAnsi"/>
          <w:sz w:val="22"/>
          <w:szCs w:val="22"/>
        </w:rPr>
        <w:t>Interés por el uso de las nuevas tecnologías aplicadas a la comunicación estratégica.</w:t>
      </w:r>
    </w:p>
    <w:p w14:paraId="0E23DDD4" w14:textId="77777777" w:rsidR="00AA7674" w:rsidRPr="00947141" w:rsidRDefault="00AA7674" w:rsidP="00BD39D1">
      <w:pPr>
        <w:tabs>
          <w:tab w:val="left" w:pos="709"/>
          <w:tab w:val="left" w:pos="851"/>
        </w:tabs>
        <w:ind w:left="426"/>
        <w:jc w:val="both"/>
        <w:rPr>
          <w:rFonts w:ascii="AvantGarde Bk BT" w:hAnsi="AvantGarde Bk BT" w:cstheme="minorHAnsi"/>
          <w:sz w:val="22"/>
          <w:szCs w:val="22"/>
        </w:rPr>
      </w:pPr>
    </w:p>
    <w:p w14:paraId="7B7D0502" w14:textId="015975FB" w:rsidR="008076CE" w:rsidRPr="00947141" w:rsidRDefault="00853A19" w:rsidP="00BD39D1">
      <w:pPr>
        <w:pStyle w:val="Prrafodelista"/>
        <w:numPr>
          <w:ilvl w:val="0"/>
          <w:numId w:val="10"/>
        </w:numPr>
        <w:tabs>
          <w:tab w:val="left" w:pos="411"/>
        </w:tabs>
        <w:spacing w:line="240" w:lineRule="auto"/>
        <w:ind w:left="426" w:hanging="426"/>
        <w:jc w:val="both"/>
        <w:rPr>
          <w:rFonts w:ascii="AvantGarde Bk BT" w:hAnsi="AvantGarde Bk BT" w:cstheme="minorHAnsi"/>
        </w:rPr>
      </w:pPr>
      <w:r w:rsidRPr="00947141">
        <w:rPr>
          <w:rFonts w:ascii="AvantGarde Bk BT" w:hAnsi="AvantGarde Bk BT" w:cstheme="minorHAnsi"/>
        </w:rPr>
        <w:t xml:space="preserve">Que </w:t>
      </w:r>
      <w:r w:rsidR="00550504" w:rsidRPr="00947141">
        <w:rPr>
          <w:rFonts w:ascii="AvantGarde Bk BT" w:hAnsi="AvantGarde Bk BT" w:cstheme="minorHAnsi"/>
          <w:b/>
        </w:rPr>
        <w:t>el egresado</w:t>
      </w:r>
      <w:r w:rsidR="00550504" w:rsidRPr="00947141">
        <w:rPr>
          <w:rFonts w:ascii="AvantGarde Bk BT" w:hAnsi="AvantGarde Bk BT" w:cstheme="minorHAnsi"/>
        </w:rPr>
        <w:t xml:space="preserve"> de </w:t>
      </w:r>
      <w:r w:rsidR="008076CE" w:rsidRPr="00947141">
        <w:rPr>
          <w:rFonts w:ascii="AvantGarde Bk BT" w:hAnsi="AvantGarde Bk BT" w:cstheme="minorHAnsi"/>
        </w:rPr>
        <w:t xml:space="preserve">la Licenciatura en Mercadotecnia Digital </w:t>
      </w:r>
      <w:r w:rsidR="00550504" w:rsidRPr="00947141">
        <w:rPr>
          <w:rFonts w:ascii="AvantGarde Bk BT" w:hAnsi="AvantGarde Bk BT" w:cstheme="minorHAnsi"/>
        </w:rPr>
        <w:t>desarrollará</w:t>
      </w:r>
      <w:r w:rsidR="008076CE" w:rsidRPr="00947141">
        <w:rPr>
          <w:rFonts w:ascii="AvantGarde Bk BT" w:hAnsi="AvantGarde Bk BT" w:cstheme="minorHAnsi"/>
        </w:rPr>
        <w:t xml:space="preserve"> </w:t>
      </w:r>
      <w:r w:rsidR="00550504" w:rsidRPr="00947141">
        <w:rPr>
          <w:rFonts w:ascii="AvantGarde Bk BT" w:hAnsi="AvantGarde Bk BT" w:cstheme="minorHAnsi"/>
        </w:rPr>
        <w:t>las siguientes</w:t>
      </w:r>
      <w:r w:rsidR="008076CE" w:rsidRPr="00947141">
        <w:rPr>
          <w:rFonts w:ascii="AvantGarde Bk BT" w:hAnsi="AvantGarde Bk BT" w:cstheme="minorHAnsi"/>
        </w:rPr>
        <w:t xml:space="preserve"> competencias</w:t>
      </w:r>
      <w:r w:rsidR="008076CE" w:rsidRPr="00947141">
        <w:rPr>
          <w:rFonts w:ascii="AvantGarde Bk BT" w:hAnsi="AvantGarde Bk BT" w:cstheme="minorHAnsi"/>
          <w:b/>
        </w:rPr>
        <w:t>:</w:t>
      </w:r>
    </w:p>
    <w:p w14:paraId="785CB81E" w14:textId="77777777" w:rsidR="008076CE" w:rsidRPr="00947141" w:rsidRDefault="008076CE" w:rsidP="00BD39D1">
      <w:pPr>
        <w:pStyle w:val="Prrafodelista"/>
        <w:tabs>
          <w:tab w:val="left" w:pos="411"/>
        </w:tabs>
        <w:spacing w:line="240" w:lineRule="auto"/>
        <w:ind w:hanging="720"/>
        <w:jc w:val="both"/>
        <w:rPr>
          <w:rFonts w:ascii="AvantGarde Bk BT" w:hAnsi="AvantGarde Bk BT" w:cstheme="minorHAnsi"/>
        </w:rPr>
      </w:pPr>
    </w:p>
    <w:p w14:paraId="4A6B8EBE" w14:textId="7F479644" w:rsidR="00B045FB" w:rsidRPr="00947141" w:rsidRDefault="00B045FB" w:rsidP="00BD39D1">
      <w:pPr>
        <w:pStyle w:val="Prrafodelista"/>
        <w:numPr>
          <w:ilvl w:val="0"/>
          <w:numId w:val="14"/>
        </w:numPr>
        <w:tabs>
          <w:tab w:val="left" w:pos="411"/>
        </w:tabs>
        <w:spacing w:line="240" w:lineRule="auto"/>
        <w:ind w:left="851" w:hanging="425"/>
        <w:jc w:val="both"/>
        <w:rPr>
          <w:rFonts w:ascii="AvantGarde Bk BT" w:hAnsi="AvantGarde Bk BT" w:cstheme="minorHAnsi"/>
        </w:rPr>
      </w:pPr>
      <w:r w:rsidRPr="00947141">
        <w:rPr>
          <w:rFonts w:ascii="AvantGarde Bk BT" w:hAnsi="AvantGarde Bk BT" w:cstheme="minorHAnsi"/>
        </w:rPr>
        <w:t>Diseña, produce y ejecuta estrategias de comunicación integral de mercados, tales como publicidad, relaciones públicas y promoción de ventas, medios digitales, entre otros, considerando los recursos de la empresa y el conocimiento del mercado;</w:t>
      </w:r>
    </w:p>
    <w:p w14:paraId="1B4FEB1D" w14:textId="77777777" w:rsidR="00B045FB" w:rsidRPr="00947141" w:rsidRDefault="00B045FB" w:rsidP="00BD39D1">
      <w:pPr>
        <w:pStyle w:val="Prrafodelista"/>
        <w:numPr>
          <w:ilvl w:val="0"/>
          <w:numId w:val="14"/>
        </w:numPr>
        <w:tabs>
          <w:tab w:val="left" w:pos="411"/>
        </w:tabs>
        <w:spacing w:line="240" w:lineRule="auto"/>
        <w:ind w:left="851" w:hanging="425"/>
        <w:jc w:val="both"/>
        <w:rPr>
          <w:rFonts w:ascii="AvantGarde Bk BT" w:hAnsi="AvantGarde Bk BT" w:cstheme="minorHAnsi"/>
        </w:rPr>
      </w:pPr>
      <w:r w:rsidRPr="00947141">
        <w:rPr>
          <w:rFonts w:ascii="AvantGarde Bk BT" w:hAnsi="AvantGarde Bk BT" w:cstheme="minorHAnsi"/>
        </w:rPr>
        <w:t>Detecta necesidades de comunicación de una organización, comprendiendo las características de sus clientes, mediante el uso de herramientas tecnológicas;</w:t>
      </w:r>
    </w:p>
    <w:p w14:paraId="63FB7413" w14:textId="77777777" w:rsidR="00B045FB" w:rsidRPr="00947141" w:rsidRDefault="00B045FB" w:rsidP="00BD39D1">
      <w:pPr>
        <w:pStyle w:val="Prrafodelista"/>
        <w:numPr>
          <w:ilvl w:val="0"/>
          <w:numId w:val="14"/>
        </w:numPr>
        <w:tabs>
          <w:tab w:val="left" w:pos="411"/>
        </w:tabs>
        <w:spacing w:line="240" w:lineRule="auto"/>
        <w:ind w:left="851" w:hanging="425"/>
        <w:jc w:val="both"/>
        <w:rPr>
          <w:rFonts w:ascii="AvantGarde Bk BT" w:hAnsi="AvantGarde Bk BT" w:cstheme="minorHAnsi"/>
        </w:rPr>
      </w:pPr>
      <w:r w:rsidRPr="00947141">
        <w:rPr>
          <w:rFonts w:ascii="AvantGarde Bk BT" w:hAnsi="AvantGarde Bk BT" w:cstheme="minorHAnsi"/>
        </w:rPr>
        <w:t>Utiliza la tecnología con un enfoque estratégico para integrar las actividades de comunicación de mercadotecnia con los clientes y organizaciones, en contextos nacionales e internacionales;</w:t>
      </w:r>
    </w:p>
    <w:p w14:paraId="40A0F41D" w14:textId="77777777" w:rsidR="00B045FB" w:rsidRPr="00947141" w:rsidRDefault="00B045FB" w:rsidP="00BD39D1">
      <w:pPr>
        <w:pStyle w:val="Prrafodelista"/>
        <w:numPr>
          <w:ilvl w:val="0"/>
          <w:numId w:val="14"/>
        </w:numPr>
        <w:tabs>
          <w:tab w:val="left" w:pos="411"/>
        </w:tabs>
        <w:spacing w:line="240" w:lineRule="auto"/>
        <w:ind w:left="851" w:hanging="425"/>
        <w:jc w:val="both"/>
        <w:rPr>
          <w:rFonts w:ascii="AvantGarde Bk BT" w:hAnsi="AvantGarde Bk BT" w:cstheme="minorHAnsi"/>
        </w:rPr>
      </w:pPr>
      <w:r w:rsidRPr="00947141">
        <w:rPr>
          <w:rFonts w:ascii="AvantGarde Bk BT" w:hAnsi="AvantGarde Bk BT" w:cstheme="minorHAnsi"/>
        </w:rPr>
        <w:t>Desarrolla estrategias que fomenten relaciones duraderas entre la empresa, sus clientes y proveedores;</w:t>
      </w:r>
    </w:p>
    <w:p w14:paraId="79C1D5FF" w14:textId="77777777" w:rsidR="00B045FB" w:rsidRPr="00947141" w:rsidRDefault="00B045FB" w:rsidP="00BD39D1">
      <w:pPr>
        <w:pStyle w:val="Prrafodelista"/>
        <w:numPr>
          <w:ilvl w:val="0"/>
          <w:numId w:val="14"/>
        </w:numPr>
        <w:tabs>
          <w:tab w:val="left" w:pos="411"/>
        </w:tabs>
        <w:spacing w:line="240" w:lineRule="auto"/>
        <w:ind w:left="851" w:hanging="425"/>
        <w:jc w:val="both"/>
        <w:rPr>
          <w:rFonts w:ascii="AvantGarde Bk BT" w:hAnsi="AvantGarde Bk BT" w:cstheme="minorHAnsi"/>
        </w:rPr>
      </w:pPr>
      <w:r w:rsidRPr="00947141">
        <w:rPr>
          <w:rFonts w:ascii="AvantGarde Bk BT" w:hAnsi="AvantGarde Bk BT" w:cstheme="minorHAnsi"/>
        </w:rPr>
        <w:t>Maneja el idioma inglés y sus tecnicismos relacionados con el ámbito profesional;</w:t>
      </w:r>
    </w:p>
    <w:p w14:paraId="1C3B9332" w14:textId="77777777" w:rsidR="00B045FB" w:rsidRPr="00947141" w:rsidRDefault="00B045FB" w:rsidP="00BD39D1">
      <w:pPr>
        <w:pStyle w:val="Prrafodelista"/>
        <w:numPr>
          <w:ilvl w:val="0"/>
          <w:numId w:val="14"/>
        </w:numPr>
        <w:tabs>
          <w:tab w:val="left" w:pos="411"/>
        </w:tabs>
        <w:spacing w:line="240" w:lineRule="auto"/>
        <w:ind w:left="851" w:hanging="425"/>
        <w:jc w:val="both"/>
        <w:rPr>
          <w:rFonts w:ascii="AvantGarde Bk BT" w:hAnsi="AvantGarde Bk BT" w:cstheme="minorHAnsi"/>
        </w:rPr>
      </w:pPr>
      <w:r w:rsidRPr="00947141">
        <w:rPr>
          <w:rFonts w:ascii="AvantGarde Bk BT" w:hAnsi="AvantGarde Bk BT" w:cstheme="minorHAnsi"/>
        </w:rPr>
        <w:t>Comunica correctamente de manera verbal y escrita las ideas en proyectos, planes y programas de ejecución;</w:t>
      </w:r>
    </w:p>
    <w:p w14:paraId="348AACDF" w14:textId="77777777" w:rsidR="00B045FB" w:rsidRPr="00947141" w:rsidRDefault="00B045FB" w:rsidP="00BD39D1">
      <w:pPr>
        <w:pStyle w:val="Prrafodelista"/>
        <w:numPr>
          <w:ilvl w:val="0"/>
          <w:numId w:val="14"/>
        </w:numPr>
        <w:tabs>
          <w:tab w:val="left" w:pos="411"/>
        </w:tabs>
        <w:spacing w:line="240" w:lineRule="auto"/>
        <w:ind w:left="851" w:hanging="425"/>
        <w:jc w:val="both"/>
        <w:rPr>
          <w:rFonts w:ascii="AvantGarde Bk BT" w:hAnsi="AvantGarde Bk BT" w:cstheme="minorHAnsi"/>
        </w:rPr>
      </w:pPr>
      <w:r w:rsidRPr="00947141">
        <w:rPr>
          <w:rFonts w:ascii="AvantGarde Bk BT" w:hAnsi="AvantGarde Bk BT" w:cstheme="minorHAnsi"/>
        </w:rPr>
        <w:t>Conoce y es sensible a la realidad social y económica del entorno;</w:t>
      </w:r>
    </w:p>
    <w:p w14:paraId="4716BA55" w14:textId="77777777" w:rsidR="00B045FB" w:rsidRPr="00947141" w:rsidRDefault="00B045FB" w:rsidP="00BD39D1">
      <w:pPr>
        <w:pStyle w:val="Prrafodelista"/>
        <w:numPr>
          <w:ilvl w:val="0"/>
          <w:numId w:val="14"/>
        </w:numPr>
        <w:tabs>
          <w:tab w:val="left" w:pos="411"/>
        </w:tabs>
        <w:spacing w:line="240" w:lineRule="auto"/>
        <w:ind w:left="851" w:hanging="425"/>
        <w:jc w:val="both"/>
        <w:rPr>
          <w:rFonts w:ascii="AvantGarde Bk BT" w:hAnsi="AvantGarde Bk BT" w:cstheme="minorHAnsi"/>
        </w:rPr>
      </w:pPr>
      <w:r w:rsidRPr="00947141">
        <w:rPr>
          <w:rFonts w:ascii="AvantGarde Bk BT" w:hAnsi="AvantGarde Bk BT" w:cstheme="minorHAnsi"/>
        </w:rPr>
        <w:t>Genera credibilidad en la relación con el entorno de acuerdo con la ética y moral en el ejercicio de la profesión; y,</w:t>
      </w:r>
    </w:p>
    <w:p w14:paraId="11CF0EE6" w14:textId="509C3F1D" w:rsidR="00AA7674" w:rsidRPr="00947141" w:rsidRDefault="00B045FB" w:rsidP="00C14F56">
      <w:pPr>
        <w:pStyle w:val="Prrafodelista"/>
        <w:numPr>
          <w:ilvl w:val="0"/>
          <w:numId w:val="14"/>
        </w:numPr>
        <w:tabs>
          <w:tab w:val="left" w:pos="411"/>
        </w:tabs>
        <w:spacing w:after="0" w:line="240" w:lineRule="auto"/>
        <w:ind w:left="851" w:hanging="425"/>
        <w:jc w:val="both"/>
        <w:rPr>
          <w:rFonts w:ascii="AvantGarde Bk BT" w:hAnsi="AvantGarde Bk BT" w:cstheme="minorHAnsi"/>
        </w:rPr>
      </w:pPr>
      <w:r w:rsidRPr="00947141">
        <w:rPr>
          <w:rFonts w:ascii="AvantGarde Bk BT" w:hAnsi="AvantGarde Bk BT" w:cstheme="minorHAnsi"/>
        </w:rPr>
        <w:t>Desarrolla habilidades de emprendedores y de liderazgo en las empresas públicas, privadas y sociales en el ámbito nacional e internacional</w:t>
      </w:r>
      <w:r w:rsidR="007225F5" w:rsidRPr="00947141">
        <w:rPr>
          <w:rFonts w:ascii="AvantGarde Bk BT" w:hAnsi="AvantGarde Bk BT" w:cstheme="minorHAnsi"/>
        </w:rPr>
        <w:t>,</w:t>
      </w:r>
      <w:r w:rsidRPr="00947141">
        <w:rPr>
          <w:rFonts w:ascii="AvantGarde Bk BT" w:hAnsi="AvantGarde Bk BT" w:cstheme="minorHAnsi"/>
        </w:rPr>
        <w:t xml:space="preserve"> con el apoyo de las tecnologías de la información y la comunicación.</w:t>
      </w:r>
    </w:p>
    <w:p w14:paraId="33153CFF" w14:textId="77777777" w:rsidR="00A01948" w:rsidRPr="00947141" w:rsidRDefault="00A01948">
      <w:pPr>
        <w:spacing w:after="200" w:line="276" w:lineRule="auto"/>
        <w:rPr>
          <w:rFonts w:ascii="AvantGarde Bk BT" w:eastAsia="Calibri" w:hAnsi="AvantGarde Bk BT" w:cstheme="minorHAnsi"/>
          <w:sz w:val="22"/>
          <w:szCs w:val="22"/>
          <w:lang w:eastAsia="en-US"/>
        </w:rPr>
      </w:pPr>
      <w:r w:rsidRPr="00947141">
        <w:rPr>
          <w:rFonts w:ascii="AvantGarde Bk BT" w:eastAsia="Calibri" w:hAnsi="AvantGarde Bk BT" w:cstheme="minorHAnsi"/>
          <w:sz w:val="22"/>
          <w:szCs w:val="22"/>
          <w:lang w:eastAsia="en-US"/>
        </w:rPr>
        <w:br w:type="page"/>
      </w:r>
    </w:p>
    <w:p w14:paraId="7C93650E" w14:textId="2A845DF5" w:rsidR="00AA7674" w:rsidRPr="00947141" w:rsidRDefault="00AA7674" w:rsidP="00BD39D1">
      <w:pPr>
        <w:tabs>
          <w:tab w:val="left" w:pos="441"/>
        </w:tabs>
        <w:ind w:left="426"/>
        <w:jc w:val="both"/>
        <w:rPr>
          <w:rFonts w:ascii="AvantGarde Bk BT" w:eastAsia="Calibri" w:hAnsi="AvantGarde Bk BT" w:cstheme="minorHAnsi"/>
          <w:sz w:val="22"/>
          <w:szCs w:val="22"/>
          <w:lang w:eastAsia="en-US"/>
        </w:rPr>
      </w:pPr>
      <w:r w:rsidRPr="00947141">
        <w:rPr>
          <w:rFonts w:ascii="AvantGarde Bk BT" w:eastAsia="Calibri" w:hAnsi="AvantGarde Bk BT" w:cstheme="minorHAnsi"/>
          <w:sz w:val="22"/>
          <w:szCs w:val="22"/>
          <w:lang w:eastAsia="en-US"/>
        </w:rPr>
        <w:lastRenderedPageBreak/>
        <w:t>Este profesional integrará los conocimientos, habilidades, destrezas, valores y actitudes para incrementar la productividad y competitividad de las empresas</w:t>
      </w:r>
      <w:r w:rsidR="00A929B0" w:rsidRPr="00947141">
        <w:rPr>
          <w:rFonts w:ascii="AvantGarde Bk BT" w:eastAsia="Calibri" w:hAnsi="AvantGarde Bk BT" w:cstheme="minorHAnsi"/>
          <w:sz w:val="22"/>
          <w:szCs w:val="22"/>
          <w:lang w:eastAsia="en-US"/>
        </w:rPr>
        <w:t>,</w:t>
      </w:r>
      <w:r w:rsidRPr="00947141">
        <w:rPr>
          <w:rFonts w:ascii="AvantGarde Bk BT" w:eastAsia="Calibri" w:hAnsi="AvantGarde Bk BT" w:cstheme="minorHAnsi"/>
          <w:sz w:val="22"/>
          <w:szCs w:val="22"/>
          <w:lang w:eastAsia="en-US"/>
        </w:rPr>
        <w:t xml:space="preserve"> mediante la gestión y solución de propuestas de mercadotecnia innovadoras.</w:t>
      </w:r>
    </w:p>
    <w:p w14:paraId="6A6483AD" w14:textId="77777777" w:rsidR="00A27BD4" w:rsidRPr="00947141" w:rsidRDefault="00A27BD4" w:rsidP="00BD39D1">
      <w:pPr>
        <w:tabs>
          <w:tab w:val="left" w:pos="399"/>
        </w:tabs>
        <w:contextualSpacing/>
        <w:jc w:val="both"/>
        <w:rPr>
          <w:rFonts w:ascii="AvantGarde Bk BT" w:eastAsia="Calibri" w:hAnsi="AvantGarde Bk BT" w:cstheme="minorHAnsi"/>
          <w:sz w:val="22"/>
          <w:szCs w:val="22"/>
        </w:rPr>
      </w:pPr>
    </w:p>
    <w:p w14:paraId="559BF448" w14:textId="2785AEFC" w:rsidR="0003422A" w:rsidRPr="00947141" w:rsidRDefault="00A27BD4" w:rsidP="00BD39D1">
      <w:pPr>
        <w:pStyle w:val="Prrafodelista"/>
        <w:numPr>
          <w:ilvl w:val="0"/>
          <w:numId w:val="10"/>
        </w:numPr>
        <w:tabs>
          <w:tab w:val="left" w:pos="384"/>
        </w:tabs>
        <w:spacing w:after="0" w:line="240" w:lineRule="auto"/>
        <w:ind w:left="426" w:hanging="426"/>
        <w:jc w:val="both"/>
        <w:rPr>
          <w:rFonts w:ascii="AvantGarde Bk BT" w:hAnsi="AvantGarde Bk BT" w:cstheme="minorHAnsi"/>
        </w:rPr>
      </w:pPr>
      <w:r w:rsidRPr="00947141">
        <w:rPr>
          <w:rFonts w:ascii="AvantGarde Bk BT" w:hAnsi="AvantGarde Bk BT" w:cstheme="minorHAnsi"/>
        </w:rPr>
        <w:t xml:space="preserve">Que la diversidad de disciplinas y ciencias relacionadas con la </w:t>
      </w:r>
      <w:r w:rsidR="00AA7674" w:rsidRPr="00947141">
        <w:rPr>
          <w:rFonts w:ascii="AvantGarde Bk BT" w:hAnsi="AvantGarde Bk BT" w:cstheme="minorHAnsi"/>
        </w:rPr>
        <w:t xml:space="preserve">Mercadotecnia Digital </w:t>
      </w:r>
      <w:r w:rsidRPr="00947141">
        <w:rPr>
          <w:rFonts w:ascii="AvantGarde Bk BT" w:hAnsi="AvantGarde Bk BT" w:cstheme="minorHAnsi"/>
        </w:rPr>
        <w:t>da posibilidad de que los estudiantes puedan generar investigación interdisciplinaria,</w:t>
      </w:r>
      <w:r w:rsidR="00507542" w:rsidRPr="00947141">
        <w:rPr>
          <w:rFonts w:ascii="AvantGarde Bk BT" w:hAnsi="AvantGarde Bk BT" w:cstheme="minorHAnsi"/>
        </w:rPr>
        <w:t xml:space="preserve"> el </w:t>
      </w:r>
      <w:r w:rsidR="00AA7674" w:rsidRPr="00947141">
        <w:rPr>
          <w:rFonts w:ascii="AvantGarde Bk BT" w:hAnsi="AvantGarde Bk BT" w:cstheme="minorHAnsi"/>
        </w:rPr>
        <w:t>SUV</w:t>
      </w:r>
      <w:r w:rsidR="0003422A" w:rsidRPr="00947141">
        <w:rPr>
          <w:rFonts w:ascii="AvantGarde Bk BT" w:hAnsi="AvantGarde Bk BT" w:cstheme="minorHAnsi"/>
        </w:rPr>
        <w:t xml:space="preserve"> </w:t>
      </w:r>
      <w:r w:rsidR="007D7659" w:rsidRPr="00947141">
        <w:rPr>
          <w:rFonts w:ascii="AvantGarde Bk BT" w:hAnsi="AvantGarde Bk BT" w:cstheme="minorHAnsi"/>
        </w:rPr>
        <w:t>podrá</w:t>
      </w:r>
      <w:r w:rsidR="0003422A" w:rsidRPr="00947141">
        <w:rPr>
          <w:rFonts w:ascii="AvantGarde Bk BT" w:hAnsi="AvantGarde Bk BT" w:cstheme="minorHAnsi"/>
        </w:rPr>
        <w:t xml:space="preserve"> fo</w:t>
      </w:r>
      <w:r w:rsidR="007D7659" w:rsidRPr="00947141">
        <w:rPr>
          <w:rFonts w:ascii="AvantGarde Bk BT" w:hAnsi="AvantGarde Bk BT" w:cstheme="minorHAnsi"/>
        </w:rPr>
        <w:t>rtalecer este Programa Educativo</w:t>
      </w:r>
      <w:r w:rsidR="0003422A" w:rsidRPr="00947141">
        <w:rPr>
          <w:rFonts w:ascii="AvantGarde Bk BT" w:hAnsi="AvantGarde Bk BT" w:cstheme="minorHAnsi"/>
        </w:rPr>
        <w:t xml:space="preserve"> </w:t>
      </w:r>
      <w:r w:rsidR="007D7659" w:rsidRPr="00947141">
        <w:rPr>
          <w:rFonts w:ascii="AvantGarde Bk BT" w:hAnsi="AvantGarde Bk BT" w:cstheme="minorHAnsi"/>
        </w:rPr>
        <w:t>mediante</w:t>
      </w:r>
      <w:r w:rsidR="0003422A" w:rsidRPr="00947141">
        <w:rPr>
          <w:rFonts w:ascii="AvantGarde Bk BT" w:hAnsi="AvantGarde Bk BT" w:cstheme="minorHAnsi"/>
        </w:rPr>
        <w:t xml:space="preserve"> los siguientes Cuerpos Académicos:</w:t>
      </w:r>
    </w:p>
    <w:p w14:paraId="48A4ED11" w14:textId="77777777" w:rsidR="007225F5" w:rsidRPr="00947141" w:rsidRDefault="007225F5" w:rsidP="00BD39D1">
      <w:pPr>
        <w:tabs>
          <w:tab w:val="left" w:pos="384"/>
        </w:tabs>
        <w:jc w:val="both"/>
        <w:rPr>
          <w:rFonts w:ascii="AvantGarde Bk BT" w:hAnsi="AvantGarde Bk BT" w:cstheme="minorHAnsi"/>
        </w:rPr>
      </w:pPr>
    </w:p>
    <w:p w14:paraId="09ECBAA0" w14:textId="6D09A30A" w:rsidR="00343625" w:rsidRPr="00947141" w:rsidRDefault="00343625" w:rsidP="00BD39D1">
      <w:pPr>
        <w:pStyle w:val="Prrafodelista"/>
        <w:numPr>
          <w:ilvl w:val="0"/>
          <w:numId w:val="34"/>
        </w:numPr>
        <w:tabs>
          <w:tab w:val="left" w:pos="384"/>
        </w:tabs>
        <w:spacing w:after="0" w:line="240" w:lineRule="auto"/>
        <w:jc w:val="both"/>
        <w:rPr>
          <w:rFonts w:ascii="AvantGarde Bk BT" w:hAnsi="AvantGarde Bk BT" w:cstheme="minorHAnsi"/>
        </w:rPr>
      </w:pPr>
      <w:r w:rsidRPr="00947141">
        <w:rPr>
          <w:rFonts w:ascii="AvantGarde Bk BT" w:hAnsi="AvantGarde Bk BT" w:cstheme="minorHAnsi"/>
        </w:rPr>
        <w:t>Creatividad, innovación y emprendimiento</w:t>
      </w:r>
      <w:r w:rsidR="007225F5" w:rsidRPr="00947141">
        <w:rPr>
          <w:rFonts w:ascii="AvantGarde Bk BT" w:hAnsi="AvantGarde Bk BT" w:cstheme="minorHAnsi"/>
        </w:rPr>
        <w:t>;</w:t>
      </w:r>
    </w:p>
    <w:p w14:paraId="59C05255" w14:textId="2A2AE225" w:rsidR="00343625" w:rsidRPr="00947141" w:rsidRDefault="00343625" w:rsidP="00BD39D1">
      <w:pPr>
        <w:pStyle w:val="Prrafodelista"/>
        <w:numPr>
          <w:ilvl w:val="0"/>
          <w:numId w:val="34"/>
        </w:numPr>
        <w:tabs>
          <w:tab w:val="left" w:pos="384"/>
        </w:tabs>
        <w:spacing w:after="0" w:line="240" w:lineRule="auto"/>
        <w:jc w:val="both"/>
        <w:rPr>
          <w:rFonts w:ascii="AvantGarde Bk BT" w:hAnsi="AvantGarde Bk BT" w:cstheme="minorHAnsi"/>
        </w:rPr>
      </w:pPr>
      <w:r w:rsidRPr="00947141">
        <w:rPr>
          <w:rFonts w:ascii="AvantGarde Bk BT" w:hAnsi="AvantGarde Bk BT" w:cstheme="minorHAnsi"/>
        </w:rPr>
        <w:t>Gestión de la calidad en ambientes virtuales</w:t>
      </w:r>
      <w:r w:rsidR="007225F5" w:rsidRPr="00947141">
        <w:rPr>
          <w:rFonts w:ascii="AvantGarde Bk BT" w:hAnsi="AvantGarde Bk BT" w:cstheme="minorHAnsi"/>
        </w:rPr>
        <w:t>; y,</w:t>
      </w:r>
    </w:p>
    <w:p w14:paraId="42236849" w14:textId="60276068" w:rsidR="00343625" w:rsidRPr="00947141" w:rsidRDefault="00343625" w:rsidP="00BD39D1">
      <w:pPr>
        <w:pStyle w:val="Prrafodelista"/>
        <w:numPr>
          <w:ilvl w:val="0"/>
          <w:numId w:val="34"/>
        </w:numPr>
        <w:tabs>
          <w:tab w:val="left" w:pos="384"/>
        </w:tabs>
        <w:spacing w:after="0" w:line="240" w:lineRule="auto"/>
        <w:jc w:val="both"/>
        <w:rPr>
          <w:rFonts w:ascii="AvantGarde Bk BT" w:hAnsi="AvantGarde Bk BT" w:cstheme="minorHAnsi"/>
        </w:rPr>
      </w:pPr>
      <w:r w:rsidRPr="00947141">
        <w:rPr>
          <w:rFonts w:ascii="AvantGarde Bk BT" w:hAnsi="AvantGarde Bk BT" w:cstheme="minorHAnsi"/>
        </w:rPr>
        <w:t>Gestión y desarrollo de competencias en entornos virtuales</w:t>
      </w:r>
      <w:r w:rsidR="007225F5" w:rsidRPr="00947141">
        <w:rPr>
          <w:rFonts w:ascii="AvantGarde Bk BT" w:hAnsi="AvantGarde Bk BT" w:cstheme="minorHAnsi"/>
        </w:rPr>
        <w:t>.</w:t>
      </w:r>
    </w:p>
    <w:p w14:paraId="0DF6AEC4" w14:textId="77777777" w:rsidR="00F6451F" w:rsidRPr="00947141" w:rsidRDefault="00F6451F" w:rsidP="00786D2D">
      <w:pPr>
        <w:tabs>
          <w:tab w:val="left" w:pos="426"/>
        </w:tabs>
        <w:jc w:val="both"/>
        <w:rPr>
          <w:rFonts w:ascii="AvantGarde Bk BT" w:hAnsi="AvantGarde Bk BT" w:cstheme="minorHAnsi"/>
        </w:rPr>
      </w:pPr>
    </w:p>
    <w:p w14:paraId="3FBAAF23" w14:textId="0F89F8DA" w:rsidR="00F6451F" w:rsidRPr="00947141" w:rsidRDefault="00F6451F" w:rsidP="00BD39D1">
      <w:pPr>
        <w:pStyle w:val="Prrafodelista"/>
        <w:numPr>
          <w:ilvl w:val="0"/>
          <w:numId w:val="10"/>
        </w:numPr>
        <w:tabs>
          <w:tab w:val="left" w:pos="426"/>
        </w:tabs>
        <w:spacing w:after="0" w:line="240" w:lineRule="auto"/>
        <w:ind w:left="426" w:hanging="426"/>
        <w:jc w:val="both"/>
        <w:rPr>
          <w:rFonts w:ascii="AvantGarde Bk BT" w:hAnsi="AvantGarde Bk BT" w:cstheme="minorHAnsi"/>
          <w:strike/>
        </w:rPr>
      </w:pPr>
      <w:r w:rsidRPr="00947141">
        <w:rPr>
          <w:rFonts w:ascii="AvantGarde Bk BT" w:hAnsi="AvantGarde Bk BT" w:cs="Calibri"/>
        </w:rPr>
        <w:t>Que para efectos de la movilidad de los estudiantes del PE se ha previsto que, acorde a la normatividad universitaria y los convenios de colaboración institucionales, promover la movilidad interna de los estudiantes en la Universidad de Guadalajara y en otras Instituciones de Educación Superior nacionales e internacionales.</w:t>
      </w:r>
    </w:p>
    <w:p w14:paraId="384F357D" w14:textId="2889187E" w:rsidR="00F6451F" w:rsidRPr="00947141" w:rsidRDefault="00F6451F" w:rsidP="00BD39D1">
      <w:pPr>
        <w:pStyle w:val="Prrafodelista"/>
        <w:tabs>
          <w:tab w:val="left" w:pos="426"/>
        </w:tabs>
        <w:spacing w:after="0" w:line="240" w:lineRule="auto"/>
        <w:ind w:left="426"/>
        <w:jc w:val="both"/>
        <w:rPr>
          <w:rFonts w:ascii="AvantGarde Bk BT" w:hAnsi="AvantGarde Bk BT" w:cstheme="minorHAnsi"/>
          <w:strike/>
        </w:rPr>
      </w:pPr>
    </w:p>
    <w:p w14:paraId="247E45A3" w14:textId="0B5651C9" w:rsidR="000173F7" w:rsidRPr="00947141" w:rsidRDefault="009D7754" w:rsidP="00BD39D1">
      <w:pPr>
        <w:pStyle w:val="Prrafodelista"/>
        <w:numPr>
          <w:ilvl w:val="0"/>
          <w:numId w:val="10"/>
        </w:numPr>
        <w:tabs>
          <w:tab w:val="left" w:pos="426"/>
        </w:tabs>
        <w:spacing w:after="0" w:line="240" w:lineRule="auto"/>
        <w:ind w:left="426" w:hanging="426"/>
        <w:jc w:val="both"/>
        <w:rPr>
          <w:rFonts w:ascii="AvantGarde Bk BT" w:hAnsi="AvantGarde Bk BT" w:cstheme="minorHAnsi"/>
          <w:strike/>
        </w:rPr>
      </w:pPr>
      <w:r w:rsidRPr="00947141">
        <w:rPr>
          <w:rFonts w:ascii="AvantGarde Bk BT" w:hAnsi="AvantGarde Bk BT" w:cstheme="minorHAnsi"/>
        </w:rPr>
        <w:t xml:space="preserve">Que para la implementación del diseño de la Licenciatura en Mercadotecnia Digital se </w:t>
      </w:r>
      <w:r w:rsidR="00167F6F" w:rsidRPr="00947141">
        <w:rPr>
          <w:rFonts w:ascii="AvantGarde Bk BT" w:hAnsi="AvantGarde Bk BT" w:cstheme="minorHAnsi"/>
        </w:rPr>
        <w:t xml:space="preserve">cumplen los </w:t>
      </w:r>
      <w:r w:rsidRPr="00947141">
        <w:rPr>
          <w:rFonts w:ascii="AvantGarde Bk BT" w:hAnsi="AvantGarde Bk BT" w:cstheme="minorHAnsi"/>
        </w:rPr>
        <w:t xml:space="preserve">aspectos </w:t>
      </w:r>
      <w:r w:rsidR="00167F6F" w:rsidRPr="00947141">
        <w:rPr>
          <w:rFonts w:ascii="AvantGarde Bk BT" w:hAnsi="AvantGarde Bk BT" w:cstheme="minorHAnsi"/>
        </w:rPr>
        <w:t xml:space="preserve">académicos y administrativos, la infraestructura física y tecnológica, </w:t>
      </w:r>
      <w:r w:rsidRPr="00947141">
        <w:rPr>
          <w:rFonts w:ascii="AvantGarde Bk BT" w:hAnsi="AvantGarde Bk BT" w:cstheme="minorHAnsi"/>
        </w:rPr>
        <w:t>que permit</w:t>
      </w:r>
      <w:r w:rsidR="00167F6F" w:rsidRPr="00947141">
        <w:rPr>
          <w:rFonts w:ascii="AvantGarde Bk BT" w:hAnsi="AvantGarde Bk BT" w:cstheme="minorHAnsi"/>
        </w:rPr>
        <w:t>a</w:t>
      </w:r>
      <w:r w:rsidRPr="00947141">
        <w:rPr>
          <w:rFonts w:ascii="AvantGarde Bk BT" w:hAnsi="AvantGarde Bk BT" w:cstheme="minorHAnsi"/>
        </w:rPr>
        <w:t>n la adecuada ejecución del programa, además de facilitar y propiciar la flexibilidad de servicios que respondan de manera eficiente y pertinente a los estudiantes.</w:t>
      </w:r>
    </w:p>
    <w:p w14:paraId="3320FBB5" w14:textId="77777777" w:rsidR="009D7754" w:rsidRPr="00947141" w:rsidRDefault="009D7754" w:rsidP="00BD39D1">
      <w:pPr>
        <w:tabs>
          <w:tab w:val="left" w:pos="426"/>
        </w:tabs>
        <w:ind w:left="426" w:hanging="392"/>
        <w:jc w:val="both"/>
        <w:rPr>
          <w:rFonts w:ascii="AvantGarde Bk BT" w:eastAsia="Calibri" w:hAnsi="AvantGarde Bk BT" w:cstheme="minorHAnsi"/>
          <w:sz w:val="22"/>
          <w:szCs w:val="22"/>
        </w:rPr>
      </w:pPr>
    </w:p>
    <w:p w14:paraId="4A584C13" w14:textId="77777777" w:rsidR="00853A19" w:rsidRPr="00947141" w:rsidRDefault="00853A19" w:rsidP="00BD39D1">
      <w:pPr>
        <w:tabs>
          <w:tab w:val="left" w:pos="0"/>
          <w:tab w:val="left" w:pos="708"/>
        </w:tabs>
        <w:suppressAutoHyphens/>
        <w:jc w:val="both"/>
        <w:rPr>
          <w:rFonts w:ascii="AvantGarde Bk BT" w:eastAsia="Calibri" w:hAnsi="AvantGarde Bk BT" w:cstheme="minorHAnsi"/>
          <w:sz w:val="22"/>
          <w:szCs w:val="22"/>
        </w:rPr>
      </w:pPr>
      <w:r w:rsidRPr="00947141">
        <w:rPr>
          <w:rFonts w:ascii="AvantGarde Bk BT" w:eastAsia="Calibri" w:hAnsi="AvantGarde Bk BT" w:cstheme="minorHAnsi"/>
          <w:sz w:val="22"/>
          <w:szCs w:val="22"/>
        </w:rPr>
        <w:t>En virtud de los resultandos antes expuestos, y</w:t>
      </w:r>
    </w:p>
    <w:p w14:paraId="386B460D" w14:textId="77777777" w:rsidR="00853A19" w:rsidRPr="00947141" w:rsidRDefault="00853A19" w:rsidP="00BD39D1">
      <w:pPr>
        <w:tabs>
          <w:tab w:val="left" w:pos="354"/>
        </w:tabs>
        <w:ind w:left="22"/>
        <w:jc w:val="both"/>
        <w:rPr>
          <w:rFonts w:ascii="AvantGarde Bk BT" w:hAnsi="AvantGarde Bk BT" w:cstheme="minorHAnsi"/>
          <w:sz w:val="22"/>
          <w:szCs w:val="22"/>
        </w:rPr>
      </w:pPr>
    </w:p>
    <w:p w14:paraId="5911AABC" w14:textId="07E54BF4" w:rsidR="00853A19" w:rsidRPr="00947141" w:rsidRDefault="005D51EC" w:rsidP="00BD39D1">
      <w:pPr>
        <w:jc w:val="center"/>
        <w:rPr>
          <w:rFonts w:ascii="AvantGarde Bk BT" w:hAnsi="AvantGarde Bk BT" w:cstheme="minorHAnsi"/>
          <w:b/>
          <w:sz w:val="22"/>
          <w:szCs w:val="22"/>
        </w:rPr>
      </w:pPr>
      <w:r w:rsidRPr="00947141">
        <w:rPr>
          <w:rFonts w:ascii="AvantGarde Bk BT" w:hAnsi="AvantGarde Bk BT" w:cstheme="minorHAnsi"/>
          <w:b/>
          <w:sz w:val="22"/>
          <w:szCs w:val="22"/>
        </w:rPr>
        <w:t>C o n s i d e r a n d o:</w:t>
      </w:r>
      <w:r w:rsidR="00853A19" w:rsidRPr="00947141">
        <w:rPr>
          <w:rFonts w:ascii="AvantGarde Bk BT" w:hAnsi="AvantGarde Bk BT" w:cstheme="minorHAnsi"/>
          <w:b/>
          <w:sz w:val="22"/>
          <w:szCs w:val="22"/>
        </w:rPr>
        <w:t xml:space="preserve"> </w:t>
      </w:r>
    </w:p>
    <w:p w14:paraId="15CFDDCB" w14:textId="77777777" w:rsidR="00853A19" w:rsidRPr="00947141" w:rsidRDefault="00853A19" w:rsidP="00BD39D1">
      <w:pPr>
        <w:rPr>
          <w:rFonts w:ascii="AvantGarde Bk BT" w:hAnsi="AvantGarde Bk BT" w:cstheme="minorHAnsi"/>
          <w:b/>
          <w:sz w:val="22"/>
          <w:szCs w:val="22"/>
        </w:rPr>
      </w:pPr>
    </w:p>
    <w:p w14:paraId="5B5511C1" w14:textId="7FEE48BD" w:rsidR="00853A19" w:rsidRPr="00947141" w:rsidRDefault="00853A19" w:rsidP="00BD39D1">
      <w:pPr>
        <w:numPr>
          <w:ilvl w:val="0"/>
          <w:numId w:val="1"/>
        </w:numPr>
        <w:tabs>
          <w:tab w:val="clear" w:pos="720"/>
          <w:tab w:val="num" w:pos="426"/>
        </w:tabs>
        <w:ind w:left="426" w:hanging="426"/>
        <w:jc w:val="both"/>
        <w:rPr>
          <w:rFonts w:ascii="AvantGarde Bk BT" w:hAnsi="AvantGarde Bk BT"/>
          <w:sz w:val="22"/>
          <w:szCs w:val="22"/>
        </w:rPr>
      </w:pPr>
      <w:r w:rsidRPr="00947141">
        <w:rPr>
          <w:rFonts w:ascii="AvantGarde Bk BT" w:hAnsi="AvantGarde Bk BT"/>
          <w:sz w:val="22"/>
          <w:szCs w:val="22"/>
        </w:rPr>
        <w:t xml:space="preserve">Que la Universidad de Guadalajara es un organismo público descentralizado del </w:t>
      </w:r>
      <w:r w:rsidR="008C05F1" w:rsidRPr="00947141">
        <w:rPr>
          <w:rFonts w:ascii="AvantGarde Bk BT" w:hAnsi="AvantGarde Bk BT"/>
          <w:sz w:val="22"/>
          <w:szCs w:val="22"/>
        </w:rPr>
        <w:t>g</w:t>
      </w:r>
      <w:r w:rsidRPr="00947141">
        <w:rPr>
          <w:rFonts w:ascii="AvantGarde Bk BT" w:hAnsi="AvantGarde Bk BT"/>
          <w:sz w:val="22"/>
          <w:szCs w:val="22"/>
        </w:rPr>
        <w:t xml:space="preserve">obierno del </w:t>
      </w:r>
      <w:r w:rsidR="008C05F1" w:rsidRPr="00947141">
        <w:rPr>
          <w:rFonts w:ascii="AvantGarde Bk BT" w:hAnsi="AvantGarde Bk BT"/>
          <w:sz w:val="22"/>
          <w:szCs w:val="22"/>
        </w:rPr>
        <w:t>e</w:t>
      </w:r>
      <w:r w:rsidRPr="00947141">
        <w:rPr>
          <w:rFonts w:ascii="AvantGarde Bk BT" w:hAnsi="AvantGarde Bk BT"/>
          <w:sz w:val="22"/>
          <w:szCs w:val="22"/>
        </w:rPr>
        <w:t>stado</w:t>
      </w:r>
      <w:r w:rsidR="00077E12" w:rsidRPr="00947141">
        <w:rPr>
          <w:rFonts w:ascii="AvantGarde Bk BT" w:hAnsi="AvantGarde Bk BT"/>
          <w:sz w:val="22"/>
          <w:szCs w:val="22"/>
        </w:rPr>
        <w:t xml:space="preserve"> de Jalisco</w:t>
      </w:r>
      <w:r w:rsidRPr="00947141">
        <w:rPr>
          <w:rFonts w:ascii="AvantGarde Bk BT" w:hAnsi="AvantGarde Bk BT"/>
          <w:sz w:val="22"/>
          <w:szCs w:val="22"/>
        </w:rPr>
        <w:t xml:space="preserve"> con autonomía, personalidad jurídica y patrimonio propio, de conformidad con lo dispuesto en el artículo 1 de su Ley Orgánica, promulgada y publicada por el </w:t>
      </w:r>
      <w:r w:rsidR="005F56F9" w:rsidRPr="00947141">
        <w:rPr>
          <w:rFonts w:ascii="AvantGarde Bk BT" w:hAnsi="AvantGarde Bk BT"/>
          <w:sz w:val="22"/>
          <w:szCs w:val="22"/>
        </w:rPr>
        <w:t xml:space="preserve">titular del Poder </w:t>
      </w:r>
      <w:r w:rsidRPr="00947141">
        <w:rPr>
          <w:rFonts w:ascii="AvantGarde Bk BT" w:hAnsi="AvantGarde Bk BT"/>
          <w:sz w:val="22"/>
          <w:szCs w:val="22"/>
        </w:rPr>
        <w:t>Ejecutivo local e</w:t>
      </w:r>
      <w:r w:rsidR="00077E12" w:rsidRPr="00947141">
        <w:rPr>
          <w:rFonts w:ascii="AvantGarde Bk BT" w:hAnsi="AvantGarde Bk BT"/>
          <w:sz w:val="22"/>
          <w:szCs w:val="22"/>
        </w:rPr>
        <w:t xml:space="preserve">l 15 de enero de 1994 en el Periódico Oficial “El Estado de Jalisco”, </w:t>
      </w:r>
      <w:r w:rsidRPr="00947141">
        <w:rPr>
          <w:rFonts w:ascii="AvantGarde Bk BT" w:hAnsi="AvantGarde Bk BT"/>
          <w:sz w:val="22"/>
          <w:szCs w:val="22"/>
        </w:rPr>
        <w:t>en ejecución del decreto número 15319 del H. Congreso del Estado de Jalisco.</w:t>
      </w:r>
    </w:p>
    <w:p w14:paraId="02CA7608" w14:textId="50D1D6EE" w:rsidR="00A01948" w:rsidRPr="00947141" w:rsidRDefault="00A01948">
      <w:pPr>
        <w:spacing w:after="200" w:line="276" w:lineRule="auto"/>
        <w:rPr>
          <w:rFonts w:ascii="AvantGarde Bk BT" w:hAnsi="AvantGarde Bk BT"/>
          <w:sz w:val="22"/>
          <w:szCs w:val="22"/>
        </w:rPr>
      </w:pPr>
      <w:r w:rsidRPr="00947141">
        <w:rPr>
          <w:rFonts w:ascii="AvantGarde Bk BT" w:hAnsi="AvantGarde Bk BT"/>
          <w:sz w:val="22"/>
          <w:szCs w:val="22"/>
        </w:rPr>
        <w:br w:type="page"/>
      </w:r>
    </w:p>
    <w:p w14:paraId="1D2F4F91" w14:textId="77777777" w:rsidR="008C05F1" w:rsidRPr="00947141" w:rsidRDefault="008C05F1" w:rsidP="00BD39D1">
      <w:pPr>
        <w:ind w:left="567" w:hanging="567"/>
        <w:jc w:val="both"/>
        <w:rPr>
          <w:rFonts w:ascii="AvantGarde Bk BT" w:hAnsi="AvantGarde Bk BT"/>
          <w:sz w:val="22"/>
          <w:szCs w:val="22"/>
        </w:rPr>
      </w:pPr>
    </w:p>
    <w:p w14:paraId="699706E2" w14:textId="77777777" w:rsidR="00853A19" w:rsidRPr="00947141" w:rsidRDefault="00853A19" w:rsidP="00BD39D1">
      <w:pPr>
        <w:numPr>
          <w:ilvl w:val="0"/>
          <w:numId w:val="1"/>
        </w:numPr>
        <w:tabs>
          <w:tab w:val="clear" w:pos="720"/>
          <w:tab w:val="num" w:pos="426"/>
        </w:tabs>
        <w:ind w:left="426" w:hanging="426"/>
        <w:jc w:val="both"/>
        <w:rPr>
          <w:rFonts w:ascii="AvantGarde Bk BT" w:hAnsi="AvantGarde Bk BT"/>
          <w:sz w:val="22"/>
          <w:szCs w:val="22"/>
        </w:rPr>
      </w:pPr>
      <w:r w:rsidRPr="00947141">
        <w:rPr>
          <w:rFonts w:ascii="AvantGarde Bk BT" w:hAnsi="AvantGarde Bk BT"/>
          <w:sz w:val="22"/>
          <w:szCs w:val="22"/>
        </w:rPr>
        <w:t>Que como lo señalan las fracciones I, II y IV del artículo 5 de la Ley Orgánica de la Universidad, en vigor, son fines de esta Casa de Estudio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2F357259" w14:textId="77777777" w:rsidR="008C05F1" w:rsidRPr="00947141" w:rsidRDefault="008C05F1" w:rsidP="00BD39D1">
      <w:pPr>
        <w:ind w:left="567" w:hanging="567"/>
        <w:jc w:val="both"/>
        <w:rPr>
          <w:rFonts w:ascii="AvantGarde Bk BT" w:hAnsi="AvantGarde Bk BT"/>
          <w:sz w:val="22"/>
          <w:szCs w:val="22"/>
        </w:rPr>
      </w:pPr>
    </w:p>
    <w:p w14:paraId="61EFE9E9" w14:textId="5A3A7F53" w:rsidR="00853A19" w:rsidRPr="00947141" w:rsidRDefault="00853A19" w:rsidP="00BD39D1">
      <w:pPr>
        <w:numPr>
          <w:ilvl w:val="0"/>
          <w:numId w:val="1"/>
        </w:numPr>
        <w:tabs>
          <w:tab w:val="clear" w:pos="720"/>
          <w:tab w:val="num" w:pos="142"/>
          <w:tab w:val="num" w:pos="709"/>
        </w:tabs>
        <w:ind w:left="426" w:hanging="426"/>
        <w:jc w:val="both"/>
        <w:rPr>
          <w:rFonts w:ascii="AvantGarde Bk BT" w:hAnsi="AvantGarde Bk BT"/>
          <w:sz w:val="22"/>
          <w:szCs w:val="22"/>
        </w:rPr>
      </w:pPr>
      <w:r w:rsidRPr="00947141">
        <w:rPr>
          <w:rFonts w:ascii="AvantGarde Bk BT" w:hAnsi="AvantGarde Bk BT"/>
          <w:sz w:val="22"/>
          <w:szCs w:val="22"/>
        </w:rPr>
        <w:t>Que es atribución de la Universidad realizar programas de docencia, investigación y difusión de la cultura, de acuerdo con los principios y orientaciones previstos en el artículo 3 de la Constitución Federal, así como la de establecer las aportaciones de cooperación y recuperación por los servicios que presta, tal y como se estipula en la</w:t>
      </w:r>
      <w:r w:rsidR="007225F5" w:rsidRPr="00947141">
        <w:rPr>
          <w:rFonts w:ascii="AvantGarde Bk BT" w:hAnsi="AvantGarde Bk BT"/>
          <w:sz w:val="22"/>
          <w:szCs w:val="22"/>
        </w:rPr>
        <w:t>s</w:t>
      </w:r>
      <w:r w:rsidRPr="00947141">
        <w:rPr>
          <w:rFonts w:ascii="AvantGarde Bk BT" w:hAnsi="AvantGarde Bk BT"/>
          <w:sz w:val="22"/>
          <w:szCs w:val="22"/>
        </w:rPr>
        <w:t xml:space="preserve"> fracci</w:t>
      </w:r>
      <w:r w:rsidR="007225F5" w:rsidRPr="00947141">
        <w:rPr>
          <w:rFonts w:ascii="AvantGarde Bk BT" w:hAnsi="AvantGarde Bk BT"/>
          <w:sz w:val="22"/>
          <w:szCs w:val="22"/>
        </w:rPr>
        <w:t>ones</w:t>
      </w:r>
      <w:r w:rsidRPr="00947141">
        <w:rPr>
          <w:rFonts w:ascii="AvantGarde Bk BT" w:hAnsi="AvantGarde Bk BT"/>
          <w:sz w:val="22"/>
          <w:szCs w:val="22"/>
        </w:rPr>
        <w:t xml:space="preserve"> III y XII del artículo 6 de la Ley Orgánica de </w:t>
      </w:r>
      <w:r w:rsidR="005D51EC" w:rsidRPr="00947141">
        <w:rPr>
          <w:rFonts w:ascii="AvantGarde Bk BT" w:hAnsi="AvantGarde Bk BT"/>
          <w:sz w:val="22"/>
          <w:szCs w:val="22"/>
        </w:rPr>
        <w:t>esta Casa de Estudio</w:t>
      </w:r>
      <w:r w:rsidRPr="00947141">
        <w:rPr>
          <w:rFonts w:ascii="AvantGarde Bk BT" w:hAnsi="AvantGarde Bk BT"/>
          <w:sz w:val="22"/>
          <w:szCs w:val="22"/>
        </w:rPr>
        <w:t>.</w:t>
      </w:r>
    </w:p>
    <w:p w14:paraId="66C11E58" w14:textId="77777777" w:rsidR="008C05F1" w:rsidRPr="00947141" w:rsidRDefault="008C05F1" w:rsidP="00BD39D1">
      <w:pPr>
        <w:ind w:left="567" w:hanging="567"/>
        <w:jc w:val="both"/>
        <w:rPr>
          <w:rFonts w:ascii="AvantGarde Bk BT" w:hAnsi="AvantGarde Bk BT"/>
          <w:sz w:val="22"/>
          <w:szCs w:val="22"/>
        </w:rPr>
      </w:pPr>
    </w:p>
    <w:p w14:paraId="1B54FE59" w14:textId="0BEF81B1" w:rsidR="005D51EC" w:rsidRPr="00947141" w:rsidRDefault="005D51EC" w:rsidP="00BD39D1">
      <w:pPr>
        <w:numPr>
          <w:ilvl w:val="0"/>
          <w:numId w:val="1"/>
        </w:numPr>
        <w:tabs>
          <w:tab w:val="clear" w:pos="720"/>
          <w:tab w:val="num" w:pos="709"/>
        </w:tabs>
        <w:ind w:left="426" w:hanging="426"/>
        <w:jc w:val="both"/>
        <w:rPr>
          <w:rFonts w:ascii="AvantGarde Bk BT" w:hAnsi="AvantGarde Bk BT"/>
          <w:sz w:val="22"/>
          <w:szCs w:val="22"/>
        </w:rPr>
      </w:pPr>
      <w:r w:rsidRPr="00947141">
        <w:rPr>
          <w:rFonts w:ascii="AvantGarde Bk BT" w:hAnsi="AvantGarde Bk BT"/>
          <w:sz w:val="22"/>
          <w:szCs w:val="22"/>
        </w:rPr>
        <w:t xml:space="preserve">Que es atribución del Consejo General Universitario, de acuerdo a lo que indica el último párrafo del artículo 21 de la Ley Orgánica de </w:t>
      </w:r>
      <w:r w:rsidR="00A929B0" w:rsidRPr="00947141">
        <w:rPr>
          <w:rFonts w:ascii="AvantGarde Bk BT" w:hAnsi="AvantGarde Bk BT"/>
          <w:sz w:val="22"/>
          <w:szCs w:val="22"/>
        </w:rPr>
        <w:t>la Universidad de Guadalajara</w:t>
      </w:r>
      <w:r w:rsidRPr="00947141">
        <w:rPr>
          <w:rFonts w:ascii="AvantGarde Bk BT" w:hAnsi="AvantGarde Bk BT"/>
          <w:sz w:val="22"/>
          <w:szCs w:val="22"/>
        </w:rPr>
        <w:t xml:space="preserve">, fijar las aportaciones respectivas a que se refiere la fracción VII </w:t>
      </w:r>
      <w:r w:rsidR="007225F5" w:rsidRPr="00947141">
        <w:rPr>
          <w:rFonts w:ascii="AvantGarde Bk BT" w:hAnsi="AvantGarde Bk BT"/>
          <w:sz w:val="22"/>
          <w:szCs w:val="22"/>
        </w:rPr>
        <w:t xml:space="preserve">primer párrafo, del precepto </w:t>
      </w:r>
      <w:r w:rsidRPr="00947141">
        <w:rPr>
          <w:rFonts w:ascii="AvantGarde Bk BT" w:hAnsi="AvantGarde Bk BT"/>
          <w:sz w:val="22"/>
          <w:szCs w:val="22"/>
        </w:rPr>
        <w:t>citado.</w:t>
      </w:r>
    </w:p>
    <w:p w14:paraId="4FCC482A" w14:textId="77777777" w:rsidR="005D51EC" w:rsidRPr="00947141" w:rsidRDefault="005D51EC" w:rsidP="00BD39D1">
      <w:pPr>
        <w:ind w:left="567" w:hanging="567"/>
        <w:jc w:val="both"/>
        <w:rPr>
          <w:rFonts w:ascii="AvantGarde Bk BT" w:hAnsi="AvantGarde Bk BT"/>
          <w:sz w:val="22"/>
          <w:szCs w:val="22"/>
        </w:rPr>
      </w:pPr>
    </w:p>
    <w:p w14:paraId="62D67485" w14:textId="77777777" w:rsidR="00821702" w:rsidRPr="00947141" w:rsidRDefault="00853A19" w:rsidP="00821702">
      <w:pPr>
        <w:numPr>
          <w:ilvl w:val="0"/>
          <w:numId w:val="1"/>
        </w:numPr>
        <w:ind w:left="426" w:hanging="426"/>
        <w:jc w:val="both"/>
        <w:rPr>
          <w:rFonts w:ascii="AvantGarde Bk BT" w:hAnsi="AvantGarde Bk BT"/>
          <w:sz w:val="22"/>
          <w:szCs w:val="22"/>
        </w:rPr>
      </w:pPr>
      <w:r w:rsidRPr="00947141">
        <w:rPr>
          <w:rFonts w:ascii="AvantGarde Bk BT" w:hAnsi="AvantGarde Bk BT"/>
          <w:sz w:val="22"/>
          <w:szCs w:val="22"/>
        </w:rPr>
        <w:t>Que de acuerdo con el artículo 22 de su Ley Orgánica de la Universidad de Guadalajara adoptará el modelo de Red para organizar sus actividades académicas y administrativas.</w:t>
      </w:r>
    </w:p>
    <w:p w14:paraId="5153E24D" w14:textId="77777777" w:rsidR="00821702" w:rsidRPr="00947141" w:rsidRDefault="00821702" w:rsidP="00821702">
      <w:pPr>
        <w:rPr>
          <w:rFonts w:ascii="AvantGarde Bk BT" w:eastAsia="Calibri" w:hAnsi="AvantGarde Bk BT"/>
        </w:rPr>
      </w:pPr>
    </w:p>
    <w:p w14:paraId="7055F04D" w14:textId="5841046E" w:rsidR="00853A19" w:rsidRPr="00947141" w:rsidRDefault="00853A19" w:rsidP="00821702">
      <w:pPr>
        <w:numPr>
          <w:ilvl w:val="0"/>
          <w:numId w:val="1"/>
        </w:numPr>
        <w:ind w:left="426" w:hanging="426"/>
        <w:jc w:val="both"/>
        <w:rPr>
          <w:rFonts w:ascii="AvantGarde Bk BT" w:hAnsi="AvantGarde Bk BT"/>
          <w:sz w:val="22"/>
          <w:szCs w:val="22"/>
        </w:rPr>
      </w:pPr>
      <w:r w:rsidRPr="00947141">
        <w:rPr>
          <w:rFonts w:ascii="AvantGarde Bk BT" w:eastAsia="Calibri" w:hAnsi="AvantGarde Bk BT" w:cs="Times New Roman"/>
          <w:sz w:val="22"/>
          <w:szCs w:val="22"/>
          <w:lang w:eastAsia="en-US"/>
        </w:rPr>
        <w:t>Que es atribución del Consejo General Universitario, conforme lo establece el artículo 31, fracción VI</w:t>
      </w:r>
      <w:r w:rsidR="00A62D28" w:rsidRPr="00947141">
        <w:rPr>
          <w:rFonts w:ascii="AvantGarde Bk BT" w:eastAsia="Calibri" w:hAnsi="AvantGarde Bk BT" w:cs="Times New Roman"/>
          <w:sz w:val="22"/>
          <w:szCs w:val="22"/>
          <w:lang w:eastAsia="en-US"/>
        </w:rPr>
        <w:t>,</w:t>
      </w:r>
      <w:r w:rsidRPr="00947141">
        <w:rPr>
          <w:rFonts w:ascii="AvantGarde Bk BT" w:eastAsia="Calibri" w:hAnsi="AvantGarde Bk BT" w:cs="Times New Roman"/>
          <w:sz w:val="22"/>
          <w:szCs w:val="22"/>
          <w:lang w:eastAsia="en-US"/>
        </w:rPr>
        <w:t xml:space="preserve"> de la Ley Orgánica y el artículo 39, fracción I</w:t>
      </w:r>
      <w:r w:rsidR="005F56F9" w:rsidRPr="00947141">
        <w:rPr>
          <w:rFonts w:ascii="AvantGarde Bk BT" w:eastAsia="Calibri" w:hAnsi="AvantGarde Bk BT" w:cs="Times New Roman"/>
          <w:sz w:val="22"/>
          <w:szCs w:val="22"/>
          <w:lang w:eastAsia="en-US"/>
        </w:rPr>
        <w:t>,</w:t>
      </w:r>
      <w:r w:rsidRPr="00947141">
        <w:rPr>
          <w:rFonts w:ascii="AvantGarde Bk BT" w:eastAsia="Calibri" w:hAnsi="AvantGarde Bk BT" w:cs="Times New Roman"/>
          <w:sz w:val="22"/>
          <w:szCs w:val="22"/>
          <w:lang w:eastAsia="en-US"/>
        </w:rPr>
        <w:t xml:space="preserve"> del Estatuto General, crear, carreras y programas de posgrado y promover iniciativas y estrategias para poner en marcha nuevas carreras y posgrados.</w:t>
      </w:r>
    </w:p>
    <w:p w14:paraId="75FFBFBA" w14:textId="77777777" w:rsidR="008C05F1" w:rsidRPr="00947141" w:rsidRDefault="008C05F1" w:rsidP="00BD39D1">
      <w:pPr>
        <w:ind w:left="567" w:hanging="567"/>
        <w:jc w:val="both"/>
        <w:rPr>
          <w:rFonts w:ascii="AvantGarde Bk BT" w:eastAsia="Calibri" w:hAnsi="AvantGarde Bk BT" w:cs="Times New Roman"/>
          <w:sz w:val="22"/>
          <w:szCs w:val="22"/>
          <w:lang w:eastAsia="en-US"/>
        </w:rPr>
      </w:pPr>
    </w:p>
    <w:p w14:paraId="12A4FD4F" w14:textId="58DECDC6" w:rsidR="00821702" w:rsidRPr="00947141" w:rsidRDefault="00981D1E" w:rsidP="00821702">
      <w:pPr>
        <w:numPr>
          <w:ilvl w:val="0"/>
          <w:numId w:val="1"/>
        </w:numPr>
        <w:tabs>
          <w:tab w:val="clear" w:pos="720"/>
          <w:tab w:val="num" w:pos="851"/>
        </w:tabs>
        <w:ind w:left="426" w:hanging="426"/>
        <w:jc w:val="both"/>
        <w:rPr>
          <w:rFonts w:ascii="AvantGarde Bk BT" w:hAnsi="AvantGarde Bk BT"/>
          <w:spacing w:val="-2"/>
          <w:sz w:val="22"/>
          <w:szCs w:val="22"/>
        </w:rPr>
      </w:pPr>
      <w:r w:rsidRPr="00947141">
        <w:rPr>
          <w:rFonts w:ascii="AvantGarde Bk BT" w:hAnsi="AvantGarde Bk BT"/>
          <w:sz w:val="22"/>
          <w:szCs w:val="22"/>
        </w:rPr>
        <w:t>Que el Consejo General Universitario funciona en pleno o por comisiones, las que pueden ser permanentes o especiales, tal como lo señala el artículo 27 de la Ley Orgánica</w:t>
      </w:r>
      <w:r w:rsidR="00821702" w:rsidRPr="00947141">
        <w:rPr>
          <w:rFonts w:ascii="AvantGarde Bk BT" w:hAnsi="AvantGarde Bk BT"/>
          <w:sz w:val="22"/>
          <w:szCs w:val="22"/>
        </w:rPr>
        <w:t>.</w:t>
      </w:r>
    </w:p>
    <w:p w14:paraId="4E48C5F3" w14:textId="77777777" w:rsidR="00821702" w:rsidRPr="00947141" w:rsidRDefault="00821702" w:rsidP="00821702">
      <w:pPr>
        <w:rPr>
          <w:rFonts w:ascii="AvantGarde Bk BT" w:eastAsia="Calibri" w:hAnsi="AvantGarde Bk BT"/>
        </w:rPr>
      </w:pPr>
    </w:p>
    <w:p w14:paraId="12DB7EDC" w14:textId="5E967D10" w:rsidR="00853A19" w:rsidRPr="00947141" w:rsidRDefault="00853A19" w:rsidP="00821702">
      <w:pPr>
        <w:numPr>
          <w:ilvl w:val="0"/>
          <w:numId w:val="1"/>
        </w:numPr>
        <w:tabs>
          <w:tab w:val="clear" w:pos="720"/>
          <w:tab w:val="num" w:pos="851"/>
        </w:tabs>
        <w:ind w:left="426" w:hanging="426"/>
        <w:jc w:val="both"/>
        <w:rPr>
          <w:rFonts w:ascii="AvantGarde Bk BT" w:hAnsi="AvantGarde Bk BT"/>
          <w:spacing w:val="-2"/>
          <w:sz w:val="22"/>
          <w:szCs w:val="22"/>
        </w:rPr>
      </w:pPr>
      <w:r w:rsidRPr="00947141">
        <w:rPr>
          <w:rFonts w:ascii="AvantGarde Bk BT" w:eastAsia="Calibri" w:hAnsi="AvantGarde Bk BT" w:cs="Times New Roman"/>
          <w:sz w:val="22"/>
          <w:szCs w:val="22"/>
          <w:lang w:eastAsia="en-US"/>
        </w:rPr>
        <w:t xml:space="preserve">Que es atribución de la Comisión de Educación del </w:t>
      </w:r>
      <w:r w:rsidR="00125829" w:rsidRPr="00947141">
        <w:rPr>
          <w:rFonts w:ascii="AvantGarde Bk BT" w:eastAsia="Calibri" w:hAnsi="AvantGarde Bk BT" w:cs="Times New Roman"/>
          <w:sz w:val="22"/>
          <w:szCs w:val="22"/>
          <w:lang w:eastAsia="en-US"/>
        </w:rPr>
        <w:t>C</w:t>
      </w:r>
      <w:r w:rsidR="00981D1E" w:rsidRPr="00947141">
        <w:rPr>
          <w:rFonts w:ascii="AvantGarde Bk BT" w:eastAsia="Calibri" w:hAnsi="AvantGarde Bk BT" w:cs="Times New Roman"/>
          <w:sz w:val="22"/>
          <w:szCs w:val="22"/>
          <w:lang w:eastAsia="en-US"/>
        </w:rPr>
        <w:t>onsejo General Universitario</w:t>
      </w:r>
      <w:r w:rsidRPr="00947141">
        <w:rPr>
          <w:rFonts w:ascii="AvantGarde Bk BT" w:eastAsia="Calibri" w:hAnsi="AvantGarde Bk BT" w:cs="Times New Roman"/>
          <w:sz w:val="22"/>
          <w:szCs w:val="22"/>
          <w:lang w:eastAsia="en-US"/>
        </w:rPr>
        <w:t xml:space="preserve"> conocer y dictaminar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3E87F367" w14:textId="3B0C1EC1" w:rsidR="00A01948" w:rsidRPr="00947141" w:rsidRDefault="00A01948">
      <w:pPr>
        <w:spacing w:after="200" w:line="276" w:lineRule="auto"/>
        <w:rPr>
          <w:rFonts w:ascii="AvantGarde Bk BT" w:eastAsia="Calibri" w:hAnsi="AvantGarde Bk BT" w:cs="Times New Roman"/>
          <w:sz w:val="22"/>
          <w:szCs w:val="22"/>
          <w:lang w:eastAsia="en-US"/>
        </w:rPr>
      </w:pPr>
      <w:r w:rsidRPr="00947141">
        <w:rPr>
          <w:rFonts w:ascii="AvantGarde Bk BT" w:eastAsia="Calibri" w:hAnsi="AvantGarde Bk BT" w:cs="Times New Roman"/>
          <w:sz w:val="22"/>
          <w:szCs w:val="22"/>
          <w:lang w:eastAsia="en-US"/>
        </w:rPr>
        <w:br w:type="page"/>
      </w:r>
    </w:p>
    <w:p w14:paraId="5B04AAFA" w14:textId="77777777" w:rsidR="008C05F1" w:rsidRPr="00947141" w:rsidRDefault="008C05F1" w:rsidP="00BD39D1">
      <w:pPr>
        <w:ind w:left="567" w:hanging="567"/>
        <w:jc w:val="both"/>
        <w:rPr>
          <w:rFonts w:ascii="AvantGarde Bk BT" w:eastAsia="Calibri" w:hAnsi="AvantGarde Bk BT" w:cs="Times New Roman"/>
          <w:sz w:val="22"/>
          <w:szCs w:val="22"/>
          <w:lang w:eastAsia="en-US"/>
        </w:rPr>
      </w:pPr>
    </w:p>
    <w:p w14:paraId="219323A6" w14:textId="152E2DE1" w:rsidR="00853A19" w:rsidRPr="00947141" w:rsidRDefault="00981D1E" w:rsidP="00821702">
      <w:pPr>
        <w:ind w:left="426"/>
        <w:jc w:val="both"/>
        <w:rPr>
          <w:rFonts w:ascii="AvantGarde Bk BT" w:hAnsi="AvantGarde Bk BT"/>
          <w:sz w:val="22"/>
          <w:szCs w:val="22"/>
        </w:rPr>
      </w:pPr>
      <w:r w:rsidRPr="00947141">
        <w:rPr>
          <w:rFonts w:ascii="AvantGarde Bk BT" w:eastAsia="Calibri" w:hAnsi="AvantGarde Bk BT" w:cs="Times New Roman"/>
          <w:sz w:val="22"/>
          <w:szCs w:val="22"/>
          <w:lang w:eastAsia="en-US"/>
        </w:rPr>
        <w:t>Que la Comisión de Educación</w:t>
      </w:r>
      <w:r w:rsidR="00853A19" w:rsidRPr="00947141">
        <w:rPr>
          <w:rFonts w:ascii="AvantGarde Bk BT" w:eastAsia="Calibri" w:hAnsi="AvantGarde Bk BT" w:cs="Times New Roman"/>
          <w:sz w:val="22"/>
          <w:szCs w:val="22"/>
          <w:lang w:eastAsia="en-US"/>
        </w:rPr>
        <w:t>, tomando en cuenta las opiniones recibidas, estudiará los planes y programas presentados</w:t>
      </w:r>
      <w:r w:rsidR="00CF6AFC" w:rsidRPr="00947141">
        <w:rPr>
          <w:rFonts w:ascii="AvantGarde Bk BT" w:eastAsia="Calibri" w:hAnsi="AvantGarde Bk BT" w:cs="Times New Roman"/>
          <w:sz w:val="22"/>
          <w:szCs w:val="22"/>
          <w:lang w:eastAsia="en-US"/>
        </w:rPr>
        <w:t>,</w:t>
      </w:r>
      <w:r w:rsidR="00853A19" w:rsidRPr="00947141">
        <w:rPr>
          <w:rFonts w:ascii="AvantGarde Bk BT" w:eastAsia="Calibri" w:hAnsi="AvantGarde Bk BT" w:cs="Times New Roman"/>
          <w:sz w:val="22"/>
          <w:szCs w:val="22"/>
          <w:lang w:eastAsia="en-US"/>
        </w:rPr>
        <w:t xml:space="preserve"> y emitirá el dictamen correspondiente</w:t>
      </w:r>
      <w:r w:rsidR="00F06DCD" w:rsidRPr="00947141">
        <w:rPr>
          <w:rFonts w:ascii="AvantGarde Bk BT" w:eastAsia="Calibri" w:hAnsi="AvantGarde Bk BT" w:cs="Times New Roman"/>
          <w:sz w:val="22"/>
          <w:szCs w:val="22"/>
          <w:lang w:eastAsia="en-US"/>
        </w:rPr>
        <w:t xml:space="preserve">, el cual </w:t>
      </w:r>
      <w:r w:rsidR="00853A19" w:rsidRPr="00947141">
        <w:rPr>
          <w:rFonts w:ascii="AvantGarde Bk BT" w:hAnsi="AvantGarde Bk BT"/>
          <w:sz w:val="22"/>
          <w:szCs w:val="22"/>
        </w:rPr>
        <w:t xml:space="preserve">deberá estar fundado y motivado, </w:t>
      </w:r>
      <w:r w:rsidR="00CF6AFC" w:rsidRPr="00947141">
        <w:rPr>
          <w:rFonts w:ascii="AvantGarde Bk BT" w:hAnsi="AvantGarde Bk BT"/>
          <w:sz w:val="22"/>
          <w:szCs w:val="22"/>
        </w:rPr>
        <w:t xml:space="preserve">para posteriormente ponerlo en </w:t>
      </w:r>
      <w:r w:rsidR="00853A19" w:rsidRPr="00947141">
        <w:rPr>
          <w:rFonts w:ascii="AvantGarde Bk BT" w:hAnsi="AvantGarde Bk BT"/>
          <w:sz w:val="22"/>
          <w:szCs w:val="22"/>
        </w:rPr>
        <w:t>consideración del C</w:t>
      </w:r>
      <w:r w:rsidRPr="00947141">
        <w:rPr>
          <w:rFonts w:ascii="AvantGarde Bk BT" w:hAnsi="AvantGarde Bk BT"/>
          <w:sz w:val="22"/>
          <w:szCs w:val="22"/>
        </w:rPr>
        <w:t>onsejo General Universitario</w:t>
      </w:r>
      <w:r w:rsidR="00853A19" w:rsidRPr="00947141">
        <w:rPr>
          <w:rFonts w:ascii="AvantGarde Bk BT" w:hAnsi="AvantGarde Bk BT"/>
          <w:sz w:val="22"/>
          <w:szCs w:val="22"/>
        </w:rPr>
        <w:t>, según lo establece el artículo 17 del Reglamento General de Planes de Estudio de esta Universidad.</w:t>
      </w:r>
    </w:p>
    <w:p w14:paraId="127067FB" w14:textId="77777777" w:rsidR="008C05F1" w:rsidRPr="00947141" w:rsidRDefault="008C05F1" w:rsidP="00821702">
      <w:pPr>
        <w:tabs>
          <w:tab w:val="left" w:pos="508"/>
        </w:tabs>
        <w:jc w:val="both"/>
        <w:rPr>
          <w:rFonts w:ascii="AvantGarde Bk BT" w:hAnsi="AvantGarde Bk BT"/>
        </w:rPr>
      </w:pPr>
    </w:p>
    <w:p w14:paraId="5E0DDCE8" w14:textId="64DC8CE6" w:rsidR="00125829" w:rsidRPr="00947141" w:rsidRDefault="00853A19" w:rsidP="00821702">
      <w:pPr>
        <w:numPr>
          <w:ilvl w:val="0"/>
          <w:numId w:val="1"/>
        </w:numPr>
        <w:tabs>
          <w:tab w:val="clear" w:pos="720"/>
          <w:tab w:val="num" w:pos="851"/>
        </w:tabs>
        <w:ind w:left="426" w:hanging="426"/>
        <w:jc w:val="both"/>
        <w:rPr>
          <w:rFonts w:ascii="AvantGarde Bk BT" w:hAnsi="AvantGarde Bk BT"/>
        </w:rPr>
      </w:pPr>
      <w:r w:rsidRPr="00947141">
        <w:rPr>
          <w:rFonts w:ascii="AvantGarde Bk BT" w:eastAsia="Calibri" w:hAnsi="AvantGarde Bk BT" w:cs="Times New Roman"/>
          <w:sz w:val="22"/>
          <w:szCs w:val="22"/>
          <w:lang w:eastAsia="en-US"/>
        </w:rPr>
        <w:t>Que de conformidad al artículo 86, fracciones IV</w:t>
      </w:r>
      <w:r w:rsidR="00125829" w:rsidRPr="00947141">
        <w:rPr>
          <w:rFonts w:ascii="AvantGarde Bk BT" w:eastAsia="Calibri" w:hAnsi="AvantGarde Bk BT" w:cs="Times New Roman"/>
          <w:sz w:val="22"/>
          <w:szCs w:val="22"/>
          <w:lang w:eastAsia="en-US"/>
        </w:rPr>
        <w:t>,</w:t>
      </w:r>
      <w:r w:rsidRPr="00947141">
        <w:rPr>
          <w:rFonts w:ascii="AvantGarde Bk BT" w:eastAsia="Calibri" w:hAnsi="AvantGarde Bk BT" w:cs="Times New Roman"/>
          <w:sz w:val="22"/>
          <w:szCs w:val="22"/>
          <w:lang w:eastAsia="en-US"/>
        </w:rPr>
        <w:t xml:space="preserve"> del Estatuto General, es atribución de la Comisión de Hacienda </w:t>
      </w:r>
      <w:r w:rsidR="00F06DCD" w:rsidRPr="00947141">
        <w:rPr>
          <w:rFonts w:ascii="AvantGarde Bk BT" w:eastAsia="Calibri" w:hAnsi="AvantGarde Bk BT" w:cs="Times New Roman"/>
          <w:sz w:val="22"/>
          <w:szCs w:val="22"/>
          <w:lang w:eastAsia="en-US"/>
        </w:rPr>
        <w:t>del C</w:t>
      </w:r>
      <w:r w:rsidR="00981D1E" w:rsidRPr="00947141">
        <w:rPr>
          <w:rFonts w:ascii="AvantGarde Bk BT" w:eastAsia="Calibri" w:hAnsi="AvantGarde Bk BT" w:cs="Times New Roman"/>
          <w:sz w:val="22"/>
          <w:szCs w:val="22"/>
          <w:lang w:eastAsia="en-US"/>
        </w:rPr>
        <w:t>onsejo General Universitario</w:t>
      </w:r>
      <w:r w:rsidR="00F06DCD" w:rsidRPr="00947141">
        <w:rPr>
          <w:rFonts w:ascii="AvantGarde Bk BT" w:eastAsia="Calibri" w:hAnsi="AvantGarde Bk BT" w:cs="Times New Roman"/>
          <w:sz w:val="22"/>
          <w:szCs w:val="22"/>
          <w:lang w:eastAsia="en-US"/>
        </w:rPr>
        <w:t xml:space="preserve"> </w:t>
      </w:r>
      <w:r w:rsidRPr="00947141">
        <w:rPr>
          <w:rFonts w:ascii="AvantGarde Bk BT" w:eastAsia="Calibri" w:hAnsi="AvantGarde Bk BT" w:cs="Times New Roman"/>
          <w:sz w:val="22"/>
          <w:szCs w:val="22"/>
          <w:lang w:eastAsia="en-US"/>
        </w:rPr>
        <w:t>proponer a</w:t>
      </w:r>
      <w:r w:rsidR="00F06DCD" w:rsidRPr="00947141">
        <w:rPr>
          <w:rFonts w:ascii="AvantGarde Bk BT" w:eastAsia="Calibri" w:hAnsi="AvantGarde Bk BT" w:cs="Times New Roman"/>
          <w:sz w:val="22"/>
          <w:szCs w:val="22"/>
          <w:lang w:eastAsia="en-US"/>
        </w:rPr>
        <w:t xml:space="preserve">l pleno, </w:t>
      </w:r>
      <w:r w:rsidRPr="00947141">
        <w:rPr>
          <w:rFonts w:ascii="AvantGarde Bk BT" w:eastAsia="Calibri" w:hAnsi="AvantGarde Bk BT" w:cs="Times New Roman"/>
          <w:sz w:val="22"/>
          <w:szCs w:val="22"/>
          <w:lang w:eastAsia="en-US"/>
        </w:rPr>
        <w:t>el proyecto de aranceles y contribuciones de la Universidad de Guadalajara.</w:t>
      </w:r>
    </w:p>
    <w:p w14:paraId="1B368314" w14:textId="77777777" w:rsidR="00883AFA" w:rsidRPr="00947141" w:rsidRDefault="00883AFA" w:rsidP="00883AFA">
      <w:pPr>
        <w:ind w:left="426"/>
        <w:jc w:val="both"/>
        <w:rPr>
          <w:rFonts w:ascii="AvantGarde Bk BT" w:hAnsi="AvantGarde Bk BT"/>
        </w:rPr>
      </w:pPr>
    </w:p>
    <w:p w14:paraId="39EB8412" w14:textId="77777777" w:rsidR="00883AFA" w:rsidRPr="00947141" w:rsidRDefault="00883AFA" w:rsidP="00883AFA">
      <w:pPr>
        <w:pStyle w:val="Prrafodelista"/>
        <w:numPr>
          <w:ilvl w:val="0"/>
          <w:numId w:val="1"/>
        </w:numPr>
        <w:tabs>
          <w:tab w:val="clear" w:pos="720"/>
          <w:tab w:val="num" w:pos="426"/>
        </w:tabs>
        <w:spacing w:after="0" w:line="240" w:lineRule="auto"/>
        <w:ind w:left="426" w:hanging="426"/>
        <w:jc w:val="both"/>
        <w:rPr>
          <w:rFonts w:ascii="AvantGarde Bk BT" w:hAnsi="AvantGarde Bk BT"/>
          <w:spacing w:val="-2"/>
        </w:rPr>
      </w:pPr>
      <w:r w:rsidRPr="00947141">
        <w:rPr>
          <w:rFonts w:ascii="AvantGarde Bk BT" w:hAnsi="AvantGarde Bk BT"/>
          <w:spacing w:val="-2"/>
        </w:rPr>
        <w:t xml:space="preserve">Que con fundamento en el artículo 52, fracciones III y IV, de la Ley Orgánica, son atribuciones de los Consejos de los Centros Universitarios, aprobar los planes de estudio y someterlos a la aprobación del CGU. </w:t>
      </w:r>
    </w:p>
    <w:p w14:paraId="53AA4C18" w14:textId="77777777" w:rsidR="0052152A" w:rsidRPr="00947141" w:rsidRDefault="0052152A" w:rsidP="00883AFA">
      <w:pPr>
        <w:tabs>
          <w:tab w:val="left" w:pos="508"/>
        </w:tabs>
        <w:jc w:val="both"/>
        <w:rPr>
          <w:rFonts w:ascii="AvantGarde Bk BT" w:hAnsi="AvantGarde Bk BT"/>
        </w:rPr>
      </w:pPr>
    </w:p>
    <w:p w14:paraId="7D983806" w14:textId="32034668" w:rsidR="0052152A" w:rsidRPr="00947141" w:rsidRDefault="0052152A" w:rsidP="00821702">
      <w:pPr>
        <w:pStyle w:val="Prrafodelista"/>
        <w:numPr>
          <w:ilvl w:val="0"/>
          <w:numId w:val="1"/>
        </w:numPr>
        <w:tabs>
          <w:tab w:val="clear" w:pos="720"/>
          <w:tab w:val="num" w:pos="426"/>
          <w:tab w:val="left" w:pos="508"/>
        </w:tabs>
        <w:spacing w:after="0" w:line="240" w:lineRule="auto"/>
        <w:ind w:left="426" w:hanging="426"/>
        <w:jc w:val="both"/>
        <w:rPr>
          <w:rFonts w:ascii="AvantGarde Bk BT" w:hAnsi="AvantGarde Bk BT"/>
        </w:rPr>
      </w:pPr>
      <w:r w:rsidRPr="00947141">
        <w:rPr>
          <w:rFonts w:ascii="AvantGarde Bk BT" w:hAnsi="AvantGarde Bk BT"/>
        </w:rPr>
        <w:t>Que con fundamento en el artículo 13, fracción IV, del Estatuto Orgánico del SUV, son atribuciones de su Consejo “proponer los planes y programas educativos, que ofrezca el Sistema”.</w:t>
      </w:r>
    </w:p>
    <w:p w14:paraId="7A2AE316" w14:textId="77777777" w:rsidR="004B2309" w:rsidRPr="00947141" w:rsidRDefault="004B2309" w:rsidP="00BD39D1">
      <w:pPr>
        <w:jc w:val="both"/>
        <w:rPr>
          <w:rFonts w:ascii="AvantGarde Bk BT" w:hAnsi="AvantGarde Bk BT"/>
          <w:sz w:val="22"/>
          <w:szCs w:val="22"/>
        </w:rPr>
      </w:pPr>
    </w:p>
    <w:p w14:paraId="7E12A2AA" w14:textId="38C537FD" w:rsidR="00853A19" w:rsidRPr="00947141" w:rsidRDefault="00853A19" w:rsidP="00BD39D1">
      <w:pPr>
        <w:jc w:val="both"/>
        <w:rPr>
          <w:rFonts w:ascii="AvantGarde Bk BT" w:hAnsi="AvantGarde Bk BT"/>
          <w:sz w:val="22"/>
          <w:szCs w:val="22"/>
        </w:rPr>
      </w:pPr>
      <w:r w:rsidRPr="00947141">
        <w:rPr>
          <w:rFonts w:ascii="AvantGarde Bk BT" w:hAnsi="AvantGarde Bk BT"/>
          <w:sz w:val="22"/>
          <w:szCs w:val="22"/>
        </w:rPr>
        <w:t xml:space="preserve">Por lo antes expuesto y fundado, estas Comisiones Permanentes de Educación y de Hacienda tienen a bien proponer al pleno del </w:t>
      </w:r>
      <w:r w:rsidR="00125829" w:rsidRPr="00947141">
        <w:rPr>
          <w:rFonts w:ascii="AvantGarde Bk BT" w:hAnsi="AvantGarde Bk BT"/>
          <w:sz w:val="22"/>
          <w:szCs w:val="22"/>
        </w:rPr>
        <w:t>C</w:t>
      </w:r>
      <w:r w:rsidR="00981D1E" w:rsidRPr="00947141">
        <w:rPr>
          <w:rFonts w:ascii="AvantGarde Bk BT" w:hAnsi="AvantGarde Bk BT"/>
          <w:sz w:val="22"/>
          <w:szCs w:val="22"/>
        </w:rPr>
        <w:t xml:space="preserve">onsejo General Universitario </w:t>
      </w:r>
      <w:r w:rsidRPr="00947141">
        <w:rPr>
          <w:rFonts w:ascii="AvantGarde Bk BT" w:hAnsi="AvantGarde Bk BT"/>
          <w:sz w:val="22"/>
          <w:szCs w:val="22"/>
        </w:rPr>
        <w:t xml:space="preserve">los siguientes: </w:t>
      </w:r>
    </w:p>
    <w:p w14:paraId="71DE0570" w14:textId="77777777" w:rsidR="00125829" w:rsidRPr="00947141" w:rsidRDefault="00125829" w:rsidP="00BD39D1">
      <w:pPr>
        <w:jc w:val="both"/>
        <w:rPr>
          <w:rFonts w:ascii="AvantGarde Bk BT" w:hAnsi="AvantGarde Bk BT"/>
          <w:sz w:val="22"/>
          <w:szCs w:val="22"/>
        </w:rPr>
      </w:pPr>
    </w:p>
    <w:p w14:paraId="2BF7583C" w14:textId="3B61F189" w:rsidR="00853A19" w:rsidRPr="00947141" w:rsidRDefault="00853A19" w:rsidP="00BD39D1">
      <w:pPr>
        <w:jc w:val="center"/>
        <w:rPr>
          <w:rFonts w:ascii="AvantGarde Bk BT" w:hAnsi="AvantGarde Bk BT" w:cstheme="minorHAnsi"/>
          <w:b/>
          <w:sz w:val="22"/>
          <w:szCs w:val="22"/>
        </w:rPr>
      </w:pPr>
      <w:r w:rsidRPr="00947141">
        <w:rPr>
          <w:rFonts w:ascii="AvantGarde Bk BT" w:hAnsi="AvantGarde Bk BT" w:cstheme="minorHAnsi"/>
          <w:b/>
          <w:sz w:val="22"/>
          <w:szCs w:val="22"/>
        </w:rPr>
        <w:t>R e s o l u t i v o s</w:t>
      </w:r>
      <w:r w:rsidR="005D51EC" w:rsidRPr="00947141">
        <w:rPr>
          <w:rFonts w:ascii="AvantGarde Bk BT" w:hAnsi="AvantGarde Bk BT" w:cstheme="minorHAnsi"/>
          <w:b/>
          <w:sz w:val="22"/>
          <w:szCs w:val="22"/>
        </w:rPr>
        <w:t>:</w:t>
      </w:r>
    </w:p>
    <w:p w14:paraId="4B00AEAB" w14:textId="77777777" w:rsidR="00853A19" w:rsidRPr="00947141" w:rsidRDefault="00853A19" w:rsidP="00BD39D1">
      <w:pPr>
        <w:rPr>
          <w:sz w:val="22"/>
          <w:szCs w:val="22"/>
        </w:rPr>
      </w:pPr>
    </w:p>
    <w:p w14:paraId="7439AACA" w14:textId="087D8AF1" w:rsidR="00853A19" w:rsidRPr="00947141" w:rsidRDefault="00853A19" w:rsidP="00BD39D1">
      <w:pPr>
        <w:jc w:val="both"/>
        <w:rPr>
          <w:rFonts w:ascii="AvantGarde Bk BT" w:hAnsi="AvantGarde Bk BT"/>
          <w:sz w:val="22"/>
          <w:szCs w:val="22"/>
        </w:rPr>
      </w:pPr>
      <w:r w:rsidRPr="00267621">
        <w:rPr>
          <w:rFonts w:ascii="AvantGarde Bk BT" w:hAnsi="AvantGarde Bk BT"/>
          <w:b/>
          <w:sz w:val="22"/>
          <w:szCs w:val="22"/>
        </w:rPr>
        <w:t>PRIMERO.</w:t>
      </w:r>
      <w:r w:rsidRPr="00267621">
        <w:rPr>
          <w:rFonts w:ascii="AvantGarde Bk BT" w:hAnsi="AvantGarde Bk BT"/>
          <w:sz w:val="22"/>
          <w:szCs w:val="22"/>
        </w:rPr>
        <w:t xml:space="preserve"> Se crea el </w:t>
      </w:r>
      <w:r w:rsidR="001818D9" w:rsidRPr="00267621">
        <w:rPr>
          <w:rFonts w:ascii="AvantGarde Bk BT" w:hAnsi="AvantGarde Bk BT"/>
          <w:sz w:val="22"/>
          <w:szCs w:val="22"/>
        </w:rPr>
        <w:t>plan de estudios</w:t>
      </w:r>
      <w:r w:rsidRPr="00267621">
        <w:rPr>
          <w:rFonts w:ascii="AvantGarde Bk BT" w:hAnsi="AvantGarde Bk BT"/>
          <w:sz w:val="22"/>
          <w:szCs w:val="22"/>
        </w:rPr>
        <w:t xml:space="preserve"> de </w:t>
      </w:r>
      <w:r w:rsidR="005D51EC" w:rsidRPr="00267621">
        <w:rPr>
          <w:rFonts w:ascii="AvantGarde Bk BT" w:hAnsi="AvantGarde Bk BT"/>
          <w:sz w:val="22"/>
          <w:szCs w:val="22"/>
        </w:rPr>
        <w:t xml:space="preserve">la </w:t>
      </w:r>
      <w:r w:rsidR="003A586C" w:rsidRPr="00267621">
        <w:rPr>
          <w:rFonts w:ascii="AvantGarde Bk BT" w:hAnsi="AvantGarde Bk BT"/>
          <w:b/>
          <w:sz w:val="22"/>
          <w:szCs w:val="22"/>
        </w:rPr>
        <w:t>Licenciatura de Mercadotecnia Digital</w:t>
      </w:r>
      <w:r w:rsidRPr="00267621">
        <w:rPr>
          <w:rFonts w:ascii="AvantGarde Bk BT" w:hAnsi="AvantGarde Bk BT"/>
          <w:sz w:val="22"/>
          <w:szCs w:val="22"/>
        </w:rPr>
        <w:t xml:space="preserve">, para operar en la modalidad </w:t>
      </w:r>
      <w:r w:rsidR="00947F7B" w:rsidRPr="00267621">
        <w:rPr>
          <w:rFonts w:ascii="AvantGarde Bk BT" w:hAnsi="AvantGarde Bk BT"/>
          <w:sz w:val="22"/>
          <w:szCs w:val="22"/>
        </w:rPr>
        <w:t xml:space="preserve">no </w:t>
      </w:r>
      <w:r w:rsidR="00312E4E" w:rsidRPr="00267621">
        <w:rPr>
          <w:rFonts w:ascii="AvantGarde Bk BT" w:hAnsi="AvantGarde Bk BT"/>
          <w:sz w:val="22"/>
          <w:szCs w:val="22"/>
        </w:rPr>
        <w:t>escolarizada</w:t>
      </w:r>
      <w:r w:rsidRPr="00267621">
        <w:rPr>
          <w:rFonts w:ascii="AvantGarde Bk BT" w:hAnsi="AvantGarde Bk BT"/>
          <w:sz w:val="22"/>
          <w:szCs w:val="22"/>
        </w:rPr>
        <w:t xml:space="preserve"> bajo el sistema de créditos, en el </w:t>
      </w:r>
      <w:r w:rsidR="003A586C" w:rsidRPr="00267621">
        <w:rPr>
          <w:rFonts w:ascii="AvantGarde Bk BT" w:hAnsi="AvantGarde Bk BT"/>
          <w:sz w:val="22"/>
          <w:szCs w:val="22"/>
        </w:rPr>
        <w:t>Sistema de Universidad Virtual</w:t>
      </w:r>
      <w:r w:rsidRPr="00267621">
        <w:rPr>
          <w:rFonts w:ascii="AvantGarde Bk BT" w:hAnsi="AvantGarde Bk BT"/>
          <w:sz w:val="22"/>
          <w:szCs w:val="22"/>
        </w:rPr>
        <w:t xml:space="preserve">, </w:t>
      </w:r>
      <w:r w:rsidR="00DF5D9E" w:rsidRPr="00267621">
        <w:rPr>
          <w:rFonts w:ascii="AvantGarde Bk BT" w:hAnsi="AvantGarde Bk BT"/>
          <w:color w:val="000000" w:themeColor="text1"/>
          <w:sz w:val="22"/>
          <w:szCs w:val="22"/>
        </w:rPr>
        <w:t>a partir de la aprobación del presente dictamen</w:t>
      </w:r>
      <w:r w:rsidRPr="00267621">
        <w:rPr>
          <w:rFonts w:ascii="AvantGarde Bk BT" w:hAnsi="AvantGarde Bk BT"/>
          <w:sz w:val="22"/>
          <w:szCs w:val="22"/>
        </w:rPr>
        <w:t>.</w:t>
      </w:r>
    </w:p>
    <w:p w14:paraId="6359EAF6" w14:textId="77777777" w:rsidR="00853A19" w:rsidRPr="00947141" w:rsidRDefault="00853A19" w:rsidP="00BD39D1">
      <w:pPr>
        <w:rPr>
          <w:rFonts w:ascii="AvantGarde Bk BT" w:hAnsi="AvantGarde Bk BT"/>
          <w:sz w:val="22"/>
          <w:szCs w:val="22"/>
        </w:rPr>
      </w:pPr>
    </w:p>
    <w:p w14:paraId="0B97C8A5" w14:textId="77777777" w:rsidR="00853A19" w:rsidRPr="00947141" w:rsidRDefault="00853A19" w:rsidP="00BD39D1">
      <w:pPr>
        <w:autoSpaceDE w:val="0"/>
        <w:autoSpaceDN w:val="0"/>
        <w:adjustRightInd w:val="0"/>
        <w:jc w:val="both"/>
        <w:rPr>
          <w:rFonts w:ascii="AvantGarde Bk BT" w:hAnsi="AvantGarde Bk BT" w:cs="Calibri"/>
          <w:sz w:val="22"/>
          <w:szCs w:val="22"/>
        </w:rPr>
      </w:pPr>
      <w:r w:rsidRPr="00947141">
        <w:rPr>
          <w:rFonts w:ascii="AvantGarde Bk BT" w:hAnsi="AvantGarde Bk BT" w:cs="Calibri"/>
          <w:b/>
          <w:sz w:val="22"/>
          <w:szCs w:val="22"/>
        </w:rPr>
        <w:t>SEGUNDO</w:t>
      </w:r>
      <w:r w:rsidRPr="00947141">
        <w:rPr>
          <w:rFonts w:ascii="AvantGarde Bk BT" w:hAnsi="AvantGarde Bk BT" w:cs="Calibri"/>
          <w:sz w:val="22"/>
          <w:szCs w:val="22"/>
        </w:rPr>
        <w:t xml:space="preserve">. El plan de estudio contiene áreas determinadas, con un valor de créditos asignados a cada unidad de aprendizaje y un valor global de acuerdo con los requerimientos establecidos por área de formación para ser cubiertos por los alumnos y que se organiza conforme a la siguiente estructura: </w:t>
      </w:r>
    </w:p>
    <w:p w14:paraId="1A2CBAB8" w14:textId="0096CC6D" w:rsidR="00A01948" w:rsidRPr="00947141" w:rsidRDefault="00A01948">
      <w:pPr>
        <w:spacing w:after="200" w:line="276" w:lineRule="auto"/>
        <w:rPr>
          <w:rFonts w:ascii="AvantGarde Bk BT" w:hAnsi="AvantGarde Bk BT" w:cs="Calibri"/>
          <w:sz w:val="22"/>
          <w:szCs w:val="22"/>
        </w:rPr>
      </w:pPr>
      <w:r w:rsidRPr="00947141">
        <w:rPr>
          <w:rFonts w:ascii="AvantGarde Bk BT" w:hAnsi="AvantGarde Bk BT" w:cs="Calibri"/>
          <w:sz w:val="22"/>
          <w:szCs w:val="22"/>
        </w:rPr>
        <w:br w:type="page"/>
      </w:r>
    </w:p>
    <w:p w14:paraId="342D1D82" w14:textId="77777777" w:rsidR="00043D1A" w:rsidRPr="00947141" w:rsidRDefault="00043D1A" w:rsidP="00BD39D1">
      <w:pPr>
        <w:autoSpaceDE w:val="0"/>
        <w:autoSpaceDN w:val="0"/>
        <w:adjustRightInd w:val="0"/>
        <w:jc w:val="both"/>
        <w:rPr>
          <w:rFonts w:ascii="AvantGarde Bk BT" w:hAnsi="AvantGarde Bk BT" w:cs="Calibri"/>
          <w:sz w:val="22"/>
          <w:szCs w:val="22"/>
        </w:rPr>
      </w:pPr>
    </w:p>
    <w:tbl>
      <w:tblPr>
        <w:tblW w:w="9361" w:type="dxa"/>
        <w:jc w:val="center"/>
        <w:tblCellMar>
          <w:left w:w="70" w:type="dxa"/>
          <w:right w:w="70" w:type="dxa"/>
        </w:tblCellMar>
        <w:tblLook w:val="04A0" w:firstRow="1" w:lastRow="0" w:firstColumn="1" w:lastColumn="0" w:noHBand="0" w:noVBand="1"/>
      </w:tblPr>
      <w:tblGrid>
        <w:gridCol w:w="6700"/>
        <w:gridCol w:w="1300"/>
        <w:gridCol w:w="1361"/>
      </w:tblGrid>
      <w:tr w:rsidR="00AC1088" w:rsidRPr="00947141" w14:paraId="096DA1DA" w14:textId="77777777" w:rsidTr="008A6353">
        <w:trPr>
          <w:trHeight w:val="300"/>
          <w:jc w:val="center"/>
        </w:trPr>
        <w:tc>
          <w:tcPr>
            <w:tcW w:w="6700" w:type="dxa"/>
            <w:tcBorders>
              <w:top w:val="single" w:sz="8" w:space="0" w:color="auto"/>
              <w:left w:val="single" w:sz="8" w:space="0" w:color="auto"/>
              <w:bottom w:val="single" w:sz="4" w:space="0" w:color="auto"/>
              <w:right w:val="single" w:sz="4" w:space="0" w:color="auto"/>
            </w:tcBorders>
            <w:noWrap/>
            <w:vAlign w:val="center"/>
            <w:hideMark/>
          </w:tcPr>
          <w:p w14:paraId="6B05314A" w14:textId="77777777" w:rsidR="00662AFA" w:rsidRPr="00947141" w:rsidRDefault="00662AFA" w:rsidP="00BD39D1">
            <w:pPr>
              <w:jc w:val="center"/>
              <w:rPr>
                <w:rFonts w:ascii="AvantGarde Bk BT" w:hAnsi="AvantGarde Bk BT"/>
                <w:b/>
                <w:sz w:val="22"/>
                <w:szCs w:val="22"/>
                <w:lang w:eastAsia="en-US"/>
              </w:rPr>
            </w:pPr>
            <w:r w:rsidRPr="00947141">
              <w:rPr>
                <w:rFonts w:ascii="AvantGarde Bk BT" w:hAnsi="AvantGarde Bk BT"/>
                <w:b/>
                <w:sz w:val="22"/>
                <w:szCs w:val="22"/>
                <w:lang w:eastAsia="en-US"/>
              </w:rPr>
              <w:t>Áreas de Formación</w:t>
            </w:r>
          </w:p>
        </w:tc>
        <w:tc>
          <w:tcPr>
            <w:tcW w:w="1300" w:type="dxa"/>
            <w:tcBorders>
              <w:top w:val="single" w:sz="8" w:space="0" w:color="auto"/>
              <w:left w:val="nil"/>
              <w:bottom w:val="single" w:sz="4" w:space="0" w:color="auto"/>
              <w:right w:val="single" w:sz="4" w:space="0" w:color="auto"/>
            </w:tcBorders>
            <w:noWrap/>
            <w:vAlign w:val="center"/>
            <w:hideMark/>
          </w:tcPr>
          <w:p w14:paraId="4140CA29" w14:textId="77777777" w:rsidR="00662AFA" w:rsidRPr="00947141" w:rsidRDefault="00662AFA" w:rsidP="00BD39D1">
            <w:pPr>
              <w:jc w:val="center"/>
              <w:rPr>
                <w:rFonts w:ascii="AvantGarde Bk BT" w:hAnsi="AvantGarde Bk BT"/>
                <w:b/>
                <w:sz w:val="22"/>
                <w:szCs w:val="22"/>
                <w:lang w:eastAsia="en-US"/>
              </w:rPr>
            </w:pPr>
            <w:r w:rsidRPr="00947141">
              <w:rPr>
                <w:rFonts w:ascii="AvantGarde Bk BT" w:hAnsi="AvantGarde Bk BT"/>
                <w:b/>
                <w:sz w:val="22"/>
                <w:szCs w:val="22"/>
                <w:lang w:eastAsia="en-US"/>
              </w:rPr>
              <w:t>Créditos</w:t>
            </w:r>
          </w:p>
        </w:tc>
        <w:tc>
          <w:tcPr>
            <w:tcW w:w="1361" w:type="dxa"/>
            <w:tcBorders>
              <w:top w:val="single" w:sz="8" w:space="0" w:color="auto"/>
              <w:left w:val="nil"/>
              <w:bottom w:val="single" w:sz="4" w:space="0" w:color="auto"/>
              <w:right w:val="single" w:sz="8" w:space="0" w:color="auto"/>
            </w:tcBorders>
            <w:noWrap/>
            <w:vAlign w:val="center"/>
            <w:hideMark/>
          </w:tcPr>
          <w:p w14:paraId="6D985E7C" w14:textId="77777777" w:rsidR="00662AFA" w:rsidRPr="00947141" w:rsidRDefault="00662AFA" w:rsidP="00BD39D1">
            <w:pPr>
              <w:jc w:val="center"/>
              <w:rPr>
                <w:rFonts w:ascii="AvantGarde Bk BT" w:hAnsi="AvantGarde Bk BT"/>
                <w:b/>
                <w:sz w:val="22"/>
                <w:szCs w:val="22"/>
                <w:lang w:eastAsia="en-US"/>
              </w:rPr>
            </w:pPr>
            <w:r w:rsidRPr="00947141">
              <w:rPr>
                <w:rFonts w:ascii="AvantGarde Bk BT" w:hAnsi="AvantGarde Bk BT"/>
                <w:b/>
                <w:sz w:val="22"/>
                <w:szCs w:val="22"/>
                <w:lang w:eastAsia="en-US"/>
              </w:rPr>
              <w:t>%</w:t>
            </w:r>
          </w:p>
        </w:tc>
      </w:tr>
      <w:tr w:rsidR="00AC1088" w:rsidRPr="00947141" w14:paraId="3A43BBDC" w14:textId="77777777" w:rsidTr="001D2C1E">
        <w:trPr>
          <w:trHeight w:val="300"/>
          <w:jc w:val="center"/>
        </w:trPr>
        <w:tc>
          <w:tcPr>
            <w:tcW w:w="6700" w:type="dxa"/>
            <w:tcBorders>
              <w:top w:val="nil"/>
              <w:left w:val="single" w:sz="8" w:space="0" w:color="auto"/>
              <w:bottom w:val="single" w:sz="4" w:space="0" w:color="auto"/>
              <w:right w:val="single" w:sz="4" w:space="0" w:color="auto"/>
            </w:tcBorders>
            <w:noWrap/>
            <w:vAlign w:val="center"/>
            <w:hideMark/>
          </w:tcPr>
          <w:p w14:paraId="4DE6E3C3" w14:textId="238994D0" w:rsidR="00662AFA" w:rsidRPr="00947141" w:rsidRDefault="00662AFA" w:rsidP="00BD39D1">
            <w:pPr>
              <w:jc w:val="center"/>
              <w:rPr>
                <w:rFonts w:ascii="AvantGarde Bk BT" w:hAnsi="AvantGarde Bk BT"/>
                <w:sz w:val="22"/>
                <w:szCs w:val="22"/>
                <w:lang w:eastAsia="en-US"/>
              </w:rPr>
            </w:pPr>
            <w:r w:rsidRPr="00947141">
              <w:rPr>
                <w:rFonts w:ascii="AvantGarde Bk BT" w:hAnsi="AvantGarde Bk BT"/>
                <w:sz w:val="22"/>
                <w:szCs w:val="22"/>
                <w:lang w:eastAsia="en-US"/>
              </w:rPr>
              <w:t>Área de Formación Básica Común</w:t>
            </w:r>
            <w:r w:rsidR="003A586C" w:rsidRPr="00947141">
              <w:rPr>
                <w:rFonts w:ascii="AvantGarde Bk BT" w:hAnsi="AvantGarde Bk BT"/>
                <w:sz w:val="22"/>
                <w:szCs w:val="22"/>
                <w:lang w:eastAsia="en-US"/>
              </w:rPr>
              <w:t xml:space="preserve"> Obligatoria</w:t>
            </w:r>
          </w:p>
        </w:tc>
        <w:tc>
          <w:tcPr>
            <w:tcW w:w="1300" w:type="dxa"/>
            <w:tcBorders>
              <w:top w:val="nil"/>
              <w:left w:val="nil"/>
              <w:bottom w:val="single" w:sz="4" w:space="0" w:color="auto"/>
              <w:right w:val="single" w:sz="4" w:space="0" w:color="auto"/>
            </w:tcBorders>
            <w:noWrap/>
            <w:hideMark/>
          </w:tcPr>
          <w:p w14:paraId="2DBC9931" w14:textId="2F0D2304" w:rsidR="00662AFA" w:rsidRPr="00947141" w:rsidRDefault="00FB7D0E" w:rsidP="00BD39D1">
            <w:pPr>
              <w:jc w:val="center"/>
              <w:rPr>
                <w:rFonts w:ascii="AvantGarde Bk BT" w:hAnsi="AvantGarde Bk BT"/>
                <w:sz w:val="22"/>
                <w:szCs w:val="22"/>
                <w:lang w:eastAsia="en-US"/>
              </w:rPr>
            </w:pPr>
            <w:r w:rsidRPr="00947141">
              <w:rPr>
                <w:rFonts w:ascii="AvantGarde Bk BT" w:hAnsi="AvantGarde Bk BT"/>
                <w:sz w:val="22"/>
                <w:szCs w:val="22"/>
                <w:lang w:eastAsia="en-US"/>
              </w:rPr>
              <w:t>77</w:t>
            </w:r>
          </w:p>
        </w:tc>
        <w:tc>
          <w:tcPr>
            <w:tcW w:w="1361" w:type="dxa"/>
            <w:tcBorders>
              <w:top w:val="nil"/>
              <w:left w:val="nil"/>
              <w:bottom w:val="single" w:sz="4" w:space="0" w:color="auto"/>
              <w:right w:val="single" w:sz="8" w:space="0" w:color="auto"/>
            </w:tcBorders>
            <w:noWrap/>
          </w:tcPr>
          <w:p w14:paraId="374DAF1D" w14:textId="2BD5F7B8" w:rsidR="00662AFA" w:rsidRPr="00947141" w:rsidRDefault="00FB7D0E" w:rsidP="00BD39D1">
            <w:pPr>
              <w:jc w:val="center"/>
              <w:rPr>
                <w:rFonts w:ascii="AvantGarde Bk BT" w:hAnsi="AvantGarde Bk BT"/>
                <w:sz w:val="22"/>
                <w:szCs w:val="22"/>
                <w:lang w:eastAsia="en-US"/>
              </w:rPr>
            </w:pPr>
            <w:r w:rsidRPr="00947141">
              <w:rPr>
                <w:rFonts w:ascii="AvantGarde Bk BT" w:hAnsi="AvantGarde Bk BT"/>
                <w:sz w:val="22"/>
                <w:szCs w:val="22"/>
                <w:lang w:eastAsia="en-US"/>
              </w:rPr>
              <w:t>24</w:t>
            </w:r>
          </w:p>
        </w:tc>
      </w:tr>
      <w:tr w:rsidR="00AC1088" w:rsidRPr="00947141" w14:paraId="08473A37" w14:textId="77777777" w:rsidTr="001D2C1E">
        <w:trPr>
          <w:trHeight w:val="300"/>
          <w:jc w:val="center"/>
        </w:trPr>
        <w:tc>
          <w:tcPr>
            <w:tcW w:w="6700" w:type="dxa"/>
            <w:tcBorders>
              <w:top w:val="nil"/>
              <w:left w:val="single" w:sz="8" w:space="0" w:color="auto"/>
              <w:bottom w:val="single" w:sz="4" w:space="0" w:color="auto"/>
              <w:right w:val="single" w:sz="4" w:space="0" w:color="auto"/>
            </w:tcBorders>
            <w:noWrap/>
            <w:vAlign w:val="center"/>
            <w:hideMark/>
          </w:tcPr>
          <w:p w14:paraId="538AB5F8" w14:textId="77777777" w:rsidR="00662AFA" w:rsidRPr="00947141" w:rsidRDefault="00662AFA" w:rsidP="00BD39D1">
            <w:pPr>
              <w:jc w:val="center"/>
              <w:rPr>
                <w:rFonts w:ascii="AvantGarde Bk BT" w:hAnsi="AvantGarde Bk BT"/>
                <w:sz w:val="22"/>
                <w:szCs w:val="22"/>
                <w:lang w:eastAsia="en-US"/>
              </w:rPr>
            </w:pPr>
            <w:r w:rsidRPr="00947141">
              <w:rPr>
                <w:rFonts w:ascii="AvantGarde Bk BT" w:hAnsi="AvantGarde Bk BT"/>
                <w:sz w:val="22"/>
                <w:szCs w:val="22"/>
                <w:lang w:eastAsia="en-US"/>
              </w:rPr>
              <w:t>Área de Formación Básica Particular Obligatoria</w:t>
            </w:r>
          </w:p>
        </w:tc>
        <w:tc>
          <w:tcPr>
            <w:tcW w:w="1300" w:type="dxa"/>
            <w:tcBorders>
              <w:top w:val="nil"/>
              <w:left w:val="nil"/>
              <w:bottom w:val="single" w:sz="4" w:space="0" w:color="auto"/>
              <w:right w:val="single" w:sz="4" w:space="0" w:color="auto"/>
            </w:tcBorders>
            <w:noWrap/>
            <w:hideMark/>
          </w:tcPr>
          <w:p w14:paraId="0B73DD23" w14:textId="37C7AF83" w:rsidR="00662AFA" w:rsidRPr="00947141" w:rsidRDefault="00662AFA" w:rsidP="00BD39D1">
            <w:pPr>
              <w:jc w:val="center"/>
              <w:rPr>
                <w:rFonts w:ascii="AvantGarde Bk BT" w:hAnsi="AvantGarde Bk BT"/>
                <w:sz w:val="22"/>
                <w:szCs w:val="22"/>
                <w:lang w:eastAsia="en-US"/>
              </w:rPr>
            </w:pPr>
            <w:r w:rsidRPr="00947141">
              <w:rPr>
                <w:rFonts w:ascii="AvantGarde Bk BT" w:hAnsi="AvantGarde Bk BT"/>
                <w:sz w:val="22"/>
                <w:szCs w:val="22"/>
                <w:lang w:eastAsia="en-US"/>
              </w:rPr>
              <w:t>1</w:t>
            </w:r>
            <w:r w:rsidR="00594275" w:rsidRPr="00947141">
              <w:rPr>
                <w:rFonts w:ascii="AvantGarde Bk BT" w:hAnsi="AvantGarde Bk BT"/>
                <w:sz w:val="22"/>
                <w:szCs w:val="22"/>
                <w:lang w:eastAsia="en-US"/>
              </w:rPr>
              <w:t>05</w:t>
            </w:r>
          </w:p>
        </w:tc>
        <w:tc>
          <w:tcPr>
            <w:tcW w:w="1361" w:type="dxa"/>
            <w:tcBorders>
              <w:top w:val="nil"/>
              <w:left w:val="nil"/>
              <w:bottom w:val="single" w:sz="4" w:space="0" w:color="auto"/>
              <w:right w:val="single" w:sz="8" w:space="0" w:color="auto"/>
            </w:tcBorders>
            <w:noWrap/>
          </w:tcPr>
          <w:p w14:paraId="76F74CB9" w14:textId="70F3A03A" w:rsidR="00662AFA" w:rsidRPr="00947141" w:rsidRDefault="00FB7D0E" w:rsidP="00BD39D1">
            <w:pPr>
              <w:jc w:val="center"/>
              <w:rPr>
                <w:rFonts w:ascii="AvantGarde Bk BT" w:hAnsi="AvantGarde Bk BT"/>
                <w:sz w:val="22"/>
                <w:szCs w:val="22"/>
                <w:lang w:eastAsia="en-US"/>
              </w:rPr>
            </w:pPr>
            <w:r w:rsidRPr="00947141">
              <w:rPr>
                <w:rFonts w:ascii="AvantGarde Bk BT" w:hAnsi="AvantGarde Bk BT"/>
                <w:sz w:val="22"/>
                <w:szCs w:val="22"/>
                <w:lang w:eastAsia="en-US"/>
              </w:rPr>
              <w:t>32</w:t>
            </w:r>
          </w:p>
        </w:tc>
      </w:tr>
      <w:tr w:rsidR="00AC1088" w:rsidRPr="00947141" w14:paraId="697CE579" w14:textId="77777777" w:rsidTr="001D2C1E">
        <w:trPr>
          <w:trHeight w:val="300"/>
          <w:jc w:val="center"/>
        </w:trPr>
        <w:tc>
          <w:tcPr>
            <w:tcW w:w="6700" w:type="dxa"/>
            <w:tcBorders>
              <w:top w:val="nil"/>
              <w:left w:val="single" w:sz="8" w:space="0" w:color="auto"/>
              <w:bottom w:val="single" w:sz="4" w:space="0" w:color="auto"/>
              <w:right w:val="single" w:sz="4" w:space="0" w:color="auto"/>
            </w:tcBorders>
            <w:noWrap/>
            <w:vAlign w:val="center"/>
            <w:hideMark/>
          </w:tcPr>
          <w:p w14:paraId="2F90FDC3" w14:textId="5195D847" w:rsidR="00662AFA" w:rsidRPr="00947141" w:rsidRDefault="00662AFA" w:rsidP="00BD39D1">
            <w:pPr>
              <w:jc w:val="center"/>
              <w:rPr>
                <w:rFonts w:ascii="AvantGarde Bk BT" w:hAnsi="AvantGarde Bk BT"/>
                <w:sz w:val="22"/>
                <w:szCs w:val="22"/>
                <w:lang w:eastAsia="en-US"/>
              </w:rPr>
            </w:pPr>
            <w:r w:rsidRPr="00947141">
              <w:rPr>
                <w:rFonts w:ascii="AvantGarde Bk BT" w:hAnsi="AvantGarde Bk BT"/>
                <w:sz w:val="22"/>
                <w:szCs w:val="22"/>
                <w:lang w:eastAsia="en-US"/>
              </w:rPr>
              <w:t xml:space="preserve">Área de Formación Especializante </w:t>
            </w:r>
            <w:r w:rsidR="008017A3" w:rsidRPr="00947141">
              <w:rPr>
                <w:rFonts w:ascii="AvantGarde Bk BT" w:hAnsi="AvantGarde Bk BT"/>
                <w:sz w:val="22"/>
                <w:szCs w:val="22"/>
                <w:lang w:eastAsia="en-US"/>
              </w:rPr>
              <w:t>Obligatoria</w:t>
            </w:r>
          </w:p>
        </w:tc>
        <w:tc>
          <w:tcPr>
            <w:tcW w:w="1300" w:type="dxa"/>
            <w:tcBorders>
              <w:top w:val="nil"/>
              <w:left w:val="nil"/>
              <w:bottom w:val="single" w:sz="4" w:space="0" w:color="auto"/>
              <w:right w:val="single" w:sz="4" w:space="0" w:color="auto"/>
            </w:tcBorders>
            <w:noWrap/>
            <w:hideMark/>
          </w:tcPr>
          <w:p w14:paraId="6863FB01" w14:textId="6B2FEC3D" w:rsidR="00662AFA" w:rsidRPr="00947141" w:rsidRDefault="003A586C" w:rsidP="00BD39D1">
            <w:pPr>
              <w:jc w:val="center"/>
              <w:rPr>
                <w:rFonts w:ascii="AvantGarde Bk BT" w:hAnsi="AvantGarde Bk BT"/>
                <w:sz w:val="22"/>
                <w:szCs w:val="22"/>
                <w:lang w:eastAsia="en-US"/>
              </w:rPr>
            </w:pPr>
            <w:r w:rsidRPr="00947141">
              <w:rPr>
                <w:rFonts w:ascii="AvantGarde Bk BT" w:hAnsi="AvantGarde Bk BT"/>
                <w:sz w:val="22"/>
                <w:szCs w:val="22"/>
                <w:lang w:eastAsia="en-US"/>
              </w:rPr>
              <w:t>96</w:t>
            </w:r>
          </w:p>
        </w:tc>
        <w:tc>
          <w:tcPr>
            <w:tcW w:w="1361" w:type="dxa"/>
            <w:tcBorders>
              <w:top w:val="nil"/>
              <w:left w:val="nil"/>
              <w:bottom w:val="single" w:sz="4" w:space="0" w:color="auto"/>
              <w:right w:val="single" w:sz="8" w:space="0" w:color="auto"/>
            </w:tcBorders>
            <w:noWrap/>
          </w:tcPr>
          <w:p w14:paraId="5EA1350C" w14:textId="4290E55E" w:rsidR="00662AFA" w:rsidRPr="00947141" w:rsidRDefault="00FB7D0E" w:rsidP="00BD39D1">
            <w:pPr>
              <w:jc w:val="center"/>
              <w:rPr>
                <w:rFonts w:ascii="AvantGarde Bk BT" w:hAnsi="AvantGarde Bk BT"/>
                <w:sz w:val="22"/>
                <w:szCs w:val="22"/>
                <w:lang w:eastAsia="en-US"/>
              </w:rPr>
            </w:pPr>
            <w:r w:rsidRPr="00947141">
              <w:rPr>
                <w:rFonts w:ascii="AvantGarde Bk BT" w:hAnsi="AvantGarde Bk BT"/>
                <w:sz w:val="22"/>
                <w:szCs w:val="22"/>
                <w:lang w:eastAsia="en-US"/>
              </w:rPr>
              <w:t>29</w:t>
            </w:r>
          </w:p>
        </w:tc>
      </w:tr>
      <w:tr w:rsidR="00AC1088" w:rsidRPr="00947141" w14:paraId="2FC4FAAA" w14:textId="77777777" w:rsidTr="001D2C1E">
        <w:trPr>
          <w:trHeight w:val="300"/>
          <w:jc w:val="center"/>
        </w:trPr>
        <w:tc>
          <w:tcPr>
            <w:tcW w:w="6700" w:type="dxa"/>
            <w:tcBorders>
              <w:top w:val="nil"/>
              <w:left w:val="single" w:sz="8" w:space="0" w:color="auto"/>
              <w:bottom w:val="single" w:sz="4" w:space="0" w:color="auto"/>
              <w:right w:val="single" w:sz="4" w:space="0" w:color="auto"/>
            </w:tcBorders>
            <w:noWrap/>
            <w:vAlign w:val="center"/>
            <w:hideMark/>
          </w:tcPr>
          <w:p w14:paraId="777C442C" w14:textId="5F9D2E0B" w:rsidR="00662AFA" w:rsidRPr="00947141" w:rsidRDefault="003A586C" w:rsidP="00BD39D1">
            <w:pPr>
              <w:jc w:val="center"/>
              <w:rPr>
                <w:rFonts w:ascii="AvantGarde Bk BT" w:hAnsi="AvantGarde Bk BT"/>
                <w:sz w:val="22"/>
                <w:szCs w:val="22"/>
                <w:lang w:eastAsia="en-US"/>
              </w:rPr>
            </w:pPr>
            <w:r w:rsidRPr="00947141">
              <w:rPr>
                <w:rFonts w:ascii="AvantGarde Bk BT" w:hAnsi="AvantGarde Bk BT"/>
                <w:sz w:val="22"/>
                <w:szCs w:val="22"/>
                <w:lang w:eastAsia="en-US"/>
              </w:rPr>
              <w:t>Área de Formación Optativa Abierta</w:t>
            </w:r>
          </w:p>
        </w:tc>
        <w:tc>
          <w:tcPr>
            <w:tcW w:w="1300" w:type="dxa"/>
            <w:tcBorders>
              <w:top w:val="nil"/>
              <w:left w:val="nil"/>
              <w:bottom w:val="single" w:sz="4" w:space="0" w:color="auto"/>
              <w:right w:val="single" w:sz="4" w:space="0" w:color="auto"/>
            </w:tcBorders>
            <w:noWrap/>
            <w:hideMark/>
          </w:tcPr>
          <w:p w14:paraId="7550376E" w14:textId="30984791" w:rsidR="00662AFA" w:rsidRPr="00947141" w:rsidRDefault="003A586C" w:rsidP="00BD39D1">
            <w:pPr>
              <w:jc w:val="center"/>
              <w:rPr>
                <w:rFonts w:ascii="AvantGarde Bk BT" w:hAnsi="AvantGarde Bk BT"/>
                <w:sz w:val="22"/>
                <w:szCs w:val="22"/>
                <w:lang w:eastAsia="en-US"/>
              </w:rPr>
            </w:pPr>
            <w:r w:rsidRPr="00947141">
              <w:rPr>
                <w:rFonts w:ascii="AvantGarde Bk BT" w:hAnsi="AvantGarde Bk BT"/>
                <w:sz w:val="22"/>
                <w:szCs w:val="22"/>
                <w:lang w:eastAsia="en-US"/>
              </w:rPr>
              <w:t>48</w:t>
            </w:r>
          </w:p>
        </w:tc>
        <w:tc>
          <w:tcPr>
            <w:tcW w:w="1361" w:type="dxa"/>
            <w:tcBorders>
              <w:top w:val="nil"/>
              <w:left w:val="nil"/>
              <w:bottom w:val="single" w:sz="4" w:space="0" w:color="auto"/>
              <w:right w:val="single" w:sz="8" w:space="0" w:color="auto"/>
            </w:tcBorders>
            <w:noWrap/>
          </w:tcPr>
          <w:p w14:paraId="216B6316" w14:textId="0D3E8515" w:rsidR="00662AFA" w:rsidRPr="00947141" w:rsidRDefault="00A97A3F" w:rsidP="00BD39D1">
            <w:pPr>
              <w:jc w:val="center"/>
              <w:rPr>
                <w:rFonts w:ascii="AvantGarde Bk BT" w:hAnsi="AvantGarde Bk BT"/>
                <w:sz w:val="22"/>
                <w:szCs w:val="22"/>
                <w:lang w:eastAsia="en-US"/>
              </w:rPr>
            </w:pPr>
            <w:r w:rsidRPr="00947141">
              <w:rPr>
                <w:rFonts w:ascii="AvantGarde Bk BT" w:hAnsi="AvantGarde Bk BT"/>
                <w:sz w:val="22"/>
                <w:szCs w:val="22"/>
                <w:lang w:eastAsia="en-US"/>
              </w:rPr>
              <w:t>1</w:t>
            </w:r>
            <w:r w:rsidR="00FB7D0E" w:rsidRPr="00947141">
              <w:rPr>
                <w:rFonts w:ascii="AvantGarde Bk BT" w:hAnsi="AvantGarde Bk BT"/>
                <w:sz w:val="22"/>
                <w:szCs w:val="22"/>
                <w:lang w:eastAsia="en-US"/>
              </w:rPr>
              <w:t>5</w:t>
            </w:r>
          </w:p>
        </w:tc>
      </w:tr>
      <w:tr w:rsidR="00662AFA" w:rsidRPr="00947141" w14:paraId="34E94A93" w14:textId="77777777" w:rsidTr="008A6353">
        <w:trPr>
          <w:trHeight w:val="315"/>
          <w:jc w:val="center"/>
        </w:trPr>
        <w:tc>
          <w:tcPr>
            <w:tcW w:w="6700" w:type="dxa"/>
            <w:tcBorders>
              <w:top w:val="nil"/>
              <w:left w:val="single" w:sz="8" w:space="0" w:color="auto"/>
              <w:bottom w:val="single" w:sz="8" w:space="0" w:color="auto"/>
              <w:right w:val="single" w:sz="4" w:space="0" w:color="auto"/>
            </w:tcBorders>
            <w:vAlign w:val="center"/>
            <w:hideMark/>
          </w:tcPr>
          <w:p w14:paraId="0FA2E4DD" w14:textId="77777777" w:rsidR="00662AFA" w:rsidRPr="00947141" w:rsidRDefault="00662AFA" w:rsidP="00BD39D1">
            <w:pPr>
              <w:jc w:val="center"/>
              <w:rPr>
                <w:rFonts w:ascii="AvantGarde Bk BT" w:hAnsi="AvantGarde Bk BT"/>
                <w:b/>
                <w:sz w:val="22"/>
                <w:szCs w:val="22"/>
                <w:lang w:eastAsia="en-US"/>
              </w:rPr>
            </w:pPr>
            <w:r w:rsidRPr="00947141">
              <w:rPr>
                <w:rFonts w:ascii="AvantGarde Bk BT" w:hAnsi="AvantGarde Bk BT"/>
                <w:b/>
                <w:sz w:val="22"/>
                <w:szCs w:val="22"/>
                <w:lang w:eastAsia="en-US"/>
              </w:rPr>
              <w:t>Número mínimo de créditos para optar por el título</w:t>
            </w:r>
          </w:p>
        </w:tc>
        <w:tc>
          <w:tcPr>
            <w:tcW w:w="1300" w:type="dxa"/>
            <w:tcBorders>
              <w:top w:val="nil"/>
              <w:left w:val="nil"/>
              <w:bottom w:val="single" w:sz="8" w:space="0" w:color="auto"/>
              <w:right w:val="single" w:sz="4" w:space="0" w:color="auto"/>
            </w:tcBorders>
            <w:hideMark/>
          </w:tcPr>
          <w:p w14:paraId="7732A29C" w14:textId="0137C4F4" w:rsidR="00662AFA" w:rsidRPr="00947141" w:rsidRDefault="00FB7D0E" w:rsidP="00BD39D1">
            <w:pPr>
              <w:jc w:val="center"/>
              <w:rPr>
                <w:rFonts w:ascii="AvantGarde Bk BT" w:hAnsi="AvantGarde Bk BT"/>
                <w:b/>
                <w:sz w:val="22"/>
                <w:szCs w:val="22"/>
                <w:lang w:eastAsia="en-US"/>
              </w:rPr>
            </w:pPr>
            <w:r w:rsidRPr="00947141">
              <w:rPr>
                <w:rFonts w:ascii="AvantGarde Bk BT" w:hAnsi="AvantGarde Bk BT"/>
                <w:b/>
                <w:sz w:val="22"/>
                <w:szCs w:val="22"/>
                <w:lang w:eastAsia="en-US"/>
              </w:rPr>
              <w:t>326</w:t>
            </w:r>
          </w:p>
        </w:tc>
        <w:tc>
          <w:tcPr>
            <w:tcW w:w="1361" w:type="dxa"/>
            <w:tcBorders>
              <w:top w:val="nil"/>
              <w:left w:val="nil"/>
              <w:bottom w:val="single" w:sz="8" w:space="0" w:color="auto"/>
              <w:right w:val="single" w:sz="8" w:space="0" w:color="auto"/>
            </w:tcBorders>
            <w:hideMark/>
          </w:tcPr>
          <w:p w14:paraId="6C9540F1" w14:textId="77777777" w:rsidR="00662AFA" w:rsidRPr="00947141" w:rsidRDefault="00662AFA" w:rsidP="00BD39D1">
            <w:pPr>
              <w:jc w:val="center"/>
              <w:rPr>
                <w:rFonts w:ascii="AvantGarde Bk BT" w:hAnsi="AvantGarde Bk BT"/>
                <w:b/>
                <w:sz w:val="22"/>
                <w:szCs w:val="22"/>
                <w:lang w:eastAsia="en-US"/>
              </w:rPr>
            </w:pPr>
            <w:r w:rsidRPr="00947141">
              <w:rPr>
                <w:rFonts w:ascii="AvantGarde Bk BT" w:eastAsiaTheme="minorHAnsi" w:hAnsi="AvantGarde Bk BT" w:cstheme="minorHAnsi"/>
                <w:b/>
                <w:sz w:val="22"/>
                <w:szCs w:val="22"/>
                <w:lang w:eastAsia="en-US"/>
              </w:rPr>
              <w:t>100</w:t>
            </w:r>
          </w:p>
        </w:tc>
      </w:tr>
    </w:tbl>
    <w:p w14:paraId="302FEE4B" w14:textId="77777777" w:rsidR="00662AFA" w:rsidRPr="00947141" w:rsidRDefault="00662AFA" w:rsidP="00BD39D1">
      <w:pPr>
        <w:autoSpaceDE w:val="0"/>
        <w:autoSpaceDN w:val="0"/>
        <w:adjustRightInd w:val="0"/>
        <w:jc w:val="both"/>
        <w:rPr>
          <w:rFonts w:ascii="AvantGarde Bk BT" w:hAnsi="AvantGarde Bk BT" w:cs="Calibri"/>
          <w:sz w:val="22"/>
          <w:szCs w:val="22"/>
        </w:rPr>
      </w:pPr>
    </w:p>
    <w:p w14:paraId="3712713A" w14:textId="15D57387" w:rsidR="00853A19" w:rsidRPr="00947141" w:rsidRDefault="00853A19" w:rsidP="00BD39D1">
      <w:pPr>
        <w:jc w:val="both"/>
        <w:rPr>
          <w:rFonts w:ascii="AvantGarde Bk BT" w:hAnsi="AvantGarde Bk BT"/>
          <w:sz w:val="22"/>
          <w:szCs w:val="22"/>
        </w:rPr>
      </w:pPr>
      <w:r w:rsidRPr="00947141">
        <w:rPr>
          <w:rFonts w:ascii="AvantGarde Bk BT" w:hAnsi="AvantGarde Bk BT"/>
          <w:b/>
          <w:sz w:val="22"/>
          <w:szCs w:val="22"/>
        </w:rPr>
        <w:t>TERCERO.</w:t>
      </w:r>
      <w:r w:rsidRPr="00947141">
        <w:rPr>
          <w:rFonts w:ascii="AvantGarde Bk BT" w:hAnsi="AvantGarde Bk BT"/>
          <w:sz w:val="22"/>
          <w:szCs w:val="22"/>
        </w:rPr>
        <w:t xml:space="preserve"> Las unidades de aprendizaje correspondientes al plan de estudio de la Licenciatura </w:t>
      </w:r>
      <w:r w:rsidR="001818D9" w:rsidRPr="00947141">
        <w:rPr>
          <w:rFonts w:ascii="AvantGarde Bk BT" w:hAnsi="AvantGarde Bk BT"/>
          <w:sz w:val="22"/>
          <w:szCs w:val="22"/>
        </w:rPr>
        <w:t>en Mercadotecnia Digital</w:t>
      </w:r>
      <w:r w:rsidRPr="00947141">
        <w:rPr>
          <w:rFonts w:ascii="AvantGarde Bk BT" w:hAnsi="AvantGarde Bk BT"/>
          <w:sz w:val="22"/>
          <w:szCs w:val="22"/>
        </w:rPr>
        <w:t xml:space="preserve"> se describen a continuación, por área de formación:</w:t>
      </w:r>
    </w:p>
    <w:p w14:paraId="598E9F7A" w14:textId="77777777" w:rsidR="00853A19" w:rsidRPr="00947141" w:rsidRDefault="00853A19" w:rsidP="00BD39D1">
      <w:pPr>
        <w:ind w:hanging="61"/>
        <w:rPr>
          <w:rFonts w:ascii="AvantGarde Bk BT" w:hAnsi="AvantGarde Bk BT" w:cs="Helvetica"/>
          <w:sz w:val="22"/>
          <w:szCs w:val="22"/>
          <w:lang w:val="es-ES_tradnl" w:eastAsia="es-ES"/>
        </w:rPr>
      </w:pPr>
    </w:p>
    <w:p w14:paraId="4F88EA41" w14:textId="77777777" w:rsidR="00853A19" w:rsidRPr="00947141" w:rsidRDefault="00853A19" w:rsidP="00BD39D1">
      <w:pPr>
        <w:ind w:hanging="61"/>
        <w:jc w:val="center"/>
        <w:rPr>
          <w:rFonts w:ascii="AvantGarde Bk BT" w:hAnsi="AvantGarde Bk BT" w:cs="Helvetica"/>
          <w:b/>
          <w:sz w:val="22"/>
          <w:szCs w:val="22"/>
          <w:lang w:val="es-ES_tradnl" w:eastAsia="es-ES"/>
        </w:rPr>
      </w:pPr>
      <w:r w:rsidRPr="00947141">
        <w:rPr>
          <w:rFonts w:ascii="AvantGarde Bk BT" w:hAnsi="AvantGarde Bk BT" w:cs="Helvetica"/>
          <w:b/>
          <w:sz w:val="22"/>
          <w:szCs w:val="22"/>
          <w:lang w:val="es-ES_tradnl" w:eastAsia="es-ES"/>
        </w:rPr>
        <w:t>ÁREA DE FORMACIÓN BÁSICA COMÚN</w:t>
      </w:r>
    </w:p>
    <w:p w14:paraId="74DEA7F7" w14:textId="77777777" w:rsidR="00662AFA" w:rsidRPr="00947141" w:rsidRDefault="00662AFA" w:rsidP="00BD39D1">
      <w:pPr>
        <w:ind w:hanging="61"/>
        <w:rPr>
          <w:rFonts w:ascii="AvantGarde Bk BT" w:hAnsi="AvantGarde Bk BT" w:cs="Helvetica"/>
          <w:b/>
          <w:sz w:val="22"/>
          <w:szCs w:val="22"/>
          <w:lang w:val="es-ES_tradnl" w:eastAsia="es-ES"/>
        </w:rPr>
      </w:pPr>
    </w:p>
    <w:tbl>
      <w:tblPr>
        <w:tblW w:w="9356" w:type="dxa"/>
        <w:jc w:val="center"/>
        <w:tblCellMar>
          <w:left w:w="70" w:type="dxa"/>
          <w:right w:w="70" w:type="dxa"/>
        </w:tblCellMar>
        <w:tblLook w:val="04A0" w:firstRow="1" w:lastRow="0" w:firstColumn="1" w:lastColumn="0" w:noHBand="0" w:noVBand="1"/>
      </w:tblPr>
      <w:tblGrid>
        <w:gridCol w:w="3773"/>
        <w:gridCol w:w="503"/>
        <w:gridCol w:w="722"/>
        <w:gridCol w:w="982"/>
        <w:gridCol w:w="920"/>
        <w:gridCol w:w="1033"/>
        <w:gridCol w:w="1423"/>
      </w:tblGrid>
      <w:tr w:rsidR="00AC1088" w:rsidRPr="00947141" w14:paraId="62781CC5" w14:textId="4647FAEF" w:rsidTr="00580A4E">
        <w:trPr>
          <w:trHeight w:val="717"/>
          <w:jc w:val="center"/>
        </w:trPr>
        <w:tc>
          <w:tcPr>
            <w:tcW w:w="3773" w:type="dxa"/>
            <w:tcBorders>
              <w:top w:val="single" w:sz="4" w:space="0" w:color="auto"/>
              <w:left w:val="single" w:sz="4" w:space="0" w:color="auto"/>
              <w:bottom w:val="single" w:sz="4" w:space="0" w:color="auto"/>
              <w:right w:val="single" w:sz="4" w:space="0" w:color="auto"/>
            </w:tcBorders>
            <w:vAlign w:val="center"/>
            <w:hideMark/>
          </w:tcPr>
          <w:p w14:paraId="7AC85CE6" w14:textId="77777777" w:rsidR="00462034" w:rsidRPr="00947141" w:rsidRDefault="00462034" w:rsidP="00C14F56">
            <w:pPr>
              <w:jc w:val="center"/>
              <w:rPr>
                <w:rFonts w:ascii="AvantGarde Bk BT" w:hAnsi="AvantGarde Bk BT"/>
                <w:b/>
                <w:sz w:val="20"/>
                <w:szCs w:val="20"/>
                <w:lang w:eastAsia="en-US"/>
              </w:rPr>
            </w:pPr>
            <w:r w:rsidRPr="00947141">
              <w:rPr>
                <w:rFonts w:ascii="AvantGarde Bk BT" w:hAnsi="AvantGarde Bk BT"/>
                <w:b/>
                <w:sz w:val="20"/>
                <w:szCs w:val="20"/>
                <w:lang w:eastAsia="en-US"/>
              </w:rPr>
              <w:t>Unidades de Aprendizaje</w:t>
            </w:r>
          </w:p>
        </w:tc>
        <w:tc>
          <w:tcPr>
            <w:tcW w:w="503" w:type="dxa"/>
            <w:tcBorders>
              <w:top w:val="single" w:sz="4" w:space="0" w:color="auto"/>
              <w:left w:val="nil"/>
              <w:bottom w:val="single" w:sz="4" w:space="0" w:color="auto"/>
              <w:right w:val="single" w:sz="4" w:space="0" w:color="auto"/>
            </w:tcBorders>
            <w:vAlign w:val="center"/>
            <w:hideMark/>
          </w:tcPr>
          <w:p w14:paraId="73A0CA94" w14:textId="77777777" w:rsidR="00462034" w:rsidRPr="00947141" w:rsidRDefault="00462034" w:rsidP="00BD39D1">
            <w:pPr>
              <w:jc w:val="center"/>
              <w:rPr>
                <w:rFonts w:ascii="AvantGarde Bk BT" w:hAnsi="AvantGarde Bk BT"/>
                <w:b/>
                <w:sz w:val="20"/>
                <w:szCs w:val="20"/>
                <w:lang w:eastAsia="en-US"/>
              </w:rPr>
            </w:pPr>
            <w:r w:rsidRPr="00947141">
              <w:rPr>
                <w:rFonts w:ascii="AvantGarde Bk BT" w:hAnsi="AvantGarde Bk BT"/>
                <w:b/>
                <w:sz w:val="20"/>
                <w:szCs w:val="20"/>
                <w:lang w:eastAsia="en-US"/>
              </w:rPr>
              <w:t>Tipo</w:t>
            </w:r>
          </w:p>
        </w:tc>
        <w:tc>
          <w:tcPr>
            <w:tcW w:w="722" w:type="dxa"/>
            <w:tcBorders>
              <w:top w:val="single" w:sz="4" w:space="0" w:color="auto"/>
              <w:left w:val="nil"/>
              <w:bottom w:val="single" w:sz="4" w:space="0" w:color="auto"/>
              <w:right w:val="single" w:sz="4" w:space="0" w:color="auto"/>
            </w:tcBorders>
            <w:vAlign w:val="center"/>
            <w:hideMark/>
          </w:tcPr>
          <w:p w14:paraId="7A8886AC" w14:textId="77777777" w:rsidR="00462034" w:rsidRPr="00947141" w:rsidRDefault="00462034" w:rsidP="00BD39D1">
            <w:pPr>
              <w:jc w:val="center"/>
              <w:rPr>
                <w:rFonts w:ascii="AvantGarde Bk BT" w:hAnsi="AvantGarde Bk BT"/>
                <w:b/>
                <w:sz w:val="20"/>
                <w:szCs w:val="20"/>
                <w:lang w:eastAsia="en-US"/>
              </w:rPr>
            </w:pPr>
            <w:r w:rsidRPr="00947141">
              <w:rPr>
                <w:rFonts w:ascii="AvantGarde Bk BT" w:hAnsi="AvantGarde Bk BT"/>
                <w:b/>
                <w:sz w:val="20"/>
                <w:szCs w:val="20"/>
                <w:lang w:eastAsia="en-US"/>
              </w:rPr>
              <w:t>Horas Teoría</w:t>
            </w:r>
          </w:p>
        </w:tc>
        <w:tc>
          <w:tcPr>
            <w:tcW w:w="982" w:type="dxa"/>
            <w:tcBorders>
              <w:top w:val="single" w:sz="4" w:space="0" w:color="auto"/>
              <w:left w:val="nil"/>
              <w:bottom w:val="single" w:sz="4" w:space="0" w:color="auto"/>
              <w:right w:val="single" w:sz="4" w:space="0" w:color="auto"/>
            </w:tcBorders>
            <w:vAlign w:val="center"/>
            <w:hideMark/>
          </w:tcPr>
          <w:p w14:paraId="62A37EE0" w14:textId="77777777" w:rsidR="00462034" w:rsidRPr="00947141" w:rsidRDefault="00462034" w:rsidP="00BD39D1">
            <w:pPr>
              <w:jc w:val="center"/>
              <w:rPr>
                <w:rFonts w:ascii="AvantGarde Bk BT" w:hAnsi="AvantGarde Bk BT"/>
                <w:b/>
                <w:sz w:val="20"/>
                <w:szCs w:val="20"/>
                <w:lang w:eastAsia="en-US"/>
              </w:rPr>
            </w:pPr>
            <w:r w:rsidRPr="00947141">
              <w:rPr>
                <w:rFonts w:ascii="AvantGarde Bk BT" w:hAnsi="AvantGarde Bk BT"/>
                <w:b/>
                <w:sz w:val="20"/>
                <w:szCs w:val="20"/>
                <w:lang w:eastAsia="en-US"/>
              </w:rPr>
              <w:t>Horas Práctica</w:t>
            </w:r>
          </w:p>
        </w:tc>
        <w:tc>
          <w:tcPr>
            <w:tcW w:w="920" w:type="dxa"/>
            <w:tcBorders>
              <w:top w:val="single" w:sz="4" w:space="0" w:color="auto"/>
              <w:left w:val="nil"/>
              <w:bottom w:val="single" w:sz="4" w:space="0" w:color="auto"/>
              <w:right w:val="single" w:sz="4" w:space="0" w:color="auto"/>
            </w:tcBorders>
            <w:vAlign w:val="center"/>
            <w:hideMark/>
          </w:tcPr>
          <w:p w14:paraId="35474419" w14:textId="77777777" w:rsidR="00462034" w:rsidRPr="00947141" w:rsidRDefault="00462034" w:rsidP="00BD39D1">
            <w:pPr>
              <w:jc w:val="center"/>
              <w:rPr>
                <w:rFonts w:ascii="AvantGarde Bk BT" w:hAnsi="AvantGarde Bk BT"/>
                <w:b/>
                <w:sz w:val="20"/>
                <w:szCs w:val="20"/>
                <w:lang w:eastAsia="en-US"/>
              </w:rPr>
            </w:pPr>
            <w:r w:rsidRPr="00947141">
              <w:rPr>
                <w:rFonts w:ascii="AvantGarde Bk BT" w:hAnsi="AvantGarde Bk BT"/>
                <w:b/>
                <w:sz w:val="20"/>
                <w:szCs w:val="20"/>
                <w:lang w:eastAsia="en-US"/>
              </w:rPr>
              <w:t>Horas Totales</w:t>
            </w:r>
          </w:p>
        </w:tc>
        <w:tc>
          <w:tcPr>
            <w:tcW w:w="1033" w:type="dxa"/>
            <w:tcBorders>
              <w:top w:val="single" w:sz="4" w:space="0" w:color="auto"/>
              <w:left w:val="nil"/>
              <w:bottom w:val="single" w:sz="4" w:space="0" w:color="auto"/>
              <w:right w:val="single" w:sz="4" w:space="0" w:color="auto"/>
            </w:tcBorders>
            <w:vAlign w:val="center"/>
            <w:hideMark/>
          </w:tcPr>
          <w:p w14:paraId="0A0C3C11" w14:textId="77777777" w:rsidR="00462034" w:rsidRPr="00947141" w:rsidRDefault="00462034" w:rsidP="00BD39D1">
            <w:pPr>
              <w:jc w:val="center"/>
              <w:rPr>
                <w:rFonts w:ascii="AvantGarde Bk BT" w:hAnsi="AvantGarde Bk BT"/>
                <w:b/>
                <w:sz w:val="20"/>
                <w:szCs w:val="20"/>
                <w:lang w:eastAsia="en-US"/>
              </w:rPr>
            </w:pPr>
            <w:r w:rsidRPr="00947141">
              <w:rPr>
                <w:rFonts w:ascii="AvantGarde Bk BT" w:hAnsi="AvantGarde Bk BT"/>
                <w:b/>
                <w:sz w:val="20"/>
                <w:szCs w:val="20"/>
                <w:lang w:eastAsia="en-US"/>
              </w:rPr>
              <w:t>Créditos</w:t>
            </w:r>
          </w:p>
        </w:tc>
        <w:tc>
          <w:tcPr>
            <w:tcW w:w="1423" w:type="dxa"/>
            <w:tcBorders>
              <w:top w:val="single" w:sz="4" w:space="0" w:color="auto"/>
              <w:left w:val="nil"/>
              <w:bottom w:val="single" w:sz="4" w:space="0" w:color="auto"/>
              <w:right w:val="single" w:sz="4" w:space="0" w:color="auto"/>
            </w:tcBorders>
          </w:tcPr>
          <w:p w14:paraId="52726A15" w14:textId="788A57B9" w:rsidR="00462034" w:rsidRPr="00947141" w:rsidRDefault="00393FDA" w:rsidP="00BD39D1">
            <w:pPr>
              <w:jc w:val="center"/>
              <w:rPr>
                <w:rFonts w:ascii="AvantGarde Bk BT" w:hAnsi="AvantGarde Bk BT"/>
                <w:b/>
                <w:sz w:val="20"/>
                <w:szCs w:val="20"/>
                <w:lang w:eastAsia="en-US"/>
              </w:rPr>
            </w:pPr>
            <w:r w:rsidRPr="00947141">
              <w:rPr>
                <w:rFonts w:ascii="AvantGarde Bk BT" w:hAnsi="AvantGarde Bk BT"/>
                <w:b/>
                <w:sz w:val="20"/>
                <w:szCs w:val="20"/>
                <w:lang w:eastAsia="en-US"/>
              </w:rPr>
              <w:t>Prerr</w:t>
            </w:r>
            <w:r w:rsidR="00462034" w:rsidRPr="00947141">
              <w:rPr>
                <w:rFonts w:ascii="AvantGarde Bk BT" w:hAnsi="AvantGarde Bk BT"/>
                <w:b/>
                <w:sz w:val="20"/>
                <w:szCs w:val="20"/>
                <w:lang w:eastAsia="en-US"/>
              </w:rPr>
              <w:t>equisitos</w:t>
            </w:r>
          </w:p>
        </w:tc>
      </w:tr>
      <w:tr w:rsidR="00AC1088" w:rsidRPr="00947141" w14:paraId="02F80B25" w14:textId="0A5C7782" w:rsidTr="00C14F56">
        <w:trPr>
          <w:trHeight w:val="479"/>
          <w:jc w:val="center"/>
        </w:trPr>
        <w:tc>
          <w:tcPr>
            <w:tcW w:w="3773" w:type="dxa"/>
            <w:tcBorders>
              <w:top w:val="nil"/>
              <w:left w:val="single" w:sz="4" w:space="0" w:color="auto"/>
              <w:bottom w:val="single" w:sz="4" w:space="0" w:color="auto"/>
              <w:right w:val="single" w:sz="4" w:space="0" w:color="auto"/>
            </w:tcBorders>
            <w:vAlign w:val="center"/>
          </w:tcPr>
          <w:p w14:paraId="34F49E97" w14:textId="35E81305" w:rsidR="00462034" w:rsidRPr="00947141" w:rsidRDefault="00462034" w:rsidP="00C14F56">
            <w:pPr>
              <w:jc w:val="center"/>
              <w:rPr>
                <w:rFonts w:ascii="AvantGarde Bk BT" w:hAnsi="AvantGarde Bk BT"/>
                <w:sz w:val="20"/>
                <w:szCs w:val="20"/>
                <w:lang w:eastAsia="en-US"/>
              </w:rPr>
            </w:pPr>
            <w:r w:rsidRPr="00947141">
              <w:rPr>
                <w:rFonts w:ascii="AvantGarde Bk BT" w:hAnsi="AvantGarde Bk BT"/>
                <w:sz w:val="20"/>
                <w:szCs w:val="20"/>
                <w:lang w:eastAsia="en-US"/>
              </w:rPr>
              <w:t>Creatividad e innovación</w:t>
            </w:r>
          </w:p>
        </w:tc>
        <w:tc>
          <w:tcPr>
            <w:tcW w:w="503" w:type="dxa"/>
            <w:tcBorders>
              <w:top w:val="nil"/>
              <w:left w:val="nil"/>
              <w:bottom w:val="single" w:sz="4" w:space="0" w:color="auto"/>
              <w:right w:val="single" w:sz="4" w:space="0" w:color="auto"/>
            </w:tcBorders>
            <w:vAlign w:val="center"/>
            <w:hideMark/>
          </w:tcPr>
          <w:p w14:paraId="2774C559" w14:textId="77777777"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CT</w:t>
            </w:r>
          </w:p>
        </w:tc>
        <w:tc>
          <w:tcPr>
            <w:tcW w:w="722" w:type="dxa"/>
            <w:tcBorders>
              <w:top w:val="nil"/>
              <w:left w:val="nil"/>
              <w:bottom w:val="single" w:sz="4" w:space="0" w:color="auto"/>
              <w:right w:val="single" w:sz="4" w:space="0" w:color="auto"/>
            </w:tcBorders>
            <w:vAlign w:val="center"/>
          </w:tcPr>
          <w:p w14:paraId="45C3AD8A" w14:textId="308054D0"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35</w:t>
            </w:r>
          </w:p>
        </w:tc>
        <w:tc>
          <w:tcPr>
            <w:tcW w:w="982" w:type="dxa"/>
            <w:tcBorders>
              <w:top w:val="nil"/>
              <w:left w:val="nil"/>
              <w:bottom w:val="single" w:sz="4" w:space="0" w:color="auto"/>
              <w:right w:val="single" w:sz="4" w:space="0" w:color="auto"/>
            </w:tcBorders>
            <w:vAlign w:val="center"/>
          </w:tcPr>
          <w:p w14:paraId="7EE56889" w14:textId="46427D7D"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80</w:t>
            </w:r>
          </w:p>
        </w:tc>
        <w:tc>
          <w:tcPr>
            <w:tcW w:w="920" w:type="dxa"/>
            <w:tcBorders>
              <w:top w:val="nil"/>
              <w:left w:val="nil"/>
              <w:bottom w:val="single" w:sz="4" w:space="0" w:color="auto"/>
              <w:right w:val="single" w:sz="4" w:space="0" w:color="auto"/>
            </w:tcBorders>
            <w:vAlign w:val="center"/>
          </w:tcPr>
          <w:p w14:paraId="41E85511" w14:textId="7FD4FAA6"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115</w:t>
            </w:r>
          </w:p>
        </w:tc>
        <w:tc>
          <w:tcPr>
            <w:tcW w:w="1033" w:type="dxa"/>
            <w:tcBorders>
              <w:top w:val="nil"/>
              <w:left w:val="nil"/>
              <w:bottom w:val="single" w:sz="4" w:space="0" w:color="auto"/>
              <w:right w:val="single" w:sz="4" w:space="0" w:color="auto"/>
            </w:tcBorders>
            <w:vAlign w:val="center"/>
          </w:tcPr>
          <w:p w14:paraId="09144C6A" w14:textId="28A0B522"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10</w:t>
            </w:r>
          </w:p>
        </w:tc>
        <w:tc>
          <w:tcPr>
            <w:tcW w:w="1423" w:type="dxa"/>
            <w:tcBorders>
              <w:top w:val="nil"/>
              <w:left w:val="nil"/>
              <w:bottom w:val="single" w:sz="4" w:space="0" w:color="auto"/>
              <w:right w:val="single" w:sz="4" w:space="0" w:color="auto"/>
            </w:tcBorders>
          </w:tcPr>
          <w:p w14:paraId="18615B78" w14:textId="77777777" w:rsidR="00462034" w:rsidRPr="00947141" w:rsidRDefault="00462034" w:rsidP="00BD39D1">
            <w:pPr>
              <w:jc w:val="center"/>
              <w:rPr>
                <w:rFonts w:ascii="AvantGarde Bk BT" w:hAnsi="AvantGarde Bk BT"/>
                <w:sz w:val="20"/>
                <w:szCs w:val="20"/>
                <w:lang w:eastAsia="en-US"/>
              </w:rPr>
            </w:pPr>
          </w:p>
        </w:tc>
      </w:tr>
      <w:tr w:rsidR="00AC1088" w:rsidRPr="00947141" w14:paraId="23FAE51A" w14:textId="69FEC8A2" w:rsidTr="00C14F56">
        <w:trPr>
          <w:trHeight w:val="479"/>
          <w:jc w:val="center"/>
        </w:trPr>
        <w:tc>
          <w:tcPr>
            <w:tcW w:w="3773" w:type="dxa"/>
            <w:tcBorders>
              <w:top w:val="nil"/>
              <w:left w:val="single" w:sz="4" w:space="0" w:color="auto"/>
              <w:bottom w:val="single" w:sz="4" w:space="0" w:color="auto"/>
              <w:right w:val="single" w:sz="4" w:space="0" w:color="auto"/>
            </w:tcBorders>
            <w:vAlign w:val="center"/>
          </w:tcPr>
          <w:p w14:paraId="00D04D5B" w14:textId="6EBAE228" w:rsidR="00462034" w:rsidRPr="00947141" w:rsidRDefault="00462034" w:rsidP="00C14F56">
            <w:pPr>
              <w:jc w:val="center"/>
              <w:rPr>
                <w:rFonts w:ascii="AvantGarde Bk BT" w:hAnsi="AvantGarde Bk BT"/>
                <w:sz w:val="20"/>
                <w:szCs w:val="20"/>
                <w:lang w:eastAsia="en-US"/>
              </w:rPr>
            </w:pPr>
            <w:r w:rsidRPr="00947141">
              <w:rPr>
                <w:rFonts w:ascii="AvantGarde Bk BT" w:hAnsi="AvantGarde Bk BT"/>
                <w:sz w:val="20"/>
                <w:szCs w:val="20"/>
                <w:lang w:eastAsia="en-US"/>
              </w:rPr>
              <w:t>Estadística I</w:t>
            </w:r>
          </w:p>
        </w:tc>
        <w:tc>
          <w:tcPr>
            <w:tcW w:w="503" w:type="dxa"/>
            <w:tcBorders>
              <w:top w:val="nil"/>
              <w:left w:val="nil"/>
              <w:bottom w:val="single" w:sz="4" w:space="0" w:color="auto"/>
              <w:right w:val="single" w:sz="4" w:space="0" w:color="auto"/>
            </w:tcBorders>
            <w:vAlign w:val="center"/>
            <w:hideMark/>
          </w:tcPr>
          <w:p w14:paraId="52345767" w14:textId="77777777"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CT</w:t>
            </w:r>
          </w:p>
        </w:tc>
        <w:tc>
          <w:tcPr>
            <w:tcW w:w="722" w:type="dxa"/>
            <w:tcBorders>
              <w:top w:val="nil"/>
              <w:left w:val="nil"/>
              <w:bottom w:val="single" w:sz="4" w:space="0" w:color="auto"/>
              <w:right w:val="single" w:sz="4" w:space="0" w:color="auto"/>
            </w:tcBorders>
            <w:vAlign w:val="center"/>
          </w:tcPr>
          <w:p w14:paraId="3D09F5DC" w14:textId="128314B1"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30</w:t>
            </w:r>
          </w:p>
        </w:tc>
        <w:tc>
          <w:tcPr>
            <w:tcW w:w="982" w:type="dxa"/>
            <w:tcBorders>
              <w:top w:val="nil"/>
              <w:left w:val="nil"/>
              <w:bottom w:val="single" w:sz="4" w:space="0" w:color="auto"/>
              <w:right w:val="single" w:sz="4" w:space="0" w:color="auto"/>
            </w:tcBorders>
            <w:vAlign w:val="center"/>
          </w:tcPr>
          <w:p w14:paraId="4229D1C9" w14:textId="49BD7D07"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60</w:t>
            </w:r>
          </w:p>
        </w:tc>
        <w:tc>
          <w:tcPr>
            <w:tcW w:w="920" w:type="dxa"/>
            <w:tcBorders>
              <w:top w:val="nil"/>
              <w:left w:val="nil"/>
              <w:bottom w:val="single" w:sz="4" w:space="0" w:color="auto"/>
              <w:right w:val="single" w:sz="4" w:space="0" w:color="auto"/>
            </w:tcBorders>
            <w:vAlign w:val="center"/>
          </w:tcPr>
          <w:p w14:paraId="5961F631" w14:textId="05724E43"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90</w:t>
            </w:r>
          </w:p>
        </w:tc>
        <w:tc>
          <w:tcPr>
            <w:tcW w:w="1033" w:type="dxa"/>
            <w:tcBorders>
              <w:top w:val="nil"/>
              <w:left w:val="nil"/>
              <w:bottom w:val="single" w:sz="4" w:space="0" w:color="auto"/>
              <w:right w:val="single" w:sz="4" w:space="0" w:color="auto"/>
            </w:tcBorders>
            <w:vAlign w:val="center"/>
          </w:tcPr>
          <w:p w14:paraId="1E2E9E67" w14:textId="0D311637"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8</w:t>
            </w:r>
          </w:p>
        </w:tc>
        <w:tc>
          <w:tcPr>
            <w:tcW w:w="1423" w:type="dxa"/>
            <w:tcBorders>
              <w:top w:val="nil"/>
              <w:left w:val="nil"/>
              <w:bottom w:val="single" w:sz="4" w:space="0" w:color="auto"/>
              <w:right w:val="single" w:sz="4" w:space="0" w:color="auto"/>
            </w:tcBorders>
          </w:tcPr>
          <w:p w14:paraId="6E63D7F9" w14:textId="77777777" w:rsidR="00462034" w:rsidRPr="00947141" w:rsidRDefault="00462034" w:rsidP="00BD39D1">
            <w:pPr>
              <w:jc w:val="center"/>
              <w:rPr>
                <w:rFonts w:ascii="AvantGarde Bk BT" w:hAnsi="AvantGarde Bk BT"/>
                <w:sz w:val="20"/>
                <w:szCs w:val="20"/>
                <w:lang w:eastAsia="en-US"/>
              </w:rPr>
            </w:pPr>
          </w:p>
        </w:tc>
      </w:tr>
      <w:tr w:rsidR="00AC1088" w:rsidRPr="00947141" w14:paraId="489EEB0E" w14:textId="07616598" w:rsidTr="00C14F56">
        <w:trPr>
          <w:trHeight w:val="479"/>
          <w:jc w:val="center"/>
        </w:trPr>
        <w:tc>
          <w:tcPr>
            <w:tcW w:w="3773" w:type="dxa"/>
            <w:tcBorders>
              <w:top w:val="nil"/>
              <w:left w:val="single" w:sz="4" w:space="0" w:color="auto"/>
              <w:bottom w:val="single" w:sz="4" w:space="0" w:color="auto"/>
              <w:right w:val="single" w:sz="4" w:space="0" w:color="auto"/>
            </w:tcBorders>
            <w:vAlign w:val="center"/>
          </w:tcPr>
          <w:p w14:paraId="6B33E1E5" w14:textId="2F2E0676" w:rsidR="00462034" w:rsidRPr="00947141" w:rsidRDefault="00462034" w:rsidP="00C14F56">
            <w:pPr>
              <w:jc w:val="center"/>
              <w:rPr>
                <w:rFonts w:ascii="AvantGarde Bk BT" w:hAnsi="AvantGarde Bk BT"/>
                <w:sz w:val="20"/>
                <w:szCs w:val="20"/>
                <w:lang w:eastAsia="en-US"/>
              </w:rPr>
            </w:pPr>
            <w:r w:rsidRPr="00947141">
              <w:rPr>
                <w:rFonts w:ascii="AvantGarde Bk BT" w:hAnsi="AvantGarde Bk BT"/>
                <w:sz w:val="20"/>
                <w:szCs w:val="20"/>
                <w:lang w:eastAsia="en-US"/>
              </w:rPr>
              <w:t>Ética en la mercadotecnia</w:t>
            </w:r>
          </w:p>
        </w:tc>
        <w:tc>
          <w:tcPr>
            <w:tcW w:w="503" w:type="dxa"/>
            <w:tcBorders>
              <w:top w:val="nil"/>
              <w:left w:val="nil"/>
              <w:bottom w:val="single" w:sz="4" w:space="0" w:color="auto"/>
              <w:right w:val="single" w:sz="4" w:space="0" w:color="auto"/>
            </w:tcBorders>
            <w:vAlign w:val="center"/>
            <w:hideMark/>
          </w:tcPr>
          <w:p w14:paraId="406E0B06" w14:textId="77777777"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CT</w:t>
            </w:r>
          </w:p>
        </w:tc>
        <w:tc>
          <w:tcPr>
            <w:tcW w:w="722" w:type="dxa"/>
            <w:tcBorders>
              <w:top w:val="nil"/>
              <w:left w:val="nil"/>
              <w:bottom w:val="single" w:sz="4" w:space="0" w:color="auto"/>
              <w:right w:val="single" w:sz="4" w:space="0" w:color="auto"/>
            </w:tcBorders>
            <w:vAlign w:val="center"/>
          </w:tcPr>
          <w:p w14:paraId="58A9B055" w14:textId="13BAA57A"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45</w:t>
            </w:r>
          </w:p>
        </w:tc>
        <w:tc>
          <w:tcPr>
            <w:tcW w:w="982" w:type="dxa"/>
            <w:tcBorders>
              <w:top w:val="nil"/>
              <w:left w:val="nil"/>
              <w:bottom w:val="single" w:sz="4" w:space="0" w:color="auto"/>
              <w:right w:val="single" w:sz="4" w:space="0" w:color="auto"/>
            </w:tcBorders>
            <w:vAlign w:val="center"/>
          </w:tcPr>
          <w:p w14:paraId="00DE8DD7" w14:textId="7A6AED2B"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15</w:t>
            </w:r>
          </w:p>
        </w:tc>
        <w:tc>
          <w:tcPr>
            <w:tcW w:w="920" w:type="dxa"/>
            <w:tcBorders>
              <w:top w:val="nil"/>
              <w:left w:val="nil"/>
              <w:bottom w:val="single" w:sz="4" w:space="0" w:color="auto"/>
              <w:right w:val="single" w:sz="4" w:space="0" w:color="auto"/>
            </w:tcBorders>
            <w:vAlign w:val="center"/>
          </w:tcPr>
          <w:p w14:paraId="74F4263A" w14:textId="73197F22"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60</w:t>
            </w:r>
          </w:p>
        </w:tc>
        <w:tc>
          <w:tcPr>
            <w:tcW w:w="1033" w:type="dxa"/>
            <w:tcBorders>
              <w:top w:val="nil"/>
              <w:left w:val="nil"/>
              <w:bottom w:val="single" w:sz="4" w:space="0" w:color="auto"/>
              <w:right w:val="single" w:sz="4" w:space="0" w:color="auto"/>
            </w:tcBorders>
            <w:vAlign w:val="center"/>
          </w:tcPr>
          <w:p w14:paraId="556B76F5" w14:textId="342F2693"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7</w:t>
            </w:r>
          </w:p>
        </w:tc>
        <w:tc>
          <w:tcPr>
            <w:tcW w:w="1423" w:type="dxa"/>
            <w:tcBorders>
              <w:top w:val="nil"/>
              <w:left w:val="nil"/>
              <w:bottom w:val="single" w:sz="4" w:space="0" w:color="auto"/>
              <w:right w:val="single" w:sz="4" w:space="0" w:color="auto"/>
            </w:tcBorders>
          </w:tcPr>
          <w:p w14:paraId="3E832EB1" w14:textId="77777777" w:rsidR="00462034" w:rsidRPr="00947141" w:rsidRDefault="00462034" w:rsidP="00BD39D1">
            <w:pPr>
              <w:jc w:val="center"/>
              <w:rPr>
                <w:rFonts w:ascii="AvantGarde Bk BT" w:hAnsi="AvantGarde Bk BT"/>
                <w:sz w:val="20"/>
                <w:szCs w:val="20"/>
                <w:lang w:eastAsia="en-US"/>
              </w:rPr>
            </w:pPr>
          </w:p>
        </w:tc>
      </w:tr>
      <w:tr w:rsidR="00AC1088" w:rsidRPr="00947141" w14:paraId="0C55C3F9" w14:textId="49A3182A" w:rsidTr="00C14F56">
        <w:trPr>
          <w:trHeight w:val="479"/>
          <w:jc w:val="center"/>
        </w:trPr>
        <w:tc>
          <w:tcPr>
            <w:tcW w:w="3773" w:type="dxa"/>
            <w:tcBorders>
              <w:top w:val="nil"/>
              <w:left w:val="single" w:sz="4" w:space="0" w:color="auto"/>
              <w:bottom w:val="single" w:sz="4" w:space="0" w:color="auto"/>
              <w:right w:val="single" w:sz="4" w:space="0" w:color="auto"/>
            </w:tcBorders>
            <w:vAlign w:val="center"/>
          </w:tcPr>
          <w:p w14:paraId="13AC54A0" w14:textId="27A2CB42" w:rsidR="00462034" w:rsidRPr="00947141" w:rsidRDefault="00462034" w:rsidP="00C14F56">
            <w:pPr>
              <w:jc w:val="center"/>
              <w:rPr>
                <w:rFonts w:ascii="AvantGarde Bk BT" w:hAnsi="AvantGarde Bk BT"/>
                <w:sz w:val="20"/>
                <w:szCs w:val="20"/>
                <w:lang w:eastAsia="en-US"/>
              </w:rPr>
            </w:pPr>
            <w:r w:rsidRPr="00947141">
              <w:rPr>
                <w:rFonts w:ascii="AvantGarde Bk BT" w:hAnsi="AvantGarde Bk BT"/>
                <w:sz w:val="20"/>
                <w:szCs w:val="20"/>
                <w:lang w:eastAsia="en-US"/>
              </w:rPr>
              <w:t>Fundamentos de administración</w:t>
            </w:r>
          </w:p>
        </w:tc>
        <w:tc>
          <w:tcPr>
            <w:tcW w:w="503" w:type="dxa"/>
            <w:tcBorders>
              <w:top w:val="nil"/>
              <w:left w:val="nil"/>
              <w:bottom w:val="single" w:sz="4" w:space="0" w:color="auto"/>
              <w:right w:val="single" w:sz="4" w:space="0" w:color="auto"/>
            </w:tcBorders>
            <w:vAlign w:val="center"/>
            <w:hideMark/>
          </w:tcPr>
          <w:p w14:paraId="55373E1D" w14:textId="77777777"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CT</w:t>
            </w:r>
          </w:p>
        </w:tc>
        <w:tc>
          <w:tcPr>
            <w:tcW w:w="722" w:type="dxa"/>
            <w:tcBorders>
              <w:top w:val="nil"/>
              <w:left w:val="nil"/>
              <w:bottom w:val="single" w:sz="4" w:space="0" w:color="auto"/>
              <w:right w:val="single" w:sz="4" w:space="0" w:color="auto"/>
            </w:tcBorders>
            <w:vAlign w:val="center"/>
          </w:tcPr>
          <w:p w14:paraId="4356BD05" w14:textId="78EC4A94"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45</w:t>
            </w:r>
          </w:p>
        </w:tc>
        <w:tc>
          <w:tcPr>
            <w:tcW w:w="982" w:type="dxa"/>
            <w:tcBorders>
              <w:top w:val="nil"/>
              <w:left w:val="nil"/>
              <w:bottom w:val="single" w:sz="4" w:space="0" w:color="auto"/>
              <w:right w:val="single" w:sz="4" w:space="0" w:color="auto"/>
            </w:tcBorders>
            <w:vAlign w:val="center"/>
          </w:tcPr>
          <w:p w14:paraId="719E4487" w14:textId="1BF5FF00"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15</w:t>
            </w:r>
          </w:p>
        </w:tc>
        <w:tc>
          <w:tcPr>
            <w:tcW w:w="920" w:type="dxa"/>
            <w:tcBorders>
              <w:top w:val="nil"/>
              <w:left w:val="nil"/>
              <w:bottom w:val="single" w:sz="4" w:space="0" w:color="auto"/>
              <w:right w:val="single" w:sz="4" w:space="0" w:color="auto"/>
            </w:tcBorders>
            <w:vAlign w:val="center"/>
          </w:tcPr>
          <w:p w14:paraId="5FB7D578" w14:textId="47445C2C"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60</w:t>
            </w:r>
          </w:p>
        </w:tc>
        <w:tc>
          <w:tcPr>
            <w:tcW w:w="1033" w:type="dxa"/>
            <w:tcBorders>
              <w:top w:val="nil"/>
              <w:left w:val="nil"/>
              <w:bottom w:val="single" w:sz="4" w:space="0" w:color="auto"/>
              <w:right w:val="single" w:sz="4" w:space="0" w:color="auto"/>
            </w:tcBorders>
            <w:vAlign w:val="center"/>
          </w:tcPr>
          <w:p w14:paraId="2A854220" w14:textId="2490CE2A"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7</w:t>
            </w:r>
          </w:p>
        </w:tc>
        <w:tc>
          <w:tcPr>
            <w:tcW w:w="1423" w:type="dxa"/>
            <w:tcBorders>
              <w:top w:val="nil"/>
              <w:left w:val="nil"/>
              <w:bottom w:val="single" w:sz="4" w:space="0" w:color="auto"/>
              <w:right w:val="single" w:sz="4" w:space="0" w:color="auto"/>
            </w:tcBorders>
          </w:tcPr>
          <w:p w14:paraId="10E2D143" w14:textId="77777777" w:rsidR="00462034" w:rsidRPr="00947141" w:rsidRDefault="00462034" w:rsidP="00BD39D1">
            <w:pPr>
              <w:jc w:val="center"/>
              <w:rPr>
                <w:rFonts w:ascii="AvantGarde Bk BT" w:hAnsi="AvantGarde Bk BT"/>
                <w:sz w:val="20"/>
                <w:szCs w:val="20"/>
                <w:lang w:eastAsia="en-US"/>
              </w:rPr>
            </w:pPr>
          </w:p>
        </w:tc>
      </w:tr>
      <w:tr w:rsidR="00AC1088" w:rsidRPr="00947141" w14:paraId="4E243852" w14:textId="6882AE2F" w:rsidTr="00C14F56">
        <w:trPr>
          <w:trHeight w:val="479"/>
          <w:jc w:val="center"/>
        </w:trPr>
        <w:tc>
          <w:tcPr>
            <w:tcW w:w="3773" w:type="dxa"/>
            <w:tcBorders>
              <w:top w:val="nil"/>
              <w:left w:val="single" w:sz="4" w:space="0" w:color="auto"/>
              <w:bottom w:val="single" w:sz="4" w:space="0" w:color="auto"/>
              <w:right w:val="single" w:sz="4" w:space="0" w:color="auto"/>
            </w:tcBorders>
            <w:vAlign w:val="center"/>
          </w:tcPr>
          <w:p w14:paraId="514BE366" w14:textId="6241F45A" w:rsidR="00462034" w:rsidRPr="00947141" w:rsidRDefault="00462034" w:rsidP="00C14F56">
            <w:pPr>
              <w:jc w:val="center"/>
              <w:rPr>
                <w:rFonts w:ascii="AvantGarde Bk BT" w:hAnsi="AvantGarde Bk BT"/>
                <w:sz w:val="20"/>
                <w:szCs w:val="20"/>
                <w:lang w:eastAsia="en-US"/>
              </w:rPr>
            </w:pPr>
            <w:r w:rsidRPr="00947141">
              <w:rPr>
                <w:rFonts w:ascii="AvantGarde Bk BT" w:hAnsi="AvantGarde Bk BT"/>
                <w:sz w:val="20"/>
                <w:szCs w:val="20"/>
                <w:lang w:eastAsia="en-US"/>
              </w:rPr>
              <w:t>Fundamentos de contabilidad</w:t>
            </w:r>
          </w:p>
        </w:tc>
        <w:tc>
          <w:tcPr>
            <w:tcW w:w="503" w:type="dxa"/>
            <w:tcBorders>
              <w:top w:val="nil"/>
              <w:left w:val="nil"/>
              <w:bottom w:val="single" w:sz="4" w:space="0" w:color="auto"/>
              <w:right w:val="single" w:sz="4" w:space="0" w:color="auto"/>
            </w:tcBorders>
            <w:vAlign w:val="center"/>
            <w:hideMark/>
          </w:tcPr>
          <w:p w14:paraId="675FA5E1" w14:textId="77777777"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CT</w:t>
            </w:r>
          </w:p>
        </w:tc>
        <w:tc>
          <w:tcPr>
            <w:tcW w:w="722" w:type="dxa"/>
            <w:tcBorders>
              <w:top w:val="nil"/>
              <w:left w:val="nil"/>
              <w:bottom w:val="single" w:sz="4" w:space="0" w:color="auto"/>
              <w:right w:val="single" w:sz="4" w:space="0" w:color="auto"/>
            </w:tcBorders>
            <w:vAlign w:val="center"/>
          </w:tcPr>
          <w:p w14:paraId="5B6BA32B" w14:textId="55515CB4"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45</w:t>
            </w:r>
          </w:p>
        </w:tc>
        <w:tc>
          <w:tcPr>
            <w:tcW w:w="982" w:type="dxa"/>
            <w:tcBorders>
              <w:top w:val="nil"/>
              <w:left w:val="nil"/>
              <w:bottom w:val="single" w:sz="4" w:space="0" w:color="auto"/>
              <w:right w:val="single" w:sz="4" w:space="0" w:color="auto"/>
            </w:tcBorders>
            <w:vAlign w:val="center"/>
          </w:tcPr>
          <w:p w14:paraId="4B5FA12E" w14:textId="2D5E5B7B"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15</w:t>
            </w:r>
          </w:p>
        </w:tc>
        <w:tc>
          <w:tcPr>
            <w:tcW w:w="920" w:type="dxa"/>
            <w:tcBorders>
              <w:top w:val="nil"/>
              <w:left w:val="nil"/>
              <w:bottom w:val="single" w:sz="4" w:space="0" w:color="auto"/>
              <w:right w:val="single" w:sz="4" w:space="0" w:color="auto"/>
            </w:tcBorders>
            <w:vAlign w:val="center"/>
          </w:tcPr>
          <w:p w14:paraId="2EB74584" w14:textId="17E83B5A"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60</w:t>
            </w:r>
          </w:p>
        </w:tc>
        <w:tc>
          <w:tcPr>
            <w:tcW w:w="1033" w:type="dxa"/>
            <w:tcBorders>
              <w:top w:val="nil"/>
              <w:left w:val="nil"/>
              <w:bottom w:val="single" w:sz="4" w:space="0" w:color="auto"/>
              <w:right w:val="single" w:sz="4" w:space="0" w:color="auto"/>
            </w:tcBorders>
            <w:vAlign w:val="center"/>
          </w:tcPr>
          <w:p w14:paraId="47F2B0B2" w14:textId="4339B1FA"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7</w:t>
            </w:r>
          </w:p>
        </w:tc>
        <w:tc>
          <w:tcPr>
            <w:tcW w:w="1423" w:type="dxa"/>
            <w:tcBorders>
              <w:top w:val="nil"/>
              <w:left w:val="nil"/>
              <w:bottom w:val="single" w:sz="4" w:space="0" w:color="auto"/>
              <w:right w:val="single" w:sz="4" w:space="0" w:color="auto"/>
            </w:tcBorders>
          </w:tcPr>
          <w:p w14:paraId="78613FC6" w14:textId="77777777" w:rsidR="00462034" w:rsidRPr="00947141" w:rsidRDefault="00462034" w:rsidP="00BD39D1">
            <w:pPr>
              <w:jc w:val="center"/>
              <w:rPr>
                <w:rFonts w:ascii="AvantGarde Bk BT" w:hAnsi="AvantGarde Bk BT"/>
                <w:sz w:val="20"/>
                <w:szCs w:val="20"/>
                <w:lang w:eastAsia="en-US"/>
              </w:rPr>
            </w:pPr>
          </w:p>
        </w:tc>
      </w:tr>
      <w:tr w:rsidR="00AC1088" w:rsidRPr="00947141" w14:paraId="3ACF94ED" w14:textId="45D8950D" w:rsidTr="00C14F56">
        <w:trPr>
          <w:trHeight w:val="479"/>
          <w:jc w:val="center"/>
        </w:trPr>
        <w:tc>
          <w:tcPr>
            <w:tcW w:w="3773" w:type="dxa"/>
            <w:tcBorders>
              <w:top w:val="nil"/>
              <w:left w:val="single" w:sz="4" w:space="0" w:color="auto"/>
              <w:bottom w:val="single" w:sz="4" w:space="0" w:color="auto"/>
              <w:right w:val="single" w:sz="4" w:space="0" w:color="auto"/>
            </w:tcBorders>
            <w:vAlign w:val="center"/>
          </w:tcPr>
          <w:p w14:paraId="5E918BE3" w14:textId="176DAC33" w:rsidR="00462034" w:rsidRPr="00947141" w:rsidRDefault="00462034" w:rsidP="00C14F56">
            <w:pPr>
              <w:jc w:val="center"/>
              <w:rPr>
                <w:rFonts w:ascii="AvantGarde Bk BT" w:hAnsi="AvantGarde Bk BT"/>
                <w:sz w:val="20"/>
                <w:szCs w:val="20"/>
                <w:lang w:eastAsia="en-US"/>
              </w:rPr>
            </w:pPr>
            <w:r w:rsidRPr="00947141">
              <w:rPr>
                <w:rFonts w:ascii="AvantGarde Bk BT" w:hAnsi="AvantGarde Bk BT"/>
                <w:sz w:val="20"/>
                <w:szCs w:val="20"/>
                <w:lang w:eastAsia="en-US"/>
              </w:rPr>
              <w:t>Fundamentos de mercadotecnia</w:t>
            </w:r>
          </w:p>
        </w:tc>
        <w:tc>
          <w:tcPr>
            <w:tcW w:w="503" w:type="dxa"/>
            <w:tcBorders>
              <w:top w:val="nil"/>
              <w:left w:val="nil"/>
              <w:bottom w:val="single" w:sz="4" w:space="0" w:color="auto"/>
              <w:right w:val="single" w:sz="4" w:space="0" w:color="auto"/>
            </w:tcBorders>
            <w:vAlign w:val="center"/>
            <w:hideMark/>
          </w:tcPr>
          <w:p w14:paraId="10B0651A" w14:textId="77777777"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CT</w:t>
            </w:r>
          </w:p>
        </w:tc>
        <w:tc>
          <w:tcPr>
            <w:tcW w:w="722" w:type="dxa"/>
            <w:tcBorders>
              <w:top w:val="nil"/>
              <w:left w:val="nil"/>
              <w:bottom w:val="single" w:sz="4" w:space="0" w:color="auto"/>
              <w:right w:val="single" w:sz="4" w:space="0" w:color="auto"/>
            </w:tcBorders>
            <w:vAlign w:val="center"/>
          </w:tcPr>
          <w:p w14:paraId="5A233D8E" w14:textId="07368EB3"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45</w:t>
            </w:r>
          </w:p>
        </w:tc>
        <w:tc>
          <w:tcPr>
            <w:tcW w:w="982" w:type="dxa"/>
            <w:tcBorders>
              <w:top w:val="nil"/>
              <w:left w:val="nil"/>
              <w:bottom w:val="single" w:sz="4" w:space="0" w:color="auto"/>
              <w:right w:val="single" w:sz="4" w:space="0" w:color="auto"/>
            </w:tcBorders>
            <w:vAlign w:val="center"/>
          </w:tcPr>
          <w:p w14:paraId="14FD69BF" w14:textId="530D1E86"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15</w:t>
            </w:r>
          </w:p>
        </w:tc>
        <w:tc>
          <w:tcPr>
            <w:tcW w:w="920" w:type="dxa"/>
            <w:tcBorders>
              <w:top w:val="nil"/>
              <w:left w:val="nil"/>
              <w:bottom w:val="single" w:sz="4" w:space="0" w:color="auto"/>
              <w:right w:val="single" w:sz="4" w:space="0" w:color="auto"/>
            </w:tcBorders>
            <w:vAlign w:val="center"/>
          </w:tcPr>
          <w:p w14:paraId="58CE9336" w14:textId="3958EF0B"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60</w:t>
            </w:r>
          </w:p>
        </w:tc>
        <w:tc>
          <w:tcPr>
            <w:tcW w:w="1033" w:type="dxa"/>
            <w:tcBorders>
              <w:top w:val="nil"/>
              <w:left w:val="nil"/>
              <w:bottom w:val="single" w:sz="4" w:space="0" w:color="auto"/>
              <w:right w:val="single" w:sz="4" w:space="0" w:color="auto"/>
            </w:tcBorders>
            <w:vAlign w:val="center"/>
          </w:tcPr>
          <w:p w14:paraId="07F25BC2" w14:textId="23D75635"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7</w:t>
            </w:r>
          </w:p>
        </w:tc>
        <w:tc>
          <w:tcPr>
            <w:tcW w:w="1423" w:type="dxa"/>
            <w:tcBorders>
              <w:top w:val="nil"/>
              <w:left w:val="nil"/>
              <w:bottom w:val="single" w:sz="4" w:space="0" w:color="auto"/>
              <w:right w:val="single" w:sz="4" w:space="0" w:color="auto"/>
            </w:tcBorders>
          </w:tcPr>
          <w:p w14:paraId="20DAF2F5" w14:textId="77777777" w:rsidR="00462034" w:rsidRPr="00947141" w:rsidRDefault="00462034" w:rsidP="00BD39D1">
            <w:pPr>
              <w:jc w:val="center"/>
              <w:rPr>
                <w:rFonts w:ascii="AvantGarde Bk BT" w:hAnsi="AvantGarde Bk BT"/>
                <w:sz w:val="20"/>
                <w:szCs w:val="20"/>
                <w:lang w:eastAsia="en-US"/>
              </w:rPr>
            </w:pPr>
          </w:p>
        </w:tc>
      </w:tr>
      <w:tr w:rsidR="00AC1088" w:rsidRPr="00947141" w14:paraId="595B9B04" w14:textId="0AA775AD" w:rsidTr="00C14F56">
        <w:trPr>
          <w:trHeight w:val="479"/>
          <w:jc w:val="center"/>
        </w:trPr>
        <w:tc>
          <w:tcPr>
            <w:tcW w:w="3773" w:type="dxa"/>
            <w:tcBorders>
              <w:top w:val="nil"/>
              <w:left w:val="single" w:sz="4" w:space="0" w:color="auto"/>
              <w:bottom w:val="single" w:sz="4" w:space="0" w:color="auto"/>
              <w:right w:val="single" w:sz="4" w:space="0" w:color="auto"/>
            </w:tcBorders>
            <w:vAlign w:val="center"/>
          </w:tcPr>
          <w:p w14:paraId="489126E2" w14:textId="17130799" w:rsidR="00462034" w:rsidRPr="00947141" w:rsidRDefault="00462034" w:rsidP="00C14F56">
            <w:pPr>
              <w:jc w:val="center"/>
              <w:rPr>
                <w:rFonts w:ascii="AvantGarde Bk BT" w:hAnsi="AvantGarde Bk BT"/>
                <w:sz w:val="20"/>
                <w:szCs w:val="20"/>
                <w:lang w:eastAsia="en-US"/>
              </w:rPr>
            </w:pPr>
            <w:r w:rsidRPr="00947141">
              <w:rPr>
                <w:rFonts w:ascii="AvantGarde Bk BT" w:hAnsi="AvantGarde Bk BT"/>
                <w:sz w:val="20"/>
                <w:szCs w:val="20"/>
                <w:lang w:eastAsia="en-US"/>
              </w:rPr>
              <w:t>Fundamentos de publicidad</w:t>
            </w:r>
          </w:p>
        </w:tc>
        <w:tc>
          <w:tcPr>
            <w:tcW w:w="503" w:type="dxa"/>
            <w:tcBorders>
              <w:top w:val="nil"/>
              <w:left w:val="nil"/>
              <w:bottom w:val="single" w:sz="4" w:space="0" w:color="auto"/>
              <w:right w:val="single" w:sz="4" w:space="0" w:color="auto"/>
            </w:tcBorders>
            <w:vAlign w:val="center"/>
            <w:hideMark/>
          </w:tcPr>
          <w:p w14:paraId="038D7D54" w14:textId="77777777"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CT</w:t>
            </w:r>
          </w:p>
        </w:tc>
        <w:tc>
          <w:tcPr>
            <w:tcW w:w="722" w:type="dxa"/>
            <w:tcBorders>
              <w:top w:val="nil"/>
              <w:left w:val="nil"/>
              <w:bottom w:val="single" w:sz="4" w:space="0" w:color="auto"/>
              <w:right w:val="single" w:sz="4" w:space="0" w:color="auto"/>
            </w:tcBorders>
            <w:vAlign w:val="center"/>
          </w:tcPr>
          <w:p w14:paraId="660DAF18" w14:textId="501731FA"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30</w:t>
            </w:r>
          </w:p>
        </w:tc>
        <w:tc>
          <w:tcPr>
            <w:tcW w:w="982" w:type="dxa"/>
            <w:tcBorders>
              <w:top w:val="nil"/>
              <w:left w:val="nil"/>
              <w:bottom w:val="single" w:sz="4" w:space="0" w:color="auto"/>
              <w:right w:val="single" w:sz="4" w:space="0" w:color="auto"/>
            </w:tcBorders>
            <w:vAlign w:val="center"/>
          </w:tcPr>
          <w:p w14:paraId="360312AC" w14:textId="24E522E8"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60</w:t>
            </w:r>
          </w:p>
        </w:tc>
        <w:tc>
          <w:tcPr>
            <w:tcW w:w="920" w:type="dxa"/>
            <w:tcBorders>
              <w:top w:val="nil"/>
              <w:left w:val="nil"/>
              <w:bottom w:val="single" w:sz="4" w:space="0" w:color="auto"/>
              <w:right w:val="single" w:sz="4" w:space="0" w:color="auto"/>
            </w:tcBorders>
            <w:vAlign w:val="center"/>
          </w:tcPr>
          <w:p w14:paraId="2EF019FE" w14:textId="0578E504"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90</w:t>
            </w:r>
          </w:p>
        </w:tc>
        <w:tc>
          <w:tcPr>
            <w:tcW w:w="1033" w:type="dxa"/>
            <w:tcBorders>
              <w:top w:val="nil"/>
              <w:left w:val="nil"/>
              <w:bottom w:val="single" w:sz="4" w:space="0" w:color="auto"/>
              <w:right w:val="single" w:sz="4" w:space="0" w:color="auto"/>
            </w:tcBorders>
            <w:vAlign w:val="center"/>
          </w:tcPr>
          <w:p w14:paraId="4C21E004" w14:textId="09F68FEA"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8</w:t>
            </w:r>
          </w:p>
        </w:tc>
        <w:tc>
          <w:tcPr>
            <w:tcW w:w="1423" w:type="dxa"/>
            <w:tcBorders>
              <w:top w:val="nil"/>
              <w:left w:val="nil"/>
              <w:bottom w:val="single" w:sz="4" w:space="0" w:color="auto"/>
              <w:right w:val="single" w:sz="4" w:space="0" w:color="auto"/>
            </w:tcBorders>
          </w:tcPr>
          <w:p w14:paraId="555A2B10" w14:textId="77777777" w:rsidR="00462034" w:rsidRPr="00947141" w:rsidRDefault="00462034" w:rsidP="00BD39D1">
            <w:pPr>
              <w:jc w:val="center"/>
              <w:rPr>
                <w:rFonts w:ascii="AvantGarde Bk BT" w:hAnsi="AvantGarde Bk BT"/>
                <w:sz w:val="20"/>
                <w:szCs w:val="20"/>
                <w:lang w:eastAsia="en-US"/>
              </w:rPr>
            </w:pPr>
          </w:p>
        </w:tc>
      </w:tr>
      <w:tr w:rsidR="00AC1088" w:rsidRPr="00947141" w14:paraId="03B82B30" w14:textId="7F32EE02" w:rsidTr="00C14F56">
        <w:trPr>
          <w:trHeight w:val="479"/>
          <w:jc w:val="center"/>
        </w:trPr>
        <w:tc>
          <w:tcPr>
            <w:tcW w:w="3773" w:type="dxa"/>
            <w:tcBorders>
              <w:top w:val="nil"/>
              <w:left w:val="single" w:sz="4" w:space="0" w:color="auto"/>
              <w:bottom w:val="single" w:sz="4" w:space="0" w:color="auto"/>
              <w:right w:val="single" w:sz="4" w:space="0" w:color="auto"/>
            </w:tcBorders>
            <w:vAlign w:val="center"/>
          </w:tcPr>
          <w:p w14:paraId="2A56DB05" w14:textId="2B5C777F" w:rsidR="00462034" w:rsidRPr="00947141" w:rsidRDefault="00462034" w:rsidP="00C14F56">
            <w:pPr>
              <w:jc w:val="center"/>
              <w:rPr>
                <w:rFonts w:ascii="AvantGarde Bk BT" w:hAnsi="AvantGarde Bk BT"/>
                <w:sz w:val="20"/>
                <w:szCs w:val="20"/>
                <w:lang w:eastAsia="en-US"/>
              </w:rPr>
            </w:pPr>
            <w:r w:rsidRPr="00947141">
              <w:rPr>
                <w:rFonts w:ascii="AvantGarde Bk BT" w:hAnsi="AvantGarde Bk BT"/>
                <w:sz w:val="20"/>
                <w:szCs w:val="20"/>
                <w:lang w:eastAsia="en-US"/>
              </w:rPr>
              <w:t>Herramientas digitales</w:t>
            </w:r>
          </w:p>
        </w:tc>
        <w:tc>
          <w:tcPr>
            <w:tcW w:w="503" w:type="dxa"/>
            <w:tcBorders>
              <w:top w:val="nil"/>
              <w:left w:val="nil"/>
              <w:bottom w:val="single" w:sz="4" w:space="0" w:color="auto"/>
              <w:right w:val="single" w:sz="4" w:space="0" w:color="auto"/>
            </w:tcBorders>
            <w:vAlign w:val="center"/>
            <w:hideMark/>
          </w:tcPr>
          <w:p w14:paraId="611D1E3D" w14:textId="77777777"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CT</w:t>
            </w:r>
          </w:p>
        </w:tc>
        <w:tc>
          <w:tcPr>
            <w:tcW w:w="722" w:type="dxa"/>
            <w:tcBorders>
              <w:top w:val="nil"/>
              <w:left w:val="nil"/>
              <w:bottom w:val="single" w:sz="4" w:space="0" w:color="auto"/>
              <w:right w:val="single" w:sz="4" w:space="0" w:color="auto"/>
            </w:tcBorders>
            <w:vAlign w:val="center"/>
          </w:tcPr>
          <w:p w14:paraId="351DF8AE" w14:textId="202134AC"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30</w:t>
            </w:r>
          </w:p>
        </w:tc>
        <w:tc>
          <w:tcPr>
            <w:tcW w:w="982" w:type="dxa"/>
            <w:tcBorders>
              <w:top w:val="nil"/>
              <w:left w:val="nil"/>
              <w:bottom w:val="single" w:sz="4" w:space="0" w:color="auto"/>
              <w:right w:val="single" w:sz="4" w:space="0" w:color="auto"/>
            </w:tcBorders>
            <w:vAlign w:val="center"/>
          </w:tcPr>
          <w:p w14:paraId="59DA01FA" w14:textId="34EE7D35"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60</w:t>
            </w:r>
          </w:p>
        </w:tc>
        <w:tc>
          <w:tcPr>
            <w:tcW w:w="920" w:type="dxa"/>
            <w:tcBorders>
              <w:top w:val="nil"/>
              <w:left w:val="nil"/>
              <w:bottom w:val="single" w:sz="4" w:space="0" w:color="auto"/>
              <w:right w:val="single" w:sz="4" w:space="0" w:color="auto"/>
            </w:tcBorders>
            <w:vAlign w:val="center"/>
          </w:tcPr>
          <w:p w14:paraId="1B8ABAB3" w14:textId="3C46221C"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90</w:t>
            </w:r>
          </w:p>
        </w:tc>
        <w:tc>
          <w:tcPr>
            <w:tcW w:w="1033" w:type="dxa"/>
            <w:tcBorders>
              <w:top w:val="nil"/>
              <w:left w:val="nil"/>
              <w:bottom w:val="single" w:sz="4" w:space="0" w:color="auto"/>
              <w:right w:val="single" w:sz="4" w:space="0" w:color="auto"/>
            </w:tcBorders>
            <w:vAlign w:val="center"/>
          </w:tcPr>
          <w:p w14:paraId="34292791" w14:textId="69976D6D"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8</w:t>
            </w:r>
          </w:p>
        </w:tc>
        <w:tc>
          <w:tcPr>
            <w:tcW w:w="1423" w:type="dxa"/>
            <w:tcBorders>
              <w:top w:val="nil"/>
              <w:left w:val="nil"/>
              <w:bottom w:val="single" w:sz="4" w:space="0" w:color="auto"/>
              <w:right w:val="single" w:sz="4" w:space="0" w:color="auto"/>
            </w:tcBorders>
          </w:tcPr>
          <w:p w14:paraId="5FE1C3D4" w14:textId="77777777" w:rsidR="00462034" w:rsidRPr="00947141" w:rsidRDefault="00462034" w:rsidP="00BD39D1">
            <w:pPr>
              <w:jc w:val="center"/>
              <w:rPr>
                <w:rFonts w:ascii="AvantGarde Bk BT" w:hAnsi="AvantGarde Bk BT"/>
                <w:sz w:val="20"/>
                <w:szCs w:val="20"/>
                <w:lang w:eastAsia="en-US"/>
              </w:rPr>
            </w:pPr>
          </w:p>
        </w:tc>
      </w:tr>
      <w:tr w:rsidR="00AC1088" w:rsidRPr="00947141" w14:paraId="4EA9ACFB" w14:textId="732274A7" w:rsidTr="00C14F56">
        <w:trPr>
          <w:trHeight w:val="479"/>
          <w:jc w:val="center"/>
        </w:trPr>
        <w:tc>
          <w:tcPr>
            <w:tcW w:w="3773" w:type="dxa"/>
            <w:tcBorders>
              <w:top w:val="nil"/>
              <w:left w:val="single" w:sz="4" w:space="0" w:color="auto"/>
              <w:bottom w:val="single" w:sz="4" w:space="0" w:color="auto"/>
              <w:right w:val="single" w:sz="4" w:space="0" w:color="auto"/>
            </w:tcBorders>
            <w:vAlign w:val="center"/>
          </w:tcPr>
          <w:p w14:paraId="4B5D76E0" w14:textId="590D15AD" w:rsidR="00462034" w:rsidRPr="00947141" w:rsidRDefault="00462034" w:rsidP="00C14F56">
            <w:pPr>
              <w:jc w:val="center"/>
              <w:rPr>
                <w:rFonts w:ascii="AvantGarde Bk BT" w:hAnsi="AvantGarde Bk BT"/>
                <w:sz w:val="20"/>
                <w:szCs w:val="20"/>
                <w:lang w:eastAsia="en-US"/>
              </w:rPr>
            </w:pPr>
            <w:r w:rsidRPr="00947141">
              <w:rPr>
                <w:rFonts w:ascii="AvantGarde Bk BT" w:hAnsi="AvantGarde Bk BT"/>
                <w:sz w:val="20"/>
                <w:szCs w:val="20"/>
                <w:lang w:eastAsia="en-US"/>
              </w:rPr>
              <w:t>Inteligencia emocional</w:t>
            </w:r>
          </w:p>
        </w:tc>
        <w:tc>
          <w:tcPr>
            <w:tcW w:w="503" w:type="dxa"/>
            <w:tcBorders>
              <w:top w:val="nil"/>
              <w:left w:val="nil"/>
              <w:bottom w:val="single" w:sz="4" w:space="0" w:color="auto"/>
              <w:right w:val="single" w:sz="4" w:space="0" w:color="auto"/>
            </w:tcBorders>
            <w:vAlign w:val="center"/>
            <w:hideMark/>
          </w:tcPr>
          <w:p w14:paraId="5BA6502E" w14:textId="77777777"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CT</w:t>
            </w:r>
          </w:p>
        </w:tc>
        <w:tc>
          <w:tcPr>
            <w:tcW w:w="722" w:type="dxa"/>
            <w:tcBorders>
              <w:top w:val="nil"/>
              <w:left w:val="nil"/>
              <w:bottom w:val="single" w:sz="4" w:space="0" w:color="auto"/>
              <w:right w:val="single" w:sz="4" w:space="0" w:color="auto"/>
            </w:tcBorders>
            <w:vAlign w:val="center"/>
          </w:tcPr>
          <w:p w14:paraId="165EE8A1" w14:textId="66057985"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45</w:t>
            </w:r>
          </w:p>
        </w:tc>
        <w:tc>
          <w:tcPr>
            <w:tcW w:w="982" w:type="dxa"/>
            <w:tcBorders>
              <w:top w:val="nil"/>
              <w:left w:val="nil"/>
              <w:bottom w:val="single" w:sz="4" w:space="0" w:color="auto"/>
              <w:right w:val="single" w:sz="4" w:space="0" w:color="auto"/>
            </w:tcBorders>
            <w:vAlign w:val="center"/>
          </w:tcPr>
          <w:p w14:paraId="520F1BE3" w14:textId="7B13BDD4"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15</w:t>
            </w:r>
          </w:p>
        </w:tc>
        <w:tc>
          <w:tcPr>
            <w:tcW w:w="920" w:type="dxa"/>
            <w:tcBorders>
              <w:top w:val="nil"/>
              <w:left w:val="nil"/>
              <w:bottom w:val="single" w:sz="4" w:space="0" w:color="auto"/>
              <w:right w:val="single" w:sz="4" w:space="0" w:color="auto"/>
            </w:tcBorders>
            <w:vAlign w:val="center"/>
          </w:tcPr>
          <w:p w14:paraId="28ADC489" w14:textId="3F66580A"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60</w:t>
            </w:r>
          </w:p>
        </w:tc>
        <w:tc>
          <w:tcPr>
            <w:tcW w:w="1033" w:type="dxa"/>
            <w:tcBorders>
              <w:top w:val="nil"/>
              <w:left w:val="nil"/>
              <w:bottom w:val="single" w:sz="4" w:space="0" w:color="auto"/>
              <w:right w:val="single" w:sz="4" w:space="0" w:color="auto"/>
            </w:tcBorders>
            <w:vAlign w:val="center"/>
          </w:tcPr>
          <w:p w14:paraId="2D5972EB" w14:textId="544C525F"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7</w:t>
            </w:r>
          </w:p>
        </w:tc>
        <w:tc>
          <w:tcPr>
            <w:tcW w:w="1423" w:type="dxa"/>
            <w:tcBorders>
              <w:top w:val="nil"/>
              <w:left w:val="nil"/>
              <w:bottom w:val="single" w:sz="4" w:space="0" w:color="auto"/>
              <w:right w:val="single" w:sz="4" w:space="0" w:color="auto"/>
            </w:tcBorders>
          </w:tcPr>
          <w:p w14:paraId="0BE2264E" w14:textId="77777777" w:rsidR="00462034" w:rsidRPr="00947141" w:rsidRDefault="00462034" w:rsidP="00BD39D1">
            <w:pPr>
              <w:jc w:val="center"/>
              <w:rPr>
                <w:rFonts w:ascii="AvantGarde Bk BT" w:hAnsi="AvantGarde Bk BT"/>
                <w:sz w:val="20"/>
                <w:szCs w:val="20"/>
                <w:lang w:eastAsia="en-US"/>
              </w:rPr>
            </w:pPr>
          </w:p>
        </w:tc>
      </w:tr>
      <w:tr w:rsidR="00AC1088" w:rsidRPr="00947141" w14:paraId="31417948" w14:textId="613BFAAE" w:rsidTr="00C14F56">
        <w:trPr>
          <w:trHeight w:val="479"/>
          <w:jc w:val="center"/>
        </w:trPr>
        <w:tc>
          <w:tcPr>
            <w:tcW w:w="3773" w:type="dxa"/>
            <w:tcBorders>
              <w:top w:val="nil"/>
              <w:left w:val="single" w:sz="4" w:space="0" w:color="auto"/>
              <w:bottom w:val="single" w:sz="4" w:space="0" w:color="auto"/>
              <w:right w:val="single" w:sz="4" w:space="0" w:color="auto"/>
            </w:tcBorders>
            <w:vAlign w:val="center"/>
          </w:tcPr>
          <w:p w14:paraId="27C2AA9B" w14:textId="67EC2CDC" w:rsidR="003E6F5F" w:rsidRPr="00947141" w:rsidRDefault="003E6F5F" w:rsidP="00C14F56">
            <w:pPr>
              <w:jc w:val="center"/>
              <w:rPr>
                <w:rFonts w:ascii="AvantGarde Bk BT" w:hAnsi="AvantGarde Bk BT"/>
                <w:sz w:val="20"/>
                <w:szCs w:val="20"/>
                <w:lang w:eastAsia="en-US"/>
              </w:rPr>
            </w:pPr>
            <w:r w:rsidRPr="00947141">
              <w:rPr>
                <w:rFonts w:ascii="AvantGarde Bk BT" w:hAnsi="AvantGarde Bk BT"/>
                <w:sz w:val="20"/>
                <w:szCs w:val="20"/>
                <w:lang w:eastAsia="en-US"/>
              </w:rPr>
              <w:t>Tecnologías de la información y la comunicación</w:t>
            </w:r>
          </w:p>
        </w:tc>
        <w:tc>
          <w:tcPr>
            <w:tcW w:w="503" w:type="dxa"/>
            <w:tcBorders>
              <w:top w:val="nil"/>
              <w:left w:val="nil"/>
              <w:bottom w:val="single" w:sz="4" w:space="0" w:color="auto"/>
              <w:right w:val="single" w:sz="4" w:space="0" w:color="auto"/>
            </w:tcBorders>
            <w:vAlign w:val="center"/>
            <w:hideMark/>
          </w:tcPr>
          <w:p w14:paraId="7217D28C" w14:textId="77777777" w:rsidR="003E6F5F" w:rsidRPr="00947141" w:rsidRDefault="003E6F5F" w:rsidP="00BD39D1">
            <w:pPr>
              <w:jc w:val="center"/>
              <w:rPr>
                <w:rFonts w:ascii="AvantGarde Bk BT" w:hAnsi="AvantGarde Bk BT"/>
                <w:sz w:val="20"/>
                <w:szCs w:val="20"/>
                <w:lang w:eastAsia="en-US"/>
              </w:rPr>
            </w:pPr>
            <w:r w:rsidRPr="00947141">
              <w:rPr>
                <w:rFonts w:ascii="AvantGarde Bk BT" w:hAnsi="AvantGarde Bk BT"/>
                <w:sz w:val="20"/>
                <w:szCs w:val="20"/>
                <w:lang w:eastAsia="en-US"/>
              </w:rPr>
              <w:t>CT</w:t>
            </w:r>
          </w:p>
        </w:tc>
        <w:tc>
          <w:tcPr>
            <w:tcW w:w="722" w:type="dxa"/>
            <w:tcBorders>
              <w:top w:val="nil"/>
              <w:left w:val="nil"/>
              <w:bottom w:val="single" w:sz="4" w:space="0" w:color="auto"/>
              <w:right w:val="single" w:sz="4" w:space="0" w:color="auto"/>
            </w:tcBorders>
            <w:vAlign w:val="center"/>
          </w:tcPr>
          <w:p w14:paraId="16F547B0" w14:textId="6A81ECB4" w:rsidR="003E6F5F" w:rsidRPr="00947141" w:rsidRDefault="003E6F5F" w:rsidP="00BD39D1">
            <w:pPr>
              <w:jc w:val="center"/>
              <w:rPr>
                <w:rFonts w:ascii="AvantGarde Bk BT" w:hAnsi="AvantGarde Bk BT"/>
                <w:sz w:val="20"/>
                <w:szCs w:val="20"/>
                <w:lang w:eastAsia="en-US"/>
              </w:rPr>
            </w:pPr>
            <w:r w:rsidRPr="00947141">
              <w:rPr>
                <w:rFonts w:ascii="AvantGarde Bk BT" w:hAnsi="AvantGarde Bk BT"/>
                <w:sz w:val="20"/>
                <w:szCs w:val="20"/>
                <w:lang w:eastAsia="en-US"/>
              </w:rPr>
              <w:t>30</w:t>
            </w:r>
          </w:p>
        </w:tc>
        <w:tc>
          <w:tcPr>
            <w:tcW w:w="982" w:type="dxa"/>
            <w:tcBorders>
              <w:top w:val="nil"/>
              <w:left w:val="nil"/>
              <w:bottom w:val="single" w:sz="4" w:space="0" w:color="auto"/>
              <w:right w:val="single" w:sz="4" w:space="0" w:color="auto"/>
            </w:tcBorders>
            <w:vAlign w:val="center"/>
          </w:tcPr>
          <w:p w14:paraId="5ACBE41B" w14:textId="1562AE1A" w:rsidR="003E6F5F" w:rsidRPr="00947141" w:rsidRDefault="003E6F5F" w:rsidP="00BD39D1">
            <w:pPr>
              <w:jc w:val="center"/>
              <w:rPr>
                <w:rFonts w:ascii="AvantGarde Bk BT" w:hAnsi="AvantGarde Bk BT"/>
                <w:sz w:val="20"/>
                <w:szCs w:val="20"/>
                <w:lang w:eastAsia="en-US"/>
              </w:rPr>
            </w:pPr>
            <w:r w:rsidRPr="00947141">
              <w:rPr>
                <w:rFonts w:ascii="AvantGarde Bk BT" w:hAnsi="AvantGarde Bk BT"/>
                <w:sz w:val="20"/>
                <w:szCs w:val="20"/>
                <w:lang w:eastAsia="en-US"/>
              </w:rPr>
              <w:t>60</w:t>
            </w:r>
          </w:p>
        </w:tc>
        <w:tc>
          <w:tcPr>
            <w:tcW w:w="920" w:type="dxa"/>
            <w:tcBorders>
              <w:top w:val="nil"/>
              <w:left w:val="nil"/>
              <w:bottom w:val="single" w:sz="4" w:space="0" w:color="auto"/>
              <w:right w:val="single" w:sz="4" w:space="0" w:color="auto"/>
            </w:tcBorders>
            <w:vAlign w:val="center"/>
          </w:tcPr>
          <w:p w14:paraId="5AFAD059" w14:textId="05BDE6D4" w:rsidR="003E6F5F" w:rsidRPr="00947141" w:rsidRDefault="003E6F5F" w:rsidP="00BD39D1">
            <w:pPr>
              <w:jc w:val="center"/>
              <w:rPr>
                <w:rFonts w:ascii="AvantGarde Bk BT" w:hAnsi="AvantGarde Bk BT"/>
                <w:sz w:val="20"/>
                <w:szCs w:val="20"/>
                <w:lang w:eastAsia="en-US"/>
              </w:rPr>
            </w:pPr>
            <w:r w:rsidRPr="00947141">
              <w:rPr>
                <w:rFonts w:ascii="AvantGarde Bk BT" w:hAnsi="AvantGarde Bk BT"/>
                <w:sz w:val="20"/>
                <w:szCs w:val="20"/>
                <w:lang w:eastAsia="en-US"/>
              </w:rPr>
              <w:t>90</w:t>
            </w:r>
          </w:p>
        </w:tc>
        <w:tc>
          <w:tcPr>
            <w:tcW w:w="1033" w:type="dxa"/>
            <w:tcBorders>
              <w:top w:val="nil"/>
              <w:left w:val="nil"/>
              <w:bottom w:val="single" w:sz="4" w:space="0" w:color="auto"/>
              <w:right w:val="single" w:sz="4" w:space="0" w:color="auto"/>
            </w:tcBorders>
            <w:vAlign w:val="center"/>
          </w:tcPr>
          <w:p w14:paraId="6317DFCA" w14:textId="614CFC26" w:rsidR="003E6F5F" w:rsidRPr="00947141" w:rsidRDefault="003E6F5F" w:rsidP="00BD39D1">
            <w:pPr>
              <w:jc w:val="center"/>
              <w:rPr>
                <w:rFonts w:ascii="AvantGarde Bk BT" w:hAnsi="AvantGarde Bk BT"/>
                <w:sz w:val="20"/>
                <w:szCs w:val="20"/>
                <w:lang w:eastAsia="en-US"/>
              </w:rPr>
            </w:pPr>
            <w:r w:rsidRPr="00947141">
              <w:rPr>
                <w:rFonts w:ascii="AvantGarde Bk BT" w:hAnsi="AvantGarde Bk BT"/>
                <w:sz w:val="20"/>
                <w:szCs w:val="20"/>
                <w:lang w:eastAsia="en-US"/>
              </w:rPr>
              <w:t>8</w:t>
            </w:r>
          </w:p>
        </w:tc>
        <w:tc>
          <w:tcPr>
            <w:tcW w:w="1423" w:type="dxa"/>
            <w:tcBorders>
              <w:top w:val="nil"/>
              <w:left w:val="nil"/>
              <w:bottom w:val="single" w:sz="4" w:space="0" w:color="auto"/>
              <w:right w:val="single" w:sz="4" w:space="0" w:color="auto"/>
            </w:tcBorders>
          </w:tcPr>
          <w:p w14:paraId="550CC4E5" w14:textId="77777777" w:rsidR="003E6F5F" w:rsidRPr="00947141" w:rsidRDefault="003E6F5F" w:rsidP="00BD39D1">
            <w:pPr>
              <w:jc w:val="center"/>
              <w:rPr>
                <w:rFonts w:ascii="AvantGarde Bk BT" w:hAnsi="AvantGarde Bk BT"/>
                <w:sz w:val="20"/>
                <w:szCs w:val="20"/>
                <w:lang w:eastAsia="en-US"/>
              </w:rPr>
            </w:pPr>
          </w:p>
        </w:tc>
      </w:tr>
      <w:tr w:rsidR="00A97A3F" w:rsidRPr="00947141" w14:paraId="161C6D42" w14:textId="65EA5D4E" w:rsidTr="00580A4E">
        <w:trPr>
          <w:trHeight w:val="222"/>
          <w:jc w:val="center"/>
        </w:trPr>
        <w:tc>
          <w:tcPr>
            <w:tcW w:w="3773" w:type="dxa"/>
            <w:tcBorders>
              <w:top w:val="nil"/>
              <w:left w:val="single" w:sz="4" w:space="0" w:color="auto"/>
              <w:bottom w:val="single" w:sz="4" w:space="0" w:color="auto"/>
              <w:right w:val="single" w:sz="4" w:space="0" w:color="auto"/>
            </w:tcBorders>
            <w:vAlign w:val="center"/>
            <w:hideMark/>
          </w:tcPr>
          <w:p w14:paraId="37D69207" w14:textId="77777777" w:rsidR="00A97A3F" w:rsidRPr="00947141" w:rsidRDefault="00A97A3F" w:rsidP="00C14F56">
            <w:pPr>
              <w:jc w:val="center"/>
              <w:rPr>
                <w:rFonts w:ascii="AvantGarde Bk BT" w:hAnsi="AvantGarde Bk BT"/>
                <w:b/>
                <w:sz w:val="20"/>
                <w:szCs w:val="20"/>
                <w:lang w:eastAsia="en-US"/>
              </w:rPr>
            </w:pPr>
            <w:r w:rsidRPr="00947141">
              <w:rPr>
                <w:rFonts w:ascii="AvantGarde Bk BT" w:hAnsi="AvantGarde Bk BT"/>
                <w:b/>
                <w:sz w:val="20"/>
                <w:szCs w:val="20"/>
                <w:lang w:eastAsia="en-US"/>
              </w:rPr>
              <w:t>Totales:</w:t>
            </w:r>
          </w:p>
        </w:tc>
        <w:tc>
          <w:tcPr>
            <w:tcW w:w="503" w:type="dxa"/>
            <w:tcBorders>
              <w:top w:val="nil"/>
              <w:left w:val="nil"/>
              <w:bottom w:val="single" w:sz="4" w:space="0" w:color="auto"/>
              <w:right w:val="single" w:sz="4" w:space="0" w:color="auto"/>
            </w:tcBorders>
            <w:vAlign w:val="center"/>
            <w:hideMark/>
          </w:tcPr>
          <w:p w14:paraId="3DACEC56" w14:textId="77777777" w:rsidR="00A97A3F" w:rsidRPr="00947141" w:rsidRDefault="00A97A3F" w:rsidP="00A97A3F">
            <w:pPr>
              <w:rPr>
                <w:rFonts w:ascii="AvantGarde Bk BT" w:hAnsi="AvantGarde Bk BT"/>
                <w:b/>
                <w:sz w:val="20"/>
                <w:szCs w:val="20"/>
                <w:lang w:eastAsia="en-US"/>
              </w:rPr>
            </w:pPr>
          </w:p>
        </w:tc>
        <w:tc>
          <w:tcPr>
            <w:tcW w:w="722" w:type="dxa"/>
            <w:tcBorders>
              <w:top w:val="nil"/>
              <w:left w:val="nil"/>
              <w:bottom w:val="single" w:sz="4" w:space="0" w:color="auto"/>
              <w:right w:val="single" w:sz="4" w:space="0" w:color="auto"/>
            </w:tcBorders>
            <w:vAlign w:val="center"/>
          </w:tcPr>
          <w:p w14:paraId="2DF37842" w14:textId="268E5052" w:rsidR="00A97A3F" w:rsidRPr="00947141" w:rsidRDefault="00FB7D0E" w:rsidP="00A97A3F">
            <w:pPr>
              <w:jc w:val="center"/>
              <w:rPr>
                <w:rFonts w:ascii="AvantGarde Bk BT" w:hAnsi="AvantGarde Bk BT"/>
                <w:b/>
                <w:sz w:val="20"/>
                <w:szCs w:val="20"/>
                <w:lang w:eastAsia="en-US"/>
              </w:rPr>
            </w:pPr>
            <w:r w:rsidRPr="00947141">
              <w:rPr>
                <w:rFonts w:ascii="AvantGarde Bk BT" w:hAnsi="AvantGarde Bk BT"/>
                <w:b/>
                <w:sz w:val="20"/>
                <w:szCs w:val="20"/>
                <w:lang w:eastAsia="en-US"/>
              </w:rPr>
              <w:t>380</w:t>
            </w:r>
          </w:p>
        </w:tc>
        <w:tc>
          <w:tcPr>
            <w:tcW w:w="982" w:type="dxa"/>
            <w:tcBorders>
              <w:top w:val="nil"/>
              <w:left w:val="nil"/>
              <w:bottom w:val="single" w:sz="4" w:space="0" w:color="auto"/>
              <w:right w:val="single" w:sz="4" w:space="0" w:color="auto"/>
            </w:tcBorders>
            <w:vAlign w:val="center"/>
          </w:tcPr>
          <w:p w14:paraId="70594DB9" w14:textId="7AEF2A09" w:rsidR="00A97A3F" w:rsidRPr="00947141" w:rsidRDefault="00FB7D0E" w:rsidP="00A97A3F">
            <w:pPr>
              <w:jc w:val="center"/>
              <w:rPr>
                <w:rFonts w:ascii="AvantGarde Bk BT" w:hAnsi="AvantGarde Bk BT"/>
                <w:b/>
                <w:sz w:val="20"/>
                <w:szCs w:val="20"/>
                <w:lang w:eastAsia="en-US"/>
              </w:rPr>
            </w:pPr>
            <w:r w:rsidRPr="00947141">
              <w:rPr>
                <w:rFonts w:ascii="AvantGarde Bk BT" w:hAnsi="AvantGarde Bk BT"/>
                <w:b/>
                <w:sz w:val="20"/>
                <w:szCs w:val="20"/>
                <w:lang w:eastAsia="en-US"/>
              </w:rPr>
              <w:t>395</w:t>
            </w:r>
          </w:p>
        </w:tc>
        <w:tc>
          <w:tcPr>
            <w:tcW w:w="920" w:type="dxa"/>
            <w:tcBorders>
              <w:top w:val="nil"/>
              <w:left w:val="nil"/>
              <w:bottom w:val="single" w:sz="4" w:space="0" w:color="auto"/>
              <w:right w:val="single" w:sz="4" w:space="0" w:color="auto"/>
            </w:tcBorders>
            <w:vAlign w:val="center"/>
          </w:tcPr>
          <w:p w14:paraId="2D079291" w14:textId="7F12FA2A" w:rsidR="00A97A3F" w:rsidRPr="00947141" w:rsidRDefault="00FB7D0E" w:rsidP="00A97A3F">
            <w:pPr>
              <w:jc w:val="center"/>
              <w:rPr>
                <w:rFonts w:ascii="AvantGarde Bk BT" w:hAnsi="AvantGarde Bk BT"/>
                <w:b/>
                <w:sz w:val="20"/>
                <w:szCs w:val="20"/>
                <w:lang w:eastAsia="en-US"/>
              </w:rPr>
            </w:pPr>
            <w:r w:rsidRPr="00947141">
              <w:rPr>
                <w:rFonts w:ascii="AvantGarde Bk BT" w:hAnsi="AvantGarde Bk BT"/>
                <w:b/>
                <w:sz w:val="20"/>
                <w:szCs w:val="20"/>
                <w:lang w:eastAsia="en-US"/>
              </w:rPr>
              <w:t>775</w:t>
            </w:r>
          </w:p>
        </w:tc>
        <w:tc>
          <w:tcPr>
            <w:tcW w:w="1033" w:type="dxa"/>
            <w:tcBorders>
              <w:top w:val="nil"/>
              <w:left w:val="nil"/>
              <w:bottom w:val="single" w:sz="4" w:space="0" w:color="auto"/>
              <w:right w:val="single" w:sz="4" w:space="0" w:color="auto"/>
            </w:tcBorders>
            <w:vAlign w:val="center"/>
          </w:tcPr>
          <w:p w14:paraId="168E8EEF" w14:textId="1D30E43D" w:rsidR="00A97A3F" w:rsidRPr="00947141" w:rsidRDefault="00FB7D0E" w:rsidP="00A97A3F">
            <w:pPr>
              <w:jc w:val="center"/>
              <w:rPr>
                <w:rFonts w:ascii="AvantGarde Bk BT" w:hAnsi="AvantGarde Bk BT"/>
                <w:b/>
                <w:sz w:val="20"/>
                <w:szCs w:val="20"/>
                <w:lang w:eastAsia="en-US"/>
              </w:rPr>
            </w:pPr>
            <w:r w:rsidRPr="00947141">
              <w:rPr>
                <w:rFonts w:ascii="AvantGarde Bk BT" w:hAnsi="AvantGarde Bk BT"/>
                <w:b/>
                <w:sz w:val="20"/>
                <w:szCs w:val="20"/>
                <w:lang w:eastAsia="en-US"/>
              </w:rPr>
              <w:t>77</w:t>
            </w:r>
          </w:p>
        </w:tc>
        <w:tc>
          <w:tcPr>
            <w:tcW w:w="1423" w:type="dxa"/>
            <w:tcBorders>
              <w:top w:val="nil"/>
              <w:left w:val="nil"/>
              <w:bottom w:val="single" w:sz="4" w:space="0" w:color="auto"/>
              <w:right w:val="single" w:sz="4" w:space="0" w:color="auto"/>
            </w:tcBorders>
          </w:tcPr>
          <w:p w14:paraId="6B0A6A8D" w14:textId="77777777" w:rsidR="00A97A3F" w:rsidRPr="00947141" w:rsidRDefault="00A97A3F" w:rsidP="00A97A3F">
            <w:pPr>
              <w:jc w:val="center"/>
              <w:rPr>
                <w:rFonts w:ascii="AvantGarde Bk BT" w:hAnsi="AvantGarde Bk BT"/>
                <w:b/>
                <w:sz w:val="20"/>
                <w:szCs w:val="20"/>
                <w:lang w:eastAsia="en-US"/>
              </w:rPr>
            </w:pPr>
          </w:p>
        </w:tc>
      </w:tr>
    </w:tbl>
    <w:p w14:paraId="5B3C880C" w14:textId="77777777" w:rsidR="00850D3D" w:rsidRPr="00947141" w:rsidRDefault="00850D3D" w:rsidP="00BD39D1"/>
    <w:p w14:paraId="280AF457" w14:textId="77777777" w:rsidR="00A01948" w:rsidRPr="00947141" w:rsidRDefault="00A01948">
      <w:pPr>
        <w:spacing w:after="200" w:line="276" w:lineRule="auto"/>
        <w:rPr>
          <w:rFonts w:ascii="AvantGarde Bk BT" w:hAnsi="AvantGarde Bk BT" w:cs="Helvetica"/>
          <w:b/>
          <w:sz w:val="22"/>
          <w:szCs w:val="22"/>
          <w:lang w:val="es-ES_tradnl" w:eastAsia="es-ES"/>
        </w:rPr>
      </w:pPr>
      <w:r w:rsidRPr="00947141">
        <w:rPr>
          <w:rFonts w:ascii="AvantGarde Bk BT" w:hAnsi="AvantGarde Bk BT" w:cs="Helvetica"/>
          <w:b/>
          <w:sz w:val="22"/>
          <w:szCs w:val="22"/>
          <w:lang w:val="es-ES_tradnl" w:eastAsia="es-ES"/>
        </w:rPr>
        <w:br w:type="page"/>
      </w:r>
    </w:p>
    <w:p w14:paraId="2C049FBB" w14:textId="41D1C8A3" w:rsidR="00850D3D" w:rsidRPr="00947141" w:rsidRDefault="00850D3D" w:rsidP="00BD39D1">
      <w:pPr>
        <w:ind w:hanging="61"/>
        <w:jc w:val="center"/>
        <w:rPr>
          <w:rFonts w:ascii="AvantGarde Bk BT" w:hAnsi="AvantGarde Bk BT" w:cs="Helvetica"/>
          <w:b/>
          <w:sz w:val="22"/>
          <w:szCs w:val="22"/>
          <w:lang w:val="es-ES_tradnl" w:eastAsia="es-ES"/>
        </w:rPr>
      </w:pPr>
      <w:r w:rsidRPr="00947141">
        <w:rPr>
          <w:rFonts w:ascii="AvantGarde Bk BT" w:hAnsi="AvantGarde Bk BT" w:cs="Helvetica"/>
          <w:b/>
          <w:sz w:val="22"/>
          <w:szCs w:val="22"/>
          <w:lang w:val="es-ES_tradnl" w:eastAsia="es-ES"/>
        </w:rPr>
        <w:lastRenderedPageBreak/>
        <w:t>ÁREA DE FORMACIÓN BÁSICA PARTICULAR OBLIGATORIA</w:t>
      </w:r>
    </w:p>
    <w:p w14:paraId="6733099C" w14:textId="77777777" w:rsidR="00850D3D" w:rsidRPr="00947141" w:rsidRDefault="00850D3D" w:rsidP="00BD39D1">
      <w:pPr>
        <w:rPr>
          <w:b/>
        </w:rPr>
      </w:pPr>
    </w:p>
    <w:tbl>
      <w:tblPr>
        <w:tblW w:w="9351" w:type="dxa"/>
        <w:jc w:val="center"/>
        <w:tblLayout w:type="fixed"/>
        <w:tblCellMar>
          <w:left w:w="70" w:type="dxa"/>
          <w:right w:w="70" w:type="dxa"/>
        </w:tblCellMar>
        <w:tblLook w:val="04A0" w:firstRow="1" w:lastRow="0" w:firstColumn="1" w:lastColumn="0" w:noHBand="0" w:noVBand="1"/>
      </w:tblPr>
      <w:tblGrid>
        <w:gridCol w:w="3681"/>
        <w:gridCol w:w="567"/>
        <w:gridCol w:w="709"/>
        <w:gridCol w:w="992"/>
        <w:gridCol w:w="992"/>
        <w:gridCol w:w="992"/>
        <w:gridCol w:w="1418"/>
      </w:tblGrid>
      <w:tr w:rsidR="00AC1088" w:rsidRPr="00947141" w14:paraId="3E9B9B2E" w14:textId="247FFC05" w:rsidTr="00043D1A">
        <w:trPr>
          <w:trHeight w:val="379"/>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4D8FF349" w14:textId="77777777" w:rsidR="00462034" w:rsidRPr="00947141" w:rsidRDefault="00462034" w:rsidP="00C14F56">
            <w:pPr>
              <w:jc w:val="center"/>
              <w:rPr>
                <w:rFonts w:ascii="AvantGarde Bk BT" w:hAnsi="AvantGarde Bk BT"/>
                <w:b/>
                <w:sz w:val="20"/>
                <w:szCs w:val="20"/>
                <w:lang w:eastAsia="en-US"/>
              </w:rPr>
            </w:pPr>
            <w:r w:rsidRPr="00947141">
              <w:rPr>
                <w:rFonts w:ascii="AvantGarde Bk BT" w:hAnsi="AvantGarde Bk BT"/>
                <w:b/>
                <w:sz w:val="20"/>
                <w:szCs w:val="20"/>
                <w:lang w:eastAsia="en-US"/>
              </w:rPr>
              <w:t>Unidades de Aprendizaje</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752178" w14:textId="77777777" w:rsidR="00462034" w:rsidRPr="00947141" w:rsidRDefault="00462034" w:rsidP="00BD39D1">
            <w:pPr>
              <w:jc w:val="center"/>
              <w:rPr>
                <w:rFonts w:ascii="AvantGarde Bk BT" w:hAnsi="AvantGarde Bk BT"/>
                <w:b/>
                <w:sz w:val="20"/>
                <w:szCs w:val="20"/>
                <w:lang w:eastAsia="en-US"/>
              </w:rPr>
            </w:pPr>
            <w:r w:rsidRPr="00947141">
              <w:rPr>
                <w:rFonts w:ascii="AvantGarde Bk BT" w:hAnsi="AvantGarde Bk BT"/>
                <w:b/>
                <w:sz w:val="20"/>
                <w:szCs w:val="20"/>
                <w:lang w:eastAsia="en-US"/>
              </w:rPr>
              <w:t>Tipo</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91CC49" w14:textId="77777777" w:rsidR="00462034" w:rsidRPr="00947141" w:rsidRDefault="00462034" w:rsidP="00BD39D1">
            <w:pPr>
              <w:jc w:val="center"/>
              <w:rPr>
                <w:rFonts w:ascii="AvantGarde Bk BT" w:hAnsi="AvantGarde Bk BT"/>
                <w:b/>
                <w:sz w:val="20"/>
                <w:szCs w:val="20"/>
                <w:lang w:eastAsia="en-US"/>
              </w:rPr>
            </w:pPr>
            <w:r w:rsidRPr="00947141">
              <w:rPr>
                <w:rFonts w:ascii="AvantGarde Bk BT" w:hAnsi="AvantGarde Bk BT"/>
                <w:b/>
                <w:sz w:val="20"/>
                <w:szCs w:val="20"/>
                <w:lang w:eastAsia="en-US"/>
              </w:rPr>
              <w:t>Horas Teoría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57089A" w14:textId="77777777" w:rsidR="00462034" w:rsidRPr="00947141" w:rsidRDefault="00462034" w:rsidP="00BD39D1">
            <w:pPr>
              <w:jc w:val="center"/>
              <w:rPr>
                <w:rFonts w:ascii="AvantGarde Bk BT" w:hAnsi="AvantGarde Bk BT"/>
                <w:b/>
                <w:sz w:val="20"/>
                <w:szCs w:val="20"/>
                <w:lang w:eastAsia="en-US"/>
              </w:rPr>
            </w:pPr>
            <w:r w:rsidRPr="00947141">
              <w:rPr>
                <w:rFonts w:ascii="AvantGarde Bk BT" w:hAnsi="AvantGarde Bk BT"/>
                <w:b/>
                <w:sz w:val="20"/>
                <w:szCs w:val="20"/>
                <w:lang w:eastAsia="en-US"/>
              </w:rPr>
              <w:t>Horas Práctica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F1CDFD" w14:textId="77777777" w:rsidR="00462034" w:rsidRPr="00947141" w:rsidRDefault="00462034" w:rsidP="00BD39D1">
            <w:pPr>
              <w:jc w:val="center"/>
              <w:rPr>
                <w:rFonts w:ascii="AvantGarde Bk BT" w:hAnsi="AvantGarde Bk BT"/>
                <w:b/>
                <w:sz w:val="20"/>
                <w:szCs w:val="20"/>
                <w:lang w:eastAsia="en-US"/>
              </w:rPr>
            </w:pPr>
            <w:r w:rsidRPr="00947141">
              <w:rPr>
                <w:rFonts w:ascii="AvantGarde Bk BT" w:hAnsi="AvantGarde Bk BT"/>
                <w:b/>
                <w:sz w:val="20"/>
                <w:szCs w:val="20"/>
                <w:lang w:eastAsia="en-US"/>
              </w:rPr>
              <w:t>Horas Totales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785F25" w14:textId="77777777" w:rsidR="00462034" w:rsidRPr="00947141" w:rsidRDefault="00462034" w:rsidP="00BD39D1">
            <w:pPr>
              <w:jc w:val="center"/>
              <w:rPr>
                <w:rFonts w:ascii="AvantGarde Bk BT" w:hAnsi="AvantGarde Bk BT"/>
                <w:b/>
                <w:sz w:val="20"/>
                <w:szCs w:val="20"/>
                <w:lang w:eastAsia="en-US"/>
              </w:rPr>
            </w:pPr>
            <w:r w:rsidRPr="00947141">
              <w:rPr>
                <w:rFonts w:ascii="AvantGarde Bk BT" w:hAnsi="AvantGarde Bk BT"/>
                <w:b/>
                <w:sz w:val="20"/>
                <w:szCs w:val="20"/>
                <w:lang w:eastAsia="en-US"/>
              </w:rPr>
              <w:t>Créditos</w:t>
            </w:r>
          </w:p>
        </w:tc>
        <w:tc>
          <w:tcPr>
            <w:tcW w:w="1418" w:type="dxa"/>
            <w:tcBorders>
              <w:top w:val="single" w:sz="4" w:space="0" w:color="auto"/>
              <w:left w:val="single" w:sz="4" w:space="0" w:color="auto"/>
              <w:bottom w:val="single" w:sz="4" w:space="0" w:color="auto"/>
              <w:right w:val="single" w:sz="4" w:space="0" w:color="auto"/>
            </w:tcBorders>
          </w:tcPr>
          <w:p w14:paraId="5CF41E50" w14:textId="7ED5BD3E" w:rsidR="00462034" w:rsidRPr="00947141" w:rsidRDefault="00393FDA" w:rsidP="00BD39D1">
            <w:pPr>
              <w:jc w:val="center"/>
              <w:rPr>
                <w:rFonts w:ascii="AvantGarde Bk BT" w:hAnsi="AvantGarde Bk BT"/>
                <w:b/>
                <w:sz w:val="20"/>
                <w:szCs w:val="20"/>
                <w:lang w:eastAsia="en-US"/>
              </w:rPr>
            </w:pPr>
            <w:r w:rsidRPr="00947141">
              <w:rPr>
                <w:rFonts w:ascii="AvantGarde Bk BT" w:hAnsi="AvantGarde Bk BT"/>
                <w:b/>
                <w:sz w:val="20"/>
                <w:szCs w:val="20"/>
                <w:lang w:eastAsia="en-US"/>
              </w:rPr>
              <w:t>Pre</w:t>
            </w:r>
            <w:r w:rsidR="0004794B" w:rsidRPr="00947141">
              <w:rPr>
                <w:rFonts w:ascii="AvantGarde Bk BT" w:hAnsi="AvantGarde Bk BT"/>
                <w:b/>
                <w:sz w:val="20"/>
                <w:szCs w:val="20"/>
                <w:lang w:eastAsia="en-US"/>
              </w:rPr>
              <w:t>rr</w:t>
            </w:r>
            <w:r w:rsidRPr="00947141">
              <w:rPr>
                <w:rFonts w:ascii="AvantGarde Bk BT" w:hAnsi="AvantGarde Bk BT"/>
                <w:b/>
                <w:sz w:val="20"/>
                <w:szCs w:val="20"/>
                <w:lang w:eastAsia="en-US"/>
              </w:rPr>
              <w:t>e</w:t>
            </w:r>
            <w:r w:rsidR="00462034" w:rsidRPr="00947141">
              <w:rPr>
                <w:rFonts w:ascii="AvantGarde Bk BT" w:hAnsi="AvantGarde Bk BT"/>
                <w:b/>
                <w:sz w:val="20"/>
                <w:szCs w:val="20"/>
                <w:lang w:eastAsia="en-US"/>
              </w:rPr>
              <w:t>quisitos</w:t>
            </w:r>
          </w:p>
        </w:tc>
      </w:tr>
      <w:tr w:rsidR="00AC1088" w:rsidRPr="00947141" w14:paraId="4C66A45B" w14:textId="1C3BBC61" w:rsidTr="00C14F56">
        <w:trPr>
          <w:trHeight w:val="479"/>
          <w:jc w:val="center"/>
        </w:trPr>
        <w:tc>
          <w:tcPr>
            <w:tcW w:w="3681" w:type="dxa"/>
            <w:tcBorders>
              <w:top w:val="single" w:sz="4" w:space="0" w:color="auto"/>
              <w:left w:val="single" w:sz="4" w:space="0" w:color="auto"/>
              <w:bottom w:val="single" w:sz="4" w:space="0" w:color="auto"/>
              <w:right w:val="single" w:sz="4" w:space="0" w:color="auto"/>
            </w:tcBorders>
            <w:vAlign w:val="center"/>
          </w:tcPr>
          <w:p w14:paraId="729D0C33" w14:textId="156118C8" w:rsidR="00462034" w:rsidRPr="00947141" w:rsidRDefault="00462034" w:rsidP="00C14F56">
            <w:pPr>
              <w:jc w:val="center"/>
              <w:rPr>
                <w:rFonts w:ascii="AvantGarde Bk BT" w:hAnsi="AvantGarde Bk BT"/>
                <w:sz w:val="20"/>
                <w:szCs w:val="20"/>
                <w:lang w:eastAsia="en-US"/>
              </w:rPr>
            </w:pPr>
            <w:r w:rsidRPr="00947141">
              <w:rPr>
                <w:rFonts w:ascii="AvantGarde Bk BT" w:hAnsi="AvantGarde Bk BT"/>
                <w:sz w:val="20"/>
                <w:szCs w:val="20"/>
                <w:lang w:eastAsia="en-US"/>
              </w:rPr>
              <w:t>Administración de las ventas en mercados digitales</w:t>
            </w:r>
          </w:p>
        </w:tc>
        <w:tc>
          <w:tcPr>
            <w:tcW w:w="567" w:type="dxa"/>
            <w:tcBorders>
              <w:top w:val="single" w:sz="4" w:space="0" w:color="auto"/>
              <w:left w:val="nil"/>
              <w:bottom w:val="single" w:sz="4" w:space="0" w:color="auto"/>
              <w:right w:val="single" w:sz="4" w:space="0" w:color="auto"/>
            </w:tcBorders>
            <w:vAlign w:val="center"/>
            <w:hideMark/>
          </w:tcPr>
          <w:p w14:paraId="0DE9EE3A" w14:textId="77777777"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CT</w:t>
            </w:r>
          </w:p>
        </w:tc>
        <w:tc>
          <w:tcPr>
            <w:tcW w:w="709" w:type="dxa"/>
            <w:tcBorders>
              <w:top w:val="single" w:sz="4" w:space="0" w:color="auto"/>
              <w:left w:val="nil"/>
              <w:bottom w:val="single" w:sz="4" w:space="0" w:color="auto"/>
              <w:right w:val="single" w:sz="4" w:space="0" w:color="auto"/>
            </w:tcBorders>
            <w:vAlign w:val="center"/>
          </w:tcPr>
          <w:p w14:paraId="6264D78C" w14:textId="60FAF7D0"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35</w:t>
            </w:r>
          </w:p>
        </w:tc>
        <w:tc>
          <w:tcPr>
            <w:tcW w:w="992" w:type="dxa"/>
            <w:tcBorders>
              <w:top w:val="single" w:sz="4" w:space="0" w:color="auto"/>
              <w:left w:val="nil"/>
              <w:bottom w:val="single" w:sz="4" w:space="0" w:color="auto"/>
              <w:right w:val="single" w:sz="4" w:space="0" w:color="auto"/>
            </w:tcBorders>
            <w:vAlign w:val="center"/>
          </w:tcPr>
          <w:p w14:paraId="51AE03B4" w14:textId="1701D6F5"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70</w:t>
            </w:r>
          </w:p>
        </w:tc>
        <w:tc>
          <w:tcPr>
            <w:tcW w:w="992" w:type="dxa"/>
            <w:tcBorders>
              <w:top w:val="single" w:sz="4" w:space="0" w:color="auto"/>
              <w:left w:val="nil"/>
              <w:bottom w:val="single" w:sz="4" w:space="0" w:color="auto"/>
              <w:right w:val="single" w:sz="4" w:space="0" w:color="auto"/>
            </w:tcBorders>
            <w:vAlign w:val="center"/>
          </w:tcPr>
          <w:p w14:paraId="1BD0F52C" w14:textId="3CA03A2A"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105</w:t>
            </w:r>
          </w:p>
        </w:tc>
        <w:tc>
          <w:tcPr>
            <w:tcW w:w="992" w:type="dxa"/>
            <w:tcBorders>
              <w:top w:val="single" w:sz="4" w:space="0" w:color="auto"/>
              <w:left w:val="nil"/>
              <w:bottom w:val="single" w:sz="4" w:space="0" w:color="auto"/>
              <w:right w:val="single" w:sz="4" w:space="0" w:color="auto"/>
            </w:tcBorders>
            <w:vAlign w:val="center"/>
          </w:tcPr>
          <w:p w14:paraId="3A5A5839" w14:textId="69E429D5"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10</w:t>
            </w:r>
          </w:p>
        </w:tc>
        <w:tc>
          <w:tcPr>
            <w:tcW w:w="1418" w:type="dxa"/>
            <w:tcBorders>
              <w:top w:val="single" w:sz="4" w:space="0" w:color="auto"/>
              <w:left w:val="nil"/>
              <w:bottom w:val="single" w:sz="4" w:space="0" w:color="auto"/>
              <w:right w:val="single" w:sz="4" w:space="0" w:color="auto"/>
            </w:tcBorders>
          </w:tcPr>
          <w:p w14:paraId="3AB69C7F" w14:textId="77777777" w:rsidR="00462034" w:rsidRPr="00947141" w:rsidRDefault="00462034" w:rsidP="00BD39D1">
            <w:pPr>
              <w:jc w:val="center"/>
              <w:rPr>
                <w:rFonts w:ascii="AvantGarde Bk BT" w:hAnsi="AvantGarde Bk BT"/>
                <w:sz w:val="20"/>
                <w:szCs w:val="20"/>
                <w:lang w:eastAsia="en-US"/>
              </w:rPr>
            </w:pPr>
          </w:p>
        </w:tc>
      </w:tr>
      <w:tr w:rsidR="00AC1088" w:rsidRPr="00947141" w14:paraId="241B4F7F" w14:textId="0A9E8404" w:rsidTr="00C14F56">
        <w:trPr>
          <w:trHeight w:val="479"/>
          <w:jc w:val="center"/>
        </w:trPr>
        <w:tc>
          <w:tcPr>
            <w:tcW w:w="3681" w:type="dxa"/>
            <w:tcBorders>
              <w:top w:val="nil"/>
              <w:left w:val="single" w:sz="4" w:space="0" w:color="auto"/>
              <w:bottom w:val="single" w:sz="4" w:space="0" w:color="auto"/>
              <w:right w:val="single" w:sz="4" w:space="0" w:color="auto"/>
            </w:tcBorders>
            <w:vAlign w:val="center"/>
          </w:tcPr>
          <w:p w14:paraId="18BC19BE" w14:textId="7125C2A4" w:rsidR="00462034" w:rsidRPr="00947141" w:rsidRDefault="00462034" w:rsidP="00C14F56">
            <w:pPr>
              <w:jc w:val="center"/>
              <w:rPr>
                <w:rFonts w:ascii="AvantGarde Bk BT" w:hAnsi="AvantGarde Bk BT"/>
                <w:sz w:val="20"/>
                <w:szCs w:val="20"/>
                <w:lang w:eastAsia="en-US"/>
              </w:rPr>
            </w:pPr>
            <w:r w:rsidRPr="00947141">
              <w:rPr>
                <w:rFonts w:ascii="AvantGarde Bk BT" w:hAnsi="AvantGarde Bk BT"/>
                <w:sz w:val="20"/>
                <w:szCs w:val="20"/>
                <w:lang w:eastAsia="en-US"/>
              </w:rPr>
              <w:t>Comportamiento del consumidor</w:t>
            </w:r>
          </w:p>
        </w:tc>
        <w:tc>
          <w:tcPr>
            <w:tcW w:w="567" w:type="dxa"/>
            <w:tcBorders>
              <w:top w:val="nil"/>
              <w:left w:val="nil"/>
              <w:bottom w:val="single" w:sz="4" w:space="0" w:color="auto"/>
              <w:right w:val="single" w:sz="4" w:space="0" w:color="auto"/>
            </w:tcBorders>
            <w:vAlign w:val="center"/>
            <w:hideMark/>
          </w:tcPr>
          <w:p w14:paraId="033449F8" w14:textId="77777777"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CT</w:t>
            </w:r>
          </w:p>
        </w:tc>
        <w:tc>
          <w:tcPr>
            <w:tcW w:w="709" w:type="dxa"/>
            <w:tcBorders>
              <w:top w:val="nil"/>
              <w:left w:val="nil"/>
              <w:bottom w:val="single" w:sz="4" w:space="0" w:color="auto"/>
              <w:right w:val="single" w:sz="4" w:space="0" w:color="auto"/>
            </w:tcBorders>
            <w:vAlign w:val="center"/>
          </w:tcPr>
          <w:p w14:paraId="08066E90" w14:textId="50A90DDB"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40</w:t>
            </w:r>
          </w:p>
        </w:tc>
        <w:tc>
          <w:tcPr>
            <w:tcW w:w="992" w:type="dxa"/>
            <w:tcBorders>
              <w:top w:val="nil"/>
              <w:left w:val="nil"/>
              <w:bottom w:val="single" w:sz="4" w:space="0" w:color="auto"/>
              <w:right w:val="single" w:sz="4" w:space="0" w:color="auto"/>
            </w:tcBorders>
            <w:vAlign w:val="center"/>
          </w:tcPr>
          <w:p w14:paraId="79CC3805" w14:textId="00856334"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80</w:t>
            </w:r>
          </w:p>
        </w:tc>
        <w:tc>
          <w:tcPr>
            <w:tcW w:w="992" w:type="dxa"/>
            <w:tcBorders>
              <w:top w:val="nil"/>
              <w:left w:val="nil"/>
              <w:bottom w:val="single" w:sz="4" w:space="0" w:color="auto"/>
              <w:right w:val="single" w:sz="4" w:space="0" w:color="auto"/>
            </w:tcBorders>
            <w:vAlign w:val="center"/>
          </w:tcPr>
          <w:p w14:paraId="2A8E0102" w14:textId="183B70CC"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120</w:t>
            </w:r>
          </w:p>
        </w:tc>
        <w:tc>
          <w:tcPr>
            <w:tcW w:w="992" w:type="dxa"/>
            <w:tcBorders>
              <w:top w:val="nil"/>
              <w:left w:val="nil"/>
              <w:bottom w:val="single" w:sz="4" w:space="0" w:color="auto"/>
              <w:right w:val="single" w:sz="4" w:space="0" w:color="auto"/>
            </w:tcBorders>
            <w:vAlign w:val="center"/>
          </w:tcPr>
          <w:p w14:paraId="24C97555" w14:textId="3B6310B6"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10</w:t>
            </w:r>
          </w:p>
        </w:tc>
        <w:tc>
          <w:tcPr>
            <w:tcW w:w="1418" w:type="dxa"/>
            <w:tcBorders>
              <w:top w:val="nil"/>
              <w:left w:val="nil"/>
              <w:bottom w:val="single" w:sz="4" w:space="0" w:color="auto"/>
              <w:right w:val="single" w:sz="4" w:space="0" w:color="auto"/>
            </w:tcBorders>
          </w:tcPr>
          <w:p w14:paraId="7E3B32B0" w14:textId="77777777" w:rsidR="00462034" w:rsidRPr="00947141" w:rsidRDefault="00462034" w:rsidP="00BD39D1">
            <w:pPr>
              <w:jc w:val="center"/>
              <w:rPr>
                <w:rFonts w:ascii="AvantGarde Bk BT" w:hAnsi="AvantGarde Bk BT"/>
                <w:sz w:val="20"/>
                <w:szCs w:val="20"/>
                <w:lang w:eastAsia="en-US"/>
              </w:rPr>
            </w:pPr>
          </w:p>
        </w:tc>
      </w:tr>
      <w:tr w:rsidR="00AC1088" w:rsidRPr="00947141" w14:paraId="6828D524" w14:textId="401494B4" w:rsidTr="00C14F56">
        <w:trPr>
          <w:trHeight w:val="479"/>
          <w:jc w:val="center"/>
        </w:trPr>
        <w:tc>
          <w:tcPr>
            <w:tcW w:w="3681" w:type="dxa"/>
            <w:tcBorders>
              <w:top w:val="nil"/>
              <w:left w:val="single" w:sz="4" w:space="0" w:color="auto"/>
              <w:bottom w:val="single" w:sz="4" w:space="0" w:color="auto"/>
              <w:right w:val="single" w:sz="4" w:space="0" w:color="auto"/>
            </w:tcBorders>
            <w:vAlign w:val="center"/>
          </w:tcPr>
          <w:p w14:paraId="46C58EE8" w14:textId="200C162E" w:rsidR="00462034" w:rsidRPr="00947141" w:rsidRDefault="00462034" w:rsidP="00C14F56">
            <w:pPr>
              <w:jc w:val="center"/>
              <w:rPr>
                <w:rFonts w:ascii="AvantGarde Bk BT" w:hAnsi="AvantGarde Bk BT"/>
                <w:sz w:val="20"/>
                <w:szCs w:val="20"/>
                <w:lang w:eastAsia="en-US"/>
              </w:rPr>
            </w:pPr>
            <w:r w:rsidRPr="00947141">
              <w:rPr>
                <w:rFonts w:ascii="AvantGarde Bk BT" w:hAnsi="AvantGarde Bk BT"/>
                <w:sz w:val="20"/>
                <w:szCs w:val="20"/>
                <w:lang w:eastAsia="en-US"/>
              </w:rPr>
              <w:t>Costos, presupuestos y fijación de precios</w:t>
            </w:r>
          </w:p>
        </w:tc>
        <w:tc>
          <w:tcPr>
            <w:tcW w:w="567" w:type="dxa"/>
            <w:tcBorders>
              <w:top w:val="nil"/>
              <w:left w:val="nil"/>
              <w:bottom w:val="single" w:sz="4" w:space="0" w:color="auto"/>
              <w:right w:val="single" w:sz="4" w:space="0" w:color="auto"/>
            </w:tcBorders>
            <w:vAlign w:val="center"/>
            <w:hideMark/>
          </w:tcPr>
          <w:p w14:paraId="240836F8" w14:textId="77777777"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CT</w:t>
            </w:r>
          </w:p>
        </w:tc>
        <w:tc>
          <w:tcPr>
            <w:tcW w:w="709" w:type="dxa"/>
            <w:tcBorders>
              <w:top w:val="nil"/>
              <w:left w:val="nil"/>
              <w:bottom w:val="single" w:sz="4" w:space="0" w:color="auto"/>
              <w:right w:val="single" w:sz="4" w:space="0" w:color="auto"/>
            </w:tcBorders>
            <w:vAlign w:val="center"/>
          </w:tcPr>
          <w:p w14:paraId="6A319604" w14:textId="2B4E4160"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35</w:t>
            </w:r>
          </w:p>
        </w:tc>
        <w:tc>
          <w:tcPr>
            <w:tcW w:w="992" w:type="dxa"/>
            <w:tcBorders>
              <w:top w:val="nil"/>
              <w:left w:val="nil"/>
              <w:bottom w:val="single" w:sz="4" w:space="0" w:color="auto"/>
              <w:right w:val="single" w:sz="4" w:space="0" w:color="auto"/>
            </w:tcBorders>
            <w:vAlign w:val="center"/>
          </w:tcPr>
          <w:p w14:paraId="0B551410" w14:textId="742EC09C"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70</w:t>
            </w:r>
          </w:p>
        </w:tc>
        <w:tc>
          <w:tcPr>
            <w:tcW w:w="992" w:type="dxa"/>
            <w:tcBorders>
              <w:top w:val="nil"/>
              <w:left w:val="nil"/>
              <w:bottom w:val="single" w:sz="4" w:space="0" w:color="auto"/>
              <w:right w:val="single" w:sz="4" w:space="0" w:color="auto"/>
            </w:tcBorders>
            <w:vAlign w:val="center"/>
          </w:tcPr>
          <w:p w14:paraId="59EF5FE9" w14:textId="40A01E7A"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105</w:t>
            </w:r>
          </w:p>
        </w:tc>
        <w:tc>
          <w:tcPr>
            <w:tcW w:w="992" w:type="dxa"/>
            <w:tcBorders>
              <w:top w:val="nil"/>
              <w:left w:val="nil"/>
              <w:bottom w:val="single" w:sz="4" w:space="0" w:color="auto"/>
              <w:right w:val="single" w:sz="4" w:space="0" w:color="auto"/>
            </w:tcBorders>
            <w:vAlign w:val="center"/>
          </w:tcPr>
          <w:p w14:paraId="4F3F4D07" w14:textId="59BE0742"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10</w:t>
            </w:r>
          </w:p>
        </w:tc>
        <w:tc>
          <w:tcPr>
            <w:tcW w:w="1418" w:type="dxa"/>
            <w:tcBorders>
              <w:top w:val="nil"/>
              <w:left w:val="nil"/>
              <w:bottom w:val="single" w:sz="4" w:space="0" w:color="auto"/>
              <w:right w:val="single" w:sz="4" w:space="0" w:color="auto"/>
            </w:tcBorders>
          </w:tcPr>
          <w:p w14:paraId="7099A683" w14:textId="77777777" w:rsidR="00462034" w:rsidRPr="00947141" w:rsidRDefault="00462034" w:rsidP="00BD39D1">
            <w:pPr>
              <w:jc w:val="center"/>
              <w:rPr>
                <w:rFonts w:ascii="AvantGarde Bk BT" w:hAnsi="AvantGarde Bk BT"/>
                <w:sz w:val="20"/>
                <w:szCs w:val="20"/>
                <w:lang w:eastAsia="en-US"/>
              </w:rPr>
            </w:pPr>
          </w:p>
        </w:tc>
      </w:tr>
      <w:tr w:rsidR="00AC1088" w:rsidRPr="00947141" w14:paraId="14FA34FD" w14:textId="5195E9B9" w:rsidTr="00C14F56">
        <w:trPr>
          <w:trHeight w:val="479"/>
          <w:jc w:val="center"/>
        </w:trPr>
        <w:tc>
          <w:tcPr>
            <w:tcW w:w="3681" w:type="dxa"/>
            <w:tcBorders>
              <w:top w:val="single" w:sz="4" w:space="0" w:color="auto"/>
              <w:left w:val="single" w:sz="4" w:space="0" w:color="auto"/>
              <w:bottom w:val="single" w:sz="4" w:space="0" w:color="auto"/>
              <w:right w:val="single" w:sz="4" w:space="0" w:color="auto"/>
            </w:tcBorders>
            <w:vAlign w:val="center"/>
          </w:tcPr>
          <w:p w14:paraId="0185B008" w14:textId="6A29601E" w:rsidR="00462034" w:rsidRPr="00947141" w:rsidRDefault="00462034" w:rsidP="00C14F56">
            <w:pPr>
              <w:jc w:val="center"/>
              <w:rPr>
                <w:rFonts w:ascii="AvantGarde Bk BT" w:hAnsi="AvantGarde Bk BT"/>
                <w:sz w:val="20"/>
                <w:szCs w:val="20"/>
                <w:lang w:eastAsia="en-US"/>
              </w:rPr>
            </w:pPr>
            <w:r w:rsidRPr="00947141">
              <w:rPr>
                <w:rFonts w:ascii="AvantGarde Bk BT" w:hAnsi="AvantGarde Bk BT"/>
                <w:sz w:val="20"/>
                <w:szCs w:val="20"/>
                <w:lang w:eastAsia="en-US"/>
              </w:rPr>
              <w:t>e-Business</w:t>
            </w:r>
          </w:p>
        </w:tc>
        <w:tc>
          <w:tcPr>
            <w:tcW w:w="567" w:type="dxa"/>
            <w:tcBorders>
              <w:top w:val="single" w:sz="4" w:space="0" w:color="auto"/>
              <w:left w:val="nil"/>
              <w:bottom w:val="single" w:sz="4" w:space="0" w:color="auto"/>
              <w:right w:val="single" w:sz="4" w:space="0" w:color="auto"/>
            </w:tcBorders>
            <w:vAlign w:val="center"/>
            <w:hideMark/>
          </w:tcPr>
          <w:p w14:paraId="00BED03E" w14:textId="77777777"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CT</w:t>
            </w:r>
          </w:p>
        </w:tc>
        <w:tc>
          <w:tcPr>
            <w:tcW w:w="709" w:type="dxa"/>
            <w:tcBorders>
              <w:top w:val="single" w:sz="4" w:space="0" w:color="auto"/>
              <w:left w:val="nil"/>
              <w:bottom w:val="single" w:sz="4" w:space="0" w:color="auto"/>
              <w:right w:val="single" w:sz="4" w:space="0" w:color="auto"/>
            </w:tcBorders>
            <w:vAlign w:val="center"/>
          </w:tcPr>
          <w:p w14:paraId="334789E1" w14:textId="6EFC663E"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30</w:t>
            </w:r>
          </w:p>
        </w:tc>
        <w:tc>
          <w:tcPr>
            <w:tcW w:w="992" w:type="dxa"/>
            <w:tcBorders>
              <w:top w:val="single" w:sz="4" w:space="0" w:color="auto"/>
              <w:left w:val="nil"/>
              <w:bottom w:val="single" w:sz="4" w:space="0" w:color="auto"/>
              <w:right w:val="single" w:sz="4" w:space="0" w:color="auto"/>
            </w:tcBorders>
            <w:vAlign w:val="center"/>
          </w:tcPr>
          <w:p w14:paraId="5A815A48" w14:textId="63EB4132"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55</w:t>
            </w:r>
          </w:p>
        </w:tc>
        <w:tc>
          <w:tcPr>
            <w:tcW w:w="992" w:type="dxa"/>
            <w:tcBorders>
              <w:top w:val="single" w:sz="4" w:space="0" w:color="auto"/>
              <w:left w:val="nil"/>
              <w:bottom w:val="single" w:sz="4" w:space="0" w:color="auto"/>
              <w:right w:val="single" w:sz="4" w:space="0" w:color="auto"/>
            </w:tcBorders>
            <w:vAlign w:val="center"/>
          </w:tcPr>
          <w:p w14:paraId="2F717009" w14:textId="533111ED"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85</w:t>
            </w:r>
          </w:p>
        </w:tc>
        <w:tc>
          <w:tcPr>
            <w:tcW w:w="992" w:type="dxa"/>
            <w:tcBorders>
              <w:top w:val="single" w:sz="4" w:space="0" w:color="auto"/>
              <w:left w:val="nil"/>
              <w:bottom w:val="single" w:sz="4" w:space="0" w:color="auto"/>
              <w:right w:val="single" w:sz="4" w:space="0" w:color="auto"/>
            </w:tcBorders>
            <w:vAlign w:val="center"/>
          </w:tcPr>
          <w:p w14:paraId="2DE3CC68" w14:textId="1C89871E"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8</w:t>
            </w:r>
          </w:p>
        </w:tc>
        <w:tc>
          <w:tcPr>
            <w:tcW w:w="1418" w:type="dxa"/>
            <w:tcBorders>
              <w:top w:val="single" w:sz="4" w:space="0" w:color="auto"/>
              <w:left w:val="nil"/>
              <w:bottom w:val="single" w:sz="4" w:space="0" w:color="auto"/>
              <w:right w:val="single" w:sz="4" w:space="0" w:color="auto"/>
            </w:tcBorders>
          </w:tcPr>
          <w:p w14:paraId="7F343B0A" w14:textId="77777777" w:rsidR="00462034" w:rsidRPr="00947141" w:rsidRDefault="00462034" w:rsidP="00BD39D1">
            <w:pPr>
              <w:jc w:val="center"/>
              <w:rPr>
                <w:rFonts w:ascii="AvantGarde Bk BT" w:hAnsi="AvantGarde Bk BT"/>
                <w:sz w:val="20"/>
                <w:szCs w:val="20"/>
                <w:lang w:eastAsia="en-US"/>
              </w:rPr>
            </w:pPr>
          </w:p>
        </w:tc>
      </w:tr>
      <w:tr w:rsidR="00AC1088" w:rsidRPr="00947141" w14:paraId="60B75593" w14:textId="11C9F0DD" w:rsidTr="00C14F56">
        <w:trPr>
          <w:trHeight w:val="479"/>
          <w:jc w:val="center"/>
        </w:trPr>
        <w:tc>
          <w:tcPr>
            <w:tcW w:w="3681" w:type="dxa"/>
            <w:tcBorders>
              <w:top w:val="nil"/>
              <w:left w:val="single" w:sz="4" w:space="0" w:color="auto"/>
              <w:bottom w:val="single" w:sz="4" w:space="0" w:color="auto"/>
              <w:right w:val="single" w:sz="4" w:space="0" w:color="auto"/>
            </w:tcBorders>
            <w:vAlign w:val="center"/>
          </w:tcPr>
          <w:p w14:paraId="5DCF9DB5" w14:textId="3D7A80F7" w:rsidR="00462034" w:rsidRPr="00947141" w:rsidRDefault="00462034" w:rsidP="00C14F56">
            <w:pPr>
              <w:jc w:val="center"/>
              <w:rPr>
                <w:rFonts w:ascii="AvantGarde Bk BT" w:hAnsi="AvantGarde Bk BT"/>
                <w:sz w:val="20"/>
                <w:szCs w:val="20"/>
                <w:lang w:eastAsia="en-US"/>
              </w:rPr>
            </w:pPr>
            <w:r w:rsidRPr="00947141">
              <w:rPr>
                <w:rFonts w:ascii="AvantGarde Bk BT" w:hAnsi="AvantGarde Bk BT"/>
                <w:sz w:val="20"/>
                <w:szCs w:val="20"/>
                <w:lang w:eastAsia="en-US"/>
              </w:rPr>
              <w:t>Estadística II</w:t>
            </w:r>
          </w:p>
        </w:tc>
        <w:tc>
          <w:tcPr>
            <w:tcW w:w="567" w:type="dxa"/>
            <w:tcBorders>
              <w:top w:val="nil"/>
              <w:left w:val="nil"/>
              <w:bottom w:val="single" w:sz="4" w:space="0" w:color="auto"/>
              <w:right w:val="single" w:sz="4" w:space="0" w:color="auto"/>
            </w:tcBorders>
            <w:vAlign w:val="center"/>
            <w:hideMark/>
          </w:tcPr>
          <w:p w14:paraId="00E213C1" w14:textId="77777777"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CT</w:t>
            </w:r>
          </w:p>
        </w:tc>
        <w:tc>
          <w:tcPr>
            <w:tcW w:w="709" w:type="dxa"/>
            <w:tcBorders>
              <w:top w:val="nil"/>
              <w:left w:val="nil"/>
              <w:bottom w:val="single" w:sz="4" w:space="0" w:color="auto"/>
              <w:right w:val="single" w:sz="4" w:space="0" w:color="auto"/>
            </w:tcBorders>
            <w:vAlign w:val="center"/>
          </w:tcPr>
          <w:p w14:paraId="7C1C9546" w14:textId="1FB251CF"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30</w:t>
            </w:r>
          </w:p>
        </w:tc>
        <w:tc>
          <w:tcPr>
            <w:tcW w:w="992" w:type="dxa"/>
            <w:tcBorders>
              <w:top w:val="nil"/>
              <w:left w:val="nil"/>
              <w:bottom w:val="single" w:sz="4" w:space="0" w:color="auto"/>
              <w:right w:val="single" w:sz="4" w:space="0" w:color="auto"/>
            </w:tcBorders>
            <w:vAlign w:val="center"/>
          </w:tcPr>
          <w:p w14:paraId="6F97872E" w14:textId="16F93005"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60</w:t>
            </w:r>
          </w:p>
        </w:tc>
        <w:tc>
          <w:tcPr>
            <w:tcW w:w="992" w:type="dxa"/>
            <w:tcBorders>
              <w:top w:val="nil"/>
              <w:left w:val="nil"/>
              <w:bottom w:val="single" w:sz="4" w:space="0" w:color="auto"/>
              <w:right w:val="single" w:sz="4" w:space="0" w:color="auto"/>
            </w:tcBorders>
            <w:vAlign w:val="center"/>
          </w:tcPr>
          <w:p w14:paraId="2329D28B" w14:textId="70B3DDAB"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90</w:t>
            </w:r>
          </w:p>
        </w:tc>
        <w:tc>
          <w:tcPr>
            <w:tcW w:w="992" w:type="dxa"/>
            <w:tcBorders>
              <w:top w:val="nil"/>
              <w:left w:val="nil"/>
              <w:bottom w:val="single" w:sz="4" w:space="0" w:color="auto"/>
              <w:right w:val="single" w:sz="4" w:space="0" w:color="auto"/>
            </w:tcBorders>
            <w:vAlign w:val="center"/>
          </w:tcPr>
          <w:p w14:paraId="167EE874" w14:textId="3F4BEF9E"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8</w:t>
            </w:r>
          </w:p>
        </w:tc>
        <w:tc>
          <w:tcPr>
            <w:tcW w:w="1418" w:type="dxa"/>
            <w:tcBorders>
              <w:top w:val="nil"/>
              <w:left w:val="nil"/>
              <w:bottom w:val="single" w:sz="4" w:space="0" w:color="auto"/>
              <w:right w:val="single" w:sz="4" w:space="0" w:color="auto"/>
            </w:tcBorders>
          </w:tcPr>
          <w:p w14:paraId="0B29F613" w14:textId="2A285240" w:rsidR="00462034" w:rsidRPr="00947141" w:rsidRDefault="00462034" w:rsidP="00BD39D1">
            <w:pPr>
              <w:rPr>
                <w:rFonts w:ascii="AvantGarde Bk BT" w:hAnsi="AvantGarde Bk BT"/>
                <w:sz w:val="20"/>
                <w:szCs w:val="20"/>
                <w:lang w:eastAsia="en-US"/>
              </w:rPr>
            </w:pPr>
          </w:p>
        </w:tc>
      </w:tr>
      <w:tr w:rsidR="00AC1088" w:rsidRPr="00947141" w14:paraId="5B6155B7" w14:textId="63D1FBAF" w:rsidTr="00C14F56">
        <w:trPr>
          <w:trHeight w:val="479"/>
          <w:jc w:val="center"/>
        </w:trPr>
        <w:tc>
          <w:tcPr>
            <w:tcW w:w="3681" w:type="dxa"/>
            <w:tcBorders>
              <w:top w:val="nil"/>
              <w:left w:val="single" w:sz="4" w:space="0" w:color="auto"/>
              <w:bottom w:val="single" w:sz="4" w:space="0" w:color="auto"/>
              <w:right w:val="single" w:sz="4" w:space="0" w:color="auto"/>
            </w:tcBorders>
            <w:vAlign w:val="center"/>
          </w:tcPr>
          <w:p w14:paraId="745ADA4A" w14:textId="17AB5D26" w:rsidR="00462034" w:rsidRPr="00947141" w:rsidRDefault="00462034" w:rsidP="00C14F56">
            <w:pPr>
              <w:jc w:val="center"/>
              <w:rPr>
                <w:rFonts w:ascii="AvantGarde Bk BT" w:hAnsi="AvantGarde Bk BT"/>
                <w:sz w:val="20"/>
                <w:szCs w:val="20"/>
                <w:lang w:eastAsia="en-US"/>
              </w:rPr>
            </w:pPr>
            <w:r w:rsidRPr="00947141">
              <w:rPr>
                <w:rFonts w:ascii="AvantGarde Bk BT" w:hAnsi="AvantGarde Bk BT"/>
                <w:sz w:val="20"/>
                <w:szCs w:val="20"/>
                <w:lang w:eastAsia="en-US"/>
              </w:rPr>
              <w:t>Legislación en medios digitales</w:t>
            </w:r>
          </w:p>
        </w:tc>
        <w:tc>
          <w:tcPr>
            <w:tcW w:w="567" w:type="dxa"/>
            <w:tcBorders>
              <w:top w:val="nil"/>
              <w:left w:val="nil"/>
              <w:bottom w:val="single" w:sz="4" w:space="0" w:color="auto"/>
              <w:right w:val="single" w:sz="4" w:space="0" w:color="auto"/>
            </w:tcBorders>
            <w:vAlign w:val="center"/>
            <w:hideMark/>
          </w:tcPr>
          <w:p w14:paraId="5C754CAE" w14:textId="77777777"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CT</w:t>
            </w:r>
          </w:p>
        </w:tc>
        <w:tc>
          <w:tcPr>
            <w:tcW w:w="709" w:type="dxa"/>
            <w:tcBorders>
              <w:top w:val="nil"/>
              <w:left w:val="nil"/>
              <w:bottom w:val="single" w:sz="4" w:space="0" w:color="auto"/>
              <w:right w:val="single" w:sz="4" w:space="0" w:color="auto"/>
            </w:tcBorders>
            <w:vAlign w:val="center"/>
          </w:tcPr>
          <w:p w14:paraId="1B0B9C89" w14:textId="24212BBC"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63</w:t>
            </w:r>
          </w:p>
        </w:tc>
        <w:tc>
          <w:tcPr>
            <w:tcW w:w="992" w:type="dxa"/>
            <w:tcBorders>
              <w:top w:val="nil"/>
              <w:left w:val="nil"/>
              <w:bottom w:val="single" w:sz="4" w:space="0" w:color="auto"/>
              <w:right w:val="single" w:sz="4" w:space="0" w:color="auto"/>
            </w:tcBorders>
            <w:vAlign w:val="center"/>
          </w:tcPr>
          <w:p w14:paraId="2780E7C6" w14:textId="2797963A"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22</w:t>
            </w:r>
          </w:p>
        </w:tc>
        <w:tc>
          <w:tcPr>
            <w:tcW w:w="992" w:type="dxa"/>
            <w:tcBorders>
              <w:top w:val="nil"/>
              <w:left w:val="nil"/>
              <w:bottom w:val="single" w:sz="4" w:space="0" w:color="auto"/>
              <w:right w:val="single" w:sz="4" w:space="0" w:color="auto"/>
            </w:tcBorders>
            <w:vAlign w:val="center"/>
          </w:tcPr>
          <w:p w14:paraId="17484CA8" w14:textId="7D6AFB1E"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85</w:t>
            </w:r>
          </w:p>
        </w:tc>
        <w:tc>
          <w:tcPr>
            <w:tcW w:w="992" w:type="dxa"/>
            <w:tcBorders>
              <w:top w:val="nil"/>
              <w:left w:val="nil"/>
              <w:bottom w:val="single" w:sz="4" w:space="0" w:color="auto"/>
              <w:right w:val="single" w:sz="4" w:space="0" w:color="auto"/>
            </w:tcBorders>
            <w:vAlign w:val="center"/>
          </w:tcPr>
          <w:p w14:paraId="4BB18593" w14:textId="0C30BC1E"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9</w:t>
            </w:r>
          </w:p>
        </w:tc>
        <w:tc>
          <w:tcPr>
            <w:tcW w:w="1418" w:type="dxa"/>
            <w:tcBorders>
              <w:top w:val="nil"/>
              <w:left w:val="nil"/>
              <w:bottom w:val="single" w:sz="4" w:space="0" w:color="auto"/>
              <w:right w:val="single" w:sz="4" w:space="0" w:color="auto"/>
            </w:tcBorders>
          </w:tcPr>
          <w:p w14:paraId="09B15F0A" w14:textId="77777777" w:rsidR="00462034" w:rsidRPr="00947141" w:rsidRDefault="00462034" w:rsidP="00BD39D1">
            <w:pPr>
              <w:jc w:val="center"/>
              <w:rPr>
                <w:rFonts w:ascii="AvantGarde Bk BT" w:hAnsi="AvantGarde Bk BT"/>
                <w:sz w:val="20"/>
                <w:szCs w:val="20"/>
                <w:lang w:eastAsia="en-US"/>
              </w:rPr>
            </w:pPr>
          </w:p>
        </w:tc>
      </w:tr>
      <w:tr w:rsidR="00AC1088" w:rsidRPr="00947141" w14:paraId="20B7F2DD" w14:textId="0829692A" w:rsidTr="00C14F56">
        <w:trPr>
          <w:trHeight w:val="479"/>
          <w:jc w:val="center"/>
        </w:trPr>
        <w:tc>
          <w:tcPr>
            <w:tcW w:w="3681" w:type="dxa"/>
            <w:tcBorders>
              <w:top w:val="nil"/>
              <w:left w:val="single" w:sz="4" w:space="0" w:color="auto"/>
              <w:bottom w:val="single" w:sz="4" w:space="0" w:color="auto"/>
              <w:right w:val="single" w:sz="4" w:space="0" w:color="auto"/>
            </w:tcBorders>
            <w:vAlign w:val="center"/>
          </w:tcPr>
          <w:p w14:paraId="01D2886D" w14:textId="7CC9D453" w:rsidR="00462034" w:rsidRPr="00947141" w:rsidRDefault="00462034" w:rsidP="00C14F56">
            <w:pPr>
              <w:jc w:val="center"/>
              <w:rPr>
                <w:rFonts w:ascii="AvantGarde Bk BT" w:hAnsi="AvantGarde Bk BT"/>
                <w:sz w:val="20"/>
                <w:szCs w:val="20"/>
                <w:lang w:eastAsia="en-US"/>
              </w:rPr>
            </w:pPr>
            <w:r w:rsidRPr="00947141">
              <w:rPr>
                <w:rFonts w:ascii="AvantGarde Bk BT" w:hAnsi="AvantGarde Bk BT"/>
                <w:sz w:val="20"/>
                <w:szCs w:val="20"/>
                <w:lang w:eastAsia="en-US"/>
              </w:rPr>
              <w:t>Lógica y distribución en ventas electrónicas</w:t>
            </w:r>
          </w:p>
        </w:tc>
        <w:tc>
          <w:tcPr>
            <w:tcW w:w="567" w:type="dxa"/>
            <w:tcBorders>
              <w:top w:val="nil"/>
              <w:left w:val="nil"/>
              <w:bottom w:val="single" w:sz="4" w:space="0" w:color="auto"/>
              <w:right w:val="single" w:sz="4" w:space="0" w:color="auto"/>
            </w:tcBorders>
            <w:vAlign w:val="center"/>
          </w:tcPr>
          <w:p w14:paraId="04C868FC" w14:textId="65E367C4"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CT</w:t>
            </w:r>
          </w:p>
        </w:tc>
        <w:tc>
          <w:tcPr>
            <w:tcW w:w="709" w:type="dxa"/>
            <w:tcBorders>
              <w:top w:val="nil"/>
              <w:left w:val="nil"/>
              <w:bottom w:val="single" w:sz="4" w:space="0" w:color="auto"/>
              <w:right w:val="single" w:sz="4" w:space="0" w:color="auto"/>
            </w:tcBorders>
            <w:vAlign w:val="center"/>
          </w:tcPr>
          <w:p w14:paraId="1770458C" w14:textId="6010AE88"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35</w:t>
            </w:r>
          </w:p>
        </w:tc>
        <w:tc>
          <w:tcPr>
            <w:tcW w:w="992" w:type="dxa"/>
            <w:tcBorders>
              <w:top w:val="nil"/>
              <w:left w:val="nil"/>
              <w:bottom w:val="single" w:sz="4" w:space="0" w:color="auto"/>
              <w:right w:val="single" w:sz="4" w:space="0" w:color="auto"/>
            </w:tcBorders>
            <w:vAlign w:val="center"/>
          </w:tcPr>
          <w:p w14:paraId="4928C698" w14:textId="7B04798F"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70</w:t>
            </w:r>
          </w:p>
        </w:tc>
        <w:tc>
          <w:tcPr>
            <w:tcW w:w="992" w:type="dxa"/>
            <w:tcBorders>
              <w:top w:val="nil"/>
              <w:left w:val="nil"/>
              <w:bottom w:val="single" w:sz="4" w:space="0" w:color="auto"/>
              <w:right w:val="single" w:sz="4" w:space="0" w:color="auto"/>
            </w:tcBorders>
            <w:vAlign w:val="center"/>
          </w:tcPr>
          <w:p w14:paraId="3C578F65" w14:textId="75B86133"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105</w:t>
            </w:r>
          </w:p>
        </w:tc>
        <w:tc>
          <w:tcPr>
            <w:tcW w:w="992" w:type="dxa"/>
            <w:tcBorders>
              <w:top w:val="nil"/>
              <w:left w:val="nil"/>
              <w:bottom w:val="single" w:sz="4" w:space="0" w:color="auto"/>
              <w:right w:val="single" w:sz="4" w:space="0" w:color="auto"/>
            </w:tcBorders>
            <w:vAlign w:val="center"/>
          </w:tcPr>
          <w:p w14:paraId="0624F381" w14:textId="3D75E447"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10</w:t>
            </w:r>
          </w:p>
        </w:tc>
        <w:tc>
          <w:tcPr>
            <w:tcW w:w="1418" w:type="dxa"/>
            <w:tcBorders>
              <w:top w:val="nil"/>
              <w:left w:val="nil"/>
              <w:bottom w:val="single" w:sz="4" w:space="0" w:color="auto"/>
              <w:right w:val="single" w:sz="4" w:space="0" w:color="auto"/>
            </w:tcBorders>
          </w:tcPr>
          <w:p w14:paraId="37B419B2" w14:textId="77777777" w:rsidR="00462034" w:rsidRPr="00947141" w:rsidRDefault="00462034" w:rsidP="00BD39D1">
            <w:pPr>
              <w:jc w:val="center"/>
              <w:rPr>
                <w:rFonts w:ascii="AvantGarde Bk BT" w:hAnsi="AvantGarde Bk BT"/>
                <w:sz w:val="20"/>
                <w:szCs w:val="20"/>
                <w:lang w:eastAsia="en-US"/>
              </w:rPr>
            </w:pPr>
          </w:p>
        </w:tc>
      </w:tr>
      <w:tr w:rsidR="00AC1088" w:rsidRPr="00947141" w14:paraId="2379930F" w14:textId="134A864D" w:rsidTr="00C14F56">
        <w:trPr>
          <w:trHeight w:val="479"/>
          <w:jc w:val="center"/>
        </w:trPr>
        <w:tc>
          <w:tcPr>
            <w:tcW w:w="3681" w:type="dxa"/>
            <w:tcBorders>
              <w:top w:val="nil"/>
              <w:left w:val="single" w:sz="4" w:space="0" w:color="auto"/>
              <w:bottom w:val="single" w:sz="4" w:space="0" w:color="auto"/>
              <w:right w:val="single" w:sz="4" w:space="0" w:color="auto"/>
            </w:tcBorders>
            <w:vAlign w:val="center"/>
          </w:tcPr>
          <w:p w14:paraId="6E93D235" w14:textId="6EC35048" w:rsidR="00462034" w:rsidRPr="00947141" w:rsidRDefault="00462034" w:rsidP="00C14F56">
            <w:pPr>
              <w:jc w:val="center"/>
              <w:rPr>
                <w:rFonts w:ascii="AvantGarde Bk BT" w:hAnsi="AvantGarde Bk BT"/>
                <w:sz w:val="20"/>
                <w:szCs w:val="20"/>
                <w:lang w:eastAsia="en-US"/>
              </w:rPr>
            </w:pPr>
            <w:r w:rsidRPr="00947141">
              <w:rPr>
                <w:rFonts w:ascii="AvantGarde Bk BT" w:hAnsi="AvantGarde Bk BT"/>
                <w:sz w:val="20"/>
                <w:szCs w:val="20"/>
                <w:lang w:eastAsia="en-US"/>
              </w:rPr>
              <w:t>Medios BTL</w:t>
            </w:r>
          </w:p>
        </w:tc>
        <w:tc>
          <w:tcPr>
            <w:tcW w:w="567" w:type="dxa"/>
            <w:tcBorders>
              <w:top w:val="nil"/>
              <w:left w:val="nil"/>
              <w:bottom w:val="single" w:sz="4" w:space="0" w:color="auto"/>
              <w:right w:val="single" w:sz="4" w:space="0" w:color="auto"/>
            </w:tcBorders>
            <w:vAlign w:val="center"/>
          </w:tcPr>
          <w:p w14:paraId="37F431F1" w14:textId="55EBC7DA"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CT</w:t>
            </w:r>
          </w:p>
        </w:tc>
        <w:tc>
          <w:tcPr>
            <w:tcW w:w="709" w:type="dxa"/>
            <w:tcBorders>
              <w:top w:val="nil"/>
              <w:left w:val="nil"/>
              <w:bottom w:val="single" w:sz="4" w:space="0" w:color="auto"/>
              <w:right w:val="single" w:sz="4" w:space="0" w:color="auto"/>
            </w:tcBorders>
            <w:vAlign w:val="center"/>
          </w:tcPr>
          <w:p w14:paraId="2E2CB99A" w14:textId="515ECD09"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35</w:t>
            </w:r>
          </w:p>
        </w:tc>
        <w:tc>
          <w:tcPr>
            <w:tcW w:w="992" w:type="dxa"/>
            <w:tcBorders>
              <w:top w:val="nil"/>
              <w:left w:val="nil"/>
              <w:bottom w:val="single" w:sz="4" w:space="0" w:color="auto"/>
              <w:right w:val="single" w:sz="4" w:space="0" w:color="auto"/>
            </w:tcBorders>
            <w:vAlign w:val="center"/>
          </w:tcPr>
          <w:p w14:paraId="04D914A0" w14:textId="3CECC01D"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70</w:t>
            </w:r>
          </w:p>
        </w:tc>
        <w:tc>
          <w:tcPr>
            <w:tcW w:w="992" w:type="dxa"/>
            <w:tcBorders>
              <w:top w:val="nil"/>
              <w:left w:val="nil"/>
              <w:bottom w:val="single" w:sz="4" w:space="0" w:color="auto"/>
              <w:right w:val="single" w:sz="4" w:space="0" w:color="auto"/>
            </w:tcBorders>
            <w:vAlign w:val="center"/>
          </w:tcPr>
          <w:p w14:paraId="16F90323" w14:textId="6192FD50"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105</w:t>
            </w:r>
          </w:p>
        </w:tc>
        <w:tc>
          <w:tcPr>
            <w:tcW w:w="992" w:type="dxa"/>
            <w:tcBorders>
              <w:top w:val="nil"/>
              <w:left w:val="nil"/>
              <w:bottom w:val="single" w:sz="4" w:space="0" w:color="auto"/>
              <w:right w:val="single" w:sz="4" w:space="0" w:color="auto"/>
            </w:tcBorders>
            <w:vAlign w:val="center"/>
          </w:tcPr>
          <w:p w14:paraId="69FA145A" w14:textId="5F0CCBAA"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10</w:t>
            </w:r>
          </w:p>
        </w:tc>
        <w:tc>
          <w:tcPr>
            <w:tcW w:w="1418" w:type="dxa"/>
            <w:tcBorders>
              <w:top w:val="nil"/>
              <w:left w:val="nil"/>
              <w:bottom w:val="single" w:sz="4" w:space="0" w:color="auto"/>
              <w:right w:val="single" w:sz="4" w:space="0" w:color="auto"/>
            </w:tcBorders>
          </w:tcPr>
          <w:p w14:paraId="2D0EFA23" w14:textId="77777777" w:rsidR="00462034" w:rsidRPr="00947141" w:rsidRDefault="00462034" w:rsidP="00BD39D1">
            <w:pPr>
              <w:jc w:val="center"/>
              <w:rPr>
                <w:rFonts w:ascii="AvantGarde Bk BT" w:hAnsi="AvantGarde Bk BT"/>
                <w:sz w:val="20"/>
                <w:szCs w:val="20"/>
                <w:lang w:eastAsia="en-US"/>
              </w:rPr>
            </w:pPr>
          </w:p>
        </w:tc>
      </w:tr>
      <w:tr w:rsidR="00AC1088" w:rsidRPr="00947141" w14:paraId="71CB5E8E" w14:textId="329ED31A" w:rsidTr="00C14F56">
        <w:trPr>
          <w:trHeight w:val="479"/>
          <w:jc w:val="center"/>
        </w:trPr>
        <w:tc>
          <w:tcPr>
            <w:tcW w:w="3681" w:type="dxa"/>
            <w:tcBorders>
              <w:top w:val="nil"/>
              <w:left w:val="single" w:sz="4" w:space="0" w:color="auto"/>
              <w:bottom w:val="single" w:sz="4" w:space="0" w:color="auto"/>
              <w:right w:val="single" w:sz="4" w:space="0" w:color="auto"/>
            </w:tcBorders>
            <w:vAlign w:val="center"/>
          </w:tcPr>
          <w:p w14:paraId="3A9368D1" w14:textId="320CB515" w:rsidR="00462034" w:rsidRPr="00947141" w:rsidRDefault="00462034" w:rsidP="00C14F56">
            <w:pPr>
              <w:jc w:val="center"/>
              <w:rPr>
                <w:rFonts w:ascii="AvantGarde Bk BT" w:hAnsi="AvantGarde Bk BT"/>
                <w:sz w:val="20"/>
                <w:szCs w:val="20"/>
                <w:lang w:eastAsia="en-US"/>
              </w:rPr>
            </w:pPr>
            <w:r w:rsidRPr="00947141">
              <w:rPr>
                <w:rFonts w:ascii="AvantGarde Bk BT" w:hAnsi="AvantGarde Bk BT"/>
                <w:sz w:val="20"/>
                <w:szCs w:val="20"/>
                <w:lang w:eastAsia="en-US"/>
              </w:rPr>
              <w:t>Mix de comunicación digital</w:t>
            </w:r>
          </w:p>
        </w:tc>
        <w:tc>
          <w:tcPr>
            <w:tcW w:w="567" w:type="dxa"/>
            <w:tcBorders>
              <w:top w:val="nil"/>
              <w:left w:val="nil"/>
              <w:bottom w:val="single" w:sz="4" w:space="0" w:color="auto"/>
              <w:right w:val="single" w:sz="4" w:space="0" w:color="auto"/>
            </w:tcBorders>
            <w:vAlign w:val="center"/>
          </w:tcPr>
          <w:p w14:paraId="4428EFDE" w14:textId="2C8BA2F3"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CT</w:t>
            </w:r>
          </w:p>
        </w:tc>
        <w:tc>
          <w:tcPr>
            <w:tcW w:w="709" w:type="dxa"/>
            <w:tcBorders>
              <w:top w:val="nil"/>
              <w:left w:val="nil"/>
              <w:bottom w:val="single" w:sz="4" w:space="0" w:color="auto"/>
              <w:right w:val="single" w:sz="4" w:space="0" w:color="auto"/>
            </w:tcBorders>
            <w:vAlign w:val="center"/>
          </w:tcPr>
          <w:p w14:paraId="7186FE99" w14:textId="495D65B1"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35</w:t>
            </w:r>
          </w:p>
        </w:tc>
        <w:tc>
          <w:tcPr>
            <w:tcW w:w="992" w:type="dxa"/>
            <w:tcBorders>
              <w:top w:val="nil"/>
              <w:left w:val="nil"/>
              <w:bottom w:val="single" w:sz="4" w:space="0" w:color="auto"/>
              <w:right w:val="single" w:sz="4" w:space="0" w:color="auto"/>
            </w:tcBorders>
            <w:vAlign w:val="center"/>
          </w:tcPr>
          <w:p w14:paraId="62E22373" w14:textId="1F130A19"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70</w:t>
            </w:r>
          </w:p>
        </w:tc>
        <w:tc>
          <w:tcPr>
            <w:tcW w:w="992" w:type="dxa"/>
            <w:tcBorders>
              <w:top w:val="nil"/>
              <w:left w:val="nil"/>
              <w:bottom w:val="single" w:sz="4" w:space="0" w:color="auto"/>
              <w:right w:val="single" w:sz="4" w:space="0" w:color="auto"/>
            </w:tcBorders>
            <w:vAlign w:val="center"/>
          </w:tcPr>
          <w:p w14:paraId="1876D3F6" w14:textId="38772FE8"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105</w:t>
            </w:r>
          </w:p>
        </w:tc>
        <w:tc>
          <w:tcPr>
            <w:tcW w:w="992" w:type="dxa"/>
            <w:tcBorders>
              <w:top w:val="nil"/>
              <w:left w:val="nil"/>
              <w:bottom w:val="single" w:sz="4" w:space="0" w:color="auto"/>
              <w:right w:val="single" w:sz="4" w:space="0" w:color="auto"/>
            </w:tcBorders>
            <w:vAlign w:val="center"/>
          </w:tcPr>
          <w:p w14:paraId="21AE4E66" w14:textId="4F75B46B"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10</w:t>
            </w:r>
          </w:p>
        </w:tc>
        <w:tc>
          <w:tcPr>
            <w:tcW w:w="1418" w:type="dxa"/>
            <w:tcBorders>
              <w:top w:val="nil"/>
              <w:left w:val="nil"/>
              <w:bottom w:val="single" w:sz="4" w:space="0" w:color="auto"/>
              <w:right w:val="single" w:sz="4" w:space="0" w:color="auto"/>
            </w:tcBorders>
          </w:tcPr>
          <w:p w14:paraId="121563BD" w14:textId="77777777" w:rsidR="00462034" w:rsidRPr="00947141" w:rsidRDefault="00462034" w:rsidP="00BD39D1">
            <w:pPr>
              <w:jc w:val="center"/>
              <w:rPr>
                <w:rFonts w:ascii="AvantGarde Bk BT" w:hAnsi="AvantGarde Bk BT"/>
                <w:sz w:val="20"/>
                <w:szCs w:val="20"/>
                <w:lang w:eastAsia="en-US"/>
              </w:rPr>
            </w:pPr>
          </w:p>
        </w:tc>
      </w:tr>
      <w:tr w:rsidR="00AC1088" w:rsidRPr="00947141" w14:paraId="64205551" w14:textId="59A01496" w:rsidTr="00C14F56">
        <w:trPr>
          <w:trHeight w:val="479"/>
          <w:jc w:val="center"/>
        </w:trPr>
        <w:tc>
          <w:tcPr>
            <w:tcW w:w="3681" w:type="dxa"/>
            <w:tcBorders>
              <w:top w:val="nil"/>
              <w:left w:val="single" w:sz="4" w:space="0" w:color="auto"/>
              <w:bottom w:val="single" w:sz="4" w:space="0" w:color="auto"/>
              <w:right w:val="single" w:sz="4" w:space="0" w:color="auto"/>
            </w:tcBorders>
            <w:vAlign w:val="center"/>
          </w:tcPr>
          <w:p w14:paraId="402222D3" w14:textId="71973E3E" w:rsidR="00462034" w:rsidRPr="00947141" w:rsidRDefault="00462034" w:rsidP="00C14F56">
            <w:pPr>
              <w:jc w:val="center"/>
              <w:rPr>
                <w:rFonts w:ascii="AvantGarde Bk BT" w:hAnsi="AvantGarde Bk BT"/>
                <w:sz w:val="20"/>
                <w:szCs w:val="20"/>
                <w:lang w:eastAsia="en-US"/>
              </w:rPr>
            </w:pPr>
            <w:r w:rsidRPr="00947141">
              <w:rPr>
                <w:rFonts w:ascii="AvantGarde Bk BT" w:hAnsi="AvantGarde Bk BT"/>
                <w:sz w:val="20"/>
                <w:szCs w:val="20"/>
                <w:lang w:eastAsia="en-US"/>
              </w:rPr>
              <w:t>Multiculturalidad y consumo online</w:t>
            </w:r>
          </w:p>
        </w:tc>
        <w:tc>
          <w:tcPr>
            <w:tcW w:w="567" w:type="dxa"/>
            <w:tcBorders>
              <w:top w:val="nil"/>
              <w:left w:val="nil"/>
              <w:bottom w:val="single" w:sz="4" w:space="0" w:color="auto"/>
              <w:right w:val="single" w:sz="4" w:space="0" w:color="auto"/>
            </w:tcBorders>
            <w:vAlign w:val="center"/>
            <w:hideMark/>
          </w:tcPr>
          <w:p w14:paraId="789ECE38" w14:textId="77777777"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CT</w:t>
            </w:r>
          </w:p>
        </w:tc>
        <w:tc>
          <w:tcPr>
            <w:tcW w:w="709" w:type="dxa"/>
            <w:tcBorders>
              <w:top w:val="nil"/>
              <w:left w:val="nil"/>
              <w:bottom w:val="single" w:sz="4" w:space="0" w:color="auto"/>
              <w:right w:val="single" w:sz="4" w:space="0" w:color="auto"/>
            </w:tcBorders>
            <w:vAlign w:val="center"/>
          </w:tcPr>
          <w:p w14:paraId="7F5A24D0" w14:textId="523BB467"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40</w:t>
            </w:r>
          </w:p>
        </w:tc>
        <w:tc>
          <w:tcPr>
            <w:tcW w:w="992" w:type="dxa"/>
            <w:tcBorders>
              <w:top w:val="nil"/>
              <w:left w:val="nil"/>
              <w:bottom w:val="single" w:sz="4" w:space="0" w:color="auto"/>
              <w:right w:val="single" w:sz="4" w:space="0" w:color="auto"/>
            </w:tcBorders>
            <w:vAlign w:val="center"/>
          </w:tcPr>
          <w:p w14:paraId="4043441C" w14:textId="5784B233"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80</w:t>
            </w:r>
          </w:p>
        </w:tc>
        <w:tc>
          <w:tcPr>
            <w:tcW w:w="992" w:type="dxa"/>
            <w:tcBorders>
              <w:top w:val="nil"/>
              <w:left w:val="nil"/>
              <w:bottom w:val="single" w:sz="4" w:space="0" w:color="auto"/>
              <w:right w:val="single" w:sz="4" w:space="0" w:color="auto"/>
            </w:tcBorders>
            <w:vAlign w:val="center"/>
          </w:tcPr>
          <w:p w14:paraId="6F98CC72" w14:textId="18B5461E"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120</w:t>
            </w:r>
          </w:p>
        </w:tc>
        <w:tc>
          <w:tcPr>
            <w:tcW w:w="992" w:type="dxa"/>
            <w:tcBorders>
              <w:top w:val="nil"/>
              <w:left w:val="nil"/>
              <w:bottom w:val="single" w:sz="4" w:space="0" w:color="auto"/>
              <w:right w:val="single" w:sz="4" w:space="0" w:color="auto"/>
            </w:tcBorders>
            <w:vAlign w:val="center"/>
          </w:tcPr>
          <w:p w14:paraId="53E82F4B" w14:textId="7D4F9C79"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10</w:t>
            </w:r>
          </w:p>
        </w:tc>
        <w:tc>
          <w:tcPr>
            <w:tcW w:w="1418" w:type="dxa"/>
            <w:tcBorders>
              <w:top w:val="nil"/>
              <w:left w:val="nil"/>
              <w:bottom w:val="single" w:sz="4" w:space="0" w:color="auto"/>
              <w:right w:val="single" w:sz="4" w:space="0" w:color="auto"/>
            </w:tcBorders>
          </w:tcPr>
          <w:p w14:paraId="6D42B0E8" w14:textId="77777777" w:rsidR="00462034" w:rsidRPr="00947141" w:rsidRDefault="00462034" w:rsidP="00BD39D1">
            <w:pPr>
              <w:jc w:val="center"/>
              <w:rPr>
                <w:rFonts w:ascii="AvantGarde Bk BT" w:hAnsi="AvantGarde Bk BT"/>
                <w:sz w:val="20"/>
                <w:szCs w:val="20"/>
                <w:lang w:eastAsia="en-US"/>
              </w:rPr>
            </w:pPr>
          </w:p>
        </w:tc>
      </w:tr>
      <w:tr w:rsidR="00AC1088" w:rsidRPr="00947141" w14:paraId="5690D773" w14:textId="32899C22" w:rsidTr="00C14F56">
        <w:trPr>
          <w:trHeight w:val="480"/>
          <w:jc w:val="center"/>
        </w:trPr>
        <w:tc>
          <w:tcPr>
            <w:tcW w:w="3681" w:type="dxa"/>
            <w:tcBorders>
              <w:top w:val="nil"/>
              <w:left w:val="single" w:sz="4" w:space="0" w:color="auto"/>
              <w:bottom w:val="single" w:sz="4" w:space="0" w:color="auto"/>
              <w:right w:val="single" w:sz="4" w:space="0" w:color="auto"/>
            </w:tcBorders>
            <w:vAlign w:val="center"/>
          </w:tcPr>
          <w:p w14:paraId="4775ED66" w14:textId="37C0D18A" w:rsidR="00462034" w:rsidRPr="00947141" w:rsidRDefault="00462034" w:rsidP="00C14F56">
            <w:pPr>
              <w:jc w:val="center"/>
              <w:rPr>
                <w:rFonts w:ascii="AvantGarde Bk BT" w:hAnsi="AvantGarde Bk BT"/>
                <w:sz w:val="20"/>
                <w:szCs w:val="20"/>
                <w:lang w:eastAsia="en-US"/>
              </w:rPr>
            </w:pPr>
            <w:r w:rsidRPr="00947141">
              <w:rPr>
                <w:rFonts w:ascii="AvantGarde Bk BT" w:hAnsi="AvantGarde Bk BT"/>
                <w:sz w:val="20"/>
                <w:szCs w:val="20"/>
                <w:lang w:eastAsia="en-US"/>
              </w:rPr>
              <w:t>Segmentación de mercado</w:t>
            </w:r>
          </w:p>
        </w:tc>
        <w:tc>
          <w:tcPr>
            <w:tcW w:w="567" w:type="dxa"/>
            <w:tcBorders>
              <w:top w:val="nil"/>
              <w:left w:val="nil"/>
              <w:bottom w:val="single" w:sz="4" w:space="0" w:color="auto"/>
              <w:right w:val="single" w:sz="4" w:space="0" w:color="auto"/>
            </w:tcBorders>
            <w:vAlign w:val="center"/>
            <w:hideMark/>
          </w:tcPr>
          <w:p w14:paraId="12214E41" w14:textId="77777777"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CT</w:t>
            </w:r>
          </w:p>
        </w:tc>
        <w:tc>
          <w:tcPr>
            <w:tcW w:w="709" w:type="dxa"/>
            <w:tcBorders>
              <w:top w:val="nil"/>
              <w:left w:val="nil"/>
              <w:bottom w:val="single" w:sz="4" w:space="0" w:color="auto"/>
              <w:right w:val="single" w:sz="4" w:space="0" w:color="auto"/>
            </w:tcBorders>
            <w:vAlign w:val="center"/>
          </w:tcPr>
          <w:p w14:paraId="22C3D22E" w14:textId="7B33610A"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35</w:t>
            </w:r>
          </w:p>
        </w:tc>
        <w:tc>
          <w:tcPr>
            <w:tcW w:w="992" w:type="dxa"/>
            <w:tcBorders>
              <w:top w:val="nil"/>
              <w:left w:val="nil"/>
              <w:bottom w:val="single" w:sz="4" w:space="0" w:color="auto"/>
              <w:right w:val="single" w:sz="4" w:space="0" w:color="auto"/>
            </w:tcBorders>
            <w:vAlign w:val="center"/>
          </w:tcPr>
          <w:p w14:paraId="4D62FBE3" w14:textId="7D1EBF87"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70</w:t>
            </w:r>
          </w:p>
        </w:tc>
        <w:tc>
          <w:tcPr>
            <w:tcW w:w="992" w:type="dxa"/>
            <w:tcBorders>
              <w:top w:val="nil"/>
              <w:left w:val="nil"/>
              <w:bottom w:val="single" w:sz="4" w:space="0" w:color="auto"/>
              <w:right w:val="single" w:sz="4" w:space="0" w:color="auto"/>
            </w:tcBorders>
            <w:vAlign w:val="center"/>
          </w:tcPr>
          <w:p w14:paraId="696610C0" w14:textId="1FA6AAD6"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105</w:t>
            </w:r>
          </w:p>
        </w:tc>
        <w:tc>
          <w:tcPr>
            <w:tcW w:w="992" w:type="dxa"/>
            <w:tcBorders>
              <w:top w:val="nil"/>
              <w:left w:val="nil"/>
              <w:bottom w:val="single" w:sz="4" w:space="0" w:color="auto"/>
              <w:right w:val="single" w:sz="4" w:space="0" w:color="auto"/>
            </w:tcBorders>
            <w:vAlign w:val="center"/>
          </w:tcPr>
          <w:p w14:paraId="0B9D7510" w14:textId="57F492E8"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10</w:t>
            </w:r>
          </w:p>
        </w:tc>
        <w:tc>
          <w:tcPr>
            <w:tcW w:w="1418" w:type="dxa"/>
            <w:tcBorders>
              <w:top w:val="nil"/>
              <w:left w:val="nil"/>
              <w:bottom w:val="single" w:sz="4" w:space="0" w:color="auto"/>
              <w:right w:val="single" w:sz="4" w:space="0" w:color="auto"/>
            </w:tcBorders>
          </w:tcPr>
          <w:p w14:paraId="643794E6" w14:textId="77777777" w:rsidR="00462034" w:rsidRPr="00947141" w:rsidRDefault="00462034" w:rsidP="00BD39D1">
            <w:pPr>
              <w:jc w:val="center"/>
              <w:rPr>
                <w:rFonts w:ascii="AvantGarde Bk BT" w:hAnsi="AvantGarde Bk BT"/>
                <w:sz w:val="20"/>
                <w:szCs w:val="20"/>
                <w:lang w:eastAsia="en-US"/>
              </w:rPr>
            </w:pPr>
          </w:p>
        </w:tc>
      </w:tr>
      <w:tr w:rsidR="00A51DFF" w:rsidRPr="00947141" w14:paraId="764479AD" w14:textId="43581F82" w:rsidTr="00043D1A">
        <w:trPr>
          <w:trHeight w:val="56"/>
          <w:jc w:val="center"/>
        </w:trPr>
        <w:tc>
          <w:tcPr>
            <w:tcW w:w="3681" w:type="dxa"/>
            <w:tcBorders>
              <w:top w:val="nil"/>
              <w:left w:val="single" w:sz="4" w:space="0" w:color="auto"/>
              <w:bottom w:val="single" w:sz="4" w:space="0" w:color="auto"/>
              <w:right w:val="single" w:sz="4" w:space="0" w:color="auto"/>
            </w:tcBorders>
            <w:vAlign w:val="center"/>
            <w:hideMark/>
          </w:tcPr>
          <w:p w14:paraId="21FCCE6D" w14:textId="77777777" w:rsidR="00462034" w:rsidRPr="00947141" w:rsidRDefault="00462034" w:rsidP="00C14F56">
            <w:pPr>
              <w:jc w:val="center"/>
              <w:rPr>
                <w:rFonts w:ascii="AvantGarde Bk BT" w:hAnsi="AvantGarde Bk BT"/>
                <w:sz w:val="20"/>
                <w:szCs w:val="20"/>
                <w:lang w:eastAsia="en-US"/>
              </w:rPr>
            </w:pPr>
            <w:r w:rsidRPr="00947141">
              <w:rPr>
                <w:rFonts w:ascii="AvantGarde Bk BT" w:hAnsi="AvantGarde Bk BT"/>
                <w:b/>
                <w:sz w:val="20"/>
                <w:szCs w:val="20"/>
                <w:lang w:eastAsia="en-US"/>
              </w:rPr>
              <w:t>Totales:</w:t>
            </w:r>
          </w:p>
        </w:tc>
        <w:tc>
          <w:tcPr>
            <w:tcW w:w="567" w:type="dxa"/>
            <w:tcBorders>
              <w:top w:val="nil"/>
              <w:left w:val="nil"/>
              <w:bottom w:val="single" w:sz="4" w:space="0" w:color="auto"/>
              <w:right w:val="single" w:sz="4" w:space="0" w:color="auto"/>
            </w:tcBorders>
            <w:vAlign w:val="center"/>
            <w:hideMark/>
          </w:tcPr>
          <w:p w14:paraId="7A87EF2E" w14:textId="77777777"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b/>
                <w:sz w:val="20"/>
                <w:szCs w:val="20"/>
                <w:lang w:eastAsia="en-US"/>
              </w:rPr>
              <w:t> </w:t>
            </w:r>
          </w:p>
        </w:tc>
        <w:tc>
          <w:tcPr>
            <w:tcW w:w="709" w:type="dxa"/>
            <w:tcBorders>
              <w:top w:val="nil"/>
              <w:left w:val="nil"/>
              <w:bottom w:val="single" w:sz="4" w:space="0" w:color="auto"/>
              <w:right w:val="single" w:sz="4" w:space="0" w:color="auto"/>
            </w:tcBorders>
            <w:vAlign w:val="center"/>
          </w:tcPr>
          <w:p w14:paraId="4BEFB1C5" w14:textId="73D4D5F6" w:rsidR="00462034" w:rsidRPr="00947141" w:rsidRDefault="003E6F5F" w:rsidP="00BD39D1">
            <w:pPr>
              <w:jc w:val="center"/>
              <w:rPr>
                <w:rFonts w:ascii="AvantGarde Bk BT" w:hAnsi="AvantGarde Bk BT"/>
                <w:b/>
                <w:sz w:val="20"/>
                <w:szCs w:val="20"/>
                <w:lang w:eastAsia="en-US"/>
              </w:rPr>
            </w:pPr>
            <w:r w:rsidRPr="00947141">
              <w:rPr>
                <w:rFonts w:ascii="AvantGarde Bk BT" w:hAnsi="AvantGarde Bk BT"/>
                <w:b/>
                <w:sz w:val="20"/>
                <w:szCs w:val="20"/>
                <w:lang w:eastAsia="en-US"/>
              </w:rPr>
              <w:t>413</w:t>
            </w:r>
          </w:p>
        </w:tc>
        <w:tc>
          <w:tcPr>
            <w:tcW w:w="992" w:type="dxa"/>
            <w:tcBorders>
              <w:top w:val="nil"/>
              <w:left w:val="nil"/>
              <w:bottom w:val="single" w:sz="4" w:space="0" w:color="auto"/>
              <w:right w:val="single" w:sz="4" w:space="0" w:color="auto"/>
            </w:tcBorders>
            <w:vAlign w:val="center"/>
          </w:tcPr>
          <w:p w14:paraId="4583A85C" w14:textId="4721350E" w:rsidR="00462034" w:rsidRPr="00947141" w:rsidRDefault="003E6F5F" w:rsidP="00BD39D1">
            <w:pPr>
              <w:jc w:val="center"/>
              <w:rPr>
                <w:rFonts w:ascii="AvantGarde Bk BT" w:hAnsi="AvantGarde Bk BT"/>
                <w:b/>
                <w:sz w:val="20"/>
                <w:szCs w:val="20"/>
                <w:lang w:eastAsia="en-US"/>
              </w:rPr>
            </w:pPr>
            <w:r w:rsidRPr="00947141">
              <w:rPr>
                <w:rFonts w:ascii="AvantGarde Bk BT" w:hAnsi="AvantGarde Bk BT"/>
                <w:b/>
                <w:sz w:val="20"/>
                <w:szCs w:val="20"/>
                <w:lang w:eastAsia="en-US"/>
              </w:rPr>
              <w:t>717</w:t>
            </w:r>
          </w:p>
        </w:tc>
        <w:tc>
          <w:tcPr>
            <w:tcW w:w="992" w:type="dxa"/>
            <w:tcBorders>
              <w:top w:val="nil"/>
              <w:left w:val="nil"/>
              <w:bottom w:val="single" w:sz="4" w:space="0" w:color="auto"/>
              <w:right w:val="single" w:sz="4" w:space="0" w:color="auto"/>
            </w:tcBorders>
            <w:vAlign w:val="center"/>
          </w:tcPr>
          <w:p w14:paraId="66DEAA6F" w14:textId="5FFD2922" w:rsidR="00462034" w:rsidRPr="00947141" w:rsidRDefault="003E6F5F" w:rsidP="00BD39D1">
            <w:pPr>
              <w:jc w:val="center"/>
              <w:rPr>
                <w:rFonts w:ascii="AvantGarde Bk BT" w:hAnsi="AvantGarde Bk BT"/>
                <w:b/>
                <w:sz w:val="20"/>
                <w:szCs w:val="20"/>
                <w:lang w:eastAsia="en-US"/>
              </w:rPr>
            </w:pPr>
            <w:r w:rsidRPr="00947141">
              <w:rPr>
                <w:rFonts w:ascii="AvantGarde Bk BT" w:hAnsi="AvantGarde Bk BT"/>
                <w:b/>
                <w:sz w:val="20"/>
                <w:szCs w:val="20"/>
                <w:lang w:eastAsia="en-US"/>
              </w:rPr>
              <w:t>1130</w:t>
            </w:r>
          </w:p>
        </w:tc>
        <w:tc>
          <w:tcPr>
            <w:tcW w:w="992" w:type="dxa"/>
            <w:tcBorders>
              <w:top w:val="nil"/>
              <w:left w:val="nil"/>
              <w:bottom w:val="single" w:sz="4" w:space="0" w:color="auto"/>
              <w:right w:val="single" w:sz="4" w:space="0" w:color="auto"/>
            </w:tcBorders>
            <w:vAlign w:val="center"/>
          </w:tcPr>
          <w:p w14:paraId="073D5C70" w14:textId="0E1FEF65" w:rsidR="00462034" w:rsidRPr="00947141" w:rsidRDefault="003E6F5F" w:rsidP="00BD39D1">
            <w:pPr>
              <w:jc w:val="center"/>
              <w:rPr>
                <w:rFonts w:ascii="AvantGarde Bk BT" w:hAnsi="AvantGarde Bk BT"/>
                <w:b/>
                <w:sz w:val="20"/>
                <w:szCs w:val="20"/>
                <w:lang w:eastAsia="en-US"/>
              </w:rPr>
            </w:pPr>
            <w:r w:rsidRPr="00947141">
              <w:rPr>
                <w:rFonts w:ascii="AvantGarde Bk BT" w:hAnsi="AvantGarde Bk BT"/>
                <w:b/>
                <w:sz w:val="20"/>
                <w:szCs w:val="20"/>
                <w:lang w:eastAsia="en-US"/>
              </w:rPr>
              <w:t>105</w:t>
            </w:r>
          </w:p>
        </w:tc>
        <w:tc>
          <w:tcPr>
            <w:tcW w:w="1418" w:type="dxa"/>
            <w:tcBorders>
              <w:top w:val="nil"/>
              <w:left w:val="nil"/>
              <w:bottom w:val="single" w:sz="4" w:space="0" w:color="auto"/>
              <w:right w:val="single" w:sz="4" w:space="0" w:color="auto"/>
            </w:tcBorders>
          </w:tcPr>
          <w:p w14:paraId="26BDA3E8" w14:textId="77777777" w:rsidR="00462034" w:rsidRPr="00947141" w:rsidRDefault="00462034" w:rsidP="00BD39D1">
            <w:pPr>
              <w:jc w:val="center"/>
              <w:rPr>
                <w:rFonts w:ascii="AvantGarde Bk BT" w:hAnsi="AvantGarde Bk BT"/>
                <w:b/>
                <w:sz w:val="20"/>
                <w:szCs w:val="20"/>
                <w:lang w:eastAsia="en-US"/>
              </w:rPr>
            </w:pPr>
          </w:p>
        </w:tc>
      </w:tr>
    </w:tbl>
    <w:p w14:paraId="3BFCD457" w14:textId="1B4E59BD" w:rsidR="00662AFA" w:rsidRPr="00947141" w:rsidRDefault="00662AFA" w:rsidP="00BD39D1"/>
    <w:p w14:paraId="790398EC" w14:textId="570BB269" w:rsidR="00850D3D" w:rsidRPr="00947141" w:rsidRDefault="00850D3D" w:rsidP="008017A3">
      <w:pPr>
        <w:jc w:val="center"/>
        <w:rPr>
          <w:rFonts w:ascii="AvantGarde Bk BT" w:hAnsi="AvantGarde Bk BT" w:cs="Helvetica"/>
          <w:b/>
          <w:sz w:val="22"/>
          <w:szCs w:val="22"/>
          <w:lang w:val="es-ES_tradnl" w:eastAsia="es-ES"/>
        </w:rPr>
      </w:pPr>
      <w:r w:rsidRPr="00947141">
        <w:rPr>
          <w:rFonts w:ascii="AvantGarde Bk BT" w:hAnsi="AvantGarde Bk BT" w:cs="Helvetica"/>
          <w:b/>
          <w:sz w:val="22"/>
          <w:szCs w:val="22"/>
          <w:lang w:val="es-ES_tradnl" w:eastAsia="es-ES"/>
        </w:rPr>
        <w:t>ÁREA DE FORMACIÓN ESPECIALIZANTE</w:t>
      </w:r>
      <w:r w:rsidR="008017A3" w:rsidRPr="00947141">
        <w:rPr>
          <w:rFonts w:ascii="AvantGarde Bk BT" w:hAnsi="AvantGarde Bk BT" w:cs="Helvetica"/>
          <w:b/>
          <w:sz w:val="22"/>
          <w:szCs w:val="22"/>
          <w:lang w:val="es-ES_tradnl" w:eastAsia="es-ES"/>
        </w:rPr>
        <w:t xml:space="preserve"> OBLIGATORIA</w:t>
      </w:r>
    </w:p>
    <w:p w14:paraId="27D571EA" w14:textId="77777777" w:rsidR="00850D3D" w:rsidRPr="00947141" w:rsidRDefault="00850D3D" w:rsidP="00DE237F">
      <w:pPr>
        <w:rPr>
          <w:b/>
        </w:rPr>
      </w:pPr>
    </w:p>
    <w:tbl>
      <w:tblPr>
        <w:tblW w:w="9351" w:type="dxa"/>
        <w:jc w:val="center"/>
        <w:tblCellMar>
          <w:left w:w="70" w:type="dxa"/>
          <w:right w:w="70" w:type="dxa"/>
        </w:tblCellMar>
        <w:tblLook w:val="04A0" w:firstRow="1" w:lastRow="0" w:firstColumn="1" w:lastColumn="0" w:noHBand="0" w:noVBand="1"/>
      </w:tblPr>
      <w:tblGrid>
        <w:gridCol w:w="3795"/>
        <w:gridCol w:w="503"/>
        <w:gridCol w:w="777"/>
        <w:gridCol w:w="943"/>
        <w:gridCol w:w="891"/>
        <w:gridCol w:w="1131"/>
        <w:gridCol w:w="1311"/>
      </w:tblGrid>
      <w:tr w:rsidR="00AC1088" w:rsidRPr="00947141" w14:paraId="151112E5" w14:textId="0C91D2C1" w:rsidTr="00FB7D0E">
        <w:trPr>
          <w:trHeight w:val="254"/>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23E178E6" w14:textId="77777777" w:rsidR="00462034" w:rsidRPr="00947141" w:rsidRDefault="00462034" w:rsidP="00C14F56">
            <w:pPr>
              <w:jc w:val="center"/>
              <w:rPr>
                <w:rFonts w:ascii="AvantGarde Bk BT" w:hAnsi="AvantGarde Bk BT"/>
                <w:b/>
                <w:sz w:val="20"/>
                <w:szCs w:val="20"/>
                <w:lang w:eastAsia="en-US"/>
              </w:rPr>
            </w:pPr>
            <w:r w:rsidRPr="00947141">
              <w:rPr>
                <w:rFonts w:ascii="AvantGarde Bk BT" w:hAnsi="AvantGarde Bk BT"/>
                <w:b/>
                <w:sz w:val="20"/>
                <w:szCs w:val="20"/>
                <w:lang w:eastAsia="en-US"/>
              </w:rPr>
              <w:t>Unidades de Aprendizaje</w:t>
            </w:r>
          </w:p>
        </w:tc>
        <w:tc>
          <w:tcPr>
            <w:tcW w:w="503" w:type="dxa"/>
            <w:tcBorders>
              <w:top w:val="single" w:sz="4" w:space="0" w:color="auto"/>
              <w:left w:val="single" w:sz="4" w:space="0" w:color="auto"/>
              <w:bottom w:val="single" w:sz="4" w:space="0" w:color="auto"/>
              <w:right w:val="single" w:sz="4" w:space="0" w:color="auto"/>
            </w:tcBorders>
            <w:vAlign w:val="center"/>
            <w:hideMark/>
          </w:tcPr>
          <w:p w14:paraId="1BE7E187" w14:textId="77777777" w:rsidR="00462034" w:rsidRPr="00947141" w:rsidRDefault="00462034" w:rsidP="00DE237F">
            <w:pPr>
              <w:jc w:val="center"/>
              <w:rPr>
                <w:rFonts w:ascii="AvantGarde Bk BT" w:hAnsi="AvantGarde Bk BT"/>
                <w:b/>
                <w:sz w:val="20"/>
                <w:szCs w:val="20"/>
                <w:lang w:eastAsia="en-US"/>
              </w:rPr>
            </w:pPr>
            <w:r w:rsidRPr="00947141">
              <w:rPr>
                <w:rFonts w:ascii="AvantGarde Bk BT" w:hAnsi="AvantGarde Bk BT"/>
                <w:b/>
                <w:sz w:val="20"/>
                <w:szCs w:val="20"/>
                <w:lang w:eastAsia="en-US"/>
              </w:rPr>
              <w:t>Tipo</w:t>
            </w:r>
          </w:p>
        </w:tc>
        <w:tc>
          <w:tcPr>
            <w:tcW w:w="778" w:type="dxa"/>
            <w:tcBorders>
              <w:top w:val="single" w:sz="4" w:space="0" w:color="auto"/>
              <w:left w:val="single" w:sz="4" w:space="0" w:color="auto"/>
              <w:bottom w:val="single" w:sz="4" w:space="0" w:color="auto"/>
              <w:right w:val="single" w:sz="4" w:space="0" w:color="auto"/>
            </w:tcBorders>
            <w:vAlign w:val="center"/>
            <w:hideMark/>
          </w:tcPr>
          <w:p w14:paraId="29C3C6F2" w14:textId="77777777" w:rsidR="00462034" w:rsidRPr="00947141" w:rsidRDefault="00462034" w:rsidP="00DE237F">
            <w:pPr>
              <w:jc w:val="center"/>
              <w:rPr>
                <w:rFonts w:ascii="AvantGarde Bk BT" w:hAnsi="AvantGarde Bk BT"/>
                <w:b/>
                <w:sz w:val="20"/>
                <w:szCs w:val="20"/>
                <w:lang w:eastAsia="en-US"/>
              </w:rPr>
            </w:pPr>
            <w:r w:rsidRPr="00947141">
              <w:rPr>
                <w:rFonts w:ascii="AvantGarde Bk BT" w:hAnsi="AvantGarde Bk BT"/>
                <w:b/>
                <w:sz w:val="20"/>
                <w:szCs w:val="20"/>
                <w:lang w:eastAsia="en-US"/>
              </w:rPr>
              <w:t>Horas Teoría</w:t>
            </w:r>
          </w:p>
        </w:tc>
        <w:tc>
          <w:tcPr>
            <w:tcW w:w="944" w:type="dxa"/>
            <w:tcBorders>
              <w:top w:val="single" w:sz="4" w:space="0" w:color="auto"/>
              <w:left w:val="single" w:sz="4" w:space="0" w:color="auto"/>
              <w:bottom w:val="single" w:sz="4" w:space="0" w:color="auto"/>
              <w:right w:val="single" w:sz="4" w:space="0" w:color="auto"/>
            </w:tcBorders>
            <w:vAlign w:val="center"/>
            <w:hideMark/>
          </w:tcPr>
          <w:p w14:paraId="56B3EFA7" w14:textId="77777777" w:rsidR="00462034" w:rsidRPr="00947141" w:rsidRDefault="00462034" w:rsidP="00DE237F">
            <w:pPr>
              <w:jc w:val="center"/>
              <w:rPr>
                <w:rFonts w:ascii="AvantGarde Bk BT" w:hAnsi="AvantGarde Bk BT"/>
                <w:b/>
                <w:sz w:val="20"/>
                <w:szCs w:val="20"/>
                <w:lang w:eastAsia="en-US"/>
              </w:rPr>
            </w:pPr>
            <w:r w:rsidRPr="00947141">
              <w:rPr>
                <w:rFonts w:ascii="AvantGarde Bk BT" w:hAnsi="AvantGarde Bk BT"/>
                <w:b/>
                <w:sz w:val="20"/>
                <w:szCs w:val="20"/>
                <w:lang w:eastAsia="en-US"/>
              </w:rPr>
              <w:t>Horas Práctica</w:t>
            </w:r>
          </w:p>
        </w:tc>
        <w:tc>
          <w:tcPr>
            <w:tcW w:w="893" w:type="dxa"/>
            <w:tcBorders>
              <w:top w:val="single" w:sz="4" w:space="0" w:color="auto"/>
              <w:left w:val="single" w:sz="4" w:space="0" w:color="auto"/>
              <w:bottom w:val="single" w:sz="4" w:space="0" w:color="auto"/>
              <w:right w:val="single" w:sz="4" w:space="0" w:color="auto"/>
            </w:tcBorders>
            <w:vAlign w:val="center"/>
            <w:hideMark/>
          </w:tcPr>
          <w:p w14:paraId="4FFDCD48" w14:textId="77777777" w:rsidR="00462034" w:rsidRPr="00947141" w:rsidRDefault="00462034" w:rsidP="00DE237F">
            <w:pPr>
              <w:jc w:val="center"/>
              <w:rPr>
                <w:rFonts w:ascii="AvantGarde Bk BT" w:hAnsi="AvantGarde Bk BT"/>
                <w:b/>
                <w:sz w:val="20"/>
                <w:szCs w:val="20"/>
                <w:lang w:eastAsia="en-US"/>
              </w:rPr>
            </w:pPr>
            <w:r w:rsidRPr="00947141">
              <w:rPr>
                <w:rFonts w:ascii="AvantGarde Bk BT" w:hAnsi="AvantGarde Bk BT"/>
                <w:b/>
                <w:sz w:val="20"/>
                <w:szCs w:val="20"/>
                <w:lang w:eastAsia="en-US"/>
              </w:rPr>
              <w:t>Horas Totales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B92769" w14:textId="77777777" w:rsidR="00462034" w:rsidRPr="00947141" w:rsidRDefault="00462034" w:rsidP="00DE237F">
            <w:pPr>
              <w:jc w:val="center"/>
              <w:rPr>
                <w:rFonts w:ascii="AvantGarde Bk BT" w:hAnsi="AvantGarde Bk BT"/>
                <w:b/>
                <w:sz w:val="20"/>
                <w:szCs w:val="20"/>
                <w:lang w:eastAsia="en-US"/>
              </w:rPr>
            </w:pPr>
            <w:r w:rsidRPr="00947141">
              <w:rPr>
                <w:rFonts w:ascii="AvantGarde Bk BT" w:hAnsi="AvantGarde Bk BT"/>
                <w:b/>
                <w:sz w:val="20"/>
                <w:szCs w:val="20"/>
                <w:lang w:eastAsia="en-US"/>
              </w:rPr>
              <w:t>Créditos</w:t>
            </w:r>
          </w:p>
        </w:tc>
        <w:tc>
          <w:tcPr>
            <w:tcW w:w="1276" w:type="dxa"/>
            <w:tcBorders>
              <w:top w:val="single" w:sz="4" w:space="0" w:color="auto"/>
              <w:left w:val="single" w:sz="4" w:space="0" w:color="auto"/>
              <w:bottom w:val="single" w:sz="4" w:space="0" w:color="auto"/>
              <w:right w:val="single" w:sz="4" w:space="0" w:color="auto"/>
            </w:tcBorders>
          </w:tcPr>
          <w:p w14:paraId="514EFE45" w14:textId="23707A20" w:rsidR="00462034" w:rsidRPr="00947141" w:rsidRDefault="00393FDA" w:rsidP="00DE237F">
            <w:pPr>
              <w:jc w:val="center"/>
              <w:rPr>
                <w:rFonts w:ascii="AvantGarde Bk BT" w:hAnsi="AvantGarde Bk BT"/>
                <w:b/>
                <w:sz w:val="20"/>
                <w:szCs w:val="20"/>
                <w:lang w:eastAsia="en-US"/>
              </w:rPr>
            </w:pPr>
            <w:r w:rsidRPr="00947141">
              <w:rPr>
                <w:rFonts w:ascii="AvantGarde Bk BT" w:hAnsi="AvantGarde Bk BT"/>
                <w:b/>
                <w:sz w:val="20"/>
                <w:szCs w:val="20"/>
                <w:lang w:eastAsia="en-US"/>
              </w:rPr>
              <w:t>Prerr</w:t>
            </w:r>
            <w:r w:rsidR="00A51DFF" w:rsidRPr="00947141">
              <w:rPr>
                <w:rFonts w:ascii="AvantGarde Bk BT" w:hAnsi="AvantGarde Bk BT"/>
                <w:b/>
                <w:sz w:val="20"/>
                <w:szCs w:val="20"/>
                <w:lang w:eastAsia="en-US"/>
              </w:rPr>
              <w:t>equisitos</w:t>
            </w:r>
          </w:p>
        </w:tc>
      </w:tr>
      <w:tr w:rsidR="00AC1088" w:rsidRPr="00947141" w14:paraId="6E5F9047" w14:textId="5E7D73D5" w:rsidTr="00C14F56">
        <w:trPr>
          <w:trHeight w:val="289"/>
          <w:jc w:val="center"/>
        </w:trPr>
        <w:tc>
          <w:tcPr>
            <w:tcW w:w="3823" w:type="dxa"/>
            <w:tcBorders>
              <w:top w:val="nil"/>
              <w:left w:val="single" w:sz="4" w:space="0" w:color="auto"/>
              <w:bottom w:val="single" w:sz="4" w:space="0" w:color="auto"/>
              <w:right w:val="single" w:sz="4" w:space="0" w:color="auto"/>
            </w:tcBorders>
            <w:vAlign w:val="center"/>
          </w:tcPr>
          <w:p w14:paraId="4B0E90C4" w14:textId="1982EAF8" w:rsidR="00462034" w:rsidRPr="00947141" w:rsidRDefault="00462034" w:rsidP="00C14F56">
            <w:pPr>
              <w:jc w:val="center"/>
              <w:rPr>
                <w:rFonts w:ascii="AvantGarde Bk BT" w:hAnsi="AvantGarde Bk BT"/>
                <w:sz w:val="20"/>
                <w:szCs w:val="20"/>
                <w:lang w:eastAsia="en-US"/>
              </w:rPr>
            </w:pPr>
            <w:r w:rsidRPr="00947141">
              <w:rPr>
                <w:rFonts w:ascii="AvantGarde Bk BT" w:hAnsi="AvantGarde Bk BT"/>
                <w:sz w:val="20"/>
                <w:szCs w:val="20"/>
                <w:lang w:eastAsia="en-US"/>
              </w:rPr>
              <w:t>Proyecto I</w:t>
            </w:r>
          </w:p>
        </w:tc>
        <w:tc>
          <w:tcPr>
            <w:tcW w:w="503" w:type="dxa"/>
            <w:tcBorders>
              <w:top w:val="nil"/>
              <w:left w:val="nil"/>
              <w:bottom w:val="single" w:sz="4" w:space="0" w:color="auto"/>
              <w:right w:val="single" w:sz="4" w:space="0" w:color="auto"/>
            </w:tcBorders>
            <w:vAlign w:val="center"/>
          </w:tcPr>
          <w:p w14:paraId="08D4842D" w14:textId="4E7CF7FF"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T</w:t>
            </w:r>
          </w:p>
        </w:tc>
        <w:tc>
          <w:tcPr>
            <w:tcW w:w="778" w:type="dxa"/>
            <w:tcBorders>
              <w:top w:val="nil"/>
              <w:left w:val="nil"/>
              <w:bottom w:val="single" w:sz="4" w:space="0" w:color="auto"/>
              <w:right w:val="single" w:sz="4" w:space="0" w:color="auto"/>
            </w:tcBorders>
            <w:vAlign w:val="center"/>
          </w:tcPr>
          <w:p w14:paraId="5BDF6513" w14:textId="2B42CB8D"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0</w:t>
            </w:r>
          </w:p>
        </w:tc>
        <w:tc>
          <w:tcPr>
            <w:tcW w:w="944" w:type="dxa"/>
            <w:tcBorders>
              <w:top w:val="nil"/>
              <w:left w:val="nil"/>
              <w:bottom w:val="single" w:sz="4" w:space="0" w:color="auto"/>
              <w:right w:val="single" w:sz="4" w:space="0" w:color="auto"/>
            </w:tcBorders>
            <w:vAlign w:val="center"/>
          </w:tcPr>
          <w:p w14:paraId="2435629F" w14:textId="3C87B8DD"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175</w:t>
            </w:r>
          </w:p>
        </w:tc>
        <w:tc>
          <w:tcPr>
            <w:tcW w:w="893" w:type="dxa"/>
            <w:tcBorders>
              <w:top w:val="nil"/>
              <w:left w:val="nil"/>
              <w:bottom w:val="single" w:sz="4" w:space="0" w:color="auto"/>
              <w:right w:val="single" w:sz="4" w:space="0" w:color="auto"/>
            </w:tcBorders>
            <w:vAlign w:val="center"/>
          </w:tcPr>
          <w:p w14:paraId="2F1523A3" w14:textId="3DCBCB8E"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175</w:t>
            </w:r>
          </w:p>
        </w:tc>
        <w:tc>
          <w:tcPr>
            <w:tcW w:w="1134" w:type="dxa"/>
            <w:tcBorders>
              <w:top w:val="nil"/>
              <w:left w:val="nil"/>
              <w:bottom w:val="single" w:sz="4" w:space="0" w:color="auto"/>
              <w:right w:val="single" w:sz="4" w:space="0" w:color="auto"/>
            </w:tcBorders>
            <w:vAlign w:val="center"/>
          </w:tcPr>
          <w:p w14:paraId="5904EEB1" w14:textId="4E4CD52F"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12</w:t>
            </w:r>
          </w:p>
        </w:tc>
        <w:tc>
          <w:tcPr>
            <w:tcW w:w="1276" w:type="dxa"/>
            <w:tcBorders>
              <w:top w:val="nil"/>
              <w:left w:val="nil"/>
              <w:bottom w:val="single" w:sz="4" w:space="0" w:color="auto"/>
              <w:right w:val="single" w:sz="4" w:space="0" w:color="auto"/>
            </w:tcBorders>
          </w:tcPr>
          <w:p w14:paraId="0DD19942" w14:textId="77777777" w:rsidR="00462034" w:rsidRPr="00947141" w:rsidRDefault="00462034" w:rsidP="00BD39D1">
            <w:pPr>
              <w:jc w:val="center"/>
              <w:rPr>
                <w:rFonts w:ascii="AvantGarde Bk BT" w:hAnsi="AvantGarde Bk BT"/>
                <w:sz w:val="20"/>
                <w:szCs w:val="20"/>
                <w:lang w:eastAsia="en-US"/>
              </w:rPr>
            </w:pPr>
          </w:p>
        </w:tc>
      </w:tr>
      <w:tr w:rsidR="00AC1088" w:rsidRPr="00947141" w14:paraId="0E1D427A" w14:textId="3CF13B83" w:rsidTr="00C14F56">
        <w:trPr>
          <w:trHeight w:val="289"/>
          <w:jc w:val="center"/>
        </w:trPr>
        <w:tc>
          <w:tcPr>
            <w:tcW w:w="3823" w:type="dxa"/>
            <w:tcBorders>
              <w:top w:val="nil"/>
              <w:left w:val="single" w:sz="4" w:space="0" w:color="auto"/>
              <w:bottom w:val="single" w:sz="4" w:space="0" w:color="auto"/>
              <w:right w:val="single" w:sz="4" w:space="0" w:color="auto"/>
            </w:tcBorders>
            <w:vAlign w:val="center"/>
          </w:tcPr>
          <w:p w14:paraId="632EE84E" w14:textId="49007BBC" w:rsidR="00462034" w:rsidRPr="00947141" w:rsidRDefault="00462034" w:rsidP="00C14F56">
            <w:pPr>
              <w:jc w:val="center"/>
              <w:rPr>
                <w:rFonts w:ascii="AvantGarde Bk BT" w:hAnsi="AvantGarde Bk BT"/>
                <w:sz w:val="20"/>
                <w:szCs w:val="20"/>
                <w:lang w:eastAsia="en-US"/>
              </w:rPr>
            </w:pPr>
            <w:r w:rsidRPr="00947141">
              <w:rPr>
                <w:rFonts w:ascii="AvantGarde Bk BT" w:hAnsi="AvantGarde Bk BT"/>
                <w:sz w:val="20"/>
                <w:szCs w:val="20"/>
                <w:lang w:eastAsia="en-US"/>
              </w:rPr>
              <w:t>Proyecto II</w:t>
            </w:r>
          </w:p>
        </w:tc>
        <w:tc>
          <w:tcPr>
            <w:tcW w:w="503" w:type="dxa"/>
            <w:tcBorders>
              <w:top w:val="nil"/>
              <w:left w:val="nil"/>
              <w:bottom w:val="single" w:sz="4" w:space="0" w:color="auto"/>
              <w:right w:val="single" w:sz="4" w:space="0" w:color="auto"/>
            </w:tcBorders>
            <w:vAlign w:val="center"/>
          </w:tcPr>
          <w:p w14:paraId="1992E390" w14:textId="4DCA120E"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T</w:t>
            </w:r>
          </w:p>
        </w:tc>
        <w:tc>
          <w:tcPr>
            <w:tcW w:w="778" w:type="dxa"/>
            <w:tcBorders>
              <w:top w:val="nil"/>
              <w:left w:val="nil"/>
              <w:bottom w:val="single" w:sz="4" w:space="0" w:color="auto"/>
              <w:right w:val="single" w:sz="4" w:space="0" w:color="auto"/>
            </w:tcBorders>
            <w:vAlign w:val="center"/>
          </w:tcPr>
          <w:p w14:paraId="3330BC04" w14:textId="5C238743"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0</w:t>
            </w:r>
          </w:p>
        </w:tc>
        <w:tc>
          <w:tcPr>
            <w:tcW w:w="944" w:type="dxa"/>
            <w:tcBorders>
              <w:top w:val="nil"/>
              <w:left w:val="nil"/>
              <w:bottom w:val="single" w:sz="4" w:space="0" w:color="auto"/>
              <w:right w:val="single" w:sz="4" w:space="0" w:color="auto"/>
            </w:tcBorders>
            <w:vAlign w:val="center"/>
          </w:tcPr>
          <w:p w14:paraId="6FA9C1D6" w14:textId="5A090FEC"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175</w:t>
            </w:r>
          </w:p>
        </w:tc>
        <w:tc>
          <w:tcPr>
            <w:tcW w:w="893" w:type="dxa"/>
            <w:tcBorders>
              <w:top w:val="nil"/>
              <w:left w:val="nil"/>
              <w:bottom w:val="single" w:sz="4" w:space="0" w:color="auto"/>
              <w:right w:val="single" w:sz="4" w:space="0" w:color="auto"/>
            </w:tcBorders>
            <w:vAlign w:val="center"/>
          </w:tcPr>
          <w:p w14:paraId="5E7E2D85" w14:textId="28B4B0DE"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175</w:t>
            </w:r>
          </w:p>
        </w:tc>
        <w:tc>
          <w:tcPr>
            <w:tcW w:w="1134" w:type="dxa"/>
            <w:tcBorders>
              <w:top w:val="nil"/>
              <w:left w:val="nil"/>
              <w:bottom w:val="single" w:sz="4" w:space="0" w:color="auto"/>
              <w:right w:val="single" w:sz="4" w:space="0" w:color="auto"/>
            </w:tcBorders>
            <w:vAlign w:val="center"/>
          </w:tcPr>
          <w:p w14:paraId="29A52E0B" w14:textId="36F21036"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12</w:t>
            </w:r>
          </w:p>
        </w:tc>
        <w:tc>
          <w:tcPr>
            <w:tcW w:w="1276" w:type="dxa"/>
            <w:tcBorders>
              <w:top w:val="nil"/>
              <w:left w:val="nil"/>
              <w:bottom w:val="single" w:sz="4" w:space="0" w:color="auto"/>
              <w:right w:val="single" w:sz="4" w:space="0" w:color="auto"/>
            </w:tcBorders>
          </w:tcPr>
          <w:p w14:paraId="0D84F5D2" w14:textId="30054E0F" w:rsidR="00462034" w:rsidRPr="00947141" w:rsidRDefault="00462034" w:rsidP="00BD39D1">
            <w:pPr>
              <w:rPr>
                <w:rFonts w:ascii="AvantGarde Bk BT" w:hAnsi="AvantGarde Bk BT"/>
                <w:strike/>
                <w:sz w:val="20"/>
                <w:szCs w:val="20"/>
                <w:lang w:eastAsia="en-US"/>
              </w:rPr>
            </w:pPr>
          </w:p>
        </w:tc>
      </w:tr>
      <w:tr w:rsidR="00AC1088" w:rsidRPr="00947141" w14:paraId="5B585809" w14:textId="40D73BFA" w:rsidTr="00C14F56">
        <w:trPr>
          <w:trHeight w:val="289"/>
          <w:jc w:val="center"/>
        </w:trPr>
        <w:tc>
          <w:tcPr>
            <w:tcW w:w="3823" w:type="dxa"/>
            <w:tcBorders>
              <w:top w:val="nil"/>
              <w:left w:val="single" w:sz="4" w:space="0" w:color="auto"/>
              <w:bottom w:val="single" w:sz="4" w:space="0" w:color="auto"/>
              <w:right w:val="single" w:sz="4" w:space="0" w:color="auto"/>
            </w:tcBorders>
            <w:vAlign w:val="center"/>
          </w:tcPr>
          <w:p w14:paraId="138C0443" w14:textId="7321A645" w:rsidR="00462034" w:rsidRPr="00947141" w:rsidRDefault="00462034" w:rsidP="00C14F56">
            <w:pPr>
              <w:jc w:val="center"/>
              <w:rPr>
                <w:rFonts w:ascii="AvantGarde Bk BT" w:hAnsi="AvantGarde Bk BT"/>
                <w:sz w:val="20"/>
                <w:szCs w:val="20"/>
                <w:lang w:eastAsia="en-US"/>
              </w:rPr>
            </w:pPr>
            <w:r w:rsidRPr="00947141">
              <w:rPr>
                <w:rFonts w:ascii="AvantGarde Bk BT" w:hAnsi="AvantGarde Bk BT"/>
                <w:sz w:val="20"/>
                <w:szCs w:val="20"/>
                <w:lang w:eastAsia="en-US"/>
              </w:rPr>
              <w:t>Proyecto III</w:t>
            </w:r>
          </w:p>
        </w:tc>
        <w:tc>
          <w:tcPr>
            <w:tcW w:w="503" w:type="dxa"/>
            <w:tcBorders>
              <w:top w:val="nil"/>
              <w:left w:val="nil"/>
              <w:bottom w:val="single" w:sz="4" w:space="0" w:color="auto"/>
              <w:right w:val="single" w:sz="4" w:space="0" w:color="auto"/>
            </w:tcBorders>
            <w:vAlign w:val="center"/>
          </w:tcPr>
          <w:p w14:paraId="7D8C2BD1" w14:textId="572AB981"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T</w:t>
            </w:r>
          </w:p>
        </w:tc>
        <w:tc>
          <w:tcPr>
            <w:tcW w:w="778" w:type="dxa"/>
            <w:tcBorders>
              <w:top w:val="nil"/>
              <w:left w:val="nil"/>
              <w:bottom w:val="single" w:sz="4" w:space="0" w:color="auto"/>
              <w:right w:val="single" w:sz="4" w:space="0" w:color="auto"/>
            </w:tcBorders>
            <w:vAlign w:val="center"/>
          </w:tcPr>
          <w:p w14:paraId="0579FAF3" w14:textId="1D1B60B5"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0</w:t>
            </w:r>
          </w:p>
        </w:tc>
        <w:tc>
          <w:tcPr>
            <w:tcW w:w="944" w:type="dxa"/>
            <w:tcBorders>
              <w:top w:val="nil"/>
              <w:left w:val="nil"/>
              <w:bottom w:val="single" w:sz="4" w:space="0" w:color="auto"/>
              <w:right w:val="single" w:sz="4" w:space="0" w:color="auto"/>
            </w:tcBorders>
            <w:vAlign w:val="center"/>
          </w:tcPr>
          <w:p w14:paraId="339CDFDF" w14:textId="3E59C73C"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175</w:t>
            </w:r>
          </w:p>
        </w:tc>
        <w:tc>
          <w:tcPr>
            <w:tcW w:w="893" w:type="dxa"/>
            <w:tcBorders>
              <w:top w:val="nil"/>
              <w:left w:val="nil"/>
              <w:bottom w:val="single" w:sz="4" w:space="0" w:color="auto"/>
              <w:right w:val="single" w:sz="4" w:space="0" w:color="auto"/>
            </w:tcBorders>
            <w:vAlign w:val="center"/>
          </w:tcPr>
          <w:p w14:paraId="24452C34" w14:textId="153D2D94"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175</w:t>
            </w:r>
          </w:p>
        </w:tc>
        <w:tc>
          <w:tcPr>
            <w:tcW w:w="1134" w:type="dxa"/>
            <w:tcBorders>
              <w:top w:val="nil"/>
              <w:left w:val="nil"/>
              <w:bottom w:val="single" w:sz="4" w:space="0" w:color="auto"/>
              <w:right w:val="single" w:sz="4" w:space="0" w:color="auto"/>
            </w:tcBorders>
            <w:vAlign w:val="center"/>
          </w:tcPr>
          <w:p w14:paraId="0CBD9798" w14:textId="670A4601"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12</w:t>
            </w:r>
          </w:p>
        </w:tc>
        <w:tc>
          <w:tcPr>
            <w:tcW w:w="1276" w:type="dxa"/>
            <w:tcBorders>
              <w:top w:val="nil"/>
              <w:left w:val="nil"/>
              <w:bottom w:val="single" w:sz="4" w:space="0" w:color="auto"/>
              <w:right w:val="single" w:sz="4" w:space="0" w:color="auto"/>
            </w:tcBorders>
          </w:tcPr>
          <w:p w14:paraId="1C24B2A0" w14:textId="56906BD8" w:rsidR="00462034" w:rsidRPr="00947141" w:rsidRDefault="00462034" w:rsidP="00BD39D1">
            <w:pPr>
              <w:rPr>
                <w:rFonts w:ascii="AvantGarde Bk BT" w:hAnsi="AvantGarde Bk BT"/>
                <w:strike/>
                <w:sz w:val="20"/>
                <w:szCs w:val="20"/>
                <w:lang w:eastAsia="en-US"/>
              </w:rPr>
            </w:pPr>
          </w:p>
        </w:tc>
      </w:tr>
      <w:tr w:rsidR="00AC1088" w:rsidRPr="00947141" w14:paraId="038E2DA9" w14:textId="46E55E92" w:rsidTr="00C14F56">
        <w:trPr>
          <w:trHeight w:val="289"/>
          <w:jc w:val="center"/>
        </w:trPr>
        <w:tc>
          <w:tcPr>
            <w:tcW w:w="3823" w:type="dxa"/>
            <w:tcBorders>
              <w:top w:val="nil"/>
              <w:left w:val="single" w:sz="4" w:space="0" w:color="auto"/>
              <w:bottom w:val="single" w:sz="4" w:space="0" w:color="auto"/>
              <w:right w:val="single" w:sz="4" w:space="0" w:color="auto"/>
            </w:tcBorders>
            <w:vAlign w:val="center"/>
          </w:tcPr>
          <w:p w14:paraId="67363E83" w14:textId="6CF48CB1" w:rsidR="00462034" w:rsidRPr="00947141" w:rsidRDefault="00462034" w:rsidP="00C14F56">
            <w:pPr>
              <w:jc w:val="center"/>
              <w:rPr>
                <w:rFonts w:ascii="AvantGarde Bk BT" w:hAnsi="AvantGarde Bk BT"/>
                <w:sz w:val="20"/>
                <w:szCs w:val="20"/>
                <w:lang w:eastAsia="en-US"/>
              </w:rPr>
            </w:pPr>
            <w:r w:rsidRPr="00947141">
              <w:rPr>
                <w:rFonts w:ascii="AvantGarde Bk BT" w:hAnsi="AvantGarde Bk BT"/>
                <w:sz w:val="20"/>
                <w:szCs w:val="20"/>
                <w:lang w:eastAsia="en-US"/>
              </w:rPr>
              <w:t>Proyecto IV</w:t>
            </w:r>
          </w:p>
        </w:tc>
        <w:tc>
          <w:tcPr>
            <w:tcW w:w="503" w:type="dxa"/>
            <w:tcBorders>
              <w:top w:val="nil"/>
              <w:left w:val="nil"/>
              <w:bottom w:val="single" w:sz="4" w:space="0" w:color="auto"/>
              <w:right w:val="single" w:sz="4" w:space="0" w:color="auto"/>
            </w:tcBorders>
            <w:vAlign w:val="center"/>
          </w:tcPr>
          <w:p w14:paraId="2709215A" w14:textId="154CFE64"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T</w:t>
            </w:r>
          </w:p>
        </w:tc>
        <w:tc>
          <w:tcPr>
            <w:tcW w:w="778" w:type="dxa"/>
            <w:tcBorders>
              <w:top w:val="nil"/>
              <w:left w:val="nil"/>
              <w:bottom w:val="single" w:sz="4" w:space="0" w:color="auto"/>
              <w:right w:val="single" w:sz="4" w:space="0" w:color="auto"/>
            </w:tcBorders>
            <w:vAlign w:val="center"/>
          </w:tcPr>
          <w:p w14:paraId="2451338B" w14:textId="45C7FEA5"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0</w:t>
            </w:r>
          </w:p>
        </w:tc>
        <w:tc>
          <w:tcPr>
            <w:tcW w:w="944" w:type="dxa"/>
            <w:tcBorders>
              <w:top w:val="nil"/>
              <w:left w:val="nil"/>
              <w:bottom w:val="single" w:sz="4" w:space="0" w:color="auto"/>
              <w:right w:val="single" w:sz="4" w:space="0" w:color="auto"/>
            </w:tcBorders>
            <w:vAlign w:val="center"/>
          </w:tcPr>
          <w:p w14:paraId="5A3317AA" w14:textId="2480E240"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175</w:t>
            </w:r>
          </w:p>
        </w:tc>
        <w:tc>
          <w:tcPr>
            <w:tcW w:w="893" w:type="dxa"/>
            <w:tcBorders>
              <w:top w:val="nil"/>
              <w:left w:val="nil"/>
              <w:bottom w:val="single" w:sz="4" w:space="0" w:color="auto"/>
              <w:right w:val="single" w:sz="4" w:space="0" w:color="auto"/>
            </w:tcBorders>
            <w:vAlign w:val="center"/>
          </w:tcPr>
          <w:p w14:paraId="751FA920" w14:textId="7F7470B6"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175</w:t>
            </w:r>
          </w:p>
        </w:tc>
        <w:tc>
          <w:tcPr>
            <w:tcW w:w="1134" w:type="dxa"/>
            <w:tcBorders>
              <w:top w:val="nil"/>
              <w:left w:val="nil"/>
              <w:bottom w:val="single" w:sz="4" w:space="0" w:color="auto"/>
              <w:right w:val="single" w:sz="4" w:space="0" w:color="auto"/>
            </w:tcBorders>
            <w:vAlign w:val="center"/>
          </w:tcPr>
          <w:p w14:paraId="5AA81EB2" w14:textId="3114F08D"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12</w:t>
            </w:r>
          </w:p>
        </w:tc>
        <w:tc>
          <w:tcPr>
            <w:tcW w:w="1276" w:type="dxa"/>
            <w:tcBorders>
              <w:top w:val="nil"/>
              <w:left w:val="nil"/>
              <w:bottom w:val="single" w:sz="4" w:space="0" w:color="auto"/>
              <w:right w:val="single" w:sz="4" w:space="0" w:color="auto"/>
            </w:tcBorders>
          </w:tcPr>
          <w:p w14:paraId="6869D496" w14:textId="7D861881" w:rsidR="00462034" w:rsidRPr="00947141" w:rsidRDefault="00462034" w:rsidP="00BD39D1">
            <w:pPr>
              <w:rPr>
                <w:rFonts w:ascii="AvantGarde Bk BT" w:hAnsi="AvantGarde Bk BT"/>
                <w:strike/>
                <w:sz w:val="20"/>
                <w:szCs w:val="20"/>
                <w:lang w:eastAsia="en-US"/>
              </w:rPr>
            </w:pPr>
          </w:p>
        </w:tc>
      </w:tr>
      <w:tr w:rsidR="00AC1088" w:rsidRPr="00947141" w14:paraId="311970C1" w14:textId="3F0D7E9F" w:rsidTr="00C14F56">
        <w:trPr>
          <w:trHeight w:val="289"/>
          <w:jc w:val="center"/>
        </w:trPr>
        <w:tc>
          <w:tcPr>
            <w:tcW w:w="3823" w:type="dxa"/>
            <w:tcBorders>
              <w:top w:val="nil"/>
              <w:left w:val="single" w:sz="4" w:space="0" w:color="auto"/>
              <w:bottom w:val="single" w:sz="4" w:space="0" w:color="auto"/>
              <w:right w:val="single" w:sz="4" w:space="0" w:color="auto"/>
            </w:tcBorders>
            <w:vAlign w:val="center"/>
          </w:tcPr>
          <w:p w14:paraId="007A6891" w14:textId="5D3474DB" w:rsidR="00462034" w:rsidRPr="00947141" w:rsidRDefault="00462034" w:rsidP="00C14F56">
            <w:pPr>
              <w:jc w:val="center"/>
              <w:rPr>
                <w:rFonts w:ascii="AvantGarde Bk BT" w:hAnsi="AvantGarde Bk BT"/>
                <w:sz w:val="20"/>
                <w:szCs w:val="20"/>
                <w:lang w:eastAsia="en-US"/>
              </w:rPr>
            </w:pPr>
            <w:r w:rsidRPr="00947141">
              <w:rPr>
                <w:rFonts w:ascii="AvantGarde Bk BT" w:hAnsi="AvantGarde Bk BT"/>
                <w:sz w:val="20"/>
                <w:szCs w:val="20"/>
                <w:lang w:eastAsia="en-US"/>
              </w:rPr>
              <w:t>Proyecto V</w:t>
            </w:r>
          </w:p>
        </w:tc>
        <w:tc>
          <w:tcPr>
            <w:tcW w:w="503" w:type="dxa"/>
            <w:tcBorders>
              <w:top w:val="nil"/>
              <w:left w:val="nil"/>
              <w:bottom w:val="single" w:sz="4" w:space="0" w:color="auto"/>
              <w:right w:val="single" w:sz="4" w:space="0" w:color="auto"/>
            </w:tcBorders>
            <w:vAlign w:val="center"/>
          </w:tcPr>
          <w:p w14:paraId="730A30AE" w14:textId="0F2A636C"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T</w:t>
            </w:r>
          </w:p>
        </w:tc>
        <w:tc>
          <w:tcPr>
            <w:tcW w:w="778" w:type="dxa"/>
            <w:tcBorders>
              <w:top w:val="nil"/>
              <w:left w:val="nil"/>
              <w:bottom w:val="single" w:sz="4" w:space="0" w:color="auto"/>
              <w:right w:val="single" w:sz="4" w:space="0" w:color="auto"/>
            </w:tcBorders>
            <w:vAlign w:val="center"/>
          </w:tcPr>
          <w:p w14:paraId="68FA7148" w14:textId="6834CF5E"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0</w:t>
            </w:r>
          </w:p>
        </w:tc>
        <w:tc>
          <w:tcPr>
            <w:tcW w:w="944" w:type="dxa"/>
            <w:tcBorders>
              <w:top w:val="nil"/>
              <w:left w:val="nil"/>
              <w:bottom w:val="single" w:sz="4" w:space="0" w:color="auto"/>
              <w:right w:val="single" w:sz="4" w:space="0" w:color="auto"/>
            </w:tcBorders>
            <w:vAlign w:val="center"/>
          </w:tcPr>
          <w:p w14:paraId="6AD8B617" w14:textId="4D043EA3"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175</w:t>
            </w:r>
          </w:p>
        </w:tc>
        <w:tc>
          <w:tcPr>
            <w:tcW w:w="893" w:type="dxa"/>
            <w:tcBorders>
              <w:top w:val="nil"/>
              <w:left w:val="nil"/>
              <w:bottom w:val="single" w:sz="4" w:space="0" w:color="auto"/>
              <w:right w:val="single" w:sz="4" w:space="0" w:color="auto"/>
            </w:tcBorders>
            <w:vAlign w:val="center"/>
          </w:tcPr>
          <w:p w14:paraId="16CE6F84" w14:textId="36E3C5DD"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175</w:t>
            </w:r>
          </w:p>
        </w:tc>
        <w:tc>
          <w:tcPr>
            <w:tcW w:w="1134" w:type="dxa"/>
            <w:tcBorders>
              <w:top w:val="nil"/>
              <w:left w:val="nil"/>
              <w:bottom w:val="single" w:sz="4" w:space="0" w:color="auto"/>
              <w:right w:val="single" w:sz="4" w:space="0" w:color="auto"/>
            </w:tcBorders>
            <w:vAlign w:val="center"/>
          </w:tcPr>
          <w:p w14:paraId="0898E8CF" w14:textId="5B2A702C"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12</w:t>
            </w:r>
          </w:p>
        </w:tc>
        <w:tc>
          <w:tcPr>
            <w:tcW w:w="1276" w:type="dxa"/>
            <w:tcBorders>
              <w:top w:val="nil"/>
              <w:left w:val="nil"/>
              <w:bottom w:val="single" w:sz="4" w:space="0" w:color="auto"/>
              <w:right w:val="single" w:sz="4" w:space="0" w:color="auto"/>
            </w:tcBorders>
          </w:tcPr>
          <w:p w14:paraId="03BF6478" w14:textId="1C67014E" w:rsidR="00462034" w:rsidRPr="00947141" w:rsidRDefault="00462034" w:rsidP="00BD39D1">
            <w:pPr>
              <w:rPr>
                <w:rFonts w:ascii="AvantGarde Bk BT" w:hAnsi="AvantGarde Bk BT"/>
                <w:strike/>
                <w:sz w:val="20"/>
                <w:szCs w:val="20"/>
                <w:lang w:eastAsia="en-US"/>
              </w:rPr>
            </w:pPr>
          </w:p>
        </w:tc>
      </w:tr>
      <w:tr w:rsidR="00AC1088" w:rsidRPr="00947141" w14:paraId="543C6F0A" w14:textId="607E06BD" w:rsidTr="00C14F56">
        <w:trPr>
          <w:trHeight w:val="289"/>
          <w:jc w:val="center"/>
        </w:trPr>
        <w:tc>
          <w:tcPr>
            <w:tcW w:w="3823" w:type="dxa"/>
            <w:tcBorders>
              <w:top w:val="nil"/>
              <w:left w:val="single" w:sz="4" w:space="0" w:color="auto"/>
              <w:bottom w:val="single" w:sz="4" w:space="0" w:color="auto"/>
              <w:right w:val="single" w:sz="4" w:space="0" w:color="auto"/>
            </w:tcBorders>
            <w:vAlign w:val="center"/>
          </w:tcPr>
          <w:p w14:paraId="38077B33" w14:textId="392FA7F7" w:rsidR="00462034" w:rsidRPr="00947141" w:rsidRDefault="00462034" w:rsidP="00C14F56">
            <w:pPr>
              <w:jc w:val="center"/>
              <w:rPr>
                <w:rFonts w:ascii="AvantGarde Bk BT" w:hAnsi="AvantGarde Bk BT"/>
                <w:sz w:val="20"/>
                <w:szCs w:val="20"/>
                <w:lang w:eastAsia="en-US"/>
              </w:rPr>
            </w:pPr>
            <w:r w:rsidRPr="00947141">
              <w:rPr>
                <w:rFonts w:ascii="AvantGarde Bk BT" w:hAnsi="AvantGarde Bk BT"/>
                <w:sz w:val="20"/>
                <w:szCs w:val="20"/>
                <w:lang w:eastAsia="en-US"/>
              </w:rPr>
              <w:t>Proyecto VI</w:t>
            </w:r>
          </w:p>
        </w:tc>
        <w:tc>
          <w:tcPr>
            <w:tcW w:w="503" w:type="dxa"/>
            <w:tcBorders>
              <w:top w:val="nil"/>
              <w:left w:val="nil"/>
              <w:bottom w:val="single" w:sz="4" w:space="0" w:color="auto"/>
              <w:right w:val="single" w:sz="4" w:space="0" w:color="auto"/>
            </w:tcBorders>
            <w:vAlign w:val="center"/>
          </w:tcPr>
          <w:p w14:paraId="120E1A43" w14:textId="4EBF1968"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T</w:t>
            </w:r>
          </w:p>
        </w:tc>
        <w:tc>
          <w:tcPr>
            <w:tcW w:w="778" w:type="dxa"/>
            <w:tcBorders>
              <w:top w:val="nil"/>
              <w:left w:val="nil"/>
              <w:bottom w:val="single" w:sz="4" w:space="0" w:color="auto"/>
              <w:right w:val="single" w:sz="4" w:space="0" w:color="auto"/>
            </w:tcBorders>
            <w:vAlign w:val="center"/>
          </w:tcPr>
          <w:p w14:paraId="421241CC" w14:textId="143E95B5"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0</w:t>
            </w:r>
          </w:p>
        </w:tc>
        <w:tc>
          <w:tcPr>
            <w:tcW w:w="944" w:type="dxa"/>
            <w:tcBorders>
              <w:top w:val="nil"/>
              <w:left w:val="nil"/>
              <w:bottom w:val="single" w:sz="4" w:space="0" w:color="auto"/>
              <w:right w:val="single" w:sz="4" w:space="0" w:color="auto"/>
            </w:tcBorders>
            <w:vAlign w:val="center"/>
          </w:tcPr>
          <w:p w14:paraId="5173178F" w14:textId="4001FBF3"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175</w:t>
            </w:r>
          </w:p>
        </w:tc>
        <w:tc>
          <w:tcPr>
            <w:tcW w:w="893" w:type="dxa"/>
            <w:tcBorders>
              <w:top w:val="nil"/>
              <w:left w:val="nil"/>
              <w:bottom w:val="single" w:sz="4" w:space="0" w:color="auto"/>
              <w:right w:val="single" w:sz="4" w:space="0" w:color="auto"/>
            </w:tcBorders>
            <w:vAlign w:val="center"/>
          </w:tcPr>
          <w:p w14:paraId="475BAABB" w14:textId="272B5FC9"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175</w:t>
            </w:r>
          </w:p>
        </w:tc>
        <w:tc>
          <w:tcPr>
            <w:tcW w:w="1134" w:type="dxa"/>
            <w:tcBorders>
              <w:top w:val="nil"/>
              <w:left w:val="nil"/>
              <w:bottom w:val="single" w:sz="4" w:space="0" w:color="auto"/>
              <w:right w:val="single" w:sz="4" w:space="0" w:color="auto"/>
            </w:tcBorders>
            <w:vAlign w:val="center"/>
          </w:tcPr>
          <w:p w14:paraId="22B1A359" w14:textId="460678F0"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12</w:t>
            </w:r>
          </w:p>
        </w:tc>
        <w:tc>
          <w:tcPr>
            <w:tcW w:w="1276" w:type="dxa"/>
            <w:tcBorders>
              <w:top w:val="nil"/>
              <w:left w:val="nil"/>
              <w:bottom w:val="single" w:sz="4" w:space="0" w:color="auto"/>
              <w:right w:val="single" w:sz="4" w:space="0" w:color="auto"/>
            </w:tcBorders>
          </w:tcPr>
          <w:p w14:paraId="5DD574DF" w14:textId="36A9CB4D" w:rsidR="00462034" w:rsidRPr="00947141" w:rsidRDefault="00462034" w:rsidP="00BD39D1">
            <w:pPr>
              <w:rPr>
                <w:rFonts w:ascii="AvantGarde Bk BT" w:hAnsi="AvantGarde Bk BT"/>
                <w:strike/>
                <w:sz w:val="20"/>
                <w:szCs w:val="20"/>
                <w:lang w:eastAsia="en-US"/>
              </w:rPr>
            </w:pPr>
          </w:p>
        </w:tc>
      </w:tr>
      <w:tr w:rsidR="00AC1088" w:rsidRPr="00947141" w14:paraId="02D3E42E" w14:textId="60F184A6" w:rsidTr="00C14F56">
        <w:trPr>
          <w:trHeight w:val="289"/>
          <w:jc w:val="center"/>
        </w:trPr>
        <w:tc>
          <w:tcPr>
            <w:tcW w:w="3823" w:type="dxa"/>
            <w:tcBorders>
              <w:top w:val="nil"/>
              <w:left w:val="single" w:sz="4" w:space="0" w:color="auto"/>
              <w:bottom w:val="single" w:sz="4" w:space="0" w:color="auto"/>
              <w:right w:val="single" w:sz="4" w:space="0" w:color="auto"/>
            </w:tcBorders>
            <w:vAlign w:val="center"/>
          </w:tcPr>
          <w:p w14:paraId="2D7CA8BA" w14:textId="0E9573CE" w:rsidR="00462034" w:rsidRPr="00947141" w:rsidRDefault="00462034" w:rsidP="00C14F56">
            <w:pPr>
              <w:jc w:val="center"/>
              <w:rPr>
                <w:rFonts w:ascii="AvantGarde Bk BT" w:hAnsi="AvantGarde Bk BT"/>
                <w:sz w:val="20"/>
                <w:szCs w:val="20"/>
                <w:lang w:eastAsia="en-US"/>
              </w:rPr>
            </w:pPr>
            <w:r w:rsidRPr="00947141">
              <w:rPr>
                <w:rFonts w:ascii="AvantGarde Bk BT" w:hAnsi="AvantGarde Bk BT"/>
                <w:sz w:val="20"/>
                <w:szCs w:val="20"/>
                <w:lang w:eastAsia="en-US"/>
              </w:rPr>
              <w:t>Proyecto VII</w:t>
            </w:r>
          </w:p>
        </w:tc>
        <w:tc>
          <w:tcPr>
            <w:tcW w:w="503" w:type="dxa"/>
            <w:tcBorders>
              <w:top w:val="nil"/>
              <w:left w:val="nil"/>
              <w:bottom w:val="single" w:sz="4" w:space="0" w:color="auto"/>
              <w:right w:val="single" w:sz="4" w:space="0" w:color="auto"/>
            </w:tcBorders>
            <w:vAlign w:val="center"/>
          </w:tcPr>
          <w:p w14:paraId="2261B619" w14:textId="02C716E0"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T</w:t>
            </w:r>
          </w:p>
        </w:tc>
        <w:tc>
          <w:tcPr>
            <w:tcW w:w="778" w:type="dxa"/>
            <w:tcBorders>
              <w:top w:val="nil"/>
              <w:left w:val="nil"/>
              <w:bottom w:val="single" w:sz="4" w:space="0" w:color="auto"/>
              <w:right w:val="single" w:sz="4" w:space="0" w:color="auto"/>
            </w:tcBorders>
            <w:vAlign w:val="center"/>
          </w:tcPr>
          <w:p w14:paraId="19939E59" w14:textId="2AC54EFE"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0</w:t>
            </w:r>
          </w:p>
        </w:tc>
        <w:tc>
          <w:tcPr>
            <w:tcW w:w="944" w:type="dxa"/>
            <w:tcBorders>
              <w:top w:val="nil"/>
              <w:left w:val="nil"/>
              <w:bottom w:val="single" w:sz="4" w:space="0" w:color="auto"/>
              <w:right w:val="single" w:sz="4" w:space="0" w:color="auto"/>
            </w:tcBorders>
            <w:vAlign w:val="center"/>
          </w:tcPr>
          <w:p w14:paraId="4F2E77D3" w14:textId="6E742D6A"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175</w:t>
            </w:r>
          </w:p>
        </w:tc>
        <w:tc>
          <w:tcPr>
            <w:tcW w:w="893" w:type="dxa"/>
            <w:tcBorders>
              <w:top w:val="nil"/>
              <w:left w:val="nil"/>
              <w:bottom w:val="single" w:sz="4" w:space="0" w:color="auto"/>
              <w:right w:val="single" w:sz="4" w:space="0" w:color="auto"/>
            </w:tcBorders>
            <w:vAlign w:val="center"/>
          </w:tcPr>
          <w:p w14:paraId="44B7BC09" w14:textId="79FF2378"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175</w:t>
            </w:r>
          </w:p>
        </w:tc>
        <w:tc>
          <w:tcPr>
            <w:tcW w:w="1134" w:type="dxa"/>
            <w:tcBorders>
              <w:top w:val="nil"/>
              <w:left w:val="nil"/>
              <w:bottom w:val="single" w:sz="4" w:space="0" w:color="auto"/>
              <w:right w:val="single" w:sz="4" w:space="0" w:color="auto"/>
            </w:tcBorders>
            <w:vAlign w:val="center"/>
          </w:tcPr>
          <w:p w14:paraId="57B56BB3" w14:textId="4C00A0AA"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12</w:t>
            </w:r>
          </w:p>
        </w:tc>
        <w:tc>
          <w:tcPr>
            <w:tcW w:w="1276" w:type="dxa"/>
            <w:tcBorders>
              <w:top w:val="nil"/>
              <w:left w:val="nil"/>
              <w:bottom w:val="single" w:sz="4" w:space="0" w:color="auto"/>
              <w:right w:val="single" w:sz="4" w:space="0" w:color="auto"/>
            </w:tcBorders>
          </w:tcPr>
          <w:p w14:paraId="2C7AB4E4" w14:textId="2AE92B21" w:rsidR="00462034" w:rsidRPr="00947141" w:rsidRDefault="00462034" w:rsidP="00BD39D1">
            <w:pPr>
              <w:rPr>
                <w:rFonts w:ascii="AvantGarde Bk BT" w:hAnsi="AvantGarde Bk BT"/>
                <w:strike/>
                <w:sz w:val="20"/>
                <w:szCs w:val="20"/>
                <w:lang w:eastAsia="en-US"/>
              </w:rPr>
            </w:pPr>
          </w:p>
        </w:tc>
      </w:tr>
      <w:tr w:rsidR="00AC1088" w:rsidRPr="00947141" w14:paraId="440B3102" w14:textId="7A7A4778" w:rsidTr="00C14F56">
        <w:trPr>
          <w:trHeight w:val="289"/>
          <w:jc w:val="center"/>
        </w:trPr>
        <w:tc>
          <w:tcPr>
            <w:tcW w:w="3823" w:type="dxa"/>
            <w:tcBorders>
              <w:top w:val="nil"/>
              <w:left w:val="single" w:sz="4" w:space="0" w:color="auto"/>
              <w:bottom w:val="single" w:sz="4" w:space="0" w:color="auto"/>
              <w:right w:val="single" w:sz="4" w:space="0" w:color="auto"/>
            </w:tcBorders>
            <w:vAlign w:val="center"/>
          </w:tcPr>
          <w:p w14:paraId="15E572A2" w14:textId="053F1308" w:rsidR="00462034" w:rsidRPr="00947141" w:rsidRDefault="00462034" w:rsidP="00C14F56">
            <w:pPr>
              <w:jc w:val="center"/>
              <w:rPr>
                <w:rFonts w:ascii="AvantGarde Bk BT" w:hAnsi="AvantGarde Bk BT"/>
                <w:sz w:val="20"/>
                <w:szCs w:val="20"/>
                <w:lang w:eastAsia="en-US"/>
              </w:rPr>
            </w:pPr>
            <w:r w:rsidRPr="00947141">
              <w:rPr>
                <w:rFonts w:ascii="AvantGarde Bk BT" w:hAnsi="AvantGarde Bk BT"/>
                <w:sz w:val="20"/>
                <w:szCs w:val="20"/>
                <w:lang w:eastAsia="en-US"/>
              </w:rPr>
              <w:t>Proyecto VIII</w:t>
            </w:r>
          </w:p>
        </w:tc>
        <w:tc>
          <w:tcPr>
            <w:tcW w:w="503" w:type="dxa"/>
            <w:tcBorders>
              <w:top w:val="nil"/>
              <w:left w:val="nil"/>
              <w:bottom w:val="single" w:sz="4" w:space="0" w:color="auto"/>
              <w:right w:val="single" w:sz="4" w:space="0" w:color="auto"/>
            </w:tcBorders>
            <w:vAlign w:val="center"/>
          </w:tcPr>
          <w:p w14:paraId="1E6B73FE" w14:textId="2A085161"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T</w:t>
            </w:r>
          </w:p>
        </w:tc>
        <w:tc>
          <w:tcPr>
            <w:tcW w:w="778" w:type="dxa"/>
            <w:tcBorders>
              <w:top w:val="nil"/>
              <w:left w:val="nil"/>
              <w:bottom w:val="single" w:sz="4" w:space="0" w:color="auto"/>
              <w:right w:val="single" w:sz="4" w:space="0" w:color="auto"/>
            </w:tcBorders>
            <w:vAlign w:val="center"/>
          </w:tcPr>
          <w:p w14:paraId="1B4D982A" w14:textId="1C26B269"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0</w:t>
            </w:r>
          </w:p>
        </w:tc>
        <w:tc>
          <w:tcPr>
            <w:tcW w:w="944" w:type="dxa"/>
            <w:tcBorders>
              <w:top w:val="nil"/>
              <w:left w:val="nil"/>
              <w:bottom w:val="single" w:sz="4" w:space="0" w:color="auto"/>
              <w:right w:val="single" w:sz="4" w:space="0" w:color="auto"/>
            </w:tcBorders>
            <w:vAlign w:val="center"/>
          </w:tcPr>
          <w:p w14:paraId="0AD34247" w14:textId="13971427"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175</w:t>
            </w:r>
          </w:p>
        </w:tc>
        <w:tc>
          <w:tcPr>
            <w:tcW w:w="893" w:type="dxa"/>
            <w:tcBorders>
              <w:top w:val="nil"/>
              <w:left w:val="nil"/>
              <w:bottom w:val="single" w:sz="4" w:space="0" w:color="auto"/>
              <w:right w:val="single" w:sz="4" w:space="0" w:color="auto"/>
            </w:tcBorders>
            <w:vAlign w:val="center"/>
          </w:tcPr>
          <w:p w14:paraId="65A2480D" w14:textId="25ECE3E0"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175</w:t>
            </w:r>
          </w:p>
        </w:tc>
        <w:tc>
          <w:tcPr>
            <w:tcW w:w="1134" w:type="dxa"/>
            <w:tcBorders>
              <w:top w:val="nil"/>
              <w:left w:val="nil"/>
              <w:bottom w:val="single" w:sz="4" w:space="0" w:color="auto"/>
              <w:right w:val="single" w:sz="4" w:space="0" w:color="auto"/>
            </w:tcBorders>
            <w:vAlign w:val="center"/>
          </w:tcPr>
          <w:p w14:paraId="1DB305A6" w14:textId="0BEEDBB3"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12</w:t>
            </w:r>
          </w:p>
        </w:tc>
        <w:tc>
          <w:tcPr>
            <w:tcW w:w="1276" w:type="dxa"/>
            <w:tcBorders>
              <w:top w:val="nil"/>
              <w:left w:val="nil"/>
              <w:bottom w:val="single" w:sz="4" w:space="0" w:color="auto"/>
              <w:right w:val="single" w:sz="4" w:space="0" w:color="auto"/>
            </w:tcBorders>
          </w:tcPr>
          <w:p w14:paraId="4014D316" w14:textId="4E2868E1" w:rsidR="00462034" w:rsidRPr="00947141" w:rsidRDefault="00462034" w:rsidP="00BD39D1">
            <w:pPr>
              <w:rPr>
                <w:rFonts w:ascii="AvantGarde Bk BT" w:hAnsi="AvantGarde Bk BT"/>
                <w:strike/>
                <w:sz w:val="20"/>
                <w:szCs w:val="20"/>
                <w:lang w:eastAsia="en-US"/>
              </w:rPr>
            </w:pPr>
          </w:p>
        </w:tc>
      </w:tr>
      <w:tr w:rsidR="00462034" w:rsidRPr="00947141" w14:paraId="4A11DCA1" w14:textId="79F2BCA5" w:rsidTr="00FB7D0E">
        <w:trPr>
          <w:trHeight w:val="56"/>
          <w:jc w:val="center"/>
        </w:trPr>
        <w:tc>
          <w:tcPr>
            <w:tcW w:w="3823" w:type="dxa"/>
            <w:tcBorders>
              <w:top w:val="nil"/>
              <w:left w:val="single" w:sz="4" w:space="0" w:color="auto"/>
              <w:bottom w:val="single" w:sz="4" w:space="0" w:color="auto"/>
              <w:right w:val="single" w:sz="4" w:space="0" w:color="auto"/>
            </w:tcBorders>
            <w:vAlign w:val="center"/>
          </w:tcPr>
          <w:p w14:paraId="7C63F0B7" w14:textId="1DCC639D" w:rsidR="00462034" w:rsidRPr="00947141" w:rsidRDefault="00462034" w:rsidP="00C14F56">
            <w:pPr>
              <w:jc w:val="center"/>
              <w:rPr>
                <w:rFonts w:ascii="AvantGarde Bk BT" w:hAnsi="AvantGarde Bk BT"/>
                <w:sz w:val="20"/>
                <w:szCs w:val="20"/>
                <w:lang w:eastAsia="en-US"/>
              </w:rPr>
            </w:pPr>
            <w:r w:rsidRPr="00947141">
              <w:rPr>
                <w:rFonts w:ascii="AvantGarde Bk BT" w:hAnsi="AvantGarde Bk BT"/>
                <w:b/>
                <w:sz w:val="20"/>
                <w:szCs w:val="20"/>
                <w:lang w:eastAsia="en-US"/>
              </w:rPr>
              <w:t>Totales:</w:t>
            </w:r>
          </w:p>
        </w:tc>
        <w:tc>
          <w:tcPr>
            <w:tcW w:w="503" w:type="dxa"/>
            <w:tcBorders>
              <w:top w:val="nil"/>
              <w:left w:val="nil"/>
              <w:bottom w:val="single" w:sz="4" w:space="0" w:color="auto"/>
              <w:right w:val="single" w:sz="4" w:space="0" w:color="auto"/>
            </w:tcBorders>
            <w:vAlign w:val="center"/>
          </w:tcPr>
          <w:p w14:paraId="21169844" w14:textId="7F22B39D" w:rsidR="00462034" w:rsidRPr="00947141" w:rsidRDefault="00462034" w:rsidP="00BD39D1">
            <w:pPr>
              <w:jc w:val="center"/>
              <w:rPr>
                <w:rFonts w:ascii="AvantGarde Bk BT" w:hAnsi="AvantGarde Bk BT"/>
                <w:sz w:val="20"/>
                <w:szCs w:val="20"/>
                <w:lang w:eastAsia="en-US"/>
              </w:rPr>
            </w:pPr>
          </w:p>
        </w:tc>
        <w:tc>
          <w:tcPr>
            <w:tcW w:w="778" w:type="dxa"/>
            <w:tcBorders>
              <w:top w:val="nil"/>
              <w:left w:val="nil"/>
              <w:bottom w:val="single" w:sz="4" w:space="0" w:color="auto"/>
              <w:right w:val="single" w:sz="4" w:space="0" w:color="auto"/>
            </w:tcBorders>
            <w:vAlign w:val="center"/>
          </w:tcPr>
          <w:p w14:paraId="7ADC1EDF" w14:textId="45163170" w:rsidR="00462034" w:rsidRPr="00947141" w:rsidRDefault="00462034" w:rsidP="00BD39D1">
            <w:pPr>
              <w:jc w:val="center"/>
              <w:rPr>
                <w:rFonts w:ascii="AvantGarde Bk BT" w:hAnsi="AvantGarde Bk BT"/>
                <w:sz w:val="20"/>
                <w:szCs w:val="20"/>
                <w:lang w:eastAsia="en-US"/>
              </w:rPr>
            </w:pPr>
            <w:r w:rsidRPr="00947141">
              <w:rPr>
                <w:rFonts w:ascii="AvantGarde Bk BT" w:hAnsi="AvantGarde Bk BT"/>
                <w:sz w:val="20"/>
                <w:szCs w:val="20"/>
                <w:lang w:eastAsia="en-US"/>
              </w:rPr>
              <w:t>0</w:t>
            </w:r>
          </w:p>
        </w:tc>
        <w:tc>
          <w:tcPr>
            <w:tcW w:w="944" w:type="dxa"/>
            <w:tcBorders>
              <w:top w:val="nil"/>
              <w:left w:val="nil"/>
              <w:bottom w:val="single" w:sz="4" w:space="0" w:color="auto"/>
              <w:right w:val="single" w:sz="4" w:space="0" w:color="auto"/>
            </w:tcBorders>
            <w:vAlign w:val="center"/>
          </w:tcPr>
          <w:p w14:paraId="69995DBA" w14:textId="786E0546" w:rsidR="00462034" w:rsidRPr="00947141" w:rsidRDefault="00462034" w:rsidP="00BD39D1">
            <w:pPr>
              <w:jc w:val="center"/>
              <w:rPr>
                <w:rFonts w:ascii="AvantGarde Bk BT" w:hAnsi="AvantGarde Bk BT"/>
                <w:b/>
                <w:sz w:val="20"/>
                <w:szCs w:val="20"/>
                <w:lang w:eastAsia="en-US"/>
              </w:rPr>
            </w:pPr>
            <w:r w:rsidRPr="00947141">
              <w:rPr>
                <w:rFonts w:ascii="AvantGarde Bk BT" w:hAnsi="AvantGarde Bk BT"/>
                <w:b/>
                <w:sz w:val="20"/>
                <w:szCs w:val="20"/>
                <w:lang w:eastAsia="en-US"/>
              </w:rPr>
              <w:t>1400</w:t>
            </w:r>
          </w:p>
        </w:tc>
        <w:tc>
          <w:tcPr>
            <w:tcW w:w="893" w:type="dxa"/>
            <w:tcBorders>
              <w:top w:val="nil"/>
              <w:left w:val="nil"/>
              <w:bottom w:val="single" w:sz="4" w:space="0" w:color="auto"/>
              <w:right w:val="single" w:sz="4" w:space="0" w:color="auto"/>
            </w:tcBorders>
            <w:vAlign w:val="center"/>
          </w:tcPr>
          <w:p w14:paraId="3BAD8735" w14:textId="2FCD55D4" w:rsidR="00462034" w:rsidRPr="00947141" w:rsidRDefault="00462034" w:rsidP="00BD39D1">
            <w:pPr>
              <w:jc w:val="center"/>
              <w:rPr>
                <w:rFonts w:ascii="AvantGarde Bk BT" w:hAnsi="AvantGarde Bk BT"/>
                <w:b/>
                <w:sz w:val="20"/>
                <w:szCs w:val="20"/>
                <w:lang w:eastAsia="en-US"/>
              </w:rPr>
            </w:pPr>
            <w:r w:rsidRPr="00947141">
              <w:rPr>
                <w:rFonts w:ascii="AvantGarde Bk BT" w:hAnsi="AvantGarde Bk BT"/>
                <w:b/>
                <w:sz w:val="20"/>
                <w:szCs w:val="20"/>
                <w:lang w:eastAsia="en-US"/>
              </w:rPr>
              <w:t>1400</w:t>
            </w:r>
          </w:p>
        </w:tc>
        <w:tc>
          <w:tcPr>
            <w:tcW w:w="1134" w:type="dxa"/>
            <w:tcBorders>
              <w:top w:val="nil"/>
              <w:left w:val="nil"/>
              <w:bottom w:val="single" w:sz="4" w:space="0" w:color="auto"/>
              <w:right w:val="single" w:sz="4" w:space="0" w:color="auto"/>
            </w:tcBorders>
            <w:vAlign w:val="center"/>
          </w:tcPr>
          <w:p w14:paraId="0B28BF8B" w14:textId="7362622E" w:rsidR="00462034" w:rsidRPr="00947141" w:rsidRDefault="00462034" w:rsidP="00BD39D1">
            <w:pPr>
              <w:jc w:val="center"/>
              <w:rPr>
                <w:rFonts w:ascii="AvantGarde Bk BT" w:hAnsi="AvantGarde Bk BT"/>
                <w:b/>
                <w:sz w:val="20"/>
                <w:szCs w:val="20"/>
                <w:lang w:eastAsia="en-US"/>
              </w:rPr>
            </w:pPr>
            <w:r w:rsidRPr="00947141">
              <w:rPr>
                <w:rFonts w:ascii="AvantGarde Bk BT" w:hAnsi="AvantGarde Bk BT"/>
                <w:b/>
                <w:sz w:val="20"/>
                <w:szCs w:val="20"/>
                <w:lang w:eastAsia="en-US"/>
              </w:rPr>
              <w:t>96</w:t>
            </w:r>
          </w:p>
        </w:tc>
        <w:tc>
          <w:tcPr>
            <w:tcW w:w="1276" w:type="dxa"/>
            <w:tcBorders>
              <w:top w:val="nil"/>
              <w:left w:val="nil"/>
              <w:bottom w:val="single" w:sz="4" w:space="0" w:color="auto"/>
              <w:right w:val="single" w:sz="4" w:space="0" w:color="auto"/>
            </w:tcBorders>
          </w:tcPr>
          <w:p w14:paraId="703BF4FC" w14:textId="77777777" w:rsidR="00462034" w:rsidRPr="00947141" w:rsidRDefault="00462034" w:rsidP="00BD39D1">
            <w:pPr>
              <w:jc w:val="center"/>
              <w:rPr>
                <w:rFonts w:ascii="AvantGarde Bk BT" w:hAnsi="AvantGarde Bk BT"/>
                <w:sz w:val="20"/>
                <w:szCs w:val="20"/>
                <w:lang w:eastAsia="en-US"/>
              </w:rPr>
            </w:pPr>
          </w:p>
        </w:tc>
      </w:tr>
    </w:tbl>
    <w:p w14:paraId="05CA7AB3" w14:textId="4AFBF381" w:rsidR="00E70F2F" w:rsidRPr="00947141" w:rsidRDefault="00E70F2F" w:rsidP="00BD39D1"/>
    <w:p w14:paraId="12698A0E" w14:textId="77777777" w:rsidR="00BB4B11" w:rsidRPr="00947141" w:rsidRDefault="00BB4B11">
      <w:pPr>
        <w:spacing w:after="200" w:line="276" w:lineRule="auto"/>
        <w:rPr>
          <w:rFonts w:ascii="AvantGarde Bk BT" w:hAnsi="AvantGarde Bk BT" w:cs="Helvetica"/>
          <w:b/>
          <w:sz w:val="22"/>
          <w:szCs w:val="22"/>
          <w:lang w:val="es-ES_tradnl" w:eastAsia="es-ES"/>
        </w:rPr>
      </w:pPr>
      <w:r w:rsidRPr="00947141">
        <w:rPr>
          <w:rFonts w:ascii="AvantGarde Bk BT" w:hAnsi="AvantGarde Bk BT" w:cs="Helvetica"/>
          <w:b/>
          <w:sz w:val="22"/>
          <w:szCs w:val="22"/>
          <w:lang w:val="es-ES_tradnl" w:eastAsia="es-ES"/>
        </w:rPr>
        <w:br w:type="page"/>
      </w:r>
    </w:p>
    <w:p w14:paraId="2FCFD9F8" w14:textId="6D668E2F" w:rsidR="00850D3D" w:rsidRPr="00947141" w:rsidRDefault="00850D3D" w:rsidP="00BD39D1">
      <w:pPr>
        <w:jc w:val="center"/>
        <w:rPr>
          <w:rFonts w:ascii="AvantGarde Bk BT" w:hAnsi="AvantGarde Bk BT" w:cs="Helvetica"/>
          <w:b/>
          <w:sz w:val="22"/>
          <w:szCs w:val="22"/>
          <w:lang w:val="es-ES_tradnl" w:eastAsia="es-ES"/>
        </w:rPr>
      </w:pPr>
      <w:r w:rsidRPr="00947141">
        <w:rPr>
          <w:rFonts w:ascii="AvantGarde Bk BT" w:hAnsi="AvantGarde Bk BT" w:cs="Helvetica"/>
          <w:b/>
          <w:sz w:val="22"/>
          <w:szCs w:val="22"/>
          <w:lang w:val="es-ES_tradnl" w:eastAsia="es-ES"/>
        </w:rPr>
        <w:lastRenderedPageBreak/>
        <w:t xml:space="preserve">ÁREA DE FORMACIÓN </w:t>
      </w:r>
      <w:r w:rsidR="00E70F2F" w:rsidRPr="00947141">
        <w:rPr>
          <w:rFonts w:ascii="AvantGarde Bk BT" w:hAnsi="AvantGarde Bk BT" w:cs="Helvetica"/>
          <w:b/>
          <w:sz w:val="22"/>
          <w:szCs w:val="22"/>
          <w:lang w:val="es-ES_tradnl" w:eastAsia="es-ES"/>
        </w:rPr>
        <w:t>OPTATIVA</w:t>
      </w:r>
    </w:p>
    <w:p w14:paraId="1734B466" w14:textId="77777777" w:rsidR="00662AFA" w:rsidRPr="00947141" w:rsidRDefault="00662AFA" w:rsidP="00BD39D1">
      <w:pPr>
        <w:ind w:firstLine="142"/>
      </w:pPr>
    </w:p>
    <w:tbl>
      <w:tblPr>
        <w:tblW w:w="9351" w:type="dxa"/>
        <w:jc w:val="center"/>
        <w:tblCellMar>
          <w:left w:w="70" w:type="dxa"/>
          <w:right w:w="70" w:type="dxa"/>
        </w:tblCellMar>
        <w:tblLook w:val="04A0" w:firstRow="1" w:lastRow="0" w:firstColumn="1" w:lastColumn="0" w:noHBand="0" w:noVBand="1"/>
      </w:tblPr>
      <w:tblGrid>
        <w:gridCol w:w="3823"/>
        <w:gridCol w:w="567"/>
        <w:gridCol w:w="708"/>
        <w:gridCol w:w="993"/>
        <w:gridCol w:w="850"/>
        <w:gridCol w:w="1091"/>
        <w:gridCol w:w="1319"/>
      </w:tblGrid>
      <w:tr w:rsidR="00AC1088" w:rsidRPr="00947141" w14:paraId="0ABCAED4" w14:textId="566E4095" w:rsidTr="00FB7D0E">
        <w:trPr>
          <w:trHeight w:val="600"/>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581BF2E3" w14:textId="77777777" w:rsidR="00A51DFF" w:rsidRPr="00947141" w:rsidRDefault="00A51DFF" w:rsidP="00C14F56">
            <w:pPr>
              <w:jc w:val="center"/>
              <w:rPr>
                <w:rFonts w:ascii="AvantGarde Bk BT" w:hAnsi="AvantGarde Bk BT"/>
                <w:b/>
                <w:sz w:val="20"/>
                <w:szCs w:val="20"/>
                <w:lang w:eastAsia="en-US"/>
              </w:rPr>
            </w:pPr>
            <w:r w:rsidRPr="00947141">
              <w:rPr>
                <w:rFonts w:ascii="AvantGarde Bk BT" w:hAnsi="AvantGarde Bk BT"/>
                <w:b/>
                <w:sz w:val="20"/>
                <w:szCs w:val="20"/>
                <w:lang w:eastAsia="en-US"/>
              </w:rPr>
              <w:t>Unidades de Aprendizaje</w:t>
            </w:r>
          </w:p>
        </w:tc>
        <w:tc>
          <w:tcPr>
            <w:tcW w:w="567" w:type="dxa"/>
            <w:tcBorders>
              <w:top w:val="single" w:sz="4" w:space="0" w:color="auto"/>
              <w:left w:val="nil"/>
              <w:bottom w:val="single" w:sz="4" w:space="0" w:color="auto"/>
              <w:right w:val="single" w:sz="4" w:space="0" w:color="auto"/>
            </w:tcBorders>
            <w:vAlign w:val="center"/>
            <w:hideMark/>
          </w:tcPr>
          <w:p w14:paraId="4341C3E2" w14:textId="77777777" w:rsidR="00A51DFF" w:rsidRPr="00947141" w:rsidRDefault="00A51DFF" w:rsidP="00BD39D1">
            <w:pPr>
              <w:jc w:val="center"/>
              <w:rPr>
                <w:rFonts w:ascii="AvantGarde Bk BT" w:hAnsi="AvantGarde Bk BT"/>
                <w:b/>
                <w:sz w:val="20"/>
                <w:szCs w:val="20"/>
                <w:lang w:eastAsia="en-US"/>
              </w:rPr>
            </w:pPr>
            <w:r w:rsidRPr="00947141">
              <w:rPr>
                <w:rFonts w:ascii="AvantGarde Bk BT" w:hAnsi="AvantGarde Bk BT"/>
                <w:b/>
                <w:sz w:val="20"/>
                <w:szCs w:val="20"/>
                <w:lang w:eastAsia="en-US"/>
              </w:rPr>
              <w:t>Tipo</w:t>
            </w:r>
          </w:p>
        </w:tc>
        <w:tc>
          <w:tcPr>
            <w:tcW w:w="708" w:type="dxa"/>
            <w:tcBorders>
              <w:top w:val="single" w:sz="4" w:space="0" w:color="auto"/>
              <w:left w:val="nil"/>
              <w:bottom w:val="single" w:sz="4" w:space="0" w:color="auto"/>
              <w:right w:val="single" w:sz="4" w:space="0" w:color="auto"/>
            </w:tcBorders>
            <w:vAlign w:val="center"/>
            <w:hideMark/>
          </w:tcPr>
          <w:p w14:paraId="4D0491A3" w14:textId="77777777" w:rsidR="00A51DFF" w:rsidRPr="00947141" w:rsidRDefault="00A51DFF" w:rsidP="00BD39D1">
            <w:pPr>
              <w:jc w:val="center"/>
              <w:rPr>
                <w:rFonts w:ascii="AvantGarde Bk BT" w:hAnsi="AvantGarde Bk BT"/>
                <w:b/>
                <w:sz w:val="20"/>
                <w:szCs w:val="20"/>
                <w:lang w:eastAsia="en-US"/>
              </w:rPr>
            </w:pPr>
            <w:r w:rsidRPr="00947141">
              <w:rPr>
                <w:rFonts w:ascii="AvantGarde Bk BT" w:hAnsi="AvantGarde Bk BT"/>
                <w:b/>
                <w:sz w:val="20"/>
                <w:szCs w:val="20"/>
                <w:lang w:eastAsia="en-US"/>
              </w:rPr>
              <w:t>Horas Teoría</w:t>
            </w:r>
          </w:p>
        </w:tc>
        <w:tc>
          <w:tcPr>
            <w:tcW w:w="993" w:type="dxa"/>
            <w:tcBorders>
              <w:top w:val="single" w:sz="4" w:space="0" w:color="auto"/>
              <w:left w:val="nil"/>
              <w:bottom w:val="single" w:sz="4" w:space="0" w:color="auto"/>
              <w:right w:val="single" w:sz="4" w:space="0" w:color="auto"/>
            </w:tcBorders>
            <w:vAlign w:val="center"/>
            <w:hideMark/>
          </w:tcPr>
          <w:p w14:paraId="43540091" w14:textId="77777777" w:rsidR="00A51DFF" w:rsidRPr="00947141" w:rsidRDefault="00A51DFF" w:rsidP="00BD39D1">
            <w:pPr>
              <w:jc w:val="center"/>
              <w:rPr>
                <w:rFonts w:ascii="AvantGarde Bk BT" w:hAnsi="AvantGarde Bk BT"/>
                <w:b/>
                <w:sz w:val="20"/>
                <w:szCs w:val="20"/>
                <w:lang w:eastAsia="en-US"/>
              </w:rPr>
            </w:pPr>
            <w:r w:rsidRPr="00947141">
              <w:rPr>
                <w:rFonts w:ascii="AvantGarde Bk BT" w:hAnsi="AvantGarde Bk BT"/>
                <w:b/>
                <w:sz w:val="20"/>
                <w:szCs w:val="20"/>
                <w:lang w:eastAsia="en-US"/>
              </w:rPr>
              <w:t>Horas Práctica</w:t>
            </w:r>
          </w:p>
        </w:tc>
        <w:tc>
          <w:tcPr>
            <w:tcW w:w="850" w:type="dxa"/>
            <w:tcBorders>
              <w:top w:val="single" w:sz="4" w:space="0" w:color="auto"/>
              <w:left w:val="nil"/>
              <w:bottom w:val="single" w:sz="4" w:space="0" w:color="auto"/>
              <w:right w:val="single" w:sz="4" w:space="0" w:color="auto"/>
            </w:tcBorders>
            <w:vAlign w:val="center"/>
            <w:hideMark/>
          </w:tcPr>
          <w:p w14:paraId="08A6992A" w14:textId="77777777" w:rsidR="00A51DFF" w:rsidRPr="00947141" w:rsidRDefault="00A51DFF" w:rsidP="00BD39D1">
            <w:pPr>
              <w:jc w:val="center"/>
              <w:rPr>
                <w:rFonts w:ascii="AvantGarde Bk BT" w:hAnsi="AvantGarde Bk BT"/>
                <w:b/>
                <w:sz w:val="20"/>
                <w:szCs w:val="20"/>
                <w:lang w:eastAsia="en-US"/>
              </w:rPr>
            </w:pPr>
            <w:r w:rsidRPr="00947141">
              <w:rPr>
                <w:rFonts w:ascii="AvantGarde Bk BT" w:hAnsi="AvantGarde Bk BT"/>
                <w:b/>
                <w:sz w:val="20"/>
                <w:szCs w:val="20"/>
                <w:lang w:eastAsia="en-US"/>
              </w:rPr>
              <w:t>Horas Totales</w:t>
            </w:r>
          </w:p>
        </w:tc>
        <w:tc>
          <w:tcPr>
            <w:tcW w:w="1091" w:type="dxa"/>
            <w:tcBorders>
              <w:top w:val="single" w:sz="4" w:space="0" w:color="auto"/>
              <w:left w:val="nil"/>
              <w:bottom w:val="single" w:sz="4" w:space="0" w:color="auto"/>
              <w:right w:val="single" w:sz="4" w:space="0" w:color="auto"/>
            </w:tcBorders>
            <w:vAlign w:val="center"/>
            <w:hideMark/>
          </w:tcPr>
          <w:p w14:paraId="7A4E959B" w14:textId="77777777" w:rsidR="00A51DFF" w:rsidRPr="00947141" w:rsidRDefault="00A51DFF" w:rsidP="00BD39D1">
            <w:pPr>
              <w:jc w:val="center"/>
              <w:rPr>
                <w:rFonts w:ascii="AvantGarde Bk BT" w:hAnsi="AvantGarde Bk BT"/>
                <w:b/>
                <w:sz w:val="20"/>
                <w:szCs w:val="20"/>
                <w:lang w:eastAsia="en-US"/>
              </w:rPr>
            </w:pPr>
            <w:r w:rsidRPr="00947141">
              <w:rPr>
                <w:rFonts w:ascii="AvantGarde Bk BT" w:hAnsi="AvantGarde Bk BT"/>
                <w:b/>
                <w:sz w:val="20"/>
                <w:szCs w:val="20"/>
                <w:lang w:eastAsia="en-US"/>
              </w:rPr>
              <w:t>Créditos</w:t>
            </w:r>
          </w:p>
        </w:tc>
        <w:tc>
          <w:tcPr>
            <w:tcW w:w="1319" w:type="dxa"/>
            <w:tcBorders>
              <w:top w:val="single" w:sz="4" w:space="0" w:color="auto"/>
              <w:left w:val="nil"/>
              <w:bottom w:val="single" w:sz="4" w:space="0" w:color="auto"/>
              <w:right w:val="single" w:sz="4" w:space="0" w:color="auto"/>
            </w:tcBorders>
          </w:tcPr>
          <w:p w14:paraId="5EB0656D" w14:textId="43CB6A14" w:rsidR="00A51DFF" w:rsidRPr="00947141" w:rsidRDefault="00393FDA" w:rsidP="00BD39D1">
            <w:pPr>
              <w:jc w:val="center"/>
              <w:rPr>
                <w:rFonts w:ascii="AvantGarde Bk BT" w:hAnsi="AvantGarde Bk BT"/>
                <w:b/>
                <w:sz w:val="20"/>
                <w:szCs w:val="20"/>
                <w:lang w:eastAsia="en-US"/>
              </w:rPr>
            </w:pPr>
            <w:r w:rsidRPr="00947141">
              <w:rPr>
                <w:rFonts w:ascii="AvantGarde Bk BT" w:hAnsi="AvantGarde Bk BT"/>
                <w:b/>
                <w:sz w:val="20"/>
                <w:szCs w:val="20"/>
                <w:lang w:eastAsia="en-US"/>
              </w:rPr>
              <w:t>Prerr</w:t>
            </w:r>
            <w:r w:rsidR="00A51DFF" w:rsidRPr="00947141">
              <w:rPr>
                <w:rFonts w:ascii="AvantGarde Bk BT" w:hAnsi="AvantGarde Bk BT"/>
                <w:b/>
                <w:sz w:val="20"/>
                <w:szCs w:val="20"/>
                <w:lang w:eastAsia="en-US"/>
              </w:rPr>
              <w:t>equisitos</w:t>
            </w:r>
          </w:p>
        </w:tc>
      </w:tr>
      <w:tr w:rsidR="00AC1088" w:rsidRPr="00947141" w14:paraId="2519EDE6" w14:textId="302FE383" w:rsidTr="00FB7D0E">
        <w:trPr>
          <w:trHeight w:val="56"/>
          <w:jc w:val="center"/>
        </w:trPr>
        <w:tc>
          <w:tcPr>
            <w:tcW w:w="3823" w:type="dxa"/>
            <w:tcBorders>
              <w:top w:val="nil"/>
              <w:left w:val="single" w:sz="4" w:space="0" w:color="auto"/>
              <w:bottom w:val="single" w:sz="4" w:space="0" w:color="auto"/>
              <w:right w:val="single" w:sz="4" w:space="0" w:color="auto"/>
            </w:tcBorders>
            <w:vAlign w:val="center"/>
          </w:tcPr>
          <w:p w14:paraId="038BB337" w14:textId="77AD27B0" w:rsidR="00A51DFF" w:rsidRPr="00947141" w:rsidRDefault="00594275" w:rsidP="00C14F56">
            <w:pPr>
              <w:jc w:val="center"/>
              <w:rPr>
                <w:rFonts w:ascii="AvantGarde Bk BT" w:hAnsi="AvantGarde Bk BT"/>
                <w:sz w:val="20"/>
                <w:szCs w:val="20"/>
                <w:lang w:eastAsia="en-US"/>
              </w:rPr>
            </w:pPr>
            <w:r w:rsidRPr="00947141">
              <w:rPr>
                <w:rFonts w:ascii="AvantGarde Bk BT" w:hAnsi="AvantGarde Bk BT"/>
                <w:sz w:val="20"/>
                <w:szCs w:val="20"/>
                <w:lang w:eastAsia="en-US"/>
              </w:rPr>
              <w:t>Optativa I</w:t>
            </w:r>
          </w:p>
        </w:tc>
        <w:tc>
          <w:tcPr>
            <w:tcW w:w="567" w:type="dxa"/>
            <w:tcBorders>
              <w:top w:val="nil"/>
              <w:left w:val="nil"/>
              <w:bottom w:val="single" w:sz="4" w:space="0" w:color="auto"/>
              <w:right w:val="single" w:sz="4" w:space="0" w:color="auto"/>
            </w:tcBorders>
            <w:vAlign w:val="center"/>
          </w:tcPr>
          <w:p w14:paraId="2167014D" w14:textId="48D88479" w:rsidR="00A51DFF" w:rsidRPr="00947141" w:rsidRDefault="00594275" w:rsidP="00BD39D1">
            <w:pPr>
              <w:jc w:val="center"/>
              <w:rPr>
                <w:rFonts w:ascii="AvantGarde Bk BT" w:hAnsi="AvantGarde Bk BT"/>
                <w:sz w:val="20"/>
                <w:szCs w:val="20"/>
                <w:lang w:eastAsia="en-US"/>
              </w:rPr>
            </w:pPr>
            <w:r w:rsidRPr="00947141">
              <w:rPr>
                <w:rFonts w:ascii="AvantGarde Bk BT" w:hAnsi="AvantGarde Bk BT"/>
                <w:sz w:val="20"/>
                <w:szCs w:val="20"/>
                <w:lang w:eastAsia="en-US"/>
              </w:rPr>
              <w:t>CT</w:t>
            </w:r>
          </w:p>
        </w:tc>
        <w:tc>
          <w:tcPr>
            <w:tcW w:w="708" w:type="dxa"/>
            <w:tcBorders>
              <w:top w:val="nil"/>
              <w:left w:val="nil"/>
              <w:bottom w:val="single" w:sz="4" w:space="0" w:color="auto"/>
              <w:right w:val="single" w:sz="4" w:space="0" w:color="auto"/>
            </w:tcBorders>
            <w:vAlign w:val="center"/>
          </w:tcPr>
          <w:p w14:paraId="07A9A2EB" w14:textId="355EE169" w:rsidR="00A51DFF" w:rsidRPr="00947141" w:rsidRDefault="00594275" w:rsidP="00BD39D1">
            <w:pPr>
              <w:jc w:val="center"/>
              <w:rPr>
                <w:rFonts w:ascii="AvantGarde Bk BT" w:hAnsi="AvantGarde Bk BT"/>
                <w:sz w:val="20"/>
                <w:szCs w:val="20"/>
                <w:lang w:eastAsia="en-US"/>
              </w:rPr>
            </w:pPr>
            <w:r w:rsidRPr="00947141">
              <w:rPr>
                <w:rFonts w:ascii="AvantGarde Bk BT" w:hAnsi="AvantGarde Bk BT"/>
                <w:sz w:val="20"/>
                <w:szCs w:val="20"/>
                <w:lang w:eastAsia="en-US"/>
              </w:rPr>
              <w:t>30</w:t>
            </w:r>
          </w:p>
        </w:tc>
        <w:tc>
          <w:tcPr>
            <w:tcW w:w="993" w:type="dxa"/>
            <w:tcBorders>
              <w:top w:val="nil"/>
              <w:left w:val="nil"/>
              <w:bottom w:val="single" w:sz="4" w:space="0" w:color="auto"/>
              <w:right w:val="single" w:sz="4" w:space="0" w:color="auto"/>
            </w:tcBorders>
            <w:vAlign w:val="center"/>
          </w:tcPr>
          <w:p w14:paraId="11DBD0D7" w14:textId="13FA4F9D" w:rsidR="00A51DFF" w:rsidRPr="00947141" w:rsidRDefault="00594275" w:rsidP="00BD39D1">
            <w:pPr>
              <w:jc w:val="center"/>
              <w:rPr>
                <w:rFonts w:ascii="AvantGarde Bk BT" w:hAnsi="AvantGarde Bk BT"/>
                <w:sz w:val="20"/>
                <w:szCs w:val="20"/>
                <w:lang w:eastAsia="en-US"/>
              </w:rPr>
            </w:pPr>
            <w:r w:rsidRPr="00947141">
              <w:rPr>
                <w:rFonts w:ascii="AvantGarde Bk BT" w:hAnsi="AvantGarde Bk BT"/>
                <w:sz w:val="20"/>
                <w:szCs w:val="20"/>
                <w:lang w:eastAsia="en-US"/>
              </w:rPr>
              <w:t>30</w:t>
            </w:r>
          </w:p>
        </w:tc>
        <w:tc>
          <w:tcPr>
            <w:tcW w:w="850" w:type="dxa"/>
            <w:tcBorders>
              <w:top w:val="nil"/>
              <w:left w:val="nil"/>
              <w:bottom w:val="single" w:sz="4" w:space="0" w:color="auto"/>
              <w:right w:val="single" w:sz="4" w:space="0" w:color="auto"/>
            </w:tcBorders>
            <w:vAlign w:val="center"/>
          </w:tcPr>
          <w:p w14:paraId="38E775D0" w14:textId="04CD050B" w:rsidR="00A51DFF" w:rsidRPr="00947141" w:rsidRDefault="00594275" w:rsidP="00BD39D1">
            <w:pPr>
              <w:jc w:val="center"/>
              <w:rPr>
                <w:rFonts w:ascii="AvantGarde Bk BT" w:hAnsi="AvantGarde Bk BT"/>
                <w:sz w:val="20"/>
                <w:szCs w:val="20"/>
                <w:lang w:eastAsia="en-US"/>
              </w:rPr>
            </w:pPr>
            <w:r w:rsidRPr="00947141">
              <w:rPr>
                <w:rFonts w:ascii="AvantGarde Bk BT" w:hAnsi="AvantGarde Bk BT"/>
                <w:sz w:val="20"/>
                <w:szCs w:val="20"/>
                <w:lang w:eastAsia="en-US"/>
              </w:rPr>
              <w:t>60</w:t>
            </w:r>
          </w:p>
        </w:tc>
        <w:tc>
          <w:tcPr>
            <w:tcW w:w="1091" w:type="dxa"/>
            <w:tcBorders>
              <w:top w:val="nil"/>
              <w:left w:val="nil"/>
              <w:bottom w:val="single" w:sz="4" w:space="0" w:color="auto"/>
              <w:right w:val="single" w:sz="4" w:space="0" w:color="auto"/>
            </w:tcBorders>
            <w:vAlign w:val="center"/>
          </w:tcPr>
          <w:p w14:paraId="229F7EC3" w14:textId="484723A7" w:rsidR="00A51DFF" w:rsidRPr="00947141" w:rsidRDefault="00594275" w:rsidP="00BD39D1">
            <w:pPr>
              <w:jc w:val="center"/>
              <w:rPr>
                <w:rFonts w:ascii="AvantGarde Bk BT" w:hAnsi="AvantGarde Bk BT"/>
                <w:sz w:val="20"/>
                <w:szCs w:val="20"/>
                <w:lang w:eastAsia="en-US"/>
              </w:rPr>
            </w:pPr>
            <w:r w:rsidRPr="00947141">
              <w:rPr>
                <w:rFonts w:ascii="AvantGarde Bk BT" w:hAnsi="AvantGarde Bk BT"/>
                <w:sz w:val="20"/>
                <w:szCs w:val="20"/>
                <w:lang w:eastAsia="en-US"/>
              </w:rPr>
              <w:t>6</w:t>
            </w:r>
          </w:p>
        </w:tc>
        <w:tc>
          <w:tcPr>
            <w:tcW w:w="1319" w:type="dxa"/>
            <w:tcBorders>
              <w:top w:val="nil"/>
              <w:left w:val="nil"/>
              <w:bottom w:val="single" w:sz="4" w:space="0" w:color="auto"/>
              <w:right w:val="single" w:sz="4" w:space="0" w:color="auto"/>
            </w:tcBorders>
          </w:tcPr>
          <w:p w14:paraId="3837D50F" w14:textId="77777777" w:rsidR="00A51DFF" w:rsidRPr="00947141" w:rsidRDefault="00A51DFF" w:rsidP="00BD39D1">
            <w:pPr>
              <w:rPr>
                <w:rFonts w:ascii="AvantGarde Bk BT" w:hAnsi="AvantGarde Bk BT"/>
                <w:sz w:val="20"/>
                <w:szCs w:val="20"/>
                <w:lang w:eastAsia="en-US"/>
              </w:rPr>
            </w:pPr>
          </w:p>
        </w:tc>
      </w:tr>
      <w:tr w:rsidR="00AC1088" w:rsidRPr="00947141" w14:paraId="74B3F9AA" w14:textId="50F56A54" w:rsidTr="00FB7D0E">
        <w:trPr>
          <w:trHeight w:val="56"/>
          <w:jc w:val="center"/>
        </w:trPr>
        <w:tc>
          <w:tcPr>
            <w:tcW w:w="3823" w:type="dxa"/>
            <w:tcBorders>
              <w:top w:val="single" w:sz="4" w:space="0" w:color="auto"/>
              <w:left w:val="single" w:sz="4" w:space="0" w:color="auto"/>
              <w:bottom w:val="single" w:sz="4" w:space="0" w:color="auto"/>
              <w:right w:val="single" w:sz="4" w:space="0" w:color="auto"/>
            </w:tcBorders>
            <w:vAlign w:val="center"/>
          </w:tcPr>
          <w:p w14:paraId="57874F08" w14:textId="7D1B214C" w:rsidR="00594275" w:rsidRPr="00947141" w:rsidRDefault="00594275" w:rsidP="00C14F56">
            <w:pPr>
              <w:jc w:val="center"/>
              <w:rPr>
                <w:rFonts w:ascii="AvantGarde Bk BT" w:hAnsi="AvantGarde Bk BT"/>
                <w:sz w:val="20"/>
                <w:szCs w:val="20"/>
                <w:lang w:eastAsia="en-US"/>
              </w:rPr>
            </w:pPr>
            <w:r w:rsidRPr="00947141">
              <w:rPr>
                <w:rFonts w:ascii="AvantGarde Bk BT" w:hAnsi="AvantGarde Bk BT"/>
                <w:sz w:val="20"/>
                <w:szCs w:val="20"/>
                <w:lang w:eastAsia="en-US"/>
              </w:rPr>
              <w:t>Optativa II</w:t>
            </w:r>
          </w:p>
        </w:tc>
        <w:tc>
          <w:tcPr>
            <w:tcW w:w="567" w:type="dxa"/>
            <w:tcBorders>
              <w:top w:val="single" w:sz="4" w:space="0" w:color="auto"/>
              <w:left w:val="nil"/>
              <w:bottom w:val="single" w:sz="4" w:space="0" w:color="auto"/>
              <w:right w:val="single" w:sz="4" w:space="0" w:color="auto"/>
            </w:tcBorders>
            <w:vAlign w:val="center"/>
          </w:tcPr>
          <w:p w14:paraId="7CEFB82D" w14:textId="433D4A6C" w:rsidR="00594275" w:rsidRPr="00947141" w:rsidRDefault="00594275" w:rsidP="00BD39D1">
            <w:pPr>
              <w:jc w:val="center"/>
              <w:rPr>
                <w:rFonts w:ascii="AvantGarde Bk BT" w:hAnsi="AvantGarde Bk BT"/>
                <w:sz w:val="20"/>
                <w:szCs w:val="20"/>
                <w:lang w:eastAsia="en-US"/>
              </w:rPr>
            </w:pPr>
            <w:r w:rsidRPr="00947141">
              <w:rPr>
                <w:rFonts w:ascii="AvantGarde Bk BT" w:hAnsi="AvantGarde Bk BT"/>
                <w:sz w:val="20"/>
                <w:szCs w:val="20"/>
                <w:lang w:eastAsia="en-US"/>
              </w:rPr>
              <w:t>CT</w:t>
            </w:r>
          </w:p>
        </w:tc>
        <w:tc>
          <w:tcPr>
            <w:tcW w:w="708" w:type="dxa"/>
            <w:tcBorders>
              <w:top w:val="single" w:sz="4" w:space="0" w:color="auto"/>
              <w:left w:val="nil"/>
              <w:bottom w:val="single" w:sz="4" w:space="0" w:color="auto"/>
              <w:right w:val="single" w:sz="4" w:space="0" w:color="auto"/>
            </w:tcBorders>
            <w:vAlign w:val="center"/>
          </w:tcPr>
          <w:p w14:paraId="13798120" w14:textId="215CED06" w:rsidR="00594275" w:rsidRPr="00947141" w:rsidRDefault="00594275" w:rsidP="00BD39D1">
            <w:pPr>
              <w:jc w:val="center"/>
              <w:rPr>
                <w:rFonts w:ascii="AvantGarde Bk BT" w:hAnsi="AvantGarde Bk BT"/>
                <w:sz w:val="20"/>
                <w:szCs w:val="20"/>
                <w:lang w:eastAsia="en-US"/>
              </w:rPr>
            </w:pPr>
            <w:r w:rsidRPr="00947141">
              <w:rPr>
                <w:rFonts w:ascii="AvantGarde Bk BT" w:hAnsi="AvantGarde Bk BT"/>
                <w:sz w:val="20"/>
                <w:szCs w:val="20"/>
                <w:lang w:eastAsia="en-US"/>
              </w:rPr>
              <w:t>30</w:t>
            </w:r>
          </w:p>
        </w:tc>
        <w:tc>
          <w:tcPr>
            <w:tcW w:w="993" w:type="dxa"/>
            <w:tcBorders>
              <w:top w:val="single" w:sz="4" w:space="0" w:color="auto"/>
              <w:left w:val="nil"/>
              <w:bottom w:val="single" w:sz="4" w:space="0" w:color="auto"/>
              <w:right w:val="single" w:sz="4" w:space="0" w:color="auto"/>
            </w:tcBorders>
            <w:vAlign w:val="center"/>
          </w:tcPr>
          <w:p w14:paraId="375B55F5" w14:textId="04FDC637" w:rsidR="00594275" w:rsidRPr="00947141" w:rsidRDefault="00594275" w:rsidP="00BD39D1">
            <w:pPr>
              <w:jc w:val="center"/>
              <w:rPr>
                <w:rFonts w:ascii="AvantGarde Bk BT" w:hAnsi="AvantGarde Bk BT"/>
                <w:sz w:val="20"/>
                <w:szCs w:val="20"/>
                <w:lang w:eastAsia="en-US"/>
              </w:rPr>
            </w:pPr>
            <w:r w:rsidRPr="00947141">
              <w:rPr>
                <w:rFonts w:ascii="AvantGarde Bk BT" w:hAnsi="AvantGarde Bk BT"/>
                <w:sz w:val="20"/>
                <w:szCs w:val="20"/>
                <w:lang w:eastAsia="en-US"/>
              </w:rPr>
              <w:t>30</w:t>
            </w:r>
          </w:p>
        </w:tc>
        <w:tc>
          <w:tcPr>
            <w:tcW w:w="850" w:type="dxa"/>
            <w:tcBorders>
              <w:top w:val="single" w:sz="4" w:space="0" w:color="auto"/>
              <w:left w:val="nil"/>
              <w:bottom w:val="single" w:sz="4" w:space="0" w:color="auto"/>
              <w:right w:val="single" w:sz="4" w:space="0" w:color="auto"/>
            </w:tcBorders>
            <w:vAlign w:val="center"/>
          </w:tcPr>
          <w:p w14:paraId="45FD6DB9" w14:textId="16A9E6F4" w:rsidR="00594275" w:rsidRPr="00947141" w:rsidRDefault="00594275" w:rsidP="00BD39D1">
            <w:pPr>
              <w:jc w:val="center"/>
              <w:rPr>
                <w:rFonts w:ascii="AvantGarde Bk BT" w:hAnsi="AvantGarde Bk BT"/>
                <w:sz w:val="20"/>
                <w:szCs w:val="20"/>
                <w:lang w:eastAsia="en-US"/>
              </w:rPr>
            </w:pPr>
            <w:r w:rsidRPr="00947141">
              <w:rPr>
                <w:rFonts w:ascii="AvantGarde Bk BT" w:hAnsi="AvantGarde Bk BT"/>
                <w:sz w:val="20"/>
                <w:szCs w:val="20"/>
                <w:lang w:eastAsia="en-US"/>
              </w:rPr>
              <w:t>60</w:t>
            </w:r>
          </w:p>
        </w:tc>
        <w:tc>
          <w:tcPr>
            <w:tcW w:w="1091" w:type="dxa"/>
            <w:tcBorders>
              <w:top w:val="single" w:sz="4" w:space="0" w:color="auto"/>
              <w:left w:val="nil"/>
              <w:bottom w:val="single" w:sz="4" w:space="0" w:color="auto"/>
              <w:right w:val="single" w:sz="4" w:space="0" w:color="auto"/>
            </w:tcBorders>
            <w:vAlign w:val="center"/>
          </w:tcPr>
          <w:p w14:paraId="26672441" w14:textId="0F0DD03F" w:rsidR="00594275" w:rsidRPr="00947141" w:rsidRDefault="00594275" w:rsidP="00BD39D1">
            <w:pPr>
              <w:jc w:val="center"/>
              <w:rPr>
                <w:rFonts w:ascii="AvantGarde Bk BT" w:hAnsi="AvantGarde Bk BT"/>
                <w:sz w:val="20"/>
                <w:szCs w:val="20"/>
                <w:lang w:eastAsia="en-US"/>
              </w:rPr>
            </w:pPr>
            <w:r w:rsidRPr="00947141">
              <w:rPr>
                <w:rFonts w:ascii="AvantGarde Bk BT" w:hAnsi="AvantGarde Bk BT"/>
                <w:sz w:val="20"/>
                <w:szCs w:val="20"/>
                <w:lang w:eastAsia="en-US"/>
              </w:rPr>
              <w:t>6</w:t>
            </w:r>
          </w:p>
        </w:tc>
        <w:tc>
          <w:tcPr>
            <w:tcW w:w="1319" w:type="dxa"/>
            <w:tcBorders>
              <w:top w:val="single" w:sz="4" w:space="0" w:color="auto"/>
              <w:left w:val="nil"/>
              <w:bottom w:val="single" w:sz="4" w:space="0" w:color="auto"/>
              <w:right w:val="single" w:sz="4" w:space="0" w:color="auto"/>
            </w:tcBorders>
          </w:tcPr>
          <w:p w14:paraId="71FCF619" w14:textId="7DA8746C" w:rsidR="00594275" w:rsidRPr="00947141" w:rsidRDefault="00594275" w:rsidP="00BD39D1">
            <w:pPr>
              <w:rPr>
                <w:rFonts w:ascii="AvantGarde Bk BT" w:hAnsi="AvantGarde Bk BT"/>
                <w:sz w:val="20"/>
                <w:szCs w:val="20"/>
                <w:lang w:eastAsia="en-US"/>
              </w:rPr>
            </w:pPr>
          </w:p>
        </w:tc>
      </w:tr>
      <w:tr w:rsidR="00AC1088" w:rsidRPr="00947141" w14:paraId="6B6A4A82" w14:textId="107A1844" w:rsidTr="00FB7D0E">
        <w:trPr>
          <w:trHeight w:val="56"/>
          <w:jc w:val="center"/>
        </w:trPr>
        <w:tc>
          <w:tcPr>
            <w:tcW w:w="3823" w:type="dxa"/>
            <w:tcBorders>
              <w:top w:val="single" w:sz="4" w:space="0" w:color="auto"/>
              <w:left w:val="single" w:sz="4" w:space="0" w:color="auto"/>
              <w:bottom w:val="single" w:sz="4" w:space="0" w:color="auto"/>
              <w:right w:val="single" w:sz="4" w:space="0" w:color="auto"/>
            </w:tcBorders>
            <w:vAlign w:val="center"/>
          </w:tcPr>
          <w:p w14:paraId="7EB579E0" w14:textId="14D94F0F" w:rsidR="00594275" w:rsidRPr="00947141" w:rsidRDefault="00594275" w:rsidP="00C14F56">
            <w:pPr>
              <w:jc w:val="center"/>
              <w:rPr>
                <w:rFonts w:ascii="AvantGarde Bk BT" w:hAnsi="AvantGarde Bk BT"/>
                <w:sz w:val="20"/>
                <w:szCs w:val="20"/>
                <w:lang w:eastAsia="en-US"/>
              </w:rPr>
            </w:pPr>
            <w:r w:rsidRPr="00947141">
              <w:rPr>
                <w:rFonts w:ascii="AvantGarde Bk BT" w:hAnsi="AvantGarde Bk BT"/>
                <w:sz w:val="20"/>
                <w:szCs w:val="20"/>
                <w:lang w:eastAsia="en-US"/>
              </w:rPr>
              <w:t>Optativa III</w:t>
            </w:r>
          </w:p>
        </w:tc>
        <w:tc>
          <w:tcPr>
            <w:tcW w:w="567" w:type="dxa"/>
            <w:tcBorders>
              <w:top w:val="single" w:sz="4" w:space="0" w:color="auto"/>
              <w:left w:val="nil"/>
              <w:bottom w:val="single" w:sz="4" w:space="0" w:color="auto"/>
              <w:right w:val="single" w:sz="4" w:space="0" w:color="auto"/>
            </w:tcBorders>
            <w:vAlign w:val="center"/>
          </w:tcPr>
          <w:p w14:paraId="1311950B" w14:textId="59BA935A" w:rsidR="00594275" w:rsidRPr="00947141" w:rsidRDefault="00594275" w:rsidP="00BD39D1">
            <w:pPr>
              <w:jc w:val="center"/>
              <w:rPr>
                <w:rFonts w:ascii="AvantGarde Bk BT" w:hAnsi="AvantGarde Bk BT"/>
                <w:sz w:val="20"/>
                <w:szCs w:val="20"/>
                <w:lang w:eastAsia="en-US"/>
              </w:rPr>
            </w:pPr>
            <w:r w:rsidRPr="00947141">
              <w:rPr>
                <w:rFonts w:ascii="AvantGarde Bk BT" w:hAnsi="AvantGarde Bk BT"/>
                <w:sz w:val="20"/>
                <w:szCs w:val="20"/>
                <w:lang w:eastAsia="en-US"/>
              </w:rPr>
              <w:t>CT</w:t>
            </w:r>
          </w:p>
        </w:tc>
        <w:tc>
          <w:tcPr>
            <w:tcW w:w="708" w:type="dxa"/>
            <w:tcBorders>
              <w:top w:val="single" w:sz="4" w:space="0" w:color="auto"/>
              <w:left w:val="nil"/>
              <w:bottom w:val="single" w:sz="4" w:space="0" w:color="auto"/>
              <w:right w:val="single" w:sz="4" w:space="0" w:color="auto"/>
            </w:tcBorders>
            <w:vAlign w:val="center"/>
          </w:tcPr>
          <w:p w14:paraId="248F747B" w14:textId="65B3D8BB" w:rsidR="00594275" w:rsidRPr="00947141" w:rsidRDefault="00594275" w:rsidP="00BD39D1">
            <w:pPr>
              <w:jc w:val="center"/>
              <w:rPr>
                <w:rFonts w:ascii="AvantGarde Bk BT" w:hAnsi="AvantGarde Bk BT"/>
                <w:sz w:val="20"/>
                <w:szCs w:val="20"/>
                <w:lang w:eastAsia="en-US"/>
              </w:rPr>
            </w:pPr>
            <w:r w:rsidRPr="00947141">
              <w:rPr>
                <w:rFonts w:ascii="AvantGarde Bk BT" w:hAnsi="AvantGarde Bk BT"/>
                <w:sz w:val="20"/>
                <w:szCs w:val="20"/>
                <w:lang w:eastAsia="en-US"/>
              </w:rPr>
              <w:t>30</w:t>
            </w:r>
          </w:p>
        </w:tc>
        <w:tc>
          <w:tcPr>
            <w:tcW w:w="993" w:type="dxa"/>
            <w:tcBorders>
              <w:top w:val="single" w:sz="4" w:space="0" w:color="auto"/>
              <w:left w:val="nil"/>
              <w:bottom w:val="single" w:sz="4" w:space="0" w:color="auto"/>
              <w:right w:val="single" w:sz="4" w:space="0" w:color="auto"/>
            </w:tcBorders>
            <w:vAlign w:val="center"/>
          </w:tcPr>
          <w:p w14:paraId="2E744FFA" w14:textId="3F8E737F" w:rsidR="00594275" w:rsidRPr="00947141" w:rsidRDefault="00594275" w:rsidP="00BD39D1">
            <w:pPr>
              <w:jc w:val="center"/>
              <w:rPr>
                <w:rFonts w:ascii="AvantGarde Bk BT" w:hAnsi="AvantGarde Bk BT"/>
                <w:sz w:val="20"/>
                <w:szCs w:val="20"/>
                <w:lang w:eastAsia="en-US"/>
              </w:rPr>
            </w:pPr>
            <w:r w:rsidRPr="00947141">
              <w:rPr>
                <w:rFonts w:ascii="AvantGarde Bk BT" w:hAnsi="AvantGarde Bk BT"/>
                <w:sz w:val="20"/>
                <w:szCs w:val="20"/>
                <w:lang w:eastAsia="en-US"/>
              </w:rPr>
              <w:t>30</w:t>
            </w:r>
          </w:p>
        </w:tc>
        <w:tc>
          <w:tcPr>
            <w:tcW w:w="850" w:type="dxa"/>
            <w:tcBorders>
              <w:top w:val="single" w:sz="4" w:space="0" w:color="auto"/>
              <w:left w:val="nil"/>
              <w:bottom w:val="single" w:sz="4" w:space="0" w:color="auto"/>
              <w:right w:val="single" w:sz="4" w:space="0" w:color="auto"/>
            </w:tcBorders>
            <w:vAlign w:val="center"/>
          </w:tcPr>
          <w:p w14:paraId="3F2CF3A0" w14:textId="56F1A8C0" w:rsidR="00594275" w:rsidRPr="00947141" w:rsidRDefault="00594275" w:rsidP="00BD39D1">
            <w:pPr>
              <w:jc w:val="center"/>
              <w:rPr>
                <w:rFonts w:ascii="AvantGarde Bk BT" w:hAnsi="AvantGarde Bk BT"/>
                <w:sz w:val="20"/>
                <w:szCs w:val="20"/>
                <w:lang w:eastAsia="en-US"/>
              </w:rPr>
            </w:pPr>
            <w:r w:rsidRPr="00947141">
              <w:rPr>
                <w:rFonts w:ascii="AvantGarde Bk BT" w:hAnsi="AvantGarde Bk BT"/>
                <w:sz w:val="20"/>
                <w:szCs w:val="20"/>
                <w:lang w:eastAsia="en-US"/>
              </w:rPr>
              <w:t>60</w:t>
            </w:r>
          </w:p>
        </w:tc>
        <w:tc>
          <w:tcPr>
            <w:tcW w:w="1091" w:type="dxa"/>
            <w:tcBorders>
              <w:top w:val="single" w:sz="4" w:space="0" w:color="auto"/>
              <w:left w:val="nil"/>
              <w:bottom w:val="single" w:sz="4" w:space="0" w:color="auto"/>
              <w:right w:val="single" w:sz="4" w:space="0" w:color="auto"/>
            </w:tcBorders>
            <w:vAlign w:val="center"/>
          </w:tcPr>
          <w:p w14:paraId="3A8B17BE" w14:textId="0FE3B0E2" w:rsidR="00594275" w:rsidRPr="00947141" w:rsidRDefault="00594275" w:rsidP="00BD39D1">
            <w:pPr>
              <w:jc w:val="center"/>
              <w:rPr>
                <w:rFonts w:ascii="AvantGarde Bk BT" w:hAnsi="AvantGarde Bk BT"/>
                <w:sz w:val="20"/>
                <w:szCs w:val="20"/>
                <w:lang w:eastAsia="en-US"/>
              </w:rPr>
            </w:pPr>
            <w:r w:rsidRPr="00947141">
              <w:rPr>
                <w:rFonts w:ascii="AvantGarde Bk BT" w:hAnsi="AvantGarde Bk BT"/>
                <w:sz w:val="20"/>
                <w:szCs w:val="20"/>
                <w:lang w:eastAsia="en-US"/>
              </w:rPr>
              <w:t>6</w:t>
            </w:r>
          </w:p>
        </w:tc>
        <w:tc>
          <w:tcPr>
            <w:tcW w:w="1319" w:type="dxa"/>
            <w:tcBorders>
              <w:top w:val="single" w:sz="4" w:space="0" w:color="auto"/>
              <w:left w:val="nil"/>
              <w:bottom w:val="single" w:sz="4" w:space="0" w:color="auto"/>
              <w:right w:val="single" w:sz="4" w:space="0" w:color="auto"/>
            </w:tcBorders>
          </w:tcPr>
          <w:p w14:paraId="3701B3DB" w14:textId="6279E1F4" w:rsidR="00594275" w:rsidRPr="00947141" w:rsidRDefault="00594275" w:rsidP="00BD39D1">
            <w:pPr>
              <w:rPr>
                <w:rFonts w:ascii="AvantGarde Bk BT" w:hAnsi="AvantGarde Bk BT"/>
                <w:sz w:val="20"/>
                <w:szCs w:val="20"/>
                <w:lang w:eastAsia="en-US"/>
              </w:rPr>
            </w:pPr>
          </w:p>
        </w:tc>
      </w:tr>
      <w:tr w:rsidR="00AC1088" w:rsidRPr="00947141" w14:paraId="11211B84" w14:textId="575DB984" w:rsidTr="00FB7D0E">
        <w:trPr>
          <w:trHeight w:val="92"/>
          <w:jc w:val="center"/>
        </w:trPr>
        <w:tc>
          <w:tcPr>
            <w:tcW w:w="3823" w:type="dxa"/>
            <w:tcBorders>
              <w:top w:val="single" w:sz="4" w:space="0" w:color="auto"/>
              <w:left w:val="single" w:sz="4" w:space="0" w:color="auto"/>
              <w:bottom w:val="single" w:sz="4" w:space="0" w:color="auto"/>
              <w:right w:val="single" w:sz="4" w:space="0" w:color="auto"/>
            </w:tcBorders>
            <w:vAlign w:val="center"/>
          </w:tcPr>
          <w:p w14:paraId="541F79B8" w14:textId="6FBA9C08" w:rsidR="00594275" w:rsidRPr="00947141" w:rsidRDefault="00594275" w:rsidP="00C14F56">
            <w:pPr>
              <w:jc w:val="center"/>
              <w:rPr>
                <w:rFonts w:ascii="AvantGarde Bk BT" w:hAnsi="AvantGarde Bk BT"/>
                <w:sz w:val="20"/>
                <w:szCs w:val="20"/>
                <w:lang w:eastAsia="en-US"/>
              </w:rPr>
            </w:pPr>
            <w:r w:rsidRPr="00947141">
              <w:rPr>
                <w:rFonts w:ascii="AvantGarde Bk BT" w:hAnsi="AvantGarde Bk BT"/>
                <w:sz w:val="20"/>
                <w:szCs w:val="20"/>
                <w:lang w:eastAsia="en-US"/>
              </w:rPr>
              <w:t>Optativa IV</w:t>
            </w:r>
          </w:p>
        </w:tc>
        <w:tc>
          <w:tcPr>
            <w:tcW w:w="567" w:type="dxa"/>
            <w:tcBorders>
              <w:top w:val="single" w:sz="4" w:space="0" w:color="auto"/>
              <w:left w:val="nil"/>
              <w:bottom w:val="single" w:sz="4" w:space="0" w:color="auto"/>
              <w:right w:val="single" w:sz="4" w:space="0" w:color="auto"/>
            </w:tcBorders>
            <w:vAlign w:val="center"/>
          </w:tcPr>
          <w:p w14:paraId="568D6DE5" w14:textId="34B92925" w:rsidR="00594275" w:rsidRPr="00947141" w:rsidRDefault="00594275" w:rsidP="00BD39D1">
            <w:pPr>
              <w:jc w:val="center"/>
              <w:rPr>
                <w:rFonts w:ascii="AvantGarde Bk BT" w:hAnsi="AvantGarde Bk BT"/>
                <w:sz w:val="20"/>
                <w:szCs w:val="20"/>
                <w:lang w:eastAsia="en-US"/>
              </w:rPr>
            </w:pPr>
            <w:r w:rsidRPr="00947141">
              <w:rPr>
                <w:rFonts w:ascii="AvantGarde Bk BT" w:hAnsi="AvantGarde Bk BT"/>
                <w:sz w:val="20"/>
                <w:szCs w:val="20"/>
                <w:lang w:eastAsia="en-US"/>
              </w:rPr>
              <w:t>CT</w:t>
            </w:r>
          </w:p>
        </w:tc>
        <w:tc>
          <w:tcPr>
            <w:tcW w:w="708" w:type="dxa"/>
            <w:tcBorders>
              <w:top w:val="single" w:sz="4" w:space="0" w:color="auto"/>
              <w:left w:val="nil"/>
              <w:bottom w:val="single" w:sz="4" w:space="0" w:color="auto"/>
              <w:right w:val="single" w:sz="4" w:space="0" w:color="auto"/>
            </w:tcBorders>
            <w:vAlign w:val="center"/>
          </w:tcPr>
          <w:p w14:paraId="0ABDD32B" w14:textId="3E6C4842" w:rsidR="00594275" w:rsidRPr="00947141" w:rsidRDefault="00594275" w:rsidP="00BD39D1">
            <w:pPr>
              <w:jc w:val="center"/>
              <w:rPr>
                <w:rFonts w:ascii="AvantGarde Bk BT" w:hAnsi="AvantGarde Bk BT"/>
                <w:sz w:val="20"/>
                <w:szCs w:val="20"/>
                <w:lang w:eastAsia="en-US"/>
              </w:rPr>
            </w:pPr>
            <w:r w:rsidRPr="00947141">
              <w:rPr>
                <w:rFonts w:ascii="AvantGarde Bk BT" w:hAnsi="AvantGarde Bk BT"/>
                <w:sz w:val="20"/>
                <w:szCs w:val="20"/>
                <w:lang w:eastAsia="en-US"/>
              </w:rPr>
              <w:t>30</w:t>
            </w:r>
          </w:p>
        </w:tc>
        <w:tc>
          <w:tcPr>
            <w:tcW w:w="993" w:type="dxa"/>
            <w:tcBorders>
              <w:top w:val="single" w:sz="4" w:space="0" w:color="auto"/>
              <w:left w:val="nil"/>
              <w:bottom w:val="single" w:sz="4" w:space="0" w:color="auto"/>
              <w:right w:val="single" w:sz="4" w:space="0" w:color="auto"/>
            </w:tcBorders>
            <w:vAlign w:val="center"/>
          </w:tcPr>
          <w:p w14:paraId="2F5ADE75" w14:textId="5B1CE152" w:rsidR="00594275" w:rsidRPr="00947141" w:rsidRDefault="00594275" w:rsidP="00BD39D1">
            <w:pPr>
              <w:jc w:val="center"/>
              <w:rPr>
                <w:rFonts w:ascii="AvantGarde Bk BT" w:hAnsi="AvantGarde Bk BT"/>
                <w:sz w:val="20"/>
                <w:szCs w:val="20"/>
                <w:lang w:eastAsia="en-US"/>
              </w:rPr>
            </w:pPr>
            <w:r w:rsidRPr="00947141">
              <w:rPr>
                <w:rFonts w:ascii="AvantGarde Bk BT" w:hAnsi="AvantGarde Bk BT"/>
                <w:sz w:val="20"/>
                <w:szCs w:val="20"/>
                <w:lang w:eastAsia="en-US"/>
              </w:rPr>
              <w:t>30</w:t>
            </w:r>
          </w:p>
        </w:tc>
        <w:tc>
          <w:tcPr>
            <w:tcW w:w="850" w:type="dxa"/>
            <w:tcBorders>
              <w:top w:val="single" w:sz="4" w:space="0" w:color="auto"/>
              <w:left w:val="nil"/>
              <w:bottom w:val="single" w:sz="4" w:space="0" w:color="auto"/>
              <w:right w:val="single" w:sz="4" w:space="0" w:color="auto"/>
            </w:tcBorders>
            <w:vAlign w:val="center"/>
          </w:tcPr>
          <w:p w14:paraId="4C14ED12" w14:textId="7DFCDC5B" w:rsidR="00594275" w:rsidRPr="00947141" w:rsidRDefault="00594275" w:rsidP="00BD39D1">
            <w:pPr>
              <w:jc w:val="center"/>
              <w:rPr>
                <w:rFonts w:ascii="AvantGarde Bk BT" w:hAnsi="AvantGarde Bk BT"/>
                <w:sz w:val="20"/>
                <w:szCs w:val="20"/>
                <w:lang w:eastAsia="en-US"/>
              </w:rPr>
            </w:pPr>
            <w:r w:rsidRPr="00947141">
              <w:rPr>
                <w:rFonts w:ascii="AvantGarde Bk BT" w:hAnsi="AvantGarde Bk BT"/>
                <w:sz w:val="20"/>
                <w:szCs w:val="20"/>
                <w:lang w:eastAsia="en-US"/>
              </w:rPr>
              <w:t>60</w:t>
            </w:r>
          </w:p>
        </w:tc>
        <w:tc>
          <w:tcPr>
            <w:tcW w:w="1091" w:type="dxa"/>
            <w:tcBorders>
              <w:top w:val="single" w:sz="4" w:space="0" w:color="auto"/>
              <w:left w:val="nil"/>
              <w:bottom w:val="single" w:sz="4" w:space="0" w:color="auto"/>
              <w:right w:val="single" w:sz="4" w:space="0" w:color="auto"/>
            </w:tcBorders>
            <w:vAlign w:val="center"/>
          </w:tcPr>
          <w:p w14:paraId="59D798B7" w14:textId="689E7988" w:rsidR="00594275" w:rsidRPr="00947141" w:rsidRDefault="00594275" w:rsidP="00BD39D1">
            <w:pPr>
              <w:jc w:val="center"/>
              <w:rPr>
                <w:rFonts w:ascii="AvantGarde Bk BT" w:hAnsi="AvantGarde Bk BT"/>
                <w:sz w:val="20"/>
                <w:szCs w:val="20"/>
                <w:lang w:eastAsia="en-US"/>
              </w:rPr>
            </w:pPr>
            <w:r w:rsidRPr="00947141">
              <w:rPr>
                <w:rFonts w:ascii="AvantGarde Bk BT" w:hAnsi="AvantGarde Bk BT"/>
                <w:sz w:val="20"/>
                <w:szCs w:val="20"/>
                <w:lang w:eastAsia="en-US"/>
              </w:rPr>
              <w:t>6</w:t>
            </w:r>
          </w:p>
        </w:tc>
        <w:tc>
          <w:tcPr>
            <w:tcW w:w="1319" w:type="dxa"/>
            <w:tcBorders>
              <w:top w:val="single" w:sz="4" w:space="0" w:color="auto"/>
              <w:left w:val="nil"/>
              <w:bottom w:val="single" w:sz="4" w:space="0" w:color="auto"/>
              <w:right w:val="single" w:sz="4" w:space="0" w:color="auto"/>
            </w:tcBorders>
          </w:tcPr>
          <w:p w14:paraId="41A2D871" w14:textId="1C8E5AAB" w:rsidR="00594275" w:rsidRPr="00947141" w:rsidRDefault="00594275" w:rsidP="00BD39D1">
            <w:pPr>
              <w:rPr>
                <w:rFonts w:ascii="AvantGarde Bk BT" w:hAnsi="AvantGarde Bk BT"/>
                <w:sz w:val="20"/>
                <w:szCs w:val="20"/>
                <w:lang w:eastAsia="en-US"/>
              </w:rPr>
            </w:pPr>
          </w:p>
        </w:tc>
      </w:tr>
      <w:tr w:rsidR="00AC1088" w:rsidRPr="00947141" w14:paraId="03A96F1E" w14:textId="1F563893" w:rsidTr="00FB7D0E">
        <w:trPr>
          <w:trHeight w:val="92"/>
          <w:jc w:val="center"/>
        </w:trPr>
        <w:tc>
          <w:tcPr>
            <w:tcW w:w="3823" w:type="dxa"/>
            <w:tcBorders>
              <w:top w:val="single" w:sz="4" w:space="0" w:color="auto"/>
              <w:left w:val="single" w:sz="4" w:space="0" w:color="auto"/>
              <w:bottom w:val="single" w:sz="4" w:space="0" w:color="auto"/>
              <w:right w:val="single" w:sz="4" w:space="0" w:color="auto"/>
            </w:tcBorders>
            <w:vAlign w:val="center"/>
          </w:tcPr>
          <w:p w14:paraId="2CE0206D" w14:textId="6C653389" w:rsidR="00594275" w:rsidRPr="00947141" w:rsidRDefault="00594275" w:rsidP="00C14F56">
            <w:pPr>
              <w:jc w:val="center"/>
              <w:rPr>
                <w:rFonts w:ascii="AvantGarde Bk BT" w:hAnsi="AvantGarde Bk BT"/>
                <w:sz w:val="20"/>
                <w:szCs w:val="20"/>
                <w:lang w:eastAsia="en-US"/>
              </w:rPr>
            </w:pPr>
            <w:r w:rsidRPr="00947141">
              <w:rPr>
                <w:rFonts w:ascii="AvantGarde Bk BT" w:hAnsi="AvantGarde Bk BT"/>
                <w:sz w:val="20"/>
                <w:szCs w:val="20"/>
                <w:lang w:eastAsia="en-US"/>
              </w:rPr>
              <w:t>Optativa V</w:t>
            </w:r>
          </w:p>
        </w:tc>
        <w:tc>
          <w:tcPr>
            <w:tcW w:w="567" w:type="dxa"/>
            <w:tcBorders>
              <w:top w:val="single" w:sz="4" w:space="0" w:color="auto"/>
              <w:left w:val="nil"/>
              <w:bottom w:val="single" w:sz="4" w:space="0" w:color="auto"/>
              <w:right w:val="single" w:sz="4" w:space="0" w:color="auto"/>
            </w:tcBorders>
            <w:vAlign w:val="center"/>
          </w:tcPr>
          <w:p w14:paraId="2D48AF12" w14:textId="64690BE7" w:rsidR="00594275" w:rsidRPr="00947141" w:rsidRDefault="00594275" w:rsidP="00BD39D1">
            <w:pPr>
              <w:jc w:val="center"/>
              <w:rPr>
                <w:rFonts w:ascii="AvantGarde Bk BT" w:hAnsi="AvantGarde Bk BT"/>
                <w:sz w:val="20"/>
                <w:szCs w:val="20"/>
                <w:lang w:eastAsia="en-US"/>
              </w:rPr>
            </w:pPr>
            <w:r w:rsidRPr="00947141">
              <w:rPr>
                <w:rFonts w:ascii="AvantGarde Bk BT" w:hAnsi="AvantGarde Bk BT"/>
                <w:sz w:val="20"/>
                <w:szCs w:val="20"/>
                <w:lang w:eastAsia="en-US"/>
              </w:rPr>
              <w:t>CT</w:t>
            </w:r>
          </w:p>
        </w:tc>
        <w:tc>
          <w:tcPr>
            <w:tcW w:w="708" w:type="dxa"/>
            <w:tcBorders>
              <w:top w:val="single" w:sz="4" w:space="0" w:color="auto"/>
              <w:left w:val="nil"/>
              <w:bottom w:val="single" w:sz="4" w:space="0" w:color="auto"/>
              <w:right w:val="single" w:sz="4" w:space="0" w:color="auto"/>
            </w:tcBorders>
            <w:vAlign w:val="center"/>
          </w:tcPr>
          <w:p w14:paraId="5871053A" w14:textId="2CFA775C" w:rsidR="00594275" w:rsidRPr="00947141" w:rsidRDefault="00594275" w:rsidP="00BD39D1">
            <w:pPr>
              <w:jc w:val="center"/>
              <w:rPr>
                <w:rFonts w:ascii="AvantGarde Bk BT" w:hAnsi="AvantGarde Bk BT"/>
                <w:sz w:val="20"/>
                <w:szCs w:val="20"/>
                <w:lang w:eastAsia="en-US"/>
              </w:rPr>
            </w:pPr>
            <w:r w:rsidRPr="00947141">
              <w:rPr>
                <w:rFonts w:ascii="AvantGarde Bk BT" w:hAnsi="AvantGarde Bk BT"/>
                <w:sz w:val="20"/>
                <w:szCs w:val="20"/>
                <w:lang w:eastAsia="en-US"/>
              </w:rPr>
              <w:t>30</w:t>
            </w:r>
          </w:p>
        </w:tc>
        <w:tc>
          <w:tcPr>
            <w:tcW w:w="993" w:type="dxa"/>
            <w:tcBorders>
              <w:top w:val="single" w:sz="4" w:space="0" w:color="auto"/>
              <w:left w:val="nil"/>
              <w:bottom w:val="single" w:sz="4" w:space="0" w:color="auto"/>
              <w:right w:val="single" w:sz="4" w:space="0" w:color="auto"/>
            </w:tcBorders>
            <w:vAlign w:val="center"/>
          </w:tcPr>
          <w:p w14:paraId="02E26B0D" w14:textId="1FC1C11E" w:rsidR="00594275" w:rsidRPr="00947141" w:rsidRDefault="00594275" w:rsidP="00BD39D1">
            <w:pPr>
              <w:jc w:val="center"/>
              <w:rPr>
                <w:rFonts w:ascii="AvantGarde Bk BT" w:hAnsi="AvantGarde Bk BT"/>
                <w:sz w:val="20"/>
                <w:szCs w:val="20"/>
                <w:lang w:eastAsia="en-US"/>
              </w:rPr>
            </w:pPr>
            <w:r w:rsidRPr="00947141">
              <w:rPr>
                <w:rFonts w:ascii="AvantGarde Bk BT" w:hAnsi="AvantGarde Bk BT"/>
                <w:sz w:val="20"/>
                <w:szCs w:val="20"/>
                <w:lang w:eastAsia="en-US"/>
              </w:rPr>
              <w:t>30</w:t>
            </w:r>
          </w:p>
        </w:tc>
        <w:tc>
          <w:tcPr>
            <w:tcW w:w="850" w:type="dxa"/>
            <w:tcBorders>
              <w:top w:val="single" w:sz="4" w:space="0" w:color="auto"/>
              <w:left w:val="nil"/>
              <w:bottom w:val="single" w:sz="4" w:space="0" w:color="auto"/>
              <w:right w:val="single" w:sz="4" w:space="0" w:color="auto"/>
            </w:tcBorders>
            <w:vAlign w:val="center"/>
          </w:tcPr>
          <w:p w14:paraId="43317131" w14:textId="671A5451" w:rsidR="00594275" w:rsidRPr="00947141" w:rsidRDefault="00594275" w:rsidP="00BD39D1">
            <w:pPr>
              <w:jc w:val="center"/>
              <w:rPr>
                <w:rFonts w:ascii="AvantGarde Bk BT" w:hAnsi="AvantGarde Bk BT"/>
                <w:sz w:val="20"/>
                <w:szCs w:val="20"/>
                <w:lang w:eastAsia="en-US"/>
              </w:rPr>
            </w:pPr>
            <w:r w:rsidRPr="00947141">
              <w:rPr>
                <w:rFonts w:ascii="AvantGarde Bk BT" w:hAnsi="AvantGarde Bk BT"/>
                <w:sz w:val="20"/>
                <w:szCs w:val="20"/>
                <w:lang w:eastAsia="en-US"/>
              </w:rPr>
              <w:t>60</w:t>
            </w:r>
          </w:p>
        </w:tc>
        <w:tc>
          <w:tcPr>
            <w:tcW w:w="1091" w:type="dxa"/>
            <w:tcBorders>
              <w:top w:val="single" w:sz="4" w:space="0" w:color="auto"/>
              <w:left w:val="nil"/>
              <w:bottom w:val="single" w:sz="4" w:space="0" w:color="auto"/>
              <w:right w:val="single" w:sz="4" w:space="0" w:color="auto"/>
            </w:tcBorders>
            <w:vAlign w:val="center"/>
          </w:tcPr>
          <w:p w14:paraId="5AD049BB" w14:textId="78219F02" w:rsidR="00594275" w:rsidRPr="00947141" w:rsidRDefault="00594275" w:rsidP="00BD39D1">
            <w:pPr>
              <w:jc w:val="center"/>
              <w:rPr>
                <w:rFonts w:ascii="AvantGarde Bk BT" w:hAnsi="AvantGarde Bk BT"/>
                <w:sz w:val="20"/>
                <w:szCs w:val="20"/>
                <w:lang w:eastAsia="en-US"/>
              </w:rPr>
            </w:pPr>
            <w:r w:rsidRPr="00947141">
              <w:rPr>
                <w:rFonts w:ascii="AvantGarde Bk BT" w:hAnsi="AvantGarde Bk BT"/>
                <w:sz w:val="20"/>
                <w:szCs w:val="20"/>
                <w:lang w:eastAsia="en-US"/>
              </w:rPr>
              <w:t>6</w:t>
            </w:r>
          </w:p>
        </w:tc>
        <w:tc>
          <w:tcPr>
            <w:tcW w:w="1319" w:type="dxa"/>
            <w:tcBorders>
              <w:top w:val="single" w:sz="4" w:space="0" w:color="auto"/>
              <w:left w:val="nil"/>
              <w:bottom w:val="single" w:sz="4" w:space="0" w:color="auto"/>
              <w:right w:val="single" w:sz="4" w:space="0" w:color="auto"/>
            </w:tcBorders>
          </w:tcPr>
          <w:p w14:paraId="49C52ADB" w14:textId="040B1500" w:rsidR="00594275" w:rsidRPr="00947141" w:rsidRDefault="00594275" w:rsidP="00BD39D1">
            <w:pPr>
              <w:rPr>
                <w:rFonts w:ascii="AvantGarde Bk BT" w:hAnsi="AvantGarde Bk BT"/>
                <w:sz w:val="20"/>
                <w:szCs w:val="20"/>
                <w:lang w:eastAsia="en-US"/>
              </w:rPr>
            </w:pPr>
          </w:p>
        </w:tc>
      </w:tr>
      <w:tr w:rsidR="00AC1088" w:rsidRPr="00947141" w14:paraId="6FD74F13" w14:textId="2C09EA07" w:rsidTr="00FB7D0E">
        <w:trPr>
          <w:trHeight w:val="92"/>
          <w:jc w:val="center"/>
        </w:trPr>
        <w:tc>
          <w:tcPr>
            <w:tcW w:w="3823" w:type="dxa"/>
            <w:tcBorders>
              <w:top w:val="single" w:sz="4" w:space="0" w:color="auto"/>
              <w:left w:val="single" w:sz="4" w:space="0" w:color="auto"/>
              <w:bottom w:val="single" w:sz="4" w:space="0" w:color="auto"/>
              <w:right w:val="single" w:sz="4" w:space="0" w:color="auto"/>
            </w:tcBorders>
            <w:vAlign w:val="center"/>
          </w:tcPr>
          <w:p w14:paraId="3A2F6EE5" w14:textId="4E35E769" w:rsidR="00594275" w:rsidRPr="00947141" w:rsidRDefault="00594275" w:rsidP="00C14F56">
            <w:pPr>
              <w:jc w:val="center"/>
              <w:rPr>
                <w:rFonts w:ascii="AvantGarde Bk BT" w:hAnsi="AvantGarde Bk BT"/>
                <w:sz w:val="20"/>
                <w:szCs w:val="20"/>
                <w:lang w:eastAsia="en-US"/>
              </w:rPr>
            </w:pPr>
            <w:r w:rsidRPr="00947141">
              <w:rPr>
                <w:rFonts w:ascii="AvantGarde Bk BT" w:hAnsi="AvantGarde Bk BT"/>
                <w:sz w:val="20"/>
                <w:szCs w:val="20"/>
                <w:lang w:eastAsia="en-US"/>
              </w:rPr>
              <w:t>Optativa VI</w:t>
            </w:r>
          </w:p>
        </w:tc>
        <w:tc>
          <w:tcPr>
            <w:tcW w:w="567" w:type="dxa"/>
            <w:tcBorders>
              <w:top w:val="single" w:sz="4" w:space="0" w:color="auto"/>
              <w:left w:val="nil"/>
              <w:bottom w:val="single" w:sz="4" w:space="0" w:color="auto"/>
              <w:right w:val="single" w:sz="4" w:space="0" w:color="auto"/>
            </w:tcBorders>
            <w:vAlign w:val="center"/>
          </w:tcPr>
          <w:p w14:paraId="48BE254D" w14:textId="5E42BC93" w:rsidR="00594275" w:rsidRPr="00947141" w:rsidRDefault="00594275" w:rsidP="00BD39D1">
            <w:pPr>
              <w:jc w:val="center"/>
              <w:rPr>
                <w:rFonts w:ascii="AvantGarde Bk BT" w:hAnsi="AvantGarde Bk BT"/>
                <w:sz w:val="20"/>
                <w:szCs w:val="20"/>
                <w:lang w:eastAsia="en-US"/>
              </w:rPr>
            </w:pPr>
            <w:r w:rsidRPr="00947141">
              <w:rPr>
                <w:rFonts w:ascii="AvantGarde Bk BT" w:hAnsi="AvantGarde Bk BT"/>
                <w:sz w:val="20"/>
                <w:szCs w:val="20"/>
                <w:lang w:eastAsia="en-US"/>
              </w:rPr>
              <w:t>CT</w:t>
            </w:r>
          </w:p>
        </w:tc>
        <w:tc>
          <w:tcPr>
            <w:tcW w:w="708" w:type="dxa"/>
            <w:tcBorders>
              <w:top w:val="single" w:sz="4" w:space="0" w:color="auto"/>
              <w:left w:val="nil"/>
              <w:bottom w:val="single" w:sz="4" w:space="0" w:color="auto"/>
              <w:right w:val="single" w:sz="4" w:space="0" w:color="auto"/>
            </w:tcBorders>
            <w:vAlign w:val="center"/>
          </w:tcPr>
          <w:p w14:paraId="41A9DA35" w14:textId="4149315D" w:rsidR="00594275" w:rsidRPr="00947141" w:rsidRDefault="00594275" w:rsidP="00BD39D1">
            <w:pPr>
              <w:jc w:val="center"/>
              <w:rPr>
                <w:rFonts w:ascii="AvantGarde Bk BT" w:hAnsi="AvantGarde Bk BT"/>
                <w:sz w:val="20"/>
                <w:szCs w:val="20"/>
                <w:lang w:eastAsia="en-US"/>
              </w:rPr>
            </w:pPr>
            <w:r w:rsidRPr="00947141">
              <w:rPr>
                <w:rFonts w:ascii="AvantGarde Bk BT" w:hAnsi="AvantGarde Bk BT"/>
                <w:sz w:val="20"/>
                <w:szCs w:val="20"/>
                <w:lang w:eastAsia="en-US"/>
              </w:rPr>
              <w:t>30</w:t>
            </w:r>
          </w:p>
        </w:tc>
        <w:tc>
          <w:tcPr>
            <w:tcW w:w="993" w:type="dxa"/>
            <w:tcBorders>
              <w:top w:val="single" w:sz="4" w:space="0" w:color="auto"/>
              <w:left w:val="nil"/>
              <w:bottom w:val="single" w:sz="4" w:space="0" w:color="auto"/>
              <w:right w:val="single" w:sz="4" w:space="0" w:color="auto"/>
            </w:tcBorders>
            <w:vAlign w:val="center"/>
          </w:tcPr>
          <w:p w14:paraId="2C24F7ED" w14:textId="2FF78E15" w:rsidR="00594275" w:rsidRPr="00947141" w:rsidRDefault="00594275" w:rsidP="00BD39D1">
            <w:pPr>
              <w:jc w:val="center"/>
              <w:rPr>
                <w:rFonts w:ascii="AvantGarde Bk BT" w:hAnsi="AvantGarde Bk BT"/>
                <w:sz w:val="20"/>
                <w:szCs w:val="20"/>
                <w:lang w:eastAsia="en-US"/>
              </w:rPr>
            </w:pPr>
            <w:r w:rsidRPr="00947141">
              <w:rPr>
                <w:rFonts w:ascii="AvantGarde Bk BT" w:hAnsi="AvantGarde Bk BT"/>
                <w:sz w:val="20"/>
                <w:szCs w:val="20"/>
                <w:lang w:eastAsia="en-US"/>
              </w:rPr>
              <w:t>30</w:t>
            </w:r>
          </w:p>
        </w:tc>
        <w:tc>
          <w:tcPr>
            <w:tcW w:w="850" w:type="dxa"/>
            <w:tcBorders>
              <w:top w:val="single" w:sz="4" w:space="0" w:color="auto"/>
              <w:left w:val="nil"/>
              <w:bottom w:val="single" w:sz="4" w:space="0" w:color="auto"/>
              <w:right w:val="single" w:sz="4" w:space="0" w:color="auto"/>
            </w:tcBorders>
            <w:vAlign w:val="center"/>
          </w:tcPr>
          <w:p w14:paraId="2147FC51" w14:textId="4712988A" w:rsidR="00594275" w:rsidRPr="00947141" w:rsidRDefault="00594275" w:rsidP="00BD39D1">
            <w:pPr>
              <w:jc w:val="center"/>
              <w:rPr>
                <w:rFonts w:ascii="AvantGarde Bk BT" w:hAnsi="AvantGarde Bk BT"/>
                <w:sz w:val="20"/>
                <w:szCs w:val="20"/>
                <w:lang w:eastAsia="en-US"/>
              </w:rPr>
            </w:pPr>
            <w:r w:rsidRPr="00947141">
              <w:rPr>
                <w:rFonts w:ascii="AvantGarde Bk BT" w:hAnsi="AvantGarde Bk BT"/>
                <w:sz w:val="20"/>
                <w:szCs w:val="20"/>
                <w:lang w:eastAsia="en-US"/>
              </w:rPr>
              <w:t>60</w:t>
            </w:r>
          </w:p>
        </w:tc>
        <w:tc>
          <w:tcPr>
            <w:tcW w:w="1091" w:type="dxa"/>
            <w:tcBorders>
              <w:top w:val="single" w:sz="4" w:space="0" w:color="auto"/>
              <w:left w:val="nil"/>
              <w:bottom w:val="single" w:sz="4" w:space="0" w:color="auto"/>
              <w:right w:val="single" w:sz="4" w:space="0" w:color="auto"/>
            </w:tcBorders>
            <w:vAlign w:val="center"/>
          </w:tcPr>
          <w:p w14:paraId="61A77243" w14:textId="2F72C8F7" w:rsidR="00594275" w:rsidRPr="00947141" w:rsidRDefault="00594275" w:rsidP="00BD39D1">
            <w:pPr>
              <w:jc w:val="center"/>
              <w:rPr>
                <w:rFonts w:ascii="AvantGarde Bk BT" w:hAnsi="AvantGarde Bk BT"/>
                <w:sz w:val="20"/>
                <w:szCs w:val="20"/>
                <w:lang w:eastAsia="en-US"/>
              </w:rPr>
            </w:pPr>
            <w:r w:rsidRPr="00947141">
              <w:rPr>
                <w:rFonts w:ascii="AvantGarde Bk BT" w:hAnsi="AvantGarde Bk BT"/>
                <w:sz w:val="20"/>
                <w:szCs w:val="20"/>
                <w:lang w:eastAsia="en-US"/>
              </w:rPr>
              <w:t>6</w:t>
            </w:r>
          </w:p>
        </w:tc>
        <w:tc>
          <w:tcPr>
            <w:tcW w:w="1319" w:type="dxa"/>
            <w:tcBorders>
              <w:top w:val="single" w:sz="4" w:space="0" w:color="auto"/>
              <w:left w:val="nil"/>
              <w:bottom w:val="single" w:sz="4" w:space="0" w:color="auto"/>
              <w:right w:val="single" w:sz="4" w:space="0" w:color="auto"/>
            </w:tcBorders>
          </w:tcPr>
          <w:p w14:paraId="1363D98D" w14:textId="18491A1B" w:rsidR="00594275" w:rsidRPr="00947141" w:rsidRDefault="00594275" w:rsidP="00BD39D1">
            <w:pPr>
              <w:rPr>
                <w:rFonts w:ascii="AvantGarde Bk BT" w:hAnsi="AvantGarde Bk BT"/>
                <w:sz w:val="20"/>
                <w:szCs w:val="20"/>
                <w:lang w:eastAsia="en-US"/>
              </w:rPr>
            </w:pPr>
          </w:p>
        </w:tc>
      </w:tr>
      <w:tr w:rsidR="00AC1088" w:rsidRPr="00947141" w14:paraId="65B67828" w14:textId="789DA2E0" w:rsidTr="00FB7D0E">
        <w:trPr>
          <w:trHeight w:val="92"/>
          <w:jc w:val="center"/>
        </w:trPr>
        <w:tc>
          <w:tcPr>
            <w:tcW w:w="3823" w:type="dxa"/>
            <w:tcBorders>
              <w:top w:val="single" w:sz="4" w:space="0" w:color="auto"/>
              <w:left w:val="single" w:sz="4" w:space="0" w:color="auto"/>
              <w:bottom w:val="single" w:sz="4" w:space="0" w:color="auto"/>
              <w:right w:val="single" w:sz="4" w:space="0" w:color="auto"/>
            </w:tcBorders>
            <w:vAlign w:val="center"/>
          </w:tcPr>
          <w:p w14:paraId="7C61C31C" w14:textId="3F1A45FC" w:rsidR="00594275" w:rsidRPr="00947141" w:rsidRDefault="00594275" w:rsidP="00C14F56">
            <w:pPr>
              <w:jc w:val="center"/>
              <w:rPr>
                <w:rFonts w:ascii="AvantGarde Bk BT" w:hAnsi="AvantGarde Bk BT"/>
                <w:sz w:val="20"/>
                <w:szCs w:val="20"/>
                <w:lang w:eastAsia="en-US"/>
              </w:rPr>
            </w:pPr>
            <w:r w:rsidRPr="00947141">
              <w:rPr>
                <w:rFonts w:ascii="AvantGarde Bk BT" w:hAnsi="AvantGarde Bk BT"/>
                <w:sz w:val="20"/>
                <w:szCs w:val="20"/>
                <w:lang w:eastAsia="en-US"/>
              </w:rPr>
              <w:t>Optativa VII</w:t>
            </w:r>
          </w:p>
        </w:tc>
        <w:tc>
          <w:tcPr>
            <w:tcW w:w="567" w:type="dxa"/>
            <w:tcBorders>
              <w:top w:val="single" w:sz="4" w:space="0" w:color="auto"/>
              <w:left w:val="single" w:sz="4" w:space="0" w:color="auto"/>
              <w:bottom w:val="single" w:sz="4" w:space="0" w:color="auto"/>
              <w:right w:val="single" w:sz="4" w:space="0" w:color="auto"/>
            </w:tcBorders>
            <w:vAlign w:val="center"/>
          </w:tcPr>
          <w:p w14:paraId="4D86F4EB" w14:textId="64192A3F" w:rsidR="00594275" w:rsidRPr="00947141" w:rsidRDefault="00594275" w:rsidP="00BD39D1">
            <w:pPr>
              <w:jc w:val="center"/>
              <w:rPr>
                <w:rFonts w:ascii="AvantGarde Bk BT" w:hAnsi="AvantGarde Bk BT"/>
                <w:sz w:val="20"/>
                <w:szCs w:val="20"/>
                <w:lang w:eastAsia="en-US"/>
              </w:rPr>
            </w:pPr>
            <w:r w:rsidRPr="00947141">
              <w:rPr>
                <w:rFonts w:ascii="AvantGarde Bk BT" w:hAnsi="AvantGarde Bk BT"/>
                <w:sz w:val="20"/>
                <w:szCs w:val="20"/>
                <w:lang w:eastAsia="en-US"/>
              </w:rPr>
              <w:t>CT</w:t>
            </w:r>
          </w:p>
        </w:tc>
        <w:tc>
          <w:tcPr>
            <w:tcW w:w="708" w:type="dxa"/>
            <w:tcBorders>
              <w:top w:val="single" w:sz="4" w:space="0" w:color="auto"/>
              <w:left w:val="single" w:sz="4" w:space="0" w:color="auto"/>
              <w:bottom w:val="single" w:sz="4" w:space="0" w:color="auto"/>
              <w:right w:val="single" w:sz="4" w:space="0" w:color="auto"/>
            </w:tcBorders>
            <w:vAlign w:val="center"/>
          </w:tcPr>
          <w:p w14:paraId="4D6EBD01" w14:textId="34769259" w:rsidR="00594275" w:rsidRPr="00947141" w:rsidRDefault="00594275" w:rsidP="00BD39D1">
            <w:pPr>
              <w:jc w:val="center"/>
              <w:rPr>
                <w:rFonts w:ascii="AvantGarde Bk BT" w:hAnsi="AvantGarde Bk BT"/>
                <w:sz w:val="20"/>
                <w:szCs w:val="20"/>
                <w:lang w:eastAsia="en-US"/>
              </w:rPr>
            </w:pPr>
            <w:r w:rsidRPr="00947141">
              <w:rPr>
                <w:rFonts w:ascii="AvantGarde Bk BT" w:hAnsi="AvantGarde Bk BT"/>
                <w:sz w:val="20"/>
                <w:szCs w:val="20"/>
                <w:lang w:eastAsia="en-US"/>
              </w:rPr>
              <w:t>30</w:t>
            </w:r>
          </w:p>
        </w:tc>
        <w:tc>
          <w:tcPr>
            <w:tcW w:w="993" w:type="dxa"/>
            <w:tcBorders>
              <w:top w:val="single" w:sz="4" w:space="0" w:color="auto"/>
              <w:left w:val="single" w:sz="4" w:space="0" w:color="auto"/>
              <w:bottom w:val="single" w:sz="4" w:space="0" w:color="auto"/>
              <w:right w:val="single" w:sz="4" w:space="0" w:color="auto"/>
            </w:tcBorders>
            <w:vAlign w:val="center"/>
          </w:tcPr>
          <w:p w14:paraId="2C559CD7" w14:textId="43D9238B" w:rsidR="00594275" w:rsidRPr="00947141" w:rsidRDefault="00594275" w:rsidP="00BD39D1">
            <w:pPr>
              <w:jc w:val="center"/>
              <w:rPr>
                <w:rFonts w:ascii="AvantGarde Bk BT" w:hAnsi="AvantGarde Bk BT"/>
                <w:sz w:val="20"/>
                <w:szCs w:val="20"/>
                <w:lang w:eastAsia="en-US"/>
              </w:rPr>
            </w:pPr>
            <w:r w:rsidRPr="00947141">
              <w:rPr>
                <w:rFonts w:ascii="AvantGarde Bk BT" w:hAnsi="AvantGarde Bk BT"/>
                <w:sz w:val="20"/>
                <w:szCs w:val="20"/>
                <w:lang w:eastAsia="en-US"/>
              </w:rPr>
              <w:t>30</w:t>
            </w:r>
          </w:p>
        </w:tc>
        <w:tc>
          <w:tcPr>
            <w:tcW w:w="850" w:type="dxa"/>
            <w:tcBorders>
              <w:top w:val="single" w:sz="4" w:space="0" w:color="auto"/>
              <w:left w:val="single" w:sz="4" w:space="0" w:color="auto"/>
              <w:bottom w:val="single" w:sz="4" w:space="0" w:color="auto"/>
              <w:right w:val="single" w:sz="4" w:space="0" w:color="auto"/>
            </w:tcBorders>
            <w:vAlign w:val="center"/>
          </w:tcPr>
          <w:p w14:paraId="6B6EB6E6" w14:textId="7C3562B6" w:rsidR="00594275" w:rsidRPr="00947141" w:rsidRDefault="00594275" w:rsidP="00BD39D1">
            <w:pPr>
              <w:jc w:val="center"/>
              <w:rPr>
                <w:rFonts w:ascii="AvantGarde Bk BT" w:hAnsi="AvantGarde Bk BT"/>
                <w:sz w:val="20"/>
                <w:szCs w:val="20"/>
                <w:lang w:eastAsia="en-US"/>
              </w:rPr>
            </w:pPr>
            <w:r w:rsidRPr="00947141">
              <w:rPr>
                <w:rFonts w:ascii="AvantGarde Bk BT" w:hAnsi="AvantGarde Bk BT"/>
                <w:sz w:val="20"/>
                <w:szCs w:val="20"/>
                <w:lang w:eastAsia="en-US"/>
              </w:rPr>
              <w:t>60</w:t>
            </w:r>
          </w:p>
        </w:tc>
        <w:tc>
          <w:tcPr>
            <w:tcW w:w="1091" w:type="dxa"/>
            <w:tcBorders>
              <w:top w:val="single" w:sz="4" w:space="0" w:color="auto"/>
              <w:left w:val="single" w:sz="4" w:space="0" w:color="auto"/>
              <w:bottom w:val="single" w:sz="4" w:space="0" w:color="auto"/>
              <w:right w:val="single" w:sz="4" w:space="0" w:color="auto"/>
            </w:tcBorders>
            <w:vAlign w:val="center"/>
          </w:tcPr>
          <w:p w14:paraId="116B8ABF" w14:textId="2718CA71" w:rsidR="00594275" w:rsidRPr="00947141" w:rsidRDefault="00594275" w:rsidP="00BD39D1">
            <w:pPr>
              <w:jc w:val="center"/>
              <w:rPr>
                <w:rFonts w:ascii="AvantGarde Bk BT" w:hAnsi="AvantGarde Bk BT"/>
                <w:sz w:val="20"/>
                <w:szCs w:val="20"/>
                <w:lang w:eastAsia="en-US"/>
              </w:rPr>
            </w:pPr>
            <w:r w:rsidRPr="00947141">
              <w:rPr>
                <w:rFonts w:ascii="AvantGarde Bk BT" w:hAnsi="AvantGarde Bk BT"/>
                <w:sz w:val="20"/>
                <w:szCs w:val="20"/>
                <w:lang w:eastAsia="en-US"/>
              </w:rPr>
              <w:t>6</w:t>
            </w:r>
          </w:p>
        </w:tc>
        <w:tc>
          <w:tcPr>
            <w:tcW w:w="1319" w:type="dxa"/>
            <w:tcBorders>
              <w:top w:val="single" w:sz="4" w:space="0" w:color="auto"/>
              <w:left w:val="single" w:sz="4" w:space="0" w:color="auto"/>
              <w:bottom w:val="single" w:sz="4" w:space="0" w:color="auto"/>
              <w:right w:val="single" w:sz="4" w:space="0" w:color="auto"/>
            </w:tcBorders>
          </w:tcPr>
          <w:p w14:paraId="527E7578" w14:textId="77777777" w:rsidR="00594275" w:rsidRPr="00947141" w:rsidRDefault="00594275" w:rsidP="00BD39D1">
            <w:pPr>
              <w:rPr>
                <w:rFonts w:ascii="AvantGarde Bk BT" w:hAnsi="AvantGarde Bk BT"/>
                <w:sz w:val="20"/>
                <w:szCs w:val="20"/>
                <w:lang w:eastAsia="en-US"/>
              </w:rPr>
            </w:pPr>
          </w:p>
        </w:tc>
      </w:tr>
      <w:tr w:rsidR="00AC1088" w:rsidRPr="00947141" w14:paraId="45E1989A" w14:textId="586D4D71" w:rsidTr="00FB7D0E">
        <w:trPr>
          <w:trHeight w:val="92"/>
          <w:jc w:val="center"/>
        </w:trPr>
        <w:tc>
          <w:tcPr>
            <w:tcW w:w="3823" w:type="dxa"/>
            <w:tcBorders>
              <w:top w:val="single" w:sz="4" w:space="0" w:color="auto"/>
              <w:left w:val="single" w:sz="4" w:space="0" w:color="auto"/>
              <w:bottom w:val="single" w:sz="4" w:space="0" w:color="auto"/>
              <w:right w:val="single" w:sz="4" w:space="0" w:color="auto"/>
            </w:tcBorders>
            <w:vAlign w:val="center"/>
          </w:tcPr>
          <w:p w14:paraId="70714180" w14:textId="3C747248" w:rsidR="00594275" w:rsidRPr="00947141" w:rsidRDefault="00594275" w:rsidP="00C14F56">
            <w:pPr>
              <w:jc w:val="center"/>
              <w:rPr>
                <w:rFonts w:ascii="AvantGarde Bk BT" w:hAnsi="AvantGarde Bk BT"/>
                <w:sz w:val="20"/>
                <w:szCs w:val="20"/>
                <w:lang w:eastAsia="en-US"/>
              </w:rPr>
            </w:pPr>
            <w:r w:rsidRPr="00947141">
              <w:rPr>
                <w:rFonts w:ascii="AvantGarde Bk BT" w:hAnsi="AvantGarde Bk BT"/>
                <w:sz w:val="20"/>
                <w:szCs w:val="20"/>
                <w:lang w:eastAsia="en-US"/>
              </w:rPr>
              <w:t>Optativa VIII</w:t>
            </w:r>
          </w:p>
        </w:tc>
        <w:tc>
          <w:tcPr>
            <w:tcW w:w="567" w:type="dxa"/>
            <w:tcBorders>
              <w:top w:val="single" w:sz="4" w:space="0" w:color="auto"/>
              <w:left w:val="single" w:sz="4" w:space="0" w:color="auto"/>
              <w:bottom w:val="single" w:sz="4" w:space="0" w:color="auto"/>
              <w:right w:val="single" w:sz="4" w:space="0" w:color="auto"/>
            </w:tcBorders>
            <w:vAlign w:val="center"/>
          </w:tcPr>
          <w:p w14:paraId="43EAAF9B" w14:textId="318A15C1" w:rsidR="00594275" w:rsidRPr="00947141" w:rsidRDefault="00594275" w:rsidP="00BD39D1">
            <w:pPr>
              <w:jc w:val="center"/>
              <w:rPr>
                <w:rFonts w:ascii="AvantGarde Bk BT" w:hAnsi="AvantGarde Bk BT"/>
                <w:sz w:val="20"/>
                <w:szCs w:val="20"/>
                <w:lang w:eastAsia="en-US"/>
              </w:rPr>
            </w:pPr>
            <w:r w:rsidRPr="00947141">
              <w:rPr>
                <w:rFonts w:ascii="AvantGarde Bk BT" w:hAnsi="AvantGarde Bk BT"/>
                <w:sz w:val="20"/>
                <w:szCs w:val="20"/>
                <w:lang w:eastAsia="en-US"/>
              </w:rPr>
              <w:t>CT</w:t>
            </w:r>
          </w:p>
        </w:tc>
        <w:tc>
          <w:tcPr>
            <w:tcW w:w="708" w:type="dxa"/>
            <w:tcBorders>
              <w:top w:val="single" w:sz="4" w:space="0" w:color="auto"/>
              <w:left w:val="single" w:sz="4" w:space="0" w:color="auto"/>
              <w:bottom w:val="single" w:sz="4" w:space="0" w:color="auto"/>
              <w:right w:val="single" w:sz="4" w:space="0" w:color="auto"/>
            </w:tcBorders>
            <w:vAlign w:val="center"/>
          </w:tcPr>
          <w:p w14:paraId="1D5F9A90" w14:textId="19715EA3" w:rsidR="00594275" w:rsidRPr="00947141" w:rsidRDefault="00594275" w:rsidP="00BD39D1">
            <w:pPr>
              <w:jc w:val="center"/>
              <w:rPr>
                <w:rFonts w:ascii="AvantGarde Bk BT" w:hAnsi="AvantGarde Bk BT"/>
                <w:sz w:val="20"/>
                <w:szCs w:val="20"/>
                <w:lang w:eastAsia="en-US"/>
              </w:rPr>
            </w:pPr>
            <w:r w:rsidRPr="00947141">
              <w:rPr>
                <w:rFonts w:ascii="AvantGarde Bk BT" w:hAnsi="AvantGarde Bk BT"/>
                <w:sz w:val="20"/>
                <w:szCs w:val="20"/>
                <w:lang w:eastAsia="en-US"/>
              </w:rPr>
              <w:t>30</w:t>
            </w:r>
          </w:p>
        </w:tc>
        <w:tc>
          <w:tcPr>
            <w:tcW w:w="993" w:type="dxa"/>
            <w:tcBorders>
              <w:top w:val="single" w:sz="4" w:space="0" w:color="auto"/>
              <w:left w:val="single" w:sz="4" w:space="0" w:color="auto"/>
              <w:bottom w:val="single" w:sz="4" w:space="0" w:color="auto"/>
              <w:right w:val="single" w:sz="4" w:space="0" w:color="auto"/>
            </w:tcBorders>
            <w:vAlign w:val="center"/>
          </w:tcPr>
          <w:p w14:paraId="77B94433" w14:textId="2D485EAB" w:rsidR="00594275" w:rsidRPr="00947141" w:rsidRDefault="00594275" w:rsidP="00BD39D1">
            <w:pPr>
              <w:jc w:val="center"/>
              <w:rPr>
                <w:rFonts w:ascii="AvantGarde Bk BT" w:hAnsi="AvantGarde Bk BT"/>
                <w:sz w:val="20"/>
                <w:szCs w:val="20"/>
                <w:lang w:eastAsia="en-US"/>
              </w:rPr>
            </w:pPr>
            <w:r w:rsidRPr="00947141">
              <w:rPr>
                <w:rFonts w:ascii="AvantGarde Bk BT" w:hAnsi="AvantGarde Bk BT"/>
                <w:sz w:val="20"/>
                <w:szCs w:val="20"/>
                <w:lang w:eastAsia="en-US"/>
              </w:rPr>
              <w:t>30</w:t>
            </w:r>
          </w:p>
        </w:tc>
        <w:tc>
          <w:tcPr>
            <w:tcW w:w="850" w:type="dxa"/>
            <w:tcBorders>
              <w:top w:val="single" w:sz="4" w:space="0" w:color="auto"/>
              <w:left w:val="single" w:sz="4" w:space="0" w:color="auto"/>
              <w:bottom w:val="single" w:sz="4" w:space="0" w:color="auto"/>
              <w:right w:val="single" w:sz="4" w:space="0" w:color="auto"/>
            </w:tcBorders>
            <w:vAlign w:val="center"/>
          </w:tcPr>
          <w:p w14:paraId="197A5A15" w14:textId="4C649C97" w:rsidR="00594275" w:rsidRPr="00947141" w:rsidRDefault="00594275" w:rsidP="00BD39D1">
            <w:pPr>
              <w:jc w:val="center"/>
              <w:rPr>
                <w:rFonts w:ascii="AvantGarde Bk BT" w:hAnsi="AvantGarde Bk BT"/>
                <w:sz w:val="20"/>
                <w:szCs w:val="20"/>
                <w:lang w:eastAsia="en-US"/>
              </w:rPr>
            </w:pPr>
            <w:r w:rsidRPr="00947141">
              <w:rPr>
                <w:rFonts w:ascii="AvantGarde Bk BT" w:hAnsi="AvantGarde Bk BT"/>
                <w:sz w:val="20"/>
                <w:szCs w:val="20"/>
                <w:lang w:eastAsia="en-US"/>
              </w:rPr>
              <w:t>60</w:t>
            </w:r>
          </w:p>
        </w:tc>
        <w:tc>
          <w:tcPr>
            <w:tcW w:w="1091" w:type="dxa"/>
            <w:tcBorders>
              <w:top w:val="single" w:sz="4" w:space="0" w:color="auto"/>
              <w:left w:val="single" w:sz="4" w:space="0" w:color="auto"/>
              <w:bottom w:val="single" w:sz="4" w:space="0" w:color="auto"/>
              <w:right w:val="single" w:sz="4" w:space="0" w:color="auto"/>
            </w:tcBorders>
            <w:vAlign w:val="center"/>
          </w:tcPr>
          <w:p w14:paraId="05DE8D5B" w14:textId="4AD817DC" w:rsidR="00594275" w:rsidRPr="00947141" w:rsidRDefault="00594275" w:rsidP="00BD39D1">
            <w:pPr>
              <w:jc w:val="center"/>
              <w:rPr>
                <w:rFonts w:ascii="AvantGarde Bk BT" w:hAnsi="AvantGarde Bk BT"/>
                <w:sz w:val="20"/>
                <w:szCs w:val="20"/>
                <w:lang w:eastAsia="en-US"/>
              </w:rPr>
            </w:pPr>
            <w:r w:rsidRPr="00947141">
              <w:rPr>
                <w:rFonts w:ascii="AvantGarde Bk BT" w:hAnsi="AvantGarde Bk BT"/>
                <w:sz w:val="20"/>
                <w:szCs w:val="20"/>
                <w:lang w:eastAsia="en-US"/>
              </w:rPr>
              <w:t>6</w:t>
            </w:r>
          </w:p>
        </w:tc>
        <w:tc>
          <w:tcPr>
            <w:tcW w:w="1319" w:type="dxa"/>
            <w:tcBorders>
              <w:top w:val="single" w:sz="4" w:space="0" w:color="auto"/>
              <w:left w:val="single" w:sz="4" w:space="0" w:color="auto"/>
              <w:bottom w:val="single" w:sz="4" w:space="0" w:color="auto"/>
              <w:right w:val="single" w:sz="4" w:space="0" w:color="auto"/>
            </w:tcBorders>
            <w:vAlign w:val="center"/>
          </w:tcPr>
          <w:p w14:paraId="7440C183" w14:textId="4CCF719A" w:rsidR="00594275" w:rsidRPr="00947141" w:rsidRDefault="00594275" w:rsidP="00BD39D1">
            <w:pPr>
              <w:rPr>
                <w:rFonts w:ascii="AvantGarde Bk BT" w:hAnsi="AvantGarde Bk BT"/>
                <w:sz w:val="20"/>
                <w:szCs w:val="20"/>
                <w:lang w:eastAsia="en-US"/>
              </w:rPr>
            </w:pPr>
          </w:p>
        </w:tc>
      </w:tr>
      <w:tr w:rsidR="00AC1088" w:rsidRPr="00947141" w14:paraId="495ED8CF" w14:textId="77777777" w:rsidTr="00FB7D0E">
        <w:trPr>
          <w:trHeight w:val="86"/>
          <w:jc w:val="center"/>
        </w:trPr>
        <w:tc>
          <w:tcPr>
            <w:tcW w:w="3823" w:type="dxa"/>
            <w:tcBorders>
              <w:top w:val="nil"/>
              <w:left w:val="single" w:sz="4" w:space="0" w:color="auto"/>
              <w:bottom w:val="single" w:sz="4" w:space="0" w:color="auto"/>
              <w:right w:val="single" w:sz="4" w:space="0" w:color="auto"/>
            </w:tcBorders>
            <w:vAlign w:val="center"/>
          </w:tcPr>
          <w:p w14:paraId="6E0002C6" w14:textId="3297B549" w:rsidR="00FB7D0E" w:rsidRPr="00947141" w:rsidRDefault="00FB7D0E" w:rsidP="00C14F56">
            <w:pPr>
              <w:jc w:val="center"/>
              <w:rPr>
                <w:rFonts w:ascii="AvantGarde Bk BT" w:hAnsi="AvantGarde Bk BT"/>
                <w:sz w:val="20"/>
                <w:szCs w:val="20"/>
                <w:lang w:eastAsia="en-US"/>
              </w:rPr>
            </w:pPr>
            <w:r w:rsidRPr="00947141">
              <w:rPr>
                <w:rFonts w:ascii="AvantGarde Bk BT" w:hAnsi="AvantGarde Bk BT"/>
                <w:sz w:val="20"/>
                <w:szCs w:val="20"/>
                <w:lang w:eastAsia="en-US"/>
              </w:rPr>
              <w:t>Lengua extranjera I</w:t>
            </w:r>
          </w:p>
        </w:tc>
        <w:tc>
          <w:tcPr>
            <w:tcW w:w="567" w:type="dxa"/>
            <w:tcBorders>
              <w:top w:val="nil"/>
              <w:left w:val="nil"/>
              <w:bottom w:val="single" w:sz="4" w:space="0" w:color="auto"/>
              <w:right w:val="single" w:sz="4" w:space="0" w:color="auto"/>
            </w:tcBorders>
            <w:vAlign w:val="center"/>
          </w:tcPr>
          <w:p w14:paraId="11776071" w14:textId="77777777" w:rsidR="00FB7D0E" w:rsidRPr="00947141" w:rsidRDefault="00FB7D0E" w:rsidP="00FB7D0E">
            <w:pPr>
              <w:jc w:val="center"/>
              <w:rPr>
                <w:rFonts w:ascii="AvantGarde Bk BT" w:hAnsi="AvantGarde Bk BT"/>
                <w:sz w:val="20"/>
                <w:szCs w:val="20"/>
                <w:lang w:eastAsia="en-US"/>
              </w:rPr>
            </w:pPr>
            <w:r w:rsidRPr="00947141">
              <w:rPr>
                <w:rFonts w:ascii="AvantGarde Bk BT" w:hAnsi="AvantGarde Bk BT"/>
                <w:sz w:val="20"/>
                <w:szCs w:val="20"/>
                <w:lang w:eastAsia="en-US"/>
              </w:rPr>
              <w:t>CT</w:t>
            </w:r>
          </w:p>
        </w:tc>
        <w:tc>
          <w:tcPr>
            <w:tcW w:w="708" w:type="dxa"/>
            <w:tcBorders>
              <w:top w:val="nil"/>
              <w:left w:val="nil"/>
              <w:bottom w:val="single" w:sz="4" w:space="0" w:color="auto"/>
              <w:right w:val="single" w:sz="4" w:space="0" w:color="auto"/>
            </w:tcBorders>
            <w:vAlign w:val="center"/>
          </w:tcPr>
          <w:p w14:paraId="2BBB81EE" w14:textId="77777777" w:rsidR="00FB7D0E" w:rsidRPr="00947141" w:rsidRDefault="00FB7D0E" w:rsidP="00FB7D0E">
            <w:pPr>
              <w:jc w:val="center"/>
              <w:rPr>
                <w:rFonts w:ascii="AvantGarde Bk BT" w:hAnsi="AvantGarde Bk BT"/>
                <w:sz w:val="20"/>
                <w:szCs w:val="20"/>
                <w:lang w:eastAsia="en-US"/>
              </w:rPr>
            </w:pPr>
            <w:r w:rsidRPr="00947141">
              <w:rPr>
                <w:rFonts w:ascii="AvantGarde Bk BT" w:hAnsi="AvantGarde Bk BT"/>
                <w:sz w:val="20"/>
                <w:szCs w:val="20"/>
                <w:lang w:eastAsia="en-US"/>
              </w:rPr>
              <w:t>8</w:t>
            </w:r>
          </w:p>
        </w:tc>
        <w:tc>
          <w:tcPr>
            <w:tcW w:w="993" w:type="dxa"/>
            <w:tcBorders>
              <w:top w:val="nil"/>
              <w:left w:val="nil"/>
              <w:bottom w:val="single" w:sz="4" w:space="0" w:color="auto"/>
              <w:right w:val="single" w:sz="4" w:space="0" w:color="auto"/>
            </w:tcBorders>
            <w:vAlign w:val="center"/>
          </w:tcPr>
          <w:p w14:paraId="537447C0" w14:textId="77777777" w:rsidR="00FB7D0E" w:rsidRPr="00947141" w:rsidRDefault="00FB7D0E" w:rsidP="00FB7D0E">
            <w:pPr>
              <w:jc w:val="center"/>
              <w:rPr>
                <w:rFonts w:ascii="AvantGarde Bk BT" w:hAnsi="AvantGarde Bk BT"/>
                <w:sz w:val="20"/>
                <w:szCs w:val="20"/>
                <w:lang w:eastAsia="en-US"/>
              </w:rPr>
            </w:pPr>
            <w:r w:rsidRPr="00947141">
              <w:rPr>
                <w:rFonts w:ascii="AvantGarde Bk BT" w:hAnsi="AvantGarde Bk BT"/>
                <w:sz w:val="20"/>
                <w:szCs w:val="20"/>
                <w:lang w:eastAsia="en-US"/>
              </w:rPr>
              <w:t>112</w:t>
            </w:r>
          </w:p>
        </w:tc>
        <w:tc>
          <w:tcPr>
            <w:tcW w:w="850" w:type="dxa"/>
            <w:tcBorders>
              <w:top w:val="nil"/>
              <w:left w:val="nil"/>
              <w:bottom w:val="single" w:sz="4" w:space="0" w:color="auto"/>
              <w:right w:val="single" w:sz="4" w:space="0" w:color="auto"/>
            </w:tcBorders>
            <w:vAlign w:val="center"/>
          </w:tcPr>
          <w:p w14:paraId="2EF164BF" w14:textId="77777777" w:rsidR="00FB7D0E" w:rsidRPr="00947141" w:rsidRDefault="00FB7D0E" w:rsidP="00FB7D0E">
            <w:pPr>
              <w:jc w:val="center"/>
              <w:rPr>
                <w:rFonts w:ascii="AvantGarde Bk BT" w:hAnsi="AvantGarde Bk BT"/>
                <w:sz w:val="20"/>
                <w:szCs w:val="20"/>
                <w:lang w:eastAsia="en-US"/>
              </w:rPr>
            </w:pPr>
            <w:r w:rsidRPr="00947141">
              <w:rPr>
                <w:rFonts w:ascii="AvantGarde Bk BT" w:hAnsi="AvantGarde Bk BT"/>
                <w:sz w:val="20"/>
                <w:szCs w:val="20"/>
                <w:lang w:eastAsia="en-US"/>
              </w:rPr>
              <w:t>120</w:t>
            </w:r>
          </w:p>
        </w:tc>
        <w:tc>
          <w:tcPr>
            <w:tcW w:w="1091" w:type="dxa"/>
            <w:tcBorders>
              <w:top w:val="nil"/>
              <w:left w:val="nil"/>
              <w:bottom w:val="single" w:sz="4" w:space="0" w:color="auto"/>
              <w:right w:val="single" w:sz="4" w:space="0" w:color="auto"/>
            </w:tcBorders>
            <w:vAlign w:val="center"/>
          </w:tcPr>
          <w:p w14:paraId="7DB2BE9C" w14:textId="77777777" w:rsidR="00FB7D0E" w:rsidRPr="00947141" w:rsidRDefault="00FB7D0E" w:rsidP="00FB7D0E">
            <w:pPr>
              <w:jc w:val="center"/>
              <w:rPr>
                <w:rFonts w:ascii="AvantGarde Bk BT" w:hAnsi="AvantGarde Bk BT"/>
                <w:sz w:val="20"/>
                <w:szCs w:val="20"/>
                <w:lang w:eastAsia="en-US"/>
              </w:rPr>
            </w:pPr>
            <w:r w:rsidRPr="00947141">
              <w:rPr>
                <w:rFonts w:ascii="AvantGarde Bk BT" w:hAnsi="AvantGarde Bk BT"/>
                <w:sz w:val="20"/>
                <w:szCs w:val="20"/>
                <w:lang w:eastAsia="en-US"/>
              </w:rPr>
              <w:t>8</w:t>
            </w:r>
          </w:p>
        </w:tc>
        <w:tc>
          <w:tcPr>
            <w:tcW w:w="1319" w:type="dxa"/>
            <w:tcBorders>
              <w:top w:val="nil"/>
              <w:left w:val="nil"/>
              <w:bottom w:val="single" w:sz="4" w:space="0" w:color="auto"/>
              <w:right w:val="single" w:sz="4" w:space="0" w:color="auto"/>
            </w:tcBorders>
          </w:tcPr>
          <w:p w14:paraId="4D4774F6" w14:textId="77777777" w:rsidR="00FB7D0E" w:rsidRPr="00947141" w:rsidRDefault="00FB7D0E" w:rsidP="00FB7D0E">
            <w:pPr>
              <w:jc w:val="center"/>
              <w:rPr>
                <w:rFonts w:ascii="AvantGarde Bk BT" w:hAnsi="AvantGarde Bk BT"/>
                <w:sz w:val="20"/>
                <w:szCs w:val="20"/>
                <w:lang w:eastAsia="en-US"/>
              </w:rPr>
            </w:pPr>
          </w:p>
        </w:tc>
      </w:tr>
      <w:tr w:rsidR="00AC1088" w:rsidRPr="00947141" w14:paraId="30779F3A" w14:textId="77777777" w:rsidTr="00FB7D0E">
        <w:trPr>
          <w:trHeight w:val="86"/>
          <w:jc w:val="center"/>
        </w:trPr>
        <w:tc>
          <w:tcPr>
            <w:tcW w:w="3823" w:type="dxa"/>
            <w:tcBorders>
              <w:top w:val="nil"/>
              <w:left w:val="single" w:sz="4" w:space="0" w:color="auto"/>
              <w:bottom w:val="single" w:sz="4" w:space="0" w:color="auto"/>
              <w:right w:val="single" w:sz="4" w:space="0" w:color="auto"/>
            </w:tcBorders>
            <w:vAlign w:val="center"/>
          </w:tcPr>
          <w:p w14:paraId="56B05610" w14:textId="77777777" w:rsidR="00FB7D0E" w:rsidRPr="00947141" w:rsidRDefault="00FB7D0E" w:rsidP="00C14F56">
            <w:pPr>
              <w:jc w:val="center"/>
              <w:rPr>
                <w:rFonts w:ascii="AvantGarde Bk BT" w:hAnsi="AvantGarde Bk BT"/>
                <w:sz w:val="20"/>
                <w:szCs w:val="20"/>
                <w:lang w:eastAsia="en-US"/>
              </w:rPr>
            </w:pPr>
            <w:r w:rsidRPr="00947141">
              <w:rPr>
                <w:rFonts w:ascii="AvantGarde Bk BT" w:hAnsi="AvantGarde Bk BT"/>
                <w:sz w:val="20"/>
                <w:szCs w:val="20"/>
                <w:lang w:eastAsia="en-US"/>
              </w:rPr>
              <w:t>Lengua extranjera II</w:t>
            </w:r>
          </w:p>
        </w:tc>
        <w:tc>
          <w:tcPr>
            <w:tcW w:w="567" w:type="dxa"/>
            <w:tcBorders>
              <w:top w:val="nil"/>
              <w:left w:val="nil"/>
              <w:bottom w:val="single" w:sz="4" w:space="0" w:color="auto"/>
              <w:right w:val="single" w:sz="4" w:space="0" w:color="auto"/>
            </w:tcBorders>
            <w:vAlign w:val="center"/>
          </w:tcPr>
          <w:p w14:paraId="45E28DFC" w14:textId="77777777" w:rsidR="00FB7D0E" w:rsidRPr="00947141" w:rsidRDefault="00FB7D0E" w:rsidP="00FB7D0E">
            <w:pPr>
              <w:jc w:val="center"/>
              <w:rPr>
                <w:rFonts w:ascii="AvantGarde Bk BT" w:hAnsi="AvantGarde Bk BT"/>
                <w:sz w:val="20"/>
                <w:szCs w:val="20"/>
                <w:lang w:eastAsia="en-US"/>
              </w:rPr>
            </w:pPr>
            <w:r w:rsidRPr="00947141">
              <w:rPr>
                <w:rFonts w:ascii="AvantGarde Bk BT" w:hAnsi="AvantGarde Bk BT"/>
                <w:sz w:val="20"/>
                <w:szCs w:val="20"/>
                <w:lang w:eastAsia="en-US"/>
              </w:rPr>
              <w:t>CT</w:t>
            </w:r>
          </w:p>
        </w:tc>
        <w:tc>
          <w:tcPr>
            <w:tcW w:w="708" w:type="dxa"/>
            <w:tcBorders>
              <w:top w:val="nil"/>
              <w:left w:val="nil"/>
              <w:bottom w:val="single" w:sz="4" w:space="0" w:color="auto"/>
              <w:right w:val="single" w:sz="4" w:space="0" w:color="auto"/>
            </w:tcBorders>
            <w:vAlign w:val="center"/>
          </w:tcPr>
          <w:p w14:paraId="1F6DE526" w14:textId="77777777" w:rsidR="00FB7D0E" w:rsidRPr="00947141" w:rsidRDefault="00FB7D0E" w:rsidP="00FB7D0E">
            <w:pPr>
              <w:jc w:val="center"/>
              <w:rPr>
                <w:rFonts w:ascii="AvantGarde Bk BT" w:hAnsi="AvantGarde Bk BT"/>
                <w:sz w:val="20"/>
                <w:szCs w:val="20"/>
                <w:lang w:eastAsia="en-US"/>
              </w:rPr>
            </w:pPr>
            <w:r w:rsidRPr="00947141">
              <w:rPr>
                <w:rFonts w:ascii="AvantGarde Bk BT" w:hAnsi="AvantGarde Bk BT"/>
                <w:sz w:val="20"/>
                <w:szCs w:val="20"/>
                <w:lang w:eastAsia="en-US"/>
              </w:rPr>
              <w:t>8</w:t>
            </w:r>
          </w:p>
        </w:tc>
        <w:tc>
          <w:tcPr>
            <w:tcW w:w="993" w:type="dxa"/>
            <w:tcBorders>
              <w:top w:val="nil"/>
              <w:left w:val="nil"/>
              <w:bottom w:val="single" w:sz="4" w:space="0" w:color="auto"/>
              <w:right w:val="single" w:sz="4" w:space="0" w:color="auto"/>
            </w:tcBorders>
            <w:vAlign w:val="center"/>
          </w:tcPr>
          <w:p w14:paraId="55FCAC29" w14:textId="77777777" w:rsidR="00FB7D0E" w:rsidRPr="00947141" w:rsidRDefault="00FB7D0E" w:rsidP="00FB7D0E">
            <w:pPr>
              <w:jc w:val="center"/>
              <w:rPr>
                <w:rFonts w:ascii="AvantGarde Bk BT" w:hAnsi="AvantGarde Bk BT"/>
                <w:sz w:val="20"/>
                <w:szCs w:val="20"/>
                <w:lang w:eastAsia="en-US"/>
              </w:rPr>
            </w:pPr>
            <w:r w:rsidRPr="00947141">
              <w:rPr>
                <w:rFonts w:ascii="AvantGarde Bk BT" w:hAnsi="AvantGarde Bk BT"/>
                <w:sz w:val="20"/>
                <w:szCs w:val="20"/>
                <w:lang w:eastAsia="en-US"/>
              </w:rPr>
              <w:t>112</w:t>
            </w:r>
          </w:p>
        </w:tc>
        <w:tc>
          <w:tcPr>
            <w:tcW w:w="850" w:type="dxa"/>
            <w:tcBorders>
              <w:top w:val="nil"/>
              <w:left w:val="nil"/>
              <w:bottom w:val="single" w:sz="4" w:space="0" w:color="auto"/>
              <w:right w:val="single" w:sz="4" w:space="0" w:color="auto"/>
            </w:tcBorders>
            <w:vAlign w:val="center"/>
          </w:tcPr>
          <w:p w14:paraId="59657410" w14:textId="77777777" w:rsidR="00FB7D0E" w:rsidRPr="00947141" w:rsidRDefault="00FB7D0E" w:rsidP="00FB7D0E">
            <w:pPr>
              <w:jc w:val="center"/>
              <w:rPr>
                <w:rFonts w:ascii="AvantGarde Bk BT" w:hAnsi="AvantGarde Bk BT"/>
                <w:sz w:val="20"/>
                <w:szCs w:val="20"/>
                <w:lang w:eastAsia="en-US"/>
              </w:rPr>
            </w:pPr>
            <w:r w:rsidRPr="00947141">
              <w:rPr>
                <w:rFonts w:ascii="AvantGarde Bk BT" w:hAnsi="AvantGarde Bk BT"/>
                <w:sz w:val="20"/>
                <w:szCs w:val="20"/>
                <w:lang w:eastAsia="en-US"/>
              </w:rPr>
              <w:t>120</w:t>
            </w:r>
          </w:p>
        </w:tc>
        <w:tc>
          <w:tcPr>
            <w:tcW w:w="1091" w:type="dxa"/>
            <w:tcBorders>
              <w:top w:val="nil"/>
              <w:left w:val="nil"/>
              <w:bottom w:val="single" w:sz="4" w:space="0" w:color="auto"/>
              <w:right w:val="single" w:sz="4" w:space="0" w:color="auto"/>
            </w:tcBorders>
            <w:vAlign w:val="center"/>
          </w:tcPr>
          <w:p w14:paraId="24227B7B" w14:textId="77777777" w:rsidR="00FB7D0E" w:rsidRPr="00947141" w:rsidRDefault="00FB7D0E" w:rsidP="00FB7D0E">
            <w:pPr>
              <w:jc w:val="center"/>
              <w:rPr>
                <w:rFonts w:ascii="AvantGarde Bk BT" w:hAnsi="AvantGarde Bk BT"/>
                <w:sz w:val="20"/>
                <w:szCs w:val="20"/>
                <w:lang w:eastAsia="en-US"/>
              </w:rPr>
            </w:pPr>
            <w:r w:rsidRPr="00947141">
              <w:rPr>
                <w:rFonts w:ascii="AvantGarde Bk BT" w:hAnsi="AvantGarde Bk BT"/>
                <w:sz w:val="20"/>
                <w:szCs w:val="20"/>
                <w:lang w:eastAsia="en-US"/>
              </w:rPr>
              <w:t>8</w:t>
            </w:r>
          </w:p>
        </w:tc>
        <w:tc>
          <w:tcPr>
            <w:tcW w:w="1319" w:type="dxa"/>
            <w:tcBorders>
              <w:top w:val="nil"/>
              <w:left w:val="nil"/>
              <w:bottom w:val="single" w:sz="4" w:space="0" w:color="auto"/>
              <w:right w:val="single" w:sz="4" w:space="0" w:color="auto"/>
            </w:tcBorders>
          </w:tcPr>
          <w:p w14:paraId="59E7E637" w14:textId="77777777" w:rsidR="00FB7D0E" w:rsidRPr="00947141" w:rsidRDefault="00FB7D0E" w:rsidP="00FB7D0E">
            <w:pPr>
              <w:jc w:val="center"/>
              <w:rPr>
                <w:rFonts w:ascii="AvantGarde Bk BT" w:hAnsi="AvantGarde Bk BT"/>
                <w:sz w:val="20"/>
                <w:szCs w:val="20"/>
                <w:lang w:eastAsia="en-US"/>
              </w:rPr>
            </w:pPr>
          </w:p>
        </w:tc>
      </w:tr>
      <w:tr w:rsidR="00AC1088" w:rsidRPr="00947141" w14:paraId="59AC8231" w14:textId="77777777" w:rsidTr="00FB7D0E">
        <w:trPr>
          <w:trHeight w:val="86"/>
          <w:jc w:val="center"/>
        </w:trPr>
        <w:tc>
          <w:tcPr>
            <w:tcW w:w="3823" w:type="dxa"/>
            <w:tcBorders>
              <w:top w:val="nil"/>
              <w:left w:val="single" w:sz="4" w:space="0" w:color="auto"/>
              <w:bottom w:val="single" w:sz="4" w:space="0" w:color="auto"/>
              <w:right w:val="single" w:sz="4" w:space="0" w:color="auto"/>
            </w:tcBorders>
            <w:vAlign w:val="center"/>
          </w:tcPr>
          <w:p w14:paraId="78244657" w14:textId="77777777" w:rsidR="00FB7D0E" w:rsidRPr="00947141" w:rsidRDefault="00FB7D0E" w:rsidP="00C14F56">
            <w:pPr>
              <w:jc w:val="center"/>
              <w:rPr>
                <w:rFonts w:ascii="AvantGarde Bk BT" w:hAnsi="AvantGarde Bk BT"/>
                <w:sz w:val="20"/>
                <w:szCs w:val="20"/>
                <w:lang w:eastAsia="en-US"/>
              </w:rPr>
            </w:pPr>
            <w:r w:rsidRPr="00947141">
              <w:rPr>
                <w:rFonts w:ascii="AvantGarde Bk BT" w:hAnsi="AvantGarde Bk BT"/>
                <w:sz w:val="20"/>
                <w:szCs w:val="20"/>
                <w:lang w:eastAsia="en-US"/>
              </w:rPr>
              <w:t>Lengua extranjera III</w:t>
            </w:r>
          </w:p>
        </w:tc>
        <w:tc>
          <w:tcPr>
            <w:tcW w:w="567" w:type="dxa"/>
            <w:tcBorders>
              <w:top w:val="nil"/>
              <w:left w:val="nil"/>
              <w:bottom w:val="single" w:sz="4" w:space="0" w:color="auto"/>
              <w:right w:val="single" w:sz="4" w:space="0" w:color="auto"/>
            </w:tcBorders>
            <w:vAlign w:val="center"/>
          </w:tcPr>
          <w:p w14:paraId="22AB6261" w14:textId="77777777" w:rsidR="00FB7D0E" w:rsidRPr="00947141" w:rsidRDefault="00FB7D0E" w:rsidP="00FB7D0E">
            <w:pPr>
              <w:jc w:val="center"/>
              <w:rPr>
                <w:rFonts w:ascii="AvantGarde Bk BT" w:hAnsi="AvantGarde Bk BT"/>
                <w:sz w:val="20"/>
                <w:szCs w:val="20"/>
                <w:lang w:eastAsia="en-US"/>
              </w:rPr>
            </w:pPr>
            <w:r w:rsidRPr="00947141">
              <w:rPr>
                <w:rFonts w:ascii="AvantGarde Bk BT" w:hAnsi="AvantGarde Bk BT"/>
                <w:sz w:val="20"/>
                <w:szCs w:val="20"/>
                <w:lang w:eastAsia="en-US"/>
              </w:rPr>
              <w:t>CT</w:t>
            </w:r>
          </w:p>
        </w:tc>
        <w:tc>
          <w:tcPr>
            <w:tcW w:w="708" w:type="dxa"/>
            <w:tcBorders>
              <w:top w:val="nil"/>
              <w:left w:val="nil"/>
              <w:bottom w:val="single" w:sz="4" w:space="0" w:color="auto"/>
              <w:right w:val="single" w:sz="4" w:space="0" w:color="auto"/>
            </w:tcBorders>
            <w:vAlign w:val="center"/>
          </w:tcPr>
          <w:p w14:paraId="23E9F6EF" w14:textId="77777777" w:rsidR="00FB7D0E" w:rsidRPr="00947141" w:rsidRDefault="00FB7D0E" w:rsidP="00FB7D0E">
            <w:pPr>
              <w:jc w:val="center"/>
              <w:rPr>
                <w:rFonts w:ascii="AvantGarde Bk BT" w:hAnsi="AvantGarde Bk BT"/>
                <w:sz w:val="20"/>
                <w:szCs w:val="20"/>
                <w:lang w:eastAsia="en-US"/>
              </w:rPr>
            </w:pPr>
            <w:r w:rsidRPr="00947141">
              <w:rPr>
                <w:rFonts w:ascii="AvantGarde Bk BT" w:hAnsi="AvantGarde Bk BT"/>
                <w:sz w:val="20"/>
                <w:szCs w:val="20"/>
                <w:lang w:eastAsia="en-US"/>
              </w:rPr>
              <w:t>8</w:t>
            </w:r>
          </w:p>
        </w:tc>
        <w:tc>
          <w:tcPr>
            <w:tcW w:w="993" w:type="dxa"/>
            <w:tcBorders>
              <w:top w:val="nil"/>
              <w:left w:val="nil"/>
              <w:bottom w:val="single" w:sz="4" w:space="0" w:color="auto"/>
              <w:right w:val="single" w:sz="4" w:space="0" w:color="auto"/>
            </w:tcBorders>
            <w:vAlign w:val="center"/>
          </w:tcPr>
          <w:p w14:paraId="61B3048A" w14:textId="77777777" w:rsidR="00FB7D0E" w:rsidRPr="00947141" w:rsidRDefault="00FB7D0E" w:rsidP="00FB7D0E">
            <w:pPr>
              <w:jc w:val="center"/>
              <w:rPr>
                <w:rFonts w:ascii="AvantGarde Bk BT" w:hAnsi="AvantGarde Bk BT"/>
                <w:sz w:val="20"/>
                <w:szCs w:val="20"/>
                <w:lang w:eastAsia="en-US"/>
              </w:rPr>
            </w:pPr>
            <w:r w:rsidRPr="00947141">
              <w:rPr>
                <w:rFonts w:ascii="AvantGarde Bk BT" w:hAnsi="AvantGarde Bk BT"/>
                <w:sz w:val="20"/>
                <w:szCs w:val="20"/>
                <w:lang w:eastAsia="en-US"/>
              </w:rPr>
              <w:t>112</w:t>
            </w:r>
          </w:p>
        </w:tc>
        <w:tc>
          <w:tcPr>
            <w:tcW w:w="850" w:type="dxa"/>
            <w:tcBorders>
              <w:top w:val="nil"/>
              <w:left w:val="nil"/>
              <w:bottom w:val="single" w:sz="4" w:space="0" w:color="auto"/>
              <w:right w:val="single" w:sz="4" w:space="0" w:color="auto"/>
            </w:tcBorders>
            <w:vAlign w:val="center"/>
          </w:tcPr>
          <w:p w14:paraId="2BC21A8B" w14:textId="77777777" w:rsidR="00FB7D0E" w:rsidRPr="00947141" w:rsidRDefault="00FB7D0E" w:rsidP="00FB7D0E">
            <w:pPr>
              <w:jc w:val="center"/>
              <w:rPr>
                <w:rFonts w:ascii="AvantGarde Bk BT" w:hAnsi="AvantGarde Bk BT"/>
                <w:sz w:val="20"/>
                <w:szCs w:val="20"/>
                <w:lang w:eastAsia="en-US"/>
              </w:rPr>
            </w:pPr>
            <w:r w:rsidRPr="00947141">
              <w:rPr>
                <w:rFonts w:ascii="AvantGarde Bk BT" w:hAnsi="AvantGarde Bk BT"/>
                <w:sz w:val="20"/>
                <w:szCs w:val="20"/>
                <w:lang w:eastAsia="en-US"/>
              </w:rPr>
              <w:t>120</w:t>
            </w:r>
          </w:p>
        </w:tc>
        <w:tc>
          <w:tcPr>
            <w:tcW w:w="1091" w:type="dxa"/>
            <w:tcBorders>
              <w:top w:val="nil"/>
              <w:left w:val="nil"/>
              <w:bottom w:val="single" w:sz="4" w:space="0" w:color="auto"/>
              <w:right w:val="single" w:sz="4" w:space="0" w:color="auto"/>
            </w:tcBorders>
            <w:vAlign w:val="center"/>
          </w:tcPr>
          <w:p w14:paraId="50811C5D" w14:textId="77777777" w:rsidR="00FB7D0E" w:rsidRPr="00947141" w:rsidRDefault="00FB7D0E" w:rsidP="00FB7D0E">
            <w:pPr>
              <w:jc w:val="center"/>
              <w:rPr>
                <w:rFonts w:ascii="AvantGarde Bk BT" w:hAnsi="AvantGarde Bk BT"/>
                <w:sz w:val="20"/>
                <w:szCs w:val="20"/>
                <w:lang w:eastAsia="en-US"/>
              </w:rPr>
            </w:pPr>
            <w:r w:rsidRPr="00947141">
              <w:rPr>
                <w:rFonts w:ascii="AvantGarde Bk BT" w:hAnsi="AvantGarde Bk BT"/>
                <w:sz w:val="20"/>
                <w:szCs w:val="20"/>
                <w:lang w:eastAsia="en-US"/>
              </w:rPr>
              <w:t>8</w:t>
            </w:r>
          </w:p>
        </w:tc>
        <w:tc>
          <w:tcPr>
            <w:tcW w:w="1319" w:type="dxa"/>
            <w:tcBorders>
              <w:top w:val="nil"/>
              <w:left w:val="nil"/>
              <w:bottom w:val="single" w:sz="4" w:space="0" w:color="auto"/>
              <w:right w:val="single" w:sz="4" w:space="0" w:color="auto"/>
            </w:tcBorders>
          </w:tcPr>
          <w:p w14:paraId="0429FBC6" w14:textId="77777777" w:rsidR="00FB7D0E" w:rsidRPr="00947141" w:rsidRDefault="00FB7D0E" w:rsidP="00FB7D0E">
            <w:pPr>
              <w:jc w:val="center"/>
              <w:rPr>
                <w:rFonts w:ascii="AvantGarde Bk BT" w:hAnsi="AvantGarde Bk BT"/>
                <w:sz w:val="20"/>
                <w:szCs w:val="20"/>
                <w:lang w:eastAsia="en-US"/>
              </w:rPr>
            </w:pPr>
          </w:p>
        </w:tc>
      </w:tr>
      <w:tr w:rsidR="00FB7D0E" w:rsidRPr="00947141" w14:paraId="02B9C2CA" w14:textId="77777777" w:rsidTr="00E32EE4">
        <w:trPr>
          <w:trHeight w:val="99"/>
          <w:jc w:val="center"/>
        </w:trPr>
        <w:tc>
          <w:tcPr>
            <w:tcW w:w="3823" w:type="dxa"/>
            <w:tcBorders>
              <w:top w:val="nil"/>
              <w:left w:val="single" w:sz="4" w:space="0" w:color="auto"/>
              <w:bottom w:val="single" w:sz="4" w:space="0" w:color="auto"/>
              <w:right w:val="single" w:sz="4" w:space="0" w:color="auto"/>
            </w:tcBorders>
            <w:vAlign w:val="center"/>
          </w:tcPr>
          <w:p w14:paraId="4A0B7288" w14:textId="77777777" w:rsidR="00FB7D0E" w:rsidRPr="00947141" w:rsidRDefault="00FB7D0E" w:rsidP="00C14F56">
            <w:pPr>
              <w:jc w:val="center"/>
              <w:rPr>
                <w:rFonts w:ascii="AvantGarde Bk BT" w:hAnsi="AvantGarde Bk BT"/>
                <w:sz w:val="20"/>
                <w:szCs w:val="20"/>
                <w:lang w:eastAsia="en-US"/>
              </w:rPr>
            </w:pPr>
            <w:r w:rsidRPr="00947141">
              <w:rPr>
                <w:rFonts w:ascii="AvantGarde Bk BT" w:hAnsi="AvantGarde Bk BT"/>
                <w:sz w:val="20"/>
                <w:szCs w:val="20"/>
                <w:lang w:eastAsia="en-US"/>
              </w:rPr>
              <w:t>Lengua extranjera IV</w:t>
            </w:r>
          </w:p>
        </w:tc>
        <w:tc>
          <w:tcPr>
            <w:tcW w:w="567" w:type="dxa"/>
            <w:tcBorders>
              <w:top w:val="nil"/>
              <w:left w:val="nil"/>
              <w:bottom w:val="single" w:sz="4" w:space="0" w:color="auto"/>
              <w:right w:val="single" w:sz="4" w:space="0" w:color="auto"/>
            </w:tcBorders>
            <w:vAlign w:val="center"/>
          </w:tcPr>
          <w:p w14:paraId="3435B85A" w14:textId="77777777" w:rsidR="00FB7D0E" w:rsidRPr="00947141" w:rsidRDefault="00FB7D0E" w:rsidP="00FB7D0E">
            <w:pPr>
              <w:jc w:val="center"/>
              <w:rPr>
                <w:rFonts w:ascii="AvantGarde Bk BT" w:hAnsi="AvantGarde Bk BT"/>
                <w:sz w:val="20"/>
                <w:szCs w:val="20"/>
                <w:lang w:eastAsia="en-US"/>
              </w:rPr>
            </w:pPr>
            <w:r w:rsidRPr="00947141">
              <w:rPr>
                <w:rFonts w:ascii="AvantGarde Bk BT" w:hAnsi="AvantGarde Bk BT"/>
                <w:sz w:val="20"/>
                <w:szCs w:val="20"/>
                <w:lang w:eastAsia="en-US"/>
              </w:rPr>
              <w:t>CT</w:t>
            </w:r>
          </w:p>
        </w:tc>
        <w:tc>
          <w:tcPr>
            <w:tcW w:w="708" w:type="dxa"/>
            <w:tcBorders>
              <w:top w:val="nil"/>
              <w:left w:val="nil"/>
              <w:bottom w:val="single" w:sz="4" w:space="0" w:color="auto"/>
              <w:right w:val="single" w:sz="4" w:space="0" w:color="auto"/>
            </w:tcBorders>
            <w:vAlign w:val="center"/>
          </w:tcPr>
          <w:p w14:paraId="0BEE3295" w14:textId="77777777" w:rsidR="00FB7D0E" w:rsidRPr="00947141" w:rsidRDefault="00FB7D0E" w:rsidP="00FB7D0E">
            <w:pPr>
              <w:jc w:val="center"/>
              <w:rPr>
                <w:rFonts w:ascii="AvantGarde Bk BT" w:hAnsi="AvantGarde Bk BT"/>
                <w:sz w:val="20"/>
                <w:szCs w:val="20"/>
                <w:lang w:eastAsia="en-US"/>
              </w:rPr>
            </w:pPr>
            <w:r w:rsidRPr="00947141">
              <w:rPr>
                <w:rFonts w:ascii="AvantGarde Bk BT" w:hAnsi="AvantGarde Bk BT"/>
                <w:sz w:val="20"/>
                <w:szCs w:val="20"/>
                <w:lang w:eastAsia="en-US"/>
              </w:rPr>
              <w:t>8</w:t>
            </w:r>
          </w:p>
        </w:tc>
        <w:tc>
          <w:tcPr>
            <w:tcW w:w="993" w:type="dxa"/>
            <w:tcBorders>
              <w:top w:val="nil"/>
              <w:left w:val="nil"/>
              <w:bottom w:val="single" w:sz="4" w:space="0" w:color="auto"/>
              <w:right w:val="single" w:sz="4" w:space="0" w:color="auto"/>
            </w:tcBorders>
            <w:vAlign w:val="center"/>
          </w:tcPr>
          <w:p w14:paraId="4C174875" w14:textId="77777777" w:rsidR="00FB7D0E" w:rsidRPr="00947141" w:rsidRDefault="00FB7D0E" w:rsidP="00FB7D0E">
            <w:pPr>
              <w:jc w:val="center"/>
              <w:rPr>
                <w:rFonts w:ascii="AvantGarde Bk BT" w:hAnsi="AvantGarde Bk BT"/>
                <w:sz w:val="20"/>
                <w:szCs w:val="20"/>
                <w:lang w:eastAsia="en-US"/>
              </w:rPr>
            </w:pPr>
            <w:r w:rsidRPr="00947141">
              <w:rPr>
                <w:rFonts w:ascii="AvantGarde Bk BT" w:hAnsi="AvantGarde Bk BT"/>
                <w:sz w:val="20"/>
                <w:szCs w:val="20"/>
                <w:lang w:eastAsia="en-US"/>
              </w:rPr>
              <w:t>112</w:t>
            </w:r>
          </w:p>
        </w:tc>
        <w:tc>
          <w:tcPr>
            <w:tcW w:w="850" w:type="dxa"/>
            <w:tcBorders>
              <w:top w:val="nil"/>
              <w:left w:val="nil"/>
              <w:bottom w:val="single" w:sz="4" w:space="0" w:color="auto"/>
              <w:right w:val="single" w:sz="4" w:space="0" w:color="auto"/>
            </w:tcBorders>
            <w:vAlign w:val="center"/>
          </w:tcPr>
          <w:p w14:paraId="34439189" w14:textId="77777777" w:rsidR="00FB7D0E" w:rsidRPr="00947141" w:rsidRDefault="00FB7D0E" w:rsidP="00FB7D0E">
            <w:pPr>
              <w:jc w:val="center"/>
              <w:rPr>
                <w:rFonts w:ascii="AvantGarde Bk BT" w:hAnsi="AvantGarde Bk BT"/>
                <w:sz w:val="20"/>
                <w:szCs w:val="20"/>
                <w:lang w:eastAsia="en-US"/>
              </w:rPr>
            </w:pPr>
            <w:r w:rsidRPr="00947141">
              <w:rPr>
                <w:rFonts w:ascii="AvantGarde Bk BT" w:hAnsi="AvantGarde Bk BT"/>
                <w:sz w:val="20"/>
                <w:szCs w:val="20"/>
                <w:lang w:eastAsia="en-US"/>
              </w:rPr>
              <w:t>120</w:t>
            </w:r>
          </w:p>
        </w:tc>
        <w:tc>
          <w:tcPr>
            <w:tcW w:w="1091" w:type="dxa"/>
            <w:tcBorders>
              <w:top w:val="nil"/>
              <w:left w:val="nil"/>
              <w:bottom w:val="single" w:sz="4" w:space="0" w:color="auto"/>
              <w:right w:val="single" w:sz="4" w:space="0" w:color="auto"/>
            </w:tcBorders>
            <w:vAlign w:val="center"/>
          </w:tcPr>
          <w:p w14:paraId="1F33173A" w14:textId="77777777" w:rsidR="00FB7D0E" w:rsidRPr="00947141" w:rsidRDefault="00FB7D0E" w:rsidP="00FB7D0E">
            <w:pPr>
              <w:jc w:val="center"/>
              <w:rPr>
                <w:rFonts w:ascii="AvantGarde Bk BT" w:hAnsi="AvantGarde Bk BT"/>
                <w:sz w:val="20"/>
                <w:szCs w:val="20"/>
                <w:lang w:eastAsia="en-US"/>
              </w:rPr>
            </w:pPr>
            <w:r w:rsidRPr="00947141">
              <w:rPr>
                <w:rFonts w:ascii="AvantGarde Bk BT" w:hAnsi="AvantGarde Bk BT"/>
                <w:sz w:val="20"/>
                <w:szCs w:val="20"/>
                <w:lang w:eastAsia="en-US"/>
              </w:rPr>
              <w:t>8</w:t>
            </w:r>
          </w:p>
        </w:tc>
        <w:tc>
          <w:tcPr>
            <w:tcW w:w="1319" w:type="dxa"/>
            <w:tcBorders>
              <w:top w:val="nil"/>
              <w:left w:val="nil"/>
              <w:bottom w:val="single" w:sz="4" w:space="0" w:color="auto"/>
              <w:right w:val="single" w:sz="4" w:space="0" w:color="auto"/>
            </w:tcBorders>
          </w:tcPr>
          <w:p w14:paraId="060ED97A" w14:textId="77777777" w:rsidR="00FB7D0E" w:rsidRPr="00947141" w:rsidRDefault="00FB7D0E" w:rsidP="00FB7D0E">
            <w:pPr>
              <w:jc w:val="center"/>
              <w:rPr>
                <w:rFonts w:ascii="AvantGarde Bk BT" w:hAnsi="AvantGarde Bk BT"/>
                <w:sz w:val="20"/>
                <w:szCs w:val="20"/>
                <w:lang w:eastAsia="en-US"/>
              </w:rPr>
            </w:pPr>
          </w:p>
        </w:tc>
      </w:tr>
    </w:tbl>
    <w:p w14:paraId="4E1F345E" w14:textId="77777777" w:rsidR="00853A19" w:rsidRPr="00947141" w:rsidRDefault="00853A19" w:rsidP="00BD39D1">
      <w:pPr>
        <w:rPr>
          <w:b/>
          <w:sz w:val="22"/>
          <w:szCs w:val="22"/>
        </w:rPr>
      </w:pPr>
    </w:p>
    <w:p w14:paraId="289B3ED4" w14:textId="0A9F1346" w:rsidR="00AD1C3D" w:rsidRPr="00947141" w:rsidRDefault="00AD1C3D" w:rsidP="00BB4B11">
      <w:pPr>
        <w:autoSpaceDE w:val="0"/>
        <w:autoSpaceDN w:val="0"/>
        <w:adjustRightInd w:val="0"/>
        <w:jc w:val="both"/>
        <w:rPr>
          <w:rFonts w:ascii="AvantGarde Bk BT" w:hAnsi="AvantGarde Bk BT"/>
          <w:sz w:val="22"/>
          <w:szCs w:val="22"/>
        </w:rPr>
      </w:pPr>
      <w:r w:rsidRPr="00947141">
        <w:rPr>
          <w:rFonts w:ascii="AvantGarde Bk BT" w:hAnsi="AvantGarde Bk BT"/>
          <w:b/>
          <w:sz w:val="22"/>
          <w:szCs w:val="22"/>
        </w:rPr>
        <w:t>CUARTO.</w:t>
      </w:r>
      <w:r w:rsidRPr="00947141">
        <w:rPr>
          <w:rFonts w:ascii="AvantGarde Bk BT" w:hAnsi="AvantGarde Bk BT"/>
          <w:sz w:val="22"/>
          <w:szCs w:val="22"/>
        </w:rPr>
        <w:t xml:space="preserve"> Los requisitos académicos necesarios para el ingreso, además de los establecidos por la normatividad universitaria vigente, </w:t>
      </w:r>
      <w:r w:rsidR="00393FDA" w:rsidRPr="00947141">
        <w:rPr>
          <w:rFonts w:ascii="AvantGarde Bk BT" w:hAnsi="AvantGarde Bk BT"/>
          <w:sz w:val="22"/>
          <w:szCs w:val="22"/>
        </w:rPr>
        <w:t xml:space="preserve">son </w:t>
      </w:r>
      <w:r w:rsidRPr="00947141">
        <w:rPr>
          <w:rFonts w:ascii="AvantGarde Bk BT" w:hAnsi="AvantGarde Bk BT"/>
          <w:sz w:val="22"/>
          <w:szCs w:val="22"/>
        </w:rPr>
        <w:t>realizar el proceso de admisión que determine el Sistema de Universidad Virtual, conforme a los periodos de inscripción e ingreso que establezca para cada promoción.</w:t>
      </w:r>
    </w:p>
    <w:p w14:paraId="0A99AC58" w14:textId="77777777" w:rsidR="00BB4B11" w:rsidRPr="00947141" w:rsidRDefault="00BB4B11" w:rsidP="00BB4B11">
      <w:pPr>
        <w:rPr>
          <w:rFonts w:ascii="AvantGarde Bk BT" w:hAnsi="AvantGarde Bk BT"/>
          <w:b/>
          <w:sz w:val="22"/>
          <w:szCs w:val="22"/>
          <w:shd w:val="clear" w:color="auto" w:fill="FFFFFF" w:themeFill="background1"/>
        </w:rPr>
      </w:pPr>
    </w:p>
    <w:p w14:paraId="588F6D9A" w14:textId="39C9B7B7" w:rsidR="00AD1C3D" w:rsidRPr="00947141" w:rsidRDefault="00AD1C3D" w:rsidP="00C14F56">
      <w:pPr>
        <w:jc w:val="both"/>
        <w:rPr>
          <w:rFonts w:ascii="AvantGarde Bk BT" w:hAnsi="AvantGarde Bk BT"/>
          <w:sz w:val="22"/>
          <w:szCs w:val="22"/>
        </w:rPr>
      </w:pPr>
      <w:r w:rsidRPr="00947141">
        <w:rPr>
          <w:rFonts w:ascii="AvantGarde Bk BT" w:hAnsi="AvantGarde Bk BT"/>
          <w:b/>
          <w:sz w:val="22"/>
          <w:szCs w:val="22"/>
          <w:shd w:val="clear" w:color="auto" w:fill="FFFFFF" w:themeFill="background1"/>
        </w:rPr>
        <w:t>QUINTO</w:t>
      </w:r>
      <w:r w:rsidRPr="00947141">
        <w:rPr>
          <w:rFonts w:ascii="AvantGarde Bk BT" w:hAnsi="AvantGarde Bk BT"/>
          <w:b/>
          <w:sz w:val="22"/>
          <w:szCs w:val="22"/>
        </w:rPr>
        <w:t xml:space="preserve">. </w:t>
      </w:r>
      <w:r w:rsidRPr="00947141">
        <w:rPr>
          <w:rFonts w:ascii="AvantGarde Bk BT" w:hAnsi="AvantGarde Bk BT"/>
          <w:sz w:val="22"/>
          <w:szCs w:val="22"/>
        </w:rPr>
        <w:t xml:space="preserve">Para la planeación de sus estudios y mejorar su proceso de aprendizaje, el alumno recibirá </w:t>
      </w:r>
      <w:r w:rsidRPr="00947141">
        <w:rPr>
          <w:rFonts w:ascii="AvantGarde Bk BT" w:hAnsi="AvantGarde Bk BT"/>
          <w:b/>
          <w:sz w:val="22"/>
          <w:szCs w:val="22"/>
        </w:rPr>
        <w:t>apoyo tutorial</w:t>
      </w:r>
      <w:r w:rsidRPr="00947141">
        <w:rPr>
          <w:rFonts w:ascii="AvantGarde Bk BT" w:hAnsi="AvantGarde Bk BT"/>
          <w:sz w:val="22"/>
          <w:szCs w:val="22"/>
        </w:rPr>
        <w:t xml:space="preserve"> y asesoría, desde su incorporación al programa educativo, durante su trayectoria escolar hasta su egreso, bajo la supervisión del </w:t>
      </w:r>
      <w:r w:rsidR="00FB7D0E" w:rsidRPr="00947141">
        <w:rPr>
          <w:rFonts w:ascii="AvantGarde Bk BT" w:hAnsi="AvantGarde Bk BT"/>
          <w:sz w:val="22"/>
          <w:szCs w:val="22"/>
        </w:rPr>
        <w:t>Coordinador de Programas Educativos.</w:t>
      </w:r>
    </w:p>
    <w:p w14:paraId="116C9CBE" w14:textId="77777777" w:rsidR="00AD1C3D" w:rsidRPr="00947141" w:rsidRDefault="00AD1C3D" w:rsidP="00BD39D1">
      <w:pPr>
        <w:autoSpaceDE w:val="0"/>
        <w:autoSpaceDN w:val="0"/>
        <w:adjustRightInd w:val="0"/>
        <w:jc w:val="both"/>
        <w:rPr>
          <w:rFonts w:ascii="AvantGarde Bk BT" w:hAnsi="AvantGarde Bk BT"/>
          <w:b/>
          <w:sz w:val="22"/>
          <w:szCs w:val="22"/>
        </w:rPr>
      </w:pPr>
    </w:p>
    <w:p w14:paraId="0EC5D8CD" w14:textId="21E5C591" w:rsidR="00AD1C3D" w:rsidRPr="00947141" w:rsidRDefault="00AD1C3D" w:rsidP="00BD39D1">
      <w:pPr>
        <w:autoSpaceDE w:val="0"/>
        <w:autoSpaceDN w:val="0"/>
        <w:adjustRightInd w:val="0"/>
        <w:jc w:val="both"/>
        <w:rPr>
          <w:rFonts w:ascii="AvantGarde Bk BT" w:hAnsi="AvantGarde Bk BT"/>
          <w:sz w:val="22"/>
          <w:szCs w:val="22"/>
        </w:rPr>
      </w:pPr>
      <w:r w:rsidRPr="00947141">
        <w:rPr>
          <w:rFonts w:ascii="AvantGarde Bk BT" w:hAnsi="AvantGarde Bk BT"/>
          <w:b/>
          <w:sz w:val="22"/>
          <w:szCs w:val="22"/>
        </w:rPr>
        <w:t xml:space="preserve">SEXTO. </w:t>
      </w:r>
      <w:r w:rsidRPr="00947141">
        <w:rPr>
          <w:rFonts w:ascii="AvantGarde Bk BT" w:hAnsi="AvantGarde Bk BT"/>
          <w:sz w:val="22"/>
          <w:szCs w:val="22"/>
        </w:rPr>
        <w:t xml:space="preserve">Las trayectorias escolares de los estudiantes y los prerrequisitos para cursar las materias del plan de estudios serán determinados por el </w:t>
      </w:r>
      <w:r w:rsidR="00FB7D0E" w:rsidRPr="00947141">
        <w:rPr>
          <w:rFonts w:ascii="AvantGarde Bk BT" w:hAnsi="AvantGarde Bk BT"/>
          <w:sz w:val="22"/>
          <w:szCs w:val="22"/>
        </w:rPr>
        <w:t xml:space="preserve">Coordinador de Programas Educativos. </w:t>
      </w:r>
      <w:r w:rsidRPr="00947141">
        <w:rPr>
          <w:rFonts w:ascii="AvantGarde Bk BT" w:hAnsi="AvantGarde Bk BT"/>
          <w:sz w:val="22"/>
          <w:szCs w:val="22"/>
        </w:rPr>
        <w:t>La permanencia y evaluación de los estudiantes serán acorde a la modalidad del Sistema, al Reglamento General de Evaluación y Promoción de Alumnos de la Universidad y demás disposiciones normativas universitarias vigentes.</w:t>
      </w:r>
    </w:p>
    <w:p w14:paraId="571AF7A7" w14:textId="77777777" w:rsidR="00AD1C3D" w:rsidRPr="00947141" w:rsidRDefault="00AD1C3D" w:rsidP="00BD39D1">
      <w:pPr>
        <w:autoSpaceDE w:val="0"/>
        <w:autoSpaceDN w:val="0"/>
        <w:adjustRightInd w:val="0"/>
        <w:jc w:val="both"/>
        <w:rPr>
          <w:rFonts w:ascii="AvantGarde Bk BT" w:hAnsi="AvantGarde Bk BT"/>
          <w:sz w:val="22"/>
          <w:szCs w:val="22"/>
        </w:rPr>
      </w:pPr>
    </w:p>
    <w:p w14:paraId="409BB0F0" w14:textId="1F8EF81E" w:rsidR="00AD1C3D" w:rsidRPr="00947141" w:rsidRDefault="00AD1C3D" w:rsidP="00BD39D1">
      <w:pPr>
        <w:autoSpaceDE w:val="0"/>
        <w:autoSpaceDN w:val="0"/>
        <w:adjustRightInd w:val="0"/>
        <w:jc w:val="both"/>
        <w:rPr>
          <w:rFonts w:ascii="AvantGarde Bk BT" w:eastAsia="Questrial" w:hAnsi="AvantGarde Bk BT" w:cs="Questrial"/>
          <w:sz w:val="22"/>
          <w:szCs w:val="22"/>
        </w:rPr>
      </w:pPr>
      <w:r w:rsidRPr="00947141">
        <w:rPr>
          <w:rFonts w:ascii="AvantGarde Bk BT" w:hAnsi="AvantGarde Bk BT"/>
          <w:b/>
          <w:sz w:val="22"/>
          <w:szCs w:val="22"/>
          <w:shd w:val="clear" w:color="auto" w:fill="FFFFFF" w:themeFill="background1"/>
        </w:rPr>
        <w:t>SÉPTIMO</w:t>
      </w:r>
      <w:r w:rsidRPr="00947141">
        <w:rPr>
          <w:rFonts w:ascii="AvantGarde Bk BT" w:hAnsi="AvantGarde Bk BT"/>
          <w:b/>
          <w:sz w:val="22"/>
          <w:szCs w:val="22"/>
        </w:rPr>
        <w:t>.</w:t>
      </w:r>
      <w:r w:rsidRPr="00947141">
        <w:rPr>
          <w:rFonts w:ascii="AvantGarde Bk BT" w:hAnsi="AvantGarde Bk BT"/>
          <w:sz w:val="22"/>
          <w:szCs w:val="22"/>
        </w:rPr>
        <w:t xml:space="preserve"> P</w:t>
      </w:r>
      <w:r w:rsidRPr="00947141">
        <w:rPr>
          <w:rFonts w:ascii="AvantGarde Bk BT" w:eastAsia="Questrial" w:hAnsi="AvantGarde Bk BT" w:cs="Questrial"/>
          <w:sz w:val="22"/>
          <w:szCs w:val="22"/>
        </w:rPr>
        <w:t xml:space="preserve">ara favorecer </w:t>
      </w:r>
      <w:r w:rsidRPr="00947141">
        <w:rPr>
          <w:rFonts w:ascii="AvantGarde Bk BT" w:eastAsia="Questrial" w:hAnsi="AvantGarde Bk BT" w:cs="Questrial"/>
          <w:b/>
          <w:sz w:val="22"/>
          <w:szCs w:val="22"/>
        </w:rPr>
        <w:t>la flexibilidad, la movilidad estudiantil</w:t>
      </w:r>
      <w:r w:rsidRPr="00947141">
        <w:rPr>
          <w:rFonts w:ascii="AvantGarde Bk BT" w:eastAsia="Questrial" w:hAnsi="AvantGarde Bk BT" w:cs="Questrial"/>
          <w:sz w:val="22"/>
          <w:szCs w:val="22"/>
        </w:rPr>
        <w:t xml:space="preserve"> y la internacionalización de los planes de estudio, el estudiante podrá realizar actividades de aprendizaje previstas o no en este plan de estudios, incluyendo actividades de extensión, vinculación y difusión, con la asesoría del tutor, o cursar unidades de aprendizaje pertenecientes a otros programas educativos del mismo nivel ofrecidos en el SUV u otros Centros Universitarios de la Red, así como en otras </w:t>
      </w:r>
      <w:r w:rsidR="00A24997" w:rsidRPr="00947141">
        <w:rPr>
          <w:rFonts w:ascii="AvantGarde Bk BT" w:eastAsia="Questrial" w:hAnsi="AvantGarde Bk BT" w:cs="Questrial"/>
          <w:sz w:val="22"/>
          <w:szCs w:val="22"/>
        </w:rPr>
        <w:t>I</w:t>
      </w:r>
      <w:r w:rsidRPr="00947141">
        <w:rPr>
          <w:rFonts w:ascii="AvantGarde Bk BT" w:eastAsia="Questrial" w:hAnsi="AvantGarde Bk BT" w:cs="Questrial"/>
          <w:sz w:val="22"/>
          <w:szCs w:val="22"/>
        </w:rPr>
        <w:t xml:space="preserve">nstituciones de </w:t>
      </w:r>
      <w:r w:rsidR="00A24997" w:rsidRPr="00947141">
        <w:rPr>
          <w:rFonts w:ascii="AvantGarde Bk BT" w:eastAsia="Questrial" w:hAnsi="AvantGarde Bk BT" w:cs="Questrial"/>
          <w:sz w:val="22"/>
          <w:szCs w:val="22"/>
        </w:rPr>
        <w:t>E</w:t>
      </w:r>
      <w:r w:rsidRPr="00947141">
        <w:rPr>
          <w:rFonts w:ascii="AvantGarde Bk BT" w:eastAsia="Questrial" w:hAnsi="AvantGarde Bk BT" w:cs="Questrial"/>
          <w:sz w:val="22"/>
          <w:szCs w:val="22"/>
        </w:rPr>
        <w:t xml:space="preserve">ducación </w:t>
      </w:r>
      <w:r w:rsidR="00A24997" w:rsidRPr="00947141">
        <w:rPr>
          <w:rFonts w:ascii="AvantGarde Bk BT" w:eastAsia="Questrial" w:hAnsi="AvantGarde Bk BT" w:cs="Questrial"/>
          <w:sz w:val="22"/>
          <w:szCs w:val="22"/>
        </w:rPr>
        <w:t>S</w:t>
      </w:r>
      <w:r w:rsidRPr="00947141">
        <w:rPr>
          <w:rFonts w:ascii="AvantGarde Bk BT" w:eastAsia="Questrial" w:hAnsi="AvantGarde Bk BT" w:cs="Questrial"/>
          <w:sz w:val="22"/>
          <w:szCs w:val="22"/>
        </w:rPr>
        <w:t>uperior, nacionales y extra</w:t>
      </w:r>
      <w:r w:rsidR="00FB7D0E" w:rsidRPr="00947141">
        <w:rPr>
          <w:rFonts w:ascii="AvantGarde Bk BT" w:eastAsia="Questrial" w:hAnsi="AvantGarde Bk BT" w:cs="Questrial"/>
          <w:sz w:val="22"/>
          <w:szCs w:val="22"/>
        </w:rPr>
        <w:t>njeras, con el visto bueno del</w:t>
      </w:r>
      <w:r w:rsidRPr="00947141">
        <w:rPr>
          <w:rFonts w:ascii="AvantGarde Bk BT" w:eastAsia="Questrial" w:hAnsi="AvantGarde Bk BT" w:cs="Questrial"/>
          <w:sz w:val="22"/>
          <w:szCs w:val="22"/>
        </w:rPr>
        <w:t xml:space="preserve"> </w:t>
      </w:r>
      <w:r w:rsidR="00FB7D0E" w:rsidRPr="00947141">
        <w:rPr>
          <w:rFonts w:ascii="AvantGarde Bk BT" w:hAnsi="AvantGarde Bk BT"/>
          <w:sz w:val="22"/>
          <w:szCs w:val="22"/>
        </w:rPr>
        <w:t>Coordinador de Programas Educativos</w:t>
      </w:r>
      <w:r w:rsidRPr="00947141">
        <w:rPr>
          <w:rFonts w:ascii="AvantGarde Bk BT" w:eastAsia="Questrial" w:hAnsi="AvantGarde Bk BT" w:cs="Questrial"/>
          <w:sz w:val="22"/>
          <w:szCs w:val="22"/>
        </w:rPr>
        <w:t>.</w:t>
      </w:r>
    </w:p>
    <w:p w14:paraId="2FDFB6EA" w14:textId="77777777" w:rsidR="00AD1C3D" w:rsidRPr="00947141" w:rsidRDefault="00AD1C3D" w:rsidP="00BD39D1">
      <w:pPr>
        <w:jc w:val="both"/>
        <w:rPr>
          <w:rFonts w:ascii="AvantGarde Bk BT" w:eastAsia="Questrial" w:hAnsi="AvantGarde Bk BT" w:cs="Questrial"/>
          <w:sz w:val="22"/>
          <w:szCs w:val="22"/>
        </w:rPr>
      </w:pPr>
    </w:p>
    <w:p w14:paraId="3478ECAD" w14:textId="6F63F5FC" w:rsidR="00AD1C3D" w:rsidRPr="00947141" w:rsidRDefault="00AD1C3D" w:rsidP="00BD39D1">
      <w:pPr>
        <w:autoSpaceDE w:val="0"/>
        <w:autoSpaceDN w:val="0"/>
        <w:adjustRightInd w:val="0"/>
        <w:jc w:val="both"/>
        <w:rPr>
          <w:rFonts w:ascii="AvantGarde Bk BT" w:hAnsi="AvantGarde Bk BT"/>
          <w:sz w:val="22"/>
          <w:szCs w:val="22"/>
        </w:rPr>
      </w:pPr>
      <w:r w:rsidRPr="00947141">
        <w:rPr>
          <w:rFonts w:ascii="AvantGarde Bk BT" w:hAnsi="AvantGarde Bk BT"/>
          <w:b/>
          <w:sz w:val="22"/>
          <w:szCs w:val="22"/>
          <w:shd w:val="clear" w:color="auto" w:fill="FFFFFF" w:themeFill="background1"/>
        </w:rPr>
        <w:t xml:space="preserve">OCTAVO. </w:t>
      </w:r>
      <w:r w:rsidRPr="00947141">
        <w:rPr>
          <w:rFonts w:ascii="AvantGarde Bk BT" w:hAnsi="AvantGarde Bk BT"/>
          <w:sz w:val="22"/>
          <w:szCs w:val="22"/>
        </w:rPr>
        <w:t xml:space="preserve">El “Programa de </w:t>
      </w:r>
      <w:r w:rsidRPr="00947141">
        <w:rPr>
          <w:rFonts w:ascii="AvantGarde Bk BT" w:hAnsi="AvantGarde Bk BT"/>
          <w:b/>
          <w:sz w:val="22"/>
          <w:szCs w:val="22"/>
        </w:rPr>
        <w:t>Formación Integral</w:t>
      </w:r>
      <w:r w:rsidRPr="00947141">
        <w:rPr>
          <w:rFonts w:ascii="AvantGarde Bk BT" w:hAnsi="AvantGarde Bk BT"/>
          <w:sz w:val="22"/>
          <w:szCs w:val="22"/>
        </w:rPr>
        <w:t xml:space="preserve"> de alumnos del Sistema de Universidad Virtual” contribuye a la formación humana solidaria, que fortalece los valores, actitudes, aptitudes y habilidades de los estudiantes para el desarrollo social, cultural, ambiental, de salud, ciudadano y académico de </w:t>
      </w:r>
      <w:r w:rsidRPr="00947141">
        <w:rPr>
          <w:rFonts w:ascii="AvantGarde Bk BT" w:hAnsi="AvantGarde Bk BT"/>
          <w:sz w:val="22"/>
          <w:szCs w:val="22"/>
        </w:rPr>
        <w:lastRenderedPageBreak/>
        <w:t>mayor calidad, que les permita integrarse en su entorno, hacia la búsqueda de mejores condiciones de vida.</w:t>
      </w:r>
    </w:p>
    <w:p w14:paraId="1E1C6F22" w14:textId="77777777" w:rsidR="00AD1C3D" w:rsidRPr="00947141" w:rsidRDefault="00AD1C3D" w:rsidP="00BD39D1">
      <w:pPr>
        <w:autoSpaceDE w:val="0"/>
        <w:autoSpaceDN w:val="0"/>
        <w:adjustRightInd w:val="0"/>
        <w:jc w:val="both"/>
        <w:rPr>
          <w:rFonts w:ascii="AvantGarde Bk BT" w:hAnsi="AvantGarde Bk BT"/>
          <w:sz w:val="22"/>
          <w:szCs w:val="22"/>
        </w:rPr>
      </w:pPr>
    </w:p>
    <w:p w14:paraId="43E02D5D" w14:textId="22029EF3" w:rsidR="00AD1C3D" w:rsidRPr="00947141" w:rsidRDefault="00AD1C3D" w:rsidP="00BD39D1">
      <w:pPr>
        <w:autoSpaceDE w:val="0"/>
        <w:autoSpaceDN w:val="0"/>
        <w:adjustRightInd w:val="0"/>
        <w:jc w:val="both"/>
        <w:rPr>
          <w:rFonts w:ascii="AvantGarde Bk BT" w:hAnsi="AvantGarde Bk BT"/>
          <w:sz w:val="22"/>
          <w:szCs w:val="22"/>
        </w:rPr>
      </w:pPr>
      <w:r w:rsidRPr="00947141">
        <w:rPr>
          <w:rFonts w:ascii="AvantGarde Bk BT" w:hAnsi="AvantGarde Bk BT"/>
          <w:b/>
          <w:sz w:val="22"/>
          <w:szCs w:val="22"/>
        </w:rPr>
        <w:t>NOVENO.</w:t>
      </w:r>
      <w:r w:rsidR="00F6451F" w:rsidRPr="00947141">
        <w:rPr>
          <w:rFonts w:ascii="AvantGarde Bk BT" w:hAnsi="AvantGarde Bk BT"/>
          <w:sz w:val="22"/>
          <w:szCs w:val="22"/>
          <w:shd w:val="clear" w:color="auto" w:fill="FFFFFF" w:themeFill="background1"/>
        </w:rPr>
        <w:t xml:space="preserve"> El plan de estudios incluye un eje de proyectos de intervención mediante el cual los estudiantes tienen </w:t>
      </w:r>
      <w:r w:rsidR="00F6451F" w:rsidRPr="00947141">
        <w:rPr>
          <w:rFonts w:ascii="AvantGarde Bk BT" w:hAnsi="AvantGarde Bk BT"/>
          <w:b/>
          <w:sz w:val="22"/>
          <w:szCs w:val="22"/>
          <w:shd w:val="clear" w:color="auto" w:fill="FFFFFF" w:themeFill="background1"/>
        </w:rPr>
        <w:t>prácticas profesionales</w:t>
      </w:r>
      <w:r w:rsidR="00F6451F" w:rsidRPr="00947141">
        <w:rPr>
          <w:rFonts w:ascii="AvantGarde Bk BT" w:hAnsi="AvantGarde Bk BT"/>
          <w:sz w:val="22"/>
          <w:szCs w:val="22"/>
          <w:shd w:val="clear" w:color="auto" w:fill="FFFFFF" w:themeFill="background1"/>
        </w:rPr>
        <w:t xml:space="preserve"> a lo largo de su carrera, en los ámbitos público, privado y social.</w:t>
      </w:r>
    </w:p>
    <w:p w14:paraId="0A39239A" w14:textId="77777777" w:rsidR="00AD1C3D" w:rsidRPr="00947141" w:rsidRDefault="00AD1C3D" w:rsidP="00BD39D1">
      <w:pPr>
        <w:autoSpaceDE w:val="0"/>
        <w:autoSpaceDN w:val="0"/>
        <w:adjustRightInd w:val="0"/>
        <w:jc w:val="both"/>
        <w:rPr>
          <w:rFonts w:ascii="AvantGarde Bk BT" w:hAnsi="AvantGarde Bk BT"/>
          <w:b/>
          <w:sz w:val="22"/>
          <w:szCs w:val="22"/>
        </w:rPr>
      </w:pPr>
    </w:p>
    <w:p w14:paraId="4D17841D" w14:textId="3CA8A7CA" w:rsidR="00AD1C3D" w:rsidRPr="00947141" w:rsidRDefault="00AD1C3D" w:rsidP="00BD39D1">
      <w:pPr>
        <w:autoSpaceDE w:val="0"/>
        <w:autoSpaceDN w:val="0"/>
        <w:adjustRightInd w:val="0"/>
        <w:jc w:val="both"/>
        <w:rPr>
          <w:rFonts w:ascii="AvantGarde Bk BT" w:hAnsi="AvantGarde Bk BT"/>
          <w:sz w:val="22"/>
          <w:szCs w:val="22"/>
          <w:shd w:val="clear" w:color="auto" w:fill="FFFFFF" w:themeFill="background1"/>
        </w:rPr>
      </w:pPr>
      <w:r w:rsidRPr="00947141">
        <w:rPr>
          <w:rFonts w:ascii="AvantGarde Bk BT" w:hAnsi="AvantGarde Bk BT"/>
          <w:b/>
          <w:sz w:val="22"/>
          <w:szCs w:val="22"/>
        </w:rPr>
        <w:t>DÉCIMO.</w:t>
      </w:r>
      <w:r w:rsidRPr="00947141">
        <w:rPr>
          <w:rFonts w:ascii="AvantGarde Bk BT" w:hAnsi="AvantGarde Bk BT"/>
          <w:sz w:val="22"/>
          <w:szCs w:val="22"/>
          <w:shd w:val="clear" w:color="auto" w:fill="FFFFFF" w:themeFill="background1"/>
        </w:rPr>
        <w:t xml:space="preserve"> </w:t>
      </w:r>
      <w:r w:rsidR="00F6451F" w:rsidRPr="00947141">
        <w:rPr>
          <w:rFonts w:ascii="AvantGarde Bk BT" w:hAnsi="AvantGarde Bk BT"/>
          <w:sz w:val="22"/>
          <w:szCs w:val="22"/>
        </w:rPr>
        <w:t xml:space="preserve">Los alumnos tendrán que cubrir 60% del total de créditos del programa educativo para poder iniciar la prestación del </w:t>
      </w:r>
      <w:r w:rsidR="00F6451F" w:rsidRPr="00947141">
        <w:rPr>
          <w:rFonts w:ascii="AvantGarde Bk BT" w:hAnsi="AvantGarde Bk BT"/>
          <w:b/>
          <w:sz w:val="22"/>
          <w:szCs w:val="22"/>
        </w:rPr>
        <w:t>servicio social</w:t>
      </w:r>
      <w:r w:rsidR="00F6451F" w:rsidRPr="00947141">
        <w:rPr>
          <w:rFonts w:ascii="AvantGarde Bk BT" w:hAnsi="AvantGarde Bk BT"/>
          <w:sz w:val="22"/>
          <w:szCs w:val="22"/>
        </w:rPr>
        <w:t>,</w:t>
      </w:r>
      <w:r w:rsidR="00FB7D0E" w:rsidRPr="00947141">
        <w:rPr>
          <w:rFonts w:ascii="AvantGarde Bk BT" w:hAnsi="AvantGarde Bk BT"/>
          <w:sz w:val="22"/>
          <w:szCs w:val="22"/>
        </w:rPr>
        <w:t xml:space="preserve"> el</w:t>
      </w:r>
      <w:r w:rsidR="00F6451F" w:rsidRPr="00947141">
        <w:rPr>
          <w:rFonts w:ascii="AvantGarde Bk BT" w:hAnsi="AvantGarde Bk BT"/>
          <w:sz w:val="22"/>
          <w:szCs w:val="22"/>
        </w:rPr>
        <w:t xml:space="preserve"> </w:t>
      </w:r>
      <w:r w:rsidR="00FB7D0E" w:rsidRPr="00947141">
        <w:rPr>
          <w:rFonts w:ascii="AvantGarde Bk BT" w:hAnsi="AvantGarde Bk BT"/>
          <w:sz w:val="22"/>
          <w:szCs w:val="22"/>
        </w:rPr>
        <w:t xml:space="preserve">Coordinador de Programas Educativos </w:t>
      </w:r>
      <w:r w:rsidR="00F6451F" w:rsidRPr="00947141">
        <w:rPr>
          <w:rFonts w:ascii="AvantGarde Bk BT" w:hAnsi="AvantGarde Bk BT"/>
          <w:sz w:val="22"/>
          <w:szCs w:val="22"/>
        </w:rPr>
        <w:t>vigilará su cumplimiento.</w:t>
      </w:r>
    </w:p>
    <w:p w14:paraId="1A343D15" w14:textId="77777777" w:rsidR="00AD1C3D" w:rsidRPr="00947141" w:rsidRDefault="00AD1C3D" w:rsidP="00BD39D1">
      <w:pPr>
        <w:autoSpaceDE w:val="0"/>
        <w:autoSpaceDN w:val="0"/>
        <w:adjustRightInd w:val="0"/>
        <w:jc w:val="both"/>
        <w:rPr>
          <w:rFonts w:ascii="AvantGarde Bk BT" w:hAnsi="AvantGarde Bk BT"/>
          <w:b/>
          <w:sz w:val="22"/>
          <w:szCs w:val="22"/>
        </w:rPr>
      </w:pPr>
    </w:p>
    <w:p w14:paraId="3A505844" w14:textId="6CECC136" w:rsidR="00580A4E" w:rsidRPr="00947141" w:rsidRDefault="00580A4E" w:rsidP="00580A4E">
      <w:pPr>
        <w:autoSpaceDE w:val="0"/>
        <w:autoSpaceDN w:val="0"/>
        <w:adjustRightInd w:val="0"/>
        <w:jc w:val="both"/>
        <w:rPr>
          <w:rFonts w:ascii="AvantGarde Bk BT" w:hAnsi="AvantGarde Bk BT"/>
          <w:sz w:val="22"/>
          <w:szCs w:val="22"/>
        </w:rPr>
      </w:pPr>
      <w:r w:rsidRPr="00947141">
        <w:rPr>
          <w:rFonts w:ascii="AvantGarde Bk BT" w:hAnsi="AvantGarde Bk BT"/>
          <w:b/>
          <w:sz w:val="22"/>
          <w:szCs w:val="22"/>
        </w:rPr>
        <w:t>DÉCIMO PRIMERO.</w:t>
      </w:r>
      <w:r w:rsidRPr="00947141">
        <w:rPr>
          <w:rFonts w:ascii="AvantGarde Bk BT" w:hAnsi="AvantGarde Bk BT"/>
          <w:sz w:val="22"/>
          <w:szCs w:val="22"/>
        </w:rPr>
        <w:t xml:space="preserve"> A través del Programa de Formación Integral. Se ofrecerán cursos para que el estudiante esté en con</w:t>
      </w:r>
      <w:r w:rsidR="009D0EEA" w:rsidRPr="00947141">
        <w:rPr>
          <w:rFonts w:ascii="AvantGarde Bk BT" w:hAnsi="AvantGarde Bk BT"/>
          <w:sz w:val="22"/>
          <w:szCs w:val="22"/>
        </w:rPr>
        <w:t xml:space="preserve">diciones de lograr el nivel B1 </w:t>
      </w:r>
      <w:r w:rsidRPr="00947141">
        <w:rPr>
          <w:rFonts w:ascii="AvantGarde Bk BT" w:hAnsi="AvantGarde Bk BT"/>
          <w:sz w:val="22"/>
          <w:szCs w:val="22"/>
        </w:rPr>
        <w:t>el Marco Común Europeo de referencia para las lenguas.</w:t>
      </w:r>
    </w:p>
    <w:p w14:paraId="60B45110" w14:textId="77777777" w:rsidR="00580A4E" w:rsidRPr="00947141" w:rsidRDefault="00580A4E" w:rsidP="00BD39D1">
      <w:pPr>
        <w:autoSpaceDE w:val="0"/>
        <w:autoSpaceDN w:val="0"/>
        <w:adjustRightInd w:val="0"/>
        <w:jc w:val="both"/>
        <w:rPr>
          <w:rFonts w:ascii="AvantGarde Bk BT" w:hAnsi="AvantGarde Bk BT"/>
          <w:b/>
          <w:sz w:val="22"/>
          <w:szCs w:val="22"/>
        </w:rPr>
      </w:pPr>
    </w:p>
    <w:p w14:paraId="6117FB5C" w14:textId="48D7E55F" w:rsidR="00AD1C3D" w:rsidRPr="00947141" w:rsidRDefault="00580A4E" w:rsidP="00BD39D1">
      <w:pPr>
        <w:autoSpaceDE w:val="0"/>
        <w:autoSpaceDN w:val="0"/>
        <w:adjustRightInd w:val="0"/>
        <w:jc w:val="both"/>
        <w:rPr>
          <w:rFonts w:ascii="AvantGarde Bk BT" w:hAnsi="AvantGarde Bk BT"/>
          <w:sz w:val="22"/>
          <w:szCs w:val="22"/>
        </w:rPr>
      </w:pPr>
      <w:r w:rsidRPr="00947141">
        <w:rPr>
          <w:rFonts w:ascii="AvantGarde Bk BT" w:hAnsi="AvantGarde Bk BT"/>
          <w:b/>
          <w:sz w:val="22"/>
          <w:szCs w:val="22"/>
        </w:rPr>
        <w:t>DÉCIMO SEGUNDO.</w:t>
      </w:r>
      <w:r w:rsidRPr="00947141">
        <w:rPr>
          <w:rFonts w:ascii="AvantGarde Bk BT" w:hAnsi="AvantGarde Bk BT"/>
          <w:sz w:val="22"/>
          <w:szCs w:val="22"/>
        </w:rPr>
        <w:t xml:space="preserve"> </w:t>
      </w:r>
      <w:r w:rsidR="00F6451F" w:rsidRPr="00947141">
        <w:rPr>
          <w:rFonts w:ascii="AvantGarde Bk BT" w:hAnsi="AvantGarde Bk BT"/>
          <w:sz w:val="22"/>
          <w:szCs w:val="22"/>
        </w:rPr>
        <w:t>Los requisitos para obtener el grado serán los establecidos en la normatividad universitaria vigente.</w:t>
      </w:r>
    </w:p>
    <w:p w14:paraId="7012E31E" w14:textId="77777777" w:rsidR="00AD1C3D" w:rsidRPr="00947141" w:rsidRDefault="00AD1C3D" w:rsidP="00BD39D1">
      <w:pPr>
        <w:autoSpaceDE w:val="0"/>
        <w:autoSpaceDN w:val="0"/>
        <w:adjustRightInd w:val="0"/>
        <w:jc w:val="both"/>
        <w:rPr>
          <w:rFonts w:ascii="AvantGarde Bk BT" w:hAnsi="AvantGarde Bk BT"/>
          <w:sz w:val="22"/>
          <w:szCs w:val="22"/>
        </w:rPr>
      </w:pPr>
    </w:p>
    <w:p w14:paraId="1F9FE8EA" w14:textId="64D0B47F" w:rsidR="00AD1C3D" w:rsidRPr="00947141" w:rsidRDefault="00580A4E" w:rsidP="00BD39D1">
      <w:pPr>
        <w:jc w:val="both"/>
        <w:rPr>
          <w:rFonts w:ascii="AvantGarde Bk BT" w:hAnsi="AvantGarde Bk BT"/>
          <w:sz w:val="22"/>
          <w:szCs w:val="22"/>
        </w:rPr>
      </w:pPr>
      <w:r w:rsidRPr="00947141">
        <w:rPr>
          <w:rFonts w:ascii="AvantGarde Bk BT" w:hAnsi="AvantGarde Bk BT"/>
          <w:b/>
          <w:sz w:val="22"/>
          <w:szCs w:val="22"/>
        </w:rPr>
        <w:t>DÉCIMO TERCERO.</w:t>
      </w:r>
      <w:r w:rsidRPr="00947141">
        <w:rPr>
          <w:rFonts w:ascii="AvantGarde Bk BT" w:hAnsi="AvantGarde Bk BT"/>
          <w:sz w:val="22"/>
          <w:szCs w:val="22"/>
        </w:rPr>
        <w:t xml:space="preserve"> </w:t>
      </w:r>
      <w:r w:rsidR="00F6451F" w:rsidRPr="00947141">
        <w:rPr>
          <w:rFonts w:ascii="AvantGarde Bk BT" w:hAnsi="AvantGarde Bk BT"/>
          <w:sz w:val="22"/>
          <w:szCs w:val="22"/>
        </w:rPr>
        <w:t>El tiempo promedio para cursar el plan de estudio de la Licenciatura en Mercadotecnia Digital es de ocho 8 ciclos escolares, contados a partir del ingreso.</w:t>
      </w:r>
    </w:p>
    <w:p w14:paraId="54B72BF4" w14:textId="77777777" w:rsidR="00AD1C3D" w:rsidRPr="00947141" w:rsidRDefault="00AD1C3D" w:rsidP="00BD39D1">
      <w:pPr>
        <w:autoSpaceDE w:val="0"/>
        <w:autoSpaceDN w:val="0"/>
        <w:adjustRightInd w:val="0"/>
        <w:jc w:val="both"/>
        <w:rPr>
          <w:rFonts w:ascii="AvantGarde Bk BT" w:hAnsi="AvantGarde Bk BT"/>
          <w:sz w:val="22"/>
          <w:szCs w:val="22"/>
        </w:rPr>
      </w:pPr>
    </w:p>
    <w:p w14:paraId="121E0C68" w14:textId="5CCF20A1" w:rsidR="00AD1C3D" w:rsidRPr="00947141" w:rsidRDefault="00580A4E" w:rsidP="00BD39D1">
      <w:pPr>
        <w:autoSpaceDE w:val="0"/>
        <w:autoSpaceDN w:val="0"/>
        <w:adjustRightInd w:val="0"/>
        <w:jc w:val="both"/>
        <w:rPr>
          <w:rFonts w:ascii="AvantGarde Bk BT" w:hAnsi="AvantGarde Bk BT"/>
          <w:sz w:val="22"/>
          <w:szCs w:val="22"/>
        </w:rPr>
      </w:pPr>
      <w:r w:rsidRPr="00947141">
        <w:rPr>
          <w:rFonts w:ascii="AvantGarde Bk BT" w:hAnsi="AvantGarde Bk BT"/>
          <w:b/>
          <w:sz w:val="22"/>
          <w:szCs w:val="22"/>
        </w:rPr>
        <w:t>DÉCIMO CUARTO.</w:t>
      </w:r>
      <w:r w:rsidRPr="00947141">
        <w:rPr>
          <w:rFonts w:ascii="AvantGarde Bk BT" w:hAnsi="AvantGarde Bk BT"/>
          <w:sz w:val="22"/>
          <w:szCs w:val="22"/>
        </w:rPr>
        <w:t xml:space="preserve"> </w:t>
      </w:r>
      <w:r w:rsidR="00F6451F" w:rsidRPr="00947141">
        <w:rPr>
          <w:rFonts w:ascii="AvantGarde Bk BT" w:hAnsi="AvantGarde Bk BT"/>
          <w:sz w:val="22"/>
          <w:szCs w:val="22"/>
          <w:shd w:val="clear" w:color="auto" w:fill="FFFFFF" w:themeFill="background1"/>
        </w:rPr>
        <w:t>Los certificados se expedirán como Licenciatura en Mercadotecnia Digital. El título como Licenciado (a) en Mercadotecnia Digital.</w:t>
      </w:r>
    </w:p>
    <w:p w14:paraId="25CEA050" w14:textId="77777777" w:rsidR="00AD1C3D" w:rsidRPr="00947141" w:rsidRDefault="00AD1C3D" w:rsidP="00BD39D1">
      <w:pPr>
        <w:autoSpaceDE w:val="0"/>
        <w:autoSpaceDN w:val="0"/>
        <w:adjustRightInd w:val="0"/>
        <w:jc w:val="both"/>
        <w:rPr>
          <w:rFonts w:ascii="AvantGarde Bk BT" w:hAnsi="AvantGarde Bk BT"/>
          <w:sz w:val="22"/>
          <w:szCs w:val="22"/>
        </w:rPr>
      </w:pPr>
    </w:p>
    <w:p w14:paraId="02E8EF30" w14:textId="51C1319A" w:rsidR="00AD1C3D" w:rsidRPr="00947141" w:rsidRDefault="00580A4E" w:rsidP="00BD39D1">
      <w:pPr>
        <w:shd w:val="clear" w:color="auto" w:fill="FFFFFF" w:themeFill="background1"/>
        <w:autoSpaceDE w:val="0"/>
        <w:autoSpaceDN w:val="0"/>
        <w:adjustRightInd w:val="0"/>
        <w:jc w:val="both"/>
        <w:rPr>
          <w:rFonts w:ascii="AvantGarde Bk BT" w:hAnsi="AvantGarde Bk BT"/>
          <w:sz w:val="22"/>
          <w:szCs w:val="22"/>
          <w:shd w:val="clear" w:color="auto" w:fill="FFFFFF" w:themeFill="background1"/>
        </w:rPr>
      </w:pPr>
      <w:r w:rsidRPr="00947141">
        <w:rPr>
          <w:rFonts w:ascii="AvantGarde Bk BT" w:hAnsi="AvantGarde Bk BT"/>
          <w:b/>
          <w:sz w:val="22"/>
          <w:szCs w:val="22"/>
        </w:rPr>
        <w:t>DÉCIMO QUINTO.</w:t>
      </w:r>
      <w:r w:rsidRPr="00947141">
        <w:rPr>
          <w:rFonts w:ascii="AvantGarde Bk BT" w:hAnsi="AvantGarde Bk BT"/>
          <w:sz w:val="22"/>
          <w:szCs w:val="22"/>
        </w:rPr>
        <w:t xml:space="preserve"> </w:t>
      </w:r>
      <w:r w:rsidR="00F6451F" w:rsidRPr="00947141">
        <w:rPr>
          <w:rFonts w:ascii="AvantGarde Bk BT" w:hAnsi="AvantGarde Bk BT"/>
          <w:sz w:val="22"/>
          <w:szCs w:val="22"/>
        </w:rPr>
        <w:t>Los aspirantes a ingresar al programa de Licenciatura en Mercadotecnia Digital aportarán como pago único por concepto de inscripción el equivalente a 37.11</w:t>
      </w:r>
      <w:r w:rsidR="00F6451F" w:rsidRPr="00947141">
        <w:rPr>
          <w:rFonts w:ascii="AvantGarde Bk BT" w:hAnsi="AvantGarde Bk BT"/>
          <w:b/>
          <w:sz w:val="22"/>
          <w:szCs w:val="22"/>
        </w:rPr>
        <w:t xml:space="preserve"> </w:t>
      </w:r>
      <w:r w:rsidR="00F6451F" w:rsidRPr="00947141">
        <w:rPr>
          <w:rFonts w:ascii="AvantGarde Bk BT" w:hAnsi="AvantGarde Bk BT"/>
          <w:sz w:val="22"/>
          <w:szCs w:val="22"/>
        </w:rPr>
        <w:t>unidades de medida de actualización. Una vez admitidos, los alumnos aportarán en cada ciclo escolar el equivalente a 28.54 unidades de medida de actualización, de acuerdo al arancel 2.13 “Nivel Licenciatura del Sistema de Universidad Virtual”; en el caso de los estudiantes extranjeros se incrementarán los costos en un 10%.</w:t>
      </w:r>
    </w:p>
    <w:p w14:paraId="3D2CBAE9" w14:textId="77777777" w:rsidR="00AD1C3D" w:rsidRPr="00947141" w:rsidRDefault="00AD1C3D" w:rsidP="00BD39D1">
      <w:pPr>
        <w:shd w:val="clear" w:color="auto" w:fill="FFFFFF" w:themeFill="background1"/>
        <w:autoSpaceDE w:val="0"/>
        <w:autoSpaceDN w:val="0"/>
        <w:adjustRightInd w:val="0"/>
        <w:jc w:val="both"/>
        <w:rPr>
          <w:rFonts w:ascii="AvantGarde Bk BT" w:hAnsi="AvantGarde Bk BT"/>
          <w:sz w:val="22"/>
          <w:szCs w:val="22"/>
        </w:rPr>
      </w:pPr>
    </w:p>
    <w:p w14:paraId="664F583A" w14:textId="4F18BDB1" w:rsidR="00AD1C3D" w:rsidRPr="00947141" w:rsidRDefault="00580A4E" w:rsidP="00BD39D1">
      <w:pPr>
        <w:autoSpaceDE w:val="0"/>
        <w:autoSpaceDN w:val="0"/>
        <w:adjustRightInd w:val="0"/>
        <w:jc w:val="both"/>
        <w:rPr>
          <w:sz w:val="22"/>
          <w:szCs w:val="22"/>
        </w:rPr>
      </w:pPr>
      <w:r w:rsidRPr="00947141">
        <w:rPr>
          <w:rFonts w:ascii="AvantGarde Bk BT" w:hAnsi="AvantGarde Bk BT"/>
          <w:b/>
          <w:sz w:val="22"/>
          <w:szCs w:val="22"/>
        </w:rPr>
        <w:t xml:space="preserve">DÉCIMO SEXTO. </w:t>
      </w:r>
      <w:r w:rsidR="00F6451F" w:rsidRPr="00947141">
        <w:rPr>
          <w:rFonts w:ascii="AvantGarde Bk BT" w:hAnsi="AvantGarde Bk BT"/>
          <w:sz w:val="22"/>
          <w:szCs w:val="22"/>
        </w:rPr>
        <w:t>El costo de operación e implementación de este programa educativo, será con cargo al techo presupuestal que tiene autorizado el Sistema de Universidad Virtual.</w:t>
      </w:r>
    </w:p>
    <w:p w14:paraId="63604B06" w14:textId="77777777" w:rsidR="00BB4B11" w:rsidRPr="00947141" w:rsidRDefault="00BB4B11">
      <w:pPr>
        <w:spacing w:after="200" w:line="276" w:lineRule="auto"/>
        <w:rPr>
          <w:rFonts w:ascii="AvantGarde Bk BT" w:hAnsi="AvantGarde Bk BT"/>
          <w:b/>
          <w:sz w:val="22"/>
          <w:szCs w:val="22"/>
        </w:rPr>
      </w:pPr>
      <w:r w:rsidRPr="00947141">
        <w:rPr>
          <w:rFonts w:ascii="AvantGarde Bk BT" w:hAnsi="AvantGarde Bk BT"/>
          <w:b/>
          <w:sz w:val="22"/>
          <w:szCs w:val="22"/>
        </w:rPr>
        <w:br w:type="page"/>
      </w:r>
    </w:p>
    <w:p w14:paraId="0CF8A395" w14:textId="21D0D3F6" w:rsidR="00AD1C3D" w:rsidRPr="00947141" w:rsidRDefault="00580A4E" w:rsidP="00BD39D1">
      <w:pPr>
        <w:autoSpaceDE w:val="0"/>
        <w:autoSpaceDN w:val="0"/>
        <w:adjustRightInd w:val="0"/>
        <w:jc w:val="both"/>
        <w:rPr>
          <w:rFonts w:ascii="AvantGarde Bk BT" w:hAnsi="AvantGarde Bk BT"/>
          <w:sz w:val="22"/>
          <w:szCs w:val="22"/>
        </w:rPr>
      </w:pPr>
      <w:r w:rsidRPr="00947141">
        <w:rPr>
          <w:rFonts w:ascii="AvantGarde Bk BT" w:hAnsi="AvantGarde Bk BT"/>
          <w:b/>
          <w:sz w:val="22"/>
          <w:szCs w:val="22"/>
        </w:rPr>
        <w:lastRenderedPageBreak/>
        <w:t xml:space="preserve">DÉCIMO SÉPTIMO. </w:t>
      </w:r>
      <w:r w:rsidR="00F6451F" w:rsidRPr="00947141">
        <w:rPr>
          <w:rFonts w:ascii="AvantGarde Bk BT" w:hAnsi="AvantGarde Bk BT"/>
          <w:sz w:val="22"/>
          <w:szCs w:val="22"/>
        </w:rPr>
        <w:t>El Sistema de Universidad Virtual, en virtud de las atribuciones que la norma universitaria le confiere, podrá gestionar y poner en ejecución un sistema de becas y/o apoyos financieros para los estudiantes del programa que así lo llegasen a solicitar justificadamente, cubriendo los requisitos para el efecto sean establecidos.</w:t>
      </w:r>
    </w:p>
    <w:p w14:paraId="39A83DEE" w14:textId="77777777" w:rsidR="00AD1C3D" w:rsidRPr="00947141" w:rsidRDefault="00AD1C3D" w:rsidP="00BD39D1">
      <w:pPr>
        <w:autoSpaceDE w:val="0"/>
        <w:autoSpaceDN w:val="0"/>
        <w:adjustRightInd w:val="0"/>
        <w:jc w:val="both"/>
        <w:rPr>
          <w:rFonts w:ascii="AvantGarde Bk BT" w:hAnsi="AvantGarde Bk BT"/>
          <w:sz w:val="22"/>
          <w:szCs w:val="22"/>
        </w:rPr>
      </w:pPr>
    </w:p>
    <w:p w14:paraId="065CB326" w14:textId="2210304C" w:rsidR="00AD1C3D" w:rsidRPr="00947141" w:rsidRDefault="00580A4E" w:rsidP="00BD39D1">
      <w:pPr>
        <w:autoSpaceDE w:val="0"/>
        <w:autoSpaceDN w:val="0"/>
        <w:adjustRightInd w:val="0"/>
        <w:jc w:val="both"/>
        <w:rPr>
          <w:rFonts w:ascii="AvantGarde Bk BT" w:hAnsi="AvantGarde Bk BT"/>
          <w:sz w:val="22"/>
          <w:szCs w:val="22"/>
        </w:rPr>
      </w:pPr>
      <w:r w:rsidRPr="00267621">
        <w:rPr>
          <w:rFonts w:ascii="AvantGarde Bk BT" w:hAnsi="AvantGarde Bk BT"/>
          <w:b/>
          <w:sz w:val="22"/>
          <w:szCs w:val="22"/>
        </w:rPr>
        <w:t xml:space="preserve">DÉCIMO OCTAVO. </w:t>
      </w:r>
      <w:r w:rsidR="00F6451F" w:rsidRPr="00267621">
        <w:rPr>
          <w:rFonts w:ascii="AvantGarde Bk BT" w:hAnsi="AvantGarde Bk BT"/>
          <w:sz w:val="22"/>
          <w:szCs w:val="22"/>
        </w:rPr>
        <w:t xml:space="preserve">Ejecútese el presente dictamen en los términos de la fracción II del artículo 35 de la Ley Orgánica </w:t>
      </w:r>
      <w:r w:rsidR="00EC69C5" w:rsidRPr="00267621">
        <w:rPr>
          <w:rFonts w:ascii="AvantGarde Bk BT" w:hAnsi="AvantGarde Bk BT"/>
          <w:sz w:val="22"/>
          <w:szCs w:val="22"/>
        </w:rPr>
        <w:t>Universitaria</w:t>
      </w:r>
      <w:r w:rsidR="00F6451F" w:rsidRPr="00267621">
        <w:rPr>
          <w:rFonts w:ascii="AvantGarde Bk BT" w:hAnsi="AvantGarde Bk BT"/>
          <w:sz w:val="22"/>
          <w:szCs w:val="22"/>
        </w:rPr>
        <w:t>.</w:t>
      </w:r>
      <w:bookmarkStart w:id="0" w:name="_GoBack"/>
      <w:bookmarkEnd w:id="0"/>
    </w:p>
    <w:p w14:paraId="0B660E1A" w14:textId="36FEBCDD" w:rsidR="00562AFC" w:rsidRPr="00947141" w:rsidRDefault="00562AFC" w:rsidP="00BD39D1">
      <w:pPr>
        <w:jc w:val="both"/>
        <w:rPr>
          <w:rFonts w:ascii="AvantGarde Bk BT" w:hAnsi="AvantGarde Bk BT"/>
          <w:sz w:val="22"/>
          <w:szCs w:val="22"/>
        </w:rPr>
      </w:pPr>
    </w:p>
    <w:p w14:paraId="4E76278F" w14:textId="77777777" w:rsidR="00853A19" w:rsidRPr="00947141" w:rsidRDefault="00853A19" w:rsidP="00BD39D1">
      <w:pPr>
        <w:jc w:val="center"/>
        <w:rPr>
          <w:rFonts w:ascii="AvantGarde Bk BT" w:hAnsi="AvantGarde Bk BT"/>
          <w:sz w:val="22"/>
          <w:szCs w:val="22"/>
        </w:rPr>
      </w:pPr>
      <w:r w:rsidRPr="00947141">
        <w:rPr>
          <w:rFonts w:ascii="AvantGarde Bk BT" w:hAnsi="AvantGarde Bk BT"/>
          <w:sz w:val="22"/>
          <w:szCs w:val="22"/>
        </w:rPr>
        <w:t>A t e n t a m e n t e</w:t>
      </w:r>
    </w:p>
    <w:p w14:paraId="25D86F58" w14:textId="77777777" w:rsidR="00853A19" w:rsidRPr="00947141" w:rsidRDefault="00853A19" w:rsidP="00BD39D1">
      <w:pPr>
        <w:jc w:val="center"/>
        <w:rPr>
          <w:rFonts w:ascii="AvantGarde Bk BT" w:hAnsi="AvantGarde Bk BT"/>
          <w:b/>
          <w:sz w:val="22"/>
          <w:szCs w:val="22"/>
        </w:rPr>
      </w:pPr>
      <w:r w:rsidRPr="00947141">
        <w:rPr>
          <w:rFonts w:ascii="AvantGarde Bk BT" w:hAnsi="AvantGarde Bk BT"/>
          <w:b/>
          <w:sz w:val="22"/>
          <w:szCs w:val="22"/>
        </w:rPr>
        <w:t>"PIENSA Y TRABAJA"</w:t>
      </w:r>
    </w:p>
    <w:p w14:paraId="7B344700" w14:textId="52AB72B4" w:rsidR="00853A19" w:rsidRPr="00947141" w:rsidRDefault="00853A19" w:rsidP="00BD39D1">
      <w:pPr>
        <w:jc w:val="center"/>
        <w:rPr>
          <w:rFonts w:ascii="AvantGarde Bk BT" w:hAnsi="AvantGarde Bk BT"/>
          <w:sz w:val="22"/>
          <w:szCs w:val="22"/>
        </w:rPr>
      </w:pPr>
      <w:r w:rsidRPr="00947141">
        <w:rPr>
          <w:rFonts w:ascii="AvantGarde Bk BT" w:hAnsi="AvantGarde Bk BT"/>
          <w:sz w:val="22"/>
          <w:szCs w:val="22"/>
        </w:rPr>
        <w:t>Guadalajara, Ja</w:t>
      </w:r>
      <w:r w:rsidR="00562AFC" w:rsidRPr="00947141">
        <w:rPr>
          <w:rFonts w:ascii="AvantGarde Bk BT" w:hAnsi="AvantGarde Bk BT"/>
          <w:sz w:val="22"/>
          <w:szCs w:val="22"/>
        </w:rPr>
        <w:t>l</w:t>
      </w:r>
      <w:r w:rsidRPr="00947141">
        <w:rPr>
          <w:rFonts w:ascii="AvantGarde Bk BT" w:hAnsi="AvantGarde Bk BT"/>
          <w:sz w:val="22"/>
          <w:szCs w:val="22"/>
        </w:rPr>
        <w:t>.,</w:t>
      </w:r>
      <w:r w:rsidR="00562AFC" w:rsidRPr="00947141">
        <w:rPr>
          <w:rFonts w:ascii="AvantGarde Bk BT" w:hAnsi="AvantGarde Bk BT"/>
          <w:sz w:val="22"/>
          <w:szCs w:val="22"/>
        </w:rPr>
        <w:t xml:space="preserve"> </w:t>
      </w:r>
      <w:r w:rsidR="00A904EB" w:rsidRPr="00947141">
        <w:rPr>
          <w:rFonts w:ascii="AvantGarde Bk BT" w:hAnsi="AvantGarde Bk BT"/>
          <w:sz w:val="22"/>
          <w:szCs w:val="22"/>
        </w:rPr>
        <w:t xml:space="preserve">22 de </w:t>
      </w:r>
      <w:r w:rsidR="007B1313" w:rsidRPr="00947141">
        <w:rPr>
          <w:rFonts w:ascii="AvantGarde Bk BT" w:hAnsi="AvantGarde Bk BT"/>
          <w:sz w:val="22"/>
          <w:szCs w:val="22"/>
        </w:rPr>
        <w:t>octubre</w:t>
      </w:r>
      <w:r w:rsidR="00BB2CFE" w:rsidRPr="00947141">
        <w:rPr>
          <w:rFonts w:ascii="AvantGarde Bk BT" w:hAnsi="AvantGarde Bk BT"/>
          <w:sz w:val="22"/>
          <w:szCs w:val="22"/>
        </w:rPr>
        <w:t xml:space="preserve"> </w:t>
      </w:r>
      <w:r w:rsidR="00562AFC" w:rsidRPr="00947141">
        <w:rPr>
          <w:rFonts w:ascii="AvantGarde Bk BT" w:hAnsi="AvantGarde Bk BT"/>
          <w:sz w:val="22"/>
          <w:szCs w:val="22"/>
        </w:rPr>
        <w:t>de 2018</w:t>
      </w:r>
    </w:p>
    <w:p w14:paraId="1F94C882" w14:textId="27E0B5F2" w:rsidR="00853A19" w:rsidRPr="00947141" w:rsidRDefault="00853A19" w:rsidP="00BD39D1">
      <w:pPr>
        <w:jc w:val="center"/>
        <w:rPr>
          <w:rFonts w:ascii="AvantGarde Bk BT" w:hAnsi="AvantGarde Bk BT"/>
          <w:sz w:val="22"/>
          <w:szCs w:val="22"/>
        </w:rPr>
      </w:pPr>
      <w:r w:rsidRPr="00947141">
        <w:rPr>
          <w:rFonts w:ascii="AvantGarde Bk BT" w:hAnsi="AvantGarde Bk BT"/>
          <w:sz w:val="22"/>
          <w:szCs w:val="22"/>
        </w:rPr>
        <w:t>Comisiones Permanentes de Educación y de Hacienda</w:t>
      </w:r>
    </w:p>
    <w:p w14:paraId="29DCE04B" w14:textId="77777777" w:rsidR="00853A19" w:rsidRPr="00947141" w:rsidRDefault="00853A19" w:rsidP="00BD39D1">
      <w:pPr>
        <w:rPr>
          <w:rFonts w:ascii="AvantGarde Bk BT" w:hAnsi="AvantGarde Bk BT"/>
          <w:sz w:val="22"/>
          <w:szCs w:val="22"/>
        </w:rPr>
      </w:pPr>
    </w:p>
    <w:p w14:paraId="129A17BE" w14:textId="53946959" w:rsidR="00585995" w:rsidRPr="00947141" w:rsidRDefault="00585995" w:rsidP="00BD39D1">
      <w:pPr>
        <w:rPr>
          <w:rFonts w:ascii="AvantGarde Bk BT" w:hAnsi="AvantGarde Bk BT"/>
          <w:sz w:val="22"/>
          <w:szCs w:val="22"/>
        </w:rPr>
      </w:pPr>
    </w:p>
    <w:p w14:paraId="165C3A16" w14:textId="77777777" w:rsidR="00A904EB" w:rsidRPr="00947141" w:rsidRDefault="00A904EB" w:rsidP="00BD39D1">
      <w:pPr>
        <w:rPr>
          <w:rFonts w:ascii="AvantGarde Bk BT" w:hAnsi="AvantGarde Bk BT"/>
          <w:sz w:val="22"/>
          <w:szCs w:val="22"/>
        </w:rPr>
      </w:pPr>
    </w:p>
    <w:p w14:paraId="163CF636" w14:textId="1BA610D4" w:rsidR="00853A19" w:rsidRPr="00947141" w:rsidRDefault="004B3F02" w:rsidP="00BD39D1">
      <w:pPr>
        <w:jc w:val="center"/>
        <w:rPr>
          <w:rFonts w:ascii="AvantGarde Bk BT" w:hAnsi="AvantGarde Bk BT"/>
          <w:b/>
          <w:sz w:val="22"/>
          <w:szCs w:val="22"/>
        </w:rPr>
      </w:pPr>
      <w:r w:rsidRPr="00947141">
        <w:rPr>
          <w:rFonts w:ascii="AvantGarde Bk BT" w:hAnsi="AvantGarde Bk BT"/>
          <w:b/>
          <w:sz w:val="22"/>
          <w:szCs w:val="22"/>
        </w:rPr>
        <w:t>Dr. Miguel Ángel Navarro Navarro</w:t>
      </w:r>
    </w:p>
    <w:p w14:paraId="3BBE2712" w14:textId="3EE2ADF3" w:rsidR="00853A19" w:rsidRPr="00947141" w:rsidRDefault="00853A19" w:rsidP="00BD39D1">
      <w:pPr>
        <w:ind w:right="20"/>
        <w:jc w:val="center"/>
        <w:rPr>
          <w:rFonts w:ascii="AvantGarde Bk BT" w:hAnsi="AvantGarde Bk BT"/>
          <w:sz w:val="22"/>
          <w:szCs w:val="22"/>
        </w:rPr>
      </w:pPr>
      <w:r w:rsidRPr="00947141">
        <w:rPr>
          <w:rFonts w:ascii="AvantGarde Bk BT" w:hAnsi="AvantGarde Bk BT"/>
          <w:sz w:val="22"/>
          <w:szCs w:val="22"/>
        </w:rPr>
        <w:t>Presidente</w:t>
      </w:r>
    </w:p>
    <w:p w14:paraId="193817CD" w14:textId="4DE91BC9" w:rsidR="00585995" w:rsidRPr="00947141" w:rsidRDefault="00585995" w:rsidP="00BD39D1">
      <w:pPr>
        <w:ind w:right="20"/>
        <w:jc w:val="center"/>
        <w:rPr>
          <w:rFonts w:ascii="AvantGarde Bk BT" w:hAnsi="AvantGarde Bk BT"/>
          <w:sz w:val="22"/>
          <w:szCs w:val="22"/>
        </w:rPr>
      </w:pPr>
    </w:p>
    <w:p w14:paraId="4F8DBC3A" w14:textId="03A382B1" w:rsidR="00585995" w:rsidRPr="00947141" w:rsidRDefault="00585995" w:rsidP="00BD39D1">
      <w:pPr>
        <w:ind w:right="20"/>
        <w:jc w:val="center"/>
        <w:rPr>
          <w:rFonts w:ascii="AvantGarde Bk BT" w:hAnsi="AvantGarde Bk BT"/>
          <w:sz w:val="22"/>
          <w:szCs w:val="22"/>
        </w:rPr>
      </w:pPr>
    </w:p>
    <w:p w14:paraId="5C2253D4" w14:textId="77777777" w:rsidR="007F249D" w:rsidRPr="00947141" w:rsidRDefault="007F249D" w:rsidP="00BD39D1">
      <w:pPr>
        <w:ind w:right="20"/>
        <w:jc w:val="center"/>
        <w:rPr>
          <w:rFonts w:ascii="AvantGarde Bk BT" w:hAnsi="AvantGarde Bk BT"/>
          <w:sz w:val="22"/>
          <w:szCs w:val="22"/>
        </w:rPr>
      </w:pPr>
    </w:p>
    <w:tbl>
      <w:tblPr>
        <w:tblStyle w:val="Tablaconcuadrcula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662"/>
      </w:tblGrid>
      <w:tr w:rsidR="00AC1088" w:rsidRPr="00947141" w14:paraId="2996B6FB" w14:textId="77777777" w:rsidTr="00503F8F">
        <w:trPr>
          <w:jc w:val="center"/>
        </w:trPr>
        <w:tc>
          <w:tcPr>
            <w:tcW w:w="4796" w:type="dxa"/>
          </w:tcPr>
          <w:p w14:paraId="083C85AA" w14:textId="77777777" w:rsidR="007F249D" w:rsidRPr="00947141" w:rsidRDefault="007F249D" w:rsidP="00BD39D1">
            <w:pPr>
              <w:jc w:val="center"/>
              <w:rPr>
                <w:rFonts w:ascii="AvantGarde Bk BT" w:hAnsi="AvantGarde Bk BT"/>
                <w:spacing w:val="-3"/>
                <w:sz w:val="22"/>
                <w:szCs w:val="22"/>
              </w:rPr>
            </w:pPr>
            <w:r w:rsidRPr="00947141">
              <w:rPr>
                <w:rFonts w:ascii="AvantGarde Bk BT" w:hAnsi="AvantGarde Bk BT"/>
                <w:spacing w:val="-3"/>
                <w:sz w:val="22"/>
                <w:szCs w:val="22"/>
              </w:rPr>
              <w:t>Dr. Héctor Raúl Solís Gadea</w:t>
            </w:r>
          </w:p>
          <w:p w14:paraId="14E08B46" w14:textId="77777777" w:rsidR="007F249D" w:rsidRPr="00947141" w:rsidRDefault="007F249D" w:rsidP="00BD39D1">
            <w:pPr>
              <w:jc w:val="center"/>
              <w:rPr>
                <w:rFonts w:ascii="AvantGarde Bk BT" w:hAnsi="AvantGarde Bk BT"/>
                <w:spacing w:val="-3"/>
                <w:sz w:val="22"/>
                <w:szCs w:val="22"/>
              </w:rPr>
            </w:pPr>
          </w:p>
          <w:p w14:paraId="6B2D1789" w14:textId="77777777" w:rsidR="007F249D" w:rsidRPr="00947141" w:rsidRDefault="007F249D" w:rsidP="00BD39D1">
            <w:pPr>
              <w:rPr>
                <w:rFonts w:ascii="AvantGarde Bk BT" w:hAnsi="AvantGarde Bk BT"/>
                <w:spacing w:val="-3"/>
                <w:sz w:val="22"/>
                <w:szCs w:val="22"/>
              </w:rPr>
            </w:pPr>
          </w:p>
          <w:p w14:paraId="054BBEF8" w14:textId="77777777" w:rsidR="00A904EB" w:rsidRPr="00947141" w:rsidRDefault="00A904EB" w:rsidP="00BD39D1">
            <w:pPr>
              <w:rPr>
                <w:rFonts w:ascii="AvantGarde Bk BT" w:hAnsi="AvantGarde Bk BT"/>
                <w:spacing w:val="-3"/>
                <w:sz w:val="22"/>
                <w:szCs w:val="22"/>
              </w:rPr>
            </w:pPr>
          </w:p>
        </w:tc>
        <w:tc>
          <w:tcPr>
            <w:tcW w:w="4609" w:type="dxa"/>
          </w:tcPr>
          <w:p w14:paraId="45E9EEF5" w14:textId="77777777" w:rsidR="007F249D" w:rsidRPr="00947141" w:rsidRDefault="007F249D" w:rsidP="00BD39D1">
            <w:pPr>
              <w:jc w:val="center"/>
              <w:rPr>
                <w:rFonts w:ascii="AvantGarde Bk BT" w:hAnsi="AvantGarde Bk BT"/>
                <w:spacing w:val="-3"/>
                <w:sz w:val="22"/>
                <w:szCs w:val="22"/>
              </w:rPr>
            </w:pPr>
            <w:r w:rsidRPr="00947141">
              <w:rPr>
                <w:rFonts w:ascii="AvantGarde Bk BT" w:hAnsi="AvantGarde Bk BT"/>
                <w:spacing w:val="-3"/>
                <w:sz w:val="22"/>
                <w:szCs w:val="22"/>
              </w:rPr>
              <w:t>Dra. Ruth Padilla Muñoz</w:t>
            </w:r>
          </w:p>
          <w:p w14:paraId="3A81160E" w14:textId="77777777" w:rsidR="007F249D" w:rsidRPr="00947141" w:rsidRDefault="007F249D" w:rsidP="00BD39D1">
            <w:pPr>
              <w:jc w:val="center"/>
              <w:rPr>
                <w:rFonts w:ascii="AvantGarde Bk BT" w:hAnsi="AvantGarde Bk BT"/>
                <w:spacing w:val="-3"/>
                <w:sz w:val="22"/>
                <w:szCs w:val="22"/>
              </w:rPr>
            </w:pPr>
          </w:p>
          <w:p w14:paraId="4C2E5C46" w14:textId="77777777" w:rsidR="007F249D" w:rsidRPr="00947141" w:rsidRDefault="007F249D" w:rsidP="00BD39D1">
            <w:pPr>
              <w:rPr>
                <w:rFonts w:ascii="AvantGarde Bk BT" w:hAnsi="AvantGarde Bk BT"/>
                <w:spacing w:val="-3"/>
                <w:sz w:val="22"/>
                <w:szCs w:val="22"/>
              </w:rPr>
            </w:pPr>
          </w:p>
        </w:tc>
      </w:tr>
      <w:tr w:rsidR="00AC1088" w:rsidRPr="00947141" w14:paraId="0470F225" w14:textId="77777777" w:rsidTr="00503F8F">
        <w:trPr>
          <w:jc w:val="center"/>
        </w:trPr>
        <w:tc>
          <w:tcPr>
            <w:tcW w:w="4796" w:type="dxa"/>
          </w:tcPr>
          <w:tbl>
            <w:tblPr>
              <w:tblW w:w="4635" w:type="dxa"/>
              <w:tblCellSpacing w:w="15" w:type="dxa"/>
              <w:tblCellMar>
                <w:top w:w="15" w:type="dxa"/>
                <w:left w:w="15" w:type="dxa"/>
                <w:bottom w:w="15" w:type="dxa"/>
                <w:right w:w="15" w:type="dxa"/>
              </w:tblCellMar>
              <w:tblLook w:val="04A0" w:firstRow="1" w:lastRow="0" w:firstColumn="1" w:lastColumn="0" w:noHBand="0" w:noVBand="1"/>
            </w:tblPr>
            <w:tblGrid>
              <w:gridCol w:w="81"/>
              <w:gridCol w:w="4554"/>
            </w:tblGrid>
            <w:tr w:rsidR="00AC1088" w:rsidRPr="00947141" w14:paraId="7FA892B1" w14:textId="77777777" w:rsidTr="00662AFA">
              <w:trPr>
                <w:tblCellSpacing w:w="15" w:type="dxa"/>
              </w:trPr>
              <w:tc>
                <w:tcPr>
                  <w:tcW w:w="0" w:type="auto"/>
                  <w:vAlign w:val="center"/>
                  <w:hideMark/>
                </w:tcPr>
                <w:p w14:paraId="15F694F3" w14:textId="77777777" w:rsidR="007F249D" w:rsidRPr="00947141" w:rsidRDefault="007F249D" w:rsidP="00BD39D1">
                  <w:pPr>
                    <w:jc w:val="center"/>
                    <w:rPr>
                      <w:rFonts w:ascii="AvantGarde Bk BT" w:hAnsi="AvantGarde Bk BT"/>
                      <w:spacing w:val="-3"/>
                      <w:sz w:val="22"/>
                      <w:szCs w:val="22"/>
                    </w:rPr>
                  </w:pPr>
                </w:p>
              </w:tc>
              <w:tc>
                <w:tcPr>
                  <w:tcW w:w="4509" w:type="dxa"/>
                  <w:vAlign w:val="center"/>
                  <w:hideMark/>
                </w:tcPr>
                <w:p w14:paraId="2FBCF8FB" w14:textId="62C0FDAA" w:rsidR="007F249D" w:rsidRPr="00947141" w:rsidRDefault="007F249D" w:rsidP="00BD39D1">
                  <w:pPr>
                    <w:jc w:val="center"/>
                    <w:rPr>
                      <w:rFonts w:ascii="AvantGarde Bk BT" w:hAnsi="AvantGarde Bk BT"/>
                      <w:spacing w:val="-3"/>
                      <w:sz w:val="22"/>
                      <w:szCs w:val="22"/>
                    </w:rPr>
                  </w:pPr>
                </w:p>
              </w:tc>
            </w:tr>
          </w:tbl>
          <w:p w14:paraId="01108485" w14:textId="77777777" w:rsidR="007F249D" w:rsidRPr="00947141" w:rsidRDefault="007F249D" w:rsidP="00BD39D1">
            <w:pPr>
              <w:jc w:val="center"/>
              <w:rPr>
                <w:rFonts w:ascii="AvantGarde Bk BT" w:hAnsi="AvantGarde Bk BT"/>
                <w:spacing w:val="-3"/>
                <w:sz w:val="22"/>
                <w:szCs w:val="22"/>
              </w:rPr>
            </w:pPr>
          </w:p>
        </w:tc>
        <w:tc>
          <w:tcPr>
            <w:tcW w:w="4609" w:type="dxa"/>
          </w:tcPr>
          <w:tbl>
            <w:tblPr>
              <w:tblW w:w="4416" w:type="dxa"/>
              <w:tblCellSpacing w:w="15" w:type="dxa"/>
              <w:tblCellMar>
                <w:top w:w="15" w:type="dxa"/>
                <w:left w:w="15" w:type="dxa"/>
                <w:bottom w:w="15" w:type="dxa"/>
                <w:right w:w="15" w:type="dxa"/>
              </w:tblCellMar>
              <w:tblLook w:val="04A0" w:firstRow="1" w:lastRow="0" w:firstColumn="1" w:lastColumn="0" w:noHBand="0" w:noVBand="1"/>
            </w:tblPr>
            <w:tblGrid>
              <w:gridCol w:w="81"/>
              <w:gridCol w:w="4335"/>
            </w:tblGrid>
            <w:tr w:rsidR="00AC1088" w:rsidRPr="00947141" w14:paraId="199131EF" w14:textId="77777777" w:rsidTr="00662AFA">
              <w:trPr>
                <w:tblCellSpacing w:w="15" w:type="dxa"/>
              </w:trPr>
              <w:tc>
                <w:tcPr>
                  <w:tcW w:w="0" w:type="auto"/>
                  <w:vAlign w:val="center"/>
                  <w:hideMark/>
                </w:tcPr>
                <w:p w14:paraId="71B88B4D" w14:textId="77777777" w:rsidR="007F249D" w:rsidRPr="00947141" w:rsidRDefault="007F249D" w:rsidP="00BD39D1">
                  <w:pPr>
                    <w:jc w:val="center"/>
                    <w:rPr>
                      <w:rFonts w:ascii="AvantGarde Bk BT" w:hAnsi="AvantGarde Bk BT"/>
                      <w:spacing w:val="-3"/>
                      <w:sz w:val="22"/>
                      <w:szCs w:val="22"/>
                    </w:rPr>
                  </w:pPr>
                </w:p>
              </w:tc>
              <w:tc>
                <w:tcPr>
                  <w:tcW w:w="4290" w:type="dxa"/>
                  <w:vAlign w:val="center"/>
                  <w:hideMark/>
                </w:tcPr>
                <w:p w14:paraId="4FC4F086" w14:textId="77777777" w:rsidR="007F249D" w:rsidRPr="00947141" w:rsidRDefault="007F249D" w:rsidP="00BD39D1">
                  <w:pPr>
                    <w:jc w:val="center"/>
                    <w:rPr>
                      <w:rFonts w:ascii="AvantGarde Bk BT" w:hAnsi="AvantGarde Bk BT"/>
                      <w:spacing w:val="-3"/>
                      <w:sz w:val="22"/>
                      <w:szCs w:val="22"/>
                    </w:rPr>
                  </w:pPr>
                  <w:r w:rsidRPr="00947141">
                    <w:rPr>
                      <w:rFonts w:ascii="AvantGarde Bk BT" w:hAnsi="AvantGarde Bk BT"/>
                      <w:spacing w:val="-3"/>
                      <w:sz w:val="22"/>
                      <w:szCs w:val="22"/>
                    </w:rPr>
                    <w:t>Mtro. José Alberto Castellanos Gutiérrez</w:t>
                  </w:r>
                </w:p>
                <w:p w14:paraId="721E9042" w14:textId="77777777" w:rsidR="007F249D" w:rsidRPr="00947141" w:rsidRDefault="007F249D" w:rsidP="00BD39D1">
                  <w:pPr>
                    <w:jc w:val="center"/>
                    <w:rPr>
                      <w:rFonts w:ascii="AvantGarde Bk BT" w:hAnsi="AvantGarde Bk BT"/>
                      <w:spacing w:val="-3"/>
                      <w:sz w:val="22"/>
                      <w:szCs w:val="22"/>
                    </w:rPr>
                  </w:pPr>
                </w:p>
              </w:tc>
            </w:tr>
          </w:tbl>
          <w:p w14:paraId="72355E56" w14:textId="77777777" w:rsidR="007F249D" w:rsidRPr="00947141" w:rsidRDefault="007F249D" w:rsidP="00BD39D1">
            <w:pPr>
              <w:jc w:val="center"/>
              <w:rPr>
                <w:rFonts w:ascii="AvantGarde Bk BT" w:hAnsi="AvantGarde Bk BT"/>
                <w:spacing w:val="-3"/>
                <w:sz w:val="22"/>
                <w:szCs w:val="22"/>
              </w:rPr>
            </w:pPr>
          </w:p>
        </w:tc>
      </w:tr>
      <w:tr w:rsidR="00AC1088" w:rsidRPr="00947141" w14:paraId="5B040BEA" w14:textId="77777777" w:rsidTr="00503F8F">
        <w:trPr>
          <w:jc w:val="center"/>
        </w:trPr>
        <w:tc>
          <w:tcPr>
            <w:tcW w:w="4796" w:type="dxa"/>
          </w:tcPr>
          <w:p w14:paraId="02CAB02D" w14:textId="77777777" w:rsidR="00A904EB" w:rsidRPr="00947141" w:rsidRDefault="00A904EB" w:rsidP="002B4677">
            <w:pPr>
              <w:jc w:val="center"/>
              <w:rPr>
                <w:rFonts w:ascii="AvantGarde Bk BT" w:hAnsi="AvantGarde Bk BT"/>
                <w:spacing w:val="-3"/>
                <w:sz w:val="22"/>
                <w:szCs w:val="22"/>
              </w:rPr>
            </w:pPr>
          </w:p>
          <w:p w14:paraId="7C06344E" w14:textId="77777777" w:rsidR="002B4677" w:rsidRPr="00947141" w:rsidRDefault="002B4677" w:rsidP="002B4677">
            <w:pPr>
              <w:jc w:val="center"/>
              <w:rPr>
                <w:rFonts w:ascii="AvantGarde Bk BT" w:hAnsi="AvantGarde Bk BT"/>
                <w:spacing w:val="-3"/>
                <w:sz w:val="22"/>
                <w:szCs w:val="22"/>
              </w:rPr>
            </w:pPr>
          </w:p>
        </w:tc>
        <w:tc>
          <w:tcPr>
            <w:tcW w:w="4609" w:type="dxa"/>
          </w:tcPr>
          <w:p w14:paraId="15117D63" w14:textId="77777777" w:rsidR="007F249D" w:rsidRPr="00947141" w:rsidRDefault="007F249D" w:rsidP="00BD39D1">
            <w:pPr>
              <w:jc w:val="center"/>
              <w:rPr>
                <w:rFonts w:ascii="AvantGarde Bk BT" w:hAnsi="AvantGarde Bk BT"/>
                <w:spacing w:val="-3"/>
                <w:sz w:val="22"/>
                <w:szCs w:val="22"/>
              </w:rPr>
            </w:pPr>
          </w:p>
        </w:tc>
      </w:tr>
      <w:tr w:rsidR="00AC1088" w:rsidRPr="00947141" w14:paraId="1607C038" w14:textId="77777777" w:rsidTr="00503F8F">
        <w:trPr>
          <w:jc w:val="center"/>
        </w:trPr>
        <w:tc>
          <w:tcPr>
            <w:tcW w:w="4796" w:type="dxa"/>
          </w:tcPr>
          <w:tbl>
            <w:tblPr>
              <w:tblW w:w="4469" w:type="dxa"/>
              <w:tblCellSpacing w:w="15" w:type="dxa"/>
              <w:tblCellMar>
                <w:top w:w="15" w:type="dxa"/>
                <w:left w:w="15" w:type="dxa"/>
                <w:bottom w:w="15" w:type="dxa"/>
                <w:right w:w="15" w:type="dxa"/>
              </w:tblCellMar>
              <w:tblLook w:val="04A0" w:firstRow="1" w:lastRow="0" w:firstColumn="1" w:lastColumn="0" w:noHBand="0" w:noVBand="1"/>
            </w:tblPr>
            <w:tblGrid>
              <w:gridCol w:w="330"/>
              <w:gridCol w:w="4139"/>
            </w:tblGrid>
            <w:tr w:rsidR="00AC1088" w:rsidRPr="00947141" w14:paraId="3326C4C0" w14:textId="77777777" w:rsidTr="00662AFA">
              <w:trPr>
                <w:tblCellSpacing w:w="15" w:type="dxa"/>
              </w:trPr>
              <w:tc>
                <w:tcPr>
                  <w:tcW w:w="0" w:type="auto"/>
                  <w:vAlign w:val="center"/>
                  <w:hideMark/>
                </w:tcPr>
                <w:p w14:paraId="4549FEC0" w14:textId="77777777" w:rsidR="007F249D" w:rsidRPr="00947141" w:rsidRDefault="007F249D" w:rsidP="00BD39D1">
                  <w:pPr>
                    <w:jc w:val="center"/>
                    <w:rPr>
                      <w:rFonts w:ascii="AvantGarde Bk BT" w:hAnsi="AvantGarde Bk BT"/>
                      <w:spacing w:val="-3"/>
                      <w:sz w:val="22"/>
                      <w:szCs w:val="22"/>
                    </w:rPr>
                  </w:pPr>
                </w:p>
              </w:tc>
              <w:tc>
                <w:tcPr>
                  <w:tcW w:w="4094" w:type="dxa"/>
                  <w:vAlign w:val="center"/>
                  <w:hideMark/>
                </w:tcPr>
                <w:p w14:paraId="138C2741" w14:textId="77777777" w:rsidR="002B4677" w:rsidRPr="00947141" w:rsidRDefault="002B4677" w:rsidP="002B4677">
                  <w:pPr>
                    <w:jc w:val="center"/>
                    <w:rPr>
                      <w:rFonts w:ascii="AvantGarde Bk BT" w:hAnsi="AvantGarde Bk BT"/>
                      <w:spacing w:val="-3"/>
                      <w:sz w:val="22"/>
                      <w:szCs w:val="22"/>
                    </w:rPr>
                  </w:pPr>
                  <w:r w:rsidRPr="00947141">
                    <w:rPr>
                      <w:rFonts w:ascii="AvantGarde Bk BT" w:hAnsi="AvantGarde Bk BT"/>
                      <w:spacing w:val="-3"/>
                      <w:sz w:val="22"/>
                      <w:szCs w:val="22"/>
                    </w:rPr>
                    <w:t>Dr. Héctor Raúl Pérez Gómez</w:t>
                  </w:r>
                </w:p>
                <w:p w14:paraId="42BEF76C" w14:textId="06EC5D51" w:rsidR="007F249D" w:rsidRPr="00947141" w:rsidRDefault="007F249D" w:rsidP="00BD39D1">
                  <w:pPr>
                    <w:jc w:val="center"/>
                    <w:rPr>
                      <w:rFonts w:ascii="AvantGarde Bk BT" w:hAnsi="AvantGarde Bk BT"/>
                      <w:spacing w:val="-3"/>
                      <w:sz w:val="22"/>
                      <w:szCs w:val="22"/>
                    </w:rPr>
                  </w:pPr>
                </w:p>
              </w:tc>
            </w:tr>
            <w:tr w:rsidR="00AC1088" w:rsidRPr="00947141" w14:paraId="0B6B5946" w14:textId="77777777" w:rsidTr="00662AFA">
              <w:trPr>
                <w:tblCellSpacing w:w="15" w:type="dxa"/>
              </w:trPr>
              <w:tc>
                <w:tcPr>
                  <w:tcW w:w="0" w:type="auto"/>
                  <w:vAlign w:val="center"/>
                </w:tcPr>
                <w:p w14:paraId="7156BD68" w14:textId="77777777" w:rsidR="007F249D" w:rsidRPr="00947141" w:rsidRDefault="007F249D" w:rsidP="00BD39D1">
                  <w:pPr>
                    <w:jc w:val="center"/>
                    <w:rPr>
                      <w:rFonts w:ascii="AvantGarde Bk BT" w:hAnsi="AvantGarde Bk BT"/>
                      <w:spacing w:val="-3"/>
                      <w:sz w:val="22"/>
                      <w:szCs w:val="22"/>
                    </w:rPr>
                  </w:pPr>
                </w:p>
                <w:p w14:paraId="27AD3FCF" w14:textId="77777777" w:rsidR="007F249D" w:rsidRPr="00947141" w:rsidRDefault="007F249D" w:rsidP="00BD39D1">
                  <w:pPr>
                    <w:jc w:val="center"/>
                    <w:rPr>
                      <w:rFonts w:ascii="AvantGarde Bk BT" w:hAnsi="AvantGarde Bk BT"/>
                      <w:spacing w:val="-3"/>
                      <w:sz w:val="22"/>
                      <w:szCs w:val="22"/>
                    </w:rPr>
                  </w:pPr>
                </w:p>
              </w:tc>
              <w:tc>
                <w:tcPr>
                  <w:tcW w:w="4094" w:type="dxa"/>
                  <w:vAlign w:val="center"/>
                </w:tcPr>
                <w:p w14:paraId="3C75B9F2" w14:textId="77777777" w:rsidR="007F249D" w:rsidRPr="00947141" w:rsidRDefault="007F249D" w:rsidP="00BD39D1">
                  <w:pPr>
                    <w:jc w:val="center"/>
                    <w:rPr>
                      <w:rFonts w:ascii="AvantGarde Bk BT" w:hAnsi="AvantGarde Bk BT"/>
                      <w:spacing w:val="-3"/>
                      <w:sz w:val="22"/>
                      <w:szCs w:val="22"/>
                    </w:rPr>
                  </w:pPr>
                </w:p>
              </w:tc>
            </w:tr>
          </w:tbl>
          <w:p w14:paraId="304C9C89" w14:textId="77777777" w:rsidR="007F249D" w:rsidRPr="00947141" w:rsidRDefault="007F249D" w:rsidP="00BD39D1">
            <w:pPr>
              <w:jc w:val="center"/>
              <w:rPr>
                <w:rFonts w:ascii="AvantGarde Bk BT" w:hAnsi="AvantGarde Bk BT"/>
                <w:spacing w:val="-3"/>
                <w:sz w:val="22"/>
                <w:szCs w:val="22"/>
              </w:rPr>
            </w:pPr>
          </w:p>
        </w:tc>
        <w:tc>
          <w:tcPr>
            <w:tcW w:w="4609" w:type="dxa"/>
          </w:tcPr>
          <w:tbl>
            <w:tblPr>
              <w:tblW w:w="4436" w:type="dxa"/>
              <w:tblCellSpacing w:w="15" w:type="dxa"/>
              <w:tblCellMar>
                <w:top w:w="15" w:type="dxa"/>
                <w:left w:w="15" w:type="dxa"/>
                <w:bottom w:w="15" w:type="dxa"/>
                <w:right w:w="15" w:type="dxa"/>
              </w:tblCellMar>
              <w:tblLook w:val="04A0" w:firstRow="1" w:lastRow="0" w:firstColumn="1" w:lastColumn="0" w:noHBand="0" w:noVBand="1"/>
            </w:tblPr>
            <w:tblGrid>
              <w:gridCol w:w="81"/>
              <w:gridCol w:w="4355"/>
            </w:tblGrid>
            <w:tr w:rsidR="00AC1088" w:rsidRPr="00947141" w14:paraId="1ADD3A89" w14:textId="77777777" w:rsidTr="00662AFA">
              <w:trPr>
                <w:tblCellSpacing w:w="15" w:type="dxa"/>
              </w:trPr>
              <w:tc>
                <w:tcPr>
                  <w:tcW w:w="0" w:type="auto"/>
                  <w:vAlign w:val="center"/>
                  <w:hideMark/>
                </w:tcPr>
                <w:p w14:paraId="061DFFE7" w14:textId="77777777" w:rsidR="007F249D" w:rsidRPr="00947141" w:rsidRDefault="007F249D" w:rsidP="00BD39D1">
                  <w:pPr>
                    <w:jc w:val="center"/>
                    <w:rPr>
                      <w:rFonts w:ascii="AvantGarde Bk BT" w:hAnsi="AvantGarde Bk BT"/>
                      <w:spacing w:val="-3"/>
                      <w:sz w:val="22"/>
                      <w:szCs w:val="22"/>
                    </w:rPr>
                  </w:pPr>
                </w:p>
              </w:tc>
              <w:tc>
                <w:tcPr>
                  <w:tcW w:w="4310" w:type="dxa"/>
                  <w:vAlign w:val="center"/>
                  <w:hideMark/>
                </w:tcPr>
                <w:p w14:paraId="1B6C0A8B" w14:textId="77777777" w:rsidR="007F249D" w:rsidRPr="00947141" w:rsidRDefault="007F249D" w:rsidP="00A904EB">
                  <w:pPr>
                    <w:jc w:val="center"/>
                    <w:rPr>
                      <w:rFonts w:ascii="AvantGarde Bk BT" w:hAnsi="AvantGarde Bk BT"/>
                      <w:spacing w:val="-3"/>
                      <w:sz w:val="22"/>
                      <w:szCs w:val="22"/>
                    </w:rPr>
                  </w:pPr>
                </w:p>
              </w:tc>
            </w:tr>
          </w:tbl>
          <w:p w14:paraId="2989708B" w14:textId="77777777" w:rsidR="00503F8F" w:rsidRPr="00E20641" w:rsidRDefault="00503F8F" w:rsidP="00503F8F">
            <w:pPr>
              <w:jc w:val="center"/>
              <w:rPr>
                <w:rFonts w:ascii="AvantGarde Bk BT" w:hAnsi="AvantGarde Bk BT"/>
                <w:color w:val="000000" w:themeColor="text1"/>
                <w:spacing w:val="-3"/>
                <w:sz w:val="22"/>
                <w:szCs w:val="22"/>
              </w:rPr>
            </w:pPr>
            <w:r>
              <w:rPr>
                <w:rFonts w:ascii="AvantGarde Bk BT" w:hAnsi="AvantGarde Bk BT"/>
                <w:color w:val="000000" w:themeColor="text1"/>
                <w:spacing w:val="-3"/>
                <w:sz w:val="22"/>
                <w:szCs w:val="22"/>
              </w:rPr>
              <w:t>Mtro. Edgar Enrique Velázquez González</w:t>
            </w:r>
          </w:p>
          <w:p w14:paraId="341B4A8D" w14:textId="77777777" w:rsidR="007F249D" w:rsidRPr="00947141" w:rsidRDefault="007F249D" w:rsidP="00BD39D1">
            <w:pPr>
              <w:jc w:val="center"/>
              <w:rPr>
                <w:rFonts w:ascii="AvantGarde Bk BT" w:hAnsi="AvantGarde Bk BT"/>
                <w:spacing w:val="-3"/>
                <w:sz w:val="22"/>
                <w:szCs w:val="22"/>
              </w:rPr>
            </w:pPr>
          </w:p>
        </w:tc>
      </w:tr>
      <w:tr w:rsidR="007F249D" w:rsidRPr="00947141" w14:paraId="6C13A1DD" w14:textId="77777777" w:rsidTr="00503F8F">
        <w:trPr>
          <w:jc w:val="center"/>
        </w:trPr>
        <w:tc>
          <w:tcPr>
            <w:tcW w:w="479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353"/>
            </w:tblGrid>
            <w:tr w:rsidR="00AC1088" w:rsidRPr="00947141" w14:paraId="354FA36B" w14:textId="77777777" w:rsidTr="00662AFA">
              <w:trPr>
                <w:tblCellSpacing w:w="15" w:type="dxa"/>
              </w:trPr>
              <w:tc>
                <w:tcPr>
                  <w:tcW w:w="0" w:type="auto"/>
                  <w:vAlign w:val="center"/>
                  <w:hideMark/>
                </w:tcPr>
                <w:p w14:paraId="78CD53B2" w14:textId="77777777" w:rsidR="007F249D" w:rsidRPr="00947141" w:rsidRDefault="007F249D" w:rsidP="00BD39D1">
                  <w:pPr>
                    <w:jc w:val="center"/>
                    <w:rPr>
                      <w:rFonts w:ascii="AvantGarde Bk BT" w:hAnsi="AvantGarde Bk BT"/>
                      <w:spacing w:val="-3"/>
                      <w:sz w:val="22"/>
                      <w:szCs w:val="22"/>
                    </w:rPr>
                  </w:pPr>
                </w:p>
              </w:tc>
              <w:tc>
                <w:tcPr>
                  <w:tcW w:w="4308" w:type="dxa"/>
                  <w:vAlign w:val="center"/>
                  <w:hideMark/>
                </w:tcPr>
                <w:p w14:paraId="7810BDD6" w14:textId="456B8C4F" w:rsidR="007F249D" w:rsidRPr="00947141" w:rsidRDefault="007F249D" w:rsidP="00BD39D1">
                  <w:pPr>
                    <w:jc w:val="center"/>
                    <w:rPr>
                      <w:rFonts w:ascii="AvantGarde Bk BT" w:hAnsi="AvantGarde Bk BT"/>
                      <w:spacing w:val="-3"/>
                      <w:sz w:val="22"/>
                      <w:szCs w:val="22"/>
                    </w:rPr>
                  </w:pPr>
                  <w:r w:rsidRPr="00947141">
                    <w:rPr>
                      <w:rFonts w:ascii="AvantGarde Bk BT" w:hAnsi="AvantGarde Bk BT"/>
                      <w:spacing w:val="-3"/>
                      <w:sz w:val="22"/>
                      <w:szCs w:val="22"/>
                    </w:rPr>
                    <w:t xml:space="preserve">C. </w:t>
                  </w:r>
                  <w:r w:rsidR="00562AFC" w:rsidRPr="00947141">
                    <w:rPr>
                      <w:rFonts w:ascii="AvantGarde Bk BT" w:hAnsi="AvantGarde Bk BT"/>
                      <w:spacing w:val="-3"/>
                      <w:sz w:val="22"/>
                      <w:szCs w:val="22"/>
                    </w:rPr>
                    <w:t>José Carlos López González</w:t>
                  </w:r>
                </w:p>
              </w:tc>
            </w:tr>
          </w:tbl>
          <w:p w14:paraId="4B3D1045" w14:textId="77777777" w:rsidR="007F249D" w:rsidRPr="00947141" w:rsidRDefault="007F249D" w:rsidP="00BD39D1">
            <w:pPr>
              <w:jc w:val="center"/>
              <w:rPr>
                <w:rFonts w:ascii="AvantGarde Bk BT" w:hAnsi="AvantGarde Bk BT"/>
                <w:spacing w:val="-3"/>
                <w:sz w:val="22"/>
                <w:szCs w:val="22"/>
              </w:rPr>
            </w:pPr>
          </w:p>
        </w:tc>
        <w:tc>
          <w:tcPr>
            <w:tcW w:w="4609" w:type="dxa"/>
          </w:tcPr>
          <w:tbl>
            <w:tblPr>
              <w:tblW w:w="4446" w:type="dxa"/>
              <w:tblCellSpacing w:w="15" w:type="dxa"/>
              <w:tblCellMar>
                <w:top w:w="15" w:type="dxa"/>
                <w:left w:w="15" w:type="dxa"/>
                <w:bottom w:w="15" w:type="dxa"/>
                <w:right w:w="15" w:type="dxa"/>
              </w:tblCellMar>
              <w:tblLook w:val="04A0" w:firstRow="1" w:lastRow="0" w:firstColumn="1" w:lastColumn="0" w:noHBand="0" w:noVBand="1"/>
            </w:tblPr>
            <w:tblGrid>
              <w:gridCol w:w="81"/>
              <w:gridCol w:w="4365"/>
            </w:tblGrid>
            <w:tr w:rsidR="00AC1088" w:rsidRPr="00947141" w14:paraId="72E8285E" w14:textId="77777777" w:rsidTr="00662AFA">
              <w:trPr>
                <w:tblCellSpacing w:w="15" w:type="dxa"/>
              </w:trPr>
              <w:tc>
                <w:tcPr>
                  <w:tcW w:w="0" w:type="auto"/>
                  <w:vAlign w:val="center"/>
                  <w:hideMark/>
                </w:tcPr>
                <w:p w14:paraId="00A5FD17" w14:textId="77777777" w:rsidR="007F249D" w:rsidRPr="00947141" w:rsidRDefault="007F249D" w:rsidP="00BD39D1">
                  <w:pPr>
                    <w:jc w:val="center"/>
                    <w:rPr>
                      <w:rFonts w:ascii="AvantGarde Bk BT" w:hAnsi="AvantGarde Bk BT"/>
                      <w:spacing w:val="-3"/>
                      <w:sz w:val="22"/>
                      <w:szCs w:val="22"/>
                    </w:rPr>
                  </w:pPr>
                </w:p>
              </w:tc>
              <w:tc>
                <w:tcPr>
                  <w:tcW w:w="4320" w:type="dxa"/>
                  <w:vAlign w:val="center"/>
                  <w:hideMark/>
                </w:tcPr>
                <w:p w14:paraId="01249155" w14:textId="0340C25F" w:rsidR="007F249D" w:rsidRPr="00947141" w:rsidRDefault="007F249D" w:rsidP="00BD39D1">
                  <w:pPr>
                    <w:jc w:val="center"/>
                    <w:rPr>
                      <w:rFonts w:ascii="AvantGarde Bk BT" w:hAnsi="AvantGarde Bk BT"/>
                      <w:spacing w:val="-3"/>
                      <w:sz w:val="22"/>
                      <w:szCs w:val="22"/>
                    </w:rPr>
                  </w:pPr>
                  <w:r w:rsidRPr="00947141">
                    <w:rPr>
                      <w:rFonts w:ascii="AvantGarde Bk BT" w:hAnsi="AvantGarde Bk BT"/>
                      <w:spacing w:val="-3"/>
                      <w:sz w:val="22"/>
                      <w:szCs w:val="22"/>
                    </w:rPr>
                    <w:t>C. Jesús Arturo Medina Varela</w:t>
                  </w:r>
                </w:p>
              </w:tc>
            </w:tr>
          </w:tbl>
          <w:p w14:paraId="4F618AB8" w14:textId="77777777" w:rsidR="007F249D" w:rsidRPr="00947141" w:rsidRDefault="007F249D" w:rsidP="00BD39D1">
            <w:pPr>
              <w:jc w:val="center"/>
              <w:rPr>
                <w:rFonts w:ascii="AvantGarde Bk BT" w:hAnsi="AvantGarde Bk BT"/>
                <w:spacing w:val="-3"/>
                <w:sz w:val="22"/>
                <w:szCs w:val="22"/>
              </w:rPr>
            </w:pPr>
          </w:p>
        </w:tc>
      </w:tr>
    </w:tbl>
    <w:p w14:paraId="341F7710" w14:textId="77777777" w:rsidR="00585995" w:rsidRPr="00947141" w:rsidRDefault="00585995" w:rsidP="00BD39D1">
      <w:pPr>
        <w:ind w:right="20"/>
        <w:jc w:val="center"/>
        <w:rPr>
          <w:rFonts w:ascii="AvantGarde Bk BT" w:hAnsi="AvantGarde Bk BT"/>
          <w:sz w:val="22"/>
          <w:szCs w:val="22"/>
        </w:rPr>
      </w:pPr>
    </w:p>
    <w:tbl>
      <w:tblPr>
        <w:tblStyle w:val="Tablaconcuadrcula4"/>
        <w:tblpPr w:leftFromText="141" w:rightFromText="141" w:vertAnchor="text" w:tblpY="139"/>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6"/>
        <w:gridCol w:w="3166"/>
        <w:gridCol w:w="3166"/>
      </w:tblGrid>
      <w:tr w:rsidR="00AC1088" w:rsidRPr="00947141" w14:paraId="2525CC55" w14:textId="77777777" w:rsidTr="00853A19">
        <w:tc>
          <w:tcPr>
            <w:tcW w:w="3166" w:type="dxa"/>
          </w:tcPr>
          <w:p w14:paraId="08EDB2E3" w14:textId="549AB0AB" w:rsidR="00853A19" w:rsidRPr="00947141" w:rsidRDefault="00853A19" w:rsidP="00BD39D1">
            <w:pPr>
              <w:ind w:right="20"/>
              <w:jc w:val="center"/>
              <w:rPr>
                <w:rFonts w:ascii="AvantGarde Bk BT" w:hAnsi="AvantGarde Bk BT"/>
                <w:sz w:val="22"/>
                <w:szCs w:val="22"/>
              </w:rPr>
            </w:pPr>
          </w:p>
        </w:tc>
        <w:tc>
          <w:tcPr>
            <w:tcW w:w="3166" w:type="dxa"/>
          </w:tcPr>
          <w:p w14:paraId="21F45DAC" w14:textId="4781AB70" w:rsidR="00853A19" w:rsidRPr="00947141" w:rsidRDefault="00853A19" w:rsidP="00BD39D1">
            <w:pPr>
              <w:ind w:right="20"/>
              <w:jc w:val="center"/>
              <w:rPr>
                <w:rFonts w:ascii="AvantGarde Bk BT" w:hAnsi="AvantGarde Bk BT"/>
                <w:sz w:val="22"/>
                <w:szCs w:val="22"/>
              </w:rPr>
            </w:pPr>
          </w:p>
        </w:tc>
        <w:tc>
          <w:tcPr>
            <w:tcW w:w="3166" w:type="dxa"/>
          </w:tcPr>
          <w:p w14:paraId="36BA5398" w14:textId="48358023" w:rsidR="00853A19" w:rsidRPr="00947141" w:rsidRDefault="00853A19" w:rsidP="00BD39D1">
            <w:pPr>
              <w:ind w:right="20"/>
              <w:jc w:val="center"/>
              <w:rPr>
                <w:rFonts w:ascii="AvantGarde Bk BT" w:hAnsi="AvantGarde Bk BT"/>
                <w:sz w:val="22"/>
                <w:szCs w:val="22"/>
              </w:rPr>
            </w:pPr>
          </w:p>
        </w:tc>
      </w:tr>
    </w:tbl>
    <w:p w14:paraId="0110476C" w14:textId="77777777" w:rsidR="00853A19" w:rsidRPr="00947141" w:rsidRDefault="00853A19" w:rsidP="00BD39D1">
      <w:pPr>
        <w:tabs>
          <w:tab w:val="left" w:pos="180"/>
          <w:tab w:val="left" w:pos="360"/>
        </w:tabs>
        <w:autoSpaceDE w:val="0"/>
        <w:autoSpaceDN w:val="0"/>
        <w:adjustRightInd w:val="0"/>
        <w:jc w:val="center"/>
        <w:rPr>
          <w:rFonts w:ascii="AvantGarde Bk BT" w:hAnsi="AvantGarde Bk BT"/>
          <w:b/>
          <w:sz w:val="22"/>
          <w:szCs w:val="22"/>
        </w:rPr>
      </w:pPr>
      <w:r w:rsidRPr="00947141">
        <w:rPr>
          <w:rFonts w:ascii="AvantGarde Bk BT" w:hAnsi="AvantGarde Bk BT"/>
          <w:b/>
          <w:sz w:val="22"/>
          <w:szCs w:val="22"/>
        </w:rPr>
        <w:t>Mtro. José Alfredo Peña Ramos</w:t>
      </w:r>
    </w:p>
    <w:p w14:paraId="6890B773" w14:textId="1289ECDC" w:rsidR="00853A19" w:rsidRPr="00AC1088" w:rsidRDefault="00853A19" w:rsidP="00BD39D1">
      <w:pPr>
        <w:tabs>
          <w:tab w:val="left" w:pos="180"/>
          <w:tab w:val="left" w:pos="360"/>
        </w:tabs>
        <w:autoSpaceDE w:val="0"/>
        <w:autoSpaceDN w:val="0"/>
        <w:adjustRightInd w:val="0"/>
        <w:jc w:val="center"/>
        <w:rPr>
          <w:rFonts w:ascii="AvantGarde Bk BT" w:hAnsi="AvantGarde Bk BT"/>
          <w:sz w:val="22"/>
          <w:szCs w:val="22"/>
        </w:rPr>
      </w:pPr>
      <w:r w:rsidRPr="00947141">
        <w:rPr>
          <w:rFonts w:ascii="AvantGarde Bk BT" w:hAnsi="AvantGarde Bk BT"/>
          <w:sz w:val="22"/>
          <w:szCs w:val="22"/>
        </w:rPr>
        <w:t>Secretario de Actas y Acuerdos</w:t>
      </w:r>
    </w:p>
    <w:p w14:paraId="51F26E40" w14:textId="77777777" w:rsidR="00AC1088" w:rsidRPr="00AC1088" w:rsidRDefault="00AC1088">
      <w:pPr>
        <w:tabs>
          <w:tab w:val="left" w:pos="180"/>
          <w:tab w:val="left" w:pos="360"/>
        </w:tabs>
        <w:autoSpaceDE w:val="0"/>
        <w:autoSpaceDN w:val="0"/>
        <w:adjustRightInd w:val="0"/>
        <w:jc w:val="center"/>
        <w:rPr>
          <w:rFonts w:ascii="AvantGarde Bk BT" w:hAnsi="AvantGarde Bk BT"/>
          <w:sz w:val="22"/>
          <w:szCs w:val="22"/>
        </w:rPr>
      </w:pPr>
    </w:p>
    <w:sectPr w:rsidR="00AC1088" w:rsidRPr="00AC1088" w:rsidSect="00A01948">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B342B" w14:textId="77777777" w:rsidR="00753419" w:rsidRDefault="00753419" w:rsidP="00C85DA2">
      <w:r>
        <w:separator/>
      </w:r>
    </w:p>
  </w:endnote>
  <w:endnote w:type="continuationSeparator" w:id="0">
    <w:p w14:paraId="4FC13F82" w14:textId="77777777" w:rsidR="00753419" w:rsidRDefault="00753419"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Eureka Sans">
    <w:altName w:val="Calibri"/>
    <w:panose1 w:val="00000000000000000000"/>
    <w:charset w:val="00"/>
    <w:family w:val="swiss"/>
    <w:notTrueType/>
    <w:pitch w:val="default"/>
    <w:sig w:usb0="00000003" w:usb1="00000000" w:usb2="00000000" w:usb3="00000000" w:csb0="00000001" w:csb1="00000000"/>
  </w:font>
  <w:font w:name="EurekaSans-Regular">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vantGarde Bk BT">
    <w:altName w:val="Calibri"/>
    <w:charset w:val="00"/>
    <w:family w:val="swiss"/>
    <w:pitch w:val="variable"/>
    <w:sig w:usb0="00000087" w:usb1="00000000" w:usb2="00000000" w:usb3="00000000" w:csb0="0000001B" w:csb1="00000000"/>
  </w:font>
  <w:font w:name="Questri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6400BF9D" w14:textId="0B4F82F2" w:rsidR="002C145D" w:rsidRPr="00DC51E6" w:rsidRDefault="002C145D"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67621">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67621">
              <w:rPr>
                <w:rFonts w:ascii="AvantGarde Bk BT" w:hAnsi="AvantGarde Bk BT"/>
                <w:b/>
                <w:noProof/>
                <w:sz w:val="14"/>
                <w:szCs w:val="14"/>
              </w:rPr>
              <w:t>16</w:t>
            </w:r>
            <w:r w:rsidRPr="00DC51E6">
              <w:rPr>
                <w:rFonts w:ascii="AvantGarde Bk BT" w:hAnsi="AvantGarde Bk BT"/>
                <w:b/>
                <w:sz w:val="14"/>
                <w:szCs w:val="14"/>
              </w:rPr>
              <w:fldChar w:fldCharType="end"/>
            </w:r>
          </w:p>
        </w:sdtContent>
      </w:sdt>
    </w:sdtContent>
  </w:sdt>
  <w:p w14:paraId="0BC3E765" w14:textId="77777777" w:rsidR="002C145D" w:rsidRDefault="002C145D" w:rsidP="00DC51E6">
    <w:pPr>
      <w:pStyle w:val="Piedepgina"/>
      <w:spacing w:line="276" w:lineRule="auto"/>
      <w:jc w:val="center"/>
      <w:rPr>
        <w:rFonts w:ascii="Times New Roman" w:hAnsi="Times New Roman" w:cs="Times New Roman"/>
        <w:sz w:val="17"/>
        <w:szCs w:val="17"/>
      </w:rPr>
    </w:pPr>
  </w:p>
  <w:p w14:paraId="7590BCBE" w14:textId="77777777" w:rsidR="002C145D" w:rsidRPr="00C85DA2" w:rsidRDefault="002C145D"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CA5C7EC" w14:textId="581973F4" w:rsidR="002C145D" w:rsidRPr="00C85DA2" w:rsidRDefault="002C145D"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0EF38F2A" w14:textId="77777777" w:rsidR="002C145D" w:rsidRPr="00C85DA2" w:rsidRDefault="002C145D"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0C7FD59" w14:textId="77777777" w:rsidR="002C145D" w:rsidRPr="00DC51E6" w:rsidRDefault="002C145D"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662E3" w14:textId="77777777" w:rsidR="00753419" w:rsidRDefault="00753419" w:rsidP="00C85DA2">
      <w:r>
        <w:separator/>
      </w:r>
    </w:p>
  </w:footnote>
  <w:footnote w:type="continuationSeparator" w:id="0">
    <w:p w14:paraId="21DAFC02" w14:textId="77777777" w:rsidR="00753419" w:rsidRDefault="00753419" w:rsidP="00C85DA2">
      <w:r>
        <w:continuationSeparator/>
      </w:r>
    </w:p>
  </w:footnote>
  <w:footnote w:id="1">
    <w:p w14:paraId="480BBDCC" w14:textId="77777777" w:rsidR="002C145D" w:rsidRPr="00A01948" w:rsidRDefault="002C145D" w:rsidP="00997158">
      <w:pPr>
        <w:jc w:val="both"/>
        <w:rPr>
          <w:sz w:val="14"/>
          <w:szCs w:val="14"/>
        </w:rPr>
      </w:pPr>
      <w:r w:rsidRPr="00651470">
        <w:rPr>
          <w:rStyle w:val="Refdenotaalpie"/>
          <w:rFonts w:ascii="Times New Roman" w:hAnsi="Times New Roman" w:cs="Times New Roman"/>
          <w:sz w:val="20"/>
          <w:szCs w:val="20"/>
          <w:lang w:val="es-ES" w:eastAsia="es-ES"/>
        </w:rPr>
        <w:footnoteRef/>
      </w:r>
      <w:r w:rsidRPr="004E3EA3">
        <w:rPr>
          <w:rStyle w:val="Refdenotaalpie"/>
          <w:rFonts w:ascii="Times New Roman" w:hAnsi="Times New Roman" w:cs="Times New Roman"/>
          <w:sz w:val="20"/>
          <w:szCs w:val="20"/>
          <w:lang w:eastAsia="es-ES"/>
        </w:rPr>
        <w:t xml:space="preserve"> </w:t>
      </w:r>
      <w:r w:rsidRPr="00A01948">
        <w:rPr>
          <w:rFonts w:ascii="AvantGarde Bk BT" w:hAnsi="AvantGarde Bk BT" w:cstheme="minorHAnsi"/>
          <w:color w:val="000000" w:themeColor="text1"/>
          <w:sz w:val="14"/>
          <w:szCs w:val="14"/>
        </w:rPr>
        <w:t>Kotler, P., &amp; Armstrong, G. (2008). Principios de marketing. Madrid, ES: Pearson Educación.</w:t>
      </w:r>
    </w:p>
  </w:footnote>
  <w:footnote w:id="2">
    <w:p w14:paraId="057D1E2B" w14:textId="77777777" w:rsidR="002C145D" w:rsidRPr="00A01948" w:rsidRDefault="002C145D" w:rsidP="00997158">
      <w:pPr>
        <w:jc w:val="both"/>
        <w:rPr>
          <w:sz w:val="14"/>
          <w:szCs w:val="14"/>
          <w:lang w:val="en-US"/>
        </w:rPr>
      </w:pPr>
      <w:r w:rsidRPr="00A01948">
        <w:rPr>
          <w:rStyle w:val="Refdenotaalpie"/>
          <w:rFonts w:ascii="Times New Roman" w:hAnsi="Times New Roman" w:cs="Times New Roman"/>
          <w:sz w:val="14"/>
          <w:szCs w:val="14"/>
          <w:lang w:val="es-ES" w:eastAsia="es-ES"/>
        </w:rPr>
        <w:footnoteRef/>
      </w:r>
      <w:r w:rsidRPr="00A01948">
        <w:rPr>
          <w:sz w:val="14"/>
          <w:szCs w:val="14"/>
          <w:lang w:val="en-US"/>
        </w:rPr>
        <w:t xml:space="preserve"> </w:t>
      </w:r>
      <w:r w:rsidRPr="00A01948">
        <w:rPr>
          <w:rFonts w:ascii="AvantGarde Bk BT" w:hAnsi="AvantGarde Bk BT" w:cstheme="minorHAnsi"/>
          <w:color w:val="000000" w:themeColor="text1"/>
          <w:sz w:val="14"/>
          <w:szCs w:val="14"/>
          <w:lang w:val="en-US"/>
        </w:rPr>
        <w:t>Kotler P. R. &amp; Keller K. L. (2012). Marketing Management 14th ed. Harlow Essex England: Pearson Education.</w:t>
      </w:r>
    </w:p>
  </w:footnote>
  <w:footnote w:id="3">
    <w:p w14:paraId="41B91B97" w14:textId="77777777" w:rsidR="002C145D" w:rsidRPr="00A01948" w:rsidRDefault="002C145D" w:rsidP="00E532B9">
      <w:pPr>
        <w:jc w:val="both"/>
        <w:rPr>
          <w:sz w:val="14"/>
          <w:szCs w:val="14"/>
          <w:lang w:val="en-US"/>
        </w:rPr>
      </w:pPr>
      <w:r w:rsidRPr="00A01948">
        <w:rPr>
          <w:rStyle w:val="Refdenotaalpie"/>
          <w:rFonts w:ascii="Times New Roman" w:hAnsi="Times New Roman" w:cs="Times New Roman"/>
          <w:sz w:val="14"/>
          <w:szCs w:val="14"/>
          <w:lang w:val="es-ES" w:eastAsia="es-ES"/>
        </w:rPr>
        <w:footnoteRef/>
      </w:r>
      <w:r w:rsidRPr="00A01948">
        <w:rPr>
          <w:sz w:val="14"/>
          <w:szCs w:val="14"/>
          <w:lang w:val="en-US"/>
        </w:rPr>
        <w:t xml:space="preserve"> </w:t>
      </w:r>
      <w:r w:rsidRPr="00A01948">
        <w:rPr>
          <w:rFonts w:ascii="AvantGarde Bk BT" w:hAnsi="AvantGarde Bk BT" w:cstheme="minorHAnsi"/>
          <w:color w:val="000000" w:themeColor="text1"/>
          <w:sz w:val="14"/>
          <w:szCs w:val="14"/>
          <w:lang w:val="en-US"/>
        </w:rPr>
        <w:t>Kotler P. R. &amp; Keller K. L. (2012). Marketing Management 14th ed. Harlow Essex England: Pearson Education.</w:t>
      </w:r>
    </w:p>
  </w:footnote>
  <w:footnote w:id="4">
    <w:p w14:paraId="1903E7F8" w14:textId="77777777" w:rsidR="002C145D" w:rsidRPr="00A01948" w:rsidRDefault="002C145D" w:rsidP="00997158">
      <w:pPr>
        <w:jc w:val="both"/>
        <w:rPr>
          <w:sz w:val="14"/>
          <w:szCs w:val="14"/>
        </w:rPr>
      </w:pPr>
      <w:r w:rsidRPr="00A01948">
        <w:rPr>
          <w:rStyle w:val="Refdenotaalpie"/>
          <w:rFonts w:ascii="Times New Roman" w:hAnsi="Times New Roman" w:cs="Times New Roman"/>
          <w:sz w:val="14"/>
          <w:szCs w:val="14"/>
          <w:lang w:val="es-ES" w:eastAsia="es-ES"/>
        </w:rPr>
        <w:footnoteRef/>
      </w:r>
      <w:r w:rsidRPr="00A01948">
        <w:rPr>
          <w:sz w:val="14"/>
          <w:szCs w:val="14"/>
        </w:rPr>
        <w:t xml:space="preserve"> </w:t>
      </w:r>
      <w:r w:rsidRPr="00A01948">
        <w:rPr>
          <w:rFonts w:ascii="AvantGarde Bk BT" w:hAnsi="AvantGarde Bk BT" w:cstheme="minorHAnsi"/>
          <w:color w:val="000000" w:themeColor="text1"/>
          <w:sz w:val="14"/>
          <w:szCs w:val="14"/>
        </w:rPr>
        <w:t xml:space="preserve">Instituto Internacional Español de Marketing Digital. ¿Qué es el marketing digital? Recuperado de </w:t>
      </w:r>
      <w:hyperlink r:id="rId1" w:history="1">
        <w:r w:rsidRPr="00A01948">
          <w:rPr>
            <w:rFonts w:ascii="AvantGarde Bk BT" w:hAnsi="AvantGarde Bk BT" w:cstheme="minorHAnsi"/>
            <w:color w:val="000000" w:themeColor="text1"/>
            <w:sz w:val="14"/>
            <w:szCs w:val="14"/>
          </w:rPr>
          <w:t>https://iiemd.com/marketing-digital/que-es-marketing-digital</w:t>
        </w:r>
      </w:hyperlink>
      <w:r w:rsidRPr="00A01948">
        <w:rPr>
          <w:rFonts w:ascii="AvantGarde Bk BT" w:hAnsi="AvantGarde Bk BT" w:cstheme="minorHAnsi"/>
          <w:color w:val="000000" w:themeColor="text1"/>
          <w:sz w:val="14"/>
          <w:szCs w:val="14"/>
        </w:rPr>
        <w:t xml:space="preserve"> el 01 de febrero de 2018.</w:t>
      </w:r>
    </w:p>
  </w:footnote>
  <w:footnote w:id="5">
    <w:p w14:paraId="1A8EB57C" w14:textId="77777777" w:rsidR="002C145D" w:rsidRPr="00A01948" w:rsidRDefault="002C145D" w:rsidP="00FB74C4">
      <w:pPr>
        <w:jc w:val="both"/>
        <w:rPr>
          <w:rFonts w:ascii="AvantGarde Bk BT" w:hAnsi="AvantGarde Bk BT" w:cstheme="minorHAnsi"/>
          <w:color w:val="000000" w:themeColor="text1"/>
          <w:sz w:val="14"/>
          <w:szCs w:val="14"/>
        </w:rPr>
      </w:pPr>
      <w:r w:rsidRPr="00A01948">
        <w:rPr>
          <w:rStyle w:val="Refdenotaalpie"/>
          <w:rFonts w:ascii="Times New Roman" w:hAnsi="Times New Roman" w:cs="Times New Roman"/>
          <w:sz w:val="14"/>
          <w:szCs w:val="14"/>
          <w:lang w:val="es-ES" w:eastAsia="es-ES"/>
        </w:rPr>
        <w:footnoteRef/>
      </w:r>
      <w:r w:rsidRPr="00A01948">
        <w:rPr>
          <w:rStyle w:val="Refdenotaalpie"/>
          <w:rFonts w:ascii="Times New Roman" w:hAnsi="Times New Roman" w:cs="Times New Roman"/>
          <w:sz w:val="14"/>
          <w:szCs w:val="14"/>
          <w:lang w:val="es-ES" w:eastAsia="es-ES"/>
        </w:rPr>
        <w:t xml:space="preserve"> </w:t>
      </w:r>
      <w:r w:rsidRPr="00A01948">
        <w:rPr>
          <w:rFonts w:ascii="AvantGarde Bk BT" w:hAnsi="AvantGarde Bk BT" w:cstheme="minorHAnsi"/>
          <w:color w:val="000000" w:themeColor="text1"/>
          <w:sz w:val="14"/>
          <w:szCs w:val="14"/>
        </w:rPr>
        <w:t xml:space="preserve">IAB Spain. Top Tendencias digitales. Recuperado de: </w:t>
      </w:r>
      <w:hyperlink r:id="rId2" w:history="1">
        <w:r w:rsidRPr="00A01948">
          <w:rPr>
            <w:rFonts w:ascii="AvantGarde Bk BT" w:hAnsi="AvantGarde Bk BT" w:cstheme="minorHAnsi"/>
            <w:color w:val="000000" w:themeColor="text1"/>
            <w:sz w:val="14"/>
            <w:szCs w:val="14"/>
          </w:rPr>
          <w:t>http://iabspain.es/wp-content/uploads/iab-toptendencias-2018-final.pdf</w:t>
        </w:r>
      </w:hyperlink>
    </w:p>
  </w:footnote>
  <w:footnote w:id="6">
    <w:p w14:paraId="5E536363" w14:textId="18DE5D40" w:rsidR="002C145D" w:rsidRPr="00A01948" w:rsidRDefault="002C145D" w:rsidP="00F07ED1">
      <w:pPr>
        <w:pStyle w:val="Ttulo1"/>
        <w:shd w:val="clear" w:color="auto" w:fill="FFFFFF"/>
        <w:jc w:val="both"/>
        <w:rPr>
          <w:rFonts w:asciiTheme="minorHAnsi" w:hAnsiTheme="minorHAnsi"/>
          <w:color w:val="263238"/>
          <w:sz w:val="14"/>
          <w:szCs w:val="14"/>
        </w:rPr>
      </w:pPr>
      <w:r w:rsidRPr="00A01948">
        <w:rPr>
          <w:rStyle w:val="Refdenotaalpie"/>
          <w:rFonts w:ascii="Times New Roman" w:hAnsi="Times New Roman" w:cs="Times New Roman"/>
          <w:b w:val="0"/>
          <w:sz w:val="14"/>
          <w:szCs w:val="14"/>
          <w:lang w:val="es-ES" w:eastAsia="es-ES"/>
        </w:rPr>
        <w:footnoteRef/>
      </w:r>
      <w:r w:rsidRPr="00A01948">
        <w:rPr>
          <w:sz w:val="14"/>
          <w:szCs w:val="14"/>
        </w:rPr>
        <w:t xml:space="preserve"> </w:t>
      </w:r>
      <w:r w:rsidRPr="00A01948">
        <w:rPr>
          <w:rFonts w:ascii="AvantGarde Bk BT" w:hAnsi="AvantGarde Bk BT" w:cstheme="minorHAnsi"/>
          <w:b w:val="0"/>
          <w:color w:val="000000" w:themeColor="text1"/>
          <w:sz w:val="14"/>
          <w:szCs w:val="14"/>
          <w:lang w:val="es-MX"/>
        </w:rPr>
        <w:t xml:space="preserve">NEO. (2018). 5 consideraciones y tendencias para hacer marketing escalable en la era digital. Recuperado de: </w:t>
      </w:r>
      <w:hyperlink r:id="rId3" w:history="1">
        <w:r w:rsidRPr="00A01948">
          <w:rPr>
            <w:rFonts w:ascii="AvantGarde Bk BT" w:hAnsi="AvantGarde Bk BT" w:cstheme="minorHAnsi"/>
            <w:b w:val="0"/>
            <w:color w:val="000000" w:themeColor="text1"/>
            <w:sz w:val="14"/>
            <w:szCs w:val="14"/>
            <w:lang w:val="es-MX"/>
          </w:rPr>
          <w:t>http://revistaneo.com/articles/2018/01/08/5-consideraciones-y-tendencias-para-hacer-marketing-escalable-en-la-era-digital</w:t>
        </w:r>
      </w:hyperlink>
    </w:p>
  </w:footnote>
  <w:footnote w:id="7">
    <w:p w14:paraId="599DF31D" w14:textId="41A03B92" w:rsidR="002C145D" w:rsidRPr="00A01948" w:rsidRDefault="002C145D" w:rsidP="00F85D9C">
      <w:pPr>
        <w:jc w:val="both"/>
        <w:rPr>
          <w:rFonts w:ascii="AvantGarde Bk BT" w:hAnsi="AvantGarde Bk BT" w:cstheme="minorHAnsi"/>
          <w:color w:val="000000" w:themeColor="text1"/>
          <w:sz w:val="14"/>
          <w:szCs w:val="14"/>
        </w:rPr>
      </w:pPr>
      <w:r w:rsidRPr="00A01948">
        <w:rPr>
          <w:rStyle w:val="Refdenotaalpie"/>
          <w:rFonts w:ascii="Times New Roman" w:hAnsi="Times New Roman" w:cs="Times New Roman"/>
          <w:sz w:val="14"/>
          <w:szCs w:val="14"/>
          <w:lang w:val="es-ES" w:eastAsia="es-ES"/>
        </w:rPr>
        <w:footnoteRef/>
      </w:r>
      <w:r w:rsidRPr="00A01948">
        <w:rPr>
          <w:rStyle w:val="Refdenotaalpie"/>
          <w:rFonts w:ascii="Times New Roman" w:hAnsi="Times New Roman" w:cs="Times New Roman"/>
          <w:sz w:val="14"/>
          <w:szCs w:val="14"/>
          <w:lang w:val="es-ES" w:eastAsia="es-ES"/>
        </w:rPr>
        <w:t xml:space="preserve"> </w:t>
      </w:r>
      <w:r w:rsidRPr="00A01948">
        <w:rPr>
          <w:rFonts w:ascii="AvantGarde Bk BT" w:hAnsi="AvantGarde Bk BT" w:cstheme="minorHAnsi"/>
          <w:color w:val="000000" w:themeColor="text1"/>
          <w:sz w:val="14"/>
          <w:szCs w:val="14"/>
        </w:rPr>
        <w:t xml:space="preserve">Chinkes, E, Plata, D, Gutiérrez, L, Starocelsky, N., &amp; Price, R. (2017). Potenciando la Universidad del Siglo XXI: Soluciones TIC para pensar en la universidad del futuro. RedCLARA. Obtenido de: </w:t>
      </w:r>
      <w:hyperlink r:id="rId4" w:history="1">
        <w:r w:rsidRPr="00A01948">
          <w:rPr>
            <w:rFonts w:ascii="AvantGarde Bk BT" w:hAnsi="AvantGarde Bk BT" w:cstheme="minorHAnsi"/>
            <w:color w:val="000000" w:themeColor="text1"/>
            <w:sz w:val="14"/>
            <w:szCs w:val="14"/>
          </w:rPr>
          <w:t>http://tical2017.redclara.net/images/docs/Tical2017-Potenciando-la-universidad-del-siglo-XXI.pdf</w:t>
        </w:r>
      </w:hyperlink>
      <w:r w:rsidRPr="00A01948">
        <w:rPr>
          <w:rFonts w:ascii="AvantGarde Bk BT" w:hAnsi="AvantGarde Bk BT" w:cstheme="minorHAnsi"/>
          <w:color w:val="000000" w:themeColor="text1"/>
          <w:sz w:val="14"/>
          <w:szCs w:val="14"/>
        </w:rPr>
        <w:t xml:space="preserve"> </w:t>
      </w:r>
    </w:p>
  </w:footnote>
  <w:footnote w:id="8">
    <w:p w14:paraId="40CA3F20" w14:textId="6D816EA3" w:rsidR="002C145D" w:rsidRPr="00A01948" w:rsidRDefault="002C145D" w:rsidP="007A3524">
      <w:pPr>
        <w:jc w:val="both"/>
        <w:rPr>
          <w:sz w:val="14"/>
          <w:szCs w:val="14"/>
          <w:lang w:val="en-US"/>
        </w:rPr>
      </w:pPr>
      <w:r w:rsidRPr="00A01948">
        <w:rPr>
          <w:rStyle w:val="Refdenotaalpie"/>
          <w:rFonts w:ascii="Times New Roman" w:hAnsi="Times New Roman" w:cs="Times New Roman"/>
          <w:sz w:val="14"/>
          <w:szCs w:val="14"/>
          <w:lang w:val="es-ES" w:eastAsia="es-ES"/>
        </w:rPr>
        <w:footnoteRef/>
      </w:r>
      <w:r w:rsidRPr="00A01948">
        <w:rPr>
          <w:rStyle w:val="Refdenotaalpie"/>
          <w:rFonts w:ascii="Times New Roman" w:hAnsi="Times New Roman" w:cs="Times New Roman"/>
          <w:sz w:val="14"/>
          <w:szCs w:val="14"/>
          <w:lang w:val="en-US" w:eastAsia="es-ES"/>
        </w:rPr>
        <w:t xml:space="preserve"> </w:t>
      </w:r>
      <w:r w:rsidRPr="00A01948">
        <w:rPr>
          <w:rFonts w:ascii="AvantGarde Bk BT" w:hAnsi="AvantGarde Bk BT" w:cstheme="minorHAnsi"/>
          <w:color w:val="000000" w:themeColor="text1"/>
          <w:sz w:val="14"/>
          <w:szCs w:val="14"/>
          <w:lang w:val="en-US"/>
        </w:rPr>
        <w:t>Chaffey, D., &amp; Ellis-Chadwick, F. (2012). Digital marketing. Pearson Higher Ed.</w:t>
      </w:r>
    </w:p>
  </w:footnote>
  <w:footnote w:id="9">
    <w:p w14:paraId="43D804A2" w14:textId="55A5D66E" w:rsidR="002C145D" w:rsidRPr="00A01948" w:rsidRDefault="002C145D" w:rsidP="00E67CC3">
      <w:pPr>
        <w:jc w:val="both"/>
        <w:rPr>
          <w:sz w:val="14"/>
          <w:szCs w:val="14"/>
        </w:rPr>
      </w:pPr>
      <w:r w:rsidRPr="00A01948">
        <w:rPr>
          <w:rStyle w:val="Refdenotaalpie"/>
          <w:rFonts w:ascii="Times New Roman" w:hAnsi="Times New Roman" w:cs="Times New Roman"/>
          <w:sz w:val="14"/>
          <w:szCs w:val="14"/>
          <w:lang w:val="es-ES" w:eastAsia="es-ES"/>
        </w:rPr>
        <w:footnoteRef/>
      </w:r>
      <w:r w:rsidRPr="00A01948">
        <w:rPr>
          <w:rStyle w:val="Refdenotaalpie"/>
          <w:rFonts w:ascii="Times New Roman" w:hAnsi="Times New Roman" w:cs="Times New Roman"/>
          <w:sz w:val="14"/>
          <w:szCs w:val="14"/>
          <w:lang w:val="es-ES" w:eastAsia="es-ES"/>
        </w:rPr>
        <w:t xml:space="preserve"> </w:t>
      </w:r>
      <w:r w:rsidRPr="00A01948">
        <w:rPr>
          <w:rFonts w:ascii="AvantGarde Bk BT" w:hAnsi="AvantGarde Bk BT" w:cstheme="minorHAnsi"/>
          <w:color w:val="000000" w:themeColor="text1"/>
          <w:sz w:val="14"/>
          <w:szCs w:val="14"/>
        </w:rPr>
        <w:t xml:space="preserve">Instituto de Economía Digital (ICEMD). (2016). 2º Estudio de Competencias Digitales en la Empresa. Obtenido de: </w:t>
      </w:r>
      <w:hyperlink r:id="rId5" w:history="1">
        <w:r w:rsidRPr="00A01948">
          <w:rPr>
            <w:rFonts w:ascii="AvantGarde Bk BT" w:hAnsi="AvantGarde Bk BT" w:cstheme="minorHAnsi"/>
            <w:color w:val="000000" w:themeColor="text1"/>
            <w:sz w:val="14"/>
            <w:szCs w:val="14"/>
          </w:rPr>
          <w:t>http://www.icemd.com/digital-knowledge/estudios/2o-estudio-competencias-digitales/</w:t>
        </w:r>
      </w:hyperlink>
      <w:r w:rsidRPr="00A01948">
        <w:rPr>
          <w:sz w:val="14"/>
          <w:szCs w:val="14"/>
        </w:rPr>
        <w:t xml:space="preserve"> </w:t>
      </w:r>
    </w:p>
  </w:footnote>
  <w:footnote w:id="10">
    <w:p w14:paraId="3F60AF6B" w14:textId="53F09E02" w:rsidR="002C145D" w:rsidRPr="00A01948" w:rsidRDefault="002C145D" w:rsidP="00E67CC3">
      <w:pPr>
        <w:pStyle w:val="Textonotapie"/>
        <w:jc w:val="both"/>
        <w:rPr>
          <w:sz w:val="14"/>
          <w:szCs w:val="14"/>
          <w:lang w:val="es-MX"/>
        </w:rPr>
      </w:pPr>
      <w:r w:rsidRPr="00A01948">
        <w:rPr>
          <w:rStyle w:val="Refdenotaalpie"/>
          <w:sz w:val="14"/>
          <w:szCs w:val="14"/>
        </w:rPr>
        <w:footnoteRef/>
      </w:r>
      <w:r w:rsidRPr="00A01948">
        <w:rPr>
          <w:sz w:val="14"/>
          <w:szCs w:val="14"/>
        </w:rPr>
        <w:t xml:space="preserve"> </w:t>
      </w:r>
      <w:r w:rsidRPr="00A01948">
        <w:rPr>
          <w:rFonts w:ascii="AvantGarde Bk BT" w:hAnsi="AvantGarde Bk BT" w:cstheme="minorHAnsi"/>
          <w:color w:val="000000" w:themeColor="text1"/>
          <w:sz w:val="14"/>
          <w:szCs w:val="14"/>
          <w:lang w:val="es-MX" w:eastAsia="es-MX"/>
        </w:rPr>
        <w:t xml:space="preserve">Asociación Mexicana de Internet (AMIPCI). (2016). 1er. Estudio de Educación en Línea 2016. Obtenido de: </w:t>
      </w:r>
      <w:hyperlink r:id="rId6" w:history="1">
        <w:r w:rsidRPr="00A01948">
          <w:rPr>
            <w:rStyle w:val="Hipervnculo"/>
            <w:rFonts w:ascii="AvantGarde Bk BT" w:hAnsi="AvantGarde Bk BT" w:cstheme="minorHAnsi"/>
            <w:sz w:val="14"/>
            <w:szCs w:val="14"/>
            <w:lang w:val="es-MX"/>
          </w:rPr>
          <w:t>www.asociaciondeinternet.mx/es/component/remository/func-startdown/7/lang,es-es/?Itemid</w:t>
        </w:r>
      </w:hyperlink>
    </w:p>
  </w:footnote>
  <w:footnote w:id="11">
    <w:p w14:paraId="11AE2AF1" w14:textId="7D2CE501" w:rsidR="002C145D" w:rsidRPr="00A01948" w:rsidRDefault="002C145D">
      <w:pPr>
        <w:pStyle w:val="Textonotapie"/>
        <w:rPr>
          <w:sz w:val="14"/>
          <w:szCs w:val="14"/>
          <w:lang w:val="es-MX"/>
        </w:rPr>
      </w:pPr>
      <w:r w:rsidRPr="00A01948">
        <w:rPr>
          <w:rStyle w:val="Refdenotaalpie"/>
          <w:sz w:val="14"/>
          <w:szCs w:val="14"/>
        </w:rPr>
        <w:footnoteRef/>
      </w:r>
      <w:r w:rsidRPr="00A01948">
        <w:rPr>
          <w:sz w:val="14"/>
          <w:szCs w:val="14"/>
        </w:rPr>
        <w:t xml:space="preserve"> </w:t>
      </w:r>
      <w:r w:rsidRPr="00A01948">
        <w:rPr>
          <w:rFonts w:ascii="AvantGarde Bk BT" w:hAnsi="AvantGarde Bk BT" w:cstheme="minorHAnsi"/>
          <w:color w:val="000000" w:themeColor="text1"/>
          <w:sz w:val="14"/>
          <w:szCs w:val="14"/>
          <w:lang w:val="es-MX" w:eastAsia="es-MX"/>
        </w:rPr>
        <w:t xml:space="preserve">Recuperado de </w:t>
      </w:r>
      <w:hyperlink r:id="rId7" w:history="1">
        <w:r w:rsidRPr="00A01948">
          <w:rPr>
            <w:rStyle w:val="Hipervnculo"/>
            <w:rFonts w:ascii="AvantGarde Bk BT" w:hAnsi="AvantGarde Bk BT" w:cstheme="minorHAnsi"/>
            <w:sz w:val="14"/>
            <w:szCs w:val="14"/>
            <w:lang w:val="es-MX" w:eastAsia="es-MX"/>
          </w:rPr>
          <w:t>www.merca20.com/cuales-son-los-departamentos-o-areas-en-las-que-contratan-mas-egresados/</w:t>
        </w:r>
      </w:hyperlink>
      <w:r w:rsidRPr="00A01948">
        <w:rPr>
          <w:rFonts w:ascii="AvantGarde Bk BT" w:hAnsi="AvantGarde Bk BT" w:cstheme="minorHAnsi"/>
          <w:color w:val="000000" w:themeColor="text1"/>
          <w:sz w:val="14"/>
          <w:szCs w:val="14"/>
          <w:lang w:val="es-MX" w:eastAsia="es-MX"/>
        </w:rPr>
        <w:t xml:space="preserve"> </w:t>
      </w:r>
    </w:p>
  </w:footnote>
  <w:footnote w:id="12">
    <w:p w14:paraId="76A0F9EF" w14:textId="7DB74699" w:rsidR="002C145D" w:rsidRPr="00E67CC3" w:rsidRDefault="002C145D" w:rsidP="00895C7D">
      <w:pPr>
        <w:pStyle w:val="Textonotapie"/>
        <w:jc w:val="both"/>
        <w:rPr>
          <w:lang w:val="es-MX"/>
        </w:rPr>
      </w:pPr>
      <w:r w:rsidRPr="00A01948">
        <w:rPr>
          <w:rStyle w:val="Refdenotaalpie"/>
          <w:sz w:val="14"/>
          <w:szCs w:val="14"/>
        </w:rPr>
        <w:footnoteRef/>
      </w:r>
      <w:r w:rsidRPr="00A01948">
        <w:rPr>
          <w:sz w:val="14"/>
          <w:szCs w:val="14"/>
        </w:rPr>
        <w:t xml:space="preserve"> </w:t>
      </w:r>
      <w:r w:rsidRPr="00A01948">
        <w:rPr>
          <w:rFonts w:ascii="AvantGarde Bk BT" w:hAnsi="AvantGarde Bk BT" w:cstheme="minorHAnsi"/>
          <w:color w:val="000000" w:themeColor="text1"/>
          <w:sz w:val="14"/>
          <w:szCs w:val="14"/>
          <w:lang w:val="es-MX" w:eastAsia="es-MX"/>
        </w:rPr>
        <w:t xml:space="preserve">Asociación Mexicana de Internet (AMIPCI). (2017). 13 Estudio sobre los Hábitos de los Usuarios de Internet en México 2017. Obtenido de: </w:t>
      </w:r>
      <w:hyperlink r:id="rId8" w:history="1">
        <w:r w:rsidRPr="00A01948">
          <w:rPr>
            <w:rFonts w:ascii="AvantGarde Bk BT" w:hAnsi="AvantGarde Bk BT" w:cstheme="minorHAnsi"/>
            <w:color w:val="000000" w:themeColor="text1"/>
            <w:sz w:val="14"/>
            <w:szCs w:val="14"/>
            <w:lang w:val="es-MX"/>
          </w:rPr>
          <w:t>https://www.asociaciondeinternet.mx/es/component/remository/Habitos-de-Internet/13-Estudio-sobre-los-Habitos-de-los-Usuarios-de-Internet-en-Mexico-2017/lang,es-es/?Itemid</w:t>
        </w:r>
      </w:hyperlink>
    </w:p>
  </w:footnote>
  <w:footnote w:id="13">
    <w:p w14:paraId="0D790B1A" w14:textId="6CC7F9AD" w:rsidR="002C145D" w:rsidRPr="00A01948" w:rsidRDefault="002C145D" w:rsidP="00895C7D">
      <w:pPr>
        <w:pStyle w:val="Textonotapie"/>
        <w:jc w:val="both"/>
        <w:rPr>
          <w:sz w:val="14"/>
          <w:szCs w:val="14"/>
          <w:lang w:val="es-MX"/>
        </w:rPr>
      </w:pPr>
      <w:r w:rsidRPr="00A01948">
        <w:rPr>
          <w:rStyle w:val="Refdenotaalpie"/>
          <w:sz w:val="14"/>
          <w:szCs w:val="14"/>
        </w:rPr>
        <w:footnoteRef/>
      </w:r>
      <w:r w:rsidRPr="00A01948">
        <w:rPr>
          <w:sz w:val="14"/>
          <w:szCs w:val="14"/>
        </w:rPr>
        <w:t xml:space="preserve"> </w:t>
      </w:r>
      <w:r w:rsidRPr="00A01948">
        <w:rPr>
          <w:rFonts w:ascii="AvantGarde Bk BT" w:hAnsi="AvantGarde Bk BT" w:cstheme="minorHAnsi"/>
          <w:color w:val="000000" w:themeColor="text1"/>
          <w:sz w:val="14"/>
          <w:szCs w:val="14"/>
          <w:lang w:val="es-MX" w:eastAsia="es-MX"/>
        </w:rPr>
        <w:t>INMERSA MARKETINGROUP. (2017). Estudio de viabilidad de programas educativos a distancia para Universidad de Guadalajara 2017. Guadalajara, Jalisco: Inmersa</w:t>
      </w:r>
    </w:p>
  </w:footnote>
  <w:footnote w:id="14">
    <w:p w14:paraId="403AECFD" w14:textId="77777777" w:rsidR="002C145D" w:rsidRPr="00A01948" w:rsidRDefault="002C145D" w:rsidP="003643A9">
      <w:pPr>
        <w:jc w:val="both"/>
        <w:rPr>
          <w:sz w:val="14"/>
          <w:szCs w:val="14"/>
        </w:rPr>
      </w:pPr>
      <w:r w:rsidRPr="00A01948">
        <w:rPr>
          <w:rStyle w:val="Refdenotaalpie"/>
          <w:rFonts w:ascii="Times New Roman" w:hAnsi="Times New Roman" w:cs="Times New Roman"/>
          <w:sz w:val="14"/>
          <w:szCs w:val="14"/>
          <w:lang w:val="es-ES" w:eastAsia="es-ES"/>
        </w:rPr>
        <w:footnoteRef/>
      </w:r>
      <w:r w:rsidRPr="00A01948">
        <w:rPr>
          <w:rStyle w:val="Refdenotaalpie"/>
          <w:rFonts w:ascii="Times New Roman" w:hAnsi="Times New Roman" w:cs="Times New Roman"/>
          <w:sz w:val="14"/>
          <w:szCs w:val="14"/>
          <w:lang w:val="es-ES" w:eastAsia="es-ES"/>
        </w:rPr>
        <w:t xml:space="preserve"> </w:t>
      </w:r>
      <w:r w:rsidRPr="00A01948">
        <w:rPr>
          <w:rFonts w:ascii="AvantGarde Bk BT" w:hAnsi="AvantGarde Bk BT" w:cstheme="minorHAnsi"/>
          <w:color w:val="000000" w:themeColor="text1"/>
          <w:sz w:val="14"/>
          <w:szCs w:val="14"/>
        </w:rPr>
        <w:t>http://imco.org.mx/comparacarreras/#!/carrera/332?utm_source=comparacarreras.org&amp;utm_medium=redirects&amp;utm_campaign=301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F3C64" w14:textId="77777777" w:rsidR="002C145D" w:rsidRDefault="002C145D" w:rsidP="007B1178">
    <w:pPr>
      <w:pStyle w:val="Encabezado"/>
      <w:jc w:val="right"/>
      <w:rPr>
        <w:noProof/>
        <w:lang w:val="es-ES"/>
      </w:rPr>
    </w:pPr>
    <w:r w:rsidRPr="007B1178">
      <w:rPr>
        <w:noProof/>
      </w:rPr>
      <w:drawing>
        <wp:anchor distT="0" distB="0" distL="114300" distR="114300" simplePos="0" relativeHeight="251658240" behindDoc="1" locked="0" layoutInCell="1" allowOverlap="1" wp14:anchorId="0C1863B5" wp14:editId="1EB5CA5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FAC9AFA" w14:textId="77777777" w:rsidR="002C145D" w:rsidRDefault="002C145D" w:rsidP="007B1178">
    <w:pPr>
      <w:pStyle w:val="Encabezado"/>
      <w:jc w:val="right"/>
      <w:rPr>
        <w:noProof/>
        <w:lang w:val="es-ES"/>
      </w:rPr>
    </w:pPr>
  </w:p>
  <w:p w14:paraId="3BC229B5" w14:textId="77777777" w:rsidR="002C145D" w:rsidRDefault="002C145D" w:rsidP="007B1178">
    <w:pPr>
      <w:pStyle w:val="Encabezado"/>
      <w:jc w:val="right"/>
      <w:rPr>
        <w:noProof/>
        <w:lang w:val="es-ES"/>
      </w:rPr>
    </w:pPr>
  </w:p>
  <w:p w14:paraId="22C6EA22" w14:textId="77777777" w:rsidR="002C145D" w:rsidRDefault="002C145D" w:rsidP="007B1178">
    <w:pPr>
      <w:pStyle w:val="Encabezado"/>
      <w:jc w:val="right"/>
      <w:rPr>
        <w:rFonts w:ascii="AvantGarde Bk BT" w:hAnsi="AvantGarde Bk BT"/>
        <w:noProof/>
        <w:lang w:val="es-ES"/>
      </w:rPr>
    </w:pPr>
  </w:p>
  <w:p w14:paraId="4410EAF9" w14:textId="77777777" w:rsidR="002C145D" w:rsidRPr="007B1178" w:rsidRDefault="002C145D"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14:paraId="58133D61" w14:textId="673BA0B1" w:rsidR="002C145D" w:rsidRPr="007B1178" w:rsidRDefault="002C145D" w:rsidP="007B1178">
    <w:pPr>
      <w:pStyle w:val="Encabezado"/>
      <w:jc w:val="right"/>
      <w:rPr>
        <w:rFonts w:ascii="AvantGarde Bk BT" w:hAnsi="AvantGarde Bk BT"/>
        <w:lang w:val="es-ES"/>
      </w:rPr>
    </w:pPr>
    <w:r>
      <w:rPr>
        <w:rFonts w:ascii="AvantGarde Bk BT" w:hAnsi="AvantGarde Bk BT"/>
        <w:noProof/>
        <w:lang w:val="es-ES"/>
      </w:rPr>
      <w:t>Dictamen Núm. I/2018/1555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15:restartNumberingAfterBreak="0">
    <w:nsid w:val="02A64A72"/>
    <w:multiLevelType w:val="hybridMultilevel"/>
    <w:tmpl w:val="5D8652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3C0EB3"/>
    <w:multiLevelType w:val="hybridMultilevel"/>
    <w:tmpl w:val="59CEAF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855023"/>
    <w:multiLevelType w:val="hybridMultilevel"/>
    <w:tmpl w:val="9E5841C6"/>
    <w:lvl w:ilvl="0" w:tplc="040A0001">
      <w:start w:val="1"/>
      <w:numFmt w:val="bullet"/>
      <w:lvlText w:val=""/>
      <w:lvlJc w:val="left"/>
      <w:pPr>
        <w:ind w:left="786" w:hanging="360"/>
      </w:pPr>
      <w:rPr>
        <w:rFonts w:ascii="Symbol" w:hAnsi="Symbol"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15:restartNumberingAfterBreak="0">
    <w:nsid w:val="07C82D8C"/>
    <w:multiLevelType w:val="hybridMultilevel"/>
    <w:tmpl w:val="03B82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9FE7877"/>
    <w:multiLevelType w:val="hybridMultilevel"/>
    <w:tmpl w:val="B3A4522E"/>
    <w:lvl w:ilvl="0" w:tplc="0C0A0019">
      <w:start w:val="1"/>
      <w:numFmt w:val="lowerLetter"/>
      <w:lvlText w:val="%1."/>
      <w:lvlJc w:val="left"/>
      <w:pPr>
        <w:ind w:left="-1337" w:hanging="360"/>
      </w:pPr>
    </w:lvl>
    <w:lvl w:ilvl="1" w:tplc="0C0A0019" w:tentative="1">
      <w:start w:val="1"/>
      <w:numFmt w:val="lowerLetter"/>
      <w:lvlText w:val="%2."/>
      <w:lvlJc w:val="left"/>
      <w:pPr>
        <w:ind w:left="-617" w:hanging="360"/>
      </w:pPr>
    </w:lvl>
    <w:lvl w:ilvl="2" w:tplc="0C0A001B" w:tentative="1">
      <w:start w:val="1"/>
      <w:numFmt w:val="lowerRoman"/>
      <w:lvlText w:val="%3."/>
      <w:lvlJc w:val="right"/>
      <w:pPr>
        <w:ind w:left="103" w:hanging="180"/>
      </w:pPr>
    </w:lvl>
    <w:lvl w:ilvl="3" w:tplc="0C0A000F" w:tentative="1">
      <w:start w:val="1"/>
      <w:numFmt w:val="decimal"/>
      <w:lvlText w:val="%4."/>
      <w:lvlJc w:val="left"/>
      <w:pPr>
        <w:ind w:left="823" w:hanging="360"/>
      </w:pPr>
    </w:lvl>
    <w:lvl w:ilvl="4" w:tplc="0C0A0019" w:tentative="1">
      <w:start w:val="1"/>
      <w:numFmt w:val="lowerLetter"/>
      <w:lvlText w:val="%5."/>
      <w:lvlJc w:val="left"/>
      <w:pPr>
        <w:ind w:left="1543" w:hanging="360"/>
      </w:pPr>
    </w:lvl>
    <w:lvl w:ilvl="5" w:tplc="0C0A001B" w:tentative="1">
      <w:start w:val="1"/>
      <w:numFmt w:val="lowerRoman"/>
      <w:lvlText w:val="%6."/>
      <w:lvlJc w:val="right"/>
      <w:pPr>
        <w:ind w:left="2263" w:hanging="180"/>
      </w:pPr>
    </w:lvl>
    <w:lvl w:ilvl="6" w:tplc="0C0A000F" w:tentative="1">
      <w:start w:val="1"/>
      <w:numFmt w:val="decimal"/>
      <w:lvlText w:val="%7."/>
      <w:lvlJc w:val="left"/>
      <w:pPr>
        <w:ind w:left="2983" w:hanging="360"/>
      </w:pPr>
    </w:lvl>
    <w:lvl w:ilvl="7" w:tplc="0C0A0019" w:tentative="1">
      <w:start w:val="1"/>
      <w:numFmt w:val="lowerLetter"/>
      <w:lvlText w:val="%8."/>
      <w:lvlJc w:val="left"/>
      <w:pPr>
        <w:ind w:left="3703" w:hanging="360"/>
      </w:pPr>
    </w:lvl>
    <w:lvl w:ilvl="8" w:tplc="0C0A001B" w:tentative="1">
      <w:start w:val="1"/>
      <w:numFmt w:val="lowerRoman"/>
      <w:lvlText w:val="%9."/>
      <w:lvlJc w:val="right"/>
      <w:pPr>
        <w:ind w:left="4423" w:hanging="180"/>
      </w:pPr>
    </w:lvl>
  </w:abstractNum>
  <w:abstractNum w:abstractNumId="7" w15:restartNumberingAfterBreak="0">
    <w:nsid w:val="139D31B6"/>
    <w:multiLevelType w:val="hybridMultilevel"/>
    <w:tmpl w:val="EED613FC"/>
    <w:lvl w:ilvl="0" w:tplc="467EC004">
      <w:start w:val="1"/>
      <w:numFmt w:val="decimal"/>
      <w:lvlText w:val="%1."/>
      <w:lvlJc w:val="left"/>
      <w:pPr>
        <w:ind w:left="644" w:hanging="360"/>
      </w:pPr>
      <w:rPr>
        <w:b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9" w15:restartNumberingAfterBreak="0">
    <w:nsid w:val="226D64C1"/>
    <w:multiLevelType w:val="hybridMultilevel"/>
    <w:tmpl w:val="F5463A68"/>
    <w:lvl w:ilvl="0" w:tplc="6DAAA606">
      <w:numFmt w:val="bullet"/>
      <w:lvlText w:val=""/>
      <w:lvlJc w:val="left"/>
      <w:pPr>
        <w:ind w:left="786" w:hanging="360"/>
      </w:pPr>
      <w:rPr>
        <w:rFonts w:ascii="Symbol" w:eastAsia="Times New Roman" w:hAnsi="Symbol" w:cstheme="minorHAns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B46184"/>
    <w:multiLevelType w:val="hybridMultilevel"/>
    <w:tmpl w:val="2DC2BD4A"/>
    <w:lvl w:ilvl="0" w:tplc="664E56AA">
      <w:start w:val="1"/>
      <w:numFmt w:val="lowerLetter"/>
      <w:lvlText w:val="%1)"/>
      <w:lvlJc w:val="left"/>
      <w:pPr>
        <w:ind w:left="739" w:hanging="360"/>
      </w:pPr>
      <w:rPr>
        <w:rFonts w:hint="default"/>
      </w:rPr>
    </w:lvl>
    <w:lvl w:ilvl="1" w:tplc="080A0019" w:tentative="1">
      <w:start w:val="1"/>
      <w:numFmt w:val="lowerLetter"/>
      <w:lvlText w:val="%2."/>
      <w:lvlJc w:val="left"/>
      <w:pPr>
        <w:ind w:left="1459" w:hanging="360"/>
      </w:pPr>
    </w:lvl>
    <w:lvl w:ilvl="2" w:tplc="080A001B" w:tentative="1">
      <w:start w:val="1"/>
      <w:numFmt w:val="lowerRoman"/>
      <w:lvlText w:val="%3."/>
      <w:lvlJc w:val="right"/>
      <w:pPr>
        <w:ind w:left="2179" w:hanging="180"/>
      </w:pPr>
    </w:lvl>
    <w:lvl w:ilvl="3" w:tplc="080A000F" w:tentative="1">
      <w:start w:val="1"/>
      <w:numFmt w:val="decimal"/>
      <w:lvlText w:val="%4."/>
      <w:lvlJc w:val="left"/>
      <w:pPr>
        <w:ind w:left="2899" w:hanging="360"/>
      </w:pPr>
    </w:lvl>
    <w:lvl w:ilvl="4" w:tplc="080A0019" w:tentative="1">
      <w:start w:val="1"/>
      <w:numFmt w:val="lowerLetter"/>
      <w:lvlText w:val="%5."/>
      <w:lvlJc w:val="left"/>
      <w:pPr>
        <w:ind w:left="3619" w:hanging="360"/>
      </w:pPr>
    </w:lvl>
    <w:lvl w:ilvl="5" w:tplc="080A001B" w:tentative="1">
      <w:start w:val="1"/>
      <w:numFmt w:val="lowerRoman"/>
      <w:lvlText w:val="%6."/>
      <w:lvlJc w:val="right"/>
      <w:pPr>
        <w:ind w:left="4339" w:hanging="180"/>
      </w:pPr>
    </w:lvl>
    <w:lvl w:ilvl="6" w:tplc="080A000F" w:tentative="1">
      <w:start w:val="1"/>
      <w:numFmt w:val="decimal"/>
      <w:lvlText w:val="%7."/>
      <w:lvlJc w:val="left"/>
      <w:pPr>
        <w:ind w:left="5059" w:hanging="360"/>
      </w:pPr>
    </w:lvl>
    <w:lvl w:ilvl="7" w:tplc="080A0019" w:tentative="1">
      <w:start w:val="1"/>
      <w:numFmt w:val="lowerLetter"/>
      <w:lvlText w:val="%8."/>
      <w:lvlJc w:val="left"/>
      <w:pPr>
        <w:ind w:left="5779" w:hanging="360"/>
      </w:pPr>
    </w:lvl>
    <w:lvl w:ilvl="8" w:tplc="080A001B" w:tentative="1">
      <w:start w:val="1"/>
      <w:numFmt w:val="lowerRoman"/>
      <w:lvlText w:val="%9."/>
      <w:lvlJc w:val="right"/>
      <w:pPr>
        <w:ind w:left="6499" w:hanging="180"/>
      </w:pPr>
    </w:lvl>
  </w:abstractNum>
  <w:abstractNum w:abstractNumId="11" w15:restartNumberingAfterBreak="0">
    <w:nsid w:val="2F0B65FD"/>
    <w:multiLevelType w:val="hybridMultilevel"/>
    <w:tmpl w:val="D1CE678A"/>
    <w:lvl w:ilvl="0" w:tplc="080A0001">
      <w:start w:val="1"/>
      <w:numFmt w:val="bullet"/>
      <w:lvlText w:val=""/>
      <w:lvlJc w:val="left"/>
      <w:pPr>
        <w:ind w:left="754" w:hanging="360"/>
      </w:pPr>
      <w:rPr>
        <w:rFonts w:ascii="Symbol" w:hAnsi="Symbol"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12" w15:restartNumberingAfterBreak="0">
    <w:nsid w:val="309337EC"/>
    <w:multiLevelType w:val="hybridMultilevel"/>
    <w:tmpl w:val="99FE3D7E"/>
    <w:lvl w:ilvl="0" w:tplc="67C43A6C">
      <w:start w:val="1"/>
      <w:numFmt w:val="lowerLetter"/>
      <w:lvlText w:val="%1."/>
      <w:lvlJc w:val="left"/>
      <w:pPr>
        <w:ind w:left="5747" w:hanging="360"/>
      </w:pPr>
      <w:rPr>
        <w:rFonts w:hint="default"/>
      </w:rPr>
    </w:lvl>
    <w:lvl w:ilvl="1" w:tplc="080A0019" w:tentative="1">
      <w:start w:val="1"/>
      <w:numFmt w:val="lowerLetter"/>
      <w:lvlText w:val="%2."/>
      <w:lvlJc w:val="left"/>
      <w:pPr>
        <w:ind w:left="1114" w:hanging="360"/>
      </w:pPr>
    </w:lvl>
    <w:lvl w:ilvl="2" w:tplc="080A001B" w:tentative="1">
      <w:start w:val="1"/>
      <w:numFmt w:val="lowerRoman"/>
      <w:lvlText w:val="%3."/>
      <w:lvlJc w:val="right"/>
      <w:pPr>
        <w:ind w:left="1834" w:hanging="180"/>
      </w:pPr>
    </w:lvl>
    <w:lvl w:ilvl="3" w:tplc="080A000F" w:tentative="1">
      <w:start w:val="1"/>
      <w:numFmt w:val="decimal"/>
      <w:lvlText w:val="%4."/>
      <w:lvlJc w:val="left"/>
      <w:pPr>
        <w:ind w:left="2554" w:hanging="360"/>
      </w:pPr>
    </w:lvl>
    <w:lvl w:ilvl="4" w:tplc="080A0019" w:tentative="1">
      <w:start w:val="1"/>
      <w:numFmt w:val="lowerLetter"/>
      <w:lvlText w:val="%5."/>
      <w:lvlJc w:val="left"/>
      <w:pPr>
        <w:ind w:left="3274" w:hanging="360"/>
      </w:pPr>
    </w:lvl>
    <w:lvl w:ilvl="5" w:tplc="080A001B" w:tentative="1">
      <w:start w:val="1"/>
      <w:numFmt w:val="lowerRoman"/>
      <w:lvlText w:val="%6."/>
      <w:lvlJc w:val="right"/>
      <w:pPr>
        <w:ind w:left="3994" w:hanging="180"/>
      </w:pPr>
    </w:lvl>
    <w:lvl w:ilvl="6" w:tplc="080A000F" w:tentative="1">
      <w:start w:val="1"/>
      <w:numFmt w:val="decimal"/>
      <w:lvlText w:val="%7."/>
      <w:lvlJc w:val="left"/>
      <w:pPr>
        <w:ind w:left="4714" w:hanging="360"/>
      </w:pPr>
    </w:lvl>
    <w:lvl w:ilvl="7" w:tplc="080A0019" w:tentative="1">
      <w:start w:val="1"/>
      <w:numFmt w:val="lowerLetter"/>
      <w:lvlText w:val="%8."/>
      <w:lvlJc w:val="left"/>
      <w:pPr>
        <w:ind w:left="5434" w:hanging="360"/>
      </w:pPr>
    </w:lvl>
    <w:lvl w:ilvl="8" w:tplc="080A001B" w:tentative="1">
      <w:start w:val="1"/>
      <w:numFmt w:val="lowerRoman"/>
      <w:lvlText w:val="%9."/>
      <w:lvlJc w:val="right"/>
      <w:pPr>
        <w:ind w:left="6154" w:hanging="180"/>
      </w:pPr>
    </w:lvl>
  </w:abstractNum>
  <w:abstractNum w:abstractNumId="13" w15:restartNumberingAfterBreak="0">
    <w:nsid w:val="34001A74"/>
    <w:multiLevelType w:val="hybridMultilevel"/>
    <w:tmpl w:val="7FC645E6"/>
    <w:lvl w:ilvl="0" w:tplc="BF548220">
      <w:start w:val="1"/>
      <w:numFmt w:val="lowerLetter"/>
      <w:lvlText w:val="%1."/>
      <w:lvlJc w:val="left"/>
      <w:pPr>
        <w:ind w:left="394" w:hanging="360"/>
      </w:pPr>
      <w:rPr>
        <w:rFonts w:hint="default"/>
      </w:rPr>
    </w:lvl>
    <w:lvl w:ilvl="1" w:tplc="080A0019" w:tentative="1">
      <w:start w:val="1"/>
      <w:numFmt w:val="lowerLetter"/>
      <w:lvlText w:val="%2."/>
      <w:lvlJc w:val="left"/>
      <w:pPr>
        <w:ind w:left="1114" w:hanging="360"/>
      </w:pPr>
    </w:lvl>
    <w:lvl w:ilvl="2" w:tplc="080A001B" w:tentative="1">
      <w:start w:val="1"/>
      <w:numFmt w:val="lowerRoman"/>
      <w:lvlText w:val="%3."/>
      <w:lvlJc w:val="right"/>
      <w:pPr>
        <w:ind w:left="1834" w:hanging="180"/>
      </w:pPr>
    </w:lvl>
    <w:lvl w:ilvl="3" w:tplc="080A000F" w:tentative="1">
      <w:start w:val="1"/>
      <w:numFmt w:val="decimal"/>
      <w:lvlText w:val="%4."/>
      <w:lvlJc w:val="left"/>
      <w:pPr>
        <w:ind w:left="2554" w:hanging="360"/>
      </w:pPr>
    </w:lvl>
    <w:lvl w:ilvl="4" w:tplc="080A0019" w:tentative="1">
      <w:start w:val="1"/>
      <w:numFmt w:val="lowerLetter"/>
      <w:lvlText w:val="%5."/>
      <w:lvlJc w:val="left"/>
      <w:pPr>
        <w:ind w:left="3274" w:hanging="360"/>
      </w:pPr>
    </w:lvl>
    <w:lvl w:ilvl="5" w:tplc="080A001B" w:tentative="1">
      <w:start w:val="1"/>
      <w:numFmt w:val="lowerRoman"/>
      <w:lvlText w:val="%6."/>
      <w:lvlJc w:val="right"/>
      <w:pPr>
        <w:ind w:left="3994" w:hanging="180"/>
      </w:pPr>
    </w:lvl>
    <w:lvl w:ilvl="6" w:tplc="080A000F" w:tentative="1">
      <w:start w:val="1"/>
      <w:numFmt w:val="decimal"/>
      <w:lvlText w:val="%7."/>
      <w:lvlJc w:val="left"/>
      <w:pPr>
        <w:ind w:left="4714" w:hanging="360"/>
      </w:pPr>
    </w:lvl>
    <w:lvl w:ilvl="7" w:tplc="080A0019" w:tentative="1">
      <w:start w:val="1"/>
      <w:numFmt w:val="lowerLetter"/>
      <w:lvlText w:val="%8."/>
      <w:lvlJc w:val="left"/>
      <w:pPr>
        <w:ind w:left="5434" w:hanging="360"/>
      </w:pPr>
    </w:lvl>
    <w:lvl w:ilvl="8" w:tplc="080A001B" w:tentative="1">
      <w:start w:val="1"/>
      <w:numFmt w:val="lowerRoman"/>
      <w:lvlText w:val="%9."/>
      <w:lvlJc w:val="right"/>
      <w:pPr>
        <w:ind w:left="6154" w:hanging="180"/>
      </w:pPr>
    </w:lvl>
  </w:abstractNum>
  <w:abstractNum w:abstractNumId="14" w15:restartNumberingAfterBreak="0">
    <w:nsid w:val="34461F09"/>
    <w:multiLevelType w:val="hybridMultilevel"/>
    <w:tmpl w:val="B06823B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5" w15:restartNumberingAfterBreak="0">
    <w:nsid w:val="467D7813"/>
    <w:multiLevelType w:val="hybridMultilevel"/>
    <w:tmpl w:val="A944369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AA97D7D"/>
    <w:multiLevelType w:val="hybridMultilevel"/>
    <w:tmpl w:val="795AF8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C21565C"/>
    <w:multiLevelType w:val="multilevel"/>
    <w:tmpl w:val="9A763BF6"/>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F303600"/>
    <w:multiLevelType w:val="hybridMultilevel"/>
    <w:tmpl w:val="9B86E01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9" w15:restartNumberingAfterBreak="0">
    <w:nsid w:val="5084313C"/>
    <w:multiLevelType w:val="hybridMultilevel"/>
    <w:tmpl w:val="9D460DFC"/>
    <w:lvl w:ilvl="0" w:tplc="115A2816">
      <w:start w:val="1"/>
      <w:numFmt w:val="decimal"/>
      <w:lvlText w:val="%1."/>
      <w:lvlJc w:val="left"/>
      <w:pPr>
        <w:ind w:left="786" w:hanging="360"/>
      </w:pPr>
      <w:rPr>
        <w:rFonts w:hint="default"/>
        <w:strike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341B91"/>
    <w:multiLevelType w:val="hybridMultilevel"/>
    <w:tmpl w:val="9FCA8B48"/>
    <w:lvl w:ilvl="0" w:tplc="6DAAA606">
      <w:numFmt w:val="bullet"/>
      <w:lvlText w:val=""/>
      <w:lvlJc w:val="left"/>
      <w:pPr>
        <w:ind w:left="720" w:hanging="360"/>
      </w:pPr>
      <w:rPr>
        <w:rFonts w:ascii="Symbol" w:eastAsia="Times New Roman" w:hAnsi="Symbol"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AA30E2"/>
    <w:multiLevelType w:val="hybridMultilevel"/>
    <w:tmpl w:val="68FC0070"/>
    <w:lvl w:ilvl="0" w:tplc="14AEAEE0">
      <w:start w:val="5"/>
      <w:numFmt w:val="bullet"/>
      <w:lvlText w:val=""/>
      <w:lvlJc w:val="left"/>
      <w:pPr>
        <w:ind w:left="720" w:hanging="360"/>
      </w:pPr>
      <w:rPr>
        <w:rFonts w:ascii="Symbol" w:eastAsia="Calibr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5CA74B0"/>
    <w:multiLevelType w:val="hybridMultilevel"/>
    <w:tmpl w:val="C046D51E"/>
    <w:lvl w:ilvl="0" w:tplc="6DAAA606">
      <w:numFmt w:val="bullet"/>
      <w:lvlText w:val=""/>
      <w:lvlJc w:val="left"/>
      <w:pPr>
        <w:ind w:left="720" w:hanging="360"/>
      </w:pPr>
      <w:rPr>
        <w:rFonts w:ascii="Symbol" w:eastAsia="Times New Roman" w:hAnsi="Symbol"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60C4699"/>
    <w:multiLevelType w:val="hybridMultilevel"/>
    <w:tmpl w:val="349A791A"/>
    <w:lvl w:ilvl="0" w:tplc="040A0001">
      <w:start w:val="1"/>
      <w:numFmt w:val="bullet"/>
      <w:lvlText w:val=""/>
      <w:lvlJc w:val="left"/>
      <w:pPr>
        <w:ind w:left="786" w:hanging="360"/>
      </w:pPr>
      <w:rPr>
        <w:rFonts w:ascii="Symbol" w:hAnsi="Symbol" w:hint="default"/>
      </w:rPr>
    </w:lvl>
    <w:lvl w:ilvl="1" w:tplc="080A0019" w:tentative="1">
      <w:start w:val="1"/>
      <w:numFmt w:val="lowerLetter"/>
      <w:lvlText w:val="%2."/>
      <w:lvlJc w:val="left"/>
      <w:pPr>
        <w:ind w:left="1114" w:hanging="360"/>
      </w:pPr>
    </w:lvl>
    <w:lvl w:ilvl="2" w:tplc="080A001B" w:tentative="1">
      <w:start w:val="1"/>
      <w:numFmt w:val="lowerRoman"/>
      <w:lvlText w:val="%3."/>
      <w:lvlJc w:val="right"/>
      <w:pPr>
        <w:ind w:left="1834" w:hanging="180"/>
      </w:pPr>
    </w:lvl>
    <w:lvl w:ilvl="3" w:tplc="080A000F" w:tentative="1">
      <w:start w:val="1"/>
      <w:numFmt w:val="decimal"/>
      <w:lvlText w:val="%4."/>
      <w:lvlJc w:val="left"/>
      <w:pPr>
        <w:ind w:left="2554" w:hanging="360"/>
      </w:pPr>
    </w:lvl>
    <w:lvl w:ilvl="4" w:tplc="080A0019" w:tentative="1">
      <w:start w:val="1"/>
      <w:numFmt w:val="lowerLetter"/>
      <w:lvlText w:val="%5."/>
      <w:lvlJc w:val="left"/>
      <w:pPr>
        <w:ind w:left="3274" w:hanging="360"/>
      </w:pPr>
    </w:lvl>
    <w:lvl w:ilvl="5" w:tplc="080A001B" w:tentative="1">
      <w:start w:val="1"/>
      <w:numFmt w:val="lowerRoman"/>
      <w:lvlText w:val="%6."/>
      <w:lvlJc w:val="right"/>
      <w:pPr>
        <w:ind w:left="3994" w:hanging="180"/>
      </w:pPr>
    </w:lvl>
    <w:lvl w:ilvl="6" w:tplc="080A000F" w:tentative="1">
      <w:start w:val="1"/>
      <w:numFmt w:val="decimal"/>
      <w:lvlText w:val="%7."/>
      <w:lvlJc w:val="left"/>
      <w:pPr>
        <w:ind w:left="4714" w:hanging="360"/>
      </w:pPr>
    </w:lvl>
    <w:lvl w:ilvl="7" w:tplc="080A0019" w:tentative="1">
      <w:start w:val="1"/>
      <w:numFmt w:val="lowerLetter"/>
      <w:lvlText w:val="%8."/>
      <w:lvlJc w:val="left"/>
      <w:pPr>
        <w:ind w:left="5434" w:hanging="360"/>
      </w:pPr>
    </w:lvl>
    <w:lvl w:ilvl="8" w:tplc="080A001B" w:tentative="1">
      <w:start w:val="1"/>
      <w:numFmt w:val="lowerRoman"/>
      <w:lvlText w:val="%9."/>
      <w:lvlJc w:val="right"/>
      <w:pPr>
        <w:ind w:left="6154" w:hanging="180"/>
      </w:pPr>
    </w:lvl>
  </w:abstractNum>
  <w:abstractNum w:abstractNumId="24" w15:restartNumberingAfterBreak="0">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25" w15:restartNumberingAfterBreak="0">
    <w:nsid w:val="5A2B5F6D"/>
    <w:multiLevelType w:val="hybridMultilevel"/>
    <w:tmpl w:val="BEE05118"/>
    <w:lvl w:ilvl="0" w:tplc="6DAAA606">
      <w:numFmt w:val="bullet"/>
      <w:lvlText w:val=""/>
      <w:lvlJc w:val="left"/>
      <w:pPr>
        <w:ind w:left="786" w:hanging="360"/>
      </w:pPr>
      <w:rPr>
        <w:rFonts w:ascii="Symbol" w:eastAsia="Times New Roman" w:hAnsi="Symbol" w:cstheme="minorHAnsi"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6" w15:restartNumberingAfterBreak="0">
    <w:nsid w:val="5C3364B9"/>
    <w:multiLevelType w:val="hybridMultilevel"/>
    <w:tmpl w:val="B2B081E0"/>
    <w:lvl w:ilvl="0" w:tplc="040A0001">
      <w:start w:val="1"/>
      <w:numFmt w:val="bullet"/>
      <w:lvlText w:val=""/>
      <w:lvlJc w:val="left"/>
      <w:pPr>
        <w:ind w:left="786" w:hanging="360"/>
      </w:pPr>
      <w:rPr>
        <w:rFonts w:ascii="Symbol" w:hAnsi="Symbol" w:hint="default"/>
      </w:r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27" w15:restartNumberingAfterBreak="0">
    <w:nsid w:val="6398136B"/>
    <w:multiLevelType w:val="hybridMultilevel"/>
    <w:tmpl w:val="4B94BEB2"/>
    <w:lvl w:ilvl="0" w:tplc="00010C0A">
      <w:start w:val="1"/>
      <w:numFmt w:val="bullet"/>
      <w:lvlText w:val=""/>
      <w:lvlJc w:val="left"/>
      <w:pPr>
        <w:tabs>
          <w:tab w:val="num" w:pos="720"/>
        </w:tabs>
        <w:ind w:left="720" w:hanging="360"/>
      </w:pPr>
      <w:rPr>
        <w:rFonts w:ascii="Symbol" w:hAnsi="Symbol" w:hint="default"/>
      </w:rPr>
    </w:lvl>
    <w:lvl w:ilvl="1" w:tplc="0003080A">
      <w:start w:val="1"/>
      <w:numFmt w:val="decimal"/>
      <w:lvlText w:val="%2."/>
      <w:lvlJc w:val="left"/>
      <w:pPr>
        <w:tabs>
          <w:tab w:val="num" w:pos="1440"/>
        </w:tabs>
        <w:ind w:left="1440" w:hanging="360"/>
      </w:pPr>
    </w:lvl>
    <w:lvl w:ilvl="2" w:tplc="0005080A">
      <w:start w:val="1"/>
      <w:numFmt w:val="decimal"/>
      <w:lvlText w:val="%3."/>
      <w:lvlJc w:val="left"/>
      <w:pPr>
        <w:tabs>
          <w:tab w:val="num" w:pos="2160"/>
        </w:tabs>
        <w:ind w:left="2160" w:hanging="360"/>
      </w:pPr>
    </w:lvl>
    <w:lvl w:ilvl="3" w:tplc="0001080A">
      <w:start w:val="1"/>
      <w:numFmt w:val="decimal"/>
      <w:lvlText w:val="%4."/>
      <w:lvlJc w:val="left"/>
      <w:pPr>
        <w:tabs>
          <w:tab w:val="num" w:pos="2880"/>
        </w:tabs>
        <w:ind w:left="2880" w:hanging="360"/>
      </w:pPr>
    </w:lvl>
    <w:lvl w:ilvl="4" w:tplc="0003080A">
      <w:start w:val="1"/>
      <w:numFmt w:val="decimal"/>
      <w:lvlText w:val="%5."/>
      <w:lvlJc w:val="left"/>
      <w:pPr>
        <w:tabs>
          <w:tab w:val="num" w:pos="3600"/>
        </w:tabs>
        <w:ind w:left="3600" w:hanging="360"/>
      </w:pPr>
    </w:lvl>
    <w:lvl w:ilvl="5" w:tplc="0005080A">
      <w:start w:val="1"/>
      <w:numFmt w:val="decimal"/>
      <w:lvlText w:val="%6."/>
      <w:lvlJc w:val="left"/>
      <w:pPr>
        <w:tabs>
          <w:tab w:val="num" w:pos="4320"/>
        </w:tabs>
        <w:ind w:left="4320" w:hanging="360"/>
      </w:pPr>
    </w:lvl>
    <w:lvl w:ilvl="6" w:tplc="0001080A">
      <w:start w:val="1"/>
      <w:numFmt w:val="decimal"/>
      <w:lvlText w:val="%7."/>
      <w:lvlJc w:val="left"/>
      <w:pPr>
        <w:tabs>
          <w:tab w:val="num" w:pos="5040"/>
        </w:tabs>
        <w:ind w:left="5040" w:hanging="360"/>
      </w:pPr>
    </w:lvl>
    <w:lvl w:ilvl="7" w:tplc="0003080A">
      <w:start w:val="1"/>
      <w:numFmt w:val="decimal"/>
      <w:lvlText w:val="%8."/>
      <w:lvlJc w:val="left"/>
      <w:pPr>
        <w:tabs>
          <w:tab w:val="num" w:pos="5760"/>
        </w:tabs>
        <w:ind w:left="5760" w:hanging="360"/>
      </w:pPr>
    </w:lvl>
    <w:lvl w:ilvl="8" w:tplc="0005080A">
      <w:start w:val="1"/>
      <w:numFmt w:val="decimal"/>
      <w:lvlText w:val="%9."/>
      <w:lvlJc w:val="left"/>
      <w:pPr>
        <w:tabs>
          <w:tab w:val="num" w:pos="6480"/>
        </w:tabs>
        <w:ind w:left="6480" w:hanging="360"/>
      </w:pPr>
    </w:lvl>
  </w:abstractNum>
  <w:abstractNum w:abstractNumId="28" w15:restartNumberingAfterBreak="0">
    <w:nsid w:val="64FB4134"/>
    <w:multiLevelType w:val="hybridMultilevel"/>
    <w:tmpl w:val="795AF8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B851345"/>
    <w:multiLevelType w:val="hybridMultilevel"/>
    <w:tmpl w:val="B3AEACFC"/>
    <w:lvl w:ilvl="0" w:tplc="040A0001">
      <w:start w:val="1"/>
      <w:numFmt w:val="bullet"/>
      <w:lvlText w:val=""/>
      <w:lvlJc w:val="left"/>
      <w:pPr>
        <w:ind w:left="786" w:hanging="360"/>
      </w:pPr>
      <w:rPr>
        <w:rFonts w:ascii="Symbol" w:hAnsi="Symbol"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0" w15:restartNumberingAfterBreak="0">
    <w:nsid w:val="6BCF1FD9"/>
    <w:multiLevelType w:val="hybridMultilevel"/>
    <w:tmpl w:val="061258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386517"/>
    <w:multiLevelType w:val="multilevel"/>
    <w:tmpl w:val="E9AAB5E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4303381"/>
    <w:multiLevelType w:val="hybridMultilevel"/>
    <w:tmpl w:val="4474793E"/>
    <w:lvl w:ilvl="0" w:tplc="244E4D6C">
      <w:start w:val="1"/>
      <w:numFmt w:val="decimal"/>
      <w:lvlText w:val="%1."/>
      <w:lvlJc w:val="left"/>
      <w:pPr>
        <w:ind w:left="820" w:hanging="360"/>
      </w:pPr>
      <w:rPr>
        <w:rFonts w:hint="default"/>
        <w:color w:val="000000" w:themeColor="text1"/>
      </w:r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33" w15:restartNumberingAfterBreak="0">
    <w:nsid w:val="74AD5417"/>
    <w:multiLevelType w:val="hybridMultilevel"/>
    <w:tmpl w:val="6A966D36"/>
    <w:lvl w:ilvl="0" w:tplc="080A000F">
      <w:start w:val="1"/>
      <w:numFmt w:val="decimal"/>
      <w:lvlText w:val="%1."/>
      <w:lvlJc w:val="left"/>
      <w:pPr>
        <w:ind w:left="360" w:hanging="360"/>
      </w:pPr>
    </w:lvl>
    <w:lvl w:ilvl="1" w:tplc="080A0017">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7CD14429"/>
    <w:multiLevelType w:val="hybridMultilevel"/>
    <w:tmpl w:val="4114157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34"/>
  </w:num>
  <w:num w:numId="4">
    <w:abstractNumId w:val="8"/>
  </w:num>
  <w:num w:numId="5">
    <w:abstractNumId w:val="0"/>
  </w:num>
  <w:num w:numId="6">
    <w:abstractNumId w:val="6"/>
  </w:num>
  <w:num w:numId="7">
    <w:abstractNumId w:val="13"/>
  </w:num>
  <w:num w:numId="8">
    <w:abstractNumId w:val="23"/>
  </w:num>
  <w:num w:numId="9">
    <w:abstractNumId w:val="12"/>
  </w:num>
  <w:num w:numId="10">
    <w:abstractNumId w:val="19"/>
  </w:num>
  <w:num w:numId="11">
    <w:abstractNumId w:val="25"/>
  </w:num>
  <w:num w:numId="12">
    <w:abstractNumId w:val="9"/>
  </w:num>
  <w:num w:numId="13">
    <w:abstractNumId w:val="22"/>
  </w:num>
  <w:num w:numId="14">
    <w:abstractNumId w:val="20"/>
  </w:num>
  <w:num w:numId="15">
    <w:abstractNumId w:val="10"/>
  </w:num>
  <w:num w:numId="16">
    <w:abstractNumId w:val="28"/>
  </w:num>
  <w:num w:numId="17">
    <w:abstractNumId w:val="16"/>
  </w:num>
  <w:num w:numId="18">
    <w:abstractNumId w:val="3"/>
  </w:num>
  <w:num w:numId="19">
    <w:abstractNumId w:val="29"/>
  </w:num>
  <w:num w:numId="20">
    <w:abstractNumId w:val="35"/>
  </w:num>
  <w:num w:numId="21">
    <w:abstractNumId w:val="2"/>
  </w:num>
  <w:num w:numId="22">
    <w:abstractNumId w:val="7"/>
  </w:num>
  <w:num w:numId="23">
    <w:abstractNumId w:val="11"/>
  </w:num>
  <w:num w:numId="24">
    <w:abstractNumId w:val="17"/>
  </w:num>
  <w:num w:numId="25">
    <w:abstractNumId w:val="21"/>
  </w:num>
  <w:num w:numId="26">
    <w:abstractNumId w:val="4"/>
  </w:num>
  <w:num w:numId="27">
    <w:abstractNumId w:val="26"/>
  </w:num>
  <w:num w:numId="28">
    <w:abstractNumId w:val="15"/>
  </w:num>
  <w:num w:numId="29">
    <w:abstractNumId w:val="5"/>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33"/>
  </w:num>
  <w:num w:numId="33">
    <w:abstractNumId w:val="30"/>
  </w:num>
  <w:num w:numId="34">
    <w:abstractNumId w:val="18"/>
  </w:num>
  <w:num w:numId="35">
    <w:abstractNumId w:val="14"/>
  </w:num>
  <w:num w:numId="36">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pt-BR" w:vendorID="64" w:dllVersion="6" w:nlCheck="1" w:checkStyle="0"/>
  <w:activeWritingStyle w:appName="MSWord" w:lang="es-MX"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MX"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DC8"/>
    <w:rsid w:val="0000158A"/>
    <w:rsid w:val="00005ECD"/>
    <w:rsid w:val="00006AAD"/>
    <w:rsid w:val="00007788"/>
    <w:rsid w:val="00011844"/>
    <w:rsid w:val="00014229"/>
    <w:rsid w:val="00014D52"/>
    <w:rsid w:val="00015495"/>
    <w:rsid w:val="000156FC"/>
    <w:rsid w:val="000173F7"/>
    <w:rsid w:val="000209BD"/>
    <w:rsid w:val="00020D22"/>
    <w:rsid w:val="000216A9"/>
    <w:rsid w:val="00022DDA"/>
    <w:rsid w:val="00022F8C"/>
    <w:rsid w:val="00023DB5"/>
    <w:rsid w:val="000244DC"/>
    <w:rsid w:val="00024EE8"/>
    <w:rsid w:val="000302BE"/>
    <w:rsid w:val="00031115"/>
    <w:rsid w:val="000316AC"/>
    <w:rsid w:val="000328D0"/>
    <w:rsid w:val="00032B2D"/>
    <w:rsid w:val="0003422A"/>
    <w:rsid w:val="0003424E"/>
    <w:rsid w:val="00034644"/>
    <w:rsid w:val="0003506D"/>
    <w:rsid w:val="00036A0D"/>
    <w:rsid w:val="00036FE3"/>
    <w:rsid w:val="00037BE4"/>
    <w:rsid w:val="000403E5"/>
    <w:rsid w:val="00040FCD"/>
    <w:rsid w:val="000418F2"/>
    <w:rsid w:val="00041B09"/>
    <w:rsid w:val="00042716"/>
    <w:rsid w:val="00043D1A"/>
    <w:rsid w:val="000449C8"/>
    <w:rsid w:val="00045028"/>
    <w:rsid w:val="0004587D"/>
    <w:rsid w:val="0004794B"/>
    <w:rsid w:val="000517B4"/>
    <w:rsid w:val="00051BE8"/>
    <w:rsid w:val="00053311"/>
    <w:rsid w:val="00053FE2"/>
    <w:rsid w:val="000547AC"/>
    <w:rsid w:val="00054913"/>
    <w:rsid w:val="000549C7"/>
    <w:rsid w:val="000555A5"/>
    <w:rsid w:val="000557D0"/>
    <w:rsid w:val="00056DAB"/>
    <w:rsid w:val="00063091"/>
    <w:rsid w:val="00063C1B"/>
    <w:rsid w:val="00064468"/>
    <w:rsid w:val="00065703"/>
    <w:rsid w:val="0006713E"/>
    <w:rsid w:val="00070845"/>
    <w:rsid w:val="000708BB"/>
    <w:rsid w:val="00071160"/>
    <w:rsid w:val="00073414"/>
    <w:rsid w:val="00073885"/>
    <w:rsid w:val="00073C5B"/>
    <w:rsid w:val="0007487B"/>
    <w:rsid w:val="000764DA"/>
    <w:rsid w:val="00077585"/>
    <w:rsid w:val="00077E12"/>
    <w:rsid w:val="000802A9"/>
    <w:rsid w:val="000812D1"/>
    <w:rsid w:val="00081A94"/>
    <w:rsid w:val="000829A6"/>
    <w:rsid w:val="00083BCF"/>
    <w:rsid w:val="00084326"/>
    <w:rsid w:val="00084A9F"/>
    <w:rsid w:val="00084B43"/>
    <w:rsid w:val="000855F0"/>
    <w:rsid w:val="00086633"/>
    <w:rsid w:val="00086C18"/>
    <w:rsid w:val="00090541"/>
    <w:rsid w:val="00091749"/>
    <w:rsid w:val="00092807"/>
    <w:rsid w:val="000938AA"/>
    <w:rsid w:val="00093A86"/>
    <w:rsid w:val="00093E18"/>
    <w:rsid w:val="000A0851"/>
    <w:rsid w:val="000A0F62"/>
    <w:rsid w:val="000A23B0"/>
    <w:rsid w:val="000A2730"/>
    <w:rsid w:val="000A5A89"/>
    <w:rsid w:val="000A5ABB"/>
    <w:rsid w:val="000A6B27"/>
    <w:rsid w:val="000A6D78"/>
    <w:rsid w:val="000A754C"/>
    <w:rsid w:val="000B0D5B"/>
    <w:rsid w:val="000B1D78"/>
    <w:rsid w:val="000B2BC8"/>
    <w:rsid w:val="000C2228"/>
    <w:rsid w:val="000C52CE"/>
    <w:rsid w:val="000C59EF"/>
    <w:rsid w:val="000C6AFA"/>
    <w:rsid w:val="000C715E"/>
    <w:rsid w:val="000D0846"/>
    <w:rsid w:val="000D1D67"/>
    <w:rsid w:val="000D3113"/>
    <w:rsid w:val="000D3C32"/>
    <w:rsid w:val="000D595E"/>
    <w:rsid w:val="000D68F2"/>
    <w:rsid w:val="000D7E7E"/>
    <w:rsid w:val="000E035C"/>
    <w:rsid w:val="000E041F"/>
    <w:rsid w:val="000E0662"/>
    <w:rsid w:val="000E1872"/>
    <w:rsid w:val="000E1A35"/>
    <w:rsid w:val="000E4270"/>
    <w:rsid w:val="000E4589"/>
    <w:rsid w:val="000E79F9"/>
    <w:rsid w:val="000E7DF4"/>
    <w:rsid w:val="000F12BD"/>
    <w:rsid w:val="000F347F"/>
    <w:rsid w:val="000F5CF5"/>
    <w:rsid w:val="000F5F9A"/>
    <w:rsid w:val="000F6589"/>
    <w:rsid w:val="000F672C"/>
    <w:rsid w:val="000F6ABD"/>
    <w:rsid w:val="00100FEE"/>
    <w:rsid w:val="0010181F"/>
    <w:rsid w:val="00104A7F"/>
    <w:rsid w:val="00106A3F"/>
    <w:rsid w:val="00107674"/>
    <w:rsid w:val="00107BF1"/>
    <w:rsid w:val="00110554"/>
    <w:rsid w:val="001113AD"/>
    <w:rsid w:val="00112BBB"/>
    <w:rsid w:val="00115A41"/>
    <w:rsid w:val="00116290"/>
    <w:rsid w:val="00116787"/>
    <w:rsid w:val="00116F29"/>
    <w:rsid w:val="0011700F"/>
    <w:rsid w:val="001175AA"/>
    <w:rsid w:val="00121B6C"/>
    <w:rsid w:val="00122B64"/>
    <w:rsid w:val="001235A0"/>
    <w:rsid w:val="00124055"/>
    <w:rsid w:val="00125829"/>
    <w:rsid w:val="0012698F"/>
    <w:rsid w:val="001304CF"/>
    <w:rsid w:val="00131231"/>
    <w:rsid w:val="0013124D"/>
    <w:rsid w:val="00132878"/>
    <w:rsid w:val="00133295"/>
    <w:rsid w:val="0013580E"/>
    <w:rsid w:val="001359E4"/>
    <w:rsid w:val="001402BD"/>
    <w:rsid w:val="00140B96"/>
    <w:rsid w:val="001423BD"/>
    <w:rsid w:val="0014245F"/>
    <w:rsid w:val="00142D82"/>
    <w:rsid w:val="001445BA"/>
    <w:rsid w:val="001457E3"/>
    <w:rsid w:val="00145BB3"/>
    <w:rsid w:val="00153F55"/>
    <w:rsid w:val="00155592"/>
    <w:rsid w:val="00155AE4"/>
    <w:rsid w:val="00156B3F"/>
    <w:rsid w:val="00156D4A"/>
    <w:rsid w:val="001570D9"/>
    <w:rsid w:val="00160754"/>
    <w:rsid w:val="001626C4"/>
    <w:rsid w:val="00162798"/>
    <w:rsid w:val="00162C9D"/>
    <w:rsid w:val="00162CB0"/>
    <w:rsid w:val="00163C29"/>
    <w:rsid w:val="001661C9"/>
    <w:rsid w:val="001661FA"/>
    <w:rsid w:val="00166DE0"/>
    <w:rsid w:val="00167887"/>
    <w:rsid w:val="00167F6F"/>
    <w:rsid w:val="001711CE"/>
    <w:rsid w:val="00173000"/>
    <w:rsid w:val="00173BD7"/>
    <w:rsid w:val="00175205"/>
    <w:rsid w:val="001758EC"/>
    <w:rsid w:val="00176AC4"/>
    <w:rsid w:val="00176E2B"/>
    <w:rsid w:val="00177DB6"/>
    <w:rsid w:val="00180087"/>
    <w:rsid w:val="0018072C"/>
    <w:rsid w:val="00180F45"/>
    <w:rsid w:val="001818D9"/>
    <w:rsid w:val="0018229D"/>
    <w:rsid w:val="00182E9F"/>
    <w:rsid w:val="001830D4"/>
    <w:rsid w:val="0018331F"/>
    <w:rsid w:val="001857A6"/>
    <w:rsid w:val="00187907"/>
    <w:rsid w:val="0019129C"/>
    <w:rsid w:val="001927D6"/>
    <w:rsid w:val="00193711"/>
    <w:rsid w:val="00193C88"/>
    <w:rsid w:val="00195851"/>
    <w:rsid w:val="00197CF5"/>
    <w:rsid w:val="001A0510"/>
    <w:rsid w:val="001A171E"/>
    <w:rsid w:val="001A425D"/>
    <w:rsid w:val="001A4F36"/>
    <w:rsid w:val="001A7396"/>
    <w:rsid w:val="001A7B2E"/>
    <w:rsid w:val="001A7CC6"/>
    <w:rsid w:val="001B025B"/>
    <w:rsid w:val="001B535E"/>
    <w:rsid w:val="001B6C67"/>
    <w:rsid w:val="001B6D08"/>
    <w:rsid w:val="001C1373"/>
    <w:rsid w:val="001C353D"/>
    <w:rsid w:val="001C3B6B"/>
    <w:rsid w:val="001C42CC"/>
    <w:rsid w:val="001C7806"/>
    <w:rsid w:val="001D1BB9"/>
    <w:rsid w:val="001D2C1E"/>
    <w:rsid w:val="001D4BA2"/>
    <w:rsid w:val="001D71EB"/>
    <w:rsid w:val="001D76E5"/>
    <w:rsid w:val="001E1119"/>
    <w:rsid w:val="001E11E3"/>
    <w:rsid w:val="001E1450"/>
    <w:rsid w:val="001E3546"/>
    <w:rsid w:val="001E411C"/>
    <w:rsid w:val="001E4441"/>
    <w:rsid w:val="001E7BCA"/>
    <w:rsid w:val="001F065C"/>
    <w:rsid w:val="001F1876"/>
    <w:rsid w:val="001F2307"/>
    <w:rsid w:val="001F5A26"/>
    <w:rsid w:val="001F7283"/>
    <w:rsid w:val="001F7CD6"/>
    <w:rsid w:val="00200836"/>
    <w:rsid w:val="002016F6"/>
    <w:rsid w:val="00202046"/>
    <w:rsid w:val="00202D16"/>
    <w:rsid w:val="0020323F"/>
    <w:rsid w:val="00203357"/>
    <w:rsid w:val="00204A56"/>
    <w:rsid w:val="00205033"/>
    <w:rsid w:val="00205200"/>
    <w:rsid w:val="002101EB"/>
    <w:rsid w:val="00211080"/>
    <w:rsid w:val="002155E2"/>
    <w:rsid w:val="002205D9"/>
    <w:rsid w:val="00221026"/>
    <w:rsid w:val="002239C6"/>
    <w:rsid w:val="0022468F"/>
    <w:rsid w:val="00225EE4"/>
    <w:rsid w:val="00226748"/>
    <w:rsid w:val="002302C7"/>
    <w:rsid w:val="00230EC5"/>
    <w:rsid w:val="00233907"/>
    <w:rsid w:val="00233923"/>
    <w:rsid w:val="0023401F"/>
    <w:rsid w:val="002359E2"/>
    <w:rsid w:val="00237546"/>
    <w:rsid w:val="00241826"/>
    <w:rsid w:val="002418C0"/>
    <w:rsid w:val="00241C0E"/>
    <w:rsid w:val="002431E4"/>
    <w:rsid w:val="00243EB4"/>
    <w:rsid w:val="002446FB"/>
    <w:rsid w:val="00245514"/>
    <w:rsid w:val="002468C1"/>
    <w:rsid w:val="00250BD6"/>
    <w:rsid w:val="00251125"/>
    <w:rsid w:val="00251990"/>
    <w:rsid w:val="002527C8"/>
    <w:rsid w:val="00253BB2"/>
    <w:rsid w:val="002545A9"/>
    <w:rsid w:val="00256374"/>
    <w:rsid w:val="00256A73"/>
    <w:rsid w:val="00256C1E"/>
    <w:rsid w:val="00256C48"/>
    <w:rsid w:val="00256E9A"/>
    <w:rsid w:val="00260307"/>
    <w:rsid w:val="00260BCB"/>
    <w:rsid w:val="00261170"/>
    <w:rsid w:val="00261BDE"/>
    <w:rsid w:val="00262235"/>
    <w:rsid w:val="002641A3"/>
    <w:rsid w:val="00264563"/>
    <w:rsid w:val="00264A55"/>
    <w:rsid w:val="0026516A"/>
    <w:rsid w:val="0026540C"/>
    <w:rsid w:val="00267621"/>
    <w:rsid w:val="00267858"/>
    <w:rsid w:val="002700FA"/>
    <w:rsid w:val="00270AEC"/>
    <w:rsid w:val="00274C9A"/>
    <w:rsid w:val="00276716"/>
    <w:rsid w:val="00281A50"/>
    <w:rsid w:val="00281B5A"/>
    <w:rsid w:val="002870DA"/>
    <w:rsid w:val="002870FD"/>
    <w:rsid w:val="00287957"/>
    <w:rsid w:val="00287D36"/>
    <w:rsid w:val="002903A4"/>
    <w:rsid w:val="00290F8F"/>
    <w:rsid w:val="00291DA0"/>
    <w:rsid w:val="0029240F"/>
    <w:rsid w:val="00294345"/>
    <w:rsid w:val="00294E4B"/>
    <w:rsid w:val="002952B4"/>
    <w:rsid w:val="00295812"/>
    <w:rsid w:val="00295EF2"/>
    <w:rsid w:val="002967AD"/>
    <w:rsid w:val="00296E2A"/>
    <w:rsid w:val="002A0B08"/>
    <w:rsid w:val="002A123D"/>
    <w:rsid w:val="002A2017"/>
    <w:rsid w:val="002A2438"/>
    <w:rsid w:val="002A2505"/>
    <w:rsid w:val="002A2972"/>
    <w:rsid w:val="002A3427"/>
    <w:rsid w:val="002A4B2D"/>
    <w:rsid w:val="002A7735"/>
    <w:rsid w:val="002A774B"/>
    <w:rsid w:val="002A7C50"/>
    <w:rsid w:val="002B07DC"/>
    <w:rsid w:val="002B0E5B"/>
    <w:rsid w:val="002B1A4A"/>
    <w:rsid w:val="002B2733"/>
    <w:rsid w:val="002B2D52"/>
    <w:rsid w:val="002B3F2A"/>
    <w:rsid w:val="002B4677"/>
    <w:rsid w:val="002B596E"/>
    <w:rsid w:val="002B5C84"/>
    <w:rsid w:val="002B5CF3"/>
    <w:rsid w:val="002B5D2F"/>
    <w:rsid w:val="002B60BC"/>
    <w:rsid w:val="002B6AC5"/>
    <w:rsid w:val="002B6FF3"/>
    <w:rsid w:val="002C1075"/>
    <w:rsid w:val="002C145D"/>
    <w:rsid w:val="002C19AF"/>
    <w:rsid w:val="002C21B3"/>
    <w:rsid w:val="002C2B5B"/>
    <w:rsid w:val="002C631C"/>
    <w:rsid w:val="002C6952"/>
    <w:rsid w:val="002C7A2B"/>
    <w:rsid w:val="002D07E5"/>
    <w:rsid w:val="002D0E65"/>
    <w:rsid w:val="002D1D46"/>
    <w:rsid w:val="002D3743"/>
    <w:rsid w:val="002D485B"/>
    <w:rsid w:val="002D48A1"/>
    <w:rsid w:val="002D4F54"/>
    <w:rsid w:val="002D5737"/>
    <w:rsid w:val="002D5C0F"/>
    <w:rsid w:val="002D6E5B"/>
    <w:rsid w:val="002D7EC9"/>
    <w:rsid w:val="002E1478"/>
    <w:rsid w:val="002E15FC"/>
    <w:rsid w:val="002E17C5"/>
    <w:rsid w:val="002E17CE"/>
    <w:rsid w:val="002E4A30"/>
    <w:rsid w:val="002E5DD0"/>
    <w:rsid w:val="002E73C5"/>
    <w:rsid w:val="002F04AE"/>
    <w:rsid w:val="002F1C91"/>
    <w:rsid w:val="002F27E3"/>
    <w:rsid w:val="002F31DD"/>
    <w:rsid w:val="002F4AD6"/>
    <w:rsid w:val="002F56D7"/>
    <w:rsid w:val="002F5C14"/>
    <w:rsid w:val="003020AB"/>
    <w:rsid w:val="00302429"/>
    <w:rsid w:val="00302593"/>
    <w:rsid w:val="00304EA0"/>
    <w:rsid w:val="00305138"/>
    <w:rsid w:val="00306809"/>
    <w:rsid w:val="00307C21"/>
    <w:rsid w:val="00307FB9"/>
    <w:rsid w:val="00311BD6"/>
    <w:rsid w:val="00311D39"/>
    <w:rsid w:val="00312324"/>
    <w:rsid w:val="00312616"/>
    <w:rsid w:val="00312904"/>
    <w:rsid w:val="00312E4E"/>
    <w:rsid w:val="00313111"/>
    <w:rsid w:val="00313AEF"/>
    <w:rsid w:val="00314FAB"/>
    <w:rsid w:val="0031527F"/>
    <w:rsid w:val="00316762"/>
    <w:rsid w:val="00316D8D"/>
    <w:rsid w:val="00322B0D"/>
    <w:rsid w:val="0032357C"/>
    <w:rsid w:val="0032397B"/>
    <w:rsid w:val="00324A29"/>
    <w:rsid w:val="00324C12"/>
    <w:rsid w:val="0032538A"/>
    <w:rsid w:val="00325C49"/>
    <w:rsid w:val="00327E1A"/>
    <w:rsid w:val="00330393"/>
    <w:rsid w:val="003306D2"/>
    <w:rsid w:val="0033153B"/>
    <w:rsid w:val="003316D5"/>
    <w:rsid w:val="00331D65"/>
    <w:rsid w:val="003329CB"/>
    <w:rsid w:val="00332EE6"/>
    <w:rsid w:val="00333A95"/>
    <w:rsid w:val="0033439B"/>
    <w:rsid w:val="00336E33"/>
    <w:rsid w:val="00337256"/>
    <w:rsid w:val="00340A7F"/>
    <w:rsid w:val="00343625"/>
    <w:rsid w:val="00344740"/>
    <w:rsid w:val="00345984"/>
    <w:rsid w:val="00350900"/>
    <w:rsid w:val="00350B6D"/>
    <w:rsid w:val="00350C9F"/>
    <w:rsid w:val="003519CF"/>
    <w:rsid w:val="00352D05"/>
    <w:rsid w:val="00352DD3"/>
    <w:rsid w:val="00354023"/>
    <w:rsid w:val="00357220"/>
    <w:rsid w:val="00357D82"/>
    <w:rsid w:val="0036016D"/>
    <w:rsid w:val="003602E3"/>
    <w:rsid w:val="0036032B"/>
    <w:rsid w:val="00360C2A"/>
    <w:rsid w:val="00362021"/>
    <w:rsid w:val="00362815"/>
    <w:rsid w:val="00362863"/>
    <w:rsid w:val="003634DF"/>
    <w:rsid w:val="003643A9"/>
    <w:rsid w:val="00364EE9"/>
    <w:rsid w:val="00366330"/>
    <w:rsid w:val="003678F1"/>
    <w:rsid w:val="00367F46"/>
    <w:rsid w:val="00372BFF"/>
    <w:rsid w:val="003731FE"/>
    <w:rsid w:val="00374388"/>
    <w:rsid w:val="0037631B"/>
    <w:rsid w:val="00377518"/>
    <w:rsid w:val="0038056A"/>
    <w:rsid w:val="00382260"/>
    <w:rsid w:val="00383353"/>
    <w:rsid w:val="0038431C"/>
    <w:rsid w:val="003849FB"/>
    <w:rsid w:val="003856F8"/>
    <w:rsid w:val="0038611D"/>
    <w:rsid w:val="00390385"/>
    <w:rsid w:val="00390983"/>
    <w:rsid w:val="00392934"/>
    <w:rsid w:val="00393FDA"/>
    <w:rsid w:val="00394228"/>
    <w:rsid w:val="0039466D"/>
    <w:rsid w:val="00395167"/>
    <w:rsid w:val="003955EE"/>
    <w:rsid w:val="00395DBF"/>
    <w:rsid w:val="003A1518"/>
    <w:rsid w:val="003A1E5B"/>
    <w:rsid w:val="003A2281"/>
    <w:rsid w:val="003A295E"/>
    <w:rsid w:val="003A48F4"/>
    <w:rsid w:val="003A5763"/>
    <w:rsid w:val="003A586C"/>
    <w:rsid w:val="003A5F2A"/>
    <w:rsid w:val="003A792D"/>
    <w:rsid w:val="003B0AA4"/>
    <w:rsid w:val="003B1464"/>
    <w:rsid w:val="003B14B3"/>
    <w:rsid w:val="003B2294"/>
    <w:rsid w:val="003B44D1"/>
    <w:rsid w:val="003B6103"/>
    <w:rsid w:val="003B6EDC"/>
    <w:rsid w:val="003B71DE"/>
    <w:rsid w:val="003C0A92"/>
    <w:rsid w:val="003C286D"/>
    <w:rsid w:val="003C2B65"/>
    <w:rsid w:val="003C33D5"/>
    <w:rsid w:val="003C420A"/>
    <w:rsid w:val="003C657B"/>
    <w:rsid w:val="003D037D"/>
    <w:rsid w:val="003D18B0"/>
    <w:rsid w:val="003D2E53"/>
    <w:rsid w:val="003D4793"/>
    <w:rsid w:val="003D4D75"/>
    <w:rsid w:val="003D721F"/>
    <w:rsid w:val="003D73CA"/>
    <w:rsid w:val="003D7D39"/>
    <w:rsid w:val="003E1309"/>
    <w:rsid w:val="003E1D6C"/>
    <w:rsid w:val="003E29BB"/>
    <w:rsid w:val="003E3AF9"/>
    <w:rsid w:val="003E3BCC"/>
    <w:rsid w:val="003E4285"/>
    <w:rsid w:val="003E501A"/>
    <w:rsid w:val="003E50AA"/>
    <w:rsid w:val="003E659A"/>
    <w:rsid w:val="003E6F5F"/>
    <w:rsid w:val="003F0212"/>
    <w:rsid w:val="003F0B27"/>
    <w:rsid w:val="003F0BAD"/>
    <w:rsid w:val="003F0FCE"/>
    <w:rsid w:val="003F1E31"/>
    <w:rsid w:val="003F242D"/>
    <w:rsid w:val="003F29B7"/>
    <w:rsid w:val="003F7494"/>
    <w:rsid w:val="00401E50"/>
    <w:rsid w:val="004032F9"/>
    <w:rsid w:val="00403D9A"/>
    <w:rsid w:val="00403F31"/>
    <w:rsid w:val="004040BB"/>
    <w:rsid w:val="00405565"/>
    <w:rsid w:val="00406129"/>
    <w:rsid w:val="004062B2"/>
    <w:rsid w:val="00407EC8"/>
    <w:rsid w:val="00410341"/>
    <w:rsid w:val="00410426"/>
    <w:rsid w:val="004107AD"/>
    <w:rsid w:val="004113EE"/>
    <w:rsid w:val="00415620"/>
    <w:rsid w:val="0041634E"/>
    <w:rsid w:val="0042188A"/>
    <w:rsid w:val="004228D1"/>
    <w:rsid w:val="004231E2"/>
    <w:rsid w:val="0042677A"/>
    <w:rsid w:val="004277B6"/>
    <w:rsid w:val="00427D74"/>
    <w:rsid w:val="0043065D"/>
    <w:rsid w:val="00430CFF"/>
    <w:rsid w:val="00432731"/>
    <w:rsid w:val="00433BA4"/>
    <w:rsid w:val="00434EA5"/>
    <w:rsid w:val="00435094"/>
    <w:rsid w:val="00436135"/>
    <w:rsid w:val="00436DFA"/>
    <w:rsid w:val="004401B3"/>
    <w:rsid w:val="004473C1"/>
    <w:rsid w:val="00447462"/>
    <w:rsid w:val="00447B34"/>
    <w:rsid w:val="00450C35"/>
    <w:rsid w:val="00450C60"/>
    <w:rsid w:val="004515AA"/>
    <w:rsid w:val="0045191F"/>
    <w:rsid w:val="0045427B"/>
    <w:rsid w:val="00454A60"/>
    <w:rsid w:val="00457113"/>
    <w:rsid w:val="00460595"/>
    <w:rsid w:val="00462034"/>
    <w:rsid w:val="00462F67"/>
    <w:rsid w:val="00464124"/>
    <w:rsid w:val="00464433"/>
    <w:rsid w:val="00466053"/>
    <w:rsid w:val="00466F2D"/>
    <w:rsid w:val="0046754E"/>
    <w:rsid w:val="00467880"/>
    <w:rsid w:val="00467D8E"/>
    <w:rsid w:val="004702FA"/>
    <w:rsid w:val="0047173B"/>
    <w:rsid w:val="0047215B"/>
    <w:rsid w:val="00472500"/>
    <w:rsid w:val="0047292A"/>
    <w:rsid w:val="00472A7B"/>
    <w:rsid w:val="004736C1"/>
    <w:rsid w:val="0047440F"/>
    <w:rsid w:val="00475D17"/>
    <w:rsid w:val="0047712C"/>
    <w:rsid w:val="004800E3"/>
    <w:rsid w:val="00483C37"/>
    <w:rsid w:val="004845E1"/>
    <w:rsid w:val="00484C03"/>
    <w:rsid w:val="00491435"/>
    <w:rsid w:val="00493AB7"/>
    <w:rsid w:val="00497979"/>
    <w:rsid w:val="00497FF3"/>
    <w:rsid w:val="004A038D"/>
    <w:rsid w:val="004A24A3"/>
    <w:rsid w:val="004A37C8"/>
    <w:rsid w:val="004A37D1"/>
    <w:rsid w:val="004A4139"/>
    <w:rsid w:val="004A4638"/>
    <w:rsid w:val="004A5B40"/>
    <w:rsid w:val="004A6351"/>
    <w:rsid w:val="004A6963"/>
    <w:rsid w:val="004A6DAA"/>
    <w:rsid w:val="004B0270"/>
    <w:rsid w:val="004B14FB"/>
    <w:rsid w:val="004B17CE"/>
    <w:rsid w:val="004B2309"/>
    <w:rsid w:val="004B3207"/>
    <w:rsid w:val="004B3423"/>
    <w:rsid w:val="004B3E6A"/>
    <w:rsid w:val="004B3F02"/>
    <w:rsid w:val="004B4513"/>
    <w:rsid w:val="004B4CFF"/>
    <w:rsid w:val="004B6479"/>
    <w:rsid w:val="004B75C5"/>
    <w:rsid w:val="004B76C5"/>
    <w:rsid w:val="004C02C0"/>
    <w:rsid w:val="004C276D"/>
    <w:rsid w:val="004C2EEC"/>
    <w:rsid w:val="004C538D"/>
    <w:rsid w:val="004C6BC0"/>
    <w:rsid w:val="004C706C"/>
    <w:rsid w:val="004C7309"/>
    <w:rsid w:val="004C7359"/>
    <w:rsid w:val="004D0281"/>
    <w:rsid w:val="004D0DEA"/>
    <w:rsid w:val="004D147C"/>
    <w:rsid w:val="004D4E22"/>
    <w:rsid w:val="004D52C8"/>
    <w:rsid w:val="004E0469"/>
    <w:rsid w:val="004E2C2E"/>
    <w:rsid w:val="004E312D"/>
    <w:rsid w:val="004E3EA3"/>
    <w:rsid w:val="004E5FE2"/>
    <w:rsid w:val="004E60F0"/>
    <w:rsid w:val="004E693C"/>
    <w:rsid w:val="004E71D7"/>
    <w:rsid w:val="004F05AB"/>
    <w:rsid w:val="004F0780"/>
    <w:rsid w:val="004F48F9"/>
    <w:rsid w:val="004F608C"/>
    <w:rsid w:val="004F7B3F"/>
    <w:rsid w:val="004F7DC6"/>
    <w:rsid w:val="00503F8F"/>
    <w:rsid w:val="00504098"/>
    <w:rsid w:val="00504860"/>
    <w:rsid w:val="00506FE4"/>
    <w:rsid w:val="00507542"/>
    <w:rsid w:val="00507A73"/>
    <w:rsid w:val="005102A8"/>
    <w:rsid w:val="005107F3"/>
    <w:rsid w:val="00511E92"/>
    <w:rsid w:val="00512F22"/>
    <w:rsid w:val="005137D5"/>
    <w:rsid w:val="00513CD2"/>
    <w:rsid w:val="00515E9A"/>
    <w:rsid w:val="0051657E"/>
    <w:rsid w:val="00516A09"/>
    <w:rsid w:val="0051720C"/>
    <w:rsid w:val="00517654"/>
    <w:rsid w:val="0052152A"/>
    <w:rsid w:val="00521951"/>
    <w:rsid w:val="00521D42"/>
    <w:rsid w:val="00524089"/>
    <w:rsid w:val="00530A4F"/>
    <w:rsid w:val="00531A7F"/>
    <w:rsid w:val="005322CA"/>
    <w:rsid w:val="00533AAC"/>
    <w:rsid w:val="00533B49"/>
    <w:rsid w:val="005343B9"/>
    <w:rsid w:val="005350C3"/>
    <w:rsid w:val="005357E3"/>
    <w:rsid w:val="005360EF"/>
    <w:rsid w:val="00536E21"/>
    <w:rsid w:val="005378F5"/>
    <w:rsid w:val="00540460"/>
    <w:rsid w:val="00540B0B"/>
    <w:rsid w:val="00540DF3"/>
    <w:rsid w:val="005419F3"/>
    <w:rsid w:val="00542FA9"/>
    <w:rsid w:val="005449F0"/>
    <w:rsid w:val="00544CBE"/>
    <w:rsid w:val="00547652"/>
    <w:rsid w:val="00550504"/>
    <w:rsid w:val="00550E3E"/>
    <w:rsid w:val="00552D3E"/>
    <w:rsid w:val="00553117"/>
    <w:rsid w:val="00553427"/>
    <w:rsid w:val="00553520"/>
    <w:rsid w:val="005539BD"/>
    <w:rsid w:val="00554123"/>
    <w:rsid w:val="0055448A"/>
    <w:rsid w:val="0055450F"/>
    <w:rsid w:val="00554C02"/>
    <w:rsid w:val="005569A0"/>
    <w:rsid w:val="005574BD"/>
    <w:rsid w:val="00560B17"/>
    <w:rsid w:val="00560B7C"/>
    <w:rsid w:val="00560BB4"/>
    <w:rsid w:val="00561289"/>
    <w:rsid w:val="00561564"/>
    <w:rsid w:val="00561588"/>
    <w:rsid w:val="005629FE"/>
    <w:rsid w:val="00562AFC"/>
    <w:rsid w:val="005631AF"/>
    <w:rsid w:val="005642A3"/>
    <w:rsid w:val="00565636"/>
    <w:rsid w:val="0056616C"/>
    <w:rsid w:val="005661B7"/>
    <w:rsid w:val="00566B3B"/>
    <w:rsid w:val="0057007E"/>
    <w:rsid w:val="00570422"/>
    <w:rsid w:val="00570B14"/>
    <w:rsid w:val="0057272E"/>
    <w:rsid w:val="005727B2"/>
    <w:rsid w:val="005738E4"/>
    <w:rsid w:val="00573EBB"/>
    <w:rsid w:val="00574CB5"/>
    <w:rsid w:val="00574E89"/>
    <w:rsid w:val="00575937"/>
    <w:rsid w:val="00576054"/>
    <w:rsid w:val="0057636A"/>
    <w:rsid w:val="00576AB4"/>
    <w:rsid w:val="005770E5"/>
    <w:rsid w:val="00577AA3"/>
    <w:rsid w:val="005809B3"/>
    <w:rsid w:val="00580A4E"/>
    <w:rsid w:val="00580B33"/>
    <w:rsid w:val="00580DE8"/>
    <w:rsid w:val="00581157"/>
    <w:rsid w:val="00582028"/>
    <w:rsid w:val="00582A78"/>
    <w:rsid w:val="00582D5A"/>
    <w:rsid w:val="00582E46"/>
    <w:rsid w:val="005834F5"/>
    <w:rsid w:val="00585995"/>
    <w:rsid w:val="0058786B"/>
    <w:rsid w:val="00587952"/>
    <w:rsid w:val="00591162"/>
    <w:rsid w:val="00591EE7"/>
    <w:rsid w:val="0059223B"/>
    <w:rsid w:val="00594275"/>
    <w:rsid w:val="00597B30"/>
    <w:rsid w:val="005A0352"/>
    <w:rsid w:val="005A094E"/>
    <w:rsid w:val="005A1B61"/>
    <w:rsid w:val="005A373D"/>
    <w:rsid w:val="005A4AEC"/>
    <w:rsid w:val="005A7285"/>
    <w:rsid w:val="005A73E5"/>
    <w:rsid w:val="005B0058"/>
    <w:rsid w:val="005B0624"/>
    <w:rsid w:val="005B1728"/>
    <w:rsid w:val="005B24CB"/>
    <w:rsid w:val="005B37E6"/>
    <w:rsid w:val="005B3F4C"/>
    <w:rsid w:val="005B448E"/>
    <w:rsid w:val="005B499F"/>
    <w:rsid w:val="005B4B5A"/>
    <w:rsid w:val="005B4FEB"/>
    <w:rsid w:val="005C172F"/>
    <w:rsid w:val="005C17EA"/>
    <w:rsid w:val="005C1C74"/>
    <w:rsid w:val="005C2BBB"/>
    <w:rsid w:val="005C366B"/>
    <w:rsid w:val="005C36A3"/>
    <w:rsid w:val="005C3C04"/>
    <w:rsid w:val="005C3F6B"/>
    <w:rsid w:val="005C436F"/>
    <w:rsid w:val="005C46AE"/>
    <w:rsid w:val="005C50C4"/>
    <w:rsid w:val="005C5215"/>
    <w:rsid w:val="005C5436"/>
    <w:rsid w:val="005C6A90"/>
    <w:rsid w:val="005C6AFC"/>
    <w:rsid w:val="005C7662"/>
    <w:rsid w:val="005C7789"/>
    <w:rsid w:val="005D0D3D"/>
    <w:rsid w:val="005D1565"/>
    <w:rsid w:val="005D33BA"/>
    <w:rsid w:val="005D34EF"/>
    <w:rsid w:val="005D4B9B"/>
    <w:rsid w:val="005D51EC"/>
    <w:rsid w:val="005D5289"/>
    <w:rsid w:val="005D5D8F"/>
    <w:rsid w:val="005E1209"/>
    <w:rsid w:val="005E29DC"/>
    <w:rsid w:val="005E45FC"/>
    <w:rsid w:val="005F1836"/>
    <w:rsid w:val="005F1FC3"/>
    <w:rsid w:val="005F215C"/>
    <w:rsid w:val="005F215F"/>
    <w:rsid w:val="005F45DA"/>
    <w:rsid w:val="005F56F9"/>
    <w:rsid w:val="005F6904"/>
    <w:rsid w:val="005F7CB1"/>
    <w:rsid w:val="0060020C"/>
    <w:rsid w:val="00600DED"/>
    <w:rsid w:val="006014F6"/>
    <w:rsid w:val="006015BF"/>
    <w:rsid w:val="00602A03"/>
    <w:rsid w:val="00604B57"/>
    <w:rsid w:val="0061065D"/>
    <w:rsid w:val="006118F6"/>
    <w:rsid w:val="00611DE6"/>
    <w:rsid w:val="006122B4"/>
    <w:rsid w:val="006134F0"/>
    <w:rsid w:val="00615455"/>
    <w:rsid w:val="00615CBF"/>
    <w:rsid w:val="00615F31"/>
    <w:rsid w:val="006208EE"/>
    <w:rsid w:val="00622F12"/>
    <w:rsid w:val="006231FD"/>
    <w:rsid w:val="006258FD"/>
    <w:rsid w:val="006304E7"/>
    <w:rsid w:val="00630599"/>
    <w:rsid w:val="00631914"/>
    <w:rsid w:val="00631C05"/>
    <w:rsid w:val="00632C08"/>
    <w:rsid w:val="00633CD8"/>
    <w:rsid w:val="00634EE8"/>
    <w:rsid w:val="0063523C"/>
    <w:rsid w:val="00636043"/>
    <w:rsid w:val="006372FC"/>
    <w:rsid w:val="00640AF1"/>
    <w:rsid w:val="00641217"/>
    <w:rsid w:val="006415E4"/>
    <w:rsid w:val="00642061"/>
    <w:rsid w:val="00642597"/>
    <w:rsid w:val="00642732"/>
    <w:rsid w:val="00643BF0"/>
    <w:rsid w:val="00643F1E"/>
    <w:rsid w:val="0064474B"/>
    <w:rsid w:val="00646DFC"/>
    <w:rsid w:val="006474C3"/>
    <w:rsid w:val="00651470"/>
    <w:rsid w:val="0065160F"/>
    <w:rsid w:val="006520A4"/>
    <w:rsid w:val="00652504"/>
    <w:rsid w:val="00652546"/>
    <w:rsid w:val="00652831"/>
    <w:rsid w:val="006558F7"/>
    <w:rsid w:val="006560CF"/>
    <w:rsid w:val="00656F69"/>
    <w:rsid w:val="00662AFA"/>
    <w:rsid w:val="00663457"/>
    <w:rsid w:val="0066369E"/>
    <w:rsid w:val="0066403D"/>
    <w:rsid w:val="006652BE"/>
    <w:rsid w:val="00666409"/>
    <w:rsid w:val="006670C3"/>
    <w:rsid w:val="006706C4"/>
    <w:rsid w:val="00671FFF"/>
    <w:rsid w:val="00672BF0"/>
    <w:rsid w:val="00673EAF"/>
    <w:rsid w:val="00675A84"/>
    <w:rsid w:val="00680131"/>
    <w:rsid w:val="006801A2"/>
    <w:rsid w:val="00682500"/>
    <w:rsid w:val="006826DD"/>
    <w:rsid w:val="00684142"/>
    <w:rsid w:val="0068614B"/>
    <w:rsid w:val="00686491"/>
    <w:rsid w:val="00686CCE"/>
    <w:rsid w:val="0069017F"/>
    <w:rsid w:val="00690434"/>
    <w:rsid w:val="00694302"/>
    <w:rsid w:val="00696C99"/>
    <w:rsid w:val="006A112C"/>
    <w:rsid w:val="006A1163"/>
    <w:rsid w:val="006A1E91"/>
    <w:rsid w:val="006A42F6"/>
    <w:rsid w:val="006A5745"/>
    <w:rsid w:val="006A5753"/>
    <w:rsid w:val="006A57F9"/>
    <w:rsid w:val="006A58EC"/>
    <w:rsid w:val="006A6C02"/>
    <w:rsid w:val="006A72B3"/>
    <w:rsid w:val="006A791E"/>
    <w:rsid w:val="006A7DE7"/>
    <w:rsid w:val="006B1487"/>
    <w:rsid w:val="006B1D68"/>
    <w:rsid w:val="006B578F"/>
    <w:rsid w:val="006B62C3"/>
    <w:rsid w:val="006B6956"/>
    <w:rsid w:val="006B6FBB"/>
    <w:rsid w:val="006C4D6B"/>
    <w:rsid w:val="006C54DB"/>
    <w:rsid w:val="006C62AF"/>
    <w:rsid w:val="006D15E2"/>
    <w:rsid w:val="006D16BB"/>
    <w:rsid w:val="006D19FE"/>
    <w:rsid w:val="006D338D"/>
    <w:rsid w:val="006D5280"/>
    <w:rsid w:val="006D637E"/>
    <w:rsid w:val="006D6E83"/>
    <w:rsid w:val="006E0729"/>
    <w:rsid w:val="006E1EBF"/>
    <w:rsid w:val="006E583B"/>
    <w:rsid w:val="006E74AA"/>
    <w:rsid w:val="006E76EF"/>
    <w:rsid w:val="006F2CA7"/>
    <w:rsid w:val="006F2CAA"/>
    <w:rsid w:val="006F5B36"/>
    <w:rsid w:val="006F5B4D"/>
    <w:rsid w:val="006F793C"/>
    <w:rsid w:val="00700CD6"/>
    <w:rsid w:val="007026BA"/>
    <w:rsid w:val="0070299E"/>
    <w:rsid w:val="00707046"/>
    <w:rsid w:val="0070769F"/>
    <w:rsid w:val="0071008B"/>
    <w:rsid w:val="007102CC"/>
    <w:rsid w:val="00710849"/>
    <w:rsid w:val="00712791"/>
    <w:rsid w:val="00712EB5"/>
    <w:rsid w:val="00713A3F"/>
    <w:rsid w:val="00714F0F"/>
    <w:rsid w:val="00716BB0"/>
    <w:rsid w:val="00720699"/>
    <w:rsid w:val="00720A2F"/>
    <w:rsid w:val="00720D9C"/>
    <w:rsid w:val="007222B3"/>
    <w:rsid w:val="007225F5"/>
    <w:rsid w:val="00722BA3"/>
    <w:rsid w:val="00723B5D"/>
    <w:rsid w:val="00723D69"/>
    <w:rsid w:val="00727C31"/>
    <w:rsid w:val="0073010B"/>
    <w:rsid w:val="007306A0"/>
    <w:rsid w:val="0073123E"/>
    <w:rsid w:val="007329DF"/>
    <w:rsid w:val="00734176"/>
    <w:rsid w:val="00734DF3"/>
    <w:rsid w:val="00740724"/>
    <w:rsid w:val="007411DB"/>
    <w:rsid w:val="00742B66"/>
    <w:rsid w:val="00743746"/>
    <w:rsid w:val="00743FE2"/>
    <w:rsid w:val="007465BD"/>
    <w:rsid w:val="00747331"/>
    <w:rsid w:val="00747B63"/>
    <w:rsid w:val="00747F9A"/>
    <w:rsid w:val="007507ED"/>
    <w:rsid w:val="00752B04"/>
    <w:rsid w:val="00752EC3"/>
    <w:rsid w:val="00753419"/>
    <w:rsid w:val="00753FFF"/>
    <w:rsid w:val="0075549B"/>
    <w:rsid w:val="00756473"/>
    <w:rsid w:val="00756A8F"/>
    <w:rsid w:val="00760693"/>
    <w:rsid w:val="00761094"/>
    <w:rsid w:val="00761F26"/>
    <w:rsid w:val="007625E2"/>
    <w:rsid w:val="00763616"/>
    <w:rsid w:val="00766F4E"/>
    <w:rsid w:val="0076717B"/>
    <w:rsid w:val="007701BA"/>
    <w:rsid w:val="0077273B"/>
    <w:rsid w:val="00773928"/>
    <w:rsid w:val="00773EB8"/>
    <w:rsid w:val="00774328"/>
    <w:rsid w:val="00774412"/>
    <w:rsid w:val="00775391"/>
    <w:rsid w:val="007757AE"/>
    <w:rsid w:val="007769B7"/>
    <w:rsid w:val="00777D0B"/>
    <w:rsid w:val="0078119F"/>
    <w:rsid w:val="0078226E"/>
    <w:rsid w:val="007829DF"/>
    <w:rsid w:val="00785033"/>
    <w:rsid w:val="00786D2D"/>
    <w:rsid w:val="00787445"/>
    <w:rsid w:val="00787A89"/>
    <w:rsid w:val="00791163"/>
    <w:rsid w:val="0079203B"/>
    <w:rsid w:val="00792561"/>
    <w:rsid w:val="00793E3A"/>
    <w:rsid w:val="00794572"/>
    <w:rsid w:val="00794BDD"/>
    <w:rsid w:val="00795372"/>
    <w:rsid w:val="007959EA"/>
    <w:rsid w:val="007969A7"/>
    <w:rsid w:val="00797179"/>
    <w:rsid w:val="0079732C"/>
    <w:rsid w:val="00797602"/>
    <w:rsid w:val="00797C75"/>
    <w:rsid w:val="007A224D"/>
    <w:rsid w:val="007A3524"/>
    <w:rsid w:val="007A39DF"/>
    <w:rsid w:val="007A4377"/>
    <w:rsid w:val="007A600F"/>
    <w:rsid w:val="007A7239"/>
    <w:rsid w:val="007A7411"/>
    <w:rsid w:val="007B0B78"/>
    <w:rsid w:val="007B1178"/>
    <w:rsid w:val="007B1313"/>
    <w:rsid w:val="007B1CC4"/>
    <w:rsid w:val="007B275C"/>
    <w:rsid w:val="007B3E73"/>
    <w:rsid w:val="007B45F9"/>
    <w:rsid w:val="007B50B8"/>
    <w:rsid w:val="007B7136"/>
    <w:rsid w:val="007B72F4"/>
    <w:rsid w:val="007B74CC"/>
    <w:rsid w:val="007C2E8E"/>
    <w:rsid w:val="007C435F"/>
    <w:rsid w:val="007C47C4"/>
    <w:rsid w:val="007C4F33"/>
    <w:rsid w:val="007C59FC"/>
    <w:rsid w:val="007C60B2"/>
    <w:rsid w:val="007C621C"/>
    <w:rsid w:val="007C6528"/>
    <w:rsid w:val="007C7176"/>
    <w:rsid w:val="007C7F32"/>
    <w:rsid w:val="007D2082"/>
    <w:rsid w:val="007D2590"/>
    <w:rsid w:val="007D4473"/>
    <w:rsid w:val="007D4570"/>
    <w:rsid w:val="007D4F78"/>
    <w:rsid w:val="007D7659"/>
    <w:rsid w:val="007D76AC"/>
    <w:rsid w:val="007E1861"/>
    <w:rsid w:val="007E3CC6"/>
    <w:rsid w:val="007E5995"/>
    <w:rsid w:val="007E5B46"/>
    <w:rsid w:val="007E6114"/>
    <w:rsid w:val="007F0865"/>
    <w:rsid w:val="007F15E9"/>
    <w:rsid w:val="007F1D0F"/>
    <w:rsid w:val="007F249D"/>
    <w:rsid w:val="007F3006"/>
    <w:rsid w:val="007F5493"/>
    <w:rsid w:val="007F66D3"/>
    <w:rsid w:val="0080012B"/>
    <w:rsid w:val="008005A8"/>
    <w:rsid w:val="008017A3"/>
    <w:rsid w:val="00801944"/>
    <w:rsid w:val="0080266E"/>
    <w:rsid w:val="008050EF"/>
    <w:rsid w:val="00806648"/>
    <w:rsid w:val="00806B14"/>
    <w:rsid w:val="00806F8A"/>
    <w:rsid w:val="008076CE"/>
    <w:rsid w:val="0081159D"/>
    <w:rsid w:val="008140F9"/>
    <w:rsid w:val="008144FC"/>
    <w:rsid w:val="008154BC"/>
    <w:rsid w:val="00815BA5"/>
    <w:rsid w:val="00821702"/>
    <w:rsid w:val="008226B2"/>
    <w:rsid w:val="0082364A"/>
    <w:rsid w:val="00824B3D"/>
    <w:rsid w:val="00826875"/>
    <w:rsid w:val="00830798"/>
    <w:rsid w:val="0083289E"/>
    <w:rsid w:val="00832DF3"/>
    <w:rsid w:val="00834C7D"/>
    <w:rsid w:val="00835146"/>
    <w:rsid w:val="00835982"/>
    <w:rsid w:val="00837701"/>
    <w:rsid w:val="00840D6A"/>
    <w:rsid w:val="00841197"/>
    <w:rsid w:val="00841FE5"/>
    <w:rsid w:val="00842F12"/>
    <w:rsid w:val="00843E6A"/>
    <w:rsid w:val="00843F0A"/>
    <w:rsid w:val="00844615"/>
    <w:rsid w:val="00850D3D"/>
    <w:rsid w:val="00851CED"/>
    <w:rsid w:val="00853A19"/>
    <w:rsid w:val="008542CD"/>
    <w:rsid w:val="00855A8F"/>
    <w:rsid w:val="00861570"/>
    <w:rsid w:val="00862624"/>
    <w:rsid w:val="00862F60"/>
    <w:rsid w:val="00863FF2"/>
    <w:rsid w:val="0086501E"/>
    <w:rsid w:val="008664B0"/>
    <w:rsid w:val="00866EB5"/>
    <w:rsid w:val="0086732F"/>
    <w:rsid w:val="008676EC"/>
    <w:rsid w:val="0087063F"/>
    <w:rsid w:val="0087116A"/>
    <w:rsid w:val="00871E20"/>
    <w:rsid w:val="008726E8"/>
    <w:rsid w:val="008731F4"/>
    <w:rsid w:val="00873367"/>
    <w:rsid w:val="00873C68"/>
    <w:rsid w:val="00873F61"/>
    <w:rsid w:val="00875917"/>
    <w:rsid w:val="00880E8B"/>
    <w:rsid w:val="0088158C"/>
    <w:rsid w:val="0088279C"/>
    <w:rsid w:val="00883454"/>
    <w:rsid w:val="00883AFA"/>
    <w:rsid w:val="00883BE0"/>
    <w:rsid w:val="00883F2C"/>
    <w:rsid w:val="00885048"/>
    <w:rsid w:val="00885FEA"/>
    <w:rsid w:val="00886672"/>
    <w:rsid w:val="00887013"/>
    <w:rsid w:val="008912E7"/>
    <w:rsid w:val="008915D1"/>
    <w:rsid w:val="00892323"/>
    <w:rsid w:val="00895AA0"/>
    <w:rsid w:val="00895C7D"/>
    <w:rsid w:val="00896282"/>
    <w:rsid w:val="00896E6E"/>
    <w:rsid w:val="00897A72"/>
    <w:rsid w:val="008A1922"/>
    <w:rsid w:val="008A1B0D"/>
    <w:rsid w:val="008A1BC7"/>
    <w:rsid w:val="008A2EED"/>
    <w:rsid w:val="008A3CAE"/>
    <w:rsid w:val="008A55AF"/>
    <w:rsid w:val="008A57AE"/>
    <w:rsid w:val="008A6353"/>
    <w:rsid w:val="008A6A18"/>
    <w:rsid w:val="008B00B2"/>
    <w:rsid w:val="008B226A"/>
    <w:rsid w:val="008B302B"/>
    <w:rsid w:val="008B5649"/>
    <w:rsid w:val="008B76F3"/>
    <w:rsid w:val="008C05F1"/>
    <w:rsid w:val="008C2C1E"/>
    <w:rsid w:val="008C563B"/>
    <w:rsid w:val="008C633F"/>
    <w:rsid w:val="008C7D40"/>
    <w:rsid w:val="008D00FF"/>
    <w:rsid w:val="008D1930"/>
    <w:rsid w:val="008D3666"/>
    <w:rsid w:val="008D3A03"/>
    <w:rsid w:val="008D6A9B"/>
    <w:rsid w:val="008D7008"/>
    <w:rsid w:val="008D7435"/>
    <w:rsid w:val="008D78C0"/>
    <w:rsid w:val="008D7F78"/>
    <w:rsid w:val="008E0B4E"/>
    <w:rsid w:val="008E1A2B"/>
    <w:rsid w:val="008E2661"/>
    <w:rsid w:val="008E2CFE"/>
    <w:rsid w:val="008E4C3F"/>
    <w:rsid w:val="008E4C7F"/>
    <w:rsid w:val="008E5FDA"/>
    <w:rsid w:val="008E66AB"/>
    <w:rsid w:val="008E6D8E"/>
    <w:rsid w:val="008E7B95"/>
    <w:rsid w:val="008F20B9"/>
    <w:rsid w:val="008F24E3"/>
    <w:rsid w:val="008F2A89"/>
    <w:rsid w:val="008F3BE1"/>
    <w:rsid w:val="008F3F31"/>
    <w:rsid w:val="008F48E3"/>
    <w:rsid w:val="008F4CA6"/>
    <w:rsid w:val="008F51B5"/>
    <w:rsid w:val="008F53CA"/>
    <w:rsid w:val="008F6A7F"/>
    <w:rsid w:val="008F6B08"/>
    <w:rsid w:val="008F7A3C"/>
    <w:rsid w:val="00900973"/>
    <w:rsid w:val="00901376"/>
    <w:rsid w:val="009016C0"/>
    <w:rsid w:val="0090263F"/>
    <w:rsid w:val="0090394C"/>
    <w:rsid w:val="00903C1A"/>
    <w:rsid w:val="00903E82"/>
    <w:rsid w:val="009050FD"/>
    <w:rsid w:val="00905E32"/>
    <w:rsid w:val="009063F4"/>
    <w:rsid w:val="0091214E"/>
    <w:rsid w:val="00912A38"/>
    <w:rsid w:val="0091367D"/>
    <w:rsid w:val="009141A7"/>
    <w:rsid w:val="00914647"/>
    <w:rsid w:val="0091526B"/>
    <w:rsid w:val="009167C9"/>
    <w:rsid w:val="00921CD1"/>
    <w:rsid w:val="00922270"/>
    <w:rsid w:val="00922A4E"/>
    <w:rsid w:val="00922D4F"/>
    <w:rsid w:val="009236A6"/>
    <w:rsid w:val="009237A9"/>
    <w:rsid w:val="00926651"/>
    <w:rsid w:val="0093108F"/>
    <w:rsid w:val="00931917"/>
    <w:rsid w:val="00931BCC"/>
    <w:rsid w:val="00931E75"/>
    <w:rsid w:val="009322D1"/>
    <w:rsid w:val="00933B49"/>
    <w:rsid w:val="009344E7"/>
    <w:rsid w:val="00936EA7"/>
    <w:rsid w:val="0093749C"/>
    <w:rsid w:val="00937ADA"/>
    <w:rsid w:val="009436C4"/>
    <w:rsid w:val="00943F9A"/>
    <w:rsid w:val="009444A3"/>
    <w:rsid w:val="009454A8"/>
    <w:rsid w:val="00945DBB"/>
    <w:rsid w:val="00946E54"/>
    <w:rsid w:val="00947141"/>
    <w:rsid w:val="00947D22"/>
    <w:rsid w:val="00947F7B"/>
    <w:rsid w:val="00950C92"/>
    <w:rsid w:val="0095168B"/>
    <w:rsid w:val="00952365"/>
    <w:rsid w:val="0095404F"/>
    <w:rsid w:val="009559C3"/>
    <w:rsid w:val="00957717"/>
    <w:rsid w:val="009578A1"/>
    <w:rsid w:val="00962FC0"/>
    <w:rsid w:val="00963209"/>
    <w:rsid w:val="009640F1"/>
    <w:rsid w:val="00964218"/>
    <w:rsid w:val="00964689"/>
    <w:rsid w:val="00966000"/>
    <w:rsid w:val="00970D05"/>
    <w:rsid w:val="00971D8C"/>
    <w:rsid w:val="00971D8F"/>
    <w:rsid w:val="00975790"/>
    <w:rsid w:val="00975C41"/>
    <w:rsid w:val="00976F14"/>
    <w:rsid w:val="00977F67"/>
    <w:rsid w:val="009802D2"/>
    <w:rsid w:val="009814E2"/>
    <w:rsid w:val="009816DD"/>
    <w:rsid w:val="00981B8E"/>
    <w:rsid w:val="00981D1E"/>
    <w:rsid w:val="0098426E"/>
    <w:rsid w:val="00985E50"/>
    <w:rsid w:val="009866BB"/>
    <w:rsid w:val="00987303"/>
    <w:rsid w:val="00987AD0"/>
    <w:rsid w:val="00987BA7"/>
    <w:rsid w:val="00991C29"/>
    <w:rsid w:val="00994668"/>
    <w:rsid w:val="009952E8"/>
    <w:rsid w:val="00995B4A"/>
    <w:rsid w:val="00995CE3"/>
    <w:rsid w:val="00995F2D"/>
    <w:rsid w:val="00996B05"/>
    <w:rsid w:val="00997158"/>
    <w:rsid w:val="0099779F"/>
    <w:rsid w:val="009A1CBB"/>
    <w:rsid w:val="009A2BF8"/>
    <w:rsid w:val="009A2C9C"/>
    <w:rsid w:val="009A36DB"/>
    <w:rsid w:val="009A6174"/>
    <w:rsid w:val="009B005E"/>
    <w:rsid w:val="009B090F"/>
    <w:rsid w:val="009B2134"/>
    <w:rsid w:val="009B2363"/>
    <w:rsid w:val="009B33C2"/>
    <w:rsid w:val="009B6D7A"/>
    <w:rsid w:val="009C4081"/>
    <w:rsid w:val="009C5691"/>
    <w:rsid w:val="009C5885"/>
    <w:rsid w:val="009C590F"/>
    <w:rsid w:val="009C6298"/>
    <w:rsid w:val="009C65A8"/>
    <w:rsid w:val="009C788D"/>
    <w:rsid w:val="009D017E"/>
    <w:rsid w:val="009D0EEA"/>
    <w:rsid w:val="009D19D9"/>
    <w:rsid w:val="009D1F07"/>
    <w:rsid w:val="009D3389"/>
    <w:rsid w:val="009D397D"/>
    <w:rsid w:val="009D454D"/>
    <w:rsid w:val="009D578E"/>
    <w:rsid w:val="009D7754"/>
    <w:rsid w:val="009E0936"/>
    <w:rsid w:val="009E0A12"/>
    <w:rsid w:val="009E1CEF"/>
    <w:rsid w:val="009E5306"/>
    <w:rsid w:val="009E542B"/>
    <w:rsid w:val="009E55E4"/>
    <w:rsid w:val="009E6CA4"/>
    <w:rsid w:val="009F06BC"/>
    <w:rsid w:val="009F0FD5"/>
    <w:rsid w:val="009F1ADE"/>
    <w:rsid w:val="009F2458"/>
    <w:rsid w:val="009F32B6"/>
    <w:rsid w:val="009F3DB9"/>
    <w:rsid w:val="009F4B31"/>
    <w:rsid w:val="009F59FF"/>
    <w:rsid w:val="00A0185A"/>
    <w:rsid w:val="00A01948"/>
    <w:rsid w:val="00A027D3"/>
    <w:rsid w:val="00A03F9E"/>
    <w:rsid w:val="00A0559E"/>
    <w:rsid w:val="00A06337"/>
    <w:rsid w:val="00A07894"/>
    <w:rsid w:val="00A101C9"/>
    <w:rsid w:val="00A10877"/>
    <w:rsid w:val="00A13ABE"/>
    <w:rsid w:val="00A140E3"/>
    <w:rsid w:val="00A14AFC"/>
    <w:rsid w:val="00A156D8"/>
    <w:rsid w:val="00A160C2"/>
    <w:rsid w:val="00A178C9"/>
    <w:rsid w:val="00A17E44"/>
    <w:rsid w:val="00A17F72"/>
    <w:rsid w:val="00A20620"/>
    <w:rsid w:val="00A20D1E"/>
    <w:rsid w:val="00A21179"/>
    <w:rsid w:val="00A21EFA"/>
    <w:rsid w:val="00A225F5"/>
    <w:rsid w:val="00A24997"/>
    <w:rsid w:val="00A24A82"/>
    <w:rsid w:val="00A24ADA"/>
    <w:rsid w:val="00A265B5"/>
    <w:rsid w:val="00A27BD4"/>
    <w:rsid w:val="00A3308A"/>
    <w:rsid w:val="00A33BAE"/>
    <w:rsid w:val="00A34641"/>
    <w:rsid w:val="00A35580"/>
    <w:rsid w:val="00A35609"/>
    <w:rsid w:val="00A35BA7"/>
    <w:rsid w:val="00A37B53"/>
    <w:rsid w:val="00A412D6"/>
    <w:rsid w:val="00A41E44"/>
    <w:rsid w:val="00A42753"/>
    <w:rsid w:val="00A46828"/>
    <w:rsid w:val="00A46A28"/>
    <w:rsid w:val="00A46E72"/>
    <w:rsid w:val="00A51DFF"/>
    <w:rsid w:val="00A528FF"/>
    <w:rsid w:val="00A53532"/>
    <w:rsid w:val="00A538C1"/>
    <w:rsid w:val="00A53A73"/>
    <w:rsid w:val="00A54512"/>
    <w:rsid w:val="00A54E41"/>
    <w:rsid w:val="00A55BE6"/>
    <w:rsid w:val="00A55CF0"/>
    <w:rsid w:val="00A56879"/>
    <w:rsid w:val="00A57B6A"/>
    <w:rsid w:val="00A60976"/>
    <w:rsid w:val="00A62976"/>
    <w:rsid w:val="00A62B07"/>
    <w:rsid w:val="00A62D28"/>
    <w:rsid w:val="00A63269"/>
    <w:rsid w:val="00A63670"/>
    <w:rsid w:val="00A63B38"/>
    <w:rsid w:val="00A6485A"/>
    <w:rsid w:val="00A65419"/>
    <w:rsid w:val="00A717D8"/>
    <w:rsid w:val="00A72346"/>
    <w:rsid w:val="00A726A9"/>
    <w:rsid w:val="00A73C69"/>
    <w:rsid w:val="00A75D5F"/>
    <w:rsid w:val="00A76652"/>
    <w:rsid w:val="00A7667A"/>
    <w:rsid w:val="00A76DAC"/>
    <w:rsid w:val="00A77168"/>
    <w:rsid w:val="00A775A9"/>
    <w:rsid w:val="00A80095"/>
    <w:rsid w:val="00A80FD5"/>
    <w:rsid w:val="00A81024"/>
    <w:rsid w:val="00A82C70"/>
    <w:rsid w:val="00A83603"/>
    <w:rsid w:val="00A842B2"/>
    <w:rsid w:val="00A842F6"/>
    <w:rsid w:val="00A84E40"/>
    <w:rsid w:val="00A851CD"/>
    <w:rsid w:val="00A86F5F"/>
    <w:rsid w:val="00A87793"/>
    <w:rsid w:val="00A904EB"/>
    <w:rsid w:val="00A9144E"/>
    <w:rsid w:val="00A91705"/>
    <w:rsid w:val="00A92185"/>
    <w:rsid w:val="00A923F5"/>
    <w:rsid w:val="00A929B0"/>
    <w:rsid w:val="00A947A2"/>
    <w:rsid w:val="00A952DC"/>
    <w:rsid w:val="00A96473"/>
    <w:rsid w:val="00A96CB7"/>
    <w:rsid w:val="00A97A3F"/>
    <w:rsid w:val="00AA0435"/>
    <w:rsid w:val="00AA0ED9"/>
    <w:rsid w:val="00AA7674"/>
    <w:rsid w:val="00AA7EB7"/>
    <w:rsid w:val="00AB10B4"/>
    <w:rsid w:val="00AB13CA"/>
    <w:rsid w:val="00AB2FC7"/>
    <w:rsid w:val="00AB34B5"/>
    <w:rsid w:val="00AB36FC"/>
    <w:rsid w:val="00AB66CA"/>
    <w:rsid w:val="00AC02C0"/>
    <w:rsid w:val="00AC0C75"/>
    <w:rsid w:val="00AC0EDE"/>
    <w:rsid w:val="00AC1088"/>
    <w:rsid w:val="00AC2013"/>
    <w:rsid w:val="00AC372D"/>
    <w:rsid w:val="00AC4008"/>
    <w:rsid w:val="00AC4075"/>
    <w:rsid w:val="00AC47A0"/>
    <w:rsid w:val="00AC648A"/>
    <w:rsid w:val="00AC6DD0"/>
    <w:rsid w:val="00AC73F5"/>
    <w:rsid w:val="00AD027B"/>
    <w:rsid w:val="00AD0C6D"/>
    <w:rsid w:val="00AD0EED"/>
    <w:rsid w:val="00AD1001"/>
    <w:rsid w:val="00AD1855"/>
    <w:rsid w:val="00AD1C3D"/>
    <w:rsid w:val="00AD1E80"/>
    <w:rsid w:val="00AD21B1"/>
    <w:rsid w:val="00AD295D"/>
    <w:rsid w:val="00AD34BE"/>
    <w:rsid w:val="00AD35F3"/>
    <w:rsid w:val="00AD38B1"/>
    <w:rsid w:val="00AD6329"/>
    <w:rsid w:val="00AD6AFD"/>
    <w:rsid w:val="00AD6FF9"/>
    <w:rsid w:val="00AE01C5"/>
    <w:rsid w:val="00AE0DAC"/>
    <w:rsid w:val="00AE1D8F"/>
    <w:rsid w:val="00AE497E"/>
    <w:rsid w:val="00AE67FB"/>
    <w:rsid w:val="00AE73CD"/>
    <w:rsid w:val="00AF0381"/>
    <w:rsid w:val="00AF1BCD"/>
    <w:rsid w:val="00AF21FA"/>
    <w:rsid w:val="00AF262D"/>
    <w:rsid w:val="00AF3473"/>
    <w:rsid w:val="00AF57AE"/>
    <w:rsid w:val="00AF6468"/>
    <w:rsid w:val="00AF7576"/>
    <w:rsid w:val="00AF7DB0"/>
    <w:rsid w:val="00B037AF"/>
    <w:rsid w:val="00B040AA"/>
    <w:rsid w:val="00B045FB"/>
    <w:rsid w:val="00B046F2"/>
    <w:rsid w:val="00B04E20"/>
    <w:rsid w:val="00B05987"/>
    <w:rsid w:val="00B0646E"/>
    <w:rsid w:val="00B06721"/>
    <w:rsid w:val="00B067C2"/>
    <w:rsid w:val="00B06CC3"/>
    <w:rsid w:val="00B0719B"/>
    <w:rsid w:val="00B136F4"/>
    <w:rsid w:val="00B15642"/>
    <w:rsid w:val="00B16078"/>
    <w:rsid w:val="00B16E1E"/>
    <w:rsid w:val="00B16E87"/>
    <w:rsid w:val="00B213CD"/>
    <w:rsid w:val="00B24263"/>
    <w:rsid w:val="00B24542"/>
    <w:rsid w:val="00B24AD5"/>
    <w:rsid w:val="00B27DA4"/>
    <w:rsid w:val="00B313DE"/>
    <w:rsid w:val="00B31D8C"/>
    <w:rsid w:val="00B31DBA"/>
    <w:rsid w:val="00B32000"/>
    <w:rsid w:val="00B33948"/>
    <w:rsid w:val="00B3539B"/>
    <w:rsid w:val="00B3542E"/>
    <w:rsid w:val="00B35C37"/>
    <w:rsid w:val="00B35D31"/>
    <w:rsid w:val="00B438CB"/>
    <w:rsid w:val="00B44CC2"/>
    <w:rsid w:val="00B450B4"/>
    <w:rsid w:val="00B46151"/>
    <w:rsid w:val="00B47A3B"/>
    <w:rsid w:val="00B47C06"/>
    <w:rsid w:val="00B505FB"/>
    <w:rsid w:val="00B50C44"/>
    <w:rsid w:val="00B50D48"/>
    <w:rsid w:val="00B50F07"/>
    <w:rsid w:val="00B51597"/>
    <w:rsid w:val="00B53EEB"/>
    <w:rsid w:val="00B545EF"/>
    <w:rsid w:val="00B55D7C"/>
    <w:rsid w:val="00B55F56"/>
    <w:rsid w:val="00B569ED"/>
    <w:rsid w:val="00B57B61"/>
    <w:rsid w:val="00B57C5E"/>
    <w:rsid w:val="00B57F4A"/>
    <w:rsid w:val="00B613BE"/>
    <w:rsid w:val="00B61876"/>
    <w:rsid w:val="00B62E6B"/>
    <w:rsid w:val="00B63FE8"/>
    <w:rsid w:val="00B706D9"/>
    <w:rsid w:val="00B708E6"/>
    <w:rsid w:val="00B70AF4"/>
    <w:rsid w:val="00B70BAD"/>
    <w:rsid w:val="00B70DD1"/>
    <w:rsid w:val="00B71890"/>
    <w:rsid w:val="00B742C7"/>
    <w:rsid w:val="00B75077"/>
    <w:rsid w:val="00B77080"/>
    <w:rsid w:val="00B804C1"/>
    <w:rsid w:val="00B805B9"/>
    <w:rsid w:val="00B8065A"/>
    <w:rsid w:val="00B80AED"/>
    <w:rsid w:val="00B813CE"/>
    <w:rsid w:val="00B836B5"/>
    <w:rsid w:val="00B85C3C"/>
    <w:rsid w:val="00B85E50"/>
    <w:rsid w:val="00B865B5"/>
    <w:rsid w:val="00B87793"/>
    <w:rsid w:val="00B90082"/>
    <w:rsid w:val="00B9062D"/>
    <w:rsid w:val="00B92F72"/>
    <w:rsid w:val="00B9326F"/>
    <w:rsid w:val="00B94069"/>
    <w:rsid w:val="00B955FA"/>
    <w:rsid w:val="00BA2230"/>
    <w:rsid w:val="00BA2E58"/>
    <w:rsid w:val="00BA318A"/>
    <w:rsid w:val="00BA49E4"/>
    <w:rsid w:val="00BA5F7A"/>
    <w:rsid w:val="00BA6648"/>
    <w:rsid w:val="00BA666C"/>
    <w:rsid w:val="00BB2CFE"/>
    <w:rsid w:val="00BB499A"/>
    <w:rsid w:val="00BB4B11"/>
    <w:rsid w:val="00BB6815"/>
    <w:rsid w:val="00BC2A47"/>
    <w:rsid w:val="00BC5565"/>
    <w:rsid w:val="00BC746D"/>
    <w:rsid w:val="00BC7D79"/>
    <w:rsid w:val="00BC7D8C"/>
    <w:rsid w:val="00BD055E"/>
    <w:rsid w:val="00BD0EC9"/>
    <w:rsid w:val="00BD23F7"/>
    <w:rsid w:val="00BD2D84"/>
    <w:rsid w:val="00BD3179"/>
    <w:rsid w:val="00BD3781"/>
    <w:rsid w:val="00BD39D1"/>
    <w:rsid w:val="00BD3FC3"/>
    <w:rsid w:val="00BD4324"/>
    <w:rsid w:val="00BD54B5"/>
    <w:rsid w:val="00BD7724"/>
    <w:rsid w:val="00BE0F21"/>
    <w:rsid w:val="00BE0F67"/>
    <w:rsid w:val="00BE100F"/>
    <w:rsid w:val="00BE2FB3"/>
    <w:rsid w:val="00BE2FE6"/>
    <w:rsid w:val="00BE5A68"/>
    <w:rsid w:val="00BE62FE"/>
    <w:rsid w:val="00BE6B41"/>
    <w:rsid w:val="00BE6D49"/>
    <w:rsid w:val="00BE7381"/>
    <w:rsid w:val="00BE7845"/>
    <w:rsid w:val="00BE7E44"/>
    <w:rsid w:val="00BF13DD"/>
    <w:rsid w:val="00BF2147"/>
    <w:rsid w:val="00BF7DCA"/>
    <w:rsid w:val="00C02EC5"/>
    <w:rsid w:val="00C038B3"/>
    <w:rsid w:val="00C06360"/>
    <w:rsid w:val="00C103D0"/>
    <w:rsid w:val="00C10CB5"/>
    <w:rsid w:val="00C11295"/>
    <w:rsid w:val="00C13948"/>
    <w:rsid w:val="00C13D5F"/>
    <w:rsid w:val="00C14BEC"/>
    <w:rsid w:val="00C14F56"/>
    <w:rsid w:val="00C15435"/>
    <w:rsid w:val="00C177AB"/>
    <w:rsid w:val="00C202D5"/>
    <w:rsid w:val="00C23087"/>
    <w:rsid w:val="00C239A0"/>
    <w:rsid w:val="00C24854"/>
    <w:rsid w:val="00C25C72"/>
    <w:rsid w:val="00C26604"/>
    <w:rsid w:val="00C3049A"/>
    <w:rsid w:val="00C314D2"/>
    <w:rsid w:val="00C31860"/>
    <w:rsid w:val="00C34467"/>
    <w:rsid w:val="00C34BFD"/>
    <w:rsid w:val="00C35A95"/>
    <w:rsid w:val="00C35FE0"/>
    <w:rsid w:val="00C36A4B"/>
    <w:rsid w:val="00C36FBF"/>
    <w:rsid w:val="00C37AF5"/>
    <w:rsid w:val="00C43344"/>
    <w:rsid w:val="00C43E5E"/>
    <w:rsid w:val="00C443D9"/>
    <w:rsid w:val="00C4539C"/>
    <w:rsid w:val="00C47354"/>
    <w:rsid w:val="00C474CE"/>
    <w:rsid w:val="00C47ED7"/>
    <w:rsid w:val="00C51952"/>
    <w:rsid w:val="00C52947"/>
    <w:rsid w:val="00C52EED"/>
    <w:rsid w:val="00C53CF3"/>
    <w:rsid w:val="00C53FFB"/>
    <w:rsid w:val="00C547FF"/>
    <w:rsid w:val="00C54C04"/>
    <w:rsid w:val="00C555DF"/>
    <w:rsid w:val="00C560B8"/>
    <w:rsid w:val="00C561A8"/>
    <w:rsid w:val="00C56555"/>
    <w:rsid w:val="00C5751F"/>
    <w:rsid w:val="00C602D2"/>
    <w:rsid w:val="00C60459"/>
    <w:rsid w:val="00C60B76"/>
    <w:rsid w:val="00C62B92"/>
    <w:rsid w:val="00C63F68"/>
    <w:rsid w:val="00C65218"/>
    <w:rsid w:val="00C677B6"/>
    <w:rsid w:val="00C72617"/>
    <w:rsid w:val="00C736A9"/>
    <w:rsid w:val="00C74D3D"/>
    <w:rsid w:val="00C76567"/>
    <w:rsid w:val="00C81633"/>
    <w:rsid w:val="00C826DA"/>
    <w:rsid w:val="00C84397"/>
    <w:rsid w:val="00C84D2A"/>
    <w:rsid w:val="00C85DA2"/>
    <w:rsid w:val="00C85E2C"/>
    <w:rsid w:val="00C87FC2"/>
    <w:rsid w:val="00C905EA"/>
    <w:rsid w:val="00C91F81"/>
    <w:rsid w:val="00C93403"/>
    <w:rsid w:val="00C936CB"/>
    <w:rsid w:val="00C95336"/>
    <w:rsid w:val="00CA12A7"/>
    <w:rsid w:val="00CA1876"/>
    <w:rsid w:val="00CA1B49"/>
    <w:rsid w:val="00CA2CDD"/>
    <w:rsid w:val="00CA302F"/>
    <w:rsid w:val="00CA6BBE"/>
    <w:rsid w:val="00CA6E41"/>
    <w:rsid w:val="00CA76B7"/>
    <w:rsid w:val="00CB132A"/>
    <w:rsid w:val="00CB1700"/>
    <w:rsid w:val="00CB196A"/>
    <w:rsid w:val="00CB2268"/>
    <w:rsid w:val="00CB2B5E"/>
    <w:rsid w:val="00CB31DC"/>
    <w:rsid w:val="00CB3A36"/>
    <w:rsid w:val="00CC0F65"/>
    <w:rsid w:val="00CC169B"/>
    <w:rsid w:val="00CC2DAD"/>
    <w:rsid w:val="00CC498E"/>
    <w:rsid w:val="00CC5B06"/>
    <w:rsid w:val="00CC5D61"/>
    <w:rsid w:val="00CC695C"/>
    <w:rsid w:val="00CC6E8E"/>
    <w:rsid w:val="00CC7CD3"/>
    <w:rsid w:val="00CD0B36"/>
    <w:rsid w:val="00CD30DA"/>
    <w:rsid w:val="00CD32FD"/>
    <w:rsid w:val="00CD5A3C"/>
    <w:rsid w:val="00CD6307"/>
    <w:rsid w:val="00CD6A40"/>
    <w:rsid w:val="00CD75C3"/>
    <w:rsid w:val="00CE011F"/>
    <w:rsid w:val="00CE08E1"/>
    <w:rsid w:val="00CE3DBE"/>
    <w:rsid w:val="00CE6188"/>
    <w:rsid w:val="00CF3947"/>
    <w:rsid w:val="00CF422E"/>
    <w:rsid w:val="00CF4562"/>
    <w:rsid w:val="00CF6AFC"/>
    <w:rsid w:val="00D01562"/>
    <w:rsid w:val="00D01E0B"/>
    <w:rsid w:val="00D031F0"/>
    <w:rsid w:val="00D04319"/>
    <w:rsid w:val="00D04432"/>
    <w:rsid w:val="00D057BA"/>
    <w:rsid w:val="00D067C8"/>
    <w:rsid w:val="00D07597"/>
    <w:rsid w:val="00D1186E"/>
    <w:rsid w:val="00D12083"/>
    <w:rsid w:val="00D12665"/>
    <w:rsid w:val="00D12C69"/>
    <w:rsid w:val="00D1373A"/>
    <w:rsid w:val="00D17C3C"/>
    <w:rsid w:val="00D207DE"/>
    <w:rsid w:val="00D20E51"/>
    <w:rsid w:val="00D20F22"/>
    <w:rsid w:val="00D21379"/>
    <w:rsid w:val="00D21D17"/>
    <w:rsid w:val="00D26300"/>
    <w:rsid w:val="00D304E6"/>
    <w:rsid w:val="00D310EE"/>
    <w:rsid w:val="00D312DE"/>
    <w:rsid w:val="00D33B61"/>
    <w:rsid w:val="00D3473D"/>
    <w:rsid w:val="00D365B7"/>
    <w:rsid w:val="00D36735"/>
    <w:rsid w:val="00D36A5B"/>
    <w:rsid w:val="00D37BF3"/>
    <w:rsid w:val="00D40363"/>
    <w:rsid w:val="00D404EF"/>
    <w:rsid w:val="00D40DD3"/>
    <w:rsid w:val="00D4137B"/>
    <w:rsid w:val="00D41F27"/>
    <w:rsid w:val="00D43CB3"/>
    <w:rsid w:val="00D43DE4"/>
    <w:rsid w:val="00D44469"/>
    <w:rsid w:val="00D45B1C"/>
    <w:rsid w:val="00D45CC3"/>
    <w:rsid w:val="00D46510"/>
    <w:rsid w:val="00D467B3"/>
    <w:rsid w:val="00D509A0"/>
    <w:rsid w:val="00D5135F"/>
    <w:rsid w:val="00D52C20"/>
    <w:rsid w:val="00D52CF1"/>
    <w:rsid w:val="00D52D6A"/>
    <w:rsid w:val="00D5518D"/>
    <w:rsid w:val="00D61166"/>
    <w:rsid w:val="00D617FD"/>
    <w:rsid w:val="00D67440"/>
    <w:rsid w:val="00D67F13"/>
    <w:rsid w:val="00D72757"/>
    <w:rsid w:val="00D72A1E"/>
    <w:rsid w:val="00D74669"/>
    <w:rsid w:val="00D75697"/>
    <w:rsid w:val="00D762F3"/>
    <w:rsid w:val="00D76E29"/>
    <w:rsid w:val="00D8058D"/>
    <w:rsid w:val="00D81967"/>
    <w:rsid w:val="00D82C6E"/>
    <w:rsid w:val="00D84785"/>
    <w:rsid w:val="00D851B6"/>
    <w:rsid w:val="00D8734B"/>
    <w:rsid w:val="00D87B80"/>
    <w:rsid w:val="00D87DFE"/>
    <w:rsid w:val="00D92325"/>
    <w:rsid w:val="00D93AE1"/>
    <w:rsid w:val="00D93CE1"/>
    <w:rsid w:val="00D94755"/>
    <w:rsid w:val="00D95A85"/>
    <w:rsid w:val="00D96C8F"/>
    <w:rsid w:val="00D979F3"/>
    <w:rsid w:val="00DA202A"/>
    <w:rsid w:val="00DA2D68"/>
    <w:rsid w:val="00DA2D9B"/>
    <w:rsid w:val="00DA739A"/>
    <w:rsid w:val="00DB0342"/>
    <w:rsid w:val="00DB06EF"/>
    <w:rsid w:val="00DB2F71"/>
    <w:rsid w:val="00DB43E0"/>
    <w:rsid w:val="00DB4A5A"/>
    <w:rsid w:val="00DB6409"/>
    <w:rsid w:val="00DC0F79"/>
    <w:rsid w:val="00DC1A03"/>
    <w:rsid w:val="00DC3F34"/>
    <w:rsid w:val="00DC48E6"/>
    <w:rsid w:val="00DC4CD8"/>
    <w:rsid w:val="00DC51E6"/>
    <w:rsid w:val="00DC5CDD"/>
    <w:rsid w:val="00DC6678"/>
    <w:rsid w:val="00DD03A2"/>
    <w:rsid w:val="00DD5D14"/>
    <w:rsid w:val="00DD728E"/>
    <w:rsid w:val="00DD76B6"/>
    <w:rsid w:val="00DE05EC"/>
    <w:rsid w:val="00DE07B9"/>
    <w:rsid w:val="00DE148E"/>
    <w:rsid w:val="00DE237F"/>
    <w:rsid w:val="00DE40EC"/>
    <w:rsid w:val="00DE4430"/>
    <w:rsid w:val="00DE63A9"/>
    <w:rsid w:val="00DE6E72"/>
    <w:rsid w:val="00DE70B3"/>
    <w:rsid w:val="00DE7BE5"/>
    <w:rsid w:val="00DF1FB1"/>
    <w:rsid w:val="00DF3A96"/>
    <w:rsid w:val="00DF5688"/>
    <w:rsid w:val="00DF5AB2"/>
    <w:rsid w:val="00DF5BD3"/>
    <w:rsid w:val="00DF5D9E"/>
    <w:rsid w:val="00DF6A65"/>
    <w:rsid w:val="00DF6F78"/>
    <w:rsid w:val="00DF7636"/>
    <w:rsid w:val="00DF7990"/>
    <w:rsid w:val="00E016F1"/>
    <w:rsid w:val="00E046C9"/>
    <w:rsid w:val="00E053D0"/>
    <w:rsid w:val="00E077AF"/>
    <w:rsid w:val="00E10691"/>
    <w:rsid w:val="00E108D2"/>
    <w:rsid w:val="00E137BA"/>
    <w:rsid w:val="00E14AA7"/>
    <w:rsid w:val="00E16221"/>
    <w:rsid w:val="00E203ED"/>
    <w:rsid w:val="00E22A25"/>
    <w:rsid w:val="00E2782A"/>
    <w:rsid w:val="00E32EE4"/>
    <w:rsid w:val="00E33142"/>
    <w:rsid w:val="00E3641C"/>
    <w:rsid w:val="00E3666D"/>
    <w:rsid w:val="00E36706"/>
    <w:rsid w:val="00E37B24"/>
    <w:rsid w:val="00E4013A"/>
    <w:rsid w:val="00E408BD"/>
    <w:rsid w:val="00E41C35"/>
    <w:rsid w:val="00E46E78"/>
    <w:rsid w:val="00E50E17"/>
    <w:rsid w:val="00E51A2B"/>
    <w:rsid w:val="00E51BD2"/>
    <w:rsid w:val="00E51BDF"/>
    <w:rsid w:val="00E52460"/>
    <w:rsid w:val="00E532B9"/>
    <w:rsid w:val="00E57012"/>
    <w:rsid w:val="00E605E0"/>
    <w:rsid w:val="00E61596"/>
    <w:rsid w:val="00E62C32"/>
    <w:rsid w:val="00E62E33"/>
    <w:rsid w:val="00E63448"/>
    <w:rsid w:val="00E6513E"/>
    <w:rsid w:val="00E652D5"/>
    <w:rsid w:val="00E65585"/>
    <w:rsid w:val="00E6559D"/>
    <w:rsid w:val="00E66105"/>
    <w:rsid w:val="00E67494"/>
    <w:rsid w:val="00E67CC3"/>
    <w:rsid w:val="00E67F31"/>
    <w:rsid w:val="00E70F2F"/>
    <w:rsid w:val="00E71AFF"/>
    <w:rsid w:val="00E72368"/>
    <w:rsid w:val="00E72550"/>
    <w:rsid w:val="00E81D6C"/>
    <w:rsid w:val="00E821F6"/>
    <w:rsid w:val="00E8240C"/>
    <w:rsid w:val="00E82710"/>
    <w:rsid w:val="00E84431"/>
    <w:rsid w:val="00E8591E"/>
    <w:rsid w:val="00E8672F"/>
    <w:rsid w:val="00E9001D"/>
    <w:rsid w:val="00E9095A"/>
    <w:rsid w:val="00E90DF1"/>
    <w:rsid w:val="00E90FC1"/>
    <w:rsid w:val="00E913B5"/>
    <w:rsid w:val="00E91856"/>
    <w:rsid w:val="00E92D5F"/>
    <w:rsid w:val="00E935B8"/>
    <w:rsid w:val="00E9419B"/>
    <w:rsid w:val="00E943F5"/>
    <w:rsid w:val="00E95570"/>
    <w:rsid w:val="00E9771A"/>
    <w:rsid w:val="00EA110C"/>
    <w:rsid w:val="00EA1A41"/>
    <w:rsid w:val="00EA3809"/>
    <w:rsid w:val="00EA4A48"/>
    <w:rsid w:val="00EA5045"/>
    <w:rsid w:val="00EA711D"/>
    <w:rsid w:val="00EA7211"/>
    <w:rsid w:val="00EA75FD"/>
    <w:rsid w:val="00EB1687"/>
    <w:rsid w:val="00EB2D51"/>
    <w:rsid w:val="00EB2EF1"/>
    <w:rsid w:val="00EB42ED"/>
    <w:rsid w:val="00EB4381"/>
    <w:rsid w:val="00EB46C8"/>
    <w:rsid w:val="00EB4911"/>
    <w:rsid w:val="00EB6E41"/>
    <w:rsid w:val="00EB7E4D"/>
    <w:rsid w:val="00EC16BE"/>
    <w:rsid w:val="00EC3026"/>
    <w:rsid w:val="00EC68C7"/>
    <w:rsid w:val="00EC69C5"/>
    <w:rsid w:val="00EC7311"/>
    <w:rsid w:val="00ED2193"/>
    <w:rsid w:val="00ED258C"/>
    <w:rsid w:val="00ED4575"/>
    <w:rsid w:val="00ED4894"/>
    <w:rsid w:val="00ED5AE4"/>
    <w:rsid w:val="00EE05A2"/>
    <w:rsid w:val="00EE08EF"/>
    <w:rsid w:val="00EE194F"/>
    <w:rsid w:val="00EE5D74"/>
    <w:rsid w:val="00EE6AFD"/>
    <w:rsid w:val="00EE6B1B"/>
    <w:rsid w:val="00EE75D6"/>
    <w:rsid w:val="00EF2438"/>
    <w:rsid w:val="00EF2A23"/>
    <w:rsid w:val="00EF352E"/>
    <w:rsid w:val="00EF58EA"/>
    <w:rsid w:val="00F04392"/>
    <w:rsid w:val="00F04514"/>
    <w:rsid w:val="00F065BB"/>
    <w:rsid w:val="00F06DCD"/>
    <w:rsid w:val="00F07482"/>
    <w:rsid w:val="00F078E5"/>
    <w:rsid w:val="00F07ED1"/>
    <w:rsid w:val="00F1064C"/>
    <w:rsid w:val="00F10D26"/>
    <w:rsid w:val="00F13A4B"/>
    <w:rsid w:val="00F141D9"/>
    <w:rsid w:val="00F2058B"/>
    <w:rsid w:val="00F24124"/>
    <w:rsid w:val="00F243D1"/>
    <w:rsid w:val="00F246FA"/>
    <w:rsid w:val="00F24946"/>
    <w:rsid w:val="00F24DA3"/>
    <w:rsid w:val="00F25B96"/>
    <w:rsid w:val="00F261CA"/>
    <w:rsid w:val="00F26AE3"/>
    <w:rsid w:val="00F274FA"/>
    <w:rsid w:val="00F27B95"/>
    <w:rsid w:val="00F30186"/>
    <w:rsid w:val="00F316F8"/>
    <w:rsid w:val="00F31A1D"/>
    <w:rsid w:val="00F3204E"/>
    <w:rsid w:val="00F32107"/>
    <w:rsid w:val="00F40DD3"/>
    <w:rsid w:val="00F445D8"/>
    <w:rsid w:val="00F4463D"/>
    <w:rsid w:val="00F44745"/>
    <w:rsid w:val="00F50207"/>
    <w:rsid w:val="00F512A8"/>
    <w:rsid w:val="00F51FA6"/>
    <w:rsid w:val="00F51FBB"/>
    <w:rsid w:val="00F52755"/>
    <w:rsid w:val="00F52ADE"/>
    <w:rsid w:val="00F531DC"/>
    <w:rsid w:val="00F53320"/>
    <w:rsid w:val="00F54CFD"/>
    <w:rsid w:val="00F55948"/>
    <w:rsid w:val="00F567DD"/>
    <w:rsid w:val="00F5731E"/>
    <w:rsid w:val="00F576BE"/>
    <w:rsid w:val="00F62859"/>
    <w:rsid w:val="00F62B0C"/>
    <w:rsid w:val="00F62E58"/>
    <w:rsid w:val="00F6332E"/>
    <w:rsid w:val="00F6451F"/>
    <w:rsid w:val="00F66629"/>
    <w:rsid w:val="00F66B29"/>
    <w:rsid w:val="00F703B3"/>
    <w:rsid w:val="00F70B4A"/>
    <w:rsid w:val="00F71206"/>
    <w:rsid w:val="00F74C41"/>
    <w:rsid w:val="00F7542A"/>
    <w:rsid w:val="00F75A84"/>
    <w:rsid w:val="00F80955"/>
    <w:rsid w:val="00F82FA5"/>
    <w:rsid w:val="00F85D9C"/>
    <w:rsid w:val="00F9000D"/>
    <w:rsid w:val="00F9227D"/>
    <w:rsid w:val="00F92557"/>
    <w:rsid w:val="00F92721"/>
    <w:rsid w:val="00F95D87"/>
    <w:rsid w:val="00F965AB"/>
    <w:rsid w:val="00F978C7"/>
    <w:rsid w:val="00FA2734"/>
    <w:rsid w:val="00FA4C36"/>
    <w:rsid w:val="00FB0AA6"/>
    <w:rsid w:val="00FB0DD7"/>
    <w:rsid w:val="00FB552C"/>
    <w:rsid w:val="00FB596B"/>
    <w:rsid w:val="00FB74C4"/>
    <w:rsid w:val="00FB7745"/>
    <w:rsid w:val="00FB7D0E"/>
    <w:rsid w:val="00FC06DB"/>
    <w:rsid w:val="00FC08FD"/>
    <w:rsid w:val="00FC0B4D"/>
    <w:rsid w:val="00FC0CAD"/>
    <w:rsid w:val="00FC1387"/>
    <w:rsid w:val="00FC1D4B"/>
    <w:rsid w:val="00FC2481"/>
    <w:rsid w:val="00FC3191"/>
    <w:rsid w:val="00FC3A88"/>
    <w:rsid w:val="00FC73AB"/>
    <w:rsid w:val="00FD16E2"/>
    <w:rsid w:val="00FD1A66"/>
    <w:rsid w:val="00FD4DF3"/>
    <w:rsid w:val="00FD6977"/>
    <w:rsid w:val="00FD6ACF"/>
    <w:rsid w:val="00FD7058"/>
    <w:rsid w:val="00FE0032"/>
    <w:rsid w:val="00FE0851"/>
    <w:rsid w:val="00FE1F84"/>
    <w:rsid w:val="00FE3C41"/>
    <w:rsid w:val="00FE66FD"/>
    <w:rsid w:val="00FF0688"/>
    <w:rsid w:val="00FF4F71"/>
    <w:rsid w:val="00FF6CC0"/>
    <w:rsid w:val="00FF6D43"/>
    <w:rsid w:val="00FF74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6EAC2"/>
  <w15:docId w15:val="{2DE71994-9A8E-4200-9D0D-42706D79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9"/>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uiPriority w:val="9"/>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Cuadrícula media 1 - Énfasis 21,Cuadrícula media 1 - Énfasis 22"/>
    <w:basedOn w:val="Normal"/>
    <w:link w:val="PrrafodelistaCar"/>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uiPriority w:val="99"/>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uiPriority w:val="99"/>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uiPriority w:val="99"/>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uiPriority w:val="99"/>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uiPriority w:val="99"/>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Descripcin">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egoe UI Symbol" w:eastAsia="Times New Roman" w:hAnsi="Segoe UI Symbo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egoe UI Symbol" w:eastAsia="Times New Roman" w:hAnsi="Segoe UI Symbo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egoe UI Symbol" w:eastAsia="Times New Roman" w:hAnsi="Segoe UI Symbol" w:cs="Times New Roman"/>
        <w:b/>
        <w:bCs/>
      </w:rPr>
    </w:tblStylePr>
    <w:tblStylePr w:type="lastCol">
      <w:rPr>
        <w:rFonts w:ascii="Segoe UI Symbol" w:eastAsia="Times New Roman" w:hAnsi="Segoe UI Symbo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egoe UI Symbol" w:eastAsia="Times New Roman" w:hAnsi="Segoe UI Symbo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egoe UI Symbol" w:eastAsia="Times New Roman" w:hAnsi="Segoe UI Symbo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egoe UI Symbol" w:eastAsia="Times New Roman" w:hAnsi="Segoe UI Symbol" w:cs="Times New Roman"/>
        <w:b/>
        <w:bCs/>
      </w:rPr>
    </w:tblStylePr>
    <w:tblStylePr w:type="lastCol">
      <w:rPr>
        <w:rFonts w:ascii="Segoe UI Symbol" w:eastAsia="Times New Roman" w:hAnsi="Segoe UI Symbo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paragraph" w:customStyle="1" w:styleId="academic-publication">
    <w:name w:val="academic-publication"/>
    <w:basedOn w:val="Normal"/>
    <w:rsid w:val="00853A19"/>
    <w:pPr>
      <w:spacing w:before="100" w:beforeAutospacing="1" w:after="100" w:afterAutospacing="1"/>
    </w:pPr>
    <w:rPr>
      <w:rFonts w:ascii="Times New Roman" w:hAnsi="Times New Roman" w:cs="Times New Roman"/>
    </w:rPr>
  </w:style>
  <w:style w:type="character" w:customStyle="1" w:styleId="normalchar">
    <w:name w:val="normal__char"/>
    <w:basedOn w:val="Fuentedeprrafopredeter"/>
    <w:rsid w:val="00853A19"/>
  </w:style>
  <w:style w:type="table" w:customStyle="1" w:styleId="Tablaconcuadrcula4">
    <w:name w:val="Tabla con cuadrícula4"/>
    <w:basedOn w:val="Tablanormal"/>
    <w:next w:val="Tablaconcuadrcula"/>
    <w:uiPriority w:val="39"/>
    <w:rsid w:val="00853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basedOn w:val="Fuentedeprrafopredeter"/>
    <w:rsid w:val="00FB74C4"/>
  </w:style>
  <w:style w:type="character" w:customStyle="1" w:styleId="PrrafodelistaCar">
    <w:name w:val="Párrafo de lista Car"/>
    <w:aliases w:val="Párrafo meipoe Car,Primera linea: Espacio1.25 Car,justificado Car,Medium Grid 1 Accent 2 Car,Cuadrícula media 1 - Énfasis 21 Car,Cuadrícula media 1 - Énfasis 22 Car"/>
    <w:basedOn w:val="Fuentedeprrafopredeter"/>
    <w:link w:val="Prrafodelista"/>
    <w:uiPriority w:val="34"/>
    <w:rsid w:val="00F6451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76904016">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267199455">
      <w:bodyDiv w:val="1"/>
      <w:marLeft w:val="0"/>
      <w:marRight w:val="0"/>
      <w:marTop w:val="0"/>
      <w:marBottom w:val="0"/>
      <w:divBdr>
        <w:top w:val="none" w:sz="0" w:space="0" w:color="auto"/>
        <w:left w:val="none" w:sz="0" w:space="0" w:color="auto"/>
        <w:bottom w:val="none" w:sz="0" w:space="0" w:color="auto"/>
        <w:right w:val="none" w:sz="0" w:space="0" w:color="auto"/>
      </w:divBdr>
    </w:div>
    <w:div w:id="328027028">
      <w:bodyDiv w:val="1"/>
      <w:marLeft w:val="0"/>
      <w:marRight w:val="0"/>
      <w:marTop w:val="0"/>
      <w:marBottom w:val="0"/>
      <w:divBdr>
        <w:top w:val="none" w:sz="0" w:space="0" w:color="auto"/>
        <w:left w:val="none" w:sz="0" w:space="0" w:color="auto"/>
        <w:bottom w:val="none" w:sz="0" w:space="0" w:color="auto"/>
        <w:right w:val="none" w:sz="0" w:space="0" w:color="auto"/>
      </w:divBdr>
    </w:div>
    <w:div w:id="410129895">
      <w:bodyDiv w:val="1"/>
      <w:marLeft w:val="0"/>
      <w:marRight w:val="0"/>
      <w:marTop w:val="0"/>
      <w:marBottom w:val="0"/>
      <w:divBdr>
        <w:top w:val="none" w:sz="0" w:space="0" w:color="auto"/>
        <w:left w:val="none" w:sz="0" w:space="0" w:color="auto"/>
        <w:bottom w:val="none" w:sz="0" w:space="0" w:color="auto"/>
        <w:right w:val="none" w:sz="0" w:space="0" w:color="auto"/>
      </w:divBdr>
    </w:div>
    <w:div w:id="440223941">
      <w:bodyDiv w:val="1"/>
      <w:marLeft w:val="0"/>
      <w:marRight w:val="0"/>
      <w:marTop w:val="0"/>
      <w:marBottom w:val="0"/>
      <w:divBdr>
        <w:top w:val="none" w:sz="0" w:space="0" w:color="auto"/>
        <w:left w:val="none" w:sz="0" w:space="0" w:color="auto"/>
        <w:bottom w:val="none" w:sz="0" w:space="0" w:color="auto"/>
        <w:right w:val="none" w:sz="0" w:space="0" w:color="auto"/>
      </w:divBdr>
    </w:div>
    <w:div w:id="496728845">
      <w:bodyDiv w:val="1"/>
      <w:marLeft w:val="0"/>
      <w:marRight w:val="0"/>
      <w:marTop w:val="0"/>
      <w:marBottom w:val="0"/>
      <w:divBdr>
        <w:top w:val="none" w:sz="0" w:space="0" w:color="auto"/>
        <w:left w:val="none" w:sz="0" w:space="0" w:color="auto"/>
        <w:bottom w:val="none" w:sz="0" w:space="0" w:color="auto"/>
        <w:right w:val="none" w:sz="0" w:space="0" w:color="auto"/>
      </w:divBdr>
    </w:div>
    <w:div w:id="688801146">
      <w:bodyDiv w:val="1"/>
      <w:marLeft w:val="0"/>
      <w:marRight w:val="0"/>
      <w:marTop w:val="0"/>
      <w:marBottom w:val="0"/>
      <w:divBdr>
        <w:top w:val="none" w:sz="0" w:space="0" w:color="auto"/>
        <w:left w:val="none" w:sz="0" w:space="0" w:color="auto"/>
        <w:bottom w:val="none" w:sz="0" w:space="0" w:color="auto"/>
        <w:right w:val="none" w:sz="0" w:space="0" w:color="auto"/>
      </w:divBdr>
      <w:divsChild>
        <w:div w:id="1650791870">
          <w:marLeft w:val="0"/>
          <w:marRight w:val="0"/>
          <w:marTop w:val="0"/>
          <w:marBottom w:val="0"/>
          <w:divBdr>
            <w:top w:val="none" w:sz="0" w:space="0" w:color="auto"/>
            <w:left w:val="none" w:sz="0" w:space="0" w:color="auto"/>
            <w:bottom w:val="none" w:sz="0" w:space="0" w:color="auto"/>
            <w:right w:val="none" w:sz="0" w:space="0" w:color="auto"/>
          </w:divBdr>
          <w:divsChild>
            <w:div w:id="1753969344">
              <w:marLeft w:val="0"/>
              <w:marRight w:val="0"/>
              <w:marTop w:val="0"/>
              <w:marBottom w:val="0"/>
              <w:divBdr>
                <w:top w:val="none" w:sz="0" w:space="0" w:color="auto"/>
                <w:left w:val="none" w:sz="0" w:space="0" w:color="auto"/>
                <w:bottom w:val="none" w:sz="0" w:space="0" w:color="auto"/>
                <w:right w:val="none" w:sz="0" w:space="0" w:color="auto"/>
              </w:divBdr>
              <w:divsChild>
                <w:div w:id="821501797">
                  <w:marLeft w:val="0"/>
                  <w:marRight w:val="0"/>
                  <w:marTop w:val="0"/>
                  <w:marBottom w:val="0"/>
                  <w:divBdr>
                    <w:top w:val="none" w:sz="0" w:space="0" w:color="auto"/>
                    <w:left w:val="none" w:sz="0" w:space="0" w:color="auto"/>
                    <w:bottom w:val="none" w:sz="0" w:space="0" w:color="auto"/>
                    <w:right w:val="none" w:sz="0" w:space="0" w:color="auto"/>
                  </w:divBdr>
                  <w:divsChild>
                    <w:div w:id="364065633">
                      <w:marLeft w:val="0"/>
                      <w:marRight w:val="0"/>
                      <w:marTop w:val="0"/>
                      <w:marBottom w:val="0"/>
                      <w:divBdr>
                        <w:top w:val="none" w:sz="0" w:space="0" w:color="auto"/>
                        <w:left w:val="none" w:sz="0" w:space="0" w:color="auto"/>
                        <w:bottom w:val="none" w:sz="0" w:space="0" w:color="auto"/>
                        <w:right w:val="none" w:sz="0" w:space="0" w:color="auto"/>
                      </w:divBdr>
                      <w:divsChild>
                        <w:div w:id="362049701">
                          <w:marLeft w:val="0"/>
                          <w:marRight w:val="0"/>
                          <w:marTop w:val="0"/>
                          <w:marBottom w:val="0"/>
                          <w:divBdr>
                            <w:top w:val="none" w:sz="0" w:space="0" w:color="auto"/>
                            <w:left w:val="none" w:sz="0" w:space="0" w:color="auto"/>
                            <w:bottom w:val="none" w:sz="0" w:space="0" w:color="auto"/>
                            <w:right w:val="none" w:sz="0" w:space="0" w:color="auto"/>
                          </w:divBdr>
                          <w:divsChild>
                            <w:div w:id="1101612384">
                              <w:marLeft w:val="0"/>
                              <w:marRight w:val="0"/>
                              <w:marTop w:val="0"/>
                              <w:marBottom w:val="0"/>
                              <w:divBdr>
                                <w:top w:val="none" w:sz="0" w:space="0" w:color="auto"/>
                                <w:left w:val="none" w:sz="0" w:space="0" w:color="auto"/>
                                <w:bottom w:val="none" w:sz="0" w:space="0" w:color="auto"/>
                                <w:right w:val="none" w:sz="0" w:space="0" w:color="auto"/>
                              </w:divBdr>
                              <w:divsChild>
                                <w:div w:id="1696808489">
                                  <w:marLeft w:val="0"/>
                                  <w:marRight w:val="0"/>
                                  <w:marTop w:val="0"/>
                                  <w:marBottom w:val="0"/>
                                  <w:divBdr>
                                    <w:top w:val="none" w:sz="0" w:space="0" w:color="auto"/>
                                    <w:left w:val="none" w:sz="0" w:space="0" w:color="auto"/>
                                    <w:bottom w:val="none" w:sz="0" w:space="0" w:color="auto"/>
                                    <w:right w:val="none" w:sz="0" w:space="0" w:color="auto"/>
                                  </w:divBdr>
                                  <w:divsChild>
                                    <w:div w:id="458956741">
                                      <w:marLeft w:val="0"/>
                                      <w:marRight w:val="0"/>
                                      <w:marTop w:val="0"/>
                                      <w:marBottom w:val="0"/>
                                      <w:divBdr>
                                        <w:top w:val="none" w:sz="0" w:space="0" w:color="auto"/>
                                        <w:left w:val="none" w:sz="0" w:space="0" w:color="auto"/>
                                        <w:bottom w:val="none" w:sz="0" w:space="0" w:color="auto"/>
                                        <w:right w:val="none" w:sz="0" w:space="0" w:color="auto"/>
                                      </w:divBdr>
                                      <w:divsChild>
                                        <w:div w:id="1344017563">
                                          <w:marLeft w:val="0"/>
                                          <w:marRight w:val="0"/>
                                          <w:marTop w:val="0"/>
                                          <w:marBottom w:val="0"/>
                                          <w:divBdr>
                                            <w:top w:val="none" w:sz="0" w:space="0" w:color="auto"/>
                                            <w:left w:val="none" w:sz="0" w:space="0" w:color="auto"/>
                                            <w:bottom w:val="none" w:sz="0" w:space="0" w:color="auto"/>
                                            <w:right w:val="none" w:sz="0" w:space="0" w:color="auto"/>
                                          </w:divBdr>
                                          <w:divsChild>
                                            <w:div w:id="740255219">
                                              <w:marLeft w:val="0"/>
                                              <w:marRight w:val="0"/>
                                              <w:marTop w:val="0"/>
                                              <w:marBottom w:val="0"/>
                                              <w:divBdr>
                                                <w:top w:val="none" w:sz="0" w:space="0" w:color="auto"/>
                                                <w:left w:val="none" w:sz="0" w:space="0" w:color="auto"/>
                                                <w:bottom w:val="none" w:sz="0" w:space="0" w:color="auto"/>
                                                <w:right w:val="none" w:sz="0" w:space="0" w:color="auto"/>
                                              </w:divBdr>
                                              <w:divsChild>
                                                <w:div w:id="1599561422">
                                                  <w:marLeft w:val="0"/>
                                                  <w:marRight w:val="0"/>
                                                  <w:marTop w:val="0"/>
                                                  <w:marBottom w:val="0"/>
                                                  <w:divBdr>
                                                    <w:top w:val="none" w:sz="0" w:space="0" w:color="auto"/>
                                                    <w:left w:val="none" w:sz="0" w:space="0" w:color="auto"/>
                                                    <w:bottom w:val="none" w:sz="0" w:space="0" w:color="auto"/>
                                                    <w:right w:val="none" w:sz="0" w:space="0" w:color="auto"/>
                                                  </w:divBdr>
                                                  <w:divsChild>
                                                    <w:div w:id="1600139470">
                                                      <w:marLeft w:val="0"/>
                                                      <w:marRight w:val="0"/>
                                                      <w:marTop w:val="0"/>
                                                      <w:marBottom w:val="0"/>
                                                      <w:divBdr>
                                                        <w:top w:val="none" w:sz="0" w:space="0" w:color="auto"/>
                                                        <w:left w:val="none" w:sz="0" w:space="0" w:color="auto"/>
                                                        <w:bottom w:val="none" w:sz="0" w:space="0" w:color="auto"/>
                                                        <w:right w:val="none" w:sz="0" w:space="0" w:color="auto"/>
                                                      </w:divBdr>
                                                      <w:divsChild>
                                                        <w:div w:id="1457409102">
                                                          <w:marLeft w:val="0"/>
                                                          <w:marRight w:val="0"/>
                                                          <w:marTop w:val="0"/>
                                                          <w:marBottom w:val="0"/>
                                                          <w:divBdr>
                                                            <w:top w:val="none" w:sz="0" w:space="0" w:color="auto"/>
                                                            <w:left w:val="none" w:sz="0" w:space="0" w:color="auto"/>
                                                            <w:bottom w:val="none" w:sz="0" w:space="0" w:color="auto"/>
                                                            <w:right w:val="none" w:sz="0" w:space="0" w:color="auto"/>
                                                          </w:divBdr>
                                                          <w:divsChild>
                                                            <w:div w:id="1791700530">
                                                              <w:marLeft w:val="0"/>
                                                              <w:marRight w:val="0"/>
                                                              <w:marTop w:val="0"/>
                                                              <w:marBottom w:val="0"/>
                                                              <w:divBdr>
                                                                <w:top w:val="none" w:sz="0" w:space="0" w:color="auto"/>
                                                                <w:left w:val="none" w:sz="0" w:space="0" w:color="auto"/>
                                                                <w:bottom w:val="none" w:sz="0" w:space="0" w:color="auto"/>
                                                                <w:right w:val="none" w:sz="0" w:space="0" w:color="auto"/>
                                                              </w:divBdr>
                                                              <w:divsChild>
                                                                <w:div w:id="2145662352">
                                                                  <w:marLeft w:val="0"/>
                                                                  <w:marRight w:val="0"/>
                                                                  <w:marTop w:val="0"/>
                                                                  <w:marBottom w:val="0"/>
                                                                  <w:divBdr>
                                                                    <w:top w:val="none" w:sz="0" w:space="0" w:color="auto"/>
                                                                    <w:left w:val="none" w:sz="0" w:space="0" w:color="auto"/>
                                                                    <w:bottom w:val="none" w:sz="0" w:space="0" w:color="auto"/>
                                                                    <w:right w:val="none" w:sz="0" w:space="0" w:color="auto"/>
                                                                  </w:divBdr>
                                                                  <w:divsChild>
                                                                    <w:div w:id="606886304">
                                                                      <w:marLeft w:val="0"/>
                                                                      <w:marRight w:val="0"/>
                                                                      <w:marTop w:val="0"/>
                                                                      <w:marBottom w:val="0"/>
                                                                      <w:divBdr>
                                                                        <w:top w:val="none" w:sz="0" w:space="0" w:color="auto"/>
                                                                        <w:left w:val="none" w:sz="0" w:space="0" w:color="auto"/>
                                                                        <w:bottom w:val="none" w:sz="0" w:space="0" w:color="auto"/>
                                                                        <w:right w:val="none" w:sz="0" w:space="0" w:color="auto"/>
                                                                      </w:divBdr>
                                                                      <w:divsChild>
                                                                        <w:div w:id="1836413891">
                                                                          <w:marLeft w:val="0"/>
                                                                          <w:marRight w:val="0"/>
                                                                          <w:marTop w:val="0"/>
                                                                          <w:marBottom w:val="0"/>
                                                                          <w:divBdr>
                                                                            <w:top w:val="none" w:sz="0" w:space="0" w:color="auto"/>
                                                                            <w:left w:val="none" w:sz="0" w:space="0" w:color="auto"/>
                                                                            <w:bottom w:val="none" w:sz="0" w:space="0" w:color="auto"/>
                                                                            <w:right w:val="none" w:sz="0" w:space="0" w:color="auto"/>
                                                                          </w:divBdr>
                                                                          <w:divsChild>
                                                                            <w:div w:id="445933234">
                                                                              <w:marLeft w:val="0"/>
                                                                              <w:marRight w:val="0"/>
                                                                              <w:marTop w:val="0"/>
                                                                              <w:marBottom w:val="0"/>
                                                                              <w:divBdr>
                                                                                <w:top w:val="none" w:sz="0" w:space="0" w:color="auto"/>
                                                                                <w:left w:val="none" w:sz="0" w:space="0" w:color="auto"/>
                                                                                <w:bottom w:val="none" w:sz="0" w:space="0" w:color="auto"/>
                                                                                <w:right w:val="none" w:sz="0" w:space="0" w:color="auto"/>
                                                                              </w:divBdr>
                                                                              <w:divsChild>
                                                                                <w:div w:id="1335720832">
                                                                                  <w:marLeft w:val="0"/>
                                                                                  <w:marRight w:val="0"/>
                                                                                  <w:marTop w:val="0"/>
                                                                                  <w:marBottom w:val="0"/>
                                                                                  <w:divBdr>
                                                                                    <w:top w:val="none" w:sz="0" w:space="0" w:color="auto"/>
                                                                                    <w:left w:val="none" w:sz="0" w:space="0" w:color="auto"/>
                                                                                    <w:bottom w:val="none" w:sz="0" w:space="0" w:color="auto"/>
                                                                                    <w:right w:val="none" w:sz="0" w:space="0" w:color="auto"/>
                                                                                  </w:divBdr>
                                                                                  <w:divsChild>
                                                                                    <w:div w:id="1718818689">
                                                                                      <w:marLeft w:val="0"/>
                                                                                      <w:marRight w:val="0"/>
                                                                                      <w:marTop w:val="0"/>
                                                                                      <w:marBottom w:val="0"/>
                                                                                      <w:divBdr>
                                                                                        <w:top w:val="none" w:sz="0" w:space="0" w:color="auto"/>
                                                                                        <w:left w:val="none" w:sz="0" w:space="0" w:color="auto"/>
                                                                                        <w:bottom w:val="none" w:sz="0" w:space="0" w:color="auto"/>
                                                                                        <w:right w:val="none" w:sz="0" w:space="0" w:color="auto"/>
                                                                                      </w:divBdr>
                                                                                      <w:divsChild>
                                                                                        <w:div w:id="533735116">
                                                                                          <w:marLeft w:val="0"/>
                                                                                          <w:marRight w:val="0"/>
                                                                                          <w:marTop w:val="0"/>
                                                                                          <w:marBottom w:val="0"/>
                                                                                          <w:divBdr>
                                                                                            <w:top w:val="none" w:sz="0" w:space="0" w:color="auto"/>
                                                                                            <w:left w:val="none" w:sz="0" w:space="0" w:color="auto"/>
                                                                                            <w:bottom w:val="none" w:sz="0" w:space="0" w:color="auto"/>
                                                                                            <w:right w:val="none" w:sz="0" w:space="0" w:color="auto"/>
                                                                                          </w:divBdr>
                                                                                          <w:divsChild>
                                                                                            <w:div w:id="22093824">
                                                                                              <w:marLeft w:val="0"/>
                                                                                              <w:marRight w:val="120"/>
                                                                                              <w:marTop w:val="0"/>
                                                                                              <w:marBottom w:val="150"/>
                                                                                              <w:divBdr>
                                                                                                <w:top w:val="single" w:sz="2" w:space="0" w:color="EFEFEF"/>
                                                                                                <w:left w:val="single" w:sz="6" w:space="0" w:color="EFEFEF"/>
                                                                                                <w:bottom w:val="single" w:sz="6" w:space="0" w:color="E2E2E2"/>
                                                                                                <w:right w:val="single" w:sz="6" w:space="0" w:color="EFEFEF"/>
                                                                                              </w:divBdr>
                                                                                              <w:divsChild>
                                                                                                <w:div w:id="2031683644">
                                                                                                  <w:marLeft w:val="0"/>
                                                                                                  <w:marRight w:val="0"/>
                                                                                                  <w:marTop w:val="0"/>
                                                                                                  <w:marBottom w:val="0"/>
                                                                                                  <w:divBdr>
                                                                                                    <w:top w:val="none" w:sz="0" w:space="0" w:color="auto"/>
                                                                                                    <w:left w:val="none" w:sz="0" w:space="0" w:color="auto"/>
                                                                                                    <w:bottom w:val="none" w:sz="0" w:space="0" w:color="auto"/>
                                                                                                    <w:right w:val="none" w:sz="0" w:space="0" w:color="auto"/>
                                                                                                  </w:divBdr>
                                                                                                  <w:divsChild>
                                                                                                    <w:div w:id="731464962">
                                                                                                      <w:marLeft w:val="0"/>
                                                                                                      <w:marRight w:val="0"/>
                                                                                                      <w:marTop w:val="0"/>
                                                                                                      <w:marBottom w:val="0"/>
                                                                                                      <w:divBdr>
                                                                                                        <w:top w:val="none" w:sz="0" w:space="0" w:color="auto"/>
                                                                                                        <w:left w:val="none" w:sz="0" w:space="0" w:color="auto"/>
                                                                                                        <w:bottom w:val="none" w:sz="0" w:space="0" w:color="auto"/>
                                                                                                        <w:right w:val="none" w:sz="0" w:space="0" w:color="auto"/>
                                                                                                      </w:divBdr>
                                                                                                      <w:divsChild>
                                                                                                        <w:div w:id="55398620">
                                                                                                          <w:marLeft w:val="0"/>
                                                                                                          <w:marRight w:val="0"/>
                                                                                                          <w:marTop w:val="0"/>
                                                                                                          <w:marBottom w:val="0"/>
                                                                                                          <w:divBdr>
                                                                                                            <w:top w:val="none" w:sz="0" w:space="0" w:color="auto"/>
                                                                                                            <w:left w:val="none" w:sz="0" w:space="0" w:color="auto"/>
                                                                                                            <w:bottom w:val="none" w:sz="0" w:space="0" w:color="auto"/>
                                                                                                            <w:right w:val="none" w:sz="0" w:space="0" w:color="auto"/>
                                                                                                          </w:divBdr>
                                                                                                          <w:divsChild>
                                                                                                            <w:div w:id="990208741">
                                                                                                              <w:marLeft w:val="0"/>
                                                                                                              <w:marRight w:val="0"/>
                                                                                                              <w:marTop w:val="0"/>
                                                                                                              <w:marBottom w:val="0"/>
                                                                                                              <w:divBdr>
                                                                                                                <w:top w:val="none" w:sz="0" w:space="0" w:color="auto"/>
                                                                                                                <w:left w:val="none" w:sz="0" w:space="0" w:color="auto"/>
                                                                                                                <w:bottom w:val="none" w:sz="0" w:space="0" w:color="auto"/>
                                                                                                                <w:right w:val="none" w:sz="0" w:space="0" w:color="auto"/>
                                                                                                              </w:divBdr>
                                                                                                              <w:divsChild>
                                                                                                                <w:div w:id="222251912">
                                                                                                                  <w:marLeft w:val="-450"/>
                                                                                                                  <w:marRight w:val="0"/>
                                                                                                                  <w:marTop w:val="150"/>
                                                                                                                  <w:marBottom w:val="225"/>
                                                                                                                  <w:divBdr>
                                                                                                                    <w:top w:val="single" w:sz="6" w:space="2" w:color="D8D8D8"/>
                                                                                                                    <w:left w:val="single" w:sz="6" w:space="2" w:color="D8D8D8"/>
                                                                                                                    <w:bottom w:val="single" w:sz="6" w:space="2" w:color="D8D8D8"/>
                                                                                                                    <w:right w:val="single" w:sz="6" w:space="2" w:color="D8D8D8"/>
                                                                                                                  </w:divBdr>
                                                                                                                  <w:divsChild>
                                                                                                                    <w:div w:id="895626964">
                                                                                                                      <w:marLeft w:val="225"/>
                                                                                                                      <w:marRight w:val="225"/>
                                                                                                                      <w:marTop w:val="75"/>
                                                                                                                      <w:marBottom w:val="75"/>
                                                                                                                      <w:divBdr>
                                                                                                                        <w:top w:val="none" w:sz="0" w:space="0" w:color="auto"/>
                                                                                                                        <w:left w:val="none" w:sz="0" w:space="0" w:color="auto"/>
                                                                                                                        <w:bottom w:val="none" w:sz="0" w:space="0" w:color="auto"/>
                                                                                                                        <w:right w:val="none" w:sz="0" w:space="0" w:color="auto"/>
                                                                                                                      </w:divBdr>
                                                                                                                      <w:divsChild>
                                                                                                                        <w:div w:id="231163293">
                                                                                                                          <w:marLeft w:val="0"/>
                                                                                                                          <w:marRight w:val="0"/>
                                                                                                                          <w:marTop w:val="0"/>
                                                                                                                          <w:marBottom w:val="0"/>
                                                                                                                          <w:divBdr>
                                                                                                                            <w:top w:val="single" w:sz="6" w:space="0" w:color="auto"/>
                                                                                                                            <w:left w:val="single" w:sz="6" w:space="0" w:color="auto"/>
                                                                                                                            <w:bottom w:val="single" w:sz="6" w:space="0" w:color="auto"/>
                                                                                                                            <w:right w:val="single" w:sz="6" w:space="0" w:color="auto"/>
                                                                                                                          </w:divBdr>
                                                                                                                          <w:divsChild>
                                                                                                                            <w:div w:id="1402369706">
                                                                                                                              <w:marLeft w:val="0"/>
                                                                                                                              <w:marRight w:val="0"/>
                                                                                                                              <w:marTop w:val="0"/>
                                                                                                                              <w:marBottom w:val="0"/>
                                                                                                                              <w:divBdr>
                                                                                                                                <w:top w:val="none" w:sz="0" w:space="0" w:color="auto"/>
                                                                                                                                <w:left w:val="none" w:sz="0" w:space="0" w:color="auto"/>
                                                                                                                                <w:bottom w:val="none" w:sz="0" w:space="0" w:color="auto"/>
                                                                                                                                <w:right w:val="none" w:sz="0" w:space="0" w:color="auto"/>
                                                                                                                              </w:divBdr>
                                                                                                                              <w:divsChild>
                                                                                                                                <w:div w:id="1616673252">
                                                                                                                                  <w:marLeft w:val="0"/>
                                                                                                                                  <w:marRight w:val="0"/>
                                                                                                                                  <w:marTop w:val="0"/>
                                                                                                                                  <w:marBottom w:val="0"/>
                                                                                                                                  <w:divBdr>
                                                                                                                                    <w:top w:val="none" w:sz="0" w:space="0" w:color="auto"/>
                                                                                                                                    <w:left w:val="none" w:sz="0" w:space="0" w:color="auto"/>
                                                                                                                                    <w:bottom w:val="none" w:sz="0" w:space="0" w:color="auto"/>
                                                                                                                                    <w:right w:val="none" w:sz="0" w:space="0" w:color="auto"/>
                                                                                                                                  </w:divBdr>
                                                                                                                                  <w:divsChild>
                                                                                                                                    <w:div w:id="1127971017">
                                                                                                                                      <w:marLeft w:val="0"/>
                                                                                                                                      <w:marRight w:val="0"/>
                                                                                                                                      <w:marTop w:val="0"/>
                                                                                                                                      <w:marBottom w:val="0"/>
                                                                                                                                      <w:divBdr>
                                                                                                                                        <w:top w:val="none" w:sz="0" w:space="0" w:color="auto"/>
                                                                                                                                        <w:left w:val="none" w:sz="0" w:space="0" w:color="auto"/>
                                                                                                                                        <w:bottom w:val="none" w:sz="0" w:space="0" w:color="auto"/>
                                                                                                                                        <w:right w:val="none" w:sz="0" w:space="0" w:color="auto"/>
                                                                                                                                      </w:divBdr>
                                                                                                                                      <w:divsChild>
                                                                                                                                        <w:div w:id="243418221">
                                                                                                                                          <w:marLeft w:val="0"/>
                                                                                                                                          <w:marRight w:val="0"/>
                                                                                                                                          <w:marTop w:val="0"/>
                                                                                                                                          <w:marBottom w:val="0"/>
                                                                                                                                          <w:divBdr>
                                                                                                                                            <w:top w:val="none" w:sz="0" w:space="0" w:color="auto"/>
                                                                                                                                            <w:left w:val="none" w:sz="0" w:space="0" w:color="auto"/>
                                                                                                                                            <w:bottom w:val="none" w:sz="0" w:space="0" w:color="auto"/>
                                                                                                                                            <w:right w:val="none" w:sz="0" w:space="0" w:color="auto"/>
                                                                                                                                          </w:divBdr>
                                                                                                                                        </w:div>
                                                                                                                                        <w:div w:id="403797895">
                                                                                                                                          <w:marLeft w:val="0"/>
                                                                                                                                          <w:marRight w:val="0"/>
                                                                                                                                          <w:marTop w:val="0"/>
                                                                                                                                          <w:marBottom w:val="0"/>
                                                                                                                                          <w:divBdr>
                                                                                                                                            <w:top w:val="none" w:sz="0" w:space="0" w:color="auto"/>
                                                                                                                                            <w:left w:val="none" w:sz="0" w:space="0" w:color="auto"/>
                                                                                                                                            <w:bottom w:val="none" w:sz="0" w:space="0" w:color="auto"/>
                                                                                                                                            <w:right w:val="none" w:sz="0" w:space="0" w:color="auto"/>
                                                                                                                                          </w:divBdr>
                                                                                                                                        </w:div>
                                                                                                                                        <w:div w:id="477765636">
                                                                                                                                          <w:marLeft w:val="0"/>
                                                                                                                                          <w:marRight w:val="0"/>
                                                                                                                                          <w:marTop w:val="0"/>
                                                                                                                                          <w:marBottom w:val="0"/>
                                                                                                                                          <w:divBdr>
                                                                                                                                            <w:top w:val="none" w:sz="0" w:space="0" w:color="auto"/>
                                                                                                                                            <w:left w:val="none" w:sz="0" w:space="0" w:color="auto"/>
                                                                                                                                            <w:bottom w:val="none" w:sz="0" w:space="0" w:color="auto"/>
                                                                                                                                            <w:right w:val="none" w:sz="0" w:space="0" w:color="auto"/>
                                                                                                                                          </w:divBdr>
                                                                                                                                        </w:div>
                                                                                                                                        <w:div w:id="1217355373">
                                                                                                                                          <w:marLeft w:val="0"/>
                                                                                                                                          <w:marRight w:val="0"/>
                                                                                                                                          <w:marTop w:val="0"/>
                                                                                                                                          <w:marBottom w:val="0"/>
                                                                                                                                          <w:divBdr>
                                                                                                                                            <w:top w:val="none" w:sz="0" w:space="0" w:color="auto"/>
                                                                                                                                            <w:left w:val="none" w:sz="0" w:space="0" w:color="auto"/>
                                                                                                                                            <w:bottom w:val="none" w:sz="0" w:space="0" w:color="auto"/>
                                                                                                                                            <w:right w:val="none" w:sz="0" w:space="0" w:color="auto"/>
                                                                                                                                          </w:divBdr>
                                                                                                                                        </w:div>
                                                                                                                                        <w:div w:id="1363552106">
                                                                                                                                          <w:marLeft w:val="0"/>
                                                                                                                                          <w:marRight w:val="0"/>
                                                                                                                                          <w:marTop w:val="0"/>
                                                                                                                                          <w:marBottom w:val="0"/>
                                                                                                                                          <w:divBdr>
                                                                                                                                            <w:top w:val="none" w:sz="0" w:space="0" w:color="auto"/>
                                                                                                                                            <w:left w:val="none" w:sz="0" w:space="0" w:color="auto"/>
                                                                                                                                            <w:bottom w:val="none" w:sz="0" w:space="0" w:color="auto"/>
                                                                                                                                            <w:right w:val="none" w:sz="0" w:space="0" w:color="auto"/>
                                                                                                                                          </w:divBdr>
                                                                                                                                        </w:div>
                                                                                                                                        <w:div w:id="18714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7361903">
      <w:bodyDiv w:val="1"/>
      <w:marLeft w:val="0"/>
      <w:marRight w:val="0"/>
      <w:marTop w:val="0"/>
      <w:marBottom w:val="0"/>
      <w:divBdr>
        <w:top w:val="none" w:sz="0" w:space="0" w:color="auto"/>
        <w:left w:val="none" w:sz="0" w:space="0" w:color="auto"/>
        <w:bottom w:val="none" w:sz="0" w:space="0" w:color="auto"/>
        <w:right w:val="none" w:sz="0" w:space="0" w:color="auto"/>
      </w:divBdr>
    </w:div>
    <w:div w:id="872884929">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76546964">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887570216">
      <w:bodyDiv w:val="1"/>
      <w:marLeft w:val="0"/>
      <w:marRight w:val="0"/>
      <w:marTop w:val="0"/>
      <w:marBottom w:val="0"/>
      <w:divBdr>
        <w:top w:val="none" w:sz="0" w:space="0" w:color="auto"/>
        <w:left w:val="none" w:sz="0" w:space="0" w:color="auto"/>
        <w:bottom w:val="none" w:sz="0" w:space="0" w:color="auto"/>
        <w:right w:val="none" w:sz="0" w:space="0" w:color="auto"/>
      </w:divBdr>
    </w:div>
    <w:div w:id="887761098">
      <w:bodyDiv w:val="1"/>
      <w:marLeft w:val="0"/>
      <w:marRight w:val="0"/>
      <w:marTop w:val="0"/>
      <w:marBottom w:val="0"/>
      <w:divBdr>
        <w:top w:val="none" w:sz="0" w:space="0" w:color="auto"/>
        <w:left w:val="none" w:sz="0" w:space="0" w:color="auto"/>
        <w:bottom w:val="none" w:sz="0" w:space="0" w:color="auto"/>
        <w:right w:val="none" w:sz="0" w:space="0" w:color="auto"/>
      </w:divBdr>
    </w:div>
    <w:div w:id="934439644">
      <w:bodyDiv w:val="1"/>
      <w:marLeft w:val="0"/>
      <w:marRight w:val="0"/>
      <w:marTop w:val="0"/>
      <w:marBottom w:val="0"/>
      <w:divBdr>
        <w:top w:val="none" w:sz="0" w:space="0" w:color="auto"/>
        <w:left w:val="none" w:sz="0" w:space="0" w:color="auto"/>
        <w:bottom w:val="none" w:sz="0" w:space="0" w:color="auto"/>
        <w:right w:val="none" w:sz="0" w:space="0" w:color="auto"/>
      </w:divBdr>
    </w:div>
    <w:div w:id="1023215772">
      <w:bodyDiv w:val="1"/>
      <w:marLeft w:val="0"/>
      <w:marRight w:val="0"/>
      <w:marTop w:val="0"/>
      <w:marBottom w:val="0"/>
      <w:divBdr>
        <w:top w:val="none" w:sz="0" w:space="0" w:color="auto"/>
        <w:left w:val="none" w:sz="0" w:space="0" w:color="auto"/>
        <w:bottom w:val="none" w:sz="0" w:space="0" w:color="auto"/>
        <w:right w:val="none" w:sz="0" w:space="0" w:color="auto"/>
      </w:divBdr>
      <w:divsChild>
        <w:div w:id="1634211853">
          <w:marLeft w:val="0"/>
          <w:marRight w:val="0"/>
          <w:marTop w:val="0"/>
          <w:marBottom w:val="0"/>
          <w:divBdr>
            <w:top w:val="none" w:sz="0" w:space="0" w:color="auto"/>
            <w:left w:val="none" w:sz="0" w:space="0" w:color="auto"/>
            <w:bottom w:val="none" w:sz="0" w:space="0" w:color="auto"/>
            <w:right w:val="none" w:sz="0" w:space="0" w:color="auto"/>
          </w:divBdr>
          <w:divsChild>
            <w:div w:id="80688678">
              <w:marLeft w:val="0"/>
              <w:marRight w:val="0"/>
              <w:marTop w:val="0"/>
              <w:marBottom w:val="0"/>
              <w:divBdr>
                <w:top w:val="none" w:sz="0" w:space="0" w:color="auto"/>
                <w:left w:val="none" w:sz="0" w:space="0" w:color="auto"/>
                <w:bottom w:val="none" w:sz="0" w:space="0" w:color="auto"/>
                <w:right w:val="none" w:sz="0" w:space="0" w:color="auto"/>
              </w:divBdr>
              <w:divsChild>
                <w:div w:id="13862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27199571">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355157193">
      <w:bodyDiv w:val="1"/>
      <w:marLeft w:val="0"/>
      <w:marRight w:val="0"/>
      <w:marTop w:val="0"/>
      <w:marBottom w:val="0"/>
      <w:divBdr>
        <w:top w:val="none" w:sz="0" w:space="0" w:color="auto"/>
        <w:left w:val="none" w:sz="0" w:space="0" w:color="auto"/>
        <w:bottom w:val="none" w:sz="0" w:space="0" w:color="auto"/>
        <w:right w:val="none" w:sz="0" w:space="0" w:color="auto"/>
      </w:divBdr>
    </w:div>
    <w:div w:id="1618412679">
      <w:bodyDiv w:val="1"/>
      <w:marLeft w:val="0"/>
      <w:marRight w:val="0"/>
      <w:marTop w:val="0"/>
      <w:marBottom w:val="0"/>
      <w:divBdr>
        <w:top w:val="none" w:sz="0" w:space="0" w:color="auto"/>
        <w:left w:val="none" w:sz="0" w:space="0" w:color="auto"/>
        <w:bottom w:val="none" w:sz="0" w:space="0" w:color="auto"/>
        <w:right w:val="none" w:sz="0" w:space="0" w:color="auto"/>
      </w:divBdr>
    </w:div>
    <w:div w:id="1724013371">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asociaciondeinternet.mx/es/component/remository/Habitos-de-Internet/13-Estudio-sobre-los-Habitos-de-los-Usuarios-de-Internet-en-Mexico-2017/lang,es-es/?Itemid" TargetMode="External"/><Relationship Id="rId3" Type="http://schemas.openxmlformats.org/officeDocument/2006/relationships/hyperlink" Target="http://revistaneo.com/articles/2018/01/08/5-consideraciones-y-tendencias-para-hacer-marketing-escalable-en-la-era-digital" TargetMode="External"/><Relationship Id="rId7" Type="http://schemas.openxmlformats.org/officeDocument/2006/relationships/hyperlink" Target="http://www.merca20.com/cuales-son-los-departamentos-o-areas-en-las-que-contratan-mas-egresados/" TargetMode="External"/><Relationship Id="rId2" Type="http://schemas.openxmlformats.org/officeDocument/2006/relationships/hyperlink" Target="http://iabspain.es/wp-content/uploads/iab-toptendencias-2018-final.pdf" TargetMode="External"/><Relationship Id="rId1" Type="http://schemas.openxmlformats.org/officeDocument/2006/relationships/hyperlink" Target="https://iiemd.com/marketing-digital/que-es-marketing-digital" TargetMode="External"/><Relationship Id="rId6" Type="http://schemas.openxmlformats.org/officeDocument/2006/relationships/hyperlink" Target="http://www.asociaciondeinternet.mx/es/component/remository/func-startdown/7/lang,es-es/?Itemid" TargetMode="External"/><Relationship Id="rId5" Type="http://schemas.openxmlformats.org/officeDocument/2006/relationships/hyperlink" Target="http://www.icemd.com/digital-knowledge/estudios/2o-estudio-competencias-digitales/" TargetMode="External"/><Relationship Id="rId4" Type="http://schemas.openxmlformats.org/officeDocument/2006/relationships/hyperlink" Target="http://tical2017.redclara.net/images/docs/Tical2017-Potenciando-la-universidad-del-siglo-XXI.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73AD6-EF43-4610-8080-5B035F48F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4542</Words>
  <Characters>24987</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Juan Carlos Barajas R</cp:lastModifiedBy>
  <cp:revision>23</cp:revision>
  <cp:lastPrinted>2018-10-22T15:50:00Z</cp:lastPrinted>
  <dcterms:created xsi:type="dcterms:W3CDTF">2018-10-03T23:43:00Z</dcterms:created>
  <dcterms:modified xsi:type="dcterms:W3CDTF">2018-10-24T19:38:00Z</dcterms:modified>
</cp:coreProperties>
</file>