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27" w:rsidRPr="00BF5BE5" w:rsidRDefault="00C73427" w:rsidP="00C73427">
      <w:pPr>
        <w:tabs>
          <w:tab w:val="left" w:pos="0"/>
        </w:tabs>
        <w:suppressAutoHyphens/>
        <w:jc w:val="both"/>
        <w:rPr>
          <w:rFonts w:ascii="AvantGarde Bk BT" w:hAnsi="AvantGarde Bk BT" w:cs="Arial"/>
          <w:bCs/>
          <w:spacing w:val="-3"/>
          <w:sz w:val="20"/>
          <w:szCs w:val="20"/>
        </w:rPr>
      </w:pPr>
      <w:bookmarkStart w:id="0" w:name="_GoBack"/>
      <w:bookmarkEnd w:id="0"/>
      <w:r w:rsidRPr="00BF5BE5">
        <w:rPr>
          <w:rFonts w:ascii="AvantGarde Bk BT" w:hAnsi="AvantGarde Bk BT" w:cs="Arial"/>
          <w:bCs/>
          <w:spacing w:val="-3"/>
          <w:sz w:val="20"/>
          <w:szCs w:val="20"/>
        </w:rPr>
        <w:t>H. CONSEJO GENERAL UNIVERSITARIO</w:t>
      </w:r>
    </w:p>
    <w:p w:rsidR="00C73427" w:rsidRPr="00BF5BE5" w:rsidRDefault="00C73427" w:rsidP="00C73427">
      <w:pPr>
        <w:tabs>
          <w:tab w:val="left" w:pos="0"/>
        </w:tabs>
        <w:suppressAutoHyphens/>
        <w:jc w:val="both"/>
        <w:rPr>
          <w:rFonts w:ascii="AvantGarde Bk BT" w:hAnsi="AvantGarde Bk BT" w:cs="Arial"/>
          <w:bCs/>
          <w:spacing w:val="-3"/>
          <w:sz w:val="20"/>
          <w:szCs w:val="20"/>
          <w:lang w:val="pt-BR"/>
        </w:rPr>
      </w:pPr>
      <w:r w:rsidRPr="00BF5BE5">
        <w:rPr>
          <w:rFonts w:ascii="AvantGarde Bk BT" w:hAnsi="AvantGarde Bk BT" w:cs="Arial"/>
          <w:bCs/>
          <w:spacing w:val="-3"/>
          <w:sz w:val="20"/>
          <w:szCs w:val="20"/>
          <w:lang w:val="pt-BR"/>
        </w:rPr>
        <w:t>P R E S E N T E</w:t>
      </w:r>
    </w:p>
    <w:p w:rsidR="00C73427" w:rsidRPr="00BF5BE5" w:rsidRDefault="00C73427" w:rsidP="00C73427">
      <w:pPr>
        <w:tabs>
          <w:tab w:val="left" w:pos="0"/>
        </w:tabs>
        <w:suppressAutoHyphens/>
        <w:jc w:val="both"/>
        <w:rPr>
          <w:rFonts w:ascii="AvantGarde Bk BT" w:hAnsi="AvantGarde Bk BT" w:cs="Arial"/>
          <w:sz w:val="20"/>
          <w:szCs w:val="20"/>
          <w:lang w:val="pt-BR"/>
        </w:rPr>
      </w:pPr>
    </w:p>
    <w:p w:rsidR="00C73427" w:rsidRPr="00BF5BE5" w:rsidRDefault="00C73427" w:rsidP="00C73427">
      <w:pPr>
        <w:tabs>
          <w:tab w:val="left" w:pos="0"/>
        </w:tabs>
        <w:suppressAutoHyphens/>
        <w:jc w:val="both"/>
        <w:rPr>
          <w:rFonts w:ascii="AvantGarde Bk BT" w:hAnsi="AvantGarde Bk BT" w:cs="Arial"/>
          <w:sz w:val="20"/>
          <w:szCs w:val="20"/>
          <w:lang w:val="pt-BR"/>
        </w:rPr>
      </w:pPr>
    </w:p>
    <w:p w:rsidR="00C73427" w:rsidRPr="00BF5BE5" w:rsidRDefault="00566AB2" w:rsidP="00921535">
      <w:pPr>
        <w:jc w:val="both"/>
        <w:rPr>
          <w:rFonts w:ascii="AvantGarde Bk BT" w:hAnsi="AvantGarde Bk BT"/>
          <w:sz w:val="20"/>
          <w:szCs w:val="20"/>
          <w:lang w:val="es-ES"/>
        </w:rPr>
      </w:pPr>
      <w:r w:rsidRPr="00BF5BE5">
        <w:rPr>
          <w:rFonts w:ascii="AvantGarde Bk BT" w:hAnsi="AvantGarde Bk BT" w:cs="Arial"/>
          <w:sz w:val="20"/>
          <w:szCs w:val="20"/>
        </w:rPr>
        <w:t>A esta</w:t>
      </w:r>
      <w:r w:rsidR="00C73427" w:rsidRPr="00BF5BE5">
        <w:rPr>
          <w:rFonts w:ascii="AvantGarde Bk BT" w:hAnsi="AvantGarde Bk BT" w:cs="Arial"/>
          <w:sz w:val="20"/>
          <w:szCs w:val="20"/>
        </w:rPr>
        <w:t xml:space="preserve"> Comisi</w:t>
      </w:r>
      <w:r w:rsidRPr="00BF5BE5">
        <w:rPr>
          <w:rFonts w:ascii="AvantGarde Bk BT" w:hAnsi="AvantGarde Bk BT" w:cs="Arial"/>
          <w:sz w:val="20"/>
          <w:szCs w:val="20"/>
        </w:rPr>
        <w:t>ón Permanente</w:t>
      </w:r>
      <w:r w:rsidR="00C73427" w:rsidRPr="00BF5BE5">
        <w:rPr>
          <w:rFonts w:ascii="AvantGarde Bk BT" w:hAnsi="AvantGarde Bk BT" w:cs="Arial"/>
          <w:sz w:val="20"/>
          <w:szCs w:val="20"/>
        </w:rPr>
        <w:t xml:space="preserve"> de Educación ha sido turnado el dictamen</w:t>
      </w:r>
      <w:r w:rsidR="00C73427" w:rsidRPr="00BF5BE5">
        <w:rPr>
          <w:rFonts w:ascii="AvantGarde Bk BT" w:hAnsi="AvantGarde Bk BT" w:cs="Calibri"/>
          <w:sz w:val="20"/>
          <w:szCs w:val="20"/>
          <w:lang w:val="es-ES"/>
        </w:rPr>
        <w:t xml:space="preserve"> </w:t>
      </w:r>
      <w:r w:rsidR="00F56FC8" w:rsidRPr="00BF5BE5">
        <w:rPr>
          <w:rFonts w:ascii="AvantGarde Bk BT" w:hAnsi="AvantGarde Bk BT" w:cs="Calibri"/>
          <w:sz w:val="20"/>
          <w:szCs w:val="20"/>
          <w:lang w:val="es-ES"/>
        </w:rPr>
        <w:t>CE/0</w:t>
      </w:r>
      <w:r w:rsidR="00F419C2">
        <w:rPr>
          <w:rFonts w:ascii="AvantGarde Bk BT" w:hAnsi="AvantGarde Bk BT" w:cs="Calibri"/>
          <w:sz w:val="20"/>
          <w:szCs w:val="20"/>
          <w:lang w:val="es-ES"/>
        </w:rPr>
        <w:t>84</w:t>
      </w:r>
      <w:r w:rsidR="00423CA7" w:rsidRPr="00BF5BE5">
        <w:rPr>
          <w:rFonts w:ascii="AvantGarde Bk BT" w:hAnsi="AvantGarde Bk BT" w:cs="Calibri"/>
          <w:sz w:val="20"/>
          <w:szCs w:val="20"/>
          <w:lang w:val="es-ES"/>
        </w:rPr>
        <w:t>/201</w:t>
      </w:r>
      <w:r w:rsidR="00F56FC8" w:rsidRPr="00BF5BE5">
        <w:rPr>
          <w:rFonts w:ascii="AvantGarde Bk BT" w:hAnsi="AvantGarde Bk BT" w:cs="Calibri"/>
          <w:sz w:val="20"/>
          <w:szCs w:val="20"/>
          <w:lang w:val="es-ES"/>
        </w:rPr>
        <w:t>8</w:t>
      </w:r>
      <w:r w:rsidR="00C73427" w:rsidRPr="00BF5BE5">
        <w:rPr>
          <w:rFonts w:ascii="AvantGarde Bk BT" w:hAnsi="AvantGarde Bk BT" w:cs="Arial"/>
          <w:sz w:val="20"/>
          <w:szCs w:val="20"/>
        </w:rPr>
        <w:t xml:space="preserve">, de fecha </w:t>
      </w:r>
      <w:r w:rsidR="00F419C2">
        <w:rPr>
          <w:rFonts w:ascii="AvantGarde Bk BT" w:hAnsi="AvantGarde Bk BT" w:cs="Arial"/>
          <w:sz w:val="20"/>
          <w:szCs w:val="20"/>
        </w:rPr>
        <w:t>3</w:t>
      </w:r>
      <w:r w:rsidR="00647CE1" w:rsidRPr="00BF5BE5">
        <w:rPr>
          <w:rFonts w:ascii="AvantGarde Bk BT" w:hAnsi="AvantGarde Bk BT" w:cs="Arial"/>
          <w:sz w:val="20"/>
          <w:szCs w:val="20"/>
        </w:rPr>
        <w:t xml:space="preserve"> de </w:t>
      </w:r>
      <w:r w:rsidR="00F419C2">
        <w:rPr>
          <w:rFonts w:ascii="AvantGarde Bk BT" w:hAnsi="AvantGarde Bk BT" w:cs="Arial"/>
          <w:sz w:val="20"/>
          <w:szCs w:val="20"/>
        </w:rPr>
        <w:t>octubre</w:t>
      </w:r>
      <w:r w:rsidR="00C73427" w:rsidRPr="00BF5BE5">
        <w:rPr>
          <w:rFonts w:ascii="AvantGarde Bk BT" w:hAnsi="AvantGarde Bk BT" w:cs="Arial"/>
          <w:sz w:val="20"/>
          <w:szCs w:val="20"/>
        </w:rPr>
        <w:t xml:space="preserve"> de 201</w:t>
      </w:r>
      <w:r w:rsidR="00F56FC8" w:rsidRPr="00BF5BE5">
        <w:rPr>
          <w:rFonts w:ascii="AvantGarde Bk BT" w:hAnsi="AvantGarde Bk BT" w:cs="Arial"/>
          <w:sz w:val="20"/>
          <w:szCs w:val="20"/>
        </w:rPr>
        <w:t>8</w:t>
      </w:r>
      <w:r w:rsidR="00C73427" w:rsidRPr="00BF5BE5">
        <w:rPr>
          <w:rFonts w:ascii="AvantGarde Bk BT" w:hAnsi="AvantGarde Bk BT" w:cs="Arial"/>
          <w:sz w:val="20"/>
          <w:szCs w:val="20"/>
        </w:rPr>
        <w:t xml:space="preserve">, en el que el Consejo del Centro Universitario de </w:t>
      </w:r>
      <w:r w:rsidR="00423CA7" w:rsidRPr="00BF5BE5">
        <w:rPr>
          <w:rFonts w:ascii="AvantGarde Bk BT" w:hAnsi="AvantGarde Bk BT" w:cs="Arial"/>
          <w:sz w:val="20"/>
          <w:szCs w:val="20"/>
        </w:rPr>
        <w:t>Ciencias Sociales y Humanidades</w:t>
      </w:r>
      <w:r w:rsidR="00C73427" w:rsidRPr="00BF5BE5">
        <w:rPr>
          <w:rFonts w:ascii="AvantGarde Bk BT" w:hAnsi="AvantGarde Bk BT" w:cs="Arial"/>
          <w:sz w:val="20"/>
          <w:szCs w:val="20"/>
          <w:lang w:val="es-ES"/>
        </w:rPr>
        <w:t xml:space="preserve"> propone </w:t>
      </w:r>
      <w:r w:rsidR="00C73427" w:rsidRPr="00BF5BE5">
        <w:rPr>
          <w:rFonts w:ascii="AvantGarde Bk BT" w:hAnsi="AvantGarde Bk BT" w:cs="Arial"/>
          <w:sz w:val="20"/>
          <w:szCs w:val="20"/>
        </w:rPr>
        <w:t xml:space="preserve">la </w:t>
      </w:r>
      <w:r w:rsidR="00CA171A" w:rsidRPr="00BF5BE5">
        <w:rPr>
          <w:rFonts w:ascii="AvantGarde Bk BT" w:hAnsi="AvantGarde Bk BT" w:cs="Arial"/>
          <w:sz w:val="20"/>
          <w:szCs w:val="20"/>
        </w:rPr>
        <w:t>modificación</w:t>
      </w:r>
      <w:r w:rsidR="00C73427" w:rsidRPr="00BF5BE5">
        <w:rPr>
          <w:rFonts w:ascii="AvantGarde Bk BT" w:hAnsi="AvantGarde Bk BT" w:cs="Arial"/>
          <w:sz w:val="20"/>
          <w:szCs w:val="20"/>
        </w:rPr>
        <w:t xml:space="preserve"> del programa académico del </w:t>
      </w:r>
      <w:r w:rsidR="00F419C2">
        <w:rPr>
          <w:rFonts w:ascii="AvantGarde Bk BT" w:hAnsi="AvantGarde Bk BT" w:cs="AvantGarde Bk BT"/>
          <w:b/>
          <w:sz w:val="20"/>
          <w:szCs w:val="20"/>
        </w:rPr>
        <w:t>Doctorado</w:t>
      </w:r>
      <w:r w:rsidR="003610CC" w:rsidRPr="00BF5BE5">
        <w:rPr>
          <w:rFonts w:ascii="AvantGarde Bk BT" w:hAnsi="AvantGarde Bk BT" w:cs="AvantGarde Bk BT"/>
          <w:b/>
          <w:sz w:val="20"/>
          <w:szCs w:val="20"/>
        </w:rPr>
        <w:t xml:space="preserve"> en </w:t>
      </w:r>
      <w:r w:rsidR="00F56FC8" w:rsidRPr="00BF5BE5">
        <w:rPr>
          <w:rFonts w:ascii="AvantGarde Bk BT" w:hAnsi="AvantGarde Bk BT" w:cs="AvantGarde Bk BT"/>
          <w:b/>
          <w:sz w:val="20"/>
          <w:szCs w:val="20"/>
        </w:rPr>
        <w:t>Ciencias Sociales</w:t>
      </w:r>
      <w:r w:rsidR="00201BEE" w:rsidRPr="00BF5BE5">
        <w:rPr>
          <w:rFonts w:ascii="AvantGarde Bk BT" w:hAnsi="AvantGarde Bk BT" w:cs="Calibri"/>
          <w:b/>
          <w:sz w:val="20"/>
          <w:szCs w:val="20"/>
          <w:lang w:eastAsia="es-MX"/>
        </w:rPr>
        <w:t>,</w:t>
      </w:r>
      <w:r w:rsidR="00921535" w:rsidRPr="00BF5BE5">
        <w:rPr>
          <w:rFonts w:ascii="AvantGarde Bk BT" w:hAnsi="AvantGarde Bk BT"/>
          <w:sz w:val="20"/>
          <w:szCs w:val="20"/>
          <w:lang w:val="es-ES_tradnl"/>
        </w:rPr>
        <w:t xml:space="preserve"> </w:t>
      </w:r>
      <w:r w:rsidR="00921535" w:rsidRPr="00BF5BE5">
        <w:rPr>
          <w:rFonts w:ascii="AvantGarde Bk BT" w:hAnsi="AvantGarde Bk BT" w:cs="Arial"/>
          <w:bCs/>
          <w:sz w:val="20"/>
          <w:szCs w:val="20"/>
        </w:rPr>
        <w:t>y</w:t>
      </w:r>
    </w:p>
    <w:p w:rsidR="00921535" w:rsidRPr="00BF5BE5" w:rsidRDefault="00921535" w:rsidP="00AF2705">
      <w:pPr>
        <w:tabs>
          <w:tab w:val="left" w:pos="0"/>
        </w:tabs>
        <w:suppressAutoHyphens/>
        <w:jc w:val="both"/>
        <w:rPr>
          <w:rFonts w:ascii="AvantGarde Bk BT" w:hAnsi="AvantGarde Bk BT" w:cs="Arial"/>
          <w:sz w:val="20"/>
          <w:szCs w:val="20"/>
          <w:lang w:val="es-ES"/>
        </w:rPr>
      </w:pPr>
    </w:p>
    <w:p w:rsidR="00C73427" w:rsidRPr="00BF5BE5" w:rsidRDefault="0085012E" w:rsidP="00C73427">
      <w:pPr>
        <w:pStyle w:val="Ttulo1"/>
        <w:jc w:val="center"/>
        <w:rPr>
          <w:rFonts w:ascii="AvantGarde Bk BT" w:hAnsi="AvantGarde Bk BT" w:cs="Arial"/>
          <w:b w:val="0"/>
          <w:lang w:val="pt-BR"/>
        </w:rPr>
      </w:pPr>
      <w:r w:rsidRPr="00BF5BE5">
        <w:rPr>
          <w:rFonts w:ascii="AvantGarde Bk BT" w:hAnsi="AvantGarde Bk BT" w:cs="Arial"/>
          <w:b w:val="0"/>
          <w:lang w:val="pt-BR"/>
        </w:rPr>
        <w:t>R e s u l t a n d o:</w:t>
      </w:r>
    </w:p>
    <w:p w:rsidR="00C73427" w:rsidRPr="00813590" w:rsidRDefault="00C73427" w:rsidP="00AF2705">
      <w:pPr>
        <w:tabs>
          <w:tab w:val="left" w:pos="0"/>
        </w:tabs>
        <w:suppressAutoHyphens/>
        <w:jc w:val="both"/>
        <w:rPr>
          <w:rFonts w:ascii="AvantGarde Bk BT" w:hAnsi="AvantGarde Bk BT" w:cs="Arial"/>
          <w:sz w:val="20"/>
          <w:szCs w:val="20"/>
          <w:lang w:val="pt-BR"/>
        </w:rPr>
      </w:pPr>
    </w:p>
    <w:p w:rsidR="00813590" w:rsidRPr="00813590" w:rsidRDefault="00813590" w:rsidP="0081030A">
      <w:pPr>
        <w:pStyle w:val="Textosinformato"/>
        <w:numPr>
          <w:ilvl w:val="0"/>
          <w:numId w:val="5"/>
        </w:numPr>
        <w:tabs>
          <w:tab w:val="left" w:pos="426"/>
          <w:tab w:val="left" w:pos="1276"/>
        </w:tabs>
        <w:jc w:val="both"/>
        <w:rPr>
          <w:rFonts w:ascii="AvantGarde Bk BT" w:hAnsi="AvantGarde Bk BT" w:cs="Times New Roman"/>
          <w:lang w:val="es-ES_tradnl"/>
        </w:rPr>
      </w:pPr>
      <w:r w:rsidRPr="00813590">
        <w:rPr>
          <w:rFonts w:ascii="AvantGarde Bk BT" w:hAnsi="AvantGarde Bk BT" w:cs="Times New Roman"/>
          <w:lang w:val="es-ES_tradnl"/>
        </w:rPr>
        <w:t xml:space="preserve">Que el </w:t>
      </w:r>
      <w:r w:rsidR="00A158DD" w:rsidRPr="00813590">
        <w:rPr>
          <w:rFonts w:ascii="AvantGarde Bk BT" w:hAnsi="AvantGarde Bk BT" w:cs="Times New Roman"/>
          <w:lang w:val="es-ES_tradnl"/>
        </w:rPr>
        <w:t>10 de julio de 1991</w:t>
      </w:r>
      <w:r w:rsidR="00A158DD">
        <w:rPr>
          <w:rFonts w:ascii="AvantGarde Bk BT" w:hAnsi="AvantGarde Bk BT" w:cs="Times New Roman"/>
          <w:lang w:val="es-ES_tradnl"/>
        </w:rPr>
        <w:t xml:space="preserve">, el </w:t>
      </w:r>
      <w:r w:rsidRPr="00813590">
        <w:rPr>
          <w:rFonts w:ascii="AvantGarde Bk BT" w:hAnsi="AvantGarde Bk BT" w:cs="Times New Roman"/>
          <w:lang w:val="es-ES_tradnl"/>
        </w:rPr>
        <w:t xml:space="preserve">Consejo General Universitario </w:t>
      </w:r>
      <w:r w:rsidR="00A158DD">
        <w:rPr>
          <w:rFonts w:ascii="AvantGarde Bk BT" w:hAnsi="AvantGarde Bk BT" w:cs="Times New Roman"/>
          <w:lang w:val="es-ES_tradnl"/>
        </w:rPr>
        <w:t>aprobó</w:t>
      </w:r>
      <w:r w:rsidRPr="00813590">
        <w:rPr>
          <w:rFonts w:ascii="AvantGarde Bk BT" w:hAnsi="AvantGarde Bk BT" w:cs="Times New Roman"/>
          <w:lang w:val="es-ES_tradnl"/>
        </w:rPr>
        <w:t xml:space="preserve"> el dictamen </w:t>
      </w:r>
      <w:r w:rsidR="00A158DD">
        <w:rPr>
          <w:rFonts w:ascii="AvantGarde Bk BT" w:hAnsi="AvantGarde Bk BT" w:cs="Times New Roman"/>
          <w:lang w:val="es-ES_tradnl"/>
        </w:rPr>
        <w:t xml:space="preserve">número </w:t>
      </w:r>
      <w:r w:rsidRPr="00813590">
        <w:rPr>
          <w:rFonts w:ascii="AvantGarde Bk BT" w:hAnsi="AvantGarde Bk BT" w:cs="Times New Roman"/>
          <w:lang w:val="es-ES_tradnl"/>
        </w:rPr>
        <w:t xml:space="preserve">21352, </w:t>
      </w:r>
      <w:r w:rsidR="00A158DD">
        <w:rPr>
          <w:rFonts w:ascii="AvantGarde Bk BT" w:hAnsi="AvantGarde Bk BT" w:cs="Times New Roman"/>
          <w:lang w:val="es-ES_tradnl"/>
        </w:rPr>
        <w:t xml:space="preserve">relacionad con </w:t>
      </w:r>
      <w:r w:rsidRPr="00813590">
        <w:rPr>
          <w:rFonts w:ascii="AvantGarde Bk BT" w:hAnsi="AvantGarde Bk BT"/>
          <w:bCs/>
          <w:spacing w:val="-2"/>
        </w:rPr>
        <w:t xml:space="preserve">la creación del programa académico </w:t>
      </w:r>
      <w:r w:rsidRPr="00813590">
        <w:rPr>
          <w:rFonts w:ascii="AvantGarde Bk BT" w:hAnsi="AvantGarde Bk BT"/>
          <w:lang w:val="es-ES_tradnl"/>
        </w:rPr>
        <w:t xml:space="preserve">del </w:t>
      </w:r>
      <w:r w:rsidRPr="00813590">
        <w:rPr>
          <w:rFonts w:ascii="AvantGarde Bk BT" w:hAnsi="AvantGarde Bk BT"/>
        </w:rPr>
        <w:t>Doctorado en Ciencias Sociales</w:t>
      </w:r>
      <w:r w:rsidRPr="00813590">
        <w:rPr>
          <w:rFonts w:ascii="AvantGarde Bk BT" w:hAnsi="AvantGarde Bk BT"/>
          <w:spacing w:val="-2"/>
        </w:rPr>
        <w:t>.</w:t>
      </w:r>
    </w:p>
    <w:p w:rsidR="00813590" w:rsidRPr="00813590" w:rsidRDefault="00813590" w:rsidP="00A158DD">
      <w:pPr>
        <w:pStyle w:val="Textosinformato"/>
        <w:tabs>
          <w:tab w:val="left" w:pos="426"/>
          <w:tab w:val="left" w:pos="1276"/>
        </w:tabs>
        <w:jc w:val="both"/>
        <w:rPr>
          <w:rFonts w:ascii="AvantGarde Bk BT" w:hAnsi="AvantGarde Bk BT" w:cs="Times New Roman"/>
          <w:lang w:val="es-ES_tradnl"/>
        </w:rPr>
      </w:pPr>
    </w:p>
    <w:p w:rsidR="00C4086D" w:rsidRDefault="00813590" w:rsidP="0081030A">
      <w:pPr>
        <w:pStyle w:val="Textosinformato"/>
        <w:numPr>
          <w:ilvl w:val="0"/>
          <w:numId w:val="5"/>
        </w:numPr>
        <w:tabs>
          <w:tab w:val="left" w:pos="426"/>
          <w:tab w:val="left" w:pos="1276"/>
        </w:tabs>
        <w:jc w:val="both"/>
        <w:rPr>
          <w:rFonts w:ascii="AvantGarde Bk BT" w:hAnsi="AvantGarde Bk BT" w:cs="Times New Roman"/>
          <w:lang w:val="es-ES_tradnl"/>
        </w:rPr>
      </w:pPr>
      <w:r w:rsidRPr="00813590">
        <w:rPr>
          <w:rFonts w:ascii="AvantGarde Bk BT" w:hAnsi="AvantGarde Bk BT"/>
        </w:rPr>
        <w:t xml:space="preserve">Que </w:t>
      </w:r>
      <w:r w:rsidR="00A158DD">
        <w:rPr>
          <w:rFonts w:ascii="AvantGarde Bk BT" w:hAnsi="AvantGarde Bk BT"/>
        </w:rPr>
        <w:t xml:space="preserve">el 21 de febrero de 2006 y </w:t>
      </w:r>
      <w:r w:rsidR="00A158DD" w:rsidRPr="00813590">
        <w:rPr>
          <w:rFonts w:ascii="AvantGarde Bk BT" w:hAnsi="AvantGarde Bk BT"/>
        </w:rPr>
        <w:t>en el marco del proceso de reforma del posgrado</w:t>
      </w:r>
      <w:r w:rsidR="00A158DD">
        <w:rPr>
          <w:rFonts w:ascii="AvantGarde Bk BT" w:hAnsi="AvantGarde Bk BT"/>
        </w:rPr>
        <w:t>,</w:t>
      </w:r>
      <w:r w:rsidR="00A158DD" w:rsidRPr="00813590">
        <w:rPr>
          <w:rFonts w:ascii="AvantGarde Bk BT" w:hAnsi="AvantGarde Bk BT"/>
        </w:rPr>
        <w:t xml:space="preserve"> el Consejo General Universitario aprobó </w:t>
      </w:r>
      <w:r w:rsidR="00A158DD">
        <w:rPr>
          <w:rFonts w:ascii="AvantGarde Bk BT" w:hAnsi="AvantGarde Bk BT"/>
        </w:rPr>
        <w:t>el</w:t>
      </w:r>
      <w:r w:rsidRPr="00813590">
        <w:rPr>
          <w:rFonts w:ascii="AvantGarde Bk BT" w:hAnsi="AvantGarde Bk BT"/>
        </w:rPr>
        <w:t xml:space="preserve"> dictamen </w:t>
      </w:r>
      <w:r w:rsidR="00A158DD">
        <w:rPr>
          <w:rFonts w:ascii="AvantGarde Bk BT" w:hAnsi="AvantGarde Bk BT"/>
        </w:rPr>
        <w:t>número</w:t>
      </w:r>
      <w:r w:rsidRPr="00813590">
        <w:rPr>
          <w:rFonts w:ascii="AvantGarde Bk BT" w:hAnsi="AvantGarde Bk BT"/>
        </w:rPr>
        <w:t xml:space="preserve"> I/2006/075, </w:t>
      </w:r>
      <w:r w:rsidR="00A158DD">
        <w:rPr>
          <w:rFonts w:ascii="AvantGarde Bk BT" w:hAnsi="AvantGarde Bk BT"/>
        </w:rPr>
        <w:t xml:space="preserve">relacionado con </w:t>
      </w:r>
      <w:r w:rsidRPr="00813590">
        <w:rPr>
          <w:rFonts w:ascii="AvantGarde Bk BT" w:hAnsi="AvantGarde Bk BT"/>
        </w:rPr>
        <w:t>la modificación del plan de estudios del programa académico del Doctorado en Ciencias Sociales con orientaciones en Antropología, Historia, Sociología, y Desarrollo Regional, a partir del ciclo escolar 2006 “A”.</w:t>
      </w:r>
    </w:p>
    <w:p w:rsidR="00C4086D" w:rsidRPr="00A158DD" w:rsidRDefault="00C4086D" w:rsidP="00A158DD">
      <w:pPr>
        <w:jc w:val="both"/>
        <w:rPr>
          <w:rFonts w:ascii="AvantGarde Bk BT" w:hAnsi="AvantGarde Bk BT" w:cs="Arial Narrow"/>
        </w:rPr>
      </w:pPr>
    </w:p>
    <w:p w:rsidR="00E85A36" w:rsidRPr="008C65C6" w:rsidRDefault="00813590" w:rsidP="0081030A">
      <w:pPr>
        <w:pStyle w:val="Textosinformato"/>
        <w:numPr>
          <w:ilvl w:val="0"/>
          <w:numId w:val="5"/>
        </w:numPr>
        <w:tabs>
          <w:tab w:val="left" w:pos="426"/>
          <w:tab w:val="left" w:pos="1276"/>
        </w:tabs>
        <w:jc w:val="both"/>
        <w:rPr>
          <w:rFonts w:ascii="AvantGarde Bk BT" w:hAnsi="AvantGarde Bk BT" w:cs="Times New Roman"/>
          <w:lang w:val="es-ES_tradnl"/>
        </w:rPr>
      </w:pPr>
      <w:r w:rsidRPr="00C4086D">
        <w:rPr>
          <w:rFonts w:ascii="AvantGarde Bk BT" w:hAnsi="AvantGarde Bk BT" w:cs="Arial Narrow"/>
        </w:rPr>
        <w:t xml:space="preserve">Que </w:t>
      </w:r>
      <w:r w:rsidR="00A158DD">
        <w:rPr>
          <w:rFonts w:ascii="AvantGarde Bk BT" w:hAnsi="AvantGarde Bk BT" w:cs="Arial Narrow"/>
        </w:rPr>
        <w:t xml:space="preserve">el </w:t>
      </w:r>
      <w:r w:rsidR="00A158DD" w:rsidRPr="00C4086D">
        <w:rPr>
          <w:rFonts w:ascii="AvantGarde Bk BT" w:hAnsi="AvantGarde Bk BT" w:cs="Arial Narrow"/>
        </w:rPr>
        <w:t xml:space="preserve">28 de noviembre de 2013, el Consejo General Universitario aprobó </w:t>
      </w:r>
      <w:r w:rsidR="00A158DD">
        <w:rPr>
          <w:rFonts w:ascii="AvantGarde Bk BT" w:hAnsi="AvantGarde Bk BT" w:cs="Arial Narrow"/>
        </w:rPr>
        <w:t>el</w:t>
      </w:r>
      <w:r w:rsidR="00E85A36" w:rsidRPr="00C4086D">
        <w:rPr>
          <w:rFonts w:ascii="AvantGarde Bk BT" w:hAnsi="AvantGarde Bk BT" w:cs="Arial Narrow"/>
        </w:rPr>
        <w:t xml:space="preserve"> dictamen </w:t>
      </w:r>
      <w:r w:rsidR="00A158DD">
        <w:rPr>
          <w:rFonts w:ascii="AvantGarde Bk BT" w:hAnsi="AvantGarde Bk BT" w:cs="Arial Narrow"/>
        </w:rPr>
        <w:t xml:space="preserve">número </w:t>
      </w:r>
      <w:r w:rsidR="00E85A36" w:rsidRPr="00C4086D">
        <w:rPr>
          <w:rFonts w:ascii="AvantGarde Bk BT" w:hAnsi="AvantGarde Bk BT" w:cs="Arial Narrow"/>
        </w:rPr>
        <w:t xml:space="preserve">I/2013/498, </w:t>
      </w:r>
      <w:r w:rsidR="00A158DD">
        <w:rPr>
          <w:rFonts w:ascii="AvantGarde Bk BT" w:hAnsi="AvantGarde Bk BT" w:cs="Arial Narrow"/>
        </w:rPr>
        <w:t xml:space="preserve">relacionado con </w:t>
      </w:r>
      <w:r w:rsidR="00E85A36" w:rsidRPr="00C4086D">
        <w:rPr>
          <w:rFonts w:ascii="AvantGarde Bk BT" w:hAnsi="AvantGarde Bk BT" w:cs="Arial Narrow"/>
        </w:rPr>
        <w:t>la modificación</w:t>
      </w:r>
      <w:r w:rsidR="00714922" w:rsidRPr="00C4086D">
        <w:rPr>
          <w:rFonts w:ascii="AvantGarde Bk BT" w:hAnsi="AvantGarde Bk BT" w:cs="Arial Narrow"/>
        </w:rPr>
        <w:t xml:space="preserve"> del resolutivo décimo primero del dictamen I/2006/075</w:t>
      </w:r>
      <w:r w:rsidR="00A158DD">
        <w:rPr>
          <w:rFonts w:ascii="AvantGarde Bk BT" w:hAnsi="AvantGarde Bk BT" w:cs="Arial Narrow"/>
        </w:rPr>
        <w:t>,</w:t>
      </w:r>
      <w:r w:rsidR="00714922" w:rsidRPr="00C4086D">
        <w:rPr>
          <w:rFonts w:ascii="AvantGarde Bk BT" w:hAnsi="AvantGarde Bk BT" w:cs="Arial Narrow"/>
        </w:rPr>
        <w:t xml:space="preserve"> de fecha 21 de febrero de 2006,</w:t>
      </w:r>
      <w:r w:rsidR="00714922" w:rsidRPr="00714922">
        <w:t xml:space="preserve"> </w:t>
      </w:r>
      <w:r w:rsidR="00714922" w:rsidRPr="00C4086D">
        <w:rPr>
          <w:rFonts w:ascii="AvantGarde Bk BT" w:hAnsi="AvantGarde Bk BT" w:cs="Arial Narrow"/>
        </w:rPr>
        <w:t xml:space="preserve">del Doctorado en Ciencias Sociales con orientaciones en Antropología, Historia, Sociología, y Desarrollo Regional, </w:t>
      </w:r>
      <w:r w:rsidR="00A158DD">
        <w:rPr>
          <w:rFonts w:ascii="AvantGarde Bk BT" w:hAnsi="AvantGarde Bk BT" w:cs="Arial Narrow"/>
        </w:rPr>
        <w:t xml:space="preserve">en el sentido de que </w:t>
      </w:r>
      <w:r w:rsidR="00A158DD" w:rsidRPr="00C4086D">
        <w:rPr>
          <w:rFonts w:ascii="AvantGarde Bk BT" w:hAnsi="AvantGarde Bk BT" w:cs="Arial Narrow"/>
        </w:rPr>
        <w:t>con fundamento en los criterios académicos y de calidad</w:t>
      </w:r>
      <w:r w:rsidR="00A158DD">
        <w:rPr>
          <w:rFonts w:ascii="AvantGarde Bk BT" w:hAnsi="AvantGarde Bk BT" w:cs="Arial Narrow"/>
        </w:rPr>
        <w:t xml:space="preserve">, </w:t>
      </w:r>
      <w:r w:rsidR="00714922" w:rsidRPr="00C4086D">
        <w:rPr>
          <w:rFonts w:ascii="AvantGarde Bk BT" w:hAnsi="AvantGarde Bk BT" w:cs="Arial Narrow"/>
        </w:rPr>
        <w:t xml:space="preserve">la </w:t>
      </w:r>
      <w:r w:rsidR="00C4086D">
        <w:rPr>
          <w:rFonts w:ascii="AvantGarde Bk BT" w:hAnsi="AvantGarde Bk BT" w:cs="Arial Narrow"/>
        </w:rPr>
        <w:t xml:space="preserve">Junta Académica proponga </w:t>
      </w:r>
      <w:r w:rsidR="00714922" w:rsidRPr="00C4086D">
        <w:rPr>
          <w:rFonts w:ascii="AvantGarde Bk BT" w:hAnsi="AvantGarde Bk BT" w:cs="Arial Narrow"/>
        </w:rPr>
        <w:t>al Rector del Centro el número mínimo y máximo de alumnos por promoción y la periodicidad de las mismas</w:t>
      </w:r>
      <w:r w:rsidR="00A158DD">
        <w:rPr>
          <w:rFonts w:ascii="AvantGarde Bk BT" w:hAnsi="AvantGarde Bk BT" w:cs="Arial Narrow"/>
        </w:rPr>
        <w:t>.</w:t>
      </w:r>
    </w:p>
    <w:p w:rsidR="00D35BE5" w:rsidRDefault="00D35BE5" w:rsidP="00B52FA8">
      <w:pPr>
        <w:jc w:val="both"/>
        <w:rPr>
          <w:rFonts w:ascii="AvantGarde Bk BT" w:hAnsi="AvantGarde Bk BT" w:cs="Arial"/>
          <w:sz w:val="20"/>
          <w:szCs w:val="20"/>
          <w:lang w:val="es-ES"/>
        </w:rPr>
      </w:pPr>
    </w:p>
    <w:p w:rsidR="00A158DD" w:rsidRDefault="00A158DD" w:rsidP="00A158DD">
      <w:pPr>
        <w:pStyle w:val="Prrafodelista"/>
        <w:numPr>
          <w:ilvl w:val="0"/>
          <w:numId w:val="5"/>
        </w:numPr>
        <w:jc w:val="both"/>
        <w:rPr>
          <w:rFonts w:ascii="AvantGarde Bk BT" w:hAnsi="AvantGarde Bk BT" w:cs="Arial"/>
          <w:sz w:val="20"/>
          <w:szCs w:val="20"/>
          <w:lang w:val="es-ES"/>
        </w:rPr>
      </w:pPr>
      <w:r w:rsidRPr="00A5428B">
        <w:rPr>
          <w:rFonts w:ascii="AvantGarde Bk BT" w:hAnsi="AvantGarde Bk BT" w:cs="Arial"/>
          <w:sz w:val="20"/>
          <w:szCs w:val="20"/>
          <w:lang w:val="es-ES"/>
        </w:rPr>
        <w:t>Que, desde hace 27 años, el Doctorado en Ciencias Sociales ha desempeñado un papel destacado en la formación de profesores e investigadores de alto nivel en el campo de las Ciencias Sociales para respaldar los procesos de formación, especialización y superación académica de la planta de profesores de la propia Universidad de Guadalajara y de otras instituciones de educación superior de la región Centro Occidente y de otras del país. Según el registro de la ANUIES para el periodo 2016-2017, en la región Centro Occidente, en los estados de Aguascalientes, Colima, Jalisco, Guanajuato, Michoacán y Nayarit, existen 9 programas de doctorado dentro del área de ciencias sociales. Al nuestro han venido a formarse estudiantes de estas mismas entidades y de otras ocho del país, así como de tres países europeos y cuatro de América Latina. Esta demanda hace patente que somos un doctorado con mucho prestigio (reconocido por el PNPC desde 2005, con calidad internacional renovada en dos ocasiones, 2010 y 2016) y por tanto un referente nacional e internacional para quienes pos</w:t>
      </w:r>
      <w:r>
        <w:rPr>
          <w:rFonts w:ascii="AvantGarde Bk BT" w:hAnsi="AvantGarde Bk BT" w:cs="Arial"/>
          <w:sz w:val="20"/>
          <w:szCs w:val="20"/>
          <w:lang w:val="es-ES"/>
        </w:rPr>
        <w:t>tulan a un doctorado en México.</w:t>
      </w:r>
    </w:p>
    <w:p w:rsidR="00A158DD" w:rsidRDefault="00A158DD">
      <w:pPr>
        <w:spacing w:after="200" w:line="276" w:lineRule="auto"/>
        <w:rPr>
          <w:rFonts w:ascii="AvantGarde Bk BT" w:hAnsi="AvantGarde Bk BT" w:cs="Arial"/>
          <w:sz w:val="20"/>
          <w:szCs w:val="20"/>
          <w:lang w:val="es-ES"/>
        </w:rPr>
      </w:pPr>
      <w:r>
        <w:rPr>
          <w:rFonts w:ascii="AvantGarde Bk BT" w:hAnsi="AvantGarde Bk BT" w:cs="Arial"/>
          <w:sz w:val="20"/>
          <w:szCs w:val="20"/>
          <w:lang w:val="es-ES"/>
        </w:rPr>
        <w:br w:type="page"/>
      </w:r>
    </w:p>
    <w:p w:rsidR="00A158DD" w:rsidRPr="00A158DD" w:rsidRDefault="00A158DD" w:rsidP="00A158DD">
      <w:pPr>
        <w:rPr>
          <w:rFonts w:ascii="AvantGarde Bk BT" w:hAnsi="AvantGarde Bk BT" w:cs="Arial"/>
          <w:sz w:val="20"/>
          <w:szCs w:val="20"/>
          <w:lang w:val="es-ES"/>
        </w:rPr>
      </w:pPr>
    </w:p>
    <w:p w:rsidR="00C4086D" w:rsidRDefault="008C65C6" w:rsidP="0081030A">
      <w:pPr>
        <w:pStyle w:val="Prrafodelista"/>
        <w:numPr>
          <w:ilvl w:val="0"/>
          <w:numId w:val="5"/>
        </w:numPr>
        <w:jc w:val="both"/>
        <w:rPr>
          <w:rFonts w:ascii="AvantGarde Bk BT" w:hAnsi="AvantGarde Bk BT" w:cs="Arial"/>
          <w:sz w:val="20"/>
          <w:szCs w:val="20"/>
          <w:lang w:val="es-ES"/>
        </w:rPr>
      </w:pPr>
      <w:r w:rsidRPr="00B52FA8">
        <w:rPr>
          <w:rFonts w:ascii="AvantGarde Bk BT" w:hAnsi="AvantGarde Bk BT" w:cs="Arial"/>
          <w:sz w:val="20"/>
          <w:szCs w:val="20"/>
          <w:lang w:val="es-ES"/>
        </w:rPr>
        <w:t>Que,</w:t>
      </w:r>
      <w:r w:rsidR="00C4086D" w:rsidRPr="00B52FA8">
        <w:rPr>
          <w:rFonts w:ascii="AvantGarde Bk BT" w:hAnsi="AvantGarde Bk BT" w:cs="Arial"/>
          <w:sz w:val="20"/>
          <w:szCs w:val="20"/>
          <w:lang w:val="es-ES"/>
        </w:rPr>
        <w:t xml:space="preserve"> en el contexto actual, caracterizado por los intensos procesos de cambio económico, político, social y cultural y por los graves problemas sociales que hemos presentado ya, es necesario ampliar el conocimiento útil y de alta calidad para contribuir con más espacios institucionales e incrementar el número de expertos capaces de analizar, explicar tales procesos o proponer soluciones desde la perspe</w:t>
      </w:r>
      <w:r w:rsidR="00B52FA8">
        <w:rPr>
          <w:rFonts w:ascii="AvantGarde Bk BT" w:hAnsi="AvantGarde Bk BT" w:cs="Arial"/>
          <w:sz w:val="20"/>
          <w:szCs w:val="20"/>
          <w:lang w:val="es-ES"/>
        </w:rPr>
        <w:t>ctiva de las Ciencias Sociales.</w:t>
      </w:r>
    </w:p>
    <w:p w:rsidR="00B52FA8" w:rsidRPr="00B52FA8" w:rsidRDefault="00B52FA8" w:rsidP="00B52FA8">
      <w:pPr>
        <w:jc w:val="both"/>
        <w:rPr>
          <w:rFonts w:ascii="AvantGarde Bk BT" w:hAnsi="AvantGarde Bk BT" w:cs="Arial"/>
          <w:sz w:val="20"/>
          <w:szCs w:val="20"/>
          <w:lang w:val="es-ES"/>
        </w:rPr>
      </w:pPr>
    </w:p>
    <w:p w:rsidR="00C4086D" w:rsidRDefault="00C4086D" w:rsidP="0081030A">
      <w:pPr>
        <w:pStyle w:val="Prrafodelista"/>
        <w:numPr>
          <w:ilvl w:val="0"/>
          <w:numId w:val="5"/>
        </w:numPr>
        <w:jc w:val="both"/>
        <w:rPr>
          <w:rFonts w:ascii="AvantGarde Bk BT" w:hAnsi="AvantGarde Bk BT" w:cs="Arial"/>
          <w:sz w:val="20"/>
          <w:szCs w:val="20"/>
          <w:lang w:val="es-ES"/>
        </w:rPr>
      </w:pPr>
      <w:r w:rsidRPr="00B52FA8">
        <w:rPr>
          <w:rFonts w:ascii="AvantGarde Bk BT" w:hAnsi="AvantGarde Bk BT" w:cs="Arial"/>
          <w:sz w:val="20"/>
          <w:szCs w:val="20"/>
          <w:lang w:val="es-ES"/>
        </w:rPr>
        <w:t>Que esta necesidad puede cubrirse en diversos ámbitos de actuación de los científicos sociales: En la producción de más trabajos científicos que contribuyan al conocimiento riguroso de la realidad social; en la producción de conocimientos en torno a políticas públicas; y en el conocimiento científico generado de alto nivel, que sea de utilidad para los actores sociales y la opinión pública.</w:t>
      </w:r>
    </w:p>
    <w:p w:rsidR="00B52FA8" w:rsidRPr="00B52FA8" w:rsidRDefault="00B52FA8" w:rsidP="00B52FA8">
      <w:pPr>
        <w:jc w:val="both"/>
        <w:rPr>
          <w:rFonts w:ascii="AvantGarde Bk BT" w:hAnsi="AvantGarde Bk BT" w:cs="Arial"/>
          <w:sz w:val="20"/>
          <w:szCs w:val="20"/>
          <w:lang w:val="es-ES"/>
        </w:rPr>
      </w:pPr>
    </w:p>
    <w:p w:rsidR="00C4086D" w:rsidRDefault="008C65C6" w:rsidP="0081030A">
      <w:pPr>
        <w:pStyle w:val="Prrafodelista"/>
        <w:numPr>
          <w:ilvl w:val="0"/>
          <w:numId w:val="5"/>
        </w:numPr>
        <w:jc w:val="both"/>
        <w:rPr>
          <w:rFonts w:ascii="AvantGarde Bk BT" w:hAnsi="AvantGarde Bk BT" w:cs="Arial"/>
          <w:sz w:val="20"/>
          <w:szCs w:val="20"/>
          <w:lang w:val="es-ES"/>
        </w:rPr>
      </w:pPr>
      <w:r w:rsidRPr="00B52FA8">
        <w:rPr>
          <w:rFonts w:ascii="AvantGarde Bk BT" w:hAnsi="AvantGarde Bk BT" w:cs="Arial"/>
          <w:sz w:val="20"/>
          <w:szCs w:val="20"/>
          <w:lang w:val="es-ES"/>
        </w:rPr>
        <w:t>Que,</w:t>
      </w:r>
      <w:r w:rsidR="00C4086D" w:rsidRPr="00B52FA8">
        <w:rPr>
          <w:rFonts w:ascii="AvantGarde Bk BT" w:hAnsi="AvantGarde Bk BT" w:cs="Arial"/>
          <w:sz w:val="20"/>
          <w:szCs w:val="20"/>
          <w:lang w:val="es-ES"/>
        </w:rPr>
        <w:t xml:space="preserve"> por otra parte, el impacto de la globalización, de nuevos modelos productivos y de consumo cultural y la transformación de los paradigmas del conocimiento científico en nuestra vida laboral, económica, cultural y social, exigen una sociedad cada vez más preparada y actualizada.</w:t>
      </w:r>
    </w:p>
    <w:p w:rsidR="00B52FA8" w:rsidRPr="00B52FA8" w:rsidRDefault="00B52FA8" w:rsidP="00B52FA8">
      <w:pPr>
        <w:jc w:val="both"/>
        <w:rPr>
          <w:rFonts w:ascii="AvantGarde Bk BT" w:hAnsi="AvantGarde Bk BT" w:cs="Arial"/>
          <w:sz w:val="20"/>
          <w:szCs w:val="20"/>
          <w:lang w:val="es-ES"/>
        </w:rPr>
      </w:pPr>
    </w:p>
    <w:p w:rsidR="00C4086D" w:rsidRDefault="008C65C6" w:rsidP="0081030A">
      <w:pPr>
        <w:pStyle w:val="Prrafodelista"/>
        <w:numPr>
          <w:ilvl w:val="0"/>
          <w:numId w:val="5"/>
        </w:numPr>
        <w:jc w:val="both"/>
        <w:rPr>
          <w:rFonts w:ascii="AvantGarde Bk BT" w:hAnsi="AvantGarde Bk BT" w:cs="Arial"/>
          <w:sz w:val="20"/>
          <w:szCs w:val="20"/>
          <w:lang w:val="es-ES"/>
        </w:rPr>
      </w:pPr>
      <w:r w:rsidRPr="00B52FA8">
        <w:rPr>
          <w:rFonts w:ascii="AvantGarde Bk BT" w:hAnsi="AvantGarde Bk BT" w:cs="Arial"/>
          <w:sz w:val="20"/>
          <w:szCs w:val="20"/>
          <w:lang w:val="es-ES"/>
        </w:rPr>
        <w:t>Que,</w:t>
      </w:r>
      <w:r w:rsidR="00C4086D" w:rsidRPr="00B52FA8">
        <w:rPr>
          <w:rFonts w:ascii="AvantGarde Bk BT" w:hAnsi="AvantGarde Bk BT" w:cs="Arial"/>
          <w:sz w:val="20"/>
          <w:szCs w:val="20"/>
          <w:lang w:val="es-ES"/>
        </w:rPr>
        <w:t xml:space="preserve"> en este contexto, las instituciones de educación superior deben ofrecer respuestas flexibles, reflexivas y prontas para enfrentar a la demanda de espacios de formación de alta calidad y capaces de adaptarse a las grandes transformaciones que experimentan los conocimientos en el </w:t>
      </w:r>
      <w:r w:rsidR="00B52FA8">
        <w:rPr>
          <w:rFonts w:ascii="AvantGarde Bk BT" w:hAnsi="AvantGarde Bk BT" w:cs="Arial"/>
          <w:sz w:val="20"/>
          <w:szCs w:val="20"/>
          <w:lang w:val="es-ES"/>
        </w:rPr>
        <w:t>campo de las Ciencias Sociales.</w:t>
      </w:r>
    </w:p>
    <w:p w:rsidR="00B52FA8" w:rsidRPr="00B52FA8" w:rsidRDefault="00B52FA8" w:rsidP="00B52FA8">
      <w:pPr>
        <w:jc w:val="both"/>
        <w:rPr>
          <w:rFonts w:ascii="AvantGarde Bk BT" w:hAnsi="AvantGarde Bk BT" w:cs="Arial"/>
          <w:sz w:val="20"/>
          <w:szCs w:val="20"/>
          <w:lang w:val="es-ES"/>
        </w:rPr>
      </w:pPr>
    </w:p>
    <w:p w:rsidR="008C65C6" w:rsidRPr="00B52FA8" w:rsidRDefault="00C4086D" w:rsidP="0081030A">
      <w:pPr>
        <w:pStyle w:val="Prrafodelista"/>
        <w:numPr>
          <w:ilvl w:val="0"/>
          <w:numId w:val="5"/>
        </w:numPr>
        <w:jc w:val="both"/>
        <w:rPr>
          <w:rFonts w:ascii="AvantGarde Bk BT" w:hAnsi="AvantGarde Bk BT" w:cs="Arial"/>
          <w:sz w:val="20"/>
          <w:szCs w:val="20"/>
          <w:lang w:val="es-ES"/>
        </w:rPr>
      </w:pPr>
      <w:r w:rsidRPr="00B52FA8">
        <w:rPr>
          <w:rFonts w:ascii="AvantGarde Bk BT" w:hAnsi="AvantGarde Bk BT" w:cs="Arial"/>
          <w:sz w:val="20"/>
          <w:szCs w:val="20"/>
          <w:lang w:val="es-ES"/>
        </w:rPr>
        <w:t>Que de ahí la necesidad de modificar el plan de estudios actual de</w:t>
      </w:r>
      <w:r w:rsidR="00581E34">
        <w:rPr>
          <w:rFonts w:ascii="AvantGarde Bk BT" w:hAnsi="AvantGarde Bk BT" w:cs="Arial"/>
          <w:sz w:val="20"/>
          <w:szCs w:val="20"/>
          <w:lang w:val="es-ES"/>
        </w:rPr>
        <w:t>l</w:t>
      </w:r>
      <w:r w:rsidRPr="00B52FA8">
        <w:rPr>
          <w:rFonts w:ascii="AvantGarde Bk BT" w:hAnsi="AvantGarde Bk BT" w:cs="Arial"/>
          <w:sz w:val="20"/>
          <w:szCs w:val="20"/>
          <w:lang w:val="es-ES"/>
        </w:rPr>
        <w:t xml:space="preserve"> programa de doctorado, para permitir que los académicos que forman parte de nuestra núcleo académico básico y pertenecen a diversos departamentos del Centro Universitario de Ciencias Sociales y Humanidades de la Universidad de Guadalajara puedan compartir los conocimientos y su experiencia en el campo de la investigación de las ciencias sociales, a partir de su adscripción a distintos campos disciplinarios e interdisciplinarios.</w:t>
      </w:r>
    </w:p>
    <w:p w:rsidR="008C65C6" w:rsidRDefault="008C65C6" w:rsidP="00B52FA8">
      <w:pPr>
        <w:jc w:val="both"/>
        <w:rPr>
          <w:rFonts w:ascii="AvantGarde Bk BT" w:hAnsi="AvantGarde Bk BT" w:cs="Arial"/>
          <w:sz w:val="20"/>
          <w:szCs w:val="20"/>
          <w:lang w:val="es-ES"/>
        </w:rPr>
      </w:pPr>
    </w:p>
    <w:p w:rsidR="00C4086D" w:rsidRPr="00B52FA8" w:rsidRDefault="00C4086D" w:rsidP="0081030A">
      <w:pPr>
        <w:pStyle w:val="Prrafodelista"/>
        <w:numPr>
          <w:ilvl w:val="0"/>
          <w:numId w:val="5"/>
        </w:numPr>
        <w:jc w:val="both"/>
        <w:rPr>
          <w:rFonts w:ascii="AvantGarde Bk BT" w:hAnsi="AvantGarde Bk BT" w:cs="Arial"/>
          <w:sz w:val="20"/>
          <w:szCs w:val="20"/>
          <w:lang w:val="es-ES"/>
        </w:rPr>
      </w:pPr>
      <w:r w:rsidRPr="00B52FA8">
        <w:rPr>
          <w:rFonts w:ascii="AvantGarde Bk BT" w:hAnsi="AvantGarde Bk BT" w:cs="Arial"/>
          <w:sz w:val="20"/>
          <w:szCs w:val="20"/>
          <w:lang w:val="es-ES"/>
        </w:rPr>
        <w:t>Que las modificaciones a</w:t>
      </w:r>
      <w:r w:rsidR="00581E34">
        <w:rPr>
          <w:rFonts w:ascii="AvantGarde Bk BT" w:hAnsi="AvantGarde Bk BT" w:cs="Arial"/>
          <w:sz w:val="20"/>
          <w:szCs w:val="20"/>
          <w:lang w:val="es-ES"/>
        </w:rPr>
        <w:t>l</w:t>
      </w:r>
      <w:r w:rsidRPr="00B52FA8">
        <w:rPr>
          <w:rFonts w:ascii="AvantGarde Bk BT" w:hAnsi="AvantGarde Bk BT" w:cs="Arial"/>
          <w:sz w:val="20"/>
          <w:szCs w:val="20"/>
          <w:lang w:val="es-ES"/>
        </w:rPr>
        <w:t xml:space="preserve"> plan de estudios que se proponen aquí son resultado de una revisión reflexiva del desarrollo de nuestro programa a lo largo de 27 años de existencia. Estas propuestas se estructuran alrededor de líneas de investigación vinculadas directamente al quehacer y los proyectos académicos de la planta de profesores(as) de</w:t>
      </w:r>
      <w:r w:rsidR="00581E34">
        <w:rPr>
          <w:rFonts w:ascii="AvantGarde Bk BT" w:hAnsi="AvantGarde Bk BT" w:cs="Arial"/>
          <w:sz w:val="20"/>
          <w:szCs w:val="20"/>
          <w:lang w:val="es-ES"/>
        </w:rPr>
        <w:t>l</w:t>
      </w:r>
      <w:r w:rsidRPr="00B52FA8">
        <w:rPr>
          <w:rFonts w:ascii="AvantGarde Bk BT" w:hAnsi="AvantGarde Bk BT" w:cs="Arial"/>
          <w:sz w:val="20"/>
          <w:szCs w:val="20"/>
          <w:lang w:val="es-ES"/>
        </w:rPr>
        <w:t xml:space="preserve"> doctorado. En dichas líneas se intenta comprender y explicar la sociedad actual en su complejidad, en su devenir histórico, en diversas escalas y dimensiones, a partir de una perspectiva interdisciplinaria; también se intenta contribuir a dar cuenta de distintos procesos, estructuras, relaciones sociales, ideas y </w:t>
      </w:r>
      <w:r w:rsidR="00B52FA8" w:rsidRPr="00B52FA8">
        <w:rPr>
          <w:rFonts w:ascii="AvantGarde Bk BT" w:hAnsi="AvantGarde Bk BT" w:cs="Arial"/>
          <w:sz w:val="20"/>
          <w:szCs w:val="20"/>
          <w:lang w:val="es-ES"/>
        </w:rPr>
        <w:t>actores que</w:t>
      </w:r>
      <w:r w:rsidRPr="00B52FA8">
        <w:rPr>
          <w:rFonts w:ascii="AvantGarde Bk BT" w:hAnsi="AvantGarde Bk BT" w:cs="Arial"/>
          <w:sz w:val="20"/>
          <w:szCs w:val="20"/>
          <w:lang w:val="es-ES"/>
        </w:rPr>
        <w:t xml:space="preserve"> se conjugan en diversos ámbitos que pueden generar bienestar y desarrollo, pero también inequidades y conflictos de diversa índole. Esta realidad compleja sintetiza a escala local, regional o nacional procesos globales y genera una agenda pública de investigación social que debe ser atendida.</w:t>
      </w:r>
    </w:p>
    <w:p w:rsidR="00A158DD" w:rsidRDefault="00A158DD">
      <w:pPr>
        <w:spacing w:after="200" w:line="276" w:lineRule="auto"/>
        <w:rPr>
          <w:rFonts w:ascii="AvantGarde Bk BT" w:hAnsi="AvantGarde Bk BT" w:cs="Arial"/>
          <w:sz w:val="20"/>
          <w:szCs w:val="20"/>
          <w:lang w:val="es-ES"/>
        </w:rPr>
      </w:pPr>
      <w:r>
        <w:rPr>
          <w:rFonts w:ascii="AvantGarde Bk BT" w:hAnsi="AvantGarde Bk BT" w:cs="Arial"/>
          <w:sz w:val="20"/>
          <w:szCs w:val="20"/>
          <w:lang w:val="es-ES"/>
        </w:rPr>
        <w:br w:type="page"/>
      </w:r>
    </w:p>
    <w:p w:rsidR="008C65C6" w:rsidRDefault="008C65C6" w:rsidP="00B52FA8">
      <w:pPr>
        <w:jc w:val="both"/>
        <w:rPr>
          <w:rFonts w:ascii="AvantGarde Bk BT" w:hAnsi="AvantGarde Bk BT" w:cs="Arial"/>
          <w:sz w:val="20"/>
          <w:szCs w:val="20"/>
          <w:lang w:val="es-ES"/>
        </w:rPr>
      </w:pPr>
    </w:p>
    <w:p w:rsidR="00C4086D" w:rsidRPr="00B52FA8" w:rsidRDefault="00C4086D" w:rsidP="0081030A">
      <w:pPr>
        <w:pStyle w:val="Prrafodelista"/>
        <w:numPr>
          <w:ilvl w:val="0"/>
          <w:numId w:val="5"/>
        </w:numPr>
        <w:jc w:val="both"/>
        <w:rPr>
          <w:rFonts w:ascii="AvantGarde Bk BT" w:hAnsi="AvantGarde Bk BT" w:cs="Arial"/>
          <w:sz w:val="20"/>
          <w:szCs w:val="20"/>
          <w:lang w:val="es-ES"/>
        </w:rPr>
      </w:pPr>
      <w:r w:rsidRPr="00B52FA8">
        <w:rPr>
          <w:rFonts w:ascii="AvantGarde Bk BT" w:hAnsi="AvantGarde Bk BT" w:cs="Arial"/>
          <w:sz w:val="20"/>
          <w:szCs w:val="20"/>
          <w:lang w:val="es-ES"/>
        </w:rPr>
        <w:t>Que el objetivo general de</w:t>
      </w:r>
      <w:r w:rsidR="00581E34">
        <w:rPr>
          <w:rFonts w:ascii="AvantGarde Bk BT" w:hAnsi="AvantGarde Bk BT" w:cs="Arial"/>
          <w:sz w:val="20"/>
          <w:szCs w:val="20"/>
          <w:lang w:val="es-ES"/>
        </w:rPr>
        <w:t xml:space="preserve">l </w:t>
      </w:r>
      <w:r w:rsidRPr="00B52FA8">
        <w:rPr>
          <w:rFonts w:ascii="AvantGarde Bk BT" w:hAnsi="AvantGarde Bk BT" w:cs="Arial"/>
          <w:sz w:val="20"/>
          <w:szCs w:val="20"/>
          <w:lang w:val="es-ES"/>
        </w:rPr>
        <w:t xml:space="preserve">posgrado es formar académicos de alto nivel, capacitados para poner en práctica, en su ámbito de su desempeño profesional, conocimiento, propuestas </w:t>
      </w:r>
      <w:r w:rsidR="00B52FA8" w:rsidRPr="00B52FA8">
        <w:rPr>
          <w:rFonts w:ascii="AvantGarde Bk BT" w:hAnsi="AvantGarde Bk BT" w:cs="Arial"/>
          <w:sz w:val="20"/>
          <w:szCs w:val="20"/>
          <w:lang w:val="es-ES"/>
        </w:rPr>
        <w:t>y soluciones</w:t>
      </w:r>
      <w:r w:rsidRPr="00B52FA8">
        <w:rPr>
          <w:rFonts w:ascii="AvantGarde Bk BT" w:hAnsi="AvantGarde Bk BT" w:cs="Arial"/>
          <w:sz w:val="20"/>
          <w:szCs w:val="20"/>
          <w:lang w:val="es-ES"/>
        </w:rPr>
        <w:t xml:space="preserve"> que surgen como resultado de su proceso formativo y de la investigación de tesis que realizan durante su participación como alumnos de nuestro programa. </w:t>
      </w:r>
    </w:p>
    <w:p w:rsidR="008C65C6" w:rsidRDefault="008C65C6" w:rsidP="00B52FA8">
      <w:pPr>
        <w:jc w:val="both"/>
        <w:rPr>
          <w:rFonts w:ascii="AvantGarde Bk BT" w:hAnsi="AvantGarde Bk BT" w:cs="Arial"/>
          <w:sz w:val="20"/>
          <w:szCs w:val="20"/>
          <w:lang w:val="es-ES"/>
        </w:rPr>
      </w:pPr>
    </w:p>
    <w:p w:rsidR="00C4086D" w:rsidRPr="00B52FA8" w:rsidRDefault="00C4086D" w:rsidP="0081030A">
      <w:pPr>
        <w:pStyle w:val="Prrafodelista"/>
        <w:numPr>
          <w:ilvl w:val="0"/>
          <w:numId w:val="5"/>
        </w:numPr>
        <w:jc w:val="both"/>
        <w:rPr>
          <w:rFonts w:ascii="AvantGarde Bk BT" w:hAnsi="AvantGarde Bk BT" w:cs="Arial"/>
          <w:sz w:val="20"/>
          <w:szCs w:val="20"/>
          <w:lang w:val="es-ES"/>
        </w:rPr>
      </w:pPr>
      <w:r w:rsidRPr="00B52FA8">
        <w:rPr>
          <w:rFonts w:ascii="AvantGarde Bk BT" w:hAnsi="AvantGarde Bk BT" w:cs="Arial"/>
          <w:sz w:val="20"/>
          <w:szCs w:val="20"/>
          <w:lang w:val="es-ES"/>
        </w:rPr>
        <w:t xml:space="preserve">Que para cumplir esa meta es necesario, a partir de la consolidación de </w:t>
      </w:r>
      <w:r w:rsidR="00581E34">
        <w:rPr>
          <w:rFonts w:ascii="AvantGarde Bk BT" w:hAnsi="AvantGarde Bk BT" w:cs="Arial"/>
          <w:sz w:val="20"/>
          <w:szCs w:val="20"/>
          <w:lang w:val="es-ES"/>
        </w:rPr>
        <w:t>l</w:t>
      </w:r>
      <w:r w:rsidRPr="00B52FA8">
        <w:rPr>
          <w:rFonts w:ascii="AvantGarde Bk BT" w:hAnsi="AvantGarde Bk BT" w:cs="Arial"/>
          <w:sz w:val="20"/>
          <w:szCs w:val="20"/>
          <w:lang w:val="es-ES"/>
        </w:rPr>
        <w:t>as líneas de investigación y de</w:t>
      </w:r>
      <w:r w:rsidR="00581E34">
        <w:rPr>
          <w:rFonts w:ascii="AvantGarde Bk BT" w:hAnsi="AvantGarde Bk BT" w:cs="Arial"/>
          <w:sz w:val="20"/>
          <w:szCs w:val="20"/>
          <w:lang w:val="es-ES"/>
        </w:rPr>
        <w:t>l</w:t>
      </w:r>
      <w:r w:rsidRPr="00B52FA8">
        <w:rPr>
          <w:rFonts w:ascii="AvantGarde Bk BT" w:hAnsi="AvantGarde Bk BT" w:cs="Arial"/>
          <w:sz w:val="20"/>
          <w:szCs w:val="20"/>
          <w:lang w:val="es-ES"/>
        </w:rPr>
        <w:t xml:space="preserve"> núcleo académico básico, revisar y actualizar de manera permanente </w:t>
      </w:r>
      <w:r w:rsidR="00581E34">
        <w:rPr>
          <w:rFonts w:ascii="AvantGarde Bk BT" w:hAnsi="AvantGarde Bk BT" w:cs="Arial"/>
          <w:sz w:val="20"/>
          <w:szCs w:val="20"/>
          <w:lang w:val="es-ES"/>
        </w:rPr>
        <w:t>l</w:t>
      </w:r>
      <w:r w:rsidRPr="00B52FA8">
        <w:rPr>
          <w:rFonts w:ascii="AvantGarde Bk BT" w:hAnsi="AvantGarde Bk BT" w:cs="Arial"/>
          <w:sz w:val="20"/>
          <w:szCs w:val="20"/>
          <w:lang w:val="es-ES"/>
        </w:rPr>
        <w:t xml:space="preserve">a oferta docente. Ello permitirá seguir respondiendo a las demandas cada vez más complejas de una sociedad que experimenta cambios vertiginosos, enfrenta problemas de gran envergadura y exige investigaciones de gran aliento. </w:t>
      </w:r>
    </w:p>
    <w:p w:rsidR="00A158DD" w:rsidRPr="00A158DD" w:rsidRDefault="00A158DD" w:rsidP="00A158DD">
      <w:pPr>
        <w:jc w:val="both"/>
        <w:rPr>
          <w:rFonts w:ascii="AvantGarde Bk BT" w:hAnsi="AvantGarde Bk BT" w:cs="Arial"/>
          <w:sz w:val="20"/>
          <w:szCs w:val="20"/>
          <w:lang w:val="es-ES"/>
        </w:rPr>
      </w:pPr>
    </w:p>
    <w:p w:rsidR="00C4086D" w:rsidRPr="00B52FA8" w:rsidRDefault="00C4086D" w:rsidP="0081030A">
      <w:pPr>
        <w:pStyle w:val="Prrafodelista"/>
        <w:numPr>
          <w:ilvl w:val="0"/>
          <w:numId w:val="5"/>
        </w:numPr>
        <w:jc w:val="both"/>
        <w:rPr>
          <w:rFonts w:ascii="AvantGarde Bk BT" w:hAnsi="AvantGarde Bk BT" w:cs="Arial"/>
          <w:sz w:val="20"/>
          <w:szCs w:val="20"/>
          <w:lang w:val="es-ES"/>
        </w:rPr>
      </w:pPr>
      <w:r w:rsidRPr="00B52FA8">
        <w:rPr>
          <w:rFonts w:ascii="AvantGarde Bk BT" w:hAnsi="AvantGarde Bk BT" w:cs="Arial"/>
          <w:sz w:val="20"/>
          <w:szCs w:val="20"/>
          <w:lang w:val="es-ES"/>
        </w:rPr>
        <w:t xml:space="preserve">Que la reforma es factible por diversas razones, entre ellas las siguientes: existe una amplia demanda educativa que nuestro programa satisface a escala regional y nacional; contamos con un amplio reconocimiento institucional, nacional e internacional, que se expresa en nuestra acreditación en tres periodos consecutivos como un posgrado de nivel </w:t>
      </w:r>
      <w:r w:rsidR="00A5428B">
        <w:rPr>
          <w:rFonts w:ascii="AvantGarde Bk BT" w:hAnsi="AvantGarde Bk BT" w:cs="Arial"/>
          <w:sz w:val="20"/>
          <w:szCs w:val="20"/>
          <w:lang w:val="es-ES"/>
        </w:rPr>
        <w:t xml:space="preserve">de competencia </w:t>
      </w:r>
      <w:r w:rsidRPr="00B52FA8">
        <w:rPr>
          <w:rFonts w:ascii="AvantGarde Bk BT" w:hAnsi="AvantGarde Bk BT" w:cs="Arial"/>
          <w:sz w:val="20"/>
          <w:szCs w:val="20"/>
          <w:lang w:val="es-ES"/>
        </w:rPr>
        <w:t>internacional por parte del Programa Nacional de Posgrados de Calidad, misma que fue refrendada en 2016; nuestro programa contribuye de manera muy significativa a hacer frente a las necesidades de formación de investigadores de alto nivel para numerosas instituciones en el campo de las ciencias sociales de México; hemos contribuido a generar una cuantiosa cantidad de trabajos de tesis de alto nivel en temáticas cruciales para el desarrollo de nuestro país y otros que contribuyen al avance de las ciencias sociales ; además hemos consolidado un núcleo académico básico de muy alto nivel.</w:t>
      </w:r>
    </w:p>
    <w:p w:rsidR="008C65C6" w:rsidRDefault="008C65C6" w:rsidP="00B52FA8">
      <w:pPr>
        <w:jc w:val="both"/>
        <w:rPr>
          <w:rFonts w:ascii="AvantGarde Bk BT" w:hAnsi="AvantGarde Bk BT" w:cs="Arial"/>
          <w:sz w:val="20"/>
          <w:szCs w:val="20"/>
          <w:lang w:val="es-ES"/>
        </w:rPr>
      </w:pPr>
    </w:p>
    <w:p w:rsidR="001716D1" w:rsidRPr="001716D1" w:rsidRDefault="007169D9" w:rsidP="0081030A">
      <w:pPr>
        <w:pStyle w:val="Prrafodelista"/>
        <w:numPr>
          <w:ilvl w:val="0"/>
          <w:numId w:val="5"/>
        </w:numPr>
        <w:jc w:val="both"/>
        <w:rPr>
          <w:rFonts w:ascii="AvantGarde Bk BT" w:hAnsi="AvantGarde Bk BT" w:cs="Arial"/>
          <w:sz w:val="20"/>
          <w:szCs w:val="20"/>
          <w:lang w:val="es-ES"/>
        </w:rPr>
      </w:pPr>
      <w:r w:rsidRPr="00527514">
        <w:rPr>
          <w:rFonts w:ascii="AvantGarde Bk BT" w:hAnsi="AvantGarde Bk BT"/>
          <w:sz w:val="20"/>
          <w:szCs w:val="20"/>
        </w:rPr>
        <w:t xml:space="preserve">Que </w:t>
      </w:r>
      <w:r w:rsidR="00B02633">
        <w:rPr>
          <w:rFonts w:ascii="AvantGarde Bk BT" w:hAnsi="AvantGarde Bk BT"/>
          <w:sz w:val="20"/>
          <w:szCs w:val="20"/>
        </w:rPr>
        <w:t>e</w:t>
      </w:r>
      <w:r w:rsidRPr="00527514">
        <w:rPr>
          <w:rFonts w:ascii="AvantGarde Bk BT" w:hAnsi="AvantGarde Bk BT"/>
          <w:sz w:val="20"/>
          <w:szCs w:val="20"/>
        </w:rPr>
        <w:t>l Colegio</w:t>
      </w:r>
      <w:r w:rsidR="00B02633">
        <w:rPr>
          <w:rFonts w:ascii="AvantGarde Bk BT" w:hAnsi="AvantGarde Bk BT"/>
          <w:sz w:val="20"/>
          <w:szCs w:val="20"/>
        </w:rPr>
        <w:t xml:space="preserve"> Departamental</w:t>
      </w:r>
      <w:r w:rsidRPr="00527514">
        <w:rPr>
          <w:rFonts w:ascii="AvantGarde Bk BT" w:hAnsi="AvantGarde Bk BT"/>
          <w:sz w:val="20"/>
          <w:szCs w:val="20"/>
        </w:rPr>
        <w:t xml:space="preserve"> de Estudio</w:t>
      </w:r>
      <w:r w:rsidR="00B02633">
        <w:rPr>
          <w:rFonts w:ascii="AvantGarde Bk BT" w:hAnsi="AvantGarde Bk BT"/>
          <w:sz w:val="20"/>
          <w:szCs w:val="20"/>
        </w:rPr>
        <w:t>s Socio Urbanos; le extendió</w:t>
      </w:r>
      <w:r w:rsidRPr="00527514">
        <w:rPr>
          <w:rFonts w:ascii="AvantGarde Bk BT" w:hAnsi="AvantGarde Bk BT"/>
          <w:sz w:val="20"/>
          <w:szCs w:val="20"/>
        </w:rPr>
        <w:t xml:space="preserve"> al Consejo de la División de Estudios</w:t>
      </w:r>
      <w:r w:rsidR="00B02633">
        <w:rPr>
          <w:rFonts w:ascii="AvantGarde Bk BT" w:hAnsi="AvantGarde Bk BT"/>
          <w:sz w:val="20"/>
          <w:szCs w:val="20"/>
        </w:rPr>
        <w:t xml:space="preserve"> de Estado</w:t>
      </w:r>
      <w:r w:rsidRPr="00527514">
        <w:rPr>
          <w:rFonts w:ascii="AvantGarde Bk BT" w:hAnsi="AvantGarde Bk BT"/>
          <w:sz w:val="20"/>
          <w:szCs w:val="20"/>
        </w:rPr>
        <w:t xml:space="preserve"> y Sociedad y éste, a su vez, al Consejo del Centro Universitario de Ciencias Sociales y Humanidades, la propuesta de modificación del programa académico del </w:t>
      </w:r>
      <w:r w:rsidR="00B02633">
        <w:rPr>
          <w:rFonts w:ascii="AvantGarde Bk BT" w:hAnsi="AvantGarde Bk BT"/>
          <w:sz w:val="20"/>
          <w:szCs w:val="20"/>
        </w:rPr>
        <w:t>Doctorado</w:t>
      </w:r>
      <w:r w:rsidRPr="00527514">
        <w:rPr>
          <w:rFonts w:ascii="AvantGarde Bk BT" w:hAnsi="AvantGarde Bk BT"/>
          <w:sz w:val="20"/>
          <w:szCs w:val="20"/>
        </w:rPr>
        <w:t xml:space="preserve"> en Ciencias Sociales, aprobado mediante dictamen </w:t>
      </w:r>
      <w:r w:rsidR="00B02633">
        <w:rPr>
          <w:rFonts w:ascii="AvantGarde Bk BT" w:hAnsi="AvantGarde Bk BT"/>
          <w:sz w:val="20"/>
          <w:szCs w:val="20"/>
          <w:lang w:val="es-ES"/>
        </w:rPr>
        <w:t>CE/084</w:t>
      </w:r>
      <w:r w:rsidRPr="00527514">
        <w:rPr>
          <w:rFonts w:ascii="AvantGarde Bk BT" w:hAnsi="AvantGarde Bk BT"/>
          <w:sz w:val="20"/>
          <w:szCs w:val="20"/>
          <w:lang w:val="es-ES"/>
        </w:rPr>
        <w:t>/2018</w:t>
      </w:r>
      <w:r w:rsidR="00B02633">
        <w:rPr>
          <w:rFonts w:ascii="AvantGarde Bk BT" w:hAnsi="AvantGarde Bk BT"/>
          <w:sz w:val="20"/>
          <w:szCs w:val="20"/>
        </w:rPr>
        <w:t>, de fecha 3</w:t>
      </w:r>
      <w:r w:rsidRPr="00527514">
        <w:rPr>
          <w:rFonts w:ascii="AvantGarde Bk BT" w:hAnsi="AvantGarde Bk BT"/>
          <w:sz w:val="20"/>
          <w:szCs w:val="20"/>
        </w:rPr>
        <w:t xml:space="preserve"> de </w:t>
      </w:r>
      <w:r w:rsidR="00B02633">
        <w:rPr>
          <w:rFonts w:ascii="AvantGarde Bk BT" w:hAnsi="AvantGarde Bk BT"/>
          <w:sz w:val="20"/>
          <w:szCs w:val="20"/>
        </w:rPr>
        <w:t>octubre</w:t>
      </w:r>
      <w:r w:rsidRPr="00527514">
        <w:rPr>
          <w:rFonts w:ascii="AvantGarde Bk BT" w:hAnsi="AvantGarde Bk BT"/>
          <w:sz w:val="20"/>
          <w:szCs w:val="20"/>
        </w:rPr>
        <w:t xml:space="preserve"> de 2018</w:t>
      </w:r>
      <w:r w:rsidR="00B02633">
        <w:rPr>
          <w:rFonts w:ascii="AvantGarde Bk BT" w:hAnsi="AvantGarde Bk BT"/>
          <w:sz w:val="20"/>
          <w:szCs w:val="20"/>
        </w:rPr>
        <w:t>.</w:t>
      </w:r>
    </w:p>
    <w:p w:rsidR="001716D1" w:rsidRPr="003934D4" w:rsidRDefault="001716D1" w:rsidP="003934D4">
      <w:pPr>
        <w:rPr>
          <w:rFonts w:ascii="AvantGarde Bk BT" w:hAnsi="AvantGarde Bk BT" w:cs="Arial"/>
          <w:sz w:val="20"/>
          <w:szCs w:val="20"/>
          <w:lang w:val="es-ES"/>
        </w:rPr>
      </w:pPr>
    </w:p>
    <w:p w:rsidR="0003680B" w:rsidRPr="001716D1" w:rsidRDefault="00340D47" w:rsidP="0081030A">
      <w:pPr>
        <w:pStyle w:val="Prrafodelista"/>
        <w:numPr>
          <w:ilvl w:val="0"/>
          <w:numId w:val="5"/>
        </w:numPr>
        <w:jc w:val="both"/>
        <w:rPr>
          <w:rFonts w:ascii="AvantGarde Bk BT" w:hAnsi="AvantGarde Bk BT" w:cs="Arial"/>
          <w:sz w:val="20"/>
          <w:szCs w:val="20"/>
          <w:lang w:val="es-ES"/>
        </w:rPr>
      </w:pPr>
      <w:r w:rsidRPr="001716D1">
        <w:rPr>
          <w:rFonts w:ascii="AvantGarde Bk BT" w:hAnsi="AvantGarde Bk BT" w:cs="Arial"/>
          <w:sz w:val="20"/>
          <w:szCs w:val="20"/>
          <w:lang w:val="es-ES"/>
        </w:rPr>
        <w:t xml:space="preserve">Que las </w:t>
      </w:r>
      <w:r w:rsidRPr="001716D1">
        <w:rPr>
          <w:rFonts w:ascii="AvantGarde Bk BT" w:hAnsi="AvantGarde Bk BT" w:cs="Arial"/>
          <w:b/>
          <w:sz w:val="20"/>
          <w:szCs w:val="20"/>
          <w:lang w:val="es-ES"/>
        </w:rPr>
        <w:t>líneas de generación y aplicación del conocimiento</w:t>
      </w:r>
      <w:r w:rsidRPr="001716D1">
        <w:rPr>
          <w:rFonts w:ascii="AvantGarde Bk BT" w:hAnsi="AvantGarde Bk BT" w:cs="Arial"/>
          <w:sz w:val="20"/>
          <w:szCs w:val="20"/>
          <w:lang w:val="es-ES"/>
        </w:rPr>
        <w:t xml:space="preserve"> del</w:t>
      </w:r>
      <w:r w:rsidRPr="001716D1">
        <w:rPr>
          <w:rFonts w:ascii="AvantGarde Bk BT" w:hAnsi="AvantGarde Bk BT"/>
          <w:sz w:val="20"/>
          <w:szCs w:val="20"/>
        </w:rPr>
        <w:t xml:space="preserve"> </w:t>
      </w:r>
      <w:r w:rsidR="00E91CBE" w:rsidRPr="001716D1">
        <w:rPr>
          <w:rFonts w:ascii="AvantGarde Bk BT" w:hAnsi="AvantGarde Bk BT"/>
          <w:sz w:val="20"/>
          <w:szCs w:val="20"/>
        </w:rPr>
        <w:t>Doctorado</w:t>
      </w:r>
      <w:r w:rsidRPr="001716D1">
        <w:rPr>
          <w:rFonts w:ascii="AvantGarde Bk BT" w:hAnsi="AvantGarde Bk BT" w:cs="Arial"/>
          <w:sz w:val="20"/>
          <w:szCs w:val="20"/>
          <w:lang w:val="es-ES"/>
        </w:rPr>
        <w:t xml:space="preserve"> en </w:t>
      </w:r>
      <w:r w:rsidR="00B91172" w:rsidRPr="001716D1">
        <w:rPr>
          <w:rFonts w:ascii="AvantGarde Bk BT" w:hAnsi="AvantGarde Bk BT" w:cs="Arial"/>
          <w:sz w:val="20"/>
          <w:szCs w:val="20"/>
          <w:lang w:val="es-ES"/>
        </w:rPr>
        <w:t xml:space="preserve">Ciencias Sociales </w:t>
      </w:r>
      <w:r w:rsidR="0003680B" w:rsidRPr="001716D1">
        <w:rPr>
          <w:rFonts w:ascii="AvantGarde Bk BT" w:hAnsi="AvantGarde Bk BT" w:cs="Arial"/>
          <w:sz w:val="20"/>
          <w:szCs w:val="20"/>
          <w:lang w:val="es-ES"/>
        </w:rPr>
        <w:t>son:</w:t>
      </w:r>
    </w:p>
    <w:p w:rsidR="00187B3A" w:rsidRPr="00BF5BE5" w:rsidRDefault="00187B3A" w:rsidP="003934D4">
      <w:pPr>
        <w:jc w:val="both"/>
        <w:rPr>
          <w:rFonts w:ascii="AvantGarde Bk BT" w:hAnsi="AvantGarde Bk BT" w:cs="Arial"/>
          <w:sz w:val="20"/>
          <w:szCs w:val="20"/>
          <w:lang w:val="es-ES"/>
        </w:rPr>
      </w:pPr>
    </w:p>
    <w:p w:rsidR="00E91CBE" w:rsidRPr="00E91CBE" w:rsidRDefault="00E91CBE" w:rsidP="0081030A">
      <w:pPr>
        <w:pStyle w:val="Sangradetextonormal"/>
        <w:numPr>
          <w:ilvl w:val="0"/>
          <w:numId w:val="6"/>
        </w:numPr>
        <w:spacing w:after="0"/>
        <w:ind w:left="1068"/>
        <w:jc w:val="both"/>
        <w:rPr>
          <w:rFonts w:ascii="AvantGarde Bk BT" w:hAnsi="AvantGarde Bk BT" w:cs="Arial"/>
          <w:sz w:val="20"/>
          <w:szCs w:val="20"/>
          <w:lang w:val="es-ES"/>
        </w:rPr>
      </w:pPr>
      <w:r w:rsidRPr="00E91CBE">
        <w:rPr>
          <w:rFonts w:ascii="AvantGarde Bk BT" w:hAnsi="AvantGarde Bk BT" w:cs="Arial"/>
          <w:sz w:val="20"/>
          <w:szCs w:val="20"/>
          <w:lang w:val="es-ES"/>
        </w:rPr>
        <w:t xml:space="preserve">Estudios de la cultura, comunicación y subjetividades. </w:t>
      </w:r>
    </w:p>
    <w:p w:rsidR="00E91CBE" w:rsidRPr="00E91CBE" w:rsidRDefault="00E91CBE" w:rsidP="0081030A">
      <w:pPr>
        <w:pStyle w:val="Sangradetextonormal"/>
        <w:numPr>
          <w:ilvl w:val="0"/>
          <w:numId w:val="6"/>
        </w:numPr>
        <w:spacing w:after="0"/>
        <w:ind w:left="1068"/>
        <w:jc w:val="both"/>
        <w:rPr>
          <w:rFonts w:ascii="AvantGarde Bk BT" w:hAnsi="AvantGarde Bk BT" w:cs="Arial"/>
          <w:sz w:val="20"/>
          <w:szCs w:val="20"/>
          <w:lang w:val="es-ES"/>
        </w:rPr>
      </w:pPr>
      <w:r w:rsidRPr="00E91CBE">
        <w:rPr>
          <w:rFonts w:ascii="AvantGarde Bk BT" w:hAnsi="AvantGarde Bk BT" w:cs="Arial"/>
          <w:sz w:val="20"/>
          <w:szCs w:val="20"/>
          <w:lang w:val="es-ES"/>
        </w:rPr>
        <w:t xml:space="preserve">Estudios socio-económicos y bienestar social. </w:t>
      </w:r>
    </w:p>
    <w:p w:rsidR="00E91CBE" w:rsidRPr="00E91CBE" w:rsidRDefault="00E91CBE" w:rsidP="0081030A">
      <w:pPr>
        <w:pStyle w:val="Sangradetextonormal"/>
        <w:numPr>
          <w:ilvl w:val="0"/>
          <w:numId w:val="6"/>
        </w:numPr>
        <w:spacing w:after="0"/>
        <w:ind w:left="1068"/>
        <w:jc w:val="both"/>
        <w:rPr>
          <w:rFonts w:ascii="AvantGarde Bk BT" w:hAnsi="AvantGarde Bk BT" w:cs="Arial"/>
          <w:sz w:val="20"/>
          <w:szCs w:val="20"/>
          <w:lang w:val="es-ES"/>
        </w:rPr>
      </w:pPr>
      <w:r w:rsidRPr="00E91CBE">
        <w:rPr>
          <w:rFonts w:ascii="AvantGarde Bk BT" w:hAnsi="AvantGarde Bk BT" w:cs="Arial"/>
          <w:sz w:val="20"/>
          <w:szCs w:val="20"/>
          <w:lang w:val="es-ES"/>
        </w:rPr>
        <w:t>Estudios de historia y política.</w:t>
      </w:r>
    </w:p>
    <w:p w:rsidR="00E91CBE" w:rsidRPr="00E91CBE" w:rsidRDefault="00E91CBE" w:rsidP="0081030A">
      <w:pPr>
        <w:pStyle w:val="Sangradetextonormal"/>
        <w:numPr>
          <w:ilvl w:val="0"/>
          <w:numId w:val="6"/>
        </w:numPr>
        <w:spacing w:after="0"/>
        <w:ind w:left="1068"/>
        <w:jc w:val="both"/>
        <w:rPr>
          <w:rFonts w:ascii="AvantGarde Bk BT" w:hAnsi="AvantGarde Bk BT" w:cs="Arial"/>
          <w:sz w:val="20"/>
          <w:szCs w:val="20"/>
          <w:lang w:val="es-ES"/>
        </w:rPr>
      </w:pPr>
      <w:r w:rsidRPr="00E91CBE">
        <w:rPr>
          <w:rFonts w:ascii="AvantGarde Bk BT" w:hAnsi="AvantGarde Bk BT" w:cs="Arial"/>
          <w:sz w:val="20"/>
          <w:szCs w:val="20"/>
          <w:lang w:val="es-ES"/>
        </w:rPr>
        <w:t>Estudios sobre el desarrollo sustentable y el mercado laboral.</w:t>
      </w:r>
    </w:p>
    <w:p w:rsidR="00F50307" w:rsidRDefault="00F50307">
      <w:pPr>
        <w:spacing w:after="200" w:line="276" w:lineRule="auto"/>
        <w:rPr>
          <w:rFonts w:ascii="AvantGarde Bk BT" w:hAnsi="AvantGarde Bk BT" w:cs="Arial"/>
          <w:sz w:val="20"/>
          <w:szCs w:val="20"/>
          <w:lang w:val="es-ES"/>
        </w:rPr>
      </w:pPr>
      <w:r>
        <w:rPr>
          <w:rFonts w:ascii="AvantGarde Bk BT" w:hAnsi="AvantGarde Bk BT" w:cs="Arial"/>
          <w:sz w:val="20"/>
          <w:szCs w:val="20"/>
          <w:lang w:val="es-ES"/>
        </w:rPr>
        <w:br w:type="page"/>
      </w:r>
    </w:p>
    <w:p w:rsidR="00931A0C" w:rsidRDefault="00931A0C" w:rsidP="003934D4">
      <w:pPr>
        <w:pStyle w:val="Sangradetextonormal"/>
        <w:ind w:left="0"/>
        <w:jc w:val="both"/>
        <w:rPr>
          <w:rFonts w:ascii="AvantGarde Bk BT" w:hAnsi="AvantGarde Bk BT" w:cs="Arial"/>
          <w:sz w:val="20"/>
          <w:szCs w:val="20"/>
          <w:lang w:val="es-ES"/>
        </w:rPr>
      </w:pPr>
    </w:p>
    <w:p w:rsidR="00726088" w:rsidRPr="00931A0C" w:rsidRDefault="00931A0C" w:rsidP="0081030A">
      <w:pPr>
        <w:pStyle w:val="Sangradetextonormal"/>
        <w:numPr>
          <w:ilvl w:val="0"/>
          <w:numId w:val="5"/>
        </w:numPr>
        <w:spacing w:after="0"/>
        <w:jc w:val="both"/>
        <w:rPr>
          <w:rFonts w:ascii="AvantGarde Bk BT" w:hAnsi="AvantGarde Bk BT" w:cs="Arial"/>
          <w:sz w:val="20"/>
          <w:szCs w:val="20"/>
          <w:lang w:val="es-MX"/>
        </w:rPr>
      </w:pPr>
      <w:r w:rsidRPr="00931A0C">
        <w:rPr>
          <w:rFonts w:ascii="AvantGarde Bk BT" w:hAnsi="AvantGarde Bk BT" w:cs="Arial"/>
          <w:sz w:val="20"/>
          <w:szCs w:val="20"/>
          <w:lang w:val="es-ES"/>
        </w:rPr>
        <w:t xml:space="preserve">Que </w:t>
      </w:r>
      <w:r w:rsidR="00726088" w:rsidRPr="00931A0C">
        <w:rPr>
          <w:rFonts w:ascii="AvantGarde Bk BT" w:hAnsi="AvantGarde Bk BT" w:cs="Arial"/>
          <w:sz w:val="20"/>
          <w:szCs w:val="20"/>
          <w:lang w:val="es-MX"/>
        </w:rPr>
        <w:t xml:space="preserve">los </w:t>
      </w:r>
      <w:r w:rsidR="00726088" w:rsidRPr="00931A0C">
        <w:rPr>
          <w:rFonts w:ascii="AvantGarde Bk BT" w:hAnsi="AvantGarde Bk BT" w:cs="Arial"/>
          <w:b/>
          <w:sz w:val="20"/>
          <w:szCs w:val="20"/>
          <w:lang w:val="es-MX"/>
        </w:rPr>
        <w:t>objetivos generales</w:t>
      </w:r>
      <w:r w:rsidR="00D165AE" w:rsidRPr="00931A0C">
        <w:rPr>
          <w:rFonts w:ascii="AvantGarde Bk BT" w:hAnsi="AvantGarde Bk BT" w:cs="Arial"/>
          <w:sz w:val="20"/>
          <w:szCs w:val="20"/>
          <w:lang w:val="es-MX"/>
        </w:rPr>
        <w:t xml:space="preserve"> del plan de estudios del</w:t>
      </w:r>
      <w:r w:rsidR="00726088" w:rsidRPr="00931A0C">
        <w:rPr>
          <w:rFonts w:ascii="AvantGarde Bk BT" w:hAnsi="AvantGarde Bk BT" w:cs="Arial"/>
          <w:sz w:val="20"/>
          <w:szCs w:val="20"/>
          <w:lang w:val="es-MX"/>
        </w:rPr>
        <w:t xml:space="preserve"> </w:t>
      </w:r>
      <w:r w:rsidR="00D165AE" w:rsidRPr="00931A0C">
        <w:rPr>
          <w:rFonts w:ascii="AvantGarde Bk BT" w:hAnsi="AvantGarde Bk BT" w:cs="Arial"/>
          <w:sz w:val="20"/>
          <w:szCs w:val="20"/>
          <w:lang w:val="es-MX"/>
        </w:rPr>
        <w:t>Doctorado</w:t>
      </w:r>
      <w:r w:rsidR="00726088" w:rsidRPr="00931A0C">
        <w:rPr>
          <w:rFonts w:ascii="AvantGarde Bk BT" w:hAnsi="AvantGarde Bk BT" w:cs="Arial"/>
          <w:sz w:val="20"/>
          <w:szCs w:val="20"/>
          <w:lang w:val="es-MX"/>
        </w:rPr>
        <w:t xml:space="preserve"> en Ciencias Sociales son:</w:t>
      </w:r>
    </w:p>
    <w:p w:rsidR="00726088" w:rsidRPr="00BF5BE5" w:rsidRDefault="00726088" w:rsidP="005F45D2">
      <w:pPr>
        <w:pStyle w:val="Sangradetextonormal"/>
        <w:spacing w:after="0"/>
        <w:ind w:left="0"/>
        <w:jc w:val="both"/>
        <w:rPr>
          <w:rFonts w:ascii="AvantGarde Bk BT" w:hAnsi="AvantGarde Bk BT" w:cs="Arial"/>
          <w:sz w:val="20"/>
          <w:szCs w:val="20"/>
          <w:lang w:val="es-MX"/>
        </w:rPr>
      </w:pPr>
    </w:p>
    <w:p w:rsidR="001716D1" w:rsidRPr="00091997" w:rsidRDefault="001716D1" w:rsidP="0081030A">
      <w:pPr>
        <w:pStyle w:val="Prrafodelista"/>
        <w:numPr>
          <w:ilvl w:val="0"/>
          <w:numId w:val="7"/>
        </w:numPr>
        <w:jc w:val="both"/>
        <w:rPr>
          <w:rFonts w:ascii="AvantGarde Bk BT" w:hAnsi="AvantGarde Bk BT" w:cs="Arial"/>
          <w:sz w:val="20"/>
          <w:szCs w:val="20"/>
        </w:rPr>
      </w:pPr>
      <w:r w:rsidRPr="00091997">
        <w:rPr>
          <w:rFonts w:ascii="AvantGarde Bk BT" w:hAnsi="AvantGarde Bk BT" w:cs="Arial"/>
          <w:sz w:val="20"/>
          <w:szCs w:val="20"/>
        </w:rPr>
        <w:t xml:space="preserve">Formar doctores (as) en ciencias sociales de alto nivel académico. Científicos que cuenten con las competencias necesarias para realizar investigaciones rigurosas, originales y pertinentes de fenómenos sociales actuales e históricos. </w:t>
      </w:r>
    </w:p>
    <w:p w:rsidR="001716D1" w:rsidRPr="00091997" w:rsidRDefault="001716D1" w:rsidP="0081030A">
      <w:pPr>
        <w:pStyle w:val="Prrafodelista"/>
        <w:numPr>
          <w:ilvl w:val="0"/>
          <w:numId w:val="7"/>
        </w:numPr>
        <w:jc w:val="both"/>
        <w:rPr>
          <w:rFonts w:ascii="AvantGarde Bk BT" w:hAnsi="AvantGarde Bk BT" w:cs="Arial"/>
          <w:sz w:val="20"/>
          <w:szCs w:val="20"/>
        </w:rPr>
      </w:pPr>
      <w:r w:rsidRPr="00091997">
        <w:rPr>
          <w:rFonts w:ascii="AvantGarde Bk BT" w:hAnsi="AvantGarde Bk BT" w:cs="Arial"/>
          <w:sz w:val="20"/>
          <w:szCs w:val="20"/>
        </w:rPr>
        <w:t>Preparar investigadores (as) capaces de integrar desde una perspectiva interdisciplinaria las distintas aportaciones teóricas y metodológicas desarrolladas en el campo de las ciencias sociales, para estudiar problemas sociales en distintas escalas.</w:t>
      </w:r>
    </w:p>
    <w:p w:rsidR="001716D1" w:rsidRPr="00091997" w:rsidRDefault="001716D1" w:rsidP="0081030A">
      <w:pPr>
        <w:pStyle w:val="Prrafodelista"/>
        <w:numPr>
          <w:ilvl w:val="0"/>
          <w:numId w:val="7"/>
        </w:numPr>
        <w:jc w:val="both"/>
        <w:rPr>
          <w:rFonts w:ascii="AvantGarde Bk BT" w:hAnsi="AvantGarde Bk BT" w:cs="Arial"/>
          <w:sz w:val="20"/>
          <w:szCs w:val="20"/>
        </w:rPr>
      </w:pPr>
      <w:r w:rsidRPr="00091997">
        <w:rPr>
          <w:rFonts w:ascii="AvantGarde Bk BT" w:hAnsi="AvantGarde Bk BT" w:cs="Arial"/>
          <w:sz w:val="20"/>
          <w:szCs w:val="20"/>
        </w:rPr>
        <w:t>Desarrollar profesores (as) de alto nivel, capaces de formar a nuevas generaciones en el campo de las ciencias sociales, tanto a nivel superior como de posgrado.</w:t>
      </w:r>
    </w:p>
    <w:p w:rsidR="001716D1" w:rsidRPr="00091997" w:rsidRDefault="001716D1" w:rsidP="0081030A">
      <w:pPr>
        <w:pStyle w:val="Prrafodelista"/>
        <w:numPr>
          <w:ilvl w:val="0"/>
          <w:numId w:val="7"/>
        </w:numPr>
        <w:jc w:val="both"/>
        <w:rPr>
          <w:rFonts w:ascii="AvantGarde Bk BT" w:hAnsi="AvantGarde Bk BT" w:cs="Arial"/>
          <w:sz w:val="20"/>
          <w:szCs w:val="20"/>
        </w:rPr>
      </w:pPr>
      <w:r w:rsidRPr="00091997">
        <w:rPr>
          <w:rFonts w:ascii="AvantGarde Bk BT" w:hAnsi="AvantGarde Bk BT" w:cs="Arial"/>
          <w:sz w:val="20"/>
          <w:szCs w:val="20"/>
        </w:rPr>
        <w:t>Preparar a doctores (as) capaces de desarrollarse profesionalmente en las instituciones de educación superior o en instituciones públicas con funciones sociales.</w:t>
      </w:r>
    </w:p>
    <w:p w:rsidR="00091997" w:rsidRDefault="00091997" w:rsidP="00091997">
      <w:pPr>
        <w:rPr>
          <w:rFonts w:ascii="AvantGarde Bk BT" w:hAnsi="AvantGarde Bk BT" w:cs="Arial"/>
          <w:sz w:val="20"/>
          <w:szCs w:val="20"/>
        </w:rPr>
      </w:pPr>
    </w:p>
    <w:p w:rsidR="006F5A67" w:rsidRDefault="006F5A67" w:rsidP="0081030A">
      <w:pPr>
        <w:pStyle w:val="Prrafodelista"/>
        <w:numPr>
          <w:ilvl w:val="0"/>
          <w:numId w:val="5"/>
        </w:numPr>
        <w:rPr>
          <w:rFonts w:ascii="AvantGarde Bk BT" w:hAnsi="AvantGarde Bk BT" w:cs="Arial"/>
          <w:sz w:val="20"/>
          <w:szCs w:val="20"/>
          <w:lang w:val="es-ES"/>
        </w:rPr>
      </w:pPr>
      <w:r w:rsidRPr="00091997">
        <w:rPr>
          <w:rFonts w:ascii="AvantGarde Bk BT" w:hAnsi="AvantGarde Bk BT" w:cs="Arial"/>
          <w:sz w:val="20"/>
          <w:szCs w:val="20"/>
          <w:lang w:val="es-ES"/>
        </w:rPr>
        <w:t>Que l</w:t>
      </w:r>
      <w:r w:rsidR="00091997">
        <w:rPr>
          <w:rFonts w:ascii="AvantGarde Bk BT" w:hAnsi="AvantGarde Bk BT" w:cs="Arial"/>
          <w:sz w:val="20"/>
          <w:szCs w:val="20"/>
          <w:lang w:val="es-ES"/>
        </w:rPr>
        <w:t>os</w:t>
      </w:r>
      <w:r w:rsidR="00F26A70">
        <w:rPr>
          <w:rFonts w:ascii="AvantGarde Bk BT" w:hAnsi="AvantGarde Bk BT" w:cs="Arial"/>
          <w:sz w:val="20"/>
          <w:szCs w:val="20"/>
          <w:lang w:val="es-ES"/>
        </w:rPr>
        <w:t xml:space="preserve"> </w:t>
      </w:r>
      <w:r w:rsidR="00091997">
        <w:rPr>
          <w:rFonts w:ascii="AvantGarde Bk BT" w:hAnsi="AvantGarde Bk BT" w:cs="Arial"/>
          <w:b/>
          <w:sz w:val="20"/>
          <w:szCs w:val="20"/>
          <w:lang w:val="es-ES"/>
        </w:rPr>
        <w:t>objetivos particula</w:t>
      </w:r>
      <w:r w:rsidR="00F26A70">
        <w:rPr>
          <w:rFonts w:ascii="AvantGarde Bk BT" w:hAnsi="AvantGarde Bk BT" w:cs="Arial"/>
          <w:b/>
          <w:sz w:val="20"/>
          <w:szCs w:val="20"/>
          <w:lang w:val="es-ES"/>
        </w:rPr>
        <w:t>r</w:t>
      </w:r>
      <w:r w:rsidR="00091997">
        <w:rPr>
          <w:rFonts w:ascii="AvantGarde Bk BT" w:hAnsi="AvantGarde Bk BT" w:cs="Arial"/>
          <w:b/>
          <w:sz w:val="20"/>
          <w:szCs w:val="20"/>
          <w:lang w:val="es-ES"/>
        </w:rPr>
        <w:t>es</w:t>
      </w:r>
      <w:r w:rsidRPr="00091997">
        <w:rPr>
          <w:rFonts w:ascii="AvantGarde Bk BT" w:hAnsi="AvantGarde Bk BT" w:cs="Arial"/>
          <w:sz w:val="20"/>
          <w:szCs w:val="20"/>
          <w:lang w:val="es-ES"/>
        </w:rPr>
        <w:t xml:space="preserve"> </w:t>
      </w:r>
      <w:r w:rsidR="00F26A70" w:rsidRPr="00091997">
        <w:rPr>
          <w:rFonts w:ascii="AvantGarde Bk BT" w:hAnsi="AvantGarde Bk BT" w:cs="Arial"/>
          <w:sz w:val="20"/>
          <w:szCs w:val="20"/>
          <w:lang w:val="es-ES"/>
        </w:rPr>
        <w:t xml:space="preserve">del </w:t>
      </w:r>
      <w:r w:rsidR="00F26A70">
        <w:rPr>
          <w:rFonts w:ascii="AvantGarde Bk BT" w:hAnsi="AvantGarde Bk BT" w:cs="Arial"/>
          <w:sz w:val="20"/>
          <w:szCs w:val="20"/>
          <w:lang w:val="es-ES"/>
        </w:rPr>
        <w:t>programa son</w:t>
      </w:r>
      <w:r w:rsidRPr="00091997">
        <w:rPr>
          <w:rFonts w:ascii="AvantGarde Bk BT" w:hAnsi="AvantGarde Bk BT" w:cs="Arial"/>
          <w:sz w:val="20"/>
          <w:szCs w:val="20"/>
          <w:lang w:val="es-ES"/>
        </w:rPr>
        <w:t>:</w:t>
      </w:r>
    </w:p>
    <w:p w:rsidR="00F26A70" w:rsidRPr="003934D4" w:rsidRDefault="00F26A70" w:rsidP="003934D4">
      <w:pPr>
        <w:rPr>
          <w:rFonts w:ascii="AvantGarde Bk BT" w:hAnsi="AvantGarde Bk BT" w:cs="Arial"/>
          <w:sz w:val="20"/>
          <w:szCs w:val="20"/>
          <w:lang w:val="es-ES"/>
        </w:rPr>
      </w:pPr>
    </w:p>
    <w:p w:rsidR="00F26A70" w:rsidRPr="00F26A70" w:rsidRDefault="00F26A70" w:rsidP="0081030A">
      <w:pPr>
        <w:pStyle w:val="Prrafodelista"/>
        <w:numPr>
          <w:ilvl w:val="0"/>
          <w:numId w:val="8"/>
        </w:numPr>
        <w:jc w:val="both"/>
        <w:rPr>
          <w:rFonts w:ascii="AvantGarde Bk BT" w:hAnsi="AvantGarde Bk BT" w:cs="Arial"/>
          <w:sz w:val="20"/>
          <w:szCs w:val="20"/>
          <w:lang w:val="es-ES"/>
        </w:rPr>
      </w:pPr>
      <w:r w:rsidRPr="00F26A70">
        <w:rPr>
          <w:rFonts w:ascii="AvantGarde Bk BT" w:hAnsi="AvantGarde Bk BT" w:cs="Arial"/>
          <w:sz w:val="20"/>
          <w:szCs w:val="20"/>
          <w:lang w:val="es-ES"/>
        </w:rPr>
        <w:t>Propiciar la realización de investigación científica de alto nivel que contribuya al desarrollo científico en México, en el Occidente del país y en los países de origen de sus alumnos (as).</w:t>
      </w:r>
    </w:p>
    <w:p w:rsidR="00091997" w:rsidRPr="00F26A70" w:rsidRDefault="00F26A70" w:rsidP="0081030A">
      <w:pPr>
        <w:pStyle w:val="Prrafodelista"/>
        <w:numPr>
          <w:ilvl w:val="0"/>
          <w:numId w:val="8"/>
        </w:numPr>
        <w:jc w:val="both"/>
        <w:rPr>
          <w:rFonts w:ascii="AvantGarde Bk BT" w:hAnsi="AvantGarde Bk BT" w:cs="Arial"/>
          <w:sz w:val="20"/>
          <w:szCs w:val="20"/>
          <w:lang w:val="es-ES"/>
        </w:rPr>
      </w:pPr>
      <w:r w:rsidRPr="00F26A70">
        <w:rPr>
          <w:rFonts w:ascii="AvantGarde Bk BT" w:hAnsi="AvantGarde Bk BT" w:cs="Arial"/>
          <w:sz w:val="20"/>
          <w:szCs w:val="20"/>
          <w:lang w:val="es-ES"/>
        </w:rPr>
        <w:t>Impulsar la producción de conocimiento pertinente y relevante para la comprensión y/o la solución de los grandes problemas sociales que se enfrentan en los ámbitos ya mencionados.</w:t>
      </w:r>
    </w:p>
    <w:p w:rsidR="00F26A70" w:rsidRPr="00091997" w:rsidRDefault="00F26A70" w:rsidP="00F26A70">
      <w:pPr>
        <w:rPr>
          <w:rFonts w:ascii="AvantGarde Bk BT" w:hAnsi="AvantGarde Bk BT" w:cs="Arial"/>
          <w:sz w:val="20"/>
          <w:szCs w:val="20"/>
          <w:lang w:val="es-ES"/>
        </w:rPr>
      </w:pPr>
    </w:p>
    <w:p w:rsidR="00091997" w:rsidRPr="002734A7" w:rsidRDefault="00091997" w:rsidP="0081030A">
      <w:pPr>
        <w:pStyle w:val="Prrafodelista"/>
        <w:numPr>
          <w:ilvl w:val="0"/>
          <w:numId w:val="5"/>
        </w:numPr>
        <w:rPr>
          <w:rFonts w:ascii="AvantGarde Bk BT" w:hAnsi="AvantGarde Bk BT" w:cs="Arial"/>
          <w:sz w:val="20"/>
          <w:szCs w:val="20"/>
          <w:lang w:val="es-ES"/>
        </w:rPr>
      </w:pPr>
      <w:r>
        <w:rPr>
          <w:rFonts w:ascii="AvantGarde Bk BT" w:hAnsi="AvantGarde Bk BT" w:cs="Arial"/>
          <w:sz w:val="20"/>
          <w:szCs w:val="20"/>
          <w:lang w:val="es-ES"/>
        </w:rPr>
        <w:t xml:space="preserve">Que </w:t>
      </w:r>
      <w:r w:rsidRPr="00091997">
        <w:rPr>
          <w:rFonts w:ascii="AvantGarde Bk BT" w:hAnsi="AvantGarde Bk BT" w:cs="Arial"/>
          <w:sz w:val="20"/>
          <w:szCs w:val="20"/>
          <w:lang w:val="es-ES"/>
        </w:rPr>
        <w:t xml:space="preserve">el </w:t>
      </w:r>
      <w:r w:rsidRPr="00091997">
        <w:rPr>
          <w:rFonts w:ascii="AvantGarde Bk BT" w:hAnsi="AvantGarde Bk BT" w:cs="Arial"/>
          <w:b/>
          <w:sz w:val="20"/>
          <w:szCs w:val="20"/>
          <w:lang w:val="es-ES"/>
        </w:rPr>
        <w:t>perfil de ingreso</w:t>
      </w:r>
      <w:r w:rsidRPr="00091997">
        <w:rPr>
          <w:rFonts w:ascii="AvantGarde Bk BT" w:hAnsi="AvantGarde Bk BT" w:cs="Arial"/>
          <w:sz w:val="20"/>
          <w:szCs w:val="20"/>
          <w:lang w:val="es-ES"/>
        </w:rPr>
        <w:t xml:space="preserve"> del Doctorado en Ciencias Sociales contempla que el aspirante tenga los siguientes atributos:</w:t>
      </w:r>
    </w:p>
    <w:p w:rsidR="00BF0AC9" w:rsidRPr="00BF5BE5" w:rsidRDefault="00BF0AC9" w:rsidP="00985DF3">
      <w:pPr>
        <w:pStyle w:val="Sangradetextonormal"/>
        <w:spacing w:after="0"/>
        <w:ind w:left="360"/>
        <w:jc w:val="both"/>
        <w:rPr>
          <w:rFonts w:ascii="AvantGarde Bk BT" w:hAnsi="AvantGarde Bk BT" w:cs="Arial"/>
          <w:sz w:val="20"/>
          <w:szCs w:val="20"/>
          <w:lang w:val="es-ES"/>
        </w:rPr>
      </w:pPr>
    </w:p>
    <w:p w:rsidR="00985DF3" w:rsidRPr="00985DF3" w:rsidRDefault="00985DF3" w:rsidP="0081030A">
      <w:pPr>
        <w:pStyle w:val="Sangradetextonormal"/>
        <w:numPr>
          <w:ilvl w:val="0"/>
          <w:numId w:val="9"/>
        </w:numPr>
        <w:spacing w:after="0"/>
        <w:ind w:left="1080"/>
        <w:jc w:val="both"/>
        <w:rPr>
          <w:rFonts w:ascii="AvantGarde Bk BT" w:hAnsi="AvantGarde Bk BT" w:cs="Arial"/>
          <w:sz w:val="20"/>
          <w:szCs w:val="20"/>
          <w:lang w:val="es-MX"/>
        </w:rPr>
      </w:pPr>
      <w:r w:rsidRPr="00985DF3">
        <w:rPr>
          <w:rFonts w:ascii="AvantGarde Bk BT" w:hAnsi="AvantGarde Bk BT" w:cs="Arial"/>
          <w:sz w:val="20"/>
          <w:szCs w:val="20"/>
          <w:lang w:val="es-MX"/>
        </w:rPr>
        <w:t>Experiencia en investigación.</w:t>
      </w:r>
    </w:p>
    <w:p w:rsidR="00985DF3" w:rsidRPr="00985DF3" w:rsidRDefault="00985DF3" w:rsidP="0081030A">
      <w:pPr>
        <w:pStyle w:val="Sangradetextonormal"/>
        <w:numPr>
          <w:ilvl w:val="0"/>
          <w:numId w:val="9"/>
        </w:numPr>
        <w:spacing w:after="0"/>
        <w:ind w:left="1080"/>
        <w:jc w:val="both"/>
        <w:rPr>
          <w:rFonts w:ascii="AvantGarde Bk BT" w:hAnsi="AvantGarde Bk BT" w:cs="Arial"/>
          <w:sz w:val="20"/>
          <w:szCs w:val="20"/>
          <w:lang w:val="es-MX"/>
        </w:rPr>
      </w:pPr>
      <w:r w:rsidRPr="00985DF3">
        <w:rPr>
          <w:rFonts w:ascii="AvantGarde Bk BT" w:hAnsi="AvantGarde Bk BT" w:cs="Arial"/>
          <w:sz w:val="20"/>
          <w:szCs w:val="20"/>
          <w:lang w:val="es-MX"/>
        </w:rPr>
        <w:t>Capacidades de abstracción, de análisis y de síntesis.</w:t>
      </w:r>
    </w:p>
    <w:p w:rsidR="00985DF3" w:rsidRPr="00985DF3" w:rsidRDefault="00985DF3" w:rsidP="0081030A">
      <w:pPr>
        <w:pStyle w:val="Sangradetextonormal"/>
        <w:numPr>
          <w:ilvl w:val="0"/>
          <w:numId w:val="9"/>
        </w:numPr>
        <w:spacing w:after="0"/>
        <w:ind w:left="1080"/>
        <w:jc w:val="both"/>
        <w:rPr>
          <w:rFonts w:ascii="AvantGarde Bk BT" w:hAnsi="AvantGarde Bk BT" w:cs="Arial"/>
          <w:sz w:val="20"/>
          <w:szCs w:val="20"/>
          <w:lang w:val="es-MX"/>
        </w:rPr>
      </w:pPr>
      <w:r w:rsidRPr="00985DF3">
        <w:rPr>
          <w:rFonts w:ascii="AvantGarde Bk BT" w:hAnsi="AvantGarde Bk BT" w:cs="Arial"/>
          <w:sz w:val="20"/>
          <w:szCs w:val="20"/>
          <w:lang w:val="es-MX"/>
        </w:rPr>
        <w:t>Actitud crítica y creativa.</w:t>
      </w:r>
    </w:p>
    <w:p w:rsidR="00985DF3" w:rsidRPr="00985DF3" w:rsidRDefault="00985DF3" w:rsidP="0081030A">
      <w:pPr>
        <w:pStyle w:val="Sangradetextonormal"/>
        <w:numPr>
          <w:ilvl w:val="0"/>
          <w:numId w:val="9"/>
        </w:numPr>
        <w:spacing w:after="0"/>
        <w:ind w:left="1080"/>
        <w:jc w:val="both"/>
        <w:rPr>
          <w:rFonts w:ascii="AvantGarde Bk BT" w:hAnsi="AvantGarde Bk BT" w:cs="Arial"/>
          <w:sz w:val="20"/>
          <w:szCs w:val="20"/>
          <w:lang w:val="es-MX"/>
        </w:rPr>
      </w:pPr>
      <w:r w:rsidRPr="00985DF3">
        <w:rPr>
          <w:rFonts w:ascii="AvantGarde Bk BT" w:hAnsi="AvantGarde Bk BT" w:cs="Arial"/>
          <w:sz w:val="20"/>
          <w:szCs w:val="20"/>
          <w:lang w:val="es-MX"/>
        </w:rPr>
        <w:t>Capacidad para elaborar un proyecto de investigación en alguna de las líneas de investigación del Doctorado, riguroso, coherente y pertinente para este programa, que cumpla con los requisitos formales, teóricos y metodológicos necesarios para valorar su viabilidad como un eventual proyecto de tesis original y realizable.</w:t>
      </w:r>
    </w:p>
    <w:p w:rsidR="00985DF3" w:rsidRPr="00985DF3" w:rsidRDefault="00985DF3" w:rsidP="0081030A">
      <w:pPr>
        <w:pStyle w:val="Sangradetextonormal"/>
        <w:numPr>
          <w:ilvl w:val="0"/>
          <w:numId w:val="9"/>
        </w:numPr>
        <w:spacing w:after="0"/>
        <w:ind w:left="1080"/>
        <w:jc w:val="both"/>
        <w:rPr>
          <w:rFonts w:ascii="AvantGarde Bk BT" w:hAnsi="AvantGarde Bk BT" w:cs="Arial"/>
          <w:sz w:val="20"/>
          <w:szCs w:val="20"/>
          <w:lang w:val="es-MX"/>
        </w:rPr>
      </w:pPr>
      <w:r w:rsidRPr="00985DF3">
        <w:rPr>
          <w:rFonts w:ascii="AvantGarde Bk BT" w:hAnsi="AvantGarde Bk BT" w:cs="Arial"/>
          <w:sz w:val="20"/>
          <w:szCs w:val="20"/>
          <w:lang w:val="es-MX"/>
        </w:rPr>
        <w:t>Motivación para desarrollar una investigación doctoral.</w:t>
      </w:r>
    </w:p>
    <w:p w:rsidR="00985DF3" w:rsidRPr="002A75D6" w:rsidRDefault="00985DF3" w:rsidP="0081030A">
      <w:pPr>
        <w:pStyle w:val="Sangradetextonormal"/>
        <w:numPr>
          <w:ilvl w:val="0"/>
          <w:numId w:val="9"/>
        </w:numPr>
        <w:spacing w:after="0"/>
        <w:ind w:left="1080"/>
        <w:jc w:val="both"/>
        <w:rPr>
          <w:rFonts w:ascii="AvantGarde Bk BT" w:hAnsi="AvantGarde Bk BT" w:cs="Arial"/>
          <w:sz w:val="20"/>
          <w:szCs w:val="20"/>
          <w:lang w:val="es-MX"/>
        </w:rPr>
      </w:pPr>
      <w:r w:rsidRPr="00985DF3">
        <w:rPr>
          <w:rFonts w:ascii="AvantGarde Bk BT" w:hAnsi="AvantGarde Bk BT" w:cs="Arial"/>
          <w:sz w:val="20"/>
          <w:szCs w:val="20"/>
          <w:lang w:val="es-MX"/>
        </w:rPr>
        <w:t xml:space="preserve">Dominio del español y comprensión o traducción de otra lengua, pertinente al </w:t>
      </w:r>
      <w:r w:rsidRPr="002A75D6">
        <w:rPr>
          <w:rFonts w:ascii="AvantGarde Bk BT" w:hAnsi="AvantGarde Bk BT" w:cs="Arial"/>
          <w:sz w:val="20"/>
          <w:szCs w:val="20"/>
          <w:lang w:val="es-MX"/>
        </w:rPr>
        <w:t>proyecto de investigación.</w:t>
      </w:r>
    </w:p>
    <w:p w:rsidR="00F50307" w:rsidRDefault="00F50307">
      <w:pPr>
        <w:spacing w:after="200" w:line="276" w:lineRule="auto"/>
        <w:rPr>
          <w:rFonts w:ascii="AvantGarde Bk BT" w:hAnsi="AvantGarde Bk BT" w:cs="Arial"/>
          <w:sz w:val="20"/>
          <w:szCs w:val="20"/>
        </w:rPr>
      </w:pPr>
      <w:r>
        <w:rPr>
          <w:rFonts w:ascii="AvantGarde Bk BT" w:hAnsi="AvantGarde Bk BT" w:cs="Arial"/>
          <w:sz w:val="20"/>
          <w:szCs w:val="20"/>
        </w:rPr>
        <w:br w:type="page"/>
      </w:r>
    </w:p>
    <w:p w:rsidR="009F2960" w:rsidRPr="002A75D6" w:rsidRDefault="009F2960" w:rsidP="00A158DD">
      <w:pPr>
        <w:pStyle w:val="Sangradetextonormal"/>
        <w:spacing w:after="0"/>
        <w:ind w:left="0"/>
        <w:jc w:val="both"/>
        <w:rPr>
          <w:rFonts w:ascii="AvantGarde Bk BT" w:hAnsi="AvantGarde Bk BT" w:cs="Arial"/>
          <w:sz w:val="20"/>
          <w:szCs w:val="20"/>
          <w:lang w:val="es-MX"/>
        </w:rPr>
      </w:pPr>
    </w:p>
    <w:p w:rsidR="00BF0AC9" w:rsidRPr="002A75D6" w:rsidRDefault="002A75D6" w:rsidP="0081030A">
      <w:pPr>
        <w:pStyle w:val="Prrafodelista"/>
        <w:numPr>
          <w:ilvl w:val="0"/>
          <w:numId w:val="5"/>
        </w:numPr>
        <w:rPr>
          <w:rFonts w:ascii="AvantGarde Bk BT" w:hAnsi="AvantGarde Bk BT" w:cs="Arial"/>
          <w:sz w:val="20"/>
          <w:szCs w:val="20"/>
        </w:rPr>
      </w:pPr>
      <w:r w:rsidRPr="002A75D6">
        <w:rPr>
          <w:rFonts w:ascii="AvantGarde Bk BT" w:hAnsi="AvantGarde Bk BT" w:cs="Arial"/>
          <w:sz w:val="20"/>
          <w:szCs w:val="20"/>
        </w:rPr>
        <w:t xml:space="preserve">Que el </w:t>
      </w:r>
      <w:r w:rsidRPr="002A75D6">
        <w:rPr>
          <w:rFonts w:ascii="AvantGarde Bk BT" w:hAnsi="AvantGarde Bk BT" w:cs="Arial"/>
          <w:b/>
          <w:sz w:val="20"/>
          <w:szCs w:val="20"/>
        </w:rPr>
        <w:t>perfil de egreso</w:t>
      </w:r>
      <w:r w:rsidRPr="002A75D6">
        <w:rPr>
          <w:rFonts w:ascii="AvantGarde Bk BT" w:hAnsi="AvantGarde Bk BT" w:cs="Arial"/>
          <w:sz w:val="20"/>
          <w:szCs w:val="20"/>
        </w:rPr>
        <w:t xml:space="preserve"> quedó estipulado de la siguiente forma:</w:t>
      </w:r>
    </w:p>
    <w:p w:rsidR="00BF0AC9" w:rsidRPr="002A75D6" w:rsidRDefault="00BF0AC9" w:rsidP="0003680B">
      <w:pPr>
        <w:pStyle w:val="Sangradetextonormal"/>
        <w:spacing w:after="0"/>
        <w:ind w:left="0"/>
        <w:jc w:val="both"/>
        <w:rPr>
          <w:rFonts w:ascii="AvantGarde Bk BT" w:hAnsi="AvantGarde Bk BT" w:cs="Arial"/>
          <w:sz w:val="20"/>
          <w:szCs w:val="20"/>
          <w:lang w:val="es-MX"/>
        </w:rPr>
      </w:pPr>
    </w:p>
    <w:p w:rsidR="002A75D6" w:rsidRPr="002A75D6" w:rsidRDefault="002A75D6" w:rsidP="0081030A">
      <w:pPr>
        <w:pStyle w:val="Prrafodelista"/>
        <w:widowControl w:val="0"/>
        <w:numPr>
          <w:ilvl w:val="0"/>
          <w:numId w:val="10"/>
        </w:numPr>
        <w:ind w:right="57"/>
        <w:jc w:val="both"/>
        <w:rPr>
          <w:rFonts w:ascii="AvantGarde Bk BT" w:hAnsi="AvantGarde Bk BT" w:cs="Arial"/>
          <w:sz w:val="20"/>
          <w:szCs w:val="20"/>
        </w:rPr>
      </w:pPr>
      <w:r w:rsidRPr="002A75D6">
        <w:rPr>
          <w:rFonts w:ascii="AvantGarde Bk BT" w:hAnsi="AvantGarde Bk BT" w:cs="Arial"/>
          <w:sz w:val="20"/>
          <w:szCs w:val="20"/>
        </w:rPr>
        <w:t>Los egresados (as) del Doctorado en Ciencias Sociales contarán con conocimientos teóricos, metodológicos y empíricos, que sean sólidos, amplios, profundos y actualizados, sobre sus respectivos campos de trabajo académico.</w:t>
      </w:r>
    </w:p>
    <w:p w:rsidR="002A75D6" w:rsidRPr="002A75D6" w:rsidRDefault="002A75D6" w:rsidP="0081030A">
      <w:pPr>
        <w:pStyle w:val="Prrafodelista"/>
        <w:widowControl w:val="0"/>
        <w:numPr>
          <w:ilvl w:val="0"/>
          <w:numId w:val="10"/>
        </w:numPr>
        <w:ind w:right="57"/>
        <w:jc w:val="both"/>
        <w:rPr>
          <w:rFonts w:ascii="AvantGarde Bk BT" w:hAnsi="AvantGarde Bk BT" w:cs="Arial"/>
          <w:sz w:val="20"/>
          <w:szCs w:val="20"/>
        </w:rPr>
      </w:pPr>
      <w:r w:rsidRPr="002A75D6">
        <w:rPr>
          <w:rFonts w:ascii="AvantGarde Bk BT" w:hAnsi="AvantGarde Bk BT" w:cs="Arial"/>
          <w:sz w:val="20"/>
          <w:szCs w:val="20"/>
        </w:rPr>
        <w:t>Habrán desarrollado sólidas capacidades analíticas, sintéticas y críticas.</w:t>
      </w:r>
    </w:p>
    <w:p w:rsidR="002A75D6" w:rsidRPr="002A75D6" w:rsidRDefault="002A75D6" w:rsidP="0081030A">
      <w:pPr>
        <w:pStyle w:val="Prrafodelista"/>
        <w:widowControl w:val="0"/>
        <w:numPr>
          <w:ilvl w:val="0"/>
          <w:numId w:val="10"/>
        </w:numPr>
        <w:ind w:right="57"/>
        <w:jc w:val="both"/>
        <w:rPr>
          <w:rFonts w:ascii="AvantGarde Bk BT" w:hAnsi="AvantGarde Bk BT" w:cs="Arial"/>
          <w:sz w:val="20"/>
          <w:szCs w:val="20"/>
        </w:rPr>
      </w:pPr>
      <w:r w:rsidRPr="002A75D6">
        <w:rPr>
          <w:rFonts w:ascii="AvantGarde Bk BT" w:hAnsi="AvantGarde Bk BT" w:cs="Arial"/>
          <w:sz w:val="20"/>
          <w:szCs w:val="20"/>
        </w:rPr>
        <w:t>Serán capaces de encabezar y realizar proyectos de investigación científica en el ámbito de las ciencias sociales.</w:t>
      </w:r>
    </w:p>
    <w:p w:rsidR="002A75D6" w:rsidRPr="002A75D6" w:rsidRDefault="002A75D6" w:rsidP="0081030A">
      <w:pPr>
        <w:pStyle w:val="Prrafodelista"/>
        <w:widowControl w:val="0"/>
        <w:numPr>
          <w:ilvl w:val="0"/>
          <w:numId w:val="10"/>
        </w:numPr>
        <w:ind w:right="57"/>
        <w:jc w:val="both"/>
        <w:rPr>
          <w:rFonts w:ascii="AvantGarde Bk BT" w:hAnsi="AvantGarde Bk BT" w:cs="Arial"/>
          <w:sz w:val="20"/>
          <w:szCs w:val="20"/>
        </w:rPr>
      </w:pPr>
      <w:r w:rsidRPr="002A75D6">
        <w:rPr>
          <w:rFonts w:ascii="AvantGarde Bk BT" w:hAnsi="AvantGarde Bk BT" w:cs="Arial"/>
          <w:sz w:val="20"/>
          <w:szCs w:val="20"/>
        </w:rPr>
        <w:t>Estarán capacitados para realizar análisis críticos de los estados del arte de su disciplina y hacer propuestas teóricas y metodológicas informadas, sólidas y originales.</w:t>
      </w:r>
    </w:p>
    <w:p w:rsidR="002A75D6" w:rsidRPr="002A75D6" w:rsidRDefault="002A75D6" w:rsidP="0081030A">
      <w:pPr>
        <w:pStyle w:val="Prrafodelista"/>
        <w:widowControl w:val="0"/>
        <w:numPr>
          <w:ilvl w:val="0"/>
          <w:numId w:val="10"/>
        </w:numPr>
        <w:ind w:right="57"/>
        <w:jc w:val="both"/>
        <w:rPr>
          <w:rFonts w:ascii="AvantGarde Bk BT" w:hAnsi="AvantGarde Bk BT" w:cs="Arial"/>
          <w:sz w:val="20"/>
          <w:szCs w:val="20"/>
        </w:rPr>
      </w:pPr>
      <w:r w:rsidRPr="002A75D6">
        <w:rPr>
          <w:rFonts w:ascii="AvantGarde Bk BT" w:hAnsi="AvantGarde Bk BT" w:cs="Arial"/>
          <w:sz w:val="20"/>
          <w:szCs w:val="20"/>
        </w:rPr>
        <w:t>Contarán con capacidades para realizar labores de docencia a nivel posgrado.</w:t>
      </w:r>
    </w:p>
    <w:p w:rsidR="002A75D6" w:rsidRPr="002A75D6" w:rsidRDefault="002A75D6" w:rsidP="0081030A">
      <w:pPr>
        <w:pStyle w:val="Prrafodelista"/>
        <w:widowControl w:val="0"/>
        <w:numPr>
          <w:ilvl w:val="0"/>
          <w:numId w:val="10"/>
        </w:numPr>
        <w:ind w:right="57"/>
        <w:jc w:val="both"/>
        <w:rPr>
          <w:rFonts w:ascii="AvantGarde Bk BT" w:hAnsi="AvantGarde Bk BT" w:cs="Arial"/>
          <w:sz w:val="20"/>
          <w:szCs w:val="20"/>
        </w:rPr>
      </w:pPr>
      <w:r w:rsidRPr="002A75D6">
        <w:rPr>
          <w:rFonts w:ascii="AvantGarde Bk BT" w:hAnsi="AvantGarde Bk BT" w:cs="Arial"/>
          <w:sz w:val="20"/>
          <w:szCs w:val="20"/>
        </w:rPr>
        <w:t>Serán capaces de realizar labores de diseño, evaluación y crítica de política públicas.</w:t>
      </w:r>
    </w:p>
    <w:p w:rsidR="002A75D6" w:rsidRPr="002A75D6" w:rsidRDefault="002A75D6" w:rsidP="0081030A">
      <w:pPr>
        <w:pStyle w:val="Prrafodelista"/>
        <w:widowControl w:val="0"/>
        <w:numPr>
          <w:ilvl w:val="0"/>
          <w:numId w:val="10"/>
        </w:numPr>
        <w:ind w:right="57"/>
        <w:jc w:val="both"/>
        <w:rPr>
          <w:rFonts w:ascii="AvantGarde Bk BT" w:hAnsi="AvantGarde Bk BT" w:cs="Arial"/>
          <w:sz w:val="20"/>
          <w:szCs w:val="20"/>
        </w:rPr>
      </w:pPr>
      <w:r w:rsidRPr="002A75D6">
        <w:rPr>
          <w:rFonts w:ascii="AvantGarde Bk BT" w:hAnsi="AvantGarde Bk BT" w:cs="Arial"/>
          <w:sz w:val="20"/>
          <w:szCs w:val="20"/>
        </w:rPr>
        <w:t>Contarán con capacidades para desempeñarse en instituciones de educación superior públicas y privadas o en instituciones públicas, privadas y sociales encargadas de realizar funciones sociales.</w:t>
      </w:r>
    </w:p>
    <w:p w:rsidR="002A75D6" w:rsidRPr="002A75D6" w:rsidRDefault="002A75D6" w:rsidP="0081030A">
      <w:pPr>
        <w:pStyle w:val="Prrafodelista"/>
        <w:widowControl w:val="0"/>
        <w:numPr>
          <w:ilvl w:val="0"/>
          <w:numId w:val="10"/>
        </w:numPr>
        <w:ind w:right="57"/>
        <w:jc w:val="both"/>
        <w:rPr>
          <w:rFonts w:ascii="AvantGarde Bk BT" w:hAnsi="AvantGarde Bk BT" w:cs="Arial"/>
          <w:sz w:val="20"/>
          <w:szCs w:val="20"/>
        </w:rPr>
      </w:pPr>
      <w:r w:rsidRPr="002A75D6">
        <w:rPr>
          <w:rFonts w:ascii="AvantGarde Bk BT" w:hAnsi="AvantGarde Bk BT" w:cs="Arial"/>
          <w:sz w:val="20"/>
          <w:szCs w:val="20"/>
        </w:rPr>
        <w:t>Estarán capacitados para realizar labores de consultoría en su ámbito de competencia.</w:t>
      </w:r>
    </w:p>
    <w:p w:rsidR="002A75D6" w:rsidRPr="002A75D6" w:rsidRDefault="002A75D6" w:rsidP="0081030A">
      <w:pPr>
        <w:pStyle w:val="Prrafodelista"/>
        <w:widowControl w:val="0"/>
        <w:numPr>
          <w:ilvl w:val="0"/>
          <w:numId w:val="10"/>
        </w:numPr>
        <w:ind w:right="57"/>
        <w:jc w:val="both"/>
        <w:rPr>
          <w:rFonts w:ascii="AvantGarde Bk BT" w:hAnsi="AvantGarde Bk BT" w:cs="Arial"/>
          <w:sz w:val="20"/>
          <w:szCs w:val="20"/>
        </w:rPr>
      </w:pPr>
      <w:r w:rsidRPr="002A75D6">
        <w:rPr>
          <w:rFonts w:ascii="AvantGarde Bk BT" w:hAnsi="AvantGarde Bk BT" w:cs="Arial"/>
          <w:sz w:val="20"/>
          <w:szCs w:val="20"/>
        </w:rPr>
        <w:t xml:space="preserve">Habrán internalizado los siguientes valores, que deberán sostener su quehacer académico: contribuir a desarrollar el campo de conocimiento en el que se ubiquen, construir y aportar conocimientos pertinentes y útiles socialmente, conducirse con un espíritu crítico, solidario y de servicio, para participar desde las ciencias sociales en la construcción histórica y sostenible de la sociedad. </w:t>
      </w:r>
    </w:p>
    <w:p w:rsidR="00B76E69" w:rsidRPr="002A75D6" w:rsidRDefault="00B76E69" w:rsidP="0036582D">
      <w:pPr>
        <w:widowControl w:val="0"/>
        <w:ind w:right="57"/>
        <w:jc w:val="both"/>
        <w:rPr>
          <w:rFonts w:ascii="AvantGarde Bk BT" w:hAnsi="AvantGarde Bk BT" w:cs="Arial"/>
          <w:sz w:val="20"/>
          <w:szCs w:val="20"/>
        </w:rPr>
      </w:pPr>
    </w:p>
    <w:p w:rsidR="00E85B34" w:rsidRPr="00BF5BE5" w:rsidRDefault="00185405" w:rsidP="0081030A">
      <w:pPr>
        <w:pStyle w:val="Prrafodelista"/>
        <w:widowControl w:val="0"/>
        <w:numPr>
          <w:ilvl w:val="0"/>
          <w:numId w:val="5"/>
        </w:numPr>
        <w:ind w:left="567" w:right="57"/>
        <w:jc w:val="both"/>
        <w:rPr>
          <w:rFonts w:ascii="AvantGarde Bk BT" w:hAnsi="AvantGarde Bk BT"/>
          <w:sz w:val="20"/>
          <w:szCs w:val="20"/>
        </w:rPr>
      </w:pPr>
      <w:r w:rsidRPr="00BF5BE5">
        <w:rPr>
          <w:rFonts w:ascii="AvantGarde Bk BT" w:hAnsi="AvantGarde Bk BT"/>
          <w:sz w:val="20"/>
          <w:szCs w:val="20"/>
        </w:rPr>
        <w:t xml:space="preserve">Que </w:t>
      </w:r>
      <w:r w:rsidR="00B65D6D">
        <w:rPr>
          <w:rFonts w:ascii="AvantGarde Bk BT" w:hAnsi="AvantGarde Bk BT"/>
          <w:sz w:val="20"/>
          <w:szCs w:val="20"/>
        </w:rPr>
        <w:t>e</w:t>
      </w:r>
      <w:r w:rsidRPr="00BF5BE5">
        <w:rPr>
          <w:rFonts w:ascii="AvantGarde Bk BT" w:hAnsi="AvantGarde Bk BT"/>
          <w:sz w:val="20"/>
          <w:szCs w:val="20"/>
        </w:rPr>
        <w:t xml:space="preserve">l </w:t>
      </w:r>
      <w:r w:rsidR="00B65D6D">
        <w:rPr>
          <w:rFonts w:ascii="AvantGarde Bk BT" w:hAnsi="AvantGarde Bk BT"/>
          <w:sz w:val="20"/>
          <w:szCs w:val="20"/>
        </w:rPr>
        <w:t xml:space="preserve">Doctorado </w:t>
      </w:r>
      <w:r w:rsidRPr="00BF5BE5">
        <w:rPr>
          <w:rFonts w:ascii="AvantGarde Bk BT" w:hAnsi="AvantGarde Bk BT"/>
          <w:sz w:val="20"/>
          <w:szCs w:val="20"/>
        </w:rPr>
        <w:t xml:space="preserve">en </w:t>
      </w:r>
      <w:r w:rsidR="00BA71F0" w:rsidRPr="00BF5BE5">
        <w:rPr>
          <w:rFonts w:ascii="AvantGarde Bk BT" w:hAnsi="AvantGarde Bk BT"/>
          <w:sz w:val="20"/>
          <w:szCs w:val="20"/>
        </w:rPr>
        <w:t>Ciencias Sociales</w:t>
      </w:r>
      <w:r w:rsidRPr="00BF5BE5">
        <w:rPr>
          <w:rFonts w:ascii="AvantGarde Bk BT" w:hAnsi="AvantGarde Bk BT"/>
          <w:sz w:val="20"/>
          <w:szCs w:val="20"/>
        </w:rPr>
        <w:t xml:space="preserve"> es un </w:t>
      </w:r>
      <w:r w:rsidR="00BA71F0" w:rsidRPr="00BF5BE5">
        <w:rPr>
          <w:rFonts w:ascii="AvantGarde Bk BT" w:hAnsi="AvantGarde Bk BT"/>
          <w:sz w:val="20"/>
          <w:szCs w:val="20"/>
        </w:rPr>
        <w:t>enfocado a la investigación</w:t>
      </w:r>
      <w:r w:rsidRPr="00BF5BE5">
        <w:rPr>
          <w:rFonts w:ascii="AvantGarde Bk BT" w:hAnsi="AvantGarde Bk BT"/>
          <w:sz w:val="20"/>
          <w:szCs w:val="20"/>
        </w:rPr>
        <w:t xml:space="preserve"> </w:t>
      </w:r>
      <w:r w:rsidR="00BA71F0" w:rsidRPr="00BF5BE5">
        <w:rPr>
          <w:rFonts w:ascii="AvantGarde Bk BT" w:hAnsi="AvantGarde Bk BT"/>
          <w:sz w:val="20"/>
          <w:szCs w:val="20"/>
        </w:rPr>
        <w:t>de</w:t>
      </w:r>
      <w:r w:rsidR="00E85B34" w:rsidRPr="00BF5BE5">
        <w:rPr>
          <w:rFonts w:ascii="AvantGarde Bk BT" w:hAnsi="AvantGarde Bk BT"/>
          <w:sz w:val="20"/>
          <w:szCs w:val="20"/>
        </w:rPr>
        <w:t xml:space="preserve"> modalidad escolarizada.</w:t>
      </w:r>
    </w:p>
    <w:p w:rsidR="00E85B34" w:rsidRPr="00BF5BE5" w:rsidRDefault="00E85B34" w:rsidP="005C74E4">
      <w:pPr>
        <w:widowControl w:val="0"/>
        <w:ind w:right="57"/>
        <w:jc w:val="both"/>
        <w:rPr>
          <w:rFonts w:ascii="AvantGarde Bk BT" w:hAnsi="AvantGarde Bk BT"/>
          <w:sz w:val="20"/>
          <w:szCs w:val="20"/>
        </w:rPr>
      </w:pPr>
    </w:p>
    <w:p w:rsidR="00185405" w:rsidRPr="00BF5BE5" w:rsidRDefault="00185405" w:rsidP="0081030A">
      <w:pPr>
        <w:pStyle w:val="Prrafodelista"/>
        <w:widowControl w:val="0"/>
        <w:numPr>
          <w:ilvl w:val="0"/>
          <w:numId w:val="5"/>
        </w:numPr>
        <w:ind w:left="567" w:right="57"/>
        <w:jc w:val="both"/>
        <w:rPr>
          <w:rFonts w:ascii="AvantGarde Bk BT" w:hAnsi="AvantGarde Bk BT"/>
          <w:sz w:val="20"/>
          <w:szCs w:val="20"/>
        </w:rPr>
      </w:pPr>
      <w:r w:rsidRPr="00BF5BE5">
        <w:rPr>
          <w:rFonts w:ascii="AvantGarde Bk BT" w:hAnsi="AvantGarde Bk BT"/>
          <w:sz w:val="20"/>
          <w:szCs w:val="20"/>
        </w:rPr>
        <w:t>Que los programas de posgrado son de la Universidad de Guadalajara y los Centros Universitarios podrán solicitar a la Comisión de Educación del H. Consejo General Universitario, ser sede, y se autorizará la apertura siempre y cuando cumplan con los requisitos y criterios del Reglamento General de Posgrado.</w:t>
      </w:r>
    </w:p>
    <w:p w:rsidR="00185405" w:rsidRPr="00BF5BE5" w:rsidRDefault="00185405" w:rsidP="0003680B">
      <w:pPr>
        <w:pStyle w:val="Sangradetextonormal"/>
        <w:spacing w:after="0"/>
        <w:ind w:left="0"/>
        <w:jc w:val="both"/>
        <w:rPr>
          <w:rFonts w:ascii="AvantGarde Bk BT" w:hAnsi="AvantGarde Bk BT" w:cs="Arial"/>
          <w:sz w:val="20"/>
          <w:szCs w:val="20"/>
          <w:lang w:val="es-MX"/>
        </w:rPr>
      </w:pPr>
    </w:p>
    <w:p w:rsidR="00C73427" w:rsidRPr="00BF5BE5" w:rsidRDefault="00C73427" w:rsidP="0003680B">
      <w:pPr>
        <w:jc w:val="both"/>
        <w:rPr>
          <w:rFonts w:ascii="AvantGarde Bk BT" w:hAnsi="AvantGarde Bk BT"/>
          <w:spacing w:val="-2"/>
          <w:sz w:val="20"/>
          <w:szCs w:val="20"/>
          <w:lang w:val="es-ES_tradnl"/>
        </w:rPr>
      </w:pPr>
      <w:r w:rsidRPr="00BF5BE5">
        <w:rPr>
          <w:rFonts w:ascii="AvantGarde Bk BT" w:hAnsi="AvantGarde Bk BT"/>
          <w:spacing w:val="-2"/>
          <w:sz w:val="20"/>
          <w:szCs w:val="20"/>
          <w:lang w:val="es-ES_tradnl"/>
        </w:rPr>
        <w:t>En virtud de los resultandos antes expuestos y</w:t>
      </w:r>
    </w:p>
    <w:p w:rsidR="00736DA6" w:rsidRPr="00BF5BE5" w:rsidRDefault="00736DA6" w:rsidP="005C74E4">
      <w:pPr>
        <w:rPr>
          <w:rFonts w:ascii="AvantGarde Bk BT" w:hAnsi="AvantGarde Bk BT" w:cs="Arial"/>
          <w:sz w:val="20"/>
          <w:szCs w:val="20"/>
          <w:lang w:val="pt-BR"/>
        </w:rPr>
      </w:pPr>
    </w:p>
    <w:p w:rsidR="00213AA3" w:rsidRPr="00BF5BE5" w:rsidRDefault="00213AA3" w:rsidP="008E5358">
      <w:pPr>
        <w:spacing w:line="276" w:lineRule="auto"/>
        <w:jc w:val="center"/>
        <w:rPr>
          <w:rFonts w:ascii="AvantGarde Bk BT" w:hAnsi="AvantGarde Bk BT" w:cs="Arial"/>
          <w:sz w:val="20"/>
          <w:szCs w:val="20"/>
          <w:lang w:val="pt-BR"/>
        </w:rPr>
      </w:pPr>
      <w:r w:rsidRPr="00BF5BE5">
        <w:rPr>
          <w:rFonts w:ascii="AvantGarde Bk BT" w:hAnsi="AvantGarde Bk BT" w:cs="Arial"/>
          <w:sz w:val="20"/>
          <w:szCs w:val="20"/>
          <w:lang w:val="pt-BR"/>
        </w:rPr>
        <w:t>C o n s i d e r a n d o:</w:t>
      </w:r>
    </w:p>
    <w:p w:rsidR="00213AA3" w:rsidRPr="00BF5BE5" w:rsidRDefault="00213AA3" w:rsidP="00213AA3">
      <w:pPr>
        <w:jc w:val="both"/>
        <w:rPr>
          <w:rFonts w:ascii="AvantGarde Bk BT" w:hAnsi="AvantGarde Bk BT" w:cs="Arial"/>
          <w:sz w:val="20"/>
          <w:szCs w:val="20"/>
          <w:lang w:val="pt-BR"/>
        </w:rPr>
      </w:pPr>
    </w:p>
    <w:p w:rsidR="00213AA3" w:rsidRPr="00BF5BE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1994, en ejecución del decreto No. 15319 del H. Congreso del Estado de Jalisco.</w:t>
      </w:r>
    </w:p>
    <w:p w:rsidR="00F50307" w:rsidRDefault="00F50307">
      <w:pPr>
        <w:spacing w:after="200" w:line="276" w:lineRule="auto"/>
        <w:rPr>
          <w:rFonts w:ascii="AvantGarde Bk BT" w:hAnsi="AvantGarde Bk BT" w:cs="Arial"/>
          <w:sz w:val="20"/>
          <w:szCs w:val="20"/>
        </w:rPr>
      </w:pPr>
      <w:r>
        <w:rPr>
          <w:rFonts w:ascii="AvantGarde Bk BT" w:hAnsi="AvantGarde Bk BT" w:cs="Arial"/>
          <w:sz w:val="20"/>
        </w:rPr>
        <w:br w:type="page"/>
      </w:r>
    </w:p>
    <w:p w:rsidR="00213AA3" w:rsidRPr="00BF5BE5" w:rsidRDefault="00213AA3" w:rsidP="00213AA3">
      <w:pPr>
        <w:pStyle w:val="BodyText21"/>
        <w:rPr>
          <w:rFonts w:ascii="AvantGarde Bk BT" w:hAnsi="AvantGarde Bk BT" w:cs="Arial"/>
          <w:spacing w:val="0"/>
          <w:sz w:val="20"/>
        </w:rPr>
      </w:pPr>
    </w:p>
    <w:p w:rsidR="00213AA3" w:rsidRPr="00832A4B"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como lo señalan las fracciones I, II y IV, del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rsidR="00832A4B" w:rsidRPr="00BF5BE5" w:rsidRDefault="00832A4B" w:rsidP="00832A4B">
      <w:pPr>
        <w:pStyle w:val="BodyText21"/>
        <w:rPr>
          <w:rFonts w:ascii="AvantGarde Bk BT" w:hAnsi="AvantGarde Bk BT" w:cs="Arial"/>
          <w:sz w:val="20"/>
        </w:rPr>
      </w:pPr>
    </w:p>
    <w:p w:rsidR="007D79C4" w:rsidRPr="00BF5BE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es atribución de la Universidad realizar programas de docencia, investigación y difusión de la cultura, de acuerdo con los principios y orientaciones previstos en el artículo 3 de la Constitución Política de los Estados Unidos Mexicanos, así como la de establecer las aportaciones de cooperación y recuperación por los servicios que presta, tal y como se estipula en las fracciones III y XII del artículo 6 de la Ley Orgánica de la Universidad.</w:t>
      </w:r>
    </w:p>
    <w:p w:rsidR="007D79C4" w:rsidRPr="00BF5BE5" w:rsidRDefault="007D79C4" w:rsidP="00F8746B">
      <w:pPr>
        <w:rPr>
          <w:rFonts w:ascii="AvantGarde Bk BT" w:hAnsi="AvantGarde Bk BT" w:cs="Arial"/>
          <w:sz w:val="20"/>
          <w:szCs w:val="20"/>
        </w:rPr>
      </w:pPr>
    </w:p>
    <w:p w:rsidR="00213AA3" w:rsidRPr="00BF5BE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 xml:space="preserve">Que de acuerdo con el artículo 22 de su Ley Orgánica, la Universidad de Guadalajara adoptará el modelo de Red para organizar sus actividades académicas y administrativas. </w:t>
      </w:r>
    </w:p>
    <w:p w:rsidR="00213AA3" w:rsidRPr="00BF5BE5" w:rsidRDefault="00213AA3" w:rsidP="00213AA3">
      <w:pPr>
        <w:pStyle w:val="BodyText21"/>
        <w:rPr>
          <w:rFonts w:ascii="AvantGarde Bk BT" w:hAnsi="AvantGarde Bk BT" w:cs="Arial"/>
          <w:spacing w:val="0"/>
          <w:sz w:val="20"/>
        </w:rPr>
      </w:pPr>
    </w:p>
    <w:p w:rsidR="00213AA3" w:rsidRPr="00BF5BE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es atribución del Consejo General Universitario,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rsidR="00213AA3" w:rsidRPr="00BF5BE5" w:rsidRDefault="00213AA3" w:rsidP="00213AA3">
      <w:pPr>
        <w:pStyle w:val="BodyText21"/>
        <w:rPr>
          <w:rFonts w:ascii="AvantGarde Bk BT" w:hAnsi="AvantGarde Bk BT" w:cs="Arial"/>
          <w:spacing w:val="0"/>
          <w:sz w:val="20"/>
        </w:rPr>
      </w:pPr>
    </w:p>
    <w:p w:rsidR="00213AA3" w:rsidRPr="00BF5BE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conforme lo previsto en el artículo 27 de la Ley Orgánica, el H. Consejo General Universitario funcionará en pleno o por comisiones.</w:t>
      </w:r>
    </w:p>
    <w:p w:rsidR="00213AA3" w:rsidRPr="00BF5BE5" w:rsidRDefault="00213AA3" w:rsidP="00213AA3">
      <w:pPr>
        <w:pStyle w:val="BodyText21"/>
        <w:rPr>
          <w:rFonts w:ascii="AvantGarde Bk BT" w:hAnsi="AvantGarde Bk BT" w:cs="Arial"/>
          <w:spacing w:val="0"/>
          <w:sz w:val="20"/>
        </w:rPr>
      </w:pPr>
    </w:p>
    <w:p w:rsidR="00213AA3" w:rsidRPr="00BF5BE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es atribución de la Comisión de Educación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rsidR="00213AA3" w:rsidRPr="00BF5BE5" w:rsidRDefault="00213AA3" w:rsidP="00213AA3">
      <w:pPr>
        <w:pStyle w:val="Prrafodelista"/>
        <w:ind w:left="0"/>
        <w:rPr>
          <w:rFonts w:ascii="AvantGarde Bk BT" w:hAnsi="AvantGarde Bk BT" w:cs="Arial"/>
          <w:sz w:val="20"/>
          <w:szCs w:val="20"/>
        </w:rPr>
      </w:pPr>
    </w:p>
    <w:p w:rsidR="00213AA3" w:rsidRPr="00BF5BE5" w:rsidRDefault="00213AA3" w:rsidP="00213AA3">
      <w:pPr>
        <w:pStyle w:val="BodyText21"/>
        <w:ind w:left="720"/>
        <w:rPr>
          <w:rFonts w:ascii="AvantGarde Bk BT" w:hAnsi="AvantGarde Bk BT" w:cs="Arial"/>
          <w:sz w:val="20"/>
        </w:rPr>
      </w:pPr>
      <w:r w:rsidRPr="00BF5BE5">
        <w:rPr>
          <w:rFonts w:ascii="AvantGarde Bk BT" w:hAnsi="AvantGarde Bk BT" w:cs="Arial"/>
          <w:spacing w:val="0"/>
          <w:sz w:val="20"/>
        </w:rPr>
        <w:t>Que la Comisión de Educación, tomando en cuenta las opiniones recibidas, estudiará los planes y programas presentados y emitirá el dictamen correspondiente – que deberá estar debidamente fundado y motivado- el cual se pondrá a consideración del H. Consejo General Universitario, según lo establece el artículo 17 del Reglamento General de Planes de Estudio de esta Universidad.</w:t>
      </w:r>
    </w:p>
    <w:p w:rsidR="00F50307" w:rsidRDefault="00F50307">
      <w:pPr>
        <w:spacing w:after="200" w:line="276" w:lineRule="auto"/>
        <w:rPr>
          <w:rFonts w:ascii="AvantGarde Bk BT" w:hAnsi="AvantGarde Bk BT" w:cs="Arial"/>
          <w:sz w:val="20"/>
          <w:szCs w:val="20"/>
        </w:rPr>
      </w:pPr>
      <w:r>
        <w:rPr>
          <w:rFonts w:ascii="AvantGarde Bk BT" w:hAnsi="AvantGarde Bk BT" w:cs="Arial"/>
          <w:sz w:val="20"/>
        </w:rPr>
        <w:br w:type="page"/>
      </w:r>
    </w:p>
    <w:p w:rsidR="00213AA3" w:rsidRPr="00BF5BE5" w:rsidRDefault="00213AA3" w:rsidP="00213AA3">
      <w:pPr>
        <w:pStyle w:val="BodyText21"/>
        <w:rPr>
          <w:rFonts w:ascii="AvantGarde Bk BT" w:hAnsi="AvantGarde Bk BT" w:cs="Arial"/>
          <w:spacing w:val="0"/>
          <w:sz w:val="20"/>
        </w:rPr>
      </w:pPr>
    </w:p>
    <w:p w:rsidR="00213AA3" w:rsidRPr="00BF5BE5" w:rsidRDefault="00213AA3" w:rsidP="0081030A">
      <w:pPr>
        <w:pStyle w:val="Listavistosa-nfasis11"/>
        <w:numPr>
          <w:ilvl w:val="0"/>
          <w:numId w:val="1"/>
        </w:numPr>
        <w:jc w:val="both"/>
        <w:rPr>
          <w:rFonts w:ascii="AvantGarde Bk BT" w:hAnsi="AvantGarde Bk BT" w:cs="Arial"/>
          <w:sz w:val="20"/>
          <w:szCs w:val="20"/>
        </w:rPr>
      </w:pPr>
      <w:r w:rsidRPr="00BF5BE5">
        <w:rPr>
          <w:rFonts w:ascii="AvantGarde Bk BT" w:hAnsi="AvantGarde Bk BT" w:cs="Arial"/>
          <w:sz w:val="20"/>
          <w:szCs w:val="20"/>
        </w:rPr>
        <w:t>Que tal y como lo prevén los artículos 8, fracción I y 9, fracción I del Estatuto Orgánico del Centro Universitario de Ciencias Sociales y Humanidades, es atribución de la Comisión de Educación de ese Centro dictaminar sobre la pertinencia y viabilidad de las propuestas para la creación, modificación o supresión de carreras y programas de posgrado a fin de remitirlas, en su caso, al H. Consejo General Universitario.</w:t>
      </w:r>
    </w:p>
    <w:p w:rsidR="00213AA3" w:rsidRPr="00BF5BE5" w:rsidRDefault="00213AA3" w:rsidP="00213AA3">
      <w:pPr>
        <w:rPr>
          <w:rFonts w:ascii="AvantGarde Bk BT" w:hAnsi="AvantGarde Bk BT" w:cs="Arial"/>
          <w:sz w:val="20"/>
          <w:szCs w:val="20"/>
        </w:rPr>
      </w:pPr>
    </w:p>
    <w:p w:rsidR="00213AA3" w:rsidRPr="00191E05" w:rsidRDefault="00213AA3" w:rsidP="0081030A">
      <w:pPr>
        <w:pStyle w:val="BodyText21"/>
        <w:numPr>
          <w:ilvl w:val="0"/>
          <w:numId w:val="1"/>
        </w:numPr>
        <w:rPr>
          <w:rFonts w:ascii="AvantGarde Bk BT" w:hAnsi="AvantGarde Bk BT" w:cs="Arial"/>
          <w:sz w:val="20"/>
        </w:rPr>
      </w:pPr>
      <w:r w:rsidRPr="00BF5BE5">
        <w:rPr>
          <w:rFonts w:ascii="AvantGarde Bk BT" w:hAnsi="AvantGarde Bk BT" w:cs="Arial"/>
          <w:spacing w:val="0"/>
          <w:sz w:val="20"/>
        </w:rPr>
        <w:t>Que los criterios y lineamientos para el desarrollo de posgrados, así como su organización y funcionamiento, además de la presentación, aprobación y modificación de sus planes de estudio, son regulados por el Reglamento General de Posgrado de la Universidad de Guadalajara y, en especial, por los artículos 1, 3, 7, 10 y del 18 al 28 de dicho ordenamiento.</w:t>
      </w:r>
    </w:p>
    <w:p w:rsidR="00191E05" w:rsidRPr="00BF5BE5" w:rsidRDefault="00191E05" w:rsidP="00191E05">
      <w:pPr>
        <w:pStyle w:val="BodyText21"/>
        <w:rPr>
          <w:rFonts w:ascii="AvantGarde Bk BT" w:hAnsi="AvantGarde Bk BT" w:cs="Arial"/>
          <w:sz w:val="20"/>
        </w:rPr>
      </w:pPr>
    </w:p>
    <w:p w:rsidR="00213AA3" w:rsidRPr="00BF5BE5" w:rsidRDefault="00213AA3" w:rsidP="00191E05">
      <w:pPr>
        <w:spacing w:after="200" w:line="276" w:lineRule="auto"/>
        <w:jc w:val="both"/>
        <w:rPr>
          <w:rFonts w:ascii="AvantGarde Bk BT" w:hAnsi="AvantGarde Bk BT" w:cs="Arial"/>
          <w:color w:val="000000" w:themeColor="text1"/>
          <w:sz w:val="20"/>
          <w:szCs w:val="20"/>
        </w:rPr>
      </w:pPr>
      <w:r w:rsidRPr="00BF5BE5">
        <w:rPr>
          <w:rFonts w:ascii="AvantGarde Bk BT" w:hAnsi="AvantGarde Bk BT" w:cs="Arial"/>
          <w:color w:val="000000" w:themeColor="text1"/>
          <w:sz w:val="20"/>
          <w:szCs w:val="20"/>
        </w:rPr>
        <w:t>Por lo antes expuesto y fundado, esta Comisión Permanente de Educación tiene a bien proponer al pleno del H. Consejo General Universitario los siguientes</w:t>
      </w:r>
    </w:p>
    <w:p w:rsidR="000A17AC" w:rsidRPr="00BF5BE5" w:rsidRDefault="000A17AC" w:rsidP="000A17AC">
      <w:pPr>
        <w:rPr>
          <w:rFonts w:ascii="AvantGarde Bk BT" w:hAnsi="AvantGarde Bk BT" w:cs="Arial"/>
          <w:sz w:val="20"/>
          <w:szCs w:val="20"/>
        </w:rPr>
      </w:pPr>
    </w:p>
    <w:p w:rsidR="000A17AC" w:rsidRPr="00BF5BE5" w:rsidRDefault="000A17AC" w:rsidP="000A17AC">
      <w:pPr>
        <w:jc w:val="center"/>
        <w:rPr>
          <w:rFonts w:ascii="AvantGarde Bk BT" w:hAnsi="AvantGarde Bk BT" w:cs="Arial"/>
          <w:sz w:val="20"/>
          <w:szCs w:val="20"/>
          <w:lang w:val="pt-BR"/>
        </w:rPr>
      </w:pPr>
      <w:r w:rsidRPr="00BF5BE5">
        <w:rPr>
          <w:rFonts w:ascii="AvantGarde Bk BT" w:hAnsi="AvantGarde Bk BT" w:cs="Arial"/>
          <w:sz w:val="20"/>
          <w:szCs w:val="20"/>
          <w:lang w:val="pt-BR"/>
        </w:rPr>
        <w:t>R e s o l u t i v o s:</w:t>
      </w:r>
    </w:p>
    <w:p w:rsidR="00C73427" w:rsidRPr="00BF5BE5" w:rsidRDefault="00C73427" w:rsidP="00954530">
      <w:pPr>
        <w:rPr>
          <w:rFonts w:ascii="AvantGarde Bk BT" w:hAnsi="AvantGarde Bk BT" w:cs="Arial"/>
          <w:sz w:val="20"/>
          <w:szCs w:val="20"/>
          <w:lang w:val="pt-BR"/>
        </w:rPr>
      </w:pPr>
    </w:p>
    <w:p w:rsidR="00B64C84" w:rsidRPr="0036582D" w:rsidRDefault="00C73427" w:rsidP="0036582D">
      <w:pPr>
        <w:pStyle w:val="Sangradetextonormal"/>
        <w:spacing w:after="0"/>
        <w:ind w:left="0"/>
        <w:jc w:val="both"/>
        <w:rPr>
          <w:rFonts w:ascii="AvantGarde Bk BT" w:hAnsi="AvantGarde Bk BT" w:cs="Arial"/>
          <w:sz w:val="20"/>
          <w:szCs w:val="20"/>
          <w:lang w:val="es-MX"/>
        </w:rPr>
      </w:pPr>
      <w:r w:rsidRPr="00BF5BE5">
        <w:rPr>
          <w:rFonts w:ascii="AvantGarde Bk BT" w:hAnsi="AvantGarde Bk BT" w:cs="Arial"/>
          <w:b/>
          <w:sz w:val="20"/>
          <w:szCs w:val="20"/>
          <w:lang w:val="es-ES_tradnl"/>
        </w:rPr>
        <w:t>PRIMERO.</w:t>
      </w:r>
      <w:r w:rsidRPr="00BF5BE5">
        <w:rPr>
          <w:rFonts w:ascii="Arial" w:hAnsi="Arial" w:cs="Arial"/>
          <w:sz w:val="20"/>
          <w:szCs w:val="20"/>
        </w:rPr>
        <w:t xml:space="preserve"> </w:t>
      </w:r>
      <w:r w:rsidRPr="00BF5BE5">
        <w:rPr>
          <w:rFonts w:ascii="AvantGarde Bk BT" w:hAnsi="AvantGarde Bk BT" w:cs="Arial"/>
          <w:sz w:val="20"/>
          <w:szCs w:val="20"/>
        </w:rPr>
        <w:t xml:space="preserve">Se </w:t>
      </w:r>
      <w:r w:rsidR="00681A46" w:rsidRPr="00BF5BE5">
        <w:rPr>
          <w:rFonts w:ascii="AvantGarde Bk BT" w:hAnsi="AvantGarde Bk BT" w:cs="Arial"/>
          <w:sz w:val="20"/>
          <w:szCs w:val="20"/>
          <w:lang w:val="es-MX"/>
        </w:rPr>
        <w:t>modifica</w:t>
      </w:r>
      <w:r w:rsidRPr="00BF5BE5">
        <w:rPr>
          <w:rFonts w:ascii="AvantGarde Bk BT" w:hAnsi="AvantGarde Bk BT" w:cs="Arial"/>
          <w:sz w:val="20"/>
          <w:szCs w:val="20"/>
        </w:rPr>
        <w:t xml:space="preserve"> </w:t>
      </w:r>
      <w:r w:rsidR="0001494B" w:rsidRPr="00BF5BE5">
        <w:rPr>
          <w:rFonts w:ascii="AvantGarde Bk BT" w:hAnsi="AvantGarde Bk BT" w:cs="Arial"/>
          <w:sz w:val="20"/>
          <w:szCs w:val="20"/>
          <w:lang w:val="es-MX"/>
        </w:rPr>
        <w:t>el</w:t>
      </w:r>
      <w:r w:rsidR="007A221C" w:rsidRPr="00BF5BE5">
        <w:rPr>
          <w:rFonts w:ascii="AvantGarde Bk BT" w:hAnsi="AvantGarde Bk BT" w:cs="Arial"/>
          <w:sz w:val="20"/>
          <w:szCs w:val="20"/>
          <w:lang w:val="es-MX"/>
        </w:rPr>
        <w:t xml:space="preserve"> </w:t>
      </w:r>
      <w:r w:rsidRPr="00BF5BE5">
        <w:rPr>
          <w:rFonts w:ascii="AvantGarde Bk BT" w:hAnsi="AvantGarde Bk BT" w:cs="Arial"/>
          <w:sz w:val="20"/>
          <w:szCs w:val="20"/>
        </w:rPr>
        <w:t>programa académico de</w:t>
      </w:r>
      <w:r w:rsidR="00E94E9E" w:rsidRPr="00BF5BE5">
        <w:rPr>
          <w:rFonts w:ascii="AvantGarde Bk BT" w:hAnsi="AvantGarde Bk BT" w:cs="Calibri"/>
          <w:sz w:val="20"/>
          <w:szCs w:val="20"/>
          <w:lang w:eastAsia="es-MX"/>
        </w:rPr>
        <w:t xml:space="preserve">l </w:t>
      </w:r>
      <w:r w:rsidR="007335A8">
        <w:rPr>
          <w:rFonts w:ascii="AvantGarde Bk BT" w:hAnsi="AvantGarde Bk BT" w:cs="Calibri"/>
          <w:b/>
          <w:sz w:val="20"/>
          <w:szCs w:val="20"/>
          <w:lang w:eastAsia="es-MX"/>
        </w:rPr>
        <w:t>Doctorado</w:t>
      </w:r>
      <w:r w:rsidR="0089025A" w:rsidRPr="00BF5BE5">
        <w:rPr>
          <w:rFonts w:ascii="AvantGarde Bk BT" w:hAnsi="AvantGarde Bk BT" w:cs="Calibri"/>
          <w:b/>
          <w:sz w:val="20"/>
          <w:szCs w:val="20"/>
          <w:lang w:eastAsia="es-MX"/>
        </w:rPr>
        <w:t xml:space="preserve"> en </w:t>
      </w:r>
      <w:r w:rsidR="00E248D7" w:rsidRPr="00BF5BE5">
        <w:rPr>
          <w:rFonts w:ascii="AvantGarde Bk BT" w:hAnsi="AvantGarde Bk BT" w:cs="Calibri"/>
          <w:b/>
          <w:sz w:val="20"/>
          <w:szCs w:val="20"/>
          <w:lang w:val="es-MX" w:eastAsia="es-MX"/>
        </w:rPr>
        <w:t>Ciencias Sociales</w:t>
      </w:r>
      <w:r w:rsidRPr="00BF5BE5">
        <w:rPr>
          <w:rFonts w:ascii="AvantGarde Bk BT" w:hAnsi="AvantGarde Bk BT" w:cs="Arial"/>
          <w:sz w:val="20"/>
          <w:szCs w:val="20"/>
        </w:rPr>
        <w:t xml:space="preserve">, de la Red Universitaria, con sede en el Centro Universitario de </w:t>
      </w:r>
      <w:r w:rsidR="007D79C4" w:rsidRPr="00BF5BE5">
        <w:rPr>
          <w:rFonts w:ascii="AvantGarde Bk BT" w:hAnsi="AvantGarde Bk BT" w:cs="Arial"/>
          <w:sz w:val="20"/>
          <w:szCs w:val="20"/>
          <w:lang w:val="es-MX"/>
        </w:rPr>
        <w:t>Ciencias Sociales y Humanidades</w:t>
      </w:r>
      <w:r w:rsidR="001D3382" w:rsidRPr="00BF5BE5">
        <w:rPr>
          <w:rFonts w:ascii="AvantGarde Bk BT" w:hAnsi="AvantGarde Bk BT" w:cs="Arial"/>
          <w:sz w:val="20"/>
          <w:szCs w:val="20"/>
          <w:lang w:val="es-MX"/>
        </w:rPr>
        <w:t>,</w:t>
      </w:r>
      <w:r w:rsidRPr="00BF5BE5">
        <w:rPr>
          <w:rFonts w:ascii="AvantGarde Bk BT" w:hAnsi="AvantGarde Bk BT" w:cs="Arial"/>
          <w:sz w:val="20"/>
          <w:szCs w:val="20"/>
        </w:rPr>
        <w:t xml:space="preserve"> a partir del ciclo escolar 201</w:t>
      </w:r>
      <w:r w:rsidR="007335A8">
        <w:rPr>
          <w:rFonts w:ascii="AvantGarde Bk BT" w:hAnsi="AvantGarde Bk BT" w:cs="Arial"/>
          <w:sz w:val="20"/>
          <w:szCs w:val="20"/>
          <w:lang w:val="es-MX"/>
        </w:rPr>
        <w:t>9</w:t>
      </w:r>
      <w:r w:rsidR="00F8746B" w:rsidRPr="00BF5BE5">
        <w:rPr>
          <w:rFonts w:ascii="AvantGarde Bk BT" w:hAnsi="AvantGarde Bk BT" w:cs="Arial"/>
          <w:sz w:val="20"/>
          <w:szCs w:val="20"/>
          <w:lang w:val="es-MX"/>
        </w:rPr>
        <w:t xml:space="preserve"> </w:t>
      </w:r>
      <w:r w:rsidR="000B41FE" w:rsidRPr="00BF5BE5">
        <w:rPr>
          <w:rFonts w:ascii="AvantGarde Bk BT" w:hAnsi="AvantGarde Bk BT"/>
          <w:sz w:val="20"/>
          <w:szCs w:val="20"/>
          <w:lang w:val="es-ES_tradnl"/>
        </w:rPr>
        <w:t>“</w:t>
      </w:r>
      <w:r w:rsidR="007335A8">
        <w:rPr>
          <w:rFonts w:ascii="AvantGarde Bk BT" w:hAnsi="AvantGarde Bk BT"/>
          <w:sz w:val="20"/>
          <w:szCs w:val="20"/>
          <w:lang w:val="es-ES_tradnl"/>
        </w:rPr>
        <w:t>A</w:t>
      </w:r>
      <w:r w:rsidR="000B41FE" w:rsidRPr="00BF5BE5">
        <w:rPr>
          <w:rFonts w:ascii="AvantGarde Bk BT" w:hAnsi="AvantGarde Bk BT" w:cs="Arial"/>
          <w:sz w:val="20"/>
          <w:szCs w:val="20"/>
          <w:lang w:val="es-MX"/>
        </w:rPr>
        <w:t>”</w:t>
      </w:r>
      <w:r w:rsidR="00185405" w:rsidRPr="00BF5BE5">
        <w:rPr>
          <w:rFonts w:ascii="AvantGarde Bk BT" w:hAnsi="AvantGarde Bk BT" w:cs="Arial"/>
          <w:sz w:val="20"/>
          <w:szCs w:val="20"/>
          <w:lang w:val="es-MX"/>
        </w:rPr>
        <w:t>.</w:t>
      </w:r>
    </w:p>
    <w:p w:rsidR="007169D9" w:rsidRDefault="007169D9" w:rsidP="00D3112F">
      <w:pPr>
        <w:widowControl w:val="0"/>
        <w:ind w:right="57"/>
        <w:jc w:val="both"/>
        <w:rPr>
          <w:rFonts w:ascii="AvantGarde Bk BT" w:hAnsi="AvantGarde Bk BT" w:cs="Arial"/>
          <w:b/>
          <w:spacing w:val="-2"/>
          <w:sz w:val="20"/>
          <w:szCs w:val="20"/>
        </w:rPr>
      </w:pPr>
    </w:p>
    <w:p w:rsidR="00863252" w:rsidRPr="00BF5BE5" w:rsidRDefault="00A551A8" w:rsidP="00D3112F">
      <w:pPr>
        <w:widowControl w:val="0"/>
        <w:ind w:right="57"/>
        <w:jc w:val="both"/>
        <w:rPr>
          <w:rFonts w:ascii="AvantGarde Bk BT" w:hAnsi="AvantGarde Bk BT" w:cs="Arial"/>
          <w:spacing w:val="-2"/>
          <w:sz w:val="20"/>
          <w:szCs w:val="20"/>
        </w:rPr>
      </w:pPr>
      <w:r w:rsidRPr="008F14C2">
        <w:rPr>
          <w:rFonts w:ascii="AvantGarde Bk BT" w:hAnsi="AvantGarde Bk BT" w:cs="Arial"/>
          <w:b/>
          <w:spacing w:val="-2"/>
          <w:sz w:val="20"/>
          <w:szCs w:val="20"/>
        </w:rPr>
        <w:t xml:space="preserve">SEGUNDO. </w:t>
      </w:r>
      <w:r w:rsidRPr="008F14C2">
        <w:rPr>
          <w:rFonts w:ascii="AvantGarde Bk BT" w:hAnsi="AvantGarde Bk BT" w:cs="Arial"/>
          <w:spacing w:val="-2"/>
          <w:sz w:val="20"/>
          <w:szCs w:val="20"/>
        </w:rPr>
        <w:t>El</w:t>
      </w:r>
      <w:r w:rsidRPr="00BF5BE5">
        <w:rPr>
          <w:rFonts w:ascii="AvantGarde Bk BT" w:hAnsi="AvantGarde Bk BT" w:cs="Arial"/>
          <w:spacing w:val="-2"/>
          <w:sz w:val="20"/>
          <w:szCs w:val="20"/>
        </w:rPr>
        <w:t xml:space="preserve"> Programa de</w:t>
      </w:r>
      <w:r w:rsidR="00260B97">
        <w:rPr>
          <w:rFonts w:ascii="AvantGarde Bk BT" w:hAnsi="AvantGarde Bk BT" w:cs="Arial"/>
          <w:spacing w:val="-2"/>
          <w:sz w:val="20"/>
          <w:szCs w:val="20"/>
        </w:rPr>
        <w:t>l</w:t>
      </w:r>
      <w:r w:rsidRPr="00BF5BE5">
        <w:rPr>
          <w:rFonts w:ascii="AvantGarde Bk BT" w:hAnsi="AvantGarde Bk BT" w:cs="Arial"/>
          <w:spacing w:val="-2"/>
          <w:sz w:val="20"/>
          <w:szCs w:val="20"/>
        </w:rPr>
        <w:t xml:space="preserve"> </w:t>
      </w:r>
      <w:r w:rsidR="00260B97">
        <w:rPr>
          <w:rFonts w:ascii="AvantGarde Bk BT" w:hAnsi="AvantGarde Bk BT" w:cs="Arial"/>
          <w:spacing w:val="-2"/>
          <w:sz w:val="20"/>
          <w:szCs w:val="20"/>
        </w:rPr>
        <w:t>Doctorado</w:t>
      </w:r>
      <w:r w:rsidRPr="00BF5BE5">
        <w:rPr>
          <w:rFonts w:ascii="AvantGarde Bk BT" w:hAnsi="AvantGarde Bk BT" w:cs="Arial"/>
          <w:spacing w:val="-2"/>
          <w:sz w:val="20"/>
          <w:szCs w:val="20"/>
        </w:rPr>
        <w:t xml:space="preserve"> en Ciencias Sociales, comprende la siguiente estructura y unidades de aprendizaje de modalidad escolarizada, enfocado a la investigación.</w:t>
      </w:r>
    </w:p>
    <w:p w:rsidR="00A551A8" w:rsidRPr="00BF5BE5" w:rsidRDefault="00A551A8" w:rsidP="00D3112F">
      <w:pPr>
        <w:widowControl w:val="0"/>
        <w:ind w:right="57"/>
        <w:jc w:val="both"/>
        <w:rPr>
          <w:rFonts w:ascii="AvantGarde Bk BT" w:hAnsi="AvantGarde Bk BT" w:cs="Calibri"/>
          <w:sz w:val="20"/>
          <w:szCs w:val="20"/>
        </w:rPr>
      </w:pPr>
    </w:p>
    <w:p w:rsidR="00863252" w:rsidRPr="00BF5BE5" w:rsidRDefault="00863252" w:rsidP="00863252">
      <w:pPr>
        <w:pStyle w:val="Textoindependiente"/>
        <w:jc w:val="center"/>
        <w:rPr>
          <w:rFonts w:ascii="AvantGarde Bk BT" w:hAnsi="AvantGarde Bk BT" w:cs="Arial"/>
          <w:sz w:val="20"/>
          <w:szCs w:val="20"/>
        </w:rPr>
      </w:pPr>
      <w:r w:rsidRPr="00BF5BE5">
        <w:rPr>
          <w:rFonts w:ascii="AvantGarde Bk BT" w:hAnsi="AvantGarde Bk BT" w:cs="Arial"/>
          <w:sz w:val="20"/>
          <w:szCs w:val="20"/>
        </w:rPr>
        <w:t>PLAN DE ESTUDIOS</w:t>
      </w:r>
    </w:p>
    <w:tbl>
      <w:tblPr>
        <w:tblW w:w="4809" w:type="pct"/>
        <w:jc w:val="center"/>
        <w:tblLayout w:type="fixed"/>
        <w:tblCellMar>
          <w:left w:w="70" w:type="dxa"/>
          <w:right w:w="70" w:type="dxa"/>
        </w:tblCellMar>
        <w:tblLook w:val="04A0" w:firstRow="1" w:lastRow="0" w:firstColumn="1" w:lastColumn="0" w:noHBand="0" w:noVBand="1"/>
      </w:tblPr>
      <w:tblGrid>
        <w:gridCol w:w="6483"/>
        <w:gridCol w:w="1417"/>
        <w:gridCol w:w="1280"/>
      </w:tblGrid>
      <w:tr w:rsidR="00863252" w:rsidRPr="00BF5BE5" w:rsidTr="00F8746B">
        <w:trPr>
          <w:trHeight w:val="292"/>
          <w:jc w:val="center"/>
        </w:trPr>
        <w:tc>
          <w:tcPr>
            <w:tcW w:w="3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252" w:rsidRPr="00BF5BE5" w:rsidRDefault="00863252" w:rsidP="00BB5F8E">
            <w:pPr>
              <w:jc w:val="center"/>
              <w:rPr>
                <w:rFonts w:ascii="AvantGarde Bk BT" w:hAnsi="AvantGarde Bk BT" w:cs="Arial"/>
                <w:b/>
                <w:sz w:val="20"/>
                <w:szCs w:val="20"/>
                <w:lang w:val="es-ES_tradnl"/>
              </w:rPr>
            </w:pPr>
            <w:r w:rsidRPr="00BF5BE5">
              <w:rPr>
                <w:rFonts w:ascii="AvantGarde Bk BT" w:hAnsi="AvantGarde Bk BT" w:cs="Arial"/>
                <w:b/>
                <w:sz w:val="20"/>
                <w:szCs w:val="20"/>
                <w:lang w:val="es-ES_tradnl"/>
              </w:rPr>
              <w:t>Áreas de Formación</w:t>
            </w:r>
          </w:p>
        </w:tc>
        <w:tc>
          <w:tcPr>
            <w:tcW w:w="772" w:type="pct"/>
            <w:tcBorders>
              <w:top w:val="single" w:sz="4" w:space="0" w:color="auto"/>
              <w:left w:val="nil"/>
              <w:bottom w:val="single" w:sz="4" w:space="0" w:color="auto"/>
              <w:right w:val="single" w:sz="4" w:space="0" w:color="auto"/>
            </w:tcBorders>
            <w:shd w:val="clear" w:color="auto" w:fill="auto"/>
            <w:noWrap/>
            <w:vAlign w:val="center"/>
            <w:hideMark/>
          </w:tcPr>
          <w:p w:rsidR="00863252" w:rsidRPr="00BF5BE5" w:rsidRDefault="00863252" w:rsidP="00BB5F8E">
            <w:pPr>
              <w:jc w:val="center"/>
              <w:rPr>
                <w:rFonts w:ascii="AvantGarde Bk BT" w:hAnsi="AvantGarde Bk BT" w:cs="Arial"/>
                <w:b/>
                <w:sz w:val="20"/>
                <w:szCs w:val="20"/>
                <w:lang w:val="es-ES_tradnl"/>
              </w:rPr>
            </w:pPr>
            <w:r w:rsidRPr="00BF5BE5">
              <w:rPr>
                <w:rFonts w:ascii="AvantGarde Bk BT" w:hAnsi="AvantGarde Bk BT" w:cs="Arial"/>
                <w:b/>
                <w:sz w:val="20"/>
                <w:szCs w:val="20"/>
                <w:lang w:val="es-ES_tradnl"/>
              </w:rPr>
              <w:t>Créditos</w:t>
            </w:r>
          </w:p>
        </w:tc>
        <w:tc>
          <w:tcPr>
            <w:tcW w:w="697" w:type="pct"/>
            <w:tcBorders>
              <w:top w:val="single" w:sz="4" w:space="0" w:color="auto"/>
              <w:left w:val="nil"/>
              <w:bottom w:val="single" w:sz="4" w:space="0" w:color="auto"/>
              <w:right w:val="single" w:sz="4" w:space="0" w:color="auto"/>
            </w:tcBorders>
            <w:vAlign w:val="center"/>
          </w:tcPr>
          <w:p w:rsidR="00863252" w:rsidRPr="00BF5BE5" w:rsidRDefault="00863252" w:rsidP="00BB5F8E">
            <w:pPr>
              <w:jc w:val="center"/>
              <w:rPr>
                <w:rFonts w:ascii="AvantGarde Bk BT" w:hAnsi="AvantGarde Bk BT" w:cs="Arial"/>
                <w:b/>
                <w:sz w:val="20"/>
                <w:szCs w:val="20"/>
                <w:lang w:val="es-ES_tradnl"/>
              </w:rPr>
            </w:pPr>
            <w:r w:rsidRPr="00BF5BE5">
              <w:rPr>
                <w:rFonts w:ascii="AvantGarde Bk BT" w:hAnsi="AvantGarde Bk BT" w:cs="Arial"/>
                <w:b/>
                <w:sz w:val="20"/>
                <w:szCs w:val="20"/>
                <w:lang w:val="es-ES_tradnl"/>
              </w:rPr>
              <w:t>Porcentaje</w:t>
            </w:r>
          </w:p>
        </w:tc>
      </w:tr>
      <w:tr w:rsidR="00AB2434" w:rsidRPr="00BF5BE5" w:rsidTr="00AB2434">
        <w:trPr>
          <w:trHeight w:val="292"/>
          <w:jc w:val="center"/>
        </w:trPr>
        <w:tc>
          <w:tcPr>
            <w:tcW w:w="3531" w:type="pct"/>
            <w:tcBorders>
              <w:top w:val="single" w:sz="4" w:space="0" w:color="auto"/>
              <w:left w:val="single" w:sz="4" w:space="0" w:color="auto"/>
              <w:bottom w:val="single" w:sz="4" w:space="0" w:color="auto"/>
              <w:right w:val="single" w:sz="4" w:space="0" w:color="auto"/>
            </w:tcBorders>
            <w:shd w:val="clear" w:color="auto" w:fill="auto"/>
            <w:noWrap/>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Área de Formación Básico Común Obligatoria</w:t>
            </w:r>
          </w:p>
        </w:tc>
        <w:tc>
          <w:tcPr>
            <w:tcW w:w="772" w:type="pct"/>
            <w:tcBorders>
              <w:top w:val="single" w:sz="4" w:space="0" w:color="auto"/>
              <w:left w:val="nil"/>
              <w:bottom w:val="single" w:sz="4" w:space="0" w:color="auto"/>
              <w:right w:val="single" w:sz="4" w:space="0" w:color="auto"/>
            </w:tcBorders>
            <w:shd w:val="clear" w:color="auto" w:fill="auto"/>
            <w:noWrap/>
            <w:vAlign w:val="center"/>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68</w:t>
            </w:r>
          </w:p>
        </w:tc>
        <w:tc>
          <w:tcPr>
            <w:tcW w:w="697" w:type="pct"/>
            <w:tcBorders>
              <w:top w:val="single" w:sz="4" w:space="0" w:color="auto"/>
              <w:left w:val="nil"/>
              <w:bottom w:val="single" w:sz="4" w:space="0" w:color="auto"/>
              <w:right w:val="single" w:sz="4" w:space="0" w:color="auto"/>
            </w:tcBorders>
            <w:vAlign w:val="center"/>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39.3</w:t>
            </w:r>
          </w:p>
        </w:tc>
      </w:tr>
      <w:tr w:rsidR="00AB2434" w:rsidRPr="00BF5BE5" w:rsidTr="00AB2434">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Área de Formación Básico Particular Selectiva</w:t>
            </w:r>
          </w:p>
        </w:tc>
        <w:tc>
          <w:tcPr>
            <w:tcW w:w="772" w:type="pct"/>
            <w:tcBorders>
              <w:top w:val="nil"/>
              <w:left w:val="nil"/>
              <w:bottom w:val="single" w:sz="4" w:space="0" w:color="auto"/>
              <w:right w:val="single" w:sz="4" w:space="0" w:color="auto"/>
            </w:tcBorders>
            <w:shd w:val="clear" w:color="auto" w:fill="auto"/>
            <w:noWrap/>
            <w:vAlign w:val="center"/>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28</w:t>
            </w:r>
          </w:p>
        </w:tc>
        <w:tc>
          <w:tcPr>
            <w:tcW w:w="697" w:type="pct"/>
            <w:tcBorders>
              <w:top w:val="nil"/>
              <w:left w:val="nil"/>
              <w:bottom w:val="single" w:sz="4" w:space="0" w:color="auto"/>
              <w:right w:val="single" w:sz="4" w:space="0" w:color="auto"/>
            </w:tcBorders>
            <w:vAlign w:val="center"/>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16.2</w:t>
            </w:r>
          </w:p>
        </w:tc>
      </w:tr>
      <w:tr w:rsidR="00AB2434" w:rsidRPr="00BF5BE5" w:rsidTr="00AB2434">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Área de Formación Especializante Selectiva</w:t>
            </w:r>
          </w:p>
        </w:tc>
        <w:tc>
          <w:tcPr>
            <w:tcW w:w="772" w:type="pct"/>
            <w:tcBorders>
              <w:top w:val="nil"/>
              <w:left w:val="nil"/>
              <w:bottom w:val="single" w:sz="4" w:space="0" w:color="auto"/>
              <w:right w:val="single" w:sz="4" w:space="0" w:color="auto"/>
            </w:tcBorders>
            <w:shd w:val="clear" w:color="auto" w:fill="auto"/>
            <w:noWrap/>
            <w:vAlign w:val="center"/>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28</w:t>
            </w:r>
          </w:p>
        </w:tc>
        <w:tc>
          <w:tcPr>
            <w:tcW w:w="697" w:type="pct"/>
            <w:tcBorders>
              <w:top w:val="nil"/>
              <w:left w:val="nil"/>
              <w:bottom w:val="single" w:sz="4" w:space="0" w:color="auto"/>
              <w:right w:val="single" w:sz="4" w:space="0" w:color="auto"/>
            </w:tcBorders>
            <w:vAlign w:val="center"/>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16.2</w:t>
            </w:r>
          </w:p>
        </w:tc>
      </w:tr>
      <w:tr w:rsidR="00AB2434" w:rsidRPr="00BF5BE5" w:rsidTr="00AB2434">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Área de Formación Especializante Obligatoria</w:t>
            </w:r>
          </w:p>
        </w:tc>
        <w:tc>
          <w:tcPr>
            <w:tcW w:w="772" w:type="pct"/>
            <w:tcBorders>
              <w:top w:val="nil"/>
              <w:left w:val="nil"/>
              <w:bottom w:val="single" w:sz="4" w:space="0" w:color="auto"/>
              <w:right w:val="single" w:sz="4" w:space="0" w:color="auto"/>
            </w:tcBorders>
            <w:shd w:val="clear" w:color="auto" w:fill="auto"/>
            <w:noWrap/>
            <w:vAlign w:val="center"/>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25</w:t>
            </w:r>
          </w:p>
        </w:tc>
        <w:tc>
          <w:tcPr>
            <w:tcW w:w="697" w:type="pct"/>
            <w:tcBorders>
              <w:top w:val="nil"/>
              <w:left w:val="nil"/>
              <w:bottom w:val="single" w:sz="4" w:space="0" w:color="auto"/>
              <w:right w:val="single" w:sz="4" w:space="0" w:color="auto"/>
            </w:tcBorders>
            <w:vAlign w:val="center"/>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14.4</w:t>
            </w:r>
          </w:p>
        </w:tc>
      </w:tr>
      <w:tr w:rsidR="00AB2434" w:rsidRPr="00BF5BE5" w:rsidTr="00AB2434">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Área de Formación Optativa Abierta</w:t>
            </w:r>
          </w:p>
        </w:tc>
        <w:tc>
          <w:tcPr>
            <w:tcW w:w="772" w:type="pct"/>
            <w:tcBorders>
              <w:top w:val="nil"/>
              <w:left w:val="nil"/>
              <w:bottom w:val="single" w:sz="4" w:space="0" w:color="auto"/>
              <w:right w:val="single" w:sz="4" w:space="0" w:color="auto"/>
            </w:tcBorders>
            <w:shd w:val="clear" w:color="auto" w:fill="auto"/>
            <w:noWrap/>
            <w:vAlign w:val="center"/>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24</w:t>
            </w:r>
          </w:p>
        </w:tc>
        <w:tc>
          <w:tcPr>
            <w:tcW w:w="697" w:type="pct"/>
            <w:tcBorders>
              <w:top w:val="nil"/>
              <w:left w:val="nil"/>
              <w:bottom w:val="single" w:sz="4" w:space="0" w:color="auto"/>
              <w:right w:val="single" w:sz="4" w:space="0" w:color="auto"/>
            </w:tcBorders>
            <w:vAlign w:val="center"/>
          </w:tcPr>
          <w:p w:rsidR="00AB2434" w:rsidRPr="00AB2434" w:rsidRDefault="00AB2434" w:rsidP="00AB2434">
            <w:pPr>
              <w:jc w:val="center"/>
              <w:rPr>
                <w:rFonts w:ascii="AvantGarde Bk BT" w:hAnsi="AvantGarde Bk BT" w:cs="Arial"/>
                <w:sz w:val="20"/>
                <w:szCs w:val="20"/>
                <w:lang w:val="es-ES_tradnl"/>
              </w:rPr>
            </w:pPr>
            <w:r w:rsidRPr="00AB2434">
              <w:rPr>
                <w:rFonts w:ascii="AvantGarde Bk BT" w:hAnsi="AvantGarde Bk BT" w:cstheme="minorHAnsi"/>
                <w:sz w:val="20"/>
                <w:szCs w:val="22"/>
                <w:u w:color="000000"/>
              </w:rPr>
              <w:t>13.9</w:t>
            </w:r>
          </w:p>
        </w:tc>
      </w:tr>
      <w:tr w:rsidR="00AB2434" w:rsidRPr="00BF5BE5" w:rsidTr="00AB2434">
        <w:trPr>
          <w:trHeight w:val="292"/>
          <w:jc w:val="center"/>
        </w:trPr>
        <w:tc>
          <w:tcPr>
            <w:tcW w:w="3531" w:type="pct"/>
            <w:tcBorders>
              <w:top w:val="nil"/>
              <w:left w:val="single" w:sz="4" w:space="0" w:color="auto"/>
              <w:bottom w:val="single" w:sz="4" w:space="0" w:color="auto"/>
              <w:right w:val="single" w:sz="4" w:space="0" w:color="auto"/>
            </w:tcBorders>
            <w:shd w:val="clear" w:color="auto" w:fill="auto"/>
            <w:noWrap/>
            <w:vAlign w:val="center"/>
            <w:hideMark/>
          </w:tcPr>
          <w:p w:rsidR="00AB2434" w:rsidRPr="00AB2434" w:rsidRDefault="00AB2434" w:rsidP="00AB2434">
            <w:pPr>
              <w:jc w:val="center"/>
              <w:rPr>
                <w:rFonts w:ascii="AvantGarde Bk BT" w:hAnsi="AvantGarde Bk BT" w:cs="Arial"/>
                <w:b/>
                <w:sz w:val="20"/>
                <w:szCs w:val="20"/>
                <w:lang w:val="es-ES_tradnl"/>
              </w:rPr>
            </w:pPr>
            <w:r w:rsidRPr="00AB2434">
              <w:rPr>
                <w:rFonts w:ascii="AvantGarde Bk BT" w:hAnsi="AvantGarde Bk BT" w:cs="Arial"/>
                <w:b/>
                <w:sz w:val="20"/>
                <w:szCs w:val="20"/>
                <w:lang w:val="es-ES_tradnl"/>
              </w:rPr>
              <w:t>Número de créditos para optar por el grado</w:t>
            </w:r>
          </w:p>
        </w:tc>
        <w:tc>
          <w:tcPr>
            <w:tcW w:w="772" w:type="pct"/>
            <w:tcBorders>
              <w:top w:val="nil"/>
              <w:left w:val="nil"/>
              <w:bottom w:val="single" w:sz="4" w:space="0" w:color="auto"/>
              <w:right w:val="single" w:sz="4" w:space="0" w:color="auto"/>
            </w:tcBorders>
            <w:shd w:val="clear" w:color="auto" w:fill="auto"/>
            <w:noWrap/>
            <w:vAlign w:val="center"/>
          </w:tcPr>
          <w:p w:rsidR="00AB2434" w:rsidRPr="00AB2434" w:rsidRDefault="00AB2434" w:rsidP="00AB2434">
            <w:pPr>
              <w:jc w:val="center"/>
              <w:rPr>
                <w:rFonts w:ascii="AvantGarde Bk BT" w:hAnsi="AvantGarde Bk BT" w:cs="Arial"/>
                <w:b/>
                <w:sz w:val="20"/>
                <w:szCs w:val="20"/>
                <w:lang w:val="es-ES_tradnl"/>
              </w:rPr>
            </w:pPr>
            <w:r w:rsidRPr="00AB2434">
              <w:rPr>
                <w:rFonts w:ascii="AvantGarde Bk BT" w:hAnsi="AvantGarde Bk BT" w:cstheme="minorHAnsi"/>
                <w:b/>
                <w:sz w:val="20"/>
                <w:szCs w:val="22"/>
                <w:u w:color="000000"/>
              </w:rPr>
              <w:t>173</w:t>
            </w:r>
          </w:p>
        </w:tc>
        <w:tc>
          <w:tcPr>
            <w:tcW w:w="697" w:type="pct"/>
            <w:tcBorders>
              <w:top w:val="nil"/>
              <w:left w:val="nil"/>
              <w:bottom w:val="single" w:sz="4" w:space="0" w:color="auto"/>
              <w:right w:val="single" w:sz="4" w:space="0" w:color="auto"/>
            </w:tcBorders>
            <w:vAlign w:val="center"/>
          </w:tcPr>
          <w:p w:rsidR="00AB2434" w:rsidRPr="00AB2434" w:rsidRDefault="00AB2434" w:rsidP="00AB2434">
            <w:pPr>
              <w:jc w:val="center"/>
              <w:rPr>
                <w:rFonts w:ascii="AvantGarde Bk BT" w:hAnsi="AvantGarde Bk BT" w:cs="Arial"/>
                <w:b/>
                <w:sz w:val="20"/>
                <w:szCs w:val="20"/>
                <w:lang w:val="es-ES_tradnl"/>
              </w:rPr>
            </w:pPr>
            <w:r w:rsidRPr="00AB2434">
              <w:rPr>
                <w:rFonts w:ascii="AvantGarde Bk BT" w:hAnsi="AvantGarde Bk BT" w:cstheme="minorHAnsi"/>
                <w:b/>
                <w:sz w:val="20"/>
                <w:szCs w:val="22"/>
                <w:u w:color="000000"/>
              </w:rPr>
              <w:t>100</w:t>
            </w:r>
          </w:p>
        </w:tc>
      </w:tr>
    </w:tbl>
    <w:p w:rsidR="00863252" w:rsidRPr="00BF5BE5" w:rsidRDefault="00863252" w:rsidP="00863252">
      <w:pPr>
        <w:pStyle w:val="Textoindependiente"/>
        <w:rPr>
          <w:rFonts w:ascii="AvantGarde Bk BT" w:hAnsi="AvantGarde Bk BT" w:cs="Arial"/>
          <w:sz w:val="20"/>
          <w:szCs w:val="20"/>
          <w:lang w:val="es-ES_tradnl"/>
        </w:rPr>
      </w:pPr>
    </w:p>
    <w:p w:rsidR="00F50307" w:rsidRDefault="00F50307">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rsidR="00C73427" w:rsidRPr="00BF5BE5" w:rsidRDefault="00C73427" w:rsidP="00C73427">
      <w:pPr>
        <w:pStyle w:val="Textoindependiente"/>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lastRenderedPageBreak/>
        <w:t>ÁREA DE FORMACIÓN BÁSICA COMÚN OBLIGATORIA</w:t>
      </w:r>
    </w:p>
    <w:tbl>
      <w:tblPr>
        <w:tblW w:w="4824" w:type="pct"/>
        <w:jc w:val="center"/>
        <w:tblLayout w:type="fixed"/>
        <w:tblCellMar>
          <w:left w:w="70" w:type="dxa"/>
          <w:right w:w="70" w:type="dxa"/>
        </w:tblCellMar>
        <w:tblLook w:val="04A0" w:firstRow="1" w:lastRow="0" w:firstColumn="1" w:lastColumn="0" w:noHBand="0" w:noVBand="1"/>
      </w:tblPr>
      <w:tblGrid>
        <w:gridCol w:w="4602"/>
        <w:gridCol w:w="866"/>
        <w:gridCol w:w="866"/>
        <w:gridCol w:w="862"/>
        <w:gridCol w:w="1007"/>
        <w:gridCol w:w="1006"/>
      </w:tblGrid>
      <w:tr w:rsidR="0042594A" w:rsidRPr="00AB2434" w:rsidTr="004B1AF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94A" w:rsidRPr="00AB2434" w:rsidRDefault="0042594A" w:rsidP="00A158DD">
            <w:pPr>
              <w:jc w:val="center"/>
              <w:rPr>
                <w:rFonts w:ascii="AvantGarde Bk BT" w:hAnsi="AvantGarde Bk BT"/>
                <w:b/>
                <w:sz w:val="18"/>
                <w:szCs w:val="18"/>
                <w:lang w:val="es-ES_tradnl"/>
              </w:rPr>
            </w:pPr>
            <w:r w:rsidRPr="00AB2434">
              <w:rPr>
                <w:rFonts w:ascii="AvantGarde Bk BT" w:hAnsi="AvantGarde Bk BT"/>
                <w:b/>
                <w:sz w:val="18"/>
                <w:szCs w:val="18"/>
                <w:lang w:val="es-ES_tradnl"/>
              </w:rPr>
              <w:t>UNIDAD DE APRENDIZAJE</w:t>
            </w:r>
          </w:p>
        </w:tc>
        <w:tc>
          <w:tcPr>
            <w:tcW w:w="470" w:type="pct"/>
            <w:tcBorders>
              <w:top w:val="single" w:sz="4" w:space="0" w:color="auto"/>
              <w:left w:val="single" w:sz="4" w:space="0" w:color="auto"/>
              <w:bottom w:val="single" w:sz="4" w:space="0" w:color="auto"/>
              <w:right w:val="single" w:sz="4" w:space="0" w:color="auto"/>
            </w:tcBorders>
            <w:vAlign w:val="center"/>
          </w:tcPr>
          <w:p w:rsidR="0042594A" w:rsidRPr="00AB2434" w:rsidRDefault="0042594A" w:rsidP="00B11736">
            <w:pPr>
              <w:jc w:val="center"/>
              <w:rPr>
                <w:rFonts w:ascii="AvantGarde Bk BT" w:hAnsi="AvantGarde Bk BT"/>
                <w:b/>
                <w:sz w:val="18"/>
                <w:szCs w:val="18"/>
                <w:lang w:val="es-ES_tradnl"/>
              </w:rPr>
            </w:pPr>
            <w:r w:rsidRPr="00AB2434">
              <w:rPr>
                <w:rFonts w:ascii="AvantGarde Bk BT" w:hAnsi="AvantGarde Bk BT"/>
                <w:b/>
                <w:sz w:val="18"/>
                <w:szCs w:val="18"/>
                <w:lang w:val="es-ES_tradnl"/>
              </w:rPr>
              <w:t>TIPO</w:t>
            </w:r>
            <w:r w:rsidRPr="00AB2434">
              <w:rPr>
                <w:rFonts w:ascii="AvantGarde Bk BT" w:hAnsi="AvantGarde Bk BT"/>
                <w:b/>
                <w:sz w:val="18"/>
                <w:szCs w:val="18"/>
                <w:vertAlign w:val="superscript"/>
                <w:lang w:val="es-ES_tradnl"/>
              </w:rPr>
              <w:t>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94A" w:rsidRPr="00AB2434" w:rsidRDefault="0042594A" w:rsidP="00B11736">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BCA</w:t>
            </w:r>
            <w:r w:rsidRPr="00AB2434" w:rsidDel="008F690E">
              <w:rPr>
                <w:rFonts w:ascii="AvantGarde Bk BT" w:hAnsi="AvantGarde Bk BT"/>
                <w:b/>
                <w:sz w:val="18"/>
                <w:szCs w:val="18"/>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94A" w:rsidRPr="00AB2434" w:rsidRDefault="0042594A" w:rsidP="00B11736">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AMI</w:t>
            </w:r>
            <w:r w:rsidRPr="00AB2434" w:rsidDel="008F690E">
              <w:rPr>
                <w:rFonts w:ascii="AvantGarde Bk BT" w:hAnsi="AvantGarde Bk BT"/>
                <w:b/>
                <w:sz w:val="18"/>
                <w:szCs w:val="18"/>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94A" w:rsidRPr="00AB2434" w:rsidRDefault="0042594A" w:rsidP="00B11736">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TOTALES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594A" w:rsidRPr="00AB2434" w:rsidRDefault="0042594A" w:rsidP="00B11736">
            <w:pPr>
              <w:jc w:val="center"/>
              <w:rPr>
                <w:rFonts w:ascii="AvantGarde Bk BT" w:hAnsi="AvantGarde Bk BT"/>
                <w:b/>
                <w:sz w:val="18"/>
                <w:szCs w:val="18"/>
                <w:lang w:val="es-ES_tradnl"/>
              </w:rPr>
            </w:pPr>
            <w:r w:rsidRPr="00AB2434">
              <w:rPr>
                <w:rFonts w:ascii="AvantGarde Bk BT" w:hAnsi="AvantGarde Bk BT"/>
                <w:b/>
                <w:sz w:val="18"/>
                <w:szCs w:val="18"/>
                <w:lang w:val="es-ES_tradnl"/>
              </w:rPr>
              <w:t>CRÉDITOS</w:t>
            </w:r>
          </w:p>
        </w:tc>
      </w:tr>
      <w:tr w:rsidR="0042594A" w:rsidRPr="00BF5BE5" w:rsidTr="004B1AF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A158DD">
            <w:pPr>
              <w:jc w:val="center"/>
              <w:rPr>
                <w:rFonts w:ascii="AvantGarde Bk BT" w:hAnsi="AvantGarde Bk BT"/>
                <w:sz w:val="20"/>
                <w:szCs w:val="20"/>
                <w:u w:color="000000"/>
              </w:rPr>
            </w:pPr>
            <w:r w:rsidRPr="00F937B7">
              <w:rPr>
                <w:rFonts w:ascii="AvantGarde Bk BT" w:hAnsi="AvantGarde Bk BT"/>
                <w:sz w:val="20"/>
                <w:u w:color="000000"/>
              </w:rPr>
              <w:t>Metodología I: General</w:t>
            </w:r>
          </w:p>
        </w:tc>
        <w:tc>
          <w:tcPr>
            <w:tcW w:w="470" w:type="pct"/>
            <w:tcBorders>
              <w:top w:val="single" w:sz="4" w:space="0" w:color="auto"/>
              <w:left w:val="single" w:sz="4" w:space="0" w:color="auto"/>
              <w:bottom w:val="single" w:sz="4" w:space="0" w:color="auto"/>
              <w:right w:val="single" w:sz="4" w:space="0" w:color="auto"/>
            </w:tcBorders>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112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7</w:t>
            </w:r>
          </w:p>
        </w:tc>
      </w:tr>
      <w:tr w:rsidR="0042594A" w:rsidRPr="00BF5BE5" w:rsidTr="004B1AF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A158DD">
            <w:pPr>
              <w:jc w:val="center"/>
              <w:rPr>
                <w:rFonts w:ascii="AvantGarde Bk BT" w:hAnsi="AvantGarde Bk BT"/>
                <w:sz w:val="20"/>
                <w:szCs w:val="20"/>
                <w:u w:color="000000"/>
              </w:rPr>
            </w:pPr>
            <w:r w:rsidRPr="00F937B7">
              <w:rPr>
                <w:rFonts w:ascii="AvantGarde Bk BT" w:hAnsi="AvantGarde Bk BT"/>
                <w:sz w:val="20"/>
                <w:u w:color="000000"/>
              </w:rPr>
              <w:t>Metodología II: Cualitativa</w:t>
            </w:r>
          </w:p>
        </w:tc>
        <w:tc>
          <w:tcPr>
            <w:tcW w:w="470" w:type="pct"/>
            <w:tcBorders>
              <w:top w:val="single" w:sz="4" w:space="0" w:color="auto"/>
              <w:left w:val="single" w:sz="4" w:space="0" w:color="auto"/>
              <w:bottom w:val="single" w:sz="4" w:space="0" w:color="auto"/>
              <w:right w:val="single" w:sz="4" w:space="0" w:color="auto"/>
            </w:tcBorders>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112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7</w:t>
            </w:r>
          </w:p>
        </w:tc>
      </w:tr>
      <w:tr w:rsidR="0042594A" w:rsidRPr="00BF5BE5" w:rsidTr="004B1AF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A158DD">
            <w:pPr>
              <w:jc w:val="center"/>
              <w:rPr>
                <w:rFonts w:ascii="AvantGarde Bk BT" w:hAnsi="AvantGarde Bk BT"/>
                <w:sz w:val="20"/>
                <w:szCs w:val="20"/>
                <w:u w:color="000000"/>
              </w:rPr>
            </w:pPr>
            <w:r w:rsidRPr="00F937B7">
              <w:rPr>
                <w:rFonts w:ascii="AvantGarde Bk BT" w:hAnsi="AvantGarde Bk BT"/>
                <w:sz w:val="20"/>
                <w:u w:color="000000"/>
              </w:rPr>
              <w:t>Metodología III: Cuantitativa</w:t>
            </w:r>
          </w:p>
        </w:tc>
        <w:tc>
          <w:tcPr>
            <w:tcW w:w="470" w:type="pct"/>
            <w:tcBorders>
              <w:top w:val="single" w:sz="4" w:space="0" w:color="auto"/>
              <w:left w:val="single" w:sz="4" w:space="0" w:color="auto"/>
              <w:bottom w:val="single" w:sz="4" w:space="0" w:color="auto"/>
              <w:right w:val="single" w:sz="4" w:space="0" w:color="auto"/>
            </w:tcBorders>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112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7</w:t>
            </w:r>
          </w:p>
        </w:tc>
      </w:tr>
      <w:tr w:rsidR="0042594A" w:rsidRPr="00BF5BE5" w:rsidTr="004B1AF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A158DD">
            <w:pPr>
              <w:jc w:val="center"/>
              <w:rPr>
                <w:rFonts w:ascii="AvantGarde Bk BT" w:hAnsi="AvantGarde Bk BT"/>
                <w:sz w:val="20"/>
                <w:szCs w:val="20"/>
                <w:u w:color="000000"/>
              </w:rPr>
            </w:pPr>
            <w:r w:rsidRPr="00F937B7">
              <w:rPr>
                <w:rFonts w:ascii="AvantGarde Bk BT" w:hAnsi="AvantGarde Bk BT"/>
                <w:sz w:val="20"/>
                <w:u w:color="000000"/>
              </w:rPr>
              <w:t>Metodología IV: Análisis de información</w:t>
            </w:r>
          </w:p>
        </w:tc>
        <w:tc>
          <w:tcPr>
            <w:tcW w:w="470" w:type="pct"/>
            <w:tcBorders>
              <w:top w:val="single" w:sz="4" w:space="0" w:color="auto"/>
              <w:left w:val="single" w:sz="4" w:space="0" w:color="auto"/>
              <w:bottom w:val="single" w:sz="4" w:space="0" w:color="auto"/>
              <w:right w:val="single" w:sz="4" w:space="0" w:color="auto"/>
            </w:tcBorders>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112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7</w:t>
            </w:r>
          </w:p>
        </w:tc>
      </w:tr>
      <w:tr w:rsidR="0042594A" w:rsidRPr="00BF5BE5" w:rsidTr="004B1AF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A158DD">
            <w:pPr>
              <w:jc w:val="center"/>
              <w:rPr>
                <w:rFonts w:ascii="AvantGarde Bk BT" w:hAnsi="AvantGarde Bk BT"/>
                <w:sz w:val="20"/>
                <w:szCs w:val="20"/>
                <w:u w:color="000000"/>
              </w:rPr>
            </w:pPr>
            <w:r w:rsidRPr="00F937B7">
              <w:rPr>
                <w:rFonts w:ascii="AvantGarde Bk BT" w:hAnsi="AvantGarde Bk BT"/>
                <w:sz w:val="20"/>
                <w:u w:color="000000"/>
              </w:rPr>
              <w:t>Taller de Contextualización</w:t>
            </w:r>
          </w:p>
        </w:tc>
        <w:tc>
          <w:tcPr>
            <w:tcW w:w="470" w:type="pct"/>
            <w:tcBorders>
              <w:top w:val="single" w:sz="4" w:space="0" w:color="auto"/>
              <w:left w:val="single" w:sz="4" w:space="0" w:color="auto"/>
              <w:bottom w:val="single" w:sz="4" w:space="0" w:color="auto"/>
              <w:right w:val="single" w:sz="4" w:space="0" w:color="auto"/>
            </w:tcBorders>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T</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6</w:t>
            </w:r>
          </w:p>
        </w:tc>
      </w:tr>
      <w:tr w:rsidR="0042594A" w:rsidRPr="00BF5BE5" w:rsidTr="004B1AF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A158DD">
            <w:pPr>
              <w:jc w:val="center"/>
              <w:rPr>
                <w:rFonts w:ascii="AvantGarde Bk BT" w:hAnsi="AvantGarde Bk BT"/>
                <w:sz w:val="20"/>
                <w:szCs w:val="20"/>
                <w:u w:color="000000"/>
              </w:rPr>
            </w:pPr>
            <w:r w:rsidRPr="00F937B7">
              <w:rPr>
                <w:rFonts w:ascii="AvantGarde Bk BT" w:hAnsi="AvantGarde Bk BT"/>
                <w:sz w:val="20"/>
                <w:u w:color="000000"/>
              </w:rPr>
              <w:t>Taller de Investigación Avanzada</w:t>
            </w:r>
          </w:p>
        </w:tc>
        <w:tc>
          <w:tcPr>
            <w:tcW w:w="470" w:type="pct"/>
            <w:tcBorders>
              <w:top w:val="single" w:sz="4" w:space="0" w:color="auto"/>
              <w:left w:val="single" w:sz="4" w:space="0" w:color="auto"/>
              <w:bottom w:val="single" w:sz="4" w:space="0" w:color="auto"/>
              <w:right w:val="single" w:sz="4" w:space="0" w:color="auto"/>
            </w:tcBorders>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T</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96</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6</w:t>
            </w:r>
          </w:p>
        </w:tc>
      </w:tr>
      <w:tr w:rsidR="0042594A" w:rsidRPr="00BF5BE5" w:rsidTr="004B1AF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A158DD">
            <w:pPr>
              <w:jc w:val="center"/>
              <w:rPr>
                <w:rFonts w:ascii="AvantGarde Bk BT" w:hAnsi="AvantGarde Bk BT"/>
                <w:sz w:val="20"/>
                <w:szCs w:val="20"/>
                <w:u w:color="000000"/>
              </w:rPr>
            </w:pPr>
            <w:r w:rsidRPr="00F937B7">
              <w:rPr>
                <w:rFonts w:ascii="AvantGarde Bk BT" w:hAnsi="AvantGarde Bk BT"/>
                <w:sz w:val="20"/>
                <w:u w:color="000000"/>
              </w:rPr>
              <w:t>Teoría I: Teorías Sociales Clásicas</w:t>
            </w:r>
          </w:p>
        </w:tc>
        <w:tc>
          <w:tcPr>
            <w:tcW w:w="470" w:type="pct"/>
            <w:tcBorders>
              <w:top w:val="single" w:sz="4" w:space="0" w:color="auto"/>
              <w:left w:val="single" w:sz="4" w:space="0" w:color="auto"/>
              <w:bottom w:val="single" w:sz="4" w:space="0" w:color="auto"/>
              <w:right w:val="single" w:sz="4" w:space="0" w:color="auto"/>
            </w:tcBorders>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112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7</w:t>
            </w:r>
          </w:p>
        </w:tc>
      </w:tr>
      <w:tr w:rsidR="0042594A" w:rsidRPr="00BF5BE5" w:rsidTr="004B1AF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A158DD">
            <w:pPr>
              <w:jc w:val="center"/>
              <w:rPr>
                <w:rFonts w:ascii="AvantGarde Bk BT" w:hAnsi="AvantGarde Bk BT"/>
                <w:sz w:val="20"/>
                <w:szCs w:val="20"/>
                <w:u w:color="000000"/>
              </w:rPr>
            </w:pPr>
            <w:r w:rsidRPr="00F937B7">
              <w:rPr>
                <w:rFonts w:ascii="AvantGarde Bk BT" w:hAnsi="AvantGarde Bk BT"/>
                <w:sz w:val="20"/>
                <w:u w:color="000000"/>
              </w:rPr>
              <w:t>Teoría II: Teorías Sociales Contemporáneas I</w:t>
            </w:r>
          </w:p>
        </w:tc>
        <w:tc>
          <w:tcPr>
            <w:tcW w:w="470" w:type="pct"/>
            <w:tcBorders>
              <w:top w:val="single" w:sz="4" w:space="0" w:color="auto"/>
              <w:left w:val="single" w:sz="4" w:space="0" w:color="auto"/>
              <w:bottom w:val="single" w:sz="4" w:space="0" w:color="auto"/>
              <w:right w:val="single" w:sz="4" w:space="0" w:color="auto"/>
            </w:tcBorders>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112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7</w:t>
            </w:r>
          </w:p>
        </w:tc>
      </w:tr>
      <w:tr w:rsidR="0042594A" w:rsidRPr="00BF5BE5" w:rsidTr="004B1AF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A158DD">
            <w:pPr>
              <w:jc w:val="center"/>
              <w:rPr>
                <w:rFonts w:ascii="AvantGarde Bk BT" w:hAnsi="AvantGarde Bk BT"/>
                <w:sz w:val="20"/>
                <w:szCs w:val="20"/>
                <w:u w:color="000000"/>
              </w:rPr>
            </w:pPr>
            <w:r w:rsidRPr="00F937B7">
              <w:rPr>
                <w:rFonts w:ascii="AvantGarde Bk BT" w:hAnsi="AvantGarde Bk BT"/>
                <w:sz w:val="20"/>
                <w:u w:color="000000"/>
              </w:rPr>
              <w:t>Teoría III: Teorías Sociales Contemporáneas II</w:t>
            </w:r>
          </w:p>
        </w:tc>
        <w:tc>
          <w:tcPr>
            <w:tcW w:w="470" w:type="pct"/>
            <w:tcBorders>
              <w:top w:val="single" w:sz="4" w:space="0" w:color="auto"/>
              <w:left w:val="single" w:sz="4" w:space="0" w:color="auto"/>
              <w:bottom w:val="single" w:sz="4" w:space="0" w:color="auto"/>
              <w:right w:val="single" w:sz="4" w:space="0" w:color="auto"/>
            </w:tcBorders>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112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7</w:t>
            </w:r>
          </w:p>
        </w:tc>
      </w:tr>
      <w:tr w:rsidR="0042594A" w:rsidRPr="00BF5BE5" w:rsidTr="004B1AF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A158DD">
            <w:pPr>
              <w:jc w:val="center"/>
              <w:rPr>
                <w:rFonts w:ascii="AvantGarde Bk BT" w:hAnsi="AvantGarde Bk BT"/>
                <w:sz w:val="20"/>
                <w:szCs w:val="20"/>
                <w:u w:color="000000"/>
              </w:rPr>
            </w:pPr>
            <w:r w:rsidRPr="00F937B7">
              <w:rPr>
                <w:rFonts w:ascii="AvantGarde Bk BT" w:hAnsi="AvantGarde Bk BT"/>
                <w:sz w:val="20"/>
                <w:u w:color="000000"/>
              </w:rPr>
              <w:t>Teoría IV: Teorías Sociales en Construcción</w:t>
            </w:r>
          </w:p>
        </w:tc>
        <w:tc>
          <w:tcPr>
            <w:tcW w:w="470" w:type="pct"/>
            <w:tcBorders>
              <w:top w:val="single" w:sz="4" w:space="0" w:color="auto"/>
              <w:left w:val="single" w:sz="4" w:space="0" w:color="auto"/>
              <w:bottom w:val="single" w:sz="4" w:space="0" w:color="auto"/>
              <w:right w:val="single" w:sz="4" w:space="0" w:color="auto"/>
            </w:tcBorders>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112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F937B7" w:rsidRDefault="0042594A" w:rsidP="0042594A">
            <w:pPr>
              <w:jc w:val="center"/>
              <w:rPr>
                <w:rFonts w:ascii="AvantGarde Bk BT" w:hAnsi="AvantGarde Bk BT"/>
                <w:sz w:val="20"/>
                <w:szCs w:val="20"/>
                <w:u w:color="000000"/>
              </w:rPr>
            </w:pPr>
            <w:r w:rsidRPr="00F937B7">
              <w:rPr>
                <w:rFonts w:ascii="AvantGarde Bk BT" w:hAnsi="AvantGarde Bk BT"/>
                <w:sz w:val="20"/>
                <w:u w:color="000000"/>
              </w:rPr>
              <w:t>7</w:t>
            </w:r>
          </w:p>
        </w:tc>
      </w:tr>
      <w:tr w:rsidR="0042594A" w:rsidRPr="00BF5BE5" w:rsidTr="004B1AF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BF5BE5" w:rsidRDefault="0042594A" w:rsidP="00A158DD">
            <w:pPr>
              <w:pStyle w:val="Ttulo6"/>
              <w:rPr>
                <w:rFonts w:ascii="AvantGarde Bk BT" w:hAnsi="AvantGarde Bk BT" w:cs="Arial"/>
                <w:bCs w:val="0"/>
              </w:rPr>
            </w:pPr>
            <w:r w:rsidRPr="00BF5BE5">
              <w:rPr>
                <w:rFonts w:ascii="AvantGarde Bk BT" w:hAnsi="AvantGarde Bk BT" w:cs="Arial"/>
              </w:rPr>
              <w:t>Totales</w:t>
            </w:r>
          </w:p>
        </w:tc>
        <w:tc>
          <w:tcPr>
            <w:tcW w:w="470" w:type="pct"/>
            <w:tcBorders>
              <w:top w:val="single" w:sz="4" w:space="0" w:color="auto"/>
              <w:left w:val="single" w:sz="4" w:space="0" w:color="auto"/>
              <w:bottom w:val="single" w:sz="4" w:space="0" w:color="auto"/>
              <w:right w:val="single" w:sz="4" w:space="0" w:color="auto"/>
            </w:tcBorders>
            <w:vAlign w:val="center"/>
          </w:tcPr>
          <w:p w:rsidR="0042594A" w:rsidRPr="00BF5BE5" w:rsidRDefault="0042594A" w:rsidP="0042594A">
            <w:pPr>
              <w:pStyle w:val="Ttulo6"/>
              <w:rPr>
                <w:rFonts w:ascii="AvantGarde Bk BT" w:hAnsi="AvantGarde Bk BT" w:cs="Arial"/>
                <w:bCs w:val="0"/>
              </w:rPr>
            </w:pP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BF5BE5" w:rsidRDefault="00F937B7" w:rsidP="0042594A">
            <w:pPr>
              <w:pStyle w:val="Ttulo6"/>
              <w:rPr>
                <w:rFonts w:ascii="AvantGarde Bk BT" w:hAnsi="AvantGarde Bk BT" w:cs="Arial"/>
                <w:bCs w:val="0"/>
              </w:rPr>
            </w:pPr>
            <w:r>
              <w:rPr>
                <w:rFonts w:ascii="AvantGarde Bk BT" w:hAnsi="AvantGarde Bk BT" w:cs="Arial"/>
                <w:bCs w:val="0"/>
              </w:rPr>
              <w:t>768</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BF5BE5" w:rsidRDefault="00F937B7" w:rsidP="0042594A">
            <w:pPr>
              <w:pStyle w:val="Ttulo6"/>
              <w:rPr>
                <w:rFonts w:ascii="AvantGarde Bk BT" w:hAnsi="AvantGarde Bk BT" w:cs="Arial"/>
                <w:bCs w:val="0"/>
              </w:rPr>
            </w:pPr>
            <w:r>
              <w:rPr>
                <w:rFonts w:ascii="AvantGarde Bk BT" w:hAnsi="AvantGarde Bk BT" w:cs="Arial"/>
                <w:bCs w:val="0"/>
              </w:rPr>
              <w:t>320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BF5BE5" w:rsidRDefault="00F937B7" w:rsidP="0042594A">
            <w:pPr>
              <w:pStyle w:val="Ttulo6"/>
              <w:rPr>
                <w:rFonts w:ascii="AvantGarde Bk BT" w:hAnsi="AvantGarde Bk BT" w:cs="Arial"/>
                <w:bCs w:val="0"/>
              </w:rPr>
            </w:pPr>
            <w:r>
              <w:rPr>
                <w:rFonts w:ascii="AvantGarde Bk BT" w:hAnsi="AvantGarde Bk BT" w:cs="Arial"/>
                <w:bCs w:val="0"/>
              </w:rPr>
              <w:t>1088</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594A" w:rsidRPr="00BF5BE5" w:rsidRDefault="00F937B7" w:rsidP="0042594A">
            <w:pPr>
              <w:pStyle w:val="Ttulo6"/>
              <w:rPr>
                <w:rFonts w:ascii="AvantGarde Bk BT" w:hAnsi="AvantGarde Bk BT" w:cs="Arial"/>
                <w:bCs w:val="0"/>
              </w:rPr>
            </w:pPr>
            <w:r>
              <w:rPr>
                <w:rFonts w:ascii="AvantGarde Bk BT" w:hAnsi="AvantGarde Bk BT" w:cs="Arial"/>
                <w:bCs w:val="0"/>
              </w:rPr>
              <w:t>68</w:t>
            </w:r>
          </w:p>
        </w:tc>
      </w:tr>
    </w:tbl>
    <w:p w:rsidR="00836BC1" w:rsidRPr="00BF5BE5" w:rsidRDefault="00836BC1" w:rsidP="00807DB3">
      <w:pPr>
        <w:pStyle w:val="Textoindependiente"/>
        <w:jc w:val="center"/>
        <w:rPr>
          <w:rFonts w:ascii="AvantGarde Bk BT" w:hAnsi="AvantGarde Bk BT" w:cs="Arial"/>
          <w:sz w:val="20"/>
          <w:szCs w:val="20"/>
          <w:lang w:val="es-ES_tradnl"/>
        </w:rPr>
      </w:pPr>
    </w:p>
    <w:p w:rsidR="007169D9" w:rsidRDefault="007169D9">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rsidR="00DD09F9" w:rsidRPr="00BF5BE5" w:rsidRDefault="00DD09F9" w:rsidP="00DD09F9">
      <w:pPr>
        <w:pStyle w:val="Textoindependiente"/>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lastRenderedPageBreak/>
        <w:t xml:space="preserve">ÁREA DE FORMACIÓN BÁSICA </w:t>
      </w:r>
      <w:r w:rsidR="00905DF7" w:rsidRPr="00BF5BE5">
        <w:rPr>
          <w:rFonts w:ascii="AvantGarde Bk BT" w:hAnsi="AvantGarde Bk BT" w:cs="Arial"/>
          <w:sz w:val="20"/>
          <w:szCs w:val="20"/>
          <w:lang w:val="es-ES_tradnl"/>
        </w:rPr>
        <w:t xml:space="preserve">PARTICULAR </w:t>
      </w:r>
      <w:r w:rsidR="00A7427B">
        <w:rPr>
          <w:rFonts w:ascii="AvantGarde Bk BT" w:hAnsi="AvantGarde Bk BT" w:cs="Arial"/>
          <w:sz w:val="20"/>
          <w:szCs w:val="20"/>
          <w:lang w:val="es-ES_tradnl"/>
        </w:rPr>
        <w:t>SELECTIVA</w:t>
      </w:r>
    </w:p>
    <w:tbl>
      <w:tblPr>
        <w:tblW w:w="4824" w:type="pct"/>
        <w:jc w:val="center"/>
        <w:tblLayout w:type="fixed"/>
        <w:tblCellMar>
          <w:left w:w="70" w:type="dxa"/>
          <w:right w:w="70" w:type="dxa"/>
        </w:tblCellMar>
        <w:tblLook w:val="04A0" w:firstRow="1" w:lastRow="0" w:firstColumn="1" w:lastColumn="0" w:noHBand="0" w:noVBand="1"/>
      </w:tblPr>
      <w:tblGrid>
        <w:gridCol w:w="4602"/>
        <w:gridCol w:w="866"/>
        <w:gridCol w:w="866"/>
        <w:gridCol w:w="862"/>
        <w:gridCol w:w="1007"/>
        <w:gridCol w:w="1006"/>
      </w:tblGrid>
      <w:tr w:rsidR="00A7427B" w:rsidRPr="00AB2434" w:rsidTr="00D16596">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27B" w:rsidRPr="00AB2434" w:rsidRDefault="00A7427B" w:rsidP="00A158DD">
            <w:pPr>
              <w:jc w:val="center"/>
              <w:rPr>
                <w:rFonts w:ascii="AvantGarde Bk BT" w:hAnsi="AvantGarde Bk BT"/>
                <w:b/>
                <w:sz w:val="18"/>
                <w:szCs w:val="18"/>
                <w:lang w:val="es-ES_tradnl"/>
              </w:rPr>
            </w:pPr>
            <w:r w:rsidRPr="00AB2434">
              <w:rPr>
                <w:rFonts w:ascii="AvantGarde Bk BT" w:hAnsi="AvantGarde Bk BT"/>
                <w:b/>
                <w:sz w:val="18"/>
                <w:szCs w:val="18"/>
                <w:lang w:val="es-ES_tradnl"/>
              </w:rPr>
              <w:t>UNIDAD DE APRENDIZAJE</w:t>
            </w:r>
          </w:p>
        </w:tc>
        <w:tc>
          <w:tcPr>
            <w:tcW w:w="470" w:type="pct"/>
            <w:tcBorders>
              <w:top w:val="single" w:sz="4" w:space="0" w:color="auto"/>
              <w:left w:val="single" w:sz="4" w:space="0" w:color="auto"/>
              <w:bottom w:val="single" w:sz="4" w:space="0" w:color="auto"/>
              <w:right w:val="single" w:sz="4" w:space="0" w:color="auto"/>
            </w:tcBorders>
            <w:vAlign w:val="center"/>
          </w:tcPr>
          <w:p w:rsidR="00A7427B" w:rsidRPr="00AB2434" w:rsidRDefault="00A7427B"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TIPO</w:t>
            </w:r>
            <w:r w:rsidRPr="00AB2434">
              <w:rPr>
                <w:rFonts w:ascii="AvantGarde Bk BT" w:hAnsi="AvantGarde Bk BT"/>
                <w:b/>
                <w:sz w:val="18"/>
                <w:szCs w:val="18"/>
                <w:vertAlign w:val="superscript"/>
                <w:lang w:val="es-ES_tradnl"/>
              </w:rPr>
              <w:t>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27B" w:rsidRPr="00AB2434" w:rsidRDefault="00A7427B"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BCA</w:t>
            </w:r>
            <w:r w:rsidRPr="00AB2434" w:rsidDel="008F690E">
              <w:rPr>
                <w:rFonts w:ascii="AvantGarde Bk BT" w:hAnsi="AvantGarde Bk BT"/>
                <w:b/>
                <w:sz w:val="18"/>
                <w:szCs w:val="18"/>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27B" w:rsidRPr="00AB2434" w:rsidRDefault="00A7427B"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AMI</w:t>
            </w:r>
            <w:r w:rsidRPr="00AB2434" w:rsidDel="008F690E">
              <w:rPr>
                <w:rFonts w:ascii="AvantGarde Bk BT" w:hAnsi="AvantGarde Bk BT"/>
                <w:b/>
                <w:sz w:val="18"/>
                <w:szCs w:val="18"/>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27B" w:rsidRPr="00AB2434" w:rsidRDefault="00A7427B"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TOTALES</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27B" w:rsidRPr="00AB2434" w:rsidRDefault="00A7427B"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CRÉDITOS</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 Estudios de la cultura, comunicación y subjetividades</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II. Estudios de la cultura, comunicación y subjetividades</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III. Estudios de la cultura, comunicación y subjetividades</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IV. Estudios de la cultura, comunicación y subjetividades</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 Estudios socioeconómicos y bienestar social</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II. Estudios socioeconómicos y bienestar social</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III. Estudios socioeconómicos y bienestar social</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IV. Estudios socioeconómicos y bienestar social</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 Estudios sobre  historia y política</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II. Estudios sobre  historia y política</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III. Estudios sobre  historia y política</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IV. Estudios sobre  historia y política</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 Estudios sobre desarrollo  sustentable y mercado laboral</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II. Estudios sobre desarrollo  sustentable y mercado laboral</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III. Estudios sobre desarrollo  sustentable y mercado laboral</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r w:rsidR="00D16596" w:rsidRPr="00BF5BE5" w:rsidTr="006D50B8">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A158DD">
            <w:pPr>
              <w:jc w:val="center"/>
              <w:rPr>
                <w:rFonts w:ascii="AvantGarde Bk BT" w:hAnsi="AvantGarde Bk BT"/>
                <w:sz w:val="20"/>
                <w:szCs w:val="20"/>
                <w:u w:color="000000"/>
              </w:rPr>
            </w:pPr>
            <w:r w:rsidRPr="006D50B8">
              <w:rPr>
                <w:rFonts w:ascii="AvantGarde Bk BT" w:hAnsi="AvantGarde Bk BT"/>
                <w:sz w:val="20"/>
                <w:u w:color="000000"/>
              </w:rPr>
              <w:t>Seminario IV. Estudios sobre desarrollo  sustentable y mercado laboral</w:t>
            </w:r>
          </w:p>
        </w:tc>
        <w:tc>
          <w:tcPr>
            <w:tcW w:w="470" w:type="pct"/>
            <w:tcBorders>
              <w:top w:val="single" w:sz="4" w:space="0" w:color="auto"/>
              <w:left w:val="single" w:sz="4" w:space="0" w:color="auto"/>
              <w:bottom w:val="single" w:sz="4" w:space="0" w:color="auto"/>
              <w:right w:val="single" w:sz="4" w:space="0" w:color="auto"/>
            </w:tcBorders>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80</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6596" w:rsidRPr="006D50B8" w:rsidRDefault="00D16596" w:rsidP="00D16596">
            <w:pPr>
              <w:jc w:val="center"/>
              <w:rPr>
                <w:rFonts w:ascii="AvantGarde Bk BT" w:hAnsi="AvantGarde Bk BT"/>
                <w:sz w:val="20"/>
                <w:szCs w:val="20"/>
                <w:u w:color="000000"/>
              </w:rPr>
            </w:pPr>
            <w:r w:rsidRPr="006D50B8">
              <w:rPr>
                <w:rFonts w:ascii="AvantGarde Bk BT" w:hAnsi="AvantGarde Bk BT"/>
                <w:sz w:val="20"/>
                <w:u w:color="000000"/>
              </w:rPr>
              <w:t>7</w:t>
            </w:r>
          </w:p>
        </w:tc>
      </w:tr>
    </w:tbl>
    <w:p w:rsidR="00DD09F9" w:rsidRPr="00BF5BE5" w:rsidRDefault="00DD09F9" w:rsidP="00DD09F9">
      <w:pPr>
        <w:pStyle w:val="Textoindependiente"/>
        <w:jc w:val="center"/>
        <w:rPr>
          <w:rFonts w:ascii="AvantGarde Bk BT" w:hAnsi="AvantGarde Bk BT" w:cs="Arial"/>
          <w:sz w:val="20"/>
          <w:szCs w:val="20"/>
          <w:lang w:val="es-ES_tradnl"/>
        </w:rPr>
      </w:pPr>
    </w:p>
    <w:p w:rsidR="00F50307" w:rsidRDefault="00F50307">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rsidR="009467B0" w:rsidRPr="00BF5BE5" w:rsidRDefault="009467B0" w:rsidP="009467B0">
      <w:pPr>
        <w:pStyle w:val="Textoindependiente"/>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lastRenderedPageBreak/>
        <w:t>ÁREA DE FORMACIÓN ESPECIALIZANTE SELECTIVA</w:t>
      </w:r>
    </w:p>
    <w:tbl>
      <w:tblPr>
        <w:tblW w:w="4824" w:type="pct"/>
        <w:jc w:val="center"/>
        <w:tblLayout w:type="fixed"/>
        <w:tblCellMar>
          <w:left w:w="70" w:type="dxa"/>
          <w:right w:w="70" w:type="dxa"/>
        </w:tblCellMar>
        <w:tblLook w:val="04A0" w:firstRow="1" w:lastRow="0" w:firstColumn="1" w:lastColumn="0" w:noHBand="0" w:noVBand="1"/>
      </w:tblPr>
      <w:tblGrid>
        <w:gridCol w:w="4602"/>
        <w:gridCol w:w="867"/>
        <w:gridCol w:w="720"/>
        <w:gridCol w:w="1007"/>
        <w:gridCol w:w="1007"/>
        <w:gridCol w:w="1006"/>
      </w:tblGrid>
      <w:tr w:rsidR="007A35B7" w:rsidRPr="00AB2434"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5B7" w:rsidRPr="00AB2434" w:rsidRDefault="007A35B7" w:rsidP="00A158DD">
            <w:pPr>
              <w:jc w:val="center"/>
              <w:rPr>
                <w:rFonts w:ascii="AvantGarde Bk BT" w:hAnsi="AvantGarde Bk BT"/>
                <w:b/>
                <w:sz w:val="18"/>
                <w:szCs w:val="18"/>
                <w:lang w:val="es-ES_tradnl"/>
              </w:rPr>
            </w:pPr>
            <w:r w:rsidRPr="00AB2434">
              <w:rPr>
                <w:rFonts w:ascii="AvantGarde Bk BT" w:hAnsi="AvantGarde Bk BT"/>
                <w:b/>
                <w:sz w:val="18"/>
                <w:szCs w:val="18"/>
                <w:lang w:val="es-ES_tradnl"/>
              </w:rPr>
              <w:t>UNIDAD DE APRENDIZAJE</w:t>
            </w:r>
          </w:p>
        </w:tc>
        <w:tc>
          <w:tcPr>
            <w:tcW w:w="470" w:type="pct"/>
            <w:tcBorders>
              <w:top w:val="single" w:sz="4" w:space="0" w:color="auto"/>
              <w:left w:val="single" w:sz="4" w:space="0" w:color="auto"/>
              <w:bottom w:val="single" w:sz="4" w:space="0" w:color="auto"/>
              <w:right w:val="single" w:sz="4" w:space="0" w:color="auto"/>
            </w:tcBorders>
            <w:vAlign w:val="center"/>
          </w:tcPr>
          <w:p w:rsidR="007A35B7" w:rsidRPr="00AB2434" w:rsidRDefault="007A35B7"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TIPO</w:t>
            </w:r>
            <w:r w:rsidRPr="00AB2434">
              <w:rPr>
                <w:rFonts w:ascii="AvantGarde Bk BT" w:hAnsi="AvantGarde Bk BT"/>
                <w:b/>
                <w:sz w:val="18"/>
                <w:szCs w:val="18"/>
                <w:vertAlign w:val="superscript"/>
                <w:lang w:val="es-ES_tradnl"/>
              </w:rPr>
              <w:t>3</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5B7" w:rsidRPr="00AB2434" w:rsidRDefault="007A35B7"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BCA</w:t>
            </w:r>
            <w:r w:rsidRPr="00AB2434" w:rsidDel="008F690E">
              <w:rPr>
                <w:rFonts w:ascii="AvantGarde Bk BT" w:hAnsi="AvantGarde Bk BT"/>
                <w:b/>
                <w:sz w:val="18"/>
                <w:szCs w:val="18"/>
                <w:vertAlign w:val="superscript"/>
                <w:lang w:val="es-ES_tradnl"/>
              </w:rPr>
              <w:t>1</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5B7" w:rsidRPr="00AB2434" w:rsidRDefault="007A35B7"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AMI</w:t>
            </w:r>
            <w:r w:rsidRPr="00AB2434" w:rsidDel="008F690E">
              <w:rPr>
                <w:rFonts w:ascii="AvantGarde Bk BT" w:hAnsi="AvantGarde Bk BT"/>
                <w:b/>
                <w:sz w:val="18"/>
                <w:szCs w:val="18"/>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5B7" w:rsidRPr="00AB2434" w:rsidRDefault="007A35B7"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TOTALES</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5B7" w:rsidRPr="00AB2434" w:rsidRDefault="007A35B7"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CRÉDITOS</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 Estudios de la cultura, comunicación y subjetividades</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II. Estudios de la cultura, comunicación y subjetividades</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III. Estudios de la cultura, comunicación y subjetividades</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IV. Estudios de la cultura, comunicación y subjetividades</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 Estudios socioeconómicos y bienestar social</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II. Estudios socioeconómicos y bienestar social</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III. Estudios socioeconómicos y bienestar social</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IV. Estudios socioeconómicos y bienestar social</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 Estudios sobre  historia y política</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II. Estudios sobre  historia y política</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III. Estudios sobre  historia y política</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IV. Estudios sobre  historia y política</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w:t>
            </w:r>
            <w:r w:rsidR="003934D4">
              <w:rPr>
                <w:rFonts w:ascii="AvantGarde Bk BT" w:hAnsi="AvantGarde Bk BT"/>
                <w:sz w:val="20"/>
                <w:u w:color="000000"/>
              </w:rPr>
              <w:t xml:space="preserve">s I. Estudios sobre desarrollo </w:t>
            </w:r>
            <w:r w:rsidRPr="00F21493">
              <w:rPr>
                <w:rFonts w:ascii="AvantGarde Bk BT" w:hAnsi="AvantGarde Bk BT"/>
                <w:sz w:val="20"/>
                <w:u w:color="000000"/>
              </w:rPr>
              <w:t>sustentable y mercado laboral</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II. Estudios sobre desarrollo  sustentable y mercado laboral</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III. Estudios sobre desarrollo  sustentable y mercado laboral</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r w:rsidR="00F21493" w:rsidRPr="00BF5BE5" w:rsidTr="00F21493">
        <w:trPr>
          <w:trHeight w:val="441"/>
          <w:jc w:val="center"/>
        </w:trPr>
        <w:tc>
          <w:tcPr>
            <w:tcW w:w="24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F21493" w:rsidRDefault="00F21493" w:rsidP="00A158DD">
            <w:pPr>
              <w:jc w:val="center"/>
              <w:rPr>
                <w:rFonts w:ascii="AvantGarde Bk BT" w:hAnsi="AvantGarde Bk BT"/>
                <w:sz w:val="20"/>
                <w:szCs w:val="20"/>
                <w:u w:color="000000"/>
              </w:rPr>
            </w:pPr>
            <w:r w:rsidRPr="00F21493">
              <w:rPr>
                <w:rFonts w:ascii="AvantGarde Bk BT" w:hAnsi="AvantGarde Bk BT"/>
                <w:sz w:val="20"/>
                <w:u w:color="000000"/>
              </w:rPr>
              <w:t>Seminario tutorial de tesis IV. Estudios sobre desarrollo  sustentable y mercado laboral</w:t>
            </w:r>
          </w:p>
        </w:tc>
        <w:tc>
          <w:tcPr>
            <w:tcW w:w="470" w:type="pct"/>
            <w:tcBorders>
              <w:top w:val="single" w:sz="4" w:space="0" w:color="auto"/>
              <w:left w:val="single" w:sz="4" w:space="0" w:color="auto"/>
              <w:bottom w:val="single" w:sz="4" w:space="0" w:color="auto"/>
              <w:right w:val="single" w:sz="4" w:space="0" w:color="auto"/>
            </w:tcBorders>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S</w:t>
            </w:r>
          </w:p>
        </w:tc>
        <w:tc>
          <w:tcPr>
            <w:tcW w:w="3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80</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112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21493" w:rsidRPr="006D50B8" w:rsidRDefault="00F21493" w:rsidP="00F21493">
            <w:pPr>
              <w:jc w:val="center"/>
              <w:rPr>
                <w:rFonts w:ascii="AvantGarde Bk BT" w:hAnsi="AvantGarde Bk BT"/>
                <w:sz w:val="20"/>
                <w:szCs w:val="20"/>
                <w:u w:color="000000"/>
              </w:rPr>
            </w:pPr>
            <w:r w:rsidRPr="006D50B8">
              <w:rPr>
                <w:rFonts w:ascii="AvantGarde Bk BT" w:hAnsi="AvantGarde Bk BT"/>
                <w:sz w:val="20"/>
                <w:u w:color="000000"/>
              </w:rPr>
              <w:t>7</w:t>
            </w:r>
          </w:p>
        </w:tc>
      </w:tr>
    </w:tbl>
    <w:p w:rsidR="00BF5BE5" w:rsidRDefault="00BF5BE5">
      <w:pPr>
        <w:spacing w:after="200" w:line="276" w:lineRule="auto"/>
        <w:rPr>
          <w:rFonts w:ascii="AvantGarde Bk BT" w:hAnsi="AvantGarde Bk BT" w:cs="Arial"/>
          <w:sz w:val="20"/>
          <w:szCs w:val="20"/>
          <w:lang w:val="es-ES_tradnl"/>
        </w:rPr>
      </w:pPr>
    </w:p>
    <w:p w:rsidR="00F50307" w:rsidRDefault="00F50307">
      <w:pPr>
        <w:spacing w:after="200" w:line="276" w:lineRule="auto"/>
        <w:rPr>
          <w:rFonts w:ascii="AvantGarde Bk BT" w:hAnsi="AvantGarde Bk BT" w:cs="Arial"/>
          <w:sz w:val="20"/>
          <w:szCs w:val="20"/>
          <w:lang w:val="es-ES_tradnl"/>
        </w:rPr>
      </w:pPr>
      <w:r>
        <w:rPr>
          <w:rFonts w:ascii="AvantGarde Bk BT" w:hAnsi="AvantGarde Bk BT" w:cs="Arial"/>
          <w:sz w:val="20"/>
          <w:szCs w:val="20"/>
          <w:lang w:val="es-ES_tradnl"/>
        </w:rPr>
        <w:br w:type="page"/>
      </w:r>
    </w:p>
    <w:p w:rsidR="00052BF4" w:rsidRPr="00BF5BE5" w:rsidRDefault="00C73427" w:rsidP="00C73427">
      <w:pPr>
        <w:pStyle w:val="Textoindependiente"/>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lastRenderedPageBreak/>
        <w:t>ÁREA DE FORMACIÓN ESPECIALIZANTE</w:t>
      </w:r>
      <w:r w:rsidR="001013A2" w:rsidRPr="00BF5BE5">
        <w:rPr>
          <w:rFonts w:ascii="AvantGarde Bk BT" w:hAnsi="AvantGarde Bk BT" w:cs="Arial"/>
          <w:sz w:val="20"/>
          <w:szCs w:val="20"/>
          <w:lang w:val="es-ES_tradnl"/>
        </w:rPr>
        <w:t xml:space="preserve"> OBLIGATORIA</w:t>
      </w:r>
    </w:p>
    <w:tbl>
      <w:tblPr>
        <w:tblW w:w="4828" w:type="pct"/>
        <w:jc w:val="center"/>
        <w:tblInd w:w="-1032" w:type="dxa"/>
        <w:tblLayout w:type="fixed"/>
        <w:tblCellMar>
          <w:left w:w="70" w:type="dxa"/>
          <w:right w:w="70" w:type="dxa"/>
        </w:tblCellMar>
        <w:tblLook w:val="04A0" w:firstRow="1" w:lastRow="0" w:firstColumn="1" w:lastColumn="0" w:noHBand="0" w:noVBand="1"/>
      </w:tblPr>
      <w:tblGrid>
        <w:gridCol w:w="7340"/>
        <w:gridCol w:w="1877"/>
      </w:tblGrid>
      <w:tr w:rsidR="001013A2" w:rsidRPr="00BF5BE5" w:rsidTr="00A158DD">
        <w:trPr>
          <w:trHeight w:val="300"/>
          <w:jc w:val="center"/>
        </w:trPr>
        <w:tc>
          <w:tcPr>
            <w:tcW w:w="39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3A2" w:rsidRPr="00BF5BE5" w:rsidRDefault="001013A2" w:rsidP="00795605">
            <w:pPr>
              <w:jc w:val="center"/>
              <w:rPr>
                <w:rFonts w:ascii="AvantGarde Bk BT" w:hAnsi="AvantGarde Bk BT"/>
                <w:b/>
                <w:sz w:val="20"/>
                <w:szCs w:val="20"/>
                <w:lang w:val="es-ES_tradnl"/>
              </w:rPr>
            </w:pPr>
            <w:r w:rsidRPr="00BF5BE5">
              <w:rPr>
                <w:rFonts w:ascii="AvantGarde Bk BT" w:hAnsi="AvantGarde Bk BT"/>
                <w:b/>
                <w:sz w:val="20"/>
                <w:szCs w:val="20"/>
                <w:lang w:val="es-ES_tradnl"/>
              </w:rPr>
              <w:t>UNIDAD DE APRENDIZAJE</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13A2" w:rsidRPr="00BF5BE5" w:rsidRDefault="001013A2" w:rsidP="00B11736">
            <w:pPr>
              <w:jc w:val="center"/>
              <w:rPr>
                <w:rFonts w:ascii="AvantGarde Bk BT" w:hAnsi="AvantGarde Bk BT"/>
                <w:b/>
                <w:sz w:val="20"/>
                <w:szCs w:val="20"/>
                <w:lang w:val="es-ES_tradnl"/>
              </w:rPr>
            </w:pPr>
            <w:r w:rsidRPr="00BF5BE5">
              <w:rPr>
                <w:rFonts w:ascii="AvantGarde Bk BT" w:hAnsi="AvantGarde Bk BT"/>
                <w:b/>
                <w:sz w:val="20"/>
                <w:szCs w:val="20"/>
                <w:lang w:val="es-ES_tradnl"/>
              </w:rPr>
              <w:t>CRÉDITOS</w:t>
            </w:r>
          </w:p>
        </w:tc>
      </w:tr>
      <w:tr w:rsidR="001013A2" w:rsidRPr="00BF5BE5" w:rsidTr="00A158DD">
        <w:trPr>
          <w:trHeight w:val="435"/>
          <w:jc w:val="center"/>
        </w:trPr>
        <w:tc>
          <w:tcPr>
            <w:tcW w:w="39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13A2" w:rsidRPr="00BF5BE5" w:rsidRDefault="00ED75F8" w:rsidP="00795605">
            <w:pPr>
              <w:jc w:val="center"/>
              <w:rPr>
                <w:rFonts w:ascii="AvantGarde Bk BT" w:hAnsi="AvantGarde Bk BT"/>
                <w:sz w:val="20"/>
                <w:szCs w:val="20"/>
              </w:rPr>
            </w:pPr>
            <w:r>
              <w:rPr>
                <w:rFonts w:ascii="AvantGarde Bk BT" w:hAnsi="AvantGarde Bk BT"/>
                <w:sz w:val="20"/>
                <w:szCs w:val="20"/>
              </w:rPr>
              <w:t xml:space="preserve">Borrador de </w:t>
            </w:r>
            <w:r w:rsidR="00A158DD">
              <w:rPr>
                <w:rFonts w:ascii="AvantGarde Bk BT" w:hAnsi="AvantGarde Bk BT"/>
                <w:sz w:val="20"/>
                <w:szCs w:val="20"/>
              </w:rPr>
              <w:t>t</w:t>
            </w:r>
            <w:r w:rsidR="004B2069" w:rsidRPr="00BF5BE5">
              <w:rPr>
                <w:rFonts w:ascii="AvantGarde Bk BT" w:hAnsi="AvantGarde Bk BT"/>
                <w:sz w:val="20"/>
                <w:szCs w:val="20"/>
              </w:rPr>
              <w:t>esis</w:t>
            </w:r>
            <w:r w:rsidRPr="00EC0073">
              <w:rPr>
                <w:rFonts w:ascii="AvantGarde Bk BT" w:hAnsi="AvantGarde Bk BT"/>
                <w:b/>
                <w:sz w:val="22"/>
                <w:szCs w:val="22"/>
              </w:rPr>
              <w:t>*</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13A2" w:rsidRPr="00BF5BE5" w:rsidRDefault="00ED75F8" w:rsidP="005F2F2C">
            <w:pPr>
              <w:jc w:val="center"/>
              <w:rPr>
                <w:rFonts w:ascii="AvantGarde Bk BT" w:hAnsi="AvantGarde Bk BT"/>
                <w:sz w:val="20"/>
                <w:szCs w:val="20"/>
              </w:rPr>
            </w:pPr>
            <w:r>
              <w:rPr>
                <w:rFonts w:ascii="AvantGarde Bk BT" w:hAnsi="AvantGarde Bk BT"/>
                <w:sz w:val="20"/>
                <w:szCs w:val="20"/>
              </w:rPr>
              <w:t>10</w:t>
            </w:r>
          </w:p>
        </w:tc>
      </w:tr>
      <w:tr w:rsidR="00ED75F8" w:rsidRPr="00BF5BE5" w:rsidTr="00A158DD">
        <w:trPr>
          <w:trHeight w:val="435"/>
          <w:jc w:val="center"/>
        </w:trPr>
        <w:tc>
          <w:tcPr>
            <w:tcW w:w="39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75F8" w:rsidRPr="00BF5BE5" w:rsidRDefault="00ED75F8" w:rsidP="00795605">
            <w:pPr>
              <w:jc w:val="center"/>
              <w:rPr>
                <w:rFonts w:ascii="AvantGarde Bk BT" w:hAnsi="AvantGarde Bk BT"/>
                <w:sz w:val="20"/>
                <w:szCs w:val="20"/>
              </w:rPr>
            </w:pPr>
            <w:r>
              <w:rPr>
                <w:rFonts w:ascii="AvantGarde Bk BT" w:hAnsi="AvantGarde Bk BT"/>
                <w:sz w:val="20"/>
                <w:szCs w:val="20"/>
              </w:rPr>
              <w:t>Examen de grado</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75F8" w:rsidRDefault="00ED75F8" w:rsidP="005F2F2C">
            <w:pPr>
              <w:jc w:val="center"/>
              <w:rPr>
                <w:rFonts w:ascii="AvantGarde Bk BT" w:hAnsi="AvantGarde Bk BT"/>
                <w:sz w:val="20"/>
                <w:szCs w:val="20"/>
              </w:rPr>
            </w:pPr>
            <w:r>
              <w:rPr>
                <w:rFonts w:ascii="AvantGarde Bk BT" w:hAnsi="AvantGarde Bk BT"/>
                <w:sz w:val="20"/>
                <w:szCs w:val="20"/>
              </w:rPr>
              <w:t>15</w:t>
            </w:r>
          </w:p>
        </w:tc>
      </w:tr>
      <w:tr w:rsidR="001013A2" w:rsidRPr="00BF5BE5" w:rsidTr="00A158DD">
        <w:trPr>
          <w:trHeight w:val="427"/>
          <w:jc w:val="center"/>
        </w:trPr>
        <w:tc>
          <w:tcPr>
            <w:tcW w:w="39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13A2" w:rsidRPr="00BF5BE5" w:rsidRDefault="001013A2" w:rsidP="00795605">
            <w:pPr>
              <w:jc w:val="center"/>
              <w:rPr>
                <w:rFonts w:ascii="AvantGarde Bk BT" w:hAnsi="AvantGarde Bk BT" w:cs="Arial"/>
                <w:b/>
                <w:sz w:val="20"/>
                <w:szCs w:val="20"/>
                <w:lang w:eastAsia="es-ES_tradnl"/>
              </w:rPr>
            </w:pPr>
            <w:r w:rsidRPr="00BF5BE5">
              <w:rPr>
                <w:rFonts w:ascii="AvantGarde Bk BT" w:hAnsi="AvantGarde Bk BT" w:cs="Arial"/>
                <w:b/>
                <w:sz w:val="20"/>
                <w:szCs w:val="20"/>
                <w:lang w:eastAsia="es-ES_tradnl"/>
              </w:rPr>
              <w:t>Total</w:t>
            </w:r>
          </w:p>
        </w:tc>
        <w:tc>
          <w:tcPr>
            <w:tcW w:w="10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13A2" w:rsidRPr="00BF5BE5" w:rsidRDefault="008F14C2" w:rsidP="00FF3A5B">
            <w:pPr>
              <w:pStyle w:val="Ttulo6"/>
              <w:rPr>
                <w:rFonts w:ascii="AvantGarde Bk BT" w:hAnsi="AvantGarde Bk BT" w:cs="Arial"/>
                <w:iCs/>
                <w:caps/>
              </w:rPr>
            </w:pPr>
            <w:r>
              <w:rPr>
                <w:rFonts w:ascii="AvantGarde Bk BT" w:hAnsi="AvantGarde Bk BT" w:cs="Arial"/>
                <w:iCs/>
                <w:caps/>
              </w:rPr>
              <w:t>25</w:t>
            </w:r>
          </w:p>
        </w:tc>
      </w:tr>
    </w:tbl>
    <w:p w:rsidR="00422B22" w:rsidRPr="00ED75F8" w:rsidRDefault="00ED75F8" w:rsidP="00C65EF6">
      <w:pPr>
        <w:rPr>
          <w:rFonts w:ascii="AvantGarde Bk BT" w:hAnsi="AvantGarde Bk BT"/>
          <w:sz w:val="20"/>
          <w:szCs w:val="20"/>
          <w:u w:color="000000"/>
        </w:rPr>
      </w:pPr>
      <w:r w:rsidRPr="00EC0073">
        <w:rPr>
          <w:rFonts w:ascii="AvantGarde Bk BT" w:hAnsi="AvantGarde Bk BT"/>
          <w:b/>
          <w:sz w:val="22"/>
          <w:szCs w:val="22"/>
          <w:u w:color="000000"/>
        </w:rPr>
        <w:t>*</w:t>
      </w:r>
      <w:r w:rsidRPr="00ED75F8">
        <w:rPr>
          <w:rFonts w:ascii="AvantGarde Bk BT" w:hAnsi="AvantGarde Bk BT"/>
          <w:sz w:val="20"/>
          <w:szCs w:val="20"/>
          <w:u w:color="000000"/>
        </w:rPr>
        <w:t>El Borrador de Tesis deberá entregarse al final del sexto semestre</w:t>
      </w:r>
      <w:r w:rsidR="00A36C18">
        <w:rPr>
          <w:rFonts w:ascii="AvantGarde Bk BT" w:hAnsi="AvantGarde Bk BT"/>
          <w:sz w:val="20"/>
          <w:szCs w:val="20"/>
          <w:u w:color="000000"/>
        </w:rPr>
        <w:t>.</w:t>
      </w:r>
    </w:p>
    <w:p w:rsidR="00ED75F8" w:rsidRDefault="00ED75F8" w:rsidP="00C65EF6">
      <w:pPr>
        <w:jc w:val="center"/>
        <w:rPr>
          <w:rFonts w:ascii="AvantGarde Bk BT" w:hAnsi="AvantGarde Bk BT" w:cs="Arial"/>
          <w:sz w:val="20"/>
          <w:szCs w:val="20"/>
          <w:lang w:val="es-ES_tradnl"/>
        </w:rPr>
      </w:pPr>
    </w:p>
    <w:p w:rsidR="0055396E" w:rsidRDefault="0055396E" w:rsidP="00C65EF6">
      <w:pPr>
        <w:jc w:val="center"/>
        <w:rPr>
          <w:rFonts w:ascii="AvantGarde Bk BT" w:hAnsi="AvantGarde Bk BT" w:cs="Arial"/>
          <w:sz w:val="20"/>
          <w:szCs w:val="20"/>
          <w:lang w:val="es-ES_tradnl"/>
        </w:rPr>
      </w:pPr>
      <w:r w:rsidRPr="00BF5BE5">
        <w:rPr>
          <w:rFonts w:ascii="AvantGarde Bk BT" w:hAnsi="AvantGarde Bk BT" w:cs="Arial"/>
          <w:sz w:val="20"/>
          <w:szCs w:val="20"/>
          <w:lang w:val="es-ES_tradnl"/>
        </w:rPr>
        <w:t>ÁREA DE FORMACIÓN OPTATIVA ABIERTA</w:t>
      </w:r>
    </w:p>
    <w:tbl>
      <w:tblPr>
        <w:tblW w:w="4824" w:type="pct"/>
        <w:jc w:val="center"/>
        <w:tblLayout w:type="fixed"/>
        <w:tblCellMar>
          <w:left w:w="70" w:type="dxa"/>
          <w:right w:w="70" w:type="dxa"/>
        </w:tblCellMar>
        <w:tblLook w:val="04A0" w:firstRow="1" w:lastRow="0" w:firstColumn="1" w:lastColumn="0" w:noHBand="0" w:noVBand="1"/>
      </w:tblPr>
      <w:tblGrid>
        <w:gridCol w:w="4602"/>
        <w:gridCol w:w="866"/>
        <w:gridCol w:w="866"/>
        <w:gridCol w:w="862"/>
        <w:gridCol w:w="1007"/>
        <w:gridCol w:w="1006"/>
      </w:tblGrid>
      <w:tr w:rsidR="00C61EDD" w:rsidRPr="00AB2434" w:rsidTr="00C61ED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EDD" w:rsidRPr="00AB2434" w:rsidRDefault="00C61EDD" w:rsidP="00A158DD">
            <w:pPr>
              <w:jc w:val="center"/>
              <w:rPr>
                <w:rFonts w:ascii="AvantGarde Bk BT" w:hAnsi="AvantGarde Bk BT"/>
                <w:b/>
                <w:sz w:val="18"/>
                <w:szCs w:val="18"/>
                <w:lang w:val="es-ES_tradnl"/>
              </w:rPr>
            </w:pPr>
            <w:r w:rsidRPr="00AB2434">
              <w:rPr>
                <w:rFonts w:ascii="AvantGarde Bk BT" w:hAnsi="AvantGarde Bk BT"/>
                <w:b/>
                <w:sz w:val="18"/>
                <w:szCs w:val="18"/>
                <w:lang w:val="es-ES_tradnl"/>
              </w:rPr>
              <w:t>UNIDAD DE APRENDIZAJE</w:t>
            </w:r>
          </w:p>
        </w:tc>
        <w:tc>
          <w:tcPr>
            <w:tcW w:w="470" w:type="pct"/>
            <w:tcBorders>
              <w:top w:val="single" w:sz="4" w:space="0" w:color="auto"/>
              <w:left w:val="single" w:sz="4" w:space="0" w:color="auto"/>
              <w:bottom w:val="single" w:sz="4" w:space="0" w:color="auto"/>
              <w:right w:val="single" w:sz="4" w:space="0" w:color="auto"/>
            </w:tcBorders>
            <w:vAlign w:val="center"/>
          </w:tcPr>
          <w:p w:rsidR="00C61EDD" w:rsidRPr="00AB2434" w:rsidRDefault="00C61EDD"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TIPO</w:t>
            </w:r>
            <w:r w:rsidRPr="00AB2434">
              <w:rPr>
                <w:rFonts w:ascii="AvantGarde Bk BT" w:hAnsi="AvantGarde Bk BT"/>
                <w:b/>
                <w:sz w:val="18"/>
                <w:szCs w:val="18"/>
                <w:vertAlign w:val="superscript"/>
                <w:lang w:val="es-ES_tradnl"/>
              </w:rPr>
              <w:t>3</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EDD" w:rsidRPr="00AB2434" w:rsidRDefault="00C61EDD"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BCA</w:t>
            </w:r>
            <w:r w:rsidRPr="00AB2434" w:rsidDel="008F690E">
              <w:rPr>
                <w:rFonts w:ascii="AvantGarde Bk BT" w:hAnsi="AvantGarde Bk BT"/>
                <w:b/>
                <w:sz w:val="18"/>
                <w:szCs w:val="18"/>
                <w:vertAlign w:val="superscript"/>
                <w:lang w:val="es-ES_tradnl"/>
              </w:rPr>
              <w:t>1</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EDD" w:rsidRPr="00AB2434" w:rsidRDefault="00C61EDD"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AMI</w:t>
            </w:r>
            <w:r w:rsidRPr="00AB2434" w:rsidDel="008F690E">
              <w:rPr>
                <w:rFonts w:ascii="AvantGarde Bk BT" w:hAnsi="AvantGarde Bk BT"/>
                <w:b/>
                <w:sz w:val="18"/>
                <w:szCs w:val="18"/>
                <w:vertAlign w:val="superscript"/>
                <w:lang w:val="es-ES_tradnl"/>
              </w:rPr>
              <w:t>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EDD" w:rsidRPr="00AB2434" w:rsidRDefault="00C61EDD"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HORAS TOTALES</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EDD" w:rsidRPr="00AB2434" w:rsidRDefault="00C61EDD" w:rsidP="003934D4">
            <w:pPr>
              <w:jc w:val="center"/>
              <w:rPr>
                <w:rFonts w:ascii="AvantGarde Bk BT" w:hAnsi="AvantGarde Bk BT"/>
                <w:b/>
                <w:sz w:val="18"/>
                <w:szCs w:val="18"/>
                <w:lang w:val="es-ES_tradnl"/>
              </w:rPr>
            </w:pPr>
            <w:r w:rsidRPr="00AB2434">
              <w:rPr>
                <w:rFonts w:ascii="AvantGarde Bk BT" w:hAnsi="AvantGarde Bk BT"/>
                <w:b/>
                <w:sz w:val="18"/>
                <w:szCs w:val="18"/>
                <w:lang w:val="es-ES_tradnl"/>
              </w:rPr>
              <w:t>CRÉDITOS</w:t>
            </w:r>
          </w:p>
        </w:tc>
      </w:tr>
      <w:tr w:rsidR="00C61EDD" w:rsidRPr="00BF5BE5" w:rsidTr="00C61EDD">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A158DD">
            <w:pPr>
              <w:jc w:val="center"/>
              <w:rPr>
                <w:rFonts w:ascii="AvantGarde Bk BT" w:hAnsi="AvantGarde Bk BT"/>
                <w:sz w:val="20"/>
                <w:szCs w:val="20"/>
                <w:u w:color="000000"/>
              </w:rPr>
            </w:pPr>
            <w:r>
              <w:rPr>
                <w:rFonts w:ascii="AvantGarde Bk BT" w:hAnsi="AvantGarde Bk BT"/>
                <w:sz w:val="20"/>
                <w:szCs w:val="20"/>
                <w:u w:color="000000"/>
              </w:rPr>
              <w:t>Optativa I</w:t>
            </w:r>
          </w:p>
        </w:tc>
        <w:tc>
          <w:tcPr>
            <w:tcW w:w="470" w:type="pct"/>
            <w:tcBorders>
              <w:top w:val="single" w:sz="4" w:space="0" w:color="auto"/>
              <w:left w:val="single" w:sz="4" w:space="0" w:color="auto"/>
              <w:bottom w:val="single" w:sz="4" w:space="0" w:color="auto"/>
              <w:right w:val="single" w:sz="4" w:space="0" w:color="auto"/>
            </w:tcBorders>
            <w:vAlign w:val="center"/>
          </w:tcPr>
          <w:p w:rsidR="00C61EDD" w:rsidRPr="00F937B7" w:rsidRDefault="00C61EDD" w:rsidP="003934D4">
            <w:pPr>
              <w:jc w:val="center"/>
              <w:rPr>
                <w:rFonts w:ascii="AvantGarde Bk BT" w:hAnsi="AvantGarde Bk BT"/>
                <w:sz w:val="20"/>
                <w:szCs w:val="20"/>
                <w:u w:color="000000"/>
              </w:rPr>
            </w:pPr>
            <w:r w:rsidRPr="00F937B7">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3934D4">
            <w:pPr>
              <w:jc w:val="center"/>
              <w:rPr>
                <w:rFonts w:ascii="AvantGarde Bk BT" w:hAnsi="AvantGarde Bk BT"/>
                <w:sz w:val="20"/>
                <w:szCs w:val="20"/>
                <w:u w:color="000000"/>
              </w:rPr>
            </w:pPr>
            <w:r>
              <w:rPr>
                <w:rFonts w:ascii="AvantGarde Bk BT" w:hAnsi="AvantGarde Bk BT"/>
                <w:sz w:val="20"/>
                <w:u w:color="00000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3934D4">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3934D4">
            <w:pPr>
              <w:jc w:val="center"/>
              <w:rPr>
                <w:rFonts w:ascii="AvantGarde Bk BT" w:hAnsi="AvantGarde Bk BT"/>
                <w:sz w:val="20"/>
                <w:szCs w:val="20"/>
                <w:u w:color="000000"/>
              </w:rPr>
            </w:pPr>
            <w:r>
              <w:rPr>
                <w:rFonts w:ascii="AvantGarde Bk BT" w:hAnsi="AvantGarde Bk BT"/>
                <w:sz w:val="20"/>
                <w:szCs w:val="20"/>
                <w:u w:color="000000"/>
              </w:rPr>
              <w:t>96</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3934D4">
            <w:pPr>
              <w:jc w:val="center"/>
              <w:rPr>
                <w:rFonts w:ascii="AvantGarde Bk BT" w:hAnsi="AvantGarde Bk BT"/>
                <w:sz w:val="20"/>
                <w:szCs w:val="20"/>
                <w:u w:color="000000"/>
              </w:rPr>
            </w:pPr>
            <w:r>
              <w:rPr>
                <w:rFonts w:ascii="AvantGarde Bk BT" w:hAnsi="AvantGarde Bk BT"/>
                <w:sz w:val="20"/>
                <w:szCs w:val="20"/>
                <w:u w:color="000000"/>
              </w:rPr>
              <w:t>6</w:t>
            </w:r>
          </w:p>
        </w:tc>
      </w:tr>
      <w:tr w:rsidR="00C61EDD" w:rsidRPr="00BF5BE5" w:rsidTr="003934D4">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tcPr>
          <w:p w:rsidR="00C61EDD" w:rsidRPr="00F937B7" w:rsidRDefault="00C61EDD" w:rsidP="00A158DD">
            <w:pPr>
              <w:jc w:val="center"/>
              <w:rPr>
                <w:rFonts w:ascii="AvantGarde Bk BT" w:hAnsi="AvantGarde Bk BT"/>
                <w:sz w:val="20"/>
                <w:szCs w:val="20"/>
                <w:u w:color="000000"/>
              </w:rPr>
            </w:pPr>
            <w:r w:rsidRPr="000D2981">
              <w:rPr>
                <w:rFonts w:ascii="AvantGarde Bk BT" w:hAnsi="AvantGarde Bk BT"/>
                <w:sz w:val="20"/>
                <w:szCs w:val="20"/>
                <w:u w:color="000000"/>
              </w:rPr>
              <w:t>Optativa I</w:t>
            </w:r>
            <w:r>
              <w:rPr>
                <w:rFonts w:ascii="AvantGarde Bk BT" w:hAnsi="AvantGarde Bk BT"/>
                <w:sz w:val="20"/>
                <w:szCs w:val="20"/>
                <w:u w:color="000000"/>
              </w:rPr>
              <w:t>I</w:t>
            </w:r>
          </w:p>
        </w:tc>
        <w:tc>
          <w:tcPr>
            <w:tcW w:w="470" w:type="pct"/>
            <w:tcBorders>
              <w:top w:val="single" w:sz="4" w:space="0" w:color="auto"/>
              <w:left w:val="single" w:sz="4" w:space="0" w:color="auto"/>
              <w:bottom w:val="single" w:sz="4" w:space="0" w:color="auto"/>
              <w:right w:val="single" w:sz="4" w:space="0" w:color="auto"/>
            </w:tcBorders>
            <w:vAlign w:val="center"/>
          </w:tcPr>
          <w:p w:rsidR="00C61EDD" w:rsidRPr="00F937B7" w:rsidRDefault="00C61EDD" w:rsidP="00C61EDD">
            <w:pPr>
              <w:jc w:val="center"/>
              <w:rPr>
                <w:rFonts w:ascii="AvantGarde Bk BT" w:hAnsi="AvantGarde Bk BT"/>
                <w:sz w:val="20"/>
                <w:szCs w:val="20"/>
                <w:u w:color="000000"/>
              </w:rPr>
            </w:pPr>
            <w:r w:rsidRPr="00F937B7">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C61EDD">
            <w:pPr>
              <w:jc w:val="center"/>
              <w:rPr>
                <w:rFonts w:ascii="AvantGarde Bk BT" w:hAnsi="AvantGarde Bk BT"/>
                <w:sz w:val="20"/>
                <w:szCs w:val="20"/>
                <w:u w:color="000000"/>
              </w:rPr>
            </w:pPr>
            <w:r>
              <w:rPr>
                <w:rFonts w:ascii="AvantGarde Bk BT" w:hAnsi="AvantGarde Bk BT"/>
                <w:sz w:val="20"/>
                <w:u w:color="00000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C61EDD">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C61EDD">
            <w:pPr>
              <w:jc w:val="center"/>
              <w:rPr>
                <w:rFonts w:ascii="AvantGarde Bk BT" w:hAnsi="AvantGarde Bk BT"/>
                <w:sz w:val="20"/>
                <w:szCs w:val="20"/>
                <w:u w:color="000000"/>
              </w:rPr>
            </w:pPr>
            <w:r>
              <w:rPr>
                <w:rFonts w:ascii="AvantGarde Bk BT" w:hAnsi="AvantGarde Bk BT"/>
                <w:sz w:val="20"/>
                <w:szCs w:val="20"/>
                <w:u w:color="000000"/>
              </w:rPr>
              <w:t>96</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C61EDD">
            <w:pPr>
              <w:jc w:val="center"/>
              <w:rPr>
                <w:rFonts w:ascii="AvantGarde Bk BT" w:hAnsi="AvantGarde Bk BT"/>
                <w:sz w:val="20"/>
                <w:szCs w:val="20"/>
                <w:u w:color="000000"/>
              </w:rPr>
            </w:pPr>
            <w:r>
              <w:rPr>
                <w:rFonts w:ascii="AvantGarde Bk BT" w:hAnsi="AvantGarde Bk BT"/>
                <w:sz w:val="20"/>
                <w:szCs w:val="20"/>
                <w:u w:color="000000"/>
              </w:rPr>
              <w:t>6</w:t>
            </w:r>
          </w:p>
        </w:tc>
      </w:tr>
      <w:tr w:rsidR="00C61EDD" w:rsidRPr="00BF5BE5" w:rsidTr="003934D4">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tcPr>
          <w:p w:rsidR="00C61EDD" w:rsidRPr="00F937B7" w:rsidRDefault="00C61EDD" w:rsidP="00A158DD">
            <w:pPr>
              <w:jc w:val="center"/>
              <w:rPr>
                <w:rFonts w:ascii="AvantGarde Bk BT" w:hAnsi="AvantGarde Bk BT"/>
                <w:sz w:val="20"/>
                <w:szCs w:val="20"/>
                <w:u w:color="000000"/>
              </w:rPr>
            </w:pPr>
            <w:r w:rsidRPr="000D2981">
              <w:rPr>
                <w:rFonts w:ascii="AvantGarde Bk BT" w:hAnsi="AvantGarde Bk BT"/>
                <w:sz w:val="20"/>
                <w:szCs w:val="20"/>
                <w:u w:color="000000"/>
              </w:rPr>
              <w:t>Optativa I</w:t>
            </w:r>
            <w:r>
              <w:rPr>
                <w:rFonts w:ascii="AvantGarde Bk BT" w:hAnsi="AvantGarde Bk BT"/>
                <w:sz w:val="20"/>
                <w:szCs w:val="20"/>
                <w:u w:color="000000"/>
              </w:rPr>
              <w:t>II</w:t>
            </w:r>
          </w:p>
        </w:tc>
        <w:tc>
          <w:tcPr>
            <w:tcW w:w="470" w:type="pct"/>
            <w:tcBorders>
              <w:top w:val="single" w:sz="4" w:space="0" w:color="auto"/>
              <w:left w:val="single" w:sz="4" w:space="0" w:color="auto"/>
              <w:bottom w:val="single" w:sz="4" w:space="0" w:color="auto"/>
              <w:right w:val="single" w:sz="4" w:space="0" w:color="auto"/>
            </w:tcBorders>
            <w:vAlign w:val="center"/>
          </w:tcPr>
          <w:p w:rsidR="00C61EDD" w:rsidRPr="00F937B7" w:rsidRDefault="00C61EDD" w:rsidP="00C61EDD">
            <w:pPr>
              <w:jc w:val="center"/>
              <w:rPr>
                <w:rFonts w:ascii="AvantGarde Bk BT" w:hAnsi="AvantGarde Bk BT"/>
                <w:sz w:val="20"/>
                <w:szCs w:val="20"/>
                <w:u w:color="000000"/>
              </w:rPr>
            </w:pPr>
            <w:r w:rsidRPr="00F937B7">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C61EDD">
            <w:pPr>
              <w:jc w:val="center"/>
              <w:rPr>
                <w:rFonts w:ascii="AvantGarde Bk BT" w:hAnsi="AvantGarde Bk BT"/>
                <w:sz w:val="20"/>
                <w:szCs w:val="20"/>
                <w:u w:color="000000"/>
              </w:rPr>
            </w:pPr>
            <w:r>
              <w:rPr>
                <w:rFonts w:ascii="AvantGarde Bk BT" w:hAnsi="AvantGarde Bk BT"/>
                <w:sz w:val="20"/>
                <w:u w:color="00000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C61EDD">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C61EDD">
            <w:pPr>
              <w:jc w:val="center"/>
              <w:rPr>
                <w:rFonts w:ascii="AvantGarde Bk BT" w:hAnsi="AvantGarde Bk BT"/>
                <w:sz w:val="20"/>
                <w:szCs w:val="20"/>
                <w:u w:color="000000"/>
              </w:rPr>
            </w:pPr>
            <w:r>
              <w:rPr>
                <w:rFonts w:ascii="AvantGarde Bk BT" w:hAnsi="AvantGarde Bk BT"/>
                <w:sz w:val="20"/>
                <w:szCs w:val="20"/>
                <w:u w:color="000000"/>
              </w:rPr>
              <w:t>96</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C61EDD">
            <w:pPr>
              <w:jc w:val="center"/>
              <w:rPr>
                <w:rFonts w:ascii="AvantGarde Bk BT" w:hAnsi="AvantGarde Bk BT"/>
                <w:sz w:val="20"/>
                <w:szCs w:val="20"/>
                <w:u w:color="000000"/>
              </w:rPr>
            </w:pPr>
            <w:r>
              <w:rPr>
                <w:rFonts w:ascii="AvantGarde Bk BT" w:hAnsi="AvantGarde Bk BT"/>
                <w:sz w:val="20"/>
                <w:szCs w:val="20"/>
                <w:u w:color="000000"/>
              </w:rPr>
              <w:t>6</w:t>
            </w:r>
          </w:p>
        </w:tc>
      </w:tr>
      <w:tr w:rsidR="00C61EDD" w:rsidRPr="00BF5BE5" w:rsidTr="003934D4">
        <w:trPr>
          <w:trHeight w:val="441"/>
          <w:jc w:val="center"/>
        </w:trPr>
        <w:tc>
          <w:tcPr>
            <w:tcW w:w="2499" w:type="pct"/>
            <w:tcBorders>
              <w:top w:val="single" w:sz="4" w:space="0" w:color="auto"/>
              <w:left w:val="single" w:sz="4" w:space="0" w:color="auto"/>
              <w:bottom w:val="single" w:sz="4" w:space="0" w:color="auto"/>
              <w:right w:val="single" w:sz="4" w:space="0" w:color="auto"/>
            </w:tcBorders>
            <w:shd w:val="clear" w:color="auto" w:fill="auto"/>
            <w:noWrap/>
          </w:tcPr>
          <w:p w:rsidR="00C61EDD" w:rsidRPr="00F937B7" w:rsidRDefault="00C61EDD" w:rsidP="00A158DD">
            <w:pPr>
              <w:jc w:val="center"/>
              <w:rPr>
                <w:rFonts w:ascii="AvantGarde Bk BT" w:hAnsi="AvantGarde Bk BT"/>
                <w:sz w:val="20"/>
                <w:szCs w:val="20"/>
                <w:u w:color="000000"/>
              </w:rPr>
            </w:pPr>
            <w:r w:rsidRPr="000D2981">
              <w:rPr>
                <w:rFonts w:ascii="AvantGarde Bk BT" w:hAnsi="AvantGarde Bk BT"/>
                <w:sz w:val="20"/>
                <w:szCs w:val="20"/>
                <w:u w:color="000000"/>
              </w:rPr>
              <w:t xml:space="preserve">Optativa </w:t>
            </w:r>
            <w:r>
              <w:rPr>
                <w:rFonts w:ascii="AvantGarde Bk BT" w:hAnsi="AvantGarde Bk BT"/>
                <w:sz w:val="20"/>
                <w:szCs w:val="20"/>
                <w:u w:color="000000"/>
              </w:rPr>
              <w:t>IV</w:t>
            </w:r>
          </w:p>
        </w:tc>
        <w:tc>
          <w:tcPr>
            <w:tcW w:w="470" w:type="pct"/>
            <w:tcBorders>
              <w:top w:val="single" w:sz="4" w:space="0" w:color="auto"/>
              <w:left w:val="single" w:sz="4" w:space="0" w:color="auto"/>
              <w:bottom w:val="single" w:sz="4" w:space="0" w:color="auto"/>
              <w:right w:val="single" w:sz="4" w:space="0" w:color="auto"/>
            </w:tcBorders>
            <w:vAlign w:val="center"/>
          </w:tcPr>
          <w:p w:rsidR="00C61EDD" w:rsidRPr="00F937B7" w:rsidRDefault="00C61EDD" w:rsidP="00C61EDD">
            <w:pPr>
              <w:jc w:val="center"/>
              <w:rPr>
                <w:rFonts w:ascii="AvantGarde Bk BT" w:hAnsi="AvantGarde Bk BT"/>
                <w:sz w:val="20"/>
                <w:szCs w:val="20"/>
                <w:u w:color="000000"/>
              </w:rPr>
            </w:pPr>
            <w:r w:rsidRPr="00F937B7">
              <w:rPr>
                <w:rFonts w:ascii="AvantGarde Bk BT" w:hAnsi="AvantGarde Bk BT"/>
                <w:sz w:val="20"/>
                <w:u w:color="000000"/>
              </w:rPr>
              <w:t>S</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C61EDD">
            <w:pPr>
              <w:jc w:val="center"/>
              <w:rPr>
                <w:rFonts w:ascii="AvantGarde Bk BT" w:hAnsi="AvantGarde Bk BT"/>
                <w:sz w:val="20"/>
                <w:szCs w:val="20"/>
                <w:u w:color="000000"/>
              </w:rPr>
            </w:pPr>
            <w:r>
              <w:rPr>
                <w:rFonts w:ascii="AvantGarde Bk BT" w:hAnsi="AvantGarde Bk BT"/>
                <w:sz w:val="20"/>
                <w:u w:color="000000"/>
              </w:rPr>
              <w:t>64</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C61EDD">
            <w:pPr>
              <w:jc w:val="center"/>
              <w:rPr>
                <w:rFonts w:ascii="AvantGarde Bk BT" w:hAnsi="AvantGarde Bk BT"/>
                <w:sz w:val="20"/>
                <w:szCs w:val="20"/>
                <w:u w:color="000000"/>
              </w:rPr>
            </w:pPr>
            <w:r w:rsidRPr="00F937B7">
              <w:rPr>
                <w:rFonts w:ascii="AvantGarde Bk BT" w:hAnsi="AvantGarde Bk BT"/>
                <w:sz w:val="20"/>
                <w:u w:color="000000"/>
              </w:rPr>
              <w:t>32</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C61EDD">
            <w:pPr>
              <w:jc w:val="center"/>
              <w:rPr>
                <w:rFonts w:ascii="AvantGarde Bk BT" w:hAnsi="AvantGarde Bk BT"/>
                <w:sz w:val="20"/>
                <w:szCs w:val="20"/>
                <w:u w:color="000000"/>
              </w:rPr>
            </w:pPr>
            <w:r>
              <w:rPr>
                <w:rFonts w:ascii="AvantGarde Bk BT" w:hAnsi="AvantGarde Bk BT"/>
                <w:sz w:val="20"/>
                <w:szCs w:val="20"/>
                <w:u w:color="000000"/>
              </w:rPr>
              <w:t>96</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1EDD" w:rsidRPr="00F937B7" w:rsidRDefault="00C61EDD" w:rsidP="00C61EDD">
            <w:pPr>
              <w:jc w:val="center"/>
              <w:rPr>
                <w:rFonts w:ascii="AvantGarde Bk BT" w:hAnsi="AvantGarde Bk BT"/>
                <w:sz w:val="20"/>
                <w:szCs w:val="20"/>
                <w:u w:color="000000"/>
              </w:rPr>
            </w:pPr>
            <w:r>
              <w:rPr>
                <w:rFonts w:ascii="AvantGarde Bk BT" w:hAnsi="AvantGarde Bk BT"/>
                <w:sz w:val="20"/>
                <w:szCs w:val="20"/>
                <w:u w:color="000000"/>
              </w:rPr>
              <w:t>6</w:t>
            </w:r>
          </w:p>
        </w:tc>
      </w:tr>
    </w:tbl>
    <w:p w:rsidR="00C73427" w:rsidRPr="00C65EF6" w:rsidRDefault="00C73427" w:rsidP="008D3BB1">
      <w:pPr>
        <w:ind w:left="142"/>
        <w:rPr>
          <w:rFonts w:ascii="AvantGarde Bk BT" w:hAnsi="AvantGarde Bk BT"/>
          <w:sz w:val="16"/>
          <w:szCs w:val="16"/>
        </w:rPr>
      </w:pPr>
      <w:r w:rsidRPr="00C65EF6" w:rsidDel="008F690E">
        <w:rPr>
          <w:rFonts w:ascii="AvantGarde Bk BT" w:hAnsi="AvantGarde Bk BT"/>
          <w:b/>
          <w:sz w:val="16"/>
          <w:szCs w:val="16"/>
          <w:vertAlign w:val="superscript"/>
          <w:lang w:val="es-ES_tradnl"/>
        </w:rPr>
        <w:t>1</w:t>
      </w:r>
      <w:r w:rsidRPr="00C65EF6">
        <w:rPr>
          <w:rFonts w:ascii="AvantGarde Bk BT" w:hAnsi="AvantGarde Bk BT"/>
          <w:sz w:val="16"/>
          <w:szCs w:val="16"/>
        </w:rPr>
        <w:t>BCA = horas bajo la conducción de un académico.</w:t>
      </w:r>
    </w:p>
    <w:p w:rsidR="00C73427" w:rsidRPr="00C65EF6" w:rsidRDefault="00C73427" w:rsidP="008D3BB1">
      <w:pPr>
        <w:ind w:left="142"/>
        <w:rPr>
          <w:rFonts w:ascii="AvantGarde Bk BT" w:hAnsi="AvantGarde Bk BT"/>
          <w:sz w:val="16"/>
          <w:szCs w:val="16"/>
        </w:rPr>
      </w:pPr>
      <w:r w:rsidRPr="00C65EF6" w:rsidDel="008F690E">
        <w:rPr>
          <w:rFonts w:ascii="AvantGarde Bk BT" w:hAnsi="AvantGarde Bk BT"/>
          <w:b/>
          <w:sz w:val="16"/>
          <w:szCs w:val="16"/>
          <w:vertAlign w:val="superscript"/>
          <w:lang w:val="es-ES_tradnl"/>
        </w:rPr>
        <w:t>2</w:t>
      </w:r>
      <w:r w:rsidRPr="00C65EF6">
        <w:rPr>
          <w:rFonts w:ascii="AvantGarde Bk BT" w:hAnsi="AvantGarde Bk BT" w:cs="Arial"/>
          <w:sz w:val="16"/>
          <w:szCs w:val="16"/>
        </w:rPr>
        <w:t xml:space="preserve">AMI = horas de actividades de manera independiente. </w:t>
      </w:r>
    </w:p>
    <w:p w:rsidR="00C73427" w:rsidRPr="00C65EF6" w:rsidRDefault="00C73427" w:rsidP="008D3BB1">
      <w:pPr>
        <w:ind w:left="142" w:right="57"/>
        <w:jc w:val="both"/>
        <w:rPr>
          <w:rFonts w:ascii="AvantGarde Bk BT" w:hAnsi="AvantGarde Bk BT" w:cs="Arial"/>
          <w:sz w:val="16"/>
          <w:szCs w:val="16"/>
        </w:rPr>
      </w:pPr>
      <w:r w:rsidRPr="00C65EF6">
        <w:rPr>
          <w:rFonts w:ascii="AvantGarde Bk BT" w:hAnsi="AvantGarde Bk BT"/>
          <w:b/>
          <w:sz w:val="16"/>
          <w:szCs w:val="16"/>
          <w:vertAlign w:val="superscript"/>
          <w:lang w:val="es-ES_tradnl"/>
        </w:rPr>
        <w:t>3</w:t>
      </w:r>
      <w:r w:rsidR="00362FB5" w:rsidRPr="00C65EF6">
        <w:rPr>
          <w:rFonts w:ascii="AvantGarde Bk BT" w:hAnsi="AvantGarde Bk BT" w:cs="Arial"/>
          <w:sz w:val="16"/>
          <w:szCs w:val="16"/>
        </w:rPr>
        <w:t>S</w:t>
      </w:r>
      <w:r w:rsidRPr="00C65EF6">
        <w:rPr>
          <w:rFonts w:ascii="AvantGarde Bk BT" w:hAnsi="AvantGarde Bk BT" w:cs="Arial"/>
          <w:sz w:val="16"/>
          <w:szCs w:val="16"/>
        </w:rPr>
        <w:t>=</w:t>
      </w:r>
      <w:r w:rsidR="00362FB5" w:rsidRPr="00C65EF6">
        <w:rPr>
          <w:rFonts w:ascii="AvantGarde Bk BT" w:hAnsi="AvantGarde Bk BT" w:cs="Arial"/>
          <w:sz w:val="16"/>
          <w:szCs w:val="16"/>
        </w:rPr>
        <w:t xml:space="preserve"> Seminario</w:t>
      </w:r>
      <w:r w:rsidR="00BF43C2" w:rsidRPr="00C65EF6">
        <w:rPr>
          <w:rFonts w:ascii="AvantGarde Bk BT" w:hAnsi="AvantGarde Bk BT" w:cs="Arial"/>
          <w:sz w:val="16"/>
          <w:szCs w:val="16"/>
        </w:rPr>
        <w:t>; T= Taller.</w:t>
      </w:r>
    </w:p>
    <w:p w:rsidR="00C73427" w:rsidRPr="00BF5BE5" w:rsidRDefault="00C73427" w:rsidP="00451A4D">
      <w:pPr>
        <w:jc w:val="both"/>
        <w:rPr>
          <w:rFonts w:ascii="AvantGarde Bk BT" w:hAnsi="AvantGarde Bk BT" w:cs="Arial"/>
          <w:sz w:val="20"/>
          <w:szCs w:val="20"/>
          <w:lang w:val="es-ES_tradnl"/>
        </w:rPr>
      </w:pPr>
    </w:p>
    <w:p w:rsidR="00801848" w:rsidRPr="003A68AD" w:rsidRDefault="00227C39" w:rsidP="00BB5F8E">
      <w:pPr>
        <w:contextualSpacing/>
        <w:jc w:val="both"/>
        <w:rPr>
          <w:rFonts w:ascii="AvantGarde Bk BT" w:hAnsi="AvantGarde Bk BT" w:cs="Arial"/>
          <w:sz w:val="20"/>
          <w:szCs w:val="20"/>
        </w:rPr>
      </w:pPr>
      <w:r w:rsidRPr="00BF5BE5">
        <w:rPr>
          <w:rFonts w:ascii="AvantGarde Bk BT" w:hAnsi="AvantGarde Bk BT" w:cs="Calibri"/>
          <w:b/>
          <w:sz w:val="20"/>
          <w:szCs w:val="20"/>
          <w:lang w:eastAsia="es-MX"/>
        </w:rPr>
        <w:t>TERCERO</w:t>
      </w:r>
      <w:r w:rsidR="00C73427" w:rsidRPr="003A68AD">
        <w:rPr>
          <w:rFonts w:ascii="AvantGarde Bk BT" w:hAnsi="AvantGarde Bk BT" w:cs="Calibri"/>
          <w:b/>
          <w:sz w:val="20"/>
          <w:szCs w:val="20"/>
          <w:lang w:eastAsia="es-MX"/>
        </w:rPr>
        <w:t>.</w:t>
      </w:r>
      <w:r w:rsidR="00AD402C" w:rsidRPr="003A68AD">
        <w:rPr>
          <w:rFonts w:ascii="AvantGarde Bk BT" w:hAnsi="AvantGarde Bk BT" w:cs="Arial"/>
          <w:sz w:val="20"/>
          <w:szCs w:val="20"/>
        </w:rPr>
        <w:t xml:space="preserve"> </w:t>
      </w:r>
      <w:r w:rsidR="00801848" w:rsidRPr="003A68AD">
        <w:rPr>
          <w:rFonts w:ascii="AvantGarde Bk BT" w:hAnsi="AvantGarde Bk BT" w:cs="Arial"/>
          <w:sz w:val="20"/>
          <w:szCs w:val="20"/>
        </w:rPr>
        <w:t>Los 10 créditos de la Unidad de Aprendizaje denominada: Borrado</w:t>
      </w:r>
      <w:r w:rsidR="00A158DD">
        <w:rPr>
          <w:rFonts w:ascii="AvantGarde Bk BT" w:hAnsi="AvantGarde Bk BT" w:cs="Arial"/>
          <w:sz w:val="20"/>
          <w:szCs w:val="20"/>
        </w:rPr>
        <w:t>r</w:t>
      </w:r>
      <w:r w:rsidR="00801848" w:rsidRPr="003A68AD">
        <w:rPr>
          <w:rFonts w:ascii="AvantGarde Bk BT" w:hAnsi="AvantGarde Bk BT" w:cs="Arial"/>
          <w:sz w:val="20"/>
          <w:szCs w:val="20"/>
        </w:rPr>
        <w:t xml:space="preserve"> de </w:t>
      </w:r>
      <w:r w:rsidR="00A158DD">
        <w:rPr>
          <w:rFonts w:ascii="AvantGarde Bk BT" w:hAnsi="AvantGarde Bk BT" w:cs="Arial"/>
          <w:sz w:val="20"/>
          <w:szCs w:val="20"/>
        </w:rPr>
        <w:t>t</w:t>
      </w:r>
      <w:r w:rsidR="00801848" w:rsidRPr="003A68AD">
        <w:rPr>
          <w:rFonts w:ascii="AvantGarde Bk BT" w:hAnsi="AvantGarde Bk BT" w:cs="Arial"/>
          <w:sz w:val="20"/>
          <w:szCs w:val="20"/>
        </w:rPr>
        <w:t>esis, serán registrados por el coordinador cuando el alumno la entregue al final del sexto semestre.</w:t>
      </w:r>
    </w:p>
    <w:p w:rsidR="00A158DD" w:rsidRDefault="00A158DD" w:rsidP="00BB5F8E">
      <w:pPr>
        <w:contextualSpacing/>
        <w:jc w:val="both"/>
        <w:rPr>
          <w:rFonts w:ascii="AvantGarde Bk BT" w:hAnsi="AvantGarde Bk BT" w:cs="Arial"/>
          <w:spacing w:val="-2"/>
          <w:sz w:val="20"/>
          <w:szCs w:val="20"/>
        </w:rPr>
      </w:pPr>
    </w:p>
    <w:p w:rsidR="00BA5F3A" w:rsidRPr="00BF5BE5" w:rsidRDefault="00BA5F3A" w:rsidP="00BB5F8E">
      <w:pPr>
        <w:contextualSpacing/>
        <w:jc w:val="both"/>
        <w:rPr>
          <w:rFonts w:ascii="AvantGarde Bk BT" w:hAnsi="AvantGarde Bk BT" w:cs="Arial"/>
          <w:sz w:val="20"/>
          <w:szCs w:val="20"/>
        </w:rPr>
      </w:pPr>
      <w:r w:rsidRPr="003A68AD">
        <w:rPr>
          <w:rFonts w:ascii="AvantGarde Bk BT" w:hAnsi="AvantGarde Bk BT" w:cs="Arial"/>
          <w:spacing w:val="-2"/>
          <w:sz w:val="20"/>
          <w:szCs w:val="20"/>
        </w:rPr>
        <w:t>Los 1</w:t>
      </w:r>
      <w:r w:rsidR="00801848" w:rsidRPr="003A68AD">
        <w:rPr>
          <w:rFonts w:ascii="AvantGarde Bk BT" w:hAnsi="AvantGarde Bk BT" w:cs="Arial"/>
          <w:spacing w:val="-2"/>
          <w:sz w:val="20"/>
          <w:szCs w:val="20"/>
        </w:rPr>
        <w:t>5</w:t>
      </w:r>
      <w:r w:rsidRPr="003A68AD">
        <w:rPr>
          <w:rFonts w:ascii="AvantGarde Bk BT" w:hAnsi="AvantGarde Bk BT" w:cs="Arial"/>
          <w:spacing w:val="-2"/>
          <w:sz w:val="20"/>
          <w:szCs w:val="20"/>
        </w:rPr>
        <w:t xml:space="preserve"> créditos de la Unidad de Aprendizaje denominada: </w:t>
      </w:r>
      <w:r w:rsidR="00801848" w:rsidRPr="003A68AD">
        <w:rPr>
          <w:rFonts w:ascii="AvantGarde Bk BT" w:hAnsi="AvantGarde Bk BT" w:cs="Arial"/>
          <w:spacing w:val="-2"/>
          <w:sz w:val="20"/>
          <w:szCs w:val="20"/>
        </w:rPr>
        <w:t>Examen de grado</w:t>
      </w:r>
      <w:r w:rsidR="00763EB2" w:rsidRPr="003A68AD">
        <w:rPr>
          <w:rFonts w:ascii="AvantGarde Bk BT" w:hAnsi="AvantGarde Bk BT" w:cs="Arial"/>
          <w:spacing w:val="-2"/>
          <w:sz w:val="20"/>
          <w:szCs w:val="20"/>
        </w:rPr>
        <w:t>,</w:t>
      </w:r>
      <w:r w:rsidRPr="003A68AD">
        <w:rPr>
          <w:rFonts w:ascii="AvantGarde Bk BT" w:hAnsi="AvantGarde Bk BT" w:cs="Arial"/>
          <w:spacing w:val="-2"/>
          <w:sz w:val="20"/>
          <w:szCs w:val="20"/>
        </w:rPr>
        <w:t xml:space="preserve"> </w:t>
      </w:r>
      <w:r w:rsidR="00763EB2" w:rsidRPr="003A68AD">
        <w:rPr>
          <w:rFonts w:ascii="AvantGarde Bk BT" w:hAnsi="AvantGarde Bk BT" w:cs="Arial"/>
          <w:spacing w:val="-2"/>
          <w:sz w:val="20"/>
          <w:szCs w:val="20"/>
        </w:rPr>
        <w:t>serán registrados por el Coordinador del Programa una vez que el Director del alumno autorice que la tesis sea turnada para la revisión de los lectores, mismos que serán designados por la Junta Académica del Programa.</w:t>
      </w:r>
    </w:p>
    <w:p w:rsidR="00BA5F3A" w:rsidRPr="00BF5BE5" w:rsidRDefault="00BA5F3A" w:rsidP="00BB5F8E">
      <w:pPr>
        <w:contextualSpacing/>
        <w:jc w:val="both"/>
        <w:rPr>
          <w:rFonts w:ascii="AvantGarde Bk BT" w:hAnsi="AvantGarde Bk BT" w:cs="Arial"/>
          <w:sz w:val="20"/>
          <w:szCs w:val="20"/>
        </w:rPr>
      </w:pPr>
    </w:p>
    <w:p w:rsidR="009077E7" w:rsidRPr="00BF5BE5" w:rsidRDefault="004F4DAF" w:rsidP="00E70212">
      <w:pPr>
        <w:contextualSpacing/>
        <w:jc w:val="both"/>
        <w:rPr>
          <w:rFonts w:ascii="AvantGarde Bk BT" w:hAnsi="AvantGarde Bk BT" w:cs="Calibri"/>
          <w:sz w:val="20"/>
          <w:szCs w:val="20"/>
          <w:lang w:eastAsia="es-MX"/>
        </w:rPr>
      </w:pPr>
      <w:r w:rsidRPr="00BF5BE5">
        <w:rPr>
          <w:rFonts w:ascii="AvantGarde Bk BT" w:hAnsi="AvantGarde Bk BT" w:cs="Calibri"/>
          <w:b/>
          <w:sz w:val="20"/>
          <w:szCs w:val="20"/>
          <w:lang w:eastAsia="es-MX"/>
        </w:rPr>
        <w:t xml:space="preserve">CUARTO. </w:t>
      </w:r>
      <w:r w:rsidR="00B6274B" w:rsidRPr="00BF5BE5">
        <w:rPr>
          <w:rFonts w:ascii="AvantGarde Bk BT" w:hAnsi="AvantGarde Bk BT" w:cs="Arial"/>
          <w:sz w:val="20"/>
          <w:szCs w:val="20"/>
          <w:lang w:val="es-ES_tradnl"/>
        </w:rPr>
        <w:t>La Junta Académica propondrá al Rector del Centro el número mínimo y máximo de alumnos por promoción y la periodicidad de las mismas, con fundamento en los criterios académicos y de calidad.</w:t>
      </w:r>
    </w:p>
    <w:p w:rsidR="00BA5F3A" w:rsidRPr="00BF5BE5" w:rsidRDefault="00BA5F3A" w:rsidP="006B7B10">
      <w:pPr>
        <w:jc w:val="both"/>
        <w:rPr>
          <w:rFonts w:ascii="AvantGarde Bk BT" w:hAnsi="AvantGarde Bk BT" w:cs="Arial"/>
          <w:b/>
          <w:sz w:val="20"/>
          <w:szCs w:val="20"/>
        </w:rPr>
      </w:pPr>
    </w:p>
    <w:p w:rsidR="00B6274B" w:rsidRDefault="004F4DAF" w:rsidP="00C65EF6">
      <w:pPr>
        <w:spacing w:after="200" w:line="276" w:lineRule="auto"/>
        <w:rPr>
          <w:rFonts w:ascii="AvantGarde Bk BT" w:hAnsi="AvantGarde Bk BT" w:cs="Arial"/>
          <w:sz w:val="20"/>
          <w:szCs w:val="20"/>
        </w:rPr>
      </w:pPr>
      <w:r w:rsidRPr="00BF5BE5">
        <w:rPr>
          <w:rFonts w:ascii="AvantGarde Bk BT" w:hAnsi="AvantGarde Bk BT" w:cs="Arial"/>
          <w:b/>
          <w:sz w:val="20"/>
          <w:szCs w:val="20"/>
        </w:rPr>
        <w:t>QUINTO.</w:t>
      </w:r>
      <w:r w:rsidRPr="00BF5BE5">
        <w:rPr>
          <w:rFonts w:ascii="AvantGarde Bk BT" w:hAnsi="AvantGarde Bk BT" w:cs="Arial"/>
          <w:sz w:val="20"/>
          <w:szCs w:val="20"/>
          <w:lang w:val="es-ES_tradnl"/>
        </w:rPr>
        <w:t xml:space="preserve"> </w:t>
      </w:r>
      <w:r w:rsidR="00B6274B" w:rsidRPr="00BF5BE5">
        <w:rPr>
          <w:rStyle w:val="Textoennegrita"/>
          <w:rFonts w:ascii="AvantGarde Bk BT" w:hAnsi="AvantGarde Bk BT" w:cs="Arial"/>
          <w:b w:val="0"/>
          <w:sz w:val="20"/>
          <w:szCs w:val="20"/>
        </w:rPr>
        <w:t>Los requisitos para el ingreso al</w:t>
      </w:r>
      <w:r w:rsidR="00B6274B" w:rsidRPr="00BF5BE5">
        <w:rPr>
          <w:rStyle w:val="Textoennegrita"/>
          <w:rFonts w:ascii="AvantGarde Bk BT" w:hAnsi="AvantGarde Bk BT" w:cs="Arial"/>
          <w:sz w:val="20"/>
          <w:szCs w:val="20"/>
        </w:rPr>
        <w:t xml:space="preserve"> </w:t>
      </w:r>
      <w:r w:rsidR="00B6274B" w:rsidRPr="00BF5BE5">
        <w:rPr>
          <w:rFonts w:ascii="AvantGarde Bk BT" w:hAnsi="AvantGarde Bk BT" w:cs="Arial"/>
          <w:sz w:val="20"/>
          <w:szCs w:val="20"/>
        </w:rPr>
        <w:t xml:space="preserve">programa del </w:t>
      </w:r>
      <w:r w:rsidR="001113E6">
        <w:rPr>
          <w:rFonts w:ascii="AvantGarde Bk BT" w:hAnsi="AvantGarde Bk BT" w:cs="Arial"/>
          <w:sz w:val="20"/>
          <w:szCs w:val="20"/>
        </w:rPr>
        <w:t xml:space="preserve">Doctorado </w:t>
      </w:r>
      <w:r w:rsidR="00B6274B" w:rsidRPr="00BF5BE5">
        <w:rPr>
          <w:rFonts w:ascii="AvantGarde Bk BT" w:hAnsi="AvantGarde Bk BT" w:cs="Arial"/>
          <w:sz w:val="20"/>
          <w:szCs w:val="20"/>
        </w:rPr>
        <w:t>en Ciencias Sociales además de los establecidos en la normatividad universitaria vigente, son los siguientes:</w:t>
      </w:r>
    </w:p>
    <w:p w:rsidR="00B21B0C" w:rsidRPr="00A0204E" w:rsidRDefault="0019787C" w:rsidP="00A0204E">
      <w:pPr>
        <w:pStyle w:val="Prrafodelista"/>
        <w:numPr>
          <w:ilvl w:val="0"/>
          <w:numId w:val="11"/>
        </w:numPr>
        <w:jc w:val="both"/>
        <w:rPr>
          <w:rFonts w:ascii="AvantGarde Bk BT" w:hAnsi="AvantGarde Bk BT" w:cs="Arial"/>
          <w:sz w:val="20"/>
          <w:szCs w:val="20"/>
        </w:rPr>
      </w:pPr>
      <w:r>
        <w:rPr>
          <w:rFonts w:ascii="AvantGarde Bk BT" w:hAnsi="AvantGarde Bk BT" w:cs="Arial"/>
          <w:sz w:val="20"/>
          <w:szCs w:val="20"/>
        </w:rPr>
        <w:t xml:space="preserve">Tener </w:t>
      </w:r>
      <w:r w:rsidR="00B21B0C" w:rsidRPr="00A0204E">
        <w:rPr>
          <w:rFonts w:ascii="AvantGarde Bk BT" w:hAnsi="AvantGarde Bk BT" w:cs="Arial"/>
          <w:sz w:val="20"/>
          <w:szCs w:val="20"/>
        </w:rPr>
        <w:t>título de Maestría (preferente) en alguna disciplina social;</w:t>
      </w:r>
    </w:p>
    <w:p w:rsidR="0019787C" w:rsidRPr="00F15145" w:rsidRDefault="0019787C" w:rsidP="0019787C">
      <w:pPr>
        <w:numPr>
          <w:ilvl w:val="0"/>
          <w:numId w:val="11"/>
        </w:numPr>
        <w:jc w:val="both"/>
        <w:rPr>
          <w:rFonts w:ascii="AvantGarde Bk BT" w:hAnsi="AvantGarde Bk BT" w:cs="Arial"/>
          <w:sz w:val="20"/>
        </w:rPr>
      </w:pPr>
      <w:r>
        <w:rPr>
          <w:rFonts w:ascii="AvantGarde Bk BT" w:hAnsi="AvantGarde Bk BT" w:cs="Arial"/>
          <w:sz w:val="20"/>
        </w:rPr>
        <w:t xml:space="preserve">Acreditar un promedio mínimo de ochenta con certificado original o documento que </w:t>
      </w:r>
      <w:r w:rsidRPr="00F15145">
        <w:rPr>
          <w:rFonts w:ascii="AvantGarde Bk BT" w:hAnsi="AvantGarde Bk BT" w:cs="Arial"/>
          <w:sz w:val="20"/>
        </w:rPr>
        <w:t xml:space="preserve">sea equiparable de los estudios precedentes; </w:t>
      </w:r>
    </w:p>
    <w:p w:rsidR="00B21B0C" w:rsidRPr="00A0204E" w:rsidRDefault="0019787C" w:rsidP="00A0204E">
      <w:pPr>
        <w:pStyle w:val="Prrafodelista"/>
        <w:numPr>
          <w:ilvl w:val="0"/>
          <w:numId w:val="11"/>
        </w:numPr>
        <w:jc w:val="both"/>
        <w:rPr>
          <w:rFonts w:ascii="AvantGarde Bk BT" w:hAnsi="AvantGarde Bk BT" w:cs="Arial"/>
          <w:sz w:val="20"/>
          <w:szCs w:val="20"/>
        </w:rPr>
      </w:pPr>
      <w:r>
        <w:rPr>
          <w:rFonts w:ascii="AvantGarde Bk BT" w:hAnsi="AvantGarde Bk BT" w:cs="Arial"/>
          <w:sz w:val="20"/>
          <w:szCs w:val="20"/>
        </w:rPr>
        <w:t xml:space="preserve">Contar con </w:t>
      </w:r>
      <w:r w:rsidR="00B21B0C" w:rsidRPr="00A0204E">
        <w:rPr>
          <w:rFonts w:ascii="AvantGarde Bk BT" w:hAnsi="AvantGarde Bk BT" w:cs="Arial"/>
          <w:sz w:val="20"/>
          <w:szCs w:val="20"/>
        </w:rPr>
        <w:t xml:space="preserve">experiencia acreditada en investigación; </w:t>
      </w:r>
    </w:p>
    <w:p w:rsidR="00B21B0C" w:rsidRPr="00A0204E" w:rsidRDefault="0019787C" w:rsidP="00A0204E">
      <w:pPr>
        <w:pStyle w:val="Prrafodelista"/>
        <w:numPr>
          <w:ilvl w:val="0"/>
          <w:numId w:val="11"/>
        </w:numPr>
        <w:jc w:val="both"/>
        <w:rPr>
          <w:rFonts w:ascii="AvantGarde Bk BT" w:hAnsi="AvantGarde Bk BT" w:cs="Arial"/>
          <w:sz w:val="20"/>
          <w:szCs w:val="20"/>
        </w:rPr>
      </w:pPr>
      <w:r>
        <w:rPr>
          <w:rFonts w:ascii="AvantGarde Bk BT" w:hAnsi="AvantGarde Bk BT" w:cs="Arial"/>
          <w:sz w:val="20"/>
          <w:szCs w:val="20"/>
        </w:rPr>
        <w:t>C</w:t>
      </w:r>
      <w:r w:rsidR="00B21B0C" w:rsidRPr="00A0204E">
        <w:rPr>
          <w:rFonts w:ascii="AvantGarde Bk BT" w:hAnsi="AvantGarde Bk BT" w:cs="Arial"/>
          <w:sz w:val="20"/>
          <w:szCs w:val="20"/>
        </w:rPr>
        <w:t>omprobante del dominio del inglés u otro idioma extranjero (lectura y comprensión);</w:t>
      </w:r>
    </w:p>
    <w:p w:rsidR="0019787C" w:rsidRDefault="0019787C" w:rsidP="0019787C">
      <w:pPr>
        <w:numPr>
          <w:ilvl w:val="0"/>
          <w:numId w:val="11"/>
        </w:numPr>
        <w:jc w:val="both"/>
        <w:rPr>
          <w:rFonts w:ascii="AvantGarde Bk BT" w:hAnsi="AvantGarde Bk BT" w:cs="Arial"/>
          <w:sz w:val="20"/>
        </w:rPr>
      </w:pPr>
      <w:r w:rsidRPr="00F15145">
        <w:rPr>
          <w:rFonts w:ascii="AvantGarde Bk BT" w:hAnsi="AvantGarde Bk BT" w:cs="Arial"/>
          <w:sz w:val="20"/>
        </w:rPr>
        <w:t>Carta de exposición de motivos para cursar</w:t>
      </w:r>
      <w:r>
        <w:rPr>
          <w:rFonts w:ascii="AvantGarde Bk BT" w:hAnsi="AvantGarde Bk BT" w:cs="Arial"/>
          <w:sz w:val="20"/>
        </w:rPr>
        <w:t xml:space="preserve"> el programa;</w:t>
      </w:r>
    </w:p>
    <w:p w:rsidR="00B21B0C" w:rsidRPr="00A0204E" w:rsidRDefault="0019787C" w:rsidP="00A0204E">
      <w:pPr>
        <w:pStyle w:val="Prrafodelista"/>
        <w:numPr>
          <w:ilvl w:val="0"/>
          <w:numId w:val="11"/>
        </w:numPr>
        <w:jc w:val="both"/>
        <w:rPr>
          <w:rFonts w:ascii="AvantGarde Bk BT" w:hAnsi="AvantGarde Bk BT" w:cs="Arial"/>
          <w:sz w:val="20"/>
          <w:szCs w:val="20"/>
        </w:rPr>
      </w:pPr>
      <w:r>
        <w:rPr>
          <w:rFonts w:ascii="AvantGarde Bk BT" w:hAnsi="AvantGarde Bk BT" w:cs="Arial"/>
          <w:sz w:val="20"/>
          <w:szCs w:val="20"/>
        </w:rPr>
        <w:t>C</w:t>
      </w:r>
      <w:r w:rsidR="00B21B0C" w:rsidRPr="00A0204E">
        <w:rPr>
          <w:rFonts w:ascii="AvantGarde Bk BT" w:hAnsi="AvantGarde Bk BT" w:cs="Arial"/>
          <w:sz w:val="20"/>
          <w:szCs w:val="20"/>
        </w:rPr>
        <w:t>urriculum vitae (con documentos que lo acrediten);</w:t>
      </w:r>
    </w:p>
    <w:p w:rsidR="00C65EF6" w:rsidRDefault="0019787C" w:rsidP="00A0204E">
      <w:pPr>
        <w:pStyle w:val="Prrafodelista"/>
        <w:numPr>
          <w:ilvl w:val="0"/>
          <w:numId w:val="11"/>
        </w:numPr>
        <w:jc w:val="both"/>
        <w:rPr>
          <w:rFonts w:ascii="AvantGarde Bk BT" w:hAnsi="AvantGarde Bk BT" w:cs="Arial"/>
          <w:sz w:val="20"/>
          <w:szCs w:val="20"/>
        </w:rPr>
      </w:pPr>
      <w:r>
        <w:rPr>
          <w:rFonts w:ascii="AvantGarde Bk BT" w:hAnsi="AvantGarde Bk BT" w:cs="Arial"/>
          <w:sz w:val="20"/>
          <w:szCs w:val="20"/>
        </w:rPr>
        <w:t>P</w:t>
      </w:r>
      <w:r w:rsidR="00B21B0C" w:rsidRPr="00A0204E">
        <w:rPr>
          <w:rFonts w:ascii="AvantGarde Bk BT" w:hAnsi="AvantGarde Bk BT" w:cs="Arial"/>
          <w:sz w:val="20"/>
          <w:szCs w:val="20"/>
        </w:rPr>
        <w:t>resentación de dos cartas de recomendación académica;</w:t>
      </w:r>
    </w:p>
    <w:p w:rsidR="00B21B0C" w:rsidRPr="00A0204E" w:rsidRDefault="0019787C" w:rsidP="00A0204E">
      <w:pPr>
        <w:pStyle w:val="Prrafodelista"/>
        <w:numPr>
          <w:ilvl w:val="0"/>
          <w:numId w:val="11"/>
        </w:numPr>
        <w:jc w:val="both"/>
        <w:rPr>
          <w:rFonts w:ascii="AvantGarde Bk BT" w:hAnsi="AvantGarde Bk BT" w:cs="Arial"/>
          <w:sz w:val="20"/>
          <w:szCs w:val="20"/>
        </w:rPr>
      </w:pPr>
      <w:r>
        <w:rPr>
          <w:rFonts w:ascii="AvantGarde Bk BT" w:hAnsi="AvantGarde Bk BT" w:cs="Arial"/>
          <w:sz w:val="20"/>
          <w:szCs w:val="20"/>
        </w:rPr>
        <w:lastRenderedPageBreak/>
        <w:t xml:space="preserve">Presentar </w:t>
      </w:r>
      <w:r w:rsidR="00A0204E" w:rsidRPr="00A0204E">
        <w:rPr>
          <w:rFonts w:ascii="AvantGarde Bk BT" w:hAnsi="AvantGarde Bk BT" w:cs="Arial"/>
          <w:sz w:val="20"/>
          <w:szCs w:val="20"/>
        </w:rPr>
        <w:t>pre</w:t>
      </w:r>
      <w:r>
        <w:rPr>
          <w:rFonts w:ascii="AvantGarde Bk BT" w:hAnsi="AvantGarde Bk BT" w:cs="Arial"/>
          <w:sz w:val="20"/>
          <w:szCs w:val="20"/>
        </w:rPr>
        <w:t>-</w:t>
      </w:r>
      <w:r w:rsidR="00A0204E" w:rsidRPr="00A0204E">
        <w:rPr>
          <w:rFonts w:ascii="AvantGarde Bk BT" w:hAnsi="AvantGarde Bk BT" w:cs="Arial"/>
          <w:sz w:val="20"/>
          <w:szCs w:val="20"/>
        </w:rPr>
        <w:t>proyecto</w:t>
      </w:r>
      <w:r w:rsidR="00B21B0C" w:rsidRPr="00A0204E">
        <w:rPr>
          <w:rFonts w:ascii="AvantGarde Bk BT" w:hAnsi="AvantGarde Bk BT" w:cs="Arial"/>
          <w:sz w:val="20"/>
          <w:szCs w:val="20"/>
        </w:rPr>
        <w:t xml:space="preserve"> de tesis;</w:t>
      </w:r>
    </w:p>
    <w:p w:rsidR="00B21B0C" w:rsidRPr="00A0204E" w:rsidRDefault="0019787C" w:rsidP="00A0204E">
      <w:pPr>
        <w:pStyle w:val="Prrafodelista"/>
        <w:numPr>
          <w:ilvl w:val="0"/>
          <w:numId w:val="11"/>
        </w:numPr>
        <w:jc w:val="both"/>
        <w:rPr>
          <w:rFonts w:ascii="AvantGarde Bk BT" w:hAnsi="AvantGarde Bk BT" w:cs="Arial"/>
          <w:sz w:val="20"/>
          <w:szCs w:val="20"/>
        </w:rPr>
      </w:pPr>
      <w:r>
        <w:rPr>
          <w:rFonts w:ascii="AvantGarde Bk BT" w:hAnsi="AvantGarde Bk BT" w:cs="Arial"/>
          <w:sz w:val="20"/>
          <w:szCs w:val="20"/>
        </w:rPr>
        <w:t>D</w:t>
      </w:r>
      <w:r w:rsidR="00B21B0C" w:rsidRPr="00A0204E">
        <w:rPr>
          <w:rFonts w:ascii="AvantGarde Bk BT" w:hAnsi="AvantGarde Bk BT" w:cs="Arial"/>
          <w:sz w:val="20"/>
          <w:szCs w:val="20"/>
        </w:rPr>
        <w:t>isponibilidad de tiempo completo;</w:t>
      </w:r>
    </w:p>
    <w:p w:rsidR="001E1E67" w:rsidRDefault="001E1E67" w:rsidP="001E1E67">
      <w:pPr>
        <w:numPr>
          <w:ilvl w:val="0"/>
          <w:numId w:val="11"/>
        </w:numPr>
        <w:jc w:val="both"/>
        <w:rPr>
          <w:rFonts w:ascii="AvantGarde Bk BT" w:hAnsi="AvantGarde Bk BT" w:cs="Arial"/>
          <w:sz w:val="20"/>
        </w:rPr>
      </w:pPr>
      <w:r>
        <w:rPr>
          <w:rFonts w:ascii="AvantGarde Bk BT" w:hAnsi="AvantGarde Bk BT" w:cs="Arial"/>
          <w:sz w:val="20"/>
        </w:rPr>
        <w:t>Presentar el examen EXANI III (CENEVAL), y acreditarlo con el puntaje que establezca la Junta Académica;</w:t>
      </w:r>
    </w:p>
    <w:p w:rsidR="00B21B0C" w:rsidRPr="001E1E67" w:rsidRDefault="001E1E67" w:rsidP="001E1E67">
      <w:pPr>
        <w:pStyle w:val="Prrafodelista"/>
        <w:numPr>
          <w:ilvl w:val="0"/>
          <w:numId w:val="11"/>
        </w:numPr>
        <w:jc w:val="both"/>
        <w:rPr>
          <w:rFonts w:ascii="AvantGarde Bk BT" w:hAnsi="AvantGarde Bk BT" w:cs="Arial"/>
          <w:sz w:val="20"/>
          <w:szCs w:val="20"/>
        </w:rPr>
      </w:pPr>
      <w:r>
        <w:rPr>
          <w:rFonts w:ascii="AvantGarde Bk BT" w:hAnsi="AvantGarde Bk BT" w:cs="Arial"/>
          <w:sz w:val="20"/>
          <w:szCs w:val="20"/>
        </w:rPr>
        <w:t>E</w:t>
      </w:r>
      <w:r w:rsidR="00B21B0C" w:rsidRPr="00A0204E">
        <w:rPr>
          <w:rFonts w:ascii="AvantGarde Bk BT" w:hAnsi="AvantGarde Bk BT" w:cs="Arial"/>
          <w:sz w:val="20"/>
          <w:szCs w:val="20"/>
        </w:rPr>
        <w:t>ntrevista con profesores del programa;</w:t>
      </w:r>
    </w:p>
    <w:p w:rsidR="00B21B0C" w:rsidRPr="00A0204E" w:rsidRDefault="001E1E67" w:rsidP="00A0204E">
      <w:pPr>
        <w:pStyle w:val="Prrafodelista"/>
        <w:numPr>
          <w:ilvl w:val="0"/>
          <w:numId w:val="11"/>
        </w:numPr>
        <w:jc w:val="both"/>
        <w:rPr>
          <w:rFonts w:ascii="AvantGarde Bk BT" w:hAnsi="AvantGarde Bk BT" w:cs="Arial"/>
          <w:sz w:val="20"/>
          <w:szCs w:val="20"/>
        </w:rPr>
      </w:pPr>
      <w:r>
        <w:rPr>
          <w:rFonts w:ascii="AvantGarde Bk BT" w:hAnsi="AvantGarde Bk BT" w:cs="Arial"/>
          <w:sz w:val="20"/>
          <w:szCs w:val="20"/>
        </w:rPr>
        <w:t>A</w:t>
      </w:r>
      <w:r w:rsidR="00B21B0C" w:rsidRPr="00A0204E">
        <w:rPr>
          <w:rFonts w:ascii="AvantGarde Bk BT" w:hAnsi="AvantGarde Bk BT" w:cs="Arial"/>
          <w:sz w:val="20"/>
          <w:szCs w:val="20"/>
        </w:rPr>
        <w:t>probación del propedéutico según evaluación de la Junta Académica;</w:t>
      </w:r>
    </w:p>
    <w:p w:rsidR="00B21B0C" w:rsidRPr="001E1E67" w:rsidRDefault="00B21B0C" w:rsidP="001E1E67">
      <w:pPr>
        <w:pStyle w:val="Prrafodelista"/>
        <w:numPr>
          <w:ilvl w:val="0"/>
          <w:numId w:val="11"/>
        </w:numPr>
        <w:jc w:val="both"/>
        <w:rPr>
          <w:rFonts w:ascii="AvantGarde Bk BT" w:hAnsi="AvantGarde Bk BT" w:cs="Arial"/>
          <w:sz w:val="20"/>
          <w:szCs w:val="20"/>
        </w:rPr>
      </w:pPr>
      <w:r w:rsidRPr="00A0204E">
        <w:rPr>
          <w:rFonts w:ascii="AvantGarde Bk BT" w:hAnsi="AvantGarde Bk BT" w:cs="Arial"/>
          <w:sz w:val="20"/>
          <w:szCs w:val="20"/>
        </w:rPr>
        <w:t xml:space="preserve">Cubrir los requisitos que establezca la </w:t>
      </w:r>
      <w:r w:rsidR="001E1E67">
        <w:rPr>
          <w:rFonts w:ascii="AvantGarde Bk BT" w:hAnsi="AvantGarde Bk BT" w:cs="Arial"/>
          <w:sz w:val="20"/>
          <w:szCs w:val="20"/>
        </w:rPr>
        <w:t>C</w:t>
      </w:r>
      <w:r w:rsidRPr="00A0204E">
        <w:rPr>
          <w:rFonts w:ascii="AvantGarde Bk BT" w:hAnsi="AvantGarde Bk BT" w:cs="Arial"/>
          <w:sz w:val="20"/>
          <w:szCs w:val="20"/>
        </w:rPr>
        <w:t xml:space="preserve">oordinación del </w:t>
      </w:r>
      <w:r w:rsidR="001E1E67">
        <w:rPr>
          <w:rFonts w:ascii="AvantGarde Bk BT" w:hAnsi="AvantGarde Bk BT" w:cs="Arial"/>
          <w:sz w:val="20"/>
          <w:szCs w:val="20"/>
        </w:rPr>
        <w:t>C</w:t>
      </w:r>
      <w:r w:rsidRPr="001E1E67">
        <w:rPr>
          <w:rFonts w:ascii="AvantGarde Bk BT" w:hAnsi="AvantGarde Bk BT" w:cs="Arial"/>
          <w:sz w:val="20"/>
          <w:szCs w:val="20"/>
        </w:rPr>
        <w:t>ontrol</w:t>
      </w:r>
      <w:r w:rsidR="001E1E67">
        <w:rPr>
          <w:rFonts w:ascii="AvantGarde Bk BT" w:hAnsi="AvantGarde Bk BT" w:cs="Arial"/>
          <w:sz w:val="20"/>
          <w:szCs w:val="20"/>
        </w:rPr>
        <w:t xml:space="preserve"> Escolar</w:t>
      </w:r>
      <w:r w:rsidRPr="001E1E67">
        <w:rPr>
          <w:rFonts w:ascii="AvantGarde Bk BT" w:hAnsi="AvantGarde Bk BT" w:cs="Arial"/>
          <w:sz w:val="20"/>
          <w:szCs w:val="20"/>
        </w:rPr>
        <w:t>;</w:t>
      </w:r>
    </w:p>
    <w:p w:rsidR="00B21B0C" w:rsidRPr="00A0204E" w:rsidRDefault="00733197" w:rsidP="00A0204E">
      <w:pPr>
        <w:pStyle w:val="Prrafodelista"/>
        <w:numPr>
          <w:ilvl w:val="0"/>
          <w:numId w:val="11"/>
        </w:numPr>
        <w:jc w:val="both"/>
        <w:rPr>
          <w:rFonts w:ascii="AvantGarde Bk BT" w:hAnsi="AvantGarde Bk BT" w:cs="Arial"/>
          <w:sz w:val="20"/>
          <w:szCs w:val="20"/>
        </w:rPr>
      </w:pPr>
      <w:r>
        <w:rPr>
          <w:rFonts w:ascii="AvantGarde Bk BT" w:hAnsi="AvantGarde Bk BT" w:cs="Arial"/>
          <w:sz w:val="20"/>
        </w:rPr>
        <w:t>Aquellos adicionales que se establezcan en la convocatoria.</w:t>
      </w:r>
    </w:p>
    <w:p w:rsidR="00B6274B" w:rsidRPr="00BF5BE5" w:rsidRDefault="00B6274B" w:rsidP="00B6274B">
      <w:pPr>
        <w:jc w:val="both"/>
        <w:rPr>
          <w:rFonts w:ascii="AvantGarde Bk BT" w:hAnsi="AvantGarde Bk BT" w:cs="Arial"/>
          <w:sz w:val="20"/>
          <w:szCs w:val="20"/>
        </w:rPr>
      </w:pPr>
    </w:p>
    <w:p w:rsidR="00641424" w:rsidRPr="00BF5BE5" w:rsidRDefault="004F4DAF" w:rsidP="00463901">
      <w:pPr>
        <w:jc w:val="both"/>
        <w:rPr>
          <w:rFonts w:ascii="AvantGarde Bk BT" w:hAnsi="AvantGarde Bk BT" w:cs="Arial"/>
          <w:sz w:val="20"/>
          <w:szCs w:val="20"/>
        </w:rPr>
      </w:pPr>
      <w:r w:rsidRPr="00BF5BE5">
        <w:rPr>
          <w:rFonts w:ascii="AvantGarde Bk BT" w:hAnsi="AvantGarde Bk BT" w:cs="Arial"/>
          <w:b/>
          <w:sz w:val="20"/>
          <w:szCs w:val="20"/>
        </w:rPr>
        <w:t>SEXTO</w:t>
      </w:r>
      <w:r w:rsidR="00BB5F8E" w:rsidRPr="00BF5BE5">
        <w:rPr>
          <w:rFonts w:ascii="AvantGarde Bk BT" w:hAnsi="AvantGarde Bk BT" w:cs="Arial"/>
          <w:b/>
          <w:sz w:val="20"/>
          <w:szCs w:val="20"/>
        </w:rPr>
        <w:t xml:space="preserve">. </w:t>
      </w:r>
      <w:r w:rsidR="000400E4" w:rsidRPr="00BF5BE5">
        <w:rPr>
          <w:rFonts w:ascii="AvantGarde Bk BT" w:hAnsi="AvantGarde Bk BT" w:cs="Calibri"/>
          <w:sz w:val="20"/>
          <w:szCs w:val="20"/>
          <w:lang w:eastAsia="es-MX"/>
        </w:rPr>
        <w:t>Los requisitos de permanencia en el programa son los establecidos en la normatividad universitaria vigente.</w:t>
      </w:r>
    </w:p>
    <w:p w:rsidR="00591744" w:rsidRPr="00BF5BE5" w:rsidRDefault="00591744" w:rsidP="00591744">
      <w:pPr>
        <w:jc w:val="both"/>
        <w:rPr>
          <w:rFonts w:ascii="AvantGarde Bk BT" w:hAnsi="AvantGarde Bk BT" w:cs="Calibri"/>
          <w:sz w:val="20"/>
          <w:szCs w:val="20"/>
          <w:lang w:eastAsia="es-MX"/>
        </w:rPr>
      </w:pPr>
    </w:p>
    <w:p w:rsidR="00CA657A" w:rsidRPr="00BF5BE5" w:rsidRDefault="002E7B49" w:rsidP="00591744">
      <w:pPr>
        <w:jc w:val="both"/>
        <w:rPr>
          <w:rFonts w:ascii="AvantGarde Bk BT" w:hAnsi="AvantGarde Bk BT" w:cs="Calibri"/>
          <w:sz w:val="20"/>
          <w:szCs w:val="20"/>
          <w:lang w:eastAsia="es-MX"/>
        </w:rPr>
      </w:pPr>
      <w:r w:rsidRPr="00BF5BE5">
        <w:rPr>
          <w:rFonts w:ascii="AvantGarde Bk BT" w:hAnsi="AvantGarde Bk BT" w:cs="Calibri"/>
          <w:b/>
          <w:sz w:val="20"/>
          <w:szCs w:val="20"/>
          <w:lang w:eastAsia="es-MX"/>
        </w:rPr>
        <w:t>SÉPTIMO</w:t>
      </w:r>
      <w:r w:rsidR="00591744" w:rsidRPr="00BF5BE5">
        <w:rPr>
          <w:rFonts w:ascii="AvantGarde Bk BT" w:hAnsi="AvantGarde Bk BT" w:cs="Calibri"/>
          <w:b/>
          <w:sz w:val="20"/>
          <w:szCs w:val="20"/>
          <w:lang w:eastAsia="es-MX"/>
        </w:rPr>
        <w:t>.</w:t>
      </w:r>
      <w:r w:rsidR="00591744" w:rsidRPr="00BF5BE5">
        <w:rPr>
          <w:sz w:val="20"/>
          <w:szCs w:val="20"/>
        </w:rPr>
        <w:t xml:space="preserve"> </w:t>
      </w:r>
      <w:r w:rsidR="000400E4" w:rsidRPr="00BF5BE5">
        <w:rPr>
          <w:rFonts w:ascii="AvantGarde Bk BT" w:hAnsi="AvantGarde Bk BT" w:cs="Arial"/>
          <w:sz w:val="20"/>
          <w:szCs w:val="20"/>
        </w:rPr>
        <w:t>La modalidad par</w:t>
      </w:r>
      <w:r w:rsidR="000400E4">
        <w:rPr>
          <w:rFonts w:ascii="AvantGarde Bk BT" w:hAnsi="AvantGarde Bk BT" w:cs="Arial"/>
          <w:sz w:val="20"/>
          <w:szCs w:val="20"/>
        </w:rPr>
        <w:t>a obtención del grado de doctor</w:t>
      </w:r>
      <w:r w:rsidR="000400E4" w:rsidRPr="00BF5BE5">
        <w:rPr>
          <w:rFonts w:ascii="AvantGarde Bk BT" w:hAnsi="AvantGarde Bk BT" w:cs="Arial"/>
          <w:sz w:val="20"/>
          <w:szCs w:val="20"/>
        </w:rPr>
        <w:t xml:space="preserve"> será tesis</w:t>
      </w:r>
      <w:r w:rsidR="000400E4">
        <w:rPr>
          <w:rFonts w:ascii="AvantGarde Bk BT" w:hAnsi="AvantGarde Bk BT" w:cs="Arial"/>
          <w:sz w:val="20"/>
          <w:szCs w:val="20"/>
        </w:rPr>
        <w:t>.</w:t>
      </w:r>
    </w:p>
    <w:p w:rsidR="00CA657A" w:rsidRPr="00BF5BE5" w:rsidRDefault="00CA657A" w:rsidP="00591744">
      <w:pPr>
        <w:jc w:val="both"/>
        <w:rPr>
          <w:rFonts w:ascii="AvantGarde Bk BT" w:hAnsi="AvantGarde Bk BT" w:cs="Calibri"/>
          <w:sz w:val="20"/>
          <w:szCs w:val="20"/>
          <w:lang w:eastAsia="es-MX"/>
        </w:rPr>
      </w:pPr>
    </w:p>
    <w:p w:rsidR="007823D6" w:rsidRPr="00BF5BE5" w:rsidRDefault="002E7B49" w:rsidP="007823D6">
      <w:pPr>
        <w:ind w:right="308"/>
        <w:jc w:val="both"/>
        <w:rPr>
          <w:rFonts w:ascii="AvantGarde Bk BT" w:hAnsi="AvantGarde Bk BT" w:cs="Arial"/>
          <w:sz w:val="20"/>
          <w:szCs w:val="20"/>
        </w:rPr>
      </w:pPr>
      <w:r w:rsidRPr="00BF5BE5">
        <w:rPr>
          <w:rFonts w:ascii="AvantGarde Bk BT" w:hAnsi="AvantGarde Bk BT" w:cs="Calibri"/>
          <w:b/>
          <w:sz w:val="20"/>
          <w:szCs w:val="20"/>
          <w:lang w:eastAsia="es-MX"/>
        </w:rPr>
        <w:t>OCTAVO</w:t>
      </w:r>
      <w:r w:rsidR="00CA657A" w:rsidRPr="00BF5BE5">
        <w:rPr>
          <w:rFonts w:ascii="AvantGarde Bk BT" w:hAnsi="AvantGarde Bk BT" w:cs="Calibri"/>
          <w:b/>
          <w:sz w:val="20"/>
          <w:szCs w:val="20"/>
          <w:lang w:eastAsia="es-MX"/>
        </w:rPr>
        <w:t>.</w:t>
      </w:r>
      <w:r w:rsidR="00463901" w:rsidRPr="00BF5BE5">
        <w:rPr>
          <w:rFonts w:ascii="AvantGarde Bk BT" w:hAnsi="AvantGarde Bk BT" w:cs="Calibri"/>
          <w:sz w:val="20"/>
          <w:szCs w:val="20"/>
          <w:lang w:eastAsia="es-MX"/>
        </w:rPr>
        <w:t xml:space="preserve"> </w:t>
      </w:r>
      <w:r w:rsidR="007823D6" w:rsidRPr="00BF5BE5">
        <w:rPr>
          <w:rFonts w:ascii="AvantGarde Bk BT" w:hAnsi="AvantGarde Bk BT" w:cs="Arial"/>
          <w:sz w:val="20"/>
          <w:szCs w:val="20"/>
        </w:rPr>
        <w:t xml:space="preserve">Los requisitos para obtener el grado de </w:t>
      </w:r>
      <w:r w:rsidR="007823D6">
        <w:rPr>
          <w:rFonts w:ascii="AvantGarde Bk BT" w:hAnsi="AvantGarde Bk BT" w:cs="Arial"/>
          <w:sz w:val="20"/>
          <w:szCs w:val="20"/>
        </w:rPr>
        <w:t xml:space="preserve">Doctorado </w:t>
      </w:r>
      <w:r w:rsidR="007823D6" w:rsidRPr="00BF5BE5">
        <w:rPr>
          <w:rFonts w:ascii="AvantGarde Bk BT" w:hAnsi="AvantGarde Bk BT" w:cs="Arial"/>
          <w:sz w:val="20"/>
          <w:szCs w:val="20"/>
        </w:rPr>
        <w:t>en Ciencias Sociales, además de lo establecido por la normatividad universitaria vigente, son los siguientes:</w:t>
      </w:r>
    </w:p>
    <w:p w:rsidR="007823D6" w:rsidRPr="00BF5BE5" w:rsidRDefault="007823D6" w:rsidP="007823D6">
      <w:pPr>
        <w:jc w:val="both"/>
        <w:rPr>
          <w:rFonts w:ascii="AvantGarde Bk BT" w:hAnsi="AvantGarde Bk BT" w:cs="Calibri"/>
          <w:sz w:val="20"/>
          <w:szCs w:val="20"/>
          <w:lang w:eastAsia="es-MX"/>
        </w:rPr>
      </w:pPr>
    </w:p>
    <w:p w:rsidR="007823D6" w:rsidRPr="00BF5BE5" w:rsidRDefault="007823D6" w:rsidP="007823D6">
      <w:pPr>
        <w:numPr>
          <w:ilvl w:val="0"/>
          <w:numId w:val="2"/>
        </w:numPr>
        <w:jc w:val="both"/>
        <w:rPr>
          <w:rFonts w:ascii="AvantGarde Bk BT" w:hAnsi="AvantGarde Bk BT" w:cs="Arial"/>
          <w:sz w:val="20"/>
          <w:szCs w:val="20"/>
        </w:rPr>
      </w:pPr>
      <w:r w:rsidRPr="00BF5BE5">
        <w:rPr>
          <w:rFonts w:ascii="AvantGarde Bk BT" w:hAnsi="AvantGarde Bk BT" w:cs="Arial"/>
          <w:sz w:val="20"/>
          <w:szCs w:val="20"/>
        </w:rPr>
        <w:t xml:space="preserve">Haber concluido el programa de </w:t>
      </w:r>
      <w:r>
        <w:rPr>
          <w:rFonts w:ascii="AvantGarde Bk BT" w:hAnsi="AvantGarde Bk BT" w:cs="Arial"/>
          <w:sz w:val="20"/>
          <w:szCs w:val="20"/>
        </w:rPr>
        <w:t>doctorado</w:t>
      </w:r>
      <w:r w:rsidR="00FF43E3">
        <w:rPr>
          <w:rFonts w:ascii="AvantGarde Bk BT" w:hAnsi="AvantGarde Bk BT" w:cs="Arial"/>
          <w:sz w:val="20"/>
          <w:szCs w:val="20"/>
        </w:rPr>
        <w:t xml:space="preserve"> </w:t>
      </w:r>
      <w:r w:rsidRPr="00BF5BE5">
        <w:rPr>
          <w:rFonts w:ascii="AvantGarde Bk BT" w:hAnsi="AvantGarde Bk BT" w:cs="Arial"/>
          <w:sz w:val="20"/>
          <w:szCs w:val="20"/>
        </w:rPr>
        <w:t>correspondiente;</w:t>
      </w:r>
    </w:p>
    <w:p w:rsidR="007823D6" w:rsidRPr="00BF5BE5" w:rsidRDefault="007823D6" w:rsidP="007823D6">
      <w:pPr>
        <w:numPr>
          <w:ilvl w:val="0"/>
          <w:numId w:val="2"/>
        </w:numPr>
        <w:jc w:val="both"/>
        <w:rPr>
          <w:rFonts w:ascii="AvantGarde Bk BT" w:hAnsi="AvantGarde Bk BT" w:cs="Arial"/>
          <w:sz w:val="20"/>
          <w:szCs w:val="20"/>
        </w:rPr>
      </w:pPr>
      <w:r w:rsidRPr="00BF5BE5">
        <w:rPr>
          <w:rFonts w:ascii="AvantGarde Bk BT" w:hAnsi="AvantGarde Bk BT" w:cs="Arial"/>
          <w:sz w:val="20"/>
          <w:szCs w:val="20"/>
        </w:rPr>
        <w:t>Haber cumplido los requisitos señalados en el respectivo plan de estudios;</w:t>
      </w:r>
    </w:p>
    <w:p w:rsidR="007823D6" w:rsidRPr="00BF5BE5" w:rsidRDefault="007823D6" w:rsidP="007823D6">
      <w:pPr>
        <w:numPr>
          <w:ilvl w:val="0"/>
          <w:numId w:val="2"/>
        </w:numPr>
        <w:ind w:right="18"/>
        <w:jc w:val="both"/>
        <w:rPr>
          <w:rFonts w:ascii="AvantGarde Bk BT" w:hAnsi="AvantGarde Bk BT" w:cs="Arial"/>
          <w:sz w:val="20"/>
          <w:szCs w:val="20"/>
        </w:rPr>
      </w:pPr>
      <w:r w:rsidRPr="00BF5BE5">
        <w:rPr>
          <w:rFonts w:ascii="AvantGarde Bk BT" w:hAnsi="AvantGarde Bk BT" w:cs="Arial"/>
          <w:sz w:val="20"/>
          <w:szCs w:val="20"/>
        </w:rPr>
        <w:t>Presentar, defender y aprobar la tesis de grado producto de una investigación;</w:t>
      </w:r>
    </w:p>
    <w:p w:rsidR="007823D6" w:rsidRPr="00BF5BE5" w:rsidRDefault="007823D6" w:rsidP="007823D6">
      <w:pPr>
        <w:numPr>
          <w:ilvl w:val="0"/>
          <w:numId w:val="2"/>
        </w:numPr>
        <w:ind w:right="18"/>
        <w:jc w:val="both"/>
        <w:rPr>
          <w:rFonts w:ascii="AvantGarde Bk BT" w:hAnsi="AvantGarde Bk BT" w:cs="Arial"/>
          <w:sz w:val="20"/>
          <w:szCs w:val="20"/>
        </w:rPr>
      </w:pPr>
      <w:r w:rsidRPr="00BF5BE5">
        <w:rPr>
          <w:rFonts w:ascii="AvantGarde Bk BT" w:hAnsi="AvantGarde Bk BT" w:cs="Arial"/>
          <w:sz w:val="20"/>
          <w:szCs w:val="20"/>
        </w:rPr>
        <w:t xml:space="preserve">Acreditar </w:t>
      </w:r>
      <w:r w:rsidR="008469FC">
        <w:rPr>
          <w:rFonts w:ascii="AvantGarde Bk BT" w:hAnsi="AvantGarde Bk BT" w:cs="Arial"/>
          <w:sz w:val="20"/>
          <w:szCs w:val="20"/>
        </w:rPr>
        <w:t xml:space="preserve">el dominio (lectura y compresión) </w:t>
      </w:r>
      <w:r w:rsidR="005472DE">
        <w:rPr>
          <w:rFonts w:ascii="AvantGarde Bk BT" w:hAnsi="AvantGarde Bk BT" w:cs="Arial"/>
          <w:sz w:val="20"/>
          <w:szCs w:val="20"/>
        </w:rPr>
        <w:t>d</w:t>
      </w:r>
      <w:r w:rsidR="008469FC">
        <w:rPr>
          <w:rFonts w:ascii="AvantGarde Bk BT" w:hAnsi="AvantGarde Bk BT" w:cs="Arial"/>
          <w:sz w:val="20"/>
          <w:szCs w:val="20"/>
        </w:rPr>
        <w:t>e un segundo idioma distinto al materno;</w:t>
      </w:r>
    </w:p>
    <w:p w:rsidR="007823D6" w:rsidRPr="00BF5BE5" w:rsidRDefault="007823D6" w:rsidP="007823D6">
      <w:pPr>
        <w:numPr>
          <w:ilvl w:val="0"/>
          <w:numId w:val="2"/>
        </w:numPr>
        <w:jc w:val="both"/>
        <w:rPr>
          <w:rFonts w:ascii="AvantGarde Bk BT" w:hAnsi="AvantGarde Bk BT" w:cs="Arial"/>
          <w:sz w:val="20"/>
          <w:szCs w:val="20"/>
        </w:rPr>
      </w:pPr>
      <w:r w:rsidRPr="00BF5BE5">
        <w:rPr>
          <w:rFonts w:ascii="AvantGarde Bk BT" w:hAnsi="AvantGarde Bk BT" w:cs="Arial"/>
          <w:sz w:val="20"/>
          <w:szCs w:val="20"/>
        </w:rPr>
        <w:t>Presentar constancia de no adeudo expedida por la Coordinación de Control Escolar del Centro Universitario, y</w:t>
      </w:r>
    </w:p>
    <w:p w:rsidR="007823D6" w:rsidRPr="0036582D" w:rsidRDefault="007823D6" w:rsidP="007823D6">
      <w:pPr>
        <w:numPr>
          <w:ilvl w:val="0"/>
          <w:numId w:val="2"/>
        </w:numPr>
        <w:jc w:val="both"/>
        <w:rPr>
          <w:rFonts w:ascii="AvantGarde Bk BT" w:hAnsi="AvantGarde Bk BT" w:cs="Arial"/>
          <w:sz w:val="20"/>
          <w:szCs w:val="20"/>
        </w:rPr>
      </w:pPr>
      <w:r w:rsidRPr="00BF5BE5">
        <w:rPr>
          <w:rFonts w:ascii="AvantGarde Bk BT" w:hAnsi="AvantGarde Bk BT" w:cs="Arial"/>
          <w:sz w:val="20"/>
          <w:szCs w:val="20"/>
        </w:rPr>
        <w:t>Cubrir los aranceles correspondientes.</w:t>
      </w:r>
    </w:p>
    <w:p w:rsidR="00463901" w:rsidRPr="00BF5BE5" w:rsidRDefault="00463901" w:rsidP="00CA657A">
      <w:pPr>
        <w:jc w:val="both"/>
        <w:rPr>
          <w:rFonts w:ascii="AvantGarde Bk BT" w:hAnsi="AvantGarde Bk BT" w:cs="Calibri"/>
          <w:sz w:val="20"/>
          <w:szCs w:val="20"/>
          <w:lang w:eastAsia="es-MX"/>
        </w:rPr>
      </w:pPr>
    </w:p>
    <w:p w:rsidR="00BF5BE5" w:rsidRDefault="00863CFD" w:rsidP="003934D4">
      <w:pPr>
        <w:ind w:right="49"/>
        <w:jc w:val="both"/>
        <w:rPr>
          <w:rFonts w:ascii="AvantGarde Bk BT" w:hAnsi="AvantGarde Bk BT"/>
          <w:b/>
          <w:sz w:val="20"/>
          <w:szCs w:val="20"/>
        </w:rPr>
      </w:pPr>
      <w:r w:rsidRPr="00BF5BE5">
        <w:rPr>
          <w:rFonts w:ascii="AvantGarde Bk BT" w:hAnsi="AvantGarde Bk BT"/>
          <w:b/>
          <w:sz w:val="20"/>
          <w:szCs w:val="20"/>
        </w:rPr>
        <w:t>NOVENO</w:t>
      </w:r>
      <w:r w:rsidRPr="00BF5BE5">
        <w:rPr>
          <w:rFonts w:ascii="AvantGarde Bk BT" w:hAnsi="AvantGarde Bk BT" w:cs="Calibri"/>
          <w:b/>
          <w:sz w:val="20"/>
          <w:szCs w:val="20"/>
          <w:lang w:eastAsia="es-MX"/>
        </w:rPr>
        <w:t>.</w:t>
      </w:r>
      <w:r w:rsidRPr="00BF5BE5">
        <w:rPr>
          <w:rFonts w:ascii="AvantGarde Bk BT" w:hAnsi="AvantGarde Bk BT" w:cs="Calibri"/>
          <w:sz w:val="20"/>
          <w:szCs w:val="20"/>
          <w:lang w:eastAsia="es-MX"/>
        </w:rPr>
        <w:t xml:space="preserve"> </w:t>
      </w:r>
      <w:r w:rsidR="005472DE" w:rsidRPr="00BF5BE5">
        <w:rPr>
          <w:rFonts w:ascii="AvantGarde Bk BT" w:hAnsi="AvantGarde Bk BT"/>
          <w:sz w:val="20"/>
          <w:szCs w:val="20"/>
        </w:rPr>
        <w:t xml:space="preserve">El programa </w:t>
      </w:r>
      <w:r w:rsidR="005472DE">
        <w:rPr>
          <w:rFonts w:ascii="AvantGarde Bk BT" w:hAnsi="AvantGarde Bk BT"/>
          <w:sz w:val="20"/>
          <w:szCs w:val="20"/>
        </w:rPr>
        <w:t>tendrá una duración de 8</w:t>
      </w:r>
      <w:r w:rsidR="005472DE" w:rsidRPr="00BF5BE5">
        <w:rPr>
          <w:rFonts w:ascii="AvantGarde Bk BT" w:hAnsi="AvantGarde Bk BT"/>
          <w:sz w:val="20"/>
          <w:szCs w:val="20"/>
        </w:rPr>
        <w:t xml:space="preserve"> (o</w:t>
      </w:r>
      <w:r w:rsidR="005472DE">
        <w:rPr>
          <w:rFonts w:ascii="AvantGarde Bk BT" w:hAnsi="AvantGarde Bk BT"/>
          <w:sz w:val="20"/>
          <w:szCs w:val="20"/>
        </w:rPr>
        <w:t>cho</w:t>
      </w:r>
      <w:r w:rsidR="005472DE" w:rsidRPr="00BF5BE5">
        <w:rPr>
          <w:rFonts w:ascii="AvantGarde Bk BT" w:hAnsi="AvantGarde Bk BT"/>
          <w:sz w:val="20"/>
          <w:szCs w:val="20"/>
        </w:rPr>
        <w:t>) ciclos escolares, los cuales serán contados a partir del momento de su inscripción.</w:t>
      </w:r>
    </w:p>
    <w:p w:rsidR="00FF43E3" w:rsidRDefault="00FF43E3" w:rsidP="008E5D6E">
      <w:pPr>
        <w:jc w:val="both"/>
        <w:rPr>
          <w:rFonts w:ascii="AvantGarde Bk BT" w:hAnsi="AvantGarde Bk BT"/>
          <w:b/>
          <w:sz w:val="20"/>
          <w:szCs w:val="20"/>
        </w:rPr>
      </w:pPr>
    </w:p>
    <w:p w:rsidR="005472DE" w:rsidRPr="00BF5BE5" w:rsidRDefault="002E7B49" w:rsidP="005472DE">
      <w:pPr>
        <w:jc w:val="both"/>
        <w:rPr>
          <w:rFonts w:ascii="AvantGarde Bk BT" w:hAnsi="AvantGarde Bk BT" w:cs="Arial"/>
          <w:iCs/>
          <w:spacing w:val="-3"/>
          <w:sz w:val="20"/>
          <w:szCs w:val="20"/>
        </w:rPr>
      </w:pPr>
      <w:r w:rsidRPr="00BF5BE5">
        <w:rPr>
          <w:rFonts w:ascii="AvantGarde Bk BT" w:hAnsi="AvantGarde Bk BT"/>
          <w:b/>
          <w:sz w:val="20"/>
          <w:szCs w:val="20"/>
        </w:rPr>
        <w:t>DÉCIMO</w:t>
      </w:r>
      <w:r w:rsidR="008E5D6E" w:rsidRPr="00BF5BE5">
        <w:rPr>
          <w:rFonts w:ascii="AvantGarde Bk BT" w:hAnsi="AvantGarde Bk BT"/>
          <w:b/>
          <w:sz w:val="20"/>
          <w:szCs w:val="20"/>
        </w:rPr>
        <w:t>.</w:t>
      </w:r>
      <w:r w:rsidR="008E5D6E" w:rsidRPr="00BF5BE5">
        <w:rPr>
          <w:rFonts w:ascii="AvantGarde Bk BT" w:hAnsi="AvantGarde Bk BT"/>
          <w:sz w:val="20"/>
          <w:szCs w:val="20"/>
        </w:rPr>
        <w:t xml:space="preserve"> </w:t>
      </w:r>
      <w:r w:rsidR="005472DE">
        <w:rPr>
          <w:rFonts w:ascii="AvantGarde Bk BT" w:hAnsi="AvantGarde Bk BT" w:cs="Arial"/>
          <w:iCs/>
          <w:spacing w:val="-3"/>
          <w:sz w:val="20"/>
          <w:szCs w:val="20"/>
        </w:rPr>
        <w:t>El certificado</w:t>
      </w:r>
      <w:r w:rsidR="005472DE" w:rsidRPr="00BF5BE5">
        <w:rPr>
          <w:rFonts w:ascii="AvantGarde Bk BT" w:hAnsi="AvantGarde Bk BT" w:cs="Arial"/>
          <w:iCs/>
          <w:spacing w:val="-3"/>
          <w:sz w:val="20"/>
          <w:szCs w:val="20"/>
        </w:rPr>
        <w:t xml:space="preserve"> se expedirá como </w:t>
      </w:r>
      <w:r w:rsidR="005472DE">
        <w:rPr>
          <w:rFonts w:ascii="AvantGarde Bk BT" w:hAnsi="AvantGarde Bk BT" w:cs="Arial"/>
          <w:sz w:val="20"/>
          <w:szCs w:val="20"/>
        </w:rPr>
        <w:t xml:space="preserve">Doctorado </w:t>
      </w:r>
      <w:r w:rsidR="005472DE" w:rsidRPr="00BF5BE5">
        <w:rPr>
          <w:rFonts w:ascii="AvantGarde Bk BT" w:hAnsi="AvantGarde Bk BT" w:cs="Arial"/>
          <w:iCs/>
          <w:spacing w:val="-3"/>
          <w:sz w:val="20"/>
          <w:szCs w:val="20"/>
        </w:rPr>
        <w:t>en Ciencias Sociales</w:t>
      </w:r>
      <w:r w:rsidR="005472DE">
        <w:rPr>
          <w:rFonts w:ascii="AvantGarde Bk BT" w:hAnsi="AvantGarde Bk BT" w:cs="Arial"/>
          <w:iCs/>
          <w:spacing w:val="-3"/>
          <w:sz w:val="20"/>
          <w:szCs w:val="20"/>
        </w:rPr>
        <w:t xml:space="preserve">. </w:t>
      </w:r>
      <w:r w:rsidR="005472DE" w:rsidRPr="00BF5BE5">
        <w:rPr>
          <w:rFonts w:ascii="AvantGarde Bk BT" w:hAnsi="AvantGarde Bk BT" w:cs="Arial"/>
          <w:iCs/>
          <w:spacing w:val="-3"/>
          <w:sz w:val="20"/>
          <w:szCs w:val="20"/>
        </w:rPr>
        <w:t xml:space="preserve">El grado se expedirán como: </w:t>
      </w:r>
      <w:r w:rsidR="005472DE">
        <w:rPr>
          <w:rFonts w:ascii="AvantGarde Bk BT" w:hAnsi="AvantGarde Bk BT" w:cs="Arial"/>
          <w:sz w:val="20"/>
          <w:szCs w:val="20"/>
        </w:rPr>
        <w:t>Doctor</w:t>
      </w:r>
      <w:r w:rsidR="005472DE" w:rsidRPr="00BF5BE5">
        <w:rPr>
          <w:rFonts w:ascii="AvantGarde Bk BT" w:hAnsi="AvantGarde Bk BT" w:cs="Arial"/>
          <w:sz w:val="20"/>
          <w:szCs w:val="20"/>
        </w:rPr>
        <w:t>(a) en Ciencias Sociales.</w:t>
      </w:r>
    </w:p>
    <w:p w:rsidR="008E5D6E" w:rsidRPr="00BF5BE5" w:rsidRDefault="008E5D6E" w:rsidP="008E5D6E">
      <w:pPr>
        <w:jc w:val="both"/>
        <w:rPr>
          <w:rFonts w:ascii="AvantGarde Bk BT" w:hAnsi="AvantGarde Bk BT"/>
          <w:sz w:val="20"/>
          <w:szCs w:val="20"/>
        </w:rPr>
      </w:pPr>
    </w:p>
    <w:p w:rsidR="004A16C7" w:rsidRPr="00BF5BE5" w:rsidRDefault="002E7B49" w:rsidP="005472DE">
      <w:pPr>
        <w:jc w:val="both"/>
        <w:rPr>
          <w:rFonts w:ascii="AvantGarde Bk BT" w:hAnsi="AvantGarde Bk BT" w:cs="Arial"/>
          <w:iCs/>
          <w:spacing w:val="-3"/>
          <w:sz w:val="20"/>
          <w:szCs w:val="20"/>
        </w:rPr>
      </w:pPr>
      <w:r w:rsidRPr="00BF5BE5">
        <w:rPr>
          <w:rFonts w:ascii="AvantGarde Bk BT" w:hAnsi="AvantGarde Bk BT" w:cs="Arial"/>
          <w:b/>
          <w:sz w:val="20"/>
          <w:szCs w:val="20"/>
        </w:rPr>
        <w:t>DÉCIMO PRIMERO</w:t>
      </w:r>
      <w:r w:rsidR="008E5D6E" w:rsidRPr="00BF5BE5">
        <w:rPr>
          <w:rFonts w:ascii="AvantGarde Bk BT" w:hAnsi="AvantGarde Bk BT"/>
          <w:b/>
          <w:sz w:val="20"/>
          <w:szCs w:val="20"/>
        </w:rPr>
        <w:t>.</w:t>
      </w:r>
      <w:r w:rsidR="008E5D6E" w:rsidRPr="00BF5BE5">
        <w:rPr>
          <w:rFonts w:ascii="AvantGarde Bk BT" w:hAnsi="AvantGarde Bk BT"/>
          <w:sz w:val="20"/>
          <w:szCs w:val="20"/>
        </w:rPr>
        <w:t xml:space="preserve"> </w:t>
      </w:r>
      <w:r w:rsidR="005472DE" w:rsidRPr="003A68AD">
        <w:rPr>
          <w:rFonts w:ascii="AvantGarde Bk BT" w:hAnsi="AvantGarde Bk BT" w:cs="Arial"/>
          <w:sz w:val="20"/>
          <w:szCs w:val="20"/>
        </w:rPr>
        <w:t xml:space="preserve">El costo </w:t>
      </w:r>
      <w:r w:rsidR="003934D4">
        <w:rPr>
          <w:rFonts w:ascii="AvantGarde Bk BT" w:hAnsi="AvantGarde Bk BT" w:cs="Arial"/>
          <w:sz w:val="20"/>
          <w:szCs w:val="20"/>
        </w:rPr>
        <w:t>de la matrícula semestral será de acuerdo al arancel establecido por la Universidad de Guadalajara</w:t>
      </w:r>
      <w:r w:rsidR="005472DE" w:rsidRPr="003A68AD">
        <w:rPr>
          <w:rFonts w:ascii="AvantGarde Bk BT" w:hAnsi="AvantGarde Bk BT" w:cs="Arial"/>
          <w:sz w:val="20"/>
          <w:szCs w:val="20"/>
        </w:rPr>
        <w:t>.</w:t>
      </w:r>
    </w:p>
    <w:p w:rsidR="004A16C7" w:rsidRPr="00BF5BE5" w:rsidRDefault="004A16C7" w:rsidP="004A16C7">
      <w:pPr>
        <w:ind w:right="18"/>
        <w:jc w:val="both"/>
        <w:rPr>
          <w:rFonts w:ascii="AvantGarde Bk BT" w:hAnsi="AvantGarde Bk BT" w:cs="Arial"/>
          <w:sz w:val="20"/>
          <w:szCs w:val="20"/>
        </w:rPr>
      </w:pPr>
    </w:p>
    <w:p w:rsidR="00CD2497" w:rsidRPr="00BF5BE5" w:rsidRDefault="002E7B49" w:rsidP="00CD2497">
      <w:pPr>
        <w:jc w:val="both"/>
        <w:rPr>
          <w:rFonts w:ascii="AvantGarde Bk BT" w:hAnsi="AvantGarde Bk BT" w:cs="Arial"/>
          <w:sz w:val="20"/>
          <w:szCs w:val="20"/>
        </w:rPr>
      </w:pPr>
      <w:r w:rsidRPr="00BF5BE5">
        <w:rPr>
          <w:rFonts w:ascii="AvantGarde Bk BT" w:hAnsi="AvantGarde Bk BT" w:cs="Arial"/>
          <w:b/>
          <w:sz w:val="20"/>
          <w:szCs w:val="20"/>
        </w:rPr>
        <w:t>DÉCIMO SEGUNDO</w:t>
      </w:r>
      <w:r w:rsidR="00CD2497" w:rsidRPr="00BF5BE5">
        <w:rPr>
          <w:rFonts w:ascii="AvantGarde Bk BT" w:hAnsi="AvantGarde Bk BT" w:cs="Arial"/>
          <w:b/>
          <w:sz w:val="20"/>
          <w:szCs w:val="20"/>
        </w:rPr>
        <w:t>.</w:t>
      </w:r>
      <w:r w:rsidR="00CD2497" w:rsidRPr="00BF5BE5">
        <w:rPr>
          <w:rFonts w:ascii="AvantGarde Bk BT" w:hAnsi="AvantGarde Bk BT" w:cs="Arial"/>
          <w:sz w:val="20"/>
          <w:szCs w:val="20"/>
        </w:rPr>
        <w:t xml:space="preserve"> </w:t>
      </w:r>
      <w:r w:rsidR="005472DE" w:rsidRPr="00BF5BE5">
        <w:rPr>
          <w:rFonts w:ascii="AvantGarde Bk BT" w:hAnsi="AvantGarde Bk BT" w:cs="Arial"/>
          <w:sz w:val="20"/>
          <w:szCs w:val="20"/>
        </w:rPr>
        <w:t>El costo de operación e implementación de este programa educativo será cargado al techo presupuestal del Centro Universitario sede. Los recursos generados por concepto de las cuotas de inscripción y recuperación, más los que se gestionen con instancias financiadoras externas, serán canalizados al programa.</w:t>
      </w:r>
    </w:p>
    <w:p w:rsidR="00C65EF6" w:rsidRDefault="00C65EF6">
      <w:pPr>
        <w:spacing w:after="200" w:line="276" w:lineRule="auto"/>
        <w:rPr>
          <w:rFonts w:ascii="AvantGarde Bk BT" w:hAnsi="AvantGarde Bk BT" w:cs="Arial"/>
          <w:b/>
          <w:sz w:val="20"/>
          <w:szCs w:val="20"/>
        </w:rPr>
      </w:pPr>
      <w:r>
        <w:rPr>
          <w:rFonts w:ascii="AvantGarde Bk BT" w:hAnsi="AvantGarde Bk BT" w:cs="Arial"/>
          <w:b/>
          <w:sz w:val="20"/>
          <w:szCs w:val="20"/>
        </w:rPr>
        <w:br w:type="page"/>
      </w:r>
    </w:p>
    <w:p w:rsidR="005711ED" w:rsidRPr="00BF5BE5" w:rsidRDefault="002E7B49" w:rsidP="00CD2497">
      <w:pPr>
        <w:jc w:val="both"/>
        <w:rPr>
          <w:rFonts w:ascii="AvantGarde Bk BT" w:hAnsi="AvantGarde Bk BT" w:cs="Arial"/>
          <w:b/>
          <w:sz w:val="20"/>
          <w:szCs w:val="20"/>
        </w:rPr>
      </w:pPr>
      <w:r w:rsidRPr="00BF5BE5">
        <w:rPr>
          <w:rFonts w:ascii="AvantGarde Bk BT" w:hAnsi="AvantGarde Bk BT" w:cs="Arial"/>
          <w:b/>
          <w:sz w:val="20"/>
          <w:szCs w:val="20"/>
        </w:rPr>
        <w:lastRenderedPageBreak/>
        <w:t>DÉCIMO TERCERO</w:t>
      </w:r>
      <w:r w:rsidR="00CD2497" w:rsidRPr="00BF5BE5">
        <w:rPr>
          <w:rFonts w:ascii="AvantGarde Bk BT" w:hAnsi="AvantGarde Bk BT" w:cs="Arial"/>
          <w:b/>
          <w:sz w:val="20"/>
          <w:szCs w:val="20"/>
        </w:rPr>
        <w:t xml:space="preserve">. </w:t>
      </w:r>
      <w:r w:rsidR="005472DE" w:rsidRPr="00BF5BE5">
        <w:rPr>
          <w:rFonts w:ascii="AvantGarde Bk BT" w:hAnsi="AvantGarde Bk BT" w:cs="Arial"/>
          <w:sz w:val="20"/>
          <w:szCs w:val="20"/>
        </w:rPr>
        <w:t>Para favorecer la movilidad estudiantil, la flexibilidad curricular y la internacionalización de los planes de estudio, podrán ser válidos en este programa- en equivalencia a cualquiera de las áreas de formación- cursos que a juicio y con aprobación de la Junta Académica tomen los estudiantes en otros programas del mismo nivel y de diversas modalidades educativas, de éste y de otros Centros Universitarios de la Universidad de Guadalajara y de otras instituciones de Educación Superior, nacionales y extranjeras.</w:t>
      </w:r>
    </w:p>
    <w:p w:rsidR="005711ED" w:rsidRPr="00BF5BE5" w:rsidRDefault="005711ED" w:rsidP="00CD2497">
      <w:pPr>
        <w:jc w:val="both"/>
        <w:rPr>
          <w:rFonts w:ascii="AvantGarde Bk BT" w:hAnsi="AvantGarde Bk BT" w:cs="Arial"/>
          <w:b/>
          <w:sz w:val="20"/>
          <w:szCs w:val="20"/>
        </w:rPr>
      </w:pPr>
    </w:p>
    <w:p w:rsidR="00CD2497" w:rsidRPr="00BF5BE5" w:rsidRDefault="002E7B49" w:rsidP="00CD2497">
      <w:pPr>
        <w:jc w:val="both"/>
        <w:rPr>
          <w:rFonts w:ascii="AvantGarde Bk BT" w:hAnsi="AvantGarde Bk BT" w:cs="Arial"/>
          <w:sz w:val="20"/>
          <w:szCs w:val="20"/>
        </w:rPr>
      </w:pPr>
      <w:r w:rsidRPr="00BF5BE5">
        <w:rPr>
          <w:rFonts w:ascii="AvantGarde Bk BT" w:hAnsi="AvantGarde Bk BT" w:cs="Arial"/>
          <w:b/>
          <w:sz w:val="20"/>
          <w:szCs w:val="20"/>
        </w:rPr>
        <w:t>DÉCIMO CUARTO</w:t>
      </w:r>
      <w:r w:rsidR="005711ED" w:rsidRPr="00BF5BE5">
        <w:rPr>
          <w:rFonts w:ascii="AvantGarde Bk BT" w:hAnsi="AvantGarde Bk BT" w:cs="Arial"/>
          <w:b/>
          <w:sz w:val="20"/>
          <w:szCs w:val="20"/>
        </w:rPr>
        <w:t xml:space="preserve">. </w:t>
      </w:r>
      <w:r w:rsidR="000174BF" w:rsidRPr="00BF5BE5">
        <w:rPr>
          <w:rFonts w:ascii="AvantGarde Bk BT" w:hAnsi="AvantGarde Bk BT" w:cs="Arial"/>
          <w:sz w:val="20"/>
          <w:szCs w:val="20"/>
        </w:rPr>
        <w:t>De conformidad a lo dispuesto en el último párrafo del artículo 35 de la Ley Orgánica y debido a la necesidad de publicar la convocatoria, solicítese al C. Rector General resuelva provisionalmente el presente dictamen, en tanto el mismo se pone a consideración y es resuelto de manera definitiva por el pleno del H. Consejo General Universitario.</w:t>
      </w:r>
    </w:p>
    <w:p w:rsidR="00CD2497" w:rsidRPr="00BF5BE5" w:rsidRDefault="00CD2497" w:rsidP="00CD2497">
      <w:pPr>
        <w:jc w:val="both"/>
        <w:rPr>
          <w:rFonts w:ascii="AvantGarde Bk BT" w:hAnsi="AvantGarde Bk BT" w:cs="Arial"/>
          <w:sz w:val="20"/>
          <w:szCs w:val="20"/>
        </w:rPr>
      </w:pPr>
    </w:p>
    <w:p w:rsidR="00D24B4F" w:rsidRPr="00BF5BE5" w:rsidRDefault="00D24B4F" w:rsidP="00D24B4F">
      <w:pPr>
        <w:pStyle w:val="Sangra2detindependiente"/>
        <w:spacing w:after="0" w:line="240" w:lineRule="auto"/>
        <w:ind w:left="0"/>
        <w:jc w:val="center"/>
        <w:rPr>
          <w:rFonts w:ascii="AvantGarde Bk BT" w:hAnsi="AvantGarde Bk BT" w:cs="Arial"/>
          <w:sz w:val="20"/>
          <w:szCs w:val="20"/>
          <w:lang w:val="pt-BR"/>
        </w:rPr>
      </w:pPr>
      <w:r w:rsidRPr="00BF5BE5">
        <w:rPr>
          <w:rFonts w:ascii="AvantGarde Bk BT" w:hAnsi="AvantGarde Bk BT" w:cs="Arial"/>
          <w:sz w:val="20"/>
          <w:szCs w:val="20"/>
          <w:lang w:val="pt-BR"/>
        </w:rPr>
        <w:t>A t e n t a m e n t e</w:t>
      </w:r>
    </w:p>
    <w:p w:rsidR="00D24B4F" w:rsidRPr="00252381" w:rsidRDefault="00D24B4F" w:rsidP="00D24B4F">
      <w:pPr>
        <w:jc w:val="center"/>
        <w:rPr>
          <w:rFonts w:ascii="AvantGarde Bk BT" w:hAnsi="AvantGarde Bk BT" w:cs="Arial"/>
          <w:b/>
          <w:sz w:val="20"/>
          <w:szCs w:val="20"/>
        </w:rPr>
      </w:pPr>
      <w:r w:rsidRPr="00252381">
        <w:rPr>
          <w:rFonts w:ascii="AvantGarde Bk BT" w:hAnsi="AvantGarde Bk BT" w:cs="Arial"/>
          <w:b/>
          <w:sz w:val="20"/>
          <w:szCs w:val="20"/>
        </w:rPr>
        <w:t>"PIENSA Y TRABAJA"</w:t>
      </w:r>
    </w:p>
    <w:p w:rsidR="00D24B4F" w:rsidRPr="00BF5BE5" w:rsidRDefault="00BF5BE5" w:rsidP="00D24B4F">
      <w:pPr>
        <w:jc w:val="center"/>
        <w:rPr>
          <w:rFonts w:ascii="AvantGarde Bk BT" w:hAnsi="AvantGarde Bk BT" w:cs="Arial"/>
          <w:sz w:val="20"/>
          <w:szCs w:val="20"/>
        </w:rPr>
      </w:pPr>
      <w:r>
        <w:rPr>
          <w:rFonts w:ascii="AvantGarde Bk BT" w:hAnsi="AvantGarde Bk BT" w:cs="Arial"/>
          <w:sz w:val="20"/>
          <w:szCs w:val="20"/>
        </w:rPr>
        <w:t>Guadalajara, Jal.,</w:t>
      </w:r>
      <w:r w:rsidR="00D24B4F" w:rsidRPr="00BF5BE5">
        <w:rPr>
          <w:rFonts w:ascii="AvantGarde Bk BT" w:hAnsi="AvantGarde Bk BT" w:cs="Arial"/>
          <w:sz w:val="20"/>
          <w:szCs w:val="20"/>
        </w:rPr>
        <w:t xml:space="preserve"> </w:t>
      </w:r>
      <w:r w:rsidR="00C65EF6">
        <w:rPr>
          <w:rFonts w:ascii="AvantGarde Bk BT" w:hAnsi="AvantGarde Bk BT" w:cs="Arial"/>
          <w:sz w:val="20"/>
          <w:szCs w:val="20"/>
        </w:rPr>
        <w:t>23</w:t>
      </w:r>
      <w:r w:rsidR="000174BF">
        <w:rPr>
          <w:rFonts w:ascii="AvantGarde Bk BT" w:hAnsi="AvantGarde Bk BT" w:cs="Arial"/>
          <w:sz w:val="20"/>
          <w:szCs w:val="20"/>
        </w:rPr>
        <w:t xml:space="preserve"> de noviembre de 2018</w:t>
      </w:r>
    </w:p>
    <w:p w:rsidR="00D24B4F" w:rsidRPr="00BF5BE5" w:rsidRDefault="00D24B4F" w:rsidP="00D24B4F">
      <w:pPr>
        <w:jc w:val="center"/>
        <w:rPr>
          <w:rFonts w:ascii="AvantGarde Bk BT" w:hAnsi="AvantGarde Bk BT" w:cs="Arial"/>
          <w:sz w:val="20"/>
          <w:szCs w:val="20"/>
        </w:rPr>
      </w:pPr>
      <w:r w:rsidRPr="00BF5BE5">
        <w:rPr>
          <w:rFonts w:ascii="AvantGarde Bk BT" w:hAnsi="AvantGarde Bk BT" w:cs="Arial"/>
          <w:sz w:val="20"/>
          <w:szCs w:val="20"/>
        </w:rPr>
        <w:t xml:space="preserve">Comisión Permanente de Educación </w:t>
      </w:r>
    </w:p>
    <w:p w:rsidR="00D24B4F" w:rsidRPr="00BF5BE5" w:rsidRDefault="00D24B4F" w:rsidP="00D24B4F">
      <w:pPr>
        <w:jc w:val="center"/>
        <w:rPr>
          <w:rFonts w:ascii="AvantGarde Bk BT" w:hAnsi="AvantGarde Bk BT"/>
          <w:b/>
          <w:bCs/>
          <w:sz w:val="20"/>
          <w:szCs w:val="20"/>
        </w:rPr>
      </w:pPr>
    </w:p>
    <w:p w:rsidR="00D24B4F" w:rsidRPr="00BF5BE5" w:rsidRDefault="00D24B4F" w:rsidP="00D24B4F">
      <w:pPr>
        <w:jc w:val="center"/>
        <w:rPr>
          <w:rFonts w:ascii="AvantGarde Bk BT" w:hAnsi="AvantGarde Bk BT"/>
          <w:b/>
          <w:bCs/>
          <w:sz w:val="20"/>
          <w:szCs w:val="20"/>
        </w:rPr>
      </w:pPr>
    </w:p>
    <w:p w:rsidR="00D24B4F" w:rsidRPr="00BF5BE5" w:rsidRDefault="00D24B4F" w:rsidP="00D24B4F">
      <w:pPr>
        <w:jc w:val="center"/>
        <w:rPr>
          <w:rFonts w:ascii="AvantGarde Bk BT" w:hAnsi="AvantGarde Bk BT"/>
          <w:b/>
          <w:bCs/>
          <w:sz w:val="20"/>
          <w:szCs w:val="20"/>
        </w:rPr>
      </w:pPr>
    </w:p>
    <w:p w:rsidR="00D24B4F" w:rsidRPr="00BF5BE5" w:rsidRDefault="00D24B4F" w:rsidP="00D24B4F">
      <w:pPr>
        <w:jc w:val="center"/>
        <w:rPr>
          <w:rFonts w:ascii="AvantGarde Bk BT" w:hAnsi="AvantGarde Bk BT"/>
          <w:b/>
          <w:bCs/>
          <w:sz w:val="20"/>
          <w:szCs w:val="20"/>
          <w:lang w:eastAsia="es-MX"/>
        </w:rPr>
      </w:pPr>
      <w:r w:rsidRPr="00BF5BE5">
        <w:rPr>
          <w:rFonts w:ascii="AvantGarde Bk BT" w:hAnsi="AvantGarde Bk BT"/>
          <w:b/>
          <w:bCs/>
          <w:sz w:val="20"/>
          <w:szCs w:val="20"/>
        </w:rPr>
        <w:t xml:space="preserve">Dr. Miguel Ángel Navarro </w:t>
      </w:r>
      <w:proofErr w:type="spellStart"/>
      <w:r w:rsidRPr="00BF5BE5">
        <w:rPr>
          <w:rFonts w:ascii="AvantGarde Bk BT" w:hAnsi="AvantGarde Bk BT"/>
          <w:b/>
          <w:bCs/>
          <w:sz w:val="20"/>
          <w:szCs w:val="20"/>
        </w:rPr>
        <w:t>Navarro</w:t>
      </w:r>
      <w:proofErr w:type="spellEnd"/>
    </w:p>
    <w:p w:rsidR="00D24B4F" w:rsidRPr="00BF5BE5" w:rsidRDefault="00D24B4F" w:rsidP="00D24B4F">
      <w:pPr>
        <w:jc w:val="center"/>
        <w:rPr>
          <w:rFonts w:ascii="AvantGarde Bk BT" w:hAnsi="AvantGarde Bk BT"/>
          <w:sz w:val="20"/>
          <w:szCs w:val="20"/>
        </w:rPr>
      </w:pPr>
      <w:r w:rsidRPr="00BF5BE5">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0174BF" w:rsidRPr="00C65EF6" w:rsidTr="000825B7">
        <w:trPr>
          <w:jc w:val="center"/>
        </w:trPr>
        <w:tc>
          <w:tcPr>
            <w:tcW w:w="4595" w:type="dxa"/>
            <w:tcMar>
              <w:top w:w="0" w:type="dxa"/>
              <w:left w:w="108" w:type="dxa"/>
              <w:bottom w:w="0" w:type="dxa"/>
              <w:right w:w="108" w:type="dxa"/>
            </w:tcMar>
            <w:vAlign w:val="center"/>
          </w:tcPr>
          <w:p w:rsidR="000174BF" w:rsidRPr="00C65EF6" w:rsidRDefault="000174BF" w:rsidP="000174BF">
            <w:pPr>
              <w:tabs>
                <w:tab w:val="left" w:pos="426"/>
              </w:tabs>
              <w:spacing w:line="276" w:lineRule="auto"/>
              <w:jc w:val="center"/>
              <w:rPr>
                <w:rFonts w:ascii="AvantGarde Bk BT" w:hAnsi="AvantGarde Bk BT"/>
                <w:sz w:val="20"/>
                <w:szCs w:val="20"/>
              </w:rPr>
            </w:pPr>
          </w:p>
          <w:p w:rsidR="000174BF" w:rsidRPr="00C65EF6" w:rsidRDefault="000174BF" w:rsidP="000174BF">
            <w:pPr>
              <w:tabs>
                <w:tab w:val="left" w:pos="426"/>
              </w:tabs>
              <w:spacing w:line="276" w:lineRule="auto"/>
              <w:jc w:val="center"/>
              <w:rPr>
                <w:rFonts w:ascii="AvantGarde Bk BT" w:hAnsi="AvantGarde Bk BT"/>
                <w:sz w:val="20"/>
                <w:szCs w:val="20"/>
              </w:rPr>
            </w:pPr>
          </w:p>
          <w:p w:rsidR="000174BF" w:rsidRPr="00C65EF6" w:rsidRDefault="000174BF" w:rsidP="000174BF">
            <w:pPr>
              <w:tabs>
                <w:tab w:val="left" w:pos="426"/>
              </w:tabs>
              <w:spacing w:line="276" w:lineRule="auto"/>
              <w:jc w:val="center"/>
              <w:rPr>
                <w:rFonts w:ascii="AvantGarde Bk BT" w:hAnsi="AvantGarde Bk BT"/>
                <w:sz w:val="20"/>
                <w:szCs w:val="20"/>
              </w:rPr>
            </w:pPr>
          </w:p>
          <w:p w:rsidR="000174BF" w:rsidRPr="00C65EF6" w:rsidRDefault="000174BF" w:rsidP="000174BF">
            <w:pPr>
              <w:tabs>
                <w:tab w:val="left" w:pos="426"/>
              </w:tabs>
              <w:spacing w:line="276" w:lineRule="auto"/>
              <w:jc w:val="center"/>
              <w:rPr>
                <w:rFonts w:ascii="AvantGarde Bk BT" w:hAnsi="AvantGarde Bk BT"/>
                <w:sz w:val="20"/>
                <w:szCs w:val="20"/>
              </w:rPr>
            </w:pPr>
            <w:r w:rsidRPr="00C65EF6">
              <w:rPr>
                <w:rFonts w:ascii="AvantGarde Bk BT" w:hAnsi="AvantGarde Bk BT"/>
                <w:sz w:val="20"/>
                <w:szCs w:val="20"/>
              </w:rPr>
              <w:t>Dr. Héctor Raúl Solís Gadea</w:t>
            </w:r>
          </w:p>
        </w:tc>
        <w:tc>
          <w:tcPr>
            <w:tcW w:w="4810" w:type="dxa"/>
            <w:tcMar>
              <w:top w:w="0" w:type="dxa"/>
              <w:left w:w="108" w:type="dxa"/>
              <w:bottom w:w="0" w:type="dxa"/>
              <w:right w:w="108" w:type="dxa"/>
            </w:tcMar>
            <w:vAlign w:val="center"/>
          </w:tcPr>
          <w:p w:rsidR="000174BF" w:rsidRPr="00C65EF6" w:rsidRDefault="000174BF" w:rsidP="000174BF">
            <w:pPr>
              <w:spacing w:line="276" w:lineRule="auto"/>
              <w:jc w:val="center"/>
              <w:rPr>
                <w:rFonts w:ascii="AvantGarde Bk BT" w:hAnsi="AvantGarde Bk BT"/>
                <w:sz w:val="20"/>
                <w:szCs w:val="20"/>
              </w:rPr>
            </w:pPr>
          </w:p>
          <w:p w:rsidR="000174BF" w:rsidRPr="00C65EF6" w:rsidRDefault="000174BF" w:rsidP="000174BF">
            <w:pPr>
              <w:spacing w:line="276" w:lineRule="auto"/>
              <w:jc w:val="center"/>
              <w:rPr>
                <w:rFonts w:ascii="AvantGarde Bk BT" w:hAnsi="AvantGarde Bk BT"/>
                <w:sz w:val="20"/>
                <w:szCs w:val="20"/>
              </w:rPr>
            </w:pPr>
          </w:p>
          <w:p w:rsidR="000174BF" w:rsidRPr="00C65EF6" w:rsidRDefault="000174BF" w:rsidP="000174BF">
            <w:pPr>
              <w:spacing w:line="276" w:lineRule="auto"/>
              <w:jc w:val="center"/>
              <w:rPr>
                <w:rFonts w:ascii="AvantGarde Bk BT" w:hAnsi="AvantGarde Bk BT"/>
                <w:sz w:val="20"/>
                <w:szCs w:val="20"/>
              </w:rPr>
            </w:pPr>
          </w:p>
          <w:p w:rsidR="000174BF" w:rsidRPr="00C65EF6" w:rsidRDefault="000174BF" w:rsidP="000174BF">
            <w:pPr>
              <w:spacing w:line="276" w:lineRule="auto"/>
              <w:jc w:val="center"/>
              <w:rPr>
                <w:rFonts w:ascii="AvantGarde Bk BT" w:hAnsi="AvantGarde Bk BT"/>
                <w:sz w:val="20"/>
                <w:szCs w:val="20"/>
              </w:rPr>
            </w:pPr>
            <w:r w:rsidRPr="00C65EF6">
              <w:rPr>
                <w:rFonts w:ascii="AvantGarde Bk BT" w:hAnsi="AvantGarde Bk BT"/>
                <w:sz w:val="20"/>
                <w:szCs w:val="20"/>
              </w:rPr>
              <w:t>Mtro. Guillermo Arturo Gómez Mata</w:t>
            </w:r>
          </w:p>
        </w:tc>
      </w:tr>
      <w:tr w:rsidR="000174BF" w:rsidRPr="00C65EF6" w:rsidTr="000825B7">
        <w:trPr>
          <w:jc w:val="center"/>
        </w:trPr>
        <w:tc>
          <w:tcPr>
            <w:tcW w:w="4595" w:type="dxa"/>
            <w:tcMar>
              <w:top w:w="0" w:type="dxa"/>
              <w:left w:w="108" w:type="dxa"/>
              <w:bottom w:w="0" w:type="dxa"/>
              <w:right w:w="108" w:type="dxa"/>
            </w:tcMar>
          </w:tcPr>
          <w:p w:rsidR="000174BF" w:rsidRPr="00C65EF6" w:rsidRDefault="000174BF" w:rsidP="000174BF">
            <w:pPr>
              <w:tabs>
                <w:tab w:val="left" w:pos="426"/>
              </w:tabs>
              <w:spacing w:line="276" w:lineRule="auto"/>
              <w:ind w:left="426"/>
              <w:jc w:val="center"/>
              <w:rPr>
                <w:rFonts w:ascii="AvantGarde Bk BT" w:hAnsi="AvantGarde Bk BT"/>
                <w:sz w:val="20"/>
                <w:szCs w:val="20"/>
              </w:rPr>
            </w:pPr>
          </w:p>
          <w:p w:rsidR="000174BF" w:rsidRPr="00C65EF6" w:rsidRDefault="000174BF" w:rsidP="000174BF">
            <w:pPr>
              <w:tabs>
                <w:tab w:val="left" w:pos="426"/>
              </w:tabs>
              <w:spacing w:line="276" w:lineRule="auto"/>
              <w:ind w:left="426"/>
              <w:jc w:val="center"/>
              <w:rPr>
                <w:rFonts w:ascii="AvantGarde Bk BT" w:hAnsi="AvantGarde Bk BT"/>
                <w:sz w:val="20"/>
                <w:szCs w:val="20"/>
              </w:rPr>
            </w:pPr>
          </w:p>
          <w:p w:rsidR="000174BF" w:rsidRPr="00C65EF6" w:rsidRDefault="000174BF" w:rsidP="000174BF">
            <w:pPr>
              <w:tabs>
                <w:tab w:val="left" w:pos="426"/>
              </w:tabs>
              <w:spacing w:line="276" w:lineRule="auto"/>
              <w:ind w:left="426"/>
              <w:jc w:val="center"/>
              <w:rPr>
                <w:rFonts w:ascii="AvantGarde Bk BT" w:hAnsi="AvantGarde Bk BT"/>
                <w:sz w:val="20"/>
                <w:szCs w:val="20"/>
              </w:rPr>
            </w:pPr>
          </w:p>
          <w:p w:rsidR="000174BF" w:rsidRPr="00C65EF6" w:rsidRDefault="000174BF" w:rsidP="000174BF">
            <w:pPr>
              <w:tabs>
                <w:tab w:val="left" w:pos="426"/>
              </w:tabs>
              <w:spacing w:line="276" w:lineRule="auto"/>
              <w:ind w:left="426"/>
              <w:rPr>
                <w:rFonts w:ascii="AvantGarde Bk BT" w:hAnsi="AvantGarde Bk BT"/>
                <w:sz w:val="20"/>
                <w:szCs w:val="20"/>
              </w:rPr>
            </w:pPr>
            <w:r w:rsidRPr="00C65EF6">
              <w:rPr>
                <w:rFonts w:ascii="AvantGarde Bk BT" w:hAnsi="AvantGarde Bk BT"/>
                <w:sz w:val="20"/>
                <w:szCs w:val="20"/>
              </w:rPr>
              <w:t>Dr. Héctor Raúl Pérez Gómez</w:t>
            </w:r>
          </w:p>
        </w:tc>
        <w:tc>
          <w:tcPr>
            <w:tcW w:w="4810" w:type="dxa"/>
            <w:tcMar>
              <w:top w:w="0" w:type="dxa"/>
              <w:left w:w="108" w:type="dxa"/>
              <w:bottom w:w="0" w:type="dxa"/>
              <w:right w:w="108" w:type="dxa"/>
            </w:tcMar>
          </w:tcPr>
          <w:p w:rsidR="000174BF" w:rsidRPr="00C65EF6" w:rsidRDefault="000174BF" w:rsidP="000174BF">
            <w:pPr>
              <w:tabs>
                <w:tab w:val="left" w:pos="426"/>
              </w:tabs>
              <w:spacing w:line="276" w:lineRule="auto"/>
              <w:ind w:left="426"/>
              <w:jc w:val="center"/>
              <w:rPr>
                <w:rFonts w:ascii="AvantGarde Bk BT" w:hAnsi="AvantGarde Bk BT"/>
                <w:sz w:val="20"/>
                <w:szCs w:val="20"/>
              </w:rPr>
            </w:pPr>
          </w:p>
          <w:p w:rsidR="000174BF" w:rsidRPr="00C65EF6" w:rsidRDefault="000174BF" w:rsidP="000174BF">
            <w:pPr>
              <w:tabs>
                <w:tab w:val="left" w:pos="426"/>
              </w:tabs>
              <w:spacing w:line="276" w:lineRule="auto"/>
              <w:ind w:left="426"/>
              <w:jc w:val="center"/>
              <w:rPr>
                <w:rFonts w:ascii="AvantGarde Bk BT" w:hAnsi="AvantGarde Bk BT"/>
                <w:sz w:val="20"/>
                <w:szCs w:val="20"/>
              </w:rPr>
            </w:pPr>
          </w:p>
          <w:p w:rsidR="000174BF" w:rsidRPr="00C65EF6" w:rsidRDefault="000174BF" w:rsidP="000174BF">
            <w:pPr>
              <w:tabs>
                <w:tab w:val="left" w:pos="426"/>
              </w:tabs>
              <w:spacing w:line="276" w:lineRule="auto"/>
              <w:ind w:left="426"/>
              <w:jc w:val="center"/>
              <w:rPr>
                <w:rFonts w:ascii="AvantGarde Bk BT" w:hAnsi="AvantGarde Bk BT"/>
                <w:sz w:val="20"/>
                <w:szCs w:val="20"/>
              </w:rPr>
            </w:pPr>
          </w:p>
          <w:p w:rsidR="000174BF" w:rsidRPr="00C65EF6" w:rsidRDefault="000174BF" w:rsidP="000174BF">
            <w:pPr>
              <w:tabs>
                <w:tab w:val="left" w:pos="426"/>
              </w:tabs>
              <w:spacing w:line="276" w:lineRule="auto"/>
              <w:ind w:left="426"/>
              <w:jc w:val="center"/>
              <w:rPr>
                <w:rFonts w:ascii="AvantGarde Bk BT" w:hAnsi="AvantGarde Bk BT"/>
                <w:sz w:val="20"/>
                <w:szCs w:val="20"/>
              </w:rPr>
            </w:pPr>
            <w:r w:rsidRPr="00C65EF6">
              <w:rPr>
                <w:rFonts w:ascii="AvantGarde Bk BT" w:hAnsi="AvantGarde Bk BT"/>
                <w:sz w:val="20"/>
                <w:szCs w:val="20"/>
              </w:rPr>
              <w:t>C. Jair de Jesús Rojo Hinojosa</w:t>
            </w:r>
          </w:p>
        </w:tc>
      </w:tr>
    </w:tbl>
    <w:p w:rsidR="00D24B4F" w:rsidRPr="00C65EF6" w:rsidRDefault="00D24B4F" w:rsidP="00D24B4F">
      <w:pPr>
        <w:jc w:val="center"/>
        <w:rPr>
          <w:rFonts w:ascii="AvantGarde Bk BT" w:hAnsi="AvantGarde Bk BT"/>
          <w:sz w:val="20"/>
          <w:szCs w:val="20"/>
        </w:rPr>
      </w:pPr>
    </w:p>
    <w:p w:rsidR="00D24B4F" w:rsidRPr="00BF5BE5" w:rsidRDefault="00D24B4F" w:rsidP="00D24B4F">
      <w:pPr>
        <w:jc w:val="center"/>
        <w:rPr>
          <w:rFonts w:ascii="AvantGarde Bk BT" w:hAnsi="AvantGarde Bk BT"/>
          <w:sz w:val="20"/>
          <w:szCs w:val="20"/>
        </w:rPr>
      </w:pPr>
    </w:p>
    <w:p w:rsidR="00D24B4F" w:rsidRPr="00BF5BE5" w:rsidRDefault="00D24B4F" w:rsidP="00D24B4F">
      <w:pPr>
        <w:jc w:val="center"/>
        <w:rPr>
          <w:rFonts w:ascii="AvantGarde Bk BT" w:hAnsi="AvantGarde Bk BT"/>
          <w:sz w:val="20"/>
          <w:szCs w:val="20"/>
        </w:rPr>
      </w:pPr>
    </w:p>
    <w:p w:rsidR="00D24B4F" w:rsidRPr="00BF5BE5" w:rsidRDefault="00D24B4F" w:rsidP="00D24B4F">
      <w:pPr>
        <w:jc w:val="center"/>
        <w:rPr>
          <w:rFonts w:ascii="AvantGarde Bk BT" w:hAnsi="AvantGarde Bk BT"/>
          <w:b/>
          <w:bCs/>
          <w:sz w:val="20"/>
          <w:szCs w:val="20"/>
        </w:rPr>
      </w:pPr>
      <w:r w:rsidRPr="00BF5BE5">
        <w:rPr>
          <w:rFonts w:ascii="AvantGarde Bk BT" w:hAnsi="AvantGarde Bk BT"/>
          <w:b/>
          <w:bCs/>
          <w:sz w:val="20"/>
          <w:szCs w:val="20"/>
        </w:rPr>
        <w:t>Mtro. José Alfredo Peña Ramos</w:t>
      </w:r>
    </w:p>
    <w:p w:rsidR="00F50307" w:rsidRPr="00BF5BE5" w:rsidRDefault="00D24B4F" w:rsidP="00A158DD">
      <w:pPr>
        <w:jc w:val="center"/>
        <w:rPr>
          <w:sz w:val="20"/>
          <w:szCs w:val="20"/>
        </w:rPr>
      </w:pPr>
      <w:r w:rsidRPr="00BF5BE5">
        <w:rPr>
          <w:rFonts w:ascii="AvantGarde Bk BT" w:hAnsi="AvantGarde Bk BT"/>
          <w:sz w:val="20"/>
          <w:szCs w:val="20"/>
        </w:rPr>
        <w:t>Secretario de Actas y Acuerdos</w:t>
      </w:r>
    </w:p>
    <w:sectPr w:rsidR="00F50307" w:rsidRPr="00BF5BE5" w:rsidSect="00C65EF6">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D4" w:rsidRDefault="003934D4" w:rsidP="00C85DA2">
      <w:r>
        <w:separator/>
      </w:r>
    </w:p>
  </w:endnote>
  <w:endnote w:type="continuationSeparator" w:id="0">
    <w:p w:rsidR="003934D4" w:rsidRDefault="003934D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panose1 w:val="020B0402020202020204"/>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3934D4" w:rsidRPr="00DC51E6" w:rsidRDefault="003934D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B069A8">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B069A8">
              <w:rPr>
                <w:rFonts w:ascii="AvantGarde Bk BT" w:hAnsi="AvantGarde Bk BT"/>
                <w:b/>
                <w:noProof/>
                <w:sz w:val="14"/>
                <w:szCs w:val="14"/>
              </w:rPr>
              <w:t>13</w:t>
            </w:r>
            <w:r w:rsidRPr="00DC51E6">
              <w:rPr>
                <w:rFonts w:ascii="AvantGarde Bk BT" w:hAnsi="AvantGarde Bk BT"/>
                <w:b/>
                <w:sz w:val="14"/>
                <w:szCs w:val="14"/>
              </w:rPr>
              <w:fldChar w:fldCharType="end"/>
            </w:r>
          </w:p>
        </w:sdtContent>
      </w:sdt>
    </w:sdtContent>
  </w:sdt>
  <w:p w:rsidR="003934D4" w:rsidRDefault="003934D4" w:rsidP="00DC51E6">
    <w:pPr>
      <w:pStyle w:val="Piedepgina"/>
      <w:spacing w:line="276" w:lineRule="auto"/>
      <w:jc w:val="center"/>
      <w:rPr>
        <w:sz w:val="17"/>
        <w:szCs w:val="17"/>
      </w:rPr>
    </w:pPr>
  </w:p>
  <w:p w:rsidR="003934D4" w:rsidRPr="00C85DA2" w:rsidRDefault="003934D4"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rsidR="003934D4" w:rsidRPr="00C85DA2" w:rsidRDefault="003934D4"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 xml:space="preserve">243, 12420 y 12457  Tel. </w:t>
    </w:r>
    <w:proofErr w:type="spellStart"/>
    <w:r>
      <w:rPr>
        <w:sz w:val="17"/>
        <w:szCs w:val="17"/>
      </w:rPr>
      <w:t>dir.</w:t>
    </w:r>
    <w:proofErr w:type="spellEnd"/>
    <w:r w:rsidRPr="00C85DA2">
      <w:rPr>
        <w:sz w:val="17"/>
        <w:szCs w:val="17"/>
      </w:rPr>
      <w:t xml:space="preserve"> 3134 2243 Fax 3134 2278</w:t>
    </w:r>
  </w:p>
  <w:p w:rsidR="003934D4" w:rsidRPr="00C85DA2" w:rsidRDefault="003934D4" w:rsidP="00DC51E6">
    <w:pPr>
      <w:pStyle w:val="Piedepgina"/>
      <w:spacing w:line="276" w:lineRule="auto"/>
      <w:jc w:val="center"/>
      <w:rPr>
        <w:b/>
        <w:sz w:val="17"/>
        <w:szCs w:val="17"/>
      </w:rPr>
    </w:pPr>
    <w:r>
      <w:rPr>
        <w:b/>
        <w:sz w:val="17"/>
        <w:szCs w:val="17"/>
      </w:rPr>
      <w:t>www.hcgu</w:t>
    </w:r>
    <w:r w:rsidRPr="00C85DA2">
      <w:rPr>
        <w:b/>
        <w:sz w:val="17"/>
        <w:szCs w:val="17"/>
      </w:rPr>
      <w:t>.udg.mx</w:t>
    </w:r>
  </w:p>
  <w:p w:rsidR="003934D4" w:rsidRPr="00DC51E6" w:rsidRDefault="003934D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D4" w:rsidRDefault="003934D4" w:rsidP="00C85DA2">
      <w:r>
        <w:separator/>
      </w:r>
    </w:p>
  </w:footnote>
  <w:footnote w:type="continuationSeparator" w:id="0">
    <w:p w:rsidR="003934D4" w:rsidRDefault="003934D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D4" w:rsidRDefault="003934D4"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5D6FD0C2" wp14:editId="25A899F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3934D4" w:rsidRDefault="003934D4" w:rsidP="007B1178">
    <w:pPr>
      <w:pStyle w:val="Encabezado"/>
      <w:jc w:val="right"/>
      <w:rPr>
        <w:noProof/>
        <w:lang w:val="es-ES" w:eastAsia="es-MX"/>
      </w:rPr>
    </w:pPr>
  </w:p>
  <w:p w:rsidR="003934D4" w:rsidRDefault="003934D4" w:rsidP="007B1178">
    <w:pPr>
      <w:pStyle w:val="Encabezado"/>
      <w:jc w:val="right"/>
      <w:rPr>
        <w:noProof/>
        <w:lang w:val="es-ES" w:eastAsia="es-MX"/>
      </w:rPr>
    </w:pPr>
  </w:p>
  <w:p w:rsidR="003934D4" w:rsidRDefault="003934D4" w:rsidP="007B1178">
    <w:pPr>
      <w:pStyle w:val="Encabezado"/>
      <w:jc w:val="right"/>
      <w:rPr>
        <w:rFonts w:ascii="AvantGarde Bk BT" w:hAnsi="AvantGarde Bk BT"/>
        <w:noProof/>
        <w:lang w:val="es-ES" w:eastAsia="es-MX"/>
      </w:rPr>
    </w:pPr>
  </w:p>
  <w:p w:rsidR="003934D4" w:rsidRPr="00BF5BE5" w:rsidRDefault="003934D4" w:rsidP="007B1178">
    <w:pPr>
      <w:pStyle w:val="Encabezado"/>
      <w:jc w:val="right"/>
      <w:rPr>
        <w:rFonts w:ascii="AvantGarde Bk BT" w:hAnsi="AvantGarde Bk BT"/>
        <w:noProof/>
        <w:sz w:val="20"/>
        <w:szCs w:val="20"/>
        <w:lang w:val="es-ES" w:eastAsia="es-MX"/>
      </w:rPr>
    </w:pPr>
    <w:r w:rsidRPr="00BF5BE5">
      <w:rPr>
        <w:rFonts w:ascii="AvantGarde Bk BT" w:hAnsi="AvantGarde Bk BT"/>
        <w:noProof/>
        <w:sz w:val="20"/>
        <w:szCs w:val="20"/>
        <w:lang w:val="es-ES" w:eastAsia="es-MX"/>
      </w:rPr>
      <w:t>Exp.021</w:t>
    </w:r>
  </w:p>
  <w:p w:rsidR="003934D4" w:rsidRPr="00BF5BE5" w:rsidRDefault="003934D4"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I/2018/1676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1243"/>
    <w:multiLevelType w:val="hybridMultilevel"/>
    <w:tmpl w:val="931C1CF0"/>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240A3BFC"/>
    <w:multiLevelType w:val="hybridMultilevel"/>
    <w:tmpl w:val="F46463C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386DC1"/>
    <w:multiLevelType w:val="hybridMultilevel"/>
    <w:tmpl w:val="A900F07A"/>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2C7B1B12"/>
    <w:multiLevelType w:val="hybridMultilevel"/>
    <w:tmpl w:val="4BF0AA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CB42B44"/>
    <w:multiLevelType w:val="hybridMultilevel"/>
    <w:tmpl w:val="138E85D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369A63DC"/>
    <w:multiLevelType w:val="hybridMultilevel"/>
    <w:tmpl w:val="B1DE1840"/>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418B3EF1"/>
    <w:multiLevelType w:val="hybridMultilevel"/>
    <w:tmpl w:val="86DC409C"/>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7">
    <w:nsid w:val="5D177812"/>
    <w:multiLevelType w:val="hybridMultilevel"/>
    <w:tmpl w:val="49C801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17E5893"/>
    <w:multiLevelType w:val="hybridMultilevel"/>
    <w:tmpl w:val="6F14D68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1C31EC7"/>
    <w:multiLevelType w:val="hybridMultilevel"/>
    <w:tmpl w:val="F55442A6"/>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7C8E29AC"/>
    <w:multiLevelType w:val="hybridMultilevel"/>
    <w:tmpl w:val="0C7E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D724334"/>
    <w:multiLevelType w:val="hybridMultilevel"/>
    <w:tmpl w:val="68668E66"/>
    <w:lvl w:ilvl="0" w:tplc="080A0019">
      <w:start w:val="1"/>
      <w:numFmt w:val="lowerLetter"/>
      <w:lvlText w:val="%1."/>
      <w:lvlJc w:val="left"/>
      <w:pPr>
        <w:ind w:left="861" w:hanging="360"/>
      </w:p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num w:numId="1">
    <w:abstractNumId w:val="4"/>
  </w:num>
  <w:num w:numId="2">
    <w:abstractNumId w:val="7"/>
  </w:num>
  <w:num w:numId="3">
    <w:abstractNumId w:val="8"/>
  </w:num>
  <w:num w:numId="4">
    <w:abstractNumId w:val="6"/>
  </w:num>
  <w:num w:numId="5">
    <w:abstractNumId w:val="10"/>
  </w:num>
  <w:num w:numId="6">
    <w:abstractNumId w:val="11"/>
  </w:num>
  <w:num w:numId="7">
    <w:abstractNumId w:val="9"/>
  </w:num>
  <w:num w:numId="8">
    <w:abstractNumId w:val="2"/>
  </w:num>
  <w:num w:numId="9">
    <w:abstractNumId w:val="3"/>
  </w:num>
  <w:num w:numId="10">
    <w:abstractNumId w:val="0"/>
  </w:num>
  <w:num w:numId="11">
    <w:abstractNumId w:val="1"/>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769"/>
    <w:rsid w:val="000045EB"/>
    <w:rsid w:val="00012CC8"/>
    <w:rsid w:val="00013296"/>
    <w:rsid w:val="000140EC"/>
    <w:rsid w:val="0001494B"/>
    <w:rsid w:val="0001650A"/>
    <w:rsid w:val="00017418"/>
    <w:rsid w:val="000174BF"/>
    <w:rsid w:val="00021CD1"/>
    <w:rsid w:val="00021DE5"/>
    <w:rsid w:val="00024859"/>
    <w:rsid w:val="000257E8"/>
    <w:rsid w:val="00025F41"/>
    <w:rsid w:val="000278EB"/>
    <w:rsid w:val="00027FEF"/>
    <w:rsid w:val="000358D3"/>
    <w:rsid w:val="0003680B"/>
    <w:rsid w:val="000400E4"/>
    <w:rsid w:val="000429B6"/>
    <w:rsid w:val="00043B09"/>
    <w:rsid w:val="0004411F"/>
    <w:rsid w:val="000449BE"/>
    <w:rsid w:val="00045F90"/>
    <w:rsid w:val="000462A0"/>
    <w:rsid w:val="000468EB"/>
    <w:rsid w:val="00050408"/>
    <w:rsid w:val="00052BF4"/>
    <w:rsid w:val="00053485"/>
    <w:rsid w:val="00053703"/>
    <w:rsid w:val="00054668"/>
    <w:rsid w:val="000548A9"/>
    <w:rsid w:val="000559C0"/>
    <w:rsid w:val="00060704"/>
    <w:rsid w:val="00063514"/>
    <w:rsid w:val="000650C7"/>
    <w:rsid w:val="00065677"/>
    <w:rsid w:val="000668E2"/>
    <w:rsid w:val="0007186C"/>
    <w:rsid w:val="00072984"/>
    <w:rsid w:val="00073108"/>
    <w:rsid w:val="0007481B"/>
    <w:rsid w:val="00080EE8"/>
    <w:rsid w:val="00081EA8"/>
    <w:rsid w:val="000825B7"/>
    <w:rsid w:val="00082A4D"/>
    <w:rsid w:val="000832BC"/>
    <w:rsid w:val="0008688E"/>
    <w:rsid w:val="000871EB"/>
    <w:rsid w:val="00091997"/>
    <w:rsid w:val="00092FEE"/>
    <w:rsid w:val="000937D7"/>
    <w:rsid w:val="000A17AC"/>
    <w:rsid w:val="000B2A21"/>
    <w:rsid w:val="000B36CD"/>
    <w:rsid w:val="000B3ADA"/>
    <w:rsid w:val="000B3C92"/>
    <w:rsid w:val="000B3DA1"/>
    <w:rsid w:val="000B41FE"/>
    <w:rsid w:val="000B4A00"/>
    <w:rsid w:val="000B7746"/>
    <w:rsid w:val="000B78F5"/>
    <w:rsid w:val="000C1217"/>
    <w:rsid w:val="000C207D"/>
    <w:rsid w:val="000C4E28"/>
    <w:rsid w:val="000C62AA"/>
    <w:rsid w:val="000D1636"/>
    <w:rsid w:val="000D260F"/>
    <w:rsid w:val="000D2E03"/>
    <w:rsid w:val="000D54AE"/>
    <w:rsid w:val="000D752E"/>
    <w:rsid w:val="000E3027"/>
    <w:rsid w:val="000E69A8"/>
    <w:rsid w:val="000F2B12"/>
    <w:rsid w:val="000F52BA"/>
    <w:rsid w:val="00100878"/>
    <w:rsid w:val="001013A2"/>
    <w:rsid w:val="001057A3"/>
    <w:rsid w:val="00106880"/>
    <w:rsid w:val="00106BF4"/>
    <w:rsid w:val="00110D96"/>
    <w:rsid w:val="001113E6"/>
    <w:rsid w:val="00116D17"/>
    <w:rsid w:val="0012018A"/>
    <w:rsid w:val="00122998"/>
    <w:rsid w:val="00122B64"/>
    <w:rsid w:val="00125FF0"/>
    <w:rsid w:val="0012649A"/>
    <w:rsid w:val="001351E9"/>
    <w:rsid w:val="00136E82"/>
    <w:rsid w:val="00140E3A"/>
    <w:rsid w:val="00142B30"/>
    <w:rsid w:val="001430E4"/>
    <w:rsid w:val="00145CD4"/>
    <w:rsid w:val="001462AE"/>
    <w:rsid w:val="00150A07"/>
    <w:rsid w:val="00151698"/>
    <w:rsid w:val="00152B2A"/>
    <w:rsid w:val="001571AB"/>
    <w:rsid w:val="00157AF7"/>
    <w:rsid w:val="00160591"/>
    <w:rsid w:val="001608E2"/>
    <w:rsid w:val="00162AF0"/>
    <w:rsid w:val="00163B13"/>
    <w:rsid w:val="001667BB"/>
    <w:rsid w:val="0017056C"/>
    <w:rsid w:val="0017089B"/>
    <w:rsid w:val="00170BF7"/>
    <w:rsid w:val="00171207"/>
    <w:rsid w:val="001716D1"/>
    <w:rsid w:val="00172154"/>
    <w:rsid w:val="0017226A"/>
    <w:rsid w:val="00174506"/>
    <w:rsid w:val="00181034"/>
    <w:rsid w:val="00183FDE"/>
    <w:rsid w:val="00184023"/>
    <w:rsid w:val="00185405"/>
    <w:rsid w:val="00187178"/>
    <w:rsid w:val="0018773B"/>
    <w:rsid w:val="00187B3A"/>
    <w:rsid w:val="00190DA5"/>
    <w:rsid w:val="00191B5C"/>
    <w:rsid w:val="00191E05"/>
    <w:rsid w:val="00193175"/>
    <w:rsid w:val="00195F76"/>
    <w:rsid w:val="0019787C"/>
    <w:rsid w:val="001A74A8"/>
    <w:rsid w:val="001B0458"/>
    <w:rsid w:val="001B2001"/>
    <w:rsid w:val="001C038A"/>
    <w:rsid w:val="001C1FCF"/>
    <w:rsid w:val="001C3A29"/>
    <w:rsid w:val="001C4050"/>
    <w:rsid w:val="001C4D65"/>
    <w:rsid w:val="001C6411"/>
    <w:rsid w:val="001D0523"/>
    <w:rsid w:val="001D08B2"/>
    <w:rsid w:val="001D189D"/>
    <w:rsid w:val="001D1D55"/>
    <w:rsid w:val="001D2AF0"/>
    <w:rsid w:val="001D3382"/>
    <w:rsid w:val="001D443C"/>
    <w:rsid w:val="001E01A6"/>
    <w:rsid w:val="001E1E67"/>
    <w:rsid w:val="001E1F76"/>
    <w:rsid w:val="001E3650"/>
    <w:rsid w:val="001E761B"/>
    <w:rsid w:val="001F1E1E"/>
    <w:rsid w:val="001F60E1"/>
    <w:rsid w:val="001F61AB"/>
    <w:rsid w:val="001F7585"/>
    <w:rsid w:val="00201BEE"/>
    <w:rsid w:val="0021271D"/>
    <w:rsid w:val="002132E2"/>
    <w:rsid w:val="00213AA3"/>
    <w:rsid w:val="002162FC"/>
    <w:rsid w:val="0021755B"/>
    <w:rsid w:val="002200FD"/>
    <w:rsid w:val="002244E8"/>
    <w:rsid w:val="00226276"/>
    <w:rsid w:val="00227C39"/>
    <w:rsid w:val="002306B2"/>
    <w:rsid w:val="002323DE"/>
    <w:rsid w:val="002332FC"/>
    <w:rsid w:val="00233708"/>
    <w:rsid w:val="00234C3A"/>
    <w:rsid w:val="00234E20"/>
    <w:rsid w:val="002352F0"/>
    <w:rsid w:val="002355D6"/>
    <w:rsid w:val="0023605C"/>
    <w:rsid w:val="00236780"/>
    <w:rsid w:val="0023685B"/>
    <w:rsid w:val="00236ED3"/>
    <w:rsid w:val="00240B4A"/>
    <w:rsid w:val="00242BF0"/>
    <w:rsid w:val="00244EE6"/>
    <w:rsid w:val="002457F8"/>
    <w:rsid w:val="00245C59"/>
    <w:rsid w:val="0025098D"/>
    <w:rsid w:val="00251478"/>
    <w:rsid w:val="002521C1"/>
    <w:rsid w:val="00252381"/>
    <w:rsid w:val="00257FBF"/>
    <w:rsid w:val="00260B97"/>
    <w:rsid w:val="00261340"/>
    <w:rsid w:val="002625BF"/>
    <w:rsid w:val="00262CCC"/>
    <w:rsid w:val="002646C9"/>
    <w:rsid w:val="0026596F"/>
    <w:rsid w:val="002702C7"/>
    <w:rsid w:val="002734A7"/>
    <w:rsid w:val="0027614F"/>
    <w:rsid w:val="00282C6C"/>
    <w:rsid w:val="00283F30"/>
    <w:rsid w:val="002850D9"/>
    <w:rsid w:val="00286180"/>
    <w:rsid w:val="00291A7B"/>
    <w:rsid w:val="00292087"/>
    <w:rsid w:val="0029257C"/>
    <w:rsid w:val="00296D04"/>
    <w:rsid w:val="002979D3"/>
    <w:rsid w:val="002A22D2"/>
    <w:rsid w:val="002A24D4"/>
    <w:rsid w:val="002A2505"/>
    <w:rsid w:val="002A404A"/>
    <w:rsid w:val="002A75D6"/>
    <w:rsid w:val="002B5B58"/>
    <w:rsid w:val="002B62BD"/>
    <w:rsid w:val="002B63A2"/>
    <w:rsid w:val="002C31E6"/>
    <w:rsid w:val="002C7331"/>
    <w:rsid w:val="002D0177"/>
    <w:rsid w:val="002D03DF"/>
    <w:rsid w:val="002D308D"/>
    <w:rsid w:val="002D7D3B"/>
    <w:rsid w:val="002E2047"/>
    <w:rsid w:val="002E2D1D"/>
    <w:rsid w:val="002E38CB"/>
    <w:rsid w:val="002E38D9"/>
    <w:rsid w:val="002E655C"/>
    <w:rsid w:val="002E69C4"/>
    <w:rsid w:val="002E7356"/>
    <w:rsid w:val="002E7523"/>
    <w:rsid w:val="002E7B49"/>
    <w:rsid w:val="002F1D2B"/>
    <w:rsid w:val="002F1E76"/>
    <w:rsid w:val="002F325E"/>
    <w:rsid w:val="002F4754"/>
    <w:rsid w:val="00301B13"/>
    <w:rsid w:val="00303857"/>
    <w:rsid w:val="0030412A"/>
    <w:rsid w:val="00304160"/>
    <w:rsid w:val="0030468F"/>
    <w:rsid w:val="003066F5"/>
    <w:rsid w:val="00312F83"/>
    <w:rsid w:val="00313AD6"/>
    <w:rsid w:val="003148DA"/>
    <w:rsid w:val="00317E32"/>
    <w:rsid w:val="0032460C"/>
    <w:rsid w:val="003253B2"/>
    <w:rsid w:val="0032573D"/>
    <w:rsid w:val="003350C9"/>
    <w:rsid w:val="00335E64"/>
    <w:rsid w:val="00340D47"/>
    <w:rsid w:val="00343E87"/>
    <w:rsid w:val="00344A89"/>
    <w:rsid w:val="003519CF"/>
    <w:rsid w:val="00352A78"/>
    <w:rsid w:val="00357FD2"/>
    <w:rsid w:val="003610CC"/>
    <w:rsid w:val="00362F4B"/>
    <w:rsid w:val="00362FB5"/>
    <w:rsid w:val="003637AA"/>
    <w:rsid w:val="0036492C"/>
    <w:rsid w:val="003654CD"/>
    <w:rsid w:val="0036582D"/>
    <w:rsid w:val="0036752A"/>
    <w:rsid w:val="003710FD"/>
    <w:rsid w:val="00371CF7"/>
    <w:rsid w:val="00372021"/>
    <w:rsid w:val="00374493"/>
    <w:rsid w:val="003749C9"/>
    <w:rsid w:val="00377600"/>
    <w:rsid w:val="00380E1E"/>
    <w:rsid w:val="00382504"/>
    <w:rsid w:val="0038264B"/>
    <w:rsid w:val="0038431C"/>
    <w:rsid w:val="00385D7F"/>
    <w:rsid w:val="0039074C"/>
    <w:rsid w:val="0039227C"/>
    <w:rsid w:val="003934D4"/>
    <w:rsid w:val="0039397C"/>
    <w:rsid w:val="00393C80"/>
    <w:rsid w:val="0039499B"/>
    <w:rsid w:val="003A06B9"/>
    <w:rsid w:val="003A3071"/>
    <w:rsid w:val="003A3BB1"/>
    <w:rsid w:val="003A450E"/>
    <w:rsid w:val="003A507C"/>
    <w:rsid w:val="003A68AD"/>
    <w:rsid w:val="003B06F7"/>
    <w:rsid w:val="003B3720"/>
    <w:rsid w:val="003B479D"/>
    <w:rsid w:val="003B66C9"/>
    <w:rsid w:val="003C5EDD"/>
    <w:rsid w:val="003D782B"/>
    <w:rsid w:val="003E06FE"/>
    <w:rsid w:val="003E0B2C"/>
    <w:rsid w:val="003E189A"/>
    <w:rsid w:val="003E339E"/>
    <w:rsid w:val="003E4C4C"/>
    <w:rsid w:val="003F4497"/>
    <w:rsid w:val="003F6F04"/>
    <w:rsid w:val="00400C99"/>
    <w:rsid w:val="00401ACA"/>
    <w:rsid w:val="00407D2A"/>
    <w:rsid w:val="004107A5"/>
    <w:rsid w:val="00420D68"/>
    <w:rsid w:val="004216B2"/>
    <w:rsid w:val="00421B1D"/>
    <w:rsid w:val="00421DC3"/>
    <w:rsid w:val="00422B22"/>
    <w:rsid w:val="0042312C"/>
    <w:rsid w:val="00423CA7"/>
    <w:rsid w:val="0042594A"/>
    <w:rsid w:val="004271BD"/>
    <w:rsid w:val="00430D09"/>
    <w:rsid w:val="00431286"/>
    <w:rsid w:val="00431DD6"/>
    <w:rsid w:val="0043725B"/>
    <w:rsid w:val="00440133"/>
    <w:rsid w:val="0044235F"/>
    <w:rsid w:val="00442860"/>
    <w:rsid w:val="00444BCB"/>
    <w:rsid w:val="004454DE"/>
    <w:rsid w:val="004467DD"/>
    <w:rsid w:val="00447B8B"/>
    <w:rsid w:val="00451735"/>
    <w:rsid w:val="00451A4D"/>
    <w:rsid w:val="00454EF1"/>
    <w:rsid w:val="004551B9"/>
    <w:rsid w:val="00455A31"/>
    <w:rsid w:val="00456240"/>
    <w:rsid w:val="004572B3"/>
    <w:rsid w:val="00460058"/>
    <w:rsid w:val="00460E2C"/>
    <w:rsid w:val="0046288A"/>
    <w:rsid w:val="00463901"/>
    <w:rsid w:val="004647FA"/>
    <w:rsid w:val="00466DA2"/>
    <w:rsid w:val="00467F49"/>
    <w:rsid w:val="00471818"/>
    <w:rsid w:val="004727A2"/>
    <w:rsid w:val="00473882"/>
    <w:rsid w:val="00474F34"/>
    <w:rsid w:val="0047561C"/>
    <w:rsid w:val="0048376E"/>
    <w:rsid w:val="004843BA"/>
    <w:rsid w:val="004953CB"/>
    <w:rsid w:val="00495CA8"/>
    <w:rsid w:val="004A0420"/>
    <w:rsid w:val="004A16C7"/>
    <w:rsid w:val="004A1B9B"/>
    <w:rsid w:val="004A3E29"/>
    <w:rsid w:val="004A44D3"/>
    <w:rsid w:val="004B0DCA"/>
    <w:rsid w:val="004B14DF"/>
    <w:rsid w:val="004B1AFD"/>
    <w:rsid w:val="004B2069"/>
    <w:rsid w:val="004B26B6"/>
    <w:rsid w:val="004B2C4E"/>
    <w:rsid w:val="004B53B7"/>
    <w:rsid w:val="004B6163"/>
    <w:rsid w:val="004C3B26"/>
    <w:rsid w:val="004C4947"/>
    <w:rsid w:val="004D242B"/>
    <w:rsid w:val="004D2909"/>
    <w:rsid w:val="004D347C"/>
    <w:rsid w:val="004D3669"/>
    <w:rsid w:val="004D4C97"/>
    <w:rsid w:val="004D5593"/>
    <w:rsid w:val="004D6127"/>
    <w:rsid w:val="004D7BC0"/>
    <w:rsid w:val="004E00E1"/>
    <w:rsid w:val="004E3964"/>
    <w:rsid w:val="004E3C45"/>
    <w:rsid w:val="004E3E44"/>
    <w:rsid w:val="004E4DDC"/>
    <w:rsid w:val="004E5BC3"/>
    <w:rsid w:val="004E5EAC"/>
    <w:rsid w:val="004E670C"/>
    <w:rsid w:val="004F0861"/>
    <w:rsid w:val="004F2AC7"/>
    <w:rsid w:val="004F3899"/>
    <w:rsid w:val="004F3EA4"/>
    <w:rsid w:val="004F4DAF"/>
    <w:rsid w:val="004F4DD9"/>
    <w:rsid w:val="004F568C"/>
    <w:rsid w:val="004F608C"/>
    <w:rsid w:val="00500374"/>
    <w:rsid w:val="005003EF"/>
    <w:rsid w:val="00501A1C"/>
    <w:rsid w:val="00502F65"/>
    <w:rsid w:val="0050759E"/>
    <w:rsid w:val="005076B1"/>
    <w:rsid w:val="005077E0"/>
    <w:rsid w:val="00510375"/>
    <w:rsid w:val="005121D0"/>
    <w:rsid w:val="00514AE7"/>
    <w:rsid w:val="00514DB3"/>
    <w:rsid w:val="005159AA"/>
    <w:rsid w:val="0052270B"/>
    <w:rsid w:val="005230AF"/>
    <w:rsid w:val="00524110"/>
    <w:rsid w:val="0052492A"/>
    <w:rsid w:val="00527514"/>
    <w:rsid w:val="00527977"/>
    <w:rsid w:val="00531A83"/>
    <w:rsid w:val="00531EC9"/>
    <w:rsid w:val="00532740"/>
    <w:rsid w:val="00532E02"/>
    <w:rsid w:val="005352AD"/>
    <w:rsid w:val="00536749"/>
    <w:rsid w:val="00536A61"/>
    <w:rsid w:val="00542EBD"/>
    <w:rsid w:val="00544C48"/>
    <w:rsid w:val="005453DC"/>
    <w:rsid w:val="005472DE"/>
    <w:rsid w:val="00547D6F"/>
    <w:rsid w:val="005514C4"/>
    <w:rsid w:val="0055283C"/>
    <w:rsid w:val="0055396E"/>
    <w:rsid w:val="005578C0"/>
    <w:rsid w:val="00557AC3"/>
    <w:rsid w:val="00557B83"/>
    <w:rsid w:val="00557FAC"/>
    <w:rsid w:val="00560AD6"/>
    <w:rsid w:val="00562724"/>
    <w:rsid w:val="00566AB2"/>
    <w:rsid w:val="005670E5"/>
    <w:rsid w:val="00567F65"/>
    <w:rsid w:val="005711ED"/>
    <w:rsid w:val="00573708"/>
    <w:rsid w:val="005777A8"/>
    <w:rsid w:val="00581E34"/>
    <w:rsid w:val="005821BC"/>
    <w:rsid w:val="00584266"/>
    <w:rsid w:val="005861B1"/>
    <w:rsid w:val="00586564"/>
    <w:rsid w:val="00587959"/>
    <w:rsid w:val="00591744"/>
    <w:rsid w:val="0059279B"/>
    <w:rsid w:val="00593B13"/>
    <w:rsid w:val="00594CD3"/>
    <w:rsid w:val="005966E2"/>
    <w:rsid w:val="00596A0B"/>
    <w:rsid w:val="005A0F7C"/>
    <w:rsid w:val="005A2957"/>
    <w:rsid w:val="005B496F"/>
    <w:rsid w:val="005B59B0"/>
    <w:rsid w:val="005B6C27"/>
    <w:rsid w:val="005C27AE"/>
    <w:rsid w:val="005C5A61"/>
    <w:rsid w:val="005C63F1"/>
    <w:rsid w:val="005C6667"/>
    <w:rsid w:val="005C6E8B"/>
    <w:rsid w:val="005C74E4"/>
    <w:rsid w:val="005C7CCD"/>
    <w:rsid w:val="005D12C5"/>
    <w:rsid w:val="005D15B4"/>
    <w:rsid w:val="005D2169"/>
    <w:rsid w:val="005E1326"/>
    <w:rsid w:val="005E4059"/>
    <w:rsid w:val="005E676F"/>
    <w:rsid w:val="005F1FC4"/>
    <w:rsid w:val="005F2A22"/>
    <w:rsid w:val="005F2F2C"/>
    <w:rsid w:val="005F45D2"/>
    <w:rsid w:val="005F4F25"/>
    <w:rsid w:val="005F586C"/>
    <w:rsid w:val="005F5C95"/>
    <w:rsid w:val="0060014A"/>
    <w:rsid w:val="00600C3D"/>
    <w:rsid w:val="00600C67"/>
    <w:rsid w:val="00600F82"/>
    <w:rsid w:val="0060452F"/>
    <w:rsid w:val="006070D5"/>
    <w:rsid w:val="00607668"/>
    <w:rsid w:val="00610295"/>
    <w:rsid w:val="0061051D"/>
    <w:rsid w:val="00613273"/>
    <w:rsid w:val="00615A26"/>
    <w:rsid w:val="00615E2B"/>
    <w:rsid w:val="0062198D"/>
    <w:rsid w:val="006220B9"/>
    <w:rsid w:val="00630E97"/>
    <w:rsid w:val="00630EAA"/>
    <w:rsid w:val="006312A8"/>
    <w:rsid w:val="00631445"/>
    <w:rsid w:val="0064114E"/>
    <w:rsid w:val="00641424"/>
    <w:rsid w:val="00645738"/>
    <w:rsid w:val="0064700C"/>
    <w:rsid w:val="00647CE1"/>
    <w:rsid w:val="00652490"/>
    <w:rsid w:val="00652CE4"/>
    <w:rsid w:val="00653308"/>
    <w:rsid w:val="006543E9"/>
    <w:rsid w:val="0065474A"/>
    <w:rsid w:val="00656145"/>
    <w:rsid w:val="00660D8A"/>
    <w:rsid w:val="00667E5B"/>
    <w:rsid w:val="006706B9"/>
    <w:rsid w:val="0067378F"/>
    <w:rsid w:val="006760EF"/>
    <w:rsid w:val="00677A92"/>
    <w:rsid w:val="00677F2C"/>
    <w:rsid w:val="00681951"/>
    <w:rsid w:val="00681A46"/>
    <w:rsid w:val="00683990"/>
    <w:rsid w:val="00685CAA"/>
    <w:rsid w:val="00686831"/>
    <w:rsid w:val="00686EDC"/>
    <w:rsid w:val="00687797"/>
    <w:rsid w:val="00690C1E"/>
    <w:rsid w:val="006936E1"/>
    <w:rsid w:val="00693A6E"/>
    <w:rsid w:val="00694949"/>
    <w:rsid w:val="00695350"/>
    <w:rsid w:val="006965DF"/>
    <w:rsid w:val="006A0B07"/>
    <w:rsid w:val="006A0C6E"/>
    <w:rsid w:val="006A1D28"/>
    <w:rsid w:val="006A462F"/>
    <w:rsid w:val="006A542A"/>
    <w:rsid w:val="006B0AAE"/>
    <w:rsid w:val="006B5CE6"/>
    <w:rsid w:val="006B667C"/>
    <w:rsid w:val="006B695D"/>
    <w:rsid w:val="006B7B10"/>
    <w:rsid w:val="006B7D02"/>
    <w:rsid w:val="006C4E56"/>
    <w:rsid w:val="006D50B8"/>
    <w:rsid w:val="006D530A"/>
    <w:rsid w:val="006D7045"/>
    <w:rsid w:val="006E05BA"/>
    <w:rsid w:val="006E0BAA"/>
    <w:rsid w:val="006E1EAD"/>
    <w:rsid w:val="006E50E3"/>
    <w:rsid w:val="006E64C5"/>
    <w:rsid w:val="006F065C"/>
    <w:rsid w:val="006F2A7F"/>
    <w:rsid w:val="006F35C7"/>
    <w:rsid w:val="006F4801"/>
    <w:rsid w:val="006F4E5D"/>
    <w:rsid w:val="006F5A67"/>
    <w:rsid w:val="006F617D"/>
    <w:rsid w:val="0070269B"/>
    <w:rsid w:val="00705755"/>
    <w:rsid w:val="007103C2"/>
    <w:rsid w:val="00710AA4"/>
    <w:rsid w:val="00714922"/>
    <w:rsid w:val="00714D75"/>
    <w:rsid w:val="007169D9"/>
    <w:rsid w:val="007170D6"/>
    <w:rsid w:val="00717D4F"/>
    <w:rsid w:val="00724586"/>
    <w:rsid w:val="00724D8A"/>
    <w:rsid w:val="00726088"/>
    <w:rsid w:val="00727C1C"/>
    <w:rsid w:val="0073112D"/>
    <w:rsid w:val="00733197"/>
    <w:rsid w:val="007335A8"/>
    <w:rsid w:val="007349C6"/>
    <w:rsid w:val="007358F0"/>
    <w:rsid w:val="00735F0E"/>
    <w:rsid w:val="00736DA6"/>
    <w:rsid w:val="007374CA"/>
    <w:rsid w:val="00737B19"/>
    <w:rsid w:val="00741F20"/>
    <w:rsid w:val="00743AC9"/>
    <w:rsid w:val="00743C9D"/>
    <w:rsid w:val="00747399"/>
    <w:rsid w:val="0075024A"/>
    <w:rsid w:val="00751485"/>
    <w:rsid w:val="00754F98"/>
    <w:rsid w:val="00755C4F"/>
    <w:rsid w:val="007603E2"/>
    <w:rsid w:val="00761C70"/>
    <w:rsid w:val="00762049"/>
    <w:rsid w:val="00763EB2"/>
    <w:rsid w:val="007640AF"/>
    <w:rsid w:val="0077105B"/>
    <w:rsid w:val="00775C66"/>
    <w:rsid w:val="00777F75"/>
    <w:rsid w:val="00780FE8"/>
    <w:rsid w:val="007823D6"/>
    <w:rsid w:val="00784F6C"/>
    <w:rsid w:val="00785B9C"/>
    <w:rsid w:val="007864FA"/>
    <w:rsid w:val="00793E3A"/>
    <w:rsid w:val="00794AD3"/>
    <w:rsid w:val="00795605"/>
    <w:rsid w:val="007A221C"/>
    <w:rsid w:val="007A35B7"/>
    <w:rsid w:val="007B1178"/>
    <w:rsid w:val="007B1B6B"/>
    <w:rsid w:val="007B1CC4"/>
    <w:rsid w:val="007B4801"/>
    <w:rsid w:val="007B4C0B"/>
    <w:rsid w:val="007B6C0F"/>
    <w:rsid w:val="007C115C"/>
    <w:rsid w:val="007C21B9"/>
    <w:rsid w:val="007C262C"/>
    <w:rsid w:val="007C4758"/>
    <w:rsid w:val="007C76DB"/>
    <w:rsid w:val="007D260C"/>
    <w:rsid w:val="007D6D2A"/>
    <w:rsid w:val="007D7833"/>
    <w:rsid w:val="007D79C4"/>
    <w:rsid w:val="007E39A3"/>
    <w:rsid w:val="007E3C8D"/>
    <w:rsid w:val="007E4600"/>
    <w:rsid w:val="007E5F04"/>
    <w:rsid w:val="007E637A"/>
    <w:rsid w:val="007E7E34"/>
    <w:rsid w:val="007F371F"/>
    <w:rsid w:val="007F6F39"/>
    <w:rsid w:val="0080161E"/>
    <w:rsid w:val="00801848"/>
    <w:rsid w:val="008030BB"/>
    <w:rsid w:val="00804AEA"/>
    <w:rsid w:val="0080796E"/>
    <w:rsid w:val="00807DB3"/>
    <w:rsid w:val="0081030A"/>
    <w:rsid w:val="00813590"/>
    <w:rsid w:val="00816B56"/>
    <w:rsid w:val="00816CD8"/>
    <w:rsid w:val="008213A3"/>
    <w:rsid w:val="008217A7"/>
    <w:rsid w:val="00823E2C"/>
    <w:rsid w:val="0082683F"/>
    <w:rsid w:val="00830798"/>
    <w:rsid w:val="00830A38"/>
    <w:rsid w:val="008317AF"/>
    <w:rsid w:val="00832A4B"/>
    <w:rsid w:val="00835A15"/>
    <w:rsid w:val="00836BC1"/>
    <w:rsid w:val="00841ECF"/>
    <w:rsid w:val="00843EC9"/>
    <w:rsid w:val="008469FC"/>
    <w:rsid w:val="00847225"/>
    <w:rsid w:val="0085012E"/>
    <w:rsid w:val="008547C8"/>
    <w:rsid w:val="00854E68"/>
    <w:rsid w:val="00857CBB"/>
    <w:rsid w:val="00861BE1"/>
    <w:rsid w:val="008622A0"/>
    <w:rsid w:val="00862492"/>
    <w:rsid w:val="00863252"/>
    <w:rsid w:val="00863CFD"/>
    <w:rsid w:val="0086638C"/>
    <w:rsid w:val="008732F5"/>
    <w:rsid w:val="0087438E"/>
    <w:rsid w:val="008746B2"/>
    <w:rsid w:val="00875E9C"/>
    <w:rsid w:val="008804D9"/>
    <w:rsid w:val="00884179"/>
    <w:rsid w:val="00886A01"/>
    <w:rsid w:val="00887D48"/>
    <w:rsid w:val="0089025A"/>
    <w:rsid w:val="00895704"/>
    <w:rsid w:val="00895CD1"/>
    <w:rsid w:val="00896EAF"/>
    <w:rsid w:val="008A0496"/>
    <w:rsid w:val="008A04E7"/>
    <w:rsid w:val="008A5B11"/>
    <w:rsid w:val="008A693E"/>
    <w:rsid w:val="008A7CD3"/>
    <w:rsid w:val="008B7B69"/>
    <w:rsid w:val="008C16D5"/>
    <w:rsid w:val="008C26A4"/>
    <w:rsid w:val="008C4BFA"/>
    <w:rsid w:val="008C5BBF"/>
    <w:rsid w:val="008C65C6"/>
    <w:rsid w:val="008D090E"/>
    <w:rsid w:val="008D1CD3"/>
    <w:rsid w:val="008D2B2B"/>
    <w:rsid w:val="008D3BB1"/>
    <w:rsid w:val="008D3D46"/>
    <w:rsid w:val="008D5077"/>
    <w:rsid w:val="008D6A9B"/>
    <w:rsid w:val="008D6C8E"/>
    <w:rsid w:val="008E2023"/>
    <w:rsid w:val="008E2C51"/>
    <w:rsid w:val="008E4A91"/>
    <w:rsid w:val="008E5358"/>
    <w:rsid w:val="008E5D6E"/>
    <w:rsid w:val="008E6D7E"/>
    <w:rsid w:val="008F086D"/>
    <w:rsid w:val="008F14C2"/>
    <w:rsid w:val="008F5468"/>
    <w:rsid w:val="008F5DF0"/>
    <w:rsid w:val="009009EC"/>
    <w:rsid w:val="00900CF6"/>
    <w:rsid w:val="009020E3"/>
    <w:rsid w:val="0090248E"/>
    <w:rsid w:val="00905DF7"/>
    <w:rsid w:val="00905FCD"/>
    <w:rsid w:val="00906A2A"/>
    <w:rsid w:val="009077E7"/>
    <w:rsid w:val="00910A36"/>
    <w:rsid w:val="009125D1"/>
    <w:rsid w:val="00913B2D"/>
    <w:rsid w:val="00914151"/>
    <w:rsid w:val="00916813"/>
    <w:rsid w:val="00920B51"/>
    <w:rsid w:val="00920E48"/>
    <w:rsid w:val="00921535"/>
    <w:rsid w:val="00923C9F"/>
    <w:rsid w:val="00931A0C"/>
    <w:rsid w:val="00932882"/>
    <w:rsid w:val="00932D9F"/>
    <w:rsid w:val="00932DD6"/>
    <w:rsid w:val="0093548B"/>
    <w:rsid w:val="00942B44"/>
    <w:rsid w:val="00943A0E"/>
    <w:rsid w:val="009445EB"/>
    <w:rsid w:val="00944D0D"/>
    <w:rsid w:val="009451E0"/>
    <w:rsid w:val="009467B0"/>
    <w:rsid w:val="00946F4B"/>
    <w:rsid w:val="0095003F"/>
    <w:rsid w:val="00951B92"/>
    <w:rsid w:val="00951F55"/>
    <w:rsid w:val="00952600"/>
    <w:rsid w:val="0095355F"/>
    <w:rsid w:val="00954530"/>
    <w:rsid w:val="00954A96"/>
    <w:rsid w:val="009632BB"/>
    <w:rsid w:val="0096387A"/>
    <w:rsid w:val="00964FC1"/>
    <w:rsid w:val="00967986"/>
    <w:rsid w:val="00967B0A"/>
    <w:rsid w:val="00971F16"/>
    <w:rsid w:val="00973B92"/>
    <w:rsid w:val="009752D5"/>
    <w:rsid w:val="009820D5"/>
    <w:rsid w:val="00982C53"/>
    <w:rsid w:val="00985DF3"/>
    <w:rsid w:val="00987801"/>
    <w:rsid w:val="009936C0"/>
    <w:rsid w:val="00993CEA"/>
    <w:rsid w:val="00995596"/>
    <w:rsid w:val="00996925"/>
    <w:rsid w:val="009A290F"/>
    <w:rsid w:val="009A3D8C"/>
    <w:rsid w:val="009A46BF"/>
    <w:rsid w:val="009A4963"/>
    <w:rsid w:val="009A6AD9"/>
    <w:rsid w:val="009A6BD6"/>
    <w:rsid w:val="009B0748"/>
    <w:rsid w:val="009B3614"/>
    <w:rsid w:val="009B4C47"/>
    <w:rsid w:val="009B552F"/>
    <w:rsid w:val="009B59B3"/>
    <w:rsid w:val="009B6D92"/>
    <w:rsid w:val="009C0D9A"/>
    <w:rsid w:val="009C0E7B"/>
    <w:rsid w:val="009C1A63"/>
    <w:rsid w:val="009C2689"/>
    <w:rsid w:val="009C425A"/>
    <w:rsid w:val="009C57C4"/>
    <w:rsid w:val="009C7490"/>
    <w:rsid w:val="009D0A94"/>
    <w:rsid w:val="009D642D"/>
    <w:rsid w:val="009D7460"/>
    <w:rsid w:val="009E029C"/>
    <w:rsid w:val="009E19BB"/>
    <w:rsid w:val="009E4319"/>
    <w:rsid w:val="009E4CD8"/>
    <w:rsid w:val="009F090A"/>
    <w:rsid w:val="009F254A"/>
    <w:rsid w:val="009F2960"/>
    <w:rsid w:val="009F2CB6"/>
    <w:rsid w:val="009F52CD"/>
    <w:rsid w:val="009F5B1D"/>
    <w:rsid w:val="00A0204E"/>
    <w:rsid w:val="00A04A59"/>
    <w:rsid w:val="00A05C8C"/>
    <w:rsid w:val="00A158DD"/>
    <w:rsid w:val="00A165B4"/>
    <w:rsid w:val="00A17FE6"/>
    <w:rsid w:val="00A20D1E"/>
    <w:rsid w:val="00A23654"/>
    <w:rsid w:val="00A23F84"/>
    <w:rsid w:val="00A25010"/>
    <w:rsid w:val="00A2573D"/>
    <w:rsid w:val="00A30483"/>
    <w:rsid w:val="00A32F6A"/>
    <w:rsid w:val="00A36C18"/>
    <w:rsid w:val="00A424A7"/>
    <w:rsid w:val="00A500C4"/>
    <w:rsid w:val="00A506BC"/>
    <w:rsid w:val="00A50E82"/>
    <w:rsid w:val="00A52B80"/>
    <w:rsid w:val="00A538C1"/>
    <w:rsid w:val="00A5428B"/>
    <w:rsid w:val="00A551A8"/>
    <w:rsid w:val="00A575A1"/>
    <w:rsid w:val="00A57E0D"/>
    <w:rsid w:val="00A60409"/>
    <w:rsid w:val="00A607B9"/>
    <w:rsid w:val="00A61209"/>
    <w:rsid w:val="00A6148D"/>
    <w:rsid w:val="00A62866"/>
    <w:rsid w:val="00A63B38"/>
    <w:rsid w:val="00A6426B"/>
    <w:rsid w:val="00A666D3"/>
    <w:rsid w:val="00A7415B"/>
    <w:rsid w:val="00A7427B"/>
    <w:rsid w:val="00A762FE"/>
    <w:rsid w:val="00A811CB"/>
    <w:rsid w:val="00A84BFC"/>
    <w:rsid w:val="00A91A39"/>
    <w:rsid w:val="00A91D8D"/>
    <w:rsid w:val="00A941BA"/>
    <w:rsid w:val="00A94C9E"/>
    <w:rsid w:val="00A9572A"/>
    <w:rsid w:val="00A969FB"/>
    <w:rsid w:val="00AA0435"/>
    <w:rsid w:val="00AA1731"/>
    <w:rsid w:val="00AA261E"/>
    <w:rsid w:val="00AA267F"/>
    <w:rsid w:val="00AA2B78"/>
    <w:rsid w:val="00AA3CBB"/>
    <w:rsid w:val="00AA4A45"/>
    <w:rsid w:val="00AB2434"/>
    <w:rsid w:val="00AC00A3"/>
    <w:rsid w:val="00AC1911"/>
    <w:rsid w:val="00AC1FCD"/>
    <w:rsid w:val="00AC252B"/>
    <w:rsid w:val="00AC528A"/>
    <w:rsid w:val="00AC6AB6"/>
    <w:rsid w:val="00AD1B10"/>
    <w:rsid w:val="00AD2A9E"/>
    <w:rsid w:val="00AD3038"/>
    <w:rsid w:val="00AD392D"/>
    <w:rsid w:val="00AD402C"/>
    <w:rsid w:val="00AD454A"/>
    <w:rsid w:val="00AD5CB6"/>
    <w:rsid w:val="00AD78E1"/>
    <w:rsid w:val="00AD7D56"/>
    <w:rsid w:val="00AE0ACA"/>
    <w:rsid w:val="00AE0DAC"/>
    <w:rsid w:val="00AE2269"/>
    <w:rsid w:val="00AE2E6B"/>
    <w:rsid w:val="00AE5EA9"/>
    <w:rsid w:val="00AF08E2"/>
    <w:rsid w:val="00AF17EC"/>
    <w:rsid w:val="00AF2705"/>
    <w:rsid w:val="00AF4A03"/>
    <w:rsid w:val="00AF55B2"/>
    <w:rsid w:val="00AF71E2"/>
    <w:rsid w:val="00B00A1A"/>
    <w:rsid w:val="00B02633"/>
    <w:rsid w:val="00B04F14"/>
    <w:rsid w:val="00B069A8"/>
    <w:rsid w:val="00B07050"/>
    <w:rsid w:val="00B11736"/>
    <w:rsid w:val="00B1274C"/>
    <w:rsid w:val="00B12AEC"/>
    <w:rsid w:val="00B155C9"/>
    <w:rsid w:val="00B1716A"/>
    <w:rsid w:val="00B209E5"/>
    <w:rsid w:val="00B2109C"/>
    <w:rsid w:val="00B21B0C"/>
    <w:rsid w:val="00B22028"/>
    <w:rsid w:val="00B220CF"/>
    <w:rsid w:val="00B22982"/>
    <w:rsid w:val="00B23A69"/>
    <w:rsid w:val="00B26FAF"/>
    <w:rsid w:val="00B2785A"/>
    <w:rsid w:val="00B30679"/>
    <w:rsid w:val="00B315C5"/>
    <w:rsid w:val="00B31CB4"/>
    <w:rsid w:val="00B3448B"/>
    <w:rsid w:val="00B41552"/>
    <w:rsid w:val="00B44060"/>
    <w:rsid w:val="00B44769"/>
    <w:rsid w:val="00B47F3F"/>
    <w:rsid w:val="00B52FA8"/>
    <w:rsid w:val="00B540AC"/>
    <w:rsid w:val="00B5496B"/>
    <w:rsid w:val="00B54F4C"/>
    <w:rsid w:val="00B56387"/>
    <w:rsid w:val="00B611C8"/>
    <w:rsid w:val="00B6274B"/>
    <w:rsid w:val="00B6300F"/>
    <w:rsid w:val="00B64C84"/>
    <w:rsid w:val="00B65D6D"/>
    <w:rsid w:val="00B66080"/>
    <w:rsid w:val="00B66D1C"/>
    <w:rsid w:val="00B66D22"/>
    <w:rsid w:val="00B67369"/>
    <w:rsid w:val="00B7165A"/>
    <w:rsid w:val="00B71EBE"/>
    <w:rsid w:val="00B72E87"/>
    <w:rsid w:val="00B73EBD"/>
    <w:rsid w:val="00B74EE7"/>
    <w:rsid w:val="00B76E69"/>
    <w:rsid w:val="00B808B8"/>
    <w:rsid w:val="00B80BB1"/>
    <w:rsid w:val="00B80CB9"/>
    <w:rsid w:val="00B817CA"/>
    <w:rsid w:val="00B827BE"/>
    <w:rsid w:val="00B82FD2"/>
    <w:rsid w:val="00B83320"/>
    <w:rsid w:val="00B9059A"/>
    <w:rsid w:val="00B90E43"/>
    <w:rsid w:val="00B91172"/>
    <w:rsid w:val="00B9127B"/>
    <w:rsid w:val="00B967F5"/>
    <w:rsid w:val="00B97B75"/>
    <w:rsid w:val="00BA13A4"/>
    <w:rsid w:val="00BA41A4"/>
    <w:rsid w:val="00BA5F3A"/>
    <w:rsid w:val="00BA71F0"/>
    <w:rsid w:val="00BB0276"/>
    <w:rsid w:val="00BB0833"/>
    <w:rsid w:val="00BB1389"/>
    <w:rsid w:val="00BB2116"/>
    <w:rsid w:val="00BB23B5"/>
    <w:rsid w:val="00BB2DC3"/>
    <w:rsid w:val="00BB5F8E"/>
    <w:rsid w:val="00BB6D7A"/>
    <w:rsid w:val="00BB7BF8"/>
    <w:rsid w:val="00BC0777"/>
    <w:rsid w:val="00BC34A5"/>
    <w:rsid w:val="00BC5C7E"/>
    <w:rsid w:val="00BC6D45"/>
    <w:rsid w:val="00BC7ABC"/>
    <w:rsid w:val="00BD0568"/>
    <w:rsid w:val="00BD1A11"/>
    <w:rsid w:val="00BD216A"/>
    <w:rsid w:val="00BD37F4"/>
    <w:rsid w:val="00BD58B7"/>
    <w:rsid w:val="00BE0E37"/>
    <w:rsid w:val="00BE1DC0"/>
    <w:rsid w:val="00BE7D5A"/>
    <w:rsid w:val="00BF00C3"/>
    <w:rsid w:val="00BF0AC9"/>
    <w:rsid w:val="00BF279E"/>
    <w:rsid w:val="00BF3342"/>
    <w:rsid w:val="00BF3D8E"/>
    <w:rsid w:val="00BF3E5E"/>
    <w:rsid w:val="00BF3F59"/>
    <w:rsid w:val="00BF43C2"/>
    <w:rsid w:val="00BF5399"/>
    <w:rsid w:val="00BF5BE5"/>
    <w:rsid w:val="00BF7709"/>
    <w:rsid w:val="00C06235"/>
    <w:rsid w:val="00C06A8D"/>
    <w:rsid w:val="00C07BA3"/>
    <w:rsid w:val="00C15721"/>
    <w:rsid w:val="00C15F8A"/>
    <w:rsid w:val="00C16BA4"/>
    <w:rsid w:val="00C174B4"/>
    <w:rsid w:val="00C2084B"/>
    <w:rsid w:val="00C229B0"/>
    <w:rsid w:val="00C24256"/>
    <w:rsid w:val="00C2488C"/>
    <w:rsid w:val="00C25FDF"/>
    <w:rsid w:val="00C2717A"/>
    <w:rsid w:val="00C27A71"/>
    <w:rsid w:val="00C3152B"/>
    <w:rsid w:val="00C33111"/>
    <w:rsid w:val="00C36717"/>
    <w:rsid w:val="00C36A4A"/>
    <w:rsid w:val="00C4086D"/>
    <w:rsid w:val="00C40BF7"/>
    <w:rsid w:val="00C4287A"/>
    <w:rsid w:val="00C470D4"/>
    <w:rsid w:val="00C50E1B"/>
    <w:rsid w:val="00C52929"/>
    <w:rsid w:val="00C53996"/>
    <w:rsid w:val="00C607DF"/>
    <w:rsid w:val="00C612CF"/>
    <w:rsid w:val="00C61EDD"/>
    <w:rsid w:val="00C65623"/>
    <w:rsid w:val="00C65775"/>
    <w:rsid w:val="00C65EF6"/>
    <w:rsid w:val="00C71E86"/>
    <w:rsid w:val="00C73427"/>
    <w:rsid w:val="00C76B8F"/>
    <w:rsid w:val="00C776A1"/>
    <w:rsid w:val="00C8100F"/>
    <w:rsid w:val="00C82321"/>
    <w:rsid w:val="00C827C9"/>
    <w:rsid w:val="00C82BCF"/>
    <w:rsid w:val="00C839A6"/>
    <w:rsid w:val="00C842BD"/>
    <w:rsid w:val="00C85DA2"/>
    <w:rsid w:val="00C8797A"/>
    <w:rsid w:val="00C87DC7"/>
    <w:rsid w:val="00C9090F"/>
    <w:rsid w:val="00C91487"/>
    <w:rsid w:val="00C93BC4"/>
    <w:rsid w:val="00C94DAD"/>
    <w:rsid w:val="00C94F82"/>
    <w:rsid w:val="00C95381"/>
    <w:rsid w:val="00C95C9D"/>
    <w:rsid w:val="00CA171A"/>
    <w:rsid w:val="00CA657A"/>
    <w:rsid w:val="00CA7828"/>
    <w:rsid w:val="00CA7D19"/>
    <w:rsid w:val="00CA7D62"/>
    <w:rsid w:val="00CB2E28"/>
    <w:rsid w:val="00CB2E66"/>
    <w:rsid w:val="00CB505D"/>
    <w:rsid w:val="00CB5B54"/>
    <w:rsid w:val="00CB5D27"/>
    <w:rsid w:val="00CB755B"/>
    <w:rsid w:val="00CC2EBA"/>
    <w:rsid w:val="00CC642D"/>
    <w:rsid w:val="00CC68F5"/>
    <w:rsid w:val="00CC7037"/>
    <w:rsid w:val="00CD14B0"/>
    <w:rsid w:val="00CD1868"/>
    <w:rsid w:val="00CD2497"/>
    <w:rsid w:val="00CD30DA"/>
    <w:rsid w:val="00CD3E36"/>
    <w:rsid w:val="00CD5281"/>
    <w:rsid w:val="00CD6678"/>
    <w:rsid w:val="00CD67DB"/>
    <w:rsid w:val="00CD6C17"/>
    <w:rsid w:val="00CE2303"/>
    <w:rsid w:val="00CF033C"/>
    <w:rsid w:val="00CF103C"/>
    <w:rsid w:val="00CF15A1"/>
    <w:rsid w:val="00CF5B9F"/>
    <w:rsid w:val="00CF625F"/>
    <w:rsid w:val="00CF6EA2"/>
    <w:rsid w:val="00D01543"/>
    <w:rsid w:val="00D026DD"/>
    <w:rsid w:val="00D03ACA"/>
    <w:rsid w:val="00D047ED"/>
    <w:rsid w:val="00D10510"/>
    <w:rsid w:val="00D1118B"/>
    <w:rsid w:val="00D12753"/>
    <w:rsid w:val="00D12782"/>
    <w:rsid w:val="00D13457"/>
    <w:rsid w:val="00D15A8B"/>
    <w:rsid w:val="00D16596"/>
    <w:rsid w:val="00D165AE"/>
    <w:rsid w:val="00D207DE"/>
    <w:rsid w:val="00D20A74"/>
    <w:rsid w:val="00D21524"/>
    <w:rsid w:val="00D21D62"/>
    <w:rsid w:val="00D24B4F"/>
    <w:rsid w:val="00D253C7"/>
    <w:rsid w:val="00D258D3"/>
    <w:rsid w:val="00D308C3"/>
    <w:rsid w:val="00D30C55"/>
    <w:rsid w:val="00D31088"/>
    <w:rsid w:val="00D3112F"/>
    <w:rsid w:val="00D31AA7"/>
    <w:rsid w:val="00D32E5B"/>
    <w:rsid w:val="00D33254"/>
    <w:rsid w:val="00D34614"/>
    <w:rsid w:val="00D35BE5"/>
    <w:rsid w:val="00D4140E"/>
    <w:rsid w:val="00D419AB"/>
    <w:rsid w:val="00D420D9"/>
    <w:rsid w:val="00D42C08"/>
    <w:rsid w:val="00D42EF5"/>
    <w:rsid w:val="00D43011"/>
    <w:rsid w:val="00D44292"/>
    <w:rsid w:val="00D445BD"/>
    <w:rsid w:val="00D453B7"/>
    <w:rsid w:val="00D45EEC"/>
    <w:rsid w:val="00D50492"/>
    <w:rsid w:val="00D52E60"/>
    <w:rsid w:val="00D560D6"/>
    <w:rsid w:val="00D56BD5"/>
    <w:rsid w:val="00D6065D"/>
    <w:rsid w:val="00D60F36"/>
    <w:rsid w:val="00D62D27"/>
    <w:rsid w:val="00D67F13"/>
    <w:rsid w:val="00D74E90"/>
    <w:rsid w:val="00D756F3"/>
    <w:rsid w:val="00D758B8"/>
    <w:rsid w:val="00D81766"/>
    <w:rsid w:val="00D900EA"/>
    <w:rsid w:val="00D9219E"/>
    <w:rsid w:val="00D93094"/>
    <w:rsid w:val="00D94020"/>
    <w:rsid w:val="00D9719B"/>
    <w:rsid w:val="00DA103F"/>
    <w:rsid w:val="00DA3474"/>
    <w:rsid w:val="00DA5089"/>
    <w:rsid w:val="00DB008E"/>
    <w:rsid w:val="00DB0EC3"/>
    <w:rsid w:val="00DB1EDD"/>
    <w:rsid w:val="00DB3A2F"/>
    <w:rsid w:val="00DB474B"/>
    <w:rsid w:val="00DC4C44"/>
    <w:rsid w:val="00DC51E6"/>
    <w:rsid w:val="00DC6BD4"/>
    <w:rsid w:val="00DC7859"/>
    <w:rsid w:val="00DD09F9"/>
    <w:rsid w:val="00DD192D"/>
    <w:rsid w:val="00DD1F01"/>
    <w:rsid w:val="00DD5A4A"/>
    <w:rsid w:val="00DD6858"/>
    <w:rsid w:val="00DD7CEF"/>
    <w:rsid w:val="00DE03AD"/>
    <w:rsid w:val="00DE40A2"/>
    <w:rsid w:val="00DE4CFC"/>
    <w:rsid w:val="00DF30E3"/>
    <w:rsid w:val="00DF3D5A"/>
    <w:rsid w:val="00DF4923"/>
    <w:rsid w:val="00DF66E1"/>
    <w:rsid w:val="00DF681D"/>
    <w:rsid w:val="00E00D4C"/>
    <w:rsid w:val="00E016F1"/>
    <w:rsid w:val="00E04FF0"/>
    <w:rsid w:val="00E05EB6"/>
    <w:rsid w:val="00E07444"/>
    <w:rsid w:val="00E1133D"/>
    <w:rsid w:val="00E12B49"/>
    <w:rsid w:val="00E133A0"/>
    <w:rsid w:val="00E15DE1"/>
    <w:rsid w:val="00E175C3"/>
    <w:rsid w:val="00E21813"/>
    <w:rsid w:val="00E21ECB"/>
    <w:rsid w:val="00E2479F"/>
    <w:rsid w:val="00E248D7"/>
    <w:rsid w:val="00E26537"/>
    <w:rsid w:val="00E26890"/>
    <w:rsid w:val="00E268D2"/>
    <w:rsid w:val="00E26E8C"/>
    <w:rsid w:val="00E27818"/>
    <w:rsid w:val="00E30AE9"/>
    <w:rsid w:val="00E319E3"/>
    <w:rsid w:val="00E331C0"/>
    <w:rsid w:val="00E34C93"/>
    <w:rsid w:val="00E37366"/>
    <w:rsid w:val="00E45814"/>
    <w:rsid w:val="00E5066B"/>
    <w:rsid w:val="00E53BC4"/>
    <w:rsid w:val="00E56E45"/>
    <w:rsid w:val="00E574EF"/>
    <w:rsid w:val="00E5759F"/>
    <w:rsid w:val="00E60EAF"/>
    <w:rsid w:val="00E617C2"/>
    <w:rsid w:val="00E62E6C"/>
    <w:rsid w:val="00E63657"/>
    <w:rsid w:val="00E638DB"/>
    <w:rsid w:val="00E67518"/>
    <w:rsid w:val="00E70212"/>
    <w:rsid w:val="00E723DA"/>
    <w:rsid w:val="00E724D0"/>
    <w:rsid w:val="00E72658"/>
    <w:rsid w:val="00E75319"/>
    <w:rsid w:val="00E75D71"/>
    <w:rsid w:val="00E75DC3"/>
    <w:rsid w:val="00E778FE"/>
    <w:rsid w:val="00E7794E"/>
    <w:rsid w:val="00E81ABA"/>
    <w:rsid w:val="00E82935"/>
    <w:rsid w:val="00E83E1F"/>
    <w:rsid w:val="00E83FE4"/>
    <w:rsid w:val="00E84B2F"/>
    <w:rsid w:val="00E85A36"/>
    <w:rsid w:val="00E85B34"/>
    <w:rsid w:val="00E91CBE"/>
    <w:rsid w:val="00E91F8A"/>
    <w:rsid w:val="00E930C1"/>
    <w:rsid w:val="00E94E9E"/>
    <w:rsid w:val="00EA3FE7"/>
    <w:rsid w:val="00EA7968"/>
    <w:rsid w:val="00EB0E84"/>
    <w:rsid w:val="00EB32EC"/>
    <w:rsid w:val="00EC0073"/>
    <w:rsid w:val="00EC23C3"/>
    <w:rsid w:val="00EC50E4"/>
    <w:rsid w:val="00EC5B4C"/>
    <w:rsid w:val="00EC79A8"/>
    <w:rsid w:val="00EC7E01"/>
    <w:rsid w:val="00ED0DD8"/>
    <w:rsid w:val="00ED372B"/>
    <w:rsid w:val="00ED6553"/>
    <w:rsid w:val="00ED6781"/>
    <w:rsid w:val="00ED75F8"/>
    <w:rsid w:val="00EE0E41"/>
    <w:rsid w:val="00EE72E9"/>
    <w:rsid w:val="00EE7CBC"/>
    <w:rsid w:val="00EF37E8"/>
    <w:rsid w:val="00EF41D0"/>
    <w:rsid w:val="00F04276"/>
    <w:rsid w:val="00F06C70"/>
    <w:rsid w:val="00F07898"/>
    <w:rsid w:val="00F13B5D"/>
    <w:rsid w:val="00F13CEC"/>
    <w:rsid w:val="00F14AF0"/>
    <w:rsid w:val="00F21493"/>
    <w:rsid w:val="00F22AEA"/>
    <w:rsid w:val="00F24B9E"/>
    <w:rsid w:val="00F24B9F"/>
    <w:rsid w:val="00F26A70"/>
    <w:rsid w:val="00F308D5"/>
    <w:rsid w:val="00F32367"/>
    <w:rsid w:val="00F34244"/>
    <w:rsid w:val="00F3611E"/>
    <w:rsid w:val="00F4064F"/>
    <w:rsid w:val="00F40AF6"/>
    <w:rsid w:val="00F419C2"/>
    <w:rsid w:val="00F423B8"/>
    <w:rsid w:val="00F42E63"/>
    <w:rsid w:val="00F43355"/>
    <w:rsid w:val="00F43E54"/>
    <w:rsid w:val="00F44A5D"/>
    <w:rsid w:val="00F4523C"/>
    <w:rsid w:val="00F45F1F"/>
    <w:rsid w:val="00F46098"/>
    <w:rsid w:val="00F50307"/>
    <w:rsid w:val="00F51FBB"/>
    <w:rsid w:val="00F52DD6"/>
    <w:rsid w:val="00F5503C"/>
    <w:rsid w:val="00F56FC8"/>
    <w:rsid w:val="00F60311"/>
    <w:rsid w:val="00F6192B"/>
    <w:rsid w:val="00F65C80"/>
    <w:rsid w:val="00F66E57"/>
    <w:rsid w:val="00F67810"/>
    <w:rsid w:val="00F72587"/>
    <w:rsid w:val="00F73951"/>
    <w:rsid w:val="00F74CD1"/>
    <w:rsid w:val="00F74F17"/>
    <w:rsid w:val="00F77885"/>
    <w:rsid w:val="00F80229"/>
    <w:rsid w:val="00F813D9"/>
    <w:rsid w:val="00F82A15"/>
    <w:rsid w:val="00F84571"/>
    <w:rsid w:val="00F8746B"/>
    <w:rsid w:val="00F87708"/>
    <w:rsid w:val="00F937B7"/>
    <w:rsid w:val="00F9639D"/>
    <w:rsid w:val="00F97C80"/>
    <w:rsid w:val="00FA023D"/>
    <w:rsid w:val="00FA1368"/>
    <w:rsid w:val="00FA282E"/>
    <w:rsid w:val="00FA3DBA"/>
    <w:rsid w:val="00FA5603"/>
    <w:rsid w:val="00FA5771"/>
    <w:rsid w:val="00FA61C9"/>
    <w:rsid w:val="00FA6C6B"/>
    <w:rsid w:val="00FA7B7F"/>
    <w:rsid w:val="00FB09B2"/>
    <w:rsid w:val="00FB2074"/>
    <w:rsid w:val="00FB5925"/>
    <w:rsid w:val="00FB61FC"/>
    <w:rsid w:val="00FB74FD"/>
    <w:rsid w:val="00FB785C"/>
    <w:rsid w:val="00FB786B"/>
    <w:rsid w:val="00FC2BD7"/>
    <w:rsid w:val="00FC2DCC"/>
    <w:rsid w:val="00FC3716"/>
    <w:rsid w:val="00FC3CCF"/>
    <w:rsid w:val="00FC4E8F"/>
    <w:rsid w:val="00FC636B"/>
    <w:rsid w:val="00FC73C9"/>
    <w:rsid w:val="00FD221B"/>
    <w:rsid w:val="00FD2D0D"/>
    <w:rsid w:val="00FD6977"/>
    <w:rsid w:val="00FE1BF1"/>
    <w:rsid w:val="00FE32B2"/>
    <w:rsid w:val="00FE3806"/>
    <w:rsid w:val="00FE54F5"/>
    <w:rsid w:val="00FE5AA4"/>
    <w:rsid w:val="00FE67D3"/>
    <w:rsid w:val="00FE71A7"/>
    <w:rsid w:val="00FE74E1"/>
    <w:rsid w:val="00FF085A"/>
    <w:rsid w:val="00FF3A5B"/>
    <w:rsid w:val="00FF43E3"/>
    <w:rsid w:val="00FF7452"/>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rsid w:val="0032460C"/>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 w:type="paragraph" w:styleId="NormalWeb">
    <w:name w:val="Normal (Web)"/>
    <w:basedOn w:val="Normal"/>
    <w:uiPriority w:val="99"/>
    <w:rsid w:val="00FB74FD"/>
    <w:pPr>
      <w:spacing w:before="100" w:beforeAutospacing="1" w:after="100" w:afterAutospacing="1"/>
    </w:pPr>
    <w:rPr>
      <w:lang w:val="es-ES"/>
    </w:rPr>
  </w:style>
  <w:style w:type="paragraph" w:customStyle="1" w:styleId="Listavistosa-nfasis11">
    <w:name w:val="Lista vistosa - Énfasis 11"/>
    <w:basedOn w:val="Normal"/>
    <w:uiPriority w:val="99"/>
    <w:qFormat/>
    <w:rsid w:val="00213AA3"/>
    <w:pPr>
      <w:ind w:left="708"/>
    </w:pPr>
  </w:style>
  <w:style w:type="paragraph" w:styleId="Textonotapie">
    <w:name w:val="footnote text"/>
    <w:basedOn w:val="Normal"/>
    <w:link w:val="TextonotapieCar"/>
    <w:semiHidden/>
    <w:rsid w:val="009467B0"/>
    <w:rPr>
      <w:sz w:val="20"/>
      <w:szCs w:val="20"/>
      <w:lang w:val="es-ES"/>
    </w:rPr>
  </w:style>
  <w:style w:type="character" w:customStyle="1" w:styleId="TextonotapieCar">
    <w:name w:val="Texto nota pie Car"/>
    <w:basedOn w:val="Fuentedeprrafopredeter"/>
    <w:link w:val="Textonotapie"/>
    <w:semiHidden/>
    <w:rsid w:val="009467B0"/>
    <w:rPr>
      <w:rFonts w:ascii="Times New Roman" w:eastAsia="Times New Roman" w:hAnsi="Times New Roman" w:cs="Times New Roman"/>
      <w:sz w:val="20"/>
      <w:szCs w:val="20"/>
      <w:lang w:val="es-ES" w:eastAsia="es-ES"/>
    </w:rPr>
  </w:style>
  <w:style w:type="character" w:styleId="Textoennegrita">
    <w:name w:val="Strong"/>
    <w:qFormat/>
    <w:rsid w:val="00B6274B"/>
    <w:rPr>
      <w:b/>
      <w:bCs/>
    </w:rPr>
  </w:style>
  <w:style w:type="paragraph" w:styleId="Textosinformato">
    <w:name w:val="Plain Text"/>
    <w:basedOn w:val="Normal"/>
    <w:link w:val="TextosinformatoCar"/>
    <w:rsid w:val="00813590"/>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813590"/>
    <w:rPr>
      <w:rFonts w:ascii="Courier New" w:eastAsia="Calibri" w:hAnsi="Courier New" w:cs="Courier New"/>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5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3">
    <w:name w:val="heading 3"/>
    <w:basedOn w:val="Normal"/>
    <w:next w:val="Normal"/>
    <w:link w:val="Ttulo3Car"/>
    <w:uiPriority w:val="9"/>
    <w:unhideWhenUsed/>
    <w:qFormat/>
    <w:rsid w:val="006312A8"/>
    <w:pPr>
      <w:keepNext/>
      <w:spacing w:before="240" w:after="60" w:line="276" w:lineRule="auto"/>
      <w:outlineLvl w:val="2"/>
    </w:pPr>
    <w:rPr>
      <w:rFonts w:ascii="Cambria" w:hAnsi="Cambria"/>
      <w:b/>
      <w:bCs/>
      <w:sz w:val="26"/>
      <w:szCs w:val="26"/>
      <w:lang w:eastAsia="en-US"/>
    </w:rPr>
  </w:style>
  <w:style w:type="paragraph" w:styleId="Ttulo6">
    <w:name w:val="heading 6"/>
    <w:basedOn w:val="Normal"/>
    <w:next w:val="Normal"/>
    <w:link w:val="Ttulo6Car"/>
    <w:qFormat/>
    <w:rsid w:val="005578C0"/>
    <w:pPr>
      <w:keepNext/>
      <w:jc w:val="center"/>
      <w:outlineLvl w:val="5"/>
    </w:pPr>
    <w:rPr>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rsid w:val="0032460C"/>
    <w:rPr>
      <w:rFonts w:ascii="Times New Roman" w:eastAsia="Times New Roman" w:hAnsi="Times New Roman" w:cs="Times New Roman"/>
      <w:sz w:val="24"/>
      <w:szCs w:val="24"/>
      <w:lang w:eastAsia="es-ES"/>
    </w:rPr>
  </w:style>
  <w:style w:type="paragraph" w:customStyle="1" w:styleId="BodyText21">
    <w:name w:val="Body Text 21"/>
    <w:basedOn w:val="Normal"/>
    <w:uiPriority w:val="99"/>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rsid w:val="006312A8"/>
    <w:rPr>
      <w:rFonts w:ascii="Cambria" w:eastAsia="Times New Roman" w:hAnsi="Cambria" w:cs="Times New Roman"/>
      <w:b/>
      <w:bCs/>
      <w:sz w:val="26"/>
      <w:szCs w:val="26"/>
    </w:rPr>
  </w:style>
  <w:style w:type="paragraph" w:customStyle="1" w:styleId="texto1">
    <w:name w:val="texto1"/>
    <w:basedOn w:val="Normal"/>
    <w:rsid w:val="006312A8"/>
    <w:pPr>
      <w:spacing w:before="100" w:beforeAutospacing="1" w:after="100" w:afterAutospacing="1" w:line="240" w:lineRule="atLeast"/>
      <w:jc w:val="both"/>
    </w:pPr>
    <w:rPr>
      <w:color w:val="000033"/>
      <w:sz w:val="18"/>
      <w:szCs w:val="18"/>
      <w:lang w:eastAsia="es-MX"/>
    </w:rPr>
  </w:style>
  <w:style w:type="paragraph" w:styleId="Sinespaciado">
    <w:name w:val="No Spacing"/>
    <w:link w:val="SinespaciadoCar"/>
    <w:uiPriority w:val="1"/>
    <w:qFormat/>
    <w:rsid w:val="009A4963"/>
    <w:pPr>
      <w:spacing w:after="0" w:line="240" w:lineRule="auto"/>
    </w:pPr>
    <w:rPr>
      <w:rFonts w:ascii="Calibri" w:eastAsia="Calibri" w:hAnsi="Calibri" w:cs="Times New Roman"/>
      <w:lang w:val="es-ES"/>
    </w:rPr>
  </w:style>
  <w:style w:type="table" w:styleId="Tablaconcuadrcula">
    <w:name w:val="Table Grid"/>
    <w:basedOn w:val="Tablanormal"/>
    <w:uiPriority w:val="99"/>
    <w:rsid w:val="00B44060"/>
    <w:pPr>
      <w:spacing w:after="0" w:line="240" w:lineRule="auto"/>
    </w:pPr>
    <w:rPr>
      <w:rFonts w:ascii="Calibri" w:eastAsia="Calibri" w:hAnsi="Calibri" w:cs="Times New Roman"/>
      <w:sz w:val="20"/>
      <w:szCs w:val="20"/>
      <w:lang w:val="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21">
    <w:name w:val="Cuadrícula media 21"/>
    <w:link w:val="Cuadrculamedia2Car"/>
    <w:uiPriority w:val="99"/>
    <w:qFormat/>
    <w:rsid w:val="00D74E90"/>
    <w:pPr>
      <w:spacing w:after="0" w:line="240" w:lineRule="auto"/>
    </w:pPr>
    <w:rPr>
      <w:rFonts w:ascii="Calibri" w:eastAsia="Calibri" w:hAnsi="Calibri" w:cs="Times New Roman"/>
      <w:lang w:val="es-ES"/>
    </w:rPr>
  </w:style>
  <w:style w:type="character" w:customStyle="1" w:styleId="Cuadrculamedia2Car">
    <w:name w:val="Cuadrícula media 2 Car"/>
    <w:link w:val="Cuadrculamedia21"/>
    <w:uiPriority w:val="99"/>
    <w:rsid w:val="00D74E90"/>
    <w:rPr>
      <w:rFonts w:ascii="Calibri" w:eastAsia="Calibri" w:hAnsi="Calibri" w:cs="Times New Roman"/>
      <w:lang w:val="es-ES"/>
    </w:rPr>
  </w:style>
  <w:style w:type="character" w:customStyle="1" w:styleId="Ttulo6Car">
    <w:name w:val="Título 6 Car"/>
    <w:basedOn w:val="Fuentedeprrafopredeter"/>
    <w:link w:val="Ttulo6"/>
    <w:rsid w:val="005578C0"/>
    <w:rPr>
      <w:rFonts w:ascii="Times New Roman" w:eastAsia="Times New Roman" w:hAnsi="Times New Roman" w:cs="Times New Roman"/>
      <w:b/>
      <w:bCs/>
      <w:sz w:val="20"/>
      <w:szCs w:val="20"/>
      <w:lang w:val="es-ES" w:eastAsia="es-ES"/>
    </w:rPr>
  </w:style>
  <w:style w:type="paragraph" w:customStyle="1" w:styleId="Normal2">
    <w:name w:val="Normal 2"/>
    <w:basedOn w:val="Normal"/>
    <w:autoRedefine/>
    <w:rsid w:val="00987801"/>
    <w:pPr>
      <w:tabs>
        <w:tab w:val="left" w:pos="0"/>
      </w:tabs>
      <w:jc w:val="both"/>
    </w:pPr>
    <w:rPr>
      <w:rFonts w:ascii="AvantGarde Bk BT" w:eastAsia="Calibri" w:hAnsi="AvantGarde Bk BT" w:cs="Arial"/>
      <w:sz w:val="20"/>
      <w:szCs w:val="20"/>
      <w:u w:color="000000"/>
      <w:lang w:val="es-ES_tradnl"/>
    </w:rPr>
  </w:style>
  <w:style w:type="paragraph" w:customStyle="1" w:styleId="Default">
    <w:name w:val="Default"/>
    <w:rsid w:val="00D253C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uadrculamediana1-nfasis21">
    <w:name w:val="Cuadrícula mediana 1 - Énfasis 21"/>
    <w:basedOn w:val="Normal"/>
    <w:uiPriority w:val="34"/>
    <w:qFormat/>
    <w:rsid w:val="002625BF"/>
    <w:pPr>
      <w:spacing w:after="200" w:line="276" w:lineRule="auto"/>
      <w:ind w:left="720"/>
      <w:contextualSpacing/>
    </w:pPr>
    <w:rPr>
      <w:rFonts w:ascii="Calibri" w:eastAsia="Calibri" w:hAnsi="Calibri"/>
      <w:sz w:val="22"/>
      <w:szCs w:val="22"/>
      <w:lang w:eastAsia="en-US"/>
    </w:rPr>
  </w:style>
  <w:style w:type="paragraph" w:customStyle="1" w:styleId="Normaltexto">
    <w:name w:val="Normal texto"/>
    <w:basedOn w:val="Normal"/>
    <w:next w:val="Normal"/>
    <w:uiPriority w:val="99"/>
    <w:rsid w:val="002625BF"/>
    <w:pPr>
      <w:autoSpaceDE w:val="0"/>
      <w:autoSpaceDN w:val="0"/>
      <w:adjustRightInd w:val="0"/>
    </w:pPr>
    <w:rPr>
      <w:rFonts w:ascii="Arial" w:eastAsia="Calibri" w:hAnsi="Arial" w:cs="Arial"/>
      <w:lang w:eastAsia="en-US"/>
    </w:rPr>
  </w:style>
  <w:style w:type="paragraph" w:styleId="Sangradetextonormal">
    <w:name w:val="Body Text Indent"/>
    <w:basedOn w:val="Normal"/>
    <w:link w:val="SangradetextonormalCar"/>
    <w:uiPriority w:val="99"/>
    <w:unhideWhenUsed/>
    <w:rsid w:val="00C73427"/>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C73427"/>
    <w:rPr>
      <w:rFonts w:ascii="Times New Roman" w:eastAsia="Times New Roman" w:hAnsi="Times New Roman" w:cs="Times New Roman"/>
      <w:sz w:val="24"/>
      <w:szCs w:val="24"/>
      <w:lang w:val="x-none" w:eastAsia="es-ES"/>
    </w:rPr>
  </w:style>
  <w:style w:type="character" w:customStyle="1" w:styleId="SinespaciadoCar">
    <w:name w:val="Sin espaciado Car"/>
    <w:link w:val="Sinespaciado"/>
    <w:uiPriority w:val="1"/>
    <w:rsid w:val="00B66D1C"/>
    <w:rPr>
      <w:rFonts w:ascii="Calibri" w:eastAsia="Calibri" w:hAnsi="Calibri" w:cs="Times New Roman"/>
      <w:lang w:val="es-ES"/>
    </w:rPr>
  </w:style>
  <w:style w:type="paragraph" w:styleId="NormalWeb">
    <w:name w:val="Normal (Web)"/>
    <w:basedOn w:val="Normal"/>
    <w:uiPriority w:val="99"/>
    <w:rsid w:val="00FB74FD"/>
    <w:pPr>
      <w:spacing w:before="100" w:beforeAutospacing="1" w:after="100" w:afterAutospacing="1"/>
    </w:pPr>
    <w:rPr>
      <w:lang w:val="es-ES"/>
    </w:rPr>
  </w:style>
  <w:style w:type="paragraph" w:customStyle="1" w:styleId="Listavistosa-nfasis11">
    <w:name w:val="Lista vistosa - Énfasis 11"/>
    <w:basedOn w:val="Normal"/>
    <w:uiPriority w:val="99"/>
    <w:qFormat/>
    <w:rsid w:val="00213AA3"/>
    <w:pPr>
      <w:ind w:left="708"/>
    </w:pPr>
  </w:style>
  <w:style w:type="paragraph" w:styleId="Textonotapie">
    <w:name w:val="footnote text"/>
    <w:basedOn w:val="Normal"/>
    <w:link w:val="TextonotapieCar"/>
    <w:semiHidden/>
    <w:rsid w:val="009467B0"/>
    <w:rPr>
      <w:sz w:val="20"/>
      <w:szCs w:val="20"/>
      <w:lang w:val="es-ES"/>
    </w:rPr>
  </w:style>
  <w:style w:type="character" w:customStyle="1" w:styleId="TextonotapieCar">
    <w:name w:val="Texto nota pie Car"/>
    <w:basedOn w:val="Fuentedeprrafopredeter"/>
    <w:link w:val="Textonotapie"/>
    <w:semiHidden/>
    <w:rsid w:val="009467B0"/>
    <w:rPr>
      <w:rFonts w:ascii="Times New Roman" w:eastAsia="Times New Roman" w:hAnsi="Times New Roman" w:cs="Times New Roman"/>
      <w:sz w:val="20"/>
      <w:szCs w:val="20"/>
      <w:lang w:val="es-ES" w:eastAsia="es-ES"/>
    </w:rPr>
  </w:style>
  <w:style w:type="character" w:styleId="Textoennegrita">
    <w:name w:val="Strong"/>
    <w:qFormat/>
    <w:rsid w:val="00B6274B"/>
    <w:rPr>
      <w:b/>
      <w:bCs/>
    </w:rPr>
  </w:style>
  <w:style w:type="paragraph" w:styleId="Textosinformato">
    <w:name w:val="Plain Text"/>
    <w:basedOn w:val="Normal"/>
    <w:link w:val="TextosinformatoCar"/>
    <w:rsid w:val="00813590"/>
    <w:rPr>
      <w:rFonts w:ascii="Courier New" w:eastAsia="Calibri" w:hAnsi="Courier New" w:cs="Courier New"/>
      <w:sz w:val="20"/>
      <w:szCs w:val="20"/>
      <w:lang w:val="es-ES"/>
    </w:rPr>
  </w:style>
  <w:style w:type="character" w:customStyle="1" w:styleId="TextosinformatoCar">
    <w:name w:val="Texto sin formato Car"/>
    <w:basedOn w:val="Fuentedeprrafopredeter"/>
    <w:link w:val="Textosinformato"/>
    <w:rsid w:val="00813590"/>
    <w:rPr>
      <w:rFonts w:ascii="Courier New" w:eastAsia="Calibri"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8527">
      <w:bodyDiv w:val="1"/>
      <w:marLeft w:val="0"/>
      <w:marRight w:val="0"/>
      <w:marTop w:val="0"/>
      <w:marBottom w:val="0"/>
      <w:divBdr>
        <w:top w:val="none" w:sz="0" w:space="0" w:color="auto"/>
        <w:left w:val="none" w:sz="0" w:space="0" w:color="auto"/>
        <w:bottom w:val="none" w:sz="0" w:space="0" w:color="auto"/>
        <w:right w:val="none" w:sz="0" w:space="0" w:color="auto"/>
      </w:divBdr>
    </w:div>
    <w:div w:id="227305254">
      <w:bodyDiv w:val="1"/>
      <w:marLeft w:val="0"/>
      <w:marRight w:val="0"/>
      <w:marTop w:val="0"/>
      <w:marBottom w:val="0"/>
      <w:divBdr>
        <w:top w:val="none" w:sz="0" w:space="0" w:color="auto"/>
        <w:left w:val="none" w:sz="0" w:space="0" w:color="auto"/>
        <w:bottom w:val="none" w:sz="0" w:space="0" w:color="auto"/>
        <w:right w:val="none" w:sz="0" w:space="0" w:color="auto"/>
      </w:divBdr>
    </w:div>
    <w:div w:id="265357198">
      <w:bodyDiv w:val="1"/>
      <w:marLeft w:val="0"/>
      <w:marRight w:val="0"/>
      <w:marTop w:val="0"/>
      <w:marBottom w:val="0"/>
      <w:divBdr>
        <w:top w:val="none" w:sz="0" w:space="0" w:color="auto"/>
        <w:left w:val="none" w:sz="0" w:space="0" w:color="auto"/>
        <w:bottom w:val="none" w:sz="0" w:space="0" w:color="auto"/>
        <w:right w:val="none" w:sz="0" w:space="0" w:color="auto"/>
      </w:divBdr>
    </w:div>
    <w:div w:id="593709483">
      <w:bodyDiv w:val="1"/>
      <w:marLeft w:val="0"/>
      <w:marRight w:val="0"/>
      <w:marTop w:val="0"/>
      <w:marBottom w:val="0"/>
      <w:divBdr>
        <w:top w:val="none" w:sz="0" w:space="0" w:color="auto"/>
        <w:left w:val="none" w:sz="0" w:space="0" w:color="auto"/>
        <w:bottom w:val="none" w:sz="0" w:space="0" w:color="auto"/>
        <w:right w:val="none" w:sz="0" w:space="0" w:color="auto"/>
      </w:divBdr>
    </w:div>
    <w:div w:id="20740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2831-E0B6-4675-84EF-9FB39C84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13</Pages>
  <Words>3878</Words>
  <Characters>21329</Characters>
  <Application>Microsoft Office Word</Application>
  <DocSecurity>0</DocSecurity>
  <Lines>177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Rosym</cp:lastModifiedBy>
  <cp:revision>57</cp:revision>
  <cp:lastPrinted>2018-11-23T17:09:00Z</cp:lastPrinted>
  <dcterms:created xsi:type="dcterms:W3CDTF">2018-11-05T19:27:00Z</dcterms:created>
  <dcterms:modified xsi:type="dcterms:W3CDTF">2018-11-23T17:11:00Z</dcterms:modified>
</cp:coreProperties>
</file>