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EB9B30" w14:textId="77777777" w:rsidR="0032460C" w:rsidRPr="0032460C" w:rsidRDefault="0032460C" w:rsidP="0032460C">
      <w:pPr>
        <w:tabs>
          <w:tab w:val="left" w:pos="0"/>
        </w:tabs>
        <w:suppressAutoHyphens/>
        <w:jc w:val="both"/>
        <w:rPr>
          <w:rFonts w:ascii="AvantGarde Bk BT" w:hAnsi="AvantGarde Bk BT" w:cs="Arial"/>
          <w:bCs/>
          <w:spacing w:val="-3"/>
          <w:sz w:val="22"/>
          <w:szCs w:val="22"/>
          <w:lang w:val="pt-BR"/>
        </w:rPr>
      </w:pPr>
      <w:r w:rsidRPr="0032460C">
        <w:rPr>
          <w:rFonts w:ascii="AvantGarde Bk BT" w:hAnsi="AvantGarde Bk BT" w:cs="Arial"/>
          <w:bCs/>
          <w:spacing w:val="-3"/>
          <w:sz w:val="22"/>
          <w:szCs w:val="22"/>
          <w:lang w:val="pt-BR"/>
        </w:rPr>
        <w:t>H. CONSEJO GENERAL UNIVERSITARIO</w:t>
      </w:r>
    </w:p>
    <w:p w14:paraId="41AD4FF0" w14:textId="77777777" w:rsidR="0032460C" w:rsidRPr="0032460C" w:rsidRDefault="0032460C" w:rsidP="0032460C">
      <w:pPr>
        <w:tabs>
          <w:tab w:val="left" w:pos="0"/>
        </w:tabs>
        <w:suppressAutoHyphens/>
        <w:jc w:val="both"/>
        <w:rPr>
          <w:rFonts w:ascii="AvantGarde Bk BT" w:hAnsi="AvantGarde Bk BT" w:cs="Arial"/>
          <w:bCs/>
          <w:spacing w:val="-3"/>
          <w:sz w:val="22"/>
          <w:szCs w:val="22"/>
          <w:lang w:val="pt-BR"/>
        </w:rPr>
      </w:pPr>
      <w:r w:rsidRPr="0032460C">
        <w:rPr>
          <w:rFonts w:ascii="AvantGarde Bk BT" w:hAnsi="AvantGarde Bk BT" w:cs="Arial"/>
          <w:bCs/>
          <w:spacing w:val="-3"/>
          <w:sz w:val="22"/>
          <w:szCs w:val="22"/>
          <w:lang w:val="pt-BR"/>
        </w:rPr>
        <w:t>P R E S E N T E</w:t>
      </w:r>
    </w:p>
    <w:p w14:paraId="30E07950" w14:textId="77777777" w:rsidR="0032460C" w:rsidRDefault="0032460C" w:rsidP="0032460C">
      <w:pPr>
        <w:tabs>
          <w:tab w:val="left" w:pos="0"/>
        </w:tabs>
        <w:suppressAutoHyphens/>
        <w:jc w:val="both"/>
        <w:rPr>
          <w:rFonts w:ascii="AvantGarde Bk BT" w:hAnsi="AvantGarde Bk BT" w:cs="Arial"/>
          <w:bCs/>
          <w:spacing w:val="-3"/>
          <w:sz w:val="22"/>
          <w:szCs w:val="22"/>
          <w:lang w:val="pt-BR"/>
        </w:rPr>
      </w:pPr>
    </w:p>
    <w:p w14:paraId="6AF410EE" w14:textId="77777777" w:rsidR="00E001DF" w:rsidRPr="0032460C" w:rsidRDefault="00E001DF" w:rsidP="0032460C">
      <w:pPr>
        <w:tabs>
          <w:tab w:val="left" w:pos="0"/>
        </w:tabs>
        <w:suppressAutoHyphens/>
        <w:jc w:val="both"/>
        <w:rPr>
          <w:rFonts w:ascii="AvantGarde Bk BT" w:hAnsi="AvantGarde Bk BT" w:cs="Arial"/>
          <w:bCs/>
          <w:spacing w:val="-3"/>
          <w:sz w:val="22"/>
          <w:szCs w:val="22"/>
          <w:lang w:val="pt-BR"/>
        </w:rPr>
      </w:pPr>
    </w:p>
    <w:p w14:paraId="2E9AC4B6" w14:textId="69A69605" w:rsidR="0032460C" w:rsidRPr="00952F2A" w:rsidRDefault="001F7585" w:rsidP="0032460C">
      <w:pPr>
        <w:pStyle w:val="Piedepgina"/>
        <w:autoSpaceDE w:val="0"/>
        <w:autoSpaceDN w:val="0"/>
        <w:adjustRightInd w:val="0"/>
        <w:jc w:val="both"/>
        <w:rPr>
          <w:rFonts w:ascii="AvantGarde Bk BT" w:hAnsi="AvantGarde Bk BT" w:cs="Arial"/>
          <w:color w:val="000000" w:themeColor="text1"/>
          <w:sz w:val="22"/>
          <w:szCs w:val="22"/>
        </w:rPr>
      </w:pPr>
      <w:r w:rsidRPr="00AA6FAA">
        <w:rPr>
          <w:rFonts w:ascii="AvantGarde Bk BT" w:hAnsi="AvantGarde Bk BT" w:cs="Arial"/>
          <w:color w:val="000000" w:themeColor="text1"/>
          <w:sz w:val="22"/>
          <w:szCs w:val="22"/>
        </w:rPr>
        <w:t>A esta Comisi</w:t>
      </w:r>
      <w:r w:rsidR="000C5D8E" w:rsidRPr="00AA6FAA">
        <w:rPr>
          <w:rFonts w:ascii="AvantGarde Bk BT" w:hAnsi="AvantGarde Bk BT" w:cs="Arial"/>
          <w:color w:val="000000" w:themeColor="text1"/>
          <w:sz w:val="22"/>
          <w:szCs w:val="22"/>
        </w:rPr>
        <w:t>ó</w:t>
      </w:r>
      <w:r w:rsidRPr="00AA6FAA">
        <w:rPr>
          <w:rFonts w:ascii="AvantGarde Bk BT" w:hAnsi="AvantGarde Bk BT" w:cs="Arial"/>
          <w:color w:val="000000" w:themeColor="text1"/>
          <w:sz w:val="22"/>
          <w:szCs w:val="22"/>
        </w:rPr>
        <w:t xml:space="preserve">n Permanente </w:t>
      </w:r>
      <w:r w:rsidR="000C5D8E" w:rsidRPr="00AA6FAA">
        <w:rPr>
          <w:rFonts w:ascii="AvantGarde Bk BT" w:hAnsi="AvantGarde Bk BT" w:cs="Arial"/>
          <w:color w:val="000000" w:themeColor="text1"/>
          <w:sz w:val="22"/>
          <w:szCs w:val="22"/>
        </w:rPr>
        <w:t>d</w:t>
      </w:r>
      <w:r w:rsidRPr="00AA6FAA">
        <w:rPr>
          <w:rFonts w:ascii="AvantGarde Bk BT" w:hAnsi="AvantGarde Bk BT" w:cs="Arial"/>
          <w:color w:val="000000" w:themeColor="text1"/>
          <w:sz w:val="22"/>
          <w:szCs w:val="22"/>
        </w:rPr>
        <w:t xml:space="preserve">e Educación ha sido turnado </w:t>
      </w:r>
      <w:r w:rsidR="000C5D8E" w:rsidRPr="00AA6FAA">
        <w:rPr>
          <w:rFonts w:ascii="AvantGarde Bk BT" w:hAnsi="AvantGarde Bk BT" w:cs="Arial"/>
          <w:color w:val="000000" w:themeColor="text1"/>
          <w:sz w:val="22"/>
          <w:szCs w:val="22"/>
        </w:rPr>
        <w:t>e</w:t>
      </w:r>
      <w:r w:rsidRPr="00AA6FAA">
        <w:rPr>
          <w:rFonts w:ascii="AvantGarde Bk BT" w:hAnsi="AvantGarde Bk BT" w:cs="Arial"/>
          <w:color w:val="000000" w:themeColor="text1"/>
          <w:sz w:val="22"/>
          <w:szCs w:val="22"/>
        </w:rPr>
        <w:t>l dict</w:t>
      </w:r>
      <w:r w:rsidR="000C5D8E" w:rsidRPr="00AA6FAA">
        <w:rPr>
          <w:rFonts w:ascii="AvantGarde Bk BT" w:hAnsi="AvantGarde Bk BT" w:cs="Arial"/>
          <w:color w:val="000000" w:themeColor="text1"/>
          <w:sz w:val="22"/>
          <w:szCs w:val="22"/>
        </w:rPr>
        <w:t>a</w:t>
      </w:r>
      <w:r w:rsidR="00952F2A" w:rsidRPr="00AA6FAA">
        <w:rPr>
          <w:rFonts w:ascii="AvantGarde Bk BT" w:hAnsi="AvantGarde Bk BT" w:cs="Arial"/>
          <w:color w:val="000000" w:themeColor="text1"/>
          <w:sz w:val="22"/>
          <w:szCs w:val="22"/>
        </w:rPr>
        <w:t>men</w:t>
      </w:r>
      <w:r w:rsidR="00FE7534">
        <w:rPr>
          <w:rFonts w:ascii="AvantGarde Bk BT" w:hAnsi="AvantGarde Bk BT" w:cs="Arial"/>
          <w:color w:val="000000" w:themeColor="text1"/>
          <w:sz w:val="22"/>
          <w:szCs w:val="22"/>
        </w:rPr>
        <w:t xml:space="preserve"> </w:t>
      </w:r>
      <w:r w:rsidR="00A85AE1">
        <w:rPr>
          <w:rFonts w:ascii="AvantGarde Bk BT" w:hAnsi="AvantGarde Bk BT" w:cs="Arial"/>
          <w:color w:val="000000" w:themeColor="text1"/>
          <w:sz w:val="22"/>
          <w:szCs w:val="22"/>
        </w:rPr>
        <w:t>I/2018/099</w:t>
      </w:r>
      <w:r w:rsidR="00047BCA" w:rsidRPr="00AA6FAA">
        <w:rPr>
          <w:rFonts w:ascii="AvantGarde Bk BT" w:hAnsi="AvantGarde Bk BT" w:cs="Arial"/>
          <w:color w:val="000000" w:themeColor="text1"/>
          <w:sz w:val="22"/>
          <w:szCs w:val="22"/>
        </w:rPr>
        <w:t xml:space="preserve">, de fecha </w:t>
      </w:r>
      <w:r w:rsidR="00A85AE1">
        <w:rPr>
          <w:rFonts w:ascii="AvantGarde Bk BT" w:hAnsi="AvantGarde Bk BT" w:cs="Arial"/>
          <w:color w:val="000000" w:themeColor="text1"/>
          <w:sz w:val="22"/>
          <w:szCs w:val="22"/>
        </w:rPr>
        <w:t>11 de jul</w:t>
      </w:r>
      <w:r w:rsidR="00FE7534">
        <w:rPr>
          <w:rFonts w:ascii="AvantGarde Bk BT" w:hAnsi="AvantGarde Bk BT" w:cs="Arial"/>
          <w:color w:val="000000" w:themeColor="text1"/>
          <w:sz w:val="22"/>
          <w:szCs w:val="22"/>
        </w:rPr>
        <w:t>io</w:t>
      </w:r>
      <w:r w:rsidR="00952F2A" w:rsidRPr="00AA6FAA">
        <w:rPr>
          <w:rFonts w:ascii="AvantGarde Bk BT" w:hAnsi="AvantGarde Bk BT" w:cs="Arial"/>
          <w:color w:val="000000" w:themeColor="text1"/>
          <w:sz w:val="22"/>
          <w:szCs w:val="22"/>
        </w:rPr>
        <w:t xml:space="preserve"> </w:t>
      </w:r>
      <w:r w:rsidRPr="00AA6FAA">
        <w:rPr>
          <w:rFonts w:ascii="AvantGarde Bk BT" w:hAnsi="AvantGarde Bk BT" w:cs="Arial"/>
          <w:color w:val="000000" w:themeColor="text1"/>
          <w:sz w:val="22"/>
          <w:szCs w:val="22"/>
        </w:rPr>
        <w:t>de 201</w:t>
      </w:r>
      <w:r w:rsidR="00FE7534">
        <w:rPr>
          <w:rFonts w:ascii="AvantGarde Bk BT" w:hAnsi="AvantGarde Bk BT" w:cs="Arial"/>
          <w:color w:val="000000" w:themeColor="text1"/>
          <w:sz w:val="22"/>
          <w:szCs w:val="22"/>
        </w:rPr>
        <w:t>8</w:t>
      </w:r>
      <w:r w:rsidR="00E001DF">
        <w:rPr>
          <w:rFonts w:ascii="AvantGarde Bk BT" w:hAnsi="AvantGarde Bk BT" w:cs="Arial"/>
          <w:color w:val="000000" w:themeColor="text1"/>
          <w:sz w:val="22"/>
          <w:szCs w:val="22"/>
        </w:rPr>
        <w:t xml:space="preserve">, en donde el </w:t>
      </w:r>
      <w:r w:rsidRPr="00AA6FAA">
        <w:rPr>
          <w:rFonts w:ascii="AvantGarde Bk BT" w:hAnsi="AvantGarde Bk BT" w:cs="Arial"/>
          <w:color w:val="000000" w:themeColor="text1"/>
          <w:sz w:val="22"/>
          <w:szCs w:val="22"/>
        </w:rPr>
        <w:t xml:space="preserve">Consejo del </w:t>
      </w:r>
      <w:r w:rsidR="00137467" w:rsidRPr="00AA6FAA">
        <w:rPr>
          <w:rFonts w:ascii="AvantGarde Bk BT" w:hAnsi="AvantGarde Bk BT" w:cs="Arial"/>
          <w:color w:val="000000" w:themeColor="text1"/>
          <w:sz w:val="22"/>
          <w:szCs w:val="22"/>
        </w:rPr>
        <w:t>C</w:t>
      </w:r>
      <w:r w:rsidR="001F2C6F" w:rsidRPr="00AA6FAA">
        <w:rPr>
          <w:rFonts w:ascii="AvantGarde Bk BT" w:hAnsi="AvantGarde Bk BT" w:cs="Arial"/>
          <w:color w:val="000000" w:themeColor="text1"/>
          <w:sz w:val="22"/>
          <w:szCs w:val="22"/>
        </w:rPr>
        <w:t xml:space="preserve">entro </w:t>
      </w:r>
      <w:r w:rsidR="00FE7534">
        <w:rPr>
          <w:rFonts w:ascii="AvantGarde Bk BT" w:hAnsi="AvantGarde Bk BT" w:cs="Arial"/>
          <w:color w:val="000000" w:themeColor="text1"/>
          <w:sz w:val="22"/>
          <w:szCs w:val="22"/>
        </w:rPr>
        <w:t xml:space="preserve">Universitario de </w:t>
      </w:r>
      <w:r w:rsidR="00A85AE1">
        <w:rPr>
          <w:rFonts w:ascii="AvantGarde Bk BT" w:hAnsi="AvantGarde Bk BT" w:cs="Arial"/>
          <w:color w:val="000000" w:themeColor="text1"/>
          <w:sz w:val="22"/>
          <w:szCs w:val="22"/>
        </w:rPr>
        <w:t>la Costa Sur</w:t>
      </w:r>
      <w:r w:rsidR="00FE7534">
        <w:rPr>
          <w:rFonts w:ascii="AvantGarde Bk BT" w:hAnsi="AvantGarde Bk BT" w:cs="Arial"/>
          <w:color w:val="000000" w:themeColor="text1"/>
          <w:sz w:val="22"/>
          <w:szCs w:val="22"/>
        </w:rPr>
        <w:t xml:space="preserve"> </w:t>
      </w:r>
      <w:r w:rsidRPr="00AA6FAA">
        <w:rPr>
          <w:rFonts w:ascii="AvantGarde Bk BT" w:hAnsi="AvantGarde Bk BT" w:cs="Arial"/>
          <w:color w:val="000000" w:themeColor="text1"/>
          <w:sz w:val="22"/>
          <w:szCs w:val="22"/>
        </w:rPr>
        <w:t>propone</w:t>
      </w:r>
      <w:r w:rsidR="000C5D8E" w:rsidRPr="00AA6FAA">
        <w:rPr>
          <w:rFonts w:ascii="AvantGarde Bk BT" w:hAnsi="AvantGarde Bk BT" w:cs="Arial"/>
          <w:color w:val="000000" w:themeColor="text1"/>
          <w:sz w:val="22"/>
          <w:szCs w:val="22"/>
        </w:rPr>
        <w:t xml:space="preserve"> la</w:t>
      </w:r>
      <w:r w:rsidRPr="00AA6FAA">
        <w:rPr>
          <w:rFonts w:ascii="AvantGarde Bk BT" w:hAnsi="AvantGarde Bk BT" w:cs="Arial"/>
          <w:color w:val="000000" w:themeColor="text1"/>
          <w:sz w:val="22"/>
          <w:szCs w:val="22"/>
        </w:rPr>
        <w:t xml:space="preserve"> </w:t>
      </w:r>
      <w:r w:rsidR="000C5D8E" w:rsidRPr="00AA6FAA">
        <w:rPr>
          <w:rFonts w:ascii="AvantGarde Bk BT" w:hAnsi="AvantGarde Bk BT" w:cs="Arial"/>
          <w:color w:val="000000" w:themeColor="text1"/>
          <w:sz w:val="22"/>
          <w:szCs w:val="22"/>
        </w:rPr>
        <w:t>modificación</w:t>
      </w:r>
      <w:r w:rsidRPr="00AA6FAA">
        <w:rPr>
          <w:rFonts w:ascii="AvantGarde Bk BT" w:hAnsi="AvantGarde Bk BT" w:cs="Arial"/>
          <w:color w:val="000000" w:themeColor="text1"/>
          <w:sz w:val="22"/>
          <w:szCs w:val="22"/>
        </w:rPr>
        <w:t xml:space="preserve"> </w:t>
      </w:r>
      <w:r w:rsidR="001F2C6F" w:rsidRPr="00AA6FAA">
        <w:rPr>
          <w:rFonts w:ascii="AvantGarde Bk BT" w:hAnsi="AvantGarde Bk BT" w:cs="Arial"/>
          <w:color w:val="000000" w:themeColor="text1"/>
          <w:sz w:val="22"/>
          <w:szCs w:val="22"/>
          <w:lang w:val="es-ES_tradnl"/>
        </w:rPr>
        <w:t>del programa académico de</w:t>
      </w:r>
      <w:r w:rsidR="00FE7534">
        <w:rPr>
          <w:rFonts w:ascii="AvantGarde Bk BT" w:hAnsi="AvantGarde Bk BT" w:cs="Arial"/>
          <w:color w:val="000000" w:themeColor="text1"/>
          <w:sz w:val="22"/>
          <w:szCs w:val="22"/>
          <w:lang w:val="es-ES_tradnl"/>
        </w:rPr>
        <w:t xml:space="preserve"> la </w:t>
      </w:r>
      <w:r w:rsidR="00A85AE1">
        <w:rPr>
          <w:rFonts w:ascii="AvantGarde Bk BT" w:hAnsi="AvantGarde Bk BT" w:cs="Arial"/>
          <w:b/>
          <w:color w:val="000000" w:themeColor="text1"/>
          <w:sz w:val="22"/>
          <w:szCs w:val="22"/>
          <w:lang w:val="es-ES_tradnl"/>
        </w:rPr>
        <w:t>Maestría en Ciencias en Ecología y Manejo de Recursos Costeros y Marinos</w:t>
      </w:r>
      <w:r w:rsidR="004A5FE8">
        <w:rPr>
          <w:rFonts w:ascii="AvantGarde Bk BT" w:hAnsi="AvantGarde Bk BT" w:cs="Arial"/>
          <w:color w:val="000000" w:themeColor="text1"/>
          <w:sz w:val="22"/>
          <w:szCs w:val="22"/>
          <w:lang w:val="es-ES_tradnl"/>
        </w:rPr>
        <w:t>, y</w:t>
      </w:r>
    </w:p>
    <w:p w14:paraId="02793B02" w14:textId="77777777" w:rsidR="002355D6" w:rsidRPr="00E001DF" w:rsidRDefault="002355D6" w:rsidP="00E001DF">
      <w:pPr>
        <w:pStyle w:val="Piedepgina"/>
        <w:autoSpaceDE w:val="0"/>
        <w:autoSpaceDN w:val="0"/>
        <w:adjustRightInd w:val="0"/>
        <w:jc w:val="both"/>
        <w:rPr>
          <w:rFonts w:ascii="AvantGarde Bk BT" w:hAnsi="AvantGarde Bk BT"/>
          <w:sz w:val="22"/>
          <w:szCs w:val="22"/>
          <w:lang w:val="pt-BR"/>
        </w:rPr>
      </w:pPr>
    </w:p>
    <w:p w14:paraId="7FD97ABD" w14:textId="77777777" w:rsidR="0032460C" w:rsidRPr="0032460C" w:rsidRDefault="0032460C" w:rsidP="0032460C">
      <w:pPr>
        <w:pStyle w:val="Ttulo1"/>
        <w:jc w:val="center"/>
        <w:rPr>
          <w:rFonts w:ascii="AvantGarde Bk BT" w:hAnsi="AvantGarde Bk BT" w:cs="Arial"/>
          <w:b w:val="0"/>
          <w:sz w:val="22"/>
          <w:szCs w:val="22"/>
          <w:lang w:val="pt-BR"/>
        </w:rPr>
      </w:pPr>
      <w:r w:rsidRPr="0032460C">
        <w:rPr>
          <w:rFonts w:ascii="AvantGarde Bk BT" w:hAnsi="AvantGarde Bk BT" w:cs="Arial"/>
          <w:b w:val="0"/>
          <w:sz w:val="22"/>
          <w:szCs w:val="22"/>
          <w:lang w:val="pt-BR"/>
        </w:rPr>
        <w:t>R e s u l t a n d o:</w:t>
      </w:r>
    </w:p>
    <w:p w14:paraId="55469BA6" w14:textId="77777777" w:rsidR="0032460C" w:rsidRPr="0032460C" w:rsidRDefault="0032460C" w:rsidP="0032460C">
      <w:pPr>
        <w:pStyle w:val="Piedepgina"/>
        <w:autoSpaceDE w:val="0"/>
        <w:autoSpaceDN w:val="0"/>
        <w:adjustRightInd w:val="0"/>
        <w:jc w:val="both"/>
        <w:rPr>
          <w:rFonts w:ascii="AvantGarde Bk BT" w:hAnsi="AvantGarde Bk BT"/>
          <w:sz w:val="22"/>
          <w:szCs w:val="22"/>
          <w:lang w:val="pt-BR"/>
        </w:rPr>
      </w:pPr>
      <w:bookmarkStart w:id="0" w:name="_GoBack"/>
      <w:bookmarkEnd w:id="0"/>
    </w:p>
    <w:p w14:paraId="74D0FB90" w14:textId="0AE99AE1" w:rsidR="00686CC7" w:rsidRDefault="003D1C6A" w:rsidP="00686CC7">
      <w:pPr>
        <w:pStyle w:val="Textosinformato"/>
        <w:numPr>
          <w:ilvl w:val="0"/>
          <w:numId w:val="2"/>
        </w:numPr>
        <w:tabs>
          <w:tab w:val="clear" w:pos="786"/>
          <w:tab w:val="left" w:pos="426"/>
          <w:tab w:val="left" w:pos="1276"/>
        </w:tabs>
        <w:ind w:left="426"/>
        <w:jc w:val="both"/>
        <w:rPr>
          <w:rFonts w:ascii="AvantGarde Bk BT" w:hAnsi="AvantGarde Bk BT"/>
          <w:sz w:val="22"/>
          <w:szCs w:val="22"/>
          <w:lang w:val="es-ES_tradnl"/>
        </w:rPr>
      </w:pPr>
      <w:r w:rsidRPr="003D1C6A">
        <w:rPr>
          <w:rFonts w:ascii="AvantGarde Bk BT" w:hAnsi="AvantGarde Bk BT"/>
          <w:sz w:val="22"/>
          <w:szCs w:val="22"/>
          <w:lang w:val="es-ES_tradnl"/>
        </w:rPr>
        <w:t>Que 15 de diciembre de 2017</w:t>
      </w:r>
      <w:r>
        <w:rPr>
          <w:rFonts w:ascii="AvantGarde Bk BT" w:hAnsi="AvantGarde Bk BT"/>
          <w:sz w:val="22"/>
          <w:szCs w:val="22"/>
          <w:lang w:val="es-ES_tradnl"/>
        </w:rPr>
        <w:t xml:space="preserve">, </w:t>
      </w:r>
      <w:r w:rsidRPr="003D1C6A">
        <w:rPr>
          <w:rFonts w:ascii="AvantGarde Bk BT" w:hAnsi="AvantGarde Bk BT"/>
          <w:sz w:val="22"/>
          <w:szCs w:val="22"/>
          <w:lang w:val="es-ES_tradnl"/>
        </w:rPr>
        <w:t>e</w:t>
      </w:r>
      <w:r w:rsidR="00077B77" w:rsidRPr="003D1C6A">
        <w:rPr>
          <w:rFonts w:ascii="AvantGarde Bk BT" w:hAnsi="AvantGarde Bk BT"/>
          <w:sz w:val="22"/>
          <w:szCs w:val="22"/>
          <w:lang w:val="es-ES_tradnl"/>
        </w:rPr>
        <w:t xml:space="preserve">l H. Consejo General Universitario aprobó el dictamen número I/2017/359, </w:t>
      </w:r>
      <w:r w:rsidR="009F732F">
        <w:rPr>
          <w:rFonts w:ascii="AvantGarde Bk BT" w:hAnsi="AvantGarde Bk BT"/>
          <w:sz w:val="22"/>
          <w:szCs w:val="22"/>
          <w:lang w:val="es-ES_tradnl"/>
        </w:rPr>
        <w:t>relacionado con</w:t>
      </w:r>
      <w:r w:rsidR="00077B77" w:rsidRPr="003D1C6A">
        <w:rPr>
          <w:rFonts w:ascii="AvantGarde Bk BT" w:hAnsi="AvantGarde Bk BT"/>
          <w:sz w:val="22"/>
          <w:szCs w:val="22"/>
          <w:lang w:val="es-ES_tradnl"/>
        </w:rPr>
        <w:t xml:space="preserve"> la creación del programa académico de la Maestría en Ciencias en Ecología y Manejo de Recursos Costeros y Marinos de la Red Universitaria, teniendo como sede el Centro Universitario de la Costa Sur, a partir del ciclo escolar 2018 “B”. </w:t>
      </w:r>
    </w:p>
    <w:p w14:paraId="60E3E195" w14:textId="77777777" w:rsidR="00686CC7" w:rsidRDefault="00686CC7" w:rsidP="009F732F">
      <w:pPr>
        <w:pStyle w:val="Textosinformato"/>
        <w:tabs>
          <w:tab w:val="left" w:pos="426"/>
          <w:tab w:val="left" w:pos="1276"/>
        </w:tabs>
        <w:ind w:left="66"/>
        <w:jc w:val="both"/>
        <w:rPr>
          <w:rFonts w:ascii="AvantGarde Bk BT" w:hAnsi="AvantGarde Bk BT"/>
          <w:sz w:val="22"/>
          <w:szCs w:val="22"/>
          <w:lang w:val="es-ES_tradnl"/>
        </w:rPr>
      </w:pPr>
    </w:p>
    <w:p w14:paraId="12E4BA19" w14:textId="467B9162" w:rsidR="009C5690" w:rsidRDefault="003D1C6A" w:rsidP="009C5690">
      <w:pPr>
        <w:pStyle w:val="Textosinformato"/>
        <w:numPr>
          <w:ilvl w:val="0"/>
          <w:numId w:val="2"/>
        </w:numPr>
        <w:tabs>
          <w:tab w:val="clear" w:pos="786"/>
          <w:tab w:val="left" w:pos="426"/>
          <w:tab w:val="left" w:pos="1276"/>
        </w:tabs>
        <w:ind w:left="426"/>
        <w:jc w:val="both"/>
        <w:rPr>
          <w:rFonts w:ascii="AvantGarde Bk BT" w:hAnsi="AvantGarde Bk BT"/>
          <w:sz w:val="22"/>
          <w:szCs w:val="22"/>
          <w:lang w:val="es-ES_tradnl"/>
        </w:rPr>
      </w:pPr>
      <w:r w:rsidRPr="00686CC7">
        <w:rPr>
          <w:rFonts w:ascii="AvantGarde Bk BT" w:hAnsi="AvantGarde Bk BT"/>
          <w:sz w:val="22"/>
          <w:szCs w:val="22"/>
          <w:lang w:val="es-ES_tradnl"/>
        </w:rPr>
        <w:t xml:space="preserve">Que </w:t>
      </w:r>
      <w:r w:rsidR="009F732F" w:rsidRPr="00686CC7">
        <w:rPr>
          <w:rFonts w:ascii="AvantGarde Bk BT" w:hAnsi="AvantGarde Bk BT"/>
          <w:sz w:val="22"/>
          <w:szCs w:val="22"/>
          <w:lang w:val="es-ES_tradnl"/>
        </w:rPr>
        <w:t xml:space="preserve">en el resolutivo décimo primero </w:t>
      </w:r>
      <w:r w:rsidR="009F732F">
        <w:rPr>
          <w:rFonts w:ascii="AvantGarde Bk BT" w:hAnsi="AvantGarde Bk BT"/>
          <w:sz w:val="22"/>
          <w:szCs w:val="22"/>
          <w:lang w:val="es-ES_tradnl"/>
        </w:rPr>
        <w:t>d</w:t>
      </w:r>
      <w:r w:rsidR="00686CC7" w:rsidRPr="00686CC7">
        <w:rPr>
          <w:rFonts w:ascii="AvantGarde Bk BT" w:hAnsi="AvantGarde Bk BT"/>
          <w:sz w:val="22"/>
          <w:szCs w:val="22"/>
          <w:lang w:val="es-ES_tradnl"/>
        </w:rPr>
        <w:t xml:space="preserve">el dictamen </w:t>
      </w:r>
      <w:r w:rsidR="009F732F">
        <w:rPr>
          <w:rFonts w:ascii="AvantGarde Bk BT" w:hAnsi="AvantGarde Bk BT"/>
          <w:sz w:val="22"/>
          <w:szCs w:val="22"/>
          <w:lang w:val="es-ES_tradnl"/>
        </w:rPr>
        <w:t xml:space="preserve">señalado </w:t>
      </w:r>
      <w:r w:rsidR="00686CC7" w:rsidRPr="00686CC7">
        <w:rPr>
          <w:rFonts w:ascii="AvantGarde Bk BT" w:hAnsi="AvantGarde Bk BT"/>
          <w:sz w:val="22"/>
          <w:szCs w:val="22"/>
          <w:lang w:val="es-ES_tradnl"/>
        </w:rPr>
        <w:t>se menciona que los costos de matrícula para estudiantes nacionales son de 6 unidades de medida y actualización</w:t>
      </w:r>
      <w:r w:rsidR="009C5690">
        <w:rPr>
          <w:rFonts w:ascii="AvantGarde Bk BT" w:hAnsi="AvantGarde Bk BT"/>
          <w:sz w:val="22"/>
          <w:szCs w:val="22"/>
          <w:lang w:val="es-ES_tradnl"/>
        </w:rPr>
        <w:t xml:space="preserve"> (UMA)</w:t>
      </w:r>
      <w:r w:rsidR="00686CC7" w:rsidRPr="00686CC7">
        <w:rPr>
          <w:rFonts w:ascii="AvantGarde Bk BT" w:hAnsi="AvantGarde Bk BT"/>
          <w:sz w:val="22"/>
          <w:szCs w:val="22"/>
          <w:lang w:val="es-ES_tradnl"/>
        </w:rPr>
        <w:t>, y 8 unidades de medida y actualización para estudiantes extranjeros.</w:t>
      </w:r>
    </w:p>
    <w:p w14:paraId="327500FD" w14:textId="77777777" w:rsidR="009C5690" w:rsidRPr="009F732F" w:rsidRDefault="009C5690" w:rsidP="009F732F">
      <w:pPr>
        <w:rPr>
          <w:rFonts w:ascii="AvantGarde Bk BT" w:hAnsi="AvantGarde Bk BT"/>
          <w:sz w:val="22"/>
          <w:szCs w:val="22"/>
          <w:lang w:val="es-ES_tradnl"/>
        </w:rPr>
      </w:pPr>
    </w:p>
    <w:p w14:paraId="46AA4E24" w14:textId="77777777" w:rsidR="001B6F45" w:rsidRDefault="00605A8B" w:rsidP="001B6F45">
      <w:pPr>
        <w:pStyle w:val="Textosinformato"/>
        <w:numPr>
          <w:ilvl w:val="0"/>
          <w:numId w:val="2"/>
        </w:numPr>
        <w:tabs>
          <w:tab w:val="clear" w:pos="786"/>
          <w:tab w:val="left" w:pos="426"/>
          <w:tab w:val="left" w:pos="1276"/>
        </w:tabs>
        <w:ind w:left="426"/>
        <w:jc w:val="both"/>
        <w:rPr>
          <w:rFonts w:ascii="AvantGarde Bk BT" w:hAnsi="AvantGarde Bk BT"/>
          <w:sz w:val="22"/>
          <w:szCs w:val="22"/>
          <w:lang w:val="es-ES_tradnl"/>
        </w:rPr>
      </w:pPr>
      <w:r w:rsidRPr="009C5690">
        <w:rPr>
          <w:rFonts w:ascii="AvantGarde Bk BT" w:hAnsi="AvantGarde Bk BT"/>
          <w:sz w:val="22"/>
          <w:szCs w:val="22"/>
          <w:lang w:val="es-ES_tradnl"/>
        </w:rPr>
        <w:t>Que la Junta Académica de la Maestría en Ciencias en Ecología y Manejo de Recursos Costeros y Marinos, solicita la modificación de los costos de matrícula</w:t>
      </w:r>
      <w:r w:rsidR="009C5690" w:rsidRPr="009C5690">
        <w:t xml:space="preserve"> </w:t>
      </w:r>
      <w:r w:rsidR="009C5690" w:rsidRPr="009C5690">
        <w:rPr>
          <w:rFonts w:ascii="AvantGarde Bk BT" w:hAnsi="AvantGarde Bk BT"/>
          <w:sz w:val="22"/>
          <w:szCs w:val="22"/>
          <w:lang w:val="es-ES_tradnl"/>
        </w:rPr>
        <w:t>a 3 UMA para estudiantes nacionales y 5 UMA a estudiantes extranjeros</w:t>
      </w:r>
      <w:r w:rsidR="009C5690">
        <w:rPr>
          <w:rFonts w:ascii="AvantGarde Bk BT" w:hAnsi="AvantGarde Bk BT"/>
          <w:sz w:val="22"/>
          <w:szCs w:val="22"/>
          <w:lang w:val="es-ES_tradnl"/>
        </w:rPr>
        <w:t>.</w:t>
      </w:r>
    </w:p>
    <w:p w14:paraId="1D7609AB" w14:textId="77777777" w:rsidR="001B6F45" w:rsidRPr="009F732F" w:rsidRDefault="001B6F45" w:rsidP="009F732F">
      <w:pPr>
        <w:rPr>
          <w:rFonts w:ascii="AvantGarde Bk BT" w:hAnsi="AvantGarde Bk BT"/>
          <w:sz w:val="22"/>
          <w:szCs w:val="22"/>
        </w:rPr>
      </w:pPr>
    </w:p>
    <w:p w14:paraId="17BE4392" w14:textId="0B15DBED" w:rsidR="001B6F45" w:rsidRPr="001B6F45" w:rsidRDefault="001B6F45" w:rsidP="001B6F45">
      <w:pPr>
        <w:pStyle w:val="Textosinformato"/>
        <w:numPr>
          <w:ilvl w:val="0"/>
          <w:numId w:val="2"/>
        </w:numPr>
        <w:tabs>
          <w:tab w:val="clear" w:pos="786"/>
          <w:tab w:val="left" w:pos="426"/>
          <w:tab w:val="left" w:pos="1276"/>
        </w:tabs>
        <w:ind w:left="426"/>
        <w:jc w:val="both"/>
        <w:rPr>
          <w:rFonts w:ascii="AvantGarde Bk BT" w:hAnsi="AvantGarde Bk BT"/>
          <w:sz w:val="22"/>
          <w:szCs w:val="22"/>
          <w:lang w:val="es-ES_tradnl"/>
        </w:rPr>
      </w:pPr>
      <w:r w:rsidRPr="001B6F45">
        <w:rPr>
          <w:rFonts w:ascii="AvantGarde Bk BT" w:hAnsi="AvantGarde Bk BT"/>
          <w:sz w:val="22"/>
          <w:szCs w:val="22"/>
        </w:rPr>
        <w:t xml:space="preserve">Que el Colegio del Departamento de Estudios para el Desarrollo Sustentable de Zonas Costeras le extendió al Consejo de la División de Desarrollo Regional y éste, a su vez, al Consejo del Centro Universitario de la Costa Sur, la propuesta de </w:t>
      </w:r>
      <w:r>
        <w:rPr>
          <w:rFonts w:ascii="AvantGarde Bk BT" w:hAnsi="AvantGarde Bk BT"/>
          <w:sz w:val="22"/>
          <w:szCs w:val="22"/>
          <w:lang w:val="es-MX"/>
        </w:rPr>
        <w:t>modificación</w:t>
      </w:r>
      <w:r w:rsidRPr="001B6F45">
        <w:rPr>
          <w:rFonts w:ascii="AvantGarde Bk BT" w:hAnsi="AvantGarde Bk BT"/>
          <w:sz w:val="22"/>
          <w:szCs w:val="22"/>
        </w:rPr>
        <w:t xml:space="preserve"> del </w:t>
      </w:r>
      <w:r>
        <w:rPr>
          <w:rFonts w:ascii="AvantGarde Bk BT" w:hAnsi="AvantGarde Bk BT"/>
          <w:sz w:val="22"/>
          <w:szCs w:val="22"/>
          <w:lang w:val="es-MX"/>
        </w:rPr>
        <w:t xml:space="preserve">resolutivo décimo primero del </w:t>
      </w:r>
      <w:r w:rsidRPr="001B6F45">
        <w:rPr>
          <w:rFonts w:ascii="AvantGarde Bk BT" w:hAnsi="AvantGarde Bk BT"/>
          <w:sz w:val="22"/>
          <w:szCs w:val="22"/>
        </w:rPr>
        <w:t>programa académico de la Maestría en Ciencias en Ecología y Manejo de Recursos Costeros y Marinos, a</w:t>
      </w:r>
      <w:r>
        <w:rPr>
          <w:rFonts w:ascii="AvantGarde Bk BT" w:hAnsi="AvantGarde Bk BT"/>
          <w:sz w:val="22"/>
          <w:szCs w:val="22"/>
        </w:rPr>
        <w:t>probado mediante dictamen I/2018</w:t>
      </w:r>
      <w:r w:rsidRPr="001B6F45">
        <w:rPr>
          <w:rFonts w:ascii="AvantGarde Bk BT" w:hAnsi="AvantGarde Bk BT"/>
          <w:sz w:val="22"/>
          <w:szCs w:val="22"/>
        </w:rPr>
        <w:t>/09</w:t>
      </w:r>
      <w:r>
        <w:rPr>
          <w:rFonts w:ascii="AvantGarde Bk BT" w:hAnsi="AvantGarde Bk BT"/>
          <w:sz w:val="22"/>
          <w:szCs w:val="22"/>
          <w:lang w:val="es-MX"/>
        </w:rPr>
        <w:t>9</w:t>
      </w:r>
      <w:r w:rsidRPr="001B6F45">
        <w:rPr>
          <w:rFonts w:ascii="AvantGarde Bk BT" w:hAnsi="AvantGarde Bk BT"/>
          <w:sz w:val="22"/>
          <w:szCs w:val="22"/>
        </w:rPr>
        <w:t>, de fecha 1</w:t>
      </w:r>
      <w:r>
        <w:rPr>
          <w:rFonts w:ascii="AvantGarde Bk BT" w:hAnsi="AvantGarde Bk BT"/>
          <w:sz w:val="22"/>
          <w:szCs w:val="22"/>
          <w:lang w:val="es-MX"/>
        </w:rPr>
        <w:t>1</w:t>
      </w:r>
      <w:r>
        <w:rPr>
          <w:rFonts w:ascii="AvantGarde Bk BT" w:hAnsi="AvantGarde Bk BT"/>
          <w:sz w:val="22"/>
          <w:szCs w:val="22"/>
        </w:rPr>
        <w:t xml:space="preserve"> de </w:t>
      </w:r>
      <w:r>
        <w:rPr>
          <w:rFonts w:ascii="AvantGarde Bk BT" w:hAnsi="AvantGarde Bk BT"/>
          <w:sz w:val="22"/>
          <w:szCs w:val="22"/>
          <w:lang w:val="es-MX"/>
        </w:rPr>
        <w:t>junio</w:t>
      </w:r>
      <w:r w:rsidRPr="001B6F45">
        <w:rPr>
          <w:rFonts w:ascii="AvantGarde Bk BT" w:hAnsi="AvantGarde Bk BT"/>
          <w:sz w:val="22"/>
          <w:szCs w:val="22"/>
        </w:rPr>
        <w:t xml:space="preserve"> de 201</w:t>
      </w:r>
      <w:r>
        <w:rPr>
          <w:rFonts w:ascii="AvantGarde Bk BT" w:hAnsi="AvantGarde Bk BT"/>
          <w:sz w:val="22"/>
          <w:szCs w:val="22"/>
          <w:lang w:val="es-MX"/>
        </w:rPr>
        <w:t>8</w:t>
      </w:r>
      <w:r w:rsidRPr="001B6F45">
        <w:rPr>
          <w:rFonts w:ascii="AvantGarde Bk BT" w:hAnsi="AvantGarde Bk BT"/>
          <w:sz w:val="22"/>
          <w:szCs w:val="22"/>
        </w:rPr>
        <w:t>.</w:t>
      </w:r>
    </w:p>
    <w:p w14:paraId="4E05E682" w14:textId="77777777" w:rsidR="00403343" w:rsidRPr="00403343" w:rsidRDefault="00403343" w:rsidP="009F732F">
      <w:pPr>
        <w:pStyle w:val="Textosinformato"/>
        <w:tabs>
          <w:tab w:val="left" w:pos="426"/>
          <w:tab w:val="left" w:pos="1276"/>
        </w:tabs>
        <w:jc w:val="both"/>
        <w:rPr>
          <w:rFonts w:ascii="AvantGarde Bk BT" w:hAnsi="AvantGarde Bk BT"/>
          <w:sz w:val="22"/>
          <w:szCs w:val="22"/>
          <w:lang w:val="es-ES_tradnl"/>
        </w:rPr>
      </w:pPr>
    </w:p>
    <w:p w14:paraId="0E4DFC18" w14:textId="77777777" w:rsidR="0032460C" w:rsidRPr="0032460C" w:rsidRDefault="0032460C" w:rsidP="0032460C">
      <w:pPr>
        <w:jc w:val="both"/>
        <w:rPr>
          <w:rFonts w:ascii="AvantGarde Bk BT" w:hAnsi="AvantGarde Bk BT"/>
          <w:spacing w:val="-2"/>
          <w:sz w:val="22"/>
          <w:szCs w:val="22"/>
          <w:lang w:val="es-ES_tradnl"/>
        </w:rPr>
      </w:pPr>
      <w:r w:rsidRPr="0032460C">
        <w:rPr>
          <w:rFonts w:ascii="AvantGarde Bk BT" w:hAnsi="AvantGarde Bk BT"/>
          <w:spacing w:val="-2"/>
          <w:sz w:val="22"/>
          <w:szCs w:val="22"/>
          <w:lang w:val="es-ES_tradnl"/>
        </w:rPr>
        <w:t>En virtud de los resultandos antes expuestos y</w:t>
      </w:r>
    </w:p>
    <w:p w14:paraId="592FE779" w14:textId="77777777" w:rsidR="00170267" w:rsidRPr="0032460C" w:rsidRDefault="00170267" w:rsidP="0032460C">
      <w:pPr>
        <w:jc w:val="both"/>
        <w:rPr>
          <w:rFonts w:ascii="AvantGarde Bk BT" w:hAnsi="AvantGarde Bk BT" w:cs="Arial"/>
          <w:spacing w:val="-2"/>
          <w:sz w:val="22"/>
          <w:szCs w:val="22"/>
          <w:lang w:val="es-ES_tradnl"/>
        </w:rPr>
      </w:pPr>
    </w:p>
    <w:p w14:paraId="2C32F77C" w14:textId="6ACCD7B5" w:rsidR="0032460C" w:rsidRPr="0032460C" w:rsidRDefault="0032460C" w:rsidP="0032460C">
      <w:pPr>
        <w:jc w:val="center"/>
        <w:rPr>
          <w:rFonts w:ascii="AvantGarde Bk BT" w:hAnsi="AvantGarde Bk BT" w:cs="Arial"/>
          <w:sz w:val="22"/>
          <w:szCs w:val="22"/>
          <w:lang w:val="pt-BR"/>
        </w:rPr>
      </w:pPr>
      <w:r w:rsidRPr="0032460C">
        <w:rPr>
          <w:rFonts w:ascii="AvantGarde Bk BT" w:hAnsi="AvantGarde Bk BT" w:cs="Arial"/>
          <w:sz w:val="22"/>
          <w:szCs w:val="22"/>
          <w:lang w:val="pt-BR"/>
        </w:rPr>
        <w:t xml:space="preserve">C o n s i d e r a n d o: </w:t>
      </w:r>
    </w:p>
    <w:p w14:paraId="3A4D295D" w14:textId="77777777" w:rsidR="0032460C" w:rsidRPr="0032460C" w:rsidRDefault="0032460C" w:rsidP="0032460C">
      <w:pPr>
        <w:jc w:val="both"/>
        <w:rPr>
          <w:rFonts w:ascii="AvantGarde Bk BT" w:hAnsi="AvantGarde Bk BT" w:cs="Arial"/>
          <w:sz w:val="22"/>
          <w:szCs w:val="22"/>
          <w:lang w:val="pt-BR"/>
        </w:rPr>
      </w:pPr>
    </w:p>
    <w:p w14:paraId="3D389C0B" w14:textId="6EA9911B" w:rsidR="0032460C" w:rsidRPr="0032460C" w:rsidRDefault="0032460C" w:rsidP="0032460C">
      <w:pPr>
        <w:numPr>
          <w:ilvl w:val="0"/>
          <w:numId w:val="1"/>
        </w:numPr>
        <w:jc w:val="both"/>
        <w:rPr>
          <w:rFonts w:ascii="AvantGarde Bk BT" w:hAnsi="AvantGarde Bk BT" w:cs="Arial"/>
          <w:sz w:val="22"/>
          <w:szCs w:val="22"/>
        </w:rPr>
      </w:pPr>
      <w:r w:rsidRPr="0032460C">
        <w:rPr>
          <w:rFonts w:ascii="AvantGarde Bk BT" w:hAnsi="AvantGarde Bk BT" w:cs="Arial"/>
          <w:sz w:val="22"/>
          <w:szCs w:val="22"/>
        </w:rPr>
        <w:t xml:space="preserve">Que la Universidad de Guadalajara es un organismo público descentralizado del Gobierno del Estado de Jalisco con autonomía, personalidad jurídica y patrimonio propio, de conformidad con lo dispuesto en el artículo 1 de su Ley Orgánica, promulgada por el Ejecutivo local el día 15 de enero de </w:t>
      </w:r>
      <w:r w:rsidR="00C827C9">
        <w:rPr>
          <w:rFonts w:ascii="AvantGarde Bk BT" w:hAnsi="AvantGarde Bk BT" w:cs="Arial"/>
          <w:sz w:val="22"/>
          <w:szCs w:val="22"/>
        </w:rPr>
        <w:t>1994, en ejecución del decreto N</w:t>
      </w:r>
      <w:r w:rsidR="000F4846">
        <w:rPr>
          <w:rFonts w:ascii="AvantGarde Bk BT" w:hAnsi="AvantGarde Bk BT" w:cs="Arial"/>
          <w:sz w:val="22"/>
          <w:szCs w:val="22"/>
        </w:rPr>
        <w:t>o. 15319</w:t>
      </w:r>
      <w:r w:rsidRPr="0032460C">
        <w:rPr>
          <w:rFonts w:ascii="AvantGarde Bk BT" w:hAnsi="AvantGarde Bk BT" w:cs="Arial"/>
          <w:sz w:val="22"/>
          <w:szCs w:val="22"/>
        </w:rPr>
        <w:t xml:space="preserve"> del H. Congreso del Estado de Jalisco.</w:t>
      </w:r>
    </w:p>
    <w:p w14:paraId="3FC721DF" w14:textId="77777777" w:rsidR="0032460C" w:rsidRPr="0032460C" w:rsidRDefault="0032460C" w:rsidP="0032460C">
      <w:pPr>
        <w:jc w:val="both"/>
        <w:rPr>
          <w:rFonts w:ascii="AvantGarde Bk BT" w:hAnsi="AvantGarde Bk BT" w:cs="Arial"/>
          <w:sz w:val="22"/>
          <w:szCs w:val="22"/>
        </w:rPr>
      </w:pPr>
    </w:p>
    <w:p w14:paraId="556B339D" w14:textId="77777777" w:rsidR="0032460C" w:rsidRPr="0032460C" w:rsidRDefault="0032460C" w:rsidP="0032460C">
      <w:pPr>
        <w:numPr>
          <w:ilvl w:val="0"/>
          <w:numId w:val="1"/>
        </w:numPr>
        <w:jc w:val="both"/>
        <w:rPr>
          <w:rFonts w:ascii="AvantGarde Bk BT" w:hAnsi="AvantGarde Bk BT" w:cs="Arial"/>
          <w:spacing w:val="-2"/>
          <w:sz w:val="22"/>
          <w:szCs w:val="22"/>
        </w:rPr>
      </w:pPr>
      <w:r w:rsidRPr="0032460C">
        <w:rPr>
          <w:rFonts w:ascii="AvantGarde Bk BT" w:hAnsi="AvantGarde Bk BT" w:cs="Arial"/>
          <w:spacing w:val="-2"/>
          <w:sz w:val="22"/>
          <w:szCs w:val="22"/>
        </w:rPr>
        <w:lastRenderedPageBreak/>
        <w:t>Que como lo se</w:t>
      </w:r>
      <w:r w:rsidR="00C827C9">
        <w:rPr>
          <w:rFonts w:ascii="AvantGarde Bk BT" w:hAnsi="AvantGarde Bk BT" w:cs="Arial"/>
          <w:spacing w:val="-2"/>
          <w:sz w:val="22"/>
          <w:szCs w:val="22"/>
        </w:rPr>
        <w:t>ñalan las fracciones I, II y IV del</w:t>
      </w:r>
      <w:r w:rsidRPr="0032460C">
        <w:rPr>
          <w:rFonts w:ascii="AvantGarde Bk BT" w:hAnsi="AvantGarde Bk BT" w:cs="Arial"/>
          <w:spacing w:val="-2"/>
          <w:sz w:val="22"/>
          <w:szCs w:val="22"/>
        </w:rPr>
        <w:t xml:space="preserve"> artículo 5 de la Ley Orgánica de la Universidad, en vigor, son fines de esta Casa de Estudios la formación y actualización de los técnicos, bachilleres, técnicos profesionales, profesionistas, graduados y demás recursos humanos que requiere el desarrollo socioeconómico del Estado; organizar, realizar, fomentar y difundir la investigación científica, tecnológica y humanística; y coadyuvar con las autoridades educativas competentes en la orientación y promoción de la educación superior, así como en el desarrollo de la ciencia y la tecnología.</w:t>
      </w:r>
    </w:p>
    <w:p w14:paraId="0CA7F271" w14:textId="77777777" w:rsidR="0032460C" w:rsidRPr="0032460C" w:rsidRDefault="0032460C" w:rsidP="0032460C">
      <w:pPr>
        <w:jc w:val="both"/>
        <w:rPr>
          <w:rFonts w:ascii="AvantGarde Bk BT" w:hAnsi="AvantGarde Bk BT" w:cs="Arial"/>
          <w:spacing w:val="-2"/>
          <w:sz w:val="22"/>
          <w:szCs w:val="22"/>
        </w:rPr>
      </w:pPr>
    </w:p>
    <w:p w14:paraId="220C9BD0" w14:textId="59503FAA" w:rsidR="0032460C" w:rsidRPr="0032460C" w:rsidRDefault="0032460C" w:rsidP="0032460C">
      <w:pPr>
        <w:numPr>
          <w:ilvl w:val="0"/>
          <w:numId w:val="1"/>
        </w:numPr>
        <w:jc w:val="both"/>
        <w:rPr>
          <w:rFonts w:ascii="AvantGarde Bk BT" w:hAnsi="AvantGarde Bk BT" w:cs="Arial"/>
          <w:spacing w:val="-2"/>
          <w:sz w:val="22"/>
          <w:szCs w:val="22"/>
        </w:rPr>
      </w:pPr>
      <w:r w:rsidRPr="0032460C">
        <w:rPr>
          <w:rFonts w:ascii="AvantGarde Bk BT" w:hAnsi="AvantGarde Bk BT" w:cs="Arial"/>
          <w:spacing w:val="-2"/>
          <w:sz w:val="22"/>
          <w:szCs w:val="22"/>
        </w:rPr>
        <w:t>Que es atribución de la Universidad realizar programas de docencia, investigación y difusión de la cultura, de acuerdo con los principios y orientaciones previstos en el artículo 3 de la Constitución Política de los Estados Unidos Mexicanos, así como la de establecer las aportaciones de cooperación y recuperación por los servicios que presta, tal y como se estip</w:t>
      </w:r>
      <w:r w:rsidR="000F4846">
        <w:rPr>
          <w:rFonts w:ascii="AvantGarde Bk BT" w:hAnsi="AvantGarde Bk BT" w:cs="Arial"/>
          <w:spacing w:val="-2"/>
          <w:sz w:val="22"/>
          <w:szCs w:val="22"/>
        </w:rPr>
        <w:t>ula en las fracciones III y XII del</w:t>
      </w:r>
      <w:r w:rsidRPr="0032460C">
        <w:rPr>
          <w:rFonts w:ascii="AvantGarde Bk BT" w:hAnsi="AvantGarde Bk BT" w:cs="Arial"/>
          <w:spacing w:val="-2"/>
          <w:sz w:val="22"/>
          <w:szCs w:val="22"/>
        </w:rPr>
        <w:t xml:space="preserve"> artículo 6 de la Ley Orgánica de la Universidad de Guadalajara.</w:t>
      </w:r>
    </w:p>
    <w:p w14:paraId="58C24E55" w14:textId="77777777" w:rsidR="0032460C" w:rsidRPr="0032460C" w:rsidRDefault="0032460C" w:rsidP="0032460C">
      <w:pPr>
        <w:jc w:val="both"/>
        <w:rPr>
          <w:rFonts w:ascii="AvantGarde Bk BT" w:hAnsi="AvantGarde Bk BT" w:cs="Arial"/>
          <w:spacing w:val="-2"/>
          <w:sz w:val="22"/>
          <w:szCs w:val="22"/>
        </w:rPr>
      </w:pPr>
    </w:p>
    <w:p w14:paraId="3143EF91" w14:textId="77777777" w:rsidR="0032460C" w:rsidRPr="0032460C" w:rsidRDefault="0032460C" w:rsidP="0032460C">
      <w:pPr>
        <w:numPr>
          <w:ilvl w:val="0"/>
          <w:numId w:val="1"/>
        </w:numPr>
        <w:jc w:val="both"/>
        <w:rPr>
          <w:rFonts w:ascii="AvantGarde Bk BT" w:hAnsi="AvantGarde Bk BT" w:cs="Arial"/>
          <w:spacing w:val="-2"/>
          <w:sz w:val="22"/>
          <w:szCs w:val="22"/>
        </w:rPr>
      </w:pPr>
      <w:r w:rsidRPr="0032460C">
        <w:rPr>
          <w:rFonts w:ascii="AvantGarde Bk BT" w:hAnsi="AvantGarde Bk BT" w:cs="Arial"/>
          <w:spacing w:val="-2"/>
          <w:sz w:val="22"/>
          <w:szCs w:val="22"/>
        </w:rPr>
        <w:t xml:space="preserve">Que de acuerdo con el artículo 22 de su Ley Orgánica, la Universidad de Guadalajara adoptará el modelo de Red para organizar sus actividades académicas y administrativas. </w:t>
      </w:r>
    </w:p>
    <w:p w14:paraId="09EA0ACD" w14:textId="77777777" w:rsidR="0032460C" w:rsidRPr="0032460C" w:rsidRDefault="0032460C" w:rsidP="0032460C">
      <w:pPr>
        <w:jc w:val="both"/>
        <w:rPr>
          <w:rFonts w:ascii="AvantGarde Bk BT" w:hAnsi="AvantGarde Bk BT" w:cs="Arial"/>
          <w:spacing w:val="-2"/>
          <w:sz w:val="22"/>
          <w:szCs w:val="22"/>
        </w:rPr>
      </w:pPr>
    </w:p>
    <w:p w14:paraId="3DA8F930" w14:textId="0B41D697" w:rsidR="0032460C" w:rsidRPr="0032460C" w:rsidRDefault="0032460C" w:rsidP="0032460C">
      <w:pPr>
        <w:numPr>
          <w:ilvl w:val="0"/>
          <w:numId w:val="1"/>
        </w:numPr>
        <w:jc w:val="both"/>
        <w:rPr>
          <w:rFonts w:ascii="AvantGarde Bk BT" w:hAnsi="AvantGarde Bk BT" w:cs="Arial"/>
          <w:spacing w:val="-2"/>
          <w:sz w:val="22"/>
          <w:szCs w:val="22"/>
        </w:rPr>
      </w:pPr>
      <w:r w:rsidRPr="0032460C">
        <w:rPr>
          <w:rFonts w:ascii="AvantGarde Bk BT" w:hAnsi="AvantGarde Bk BT" w:cs="Arial"/>
          <w:spacing w:val="-2"/>
          <w:sz w:val="22"/>
          <w:szCs w:val="22"/>
        </w:rPr>
        <w:t>Que es atribución del Consejo General Universitario, conforme lo establece el artículo 31, fracción VI de la Ley Orgáni</w:t>
      </w:r>
      <w:r w:rsidR="006F4E5D">
        <w:rPr>
          <w:rFonts w:ascii="AvantGarde Bk BT" w:hAnsi="AvantGarde Bk BT" w:cs="Arial"/>
          <w:spacing w:val="-2"/>
          <w:sz w:val="22"/>
          <w:szCs w:val="22"/>
        </w:rPr>
        <w:t>ca y el artículo 39, fracción I</w:t>
      </w:r>
      <w:r w:rsidR="000F4846">
        <w:rPr>
          <w:rFonts w:ascii="AvantGarde Bk BT" w:hAnsi="AvantGarde Bk BT" w:cs="Arial"/>
          <w:spacing w:val="-2"/>
          <w:sz w:val="22"/>
          <w:szCs w:val="22"/>
        </w:rPr>
        <w:t xml:space="preserve"> del Estatuto General</w:t>
      </w:r>
      <w:r w:rsidRPr="0032460C">
        <w:rPr>
          <w:rFonts w:ascii="AvantGarde Bk BT" w:hAnsi="AvantGarde Bk BT" w:cs="Arial"/>
          <w:spacing w:val="-2"/>
          <w:sz w:val="22"/>
          <w:szCs w:val="22"/>
        </w:rPr>
        <w:t xml:space="preserve"> crear, suprimir o modificar carreras y programas de posgrado y promover iniciativas y estrategias para poner en marcha nuevas carreras y posgrados.</w:t>
      </w:r>
    </w:p>
    <w:p w14:paraId="166C82E7" w14:textId="77777777" w:rsidR="0032460C" w:rsidRPr="0032460C" w:rsidRDefault="0032460C" w:rsidP="0032460C">
      <w:pPr>
        <w:rPr>
          <w:rFonts w:ascii="AvantGarde Bk BT" w:hAnsi="AvantGarde Bk BT" w:cs="Arial"/>
          <w:spacing w:val="-2"/>
          <w:sz w:val="22"/>
          <w:szCs w:val="22"/>
        </w:rPr>
      </w:pPr>
    </w:p>
    <w:p w14:paraId="5BE690F0" w14:textId="77777777" w:rsidR="0032460C" w:rsidRPr="0032460C" w:rsidRDefault="0032460C" w:rsidP="0032460C">
      <w:pPr>
        <w:numPr>
          <w:ilvl w:val="0"/>
          <w:numId w:val="1"/>
        </w:numPr>
        <w:jc w:val="both"/>
        <w:rPr>
          <w:rFonts w:ascii="AvantGarde Bk BT" w:hAnsi="AvantGarde Bk BT" w:cs="Arial"/>
          <w:spacing w:val="-2"/>
          <w:sz w:val="22"/>
          <w:szCs w:val="22"/>
        </w:rPr>
      </w:pPr>
      <w:r w:rsidRPr="0032460C">
        <w:rPr>
          <w:rFonts w:ascii="AvantGarde Bk BT" w:hAnsi="AvantGarde Bk BT" w:cs="Arial"/>
          <w:spacing w:val="-2"/>
          <w:sz w:val="22"/>
          <w:szCs w:val="22"/>
        </w:rPr>
        <w:t>Que conforme lo previsto en el artículo 27 de la Ley Orgánica, el H. Consejo General Universitario funcionará en pleno o por comisiones.</w:t>
      </w:r>
    </w:p>
    <w:p w14:paraId="0944615C" w14:textId="77777777" w:rsidR="0032460C" w:rsidRPr="0032460C" w:rsidRDefault="0032460C" w:rsidP="0032460C">
      <w:pPr>
        <w:jc w:val="both"/>
        <w:rPr>
          <w:rFonts w:ascii="AvantGarde Bk BT" w:hAnsi="AvantGarde Bk BT" w:cs="Arial"/>
          <w:spacing w:val="-2"/>
          <w:sz w:val="22"/>
          <w:szCs w:val="22"/>
        </w:rPr>
      </w:pPr>
    </w:p>
    <w:p w14:paraId="150B585B" w14:textId="77777777" w:rsidR="000F4846" w:rsidRDefault="0032460C" w:rsidP="000F4846">
      <w:pPr>
        <w:numPr>
          <w:ilvl w:val="0"/>
          <w:numId w:val="1"/>
        </w:numPr>
        <w:jc w:val="both"/>
        <w:rPr>
          <w:rFonts w:ascii="AvantGarde Bk BT" w:hAnsi="AvantGarde Bk BT" w:cs="Arial"/>
          <w:spacing w:val="-2"/>
          <w:sz w:val="22"/>
          <w:szCs w:val="22"/>
        </w:rPr>
      </w:pPr>
      <w:r w:rsidRPr="0032460C">
        <w:rPr>
          <w:rFonts w:ascii="AvantGarde Bk BT" w:hAnsi="AvantGarde Bk BT" w:cs="Arial"/>
          <w:spacing w:val="-2"/>
          <w:sz w:val="22"/>
          <w:szCs w:val="22"/>
        </w:rPr>
        <w:t>Que es atribución de la Comisión de Educación conocer y dictaminar acerca de las propuestas de los Consejer</w:t>
      </w:r>
      <w:r w:rsidR="006F4E5D">
        <w:rPr>
          <w:rFonts w:ascii="AvantGarde Bk BT" w:hAnsi="AvantGarde Bk BT" w:cs="Arial"/>
          <w:spacing w:val="-2"/>
          <w:sz w:val="22"/>
          <w:szCs w:val="22"/>
        </w:rPr>
        <w:t>os, el Rector General o de los t</w:t>
      </w:r>
      <w:r w:rsidRPr="0032460C">
        <w:rPr>
          <w:rFonts w:ascii="AvantGarde Bk BT" w:hAnsi="AvantGarde Bk BT" w:cs="Arial"/>
          <w:spacing w:val="-2"/>
          <w:sz w:val="22"/>
          <w:szCs w:val="22"/>
        </w:rPr>
        <w:t>itulares de los Centros, Divisiones y Escuelas, así como proponer las medidas necesarias para el mejoramiento de los sistemas educativos, los criterios de innovación pedagógica, la administración académica y las reformas de las que estén en vigor, conforme lo establece el</w:t>
      </w:r>
      <w:r w:rsidR="006F4E5D">
        <w:rPr>
          <w:rFonts w:ascii="AvantGarde Bk BT" w:hAnsi="AvantGarde Bk BT" w:cs="Arial"/>
          <w:spacing w:val="-2"/>
          <w:sz w:val="22"/>
          <w:szCs w:val="22"/>
        </w:rPr>
        <w:t xml:space="preserve"> artículo 85, fracciones I y IV</w:t>
      </w:r>
      <w:r w:rsidRPr="0032460C">
        <w:rPr>
          <w:rFonts w:ascii="AvantGarde Bk BT" w:hAnsi="AvantGarde Bk BT" w:cs="Arial"/>
          <w:spacing w:val="-2"/>
          <w:sz w:val="22"/>
          <w:szCs w:val="22"/>
        </w:rPr>
        <w:t xml:space="preserve"> del Estatuto General.</w:t>
      </w:r>
    </w:p>
    <w:p w14:paraId="6B3CA518" w14:textId="77777777" w:rsidR="000F4846" w:rsidRPr="00C80FB4" w:rsidRDefault="000F4846" w:rsidP="00C80FB4">
      <w:pPr>
        <w:rPr>
          <w:rFonts w:ascii="AvantGarde Bk BT" w:hAnsi="AvantGarde Bk BT" w:cs="Arial"/>
          <w:spacing w:val="-2"/>
          <w:sz w:val="22"/>
          <w:szCs w:val="22"/>
        </w:rPr>
      </w:pPr>
    </w:p>
    <w:p w14:paraId="6B400075" w14:textId="6F495487" w:rsidR="0032460C" w:rsidRPr="000F4846" w:rsidRDefault="0032460C" w:rsidP="00C80FB4">
      <w:pPr>
        <w:ind w:left="720"/>
        <w:jc w:val="both"/>
        <w:rPr>
          <w:rFonts w:ascii="AvantGarde Bk BT" w:hAnsi="AvantGarde Bk BT" w:cs="Arial"/>
          <w:spacing w:val="-2"/>
          <w:sz w:val="22"/>
          <w:szCs w:val="22"/>
        </w:rPr>
      </w:pPr>
      <w:r w:rsidRPr="000F4846">
        <w:rPr>
          <w:rFonts w:ascii="AvantGarde Bk BT" w:hAnsi="AvantGarde Bk BT" w:cs="Arial"/>
          <w:spacing w:val="-2"/>
          <w:sz w:val="22"/>
          <w:szCs w:val="22"/>
        </w:rPr>
        <w:t>Que la Comisión de Educación, tomando en cuenta las opiniones recibidas, estudiará los planes y programas presentados y emitirá el dictamen correspondiente -que deberá estar fundado y motivado- y se pondrá a consideración del H. Consejo General Universitario, según lo establece el artículo 17 del Reglamento General de Planes de Estudio de esta Universidad.</w:t>
      </w:r>
    </w:p>
    <w:p w14:paraId="115E8497" w14:textId="74FCEC11" w:rsidR="009F732F" w:rsidRDefault="009F732F">
      <w:pPr>
        <w:spacing w:after="200" w:line="276" w:lineRule="auto"/>
        <w:rPr>
          <w:rFonts w:ascii="AvantGarde Bk BT" w:hAnsi="AvantGarde Bk BT" w:cs="Arial"/>
          <w:spacing w:val="-2"/>
          <w:sz w:val="22"/>
          <w:szCs w:val="22"/>
        </w:rPr>
      </w:pPr>
      <w:r>
        <w:rPr>
          <w:rFonts w:ascii="AvantGarde Bk BT" w:hAnsi="AvantGarde Bk BT" w:cs="Arial"/>
          <w:spacing w:val="-2"/>
          <w:sz w:val="22"/>
          <w:szCs w:val="22"/>
        </w:rPr>
        <w:br w:type="page"/>
      </w:r>
    </w:p>
    <w:p w14:paraId="25F92B4F" w14:textId="77777777" w:rsidR="0032460C" w:rsidRPr="0032460C" w:rsidRDefault="0032460C" w:rsidP="0032460C">
      <w:pPr>
        <w:jc w:val="both"/>
        <w:rPr>
          <w:rFonts w:ascii="AvantGarde Bk BT" w:hAnsi="AvantGarde Bk BT" w:cs="Arial"/>
          <w:spacing w:val="-2"/>
          <w:sz w:val="22"/>
          <w:szCs w:val="22"/>
        </w:rPr>
      </w:pPr>
    </w:p>
    <w:p w14:paraId="541A37EA" w14:textId="3E1A6BFC" w:rsidR="0032460C" w:rsidRPr="001C7B97" w:rsidRDefault="002A2E7C" w:rsidP="002A2E7C">
      <w:pPr>
        <w:numPr>
          <w:ilvl w:val="0"/>
          <w:numId w:val="1"/>
        </w:numPr>
        <w:jc w:val="both"/>
        <w:rPr>
          <w:rFonts w:ascii="AvantGarde Bk BT" w:hAnsi="AvantGarde Bk BT" w:cs="Arial"/>
          <w:spacing w:val="-2"/>
          <w:sz w:val="22"/>
          <w:szCs w:val="22"/>
        </w:rPr>
      </w:pPr>
      <w:r w:rsidRPr="002A2E7C">
        <w:rPr>
          <w:rFonts w:ascii="AvantGarde Bk BT" w:hAnsi="AvantGarde Bk BT"/>
          <w:spacing w:val="-2"/>
          <w:sz w:val="22"/>
          <w:szCs w:val="22"/>
        </w:rPr>
        <w:t>Que tal y como lo prevé el artículo 10, fracción I del Estatuto Orgánico del Centro Universitario de la Costa Sur</w:t>
      </w:r>
      <w:r w:rsidR="001C7B97" w:rsidRPr="001C7B97">
        <w:rPr>
          <w:rFonts w:ascii="AvantGarde Bk BT" w:hAnsi="AvantGarde Bk BT"/>
          <w:spacing w:val="-2"/>
          <w:sz w:val="22"/>
          <w:szCs w:val="22"/>
        </w:rPr>
        <w:t>, es atribución de la Comisión de Educación de este centro dictaminar sobre la pertinencia y viabilidad de las propuestas para la creación, modificación o supresión de carreras y programas de posgrado a fin de remitirlas, en su caso, al H. Consejo General Universitario</w:t>
      </w:r>
      <w:r w:rsidR="001C7B97">
        <w:rPr>
          <w:rFonts w:ascii="AvantGarde Bk BT" w:hAnsi="AvantGarde Bk BT"/>
          <w:spacing w:val="-2"/>
          <w:sz w:val="22"/>
          <w:szCs w:val="22"/>
        </w:rPr>
        <w:t>.</w:t>
      </w:r>
    </w:p>
    <w:p w14:paraId="3602C3E7" w14:textId="1EEE6975" w:rsidR="001C7B97" w:rsidRPr="001C7B97" w:rsidRDefault="001C7B97" w:rsidP="001C7B97">
      <w:pPr>
        <w:jc w:val="both"/>
        <w:rPr>
          <w:rFonts w:ascii="AvantGarde Bk BT" w:hAnsi="AvantGarde Bk BT" w:cs="Arial"/>
          <w:spacing w:val="-2"/>
          <w:sz w:val="22"/>
          <w:szCs w:val="22"/>
        </w:rPr>
      </w:pPr>
    </w:p>
    <w:p w14:paraId="0CDFE4A7" w14:textId="77777777" w:rsidR="0032460C" w:rsidRPr="0032460C" w:rsidRDefault="0032460C" w:rsidP="0032460C">
      <w:pPr>
        <w:numPr>
          <w:ilvl w:val="0"/>
          <w:numId w:val="1"/>
        </w:numPr>
        <w:jc w:val="both"/>
        <w:rPr>
          <w:rFonts w:ascii="AvantGarde Bk BT" w:hAnsi="AvantGarde Bk BT" w:cs="Arial"/>
          <w:spacing w:val="-2"/>
          <w:sz w:val="22"/>
          <w:szCs w:val="22"/>
        </w:rPr>
      </w:pPr>
      <w:r w:rsidRPr="0032460C">
        <w:rPr>
          <w:rFonts w:ascii="AvantGarde Bk BT" w:hAnsi="AvantGarde Bk BT"/>
          <w:sz w:val="22"/>
          <w:szCs w:val="22"/>
        </w:rPr>
        <w:t>Que los criterios y lineamientos para el desarrollo de posgrados, así como su organización y funcionamiento, además de la presentación, aprobación y modificación de sus planes de estudio, son regulados por el Reglamento General de Posgrado de la Universidad de Guadalajara y, en especial, por los artículos 1, 3, 7, 10 y del 18 al 28 de dicho ordenamiento.</w:t>
      </w:r>
    </w:p>
    <w:p w14:paraId="773E8F71" w14:textId="77777777" w:rsidR="0032460C" w:rsidRPr="0032460C" w:rsidRDefault="0032460C" w:rsidP="00920E48">
      <w:pPr>
        <w:pStyle w:val="BodyText21"/>
        <w:rPr>
          <w:rFonts w:ascii="AvantGarde Bk BT" w:hAnsi="AvantGarde Bk BT" w:cs="Arial"/>
          <w:spacing w:val="-2"/>
          <w:sz w:val="22"/>
          <w:szCs w:val="22"/>
        </w:rPr>
      </w:pPr>
    </w:p>
    <w:p w14:paraId="13D19B01" w14:textId="77777777" w:rsidR="0032460C" w:rsidRDefault="0032460C" w:rsidP="00920E48">
      <w:pPr>
        <w:jc w:val="both"/>
        <w:rPr>
          <w:rFonts w:ascii="AvantGarde Bk BT" w:hAnsi="AvantGarde Bk BT" w:cs="Arial"/>
          <w:sz w:val="22"/>
          <w:szCs w:val="22"/>
        </w:rPr>
      </w:pPr>
      <w:r w:rsidRPr="0032460C">
        <w:rPr>
          <w:rFonts w:ascii="AvantGarde Bk BT" w:hAnsi="AvantGarde Bk BT" w:cs="Arial"/>
          <w:sz w:val="22"/>
          <w:szCs w:val="22"/>
        </w:rPr>
        <w:t>Por lo antes expuesto y fundado, esta</w:t>
      </w:r>
      <w:r w:rsidR="00F8762F">
        <w:rPr>
          <w:rFonts w:ascii="AvantGarde Bk BT" w:hAnsi="AvantGarde Bk BT" w:cs="Arial"/>
          <w:sz w:val="22"/>
          <w:szCs w:val="22"/>
        </w:rPr>
        <w:t xml:space="preserve"> Comisión Permanente</w:t>
      </w:r>
      <w:r w:rsidRPr="0032460C">
        <w:rPr>
          <w:rFonts w:ascii="AvantGarde Bk BT" w:hAnsi="AvantGarde Bk BT" w:cs="Arial"/>
          <w:sz w:val="22"/>
          <w:szCs w:val="22"/>
        </w:rPr>
        <w:t xml:space="preserve"> de Educación tiene a bien proponer al pleno del H. Consejo General Universitario los siguientes</w:t>
      </w:r>
    </w:p>
    <w:p w14:paraId="6B343D98" w14:textId="77777777" w:rsidR="00E55E02" w:rsidRPr="0032460C" w:rsidRDefault="00E55E02" w:rsidP="00920E48">
      <w:pPr>
        <w:jc w:val="both"/>
        <w:rPr>
          <w:rFonts w:ascii="AvantGarde Bk BT" w:hAnsi="AvantGarde Bk BT" w:cs="Arial"/>
          <w:sz w:val="22"/>
          <w:szCs w:val="22"/>
        </w:rPr>
      </w:pPr>
    </w:p>
    <w:p w14:paraId="4E2BCDF4" w14:textId="77777777" w:rsidR="0032460C" w:rsidRPr="000C5D8E" w:rsidRDefault="0032460C" w:rsidP="0032460C">
      <w:pPr>
        <w:jc w:val="center"/>
        <w:rPr>
          <w:rFonts w:ascii="AvantGarde Bk BT" w:hAnsi="AvantGarde Bk BT" w:cs="Arial"/>
          <w:sz w:val="22"/>
          <w:szCs w:val="22"/>
          <w:lang w:val="pt-BR"/>
        </w:rPr>
      </w:pPr>
      <w:r w:rsidRPr="000C5D8E">
        <w:rPr>
          <w:rFonts w:ascii="AvantGarde Bk BT" w:hAnsi="AvantGarde Bk BT" w:cs="Arial"/>
          <w:sz w:val="22"/>
          <w:szCs w:val="22"/>
          <w:lang w:val="pt-BR"/>
        </w:rPr>
        <w:t>R e s o l u t i v o s:</w:t>
      </w:r>
    </w:p>
    <w:p w14:paraId="0188EC7A" w14:textId="77777777" w:rsidR="0032460C" w:rsidRPr="000C5D8E" w:rsidRDefault="0032460C" w:rsidP="0032460C">
      <w:pPr>
        <w:rPr>
          <w:rFonts w:ascii="AvantGarde Bk BT" w:hAnsi="AvantGarde Bk BT" w:cs="Arial"/>
          <w:sz w:val="22"/>
          <w:szCs w:val="22"/>
          <w:lang w:val="pt-BR"/>
        </w:rPr>
      </w:pPr>
    </w:p>
    <w:p w14:paraId="744DDA72" w14:textId="391E0730" w:rsidR="00787AF5" w:rsidRDefault="000C5D8E" w:rsidP="00724760">
      <w:pPr>
        <w:jc w:val="both"/>
        <w:rPr>
          <w:rFonts w:ascii="AvantGarde Bk BT" w:hAnsi="AvantGarde Bk BT"/>
          <w:sz w:val="22"/>
          <w:szCs w:val="22"/>
          <w:lang w:val="es-ES_tradnl"/>
        </w:rPr>
      </w:pPr>
      <w:r w:rsidRPr="000C5D8E">
        <w:rPr>
          <w:rFonts w:ascii="AvantGarde Bk BT" w:hAnsi="AvantGarde Bk BT" w:cs="Arial"/>
          <w:b/>
          <w:sz w:val="22"/>
          <w:szCs w:val="22"/>
          <w:lang w:val="es-ES_tradnl"/>
        </w:rPr>
        <w:t>PRIMERO.</w:t>
      </w:r>
      <w:r w:rsidR="00170267">
        <w:rPr>
          <w:rFonts w:ascii="AvantGarde Bk BT" w:hAnsi="AvantGarde Bk BT" w:cs="Arial"/>
          <w:b/>
          <w:sz w:val="22"/>
          <w:szCs w:val="22"/>
          <w:lang w:val="es-ES_tradnl"/>
        </w:rPr>
        <w:t xml:space="preserve"> </w:t>
      </w:r>
      <w:r w:rsidR="00374422">
        <w:rPr>
          <w:rFonts w:ascii="AvantGarde Bk BT" w:hAnsi="AvantGarde Bk BT"/>
          <w:sz w:val="22"/>
          <w:szCs w:val="22"/>
          <w:lang w:val="es-ES_tradnl"/>
        </w:rPr>
        <w:t xml:space="preserve">Se </w:t>
      </w:r>
      <w:r w:rsidR="00787AF5">
        <w:rPr>
          <w:rFonts w:ascii="AvantGarde Bk BT" w:hAnsi="AvantGarde Bk BT"/>
          <w:sz w:val="22"/>
          <w:szCs w:val="22"/>
          <w:lang w:val="es-ES_tradnl"/>
        </w:rPr>
        <w:t xml:space="preserve">modifica el resolutivo décimo primero </w:t>
      </w:r>
      <w:r w:rsidR="00CB28BB">
        <w:rPr>
          <w:rFonts w:ascii="AvantGarde Bk BT" w:hAnsi="AvantGarde Bk BT"/>
          <w:sz w:val="22"/>
          <w:szCs w:val="22"/>
          <w:lang w:val="es-ES_tradnl"/>
        </w:rPr>
        <w:t>del dictamen número I/2017/359</w:t>
      </w:r>
      <w:r w:rsidR="00CB28BB" w:rsidRPr="00CB28BB">
        <w:rPr>
          <w:rFonts w:ascii="AvantGarde Bk BT" w:hAnsi="AvantGarde Bk BT"/>
          <w:sz w:val="22"/>
          <w:szCs w:val="22"/>
          <w:lang w:val="es-ES_tradnl"/>
        </w:rPr>
        <w:t xml:space="preserve"> </w:t>
      </w:r>
      <w:r w:rsidR="00CB28BB">
        <w:rPr>
          <w:rFonts w:ascii="AvantGarde Bk BT" w:hAnsi="AvantGarde Bk BT"/>
          <w:sz w:val="22"/>
          <w:szCs w:val="22"/>
          <w:lang w:val="es-ES_tradnl"/>
        </w:rPr>
        <w:t>de fecha 12 de diciembre de 2017</w:t>
      </w:r>
      <w:r w:rsidR="00724760">
        <w:rPr>
          <w:rFonts w:ascii="AvantGarde Bk BT" w:hAnsi="AvantGarde Bk BT"/>
          <w:sz w:val="22"/>
          <w:szCs w:val="22"/>
          <w:lang w:val="es-ES_tradnl"/>
        </w:rPr>
        <w:t>,</w:t>
      </w:r>
      <w:r w:rsidR="00724760" w:rsidRPr="00724760">
        <w:rPr>
          <w:rFonts w:ascii="AvantGarde Bk BT" w:hAnsi="AvantGarde Bk BT"/>
          <w:sz w:val="22"/>
          <w:szCs w:val="22"/>
          <w:lang w:val="es-ES_tradnl"/>
        </w:rPr>
        <w:t xml:space="preserve"> </w:t>
      </w:r>
      <w:r w:rsidR="00724760">
        <w:rPr>
          <w:rFonts w:ascii="AvantGarde Bk BT" w:hAnsi="AvantGarde Bk BT"/>
          <w:sz w:val="22"/>
          <w:szCs w:val="22"/>
          <w:lang w:val="es-ES_tradnl"/>
        </w:rPr>
        <w:t xml:space="preserve">mediante el cual se aprueba el programa académico de la </w:t>
      </w:r>
      <w:r w:rsidR="00724760" w:rsidRPr="00C95139">
        <w:rPr>
          <w:rFonts w:ascii="AvantGarde Bk BT" w:hAnsi="AvantGarde Bk BT"/>
          <w:b/>
          <w:sz w:val="22"/>
          <w:szCs w:val="22"/>
          <w:lang w:val="es-ES_tradnl"/>
        </w:rPr>
        <w:t>Maestría en Ciencias en Ecología y Manejo de Recursos Costeros y Marinos</w:t>
      </w:r>
      <w:r w:rsidR="00724760">
        <w:rPr>
          <w:rFonts w:ascii="AvantGarde Bk BT" w:hAnsi="AvantGarde Bk BT"/>
          <w:sz w:val="22"/>
          <w:szCs w:val="22"/>
          <w:lang w:val="es-ES_tradnl"/>
        </w:rPr>
        <w:t xml:space="preserve">, </w:t>
      </w:r>
      <w:r w:rsidR="00C95139">
        <w:rPr>
          <w:rFonts w:ascii="AvantGarde Bk BT" w:hAnsi="AvantGarde Bk BT"/>
          <w:sz w:val="22"/>
          <w:szCs w:val="22"/>
          <w:lang w:val="es-ES_tradnl"/>
        </w:rPr>
        <w:t xml:space="preserve">que se imparte en el Centro Universitario de la Costa Sur, </w:t>
      </w:r>
      <w:r w:rsidR="00724760">
        <w:rPr>
          <w:rFonts w:ascii="AvantGarde Bk BT" w:hAnsi="AvantGarde Bk BT"/>
          <w:sz w:val="22"/>
          <w:szCs w:val="22"/>
          <w:lang w:val="es-ES_tradnl"/>
        </w:rPr>
        <w:t>a partir del ciclo escolar 2018 “B” para quedar como sigue.</w:t>
      </w:r>
    </w:p>
    <w:p w14:paraId="032A623D" w14:textId="77777777" w:rsidR="00724760" w:rsidRDefault="00724760" w:rsidP="00724760">
      <w:pPr>
        <w:jc w:val="both"/>
        <w:rPr>
          <w:rFonts w:ascii="AvantGarde Bk BT" w:hAnsi="AvantGarde Bk BT"/>
          <w:sz w:val="22"/>
          <w:szCs w:val="22"/>
          <w:lang w:val="es-ES_tradnl"/>
        </w:rPr>
      </w:pPr>
    </w:p>
    <w:p w14:paraId="57BF4B61" w14:textId="38437D64" w:rsidR="00BB505E" w:rsidRPr="0042488F" w:rsidRDefault="00BB505E" w:rsidP="009F732F">
      <w:pPr>
        <w:tabs>
          <w:tab w:val="left" w:pos="2268"/>
        </w:tabs>
        <w:ind w:left="426" w:right="333"/>
        <w:jc w:val="both"/>
        <w:rPr>
          <w:rFonts w:ascii="AvantGarde Bk BT" w:hAnsi="AvantGarde Bk BT"/>
          <w:i/>
          <w:sz w:val="22"/>
          <w:szCs w:val="22"/>
          <w:lang w:val="es-ES_tradnl"/>
        </w:rPr>
      </w:pPr>
      <w:r>
        <w:rPr>
          <w:rFonts w:ascii="AvantGarde Bk BT" w:hAnsi="AvantGarde Bk BT"/>
          <w:b/>
          <w:i/>
          <w:sz w:val="22"/>
          <w:szCs w:val="22"/>
          <w:lang w:val="es-ES_tradnl"/>
        </w:rPr>
        <w:t>“</w:t>
      </w:r>
      <w:r w:rsidR="00EB0AF6">
        <w:rPr>
          <w:rFonts w:ascii="AvantGarde Bk BT" w:hAnsi="AvantGarde Bk BT"/>
          <w:b/>
          <w:i/>
          <w:sz w:val="22"/>
          <w:szCs w:val="22"/>
          <w:lang w:val="es-ES_tradnl"/>
        </w:rPr>
        <w:t>DÉCIMO PRIMERO</w:t>
      </w:r>
      <w:r w:rsidRPr="0042488F">
        <w:rPr>
          <w:rFonts w:ascii="AvantGarde Bk BT" w:hAnsi="AvantGarde Bk BT"/>
          <w:b/>
          <w:i/>
          <w:sz w:val="22"/>
          <w:szCs w:val="22"/>
          <w:lang w:val="es-ES_tradnl"/>
        </w:rPr>
        <w:t>.</w:t>
      </w:r>
      <w:r w:rsidRPr="0042488F">
        <w:rPr>
          <w:i/>
        </w:rPr>
        <w:t xml:space="preserve"> </w:t>
      </w:r>
      <w:r w:rsidR="00EB0AF6">
        <w:rPr>
          <w:rFonts w:ascii="AvantGarde Bk BT" w:hAnsi="AvantGarde Bk BT"/>
          <w:i/>
          <w:sz w:val="22"/>
          <w:szCs w:val="22"/>
          <w:lang w:val="es-ES_tradnl"/>
        </w:rPr>
        <w:t xml:space="preserve">El costo de matrícula del programa de la Maestría en Ciencias en Ecología y Manejo de Recursos Costeros y Marinos es de 3 (tres) unidades de medida y actualización (UMA) mensuales por ciclo escolar para estudiantes nacionales, y de 5 (cinco) unidades de medida </w:t>
      </w:r>
      <w:r w:rsidR="006963B7">
        <w:rPr>
          <w:rFonts w:ascii="AvantGarde Bk BT" w:hAnsi="AvantGarde Bk BT"/>
          <w:i/>
          <w:sz w:val="22"/>
          <w:szCs w:val="22"/>
          <w:lang w:val="es-ES_tradnl"/>
        </w:rPr>
        <w:t>y actualización (UMA) mensuales</w:t>
      </w:r>
      <w:r w:rsidR="00EB0AF6">
        <w:rPr>
          <w:rFonts w:ascii="AvantGarde Bk BT" w:hAnsi="AvantGarde Bk BT"/>
          <w:i/>
          <w:sz w:val="22"/>
          <w:szCs w:val="22"/>
          <w:lang w:val="es-ES_tradnl"/>
        </w:rPr>
        <w:t xml:space="preserve"> para estudiantes extranjeros</w:t>
      </w:r>
      <w:r w:rsidR="007E06D6">
        <w:rPr>
          <w:rFonts w:ascii="AvantGarde Bk BT" w:hAnsi="AvantGarde Bk BT"/>
          <w:i/>
          <w:sz w:val="22"/>
          <w:szCs w:val="22"/>
          <w:lang w:val="es-ES_tradnl"/>
        </w:rPr>
        <w:t>”</w:t>
      </w:r>
      <w:r w:rsidR="00EB0AF6">
        <w:rPr>
          <w:rFonts w:ascii="AvantGarde Bk BT" w:hAnsi="AvantGarde Bk BT"/>
          <w:i/>
          <w:sz w:val="22"/>
          <w:szCs w:val="22"/>
          <w:lang w:val="es-ES_tradnl"/>
        </w:rPr>
        <w:t xml:space="preserve">. </w:t>
      </w:r>
    </w:p>
    <w:p w14:paraId="17489D17" w14:textId="77777777" w:rsidR="00BB505E" w:rsidRPr="007E6125" w:rsidRDefault="00BB505E" w:rsidP="007E6125">
      <w:pPr>
        <w:jc w:val="both"/>
        <w:rPr>
          <w:rFonts w:ascii="AvantGarde Bk BT" w:hAnsi="AvantGarde Bk BT"/>
          <w:sz w:val="22"/>
          <w:szCs w:val="22"/>
          <w:lang w:val="es-ES_tradnl"/>
        </w:rPr>
      </w:pPr>
    </w:p>
    <w:p w14:paraId="772748B5" w14:textId="77777777" w:rsidR="009F732F" w:rsidRDefault="009F732F">
      <w:pPr>
        <w:spacing w:after="200" w:line="276" w:lineRule="auto"/>
        <w:rPr>
          <w:rFonts w:ascii="AvantGarde Bk BT" w:hAnsi="AvantGarde Bk BT" w:cs="Arial"/>
          <w:b/>
          <w:sz w:val="22"/>
          <w:szCs w:val="22"/>
        </w:rPr>
      </w:pPr>
      <w:r>
        <w:rPr>
          <w:rFonts w:ascii="AvantGarde Bk BT" w:hAnsi="AvantGarde Bk BT" w:cs="Arial"/>
          <w:b/>
          <w:sz w:val="22"/>
          <w:szCs w:val="22"/>
        </w:rPr>
        <w:br w:type="page"/>
      </w:r>
    </w:p>
    <w:p w14:paraId="51DF1E32" w14:textId="73A76053" w:rsidR="00DB303C" w:rsidRDefault="001B6B9B" w:rsidP="00304455">
      <w:pPr>
        <w:pStyle w:val="Textoindependiente"/>
        <w:tabs>
          <w:tab w:val="left" w:pos="180"/>
        </w:tabs>
        <w:spacing w:after="0"/>
        <w:jc w:val="both"/>
        <w:rPr>
          <w:rFonts w:ascii="AvantGarde Bk BT" w:hAnsi="AvantGarde Bk BT" w:cs="Arial"/>
          <w:sz w:val="22"/>
          <w:szCs w:val="22"/>
        </w:rPr>
      </w:pPr>
      <w:r>
        <w:rPr>
          <w:rFonts w:ascii="AvantGarde Bk BT" w:hAnsi="AvantGarde Bk BT" w:cs="Arial"/>
          <w:b/>
          <w:sz w:val="22"/>
          <w:szCs w:val="22"/>
        </w:rPr>
        <w:lastRenderedPageBreak/>
        <w:t>SEGUNDO</w:t>
      </w:r>
      <w:r w:rsidR="00304AE8" w:rsidRPr="00304AE8">
        <w:rPr>
          <w:rFonts w:ascii="AvantGarde Bk BT" w:hAnsi="AvantGarde Bk BT" w:cs="Arial"/>
          <w:b/>
          <w:sz w:val="22"/>
          <w:szCs w:val="22"/>
        </w:rPr>
        <w:t>.</w:t>
      </w:r>
      <w:r w:rsidR="00304AE8" w:rsidRPr="00304AE8">
        <w:rPr>
          <w:rFonts w:ascii="AvantGarde Bk BT" w:hAnsi="AvantGarde Bk BT" w:cs="Arial"/>
          <w:sz w:val="22"/>
          <w:szCs w:val="22"/>
        </w:rPr>
        <w:t xml:space="preserve"> </w:t>
      </w:r>
      <w:r w:rsidR="00FD06C7">
        <w:rPr>
          <w:rFonts w:ascii="AvantGarde Bk BT" w:hAnsi="AvantGarde Bk BT" w:cs="Arial"/>
          <w:sz w:val="22"/>
          <w:szCs w:val="22"/>
        </w:rPr>
        <w:t>Ejecútese el presente dictamen en los términos de la fracción II del artículo 35, de la Ley Orgánica de la Universidad de Guadalajara.</w:t>
      </w:r>
    </w:p>
    <w:p w14:paraId="64272D9F" w14:textId="77777777" w:rsidR="00886052" w:rsidRDefault="00886052" w:rsidP="00304455">
      <w:pPr>
        <w:pStyle w:val="Textoindependiente"/>
        <w:tabs>
          <w:tab w:val="left" w:pos="180"/>
        </w:tabs>
        <w:spacing w:after="0"/>
        <w:jc w:val="both"/>
        <w:rPr>
          <w:rFonts w:ascii="AvantGarde Bk BT" w:hAnsi="AvantGarde Bk BT" w:cs="Arial"/>
          <w:sz w:val="22"/>
          <w:szCs w:val="22"/>
        </w:rPr>
      </w:pPr>
    </w:p>
    <w:p w14:paraId="4EDFC829" w14:textId="77777777" w:rsidR="00724760" w:rsidRPr="00724760" w:rsidRDefault="00724760" w:rsidP="00724760">
      <w:pPr>
        <w:pStyle w:val="Sangra2detindependiente"/>
        <w:spacing w:after="0" w:line="240" w:lineRule="auto"/>
        <w:ind w:left="0"/>
        <w:jc w:val="center"/>
        <w:rPr>
          <w:rFonts w:ascii="AvantGarde Bk BT" w:hAnsi="AvantGarde Bk BT" w:cs="Arial"/>
          <w:sz w:val="22"/>
          <w:szCs w:val="22"/>
          <w:lang w:val="pt-BR"/>
        </w:rPr>
      </w:pPr>
      <w:r w:rsidRPr="00724760">
        <w:rPr>
          <w:rFonts w:ascii="AvantGarde Bk BT" w:hAnsi="AvantGarde Bk BT" w:cs="Arial"/>
          <w:sz w:val="22"/>
          <w:szCs w:val="22"/>
          <w:lang w:val="pt-BR"/>
        </w:rPr>
        <w:t>A t e n t a m e n t e</w:t>
      </w:r>
    </w:p>
    <w:p w14:paraId="7A0E9EDD" w14:textId="77777777" w:rsidR="00724760" w:rsidRPr="00724760" w:rsidRDefault="00724760" w:rsidP="00724760">
      <w:pPr>
        <w:jc w:val="center"/>
        <w:rPr>
          <w:rFonts w:ascii="AvantGarde Bk BT" w:hAnsi="AvantGarde Bk BT" w:cs="Arial"/>
          <w:b/>
          <w:sz w:val="22"/>
          <w:szCs w:val="22"/>
        </w:rPr>
      </w:pPr>
      <w:r w:rsidRPr="00724760">
        <w:rPr>
          <w:rFonts w:ascii="AvantGarde Bk BT" w:hAnsi="AvantGarde Bk BT" w:cs="Arial"/>
          <w:b/>
          <w:sz w:val="22"/>
          <w:szCs w:val="22"/>
        </w:rPr>
        <w:t>"PIENSA Y TRABAJA"</w:t>
      </w:r>
    </w:p>
    <w:p w14:paraId="1DF1798D" w14:textId="628237EC" w:rsidR="00724760" w:rsidRPr="00724760" w:rsidRDefault="00622EBE" w:rsidP="00724760">
      <w:pPr>
        <w:jc w:val="center"/>
        <w:rPr>
          <w:rFonts w:ascii="AvantGarde Bk BT" w:hAnsi="AvantGarde Bk BT" w:cs="Arial"/>
          <w:sz w:val="22"/>
          <w:szCs w:val="22"/>
        </w:rPr>
      </w:pPr>
      <w:r>
        <w:rPr>
          <w:rFonts w:ascii="AvantGarde Bk BT" w:hAnsi="AvantGarde Bk BT" w:cs="Arial"/>
          <w:sz w:val="22"/>
          <w:szCs w:val="22"/>
        </w:rPr>
        <w:t>Guadalajara, Jalisco,</w:t>
      </w:r>
      <w:r w:rsidR="00724760" w:rsidRPr="00724760">
        <w:rPr>
          <w:rFonts w:ascii="AvantGarde Bk BT" w:hAnsi="AvantGarde Bk BT" w:cs="Arial"/>
          <w:sz w:val="22"/>
          <w:szCs w:val="22"/>
        </w:rPr>
        <w:t xml:space="preserve"> </w:t>
      </w:r>
      <w:r>
        <w:rPr>
          <w:rFonts w:ascii="AvantGarde Bk BT" w:hAnsi="AvantGarde Bk BT" w:cs="Arial"/>
          <w:sz w:val="22"/>
          <w:szCs w:val="22"/>
        </w:rPr>
        <w:t>14 de diciembre</w:t>
      </w:r>
      <w:r w:rsidR="00724760" w:rsidRPr="00724760">
        <w:rPr>
          <w:rFonts w:ascii="AvantGarde Bk BT" w:hAnsi="AvantGarde Bk BT" w:cs="Arial"/>
          <w:sz w:val="22"/>
          <w:szCs w:val="22"/>
        </w:rPr>
        <w:t xml:space="preserve"> de 2018</w:t>
      </w:r>
    </w:p>
    <w:p w14:paraId="53D0D40A" w14:textId="77777777" w:rsidR="00724760" w:rsidRPr="00724760" w:rsidRDefault="00724760" w:rsidP="00724760">
      <w:pPr>
        <w:jc w:val="center"/>
        <w:rPr>
          <w:rFonts w:ascii="AvantGarde Bk BT" w:hAnsi="AvantGarde Bk BT" w:cs="Arial"/>
          <w:sz w:val="22"/>
          <w:szCs w:val="22"/>
        </w:rPr>
      </w:pPr>
      <w:r w:rsidRPr="00724760">
        <w:rPr>
          <w:rFonts w:ascii="AvantGarde Bk BT" w:hAnsi="AvantGarde Bk BT" w:cs="Arial"/>
          <w:sz w:val="22"/>
          <w:szCs w:val="22"/>
        </w:rPr>
        <w:t>Comisión Permanente de Educación</w:t>
      </w:r>
    </w:p>
    <w:p w14:paraId="0D6357DB" w14:textId="77777777" w:rsidR="00724760" w:rsidRPr="00724760" w:rsidRDefault="00724760" w:rsidP="00724760">
      <w:pPr>
        <w:jc w:val="center"/>
        <w:rPr>
          <w:rFonts w:ascii="AvantGarde Bk BT" w:hAnsi="AvantGarde Bk BT"/>
          <w:b/>
          <w:bCs/>
          <w:sz w:val="22"/>
          <w:szCs w:val="22"/>
        </w:rPr>
      </w:pPr>
    </w:p>
    <w:p w14:paraId="372E2654" w14:textId="77777777" w:rsidR="00724760" w:rsidRPr="00724760" w:rsidRDefault="00724760" w:rsidP="00724760">
      <w:pPr>
        <w:jc w:val="center"/>
        <w:rPr>
          <w:rFonts w:ascii="AvantGarde Bk BT" w:hAnsi="AvantGarde Bk BT"/>
          <w:b/>
          <w:bCs/>
          <w:sz w:val="22"/>
          <w:szCs w:val="22"/>
        </w:rPr>
      </w:pPr>
    </w:p>
    <w:p w14:paraId="00814015" w14:textId="77777777" w:rsidR="00724760" w:rsidRPr="00724760" w:rsidRDefault="00724760" w:rsidP="00724760">
      <w:pPr>
        <w:jc w:val="center"/>
        <w:rPr>
          <w:rFonts w:ascii="AvantGarde Bk BT" w:hAnsi="AvantGarde Bk BT"/>
          <w:b/>
          <w:bCs/>
          <w:sz w:val="22"/>
          <w:szCs w:val="22"/>
        </w:rPr>
      </w:pPr>
    </w:p>
    <w:p w14:paraId="798417C1" w14:textId="77777777" w:rsidR="00724760" w:rsidRPr="00724760" w:rsidRDefault="00724760" w:rsidP="00724760">
      <w:pPr>
        <w:jc w:val="center"/>
        <w:rPr>
          <w:rFonts w:ascii="AvantGarde Bk BT" w:hAnsi="AvantGarde Bk BT"/>
          <w:b/>
          <w:bCs/>
          <w:sz w:val="22"/>
          <w:szCs w:val="22"/>
          <w:lang w:eastAsia="es-MX"/>
        </w:rPr>
      </w:pPr>
      <w:r w:rsidRPr="00724760">
        <w:rPr>
          <w:rFonts w:ascii="AvantGarde Bk BT" w:hAnsi="AvantGarde Bk BT"/>
          <w:b/>
          <w:bCs/>
          <w:sz w:val="22"/>
          <w:szCs w:val="22"/>
        </w:rPr>
        <w:t xml:space="preserve">Dr. Miguel Ángel Navarro </w:t>
      </w:r>
      <w:proofErr w:type="spellStart"/>
      <w:r w:rsidRPr="00724760">
        <w:rPr>
          <w:rFonts w:ascii="AvantGarde Bk BT" w:hAnsi="AvantGarde Bk BT"/>
          <w:b/>
          <w:bCs/>
          <w:sz w:val="22"/>
          <w:szCs w:val="22"/>
        </w:rPr>
        <w:t>Navarro</w:t>
      </w:r>
      <w:proofErr w:type="spellEnd"/>
    </w:p>
    <w:p w14:paraId="5B9034CF" w14:textId="77777777" w:rsidR="00724760" w:rsidRPr="00724760" w:rsidRDefault="00724760" w:rsidP="00724760">
      <w:pPr>
        <w:jc w:val="center"/>
        <w:rPr>
          <w:rFonts w:ascii="AvantGarde Bk BT" w:hAnsi="AvantGarde Bk BT"/>
          <w:sz w:val="22"/>
          <w:szCs w:val="22"/>
        </w:rPr>
      </w:pPr>
      <w:r w:rsidRPr="00724760">
        <w:rPr>
          <w:rFonts w:ascii="AvantGarde Bk BT" w:hAnsi="AvantGarde Bk BT"/>
          <w:sz w:val="22"/>
          <w:szCs w:val="22"/>
        </w:rPr>
        <w:t>Presidente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5"/>
        <w:gridCol w:w="4810"/>
      </w:tblGrid>
      <w:tr w:rsidR="00724760" w:rsidRPr="00724760" w14:paraId="32F432AB" w14:textId="77777777" w:rsidTr="00FB7D7A">
        <w:trPr>
          <w:jc w:val="center"/>
        </w:trPr>
        <w:tc>
          <w:tcPr>
            <w:tcW w:w="45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46CB94" w14:textId="77777777" w:rsidR="00724760" w:rsidRPr="00724760" w:rsidRDefault="00724760" w:rsidP="00FB7D7A">
            <w:pPr>
              <w:tabs>
                <w:tab w:val="left" w:pos="426"/>
              </w:tabs>
              <w:spacing w:line="276" w:lineRule="auto"/>
              <w:jc w:val="center"/>
              <w:rPr>
                <w:rFonts w:ascii="AvantGarde Bk BT" w:hAnsi="AvantGarde Bk BT"/>
                <w:sz w:val="22"/>
                <w:szCs w:val="22"/>
              </w:rPr>
            </w:pPr>
          </w:p>
          <w:p w14:paraId="24FCD990" w14:textId="77777777" w:rsidR="00724760" w:rsidRPr="00724760" w:rsidRDefault="00724760" w:rsidP="00FB7D7A">
            <w:pPr>
              <w:tabs>
                <w:tab w:val="left" w:pos="426"/>
              </w:tabs>
              <w:spacing w:line="276" w:lineRule="auto"/>
              <w:jc w:val="center"/>
              <w:rPr>
                <w:rFonts w:ascii="AvantGarde Bk BT" w:hAnsi="AvantGarde Bk BT"/>
                <w:sz w:val="22"/>
                <w:szCs w:val="22"/>
              </w:rPr>
            </w:pPr>
          </w:p>
          <w:p w14:paraId="13333944" w14:textId="77777777" w:rsidR="00724760" w:rsidRPr="00724760" w:rsidRDefault="00724760" w:rsidP="00FB7D7A">
            <w:pPr>
              <w:tabs>
                <w:tab w:val="left" w:pos="426"/>
              </w:tabs>
              <w:spacing w:line="276" w:lineRule="auto"/>
              <w:jc w:val="center"/>
              <w:rPr>
                <w:rFonts w:ascii="AvantGarde Bk BT" w:hAnsi="AvantGarde Bk BT"/>
                <w:sz w:val="22"/>
                <w:szCs w:val="22"/>
              </w:rPr>
            </w:pPr>
          </w:p>
          <w:p w14:paraId="2F2891EA" w14:textId="77777777" w:rsidR="00724760" w:rsidRPr="00724760" w:rsidRDefault="00724760" w:rsidP="00FB7D7A">
            <w:pPr>
              <w:tabs>
                <w:tab w:val="left" w:pos="426"/>
              </w:tabs>
              <w:spacing w:line="276" w:lineRule="auto"/>
              <w:jc w:val="center"/>
              <w:rPr>
                <w:rFonts w:ascii="AvantGarde Bk BT" w:hAnsi="AvantGarde Bk BT"/>
                <w:sz w:val="22"/>
                <w:szCs w:val="22"/>
              </w:rPr>
            </w:pPr>
            <w:r w:rsidRPr="00724760">
              <w:rPr>
                <w:rFonts w:ascii="AvantGarde Bk BT" w:hAnsi="AvantGarde Bk BT"/>
                <w:sz w:val="22"/>
                <w:szCs w:val="22"/>
              </w:rPr>
              <w:t>Dr. Héctor Raúl Solís Gadea</w:t>
            </w:r>
          </w:p>
        </w:tc>
        <w:tc>
          <w:tcPr>
            <w:tcW w:w="48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7277ED" w14:textId="77777777" w:rsidR="00724760" w:rsidRPr="00724760" w:rsidRDefault="00724760" w:rsidP="00FB7D7A">
            <w:pPr>
              <w:spacing w:line="276" w:lineRule="auto"/>
              <w:jc w:val="center"/>
              <w:rPr>
                <w:rFonts w:ascii="AvantGarde Bk BT" w:hAnsi="AvantGarde Bk BT"/>
                <w:sz w:val="22"/>
                <w:szCs w:val="22"/>
              </w:rPr>
            </w:pPr>
          </w:p>
          <w:p w14:paraId="3C6FA899" w14:textId="77777777" w:rsidR="00724760" w:rsidRPr="00724760" w:rsidRDefault="00724760" w:rsidP="00FB7D7A">
            <w:pPr>
              <w:spacing w:line="276" w:lineRule="auto"/>
              <w:jc w:val="center"/>
              <w:rPr>
                <w:rFonts w:ascii="AvantGarde Bk BT" w:hAnsi="AvantGarde Bk BT"/>
                <w:sz w:val="22"/>
                <w:szCs w:val="22"/>
              </w:rPr>
            </w:pPr>
          </w:p>
          <w:p w14:paraId="22A3C5D5" w14:textId="77777777" w:rsidR="00724760" w:rsidRPr="00724760" w:rsidRDefault="00724760" w:rsidP="00FB7D7A">
            <w:pPr>
              <w:spacing w:line="276" w:lineRule="auto"/>
              <w:jc w:val="center"/>
              <w:rPr>
                <w:rFonts w:ascii="AvantGarde Bk BT" w:hAnsi="AvantGarde Bk BT"/>
                <w:sz w:val="22"/>
                <w:szCs w:val="22"/>
              </w:rPr>
            </w:pPr>
          </w:p>
          <w:p w14:paraId="7FE94475" w14:textId="77777777" w:rsidR="00724760" w:rsidRPr="00724760" w:rsidRDefault="00724760" w:rsidP="00FB7D7A">
            <w:pPr>
              <w:spacing w:line="276" w:lineRule="auto"/>
              <w:jc w:val="center"/>
              <w:rPr>
                <w:rFonts w:ascii="AvantGarde Bk BT" w:hAnsi="AvantGarde Bk BT"/>
                <w:sz w:val="22"/>
                <w:szCs w:val="22"/>
              </w:rPr>
            </w:pPr>
            <w:r w:rsidRPr="00724760">
              <w:rPr>
                <w:rFonts w:ascii="AvantGarde Bk BT" w:hAnsi="AvantGarde Bk BT"/>
                <w:sz w:val="22"/>
                <w:szCs w:val="22"/>
              </w:rPr>
              <w:t>Mtro. Guillermo Arturo Gómez Mata</w:t>
            </w:r>
          </w:p>
        </w:tc>
      </w:tr>
      <w:tr w:rsidR="00724760" w:rsidRPr="00724760" w14:paraId="5A8E9F6D" w14:textId="77777777" w:rsidTr="00FB7D7A">
        <w:trPr>
          <w:jc w:val="center"/>
        </w:trPr>
        <w:tc>
          <w:tcPr>
            <w:tcW w:w="45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88ED4" w14:textId="77777777" w:rsidR="00724760" w:rsidRPr="00724760" w:rsidRDefault="00724760" w:rsidP="00FB7D7A">
            <w:pPr>
              <w:tabs>
                <w:tab w:val="left" w:pos="426"/>
              </w:tabs>
              <w:spacing w:line="276" w:lineRule="auto"/>
              <w:ind w:left="426"/>
              <w:jc w:val="center"/>
              <w:rPr>
                <w:rFonts w:ascii="AvantGarde Bk BT" w:hAnsi="AvantGarde Bk BT"/>
                <w:sz w:val="22"/>
                <w:szCs w:val="22"/>
              </w:rPr>
            </w:pPr>
          </w:p>
          <w:p w14:paraId="439C4A82" w14:textId="77777777" w:rsidR="00724760" w:rsidRPr="00724760" w:rsidRDefault="00724760" w:rsidP="00FB7D7A">
            <w:pPr>
              <w:tabs>
                <w:tab w:val="left" w:pos="426"/>
              </w:tabs>
              <w:spacing w:line="276" w:lineRule="auto"/>
              <w:ind w:left="426"/>
              <w:jc w:val="center"/>
              <w:rPr>
                <w:rFonts w:ascii="AvantGarde Bk BT" w:hAnsi="AvantGarde Bk BT"/>
                <w:sz w:val="22"/>
                <w:szCs w:val="22"/>
              </w:rPr>
            </w:pPr>
          </w:p>
          <w:p w14:paraId="5DE341DB" w14:textId="77777777" w:rsidR="00724760" w:rsidRPr="00724760" w:rsidRDefault="00724760" w:rsidP="00FB7D7A">
            <w:pPr>
              <w:tabs>
                <w:tab w:val="left" w:pos="426"/>
              </w:tabs>
              <w:spacing w:line="276" w:lineRule="auto"/>
              <w:ind w:left="426"/>
              <w:jc w:val="center"/>
              <w:rPr>
                <w:rFonts w:ascii="AvantGarde Bk BT" w:hAnsi="AvantGarde Bk BT"/>
                <w:sz w:val="22"/>
                <w:szCs w:val="22"/>
              </w:rPr>
            </w:pPr>
          </w:p>
          <w:p w14:paraId="72624639" w14:textId="77777777" w:rsidR="00724760" w:rsidRPr="00724760" w:rsidRDefault="00724760" w:rsidP="00FB7D7A">
            <w:pPr>
              <w:tabs>
                <w:tab w:val="left" w:pos="426"/>
              </w:tabs>
              <w:spacing w:line="276" w:lineRule="auto"/>
              <w:ind w:left="426"/>
              <w:jc w:val="center"/>
              <w:rPr>
                <w:rFonts w:ascii="AvantGarde Bk BT" w:hAnsi="AvantGarde Bk BT"/>
                <w:sz w:val="22"/>
                <w:szCs w:val="22"/>
              </w:rPr>
            </w:pPr>
            <w:r w:rsidRPr="00724760">
              <w:rPr>
                <w:rFonts w:ascii="AvantGarde Bk BT" w:hAnsi="AvantGarde Bk BT"/>
                <w:sz w:val="22"/>
                <w:szCs w:val="22"/>
              </w:rPr>
              <w:t>Dr. Héctor Raúl Pérez Gómez</w:t>
            </w:r>
          </w:p>
        </w:tc>
        <w:tc>
          <w:tcPr>
            <w:tcW w:w="48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CE67A" w14:textId="77777777" w:rsidR="00724760" w:rsidRPr="00724760" w:rsidRDefault="00724760" w:rsidP="00FB7D7A">
            <w:pPr>
              <w:tabs>
                <w:tab w:val="left" w:pos="426"/>
              </w:tabs>
              <w:spacing w:line="276" w:lineRule="auto"/>
              <w:ind w:left="426"/>
              <w:jc w:val="center"/>
              <w:rPr>
                <w:rFonts w:ascii="AvantGarde Bk BT" w:hAnsi="AvantGarde Bk BT"/>
                <w:sz w:val="22"/>
                <w:szCs w:val="22"/>
              </w:rPr>
            </w:pPr>
          </w:p>
          <w:p w14:paraId="3892B435" w14:textId="77777777" w:rsidR="00724760" w:rsidRPr="00724760" w:rsidRDefault="00724760" w:rsidP="00FB7D7A">
            <w:pPr>
              <w:tabs>
                <w:tab w:val="left" w:pos="426"/>
              </w:tabs>
              <w:spacing w:line="276" w:lineRule="auto"/>
              <w:ind w:left="426"/>
              <w:jc w:val="center"/>
              <w:rPr>
                <w:rFonts w:ascii="AvantGarde Bk BT" w:hAnsi="AvantGarde Bk BT"/>
                <w:sz w:val="22"/>
                <w:szCs w:val="22"/>
              </w:rPr>
            </w:pPr>
          </w:p>
          <w:p w14:paraId="6F181F95" w14:textId="77777777" w:rsidR="00724760" w:rsidRPr="00724760" w:rsidRDefault="00724760" w:rsidP="00FB7D7A">
            <w:pPr>
              <w:tabs>
                <w:tab w:val="left" w:pos="426"/>
              </w:tabs>
              <w:spacing w:line="276" w:lineRule="auto"/>
              <w:ind w:left="426"/>
              <w:jc w:val="center"/>
              <w:rPr>
                <w:rFonts w:ascii="AvantGarde Bk BT" w:hAnsi="AvantGarde Bk BT"/>
                <w:sz w:val="22"/>
                <w:szCs w:val="22"/>
              </w:rPr>
            </w:pPr>
          </w:p>
          <w:p w14:paraId="0B80782A" w14:textId="77777777" w:rsidR="00724760" w:rsidRPr="00724760" w:rsidRDefault="00724760" w:rsidP="00FB7D7A">
            <w:pPr>
              <w:tabs>
                <w:tab w:val="left" w:pos="426"/>
              </w:tabs>
              <w:spacing w:line="276" w:lineRule="auto"/>
              <w:ind w:left="426"/>
              <w:jc w:val="center"/>
              <w:rPr>
                <w:rFonts w:ascii="AvantGarde Bk BT" w:hAnsi="AvantGarde Bk BT"/>
                <w:sz w:val="22"/>
                <w:szCs w:val="22"/>
              </w:rPr>
            </w:pPr>
            <w:r w:rsidRPr="00724760">
              <w:rPr>
                <w:rFonts w:ascii="AvantGarde Bk BT" w:hAnsi="AvantGarde Bk BT"/>
                <w:sz w:val="22"/>
                <w:szCs w:val="22"/>
              </w:rPr>
              <w:t>C. Jair de Jesús Rojo Hinojosa</w:t>
            </w:r>
          </w:p>
        </w:tc>
      </w:tr>
    </w:tbl>
    <w:p w14:paraId="2C86ECF8" w14:textId="77777777" w:rsidR="00724760" w:rsidRPr="00724760" w:rsidRDefault="00724760" w:rsidP="00724760">
      <w:pPr>
        <w:jc w:val="center"/>
        <w:rPr>
          <w:rFonts w:ascii="AvantGarde Bk BT" w:eastAsia="Calibri" w:hAnsi="AvantGarde Bk BT"/>
          <w:sz w:val="22"/>
          <w:szCs w:val="22"/>
        </w:rPr>
      </w:pPr>
    </w:p>
    <w:p w14:paraId="4F3DADCD" w14:textId="77777777" w:rsidR="00724760" w:rsidRPr="00724760" w:rsidRDefault="00724760" w:rsidP="00724760">
      <w:pPr>
        <w:jc w:val="center"/>
        <w:rPr>
          <w:rFonts w:ascii="AvantGarde Bk BT" w:eastAsia="Calibri" w:hAnsi="AvantGarde Bk BT"/>
          <w:sz w:val="22"/>
          <w:szCs w:val="22"/>
        </w:rPr>
      </w:pPr>
    </w:p>
    <w:p w14:paraId="0C4164CC" w14:textId="77777777" w:rsidR="00724760" w:rsidRPr="00724760" w:rsidRDefault="00724760" w:rsidP="00724760">
      <w:pPr>
        <w:jc w:val="center"/>
        <w:rPr>
          <w:rFonts w:ascii="AvantGarde Bk BT" w:hAnsi="AvantGarde Bk BT"/>
          <w:sz w:val="22"/>
          <w:szCs w:val="22"/>
        </w:rPr>
      </w:pPr>
    </w:p>
    <w:p w14:paraId="43C498FC" w14:textId="77777777" w:rsidR="00724760" w:rsidRPr="00724760" w:rsidRDefault="00724760" w:rsidP="00724760">
      <w:pPr>
        <w:jc w:val="center"/>
        <w:rPr>
          <w:rFonts w:ascii="AvantGarde Bk BT" w:hAnsi="AvantGarde Bk BT"/>
          <w:b/>
          <w:bCs/>
          <w:sz w:val="22"/>
          <w:szCs w:val="22"/>
        </w:rPr>
      </w:pPr>
      <w:r w:rsidRPr="00724760">
        <w:rPr>
          <w:rFonts w:ascii="AvantGarde Bk BT" w:hAnsi="AvantGarde Bk BT"/>
          <w:b/>
          <w:bCs/>
          <w:sz w:val="22"/>
          <w:szCs w:val="22"/>
        </w:rPr>
        <w:t>Mtro. José Alfredo Peña Ramos</w:t>
      </w:r>
    </w:p>
    <w:p w14:paraId="2ED3F6DD" w14:textId="391D51FF" w:rsidR="00A63B38" w:rsidRPr="009F732F" w:rsidRDefault="00724760" w:rsidP="009F732F">
      <w:pPr>
        <w:jc w:val="center"/>
        <w:rPr>
          <w:rFonts w:ascii="AvantGarde Bk BT" w:hAnsi="AvantGarde Bk BT"/>
          <w:sz w:val="22"/>
          <w:szCs w:val="22"/>
        </w:rPr>
      </w:pPr>
      <w:r w:rsidRPr="00724760">
        <w:rPr>
          <w:rFonts w:ascii="AvantGarde Bk BT" w:hAnsi="AvantGarde Bk BT"/>
          <w:sz w:val="22"/>
          <w:szCs w:val="22"/>
        </w:rPr>
        <w:t>Secretario de Actas y Acuerdos</w:t>
      </w:r>
    </w:p>
    <w:sectPr w:rsidR="00A63B38" w:rsidRPr="009F732F" w:rsidSect="00622EBE">
      <w:headerReference w:type="default" r:id="rId9"/>
      <w:footerReference w:type="default" r:id="rId10"/>
      <w:pgSz w:w="12240" w:h="15840" w:code="1"/>
      <w:pgMar w:top="2552" w:right="1134" w:bottom="1701" w:left="1701" w:header="709" w:footer="709" w:gutter="0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9551A1" w14:textId="77777777" w:rsidR="006D4BED" w:rsidRDefault="006D4BED" w:rsidP="00C85DA2">
      <w:r>
        <w:separator/>
      </w:r>
    </w:p>
  </w:endnote>
  <w:endnote w:type="continuationSeparator" w:id="0">
    <w:p w14:paraId="7603E3CB" w14:textId="77777777" w:rsidR="006D4BED" w:rsidRDefault="006D4BED" w:rsidP="00C85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vantGarde Bk BT">
    <w:panose1 w:val="020B0402020202020204"/>
    <w:charset w:val="00"/>
    <w:family w:val="swiss"/>
    <w:pitch w:val="variable"/>
    <w:sig w:usb0="00000087" w:usb1="00000000" w:usb2="00000000" w:usb3="00000000" w:csb0="0000001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vantGarde Bk BT" w:hAnsi="AvantGarde Bk BT"/>
        <w:sz w:val="14"/>
        <w:szCs w:val="14"/>
      </w:rPr>
      <w:id w:val="8607168"/>
      <w:docPartObj>
        <w:docPartGallery w:val="Page Numbers (Bottom of Page)"/>
        <w:docPartUnique/>
      </w:docPartObj>
    </w:sdtPr>
    <w:sdtEndPr/>
    <w:sdtContent>
      <w:sdt>
        <w:sdtPr>
          <w:rPr>
            <w:rFonts w:ascii="AvantGarde Bk BT" w:hAnsi="AvantGarde Bk BT"/>
            <w:sz w:val="14"/>
            <w:szCs w:val="14"/>
          </w:rPr>
          <w:id w:val="216747541"/>
          <w:docPartObj>
            <w:docPartGallery w:val="Page Numbers (Top of Page)"/>
            <w:docPartUnique/>
          </w:docPartObj>
        </w:sdtPr>
        <w:sdtEndPr/>
        <w:sdtContent>
          <w:p w14:paraId="2B03CE01" w14:textId="52DFC7B4" w:rsidR="005A6AE6" w:rsidRPr="00DC51E6" w:rsidRDefault="005A6AE6" w:rsidP="00DC51E6">
            <w:pPr>
              <w:pStyle w:val="Piedepgina"/>
              <w:jc w:val="center"/>
              <w:rPr>
                <w:rFonts w:ascii="AvantGarde Bk BT" w:hAnsi="AvantGarde Bk BT"/>
                <w:sz w:val="14"/>
                <w:szCs w:val="14"/>
              </w:rPr>
            </w:pPr>
            <w:r w:rsidRPr="00DC51E6">
              <w:rPr>
                <w:rFonts w:ascii="AvantGarde Bk BT" w:hAnsi="AvantGarde Bk BT"/>
                <w:sz w:val="14"/>
                <w:szCs w:val="14"/>
              </w:rPr>
              <w:t xml:space="preserve">Página </w:t>
            </w:r>
            <w:r w:rsidRPr="00DC51E6">
              <w:rPr>
                <w:rFonts w:ascii="AvantGarde Bk BT" w:hAnsi="AvantGarde Bk BT"/>
                <w:b/>
                <w:sz w:val="14"/>
                <w:szCs w:val="14"/>
              </w:rPr>
              <w:fldChar w:fldCharType="begin"/>
            </w:r>
            <w:r w:rsidRPr="00DC51E6">
              <w:rPr>
                <w:rFonts w:ascii="AvantGarde Bk BT" w:hAnsi="AvantGarde Bk BT"/>
                <w:b/>
                <w:sz w:val="14"/>
                <w:szCs w:val="14"/>
              </w:rPr>
              <w:instrText>PAGE</w:instrText>
            </w:r>
            <w:r w:rsidRPr="00DC51E6">
              <w:rPr>
                <w:rFonts w:ascii="AvantGarde Bk BT" w:hAnsi="AvantGarde Bk BT"/>
                <w:b/>
                <w:sz w:val="14"/>
                <w:szCs w:val="14"/>
              </w:rPr>
              <w:fldChar w:fldCharType="separate"/>
            </w:r>
            <w:r w:rsidR="002E1E6B">
              <w:rPr>
                <w:rFonts w:ascii="AvantGarde Bk BT" w:hAnsi="AvantGarde Bk BT"/>
                <w:b/>
                <w:noProof/>
                <w:sz w:val="14"/>
                <w:szCs w:val="14"/>
              </w:rPr>
              <w:t>4</w:t>
            </w:r>
            <w:r w:rsidRPr="00DC51E6">
              <w:rPr>
                <w:rFonts w:ascii="AvantGarde Bk BT" w:hAnsi="AvantGarde Bk BT"/>
                <w:b/>
                <w:sz w:val="14"/>
                <w:szCs w:val="14"/>
              </w:rPr>
              <w:fldChar w:fldCharType="end"/>
            </w:r>
            <w:r w:rsidRPr="00DC51E6">
              <w:rPr>
                <w:rFonts w:ascii="AvantGarde Bk BT" w:hAnsi="AvantGarde Bk BT"/>
                <w:sz w:val="14"/>
                <w:szCs w:val="14"/>
              </w:rPr>
              <w:t xml:space="preserve"> de </w:t>
            </w:r>
            <w:r w:rsidRPr="00DC51E6">
              <w:rPr>
                <w:rFonts w:ascii="AvantGarde Bk BT" w:hAnsi="AvantGarde Bk BT"/>
                <w:b/>
                <w:sz w:val="14"/>
                <w:szCs w:val="14"/>
              </w:rPr>
              <w:fldChar w:fldCharType="begin"/>
            </w:r>
            <w:r w:rsidRPr="00DC51E6">
              <w:rPr>
                <w:rFonts w:ascii="AvantGarde Bk BT" w:hAnsi="AvantGarde Bk BT"/>
                <w:b/>
                <w:sz w:val="14"/>
                <w:szCs w:val="14"/>
              </w:rPr>
              <w:instrText>NUMPAGES</w:instrText>
            </w:r>
            <w:r w:rsidRPr="00DC51E6">
              <w:rPr>
                <w:rFonts w:ascii="AvantGarde Bk BT" w:hAnsi="AvantGarde Bk BT"/>
                <w:b/>
                <w:sz w:val="14"/>
                <w:szCs w:val="14"/>
              </w:rPr>
              <w:fldChar w:fldCharType="separate"/>
            </w:r>
            <w:r w:rsidR="002E1E6B">
              <w:rPr>
                <w:rFonts w:ascii="AvantGarde Bk BT" w:hAnsi="AvantGarde Bk BT"/>
                <w:b/>
                <w:noProof/>
                <w:sz w:val="14"/>
                <w:szCs w:val="14"/>
              </w:rPr>
              <w:t>4</w:t>
            </w:r>
            <w:r w:rsidRPr="00DC51E6">
              <w:rPr>
                <w:rFonts w:ascii="AvantGarde Bk BT" w:hAnsi="AvantGarde Bk BT"/>
                <w:b/>
                <w:sz w:val="14"/>
                <w:szCs w:val="14"/>
              </w:rPr>
              <w:fldChar w:fldCharType="end"/>
            </w:r>
          </w:p>
        </w:sdtContent>
      </w:sdt>
    </w:sdtContent>
  </w:sdt>
  <w:p w14:paraId="4C02B8C1" w14:textId="77777777" w:rsidR="005A6AE6" w:rsidRDefault="005A6AE6" w:rsidP="00DC51E6">
    <w:pPr>
      <w:pStyle w:val="Piedepgina"/>
      <w:spacing w:line="276" w:lineRule="auto"/>
      <w:jc w:val="center"/>
      <w:rPr>
        <w:sz w:val="17"/>
        <w:szCs w:val="17"/>
      </w:rPr>
    </w:pPr>
  </w:p>
  <w:p w14:paraId="1F76AD64" w14:textId="77777777" w:rsidR="005A6AE6" w:rsidRPr="00C85DA2" w:rsidRDefault="005A6AE6" w:rsidP="00DC51E6">
    <w:pPr>
      <w:pStyle w:val="Piedepgina"/>
      <w:spacing w:line="276" w:lineRule="auto"/>
      <w:jc w:val="center"/>
      <w:rPr>
        <w:sz w:val="17"/>
        <w:szCs w:val="17"/>
      </w:rPr>
    </w:pPr>
    <w:r w:rsidRPr="00C85DA2">
      <w:rPr>
        <w:sz w:val="17"/>
        <w:szCs w:val="17"/>
      </w:rPr>
      <w:t>Av. Juárez No. 976, Edificio de la Rectoría General, Piso 5, Colonia Centro C.P. 44100.</w:t>
    </w:r>
  </w:p>
  <w:p w14:paraId="26E690AC" w14:textId="77777777" w:rsidR="005A6AE6" w:rsidRPr="00C85DA2" w:rsidRDefault="005A6AE6" w:rsidP="00DC51E6">
    <w:pPr>
      <w:pStyle w:val="Piedepgina"/>
      <w:spacing w:line="276" w:lineRule="auto"/>
      <w:jc w:val="center"/>
      <w:rPr>
        <w:sz w:val="17"/>
        <w:szCs w:val="17"/>
      </w:rPr>
    </w:pPr>
    <w:r w:rsidRPr="00C85DA2">
      <w:rPr>
        <w:sz w:val="17"/>
        <w:szCs w:val="17"/>
      </w:rPr>
      <w:t>Guadalajara, Jalisco. México. Tel. [52] (33) 3134 2222, Exts. 12428, 12</w:t>
    </w:r>
    <w:r>
      <w:rPr>
        <w:sz w:val="17"/>
        <w:szCs w:val="17"/>
      </w:rPr>
      <w:t xml:space="preserve">243, 12420 y </w:t>
    </w:r>
    <w:proofErr w:type="gramStart"/>
    <w:r>
      <w:rPr>
        <w:sz w:val="17"/>
        <w:szCs w:val="17"/>
      </w:rPr>
      <w:t>12457  Tel</w:t>
    </w:r>
    <w:proofErr w:type="gramEnd"/>
    <w:r>
      <w:rPr>
        <w:sz w:val="17"/>
        <w:szCs w:val="17"/>
      </w:rPr>
      <w:t xml:space="preserve">. </w:t>
    </w:r>
    <w:proofErr w:type="spellStart"/>
    <w:r>
      <w:rPr>
        <w:sz w:val="17"/>
        <w:szCs w:val="17"/>
      </w:rPr>
      <w:t>dir.</w:t>
    </w:r>
    <w:proofErr w:type="spellEnd"/>
    <w:r w:rsidRPr="00C85DA2">
      <w:rPr>
        <w:sz w:val="17"/>
        <w:szCs w:val="17"/>
      </w:rPr>
      <w:t xml:space="preserve"> 3134 2243 Fax 3134 2278</w:t>
    </w:r>
  </w:p>
  <w:p w14:paraId="7648EAED" w14:textId="77777777" w:rsidR="005A6AE6" w:rsidRPr="00C85DA2" w:rsidRDefault="005A6AE6" w:rsidP="00DC51E6">
    <w:pPr>
      <w:pStyle w:val="Piedepgina"/>
      <w:spacing w:line="276" w:lineRule="auto"/>
      <w:jc w:val="center"/>
      <w:rPr>
        <w:b/>
        <w:sz w:val="17"/>
        <w:szCs w:val="17"/>
      </w:rPr>
    </w:pPr>
    <w:r>
      <w:rPr>
        <w:b/>
        <w:sz w:val="17"/>
        <w:szCs w:val="17"/>
      </w:rPr>
      <w:t>www.hcgu</w:t>
    </w:r>
    <w:r w:rsidRPr="00C85DA2">
      <w:rPr>
        <w:b/>
        <w:sz w:val="17"/>
        <w:szCs w:val="17"/>
      </w:rPr>
      <w:t>.udg.mx</w:t>
    </w:r>
  </w:p>
  <w:p w14:paraId="66697B22" w14:textId="77777777" w:rsidR="005A6AE6" w:rsidRPr="00DC51E6" w:rsidRDefault="005A6AE6" w:rsidP="00DC51E6">
    <w:pPr>
      <w:pStyle w:val="Piedepgina"/>
      <w:rPr>
        <w:szCs w:val="17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C2D5C4" w14:textId="77777777" w:rsidR="006D4BED" w:rsidRDefault="006D4BED" w:rsidP="00C85DA2">
      <w:r>
        <w:separator/>
      </w:r>
    </w:p>
  </w:footnote>
  <w:footnote w:type="continuationSeparator" w:id="0">
    <w:p w14:paraId="36A653C6" w14:textId="77777777" w:rsidR="006D4BED" w:rsidRDefault="006D4BED" w:rsidP="00C85D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7C26DC" w14:textId="77777777" w:rsidR="005A6AE6" w:rsidRDefault="005A6AE6" w:rsidP="007B1178">
    <w:pPr>
      <w:pStyle w:val="Encabezado"/>
      <w:jc w:val="right"/>
      <w:rPr>
        <w:noProof/>
        <w:lang w:val="es-ES" w:eastAsia="es-MX"/>
      </w:rPr>
    </w:pPr>
    <w:r w:rsidRPr="007B1178"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05C228D4" wp14:editId="04A4F4BB">
          <wp:simplePos x="0" y="0"/>
          <wp:positionH relativeFrom="column">
            <wp:posOffset>-1070610</wp:posOffset>
          </wp:positionH>
          <wp:positionV relativeFrom="paragraph">
            <wp:posOffset>-440690</wp:posOffset>
          </wp:positionV>
          <wp:extent cx="7753350" cy="1619250"/>
          <wp:effectExtent l="0" t="0" r="0" b="0"/>
          <wp:wrapNone/>
          <wp:docPr id="1" name="Imagen 2" descr="C:\Users\Diseño\Desktop\Membrete CG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Diseño\Desktop\Membrete CGU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7397" cy="16202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2EBA60D" w14:textId="77777777" w:rsidR="005A6AE6" w:rsidRDefault="005A6AE6" w:rsidP="007B1178">
    <w:pPr>
      <w:pStyle w:val="Encabezado"/>
      <w:jc w:val="right"/>
      <w:rPr>
        <w:noProof/>
        <w:lang w:val="es-ES" w:eastAsia="es-MX"/>
      </w:rPr>
    </w:pPr>
  </w:p>
  <w:p w14:paraId="554E42A6" w14:textId="77777777" w:rsidR="005A6AE6" w:rsidRDefault="005A6AE6" w:rsidP="007B1178">
    <w:pPr>
      <w:pStyle w:val="Encabezado"/>
      <w:jc w:val="right"/>
      <w:rPr>
        <w:noProof/>
        <w:lang w:val="es-ES" w:eastAsia="es-MX"/>
      </w:rPr>
    </w:pPr>
  </w:p>
  <w:p w14:paraId="365FB2F2" w14:textId="77777777" w:rsidR="005A6AE6" w:rsidRDefault="005A6AE6" w:rsidP="007B1178">
    <w:pPr>
      <w:pStyle w:val="Encabezado"/>
      <w:jc w:val="right"/>
      <w:rPr>
        <w:rFonts w:ascii="AvantGarde Bk BT" w:hAnsi="AvantGarde Bk BT"/>
        <w:noProof/>
        <w:lang w:val="es-ES" w:eastAsia="es-MX"/>
      </w:rPr>
    </w:pPr>
  </w:p>
  <w:p w14:paraId="1060C330" w14:textId="77777777" w:rsidR="005A6AE6" w:rsidRPr="002E1E6B" w:rsidRDefault="005A6AE6" w:rsidP="007B1178">
    <w:pPr>
      <w:pStyle w:val="Encabezado"/>
      <w:jc w:val="right"/>
      <w:rPr>
        <w:rFonts w:ascii="AvantGarde Bk BT" w:hAnsi="AvantGarde Bk BT"/>
        <w:noProof/>
        <w:sz w:val="22"/>
        <w:szCs w:val="22"/>
        <w:lang w:val="es-ES" w:eastAsia="es-MX"/>
      </w:rPr>
    </w:pPr>
    <w:r w:rsidRPr="002E1E6B">
      <w:rPr>
        <w:rFonts w:ascii="AvantGarde Bk BT" w:hAnsi="AvantGarde Bk BT"/>
        <w:noProof/>
        <w:sz w:val="22"/>
        <w:szCs w:val="22"/>
        <w:lang w:val="es-ES" w:eastAsia="es-MX"/>
      </w:rPr>
      <w:t>Exp.021</w:t>
    </w:r>
  </w:p>
  <w:p w14:paraId="6B2CB0AC" w14:textId="0227FD00" w:rsidR="005A6AE6" w:rsidRPr="002E1E6B" w:rsidRDefault="00FE7534" w:rsidP="007B1178">
    <w:pPr>
      <w:pStyle w:val="Encabezado"/>
      <w:jc w:val="right"/>
      <w:rPr>
        <w:rFonts w:ascii="AvantGarde Bk BT" w:hAnsi="AvantGarde Bk BT"/>
        <w:sz w:val="22"/>
        <w:szCs w:val="22"/>
        <w:lang w:val="es-ES"/>
      </w:rPr>
    </w:pPr>
    <w:r w:rsidRPr="002E1E6B">
      <w:rPr>
        <w:rFonts w:ascii="AvantGarde Bk BT" w:hAnsi="AvantGarde Bk BT"/>
        <w:noProof/>
        <w:sz w:val="22"/>
        <w:szCs w:val="22"/>
        <w:lang w:val="es-ES" w:eastAsia="es-MX"/>
      </w:rPr>
      <w:t>Dictamen Núm. I/2018</w:t>
    </w:r>
    <w:r w:rsidR="00DF34C0" w:rsidRPr="002E1E6B">
      <w:rPr>
        <w:rFonts w:ascii="AvantGarde Bk BT" w:hAnsi="AvantGarde Bk BT"/>
        <w:noProof/>
        <w:sz w:val="22"/>
        <w:szCs w:val="22"/>
        <w:lang w:val="es-ES" w:eastAsia="es-MX"/>
      </w:rPr>
      <w:t>/</w:t>
    </w:r>
    <w:r w:rsidR="002E1E6B" w:rsidRPr="002E1E6B">
      <w:rPr>
        <w:rFonts w:ascii="AvantGarde Bk BT" w:hAnsi="AvantGarde Bk BT"/>
        <w:noProof/>
        <w:sz w:val="22"/>
        <w:szCs w:val="22"/>
        <w:lang w:val="es-ES" w:eastAsia="es-MX"/>
      </w:rPr>
      <w:t>1701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062C0"/>
    <w:multiLevelType w:val="hybridMultilevel"/>
    <w:tmpl w:val="3D02EBF8"/>
    <w:lvl w:ilvl="0" w:tplc="0C0A0019">
      <w:start w:val="1"/>
      <w:numFmt w:val="lowerLetter"/>
      <w:lvlText w:val="%1.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076D62"/>
    <w:multiLevelType w:val="hybridMultilevel"/>
    <w:tmpl w:val="CAB4D188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8F412F"/>
    <w:multiLevelType w:val="hybridMultilevel"/>
    <w:tmpl w:val="E702EED8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08166E"/>
    <w:multiLevelType w:val="hybridMultilevel"/>
    <w:tmpl w:val="395E2F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A660EA"/>
    <w:multiLevelType w:val="hybridMultilevel"/>
    <w:tmpl w:val="D72E9420"/>
    <w:lvl w:ilvl="0" w:tplc="FFFFFFF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63875B9"/>
    <w:multiLevelType w:val="hybridMultilevel"/>
    <w:tmpl w:val="3C2273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9019ED"/>
    <w:multiLevelType w:val="hybridMultilevel"/>
    <w:tmpl w:val="07E2AAFA"/>
    <w:lvl w:ilvl="0" w:tplc="B2444A7E">
      <w:start w:val="5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7">
    <w:nsid w:val="33D941CB"/>
    <w:multiLevelType w:val="hybridMultilevel"/>
    <w:tmpl w:val="FD927AC8"/>
    <w:lvl w:ilvl="0" w:tplc="FFFFFFF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F9F07E8"/>
    <w:multiLevelType w:val="hybridMultilevel"/>
    <w:tmpl w:val="F104DA82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CE2225"/>
    <w:multiLevelType w:val="singleLevel"/>
    <w:tmpl w:val="A8FC550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color w:val="auto"/>
      </w:rPr>
    </w:lvl>
  </w:abstractNum>
  <w:abstractNum w:abstractNumId="10">
    <w:nsid w:val="5C334978"/>
    <w:multiLevelType w:val="hybridMultilevel"/>
    <w:tmpl w:val="BA9EBA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D63E6F"/>
    <w:multiLevelType w:val="hybridMultilevel"/>
    <w:tmpl w:val="C7A814B0"/>
    <w:lvl w:ilvl="0" w:tplc="0C0A0019">
      <w:start w:val="1"/>
      <w:numFmt w:val="lowerLetter"/>
      <w:lvlText w:val="%1.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2A36D8"/>
    <w:multiLevelType w:val="hybridMultilevel"/>
    <w:tmpl w:val="CF9C19F6"/>
    <w:lvl w:ilvl="0" w:tplc="E738D576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63F4F2B"/>
    <w:multiLevelType w:val="hybridMultilevel"/>
    <w:tmpl w:val="12D6E312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2F60BF8"/>
    <w:multiLevelType w:val="hybridMultilevel"/>
    <w:tmpl w:val="B91298A8"/>
    <w:lvl w:ilvl="0" w:tplc="0C0A0019">
      <w:start w:val="1"/>
      <w:numFmt w:val="lowerLetter"/>
      <w:lvlText w:val="%1.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FF620C"/>
    <w:multiLevelType w:val="hybridMultilevel"/>
    <w:tmpl w:val="68C8355A"/>
    <w:lvl w:ilvl="0" w:tplc="080A0019">
      <w:start w:val="1"/>
      <w:numFmt w:val="lowerLetter"/>
      <w:lvlText w:val="%1.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1"/>
  </w:num>
  <w:num w:numId="5">
    <w:abstractNumId w:val="2"/>
  </w:num>
  <w:num w:numId="6">
    <w:abstractNumId w:val="8"/>
  </w:num>
  <w:num w:numId="7">
    <w:abstractNumId w:val="12"/>
  </w:num>
  <w:num w:numId="8">
    <w:abstractNumId w:val="15"/>
  </w:num>
  <w:num w:numId="9">
    <w:abstractNumId w:val="5"/>
  </w:num>
  <w:num w:numId="10">
    <w:abstractNumId w:val="10"/>
  </w:num>
  <w:num w:numId="11">
    <w:abstractNumId w:val="3"/>
  </w:num>
  <w:num w:numId="12">
    <w:abstractNumId w:val="14"/>
  </w:num>
  <w:num w:numId="13">
    <w:abstractNumId w:val="11"/>
  </w:num>
  <w:num w:numId="14">
    <w:abstractNumId w:val="0"/>
  </w:num>
  <w:num w:numId="15">
    <w:abstractNumId w:val="7"/>
  </w:num>
  <w:num w:numId="16">
    <w:abstractNumId w:val="1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activeWritingStyle w:appName="MSWord" w:lang="pt-BR" w:vendorID="64" w:dllVersion="131078" w:nlCheck="1" w:checkStyle="0"/>
  <w:activeWritingStyle w:appName="MSWord" w:lang="es-MX" w:vendorID="64" w:dllVersion="131078" w:nlCheck="1" w:checkStyle="0"/>
  <w:activeWritingStyle w:appName="MSWord" w:lang="es-ES_tradnl" w:vendorID="64" w:dllVersion="131078" w:nlCheck="1" w:checkStyle="0"/>
  <w:activeWritingStyle w:appName="MSWord" w:lang="es-ES" w:vendorID="64" w:dllVersion="131078" w:nlCheck="1" w:checkStyle="0"/>
  <w:proofState w:spelling="clean" w:grammar="clean"/>
  <w:stylePaneFormatFilter w:val="5124" w:allStyles="0" w:customStyles="0" w:latentStyles="1" w:stylesInUse="0" w:headingStyles="1" w:numberingStyles="0" w:tableStyles="0" w:directFormattingOnRuns="1" w:directFormattingOnParagraphs="0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DA2"/>
    <w:rsid w:val="00000613"/>
    <w:rsid w:val="00001023"/>
    <w:rsid w:val="000102D1"/>
    <w:rsid w:val="000104F6"/>
    <w:rsid w:val="0001148A"/>
    <w:rsid w:val="00022531"/>
    <w:rsid w:val="00025A3B"/>
    <w:rsid w:val="00026115"/>
    <w:rsid w:val="00031F79"/>
    <w:rsid w:val="00045F90"/>
    <w:rsid w:val="0004625C"/>
    <w:rsid w:val="000462A0"/>
    <w:rsid w:val="000468EB"/>
    <w:rsid w:val="000478EF"/>
    <w:rsid w:val="00047BCA"/>
    <w:rsid w:val="00050408"/>
    <w:rsid w:val="000576B6"/>
    <w:rsid w:val="00064E1D"/>
    <w:rsid w:val="00065677"/>
    <w:rsid w:val="0007369D"/>
    <w:rsid w:val="00077B77"/>
    <w:rsid w:val="00083DC8"/>
    <w:rsid w:val="00085516"/>
    <w:rsid w:val="000871EB"/>
    <w:rsid w:val="00092FEE"/>
    <w:rsid w:val="00096504"/>
    <w:rsid w:val="000A33B1"/>
    <w:rsid w:val="000B4F5C"/>
    <w:rsid w:val="000B775D"/>
    <w:rsid w:val="000C391D"/>
    <w:rsid w:val="000C5D8E"/>
    <w:rsid w:val="000E02B1"/>
    <w:rsid w:val="000E3C74"/>
    <w:rsid w:val="000E72B1"/>
    <w:rsid w:val="000F260E"/>
    <w:rsid w:val="000F4846"/>
    <w:rsid w:val="00122B64"/>
    <w:rsid w:val="00122F3B"/>
    <w:rsid w:val="00125FF0"/>
    <w:rsid w:val="0013003E"/>
    <w:rsid w:val="00135950"/>
    <w:rsid w:val="00137467"/>
    <w:rsid w:val="00145972"/>
    <w:rsid w:val="00150407"/>
    <w:rsid w:val="001532EA"/>
    <w:rsid w:val="001571AB"/>
    <w:rsid w:val="00157AF7"/>
    <w:rsid w:val="001630DB"/>
    <w:rsid w:val="00170267"/>
    <w:rsid w:val="00181A38"/>
    <w:rsid w:val="00181E40"/>
    <w:rsid w:val="00182464"/>
    <w:rsid w:val="00191B5C"/>
    <w:rsid w:val="001A0F42"/>
    <w:rsid w:val="001B2001"/>
    <w:rsid w:val="001B4837"/>
    <w:rsid w:val="001B6B9B"/>
    <w:rsid w:val="001B6F45"/>
    <w:rsid w:val="001B74E2"/>
    <w:rsid w:val="001C14AC"/>
    <w:rsid w:val="001C2C74"/>
    <w:rsid w:val="001C3A29"/>
    <w:rsid w:val="001C6411"/>
    <w:rsid w:val="001C7B97"/>
    <w:rsid w:val="001D189D"/>
    <w:rsid w:val="001D1D55"/>
    <w:rsid w:val="001E3948"/>
    <w:rsid w:val="001F0798"/>
    <w:rsid w:val="001F2C6F"/>
    <w:rsid w:val="001F7585"/>
    <w:rsid w:val="0021755B"/>
    <w:rsid w:val="002355D6"/>
    <w:rsid w:val="0023605C"/>
    <w:rsid w:val="0024096F"/>
    <w:rsid w:val="00242465"/>
    <w:rsid w:val="00245C59"/>
    <w:rsid w:val="002646C9"/>
    <w:rsid w:val="0026596F"/>
    <w:rsid w:val="00271F55"/>
    <w:rsid w:val="002746A2"/>
    <w:rsid w:val="00275EBF"/>
    <w:rsid w:val="002844F7"/>
    <w:rsid w:val="00286663"/>
    <w:rsid w:val="00292087"/>
    <w:rsid w:val="00294CA2"/>
    <w:rsid w:val="002A2505"/>
    <w:rsid w:val="002A2E7C"/>
    <w:rsid w:val="002B492B"/>
    <w:rsid w:val="002B51AD"/>
    <w:rsid w:val="002B5B58"/>
    <w:rsid w:val="002B63A2"/>
    <w:rsid w:val="002B6B6C"/>
    <w:rsid w:val="002C0834"/>
    <w:rsid w:val="002D12EB"/>
    <w:rsid w:val="002D2DE9"/>
    <w:rsid w:val="002E1E6B"/>
    <w:rsid w:val="002E2047"/>
    <w:rsid w:val="002E7356"/>
    <w:rsid w:val="002F27A2"/>
    <w:rsid w:val="002F4F3C"/>
    <w:rsid w:val="00301B13"/>
    <w:rsid w:val="00304455"/>
    <w:rsid w:val="00304AE8"/>
    <w:rsid w:val="00306FB1"/>
    <w:rsid w:val="00312757"/>
    <w:rsid w:val="00312F83"/>
    <w:rsid w:val="003148DA"/>
    <w:rsid w:val="003165EA"/>
    <w:rsid w:val="00322419"/>
    <w:rsid w:val="0032460C"/>
    <w:rsid w:val="00340847"/>
    <w:rsid w:val="00344A89"/>
    <w:rsid w:val="003519CF"/>
    <w:rsid w:val="00354DD1"/>
    <w:rsid w:val="0036492C"/>
    <w:rsid w:val="003710FD"/>
    <w:rsid w:val="00372021"/>
    <w:rsid w:val="00373E77"/>
    <w:rsid w:val="00374422"/>
    <w:rsid w:val="0038431C"/>
    <w:rsid w:val="0039541D"/>
    <w:rsid w:val="003959B2"/>
    <w:rsid w:val="00396E4E"/>
    <w:rsid w:val="003A6071"/>
    <w:rsid w:val="003A6743"/>
    <w:rsid w:val="003A7D41"/>
    <w:rsid w:val="003B3720"/>
    <w:rsid w:val="003B479D"/>
    <w:rsid w:val="003C367B"/>
    <w:rsid w:val="003D1C6A"/>
    <w:rsid w:val="003D4249"/>
    <w:rsid w:val="003D5103"/>
    <w:rsid w:val="003D5B2B"/>
    <w:rsid w:val="003D692E"/>
    <w:rsid w:val="003E1E5D"/>
    <w:rsid w:val="003E339E"/>
    <w:rsid w:val="003F039F"/>
    <w:rsid w:val="003F4497"/>
    <w:rsid w:val="00403343"/>
    <w:rsid w:val="00407D2A"/>
    <w:rsid w:val="0042488F"/>
    <w:rsid w:val="004327FC"/>
    <w:rsid w:val="004454DE"/>
    <w:rsid w:val="00454ED4"/>
    <w:rsid w:val="00455A31"/>
    <w:rsid w:val="00455F86"/>
    <w:rsid w:val="00456240"/>
    <w:rsid w:val="00467F49"/>
    <w:rsid w:val="004727FF"/>
    <w:rsid w:val="00473882"/>
    <w:rsid w:val="00476CAB"/>
    <w:rsid w:val="00485D12"/>
    <w:rsid w:val="00493E76"/>
    <w:rsid w:val="00495069"/>
    <w:rsid w:val="004953CB"/>
    <w:rsid w:val="004A5FE8"/>
    <w:rsid w:val="004B1D72"/>
    <w:rsid w:val="004C2B2D"/>
    <w:rsid w:val="004D27FF"/>
    <w:rsid w:val="004D347C"/>
    <w:rsid w:val="004D4C97"/>
    <w:rsid w:val="004D631B"/>
    <w:rsid w:val="004D6D07"/>
    <w:rsid w:val="004E00E1"/>
    <w:rsid w:val="004E1FFC"/>
    <w:rsid w:val="004E275A"/>
    <w:rsid w:val="004E3964"/>
    <w:rsid w:val="004E3E44"/>
    <w:rsid w:val="004E5BC3"/>
    <w:rsid w:val="004E670C"/>
    <w:rsid w:val="004E7062"/>
    <w:rsid w:val="004F15B0"/>
    <w:rsid w:val="004F1915"/>
    <w:rsid w:val="004F608C"/>
    <w:rsid w:val="005121D0"/>
    <w:rsid w:val="00531EC9"/>
    <w:rsid w:val="005345EA"/>
    <w:rsid w:val="00535E18"/>
    <w:rsid w:val="0054046A"/>
    <w:rsid w:val="00541F42"/>
    <w:rsid w:val="00542BE6"/>
    <w:rsid w:val="00542EBD"/>
    <w:rsid w:val="00544C48"/>
    <w:rsid w:val="0055283C"/>
    <w:rsid w:val="00557FAC"/>
    <w:rsid w:val="00562724"/>
    <w:rsid w:val="00562F05"/>
    <w:rsid w:val="00563D1A"/>
    <w:rsid w:val="005667FC"/>
    <w:rsid w:val="005676EF"/>
    <w:rsid w:val="00572346"/>
    <w:rsid w:val="00580E72"/>
    <w:rsid w:val="00582930"/>
    <w:rsid w:val="00584266"/>
    <w:rsid w:val="005861B1"/>
    <w:rsid w:val="00593B13"/>
    <w:rsid w:val="005966E2"/>
    <w:rsid w:val="0059711F"/>
    <w:rsid w:val="00597859"/>
    <w:rsid w:val="005A1B1B"/>
    <w:rsid w:val="005A23D1"/>
    <w:rsid w:val="005A59A0"/>
    <w:rsid w:val="005A6AE6"/>
    <w:rsid w:val="005C1290"/>
    <w:rsid w:val="005C63F1"/>
    <w:rsid w:val="005D1778"/>
    <w:rsid w:val="005E1326"/>
    <w:rsid w:val="005E4059"/>
    <w:rsid w:val="005E676F"/>
    <w:rsid w:val="00605A8B"/>
    <w:rsid w:val="00610295"/>
    <w:rsid w:val="006220B9"/>
    <w:rsid w:val="00622EBE"/>
    <w:rsid w:val="006240F3"/>
    <w:rsid w:val="00624DA1"/>
    <w:rsid w:val="00625813"/>
    <w:rsid w:val="00625EC3"/>
    <w:rsid w:val="0064700C"/>
    <w:rsid w:val="00651AFF"/>
    <w:rsid w:val="00651F8C"/>
    <w:rsid w:val="00652490"/>
    <w:rsid w:val="006533FC"/>
    <w:rsid w:val="00654909"/>
    <w:rsid w:val="006569CB"/>
    <w:rsid w:val="00657AE3"/>
    <w:rsid w:val="00667E5B"/>
    <w:rsid w:val="006839BF"/>
    <w:rsid w:val="00684A75"/>
    <w:rsid w:val="00686CC7"/>
    <w:rsid w:val="00686EDC"/>
    <w:rsid w:val="006874A6"/>
    <w:rsid w:val="00687797"/>
    <w:rsid w:val="00687878"/>
    <w:rsid w:val="00691346"/>
    <w:rsid w:val="00694C58"/>
    <w:rsid w:val="006963B7"/>
    <w:rsid w:val="006A0C8D"/>
    <w:rsid w:val="006A462F"/>
    <w:rsid w:val="006A6855"/>
    <w:rsid w:val="006B0AAE"/>
    <w:rsid w:val="006B7D02"/>
    <w:rsid w:val="006C46E1"/>
    <w:rsid w:val="006D4676"/>
    <w:rsid w:val="006D4BED"/>
    <w:rsid w:val="006E05BA"/>
    <w:rsid w:val="006E3667"/>
    <w:rsid w:val="006E3DD6"/>
    <w:rsid w:val="006F1768"/>
    <w:rsid w:val="006F1988"/>
    <w:rsid w:val="006F4801"/>
    <w:rsid w:val="006F4E5D"/>
    <w:rsid w:val="0070269B"/>
    <w:rsid w:val="00713300"/>
    <w:rsid w:val="00715FE3"/>
    <w:rsid w:val="00724760"/>
    <w:rsid w:val="00724D8A"/>
    <w:rsid w:val="00726C3E"/>
    <w:rsid w:val="00731987"/>
    <w:rsid w:val="0074038D"/>
    <w:rsid w:val="007413AA"/>
    <w:rsid w:val="00741F20"/>
    <w:rsid w:val="00743FB9"/>
    <w:rsid w:val="007551A5"/>
    <w:rsid w:val="007603E2"/>
    <w:rsid w:val="00766244"/>
    <w:rsid w:val="00772F60"/>
    <w:rsid w:val="00775C66"/>
    <w:rsid w:val="00780FE8"/>
    <w:rsid w:val="00783034"/>
    <w:rsid w:val="00785B9C"/>
    <w:rsid w:val="00786D7C"/>
    <w:rsid w:val="00787AF5"/>
    <w:rsid w:val="00793E3A"/>
    <w:rsid w:val="00794AD3"/>
    <w:rsid w:val="00794FAD"/>
    <w:rsid w:val="007974B9"/>
    <w:rsid w:val="007B1178"/>
    <w:rsid w:val="007B1CC4"/>
    <w:rsid w:val="007B4C0B"/>
    <w:rsid w:val="007B5C32"/>
    <w:rsid w:val="007C4758"/>
    <w:rsid w:val="007D3383"/>
    <w:rsid w:val="007E06D6"/>
    <w:rsid w:val="007E4600"/>
    <w:rsid w:val="007E5214"/>
    <w:rsid w:val="007E6125"/>
    <w:rsid w:val="007E637A"/>
    <w:rsid w:val="007F2AAE"/>
    <w:rsid w:val="007F5228"/>
    <w:rsid w:val="007F5955"/>
    <w:rsid w:val="00800D54"/>
    <w:rsid w:val="008030BB"/>
    <w:rsid w:val="00804FE9"/>
    <w:rsid w:val="00811AB5"/>
    <w:rsid w:val="00812F01"/>
    <w:rsid w:val="008150A7"/>
    <w:rsid w:val="008178A4"/>
    <w:rsid w:val="00821056"/>
    <w:rsid w:val="00823E2C"/>
    <w:rsid w:val="00824ACA"/>
    <w:rsid w:val="00827625"/>
    <w:rsid w:val="00830798"/>
    <w:rsid w:val="00835E5C"/>
    <w:rsid w:val="00841ECF"/>
    <w:rsid w:val="00850EDB"/>
    <w:rsid w:val="00854E68"/>
    <w:rsid w:val="00857CBB"/>
    <w:rsid w:val="0086150D"/>
    <w:rsid w:val="00861A77"/>
    <w:rsid w:val="008732F5"/>
    <w:rsid w:val="00886052"/>
    <w:rsid w:val="00887A1E"/>
    <w:rsid w:val="008922B5"/>
    <w:rsid w:val="008A68EE"/>
    <w:rsid w:val="008A7CD3"/>
    <w:rsid w:val="008B0314"/>
    <w:rsid w:val="008B1DCB"/>
    <w:rsid w:val="008B24EA"/>
    <w:rsid w:val="008C0DA9"/>
    <w:rsid w:val="008C3A09"/>
    <w:rsid w:val="008C4BFA"/>
    <w:rsid w:val="008D1CD3"/>
    <w:rsid w:val="008D5077"/>
    <w:rsid w:val="008D6A72"/>
    <w:rsid w:val="008D6A9B"/>
    <w:rsid w:val="008D6C8E"/>
    <w:rsid w:val="008E055A"/>
    <w:rsid w:val="008E42EB"/>
    <w:rsid w:val="008F03A2"/>
    <w:rsid w:val="008F086D"/>
    <w:rsid w:val="009008E2"/>
    <w:rsid w:val="00904152"/>
    <w:rsid w:val="00910A36"/>
    <w:rsid w:val="00913B2D"/>
    <w:rsid w:val="00920566"/>
    <w:rsid w:val="00920E48"/>
    <w:rsid w:val="00931C33"/>
    <w:rsid w:val="00932DD6"/>
    <w:rsid w:val="00932EAB"/>
    <w:rsid w:val="0093732F"/>
    <w:rsid w:val="00945E69"/>
    <w:rsid w:val="009465C7"/>
    <w:rsid w:val="00952F2A"/>
    <w:rsid w:val="00954A96"/>
    <w:rsid w:val="00960B64"/>
    <w:rsid w:val="009632BB"/>
    <w:rsid w:val="00971F16"/>
    <w:rsid w:val="009726ED"/>
    <w:rsid w:val="009752D5"/>
    <w:rsid w:val="00976E55"/>
    <w:rsid w:val="00980B0D"/>
    <w:rsid w:val="00986C9E"/>
    <w:rsid w:val="0099403B"/>
    <w:rsid w:val="00994187"/>
    <w:rsid w:val="00996925"/>
    <w:rsid w:val="009A1CAF"/>
    <w:rsid w:val="009A6AD9"/>
    <w:rsid w:val="009B4C47"/>
    <w:rsid w:val="009B59B3"/>
    <w:rsid w:val="009B6D92"/>
    <w:rsid w:val="009C1A63"/>
    <w:rsid w:val="009C5690"/>
    <w:rsid w:val="009D2525"/>
    <w:rsid w:val="009D6D04"/>
    <w:rsid w:val="009E3178"/>
    <w:rsid w:val="009E4CD8"/>
    <w:rsid w:val="009F254A"/>
    <w:rsid w:val="009F2CB6"/>
    <w:rsid w:val="009F3152"/>
    <w:rsid w:val="009F5B1D"/>
    <w:rsid w:val="009F6378"/>
    <w:rsid w:val="009F637F"/>
    <w:rsid w:val="009F732F"/>
    <w:rsid w:val="00A00E62"/>
    <w:rsid w:val="00A05C8C"/>
    <w:rsid w:val="00A13C98"/>
    <w:rsid w:val="00A13F72"/>
    <w:rsid w:val="00A1464C"/>
    <w:rsid w:val="00A16A43"/>
    <w:rsid w:val="00A20D1E"/>
    <w:rsid w:val="00A22207"/>
    <w:rsid w:val="00A32207"/>
    <w:rsid w:val="00A422CC"/>
    <w:rsid w:val="00A533FA"/>
    <w:rsid w:val="00A538C1"/>
    <w:rsid w:val="00A57E0D"/>
    <w:rsid w:val="00A61F26"/>
    <w:rsid w:val="00A63B38"/>
    <w:rsid w:val="00A6426B"/>
    <w:rsid w:val="00A828A5"/>
    <w:rsid w:val="00A85AE1"/>
    <w:rsid w:val="00A9234B"/>
    <w:rsid w:val="00A9572A"/>
    <w:rsid w:val="00AA0435"/>
    <w:rsid w:val="00AA261E"/>
    <w:rsid w:val="00AA30E9"/>
    <w:rsid w:val="00AA3E43"/>
    <w:rsid w:val="00AA6BD0"/>
    <w:rsid w:val="00AA6FAA"/>
    <w:rsid w:val="00AA7A7E"/>
    <w:rsid w:val="00AB1B83"/>
    <w:rsid w:val="00AB6CDB"/>
    <w:rsid w:val="00AC00A3"/>
    <w:rsid w:val="00AC528A"/>
    <w:rsid w:val="00AD392D"/>
    <w:rsid w:val="00AD3EF3"/>
    <w:rsid w:val="00AD503A"/>
    <w:rsid w:val="00AE0DAC"/>
    <w:rsid w:val="00AE64AE"/>
    <w:rsid w:val="00AF55B2"/>
    <w:rsid w:val="00B140BC"/>
    <w:rsid w:val="00B15796"/>
    <w:rsid w:val="00B2109C"/>
    <w:rsid w:val="00B24CE4"/>
    <w:rsid w:val="00B3095B"/>
    <w:rsid w:val="00B5150D"/>
    <w:rsid w:val="00B6300F"/>
    <w:rsid w:val="00B67D29"/>
    <w:rsid w:val="00B71D9C"/>
    <w:rsid w:val="00B72E87"/>
    <w:rsid w:val="00B77235"/>
    <w:rsid w:val="00B80BB1"/>
    <w:rsid w:val="00B80CB9"/>
    <w:rsid w:val="00B863D1"/>
    <w:rsid w:val="00B8780C"/>
    <w:rsid w:val="00B91F37"/>
    <w:rsid w:val="00B967F5"/>
    <w:rsid w:val="00BA1775"/>
    <w:rsid w:val="00BA20A8"/>
    <w:rsid w:val="00BB1A9C"/>
    <w:rsid w:val="00BB2DC3"/>
    <w:rsid w:val="00BB505E"/>
    <w:rsid w:val="00BD2597"/>
    <w:rsid w:val="00BD37F4"/>
    <w:rsid w:val="00BD54A0"/>
    <w:rsid w:val="00BD56B1"/>
    <w:rsid w:val="00BD76F7"/>
    <w:rsid w:val="00BE0EFD"/>
    <w:rsid w:val="00BE2FC2"/>
    <w:rsid w:val="00BF279E"/>
    <w:rsid w:val="00BF4C3E"/>
    <w:rsid w:val="00C0671F"/>
    <w:rsid w:val="00C10488"/>
    <w:rsid w:val="00C11037"/>
    <w:rsid w:val="00C12661"/>
    <w:rsid w:val="00C21BD6"/>
    <w:rsid w:val="00C26FAD"/>
    <w:rsid w:val="00C35212"/>
    <w:rsid w:val="00C3596C"/>
    <w:rsid w:val="00C41E81"/>
    <w:rsid w:val="00C502EB"/>
    <w:rsid w:val="00C607DF"/>
    <w:rsid w:val="00C627C7"/>
    <w:rsid w:val="00C776A1"/>
    <w:rsid w:val="00C77A78"/>
    <w:rsid w:val="00C80FB4"/>
    <w:rsid w:val="00C827C9"/>
    <w:rsid w:val="00C85DA2"/>
    <w:rsid w:val="00C86186"/>
    <w:rsid w:val="00C86919"/>
    <w:rsid w:val="00C93891"/>
    <w:rsid w:val="00C95139"/>
    <w:rsid w:val="00CA79BE"/>
    <w:rsid w:val="00CB28BB"/>
    <w:rsid w:val="00CB5E3F"/>
    <w:rsid w:val="00CC2A14"/>
    <w:rsid w:val="00CC37A6"/>
    <w:rsid w:val="00CC68F5"/>
    <w:rsid w:val="00CD1868"/>
    <w:rsid w:val="00CD30DA"/>
    <w:rsid w:val="00CD480C"/>
    <w:rsid w:val="00CD4C7C"/>
    <w:rsid w:val="00CD4DAD"/>
    <w:rsid w:val="00CE2303"/>
    <w:rsid w:val="00D026DD"/>
    <w:rsid w:val="00D07789"/>
    <w:rsid w:val="00D1041D"/>
    <w:rsid w:val="00D17D54"/>
    <w:rsid w:val="00D207DE"/>
    <w:rsid w:val="00D20A74"/>
    <w:rsid w:val="00D21D62"/>
    <w:rsid w:val="00D308C3"/>
    <w:rsid w:val="00D32E5B"/>
    <w:rsid w:val="00D33254"/>
    <w:rsid w:val="00D3760E"/>
    <w:rsid w:val="00D401A3"/>
    <w:rsid w:val="00D46589"/>
    <w:rsid w:val="00D52E60"/>
    <w:rsid w:val="00D560D6"/>
    <w:rsid w:val="00D60023"/>
    <w:rsid w:val="00D67670"/>
    <w:rsid w:val="00D67F13"/>
    <w:rsid w:val="00D743CB"/>
    <w:rsid w:val="00D744E1"/>
    <w:rsid w:val="00D813FB"/>
    <w:rsid w:val="00D85BC6"/>
    <w:rsid w:val="00D93094"/>
    <w:rsid w:val="00D952B3"/>
    <w:rsid w:val="00DA7C46"/>
    <w:rsid w:val="00DB008E"/>
    <w:rsid w:val="00DB303C"/>
    <w:rsid w:val="00DB5D65"/>
    <w:rsid w:val="00DC0456"/>
    <w:rsid w:val="00DC51E6"/>
    <w:rsid w:val="00DD3704"/>
    <w:rsid w:val="00DD6858"/>
    <w:rsid w:val="00DE4274"/>
    <w:rsid w:val="00DE6FC4"/>
    <w:rsid w:val="00DF34C0"/>
    <w:rsid w:val="00DF63AF"/>
    <w:rsid w:val="00E001DF"/>
    <w:rsid w:val="00E016F1"/>
    <w:rsid w:val="00E029E4"/>
    <w:rsid w:val="00E04CCC"/>
    <w:rsid w:val="00E05543"/>
    <w:rsid w:val="00E12B49"/>
    <w:rsid w:val="00E133A0"/>
    <w:rsid w:val="00E175C3"/>
    <w:rsid w:val="00E23A49"/>
    <w:rsid w:val="00E2479F"/>
    <w:rsid w:val="00E26E8C"/>
    <w:rsid w:val="00E27FD0"/>
    <w:rsid w:val="00E319E3"/>
    <w:rsid w:val="00E31D77"/>
    <w:rsid w:val="00E33CC3"/>
    <w:rsid w:val="00E41892"/>
    <w:rsid w:val="00E4613B"/>
    <w:rsid w:val="00E55E02"/>
    <w:rsid w:val="00E56E45"/>
    <w:rsid w:val="00E62C72"/>
    <w:rsid w:val="00E66D5C"/>
    <w:rsid w:val="00E72FEF"/>
    <w:rsid w:val="00E741FA"/>
    <w:rsid w:val="00E744E2"/>
    <w:rsid w:val="00E81397"/>
    <w:rsid w:val="00E85569"/>
    <w:rsid w:val="00EA2B99"/>
    <w:rsid w:val="00EA333C"/>
    <w:rsid w:val="00EA7968"/>
    <w:rsid w:val="00EB0AF6"/>
    <w:rsid w:val="00EC0926"/>
    <w:rsid w:val="00EC2C2B"/>
    <w:rsid w:val="00ED6BAD"/>
    <w:rsid w:val="00EE3346"/>
    <w:rsid w:val="00EE3A67"/>
    <w:rsid w:val="00EE77FB"/>
    <w:rsid w:val="00EF2C3F"/>
    <w:rsid w:val="00F059CC"/>
    <w:rsid w:val="00F24B9F"/>
    <w:rsid w:val="00F308D5"/>
    <w:rsid w:val="00F31AED"/>
    <w:rsid w:val="00F32C66"/>
    <w:rsid w:val="00F41CAF"/>
    <w:rsid w:val="00F44A5D"/>
    <w:rsid w:val="00F469F4"/>
    <w:rsid w:val="00F51FBB"/>
    <w:rsid w:val="00F5503C"/>
    <w:rsid w:val="00F7126C"/>
    <w:rsid w:val="00F72568"/>
    <w:rsid w:val="00F7534C"/>
    <w:rsid w:val="00F80229"/>
    <w:rsid w:val="00F8762F"/>
    <w:rsid w:val="00F87BD1"/>
    <w:rsid w:val="00F94CCF"/>
    <w:rsid w:val="00FA2464"/>
    <w:rsid w:val="00FA38B7"/>
    <w:rsid w:val="00FA3DBA"/>
    <w:rsid w:val="00FA6C6B"/>
    <w:rsid w:val="00FA7B7F"/>
    <w:rsid w:val="00FB3523"/>
    <w:rsid w:val="00FB5297"/>
    <w:rsid w:val="00FB61FC"/>
    <w:rsid w:val="00FC2BD7"/>
    <w:rsid w:val="00FC3716"/>
    <w:rsid w:val="00FC4B44"/>
    <w:rsid w:val="00FC4E8F"/>
    <w:rsid w:val="00FD0304"/>
    <w:rsid w:val="00FD06C7"/>
    <w:rsid w:val="00FD2D0D"/>
    <w:rsid w:val="00FD2D74"/>
    <w:rsid w:val="00FD6977"/>
    <w:rsid w:val="00FE3175"/>
    <w:rsid w:val="00FE32B2"/>
    <w:rsid w:val="00FE7534"/>
    <w:rsid w:val="00FF3194"/>
    <w:rsid w:val="00FF4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F9204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B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32460C"/>
    <w:pPr>
      <w:keepNext/>
      <w:jc w:val="right"/>
      <w:outlineLvl w:val="0"/>
    </w:pPr>
    <w:rPr>
      <w:rFonts w:ascii="Arial" w:hAnsi="Arial"/>
      <w:b/>
      <w:sz w:val="20"/>
      <w:szCs w:val="20"/>
      <w:lang w:val="es-ES_tradn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E612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85DA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85DA2"/>
  </w:style>
  <w:style w:type="paragraph" w:styleId="Piedepgina">
    <w:name w:val="footer"/>
    <w:basedOn w:val="Normal"/>
    <w:link w:val="PiedepginaCar"/>
    <w:uiPriority w:val="99"/>
    <w:unhideWhenUsed/>
    <w:rsid w:val="00C85DA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85DA2"/>
  </w:style>
  <w:style w:type="paragraph" w:styleId="Textodeglobo">
    <w:name w:val="Balloon Text"/>
    <w:basedOn w:val="Normal"/>
    <w:link w:val="TextodegloboCar"/>
    <w:uiPriority w:val="99"/>
    <w:semiHidden/>
    <w:unhideWhenUsed/>
    <w:rsid w:val="00C85DA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5DA2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9"/>
    <w:rsid w:val="0032460C"/>
    <w:rPr>
      <w:rFonts w:ascii="Arial" w:eastAsia="Times New Roman" w:hAnsi="Arial" w:cs="Times New Roman"/>
      <w:b/>
      <w:sz w:val="20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32460C"/>
    <w:pPr>
      <w:ind w:left="708"/>
    </w:pPr>
  </w:style>
  <w:style w:type="paragraph" w:styleId="Textoindependiente">
    <w:name w:val="Body Text"/>
    <w:basedOn w:val="Normal"/>
    <w:link w:val="TextoindependienteCar"/>
    <w:uiPriority w:val="99"/>
    <w:unhideWhenUsed/>
    <w:rsid w:val="0032460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32460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32460C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32460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odyText21">
    <w:name w:val="Body Text 21"/>
    <w:basedOn w:val="Normal"/>
    <w:rsid w:val="0032460C"/>
    <w:pPr>
      <w:widowControl w:val="0"/>
      <w:tabs>
        <w:tab w:val="left" w:pos="-720"/>
      </w:tabs>
      <w:suppressAutoHyphens/>
      <w:overflowPunct w:val="0"/>
      <w:autoSpaceDE w:val="0"/>
      <w:autoSpaceDN w:val="0"/>
      <w:adjustRightInd w:val="0"/>
      <w:jc w:val="both"/>
      <w:textAlignment w:val="baseline"/>
    </w:pPr>
    <w:rPr>
      <w:rFonts w:ascii="Univers" w:hAnsi="Univers"/>
      <w:spacing w:val="-3"/>
      <w:szCs w:val="20"/>
    </w:rPr>
  </w:style>
  <w:style w:type="paragraph" w:customStyle="1" w:styleId="tit2">
    <w:name w:val="tit2"/>
    <w:basedOn w:val="Normal"/>
    <w:rsid w:val="0032460C"/>
    <w:pPr>
      <w:jc w:val="both"/>
    </w:pPr>
    <w:rPr>
      <w:rFonts w:ascii="Arial" w:hAnsi="Arial"/>
      <w:szCs w:val="20"/>
      <w:lang w:val="es-ES"/>
    </w:rPr>
  </w:style>
  <w:style w:type="paragraph" w:styleId="Sangra2detindependiente">
    <w:name w:val="Body Text Indent 2"/>
    <w:basedOn w:val="Normal"/>
    <w:link w:val="Sangra2detindependienteCar"/>
    <w:uiPriority w:val="99"/>
    <w:unhideWhenUsed/>
    <w:rsid w:val="0032460C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32460C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3710F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710F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710FD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710F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710FD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0C5D8E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0C5D8E"/>
    <w:rPr>
      <w:rFonts w:ascii="Times New Roman" w:eastAsia="Times New Roman" w:hAnsi="Times New Roman" w:cs="Times New Roman"/>
      <w:sz w:val="16"/>
      <w:szCs w:val="16"/>
      <w:lang w:eastAsia="es-ES"/>
    </w:rPr>
  </w:style>
  <w:style w:type="table" w:styleId="Tablaconcuadrcula">
    <w:name w:val="Table Grid"/>
    <w:basedOn w:val="Tablanormal"/>
    <w:uiPriority w:val="59"/>
    <w:rsid w:val="00E62C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informato">
    <w:name w:val="Plain Text"/>
    <w:basedOn w:val="Normal"/>
    <w:link w:val="TextosinformatoCar"/>
    <w:rsid w:val="004727FF"/>
    <w:rPr>
      <w:rFonts w:ascii="Courier New" w:eastAsia="Calibri" w:hAnsi="Courier New"/>
      <w:sz w:val="20"/>
      <w:szCs w:val="20"/>
      <w:lang w:val="x-none" w:eastAsia="x-none"/>
    </w:rPr>
  </w:style>
  <w:style w:type="character" w:customStyle="1" w:styleId="TextosinformatoCar">
    <w:name w:val="Texto sin formato Car"/>
    <w:basedOn w:val="Fuentedeprrafopredeter"/>
    <w:link w:val="Textosinformato"/>
    <w:rsid w:val="004727FF"/>
    <w:rPr>
      <w:rFonts w:ascii="Courier New" w:eastAsia="Calibri" w:hAnsi="Courier New" w:cs="Times New Roman"/>
      <w:sz w:val="20"/>
      <w:szCs w:val="20"/>
      <w:lang w:val="x-none" w:eastAsia="x-none"/>
    </w:rPr>
  </w:style>
  <w:style w:type="paragraph" w:customStyle="1" w:styleId="Prrafodelista1">
    <w:name w:val="Párrafo de lista1"/>
    <w:basedOn w:val="Normal"/>
    <w:rsid w:val="004727FF"/>
    <w:pPr>
      <w:ind w:left="720"/>
      <w:contextualSpacing/>
    </w:pPr>
    <w:rPr>
      <w:rFonts w:ascii="Arial" w:eastAsia="Calibri" w:hAnsi="Arial"/>
      <w:b/>
      <w:caps/>
      <w:kern w:val="32"/>
      <w:sz w:val="18"/>
      <w:lang w:val="es-ES_tradnl" w:eastAsia="es-ES_tradnl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E612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"/>
    </w:rPr>
  </w:style>
  <w:style w:type="paragraph" w:styleId="NormalWeb">
    <w:name w:val="Normal (Web)"/>
    <w:basedOn w:val="Normal"/>
    <w:rsid w:val="00304AE8"/>
    <w:pPr>
      <w:spacing w:before="100" w:beforeAutospacing="1" w:after="100" w:afterAutospacing="1"/>
    </w:pPr>
    <w:rPr>
      <w:rFonts w:ascii="Arial" w:hAnsi="Arial"/>
      <w:sz w:val="20"/>
      <w:szCs w:val="20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B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32460C"/>
    <w:pPr>
      <w:keepNext/>
      <w:jc w:val="right"/>
      <w:outlineLvl w:val="0"/>
    </w:pPr>
    <w:rPr>
      <w:rFonts w:ascii="Arial" w:hAnsi="Arial"/>
      <w:b/>
      <w:sz w:val="20"/>
      <w:szCs w:val="20"/>
      <w:lang w:val="es-ES_tradn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E612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85DA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85DA2"/>
  </w:style>
  <w:style w:type="paragraph" w:styleId="Piedepgina">
    <w:name w:val="footer"/>
    <w:basedOn w:val="Normal"/>
    <w:link w:val="PiedepginaCar"/>
    <w:uiPriority w:val="99"/>
    <w:unhideWhenUsed/>
    <w:rsid w:val="00C85DA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85DA2"/>
  </w:style>
  <w:style w:type="paragraph" w:styleId="Textodeglobo">
    <w:name w:val="Balloon Text"/>
    <w:basedOn w:val="Normal"/>
    <w:link w:val="TextodegloboCar"/>
    <w:uiPriority w:val="99"/>
    <w:semiHidden/>
    <w:unhideWhenUsed/>
    <w:rsid w:val="00C85DA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5DA2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9"/>
    <w:rsid w:val="0032460C"/>
    <w:rPr>
      <w:rFonts w:ascii="Arial" w:eastAsia="Times New Roman" w:hAnsi="Arial" w:cs="Times New Roman"/>
      <w:b/>
      <w:sz w:val="20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32460C"/>
    <w:pPr>
      <w:ind w:left="708"/>
    </w:pPr>
  </w:style>
  <w:style w:type="paragraph" w:styleId="Textoindependiente">
    <w:name w:val="Body Text"/>
    <w:basedOn w:val="Normal"/>
    <w:link w:val="TextoindependienteCar"/>
    <w:uiPriority w:val="99"/>
    <w:unhideWhenUsed/>
    <w:rsid w:val="0032460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32460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32460C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32460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odyText21">
    <w:name w:val="Body Text 21"/>
    <w:basedOn w:val="Normal"/>
    <w:rsid w:val="0032460C"/>
    <w:pPr>
      <w:widowControl w:val="0"/>
      <w:tabs>
        <w:tab w:val="left" w:pos="-720"/>
      </w:tabs>
      <w:suppressAutoHyphens/>
      <w:overflowPunct w:val="0"/>
      <w:autoSpaceDE w:val="0"/>
      <w:autoSpaceDN w:val="0"/>
      <w:adjustRightInd w:val="0"/>
      <w:jc w:val="both"/>
      <w:textAlignment w:val="baseline"/>
    </w:pPr>
    <w:rPr>
      <w:rFonts w:ascii="Univers" w:hAnsi="Univers"/>
      <w:spacing w:val="-3"/>
      <w:szCs w:val="20"/>
    </w:rPr>
  </w:style>
  <w:style w:type="paragraph" w:customStyle="1" w:styleId="tit2">
    <w:name w:val="tit2"/>
    <w:basedOn w:val="Normal"/>
    <w:rsid w:val="0032460C"/>
    <w:pPr>
      <w:jc w:val="both"/>
    </w:pPr>
    <w:rPr>
      <w:rFonts w:ascii="Arial" w:hAnsi="Arial"/>
      <w:szCs w:val="20"/>
      <w:lang w:val="es-ES"/>
    </w:rPr>
  </w:style>
  <w:style w:type="paragraph" w:styleId="Sangra2detindependiente">
    <w:name w:val="Body Text Indent 2"/>
    <w:basedOn w:val="Normal"/>
    <w:link w:val="Sangra2detindependienteCar"/>
    <w:uiPriority w:val="99"/>
    <w:unhideWhenUsed/>
    <w:rsid w:val="0032460C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32460C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3710F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710F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710FD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710F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710FD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0C5D8E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0C5D8E"/>
    <w:rPr>
      <w:rFonts w:ascii="Times New Roman" w:eastAsia="Times New Roman" w:hAnsi="Times New Roman" w:cs="Times New Roman"/>
      <w:sz w:val="16"/>
      <w:szCs w:val="16"/>
      <w:lang w:eastAsia="es-ES"/>
    </w:rPr>
  </w:style>
  <w:style w:type="table" w:styleId="Tablaconcuadrcula">
    <w:name w:val="Table Grid"/>
    <w:basedOn w:val="Tablanormal"/>
    <w:uiPriority w:val="59"/>
    <w:rsid w:val="00E62C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informato">
    <w:name w:val="Plain Text"/>
    <w:basedOn w:val="Normal"/>
    <w:link w:val="TextosinformatoCar"/>
    <w:rsid w:val="004727FF"/>
    <w:rPr>
      <w:rFonts w:ascii="Courier New" w:eastAsia="Calibri" w:hAnsi="Courier New"/>
      <w:sz w:val="20"/>
      <w:szCs w:val="20"/>
      <w:lang w:val="x-none" w:eastAsia="x-none"/>
    </w:rPr>
  </w:style>
  <w:style w:type="character" w:customStyle="1" w:styleId="TextosinformatoCar">
    <w:name w:val="Texto sin formato Car"/>
    <w:basedOn w:val="Fuentedeprrafopredeter"/>
    <w:link w:val="Textosinformato"/>
    <w:rsid w:val="004727FF"/>
    <w:rPr>
      <w:rFonts w:ascii="Courier New" w:eastAsia="Calibri" w:hAnsi="Courier New" w:cs="Times New Roman"/>
      <w:sz w:val="20"/>
      <w:szCs w:val="20"/>
      <w:lang w:val="x-none" w:eastAsia="x-none"/>
    </w:rPr>
  </w:style>
  <w:style w:type="paragraph" w:customStyle="1" w:styleId="Prrafodelista1">
    <w:name w:val="Párrafo de lista1"/>
    <w:basedOn w:val="Normal"/>
    <w:rsid w:val="004727FF"/>
    <w:pPr>
      <w:ind w:left="720"/>
      <w:contextualSpacing/>
    </w:pPr>
    <w:rPr>
      <w:rFonts w:ascii="Arial" w:eastAsia="Calibri" w:hAnsi="Arial"/>
      <w:b/>
      <w:caps/>
      <w:kern w:val="32"/>
      <w:sz w:val="18"/>
      <w:lang w:val="es-ES_tradnl" w:eastAsia="es-ES_tradnl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E612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"/>
    </w:rPr>
  </w:style>
  <w:style w:type="paragraph" w:styleId="NormalWeb">
    <w:name w:val="Normal (Web)"/>
    <w:basedOn w:val="Normal"/>
    <w:rsid w:val="00304AE8"/>
    <w:pPr>
      <w:spacing w:before="100" w:beforeAutospacing="1" w:after="100" w:afterAutospacing="1"/>
    </w:pPr>
    <w:rPr>
      <w:rFonts w:ascii="Arial" w:hAnsi="Arial"/>
      <w:sz w:val="20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520333-6DD7-43AE-B20F-AF3E6B2A2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1042</Words>
  <Characters>5734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Diseño</dc:creator>
  <cp:keywords/>
  <dc:description/>
  <cp:lastModifiedBy>Rosym</cp:lastModifiedBy>
  <cp:revision>13</cp:revision>
  <cp:lastPrinted>2018-12-13T13:47:00Z</cp:lastPrinted>
  <dcterms:created xsi:type="dcterms:W3CDTF">2018-11-27T23:02:00Z</dcterms:created>
  <dcterms:modified xsi:type="dcterms:W3CDTF">2018-12-13T14:01:00Z</dcterms:modified>
</cp:coreProperties>
</file>