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70A7F" w14:textId="5C22BE45" w:rsidR="0057007E" w:rsidRPr="00C04A00" w:rsidRDefault="0057007E" w:rsidP="00C306C5">
      <w:pPr>
        <w:jc w:val="both"/>
        <w:rPr>
          <w:rFonts w:ascii="AvantGarde Bk BT" w:hAnsi="AvantGarde Bk BT"/>
          <w:bCs/>
          <w:sz w:val="22"/>
          <w:szCs w:val="22"/>
        </w:rPr>
      </w:pPr>
      <w:r w:rsidRPr="00C04A00">
        <w:rPr>
          <w:rFonts w:ascii="AvantGarde Bk BT" w:hAnsi="AvantGarde Bk BT"/>
          <w:bCs/>
          <w:sz w:val="22"/>
          <w:szCs w:val="22"/>
        </w:rPr>
        <w:t>CONSEJO GENERAL UNIVERSITARIO</w:t>
      </w:r>
    </w:p>
    <w:p w14:paraId="683A6973" w14:textId="77777777" w:rsidR="0057007E" w:rsidRPr="00C04A00" w:rsidRDefault="0057007E" w:rsidP="00C306C5">
      <w:pPr>
        <w:jc w:val="both"/>
        <w:rPr>
          <w:rFonts w:ascii="AvantGarde Bk BT" w:hAnsi="AvantGarde Bk BT"/>
          <w:bCs/>
          <w:spacing w:val="120"/>
          <w:sz w:val="22"/>
          <w:szCs w:val="22"/>
        </w:rPr>
      </w:pPr>
      <w:r w:rsidRPr="00C04A00">
        <w:rPr>
          <w:rFonts w:ascii="AvantGarde Bk BT" w:hAnsi="AvantGarde Bk BT"/>
          <w:bCs/>
          <w:spacing w:val="120"/>
          <w:sz w:val="22"/>
          <w:szCs w:val="22"/>
        </w:rPr>
        <w:t>PRESENTE</w:t>
      </w:r>
    </w:p>
    <w:p w14:paraId="23EC4D47" w14:textId="77777777" w:rsidR="0057007E" w:rsidRPr="00C04A00" w:rsidRDefault="0057007E" w:rsidP="00C306C5">
      <w:pPr>
        <w:jc w:val="both"/>
        <w:rPr>
          <w:rFonts w:ascii="AvantGarde Bk BT" w:hAnsi="AvantGarde Bk BT"/>
          <w:sz w:val="22"/>
          <w:szCs w:val="22"/>
        </w:rPr>
      </w:pPr>
    </w:p>
    <w:p w14:paraId="1F40B0AE" w14:textId="77777777" w:rsidR="00DC1A03" w:rsidRPr="00C04A00" w:rsidRDefault="00DC1A03" w:rsidP="00C306C5">
      <w:pPr>
        <w:jc w:val="both"/>
        <w:rPr>
          <w:rFonts w:ascii="AvantGarde Bk BT" w:hAnsi="AvantGarde Bk BT"/>
          <w:sz w:val="22"/>
          <w:szCs w:val="22"/>
        </w:rPr>
      </w:pPr>
    </w:p>
    <w:p w14:paraId="76AD7667" w14:textId="62E93EA8" w:rsidR="00774412" w:rsidRDefault="003B5D85" w:rsidP="00C306C5">
      <w:pPr>
        <w:jc w:val="both"/>
        <w:rPr>
          <w:rFonts w:ascii="AvantGarde Bk BT" w:hAnsi="AvantGarde Bk BT"/>
          <w:sz w:val="22"/>
          <w:szCs w:val="22"/>
        </w:rPr>
      </w:pPr>
      <w:r w:rsidRPr="00C04A00">
        <w:rPr>
          <w:rFonts w:ascii="AvantGarde Bk BT" w:hAnsi="AvantGarde Bk BT"/>
          <w:sz w:val="22"/>
          <w:szCs w:val="22"/>
        </w:rPr>
        <w:t xml:space="preserve">A esta </w:t>
      </w:r>
      <w:r w:rsidR="00AB2F6D" w:rsidRPr="00C04A00">
        <w:rPr>
          <w:rFonts w:ascii="AvantGarde Bk BT" w:hAnsi="AvantGarde Bk BT"/>
          <w:sz w:val="22"/>
          <w:szCs w:val="22"/>
        </w:rPr>
        <w:t>Comisión</w:t>
      </w:r>
      <w:r w:rsidRPr="00C04A00">
        <w:rPr>
          <w:rFonts w:ascii="AvantGarde Bk BT" w:hAnsi="AvantGarde Bk BT"/>
          <w:sz w:val="22"/>
          <w:szCs w:val="22"/>
        </w:rPr>
        <w:t xml:space="preserve"> de Educación ha</w:t>
      </w:r>
      <w:r w:rsidR="00AB2F6D" w:rsidRPr="00C04A00">
        <w:rPr>
          <w:rFonts w:ascii="AvantGarde Bk BT" w:hAnsi="AvantGarde Bk BT"/>
          <w:sz w:val="22"/>
          <w:szCs w:val="22"/>
        </w:rPr>
        <w:t>n</w:t>
      </w:r>
      <w:r w:rsidRPr="00C04A00">
        <w:rPr>
          <w:rFonts w:ascii="AvantGarde Bk BT" w:hAnsi="AvantGarde Bk BT"/>
          <w:sz w:val="22"/>
          <w:szCs w:val="22"/>
        </w:rPr>
        <w:t xml:space="preserve"> sido turnado</w:t>
      </w:r>
      <w:r w:rsidR="00AB2F6D" w:rsidRPr="00C04A00">
        <w:rPr>
          <w:rFonts w:ascii="AvantGarde Bk BT" w:hAnsi="AvantGarde Bk BT"/>
          <w:sz w:val="22"/>
          <w:szCs w:val="22"/>
        </w:rPr>
        <w:t>s</w:t>
      </w:r>
      <w:r w:rsidRPr="00C04A00">
        <w:rPr>
          <w:rFonts w:ascii="AvantGarde Bk BT" w:hAnsi="AvantGarde Bk BT"/>
          <w:sz w:val="22"/>
          <w:szCs w:val="22"/>
        </w:rPr>
        <w:t xml:space="preserve"> </w:t>
      </w:r>
      <w:r w:rsidR="00AB2F6D" w:rsidRPr="00C04A00">
        <w:rPr>
          <w:rFonts w:ascii="AvantGarde Bk BT" w:hAnsi="AvantGarde Bk BT"/>
          <w:sz w:val="22"/>
          <w:szCs w:val="22"/>
        </w:rPr>
        <w:t>l</w:t>
      </w:r>
      <w:r w:rsidRPr="00C04A00">
        <w:rPr>
          <w:rFonts w:ascii="AvantGarde Bk BT" w:hAnsi="AvantGarde Bk BT"/>
          <w:sz w:val="22"/>
          <w:szCs w:val="22"/>
        </w:rPr>
        <w:t>os dictámenes número 017</w:t>
      </w:r>
      <w:r w:rsidR="004A2C3A">
        <w:rPr>
          <w:rFonts w:ascii="AvantGarde Bk BT" w:hAnsi="AvantGarde Bk BT"/>
          <w:sz w:val="22"/>
          <w:szCs w:val="22"/>
        </w:rPr>
        <w:t>,</w:t>
      </w:r>
      <w:r w:rsidRPr="00C04A00">
        <w:rPr>
          <w:rFonts w:ascii="AvantGarde Bk BT" w:hAnsi="AvantGarde Bk BT"/>
          <w:sz w:val="22"/>
          <w:szCs w:val="22"/>
        </w:rPr>
        <w:t xml:space="preserve"> de fecha 11 de diciembre de 2012 y CC/</w:t>
      </w:r>
      <w:proofErr w:type="spellStart"/>
      <w:r w:rsidRPr="00C04A00">
        <w:rPr>
          <w:rFonts w:ascii="AvantGarde Bk BT" w:hAnsi="AvantGarde Bk BT"/>
          <w:sz w:val="22"/>
          <w:szCs w:val="22"/>
        </w:rPr>
        <w:t>CEDyHAC</w:t>
      </w:r>
      <w:proofErr w:type="spellEnd"/>
      <w:r w:rsidRPr="00C04A00">
        <w:rPr>
          <w:rFonts w:ascii="AvantGarde Bk BT" w:hAnsi="AvantGarde Bk BT"/>
          <w:sz w:val="22"/>
          <w:szCs w:val="22"/>
        </w:rPr>
        <w:t>/DICT/03/1718/2018</w:t>
      </w:r>
      <w:r w:rsidR="004A2C3A">
        <w:rPr>
          <w:rFonts w:ascii="AvantGarde Bk BT" w:hAnsi="AvantGarde Bk BT"/>
          <w:sz w:val="22"/>
          <w:szCs w:val="22"/>
        </w:rPr>
        <w:t>,</w:t>
      </w:r>
      <w:r w:rsidRPr="00C04A00">
        <w:rPr>
          <w:rFonts w:ascii="AvantGarde Bk BT" w:hAnsi="AvantGarde Bk BT"/>
          <w:sz w:val="22"/>
          <w:szCs w:val="22"/>
        </w:rPr>
        <w:t xml:space="preserve"> de fecha de 1 de junio de 2018, mediante los cuales los Consejos de los Centros Universitarios de Arte, Arquitectura y Diseño; y de la Costa</w:t>
      </w:r>
      <w:r w:rsidR="007F06EF">
        <w:rPr>
          <w:rFonts w:ascii="AvantGarde Bk BT" w:hAnsi="AvantGarde Bk BT"/>
          <w:sz w:val="22"/>
          <w:szCs w:val="22"/>
        </w:rPr>
        <w:t xml:space="preserve"> respectivamente</w:t>
      </w:r>
      <w:r w:rsidRPr="00C04A00">
        <w:rPr>
          <w:rFonts w:ascii="AvantGarde Bk BT" w:hAnsi="AvantGarde Bk BT"/>
          <w:sz w:val="22"/>
          <w:szCs w:val="22"/>
        </w:rPr>
        <w:t xml:space="preserve">, proponen la reestructuración del plan de estudios de la </w:t>
      </w:r>
      <w:r w:rsidRPr="00C04A00">
        <w:rPr>
          <w:rFonts w:ascii="AvantGarde Bk BT" w:hAnsi="AvantGarde Bk BT"/>
          <w:b/>
          <w:sz w:val="22"/>
          <w:szCs w:val="22"/>
        </w:rPr>
        <w:t>Licenciatura en Diseño para la Comunicación Gráfica</w:t>
      </w:r>
      <w:r w:rsidRPr="00C04A00">
        <w:rPr>
          <w:rFonts w:ascii="AvantGarde Bk BT" w:hAnsi="AvantGarde Bk BT"/>
          <w:sz w:val="22"/>
          <w:szCs w:val="22"/>
        </w:rPr>
        <w:t>, bajo el sistema de créditos, en la modalidad escolarizada, a partir del ciclo escolar 2019 “B”, y</w:t>
      </w:r>
    </w:p>
    <w:p w14:paraId="3BF90E52" w14:textId="77777777" w:rsidR="004A2C3A" w:rsidRPr="00C04A00" w:rsidRDefault="004A2C3A" w:rsidP="00C306C5">
      <w:pPr>
        <w:jc w:val="both"/>
        <w:rPr>
          <w:rFonts w:ascii="AvantGarde Bk BT" w:hAnsi="AvantGarde Bk BT"/>
          <w:b/>
          <w:sz w:val="22"/>
          <w:szCs w:val="22"/>
        </w:rPr>
      </w:pPr>
    </w:p>
    <w:p w14:paraId="0509D32E" w14:textId="0498D845" w:rsidR="0057007E" w:rsidRPr="00C04A00" w:rsidRDefault="0057007E" w:rsidP="00C306C5">
      <w:pPr>
        <w:jc w:val="center"/>
        <w:rPr>
          <w:rFonts w:ascii="AvantGarde Bk BT" w:hAnsi="AvantGarde Bk BT"/>
          <w:b/>
          <w:sz w:val="22"/>
          <w:szCs w:val="22"/>
        </w:rPr>
      </w:pPr>
      <w:r w:rsidRPr="00C04A00">
        <w:rPr>
          <w:rFonts w:ascii="AvantGarde Bk BT" w:hAnsi="AvantGarde Bk BT"/>
          <w:b/>
          <w:sz w:val="22"/>
          <w:szCs w:val="22"/>
        </w:rPr>
        <w:t>R e s u l t a n d o:</w:t>
      </w:r>
    </w:p>
    <w:p w14:paraId="64F73691" w14:textId="77777777" w:rsidR="0057007E" w:rsidRPr="00C04A00" w:rsidRDefault="0057007E" w:rsidP="00C306C5">
      <w:pPr>
        <w:jc w:val="both"/>
        <w:rPr>
          <w:rFonts w:ascii="AvantGarde Bk BT" w:hAnsi="AvantGarde Bk BT"/>
          <w:sz w:val="22"/>
          <w:szCs w:val="22"/>
        </w:rPr>
      </w:pPr>
    </w:p>
    <w:p w14:paraId="7EB9EE7C" w14:textId="29F04B41" w:rsidR="00536F76" w:rsidRPr="00C04A00" w:rsidRDefault="00536F76" w:rsidP="00C306C5">
      <w:pPr>
        <w:pStyle w:val="Default"/>
        <w:numPr>
          <w:ilvl w:val="0"/>
          <w:numId w:val="6"/>
        </w:numPr>
        <w:ind w:left="426" w:hanging="426"/>
        <w:jc w:val="both"/>
        <w:rPr>
          <w:rFonts w:ascii="AvantGarde Bk BT" w:hAnsi="AvantGarde Bk BT"/>
          <w:color w:val="auto"/>
          <w:sz w:val="22"/>
          <w:szCs w:val="22"/>
          <w:lang w:val="es-MX" w:eastAsia="es-MX"/>
        </w:rPr>
      </w:pPr>
      <w:r w:rsidRPr="00C04A00">
        <w:rPr>
          <w:rFonts w:ascii="AvantGarde Bk BT" w:hAnsi="AvantGarde Bk BT"/>
          <w:color w:val="auto"/>
          <w:sz w:val="22"/>
          <w:szCs w:val="22"/>
          <w:lang w:val="es-MX" w:eastAsia="es-MX"/>
        </w:rPr>
        <w:t>Que la Universidad de Guadalajara es una institución pública con autonomía y patrimonio propios, cuya actuación se rige en el marco del artículo 3 de la Constitución Política de los Estados Unidos Mexicanos.</w:t>
      </w:r>
    </w:p>
    <w:p w14:paraId="3DFEFB24" w14:textId="77777777" w:rsidR="00536F76" w:rsidRPr="00C04A00" w:rsidRDefault="00536F76" w:rsidP="00C306C5">
      <w:pPr>
        <w:jc w:val="both"/>
        <w:rPr>
          <w:rFonts w:ascii="AvantGarde Bk BT" w:hAnsi="AvantGarde Bk BT"/>
          <w:sz w:val="22"/>
          <w:szCs w:val="22"/>
        </w:rPr>
      </w:pPr>
    </w:p>
    <w:p w14:paraId="13D8E952" w14:textId="77777777" w:rsidR="00E91F26" w:rsidRPr="00C04A00" w:rsidRDefault="00E91F26" w:rsidP="00D33BE9">
      <w:pPr>
        <w:pStyle w:val="Prrafodelista"/>
        <w:numPr>
          <w:ilvl w:val="0"/>
          <w:numId w:val="7"/>
        </w:numPr>
        <w:shd w:val="clear" w:color="auto" w:fill="FFFFFF" w:themeFill="background1"/>
        <w:spacing w:after="0" w:line="240" w:lineRule="auto"/>
        <w:jc w:val="both"/>
        <w:rPr>
          <w:rFonts w:ascii="AvantGarde Bk BT" w:hAnsi="AvantGarde Bk BT" w:cs="Calibri"/>
          <w:color w:val="000000" w:themeColor="text1"/>
        </w:rPr>
      </w:pPr>
      <w:r w:rsidRPr="00C04A00">
        <w:rPr>
          <w:rFonts w:ascii="AvantGarde Bk BT" w:eastAsia="Questrial" w:hAnsi="AvantGarde Bk BT" w:cs="Questrial"/>
        </w:rPr>
        <w:t>Que el 16 de febrero de 2001, el Consejo General Universitario (CGU) aprobó el dictamen número I/2001/108, relacionado con la última modificación del plan de estudios de la Licenciatura de Diseño para la Comunicación Gráfica, bajo el sistema de créditos en el Centro Universitario de Arte, Arquitectura y Diseño (CUAAD).</w:t>
      </w:r>
    </w:p>
    <w:p w14:paraId="037B9C59" w14:textId="77777777" w:rsidR="00E91F26" w:rsidRPr="00C04A00" w:rsidRDefault="00E91F26" w:rsidP="00E91F26">
      <w:pPr>
        <w:rPr>
          <w:rFonts w:ascii="AvantGarde Bk BT" w:eastAsia="Questrial" w:hAnsi="AvantGarde Bk BT" w:cs="Questrial"/>
          <w:sz w:val="22"/>
          <w:szCs w:val="22"/>
        </w:rPr>
      </w:pPr>
    </w:p>
    <w:p w14:paraId="3829C698" w14:textId="36673F94" w:rsidR="00E91F26" w:rsidRPr="00C04A00" w:rsidRDefault="00E91F26" w:rsidP="00D33BE9">
      <w:pPr>
        <w:pStyle w:val="Prrafodelista"/>
        <w:numPr>
          <w:ilvl w:val="0"/>
          <w:numId w:val="7"/>
        </w:numPr>
        <w:shd w:val="clear" w:color="auto" w:fill="FFFFFF" w:themeFill="background1"/>
        <w:spacing w:after="0" w:line="240" w:lineRule="auto"/>
        <w:jc w:val="both"/>
        <w:rPr>
          <w:rFonts w:ascii="AvantGarde Bk BT" w:hAnsi="AvantGarde Bk BT" w:cs="Calibri"/>
          <w:color w:val="000000" w:themeColor="text1"/>
        </w:rPr>
      </w:pPr>
      <w:r w:rsidRPr="00C04A00">
        <w:rPr>
          <w:rFonts w:ascii="AvantGarde Bk BT" w:eastAsia="Questrial" w:hAnsi="AvantGarde Bk BT" w:cs="Questrial"/>
        </w:rPr>
        <w:t>Que el 11 de mayo de 2001, el CGU aprobó el dictamen número I/2001/212, para impartir el plan de estudios de la Licenciatura de Diseño para la Comunicación Gráfica, a partir del calendario escolar 2001 “B”, en el Centro Universitario de la Costa.</w:t>
      </w:r>
    </w:p>
    <w:p w14:paraId="35B47AE7" w14:textId="77777777" w:rsidR="00E91F26" w:rsidRPr="00C04A00" w:rsidRDefault="00E91F26" w:rsidP="00E91F26">
      <w:pPr>
        <w:shd w:val="clear" w:color="auto" w:fill="FFFFFF" w:themeFill="background1"/>
        <w:jc w:val="both"/>
        <w:rPr>
          <w:rFonts w:ascii="AvantGarde Bk BT" w:hAnsi="AvantGarde Bk BT" w:cs="Calibri"/>
          <w:color w:val="000000" w:themeColor="text1"/>
          <w:sz w:val="22"/>
          <w:szCs w:val="22"/>
        </w:rPr>
      </w:pPr>
    </w:p>
    <w:p w14:paraId="67DBC6E8" w14:textId="77777777" w:rsidR="00E91F26" w:rsidRPr="00C04A00" w:rsidRDefault="00E91F26" w:rsidP="00D33BE9">
      <w:pPr>
        <w:pStyle w:val="Default"/>
        <w:numPr>
          <w:ilvl w:val="0"/>
          <w:numId w:val="7"/>
        </w:numPr>
        <w:jc w:val="both"/>
        <w:rPr>
          <w:rFonts w:ascii="AvantGarde Bk BT" w:hAnsi="AvantGarde Bk BT"/>
          <w:color w:val="auto"/>
          <w:sz w:val="22"/>
          <w:szCs w:val="22"/>
        </w:rPr>
      </w:pPr>
      <w:r w:rsidRPr="00C04A00">
        <w:rPr>
          <w:rFonts w:ascii="AvantGarde Bk BT" w:eastAsiaTheme="minorHAnsi" w:hAnsi="AvantGarde Bk BT" w:cstheme="minorBidi"/>
          <w:color w:val="auto"/>
          <w:sz w:val="22"/>
          <w:szCs w:val="22"/>
          <w:lang w:eastAsia="ja-JP"/>
        </w:rPr>
        <w:t>Que el Plan de Desarrollo Institucional 2014-2030 planteó como una de sus políticas esenciales la ampliación y diversificación de la matrícula con altos estándares de calidad, pertinencia y equidad, considerando las tendencias globales y de desarrollo regional. Ante la creciente demanda de servicios educativos en distintas zonas de Jalisco, la institución tiene la responsabilidad de ampliar la capacidad y calidad de la educación que se proporciona, dentro de las posibilidades de su naturaleza pública.</w:t>
      </w:r>
    </w:p>
    <w:p w14:paraId="756AAE0F" w14:textId="401C5F56" w:rsidR="00C04A00" w:rsidRDefault="00C04A00">
      <w:pPr>
        <w:spacing w:after="200" w:line="276" w:lineRule="auto"/>
        <w:rPr>
          <w:rFonts w:ascii="AvantGarde Bk BT" w:hAnsi="AvantGarde Bk BT"/>
          <w:sz w:val="22"/>
          <w:szCs w:val="22"/>
        </w:rPr>
      </w:pPr>
      <w:r>
        <w:rPr>
          <w:rFonts w:ascii="AvantGarde Bk BT" w:hAnsi="AvantGarde Bk BT"/>
          <w:sz w:val="22"/>
          <w:szCs w:val="22"/>
        </w:rPr>
        <w:br w:type="page"/>
      </w:r>
    </w:p>
    <w:p w14:paraId="1B8244BB" w14:textId="77777777" w:rsidR="00E91F26" w:rsidRDefault="00E91F26" w:rsidP="00E91F26">
      <w:pPr>
        <w:rPr>
          <w:rFonts w:ascii="AvantGarde Bk BT" w:hAnsi="AvantGarde Bk BT"/>
          <w:sz w:val="22"/>
          <w:szCs w:val="22"/>
        </w:rPr>
      </w:pPr>
    </w:p>
    <w:p w14:paraId="06E6B4B6" w14:textId="77777777" w:rsidR="004A2C3A" w:rsidRPr="00C04A00" w:rsidRDefault="004A2C3A" w:rsidP="00E91F26">
      <w:pPr>
        <w:rPr>
          <w:rFonts w:ascii="AvantGarde Bk BT" w:hAnsi="AvantGarde Bk BT"/>
          <w:sz w:val="22"/>
          <w:szCs w:val="22"/>
        </w:rPr>
      </w:pPr>
    </w:p>
    <w:p w14:paraId="18A4785A" w14:textId="2B782779" w:rsidR="00B07922" w:rsidRPr="00C04A00" w:rsidRDefault="00E91F26" w:rsidP="00D33BE9">
      <w:pPr>
        <w:pStyle w:val="Default"/>
        <w:numPr>
          <w:ilvl w:val="0"/>
          <w:numId w:val="7"/>
        </w:numPr>
        <w:jc w:val="both"/>
        <w:rPr>
          <w:rFonts w:ascii="AvantGarde Bk BT" w:eastAsiaTheme="minorHAnsi" w:hAnsi="AvantGarde Bk BT" w:cstheme="minorBidi"/>
          <w:color w:val="auto"/>
          <w:sz w:val="22"/>
          <w:szCs w:val="22"/>
          <w:lang w:eastAsia="ja-JP"/>
        </w:rPr>
      </w:pPr>
      <w:r w:rsidRPr="00C04A00">
        <w:rPr>
          <w:rFonts w:ascii="AvantGarde Bk BT" w:eastAsiaTheme="minorHAnsi" w:hAnsi="AvantGarde Bk BT" w:cstheme="minorBidi"/>
          <w:color w:val="auto"/>
          <w:sz w:val="22"/>
          <w:szCs w:val="22"/>
          <w:lang w:eastAsia="ja-JP"/>
        </w:rPr>
        <w:t xml:space="preserve">Que los avances de la disciplina concerniente al </w:t>
      </w:r>
      <w:r w:rsidRPr="00C04A00">
        <w:rPr>
          <w:rFonts w:ascii="AvantGarde Bk BT" w:hAnsi="AvantGarde Bk BT"/>
          <w:color w:val="000000" w:themeColor="text1"/>
          <w:sz w:val="22"/>
          <w:szCs w:val="22"/>
        </w:rPr>
        <w:t>diseño para la comunicación gráfica y</w:t>
      </w:r>
      <w:r w:rsidRPr="00C04A00">
        <w:rPr>
          <w:rFonts w:ascii="AvantGarde Bk BT" w:eastAsiaTheme="minorHAnsi" w:hAnsi="AvantGarde Bk BT" w:cstheme="minorBidi"/>
          <w:color w:val="auto"/>
          <w:sz w:val="22"/>
          <w:szCs w:val="22"/>
          <w:lang w:eastAsia="ja-JP"/>
        </w:rPr>
        <w:t xml:space="preserve"> la especialización en las áreas del diseño web están dejando a un lado el diseño en formatos tradicionales, principalmente por el gran auge de la era de la información, en donde internet es un medio importante en el ámbito internacional, de tal forma de que en la medida en que se comunique de mejor manera, serán más personas que conozcan y compren un producto, o que interactúen entre sí. La tecnología aunada al aspecto ecológico se ha desarrollado con una mayor rapidez, editándose libros, periódicos y revistas digitales, </w:t>
      </w:r>
      <w:r w:rsidR="00650D9E" w:rsidRPr="00C04A00">
        <w:rPr>
          <w:rFonts w:ascii="AvantGarde Bk BT" w:eastAsiaTheme="minorHAnsi" w:hAnsi="AvantGarde Bk BT" w:cstheme="minorBidi"/>
          <w:color w:val="auto"/>
          <w:sz w:val="22"/>
          <w:szCs w:val="22"/>
          <w:lang w:eastAsia="ja-JP"/>
        </w:rPr>
        <w:t>con el propósito de</w:t>
      </w:r>
      <w:r w:rsidRPr="00C04A00">
        <w:rPr>
          <w:rFonts w:ascii="AvantGarde Bk BT" w:eastAsiaTheme="minorHAnsi" w:hAnsi="AvantGarde Bk BT" w:cstheme="minorBidi"/>
          <w:color w:val="auto"/>
          <w:sz w:val="22"/>
          <w:szCs w:val="22"/>
          <w:lang w:eastAsia="ja-JP"/>
        </w:rPr>
        <w:t xml:space="preserve"> cuidar el medio ambiente.</w:t>
      </w:r>
    </w:p>
    <w:p w14:paraId="25C5F2D9" w14:textId="77777777" w:rsidR="003D6F7E" w:rsidRPr="00C04A00" w:rsidRDefault="003D6F7E" w:rsidP="00E91F26">
      <w:pPr>
        <w:pStyle w:val="Default"/>
        <w:jc w:val="both"/>
        <w:rPr>
          <w:rFonts w:ascii="AvantGarde Bk BT" w:eastAsiaTheme="minorHAnsi" w:hAnsi="AvantGarde Bk BT" w:cstheme="minorBidi"/>
          <w:color w:val="auto"/>
          <w:sz w:val="22"/>
          <w:szCs w:val="22"/>
          <w:lang w:eastAsia="ja-JP"/>
        </w:rPr>
      </w:pPr>
    </w:p>
    <w:p w14:paraId="2653FBEE" w14:textId="3299716A" w:rsidR="00E91F26" w:rsidRPr="00C04A00" w:rsidRDefault="00E91F26" w:rsidP="00D33BE9">
      <w:pPr>
        <w:pStyle w:val="Default"/>
        <w:numPr>
          <w:ilvl w:val="0"/>
          <w:numId w:val="7"/>
        </w:numPr>
        <w:jc w:val="both"/>
        <w:rPr>
          <w:rFonts w:ascii="AvantGarde Bk BT" w:eastAsiaTheme="minorHAnsi" w:hAnsi="AvantGarde Bk BT" w:cstheme="minorBidi"/>
          <w:color w:val="auto"/>
          <w:sz w:val="22"/>
          <w:szCs w:val="22"/>
          <w:lang w:eastAsia="ja-JP"/>
        </w:rPr>
      </w:pPr>
      <w:r w:rsidRPr="00C04A00">
        <w:rPr>
          <w:rFonts w:ascii="AvantGarde Bk BT" w:eastAsiaTheme="minorHAnsi" w:hAnsi="AvantGarde Bk BT" w:cstheme="minorBidi"/>
          <w:color w:val="auto"/>
          <w:sz w:val="22"/>
          <w:szCs w:val="22"/>
          <w:lang w:eastAsia="ja-JP"/>
        </w:rPr>
        <w:t>Que la disciplina se denomina diseño gráfico</w:t>
      </w:r>
      <w:r w:rsidR="004A2C3A">
        <w:rPr>
          <w:rFonts w:ascii="AvantGarde Bk BT" w:eastAsiaTheme="minorHAnsi" w:hAnsi="AvantGarde Bk BT" w:cstheme="minorBidi"/>
          <w:color w:val="auto"/>
          <w:sz w:val="22"/>
          <w:szCs w:val="22"/>
          <w:lang w:eastAsia="ja-JP"/>
        </w:rPr>
        <w:t>;</w:t>
      </w:r>
      <w:r w:rsidRPr="00C04A00">
        <w:rPr>
          <w:rFonts w:ascii="AvantGarde Bk BT" w:eastAsiaTheme="minorHAnsi" w:hAnsi="AvantGarde Bk BT" w:cstheme="minorBidi"/>
          <w:color w:val="000000" w:themeColor="text1"/>
          <w:sz w:val="22"/>
          <w:szCs w:val="22"/>
          <w:lang w:eastAsia="ja-JP"/>
        </w:rPr>
        <w:t xml:space="preserve"> sin embargo</w:t>
      </w:r>
      <w:r w:rsidR="004A2C3A">
        <w:rPr>
          <w:rFonts w:ascii="AvantGarde Bk BT" w:eastAsiaTheme="minorHAnsi" w:hAnsi="AvantGarde Bk BT" w:cstheme="minorBidi"/>
          <w:color w:val="000000" w:themeColor="text1"/>
          <w:sz w:val="22"/>
          <w:szCs w:val="22"/>
          <w:lang w:eastAsia="ja-JP"/>
        </w:rPr>
        <w:t>,</w:t>
      </w:r>
      <w:r w:rsidRPr="00C04A00">
        <w:rPr>
          <w:rFonts w:ascii="AvantGarde Bk BT" w:eastAsiaTheme="minorHAnsi" w:hAnsi="AvantGarde Bk BT" w:cstheme="minorBidi"/>
          <w:color w:val="000000" w:themeColor="text1"/>
          <w:sz w:val="22"/>
          <w:szCs w:val="22"/>
          <w:lang w:eastAsia="ja-JP"/>
        </w:rPr>
        <w:t xml:space="preserve"> </w:t>
      </w:r>
      <w:r w:rsidRPr="00C04A00">
        <w:rPr>
          <w:rFonts w:ascii="AvantGarde Bk BT" w:eastAsiaTheme="minorHAnsi" w:hAnsi="AvantGarde Bk BT" w:cstheme="minorBidi"/>
          <w:color w:val="auto"/>
          <w:sz w:val="22"/>
          <w:szCs w:val="22"/>
          <w:lang w:eastAsia="ja-JP"/>
        </w:rPr>
        <w:t xml:space="preserve">la tendencia a nivel internacional es que las licenciaturas sean más </w:t>
      </w:r>
      <w:proofErr w:type="spellStart"/>
      <w:r w:rsidRPr="00C04A00">
        <w:rPr>
          <w:rFonts w:ascii="AvantGarde Bk BT" w:eastAsiaTheme="minorHAnsi" w:hAnsi="AvantGarde Bk BT" w:cstheme="minorBidi"/>
          <w:color w:val="auto"/>
          <w:sz w:val="22"/>
          <w:szCs w:val="22"/>
          <w:lang w:eastAsia="ja-JP"/>
        </w:rPr>
        <w:t>especializantes</w:t>
      </w:r>
      <w:proofErr w:type="spellEnd"/>
      <w:r w:rsidRPr="00C04A00">
        <w:rPr>
          <w:rFonts w:ascii="AvantGarde Bk BT" w:eastAsiaTheme="minorHAnsi" w:hAnsi="AvantGarde Bk BT" w:cstheme="minorBidi"/>
          <w:color w:val="auto"/>
          <w:sz w:val="22"/>
          <w:szCs w:val="22"/>
          <w:lang w:eastAsia="ja-JP"/>
        </w:rPr>
        <w:t xml:space="preserve">, es decir, son planes de estudio muy específicos respecto del diseño gráfico, como diseño web o publicidad, aunque por otro lado se mantiene el </w:t>
      </w:r>
      <w:proofErr w:type="spellStart"/>
      <w:r w:rsidRPr="00C04A00">
        <w:rPr>
          <w:rFonts w:ascii="AvantGarde Bk BT" w:eastAsiaTheme="minorHAnsi" w:hAnsi="AvantGarde Bk BT" w:cstheme="minorBidi"/>
          <w:color w:val="auto"/>
          <w:sz w:val="22"/>
          <w:szCs w:val="22"/>
          <w:lang w:eastAsia="ja-JP"/>
        </w:rPr>
        <w:t>constructo</w:t>
      </w:r>
      <w:proofErr w:type="spellEnd"/>
      <w:r w:rsidRPr="00C04A00">
        <w:rPr>
          <w:rFonts w:ascii="AvantGarde Bk BT" w:eastAsiaTheme="minorHAnsi" w:hAnsi="AvantGarde Bk BT" w:cstheme="minorBidi"/>
          <w:color w:val="auto"/>
          <w:sz w:val="22"/>
          <w:szCs w:val="22"/>
          <w:lang w:eastAsia="ja-JP"/>
        </w:rPr>
        <w:t xml:space="preserve"> de diseño gráfico, al cual se van ramificando en otras áreas. </w:t>
      </w:r>
    </w:p>
    <w:p w14:paraId="7EF4B133" w14:textId="77777777" w:rsidR="00E91F26" w:rsidRPr="00C04A00" w:rsidRDefault="00E91F26" w:rsidP="00E91F26">
      <w:pPr>
        <w:rPr>
          <w:rFonts w:ascii="AvantGarde Bk BT" w:eastAsiaTheme="minorHAnsi" w:hAnsi="AvantGarde Bk BT" w:cstheme="minorBidi"/>
          <w:sz w:val="22"/>
          <w:szCs w:val="22"/>
          <w:lang w:eastAsia="ja-JP"/>
        </w:rPr>
      </w:pPr>
    </w:p>
    <w:p w14:paraId="0C3EE645" w14:textId="6BE0D64A" w:rsidR="00E91F26" w:rsidRPr="00C04A00" w:rsidRDefault="00E91F26" w:rsidP="00D33BE9">
      <w:pPr>
        <w:pStyle w:val="Default"/>
        <w:numPr>
          <w:ilvl w:val="0"/>
          <w:numId w:val="7"/>
        </w:numPr>
        <w:jc w:val="both"/>
        <w:rPr>
          <w:rFonts w:ascii="AvantGarde Bk BT" w:eastAsiaTheme="minorHAnsi" w:hAnsi="AvantGarde Bk BT" w:cstheme="minorBidi"/>
          <w:color w:val="auto"/>
          <w:sz w:val="22"/>
          <w:szCs w:val="22"/>
          <w:lang w:eastAsia="ja-JP"/>
        </w:rPr>
      </w:pPr>
      <w:r w:rsidRPr="00C04A00">
        <w:rPr>
          <w:rFonts w:ascii="AvantGarde Bk BT" w:eastAsiaTheme="minorHAnsi" w:hAnsi="AvantGarde Bk BT" w:cstheme="minorBidi"/>
          <w:color w:val="auto"/>
          <w:sz w:val="22"/>
          <w:szCs w:val="22"/>
          <w:lang w:eastAsia="ja-JP"/>
        </w:rPr>
        <w:t>Que el diseño para la comunicación gráf</w:t>
      </w:r>
      <w:r w:rsidR="00650D9E" w:rsidRPr="00C04A00">
        <w:rPr>
          <w:rFonts w:ascii="AvantGarde Bk BT" w:eastAsiaTheme="minorHAnsi" w:hAnsi="AvantGarde Bk BT" w:cstheme="minorBidi"/>
          <w:color w:val="auto"/>
          <w:sz w:val="22"/>
          <w:szCs w:val="22"/>
          <w:lang w:eastAsia="ja-JP"/>
        </w:rPr>
        <w:t>ica busca resolver problemas</w:t>
      </w:r>
      <w:r w:rsidRPr="00C04A00">
        <w:rPr>
          <w:rFonts w:ascii="AvantGarde Bk BT" w:eastAsiaTheme="minorHAnsi" w:hAnsi="AvantGarde Bk BT" w:cstheme="minorBidi"/>
          <w:color w:val="auto"/>
          <w:sz w:val="22"/>
          <w:szCs w:val="22"/>
          <w:lang w:eastAsia="ja-JP"/>
        </w:rPr>
        <w:t xml:space="preserve"> de diversa índole, en ámbi</w:t>
      </w:r>
      <w:r w:rsidR="00650D9E" w:rsidRPr="00C04A00">
        <w:rPr>
          <w:rFonts w:ascii="AvantGarde Bk BT" w:eastAsiaTheme="minorHAnsi" w:hAnsi="AvantGarde Bk BT" w:cstheme="minorBidi"/>
          <w:color w:val="auto"/>
          <w:sz w:val="22"/>
          <w:szCs w:val="22"/>
          <w:lang w:eastAsia="ja-JP"/>
        </w:rPr>
        <w:t xml:space="preserve">tos públicos y privados, con </w:t>
      </w:r>
      <w:r w:rsidRPr="00C04A00">
        <w:rPr>
          <w:rFonts w:ascii="AvantGarde Bk BT" w:eastAsiaTheme="minorHAnsi" w:hAnsi="AvantGarde Bk BT" w:cstheme="minorBidi"/>
          <w:color w:val="auto"/>
          <w:sz w:val="22"/>
          <w:szCs w:val="22"/>
          <w:lang w:eastAsia="ja-JP"/>
        </w:rPr>
        <w:t>énfasis en los procesos comunicativos. La visión interdisciplinaria que caracteriza esta profesión articula la complejidad que conllevan los fenómenos que aborda. Los procesos metodológicos que permiten su desarrollo van desde las investigaciones sociales empíricas hasta las científicas. La incorporación de la tecnología es un medio para el desarrollo de su actividad, siempre con las consideraciones de su impacto en lo social.</w:t>
      </w:r>
      <w:r w:rsidRPr="00C04A00">
        <w:rPr>
          <w:rStyle w:val="Refdenotaalpie"/>
          <w:rFonts w:ascii="AvantGarde Bk BT" w:eastAsiaTheme="minorHAnsi" w:hAnsi="AvantGarde Bk BT" w:cstheme="minorBidi"/>
          <w:color w:val="auto"/>
          <w:sz w:val="22"/>
          <w:szCs w:val="22"/>
          <w:lang w:eastAsia="ja-JP"/>
        </w:rPr>
        <w:footnoteReference w:id="1"/>
      </w:r>
    </w:p>
    <w:p w14:paraId="6414988A" w14:textId="77777777" w:rsidR="00E91F26" w:rsidRPr="00C04A00" w:rsidRDefault="00E91F26" w:rsidP="00E91F26">
      <w:pPr>
        <w:pStyle w:val="Default"/>
        <w:jc w:val="both"/>
        <w:rPr>
          <w:rFonts w:ascii="AvantGarde Bk BT" w:eastAsiaTheme="minorHAnsi" w:hAnsi="AvantGarde Bk BT" w:cstheme="minorBidi"/>
          <w:color w:val="auto"/>
          <w:sz w:val="22"/>
          <w:szCs w:val="22"/>
          <w:lang w:eastAsia="ja-JP"/>
        </w:rPr>
      </w:pPr>
    </w:p>
    <w:p w14:paraId="052CDE2C" w14:textId="43A0B258" w:rsidR="00E91F26" w:rsidRPr="00C04A00" w:rsidRDefault="00E91F26" w:rsidP="00D33BE9">
      <w:pPr>
        <w:pStyle w:val="Default"/>
        <w:numPr>
          <w:ilvl w:val="0"/>
          <w:numId w:val="7"/>
        </w:numPr>
        <w:jc w:val="both"/>
        <w:rPr>
          <w:rFonts w:ascii="AvantGarde Bk BT" w:eastAsiaTheme="minorHAnsi" w:hAnsi="AvantGarde Bk BT" w:cstheme="minorBidi"/>
          <w:color w:val="auto"/>
          <w:sz w:val="22"/>
          <w:szCs w:val="22"/>
          <w:lang w:eastAsia="ja-JP"/>
        </w:rPr>
      </w:pPr>
      <w:r w:rsidRPr="00C04A00">
        <w:rPr>
          <w:rFonts w:ascii="AvantGarde Bk BT" w:eastAsiaTheme="minorHAnsi" w:hAnsi="AvantGarde Bk BT" w:cstheme="minorBidi"/>
          <w:color w:val="auto"/>
          <w:sz w:val="22"/>
          <w:szCs w:val="22"/>
          <w:lang w:eastAsia="ja-JP"/>
        </w:rPr>
        <w:t xml:space="preserve">Que </w:t>
      </w:r>
      <w:r w:rsidR="0084072B" w:rsidRPr="00C04A00">
        <w:rPr>
          <w:rFonts w:ascii="AvantGarde Bk BT" w:eastAsiaTheme="minorHAnsi" w:hAnsi="AvantGarde Bk BT" w:cstheme="minorBidi"/>
          <w:color w:val="auto"/>
          <w:sz w:val="22"/>
          <w:szCs w:val="22"/>
          <w:lang w:eastAsia="ja-JP"/>
        </w:rPr>
        <w:t>actualmente en</w:t>
      </w:r>
      <w:r w:rsidRPr="00C04A00">
        <w:rPr>
          <w:rFonts w:ascii="AvantGarde Bk BT" w:eastAsiaTheme="minorHAnsi" w:hAnsi="AvantGarde Bk BT" w:cstheme="minorBidi"/>
          <w:color w:val="auto"/>
          <w:sz w:val="22"/>
          <w:szCs w:val="22"/>
          <w:lang w:eastAsia="ja-JP"/>
        </w:rPr>
        <w:t xml:space="preserve"> México</w:t>
      </w:r>
      <w:r w:rsidR="004A2C3A">
        <w:rPr>
          <w:rFonts w:ascii="AvantGarde Bk BT" w:eastAsiaTheme="minorHAnsi" w:hAnsi="AvantGarde Bk BT" w:cstheme="minorBidi"/>
          <w:color w:val="auto"/>
          <w:sz w:val="22"/>
          <w:szCs w:val="22"/>
          <w:lang w:eastAsia="ja-JP"/>
        </w:rPr>
        <w:t>,</w:t>
      </w:r>
      <w:r w:rsidRPr="00C04A00">
        <w:rPr>
          <w:rFonts w:ascii="AvantGarde Bk BT" w:eastAsiaTheme="minorHAnsi" w:hAnsi="AvantGarde Bk BT" w:cstheme="minorBidi"/>
          <w:color w:val="auto"/>
          <w:sz w:val="22"/>
          <w:szCs w:val="22"/>
          <w:lang w:eastAsia="ja-JP"/>
        </w:rPr>
        <w:t xml:space="preserve"> el ejercicio laboral del diseño gráfico se identifica una visión reducida de la sociedad, por la socialización de las herramientas para las modificaciones de textos y gráficos, ya que anteriormente las grandes compañías atendían la demanda de los mercados, y ahora cualquier persona tiene al alcance los dispositivos electrónicos para manipular imágenes y textos</w:t>
      </w:r>
      <w:r w:rsidRPr="00C04A00">
        <w:rPr>
          <w:rStyle w:val="Refdenotaalpie"/>
          <w:rFonts w:ascii="AvantGarde Bk BT" w:eastAsiaTheme="minorHAnsi" w:hAnsi="AvantGarde Bk BT" w:cstheme="minorBidi"/>
          <w:color w:val="auto"/>
          <w:sz w:val="22"/>
          <w:szCs w:val="22"/>
          <w:lang w:eastAsia="ja-JP"/>
        </w:rPr>
        <w:footnoteReference w:id="2"/>
      </w:r>
      <w:r w:rsidRPr="00C04A00">
        <w:rPr>
          <w:rFonts w:ascii="AvantGarde Bk BT" w:eastAsiaTheme="minorHAnsi" w:hAnsi="AvantGarde Bk BT" w:cstheme="minorBidi"/>
          <w:color w:val="auto"/>
          <w:sz w:val="22"/>
          <w:szCs w:val="22"/>
          <w:lang w:eastAsia="ja-JP"/>
        </w:rPr>
        <w:t>.</w:t>
      </w:r>
    </w:p>
    <w:p w14:paraId="2553F103" w14:textId="77777777" w:rsidR="00E91F26" w:rsidRPr="00C04A00" w:rsidRDefault="00E91F26" w:rsidP="00E91F26">
      <w:pPr>
        <w:rPr>
          <w:rFonts w:ascii="AvantGarde Bk BT" w:eastAsiaTheme="minorHAnsi" w:hAnsi="AvantGarde Bk BT" w:cstheme="minorBidi"/>
          <w:sz w:val="22"/>
          <w:szCs w:val="22"/>
          <w:lang w:eastAsia="ja-JP"/>
        </w:rPr>
      </w:pPr>
    </w:p>
    <w:p w14:paraId="2051CE51" w14:textId="662B45CA" w:rsidR="00E91F26" w:rsidRPr="00C04A00" w:rsidRDefault="00E91F26" w:rsidP="00D33BE9">
      <w:pPr>
        <w:pStyle w:val="Default"/>
        <w:numPr>
          <w:ilvl w:val="0"/>
          <w:numId w:val="7"/>
        </w:numPr>
        <w:jc w:val="both"/>
        <w:rPr>
          <w:rFonts w:ascii="AvantGarde Bk BT" w:eastAsiaTheme="minorHAnsi" w:hAnsi="AvantGarde Bk BT" w:cstheme="minorBidi"/>
          <w:color w:val="auto"/>
          <w:sz w:val="22"/>
          <w:szCs w:val="22"/>
          <w:lang w:eastAsia="ja-JP"/>
        </w:rPr>
      </w:pPr>
      <w:r w:rsidRPr="00C04A00">
        <w:rPr>
          <w:rFonts w:ascii="AvantGarde Bk BT" w:eastAsiaTheme="minorHAnsi" w:hAnsi="AvantGarde Bk BT" w:cstheme="minorBidi"/>
          <w:color w:val="auto"/>
          <w:sz w:val="22"/>
          <w:szCs w:val="22"/>
          <w:lang w:eastAsia="ja-JP"/>
        </w:rPr>
        <w:t>Que a partir de los cambios tecnológicos, empresariales y aspectos globales en lo económico, lo social, y lo ambiental, existen nuevos desafíos que los profesionistas del diseño gráfico afrontan y que requieren de nuevos planteamientos.</w:t>
      </w:r>
    </w:p>
    <w:p w14:paraId="7D64C52D" w14:textId="06210396" w:rsidR="00C04A00" w:rsidRDefault="00C04A00">
      <w:pPr>
        <w:spacing w:after="200" w:line="276" w:lineRule="auto"/>
        <w:rPr>
          <w:rFonts w:ascii="AvantGarde Bk BT" w:eastAsiaTheme="minorHAnsi" w:hAnsi="AvantGarde Bk BT" w:cstheme="minorBidi"/>
          <w:sz w:val="22"/>
          <w:szCs w:val="22"/>
          <w:lang w:eastAsia="ja-JP"/>
        </w:rPr>
      </w:pPr>
      <w:r>
        <w:rPr>
          <w:rFonts w:ascii="AvantGarde Bk BT" w:eastAsiaTheme="minorHAnsi" w:hAnsi="AvantGarde Bk BT" w:cstheme="minorBidi"/>
          <w:sz w:val="22"/>
          <w:szCs w:val="22"/>
          <w:lang w:eastAsia="ja-JP"/>
        </w:rPr>
        <w:br w:type="page"/>
      </w:r>
    </w:p>
    <w:p w14:paraId="3B9350A8" w14:textId="77777777" w:rsidR="00E91F26" w:rsidRDefault="00E91F26" w:rsidP="00E91F26">
      <w:pPr>
        <w:rPr>
          <w:rFonts w:ascii="AvantGarde Bk BT" w:eastAsiaTheme="minorHAnsi" w:hAnsi="AvantGarde Bk BT" w:cstheme="minorBidi"/>
          <w:sz w:val="22"/>
          <w:szCs w:val="22"/>
          <w:lang w:eastAsia="ja-JP"/>
        </w:rPr>
      </w:pPr>
    </w:p>
    <w:p w14:paraId="56515289" w14:textId="77777777" w:rsidR="00C04A00" w:rsidRDefault="00C04A00" w:rsidP="00E91F26">
      <w:pPr>
        <w:rPr>
          <w:rFonts w:ascii="AvantGarde Bk BT" w:eastAsiaTheme="minorHAnsi" w:hAnsi="AvantGarde Bk BT" w:cstheme="minorBidi"/>
          <w:sz w:val="22"/>
          <w:szCs w:val="22"/>
          <w:lang w:eastAsia="ja-JP"/>
        </w:rPr>
      </w:pPr>
    </w:p>
    <w:p w14:paraId="5BAF5C51" w14:textId="77777777" w:rsidR="004A2C3A" w:rsidRPr="00C04A00" w:rsidRDefault="004A2C3A" w:rsidP="00E91F26">
      <w:pPr>
        <w:rPr>
          <w:rFonts w:ascii="AvantGarde Bk BT" w:eastAsiaTheme="minorHAnsi" w:hAnsi="AvantGarde Bk BT" w:cstheme="minorBidi"/>
          <w:sz w:val="22"/>
          <w:szCs w:val="22"/>
          <w:lang w:eastAsia="ja-JP"/>
        </w:rPr>
      </w:pPr>
    </w:p>
    <w:p w14:paraId="1DED41B1" w14:textId="77777777" w:rsidR="00E91F26" w:rsidRPr="00C04A00" w:rsidRDefault="00E91F26" w:rsidP="00D33BE9">
      <w:pPr>
        <w:pStyle w:val="Default"/>
        <w:numPr>
          <w:ilvl w:val="0"/>
          <w:numId w:val="7"/>
        </w:numPr>
        <w:jc w:val="both"/>
        <w:rPr>
          <w:rFonts w:ascii="AvantGarde Bk BT" w:eastAsiaTheme="minorHAnsi" w:hAnsi="AvantGarde Bk BT" w:cstheme="minorBidi"/>
          <w:color w:val="auto"/>
          <w:sz w:val="22"/>
          <w:szCs w:val="22"/>
          <w:lang w:eastAsia="ja-JP"/>
        </w:rPr>
      </w:pPr>
      <w:r w:rsidRPr="00C04A00">
        <w:rPr>
          <w:rFonts w:ascii="AvantGarde Bk BT" w:eastAsiaTheme="minorHAnsi" w:hAnsi="AvantGarde Bk BT" w:cstheme="minorBidi"/>
          <w:color w:val="auto"/>
          <w:sz w:val="22"/>
          <w:szCs w:val="22"/>
          <w:lang w:eastAsia="ja-JP"/>
        </w:rPr>
        <w:t>Que el diseñador para la comunicación gráfica funge como un estratega y gestor de los sistemas de comunicación para los sectores público y privado, en este caso a la industria y servicios, en donde el 95% corresponde a Micro, Pequeñas y Medianas Empresas (</w:t>
      </w:r>
      <w:proofErr w:type="spellStart"/>
      <w:r w:rsidRPr="00C04A00">
        <w:rPr>
          <w:rFonts w:ascii="AvantGarde Bk BT" w:eastAsiaTheme="minorHAnsi" w:hAnsi="AvantGarde Bk BT" w:cstheme="minorBidi"/>
          <w:color w:val="auto"/>
          <w:sz w:val="22"/>
          <w:szCs w:val="22"/>
          <w:lang w:eastAsia="ja-JP"/>
        </w:rPr>
        <w:t>MiPyMEs</w:t>
      </w:r>
      <w:proofErr w:type="spellEnd"/>
      <w:r w:rsidRPr="00C04A00">
        <w:rPr>
          <w:rFonts w:ascii="AvantGarde Bk BT" w:eastAsiaTheme="minorHAnsi" w:hAnsi="AvantGarde Bk BT" w:cstheme="minorBidi"/>
          <w:color w:val="auto"/>
          <w:sz w:val="22"/>
          <w:szCs w:val="22"/>
          <w:lang w:eastAsia="ja-JP"/>
        </w:rPr>
        <w:t>) y el resto en grandes empresas, de acuerdo a la clasificación de éstas que realiza el Instituto Nacional de Estadística y Geografía (INEGI).</w:t>
      </w:r>
    </w:p>
    <w:p w14:paraId="4B31CDDA" w14:textId="77777777" w:rsidR="00E91F26" w:rsidRPr="00C04A00" w:rsidRDefault="00E91F26" w:rsidP="00E91F26">
      <w:pPr>
        <w:pStyle w:val="Default"/>
        <w:jc w:val="both"/>
        <w:rPr>
          <w:rFonts w:ascii="AvantGarde Bk BT" w:eastAsiaTheme="minorHAnsi" w:hAnsi="AvantGarde Bk BT" w:cstheme="minorBidi"/>
          <w:color w:val="auto"/>
          <w:sz w:val="22"/>
          <w:szCs w:val="22"/>
          <w:lang w:eastAsia="ja-JP"/>
        </w:rPr>
      </w:pPr>
    </w:p>
    <w:p w14:paraId="2440259F" w14:textId="77777777" w:rsidR="0084072B" w:rsidRPr="00C04A00" w:rsidRDefault="00E91F26" w:rsidP="0084072B">
      <w:pPr>
        <w:pStyle w:val="Default"/>
        <w:numPr>
          <w:ilvl w:val="0"/>
          <w:numId w:val="7"/>
        </w:numPr>
        <w:jc w:val="both"/>
        <w:rPr>
          <w:rFonts w:ascii="AvantGarde Bk BT" w:eastAsiaTheme="minorHAnsi" w:hAnsi="AvantGarde Bk BT" w:cstheme="minorBidi"/>
          <w:color w:val="auto"/>
          <w:sz w:val="22"/>
          <w:szCs w:val="22"/>
          <w:lang w:eastAsia="ja-JP"/>
        </w:rPr>
      </w:pPr>
      <w:r w:rsidRPr="00C04A00">
        <w:rPr>
          <w:rFonts w:ascii="AvantGarde Bk BT" w:eastAsiaTheme="minorHAnsi" w:hAnsi="AvantGarde Bk BT" w:cstheme="minorBidi"/>
          <w:color w:val="auto"/>
          <w:sz w:val="22"/>
          <w:szCs w:val="22"/>
          <w:lang w:eastAsia="ja-JP"/>
        </w:rPr>
        <w:t>Que según el Congreso Internacional de Industrias Creativas celebrado en el 2017 el 2.8% del Productos Interno Bruto (PIB) de México corresponde a este sector</w:t>
      </w:r>
      <w:r w:rsidRPr="00C04A00">
        <w:rPr>
          <w:rStyle w:val="Refdenotaalpie"/>
          <w:rFonts w:ascii="AvantGarde Bk BT" w:eastAsiaTheme="minorHAnsi" w:hAnsi="AvantGarde Bk BT" w:cstheme="minorBidi"/>
          <w:color w:val="auto"/>
          <w:sz w:val="22"/>
          <w:szCs w:val="22"/>
          <w:lang w:eastAsia="ja-JP"/>
        </w:rPr>
        <w:footnoteReference w:id="3"/>
      </w:r>
      <w:r w:rsidRPr="00C04A00">
        <w:rPr>
          <w:rFonts w:ascii="AvantGarde Bk BT" w:eastAsiaTheme="minorHAnsi" w:hAnsi="AvantGarde Bk BT" w:cstheme="minorBidi"/>
          <w:color w:val="auto"/>
          <w:sz w:val="22"/>
          <w:szCs w:val="22"/>
          <w:lang w:eastAsia="ja-JP"/>
        </w:rPr>
        <w:t xml:space="preserve">. En este grupo se identifican empresas relacionadas con la edición digital, entre la que destaca su modalidad interactiva, producciones de video </w:t>
      </w:r>
      <w:proofErr w:type="spellStart"/>
      <w:r w:rsidRPr="00C04A00">
        <w:rPr>
          <w:rFonts w:ascii="AvantGarde Bk BT" w:eastAsiaTheme="minorHAnsi" w:hAnsi="AvantGarde Bk BT" w:cstheme="minorBidi"/>
          <w:i/>
          <w:color w:val="auto"/>
          <w:sz w:val="22"/>
          <w:szCs w:val="22"/>
          <w:lang w:eastAsia="ja-JP"/>
        </w:rPr>
        <w:t>mapping</w:t>
      </w:r>
      <w:proofErr w:type="spellEnd"/>
      <w:r w:rsidRPr="00C04A00">
        <w:rPr>
          <w:rFonts w:ascii="AvantGarde Bk BT" w:eastAsiaTheme="minorHAnsi" w:hAnsi="AvantGarde Bk BT" w:cstheme="minorBidi"/>
          <w:i/>
          <w:color w:val="auto"/>
          <w:sz w:val="22"/>
          <w:szCs w:val="22"/>
          <w:lang w:eastAsia="ja-JP"/>
        </w:rPr>
        <w:t>,</w:t>
      </w:r>
      <w:r w:rsidRPr="00C04A00">
        <w:rPr>
          <w:rFonts w:ascii="AvantGarde Bk BT" w:eastAsiaTheme="minorHAnsi" w:hAnsi="AvantGarde Bk BT" w:cstheme="minorBidi"/>
          <w:color w:val="auto"/>
          <w:sz w:val="22"/>
          <w:szCs w:val="22"/>
          <w:lang w:eastAsia="ja-JP"/>
        </w:rPr>
        <w:t xml:space="preserve"> </w:t>
      </w:r>
      <w:proofErr w:type="spellStart"/>
      <w:r w:rsidRPr="00C04A00">
        <w:rPr>
          <w:rFonts w:ascii="AvantGarde Bk BT" w:eastAsiaTheme="minorHAnsi" w:hAnsi="AvantGarde Bk BT" w:cstheme="minorBidi"/>
          <w:i/>
          <w:color w:val="auto"/>
          <w:sz w:val="22"/>
          <w:szCs w:val="22"/>
          <w:lang w:eastAsia="ja-JP"/>
        </w:rPr>
        <w:t>networking</w:t>
      </w:r>
      <w:proofErr w:type="spellEnd"/>
      <w:r w:rsidRPr="00C04A00">
        <w:rPr>
          <w:rFonts w:ascii="AvantGarde Bk BT" w:eastAsiaTheme="minorHAnsi" w:hAnsi="AvantGarde Bk BT" w:cstheme="minorBidi"/>
          <w:color w:val="auto"/>
          <w:sz w:val="22"/>
          <w:szCs w:val="22"/>
          <w:lang w:eastAsia="ja-JP"/>
        </w:rPr>
        <w:t xml:space="preserve"> para la creación de redes de colaboración en la formación empresarial, la gestión cultural e industrias culturales y creativas. </w:t>
      </w:r>
    </w:p>
    <w:p w14:paraId="2D53BD99" w14:textId="77777777" w:rsidR="0084072B" w:rsidRPr="00C04A00" w:rsidRDefault="0084072B" w:rsidP="0084072B">
      <w:pPr>
        <w:rPr>
          <w:rFonts w:ascii="AvantGarde Bk BT" w:eastAsiaTheme="minorHAnsi" w:hAnsi="AvantGarde Bk BT" w:cstheme="minorBidi"/>
          <w:sz w:val="22"/>
          <w:szCs w:val="22"/>
          <w:lang w:eastAsia="ja-JP"/>
        </w:rPr>
      </w:pPr>
    </w:p>
    <w:p w14:paraId="3690F907" w14:textId="73E30090" w:rsidR="00E91F26" w:rsidRPr="00C04A00" w:rsidRDefault="00E91F26" w:rsidP="0084072B">
      <w:pPr>
        <w:pStyle w:val="Default"/>
        <w:numPr>
          <w:ilvl w:val="0"/>
          <w:numId w:val="7"/>
        </w:numPr>
        <w:jc w:val="both"/>
        <w:rPr>
          <w:rFonts w:ascii="AvantGarde Bk BT" w:eastAsiaTheme="minorHAnsi" w:hAnsi="AvantGarde Bk BT" w:cstheme="minorBidi"/>
          <w:color w:val="auto"/>
          <w:sz w:val="22"/>
          <w:szCs w:val="22"/>
          <w:lang w:eastAsia="ja-JP"/>
        </w:rPr>
      </w:pPr>
      <w:r w:rsidRPr="00C04A00">
        <w:rPr>
          <w:rFonts w:ascii="AvantGarde Bk BT" w:eastAsiaTheme="minorHAnsi" w:hAnsi="AvantGarde Bk BT" w:cstheme="minorBidi"/>
          <w:color w:val="auto"/>
          <w:sz w:val="22"/>
          <w:szCs w:val="22"/>
          <w:lang w:eastAsia="ja-JP"/>
        </w:rPr>
        <w:t xml:space="preserve">Que en México, el volumen del mercado y su cercanía con los Estados Unidos lo convierten en un destino para quienes buscan expandir fronteras en un contexto que es favorable para el intercambio comercial entre ambos países. Aunado a que las </w:t>
      </w:r>
      <w:proofErr w:type="spellStart"/>
      <w:r w:rsidRPr="00C04A00">
        <w:rPr>
          <w:rFonts w:ascii="AvantGarde Bk BT" w:eastAsiaTheme="minorHAnsi" w:hAnsi="AvantGarde Bk BT" w:cstheme="minorBidi"/>
          <w:color w:val="auto"/>
          <w:sz w:val="22"/>
          <w:szCs w:val="22"/>
          <w:lang w:eastAsia="ja-JP"/>
        </w:rPr>
        <w:t>MiPyMEs</w:t>
      </w:r>
      <w:proofErr w:type="spellEnd"/>
      <w:r w:rsidRPr="00C04A00">
        <w:rPr>
          <w:rFonts w:ascii="AvantGarde Bk BT" w:eastAsiaTheme="minorHAnsi" w:hAnsi="AvantGarde Bk BT" w:cstheme="minorBidi"/>
          <w:color w:val="auto"/>
          <w:sz w:val="22"/>
          <w:szCs w:val="22"/>
          <w:lang w:eastAsia="ja-JP"/>
        </w:rPr>
        <w:t xml:space="preserve"> que cuentan con portal en internet o que </w:t>
      </w:r>
      <w:r w:rsidR="0084072B" w:rsidRPr="00C04A00">
        <w:rPr>
          <w:rFonts w:ascii="AvantGarde Bk BT" w:eastAsiaTheme="minorHAnsi" w:hAnsi="AvantGarde Bk BT" w:cstheme="minorBidi"/>
          <w:color w:val="auto"/>
          <w:sz w:val="22"/>
          <w:szCs w:val="22"/>
          <w:lang w:eastAsia="ja-JP"/>
        </w:rPr>
        <w:t>hacen eficientes</w:t>
      </w:r>
      <w:r w:rsidRPr="00C04A00">
        <w:rPr>
          <w:rFonts w:ascii="AvantGarde Bk BT" w:eastAsiaTheme="minorHAnsi" w:hAnsi="AvantGarde Bk BT" w:cstheme="minorBidi"/>
          <w:color w:val="auto"/>
          <w:sz w:val="22"/>
          <w:szCs w:val="22"/>
          <w:lang w:eastAsia="ja-JP"/>
        </w:rPr>
        <w:t xml:space="preserve"> sus procesos a través de plataformas tecnológicas tienen más oportunidades de crecer y sobrevivir.</w:t>
      </w:r>
      <w:r w:rsidRPr="00C04A00">
        <w:rPr>
          <w:rStyle w:val="Refdenotaalpie"/>
          <w:rFonts w:ascii="AvantGarde Bk BT" w:eastAsiaTheme="minorHAnsi" w:hAnsi="AvantGarde Bk BT" w:cstheme="minorBidi"/>
          <w:color w:val="auto"/>
          <w:sz w:val="22"/>
          <w:szCs w:val="22"/>
          <w:lang w:eastAsia="ja-JP"/>
        </w:rPr>
        <w:footnoteReference w:id="4"/>
      </w:r>
    </w:p>
    <w:p w14:paraId="72AE5B87" w14:textId="77777777" w:rsidR="00E91F26" w:rsidRPr="00C04A00" w:rsidRDefault="00E91F26" w:rsidP="00E91F26">
      <w:pPr>
        <w:pStyle w:val="Default"/>
        <w:ind w:left="360" w:hanging="360"/>
        <w:jc w:val="both"/>
        <w:rPr>
          <w:rFonts w:ascii="AvantGarde Bk BT" w:eastAsiaTheme="minorHAnsi" w:hAnsi="AvantGarde Bk BT" w:cstheme="minorBidi"/>
          <w:color w:val="auto"/>
          <w:sz w:val="22"/>
          <w:szCs w:val="22"/>
          <w:lang w:eastAsia="ja-JP"/>
        </w:rPr>
      </w:pPr>
    </w:p>
    <w:p w14:paraId="25FA5004" w14:textId="537A4691" w:rsidR="00E91F26" w:rsidRPr="00C04A00" w:rsidRDefault="00E91F26" w:rsidP="00D33BE9">
      <w:pPr>
        <w:pStyle w:val="texto"/>
        <w:numPr>
          <w:ilvl w:val="0"/>
          <w:numId w:val="7"/>
        </w:numPr>
        <w:pBdr>
          <w:top w:val="nil"/>
          <w:left w:val="nil"/>
          <w:bottom w:val="nil"/>
          <w:right w:val="nil"/>
          <w:between w:val="nil"/>
        </w:pBdr>
        <w:rPr>
          <w:rFonts w:ascii="AvantGarde Bk BT" w:eastAsiaTheme="minorHAnsi" w:hAnsi="AvantGarde Bk BT" w:cstheme="minorBidi"/>
          <w:sz w:val="22"/>
          <w:szCs w:val="22"/>
          <w:lang w:eastAsia="ja-JP"/>
        </w:rPr>
      </w:pPr>
      <w:r w:rsidRPr="00C04A00">
        <w:rPr>
          <w:rFonts w:ascii="AvantGarde Bk BT" w:hAnsi="AvantGarde Bk BT" w:cs="Calibri"/>
          <w:sz w:val="22"/>
          <w:szCs w:val="22"/>
        </w:rPr>
        <w:t xml:space="preserve">Que en un estudio realizado en 2017 por el Instituto Mexicano para la Competitividad A.C. (IMCO) señala que la carrera de Diseñador Gráfico, forma parte del grupo de carreras pertenecientes a la Licenciatura en Técnicas Audiovisuales y Producción de Medios, la cual ha sido cursada por 145,233 personas y actualmente la cursan 62,450 en 551 de Instituciones de Educación Superior (las </w:t>
      </w:r>
      <w:r w:rsidR="000E6958" w:rsidRPr="00C04A00">
        <w:rPr>
          <w:rFonts w:ascii="AvantGarde Bk BT" w:hAnsi="AvantGarde Bk BT" w:cs="Calibri"/>
          <w:sz w:val="22"/>
          <w:szCs w:val="22"/>
        </w:rPr>
        <w:t>IES con mayor matrí</w:t>
      </w:r>
      <w:r w:rsidRPr="00C04A00">
        <w:rPr>
          <w:rFonts w:ascii="AvantGarde Bk BT" w:hAnsi="AvantGarde Bk BT" w:cs="Calibri"/>
          <w:sz w:val="22"/>
          <w:szCs w:val="22"/>
        </w:rPr>
        <w:t>cula</w:t>
      </w:r>
      <w:r w:rsidR="000E6958" w:rsidRPr="00C04A00">
        <w:rPr>
          <w:rFonts w:ascii="AvantGarde Bk BT" w:hAnsi="AvantGarde Bk BT" w:cs="Calibri"/>
          <w:sz w:val="22"/>
          <w:szCs w:val="22"/>
        </w:rPr>
        <w:t xml:space="preserve"> son</w:t>
      </w:r>
      <w:r w:rsidRPr="00C04A00">
        <w:rPr>
          <w:rFonts w:ascii="AvantGarde Bk BT" w:hAnsi="AvantGarde Bk BT" w:cs="Calibri"/>
          <w:sz w:val="22"/>
          <w:szCs w:val="22"/>
        </w:rPr>
        <w:t xml:space="preserve"> la Universidad Nacional Autónoma de México, la Universidad Autónoma de Nuevo León, la Universidad Autónoma Metropolitana, la propia Universi</w:t>
      </w:r>
      <w:r w:rsidR="000E6958" w:rsidRPr="00C04A00">
        <w:rPr>
          <w:rFonts w:ascii="AvantGarde Bk BT" w:hAnsi="AvantGarde Bk BT" w:cs="Calibri"/>
          <w:sz w:val="22"/>
          <w:szCs w:val="22"/>
        </w:rPr>
        <w:t>dad de Guadalajara</w:t>
      </w:r>
      <w:r w:rsidRPr="00C04A00">
        <w:rPr>
          <w:rFonts w:ascii="AvantGarde Bk BT" w:hAnsi="AvantGarde Bk BT" w:cs="Calibri"/>
          <w:sz w:val="22"/>
          <w:szCs w:val="22"/>
        </w:rPr>
        <w:t xml:space="preserve">), teniendo el 26º lugar dentro de las carreras estudiadas en el país. Tiene una tasa de ocupación del 92.9%, dedicados a servicios profesionales, científicos y técnicos; industrias manufactureras, servicios educativos, información en medios masivos y actividad gubernamentales y de organismos internacionales. La posición </w:t>
      </w:r>
      <w:r w:rsidR="000E6958" w:rsidRPr="00C04A00">
        <w:rPr>
          <w:rFonts w:ascii="AvantGarde Bk BT" w:hAnsi="AvantGarde Bk BT" w:cs="Calibri"/>
          <w:sz w:val="22"/>
          <w:szCs w:val="22"/>
        </w:rPr>
        <w:t>que</w:t>
      </w:r>
      <w:r w:rsidRPr="00C04A00">
        <w:rPr>
          <w:rFonts w:ascii="AvantGarde Bk BT" w:hAnsi="AvantGarde Bk BT" w:cs="Calibri"/>
          <w:sz w:val="22"/>
          <w:szCs w:val="22"/>
        </w:rPr>
        <w:t xml:space="preserve"> ocupan los egresados es: un 66.1% subordinados, 7.3% como empleadores, 25.2% por cuenta propia; y 1.4% tienen trabajo sin pago. El salario mensual promedio es de $9,955.00 y el cual incrementa al tener un posgrado a $14,288.00.</w:t>
      </w:r>
      <w:r w:rsidRPr="00C04A00">
        <w:rPr>
          <w:rStyle w:val="Refdenotaalpie"/>
          <w:rFonts w:ascii="AvantGarde Bk BT" w:hAnsi="AvantGarde Bk BT" w:cs="Calibri"/>
          <w:sz w:val="22"/>
          <w:szCs w:val="22"/>
        </w:rPr>
        <w:footnoteReference w:id="5"/>
      </w:r>
    </w:p>
    <w:p w14:paraId="0EDC7A9B" w14:textId="77777777" w:rsidR="00E91F26" w:rsidRPr="00C04A00" w:rsidRDefault="00E91F26" w:rsidP="00E91F26">
      <w:pPr>
        <w:rPr>
          <w:rFonts w:ascii="AvantGarde Bk BT" w:eastAsiaTheme="minorHAnsi" w:hAnsi="AvantGarde Bk BT" w:cstheme="minorBidi"/>
          <w:sz w:val="22"/>
          <w:szCs w:val="22"/>
          <w:lang w:eastAsia="ja-JP"/>
        </w:rPr>
      </w:pPr>
    </w:p>
    <w:p w14:paraId="3B5834EC" w14:textId="29ECE47E" w:rsidR="00E91F26" w:rsidRPr="00C04A00" w:rsidRDefault="00E91F26" w:rsidP="00D33BE9">
      <w:pPr>
        <w:pStyle w:val="Default"/>
        <w:numPr>
          <w:ilvl w:val="0"/>
          <w:numId w:val="7"/>
        </w:numPr>
        <w:jc w:val="both"/>
        <w:rPr>
          <w:rFonts w:ascii="AvantGarde Bk BT" w:eastAsia="Questrial" w:hAnsi="AvantGarde Bk BT" w:cs="Questrial"/>
          <w:sz w:val="22"/>
          <w:szCs w:val="22"/>
        </w:rPr>
      </w:pPr>
      <w:r w:rsidRPr="00C04A00">
        <w:rPr>
          <w:rFonts w:ascii="AvantGarde Bk BT" w:eastAsiaTheme="minorHAnsi" w:hAnsi="AvantGarde Bk BT" w:cstheme="minorBidi"/>
          <w:color w:val="auto"/>
          <w:sz w:val="22"/>
          <w:szCs w:val="22"/>
          <w:lang w:eastAsia="ja-JP"/>
        </w:rPr>
        <w:lastRenderedPageBreak/>
        <w:t>Que respecto al impacto a nivel regional se considera a la Zona Metropolitana de Guadalajara como la cuna de la tecnología, en la que se pueden encontrar grandes empresas e inversionistas pioneros que buscan destacar a través de los servicios que ofertan.</w:t>
      </w:r>
    </w:p>
    <w:p w14:paraId="41F30672" w14:textId="77777777" w:rsidR="00E91F26" w:rsidRPr="00C04A00" w:rsidRDefault="00E91F26" w:rsidP="00E91F26">
      <w:pPr>
        <w:pStyle w:val="Default"/>
        <w:jc w:val="both"/>
        <w:rPr>
          <w:rFonts w:ascii="AvantGarde Bk BT" w:eastAsia="Questrial" w:hAnsi="AvantGarde Bk BT" w:cs="Questrial"/>
          <w:sz w:val="22"/>
          <w:szCs w:val="22"/>
        </w:rPr>
      </w:pPr>
    </w:p>
    <w:p w14:paraId="234B0C8C" w14:textId="77777777" w:rsidR="00E91F26" w:rsidRPr="00C04A00" w:rsidRDefault="00E91F26" w:rsidP="00D33BE9">
      <w:pPr>
        <w:pStyle w:val="Default"/>
        <w:numPr>
          <w:ilvl w:val="0"/>
          <w:numId w:val="7"/>
        </w:numPr>
        <w:jc w:val="both"/>
        <w:rPr>
          <w:rFonts w:ascii="AvantGarde Bk BT" w:eastAsiaTheme="minorHAnsi" w:hAnsi="AvantGarde Bk BT" w:cstheme="minorBidi"/>
          <w:color w:val="auto"/>
          <w:sz w:val="22"/>
          <w:szCs w:val="22"/>
          <w:lang w:eastAsia="ja-JP"/>
        </w:rPr>
      </w:pPr>
      <w:r w:rsidRPr="00C04A00">
        <w:rPr>
          <w:rFonts w:ascii="AvantGarde Bk BT" w:eastAsiaTheme="minorHAnsi" w:hAnsi="AvantGarde Bk BT" w:cstheme="minorBidi"/>
          <w:color w:val="auto"/>
          <w:sz w:val="22"/>
          <w:szCs w:val="22"/>
          <w:lang w:eastAsia="ja-JP"/>
        </w:rPr>
        <w:t xml:space="preserve">Que el Consejo Mexicano para la Acreditación de Programas de Diseño, ente autorizado por el Consejo para la Acreditación de la Educación Superior (COPAES), evaluó la Licenciatura Diseño para la Comunicación Gráfica en 2017, recomendando lo siguiente: </w:t>
      </w:r>
    </w:p>
    <w:p w14:paraId="112D1521" w14:textId="77777777" w:rsidR="00E91F26" w:rsidRPr="00C04A00" w:rsidRDefault="00E91F26" w:rsidP="00E91F26">
      <w:pPr>
        <w:pStyle w:val="Default"/>
        <w:jc w:val="both"/>
        <w:rPr>
          <w:rFonts w:ascii="AvantGarde Bk BT" w:eastAsiaTheme="minorHAnsi" w:hAnsi="AvantGarde Bk BT" w:cstheme="minorBidi"/>
          <w:color w:val="auto"/>
          <w:sz w:val="22"/>
          <w:szCs w:val="22"/>
          <w:lang w:eastAsia="ja-JP"/>
        </w:rPr>
      </w:pPr>
    </w:p>
    <w:p w14:paraId="0990444B" w14:textId="77777777" w:rsidR="00E91F26" w:rsidRPr="00C04A00" w:rsidRDefault="00E91F26" w:rsidP="00D33BE9">
      <w:pPr>
        <w:pStyle w:val="Prrafodelista"/>
        <w:numPr>
          <w:ilvl w:val="0"/>
          <w:numId w:val="10"/>
        </w:numPr>
        <w:pBdr>
          <w:top w:val="nil"/>
          <w:left w:val="nil"/>
          <w:bottom w:val="nil"/>
          <w:right w:val="nil"/>
          <w:between w:val="nil"/>
        </w:pBdr>
        <w:spacing w:after="0" w:line="240" w:lineRule="auto"/>
        <w:jc w:val="both"/>
        <w:rPr>
          <w:rFonts w:ascii="AvantGarde Bk BT" w:eastAsia="Questrial" w:hAnsi="AvantGarde Bk BT" w:cs="Questrial"/>
        </w:rPr>
      </w:pPr>
      <w:r w:rsidRPr="00C04A00">
        <w:rPr>
          <w:rFonts w:ascii="AvantGarde Bk BT" w:eastAsia="Questrial" w:hAnsi="AvantGarde Bk BT" w:cs="Questrial"/>
        </w:rPr>
        <w:t>Las prácticas profesionales que se encuentran vigentes no tienen asignados créditos;</w:t>
      </w:r>
    </w:p>
    <w:p w14:paraId="7E98B8A6" w14:textId="27C11A74" w:rsidR="00E91F26" w:rsidRPr="00C04A00" w:rsidRDefault="00E91F26" w:rsidP="00D33BE9">
      <w:pPr>
        <w:pStyle w:val="Prrafodelista"/>
        <w:numPr>
          <w:ilvl w:val="0"/>
          <w:numId w:val="10"/>
        </w:numPr>
        <w:pBdr>
          <w:top w:val="nil"/>
          <w:left w:val="nil"/>
          <w:bottom w:val="nil"/>
          <w:right w:val="nil"/>
          <w:between w:val="nil"/>
        </w:pBdr>
        <w:spacing w:after="0" w:line="240" w:lineRule="auto"/>
        <w:jc w:val="both"/>
        <w:rPr>
          <w:rFonts w:ascii="AvantGarde Bk BT" w:eastAsia="Questrial" w:hAnsi="AvantGarde Bk BT" w:cs="Questrial"/>
        </w:rPr>
      </w:pPr>
      <w:r w:rsidRPr="00C04A00">
        <w:rPr>
          <w:rFonts w:ascii="AvantGarde Bk BT" w:eastAsia="Questrial" w:hAnsi="AvantGarde Bk BT" w:cs="Questrial"/>
        </w:rPr>
        <w:t>Se recomienda definir los procesos y mecanismos necesarios para la implementación de las prácticas profesionales en e</w:t>
      </w:r>
      <w:r w:rsidR="00E76230" w:rsidRPr="00C04A00">
        <w:rPr>
          <w:rFonts w:ascii="AvantGarde Bk BT" w:eastAsia="Questrial" w:hAnsi="AvantGarde Bk BT" w:cs="Questrial"/>
        </w:rPr>
        <w:t>l nuevo plan de estudios y que é</w:t>
      </w:r>
      <w:r w:rsidRPr="00C04A00">
        <w:rPr>
          <w:rFonts w:ascii="AvantGarde Bk BT" w:eastAsia="Questrial" w:hAnsi="AvantGarde Bk BT" w:cs="Questrial"/>
        </w:rPr>
        <w:t>stas sean acordes con el propósito del plan académico;</w:t>
      </w:r>
    </w:p>
    <w:p w14:paraId="43F0BC7A" w14:textId="77777777" w:rsidR="00E91F26" w:rsidRPr="00C04A00" w:rsidRDefault="00E91F26" w:rsidP="00D33BE9">
      <w:pPr>
        <w:pStyle w:val="Prrafodelista"/>
        <w:numPr>
          <w:ilvl w:val="0"/>
          <w:numId w:val="10"/>
        </w:numPr>
        <w:pBdr>
          <w:top w:val="nil"/>
          <w:left w:val="nil"/>
          <w:bottom w:val="nil"/>
          <w:right w:val="nil"/>
          <w:between w:val="nil"/>
        </w:pBdr>
        <w:spacing w:after="0" w:line="240" w:lineRule="auto"/>
        <w:jc w:val="both"/>
        <w:rPr>
          <w:rFonts w:ascii="AvantGarde Bk BT" w:eastAsia="Questrial" w:hAnsi="AvantGarde Bk BT" w:cs="Questrial"/>
        </w:rPr>
      </w:pPr>
      <w:r w:rsidRPr="00C04A00">
        <w:rPr>
          <w:rFonts w:ascii="AvantGarde Bk BT" w:eastAsia="Questrial" w:hAnsi="AvantGarde Bk BT" w:cs="Questrial"/>
        </w:rPr>
        <w:t>El dominio de una segunda lengua es muy benéfico y con mayor énfasis en la zona turística de Puerto Vallarta, por lo que se recomienda realizar estudios que demuestren que el estudiante tiene dominio de un segundo idioma y que lo utiliza en su formación; y,</w:t>
      </w:r>
    </w:p>
    <w:p w14:paraId="057B7E0C" w14:textId="77777777" w:rsidR="00E91F26" w:rsidRPr="00C04A00" w:rsidRDefault="00E91F26" w:rsidP="00D33BE9">
      <w:pPr>
        <w:pStyle w:val="Prrafodelista"/>
        <w:numPr>
          <w:ilvl w:val="0"/>
          <w:numId w:val="10"/>
        </w:numPr>
        <w:pBdr>
          <w:top w:val="nil"/>
          <w:left w:val="nil"/>
          <w:bottom w:val="nil"/>
          <w:right w:val="nil"/>
          <w:between w:val="nil"/>
        </w:pBdr>
        <w:spacing w:after="0" w:line="240" w:lineRule="auto"/>
        <w:jc w:val="both"/>
        <w:rPr>
          <w:rFonts w:ascii="AvantGarde Bk BT" w:eastAsia="Questrial" w:hAnsi="AvantGarde Bk BT" w:cs="Questrial"/>
        </w:rPr>
      </w:pPr>
      <w:r w:rsidRPr="00C04A00">
        <w:rPr>
          <w:rFonts w:ascii="AvantGarde Bk BT" w:eastAsia="Questrial" w:hAnsi="AvantGarde Bk BT" w:cs="Questrial"/>
        </w:rPr>
        <w:t xml:space="preserve">Se recomienda que se le dé seguimiento necesario al proceso del nuevo plan de estudios para su implementación. </w:t>
      </w:r>
    </w:p>
    <w:p w14:paraId="6D9F5126" w14:textId="77777777" w:rsidR="00E91F26" w:rsidRPr="00C04A00" w:rsidRDefault="00E91F26" w:rsidP="00E91F26">
      <w:pPr>
        <w:pStyle w:val="Default"/>
        <w:jc w:val="both"/>
        <w:rPr>
          <w:rFonts w:ascii="AvantGarde Bk BT" w:eastAsia="Questrial" w:hAnsi="AvantGarde Bk BT" w:cs="Questrial"/>
          <w:sz w:val="22"/>
          <w:szCs w:val="22"/>
        </w:rPr>
      </w:pPr>
    </w:p>
    <w:p w14:paraId="13F900E4" w14:textId="1F1254BE" w:rsidR="00E91F26" w:rsidRPr="00C04A00" w:rsidRDefault="00E91F26" w:rsidP="00D33BE9">
      <w:pPr>
        <w:pStyle w:val="Prrafodelista"/>
        <w:numPr>
          <w:ilvl w:val="0"/>
          <w:numId w:val="7"/>
        </w:numPr>
        <w:spacing w:after="0" w:line="240" w:lineRule="auto"/>
        <w:jc w:val="both"/>
        <w:rPr>
          <w:rFonts w:ascii="AvantGarde Bk BT" w:eastAsia="Questrial" w:hAnsi="AvantGarde Bk BT" w:cs="Questrial"/>
        </w:rPr>
      </w:pPr>
      <w:r w:rsidRPr="00C04A00">
        <w:rPr>
          <w:rFonts w:ascii="AvantGarde Bk BT" w:eastAsia="Questrial" w:hAnsi="AvantGarde Bk BT" w:cs="Questrial"/>
        </w:rPr>
        <w:t>Que considerando las tendencias internacional</w:t>
      </w:r>
      <w:r w:rsidR="00E76230" w:rsidRPr="00C04A00">
        <w:rPr>
          <w:rFonts w:ascii="AvantGarde Bk BT" w:eastAsia="Questrial" w:hAnsi="AvantGarde Bk BT" w:cs="Questrial"/>
        </w:rPr>
        <w:t>es</w:t>
      </w:r>
      <w:r w:rsidRPr="00C04A00">
        <w:rPr>
          <w:rFonts w:ascii="AvantGarde Bk BT" w:eastAsia="Questrial" w:hAnsi="AvantGarde Bk BT" w:cs="Questrial"/>
        </w:rPr>
        <w:t xml:space="preserve">, nacionales y locales, la demanda actual, así como las evaluaciones y observaciones de los organismos acreditadores al plan de estudios, es que se conformó el Comité de Diseño Curricular para el rediseño de la Licenciatura de Diseño para la Comunicación Gráfica, en el cual en diferentes etapas se realizó </w:t>
      </w:r>
      <w:r w:rsidR="00E76230" w:rsidRPr="00C04A00">
        <w:rPr>
          <w:rFonts w:ascii="AvantGarde Bk BT" w:eastAsia="Questrial" w:hAnsi="AvantGarde Bk BT" w:cs="Questrial"/>
        </w:rPr>
        <w:t>la actualización</w:t>
      </w:r>
      <w:r w:rsidRPr="00C04A00">
        <w:rPr>
          <w:rFonts w:ascii="AvantGarde Bk BT" w:eastAsia="Questrial" w:hAnsi="AvantGarde Bk BT" w:cs="Questrial"/>
        </w:rPr>
        <w:t xml:space="preserve"> del plan de estudio</w:t>
      </w:r>
      <w:r w:rsidR="00E76230" w:rsidRPr="00C04A00">
        <w:rPr>
          <w:rFonts w:ascii="AvantGarde Bk BT" w:eastAsia="Questrial" w:hAnsi="AvantGarde Bk BT" w:cs="Questrial"/>
        </w:rPr>
        <w:t>s, m</w:t>
      </w:r>
      <w:r w:rsidRPr="00C04A00">
        <w:rPr>
          <w:rFonts w:ascii="AvantGarde Bk BT" w:eastAsia="Questrial" w:hAnsi="AvantGarde Bk BT" w:cs="Questrial"/>
        </w:rPr>
        <w:t>ediante una metodología para su reestructuración, implementación y evaluación.</w:t>
      </w:r>
    </w:p>
    <w:p w14:paraId="52A3D576" w14:textId="77777777" w:rsidR="00E91F26" w:rsidRPr="00C04A00" w:rsidRDefault="00E91F26" w:rsidP="00E91F26">
      <w:pPr>
        <w:pStyle w:val="Default"/>
        <w:jc w:val="both"/>
        <w:rPr>
          <w:rFonts w:ascii="AvantGarde Bk BT" w:eastAsiaTheme="minorHAnsi" w:hAnsi="AvantGarde Bk BT" w:cstheme="minorBidi"/>
          <w:color w:val="auto"/>
          <w:sz w:val="22"/>
          <w:szCs w:val="22"/>
          <w:lang w:eastAsia="ja-JP"/>
        </w:rPr>
      </w:pPr>
    </w:p>
    <w:p w14:paraId="7240F744" w14:textId="71758416" w:rsidR="00E91F26" w:rsidRPr="00C04A00" w:rsidRDefault="00E91F26" w:rsidP="00D33BE9">
      <w:pPr>
        <w:pStyle w:val="Default"/>
        <w:numPr>
          <w:ilvl w:val="0"/>
          <w:numId w:val="7"/>
        </w:numPr>
        <w:jc w:val="both"/>
        <w:rPr>
          <w:rFonts w:ascii="AvantGarde Bk BT" w:eastAsiaTheme="minorHAnsi" w:hAnsi="AvantGarde Bk BT" w:cstheme="minorBidi"/>
          <w:color w:val="auto"/>
          <w:sz w:val="22"/>
          <w:szCs w:val="22"/>
          <w:lang w:eastAsia="ja-JP"/>
        </w:rPr>
      </w:pPr>
      <w:r w:rsidRPr="00C04A00">
        <w:rPr>
          <w:rFonts w:ascii="AvantGarde Bk BT" w:eastAsiaTheme="minorHAnsi" w:hAnsi="AvantGarde Bk BT" w:cstheme="minorBidi"/>
          <w:color w:val="auto"/>
          <w:sz w:val="22"/>
          <w:szCs w:val="22"/>
          <w:lang w:eastAsia="ja-JP"/>
        </w:rPr>
        <w:t>Que en el 2016</w:t>
      </w:r>
      <w:r w:rsidR="004A2C3A">
        <w:rPr>
          <w:rFonts w:ascii="AvantGarde Bk BT" w:eastAsiaTheme="minorHAnsi" w:hAnsi="AvantGarde Bk BT" w:cstheme="minorBidi"/>
          <w:color w:val="auto"/>
          <w:sz w:val="22"/>
          <w:szCs w:val="22"/>
          <w:lang w:eastAsia="ja-JP"/>
        </w:rPr>
        <w:t>,</w:t>
      </w:r>
      <w:r w:rsidRPr="00C04A00">
        <w:rPr>
          <w:rFonts w:ascii="AvantGarde Bk BT" w:eastAsiaTheme="minorHAnsi" w:hAnsi="AvantGarde Bk BT" w:cstheme="minorBidi"/>
          <w:color w:val="auto"/>
          <w:sz w:val="22"/>
          <w:szCs w:val="22"/>
          <w:lang w:eastAsia="ja-JP"/>
        </w:rPr>
        <w:t xml:space="preserve"> se elaboró un estudio para identificar la pertinencia y evaluación de la Licenciatura en Diseño para la Comunicación Gráfica en esta Casa de Estudio, a través del seguimiento de sus egresados, el cual se llevó a cabo del 16 al 28 de enero del 2016, con una muestra de 300 </w:t>
      </w:r>
      <w:r w:rsidR="00E76230" w:rsidRPr="00C04A00">
        <w:rPr>
          <w:rFonts w:ascii="AvantGarde Bk BT" w:eastAsiaTheme="minorHAnsi" w:hAnsi="AvantGarde Bk BT" w:cstheme="minorBidi"/>
          <w:color w:val="auto"/>
          <w:sz w:val="22"/>
          <w:szCs w:val="22"/>
          <w:lang w:eastAsia="ja-JP"/>
        </w:rPr>
        <w:t>egresados</w:t>
      </w:r>
      <w:r w:rsidRPr="00C04A00">
        <w:rPr>
          <w:rFonts w:ascii="AvantGarde Bk BT" w:eastAsiaTheme="minorHAnsi" w:hAnsi="AvantGarde Bk BT" w:cstheme="minorBidi"/>
          <w:color w:val="auto"/>
          <w:sz w:val="22"/>
          <w:szCs w:val="22"/>
          <w:lang w:eastAsia="ja-JP"/>
        </w:rPr>
        <w:t xml:space="preserve"> en los últimos 5 años. De una calificación del 1 al 10 (siendo esta la más alta) los estudiantes calificaron con 8.7 los beneficios obtenidos, 8.5 los conocimientos obtenidos, 8.1. los horarios, 8.0 la preparación de los profesores, en 7.9. el plan de estudios, 7.6. las instalaciones y 7.5 la tutoría. En general la carrera fue calificada con 8.2.</w:t>
      </w:r>
    </w:p>
    <w:p w14:paraId="415ADF05" w14:textId="08D83414" w:rsidR="00C04A00" w:rsidRDefault="00C04A00">
      <w:pPr>
        <w:spacing w:after="200" w:line="276" w:lineRule="auto"/>
        <w:rPr>
          <w:sz w:val="22"/>
          <w:szCs w:val="22"/>
        </w:rPr>
      </w:pPr>
      <w:r>
        <w:rPr>
          <w:sz w:val="22"/>
          <w:szCs w:val="22"/>
        </w:rPr>
        <w:br w:type="page"/>
      </w:r>
    </w:p>
    <w:p w14:paraId="562A8B45" w14:textId="07360380" w:rsidR="00E91F26" w:rsidRPr="00C04A00" w:rsidRDefault="00E91F26" w:rsidP="00E91F26">
      <w:pPr>
        <w:pStyle w:val="Default"/>
        <w:ind w:left="360"/>
        <w:jc w:val="both"/>
        <w:rPr>
          <w:rFonts w:ascii="AvantGarde Bk BT" w:eastAsiaTheme="minorHAnsi" w:hAnsi="AvantGarde Bk BT" w:cstheme="minorBidi"/>
          <w:color w:val="auto"/>
          <w:sz w:val="22"/>
          <w:szCs w:val="22"/>
          <w:lang w:eastAsia="ja-JP"/>
        </w:rPr>
      </w:pPr>
      <w:r w:rsidRPr="00C04A00">
        <w:rPr>
          <w:rFonts w:ascii="AvantGarde Bk BT" w:eastAsiaTheme="minorHAnsi" w:hAnsi="AvantGarde Bk BT" w:cstheme="minorBidi"/>
          <w:color w:val="auto"/>
          <w:sz w:val="22"/>
          <w:szCs w:val="22"/>
          <w:lang w:eastAsia="ja-JP"/>
        </w:rPr>
        <w:lastRenderedPageBreak/>
        <w:t>Los estudiantes evaluaron del 1 al 5 (donde 5 significa muy desarrollada) el grado en que consideran que se desarrollaron algunas habilidades</w:t>
      </w:r>
      <w:r w:rsidR="00E76230" w:rsidRPr="00C04A00">
        <w:rPr>
          <w:rFonts w:ascii="AvantGarde Bk BT" w:eastAsiaTheme="minorHAnsi" w:hAnsi="AvantGarde Bk BT" w:cstheme="minorBidi"/>
          <w:color w:val="auto"/>
          <w:sz w:val="22"/>
          <w:szCs w:val="22"/>
          <w:lang w:eastAsia="ja-JP"/>
        </w:rPr>
        <w:t xml:space="preserve"> en general, resultando con 4.4 el diseño de proyectos;</w:t>
      </w:r>
      <w:r w:rsidRPr="00C04A00">
        <w:rPr>
          <w:rFonts w:ascii="AvantGarde Bk BT" w:eastAsiaTheme="minorHAnsi" w:hAnsi="AvantGarde Bk BT" w:cstheme="minorBidi"/>
          <w:color w:val="auto"/>
          <w:sz w:val="22"/>
          <w:szCs w:val="22"/>
          <w:lang w:eastAsia="ja-JP"/>
        </w:rPr>
        <w:t xml:space="preserve"> 4.3. </w:t>
      </w:r>
      <w:proofErr w:type="gramStart"/>
      <w:r w:rsidRPr="00C04A00">
        <w:rPr>
          <w:rFonts w:ascii="AvantGarde Bk BT" w:eastAsiaTheme="minorHAnsi" w:hAnsi="AvantGarde Bk BT" w:cstheme="minorBidi"/>
          <w:color w:val="auto"/>
          <w:sz w:val="22"/>
          <w:szCs w:val="22"/>
          <w:lang w:eastAsia="ja-JP"/>
        </w:rPr>
        <w:t>la</w:t>
      </w:r>
      <w:proofErr w:type="gramEnd"/>
      <w:r w:rsidRPr="00C04A00">
        <w:rPr>
          <w:rFonts w:ascii="AvantGarde Bk BT" w:eastAsiaTheme="minorHAnsi" w:hAnsi="AvantGarde Bk BT" w:cstheme="minorBidi"/>
          <w:color w:val="auto"/>
          <w:sz w:val="22"/>
          <w:szCs w:val="22"/>
          <w:lang w:eastAsia="ja-JP"/>
        </w:rPr>
        <w:t xml:space="preserve"> solución de problemas, el trabajo en equipo, el pensamiento crítico, y la comunicación; 4.0 la investigación y las actitudes emprende</w:t>
      </w:r>
      <w:r w:rsidR="00E76230" w:rsidRPr="00C04A00">
        <w:rPr>
          <w:rFonts w:ascii="AvantGarde Bk BT" w:eastAsiaTheme="minorHAnsi" w:hAnsi="AvantGarde Bk BT" w:cstheme="minorBidi"/>
          <w:color w:val="auto"/>
          <w:sz w:val="22"/>
          <w:szCs w:val="22"/>
          <w:lang w:eastAsia="ja-JP"/>
        </w:rPr>
        <w:t>doras; 3.8 el liderazgo;</w:t>
      </w:r>
      <w:r w:rsidRPr="00C04A00">
        <w:rPr>
          <w:rFonts w:ascii="AvantGarde Bk BT" w:eastAsiaTheme="minorHAnsi" w:hAnsi="AvantGarde Bk BT" w:cstheme="minorBidi"/>
          <w:color w:val="auto"/>
          <w:sz w:val="22"/>
          <w:szCs w:val="22"/>
          <w:lang w:eastAsia="ja-JP"/>
        </w:rPr>
        <w:t xml:space="preserve"> 3.6 el manejo de instrumentos y herramientas. En los mismos parámetros los procesos comun</w:t>
      </w:r>
      <w:r w:rsidR="00E76230" w:rsidRPr="00C04A00">
        <w:rPr>
          <w:rFonts w:ascii="AvantGarde Bk BT" w:eastAsiaTheme="minorHAnsi" w:hAnsi="AvantGarde Bk BT" w:cstheme="minorBidi"/>
          <w:color w:val="auto"/>
          <w:sz w:val="22"/>
          <w:szCs w:val="22"/>
          <w:lang w:eastAsia="ja-JP"/>
        </w:rPr>
        <w:t>icativos se califican como 4.07;</w:t>
      </w:r>
      <w:r w:rsidRPr="00C04A00">
        <w:rPr>
          <w:rFonts w:ascii="AvantGarde Bk BT" w:eastAsiaTheme="minorHAnsi" w:hAnsi="AvantGarde Bk BT" w:cstheme="minorBidi"/>
          <w:color w:val="auto"/>
          <w:sz w:val="22"/>
          <w:szCs w:val="22"/>
          <w:lang w:eastAsia="ja-JP"/>
        </w:rPr>
        <w:t xml:space="preserve"> planeac</w:t>
      </w:r>
      <w:r w:rsidR="00E76230" w:rsidRPr="00C04A00">
        <w:rPr>
          <w:rFonts w:ascii="AvantGarde Bk BT" w:eastAsiaTheme="minorHAnsi" w:hAnsi="AvantGarde Bk BT" w:cstheme="minorBidi"/>
          <w:color w:val="auto"/>
          <w:sz w:val="22"/>
          <w:szCs w:val="22"/>
          <w:lang w:eastAsia="ja-JP"/>
        </w:rPr>
        <w:t>ión estratégica del diseño 4.03;</w:t>
      </w:r>
      <w:r w:rsidRPr="00C04A00">
        <w:rPr>
          <w:rFonts w:ascii="AvantGarde Bk BT" w:eastAsiaTheme="minorHAnsi" w:hAnsi="AvantGarde Bk BT" w:cstheme="minorBidi"/>
          <w:color w:val="auto"/>
          <w:sz w:val="22"/>
          <w:szCs w:val="22"/>
          <w:lang w:eastAsia="ja-JP"/>
        </w:rPr>
        <w:t xml:space="preserve"> leng</w:t>
      </w:r>
      <w:r w:rsidR="00E76230" w:rsidRPr="00C04A00">
        <w:rPr>
          <w:rFonts w:ascii="AvantGarde Bk BT" w:eastAsiaTheme="minorHAnsi" w:hAnsi="AvantGarde Bk BT" w:cstheme="minorBidi"/>
          <w:color w:val="auto"/>
          <w:sz w:val="22"/>
          <w:szCs w:val="22"/>
          <w:lang w:eastAsia="ja-JP"/>
        </w:rPr>
        <w:t>uaje técnico especializado 4.01;</w:t>
      </w:r>
      <w:r w:rsidRPr="00C04A00">
        <w:rPr>
          <w:rFonts w:ascii="AvantGarde Bk BT" w:eastAsiaTheme="minorHAnsi" w:hAnsi="AvantGarde Bk BT" w:cstheme="minorBidi"/>
          <w:color w:val="auto"/>
          <w:sz w:val="22"/>
          <w:szCs w:val="22"/>
          <w:lang w:eastAsia="ja-JP"/>
        </w:rPr>
        <w:t xml:space="preserve"> análisis de mensajes persuasivos</w:t>
      </w:r>
      <w:r w:rsidR="00E76230" w:rsidRPr="00C04A00">
        <w:rPr>
          <w:rFonts w:ascii="AvantGarde Bk BT" w:eastAsiaTheme="minorHAnsi" w:hAnsi="AvantGarde Bk BT" w:cstheme="minorBidi"/>
          <w:color w:val="auto"/>
          <w:sz w:val="22"/>
          <w:szCs w:val="22"/>
          <w:lang w:eastAsia="ja-JP"/>
        </w:rPr>
        <w:t xml:space="preserve"> 4.01;</w:t>
      </w:r>
      <w:r w:rsidRPr="00C04A00">
        <w:rPr>
          <w:rFonts w:ascii="AvantGarde Bk BT" w:eastAsiaTheme="minorHAnsi" w:hAnsi="AvantGarde Bk BT" w:cstheme="minorBidi"/>
          <w:color w:val="auto"/>
          <w:sz w:val="22"/>
          <w:szCs w:val="22"/>
          <w:lang w:eastAsia="ja-JP"/>
        </w:rPr>
        <w:t xml:space="preserve"> procesos de producción gráfica 3.98</w:t>
      </w:r>
      <w:r w:rsidR="00E76230" w:rsidRPr="00C04A00">
        <w:rPr>
          <w:rFonts w:ascii="AvantGarde Bk BT" w:eastAsiaTheme="minorHAnsi" w:hAnsi="AvantGarde Bk BT" w:cstheme="minorBidi"/>
          <w:color w:val="auto"/>
          <w:sz w:val="22"/>
          <w:szCs w:val="22"/>
          <w:lang w:eastAsia="ja-JP"/>
        </w:rPr>
        <w:t>;</w:t>
      </w:r>
      <w:r w:rsidRPr="00C04A00">
        <w:rPr>
          <w:rFonts w:ascii="AvantGarde Bk BT" w:eastAsiaTheme="minorHAnsi" w:hAnsi="AvantGarde Bk BT" w:cstheme="minorBidi"/>
          <w:color w:val="auto"/>
          <w:sz w:val="22"/>
          <w:szCs w:val="22"/>
          <w:lang w:eastAsia="ja-JP"/>
        </w:rPr>
        <w:t xml:space="preserve"> y</w:t>
      </w:r>
      <w:r w:rsidR="00E76230" w:rsidRPr="00C04A00">
        <w:rPr>
          <w:rFonts w:ascii="AvantGarde Bk BT" w:eastAsiaTheme="minorHAnsi" w:hAnsi="AvantGarde Bk BT" w:cstheme="minorBidi"/>
          <w:color w:val="auto"/>
          <w:sz w:val="22"/>
          <w:szCs w:val="22"/>
          <w:lang w:eastAsia="ja-JP"/>
        </w:rPr>
        <w:t>,</w:t>
      </w:r>
      <w:r w:rsidRPr="00C04A00">
        <w:rPr>
          <w:rFonts w:ascii="AvantGarde Bk BT" w:eastAsiaTheme="minorHAnsi" w:hAnsi="AvantGarde Bk BT" w:cstheme="minorBidi"/>
          <w:color w:val="auto"/>
          <w:sz w:val="22"/>
          <w:szCs w:val="22"/>
          <w:lang w:eastAsia="ja-JP"/>
        </w:rPr>
        <w:t xml:space="preserve"> procesos metodológicos del diseño 3.86.</w:t>
      </w:r>
    </w:p>
    <w:p w14:paraId="0F4C0FF0" w14:textId="77777777" w:rsidR="00E91F26" w:rsidRPr="00C04A00" w:rsidRDefault="00E91F26" w:rsidP="00E91F26">
      <w:pPr>
        <w:pStyle w:val="Default"/>
        <w:ind w:left="360" w:hanging="360"/>
        <w:jc w:val="both"/>
        <w:rPr>
          <w:rFonts w:ascii="AvantGarde Bk BT" w:eastAsiaTheme="minorHAnsi" w:hAnsi="AvantGarde Bk BT" w:cstheme="minorBidi"/>
          <w:color w:val="auto"/>
          <w:sz w:val="22"/>
          <w:szCs w:val="22"/>
          <w:lang w:eastAsia="ja-JP"/>
        </w:rPr>
      </w:pPr>
    </w:p>
    <w:p w14:paraId="2C799E26" w14:textId="52AF070F" w:rsidR="00E91F26" w:rsidRPr="00C04A00" w:rsidRDefault="004A4127" w:rsidP="00E91F26">
      <w:pPr>
        <w:pStyle w:val="Default"/>
        <w:ind w:left="360"/>
        <w:jc w:val="both"/>
        <w:rPr>
          <w:rFonts w:ascii="AvantGarde Bk BT" w:eastAsiaTheme="minorHAnsi" w:hAnsi="AvantGarde Bk BT" w:cstheme="minorBidi"/>
          <w:color w:val="auto"/>
          <w:sz w:val="22"/>
          <w:szCs w:val="22"/>
          <w:lang w:eastAsia="ja-JP"/>
        </w:rPr>
      </w:pPr>
      <w:r w:rsidRPr="00C04A00">
        <w:rPr>
          <w:rFonts w:ascii="AvantGarde Bk BT" w:eastAsiaTheme="minorHAnsi" w:hAnsi="AvantGarde Bk BT" w:cstheme="minorBidi"/>
          <w:color w:val="auto"/>
          <w:sz w:val="22"/>
          <w:szCs w:val="22"/>
          <w:lang w:eastAsia="ja-JP"/>
        </w:rPr>
        <w:t>El 50.5</w:t>
      </w:r>
      <w:r w:rsidR="00E91F26" w:rsidRPr="00C04A00">
        <w:rPr>
          <w:rFonts w:ascii="AvantGarde Bk BT" w:eastAsiaTheme="minorHAnsi" w:hAnsi="AvantGarde Bk BT" w:cstheme="minorBidi"/>
          <w:color w:val="auto"/>
          <w:sz w:val="22"/>
          <w:szCs w:val="22"/>
          <w:lang w:eastAsia="ja-JP"/>
        </w:rPr>
        <w:t>% consideran que las habilidades y conocimientos adquiridos “definitivamente sí” satisfacen las exigencias de la práctica profesional</w:t>
      </w:r>
      <w:r w:rsidR="00741525" w:rsidRPr="00C04A00">
        <w:rPr>
          <w:rFonts w:ascii="AvantGarde Bk BT" w:eastAsiaTheme="minorHAnsi" w:hAnsi="AvantGarde Bk BT" w:cstheme="minorBidi"/>
          <w:color w:val="auto"/>
          <w:sz w:val="22"/>
          <w:szCs w:val="22"/>
          <w:lang w:eastAsia="ja-JP"/>
        </w:rPr>
        <w:t>, sin embargo, el 57.4%</w:t>
      </w:r>
      <w:r w:rsidR="00E91F26" w:rsidRPr="00C04A00">
        <w:rPr>
          <w:rFonts w:ascii="AvantGarde Bk BT" w:eastAsiaTheme="minorHAnsi" w:hAnsi="AvantGarde Bk BT" w:cstheme="minorBidi"/>
          <w:color w:val="auto"/>
          <w:sz w:val="22"/>
          <w:szCs w:val="22"/>
          <w:lang w:eastAsia="ja-JP"/>
        </w:rPr>
        <w:t xml:space="preserve"> recomiendan mayor énfasis en manejo de instrumentos y herramientas, actitudes emprendedoras, diseño de proyectos, entre otras.</w:t>
      </w:r>
    </w:p>
    <w:p w14:paraId="50B4DBD7" w14:textId="77777777" w:rsidR="00E91F26" w:rsidRPr="00C04A00" w:rsidRDefault="00E91F26" w:rsidP="00E91F26">
      <w:pPr>
        <w:pStyle w:val="Default"/>
        <w:ind w:left="360" w:hanging="360"/>
        <w:jc w:val="both"/>
        <w:rPr>
          <w:rFonts w:ascii="AvantGarde Bk BT" w:eastAsiaTheme="minorHAnsi" w:hAnsi="AvantGarde Bk BT" w:cstheme="minorBidi"/>
          <w:color w:val="auto"/>
          <w:sz w:val="22"/>
          <w:szCs w:val="22"/>
          <w:lang w:eastAsia="ja-JP"/>
        </w:rPr>
      </w:pPr>
    </w:p>
    <w:p w14:paraId="45629E3F" w14:textId="77E4F1FA" w:rsidR="00E91F26" w:rsidRPr="00C04A00" w:rsidRDefault="00E91F26" w:rsidP="00E91F26">
      <w:pPr>
        <w:pStyle w:val="Default"/>
        <w:ind w:left="360"/>
        <w:jc w:val="both"/>
        <w:rPr>
          <w:rFonts w:ascii="AvantGarde Bk BT" w:eastAsiaTheme="minorHAnsi" w:hAnsi="AvantGarde Bk BT" w:cstheme="minorBidi"/>
          <w:color w:val="auto"/>
          <w:sz w:val="22"/>
          <w:szCs w:val="22"/>
          <w:lang w:eastAsia="ja-JP"/>
        </w:rPr>
      </w:pPr>
      <w:r w:rsidRPr="00C04A00">
        <w:rPr>
          <w:rFonts w:ascii="AvantGarde Bk BT" w:eastAsiaTheme="minorHAnsi" w:hAnsi="AvantGarde Bk BT" w:cstheme="minorBidi"/>
          <w:color w:val="auto"/>
          <w:sz w:val="22"/>
          <w:szCs w:val="22"/>
          <w:lang w:eastAsia="ja-JP"/>
        </w:rPr>
        <w:t>El 72.7% de los egresados indica que no realizó prácticas profesionales y de éstos el 32.1% indica que el motivo fue que no son obligatorias. Del 27.3% que sí las realizaron, el 40.2% lo decidieron para</w:t>
      </w:r>
      <w:r w:rsidR="00741525" w:rsidRPr="00C04A00">
        <w:rPr>
          <w:rFonts w:ascii="AvantGarde Bk BT" w:eastAsiaTheme="minorHAnsi" w:hAnsi="AvantGarde Bk BT" w:cstheme="minorBidi"/>
          <w:color w:val="auto"/>
          <w:sz w:val="22"/>
          <w:szCs w:val="22"/>
          <w:lang w:eastAsia="ja-JP"/>
        </w:rPr>
        <w:t xml:space="preserve"> mejorar experiencias</w:t>
      </w:r>
      <w:r w:rsidRPr="00C04A00">
        <w:rPr>
          <w:rFonts w:ascii="AvantGarde Bk BT" w:eastAsiaTheme="minorHAnsi" w:hAnsi="AvantGarde Bk BT" w:cstheme="minorBidi"/>
          <w:color w:val="auto"/>
          <w:sz w:val="22"/>
          <w:szCs w:val="22"/>
          <w:lang w:eastAsia="ja-JP"/>
        </w:rPr>
        <w:t xml:space="preserve">, </w:t>
      </w:r>
      <w:r w:rsidR="00741525" w:rsidRPr="00C04A00">
        <w:rPr>
          <w:rFonts w:ascii="AvantGarde Bk BT" w:eastAsiaTheme="minorHAnsi" w:hAnsi="AvantGarde Bk BT" w:cstheme="minorBidi"/>
          <w:color w:val="auto"/>
          <w:sz w:val="22"/>
          <w:szCs w:val="22"/>
          <w:lang w:eastAsia="ja-JP"/>
        </w:rPr>
        <w:t>teniendo gran</w:t>
      </w:r>
      <w:r w:rsidRPr="00C04A00">
        <w:rPr>
          <w:rFonts w:ascii="AvantGarde Bk BT" w:eastAsiaTheme="minorHAnsi" w:hAnsi="AvantGarde Bk BT" w:cstheme="minorBidi"/>
          <w:color w:val="auto"/>
          <w:sz w:val="22"/>
          <w:szCs w:val="22"/>
          <w:lang w:eastAsia="ja-JP"/>
        </w:rPr>
        <w:t xml:space="preserve"> impacto en </w:t>
      </w:r>
      <w:r w:rsidR="00741525" w:rsidRPr="00C04A00">
        <w:rPr>
          <w:rFonts w:ascii="AvantGarde Bk BT" w:eastAsiaTheme="minorHAnsi" w:hAnsi="AvantGarde Bk BT" w:cstheme="minorBidi"/>
          <w:color w:val="auto"/>
          <w:sz w:val="22"/>
          <w:szCs w:val="22"/>
          <w:lang w:eastAsia="ja-JP"/>
        </w:rPr>
        <w:t xml:space="preserve">el desarrollo de </w:t>
      </w:r>
      <w:r w:rsidRPr="00C04A00">
        <w:rPr>
          <w:rFonts w:ascii="AvantGarde Bk BT" w:eastAsiaTheme="minorHAnsi" w:hAnsi="AvantGarde Bk BT" w:cstheme="minorBidi"/>
          <w:color w:val="auto"/>
          <w:sz w:val="22"/>
          <w:szCs w:val="22"/>
          <w:lang w:eastAsia="ja-JP"/>
        </w:rPr>
        <w:t xml:space="preserve">su profesión. </w:t>
      </w:r>
    </w:p>
    <w:p w14:paraId="735DBA3D" w14:textId="77777777" w:rsidR="00E91F26" w:rsidRPr="00C04A00" w:rsidRDefault="00E91F26" w:rsidP="00E91F26">
      <w:pPr>
        <w:pStyle w:val="Default"/>
        <w:ind w:left="360"/>
        <w:jc w:val="both"/>
        <w:rPr>
          <w:rFonts w:ascii="AvantGarde Bk BT" w:eastAsiaTheme="minorHAnsi" w:hAnsi="AvantGarde Bk BT" w:cstheme="minorBidi"/>
          <w:color w:val="auto"/>
          <w:sz w:val="22"/>
          <w:szCs w:val="22"/>
          <w:lang w:eastAsia="ja-JP"/>
        </w:rPr>
      </w:pPr>
    </w:p>
    <w:p w14:paraId="6DBEB0D1" w14:textId="39780C19" w:rsidR="00E91F26" w:rsidRPr="00C04A00" w:rsidRDefault="00E91F26" w:rsidP="00E91F26">
      <w:pPr>
        <w:pStyle w:val="Default"/>
        <w:ind w:left="360"/>
        <w:jc w:val="both"/>
        <w:rPr>
          <w:rFonts w:ascii="AvantGarde Bk BT" w:eastAsiaTheme="minorHAnsi" w:hAnsi="AvantGarde Bk BT" w:cstheme="minorBidi"/>
          <w:color w:val="auto"/>
          <w:sz w:val="22"/>
          <w:szCs w:val="22"/>
          <w:lang w:eastAsia="ja-JP"/>
        </w:rPr>
      </w:pPr>
      <w:r w:rsidRPr="00C04A00">
        <w:rPr>
          <w:rFonts w:ascii="AvantGarde Bk BT" w:eastAsiaTheme="minorHAnsi" w:hAnsi="AvantGarde Bk BT" w:cstheme="minorBidi"/>
          <w:color w:val="auto"/>
          <w:sz w:val="22"/>
          <w:szCs w:val="22"/>
          <w:lang w:eastAsia="ja-JP"/>
        </w:rPr>
        <w:t xml:space="preserve">Del 86.3% de egresados que sí trabajan, el 93.1% </w:t>
      </w:r>
      <w:r w:rsidR="00741525" w:rsidRPr="00C04A00">
        <w:rPr>
          <w:rFonts w:ascii="AvantGarde Bk BT" w:eastAsiaTheme="minorHAnsi" w:hAnsi="AvantGarde Bk BT" w:cstheme="minorBidi"/>
          <w:color w:val="auto"/>
          <w:sz w:val="22"/>
          <w:szCs w:val="22"/>
          <w:lang w:eastAsia="ja-JP"/>
        </w:rPr>
        <w:t xml:space="preserve">de ellos </w:t>
      </w:r>
      <w:r w:rsidRPr="00C04A00">
        <w:rPr>
          <w:rFonts w:ascii="AvantGarde Bk BT" w:eastAsiaTheme="minorHAnsi" w:hAnsi="AvantGarde Bk BT" w:cstheme="minorBidi"/>
          <w:color w:val="auto"/>
          <w:sz w:val="22"/>
          <w:szCs w:val="22"/>
          <w:lang w:eastAsia="ja-JP"/>
        </w:rPr>
        <w:t>indica que se desempeña en una actividad afín a su formación de la carrera, el 70.7% labora en empresas y organismos privados. El 20.5% indica ser trabajador independiente, el 64.5% menciona tener una relación laboral por tiempo indeterminado y el 27.5% por tiempo determinado. El 88.5% indica encontrarse entre muy satisfecho y satisfecho con su trabajo actual.</w:t>
      </w:r>
    </w:p>
    <w:p w14:paraId="4792291A" w14:textId="77777777" w:rsidR="00E91F26" w:rsidRPr="00C04A00" w:rsidRDefault="00E91F26" w:rsidP="00E91F26">
      <w:pPr>
        <w:pStyle w:val="Default"/>
        <w:jc w:val="both"/>
        <w:rPr>
          <w:rFonts w:ascii="AvantGarde Bk BT" w:eastAsiaTheme="minorHAnsi" w:hAnsi="AvantGarde Bk BT" w:cstheme="minorBidi"/>
          <w:color w:val="auto"/>
          <w:sz w:val="22"/>
          <w:szCs w:val="22"/>
          <w:lang w:eastAsia="ja-JP"/>
        </w:rPr>
      </w:pPr>
    </w:p>
    <w:p w14:paraId="4D3FA8EE" w14:textId="77777777" w:rsidR="00E91F26" w:rsidRPr="00C04A00" w:rsidRDefault="00E91F26" w:rsidP="00D33BE9">
      <w:pPr>
        <w:pStyle w:val="Default"/>
        <w:numPr>
          <w:ilvl w:val="0"/>
          <w:numId w:val="7"/>
        </w:numPr>
        <w:jc w:val="both"/>
        <w:rPr>
          <w:rFonts w:ascii="AvantGarde Bk BT" w:eastAsiaTheme="minorHAnsi" w:hAnsi="AvantGarde Bk BT" w:cstheme="minorBidi"/>
          <w:color w:val="auto"/>
          <w:sz w:val="22"/>
          <w:szCs w:val="22"/>
          <w:lang w:eastAsia="ja-JP"/>
        </w:rPr>
      </w:pPr>
      <w:r w:rsidRPr="00C04A00">
        <w:rPr>
          <w:rFonts w:ascii="AvantGarde Bk BT" w:eastAsiaTheme="minorHAnsi" w:hAnsi="AvantGarde Bk BT" w:cstheme="minorBidi"/>
          <w:color w:val="auto"/>
          <w:sz w:val="22"/>
          <w:szCs w:val="22"/>
          <w:lang w:eastAsia="ja-JP"/>
        </w:rPr>
        <w:t xml:space="preserve">Que en dicho estudio, en lo que concierne al seguimiento de empleadores, éste se llevó a cabo los días del 29 de enero al 10 de febrero del 2016, con una muestra de 103 casos, las cuales en promedio tenían contratos de dos a tres egresados de la Universidad de Guadalajara, con probabilidad de seguir empleando egresados en un 51.5%, ya que el 54.4% indicar tener buena imagen de esta Casa de Estudio. El 61.8% empleadores expresan tener una buena imagen de la preparación académica de los egresados. En una escala del 1 al 5 (siendo esta última muy </w:t>
      </w:r>
      <w:proofErr w:type="gramStart"/>
      <w:r w:rsidRPr="00C04A00">
        <w:rPr>
          <w:rFonts w:ascii="AvantGarde Bk BT" w:eastAsiaTheme="minorHAnsi" w:hAnsi="AvantGarde Bk BT" w:cstheme="minorBidi"/>
          <w:color w:val="auto"/>
          <w:sz w:val="22"/>
          <w:szCs w:val="22"/>
          <w:lang w:eastAsia="ja-JP"/>
        </w:rPr>
        <w:t>competitivo</w:t>
      </w:r>
      <w:proofErr w:type="gramEnd"/>
      <w:r w:rsidRPr="00C04A00">
        <w:rPr>
          <w:rFonts w:ascii="AvantGarde Bk BT" w:eastAsiaTheme="minorHAnsi" w:hAnsi="AvantGarde Bk BT" w:cstheme="minorBidi"/>
          <w:color w:val="auto"/>
          <w:sz w:val="22"/>
          <w:szCs w:val="22"/>
          <w:lang w:eastAsia="ja-JP"/>
        </w:rPr>
        <w:t>) los egresados obtienen en promedio 4. Respecto de la imagen del programa indican los empleadores que en 58.9% es buena.</w:t>
      </w:r>
    </w:p>
    <w:p w14:paraId="1E408E2D" w14:textId="77777777" w:rsidR="00E91F26" w:rsidRPr="00C04A00" w:rsidRDefault="00E91F26" w:rsidP="00E91F26">
      <w:pPr>
        <w:pStyle w:val="Default"/>
        <w:jc w:val="both"/>
        <w:rPr>
          <w:rFonts w:ascii="AvantGarde Bk BT" w:eastAsiaTheme="minorHAnsi" w:hAnsi="AvantGarde Bk BT" w:cstheme="minorBidi"/>
          <w:color w:val="auto"/>
          <w:sz w:val="22"/>
          <w:szCs w:val="22"/>
          <w:lang w:eastAsia="ja-JP"/>
        </w:rPr>
      </w:pPr>
    </w:p>
    <w:p w14:paraId="2D9B146A" w14:textId="62BE23E1" w:rsidR="00E91F26" w:rsidRPr="00C04A00" w:rsidRDefault="00E91F26" w:rsidP="00E91F26">
      <w:pPr>
        <w:pStyle w:val="Default"/>
        <w:ind w:left="360"/>
        <w:jc w:val="both"/>
        <w:rPr>
          <w:rFonts w:ascii="AvantGarde Bk BT" w:eastAsiaTheme="minorHAnsi" w:hAnsi="AvantGarde Bk BT" w:cstheme="minorBidi"/>
          <w:color w:val="auto"/>
          <w:sz w:val="22"/>
          <w:szCs w:val="22"/>
          <w:lang w:eastAsia="ja-JP"/>
        </w:rPr>
      </w:pPr>
      <w:r w:rsidRPr="00C04A00">
        <w:rPr>
          <w:rFonts w:ascii="AvantGarde Bk BT" w:eastAsiaTheme="minorHAnsi" w:hAnsi="AvantGarde Bk BT" w:cstheme="minorBidi"/>
          <w:color w:val="auto"/>
          <w:sz w:val="22"/>
          <w:szCs w:val="22"/>
          <w:lang w:eastAsia="ja-JP"/>
        </w:rPr>
        <w:t>El 68% de empleadores señala que los egresados son contratados por tiempo determinado y 10.7% por obra determinada, con un sueldo promedio de $5,000.00 a $10,000.00 pesos, el cual depende de su des</w:t>
      </w:r>
      <w:r w:rsidR="00741525" w:rsidRPr="00C04A00">
        <w:rPr>
          <w:rFonts w:ascii="AvantGarde Bk BT" w:eastAsiaTheme="minorHAnsi" w:hAnsi="AvantGarde Bk BT" w:cstheme="minorBidi"/>
          <w:color w:val="auto"/>
          <w:sz w:val="22"/>
          <w:szCs w:val="22"/>
          <w:lang w:eastAsia="ja-JP"/>
        </w:rPr>
        <w:t xml:space="preserve">empeño (31% de las menciones), </w:t>
      </w:r>
      <w:r w:rsidRPr="00C04A00">
        <w:rPr>
          <w:rFonts w:ascii="AvantGarde Bk BT" w:eastAsiaTheme="minorHAnsi" w:hAnsi="AvantGarde Bk BT" w:cstheme="minorBidi"/>
          <w:color w:val="auto"/>
          <w:sz w:val="22"/>
          <w:szCs w:val="22"/>
          <w:lang w:eastAsia="ja-JP"/>
        </w:rPr>
        <w:t>que ya tiene un r</w:t>
      </w:r>
      <w:r w:rsidR="004E71EB" w:rsidRPr="00C04A00">
        <w:rPr>
          <w:rFonts w:ascii="AvantGarde Bk BT" w:eastAsiaTheme="minorHAnsi" w:hAnsi="AvantGarde Bk BT" w:cstheme="minorBidi"/>
          <w:color w:val="auto"/>
          <w:sz w:val="22"/>
          <w:szCs w:val="22"/>
          <w:lang w:eastAsia="ja-JP"/>
        </w:rPr>
        <w:t>ango en la organización (18.4%). Y en una</w:t>
      </w:r>
      <w:r w:rsidRPr="00C04A00">
        <w:rPr>
          <w:rFonts w:ascii="AvantGarde Bk BT" w:eastAsiaTheme="minorHAnsi" w:hAnsi="AvantGarde Bk BT" w:cstheme="minorBidi"/>
          <w:color w:val="auto"/>
          <w:sz w:val="22"/>
          <w:szCs w:val="22"/>
          <w:lang w:eastAsia="ja-JP"/>
        </w:rPr>
        <w:t xml:space="preserve"> </w:t>
      </w:r>
      <w:r w:rsidR="004E71EB" w:rsidRPr="00C04A00">
        <w:rPr>
          <w:rFonts w:ascii="AvantGarde Bk BT" w:eastAsiaTheme="minorHAnsi" w:hAnsi="AvantGarde Bk BT" w:cstheme="minorBidi"/>
          <w:color w:val="auto"/>
          <w:sz w:val="22"/>
          <w:szCs w:val="22"/>
          <w:lang w:eastAsia="ja-JP"/>
        </w:rPr>
        <w:t xml:space="preserve">escala de 1 a 10, siendo esta última muy probable, los egresados obtuvieron 7.1 </w:t>
      </w:r>
      <w:r w:rsidRPr="00C04A00">
        <w:rPr>
          <w:rFonts w:ascii="AvantGarde Bk BT" w:eastAsiaTheme="minorHAnsi" w:hAnsi="AvantGarde Bk BT" w:cstheme="minorBidi"/>
          <w:color w:val="auto"/>
          <w:sz w:val="22"/>
          <w:szCs w:val="22"/>
          <w:lang w:eastAsia="ja-JP"/>
        </w:rPr>
        <w:t>con posibil</w:t>
      </w:r>
      <w:r w:rsidR="004E71EB" w:rsidRPr="00C04A00">
        <w:rPr>
          <w:rFonts w:ascii="AvantGarde Bk BT" w:eastAsiaTheme="minorHAnsi" w:hAnsi="AvantGarde Bk BT" w:cstheme="minorBidi"/>
          <w:color w:val="auto"/>
          <w:sz w:val="22"/>
          <w:szCs w:val="22"/>
          <w:lang w:eastAsia="ja-JP"/>
        </w:rPr>
        <w:t>idades de ascenso de 7.1</w:t>
      </w:r>
      <w:r w:rsidRPr="00C04A00">
        <w:rPr>
          <w:rFonts w:ascii="AvantGarde Bk BT" w:eastAsiaTheme="minorHAnsi" w:hAnsi="AvantGarde Bk BT" w:cstheme="minorBidi"/>
          <w:color w:val="auto"/>
          <w:sz w:val="22"/>
          <w:szCs w:val="22"/>
          <w:lang w:eastAsia="ja-JP"/>
        </w:rPr>
        <w:t>.</w:t>
      </w:r>
    </w:p>
    <w:p w14:paraId="316AE599" w14:textId="77777777" w:rsidR="00E91F26" w:rsidRPr="00C04A00" w:rsidRDefault="00E91F26" w:rsidP="00E91F26">
      <w:pPr>
        <w:pStyle w:val="Default"/>
        <w:jc w:val="both"/>
        <w:rPr>
          <w:rFonts w:ascii="AvantGarde Bk BT" w:eastAsiaTheme="minorHAnsi" w:hAnsi="AvantGarde Bk BT" w:cstheme="minorBidi"/>
          <w:color w:val="auto"/>
          <w:sz w:val="22"/>
          <w:szCs w:val="22"/>
          <w:lang w:eastAsia="ja-JP"/>
        </w:rPr>
      </w:pPr>
    </w:p>
    <w:p w14:paraId="6CF6F62C" w14:textId="77777777" w:rsidR="00E91F26" w:rsidRPr="00C04A00" w:rsidRDefault="00E91F26" w:rsidP="00E91F26">
      <w:pPr>
        <w:pStyle w:val="Default"/>
        <w:ind w:left="360"/>
        <w:jc w:val="both"/>
        <w:rPr>
          <w:rFonts w:ascii="AvantGarde Bk BT" w:eastAsiaTheme="minorHAnsi" w:hAnsi="AvantGarde Bk BT" w:cstheme="minorBidi"/>
          <w:color w:val="auto"/>
          <w:sz w:val="22"/>
          <w:szCs w:val="22"/>
          <w:lang w:eastAsia="ja-JP"/>
        </w:rPr>
      </w:pPr>
      <w:r w:rsidRPr="00C04A00">
        <w:rPr>
          <w:rFonts w:ascii="AvantGarde Bk BT" w:eastAsiaTheme="minorHAnsi" w:hAnsi="AvantGarde Bk BT" w:cstheme="minorBidi"/>
          <w:color w:val="auto"/>
          <w:sz w:val="22"/>
          <w:szCs w:val="22"/>
          <w:lang w:eastAsia="ja-JP"/>
        </w:rPr>
        <w:lastRenderedPageBreak/>
        <w:t xml:space="preserve">Los empleadores identifican como principal debilidad de los egresados la falta de práctica (28.2% de las menciones), la falta de dominio de otro idioma en un 16.5% y no saber tomar decisiones en un 14.6%. </w:t>
      </w:r>
    </w:p>
    <w:p w14:paraId="1064CE3A" w14:textId="77777777" w:rsidR="00E91F26" w:rsidRPr="00C04A00" w:rsidRDefault="00E91F26" w:rsidP="00E91F26">
      <w:pPr>
        <w:pStyle w:val="Default"/>
        <w:jc w:val="both"/>
        <w:rPr>
          <w:rFonts w:ascii="AvantGarde Bk BT" w:eastAsiaTheme="minorHAnsi" w:hAnsi="AvantGarde Bk BT" w:cstheme="minorBidi"/>
          <w:color w:val="auto"/>
          <w:sz w:val="22"/>
          <w:szCs w:val="22"/>
          <w:lang w:eastAsia="ja-JP"/>
        </w:rPr>
      </w:pPr>
    </w:p>
    <w:p w14:paraId="4178ECF3" w14:textId="09DF370A" w:rsidR="00E91F26" w:rsidRPr="00C04A00" w:rsidRDefault="00E91F26" w:rsidP="00D33BE9">
      <w:pPr>
        <w:pStyle w:val="Default"/>
        <w:numPr>
          <w:ilvl w:val="0"/>
          <w:numId w:val="7"/>
        </w:numPr>
        <w:jc w:val="both"/>
        <w:rPr>
          <w:rFonts w:ascii="AvantGarde Bk BT" w:eastAsiaTheme="minorHAnsi" w:hAnsi="AvantGarde Bk BT" w:cstheme="minorBidi"/>
          <w:color w:val="auto"/>
          <w:sz w:val="22"/>
          <w:szCs w:val="22"/>
          <w:lang w:eastAsia="ja-JP"/>
        </w:rPr>
      </w:pPr>
      <w:r w:rsidRPr="00C04A00">
        <w:rPr>
          <w:rFonts w:ascii="AvantGarde Bk BT" w:eastAsiaTheme="minorHAnsi" w:hAnsi="AvantGarde Bk BT" w:cstheme="minorBidi"/>
          <w:color w:val="auto"/>
          <w:sz w:val="22"/>
          <w:szCs w:val="22"/>
          <w:lang w:eastAsia="ja-JP"/>
        </w:rPr>
        <w:t xml:space="preserve">Que se compararon los planes de estudio en el ámbito del diseño gráficos en diez Instituciones de Educación Superior (IES) </w:t>
      </w:r>
      <w:r w:rsidR="004E71EB" w:rsidRPr="00C04A00">
        <w:rPr>
          <w:rFonts w:ascii="AvantGarde Bk BT" w:eastAsiaTheme="minorHAnsi" w:hAnsi="AvantGarde Bk BT" w:cstheme="minorBidi"/>
          <w:color w:val="auto"/>
          <w:sz w:val="22"/>
          <w:szCs w:val="22"/>
          <w:lang w:eastAsia="ja-JP"/>
        </w:rPr>
        <w:t>nacionales, tres Universidades L</w:t>
      </w:r>
      <w:r w:rsidRPr="00C04A00">
        <w:rPr>
          <w:rFonts w:ascii="AvantGarde Bk BT" w:eastAsiaTheme="minorHAnsi" w:hAnsi="AvantGarde Bk BT" w:cstheme="minorBidi"/>
          <w:color w:val="auto"/>
          <w:sz w:val="22"/>
          <w:szCs w:val="22"/>
          <w:lang w:eastAsia="ja-JP"/>
        </w:rPr>
        <w:t xml:space="preserve">atinoamericanas, una de Estados Unidos de </w:t>
      </w:r>
      <w:r w:rsidR="004E71EB" w:rsidRPr="00C04A00">
        <w:rPr>
          <w:rFonts w:ascii="AvantGarde Bk BT" w:eastAsiaTheme="minorHAnsi" w:hAnsi="AvantGarde Bk BT" w:cstheme="minorBidi"/>
          <w:color w:val="auto"/>
          <w:sz w:val="22"/>
          <w:szCs w:val="22"/>
          <w:lang w:eastAsia="ja-JP"/>
        </w:rPr>
        <w:t>Nortea</w:t>
      </w:r>
      <w:r w:rsidRPr="00C04A00">
        <w:rPr>
          <w:rFonts w:ascii="AvantGarde Bk BT" w:eastAsiaTheme="minorHAnsi" w:hAnsi="AvantGarde Bk BT" w:cstheme="minorBidi"/>
          <w:color w:val="auto"/>
          <w:sz w:val="22"/>
          <w:szCs w:val="22"/>
          <w:lang w:eastAsia="ja-JP"/>
        </w:rPr>
        <w:t>mérica y una canadie</w:t>
      </w:r>
      <w:r w:rsidR="004E71EB" w:rsidRPr="00C04A00">
        <w:rPr>
          <w:rFonts w:ascii="AvantGarde Bk BT" w:eastAsiaTheme="minorHAnsi" w:hAnsi="AvantGarde Bk BT" w:cstheme="minorBidi"/>
          <w:color w:val="auto"/>
          <w:sz w:val="22"/>
          <w:szCs w:val="22"/>
          <w:lang w:eastAsia="ja-JP"/>
        </w:rPr>
        <w:t>nse</w:t>
      </w:r>
      <w:r w:rsidRPr="00C04A00">
        <w:rPr>
          <w:rFonts w:ascii="AvantGarde Bk BT" w:eastAsiaTheme="minorHAnsi" w:hAnsi="AvantGarde Bk BT" w:cstheme="minorBidi"/>
          <w:color w:val="auto"/>
          <w:sz w:val="22"/>
          <w:szCs w:val="22"/>
          <w:lang w:eastAsia="ja-JP"/>
        </w:rPr>
        <w:t>. Dentro de los hallazgos, existe un manejo heterogéneo del número de unidades de aprendizaje y la Universidad de Guadalajara</w:t>
      </w:r>
      <w:r w:rsidR="004E71EB" w:rsidRPr="00C04A00">
        <w:rPr>
          <w:rFonts w:ascii="AvantGarde Bk BT" w:eastAsiaTheme="minorHAnsi" w:hAnsi="AvantGarde Bk BT" w:cstheme="minorBidi"/>
          <w:color w:val="auto"/>
          <w:sz w:val="22"/>
          <w:szCs w:val="22"/>
          <w:lang w:eastAsia="ja-JP"/>
        </w:rPr>
        <w:t xml:space="preserve"> es</w:t>
      </w:r>
      <w:r w:rsidRPr="00C04A00">
        <w:rPr>
          <w:rFonts w:ascii="AvantGarde Bk BT" w:eastAsiaTheme="minorHAnsi" w:hAnsi="AvantGarde Bk BT" w:cstheme="minorBidi"/>
          <w:color w:val="auto"/>
          <w:sz w:val="22"/>
          <w:szCs w:val="22"/>
          <w:lang w:eastAsia="ja-JP"/>
        </w:rPr>
        <w:t xml:space="preserve"> la que tiene el mayor número de semestres. </w:t>
      </w:r>
      <w:r w:rsidR="004E71EB" w:rsidRPr="00C04A00">
        <w:rPr>
          <w:rFonts w:ascii="AvantGarde Bk BT" w:eastAsiaTheme="minorHAnsi" w:hAnsi="AvantGarde Bk BT" w:cstheme="minorBidi"/>
          <w:color w:val="auto"/>
          <w:sz w:val="22"/>
          <w:szCs w:val="22"/>
          <w:lang w:eastAsia="ja-JP"/>
        </w:rPr>
        <w:t>La cantidad de</w:t>
      </w:r>
      <w:r w:rsidRPr="00C04A00">
        <w:rPr>
          <w:rFonts w:ascii="AvantGarde Bk BT" w:eastAsiaTheme="minorHAnsi" w:hAnsi="AvantGarde Bk BT" w:cstheme="minorBidi"/>
          <w:color w:val="auto"/>
          <w:sz w:val="22"/>
          <w:szCs w:val="22"/>
          <w:lang w:eastAsia="ja-JP"/>
        </w:rPr>
        <w:t xml:space="preserve"> materias </w:t>
      </w:r>
      <w:r w:rsidR="004E71EB" w:rsidRPr="00C04A00">
        <w:rPr>
          <w:rFonts w:ascii="AvantGarde Bk BT" w:eastAsiaTheme="minorHAnsi" w:hAnsi="AvantGarde Bk BT" w:cstheme="minorBidi"/>
          <w:color w:val="auto"/>
          <w:sz w:val="22"/>
          <w:szCs w:val="22"/>
          <w:lang w:eastAsia="ja-JP"/>
        </w:rPr>
        <w:t xml:space="preserve">en </w:t>
      </w:r>
      <w:r w:rsidRPr="00C04A00">
        <w:rPr>
          <w:rFonts w:ascii="AvantGarde Bk BT" w:eastAsiaTheme="minorHAnsi" w:hAnsi="AvantGarde Bk BT" w:cstheme="minorBidi"/>
          <w:color w:val="auto"/>
          <w:sz w:val="22"/>
          <w:szCs w:val="22"/>
          <w:lang w:eastAsia="ja-JP"/>
        </w:rPr>
        <w:t xml:space="preserve">un semestre de las IES extranjeras es mucho menor que el promedio de los programas educativos en México. Además, se identificó </w:t>
      </w:r>
      <w:r w:rsidR="004E71EB" w:rsidRPr="00C04A00">
        <w:rPr>
          <w:rFonts w:ascii="AvantGarde Bk BT" w:eastAsiaTheme="minorHAnsi" w:hAnsi="AvantGarde Bk BT" w:cstheme="minorBidi"/>
          <w:color w:val="auto"/>
          <w:sz w:val="22"/>
          <w:szCs w:val="22"/>
          <w:lang w:eastAsia="ja-JP"/>
        </w:rPr>
        <w:t>que</w:t>
      </w:r>
      <w:r w:rsidRPr="00C04A00">
        <w:rPr>
          <w:rFonts w:ascii="AvantGarde Bk BT" w:eastAsiaTheme="minorHAnsi" w:hAnsi="AvantGarde Bk BT" w:cstheme="minorBidi"/>
          <w:color w:val="auto"/>
          <w:sz w:val="22"/>
          <w:szCs w:val="22"/>
          <w:lang w:eastAsia="ja-JP"/>
        </w:rPr>
        <w:t xml:space="preserve"> los diversos planes tenían algún énfasis en el diseño, la gestión, la morfología, la comunicación o la mercadotecnia.</w:t>
      </w:r>
    </w:p>
    <w:p w14:paraId="57270FA0" w14:textId="77777777" w:rsidR="00E91F26" w:rsidRPr="00C04A00" w:rsidRDefault="00E91F26" w:rsidP="00E91F26">
      <w:pPr>
        <w:pStyle w:val="Default"/>
        <w:ind w:left="360" w:hanging="360"/>
        <w:jc w:val="both"/>
        <w:rPr>
          <w:rFonts w:ascii="AvantGarde Bk BT" w:eastAsiaTheme="minorHAnsi" w:hAnsi="AvantGarde Bk BT" w:cstheme="minorBidi"/>
          <w:color w:val="auto"/>
          <w:sz w:val="22"/>
          <w:szCs w:val="22"/>
          <w:lang w:eastAsia="ja-JP"/>
        </w:rPr>
      </w:pPr>
    </w:p>
    <w:p w14:paraId="108F55CE" w14:textId="77777777" w:rsidR="00E91F26" w:rsidRPr="00C04A00" w:rsidRDefault="00E91F26" w:rsidP="00D33BE9">
      <w:pPr>
        <w:pStyle w:val="Default"/>
        <w:numPr>
          <w:ilvl w:val="0"/>
          <w:numId w:val="7"/>
        </w:numPr>
        <w:jc w:val="both"/>
        <w:rPr>
          <w:rFonts w:ascii="AvantGarde Bk BT" w:eastAsiaTheme="minorHAnsi" w:hAnsi="AvantGarde Bk BT" w:cstheme="minorBidi"/>
          <w:color w:val="auto"/>
          <w:sz w:val="22"/>
          <w:szCs w:val="22"/>
          <w:lang w:eastAsia="ja-JP"/>
        </w:rPr>
      </w:pPr>
      <w:r w:rsidRPr="00C04A00">
        <w:rPr>
          <w:rFonts w:ascii="AvantGarde Bk BT" w:eastAsiaTheme="minorHAnsi" w:hAnsi="AvantGarde Bk BT" w:cstheme="minorBidi"/>
          <w:color w:val="auto"/>
          <w:sz w:val="22"/>
          <w:szCs w:val="22"/>
          <w:lang w:eastAsia="ja-JP"/>
        </w:rPr>
        <w:t xml:space="preserve">Que se consultaron dos expertos en el área, en los cuales hubo coincidencias en las fortalezas del rediseño del plan de estudios, quienes trabajaron en conjunto con el comité curricular en el mapa, la malla curricular, la programación, los perfiles, áreas </w:t>
      </w:r>
      <w:proofErr w:type="spellStart"/>
      <w:r w:rsidRPr="00C04A00">
        <w:rPr>
          <w:rFonts w:ascii="AvantGarde Bk BT" w:eastAsiaTheme="minorHAnsi" w:hAnsi="AvantGarde Bk BT" w:cstheme="minorBidi"/>
          <w:color w:val="auto"/>
          <w:sz w:val="22"/>
          <w:szCs w:val="22"/>
          <w:lang w:eastAsia="ja-JP"/>
        </w:rPr>
        <w:t>especializantes</w:t>
      </w:r>
      <w:proofErr w:type="spellEnd"/>
      <w:r w:rsidRPr="00C04A00">
        <w:rPr>
          <w:rFonts w:ascii="AvantGarde Bk BT" w:eastAsiaTheme="minorHAnsi" w:hAnsi="AvantGarde Bk BT" w:cstheme="minorBidi"/>
          <w:color w:val="auto"/>
          <w:sz w:val="22"/>
          <w:szCs w:val="22"/>
          <w:lang w:eastAsia="ja-JP"/>
        </w:rPr>
        <w:t xml:space="preserve">, el desarrollo de proyectos, la integración de la teoría-práctica, el análisis de la profesión en nuestro país y su enfoque global. </w:t>
      </w:r>
    </w:p>
    <w:p w14:paraId="65DB69CB" w14:textId="77777777" w:rsidR="00E91F26" w:rsidRPr="00C04A00" w:rsidRDefault="00E91F26" w:rsidP="00E91F26">
      <w:pPr>
        <w:pStyle w:val="Default"/>
        <w:jc w:val="both"/>
        <w:rPr>
          <w:rFonts w:ascii="AvantGarde Bk BT" w:hAnsi="AvantGarde Bk BT" w:cs="Calibri"/>
          <w:color w:val="000000" w:themeColor="text1"/>
          <w:sz w:val="22"/>
          <w:szCs w:val="22"/>
        </w:rPr>
      </w:pPr>
    </w:p>
    <w:p w14:paraId="2D768629" w14:textId="77777777" w:rsidR="00E91F26" w:rsidRPr="00C04A00" w:rsidRDefault="00E91F26" w:rsidP="00D33BE9">
      <w:pPr>
        <w:pStyle w:val="Default"/>
        <w:numPr>
          <w:ilvl w:val="0"/>
          <w:numId w:val="7"/>
        </w:numPr>
        <w:jc w:val="both"/>
        <w:rPr>
          <w:rFonts w:ascii="AvantGarde Bk BT" w:eastAsiaTheme="minorHAnsi" w:hAnsi="AvantGarde Bk BT" w:cstheme="minorBidi"/>
          <w:color w:val="auto"/>
          <w:sz w:val="22"/>
          <w:szCs w:val="22"/>
          <w:lang w:eastAsia="ja-JP"/>
        </w:rPr>
      </w:pPr>
      <w:r w:rsidRPr="00C04A00">
        <w:rPr>
          <w:rFonts w:ascii="AvantGarde Bk BT" w:hAnsi="AvantGarde Bk BT" w:cs="Calibri"/>
          <w:color w:val="000000" w:themeColor="text1"/>
          <w:sz w:val="22"/>
          <w:szCs w:val="22"/>
        </w:rPr>
        <w:t xml:space="preserve">Que el comité curricular concluyó el proceso de integración del expediente académico y el 17 de enero de 2012 el Colegio Departamental de Diseño para la Comunicación Gráfica del CUAAD aprobó el proyecto de reestructuración del plan de estudios de </w:t>
      </w:r>
      <w:proofErr w:type="spellStart"/>
      <w:r w:rsidRPr="00C04A00">
        <w:rPr>
          <w:rFonts w:ascii="AvantGarde Bk BT" w:hAnsi="AvantGarde Bk BT" w:cs="Calibri"/>
          <w:color w:val="000000" w:themeColor="text1"/>
          <w:sz w:val="22"/>
          <w:szCs w:val="22"/>
        </w:rPr>
        <w:t>Ia</w:t>
      </w:r>
      <w:proofErr w:type="spellEnd"/>
      <w:r w:rsidRPr="00C04A00">
        <w:rPr>
          <w:rFonts w:ascii="AvantGarde Bk BT" w:hAnsi="AvantGarde Bk BT" w:cs="Calibri"/>
          <w:color w:val="000000" w:themeColor="text1"/>
          <w:sz w:val="22"/>
          <w:szCs w:val="22"/>
        </w:rPr>
        <w:t xml:space="preserve"> Licenciatura en Diseño para la Comunicación Gráfica, mismo que fue propuesto ante el Consejo Divisional de Tecnologías y Procesos del 25 de octubre de 2012, el cual fue aprobado y presentado para su aprobación al Consejo del CUAAD, el 12 de diciembre de 2012.</w:t>
      </w:r>
    </w:p>
    <w:p w14:paraId="37059E93" w14:textId="77777777" w:rsidR="00E91F26" w:rsidRPr="00C04A00" w:rsidRDefault="00E91F26" w:rsidP="00E91F26">
      <w:pPr>
        <w:rPr>
          <w:rFonts w:ascii="AvantGarde Bk BT" w:eastAsiaTheme="minorHAnsi" w:hAnsi="AvantGarde Bk BT" w:cstheme="minorBidi"/>
          <w:sz w:val="22"/>
          <w:szCs w:val="22"/>
          <w:lang w:eastAsia="ja-JP"/>
        </w:rPr>
      </w:pPr>
    </w:p>
    <w:p w14:paraId="6DA13269" w14:textId="44593914" w:rsidR="00E91F26" w:rsidRPr="00C04A00" w:rsidRDefault="00E91F26" w:rsidP="00D33BE9">
      <w:pPr>
        <w:pStyle w:val="Default"/>
        <w:numPr>
          <w:ilvl w:val="0"/>
          <w:numId w:val="7"/>
        </w:numPr>
        <w:jc w:val="both"/>
        <w:rPr>
          <w:rFonts w:ascii="AvantGarde Bk BT" w:eastAsiaTheme="minorHAnsi" w:hAnsi="AvantGarde Bk BT" w:cstheme="minorBidi"/>
          <w:color w:val="auto"/>
          <w:sz w:val="22"/>
          <w:szCs w:val="22"/>
          <w:lang w:eastAsia="ja-JP"/>
        </w:rPr>
      </w:pPr>
      <w:r w:rsidRPr="00C04A00">
        <w:rPr>
          <w:rFonts w:ascii="AvantGarde Bk BT" w:eastAsiaTheme="minorHAnsi" w:hAnsi="AvantGarde Bk BT" w:cstheme="minorBidi"/>
          <w:color w:val="auto"/>
          <w:sz w:val="22"/>
          <w:szCs w:val="22"/>
          <w:lang w:eastAsia="ja-JP"/>
        </w:rPr>
        <w:t>Que el 28 de noviembre de 2016</w:t>
      </w:r>
      <w:r w:rsidR="004A2C3A">
        <w:rPr>
          <w:rFonts w:ascii="AvantGarde Bk BT" w:eastAsiaTheme="minorHAnsi" w:hAnsi="AvantGarde Bk BT" w:cstheme="minorBidi"/>
          <w:color w:val="auto"/>
          <w:sz w:val="22"/>
          <w:szCs w:val="22"/>
          <w:lang w:eastAsia="ja-JP"/>
        </w:rPr>
        <w:t>,</w:t>
      </w:r>
      <w:r w:rsidRPr="00C04A00">
        <w:rPr>
          <w:rFonts w:ascii="AvantGarde Bk BT" w:eastAsiaTheme="minorHAnsi" w:hAnsi="AvantGarde Bk BT" w:cstheme="minorBidi"/>
          <w:color w:val="auto"/>
          <w:sz w:val="22"/>
          <w:szCs w:val="22"/>
          <w:lang w:eastAsia="ja-JP"/>
        </w:rPr>
        <w:t xml:space="preserve"> </w:t>
      </w:r>
      <w:r w:rsidRPr="00C04A00">
        <w:rPr>
          <w:rFonts w:ascii="AvantGarde Bk BT" w:hAnsi="AvantGarde Bk BT" w:cs="Calibri"/>
          <w:color w:val="000000" w:themeColor="text1"/>
          <w:sz w:val="22"/>
          <w:szCs w:val="22"/>
        </w:rPr>
        <w:t xml:space="preserve">el Colegio Departamental de Artes, Educación y Humanidades del CUCosta aprobó el proyecto de reestructuración del plan de estudios de </w:t>
      </w:r>
      <w:proofErr w:type="spellStart"/>
      <w:r w:rsidRPr="00C04A00">
        <w:rPr>
          <w:rFonts w:ascii="AvantGarde Bk BT" w:hAnsi="AvantGarde Bk BT" w:cs="Calibri"/>
          <w:color w:val="000000" w:themeColor="text1"/>
          <w:sz w:val="22"/>
          <w:szCs w:val="22"/>
        </w:rPr>
        <w:t>Ia</w:t>
      </w:r>
      <w:proofErr w:type="spellEnd"/>
      <w:r w:rsidRPr="00C04A00">
        <w:rPr>
          <w:rFonts w:ascii="AvantGarde Bk BT" w:hAnsi="AvantGarde Bk BT" w:cs="Calibri"/>
          <w:color w:val="000000" w:themeColor="text1"/>
          <w:sz w:val="22"/>
          <w:szCs w:val="22"/>
        </w:rPr>
        <w:t xml:space="preserve"> Licenciatura en Diseño para la Comunicación Gráfica, mismo que fue propuesto ante el Consejo Divisional de Estudios Sociales y Económicos del 2 de marzo de 2017, el cual fue presentado </w:t>
      </w:r>
      <w:r w:rsidR="00C001B1" w:rsidRPr="00C04A00">
        <w:rPr>
          <w:rFonts w:ascii="AvantGarde Bk BT" w:hAnsi="AvantGarde Bk BT" w:cs="Calibri"/>
          <w:color w:val="000000" w:themeColor="text1"/>
          <w:sz w:val="22"/>
          <w:szCs w:val="22"/>
        </w:rPr>
        <w:t>y aprobado en la sesión del 28 de junio de 2018 en</w:t>
      </w:r>
      <w:r w:rsidRPr="00C04A00">
        <w:rPr>
          <w:rFonts w:ascii="AvantGarde Bk BT" w:hAnsi="AvantGarde Bk BT" w:cs="Calibri"/>
          <w:color w:val="000000" w:themeColor="text1"/>
          <w:sz w:val="22"/>
          <w:szCs w:val="22"/>
        </w:rPr>
        <w:t xml:space="preserve"> al Consejo del CUCosta.</w:t>
      </w:r>
    </w:p>
    <w:p w14:paraId="5C17CB25" w14:textId="77777777" w:rsidR="00E91F26" w:rsidRPr="00C04A00" w:rsidRDefault="00E91F26" w:rsidP="00E91F26">
      <w:pPr>
        <w:rPr>
          <w:rFonts w:ascii="AvantGarde Bk BT" w:hAnsi="AvantGarde Bk BT" w:cs="Calibri"/>
          <w:color w:val="000000" w:themeColor="text1"/>
          <w:sz w:val="22"/>
          <w:szCs w:val="22"/>
        </w:rPr>
      </w:pPr>
    </w:p>
    <w:p w14:paraId="0536F772" w14:textId="06630239" w:rsidR="00E91F26" w:rsidRPr="00C04A00" w:rsidRDefault="00E91F26" w:rsidP="00E91F26">
      <w:pPr>
        <w:pStyle w:val="Prrafodelista"/>
        <w:numPr>
          <w:ilvl w:val="0"/>
          <w:numId w:val="7"/>
        </w:numPr>
        <w:spacing w:after="0" w:line="240" w:lineRule="auto"/>
        <w:jc w:val="both"/>
        <w:rPr>
          <w:rFonts w:ascii="AvantGarde Bk BT" w:hAnsi="AvantGarde Bk BT" w:cs="Calibri"/>
          <w:color w:val="000000" w:themeColor="text1"/>
        </w:rPr>
      </w:pPr>
      <w:r w:rsidRPr="00C04A00">
        <w:rPr>
          <w:rFonts w:ascii="AvantGarde Bk BT" w:hAnsi="AvantGarde Bk BT" w:cs="Calibri"/>
          <w:color w:val="000000" w:themeColor="text1"/>
        </w:rPr>
        <w:t xml:space="preserve">Que el </w:t>
      </w:r>
      <w:r w:rsidRPr="00C04A00">
        <w:rPr>
          <w:rFonts w:ascii="AvantGarde Bk BT" w:hAnsi="AvantGarde Bk BT" w:cs="Calibri"/>
          <w:b/>
          <w:color w:val="000000" w:themeColor="text1"/>
        </w:rPr>
        <w:t>aspirante</w:t>
      </w:r>
      <w:r w:rsidRPr="00C04A00">
        <w:rPr>
          <w:rFonts w:ascii="AvantGarde Bk BT" w:hAnsi="AvantGarde Bk BT" w:cs="Calibri"/>
          <w:color w:val="000000" w:themeColor="text1"/>
        </w:rPr>
        <w:t xml:space="preserve"> a cursar la Licenciatura en Diseño para la Comunicación Gráfica es deseable que tenga interés por procesos de comunicación, conocimientos básicos de cómputo, sentido de la percepción visual. Ser creativo, observador, reflexivo y crítico; sensibilidad para el arte y la cultura, respetuoso del desarrollo y los valores sociales, del medio ambiente, la diversidad y la problemática socioeconómica.</w:t>
      </w:r>
    </w:p>
    <w:p w14:paraId="1B096966" w14:textId="38C9715A" w:rsidR="003D6F7E" w:rsidRPr="00C04A00" w:rsidRDefault="003D6F7E">
      <w:pPr>
        <w:spacing w:after="200" w:line="276" w:lineRule="auto"/>
        <w:rPr>
          <w:rFonts w:ascii="AvantGarde Bk BT" w:eastAsia="Calibri" w:hAnsi="AvantGarde Bk BT" w:cs="Calibri"/>
          <w:color w:val="000000" w:themeColor="text1"/>
          <w:sz w:val="22"/>
          <w:szCs w:val="22"/>
          <w:lang w:eastAsia="en-US"/>
        </w:rPr>
      </w:pPr>
      <w:r w:rsidRPr="00C04A00">
        <w:rPr>
          <w:rFonts w:ascii="AvantGarde Bk BT" w:hAnsi="AvantGarde Bk BT" w:cs="Calibri"/>
          <w:color w:val="000000" w:themeColor="text1"/>
          <w:sz w:val="22"/>
          <w:szCs w:val="22"/>
        </w:rPr>
        <w:br w:type="page"/>
      </w:r>
    </w:p>
    <w:p w14:paraId="230E4F75" w14:textId="77777777" w:rsidR="003D6F7E" w:rsidRPr="004A2C3A" w:rsidRDefault="003D6F7E" w:rsidP="004A2C3A">
      <w:pPr>
        <w:rPr>
          <w:rFonts w:ascii="AvantGarde Bk BT" w:hAnsi="AvantGarde Bk BT" w:cs="Calibri"/>
          <w:color w:val="000000" w:themeColor="text1"/>
        </w:rPr>
      </w:pPr>
    </w:p>
    <w:p w14:paraId="28BF89BC" w14:textId="2C7430EB" w:rsidR="00E91F26" w:rsidRPr="00C04A00" w:rsidRDefault="00E91F26" w:rsidP="00D33BE9">
      <w:pPr>
        <w:pStyle w:val="Prrafodelista"/>
        <w:numPr>
          <w:ilvl w:val="0"/>
          <w:numId w:val="7"/>
        </w:numPr>
        <w:spacing w:after="0" w:line="240" w:lineRule="auto"/>
        <w:jc w:val="both"/>
        <w:rPr>
          <w:rFonts w:ascii="AvantGarde Bk BT" w:hAnsi="AvantGarde Bk BT" w:cs="Calibri"/>
          <w:color w:val="000000" w:themeColor="text1"/>
        </w:rPr>
      </w:pPr>
      <w:r w:rsidRPr="00C04A00">
        <w:rPr>
          <w:rFonts w:ascii="AvantGarde Bk BT" w:hAnsi="AvantGarde Bk BT" w:cs="Calibri"/>
          <w:color w:val="000000" w:themeColor="text1"/>
        </w:rPr>
        <w:t xml:space="preserve">Que el </w:t>
      </w:r>
      <w:r w:rsidRPr="00C04A00">
        <w:rPr>
          <w:rFonts w:ascii="AvantGarde Bk BT" w:hAnsi="AvantGarde Bk BT" w:cs="Calibri"/>
          <w:b/>
          <w:color w:val="000000" w:themeColor="text1"/>
        </w:rPr>
        <w:t>egresado</w:t>
      </w:r>
      <w:r w:rsidRPr="00C04A00">
        <w:rPr>
          <w:rFonts w:ascii="AvantGarde Bk BT" w:hAnsi="AvantGarde Bk BT" w:cs="Calibri"/>
          <w:color w:val="000000" w:themeColor="text1"/>
        </w:rPr>
        <w:t xml:space="preserve"> de la Licenciatura en Diseño para la Comunicación Gráfica será un profesional capaz de identificar, analizar y diagnosticar necesidades de comunicación gráfica para planear, proponer, producir y coordinar proyectos funcionales y efectivos, de diseño gráfico centrados en el usuario, a través de medios impresos, digitales y alternos, sustentados en un proceso creativo y metodológico que resuelvan problemas de comunicación a nivel local, nacional e internacional, en beneficio del ámbito social y productivo, considerando la ética, responsabilidad soci</w:t>
      </w:r>
      <w:r w:rsidR="00393265" w:rsidRPr="00C04A00">
        <w:rPr>
          <w:rFonts w:ascii="AvantGarde Bk BT" w:hAnsi="AvantGarde Bk BT" w:cs="Calibri"/>
          <w:color w:val="000000" w:themeColor="text1"/>
        </w:rPr>
        <w:t>al, innovación, sostenibilidad,</w:t>
      </w:r>
      <w:r w:rsidRPr="00C04A00">
        <w:rPr>
          <w:rFonts w:ascii="AvantGarde Bk BT" w:hAnsi="AvantGarde Bk BT" w:cs="Calibri"/>
          <w:color w:val="000000" w:themeColor="text1"/>
        </w:rPr>
        <w:t xml:space="preserve"> actuando con sensibilidad y una actitud crítica respeto al entorno y al ser humano.</w:t>
      </w:r>
    </w:p>
    <w:p w14:paraId="5713C969" w14:textId="77777777" w:rsidR="00E91F26" w:rsidRPr="00C04A00" w:rsidRDefault="00E91F26" w:rsidP="00E91F26">
      <w:pPr>
        <w:rPr>
          <w:rFonts w:ascii="AvantGarde Bk BT" w:hAnsi="AvantGarde Bk BT" w:cs="Calibri"/>
          <w:color w:val="000000" w:themeColor="text1"/>
          <w:sz w:val="22"/>
          <w:szCs w:val="22"/>
        </w:rPr>
      </w:pPr>
    </w:p>
    <w:p w14:paraId="2D22B25D" w14:textId="77777777" w:rsidR="00E91F26" w:rsidRPr="00C04A00" w:rsidRDefault="00E91F26" w:rsidP="00D33BE9">
      <w:pPr>
        <w:pStyle w:val="Prrafodelista"/>
        <w:numPr>
          <w:ilvl w:val="0"/>
          <w:numId w:val="7"/>
        </w:numPr>
        <w:pBdr>
          <w:top w:val="nil"/>
          <w:left w:val="nil"/>
          <w:bottom w:val="nil"/>
          <w:right w:val="nil"/>
          <w:between w:val="nil"/>
        </w:pBdr>
        <w:spacing w:after="0" w:line="240" w:lineRule="auto"/>
        <w:jc w:val="both"/>
        <w:rPr>
          <w:rFonts w:ascii="AvantGarde Bk BT" w:hAnsi="AvantGarde Bk BT" w:cs="Calibri"/>
          <w:color w:val="000000" w:themeColor="text1"/>
        </w:rPr>
      </w:pPr>
      <w:r w:rsidRPr="00C04A00">
        <w:rPr>
          <w:rFonts w:ascii="AvantGarde Bk BT" w:hAnsi="AvantGarde Bk BT" w:cs="Calibri"/>
          <w:color w:val="000000" w:themeColor="text1"/>
        </w:rPr>
        <w:t>Que el Plan de Estudios (PE) se organiza conforme a los siguientes campos cognitivos: Morfología, comunicación, tecnología, gestión y proyección.</w:t>
      </w:r>
    </w:p>
    <w:p w14:paraId="27215EDF" w14:textId="77777777" w:rsidR="00E91F26" w:rsidRPr="00C04A00" w:rsidRDefault="00E91F26" w:rsidP="00E91F26">
      <w:pPr>
        <w:rPr>
          <w:rFonts w:ascii="AvantGarde Bk BT" w:hAnsi="AvantGarde Bk BT" w:cs="Calibri"/>
          <w:color w:val="000000" w:themeColor="text1"/>
          <w:sz w:val="22"/>
          <w:szCs w:val="22"/>
        </w:rPr>
      </w:pPr>
    </w:p>
    <w:p w14:paraId="4641569F" w14:textId="77777777" w:rsidR="00E91F26" w:rsidRPr="00C04A00" w:rsidRDefault="00E91F26" w:rsidP="00D33BE9">
      <w:pPr>
        <w:pStyle w:val="Prrafodelista"/>
        <w:numPr>
          <w:ilvl w:val="0"/>
          <w:numId w:val="7"/>
        </w:numPr>
        <w:pBdr>
          <w:top w:val="nil"/>
          <w:left w:val="nil"/>
          <w:bottom w:val="nil"/>
          <w:right w:val="nil"/>
          <w:between w:val="nil"/>
        </w:pBdr>
        <w:spacing w:after="0" w:line="240" w:lineRule="auto"/>
        <w:jc w:val="both"/>
        <w:rPr>
          <w:rFonts w:ascii="AvantGarde Bk BT" w:hAnsi="AvantGarde Bk BT" w:cs="Calibri"/>
          <w:color w:val="000000" w:themeColor="text1"/>
        </w:rPr>
      </w:pPr>
      <w:r w:rsidRPr="00C04A00">
        <w:rPr>
          <w:rFonts w:ascii="AvantGarde Bk BT" w:hAnsi="AvantGarde Bk BT" w:cs="Calibri"/>
          <w:color w:val="000000" w:themeColor="text1"/>
        </w:rPr>
        <w:t>Que el egresado del Programa Educativo desarrollará durante su formación las siguientes competencias generales:</w:t>
      </w:r>
    </w:p>
    <w:p w14:paraId="53A4E1C9" w14:textId="77777777" w:rsidR="00E91F26" w:rsidRPr="00C04A00" w:rsidRDefault="00E91F26" w:rsidP="00E91F26">
      <w:pPr>
        <w:jc w:val="both"/>
        <w:rPr>
          <w:rFonts w:ascii="AvantGarde Bk BT" w:hAnsi="AvantGarde Bk BT" w:cs="Calibri"/>
          <w:color w:val="000000" w:themeColor="text1"/>
          <w:sz w:val="22"/>
          <w:szCs w:val="22"/>
        </w:rPr>
      </w:pPr>
    </w:p>
    <w:p w14:paraId="3FC7ABF7" w14:textId="77777777" w:rsidR="00E91F26" w:rsidRPr="00C04A00" w:rsidRDefault="00E91F26" w:rsidP="00D33BE9">
      <w:pPr>
        <w:pStyle w:val="Prrafodelista"/>
        <w:numPr>
          <w:ilvl w:val="0"/>
          <w:numId w:val="11"/>
        </w:numPr>
        <w:spacing w:line="240" w:lineRule="auto"/>
        <w:ind w:left="709" w:hanging="283"/>
        <w:jc w:val="both"/>
        <w:rPr>
          <w:rFonts w:ascii="AvantGarde Bk BT" w:hAnsi="AvantGarde Bk BT" w:cs="Calibri"/>
          <w:color w:val="000000" w:themeColor="text1"/>
        </w:rPr>
      </w:pPr>
      <w:r w:rsidRPr="00C04A00">
        <w:rPr>
          <w:rFonts w:ascii="AvantGarde Bk BT" w:hAnsi="AvantGarde Bk BT" w:cs="Calibri"/>
          <w:color w:val="000000" w:themeColor="text1"/>
        </w:rPr>
        <w:t xml:space="preserve">Analiza, reflexiona, argumenta e infiere; </w:t>
      </w:r>
    </w:p>
    <w:p w14:paraId="4D863CA3" w14:textId="77777777" w:rsidR="00E91F26" w:rsidRPr="00C04A00" w:rsidRDefault="00E91F26" w:rsidP="00D33BE9">
      <w:pPr>
        <w:pStyle w:val="Prrafodelista"/>
        <w:numPr>
          <w:ilvl w:val="0"/>
          <w:numId w:val="11"/>
        </w:numPr>
        <w:spacing w:line="240" w:lineRule="auto"/>
        <w:ind w:left="709" w:hanging="283"/>
        <w:jc w:val="both"/>
        <w:rPr>
          <w:rFonts w:ascii="AvantGarde Bk BT" w:hAnsi="AvantGarde Bk BT" w:cs="Calibri"/>
          <w:color w:val="000000" w:themeColor="text1"/>
        </w:rPr>
      </w:pPr>
      <w:r w:rsidRPr="00C04A00">
        <w:rPr>
          <w:rFonts w:ascii="AvantGarde Bk BT" w:hAnsi="AvantGarde Bk BT" w:cs="Calibri"/>
          <w:color w:val="000000" w:themeColor="text1"/>
        </w:rPr>
        <w:t xml:space="preserve">Usa la tecnología de manera responsable y productiva; </w:t>
      </w:r>
    </w:p>
    <w:p w14:paraId="52916F08" w14:textId="77777777" w:rsidR="00E91F26" w:rsidRPr="00C04A00" w:rsidRDefault="00E91F26" w:rsidP="00D33BE9">
      <w:pPr>
        <w:pStyle w:val="Prrafodelista"/>
        <w:numPr>
          <w:ilvl w:val="0"/>
          <w:numId w:val="11"/>
        </w:numPr>
        <w:spacing w:line="240" w:lineRule="auto"/>
        <w:ind w:left="709" w:hanging="283"/>
        <w:jc w:val="both"/>
        <w:rPr>
          <w:rFonts w:ascii="AvantGarde Bk BT" w:hAnsi="AvantGarde Bk BT" w:cs="Calibri"/>
          <w:color w:val="000000" w:themeColor="text1"/>
        </w:rPr>
      </w:pPr>
      <w:r w:rsidRPr="00C04A00">
        <w:rPr>
          <w:rFonts w:ascii="AvantGarde Bk BT" w:hAnsi="AvantGarde Bk BT" w:cs="Calibri"/>
          <w:color w:val="000000" w:themeColor="text1"/>
        </w:rPr>
        <w:t xml:space="preserve">Expone sus proyectos e ideas de manera oral y escrita; </w:t>
      </w:r>
    </w:p>
    <w:p w14:paraId="28EBEEE9" w14:textId="77777777" w:rsidR="00E91F26" w:rsidRPr="00C04A00" w:rsidRDefault="00E91F26" w:rsidP="00D33BE9">
      <w:pPr>
        <w:pStyle w:val="Prrafodelista"/>
        <w:numPr>
          <w:ilvl w:val="0"/>
          <w:numId w:val="11"/>
        </w:numPr>
        <w:spacing w:line="240" w:lineRule="auto"/>
        <w:ind w:left="709" w:hanging="283"/>
        <w:jc w:val="both"/>
        <w:rPr>
          <w:rFonts w:ascii="AvantGarde Bk BT" w:hAnsi="AvantGarde Bk BT" w:cs="Calibri"/>
          <w:color w:val="000000" w:themeColor="text1"/>
        </w:rPr>
      </w:pPr>
      <w:r w:rsidRPr="00C04A00">
        <w:rPr>
          <w:rFonts w:ascii="AvantGarde Bk BT" w:hAnsi="AvantGarde Bk BT" w:cs="Calibri"/>
          <w:color w:val="000000" w:themeColor="text1"/>
        </w:rPr>
        <w:t xml:space="preserve">Toma decisiones fundamentadas; </w:t>
      </w:r>
    </w:p>
    <w:p w14:paraId="1AC995E6" w14:textId="77777777" w:rsidR="00E91F26" w:rsidRPr="00C04A00" w:rsidRDefault="00E91F26" w:rsidP="00D33BE9">
      <w:pPr>
        <w:pStyle w:val="Prrafodelista"/>
        <w:numPr>
          <w:ilvl w:val="0"/>
          <w:numId w:val="11"/>
        </w:numPr>
        <w:spacing w:line="240" w:lineRule="auto"/>
        <w:ind w:left="709" w:hanging="283"/>
        <w:jc w:val="both"/>
        <w:rPr>
          <w:rFonts w:ascii="AvantGarde Bk BT" w:hAnsi="AvantGarde Bk BT" w:cs="Calibri"/>
          <w:color w:val="000000" w:themeColor="text1"/>
        </w:rPr>
      </w:pPr>
      <w:r w:rsidRPr="00C04A00">
        <w:rPr>
          <w:rFonts w:ascii="AvantGarde Bk BT" w:hAnsi="AvantGarde Bk BT" w:cs="Calibri"/>
          <w:color w:val="000000" w:themeColor="text1"/>
        </w:rPr>
        <w:t>Entiende y se expresa en un segundo idioma;</w:t>
      </w:r>
    </w:p>
    <w:p w14:paraId="19D055B4" w14:textId="77777777" w:rsidR="00E91F26" w:rsidRPr="00C04A00" w:rsidRDefault="00E91F26" w:rsidP="00D33BE9">
      <w:pPr>
        <w:pStyle w:val="Prrafodelista"/>
        <w:numPr>
          <w:ilvl w:val="0"/>
          <w:numId w:val="11"/>
        </w:numPr>
        <w:spacing w:line="240" w:lineRule="auto"/>
        <w:ind w:left="709" w:hanging="283"/>
        <w:jc w:val="both"/>
        <w:rPr>
          <w:rFonts w:ascii="AvantGarde Bk BT" w:hAnsi="AvantGarde Bk BT" w:cs="Calibri"/>
          <w:color w:val="000000" w:themeColor="text1"/>
        </w:rPr>
      </w:pPr>
      <w:r w:rsidRPr="00C04A00">
        <w:rPr>
          <w:rFonts w:ascii="AvantGarde Bk BT" w:hAnsi="AvantGarde Bk BT" w:cs="Calibri"/>
          <w:color w:val="000000" w:themeColor="text1"/>
        </w:rPr>
        <w:t>Muestra interés por la cultura y las artes contribuyendo a su preservación y difusión;</w:t>
      </w:r>
    </w:p>
    <w:p w14:paraId="40DE382C" w14:textId="77777777" w:rsidR="00E91F26" w:rsidRPr="00C04A00" w:rsidRDefault="00E91F26" w:rsidP="00D33BE9">
      <w:pPr>
        <w:pStyle w:val="Prrafodelista"/>
        <w:numPr>
          <w:ilvl w:val="0"/>
          <w:numId w:val="11"/>
        </w:numPr>
        <w:spacing w:line="240" w:lineRule="auto"/>
        <w:ind w:left="709" w:hanging="283"/>
        <w:jc w:val="both"/>
        <w:rPr>
          <w:rFonts w:ascii="AvantGarde Bk BT" w:hAnsi="AvantGarde Bk BT" w:cs="Calibri"/>
          <w:color w:val="000000" w:themeColor="text1"/>
        </w:rPr>
      </w:pPr>
      <w:r w:rsidRPr="00C04A00">
        <w:rPr>
          <w:rFonts w:ascii="AvantGarde Bk BT" w:hAnsi="AvantGarde Bk BT" w:cs="Calibri"/>
          <w:color w:val="000000" w:themeColor="text1"/>
        </w:rPr>
        <w:t xml:space="preserve">Respetuoso con su entorno social y el medio ambiente; </w:t>
      </w:r>
    </w:p>
    <w:p w14:paraId="248AFD23" w14:textId="77777777" w:rsidR="00E91F26" w:rsidRPr="00C04A00" w:rsidRDefault="00E91F26" w:rsidP="00D33BE9">
      <w:pPr>
        <w:pStyle w:val="Prrafodelista"/>
        <w:numPr>
          <w:ilvl w:val="0"/>
          <w:numId w:val="11"/>
        </w:numPr>
        <w:spacing w:line="240" w:lineRule="auto"/>
        <w:ind w:left="709" w:hanging="283"/>
        <w:jc w:val="both"/>
        <w:rPr>
          <w:rFonts w:ascii="AvantGarde Bk BT" w:hAnsi="AvantGarde Bk BT" w:cs="Calibri"/>
          <w:color w:val="000000" w:themeColor="text1"/>
        </w:rPr>
      </w:pPr>
      <w:r w:rsidRPr="00C04A00">
        <w:rPr>
          <w:rFonts w:ascii="AvantGarde Bk BT" w:hAnsi="AvantGarde Bk BT" w:cs="Calibri"/>
          <w:color w:val="000000" w:themeColor="text1"/>
        </w:rPr>
        <w:t>Socializa y se integra en equipos interdisciplinarios; y,</w:t>
      </w:r>
    </w:p>
    <w:p w14:paraId="3147F508" w14:textId="1E8F89AE" w:rsidR="00B07922" w:rsidRPr="00C04A00" w:rsidRDefault="00E91F26" w:rsidP="00B07922">
      <w:pPr>
        <w:pStyle w:val="Prrafodelista"/>
        <w:numPr>
          <w:ilvl w:val="0"/>
          <w:numId w:val="11"/>
        </w:numPr>
        <w:spacing w:line="240" w:lineRule="auto"/>
        <w:ind w:left="709" w:hanging="283"/>
        <w:jc w:val="both"/>
        <w:rPr>
          <w:rFonts w:ascii="AvantGarde Bk BT" w:hAnsi="AvantGarde Bk BT" w:cs="Calibri"/>
          <w:color w:val="000000" w:themeColor="text1"/>
        </w:rPr>
      </w:pPr>
      <w:r w:rsidRPr="00C04A00">
        <w:rPr>
          <w:rFonts w:ascii="AvantGarde Bk BT" w:hAnsi="AvantGarde Bk BT" w:cs="Calibri"/>
          <w:color w:val="000000" w:themeColor="text1"/>
        </w:rPr>
        <w:t>Tiene ética profesional.</w:t>
      </w:r>
    </w:p>
    <w:p w14:paraId="103A2AC4" w14:textId="77777777" w:rsidR="00E91F26" w:rsidRPr="00C04A00" w:rsidRDefault="00E91F26" w:rsidP="00D33BE9">
      <w:pPr>
        <w:numPr>
          <w:ilvl w:val="0"/>
          <w:numId w:val="7"/>
        </w:numPr>
        <w:pBdr>
          <w:top w:val="nil"/>
          <w:left w:val="nil"/>
          <w:bottom w:val="nil"/>
          <w:right w:val="nil"/>
          <w:between w:val="nil"/>
        </w:pBdr>
        <w:ind w:left="426" w:hanging="426"/>
        <w:contextualSpacing/>
        <w:jc w:val="both"/>
        <w:rPr>
          <w:rFonts w:ascii="AvantGarde Bk BT" w:hAnsi="AvantGarde Bk BT" w:cs="Calibri"/>
          <w:color w:val="000000" w:themeColor="text1"/>
          <w:sz w:val="22"/>
          <w:szCs w:val="22"/>
        </w:rPr>
      </w:pPr>
      <w:r w:rsidRPr="00C04A00">
        <w:rPr>
          <w:rFonts w:ascii="AvantGarde Bk BT" w:hAnsi="AvantGarde Bk BT" w:cs="Calibri"/>
          <w:color w:val="000000" w:themeColor="text1"/>
          <w:sz w:val="22"/>
          <w:szCs w:val="22"/>
        </w:rPr>
        <w:t xml:space="preserve">Que las </w:t>
      </w:r>
      <w:r w:rsidRPr="00C04A00">
        <w:rPr>
          <w:rFonts w:ascii="AvantGarde Bk BT" w:hAnsi="AvantGarde Bk BT" w:cs="Calibri"/>
          <w:b/>
          <w:color w:val="000000" w:themeColor="text1"/>
          <w:sz w:val="22"/>
          <w:szCs w:val="22"/>
        </w:rPr>
        <w:t>competencias específicas</w:t>
      </w:r>
      <w:r w:rsidRPr="00C04A00">
        <w:rPr>
          <w:rFonts w:ascii="AvantGarde Bk BT" w:hAnsi="AvantGarde Bk BT" w:cs="Calibri"/>
          <w:color w:val="000000" w:themeColor="text1"/>
          <w:sz w:val="22"/>
          <w:szCs w:val="22"/>
        </w:rPr>
        <w:t xml:space="preserve"> que logrará el egresado del PE conforme a los campos cognitivos son:</w:t>
      </w:r>
    </w:p>
    <w:p w14:paraId="2287483E" w14:textId="77777777" w:rsidR="00E91F26" w:rsidRPr="00C04A00" w:rsidRDefault="00E91F26" w:rsidP="00B07922">
      <w:pPr>
        <w:jc w:val="both"/>
        <w:rPr>
          <w:rFonts w:ascii="AvantGarde Bk BT" w:hAnsi="AvantGarde Bk BT" w:cs="Calibri"/>
          <w:color w:val="000000" w:themeColor="text1"/>
          <w:sz w:val="22"/>
          <w:szCs w:val="22"/>
        </w:rPr>
      </w:pPr>
    </w:p>
    <w:p w14:paraId="1CC81DD0" w14:textId="77777777" w:rsidR="00E91F26" w:rsidRPr="00C04A00" w:rsidRDefault="00E91F26" w:rsidP="00D33BE9">
      <w:pPr>
        <w:pStyle w:val="Prrafodelista"/>
        <w:numPr>
          <w:ilvl w:val="0"/>
          <w:numId w:val="12"/>
        </w:numPr>
        <w:pBdr>
          <w:top w:val="nil"/>
          <w:left w:val="nil"/>
          <w:bottom w:val="nil"/>
          <w:right w:val="nil"/>
          <w:between w:val="nil"/>
        </w:pBdr>
        <w:spacing w:line="240" w:lineRule="auto"/>
        <w:ind w:left="709" w:hanging="283"/>
        <w:jc w:val="both"/>
        <w:rPr>
          <w:rFonts w:ascii="AvantGarde Bk BT" w:hAnsi="AvantGarde Bk BT" w:cs="Calibri"/>
          <w:color w:val="000000" w:themeColor="text1"/>
        </w:rPr>
      </w:pPr>
      <w:r w:rsidRPr="00C04A00">
        <w:rPr>
          <w:rFonts w:ascii="AvantGarde Bk BT" w:hAnsi="AvantGarde Bk BT" w:cs="Calibri"/>
          <w:color w:val="000000" w:themeColor="text1"/>
        </w:rPr>
        <w:t xml:space="preserve">Identifica, diagnostica y gestiona soluciones a problemas de comunicación de una manera pertinente, considerando las necesidades de la empresa o institución; </w:t>
      </w:r>
    </w:p>
    <w:p w14:paraId="1B7493E3" w14:textId="77777777" w:rsidR="00E91F26" w:rsidRPr="00C04A00" w:rsidRDefault="00E91F26" w:rsidP="00D33BE9">
      <w:pPr>
        <w:pStyle w:val="Prrafodelista"/>
        <w:numPr>
          <w:ilvl w:val="0"/>
          <w:numId w:val="12"/>
        </w:numPr>
        <w:pBdr>
          <w:top w:val="nil"/>
          <w:left w:val="nil"/>
          <w:bottom w:val="nil"/>
          <w:right w:val="nil"/>
          <w:between w:val="nil"/>
        </w:pBdr>
        <w:spacing w:line="240" w:lineRule="auto"/>
        <w:ind w:left="709" w:hanging="283"/>
        <w:jc w:val="both"/>
        <w:rPr>
          <w:rFonts w:ascii="AvantGarde Bk BT" w:hAnsi="AvantGarde Bk BT" w:cs="Calibri"/>
          <w:color w:val="000000" w:themeColor="text1"/>
        </w:rPr>
      </w:pPr>
      <w:r w:rsidRPr="00C04A00">
        <w:rPr>
          <w:rFonts w:ascii="AvantGarde Bk BT" w:hAnsi="AvantGarde Bk BT" w:cs="Calibri"/>
          <w:color w:val="000000" w:themeColor="text1"/>
        </w:rPr>
        <w:t>Integra y propone sistemas de comunicación gráfica que solucionan problemas específicos;</w:t>
      </w:r>
    </w:p>
    <w:p w14:paraId="70F78BEE" w14:textId="77777777" w:rsidR="009802EE" w:rsidRPr="00C04A00" w:rsidRDefault="00E91F26" w:rsidP="00D33BE9">
      <w:pPr>
        <w:pStyle w:val="Prrafodelista"/>
        <w:numPr>
          <w:ilvl w:val="0"/>
          <w:numId w:val="12"/>
        </w:numPr>
        <w:pBdr>
          <w:top w:val="nil"/>
          <w:left w:val="nil"/>
          <w:bottom w:val="nil"/>
          <w:right w:val="nil"/>
          <w:between w:val="nil"/>
        </w:pBdr>
        <w:spacing w:line="240" w:lineRule="auto"/>
        <w:ind w:left="709" w:hanging="283"/>
        <w:jc w:val="both"/>
        <w:rPr>
          <w:rFonts w:ascii="AvantGarde Bk BT" w:hAnsi="AvantGarde Bk BT" w:cs="Calibri"/>
          <w:color w:val="000000" w:themeColor="text1"/>
        </w:rPr>
      </w:pPr>
      <w:r w:rsidRPr="00C04A00">
        <w:rPr>
          <w:rFonts w:ascii="AvantGarde Bk BT" w:hAnsi="AvantGarde Bk BT" w:cs="Calibri"/>
          <w:color w:val="000000" w:themeColor="text1"/>
        </w:rPr>
        <w:t xml:space="preserve">Desarrolla la percepción estética y los recursos visuales, así como diversas técnicas que puede utilizar en sus proyectos de diseño; </w:t>
      </w:r>
    </w:p>
    <w:p w14:paraId="52EEDD42" w14:textId="2A0DDD82" w:rsidR="00E91F26" w:rsidRPr="00C04A00" w:rsidRDefault="00E91F26" w:rsidP="00D33BE9">
      <w:pPr>
        <w:pStyle w:val="Prrafodelista"/>
        <w:numPr>
          <w:ilvl w:val="0"/>
          <w:numId w:val="12"/>
        </w:numPr>
        <w:pBdr>
          <w:top w:val="nil"/>
          <w:left w:val="nil"/>
          <w:bottom w:val="nil"/>
          <w:right w:val="nil"/>
          <w:between w:val="nil"/>
        </w:pBdr>
        <w:spacing w:line="240" w:lineRule="auto"/>
        <w:ind w:left="709" w:hanging="283"/>
        <w:jc w:val="both"/>
        <w:rPr>
          <w:rFonts w:ascii="AvantGarde Bk BT" w:hAnsi="AvantGarde Bk BT" w:cs="Calibri"/>
          <w:color w:val="000000" w:themeColor="text1"/>
        </w:rPr>
      </w:pPr>
      <w:r w:rsidRPr="00C04A00">
        <w:rPr>
          <w:rFonts w:ascii="AvantGarde Bk BT" w:hAnsi="AvantGarde Bk BT" w:cs="Calibri"/>
          <w:color w:val="000000" w:themeColor="text1"/>
        </w:rPr>
        <w:t>Utiliza los diferentes softwares de diseño para que el resultado final sea congruente con el proyecto de diseño, y,</w:t>
      </w:r>
    </w:p>
    <w:p w14:paraId="3355E761" w14:textId="453F3F02" w:rsidR="003D6F7E" w:rsidRPr="00C04A00" w:rsidRDefault="00E91F26" w:rsidP="00E91F26">
      <w:pPr>
        <w:pStyle w:val="Prrafodelista"/>
        <w:numPr>
          <w:ilvl w:val="0"/>
          <w:numId w:val="12"/>
        </w:numPr>
        <w:pBdr>
          <w:top w:val="nil"/>
          <w:left w:val="nil"/>
          <w:bottom w:val="nil"/>
          <w:right w:val="nil"/>
          <w:between w:val="nil"/>
        </w:pBdr>
        <w:spacing w:line="240" w:lineRule="auto"/>
        <w:ind w:left="709" w:hanging="283"/>
        <w:jc w:val="both"/>
        <w:rPr>
          <w:rFonts w:ascii="AvantGarde Bk BT" w:hAnsi="AvantGarde Bk BT" w:cs="Calibri"/>
          <w:color w:val="000000" w:themeColor="text1"/>
        </w:rPr>
      </w:pPr>
      <w:r w:rsidRPr="00C04A00">
        <w:rPr>
          <w:rFonts w:ascii="AvantGarde Bk BT" w:hAnsi="AvantGarde Bk BT" w:cs="Calibri"/>
          <w:color w:val="000000" w:themeColor="text1"/>
        </w:rPr>
        <w:t>Desarrolla mensajes utilizando diferentes recursos y estrategias de persuasión considerando su pertinencia al mercado al cual va dirigido.</w:t>
      </w:r>
    </w:p>
    <w:p w14:paraId="2661199A" w14:textId="77777777" w:rsidR="003D6F7E" w:rsidRPr="00C04A00" w:rsidRDefault="003D6F7E">
      <w:pPr>
        <w:spacing w:after="200" w:line="276" w:lineRule="auto"/>
        <w:rPr>
          <w:rFonts w:ascii="AvantGarde Bk BT" w:eastAsia="Calibri" w:hAnsi="AvantGarde Bk BT" w:cs="Calibri"/>
          <w:color w:val="000000" w:themeColor="text1"/>
          <w:sz w:val="22"/>
          <w:szCs w:val="22"/>
          <w:lang w:eastAsia="en-US"/>
        </w:rPr>
      </w:pPr>
      <w:r w:rsidRPr="00C04A00">
        <w:rPr>
          <w:rFonts w:ascii="AvantGarde Bk BT" w:hAnsi="AvantGarde Bk BT" w:cs="Calibri"/>
          <w:color w:val="000000" w:themeColor="text1"/>
          <w:sz w:val="22"/>
          <w:szCs w:val="22"/>
        </w:rPr>
        <w:br w:type="page"/>
      </w:r>
    </w:p>
    <w:p w14:paraId="7A1CFDBD" w14:textId="77777777" w:rsidR="00E91F26" w:rsidRPr="00C04A00" w:rsidRDefault="00E91F26" w:rsidP="004A2C3A">
      <w:pPr>
        <w:pBdr>
          <w:top w:val="nil"/>
          <w:left w:val="nil"/>
          <w:bottom w:val="nil"/>
          <w:right w:val="nil"/>
          <w:between w:val="nil"/>
        </w:pBdr>
        <w:jc w:val="both"/>
        <w:rPr>
          <w:rFonts w:ascii="AvantGarde Bk BT" w:hAnsi="AvantGarde Bk BT" w:cs="Calibri"/>
          <w:color w:val="000000" w:themeColor="text1"/>
          <w:sz w:val="22"/>
          <w:szCs w:val="22"/>
        </w:rPr>
      </w:pPr>
    </w:p>
    <w:p w14:paraId="019A50DB" w14:textId="71869497" w:rsidR="00E91F26" w:rsidRPr="00C04A00" w:rsidRDefault="00E91F26" w:rsidP="00D33BE9">
      <w:pPr>
        <w:numPr>
          <w:ilvl w:val="0"/>
          <w:numId w:val="7"/>
        </w:numPr>
        <w:pBdr>
          <w:top w:val="nil"/>
          <w:left w:val="nil"/>
          <w:bottom w:val="nil"/>
          <w:right w:val="nil"/>
          <w:between w:val="nil"/>
        </w:pBdr>
        <w:ind w:left="426" w:hanging="426"/>
        <w:contextualSpacing/>
        <w:jc w:val="both"/>
        <w:rPr>
          <w:rFonts w:ascii="AvantGarde Bk BT" w:hAnsi="AvantGarde Bk BT" w:cs="Calibri"/>
          <w:color w:val="000000" w:themeColor="text1"/>
          <w:sz w:val="22"/>
          <w:szCs w:val="22"/>
        </w:rPr>
      </w:pPr>
      <w:r w:rsidRPr="00C04A00">
        <w:rPr>
          <w:rFonts w:ascii="AvantGarde Bk BT" w:hAnsi="AvantGarde Bk BT" w:cs="Calibri"/>
          <w:color w:val="000000" w:themeColor="text1"/>
          <w:sz w:val="22"/>
          <w:szCs w:val="22"/>
        </w:rPr>
        <w:t xml:space="preserve">Que el </w:t>
      </w:r>
      <w:r w:rsidRPr="00C04A00">
        <w:rPr>
          <w:rFonts w:ascii="AvantGarde Bk BT" w:hAnsi="AvantGarde Bk BT" w:cs="Calibri"/>
          <w:b/>
          <w:color w:val="000000" w:themeColor="text1"/>
          <w:sz w:val="22"/>
          <w:szCs w:val="22"/>
        </w:rPr>
        <w:t>objetivo general</w:t>
      </w:r>
      <w:r w:rsidRPr="00C04A00">
        <w:rPr>
          <w:rFonts w:ascii="AvantGarde Bk BT" w:hAnsi="AvantGarde Bk BT" w:cs="Calibri"/>
          <w:color w:val="000000" w:themeColor="text1"/>
          <w:sz w:val="22"/>
          <w:szCs w:val="22"/>
        </w:rPr>
        <w:t xml:space="preserve"> de la Licenciatura en Diseño para la Comunicación Gráfica es formar diseñadores que identifiquen problemas complejos de comunicación gráfica y produzcan soluciones y estrategias, mediante </w:t>
      </w:r>
      <w:r w:rsidR="009802EE" w:rsidRPr="00C04A00">
        <w:rPr>
          <w:rFonts w:ascii="AvantGarde Bk BT" w:hAnsi="AvantGarde Bk BT" w:cs="Calibri"/>
          <w:color w:val="000000" w:themeColor="text1"/>
          <w:sz w:val="22"/>
          <w:szCs w:val="22"/>
        </w:rPr>
        <w:t>los</w:t>
      </w:r>
      <w:r w:rsidRPr="00C04A00">
        <w:rPr>
          <w:rFonts w:ascii="AvantGarde Bk BT" w:hAnsi="AvantGarde Bk BT" w:cs="Calibri"/>
          <w:color w:val="000000" w:themeColor="text1"/>
          <w:sz w:val="22"/>
          <w:szCs w:val="22"/>
        </w:rPr>
        <w:t xml:space="preserve"> proceso</w:t>
      </w:r>
      <w:r w:rsidR="009802EE" w:rsidRPr="00C04A00">
        <w:rPr>
          <w:rFonts w:ascii="AvantGarde Bk BT" w:hAnsi="AvantGarde Bk BT" w:cs="Calibri"/>
          <w:color w:val="000000" w:themeColor="text1"/>
          <w:sz w:val="22"/>
          <w:szCs w:val="22"/>
        </w:rPr>
        <w:t>s</w:t>
      </w:r>
      <w:r w:rsidRPr="00C04A00">
        <w:rPr>
          <w:rFonts w:ascii="AvantGarde Bk BT" w:hAnsi="AvantGarde Bk BT" w:cs="Calibri"/>
          <w:color w:val="000000" w:themeColor="text1"/>
          <w:sz w:val="22"/>
          <w:szCs w:val="22"/>
        </w:rPr>
        <w:t xml:space="preserve"> cognitivo, metodológico y creativo con el uso de medios y</w:t>
      </w:r>
      <w:r w:rsidR="009802EE" w:rsidRPr="00C04A00">
        <w:rPr>
          <w:rFonts w:ascii="AvantGarde Bk BT" w:hAnsi="AvantGarde Bk BT" w:cs="Calibri"/>
          <w:color w:val="000000" w:themeColor="text1"/>
          <w:sz w:val="22"/>
          <w:szCs w:val="22"/>
        </w:rPr>
        <w:t xml:space="preserve"> </w:t>
      </w:r>
      <w:r w:rsidRPr="00C04A00">
        <w:rPr>
          <w:rFonts w:ascii="AvantGarde Bk BT" w:hAnsi="AvantGarde Bk BT" w:cs="Calibri"/>
          <w:color w:val="000000" w:themeColor="text1"/>
          <w:sz w:val="22"/>
          <w:szCs w:val="22"/>
        </w:rPr>
        <w:t xml:space="preserve">lenguajes estratégicos, que utilicen la tecnología para responder a las necesidades de la sociedad con una visión ambiental y económicamente sustentable para la mejora del entorno social. </w:t>
      </w:r>
    </w:p>
    <w:p w14:paraId="181C8DA8" w14:textId="77777777" w:rsidR="00E91F26" w:rsidRPr="00C04A00" w:rsidRDefault="00E91F26" w:rsidP="00E91F26">
      <w:pPr>
        <w:contextualSpacing/>
        <w:jc w:val="both"/>
        <w:rPr>
          <w:rFonts w:ascii="AvantGarde Bk BT" w:hAnsi="AvantGarde Bk BT" w:cs="Calibri"/>
          <w:color w:val="000000" w:themeColor="text1"/>
          <w:sz w:val="22"/>
          <w:szCs w:val="22"/>
        </w:rPr>
      </w:pPr>
    </w:p>
    <w:p w14:paraId="1A7328AF" w14:textId="77777777" w:rsidR="00E91F26" w:rsidRPr="00C04A00" w:rsidRDefault="00E91F26" w:rsidP="00D33BE9">
      <w:pPr>
        <w:numPr>
          <w:ilvl w:val="0"/>
          <w:numId w:val="7"/>
        </w:numPr>
        <w:pBdr>
          <w:top w:val="nil"/>
          <w:left w:val="nil"/>
          <w:bottom w:val="nil"/>
          <w:right w:val="nil"/>
          <w:between w:val="nil"/>
        </w:pBdr>
        <w:ind w:left="426" w:hanging="426"/>
        <w:contextualSpacing/>
        <w:jc w:val="both"/>
        <w:rPr>
          <w:rFonts w:ascii="AvantGarde Bk BT" w:hAnsi="AvantGarde Bk BT" w:cs="Calibri"/>
          <w:color w:val="000000" w:themeColor="text1"/>
          <w:sz w:val="22"/>
          <w:szCs w:val="22"/>
        </w:rPr>
      </w:pPr>
      <w:r w:rsidRPr="00C04A00">
        <w:rPr>
          <w:rFonts w:ascii="AvantGarde Bk BT" w:hAnsi="AvantGarde Bk BT" w:cs="Calibri"/>
          <w:color w:val="000000" w:themeColor="text1"/>
          <w:sz w:val="22"/>
          <w:szCs w:val="22"/>
        </w:rPr>
        <w:t xml:space="preserve">Que los </w:t>
      </w:r>
      <w:r w:rsidRPr="00C04A00">
        <w:rPr>
          <w:rFonts w:ascii="AvantGarde Bk BT" w:hAnsi="AvantGarde Bk BT" w:cs="Calibri"/>
          <w:b/>
          <w:color w:val="000000" w:themeColor="text1"/>
          <w:sz w:val="22"/>
          <w:szCs w:val="22"/>
        </w:rPr>
        <w:t>objetivos específicos</w:t>
      </w:r>
      <w:r w:rsidRPr="00C04A00">
        <w:rPr>
          <w:rFonts w:ascii="AvantGarde Bk BT" w:hAnsi="AvantGarde Bk BT" w:cs="Calibri"/>
          <w:color w:val="000000" w:themeColor="text1"/>
          <w:sz w:val="22"/>
          <w:szCs w:val="22"/>
        </w:rPr>
        <w:t xml:space="preserve"> del programa educativo son:</w:t>
      </w:r>
    </w:p>
    <w:p w14:paraId="4EEC8336" w14:textId="77777777" w:rsidR="00E91F26" w:rsidRPr="00C04A00" w:rsidRDefault="00E91F26" w:rsidP="00E91F26">
      <w:pPr>
        <w:ind w:left="1418" w:hanging="1418"/>
        <w:jc w:val="both"/>
        <w:rPr>
          <w:rFonts w:ascii="AvantGarde Bk BT" w:eastAsia="Questrial" w:hAnsi="AvantGarde Bk BT" w:cs="Questrial"/>
          <w:sz w:val="22"/>
          <w:szCs w:val="22"/>
        </w:rPr>
      </w:pPr>
    </w:p>
    <w:p w14:paraId="62728CF3" w14:textId="77777777" w:rsidR="00E91F26" w:rsidRPr="00C04A00" w:rsidRDefault="00E91F26" w:rsidP="00D33BE9">
      <w:pPr>
        <w:pStyle w:val="Prrafodelista"/>
        <w:numPr>
          <w:ilvl w:val="0"/>
          <w:numId w:val="8"/>
        </w:numPr>
        <w:spacing w:after="0" w:line="240" w:lineRule="auto"/>
        <w:ind w:left="709" w:hanging="283"/>
        <w:jc w:val="both"/>
        <w:rPr>
          <w:rFonts w:ascii="AvantGarde Bk BT" w:eastAsia="Questrial" w:hAnsi="AvantGarde Bk BT" w:cs="Questrial"/>
        </w:rPr>
      </w:pPr>
      <w:r w:rsidRPr="00C04A00">
        <w:rPr>
          <w:rFonts w:ascii="AvantGarde Bk BT" w:eastAsia="Questrial" w:hAnsi="AvantGarde Bk BT" w:cs="Questrial"/>
        </w:rPr>
        <w:t>Responder a las necesidades de la sociedad con la preparación de licenciados en el área de la comunicación gráfica, para fortalecer la expresión y funcionalidad visual con propuestas pertinentes al entorno regional, nacional e internacional;</w:t>
      </w:r>
    </w:p>
    <w:p w14:paraId="5F963A6A" w14:textId="77777777" w:rsidR="00E91F26" w:rsidRPr="00C04A00" w:rsidRDefault="00E91F26" w:rsidP="00D33BE9">
      <w:pPr>
        <w:pStyle w:val="Prrafodelista"/>
        <w:numPr>
          <w:ilvl w:val="0"/>
          <w:numId w:val="8"/>
        </w:numPr>
        <w:spacing w:after="0" w:line="240" w:lineRule="auto"/>
        <w:ind w:left="709" w:hanging="283"/>
        <w:jc w:val="both"/>
        <w:rPr>
          <w:rFonts w:ascii="AvantGarde Bk BT" w:eastAsia="Questrial" w:hAnsi="AvantGarde Bk BT" w:cs="Questrial"/>
        </w:rPr>
      </w:pPr>
      <w:r w:rsidRPr="00C04A00">
        <w:rPr>
          <w:rFonts w:ascii="AvantGarde Bk BT" w:eastAsia="Questrial" w:hAnsi="AvantGarde Bk BT" w:cs="Questrial"/>
        </w:rPr>
        <w:t>Proporcionar a los estudiantes un programa educativo de calidad, con profesores actualizados, tanto pedagógica como disciplinariamente, en un marco de respeto y justicia social;</w:t>
      </w:r>
    </w:p>
    <w:p w14:paraId="214BE32E" w14:textId="77777777" w:rsidR="00E91F26" w:rsidRPr="00C04A00" w:rsidRDefault="00E91F26" w:rsidP="00D33BE9">
      <w:pPr>
        <w:pStyle w:val="Prrafodelista"/>
        <w:numPr>
          <w:ilvl w:val="0"/>
          <w:numId w:val="8"/>
        </w:numPr>
        <w:spacing w:after="0" w:line="240" w:lineRule="auto"/>
        <w:ind w:left="709" w:hanging="283"/>
        <w:jc w:val="both"/>
        <w:rPr>
          <w:rFonts w:ascii="AvantGarde Bk BT" w:eastAsia="Questrial" w:hAnsi="AvantGarde Bk BT" w:cs="Questrial"/>
        </w:rPr>
      </w:pPr>
      <w:r w:rsidRPr="00C04A00">
        <w:rPr>
          <w:rFonts w:ascii="AvantGarde Bk BT" w:eastAsia="Questrial" w:hAnsi="AvantGarde Bk BT" w:cs="Questrial"/>
        </w:rPr>
        <w:t>Promover el intercambio académico y la cooperación interinstitucional para fortalecer el desenvolvimiento, interacción y competitividad de nuestros estudiantes con diferentes entes de la sociedad;</w:t>
      </w:r>
    </w:p>
    <w:p w14:paraId="77571A0C" w14:textId="083D2173" w:rsidR="00E91F26" w:rsidRPr="00C04A00" w:rsidRDefault="00E91F26" w:rsidP="00D33BE9">
      <w:pPr>
        <w:pStyle w:val="Prrafodelista"/>
        <w:numPr>
          <w:ilvl w:val="0"/>
          <w:numId w:val="8"/>
        </w:numPr>
        <w:spacing w:after="0" w:line="240" w:lineRule="auto"/>
        <w:ind w:left="709" w:hanging="283"/>
        <w:jc w:val="both"/>
        <w:rPr>
          <w:rFonts w:ascii="AvantGarde Bk BT" w:eastAsia="Questrial" w:hAnsi="AvantGarde Bk BT" w:cs="Questrial"/>
        </w:rPr>
      </w:pPr>
      <w:r w:rsidRPr="00C04A00">
        <w:rPr>
          <w:rFonts w:ascii="AvantGarde Bk BT" w:eastAsia="Questrial" w:hAnsi="AvantGarde Bk BT" w:cs="Questrial"/>
        </w:rPr>
        <w:t>Desarrollar proyectos que solucione</w:t>
      </w:r>
      <w:r w:rsidR="00972B9C" w:rsidRPr="00C04A00">
        <w:rPr>
          <w:rFonts w:ascii="AvantGarde Bk BT" w:eastAsia="Questrial" w:hAnsi="AvantGarde Bk BT" w:cs="Questrial"/>
        </w:rPr>
        <w:t>n</w:t>
      </w:r>
      <w:r w:rsidRPr="00C04A00">
        <w:rPr>
          <w:rFonts w:ascii="AvantGarde Bk BT" w:eastAsia="Questrial" w:hAnsi="AvantGarde Bk BT" w:cs="Questrial"/>
        </w:rPr>
        <w:t xml:space="preserve"> problemas de comunicación o que proporcione</w:t>
      </w:r>
      <w:r w:rsidR="00972B9C" w:rsidRPr="00C04A00">
        <w:rPr>
          <w:rFonts w:ascii="AvantGarde Bk BT" w:eastAsia="Questrial" w:hAnsi="AvantGarde Bk BT" w:cs="Questrial"/>
        </w:rPr>
        <w:t>n</w:t>
      </w:r>
      <w:r w:rsidRPr="00C04A00">
        <w:rPr>
          <w:rFonts w:ascii="AvantGarde Bk BT" w:eastAsia="Questrial" w:hAnsi="AvantGarde Bk BT" w:cs="Questrial"/>
        </w:rPr>
        <w:t xml:space="preserve"> nuevas concepciones al estado del arte del Diseño para la comunicación gráfica; y,</w:t>
      </w:r>
    </w:p>
    <w:p w14:paraId="7A6E97D3" w14:textId="0CCE0E69" w:rsidR="00E91F26" w:rsidRPr="00C04A00" w:rsidRDefault="00E91F26" w:rsidP="004A2C3A">
      <w:pPr>
        <w:pStyle w:val="Prrafodelista"/>
        <w:numPr>
          <w:ilvl w:val="0"/>
          <w:numId w:val="8"/>
        </w:numPr>
        <w:spacing w:after="0" w:line="240" w:lineRule="auto"/>
        <w:ind w:left="709" w:hanging="284"/>
        <w:jc w:val="both"/>
        <w:rPr>
          <w:rFonts w:ascii="AvantGarde Bk BT" w:eastAsia="Questrial" w:hAnsi="AvantGarde Bk BT" w:cs="Questrial"/>
        </w:rPr>
      </w:pPr>
      <w:r w:rsidRPr="00C04A00">
        <w:rPr>
          <w:rFonts w:ascii="AvantGarde Bk BT" w:eastAsia="Questrial" w:hAnsi="AvantGarde Bk BT" w:cs="Questrial"/>
        </w:rPr>
        <w:t>Fortalecer las competencias de los estudiantes correspondientes a los campos cognitivos propios del diseñador para la comunicación gráfica, de tal manera que utilice la tecnología, morfología, aspectos comunicacionales para gestionar y desarrollar proyectos de diseño</w:t>
      </w:r>
      <w:bookmarkStart w:id="0" w:name="_ikamthiff56m" w:colFirst="0" w:colLast="0"/>
      <w:bookmarkEnd w:id="0"/>
      <w:r w:rsidRPr="00C04A00">
        <w:rPr>
          <w:rFonts w:ascii="AvantGarde Bk BT" w:eastAsia="Questrial" w:hAnsi="AvantGarde Bk BT" w:cs="Questrial"/>
        </w:rPr>
        <w:t>.</w:t>
      </w:r>
    </w:p>
    <w:p w14:paraId="0A17E3C9" w14:textId="77777777" w:rsidR="00E91F26" w:rsidRPr="004A2C3A" w:rsidRDefault="00E91F26" w:rsidP="004A2C3A">
      <w:pPr>
        <w:ind w:left="1418" w:hanging="1418"/>
        <w:jc w:val="both"/>
        <w:rPr>
          <w:rFonts w:ascii="AvantGarde Bk BT" w:eastAsia="Questrial" w:hAnsi="AvantGarde Bk BT" w:cs="Questrial"/>
          <w:sz w:val="22"/>
          <w:szCs w:val="22"/>
        </w:rPr>
      </w:pPr>
    </w:p>
    <w:p w14:paraId="518A54CF" w14:textId="7951DA1B" w:rsidR="00E91F26" w:rsidRPr="00C04A00" w:rsidRDefault="00E91F26" w:rsidP="00D33BE9">
      <w:pPr>
        <w:pStyle w:val="Prrafodelista"/>
        <w:numPr>
          <w:ilvl w:val="0"/>
          <w:numId w:val="7"/>
        </w:numPr>
        <w:spacing w:after="0" w:line="240" w:lineRule="auto"/>
        <w:jc w:val="both"/>
        <w:rPr>
          <w:rFonts w:ascii="AvantGarde Bk BT" w:hAnsi="AvantGarde Bk BT" w:cs="Calibri"/>
          <w:color w:val="000000" w:themeColor="text1"/>
        </w:rPr>
      </w:pPr>
      <w:r w:rsidRPr="00C04A00">
        <w:rPr>
          <w:rFonts w:ascii="AvantGarde Bk BT" w:hAnsi="AvantGarde Bk BT" w:cs="Calibri"/>
          <w:color w:val="000000" w:themeColor="text1"/>
        </w:rPr>
        <w:t xml:space="preserve">Que el programa educativo se encuentra </w:t>
      </w:r>
      <w:r w:rsidR="00972B9C" w:rsidRPr="00C04A00">
        <w:rPr>
          <w:rFonts w:ascii="AvantGarde Bk BT" w:hAnsi="AvantGarde Bk BT" w:cs="Calibri"/>
          <w:color w:val="000000" w:themeColor="text1"/>
        </w:rPr>
        <w:t>respaldado</w:t>
      </w:r>
      <w:r w:rsidRPr="00C04A00">
        <w:rPr>
          <w:rFonts w:ascii="AvantGarde Bk BT" w:hAnsi="AvantGarde Bk BT" w:cs="Calibri"/>
          <w:color w:val="000000" w:themeColor="text1"/>
        </w:rPr>
        <w:t xml:space="preserve"> por cuerpo</w:t>
      </w:r>
      <w:r w:rsidR="00972B9C" w:rsidRPr="00C04A00">
        <w:rPr>
          <w:rFonts w:ascii="AvantGarde Bk BT" w:hAnsi="AvantGarde Bk BT" w:cs="Calibri"/>
          <w:color w:val="000000" w:themeColor="text1"/>
        </w:rPr>
        <w:t>s</w:t>
      </w:r>
      <w:r w:rsidRPr="00C04A00">
        <w:rPr>
          <w:rFonts w:ascii="AvantGarde Bk BT" w:hAnsi="AvantGarde Bk BT" w:cs="Calibri"/>
          <w:color w:val="000000" w:themeColor="text1"/>
        </w:rPr>
        <w:t xml:space="preserve"> académico</w:t>
      </w:r>
      <w:r w:rsidR="00972B9C" w:rsidRPr="00C04A00">
        <w:rPr>
          <w:rFonts w:ascii="AvantGarde Bk BT" w:hAnsi="AvantGarde Bk BT" w:cs="Calibri"/>
          <w:color w:val="000000" w:themeColor="text1"/>
        </w:rPr>
        <w:t>s</w:t>
      </w:r>
      <w:r w:rsidRPr="00C04A00">
        <w:rPr>
          <w:rFonts w:ascii="AvantGarde Bk BT" w:hAnsi="AvantGarde Bk BT" w:cs="Calibri"/>
          <w:color w:val="000000" w:themeColor="text1"/>
        </w:rPr>
        <w:t xml:space="preserve"> y su</w:t>
      </w:r>
      <w:r w:rsidR="00972B9C" w:rsidRPr="00C04A00">
        <w:rPr>
          <w:rFonts w:ascii="AvantGarde Bk BT" w:hAnsi="AvantGarde Bk BT" w:cs="Calibri"/>
          <w:color w:val="000000" w:themeColor="text1"/>
        </w:rPr>
        <w:t>s</w:t>
      </w:r>
      <w:r w:rsidRPr="00C04A00">
        <w:rPr>
          <w:rFonts w:ascii="AvantGarde Bk BT" w:hAnsi="AvantGarde Bk BT" w:cs="Calibri"/>
          <w:color w:val="000000" w:themeColor="text1"/>
        </w:rPr>
        <w:t xml:space="preserve"> </w:t>
      </w:r>
      <w:r w:rsidR="00972B9C" w:rsidRPr="00C04A00">
        <w:rPr>
          <w:rFonts w:ascii="AvantGarde Bk BT" w:hAnsi="AvantGarde Bk BT" w:cs="Calibri"/>
          <w:color w:val="000000" w:themeColor="text1"/>
        </w:rPr>
        <w:t>respectivas</w:t>
      </w:r>
      <w:r w:rsidRPr="00C04A00">
        <w:rPr>
          <w:rFonts w:ascii="AvantGarde Bk BT" w:hAnsi="AvantGarde Bk BT" w:cs="Calibri"/>
          <w:color w:val="000000" w:themeColor="text1"/>
        </w:rPr>
        <w:t xml:space="preserve"> Líneas de Generación y Aplicación del Conocimiento (LGAC):</w:t>
      </w:r>
    </w:p>
    <w:p w14:paraId="42E46B48" w14:textId="77777777" w:rsidR="00E91F26" w:rsidRPr="00C04A00" w:rsidRDefault="00E91F26" w:rsidP="00E91F26">
      <w:pPr>
        <w:rPr>
          <w:rFonts w:ascii="AvantGarde Bk BT" w:hAnsi="AvantGarde Bk BT" w:cs="Calibri"/>
          <w:color w:val="000000" w:themeColor="text1"/>
          <w:sz w:val="22"/>
          <w:szCs w:val="22"/>
        </w:rPr>
      </w:pPr>
    </w:p>
    <w:p w14:paraId="70FC31B2" w14:textId="5375E2B3" w:rsidR="00E91F26" w:rsidRDefault="00E91F26" w:rsidP="00B07922">
      <w:pPr>
        <w:ind w:firstLine="360"/>
        <w:jc w:val="both"/>
        <w:rPr>
          <w:rFonts w:ascii="AvantGarde Bk BT" w:hAnsi="AvantGarde Bk BT" w:cs="Calibri"/>
          <w:color w:val="000000" w:themeColor="text1"/>
          <w:sz w:val="22"/>
          <w:szCs w:val="22"/>
        </w:rPr>
      </w:pPr>
      <w:r w:rsidRPr="00C04A00">
        <w:rPr>
          <w:rFonts w:ascii="AvantGarde Bk BT" w:hAnsi="AvantGarde Bk BT" w:cs="Calibri"/>
          <w:color w:val="000000" w:themeColor="text1"/>
          <w:sz w:val="22"/>
          <w:szCs w:val="22"/>
        </w:rPr>
        <w:t>En el CUAAD:</w:t>
      </w:r>
    </w:p>
    <w:p w14:paraId="78931995" w14:textId="77777777" w:rsidR="004A2C3A" w:rsidRPr="00C04A00" w:rsidRDefault="004A2C3A" w:rsidP="004A2C3A">
      <w:pPr>
        <w:jc w:val="both"/>
        <w:rPr>
          <w:rFonts w:ascii="AvantGarde Bk BT" w:hAnsi="AvantGarde Bk BT" w:cs="Calibri"/>
          <w:color w:val="000000" w:themeColor="text1"/>
          <w:sz w:val="22"/>
          <w:szCs w:val="22"/>
        </w:rPr>
      </w:pPr>
    </w:p>
    <w:p w14:paraId="160B711A" w14:textId="77777777" w:rsidR="00E91F26" w:rsidRPr="00C04A00" w:rsidRDefault="00E91F26" w:rsidP="00D33BE9">
      <w:pPr>
        <w:pStyle w:val="Prrafodelista"/>
        <w:numPr>
          <w:ilvl w:val="1"/>
          <w:numId w:val="9"/>
        </w:numPr>
        <w:spacing w:after="0" w:line="240" w:lineRule="auto"/>
        <w:jc w:val="both"/>
        <w:rPr>
          <w:rFonts w:ascii="AvantGarde Bk BT" w:hAnsi="AvantGarde Bk BT" w:cs="Calibri"/>
          <w:color w:val="000000" w:themeColor="text1"/>
        </w:rPr>
      </w:pPr>
      <w:r w:rsidRPr="00C04A00">
        <w:rPr>
          <w:rFonts w:ascii="AvantGarde Bk BT" w:hAnsi="AvantGarde Bk BT" w:cs="Calibri"/>
          <w:color w:val="000000" w:themeColor="text1"/>
        </w:rPr>
        <w:t xml:space="preserve">Pedagogía para el diseño y comunicación; </w:t>
      </w:r>
    </w:p>
    <w:p w14:paraId="4FFEBA9A" w14:textId="07333906" w:rsidR="00E91F26" w:rsidRPr="00C04A00" w:rsidRDefault="00E91F26" w:rsidP="00D33BE9">
      <w:pPr>
        <w:pStyle w:val="Prrafodelista"/>
        <w:numPr>
          <w:ilvl w:val="1"/>
          <w:numId w:val="9"/>
        </w:numPr>
        <w:spacing w:after="0" w:line="240" w:lineRule="auto"/>
        <w:jc w:val="both"/>
        <w:rPr>
          <w:rFonts w:ascii="AvantGarde Bk BT" w:hAnsi="AvantGarde Bk BT" w:cs="Calibri"/>
          <w:color w:val="000000" w:themeColor="text1"/>
        </w:rPr>
      </w:pPr>
      <w:r w:rsidRPr="00C04A00">
        <w:rPr>
          <w:rFonts w:ascii="AvantGarde Bk BT" w:hAnsi="AvantGarde Bk BT" w:cs="Calibri"/>
          <w:color w:val="000000" w:themeColor="text1"/>
        </w:rPr>
        <w:t>Epistemología para el diseño y la comunicaci</w:t>
      </w:r>
      <w:r w:rsidR="00972B9C" w:rsidRPr="00C04A00">
        <w:rPr>
          <w:rFonts w:ascii="AvantGarde Bk BT" w:hAnsi="AvantGarde Bk BT" w:cs="Calibri"/>
          <w:color w:val="000000" w:themeColor="text1"/>
        </w:rPr>
        <w:t>ón; e</w:t>
      </w:r>
      <w:r w:rsidRPr="00C04A00">
        <w:rPr>
          <w:rFonts w:ascii="AvantGarde Bk BT" w:hAnsi="AvantGarde Bk BT" w:cs="Calibri"/>
          <w:color w:val="000000" w:themeColor="text1"/>
        </w:rPr>
        <w:t>,</w:t>
      </w:r>
    </w:p>
    <w:p w14:paraId="7A497CB6" w14:textId="77777777" w:rsidR="00E91F26" w:rsidRPr="00C04A00" w:rsidRDefault="00E91F26" w:rsidP="00D33BE9">
      <w:pPr>
        <w:pStyle w:val="Prrafodelista"/>
        <w:numPr>
          <w:ilvl w:val="1"/>
          <w:numId w:val="9"/>
        </w:numPr>
        <w:spacing w:after="0" w:line="240" w:lineRule="auto"/>
        <w:jc w:val="both"/>
        <w:rPr>
          <w:rFonts w:ascii="AvantGarde Bk BT" w:hAnsi="AvantGarde Bk BT" w:cs="Calibri"/>
          <w:color w:val="000000" w:themeColor="text1"/>
        </w:rPr>
      </w:pPr>
      <w:r w:rsidRPr="00C04A00">
        <w:rPr>
          <w:rFonts w:ascii="AvantGarde Bk BT" w:hAnsi="AvantGarde Bk BT" w:cs="Calibri"/>
          <w:color w:val="000000" w:themeColor="text1"/>
        </w:rPr>
        <w:t xml:space="preserve">Innovación para el diseño y la comunicación </w:t>
      </w:r>
    </w:p>
    <w:p w14:paraId="704238FE" w14:textId="77777777" w:rsidR="00E91F26" w:rsidRPr="00C04A00" w:rsidRDefault="00E91F26" w:rsidP="00B07922">
      <w:pPr>
        <w:jc w:val="both"/>
        <w:rPr>
          <w:rFonts w:ascii="AvantGarde Bk BT" w:hAnsi="AvantGarde Bk BT" w:cs="Calibri"/>
          <w:color w:val="000000" w:themeColor="text1"/>
          <w:sz w:val="22"/>
          <w:szCs w:val="22"/>
        </w:rPr>
      </w:pPr>
    </w:p>
    <w:p w14:paraId="5CE6CA28" w14:textId="099926E5" w:rsidR="00E91F26" w:rsidRDefault="00E91F26" w:rsidP="00B07922">
      <w:pPr>
        <w:ind w:firstLine="360"/>
        <w:jc w:val="both"/>
        <w:rPr>
          <w:rFonts w:ascii="AvantGarde Bk BT" w:hAnsi="AvantGarde Bk BT" w:cs="Calibri"/>
          <w:color w:val="000000" w:themeColor="text1"/>
          <w:sz w:val="22"/>
          <w:szCs w:val="22"/>
        </w:rPr>
      </w:pPr>
      <w:r w:rsidRPr="00C04A00">
        <w:rPr>
          <w:rFonts w:ascii="AvantGarde Bk BT" w:hAnsi="AvantGarde Bk BT" w:cs="Calibri"/>
          <w:color w:val="000000" w:themeColor="text1"/>
          <w:sz w:val="22"/>
          <w:szCs w:val="22"/>
        </w:rPr>
        <w:t>En el CUCosta:</w:t>
      </w:r>
    </w:p>
    <w:p w14:paraId="3E495F5E" w14:textId="77777777" w:rsidR="004A2C3A" w:rsidRPr="00C04A00" w:rsidRDefault="004A2C3A" w:rsidP="004A2C3A">
      <w:pPr>
        <w:jc w:val="both"/>
        <w:rPr>
          <w:rFonts w:ascii="AvantGarde Bk BT" w:hAnsi="AvantGarde Bk BT" w:cs="Calibri"/>
          <w:color w:val="000000" w:themeColor="text1"/>
          <w:sz w:val="22"/>
          <w:szCs w:val="22"/>
        </w:rPr>
      </w:pPr>
    </w:p>
    <w:p w14:paraId="1CE64C6E" w14:textId="77777777" w:rsidR="00E91F26" w:rsidRPr="00C04A00" w:rsidRDefault="00E91F26" w:rsidP="00D33BE9">
      <w:pPr>
        <w:pStyle w:val="Prrafodelista"/>
        <w:numPr>
          <w:ilvl w:val="1"/>
          <w:numId w:val="9"/>
        </w:numPr>
        <w:spacing w:after="0" w:line="240" w:lineRule="auto"/>
        <w:jc w:val="both"/>
        <w:rPr>
          <w:rFonts w:ascii="AvantGarde Bk BT" w:hAnsi="AvantGarde Bk BT" w:cs="Calibri"/>
          <w:color w:val="000000" w:themeColor="text1"/>
        </w:rPr>
      </w:pPr>
      <w:r w:rsidRPr="00C04A00">
        <w:rPr>
          <w:rFonts w:ascii="AvantGarde Bk BT" w:hAnsi="AvantGarde Bk BT" w:cs="Calibri"/>
          <w:color w:val="000000" w:themeColor="text1"/>
        </w:rPr>
        <w:t>Comunicación y medios;</w:t>
      </w:r>
    </w:p>
    <w:p w14:paraId="4A0EE104" w14:textId="77777777" w:rsidR="00E91F26" w:rsidRPr="00C04A00" w:rsidRDefault="00E91F26" w:rsidP="00D33BE9">
      <w:pPr>
        <w:pStyle w:val="Prrafodelista"/>
        <w:numPr>
          <w:ilvl w:val="1"/>
          <w:numId w:val="9"/>
        </w:numPr>
        <w:spacing w:after="0" w:line="240" w:lineRule="auto"/>
        <w:jc w:val="both"/>
        <w:rPr>
          <w:rFonts w:ascii="AvantGarde Bk BT" w:hAnsi="AvantGarde Bk BT" w:cs="Calibri"/>
          <w:color w:val="000000" w:themeColor="text1"/>
        </w:rPr>
      </w:pPr>
      <w:r w:rsidRPr="00C04A00">
        <w:rPr>
          <w:rFonts w:ascii="AvantGarde Bk BT" w:hAnsi="AvantGarde Bk BT" w:cs="Calibri"/>
          <w:color w:val="000000" w:themeColor="text1"/>
        </w:rPr>
        <w:t>Teorías para el Diseño; y,</w:t>
      </w:r>
    </w:p>
    <w:p w14:paraId="37DB341D" w14:textId="77777777" w:rsidR="00E91F26" w:rsidRPr="00C04A00" w:rsidRDefault="00E91F26" w:rsidP="00D33BE9">
      <w:pPr>
        <w:pStyle w:val="Prrafodelista"/>
        <w:numPr>
          <w:ilvl w:val="1"/>
          <w:numId w:val="9"/>
        </w:numPr>
        <w:spacing w:after="0" w:line="240" w:lineRule="auto"/>
        <w:jc w:val="both"/>
        <w:rPr>
          <w:rFonts w:ascii="AvantGarde Bk BT" w:hAnsi="AvantGarde Bk BT" w:cs="Calibri"/>
          <w:color w:val="000000" w:themeColor="text1"/>
        </w:rPr>
      </w:pPr>
      <w:r w:rsidRPr="00C04A00">
        <w:rPr>
          <w:rFonts w:ascii="AvantGarde Bk BT" w:hAnsi="AvantGarde Bk BT" w:cs="Calibri"/>
          <w:color w:val="000000" w:themeColor="text1"/>
        </w:rPr>
        <w:t>Producción y diseño.</w:t>
      </w:r>
    </w:p>
    <w:p w14:paraId="6F6B1852" w14:textId="2E0CB8AA" w:rsidR="003D6F7E" w:rsidRPr="00C04A00" w:rsidRDefault="003D6F7E">
      <w:pPr>
        <w:spacing w:after="200" w:line="276" w:lineRule="auto"/>
        <w:rPr>
          <w:rFonts w:ascii="AvantGarde Bk BT" w:hAnsi="AvantGarde Bk BT" w:cs="Calibri"/>
          <w:color w:val="000000" w:themeColor="text1"/>
          <w:sz w:val="22"/>
          <w:szCs w:val="22"/>
        </w:rPr>
      </w:pPr>
      <w:r w:rsidRPr="00C04A00">
        <w:rPr>
          <w:rFonts w:ascii="AvantGarde Bk BT" w:hAnsi="AvantGarde Bk BT" w:cs="Calibri"/>
          <w:color w:val="000000" w:themeColor="text1"/>
          <w:sz w:val="22"/>
          <w:szCs w:val="22"/>
        </w:rPr>
        <w:br w:type="page"/>
      </w:r>
    </w:p>
    <w:p w14:paraId="39151A37" w14:textId="77777777" w:rsidR="00E91F26" w:rsidRPr="00C04A00" w:rsidRDefault="00E91F26" w:rsidP="00E91F26">
      <w:pPr>
        <w:rPr>
          <w:rFonts w:ascii="AvantGarde Bk BT" w:hAnsi="AvantGarde Bk BT" w:cs="Calibri"/>
          <w:color w:val="000000" w:themeColor="text1"/>
          <w:sz w:val="22"/>
          <w:szCs w:val="22"/>
        </w:rPr>
      </w:pPr>
    </w:p>
    <w:p w14:paraId="7A90EF2E" w14:textId="4A47B90A" w:rsidR="00E91F26" w:rsidRPr="00C04A00" w:rsidRDefault="00E91F26" w:rsidP="00D33BE9">
      <w:pPr>
        <w:pStyle w:val="Prrafodelista"/>
        <w:numPr>
          <w:ilvl w:val="0"/>
          <w:numId w:val="7"/>
        </w:numPr>
        <w:spacing w:after="0" w:line="240" w:lineRule="auto"/>
        <w:jc w:val="both"/>
        <w:rPr>
          <w:rFonts w:ascii="AvantGarde Bk BT" w:hAnsi="AvantGarde Bk BT" w:cs="Calibri"/>
          <w:color w:val="000000" w:themeColor="text1"/>
        </w:rPr>
      </w:pPr>
      <w:r w:rsidRPr="00C04A00">
        <w:rPr>
          <w:rFonts w:ascii="AvantGarde Bk BT" w:hAnsi="AvantGarde Bk BT" w:cs="Calibri"/>
          <w:color w:val="000000" w:themeColor="text1"/>
        </w:rPr>
        <w:t xml:space="preserve">Que para la vinculación del programa, el CUAAD y </w:t>
      </w:r>
      <w:r w:rsidR="00972B9C" w:rsidRPr="00C04A00">
        <w:rPr>
          <w:rFonts w:ascii="AvantGarde Bk BT" w:hAnsi="AvantGarde Bk BT" w:cs="Calibri"/>
          <w:color w:val="000000" w:themeColor="text1"/>
        </w:rPr>
        <w:t xml:space="preserve">el </w:t>
      </w:r>
      <w:r w:rsidRPr="00C04A00">
        <w:rPr>
          <w:rFonts w:ascii="AvantGarde Bk BT" w:hAnsi="AvantGarde Bk BT" w:cs="Calibri"/>
          <w:color w:val="000000" w:themeColor="text1"/>
        </w:rPr>
        <w:t xml:space="preserve">CUCosta cuentan con diversos convenios y acuerdos con organizaciones públicas, privadas y no gubernamentales, para el desarrollo de competencias profesionales, mediante las prácticas profesionales y el servicio social. </w:t>
      </w:r>
    </w:p>
    <w:p w14:paraId="2534BF68" w14:textId="77777777" w:rsidR="00E91F26" w:rsidRPr="00C04A00" w:rsidRDefault="00E91F26" w:rsidP="00E91F26">
      <w:pPr>
        <w:jc w:val="both"/>
        <w:rPr>
          <w:rFonts w:ascii="AvantGarde Bk BT" w:hAnsi="AvantGarde Bk BT" w:cs="Calibri"/>
          <w:strike/>
          <w:color w:val="000000" w:themeColor="text1"/>
          <w:sz w:val="22"/>
          <w:szCs w:val="22"/>
        </w:rPr>
      </w:pPr>
    </w:p>
    <w:p w14:paraId="739FD0D2" w14:textId="77777777" w:rsidR="00E91F26" w:rsidRPr="00C04A00" w:rsidRDefault="00E91F26" w:rsidP="00D33BE9">
      <w:pPr>
        <w:pStyle w:val="Prrafodelista"/>
        <w:numPr>
          <w:ilvl w:val="0"/>
          <w:numId w:val="7"/>
        </w:numPr>
        <w:spacing w:after="0" w:line="240" w:lineRule="auto"/>
        <w:jc w:val="both"/>
        <w:rPr>
          <w:rFonts w:ascii="AvantGarde Bk BT" w:hAnsi="AvantGarde Bk BT" w:cs="Calibri"/>
          <w:color w:val="000000" w:themeColor="text1"/>
        </w:rPr>
      </w:pPr>
      <w:r w:rsidRPr="00C04A00">
        <w:rPr>
          <w:rFonts w:ascii="AvantGarde Bk BT" w:hAnsi="AvantGarde Bk BT" w:cs="Calibri"/>
          <w:color w:val="000000" w:themeColor="text1"/>
        </w:rPr>
        <w:t>Que para efectos de la movilidad de los estudiantes se ha previsto que, acorde a la normatividad universitaria y los convenios de colaboración institucionales, promover la movilidad interna de los estudiantes en la Universidad de Guadalajara y en otras IES nacionales e internacionales.</w:t>
      </w:r>
    </w:p>
    <w:p w14:paraId="551AF289" w14:textId="77777777" w:rsidR="00E91F26" w:rsidRPr="00C04A00" w:rsidRDefault="00E91F26" w:rsidP="00E91F26">
      <w:pPr>
        <w:rPr>
          <w:rFonts w:ascii="AvantGarde Bk BT" w:hAnsi="AvantGarde Bk BT" w:cs="Calibri"/>
          <w:color w:val="000000" w:themeColor="text1"/>
          <w:sz w:val="22"/>
          <w:szCs w:val="22"/>
        </w:rPr>
      </w:pPr>
    </w:p>
    <w:p w14:paraId="05D7617E" w14:textId="77777777" w:rsidR="00E91F26" w:rsidRPr="00C04A00" w:rsidRDefault="00E91F26" w:rsidP="00D33BE9">
      <w:pPr>
        <w:pStyle w:val="Prrafodelista"/>
        <w:numPr>
          <w:ilvl w:val="0"/>
          <w:numId w:val="7"/>
        </w:numPr>
        <w:spacing w:after="0" w:line="240" w:lineRule="auto"/>
        <w:jc w:val="both"/>
        <w:rPr>
          <w:rFonts w:ascii="AvantGarde Bk BT" w:hAnsi="AvantGarde Bk BT" w:cs="Calibri"/>
          <w:color w:val="000000" w:themeColor="text1"/>
        </w:rPr>
      </w:pPr>
      <w:r w:rsidRPr="00C04A00">
        <w:rPr>
          <w:rFonts w:ascii="AvantGarde Bk BT" w:hAnsi="AvantGarde Bk BT" w:cs="Calibri"/>
          <w:color w:val="000000" w:themeColor="text1"/>
        </w:rPr>
        <w:t>Que el CUAAD y el CUCosta tienen aulas, laboratorios de cómputo, multimedia y audiovisuales, auditorios, salas, bibliotecas especializadas, así como personal académico adecuados para la impartición de las asignaturas que integran la restructuración el currículum, así como también equipo audiovisual y portátil.</w:t>
      </w:r>
    </w:p>
    <w:p w14:paraId="32C3CB95" w14:textId="77777777" w:rsidR="00E91F26" w:rsidRPr="00C04A00" w:rsidRDefault="00E91F26" w:rsidP="00E91F26">
      <w:pPr>
        <w:rPr>
          <w:rFonts w:ascii="AvantGarde Bk BT" w:hAnsi="AvantGarde Bk BT" w:cs="Calibri"/>
          <w:color w:val="000000" w:themeColor="text1"/>
          <w:sz w:val="22"/>
          <w:szCs w:val="22"/>
        </w:rPr>
      </w:pPr>
    </w:p>
    <w:p w14:paraId="1C65DE6F" w14:textId="77777777" w:rsidR="00E91F26" w:rsidRPr="00C04A00" w:rsidRDefault="00E91F26" w:rsidP="00D33BE9">
      <w:pPr>
        <w:pStyle w:val="Prrafodelista"/>
        <w:numPr>
          <w:ilvl w:val="0"/>
          <w:numId w:val="7"/>
        </w:numPr>
        <w:spacing w:after="0" w:line="240" w:lineRule="auto"/>
        <w:jc w:val="both"/>
        <w:rPr>
          <w:rFonts w:ascii="AvantGarde Bk BT" w:hAnsi="AvantGarde Bk BT" w:cs="Calibri"/>
          <w:color w:val="000000" w:themeColor="text1"/>
        </w:rPr>
      </w:pPr>
      <w:r w:rsidRPr="00C04A00">
        <w:rPr>
          <w:rFonts w:ascii="AvantGarde Bk BT" w:hAnsi="AvantGarde Bk BT" w:cs="Calibri"/>
          <w:color w:val="000000" w:themeColor="text1"/>
        </w:rPr>
        <w:t>Que esta Comisión Permanente de Educación de este CGU ha considerado pertinente la reestructuración del plan de estudios de la Licenciatura en Diseño para la Comunicación Gráfica, planteada por los Consejos del CUAAD y el CUCosta, los cuales cuentan con los recursos humanos, materiales y tecnológicos necesarios para impulsar oferta educativa de calidad.</w:t>
      </w:r>
    </w:p>
    <w:p w14:paraId="4FDECADE" w14:textId="77777777" w:rsidR="00E70630" w:rsidRPr="00C04A00" w:rsidRDefault="00E70630" w:rsidP="006F0A08">
      <w:pPr>
        <w:autoSpaceDE w:val="0"/>
        <w:autoSpaceDN w:val="0"/>
        <w:adjustRightInd w:val="0"/>
        <w:jc w:val="both"/>
        <w:rPr>
          <w:rFonts w:ascii="AvantGarde Bk BT" w:hAnsi="AvantGarde Bk BT"/>
          <w:sz w:val="22"/>
          <w:szCs w:val="22"/>
        </w:rPr>
      </w:pPr>
    </w:p>
    <w:p w14:paraId="6661CE20" w14:textId="77777777" w:rsidR="0057007E" w:rsidRPr="00C04A00" w:rsidRDefault="0057007E" w:rsidP="00C306C5">
      <w:pPr>
        <w:jc w:val="both"/>
        <w:rPr>
          <w:rFonts w:ascii="AvantGarde Bk BT" w:hAnsi="AvantGarde Bk BT"/>
          <w:sz w:val="22"/>
          <w:szCs w:val="22"/>
        </w:rPr>
      </w:pPr>
      <w:r w:rsidRPr="00C04A00">
        <w:rPr>
          <w:rFonts w:ascii="AvantGarde Bk BT" w:hAnsi="AvantGarde Bk BT"/>
          <w:sz w:val="22"/>
          <w:szCs w:val="22"/>
        </w:rPr>
        <w:t>En virtud de los resultandos antes expuestos, y</w:t>
      </w:r>
    </w:p>
    <w:p w14:paraId="5CCE9474" w14:textId="77777777" w:rsidR="00AB36FC" w:rsidRPr="00C04A00" w:rsidRDefault="00AB36FC" w:rsidP="00C306C5">
      <w:pPr>
        <w:jc w:val="both"/>
        <w:rPr>
          <w:rFonts w:ascii="AvantGarde Bk BT" w:hAnsi="AvantGarde Bk BT"/>
          <w:b/>
          <w:sz w:val="22"/>
          <w:szCs w:val="22"/>
        </w:rPr>
      </w:pPr>
    </w:p>
    <w:p w14:paraId="5ABAE0D2" w14:textId="77777777" w:rsidR="0057007E" w:rsidRPr="00C04A00" w:rsidRDefault="0057007E" w:rsidP="00C306C5">
      <w:pPr>
        <w:jc w:val="center"/>
        <w:rPr>
          <w:rFonts w:ascii="AvantGarde Bk BT" w:hAnsi="AvantGarde Bk BT"/>
          <w:b/>
          <w:sz w:val="22"/>
          <w:szCs w:val="22"/>
        </w:rPr>
      </w:pPr>
      <w:r w:rsidRPr="00C04A00">
        <w:rPr>
          <w:rFonts w:ascii="AvantGarde Bk BT" w:hAnsi="AvantGarde Bk BT"/>
          <w:b/>
          <w:sz w:val="22"/>
          <w:szCs w:val="22"/>
        </w:rPr>
        <w:t>C o n s i d e r a n d o:</w:t>
      </w:r>
    </w:p>
    <w:p w14:paraId="4E4FC47C" w14:textId="77777777" w:rsidR="0057007E" w:rsidRPr="00C04A00" w:rsidRDefault="0057007E" w:rsidP="00C306C5">
      <w:pPr>
        <w:jc w:val="both"/>
        <w:rPr>
          <w:rFonts w:ascii="AvantGarde Bk BT" w:hAnsi="AvantGarde Bk BT"/>
          <w:sz w:val="22"/>
          <w:szCs w:val="22"/>
        </w:rPr>
      </w:pPr>
    </w:p>
    <w:p w14:paraId="443A1A3F" w14:textId="1949BA1F" w:rsidR="006A6C02" w:rsidRPr="00C04A00" w:rsidRDefault="006A6C02" w:rsidP="00C306C5">
      <w:pPr>
        <w:numPr>
          <w:ilvl w:val="0"/>
          <w:numId w:val="1"/>
        </w:numPr>
        <w:tabs>
          <w:tab w:val="clear" w:pos="720"/>
          <w:tab w:val="num" w:pos="567"/>
        </w:tabs>
        <w:ind w:left="426" w:hanging="426"/>
        <w:jc w:val="both"/>
        <w:rPr>
          <w:rFonts w:ascii="AvantGarde Bk BT" w:hAnsi="AvantGarde Bk BT"/>
          <w:sz w:val="22"/>
          <w:szCs w:val="22"/>
        </w:rPr>
      </w:pPr>
      <w:r w:rsidRPr="00C04A00">
        <w:rPr>
          <w:rFonts w:ascii="AvantGarde Bk BT" w:hAnsi="AvantGarde Bk BT"/>
          <w:sz w:val="22"/>
          <w:szCs w:val="22"/>
        </w:rPr>
        <w:t>Que la Universidad de Guadalajara es un organismo público descentralizado del</w:t>
      </w:r>
      <w:r w:rsidR="0055450F" w:rsidRPr="00C04A00">
        <w:rPr>
          <w:rFonts w:ascii="AvantGarde Bk BT" w:hAnsi="AvantGarde Bk BT"/>
          <w:sz w:val="22"/>
          <w:szCs w:val="22"/>
        </w:rPr>
        <w:t xml:space="preserve"> Gobierno del Estado de Jalisco</w:t>
      </w:r>
      <w:r w:rsidRPr="00C04A00">
        <w:rPr>
          <w:rFonts w:ascii="AvantGarde Bk BT" w:hAnsi="AvantGarde Bk BT"/>
          <w:sz w:val="22"/>
          <w:szCs w:val="22"/>
        </w:rPr>
        <w:t xml:space="preserve"> con autonomía, personalidad jurídica y patrimonio propio, de conformidad con lo dispuesto en el artículo 1 de su Ley Orgánica, promulgada </w:t>
      </w:r>
      <w:r w:rsidR="00B70BAD" w:rsidRPr="00C04A00">
        <w:rPr>
          <w:rFonts w:ascii="AvantGarde Bk BT" w:hAnsi="AvantGarde Bk BT"/>
          <w:sz w:val="22"/>
          <w:szCs w:val="22"/>
        </w:rPr>
        <w:t xml:space="preserve">y publicada </w:t>
      </w:r>
      <w:r w:rsidRPr="00C04A00">
        <w:rPr>
          <w:rFonts w:ascii="AvantGarde Bk BT" w:hAnsi="AvantGarde Bk BT"/>
          <w:sz w:val="22"/>
          <w:szCs w:val="22"/>
        </w:rPr>
        <w:t xml:space="preserve">por el </w:t>
      </w:r>
      <w:r w:rsidR="00B70BAD" w:rsidRPr="00C04A00">
        <w:rPr>
          <w:rFonts w:ascii="AvantGarde Bk BT" w:hAnsi="AvantGarde Bk BT"/>
          <w:sz w:val="22"/>
          <w:szCs w:val="22"/>
        </w:rPr>
        <w:t xml:space="preserve">titular del Poder </w:t>
      </w:r>
      <w:r w:rsidR="003863B7" w:rsidRPr="00C04A00">
        <w:rPr>
          <w:rFonts w:ascii="AvantGarde Bk BT" w:hAnsi="AvantGarde Bk BT"/>
          <w:sz w:val="22"/>
          <w:szCs w:val="22"/>
        </w:rPr>
        <w:t xml:space="preserve">Ejecutivo local </w:t>
      </w:r>
      <w:r w:rsidRPr="00C04A00">
        <w:rPr>
          <w:rFonts w:ascii="AvantGarde Bk BT" w:hAnsi="AvantGarde Bk BT"/>
          <w:sz w:val="22"/>
          <w:szCs w:val="22"/>
        </w:rPr>
        <w:t>el día 15 de enero de 1994, en ejecución del decreto número 15319 del Congreso del Estado de Jalisco.</w:t>
      </w:r>
    </w:p>
    <w:p w14:paraId="63AD9CB8" w14:textId="5DCAE26F" w:rsidR="003E1D6C" w:rsidRPr="00C04A00" w:rsidRDefault="003E1D6C" w:rsidP="00C306C5">
      <w:pPr>
        <w:tabs>
          <w:tab w:val="num" w:pos="567"/>
        </w:tabs>
        <w:ind w:left="426" w:hanging="426"/>
        <w:rPr>
          <w:rFonts w:ascii="AvantGarde Bk BT" w:hAnsi="AvantGarde Bk BT"/>
          <w:sz w:val="22"/>
          <w:szCs w:val="22"/>
        </w:rPr>
      </w:pPr>
    </w:p>
    <w:p w14:paraId="05480F8C" w14:textId="3C75F78D" w:rsidR="006A6C02" w:rsidRPr="00C04A00" w:rsidRDefault="006A6C02" w:rsidP="00C306C5">
      <w:pPr>
        <w:numPr>
          <w:ilvl w:val="0"/>
          <w:numId w:val="1"/>
        </w:numPr>
        <w:tabs>
          <w:tab w:val="clear" w:pos="720"/>
          <w:tab w:val="num" w:pos="567"/>
        </w:tabs>
        <w:ind w:left="426" w:hanging="426"/>
        <w:jc w:val="both"/>
        <w:rPr>
          <w:rFonts w:ascii="AvantGarde Bk BT" w:hAnsi="AvantGarde Bk BT"/>
          <w:sz w:val="22"/>
          <w:szCs w:val="22"/>
        </w:rPr>
      </w:pPr>
      <w:r w:rsidRPr="00C04A00">
        <w:rPr>
          <w:rFonts w:ascii="AvantGarde Bk BT" w:hAnsi="AvantGarde Bk BT"/>
          <w:sz w:val="22"/>
          <w:szCs w:val="22"/>
        </w:rPr>
        <w:t>Que como lo señalan las fr</w:t>
      </w:r>
      <w:r w:rsidR="0055450F" w:rsidRPr="00C04A00">
        <w:rPr>
          <w:rFonts w:ascii="AvantGarde Bk BT" w:hAnsi="AvantGarde Bk BT"/>
          <w:sz w:val="22"/>
          <w:szCs w:val="22"/>
        </w:rPr>
        <w:t>acciones I, II y IV, artículo 5</w:t>
      </w:r>
      <w:r w:rsidRPr="00C04A00">
        <w:rPr>
          <w:rFonts w:ascii="AvantGarde Bk BT" w:hAnsi="AvantGarde Bk BT"/>
          <w:sz w:val="22"/>
          <w:szCs w:val="22"/>
        </w:rPr>
        <w:t xml:space="preserve">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177A79CF" w14:textId="77777777" w:rsidR="00AB66CA" w:rsidRPr="00C04A00" w:rsidRDefault="00AB66CA" w:rsidP="00C306C5">
      <w:pPr>
        <w:tabs>
          <w:tab w:val="num" w:pos="567"/>
        </w:tabs>
        <w:ind w:left="426" w:hanging="426"/>
        <w:jc w:val="both"/>
        <w:rPr>
          <w:rFonts w:ascii="AvantGarde Bk BT" w:hAnsi="AvantGarde Bk BT"/>
          <w:sz w:val="22"/>
          <w:szCs w:val="22"/>
        </w:rPr>
      </w:pPr>
    </w:p>
    <w:p w14:paraId="09720C8F" w14:textId="31B96D66" w:rsidR="00B0646E" w:rsidRPr="00C04A00" w:rsidRDefault="006A6C02" w:rsidP="003B5D85">
      <w:pPr>
        <w:numPr>
          <w:ilvl w:val="0"/>
          <w:numId w:val="1"/>
        </w:numPr>
        <w:tabs>
          <w:tab w:val="clear" w:pos="720"/>
          <w:tab w:val="num" w:pos="567"/>
        </w:tabs>
        <w:ind w:left="426" w:hanging="426"/>
        <w:jc w:val="both"/>
        <w:rPr>
          <w:rFonts w:ascii="AvantGarde Bk BT" w:hAnsi="AvantGarde Bk BT"/>
          <w:sz w:val="22"/>
          <w:szCs w:val="22"/>
        </w:rPr>
      </w:pPr>
      <w:r w:rsidRPr="00C04A00">
        <w:rPr>
          <w:rFonts w:ascii="AvantGarde Bk BT" w:hAnsi="AvantGarde Bk BT"/>
          <w:sz w:val="22"/>
          <w:szCs w:val="22"/>
        </w:rPr>
        <w:lastRenderedPageBreak/>
        <w:t xml:space="preserve">Que </w:t>
      </w:r>
      <w:r w:rsidR="003863B7" w:rsidRPr="00C04A00">
        <w:rPr>
          <w:rFonts w:ascii="AvantGarde Bk BT" w:hAnsi="AvantGarde Bk BT"/>
          <w:sz w:val="22"/>
          <w:szCs w:val="22"/>
        </w:rPr>
        <w:t>es atribución de la Universidad</w:t>
      </w:r>
      <w:r w:rsidRPr="00C04A00">
        <w:rPr>
          <w:rFonts w:ascii="AvantGarde Bk BT" w:hAnsi="AvantGarde Bk BT"/>
          <w:sz w:val="22"/>
          <w:szCs w:val="22"/>
        </w:rPr>
        <w:t xml:space="preserve"> realizar programas de docencia, investigación y difusión de la cultura, de acuerdo con los principios y orientaciones previstos en el artículo 3 de la Constitución Federal</w:t>
      </w:r>
      <w:r w:rsidR="003B5D85" w:rsidRPr="00C04A00">
        <w:rPr>
          <w:rFonts w:ascii="AvantGarde Bk BT" w:hAnsi="AvantGarde Bk BT"/>
          <w:sz w:val="22"/>
          <w:szCs w:val="22"/>
        </w:rPr>
        <w:t>.</w:t>
      </w:r>
    </w:p>
    <w:p w14:paraId="31A6A305" w14:textId="7AECC4CF" w:rsidR="00972B9C" w:rsidRPr="00C04A00" w:rsidRDefault="00972B9C" w:rsidP="00972B9C">
      <w:pPr>
        <w:tabs>
          <w:tab w:val="num" w:pos="567"/>
        </w:tabs>
        <w:jc w:val="both"/>
        <w:rPr>
          <w:rFonts w:ascii="AvantGarde Bk BT" w:hAnsi="AvantGarde Bk BT"/>
          <w:sz w:val="22"/>
          <w:szCs w:val="22"/>
        </w:rPr>
      </w:pPr>
    </w:p>
    <w:p w14:paraId="5A35DF33" w14:textId="38AE5FE4" w:rsidR="006A6C02" w:rsidRPr="00C04A00" w:rsidRDefault="006A6C02" w:rsidP="00C306C5">
      <w:pPr>
        <w:numPr>
          <w:ilvl w:val="0"/>
          <w:numId w:val="1"/>
        </w:numPr>
        <w:tabs>
          <w:tab w:val="clear" w:pos="720"/>
          <w:tab w:val="num" w:pos="567"/>
        </w:tabs>
        <w:ind w:left="426" w:hanging="426"/>
        <w:jc w:val="both"/>
        <w:rPr>
          <w:rFonts w:ascii="AvantGarde Bk BT" w:hAnsi="AvantGarde Bk BT" w:cstheme="minorHAnsi"/>
          <w:sz w:val="22"/>
          <w:szCs w:val="22"/>
        </w:rPr>
      </w:pPr>
      <w:r w:rsidRPr="00C04A00">
        <w:rPr>
          <w:rFonts w:ascii="AvantGarde Bk BT" w:hAnsi="AvantGarde Bk BT" w:cstheme="minorHAnsi"/>
          <w:sz w:val="22"/>
          <w:szCs w:val="22"/>
        </w:rPr>
        <w:t>Que de acuerdo con el</w:t>
      </w:r>
      <w:r w:rsidR="00580B33" w:rsidRPr="00C04A00">
        <w:rPr>
          <w:rFonts w:ascii="AvantGarde Bk BT" w:hAnsi="AvantGarde Bk BT" w:cstheme="minorHAnsi"/>
          <w:sz w:val="22"/>
          <w:szCs w:val="22"/>
        </w:rPr>
        <w:t xml:space="preserve"> artículo 22 de su Ley Orgánica, </w:t>
      </w:r>
      <w:r w:rsidRPr="00C04A00">
        <w:rPr>
          <w:rFonts w:ascii="AvantGarde Bk BT" w:hAnsi="AvantGarde Bk BT" w:cstheme="minorHAnsi"/>
          <w:sz w:val="22"/>
          <w:szCs w:val="22"/>
        </w:rPr>
        <w:t>la Universidad de Guadalajara adoptará el modelo de Red para organizar sus actividades académicas y administrativas.</w:t>
      </w:r>
    </w:p>
    <w:p w14:paraId="4DD1DFBD" w14:textId="77777777" w:rsidR="009454A8" w:rsidRPr="00C04A00" w:rsidRDefault="009454A8" w:rsidP="00C306C5">
      <w:pPr>
        <w:tabs>
          <w:tab w:val="num" w:pos="567"/>
        </w:tabs>
        <w:ind w:left="426" w:hanging="426"/>
        <w:jc w:val="both"/>
        <w:rPr>
          <w:rFonts w:ascii="AvantGarde Bk BT" w:hAnsi="AvantGarde Bk BT"/>
          <w:sz w:val="22"/>
          <w:szCs w:val="22"/>
        </w:rPr>
      </w:pPr>
    </w:p>
    <w:p w14:paraId="3EC5BC0B" w14:textId="7E56E9AE" w:rsidR="00BA3EE5" w:rsidRPr="00C04A00" w:rsidRDefault="00BA3EE5" w:rsidP="00BA3EE5">
      <w:pPr>
        <w:numPr>
          <w:ilvl w:val="0"/>
          <w:numId w:val="1"/>
        </w:numPr>
        <w:tabs>
          <w:tab w:val="clear" w:pos="720"/>
          <w:tab w:val="num" w:pos="567"/>
        </w:tabs>
        <w:ind w:left="426" w:hanging="426"/>
        <w:jc w:val="both"/>
        <w:rPr>
          <w:rFonts w:ascii="AvantGarde Bk BT" w:hAnsi="AvantGarde Bk BT"/>
          <w:sz w:val="22"/>
          <w:szCs w:val="22"/>
        </w:rPr>
      </w:pPr>
      <w:r w:rsidRPr="00C04A00">
        <w:rPr>
          <w:rFonts w:ascii="AvantGarde Bk BT" w:hAnsi="AvantGarde Bk BT"/>
          <w:sz w:val="22"/>
          <w:szCs w:val="22"/>
        </w:rPr>
        <w:t>Que el CGU funciona en pleno o por comisiones, las que pueden ser permanentes o especiales, tal como lo señala el artículo 27 de la Ley Orgánica.</w:t>
      </w:r>
    </w:p>
    <w:p w14:paraId="1C8BE29E" w14:textId="77777777" w:rsidR="00BA3EE5" w:rsidRPr="00C04A00" w:rsidRDefault="00BA3EE5" w:rsidP="00BA3EE5">
      <w:pPr>
        <w:jc w:val="both"/>
        <w:rPr>
          <w:rFonts w:ascii="AvantGarde Bk BT" w:hAnsi="AvantGarde Bk BT"/>
          <w:sz w:val="22"/>
          <w:szCs w:val="22"/>
        </w:rPr>
      </w:pPr>
    </w:p>
    <w:p w14:paraId="6754BC03" w14:textId="4B31F755" w:rsidR="00BA3EE5" w:rsidRPr="00C04A00" w:rsidRDefault="006A6C02" w:rsidP="00BA3EE5">
      <w:pPr>
        <w:numPr>
          <w:ilvl w:val="0"/>
          <w:numId w:val="1"/>
        </w:numPr>
        <w:tabs>
          <w:tab w:val="clear" w:pos="720"/>
          <w:tab w:val="num" w:pos="567"/>
        </w:tabs>
        <w:ind w:left="426" w:hanging="426"/>
        <w:jc w:val="both"/>
        <w:rPr>
          <w:rFonts w:ascii="AvantGarde Bk BT" w:hAnsi="AvantGarde Bk BT"/>
          <w:spacing w:val="-2"/>
          <w:sz w:val="22"/>
          <w:szCs w:val="22"/>
        </w:rPr>
      </w:pPr>
      <w:r w:rsidRPr="00C04A00">
        <w:rPr>
          <w:rFonts w:ascii="AvantGarde Bk BT" w:hAnsi="AvantGarde Bk BT"/>
          <w:spacing w:val="-2"/>
          <w:sz w:val="22"/>
          <w:szCs w:val="22"/>
        </w:rPr>
        <w:t xml:space="preserve">Que es atribución del </w:t>
      </w:r>
      <w:r w:rsidR="00BA3EE5" w:rsidRPr="00C04A00">
        <w:rPr>
          <w:rFonts w:ascii="AvantGarde Bk BT" w:hAnsi="AvantGarde Bk BT"/>
          <w:spacing w:val="-2"/>
          <w:sz w:val="22"/>
          <w:szCs w:val="22"/>
        </w:rPr>
        <w:t>CGU</w:t>
      </w:r>
      <w:r w:rsidRPr="00C04A00">
        <w:rPr>
          <w:rFonts w:ascii="AvantGarde Bk BT" w:hAnsi="AvantGarde Bk BT"/>
          <w:spacing w:val="-2"/>
          <w:sz w:val="22"/>
          <w:szCs w:val="22"/>
        </w:rPr>
        <w:t>, conforme lo establece el artículo 31, fracción VI de la Ley Orgánica y el artículo 39, fracción I del Estatuto General crear, suprimir o modificar carreras y programas de posgrado y promover iniciativas y estrategias para poner en mar</w:t>
      </w:r>
      <w:r w:rsidR="00D92325" w:rsidRPr="00C04A00">
        <w:rPr>
          <w:rFonts w:ascii="AvantGarde Bk BT" w:hAnsi="AvantGarde Bk BT"/>
          <w:spacing w:val="-2"/>
          <w:sz w:val="22"/>
          <w:szCs w:val="22"/>
        </w:rPr>
        <w:t>cha nuevas carr</w:t>
      </w:r>
      <w:r w:rsidR="000770DA" w:rsidRPr="00C04A00">
        <w:rPr>
          <w:rFonts w:ascii="AvantGarde Bk BT" w:hAnsi="AvantGarde Bk BT"/>
          <w:spacing w:val="-2"/>
          <w:sz w:val="22"/>
          <w:szCs w:val="22"/>
        </w:rPr>
        <w:t>eras y posgrados.</w:t>
      </w:r>
    </w:p>
    <w:p w14:paraId="56EA5251" w14:textId="77777777" w:rsidR="00BA3EE5" w:rsidRPr="00C04A00" w:rsidRDefault="00BA3EE5" w:rsidP="00BA3EE5">
      <w:pPr>
        <w:jc w:val="both"/>
        <w:rPr>
          <w:rFonts w:ascii="AvantGarde Bk BT" w:hAnsi="AvantGarde Bk BT"/>
          <w:spacing w:val="-2"/>
          <w:sz w:val="22"/>
          <w:szCs w:val="22"/>
        </w:rPr>
      </w:pPr>
    </w:p>
    <w:p w14:paraId="2F827AD0" w14:textId="77777777" w:rsidR="00BA3EE5" w:rsidRPr="00C04A00" w:rsidRDefault="006A6C02" w:rsidP="00BA3EE5">
      <w:pPr>
        <w:numPr>
          <w:ilvl w:val="0"/>
          <w:numId w:val="1"/>
        </w:numPr>
        <w:tabs>
          <w:tab w:val="clear" w:pos="720"/>
          <w:tab w:val="num" w:pos="567"/>
        </w:tabs>
        <w:ind w:left="426" w:hanging="426"/>
        <w:jc w:val="both"/>
        <w:rPr>
          <w:rFonts w:ascii="AvantGarde Bk BT" w:hAnsi="AvantGarde Bk BT"/>
          <w:spacing w:val="-2"/>
          <w:sz w:val="22"/>
          <w:szCs w:val="22"/>
        </w:rPr>
      </w:pPr>
      <w:r w:rsidRPr="00C04A00">
        <w:rPr>
          <w:rFonts w:ascii="AvantGarde Bk BT" w:hAnsi="AvantGarde Bk BT"/>
          <w:spacing w:val="-2"/>
          <w:sz w:val="22"/>
          <w:szCs w:val="22"/>
        </w:rPr>
        <w:t xml:space="preserve">Que es </w:t>
      </w:r>
      <w:r w:rsidR="00BA3EE5" w:rsidRPr="00C04A00">
        <w:rPr>
          <w:rFonts w:ascii="AvantGarde Bk BT" w:hAnsi="AvantGarde Bk BT"/>
          <w:spacing w:val="-2"/>
          <w:sz w:val="22"/>
          <w:szCs w:val="22"/>
        </w:rPr>
        <w:t>atribución de la Comisión de Educación del CGU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3BAE3D2D" w14:textId="77777777" w:rsidR="00BA3EE5" w:rsidRPr="00C04A00" w:rsidRDefault="00BA3EE5" w:rsidP="00BA3EE5">
      <w:pPr>
        <w:rPr>
          <w:rFonts w:ascii="AvantGarde Bk BT" w:hAnsi="AvantGarde Bk BT"/>
          <w:spacing w:val="-2"/>
          <w:sz w:val="22"/>
          <w:szCs w:val="22"/>
        </w:rPr>
      </w:pPr>
    </w:p>
    <w:p w14:paraId="5F811135" w14:textId="6FDCF454" w:rsidR="00322B0D" w:rsidRPr="00C04A00" w:rsidRDefault="00BA3EE5" w:rsidP="00BA3EE5">
      <w:pPr>
        <w:ind w:left="426"/>
        <w:jc w:val="both"/>
        <w:rPr>
          <w:rFonts w:ascii="AvantGarde Bk BT" w:hAnsi="AvantGarde Bk BT"/>
          <w:spacing w:val="-2"/>
          <w:sz w:val="22"/>
          <w:szCs w:val="22"/>
        </w:rPr>
      </w:pPr>
      <w:r w:rsidRPr="00C04A00">
        <w:rPr>
          <w:rFonts w:ascii="AvantGarde Bk BT" w:hAnsi="AvantGarde Bk BT"/>
          <w:spacing w:val="-2"/>
          <w:sz w:val="22"/>
          <w:szCs w:val="22"/>
        </w:rPr>
        <w:t>L</w:t>
      </w:r>
      <w:r w:rsidR="006A6C02" w:rsidRPr="00C04A00">
        <w:rPr>
          <w:rFonts w:ascii="AvantGarde Bk BT" w:hAnsi="AvantGarde Bk BT"/>
          <w:spacing w:val="-2"/>
          <w:sz w:val="22"/>
          <w:szCs w:val="22"/>
        </w:rPr>
        <w:t>a Comisión de Educación</w:t>
      </w:r>
      <w:r w:rsidR="00B70BAD" w:rsidRPr="00C04A00">
        <w:rPr>
          <w:rFonts w:ascii="AvantGarde Bk BT" w:hAnsi="AvantGarde Bk BT"/>
          <w:spacing w:val="-2"/>
          <w:sz w:val="22"/>
          <w:szCs w:val="22"/>
        </w:rPr>
        <w:t xml:space="preserve"> antes citada</w:t>
      </w:r>
      <w:r w:rsidR="005A1B61" w:rsidRPr="00C04A00">
        <w:rPr>
          <w:rFonts w:ascii="AvantGarde Bk BT" w:hAnsi="AvantGarde Bk BT"/>
          <w:spacing w:val="-2"/>
          <w:sz w:val="22"/>
          <w:szCs w:val="22"/>
        </w:rPr>
        <w:t>,</w:t>
      </w:r>
      <w:r w:rsidR="006A6C02" w:rsidRPr="00C04A00">
        <w:rPr>
          <w:rFonts w:ascii="AvantGarde Bk BT" w:hAnsi="AvantGarde Bk BT"/>
          <w:spacing w:val="-2"/>
          <w:sz w:val="22"/>
          <w:szCs w:val="22"/>
        </w:rPr>
        <w:t xml:space="preserve"> tomando en cuenta las opiniones recibidas, estudiará los planes y programas presentados y emitirá el dictamen correspondiente –que deberá estar fundado y motivado–, y se pondrá a consideración del </w:t>
      </w:r>
      <w:r w:rsidRPr="00C04A00">
        <w:rPr>
          <w:rFonts w:ascii="AvantGarde Bk BT" w:hAnsi="AvantGarde Bk BT"/>
          <w:spacing w:val="-2"/>
          <w:sz w:val="22"/>
          <w:szCs w:val="22"/>
        </w:rPr>
        <w:t>CGU</w:t>
      </w:r>
      <w:r w:rsidR="006A6C02" w:rsidRPr="00C04A00">
        <w:rPr>
          <w:rFonts w:ascii="AvantGarde Bk BT" w:hAnsi="AvantGarde Bk BT"/>
          <w:spacing w:val="-2"/>
          <w:sz w:val="22"/>
          <w:szCs w:val="22"/>
        </w:rPr>
        <w:t>, según lo establece el artículo 17 del Reglamento General de Planes de Estudio de esta Universidad.</w:t>
      </w:r>
    </w:p>
    <w:p w14:paraId="0A963A1F" w14:textId="77777777" w:rsidR="00BA3EE5" w:rsidRPr="00C04A00" w:rsidRDefault="00BA3EE5" w:rsidP="004A2C3A">
      <w:pPr>
        <w:jc w:val="both"/>
        <w:rPr>
          <w:rFonts w:ascii="AvantGarde Bk BT" w:hAnsi="AvantGarde Bk BT"/>
          <w:spacing w:val="-2"/>
          <w:sz w:val="22"/>
          <w:szCs w:val="22"/>
        </w:rPr>
      </w:pPr>
    </w:p>
    <w:p w14:paraId="6614ED94" w14:textId="60B4F0DC" w:rsidR="00801171" w:rsidRPr="00C04A00" w:rsidRDefault="00801171" w:rsidP="00C306C5">
      <w:pPr>
        <w:pStyle w:val="Prrafodelista"/>
        <w:numPr>
          <w:ilvl w:val="0"/>
          <w:numId w:val="1"/>
        </w:numPr>
        <w:tabs>
          <w:tab w:val="clear" w:pos="720"/>
          <w:tab w:val="num" w:pos="567"/>
        </w:tabs>
        <w:spacing w:after="0" w:line="240" w:lineRule="auto"/>
        <w:ind w:left="426" w:hanging="426"/>
        <w:jc w:val="both"/>
        <w:rPr>
          <w:rFonts w:ascii="AvantGarde Bk BT" w:hAnsi="AvantGarde Bk BT"/>
        </w:rPr>
      </w:pPr>
      <w:r w:rsidRPr="00C04A00">
        <w:rPr>
          <w:rFonts w:ascii="AvantGarde Bk BT" w:hAnsi="AvantGarde Bk BT"/>
          <w:spacing w:val="-2"/>
        </w:rPr>
        <w:t xml:space="preserve">Que con fundamento en el artículo 52, fracciones III y IV de la Ley Orgánica, </w:t>
      </w:r>
      <w:r w:rsidR="003863B7" w:rsidRPr="00C04A00">
        <w:rPr>
          <w:rFonts w:ascii="AvantGarde Bk BT" w:hAnsi="AvantGarde Bk BT"/>
          <w:spacing w:val="-2"/>
        </w:rPr>
        <w:t>es atribución</w:t>
      </w:r>
      <w:r w:rsidRPr="00C04A00">
        <w:rPr>
          <w:rFonts w:ascii="AvantGarde Bk BT" w:hAnsi="AvantGarde Bk BT"/>
          <w:spacing w:val="-2"/>
        </w:rPr>
        <w:t xml:space="preserve"> de los Consejo</w:t>
      </w:r>
      <w:r w:rsidR="003863B7" w:rsidRPr="00C04A00">
        <w:rPr>
          <w:rFonts w:ascii="AvantGarde Bk BT" w:hAnsi="AvantGarde Bk BT"/>
          <w:spacing w:val="-2"/>
        </w:rPr>
        <w:t>s de los Centros Universitarios</w:t>
      </w:r>
      <w:r w:rsidRPr="00C04A00">
        <w:rPr>
          <w:rFonts w:ascii="AvantGarde Bk BT" w:hAnsi="AvantGarde Bk BT"/>
          <w:spacing w:val="-2"/>
        </w:rPr>
        <w:t xml:space="preserve"> aprobar los planes de estudio y someterlos a la aprobación del Consejo General Universitario.</w:t>
      </w:r>
    </w:p>
    <w:p w14:paraId="13538DF4" w14:textId="77777777" w:rsidR="00801171" w:rsidRPr="00C04A00" w:rsidRDefault="00801171" w:rsidP="00C306C5">
      <w:pPr>
        <w:pStyle w:val="Prrafodelista"/>
        <w:tabs>
          <w:tab w:val="num" w:pos="567"/>
        </w:tabs>
        <w:spacing w:after="0" w:line="240" w:lineRule="auto"/>
        <w:ind w:left="426" w:hanging="426"/>
        <w:jc w:val="both"/>
        <w:rPr>
          <w:rFonts w:ascii="AvantGarde Bk BT" w:hAnsi="AvantGarde Bk BT"/>
          <w:spacing w:val="-2"/>
        </w:rPr>
      </w:pPr>
    </w:p>
    <w:p w14:paraId="5F54B1B2" w14:textId="7AC112D0" w:rsidR="006A6C02" w:rsidRPr="004A2C3A" w:rsidRDefault="006A6C02" w:rsidP="00C306C5">
      <w:pPr>
        <w:pStyle w:val="Prrafodelista"/>
        <w:numPr>
          <w:ilvl w:val="0"/>
          <w:numId w:val="1"/>
        </w:numPr>
        <w:tabs>
          <w:tab w:val="clear" w:pos="720"/>
          <w:tab w:val="num" w:pos="567"/>
        </w:tabs>
        <w:spacing w:after="0" w:line="240" w:lineRule="auto"/>
        <w:ind w:left="426" w:hanging="426"/>
        <w:jc w:val="both"/>
        <w:rPr>
          <w:rFonts w:ascii="AvantGarde Bk BT" w:hAnsi="AvantGarde Bk BT"/>
          <w:spacing w:val="-2"/>
        </w:rPr>
      </w:pPr>
      <w:r w:rsidRPr="00C04A00">
        <w:rPr>
          <w:rFonts w:ascii="AvantGarde Bk BT" w:hAnsi="AvantGarde Bk BT"/>
          <w:spacing w:val="-2"/>
        </w:rPr>
        <w:t>Que como lo establece el Estatuto General en su artículo 138</w:t>
      </w:r>
      <w:r w:rsidR="005A1B61" w:rsidRPr="00C04A00">
        <w:rPr>
          <w:rFonts w:ascii="AvantGarde Bk BT" w:hAnsi="AvantGarde Bk BT"/>
          <w:spacing w:val="-2"/>
        </w:rPr>
        <w:t>,</w:t>
      </w:r>
      <w:r w:rsidRPr="00C04A00">
        <w:rPr>
          <w:rFonts w:ascii="AvantGarde Bk BT" w:hAnsi="AvantGarde Bk BT"/>
          <w:spacing w:val="-2"/>
        </w:rPr>
        <w:t xml:space="preserve"> fracción I, es atribución de los Consejos Divisionales sancionar y remitir a la autoridad competente propuestas de los Departamentos para la creación, transformación y supresión de planes y programas de estudio en licenciatura y posgrado.</w:t>
      </w:r>
    </w:p>
    <w:p w14:paraId="6EEBB464" w14:textId="799B7C41" w:rsidR="003D6F7E" w:rsidRPr="00C04A00" w:rsidRDefault="003D6F7E">
      <w:pPr>
        <w:spacing w:after="200" w:line="276" w:lineRule="auto"/>
        <w:rPr>
          <w:rFonts w:ascii="AvantGarde Bk BT" w:hAnsi="AvantGarde Bk BT"/>
          <w:sz w:val="22"/>
          <w:szCs w:val="22"/>
        </w:rPr>
      </w:pPr>
      <w:r w:rsidRPr="00C04A00">
        <w:rPr>
          <w:rFonts w:ascii="AvantGarde Bk BT" w:hAnsi="AvantGarde Bk BT"/>
          <w:sz w:val="22"/>
          <w:szCs w:val="22"/>
        </w:rPr>
        <w:br w:type="page"/>
      </w:r>
    </w:p>
    <w:p w14:paraId="5CFAC65E" w14:textId="77777777" w:rsidR="0032384D" w:rsidRPr="00C04A00" w:rsidRDefault="0032384D">
      <w:pPr>
        <w:spacing w:after="200" w:line="276" w:lineRule="auto"/>
        <w:rPr>
          <w:rFonts w:ascii="AvantGarde Bk BT" w:hAnsi="AvantGarde Bk BT"/>
          <w:sz w:val="22"/>
          <w:szCs w:val="22"/>
        </w:rPr>
      </w:pPr>
    </w:p>
    <w:p w14:paraId="4F31DAD8" w14:textId="5F7E831C" w:rsidR="006A6C02" w:rsidRPr="00C04A00" w:rsidRDefault="006A6C02" w:rsidP="00C306C5">
      <w:pPr>
        <w:jc w:val="both"/>
        <w:rPr>
          <w:rFonts w:ascii="AvantGarde Bk BT" w:hAnsi="AvantGarde Bk BT"/>
          <w:sz w:val="22"/>
          <w:szCs w:val="22"/>
        </w:rPr>
      </w:pPr>
      <w:r w:rsidRPr="00C04A00">
        <w:rPr>
          <w:rFonts w:ascii="AvantGarde Bk BT" w:hAnsi="AvantGarde Bk BT"/>
          <w:sz w:val="22"/>
          <w:szCs w:val="22"/>
        </w:rPr>
        <w:t xml:space="preserve">Por lo anteriormente expuesto y fundado, </w:t>
      </w:r>
      <w:r w:rsidR="00800C8E" w:rsidRPr="00C04A00">
        <w:rPr>
          <w:rFonts w:ascii="AvantGarde Bk BT" w:hAnsi="AvantGarde Bk BT"/>
          <w:sz w:val="22"/>
          <w:szCs w:val="22"/>
        </w:rPr>
        <w:t>esta</w:t>
      </w:r>
      <w:r w:rsidR="005C5215" w:rsidRPr="00C04A00">
        <w:rPr>
          <w:rFonts w:ascii="AvantGarde Bk BT" w:hAnsi="AvantGarde Bk BT"/>
          <w:sz w:val="22"/>
          <w:szCs w:val="22"/>
        </w:rPr>
        <w:t xml:space="preserve"> </w:t>
      </w:r>
      <w:r w:rsidR="00800C8E" w:rsidRPr="00C04A00">
        <w:rPr>
          <w:rFonts w:ascii="AvantGarde Bk BT" w:hAnsi="AvantGarde Bk BT"/>
          <w:sz w:val="22"/>
          <w:szCs w:val="22"/>
        </w:rPr>
        <w:t>Comisión Permanente</w:t>
      </w:r>
      <w:r w:rsidR="00B70BAD" w:rsidRPr="00C04A00">
        <w:rPr>
          <w:rFonts w:ascii="AvantGarde Bk BT" w:hAnsi="AvantGarde Bk BT"/>
          <w:sz w:val="22"/>
          <w:szCs w:val="22"/>
        </w:rPr>
        <w:t xml:space="preserve"> </w:t>
      </w:r>
      <w:r w:rsidR="005C5215" w:rsidRPr="00C04A00">
        <w:rPr>
          <w:rFonts w:ascii="AvantGarde Bk BT" w:hAnsi="AvantGarde Bk BT"/>
          <w:sz w:val="22"/>
          <w:szCs w:val="22"/>
        </w:rPr>
        <w:t>de Educación</w:t>
      </w:r>
      <w:r w:rsidR="00B70BAD" w:rsidRPr="00C04A00">
        <w:rPr>
          <w:rFonts w:ascii="AvantGarde Bk BT" w:hAnsi="AvantGarde Bk BT"/>
          <w:sz w:val="22"/>
          <w:szCs w:val="22"/>
        </w:rPr>
        <w:t xml:space="preserve"> </w:t>
      </w:r>
      <w:r w:rsidR="00800C8E" w:rsidRPr="00C04A00">
        <w:rPr>
          <w:rFonts w:ascii="AvantGarde Bk BT" w:hAnsi="AvantGarde Bk BT"/>
          <w:sz w:val="22"/>
          <w:szCs w:val="22"/>
        </w:rPr>
        <w:t>tiene</w:t>
      </w:r>
      <w:r w:rsidR="005C5215" w:rsidRPr="00C04A00">
        <w:rPr>
          <w:rFonts w:ascii="AvantGarde Bk BT" w:hAnsi="AvantGarde Bk BT"/>
          <w:sz w:val="22"/>
          <w:szCs w:val="22"/>
        </w:rPr>
        <w:t xml:space="preserve"> a bien proponer </w:t>
      </w:r>
      <w:r w:rsidRPr="00C04A00">
        <w:rPr>
          <w:rFonts w:ascii="AvantGarde Bk BT" w:hAnsi="AvantGarde Bk BT"/>
          <w:sz w:val="22"/>
          <w:szCs w:val="22"/>
        </w:rPr>
        <w:t>al pleno del Consejo General Universitario los siguientes</w:t>
      </w:r>
    </w:p>
    <w:p w14:paraId="37A6960B" w14:textId="77777777" w:rsidR="0038683C" w:rsidRPr="00C04A00" w:rsidRDefault="0038683C" w:rsidP="00C306C5">
      <w:pPr>
        <w:jc w:val="both"/>
        <w:rPr>
          <w:rFonts w:ascii="AvantGarde Bk BT" w:hAnsi="AvantGarde Bk BT"/>
          <w:sz w:val="22"/>
          <w:szCs w:val="22"/>
        </w:rPr>
      </w:pPr>
    </w:p>
    <w:p w14:paraId="2A42993D" w14:textId="729B9B24" w:rsidR="006730CC" w:rsidRPr="00C04A00" w:rsidRDefault="006730CC" w:rsidP="00C306C5">
      <w:pPr>
        <w:jc w:val="center"/>
        <w:rPr>
          <w:rFonts w:ascii="AvantGarde Bk BT" w:hAnsi="AvantGarde Bk BT"/>
          <w:b/>
          <w:sz w:val="22"/>
          <w:szCs w:val="22"/>
        </w:rPr>
      </w:pPr>
      <w:bookmarkStart w:id="1" w:name="OLE_LINK2"/>
      <w:bookmarkStart w:id="2" w:name="OLE_LINK1"/>
      <w:bookmarkEnd w:id="1"/>
      <w:bookmarkEnd w:id="2"/>
      <w:r w:rsidRPr="00C04A00">
        <w:rPr>
          <w:rFonts w:ascii="AvantGarde Bk BT" w:hAnsi="AvantGarde Bk BT"/>
          <w:b/>
          <w:sz w:val="22"/>
          <w:szCs w:val="22"/>
        </w:rPr>
        <w:t>R e s o l u t i v o s:</w:t>
      </w:r>
    </w:p>
    <w:p w14:paraId="57FD95B2" w14:textId="77777777" w:rsidR="006730CC" w:rsidRPr="00C04A00" w:rsidRDefault="006730CC" w:rsidP="00C306C5">
      <w:pPr>
        <w:jc w:val="both"/>
        <w:rPr>
          <w:rFonts w:ascii="AvantGarde Bk BT" w:hAnsi="AvantGarde Bk BT"/>
          <w:sz w:val="22"/>
          <w:szCs w:val="22"/>
        </w:rPr>
      </w:pPr>
    </w:p>
    <w:p w14:paraId="505ADBF0" w14:textId="68680032" w:rsidR="006730CC" w:rsidRPr="00C04A00" w:rsidRDefault="006730CC" w:rsidP="006A50CD">
      <w:pPr>
        <w:jc w:val="both"/>
        <w:rPr>
          <w:rFonts w:ascii="AvantGarde Bk BT" w:eastAsia="Questrial" w:hAnsi="AvantGarde Bk BT" w:cs="Questrial"/>
          <w:sz w:val="22"/>
          <w:szCs w:val="22"/>
        </w:rPr>
      </w:pPr>
      <w:r w:rsidRPr="00C04A00">
        <w:rPr>
          <w:rFonts w:ascii="AvantGarde Bk BT" w:hAnsi="AvantGarde Bk BT"/>
          <w:b/>
          <w:spacing w:val="-2"/>
          <w:sz w:val="22"/>
          <w:szCs w:val="22"/>
        </w:rPr>
        <w:t>PRIMERO</w:t>
      </w:r>
      <w:r w:rsidRPr="00C04A00">
        <w:rPr>
          <w:rFonts w:ascii="AvantGarde Bk BT" w:hAnsi="AvantGarde Bk BT"/>
          <w:spacing w:val="-2"/>
          <w:sz w:val="22"/>
          <w:szCs w:val="22"/>
        </w:rPr>
        <w:t xml:space="preserve">. </w:t>
      </w:r>
      <w:r w:rsidR="006A50CD" w:rsidRPr="00C04A00">
        <w:rPr>
          <w:rFonts w:ascii="AvantGarde Bk BT" w:eastAsia="Questrial" w:hAnsi="AvantGarde Bk BT" w:cs="Questrial"/>
          <w:sz w:val="22"/>
          <w:szCs w:val="22"/>
        </w:rPr>
        <w:t>Se reestructura el plan de estudios de la</w:t>
      </w:r>
      <w:r w:rsidR="006A50CD" w:rsidRPr="00C04A00">
        <w:rPr>
          <w:rFonts w:ascii="AvantGarde Bk BT" w:eastAsia="Questrial" w:hAnsi="AvantGarde Bk BT" w:cs="Questrial"/>
          <w:b/>
          <w:sz w:val="22"/>
          <w:szCs w:val="22"/>
        </w:rPr>
        <w:t xml:space="preserve"> Licenciatura en Diseño para la Comunicación Gráfica</w:t>
      </w:r>
      <w:r w:rsidR="006A50CD" w:rsidRPr="00C04A00">
        <w:rPr>
          <w:rFonts w:ascii="AvantGarde Bk BT" w:eastAsia="Questrial" w:hAnsi="AvantGarde Bk BT" w:cs="Questrial"/>
          <w:sz w:val="22"/>
          <w:szCs w:val="22"/>
        </w:rPr>
        <w:t xml:space="preserve">, para operar </w:t>
      </w:r>
      <w:r w:rsidR="006F2580">
        <w:rPr>
          <w:rFonts w:ascii="AvantGarde Bk BT" w:eastAsia="Questrial" w:hAnsi="AvantGarde Bk BT" w:cs="Questrial"/>
          <w:sz w:val="22"/>
          <w:szCs w:val="22"/>
        </w:rPr>
        <w:t xml:space="preserve">bajo el sistema de créditos y </w:t>
      </w:r>
      <w:r w:rsidR="006A50CD" w:rsidRPr="00C04A00">
        <w:rPr>
          <w:rFonts w:ascii="AvantGarde Bk BT" w:eastAsia="Questrial" w:hAnsi="AvantGarde Bk BT" w:cs="Questrial"/>
          <w:sz w:val="22"/>
          <w:szCs w:val="22"/>
        </w:rPr>
        <w:t xml:space="preserve">en la modalidad escolarizada, </w:t>
      </w:r>
      <w:r w:rsidR="006F2580">
        <w:rPr>
          <w:rFonts w:ascii="AvantGarde Bk BT" w:eastAsia="Questrial" w:hAnsi="AvantGarde Bk BT" w:cs="Questrial"/>
          <w:sz w:val="22"/>
          <w:szCs w:val="22"/>
        </w:rPr>
        <w:t xml:space="preserve">que se imparte </w:t>
      </w:r>
      <w:bookmarkStart w:id="3" w:name="_GoBack"/>
      <w:bookmarkEnd w:id="3"/>
      <w:r w:rsidR="006A50CD" w:rsidRPr="00C04A00">
        <w:rPr>
          <w:rFonts w:ascii="AvantGarde Bk BT" w:eastAsia="Questrial" w:hAnsi="AvantGarde Bk BT" w:cs="Questrial"/>
          <w:sz w:val="22"/>
          <w:szCs w:val="22"/>
        </w:rPr>
        <w:t>en el Centro Universitario de Arte, Arquitectura y Diseño, y en el Centro Universitario de la Costa, a partir del ciclo escolar 2019 “B”.</w:t>
      </w:r>
    </w:p>
    <w:p w14:paraId="4BEE2625" w14:textId="77777777" w:rsidR="006A50CD" w:rsidRPr="00C04A00" w:rsidRDefault="006A50CD" w:rsidP="006A50CD">
      <w:pPr>
        <w:jc w:val="both"/>
        <w:rPr>
          <w:rFonts w:ascii="AvantGarde Bk BT" w:hAnsi="AvantGarde Bk BT"/>
          <w:sz w:val="22"/>
          <w:szCs w:val="22"/>
        </w:rPr>
      </w:pPr>
    </w:p>
    <w:p w14:paraId="48B461E6" w14:textId="285B5D97" w:rsidR="006730CC" w:rsidRPr="00C04A00" w:rsidRDefault="006730CC" w:rsidP="006A50CD">
      <w:pPr>
        <w:jc w:val="both"/>
        <w:rPr>
          <w:rFonts w:ascii="AvantGarde Bk BT" w:eastAsia="Questrial" w:hAnsi="AvantGarde Bk BT" w:cs="Questrial"/>
          <w:sz w:val="22"/>
          <w:szCs w:val="22"/>
        </w:rPr>
      </w:pPr>
      <w:r w:rsidRPr="00C04A00">
        <w:rPr>
          <w:rFonts w:ascii="AvantGarde Bk BT" w:hAnsi="AvantGarde Bk BT"/>
          <w:b/>
          <w:sz w:val="22"/>
          <w:szCs w:val="22"/>
        </w:rPr>
        <w:t>SEGUNDO</w:t>
      </w:r>
      <w:r w:rsidRPr="00C04A00">
        <w:rPr>
          <w:rFonts w:ascii="AvantGarde Bk BT" w:hAnsi="AvantGarde Bk BT"/>
          <w:sz w:val="22"/>
          <w:szCs w:val="22"/>
        </w:rPr>
        <w:t xml:space="preserve">. </w:t>
      </w:r>
      <w:r w:rsidR="006A50CD" w:rsidRPr="00C04A00">
        <w:rPr>
          <w:rFonts w:ascii="AvantGarde Bk BT" w:eastAsia="Questrial" w:hAnsi="AvantGarde Bk BT" w:cs="Questrial"/>
          <w:sz w:val="22"/>
          <w:szCs w:val="22"/>
        </w:rPr>
        <w:t>El plan de estudios contiene áreas determinadas, con un valor de créditos asignados a cada unidad de aprendizaje y un valor global de acuerdo con los requerimientos establecidos por área de formación para ser cubiertos por los alumnos y que se organiza conforme a la siguiente estructura:</w:t>
      </w:r>
    </w:p>
    <w:p w14:paraId="4B1C9AFB" w14:textId="77777777" w:rsidR="006730CC" w:rsidRPr="00C04A00" w:rsidRDefault="006730CC" w:rsidP="00C306C5">
      <w:pPr>
        <w:autoSpaceDE w:val="0"/>
        <w:autoSpaceDN w:val="0"/>
        <w:adjustRightInd w:val="0"/>
        <w:jc w:val="both"/>
        <w:rPr>
          <w:rFonts w:ascii="AvantGarde Bk BT" w:hAnsi="AvantGarde Bk BT"/>
          <w:sz w:val="22"/>
          <w:szCs w:val="22"/>
        </w:rPr>
      </w:pPr>
    </w:p>
    <w:tbl>
      <w:tblPr>
        <w:tblW w:w="9288" w:type="dxa"/>
        <w:jc w:val="center"/>
        <w:tblCellMar>
          <w:left w:w="70" w:type="dxa"/>
          <w:right w:w="70" w:type="dxa"/>
        </w:tblCellMar>
        <w:tblLook w:val="04A0" w:firstRow="1" w:lastRow="0" w:firstColumn="1" w:lastColumn="0" w:noHBand="0" w:noVBand="1"/>
      </w:tblPr>
      <w:tblGrid>
        <w:gridCol w:w="6548"/>
        <w:gridCol w:w="1300"/>
        <w:gridCol w:w="1440"/>
      </w:tblGrid>
      <w:tr w:rsidR="006730CC" w:rsidRPr="00C04A00" w14:paraId="409C8825" w14:textId="77777777" w:rsidTr="000D552C">
        <w:trPr>
          <w:trHeight w:val="300"/>
          <w:jc w:val="center"/>
        </w:trPr>
        <w:tc>
          <w:tcPr>
            <w:tcW w:w="6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274A3" w14:textId="77777777" w:rsidR="006730CC" w:rsidRPr="00C04A00" w:rsidRDefault="006730CC" w:rsidP="00C306C5">
            <w:pPr>
              <w:jc w:val="center"/>
              <w:rPr>
                <w:rFonts w:ascii="AvantGarde Bk BT" w:hAnsi="AvantGarde Bk BT"/>
                <w:b/>
                <w:bCs/>
                <w:sz w:val="22"/>
                <w:szCs w:val="22"/>
                <w:lang w:val="es-ES_tradnl" w:eastAsia="es-ES"/>
              </w:rPr>
            </w:pPr>
            <w:r w:rsidRPr="00C04A00">
              <w:rPr>
                <w:rFonts w:ascii="AvantGarde Bk BT" w:hAnsi="AvantGarde Bk BT"/>
                <w:b/>
                <w:bCs/>
                <w:sz w:val="22"/>
                <w:szCs w:val="22"/>
                <w:lang w:val="es-ES_tradnl" w:eastAsia="es-ES"/>
              </w:rPr>
              <w:t>Área de Formación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8F168CE" w14:textId="77777777" w:rsidR="006730CC" w:rsidRPr="00C04A00" w:rsidRDefault="006730CC" w:rsidP="00C306C5">
            <w:pPr>
              <w:jc w:val="center"/>
              <w:rPr>
                <w:rFonts w:ascii="AvantGarde Bk BT" w:hAnsi="AvantGarde Bk BT"/>
                <w:b/>
                <w:bCs/>
                <w:sz w:val="22"/>
                <w:szCs w:val="22"/>
                <w:lang w:val="es-ES_tradnl" w:eastAsia="es-ES"/>
              </w:rPr>
            </w:pPr>
            <w:r w:rsidRPr="00C04A00">
              <w:rPr>
                <w:rFonts w:ascii="AvantGarde Bk BT" w:hAnsi="AvantGarde Bk BT"/>
                <w:b/>
                <w:bCs/>
                <w:sz w:val="22"/>
                <w:szCs w:val="22"/>
                <w:lang w:val="es-ES_tradnl" w:eastAsia="es-ES"/>
              </w:rPr>
              <w:t>Créditos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04E8DA3" w14:textId="77777777" w:rsidR="006730CC" w:rsidRPr="00C04A00" w:rsidRDefault="006730CC" w:rsidP="00C306C5">
            <w:pPr>
              <w:jc w:val="center"/>
              <w:rPr>
                <w:rFonts w:ascii="AvantGarde Bk BT" w:hAnsi="AvantGarde Bk BT"/>
                <w:b/>
                <w:bCs/>
                <w:sz w:val="22"/>
                <w:szCs w:val="22"/>
                <w:lang w:val="es-ES_tradnl" w:eastAsia="es-ES"/>
              </w:rPr>
            </w:pPr>
            <w:r w:rsidRPr="00C04A00">
              <w:rPr>
                <w:rFonts w:ascii="AvantGarde Bk BT" w:hAnsi="AvantGarde Bk BT"/>
                <w:b/>
                <w:bCs/>
                <w:sz w:val="22"/>
                <w:szCs w:val="22"/>
                <w:lang w:val="es-ES_tradnl" w:eastAsia="es-ES"/>
              </w:rPr>
              <w:t>%</w:t>
            </w:r>
          </w:p>
        </w:tc>
      </w:tr>
      <w:tr w:rsidR="003B5D85" w:rsidRPr="00C04A00" w14:paraId="7C3957FA" w14:textId="77777777" w:rsidTr="00E30723">
        <w:trPr>
          <w:trHeight w:val="300"/>
          <w:jc w:val="center"/>
        </w:trPr>
        <w:tc>
          <w:tcPr>
            <w:tcW w:w="6548" w:type="dxa"/>
            <w:tcBorders>
              <w:top w:val="nil"/>
              <w:left w:val="single" w:sz="4" w:space="0" w:color="auto"/>
              <w:bottom w:val="single" w:sz="4" w:space="0" w:color="auto"/>
              <w:right w:val="single" w:sz="4" w:space="0" w:color="auto"/>
            </w:tcBorders>
            <w:shd w:val="clear" w:color="auto" w:fill="auto"/>
            <w:vAlign w:val="center"/>
            <w:hideMark/>
          </w:tcPr>
          <w:p w14:paraId="501FDCCA" w14:textId="1CE0389E" w:rsidR="003B5D85" w:rsidRPr="00C04A00" w:rsidRDefault="003B5D85" w:rsidP="003B5D85">
            <w:pPr>
              <w:jc w:val="center"/>
              <w:rPr>
                <w:rFonts w:ascii="AvantGarde Bk BT" w:hAnsi="AvantGarde Bk BT"/>
                <w:sz w:val="22"/>
                <w:szCs w:val="22"/>
                <w:lang w:val="es-ES_tradnl" w:eastAsia="es-ES"/>
              </w:rPr>
            </w:pPr>
            <w:r w:rsidRPr="00C04A00">
              <w:rPr>
                <w:rFonts w:ascii="AvantGarde Bk BT" w:eastAsia="Questrial" w:hAnsi="AvantGarde Bk BT" w:cs="Questrial"/>
                <w:sz w:val="22"/>
                <w:szCs w:val="22"/>
              </w:rPr>
              <w:t>Área de Formación Básica Común</w:t>
            </w:r>
          </w:p>
        </w:tc>
        <w:tc>
          <w:tcPr>
            <w:tcW w:w="1300" w:type="dxa"/>
            <w:tcBorders>
              <w:top w:val="nil"/>
              <w:left w:val="nil"/>
              <w:bottom w:val="single" w:sz="4" w:space="0" w:color="auto"/>
              <w:right w:val="single" w:sz="4" w:space="0" w:color="auto"/>
            </w:tcBorders>
            <w:shd w:val="clear" w:color="auto" w:fill="auto"/>
          </w:tcPr>
          <w:p w14:paraId="71661A0E" w14:textId="5C25CE3E" w:rsidR="003B5D85" w:rsidRPr="00C04A00" w:rsidRDefault="003B5D85" w:rsidP="003B5D85">
            <w:pPr>
              <w:jc w:val="center"/>
              <w:rPr>
                <w:rFonts w:ascii="AvantGarde Bk BT" w:hAnsi="AvantGarde Bk BT"/>
                <w:sz w:val="22"/>
                <w:szCs w:val="22"/>
                <w:lang w:val="es-ES_tradnl" w:eastAsia="es-ES"/>
              </w:rPr>
            </w:pPr>
            <w:r w:rsidRPr="00C04A00">
              <w:rPr>
                <w:rFonts w:ascii="AvantGarde Bk BT" w:eastAsia="Questrial" w:hAnsi="AvantGarde Bk BT" w:cs="Questrial"/>
                <w:sz w:val="22"/>
                <w:szCs w:val="22"/>
              </w:rPr>
              <w:t>5</w:t>
            </w:r>
          </w:p>
        </w:tc>
        <w:tc>
          <w:tcPr>
            <w:tcW w:w="1440" w:type="dxa"/>
            <w:tcBorders>
              <w:top w:val="nil"/>
              <w:left w:val="nil"/>
              <w:bottom w:val="single" w:sz="4" w:space="0" w:color="auto"/>
              <w:right w:val="single" w:sz="4" w:space="0" w:color="auto"/>
            </w:tcBorders>
            <w:shd w:val="clear" w:color="auto" w:fill="auto"/>
          </w:tcPr>
          <w:p w14:paraId="750281C5" w14:textId="324ADC0D" w:rsidR="003B5D85" w:rsidRPr="00C04A00" w:rsidRDefault="003B5D85" w:rsidP="003B5D85">
            <w:pPr>
              <w:jc w:val="center"/>
              <w:rPr>
                <w:rFonts w:ascii="AvantGarde Bk BT" w:hAnsi="AvantGarde Bk BT"/>
                <w:sz w:val="22"/>
                <w:szCs w:val="22"/>
                <w:lang w:val="es-ES_tradnl" w:eastAsia="es-ES"/>
              </w:rPr>
            </w:pPr>
            <w:r w:rsidRPr="00C04A00">
              <w:rPr>
                <w:rFonts w:ascii="AvantGarde Bk BT" w:eastAsia="Questrial" w:hAnsi="AvantGarde Bk BT" w:cs="Questrial"/>
                <w:sz w:val="22"/>
                <w:szCs w:val="22"/>
              </w:rPr>
              <w:t>1</w:t>
            </w:r>
          </w:p>
        </w:tc>
      </w:tr>
      <w:tr w:rsidR="003B5D85" w:rsidRPr="00C04A00" w14:paraId="0C24C97E" w14:textId="77777777" w:rsidTr="00E30723">
        <w:trPr>
          <w:trHeight w:val="300"/>
          <w:jc w:val="center"/>
        </w:trPr>
        <w:tc>
          <w:tcPr>
            <w:tcW w:w="6548" w:type="dxa"/>
            <w:tcBorders>
              <w:top w:val="nil"/>
              <w:left w:val="single" w:sz="4" w:space="0" w:color="auto"/>
              <w:bottom w:val="single" w:sz="4" w:space="0" w:color="auto"/>
              <w:right w:val="single" w:sz="4" w:space="0" w:color="auto"/>
            </w:tcBorders>
            <w:shd w:val="clear" w:color="auto" w:fill="auto"/>
            <w:vAlign w:val="center"/>
            <w:hideMark/>
          </w:tcPr>
          <w:p w14:paraId="3EF103F0" w14:textId="045F7C1F" w:rsidR="003B5D85" w:rsidRPr="00C04A00" w:rsidRDefault="003B5D85" w:rsidP="003B5D85">
            <w:pPr>
              <w:jc w:val="center"/>
              <w:rPr>
                <w:rFonts w:ascii="AvantGarde Bk BT" w:hAnsi="AvantGarde Bk BT"/>
                <w:sz w:val="22"/>
                <w:szCs w:val="22"/>
                <w:lang w:val="es-ES_tradnl" w:eastAsia="es-ES"/>
              </w:rPr>
            </w:pPr>
            <w:r w:rsidRPr="00C04A00">
              <w:rPr>
                <w:rFonts w:ascii="AvantGarde Bk BT" w:eastAsia="Questrial" w:hAnsi="AvantGarde Bk BT" w:cs="Questrial"/>
                <w:sz w:val="22"/>
                <w:szCs w:val="22"/>
              </w:rPr>
              <w:t>Área de Formación Básica Particular Obligatoria</w:t>
            </w:r>
          </w:p>
        </w:tc>
        <w:tc>
          <w:tcPr>
            <w:tcW w:w="1300" w:type="dxa"/>
            <w:tcBorders>
              <w:top w:val="nil"/>
              <w:left w:val="nil"/>
              <w:bottom w:val="single" w:sz="4" w:space="0" w:color="auto"/>
              <w:right w:val="single" w:sz="4" w:space="0" w:color="auto"/>
            </w:tcBorders>
            <w:shd w:val="clear" w:color="auto" w:fill="auto"/>
          </w:tcPr>
          <w:p w14:paraId="3F30DA3D" w14:textId="75273709" w:rsidR="003B5D85" w:rsidRPr="00C04A00" w:rsidRDefault="003B5D85" w:rsidP="003B5D85">
            <w:pPr>
              <w:jc w:val="center"/>
              <w:rPr>
                <w:rFonts w:ascii="AvantGarde Bk BT" w:hAnsi="AvantGarde Bk BT"/>
                <w:sz w:val="22"/>
                <w:szCs w:val="22"/>
                <w:lang w:val="es-ES_tradnl" w:eastAsia="es-ES"/>
              </w:rPr>
            </w:pPr>
            <w:r w:rsidRPr="00C04A00">
              <w:rPr>
                <w:rFonts w:ascii="AvantGarde Bk BT" w:eastAsia="Questrial" w:hAnsi="AvantGarde Bk BT" w:cs="Questrial"/>
                <w:sz w:val="22"/>
                <w:szCs w:val="22"/>
              </w:rPr>
              <w:t>327</w:t>
            </w:r>
          </w:p>
        </w:tc>
        <w:tc>
          <w:tcPr>
            <w:tcW w:w="1440" w:type="dxa"/>
            <w:tcBorders>
              <w:top w:val="nil"/>
              <w:left w:val="nil"/>
              <w:bottom w:val="single" w:sz="4" w:space="0" w:color="auto"/>
              <w:right w:val="single" w:sz="4" w:space="0" w:color="auto"/>
            </w:tcBorders>
            <w:shd w:val="clear" w:color="auto" w:fill="auto"/>
          </w:tcPr>
          <w:p w14:paraId="50313E03" w14:textId="4255F057" w:rsidR="003B5D85" w:rsidRPr="00C04A00" w:rsidRDefault="003B5D85" w:rsidP="003B5D85">
            <w:pPr>
              <w:jc w:val="center"/>
              <w:rPr>
                <w:rFonts w:ascii="AvantGarde Bk BT" w:hAnsi="AvantGarde Bk BT"/>
                <w:sz w:val="22"/>
                <w:szCs w:val="22"/>
                <w:lang w:val="es-ES_tradnl" w:eastAsia="es-ES"/>
              </w:rPr>
            </w:pPr>
            <w:r w:rsidRPr="00C04A00">
              <w:rPr>
                <w:rFonts w:ascii="AvantGarde Bk BT" w:eastAsia="Questrial" w:hAnsi="AvantGarde Bk BT" w:cs="Questrial"/>
                <w:sz w:val="22"/>
                <w:szCs w:val="22"/>
              </w:rPr>
              <w:t>83</w:t>
            </w:r>
          </w:p>
        </w:tc>
      </w:tr>
      <w:tr w:rsidR="003B5D85" w:rsidRPr="00C04A00" w14:paraId="3CDB2461" w14:textId="77777777" w:rsidTr="00E30723">
        <w:trPr>
          <w:trHeight w:val="300"/>
          <w:jc w:val="center"/>
        </w:trPr>
        <w:tc>
          <w:tcPr>
            <w:tcW w:w="6548" w:type="dxa"/>
            <w:tcBorders>
              <w:top w:val="nil"/>
              <w:left w:val="single" w:sz="4" w:space="0" w:color="auto"/>
              <w:bottom w:val="single" w:sz="4" w:space="0" w:color="auto"/>
              <w:right w:val="single" w:sz="4" w:space="0" w:color="auto"/>
            </w:tcBorders>
            <w:shd w:val="clear" w:color="auto" w:fill="auto"/>
            <w:vAlign w:val="center"/>
            <w:hideMark/>
          </w:tcPr>
          <w:p w14:paraId="7A52966D" w14:textId="2766EACE" w:rsidR="003B5D85" w:rsidRPr="00C04A00" w:rsidRDefault="003B5D85" w:rsidP="003B5D85">
            <w:pPr>
              <w:jc w:val="center"/>
              <w:rPr>
                <w:rFonts w:ascii="AvantGarde Bk BT" w:hAnsi="AvantGarde Bk BT"/>
                <w:sz w:val="22"/>
                <w:szCs w:val="22"/>
                <w:lang w:val="es-ES_tradnl" w:eastAsia="es-ES"/>
              </w:rPr>
            </w:pPr>
            <w:r w:rsidRPr="00C04A00">
              <w:rPr>
                <w:rFonts w:ascii="AvantGarde Bk BT" w:eastAsia="Questrial" w:hAnsi="AvantGarde Bk BT" w:cs="Questrial"/>
                <w:sz w:val="22"/>
                <w:szCs w:val="22"/>
              </w:rPr>
              <w:t>Área de Formación Especializante Obligatoria</w:t>
            </w:r>
          </w:p>
        </w:tc>
        <w:tc>
          <w:tcPr>
            <w:tcW w:w="1300" w:type="dxa"/>
            <w:tcBorders>
              <w:top w:val="nil"/>
              <w:left w:val="nil"/>
              <w:bottom w:val="single" w:sz="4" w:space="0" w:color="auto"/>
              <w:right w:val="single" w:sz="4" w:space="0" w:color="auto"/>
            </w:tcBorders>
            <w:shd w:val="clear" w:color="auto" w:fill="auto"/>
          </w:tcPr>
          <w:p w14:paraId="4D61C184" w14:textId="7575ACB6" w:rsidR="003B5D85" w:rsidRPr="00C04A00" w:rsidRDefault="003B5D85" w:rsidP="003B5D85">
            <w:pPr>
              <w:jc w:val="center"/>
              <w:rPr>
                <w:rFonts w:ascii="AvantGarde Bk BT" w:hAnsi="AvantGarde Bk BT"/>
                <w:sz w:val="22"/>
                <w:szCs w:val="22"/>
                <w:lang w:val="es-ES_tradnl" w:eastAsia="es-ES"/>
              </w:rPr>
            </w:pPr>
            <w:r w:rsidRPr="00C04A00">
              <w:rPr>
                <w:rFonts w:ascii="AvantGarde Bk BT" w:eastAsia="Questrial" w:hAnsi="AvantGarde Bk BT" w:cs="Questrial"/>
                <w:sz w:val="22"/>
                <w:szCs w:val="22"/>
              </w:rPr>
              <w:t>18</w:t>
            </w:r>
          </w:p>
        </w:tc>
        <w:tc>
          <w:tcPr>
            <w:tcW w:w="1440" w:type="dxa"/>
            <w:tcBorders>
              <w:top w:val="nil"/>
              <w:left w:val="nil"/>
              <w:bottom w:val="single" w:sz="4" w:space="0" w:color="auto"/>
              <w:right w:val="single" w:sz="4" w:space="0" w:color="auto"/>
            </w:tcBorders>
            <w:shd w:val="clear" w:color="auto" w:fill="auto"/>
          </w:tcPr>
          <w:p w14:paraId="3A49D0C7" w14:textId="64032106" w:rsidR="003B5D85" w:rsidRPr="00C04A00" w:rsidRDefault="003B5D85" w:rsidP="003B5D85">
            <w:pPr>
              <w:jc w:val="center"/>
              <w:rPr>
                <w:rFonts w:ascii="AvantGarde Bk BT" w:hAnsi="AvantGarde Bk BT"/>
                <w:sz w:val="22"/>
                <w:szCs w:val="22"/>
                <w:lang w:val="es-ES_tradnl" w:eastAsia="es-ES"/>
              </w:rPr>
            </w:pPr>
            <w:r w:rsidRPr="00C04A00">
              <w:rPr>
                <w:rFonts w:ascii="AvantGarde Bk BT" w:hAnsi="AvantGarde Bk BT"/>
                <w:sz w:val="22"/>
                <w:szCs w:val="22"/>
                <w:lang w:val="es-ES_tradnl"/>
              </w:rPr>
              <w:t>5</w:t>
            </w:r>
          </w:p>
        </w:tc>
      </w:tr>
      <w:tr w:rsidR="003B5D85" w:rsidRPr="00C04A00" w14:paraId="14976490" w14:textId="77777777" w:rsidTr="00E30723">
        <w:trPr>
          <w:trHeight w:val="300"/>
          <w:jc w:val="center"/>
        </w:trPr>
        <w:tc>
          <w:tcPr>
            <w:tcW w:w="6548" w:type="dxa"/>
            <w:tcBorders>
              <w:top w:val="nil"/>
              <w:left w:val="single" w:sz="4" w:space="0" w:color="auto"/>
              <w:bottom w:val="single" w:sz="4" w:space="0" w:color="auto"/>
              <w:right w:val="single" w:sz="4" w:space="0" w:color="auto"/>
            </w:tcBorders>
            <w:shd w:val="clear" w:color="auto" w:fill="auto"/>
            <w:vAlign w:val="center"/>
            <w:hideMark/>
          </w:tcPr>
          <w:p w14:paraId="3E0F7F05" w14:textId="63694373" w:rsidR="003B5D85" w:rsidRPr="00C04A00" w:rsidRDefault="003B5D85" w:rsidP="003B5D85">
            <w:pPr>
              <w:jc w:val="center"/>
              <w:rPr>
                <w:rFonts w:ascii="AvantGarde Bk BT" w:hAnsi="AvantGarde Bk BT"/>
                <w:sz w:val="22"/>
                <w:szCs w:val="22"/>
                <w:lang w:val="es-ES_tradnl" w:eastAsia="es-ES"/>
              </w:rPr>
            </w:pPr>
            <w:r w:rsidRPr="00C04A00">
              <w:rPr>
                <w:rFonts w:ascii="AvantGarde Bk BT" w:eastAsia="Questrial" w:hAnsi="AvantGarde Bk BT" w:cs="Questrial"/>
                <w:sz w:val="22"/>
                <w:szCs w:val="22"/>
              </w:rPr>
              <w:t>Área de Formación Especializante Selectiva</w:t>
            </w:r>
          </w:p>
        </w:tc>
        <w:tc>
          <w:tcPr>
            <w:tcW w:w="1300" w:type="dxa"/>
            <w:tcBorders>
              <w:top w:val="nil"/>
              <w:left w:val="nil"/>
              <w:bottom w:val="single" w:sz="4" w:space="0" w:color="auto"/>
              <w:right w:val="single" w:sz="4" w:space="0" w:color="auto"/>
            </w:tcBorders>
            <w:shd w:val="clear" w:color="auto" w:fill="auto"/>
          </w:tcPr>
          <w:p w14:paraId="7388BE3A" w14:textId="3077569A" w:rsidR="003B5D85" w:rsidRPr="00C04A00" w:rsidRDefault="003B5D85" w:rsidP="003B5D85">
            <w:pPr>
              <w:jc w:val="center"/>
              <w:rPr>
                <w:rFonts w:ascii="AvantGarde Bk BT" w:hAnsi="AvantGarde Bk BT"/>
                <w:sz w:val="22"/>
                <w:szCs w:val="22"/>
                <w:lang w:val="es-ES_tradnl" w:eastAsia="es-ES"/>
              </w:rPr>
            </w:pPr>
            <w:r w:rsidRPr="00C04A00">
              <w:rPr>
                <w:rFonts w:ascii="AvantGarde Bk BT" w:eastAsia="Questrial" w:hAnsi="AvantGarde Bk BT" w:cs="Questrial"/>
                <w:sz w:val="22"/>
                <w:szCs w:val="22"/>
              </w:rPr>
              <w:t>24</w:t>
            </w:r>
          </w:p>
        </w:tc>
        <w:tc>
          <w:tcPr>
            <w:tcW w:w="1440" w:type="dxa"/>
            <w:tcBorders>
              <w:top w:val="nil"/>
              <w:left w:val="nil"/>
              <w:bottom w:val="single" w:sz="4" w:space="0" w:color="auto"/>
              <w:right w:val="single" w:sz="4" w:space="0" w:color="auto"/>
            </w:tcBorders>
            <w:shd w:val="clear" w:color="auto" w:fill="auto"/>
          </w:tcPr>
          <w:p w14:paraId="5FF6A7FC" w14:textId="1CD623DE" w:rsidR="003B5D85" w:rsidRPr="00C04A00" w:rsidRDefault="003B5D85" w:rsidP="003B5D85">
            <w:pPr>
              <w:jc w:val="center"/>
              <w:rPr>
                <w:rFonts w:ascii="AvantGarde Bk BT" w:hAnsi="AvantGarde Bk BT"/>
                <w:sz w:val="22"/>
                <w:szCs w:val="22"/>
                <w:lang w:val="es-ES_tradnl" w:eastAsia="es-ES"/>
              </w:rPr>
            </w:pPr>
            <w:r w:rsidRPr="00C04A00">
              <w:rPr>
                <w:rFonts w:ascii="AvantGarde Bk BT" w:eastAsia="Questrial" w:hAnsi="AvantGarde Bk BT" w:cs="Questrial"/>
                <w:sz w:val="22"/>
                <w:szCs w:val="22"/>
              </w:rPr>
              <w:t>6</w:t>
            </w:r>
          </w:p>
        </w:tc>
      </w:tr>
      <w:tr w:rsidR="003B5D85" w:rsidRPr="00C04A00" w14:paraId="10128F45" w14:textId="77777777" w:rsidTr="00E30723">
        <w:trPr>
          <w:trHeight w:val="300"/>
          <w:jc w:val="center"/>
        </w:trPr>
        <w:tc>
          <w:tcPr>
            <w:tcW w:w="6548" w:type="dxa"/>
            <w:tcBorders>
              <w:top w:val="nil"/>
              <w:left w:val="single" w:sz="4" w:space="0" w:color="auto"/>
              <w:bottom w:val="single" w:sz="4" w:space="0" w:color="auto"/>
              <w:right w:val="single" w:sz="4" w:space="0" w:color="auto"/>
            </w:tcBorders>
            <w:shd w:val="clear" w:color="auto" w:fill="auto"/>
            <w:vAlign w:val="center"/>
            <w:hideMark/>
          </w:tcPr>
          <w:p w14:paraId="0EF99F03" w14:textId="2ADCFEA3" w:rsidR="003B5D85" w:rsidRPr="00C04A00" w:rsidRDefault="003B5D85" w:rsidP="003B5D85">
            <w:pPr>
              <w:jc w:val="center"/>
              <w:rPr>
                <w:rFonts w:ascii="AvantGarde Bk BT" w:hAnsi="AvantGarde Bk BT"/>
                <w:sz w:val="22"/>
                <w:szCs w:val="22"/>
                <w:lang w:val="es-ES_tradnl" w:eastAsia="es-ES"/>
              </w:rPr>
            </w:pPr>
            <w:r w:rsidRPr="00C04A00">
              <w:rPr>
                <w:rFonts w:ascii="AvantGarde Bk BT" w:eastAsia="Questrial" w:hAnsi="AvantGarde Bk BT" w:cs="Questrial"/>
                <w:sz w:val="22"/>
                <w:szCs w:val="22"/>
              </w:rPr>
              <w:t>Área de Formación Optativa Abierta</w:t>
            </w:r>
          </w:p>
        </w:tc>
        <w:tc>
          <w:tcPr>
            <w:tcW w:w="1300" w:type="dxa"/>
            <w:tcBorders>
              <w:top w:val="nil"/>
              <w:left w:val="nil"/>
              <w:bottom w:val="single" w:sz="4" w:space="0" w:color="auto"/>
              <w:right w:val="single" w:sz="4" w:space="0" w:color="auto"/>
            </w:tcBorders>
            <w:shd w:val="clear" w:color="auto" w:fill="auto"/>
          </w:tcPr>
          <w:p w14:paraId="1956007F" w14:textId="4FABF516" w:rsidR="003B5D85" w:rsidRPr="00C04A00" w:rsidRDefault="003B5D85" w:rsidP="003B5D85">
            <w:pPr>
              <w:jc w:val="center"/>
              <w:rPr>
                <w:rFonts w:ascii="AvantGarde Bk BT" w:hAnsi="AvantGarde Bk BT"/>
                <w:sz w:val="22"/>
                <w:szCs w:val="22"/>
                <w:lang w:val="es-ES_tradnl" w:eastAsia="es-ES"/>
              </w:rPr>
            </w:pPr>
            <w:r w:rsidRPr="00C04A00">
              <w:rPr>
                <w:rFonts w:ascii="AvantGarde Bk BT" w:eastAsia="Questrial" w:hAnsi="AvantGarde Bk BT" w:cs="Questrial"/>
                <w:sz w:val="22"/>
                <w:szCs w:val="22"/>
              </w:rPr>
              <w:t>21</w:t>
            </w:r>
          </w:p>
        </w:tc>
        <w:tc>
          <w:tcPr>
            <w:tcW w:w="1440" w:type="dxa"/>
            <w:tcBorders>
              <w:top w:val="nil"/>
              <w:left w:val="nil"/>
              <w:bottom w:val="single" w:sz="4" w:space="0" w:color="auto"/>
              <w:right w:val="single" w:sz="4" w:space="0" w:color="auto"/>
            </w:tcBorders>
            <w:shd w:val="clear" w:color="auto" w:fill="auto"/>
          </w:tcPr>
          <w:p w14:paraId="135DC9C7" w14:textId="249FF1B4" w:rsidR="003B5D85" w:rsidRPr="00C04A00" w:rsidRDefault="003B5D85" w:rsidP="003B5D85">
            <w:pPr>
              <w:jc w:val="center"/>
              <w:rPr>
                <w:rFonts w:ascii="AvantGarde Bk BT" w:hAnsi="AvantGarde Bk BT"/>
                <w:sz w:val="22"/>
                <w:szCs w:val="22"/>
                <w:lang w:val="es-ES_tradnl" w:eastAsia="es-ES"/>
              </w:rPr>
            </w:pPr>
            <w:r w:rsidRPr="00C04A00">
              <w:rPr>
                <w:rFonts w:ascii="AvantGarde Bk BT" w:eastAsia="Questrial" w:hAnsi="AvantGarde Bk BT" w:cs="Questrial"/>
                <w:sz w:val="22"/>
                <w:szCs w:val="22"/>
              </w:rPr>
              <w:t>5</w:t>
            </w:r>
          </w:p>
        </w:tc>
      </w:tr>
      <w:tr w:rsidR="003B5D85" w:rsidRPr="00C04A00" w14:paraId="761F56AB" w14:textId="77777777" w:rsidTr="00E30723">
        <w:trPr>
          <w:trHeight w:val="300"/>
          <w:jc w:val="center"/>
        </w:trPr>
        <w:tc>
          <w:tcPr>
            <w:tcW w:w="6548" w:type="dxa"/>
            <w:tcBorders>
              <w:top w:val="nil"/>
              <w:left w:val="single" w:sz="4" w:space="0" w:color="auto"/>
              <w:bottom w:val="single" w:sz="4" w:space="0" w:color="auto"/>
              <w:right w:val="single" w:sz="4" w:space="0" w:color="auto"/>
            </w:tcBorders>
            <w:shd w:val="clear" w:color="auto" w:fill="auto"/>
            <w:vAlign w:val="center"/>
            <w:hideMark/>
          </w:tcPr>
          <w:p w14:paraId="330EF17B" w14:textId="06FECD82" w:rsidR="003B5D85" w:rsidRPr="00C04A00" w:rsidRDefault="003B5D85" w:rsidP="003B5D85">
            <w:pPr>
              <w:jc w:val="center"/>
              <w:rPr>
                <w:rFonts w:ascii="AvantGarde Bk BT" w:hAnsi="AvantGarde Bk BT"/>
                <w:b/>
                <w:bCs/>
                <w:sz w:val="22"/>
                <w:szCs w:val="22"/>
                <w:lang w:val="es-ES_tradnl" w:eastAsia="es-ES"/>
              </w:rPr>
            </w:pPr>
            <w:r w:rsidRPr="00C04A00">
              <w:rPr>
                <w:rFonts w:ascii="AvantGarde Bk BT" w:eastAsia="Questrial" w:hAnsi="AvantGarde Bk BT" w:cs="Questrial"/>
                <w:b/>
                <w:sz w:val="22"/>
                <w:szCs w:val="22"/>
              </w:rPr>
              <w:t>Número mínimo de créditos para optar por el título</w:t>
            </w:r>
          </w:p>
        </w:tc>
        <w:tc>
          <w:tcPr>
            <w:tcW w:w="1300" w:type="dxa"/>
            <w:tcBorders>
              <w:top w:val="nil"/>
              <w:left w:val="nil"/>
              <w:bottom w:val="single" w:sz="4" w:space="0" w:color="auto"/>
              <w:right w:val="single" w:sz="4" w:space="0" w:color="auto"/>
            </w:tcBorders>
            <w:shd w:val="clear" w:color="auto" w:fill="auto"/>
          </w:tcPr>
          <w:p w14:paraId="5F52C3FD" w14:textId="49038DDC" w:rsidR="003B5D85" w:rsidRPr="00C04A00" w:rsidRDefault="003B5D85" w:rsidP="003B5D85">
            <w:pPr>
              <w:jc w:val="center"/>
              <w:rPr>
                <w:rFonts w:ascii="AvantGarde Bk BT" w:hAnsi="AvantGarde Bk BT"/>
                <w:b/>
                <w:bCs/>
                <w:sz w:val="22"/>
                <w:szCs w:val="22"/>
                <w:lang w:val="es-ES_tradnl" w:eastAsia="es-ES"/>
              </w:rPr>
            </w:pPr>
            <w:r w:rsidRPr="00C04A00">
              <w:rPr>
                <w:rFonts w:ascii="AvantGarde Bk BT" w:eastAsia="Questrial" w:hAnsi="AvantGarde Bk BT" w:cs="Questrial"/>
                <w:b/>
                <w:sz w:val="22"/>
                <w:szCs w:val="22"/>
              </w:rPr>
              <w:t>395</w:t>
            </w:r>
          </w:p>
        </w:tc>
        <w:tc>
          <w:tcPr>
            <w:tcW w:w="1440" w:type="dxa"/>
            <w:tcBorders>
              <w:top w:val="nil"/>
              <w:left w:val="nil"/>
              <w:bottom w:val="single" w:sz="4" w:space="0" w:color="auto"/>
              <w:right w:val="single" w:sz="4" w:space="0" w:color="auto"/>
            </w:tcBorders>
            <w:shd w:val="clear" w:color="auto" w:fill="auto"/>
          </w:tcPr>
          <w:p w14:paraId="0535A59E" w14:textId="6C533C8C" w:rsidR="003B5D85" w:rsidRPr="00C04A00" w:rsidRDefault="003B5D85" w:rsidP="003B5D85">
            <w:pPr>
              <w:jc w:val="center"/>
              <w:rPr>
                <w:rFonts w:ascii="AvantGarde Bk BT" w:hAnsi="AvantGarde Bk BT"/>
                <w:b/>
                <w:bCs/>
                <w:sz w:val="22"/>
                <w:szCs w:val="22"/>
                <w:lang w:val="es-ES_tradnl" w:eastAsia="es-ES"/>
              </w:rPr>
            </w:pPr>
            <w:r w:rsidRPr="00C04A00">
              <w:rPr>
                <w:rFonts w:ascii="AvantGarde Bk BT" w:eastAsia="Questrial" w:hAnsi="AvantGarde Bk BT" w:cs="Questrial"/>
                <w:b/>
                <w:sz w:val="22"/>
                <w:szCs w:val="22"/>
              </w:rPr>
              <w:t>100</w:t>
            </w:r>
          </w:p>
        </w:tc>
      </w:tr>
    </w:tbl>
    <w:p w14:paraId="2B4CC7C6" w14:textId="77777777" w:rsidR="006730CC" w:rsidRPr="00C04A00" w:rsidRDefault="006730CC" w:rsidP="00C306C5">
      <w:pPr>
        <w:autoSpaceDE w:val="0"/>
        <w:autoSpaceDN w:val="0"/>
        <w:adjustRightInd w:val="0"/>
        <w:jc w:val="both"/>
        <w:rPr>
          <w:rFonts w:ascii="AvantGarde Bk BT" w:hAnsi="AvantGarde Bk BT"/>
          <w:sz w:val="22"/>
          <w:szCs w:val="22"/>
        </w:rPr>
      </w:pPr>
    </w:p>
    <w:p w14:paraId="41A2D44D" w14:textId="77777777" w:rsidR="006A50CD" w:rsidRPr="00C04A00" w:rsidRDefault="006A50CD" w:rsidP="006A50CD">
      <w:pPr>
        <w:jc w:val="both"/>
        <w:rPr>
          <w:rFonts w:ascii="AvantGarde Bk BT" w:eastAsia="Questrial" w:hAnsi="AvantGarde Bk BT" w:cs="Questrial"/>
          <w:sz w:val="22"/>
          <w:szCs w:val="22"/>
        </w:rPr>
      </w:pPr>
      <w:r w:rsidRPr="00C04A00">
        <w:rPr>
          <w:rFonts w:ascii="AvantGarde Bk BT" w:eastAsia="Questrial" w:hAnsi="AvantGarde Bk BT" w:cs="Questrial"/>
          <w:b/>
          <w:sz w:val="22"/>
          <w:szCs w:val="22"/>
        </w:rPr>
        <w:t>TERCERO</w:t>
      </w:r>
      <w:r w:rsidRPr="00C04A00">
        <w:rPr>
          <w:rFonts w:ascii="AvantGarde Bk BT" w:eastAsia="Questrial" w:hAnsi="AvantGarde Bk BT" w:cs="Questrial"/>
          <w:sz w:val="22"/>
          <w:szCs w:val="22"/>
        </w:rPr>
        <w:t>. Las unidades de aprendizaje correspondientes al plan de estudios de la Licenciatura en Diseño para la Comunicación Gráfica se describen a continuación, por área de formación:</w:t>
      </w:r>
    </w:p>
    <w:p w14:paraId="409CA37B" w14:textId="5284E868" w:rsidR="0038683C" w:rsidRPr="00C04A00" w:rsidRDefault="0038683C" w:rsidP="00C306C5">
      <w:pPr>
        <w:pStyle w:val="Textoindependiente"/>
        <w:rPr>
          <w:rFonts w:ascii="AvantGarde Bk BT" w:hAnsi="AvantGarde Bk BT" w:cs="Arial"/>
          <w:szCs w:val="22"/>
          <w:lang w:val="es-MX" w:eastAsia="es-MX"/>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639"/>
        <w:gridCol w:w="835"/>
        <w:gridCol w:w="1065"/>
        <w:gridCol w:w="926"/>
        <w:gridCol w:w="1065"/>
        <w:gridCol w:w="2020"/>
      </w:tblGrid>
      <w:tr w:rsidR="006730CC" w:rsidRPr="00C04A00" w14:paraId="5A99F1F8" w14:textId="77777777" w:rsidTr="0038683C">
        <w:trPr>
          <w:trHeight w:val="187"/>
          <w:jc w:val="center"/>
        </w:trPr>
        <w:tc>
          <w:tcPr>
            <w:tcW w:w="9223" w:type="dxa"/>
            <w:gridSpan w:val="7"/>
            <w:shd w:val="clear" w:color="auto" w:fill="F2F2F2"/>
          </w:tcPr>
          <w:p w14:paraId="6B7AA1B1" w14:textId="77777777" w:rsidR="006730CC" w:rsidRPr="00C04A00" w:rsidRDefault="006730CC" w:rsidP="00E66B26">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Área de Formación Básica Común</w:t>
            </w:r>
          </w:p>
        </w:tc>
      </w:tr>
      <w:tr w:rsidR="00C306C5" w:rsidRPr="00C04A00" w14:paraId="2D5E9F09" w14:textId="77777777" w:rsidTr="0038683C">
        <w:trPr>
          <w:trHeight w:val="513"/>
          <w:jc w:val="center"/>
        </w:trPr>
        <w:tc>
          <w:tcPr>
            <w:tcW w:w="2748" w:type="dxa"/>
            <w:shd w:val="clear" w:color="auto" w:fill="F2F2F2"/>
          </w:tcPr>
          <w:p w14:paraId="5EE49BDF" w14:textId="77777777" w:rsidR="006730CC" w:rsidRPr="00C04A00" w:rsidRDefault="006730CC" w:rsidP="00E66B26">
            <w:pPr>
              <w:jc w:val="center"/>
              <w:rPr>
                <w:rFonts w:ascii="AvantGarde Bk BT" w:hAnsi="AvantGarde Bk BT"/>
                <w:b/>
                <w:sz w:val="22"/>
                <w:szCs w:val="22"/>
                <w:lang w:val="es-ES_tradnl" w:eastAsia="es-ES"/>
              </w:rPr>
            </w:pPr>
            <w:r w:rsidRPr="00C04A00">
              <w:rPr>
                <w:b/>
                <w:sz w:val="22"/>
                <w:szCs w:val="22"/>
              </w:rPr>
              <w:br w:type="page"/>
            </w:r>
            <w:r w:rsidRPr="00C04A00">
              <w:rPr>
                <w:rFonts w:ascii="AvantGarde Bk BT" w:hAnsi="AvantGarde Bk BT"/>
                <w:b/>
                <w:sz w:val="22"/>
                <w:szCs w:val="22"/>
                <w:lang w:val="es-ES_tradnl" w:eastAsia="es-ES"/>
              </w:rPr>
              <w:t>Unidades de Aprendizaje</w:t>
            </w:r>
          </w:p>
        </w:tc>
        <w:tc>
          <w:tcPr>
            <w:tcW w:w="639" w:type="dxa"/>
            <w:shd w:val="clear" w:color="auto" w:fill="F2F2F2"/>
          </w:tcPr>
          <w:p w14:paraId="033C9F9E" w14:textId="77777777" w:rsidR="006730CC" w:rsidRPr="00C04A00" w:rsidRDefault="006730CC" w:rsidP="00E66B26">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Tipo</w:t>
            </w:r>
          </w:p>
        </w:tc>
        <w:tc>
          <w:tcPr>
            <w:tcW w:w="817" w:type="dxa"/>
            <w:shd w:val="clear" w:color="auto" w:fill="F2F2F2"/>
          </w:tcPr>
          <w:p w14:paraId="47C42F90" w14:textId="77777777" w:rsidR="006730CC" w:rsidRPr="00C04A00" w:rsidRDefault="006730CC" w:rsidP="00E66B26">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Teoría</w:t>
            </w:r>
          </w:p>
        </w:tc>
        <w:tc>
          <w:tcPr>
            <w:tcW w:w="1020" w:type="dxa"/>
            <w:shd w:val="clear" w:color="auto" w:fill="F2F2F2"/>
          </w:tcPr>
          <w:p w14:paraId="4C6185E0" w14:textId="77777777" w:rsidR="006730CC" w:rsidRPr="00C04A00" w:rsidRDefault="006730CC" w:rsidP="00E66B26">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Práctica</w:t>
            </w:r>
          </w:p>
        </w:tc>
        <w:tc>
          <w:tcPr>
            <w:tcW w:w="917" w:type="dxa"/>
            <w:shd w:val="clear" w:color="auto" w:fill="F2F2F2"/>
          </w:tcPr>
          <w:p w14:paraId="5459B5B2" w14:textId="77777777" w:rsidR="006730CC" w:rsidRPr="00C04A00" w:rsidRDefault="006730CC" w:rsidP="00E66B26">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Totales</w:t>
            </w:r>
          </w:p>
        </w:tc>
        <w:tc>
          <w:tcPr>
            <w:tcW w:w="1028" w:type="dxa"/>
            <w:shd w:val="clear" w:color="auto" w:fill="F2F2F2"/>
          </w:tcPr>
          <w:p w14:paraId="109C46E8" w14:textId="77777777" w:rsidR="006730CC" w:rsidRPr="00C04A00" w:rsidRDefault="006730CC" w:rsidP="00E66B26">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Créditos</w:t>
            </w:r>
          </w:p>
        </w:tc>
        <w:tc>
          <w:tcPr>
            <w:tcW w:w="2054" w:type="dxa"/>
            <w:shd w:val="clear" w:color="auto" w:fill="F2F2F2"/>
          </w:tcPr>
          <w:p w14:paraId="5658F292" w14:textId="77777777" w:rsidR="006730CC" w:rsidRPr="00C04A00" w:rsidRDefault="006730CC" w:rsidP="00E66B26">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Prerrequisito</w:t>
            </w:r>
          </w:p>
        </w:tc>
      </w:tr>
      <w:tr w:rsidR="003B5D85" w:rsidRPr="00C04A00" w14:paraId="769960C6" w14:textId="77777777" w:rsidTr="00693783">
        <w:trPr>
          <w:trHeight w:val="384"/>
          <w:jc w:val="center"/>
        </w:trPr>
        <w:tc>
          <w:tcPr>
            <w:tcW w:w="2748" w:type="dxa"/>
            <w:shd w:val="clear" w:color="auto" w:fill="auto"/>
          </w:tcPr>
          <w:p w14:paraId="2207E780" w14:textId="6F4D5C0E" w:rsidR="003B5D85" w:rsidRPr="00C04A00" w:rsidRDefault="003B5D85" w:rsidP="003B5D85">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Formación universitaria</w:t>
            </w:r>
          </w:p>
        </w:tc>
        <w:tc>
          <w:tcPr>
            <w:tcW w:w="639" w:type="dxa"/>
            <w:shd w:val="clear" w:color="auto" w:fill="auto"/>
          </w:tcPr>
          <w:p w14:paraId="2448DB10" w14:textId="51D0BB2E" w:rsidR="003B5D85" w:rsidRPr="00C04A00" w:rsidRDefault="003B5D85" w:rsidP="003B5D85">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w:t>
            </w:r>
          </w:p>
        </w:tc>
        <w:tc>
          <w:tcPr>
            <w:tcW w:w="817" w:type="dxa"/>
            <w:shd w:val="clear" w:color="auto" w:fill="auto"/>
          </w:tcPr>
          <w:p w14:paraId="1A08CC2E" w14:textId="3E174D81" w:rsidR="003B5D85" w:rsidRPr="00C04A00" w:rsidRDefault="003B5D85" w:rsidP="003B5D85">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40</w:t>
            </w:r>
          </w:p>
        </w:tc>
        <w:tc>
          <w:tcPr>
            <w:tcW w:w="1020" w:type="dxa"/>
            <w:shd w:val="clear" w:color="auto" w:fill="auto"/>
          </w:tcPr>
          <w:p w14:paraId="5E8DD29B" w14:textId="22586702" w:rsidR="003B5D85" w:rsidRPr="00C04A00" w:rsidRDefault="003B5D85" w:rsidP="003B5D85">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0</w:t>
            </w:r>
          </w:p>
        </w:tc>
        <w:tc>
          <w:tcPr>
            <w:tcW w:w="917" w:type="dxa"/>
            <w:shd w:val="clear" w:color="auto" w:fill="auto"/>
          </w:tcPr>
          <w:p w14:paraId="01D5729B" w14:textId="719A978D" w:rsidR="003B5D85" w:rsidRPr="00C04A00" w:rsidRDefault="003B5D85" w:rsidP="003B5D85">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40</w:t>
            </w:r>
          </w:p>
        </w:tc>
        <w:tc>
          <w:tcPr>
            <w:tcW w:w="1028" w:type="dxa"/>
          </w:tcPr>
          <w:p w14:paraId="749A662B" w14:textId="024DA9E8" w:rsidR="003B5D85" w:rsidRPr="00C04A00" w:rsidRDefault="003B5D85" w:rsidP="003B5D85">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5</w:t>
            </w:r>
          </w:p>
        </w:tc>
        <w:tc>
          <w:tcPr>
            <w:tcW w:w="2054" w:type="dxa"/>
            <w:shd w:val="clear" w:color="auto" w:fill="auto"/>
          </w:tcPr>
          <w:p w14:paraId="624E72DD" w14:textId="77777777" w:rsidR="003B5D85" w:rsidRPr="00C04A00" w:rsidRDefault="003B5D85" w:rsidP="003B5D85">
            <w:pPr>
              <w:jc w:val="center"/>
              <w:rPr>
                <w:rFonts w:ascii="AvantGarde Bk BT" w:hAnsi="AvantGarde Bk BT"/>
                <w:sz w:val="22"/>
                <w:szCs w:val="22"/>
                <w:lang w:val="es-ES_tradnl" w:eastAsia="es-ES"/>
              </w:rPr>
            </w:pPr>
          </w:p>
        </w:tc>
      </w:tr>
      <w:tr w:rsidR="003B5D85" w:rsidRPr="00C04A00" w14:paraId="57739315" w14:textId="77777777" w:rsidTr="0038683C">
        <w:trPr>
          <w:trHeight w:val="287"/>
          <w:jc w:val="center"/>
        </w:trPr>
        <w:tc>
          <w:tcPr>
            <w:tcW w:w="2748" w:type="dxa"/>
            <w:shd w:val="clear" w:color="auto" w:fill="auto"/>
          </w:tcPr>
          <w:p w14:paraId="4FADB0D4" w14:textId="77777777" w:rsidR="003B5D85" w:rsidRPr="00C04A00" w:rsidRDefault="003B5D85" w:rsidP="003B5D8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Totales:</w:t>
            </w:r>
          </w:p>
        </w:tc>
        <w:tc>
          <w:tcPr>
            <w:tcW w:w="639" w:type="dxa"/>
            <w:shd w:val="clear" w:color="auto" w:fill="auto"/>
          </w:tcPr>
          <w:p w14:paraId="556584D0" w14:textId="77777777" w:rsidR="003B5D85" w:rsidRPr="00C04A00" w:rsidRDefault="003B5D85" w:rsidP="003B5D85">
            <w:pPr>
              <w:jc w:val="center"/>
              <w:rPr>
                <w:rFonts w:ascii="AvantGarde Bk BT" w:hAnsi="AvantGarde Bk BT"/>
                <w:b/>
                <w:sz w:val="22"/>
                <w:szCs w:val="22"/>
                <w:lang w:val="es-ES_tradnl" w:eastAsia="es-ES"/>
              </w:rPr>
            </w:pPr>
          </w:p>
        </w:tc>
        <w:tc>
          <w:tcPr>
            <w:tcW w:w="817" w:type="dxa"/>
            <w:shd w:val="clear" w:color="auto" w:fill="auto"/>
          </w:tcPr>
          <w:p w14:paraId="32A50A90" w14:textId="3B3C90A0" w:rsidR="003B5D85" w:rsidRPr="00C04A00" w:rsidRDefault="003B5D85" w:rsidP="003B5D8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40</w:t>
            </w:r>
          </w:p>
        </w:tc>
        <w:tc>
          <w:tcPr>
            <w:tcW w:w="1020" w:type="dxa"/>
            <w:shd w:val="clear" w:color="auto" w:fill="auto"/>
          </w:tcPr>
          <w:p w14:paraId="0092F87A" w14:textId="17E12AFC" w:rsidR="003B5D85" w:rsidRPr="00C04A00" w:rsidRDefault="003B5D85" w:rsidP="003B5D8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0</w:t>
            </w:r>
          </w:p>
        </w:tc>
        <w:tc>
          <w:tcPr>
            <w:tcW w:w="917" w:type="dxa"/>
            <w:shd w:val="clear" w:color="auto" w:fill="auto"/>
          </w:tcPr>
          <w:p w14:paraId="215322B5" w14:textId="36C84D69" w:rsidR="003B5D85" w:rsidRPr="00C04A00" w:rsidRDefault="003B5D85" w:rsidP="003B5D8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40</w:t>
            </w:r>
          </w:p>
        </w:tc>
        <w:tc>
          <w:tcPr>
            <w:tcW w:w="1028" w:type="dxa"/>
          </w:tcPr>
          <w:p w14:paraId="0D67510D" w14:textId="08437D12" w:rsidR="003B5D85" w:rsidRPr="00C04A00" w:rsidRDefault="003B5D85" w:rsidP="003B5D8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5</w:t>
            </w:r>
          </w:p>
        </w:tc>
        <w:tc>
          <w:tcPr>
            <w:tcW w:w="2054" w:type="dxa"/>
            <w:shd w:val="clear" w:color="auto" w:fill="auto"/>
          </w:tcPr>
          <w:p w14:paraId="4F9D0FCA" w14:textId="77777777" w:rsidR="003B5D85" w:rsidRPr="00C04A00" w:rsidRDefault="003B5D85" w:rsidP="003B5D85">
            <w:pPr>
              <w:jc w:val="center"/>
              <w:rPr>
                <w:rFonts w:ascii="AvantGarde Bk BT" w:hAnsi="AvantGarde Bk BT"/>
                <w:b/>
                <w:sz w:val="22"/>
                <w:szCs w:val="22"/>
                <w:lang w:val="es-ES_tradnl" w:eastAsia="es-ES"/>
              </w:rPr>
            </w:pPr>
          </w:p>
        </w:tc>
      </w:tr>
    </w:tbl>
    <w:p w14:paraId="0A478CD6" w14:textId="0E917540" w:rsidR="003D6F7E" w:rsidRDefault="003D6F7E">
      <w:pPr>
        <w:spacing w:after="200" w:line="276" w:lineRule="auto"/>
        <w:rPr>
          <w:rFonts w:ascii="AvantGarde Bk BT" w:hAnsi="AvantGarde Bk BT"/>
          <w:sz w:val="22"/>
          <w:szCs w:val="22"/>
          <w:lang w:val="es-ES_tradnl" w:eastAsia="es-ES"/>
        </w:rPr>
      </w:pPr>
    </w:p>
    <w:p w14:paraId="4383C506" w14:textId="41308A71" w:rsidR="0083087A" w:rsidRDefault="0083087A">
      <w:pPr>
        <w:spacing w:after="200" w:line="276" w:lineRule="auto"/>
        <w:rPr>
          <w:rFonts w:ascii="AvantGarde Bk BT" w:hAnsi="AvantGarde Bk BT"/>
          <w:sz w:val="22"/>
          <w:szCs w:val="22"/>
          <w:lang w:val="es-ES_tradnl" w:eastAsia="es-ES"/>
        </w:rPr>
      </w:pPr>
      <w:r>
        <w:rPr>
          <w:rFonts w:ascii="AvantGarde Bk BT" w:hAnsi="AvantGarde Bk BT"/>
          <w:sz w:val="22"/>
          <w:szCs w:val="22"/>
          <w:lang w:val="es-ES_tradnl" w:eastAsia="es-ES"/>
        </w:rPr>
        <w:br w:type="page"/>
      </w:r>
    </w:p>
    <w:tbl>
      <w:tblPr>
        <w:tblW w:w="5000" w:type="pct"/>
        <w:tblCellMar>
          <w:left w:w="70" w:type="dxa"/>
          <w:right w:w="70" w:type="dxa"/>
        </w:tblCellMar>
        <w:tblLook w:val="04A0" w:firstRow="1" w:lastRow="0" w:firstColumn="1" w:lastColumn="0" w:noHBand="0" w:noVBand="1"/>
      </w:tblPr>
      <w:tblGrid>
        <w:gridCol w:w="2152"/>
        <w:gridCol w:w="1062"/>
        <w:gridCol w:w="1061"/>
        <w:gridCol w:w="1061"/>
        <w:gridCol w:w="1063"/>
        <w:gridCol w:w="1063"/>
        <w:gridCol w:w="2083"/>
      </w:tblGrid>
      <w:tr w:rsidR="0083087A" w:rsidRPr="0083087A" w14:paraId="7E77CF6D" w14:textId="77777777" w:rsidTr="0083087A">
        <w:trPr>
          <w:trHeight w:val="270"/>
        </w:trPr>
        <w:tc>
          <w:tcPr>
            <w:tcW w:w="5000" w:type="pct"/>
            <w:gridSpan w:val="7"/>
            <w:tcBorders>
              <w:top w:val="single" w:sz="8" w:space="0" w:color="auto"/>
              <w:left w:val="single" w:sz="8" w:space="0" w:color="auto"/>
              <w:bottom w:val="single" w:sz="8" w:space="0" w:color="auto"/>
              <w:right w:val="single" w:sz="8" w:space="0" w:color="000000"/>
            </w:tcBorders>
            <w:shd w:val="clear" w:color="000000" w:fill="F2F2F2"/>
            <w:vAlign w:val="center"/>
            <w:hideMark/>
          </w:tcPr>
          <w:p w14:paraId="678F45DB" w14:textId="77777777" w:rsidR="0083087A" w:rsidRPr="0083087A" w:rsidRDefault="0083087A" w:rsidP="0083087A">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lastRenderedPageBreak/>
              <w:t>Área de Formación Básica Particular Obligatoria</w:t>
            </w:r>
          </w:p>
        </w:tc>
      </w:tr>
      <w:tr w:rsidR="0083087A" w:rsidRPr="0083087A" w14:paraId="6DBED3E3" w14:textId="77777777" w:rsidTr="0083087A">
        <w:trPr>
          <w:trHeight w:val="525"/>
        </w:trPr>
        <w:tc>
          <w:tcPr>
            <w:tcW w:w="1127" w:type="pct"/>
            <w:tcBorders>
              <w:top w:val="nil"/>
              <w:left w:val="single" w:sz="8" w:space="0" w:color="auto"/>
              <w:bottom w:val="single" w:sz="8" w:space="0" w:color="auto"/>
              <w:right w:val="single" w:sz="8" w:space="0" w:color="auto"/>
            </w:tcBorders>
            <w:shd w:val="clear" w:color="000000" w:fill="F2F2F2"/>
            <w:vAlign w:val="center"/>
            <w:hideMark/>
          </w:tcPr>
          <w:p w14:paraId="555D85E0" w14:textId="77777777" w:rsidR="0083087A" w:rsidRPr="0083087A" w:rsidRDefault="0083087A" w:rsidP="0083087A">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Unidades de Aprendizaje</w:t>
            </w:r>
          </w:p>
        </w:tc>
        <w:tc>
          <w:tcPr>
            <w:tcW w:w="556" w:type="pct"/>
            <w:tcBorders>
              <w:top w:val="nil"/>
              <w:left w:val="nil"/>
              <w:bottom w:val="single" w:sz="8" w:space="0" w:color="auto"/>
              <w:right w:val="single" w:sz="8" w:space="0" w:color="auto"/>
            </w:tcBorders>
            <w:shd w:val="clear" w:color="000000" w:fill="F2F2F2"/>
            <w:vAlign w:val="center"/>
            <w:hideMark/>
          </w:tcPr>
          <w:p w14:paraId="7FE5D72F" w14:textId="77777777" w:rsidR="0083087A" w:rsidRPr="0083087A" w:rsidRDefault="0083087A" w:rsidP="0083087A">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Tipo</w:t>
            </w:r>
          </w:p>
        </w:tc>
        <w:tc>
          <w:tcPr>
            <w:tcW w:w="556" w:type="pct"/>
            <w:tcBorders>
              <w:top w:val="nil"/>
              <w:left w:val="nil"/>
              <w:bottom w:val="single" w:sz="8" w:space="0" w:color="auto"/>
              <w:right w:val="single" w:sz="8" w:space="0" w:color="auto"/>
            </w:tcBorders>
            <w:shd w:val="clear" w:color="000000" w:fill="F2F2F2"/>
            <w:vAlign w:val="center"/>
            <w:hideMark/>
          </w:tcPr>
          <w:p w14:paraId="2F7D2D19" w14:textId="77777777" w:rsidR="0083087A" w:rsidRPr="0083087A" w:rsidRDefault="0083087A" w:rsidP="0083087A">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Horas Teoría</w:t>
            </w:r>
          </w:p>
        </w:tc>
        <w:tc>
          <w:tcPr>
            <w:tcW w:w="556" w:type="pct"/>
            <w:tcBorders>
              <w:top w:val="nil"/>
              <w:left w:val="nil"/>
              <w:bottom w:val="single" w:sz="8" w:space="0" w:color="auto"/>
              <w:right w:val="single" w:sz="8" w:space="0" w:color="auto"/>
            </w:tcBorders>
            <w:shd w:val="clear" w:color="000000" w:fill="F2F2F2"/>
            <w:vAlign w:val="center"/>
            <w:hideMark/>
          </w:tcPr>
          <w:p w14:paraId="7037D7D8" w14:textId="77777777" w:rsidR="0083087A" w:rsidRPr="0083087A" w:rsidRDefault="0083087A" w:rsidP="0083087A">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Horas Práctica</w:t>
            </w:r>
          </w:p>
        </w:tc>
        <w:tc>
          <w:tcPr>
            <w:tcW w:w="557" w:type="pct"/>
            <w:tcBorders>
              <w:top w:val="nil"/>
              <w:left w:val="nil"/>
              <w:bottom w:val="single" w:sz="8" w:space="0" w:color="auto"/>
              <w:right w:val="single" w:sz="8" w:space="0" w:color="auto"/>
            </w:tcBorders>
            <w:shd w:val="clear" w:color="000000" w:fill="F2F2F2"/>
            <w:vAlign w:val="center"/>
            <w:hideMark/>
          </w:tcPr>
          <w:p w14:paraId="2960696A" w14:textId="77777777" w:rsidR="0083087A" w:rsidRPr="0083087A" w:rsidRDefault="0083087A" w:rsidP="0083087A">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Horas Totales</w:t>
            </w:r>
          </w:p>
        </w:tc>
        <w:tc>
          <w:tcPr>
            <w:tcW w:w="557" w:type="pct"/>
            <w:tcBorders>
              <w:top w:val="nil"/>
              <w:left w:val="nil"/>
              <w:bottom w:val="single" w:sz="8" w:space="0" w:color="auto"/>
              <w:right w:val="single" w:sz="8" w:space="0" w:color="auto"/>
            </w:tcBorders>
            <w:shd w:val="clear" w:color="000000" w:fill="F2F2F2"/>
            <w:vAlign w:val="center"/>
            <w:hideMark/>
          </w:tcPr>
          <w:p w14:paraId="72B8C95E" w14:textId="77777777" w:rsidR="0083087A" w:rsidRPr="0083087A" w:rsidRDefault="0083087A" w:rsidP="0083087A">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Créditos</w:t>
            </w:r>
          </w:p>
        </w:tc>
        <w:tc>
          <w:tcPr>
            <w:tcW w:w="1089" w:type="pct"/>
            <w:tcBorders>
              <w:top w:val="nil"/>
              <w:left w:val="nil"/>
              <w:bottom w:val="single" w:sz="8" w:space="0" w:color="auto"/>
              <w:right w:val="single" w:sz="8" w:space="0" w:color="auto"/>
            </w:tcBorders>
            <w:shd w:val="clear" w:color="000000" w:fill="F2F2F2"/>
            <w:vAlign w:val="center"/>
            <w:hideMark/>
          </w:tcPr>
          <w:p w14:paraId="36120E64" w14:textId="77777777" w:rsidR="0083087A" w:rsidRPr="0083087A" w:rsidRDefault="0083087A" w:rsidP="0083087A">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Prerrequisito</w:t>
            </w:r>
          </w:p>
        </w:tc>
      </w:tr>
      <w:tr w:rsidR="0083087A" w:rsidRPr="0083087A" w14:paraId="082D0306" w14:textId="77777777" w:rsidTr="0083087A">
        <w:trPr>
          <w:trHeight w:val="915"/>
        </w:trPr>
        <w:tc>
          <w:tcPr>
            <w:tcW w:w="1127" w:type="pct"/>
            <w:tcBorders>
              <w:top w:val="nil"/>
              <w:left w:val="single" w:sz="8" w:space="0" w:color="auto"/>
              <w:bottom w:val="single" w:sz="8" w:space="0" w:color="auto"/>
              <w:right w:val="single" w:sz="8" w:space="0" w:color="auto"/>
            </w:tcBorders>
            <w:shd w:val="clear" w:color="auto" w:fill="auto"/>
            <w:vAlign w:val="center"/>
            <w:hideMark/>
          </w:tcPr>
          <w:p w14:paraId="4CD3A93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Taller de diseño gráfico I</w:t>
            </w:r>
          </w:p>
        </w:tc>
        <w:tc>
          <w:tcPr>
            <w:tcW w:w="556" w:type="pct"/>
            <w:tcBorders>
              <w:top w:val="nil"/>
              <w:left w:val="nil"/>
              <w:bottom w:val="single" w:sz="8" w:space="0" w:color="auto"/>
              <w:right w:val="single" w:sz="8" w:space="0" w:color="auto"/>
            </w:tcBorders>
            <w:shd w:val="clear" w:color="auto" w:fill="auto"/>
            <w:vAlign w:val="center"/>
            <w:hideMark/>
          </w:tcPr>
          <w:p w14:paraId="6F0EB535"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224AAE7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30</w:t>
            </w:r>
          </w:p>
        </w:tc>
        <w:tc>
          <w:tcPr>
            <w:tcW w:w="556" w:type="pct"/>
            <w:tcBorders>
              <w:top w:val="nil"/>
              <w:left w:val="nil"/>
              <w:bottom w:val="single" w:sz="8" w:space="0" w:color="auto"/>
              <w:right w:val="single" w:sz="8" w:space="0" w:color="auto"/>
            </w:tcBorders>
            <w:shd w:val="clear" w:color="auto" w:fill="auto"/>
            <w:vAlign w:val="center"/>
            <w:hideMark/>
          </w:tcPr>
          <w:p w14:paraId="2614AB2F"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170</w:t>
            </w:r>
          </w:p>
        </w:tc>
        <w:tc>
          <w:tcPr>
            <w:tcW w:w="557" w:type="pct"/>
            <w:tcBorders>
              <w:top w:val="nil"/>
              <w:left w:val="nil"/>
              <w:bottom w:val="single" w:sz="8" w:space="0" w:color="auto"/>
              <w:right w:val="single" w:sz="8" w:space="0" w:color="auto"/>
            </w:tcBorders>
            <w:shd w:val="clear" w:color="auto" w:fill="auto"/>
            <w:vAlign w:val="center"/>
            <w:hideMark/>
          </w:tcPr>
          <w:p w14:paraId="01F7DF47"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200</w:t>
            </w:r>
          </w:p>
        </w:tc>
        <w:tc>
          <w:tcPr>
            <w:tcW w:w="557" w:type="pct"/>
            <w:tcBorders>
              <w:top w:val="nil"/>
              <w:left w:val="nil"/>
              <w:bottom w:val="single" w:sz="8" w:space="0" w:color="auto"/>
              <w:right w:val="single" w:sz="8" w:space="0" w:color="auto"/>
            </w:tcBorders>
            <w:shd w:val="clear" w:color="auto" w:fill="auto"/>
            <w:vAlign w:val="center"/>
            <w:hideMark/>
          </w:tcPr>
          <w:p w14:paraId="1D3D58EC"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15</w:t>
            </w:r>
          </w:p>
        </w:tc>
        <w:tc>
          <w:tcPr>
            <w:tcW w:w="1089" w:type="pct"/>
            <w:tcBorders>
              <w:top w:val="nil"/>
              <w:left w:val="nil"/>
              <w:bottom w:val="single" w:sz="8" w:space="0" w:color="auto"/>
              <w:right w:val="single" w:sz="8" w:space="0" w:color="auto"/>
            </w:tcBorders>
            <w:shd w:val="clear" w:color="auto" w:fill="auto"/>
            <w:vAlign w:val="center"/>
            <w:hideMark/>
          </w:tcPr>
          <w:p w14:paraId="55891D1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794021F5" w14:textId="77777777" w:rsidTr="0083087A">
        <w:trPr>
          <w:trHeight w:val="915"/>
        </w:trPr>
        <w:tc>
          <w:tcPr>
            <w:tcW w:w="1127" w:type="pct"/>
            <w:tcBorders>
              <w:top w:val="nil"/>
              <w:left w:val="single" w:sz="8" w:space="0" w:color="auto"/>
              <w:bottom w:val="single" w:sz="8" w:space="0" w:color="auto"/>
              <w:right w:val="single" w:sz="8" w:space="0" w:color="auto"/>
            </w:tcBorders>
            <w:shd w:val="clear" w:color="auto" w:fill="auto"/>
            <w:vAlign w:val="center"/>
            <w:hideMark/>
          </w:tcPr>
          <w:p w14:paraId="41D9BB9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Taller de diseño gráfico II</w:t>
            </w:r>
          </w:p>
        </w:tc>
        <w:tc>
          <w:tcPr>
            <w:tcW w:w="556" w:type="pct"/>
            <w:tcBorders>
              <w:top w:val="nil"/>
              <w:left w:val="nil"/>
              <w:bottom w:val="single" w:sz="8" w:space="0" w:color="auto"/>
              <w:right w:val="single" w:sz="8" w:space="0" w:color="auto"/>
            </w:tcBorders>
            <w:shd w:val="clear" w:color="auto" w:fill="auto"/>
            <w:vAlign w:val="center"/>
            <w:hideMark/>
          </w:tcPr>
          <w:p w14:paraId="58FE9BD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3AACACD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30</w:t>
            </w:r>
          </w:p>
        </w:tc>
        <w:tc>
          <w:tcPr>
            <w:tcW w:w="556" w:type="pct"/>
            <w:tcBorders>
              <w:top w:val="nil"/>
              <w:left w:val="nil"/>
              <w:bottom w:val="single" w:sz="8" w:space="0" w:color="auto"/>
              <w:right w:val="single" w:sz="8" w:space="0" w:color="auto"/>
            </w:tcBorders>
            <w:shd w:val="clear" w:color="auto" w:fill="auto"/>
            <w:vAlign w:val="center"/>
            <w:hideMark/>
          </w:tcPr>
          <w:p w14:paraId="0D6EAC7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170</w:t>
            </w:r>
          </w:p>
        </w:tc>
        <w:tc>
          <w:tcPr>
            <w:tcW w:w="557" w:type="pct"/>
            <w:tcBorders>
              <w:top w:val="nil"/>
              <w:left w:val="nil"/>
              <w:bottom w:val="single" w:sz="8" w:space="0" w:color="auto"/>
              <w:right w:val="single" w:sz="8" w:space="0" w:color="auto"/>
            </w:tcBorders>
            <w:shd w:val="clear" w:color="auto" w:fill="auto"/>
            <w:vAlign w:val="center"/>
            <w:hideMark/>
          </w:tcPr>
          <w:p w14:paraId="69DBF3B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200</w:t>
            </w:r>
          </w:p>
        </w:tc>
        <w:tc>
          <w:tcPr>
            <w:tcW w:w="557" w:type="pct"/>
            <w:tcBorders>
              <w:top w:val="nil"/>
              <w:left w:val="nil"/>
              <w:bottom w:val="single" w:sz="8" w:space="0" w:color="auto"/>
              <w:right w:val="single" w:sz="8" w:space="0" w:color="auto"/>
            </w:tcBorders>
            <w:shd w:val="clear" w:color="auto" w:fill="auto"/>
            <w:vAlign w:val="center"/>
            <w:hideMark/>
          </w:tcPr>
          <w:p w14:paraId="362208E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15</w:t>
            </w:r>
          </w:p>
        </w:tc>
        <w:tc>
          <w:tcPr>
            <w:tcW w:w="1089" w:type="pct"/>
            <w:tcBorders>
              <w:top w:val="nil"/>
              <w:left w:val="nil"/>
              <w:bottom w:val="single" w:sz="8" w:space="0" w:color="auto"/>
              <w:right w:val="single" w:sz="8" w:space="0" w:color="auto"/>
            </w:tcBorders>
            <w:shd w:val="clear" w:color="auto" w:fill="auto"/>
            <w:vAlign w:val="center"/>
            <w:hideMark/>
          </w:tcPr>
          <w:p w14:paraId="52BB5F3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Taller de diseño gráfico I</w:t>
            </w:r>
          </w:p>
        </w:tc>
      </w:tr>
      <w:tr w:rsidR="0083087A" w:rsidRPr="0083087A" w14:paraId="6D130A9F" w14:textId="77777777" w:rsidTr="0083087A">
        <w:trPr>
          <w:trHeight w:val="915"/>
        </w:trPr>
        <w:tc>
          <w:tcPr>
            <w:tcW w:w="1127" w:type="pct"/>
            <w:tcBorders>
              <w:top w:val="nil"/>
              <w:left w:val="single" w:sz="8" w:space="0" w:color="auto"/>
              <w:bottom w:val="single" w:sz="8" w:space="0" w:color="auto"/>
              <w:right w:val="single" w:sz="8" w:space="0" w:color="auto"/>
            </w:tcBorders>
            <w:shd w:val="clear" w:color="auto" w:fill="auto"/>
            <w:vAlign w:val="center"/>
            <w:hideMark/>
          </w:tcPr>
          <w:p w14:paraId="2C63AC9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Proyectos de diseño gráfico I</w:t>
            </w:r>
          </w:p>
        </w:tc>
        <w:tc>
          <w:tcPr>
            <w:tcW w:w="556" w:type="pct"/>
            <w:tcBorders>
              <w:top w:val="nil"/>
              <w:left w:val="nil"/>
              <w:bottom w:val="single" w:sz="8" w:space="0" w:color="auto"/>
              <w:right w:val="single" w:sz="8" w:space="0" w:color="auto"/>
            </w:tcBorders>
            <w:shd w:val="clear" w:color="auto" w:fill="auto"/>
            <w:vAlign w:val="center"/>
            <w:hideMark/>
          </w:tcPr>
          <w:p w14:paraId="06DFF43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58A7DA8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30</w:t>
            </w:r>
          </w:p>
        </w:tc>
        <w:tc>
          <w:tcPr>
            <w:tcW w:w="556" w:type="pct"/>
            <w:tcBorders>
              <w:top w:val="nil"/>
              <w:left w:val="nil"/>
              <w:bottom w:val="single" w:sz="8" w:space="0" w:color="auto"/>
              <w:right w:val="single" w:sz="8" w:space="0" w:color="auto"/>
            </w:tcBorders>
            <w:shd w:val="clear" w:color="auto" w:fill="auto"/>
            <w:vAlign w:val="center"/>
            <w:hideMark/>
          </w:tcPr>
          <w:p w14:paraId="3A769DD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170</w:t>
            </w:r>
          </w:p>
        </w:tc>
        <w:tc>
          <w:tcPr>
            <w:tcW w:w="557" w:type="pct"/>
            <w:tcBorders>
              <w:top w:val="nil"/>
              <w:left w:val="nil"/>
              <w:bottom w:val="single" w:sz="8" w:space="0" w:color="auto"/>
              <w:right w:val="single" w:sz="8" w:space="0" w:color="auto"/>
            </w:tcBorders>
            <w:shd w:val="clear" w:color="auto" w:fill="auto"/>
            <w:vAlign w:val="center"/>
            <w:hideMark/>
          </w:tcPr>
          <w:p w14:paraId="7392418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200</w:t>
            </w:r>
          </w:p>
        </w:tc>
        <w:tc>
          <w:tcPr>
            <w:tcW w:w="557" w:type="pct"/>
            <w:tcBorders>
              <w:top w:val="nil"/>
              <w:left w:val="nil"/>
              <w:bottom w:val="single" w:sz="8" w:space="0" w:color="auto"/>
              <w:right w:val="single" w:sz="8" w:space="0" w:color="auto"/>
            </w:tcBorders>
            <w:shd w:val="clear" w:color="auto" w:fill="auto"/>
            <w:vAlign w:val="center"/>
            <w:hideMark/>
          </w:tcPr>
          <w:p w14:paraId="4CE8E4FC"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15</w:t>
            </w:r>
          </w:p>
        </w:tc>
        <w:tc>
          <w:tcPr>
            <w:tcW w:w="1089" w:type="pct"/>
            <w:tcBorders>
              <w:top w:val="nil"/>
              <w:left w:val="nil"/>
              <w:bottom w:val="single" w:sz="8" w:space="0" w:color="auto"/>
              <w:right w:val="single" w:sz="8" w:space="0" w:color="auto"/>
            </w:tcBorders>
            <w:shd w:val="clear" w:color="auto" w:fill="auto"/>
            <w:vAlign w:val="center"/>
            <w:hideMark/>
          </w:tcPr>
          <w:p w14:paraId="1DA564A7"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Taller de diseño gráfico II</w:t>
            </w:r>
          </w:p>
        </w:tc>
      </w:tr>
      <w:tr w:rsidR="0083087A" w:rsidRPr="0083087A" w14:paraId="02D9715B" w14:textId="77777777" w:rsidTr="0083087A">
        <w:trPr>
          <w:trHeight w:val="915"/>
        </w:trPr>
        <w:tc>
          <w:tcPr>
            <w:tcW w:w="1127" w:type="pct"/>
            <w:tcBorders>
              <w:top w:val="nil"/>
              <w:left w:val="single" w:sz="8" w:space="0" w:color="auto"/>
              <w:bottom w:val="single" w:sz="8" w:space="0" w:color="auto"/>
              <w:right w:val="single" w:sz="8" w:space="0" w:color="auto"/>
            </w:tcBorders>
            <w:shd w:val="clear" w:color="auto" w:fill="auto"/>
            <w:vAlign w:val="center"/>
            <w:hideMark/>
          </w:tcPr>
          <w:p w14:paraId="0E8B593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Proyectos de diseño gráfico II</w:t>
            </w:r>
          </w:p>
        </w:tc>
        <w:tc>
          <w:tcPr>
            <w:tcW w:w="556" w:type="pct"/>
            <w:tcBorders>
              <w:top w:val="nil"/>
              <w:left w:val="nil"/>
              <w:bottom w:val="single" w:sz="8" w:space="0" w:color="auto"/>
              <w:right w:val="single" w:sz="8" w:space="0" w:color="auto"/>
            </w:tcBorders>
            <w:shd w:val="clear" w:color="auto" w:fill="auto"/>
            <w:vAlign w:val="center"/>
            <w:hideMark/>
          </w:tcPr>
          <w:p w14:paraId="12E9882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241890A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30</w:t>
            </w:r>
          </w:p>
        </w:tc>
        <w:tc>
          <w:tcPr>
            <w:tcW w:w="556" w:type="pct"/>
            <w:tcBorders>
              <w:top w:val="nil"/>
              <w:left w:val="nil"/>
              <w:bottom w:val="single" w:sz="8" w:space="0" w:color="auto"/>
              <w:right w:val="single" w:sz="8" w:space="0" w:color="auto"/>
            </w:tcBorders>
            <w:shd w:val="clear" w:color="auto" w:fill="auto"/>
            <w:vAlign w:val="center"/>
            <w:hideMark/>
          </w:tcPr>
          <w:p w14:paraId="5D729D7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170</w:t>
            </w:r>
          </w:p>
        </w:tc>
        <w:tc>
          <w:tcPr>
            <w:tcW w:w="557" w:type="pct"/>
            <w:tcBorders>
              <w:top w:val="nil"/>
              <w:left w:val="nil"/>
              <w:bottom w:val="single" w:sz="8" w:space="0" w:color="auto"/>
              <w:right w:val="single" w:sz="8" w:space="0" w:color="auto"/>
            </w:tcBorders>
            <w:shd w:val="clear" w:color="auto" w:fill="auto"/>
            <w:vAlign w:val="center"/>
            <w:hideMark/>
          </w:tcPr>
          <w:p w14:paraId="110F40D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200</w:t>
            </w:r>
          </w:p>
        </w:tc>
        <w:tc>
          <w:tcPr>
            <w:tcW w:w="557" w:type="pct"/>
            <w:tcBorders>
              <w:top w:val="nil"/>
              <w:left w:val="nil"/>
              <w:bottom w:val="single" w:sz="8" w:space="0" w:color="auto"/>
              <w:right w:val="single" w:sz="8" w:space="0" w:color="auto"/>
            </w:tcBorders>
            <w:shd w:val="clear" w:color="auto" w:fill="auto"/>
            <w:vAlign w:val="center"/>
            <w:hideMark/>
          </w:tcPr>
          <w:p w14:paraId="113809F9"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15</w:t>
            </w:r>
          </w:p>
        </w:tc>
        <w:tc>
          <w:tcPr>
            <w:tcW w:w="1089" w:type="pct"/>
            <w:tcBorders>
              <w:top w:val="nil"/>
              <w:left w:val="nil"/>
              <w:bottom w:val="single" w:sz="8" w:space="0" w:color="auto"/>
              <w:right w:val="single" w:sz="8" w:space="0" w:color="auto"/>
            </w:tcBorders>
            <w:shd w:val="clear" w:color="auto" w:fill="auto"/>
            <w:vAlign w:val="center"/>
            <w:hideMark/>
          </w:tcPr>
          <w:p w14:paraId="2DE344F7"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Proyectos de diseño gráfico I</w:t>
            </w:r>
          </w:p>
        </w:tc>
      </w:tr>
      <w:tr w:rsidR="0083087A" w:rsidRPr="0083087A" w14:paraId="02B077B3" w14:textId="77777777" w:rsidTr="0083087A">
        <w:trPr>
          <w:trHeight w:val="915"/>
        </w:trPr>
        <w:tc>
          <w:tcPr>
            <w:tcW w:w="1127" w:type="pct"/>
            <w:tcBorders>
              <w:top w:val="nil"/>
              <w:left w:val="single" w:sz="8" w:space="0" w:color="auto"/>
              <w:bottom w:val="single" w:sz="8" w:space="0" w:color="auto"/>
              <w:right w:val="single" w:sz="8" w:space="0" w:color="auto"/>
            </w:tcBorders>
            <w:shd w:val="clear" w:color="auto" w:fill="auto"/>
            <w:vAlign w:val="center"/>
            <w:hideMark/>
          </w:tcPr>
          <w:p w14:paraId="6ADE575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Proyectos de diseño gráfico III</w:t>
            </w:r>
          </w:p>
        </w:tc>
        <w:tc>
          <w:tcPr>
            <w:tcW w:w="556" w:type="pct"/>
            <w:tcBorders>
              <w:top w:val="nil"/>
              <w:left w:val="nil"/>
              <w:bottom w:val="single" w:sz="8" w:space="0" w:color="auto"/>
              <w:right w:val="single" w:sz="8" w:space="0" w:color="auto"/>
            </w:tcBorders>
            <w:shd w:val="clear" w:color="auto" w:fill="auto"/>
            <w:vAlign w:val="center"/>
            <w:hideMark/>
          </w:tcPr>
          <w:p w14:paraId="6EC8C585"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274E834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30</w:t>
            </w:r>
          </w:p>
        </w:tc>
        <w:tc>
          <w:tcPr>
            <w:tcW w:w="556" w:type="pct"/>
            <w:tcBorders>
              <w:top w:val="nil"/>
              <w:left w:val="nil"/>
              <w:bottom w:val="single" w:sz="8" w:space="0" w:color="auto"/>
              <w:right w:val="single" w:sz="8" w:space="0" w:color="auto"/>
            </w:tcBorders>
            <w:shd w:val="clear" w:color="auto" w:fill="auto"/>
            <w:vAlign w:val="center"/>
            <w:hideMark/>
          </w:tcPr>
          <w:p w14:paraId="0A0E9C9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170</w:t>
            </w:r>
          </w:p>
        </w:tc>
        <w:tc>
          <w:tcPr>
            <w:tcW w:w="557" w:type="pct"/>
            <w:tcBorders>
              <w:top w:val="nil"/>
              <w:left w:val="nil"/>
              <w:bottom w:val="single" w:sz="8" w:space="0" w:color="auto"/>
              <w:right w:val="single" w:sz="8" w:space="0" w:color="auto"/>
            </w:tcBorders>
            <w:shd w:val="clear" w:color="auto" w:fill="auto"/>
            <w:vAlign w:val="center"/>
            <w:hideMark/>
          </w:tcPr>
          <w:p w14:paraId="6D9A6BB3"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200</w:t>
            </w:r>
          </w:p>
        </w:tc>
        <w:tc>
          <w:tcPr>
            <w:tcW w:w="557" w:type="pct"/>
            <w:tcBorders>
              <w:top w:val="nil"/>
              <w:left w:val="nil"/>
              <w:bottom w:val="single" w:sz="8" w:space="0" w:color="auto"/>
              <w:right w:val="single" w:sz="8" w:space="0" w:color="auto"/>
            </w:tcBorders>
            <w:shd w:val="clear" w:color="auto" w:fill="auto"/>
            <w:vAlign w:val="center"/>
            <w:hideMark/>
          </w:tcPr>
          <w:p w14:paraId="5822B53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15</w:t>
            </w:r>
          </w:p>
        </w:tc>
        <w:tc>
          <w:tcPr>
            <w:tcW w:w="1089" w:type="pct"/>
            <w:tcBorders>
              <w:top w:val="nil"/>
              <w:left w:val="nil"/>
              <w:bottom w:val="single" w:sz="8" w:space="0" w:color="auto"/>
              <w:right w:val="single" w:sz="8" w:space="0" w:color="auto"/>
            </w:tcBorders>
            <w:shd w:val="clear" w:color="auto" w:fill="auto"/>
            <w:vAlign w:val="center"/>
            <w:hideMark/>
          </w:tcPr>
          <w:p w14:paraId="468F4E0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Proyectos de diseño gráfico II</w:t>
            </w:r>
          </w:p>
        </w:tc>
      </w:tr>
      <w:tr w:rsidR="0083087A" w:rsidRPr="0083087A" w14:paraId="0898570A" w14:textId="77777777" w:rsidTr="0083087A">
        <w:trPr>
          <w:trHeight w:val="915"/>
        </w:trPr>
        <w:tc>
          <w:tcPr>
            <w:tcW w:w="1127" w:type="pct"/>
            <w:tcBorders>
              <w:top w:val="nil"/>
              <w:left w:val="single" w:sz="8" w:space="0" w:color="auto"/>
              <w:bottom w:val="single" w:sz="8" w:space="0" w:color="auto"/>
              <w:right w:val="single" w:sz="8" w:space="0" w:color="auto"/>
            </w:tcBorders>
            <w:shd w:val="clear" w:color="auto" w:fill="auto"/>
            <w:vAlign w:val="center"/>
            <w:hideMark/>
          </w:tcPr>
          <w:p w14:paraId="46ECC0C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Proyectos de diseño gráfico IV</w:t>
            </w:r>
          </w:p>
        </w:tc>
        <w:tc>
          <w:tcPr>
            <w:tcW w:w="556" w:type="pct"/>
            <w:tcBorders>
              <w:top w:val="nil"/>
              <w:left w:val="nil"/>
              <w:bottom w:val="single" w:sz="8" w:space="0" w:color="auto"/>
              <w:right w:val="single" w:sz="8" w:space="0" w:color="auto"/>
            </w:tcBorders>
            <w:shd w:val="clear" w:color="auto" w:fill="auto"/>
            <w:vAlign w:val="center"/>
            <w:hideMark/>
          </w:tcPr>
          <w:p w14:paraId="03AB84D6"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6613AC4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30</w:t>
            </w:r>
          </w:p>
        </w:tc>
        <w:tc>
          <w:tcPr>
            <w:tcW w:w="556" w:type="pct"/>
            <w:tcBorders>
              <w:top w:val="nil"/>
              <w:left w:val="nil"/>
              <w:bottom w:val="single" w:sz="8" w:space="0" w:color="auto"/>
              <w:right w:val="single" w:sz="8" w:space="0" w:color="auto"/>
            </w:tcBorders>
            <w:shd w:val="clear" w:color="auto" w:fill="auto"/>
            <w:vAlign w:val="center"/>
            <w:hideMark/>
          </w:tcPr>
          <w:p w14:paraId="1BC4216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170</w:t>
            </w:r>
          </w:p>
        </w:tc>
        <w:tc>
          <w:tcPr>
            <w:tcW w:w="557" w:type="pct"/>
            <w:tcBorders>
              <w:top w:val="nil"/>
              <w:left w:val="nil"/>
              <w:bottom w:val="single" w:sz="8" w:space="0" w:color="auto"/>
              <w:right w:val="single" w:sz="8" w:space="0" w:color="auto"/>
            </w:tcBorders>
            <w:shd w:val="clear" w:color="auto" w:fill="auto"/>
            <w:vAlign w:val="center"/>
            <w:hideMark/>
          </w:tcPr>
          <w:p w14:paraId="4E41C2C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200</w:t>
            </w:r>
          </w:p>
        </w:tc>
        <w:tc>
          <w:tcPr>
            <w:tcW w:w="557" w:type="pct"/>
            <w:tcBorders>
              <w:top w:val="nil"/>
              <w:left w:val="nil"/>
              <w:bottom w:val="single" w:sz="8" w:space="0" w:color="auto"/>
              <w:right w:val="single" w:sz="8" w:space="0" w:color="auto"/>
            </w:tcBorders>
            <w:shd w:val="clear" w:color="auto" w:fill="auto"/>
            <w:vAlign w:val="center"/>
            <w:hideMark/>
          </w:tcPr>
          <w:p w14:paraId="4BD9669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15</w:t>
            </w:r>
          </w:p>
        </w:tc>
        <w:tc>
          <w:tcPr>
            <w:tcW w:w="1089" w:type="pct"/>
            <w:tcBorders>
              <w:top w:val="nil"/>
              <w:left w:val="nil"/>
              <w:bottom w:val="single" w:sz="8" w:space="0" w:color="auto"/>
              <w:right w:val="single" w:sz="8" w:space="0" w:color="auto"/>
            </w:tcBorders>
            <w:shd w:val="clear" w:color="auto" w:fill="auto"/>
            <w:vAlign w:val="center"/>
            <w:hideMark/>
          </w:tcPr>
          <w:p w14:paraId="6E42829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Proyectos de diseño gráfico III</w:t>
            </w:r>
          </w:p>
        </w:tc>
      </w:tr>
      <w:tr w:rsidR="0083087A" w:rsidRPr="0083087A" w14:paraId="63E23601" w14:textId="77777777" w:rsidTr="0083087A">
        <w:trPr>
          <w:trHeight w:val="915"/>
        </w:trPr>
        <w:tc>
          <w:tcPr>
            <w:tcW w:w="1127" w:type="pct"/>
            <w:tcBorders>
              <w:top w:val="nil"/>
              <w:left w:val="single" w:sz="8" w:space="0" w:color="auto"/>
              <w:bottom w:val="single" w:sz="8" w:space="0" w:color="auto"/>
              <w:right w:val="single" w:sz="8" w:space="0" w:color="auto"/>
            </w:tcBorders>
            <w:shd w:val="clear" w:color="auto" w:fill="auto"/>
            <w:vAlign w:val="center"/>
            <w:hideMark/>
          </w:tcPr>
          <w:p w14:paraId="574FC41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Diseño estratégico I</w:t>
            </w:r>
          </w:p>
        </w:tc>
        <w:tc>
          <w:tcPr>
            <w:tcW w:w="556" w:type="pct"/>
            <w:tcBorders>
              <w:top w:val="nil"/>
              <w:left w:val="nil"/>
              <w:bottom w:val="single" w:sz="8" w:space="0" w:color="auto"/>
              <w:right w:val="single" w:sz="8" w:space="0" w:color="auto"/>
            </w:tcBorders>
            <w:shd w:val="clear" w:color="auto" w:fill="auto"/>
            <w:vAlign w:val="center"/>
            <w:hideMark/>
          </w:tcPr>
          <w:p w14:paraId="2A21AB2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68B09F8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18</w:t>
            </w:r>
          </w:p>
        </w:tc>
        <w:tc>
          <w:tcPr>
            <w:tcW w:w="556" w:type="pct"/>
            <w:tcBorders>
              <w:top w:val="nil"/>
              <w:left w:val="nil"/>
              <w:bottom w:val="single" w:sz="8" w:space="0" w:color="auto"/>
              <w:right w:val="single" w:sz="8" w:space="0" w:color="auto"/>
            </w:tcBorders>
            <w:shd w:val="clear" w:color="auto" w:fill="auto"/>
            <w:vAlign w:val="center"/>
            <w:hideMark/>
          </w:tcPr>
          <w:p w14:paraId="5AE426F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142</w:t>
            </w:r>
          </w:p>
        </w:tc>
        <w:tc>
          <w:tcPr>
            <w:tcW w:w="557" w:type="pct"/>
            <w:tcBorders>
              <w:top w:val="nil"/>
              <w:left w:val="nil"/>
              <w:bottom w:val="single" w:sz="8" w:space="0" w:color="auto"/>
              <w:right w:val="single" w:sz="8" w:space="0" w:color="auto"/>
            </w:tcBorders>
            <w:shd w:val="clear" w:color="auto" w:fill="auto"/>
            <w:vAlign w:val="center"/>
            <w:hideMark/>
          </w:tcPr>
          <w:p w14:paraId="7DB81C1C"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160</w:t>
            </w:r>
          </w:p>
        </w:tc>
        <w:tc>
          <w:tcPr>
            <w:tcW w:w="557" w:type="pct"/>
            <w:tcBorders>
              <w:top w:val="nil"/>
              <w:left w:val="nil"/>
              <w:bottom w:val="single" w:sz="8" w:space="0" w:color="auto"/>
              <w:right w:val="single" w:sz="8" w:space="0" w:color="auto"/>
            </w:tcBorders>
            <w:shd w:val="clear" w:color="auto" w:fill="auto"/>
            <w:vAlign w:val="center"/>
            <w:hideMark/>
          </w:tcPr>
          <w:p w14:paraId="1B1B4F77"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11</w:t>
            </w:r>
          </w:p>
        </w:tc>
        <w:tc>
          <w:tcPr>
            <w:tcW w:w="1089" w:type="pct"/>
            <w:tcBorders>
              <w:top w:val="nil"/>
              <w:left w:val="nil"/>
              <w:bottom w:val="single" w:sz="8" w:space="0" w:color="auto"/>
              <w:right w:val="single" w:sz="8" w:space="0" w:color="auto"/>
            </w:tcBorders>
            <w:shd w:val="clear" w:color="auto" w:fill="auto"/>
            <w:vAlign w:val="center"/>
            <w:hideMark/>
          </w:tcPr>
          <w:p w14:paraId="01C45449"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Proyectos de diseño gráfico IV</w:t>
            </w:r>
          </w:p>
        </w:tc>
      </w:tr>
      <w:tr w:rsidR="0083087A" w:rsidRPr="0083087A" w14:paraId="07D0A251" w14:textId="77777777" w:rsidTr="0083087A">
        <w:trPr>
          <w:trHeight w:val="915"/>
        </w:trPr>
        <w:tc>
          <w:tcPr>
            <w:tcW w:w="1127" w:type="pct"/>
            <w:tcBorders>
              <w:top w:val="nil"/>
              <w:left w:val="single" w:sz="8" w:space="0" w:color="auto"/>
              <w:bottom w:val="single" w:sz="8" w:space="0" w:color="auto"/>
              <w:right w:val="single" w:sz="8" w:space="0" w:color="auto"/>
            </w:tcBorders>
            <w:shd w:val="clear" w:color="auto" w:fill="auto"/>
            <w:vAlign w:val="center"/>
            <w:hideMark/>
          </w:tcPr>
          <w:p w14:paraId="783EBB20"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Diseño estratégico II</w:t>
            </w:r>
          </w:p>
        </w:tc>
        <w:tc>
          <w:tcPr>
            <w:tcW w:w="556" w:type="pct"/>
            <w:tcBorders>
              <w:top w:val="nil"/>
              <w:left w:val="nil"/>
              <w:bottom w:val="single" w:sz="8" w:space="0" w:color="auto"/>
              <w:right w:val="single" w:sz="8" w:space="0" w:color="auto"/>
            </w:tcBorders>
            <w:shd w:val="clear" w:color="auto" w:fill="auto"/>
            <w:vAlign w:val="center"/>
            <w:hideMark/>
          </w:tcPr>
          <w:p w14:paraId="199DA7A6"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503549DF"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18</w:t>
            </w:r>
          </w:p>
        </w:tc>
        <w:tc>
          <w:tcPr>
            <w:tcW w:w="556" w:type="pct"/>
            <w:tcBorders>
              <w:top w:val="nil"/>
              <w:left w:val="nil"/>
              <w:bottom w:val="single" w:sz="8" w:space="0" w:color="auto"/>
              <w:right w:val="single" w:sz="8" w:space="0" w:color="auto"/>
            </w:tcBorders>
            <w:shd w:val="clear" w:color="auto" w:fill="auto"/>
            <w:vAlign w:val="center"/>
            <w:hideMark/>
          </w:tcPr>
          <w:p w14:paraId="275FBD3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142</w:t>
            </w:r>
          </w:p>
        </w:tc>
        <w:tc>
          <w:tcPr>
            <w:tcW w:w="557" w:type="pct"/>
            <w:tcBorders>
              <w:top w:val="nil"/>
              <w:left w:val="nil"/>
              <w:bottom w:val="single" w:sz="8" w:space="0" w:color="auto"/>
              <w:right w:val="single" w:sz="8" w:space="0" w:color="auto"/>
            </w:tcBorders>
            <w:shd w:val="clear" w:color="auto" w:fill="auto"/>
            <w:vAlign w:val="center"/>
            <w:hideMark/>
          </w:tcPr>
          <w:p w14:paraId="1EE9B7B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160</w:t>
            </w:r>
          </w:p>
        </w:tc>
        <w:tc>
          <w:tcPr>
            <w:tcW w:w="557" w:type="pct"/>
            <w:tcBorders>
              <w:top w:val="nil"/>
              <w:left w:val="nil"/>
              <w:bottom w:val="single" w:sz="8" w:space="0" w:color="auto"/>
              <w:right w:val="single" w:sz="8" w:space="0" w:color="auto"/>
            </w:tcBorders>
            <w:shd w:val="clear" w:color="auto" w:fill="auto"/>
            <w:vAlign w:val="center"/>
            <w:hideMark/>
          </w:tcPr>
          <w:p w14:paraId="073A1385"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11</w:t>
            </w:r>
          </w:p>
        </w:tc>
        <w:tc>
          <w:tcPr>
            <w:tcW w:w="1089" w:type="pct"/>
            <w:tcBorders>
              <w:top w:val="nil"/>
              <w:left w:val="nil"/>
              <w:bottom w:val="single" w:sz="8" w:space="0" w:color="auto"/>
              <w:right w:val="single" w:sz="8" w:space="0" w:color="auto"/>
            </w:tcBorders>
            <w:shd w:val="clear" w:color="auto" w:fill="auto"/>
            <w:vAlign w:val="center"/>
            <w:hideMark/>
          </w:tcPr>
          <w:p w14:paraId="5A0B8A97"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Diseño estratégico I</w:t>
            </w:r>
          </w:p>
        </w:tc>
      </w:tr>
      <w:tr w:rsidR="0083087A" w:rsidRPr="0083087A" w14:paraId="0FDD3FD4" w14:textId="77777777" w:rsidTr="0083087A">
        <w:trPr>
          <w:trHeight w:val="915"/>
        </w:trPr>
        <w:tc>
          <w:tcPr>
            <w:tcW w:w="1127" w:type="pct"/>
            <w:tcBorders>
              <w:top w:val="nil"/>
              <w:left w:val="single" w:sz="8" w:space="0" w:color="auto"/>
              <w:bottom w:val="single" w:sz="8" w:space="0" w:color="auto"/>
              <w:right w:val="single" w:sz="8" w:space="0" w:color="auto"/>
            </w:tcBorders>
            <w:shd w:val="clear" w:color="auto" w:fill="auto"/>
            <w:vAlign w:val="center"/>
            <w:hideMark/>
          </w:tcPr>
          <w:p w14:paraId="69EFC0A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Morfología de la letra</w:t>
            </w:r>
          </w:p>
        </w:tc>
        <w:tc>
          <w:tcPr>
            <w:tcW w:w="556" w:type="pct"/>
            <w:tcBorders>
              <w:top w:val="nil"/>
              <w:left w:val="nil"/>
              <w:bottom w:val="single" w:sz="8" w:space="0" w:color="auto"/>
              <w:right w:val="single" w:sz="8" w:space="0" w:color="auto"/>
            </w:tcBorders>
            <w:shd w:val="clear" w:color="auto" w:fill="auto"/>
            <w:vAlign w:val="center"/>
            <w:hideMark/>
          </w:tcPr>
          <w:p w14:paraId="2DBE046F"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6DBCDA4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30</w:t>
            </w:r>
          </w:p>
        </w:tc>
        <w:tc>
          <w:tcPr>
            <w:tcW w:w="556" w:type="pct"/>
            <w:tcBorders>
              <w:top w:val="nil"/>
              <w:left w:val="nil"/>
              <w:bottom w:val="single" w:sz="8" w:space="0" w:color="auto"/>
              <w:right w:val="single" w:sz="8" w:space="0" w:color="auto"/>
            </w:tcBorders>
            <w:shd w:val="clear" w:color="auto" w:fill="auto"/>
            <w:vAlign w:val="center"/>
            <w:hideMark/>
          </w:tcPr>
          <w:p w14:paraId="010EF2B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50</w:t>
            </w:r>
          </w:p>
        </w:tc>
        <w:tc>
          <w:tcPr>
            <w:tcW w:w="557" w:type="pct"/>
            <w:tcBorders>
              <w:top w:val="nil"/>
              <w:left w:val="nil"/>
              <w:bottom w:val="single" w:sz="8" w:space="0" w:color="auto"/>
              <w:right w:val="single" w:sz="8" w:space="0" w:color="auto"/>
            </w:tcBorders>
            <w:shd w:val="clear" w:color="auto" w:fill="auto"/>
            <w:vAlign w:val="center"/>
            <w:hideMark/>
          </w:tcPr>
          <w:p w14:paraId="358157E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3E1700F5"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7</w:t>
            </w:r>
          </w:p>
        </w:tc>
        <w:tc>
          <w:tcPr>
            <w:tcW w:w="1089" w:type="pct"/>
            <w:tcBorders>
              <w:top w:val="nil"/>
              <w:left w:val="nil"/>
              <w:bottom w:val="single" w:sz="8" w:space="0" w:color="auto"/>
              <w:right w:val="single" w:sz="8" w:space="0" w:color="auto"/>
            </w:tcBorders>
            <w:shd w:val="clear" w:color="auto" w:fill="auto"/>
            <w:vAlign w:val="center"/>
            <w:hideMark/>
          </w:tcPr>
          <w:p w14:paraId="138C7E7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51AE9DAC" w14:textId="77777777" w:rsidTr="0083087A">
        <w:trPr>
          <w:trHeight w:val="915"/>
        </w:trPr>
        <w:tc>
          <w:tcPr>
            <w:tcW w:w="1127" w:type="pct"/>
            <w:tcBorders>
              <w:top w:val="nil"/>
              <w:left w:val="single" w:sz="8" w:space="0" w:color="auto"/>
              <w:bottom w:val="single" w:sz="8" w:space="0" w:color="auto"/>
              <w:right w:val="single" w:sz="8" w:space="0" w:color="auto"/>
            </w:tcBorders>
            <w:shd w:val="clear" w:color="auto" w:fill="auto"/>
            <w:vAlign w:val="center"/>
            <w:hideMark/>
          </w:tcPr>
          <w:p w14:paraId="35E6674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Interpretación y aplicación tipográfica</w:t>
            </w:r>
          </w:p>
        </w:tc>
        <w:tc>
          <w:tcPr>
            <w:tcW w:w="556" w:type="pct"/>
            <w:tcBorders>
              <w:top w:val="nil"/>
              <w:left w:val="nil"/>
              <w:bottom w:val="single" w:sz="8" w:space="0" w:color="auto"/>
              <w:right w:val="single" w:sz="8" w:space="0" w:color="auto"/>
            </w:tcBorders>
            <w:shd w:val="clear" w:color="auto" w:fill="auto"/>
            <w:vAlign w:val="center"/>
            <w:hideMark/>
          </w:tcPr>
          <w:p w14:paraId="63140E2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136F59A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10</w:t>
            </w:r>
          </w:p>
        </w:tc>
        <w:tc>
          <w:tcPr>
            <w:tcW w:w="556" w:type="pct"/>
            <w:tcBorders>
              <w:top w:val="nil"/>
              <w:left w:val="nil"/>
              <w:bottom w:val="single" w:sz="8" w:space="0" w:color="auto"/>
              <w:right w:val="single" w:sz="8" w:space="0" w:color="auto"/>
            </w:tcBorders>
            <w:shd w:val="clear" w:color="auto" w:fill="auto"/>
            <w:vAlign w:val="center"/>
            <w:hideMark/>
          </w:tcPr>
          <w:p w14:paraId="31CEA4E6"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70</w:t>
            </w:r>
          </w:p>
        </w:tc>
        <w:tc>
          <w:tcPr>
            <w:tcW w:w="557" w:type="pct"/>
            <w:tcBorders>
              <w:top w:val="nil"/>
              <w:left w:val="nil"/>
              <w:bottom w:val="single" w:sz="8" w:space="0" w:color="auto"/>
              <w:right w:val="single" w:sz="8" w:space="0" w:color="auto"/>
            </w:tcBorders>
            <w:shd w:val="clear" w:color="auto" w:fill="auto"/>
            <w:vAlign w:val="center"/>
            <w:hideMark/>
          </w:tcPr>
          <w:p w14:paraId="5F98C77F"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032A38F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05D82FCE"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Morfología de la letra</w:t>
            </w:r>
          </w:p>
        </w:tc>
      </w:tr>
      <w:tr w:rsidR="0083087A" w:rsidRPr="0083087A" w14:paraId="386B4E14" w14:textId="77777777" w:rsidTr="0083087A">
        <w:trPr>
          <w:trHeight w:val="915"/>
        </w:trPr>
        <w:tc>
          <w:tcPr>
            <w:tcW w:w="1127" w:type="pct"/>
            <w:tcBorders>
              <w:top w:val="nil"/>
              <w:left w:val="single" w:sz="8" w:space="0" w:color="auto"/>
              <w:bottom w:val="single" w:sz="8" w:space="0" w:color="auto"/>
              <w:right w:val="single" w:sz="8" w:space="0" w:color="auto"/>
            </w:tcBorders>
            <w:shd w:val="clear" w:color="auto" w:fill="auto"/>
            <w:vAlign w:val="center"/>
            <w:hideMark/>
          </w:tcPr>
          <w:p w14:paraId="32E3A3EC"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Estructuración del proyecto terminal</w:t>
            </w:r>
          </w:p>
        </w:tc>
        <w:tc>
          <w:tcPr>
            <w:tcW w:w="556" w:type="pct"/>
            <w:tcBorders>
              <w:top w:val="nil"/>
              <w:left w:val="nil"/>
              <w:bottom w:val="single" w:sz="8" w:space="0" w:color="auto"/>
              <w:right w:val="single" w:sz="8" w:space="0" w:color="auto"/>
            </w:tcBorders>
            <w:shd w:val="clear" w:color="auto" w:fill="auto"/>
            <w:vAlign w:val="center"/>
            <w:hideMark/>
          </w:tcPr>
          <w:p w14:paraId="6214541F"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40EC1CB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18</w:t>
            </w:r>
          </w:p>
        </w:tc>
        <w:tc>
          <w:tcPr>
            <w:tcW w:w="556" w:type="pct"/>
            <w:tcBorders>
              <w:top w:val="nil"/>
              <w:left w:val="nil"/>
              <w:bottom w:val="single" w:sz="8" w:space="0" w:color="auto"/>
              <w:right w:val="single" w:sz="8" w:space="0" w:color="auto"/>
            </w:tcBorders>
            <w:shd w:val="clear" w:color="auto" w:fill="auto"/>
            <w:vAlign w:val="center"/>
            <w:hideMark/>
          </w:tcPr>
          <w:p w14:paraId="3D16E1E3"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62</w:t>
            </w:r>
          </w:p>
        </w:tc>
        <w:tc>
          <w:tcPr>
            <w:tcW w:w="557" w:type="pct"/>
            <w:tcBorders>
              <w:top w:val="nil"/>
              <w:left w:val="nil"/>
              <w:bottom w:val="single" w:sz="8" w:space="0" w:color="auto"/>
              <w:right w:val="single" w:sz="8" w:space="0" w:color="auto"/>
            </w:tcBorders>
            <w:shd w:val="clear" w:color="auto" w:fill="auto"/>
            <w:vAlign w:val="center"/>
            <w:hideMark/>
          </w:tcPr>
          <w:p w14:paraId="31E4A4E5"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2B96C075"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5162051F"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4D0AB307" w14:textId="77777777" w:rsidTr="007D3173">
        <w:trPr>
          <w:trHeight w:val="270"/>
        </w:trPr>
        <w:tc>
          <w:tcPr>
            <w:tcW w:w="5000" w:type="pct"/>
            <w:gridSpan w:val="7"/>
            <w:tcBorders>
              <w:top w:val="single" w:sz="8" w:space="0" w:color="auto"/>
              <w:left w:val="single" w:sz="8" w:space="0" w:color="auto"/>
              <w:bottom w:val="single" w:sz="8" w:space="0" w:color="auto"/>
              <w:right w:val="single" w:sz="8" w:space="0" w:color="000000"/>
            </w:tcBorders>
            <w:shd w:val="clear" w:color="000000" w:fill="F2F2F2"/>
            <w:vAlign w:val="center"/>
            <w:hideMark/>
          </w:tcPr>
          <w:p w14:paraId="43DE9519"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lastRenderedPageBreak/>
              <w:t>Área de Formación Básica Particular Obligatoria</w:t>
            </w:r>
          </w:p>
        </w:tc>
      </w:tr>
      <w:tr w:rsidR="0083087A" w:rsidRPr="0083087A" w14:paraId="64523C72" w14:textId="77777777" w:rsidTr="0083087A">
        <w:trPr>
          <w:trHeight w:val="525"/>
        </w:trPr>
        <w:tc>
          <w:tcPr>
            <w:tcW w:w="1127" w:type="pct"/>
            <w:tcBorders>
              <w:top w:val="nil"/>
              <w:left w:val="single" w:sz="8" w:space="0" w:color="auto"/>
              <w:bottom w:val="single" w:sz="8" w:space="0" w:color="auto"/>
              <w:right w:val="single" w:sz="8" w:space="0" w:color="auto"/>
            </w:tcBorders>
            <w:shd w:val="clear" w:color="000000" w:fill="F2F2F2"/>
            <w:vAlign w:val="center"/>
            <w:hideMark/>
          </w:tcPr>
          <w:p w14:paraId="2E82F04E"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Unidades de Aprendizaje</w:t>
            </w:r>
          </w:p>
        </w:tc>
        <w:tc>
          <w:tcPr>
            <w:tcW w:w="556" w:type="pct"/>
            <w:tcBorders>
              <w:top w:val="nil"/>
              <w:left w:val="nil"/>
              <w:bottom w:val="single" w:sz="8" w:space="0" w:color="auto"/>
              <w:right w:val="single" w:sz="8" w:space="0" w:color="auto"/>
            </w:tcBorders>
            <w:shd w:val="clear" w:color="000000" w:fill="F2F2F2"/>
            <w:vAlign w:val="center"/>
            <w:hideMark/>
          </w:tcPr>
          <w:p w14:paraId="7049B53A"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Tipo</w:t>
            </w:r>
          </w:p>
        </w:tc>
        <w:tc>
          <w:tcPr>
            <w:tcW w:w="556" w:type="pct"/>
            <w:tcBorders>
              <w:top w:val="nil"/>
              <w:left w:val="nil"/>
              <w:bottom w:val="single" w:sz="8" w:space="0" w:color="auto"/>
              <w:right w:val="single" w:sz="8" w:space="0" w:color="auto"/>
            </w:tcBorders>
            <w:shd w:val="clear" w:color="000000" w:fill="F2F2F2"/>
            <w:vAlign w:val="center"/>
            <w:hideMark/>
          </w:tcPr>
          <w:p w14:paraId="56BA6A8E"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Horas Teoría</w:t>
            </w:r>
          </w:p>
        </w:tc>
        <w:tc>
          <w:tcPr>
            <w:tcW w:w="556" w:type="pct"/>
            <w:tcBorders>
              <w:top w:val="nil"/>
              <w:left w:val="nil"/>
              <w:bottom w:val="single" w:sz="8" w:space="0" w:color="auto"/>
              <w:right w:val="single" w:sz="8" w:space="0" w:color="auto"/>
            </w:tcBorders>
            <w:shd w:val="clear" w:color="000000" w:fill="F2F2F2"/>
            <w:vAlign w:val="center"/>
            <w:hideMark/>
          </w:tcPr>
          <w:p w14:paraId="4896A66C"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Horas Práctica</w:t>
            </w:r>
          </w:p>
        </w:tc>
        <w:tc>
          <w:tcPr>
            <w:tcW w:w="557" w:type="pct"/>
            <w:tcBorders>
              <w:top w:val="nil"/>
              <w:left w:val="nil"/>
              <w:bottom w:val="single" w:sz="8" w:space="0" w:color="auto"/>
              <w:right w:val="single" w:sz="8" w:space="0" w:color="auto"/>
            </w:tcBorders>
            <w:shd w:val="clear" w:color="000000" w:fill="F2F2F2"/>
            <w:vAlign w:val="center"/>
            <w:hideMark/>
          </w:tcPr>
          <w:p w14:paraId="567B5918"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Horas Totales</w:t>
            </w:r>
          </w:p>
        </w:tc>
        <w:tc>
          <w:tcPr>
            <w:tcW w:w="557" w:type="pct"/>
            <w:tcBorders>
              <w:top w:val="nil"/>
              <w:left w:val="nil"/>
              <w:bottom w:val="single" w:sz="8" w:space="0" w:color="auto"/>
              <w:right w:val="single" w:sz="8" w:space="0" w:color="auto"/>
            </w:tcBorders>
            <w:shd w:val="clear" w:color="000000" w:fill="F2F2F2"/>
            <w:vAlign w:val="center"/>
            <w:hideMark/>
          </w:tcPr>
          <w:p w14:paraId="5515E215"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Créditos</w:t>
            </w:r>
          </w:p>
        </w:tc>
        <w:tc>
          <w:tcPr>
            <w:tcW w:w="1089" w:type="pct"/>
            <w:tcBorders>
              <w:top w:val="nil"/>
              <w:left w:val="nil"/>
              <w:bottom w:val="single" w:sz="8" w:space="0" w:color="auto"/>
              <w:right w:val="single" w:sz="8" w:space="0" w:color="auto"/>
            </w:tcBorders>
            <w:shd w:val="clear" w:color="000000" w:fill="F2F2F2"/>
            <w:vAlign w:val="center"/>
            <w:hideMark/>
          </w:tcPr>
          <w:p w14:paraId="438F1CD7"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Prerrequisito</w:t>
            </w:r>
          </w:p>
        </w:tc>
      </w:tr>
      <w:tr w:rsidR="0083087A" w:rsidRPr="0083087A" w14:paraId="5B97FF2A" w14:textId="77777777" w:rsidTr="0083087A">
        <w:trPr>
          <w:trHeight w:val="915"/>
        </w:trPr>
        <w:tc>
          <w:tcPr>
            <w:tcW w:w="1127" w:type="pct"/>
            <w:tcBorders>
              <w:top w:val="nil"/>
              <w:left w:val="single" w:sz="8" w:space="0" w:color="auto"/>
              <w:bottom w:val="single" w:sz="8" w:space="0" w:color="auto"/>
              <w:right w:val="single" w:sz="8" w:space="0" w:color="auto"/>
            </w:tcBorders>
            <w:shd w:val="clear" w:color="auto" w:fill="auto"/>
            <w:vAlign w:val="center"/>
            <w:hideMark/>
          </w:tcPr>
          <w:p w14:paraId="079F2A9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Desarrollo del proyecto terminal</w:t>
            </w:r>
          </w:p>
        </w:tc>
        <w:tc>
          <w:tcPr>
            <w:tcW w:w="556" w:type="pct"/>
            <w:tcBorders>
              <w:top w:val="nil"/>
              <w:left w:val="nil"/>
              <w:bottom w:val="single" w:sz="8" w:space="0" w:color="auto"/>
              <w:right w:val="single" w:sz="8" w:space="0" w:color="auto"/>
            </w:tcBorders>
            <w:shd w:val="clear" w:color="auto" w:fill="auto"/>
            <w:vAlign w:val="center"/>
            <w:hideMark/>
          </w:tcPr>
          <w:p w14:paraId="0032783F"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2B3BA6A3"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10</w:t>
            </w:r>
          </w:p>
        </w:tc>
        <w:tc>
          <w:tcPr>
            <w:tcW w:w="556" w:type="pct"/>
            <w:tcBorders>
              <w:top w:val="nil"/>
              <w:left w:val="nil"/>
              <w:bottom w:val="single" w:sz="8" w:space="0" w:color="auto"/>
              <w:right w:val="single" w:sz="8" w:space="0" w:color="auto"/>
            </w:tcBorders>
            <w:shd w:val="clear" w:color="auto" w:fill="auto"/>
            <w:vAlign w:val="center"/>
            <w:hideMark/>
          </w:tcPr>
          <w:p w14:paraId="2A7472F7"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70</w:t>
            </w:r>
          </w:p>
        </w:tc>
        <w:tc>
          <w:tcPr>
            <w:tcW w:w="557" w:type="pct"/>
            <w:tcBorders>
              <w:top w:val="nil"/>
              <w:left w:val="nil"/>
              <w:bottom w:val="single" w:sz="8" w:space="0" w:color="auto"/>
              <w:right w:val="single" w:sz="8" w:space="0" w:color="auto"/>
            </w:tcBorders>
            <w:shd w:val="clear" w:color="auto" w:fill="auto"/>
            <w:vAlign w:val="center"/>
            <w:hideMark/>
          </w:tcPr>
          <w:p w14:paraId="506B34F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3BDC9DC9"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199DF3A0"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Estructuración del proyecto terminal</w:t>
            </w:r>
          </w:p>
        </w:tc>
      </w:tr>
      <w:tr w:rsidR="0083087A" w:rsidRPr="0083087A" w14:paraId="72CF0D33" w14:textId="77777777" w:rsidTr="0083087A">
        <w:trPr>
          <w:trHeight w:val="915"/>
        </w:trPr>
        <w:tc>
          <w:tcPr>
            <w:tcW w:w="1127" w:type="pct"/>
            <w:tcBorders>
              <w:top w:val="nil"/>
              <w:left w:val="single" w:sz="8" w:space="0" w:color="auto"/>
              <w:bottom w:val="single" w:sz="8" w:space="0" w:color="auto"/>
              <w:right w:val="single" w:sz="8" w:space="0" w:color="auto"/>
            </w:tcBorders>
            <w:shd w:val="clear" w:color="auto" w:fill="auto"/>
            <w:vAlign w:val="center"/>
            <w:hideMark/>
          </w:tcPr>
          <w:p w14:paraId="7124D76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Procesos metodológicos de la investigación en la comunicación gráfica</w:t>
            </w:r>
          </w:p>
        </w:tc>
        <w:tc>
          <w:tcPr>
            <w:tcW w:w="556" w:type="pct"/>
            <w:tcBorders>
              <w:top w:val="nil"/>
              <w:left w:val="nil"/>
              <w:bottom w:val="single" w:sz="8" w:space="0" w:color="auto"/>
              <w:right w:val="single" w:sz="8" w:space="0" w:color="auto"/>
            </w:tcBorders>
            <w:shd w:val="clear" w:color="auto" w:fill="auto"/>
            <w:vAlign w:val="center"/>
            <w:hideMark/>
          </w:tcPr>
          <w:p w14:paraId="2D679E5F"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7B337F5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18</w:t>
            </w:r>
          </w:p>
        </w:tc>
        <w:tc>
          <w:tcPr>
            <w:tcW w:w="556" w:type="pct"/>
            <w:tcBorders>
              <w:top w:val="nil"/>
              <w:left w:val="nil"/>
              <w:bottom w:val="single" w:sz="8" w:space="0" w:color="auto"/>
              <w:right w:val="single" w:sz="8" w:space="0" w:color="auto"/>
            </w:tcBorders>
            <w:shd w:val="clear" w:color="auto" w:fill="auto"/>
            <w:vAlign w:val="center"/>
            <w:hideMark/>
          </w:tcPr>
          <w:p w14:paraId="01A95533"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22</w:t>
            </w:r>
          </w:p>
        </w:tc>
        <w:tc>
          <w:tcPr>
            <w:tcW w:w="557" w:type="pct"/>
            <w:tcBorders>
              <w:top w:val="nil"/>
              <w:left w:val="nil"/>
              <w:bottom w:val="single" w:sz="8" w:space="0" w:color="auto"/>
              <w:right w:val="single" w:sz="8" w:space="0" w:color="auto"/>
            </w:tcBorders>
            <w:shd w:val="clear" w:color="auto" w:fill="auto"/>
            <w:vAlign w:val="center"/>
            <w:hideMark/>
          </w:tcPr>
          <w:p w14:paraId="58362D50"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40</w:t>
            </w:r>
          </w:p>
        </w:tc>
        <w:tc>
          <w:tcPr>
            <w:tcW w:w="557" w:type="pct"/>
            <w:tcBorders>
              <w:top w:val="nil"/>
              <w:left w:val="nil"/>
              <w:bottom w:val="single" w:sz="8" w:space="0" w:color="auto"/>
              <w:right w:val="single" w:sz="8" w:space="0" w:color="auto"/>
            </w:tcBorders>
            <w:shd w:val="clear" w:color="auto" w:fill="auto"/>
            <w:vAlign w:val="center"/>
            <w:hideMark/>
          </w:tcPr>
          <w:p w14:paraId="31754136"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3</w:t>
            </w:r>
          </w:p>
        </w:tc>
        <w:tc>
          <w:tcPr>
            <w:tcW w:w="1089" w:type="pct"/>
            <w:tcBorders>
              <w:top w:val="nil"/>
              <w:left w:val="nil"/>
              <w:bottom w:val="single" w:sz="8" w:space="0" w:color="auto"/>
              <w:right w:val="single" w:sz="8" w:space="0" w:color="auto"/>
            </w:tcBorders>
            <w:shd w:val="clear" w:color="auto" w:fill="auto"/>
            <w:vAlign w:val="center"/>
            <w:hideMark/>
          </w:tcPr>
          <w:p w14:paraId="7A53902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64B7FB99" w14:textId="77777777" w:rsidTr="0083087A">
        <w:trPr>
          <w:trHeight w:val="915"/>
        </w:trPr>
        <w:tc>
          <w:tcPr>
            <w:tcW w:w="1127" w:type="pct"/>
            <w:tcBorders>
              <w:top w:val="nil"/>
              <w:left w:val="single" w:sz="8" w:space="0" w:color="auto"/>
              <w:bottom w:val="single" w:sz="8" w:space="0" w:color="auto"/>
              <w:right w:val="single" w:sz="8" w:space="0" w:color="auto"/>
            </w:tcBorders>
            <w:shd w:val="clear" w:color="auto" w:fill="auto"/>
            <w:vAlign w:val="center"/>
            <w:hideMark/>
          </w:tcPr>
          <w:p w14:paraId="0C3A4B4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xml:space="preserve">Técnicas de investigación </w:t>
            </w:r>
          </w:p>
        </w:tc>
        <w:tc>
          <w:tcPr>
            <w:tcW w:w="556" w:type="pct"/>
            <w:tcBorders>
              <w:top w:val="nil"/>
              <w:left w:val="nil"/>
              <w:bottom w:val="single" w:sz="8" w:space="0" w:color="auto"/>
              <w:right w:val="single" w:sz="8" w:space="0" w:color="auto"/>
            </w:tcBorders>
            <w:shd w:val="clear" w:color="auto" w:fill="auto"/>
            <w:vAlign w:val="center"/>
            <w:hideMark/>
          </w:tcPr>
          <w:p w14:paraId="3367807F"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24B9527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18</w:t>
            </w:r>
          </w:p>
        </w:tc>
        <w:tc>
          <w:tcPr>
            <w:tcW w:w="556" w:type="pct"/>
            <w:tcBorders>
              <w:top w:val="nil"/>
              <w:left w:val="nil"/>
              <w:bottom w:val="single" w:sz="8" w:space="0" w:color="auto"/>
              <w:right w:val="single" w:sz="8" w:space="0" w:color="auto"/>
            </w:tcBorders>
            <w:shd w:val="clear" w:color="auto" w:fill="auto"/>
            <w:vAlign w:val="center"/>
            <w:hideMark/>
          </w:tcPr>
          <w:p w14:paraId="749D804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22</w:t>
            </w:r>
          </w:p>
        </w:tc>
        <w:tc>
          <w:tcPr>
            <w:tcW w:w="557" w:type="pct"/>
            <w:tcBorders>
              <w:top w:val="nil"/>
              <w:left w:val="nil"/>
              <w:bottom w:val="single" w:sz="8" w:space="0" w:color="auto"/>
              <w:right w:val="single" w:sz="8" w:space="0" w:color="auto"/>
            </w:tcBorders>
            <w:shd w:val="clear" w:color="auto" w:fill="auto"/>
            <w:vAlign w:val="center"/>
            <w:hideMark/>
          </w:tcPr>
          <w:p w14:paraId="594E6CCB"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40</w:t>
            </w:r>
          </w:p>
        </w:tc>
        <w:tc>
          <w:tcPr>
            <w:tcW w:w="557" w:type="pct"/>
            <w:tcBorders>
              <w:top w:val="nil"/>
              <w:left w:val="nil"/>
              <w:bottom w:val="single" w:sz="8" w:space="0" w:color="auto"/>
              <w:right w:val="single" w:sz="8" w:space="0" w:color="auto"/>
            </w:tcBorders>
            <w:shd w:val="clear" w:color="auto" w:fill="auto"/>
            <w:vAlign w:val="center"/>
            <w:hideMark/>
          </w:tcPr>
          <w:p w14:paraId="30B09BA9"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3</w:t>
            </w:r>
          </w:p>
        </w:tc>
        <w:tc>
          <w:tcPr>
            <w:tcW w:w="1089" w:type="pct"/>
            <w:tcBorders>
              <w:top w:val="nil"/>
              <w:left w:val="nil"/>
              <w:bottom w:val="single" w:sz="8" w:space="0" w:color="auto"/>
              <w:right w:val="single" w:sz="8" w:space="0" w:color="auto"/>
            </w:tcBorders>
            <w:shd w:val="clear" w:color="auto" w:fill="auto"/>
            <w:vAlign w:val="center"/>
            <w:hideMark/>
          </w:tcPr>
          <w:p w14:paraId="02507C2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Procesos metodológicos de la investigación en la comunicación gráfica</w:t>
            </w:r>
          </w:p>
        </w:tc>
      </w:tr>
      <w:tr w:rsidR="0083087A" w:rsidRPr="0083087A" w14:paraId="722BA71B" w14:textId="77777777" w:rsidTr="0083087A">
        <w:trPr>
          <w:trHeight w:val="915"/>
        </w:trPr>
        <w:tc>
          <w:tcPr>
            <w:tcW w:w="1127" w:type="pct"/>
            <w:tcBorders>
              <w:top w:val="nil"/>
              <w:left w:val="single" w:sz="8" w:space="0" w:color="auto"/>
              <w:bottom w:val="single" w:sz="8" w:space="0" w:color="auto"/>
              <w:right w:val="single" w:sz="8" w:space="0" w:color="auto"/>
            </w:tcBorders>
            <w:shd w:val="clear" w:color="auto" w:fill="auto"/>
            <w:vAlign w:val="center"/>
            <w:hideMark/>
          </w:tcPr>
          <w:p w14:paraId="013BFA19"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Fundamentos de dibujo para la comunicación gráfica</w:t>
            </w:r>
          </w:p>
        </w:tc>
        <w:tc>
          <w:tcPr>
            <w:tcW w:w="556" w:type="pct"/>
            <w:tcBorders>
              <w:top w:val="nil"/>
              <w:left w:val="nil"/>
              <w:bottom w:val="single" w:sz="8" w:space="0" w:color="auto"/>
              <w:right w:val="single" w:sz="8" w:space="0" w:color="auto"/>
            </w:tcBorders>
            <w:shd w:val="clear" w:color="auto" w:fill="auto"/>
            <w:vAlign w:val="center"/>
            <w:hideMark/>
          </w:tcPr>
          <w:p w14:paraId="74F64F9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2857809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10</w:t>
            </w:r>
          </w:p>
        </w:tc>
        <w:tc>
          <w:tcPr>
            <w:tcW w:w="556" w:type="pct"/>
            <w:tcBorders>
              <w:top w:val="nil"/>
              <w:left w:val="nil"/>
              <w:bottom w:val="single" w:sz="8" w:space="0" w:color="auto"/>
              <w:right w:val="single" w:sz="8" w:space="0" w:color="auto"/>
            </w:tcBorders>
            <w:shd w:val="clear" w:color="auto" w:fill="auto"/>
            <w:vAlign w:val="center"/>
            <w:hideMark/>
          </w:tcPr>
          <w:p w14:paraId="3FEDCDB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70</w:t>
            </w:r>
          </w:p>
        </w:tc>
        <w:tc>
          <w:tcPr>
            <w:tcW w:w="557" w:type="pct"/>
            <w:tcBorders>
              <w:top w:val="nil"/>
              <w:left w:val="nil"/>
              <w:bottom w:val="single" w:sz="8" w:space="0" w:color="auto"/>
              <w:right w:val="single" w:sz="8" w:space="0" w:color="auto"/>
            </w:tcBorders>
            <w:shd w:val="clear" w:color="auto" w:fill="auto"/>
            <w:vAlign w:val="center"/>
            <w:hideMark/>
          </w:tcPr>
          <w:p w14:paraId="20F8E42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075598BE"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79D16C10"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27A64616" w14:textId="77777777" w:rsidTr="0083087A">
        <w:trPr>
          <w:trHeight w:val="915"/>
        </w:trPr>
        <w:tc>
          <w:tcPr>
            <w:tcW w:w="1127" w:type="pct"/>
            <w:tcBorders>
              <w:top w:val="nil"/>
              <w:left w:val="single" w:sz="8" w:space="0" w:color="auto"/>
              <w:bottom w:val="single" w:sz="8" w:space="0" w:color="auto"/>
              <w:right w:val="single" w:sz="8" w:space="0" w:color="auto"/>
            </w:tcBorders>
            <w:shd w:val="clear" w:color="auto" w:fill="auto"/>
            <w:vAlign w:val="center"/>
            <w:hideMark/>
          </w:tcPr>
          <w:p w14:paraId="0FB6BC69"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Representación geométrica tridimensional</w:t>
            </w:r>
          </w:p>
        </w:tc>
        <w:tc>
          <w:tcPr>
            <w:tcW w:w="556" w:type="pct"/>
            <w:tcBorders>
              <w:top w:val="nil"/>
              <w:left w:val="nil"/>
              <w:bottom w:val="single" w:sz="8" w:space="0" w:color="auto"/>
              <w:right w:val="single" w:sz="8" w:space="0" w:color="auto"/>
            </w:tcBorders>
            <w:shd w:val="clear" w:color="auto" w:fill="auto"/>
            <w:vAlign w:val="center"/>
            <w:hideMark/>
          </w:tcPr>
          <w:p w14:paraId="7066B686"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2F751D3B"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10</w:t>
            </w:r>
          </w:p>
        </w:tc>
        <w:tc>
          <w:tcPr>
            <w:tcW w:w="556" w:type="pct"/>
            <w:tcBorders>
              <w:top w:val="nil"/>
              <w:left w:val="nil"/>
              <w:bottom w:val="single" w:sz="8" w:space="0" w:color="auto"/>
              <w:right w:val="single" w:sz="8" w:space="0" w:color="auto"/>
            </w:tcBorders>
            <w:shd w:val="clear" w:color="auto" w:fill="auto"/>
            <w:vAlign w:val="center"/>
            <w:hideMark/>
          </w:tcPr>
          <w:p w14:paraId="3AEF1F4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70</w:t>
            </w:r>
          </w:p>
        </w:tc>
        <w:tc>
          <w:tcPr>
            <w:tcW w:w="557" w:type="pct"/>
            <w:tcBorders>
              <w:top w:val="nil"/>
              <w:left w:val="nil"/>
              <w:bottom w:val="single" w:sz="8" w:space="0" w:color="auto"/>
              <w:right w:val="single" w:sz="8" w:space="0" w:color="auto"/>
            </w:tcBorders>
            <w:shd w:val="clear" w:color="auto" w:fill="auto"/>
            <w:vAlign w:val="center"/>
            <w:hideMark/>
          </w:tcPr>
          <w:p w14:paraId="02908FA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7EE4133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0EC145F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254E51FB" w14:textId="77777777" w:rsidTr="0083087A">
        <w:trPr>
          <w:trHeight w:val="915"/>
        </w:trPr>
        <w:tc>
          <w:tcPr>
            <w:tcW w:w="1127" w:type="pct"/>
            <w:tcBorders>
              <w:top w:val="nil"/>
              <w:left w:val="single" w:sz="8" w:space="0" w:color="auto"/>
              <w:bottom w:val="single" w:sz="8" w:space="0" w:color="auto"/>
              <w:right w:val="single" w:sz="8" w:space="0" w:color="auto"/>
            </w:tcBorders>
            <w:shd w:val="clear" w:color="auto" w:fill="auto"/>
            <w:vAlign w:val="center"/>
            <w:hideMark/>
          </w:tcPr>
          <w:p w14:paraId="30DB91A9"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Aplicación de técnicas de representación I</w:t>
            </w:r>
          </w:p>
        </w:tc>
        <w:tc>
          <w:tcPr>
            <w:tcW w:w="556" w:type="pct"/>
            <w:tcBorders>
              <w:top w:val="nil"/>
              <w:left w:val="nil"/>
              <w:bottom w:val="single" w:sz="8" w:space="0" w:color="auto"/>
              <w:right w:val="single" w:sz="8" w:space="0" w:color="auto"/>
            </w:tcBorders>
            <w:shd w:val="clear" w:color="auto" w:fill="auto"/>
            <w:vAlign w:val="center"/>
            <w:hideMark/>
          </w:tcPr>
          <w:p w14:paraId="726FC7CC"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4550E14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10</w:t>
            </w:r>
          </w:p>
        </w:tc>
        <w:tc>
          <w:tcPr>
            <w:tcW w:w="556" w:type="pct"/>
            <w:tcBorders>
              <w:top w:val="nil"/>
              <w:left w:val="nil"/>
              <w:bottom w:val="single" w:sz="8" w:space="0" w:color="auto"/>
              <w:right w:val="single" w:sz="8" w:space="0" w:color="auto"/>
            </w:tcBorders>
            <w:shd w:val="clear" w:color="auto" w:fill="auto"/>
            <w:vAlign w:val="center"/>
            <w:hideMark/>
          </w:tcPr>
          <w:p w14:paraId="4ADF70E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70</w:t>
            </w:r>
          </w:p>
        </w:tc>
        <w:tc>
          <w:tcPr>
            <w:tcW w:w="557" w:type="pct"/>
            <w:tcBorders>
              <w:top w:val="nil"/>
              <w:left w:val="nil"/>
              <w:bottom w:val="single" w:sz="8" w:space="0" w:color="auto"/>
              <w:right w:val="single" w:sz="8" w:space="0" w:color="auto"/>
            </w:tcBorders>
            <w:shd w:val="clear" w:color="auto" w:fill="auto"/>
            <w:vAlign w:val="center"/>
            <w:hideMark/>
          </w:tcPr>
          <w:p w14:paraId="78FA4CE3"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3564A8E9"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71B0C3A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65DF8D1F" w14:textId="77777777" w:rsidTr="0083087A">
        <w:trPr>
          <w:trHeight w:val="915"/>
        </w:trPr>
        <w:tc>
          <w:tcPr>
            <w:tcW w:w="1127" w:type="pct"/>
            <w:tcBorders>
              <w:top w:val="nil"/>
              <w:left w:val="single" w:sz="8" w:space="0" w:color="auto"/>
              <w:bottom w:val="single" w:sz="8" w:space="0" w:color="auto"/>
              <w:right w:val="single" w:sz="8" w:space="0" w:color="auto"/>
            </w:tcBorders>
            <w:shd w:val="clear" w:color="auto" w:fill="auto"/>
            <w:vAlign w:val="center"/>
            <w:hideMark/>
          </w:tcPr>
          <w:p w14:paraId="48ABD72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Aplicación de técnicas de representación II</w:t>
            </w:r>
          </w:p>
        </w:tc>
        <w:tc>
          <w:tcPr>
            <w:tcW w:w="556" w:type="pct"/>
            <w:tcBorders>
              <w:top w:val="nil"/>
              <w:left w:val="nil"/>
              <w:bottom w:val="single" w:sz="8" w:space="0" w:color="auto"/>
              <w:right w:val="single" w:sz="8" w:space="0" w:color="auto"/>
            </w:tcBorders>
            <w:shd w:val="clear" w:color="auto" w:fill="auto"/>
            <w:vAlign w:val="center"/>
            <w:hideMark/>
          </w:tcPr>
          <w:p w14:paraId="03692219"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734DDE63"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10</w:t>
            </w:r>
          </w:p>
        </w:tc>
        <w:tc>
          <w:tcPr>
            <w:tcW w:w="556" w:type="pct"/>
            <w:tcBorders>
              <w:top w:val="nil"/>
              <w:left w:val="nil"/>
              <w:bottom w:val="single" w:sz="8" w:space="0" w:color="auto"/>
              <w:right w:val="single" w:sz="8" w:space="0" w:color="auto"/>
            </w:tcBorders>
            <w:shd w:val="clear" w:color="auto" w:fill="auto"/>
            <w:vAlign w:val="center"/>
            <w:hideMark/>
          </w:tcPr>
          <w:p w14:paraId="0D597CD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70</w:t>
            </w:r>
          </w:p>
        </w:tc>
        <w:tc>
          <w:tcPr>
            <w:tcW w:w="557" w:type="pct"/>
            <w:tcBorders>
              <w:top w:val="nil"/>
              <w:left w:val="nil"/>
              <w:bottom w:val="single" w:sz="8" w:space="0" w:color="auto"/>
              <w:right w:val="single" w:sz="8" w:space="0" w:color="auto"/>
            </w:tcBorders>
            <w:shd w:val="clear" w:color="auto" w:fill="auto"/>
            <w:vAlign w:val="center"/>
            <w:hideMark/>
          </w:tcPr>
          <w:p w14:paraId="3D172E2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3D5182A7"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7B0E1243"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Aplicación de técnicas de representación I</w:t>
            </w:r>
          </w:p>
        </w:tc>
      </w:tr>
      <w:tr w:rsidR="0083087A" w:rsidRPr="0083087A" w14:paraId="326299DC" w14:textId="77777777" w:rsidTr="0083087A">
        <w:trPr>
          <w:trHeight w:val="915"/>
        </w:trPr>
        <w:tc>
          <w:tcPr>
            <w:tcW w:w="1127" w:type="pct"/>
            <w:tcBorders>
              <w:top w:val="nil"/>
              <w:left w:val="single" w:sz="8" w:space="0" w:color="auto"/>
              <w:bottom w:val="single" w:sz="8" w:space="0" w:color="auto"/>
              <w:right w:val="single" w:sz="8" w:space="0" w:color="auto"/>
            </w:tcBorders>
            <w:shd w:val="clear" w:color="auto" w:fill="auto"/>
            <w:vAlign w:val="center"/>
            <w:hideMark/>
          </w:tcPr>
          <w:p w14:paraId="4C35D6F9"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Expresión gráfica digital</w:t>
            </w:r>
          </w:p>
        </w:tc>
        <w:tc>
          <w:tcPr>
            <w:tcW w:w="556" w:type="pct"/>
            <w:tcBorders>
              <w:top w:val="nil"/>
              <w:left w:val="nil"/>
              <w:bottom w:val="single" w:sz="8" w:space="0" w:color="auto"/>
              <w:right w:val="single" w:sz="8" w:space="0" w:color="auto"/>
            </w:tcBorders>
            <w:shd w:val="clear" w:color="auto" w:fill="auto"/>
            <w:vAlign w:val="center"/>
            <w:hideMark/>
          </w:tcPr>
          <w:p w14:paraId="4884D9D6"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2BA5B63E"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10</w:t>
            </w:r>
          </w:p>
        </w:tc>
        <w:tc>
          <w:tcPr>
            <w:tcW w:w="556" w:type="pct"/>
            <w:tcBorders>
              <w:top w:val="nil"/>
              <w:left w:val="nil"/>
              <w:bottom w:val="single" w:sz="8" w:space="0" w:color="auto"/>
              <w:right w:val="single" w:sz="8" w:space="0" w:color="auto"/>
            </w:tcBorders>
            <w:shd w:val="clear" w:color="auto" w:fill="auto"/>
            <w:vAlign w:val="center"/>
            <w:hideMark/>
          </w:tcPr>
          <w:p w14:paraId="0F4D37A7"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70</w:t>
            </w:r>
          </w:p>
        </w:tc>
        <w:tc>
          <w:tcPr>
            <w:tcW w:w="557" w:type="pct"/>
            <w:tcBorders>
              <w:top w:val="nil"/>
              <w:left w:val="nil"/>
              <w:bottom w:val="single" w:sz="8" w:space="0" w:color="auto"/>
              <w:right w:val="single" w:sz="8" w:space="0" w:color="auto"/>
            </w:tcBorders>
            <w:shd w:val="clear" w:color="auto" w:fill="auto"/>
            <w:vAlign w:val="center"/>
            <w:hideMark/>
          </w:tcPr>
          <w:p w14:paraId="205CADF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1E8A2A8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358E626C"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0FEA5C49" w14:textId="77777777" w:rsidTr="0083087A">
        <w:trPr>
          <w:trHeight w:val="915"/>
        </w:trPr>
        <w:tc>
          <w:tcPr>
            <w:tcW w:w="1127" w:type="pct"/>
            <w:tcBorders>
              <w:top w:val="nil"/>
              <w:left w:val="single" w:sz="8" w:space="0" w:color="auto"/>
              <w:bottom w:val="single" w:sz="8" w:space="0" w:color="auto"/>
              <w:right w:val="single" w:sz="8" w:space="0" w:color="auto"/>
            </w:tcBorders>
            <w:shd w:val="clear" w:color="auto" w:fill="auto"/>
            <w:vAlign w:val="center"/>
            <w:hideMark/>
          </w:tcPr>
          <w:p w14:paraId="0BB5517C"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Desarrollo de ilustraciones</w:t>
            </w:r>
          </w:p>
        </w:tc>
        <w:tc>
          <w:tcPr>
            <w:tcW w:w="556" w:type="pct"/>
            <w:tcBorders>
              <w:top w:val="nil"/>
              <w:left w:val="nil"/>
              <w:bottom w:val="single" w:sz="8" w:space="0" w:color="auto"/>
              <w:right w:val="single" w:sz="8" w:space="0" w:color="auto"/>
            </w:tcBorders>
            <w:shd w:val="clear" w:color="auto" w:fill="auto"/>
            <w:vAlign w:val="center"/>
            <w:hideMark/>
          </w:tcPr>
          <w:p w14:paraId="4603BD3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187FBA09"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10</w:t>
            </w:r>
          </w:p>
        </w:tc>
        <w:tc>
          <w:tcPr>
            <w:tcW w:w="556" w:type="pct"/>
            <w:tcBorders>
              <w:top w:val="nil"/>
              <w:left w:val="nil"/>
              <w:bottom w:val="single" w:sz="8" w:space="0" w:color="auto"/>
              <w:right w:val="single" w:sz="8" w:space="0" w:color="auto"/>
            </w:tcBorders>
            <w:shd w:val="clear" w:color="auto" w:fill="auto"/>
            <w:vAlign w:val="center"/>
            <w:hideMark/>
          </w:tcPr>
          <w:p w14:paraId="77109BD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70</w:t>
            </w:r>
          </w:p>
        </w:tc>
        <w:tc>
          <w:tcPr>
            <w:tcW w:w="557" w:type="pct"/>
            <w:tcBorders>
              <w:top w:val="nil"/>
              <w:left w:val="nil"/>
              <w:bottom w:val="single" w:sz="8" w:space="0" w:color="auto"/>
              <w:right w:val="single" w:sz="8" w:space="0" w:color="auto"/>
            </w:tcBorders>
            <w:shd w:val="clear" w:color="auto" w:fill="auto"/>
            <w:vAlign w:val="center"/>
            <w:hideMark/>
          </w:tcPr>
          <w:p w14:paraId="5336BC1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75DB122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7055354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Aplicación de técnicas de representación II</w:t>
            </w:r>
          </w:p>
        </w:tc>
      </w:tr>
      <w:tr w:rsidR="0083087A" w:rsidRPr="0083087A" w14:paraId="020D15C2" w14:textId="77777777" w:rsidTr="0083087A">
        <w:trPr>
          <w:trHeight w:val="915"/>
        </w:trPr>
        <w:tc>
          <w:tcPr>
            <w:tcW w:w="1127" w:type="pct"/>
            <w:tcBorders>
              <w:top w:val="nil"/>
              <w:left w:val="single" w:sz="8" w:space="0" w:color="auto"/>
              <w:bottom w:val="single" w:sz="8" w:space="0" w:color="auto"/>
              <w:right w:val="single" w:sz="8" w:space="0" w:color="auto"/>
            </w:tcBorders>
            <w:shd w:val="clear" w:color="auto" w:fill="auto"/>
            <w:vAlign w:val="center"/>
            <w:hideMark/>
          </w:tcPr>
          <w:p w14:paraId="2CE30E80"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Fundamentos de diseño bidimensional</w:t>
            </w:r>
          </w:p>
        </w:tc>
        <w:tc>
          <w:tcPr>
            <w:tcW w:w="556" w:type="pct"/>
            <w:tcBorders>
              <w:top w:val="nil"/>
              <w:left w:val="nil"/>
              <w:bottom w:val="single" w:sz="8" w:space="0" w:color="auto"/>
              <w:right w:val="single" w:sz="8" w:space="0" w:color="auto"/>
            </w:tcBorders>
            <w:shd w:val="clear" w:color="auto" w:fill="auto"/>
            <w:vAlign w:val="center"/>
            <w:hideMark/>
          </w:tcPr>
          <w:p w14:paraId="1DAFFDE6"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03AC194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10</w:t>
            </w:r>
          </w:p>
        </w:tc>
        <w:tc>
          <w:tcPr>
            <w:tcW w:w="556" w:type="pct"/>
            <w:tcBorders>
              <w:top w:val="nil"/>
              <w:left w:val="nil"/>
              <w:bottom w:val="single" w:sz="8" w:space="0" w:color="auto"/>
              <w:right w:val="single" w:sz="8" w:space="0" w:color="auto"/>
            </w:tcBorders>
            <w:shd w:val="clear" w:color="auto" w:fill="auto"/>
            <w:vAlign w:val="center"/>
            <w:hideMark/>
          </w:tcPr>
          <w:p w14:paraId="7C527F86"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70</w:t>
            </w:r>
          </w:p>
        </w:tc>
        <w:tc>
          <w:tcPr>
            <w:tcW w:w="557" w:type="pct"/>
            <w:tcBorders>
              <w:top w:val="nil"/>
              <w:left w:val="nil"/>
              <w:bottom w:val="single" w:sz="8" w:space="0" w:color="auto"/>
              <w:right w:val="single" w:sz="8" w:space="0" w:color="auto"/>
            </w:tcBorders>
            <w:shd w:val="clear" w:color="auto" w:fill="auto"/>
            <w:vAlign w:val="center"/>
            <w:hideMark/>
          </w:tcPr>
          <w:p w14:paraId="03F3238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21A5CE07"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70DDA4E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bl>
    <w:p w14:paraId="56A27B3C" w14:textId="77777777" w:rsidR="0083087A" w:rsidRDefault="0083087A">
      <w:r>
        <w:br w:type="page"/>
      </w:r>
    </w:p>
    <w:tbl>
      <w:tblPr>
        <w:tblW w:w="5000" w:type="pct"/>
        <w:tblCellMar>
          <w:left w:w="70" w:type="dxa"/>
          <w:right w:w="70" w:type="dxa"/>
        </w:tblCellMar>
        <w:tblLook w:val="04A0" w:firstRow="1" w:lastRow="0" w:firstColumn="1" w:lastColumn="0" w:noHBand="0" w:noVBand="1"/>
      </w:tblPr>
      <w:tblGrid>
        <w:gridCol w:w="2143"/>
        <w:gridCol w:w="10"/>
        <w:gridCol w:w="1061"/>
        <w:gridCol w:w="1061"/>
        <w:gridCol w:w="1061"/>
        <w:gridCol w:w="1063"/>
        <w:gridCol w:w="1063"/>
        <w:gridCol w:w="2083"/>
      </w:tblGrid>
      <w:tr w:rsidR="0083087A" w:rsidRPr="0083087A" w14:paraId="26309412" w14:textId="77777777" w:rsidTr="007D3173">
        <w:trPr>
          <w:trHeight w:val="270"/>
        </w:trPr>
        <w:tc>
          <w:tcPr>
            <w:tcW w:w="5000" w:type="pct"/>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14:paraId="41E5C12C" w14:textId="01CDFE54"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lastRenderedPageBreak/>
              <w:t>Área de Formación Básica Particular Obligatoria</w:t>
            </w:r>
          </w:p>
        </w:tc>
      </w:tr>
      <w:tr w:rsidR="0083087A" w:rsidRPr="0083087A" w14:paraId="031BFC09" w14:textId="77777777" w:rsidTr="0083087A">
        <w:trPr>
          <w:trHeight w:val="525"/>
        </w:trPr>
        <w:tc>
          <w:tcPr>
            <w:tcW w:w="1127" w:type="pct"/>
            <w:gridSpan w:val="2"/>
            <w:tcBorders>
              <w:top w:val="nil"/>
              <w:left w:val="single" w:sz="8" w:space="0" w:color="auto"/>
              <w:bottom w:val="single" w:sz="8" w:space="0" w:color="auto"/>
              <w:right w:val="single" w:sz="8" w:space="0" w:color="auto"/>
            </w:tcBorders>
            <w:shd w:val="clear" w:color="000000" w:fill="F2F2F2"/>
            <w:vAlign w:val="center"/>
            <w:hideMark/>
          </w:tcPr>
          <w:p w14:paraId="30AD3D46"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Unidades de Aprendizaje</w:t>
            </w:r>
          </w:p>
        </w:tc>
        <w:tc>
          <w:tcPr>
            <w:tcW w:w="556" w:type="pct"/>
            <w:tcBorders>
              <w:top w:val="nil"/>
              <w:left w:val="nil"/>
              <w:bottom w:val="single" w:sz="8" w:space="0" w:color="auto"/>
              <w:right w:val="single" w:sz="8" w:space="0" w:color="auto"/>
            </w:tcBorders>
            <w:shd w:val="clear" w:color="000000" w:fill="F2F2F2"/>
            <w:vAlign w:val="center"/>
            <w:hideMark/>
          </w:tcPr>
          <w:p w14:paraId="01146BE4"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Tipo</w:t>
            </w:r>
          </w:p>
        </w:tc>
        <w:tc>
          <w:tcPr>
            <w:tcW w:w="556" w:type="pct"/>
            <w:tcBorders>
              <w:top w:val="nil"/>
              <w:left w:val="nil"/>
              <w:bottom w:val="single" w:sz="8" w:space="0" w:color="auto"/>
              <w:right w:val="single" w:sz="8" w:space="0" w:color="auto"/>
            </w:tcBorders>
            <w:shd w:val="clear" w:color="000000" w:fill="F2F2F2"/>
            <w:vAlign w:val="center"/>
            <w:hideMark/>
          </w:tcPr>
          <w:p w14:paraId="077BCBEB"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Horas Teoría</w:t>
            </w:r>
          </w:p>
        </w:tc>
        <w:tc>
          <w:tcPr>
            <w:tcW w:w="556" w:type="pct"/>
            <w:tcBorders>
              <w:top w:val="nil"/>
              <w:left w:val="nil"/>
              <w:bottom w:val="single" w:sz="8" w:space="0" w:color="auto"/>
              <w:right w:val="single" w:sz="8" w:space="0" w:color="auto"/>
            </w:tcBorders>
            <w:shd w:val="clear" w:color="000000" w:fill="F2F2F2"/>
            <w:vAlign w:val="center"/>
            <w:hideMark/>
          </w:tcPr>
          <w:p w14:paraId="334AB1CB"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Horas Práctica</w:t>
            </w:r>
          </w:p>
        </w:tc>
        <w:tc>
          <w:tcPr>
            <w:tcW w:w="557" w:type="pct"/>
            <w:tcBorders>
              <w:top w:val="nil"/>
              <w:left w:val="nil"/>
              <w:bottom w:val="single" w:sz="8" w:space="0" w:color="auto"/>
              <w:right w:val="single" w:sz="8" w:space="0" w:color="auto"/>
            </w:tcBorders>
            <w:shd w:val="clear" w:color="000000" w:fill="F2F2F2"/>
            <w:vAlign w:val="center"/>
            <w:hideMark/>
          </w:tcPr>
          <w:p w14:paraId="5393794C"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Horas Totales</w:t>
            </w:r>
          </w:p>
        </w:tc>
        <w:tc>
          <w:tcPr>
            <w:tcW w:w="557" w:type="pct"/>
            <w:tcBorders>
              <w:top w:val="nil"/>
              <w:left w:val="nil"/>
              <w:bottom w:val="single" w:sz="8" w:space="0" w:color="auto"/>
              <w:right w:val="single" w:sz="8" w:space="0" w:color="auto"/>
            </w:tcBorders>
            <w:shd w:val="clear" w:color="000000" w:fill="F2F2F2"/>
            <w:vAlign w:val="center"/>
            <w:hideMark/>
          </w:tcPr>
          <w:p w14:paraId="5BA131CF"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Créditos</w:t>
            </w:r>
          </w:p>
        </w:tc>
        <w:tc>
          <w:tcPr>
            <w:tcW w:w="1089" w:type="pct"/>
            <w:tcBorders>
              <w:top w:val="nil"/>
              <w:left w:val="nil"/>
              <w:bottom w:val="single" w:sz="8" w:space="0" w:color="auto"/>
              <w:right w:val="single" w:sz="8" w:space="0" w:color="auto"/>
            </w:tcBorders>
            <w:shd w:val="clear" w:color="000000" w:fill="F2F2F2"/>
            <w:vAlign w:val="center"/>
            <w:hideMark/>
          </w:tcPr>
          <w:p w14:paraId="5200C896"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Prerrequisito</w:t>
            </w:r>
          </w:p>
        </w:tc>
      </w:tr>
      <w:tr w:rsidR="0083087A" w:rsidRPr="0083087A" w14:paraId="6BE868EC"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4B08581E"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Educación visual</w:t>
            </w:r>
          </w:p>
        </w:tc>
        <w:tc>
          <w:tcPr>
            <w:tcW w:w="556" w:type="pct"/>
            <w:tcBorders>
              <w:top w:val="nil"/>
              <w:left w:val="nil"/>
              <w:bottom w:val="single" w:sz="8" w:space="0" w:color="auto"/>
              <w:right w:val="single" w:sz="8" w:space="0" w:color="auto"/>
            </w:tcBorders>
            <w:shd w:val="clear" w:color="auto" w:fill="auto"/>
            <w:vAlign w:val="center"/>
            <w:hideMark/>
          </w:tcPr>
          <w:p w14:paraId="1A2949E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3D05B71B"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10</w:t>
            </w:r>
          </w:p>
        </w:tc>
        <w:tc>
          <w:tcPr>
            <w:tcW w:w="556" w:type="pct"/>
            <w:tcBorders>
              <w:top w:val="nil"/>
              <w:left w:val="nil"/>
              <w:bottom w:val="single" w:sz="8" w:space="0" w:color="auto"/>
              <w:right w:val="single" w:sz="8" w:space="0" w:color="auto"/>
            </w:tcBorders>
            <w:shd w:val="clear" w:color="auto" w:fill="auto"/>
            <w:vAlign w:val="center"/>
            <w:hideMark/>
          </w:tcPr>
          <w:p w14:paraId="1F4E4E8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70</w:t>
            </w:r>
          </w:p>
        </w:tc>
        <w:tc>
          <w:tcPr>
            <w:tcW w:w="557" w:type="pct"/>
            <w:tcBorders>
              <w:top w:val="nil"/>
              <w:left w:val="nil"/>
              <w:bottom w:val="single" w:sz="8" w:space="0" w:color="auto"/>
              <w:right w:val="single" w:sz="8" w:space="0" w:color="auto"/>
            </w:tcBorders>
            <w:shd w:val="clear" w:color="auto" w:fill="auto"/>
            <w:vAlign w:val="center"/>
            <w:hideMark/>
          </w:tcPr>
          <w:p w14:paraId="1A26F147"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6302E3AB"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00E4FDC7"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Fundamentos de diseño bidimensional</w:t>
            </w:r>
          </w:p>
        </w:tc>
      </w:tr>
      <w:tr w:rsidR="0083087A" w:rsidRPr="0083087A" w14:paraId="645939DF"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4E0E175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Producción de historieta y caricatura</w:t>
            </w:r>
          </w:p>
        </w:tc>
        <w:tc>
          <w:tcPr>
            <w:tcW w:w="556" w:type="pct"/>
            <w:tcBorders>
              <w:top w:val="nil"/>
              <w:left w:val="nil"/>
              <w:bottom w:val="single" w:sz="8" w:space="0" w:color="auto"/>
              <w:right w:val="single" w:sz="8" w:space="0" w:color="auto"/>
            </w:tcBorders>
            <w:shd w:val="clear" w:color="auto" w:fill="auto"/>
            <w:vAlign w:val="center"/>
            <w:hideMark/>
          </w:tcPr>
          <w:p w14:paraId="0DA1BE9F"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111A89B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10</w:t>
            </w:r>
          </w:p>
        </w:tc>
        <w:tc>
          <w:tcPr>
            <w:tcW w:w="556" w:type="pct"/>
            <w:tcBorders>
              <w:top w:val="nil"/>
              <w:left w:val="nil"/>
              <w:bottom w:val="single" w:sz="8" w:space="0" w:color="auto"/>
              <w:right w:val="single" w:sz="8" w:space="0" w:color="auto"/>
            </w:tcBorders>
            <w:shd w:val="clear" w:color="auto" w:fill="auto"/>
            <w:vAlign w:val="center"/>
            <w:hideMark/>
          </w:tcPr>
          <w:p w14:paraId="422214E9"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70</w:t>
            </w:r>
          </w:p>
        </w:tc>
        <w:tc>
          <w:tcPr>
            <w:tcW w:w="557" w:type="pct"/>
            <w:tcBorders>
              <w:top w:val="nil"/>
              <w:left w:val="nil"/>
              <w:bottom w:val="single" w:sz="8" w:space="0" w:color="auto"/>
              <w:right w:val="single" w:sz="8" w:space="0" w:color="auto"/>
            </w:tcBorders>
            <w:shd w:val="clear" w:color="auto" w:fill="auto"/>
            <w:vAlign w:val="center"/>
            <w:hideMark/>
          </w:tcPr>
          <w:p w14:paraId="308909E9"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144DEC4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0C6D9E29"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510C4A4D"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4E0E1BF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Contextualización de diseño gráfico</w:t>
            </w:r>
          </w:p>
        </w:tc>
        <w:tc>
          <w:tcPr>
            <w:tcW w:w="556" w:type="pct"/>
            <w:tcBorders>
              <w:top w:val="nil"/>
              <w:left w:val="nil"/>
              <w:bottom w:val="single" w:sz="8" w:space="0" w:color="auto"/>
              <w:right w:val="single" w:sz="8" w:space="0" w:color="auto"/>
            </w:tcBorders>
            <w:shd w:val="clear" w:color="auto" w:fill="auto"/>
            <w:vAlign w:val="center"/>
            <w:hideMark/>
          </w:tcPr>
          <w:p w14:paraId="0E52D707"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1B0FDF4B"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18</w:t>
            </w:r>
          </w:p>
        </w:tc>
        <w:tc>
          <w:tcPr>
            <w:tcW w:w="556" w:type="pct"/>
            <w:tcBorders>
              <w:top w:val="nil"/>
              <w:left w:val="nil"/>
              <w:bottom w:val="single" w:sz="8" w:space="0" w:color="auto"/>
              <w:right w:val="single" w:sz="8" w:space="0" w:color="auto"/>
            </w:tcBorders>
            <w:shd w:val="clear" w:color="auto" w:fill="auto"/>
            <w:vAlign w:val="center"/>
            <w:hideMark/>
          </w:tcPr>
          <w:p w14:paraId="4AF5F91E"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22</w:t>
            </w:r>
          </w:p>
        </w:tc>
        <w:tc>
          <w:tcPr>
            <w:tcW w:w="557" w:type="pct"/>
            <w:tcBorders>
              <w:top w:val="nil"/>
              <w:left w:val="nil"/>
              <w:bottom w:val="single" w:sz="8" w:space="0" w:color="auto"/>
              <w:right w:val="single" w:sz="8" w:space="0" w:color="auto"/>
            </w:tcBorders>
            <w:shd w:val="clear" w:color="auto" w:fill="auto"/>
            <w:vAlign w:val="center"/>
            <w:hideMark/>
          </w:tcPr>
          <w:p w14:paraId="5962C89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40</w:t>
            </w:r>
          </w:p>
        </w:tc>
        <w:tc>
          <w:tcPr>
            <w:tcW w:w="557" w:type="pct"/>
            <w:tcBorders>
              <w:top w:val="nil"/>
              <w:left w:val="nil"/>
              <w:bottom w:val="single" w:sz="8" w:space="0" w:color="auto"/>
              <w:right w:val="single" w:sz="8" w:space="0" w:color="auto"/>
            </w:tcBorders>
            <w:shd w:val="clear" w:color="auto" w:fill="auto"/>
            <w:vAlign w:val="center"/>
            <w:hideMark/>
          </w:tcPr>
          <w:p w14:paraId="3DB5464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3</w:t>
            </w:r>
          </w:p>
        </w:tc>
        <w:tc>
          <w:tcPr>
            <w:tcW w:w="1089" w:type="pct"/>
            <w:tcBorders>
              <w:top w:val="nil"/>
              <w:left w:val="nil"/>
              <w:bottom w:val="single" w:sz="8" w:space="0" w:color="auto"/>
              <w:right w:val="single" w:sz="8" w:space="0" w:color="auto"/>
            </w:tcBorders>
            <w:shd w:val="clear" w:color="auto" w:fill="auto"/>
            <w:vAlign w:val="center"/>
            <w:hideMark/>
          </w:tcPr>
          <w:p w14:paraId="6E5514CF"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3BDA7045"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5F8B449C"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Interpretación de la estética</w:t>
            </w:r>
          </w:p>
        </w:tc>
        <w:tc>
          <w:tcPr>
            <w:tcW w:w="556" w:type="pct"/>
            <w:tcBorders>
              <w:top w:val="nil"/>
              <w:left w:val="nil"/>
              <w:bottom w:val="single" w:sz="8" w:space="0" w:color="auto"/>
              <w:right w:val="single" w:sz="8" w:space="0" w:color="auto"/>
            </w:tcBorders>
            <w:shd w:val="clear" w:color="auto" w:fill="auto"/>
            <w:vAlign w:val="center"/>
            <w:hideMark/>
          </w:tcPr>
          <w:p w14:paraId="7CD4104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6E824EEF"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18</w:t>
            </w:r>
          </w:p>
        </w:tc>
        <w:tc>
          <w:tcPr>
            <w:tcW w:w="556" w:type="pct"/>
            <w:tcBorders>
              <w:top w:val="nil"/>
              <w:left w:val="nil"/>
              <w:bottom w:val="single" w:sz="8" w:space="0" w:color="auto"/>
              <w:right w:val="single" w:sz="8" w:space="0" w:color="auto"/>
            </w:tcBorders>
            <w:shd w:val="clear" w:color="auto" w:fill="auto"/>
            <w:vAlign w:val="center"/>
            <w:hideMark/>
          </w:tcPr>
          <w:p w14:paraId="181B157F"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22</w:t>
            </w:r>
          </w:p>
        </w:tc>
        <w:tc>
          <w:tcPr>
            <w:tcW w:w="557" w:type="pct"/>
            <w:tcBorders>
              <w:top w:val="nil"/>
              <w:left w:val="nil"/>
              <w:bottom w:val="single" w:sz="8" w:space="0" w:color="auto"/>
              <w:right w:val="single" w:sz="8" w:space="0" w:color="auto"/>
            </w:tcBorders>
            <w:shd w:val="clear" w:color="auto" w:fill="auto"/>
            <w:vAlign w:val="center"/>
            <w:hideMark/>
          </w:tcPr>
          <w:p w14:paraId="6214678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40</w:t>
            </w:r>
          </w:p>
        </w:tc>
        <w:tc>
          <w:tcPr>
            <w:tcW w:w="557" w:type="pct"/>
            <w:tcBorders>
              <w:top w:val="nil"/>
              <w:left w:val="nil"/>
              <w:bottom w:val="single" w:sz="8" w:space="0" w:color="auto"/>
              <w:right w:val="single" w:sz="8" w:space="0" w:color="auto"/>
            </w:tcBorders>
            <w:shd w:val="clear" w:color="auto" w:fill="auto"/>
            <w:vAlign w:val="center"/>
            <w:hideMark/>
          </w:tcPr>
          <w:p w14:paraId="43D571D3"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3</w:t>
            </w:r>
          </w:p>
        </w:tc>
        <w:tc>
          <w:tcPr>
            <w:tcW w:w="1089" w:type="pct"/>
            <w:tcBorders>
              <w:top w:val="nil"/>
              <w:left w:val="nil"/>
              <w:bottom w:val="single" w:sz="8" w:space="0" w:color="auto"/>
              <w:right w:val="single" w:sz="8" w:space="0" w:color="auto"/>
            </w:tcBorders>
            <w:shd w:val="clear" w:color="auto" w:fill="auto"/>
            <w:vAlign w:val="center"/>
            <w:hideMark/>
          </w:tcPr>
          <w:p w14:paraId="6E7C912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577190F8"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4611E9E6"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Contextualización de la gráfica en México</w:t>
            </w:r>
          </w:p>
        </w:tc>
        <w:tc>
          <w:tcPr>
            <w:tcW w:w="556" w:type="pct"/>
            <w:tcBorders>
              <w:top w:val="nil"/>
              <w:left w:val="nil"/>
              <w:bottom w:val="single" w:sz="8" w:space="0" w:color="auto"/>
              <w:right w:val="single" w:sz="8" w:space="0" w:color="auto"/>
            </w:tcBorders>
            <w:shd w:val="clear" w:color="auto" w:fill="auto"/>
            <w:vAlign w:val="center"/>
            <w:hideMark/>
          </w:tcPr>
          <w:p w14:paraId="3846E66F"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13030DE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18</w:t>
            </w:r>
          </w:p>
        </w:tc>
        <w:tc>
          <w:tcPr>
            <w:tcW w:w="556" w:type="pct"/>
            <w:tcBorders>
              <w:top w:val="nil"/>
              <w:left w:val="nil"/>
              <w:bottom w:val="single" w:sz="8" w:space="0" w:color="auto"/>
              <w:right w:val="single" w:sz="8" w:space="0" w:color="auto"/>
            </w:tcBorders>
            <w:shd w:val="clear" w:color="auto" w:fill="auto"/>
            <w:vAlign w:val="center"/>
            <w:hideMark/>
          </w:tcPr>
          <w:p w14:paraId="77397876"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22</w:t>
            </w:r>
          </w:p>
        </w:tc>
        <w:tc>
          <w:tcPr>
            <w:tcW w:w="557" w:type="pct"/>
            <w:tcBorders>
              <w:top w:val="nil"/>
              <w:left w:val="nil"/>
              <w:bottom w:val="single" w:sz="8" w:space="0" w:color="auto"/>
              <w:right w:val="single" w:sz="8" w:space="0" w:color="auto"/>
            </w:tcBorders>
            <w:shd w:val="clear" w:color="auto" w:fill="auto"/>
            <w:vAlign w:val="center"/>
            <w:hideMark/>
          </w:tcPr>
          <w:p w14:paraId="72CF386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40</w:t>
            </w:r>
          </w:p>
        </w:tc>
        <w:tc>
          <w:tcPr>
            <w:tcW w:w="557" w:type="pct"/>
            <w:tcBorders>
              <w:top w:val="nil"/>
              <w:left w:val="nil"/>
              <w:bottom w:val="single" w:sz="8" w:space="0" w:color="auto"/>
              <w:right w:val="single" w:sz="8" w:space="0" w:color="auto"/>
            </w:tcBorders>
            <w:shd w:val="clear" w:color="auto" w:fill="auto"/>
            <w:vAlign w:val="center"/>
            <w:hideMark/>
          </w:tcPr>
          <w:p w14:paraId="12B2E8A3"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3</w:t>
            </w:r>
          </w:p>
        </w:tc>
        <w:tc>
          <w:tcPr>
            <w:tcW w:w="1089" w:type="pct"/>
            <w:tcBorders>
              <w:top w:val="nil"/>
              <w:left w:val="nil"/>
              <w:bottom w:val="single" w:sz="8" w:space="0" w:color="auto"/>
              <w:right w:val="single" w:sz="8" w:space="0" w:color="auto"/>
            </w:tcBorders>
            <w:shd w:val="clear" w:color="auto" w:fill="auto"/>
            <w:vAlign w:val="center"/>
            <w:hideMark/>
          </w:tcPr>
          <w:p w14:paraId="7493716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519AF5FC"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3AD36850"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Comunicación y perspectivas teóricas en el diseño gráfico</w:t>
            </w:r>
          </w:p>
        </w:tc>
        <w:tc>
          <w:tcPr>
            <w:tcW w:w="556" w:type="pct"/>
            <w:tcBorders>
              <w:top w:val="nil"/>
              <w:left w:val="nil"/>
              <w:bottom w:val="single" w:sz="8" w:space="0" w:color="auto"/>
              <w:right w:val="single" w:sz="8" w:space="0" w:color="auto"/>
            </w:tcBorders>
            <w:shd w:val="clear" w:color="auto" w:fill="auto"/>
            <w:vAlign w:val="center"/>
            <w:hideMark/>
          </w:tcPr>
          <w:p w14:paraId="5B55A65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7FDA68C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18</w:t>
            </w:r>
          </w:p>
        </w:tc>
        <w:tc>
          <w:tcPr>
            <w:tcW w:w="556" w:type="pct"/>
            <w:tcBorders>
              <w:top w:val="nil"/>
              <w:left w:val="nil"/>
              <w:bottom w:val="single" w:sz="8" w:space="0" w:color="auto"/>
              <w:right w:val="single" w:sz="8" w:space="0" w:color="auto"/>
            </w:tcBorders>
            <w:shd w:val="clear" w:color="auto" w:fill="auto"/>
            <w:vAlign w:val="center"/>
            <w:hideMark/>
          </w:tcPr>
          <w:p w14:paraId="78F2CE6B"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22</w:t>
            </w:r>
          </w:p>
        </w:tc>
        <w:tc>
          <w:tcPr>
            <w:tcW w:w="557" w:type="pct"/>
            <w:tcBorders>
              <w:top w:val="nil"/>
              <w:left w:val="nil"/>
              <w:bottom w:val="single" w:sz="8" w:space="0" w:color="auto"/>
              <w:right w:val="single" w:sz="8" w:space="0" w:color="auto"/>
            </w:tcBorders>
            <w:shd w:val="clear" w:color="auto" w:fill="auto"/>
            <w:vAlign w:val="center"/>
            <w:hideMark/>
          </w:tcPr>
          <w:p w14:paraId="15E5D230"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40</w:t>
            </w:r>
          </w:p>
        </w:tc>
        <w:tc>
          <w:tcPr>
            <w:tcW w:w="557" w:type="pct"/>
            <w:tcBorders>
              <w:top w:val="nil"/>
              <w:left w:val="nil"/>
              <w:bottom w:val="single" w:sz="8" w:space="0" w:color="auto"/>
              <w:right w:val="single" w:sz="8" w:space="0" w:color="auto"/>
            </w:tcBorders>
            <w:shd w:val="clear" w:color="auto" w:fill="auto"/>
            <w:vAlign w:val="center"/>
            <w:hideMark/>
          </w:tcPr>
          <w:p w14:paraId="2CBD43E5"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3</w:t>
            </w:r>
          </w:p>
        </w:tc>
        <w:tc>
          <w:tcPr>
            <w:tcW w:w="1089" w:type="pct"/>
            <w:tcBorders>
              <w:top w:val="nil"/>
              <w:left w:val="nil"/>
              <w:bottom w:val="single" w:sz="8" w:space="0" w:color="auto"/>
              <w:right w:val="single" w:sz="8" w:space="0" w:color="auto"/>
            </w:tcBorders>
            <w:shd w:val="clear" w:color="auto" w:fill="auto"/>
            <w:vAlign w:val="center"/>
            <w:hideMark/>
          </w:tcPr>
          <w:p w14:paraId="73E27477"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15ECAD75"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40DBAF05"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Desarrollo de comunicación visual</w:t>
            </w:r>
          </w:p>
        </w:tc>
        <w:tc>
          <w:tcPr>
            <w:tcW w:w="556" w:type="pct"/>
            <w:tcBorders>
              <w:top w:val="nil"/>
              <w:left w:val="nil"/>
              <w:bottom w:val="single" w:sz="8" w:space="0" w:color="auto"/>
              <w:right w:val="single" w:sz="8" w:space="0" w:color="auto"/>
            </w:tcBorders>
            <w:shd w:val="clear" w:color="auto" w:fill="auto"/>
            <w:vAlign w:val="center"/>
            <w:hideMark/>
          </w:tcPr>
          <w:p w14:paraId="46D630E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221FD355"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18</w:t>
            </w:r>
          </w:p>
        </w:tc>
        <w:tc>
          <w:tcPr>
            <w:tcW w:w="556" w:type="pct"/>
            <w:tcBorders>
              <w:top w:val="nil"/>
              <w:left w:val="nil"/>
              <w:bottom w:val="single" w:sz="8" w:space="0" w:color="auto"/>
              <w:right w:val="single" w:sz="8" w:space="0" w:color="auto"/>
            </w:tcBorders>
            <w:shd w:val="clear" w:color="auto" w:fill="auto"/>
            <w:vAlign w:val="center"/>
            <w:hideMark/>
          </w:tcPr>
          <w:p w14:paraId="39FB388C"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22</w:t>
            </w:r>
          </w:p>
        </w:tc>
        <w:tc>
          <w:tcPr>
            <w:tcW w:w="557" w:type="pct"/>
            <w:tcBorders>
              <w:top w:val="nil"/>
              <w:left w:val="nil"/>
              <w:bottom w:val="single" w:sz="8" w:space="0" w:color="auto"/>
              <w:right w:val="single" w:sz="8" w:space="0" w:color="auto"/>
            </w:tcBorders>
            <w:shd w:val="clear" w:color="auto" w:fill="auto"/>
            <w:vAlign w:val="center"/>
            <w:hideMark/>
          </w:tcPr>
          <w:p w14:paraId="75B53670"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40</w:t>
            </w:r>
          </w:p>
        </w:tc>
        <w:tc>
          <w:tcPr>
            <w:tcW w:w="557" w:type="pct"/>
            <w:tcBorders>
              <w:top w:val="nil"/>
              <w:left w:val="nil"/>
              <w:bottom w:val="single" w:sz="8" w:space="0" w:color="auto"/>
              <w:right w:val="single" w:sz="8" w:space="0" w:color="auto"/>
            </w:tcBorders>
            <w:shd w:val="clear" w:color="auto" w:fill="auto"/>
            <w:vAlign w:val="center"/>
            <w:hideMark/>
          </w:tcPr>
          <w:p w14:paraId="43F64FE3"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3</w:t>
            </w:r>
          </w:p>
        </w:tc>
        <w:tc>
          <w:tcPr>
            <w:tcW w:w="1089" w:type="pct"/>
            <w:tcBorders>
              <w:top w:val="nil"/>
              <w:left w:val="nil"/>
              <w:bottom w:val="single" w:sz="8" w:space="0" w:color="auto"/>
              <w:right w:val="single" w:sz="8" w:space="0" w:color="auto"/>
            </w:tcBorders>
            <w:shd w:val="clear" w:color="auto" w:fill="auto"/>
            <w:vAlign w:val="center"/>
            <w:hideMark/>
          </w:tcPr>
          <w:p w14:paraId="5B63923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37CB04D6"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33C72FCE"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Elementos semióticos para la comunicación gráfica</w:t>
            </w:r>
          </w:p>
        </w:tc>
        <w:tc>
          <w:tcPr>
            <w:tcW w:w="556" w:type="pct"/>
            <w:tcBorders>
              <w:top w:val="nil"/>
              <w:left w:val="nil"/>
              <w:bottom w:val="single" w:sz="8" w:space="0" w:color="auto"/>
              <w:right w:val="single" w:sz="8" w:space="0" w:color="auto"/>
            </w:tcBorders>
            <w:shd w:val="clear" w:color="auto" w:fill="auto"/>
            <w:vAlign w:val="center"/>
            <w:hideMark/>
          </w:tcPr>
          <w:p w14:paraId="7B81C48E"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3C5E69CE"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18</w:t>
            </w:r>
          </w:p>
        </w:tc>
        <w:tc>
          <w:tcPr>
            <w:tcW w:w="556" w:type="pct"/>
            <w:tcBorders>
              <w:top w:val="nil"/>
              <w:left w:val="nil"/>
              <w:bottom w:val="single" w:sz="8" w:space="0" w:color="auto"/>
              <w:right w:val="single" w:sz="8" w:space="0" w:color="auto"/>
            </w:tcBorders>
            <w:shd w:val="clear" w:color="auto" w:fill="auto"/>
            <w:vAlign w:val="center"/>
            <w:hideMark/>
          </w:tcPr>
          <w:p w14:paraId="0D0DE52C"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22</w:t>
            </w:r>
          </w:p>
        </w:tc>
        <w:tc>
          <w:tcPr>
            <w:tcW w:w="557" w:type="pct"/>
            <w:tcBorders>
              <w:top w:val="nil"/>
              <w:left w:val="nil"/>
              <w:bottom w:val="single" w:sz="8" w:space="0" w:color="auto"/>
              <w:right w:val="single" w:sz="8" w:space="0" w:color="auto"/>
            </w:tcBorders>
            <w:shd w:val="clear" w:color="auto" w:fill="auto"/>
            <w:vAlign w:val="center"/>
            <w:hideMark/>
          </w:tcPr>
          <w:p w14:paraId="691D7A96"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40</w:t>
            </w:r>
          </w:p>
        </w:tc>
        <w:tc>
          <w:tcPr>
            <w:tcW w:w="557" w:type="pct"/>
            <w:tcBorders>
              <w:top w:val="nil"/>
              <w:left w:val="nil"/>
              <w:bottom w:val="single" w:sz="8" w:space="0" w:color="auto"/>
              <w:right w:val="single" w:sz="8" w:space="0" w:color="auto"/>
            </w:tcBorders>
            <w:shd w:val="clear" w:color="auto" w:fill="auto"/>
            <w:vAlign w:val="center"/>
            <w:hideMark/>
          </w:tcPr>
          <w:p w14:paraId="2AF4AFC6"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3</w:t>
            </w:r>
          </w:p>
        </w:tc>
        <w:tc>
          <w:tcPr>
            <w:tcW w:w="1089" w:type="pct"/>
            <w:tcBorders>
              <w:top w:val="nil"/>
              <w:left w:val="nil"/>
              <w:bottom w:val="single" w:sz="8" w:space="0" w:color="auto"/>
              <w:right w:val="single" w:sz="8" w:space="0" w:color="auto"/>
            </w:tcBorders>
            <w:shd w:val="clear" w:color="auto" w:fill="auto"/>
            <w:vAlign w:val="center"/>
            <w:hideMark/>
          </w:tcPr>
          <w:p w14:paraId="08080C4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787E47C1"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02855CD0"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Estrategias de persuasión para la conceptualización</w:t>
            </w:r>
          </w:p>
        </w:tc>
        <w:tc>
          <w:tcPr>
            <w:tcW w:w="556" w:type="pct"/>
            <w:tcBorders>
              <w:top w:val="nil"/>
              <w:left w:val="nil"/>
              <w:bottom w:val="single" w:sz="8" w:space="0" w:color="auto"/>
              <w:right w:val="single" w:sz="8" w:space="0" w:color="auto"/>
            </w:tcBorders>
            <w:shd w:val="clear" w:color="auto" w:fill="auto"/>
            <w:vAlign w:val="center"/>
            <w:hideMark/>
          </w:tcPr>
          <w:p w14:paraId="51464D96"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111B4BE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18</w:t>
            </w:r>
          </w:p>
        </w:tc>
        <w:tc>
          <w:tcPr>
            <w:tcW w:w="556" w:type="pct"/>
            <w:tcBorders>
              <w:top w:val="nil"/>
              <w:left w:val="nil"/>
              <w:bottom w:val="single" w:sz="8" w:space="0" w:color="auto"/>
              <w:right w:val="single" w:sz="8" w:space="0" w:color="auto"/>
            </w:tcBorders>
            <w:shd w:val="clear" w:color="auto" w:fill="auto"/>
            <w:vAlign w:val="center"/>
            <w:hideMark/>
          </w:tcPr>
          <w:p w14:paraId="5F3C010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22</w:t>
            </w:r>
          </w:p>
        </w:tc>
        <w:tc>
          <w:tcPr>
            <w:tcW w:w="557" w:type="pct"/>
            <w:tcBorders>
              <w:top w:val="nil"/>
              <w:left w:val="nil"/>
              <w:bottom w:val="single" w:sz="8" w:space="0" w:color="auto"/>
              <w:right w:val="single" w:sz="8" w:space="0" w:color="auto"/>
            </w:tcBorders>
            <w:shd w:val="clear" w:color="auto" w:fill="auto"/>
            <w:vAlign w:val="center"/>
            <w:hideMark/>
          </w:tcPr>
          <w:p w14:paraId="1BFFA1F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40</w:t>
            </w:r>
          </w:p>
        </w:tc>
        <w:tc>
          <w:tcPr>
            <w:tcW w:w="557" w:type="pct"/>
            <w:tcBorders>
              <w:top w:val="nil"/>
              <w:left w:val="nil"/>
              <w:bottom w:val="single" w:sz="8" w:space="0" w:color="auto"/>
              <w:right w:val="single" w:sz="8" w:space="0" w:color="auto"/>
            </w:tcBorders>
            <w:shd w:val="clear" w:color="auto" w:fill="auto"/>
            <w:vAlign w:val="center"/>
            <w:hideMark/>
          </w:tcPr>
          <w:p w14:paraId="38F62ED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3</w:t>
            </w:r>
          </w:p>
        </w:tc>
        <w:tc>
          <w:tcPr>
            <w:tcW w:w="1089" w:type="pct"/>
            <w:tcBorders>
              <w:top w:val="nil"/>
              <w:left w:val="nil"/>
              <w:bottom w:val="single" w:sz="8" w:space="0" w:color="auto"/>
              <w:right w:val="single" w:sz="8" w:space="0" w:color="auto"/>
            </w:tcBorders>
            <w:shd w:val="clear" w:color="auto" w:fill="auto"/>
            <w:vAlign w:val="center"/>
            <w:hideMark/>
          </w:tcPr>
          <w:p w14:paraId="576FD65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69CB950D"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1F939EE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Contextualización sociocultural para el diseño gráfico</w:t>
            </w:r>
          </w:p>
        </w:tc>
        <w:tc>
          <w:tcPr>
            <w:tcW w:w="556" w:type="pct"/>
            <w:tcBorders>
              <w:top w:val="nil"/>
              <w:left w:val="nil"/>
              <w:bottom w:val="single" w:sz="8" w:space="0" w:color="auto"/>
              <w:right w:val="single" w:sz="8" w:space="0" w:color="auto"/>
            </w:tcBorders>
            <w:shd w:val="clear" w:color="auto" w:fill="auto"/>
            <w:vAlign w:val="center"/>
            <w:hideMark/>
          </w:tcPr>
          <w:p w14:paraId="7D435A5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1BED4FF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18</w:t>
            </w:r>
          </w:p>
        </w:tc>
        <w:tc>
          <w:tcPr>
            <w:tcW w:w="556" w:type="pct"/>
            <w:tcBorders>
              <w:top w:val="nil"/>
              <w:left w:val="nil"/>
              <w:bottom w:val="single" w:sz="8" w:space="0" w:color="auto"/>
              <w:right w:val="single" w:sz="8" w:space="0" w:color="auto"/>
            </w:tcBorders>
            <w:shd w:val="clear" w:color="auto" w:fill="auto"/>
            <w:vAlign w:val="center"/>
            <w:hideMark/>
          </w:tcPr>
          <w:p w14:paraId="7A225FF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22</w:t>
            </w:r>
          </w:p>
        </w:tc>
        <w:tc>
          <w:tcPr>
            <w:tcW w:w="557" w:type="pct"/>
            <w:tcBorders>
              <w:top w:val="nil"/>
              <w:left w:val="nil"/>
              <w:bottom w:val="single" w:sz="8" w:space="0" w:color="auto"/>
              <w:right w:val="single" w:sz="8" w:space="0" w:color="auto"/>
            </w:tcBorders>
            <w:shd w:val="clear" w:color="auto" w:fill="auto"/>
            <w:vAlign w:val="center"/>
            <w:hideMark/>
          </w:tcPr>
          <w:p w14:paraId="13C89CB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40</w:t>
            </w:r>
          </w:p>
        </w:tc>
        <w:tc>
          <w:tcPr>
            <w:tcW w:w="557" w:type="pct"/>
            <w:tcBorders>
              <w:top w:val="nil"/>
              <w:left w:val="nil"/>
              <w:bottom w:val="single" w:sz="8" w:space="0" w:color="auto"/>
              <w:right w:val="single" w:sz="8" w:space="0" w:color="auto"/>
            </w:tcBorders>
            <w:shd w:val="clear" w:color="auto" w:fill="auto"/>
            <w:vAlign w:val="center"/>
            <w:hideMark/>
          </w:tcPr>
          <w:p w14:paraId="1231CB0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3</w:t>
            </w:r>
          </w:p>
        </w:tc>
        <w:tc>
          <w:tcPr>
            <w:tcW w:w="1089" w:type="pct"/>
            <w:tcBorders>
              <w:top w:val="nil"/>
              <w:left w:val="nil"/>
              <w:bottom w:val="single" w:sz="8" w:space="0" w:color="auto"/>
              <w:right w:val="single" w:sz="8" w:space="0" w:color="auto"/>
            </w:tcBorders>
            <w:shd w:val="clear" w:color="auto" w:fill="auto"/>
            <w:vAlign w:val="center"/>
            <w:hideMark/>
          </w:tcPr>
          <w:p w14:paraId="1B460F7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1F7C023C"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4222119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Percepción visual</w:t>
            </w:r>
          </w:p>
        </w:tc>
        <w:tc>
          <w:tcPr>
            <w:tcW w:w="556" w:type="pct"/>
            <w:tcBorders>
              <w:top w:val="nil"/>
              <w:left w:val="nil"/>
              <w:bottom w:val="single" w:sz="8" w:space="0" w:color="auto"/>
              <w:right w:val="single" w:sz="8" w:space="0" w:color="auto"/>
            </w:tcBorders>
            <w:shd w:val="clear" w:color="auto" w:fill="auto"/>
            <w:vAlign w:val="center"/>
            <w:hideMark/>
          </w:tcPr>
          <w:p w14:paraId="300A20C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0F985859"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18</w:t>
            </w:r>
          </w:p>
        </w:tc>
        <w:tc>
          <w:tcPr>
            <w:tcW w:w="556" w:type="pct"/>
            <w:tcBorders>
              <w:top w:val="nil"/>
              <w:left w:val="nil"/>
              <w:bottom w:val="single" w:sz="8" w:space="0" w:color="auto"/>
              <w:right w:val="single" w:sz="8" w:space="0" w:color="auto"/>
            </w:tcBorders>
            <w:shd w:val="clear" w:color="auto" w:fill="auto"/>
            <w:vAlign w:val="center"/>
            <w:hideMark/>
          </w:tcPr>
          <w:p w14:paraId="628210F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62</w:t>
            </w:r>
          </w:p>
        </w:tc>
        <w:tc>
          <w:tcPr>
            <w:tcW w:w="557" w:type="pct"/>
            <w:tcBorders>
              <w:top w:val="nil"/>
              <w:left w:val="nil"/>
              <w:bottom w:val="single" w:sz="8" w:space="0" w:color="auto"/>
              <w:right w:val="single" w:sz="8" w:space="0" w:color="auto"/>
            </w:tcBorders>
            <w:shd w:val="clear" w:color="auto" w:fill="auto"/>
            <w:vAlign w:val="center"/>
            <w:hideMark/>
          </w:tcPr>
          <w:p w14:paraId="32D0D9C0"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113E595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1FF5459B"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2369C50E" w14:textId="77777777" w:rsidTr="007D3173">
        <w:trPr>
          <w:trHeight w:val="270"/>
        </w:trPr>
        <w:tc>
          <w:tcPr>
            <w:tcW w:w="5000" w:type="pct"/>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14:paraId="63A09B11"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lastRenderedPageBreak/>
              <w:t>Área de Formación Básica Particular Obligatoria</w:t>
            </w:r>
          </w:p>
        </w:tc>
      </w:tr>
      <w:tr w:rsidR="0083087A" w:rsidRPr="0083087A" w14:paraId="27E9F299" w14:textId="77777777" w:rsidTr="0083087A">
        <w:trPr>
          <w:trHeight w:val="525"/>
        </w:trPr>
        <w:tc>
          <w:tcPr>
            <w:tcW w:w="1127" w:type="pct"/>
            <w:gridSpan w:val="2"/>
            <w:tcBorders>
              <w:top w:val="nil"/>
              <w:left w:val="single" w:sz="8" w:space="0" w:color="auto"/>
              <w:bottom w:val="single" w:sz="8" w:space="0" w:color="auto"/>
              <w:right w:val="single" w:sz="8" w:space="0" w:color="auto"/>
            </w:tcBorders>
            <w:shd w:val="clear" w:color="000000" w:fill="F2F2F2"/>
            <w:vAlign w:val="center"/>
            <w:hideMark/>
          </w:tcPr>
          <w:p w14:paraId="2BB96774"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Unidades de Aprendizaje</w:t>
            </w:r>
          </w:p>
        </w:tc>
        <w:tc>
          <w:tcPr>
            <w:tcW w:w="556" w:type="pct"/>
            <w:tcBorders>
              <w:top w:val="nil"/>
              <w:left w:val="nil"/>
              <w:bottom w:val="single" w:sz="8" w:space="0" w:color="auto"/>
              <w:right w:val="single" w:sz="8" w:space="0" w:color="auto"/>
            </w:tcBorders>
            <w:shd w:val="clear" w:color="000000" w:fill="F2F2F2"/>
            <w:vAlign w:val="center"/>
            <w:hideMark/>
          </w:tcPr>
          <w:p w14:paraId="02C29DEB"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Tipo</w:t>
            </w:r>
          </w:p>
        </w:tc>
        <w:tc>
          <w:tcPr>
            <w:tcW w:w="556" w:type="pct"/>
            <w:tcBorders>
              <w:top w:val="nil"/>
              <w:left w:val="nil"/>
              <w:bottom w:val="single" w:sz="8" w:space="0" w:color="auto"/>
              <w:right w:val="single" w:sz="8" w:space="0" w:color="auto"/>
            </w:tcBorders>
            <w:shd w:val="clear" w:color="000000" w:fill="F2F2F2"/>
            <w:vAlign w:val="center"/>
            <w:hideMark/>
          </w:tcPr>
          <w:p w14:paraId="7F30EC80"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Horas Teoría</w:t>
            </w:r>
          </w:p>
        </w:tc>
        <w:tc>
          <w:tcPr>
            <w:tcW w:w="556" w:type="pct"/>
            <w:tcBorders>
              <w:top w:val="nil"/>
              <w:left w:val="nil"/>
              <w:bottom w:val="single" w:sz="8" w:space="0" w:color="auto"/>
              <w:right w:val="single" w:sz="8" w:space="0" w:color="auto"/>
            </w:tcBorders>
            <w:shd w:val="clear" w:color="000000" w:fill="F2F2F2"/>
            <w:vAlign w:val="center"/>
            <w:hideMark/>
          </w:tcPr>
          <w:p w14:paraId="12EDEA2F"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Horas Práctica</w:t>
            </w:r>
          </w:p>
        </w:tc>
        <w:tc>
          <w:tcPr>
            <w:tcW w:w="557" w:type="pct"/>
            <w:tcBorders>
              <w:top w:val="nil"/>
              <w:left w:val="nil"/>
              <w:bottom w:val="single" w:sz="8" w:space="0" w:color="auto"/>
              <w:right w:val="single" w:sz="8" w:space="0" w:color="auto"/>
            </w:tcBorders>
            <w:shd w:val="clear" w:color="000000" w:fill="F2F2F2"/>
            <w:vAlign w:val="center"/>
            <w:hideMark/>
          </w:tcPr>
          <w:p w14:paraId="4C3DC50C"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Horas Totales</w:t>
            </w:r>
          </w:p>
        </w:tc>
        <w:tc>
          <w:tcPr>
            <w:tcW w:w="557" w:type="pct"/>
            <w:tcBorders>
              <w:top w:val="nil"/>
              <w:left w:val="nil"/>
              <w:bottom w:val="single" w:sz="8" w:space="0" w:color="auto"/>
              <w:right w:val="single" w:sz="8" w:space="0" w:color="auto"/>
            </w:tcBorders>
            <w:shd w:val="clear" w:color="000000" w:fill="F2F2F2"/>
            <w:vAlign w:val="center"/>
            <w:hideMark/>
          </w:tcPr>
          <w:p w14:paraId="78BD2B22"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Créditos</w:t>
            </w:r>
          </w:p>
        </w:tc>
        <w:tc>
          <w:tcPr>
            <w:tcW w:w="1089" w:type="pct"/>
            <w:tcBorders>
              <w:top w:val="nil"/>
              <w:left w:val="nil"/>
              <w:bottom w:val="single" w:sz="8" w:space="0" w:color="auto"/>
              <w:right w:val="single" w:sz="8" w:space="0" w:color="auto"/>
            </w:tcBorders>
            <w:shd w:val="clear" w:color="000000" w:fill="F2F2F2"/>
            <w:vAlign w:val="center"/>
            <w:hideMark/>
          </w:tcPr>
          <w:p w14:paraId="0C2CA606"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Prerrequisito</w:t>
            </w:r>
          </w:p>
        </w:tc>
      </w:tr>
      <w:tr w:rsidR="0083087A" w:rsidRPr="0083087A" w14:paraId="5125D197"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736E70B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Aplicación de la percepción visual</w:t>
            </w:r>
          </w:p>
        </w:tc>
        <w:tc>
          <w:tcPr>
            <w:tcW w:w="556" w:type="pct"/>
            <w:tcBorders>
              <w:top w:val="nil"/>
              <w:left w:val="nil"/>
              <w:bottom w:val="single" w:sz="8" w:space="0" w:color="auto"/>
              <w:right w:val="single" w:sz="8" w:space="0" w:color="auto"/>
            </w:tcBorders>
            <w:shd w:val="clear" w:color="auto" w:fill="auto"/>
            <w:vAlign w:val="center"/>
            <w:hideMark/>
          </w:tcPr>
          <w:p w14:paraId="6EE804A9"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5607A6E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18</w:t>
            </w:r>
          </w:p>
        </w:tc>
        <w:tc>
          <w:tcPr>
            <w:tcW w:w="556" w:type="pct"/>
            <w:tcBorders>
              <w:top w:val="nil"/>
              <w:left w:val="nil"/>
              <w:bottom w:val="single" w:sz="8" w:space="0" w:color="auto"/>
              <w:right w:val="single" w:sz="8" w:space="0" w:color="auto"/>
            </w:tcBorders>
            <w:shd w:val="clear" w:color="auto" w:fill="auto"/>
            <w:vAlign w:val="center"/>
            <w:hideMark/>
          </w:tcPr>
          <w:p w14:paraId="7E9BC2B6"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62</w:t>
            </w:r>
          </w:p>
        </w:tc>
        <w:tc>
          <w:tcPr>
            <w:tcW w:w="557" w:type="pct"/>
            <w:tcBorders>
              <w:top w:val="nil"/>
              <w:left w:val="nil"/>
              <w:bottom w:val="single" w:sz="8" w:space="0" w:color="auto"/>
              <w:right w:val="single" w:sz="8" w:space="0" w:color="auto"/>
            </w:tcBorders>
            <w:shd w:val="clear" w:color="auto" w:fill="auto"/>
            <w:vAlign w:val="center"/>
            <w:hideMark/>
          </w:tcPr>
          <w:p w14:paraId="3889C08C"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17AC7B3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4F0014AB"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12A7FB52"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32E6762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Producción audiovisual</w:t>
            </w:r>
          </w:p>
        </w:tc>
        <w:tc>
          <w:tcPr>
            <w:tcW w:w="556" w:type="pct"/>
            <w:tcBorders>
              <w:top w:val="nil"/>
              <w:left w:val="nil"/>
              <w:bottom w:val="single" w:sz="8" w:space="0" w:color="auto"/>
              <w:right w:val="single" w:sz="8" w:space="0" w:color="auto"/>
            </w:tcBorders>
            <w:shd w:val="clear" w:color="auto" w:fill="auto"/>
            <w:vAlign w:val="center"/>
            <w:hideMark/>
          </w:tcPr>
          <w:p w14:paraId="4E4FB060"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622E3687"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10</w:t>
            </w:r>
          </w:p>
        </w:tc>
        <w:tc>
          <w:tcPr>
            <w:tcW w:w="556" w:type="pct"/>
            <w:tcBorders>
              <w:top w:val="nil"/>
              <w:left w:val="nil"/>
              <w:bottom w:val="single" w:sz="8" w:space="0" w:color="auto"/>
              <w:right w:val="single" w:sz="8" w:space="0" w:color="auto"/>
            </w:tcBorders>
            <w:shd w:val="clear" w:color="auto" w:fill="auto"/>
            <w:vAlign w:val="center"/>
            <w:hideMark/>
          </w:tcPr>
          <w:p w14:paraId="21EEC936"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70</w:t>
            </w:r>
          </w:p>
        </w:tc>
        <w:tc>
          <w:tcPr>
            <w:tcW w:w="557" w:type="pct"/>
            <w:tcBorders>
              <w:top w:val="nil"/>
              <w:left w:val="nil"/>
              <w:bottom w:val="single" w:sz="8" w:space="0" w:color="auto"/>
              <w:right w:val="single" w:sz="8" w:space="0" w:color="auto"/>
            </w:tcBorders>
            <w:shd w:val="clear" w:color="auto" w:fill="auto"/>
            <w:vAlign w:val="center"/>
            <w:hideMark/>
          </w:tcPr>
          <w:p w14:paraId="60A9F33C"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72E51DBC"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5AB2A670"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08CE1417"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51612A17"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Desarrollo de proyectos de impresión</w:t>
            </w:r>
          </w:p>
        </w:tc>
        <w:tc>
          <w:tcPr>
            <w:tcW w:w="556" w:type="pct"/>
            <w:tcBorders>
              <w:top w:val="nil"/>
              <w:left w:val="nil"/>
              <w:bottom w:val="single" w:sz="8" w:space="0" w:color="auto"/>
              <w:right w:val="single" w:sz="8" w:space="0" w:color="auto"/>
            </w:tcBorders>
            <w:shd w:val="clear" w:color="auto" w:fill="auto"/>
            <w:vAlign w:val="center"/>
            <w:hideMark/>
          </w:tcPr>
          <w:p w14:paraId="1798A22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5590836F"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10</w:t>
            </w:r>
          </w:p>
        </w:tc>
        <w:tc>
          <w:tcPr>
            <w:tcW w:w="556" w:type="pct"/>
            <w:tcBorders>
              <w:top w:val="nil"/>
              <w:left w:val="nil"/>
              <w:bottom w:val="single" w:sz="8" w:space="0" w:color="auto"/>
              <w:right w:val="single" w:sz="8" w:space="0" w:color="auto"/>
            </w:tcBorders>
            <w:shd w:val="clear" w:color="auto" w:fill="auto"/>
            <w:vAlign w:val="center"/>
            <w:hideMark/>
          </w:tcPr>
          <w:p w14:paraId="240F230D"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70</w:t>
            </w:r>
          </w:p>
        </w:tc>
        <w:tc>
          <w:tcPr>
            <w:tcW w:w="557" w:type="pct"/>
            <w:tcBorders>
              <w:top w:val="nil"/>
              <w:left w:val="nil"/>
              <w:bottom w:val="single" w:sz="8" w:space="0" w:color="auto"/>
              <w:right w:val="single" w:sz="8" w:space="0" w:color="auto"/>
            </w:tcBorders>
            <w:shd w:val="clear" w:color="auto" w:fill="auto"/>
            <w:vAlign w:val="center"/>
            <w:hideMark/>
          </w:tcPr>
          <w:p w14:paraId="73C0688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37764BAC"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5041D67B"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Reproducción en medios impresos</w:t>
            </w:r>
          </w:p>
        </w:tc>
      </w:tr>
      <w:tr w:rsidR="0083087A" w:rsidRPr="0083087A" w14:paraId="056827DA"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64E55CF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Reproducción en medios impresos</w:t>
            </w:r>
          </w:p>
        </w:tc>
        <w:tc>
          <w:tcPr>
            <w:tcW w:w="556" w:type="pct"/>
            <w:tcBorders>
              <w:top w:val="nil"/>
              <w:left w:val="nil"/>
              <w:bottom w:val="single" w:sz="8" w:space="0" w:color="auto"/>
              <w:right w:val="single" w:sz="8" w:space="0" w:color="auto"/>
            </w:tcBorders>
            <w:shd w:val="clear" w:color="auto" w:fill="auto"/>
            <w:vAlign w:val="center"/>
            <w:hideMark/>
          </w:tcPr>
          <w:p w14:paraId="4E2B784B"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74B2C0E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10</w:t>
            </w:r>
          </w:p>
        </w:tc>
        <w:tc>
          <w:tcPr>
            <w:tcW w:w="556" w:type="pct"/>
            <w:tcBorders>
              <w:top w:val="nil"/>
              <w:left w:val="nil"/>
              <w:bottom w:val="single" w:sz="8" w:space="0" w:color="auto"/>
              <w:right w:val="single" w:sz="8" w:space="0" w:color="auto"/>
            </w:tcBorders>
            <w:shd w:val="clear" w:color="auto" w:fill="auto"/>
            <w:vAlign w:val="center"/>
            <w:hideMark/>
          </w:tcPr>
          <w:p w14:paraId="089FD1E3"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70</w:t>
            </w:r>
          </w:p>
        </w:tc>
        <w:tc>
          <w:tcPr>
            <w:tcW w:w="557" w:type="pct"/>
            <w:tcBorders>
              <w:top w:val="nil"/>
              <w:left w:val="nil"/>
              <w:bottom w:val="single" w:sz="8" w:space="0" w:color="auto"/>
              <w:right w:val="single" w:sz="8" w:space="0" w:color="auto"/>
            </w:tcBorders>
            <w:shd w:val="clear" w:color="auto" w:fill="auto"/>
            <w:vAlign w:val="center"/>
            <w:hideMark/>
          </w:tcPr>
          <w:p w14:paraId="7643B51F"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1E88674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71EF53A0"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572FC3C0"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07CD7A17"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Representación y edición digital I</w:t>
            </w:r>
          </w:p>
        </w:tc>
        <w:tc>
          <w:tcPr>
            <w:tcW w:w="556" w:type="pct"/>
            <w:tcBorders>
              <w:top w:val="nil"/>
              <w:left w:val="nil"/>
              <w:bottom w:val="single" w:sz="8" w:space="0" w:color="auto"/>
              <w:right w:val="single" w:sz="8" w:space="0" w:color="auto"/>
            </w:tcBorders>
            <w:shd w:val="clear" w:color="auto" w:fill="auto"/>
            <w:vAlign w:val="center"/>
            <w:hideMark/>
          </w:tcPr>
          <w:p w14:paraId="70D1780E"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2EF797A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10</w:t>
            </w:r>
          </w:p>
        </w:tc>
        <w:tc>
          <w:tcPr>
            <w:tcW w:w="556" w:type="pct"/>
            <w:tcBorders>
              <w:top w:val="nil"/>
              <w:left w:val="nil"/>
              <w:bottom w:val="single" w:sz="8" w:space="0" w:color="auto"/>
              <w:right w:val="single" w:sz="8" w:space="0" w:color="auto"/>
            </w:tcBorders>
            <w:shd w:val="clear" w:color="auto" w:fill="auto"/>
            <w:vAlign w:val="center"/>
            <w:hideMark/>
          </w:tcPr>
          <w:p w14:paraId="6B8221DB"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70</w:t>
            </w:r>
          </w:p>
        </w:tc>
        <w:tc>
          <w:tcPr>
            <w:tcW w:w="557" w:type="pct"/>
            <w:tcBorders>
              <w:top w:val="nil"/>
              <w:left w:val="nil"/>
              <w:bottom w:val="single" w:sz="8" w:space="0" w:color="auto"/>
              <w:right w:val="single" w:sz="8" w:space="0" w:color="auto"/>
            </w:tcBorders>
            <w:shd w:val="clear" w:color="auto" w:fill="auto"/>
            <w:vAlign w:val="center"/>
            <w:hideMark/>
          </w:tcPr>
          <w:p w14:paraId="7A59CB3C"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61D6C697"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078D6A3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48A61D19"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5E75707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Representación y edición digital II</w:t>
            </w:r>
          </w:p>
        </w:tc>
        <w:tc>
          <w:tcPr>
            <w:tcW w:w="556" w:type="pct"/>
            <w:tcBorders>
              <w:top w:val="nil"/>
              <w:left w:val="nil"/>
              <w:bottom w:val="single" w:sz="8" w:space="0" w:color="auto"/>
              <w:right w:val="single" w:sz="8" w:space="0" w:color="auto"/>
            </w:tcBorders>
            <w:shd w:val="clear" w:color="auto" w:fill="auto"/>
            <w:vAlign w:val="center"/>
            <w:hideMark/>
          </w:tcPr>
          <w:p w14:paraId="5A679B2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53B73966"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10</w:t>
            </w:r>
          </w:p>
        </w:tc>
        <w:tc>
          <w:tcPr>
            <w:tcW w:w="556" w:type="pct"/>
            <w:tcBorders>
              <w:top w:val="nil"/>
              <w:left w:val="nil"/>
              <w:bottom w:val="single" w:sz="8" w:space="0" w:color="auto"/>
              <w:right w:val="single" w:sz="8" w:space="0" w:color="auto"/>
            </w:tcBorders>
            <w:shd w:val="clear" w:color="auto" w:fill="auto"/>
            <w:vAlign w:val="center"/>
            <w:hideMark/>
          </w:tcPr>
          <w:p w14:paraId="3721D3EC"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70</w:t>
            </w:r>
          </w:p>
        </w:tc>
        <w:tc>
          <w:tcPr>
            <w:tcW w:w="557" w:type="pct"/>
            <w:tcBorders>
              <w:top w:val="nil"/>
              <w:left w:val="nil"/>
              <w:bottom w:val="single" w:sz="8" w:space="0" w:color="auto"/>
              <w:right w:val="single" w:sz="8" w:space="0" w:color="auto"/>
            </w:tcBorders>
            <w:shd w:val="clear" w:color="auto" w:fill="auto"/>
            <w:vAlign w:val="center"/>
            <w:hideMark/>
          </w:tcPr>
          <w:p w14:paraId="27CBE4B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5412347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5973C053"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Representación y edición digital I</w:t>
            </w:r>
          </w:p>
        </w:tc>
      </w:tr>
      <w:tr w:rsidR="0083087A" w:rsidRPr="0083087A" w14:paraId="36BC439D"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27B725F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Diseño para medios digitales I</w:t>
            </w:r>
          </w:p>
        </w:tc>
        <w:tc>
          <w:tcPr>
            <w:tcW w:w="556" w:type="pct"/>
            <w:tcBorders>
              <w:top w:val="nil"/>
              <w:left w:val="nil"/>
              <w:bottom w:val="single" w:sz="8" w:space="0" w:color="auto"/>
              <w:right w:val="single" w:sz="8" w:space="0" w:color="auto"/>
            </w:tcBorders>
            <w:shd w:val="clear" w:color="auto" w:fill="auto"/>
            <w:vAlign w:val="center"/>
            <w:hideMark/>
          </w:tcPr>
          <w:p w14:paraId="3838656C"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6697C14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24</w:t>
            </w:r>
          </w:p>
        </w:tc>
        <w:tc>
          <w:tcPr>
            <w:tcW w:w="556" w:type="pct"/>
            <w:tcBorders>
              <w:top w:val="nil"/>
              <w:left w:val="nil"/>
              <w:bottom w:val="single" w:sz="8" w:space="0" w:color="auto"/>
              <w:right w:val="single" w:sz="8" w:space="0" w:color="auto"/>
            </w:tcBorders>
            <w:shd w:val="clear" w:color="auto" w:fill="auto"/>
            <w:vAlign w:val="center"/>
            <w:hideMark/>
          </w:tcPr>
          <w:p w14:paraId="66DE302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96</w:t>
            </w:r>
          </w:p>
        </w:tc>
        <w:tc>
          <w:tcPr>
            <w:tcW w:w="557" w:type="pct"/>
            <w:tcBorders>
              <w:top w:val="nil"/>
              <w:left w:val="nil"/>
              <w:bottom w:val="single" w:sz="8" w:space="0" w:color="auto"/>
              <w:right w:val="single" w:sz="8" w:space="0" w:color="auto"/>
            </w:tcBorders>
            <w:shd w:val="clear" w:color="auto" w:fill="auto"/>
            <w:vAlign w:val="center"/>
            <w:hideMark/>
          </w:tcPr>
          <w:p w14:paraId="74EA624B"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120</w:t>
            </w:r>
          </w:p>
        </w:tc>
        <w:tc>
          <w:tcPr>
            <w:tcW w:w="557" w:type="pct"/>
            <w:tcBorders>
              <w:top w:val="nil"/>
              <w:left w:val="nil"/>
              <w:bottom w:val="single" w:sz="8" w:space="0" w:color="auto"/>
              <w:right w:val="single" w:sz="8" w:space="0" w:color="auto"/>
            </w:tcBorders>
            <w:shd w:val="clear" w:color="auto" w:fill="auto"/>
            <w:vAlign w:val="center"/>
            <w:hideMark/>
          </w:tcPr>
          <w:p w14:paraId="5EC9C96F"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9</w:t>
            </w:r>
          </w:p>
        </w:tc>
        <w:tc>
          <w:tcPr>
            <w:tcW w:w="1089" w:type="pct"/>
            <w:tcBorders>
              <w:top w:val="nil"/>
              <w:left w:val="nil"/>
              <w:bottom w:val="single" w:sz="8" w:space="0" w:color="auto"/>
              <w:right w:val="single" w:sz="8" w:space="0" w:color="auto"/>
            </w:tcBorders>
            <w:shd w:val="clear" w:color="auto" w:fill="auto"/>
            <w:vAlign w:val="center"/>
            <w:hideMark/>
          </w:tcPr>
          <w:p w14:paraId="7E41A0A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Representación y edición digital II</w:t>
            </w:r>
          </w:p>
        </w:tc>
      </w:tr>
      <w:tr w:rsidR="0083087A" w:rsidRPr="0083087A" w14:paraId="01394E00"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6F7AB31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Diseño para medios digitales II</w:t>
            </w:r>
          </w:p>
        </w:tc>
        <w:tc>
          <w:tcPr>
            <w:tcW w:w="556" w:type="pct"/>
            <w:tcBorders>
              <w:top w:val="nil"/>
              <w:left w:val="nil"/>
              <w:bottom w:val="single" w:sz="8" w:space="0" w:color="auto"/>
              <w:right w:val="single" w:sz="8" w:space="0" w:color="auto"/>
            </w:tcBorders>
            <w:shd w:val="clear" w:color="auto" w:fill="auto"/>
            <w:vAlign w:val="center"/>
            <w:hideMark/>
          </w:tcPr>
          <w:p w14:paraId="5134E653"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7574D2E5"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24</w:t>
            </w:r>
          </w:p>
        </w:tc>
        <w:tc>
          <w:tcPr>
            <w:tcW w:w="556" w:type="pct"/>
            <w:tcBorders>
              <w:top w:val="nil"/>
              <w:left w:val="nil"/>
              <w:bottom w:val="single" w:sz="8" w:space="0" w:color="auto"/>
              <w:right w:val="single" w:sz="8" w:space="0" w:color="auto"/>
            </w:tcBorders>
            <w:shd w:val="clear" w:color="auto" w:fill="auto"/>
            <w:vAlign w:val="center"/>
            <w:hideMark/>
          </w:tcPr>
          <w:p w14:paraId="1DCB85BE"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96</w:t>
            </w:r>
          </w:p>
        </w:tc>
        <w:tc>
          <w:tcPr>
            <w:tcW w:w="557" w:type="pct"/>
            <w:tcBorders>
              <w:top w:val="nil"/>
              <w:left w:val="nil"/>
              <w:bottom w:val="single" w:sz="8" w:space="0" w:color="auto"/>
              <w:right w:val="single" w:sz="8" w:space="0" w:color="auto"/>
            </w:tcBorders>
            <w:shd w:val="clear" w:color="auto" w:fill="auto"/>
            <w:vAlign w:val="center"/>
            <w:hideMark/>
          </w:tcPr>
          <w:p w14:paraId="23D688E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120</w:t>
            </w:r>
          </w:p>
        </w:tc>
        <w:tc>
          <w:tcPr>
            <w:tcW w:w="557" w:type="pct"/>
            <w:tcBorders>
              <w:top w:val="nil"/>
              <w:left w:val="nil"/>
              <w:bottom w:val="single" w:sz="8" w:space="0" w:color="auto"/>
              <w:right w:val="single" w:sz="8" w:space="0" w:color="auto"/>
            </w:tcBorders>
            <w:shd w:val="clear" w:color="auto" w:fill="auto"/>
            <w:vAlign w:val="center"/>
            <w:hideMark/>
          </w:tcPr>
          <w:p w14:paraId="784E5583"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9</w:t>
            </w:r>
          </w:p>
        </w:tc>
        <w:tc>
          <w:tcPr>
            <w:tcW w:w="1089" w:type="pct"/>
            <w:tcBorders>
              <w:top w:val="nil"/>
              <w:left w:val="nil"/>
              <w:bottom w:val="single" w:sz="8" w:space="0" w:color="auto"/>
              <w:right w:val="single" w:sz="8" w:space="0" w:color="auto"/>
            </w:tcBorders>
            <w:shd w:val="clear" w:color="auto" w:fill="auto"/>
            <w:vAlign w:val="center"/>
            <w:hideMark/>
          </w:tcPr>
          <w:p w14:paraId="703375C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Diseño para medios digitales I</w:t>
            </w:r>
          </w:p>
        </w:tc>
      </w:tr>
      <w:tr w:rsidR="0083087A" w:rsidRPr="0083087A" w14:paraId="678FDB9E"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0E72043C"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Proyectos fotográficos para la comunicación gráfica</w:t>
            </w:r>
          </w:p>
        </w:tc>
        <w:tc>
          <w:tcPr>
            <w:tcW w:w="556" w:type="pct"/>
            <w:tcBorders>
              <w:top w:val="nil"/>
              <w:left w:val="nil"/>
              <w:bottom w:val="single" w:sz="8" w:space="0" w:color="auto"/>
              <w:right w:val="single" w:sz="8" w:space="0" w:color="auto"/>
            </w:tcBorders>
            <w:shd w:val="clear" w:color="auto" w:fill="auto"/>
            <w:vAlign w:val="center"/>
            <w:hideMark/>
          </w:tcPr>
          <w:p w14:paraId="4719280C"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2B2226D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24</w:t>
            </w:r>
          </w:p>
        </w:tc>
        <w:tc>
          <w:tcPr>
            <w:tcW w:w="556" w:type="pct"/>
            <w:tcBorders>
              <w:top w:val="nil"/>
              <w:left w:val="nil"/>
              <w:bottom w:val="single" w:sz="8" w:space="0" w:color="auto"/>
              <w:right w:val="single" w:sz="8" w:space="0" w:color="auto"/>
            </w:tcBorders>
            <w:shd w:val="clear" w:color="auto" w:fill="auto"/>
            <w:vAlign w:val="center"/>
            <w:hideMark/>
          </w:tcPr>
          <w:p w14:paraId="583808F9"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96</w:t>
            </w:r>
          </w:p>
        </w:tc>
        <w:tc>
          <w:tcPr>
            <w:tcW w:w="557" w:type="pct"/>
            <w:tcBorders>
              <w:top w:val="nil"/>
              <w:left w:val="nil"/>
              <w:bottom w:val="single" w:sz="8" w:space="0" w:color="auto"/>
              <w:right w:val="single" w:sz="8" w:space="0" w:color="auto"/>
            </w:tcBorders>
            <w:shd w:val="clear" w:color="auto" w:fill="auto"/>
            <w:vAlign w:val="center"/>
            <w:hideMark/>
          </w:tcPr>
          <w:p w14:paraId="78BD2B9E"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120</w:t>
            </w:r>
          </w:p>
        </w:tc>
        <w:tc>
          <w:tcPr>
            <w:tcW w:w="557" w:type="pct"/>
            <w:tcBorders>
              <w:top w:val="nil"/>
              <w:left w:val="nil"/>
              <w:bottom w:val="single" w:sz="8" w:space="0" w:color="auto"/>
              <w:right w:val="single" w:sz="8" w:space="0" w:color="auto"/>
            </w:tcBorders>
            <w:shd w:val="clear" w:color="auto" w:fill="auto"/>
            <w:vAlign w:val="center"/>
            <w:hideMark/>
          </w:tcPr>
          <w:p w14:paraId="0C3F5393"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9</w:t>
            </w:r>
          </w:p>
        </w:tc>
        <w:tc>
          <w:tcPr>
            <w:tcW w:w="1089" w:type="pct"/>
            <w:tcBorders>
              <w:top w:val="nil"/>
              <w:left w:val="nil"/>
              <w:bottom w:val="single" w:sz="8" w:space="0" w:color="auto"/>
              <w:right w:val="single" w:sz="8" w:space="0" w:color="auto"/>
            </w:tcBorders>
            <w:shd w:val="clear" w:color="auto" w:fill="auto"/>
            <w:vAlign w:val="center"/>
            <w:hideMark/>
          </w:tcPr>
          <w:p w14:paraId="7475D596"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5D86936B"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14E92D9E"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Gestión del diseño gráfico</w:t>
            </w:r>
          </w:p>
        </w:tc>
        <w:tc>
          <w:tcPr>
            <w:tcW w:w="556" w:type="pct"/>
            <w:tcBorders>
              <w:top w:val="nil"/>
              <w:left w:val="nil"/>
              <w:bottom w:val="single" w:sz="8" w:space="0" w:color="auto"/>
              <w:right w:val="single" w:sz="8" w:space="0" w:color="auto"/>
            </w:tcBorders>
            <w:shd w:val="clear" w:color="auto" w:fill="auto"/>
            <w:vAlign w:val="center"/>
            <w:hideMark/>
          </w:tcPr>
          <w:p w14:paraId="5087CB7B"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049619A9"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10</w:t>
            </w:r>
          </w:p>
        </w:tc>
        <w:tc>
          <w:tcPr>
            <w:tcW w:w="556" w:type="pct"/>
            <w:tcBorders>
              <w:top w:val="nil"/>
              <w:left w:val="nil"/>
              <w:bottom w:val="single" w:sz="8" w:space="0" w:color="auto"/>
              <w:right w:val="single" w:sz="8" w:space="0" w:color="auto"/>
            </w:tcBorders>
            <w:shd w:val="clear" w:color="auto" w:fill="auto"/>
            <w:vAlign w:val="center"/>
            <w:hideMark/>
          </w:tcPr>
          <w:p w14:paraId="0D63120F"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70</w:t>
            </w:r>
          </w:p>
        </w:tc>
        <w:tc>
          <w:tcPr>
            <w:tcW w:w="557" w:type="pct"/>
            <w:tcBorders>
              <w:top w:val="nil"/>
              <w:left w:val="nil"/>
              <w:bottom w:val="single" w:sz="8" w:space="0" w:color="auto"/>
              <w:right w:val="single" w:sz="8" w:space="0" w:color="auto"/>
            </w:tcBorders>
            <w:shd w:val="clear" w:color="auto" w:fill="auto"/>
            <w:vAlign w:val="center"/>
            <w:hideMark/>
          </w:tcPr>
          <w:p w14:paraId="2CB87CA0"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3C91E24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43A2F465"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76F52313"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0ED249B7"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Emprendimiento en proyectos de diseño gráfico</w:t>
            </w:r>
          </w:p>
        </w:tc>
        <w:tc>
          <w:tcPr>
            <w:tcW w:w="556" w:type="pct"/>
            <w:tcBorders>
              <w:top w:val="nil"/>
              <w:left w:val="nil"/>
              <w:bottom w:val="single" w:sz="8" w:space="0" w:color="auto"/>
              <w:right w:val="single" w:sz="8" w:space="0" w:color="auto"/>
            </w:tcBorders>
            <w:shd w:val="clear" w:color="auto" w:fill="auto"/>
            <w:vAlign w:val="center"/>
            <w:hideMark/>
          </w:tcPr>
          <w:p w14:paraId="34629CC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4625CAC6"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10</w:t>
            </w:r>
          </w:p>
        </w:tc>
        <w:tc>
          <w:tcPr>
            <w:tcW w:w="556" w:type="pct"/>
            <w:tcBorders>
              <w:top w:val="nil"/>
              <w:left w:val="nil"/>
              <w:bottom w:val="single" w:sz="8" w:space="0" w:color="auto"/>
              <w:right w:val="single" w:sz="8" w:space="0" w:color="auto"/>
            </w:tcBorders>
            <w:shd w:val="clear" w:color="auto" w:fill="auto"/>
            <w:vAlign w:val="center"/>
            <w:hideMark/>
          </w:tcPr>
          <w:p w14:paraId="32E0DC2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70</w:t>
            </w:r>
          </w:p>
        </w:tc>
        <w:tc>
          <w:tcPr>
            <w:tcW w:w="557" w:type="pct"/>
            <w:tcBorders>
              <w:top w:val="nil"/>
              <w:left w:val="nil"/>
              <w:bottom w:val="single" w:sz="8" w:space="0" w:color="auto"/>
              <w:right w:val="single" w:sz="8" w:space="0" w:color="auto"/>
            </w:tcBorders>
            <w:shd w:val="clear" w:color="auto" w:fill="auto"/>
            <w:vAlign w:val="center"/>
            <w:hideMark/>
          </w:tcPr>
          <w:p w14:paraId="776AB64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53DFDA7F"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4DCE1B2B"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5F02DBD1" w14:textId="77777777" w:rsidTr="007D3173">
        <w:trPr>
          <w:trHeight w:val="270"/>
        </w:trPr>
        <w:tc>
          <w:tcPr>
            <w:tcW w:w="5000" w:type="pct"/>
            <w:gridSpan w:val="8"/>
            <w:tcBorders>
              <w:top w:val="single" w:sz="8" w:space="0" w:color="auto"/>
              <w:left w:val="single" w:sz="8" w:space="0" w:color="auto"/>
              <w:bottom w:val="single" w:sz="8" w:space="0" w:color="auto"/>
              <w:right w:val="single" w:sz="8" w:space="0" w:color="000000"/>
            </w:tcBorders>
            <w:shd w:val="clear" w:color="000000" w:fill="F2F2F2"/>
            <w:vAlign w:val="center"/>
            <w:hideMark/>
          </w:tcPr>
          <w:p w14:paraId="550C96D2"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lastRenderedPageBreak/>
              <w:t>Área de Formación Básica Particular Obligatoria</w:t>
            </w:r>
          </w:p>
        </w:tc>
      </w:tr>
      <w:tr w:rsidR="0083087A" w:rsidRPr="0083087A" w14:paraId="44CCD9D8" w14:textId="77777777" w:rsidTr="0083087A">
        <w:trPr>
          <w:trHeight w:val="525"/>
        </w:trPr>
        <w:tc>
          <w:tcPr>
            <w:tcW w:w="1122" w:type="pct"/>
            <w:tcBorders>
              <w:top w:val="nil"/>
              <w:left w:val="single" w:sz="8" w:space="0" w:color="auto"/>
              <w:bottom w:val="single" w:sz="8" w:space="0" w:color="auto"/>
              <w:right w:val="single" w:sz="8" w:space="0" w:color="auto"/>
            </w:tcBorders>
            <w:shd w:val="clear" w:color="000000" w:fill="F2F2F2"/>
            <w:vAlign w:val="center"/>
            <w:hideMark/>
          </w:tcPr>
          <w:p w14:paraId="0BB7BF7D"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Unidades de Aprendizaje</w:t>
            </w:r>
          </w:p>
        </w:tc>
        <w:tc>
          <w:tcPr>
            <w:tcW w:w="558" w:type="pct"/>
            <w:gridSpan w:val="2"/>
            <w:tcBorders>
              <w:top w:val="nil"/>
              <w:left w:val="nil"/>
              <w:bottom w:val="single" w:sz="8" w:space="0" w:color="auto"/>
              <w:right w:val="single" w:sz="8" w:space="0" w:color="auto"/>
            </w:tcBorders>
            <w:shd w:val="clear" w:color="000000" w:fill="F2F2F2"/>
            <w:vAlign w:val="center"/>
            <w:hideMark/>
          </w:tcPr>
          <w:p w14:paraId="2339DABB"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Tipo</w:t>
            </w:r>
          </w:p>
        </w:tc>
        <w:tc>
          <w:tcPr>
            <w:tcW w:w="556" w:type="pct"/>
            <w:tcBorders>
              <w:top w:val="nil"/>
              <w:left w:val="nil"/>
              <w:bottom w:val="single" w:sz="8" w:space="0" w:color="auto"/>
              <w:right w:val="single" w:sz="8" w:space="0" w:color="auto"/>
            </w:tcBorders>
            <w:shd w:val="clear" w:color="000000" w:fill="F2F2F2"/>
            <w:vAlign w:val="center"/>
            <w:hideMark/>
          </w:tcPr>
          <w:p w14:paraId="7D88F3DF"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Horas Teoría</w:t>
            </w:r>
          </w:p>
        </w:tc>
        <w:tc>
          <w:tcPr>
            <w:tcW w:w="556" w:type="pct"/>
            <w:tcBorders>
              <w:top w:val="nil"/>
              <w:left w:val="nil"/>
              <w:bottom w:val="single" w:sz="8" w:space="0" w:color="auto"/>
              <w:right w:val="single" w:sz="8" w:space="0" w:color="auto"/>
            </w:tcBorders>
            <w:shd w:val="clear" w:color="000000" w:fill="F2F2F2"/>
            <w:vAlign w:val="center"/>
            <w:hideMark/>
          </w:tcPr>
          <w:p w14:paraId="0A00BE35"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Horas Práctica</w:t>
            </w:r>
          </w:p>
        </w:tc>
        <w:tc>
          <w:tcPr>
            <w:tcW w:w="557" w:type="pct"/>
            <w:tcBorders>
              <w:top w:val="nil"/>
              <w:left w:val="nil"/>
              <w:bottom w:val="single" w:sz="8" w:space="0" w:color="auto"/>
              <w:right w:val="single" w:sz="8" w:space="0" w:color="auto"/>
            </w:tcBorders>
            <w:shd w:val="clear" w:color="000000" w:fill="F2F2F2"/>
            <w:vAlign w:val="center"/>
            <w:hideMark/>
          </w:tcPr>
          <w:p w14:paraId="598DA509"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Horas Totales</w:t>
            </w:r>
          </w:p>
        </w:tc>
        <w:tc>
          <w:tcPr>
            <w:tcW w:w="557" w:type="pct"/>
            <w:tcBorders>
              <w:top w:val="nil"/>
              <w:left w:val="nil"/>
              <w:bottom w:val="single" w:sz="8" w:space="0" w:color="auto"/>
              <w:right w:val="single" w:sz="8" w:space="0" w:color="auto"/>
            </w:tcBorders>
            <w:shd w:val="clear" w:color="000000" w:fill="F2F2F2"/>
            <w:vAlign w:val="center"/>
            <w:hideMark/>
          </w:tcPr>
          <w:p w14:paraId="2A012370"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Créditos</w:t>
            </w:r>
          </w:p>
        </w:tc>
        <w:tc>
          <w:tcPr>
            <w:tcW w:w="1093" w:type="pct"/>
            <w:tcBorders>
              <w:top w:val="nil"/>
              <w:left w:val="nil"/>
              <w:bottom w:val="single" w:sz="8" w:space="0" w:color="auto"/>
              <w:right w:val="single" w:sz="8" w:space="0" w:color="auto"/>
            </w:tcBorders>
            <w:shd w:val="clear" w:color="000000" w:fill="F2F2F2"/>
            <w:vAlign w:val="center"/>
            <w:hideMark/>
          </w:tcPr>
          <w:p w14:paraId="08B93903" w14:textId="77777777" w:rsidR="0083087A" w:rsidRPr="0083087A" w:rsidRDefault="0083087A" w:rsidP="007D3173">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Prerrequisito</w:t>
            </w:r>
          </w:p>
        </w:tc>
      </w:tr>
      <w:tr w:rsidR="0083087A" w:rsidRPr="0083087A" w14:paraId="79AC037B"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354F83AB"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Legislación para el diseño gráfico</w:t>
            </w:r>
          </w:p>
        </w:tc>
        <w:tc>
          <w:tcPr>
            <w:tcW w:w="556" w:type="pct"/>
            <w:tcBorders>
              <w:top w:val="nil"/>
              <w:left w:val="nil"/>
              <w:bottom w:val="single" w:sz="8" w:space="0" w:color="auto"/>
              <w:right w:val="single" w:sz="8" w:space="0" w:color="auto"/>
            </w:tcBorders>
            <w:shd w:val="clear" w:color="auto" w:fill="auto"/>
            <w:vAlign w:val="center"/>
            <w:hideMark/>
          </w:tcPr>
          <w:p w14:paraId="467B0306"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782FD717"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18</w:t>
            </w:r>
          </w:p>
        </w:tc>
        <w:tc>
          <w:tcPr>
            <w:tcW w:w="556" w:type="pct"/>
            <w:tcBorders>
              <w:top w:val="nil"/>
              <w:left w:val="nil"/>
              <w:bottom w:val="single" w:sz="8" w:space="0" w:color="auto"/>
              <w:right w:val="single" w:sz="8" w:space="0" w:color="auto"/>
            </w:tcBorders>
            <w:shd w:val="clear" w:color="auto" w:fill="auto"/>
            <w:vAlign w:val="center"/>
            <w:hideMark/>
          </w:tcPr>
          <w:p w14:paraId="5E5B8C5B"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22</w:t>
            </w:r>
          </w:p>
        </w:tc>
        <w:tc>
          <w:tcPr>
            <w:tcW w:w="557" w:type="pct"/>
            <w:tcBorders>
              <w:top w:val="nil"/>
              <w:left w:val="nil"/>
              <w:bottom w:val="single" w:sz="8" w:space="0" w:color="auto"/>
              <w:right w:val="single" w:sz="8" w:space="0" w:color="auto"/>
            </w:tcBorders>
            <w:shd w:val="clear" w:color="auto" w:fill="auto"/>
            <w:vAlign w:val="center"/>
            <w:hideMark/>
          </w:tcPr>
          <w:p w14:paraId="79247AC3"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40</w:t>
            </w:r>
          </w:p>
        </w:tc>
        <w:tc>
          <w:tcPr>
            <w:tcW w:w="557" w:type="pct"/>
            <w:tcBorders>
              <w:top w:val="nil"/>
              <w:left w:val="nil"/>
              <w:bottom w:val="single" w:sz="8" w:space="0" w:color="auto"/>
              <w:right w:val="single" w:sz="8" w:space="0" w:color="auto"/>
            </w:tcBorders>
            <w:shd w:val="clear" w:color="auto" w:fill="auto"/>
            <w:vAlign w:val="center"/>
            <w:hideMark/>
          </w:tcPr>
          <w:p w14:paraId="078686C6"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3</w:t>
            </w:r>
          </w:p>
        </w:tc>
        <w:tc>
          <w:tcPr>
            <w:tcW w:w="1089" w:type="pct"/>
            <w:tcBorders>
              <w:top w:val="nil"/>
              <w:left w:val="nil"/>
              <w:bottom w:val="single" w:sz="8" w:space="0" w:color="auto"/>
              <w:right w:val="single" w:sz="8" w:space="0" w:color="auto"/>
            </w:tcBorders>
            <w:shd w:val="clear" w:color="auto" w:fill="auto"/>
            <w:vAlign w:val="center"/>
            <w:hideMark/>
          </w:tcPr>
          <w:p w14:paraId="4EED1E30"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1CB34B1B"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570E830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Desarrollo sustentable para la producción gráfica</w:t>
            </w:r>
          </w:p>
        </w:tc>
        <w:tc>
          <w:tcPr>
            <w:tcW w:w="556" w:type="pct"/>
            <w:tcBorders>
              <w:top w:val="nil"/>
              <w:left w:val="nil"/>
              <w:bottom w:val="single" w:sz="8" w:space="0" w:color="auto"/>
              <w:right w:val="single" w:sz="8" w:space="0" w:color="auto"/>
            </w:tcBorders>
            <w:shd w:val="clear" w:color="auto" w:fill="auto"/>
            <w:vAlign w:val="center"/>
            <w:hideMark/>
          </w:tcPr>
          <w:p w14:paraId="62C5EC20"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5E006B2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18</w:t>
            </w:r>
          </w:p>
        </w:tc>
        <w:tc>
          <w:tcPr>
            <w:tcW w:w="556" w:type="pct"/>
            <w:tcBorders>
              <w:top w:val="nil"/>
              <w:left w:val="nil"/>
              <w:bottom w:val="single" w:sz="8" w:space="0" w:color="auto"/>
              <w:right w:val="single" w:sz="8" w:space="0" w:color="auto"/>
            </w:tcBorders>
            <w:shd w:val="clear" w:color="auto" w:fill="auto"/>
            <w:vAlign w:val="center"/>
            <w:hideMark/>
          </w:tcPr>
          <w:p w14:paraId="511AB338"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22</w:t>
            </w:r>
          </w:p>
        </w:tc>
        <w:tc>
          <w:tcPr>
            <w:tcW w:w="557" w:type="pct"/>
            <w:tcBorders>
              <w:top w:val="nil"/>
              <w:left w:val="nil"/>
              <w:bottom w:val="single" w:sz="8" w:space="0" w:color="auto"/>
              <w:right w:val="single" w:sz="8" w:space="0" w:color="auto"/>
            </w:tcBorders>
            <w:shd w:val="clear" w:color="auto" w:fill="auto"/>
            <w:vAlign w:val="center"/>
            <w:hideMark/>
          </w:tcPr>
          <w:p w14:paraId="085A4A35"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40</w:t>
            </w:r>
          </w:p>
        </w:tc>
        <w:tc>
          <w:tcPr>
            <w:tcW w:w="557" w:type="pct"/>
            <w:tcBorders>
              <w:top w:val="nil"/>
              <w:left w:val="nil"/>
              <w:bottom w:val="single" w:sz="8" w:space="0" w:color="auto"/>
              <w:right w:val="single" w:sz="8" w:space="0" w:color="auto"/>
            </w:tcBorders>
            <w:shd w:val="clear" w:color="auto" w:fill="auto"/>
            <w:vAlign w:val="center"/>
            <w:hideMark/>
          </w:tcPr>
          <w:p w14:paraId="0ADD8516"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3</w:t>
            </w:r>
          </w:p>
        </w:tc>
        <w:tc>
          <w:tcPr>
            <w:tcW w:w="1089" w:type="pct"/>
            <w:tcBorders>
              <w:top w:val="nil"/>
              <w:left w:val="nil"/>
              <w:bottom w:val="single" w:sz="8" w:space="0" w:color="auto"/>
              <w:right w:val="single" w:sz="8" w:space="0" w:color="auto"/>
            </w:tcBorders>
            <w:shd w:val="clear" w:color="auto" w:fill="auto"/>
            <w:vAlign w:val="center"/>
            <w:hideMark/>
          </w:tcPr>
          <w:p w14:paraId="6F474873"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3116D511"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255510DE"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Marketing digital</w:t>
            </w:r>
          </w:p>
        </w:tc>
        <w:tc>
          <w:tcPr>
            <w:tcW w:w="556" w:type="pct"/>
            <w:tcBorders>
              <w:top w:val="nil"/>
              <w:left w:val="nil"/>
              <w:bottom w:val="single" w:sz="8" w:space="0" w:color="auto"/>
              <w:right w:val="single" w:sz="8" w:space="0" w:color="auto"/>
            </w:tcBorders>
            <w:shd w:val="clear" w:color="auto" w:fill="auto"/>
            <w:vAlign w:val="center"/>
            <w:hideMark/>
          </w:tcPr>
          <w:p w14:paraId="4B74E81E"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5EF9AE13"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10</w:t>
            </w:r>
          </w:p>
        </w:tc>
        <w:tc>
          <w:tcPr>
            <w:tcW w:w="556" w:type="pct"/>
            <w:tcBorders>
              <w:top w:val="nil"/>
              <w:left w:val="nil"/>
              <w:bottom w:val="single" w:sz="8" w:space="0" w:color="auto"/>
              <w:right w:val="single" w:sz="8" w:space="0" w:color="auto"/>
            </w:tcBorders>
            <w:shd w:val="clear" w:color="auto" w:fill="auto"/>
            <w:vAlign w:val="center"/>
            <w:hideMark/>
          </w:tcPr>
          <w:p w14:paraId="2B97ED50"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70</w:t>
            </w:r>
          </w:p>
        </w:tc>
        <w:tc>
          <w:tcPr>
            <w:tcW w:w="557" w:type="pct"/>
            <w:tcBorders>
              <w:top w:val="nil"/>
              <w:left w:val="nil"/>
              <w:bottom w:val="single" w:sz="8" w:space="0" w:color="auto"/>
              <w:right w:val="single" w:sz="8" w:space="0" w:color="auto"/>
            </w:tcBorders>
            <w:shd w:val="clear" w:color="auto" w:fill="auto"/>
            <w:vAlign w:val="center"/>
            <w:hideMark/>
          </w:tcPr>
          <w:p w14:paraId="7E77EACE"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5977CB6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63C253D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241B341E"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53F8B9F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Administración de proyectos Creativos</w:t>
            </w:r>
          </w:p>
        </w:tc>
        <w:tc>
          <w:tcPr>
            <w:tcW w:w="556" w:type="pct"/>
            <w:tcBorders>
              <w:top w:val="nil"/>
              <w:left w:val="nil"/>
              <w:bottom w:val="single" w:sz="8" w:space="0" w:color="auto"/>
              <w:right w:val="single" w:sz="8" w:space="0" w:color="auto"/>
            </w:tcBorders>
            <w:shd w:val="clear" w:color="auto" w:fill="auto"/>
            <w:vAlign w:val="center"/>
            <w:hideMark/>
          </w:tcPr>
          <w:p w14:paraId="08038CA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0B36CA0B"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20</w:t>
            </w:r>
          </w:p>
        </w:tc>
        <w:tc>
          <w:tcPr>
            <w:tcW w:w="556" w:type="pct"/>
            <w:tcBorders>
              <w:top w:val="nil"/>
              <w:left w:val="nil"/>
              <w:bottom w:val="single" w:sz="8" w:space="0" w:color="auto"/>
              <w:right w:val="single" w:sz="8" w:space="0" w:color="auto"/>
            </w:tcBorders>
            <w:shd w:val="clear" w:color="auto" w:fill="auto"/>
            <w:vAlign w:val="center"/>
            <w:hideMark/>
          </w:tcPr>
          <w:p w14:paraId="4FF1BB65"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60</w:t>
            </w:r>
          </w:p>
        </w:tc>
        <w:tc>
          <w:tcPr>
            <w:tcW w:w="557" w:type="pct"/>
            <w:tcBorders>
              <w:top w:val="nil"/>
              <w:left w:val="nil"/>
              <w:bottom w:val="single" w:sz="8" w:space="0" w:color="auto"/>
              <w:right w:val="single" w:sz="8" w:space="0" w:color="auto"/>
            </w:tcBorders>
            <w:shd w:val="clear" w:color="auto" w:fill="auto"/>
            <w:vAlign w:val="center"/>
            <w:hideMark/>
          </w:tcPr>
          <w:p w14:paraId="07AF02C3"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6009A9FC"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7</w:t>
            </w:r>
          </w:p>
        </w:tc>
        <w:tc>
          <w:tcPr>
            <w:tcW w:w="1089" w:type="pct"/>
            <w:tcBorders>
              <w:top w:val="nil"/>
              <w:left w:val="nil"/>
              <w:bottom w:val="single" w:sz="8" w:space="0" w:color="auto"/>
              <w:right w:val="single" w:sz="8" w:space="0" w:color="auto"/>
            </w:tcBorders>
            <w:shd w:val="clear" w:color="auto" w:fill="auto"/>
            <w:vAlign w:val="center"/>
            <w:hideMark/>
          </w:tcPr>
          <w:p w14:paraId="6DCB1CC2"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15C9321A" w14:textId="77777777" w:rsidTr="0083087A">
        <w:trPr>
          <w:trHeight w:val="915"/>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42AB1D45"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Liderazgo y dirección de proyectos de diseño gráfico</w:t>
            </w:r>
          </w:p>
        </w:tc>
        <w:tc>
          <w:tcPr>
            <w:tcW w:w="556" w:type="pct"/>
            <w:tcBorders>
              <w:top w:val="nil"/>
              <w:left w:val="nil"/>
              <w:bottom w:val="single" w:sz="8" w:space="0" w:color="auto"/>
              <w:right w:val="single" w:sz="8" w:space="0" w:color="auto"/>
            </w:tcBorders>
            <w:shd w:val="clear" w:color="auto" w:fill="auto"/>
            <w:vAlign w:val="center"/>
            <w:hideMark/>
          </w:tcPr>
          <w:p w14:paraId="398EA6A6"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CT</w:t>
            </w:r>
          </w:p>
        </w:tc>
        <w:tc>
          <w:tcPr>
            <w:tcW w:w="556" w:type="pct"/>
            <w:tcBorders>
              <w:top w:val="nil"/>
              <w:left w:val="nil"/>
              <w:bottom w:val="single" w:sz="8" w:space="0" w:color="auto"/>
              <w:right w:val="single" w:sz="8" w:space="0" w:color="auto"/>
            </w:tcBorders>
            <w:shd w:val="clear" w:color="auto" w:fill="auto"/>
            <w:vAlign w:val="center"/>
            <w:hideMark/>
          </w:tcPr>
          <w:p w14:paraId="309C0C3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10</w:t>
            </w:r>
          </w:p>
        </w:tc>
        <w:tc>
          <w:tcPr>
            <w:tcW w:w="556" w:type="pct"/>
            <w:tcBorders>
              <w:top w:val="nil"/>
              <w:left w:val="nil"/>
              <w:bottom w:val="single" w:sz="8" w:space="0" w:color="auto"/>
              <w:right w:val="single" w:sz="8" w:space="0" w:color="auto"/>
            </w:tcBorders>
            <w:shd w:val="clear" w:color="auto" w:fill="auto"/>
            <w:vAlign w:val="center"/>
            <w:hideMark/>
          </w:tcPr>
          <w:p w14:paraId="6D8C7E21"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70</w:t>
            </w:r>
          </w:p>
        </w:tc>
        <w:tc>
          <w:tcPr>
            <w:tcW w:w="557" w:type="pct"/>
            <w:tcBorders>
              <w:top w:val="nil"/>
              <w:left w:val="nil"/>
              <w:bottom w:val="single" w:sz="8" w:space="0" w:color="auto"/>
              <w:right w:val="single" w:sz="8" w:space="0" w:color="auto"/>
            </w:tcBorders>
            <w:shd w:val="clear" w:color="auto" w:fill="auto"/>
            <w:vAlign w:val="center"/>
            <w:hideMark/>
          </w:tcPr>
          <w:p w14:paraId="41CF9905"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80</w:t>
            </w:r>
          </w:p>
        </w:tc>
        <w:tc>
          <w:tcPr>
            <w:tcW w:w="557" w:type="pct"/>
            <w:tcBorders>
              <w:top w:val="nil"/>
              <w:left w:val="nil"/>
              <w:bottom w:val="single" w:sz="8" w:space="0" w:color="auto"/>
              <w:right w:val="single" w:sz="8" w:space="0" w:color="auto"/>
            </w:tcBorders>
            <w:shd w:val="clear" w:color="auto" w:fill="auto"/>
            <w:vAlign w:val="center"/>
            <w:hideMark/>
          </w:tcPr>
          <w:p w14:paraId="542E3759"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6</w:t>
            </w:r>
          </w:p>
        </w:tc>
        <w:tc>
          <w:tcPr>
            <w:tcW w:w="1089" w:type="pct"/>
            <w:tcBorders>
              <w:top w:val="nil"/>
              <w:left w:val="nil"/>
              <w:bottom w:val="single" w:sz="8" w:space="0" w:color="auto"/>
              <w:right w:val="single" w:sz="8" w:space="0" w:color="auto"/>
            </w:tcBorders>
            <w:shd w:val="clear" w:color="auto" w:fill="auto"/>
            <w:vAlign w:val="center"/>
            <w:hideMark/>
          </w:tcPr>
          <w:p w14:paraId="0C0E25B4"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r w:rsidR="0083087A" w:rsidRPr="0083087A" w14:paraId="48E23A9B" w14:textId="77777777" w:rsidTr="0083087A">
        <w:trPr>
          <w:trHeight w:val="270"/>
        </w:trPr>
        <w:tc>
          <w:tcPr>
            <w:tcW w:w="1127" w:type="pct"/>
            <w:gridSpan w:val="2"/>
            <w:tcBorders>
              <w:top w:val="nil"/>
              <w:left w:val="single" w:sz="8" w:space="0" w:color="auto"/>
              <w:bottom w:val="single" w:sz="8" w:space="0" w:color="auto"/>
              <w:right w:val="single" w:sz="8" w:space="0" w:color="auto"/>
            </w:tcBorders>
            <w:shd w:val="clear" w:color="auto" w:fill="auto"/>
            <w:vAlign w:val="center"/>
            <w:hideMark/>
          </w:tcPr>
          <w:p w14:paraId="6293BC67" w14:textId="77777777" w:rsidR="0083087A" w:rsidRPr="0083087A" w:rsidRDefault="0083087A" w:rsidP="0083087A">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 xml:space="preserve">Totales: </w:t>
            </w:r>
          </w:p>
        </w:tc>
        <w:tc>
          <w:tcPr>
            <w:tcW w:w="556" w:type="pct"/>
            <w:tcBorders>
              <w:top w:val="nil"/>
              <w:left w:val="nil"/>
              <w:bottom w:val="single" w:sz="8" w:space="0" w:color="auto"/>
              <w:right w:val="single" w:sz="8" w:space="0" w:color="auto"/>
            </w:tcBorders>
            <w:shd w:val="clear" w:color="auto" w:fill="auto"/>
            <w:vAlign w:val="center"/>
            <w:hideMark/>
          </w:tcPr>
          <w:p w14:paraId="58AF94A8" w14:textId="77777777" w:rsidR="0083087A" w:rsidRPr="0083087A" w:rsidRDefault="0083087A" w:rsidP="0083087A">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 </w:t>
            </w:r>
          </w:p>
        </w:tc>
        <w:tc>
          <w:tcPr>
            <w:tcW w:w="556" w:type="pct"/>
            <w:tcBorders>
              <w:top w:val="nil"/>
              <w:left w:val="nil"/>
              <w:bottom w:val="single" w:sz="8" w:space="0" w:color="auto"/>
              <w:right w:val="single" w:sz="8" w:space="0" w:color="auto"/>
            </w:tcBorders>
            <w:shd w:val="clear" w:color="auto" w:fill="auto"/>
            <w:vAlign w:val="center"/>
            <w:hideMark/>
          </w:tcPr>
          <w:p w14:paraId="62E6D7AE" w14:textId="77777777" w:rsidR="0083087A" w:rsidRPr="0083087A" w:rsidRDefault="0083087A" w:rsidP="0083087A">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808</w:t>
            </w:r>
          </w:p>
        </w:tc>
        <w:tc>
          <w:tcPr>
            <w:tcW w:w="556" w:type="pct"/>
            <w:tcBorders>
              <w:top w:val="nil"/>
              <w:left w:val="nil"/>
              <w:bottom w:val="single" w:sz="8" w:space="0" w:color="auto"/>
              <w:right w:val="single" w:sz="8" w:space="0" w:color="auto"/>
            </w:tcBorders>
            <w:shd w:val="clear" w:color="auto" w:fill="auto"/>
            <w:vAlign w:val="center"/>
            <w:hideMark/>
          </w:tcPr>
          <w:p w14:paraId="4CED2892" w14:textId="77777777" w:rsidR="0083087A" w:rsidRPr="0083087A" w:rsidRDefault="0083087A" w:rsidP="0083087A">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3552</w:t>
            </w:r>
          </w:p>
        </w:tc>
        <w:tc>
          <w:tcPr>
            <w:tcW w:w="557" w:type="pct"/>
            <w:tcBorders>
              <w:top w:val="nil"/>
              <w:left w:val="nil"/>
              <w:bottom w:val="single" w:sz="8" w:space="0" w:color="auto"/>
              <w:right w:val="single" w:sz="8" w:space="0" w:color="auto"/>
            </w:tcBorders>
            <w:shd w:val="clear" w:color="auto" w:fill="auto"/>
            <w:vAlign w:val="center"/>
            <w:hideMark/>
          </w:tcPr>
          <w:p w14:paraId="413A3444" w14:textId="77777777" w:rsidR="0083087A" w:rsidRPr="0083087A" w:rsidRDefault="0083087A" w:rsidP="0083087A">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4360</w:t>
            </w:r>
          </w:p>
        </w:tc>
        <w:tc>
          <w:tcPr>
            <w:tcW w:w="557" w:type="pct"/>
            <w:tcBorders>
              <w:top w:val="nil"/>
              <w:left w:val="nil"/>
              <w:bottom w:val="single" w:sz="8" w:space="0" w:color="auto"/>
              <w:right w:val="single" w:sz="8" w:space="0" w:color="auto"/>
            </w:tcBorders>
            <w:shd w:val="clear" w:color="auto" w:fill="auto"/>
            <w:vAlign w:val="center"/>
            <w:hideMark/>
          </w:tcPr>
          <w:p w14:paraId="70F3FCA0" w14:textId="77777777" w:rsidR="0083087A" w:rsidRPr="0083087A" w:rsidRDefault="0083087A" w:rsidP="0083087A">
            <w:pPr>
              <w:jc w:val="center"/>
              <w:rPr>
                <w:rFonts w:ascii="AvantGarde Bk BT" w:hAnsi="AvantGarde Bk BT" w:cs="Times New Roman"/>
                <w:b/>
                <w:bCs/>
                <w:color w:val="000000"/>
                <w:sz w:val="20"/>
                <w:szCs w:val="20"/>
              </w:rPr>
            </w:pPr>
            <w:r w:rsidRPr="0083087A">
              <w:rPr>
                <w:rFonts w:ascii="AvantGarde Bk BT" w:hAnsi="AvantGarde Bk BT" w:cs="Times New Roman"/>
                <w:b/>
                <w:bCs/>
                <w:color w:val="000000"/>
                <w:sz w:val="20"/>
                <w:szCs w:val="20"/>
                <w:lang w:val="es-ES_tradnl"/>
              </w:rPr>
              <w:t>327</w:t>
            </w:r>
          </w:p>
        </w:tc>
        <w:tc>
          <w:tcPr>
            <w:tcW w:w="1089" w:type="pct"/>
            <w:tcBorders>
              <w:top w:val="nil"/>
              <w:left w:val="nil"/>
              <w:bottom w:val="single" w:sz="8" w:space="0" w:color="auto"/>
              <w:right w:val="single" w:sz="8" w:space="0" w:color="auto"/>
            </w:tcBorders>
            <w:shd w:val="clear" w:color="auto" w:fill="auto"/>
            <w:vAlign w:val="center"/>
            <w:hideMark/>
          </w:tcPr>
          <w:p w14:paraId="5B2F83DA" w14:textId="77777777" w:rsidR="0083087A" w:rsidRPr="0083087A" w:rsidRDefault="0083087A" w:rsidP="0083087A">
            <w:pPr>
              <w:jc w:val="center"/>
              <w:rPr>
                <w:rFonts w:ascii="AvantGarde Bk BT" w:hAnsi="AvantGarde Bk BT" w:cs="Times New Roman"/>
                <w:color w:val="000000"/>
                <w:sz w:val="20"/>
                <w:szCs w:val="20"/>
              </w:rPr>
            </w:pPr>
            <w:r w:rsidRPr="0083087A">
              <w:rPr>
                <w:rFonts w:ascii="AvantGarde Bk BT" w:hAnsi="AvantGarde Bk BT" w:cs="Times New Roman"/>
                <w:color w:val="000000"/>
                <w:sz w:val="20"/>
                <w:szCs w:val="20"/>
                <w:lang w:val="es-ES_tradnl"/>
              </w:rPr>
              <w:t> </w:t>
            </w:r>
          </w:p>
        </w:tc>
      </w:tr>
    </w:tbl>
    <w:p w14:paraId="312A5CA2" w14:textId="77777777" w:rsidR="0083087A" w:rsidRPr="00C04A00" w:rsidRDefault="0083087A">
      <w:pPr>
        <w:spacing w:after="200" w:line="276" w:lineRule="auto"/>
        <w:rPr>
          <w:rFonts w:ascii="AvantGarde Bk BT" w:hAnsi="AvantGarde Bk BT"/>
          <w:sz w:val="22"/>
          <w:szCs w:val="22"/>
          <w:lang w:val="es-ES_tradnl" w:eastAsia="es-ES"/>
        </w:rPr>
      </w:pPr>
    </w:p>
    <w:p w14:paraId="7D4BC68D" w14:textId="77777777" w:rsidR="003D6F7E" w:rsidRPr="00C04A00" w:rsidRDefault="003D6F7E">
      <w:pPr>
        <w:spacing w:after="200" w:line="276" w:lineRule="auto"/>
        <w:rPr>
          <w:rFonts w:ascii="AvantGarde Bk BT" w:hAnsi="AvantGarde Bk BT"/>
          <w:sz w:val="22"/>
          <w:szCs w:val="22"/>
          <w:lang w:val="es-ES_tradnl" w:eastAsia="es-ES"/>
        </w:rPr>
      </w:pPr>
      <w:r w:rsidRPr="00C04A00">
        <w:rPr>
          <w:rFonts w:ascii="AvantGarde Bk BT" w:hAnsi="AvantGarde Bk BT"/>
          <w:sz w:val="22"/>
          <w:szCs w:val="22"/>
          <w:lang w:val="es-ES_tradnl" w:eastAsia="es-ES"/>
        </w:rPr>
        <w:br w:type="page"/>
      </w:r>
    </w:p>
    <w:p w14:paraId="41B5B7E3" w14:textId="191FBDFA" w:rsidR="00BA3EE5" w:rsidRPr="00C04A00" w:rsidRDefault="00BA3EE5">
      <w:pPr>
        <w:spacing w:after="200" w:line="276" w:lineRule="auto"/>
        <w:rPr>
          <w:rFonts w:ascii="AvantGarde Bk BT" w:hAnsi="AvantGarde Bk BT"/>
          <w:sz w:val="22"/>
          <w:szCs w:val="22"/>
          <w:lang w:val="es-ES_tradnl" w:eastAsia="es-ES"/>
        </w:rPr>
      </w:pPr>
    </w:p>
    <w:tbl>
      <w:tblPr>
        <w:tblpPr w:leftFromText="141" w:rightFromText="141" w:vertAnchor="text" w:horzAnchor="margin" w:tblpXSpec="center" w:tblpY="6"/>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9"/>
        <w:gridCol w:w="850"/>
        <w:gridCol w:w="1134"/>
        <w:gridCol w:w="992"/>
        <w:gridCol w:w="993"/>
        <w:gridCol w:w="2002"/>
      </w:tblGrid>
      <w:tr w:rsidR="00BA3EE5" w:rsidRPr="00C04A00" w14:paraId="1D1AAF04" w14:textId="77777777" w:rsidTr="00E30723">
        <w:trPr>
          <w:trHeight w:val="276"/>
        </w:trPr>
        <w:tc>
          <w:tcPr>
            <w:tcW w:w="9227" w:type="dxa"/>
            <w:gridSpan w:val="7"/>
            <w:shd w:val="clear" w:color="auto" w:fill="F2F2F2"/>
          </w:tcPr>
          <w:p w14:paraId="1B18AFBD" w14:textId="34625C55" w:rsidR="00BA3EE5" w:rsidRPr="00C04A00" w:rsidRDefault="00BA3EE5"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Área de Formación Especializante Obligatoria</w:t>
            </w:r>
          </w:p>
        </w:tc>
      </w:tr>
      <w:tr w:rsidR="00BA3EE5" w:rsidRPr="00C04A00" w14:paraId="711BB866" w14:textId="77777777" w:rsidTr="00E30723">
        <w:trPr>
          <w:trHeight w:val="497"/>
        </w:trPr>
        <w:tc>
          <w:tcPr>
            <w:tcW w:w="2547" w:type="dxa"/>
            <w:shd w:val="clear" w:color="auto" w:fill="F2F2F2"/>
          </w:tcPr>
          <w:p w14:paraId="23B8FFA0" w14:textId="77777777" w:rsidR="00BA3EE5" w:rsidRPr="00C04A00" w:rsidRDefault="00BA3EE5"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Unidades de Aprendizaje</w:t>
            </w:r>
          </w:p>
        </w:tc>
        <w:tc>
          <w:tcPr>
            <w:tcW w:w="709" w:type="dxa"/>
            <w:shd w:val="clear" w:color="auto" w:fill="F2F2F2"/>
          </w:tcPr>
          <w:p w14:paraId="0B33686E" w14:textId="77777777" w:rsidR="00BA3EE5" w:rsidRPr="00C04A00" w:rsidRDefault="00BA3EE5"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Tipo</w:t>
            </w:r>
          </w:p>
        </w:tc>
        <w:tc>
          <w:tcPr>
            <w:tcW w:w="850" w:type="dxa"/>
            <w:shd w:val="clear" w:color="auto" w:fill="F2F2F2"/>
          </w:tcPr>
          <w:p w14:paraId="4E3A0C7E" w14:textId="77777777" w:rsidR="00BA3EE5" w:rsidRPr="00C04A00" w:rsidRDefault="00BA3EE5"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Teoría</w:t>
            </w:r>
          </w:p>
        </w:tc>
        <w:tc>
          <w:tcPr>
            <w:tcW w:w="1134" w:type="dxa"/>
            <w:shd w:val="clear" w:color="auto" w:fill="F2F2F2"/>
          </w:tcPr>
          <w:p w14:paraId="23FE1105" w14:textId="77777777" w:rsidR="00BA3EE5" w:rsidRPr="00C04A00" w:rsidRDefault="00BA3EE5"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Práctica</w:t>
            </w:r>
          </w:p>
        </w:tc>
        <w:tc>
          <w:tcPr>
            <w:tcW w:w="992" w:type="dxa"/>
            <w:shd w:val="clear" w:color="auto" w:fill="F2F2F2"/>
          </w:tcPr>
          <w:p w14:paraId="64DFBF16" w14:textId="77777777" w:rsidR="00BA3EE5" w:rsidRPr="00C04A00" w:rsidRDefault="00BA3EE5"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Totales</w:t>
            </w:r>
          </w:p>
        </w:tc>
        <w:tc>
          <w:tcPr>
            <w:tcW w:w="993" w:type="dxa"/>
            <w:shd w:val="clear" w:color="auto" w:fill="F2F2F2"/>
          </w:tcPr>
          <w:p w14:paraId="76B299C3" w14:textId="77777777" w:rsidR="00BA3EE5" w:rsidRPr="00C04A00" w:rsidRDefault="00BA3EE5"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Créditos</w:t>
            </w:r>
          </w:p>
        </w:tc>
        <w:tc>
          <w:tcPr>
            <w:tcW w:w="2002" w:type="dxa"/>
            <w:shd w:val="clear" w:color="auto" w:fill="F2F2F2"/>
          </w:tcPr>
          <w:p w14:paraId="3CC1C7D3" w14:textId="77777777" w:rsidR="00BA3EE5" w:rsidRPr="00C04A00" w:rsidRDefault="00BA3EE5"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Prerrequisito</w:t>
            </w:r>
          </w:p>
        </w:tc>
      </w:tr>
      <w:tr w:rsidR="00BA3EE5" w:rsidRPr="00C04A00" w14:paraId="16B5B867" w14:textId="77777777" w:rsidTr="00E30723">
        <w:trPr>
          <w:trHeight w:val="527"/>
        </w:trPr>
        <w:tc>
          <w:tcPr>
            <w:tcW w:w="2547" w:type="dxa"/>
            <w:shd w:val="clear" w:color="auto" w:fill="auto"/>
            <w:vAlign w:val="center"/>
          </w:tcPr>
          <w:p w14:paraId="4F7E1D96" w14:textId="613C9B0C" w:rsidR="00BA3EE5" w:rsidRPr="00C04A00" w:rsidRDefault="00BA3EE5" w:rsidP="00BA3EE5">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 xml:space="preserve">Prácticas profesionales </w:t>
            </w:r>
          </w:p>
        </w:tc>
        <w:tc>
          <w:tcPr>
            <w:tcW w:w="709" w:type="dxa"/>
            <w:shd w:val="clear" w:color="auto" w:fill="auto"/>
            <w:vAlign w:val="center"/>
          </w:tcPr>
          <w:p w14:paraId="3441D923" w14:textId="582C35E8" w:rsidR="00BA3EE5" w:rsidRPr="00C04A00" w:rsidRDefault="00BA3EE5" w:rsidP="00BA3EE5">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P</w:t>
            </w:r>
          </w:p>
        </w:tc>
        <w:tc>
          <w:tcPr>
            <w:tcW w:w="850" w:type="dxa"/>
            <w:shd w:val="clear" w:color="auto" w:fill="auto"/>
            <w:vAlign w:val="center"/>
          </w:tcPr>
          <w:p w14:paraId="5D33DECB" w14:textId="7529FF9F" w:rsidR="00BA3EE5" w:rsidRPr="00C04A00" w:rsidRDefault="00BA3EE5" w:rsidP="00BA3EE5">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0</w:t>
            </w:r>
          </w:p>
        </w:tc>
        <w:tc>
          <w:tcPr>
            <w:tcW w:w="1134" w:type="dxa"/>
            <w:shd w:val="clear" w:color="auto" w:fill="auto"/>
            <w:vAlign w:val="center"/>
          </w:tcPr>
          <w:p w14:paraId="29F6EBBD" w14:textId="2D7D065C" w:rsidR="00BA3EE5" w:rsidRPr="00C04A00" w:rsidRDefault="00BA3EE5" w:rsidP="00BA3EE5">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0</w:t>
            </w:r>
          </w:p>
        </w:tc>
        <w:tc>
          <w:tcPr>
            <w:tcW w:w="992" w:type="dxa"/>
            <w:shd w:val="clear" w:color="auto" w:fill="auto"/>
            <w:vAlign w:val="center"/>
          </w:tcPr>
          <w:p w14:paraId="00BE6AE9" w14:textId="65B632B6" w:rsidR="00BA3EE5" w:rsidRPr="00C04A00" w:rsidRDefault="00BA3EE5" w:rsidP="00BA3EE5">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340</w:t>
            </w:r>
          </w:p>
        </w:tc>
        <w:tc>
          <w:tcPr>
            <w:tcW w:w="993" w:type="dxa"/>
            <w:vAlign w:val="center"/>
          </w:tcPr>
          <w:p w14:paraId="2418176E" w14:textId="1A982AB4" w:rsidR="00BA3EE5" w:rsidRPr="00C04A00" w:rsidRDefault="00BA3EE5" w:rsidP="00BA3EE5">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8</w:t>
            </w:r>
          </w:p>
        </w:tc>
        <w:tc>
          <w:tcPr>
            <w:tcW w:w="2002" w:type="dxa"/>
            <w:shd w:val="clear" w:color="auto" w:fill="auto"/>
            <w:vAlign w:val="bottom"/>
          </w:tcPr>
          <w:p w14:paraId="4B47A5F0" w14:textId="5AAB02B9" w:rsidR="00BA3EE5" w:rsidRPr="00C04A00" w:rsidRDefault="00BA3EE5" w:rsidP="00BA3EE5">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60% de créditos </w:t>
            </w:r>
          </w:p>
        </w:tc>
      </w:tr>
      <w:tr w:rsidR="00BA3EE5" w:rsidRPr="00C04A00" w14:paraId="0A653045" w14:textId="77777777" w:rsidTr="00E30723">
        <w:trPr>
          <w:trHeight w:val="527"/>
        </w:trPr>
        <w:tc>
          <w:tcPr>
            <w:tcW w:w="2547" w:type="dxa"/>
            <w:shd w:val="clear" w:color="auto" w:fill="auto"/>
            <w:vAlign w:val="center"/>
          </w:tcPr>
          <w:p w14:paraId="546FF8DF" w14:textId="6CE99C34" w:rsidR="00BA3EE5" w:rsidRPr="00C04A00" w:rsidRDefault="00BA3EE5" w:rsidP="00BA3EE5">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 xml:space="preserve">Formación integral </w:t>
            </w:r>
          </w:p>
        </w:tc>
        <w:tc>
          <w:tcPr>
            <w:tcW w:w="709" w:type="dxa"/>
            <w:shd w:val="clear" w:color="auto" w:fill="auto"/>
            <w:vAlign w:val="center"/>
          </w:tcPr>
          <w:p w14:paraId="66AB585A" w14:textId="6341548A" w:rsidR="00BA3EE5" w:rsidRPr="00C04A00" w:rsidRDefault="00BA3EE5" w:rsidP="00BA3EE5">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P</w:t>
            </w:r>
          </w:p>
        </w:tc>
        <w:tc>
          <w:tcPr>
            <w:tcW w:w="850" w:type="dxa"/>
            <w:shd w:val="clear" w:color="auto" w:fill="auto"/>
            <w:vAlign w:val="center"/>
          </w:tcPr>
          <w:p w14:paraId="566970A0" w14:textId="4748AF27" w:rsidR="00BA3EE5" w:rsidRPr="00C04A00" w:rsidRDefault="00BA3EE5" w:rsidP="00BA3EE5">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0</w:t>
            </w:r>
          </w:p>
        </w:tc>
        <w:tc>
          <w:tcPr>
            <w:tcW w:w="1134" w:type="dxa"/>
            <w:shd w:val="clear" w:color="auto" w:fill="auto"/>
            <w:vAlign w:val="center"/>
          </w:tcPr>
          <w:p w14:paraId="2612949A" w14:textId="69DB8BA5" w:rsidR="00BA3EE5" w:rsidRPr="00C04A00" w:rsidRDefault="00BA3EE5" w:rsidP="00BA3EE5">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0</w:t>
            </w:r>
          </w:p>
        </w:tc>
        <w:tc>
          <w:tcPr>
            <w:tcW w:w="992" w:type="dxa"/>
            <w:shd w:val="clear" w:color="auto" w:fill="auto"/>
            <w:vAlign w:val="center"/>
          </w:tcPr>
          <w:p w14:paraId="31DB8FB1" w14:textId="78A73A84" w:rsidR="00BA3EE5" w:rsidRPr="00C04A00" w:rsidRDefault="00BA3EE5" w:rsidP="00BA3EE5">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80</w:t>
            </w:r>
          </w:p>
        </w:tc>
        <w:tc>
          <w:tcPr>
            <w:tcW w:w="993" w:type="dxa"/>
            <w:vAlign w:val="center"/>
          </w:tcPr>
          <w:p w14:paraId="4F245889" w14:textId="4A9EE425" w:rsidR="00BA3EE5" w:rsidRPr="00C04A00" w:rsidRDefault="00BA3EE5" w:rsidP="00BA3EE5">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2002" w:type="dxa"/>
            <w:shd w:val="clear" w:color="auto" w:fill="auto"/>
            <w:vAlign w:val="bottom"/>
          </w:tcPr>
          <w:p w14:paraId="40655470" w14:textId="77777777" w:rsidR="00BA3EE5" w:rsidRPr="00C04A00" w:rsidRDefault="00BA3EE5" w:rsidP="00BA3EE5">
            <w:pPr>
              <w:jc w:val="center"/>
              <w:rPr>
                <w:rFonts w:ascii="AvantGarde Bk BT" w:hAnsi="AvantGarde Bk BT"/>
                <w:sz w:val="22"/>
                <w:szCs w:val="22"/>
                <w:lang w:val="es-ES_tradnl" w:eastAsia="es-ES"/>
              </w:rPr>
            </w:pPr>
          </w:p>
        </w:tc>
      </w:tr>
      <w:tr w:rsidR="00BA3EE5" w:rsidRPr="00C04A00" w14:paraId="46696C2A" w14:textId="77777777" w:rsidTr="00E30723">
        <w:trPr>
          <w:trHeight w:val="527"/>
        </w:trPr>
        <w:tc>
          <w:tcPr>
            <w:tcW w:w="2547" w:type="dxa"/>
            <w:shd w:val="clear" w:color="auto" w:fill="auto"/>
            <w:vAlign w:val="bottom"/>
          </w:tcPr>
          <w:p w14:paraId="5D19F0F5" w14:textId="77777777" w:rsidR="00BA3EE5" w:rsidRPr="00C04A00" w:rsidRDefault="00BA3EE5" w:rsidP="00BA3EE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 xml:space="preserve">Totales: </w:t>
            </w:r>
          </w:p>
        </w:tc>
        <w:tc>
          <w:tcPr>
            <w:tcW w:w="709" w:type="dxa"/>
            <w:shd w:val="clear" w:color="auto" w:fill="auto"/>
            <w:vAlign w:val="bottom"/>
          </w:tcPr>
          <w:p w14:paraId="473DD79F" w14:textId="77777777" w:rsidR="00BA3EE5" w:rsidRPr="00C04A00" w:rsidRDefault="00BA3EE5" w:rsidP="00BA3EE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 </w:t>
            </w:r>
          </w:p>
        </w:tc>
        <w:tc>
          <w:tcPr>
            <w:tcW w:w="850" w:type="dxa"/>
            <w:shd w:val="clear" w:color="auto" w:fill="auto"/>
            <w:vAlign w:val="bottom"/>
          </w:tcPr>
          <w:p w14:paraId="2A85C8D4" w14:textId="6B9548D7" w:rsidR="00BA3EE5" w:rsidRPr="00C04A00" w:rsidRDefault="00BA3EE5" w:rsidP="00BA3EE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0</w:t>
            </w:r>
          </w:p>
        </w:tc>
        <w:tc>
          <w:tcPr>
            <w:tcW w:w="1134" w:type="dxa"/>
            <w:shd w:val="clear" w:color="auto" w:fill="auto"/>
            <w:vAlign w:val="bottom"/>
          </w:tcPr>
          <w:p w14:paraId="69762D3A" w14:textId="5196DB2F" w:rsidR="00BA3EE5" w:rsidRPr="00C04A00" w:rsidRDefault="00BA3EE5" w:rsidP="00BA3EE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0</w:t>
            </w:r>
          </w:p>
        </w:tc>
        <w:tc>
          <w:tcPr>
            <w:tcW w:w="992" w:type="dxa"/>
            <w:shd w:val="clear" w:color="auto" w:fill="auto"/>
            <w:vAlign w:val="bottom"/>
          </w:tcPr>
          <w:p w14:paraId="75B1FD75" w14:textId="593A20FF" w:rsidR="00BA3EE5" w:rsidRPr="00C04A00" w:rsidRDefault="00BA3EE5" w:rsidP="00BA3EE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420</w:t>
            </w:r>
          </w:p>
        </w:tc>
        <w:tc>
          <w:tcPr>
            <w:tcW w:w="993" w:type="dxa"/>
            <w:vAlign w:val="bottom"/>
          </w:tcPr>
          <w:p w14:paraId="48556737" w14:textId="614AA560" w:rsidR="00BA3EE5" w:rsidRPr="00C04A00" w:rsidRDefault="00BA3EE5" w:rsidP="00BA3EE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18</w:t>
            </w:r>
          </w:p>
        </w:tc>
        <w:tc>
          <w:tcPr>
            <w:tcW w:w="2002" w:type="dxa"/>
            <w:shd w:val="clear" w:color="auto" w:fill="auto"/>
            <w:vAlign w:val="bottom"/>
          </w:tcPr>
          <w:p w14:paraId="0F65909C" w14:textId="77777777" w:rsidR="00BA3EE5" w:rsidRPr="00C04A00" w:rsidRDefault="00BA3EE5" w:rsidP="00BA3EE5">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 </w:t>
            </w:r>
          </w:p>
        </w:tc>
      </w:tr>
    </w:tbl>
    <w:p w14:paraId="3215BEA8" w14:textId="3FA4D34D" w:rsidR="003D6F7E" w:rsidRPr="00C04A00" w:rsidRDefault="003D6F7E" w:rsidP="00C306C5">
      <w:pPr>
        <w:rPr>
          <w:rFonts w:ascii="AvantGarde Bk BT" w:hAnsi="AvantGarde Bk BT"/>
          <w:sz w:val="22"/>
          <w:szCs w:val="22"/>
          <w:lang w:val="es-ES_tradnl" w:eastAsia="es-ES"/>
        </w:rPr>
      </w:pPr>
    </w:p>
    <w:p w14:paraId="2572C964" w14:textId="77777777" w:rsidR="006730CC" w:rsidRPr="00C04A00" w:rsidRDefault="006730CC" w:rsidP="00C306C5">
      <w:pPr>
        <w:rPr>
          <w:rFonts w:ascii="AvantGarde Bk BT" w:hAnsi="AvantGarde Bk BT"/>
          <w:sz w:val="22"/>
          <w:szCs w:val="22"/>
          <w:lang w:val="es-ES_tradnl" w:eastAsia="es-ES"/>
        </w:rPr>
      </w:pPr>
    </w:p>
    <w:tbl>
      <w:tblPr>
        <w:tblpPr w:leftFromText="141" w:rightFromText="141" w:vertAnchor="text" w:horzAnchor="margin" w:tblpXSpec="center" w:tblpY="6"/>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9"/>
        <w:gridCol w:w="851"/>
        <w:gridCol w:w="1134"/>
        <w:gridCol w:w="992"/>
        <w:gridCol w:w="1134"/>
        <w:gridCol w:w="2027"/>
      </w:tblGrid>
      <w:tr w:rsidR="00C306C5" w:rsidRPr="00C04A00" w14:paraId="61CDC9D4" w14:textId="77777777" w:rsidTr="0038683C">
        <w:trPr>
          <w:trHeight w:val="497"/>
        </w:trPr>
        <w:tc>
          <w:tcPr>
            <w:tcW w:w="9223" w:type="dxa"/>
            <w:gridSpan w:val="7"/>
            <w:shd w:val="clear" w:color="auto" w:fill="F2F2F2"/>
          </w:tcPr>
          <w:p w14:paraId="296FD3F6"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Área de Formación Especializante Selectiva</w:t>
            </w:r>
          </w:p>
          <w:p w14:paraId="42235DAF" w14:textId="3B4F8144" w:rsidR="006730CC" w:rsidRPr="00C04A00" w:rsidRDefault="00E30723"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 xml:space="preserve">Orientación en Identidad Institucional y </w:t>
            </w:r>
            <w:proofErr w:type="spellStart"/>
            <w:r w:rsidRPr="00C04A00">
              <w:rPr>
                <w:rFonts w:ascii="AvantGarde Bk BT" w:hAnsi="AvantGarde Bk BT"/>
                <w:b/>
                <w:sz w:val="22"/>
                <w:szCs w:val="22"/>
                <w:lang w:val="es-ES_tradnl" w:eastAsia="es-ES"/>
              </w:rPr>
              <w:t>Branding</w:t>
            </w:r>
            <w:proofErr w:type="spellEnd"/>
          </w:p>
        </w:tc>
      </w:tr>
      <w:tr w:rsidR="00C306C5" w:rsidRPr="00C04A00" w14:paraId="7F573539" w14:textId="77777777" w:rsidTr="006E70EB">
        <w:trPr>
          <w:trHeight w:val="497"/>
        </w:trPr>
        <w:tc>
          <w:tcPr>
            <w:tcW w:w="2376" w:type="dxa"/>
            <w:shd w:val="clear" w:color="auto" w:fill="F2F2F2"/>
          </w:tcPr>
          <w:p w14:paraId="2EC4C041"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Unidades de Aprendizaje</w:t>
            </w:r>
          </w:p>
        </w:tc>
        <w:tc>
          <w:tcPr>
            <w:tcW w:w="709" w:type="dxa"/>
            <w:shd w:val="clear" w:color="auto" w:fill="F2F2F2"/>
          </w:tcPr>
          <w:p w14:paraId="4D104937"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Tipo</w:t>
            </w:r>
          </w:p>
        </w:tc>
        <w:tc>
          <w:tcPr>
            <w:tcW w:w="851" w:type="dxa"/>
            <w:shd w:val="clear" w:color="auto" w:fill="F2F2F2"/>
          </w:tcPr>
          <w:p w14:paraId="04D5A763"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Teoría</w:t>
            </w:r>
          </w:p>
        </w:tc>
        <w:tc>
          <w:tcPr>
            <w:tcW w:w="1134" w:type="dxa"/>
            <w:shd w:val="clear" w:color="auto" w:fill="F2F2F2"/>
          </w:tcPr>
          <w:p w14:paraId="138343BB"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Práctica</w:t>
            </w:r>
          </w:p>
        </w:tc>
        <w:tc>
          <w:tcPr>
            <w:tcW w:w="992" w:type="dxa"/>
            <w:shd w:val="clear" w:color="auto" w:fill="F2F2F2"/>
          </w:tcPr>
          <w:p w14:paraId="2DCA0A57"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Totales</w:t>
            </w:r>
          </w:p>
        </w:tc>
        <w:tc>
          <w:tcPr>
            <w:tcW w:w="1134" w:type="dxa"/>
            <w:shd w:val="clear" w:color="auto" w:fill="F2F2F2"/>
          </w:tcPr>
          <w:p w14:paraId="3AFB884B"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Créditos</w:t>
            </w:r>
          </w:p>
        </w:tc>
        <w:tc>
          <w:tcPr>
            <w:tcW w:w="2027" w:type="dxa"/>
            <w:shd w:val="clear" w:color="auto" w:fill="F2F2F2"/>
          </w:tcPr>
          <w:p w14:paraId="5EA8732C"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Prerrequisito</w:t>
            </w:r>
          </w:p>
        </w:tc>
      </w:tr>
      <w:tr w:rsidR="00E30723" w:rsidRPr="00C04A00" w14:paraId="4EF3D302" w14:textId="77777777" w:rsidTr="00676DCA">
        <w:trPr>
          <w:trHeight w:val="575"/>
        </w:trPr>
        <w:tc>
          <w:tcPr>
            <w:tcW w:w="2376" w:type="dxa"/>
            <w:shd w:val="clear" w:color="auto" w:fill="auto"/>
            <w:vAlign w:val="center"/>
          </w:tcPr>
          <w:p w14:paraId="4FA1CE88" w14:textId="5154CEA6" w:rsidR="00E30723" w:rsidRPr="00C04A00" w:rsidRDefault="00E30723" w:rsidP="00E30723">
            <w:pPr>
              <w:jc w:val="center"/>
              <w:rPr>
                <w:rFonts w:ascii="AvantGarde Bk BT" w:hAnsi="AvantGarde Bk BT"/>
                <w:sz w:val="22"/>
                <w:szCs w:val="22"/>
                <w:lang w:val="es-ES_tradnl" w:eastAsia="es-ES"/>
              </w:rPr>
            </w:pPr>
            <w:proofErr w:type="spellStart"/>
            <w:r w:rsidRPr="00C04A00">
              <w:rPr>
                <w:rFonts w:ascii="AvantGarde Bk BT" w:hAnsi="AvantGarde Bk BT"/>
                <w:sz w:val="22"/>
                <w:szCs w:val="22"/>
                <w:lang w:val="es-ES_tradnl" w:eastAsia="es-ES"/>
              </w:rPr>
              <w:t>Branding</w:t>
            </w:r>
            <w:proofErr w:type="spellEnd"/>
            <w:r w:rsidRPr="00C04A00">
              <w:rPr>
                <w:rFonts w:ascii="AvantGarde Bk BT" w:hAnsi="AvantGarde Bk BT"/>
                <w:sz w:val="22"/>
                <w:szCs w:val="22"/>
                <w:lang w:val="es-ES_tradnl" w:eastAsia="es-ES"/>
              </w:rPr>
              <w:t xml:space="preserve"> corporativo</w:t>
            </w:r>
          </w:p>
        </w:tc>
        <w:tc>
          <w:tcPr>
            <w:tcW w:w="709" w:type="dxa"/>
            <w:shd w:val="clear" w:color="auto" w:fill="auto"/>
            <w:vAlign w:val="center"/>
          </w:tcPr>
          <w:p w14:paraId="0D7D16F1" w14:textId="39654041"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51" w:type="dxa"/>
            <w:shd w:val="clear" w:color="auto" w:fill="auto"/>
            <w:vAlign w:val="center"/>
          </w:tcPr>
          <w:p w14:paraId="12E5E5BC" w14:textId="5CD59650"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134" w:type="dxa"/>
            <w:shd w:val="clear" w:color="auto" w:fill="auto"/>
            <w:vAlign w:val="center"/>
          </w:tcPr>
          <w:p w14:paraId="18AB0A08" w14:textId="21ABE51C"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70</w:t>
            </w:r>
          </w:p>
        </w:tc>
        <w:tc>
          <w:tcPr>
            <w:tcW w:w="992" w:type="dxa"/>
            <w:shd w:val="clear" w:color="auto" w:fill="auto"/>
            <w:vAlign w:val="center"/>
          </w:tcPr>
          <w:p w14:paraId="74AC993D" w14:textId="250F72D3"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80</w:t>
            </w:r>
          </w:p>
        </w:tc>
        <w:tc>
          <w:tcPr>
            <w:tcW w:w="1134" w:type="dxa"/>
            <w:vAlign w:val="center"/>
          </w:tcPr>
          <w:p w14:paraId="1C7FAC2D" w14:textId="1EA77862"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6</w:t>
            </w:r>
          </w:p>
        </w:tc>
        <w:tc>
          <w:tcPr>
            <w:tcW w:w="2027" w:type="dxa"/>
            <w:shd w:val="clear" w:color="auto" w:fill="auto"/>
          </w:tcPr>
          <w:p w14:paraId="68FD0D4B" w14:textId="19C2141B" w:rsidR="00E30723" w:rsidRPr="00C04A00" w:rsidRDefault="00E30723" w:rsidP="00E30723">
            <w:pPr>
              <w:jc w:val="center"/>
              <w:rPr>
                <w:rFonts w:ascii="AvantGarde Bk BT" w:hAnsi="AvantGarde Bk BT"/>
                <w:sz w:val="22"/>
                <w:szCs w:val="22"/>
                <w:lang w:val="es-ES_tradnl" w:eastAsia="es-ES"/>
              </w:rPr>
            </w:pPr>
          </w:p>
        </w:tc>
      </w:tr>
      <w:tr w:rsidR="00E30723" w:rsidRPr="00C04A00" w14:paraId="04C03461" w14:textId="77777777" w:rsidTr="00676DCA">
        <w:trPr>
          <w:trHeight w:val="575"/>
        </w:trPr>
        <w:tc>
          <w:tcPr>
            <w:tcW w:w="2376" w:type="dxa"/>
            <w:shd w:val="clear" w:color="auto" w:fill="auto"/>
            <w:vAlign w:val="center"/>
          </w:tcPr>
          <w:p w14:paraId="7AF2C89E" w14:textId="5D4A9B0F"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 xml:space="preserve">Gráfica del entorno </w:t>
            </w:r>
          </w:p>
        </w:tc>
        <w:tc>
          <w:tcPr>
            <w:tcW w:w="709" w:type="dxa"/>
            <w:shd w:val="clear" w:color="auto" w:fill="auto"/>
            <w:vAlign w:val="center"/>
          </w:tcPr>
          <w:p w14:paraId="4F074DE2" w14:textId="26105346"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51" w:type="dxa"/>
            <w:shd w:val="clear" w:color="auto" w:fill="auto"/>
            <w:vAlign w:val="center"/>
          </w:tcPr>
          <w:p w14:paraId="6643B3F0" w14:textId="423B80CA"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134" w:type="dxa"/>
            <w:shd w:val="clear" w:color="auto" w:fill="auto"/>
            <w:vAlign w:val="center"/>
          </w:tcPr>
          <w:p w14:paraId="4E5ADA0D" w14:textId="4C0A5C7A"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70</w:t>
            </w:r>
          </w:p>
        </w:tc>
        <w:tc>
          <w:tcPr>
            <w:tcW w:w="992" w:type="dxa"/>
            <w:shd w:val="clear" w:color="auto" w:fill="auto"/>
            <w:vAlign w:val="center"/>
          </w:tcPr>
          <w:p w14:paraId="0E6BF2BA" w14:textId="136841F7"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80</w:t>
            </w:r>
          </w:p>
        </w:tc>
        <w:tc>
          <w:tcPr>
            <w:tcW w:w="1134" w:type="dxa"/>
            <w:vAlign w:val="center"/>
          </w:tcPr>
          <w:p w14:paraId="5E4B806B" w14:textId="122EBB08"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6</w:t>
            </w:r>
          </w:p>
        </w:tc>
        <w:tc>
          <w:tcPr>
            <w:tcW w:w="2027" w:type="dxa"/>
            <w:shd w:val="clear" w:color="auto" w:fill="auto"/>
          </w:tcPr>
          <w:p w14:paraId="118A6137" w14:textId="25C9D96E" w:rsidR="00E30723" w:rsidRPr="00C04A00" w:rsidRDefault="00E30723" w:rsidP="00E30723">
            <w:pPr>
              <w:jc w:val="center"/>
              <w:rPr>
                <w:rFonts w:ascii="AvantGarde Bk BT" w:hAnsi="AvantGarde Bk BT"/>
                <w:sz w:val="22"/>
                <w:szCs w:val="22"/>
                <w:lang w:val="es-ES_tradnl" w:eastAsia="es-ES"/>
              </w:rPr>
            </w:pPr>
          </w:p>
        </w:tc>
      </w:tr>
      <w:tr w:rsidR="00E30723" w:rsidRPr="00C04A00" w14:paraId="6F137567" w14:textId="77777777" w:rsidTr="00676DCA">
        <w:trPr>
          <w:trHeight w:val="575"/>
        </w:trPr>
        <w:tc>
          <w:tcPr>
            <w:tcW w:w="2376" w:type="dxa"/>
            <w:shd w:val="clear" w:color="auto" w:fill="auto"/>
            <w:vAlign w:val="center"/>
          </w:tcPr>
          <w:p w14:paraId="5CA625F5" w14:textId="64CEC6EA"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Planeación de la identidad institucional</w:t>
            </w:r>
          </w:p>
        </w:tc>
        <w:tc>
          <w:tcPr>
            <w:tcW w:w="709" w:type="dxa"/>
            <w:shd w:val="clear" w:color="auto" w:fill="auto"/>
            <w:vAlign w:val="center"/>
          </w:tcPr>
          <w:p w14:paraId="6D0B1519" w14:textId="22235FA2"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51" w:type="dxa"/>
            <w:shd w:val="clear" w:color="auto" w:fill="auto"/>
            <w:vAlign w:val="center"/>
          </w:tcPr>
          <w:p w14:paraId="5D354BE7" w14:textId="4435E707"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134" w:type="dxa"/>
            <w:shd w:val="clear" w:color="auto" w:fill="auto"/>
            <w:vAlign w:val="center"/>
          </w:tcPr>
          <w:p w14:paraId="60ADC571" w14:textId="31FB7058"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70</w:t>
            </w:r>
          </w:p>
        </w:tc>
        <w:tc>
          <w:tcPr>
            <w:tcW w:w="992" w:type="dxa"/>
            <w:shd w:val="clear" w:color="auto" w:fill="auto"/>
            <w:vAlign w:val="center"/>
          </w:tcPr>
          <w:p w14:paraId="057C68CE" w14:textId="3F62DF45"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80</w:t>
            </w:r>
          </w:p>
        </w:tc>
        <w:tc>
          <w:tcPr>
            <w:tcW w:w="1134" w:type="dxa"/>
            <w:vAlign w:val="center"/>
          </w:tcPr>
          <w:p w14:paraId="10CD57C4" w14:textId="0895963B"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6</w:t>
            </w:r>
          </w:p>
        </w:tc>
        <w:tc>
          <w:tcPr>
            <w:tcW w:w="2027" w:type="dxa"/>
            <w:shd w:val="clear" w:color="auto" w:fill="auto"/>
          </w:tcPr>
          <w:p w14:paraId="30ACC522" w14:textId="77777777" w:rsidR="00E30723" w:rsidRPr="00C04A00" w:rsidRDefault="00E30723" w:rsidP="00E30723">
            <w:pPr>
              <w:jc w:val="center"/>
              <w:rPr>
                <w:rFonts w:ascii="AvantGarde Bk BT" w:hAnsi="AvantGarde Bk BT"/>
                <w:sz w:val="22"/>
                <w:szCs w:val="22"/>
                <w:lang w:val="es-ES_tradnl" w:eastAsia="es-ES"/>
              </w:rPr>
            </w:pPr>
          </w:p>
        </w:tc>
      </w:tr>
      <w:tr w:rsidR="00E30723" w:rsidRPr="00C04A00" w14:paraId="3E6EF3C0" w14:textId="77777777" w:rsidTr="00676DCA">
        <w:trPr>
          <w:trHeight w:val="575"/>
        </w:trPr>
        <w:tc>
          <w:tcPr>
            <w:tcW w:w="2376" w:type="dxa"/>
            <w:shd w:val="clear" w:color="auto" w:fill="auto"/>
            <w:vAlign w:val="center"/>
          </w:tcPr>
          <w:p w14:paraId="588BD844" w14:textId="3DFFC9AD" w:rsidR="00E30723" w:rsidRPr="006E70EB" w:rsidRDefault="00E30723" w:rsidP="00E30723">
            <w:pPr>
              <w:jc w:val="center"/>
              <w:rPr>
                <w:rFonts w:ascii="AvantGarde Bk BT" w:hAnsi="AvantGarde Bk BT"/>
                <w:sz w:val="16"/>
                <w:szCs w:val="22"/>
                <w:lang w:val="es-ES_tradnl" w:eastAsia="es-ES"/>
              </w:rPr>
            </w:pPr>
            <w:r w:rsidRPr="006E70EB">
              <w:rPr>
                <w:rFonts w:ascii="AvantGarde Bk BT" w:hAnsi="AvantGarde Bk BT"/>
                <w:sz w:val="16"/>
                <w:szCs w:val="22"/>
                <w:lang w:val="es-ES_tradnl" w:eastAsia="es-ES"/>
              </w:rPr>
              <w:t>Gestión estratégica de la identidad y la comunicación institucional</w:t>
            </w:r>
          </w:p>
        </w:tc>
        <w:tc>
          <w:tcPr>
            <w:tcW w:w="709" w:type="dxa"/>
            <w:shd w:val="clear" w:color="auto" w:fill="auto"/>
            <w:vAlign w:val="center"/>
          </w:tcPr>
          <w:p w14:paraId="07F49F9E" w14:textId="350BF9EC"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51" w:type="dxa"/>
            <w:shd w:val="clear" w:color="auto" w:fill="auto"/>
            <w:vAlign w:val="center"/>
          </w:tcPr>
          <w:p w14:paraId="4E9C2DFD" w14:textId="66742770"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134" w:type="dxa"/>
            <w:shd w:val="clear" w:color="auto" w:fill="auto"/>
            <w:vAlign w:val="center"/>
          </w:tcPr>
          <w:p w14:paraId="589D2896" w14:textId="2752F5AE"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70</w:t>
            </w:r>
          </w:p>
        </w:tc>
        <w:tc>
          <w:tcPr>
            <w:tcW w:w="992" w:type="dxa"/>
            <w:shd w:val="clear" w:color="auto" w:fill="auto"/>
            <w:vAlign w:val="center"/>
          </w:tcPr>
          <w:p w14:paraId="202AEEFE" w14:textId="277B9062"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80</w:t>
            </w:r>
          </w:p>
        </w:tc>
        <w:tc>
          <w:tcPr>
            <w:tcW w:w="1134" w:type="dxa"/>
            <w:vAlign w:val="center"/>
          </w:tcPr>
          <w:p w14:paraId="2A1F3A5A" w14:textId="2F78C763"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6</w:t>
            </w:r>
          </w:p>
        </w:tc>
        <w:tc>
          <w:tcPr>
            <w:tcW w:w="2027" w:type="dxa"/>
            <w:shd w:val="clear" w:color="auto" w:fill="auto"/>
          </w:tcPr>
          <w:p w14:paraId="0B0E4B64" w14:textId="4785DD95" w:rsidR="00E30723" w:rsidRPr="00C04A00" w:rsidRDefault="00E30723" w:rsidP="00E30723">
            <w:pPr>
              <w:jc w:val="center"/>
              <w:rPr>
                <w:rFonts w:ascii="AvantGarde Bk BT" w:hAnsi="AvantGarde Bk BT"/>
                <w:sz w:val="22"/>
                <w:szCs w:val="22"/>
                <w:lang w:val="es-ES_tradnl" w:eastAsia="es-ES"/>
              </w:rPr>
            </w:pPr>
          </w:p>
        </w:tc>
      </w:tr>
      <w:tr w:rsidR="00E30723" w:rsidRPr="00C04A00" w14:paraId="5EC3AEC7" w14:textId="77777777" w:rsidTr="006E70EB">
        <w:trPr>
          <w:trHeight w:val="264"/>
        </w:trPr>
        <w:tc>
          <w:tcPr>
            <w:tcW w:w="2376" w:type="dxa"/>
            <w:shd w:val="clear" w:color="auto" w:fill="auto"/>
          </w:tcPr>
          <w:p w14:paraId="506B49A6" w14:textId="77777777"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Totales:</w:t>
            </w:r>
          </w:p>
        </w:tc>
        <w:tc>
          <w:tcPr>
            <w:tcW w:w="709" w:type="dxa"/>
            <w:shd w:val="clear" w:color="auto" w:fill="auto"/>
          </w:tcPr>
          <w:p w14:paraId="3EF53567" w14:textId="77777777" w:rsidR="00E30723" w:rsidRPr="00C04A00" w:rsidRDefault="00E30723" w:rsidP="00E30723">
            <w:pPr>
              <w:jc w:val="center"/>
              <w:rPr>
                <w:rFonts w:ascii="AvantGarde Bk BT" w:hAnsi="AvantGarde Bk BT"/>
                <w:b/>
                <w:sz w:val="22"/>
                <w:szCs w:val="22"/>
                <w:lang w:val="es-ES_tradnl" w:eastAsia="es-ES"/>
              </w:rPr>
            </w:pPr>
          </w:p>
        </w:tc>
        <w:tc>
          <w:tcPr>
            <w:tcW w:w="851" w:type="dxa"/>
            <w:shd w:val="clear" w:color="auto" w:fill="auto"/>
          </w:tcPr>
          <w:p w14:paraId="600E90ED" w14:textId="4143E29F"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40</w:t>
            </w:r>
          </w:p>
        </w:tc>
        <w:tc>
          <w:tcPr>
            <w:tcW w:w="1134" w:type="dxa"/>
            <w:shd w:val="clear" w:color="auto" w:fill="auto"/>
          </w:tcPr>
          <w:p w14:paraId="29DAAC24" w14:textId="3DD82420"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280</w:t>
            </w:r>
          </w:p>
        </w:tc>
        <w:tc>
          <w:tcPr>
            <w:tcW w:w="992" w:type="dxa"/>
            <w:shd w:val="clear" w:color="auto" w:fill="auto"/>
          </w:tcPr>
          <w:p w14:paraId="450AA4F7" w14:textId="69D626FE"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320</w:t>
            </w:r>
          </w:p>
        </w:tc>
        <w:tc>
          <w:tcPr>
            <w:tcW w:w="1134" w:type="dxa"/>
          </w:tcPr>
          <w:p w14:paraId="446760EF" w14:textId="7F9D6AFE"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24</w:t>
            </w:r>
          </w:p>
        </w:tc>
        <w:tc>
          <w:tcPr>
            <w:tcW w:w="2027" w:type="dxa"/>
            <w:shd w:val="clear" w:color="auto" w:fill="auto"/>
          </w:tcPr>
          <w:p w14:paraId="4CFE9C6C" w14:textId="77777777" w:rsidR="00E30723" w:rsidRPr="00C04A00" w:rsidRDefault="00E30723" w:rsidP="00E30723">
            <w:pPr>
              <w:jc w:val="center"/>
              <w:rPr>
                <w:rFonts w:ascii="AvantGarde Bk BT" w:hAnsi="AvantGarde Bk BT"/>
                <w:b/>
                <w:sz w:val="22"/>
                <w:szCs w:val="22"/>
                <w:lang w:val="es-ES_tradnl" w:eastAsia="es-ES"/>
              </w:rPr>
            </w:pPr>
          </w:p>
        </w:tc>
      </w:tr>
    </w:tbl>
    <w:p w14:paraId="232771DF" w14:textId="7FFDBE4C" w:rsidR="00676DCA" w:rsidRDefault="00676DCA" w:rsidP="00C306C5">
      <w:pPr>
        <w:rPr>
          <w:rFonts w:ascii="AvantGarde Bk BT" w:hAnsi="AvantGarde Bk BT"/>
          <w:sz w:val="22"/>
          <w:szCs w:val="22"/>
          <w:lang w:val="es-ES_tradnl" w:eastAsia="es-ES"/>
        </w:rPr>
      </w:pPr>
    </w:p>
    <w:p w14:paraId="447A7833" w14:textId="77777777" w:rsidR="00676DCA" w:rsidRDefault="00676DCA">
      <w:pPr>
        <w:spacing w:after="200" w:line="276" w:lineRule="auto"/>
        <w:rPr>
          <w:rFonts w:ascii="AvantGarde Bk BT" w:hAnsi="AvantGarde Bk BT"/>
          <w:sz w:val="22"/>
          <w:szCs w:val="22"/>
          <w:lang w:val="es-ES_tradnl" w:eastAsia="es-ES"/>
        </w:rPr>
      </w:pPr>
      <w:r>
        <w:rPr>
          <w:rFonts w:ascii="AvantGarde Bk BT" w:hAnsi="AvantGarde Bk BT"/>
          <w:sz w:val="22"/>
          <w:szCs w:val="22"/>
          <w:lang w:val="es-ES_tradnl" w:eastAsia="es-ES"/>
        </w:rPr>
        <w:br w:type="page"/>
      </w:r>
    </w:p>
    <w:p w14:paraId="75CACBEA" w14:textId="77777777" w:rsidR="00E30723" w:rsidRPr="00C04A00" w:rsidRDefault="00E30723" w:rsidP="00C306C5">
      <w:pPr>
        <w:rPr>
          <w:rFonts w:ascii="AvantGarde Bk BT" w:hAnsi="AvantGarde Bk BT"/>
          <w:sz w:val="22"/>
          <w:szCs w:val="22"/>
          <w:lang w:val="es-ES_tradnl" w:eastAsia="es-ES"/>
        </w:rPr>
      </w:pPr>
    </w:p>
    <w:tbl>
      <w:tblPr>
        <w:tblpPr w:leftFromText="141" w:rightFromText="141" w:vertAnchor="text" w:horzAnchor="margin" w:tblpXSpec="center" w:tblpY="6"/>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76"/>
        <w:gridCol w:w="871"/>
        <w:gridCol w:w="1065"/>
        <w:gridCol w:w="979"/>
        <w:gridCol w:w="1099"/>
        <w:gridCol w:w="2292"/>
      </w:tblGrid>
      <w:tr w:rsidR="00C306C5" w:rsidRPr="00C04A00" w14:paraId="030F1D38" w14:textId="77777777" w:rsidTr="00693783">
        <w:trPr>
          <w:trHeight w:val="497"/>
        </w:trPr>
        <w:tc>
          <w:tcPr>
            <w:tcW w:w="9223" w:type="dxa"/>
            <w:gridSpan w:val="7"/>
            <w:shd w:val="clear" w:color="auto" w:fill="F2F2F2"/>
          </w:tcPr>
          <w:p w14:paraId="033F00FB"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Área de Formación Especializante Selectiva</w:t>
            </w:r>
          </w:p>
          <w:p w14:paraId="23154BF1" w14:textId="2C5CA276" w:rsidR="006730CC" w:rsidRPr="00C04A00" w:rsidRDefault="00E30723"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Orientación en Gestión y Producción Editorial</w:t>
            </w:r>
          </w:p>
        </w:tc>
      </w:tr>
      <w:tr w:rsidR="006730CC" w:rsidRPr="00C04A00" w14:paraId="5A2B9BD2" w14:textId="77777777" w:rsidTr="00E30723">
        <w:trPr>
          <w:trHeight w:val="497"/>
        </w:trPr>
        <w:tc>
          <w:tcPr>
            <w:tcW w:w="2242" w:type="dxa"/>
            <w:shd w:val="clear" w:color="auto" w:fill="F2F2F2"/>
          </w:tcPr>
          <w:p w14:paraId="75E0AE74"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Unidades de Aprendizaje</w:t>
            </w:r>
          </w:p>
        </w:tc>
        <w:tc>
          <w:tcPr>
            <w:tcW w:w="676" w:type="dxa"/>
            <w:shd w:val="clear" w:color="auto" w:fill="F2F2F2"/>
          </w:tcPr>
          <w:p w14:paraId="4791926D"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Tipo</w:t>
            </w:r>
          </w:p>
        </w:tc>
        <w:tc>
          <w:tcPr>
            <w:tcW w:w="871" w:type="dxa"/>
            <w:shd w:val="clear" w:color="auto" w:fill="F2F2F2"/>
          </w:tcPr>
          <w:p w14:paraId="36AB3AF0"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Teoría</w:t>
            </w:r>
          </w:p>
        </w:tc>
        <w:tc>
          <w:tcPr>
            <w:tcW w:w="1063" w:type="dxa"/>
            <w:shd w:val="clear" w:color="auto" w:fill="F2F2F2"/>
          </w:tcPr>
          <w:p w14:paraId="6200CCC5"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Práctica</w:t>
            </w:r>
          </w:p>
        </w:tc>
        <w:tc>
          <w:tcPr>
            <w:tcW w:w="979" w:type="dxa"/>
            <w:shd w:val="clear" w:color="auto" w:fill="F2F2F2"/>
          </w:tcPr>
          <w:p w14:paraId="53BC9BA0"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Totales</w:t>
            </w:r>
          </w:p>
        </w:tc>
        <w:tc>
          <w:tcPr>
            <w:tcW w:w="1099" w:type="dxa"/>
            <w:shd w:val="clear" w:color="auto" w:fill="F2F2F2"/>
          </w:tcPr>
          <w:p w14:paraId="05AB1ED9"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Créditos</w:t>
            </w:r>
          </w:p>
        </w:tc>
        <w:tc>
          <w:tcPr>
            <w:tcW w:w="2293" w:type="dxa"/>
            <w:shd w:val="clear" w:color="auto" w:fill="F2F2F2"/>
          </w:tcPr>
          <w:p w14:paraId="10CB1685"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Prerrequisito</w:t>
            </w:r>
          </w:p>
        </w:tc>
      </w:tr>
      <w:tr w:rsidR="00E30723" w:rsidRPr="00C04A00" w14:paraId="09A4F7D0" w14:textId="77777777" w:rsidTr="00E30723">
        <w:trPr>
          <w:trHeight w:val="527"/>
        </w:trPr>
        <w:tc>
          <w:tcPr>
            <w:tcW w:w="2242" w:type="dxa"/>
            <w:shd w:val="clear" w:color="auto" w:fill="auto"/>
            <w:vAlign w:val="center"/>
          </w:tcPr>
          <w:p w14:paraId="5605A745" w14:textId="635FD67A" w:rsidR="00E30723" w:rsidRPr="00676DCA" w:rsidRDefault="00E30723" w:rsidP="00E30723">
            <w:pPr>
              <w:jc w:val="center"/>
              <w:rPr>
                <w:rFonts w:ascii="AvantGarde Bk BT" w:hAnsi="AvantGarde Bk BT"/>
                <w:sz w:val="20"/>
                <w:szCs w:val="22"/>
                <w:lang w:val="es-ES_tradnl" w:eastAsia="es-ES"/>
              </w:rPr>
            </w:pPr>
            <w:r w:rsidRPr="00676DCA">
              <w:rPr>
                <w:rFonts w:ascii="AvantGarde Bk BT" w:hAnsi="AvantGarde Bk BT"/>
                <w:sz w:val="20"/>
                <w:szCs w:val="22"/>
                <w:lang w:val="es-ES_tradnl" w:eastAsia="es-ES"/>
              </w:rPr>
              <w:t>Tipografía aplicada a proyectos editoriales</w:t>
            </w:r>
          </w:p>
        </w:tc>
        <w:tc>
          <w:tcPr>
            <w:tcW w:w="676" w:type="dxa"/>
            <w:shd w:val="clear" w:color="auto" w:fill="auto"/>
            <w:vAlign w:val="center"/>
          </w:tcPr>
          <w:p w14:paraId="31EEF60E" w14:textId="084BF84F"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1" w:type="dxa"/>
            <w:shd w:val="clear" w:color="auto" w:fill="auto"/>
            <w:vAlign w:val="center"/>
          </w:tcPr>
          <w:p w14:paraId="376257D2" w14:textId="385CF3D9"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63" w:type="dxa"/>
            <w:shd w:val="clear" w:color="auto" w:fill="auto"/>
            <w:vAlign w:val="center"/>
          </w:tcPr>
          <w:p w14:paraId="52CFD9DF" w14:textId="64D7BF11"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70</w:t>
            </w:r>
          </w:p>
        </w:tc>
        <w:tc>
          <w:tcPr>
            <w:tcW w:w="979" w:type="dxa"/>
            <w:shd w:val="clear" w:color="auto" w:fill="auto"/>
            <w:vAlign w:val="center"/>
          </w:tcPr>
          <w:p w14:paraId="0AE61DE7" w14:textId="32B247C7"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80</w:t>
            </w:r>
          </w:p>
        </w:tc>
        <w:tc>
          <w:tcPr>
            <w:tcW w:w="1099" w:type="dxa"/>
            <w:vAlign w:val="center"/>
          </w:tcPr>
          <w:p w14:paraId="3915CAE2" w14:textId="317707F1"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6</w:t>
            </w:r>
          </w:p>
        </w:tc>
        <w:tc>
          <w:tcPr>
            <w:tcW w:w="2293" w:type="dxa"/>
            <w:shd w:val="clear" w:color="auto" w:fill="auto"/>
          </w:tcPr>
          <w:p w14:paraId="14152123" w14:textId="3E788217" w:rsidR="00E30723" w:rsidRPr="00C04A00" w:rsidRDefault="00E30723" w:rsidP="00E30723">
            <w:pPr>
              <w:jc w:val="center"/>
              <w:rPr>
                <w:rFonts w:ascii="AvantGarde Bk BT" w:hAnsi="AvantGarde Bk BT"/>
                <w:sz w:val="22"/>
                <w:szCs w:val="22"/>
                <w:lang w:val="es-ES_tradnl" w:eastAsia="es-ES"/>
              </w:rPr>
            </w:pPr>
          </w:p>
        </w:tc>
      </w:tr>
      <w:tr w:rsidR="00E30723" w:rsidRPr="00C04A00" w14:paraId="1FA40EC1" w14:textId="77777777" w:rsidTr="00E30723">
        <w:trPr>
          <w:trHeight w:val="527"/>
        </w:trPr>
        <w:tc>
          <w:tcPr>
            <w:tcW w:w="2242" w:type="dxa"/>
            <w:shd w:val="clear" w:color="auto" w:fill="auto"/>
            <w:vAlign w:val="center"/>
          </w:tcPr>
          <w:p w14:paraId="18C38D9A" w14:textId="5E3919D3" w:rsidR="00E30723" w:rsidRPr="00676DCA" w:rsidRDefault="00E30723" w:rsidP="00E30723">
            <w:pPr>
              <w:jc w:val="center"/>
              <w:rPr>
                <w:rFonts w:ascii="AvantGarde Bk BT" w:hAnsi="AvantGarde Bk BT"/>
                <w:sz w:val="18"/>
                <w:szCs w:val="22"/>
                <w:lang w:val="es-ES_tradnl" w:eastAsia="es-ES"/>
              </w:rPr>
            </w:pPr>
            <w:r w:rsidRPr="00676DCA">
              <w:rPr>
                <w:rFonts w:ascii="AvantGarde Bk BT" w:hAnsi="AvantGarde Bk BT"/>
                <w:sz w:val="18"/>
                <w:szCs w:val="22"/>
                <w:lang w:val="es-ES_tradnl" w:eastAsia="es-ES"/>
              </w:rPr>
              <w:t>Diseño de publicaciones impresas</w:t>
            </w:r>
          </w:p>
        </w:tc>
        <w:tc>
          <w:tcPr>
            <w:tcW w:w="676" w:type="dxa"/>
            <w:shd w:val="clear" w:color="auto" w:fill="auto"/>
            <w:vAlign w:val="center"/>
          </w:tcPr>
          <w:p w14:paraId="211C18C6" w14:textId="6129A0DC"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1" w:type="dxa"/>
            <w:shd w:val="clear" w:color="auto" w:fill="auto"/>
            <w:vAlign w:val="center"/>
          </w:tcPr>
          <w:p w14:paraId="4DEF36E0" w14:textId="312A0365"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63" w:type="dxa"/>
            <w:shd w:val="clear" w:color="auto" w:fill="auto"/>
            <w:vAlign w:val="center"/>
          </w:tcPr>
          <w:p w14:paraId="6D190C22" w14:textId="75298E1F"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70</w:t>
            </w:r>
          </w:p>
        </w:tc>
        <w:tc>
          <w:tcPr>
            <w:tcW w:w="979" w:type="dxa"/>
            <w:shd w:val="clear" w:color="auto" w:fill="auto"/>
            <w:vAlign w:val="center"/>
          </w:tcPr>
          <w:p w14:paraId="74F36F9B" w14:textId="2A684DFB"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80</w:t>
            </w:r>
          </w:p>
        </w:tc>
        <w:tc>
          <w:tcPr>
            <w:tcW w:w="1099" w:type="dxa"/>
            <w:vAlign w:val="center"/>
          </w:tcPr>
          <w:p w14:paraId="3A0D85DE" w14:textId="35553B32"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6</w:t>
            </w:r>
          </w:p>
        </w:tc>
        <w:tc>
          <w:tcPr>
            <w:tcW w:w="2293" w:type="dxa"/>
            <w:shd w:val="clear" w:color="auto" w:fill="auto"/>
          </w:tcPr>
          <w:p w14:paraId="33D57987" w14:textId="21CCB912" w:rsidR="00E30723" w:rsidRPr="00C04A00" w:rsidRDefault="00E30723" w:rsidP="00E30723">
            <w:pPr>
              <w:jc w:val="center"/>
              <w:rPr>
                <w:rFonts w:ascii="AvantGarde Bk BT" w:hAnsi="AvantGarde Bk BT"/>
                <w:sz w:val="22"/>
                <w:szCs w:val="22"/>
                <w:lang w:val="es-ES_tradnl" w:eastAsia="es-ES"/>
              </w:rPr>
            </w:pPr>
          </w:p>
        </w:tc>
      </w:tr>
      <w:tr w:rsidR="00E30723" w:rsidRPr="00C04A00" w14:paraId="4C3B3650" w14:textId="77777777" w:rsidTr="00E30723">
        <w:trPr>
          <w:trHeight w:val="527"/>
        </w:trPr>
        <w:tc>
          <w:tcPr>
            <w:tcW w:w="2242" w:type="dxa"/>
            <w:shd w:val="clear" w:color="auto" w:fill="auto"/>
            <w:vAlign w:val="center"/>
          </w:tcPr>
          <w:p w14:paraId="73D6CC5D" w14:textId="6E1E99FE" w:rsidR="00E30723" w:rsidRPr="00676DCA" w:rsidRDefault="00E30723" w:rsidP="00E30723">
            <w:pPr>
              <w:jc w:val="center"/>
              <w:rPr>
                <w:rFonts w:ascii="AvantGarde Bk BT" w:hAnsi="AvantGarde Bk BT"/>
                <w:sz w:val="18"/>
                <w:szCs w:val="22"/>
                <w:lang w:val="es-ES_tradnl" w:eastAsia="es-ES"/>
              </w:rPr>
            </w:pPr>
            <w:r w:rsidRPr="00676DCA">
              <w:rPr>
                <w:rFonts w:ascii="AvantGarde Bk BT" w:hAnsi="AvantGarde Bk BT"/>
                <w:sz w:val="18"/>
                <w:szCs w:val="22"/>
                <w:lang w:val="es-ES_tradnl" w:eastAsia="es-ES"/>
              </w:rPr>
              <w:t>Gestión y planeación estratégica para productos editoriales</w:t>
            </w:r>
          </w:p>
        </w:tc>
        <w:tc>
          <w:tcPr>
            <w:tcW w:w="676" w:type="dxa"/>
            <w:shd w:val="clear" w:color="auto" w:fill="auto"/>
            <w:vAlign w:val="center"/>
          </w:tcPr>
          <w:p w14:paraId="126B0C37" w14:textId="4457B308"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1" w:type="dxa"/>
            <w:shd w:val="clear" w:color="auto" w:fill="auto"/>
            <w:vAlign w:val="center"/>
          </w:tcPr>
          <w:p w14:paraId="2FC05A58" w14:textId="79817E64"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63" w:type="dxa"/>
            <w:shd w:val="clear" w:color="auto" w:fill="auto"/>
            <w:vAlign w:val="center"/>
          </w:tcPr>
          <w:p w14:paraId="0156BCF0" w14:textId="1FDB5C58"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70</w:t>
            </w:r>
          </w:p>
        </w:tc>
        <w:tc>
          <w:tcPr>
            <w:tcW w:w="979" w:type="dxa"/>
            <w:shd w:val="clear" w:color="auto" w:fill="auto"/>
            <w:vAlign w:val="center"/>
          </w:tcPr>
          <w:p w14:paraId="779AE3EE" w14:textId="668F4C60"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80</w:t>
            </w:r>
          </w:p>
        </w:tc>
        <w:tc>
          <w:tcPr>
            <w:tcW w:w="1099" w:type="dxa"/>
            <w:vAlign w:val="center"/>
          </w:tcPr>
          <w:p w14:paraId="0C2709C4" w14:textId="08090E53"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6</w:t>
            </w:r>
          </w:p>
        </w:tc>
        <w:tc>
          <w:tcPr>
            <w:tcW w:w="2293" w:type="dxa"/>
            <w:shd w:val="clear" w:color="auto" w:fill="auto"/>
          </w:tcPr>
          <w:p w14:paraId="50AE5D39" w14:textId="77777777" w:rsidR="00E30723" w:rsidRPr="00C04A00" w:rsidRDefault="00E30723" w:rsidP="00E30723">
            <w:pPr>
              <w:jc w:val="center"/>
              <w:rPr>
                <w:rFonts w:ascii="AvantGarde Bk BT" w:hAnsi="AvantGarde Bk BT"/>
                <w:sz w:val="22"/>
                <w:szCs w:val="22"/>
                <w:lang w:val="es-ES_tradnl" w:eastAsia="es-ES"/>
              </w:rPr>
            </w:pPr>
          </w:p>
        </w:tc>
      </w:tr>
      <w:tr w:rsidR="00E30723" w:rsidRPr="00C04A00" w14:paraId="4075470F" w14:textId="77777777" w:rsidTr="00E30723">
        <w:trPr>
          <w:trHeight w:val="527"/>
        </w:trPr>
        <w:tc>
          <w:tcPr>
            <w:tcW w:w="2242" w:type="dxa"/>
            <w:shd w:val="clear" w:color="auto" w:fill="auto"/>
            <w:vAlign w:val="center"/>
          </w:tcPr>
          <w:p w14:paraId="169F7667" w14:textId="1E5AEDA1" w:rsidR="00E30723" w:rsidRPr="00676DCA" w:rsidRDefault="00E30723" w:rsidP="00E30723">
            <w:pPr>
              <w:jc w:val="center"/>
              <w:rPr>
                <w:rFonts w:ascii="AvantGarde Bk BT" w:hAnsi="AvantGarde Bk BT"/>
                <w:sz w:val="18"/>
                <w:szCs w:val="22"/>
                <w:lang w:val="es-ES_tradnl" w:eastAsia="es-ES"/>
              </w:rPr>
            </w:pPr>
            <w:r w:rsidRPr="00676DCA">
              <w:rPr>
                <w:rFonts w:ascii="AvantGarde Bk BT" w:hAnsi="AvantGarde Bk BT"/>
                <w:sz w:val="18"/>
                <w:szCs w:val="22"/>
                <w:lang w:val="es-ES_tradnl" w:eastAsia="es-ES"/>
              </w:rPr>
              <w:t>Diseño de publicaciones digitales</w:t>
            </w:r>
          </w:p>
        </w:tc>
        <w:tc>
          <w:tcPr>
            <w:tcW w:w="676" w:type="dxa"/>
            <w:shd w:val="clear" w:color="auto" w:fill="auto"/>
            <w:vAlign w:val="center"/>
          </w:tcPr>
          <w:p w14:paraId="7E8E1100" w14:textId="3A52799B"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1" w:type="dxa"/>
            <w:shd w:val="clear" w:color="auto" w:fill="auto"/>
            <w:vAlign w:val="center"/>
          </w:tcPr>
          <w:p w14:paraId="2B2F270F" w14:textId="488379BC"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63" w:type="dxa"/>
            <w:shd w:val="clear" w:color="auto" w:fill="auto"/>
            <w:vAlign w:val="center"/>
          </w:tcPr>
          <w:p w14:paraId="4AFA403E" w14:textId="54F0D075"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70</w:t>
            </w:r>
          </w:p>
        </w:tc>
        <w:tc>
          <w:tcPr>
            <w:tcW w:w="979" w:type="dxa"/>
            <w:shd w:val="clear" w:color="auto" w:fill="auto"/>
            <w:vAlign w:val="center"/>
          </w:tcPr>
          <w:p w14:paraId="7D7F6389" w14:textId="234FE043"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80</w:t>
            </w:r>
          </w:p>
        </w:tc>
        <w:tc>
          <w:tcPr>
            <w:tcW w:w="1099" w:type="dxa"/>
            <w:vAlign w:val="center"/>
          </w:tcPr>
          <w:p w14:paraId="1B1A76E2" w14:textId="27A7492A"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6</w:t>
            </w:r>
          </w:p>
        </w:tc>
        <w:tc>
          <w:tcPr>
            <w:tcW w:w="2293" w:type="dxa"/>
            <w:shd w:val="clear" w:color="auto" w:fill="auto"/>
          </w:tcPr>
          <w:p w14:paraId="614F762B" w14:textId="57AE9903" w:rsidR="00E30723" w:rsidRPr="00C04A00" w:rsidRDefault="00E30723" w:rsidP="00E30723">
            <w:pPr>
              <w:jc w:val="center"/>
              <w:rPr>
                <w:rFonts w:ascii="AvantGarde Bk BT" w:hAnsi="AvantGarde Bk BT"/>
                <w:sz w:val="22"/>
                <w:szCs w:val="22"/>
                <w:lang w:val="es-ES_tradnl" w:eastAsia="es-ES"/>
              </w:rPr>
            </w:pPr>
          </w:p>
        </w:tc>
      </w:tr>
      <w:tr w:rsidR="00E30723" w:rsidRPr="00C04A00" w14:paraId="07FEAEC9" w14:textId="77777777" w:rsidTr="00E30723">
        <w:trPr>
          <w:trHeight w:val="264"/>
        </w:trPr>
        <w:tc>
          <w:tcPr>
            <w:tcW w:w="2242" w:type="dxa"/>
            <w:shd w:val="clear" w:color="auto" w:fill="auto"/>
          </w:tcPr>
          <w:p w14:paraId="1C76A59A" w14:textId="77777777"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Totales:</w:t>
            </w:r>
          </w:p>
        </w:tc>
        <w:tc>
          <w:tcPr>
            <w:tcW w:w="676" w:type="dxa"/>
            <w:shd w:val="clear" w:color="auto" w:fill="auto"/>
          </w:tcPr>
          <w:p w14:paraId="0EBBC9E2" w14:textId="77777777" w:rsidR="00E30723" w:rsidRPr="00C04A00" w:rsidRDefault="00E30723" w:rsidP="00E30723">
            <w:pPr>
              <w:jc w:val="center"/>
              <w:rPr>
                <w:rFonts w:ascii="AvantGarde Bk BT" w:hAnsi="AvantGarde Bk BT"/>
                <w:b/>
                <w:sz w:val="22"/>
                <w:szCs w:val="22"/>
                <w:lang w:val="es-ES_tradnl" w:eastAsia="es-ES"/>
              </w:rPr>
            </w:pPr>
          </w:p>
        </w:tc>
        <w:tc>
          <w:tcPr>
            <w:tcW w:w="871" w:type="dxa"/>
            <w:shd w:val="clear" w:color="auto" w:fill="auto"/>
          </w:tcPr>
          <w:p w14:paraId="553C9AC6" w14:textId="6752C729"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40</w:t>
            </w:r>
          </w:p>
        </w:tc>
        <w:tc>
          <w:tcPr>
            <w:tcW w:w="1063" w:type="dxa"/>
            <w:shd w:val="clear" w:color="auto" w:fill="auto"/>
          </w:tcPr>
          <w:p w14:paraId="110A7633" w14:textId="7A1F5248"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280</w:t>
            </w:r>
          </w:p>
        </w:tc>
        <w:tc>
          <w:tcPr>
            <w:tcW w:w="979" w:type="dxa"/>
            <w:shd w:val="clear" w:color="auto" w:fill="auto"/>
          </w:tcPr>
          <w:p w14:paraId="596534F4" w14:textId="2B9FD660"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320</w:t>
            </w:r>
          </w:p>
        </w:tc>
        <w:tc>
          <w:tcPr>
            <w:tcW w:w="1099" w:type="dxa"/>
          </w:tcPr>
          <w:p w14:paraId="1AAD57D9" w14:textId="69ABB913"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24</w:t>
            </w:r>
          </w:p>
        </w:tc>
        <w:tc>
          <w:tcPr>
            <w:tcW w:w="2293" w:type="dxa"/>
            <w:shd w:val="clear" w:color="auto" w:fill="auto"/>
          </w:tcPr>
          <w:p w14:paraId="070FE632" w14:textId="77777777" w:rsidR="00E30723" w:rsidRPr="00C04A00" w:rsidRDefault="00E30723" w:rsidP="00E30723">
            <w:pPr>
              <w:jc w:val="center"/>
              <w:rPr>
                <w:rFonts w:ascii="AvantGarde Bk BT" w:hAnsi="AvantGarde Bk BT"/>
                <w:b/>
                <w:sz w:val="22"/>
                <w:szCs w:val="22"/>
                <w:lang w:val="es-ES_tradnl" w:eastAsia="es-ES"/>
              </w:rPr>
            </w:pPr>
          </w:p>
        </w:tc>
      </w:tr>
    </w:tbl>
    <w:p w14:paraId="13377733" w14:textId="77777777" w:rsidR="006730CC" w:rsidRPr="00C04A00" w:rsidRDefault="006730CC" w:rsidP="00C306C5">
      <w:pPr>
        <w:rPr>
          <w:rFonts w:ascii="AvantGarde Bk BT" w:hAnsi="AvantGarde Bk BT"/>
          <w:sz w:val="22"/>
          <w:szCs w:val="22"/>
          <w:lang w:val="es-ES_tradnl" w:eastAsia="es-ES"/>
        </w:rPr>
      </w:pPr>
    </w:p>
    <w:tbl>
      <w:tblPr>
        <w:tblpPr w:leftFromText="141" w:rightFromText="141" w:vertAnchor="text" w:horzAnchor="margin" w:tblpXSpec="center" w:tblpY="6"/>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675"/>
        <w:gridCol w:w="871"/>
        <w:gridCol w:w="1065"/>
        <w:gridCol w:w="979"/>
        <w:gridCol w:w="1099"/>
        <w:gridCol w:w="2283"/>
      </w:tblGrid>
      <w:tr w:rsidR="00C306C5" w:rsidRPr="00C04A00" w14:paraId="798C75A3" w14:textId="77777777" w:rsidTr="00693783">
        <w:trPr>
          <w:trHeight w:val="497"/>
        </w:trPr>
        <w:tc>
          <w:tcPr>
            <w:tcW w:w="9227" w:type="dxa"/>
            <w:gridSpan w:val="7"/>
            <w:shd w:val="clear" w:color="auto" w:fill="F2F2F2"/>
          </w:tcPr>
          <w:p w14:paraId="73CE073D"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Área de Formación Especializante Selectiva</w:t>
            </w:r>
          </w:p>
          <w:p w14:paraId="41F89C2E" w14:textId="167548F4" w:rsidR="006730CC" w:rsidRPr="00C04A00" w:rsidRDefault="00E30723"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Orientación en Diseño Publicitario</w:t>
            </w:r>
          </w:p>
        </w:tc>
      </w:tr>
      <w:tr w:rsidR="006730CC" w:rsidRPr="00C04A00" w14:paraId="1065C83B" w14:textId="77777777" w:rsidTr="00E30723">
        <w:trPr>
          <w:trHeight w:val="497"/>
        </w:trPr>
        <w:tc>
          <w:tcPr>
            <w:tcW w:w="2256" w:type="dxa"/>
            <w:shd w:val="clear" w:color="auto" w:fill="F2F2F2"/>
          </w:tcPr>
          <w:p w14:paraId="1C89E1C2"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Unidades de Aprendizaje</w:t>
            </w:r>
          </w:p>
        </w:tc>
        <w:tc>
          <w:tcPr>
            <w:tcW w:w="675" w:type="dxa"/>
            <w:shd w:val="clear" w:color="auto" w:fill="F2F2F2"/>
          </w:tcPr>
          <w:p w14:paraId="70A6868C"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Tipo</w:t>
            </w:r>
          </w:p>
        </w:tc>
        <w:tc>
          <w:tcPr>
            <w:tcW w:w="871" w:type="dxa"/>
            <w:shd w:val="clear" w:color="auto" w:fill="F2F2F2"/>
          </w:tcPr>
          <w:p w14:paraId="3F84961B"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Teoría</w:t>
            </w:r>
          </w:p>
        </w:tc>
        <w:tc>
          <w:tcPr>
            <w:tcW w:w="1063" w:type="dxa"/>
            <w:shd w:val="clear" w:color="auto" w:fill="F2F2F2"/>
          </w:tcPr>
          <w:p w14:paraId="5C7F5D5A"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Práctica</w:t>
            </w:r>
          </w:p>
        </w:tc>
        <w:tc>
          <w:tcPr>
            <w:tcW w:w="979" w:type="dxa"/>
            <w:shd w:val="clear" w:color="auto" w:fill="F2F2F2"/>
          </w:tcPr>
          <w:p w14:paraId="1D2D33D8"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Totales</w:t>
            </w:r>
          </w:p>
        </w:tc>
        <w:tc>
          <w:tcPr>
            <w:tcW w:w="1099" w:type="dxa"/>
            <w:shd w:val="clear" w:color="auto" w:fill="F2F2F2"/>
          </w:tcPr>
          <w:p w14:paraId="6A2A9964"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Créditos</w:t>
            </w:r>
          </w:p>
        </w:tc>
        <w:tc>
          <w:tcPr>
            <w:tcW w:w="2284" w:type="dxa"/>
            <w:shd w:val="clear" w:color="auto" w:fill="F2F2F2"/>
          </w:tcPr>
          <w:p w14:paraId="7F4B8CCE" w14:textId="77777777" w:rsidR="006730CC" w:rsidRPr="00C04A00" w:rsidRDefault="006730CC" w:rsidP="0069378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Prerrequisito</w:t>
            </w:r>
          </w:p>
        </w:tc>
      </w:tr>
      <w:tr w:rsidR="00E30723" w:rsidRPr="00C04A00" w14:paraId="5B3D7F21" w14:textId="77777777" w:rsidTr="00676DCA">
        <w:trPr>
          <w:trHeight w:val="527"/>
        </w:trPr>
        <w:tc>
          <w:tcPr>
            <w:tcW w:w="2256" w:type="dxa"/>
            <w:shd w:val="clear" w:color="auto" w:fill="auto"/>
            <w:vAlign w:val="center"/>
          </w:tcPr>
          <w:p w14:paraId="2BBF299F" w14:textId="4A5943FB"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Diseño de plan de medios</w:t>
            </w:r>
          </w:p>
        </w:tc>
        <w:tc>
          <w:tcPr>
            <w:tcW w:w="675" w:type="dxa"/>
            <w:shd w:val="clear" w:color="auto" w:fill="auto"/>
            <w:vAlign w:val="center"/>
          </w:tcPr>
          <w:p w14:paraId="5FAC765A" w14:textId="40318FFA"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1" w:type="dxa"/>
            <w:shd w:val="clear" w:color="auto" w:fill="auto"/>
            <w:vAlign w:val="center"/>
          </w:tcPr>
          <w:p w14:paraId="7645405F" w14:textId="23C9508F"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63" w:type="dxa"/>
            <w:shd w:val="clear" w:color="auto" w:fill="auto"/>
            <w:vAlign w:val="center"/>
          </w:tcPr>
          <w:p w14:paraId="59C36902" w14:textId="72FE77F2"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70</w:t>
            </w:r>
          </w:p>
        </w:tc>
        <w:tc>
          <w:tcPr>
            <w:tcW w:w="979" w:type="dxa"/>
            <w:shd w:val="clear" w:color="auto" w:fill="auto"/>
            <w:vAlign w:val="center"/>
          </w:tcPr>
          <w:p w14:paraId="38A04C2A" w14:textId="39A1D715"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80</w:t>
            </w:r>
          </w:p>
        </w:tc>
        <w:tc>
          <w:tcPr>
            <w:tcW w:w="1099" w:type="dxa"/>
            <w:vAlign w:val="center"/>
          </w:tcPr>
          <w:p w14:paraId="7896CA4F" w14:textId="724DB984"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6</w:t>
            </w:r>
          </w:p>
        </w:tc>
        <w:tc>
          <w:tcPr>
            <w:tcW w:w="2284" w:type="dxa"/>
            <w:shd w:val="clear" w:color="auto" w:fill="auto"/>
          </w:tcPr>
          <w:p w14:paraId="4BDC3DD9" w14:textId="77777777" w:rsidR="00E30723" w:rsidRPr="00C04A00" w:rsidRDefault="00E30723" w:rsidP="00E30723">
            <w:pPr>
              <w:jc w:val="center"/>
              <w:rPr>
                <w:rFonts w:ascii="AvantGarde Bk BT" w:hAnsi="AvantGarde Bk BT"/>
                <w:sz w:val="22"/>
                <w:szCs w:val="22"/>
                <w:lang w:val="es-ES_tradnl" w:eastAsia="es-ES"/>
              </w:rPr>
            </w:pPr>
          </w:p>
        </w:tc>
      </w:tr>
      <w:tr w:rsidR="00E30723" w:rsidRPr="00C04A00" w14:paraId="5FA3E2A4" w14:textId="77777777" w:rsidTr="00676DCA">
        <w:trPr>
          <w:trHeight w:val="527"/>
        </w:trPr>
        <w:tc>
          <w:tcPr>
            <w:tcW w:w="2256" w:type="dxa"/>
            <w:shd w:val="clear" w:color="auto" w:fill="auto"/>
            <w:vAlign w:val="center"/>
          </w:tcPr>
          <w:p w14:paraId="6142F1E6" w14:textId="7A18E6EE" w:rsidR="00E30723" w:rsidRPr="00676DCA" w:rsidRDefault="00E30723" w:rsidP="00E30723">
            <w:pPr>
              <w:jc w:val="center"/>
              <w:rPr>
                <w:rFonts w:ascii="AvantGarde Bk BT" w:hAnsi="AvantGarde Bk BT"/>
                <w:sz w:val="20"/>
                <w:szCs w:val="22"/>
                <w:lang w:val="es-ES_tradnl" w:eastAsia="es-ES"/>
              </w:rPr>
            </w:pPr>
            <w:r w:rsidRPr="00676DCA">
              <w:rPr>
                <w:rFonts w:ascii="AvantGarde Bk BT" w:hAnsi="AvantGarde Bk BT"/>
                <w:sz w:val="18"/>
                <w:szCs w:val="22"/>
                <w:lang w:val="es-ES_tradnl" w:eastAsia="es-ES"/>
              </w:rPr>
              <w:t>Planificación estratégica de mercado</w:t>
            </w:r>
          </w:p>
        </w:tc>
        <w:tc>
          <w:tcPr>
            <w:tcW w:w="675" w:type="dxa"/>
            <w:shd w:val="clear" w:color="auto" w:fill="auto"/>
            <w:vAlign w:val="center"/>
          </w:tcPr>
          <w:p w14:paraId="6046E762" w14:textId="0C4B5C07"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1" w:type="dxa"/>
            <w:shd w:val="clear" w:color="auto" w:fill="auto"/>
            <w:vAlign w:val="center"/>
          </w:tcPr>
          <w:p w14:paraId="1B278AD9" w14:textId="65A6C460"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63" w:type="dxa"/>
            <w:shd w:val="clear" w:color="auto" w:fill="auto"/>
            <w:vAlign w:val="center"/>
          </w:tcPr>
          <w:p w14:paraId="57065E0E" w14:textId="2F5B8BCF"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70</w:t>
            </w:r>
          </w:p>
        </w:tc>
        <w:tc>
          <w:tcPr>
            <w:tcW w:w="979" w:type="dxa"/>
            <w:shd w:val="clear" w:color="auto" w:fill="auto"/>
            <w:vAlign w:val="center"/>
          </w:tcPr>
          <w:p w14:paraId="2A5313E8" w14:textId="75E81F31"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80</w:t>
            </w:r>
          </w:p>
        </w:tc>
        <w:tc>
          <w:tcPr>
            <w:tcW w:w="1099" w:type="dxa"/>
            <w:vAlign w:val="center"/>
          </w:tcPr>
          <w:p w14:paraId="502F766F" w14:textId="0700C56E"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6</w:t>
            </w:r>
          </w:p>
        </w:tc>
        <w:tc>
          <w:tcPr>
            <w:tcW w:w="2284" w:type="dxa"/>
            <w:shd w:val="clear" w:color="auto" w:fill="auto"/>
          </w:tcPr>
          <w:p w14:paraId="47DF6148" w14:textId="77777777" w:rsidR="00E30723" w:rsidRPr="00C04A00" w:rsidRDefault="00E30723" w:rsidP="00E30723">
            <w:pPr>
              <w:jc w:val="center"/>
              <w:rPr>
                <w:rFonts w:ascii="AvantGarde Bk BT" w:hAnsi="AvantGarde Bk BT"/>
                <w:sz w:val="22"/>
                <w:szCs w:val="22"/>
                <w:lang w:val="es-ES_tradnl" w:eastAsia="es-ES"/>
              </w:rPr>
            </w:pPr>
          </w:p>
        </w:tc>
      </w:tr>
      <w:tr w:rsidR="00E30723" w:rsidRPr="00C04A00" w14:paraId="0EE17C8E" w14:textId="77777777" w:rsidTr="00676DCA">
        <w:trPr>
          <w:trHeight w:val="527"/>
        </w:trPr>
        <w:tc>
          <w:tcPr>
            <w:tcW w:w="2256" w:type="dxa"/>
            <w:shd w:val="clear" w:color="auto" w:fill="auto"/>
            <w:vAlign w:val="center"/>
          </w:tcPr>
          <w:p w14:paraId="2D3AA577" w14:textId="57136AF8" w:rsidR="00E30723" w:rsidRPr="00676DCA" w:rsidRDefault="00E30723" w:rsidP="00E30723">
            <w:pPr>
              <w:jc w:val="center"/>
              <w:rPr>
                <w:rFonts w:ascii="AvantGarde Bk BT" w:hAnsi="AvantGarde Bk BT"/>
                <w:sz w:val="20"/>
                <w:szCs w:val="22"/>
                <w:lang w:val="es-ES_tradnl" w:eastAsia="es-ES"/>
              </w:rPr>
            </w:pPr>
            <w:r w:rsidRPr="00676DCA">
              <w:rPr>
                <w:rFonts w:ascii="AvantGarde Bk BT" w:hAnsi="AvantGarde Bk BT"/>
                <w:sz w:val="20"/>
                <w:szCs w:val="22"/>
                <w:lang w:val="es-ES_tradnl" w:eastAsia="es-ES"/>
              </w:rPr>
              <w:t>Producción de mensajes publicitarios</w:t>
            </w:r>
          </w:p>
        </w:tc>
        <w:tc>
          <w:tcPr>
            <w:tcW w:w="675" w:type="dxa"/>
            <w:shd w:val="clear" w:color="auto" w:fill="auto"/>
            <w:vAlign w:val="center"/>
          </w:tcPr>
          <w:p w14:paraId="3DEA91AF" w14:textId="337BC5EB"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1" w:type="dxa"/>
            <w:shd w:val="clear" w:color="auto" w:fill="auto"/>
            <w:vAlign w:val="center"/>
          </w:tcPr>
          <w:p w14:paraId="6AE3BD0A" w14:textId="6403768F"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63" w:type="dxa"/>
            <w:shd w:val="clear" w:color="auto" w:fill="auto"/>
            <w:vAlign w:val="center"/>
          </w:tcPr>
          <w:p w14:paraId="3DD81A00" w14:textId="2BF5E872"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70</w:t>
            </w:r>
          </w:p>
        </w:tc>
        <w:tc>
          <w:tcPr>
            <w:tcW w:w="979" w:type="dxa"/>
            <w:shd w:val="clear" w:color="auto" w:fill="auto"/>
            <w:vAlign w:val="center"/>
          </w:tcPr>
          <w:p w14:paraId="266A4519" w14:textId="0AD7B7D0"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80</w:t>
            </w:r>
          </w:p>
        </w:tc>
        <w:tc>
          <w:tcPr>
            <w:tcW w:w="1099" w:type="dxa"/>
            <w:vAlign w:val="center"/>
          </w:tcPr>
          <w:p w14:paraId="55E9946A" w14:textId="4A6CD07F"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6</w:t>
            </w:r>
          </w:p>
        </w:tc>
        <w:tc>
          <w:tcPr>
            <w:tcW w:w="2284" w:type="dxa"/>
            <w:shd w:val="clear" w:color="auto" w:fill="auto"/>
          </w:tcPr>
          <w:p w14:paraId="7CEF9985" w14:textId="77777777" w:rsidR="00E30723" w:rsidRPr="00C04A00" w:rsidRDefault="00E30723" w:rsidP="00E30723">
            <w:pPr>
              <w:jc w:val="center"/>
              <w:rPr>
                <w:rFonts w:ascii="AvantGarde Bk BT" w:hAnsi="AvantGarde Bk BT"/>
                <w:sz w:val="22"/>
                <w:szCs w:val="22"/>
                <w:lang w:val="es-ES_tradnl" w:eastAsia="es-ES"/>
              </w:rPr>
            </w:pPr>
          </w:p>
        </w:tc>
      </w:tr>
      <w:tr w:rsidR="00E30723" w:rsidRPr="00C04A00" w14:paraId="32401788" w14:textId="77777777" w:rsidTr="00676DCA">
        <w:trPr>
          <w:trHeight w:val="527"/>
        </w:trPr>
        <w:tc>
          <w:tcPr>
            <w:tcW w:w="2256" w:type="dxa"/>
            <w:shd w:val="clear" w:color="auto" w:fill="auto"/>
            <w:vAlign w:val="center"/>
          </w:tcPr>
          <w:p w14:paraId="7B740329" w14:textId="25DBD91D"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Dirección de arte</w:t>
            </w:r>
          </w:p>
        </w:tc>
        <w:tc>
          <w:tcPr>
            <w:tcW w:w="675" w:type="dxa"/>
            <w:shd w:val="clear" w:color="auto" w:fill="auto"/>
            <w:vAlign w:val="center"/>
          </w:tcPr>
          <w:p w14:paraId="2CAA4936" w14:textId="6D92FFCE"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1" w:type="dxa"/>
            <w:shd w:val="clear" w:color="auto" w:fill="auto"/>
            <w:vAlign w:val="center"/>
          </w:tcPr>
          <w:p w14:paraId="1BC76646" w14:textId="4830C025"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63" w:type="dxa"/>
            <w:shd w:val="clear" w:color="auto" w:fill="auto"/>
            <w:vAlign w:val="center"/>
          </w:tcPr>
          <w:p w14:paraId="4BAB541C" w14:textId="17C82CF6"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70</w:t>
            </w:r>
          </w:p>
        </w:tc>
        <w:tc>
          <w:tcPr>
            <w:tcW w:w="979" w:type="dxa"/>
            <w:shd w:val="clear" w:color="auto" w:fill="auto"/>
            <w:vAlign w:val="center"/>
          </w:tcPr>
          <w:p w14:paraId="06C6975C" w14:textId="20C1E5CE"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80</w:t>
            </w:r>
          </w:p>
        </w:tc>
        <w:tc>
          <w:tcPr>
            <w:tcW w:w="1099" w:type="dxa"/>
            <w:vAlign w:val="center"/>
          </w:tcPr>
          <w:p w14:paraId="0BA94817" w14:textId="2F13F5A0"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6</w:t>
            </w:r>
          </w:p>
        </w:tc>
        <w:tc>
          <w:tcPr>
            <w:tcW w:w="2284" w:type="dxa"/>
            <w:shd w:val="clear" w:color="auto" w:fill="auto"/>
          </w:tcPr>
          <w:p w14:paraId="783F5F83" w14:textId="77777777" w:rsidR="00E30723" w:rsidRPr="00C04A00" w:rsidRDefault="00E30723" w:rsidP="00E30723">
            <w:pPr>
              <w:jc w:val="center"/>
              <w:rPr>
                <w:rFonts w:ascii="AvantGarde Bk BT" w:hAnsi="AvantGarde Bk BT"/>
                <w:sz w:val="22"/>
                <w:szCs w:val="22"/>
                <w:lang w:val="es-ES_tradnl" w:eastAsia="es-ES"/>
              </w:rPr>
            </w:pPr>
          </w:p>
        </w:tc>
      </w:tr>
      <w:tr w:rsidR="00E30723" w:rsidRPr="00C04A00" w14:paraId="3388202B" w14:textId="77777777" w:rsidTr="00E30723">
        <w:trPr>
          <w:trHeight w:val="264"/>
        </w:trPr>
        <w:tc>
          <w:tcPr>
            <w:tcW w:w="2256" w:type="dxa"/>
            <w:shd w:val="clear" w:color="auto" w:fill="auto"/>
          </w:tcPr>
          <w:p w14:paraId="164F8F73" w14:textId="77777777"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Totales:</w:t>
            </w:r>
          </w:p>
        </w:tc>
        <w:tc>
          <w:tcPr>
            <w:tcW w:w="675" w:type="dxa"/>
            <w:shd w:val="clear" w:color="auto" w:fill="auto"/>
          </w:tcPr>
          <w:p w14:paraId="053EF956" w14:textId="77777777" w:rsidR="00E30723" w:rsidRPr="00C04A00" w:rsidRDefault="00E30723" w:rsidP="00E30723">
            <w:pPr>
              <w:jc w:val="center"/>
              <w:rPr>
                <w:rFonts w:ascii="AvantGarde Bk BT" w:hAnsi="AvantGarde Bk BT"/>
                <w:b/>
                <w:sz w:val="22"/>
                <w:szCs w:val="22"/>
                <w:lang w:val="es-ES_tradnl" w:eastAsia="es-ES"/>
              </w:rPr>
            </w:pPr>
          </w:p>
        </w:tc>
        <w:tc>
          <w:tcPr>
            <w:tcW w:w="871" w:type="dxa"/>
            <w:shd w:val="clear" w:color="auto" w:fill="auto"/>
          </w:tcPr>
          <w:p w14:paraId="5BF00174" w14:textId="48A7A87E"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40</w:t>
            </w:r>
          </w:p>
        </w:tc>
        <w:tc>
          <w:tcPr>
            <w:tcW w:w="1063" w:type="dxa"/>
            <w:shd w:val="clear" w:color="auto" w:fill="auto"/>
          </w:tcPr>
          <w:p w14:paraId="2174953C" w14:textId="562F2EAC"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280</w:t>
            </w:r>
          </w:p>
        </w:tc>
        <w:tc>
          <w:tcPr>
            <w:tcW w:w="979" w:type="dxa"/>
            <w:shd w:val="clear" w:color="auto" w:fill="auto"/>
          </w:tcPr>
          <w:p w14:paraId="108DED53" w14:textId="06A0374B"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320</w:t>
            </w:r>
          </w:p>
        </w:tc>
        <w:tc>
          <w:tcPr>
            <w:tcW w:w="1099" w:type="dxa"/>
          </w:tcPr>
          <w:p w14:paraId="2FD64A6B" w14:textId="054B709C"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24</w:t>
            </w:r>
          </w:p>
        </w:tc>
        <w:tc>
          <w:tcPr>
            <w:tcW w:w="2284" w:type="dxa"/>
            <w:shd w:val="clear" w:color="auto" w:fill="auto"/>
          </w:tcPr>
          <w:p w14:paraId="4AF1A65D" w14:textId="77777777" w:rsidR="00E30723" w:rsidRPr="00C04A00" w:rsidRDefault="00E30723" w:rsidP="00E30723">
            <w:pPr>
              <w:jc w:val="center"/>
              <w:rPr>
                <w:rFonts w:ascii="AvantGarde Bk BT" w:hAnsi="AvantGarde Bk BT"/>
                <w:b/>
                <w:sz w:val="22"/>
                <w:szCs w:val="22"/>
                <w:lang w:val="es-ES_tradnl" w:eastAsia="es-ES"/>
              </w:rPr>
            </w:pPr>
          </w:p>
        </w:tc>
      </w:tr>
    </w:tbl>
    <w:p w14:paraId="5EA73ED1" w14:textId="4A9ACD6E" w:rsidR="00676DCA" w:rsidRDefault="00676DCA" w:rsidP="00C306C5">
      <w:pPr>
        <w:rPr>
          <w:rFonts w:ascii="AvantGarde Bk BT" w:hAnsi="AvantGarde Bk BT"/>
          <w:sz w:val="22"/>
          <w:szCs w:val="22"/>
          <w:lang w:val="es-ES_tradnl" w:eastAsia="es-ES"/>
        </w:rPr>
      </w:pPr>
    </w:p>
    <w:p w14:paraId="2FC7DA44" w14:textId="77777777" w:rsidR="00676DCA" w:rsidRDefault="00676DCA">
      <w:pPr>
        <w:spacing w:after="200" w:line="276" w:lineRule="auto"/>
        <w:rPr>
          <w:rFonts w:ascii="AvantGarde Bk BT" w:hAnsi="AvantGarde Bk BT"/>
          <w:sz w:val="22"/>
          <w:szCs w:val="22"/>
          <w:lang w:val="es-ES_tradnl" w:eastAsia="es-ES"/>
        </w:rPr>
      </w:pPr>
      <w:r>
        <w:rPr>
          <w:rFonts w:ascii="AvantGarde Bk BT" w:hAnsi="AvantGarde Bk BT"/>
          <w:sz w:val="22"/>
          <w:szCs w:val="22"/>
          <w:lang w:val="es-ES_tradnl" w:eastAsia="es-ES"/>
        </w:rPr>
        <w:br w:type="page"/>
      </w:r>
    </w:p>
    <w:p w14:paraId="17C70F18" w14:textId="77777777" w:rsidR="00E30723" w:rsidRPr="00C04A00" w:rsidRDefault="00E30723" w:rsidP="00C306C5">
      <w:pPr>
        <w:rPr>
          <w:rFonts w:ascii="AvantGarde Bk BT" w:hAnsi="AvantGarde Bk BT"/>
          <w:sz w:val="22"/>
          <w:szCs w:val="22"/>
          <w:lang w:val="es-ES_tradnl" w:eastAsia="es-ES"/>
        </w:rPr>
      </w:pPr>
    </w:p>
    <w:tbl>
      <w:tblPr>
        <w:tblpPr w:leftFromText="141" w:rightFromText="141" w:vertAnchor="text" w:horzAnchor="margin" w:tblpXSpec="center" w:tblpY="6"/>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76"/>
        <w:gridCol w:w="871"/>
        <w:gridCol w:w="1065"/>
        <w:gridCol w:w="979"/>
        <w:gridCol w:w="1099"/>
        <w:gridCol w:w="2288"/>
      </w:tblGrid>
      <w:tr w:rsidR="00C306C5" w:rsidRPr="00C04A00" w14:paraId="2B90E064" w14:textId="77777777" w:rsidTr="0038683C">
        <w:trPr>
          <w:trHeight w:val="497"/>
        </w:trPr>
        <w:tc>
          <w:tcPr>
            <w:tcW w:w="9364" w:type="dxa"/>
            <w:gridSpan w:val="7"/>
            <w:shd w:val="clear" w:color="auto" w:fill="F2F2F2"/>
          </w:tcPr>
          <w:p w14:paraId="20DB6109"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Área de Formación Especializante Selectiva</w:t>
            </w:r>
          </w:p>
          <w:p w14:paraId="1B2668D8" w14:textId="404F163A" w:rsidR="006730CC" w:rsidRPr="00C04A00" w:rsidRDefault="00E30723"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Orientación en Diseño Digital</w:t>
            </w:r>
          </w:p>
        </w:tc>
      </w:tr>
      <w:tr w:rsidR="006730CC" w:rsidRPr="00C04A00" w14:paraId="1D5E1B8C" w14:textId="77777777" w:rsidTr="00E30723">
        <w:trPr>
          <w:trHeight w:val="497"/>
        </w:trPr>
        <w:tc>
          <w:tcPr>
            <w:tcW w:w="2387" w:type="dxa"/>
            <w:shd w:val="clear" w:color="auto" w:fill="F2F2F2"/>
          </w:tcPr>
          <w:p w14:paraId="6FFD1F76"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Unidades de Aprendizaje</w:t>
            </w:r>
          </w:p>
        </w:tc>
        <w:tc>
          <w:tcPr>
            <w:tcW w:w="676" w:type="dxa"/>
            <w:shd w:val="clear" w:color="auto" w:fill="F2F2F2"/>
          </w:tcPr>
          <w:p w14:paraId="5CACE87A"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Tipo</w:t>
            </w:r>
          </w:p>
        </w:tc>
        <w:tc>
          <w:tcPr>
            <w:tcW w:w="871" w:type="dxa"/>
            <w:shd w:val="clear" w:color="auto" w:fill="F2F2F2"/>
          </w:tcPr>
          <w:p w14:paraId="705F7ED6"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Teoría</w:t>
            </w:r>
          </w:p>
        </w:tc>
        <w:tc>
          <w:tcPr>
            <w:tcW w:w="1063" w:type="dxa"/>
            <w:shd w:val="clear" w:color="auto" w:fill="F2F2F2"/>
          </w:tcPr>
          <w:p w14:paraId="1A91D4E0"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Práctica</w:t>
            </w:r>
          </w:p>
        </w:tc>
        <w:tc>
          <w:tcPr>
            <w:tcW w:w="979" w:type="dxa"/>
            <w:shd w:val="clear" w:color="auto" w:fill="F2F2F2"/>
          </w:tcPr>
          <w:p w14:paraId="67A05609"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Totales</w:t>
            </w:r>
          </w:p>
        </w:tc>
        <w:tc>
          <w:tcPr>
            <w:tcW w:w="1099" w:type="dxa"/>
            <w:shd w:val="clear" w:color="auto" w:fill="F2F2F2"/>
          </w:tcPr>
          <w:p w14:paraId="0D118E1C"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Créditos</w:t>
            </w:r>
          </w:p>
        </w:tc>
        <w:tc>
          <w:tcPr>
            <w:tcW w:w="2289" w:type="dxa"/>
            <w:shd w:val="clear" w:color="auto" w:fill="F2F2F2"/>
          </w:tcPr>
          <w:p w14:paraId="75857ECB"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Prerrequisito</w:t>
            </w:r>
          </w:p>
        </w:tc>
      </w:tr>
      <w:tr w:rsidR="00E30723" w:rsidRPr="00C04A00" w14:paraId="3667D0B3" w14:textId="77777777" w:rsidTr="00676DCA">
        <w:trPr>
          <w:trHeight w:val="527"/>
        </w:trPr>
        <w:tc>
          <w:tcPr>
            <w:tcW w:w="2387" w:type="dxa"/>
            <w:shd w:val="clear" w:color="auto" w:fill="auto"/>
            <w:vAlign w:val="center"/>
          </w:tcPr>
          <w:p w14:paraId="3E538F9E" w14:textId="3BF1BEA3"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Diseño web</w:t>
            </w:r>
          </w:p>
        </w:tc>
        <w:tc>
          <w:tcPr>
            <w:tcW w:w="676" w:type="dxa"/>
            <w:shd w:val="clear" w:color="auto" w:fill="auto"/>
            <w:vAlign w:val="center"/>
          </w:tcPr>
          <w:p w14:paraId="26B97E5C" w14:textId="4B2F6FA8"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1" w:type="dxa"/>
            <w:shd w:val="clear" w:color="auto" w:fill="auto"/>
            <w:vAlign w:val="center"/>
          </w:tcPr>
          <w:p w14:paraId="353160B8" w14:textId="7A55DA37"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63" w:type="dxa"/>
            <w:shd w:val="clear" w:color="auto" w:fill="auto"/>
            <w:vAlign w:val="center"/>
          </w:tcPr>
          <w:p w14:paraId="42584FC1" w14:textId="2ECC87A6"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70</w:t>
            </w:r>
          </w:p>
        </w:tc>
        <w:tc>
          <w:tcPr>
            <w:tcW w:w="979" w:type="dxa"/>
            <w:shd w:val="clear" w:color="auto" w:fill="auto"/>
            <w:vAlign w:val="center"/>
          </w:tcPr>
          <w:p w14:paraId="50F881F1" w14:textId="07E91686"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80</w:t>
            </w:r>
          </w:p>
        </w:tc>
        <w:tc>
          <w:tcPr>
            <w:tcW w:w="1099" w:type="dxa"/>
            <w:vAlign w:val="center"/>
          </w:tcPr>
          <w:p w14:paraId="689DEACB" w14:textId="08C38004"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6</w:t>
            </w:r>
          </w:p>
        </w:tc>
        <w:tc>
          <w:tcPr>
            <w:tcW w:w="2289" w:type="dxa"/>
            <w:shd w:val="clear" w:color="auto" w:fill="auto"/>
          </w:tcPr>
          <w:p w14:paraId="0D454B56" w14:textId="4F12DFCF" w:rsidR="00E30723" w:rsidRPr="00C04A00" w:rsidRDefault="00E30723" w:rsidP="00E30723">
            <w:pPr>
              <w:jc w:val="center"/>
              <w:rPr>
                <w:rFonts w:ascii="AvantGarde Bk BT" w:hAnsi="AvantGarde Bk BT"/>
                <w:sz w:val="22"/>
                <w:szCs w:val="22"/>
                <w:lang w:val="es-ES_tradnl" w:eastAsia="es-ES"/>
              </w:rPr>
            </w:pPr>
          </w:p>
        </w:tc>
      </w:tr>
      <w:tr w:rsidR="00E30723" w:rsidRPr="00C04A00" w14:paraId="765348AF" w14:textId="77777777" w:rsidTr="00676DCA">
        <w:trPr>
          <w:trHeight w:val="527"/>
        </w:trPr>
        <w:tc>
          <w:tcPr>
            <w:tcW w:w="2387" w:type="dxa"/>
            <w:shd w:val="clear" w:color="auto" w:fill="auto"/>
            <w:vAlign w:val="center"/>
          </w:tcPr>
          <w:p w14:paraId="47BE2E2E" w14:textId="65C56630"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 xml:space="preserve">Experiencia de usuario </w:t>
            </w:r>
          </w:p>
        </w:tc>
        <w:tc>
          <w:tcPr>
            <w:tcW w:w="676" w:type="dxa"/>
            <w:shd w:val="clear" w:color="auto" w:fill="auto"/>
            <w:vAlign w:val="center"/>
          </w:tcPr>
          <w:p w14:paraId="65FE7BAB" w14:textId="2A355FFE"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1" w:type="dxa"/>
            <w:shd w:val="clear" w:color="auto" w:fill="auto"/>
            <w:vAlign w:val="center"/>
          </w:tcPr>
          <w:p w14:paraId="6EDB2A9B" w14:textId="733D9268"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63" w:type="dxa"/>
            <w:shd w:val="clear" w:color="auto" w:fill="auto"/>
            <w:vAlign w:val="center"/>
          </w:tcPr>
          <w:p w14:paraId="68FE7431" w14:textId="11F6AB29"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70</w:t>
            </w:r>
          </w:p>
        </w:tc>
        <w:tc>
          <w:tcPr>
            <w:tcW w:w="979" w:type="dxa"/>
            <w:shd w:val="clear" w:color="auto" w:fill="auto"/>
            <w:vAlign w:val="center"/>
          </w:tcPr>
          <w:p w14:paraId="04BC6D9F" w14:textId="09BAE001"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80</w:t>
            </w:r>
          </w:p>
        </w:tc>
        <w:tc>
          <w:tcPr>
            <w:tcW w:w="1099" w:type="dxa"/>
            <w:vAlign w:val="center"/>
          </w:tcPr>
          <w:p w14:paraId="4BC61CDE" w14:textId="143B86DB"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6</w:t>
            </w:r>
          </w:p>
        </w:tc>
        <w:tc>
          <w:tcPr>
            <w:tcW w:w="2289" w:type="dxa"/>
            <w:shd w:val="clear" w:color="auto" w:fill="auto"/>
          </w:tcPr>
          <w:p w14:paraId="0A4E3BA8" w14:textId="4AB13774" w:rsidR="00E30723" w:rsidRPr="00C04A00" w:rsidRDefault="00E30723" w:rsidP="00E30723">
            <w:pPr>
              <w:jc w:val="center"/>
              <w:rPr>
                <w:rFonts w:ascii="AvantGarde Bk BT" w:hAnsi="AvantGarde Bk BT"/>
                <w:sz w:val="22"/>
                <w:szCs w:val="22"/>
                <w:lang w:val="es-ES_tradnl" w:eastAsia="es-ES"/>
              </w:rPr>
            </w:pPr>
          </w:p>
        </w:tc>
      </w:tr>
      <w:tr w:rsidR="00E30723" w:rsidRPr="00C04A00" w14:paraId="202CC8A5" w14:textId="77777777" w:rsidTr="00676DCA">
        <w:trPr>
          <w:trHeight w:val="527"/>
        </w:trPr>
        <w:tc>
          <w:tcPr>
            <w:tcW w:w="2387" w:type="dxa"/>
            <w:shd w:val="clear" w:color="auto" w:fill="auto"/>
            <w:vAlign w:val="center"/>
          </w:tcPr>
          <w:p w14:paraId="74186BAA" w14:textId="7894AB7C"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Diseño de interfaz gráfica de usuario</w:t>
            </w:r>
          </w:p>
        </w:tc>
        <w:tc>
          <w:tcPr>
            <w:tcW w:w="676" w:type="dxa"/>
            <w:shd w:val="clear" w:color="auto" w:fill="auto"/>
            <w:vAlign w:val="center"/>
          </w:tcPr>
          <w:p w14:paraId="67E74FF7" w14:textId="2B393AE5"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1" w:type="dxa"/>
            <w:shd w:val="clear" w:color="auto" w:fill="auto"/>
            <w:vAlign w:val="center"/>
          </w:tcPr>
          <w:p w14:paraId="2FF3B6A2" w14:textId="6C56E6FF"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63" w:type="dxa"/>
            <w:shd w:val="clear" w:color="auto" w:fill="auto"/>
            <w:vAlign w:val="center"/>
          </w:tcPr>
          <w:p w14:paraId="33B24104" w14:textId="670292CD"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70</w:t>
            </w:r>
          </w:p>
        </w:tc>
        <w:tc>
          <w:tcPr>
            <w:tcW w:w="979" w:type="dxa"/>
            <w:shd w:val="clear" w:color="auto" w:fill="auto"/>
            <w:vAlign w:val="center"/>
          </w:tcPr>
          <w:p w14:paraId="5874F9F6" w14:textId="29B1B4D8"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80</w:t>
            </w:r>
          </w:p>
        </w:tc>
        <w:tc>
          <w:tcPr>
            <w:tcW w:w="1099" w:type="dxa"/>
            <w:vAlign w:val="center"/>
          </w:tcPr>
          <w:p w14:paraId="1AA64576" w14:textId="68749492"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6</w:t>
            </w:r>
          </w:p>
        </w:tc>
        <w:tc>
          <w:tcPr>
            <w:tcW w:w="2289" w:type="dxa"/>
            <w:shd w:val="clear" w:color="auto" w:fill="auto"/>
          </w:tcPr>
          <w:p w14:paraId="77C37357" w14:textId="77777777" w:rsidR="00E30723" w:rsidRPr="00C04A00" w:rsidRDefault="00E30723" w:rsidP="00E30723">
            <w:pPr>
              <w:jc w:val="center"/>
              <w:rPr>
                <w:rFonts w:ascii="AvantGarde Bk BT" w:hAnsi="AvantGarde Bk BT"/>
                <w:sz w:val="22"/>
                <w:szCs w:val="22"/>
                <w:lang w:val="es-ES_tradnl" w:eastAsia="es-ES"/>
              </w:rPr>
            </w:pPr>
          </w:p>
        </w:tc>
      </w:tr>
      <w:tr w:rsidR="00E30723" w:rsidRPr="00C04A00" w14:paraId="6ABDC64D" w14:textId="77777777" w:rsidTr="00676DCA">
        <w:trPr>
          <w:trHeight w:val="528"/>
        </w:trPr>
        <w:tc>
          <w:tcPr>
            <w:tcW w:w="2387" w:type="dxa"/>
            <w:shd w:val="clear" w:color="auto" w:fill="auto"/>
            <w:vAlign w:val="center"/>
          </w:tcPr>
          <w:p w14:paraId="711A151D" w14:textId="236FFEA8" w:rsidR="00E30723" w:rsidRPr="00676DCA" w:rsidRDefault="00E30723" w:rsidP="00E30723">
            <w:pPr>
              <w:jc w:val="center"/>
              <w:rPr>
                <w:rFonts w:ascii="AvantGarde Bk BT" w:hAnsi="AvantGarde Bk BT"/>
                <w:sz w:val="18"/>
                <w:szCs w:val="22"/>
                <w:lang w:val="es-ES_tradnl" w:eastAsia="es-ES"/>
              </w:rPr>
            </w:pPr>
            <w:r w:rsidRPr="00676DCA">
              <w:rPr>
                <w:rFonts w:ascii="AvantGarde Bk BT" w:hAnsi="AvantGarde Bk BT"/>
                <w:sz w:val="18"/>
                <w:szCs w:val="22"/>
                <w:lang w:val="es-ES_tradnl" w:eastAsia="es-ES"/>
              </w:rPr>
              <w:t>Administración de redes y comunidades virtuales</w:t>
            </w:r>
          </w:p>
        </w:tc>
        <w:tc>
          <w:tcPr>
            <w:tcW w:w="676" w:type="dxa"/>
            <w:shd w:val="clear" w:color="auto" w:fill="auto"/>
            <w:vAlign w:val="center"/>
          </w:tcPr>
          <w:p w14:paraId="10A8FC10" w14:textId="1D689A71"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1" w:type="dxa"/>
            <w:shd w:val="clear" w:color="auto" w:fill="auto"/>
            <w:vAlign w:val="center"/>
          </w:tcPr>
          <w:p w14:paraId="3DDAB579" w14:textId="11E92F09"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63" w:type="dxa"/>
            <w:shd w:val="clear" w:color="auto" w:fill="auto"/>
            <w:vAlign w:val="center"/>
          </w:tcPr>
          <w:p w14:paraId="0A70BDA0" w14:textId="513BACDF"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70</w:t>
            </w:r>
          </w:p>
        </w:tc>
        <w:tc>
          <w:tcPr>
            <w:tcW w:w="979" w:type="dxa"/>
            <w:shd w:val="clear" w:color="auto" w:fill="auto"/>
            <w:vAlign w:val="center"/>
          </w:tcPr>
          <w:p w14:paraId="22274E5C" w14:textId="0570FFC6"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80</w:t>
            </w:r>
          </w:p>
        </w:tc>
        <w:tc>
          <w:tcPr>
            <w:tcW w:w="1099" w:type="dxa"/>
            <w:vAlign w:val="center"/>
          </w:tcPr>
          <w:p w14:paraId="58F5F1D8" w14:textId="358DAD5A"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6</w:t>
            </w:r>
          </w:p>
        </w:tc>
        <w:tc>
          <w:tcPr>
            <w:tcW w:w="2289" w:type="dxa"/>
            <w:shd w:val="clear" w:color="auto" w:fill="auto"/>
          </w:tcPr>
          <w:p w14:paraId="6E4BBDD0" w14:textId="77777777" w:rsidR="00E30723" w:rsidRPr="00C04A00" w:rsidRDefault="00E30723" w:rsidP="00E30723">
            <w:pPr>
              <w:jc w:val="center"/>
              <w:rPr>
                <w:rFonts w:ascii="AvantGarde Bk BT" w:hAnsi="AvantGarde Bk BT"/>
                <w:sz w:val="22"/>
                <w:szCs w:val="22"/>
                <w:lang w:val="es-ES_tradnl" w:eastAsia="es-ES"/>
              </w:rPr>
            </w:pPr>
          </w:p>
        </w:tc>
      </w:tr>
      <w:tr w:rsidR="00E30723" w:rsidRPr="00C04A00" w14:paraId="469C9A44" w14:textId="77777777" w:rsidTr="00E30723">
        <w:trPr>
          <w:trHeight w:val="264"/>
        </w:trPr>
        <w:tc>
          <w:tcPr>
            <w:tcW w:w="2387" w:type="dxa"/>
            <w:shd w:val="clear" w:color="auto" w:fill="auto"/>
          </w:tcPr>
          <w:p w14:paraId="63211000" w14:textId="77777777" w:rsidR="00E30723" w:rsidRPr="00C04A00" w:rsidRDefault="00E30723" w:rsidP="00E30723">
            <w:pPr>
              <w:jc w:val="right"/>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Totales:</w:t>
            </w:r>
          </w:p>
        </w:tc>
        <w:tc>
          <w:tcPr>
            <w:tcW w:w="676" w:type="dxa"/>
            <w:shd w:val="clear" w:color="auto" w:fill="auto"/>
          </w:tcPr>
          <w:p w14:paraId="066FBA67" w14:textId="77777777" w:rsidR="00E30723" w:rsidRPr="00C04A00" w:rsidRDefault="00E30723" w:rsidP="00E30723">
            <w:pPr>
              <w:jc w:val="center"/>
              <w:rPr>
                <w:rFonts w:ascii="AvantGarde Bk BT" w:hAnsi="AvantGarde Bk BT"/>
                <w:b/>
                <w:sz w:val="22"/>
                <w:szCs w:val="22"/>
                <w:lang w:val="es-ES_tradnl" w:eastAsia="es-ES"/>
              </w:rPr>
            </w:pPr>
          </w:p>
        </w:tc>
        <w:tc>
          <w:tcPr>
            <w:tcW w:w="871" w:type="dxa"/>
            <w:shd w:val="clear" w:color="auto" w:fill="auto"/>
          </w:tcPr>
          <w:p w14:paraId="074EB233" w14:textId="212F0E5D"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40</w:t>
            </w:r>
          </w:p>
        </w:tc>
        <w:tc>
          <w:tcPr>
            <w:tcW w:w="1063" w:type="dxa"/>
            <w:shd w:val="clear" w:color="auto" w:fill="auto"/>
          </w:tcPr>
          <w:p w14:paraId="71170B84" w14:textId="25A58C5C"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280</w:t>
            </w:r>
          </w:p>
        </w:tc>
        <w:tc>
          <w:tcPr>
            <w:tcW w:w="979" w:type="dxa"/>
            <w:shd w:val="clear" w:color="auto" w:fill="auto"/>
          </w:tcPr>
          <w:p w14:paraId="1C21C19D" w14:textId="1E3F7936"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320</w:t>
            </w:r>
          </w:p>
        </w:tc>
        <w:tc>
          <w:tcPr>
            <w:tcW w:w="1099" w:type="dxa"/>
          </w:tcPr>
          <w:p w14:paraId="560D64D9" w14:textId="6CCE14A9"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24</w:t>
            </w:r>
          </w:p>
        </w:tc>
        <w:tc>
          <w:tcPr>
            <w:tcW w:w="2289" w:type="dxa"/>
            <w:shd w:val="clear" w:color="auto" w:fill="auto"/>
          </w:tcPr>
          <w:p w14:paraId="5AE2B73E" w14:textId="77777777" w:rsidR="00E30723" w:rsidRPr="00C04A00" w:rsidRDefault="00E30723" w:rsidP="00E30723">
            <w:pPr>
              <w:rPr>
                <w:rFonts w:ascii="AvantGarde Bk BT" w:hAnsi="AvantGarde Bk BT"/>
                <w:b/>
                <w:sz w:val="22"/>
                <w:szCs w:val="22"/>
                <w:lang w:val="es-ES_tradnl" w:eastAsia="es-ES"/>
              </w:rPr>
            </w:pPr>
          </w:p>
        </w:tc>
      </w:tr>
    </w:tbl>
    <w:p w14:paraId="2706E109" w14:textId="77777777" w:rsidR="006730CC" w:rsidRPr="00C04A00" w:rsidRDefault="006730CC" w:rsidP="00C306C5">
      <w:pPr>
        <w:rPr>
          <w:rFonts w:ascii="AvantGarde Bk BT" w:hAnsi="AvantGarde Bk BT"/>
          <w:sz w:val="22"/>
          <w:szCs w:val="22"/>
          <w:lang w:val="es-ES_tradnl" w:eastAsia="es-ES"/>
        </w:rPr>
      </w:pPr>
    </w:p>
    <w:tbl>
      <w:tblPr>
        <w:tblpPr w:leftFromText="141" w:rightFromText="141" w:vertAnchor="text" w:horzAnchor="margin" w:tblpXSpec="center" w:tblpY="6"/>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676"/>
        <w:gridCol w:w="871"/>
        <w:gridCol w:w="1065"/>
        <w:gridCol w:w="979"/>
        <w:gridCol w:w="1099"/>
        <w:gridCol w:w="2286"/>
      </w:tblGrid>
      <w:tr w:rsidR="00C306C5" w:rsidRPr="00C04A00" w14:paraId="59B7AAFF" w14:textId="77777777" w:rsidTr="0038683C">
        <w:trPr>
          <w:trHeight w:val="497"/>
        </w:trPr>
        <w:tc>
          <w:tcPr>
            <w:tcW w:w="9369" w:type="dxa"/>
            <w:gridSpan w:val="7"/>
            <w:shd w:val="clear" w:color="auto" w:fill="F2F2F2"/>
          </w:tcPr>
          <w:p w14:paraId="55243554"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Área de Formación Especializante Selectiva</w:t>
            </w:r>
          </w:p>
          <w:p w14:paraId="691EB2A1" w14:textId="773BC8F8" w:rsidR="006730CC" w:rsidRPr="00C04A00" w:rsidRDefault="00E30723"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Orientación Aplicada a la Producción Gráfica</w:t>
            </w:r>
          </w:p>
        </w:tc>
      </w:tr>
      <w:tr w:rsidR="006730CC" w:rsidRPr="00C04A00" w14:paraId="2A1D3E71" w14:textId="77777777" w:rsidTr="00E30723">
        <w:trPr>
          <w:trHeight w:val="497"/>
        </w:trPr>
        <w:tc>
          <w:tcPr>
            <w:tcW w:w="2394" w:type="dxa"/>
            <w:shd w:val="clear" w:color="auto" w:fill="F2F2F2"/>
          </w:tcPr>
          <w:p w14:paraId="7627D0AD"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Unidades de Aprendizaje</w:t>
            </w:r>
          </w:p>
        </w:tc>
        <w:tc>
          <w:tcPr>
            <w:tcW w:w="676" w:type="dxa"/>
            <w:shd w:val="clear" w:color="auto" w:fill="F2F2F2"/>
          </w:tcPr>
          <w:p w14:paraId="707D6718"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Tipo</w:t>
            </w:r>
          </w:p>
        </w:tc>
        <w:tc>
          <w:tcPr>
            <w:tcW w:w="871" w:type="dxa"/>
            <w:shd w:val="clear" w:color="auto" w:fill="F2F2F2"/>
          </w:tcPr>
          <w:p w14:paraId="15E8F371"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Teoría</w:t>
            </w:r>
          </w:p>
        </w:tc>
        <w:tc>
          <w:tcPr>
            <w:tcW w:w="1063" w:type="dxa"/>
            <w:shd w:val="clear" w:color="auto" w:fill="F2F2F2"/>
          </w:tcPr>
          <w:p w14:paraId="24CFE2EF"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Práctica</w:t>
            </w:r>
          </w:p>
        </w:tc>
        <w:tc>
          <w:tcPr>
            <w:tcW w:w="979" w:type="dxa"/>
            <w:shd w:val="clear" w:color="auto" w:fill="F2F2F2"/>
          </w:tcPr>
          <w:p w14:paraId="5641BD18"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Totales</w:t>
            </w:r>
          </w:p>
        </w:tc>
        <w:tc>
          <w:tcPr>
            <w:tcW w:w="1099" w:type="dxa"/>
            <w:shd w:val="clear" w:color="auto" w:fill="F2F2F2"/>
          </w:tcPr>
          <w:p w14:paraId="33002C7E"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Créditos</w:t>
            </w:r>
          </w:p>
        </w:tc>
        <w:tc>
          <w:tcPr>
            <w:tcW w:w="2287" w:type="dxa"/>
            <w:shd w:val="clear" w:color="auto" w:fill="F2F2F2"/>
          </w:tcPr>
          <w:p w14:paraId="28B7B165"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Prerrequisito</w:t>
            </w:r>
          </w:p>
        </w:tc>
      </w:tr>
      <w:tr w:rsidR="00E30723" w:rsidRPr="00C04A00" w14:paraId="1313E8E2" w14:textId="77777777" w:rsidTr="00676DCA">
        <w:trPr>
          <w:trHeight w:val="527"/>
        </w:trPr>
        <w:tc>
          <w:tcPr>
            <w:tcW w:w="2394" w:type="dxa"/>
            <w:shd w:val="clear" w:color="auto" w:fill="auto"/>
            <w:vAlign w:val="center"/>
          </w:tcPr>
          <w:p w14:paraId="3EF14B38" w14:textId="55DD9CED" w:rsidR="00E30723" w:rsidRPr="00676DCA" w:rsidRDefault="00E30723" w:rsidP="00E30723">
            <w:pPr>
              <w:jc w:val="center"/>
              <w:rPr>
                <w:rFonts w:ascii="AvantGarde Bk BT" w:hAnsi="AvantGarde Bk BT"/>
                <w:sz w:val="20"/>
                <w:szCs w:val="22"/>
                <w:lang w:val="es-ES_tradnl" w:eastAsia="es-ES"/>
              </w:rPr>
            </w:pPr>
            <w:r w:rsidRPr="00676DCA">
              <w:rPr>
                <w:rFonts w:ascii="AvantGarde Bk BT" w:hAnsi="AvantGarde Bk BT"/>
                <w:sz w:val="20"/>
                <w:szCs w:val="22"/>
                <w:lang w:val="es-ES_tradnl" w:eastAsia="es-ES"/>
              </w:rPr>
              <w:t>Conceptualización y creación de personajes</w:t>
            </w:r>
          </w:p>
        </w:tc>
        <w:tc>
          <w:tcPr>
            <w:tcW w:w="676" w:type="dxa"/>
            <w:shd w:val="clear" w:color="auto" w:fill="auto"/>
            <w:vAlign w:val="center"/>
          </w:tcPr>
          <w:p w14:paraId="49DF78D6" w14:textId="16377CCB"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1" w:type="dxa"/>
            <w:shd w:val="clear" w:color="auto" w:fill="auto"/>
            <w:vAlign w:val="center"/>
          </w:tcPr>
          <w:p w14:paraId="1D2B8D40" w14:textId="4B5C480D"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63" w:type="dxa"/>
            <w:shd w:val="clear" w:color="auto" w:fill="auto"/>
            <w:vAlign w:val="center"/>
          </w:tcPr>
          <w:p w14:paraId="2AD68C1F" w14:textId="295DE7D8"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70</w:t>
            </w:r>
          </w:p>
        </w:tc>
        <w:tc>
          <w:tcPr>
            <w:tcW w:w="979" w:type="dxa"/>
            <w:shd w:val="clear" w:color="auto" w:fill="auto"/>
            <w:vAlign w:val="center"/>
          </w:tcPr>
          <w:p w14:paraId="03CA39C3" w14:textId="55F937F1"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80</w:t>
            </w:r>
          </w:p>
        </w:tc>
        <w:tc>
          <w:tcPr>
            <w:tcW w:w="1099" w:type="dxa"/>
            <w:vAlign w:val="center"/>
          </w:tcPr>
          <w:p w14:paraId="00169FAC" w14:textId="4A211D9E"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6</w:t>
            </w:r>
          </w:p>
        </w:tc>
        <w:tc>
          <w:tcPr>
            <w:tcW w:w="2287" w:type="dxa"/>
            <w:shd w:val="clear" w:color="auto" w:fill="auto"/>
          </w:tcPr>
          <w:p w14:paraId="7EF834F0" w14:textId="77777777" w:rsidR="00E30723" w:rsidRPr="00C04A00" w:rsidRDefault="00E30723" w:rsidP="00E30723">
            <w:pPr>
              <w:jc w:val="center"/>
              <w:rPr>
                <w:rFonts w:ascii="AvantGarde Bk BT" w:hAnsi="AvantGarde Bk BT"/>
                <w:sz w:val="22"/>
                <w:szCs w:val="22"/>
                <w:lang w:val="es-ES_tradnl" w:eastAsia="es-ES"/>
              </w:rPr>
            </w:pPr>
          </w:p>
        </w:tc>
      </w:tr>
      <w:tr w:rsidR="00E30723" w:rsidRPr="00C04A00" w14:paraId="59EE4EDA" w14:textId="77777777" w:rsidTr="00676DCA">
        <w:trPr>
          <w:trHeight w:val="527"/>
        </w:trPr>
        <w:tc>
          <w:tcPr>
            <w:tcW w:w="2394" w:type="dxa"/>
            <w:shd w:val="clear" w:color="auto" w:fill="auto"/>
            <w:vAlign w:val="center"/>
          </w:tcPr>
          <w:p w14:paraId="7DD9D36E" w14:textId="2D3B00EB"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Ilustración y narrativa gráfica</w:t>
            </w:r>
          </w:p>
        </w:tc>
        <w:tc>
          <w:tcPr>
            <w:tcW w:w="676" w:type="dxa"/>
            <w:shd w:val="clear" w:color="auto" w:fill="auto"/>
            <w:vAlign w:val="center"/>
          </w:tcPr>
          <w:p w14:paraId="28911F0B" w14:textId="2FDA1C7F"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1" w:type="dxa"/>
            <w:shd w:val="clear" w:color="auto" w:fill="auto"/>
            <w:vAlign w:val="center"/>
          </w:tcPr>
          <w:p w14:paraId="6260BB0A" w14:textId="2EEDB7EC"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63" w:type="dxa"/>
            <w:shd w:val="clear" w:color="auto" w:fill="auto"/>
            <w:vAlign w:val="center"/>
          </w:tcPr>
          <w:p w14:paraId="33F46ADD" w14:textId="05CA007E"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70</w:t>
            </w:r>
          </w:p>
        </w:tc>
        <w:tc>
          <w:tcPr>
            <w:tcW w:w="979" w:type="dxa"/>
            <w:shd w:val="clear" w:color="auto" w:fill="auto"/>
            <w:vAlign w:val="center"/>
          </w:tcPr>
          <w:p w14:paraId="42B48045" w14:textId="52619444"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80</w:t>
            </w:r>
          </w:p>
        </w:tc>
        <w:tc>
          <w:tcPr>
            <w:tcW w:w="1099" w:type="dxa"/>
            <w:vAlign w:val="center"/>
          </w:tcPr>
          <w:p w14:paraId="21A9A4B2" w14:textId="063615A2"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6</w:t>
            </w:r>
          </w:p>
        </w:tc>
        <w:tc>
          <w:tcPr>
            <w:tcW w:w="2287" w:type="dxa"/>
            <w:shd w:val="clear" w:color="auto" w:fill="auto"/>
          </w:tcPr>
          <w:p w14:paraId="041FFB0A" w14:textId="77777777" w:rsidR="00E30723" w:rsidRPr="00C04A00" w:rsidRDefault="00E30723" w:rsidP="00E30723">
            <w:pPr>
              <w:jc w:val="center"/>
              <w:rPr>
                <w:rFonts w:ascii="AvantGarde Bk BT" w:hAnsi="AvantGarde Bk BT"/>
                <w:sz w:val="22"/>
                <w:szCs w:val="22"/>
                <w:lang w:val="es-ES_tradnl" w:eastAsia="es-ES"/>
              </w:rPr>
            </w:pPr>
          </w:p>
        </w:tc>
      </w:tr>
      <w:tr w:rsidR="00E30723" w:rsidRPr="00C04A00" w14:paraId="30D83D5D" w14:textId="77777777" w:rsidTr="00676DCA">
        <w:trPr>
          <w:trHeight w:val="527"/>
        </w:trPr>
        <w:tc>
          <w:tcPr>
            <w:tcW w:w="2394" w:type="dxa"/>
            <w:shd w:val="clear" w:color="auto" w:fill="auto"/>
            <w:vAlign w:val="center"/>
          </w:tcPr>
          <w:p w14:paraId="2653DF15" w14:textId="6D7938BD"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Ilustración aplicada</w:t>
            </w:r>
          </w:p>
        </w:tc>
        <w:tc>
          <w:tcPr>
            <w:tcW w:w="676" w:type="dxa"/>
            <w:shd w:val="clear" w:color="auto" w:fill="auto"/>
            <w:vAlign w:val="center"/>
          </w:tcPr>
          <w:p w14:paraId="7AA1F2F4" w14:textId="51BA21E2"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1" w:type="dxa"/>
            <w:shd w:val="clear" w:color="auto" w:fill="auto"/>
            <w:vAlign w:val="center"/>
          </w:tcPr>
          <w:p w14:paraId="31F2820A" w14:textId="1E58B8C9"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63" w:type="dxa"/>
            <w:shd w:val="clear" w:color="auto" w:fill="auto"/>
            <w:vAlign w:val="center"/>
          </w:tcPr>
          <w:p w14:paraId="3F7375CD" w14:textId="73DB7375"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70</w:t>
            </w:r>
          </w:p>
        </w:tc>
        <w:tc>
          <w:tcPr>
            <w:tcW w:w="979" w:type="dxa"/>
            <w:shd w:val="clear" w:color="auto" w:fill="auto"/>
            <w:vAlign w:val="center"/>
          </w:tcPr>
          <w:p w14:paraId="4B7B0DD7" w14:textId="429B876B"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80</w:t>
            </w:r>
          </w:p>
        </w:tc>
        <w:tc>
          <w:tcPr>
            <w:tcW w:w="1099" w:type="dxa"/>
            <w:vAlign w:val="center"/>
          </w:tcPr>
          <w:p w14:paraId="4ACEDF2D" w14:textId="16FA0548"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6</w:t>
            </w:r>
          </w:p>
        </w:tc>
        <w:tc>
          <w:tcPr>
            <w:tcW w:w="2287" w:type="dxa"/>
            <w:shd w:val="clear" w:color="auto" w:fill="auto"/>
          </w:tcPr>
          <w:p w14:paraId="7D5494AA" w14:textId="77777777" w:rsidR="00E30723" w:rsidRPr="00C04A00" w:rsidRDefault="00E30723" w:rsidP="00E30723">
            <w:pPr>
              <w:jc w:val="center"/>
              <w:rPr>
                <w:rFonts w:ascii="AvantGarde Bk BT" w:hAnsi="AvantGarde Bk BT"/>
                <w:sz w:val="22"/>
                <w:szCs w:val="22"/>
                <w:lang w:val="es-ES_tradnl" w:eastAsia="es-ES"/>
              </w:rPr>
            </w:pPr>
          </w:p>
        </w:tc>
      </w:tr>
      <w:tr w:rsidR="00E30723" w:rsidRPr="00C04A00" w14:paraId="0E6D27DC" w14:textId="77777777" w:rsidTr="00676DCA">
        <w:trPr>
          <w:trHeight w:val="528"/>
        </w:trPr>
        <w:tc>
          <w:tcPr>
            <w:tcW w:w="2394" w:type="dxa"/>
            <w:shd w:val="clear" w:color="auto" w:fill="auto"/>
            <w:vAlign w:val="center"/>
          </w:tcPr>
          <w:p w14:paraId="72B6D925" w14:textId="5E1A8DEC"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Efectos visuales y nuevos medios</w:t>
            </w:r>
          </w:p>
        </w:tc>
        <w:tc>
          <w:tcPr>
            <w:tcW w:w="676" w:type="dxa"/>
            <w:shd w:val="clear" w:color="auto" w:fill="auto"/>
            <w:vAlign w:val="center"/>
          </w:tcPr>
          <w:p w14:paraId="6BB561C4" w14:textId="28B8F12C"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1" w:type="dxa"/>
            <w:shd w:val="clear" w:color="auto" w:fill="auto"/>
            <w:vAlign w:val="center"/>
          </w:tcPr>
          <w:p w14:paraId="287489D3" w14:textId="236FF57E"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63" w:type="dxa"/>
            <w:shd w:val="clear" w:color="auto" w:fill="auto"/>
            <w:vAlign w:val="center"/>
          </w:tcPr>
          <w:p w14:paraId="19D8339A" w14:textId="70808CDA"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70</w:t>
            </w:r>
          </w:p>
        </w:tc>
        <w:tc>
          <w:tcPr>
            <w:tcW w:w="979" w:type="dxa"/>
            <w:shd w:val="clear" w:color="auto" w:fill="auto"/>
            <w:vAlign w:val="center"/>
          </w:tcPr>
          <w:p w14:paraId="16406D85" w14:textId="70F7D60A"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80</w:t>
            </w:r>
          </w:p>
        </w:tc>
        <w:tc>
          <w:tcPr>
            <w:tcW w:w="1099" w:type="dxa"/>
            <w:vAlign w:val="center"/>
          </w:tcPr>
          <w:p w14:paraId="40B6413C" w14:textId="6A9B3B2D"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6</w:t>
            </w:r>
          </w:p>
        </w:tc>
        <w:tc>
          <w:tcPr>
            <w:tcW w:w="2287" w:type="dxa"/>
            <w:shd w:val="clear" w:color="auto" w:fill="auto"/>
          </w:tcPr>
          <w:p w14:paraId="2AF1844C" w14:textId="603A1A11" w:rsidR="00E30723" w:rsidRPr="00C04A00" w:rsidRDefault="00E30723" w:rsidP="00E30723">
            <w:pPr>
              <w:jc w:val="center"/>
              <w:rPr>
                <w:rFonts w:ascii="AvantGarde Bk BT" w:hAnsi="AvantGarde Bk BT"/>
                <w:sz w:val="22"/>
                <w:szCs w:val="22"/>
                <w:lang w:val="es-ES_tradnl" w:eastAsia="es-ES"/>
              </w:rPr>
            </w:pPr>
          </w:p>
        </w:tc>
      </w:tr>
      <w:tr w:rsidR="00E30723" w:rsidRPr="00C04A00" w14:paraId="5F61FA4F" w14:textId="77777777" w:rsidTr="00E30723">
        <w:trPr>
          <w:trHeight w:val="264"/>
        </w:trPr>
        <w:tc>
          <w:tcPr>
            <w:tcW w:w="2394" w:type="dxa"/>
            <w:shd w:val="clear" w:color="auto" w:fill="auto"/>
          </w:tcPr>
          <w:p w14:paraId="78B75C57" w14:textId="77777777" w:rsidR="00E30723" w:rsidRPr="00C04A00" w:rsidRDefault="00E30723" w:rsidP="00E30723">
            <w:pPr>
              <w:jc w:val="right"/>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Totales:</w:t>
            </w:r>
          </w:p>
        </w:tc>
        <w:tc>
          <w:tcPr>
            <w:tcW w:w="676" w:type="dxa"/>
            <w:shd w:val="clear" w:color="auto" w:fill="auto"/>
          </w:tcPr>
          <w:p w14:paraId="2D5E7E20" w14:textId="77777777" w:rsidR="00E30723" w:rsidRPr="00C04A00" w:rsidRDefault="00E30723" w:rsidP="00E30723">
            <w:pPr>
              <w:jc w:val="center"/>
              <w:rPr>
                <w:rFonts w:ascii="AvantGarde Bk BT" w:hAnsi="AvantGarde Bk BT"/>
                <w:b/>
                <w:sz w:val="22"/>
                <w:szCs w:val="22"/>
                <w:lang w:val="es-ES_tradnl" w:eastAsia="es-ES"/>
              </w:rPr>
            </w:pPr>
          </w:p>
        </w:tc>
        <w:tc>
          <w:tcPr>
            <w:tcW w:w="871" w:type="dxa"/>
            <w:shd w:val="clear" w:color="auto" w:fill="auto"/>
          </w:tcPr>
          <w:p w14:paraId="1D1969AB" w14:textId="4A2DDE7B"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40</w:t>
            </w:r>
          </w:p>
        </w:tc>
        <w:tc>
          <w:tcPr>
            <w:tcW w:w="1063" w:type="dxa"/>
            <w:shd w:val="clear" w:color="auto" w:fill="auto"/>
          </w:tcPr>
          <w:p w14:paraId="72F78901" w14:textId="592284D0"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280</w:t>
            </w:r>
          </w:p>
        </w:tc>
        <w:tc>
          <w:tcPr>
            <w:tcW w:w="979" w:type="dxa"/>
            <w:shd w:val="clear" w:color="auto" w:fill="auto"/>
          </w:tcPr>
          <w:p w14:paraId="1D4FDAEF" w14:textId="78E9991E"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320</w:t>
            </w:r>
          </w:p>
        </w:tc>
        <w:tc>
          <w:tcPr>
            <w:tcW w:w="1099" w:type="dxa"/>
          </w:tcPr>
          <w:p w14:paraId="1B8EC823" w14:textId="1536C01C" w:rsidR="00E30723" w:rsidRPr="00C04A00" w:rsidRDefault="00E30723" w:rsidP="00E30723">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24</w:t>
            </w:r>
          </w:p>
        </w:tc>
        <w:tc>
          <w:tcPr>
            <w:tcW w:w="2287" w:type="dxa"/>
            <w:shd w:val="clear" w:color="auto" w:fill="auto"/>
          </w:tcPr>
          <w:p w14:paraId="4FA09ADD" w14:textId="77777777" w:rsidR="00E30723" w:rsidRPr="00C04A00" w:rsidRDefault="00E30723" w:rsidP="00E30723">
            <w:pPr>
              <w:rPr>
                <w:rFonts w:ascii="AvantGarde Bk BT" w:hAnsi="AvantGarde Bk BT"/>
                <w:b/>
                <w:sz w:val="22"/>
                <w:szCs w:val="22"/>
                <w:lang w:val="es-ES_tradnl" w:eastAsia="es-ES"/>
              </w:rPr>
            </w:pPr>
          </w:p>
        </w:tc>
      </w:tr>
    </w:tbl>
    <w:p w14:paraId="11B99463" w14:textId="0A44A1FA" w:rsidR="00676DCA" w:rsidRDefault="00676DCA" w:rsidP="00676DCA">
      <w:pPr>
        <w:rPr>
          <w:rFonts w:ascii="AvantGarde Bk BT" w:hAnsi="AvantGarde Bk BT"/>
          <w:sz w:val="22"/>
          <w:szCs w:val="22"/>
          <w:lang w:val="es-ES_tradnl" w:eastAsia="es-ES"/>
        </w:rPr>
      </w:pPr>
    </w:p>
    <w:p w14:paraId="0606A055" w14:textId="77777777" w:rsidR="00676DCA" w:rsidRDefault="00676DCA">
      <w:pPr>
        <w:spacing w:after="200" w:line="276" w:lineRule="auto"/>
        <w:rPr>
          <w:rFonts w:ascii="AvantGarde Bk BT" w:hAnsi="AvantGarde Bk BT"/>
          <w:sz w:val="22"/>
          <w:szCs w:val="22"/>
          <w:lang w:val="es-ES_tradnl" w:eastAsia="es-ES"/>
        </w:rPr>
      </w:pPr>
      <w:r>
        <w:rPr>
          <w:rFonts w:ascii="AvantGarde Bk BT" w:hAnsi="AvantGarde Bk BT"/>
          <w:sz w:val="22"/>
          <w:szCs w:val="22"/>
          <w:lang w:val="es-ES_tradnl" w:eastAsia="es-ES"/>
        </w:rPr>
        <w:br w:type="page"/>
      </w:r>
    </w:p>
    <w:p w14:paraId="36A8F17A" w14:textId="77777777" w:rsidR="006730CC" w:rsidRPr="00C04A00" w:rsidRDefault="006730CC" w:rsidP="00676DCA">
      <w:pPr>
        <w:rPr>
          <w:rFonts w:ascii="AvantGarde Bk BT" w:hAnsi="AvantGarde Bk BT"/>
          <w:sz w:val="22"/>
          <w:szCs w:val="22"/>
          <w:lang w:val="es-ES_tradnl" w:eastAsia="es-ES"/>
        </w:rPr>
      </w:pPr>
    </w:p>
    <w:tbl>
      <w:tblPr>
        <w:tblpPr w:leftFromText="141" w:rightFromText="141" w:vertAnchor="text" w:horzAnchor="margin" w:tblpXSpec="center" w:tblpY="6"/>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681"/>
        <w:gridCol w:w="877"/>
        <w:gridCol w:w="1073"/>
        <w:gridCol w:w="987"/>
        <w:gridCol w:w="1109"/>
        <w:gridCol w:w="2232"/>
      </w:tblGrid>
      <w:tr w:rsidR="00B36A48" w:rsidRPr="00C04A00" w14:paraId="2CBF5566" w14:textId="77777777" w:rsidTr="0038683C">
        <w:trPr>
          <w:trHeight w:val="274"/>
        </w:trPr>
        <w:tc>
          <w:tcPr>
            <w:tcW w:w="9365" w:type="dxa"/>
            <w:gridSpan w:val="7"/>
            <w:shd w:val="clear" w:color="auto" w:fill="F2F2F2"/>
          </w:tcPr>
          <w:p w14:paraId="5F9686D4" w14:textId="0CD6ED6E"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Área de Formación Optativa Abierta</w:t>
            </w:r>
          </w:p>
        </w:tc>
      </w:tr>
      <w:tr w:rsidR="00B36A48" w:rsidRPr="00C04A00" w14:paraId="1EF5E5D9" w14:textId="77777777" w:rsidTr="00B36A48">
        <w:trPr>
          <w:trHeight w:val="497"/>
        </w:trPr>
        <w:tc>
          <w:tcPr>
            <w:tcW w:w="2406" w:type="dxa"/>
            <w:shd w:val="clear" w:color="auto" w:fill="F2F2F2"/>
          </w:tcPr>
          <w:p w14:paraId="433BF07D"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Unidades de Aprendizaje</w:t>
            </w:r>
          </w:p>
        </w:tc>
        <w:tc>
          <w:tcPr>
            <w:tcW w:w="681" w:type="dxa"/>
            <w:shd w:val="clear" w:color="auto" w:fill="F2F2F2"/>
          </w:tcPr>
          <w:p w14:paraId="6D85BB5B"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Tipo</w:t>
            </w:r>
          </w:p>
        </w:tc>
        <w:tc>
          <w:tcPr>
            <w:tcW w:w="877" w:type="dxa"/>
            <w:shd w:val="clear" w:color="auto" w:fill="F2F2F2"/>
          </w:tcPr>
          <w:p w14:paraId="3E718AFE"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Teoría</w:t>
            </w:r>
          </w:p>
        </w:tc>
        <w:tc>
          <w:tcPr>
            <w:tcW w:w="1073" w:type="dxa"/>
            <w:shd w:val="clear" w:color="auto" w:fill="F2F2F2"/>
          </w:tcPr>
          <w:p w14:paraId="24EE12B5"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Práctica</w:t>
            </w:r>
          </w:p>
        </w:tc>
        <w:tc>
          <w:tcPr>
            <w:tcW w:w="987" w:type="dxa"/>
            <w:shd w:val="clear" w:color="auto" w:fill="F2F2F2"/>
          </w:tcPr>
          <w:p w14:paraId="5C507AD3"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Horas Totales</w:t>
            </w:r>
          </w:p>
        </w:tc>
        <w:tc>
          <w:tcPr>
            <w:tcW w:w="1109" w:type="dxa"/>
            <w:shd w:val="clear" w:color="auto" w:fill="F2F2F2"/>
          </w:tcPr>
          <w:p w14:paraId="1684DF06"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Créditos</w:t>
            </w:r>
          </w:p>
        </w:tc>
        <w:tc>
          <w:tcPr>
            <w:tcW w:w="2232" w:type="dxa"/>
            <w:shd w:val="clear" w:color="auto" w:fill="F2F2F2"/>
          </w:tcPr>
          <w:p w14:paraId="026CB204" w14:textId="77777777" w:rsidR="006730CC" w:rsidRPr="00C04A00" w:rsidRDefault="006730CC" w:rsidP="00C306C5">
            <w:pPr>
              <w:jc w:val="center"/>
              <w:rPr>
                <w:rFonts w:ascii="AvantGarde Bk BT" w:hAnsi="AvantGarde Bk BT"/>
                <w:b/>
                <w:sz w:val="22"/>
                <w:szCs w:val="22"/>
                <w:lang w:val="es-ES_tradnl" w:eastAsia="es-ES"/>
              </w:rPr>
            </w:pPr>
            <w:r w:rsidRPr="00C04A00">
              <w:rPr>
                <w:rFonts w:ascii="AvantGarde Bk BT" w:hAnsi="AvantGarde Bk BT"/>
                <w:b/>
                <w:sz w:val="22"/>
                <w:szCs w:val="22"/>
                <w:lang w:val="es-ES_tradnl" w:eastAsia="es-ES"/>
              </w:rPr>
              <w:t>Prerrequisito</w:t>
            </w:r>
          </w:p>
        </w:tc>
      </w:tr>
      <w:tr w:rsidR="00E30723" w:rsidRPr="00C04A00" w14:paraId="00F7A59F" w14:textId="77777777" w:rsidTr="00E30723">
        <w:trPr>
          <w:trHeight w:val="391"/>
        </w:trPr>
        <w:tc>
          <w:tcPr>
            <w:tcW w:w="2406" w:type="dxa"/>
            <w:shd w:val="clear" w:color="auto" w:fill="auto"/>
            <w:vAlign w:val="center"/>
          </w:tcPr>
          <w:p w14:paraId="5A7F779F" w14:textId="03614459"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Tópicos selectos de morfología I</w:t>
            </w:r>
          </w:p>
        </w:tc>
        <w:tc>
          <w:tcPr>
            <w:tcW w:w="681" w:type="dxa"/>
            <w:shd w:val="clear" w:color="auto" w:fill="auto"/>
            <w:vAlign w:val="center"/>
          </w:tcPr>
          <w:p w14:paraId="671CEBAC" w14:textId="03A07ED7"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7" w:type="dxa"/>
            <w:shd w:val="clear" w:color="auto" w:fill="auto"/>
            <w:vAlign w:val="center"/>
          </w:tcPr>
          <w:p w14:paraId="5B8A0850" w14:textId="7E1D2A43"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73" w:type="dxa"/>
            <w:shd w:val="clear" w:color="auto" w:fill="auto"/>
            <w:vAlign w:val="center"/>
          </w:tcPr>
          <w:p w14:paraId="596DD54E" w14:textId="404EC8F8"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30</w:t>
            </w:r>
          </w:p>
        </w:tc>
        <w:tc>
          <w:tcPr>
            <w:tcW w:w="987" w:type="dxa"/>
            <w:shd w:val="clear" w:color="auto" w:fill="auto"/>
            <w:vAlign w:val="center"/>
          </w:tcPr>
          <w:p w14:paraId="659CEEEB" w14:textId="46E971A9"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40</w:t>
            </w:r>
          </w:p>
        </w:tc>
        <w:tc>
          <w:tcPr>
            <w:tcW w:w="1109" w:type="dxa"/>
            <w:vAlign w:val="center"/>
          </w:tcPr>
          <w:p w14:paraId="5086A88D" w14:textId="79BD25EB"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3</w:t>
            </w:r>
          </w:p>
        </w:tc>
        <w:tc>
          <w:tcPr>
            <w:tcW w:w="2232" w:type="dxa"/>
            <w:shd w:val="clear" w:color="auto" w:fill="auto"/>
          </w:tcPr>
          <w:p w14:paraId="58FD1ABD" w14:textId="77777777" w:rsidR="00E30723" w:rsidRPr="00C04A00" w:rsidRDefault="00E30723" w:rsidP="00E30723">
            <w:pPr>
              <w:jc w:val="center"/>
              <w:rPr>
                <w:rFonts w:ascii="AvantGarde Bk BT" w:hAnsi="AvantGarde Bk BT"/>
                <w:sz w:val="22"/>
                <w:szCs w:val="22"/>
                <w:lang w:val="es-ES_tradnl" w:eastAsia="es-ES"/>
              </w:rPr>
            </w:pPr>
          </w:p>
        </w:tc>
      </w:tr>
      <w:tr w:rsidR="00E30723" w:rsidRPr="00C04A00" w14:paraId="6198B667" w14:textId="77777777" w:rsidTr="00E30723">
        <w:trPr>
          <w:trHeight w:val="391"/>
        </w:trPr>
        <w:tc>
          <w:tcPr>
            <w:tcW w:w="2406" w:type="dxa"/>
            <w:shd w:val="clear" w:color="auto" w:fill="auto"/>
            <w:vAlign w:val="center"/>
          </w:tcPr>
          <w:p w14:paraId="379979E3" w14:textId="7941FA1C"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Tópicos selectos de morfología II</w:t>
            </w:r>
          </w:p>
        </w:tc>
        <w:tc>
          <w:tcPr>
            <w:tcW w:w="681" w:type="dxa"/>
            <w:shd w:val="clear" w:color="auto" w:fill="auto"/>
            <w:vAlign w:val="center"/>
          </w:tcPr>
          <w:p w14:paraId="15E5CAFE" w14:textId="6AF26D8D"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7" w:type="dxa"/>
            <w:shd w:val="clear" w:color="auto" w:fill="auto"/>
            <w:vAlign w:val="center"/>
          </w:tcPr>
          <w:p w14:paraId="2BA922D4" w14:textId="4D0BBB6A"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73" w:type="dxa"/>
            <w:shd w:val="clear" w:color="auto" w:fill="auto"/>
            <w:vAlign w:val="center"/>
          </w:tcPr>
          <w:p w14:paraId="12A9ED78" w14:textId="64164E3F"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30</w:t>
            </w:r>
          </w:p>
        </w:tc>
        <w:tc>
          <w:tcPr>
            <w:tcW w:w="987" w:type="dxa"/>
            <w:shd w:val="clear" w:color="auto" w:fill="auto"/>
            <w:vAlign w:val="center"/>
          </w:tcPr>
          <w:p w14:paraId="1C07CEE4" w14:textId="005C90FD"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40</w:t>
            </w:r>
          </w:p>
        </w:tc>
        <w:tc>
          <w:tcPr>
            <w:tcW w:w="1109" w:type="dxa"/>
            <w:vAlign w:val="center"/>
          </w:tcPr>
          <w:p w14:paraId="7298C071" w14:textId="0D7C4FA5"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3</w:t>
            </w:r>
          </w:p>
        </w:tc>
        <w:tc>
          <w:tcPr>
            <w:tcW w:w="2232" w:type="dxa"/>
            <w:shd w:val="clear" w:color="auto" w:fill="auto"/>
          </w:tcPr>
          <w:p w14:paraId="691B910E" w14:textId="77777777" w:rsidR="00E30723" w:rsidRPr="00C04A00" w:rsidRDefault="00E30723" w:rsidP="00E30723">
            <w:pPr>
              <w:jc w:val="center"/>
              <w:rPr>
                <w:rFonts w:ascii="AvantGarde Bk BT" w:hAnsi="AvantGarde Bk BT"/>
                <w:sz w:val="22"/>
                <w:szCs w:val="22"/>
                <w:lang w:val="es-ES_tradnl" w:eastAsia="es-ES"/>
              </w:rPr>
            </w:pPr>
          </w:p>
        </w:tc>
      </w:tr>
      <w:tr w:rsidR="00E30723" w:rsidRPr="00C04A00" w14:paraId="6F399BD2" w14:textId="77777777" w:rsidTr="00E30723">
        <w:trPr>
          <w:trHeight w:val="391"/>
        </w:trPr>
        <w:tc>
          <w:tcPr>
            <w:tcW w:w="2406" w:type="dxa"/>
            <w:shd w:val="clear" w:color="auto" w:fill="auto"/>
            <w:vAlign w:val="center"/>
          </w:tcPr>
          <w:p w14:paraId="3A9A71F9" w14:textId="52CDC62E"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Tópicos selectos de proyección I</w:t>
            </w:r>
          </w:p>
        </w:tc>
        <w:tc>
          <w:tcPr>
            <w:tcW w:w="681" w:type="dxa"/>
            <w:shd w:val="clear" w:color="auto" w:fill="auto"/>
            <w:vAlign w:val="center"/>
          </w:tcPr>
          <w:p w14:paraId="52132E27" w14:textId="0C064372"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7" w:type="dxa"/>
            <w:shd w:val="clear" w:color="auto" w:fill="auto"/>
            <w:vAlign w:val="center"/>
          </w:tcPr>
          <w:p w14:paraId="44DE800F" w14:textId="6D77067B"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73" w:type="dxa"/>
            <w:shd w:val="clear" w:color="auto" w:fill="auto"/>
            <w:vAlign w:val="center"/>
          </w:tcPr>
          <w:p w14:paraId="26E39CE3" w14:textId="6A99102D"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30</w:t>
            </w:r>
          </w:p>
        </w:tc>
        <w:tc>
          <w:tcPr>
            <w:tcW w:w="987" w:type="dxa"/>
            <w:shd w:val="clear" w:color="auto" w:fill="auto"/>
            <w:vAlign w:val="center"/>
          </w:tcPr>
          <w:p w14:paraId="0506775A" w14:textId="012F3808"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40</w:t>
            </w:r>
          </w:p>
        </w:tc>
        <w:tc>
          <w:tcPr>
            <w:tcW w:w="1109" w:type="dxa"/>
            <w:vAlign w:val="center"/>
          </w:tcPr>
          <w:p w14:paraId="641D64BA" w14:textId="0F2A84A3"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3</w:t>
            </w:r>
          </w:p>
        </w:tc>
        <w:tc>
          <w:tcPr>
            <w:tcW w:w="2232" w:type="dxa"/>
            <w:shd w:val="clear" w:color="auto" w:fill="auto"/>
          </w:tcPr>
          <w:p w14:paraId="56AE13C7" w14:textId="132B264D" w:rsidR="00E30723" w:rsidRPr="00C04A00" w:rsidRDefault="00E30723" w:rsidP="00E30723">
            <w:pPr>
              <w:jc w:val="center"/>
              <w:rPr>
                <w:rFonts w:ascii="AvantGarde Bk BT" w:hAnsi="AvantGarde Bk BT"/>
                <w:sz w:val="22"/>
                <w:szCs w:val="22"/>
                <w:lang w:val="es-ES_tradnl" w:eastAsia="es-ES"/>
              </w:rPr>
            </w:pPr>
          </w:p>
        </w:tc>
      </w:tr>
      <w:tr w:rsidR="00E30723" w:rsidRPr="00C04A00" w14:paraId="3A789DAA" w14:textId="77777777" w:rsidTr="00E30723">
        <w:trPr>
          <w:trHeight w:val="391"/>
        </w:trPr>
        <w:tc>
          <w:tcPr>
            <w:tcW w:w="2406" w:type="dxa"/>
            <w:shd w:val="clear" w:color="auto" w:fill="auto"/>
            <w:vAlign w:val="center"/>
          </w:tcPr>
          <w:p w14:paraId="101BC206" w14:textId="405821A3"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Tópicos selectos de proyección II</w:t>
            </w:r>
          </w:p>
        </w:tc>
        <w:tc>
          <w:tcPr>
            <w:tcW w:w="681" w:type="dxa"/>
            <w:shd w:val="clear" w:color="auto" w:fill="auto"/>
            <w:vAlign w:val="center"/>
          </w:tcPr>
          <w:p w14:paraId="13EF280A" w14:textId="31BBC0E7"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7" w:type="dxa"/>
            <w:shd w:val="clear" w:color="auto" w:fill="auto"/>
            <w:vAlign w:val="center"/>
          </w:tcPr>
          <w:p w14:paraId="58DFC286" w14:textId="6C7BCA57"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73" w:type="dxa"/>
            <w:shd w:val="clear" w:color="auto" w:fill="auto"/>
            <w:vAlign w:val="center"/>
          </w:tcPr>
          <w:p w14:paraId="1B36860B" w14:textId="17873EBE"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30</w:t>
            </w:r>
          </w:p>
        </w:tc>
        <w:tc>
          <w:tcPr>
            <w:tcW w:w="987" w:type="dxa"/>
            <w:shd w:val="clear" w:color="auto" w:fill="auto"/>
            <w:vAlign w:val="center"/>
          </w:tcPr>
          <w:p w14:paraId="15C11509" w14:textId="2C4D2ABF"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40</w:t>
            </w:r>
          </w:p>
        </w:tc>
        <w:tc>
          <w:tcPr>
            <w:tcW w:w="1109" w:type="dxa"/>
            <w:vAlign w:val="center"/>
          </w:tcPr>
          <w:p w14:paraId="2B50C739" w14:textId="370AD960"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3</w:t>
            </w:r>
          </w:p>
        </w:tc>
        <w:tc>
          <w:tcPr>
            <w:tcW w:w="2232" w:type="dxa"/>
            <w:shd w:val="clear" w:color="auto" w:fill="auto"/>
          </w:tcPr>
          <w:p w14:paraId="54F79E16" w14:textId="77777777" w:rsidR="00E30723" w:rsidRPr="00C04A00" w:rsidRDefault="00E30723" w:rsidP="00E30723">
            <w:pPr>
              <w:jc w:val="center"/>
              <w:rPr>
                <w:rFonts w:ascii="AvantGarde Bk BT" w:hAnsi="AvantGarde Bk BT"/>
                <w:sz w:val="22"/>
                <w:szCs w:val="22"/>
                <w:lang w:val="es-ES_tradnl" w:eastAsia="es-ES"/>
              </w:rPr>
            </w:pPr>
          </w:p>
        </w:tc>
      </w:tr>
      <w:tr w:rsidR="00E30723" w:rsidRPr="00C04A00" w14:paraId="7B8D6177" w14:textId="77777777" w:rsidTr="00E30723">
        <w:trPr>
          <w:trHeight w:val="391"/>
        </w:trPr>
        <w:tc>
          <w:tcPr>
            <w:tcW w:w="2406" w:type="dxa"/>
            <w:shd w:val="clear" w:color="auto" w:fill="auto"/>
            <w:vAlign w:val="center"/>
          </w:tcPr>
          <w:p w14:paraId="40455D46" w14:textId="1BCEB7C6"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Tópicos selectos de comunicación I</w:t>
            </w:r>
          </w:p>
        </w:tc>
        <w:tc>
          <w:tcPr>
            <w:tcW w:w="681" w:type="dxa"/>
            <w:shd w:val="clear" w:color="auto" w:fill="auto"/>
            <w:vAlign w:val="center"/>
          </w:tcPr>
          <w:p w14:paraId="40180A17" w14:textId="3F4B7638"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7" w:type="dxa"/>
            <w:shd w:val="clear" w:color="auto" w:fill="auto"/>
            <w:vAlign w:val="center"/>
          </w:tcPr>
          <w:p w14:paraId="7547EF04" w14:textId="0D1A94B4"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73" w:type="dxa"/>
            <w:shd w:val="clear" w:color="auto" w:fill="auto"/>
            <w:vAlign w:val="center"/>
          </w:tcPr>
          <w:p w14:paraId="63A96469" w14:textId="33330FF3"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30</w:t>
            </w:r>
          </w:p>
        </w:tc>
        <w:tc>
          <w:tcPr>
            <w:tcW w:w="987" w:type="dxa"/>
            <w:shd w:val="clear" w:color="auto" w:fill="auto"/>
            <w:vAlign w:val="center"/>
          </w:tcPr>
          <w:p w14:paraId="747E0900" w14:textId="5ECC1303"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40</w:t>
            </w:r>
          </w:p>
        </w:tc>
        <w:tc>
          <w:tcPr>
            <w:tcW w:w="1109" w:type="dxa"/>
            <w:vAlign w:val="center"/>
          </w:tcPr>
          <w:p w14:paraId="222C44AE" w14:textId="31E1B158"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3</w:t>
            </w:r>
          </w:p>
        </w:tc>
        <w:tc>
          <w:tcPr>
            <w:tcW w:w="2232" w:type="dxa"/>
            <w:shd w:val="clear" w:color="auto" w:fill="auto"/>
          </w:tcPr>
          <w:p w14:paraId="17538E78" w14:textId="77777777" w:rsidR="00E30723" w:rsidRPr="00C04A00" w:rsidRDefault="00E30723" w:rsidP="00E30723">
            <w:pPr>
              <w:jc w:val="center"/>
              <w:rPr>
                <w:rFonts w:ascii="AvantGarde Bk BT" w:hAnsi="AvantGarde Bk BT"/>
                <w:sz w:val="22"/>
                <w:szCs w:val="22"/>
                <w:lang w:val="es-ES_tradnl" w:eastAsia="es-ES"/>
              </w:rPr>
            </w:pPr>
          </w:p>
        </w:tc>
      </w:tr>
      <w:tr w:rsidR="00E30723" w:rsidRPr="00C04A00" w14:paraId="3C8E662C" w14:textId="77777777" w:rsidTr="00E30723">
        <w:trPr>
          <w:trHeight w:val="391"/>
        </w:trPr>
        <w:tc>
          <w:tcPr>
            <w:tcW w:w="2406" w:type="dxa"/>
            <w:shd w:val="clear" w:color="auto" w:fill="auto"/>
            <w:vAlign w:val="center"/>
          </w:tcPr>
          <w:p w14:paraId="51CE571B" w14:textId="3A5D48A6"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Tópicos selectos de comunicación II</w:t>
            </w:r>
          </w:p>
        </w:tc>
        <w:tc>
          <w:tcPr>
            <w:tcW w:w="681" w:type="dxa"/>
            <w:shd w:val="clear" w:color="auto" w:fill="auto"/>
            <w:vAlign w:val="center"/>
          </w:tcPr>
          <w:p w14:paraId="73F07841" w14:textId="27B8CD51"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7" w:type="dxa"/>
            <w:shd w:val="clear" w:color="auto" w:fill="auto"/>
            <w:vAlign w:val="center"/>
          </w:tcPr>
          <w:p w14:paraId="6B424075" w14:textId="77A95B10"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73" w:type="dxa"/>
            <w:shd w:val="clear" w:color="auto" w:fill="auto"/>
            <w:vAlign w:val="center"/>
          </w:tcPr>
          <w:p w14:paraId="67AFC99A" w14:textId="37176F52"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30</w:t>
            </w:r>
          </w:p>
        </w:tc>
        <w:tc>
          <w:tcPr>
            <w:tcW w:w="987" w:type="dxa"/>
            <w:shd w:val="clear" w:color="auto" w:fill="auto"/>
            <w:vAlign w:val="center"/>
          </w:tcPr>
          <w:p w14:paraId="5DD617F3" w14:textId="19167608"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40</w:t>
            </w:r>
          </w:p>
        </w:tc>
        <w:tc>
          <w:tcPr>
            <w:tcW w:w="1109" w:type="dxa"/>
            <w:vAlign w:val="center"/>
          </w:tcPr>
          <w:p w14:paraId="79619A8B" w14:textId="0DBAD133"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3</w:t>
            </w:r>
          </w:p>
        </w:tc>
        <w:tc>
          <w:tcPr>
            <w:tcW w:w="2232" w:type="dxa"/>
            <w:shd w:val="clear" w:color="auto" w:fill="auto"/>
          </w:tcPr>
          <w:p w14:paraId="3072BB76" w14:textId="77777777" w:rsidR="00E30723" w:rsidRPr="00C04A00" w:rsidRDefault="00E30723" w:rsidP="00E30723">
            <w:pPr>
              <w:jc w:val="center"/>
              <w:rPr>
                <w:rFonts w:ascii="AvantGarde Bk BT" w:hAnsi="AvantGarde Bk BT"/>
                <w:sz w:val="22"/>
                <w:szCs w:val="22"/>
                <w:lang w:val="es-ES_tradnl" w:eastAsia="es-ES"/>
              </w:rPr>
            </w:pPr>
          </w:p>
        </w:tc>
      </w:tr>
      <w:tr w:rsidR="00E30723" w:rsidRPr="00C04A00" w14:paraId="7FF408C3" w14:textId="77777777" w:rsidTr="00E30723">
        <w:trPr>
          <w:trHeight w:val="391"/>
        </w:trPr>
        <w:tc>
          <w:tcPr>
            <w:tcW w:w="2406" w:type="dxa"/>
            <w:shd w:val="clear" w:color="auto" w:fill="auto"/>
            <w:vAlign w:val="center"/>
          </w:tcPr>
          <w:p w14:paraId="3DF28AB0" w14:textId="52F83F28"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Tópicos selectos de tecnología I</w:t>
            </w:r>
          </w:p>
        </w:tc>
        <w:tc>
          <w:tcPr>
            <w:tcW w:w="681" w:type="dxa"/>
            <w:shd w:val="clear" w:color="auto" w:fill="auto"/>
            <w:vAlign w:val="center"/>
          </w:tcPr>
          <w:p w14:paraId="1CBF6093" w14:textId="189BD320"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7" w:type="dxa"/>
            <w:shd w:val="clear" w:color="auto" w:fill="auto"/>
            <w:vAlign w:val="center"/>
          </w:tcPr>
          <w:p w14:paraId="74E8AAAF" w14:textId="2CFF3430"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73" w:type="dxa"/>
            <w:shd w:val="clear" w:color="auto" w:fill="auto"/>
            <w:vAlign w:val="center"/>
          </w:tcPr>
          <w:p w14:paraId="1CE90020" w14:textId="5581ECCE"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30</w:t>
            </w:r>
          </w:p>
        </w:tc>
        <w:tc>
          <w:tcPr>
            <w:tcW w:w="987" w:type="dxa"/>
            <w:shd w:val="clear" w:color="auto" w:fill="auto"/>
            <w:vAlign w:val="center"/>
          </w:tcPr>
          <w:p w14:paraId="31B68B8A" w14:textId="74666CBB"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40</w:t>
            </w:r>
          </w:p>
        </w:tc>
        <w:tc>
          <w:tcPr>
            <w:tcW w:w="1109" w:type="dxa"/>
            <w:vAlign w:val="center"/>
          </w:tcPr>
          <w:p w14:paraId="431404A6" w14:textId="1866303B"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3</w:t>
            </w:r>
          </w:p>
        </w:tc>
        <w:tc>
          <w:tcPr>
            <w:tcW w:w="2232" w:type="dxa"/>
            <w:shd w:val="clear" w:color="auto" w:fill="auto"/>
          </w:tcPr>
          <w:p w14:paraId="72033423" w14:textId="77777777" w:rsidR="00E30723" w:rsidRPr="00C04A00" w:rsidRDefault="00E30723" w:rsidP="00E30723">
            <w:pPr>
              <w:jc w:val="center"/>
              <w:rPr>
                <w:rFonts w:ascii="AvantGarde Bk BT" w:hAnsi="AvantGarde Bk BT"/>
                <w:sz w:val="22"/>
                <w:szCs w:val="22"/>
                <w:lang w:val="es-ES_tradnl" w:eastAsia="es-ES"/>
              </w:rPr>
            </w:pPr>
          </w:p>
        </w:tc>
      </w:tr>
      <w:tr w:rsidR="00E30723" w:rsidRPr="00C04A00" w14:paraId="574CD4C6" w14:textId="77777777" w:rsidTr="00E30723">
        <w:trPr>
          <w:trHeight w:val="391"/>
        </w:trPr>
        <w:tc>
          <w:tcPr>
            <w:tcW w:w="2406" w:type="dxa"/>
            <w:shd w:val="clear" w:color="auto" w:fill="auto"/>
            <w:vAlign w:val="center"/>
          </w:tcPr>
          <w:p w14:paraId="50013054" w14:textId="2355094C"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Tópicos selectos de tecnología II</w:t>
            </w:r>
          </w:p>
        </w:tc>
        <w:tc>
          <w:tcPr>
            <w:tcW w:w="681" w:type="dxa"/>
            <w:shd w:val="clear" w:color="auto" w:fill="auto"/>
            <w:vAlign w:val="center"/>
          </w:tcPr>
          <w:p w14:paraId="58A7DA5C" w14:textId="1052757D"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CT</w:t>
            </w:r>
          </w:p>
        </w:tc>
        <w:tc>
          <w:tcPr>
            <w:tcW w:w="877" w:type="dxa"/>
            <w:shd w:val="clear" w:color="auto" w:fill="auto"/>
            <w:vAlign w:val="center"/>
          </w:tcPr>
          <w:p w14:paraId="3A70DF14" w14:textId="4671FDD3"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10</w:t>
            </w:r>
          </w:p>
        </w:tc>
        <w:tc>
          <w:tcPr>
            <w:tcW w:w="1073" w:type="dxa"/>
            <w:shd w:val="clear" w:color="auto" w:fill="auto"/>
            <w:vAlign w:val="center"/>
          </w:tcPr>
          <w:p w14:paraId="172ACC13" w14:textId="1E235116"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30</w:t>
            </w:r>
          </w:p>
        </w:tc>
        <w:tc>
          <w:tcPr>
            <w:tcW w:w="987" w:type="dxa"/>
            <w:shd w:val="clear" w:color="auto" w:fill="auto"/>
            <w:vAlign w:val="center"/>
          </w:tcPr>
          <w:p w14:paraId="5FE3A528" w14:textId="4BEA6CC4"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40</w:t>
            </w:r>
          </w:p>
        </w:tc>
        <w:tc>
          <w:tcPr>
            <w:tcW w:w="1109" w:type="dxa"/>
            <w:vAlign w:val="center"/>
          </w:tcPr>
          <w:p w14:paraId="3B43C879" w14:textId="7B5B88BF" w:rsidR="00E30723" w:rsidRPr="00C04A00" w:rsidRDefault="00E30723" w:rsidP="00E30723">
            <w:pPr>
              <w:jc w:val="center"/>
              <w:rPr>
                <w:rFonts w:ascii="AvantGarde Bk BT" w:hAnsi="AvantGarde Bk BT"/>
                <w:sz w:val="22"/>
                <w:szCs w:val="22"/>
                <w:lang w:val="es-ES_tradnl" w:eastAsia="es-ES"/>
              </w:rPr>
            </w:pPr>
            <w:r w:rsidRPr="00C04A00">
              <w:rPr>
                <w:rFonts w:ascii="AvantGarde Bk BT" w:hAnsi="AvantGarde Bk BT"/>
                <w:sz w:val="22"/>
                <w:szCs w:val="22"/>
                <w:lang w:val="es-ES_tradnl" w:eastAsia="es-ES"/>
              </w:rPr>
              <w:t>3</w:t>
            </w:r>
          </w:p>
        </w:tc>
        <w:tc>
          <w:tcPr>
            <w:tcW w:w="2232" w:type="dxa"/>
            <w:shd w:val="clear" w:color="auto" w:fill="auto"/>
          </w:tcPr>
          <w:p w14:paraId="326E94BD" w14:textId="77777777" w:rsidR="00E30723" w:rsidRPr="00C04A00" w:rsidRDefault="00E30723" w:rsidP="00E30723">
            <w:pPr>
              <w:jc w:val="center"/>
              <w:rPr>
                <w:rFonts w:ascii="AvantGarde Bk BT" w:hAnsi="AvantGarde Bk BT"/>
                <w:sz w:val="22"/>
                <w:szCs w:val="22"/>
                <w:lang w:val="es-ES_tradnl" w:eastAsia="es-ES"/>
              </w:rPr>
            </w:pPr>
          </w:p>
        </w:tc>
      </w:tr>
    </w:tbl>
    <w:p w14:paraId="0E7A011F" w14:textId="77777777" w:rsidR="00E30723" w:rsidRPr="00C04A00" w:rsidRDefault="00E30723" w:rsidP="00E30723">
      <w:pPr>
        <w:jc w:val="both"/>
        <w:rPr>
          <w:rFonts w:ascii="AvantGarde Bk BT" w:eastAsia="Questrial" w:hAnsi="AvantGarde Bk BT" w:cs="Questrial"/>
          <w:sz w:val="22"/>
          <w:szCs w:val="22"/>
        </w:rPr>
      </w:pPr>
      <w:r w:rsidRPr="00C04A00">
        <w:rPr>
          <w:rFonts w:ascii="AvantGarde Bk BT" w:eastAsia="Questrial" w:hAnsi="AvantGarde Bk BT" w:cs="Questrial"/>
          <w:sz w:val="22"/>
          <w:szCs w:val="22"/>
        </w:rPr>
        <w:t>CT = Curso Taller; T = Taller; P = Práctica.</w:t>
      </w:r>
    </w:p>
    <w:p w14:paraId="31BC2487" w14:textId="77777777" w:rsidR="006730CC" w:rsidRPr="00C04A00" w:rsidRDefault="006730CC" w:rsidP="00C306C5">
      <w:pPr>
        <w:rPr>
          <w:rFonts w:ascii="AvantGarde Bk BT" w:hAnsi="AvantGarde Bk BT"/>
          <w:sz w:val="22"/>
          <w:szCs w:val="22"/>
          <w:lang w:eastAsia="es-ES"/>
        </w:rPr>
      </w:pPr>
    </w:p>
    <w:p w14:paraId="0724BC8A" w14:textId="77777777" w:rsidR="006A50CD" w:rsidRPr="00C04A00" w:rsidRDefault="006A50CD" w:rsidP="006A50CD">
      <w:pPr>
        <w:jc w:val="both"/>
        <w:rPr>
          <w:rFonts w:ascii="AvantGarde Bk BT" w:eastAsia="Questrial" w:hAnsi="AvantGarde Bk BT" w:cs="Questrial"/>
          <w:sz w:val="22"/>
          <w:szCs w:val="22"/>
        </w:rPr>
      </w:pPr>
      <w:r w:rsidRPr="00C04A00">
        <w:rPr>
          <w:rFonts w:ascii="AvantGarde Bk BT" w:eastAsia="Questrial" w:hAnsi="AvantGarde Bk BT" w:cs="Questrial"/>
          <w:b/>
          <w:sz w:val="22"/>
          <w:szCs w:val="22"/>
        </w:rPr>
        <w:t>CUARTO.</w:t>
      </w:r>
      <w:r w:rsidRPr="00C04A00">
        <w:rPr>
          <w:rFonts w:ascii="AvantGarde Bk BT" w:eastAsia="Questrial" w:hAnsi="AvantGarde Bk BT" w:cs="Questrial"/>
          <w:sz w:val="22"/>
          <w:szCs w:val="22"/>
        </w:rPr>
        <w:t xml:space="preserve"> Los requisitos académicos necesarios para el ingreso, serán los establecidos por la normatividad universitaria vigente.</w:t>
      </w:r>
    </w:p>
    <w:p w14:paraId="2761AE5C" w14:textId="77777777" w:rsidR="006A50CD" w:rsidRPr="00C04A00" w:rsidRDefault="006A50CD" w:rsidP="006A50CD">
      <w:pPr>
        <w:jc w:val="both"/>
        <w:rPr>
          <w:rFonts w:ascii="AvantGarde Bk BT" w:eastAsia="Questrial" w:hAnsi="AvantGarde Bk BT" w:cs="Questrial"/>
          <w:sz w:val="22"/>
          <w:szCs w:val="22"/>
        </w:rPr>
      </w:pPr>
    </w:p>
    <w:p w14:paraId="696ACA0C" w14:textId="77777777" w:rsidR="006A50CD" w:rsidRPr="00C04A00" w:rsidRDefault="006A50CD" w:rsidP="006A50CD">
      <w:pPr>
        <w:jc w:val="both"/>
        <w:rPr>
          <w:rFonts w:ascii="AvantGarde Bk BT" w:eastAsia="Questrial" w:hAnsi="AvantGarde Bk BT" w:cs="Questrial"/>
          <w:sz w:val="22"/>
          <w:szCs w:val="22"/>
        </w:rPr>
      </w:pPr>
      <w:bookmarkStart w:id="4" w:name="_gjdgxs"/>
      <w:bookmarkEnd w:id="4"/>
      <w:r w:rsidRPr="00C04A00">
        <w:rPr>
          <w:rFonts w:ascii="AvantGarde Bk BT" w:eastAsia="Questrial" w:hAnsi="AvantGarde Bk BT" w:cs="Questrial"/>
          <w:b/>
          <w:sz w:val="22"/>
          <w:szCs w:val="22"/>
        </w:rPr>
        <w:t>QUINTO.</w:t>
      </w:r>
      <w:r w:rsidRPr="00C04A00">
        <w:rPr>
          <w:rFonts w:ascii="AvantGarde Bk BT" w:eastAsia="Questrial" w:hAnsi="AvantGarde Bk BT" w:cs="Questrial"/>
          <w:sz w:val="22"/>
          <w:szCs w:val="22"/>
        </w:rPr>
        <w:t xml:space="preserve"> Con fines de </w:t>
      </w:r>
      <w:r w:rsidRPr="00C04A00">
        <w:rPr>
          <w:rFonts w:ascii="AvantGarde Bk BT" w:eastAsia="Questrial" w:hAnsi="AvantGarde Bk BT" w:cs="Questrial"/>
          <w:b/>
          <w:sz w:val="22"/>
          <w:szCs w:val="22"/>
        </w:rPr>
        <w:t>movilidad</w:t>
      </w:r>
      <w:r w:rsidRPr="00C04A00">
        <w:rPr>
          <w:rFonts w:ascii="AvantGarde Bk BT" w:eastAsia="Questrial" w:hAnsi="AvantGarde Bk BT" w:cs="Questrial"/>
          <w:sz w:val="22"/>
          <w:szCs w:val="22"/>
        </w:rPr>
        <w:t>, los alumnos podrán cursar unidades de aprendizaje de cualquier área de formación, estancias y demás actividades académicas, pertenecientes a otros programas de educación superior que la Red Universitaria les ofrezca, o en cualquier institución de educación superior, nacional o extranjera, previa autorización del Coordinador del programa educativo.</w:t>
      </w:r>
    </w:p>
    <w:p w14:paraId="40D62B44" w14:textId="77777777" w:rsidR="006A50CD" w:rsidRPr="00C04A00" w:rsidRDefault="006A50CD" w:rsidP="006A50CD">
      <w:pPr>
        <w:jc w:val="both"/>
        <w:rPr>
          <w:rFonts w:ascii="AvantGarde Bk BT" w:eastAsia="Questrial" w:hAnsi="AvantGarde Bk BT" w:cs="Questrial"/>
          <w:sz w:val="22"/>
          <w:szCs w:val="22"/>
        </w:rPr>
      </w:pPr>
    </w:p>
    <w:p w14:paraId="7346A1AC" w14:textId="3010836E" w:rsidR="006A50CD" w:rsidRPr="00C04A00" w:rsidRDefault="006A50CD" w:rsidP="006A50CD">
      <w:pPr>
        <w:jc w:val="both"/>
        <w:rPr>
          <w:rFonts w:ascii="AvantGarde Bk BT" w:eastAsia="Questrial" w:hAnsi="AvantGarde Bk BT" w:cs="Questrial"/>
          <w:sz w:val="22"/>
          <w:szCs w:val="22"/>
        </w:rPr>
      </w:pPr>
      <w:r w:rsidRPr="00C04A00">
        <w:rPr>
          <w:rFonts w:ascii="AvantGarde Bk BT" w:eastAsia="Questrial" w:hAnsi="AvantGarde Bk BT" w:cs="Questrial"/>
          <w:b/>
          <w:sz w:val="22"/>
          <w:szCs w:val="22"/>
        </w:rPr>
        <w:t>SEXTO.</w:t>
      </w:r>
      <w:r w:rsidRPr="00C04A00">
        <w:rPr>
          <w:rFonts w:ascii="AvantGarde Bk BT" w:eastAsia="Questrial" w:hAnsi="AvantGarde Bk BT" w:cs="Questrial"/>
          <w:sz w:val="22"/>
          <w:szCs w:val="22"/>
        </w:rPr>
        <w:t xml:space="preserve"> Los estudiantes recibirán </w:t>
      </w:r>
      <w:r w:rsidRPr="00C04A00">
        <w:rPr>
          <w:rFonts w:ascii="AvantGarde Bk BT" w:eastAsia="Questrial" w:hAnsi="AvantGarde Bk BT" w:cs="Questrial"/>
          <w:b/>
          <w:sz w:val="22"/>
          <w:szCs w:val="22"/>
        </w:rPr>
        <w:t>apoyo tutorial</w:t>
      </w:r>
      <w:r w:rsidRPr="00C04A00">
        <w:rPr>
          <w:rFonts w:ascii="AvantGarde Bk BT" w:eastAsia="Questrial" w:hAnsi="AvantGarde Bk BT" w:cs="Questrial"/>
          <w:sz w:val="22"/>
          <w:szCs w:val="22"/>
        </w:rPr>
        <w:t xml:space="preserve"> para la planeación de los estudios y del proceso de aprendizaje desde su ingreso al programa educativo.</w:t>
      </w:r>
      <w:r w:rsidRPr="00C04A00">
        <w:rPr>
          <w:rFonts w:ascii="AvantGarde Bk BT" w:hAnsi="AvantGarde Bk BT"/>
          <w:sz w:val="22"/>
          <w:szCs w:val="22"/>
        </w:rPr>
        <w:t xml:space="preserve"> La tutoría se considerará como un programa de apoyo que consiste en </w:t>
      </w:r>
      <w:r w:rsidR="00935E45" w:rsidRPr="00C04A00">
        <w:rPr>
          <w:rFonts w:ascii="AvantGarde Bk BT" w:hAnsi="AvantGarde Bk BT"/>
          <w:sz w:val="22"/>
          <w:szCs w:val="22"/>
        </w:rPr>
        <w:t>el</w:t>
      </w:r>
      <w:r w:rsidRPr="00C04A00">
        <w:rPr>
          <w:rFonts w:ascii="AvantGarde Bk BT" w:hAnsi="AvantGarde Bk BT"/>
          <w:sz w:val="22"/>
          <w:szCs w:val="22"/>
        </w:rPr>
        <w:t xml:space="preserve"> acompañamiento académico, que coadyuve a la formación de los estudiantes a través de la orientación, asesoría disciplinar y metodológica.</w:t>
      </w:r>
    </w:p>
    <w:p w14:paraId="77B538BE" w14:textId="77777777" w:rsidR="006A50CD" w:rsidRPr="00C04A00" w:rsidRDefault="006A50CD" w:rsidP="006A50CD">
      <w:pPr>
        <w:jc w:val="both"/>
        <w:rPr>
          <w:rFonts w:ascii="AvantGarde Bk BT" w:eastAsia="Questrial" w:hAnsi="AvantGarde Bk BT" w:cs="Questrial"/>
          <w:sz w:val="22"/>
          <w:szCs w:val="22"/>
        </w:rPr>
      </w:pPr>
    </w:p>
    <w:p w14:paraId="7E4EDB90" w14:textId="77777777" w:rsidR="006A50CD" w:rsidRPr="00C04A00" w:rsidRDefault="006A50CD" w:rsidP="006A50CD">
      <w:pPr>
        <w:jc w:val="both"/>
        <w:rPr>
          <w:rFonts w:ascii="AvantGarde Bk BT" w:eastAsia="Questrial" w:hAnsi="AvantGarde Bk BT" w:cs="Questrial"/>
          <w:sz w:val="22"/>
          <w:szCs w:val="22"/>
        </w:rPr>
      </w:pPr>
      <w:r w:rsidRPr="00C04A00">
        <w:rPr>
          <w:rFonts w:ascii="AvantGarde Bk BT" w:eastAsia="Questrial" w:hAnsi="AvantGarde Bk BT" w:cs="Questrial"/>
          <w:b/>
          <w:sz w:val="22"/>
          <w:szCs w:val="22"/>
        </w:rPr>
        <w:t>SÉPTIMO.</w:t>
      </w:r>
      <w:r w:rsidRPr="00C04A00">
        <w:rPr>
          <w:rFonts w:ascii="AvantGarde Bk BT" w:eastAsia="Questrial" w:hAnsi="AvantGarde Bk BT" w:cs="Questrial"/>
          <w:sz w:val="22"/>
          <w:szCs w:val="22"/>
        </w:rPr>
        <w:t xml:space="preserve"> El área de formación especializante selectiva está destinada a completar la formación profesional del estudiante mediante orientaciones. Éstas comprenderán bloques de unidades de aprendizaje articuladas entre sí respecto a un ámbito del ejercicio profesional.</w:t>
      </w:r>
    </w:p>
    <w:p w14:paraId="324A1DF9" w14:textId="77777777" w:rsidR="006A50CD" w:rsidRPr="00C04A00" w:rsidRDefault="006A50CD" w:rsidP="006A50CD">
      <w:pPr>
        <w:jc w:val="both"/>
        <w:rPr>
          <w:rFonts w:ascii="AvantGarde Bk BT" w:eastAsia="Questrial" w:hAnsi="AvantGarde Bk BT" w:cs="Questrial"/>
          <w:sz w:val="22"/>
          <w:szCs w:val="22"/>
        </w:rPr>
      </w:pPr>
    </w:p>
    <w:p w14:paraId="606C9A45" w14:textId="23BD5F5A" w:rsidR="006A50CD" w:rsidRPr="00C04A00" w:rsidRDefault="006A50CD" w:rsidP="006A50CD">
      <w:pPr>
        <w:jc w:val="both"/>
        <w:rPr>
          <w:rFonts w:ascii="AvantGarde Bk BT" w:eastAsia="Questrial" w:hAnsi="AvantGarde Bk BT" w:cs="Questrial"/>
          <w:sz w:val="22"/>
          <w:szCs w:val="22"/>
        </w:rPr>
      </w:pPr>
      <w:r w:rsidRPr="00C04A00">
        <w:rPr>
          <w:rFonts w:ascii="AvantGarde Bk BT" w:eastAsia="Questrial" w:hAnsi="AvantGarde Bk BT" w:cs="Questrial"/>
          <w:sz w:val="22"/>
          <w:szCs w:val="22"/>
        </w:rPr>
        <w:lastRenderedPageBreak/>
        <w:t>La acreditación de esta área será cubierta por el estudiante mediante la elección y cumplimiento de los cursos asignados a las orientaciones elegidas</w:t>
      </w:r>
      <w:r w:rsidR="00935E45" w:rsidRPr="00C04A00">
        <w:rPr>
          <w:rFonts w:ascii="AvantGarde Bk BT" w:eastAsia="Questrial" w:hAnsi="AvantGarde Bk BT" w:cs="Questrial"/>
          <w:sz w:val="22"/>
          <w:szCs w:val="22"/>
        </w:rPr>
        <w:t>,</w:t>
      </w:r>
      <w:r w:rsidRPr="00C04A00">
        <w:rPr>
          <w:rFonts w:ascii="AvantGarde Bk BT" w:eastAsia="Questrial" w:hAnsi="AvantGarde Bk BT" w:cs="Questrial"/>
          <w:sz w:val="22"/>
          <w:szCs w:val="22"/>
        </w:rPr>
        <w:t xml:space="preserve"> </w:t>
      </w:r>
      <w:r w:rsidR="00935E45" w:rsidRPr="00C04A00">
        <w:rPr>
          <w:rFonts w:ascii="AvantGarde Bk BT" w:eastAsia="Questrial" w:hAnsi="AvantGarde Bk BT" w:cs="Questrial"/>
          <w:sz w:val="22"/>
          <w:szCs w:val="22"/>
        </w:rPr>
        <w:t xml:space="preserve">hasta completar 24 créditos, </w:t>
      </w:r>
      <w:r w:rsidRPr="00C04A00">
        <w:rPr>
          <w:rFonts w:ascii="AvantGarde Bk BT" w:eastAsia="Questrial" w:hAnsi="AvantGarde Bk BT" w:cs="Questrial"/>
          <w:sz w:val="22"/>
          <w:szCs w:val="22"/>
        </w:rPr>
        <w:t xml:space="preserve">con el visto bueno del Coordinador del programa educativo. </w:t>
      </w:r>
    </w:p>
    <w:p w14:paraId="4167277A" w14:textId="77777777" w:rsidR="006A50CD" w:rsidRPr="00C04A00" w:rsidRDefault="006A50CD" w:rsidP="006A50CD">
      <w:pPr>
        <w:jc w:val="both"/>
        <w:rPr>
          <w:rFonts w:ascii="AvantGarde Bk BT" w:eastAsia="Questrial" w:hAnsi="AvantGarde Bk BT" w:cs="Questrial"/>
          <w:sz w:val="22"/>
          <w:szCs w:val="22"/>
        </w:rPr>
      </w:pPr>
    </w:p>
    <w:p w14:paraId="2D624811" w14:textId="77777777" w:rsidR="006A50CD" w:rsidRPr="00C04A00" w:rsidRDefault="006A50CD" w:rsidP="006A50CD">
      <w:pPr>
        <w:widowControl w:val="0"/>
        <w:jc w:val="both"/>
        <w:rPr>
          <w:rFonts w:ascii="AvantGarde Bk BT" w:eastAsia="Questrial" w:hAnsi="AvantGarde Bk BT" w:cs="Questrial"/>
          <w:sz w:val="22"/>
          <w:szCs w:val="22"/>
        </w:rPr>
      </w:pPr>
      <w:r w:rsidRPr="00C04A00">
        <w:rPr>
          <w:rFonts w:ascii="AvantGarde Bk BT" w:eastAsia="Questrial" w:hAnsi="AvantGarde Bk BT" w:cs="Questrial"/>
          <w:b/>
          <w:sz w:val="22"/>
          <w:szCs w:val="22"/>
        </w:rPr>
        <w:t>OCTAVO.</w:t>
      </w:r>
      <w:r w:rsidRPr="00C04A00">
        <w:rPr>
          <w:rFonts w:ascii="AvantGarde Bk BT" w:eastAsia="Questrial" w:hAnsi="AvantGarde Bk BT" w:cs="Questrial"/>
          <w:sz w:val="22"/>
          <w:szCs w:val="22"/>
        </w:rPr>
        <w:t xml:space="preserve"> Las </w:t>
      </w:r>
      <w:r w:rsidRPr="00C04A00">
        <w:rPr>
          <w:rFonts w:ascii="AvantGarde Bk BT" w:eastAsia="Questrial" w:hAnsi="AvantGarde Bk BT" w:cs="Questrial"/>
          <w:b/>
          <w:sz w:val="22"/>
          <w:szCs w:val="22"/>
        </w:rPr>
        <w:t>prácticas profesionales</w:t>
      </w:r>
      <w:r w:rsidRPr="00C04A00">
        <w:rPr>
          <w:rFonts w:ascii="AvantGarde Bk BT" w:eastAsia="Questrial" w:hAnsi="AvantGarde Bk BT" w:cs="Questrial"/>
          <w:sz w:val="22"/>
          <w:szCs w:val="22"/>
        </w:rPr>
        <w:t xml:space="preserve"> son obligatorias, debiendo el estudiante cumplir con un mínimo de 340 horas a partir de haber aprobado al menos el 60% de los créditos del plan de estudios; con el visto bueno del Coordinador del programa educativo. El estudiante podrá desarrollar un proyecto de intervención que dé solución a una problemática identificada en la empresa, organismo o institución. </w:t>
      </w:r>
    </w:p>
    <w:p w14:paraId="2E73785D" w14:textId="77777777" w:rsidR="006A50CD" w:rsidRPr="00C04A00" w:rsidRDefault="006A50CD" w:rsidP="006A50CD">
      <w:pPr>
        <w:jc w:val="both"/>
        <w:rPr>
          <w:rFonts w:ascii="AvantGarde Bk BT" w:eastAsia="Questrial" w:hAnsi="AvantGarde Bk BT" w:cs="Questrial"/>
          <w:sz w:val="22"/>
          <w:szCs w:val="22"/>
        </w:rPr>
      </w:pPr>
    </w:p>
    <w:p w14:paraId="1EDD4681" w14:textId="77777777" w:rsidR="006A50CD" w:rsidRPr="00C04A00" w:rsidRDefault="006A50CD" w:rsidP="006A50CD">
      <w:pPr>
        <w:jc w:val="both"/>
        <w:rPr>
          <w:rFonts w:ascii="AvantGarde Bk BT" w:eastAsia="Questrial" w:hAnsi="AvantGarde Bk BT" w:cs="Questrial"/>
          <w:sz w:val="22"/>
          <w:szCs w:val="22"/>
        </w:rPr>
      </w:pPr>
      <w:r w:rsidRPr="00C04A00">
        <w:rPr>
          <w:rFonts w:ascii="AvantGarde Bk BT" w:eastAsia="Questrial" w:hAnsi="AvantGarde Bk BT" w:cs="Questrial"/>
          <w:sz w:val="22"/>
          <w:szCs w:val="22"/>
        </w:rPr>
        <w:t>Las prácticas profesionales podrán realizarse en empresas y organismos del sector público o privado, así como en Institutos y Centros de Investigación, o bien, en colaboración de proyectos de investigación, se registrarán en la currícula como acreditadas o no acreditadas.</w:t>
      </w:r>
    </w:p>
    <w:p w14:paraId="29E6779D" w14:textId="77777777" w:rsidR="006A50CD" w:rsidRPr="00C04A00" w:rsidRDefault="006A50CD" w:rsidP="006A50CD">
      <w:pPr>
        <w:jc w:val="both"/>
        <w:rPr>
          <w:rFonts w:ascii="AvantGarde Bk BT" w:eastAsia="Questrial" w:hAnsi="AvantGarde Bk BT" w:cs="Questrial"/>
          <w:sz w:val="22"/>
          <w:szCs w:val="22"/>
        </w:rPr>
      </w:pPr>
    </w:p>
    <w:p w14:paraId="09879715" w14:textId="127D7D2B" w:rsidR="006A50CD" w:rsidRPr="00C04A00" w:rsidRDefault="006A50CD" w:rsidP="006A50CD">
      <w:pPr>
        <w:autoSpaceDE w:val="0"/>
        <w:autoSpaceDN w:val="0"/>
        <w:adjustRightInd w:val="0"/>
        <w:jc w:val="both"/>
        <w:rPr>
          <w:rFonts w:ascii="AvantGarde Bk BT" w:hAnsi="AvantGarde Bk BT" w:cs="Times New Roman"/>
          <w:sz w:val="22"/>
          <w:szCs w:val="22"/>
        </w:rPr>
      </w:pPr>
      <w:r w:rsidRPr="00C04A00">
        <w:rPr>
          <w:rFonts w:ascii="AvantGarde Bk BT" w:eastAsia="Questrial" w:hAnsi="AvantGarde Bk BT" w:cs="Questrial"/>
          <w:b/>
          <w:sz w:val="22"/>
          <w:szCs w:val="22"/>
        </w:rPr>
        <w:t>NOVENO.</w:t>
      </w:r>
      <w:r w:rsidRPr="00C04A00">
        <w:rPr>
          <w:rFonts w:ascii="AvantGarde Bk BT" w:eastAsia="Questrial" w:hAnsi="AvantGarde Bk BT" w:cs="Questrial"/>
          <w:sz w:val="22"/>
          <w:szCs w:val="22"/>
        </w:rPr>
        <w:t xml:space="preserve"> </w:t>
      </w:r>
      <w:r w:rsidRPr="00C04A00">
        <w:rPr>
          <w:rFonts w:ascii="AvantGarde Bk BT" w:hAnsi="AvantGarde Bk BT"/>
          <w:sz w:val="22"/>
          <w:szCs w:val="22"/>
        </w:rPr>
        <w:t xml:space="preserve">Los alumnos tendrán que cubrir 60% del total de créditos del programa educativo para poder iniciar la prestación del </w:t>
      </w:r>
      <w:r w:rsidRPr="00C04A00">
        <w:rPr>
          <w:rFonts w:ascii="AvantGarde Bk BT" w:hAnsi="AvantGarde Bk BT"/>
          <w:b/>
          <w:sz w:val="22"/>
          <w:szCs w:val="22"/>
        </w:rPr>
        <w:t>servicio social</w:t>
      </w:r>
      <w:r w:rsidRPr="00C04A00">
        <w:rPr>
          <w:rFonts w:ascii="AvantGarde Bk BT" w:hAnsi="AvantGarde Bk BT"/>
          <w:sz w:val="22"/>
          <w:szCs w:val="22"/>
        </w:rPr>
        <w:t>, el Coordinador de</w:t>
      </w:r>
      <w:r w:rsidR="00726EB0" w:rsidRPr="00C04A00">
        <w:rPr>
          <w:rFonts w:ascii="AvantGarde Bk BT" w:hAnsi="AvantGarde Bk BT"/>
          <w:sz w:val="22"/>
          <w:szCs w:val="22"/>
        </w:rPr>
        <w:t>l</w:t>
      </w:r>
      <w:r w:rsidRPr="00C04A00">
        <w:rPr>
          <w:rFonts w:ascii="AvantGarde Bk BT" w:hAnsi="AvantGarde Bk BT"/>
          <w:sz w:val="22"/>
          <w:szCs w:val="22"/>
        </w:rPr>
        <w:t xml:space="preserve"> programa educativo vigilará su cumplimiento</w:t>
      </w:r>
      <w:r w:rsidRPr="00C04A00">
        <w:rPr>
          <w:rFonts w:ascii="AvantGarde Bk BT" w:eastAsia="Questrial" w:hAnsi="AvantGarde Bk BT" w:cs="Questrial"/>
          <w:sz w:val="22"/>
          <w:szCs w:val="22"/>
        </w:rPr>
        <w:t>.</w:t>
      </w:r>
    </w:p>
    <w:p w14:paraId="31BBBA53" w14:textId="77777777" w:rsidR="006A50CD" w:rsidRPr="00C04A00" w:rsidRDefault="006A50CD" w:rsidP="006A50CD">
      <w:pPr>
        <w:jc w:val="both"/>
        <w:rPr>
          <w:rFonts w:ascii="AvantGarde Bk BT" w:eastAsia="Questrial" w:hAnsi="AvantGarde Bk BT" w:cs="Questrial"/>
          <w:sz w:val="22"/>
          <w:szCs w:val="22"/>
        </w:rPr>
      </w:pPr>
    </w:p>
    <w:p w14:paraId="09E7D6C0" w14:textId="2C43CA83" w:rsidR="006A50CD" w:rsidRPr="00C04A00" w:rsidRDefault="006A50CD" w:rsidP="006A50CD">
      <w:pPr>
        <w:jc w:val="both"/>
        <w:rPr>
          <w:rFonts w:ascii="AvantGarde Bk BT" w:eastAsia="Questrial" w:hAnsi="AvantGarde Bk BT" w:cs="Questrial"/>
          <w:sz w:val="22"/>
          <w:szCs w:val="22"/>
        </w:rPr>
      </w:pPr>
      <w:r w:rsidRPr="00C04A00">
        <w:rPr>
          <w:rFonts w:ascii="AvantGarde Bk BT" w:eastAsia="Questrial" w:hAnsi="AvantGarde Bk BT" w:cs="Questrial"/>
          <w:b/>
          <w:sz w:val="22"/>
          <w:szCs w:val="22"/>
        </w:rPr>
        <w:t>DÉCIMO</w:t>
      </w:r>
      <w:r w:rsidRPr="00C04A00">
        <w:rPr>
          <w:rFonts w:ascii="AvantGarde Bk BT" w:eastAsia="Questrial" w:hAnsi="AvantGarde Bk BT" w:cs="Questrial"/>
          <w:sz w:val="22"/>
          <w:szCs w:val="22"/>
        </w:rPr>
        <w:t xml:space="preserve">. La </w:t>
      </w:r>
      <w:r w:rsidRPr="00C04A00">
        <w:rPr>
          <w:rFonts w:ascii="AvantGarde Bk BT" w:eastAsia="Questrial" w:hAnsi="AvantGarde Bk BT" w:cs="Questrial"/>
          <w:b/>
          <w:sz w:val="22"/>
          <w:szCs w:val="22"/>
        </w:rPr>
        <w:t>formación integral</w:t>
      </w:r>
      <w:r w:rsidRPr="00C04A00">
        <w:rPr>
          <w:rFonts w:ascii="AvantGarde Bk BT" w:eastAsia="Questrial" w:hAnsi="AvantGarde Bk BT" w:cs="Questrial"/>
          <w:sz w:val="22"/>
          <w:szCs w:val="22"/>
        </w:rPr>
        <w:t>, implica desarrollar actividades extracurriculares como cursos, congresos, conferencias, seminarios y talleres, entre otros, previo al análisis de pertinencia y autorización del coordinador del programa educativo conforme a las reglas de operación que el secretario académico de cada centro universitario determine y se le asignará un crédito por cada ocho horas hasta completar diez créditos en el Área de Formación Especializante Obligatoria. Las actividades de formación integral contribuyen a desarrollar armónicamente los aspectos de salud, arte, deporte, humanidades y responsabilidad social.</w:t>
      </w:r>
    </w:p>
    <w:p w14:paraId="1E263A00" w14:textId="77777777" w:rsidR="006A50CD" w:rsidRPr="00C04A00" w:rsidRDefault="006A50CD" w:rsidP="006A50CD">
      <w:pPr>
        <w:jc w:val="both"/>
        <w:rPr>
          <w:rFonts w:ascii="AvantGarde Bk BT" w:eastAsia="Questrial" w:hAnsi="AvantGarde Bk BT" w:cs="Questrial"/>
          <w:b/>
          <w:sz w:val="22"/>
          <w:szCs w:val="22"/>
        </w:rPr>
      </w:pPr>
    </w:p>
    <w:p w14:paraId="3B8BD8F5" w14:textId="77777777" w:rsidR="006A50CD" w:rsidRPr="00C04A00" w:rsidRDefault="006A50CD" w:rsidP="006A50CD">
      <w:pPr>
        <w:jc w:val="both"/>
        <w:rPr>
          <w:rFonts w:ascii="AvantGarde Bk BT" w:eastAsia="Questrial" w:hAnsi="AvantGarde Bk BT" w:cs="Questrial"/>
          <w:sz w:val="22"/>
          <w:szCs w:val="22"/>
        </w:rPr>
      </w:pPr>
      <w:r w:rsidRPr="00C04A00">
        <w:rPr>
          <w:rFonts w:ascii="AvantGarde Bk BT" w:eastAsia="Questrial" w:hAnsi="AvantGarde Bk BT" w:cs="Questrial"/>
          <w:b/>
          <w:sz w:val="22"/>
          <w:szCs w:val="22"/>
        </w:rPr>
        <w:t>DÉCIMO PRIMERO</w:t>
      </w:r>
      <w:r w:rsidRPr="00C04A00">
        <w:rPr>
          <w:rFonts w:ascii="AvantGarde Bk BT" w:eastAsia="Questrial" w:hAnsi="AvantGarde Bk BT" w:cs="Questrial"/>
          <w:sz w:val="22"/>
          <w:szCs w:val="22"/>
        </w:rPr>
        <w:t>. Los Centros Universitarios implementarán un Programa de Aprendizaje de Lengua Extranjera que garantice la acreditación del dominio de un segundo idioma correspondiente al nivel B1, según el Marco Común Europeo de referencia para las lenguas, o su equivalente. Dicha capacitación y acreditación será supervisada por el Coordinador del programa educativo, quien determinará las acciones pertinentes para su cumplimiento, con apoyo de la Coordinación de Servicios Académicos y de las instancias responsables del aprendizaje de idiomas en el Centro Universitario.</w:t>
      </w:r>
    </w:p>
    <w:p w14:paraId="7F0F095D" w14:textId="77777777" w:rsidR="006A50CD" w:rsidRPr="00C04A00" w:rsidRDefault="006A50CD" w:rsidP="006A50CD">
      <w:pPr>
        <w:jc w:val="both"/>
        <w:rPr>
          <w:rFonts w:ascii="AvantGarde Bk BT" w:eastAsia="Questrial" w:hAnsi="AvantGarde Bk BT" w:cs="Questrial"/>
          <w:sz w:val="22"/>
          <w:szCs w:val="22"/>
        </w:rPr>
      </w:pPr>
    </w:p>
    <w:p w14:paraId="7EE7373B" w14:textId="77777777" w:rsidR="006A50CD" w:rsidRPr="00C04A00" w:rsidRDefault="006A50CD" w:rsidP="006A50CD">
      <w:pPr>
        <w:autoSpaceDE w:val="0"/>
        <w:autoSpaceDN w:val="0"/>
        <w:adjustRightInd w:val="0"/>
        <w:jc w:val="both"/>
        <w:rPr>
          <w:rFonts w:ascii="AvantGarde Bk BT" w:eastAsia="Questrial" w:hAnsi="AvantGarde Bk BT" w:cs="Questrial"/>
          <w:sz w:val="22"/>
          <w:szCs w:val="22"/>
        </w:rPr>
      </w:pPr>
      <w:r w:rsidRPr="00C04A00">
        <w:rPr>
          <w:rFonts w:ascii="AvantGarde Bk BT" w:eastAsia="Questrial" w:hAnsi="AvantGarde Bk BT" w:cs="Questrial"/>
          <w:b/>
          <w:sz w:val="22"/>
          <w:szCs w:val="22"/>
        </w:rPr>
        <w:t>DÉCIMO SEGUNDO.</w:t>
      </w:r>
      <w:r w:rsidRPr="00C04A00">
        <w:rPr>
          <w:rFonts w:ascii="AvantGarde Bk BT" w:eastAsia="Questrial" w:hAnsi="AvantGarde Bk BT" w:cs="Questrial"/>
          <w:sz w:val="22"/>
          <w:szCs w:val="22"/>
        </w:rPr>
        <w:t xml:space="preserve"> Los requisitos para obtener el grado, además de los establecidos en la normatividad universitaria vigente, será acreditar el dominio de un segundo idioma en el nivel B1 según el Marco Común Europeo de referencia para las lenguas, o su equivalente. </w:t>
      </w:r>
    </w:p>
    <w:p w14:paraId="073EDBC8" w14:textId="77777777" w:rsidR="006A50CD" w:rsidRPr="00C04A00" w:rsidRDefault="006A50CD" w:rsidP="006A50CD">
      <w:pPr>
        <w:jc w:val="both"/>
        <w:rPr>
          <w:rFonts w:ascii="AvantGarde Bk BT" w:eastAsia="Questrial" w:hAnsi="AvantGarde Bk BT" w:cs="Questrial"/>
          <w:sz w:val="22"/>
          <w:szCs w:val="22"/>
        </w:rPr>
      </w:pPr>
    </w:p>
    <w:p w14:paraId="11823930" w14:textId="77777777" w:rsidR="006A50CD" w:rsidRPr="00C04A00" w:rsidRDefault="006A50CD" w:rsidP="006A50CD">
      <w:pPr>
        <w:jc w:val="both"/>
        <w:rPr>
          <w:rFonts w:ascii="AvantGarde Bk BT" w:eastAsia="Questrial" w:hAnsi="AvantGarde Bk BT" w:cs="Questrial"/>
          <w:sz w:val="22"/>
          <w:szCs w:val="22"/>
        </w:rPr>
      </w:pPr>
      <w:r w:rsidRPr="00C04A00">
        <w:rPr>
          <w:rFonts w:ascii="AvantGarde Bk BT" w:eastAsia="Questrial" w:hAnsi="AvantGarde Bk BT" w:cs="Questrial"/>
          <w:b/>
          <w:sz w:val="22"/>
          <w:szCs w:val="22"/>
        </w:rPr>
        <w:t>DÉCIMO TERCERO.</w:t>
      </w:r>
      <w:r w:rsidRPr="00C04A00">
        <w:rPr>
          <w:rFonts w:ascii="AvantGarde Bk BT" w:eastAsia="Questrial" w:hAnsi="AvantGarde Bk BT" w:cs="Questrial"/>
          <w:sz w:val="22"/>
          <w:szCs w:val="22"/>
        </w:rPr>
        <w:t xml:space="preserve"> El tiempo promedio para cursar el plan de estudio de la Licenciatura en Diseño para la Comunicación Gráfica es de ocho ciclos escolares, contados a partir del ingreso.</w:t>
      </w:r>
    </w:p>
    <w:p w14:paraId="4BD89C63" w14:textId="77777777" w:rsidR="006A50CD" w:rsidRPr="00C04A00" w:rsidRDefault="006A50CD" w:rsidP="006A50CD">
      <w:pPr>
        <w:jc w:val="both"/>
        <w:rPr>
          <w:rFonts w:ascii="AvantGarde Bk BT" w:eastAsia="Questrial" w:hAnsi="AvantGarde Bk BT" w:cs="Questrial"/>
          <w:sz w:val="22"/>
          <w:szCs w:val="22"/>
        </w:rPr>
      </w:pPr>
    </w:p>
    <w:p w14:paraId="4FF45369" w14:textId="77777777" w:rsidR="006A50CD" w:rsidRPr="00C04A00" w:rsidRDefault="006A50CD" w:rsidP="006A50CD">
      <w:pPr>
        <w:shd w:val="clear" w:color="auto" w:fill="FFFFFF"/>
        <w:jc w:val="both"/>
        <w:rPr>
          <w:rFonts w:ascii="AvantGarde Bk BT" w:eastAsia="Questrial" w:hAnsi="AvantGarde Bk BT" w:cs="Questrial"/>
          <w:sz w:val="22"/>
          <w:szCs w:val="22"/>
        </w:rPr>
      </w:pPr>
      <w:r w:rsidRPr="00C04A00">
        <w:rPr>
          <w:rFonts w:ascii="AvantGarde Bk BT" w:eastAsia="Questrial" w:hAnsi="AvantGarde Bk BT" w:cs="Questrial"/>
          <w:b/>
          <w:sz w:val="22"/>
          <w:szCs w:val="22"/>
        </w:rPr>
        <w:lastRenderedPageBreak/>
        <w:t>DÉCIMO CUARTO.</w:t>
      </w:r>
      <w:r w:rsidRPr="00C04A00">
        <w:rPr>
          <w:rFonts w:ascii="AvantGarde Bk BT" w:eastAsia="Questrial" w:hAnsi="AvantGarde Bk BT" w:cs="Questrial"/>
          <w:sz w:val="22"/>
          <w:szCs w:val="22"/>
        </w:rPr>
        <w:t xml:space="preserve"> Los certificados se expedirán como Licenciatura en Diseño para la Comunicación Gráfica. El título como Licenciado (a) en Diseño para la Comunicación Gráfica.</w:t>
      </w:r>
    </w:p>
    <w:p w14:paraId="6B30CDFD" w14:textId="77777777" w:rsidR="006A50CD" w:rsidRPr="00C04A00" w:rsidRDefault="006A50CD" w:rsidP="006A50CD">
      <w:pPr>
        <w:jc w:val="both"/>
        <w:rPr>
          <w:rFonts w:ascii="AvantGarde Bk BT" w:eastAsia="Questrial" w:hAnsi="AvantGarde Bk BT" w:cs="Questrial"/>
          <w:sz w:val="22"/>
          <w:szCs w:val="22"/>
        </w:rPr>
      </w:pPr>
    </w:p>
    <w:p w14:paraId="4A5B63DD" w14:textId="77777777" w:rsidR="006A50CD" w:rsidRPr="00C04A00" w:rsidRDefault="006A50CD" w:rsidP="006A50CD">
      <w:pPr>
        <w:pStyle w:val="Textoindependiente"/>
        <w:rPr>
          <w:rFonts w:ascii="AvantGarde Bk BT" w:hAnsi="AvantGarde Bk BT" w:cs="Arial"/>
          <w:szCs w:val="22"/>
          <w:lang w:eastAsia="es-MX"/>
        </w:rPr>
      </w:pPr>
      <w:r w:rsidRPr="00C04A00">
        <w:rPr>
          <w:rFonts w:ascii="AvantGarde Bk BT" w:eastAsia="Questrial" w:hAnsi="AvantGarde Bk BT" w:cs="Questrial"/>
          <w:b/>
          <w:szCs w:val="22"/>
        </w:rPr>
        <w:t>DÉCIMO QUINTO.</w:t>
      </w:r>
      <w:r w:rsidRPr="00C04A00">
        <w:rPr>
          <w:rFonts w:ascii="AvantGarde Bk BT" w:eastAsia="Questrial" w:hAnsi="AvantGarde Bk BT" w:cs="Questrial"/>
          <w:szCs w:val="22"/>
        </w:rPr>
        <w:t xml:space="preserve"> </w:t>
      </w:r>
      <w:r w:rsidRPr="00C04A00">
        <w:rPr>
          <w:rFonts w:ascii="AvantGarde Bk BT" w:hAnsi="AvantGarde Bk BT" w:cs="Arial"/>
          <w:szCs w:val="22"/>
          <w:lang w:eastAsia="es-MX"/>
        </w:rPr>
        <w:t>El costo de operación e implementación de este programa educativo, será con cargo al techo presupuestal que tiene autorizado cada Centro Universitario.</w:t>
      </w:r>
    </w:p>
    <w:p w14:paraId="2F12DFFD" w14:textId="77777777" w:rsidR="006A50CD" w:rsidRPr="00C04A00" w:rsidRDefault="006A50CD" w:rsidP="006A50CD">
      <w:pPr>
        <w:jc w:val="both"/>
        <w:rPr>
          <w:rFonts w:ascii="AvantGarde Bk BT" w:eastAsia="Questrial" w:hAnsi="AvantGarde Bk BT" w:cs="Questrial"/>
          <w:sz w:val="22"/>
          <w:szCs w:val="22"/>
        </w:rPr>
      </w:pPr>
    </w:p>
    <w:p w14:paraId="0227CA6D" w14:textId="77777777" w:rsidR="006A50CD" w:rsidRPr="00C04A00" w:rsidRDefault="006A50CD" w:rsidP="006A50CD">
      <w:pPr>
        <w:jc w:val="both"/>
        <w:rPr>
          <w:rFonts w:ascii="AvantGarde Bk BT" w:eastAsia="Questrial" w:hAnsi="AvantGarde Bk BT" w:cs="Questrial"/>
          <w:sz w:val="22"/>
          <w:szCs w:val="22"/>
        </w:rPr>
      </w:pPr>
      <w:r w:rsidRPr="00C04A00">
        <w:rPr>
          <w:rFonts w:ascii="AvantGarde Bk BT" w:eastAsia="Questrial" w:hAnsi="AvantGarde Bk BT" w:cs="Questrial"/>
          <w:b/>
          <w:sz w:val="22"/>
          <w:szCs w:val="22"/>
        </w:rPr>
        <w:t>DÉCIMO SEXTO.</w:t>
      </w:r>
      <w:r w:rsidRPr="00C04A00">
        <w:rPr>
          <w:rFonts w:ascii="AvantGarde Bk BT" w:eastAsia="Questrial" w:hAnsi="AvantGarde Bk BT" w:cs="Questrial"/>
          <w:sz w:val="22"/>
          <w:szCs w:val="22"/>
        </w:rPr>
        <w:t xml:space="preserve"> Para los estudiantes que actualmente cursan el plan de estudios anterior al presente, se anexa la tabla de equivalencias respecto del plan anterior.</w:t>
      </w:r>
    </w:p>
    <w:p w14:paraId="4B8D5F16" w14:textId="77777777" w:rsidR="006A50CD" w:rsidRPr="00C04A00" w:rsidRDefault="006A50CD" w:rsidP="006A50CD">
      <w:pPr>
        <w:jc w:val="both"/>
        <w:rPr>
          <w:rFonts w:ascii="AvantGarde Bk BT" w:hAnsi="AvantGarde Bk BT" w:cs="Times New Roman"/>
          <w:b/>
          <w:sz w:val="22"/>
          <w:szCs w:val="22"/>
        </w:rPr>
      </w:pPr>
    </w:p>
    <w:p w14:paraId="09859E46" w14:textId="3F8404B6" w:rsidR="006A50CD" w:rsidRPr="00C04A00" w:rsidRDefault="006A50CD" w:rsidP="006A50CD">
      <w:pPr>
        <w:jc w:val="both"/>
        <w:rPr>
          <w:rFonts w:ascii="AvantGarde Bk BT" w:hAnsi="AvantGarde Bk BT"/>
          <w:sz w:val="22"/>
          <w:szCs w:val="22"/>
        </w:rPr>
      </w:pPr>
      <w:r w:rsidRPr="00C04A00">
        <w:rPr>
          <w:rFonts w:ascii="AvantGarde Bk BT" w:hAnsi="AvantGarde Bk BT"/>
          <w:b/>
          <w:sz w:val="22"/>
          <w:szCs w:val="22"/>
        </w:rPr>
        <w:t xml:space="preserve">DÉCIMO </w:t>
      </w:r>
      <w:r w:rsidRPr="00C04A00">
        <w:rPr>
          <w:rFonts w:ascii="AvantGarde Bk BT" w:eastAsia="Questrial" w:hAnsi="AvantGarde Bk BT" w:cs="Questrial"/>
          <w:b/>
          <w:sz w:val="22"/>
          <w:szCs w:val="22"/>
        </w:rPr>
        <w:t>SÉPTIMO</w:t>
      </w:r>
      <w:r w:rsidRPr="00C04A00">
        <w:rPr>
          <w:rFonts w:ascii="AvantGarde Bk BT" w:hAnsi="AvantGarde Bk BT"/>
          <w:sz w:val="22"/>
          <w:szCs w:val="22"/>
        </w:rPr>
        <w:t xml:space="preserve">. </w:t>
      </w:r>
      <w:r w:rsidR="009B7D2E" w:rsidRPr="001F423D">
        <w:rPr>
          <w:rFonts w:ascii="AvantGarde Bk BT" w:hAnsi="AvantGarde Bk BT"/>
          <w:sz w:val="22"/>
          <w:szCs w:val="22"/>
        </w:rPr>
        <w:t>De conformidad a lo dispuesto en el último párrafo del artículo 35 de la Ley Orgánica, solicítese al C. Rector General resuelva provisionalmente el presente dictamen, en tanto el mismo es aprobado por el pleno del H. Consejo General Universitario.</w:t>
      </w:r>
      <w:r w:rsidRPr="00C04A00">
        <w:rPr>
          <w:rFonts w:ascii="AvantGarde Bk BT" w:hAnsi="AvantGarde Bk BT"/>
          <w:sz w:val="22"/>
          <w:szCs w:val="22"/>
        </w:rPr>
        <w:t>.</w:t>
      </w:r>
    </w:p>
    <w:p w14:paraId="605083C5" w14:textId="77777777" w:rsidR="006730CC" w:rsidRPr="00C04A00" w:rsidRDefault="006730CC" w:rsidP="00C306C5">
      <w:pPr>
        <w:jc w:val="both"/>
        <w:rPr>
          <w:rFonts w:ascii="AvantGarde Bk BT" w:hAnsi="AvantGarde Bk BT"/>
          <w:sz w:val="22"/>
          <w:szCs w:val="22"/>
        </w:rPr>
      </w:pPr>
    </w:p>
    <w:p w14:paraId="0BDC137B" w14:textId="77777777" w:rsidR="006730CC" w:rsidRPr="00C04A00" w:rsidRDefault="006730CC" w:rsidP="00C306C5">
      <w:pPr>
        <w:jc w:val="center"/>
        <w:rPr>
          <w:rFonts w:ascii="AvantGarde Bk BT" w:hAnsi="AvantGarde Bk BT"/>
          <w:b/>
          <w:sz w:val="22"/>
          <w:szCs w:val="22"/>
          <w:lang w:val="pt-PT"/>
        </w:rPr>
      </w:pPr>
      <w:r w:rsidRPr="00C04A00">
        <w:rPr>
          <w:rFonts w:ascii="AvantGarde Bk BT" w:hAnsi="AvantGarde Bk BT"/>
          <w:b/>
          <w:sz w:val="22"/>
          <w:szCs w:val="22"/>
          <w:lang w:val="pt-PT"/>
        </w:rPr>
        <w:t>A t e n t a m e n t e</w:t>
      </w:r>
    </w:p>
    <w:p w14:paraId="14E41347" w14:textId="77777777" w:rsidR="006730CC" w:rsidRPr="00C04A00" w:rsidRDefault="006730CC" w:rsidP="00C306C5">
      <w:pPr>
        <w:jc w:val="center"/>
        <w:rPr>
          <w:rFonts w:ascii="AvantGarde Bk BT" w:hAnsi="AvantGarde Bk BT"/>
          <w:b/>
          <w:sz w:val="22"/>
          <w:szCs w:val="22"/>
        </w:rPr>
      </w:pPr>
      <w:r w:rsidRPr="00C04A00">
        <w:rPr>
          <w:rFonts w:ascii="AvantGarde Bk BT" w:hAnsi="AvantGarde Bk BT"/>
          <w:b/>
          <w:sz w:val="22"/>
          <w:szCs w:val="22"/>
        </w:rPr>
        <w:t>"PIENSA Y TRABAJA"</w:t>
      </w:r>
    </w:p>
    <w:p w14:paraId="0CC44A1C" w14:textId="6F934A5B" w:rsidR="006730CC" w:rsidRPr="00C04A00" w:rsidRDefault="006730CC" w:rsidP="00C306C5">
      <w:pPr>
        <w:jc w:val="center"/>
        <w:rPr>
          <w:rFonts w:ascii="AvantGarde Bk BT" w:hAnsi="AvantGarde Bk BT"/>
          <w:sz w:val="22"/>
          <w:szCs w:val="22"/>
        </w:rPr>
      </w:pPr>
      <w:r w:rsidRPr="00C04A00">
        <w:rPr>
          <w:rFonts w:ascii="AvantGarde Bk BT" w:hAnsi="AvantGarde Bk BT"/>
          <w:sz w:val="22"/>
          <w:szCs w:val="22"/>
        </w:rPr>
        <w:t xml:space="preserve">Guadalajara, Jal., </w:t>
      </w:r>
      <w:r w:rsidR="00D2212A" w:rsidRPr="00C04A00">
        <w:rPr>
          <w:rFonts w:ascii="AvantGarde Bk BT" w:hAnsi="AvantGarde Bk BT"/>
          <w:sz w:val="22"/>
          <w:szCs w:val="22"/>
        </w:rPr>
        <w:t>14</w:t>
      </w:r>
      <w:r w:rsidR="006A50CD" w:rsidRPr="00C04A00">
        <w:rPr>
          <w:rFonts w:ascii="AvantGarde Bk BT" w:hAnsi="AvantGarde Bk BT"/>
          <w:sz w:val="22"/>
          <w:szCs w:val="22"/>
        </w:rPr>
        <w:t xml:space="preserve"> de </w:t>
      </w:r>
      <w:r w:rsidR="00D2212A" w:rsidRPr="00C04A00">
        <w:rPr>
          <w:rFonts w:ascii="AvantGarde Bk BT" w:hAnsi="AvantGarde Bk BT"/>
          <w:sz w:val="22"/>
          <w:szCs w:val="22"/>
        </w:rPr>
        <w:t>marzo</w:t>
      </w:r>
      <w:r w:rsidR="006A50CD" w:rsidRPr="00C04A00">
        <w:rPr>
          <w:rFonts w:ascii="AvantGarde Bk BT" w:hAnsi="AvantGarde Bk BT"/>
          <w:sz w:val="22"/>
          <w:szCs w:val="22"/>
        </w:rPr>
        <w:t xml:space="preserve"> de 2019</w:t>
      </w:r>
    </w:p>
    <w:p w14:paraId="615BDA4E" w14:textId="13960C1D" w:rsidR="006730CC" w:rsidRPr="00C04A00" w:rsidRDefault="00AE73C0" w:rsidP="00C306C5">
      <w:pPr>
        <w:jc w:val="center"/>
        <w:rPr>
          <w:rFonts w:ascii="AvantGarde Bk BT" w:hAnsi="AvantGarde Bk BT"/>
          <w:b/>
          <w:sz w:val="22"/>
          <w:szCs w:val="22"/>
        </w:rPr>
      </w:pPr>
      <w:r w:rsidRPr="00C04A00">
        <w:rPr>
          <w:rFonts w:ascii="AvantGarde Bk BT" w:hAnsi="AvantGarde Bk BT"/>
          <w:b/>
          <w:sz w:val="22"/>
          <w:szCs w:val="22"/>
        </w:rPr>
        <w:t>Comisión Permanente</w:t>
      </w:r>
      <w:r w:rsidR="006730CC" w:rsidRPr="00C04A00">
        <w:rPr>
          <w:rFonts w:ascii="AvantGarde Bk BT" w:hAnsi="AvantGarde Bk BT"/>
          <w:b/>
          <w:sz w:val="22"/>
          <w:szCs w:val="22"/>
        </w:rPr>
        <w:t xml:space="preserve"> de Educación </w:t>
      </w:r>
    </w:p>
    <w:p w14:paraId="1BD2BCC7" w14:textId="77777777" w:rsidR="006730CC" w:rsidRPr="00C04A00" w:rsidRDefault="006730CC" w:rsidP="00C306C5">
      <w:pPr>
        <w:jc w:val="center"/>
        <w:rPr>
          <w:rFonts w:ascii="AvantGarde Bk BT" w:hAnsi="AvantGarde Bk BT"/>
          <w:bCs/>
          <w:sz w:val="22"/>
          <w:szCs w:val="22"/>
        </w:rPr>
      </w:pPr>
    </w:p>
    <w:p w14:paraId="4E51E191" w14:textId="77777777" w:rsidR="00382123" w:rsidRPr="00C04A00" w:rsidRDefault="00382123" w:rsidP="00C306C5">
      <w:pPr>
        <w:jc w:val="center"/>
        <w:rPr>
          <w:rFonts w:ascii="AvantGarde Bk BT" w:hAnsi="AvantGarde Bk BT"/>
          <w:bCs/>
          <w:sz w:val="22"/>
          <w:szCs w:val="22"/>
        </w:rPr>
      </w:pPr>
    </w:p>
    <w:p w14:paraId="7EA0DAFB" w14:textId="77777777" w:rsidR="006730CC" w:rsidRPr="00C04A00" w:rsidRDefault="006730CC" w:rsidP="00C306C5">
      <w:pPr>
        <w:jc w:val="center"/>
        <w:rPr>
          <w:rFonts w:ascii="AvantGarde Bk BT" w:hAnsi="AvantGarde Bk BT"/>
          <w:bCs/>
          <w:sz w:val="22"/>
          <w:szCs w:val="22"/>
        </w:rPr>
      </w:pPr>
    </w:p>
    <w:p w14:paraId="3DD7B9DE" w14:textId="77777777" w:rsidR="006A50CD" w:rsidRPr="00C04A00" w:rsidRDefault="006A50CD" w:rsidP="006A50CD">
      <w:pPr>
        <w:jc w:val="center"/>
        <w:rPr>
          <w:rFonts w:ascii="AvantGarde Bk BT" w:hAnsi="AvantGarde Bk BT"/>
          <w:b/>
          <w:spacing w:val="-3"/>
          <w:sz w:val="22"/>
          <w:szCs w:val="22"/>
        </w:rPr>
      </w:pPr>
      <w:r w:rsidRPr="00C04A00">
        <w:rPr>
          <w:rFonts w:ascii="AvantGarde Bk BT" w:hAnsi="AvantGarde Bk BT"/>
          <w:b/>
          <w:spacing w:val="-3"/>
          <w:sz w:val="22"/>
          <w:szCs w:val="22"/>
        </w:rPr>
        <w:t xml:space="preserve">Dr. Miguel Ángel Navarro </w:t>
      </w:r>
      <w:proofErr w:type="spellStart"/>
      <w:r w:rsidRPr="00C04A00">
        <w:rPr>
          <w:rFonts w:ascii="AvantGarde Bk BT" w:hAnsi="AvantGarde Bk BT"/>
          <w:b/>
          <w:spacing w:val="-3"/>
          <w:sz w:val="22"/>
          <w:szCs w:val="22"/>
        </w:rPr>
        <w:t>Navarro</w:t>
      </w:r>
      <w:proofErr w:type="spellEnd"/>
    </w:p>
    <w:p w14:paraId="53C7922D" w14:textId="77777777" w:rsidR="006730CC" w:rsidRPr="00C04A00" w:rsidRDefault="006730CC" w:rsidP="00C306C5">
      <w:pPr>
        <w:jc w:val="center"/>
        <w:rPr>
          <w:rFonts w:ascii="AvantGarde Bk BT" w:hAnsi="AvantGarde Bk BT"/>
          <w:spacing w:val="-3"/>
          <w:sz w:val="22"/>
          <w:szCs w:val="22"/>
        </w:rPr>
      </w:pPr>
      <w:r w:rsidRPr="00C04A00">
        <w:rPr>
          <w:rFonts w:ascii="AvantGarde Bk BT" w:hAnsi="AvantGarde Bk BT"/>
          <w:spacing w:val="-3"/>
          <w:sz w:val="22"/>
          <w:szCs w:val="22"/>
        </w:rPr>
        <w:t>Presidente</w:t>
      </w:r>
    </w:p>
    <w:p w14:paraId="2A3FA556" w14:textId="77777777" w:rsidR="006730CC" w:rsidRPr="00C04A00" w:rsidRDefault="006730CC" w:rsidP="00C306C5">
      <w:pPr>
        <w:jc w:val="center"/>
        <w:rPr>
          <w:rFonts w:ascii="AvantGarde Bk BT" w:hAnsi="AvantGarde Bk BT"/>
          <w:spacing w:val="-3"/>
          <w:sz w:val="22"/>
          <w:szCs w:val="22"/>
        </w:rPr>
      </w:pPr>
    </w:p>
    <w:p w14:paraId="66B697AD" w14:textId="77777777" w:rsidR="006730CC" w:rsidRPr="00C04A00" w:rsidRDefault="006730CC" w:rsidP="00C306C5">
      <w:pPr>
        <w:jc w:val="center"/>
        <w:rPr>
          <w:rFonts w:ascii="AvantGarde Bk BT" w:hAnsi="AvantGarde Bk BT"/>
          <w:spacing w:val="-3"/>
          <w:sz w:val="22"/>
          <w:szCs w:val="22"/>
        </w:rPr>
      </w:pPr>
    </w:p>
    <w:p w14:paraId="364762F9" w14:textId="77777777" w:rsidR="00382123" w:rsidRPr="00C04A00" w:rsidRDefault="00382123" w:rsidP="00C306C5">
      <w:pPr>
        <w:jc w:val="center"/>
        <w:rPr>
          <w:rFonts w:ascii="AvantGarde Bk BT" w:hAnsi="AvantGarde Bk BT"/>
          <w:spacing w:val="-3"/>
          <w:sz w:val="22"/>
          <w:szCs w:val="22"/>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62"/>
      </w:tblGrid>
      <w:tr w:rsidR="006730CC" w:rsidRPr="00C04A00" w14:paraId="490F0A61" w14:textId="77777777" w:rsidTr="006A50CD">
        <w:trPr>
          <w:jc w:val="center"/>
        </w:trPr>
        <w:tc>
          <w:tcPr>
            <w:tcW w:w="4851" w:type="dxa"/>
          </w:tcPr>
          <w:p w14:paraId="05E5B3F9" w14:textId="77777777" w:rsidR="006730CC" w:rsidRPr="00C04A00" w:rsidRDefault="006730CC" w:rsidP="00C306C5">
            <w:pPr>
              <w:jc w:val="center"/>
              <w:rPr>
                <w:rFonts w:ascii="AvantGarde Bk BT" w:hAnsi="AvantGarde Bk BT"/>
                <w:spacing w:val="-3"/>
                <w:sz w:val="22"/>
                <w:szCs w:val="22"/>
              </w:rPr>
            </w:pPr>
            <w:r w:rsidRPr="00C04A00">
              <w:rPr>
                <w:rFonts w:ascii="AvantGarde Bk BT" w:hAnsi="AvantGarde Bk BT"/>
                <w:spacing w:val="-3"/>
                <w:sz w:val="22"/>
                <w:szCs w:val="22"/>
              </w:rPr>
              <w:t>Dr. Héctor Raúl Solís Gadea</w:t>
            </w:r>
          </w:p>
          <w:p w14:paraId="58360F0D" w14:textId="77777777" w:rsidR="006730CC" w:rsidRPr="00C04A00" w:rsidRDefault="006730CC" w:rsidP="00C306C5">
            <w:pPr>
              <w:jc w:val="center"/>
              <w:rPr>
                <w:rFonts w:ascii="AvantGarde Bk BT" w:hAnsi="AvantGarde Bk BT"/>
                <w:spacing w:val="-3"/>
                <w:sz w:val="22"/>
                <w:szCs w:val="22"/>
              </w:rPr>
            </w:pPr>
          </w:p>
          <w:p w14:paraId="2CEC5D62" w14:textId="77777777" w:rsidR="006730CC" w:rsidRPr="00C04A00" w:rsidRDefault="006730CC" w:rsidP="00C306C5">
            <w:pPr>
              <w:rPr>
                <w:rFonts w:ascii="AvantGarde Bk BT" w:hAnsi="AvantGarde Bk BT"/>
                <w:spacing w:val="-3"/>
                <w:sz w:val="22"/>
                <w:szCs w:val="22"/>
              </w:rPr>
            </w:pPr>
          </w:p>
        </w:tc>
        <w:tc>
          <w:tcPr>
            <w:tcW w:w="4662" w:type="dxa"/>
          </w:tcPr>
          <w:p w14:paraId="3428656C" w14:textId="05379F08" w:rsidR="006730CC" w:rsidRPr="00C04A00" w:rsidRDefault="006A50CD" w:rsidP="00C306C5">
            <w:pPr>
              <w:jc w:val="center"/>
              <w:rPr>
                <w:rFonts w:ascii="AvantGarde Bk BT" w:hAnsi="AvantGarde Bk BT"/>
                <w:spacing w:val="-3"/>
                <w:sz w:val="22"/>
                <w:szCs w:val="22"/>
              </w:rPr>
            </w:pPr>
            <w:r w:rsidRPr="00C04A00">
              <w:rPr>
                <w:rFonts w:ascii="AvantGarde Bk BT" w:eastAsia="Questrial" w:hAnsi="AvantGarde Bk BT" w:cs="Questrial"/>
                <w:sz w:val="22"/>
                <w:szCs w:val="22"/>
              </w:rPr>
              <w:t>Mtro. Guillermo Arturo Gómez Mata</w:t>
            </w:r>
            <w:r w:rsidRPr="00C04A00">
              <w:rPr>
                <w:rFonts w:ascii="AvantGarde Bk BT" w:hAnsi="AvantGarde Bk BT"/>
                <w:spacing w:val="-3"/>
                <w:sz w:val="22"/>
                <w:szCs w:val="22"/>
              </w:rPr>
              <w:t xml:space="preserve"> </w:t>
            </w:r>
          </w:p>
          <w:p w14:paraId="0CC7AA1F" w14:textId="77777777" w:rsidR="006730CC" w:rsidRPr="00C04A00" w:rsidRDefault="006730CC" w:rsidP="00C306C5">
            <w:pPr>
              <w:jc w:val="center"/>
              <w:rPr>
                <w:rFonts w:ascii="AvantGarde Bk BT" w:hAnsi="AvantGarde Bk BT"/>
                <w:spacing w:val="-3"/>
                <w:sz w:val="22"/>
                <w:szCs w:val="22"/>
              </w:rPr>
            </w:pPr>
          </w:p>
          <w:p w14:paraId="62D60F1F" w14:textId="77777777" w:rsidR="006730CC" w:rsidRPr="00C04A00" w:rsidRDefault="006730CC" w:rsidP="00C306C5">
            <w:pPr>
              <w:rPr>
                <w:rFonts w:ascii="AvantGarde Bk BT" w:hAnsi="AvantGarde Bk BT"/>
                <w:spacing w:val="-3"/>
                <w:sz w:val="22"/>
                <w:szCs w:val="22"/>
              </w:rPr>
            </w:pPr>
          </w:p>
        </w:tc>
      </w:tr>
      <w:tr w:rsidR="006A50CD" w:rsidRPr="00C04A00" w14:paraId="06C68FB8" w14:textId="77777777" w:rsidTr="006A50CD">
        <w:trPr>
          <w:jc w:val="center"/>
        </w:trPr>
        <w:tc>
          <w:tcPr>
            <w:tcW w:w="4851" w:type="dxa"/>
          </w:tcPr>
          <w:p w14:paraId="6CC0FF7A" w14:textId="77777777" w:rsidR="006A50CD" w:rsidRPr="00C04A00" w:rsidRDefault="006A50CD" w:rsidP="00C306C5">
            <w:pPr>
              <w:jc w:val="center"/>
              <w:rPr>
                <w:rFonts w:ascii="AvantGarde Bk BT" w:hAnsi="AvantGarde Bk BT"/>
                <w:spacing w:val="-3"/>
                <w:sz w:val="22"/>
                <w:szCs w:val="22"/>
              </w:rPr>
            </w:pPr>
          </w:p>
        </w:tc>
        <w:tc>
          <w:tcPr>
            <w:tcW w:w="4662" w:type="dxa"/>
          </w:tcPr>
          <w:p w14:paraId="03419A3C" w14:textId="77777777" w:rsidR="006A50CD" w:rsidRPr="00C04A00" w:rsidRDefault="006A50CD" w:rsidP="00C306C5">
            <w:pPr>
              <w:jc w:val="center"/>
              <w:rPr>
                <w:rFonts w:ascii="AvantGarde Bk BT" w:hAnsi="AvantGarde Bk BT"/>
                <w:spacing w:val="-3"/>
                <w:sz w:val="22"/>
                <w:szCs w:val="22"/>
              </w:rPr>
            </w:pPr>
          </w:p>
        </w:tc>
      </w:tr>
      <w:tr w:rsidR="006A50CD" w:rsidRPr="00C04A00" w14:paraId="28F3735C" w14:textId="77777777" w:rsidTr="006A50CD">
        <w:trPr>
          <w:jc w:val="center"/>
        </w:trPr>
        <w:tc>
          <w:tcPr>
            <w:tcW w:w="4851" w:type="dxa"/>
          </w:tcPr>
          <w:tbl>
            <w:tblPr>
              <w:tblW w:w="4469" w:type="dxa"/>
              <w:tblCellSpacing w:w="15" w:type="dxa"/>
              <w:tblCellMar>
                <w:top w:w="15" w:type="dxa"/>
                <w:left w:w="15" w:type="dxa"/>
                <w:bottom w:w="15" w:type="dxa"/>
                <w:right w:w="15" w:type="dxa"/>
              </w:tblCellMar>
              <w:tblLook w:val="04A0" w:firstRow="1" w:lastRow="0" w:firstColumn="1" w:lastColumn="0" w:noHBand="0" w:noVBand="1"/>
            </w:tblPr>
            <w:tblGrid>
              <w:gridCol w:w="330"/>
              <w:gridCol w:w="4139"/>
            </w:tblGrid>
            <w:tr w:rsidR="006A50CD" w:rsidRPr="00C04A00" w14:paraId="0C4D2EFE" w14:textId="77777777" w:rsidTr="000D552C">
              <w:trPr>
                <w:tblCellSpacing w:w="15" w:type="dxa"/>
              </w:trPr>
              <w:tc>
                <w:tcPr>
                  <w:tcW w:w="0" w:type="auto"/>
                  <w:vAlign w:val="center"/>
                  <w:hideMark/>
                </w:tcPr>
                <w:p w14:paraId="7AE8ECE5" w14:textId="77777777" w:rsidR="006A50CD" w:rsidRPr="00C04A00" w:rsidRDefault="006A50CD" w:rsidP="00C306C5">
                  <w:pPr>
                    <w:jc w:val="center"/>
                    <w:rPr>
                      <w:rFonts w:ascii="AvantGarde Bk BT" w:hAnsi="AvantGarde Bk BT"/>
                      <w:spacing w:val="-3"/>
                      <w:sz w:val="22"/>
                      <w:szCs w:val="22"/>
                    </w:rPr>
                  </w:pPr>
                </w:p>
              </w:tc>
              <w:tc>
                <w:tcPr>
                  <w:tcW w:w="4094" w:type="dxa"/>
                  <w:vAlign w:val="center"/>
                  <w:hideMark/>
                </w:tcPr>
                <w:p w14:paraId="54D50C7E" w14:textId="77777777" w:rsidR="006A50CD" w:rsidRPr="00C04A00" w:rsidRDefault="006A50CD" w:rsidP="00C306C5">
                  <w:pPr>
                    <w:jc w:val="center"/>
                    <w:rPr>
                      <w:rFonts w:ascii="AvantGarde Bk BT" w:hAnsi="AvantGarde Bk BT"/>
                      <w:spacing w:val="-3"/>
                      <w:sz w:val="22"/>
                      <w:szCs w:val="22"/>
                    </w:rPr>
                  </w:pPr>
                  <w:r w:rsidRPr="00C04A00">
                    <w:rPr>
                      <w:rFonts w:ascii="AvantGarde Bk BT" w:hAnsi="AvantGarde Bk BT"/>
                      <w:spacing w:val="-3"/>
                      <w:sz w:val="22"/>
                      <w:szCs w:val="22"/>
                    </w:rPr>
                    <w:t>Dr. Héctor Raúl Pérez Gómez</w:t>
                  </w:r>
                </w:p>
              </w:tc>
            </w:tr>
            <w:tr w:rsidR="006A50CD" w:rsidRPr="00C04A00" w14:paraId="3DEB3C00" w14:textId="77777777" w:rsidTr="000D552C">
              <w:trPr>
                <w:tblCellSpacing w:w="15" w:type="dxa"/>
              </w:trPr>
              <w:tc>
                <w:tcPr>
                  <w:tcW w:w="0" w:type="auto"/>
                  <w:vAlign w:val="center"/>
                </w:tcPr>
                <w:p w14:paraId="08108B5C" w14:textId="77777777" w:rsidR="006A50CD" w:rsidRPr="00C04A00" w:rsidRDefault="006A50CD" w:rsidP="00C306C5">
                  <w:pPr>
                    <w:jc w:val="center"/>
                    <w:rPr>
                      <w:rFonts w:ascii="AvantGarde Bk BT" w:hAnsi="AvantGarde Bk BT"/>
                      <w:spacing w:val="-3"/>
                      <w:sz w:val="22"/>
                      <w:szCs w:val="22"/>
                    </w:rPr>
                  </w:pPr>
                </w:p>
                <w:p w14:paraId="7DBF0E07" w14:textId="77777777" w:rsidR="006A50CD" w:rsidRPr="00C04A00" w:rsidRDefault="006A50CD" w:rsidP="00C306C5">
                  <w:pPr>
                    <w:jc w:val="center"/>
                    <w:rPr>
                      <w:rFonts w:ascii="AvantGarde Bk BT" w:hAnsi="AvantGarde Bk BT"/>
                      <w:spacing w:val="-3"/>
                      <w:sz w:val="22"/>
                      <w:szCs w:val="22"/>
                    </w:rPr>
                  </w:pPr>
                </w:p>
              </w:tc>
              <w:tc>
                <w:tcPr>
                  <w:tcW w:w="4094" w:type="dxa"/>
                  <w:vAlign w:val="center"/>
                </w:tcPr>
                <w:p w14:paraId="258A18EE" w14:textId="77777777" w:rsidR="006A50CD" w:rsidRPr="00C04A00" w:rsidRDefault="006A50CD" w:rsidP="00C306C5">
                  <w:pPr>
                    <w:jc w:val="center"/>
                    <w:rPr>
                      <w:rFonts w:ascii="AvantGarde Bk BT" w:hAnsi="AvantGarde Bk BT"/>
                      <w:spacing w:val="-3"/>
                      <w:sz w:val="22"/>
                      <w:szCs w:val="22"/>
                    </w:rPr>
                  </w:pPr>
                </w:p>
              </w:tc>
            </w:tr>
          </w:tbl>
          <w:p w14:paraId="0A8447DD" w14:textId="77777777" w:rsidR="006A50CD" w:rsidRPr="00C04A00" w:rsidRDefault="006A50CD" w:rsidP="00C306C5">
            <w:pPr>
              <w:jc w:val="center"/>
              <w:rPr>
                <w:rFonts w:ascii="AvantGarde Bk BT" w:hAnsi="AvantGarde Bk BT"/>
                <w:spacing w:val="-3"/>
                <w:sz w:val="22"/>
                <w:szCs w:val="22"/>
              </w:rPr>
            </w:pPr>
          </w:p>
        </w:tc>
        <w:tc>
          <w:tcPr>
            <w:tcW w:w="4662" w:type="dxa"/>
          </w:tcPr>
          <w:tbl>
            <w:tblPr>
              <w:tblW w:w="4436" w:type="dxa"/>
              <w:tblCellSpacing w:w="15" w:type="dxa"/>
              <w:tblCellMar>
                <w:top w:w="15" w:type="dxa"/>
                <w:left w:w="15" w:type="dxa"/>
                <w:bottom w:w="15" w:type="dxa"/>
                <w:right w:w="15" w:type="dxa"/>
              </w:tblCellMar>
              <w:tblLook w:val="04A0" w:firstRow="1" w:lastRow="0" w:firstColumn="1" w:lastColumn="0" w:noHBand="0" w:noVBand="1"/>
            </w:tblPr>
            <w:tblGrid>
              <w:gridCol w:w="81"/>
              <w:gridCol w:w="4355"/>
            </w:tblGrid>
            <w:tr w:rsidR="006A50CD" w:rsidRPr="00C04A00" w14:paraId="582848AA" w14:textId="77777777" w:rsidTr="000D552C">
              <w:trPr>
                <w:tblCellSpacing w:w="15" w:type="dxa"/>
              </w:trPr>
              <w:tc>
                <w:tcPr>
                  <w:tcW w:w="0" w:type="auto"/>
                  <w:vAlign w:val="center"/>
                  <w:hideMark/>
                </w:tcPr>
                <w:p w14:paraId="0469A82A" w14:textId="77777777" w:rsidR="006A50CD" w:rsidRPr="00C04A00" w:rsidRDefault="006A50CD" w:rsidP="00C306C5">
                  <w:pPr>
                    <w:jc w:val="center"/>
                    <w:rPr>
                      <w:rFonts w:ascii="AvantGarde Bk BT" w:hAnsi="AvantGarde Bk BT"/>
                      <w:spacing w:val="-3"/>
                      <w:sz w:val="22"/>
                      <w:szCs w:val="22"/>
                    </w:rPr>
                  </w:pPr>
                </w:p>
              </w:tc>
              <w:tc>
                <w:tcPr>
                  <w:tcW w:w="4310" w:type="dxa"/>
                  <w:vAlign w:val="center"/>
                  <w:hideMark/>
                </w:tcPr>
                <w:p w14:paraId="1527504C" w14:textId="5201390A" w:rsidR="006A50CD" w:rsidRPr="00C04A00" w:rsidRDefault="006A50CD" w:rsidP="00C306C5">
                  <w:pPr>
                    <w:jc w:val="center"/>
                    <w:rPr>
                      <w:rFonts w:ascii="AvantGarde Bk BT" w:hAnsi="AvantGarde Bk BT"/>
                      <w:spacing w:val="-3"/>
                      <w:sz w:val="22"/>
                      <w:szCs w:val="22"/>
                    </w:rPr>
                  </w:pPr>
                  <w:proofErr w:type="spellStart"/>
                  <w:r w:rsidRPr="00C04A00">
                    <w:rPr>
                      <w:rFonts w:ascii="AvantGarde Bk BT" w:hAnsi="AvantGarde Bk BT"/>
                      <w:spacing w:val="-3"/>
                      <w:sz w:val="22"/>
                      <w:szCs w:val="22"/>
                    </w:rPr>
                    <w:t>Jaír</w:t>
                  </w:r>
                  <w:proofErr w:type="spellEnd"/>
                  <w:r w:rsidRPr="00C04A00">
                    <w:rPr>
                      <w:rFonts w:ascii="AvantGarde Bk BT" w:hAnsi="AvantGarde Bk BT"/>
                      <w:spacing w:val="-3"/>
                      <w:sz w:val="22"/>
                      <w:szCs w:val="22"/>
                    </w:rPr>
                    <w:t xml:space="preserve"> de Jesús Rojo Hinojosa </w:t>
                  </w:r>
                </w:p>
                <w:p w14:paraId="20402716" w14:textId="77777777" w:rsidR="006A50CD" w:rsidRPr="00C04A00" w:rsidRDefault="006A50CD" w:rsidP="00C306C5">
                  <w:pPr>
                    <w:jc w:val="center"/>
                    <w:rPr>
                      <w:rFonts w:ascii="AvantGarde Bk BT" w:hAnsi="AvantGarde Bk BT"/>
                      <w:spacing w:val="-3"/>
                      <w:sz w:val="22"/>
                      <w:szCs w:val="22"/>
                    </w:rPr>
                  </w:pPr>
                </w:p>
              </w:tc>
            </w:tr>
          </w:tbl>
          <w:p w14:paraId="0FC58E5E" w14:textId="77777777" w:rsidR="006A50CD" w:rsidRPr="00C04A00" w:rsidRDefault="006A50CD" w:rsidP="00C306C5">
            <w:pPr>
              <w:jc w:val="center"/>
              <w:rPr>
                <w:rFonts w:ascii="AvantGarde Bk BT" w:hAnsi="AvantGarde Bk BT"/>
                <w:spacing w:val="-3"/>
                <w:sz w:val="22"/>
                <w:szCs w:val="22"/>
              </w:rPr>
            </w:pPr>
          </w:p>
        </w:tc>
      </w:tr>
      <w:tr w:rsidR="006A50CD" w:rsidRPr="00C04A00" w14:paraId="21170462" w14:textId="77777777" w:rsidTr="006A50CD">
        <w:trPr>
          <w:jc w:val="center"/>
        </w:trPr>
        <w:tc>
          <w:tcPr>
            <w:tcW w:w="4851" w:type="dxa"/>
          </w:tcPr>
          <w:p w14:paraId="04EC0900" w14:textId="77777777" w:rsidR="00676DCA" w:rsidRPr="00C04A00" w:rsidRDefault="00676DCA" w:rsidP="006A50CD">
            <w:pPr>
              <w:ind w:left="0"/>
              <w:jc w:val="left"/>
              <w:rPr>
                <w:rFonts w:ascii="AvantGarde Bk BT" w:hAnsi="AvantGarde Bk BT"/>
                <w:spacing w:val="-3"/>
                <w:sz w:val="22"/>
                <w:szCs w:val="22"/>
              </w:rPr>
            </w:pPr>
          </w:p>
        </w:tc>
        <w:tc>
          <w:tcPr>
            <w:tcW w:w="4662" w:type="dxa"/>
          </w:tcPr>
          <w:p w14:paraId="61FF7ACD" w14:textId="77777777" w:rsidR="006A50CD" w:rsidRPr="00C04A00" w:rsidRDefault="006A50CD" w:rsidP="00C306C5">
            <w:pPr>
              <w:jc w:val="center"/>
              <w:rPr>
                <w:rFonts w:ascii="AvantGarde Bk BT" w:hAnsi="AvantGarde Bk BT"/>
                <w:spacing w:val="-3"/>
                <w:sz w:val="22"/>
                <w:szCs w:val="22"/>
              </w:rPr>
            </w:pPr>
          </w:p>
        </w:tc>
      </w:tr>
    </w:tbl>
    <w:p w14:paraId="7CC5E8E3" w14:textId="77777777" w:rsidR="006730CC" w:rsidRPr="00C04A00" w:rsidRDefault="006730CC" w:rsidP="00C306C5">
      <w:pPr>
        <w:jc w:val="center"/>
        <w:rPr>
          <w:rFonts w:ascii="AvantGarde Bk BT" w:hAnsi="AvantGarde Bk BT"/>
          <w:b/>
          <w:spacing w:val="-3"/>
          <w:sz w:val="22"/>
          <w:szCs w:val="22"/>
        </w:rPr>
      </w:pPr>
      <w:r w:rsidRPr="00C04A00">
        <w:rPr>
          <w:rFonts w:ascii="AvantGarde Bk BT" w:hAnsi="AvantGarde Bk BT"/>
          <w:b/>
          <w:spacing w:val="-3"/>
          <w:sz w:val="22"/>
          <w:szCs w:val="22"/>
        </w:rPr>
        <w:t>Mtro. José Alfredo Peña Ramos</w:t>
      </w:r>
    </w:p>
    <w:p w14:paraId="4F8447F2" w14:textId="7672FE33" w:rsidR="006A50CD" w:rsidRPr="00C04A00" w:rsidRDefault="006730CC" w:rsidP="00C306C5">
      <w:pPr>
        <w:jc w:val="center"/>
        <w:rPr>
          <w:rFonts w:ascii="AvantGarde Bk BT" w:hAnsi="AvantGarde Bk BT"/>
          <w:spacing w:val="-3"/>
          <w:sz w:val="22"/>
          <w:szCs w:val="22"/>
        </w:rPr>
      </w:pPr>
      <w:r w:rsidRPr="00C04A00">
        <w:rPr>
          <w:rFonts w:ascii="AvantGarde Bk BT" w:hAnsi="AvantGarde Bk BT"/>
          <w:spacing w:val="-3"/>
          <w:sz w:val="22"/>
          <w:szCs w:val="22"/>
        </w:rPr>
        <w:t>Secretario de Actas y Acuerdos</w:t>
      </w:r>
    </w:p>
    <w:p w14:paraId="348ED141" w14:textId="77777777" w:rsidR="006A50CD" w:rsidRPr="00C04A00" w:rsidRDefault="006A50CD">
      <w:pPr>
        <w:spacing w:after="200" w:line="276" w:lineRule="auto"/>
        <w:rPr>
          <w:rFonts w:ascii="AvantGarde Bk BT" w:hAnsi="AvantGarde Bk BT"/>
          <w:spacing w:val="-3"/>
          <w:sz w:val="22"/>
          <w:szCs w:val="22"/>
        </w:rPr>
      </w:pPr>
      <w:r w:rsidRPr="00C04A00">
        <w:rPr>
          <w:rFonts w:ascii="AvantGarde Bk BT" w:hAnsi="AvantGarde Bk BT"/>
          <w:spacing w:val="-3"/>
          <w:sz w:val="22"/>
          <w:szCs w:val="22"/>
        </w:rPr>
        <w:br w:type="page"/>
      </w:r>
    </w:p>
    <w:p w14:paraId="13EAFDA0" w14:textId="311AB1FF" w:rsidR="006A50CD" w:rsidRPr="00C04A00" w:rsidRDefault="006A50CD" w:rsidP="006A50CD">
      <w:pPr>
        <w:jc w:val="both"/>
        <w:rPr>
          <w:rFonts w:ascii="AvantGarde Bk BT" w:eastAsia="Questrial" w:hAnsi="AvantGarde Bk BT" w:cs="Questrial"/>
          <w:sz w:val="22"/>
          <w:szCs w:val="22"/>
        </w:rPr>
      </w:pPr>
      <w:r w:rsidRPr="00C04A00">
        <w:rPr>
          <w:rFonts w:ascii="AvantGarde Bk BT" w:eastAsia="Questrial" w:hAnsi="AvantGarde Bk BT" w:cs="Questrial"/>
          <w:b/>
          <w:sz w:val="22"/>
          <w:szCs w:val="22"/>
        </w:rPr>
        <w:lastRenderedPageBreak/>
        <w:t>Tabla de equivalencias</w:t>
      </w:r>
      <w:r w:rsidRPr="00C04A00">
        <w:rPr>
          <w:rFonts w:ascii="AvantGarde Bk BT" w:eastAsia="Questrial" w:hAnsi="AvantGarde Bk BT" w:cs="Questrial"/>
          <w:sz w:val="22"/>
          <w:szCs w:val="22"/>
        </w:rPr>
        <w:t xml:space="preserve"> del plan de estudios de Licenciado en Diseño para la Comunicación Gráfica, respecto al dictamen I/2001/108 aprobado el 16 de febrero del 2001, respecto del presente dictamen.</w:t>
      </w:r>
    </w:p>
    <w:p w14:paraId="682B48F1" w14:textId="5F9A466D" w:rsidR="000E19C5" w:rsidRPr="00C04A00" w:rsidRDefault="000E19C5" w:rsidP="006A50CD">
      <w:pPr>
        <w:jc w:val="both"/>
        <w:rPr>
          <w:rFonts w:ascii="AvantGarde Bk BT" w:eastAsia="Questrial" w:hAnsi="AvantGarde Bk BT" w:cs="Questrial"/>
          <w:sz w:val="22"/>
          <w:szCs w:val="22"/>
        </w:rPr>
      </w:pP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40"/>
        <w:gridCol w:w="1300"/>
        <w:gridCol w:w="3572"/>
        <w:gridCol w:w="1134"/>
      </w:tblGrid>
      <w:tr w:rsidR="000E19C5" w:rsidRPr="00C04A00" w14:paraId="3D77D9C0" w14:textId="77777777" w:rsidTr="00D2212A">
        <w:trPr>
          <w:trHeight w:val="710"/>
        </w:trPr>
        <w:tc>
          <w:tcPr>
            <w:tcW w:w="3340" w:type="dxa"/>
            <w:shd w:val="clear" w:color="auto" w:fill="F2F2F2" w:themeFill="background1" w:themeFillShade="F2"/>
            <w:vAlign w:val="center"/>
            <w:hideMark/>
          </w:tcPr>
          <w:p w14:paraId="7BED876C" w14:textId="77777777" w:rsidR="000E19C5" w:rsidRPr="00C04A00" w:rsidRDefault="000E19C5" w:rsidP="000E19C5">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Unidades de Aprendizaje</w:t>
            </w:r>
          </w:p>
          <w:p w14:paraId="62713231" w14:textId="77777777" w:rsidR="000E19C5" w:rsidRPr="00C04A00" w:rsidRDefault="000E19C5" w:rsidP="000E19C5">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Plan 2001</w:t>
            </w:r>
          </w:p>
        </w:tc>
        <w:tc>
          <w:tcPr>
            <w:tcW w:w="1300" w:type="dxa"/>
            <w:shd w:val="clear" w:color="auto" w:fill="F2F2F2" w:themeFill="background1" w:themeFillShade="F2"/>
            <w:vAlign w:val="center"/>
            <w:hideMark/>
          </w:tcPr>
          <w:p w14:paraId="2B9F7AA9" w14:textId="77777777" w:rsidR="000E19C5" w:rsidRPr="00C04A00" w:rsidRDefault="000E19C5" w:rsidP="000E19C5">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c>
          <w:tcPr>
            <w:tcW w:w="3572" w:type="dxa"/>
            <w:shd w:val="clear" w:color="auto" w:fill="F2F2F2" w:themeFill="background1" w:themeFillShade="F2"/>
            <w:vAlign w:val="center"/>
            <w:hideMark/>
          </w:tcPr>
          <w:p w14:paraId="20317EB6" w14:textId="77777777" w:rsidR="000E19C5" w:rsidRPr="00C04A00" w:rsidRDefault="000E19C5" w:rsidP="000E19C5">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Unidades de Aprendizaje plan de estudios reestructurado</w:t>
            </w:r>
          </w:p>
        </w:tc>
        <w:tc>
          <w:tcPr>
            <w:tcW w:w="1134" w:type="dxa"/>
            <w:shd w:val="clear" w:color="auto" w:fill="F2F2F2" w:themeFill="background1" w:themeFillShade="F2"/>
            <w:vAlign w:val="center"/>
            <w:hideMark/>
          </w:tcPr>
          <w:p w14:paraId="25D6D360" w14:textId="77777777" w:rsidR="000E19C5" w:rsidRPr="00C04A00" w:rsidRDefault="000E19C5" w:rsidP="000E19C5">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r>
      <w:tr w:rsidR="000E19C5" w:rsidRPr="00C04A00" w14:paraId="70D566DD" w14:textId="77777777" w:rsidTr="00676DCA">
        <w:trPr>
          <w:trHeight w:val="527"/>
        </w:trPr>
        <w:tc>
          <w:tcPr>
            <w:tcW w:w="3340" w:type="dxa"/>
            <w:shd w:val="clear" w:color="auto" w:fill="auto"/>
            <w:vAlign w:val="center"/>
            <w:hideMark/>
          </w:tcPr>
          <w:p w14:paraId="39E9665A" w14:textId="7777777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4A086F19"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409AFB35"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Taller de diseño gráfico I</w:t>
            </w:r>
          </w:p>
        </w:tc>
        <w:tc>
          <w:tcPr>
            <w:tcW w:w="1134" w:type="dxa"/>
            <w:shd w:val="clear" w:color="auto" w:fill="auto"/>
            <w:vAlign w:val="center"/>
            <w:hideMark/>
          </w:tcPr>
          <w:p w14:paraId="14A3F407"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15</w:t>
            </w:r>
          </w:p>
        </w:tc>
      </w:tr>
      <w:tr w:rsidR="000E19C5" w:rsidRPr="00C04A00" w14:paraId="07F12815" w14:textId="77777777" w:rsidTr="00676DCA">
        <w:trPr>
          <w:trHeight w:val="527"/>
        </w:trPr>
        <w:tc>
          <w:tcPr>
            <w:tcW w:w="3340" w:type="dxa"/>
            <w:shd w:val="clear" w:color="auto" w:fill="auto"/>
            <w:vAlign w:val="center"/>
            <w:hideMark/>
          </w:tcPr>
          <w:p w14:paraId="45D82093" w14:textId="7777777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0F667DA6"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69EEFF67"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Taller de diseño gráfico II</w:t>
            </w:r>
          </w:p>
        </w:tc>
        <w:tc>
          <w:tcPr>
            <w:tcW w:w="1134" w:type="dxa"/>
            <w:shd w:val="clear" w:color="auto" w:fill="auto"/>
            <w:vAlign w:val="center"/>
            <w:hideMark/>
          </w:tcPr>
          <w:p w14:paraId="10C8F1CE"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15</w:t>
            </w:r>
          </w:p>
        </w:tc>
      </w:tr>
      <w:tr w:rsidR="000E19C5" w:rsidRPr="00C04A00" w14:paraId="79B1461E" w14:textId="77777777" w:rsidTr="00676DCA">
        <w:trPr>
          <w:trHeight w:val="527"/>
        </w:trPr>
        <w:tc>
          <w:tcPr>
            <w:tcW w:w="3340" w:type="dxa"/>
            <w:shd w:val="clear" w:color="auto" w:fill="auto"/>
            <w:vAlign w:val="center"/>
            <w:hideMark/>
          </w:tcPr>
          <w:p w14:paraId="499B629A" w14:textId="7777777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692297E4"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6F29FFE2"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Proyectos de diseño gráfico I</w:t>
            </w:r>
          </w:p>
        </w:tc>
        <w:tc>
          <w:tcPr>
            <w:tcW w:w="1134" w:type="dxa"/>
            <w:shd w:val="clear" w:color="auto" w:fill="auto"/>
            <w:vAlign w:val="center"/>
            <w:hideMark/>
          </w:tcPr>
          <w:p w14:paraId="394A7D2F"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15</w:t>
            </w:r>
          </w:p>
        </w:tc>
      </w:tr>
      <w:tr w:rsidR="000E19C5" w:rsidRPr="00C04A00" w14:paraId="37D260C6" w14:textId="77777777" w:rsidTr="00676DCA">
        <w:trPr>
          <w:trHeight w:val="527"/>
        </w:trPr>
        <w:tc>
          <w:tcPr>
            <w:tcW w:w="3340" w:type="dxa"/>
            <w:shd w:val="clear" w:color="auto" w:fill="auto"/>
            <w:vAlign w:val="center"/>
            <w:hideMark/>
          </w:tcPr>
          <w:p w14:paraId="20DBE922" w14:textId="7777777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2F8B771F"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1465BBD4"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Proyectos de diseño gráfico II</w:t>
            </w:r>
          </w:p>
        </w:tc>
        <w:tc>
          <w:tcPr>
            <w:tcW w:w="1134" w:type="dxa"/>
            <w:shd w:val="clear" w:color="auto" w:fill="auto"/>
            <w:vAlign w:val="center"/>
            <w:hideMark/>
          </w:tcPr>
          <w:p w14:paraId="1DE36625"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15</w:t>
            </w:r>
          </w:p>
        </w:tc>
      </w:tr>
      <w:tr w:rsidR="000E19C5" w:rsidRPr="00C04A00" w14:paraId="601F00C5" w14:textId="77777777" w:rsidTr="00676DCA">
        <w:trPr>
          <w:trHeight w:val="527"/>
        </w:trPr>
        <w:tc>
          <w:tcPr>
            <w:tcW w:w="3340" w:type="dxa"/>
            <w:shd w:val="clear" w:color="auto" w:fill="auto"/>
            <w:vAlign w:val="center"/>
            <w:hideMark/>
          </w:tcPr>
          <w:p w14:paraId="1CD762C6" w14:textId="7777777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0DF50D6A"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0D1059ED"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Proyectos de diseño gráfico III</w:t>
            </w:r>
          </w:p>
        </w:tc>
        <w:tc>
          <w:tcPr>
            <w:tcW w:w="1134" w:type="dxa"/>
            <w:shd w:val="clear" w:color="auto" w:fill="auto"/>
            <w:vAlign w:val="center"/>
            <w:hideMark/>
          </w:tcPr>
          <w:p w14:paraId="47569856"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15</w:t>
            </w:r>
          </w:p>
        </w:tc>
      </w:tr>
      <w:tr w:rsidR="000E19C5" w:rsidRPr="00C04A00" w14:paraId="1D970ADA" w14:textId="77777777" w:rsidTr="00676DCA">
        <w:trPr>
          <w:trHeight w:val="527"/>
        </w:trPr>
        <w:tc>
          <w:tcPr>
            <w:tcW w:w="3340" w:type="dxa"/>
            <w:shd w:val="clear" w:color="auto" w:fill="auto"/>
            <w:vAlign w:val="center"/>
            <w:hideMark/>
          </w:tcPr>
          <w:p w14:paraId="206D6421" w14:textId="7777777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1FA7024F"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65104CA4"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Proyectos de diseño gráfico IV</w:t>
            </w:r>
          </w:p>
        </w:tc>
        <w:tc>
          <w:tcPr>
            <w:tcW w:w="1134" w:type="dxa"/>
            <w:shd w:val="clear" w:color="auto" w:fill="auto"/>
            <w:vAlign w:val="center"/>
            <w:hideMark/>
          </w:tcPr>
          <w:p w14:paraId="3D591568"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15</w:t>
            </w:r>
          </w:p>
        </w:tc>
      </w:tr>
      <w:tr w:rsidR="000E19C5" w:rsidRPr="00C04A00" w14:paraId="16BDDC48" w14:textId="77777777" w:rsidTr="00676DCA">
        <w:trPr>
          <w:trHeight w:val="527"/>
        </w:trPr>
        <w:tc>
          <w:tcPr>
            <w:tcW w:w="3340" w:type="dxa"/>
            <w:shd w:val="clear" w:color="auto" w:fill="auto"/>
            <w:vAlign w:val="center"/>
            <w:hideMark/>
          </w:tcPr>
          <w:p w14:paraId="46881F64" w14:textId="7777777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6F292321"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1835A718"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Diseño estratégico I</w:t>
            </w:r>
          </w:p>
        </w:tc>
        <w:tc>
          <w:tcPr>
            <w:tcW w:w="1134" w:type="dxa"/>
            <w:shd w:val="clear" w:color="auto" w:fill="auto"/>
            <w:vAlign w:val="center"/>
            <w:hideMark/>
          </w:tcPr>
          <w:p w14:paraId="5D58122B"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11</w:t>
            </w:r>
          </w:p>
        </w:tc>
      </w:tr>
      <w:tr w:rsidR="000E19C5" w:rsidRPr="00C04A00" w14:paraId="1C6B03BC" w14:textId="77777777" w:rsidTr="00676DCA">
        <w:trPr>
          <w:trHeight w:val="527"/>
        </w:trPr>
        <w:tc>
          <w:tcPr>
            <w:tcW w:w="3340" w:type="dxa"/>
            <w:shd w:val="clear" w:color="auto" w:fill="auto"/>
            <w:vAlign w:val="center"/>
            <w:hideMark/>
          </w:tcPr>
          <w:p w14:paraId="0CB875C6" w14:textId="7777777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1B8AE893"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3B09195B"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Diseño estratégico II</w:t>
            </w:r>
          </w:p>
        </w:tc>
        <w:tc>
          <w:tcPr>
            <w:tcW w:w="1134" w:type="dxa"/>
            <w:shd w:val="clear" w:color="auto" w:fill="auto"/>
            <w:vAlign w:val="center"/>
            <w:hideMark/>
          </w:tcPr>
          <w:p w14:paraId="671E9C9C"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11</w:t>
            </w:r>
          </w:p>
        </w:tc>
      </w:tr>
      <w:tr w:rsidR="000E19C5" w:rsidRPr="00C04A00" w14:paraId="696F7DCB" w14:textId="77777777" w:rsidTr="00676DCA">
        <w:trPr>
          <w:trHeight w:val="527"/>
        </w:trPr>
        <w:tc>
          <w:tcPr>
            <w:tcW w:w="3340" w:type="dxa"/>
            <w:shd w:val="clear" w:color="auto" w:fill="auto"/>
            <w:vAlign w:val="center"/>
            <w:hideMark/>
          </w:tcPr>
          <w:p w14:paraId="507B0ED3" w14:textId="7777777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1BF49217"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1095433E"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Morfología de la letra</w:t>
            </w:r>
          </w:p>
        </w:tc>
        <w:tc>
          <w:tcPr>
            <w:tcW w:w="1134" w:type="dxa"/>
            <w:shd w:val="clear" w:color="auto" w:fill="auto"/>
            <w:vAlign w:val="center"/>
            <w:hideMark/>
          </w:tcPr>
          <w:p w14:paraId="49414E8E"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7</w:t>
            </w:r>
          </w:p>
        </w:tc>
      </w:tr>
      <w:tr w:rsidR="000E19C5" w:rsidRPr="00C04A00" w14:paraId="14D89BBF" w14:textId="77777777" w:rsidTr="00676DCA">
        <w:trPr>
          <w:trHeight w:val="527"/>
        </w:trPr>
        <w:tc>
          <w:tcPr>
            <w:tcW w:w="3340" w:type="dxa"/>
            <w:shd w:val="clear" w:color="auto" w:fill="auto"/>
            <w:vAlign w:val="center"/>
            <w:hideMark/>
          </w:tcPr>
          <w:p w14:paraId="7539B746" w14:textId="7777777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4238F32A"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1DD55A1E" w14:textId="77777777" w:rsidR="000E19C5" w:rsidRPr="00676DCA" w:rsidRDefault="000E19C5" w:rsidP="000E19C5">
            <w:pPr>
              <w:jc w:val="center"/>
              <w:rPr>
                <w:rFonts w:ascii="AvantGarde Bk BT" w:eastAsia="Questrial" w:hAnsi="AvantGarde Bk BT" w:cs="Questrial"/>
                <w:sz w:val="20"/>
                <w:szCs w:val="22"/>
              </w:rPr>
            </w:pPr>
            <w:r w:rsidRPr="00676DCA">
              <w:rPr>
                <w:rFonts w:ascii="AvantGarde Bk BT" w:eastAsia="Questrial" w:hAnsi="AvantGarde Bk BT" w:cs="Questrial"/>
                <w:sz w:val="20"/>
                <w:szCs w:val="22"/>
              </w:rPr>
              <w:t>Interpretación y aplicación tipográfica</w:t>
            </w:r>
          </w:p>
        </w:tc>
        <w:tc>
          <w:tcPr>
            <w:tcW w:w="1134" w:type="dxa"/>
            <w:shd w:val="clear" w:color="auto" w:fill="auto"/>
            <w:vAlign w:val="center"/>
            <w:hideMark/>
          </w:tcPr>
          <w:p w14:paraId="1CEEEBCB"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579BA4E9" w14:textId="77777777" w:rsidTr="00676DCA">
        <w:trPr>
          <w:trHeight w:val="528"/>
        </w:trPr>
        <w:tc>
          <w:tcPr>
            <w:tcW w:w="3340" w:type="dxa"/>
            <w:shd w:val="clear" w:color="auto" w:fill="auto"/>
            <w:vAlign w:val="center"/>
            <w:hideMark/>
          </w:tcPr>
          <w:p w14:paraId="54DBAF6C" w14:textId="7777777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Tesis I</w:t>
            </w:r>
          </w:p>
        </w:tc>
        <w:tc>
          <w:tcPr>
            <w:tcW w:w="1300" w:type="dxa"/>
            <w:shd w:val="clear" w:color="auto" w:fill="auto"/>
            <w:vAlign w:val="center"/>
            <w:hideMark/>
          </w:tcPr>
          <w:p w14:paraId="0AE5B58D"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8</w:t>
            </w:r>
          </w:p>
        </w:tc>
        <w:tc>
          <w:tcPr>
            <w:tcW w:w="3572" w:type="dxa"/>
            <w:shd w:val="clear" w:color="auto" w:fill="auto"/>
            <w:vAlign w:val="center"/>
            <w:hideMark/>
          </w:tcPr>
          <w:p w14:paraId="2972AA9B" w14:textId="77777777" w:rsidR="000E19C5" w:rsidRPr="00676DCA" w:rsidRDefault="000E19C5" w:rsidP="000E19C5">
            <w:pPr>
              <w:jc w:val="center"/>
              <w:rPr>
                <w:rFonts w:ascii="AvantGarde Bk BT" w:eastAsia="Questrial" w:hAnsi="AvantGarde Bk BT" w:cs="Questrial"/>
                <w:sz w:val="20"/>
                <w:szCs w:val="22"/>
              </w:rPr>
            </w:pPr>
            <w:r w:rsidRPr="00676DCA">
              <w:rPr>
                <w:rFonts w:ascii="AvantGarde Bk BT" w:eastAsia="Questrial" w:hAnsi="AvantGarde Bk BT" w:cs="Questrial"/>
                <w:sz w:val="20"/>
                <w:szCs w:val="22"/>
              </w:rPr>
              <w:t>Estructuración del proyecto terminal</w:t>
            </w:r>
          </w:p>
        </w:tc>
        <w:tc>
          <w:tcPr>
            <w:tcW w:w="1134" w:type="dxa"/>
            <w:shd w:val="clear" w:color="auto" w:fill="auto"/>
            <w:vAlign w:val="center"/>
            <w:hideMark/>
          </w:tcPr>
          <w:p w14:paraId="2F07C19E"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6F1E27A2" w14:textId="77777777" w:rsidTr="00676DCA">
        <w:trPr>
          <w:trHeight w:val="527"/>
        </w:trPr>
        <w:tc>
          <w:tcPr>
            <w:tcW w:w="3340" w:type="dxa"/>
            <w:shd w:val="clear" w:color="auto" w:fill="auto"/>
            <w:vAlign w:val="center"/>
            <w:hideMark/>
          </w:tcPr>
          <w:p w14:paraId="091268AC" w14:textId="7777777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Tesis II</w:t>
            </w:r>
          </w:p>
        </w:tc>
        <w:tc>
          <w:tcPr>
            <w:tcW w:w="1300" w:type="dxa"/>
            <w:shd w:val="clear" w:color="auto" w:fill="auto"/>
            <w:vAlign w:val="center"/>
            <w:hideMark/>
          </w:tcPr>
          <w:p w14:paraId="224642C9"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7</w:t>
            </w:r>
          </w:p>
        </w:tc>
        <w:tc>
          <w:tcPr>
            <w:tcW w:w="3572" w:type="dxa"/>
            <w:shd w:val="clear" w:color="auto" w:fill="auto"/>
            <w:vAlign w:val="center"/>
            <w:hideMark/>
          </w:tcPr>
          <w:p w14:paraId="7C7CEA9D"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Desarrollo del proyecto terminal</w:t>
            </w:r>
          </w:p>
        </w:tc>
        <w:tc>
          <w:tcPr>
            <w:tcW w:w="1134" w:type="dxa"/>
            <w:shd w:val="clear" w:color="auto" w:fill="auto"/>
            <w:vAlign w:val="center"/>
            <w:hideMark/>
          </w:tcPr>
          <w:p w14:paraId="5F4181D1"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7D44BA34" w14:textId="77777777" w:rsidTr="00676DCA">
        <w:trPr>
          <w:trHeight w:val="527"/>
        </w:trPr>
        <w:tc>
          <w:tcPr>
            <w:tcW w:w="3340" w:type="dxa"/>
            <w:shd w:val="clear" w:color="auto" w:fill="auto"/>
            <w:vAlign w:val="center"/>
            <w:hideMark/>
          </w:tcPr>
          <w:p w14:paraId="72E36397" w14:textId="7777777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Metodología</w:t>
            </w:r>
          </w:p>
        </w:tc>
        <w:tc>
          <w:tcPr>
            <w:tcW w:w="1300" w:type="dxa"/>
            <w:shd w:val="clear" w:color="auto" w:fill="auto"/>
            <w:vAlign w:val="center"/>
            <w:hideMark/>
          </w:tcPr>
          <w:p w14:paraId="18708DDF"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30FF5AC9" w14:textId="77777777" w:rsidR="000E19C5" w:rsidRPr="00C04A00" w:rsidRDefault="000E19C5" w:rsidP="000E19C5">
            <w:pPr>
              <w:jc w:val="center"/>
              <w:rPr>
                <w:rFonts w:ascii="AvantGarde Bk BT" w:eastAsia="Questrial" w:hAnsi="AvantGarde Bk BT" w:cs="Questrial"/>
                <w:sz w:val="18"/>
                <w:szCs w:val="18"/>
              </w:rPr>
            </w:pPr>
            <w:r w:rsidRPr="00C04A00">
              <w:rPr>
                <w:rFonts w:ascii="AvantGarde Bk BT" w:eastAsia="Questrial" w:hAnsi="AvantGarde Bk BT" w:cs="Questrial"/>
                <w:sz w:val="18"/>
                <w:szCs w:val="18"/>
              </w:rPr>
              <w:t>Procesos metodológicos de la investigación en la comunicación gráfica</w:t>
            </w:r>
          </w:p>
        </w:tc>
        <w:tc>
          <w:tcPr>
            <w:tcW w:w="1134" w:type="dxa"/>
            <w:shd w:val="clear" w:color="auto" w:fill="auto"/>
            <w:vAlign w:val="center"/>
            <w:hideMark/>
          </w:tcPr>
          <w:p w14:paraId="4F4AA264"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r>
      <w:tr w:rsidR="000E19C5" w:rsidRPr="00C04A00" w14:paraId="5513A646" w14:textId="77777777" w:rsidTr="00676DCA">
        <w:trPr>
          <w:trHeight w:val="527"/>
        </w:trPr>
        <w:tc>
          <w:tcPr>
            <w:tcW w:w="3340" w:type="dxa"/>
            <w:shd w:val="clear" w:color="auto" w:fill="auto"/>
            <w:vAlign w:val="center"/>
            <w:hideMark/>
          </w:tcPr>
          <w:p w14:paraId="50A861F6" w14:textId="7777777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66C30AFB"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63893F9C"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Técnicas de investigación</w:t>
            </w:r>
          </w:p>
        </w:tc>
        <w:tc>
          <w:tcPr>
            <w:tcW w:w="1134" w:type="dxa"/>
            <w:shd w:val="clear" w:color="auto" w:fill="auto"/>
            <w:vAlign w:val="center"/>
            <w:hideMark/>
          </w:tcPr>
          <w:p w14:paraId="235A2A40"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r>
      <w:tr w:rsidR="000E19C5" w:rsidRPr="00C04A00" w14:paraId="28FDC814" w14:textId="77777777" w:rsidTr="00676DCA">
        <w:trPr>
          <w:trHeight w:val="527"/>
        </w:trPr>
        <w:tc>
          <w:tcPr>
            <w:tcW w:w="3340" w:type="dxa"/>
            <w:shd w:val="clear" w:color="auto" w:fill="auto"/>
            <w:vAlign w:val="center"/>
            <w:hideMark/>
          </w:tcPr>
          <w:p w14:paraId="6DDEC124" w14:textId="7777777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15A469A2"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5F752086"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Fundamentos de dibujo para la comunicación gráfica</w:t>
            </w:r>
          </w:p>
        </w:tc>
        <w:tc>
          <w:tcPr>
            <w:tcW w:w="1134" w:type="dxa"/>
            <w:shd w:val="clear" w:color="auto" w:fill="auto"/>
            <w:vAlign w:val="center"/>
            <w:hideMark/>
          </w:tcPr>
          <w:p w14:paraId="2B6DA91F"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22317A11" w14:textId="77777777" w:rsidTr="00676DCA">
        <w:trPr>
          <w:trHeight w:val="527"/>
        </w:trPr>
        <w:tc>
          <w:tcPr>
            <w:tcW w:w="3340" w:type="dxa"/>
            <w:shd w:val="clear" w:color="auto" w:fill="auto"/>
            <w:vAlign w:val="center"/>
            <w:hideMark/>
          </w:tcPr>
          <w:p w14:paraId="2AF17B7D" w14:textId="7777777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0D1B242F"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6547D445"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Representación geométrica tridimensional</w:t>
            </w:r>
          </w:p>
        </w:tc>
        <w:tc>
          <w:tcPr>
            <w:tcW w:w="1134" w:type="dxa"/>
            <w:shd w:val="clear" w:color="auto" w:fill="auto"/>
            <w:vAlign w:val="center"/>
            <w:hideMark/>
          </w:tcPr>
          <w:p w14:paraId="0FA759EC"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6CB67F34" w14:textId="77777777" w:rsidTr="00676DCA">
        <w:trPr>
          <w:trHeight w:val="527"/>
        </w:trPr>
        <w:tc>
          <w:tcPr>
            <w:tcW w:w="3340" w:type="dxa"/>
            <w:shd w:val="clear" w:color="auto" w:fill="auto"/>
            <w:vAlign w:val="center"/>
            <w:hideMark/>
          </w:tcPr>
          <w:p w14:paraId="5F24B504" w14:textId="7777777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1E41484D"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497F7063"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Aplicación de técnicas de representación I</w:t>
            </w:r>
          </w:p>
        </w:tc>
        <w:tc>
          <w:tcPr>
            <w:tcW w:w="1134" w:type="dxa"/>
            <w:shd w:val="clear" w:color="auto" w:fill="auto"/>
            <w:vAlign w:val="center"/>
            <w:hideMark/>
          </w:tcPr>
          <w:p w14:paraId="39076B91"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676DCA" w:rsidRPr="00C04A00" w14:paraId="0D7C7BFE" w14:textId="77777777" w:rsidTr="007D3173">
        <w:trPr>
          <w:trHeight w:val="710"/>
        </w:trPr>
        <w:tc>
          <w:tcPr>
            <w:tcW w:w="3340" w:type="dxa"/>
            <w:shd w:val="clear" w:color="auto" w:fill="F2F2F2" w:themeFill="background1" w:themeFillShade="F2"/>
            <w:vAlign w:val="center"/>
            <w:hideMark/>
          </w:tcPr>
          <w:p w14:paraId="68E4A2C5"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lastRenderedPageBreak/>
              <w:t>Unidades de Aprendizaje</w:t>
            </w:r>
          </w:p>
          <w:p w14:paraId="264556EE"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Plan 2001</w:t>
            </w:r>
          </w:p>
        </w:tc>
        <w:tc>
          <w:tcPr>
            <w:tcW w:w="1300" w:type="dxa"/>
            <w:shd w:val="clear" w:color="auto" w:fill="F2F2F2" w:themeFill="background1" w:themeFillShade="F2"/>
            <w:vAlign w:val="center"/>
            <w:hideMark/>
          </w:tcPr>
          <w:p w14:paraId="4D24A980"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c>
          <w:tcPr>
            <w:tcW w:w="3572" w:type="dxa"/>
            <w:shd w:val="clear" w:color="auto" w:fill="F2F2F2" w:themeFill="background1" w:themeFillShade="F2"/>
            <w:vAlign w:val="center"/>
            <w:hideMark/>
          </w:tcPr>
          <w:p w14:paraId="12876074"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Unidades de Aprendizaje plan de estudios reestructurado</w:t>
            </w:r>
          </w:p>
        </w:tc>
        <w:tc>
          <w:tcPr>
            <w:tcW w:w="1134" w:type="dxa"/>
            <w:shd w:val="clear" w:color="auto" w:fill="F2F2F2" w:themeFill="background1" w:themeFillShade="F2"/>
            <w:vAlign w:val="center"/>
            <w:hideMark/>
          </w:tcPr>
          <w:p w14:paraId="6E8C0A85"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r>
      <w:tr w:rsidR="000E19C5" w:rsidRPr="00C04A00" w14:paraId="2BBB3C05" w14:textId="77777777" w:rsidTr="00676DCA">
        <w:trPr>
          <w:trHeight w:val="527"/>
        </w:trPr>
        <w:tc>
          <w:tcPr>
            <w:tcW w:w="3340" w:type="dxa"/>
            <w:shd w:val="clear" w:color="auto" w:fill="auto"/>
            <w:vAlign w:val="center"/>
            <w:hideMark/>
          </w:tcPr>
          <w:p w14:paraId="303ACC74" w14:textId="7777777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5AC23A9B"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684F3C8D"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Aplicación de técnicas de representación II</w:t>
            </w:r>
          </w:p>
        </w:tc>
        <w:tc>
          <w:tcPr>
            <w:tcW w:w="1134" w:type="dxa"/>
            <w:shd w:val="clear" w:color="auto" w:fill="auto"/>
            <w:vAlign w:val="center"/>
            <w:hideMark/>
          </w:tcPr>
          <w:p w14:paraId="42D2CACF"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29830088" w14:textId="77777777" w:rsidTr="00676DCA">
        <w:trPr>
          <w:trHeight w:val="527"/>
        </w:trPr>
        <w:tc>
          <w:tcPr>
            <w:tcW w:w="3340" w:type="dxa"/>
            <w:shd w:val="clear" w:color="auto" w:fill="auto"/>
            <w:vAlign w:val="center"/>
            <w:hideMark/>
          </w:tcPr>
          <w:p w14:paraId="48FA56F8" w14:textId="7777777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46E7490D"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31EA5336"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Expresión gráfica digital</w:t>
            </w:r>
          </w:p>
        </w:tc>
        <w:tc>
          <w:tcPr>
            <w:tcW w:w="1134" w:type="dxa"/>
            <w:shd w:val="clear" w:color="auto" w:fill="auto"/>
            <w:vAlign w:val="center"/>
            <w:hideMark/>
          </w:tcPr>
          <w:p w14:paraId="05871025"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0CAD2A88" w14:textId="77777777" w:rsidTr="00676DCA">
        <w:trPr>
          <w:trHeight w:val="527"/>
        </w:trPr>
        <w:tc>
          <w:tcPr>
            <w:tcW w:w="3340" w:type="dxa"/>
            <w:shd w:val="clear" w:color="auto" w:fill="auto"/>
            <w:vAlign w:val="center"/>
            <w:hideMark/>
          </w:tcPr>
          <w:p w14:paraId="21B837E0" w14:textId="7777777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Expresión gráfica VIII</w:t>
            </w:r>
          </w:p>
        </w:tc>
        <w:tc>
          <w:tcPr>
            <w:tcW w:w="1300" w:type="dxa"/>
            <w:shd w:val="clear" w:color="auto" w:fill="auto"/>
            <w:vAlign w:val="center"/>
            <w:hideMark/>
          </w:tcPr>
          <w:p w14:paraId="33445761"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5FD8F742"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219282B5"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3C92C6D5" w14:textId="77777777" w:rsidTr="00676DCA">
        <w:trPr>
          <w:trHeight w:val="528"/>
        </w:trPr>
        <w:tc>
          <w:tcPr>
            <w:tcW w:w="3340" w:type="dxa"/>
            <w:shd w:val="clear" w:color="auto" w:fill="auto"/>
            <w:vAlign w:val="center"/>
            <w:hideMark/>
          </w:tcPr>
          <w:p w14:paraId="6A454F89" w14:textId="7777777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00093A74"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7D141508"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Desarrollo de ilustraciones</w:t>
            </w:r>
          </w:p>
        </w:tc>
        <w:tc>
          <w:tcPr>
            <w:tcW w:w="1134" w:type="dxa"/>
            <w:shd w:val="clear" w:color="auto" w:fill="auto"/>
            <w:vAlign w:val="center"/>
            <w:hideMark/>
          </w:tcPr>
          <w:p w14:paraId="0677CA26" w14:textId="777777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605D2E32" w14:textId="77777777" w:rsidTr="00676DCA">
        <w:trPr>
          <w:trHeight w:val="527"/>
        </w:trPr>
        <w:tc>
          <w:tcPr>
            <w:tcW w:w="3340" w:type="dxa"/>
            <w:shd w:val="clear" w:color="auto" w:fill="auto"/>
            <w:vAlign w:val="center"/>
            <w:hideMark/>
          </w:tcPr>
          <w:p w14:paraId="1F0D97FB" w14:textId="6F0C205A"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Fundamentos I</w:t>
            </w:r>
          </w:p>
        </w:tc>
        <w:tc>
          <w:tcPr>
            <w:tcW w:w="1300" w:type="dxa"/>
            <w:shd w:val="clear" w:color="auto" w:fill="auto"/>
            <w:vAlign w:val="center"/>
            <w:hideMark/>
          </w:tcPr>
          <w:p w14:paraId="678C4954" w14:textId="3F420DC3"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11</w:t>
            </w:r>
          </w:p>
        </w:tc>
        <w:tc>
          <w:tcPr>
            <w:tcW w:w="3572" w:type="dxa"/>
            <w:shd w:val="clear" w:color="auto" w:fill="auto"/>
            <w:vAlign w:val="center"/>
            <w:hideMark/>
          </w:tcPr>
          <w:p w14:paraId="0BE610DB" w14:textId="5A205D6A"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Fundamentos de diseño bidimensional</w:t>
            </w:r>
          </w:p>
        </w:tc>
        <w:tc>
          <w:tcPr>
            <w:tcW w:w="1134" w:type="dxa"/>
            <w:shd w:val="clear" w:color="auto" w:fill="auto"/>
            <w:vAlign w:val="center"/>
            <w:hideMark/>
          </w:tcPr>
          <w:p w14:paraId="14216645" w14:textId="4710D023"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030A1D96" w14:textId="77777777" w:rsidTr="00676DCA">
        <w:trPr>
          <w:trHeight w:val="527"/>
        </w:trPr>
        <w:tc>
          <w:tcPr>
            <w:tcW w:w="3340" w:type="dxa"/>
            <w:shd w:val="clear" w:color="auto" w:fill="auto"/>
            <w:vAlign w:val="center"/>
            <w:hideMark/>
          </w:tcPr>
          <w:p w14:paraId="71C218CA" w14:textId="06475E6B"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3E3DFB6A"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6AE2D910" w14:textId="76B95AD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Educación visual</w:t>
            </w:r>
          </w:p>
        </w:tc>
        <w:tc>
          <w:tcPr>
            <w:tcW w:w="1134" w:type="dxa"/>
            <w:shd w:val="clear" w:color="auto" w:fill="auto"/>
            <w:vAlign w:val="center"/>
            <w:hideMark/>
          </w:tcPr>
          <w:p w14:paraId="1BAE2690" w14:textId="581CC839"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56FAA3B7" w14:textId="77777777" w:rsidTr="00676DCA">
        <w:trPr>
          <w:trHeight w:val="527"/>
        </w:trPr>
        <w:tc>
          <w:tcPr>
            <w:tcW w:w="3340" w:type="dxa"/>
            <w:shd w:val="clear" w:color="auto" w:fill="auto"/>
            <w:vAlign w:val="center"/>
            <w:hideMark/>
          </w:tcPr>
          <w:p w14:paraId="361DAA9B" w14:textId="464AB9A9"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Caricatura</w:t>
            </w:r>
          </w:p>
        </w:tc>
        <w:tc>
          <w:tcPr>
            <w:tcW w:w="1300" w:type="dxa"/>
            <w:shd w:val="clear" w:color="auto" w:fill="auto"/>
            <w:vAlign w:val="center"/>
            <w:hideMark/>
          </w:tcPr>
          <w:p w14:paraId="2B26CF1C" w14:textId="3BC15439"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7</w:t>
            </w:r>
          </w:p>
        </w:tc>
        <w:tc>
          <w:tcPr>
            <w:tcW w:w="3572" w:type="dxa"/>
            <w:shd w:val="clear" w:color="auto" w:fill="auto"/>
            <w:vAlign w:val="center"/>
            <w:hideMark/>
          </w:tcPr>
          <w:p w14:paraId="0AE424A4" w14:textId="6F85A06D"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Producción de historieta y caricatura</w:t>
            </w:r>
          </w:p>
        </w:tc>
        <w:tc>
          <w:tcPr>
            <w:tcW w:w="1134" w:type="dxa"/>
            <w:shd w:val="clear" w:color="auto" w:fill="auto"/>
            <w:vAlign w:val="center"/>
            <w:hideMark/>
          </w:tcPr>
          <w:p w14:paraId="6D5E5548" w14:textId="65BE6AA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7BAE5816" w14:textId="77777777" w:rsidTr="00676DCA">
        <w:trPr>
          <w:trHeight w:val="528"/>
        </w:trPr>
        <w:tc>
          <w:tcPr>
            <w:tcW w:w="3340" w:type="dxa"/>
            <w:shd w:val="clear" w:color="auto" w:fill="auto"/>
            <w:vAlign w:val="center"/>
            <w:hideMark/>
          </w:tcPr>
          <w:p w14:paraId="6867875C" w14:textId="50FDDF86"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66C0B321"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09A4E99C" w14:textId="42BAE673"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Contextualización de diseño gráfico</w:t>
            </w:r>
          </w:p>
        </w:tc>
        <w:tc>
          <w:tcPr>
            <w:tcW w:w="1134" w:type="dxa"/>
            <w:shd w:val="clear" w:color="auto" w:fill="auto"/>
            <w:vAlign w:val="center"/>
            <w:hideMark/>
          </w:tcPr>
          <w:p w14:paraId="16A2B960" w14:textId="669A379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r>
      <w:tr w:rsidR="000E19C5" w:rsidRPr="00C04A00" w14:paraId="02223D80" w14:textId="77777777" w:rsidTr="00676DCA">
        <w:trPr>
          <w:trHeight w:val="527"/>
        </w:trPr>
        <w:tc>
          <w:tcPr>
            <w:tcW w:w="3340" w:type="dxa"/>
            <w:shd w:val="clear" w:color="auto" w:fill="auto"/>
            <w:vAlign w:val="center"/>
            <w:hideMark/>
          </w:tcPr>
          <w:p w14:paraId="6A763761" w14:textId="5D6D1B40"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Historia gráfica mexicana</w:t>
            </w:r>
          </w:p>
        </w:tc>
        <w:tc>
          <w:tcPr>
            <w:tcW w:w="1300" w:type="dxa"/>
            <w:shd w:val="clear" w:color="auto" w:fill="auto"/>
            <w:vAlign w:val="center"/>
            <w:hideMark/>
          </w:tcPr>
          <w:p w14:paraId="543779F3" w14:textId="3DBB5C43"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6F4E46D3" w14:textId="47BF60D2"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Contextualización de la gráfica en México</w:t>
            </w:r>
          </w:p>
        </w:tc>
        <w:tc>
          <w:tcPr>
            <w:tcW w:w="1134" w:type="dxa"/>
            <w:shd w:val="clear" w:color="auto" w:fill="auto"/>
            <w:vAlign w:val="center"/>
            <w:hideMark/>
          </w:tcPr>
          <w:p w14:paraId="29000DE8" w14:textId="4F993538"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r>
      <w:tr w:rsidR="000E19C5" w:rsidRPr="00C04A00" w14:paraId="2B06FB23" w14:textId="77777777" w:rsidTr="00676DCA">
        <w:trPr>
          <w:trHeight w:val="527"/>
        </w:trPr>
        <w:tc>
          <w:tcPr>
            <w:tcW w:w="3340" w:type="dxa"/>
            <w:shd w:val="clear" w:color="auto" w:fill="auto"/>
            <w:vAlign w:val="center"/>
            <w:hideMark/>
          </w:tcPr>
          <w:p w14:paraId="769DFE29" w14:textId="3D9C3491"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Estética</w:t>
            </w:r>
          </w:p>
        </w:tc>
        <w:tc>
          <w:tcPr>
            <w:tcW w:w="1300" w:type="dxa"/>
            <w:shd w:val="clear" w:color="auto" w:fill="auto"/>
            <w:vAlign w:val="center"/>
            <w:hideMark/>
          </w:tcPr>
          <w:p w14:paraId="262C609C" w14:textId="2C998362"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8</w:t>
            </w:r>
          </w:p>
        </w:tc>
        <w:tc>
          <w:tcPr>
            <w:tcW w:w="3572" w:type="dxa"/>
            <w:shd w:val="clear" w:color="auto" w:fill="auto"/>
            <w:vAlign w:val="center"/>
            <w:hideMark/>
          </w:tcPr>
          <w:p w14:paraId="0F8318DE" w14:textId="1CAB9AAA"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Interpretación de la estética</w:t>
            </w:r>
          </w:p>
        </w:tc>
        <w:tc>
          <w:tcPr>
            <w:tcW w:w="1134" w:type="dxa"/>
            <w:shd w:val="clear" w:color="auto" w:fill="auto"/>
            <w:vAlign w:val="center"/>
            <w:hideMark/>
          </w:tcPr>
          <w:p w14:paraId="335DA81C" w14:textId="3CB6CAF8"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r>
      <w:tr w:rsidR="000E19C5" w:rsidRPr="00C04A00" w14:paraId="5E06EAD8" w14:textId="77777777" w:rsidTr="00676DCA">
        <w:trPr>
          <w:trHeight w:val="527"/>
        </w:trPr>
        <w:tc>
          <w:tcPr>
            <w:tcW w:w="3340" w:type="dxa"/>
            <w:shd w:val="clear" w:color="auto" w:fill="auto"/>
            <w:vAlign w:val="center"/>
            <w:hideMark/>
          </w:tcPr>
          <w:p w14:paraId="45DD33B3" w14:textId="3C0FE388"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Teoría de la comunicación I</w:t>
            </w:r>
          </w:p>
        </w:tc>
        <w:tc>
          <w:tcPr>
            <w:tcW w:w="1300" w:type="dxa"/>
            <w:shd w:val="clear" w:color="auto" w:fill="auto"/>
            <w:vAlign w:val="center"/>
            <w:hideMark/>
          </w:tcPr>
          <w:p w14:paraId="52152687" w14:textId="4898BE1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11</w:t>
            </w:r>
          </w:p>
        </w:tc>
        <w:tc>
          <w:tcPr>
            <w:tcW w:w="3572" w:type="dxa"/>
            <w:shd w:val="clear" w:color="auto" w:fill="auto"/>
            <w:vAlign w:val="center"/>
            <w:hideMark/>
          </w:tcPr>
          <w:p w14:paraId="1073F458" w14:textId="58C75E1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Comunicación y perspectivas teóricas en el diseño gráfico</w:t>
            </w:r>
          </w:p>
        </w:tc>
        <w:tc>
          <w:tcPr>
            <w:tcW w:w="1134" w:type="dxa"/>
            <w:shd w:val="clear" w:color="auto" w:fill="auto"/>
            <w:vAlign w:val="center"/>
            <w:hideMark/>
          </w:tcPr>
          <w:p w14:paraId="4B718BA4" w14:textId="3B5A196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r>
      <w:tr w:rsidR="000E19C5" w:rsidRPr="00C04A00" w14:paraId="6AB9EB07" w14:textId="77777777" w:rsidTr="00676DCA">
        <w:trPr>
          <w:trHeight w:val="528"/>
        </w:trPr>
        <w:tc>
          <w:tcPr>
            <w:tcW w:w="3340" w:type="dxa"/>
            <w:shd w:val="clear" w:color="auto" w:fill="auto"/>
            <w:vAlign w:val="center"/>
            <w:hideMark/>
          </w:tcPr>
          <w:p w14:paraId="4A6C3942" w14:textId="191C18AD"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Teoría de la comunicación II</w:t>
            </w:r>
          </w:p>
        </w:tc>
        <w:tc>
          <w:tcPr>
            <w:tcW w:w="1300" w:type="dxa"/>
            <w:shd w:val="clear" w:color="auto" w:fill="auto"/>
            <w:vAlign w:val="center"/>
            <w:hideMark/>
          </w:tcPr>
          <w:p w14:paraId="34DD7C2F" w14:textId="65EB615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11</w:t>
            </w:r>
          </w:p>
        </w:tc>
        <w:tc>
          <w:tcPr>
            <w:tcW w:w="3572" w:type="dxa"/>
            <w:shd w:val="clear" w:color="auto" w:fill="auto"/>
            <w:vAlign w:val="center"/>
            <w:hideMark/>
          </w:tcPr>
          <w:p w14:paraId="2FF1DD6F" w14:textId="51C0CFEC"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Desarrollo de comunicación visual</w:t>
            </w:r>
          </w:p>
        </w:tc>
        <w:tc>
          <w:tcPr>
            <w:tcW w:w="1134" w:type="dxa"/>
            <w:shd w:val="clear" w:color="auto" w:fill="auto"/>
            <w:vAlign w:val="center"/>
            <w:hideMark/>
          </w:tcPr>
          <w:p w14:paraId="6CC8B44D" w14:textId="1D45C3B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r>
      <w:tr w:rsidR="000E19C5" w:rsidRPr="00C04A00" w14:paraId="2BD65E1D" w14:textId="77777777" w:rsidTr="00676DCA">
        <w:trPr>
          <w:trHeight w:val="527"/>
        </w:trPr>
        <w:tc>
          <w:tcPr>
            <w:tcW w:w="3340" w:type="dxa"/>
            <w:shd w:val="clear" w:color="auto" w:fill="auto"/>
            <w:vAlign w:val="center"/>
            <w:hideMark/>
          </w:tcPr>
          <w:p w14:paraId="797A4B86" w14:textId="106E0AC3"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Semiótica de la imagen</w:t>
            </w:r>
          </w:p>
        </w:tc>
        <w:tc>
          <w:tcPr>
            <w:tcW w:w="1300" w:type="dxa"/>
            <w:shd w:val="clear" w:color="auto" w:fill="auto"/>
            <w:vAlign w:val="center"/>
            <w:hideMark/>
          </w:tcPr>
          <w:p w14:paraId="63B047AB" w14:textId="689F81E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7CBA4BDA" w14:textId="08F36DA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Elementos semióticos para la comunicación gráfica</w:t>
            </w:r>
          </w:p>
        </w:tc>
        <w:tc>
          <w:tcPr>
            <w:tcW w:w="1134" w:type="dxa"/>
            <w:shd w:val="clear" w:color="auto" w:fill="auto"/>
            <w:vAlign w:val="center"/>
            <w:hideMark/>
          </w:tcPr>
          <w:p w14:paraId="11FCD725" w14:textId="7B2E6E92"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r>
      <w:tr w:rsidR="000E19C5" w:rsidRPr="00C04A00" w14:paraId="7BEE6A52" w14:textId="77777777" w:rsidTr="00676DCA">
        <w:trPr>
          <w:trHeight w:val="527"/>
        </w:trPr>
        <w:tc>
          <w:tcPr>
            <w:tcW w:w="3340" w:type="dxa"/>
            <w:shd w:val="clear" w:color="auto" w:fill="auto"/>
            <w:vAlign w:val="center"/>
            <w:hideMark/>
          </w:tcPr>
          <w:p w14:paraId="59E556CD" w14:textId="33AD0476"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4E3FCF43"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00FF208D" w14:textId="48F6550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Estrategias de persuasión para la conceptualización</w:t>
            </w:r>
          </w:p>
        </w:tc>
        <w:tc>
          <w:tcPr>
            <w:tcW w:w="1134" w:type="dxa"/>
            <w:shd w:val="clear" w:color="auto" w:fill="auto"/>
            <w:vAlign w:val="center"/>
            <w:hideMark/>
          </w:tcPr>
          <w:p w14:paraId="56906137" w14:textId="04FEF052"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r>
      <w:tr w:rsidR="000E19C5" w:rsidRPr="00C04A00" w14:paraId="3F650D6E" w14:textId="77777777" w:rsidTr="00676DCA">
        <w:trPr>
          <w:trHeight w:val="527"/>
        </w:trPr>
        <w:tc>
          <w:tcPr>
            <w:tcW w:w="3340" w:type="dxa"/>
            <w:shd w:val="clear" w:color="auto" w:fill="auto"/>
            <w:vAlign w:val="center"/>
            <w:hideMark/>
          </w:tcPr>
          <w:p w14:paraId="0471D450" w14:textId="5A27D17D"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1DEAB2BE" w14:textId="449C8FF6"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4FD7E6E8" w14:textId="02F5C31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Contextualización sociocultural para el diseño gráfico</w:t>
            </w:r>
          </w:p>
        </w:tc>
        <w:tc>
          <w:tcPr>
            <w:tcW w:w="1134" w:type="dxa"/>
            <w:shd w:val="clear" w:color="auto" w:fill="auto"/>
            <w:vAlign w:val="center"/>
            <w:hideMark/>
          </w:tcPr>
          <w:p w14:paraId="28C241DA" w14:textId="417C597A"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r>
      <w:tr w:rsidR="000E19C5" w:rsidRPr="00C04A00" w14:paraId="783F3410" w14:textId="77777777" w:rsidTr="00676DCA">
        <w:trPr>
          <w:trHeight w:val="528"/>
        </w:trPr>
        <w:tc>
          <w:tcPr>
            <w:tcW w:w="3340" w:type="dxa"/>
            <w:shd w:val="clear" w:color="auto" w:fill="auto"/>
            <w:vAlign w:val="center"/>
            <w:hideMark/>
          </w:tcPr>
          <w:p w14:paraId="22C10882" w14:textId="3377950F"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Psicología de la percepción I</w:t>
            </w:r>
          </w:p>
        </w:tc>
        <w:tc>
          <w:tcPr>
            <w:tcW w:w="1300" w:type="dxa"/>
            <w:shd w:val="clear" w:color="auto" w:fill="auto"/>
            <w:vAlign w:val="center"/>
            <w:hideMark/>
          </w:tcPr>
          <w:p w14:paraId="62702B02" w14:textId="098B21E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11</w:t>
            </w:r>
          </w:p>
        </w:tc>
        <w:tc>
          <w:tcPr>
            <w:tcW w:w="3572" w:type="dxa"/>
            <w:shd w:val="clear" w:color="auto" w:fill="auto"/>
            <w:vAlign w:val="center"/>
            <w:hideMark/>
          </w:tcPr>
          <w:p w14:paraId="042EC605" w14:textId="7ECE537C"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Percepción visual</w:t>
            </w:r>
          </w:p>
        </w:tc>
        <w:tc>
          <w:tcPr>
            <w:tcW w:w="1134" w:type="dxa"/>
            <w:shd w:val="clear" w:color="auto" w:fill="auto"/>
            <w:vAlign w:val="center"/>
            <w:hideMark/>
          </w:tcPr>
          <w:p w14:paraId="116F5C93" w14:textId="752D5DF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6B34CF3E" w14:textId="77777777" w:rsidTr="00676DCA">
        <w:trPr>
          <w:trHeight w:val="527"/>
        </w:trPr>
        <w:tc>
          <w:tcPr>
            <w:tcW w:w="3340" w:type="dxa"/>
            <w:shd w:val="clear" w:color="auto" w:fill="auto"/>
            <w:vAlign w:val="center"/>
            <w:hideMark/>
          </w:tcPr>
          <w:p w14:paraId="2BBD40A6" w14:textId="70F71ECA"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Psicología de la percepción II</w:t>
            </w:r>
          </w:p>
        </w:tc>
        <w:tc>
          <w:tcPr>
            <w:tcW w:w="1300" w:type="dxa"/>
            <w:shd w:val="clear" w:color="auto" w:fill="auto"/>
            <w:vAlign w:val="center"/>
            <w:hideMark/>
          </w:tcPr>
          <w:p w14:paraId="1665FD72" w14:textId="6788B661"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11</w:t>
            </w:r>
          </w:p>
        </w:tc>
        <w:tc>
          <w:tcPr>
            <w:tcW w:w="3572" w:type="dxa"/>
            <w:shd w:val="clear" w:color="auto" w:fill="auto"/>
            <w:vAlign w:val="center"/>
            <w:hideMark/>
          </w:tcPr>
          <w:p w14:paraId="61B8A96C" w14:textId="081EC5CB"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Aplicación de la percepción visual</w:t>
            </w:r>
          </w:p>
        </w:tc>
        <w:tc>
          <w:tcPr>
            <w:tcW w:w="1134" w:type="dxa"/>
            <w:shd w:val="clear" w:color="auto" w:fill="auto"/>
            <w:vAlign w:val="center"/>
            <w:hideMark/>
          </w:tcPr>
          <w:p w14:paraId="0448781E" w14:textId="743834C1"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345D1D01" w14:textId="77777777" w:rsidTr="00676DCA">
        <w:trPr>
          <w:trHeight w:val="527"/>
        </w:trPr>
        <w:tc>
          <w:tcPr>
            <w:tcW w:w="3340" w:type="dxa"/>
            <w:shd w:val="clear" w:color="auto" w:fill="auto"/>
            <w:vAlign w:val="center"/>
            <w:hideMark/>
          </w:tcPr>
          <w:p w14:paraId="63FF6E24" w14:textId="3E1E26D8"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Video II</w:t>
            </w:r>
          </w:p>
        </w:tc>
        <w:tc>
          <w:tcPr>
            <w:tcW w:w="1300" w:type="dxa"/>
            <w:shd w:val="clear" w:color="auto" w:fill="auto"/>
            <w:vAlign w:val="center"/>
            <w:hideMark/>
          </w:tcPr>
          <w:p w14:paraId="59313537" w14:textId="25C50E5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7</w:t>
            </w:r>
          </w:p>
        </w:tc>
        <w:tc>
          <w:tcPr>
            <w:tcW w:w="3572" w:type="dxa"/>
            <w:shd w:val="clear" w:color="auto" w:fill="auto"/>
            <w:vAlign w:val="center"/>
            <w:hideMark/>
          </w:tcPr>
          <w:p w14:paraId="4FD36C86" w14:textId="4A8E163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Producción audiovisual</w:t>
            </w:r>
          </w:p>
        </w:tc>
        <w:tc>
          <w:tcPr>
            <w:tcW w:w="1134" w:type="dxa"/>
            <w:shd w:val="clear" w:color="auto" w:fill="auto"/>
            <w:vAlign w:val="center"/>
            <w:hideMark/>
          </w:tcPr>
          <w:p w14:paraId="7CF73FF2" w14:textId="5A5242AD"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2356BF31" w14:textId="77777777" w:rsidTr="00676DCA">
        <w:trPr>
          <w:trHeight w:val="527"/>
        </w:trPr>
        <w:tc>
          <w:tcPr>
            <w:tcW w:w="3340" w:type="dxa"/>
            <w:shd w:val="clear" w:color="auto" w:fill="auto"/>
            <w:vAlign w:val="center"/>
            <w:hideMark/>
          </w:tcPr>
          <w:p w14:paraId="732E6D07" w14:textId="1DE8267D"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Técnicas de reproducción I (</w:t>
            </w:r>
            <w:proofErr w:type="spellStart"/>
            <w:r w:rsidRPr="00C04A00">
              <w:rPr>
                <w:rFonts w:ascii="AvantGarde Bk BT" w:eastAsia="Questrial" w:hAnsi="AvantGarde Bk BT" w:cs="Questrial"/>
                <w:sz w:val="22"/>
                <w:szCs w:val="22"/>
              </w:rPr>
              <w:t>preprensa</w:t>
            </w:r>
            <w:proofErr w:type="spellEnd"/>
            <w:r w:rsidRPr="00C04A00">
              <w:rPr>
                <w:rFonts w:ascii="AvantGarde Bk BT" w:eastAsia="Questrial" w:hAnsi="AvantGarde Bk BT" w:cs="Questrial"/>
                <w:sz w:val="22"/>
                <w:szCs w:val="22"/>
              </w:rPr>
              <w:t>)</w:t>
            </w:r>
          </w:p>
        </w:tc>
        <w:tc>
          <w:tcPr>
            <w:tcW w:w="1300" w:type="dxa"/>
            <w:shd w:val="clear" w:color="auto" w:fill="auto"/>
            <w:vAlign w:val="center"/>
            <w:hideMark/>
          </w:tcPr>
          <w:p w14:paraId="57199230" w14:textId="6E1959A8"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7</w:t>
            </w:r>
          </w:p>
        </w:tc>
        <w:tc>
          <w:tcPr>
            <w:tcW w:w="3572" w:type="dxa"/>
            <w:shd w:val="clear" w:color="auto" w:fill="auto"/>
            <w:vAlign w:val="center"/>
            <w:hideMark/>
          </w:tcPr>
          <w:p w14:paraId="0B0A23F7" w14:textId="2F94C84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Reproducción en medios impresos</w:t>
            </w:r>
          </w:p>
        </w:tc>
        <w:tc>
          <w:tcPr>
            <w:tcW w:w="1134" w:type="dxa"/>
            <w:shd w:val="clear" w:color="auto" w:fill="auto"/>
            <w:vAlign w:val="center"/>
            <w:hideMark/>
          </w:tcPr>
          <w:p w14:paraId="1F127D1F" w14:textId="4E1E3A7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676DCA" w:rsidRPr="00C04A00" w14:paraId="50938EB9" w14:textId="77777777" w:rsidTr="007D3173">
        <w:trPr>
          <w:trHeight w:val="710"/>
        </w:trPr>
        <w:tc>
          <w:tcPr>
            <w:tcW w:w="3340" w:type="dxa"/>
            <w:shd w:val="clear" w:color="auto" w:fill="F2F2F2" w:themeFill="background1" w:themeFillShade="F2"/>
            <w:vAlign w:val="center"/>
            <w:hideMark/>
          </w:tcPr>
          <w:p w14:paraId="19919E6A"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lastRenderedPageBreak/>
              <w:t>Unidades de Aprendizaje</w:t>
            </w:r>
          </w:p>
          <w:p w14:paraId="02770248"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Plan 2001</w:t>
            </w:r>
          </w:p>
        </w:tc>
        <w:tc>
          <w:tcPr>
            <w:tcW w:w="1300" w:type="dxa"/>
            <w:shd w:val="clear" w:color="auto" w:fill="F2F2F2" w:themeFill="background1" w:themeFillShade="F2"/>
            <w:vAlign w:val="center"/>
            <w:hideMark/>
          </w:tcPr>
          <w:p w14:paraId="2A9F395B"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c>
          <w:tcPr>
            <w:tcW w:w="3572" w:type="dxa"/>
            <w:shd w:val="clear" w:color="auto" w:fill="F2F2F2" w:themeFill="background1" w:themeFillShade="F2"/>
            <w:vAlign w:val="center"/>
            <w:hideMark/>
          </w:tcPr>
          <w:p w14:paraId="3968308D"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Unidades de Aprendizaje plan de estudios reestructurado</w:t>
            </w:r>
          </w:p>
        </w:tc>
        <w:tc>
          <w:tcPr>
            <w:tcW w:w="1134" w:type="dxa"/>
            <w:shd w:val="clear" w:color="auto" w:fill="F2F2F2" w:themeFill="background1" w:themeFillShade="F2"/>
            <w:vAlign w:val="center"/>
            <w:hideMark/>
          </w:tcPr>
          <w:p w14:paraId="6D1B6F8E"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r>
      <w:tr w:rsidR="000E19C5" w:rsidRPr="00C04A00" w14:paraId="58D53A28" w14:textId="77777777" w:rsidTr="00676DCA">
        <w:trPr>
          <w:trHeight w:val="527"/>
        </w:trPr>
        <w:tc>
          <w:tcPr>
            <w:tcW w:w="3340" w:type="dxa"/>
            <w:shd w:val="clear" w:color="auto" w:fill="auto"/>
            <w:vAlign w:val="center"/>
            <w:hideMark/>
          </w:tcPr>
          <w:p w14:paraId="51F185BA" w14:textId="20163456"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Técnicas de reproducción II (impresión)</w:t>
            </w:r>
          </w:p>
        </w:tc>
        <w:tc>
          <w:tcPr>
            <w:tcW w:w="1300" w:type="dxa"/>
            <w:shd w:val="clear" w:color="auto" w:fill="auto"/>
            <w:vAlign w:val="center"/>
            <w:hideMark/>
          </w:tcPr>
          <w:p w14:paraId="39A422FD" w14:textId="0EE28B3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7</w:t>
            </w:r>
          </w:p>
        </w:tc>
        <w:tc>
          <w:tcPr>
            <w:tcW w:w="3572" w:type="dxa"/>
            <w:shd w:val="clear" w:color="auto" w:fill="auto"/>
            <w:vAlign w:val="center"/>
            <w:hideMark/>
          </w:tcPr>
          <w:p w14:paraId="68DF0565" w14:textId="260BBF4A"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Desarrollo de proyectos de impresión</w:t>
            </w:r>
          </w:p>
        </w:tc>
        <w:tc>
          <w:tcPr>
            <w:tcW w:w="1134" w:type="dxa"/>
            <w:shd w:val="clear" w:color="auto" w:fill="auto"/>
            <w:vAlign w:val="center"/>
            <w:hideMark/>
          </w:tcPr>
          <w:p w14:paraId="4EDEEA74" w14:textId="0BD39C19"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23855626" w14:textId="77777777" w:rsidTr="00676DCA">
        <w:trPr>
          <w:trHeight w:val="527"/>
        </w:trPr>
        <w:tc>
          <w:tcPr>
            <w:tcW w:w="3340" w:type="dxa"/>
            <w:shd w:val="clear" w:color="auto" w:fill="auto"/>
            <w:vAlign w:val="center"/>
            <w:hideMark/>
          </w:tcPr>
          <w:p w14:paraId="0724FE74" w14:textId="4B13A632"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Computación I</w:t>
            </w:r>
          </w:p>
        </w:tc>
        <w:tc>
          <w:tcPr>
            <w:tcW w:w="1300" w:type="dxa"/>
            <w:shd w:val="clear" w:color="auto" w:fill="auto"/>
            <w:vAlign w:val="center"/>
            <w:hideMark/>
          </w:tcPr>
          <w:p w14:paraId="31426D87" w14:textId="4BDBA19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7</w:t>
            </w:r>
          </w:p>
        </w:tc>
        <w:tc>
          <w:tcPr>
            <w:tcW w:w="3572" w:type="dxa"/>
            <w:shd w:val="clear" w:color="auto" w:fill="auto"/>
            <w:vAlign w:val="center"/>
            <w:hideMark/>
          </w:tcPr>
          <w:p w14:paraId="5C708F29" w14:textId="045D391D"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Representación y edición digital I</w:t>
            </w:r>
          </w:p>
        </w:tc>
        <w:tc>
          <w:tcPr>
            <w:tcW w:w="1134" w:type="dxa"/>
            <w:shd w:val="clear" w:color="auto" w:fill="auto"/>
            <w:vAlign w:val="center"/>
            <w:hideMark/>
          </w:tcPr>
          <w:p w14:paraId="6530FDCC" w14:textId="3FFF99B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20BC3C7A" w14:textId="77777777" w:rsidTr="00676DCA">
        <w:trPr>
          <w:trHeight w:val="527"/>
        </w:trPr>
        <w:tc>
          <w:tcPr>
            <w:tcW w:w="3340" w:type="dxa"/>
            <w:shd w:val="clear" w:color="auto" w:fill="auto"/>
            <w:vAlign w:val="center"/>
            <w:hideMark/>
          </w:tcPr>
          <w:p w14:paraId="4D46BDE1" w14:textId="37E3C53B"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Computación II</w:t>
            </w:r>
          </w:p>
        </w:tc>
        <w:tc>
          <w:tcPr>
            <w:tcW w:w="1300" w:type="dxa"/>
            <w:shd w:val="clear" w:color="auto" w:fill="auto"/>
            <w:vAlign w:val="center"/>
            <w:hideMark/>
          </w:tcPr>
          <w:p w14:paraId="2DEF44EB" w14:textId="3812400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7</w:t>
            </w:r>
          </w:p>
        </w:tc>
        <w:tc>
          <w:tcPr>
            <w:tcW w:w="3572" w:type="dxa"/>
            <w:shd w:val="clear" w:color="auto" w:fill="auto"/>
            <w:vAlign w:val="center"/>
            <w:hideMark/>
          </w:tcPr>
          <w:p w14:paraId="4F33BF97" w14:textId="3B11DB1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Representación y edición digital II</w:t>
            </w:r>
          </w:p>
        </w:tc>
        <w:tc>
          <w:tcPr>
            <w:tcW w:w="1134" w:type="dxa"/>
            <w:shd w:val="clear" w:color="auto" w:fill="auto"/>
            <w:vAlign w:val="center"/>
            <w:hideMark/>
          </w:tcPr>
          <w:p w14:paraId="0F49E3FE" w14:textId="74CD56C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16763B7A" w14:textId="77777777" w:rsidTr="00676DCA">
        <w:trPr>
          <w:trHeight w:val="527"/>
        </w:trPr>
        <w:tc>
          <w:tcPr>
            <w:tcW w:w="3340" w:type="dxa"/>
            <w:shd w:val="clear" w:color="auto" w:fill="auto"/>
            <w:vAlign w:val="center"/>
            <w:hideMark/>
          </w:tcPr>
          <w:p w14:paraId="7068C672" w14:textId="4563DC73"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7E91F11B"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3FDB9604" w14:textId="42E49483"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Diseño para medios digitales I</w:t>
            </w:r>
          </w:p>
        </w:tc>
        <w:tc>
          <w:tcPr>
            <w:tcW w:w="1134" w:type="dxa"/>
            <w:shd w:val="clear" w:color="auto" w:fill="auto"/>
            <w:vAlign w:val="center"/>
            <w:hideMark/>
          </w:tcPr>
          <w:p w14:paraId="6616DF02" w14:textId="7C947D5C"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9</w:t>
            </w:r>
          </w:p>
        </w:tc>
      </w:tr>
      <w:tr w:rsidR="000E19C5" w:rsidRPr="00C04A00" w14:paraId="184D6E59" w14:textId="77777777" w:rsidTr="00676DCA">
        <w:trPr>
          <w:trHeight w:val="527"/>
        </w:trPr>
        <w:tc>
          <w:tcPr>
            <w:tcW w:w="3340" w:type="dxa"/>
            <w:shd w:val="clear" w:color="auto" w:fill="auto"/>
            <w:vAlign w:val="center"/>
            <w:hideMark/>
          </w:tcPr>
          <w:p w14:paraId="50D47270" w14:textId="217B171D"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Multimedia</w:t>
            </w:r>
          </w:p>
        </w:tc>
        <w:tc>
          <w:tcPr>
            <w:tcW w:w="1300" w:type="dxa"/>
            <w:shd w:val="clear" w:color="auto" w:fill="auto"/>
            <w:vAlign w:val="center"/>
            <w:hideMark/>
          </w:tcPr>
          <w:p w14:paraId="01371898" w14:textId="4C7B3AA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7</w:t>
            </w:r>
          </w:p>
        </w:tc>
        <w:tc>
          <w:tcPr>
            <w:tcW w:w="3572" w:type="dxa"/>
            <w:shd w:val="clear" w:color="auto" w:fill="auto"/>
            <w:vAlign w:val="center"/>
            <w:hideMark/>
          </w:tcPr>
          <w:p w14:paraId="39B733E5" w14:textId="0EB3A7B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444EA645"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6FB50F9C" w14:textId="77777777" w:rsidTr="00676DCA">
        <w:trPr>
          <w:trHeight w:val="527"/>
        </w:trPr>
        <w:tc>
          <w:tcPr>
            <w:tcW w:w="3340" w:type="dxa"/>
            <w:shd w:val="clear" w:color="auto" w:fill="auto"/>
            <w:vAlign w:val="center"/>
            <w:hideMark/>
          </w:tcPr>
          <w:p w14:paraId="6D8F1888" w14:textId="31D22088"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25AD0F32"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7B2CB951" w14:textId="0557A81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Diseño para medios digitales II</w:t>
            </w:r>
          </w:p>
        </w:tc>
        <w:tc>
          <w:tcPr>
            <w:tcW w:w="1134" w:type="dxa"/>
            <w:shd w:val="clear" w:color="auto" w:fill="auto"/>
            <w:vAlign w:val="center"/>
            <w:hideMark/>
          </w:tcPr>
          <w:p w14:paraId="7DCE558D" w14:textId="45389AA2"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9</w:t>
            </w:r>
          </w:p>
        </w:tc>
      </w:tr>
      <w:tr w:rsidR="000E19C5" w:rsidRPr="00C04A00" w14:paraId="44C4B919" w14:textId="77777777" w:rsidTr="00676DCA">
        <w:trPr>
          <w:trHeight w:val="528"/>
        </w:trPr>
        <w:tc>
          <w:tcPr>
            <w:tcW w:w="3340" w:type="dxa"/>
            <w:shd w:val="clear" w:color="auto" w:fill="auto"/>
            <w:vAlign w:val="center"/>
          </w:tcPr>
          <w:p w14:paraId="2AEC6D4B" w14:textId="49FDD4BD"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Fotografía en color</w:t>
            </w:r>
          </w:p>
        </w:tc>
        <w:tc>
          <w:tcPr>
            <w:tcW w:w="1300" w:type="dxa"/>
            <w:shd w:val="clear" w:color="auto" w:fill="auto"/>
            <w:vAlign w:val="center"/>
          </w:tcPr>
          <w:p w14:paraId="4B299170" w14:textId="29D73CA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8</w:t>
            </w:r>
          </w:p>
        </w:tc>
        <w:tc>
          <w:tcPr>
            <w:tcW w:w="3572" w:type="dxa"/>
            <w:shd w:val="clear" w:color="auto" w:fill="auto"/>
            <w:vAlign w:val="center"/>
          </w:tcPr>
          <w:p w14:paraId="14BD6290" w14:textId="413E1B39"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tcPr>
          <w:p w14:paraId="407ADEDE"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6E7C0929" w14:textId="77777777" w:rsidTr="00676DCA">
        <w:trPr>
          <w:trHeight w:val="527"/>
        </w:trPr>
        <w:tc>
          <w:tcPr>
            <w:tcW w:w="3340" w:type="dxa"/>
            <w:shd w:val="clear" w:color="auto" w:fill="auto"/>
            <w:vAlign w:val="center"/>
            <w:hideMark/>
          </w:tcPr>
          <w:p w14:paraId="385A25BA" w14:textId="26F3BC3A"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756630DA" w14:textId="6F88C6DF"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6C6D04B1" w14:textId="24E9CA3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Proyectos fotográficos para la comunicación gráfica</w:t>
            </w:r>
          </w:p>
        </w:tc>
        <w:tc>
          <w:tcPr>
            <w:tcW w:w="1134" w:type="dxa"/>
            <w:shd w:val="clear" w:color="auto" w:fill="auto"/>
            <w:vAlign w:val="center"/>
            <w:hideMark/>
          </w:tcPr>
          <w:p w14:paraId="2D59F0EA" w14:textId="5CB258D3"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9</w:t>
            </w:r>
          </w:p>
        </w:tc>
      </w:tr>
      <w:tr w:rsidR="000E19C5" w:rsidRPr="00C04A00" w14:paraId="6AC91E62" w14:textId="77777777" w:rsidTr="00676DCA">
        <w:trPr>
          <w:trHeight w:val="527"/>
        </w:trPr>
        <w:tc>
          <w:tcPr>
            <w:tcW w:w="3340" w:type="dxa"/>
            <w:shd w:val="clear" w:color="auto" w:fill="auto"/>
            <w:vAlign w:val="center"/>
            <w:hideMark/>
          </w:tcPr>
          <w:p w14:paraId="27786707" w14:textId="31CE0426"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Diseño VII</w:t>
            </w:r>
          </w:p>
        </w:tc>
        <w:tc>
          <w:tcPr>
            <w:tcW w:w="1300" w:type="dxa"/>
            <w:shd w:val="clear" w:color="auto" w:fill="auto"/>
            <w:vAlign w:val="center"/>
            <w:hideMark/>
          </w:tcPr>
          <w:p w14:paraId="51153835" w14:textId="4781FF58"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16</w:t>
            </w:r>
          </w:p>
        </w:tc>
        <w:tc>
          <w:tcPr>
            <w:tcW w:w="3572" w:type="dxa"/>
            <w:shd w:val="clear" w:color="auto" w:fill="auto"/>
            <w:vAlign w:val="center"/>
            <w:hideMark/>
          </w:tcPr>
          <w:p w14:paraId="361A19BA" w14:textId="30A46EDD"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Gestión del diseño gráfico</w:t>
            </w:r>
          </w:p>
        </w:tc>
        <w:tc>
          <w:tcPr>
            <w:tcW w:w="1134" w:type="dxa"/>
            <w:shd w:val="clear" w:color="auto" w:fill="auto"/>
            <w:vAlign w:val="center"/>
            <w:hideMark/>
          </w:tcPr>
          <w:p w14:paraId="2259D18F" w14:textId="73EE09ED"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1B8E5731" w14:textId="77777777" w:rsidTr="00676DCA">
        <w:trPr>
          <w:trHeight w:val="527"/>
        </w:trPr>
        <w:tc>
          <w:tcPr>
            <w:tcW w:w="3340" w:type="dxa"/>
            <w:shd w:val="clear" w:color="auto" w:fill="auto"/>
            <w:vAlign w:val="center"/>
            <w:hideMark/>
          </w:tcPr>
          <w:p w14:paraId="409F81B9" w14:textId="7429686C"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4240743E" w14:textId="7397F93B"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3DB846CA" w14:textId="6D005121"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Emprendimiento en proyectos de diseño gráfico</w:t>
            </w:r>
          </w:p>
        </w:tc>
        <w:tc>
          <w:tcPr>
            <w:tcW w:w="1134" w:type="dxa"/>
            <w:shd w:val="clear" w:color="auto" w:fill="auto"/>
            <w:vAlign w:val="center"/>
            <w:hideMark/>
          </w:tcPr>
          <w:p w14:paraId="61808C2C" w14:textId="5A9A4C3C"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3399A0A7" w14:textId="77777777" w:rsidTr="00676DCA">
        <w:trPr>
          <w:trHeight w:val="527"/>
        </w:trPr>
        <w:tc>
          <w:tcPr>
            <w:tcW w:w="3340" w:type="dxa"/>
            <w:shd w:val="clear" w:color="auto" w:fill="auto"/>
            <w:vAlign w:val="center"/>
            <w:hideMark/>
          </w:tcPr>
          <w:p w14:paraId="3EB3B929" w14:textId="716B23F2"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Seminario de legislación</w:t>
            </w:r>
          </w:p>
        </w:tc>
        <w:tc>
          <w:tcPr>
            <w:tcW w:w="1300" w:type="dxa"/>
            <w:shd w:val="clear" w:color="auto" w:fill="auto"/>
            <w:vAlign w:val="center"/>
            <w:hideMark/>
          </w:tcPr>
          <w:p w14:paraId="0FD322E1" w14:textId="364EE34A"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31EDC211" w14:textId="3F2A3412"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Legislación para el diseño gráfico</w:t>
            </w:r>
          </w:p>
        </w:tc>
        <w:tc>
          <w:tcPr>
            <w:tcW w:w="1134" w:type="dxa"/>
            <w:shd w:val="clear" w:color="auto" w:fill="auto"/>
            <w:vAlign w:val="center"/>
            <w:hideMark/>
          </w:tcPr>
          <w:p w14:paraId="093AE616" w14:textId="48192D0D"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r>
      <w:tr w:rsidR="000E19C5" w:rsidRPr="00C04A00" w14:paraId="6C3AF525" w14:textId="77777777" w:rsidTr="00676DCA">
        <w:trPr>
          <w:trHeight w:val="527"/>
        </w:trPr>
        <w:tc>
          <w:tcPr>
            <w:tcW w:w="3340" w:type="dxa"/>
            <w:shd w:val="clear" w:color="auto" w:fill="auto"/>
            <w:vAlign w:val="center"/>
            <w:hideMark/>
          </w:tcPr>
          <w:p w14:paraId="27B4E529" w14:textId="68C77FF6"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61C81C1A" w14:textId="4884FB79"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54EAF2DA" w14:textId="73E7A8F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Desarrollo sustentable para la producción gráfica</w:t>
            </w:r>
          </w:p>
        </w:tc>
        <w:tc>
          <w:tcPr>
            <w:tcW w:w="1134" w:type="dxa"/>
            <w:shd w:val="clear" w:color="auto" w:fill="auto"/>
            <w:vAlign w:val="center"/>
            <w:hideMark/>
          </w:tcPr>
          <w:p w14:paraId="54737421" w14:textId="20AB4EC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r>
      <w:tr w:rsidR="000E19C5" w:rsidRPr="00C04A00" w14:paraId="45CC8AD5" w14:textId="77777777" w:rsidTr="00676DCA">
        <w:trPr>
          <w:trHeight w:val="527"/>
        </w:trPr>
        <w:tc>
          <w:tcPr>
            <w:tcW w:w="3340" w:type="dxa"/>
            <w:shd w:val="clear" w:color="auto" w:fill="auto"/>
            <w:vAlign w:val="center"/>
            <w:hideMark/>
          </w:tcPr>
          <w:p w14:paraId="2CDB8082" w14:textId="439DAC00"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7BDDBCA3" w14:textId="12DC589D"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049AA903" w14:textId="7EC9FBA2"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Marketing digital</w:t>
            </w:r>
          </w:p>
        </w:tc>
        <w:tc>
          <w:tcPr>
            <w:tcW w:w="1134" w:type="dxa"/>
            <w:shd w:val="clear" w:color="auto" w:fill="auto"/>
            <w:vAlign w:val="center"/>
            <w:hideMark/>
          </w:tcPr>
          <w:p w14:paraId="3C528BDE" w14:textId="705F04F3"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1BF07A07" w14:textId="77777777" w:rsidTr="00676DCA">
        <w:trPr>
          <w:trHeight w:val="528"/>
        </w:trPr>
        <w:tc>
          <w:tcPr>
            <w:tcW w:w="3340" w:type="dxa"/>
            <w:shd w:val="clear" w:color="auto" w:fill="auto"/>
            <w:vAlign w:val="center"/>
            <w:hideMark/>
          </w:tcPr>
          <w:p w14:paraId="52F6D649" w14:textId="2E0F49D9"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62877E3E" w14:textId="1B90DF6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0302F48F" w14:textId="1E53B728"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Administración de proyectos creativos</w:t>
            </w:r>
          </w:p>
        </w:tc>
        <w:tc>
          <w:tcPr>
            <w:tcW w:w="1134" w:type="dxa"/>
            <w:shd w:val="clear" w:color="auto" w:fill="auto"/>
            <w:vAlign w:val="center"/>
            <w:hideMark/>
          </w:tcPr>
          <w:p w14:paraId="236CB1DF" w14:textId="5EE86E1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7</w:t>
            </w:r>
          </w:p>
        </w:tc>
      </w:tr>
      <w:tr w:rsidR="000E19C5" w:rsidRPr="00C04A00" w14:paraId="42C5F183" w14:textId="77777777" w:rsidTr="00676DCA">
        <w:trPr>
          <w:trHeight w:val="527"/>
        </w:trPr>
        <w:tc>
          <w:tcPr>
            <w:tcW w:w="3340" w:type="dxa"/>
            <w:shd w:val="clear" w:color="auto" w:fill="auto"/>
            <w:vAlign w:val="center"/>
            <w:hideMark/>
          </w:tcPr>
          <w:p w14:paraId="738629FE" w14:textId="06B23B3E"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7D05F21A" w14:textId="7E976DE5"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6825C0F6" w14:textId="047F18B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Liderazgo y dirección de proyectos de diseño gráfico</w:t>
            </w:r>
          </w:p>
        </w:tc>
        <w:tc>
          <w:tcPr>
            <w:tcW w:w="1134" w:type="dxa"/>
            <w:shd w:val="clear" w:color="auto" w:fill="auto"/>
            <w:vAlign w:val="center"/>
            <w:hideMark/>
          </w:tcPr>
          <w:p w14:paraId="0B687E67" w14:textId="32E637E9"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7C32CB65" w14:textId="77777777" w:rsidTr="00676DCA">
        <w:trPr>
          <w:trHeight w:val="527"/>
        </w:trPr>
        <w:tc>
          <w:tcPr>
            <w:tcW w:w="3340" w:type="dxa"/>
            <w:shd w:val="clear" w:color="auto" w:fill="auto"/>
            <w:vAlign w:val="center"/>
            <w:hideMark/>
          </w:tcPr>
          <w:p w14:paraId="3ECEFBFE" w14:textId="04675DD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25A60B1A" w14:textId="0C87BF4D"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6E04B763" w14:textId="1A337D3B"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Formación universitaria</w:t>
            </w:r>
          </w:p>
        </w:tc>
        <w:tc>
          <w:tcPr>
            <w:tcW w:w="1134" w:type="dxa"/>
            <w:shd w:val="clear" w:color="auto" w:fill="auto"/>
            <w:vAlign w:val="center"/>
            <w:hideMark/>
          </w:tcPr>
          <w:p w14:paraId="45FC5417" w14:textId="7DBEFD1B"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r>
      <w:tr w:rsidR="000E19C5" w:rsidRPr="00C04A00" w14:paraId="4A4F51B0" w14:textId="77777777" w:rsidTr="00676DCA">
        <w:trPr>
          <w:trHeight w:val="527"/>
        </w:trPr>
        <w:tc>
          <w:tcPr>
            <w:tcW w:w="3340" w:type="dxa"/>
            <w:shd w:val="clear" w:color="auto" w:fill="auto"/>
            <w:vAlign w:val="center"/>
            <w:hideMark/>
          </w:tcPr>
          <w:p w14:paraId="43B1E81D" w14:textId="75CD10F5"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Grabado básico I</w:t>
            </w:r>
          </w:p>
        </w:tc>
        <w:tc>
          <w:tcPr>
            <w:tcW w:w="1300" w:type="dxa"/>
            <w:shd w:val="clear" w:color="auto" w:fill="auto"/>
            <w:vAlign w:val="center"/>
            <w:hideMark/>
          </w:tcPr>
          <w:p w14:paraId="1B227548" w14:textId="5710708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13FA0F58" w14:textId="49D4819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7B2B61AE" w14:textId="787D5A32" w:rsidR="000E19C5" w:rsidRPr="00C04A00" w:rsidRDefault="000E19C5" w:rsidP="000E19C5">
            <w:pPr>
              <w:jc w:val="center"/>
              <w:rPr>
                <w:rFonts w:ascii="AvantGarde Bk BT" w:eastAsia="Questrial" w:hAnsi="AvantGarde Bk BT" w:cs="Questrial"/>
                <w:sz w:val="22"/>
                <w:szCs w:val="22"/>
              </w:rPr>
            </w:pPr>
          </w:p>
        </w:tc>
      </w:tr>
      <w:tr w:rsidR="000E19C5" w:rsidRPr="00C04A00" w14:paraId="48ADB08C" w14:textId="77777777" w:rsidTr="00676DCA">
        <w:trPr>
          <w:trHeight w:val="527"/>
        </w:trPr>
        <w:tc>
          <w:tcPr>
            <w:tcW w:w="3340" w:type="dxa"/>
            <w:shd w:val="clear" w:color="auto" w:fill="auto"/>
            <w:vAlign w:val="center"/>
            <w:hideMark/>
          </w:tcPr>
          <w:p w14:paraId="5FFDA1FB" w14:textId="44F0DC6B"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Serigrafía I</w:t>
            </w:r>
          </w:p>
        </w:tc>
        <w:tc>
          <w:tcPr>
            <w:tcW w:w="1300" w:type="dxa"/>
            <w:shd w:val="clear" w:color="auto" w:fill="auto"/>
            <w:vAlign w:val="center"/>
            <w:hideMark/>
          </w:tcPr>
          <w:p w14:paraId="203BFA3E" w14:textId="6744DDB2"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37FBF11E" w14:textId="2643F1E8"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575DE882" w14:textId="17A41DB6" w:rsidR="000E19C5" w:rsidRPr="00C04A00" w:rsidRDefault="000E19C5" w:rsidP="000E19C5">
            <w:pPr>
              <w:jc w:val="center"/>
              <w:rPr>
                <w:rFonts w:ascii="AvantGarde Bk BT" w:eastAsia="Questrial" w:hAnsi="AvantGarde Bk BT" w:cs="Questrial"/>
                <w:sz w:val="22"/>
                <w:szCs w:val="22"/>
              </w:rPr>
            </w:pPr>
          </w:p>
        </w:tc>
      </w:tr>
      <w:tr w:rsidR="000E19C5" w:rsidRPr="00C04A00" w14:paraId="3FD8CD7E" w14:textId="77777777" w:rsidTr="00676DCA">
        <w:trPr>
          <w:trHeight w:val="527"/>
        </w:trPr>
        <w:tc>
          <w:tcPr>
            <w:tcW w:w="3340" w:type="dxa"/>
            <w:shd w:val="clear" w:color="auto" w:fill="auto"/>
            <w:vAlign w:val="center"/>
            <w:hideMark/>
          </w:tcPr>
          <w:p w14:paraId="4A5AC539" w14:textId="457540C9"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174CF7CC" w14:textId="3E4336E9"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7ECB09A6" w14:textId="5E93DC73" w:rsidR="000E19C5" w:rsidRPr="00C04A00" w:rsidRDefault="000E19C5" w:rsidP="000E19C5">
            <w:pPr>
              <w:jc w:val="center"/>
              <w:rPr>
                <w:rFonts w:ascii="AvantGarde Bk BT" w:eastAsia="Questrial" w:hAnsi="AvantGarde Bk BT" w:cs="Questrial"/>
                <w:sz w:val="22"/>
                <w:szCs w:val="22"/>
              </w:rPr>
            </w:pPr>
            <w:proofErr w:type="spellStart"/>
            <w:r w:rsidRPr="00C04A00">
              <w:rPr>
                <w:rFonts w:ascii="AvantGarde Bk BT" w:eastAsia="Questrial" w:hAnsi="AvantGarde Bk BT" w:cs="Questrial"/>
                <w:sz w:val="22"/>
                <w:szCs w:val="22"/>
              </w:rPr>
              <w:t>Branding</w:t>
            </w:r>
            <w:proofErr w:type="spellEnd"/>
            <w:r w:rsidRPr="00C04A00">
              <w:rPr>
                <w:rFonts w:ascii="AvantGarde Bk BT" w:eastAsia="Questrial" w:hAnsi="AvantGarde Bk BT" w:cs="Questrial"/>
                <w:sz w:val="22"/>
                <w:szCs w:val="22"/>
              </w:rPr>
              <w:t xml:space="preserve"> corporativo</w:t>
            </w:r>
          </w:p>
        </w:tc>
        <w:tc>
          <w:tcPr>
            <w:tcW w:w="1134" w:type="dxa"/>
            <w:shd w:val="clear" w:color="auto" w:fill="auto"/>
            <w:vAlign w:val="center"/>
            <w:hideMark/>
          </w:tcPr>
          <w:p w14:paraId="4E3E1C84" w14:textId="7E405EB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676DCA" w:rsidRPr="00C04A00" w14:paraId="0A2ED35B" w14:textId="77777777" w:rsidTr="007D3173">
        <w:trPr>
          <w:trHeight w:val="710"/>
        </w:trPr>
        <w:tc>
          <w:tcPr>
            <w:tcW w:w="3340" w:type="dxa"/>
            <w:shd w:val="clear" w:color="auto" w:fill="F2F2F2" w:themeFill="background1" w:themeFillShade="F2"/>
            <w:vAlign w:val="center"/>
            <w:hideMark/>
          </w:tcPr>
          <w:p w14:paraId="031DF5AB"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lastRenderedPageBreak/>
              <w:t>Unidades de Aprendizaje</w:t>
            </w:r>
          </w:p>
          <w:p w14:paraId="2F6661DC"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Plan 2001</w:t>
            </w:r>
          </w:p>
        </w:tc>
        <w:tc>
          <w:tcPr>
            <w:tcW w:w="1300" w:type="dxa"/>
            <w:shd w:val="clear" w:color="auto" w:fill="F2F2F2" w:themeFill="background1" w:themeFillShade="F2"/>
            <w:vAlign w:val="center"/>
            <w:hideMark/>
          </w:tcPr>
          <w:p w14:paraId="05C50C5F"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c>
          <w:tcPr>
            <w:tcW w:w="3572" w:type="dxa"/>
            <w:shd w:val="clear" w:color="auto" w:fill="F2F2F2" w:themeFill="background1" w:themeFillShade="F2"/>
            <w:vAlign w:val="center"/>
            <w:hideMark/>
          </w:tcPr>
          <w:p w14:paraId="73783BA6"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Unidades de Aprendizaje plan de estudios reestructurado</w:t>
            </w:r>
          </w:p>
        </w:tc>
        <w:tc>
          <w:tcPr>
            <w:tcW w:w="1134" w:type="dxa"/>
            <w:shd w:val="clear" w:color="auto" w:fill="F2F2F2" w:themeFill="background1" w:themeFillShade="F2"/>
            <w:vAlign w:val="center"/>
            <w:hideMark/>
          </w:tcPr>
          <w:p w14:paraId="669556C6"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r>
      <w:tr w:rsidR="000E19C5" w:rsidRPr="00C04A00" w14:paraId="67DAEC33" w14:textId="77777777" w:rsidTr="00676DCA">
        <w:trPr>
          <w:trHeight w:val="527"/>
        </w:trPr>
        <w:tc>
          <w:tcPr>
            <w:tcW w:w="3340" w:type="dxa"/>
            <w:shd w:val="clear" w:color="auto" w:fill="auto"/>
            <w:vAlign w:val="center"/>
            <w:hideMark/>
          </w:tcPr>
          <w:p w14:paraId="7B5036EF" w14:textId="38C6D1B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4F5858B3" w14:textId="3E682B74"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0B4F97D5" w14:textId="6CD4F3BC"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Gráfica del entorno</w:t>
            </w:r>
          </w:p>
        </w:tc>
        <w:tc>
          <w:tcPr>
            <w:tcW w:w="1134" w:type="dxa"/>
            <w:shd w:val="clear" w:color="auto" w:fill="auto"/>
            <w:vAlign w:val="center"/>
            <w:hideMark/>
          </w:tcPr>
          <w:p w14:paraId="078080D4" w14:textId="0B53DCFA"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53B1ACFF" w14:textId="77777777" w:rsidTr="00676DCA">
        <w:trPr>
          <w:trHeight w:val="527"/>
        </w:trPr>
        <w:tc>
          <w:tcPr>
            <w:tcW w:w="3340" w:type="dxa"/>
            <w:shd w:val="clear" w:color="auto" w:fill="auto"/>
            <w:vAlign w:val="center"/>
            <w:hideMark/>
          </w:tcPr>
          <w:p w14:paraId="54A460A7" w14:textId="621044ED"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411CD7BC" w14:textId="25311469"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0A8D24D0" w14:textId="0CBD78B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Planeación de la identidad institucional</w:t>
            </w:r>
          </w:p>
        </w:tc>
        <w:tc>
          <w:tcPr>
            <w:tcW w:w="1134" w:type="dxa"/>
            <w:shd w:val="clear" w:color="auto" w:fill="auto"/>
            <w:vAlign w:val="center"/>
            <w:hideMark/>
          </w:tcPr>
          <w:p w14:paraId="63C9E70C" w14:textId="4C5746D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4F3DCB82" w14:textId="77777777" w:rsidTr="00676DCA">
        <w:trPr>
          <w:trHeight w:val="527"/>
        </w:trPr>
        <w:tc>
          <w:tcPr>
            <w:tcW w:w="3340" w:type="dxa"/>
            <w:shd w:val="clear" w:color="auto" w:fill="auto"/>
            <w:vAlign w:val="center"/>
            <w:hideMark/>
          </w:tcPr>
          <w:p w14:paraId="62469338" w14:textId="1B8D8DC8"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488AAA5A" w14:textId="2085008F"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0AB624D3" w14:textId="425FF28D" w:rsidR="000E19C5" w:rsidRPr="00676DCA" w:rsidRDefault="000E19C5" w:rsidP="000E19C5">
            <w:pPr>
              <w:jc w:val="center"/>
              <w:rPr>
                <w:rFonts w:ascii="AvantGarde Bk BT" w:eastAsia="Questrial" w:hAnsi="AvantGarde Bk BT" w:cs="Questrial"/>
                <w:sz w:val="20"/>
                <w:szCs w:val="22"/>
              </w:rPr>
            </w:pPr>
            <w:r w:rsidRPr="00676DCA">
              <w:rPr>
                <w:rFonts w:ascii="AvantGarde Bk BT" w:eastAsia="Questrial" w:hAnsi="AvantGarde Bk BT" w:cs="Questrial"/>
                <w:sz w:val="20"/>
                <w:szCs w:val="22"/>
              </w:rPr>
              <w:t>Gestión estratégica de la identidad y la comunicación institucional</w:t>
            </w:r>
          </w:p>
        </w:tc>
        <w:tc>
          <w:tcPr>
            <w:tcW w:w="1134" w:type="dxa"/>
            <w:shd w:val="clear" w:color="auto" w:fill="auto"/>
            <w:vAlign w:val="center"/>
            <w:hideMark/>
          </w:tcPr>
          <w:p w14:paraId="08AF7C3C" w14:textId="0437F683"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37FD3F09" w14:textId="77777777" w:rsidTr="00676DCA">
        <w:trPr>
          <w:trHeight w:val="527"/>
        </w:trPr>
        <w:tc>
          <w:tcPr>
            <w:tcW w:w="3340" w:type="dxa"/>
            <w:shd w:val="clear" w:color="auto" w:fill="auto"/>
            <w:vAlign w:val="center"/>
            <w:hideMark/>
          </w:tcPr>
          <w:p w14:paraId="10B51F88" w14:textId="6D50A0F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0F876E10" w14:textId="493C1AF1"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5996247E" w14:textId="05E6738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Tipografía aplicada a proyectos editoriales</w:t>
            </w:r>
          </w:p>
        </w:tc>
        <w:tc>
          <w:tcPr>
            <w:tcW w:w="1134" w:type="dxa"/>
            <w:shd w:val="clear" w:color="auto" w:fill="auto"/>
            <w:vAlign w:val="center"/>
            <w:hideMark/>
          </w:tcPr>
          <w:p w14:paraId="7002D6F4" w14:textId="622A29B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7B4E4D95" w14:textId="77777777" w:rsidTr="00676DCA">
        <w:trPr>
          <w:trHeight w:val="527"/>
        </w:trPr>
        <w:tc>
          <w:tcPr>
            <w:tcW w:w="3340" w:type="dxa"/>
            <w:shd w:val="clear" w:color="auto" w:fill="auto"/>
            <w:vAlign w:val="center"/>
            <w:hideMark/>
          </w:tcPr>
          <w:p w14:paraId="0968016F" w14:textId="65BBEAF4"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760BA589" w14:textId="75319264"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37DA6B09" w14:textId="24ABD52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Diseño de publicaciones impresas</w:t>
            </w:r>
          </w:p>
        </w:tc>
        <w:tc>
          <w:tcPr>
            <w:tcW w:w="1134" w:type="dxa"/>
            <w:shd w:val="clear" w:color="auto" w:fill="auto"/>
            <w:vAlign w:val="center"/>
            <w:hideMark/>
          </w:tcPr>
          <w:p w14:paraId="51491242" w14:textId="1F1D0CD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2CAE5D7E" w14:textId="77777777" w:rsidTr="00676DCA">
        <w:trPr>
          <w:trHeight w:val="528"/>
        </w:trPr>
        <w:tc>
          <w:tcPr>
            <w:tcW w:w="3340" w:type="dxa"/>
            <w:shd w:val="clear" w:color="auto" w:fill="auto"/>
            <w:vAlign w:val="center"/>
            <w:hideMark/>
          </w:tcPr>
          <w:p w14:paraId="060344A5" w14:textId="6CB83E48"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466D16A1" w14:textId="733A3D79"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6209EA2A" w14:textId="0F48349C"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Gestión y planeación estratégica para productos editoriales</w:t>
            </w:r>
          </w:p>
        </w:tc>
        <w:tc>
          <w:tcPr>
            <w:tcW w:w="1134" w:type="dxa"/>
            <w:shd w:val="clear" w:color="auto" w:fill="auto"/>
            <w:vAlign w:val="center"/>
            <w:hideMark/>
          </w:tcPr>
          <w:p w14:paraId="316938A2" w14:textId="6E03A6E9"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2BD0CDD5" w14:textId="77777777" w:rsidTr="00676DCA">
        <w:trPr>
          <w:trHeight w:val="527"/>
        </w:trPr>
        <w:tc>
          <w:tcPr>
            <w:tcW w:w="3340" w:type="dxa"/>
            <w:shd w:val="clear" w:color="auto" w:fill="auto"/>
            <w:vAlign w:val="center"/>
            <w:hideMark/>
          </w:tcPr>
          <w:p w14:paraId="38457EEB" w14:textId="04359496"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5D22D689"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1C8D2575" w14:textId="7833264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Diseño de publicaciones digitales</w:t>
            </w:r>
          </w:p>
        </w:tc>
        <w:tc>
          <w:tcPr>
            <w:tcW w:w="1134" w:type="dxa"/>
            <w:shd w:val="clear" w:color="auto" w:fill="auto"/>
            <w:vAlign w:val="center"/>
            <w:hideMark/>
          </w:tcPr>
          <w:p w14:paraId="6DE2AB41" w14:textId="1A22A94D"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6DAC7092" w14:textId="77777777" w:rsidTr="00676DCA">
        <w:trPr>
          <w:trHeight w:val="527"/>
        </w:trPr>
        <w:tc>
          <w:tcPr>
            <w:tcW w:w="3340" w:type="dxa"/>
            <w:shd w:val="clear" w:color="auto" w:fill="auto"/>
            <w:vAlign w:val="center"/>
            <w:hideMark/>
          </w:tcPr>
          <w:p w14:paraId="0475298B" w14:textId="3E520ED2"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1DC75FB6" w14:textId="6D0F6C66"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04AF9506" w14:textId="3A1A3FA1"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Diseño de plan de medios</w:t>
            </w:r>
          </w:p>
        </w:tc>
        <w:tc>
          <w:tcPr>
            <w:tcW w:w="1134" w:type="dxa"/>
            <w:shd w:val="clear" w:color="auto" w:fill="auto"/>
            <w:vAlign w:val="center"/>
            <w:hideMark/>
          </w:tcPr>
          <w:p w14:paraId="5EF4BABB" w14:textId="1C07C7AD"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24572337" w14:textId="77777777" w:rsidTr="00676DCA">
        <w:trPr>
          <w:trHeight w:val="527"/>
        </w:trPr>
        <w:tc>
          <w:tcPr>
            <w:tcW w:w="3340" w:type="dxa"/>
            <w:shd w:val="clear" w:color="auto" w:fill="auto"/>
            <w:vAlign w:val="center"/>
            <w:hideMark/>
          </w:tcPr>
          <w:p w14:paraId="0B678CAD" w14:textId="6E96CD6C"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1E8C713D"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0CE0E0F8" w14:textId="65B9AAB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Planificación estratégica de mercado</w:t>
            </w:r>
          </w:p>
        </w:tc>
        <w:tc>
          <w:tcPr>
            <w:tcW w:w="1134" w:type="dxa"/>
            <w:shd w:val="clear" w:color="auto" w:fill="auto"/>
            <w:vAlign w:val="center"/>
            <w:hideMark/>
          </w:tcPr>
          <w:p w14:paraId="2A23393A" w14:textId="34E962B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0ECC5801" w14:textId="77777777" w:rsidTr="00676DCA">
        <w:trPr>
          <w:trHeight w:val="527"/>
        </w:trPr>
        <w:tc>
          <w:tcPr>
            <w:tcW w:w="3340" w:type="dxa"/>
            <w:shd w:val="clear" w:color="auto" w:fill="auto"/>
            <w:vAlign w:val="center"/>
            <w:hideMark/>
          </w:tcPr>
          <w:p w14:paraId="7CC87F26" w14:textId="112FD512"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32C2E09F"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79300B80" w14:textId="74F45AF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Producción de mensajes publicitarios</w:t>
            </w:r>
          </w:p>
        </w:tc>
        <w:tc>
          <w:tcPr>
            <w:tcW w:w="1134" w:type="dxa"/>
            <w:shd w:val="clear" w:color="auto" w:fill="auto"/>
            <w:vAlign w:val="center"/>
            <w:hideMark/>
          </w:tcPr>
          <w:p w14:paraId="4336223D" w14:textId="45D3095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71296D01" w14:textId="77777777" w:rsidTr="00676DCA">
        <w:trPr>
          <w:trHeight w:val="528"/>
        </w:trPr>
        <w:tc>
          <w:tcPr>
            <w:tcW w:w="3340" w:type="dxa"/>
            <w:shd w:val="clear" w:color="auto" w:fill="auto"/>
            <w:vAlign w:val="center"/>
            <w:hideMark/>
          </w:tcPr>
          <w:p w14:paraId="5058C9AC" w14:textId="1A256FF4"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793DA4DF" w14:textId="2944A84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4CEAF39A" w14:textId="5A9F126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Dirección de arte</w:t>
            </w:r>
          </w:p>
        </w:tc>
        <w:tc>
          <w:tcPr>
            <w:tcW w:w="1134" w:type="dxa"/>
            <w:shd w:val="clear" w:color="auto" w:fill="auto"/>
            <w:vAlign w:val="center"/>
            <w:hideMark/>
          </w:tcPr>
          <w:p w14:paraId="6C9026B2" w14:textId="1AC167B1"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368961C7" w14:textId="77777777" w:rsidTr="00676DCA">
        <w:trPr>
          <w:trHeight w:val="527"/>
        </w:trPr>
        <w:tc>
          <w:tcPr>
            <w:tcW w:w="3340" w:type="dxa"/>
            <w:shd w:val="clear" w:color="auto" w:fill="auto"/>
            <w:vAlign w:val="center"/>
            <w:hideMark/>
          </w:tcPr>
          <w:p w14:paraId="5D47A065" w14:textId="72740D8B"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1FE12539"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1B5DD014" w14:textId="3836AE12"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Diseño web</w:t>
            </w:r>
          </w:p>
        </w:tc>
        <w:tc>
          <w:tcPr>
            <w:tcW w:w="1134" w:type="dxa"/>
            <w:shd w:val="clear" w:color="auto" w:fill="auto"/>
            <w:vAlign w:val="center"/>
            <w:hideMark/>
          </w:tcPr>
          <w:p w14:paraId="790456F8" w14:textId="103BC871"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58137660" w14:textId="77777777" w:rsidTr="00676DCA">
        <w:trPr>
          <w:trHeight w:val="527"/>
        </w:trPr>
        <w:tc>
          <w:tcPr>
            <w:tcW w:w="3340" w:type="dxa"/>
            <w:shd w:val="clear" w:color="auto" w:fill="auto"/>
            <w:vAlign w:val="center"/>
            <w:hideMark/>
          </w:tcPr>
          <w:p w14:paraId="4F78E888" w14:textId="75BC80E0"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6C7D900E" w14:textId="5BA8FE2B"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280C6372" w14:textId="0FBC7C6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Experiencia de usuario</w:t>
            </w:r>
          </w:p>
        </w:tc>
        <w:tc>
          <w:tcPr>
            <w:tcW w:w="1134" w:type="dxa"/>
            <w:shd w:val="clear" w:color="auto" w:fill="auto"/>
            <w:vAlign w:val="center"/>
            <w:hideMark/>
          </w:tcPr>
          <w:p w14:paraId="7E4FD7B7" w14:textId="233A0FB3"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6F4D8A68" w14:textId="77777777" w:rsidTr="00676DCA">
        <w:trPr>
          <w:trHeight w:val="527"/>
        </w:trPr>
        <w:tc>
          <w:tcPr>
            <w:tcW w:w="3340" w:type="dxa"/>
            <w:shd w:val="clear" w:color="auto" w:fill="auto"/>
            <w:vAlign w:val="center"/>
            <w:hideMark/>
          </w:tcPr>
          <w:p w14:paraId="7DB1141E" w14:textId="101C381A"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0D5DBB89"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5FF03B54" w14:textId="2D77BAA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Diseño de interfaz gráfica de usuario</w:t>
            </w:r>
          </w:p>
        </w:tc>
        <w:tc>
          <w:tcPr>
            <w:tcW w:w="1134" w:type="dxa"/>
            <w:shd w:val="clear" w:color="auto" w:fill="auto"/>
            <w:vAlign w:val="center"/>
            <w:hideMark/>
          </w:tcPr>
          <w:p w14:paraId="1E20E713" w14:textId="19B749CC"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6623180A" w14:textId="77777777" w:rsidTr="00676DCA">
        <w:trPr>
          <w:trHeight w:val="527"/>
        </w:trPr>
        <w:tc>
          <w:tcPr>
            <w:tcW w:w="3340" w:type="dxa"/>
            <w:shd w:val="clear" w:color="auto" w:fill="auto"/>
            <w:vAlign w:val="center"/>
            <w:hideMark/>
          </w:tcPr>
          <w:p w14:paraId="0CC3B511" w14:textId="622288EB"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4B05F543"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3E9EEBFF" w14:textId="21E09AE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Administración de redes y comunidades virtuales</w:t>
            </w:r>
          </w:p>
        </w:tc>
        <w:tc>
          <w:tcPr>
            <w:tcW w:w="1134" w:type="dxa"/>
            <w:shd w:val="clear" w:color="auto" w:fill="auto"/>
            <w:vAlign w:val="center"/>
            <w:hideMark/>
          </w:tcPr>
          <w:p w14:paraId="71D07B9D" w14:textId="7BBAEEEC"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5D12AD3A" w14:textId="77777777" w:rsidTr="00676DCA">
        <w:trPr>
          <w:trHeight w:val="528"/>
        </w:trPr>
        <w:tc>
          <w:tcPr>
            <w:tcW w:w="3340" w:type="dxa"/>
            <w:shd w:val="clear" w:color="auto" w:fill="auto"/>
            <w:vAlign w:val="center"/>
            <w:hideMark/>
          </w:tcPr>
          <w:p w14:paraId="4FF4065C" w14:textId="26561010"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5FA4EA23"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54B71E13" w14:textId="42F4134D"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Conceptualización y creación de personajes</w:t>
            </w:r>
          </w:p>
        </w:tc>
        <w:tc>
          <w:tcPr>
            <w:tcW w:w="1134" w:type="dxa"/>
            <w:shd w:val="clear" w:color="auto" w:fill="auto"/>
            <w:vAlign w:val="center"/>
            <w:hideMark/>
          </w:tcPr>
          <w:p w14:paraId="1009A52F" w14:textId="036F333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1B07EC71" w14:textId="77777777" w:rsidTr="00676DCA">
        <w:trPr>
          <w:trHeight w:val="527"/>
        </w:trPr>
        <w:tc>
          <w:tcPr>
            <w:tcW w:w="3340" w:type="dxa"/>
            <w:shd w:val="clear" w:color="auto" w:fill="auto"/>
            <w:vAlign w:val="center"/>
            <w:hideMark/>
          </w:tcPr>
          <w:p w14:paraId="308C69E8" w14:textId="5FB35485"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15C7A8F9" w14:textId="77777777"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27AA1B12" w14:textId="090945D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Ilustración y narrativa gráfica</w:t>
            </w:r>
          </w:p>
        </w:tc>
        <w:tc>
          <w:tcPr>
            <w:tcW w:w="1134" w:type="dxa"/>
            <w:shd w:val="clear" w:color="auto" w:fill="auto"/>
            <w:vAlign w:val="center"/>
            <w:hideMark/>
          </w:tcPr>
          <w:p w14:paraId="43DD475F" w14:textId="3CFA323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0D705B7B" w14:textId="77777777" w:rsidTr="00676DCA">
        <w:trPr>
          <w:trHeight w:val="527"/>
        </w:trPr>
        <w:tc>
          <w:tcPr>
            <w:tcW w:w="3340" w:type="dxa"/>
            <w:shd w:val="clear" w:color="auto" w:fill="auto"/>
            <w:vAlign w:val="center"/>
            <w:hideMark/>
          </w:tcPr>
          <w:p w14:paraId="1A06783B" w14:textId="5084F4A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053F265C" w14:textId="17AA9718"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62AF505E" w14:textId="09BF25D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Ilustración aplicada</w:t>
            </w:r>
          </w:p>
        </w:tc>
        <w:tc>
          <w:tcPr>
            <w:tcW w:w="1134" w:type="dxa"/>
            <w:shd w:val="clear" w:color="auto" w:fill="auto"/>
            <w:vAlign w:val="center"/>
            <w:hideMark/>
          </w:tcPr>
          <w:p w14:paraId="7AAB01C8" w14:textId="051B146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0E19C5" w:rsidRPr="00C04A00" w14:paraId="482B2A45" w14:textId="77777777" w:rsidTr="00676DCA">
        <w:trPr>
          <w:trHeight w:val="527"/>
        </w:trPr>
        <w:tc>
          <w:tcPr>
            <w:tcW w:w="3340" w:type="dxa"/>
            <w:shd w:val="clear" w:color="auto" w:fill="auto"/>
            <w:vAlign w:val="center"/>
            <w:hideMark/>
          </w:tcPr>
          <w:p w14:paraId="2A72410C" w14:textId="34F4EA28"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shd w:val="clear" w:color="auto" w:fill="auto"/>
            <w:vAlign w:val="center"/>
            <w:hideMark/>
          </w:tcPr>
          <w:p w14:paraId="7C362825" w14:textId="32C7BF66" w:rsidR="000E19C5" w:rsidRPr="00C04A00" w:rsidRDefault="000E19C5" w:rsidP="000E19C5">
            <w:pPr>
              <w:jc w:val="center"/>
              <w:rPr>
                <w:rFonts w:ascii="AvantGarde Bk BT" w:eastAsia="Questrial" w:hAnsi="AvantGarde Bk BT" w:cs="Questrial"/>
                <w:sz w:val="22"/>
                <w:szCs w:val="22"/>
              </w:rPr>
            </w:pPr>
          </w:p>
        </w:tc>
        <w:tc>
          <w:tcPr>
            <w:tcW w:w="3572" w:type="dxa"/>
            <w:shd w:val="clear" w:color="auto" w:fill="auto"/>
            <w:vAlign w:val="center"/>
            <w:hideMark/>
          </w:tcPr>
          <w:p w14:paraId="44AF1BE3" w14:textId="75D33BD2"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Efectos visuales y nuevos medios</w:t>
            </w:r>
          </w:p>
        </w:tc>
        <w:tc>
          <w:tcPr>
            <w:tcW w:w="1134" w:type="dxa"/>
            <w:shd w:val="clear" w:color="auto" w:fill="auto"/>
            <w:vAlign w:val="center"/>
            <w:hideMark/>
          </w:tcPr>
          <w:p w14:paraId="0CCDA477" w14:textId="43AAEE7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6</w:t>
            </w:r>
          </w:p>
        </w:tc>
      </w:tr>
      <w:tr w:rsidR="00676DCA" w:rsidRPr="00C04A00" w14:paraId="0BCE75EF" w14:textId="77777777" w:rsidTr="007D3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3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26A50C"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lastRenderedPageBreak/>
              <w:t>Unidades de Aprendizaje</w:t>
            </w:r>
          </w:p>
          <w:p w14:paraId="2E96A729"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Plan 2001</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9795A7"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c>
          <w:tcPr>
            <w:tcW w:w="3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5505A1"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Unidades de Aprendizaje plan de estudios reestructurado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C5C2CA"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r>
      <w:tr w:rsidR="000E19C5" w:rsidRPr="00C04A00" w14:paraId="7EADC2A2" w14:textId="77777777" w:rsidTr="00676DCA">
        <w:trPr>
          <w:trHeight w:val="527"/>
        </w:trPr>
        <w:tc>
          <w:tcPr>
            <w:tcW w:w="3340" w:type="dxa"/>
            <w:shd w:val="clear" w:color="auto" w:fill="auto"/>
            <w:vAlign w:val="center"/>
            <w:hideMark/>
          </w:tcPr>
          <w:p w14:paraId="3B016605" w14:textId="6082CCA2"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Historia del arte en México</w:t>
            </w:r>
          </w:p>
        </w:tc>
        <w:tc>
          <w:tcPr>
            <w:tcW w:w="1300" w:type="dxa"/>
            <w:shd w:val="clear" w:color="auto" w:fill="auto"/>
            <w:vAlign w:val="center"/>
            <w:hideMark/>
          </w:tcPr>
          <w:p w14:paraId="3FB39633" w14:textId="14F153EC"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8</w:t>
            </w:r>
          </w:p>
        </w:tc>
        <w:tc>
          <w:tcPr>
            <w:tcW w:w="3572" w:type="dxa"/>
            <w:shd w:val="clear" w:color="auto" w:fill="auto"/>
            <w:vAlign w:val="center"/>
            <w:hideMark/>
          </w:tcPr>
          <w:p w14:paraId="6795E7D5" w14:textId="275F1AF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7CEBD741" w14:textId="0699D1EB" w:rsidR="000E19C5" w:rsidRPr="00C04A00" w:rsidRDefault="000E19C5" w:rsidP="000E19C5">
            <w:pPr>
              <w:jc w:val="center"/>
              <w:rPr>
                <w:rFonts w:ascii="AvantGarde Bk BT" w:eastAsia="Questrial" w:hAnsi="AvantGarde Bk BT" w:cs="Questrial"/>
                <w:sz w:val="22"/>
                <w:szCs w:val="22"/>
              </w:rPr>
            </w:pPr>
          </w:p>
        </w:tc>
      </w:tr>
      <w:tr w:rsidR="000E19C5" w:rsidRPr="00C04A00" w14:paraId="008E3F86" w14:textId="77777777" w:rsidTr="00676DCA">
        <w:trPr>
          <w:trHeight w:val="527"/>
        </w:trPr>
        <w:tc>
          <w:tcPr>
            <w:tcW w:w="3340" w:type="dxa"/>
            <w:shd w:val="clear" w:color="auto" w:fill="auto"/>
            <w:vAlign w:val="center"/>
            <w:hideMark/>
          </w:tcPr>
          <w:p w14:paraId="6B10C1F3" w14:textId="466625DD"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Deontología</w:t>
            </w:r>
          </w:p>
        </w:tc>
        <w:tc>
          <w:tcPr>
            <w:tcW w:w="1300" w:type="dxa"/>
            <w:shd w:val="clear" w:color="auto" w:fill="auto"/>
            <w:vAlign w:val="center"/>
            <w:hideMark/>
          </w:tcPr>
          <w:p w14:paraId="7CED8647" w14:textId="57C77569"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3F454D80" w14:textId="2DFE8D12"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60BAFD24" w14:textId="1976AA7B" w:rsidR="000E19C5" w:rsidRPr="00C04A00" w:rsidRDefault="000E19C5" w:rsidP="000E19C5">
            <w:pPr>
              <w:jc w:val="center"/>
              <w:rPr>
                <w:rFonts w:ascii="AvantGarde Bk BT" w:eastAsia="Questrial" w:hAnsi="AvantGarde Bk BT" w:cs="Questrial"/>
                <w:sz w:val="22"/>
                <w:szCs w:val="22"/>
              </w:rPr>
            </w:pPr>
          </w:p>
        </w:tc>
      </w:tr>
      <w:tr w:rsidR="000E19C5" w:rsidRPr="00C04A00" w14:paraId="7F318440" w14:textId="77777777" w:rsidTr="00676DCA">
        <w:trPr>
          <w:trHeight w:val="527"/>
        </w:trPr>
        <w:tc>
          <w:tcPr>
            <w:tcW w:w="3340" w:type="dxa"/>
            <w:shd w:val="clear" w:color="auto" w:fill="auto"/>
            <w:vAlign w:val="center"/>
            <w:hideMark/>
          </w:tcPr>
          <w:p w14:paraId="6C27AB4E" w14:textId="076EA44A"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Teoría de la forma</w:t>
            </w:r>
          </w:p>
        </w:tc>
        <w:tc>
          <w:tcPr>
            <w:tcW w:w="1300" w:type="dxa"/>
            <w:shd w:val="clear" w:color="auto" w:fill="auto"/>
            <w:vAlign w:val="center"/>
            <w:hideMark/>
          </w:tcPr>
          <w:p w14:paraId="48E3AEF2" w14:textId="3AA165DA"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61BB5699" w14:textId="4756EC2D"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6AF61FDE" w14:textId="6CAF47AC" w:rsidR="000E19C5" w:rsidRPr="00C04A00" w:rsidRDefault="000E19C5" w:rsidP="000E19C5">
            <w:pPr>
              <w:jc w:val="center"/>
              <w:rPr>
                <w:rFonts w:ascii="AvantGarde Bk BT" w:eastAsia="Questrial" w:hAnsi="AvantGarde Bk BT" w:cs="Questrial"/>
                <w:sz w:val="22"/>
                <w:szCs w:val="22"/>
              </w:rPr>
            </w:pPr>
          </w:p>
        </w:tc>
      </w:tr>
      <w:tr w:rsidR="000E19C5" w:rsidRPr="00C04A00" w14:paraId="24E76DE4" w14:textId="77777777" w:rsidTr="00676DCA">
        <w:trPr>
          <w:trHeight w:val="527"/>
        </w:trPr>
        <w:tc>
          <w:tcPr>
            <w:tcW w:w="3340" w:type="dxa"/>
            <w:shd w:val="clear" w:color="auto" w:fill="auto"/>
            <w:vAlign w:val="center"/>
            <w:hideMark/>
          </w:tcPr>
          <w:p w14:paraId="29AB8E27" w14:textId="6C8602E5"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Mercadotecnia I</w:t>
            </w:r>
          </w:p>
        </w:tc>
        <w:tc>
          <w:tcPr>
            <w:tcW w:w="1300" w:type="dxa"/>
            <w:shd w:val="clear" w:color="auto" w:fill="auto"/>
            <w:vAlign w:val="center"/>
            <w:hideMark/>
          </w:tcPr>
          <w:p w14:paraId="35792E3C" w14:textId="6C29EE8B"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04EF72E4" w14:textId="6EBC901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7117460E" w14:textId="52F07229" w:rsidR="000E19C5" w:rsidRPr="00C04A00" w:rsidRDefault="000E19C5" w:rsidP="000E19C5">
            <w:pPr>
              <w:jc w:val="center"/>
              <w:rPr>
                <w:rFonts w:ascii="AvantGarde Bk BT" w:eastAsia="Questrial" w:hAnsi="AvantGarde Bk BT" w:cs="Questrial"/>
                <w:sz w:val="22"/>
                <w:szCs w:val="22"/>
              </w:rPr>
            </w:pPr>
          </w:p>
        </w:tc>
      </w:tr>
      <w:tr w:rsidR="000E19C5" w:rsidRPr="00C04A00" w14:paraId="6DEFF33A" w14:textId="77777777" w:rsidTr="00676DCA">
        <w:trPr>
          <w:trHeight w:val="527"/>
        </w:trPr>
        <w:tc>
          <w:tcPr>
            <w:tcW w:w="3340" w:type="dxa"/>
            <w:shd w:val="clear" w:color="auto" w:fill="auto"/>
            <w:vAlign w:val="center"/>
            <w:hideMark/>
          </w:tcPr>
          <w:p w14:paraId="5D6F7F65" w14:textId="7315CD35"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Geometría descriptiva</w:t>
            </w:r>
          </w:p>
        </w:tc>
        <w:tc>
          <w:tcPr>
            <w:tcW w:w="1300" w:type="dxa"/>
            <w:shd w:val="clear" w:color="auto" w:fill="auto"/>
            <w:vAlign w:val="center"/>
            <w:hideMark/>
          </w:tcPr>
          <w:p w14:paraId="19772F0B" w14:textId="266E6AC2"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0C547B50" w14:textId="76860B2B"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200B5606" w14:textId="0F6762BD" w:rsidR="000E19C5" w:rsidRPr="00C04A00" w:rsidRDefault="000E19C5" w:rsidP="000E19C5">
            <w:pPr>
              <w:jc w:val="center"/>
              <w:rPr>
                <w:rFonts w:ascii="AvantGarde Bk BT" w:eastAsia="Questrial" w:hAnsi="AvantGarde Bk BT" w:cs="Questrial"/>
                <w:sz w:val="22"/>
                <w:szCs w:val="22"/>
              </w:rPr>
            </w:pPr>
          </w:p>
        </w:tc>
      </w:tr>
      <w:tr w:rsidR="000E19C5" w:rsidRPr="00C04A00" w14:paraId="1C948941" w14:textId="77777777" w:rsidTr="00676DCA">
        <w:trPr>
          <w:trHeight w:val="527"/>
        </w:trPr>
        <w:tc>
          <w:tcPr>
            <w:tcW w:w="3340" w:type="dxa"/>
            <w:shd w:val="clear" w:color="auto" w:fill="auto"/>
            <w:vAlign w:val="center"/>
            <w:hideMark/>
          </w:tcPr>
          <w:p w14:paraId="2952EA1D" w14:textId="1D1205F8"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Video I</w:t>
            </w:r>
          </w:p>
        </w:tc>
        <w:tc>
          <w:tcPr>
            <w:tcW w:w="1300" w:type="dxa"/>
            <w:shd w:val="clear" w:color="auto" w:fill="auto"/>
            <w:vAlign w:val="center"/>
            <w:hideMark/>
          </w:tcPr>
          <w:p w14:paraId="6CEC1FB1" w14:textId="577BCB7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7</w:t>
            </w:r>
          </w:p>
        </w:tc>
        <w:tc>
          <w:tcPr>
            <w:tcW w:w="3572" w:type="dxa"/>
            <w:shd w:val="clear" w:color="auto" w:fill="auto"/>
            <w:vAlign w:val="center"/>
            <w:hideMark/>
          </w:tcPr>
          <w:p w14:paraId="3988BC3E" w14:textId="34EC114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4DAA6293" w14:textId="5F60A2B8" w:rsidR="000E19C5" w:rsidRPr="00C04A00" w:rsidRDefault="000E19C5" w:rsidP="000E19C5">
            <w:pPr>
              <w:jc w:val="center"/>
              <w:rPr>
                <w:rFonts w:ascii="AvantGarde Bk BT" w:eastAsia="Questrial" w:hAnsi="AvantGarde Bk BT" w:cs="Questrial"/>
                <w:sz w:val="22"/>
                <w:szCs w:val="22"/>
              </w:rPr>
            </w:pPr>
          </w:p>
        </w:tc>
      </w:tr>
      <w:tr w:rsidR="000E19C5" w:rsidRPr="00C04A00" w14:paraId="422A74E8" w14:textId="77777777" w:rsidTr="00676DCA">
        <w:trPr>
          <w:trHeight w:val="527"/>
        </w:trPr>
        <w:tc>
          <w:tcPr>
            <w:tcW w:w="3340" w:type="dxa"/>
            <w:shd w:val="clear" w:color="auto" w:fill="auto"/>
            <w:vAlign w:val="center"/>
            <w:hideMark/>
          </w:tcPr>
          <w:p w14:paraId="09625304" w14:textId="127CAC0F"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Fundamentos II</w:t>
            </w:r>
          </w:p>
        </w:tc>
        <w:tc>
          <w:tcPr>
            <w:tcW w:w="1300" w:type="dxa"/>
            <w:shd w:val="clear" w:color="auto" w:fill="auto"/>
            <w:vAlign w:val="center"/>
            <w:hideMark/>
          </w:tcPr>
          <w:p w14:paraId="1C17701C" w14:textId="53E1701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8</w:t>
            </w:r>
          </w:p>
        </w:tc>
        <w:tc>
          <w:tcPr>
            <w:tcW w:w="3572" w:type="dxa"/>
            <w:shd w:val="clear" w:color="auto" w:fill="auto"/>
            <w:vAlign w:val="center"/>
            <w:hideMark/>
          </w:tcPr>
          <w:p w14:paraId="4A34A9BA" w14:textId="68F33C3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61603051" w14:textId="56599179" w:rsidR="000E19C5" w:rsidRPr="00C04A00" w:rsidRDefault="000E19C5" w:rsidP="000E19C5">
            <w:pPr>
              <w:jc w:val="center"/>
              <w:rPr>
                <w:rFonts w:ascii="AvantGarde Bk BT" w:eastAsia="Questrial" w:hAnsi="AvantGarde Bk BT" w:cs="Questrial"/>
                <w:sz w:val="22"/>
                <w:szCs w:val="22"/>
              </w:rPr>
            </w:pPr>
          </w:p>
        </w:tc>
      </w:tr>
      <w:tr w:rsidR="000E19C5" w:rsidRPr="00C04A00" w14:paraId="161E1F4F" w14:textId="77777777" w:rsidTr="00676DCA">
        <w:trPr>
          <w:trHeight w:val="527"/>
        </w:trPr>
        <w:tc>
          <w:tcPr>
            <w:tcW w:w="3340" w:type="dxa"/>
            <w:shd w:val="clear" w:color="auto" w:fill="auto"/>
            <w:vAlign w:val="center"/>
            <w:hideMark/>
          </w:tcPr>
          <w:p w14:paraId="71D3CE2E" w14:textId="2AFFE0EB"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Diseño I</w:t>
            </w:r>
          </w:p>
        </w:tc>
        <w:tc>
          <w:tcPr>
            <w:tcW w:w="1300" w:type="dxa"/>
            <w:shd w:val="clear" w:color="auto" w:fill="auto"/>
            <w:vAlign w:val="center"/>
            <w:hideMark/>
          </w:tcPr>
          <w:p w14:paraId="6599BC1C" w14:textId="35646FDD"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19</w:t>
            </w:r>
          </w:p>
        </w:tc>
        <w:tc>
          <w:tcPr>
            <w:tcW w:w="3572" w:type="dxa"/>
            <w:shd w:val="clear" w:color="auto" w:fill="auto"/>
            <w:vAlign w:val="center"/>
            <w:hideMark/>
          </w:tcPr>
          <w:p w14:paraId="55D272AF" w14:textId="2D9CDC3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05868EBA" w14:textId="75B9FE01" w:rsidR="000E19C5" w:rsidRPr="00C04A00" w:rsidRDefault="000E19C5" w:rsidP="000E19C5">
            <w:pPr>
              <w:jc w:val="center"/>
              <w:rPr>
                <w:rFonts w:ascii="AvantGarde Bk BT" w:eastAsia="Questrial" w:hAnsi="AvantGarde Bk BT" w:cs="Questrial"/>
                <w:sz w:val="22"/>
                <w:szCs w:val="22"/>
              </w:rPr>
            </w:pPr>
          </w:p>
        </w:tc>
      </w:tr>
      <w:tr w:rsidR="000E19C5" w:rsidRPr="00C04A00" w14:paraId="2BA6CB47" w14:textId="77777777" w:rsidTr="00676DCA">
        <w:trPr>
          <w:trHeight w:val="527"/>
        </w:trPr>
        <w:tc>
          <w:tcPr>
            <w:tcW w:w="3340" w:type="dxa"/>
            <w:shd w:val="clear" w:color="auto" w:fill="auto"/>
            <w:vAlign w:val="center"/>
            <w:hideMark/>
          </w:tcPr>
          <w:p w14:paraId="1CA3D3D9" w14:textId="1FFFB7C2"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Diseño II</w:t>
            </w:r>
          </w:p>
        </w:tc>
        <w:tc>
          <w:tcPr>
            <w:tcW w:w="1300" w:type="dxa"/>
            <w:shd w:val="clear" w:color="auto" w:fill="auto"/>
            <w:vAlign w:val="center"/>
            <w:hideMark/>
          </w:tcPr>
          <w:p w14:paraId="5402DD82" w14:textId="303953B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19</w:t>
            </w:r>
          </w:p>
        </w:tc>
        <w:tc>
          <w:tcPr>
            <w:tcW w:w="3572" w:type="dxa"/>
            <w:shd w:val="clear" w:color="auto" w:fill="auto"/>
            <w:vAlign w:val="center"/>
            <w:hideMark/>
          </w:tcPr>
          <w:p w14:paraId="0CF8AE7A" w14:textId="628C191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3B4A4787" w14:textId="33AC730F" w:rsidR="000E19C5" w:rsidRPr="00C04A00" w:rsidRDefault="000E19C5" w:rsidP="000E19C5">
            <w:pPr>
              <w:jc w:val="center"/>
              <w:rPr>
                <w:rFonts w:ascii="AvantGarde Bk BT" w:eastAsia="Questrial" w:hAnsi="AvantGarde Bk BT" w:cs="Questrial"/>
                <w:sz w:val="22"/>
                <w:szCs w:val="22"/>
              </w:rPr>
            </w:pPr>
          </w:p>
        </w:tc>
      </w:tr>
      <w:tr w:rsidR="000E19C5" w:rsidRPr="00C04A00" w14:paraId="1B0551F6" w14:textId="77777777" w:rsidTr="00676DCA">
        <w:trPr>
          <w:trHeight w:val="527"/>
        </w:trPr>
        <w:tc>
          <w:tcPr>
            <w:tcW w:w="3340" w:type="dxa"/>
            <w:shd w:val="clear" w:color="auto" w:fill="auto"/>
            <w:vAlign w:val="center"/>
            <w:hideMark/>
          </w:tcPr>
          <w:p w14:paraId="38D13657" w14:textId="5BC59D81"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Diseño III</w:t>
            </w:r>
          </w:p>
        </w:tc>
        <w:tc>
          <w:tcPr>
            <w:tcW w:w="1300" w:type="dxa"/>
            <w:shd w:val="clear" w:color="auto" w:fill="auto"/>
            <w:vAlign w:val="center"/>
            <w:hideMark/>
          </w:tcPr>
          <w:p w14:paraId="4D1E6F63" w14:textId="473846B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16</w:t>
            </w:r>
          </w:p>
        </w:tc>
        <w:tc>
          <w:tcPr>
            <w:tcW w:w="3572" w:type="dxa"/>
            <w:shd w:val="clear" w:color="auto" w:fill="auto"/>
            <w:vAlign w:val="center"/>
            <w:hideMark/>
          </w:tcPr>
          <w:p w14:paraId="23A40341" w14:textId="7C66E75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661DA9BB" w14:textId="12C59AAC" w:rsidR="000E19C5" w:rsidRPr="00C04A00" w:rsidRDefault="000E19C5" w:rsidP="000E19C5">
            <w:pPr>
              <w:jc w:val="center"/>
              <w:rPr>
                <w:rFonts w:ascii="AvantGarde Bk BT" w:eastAsia="Questrial" w:hAnsi="AvantGarde Bk BT" w:cs="Questrial"/>
                <w:sz w:val="22"/>
                <w:szCs w:val="22"/>
              </w:rPr>
            </w:pPr>
          </w:p>
        </w:tc>
      </w:tr>
      <w:tr w:rsidR="000E19C5" w:rsidRPr="00C04A00" w14:paraId="1764E5D6" w14:textId="77777777" w:rsidTr="00676DCA">
        <w:trPr>
          <w:trHeight w:val="527"/>
        </w:trPr>
        <w:tc>
          <w:tcPr>
            <w:tcW w:w="3340" w:type="dxa"/>
            <w:shd w:val="clear" w:color="auto" w:fill="auto"/>
            <w:vAlign w:val="center"/>
          </w:tcPr>
          <w:p w14:paraId="598D3431" w14:textId="14D1EE6E"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Diseño IV</w:t>
            </w:r>
          </w:p>
        </w:tc>
        <w:tc>
          <w:tcPr>
            <w:tcW w:w="1300" w:type="dxa"/>
            <w:shd w:val="clear" w:color="auto" w:fill="auto"/>
            <w:vAlign w:val="center"/>
          </w:tcPr>
          <w:p w14:paraId="191826A7" w14:textId="54B4A1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16</w:t>
            </w:r>
          </w:p>
        </w:tc>
        <w:tc>
          <w:tcPr>
            <w:tcW w:w="3572" w:type="dxa"/>
            <w:shd w:val="clear" w:color="auto" w:fill="auto"/>
            <w:vAlign w:val="center"/>
          </w:tcPr>
          <w:p w14:paraId="4E8F88E4" w14:textId="30A3323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tcPr>
          <w:p w14:paraId="738383D1"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48F97757" w14:textId="77777777" w:rsidTr="00676DCA">
        <w:trPr>
          <w:trHeight w:val="527"/>
        </w:trPr>
        <w:tc>
          <w:tcPr>
            <w:tcW w:w="3340" w:type="dxa"/>
            <w:shd w:val="clear" w:color="auto" w:fill="auto"/>
            <w:vAlign w:val="center"/>
          </w:tcPr>
          <w:p w14:paraId="5E0CD209" w14:textId="25642976"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Diseño V</w:t>
            </w:r>
          </w:p>
        </w:tc>
        <w:tc>
          <w:tcPr>
            <w:tcW w:w="1300" w:type="dxa"/>
            <w:shd w:val="clear" w:color="auto" w:fill="auto"/>
            <w:vAlign w:val="center"/>
          </w:tcPr>
          <w:p w14:paraId="2CE2929D" w14:textId="0E975A1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16</w:t>
            </w:r>
          </w:p>
        </w:tc>
        <w:tc>
          <w:tcPr>
            <w:tcW w:w="3572" w:type="dxa"/>
            <w:shd w:val="clear" w:color="auto" w:fill="auto"/>
            <w:vAlign w:val="center"/>
          </w:tcPr>
          <w:p w14:paraId="0B1F67BB" w14:textId="5F676C4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tcPr>
          <w:p w14:paraId="4EDB2A7A"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2E488DA6" w14:textId="77777777" w:rsidTr="00676DCA">
        <w:trPr>
          <w:trHeight w:val="527"/>
        </w:trPr>
        <w:tc>
          <w:tcPr>
            <w:tcW w:w="3340" w:type="dxa"/>
            <w:shd w:val="clear" w:color="auto" w:fill="auto"/>
            <w:vAlign w:val="center"/>
          </w:tcPr>
          <w:p w14:paraId="658F0653" w14:textId="306EDA92"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Diseño VI</w:t>
            </w:r>
          </w:p>
        </w:tc>
        <w:tc>
          <w:tcPr>
            <w:tcW w:w="1300" w:type="dxa"/>
            <w:shd w:val="clear" w:color="auto" w:fill="auto"/>
            <w:vAlign w:val="center"/>
          </w:tcPr>
          <w:p w14:paraId="3AF2784B" w14:textId="27C3CE89"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16</w:t>
            </w:r>
          </w:p>
        </w:tc>
        <w:tc>
          <w:tcPr>
            <w:tcW w:w="3572" w:type="dxa"/>
            <w:shd w:val="clear" w:color="auto" w:fill="auto"/>
            <w:vAlign w:val="center"/>
          </w:tcPr>
          <w:p w14:paraId="02FDA7E5" w14:textId="1DD719CA"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tcPr>
          <w:p w14:paraId="581EBD14"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7701F6F3"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993F9" w14:textId="01FF1C7A"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Dibujo técnico gráfico</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E7B6C" w14:textId="32F429AC"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1880B" w14:textId="0AFDD652"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CF579" w14:textId="4713AFF3" w:rsidR="000E19C5" w:rsidRPr="00C04A00" w:rsidRDefault="000E19C5" w:rsidP="000E19C5">
            <w:pPr>
              <w:jc w:val="center"/>
              <w:rPr>
                <w:rFonts w:ascii="AvantGarde Bk BT" w:eastAsia="Questrial" w:hAnsi="AvantGarde Bk BT" w:cs="Questrial"/>
                <w:sz w:val="22"/>
                <w:szCs w:val="22"/>
              </w:rPr>
            </w:pPr>
          </w:p>
        </w:tc>
      </w:tr>
      <w:tr w:rsidR="000E19C5" w:rsidRPr="00C04A00" w14:paraId="0F586B2A"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BB9DF" w14:textId="35C753C6"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Expresión gráfica I</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66193" w14:textId="3AE5B55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A1BC5" w14:textId="000CCC1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82677" w14:textId="05FE3A91" w:rsidR="000E19C5" w:rsidRPr="00C04A00" w:rsidRDefault="000E19C5" w:rsidP="000E19C5">
            <w:pPr>
              <w:jc w:val="center"/>
              <w:rPr>
                <w:rFonts w:ascii="AvantGarde Bk BT" w:eastAsia="Questrial" w:hAnsi="AvantGarde Bk BT" w:cs="Questrial"/>
                <w:sz w:val="22"/>
                <w:szCs w:val="22"/>
              </w:rPr>
            </w:pPr>
          </w:p>
        </w:tc>
      </w:tr>
      <w:tr w:rsidR="000E19C5" w:rsidRPr="00C04A00" w14:paraId="0AE75FE7"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3EC1F" w14:textId="3F4D6C60"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Expresión gráfica II</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62E23" w14:textId="1843698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4DC7E" w14:textId="00315A43"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B9747" w14:textId="00606FAC" w:rsidR="000E19C5" w:rsidRPr="00C04A00" w:rsidRDefault="000E19C5" w:rsidP="000E19C5">
            <w:pPr>
              <w:jc w:val="center"/>
              <w:rPr>
                <w:rFonts w:ascii="AvantGarde Bk BT" w:eastAsia="Questrial" w:hAnsi="AvantGarde Bk BT" w:cs="Questrial"/>
                <w:sz w:val="22"/>
                <w:szCs w:val="22"/>
              </w:rPr>
            </w:pPr>
          </w:p>
        </w:tc>
      </w:tr>
      <w:tr w:rsidR="000E19C5" w:rsidRPr="00C04A00" w14:paraId="297B54E8"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6E3FA" w14:textId="797BDF90"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Expresión gráfica III</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4DD77" w14:textId="203C80B8"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0EA6F" w14:textId="7191563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E73C0" w14:textId="6FA699F5" w:rsidR="000E19C5" w:rsidRPr="00C04A00" w:rsidRDefault="000E19C5" w:rsidP="000E19C5">
            <w:pPr>
              <w:jc w:val="center"/>
              <w:rPr>
                <w:rFonts w:ascii="AvantGarde Bk BT" w:eastAsia="Questrial" w:hAnsi="AvantGarde Bk BT" w:cs="Questrial"/>
                <w:sz w:val="22"/>
                <w:szCs w:val="22"/>
              </w:rPr>
            </w:pPr>
          </w:p>
        </w:tc>
      </w:tr>
      <w:tr w:rsidR="000E19C5" w:rsidRPr="00C04A00" w14:paraId="25938EC5"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51F0B" w14:textId="2A933BB6"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Expresión gráfica IV</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4F63C" w14:textId="6D668FA1"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744C6" w14:textId="452A655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625C3" w14:textId="067E2016" w:rsidR="000E19C5" w:rsidRPr="00C04A00" w:rsidRDefault="000E19C5" w:rsidP="000E19C5">
            <w:pPr>
              <w:jc w:val="center"/>
              <w:rPr>
                <w:rFonts w:ascii="AvantGarde Bk BT" w:eastAsia="Questrial" w:hAnsi="AvantGarde Bk BT" w:cs="Questrial"/>
                <w:sz w:val="22"/>
                <w:szCs w:val="22"/>
              </w:rPr>
            </w:pPr>
          </w:p>
        </w:tc>
      </w:tr>
      <w:tr w:rsidR="000E19C5" w:rsidRPr="00C04A00" w14:paraId="0503533F"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8E8BF" w14:textId="64B4E42E"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Expresión gráfica V</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59E50" w14:textId="0AA2A6E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71C01" w14:textId="78AF38D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A545E" w14:textId="75247781" w:rsidR="000E19C5" w:rsidRPr="00C04A00" w:rsidRDefault="000E19C5" w:rsidP="000E19C5">
            <w:pPr>
              <w:jc w:val="center"/>
              <w:rPr>
                <w:rFonts w:ascii="AvantGarde Bk BT" w:eastAsia="Questrial" w:hAnsi="AvantGarde Bk BT" w:cs="Questrial"/>
                <w:sz w:val="22"/>
                <w:szCs w:val="22"/>
              </w:rPr>
            </w:pPr>
          </w:p>
        </w:tc>
      </w:tr>
      <w:tr w:rsidR="00676DCA" w:rsidRPr="00C04A00" w14:paraId="60A6C141" w14:textId="77777777" w:rsidTr="007D3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3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B1122"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lastRenderedPageBreak/>
              <w:t>Unidades de Aprendizaje</w:t>
            </w:r>
          </w:p>
          <w:p w14:paraId="5DAD1526"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Plan 2001</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113DCD"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c>
          <w:tcPr>
            <w:tcW w:w="3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7CCA00"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Unidades de Aprendizaje plan de estudios reestructurado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5E2463"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r>
      <w:tr w:rsidR="000E19C5" w:rsidRPr="00C04A00" w14:paraId="0721EC44"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D5B18" w14:textId="6EFA442A"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Expresión gráfica VI</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CA54D" w14:textId="1215F1E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E3EEE" w14:textId="35FB200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12700" w14:textId="7E098822" w:rsidR="000E19C5" w:rsidRPr="00C04A00" w:rsidRDefault="000E19C5" w:rsidP="000E19C5">
            <w:pPr>
              <w:jc w:val="center"/>
              <w:rPr>
                <w:rFonts w:ascii="AvantGarde Bk BT" w:eastAsia="Questrial" w:hAnsi="AvantGarde Bk BT" w:cs="Questrial"/>
                <w:sz w:val="22"/>
                <w:szCs w:val="22"/>
              </w:rPr>
            </w:pPr>
          </w:p>
        </w:tc>
      </w:tr>
      <w:tr w:rsidR="000E19C5" w:rsidRPr="00C04A00" w14:paraId="02E9E6CF"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1A833" w14:textId="150951DA"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Expresión gráfica VII</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E740D" w14:textId="2195E4C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6C57A" w14:textId="6B48044A"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2C058" w14:textId="44D989E3" w:rsidR="000E19C5" w:rsidRPr="00C04A00" w:rsidRDefault="000E19C5" w:rsidP="000E19C5">
            <w:pPr>
              <w:jc w:val="center"/>
              <w:rPr>
                <w:rFonts w:ascii="AvantGarde Bk BT" w:eastAsia="Questrial" w:hAnsi="AvantGarde Bk BT" w:cs="Questrial"/>
                <w:sz w:val="22"/>
                <w:szCs w:val="22"/>
              </w:rPr>
            </w:pPr>
          </w:p>
        </w:tc>
      </w:tr>
      <w:tr w:rsidR="000E19C5" w:rsidRPr="00C04A00" w14:paraId="37FB9DAE"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849F8" w14:textId="4F5840C4"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Mercadotecnia II</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AA6D6" w14:textId="07B989A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F0DE5" w14:textId="7C16893C"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50633" w14:textId="079BBDE8" w:rsidR="000E19C5" w:rsidRPr="00C04A00" w:rsidRDefault="000E19C5" w:rsidP="000E19C5">
            <w:pPr>
              <w:jc w:val="center"/>
              <w:rPr>
                <w:rFonts w:ascii="AvantGarde Bk BT" w:eastAsia="Questrial" w:hAnsi="AvantGarde Bk BT" w:cs="Questrial"/>
                <w:sz w:val="22"/>
                <w:szCs w:val="22"/>
              </w:rPr>
            </w:pPr>
          </w:p>
        </w:tc>
      </w:tr>
      <w:tr w:rsidR="000E19C5" w:rsidRPr="00C04A00" w14:paraId="1B885671"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CFD2B" w14:textId="0066672F"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Historia de la comunicación gráfica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9361C" w14:textId="739126DA"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DA1B1" w14:textId="7DC76FE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0F51F" w14:textId="671CD339" w:rsidR="000E19C5" w:rsidRPr="00C04A00" w:rsidRDefault="000E19C5" w:rsidP="000E19C5">
            <w:pPr>
              <w:jc w:val="center"/>
              <w:rPr>
                <w:rFonts w:ascii="AvantGarde Bk BT" w:eastAsia="Questrial" w:hAnsi="AvantGarde Bk BT" w:cs="Questrial"/>
                <w:sz w:val="22"/>
                <w:szCs w:val="22"/>
              </w:rPr>
            </w:pPr>
          </w:p>
        </w:tc>
      </w:tr>
      <w:tr w:rsidR="000E19C5" w:rsidRPr="00C04A00" w14:paraId="06605519"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8FF05" w14:textId="4AF3B6D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Metodología del diseño gráfico</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C5814" w14:textId="02BA284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11</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BDB5F" w14:textId="7EE9AB08"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B98C4" w14:textId="65535DA5" w:rsidR="000E19C5" w:rsidRPr="00C04A00" w:rsidRDefault="000E19C5" w:rsidP="000E19C5">
            <w:pPr>
              <w:jc w:val="center"/>
              <w:rPr>
                <w:rFonts w:ascii="AvantGarde Bk BT" w:eastAsia="Questrial" w:hAnsi="AvantGarde Bk BT" w:cs="Questrial"/>
                <w:sz w:val="22"/>
                <w:szCs w:val="22"/>
              </w:rPr>
            </w:pPr>
          </w:p>
        </w:tc>
      </w:tr>
      <w:tr w:rsidR="000E19C5" w:rsidRPr="00C04A00" w14:paraId="3B2613F5"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D54E8" w14:textId="7A2B3332"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Fotografía blanco y negro</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F244A" w14:textId="5973DD3D"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8</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02D2F" w14:textId="5E47438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2391F"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5E4B2A5C"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87299" w14:textId="7CC103DA"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Danzas autóctonas</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13432" w14:textId="6EF7B5E8"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C291E" w14:textId="1CC9EDBA"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264A0"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47F3B5AE"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4FC45" w14:textId="030A988A"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Taller de bailes de salón</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854F" w14:textId="09281C5B"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D01E9" w14:textId="1041352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F3C28"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1279447F"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DA44F" w14:textId="50FB1FB9"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Taller de bailes internacionales</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54B35" w14:textId="1B8C91F2"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3084B" w14:textId="5B7B39A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0F80"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1621B909"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568F1" w14:textId="67F5108E"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Acrobacia básica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7D737" w14:textId="081AC0CD"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847DF" w14:textId="49F2CB6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A2F9E"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165FF607"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452AE" w14:textId="148187AE"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Confección de utilería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4B0D4" w14:textId="308B8CB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0AA21" w14:textId="37ECD08C"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B8A27"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7B1F119E"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E27C2" w14:textId="6841118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Elaboración de máscaras</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826AC" w14:textId="7654E429"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09596" w14:textId="7AF974C1"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77421"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64F2452B"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3CF5C" w14:textId="76CD65E4"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Maquillaje escénico</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6EB18" w14:textId="40C4181A"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5B622" w14:textId="7130BFFA"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91BF4"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255D1CA7"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46142" w14:textId="56AC517B"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Esgrima básica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3E443" w14:textId="502991A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8BC87" w14:textId="3E3E1948"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546E3"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02244B0B"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0F044" w14:textId="5468525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Elementos de foniatría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E0529" w14:textId="45E8A638"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8A450" w14:textId="1C1D5762"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47A4A"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6F795510"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55F9686" w14:textId="2B8B84D5"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Escenografía I</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F1E6EFD" w14:textId="4C4AAE61"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4D94EEB9" w14:textId="5E8B746C"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971123"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02360B4E"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CC12F7D" w14:textId="0030C249"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Escenografía II</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A479ECF" w14:textId="57FF170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68A44137" w14:textId="6BD627D3"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6C8E8"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7AE61CCC"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E5C6A74" w14:textId="790BA533"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Restauración I</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6A6CD86A" w14:textId="3D9D33C9"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6CB75743" w14:textId="558B99A8"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9B8FBD"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20F7F844"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58FC34DF" w14:textId="77C5696C"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Restauración II</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E852900" w14:textId="57A12461"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3582C49C" w14:textId="5BFD79A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D65D1"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63CBFD56" w14:textId="77777777" w:rsidTr="00676DCA">
        <w:trPr>
          <w:trHeight w:val="497"/>
        </w:trPr>
        <w:tc>
          <w:tcPr>
            <w:tcW w:w="3340" w:type="dxa"/>
            <w:shd w:val="clear" w:color="auto" w:fill="auto"/>
            <w:vAlign w:val="center"/>
            <w:hideMark/>
          </w:tcPr>
          <w:p w14:paraId="66683A75" w14:textId="732D78A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Restauración III</w:t>
            </w:r>
          </w:p>
        </w:tc>
        <w:tc>
          <w:tcPr>
            <w:tcW w:w="1300" w:type="dxa"/>
            <w:shd w:val="clear" w:color="auto" w:fill="auto"/>
            <w:vAlign w:val="center"/>
            <w:hideMark/>
          </w:tcPr>
          <w:p w14:paraId="47978A86" w14:textId="266134F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1BA9FF5D" w14:textId="41EFE76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63B64D9A" w14:textId="77777777" w:rsidR="000E19C5" w:rsidRPr="00C04A00" w:rsidRDefault="000E19C5" w:rsidP="000E19C5">
            <w:pPr>
              <w:jc w:val="center"/>
              <w:rPr>
                <w:rFonts w:ascii="AvantGarde Bk BT" w:eastAsia="Questrial" w:hAnsi="AvantGarde Bk BT" w:cs="Questrial"/>
                <w:sz w:val="22"/>
                <w:szCs w:val="22"/>
              </w:rPr>
            </w:pPr>
          </w:p>
        </w:tc>
      </w:tr>
      <w:tr w:rsidR="00676DCA" w:rsidRPr="00C04A00" w14:paraId="0C4E50FC" w14:textId="77777777" w:rsidTr="007D3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3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998F29"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lastRenderedPageBreak/>
              <w:t>Unidades de Aprendizaje</w:t>
            </w:r>
          </w:p>
          <w:p w14:paraId="6B15E0A6"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Plan 2001</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82875"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c>
          <w:tcPr>
            <w:tcW w:w="3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14D68F"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Unidades de Aprendizaje plan de estudios reestructurado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7825C9"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r>
      <w:tr w:rsidR="000E19C5" w:rsidRPr="00C04A00" w14:paraId="0476F196" w14:textId="77777777" w:rsidTr="00676DCA">
        <w:trPr>
          <w:trHeight w:val="527"/>
        </w:trPr>
        <w:tc>
          <w:tcPr>
            <w:tcW w:w="3340" w:type="dxa"/>
            <w:shd w:val="clear" w:color="auto" w:fill="auto"/>
            <w:vAlign w:val="center"/>
            <w:hideMark/>
          </w:tcPr>
          <w:p w14:paraId="23C2B7C4" w14:textId="1021530E"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Fotografía básica I</w:t>
            </w:r>
          </w:p>
        </w:tc>
        <w:tc>
          <w:tcPr>
            <w:tcW w:w="1300" w:type="dxa"/>
            <w:shd w:val="clear" w:color="auto" w:fill="auto"/>
            <w:vAlign w:val="center"/>
            <w:hideMark/>
          </w:tcPr>
          <w:p w14:paraId="0010A6C9" w14:textId="54891DFB"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19DB1290" w14:textId="3A25D4E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0463D1DE"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5448EC80" w14:textId="77777777" w:rsidTr="00676DCA">
        <w:trPr>
          <w:trHeight w:val="527"/>
        </w:trPr>
        <w:tc>
          <w:tcPr>
            <w:tcW w:w="3340" w:type="dxa"/>
            <w:shd w:val="clear" w:color="auto" w:fill="auto"/>
            <w:vAlign w:val="center"/>
            <w:hideMark/>
          </w:tcPr>
          <w:p w14:paraId="621EB0CB" w14:textId="76308276"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Fotografía básica II</w:t>
            </w:r>
          </w:p>
        </w:tc>
        <w:tc>
          <w:tcPr>
            <w:tcW w:w="1300" w:type="dxa"/>
            <w:shd w:val="clear" w:color="auto" w:fill="auto"/>
            <w:vAlign w:val="center"/>
            <w:hideMark/>
          </w:tcPr>
          <w:p w14:paraId="4E715752" w14:textId="1C5EF36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6D2FCAEA" w14:textId="2950D30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5D8862F3"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4B05CCD0" w14:textId="77777777" w:rsidTr="00676DCA">
        <w:trPr>
          <w:trHeight w:val="527"/>
        </w:trPr>
        <w:tc>
          <w:tcPr>
            <w:tcW w:w="3340" w:type="dxa"/>
            <w:shd w:val="clear" w:color="auto" w:fill="auto"/>
            <w:vAlign w:val="center"/>
            <w:hideMark/>
          </w:tcPr>
          <w:p w14:paraId="0CA5DDBE" w14:textId="07667E58"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Curador I</w:t>
            </w:r>
          </w:p>
        </w:tc>
        <w:tc>
          <w:tcPr>
            <w:tcW w:w="1300" w:type="dxa"/>
            <w:shd w:val="clear" w:color="auto" w:fill="auto"/>
            <w:vAlign w:val="center"/>
            <w:hideMark/>
          </w:tcPr>
          <w:p w14:paraId="5238836F" w14:textId="456BE678"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5D17291E" w14:textId="4CE4C87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5C913E09"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53AFA052" w14:textId="77777777" w:rsidTr="00676DCA">
        <w:trPr>
          <w:trHeight w:val="527"/>
        </w:trPr>
        <w:tc>
          <w:tcPr>
            <w:tcW w:w="3340" w:type="dxa"/>
            <w:shd w:val="clear" w:color="auto" w:fill="auto"/>
            <w:vAlign w:val="center"/>
            <w:hideMark/>
          </w:tcPr>
          <w:p w14:paraId="388F36D5" w14:textId="032D3711"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Curador II</w:t>
            </w:r>
          </w:p>
        </w:tc>
        <w:tc>
          <w:tcPr>
            <w:tcW w:w="1300" w:type="dxa"/>
            <w:shd w:val="clear" w:color="auto" w:fill="auto"/>
            <w:vAlign w:val="center"/>
            <w:hideMark/>
          </w:tcPr>
          <w:p w14:paraId="6937591A" w14:textId="1D6C9B9A"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0B621E7A" w14:textId="3654E82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4E37F49A"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4317FBAD" w14:textId="77777777" w:rsidTr="00676DCA">
        <w:trPr>
          <w:trHeight w:val="527"/>
        </w:trPr>
        <w:tc>
          <w:tcPr>
            <w:tcW w:w="3340" w:type="dxa"/>
            <w:shd w:val="clear" w:color="auto" w:fill="auto"/>
            <w:vAlign w:val="center"/>
            <w:hideMark/>
          </w:tcPr>
          <w:p w14:paraId="13A6449B" w14:textId="1C2F2F66"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Grabado básico II</w:t>
            </w:r>
          </w:p>
        </w:tc>
        <w:tc>
          <w:tcPr>
            <w:tcW w:w="1300" w:type="dxa"/>
            <w:shd w:val="clear" w:color="auto" w:fill="auto"/>
            <w:vAlign w:val="center"/>
            <w:hideMark/>
          </w:tcPr>
          <w:p w14:paraId="6CA2A77A" w14:textId="2630068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36FFE3DD" w14:textId="42463ABB"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11D56889"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4072D4C7" w14:textId="77777777" w:rsidTr="00676DCA">
        <w:trPr>
          <w:trHeight w:val="527"/>
        </w:trPr>
        <w:tc>
          <w:tcPr>
            <w:tcW w:w="3340" w:type="dxa"/>
            <w:shd w:val="clear" w:color="auto" w:fill="auto"/>
            <w:vAlign w:val="center"/>
            <w:hideMark/>
          </w:tcPr>
          <w:p w14:paraId="0A1F06A0" w14:textId="336BFB15"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Cerámica básica I</w:t>
            </w:r>
          </w:p>
        </w:tc>
        <w:tc>
          <w:tcPr>
            <w:tcW w:w="1300" w:type="dxa"/>
            <w:shd w:val="clear" w:color="auto" w:fill="auto"/>
            <w:vAlign w:val="center"/>
            <w:hideMark/>
          </w:tcPr>
          <w:p w14:paraId="634DD561" w14:textId="2D6F3CCD"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3BFFDF5A" w14:textId="7F078E1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622855DC"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2BB74F0F" w14:textId="77777777" w:rsidTr="00676DCA">
        <w:trPr>
          <w:trHeight w:val="527"/>
        </w:trPr>
        <w:tc>
          <w:tcPr>
            <w:tcW w:w="3340" w:type="dxa"/>
            <w:shd w:val="clear" w:color="auto" w:fill="auto"/>
            <w:vAlign w:val="center"/>
            <w:hideMark/>
          </w:tcPr>
          <w:p w14:paraId="1059B9CD" w14:textId="12CC2B80"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Cerámica básica II</w:t>
            </w:r>
          </w:p>
        </w:tc>
        <w:tc>
          <w:tcPr>
            <w:tcW w:w="1300" w:type="dxa"/>
            <w:shd w:val="clear" w:color="auto" w:fill="auto"/>
            <w:vAlign w:val="center"/>
            <w:hideMark/>
          </w:tcPr>
          <w:p w14:paraId="5D39A957" w14:textId="431D354C"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08224D78" w14:textId="56DF0C68"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2702A66C"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39358E9B" w14:textId="77777777" w:rsidTr="00676DCA">
        <w:trPr>
          <w:trHeight w:val="527"/>
        </w:trPr>
        <w:tc>
          <w:tcPr>
            <w:tcW w:w="3340" w:type="dxa"/>
            <w:shd w:val="clear" w:color="auto" w:fill="auto"/>
            <w:vAlign w:val="center"/>
            <w:hideMark/>
          </w:tcPr>
          <w:p w14:paraId="3260B36A" w14:textId="061414B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Retoque de negativo</w:t>
            </w:r>
          </w:p>
        </w:tc>
        <w:tc>
          <w:tcPr>
            <w:tcW w:w="1300" w:type="dxa"/>
            <w:shd w:val="clear" w:color="auto" w:fill="auto"/>
            <w:vAlign w:val="center"/>
            <w:hideMark/>
          </w:tcPr>
          <w:p w14:paraId="42CFAF7E" w14:textId="73E9088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348C4147" w14:textId="62A8ABA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03B105BB"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384ED6F9" w14:textId="77777777" w:rsidTr="00676DCA">
        <w:trPr>
          <w:trHeight w:val="527"/>
        </w:trPr>
        <w:tc>
          <w:tcPr>
            <w:tcW w:w="3340" w:type="dxa"/>
            <w:shd w:val="clear" w:color="auto" w:fill="auto"/>
            <w:vAlign w:val="center"/>
            <w:hideMark/>
          </w:tcPr>
          <w:p w14:paraId="56ACA893" w14:textId="52363313"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Batik</w:t>
            </w:r>
          </w:p>
        </w:tc>
        <w:tc>
          <w:tcPr>
            <w:tcW w:w="1300" w:type="dxa"/>
            <w:shd w:val="clear" w:color="auto" w:fill="auto"/>
            <w:vAlign w:val="center"/>
            <w:hideMark/>
          </w:tcPr>
          <w:p w14:paraId="38CBE831" w14:textId="6110C49C"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01978303" w14:textId="2B2AE49C"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2C89AA16"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31A57E7E" w14:textId="77777777" w:rsidTr="00676DCA">
        <w:trPr>
          <w:trHeight w:val="527"/>
        </w:trPr>
        <w:tc>
          <w:tcPr>
            <w:tcW w:w="3340" w:type="dxa"/>
            <w:shd w:val="clear" w:color="auto" w:fill="auto"/>
            <w:vAlign w:val="center"/>
            <w:hideMark/>
          </w:tcPr>
          <w:p w14:paraId="4399F0A7" w14:textId="7DD90374"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Elementos de pintura</w:t>
            </w:r>
          </w:p>
        </w:tc>
        <w:tc>
          <w:tcPr>
            <w:tcW w:w="1300" w:type="dxa"/>
            <w:shd w:val="clear" w:color="auto" w:fill="auto"/>
            <w:vAlign w:val="center"/>
            <w:hideMark/>
          </w:tcPr>
          <w:p w14:paraId="03B1FEE7" w14:textId="3D2CE0FD"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5E8C9B4A" w14:textId="4FDD664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532E48A3"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1CDFE3B2" w14:textId="77777777" w:rsidTr="00676DCA">
        <w:trPr>
          <w:trHeight w:val="527"/>
        </w:trPr>
        <w:tc>
          <w:tcPr>
            <w:tcW w:w="3340" w:type="dxa"/>
            <w:shd w:val="clear" w:color="auto" w:fill="auto"/>
            <w:vAlign w:val="center"/>
            <w:hideMark/>
          </w:tcPr>
          <w:p w14:paraId="34F2631E" w14:textId="2DE68AFF"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Elementos de escultura</w:t>
            </w:r>
          </w:p>
        </w:tc>
        <w:tc>
          <w:tcPr>
            <w:tcW w:w="1300" w:type="dxa"/>
            <w:shd w:val="clear" w:color="auto" w:fill="auto"/>
            <w:vAlign w:val="center"/>
            <w:hideMark/>
          </w:tcPr>
          <w:p w14:paraId="51D14A58" w14:textId="4374D51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651DE0A4" w14:textId="56FD38A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463FE924"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3F89C0D8" w14:textId="77777777" w:rsidTr="00676DCA">
        <w:trPr>
          <w:trHeight w:val="527"/>
        </w:trPr>
        <w:tc>
          <w:tcPr>
            <w:tcW w:w="3340" w:type="dxa"/>
            <w:shd w:val="clear" w:color="auto" w:fill="auto"/>
            <w:vAlign w:val="center"/>
            <w:hideMark/>
          </w:tcPr>
          <w:p w14:paraId="542EE06E" w14:textId="49A8F171"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Elementos de dibujo artístico</w:t>
            </w:r>
          </w:p>
        </w:tc>
        <w:tc>
          <w:tcPr>
            <w:tcW w:w="1300" w:type="dxa"/>
            <w:shd w:val="clear" w:color="auto" w:fill="auto"/>
            <w:vAlign w:val="center"/>
            <w:hideMark/>
          </w:tcPr>
          <w:p w14:paraId="2564C1B7" w14:textId="3FFAD539"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25685695" w14:textId="759DD5C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2ECE6873"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14BDCC35" w14:textId="77777777" w:rsidTr="00676DCA">
        <w:trPr>
          <w:trHeight w:val="527"/>
        </w:trPr>
        <w:tc>
          <w:tcPr>
            <w:tcW w:w="3340" w:type="dxa"/>
            <w:shd w:val="clear" w:color="auto" w:fill="auto"/>
            <w:vAlign w:val="center"/>
            <w:hideMark/>
          </w:tcPr>
          <w:p w14:paraId="22B7F9BC" w14:textId="10E74394"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Óleo</w:t>
            </w:r>
          </w:p>
        </w:tc>
        <w:tc>
          <w:tcPr>
            <w:tcW w:w="1300" w:type="dxa"/>
            <w:shd w:val="clear" w:color="auto" w:fill="auto"/>
            <w:vAlign w:val="center"/>
            <w:hideMark/>
          </w:tcPr>
          <w:p w14:paraId="06F45DEB" w14:textId="24F5BFE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67C3B1D2" w14:textId="6A7DF4A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5989C0FF"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0456A849" w14:textId="77777777" w:rsidTr="00676DCA">
        <w:trPr>
          <w:trHeight w:val="527"/>
        </w:trPr>
        <w:tc>
          <w:tcPr>
            <w:tcW w:w="3340" w:type="dxa"/>
            <w:shd w:val="clear" w:color="auto" w:fill="auto"/>
            <w:vAlign w:val="center"/>
            <w:hideMark/>
          </w:tcPr>
          <w:p w14:paraId="504FD15D" w14:textId="07E4E84B"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Acuarela</w:t>
            </w:r>
          </w:p>
        </w:tc>
        <w:tc>
          <w:tcPr>
            <w:tcW w:w="1300" w:type="dxa"/>
            <w:shd w:val="clear" w:color="auto" w:fill="auto"/>
            <w:vAlign w:val="center"/>
            <w:hideMark/>
          </w:tcPr>
          <w:p w14:paraId="211FBAE6" w14:textId="4BB914A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5951C26D" w14:textId="1C34558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309CA445"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4F62C99A" w14:textId="77777777" w:rsidTr="00676DCA">
        <w:trPr>
          <w:trHeight w:val="527"/>
        </w:trPr>
        <w:tc>
          <w:tcPr>
            <w:tcW w:w="3340" w:type="dxa"/>
            <w:shd w:val="clear" w:color="auto" w:fill="auto"/>
            <w:vAlign w:val="center"/>
            <w:hideMark/>
          </w:tcPr>
          <w:p w14:paraId="0B82BB5C" w14:textId="03D713FD"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Dibujo</w:t>
            </w:r>
          </w:p>
        </w:tc>
        <w:tc>
          <w:tcPr>
            <w:tcW w:w="1300" w:type="dxa"/>
            <w:shd w:val="clear" w:color="auto" w:fill="auto"/>
            <w:vAlign w:val="center"/>
            <w:hideMark/>
          </w:tcPr>
          <w:p w14:paraId="315A6CCC" w14:textId="7722391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750CA6AC" w14:textId="61027B1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01630927"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0545A795" w14:textId="77777777" w:rsidTr="00676DCA">
        <w:trPr>
          <w:trHeight w:val="527"/>
        </w:trPr>
        <w:tc>
          <w:tcPr>
            <w:tcW w:w="3340" w:type="dxa"/>
            <w:shd w:val="clear" w:color="auto" w:fill="auto"/>
            <w:vAlign w:val="center"/>
            <w:hideMark/>
          </w:tcPr>
          <w:p w14:paraId="1BDCE7C6" w14:textId="4B558C28"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Fotograbado</w:t>
            </w:r>
          </w:p>
        </w:tc>
        <w:tc>
          <w:tcPr>
            <w:tcW w:w="1300" w:type="dxa"/>
            <w:shd w:val="clear" w:color="auto" w:fill="auto"/>
            <w:vAlign w:val="center"/>
            <w:hideMark/>
          </w:tcPr>
          <w:p w14:paraId="04B4592C" w14:textId="7E374171"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15CD8FFB" w14:textId="47E1019B"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0A193CFF"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37DA2601" w14:textId="77777777" w:rsidTr="00676DCA">
        <w:trPr>
          <w:trHeight w:val="527"/>
        </w:trPr>
        <w:tc>
          <w:tcPr>
            <w:tcW w:w="3340" w:type="dxa"/>
            <w:shd w:val="clear" w:color="auto" w:fill="auto"/>
            <w:vAlign w:val="center"/>
            <w:hideMark/>
          </w:tcPr>
          <w:p w14:paraId="5C3AA14B" w14:textId="1C8447E3" w:rsidR="000E19C5" w:rsidRPr="00C04A00" w:rsidRDefault="000E19C5" w:rsidP="00764EC0">
            <w:pPr>
              <w:jc w:val="center"/>
              <w:rPr>
                <w:rFonts w:ascii="AvantGarde Bk BT" w:eastAsia="Questrial" w:hAnsi="AvantGarde Bk BT" w:cs="Questrial"/>
                <w:sz w:val="22"/>
                <w:szCs w:val="22"/>
              </w:rPr>
            </w:pPr>
            <w:proofErr w:type="spellStart"/>
            <w:r w:rsidRPr="00C04A00">
              <w:rPr>
                <w:rFonts w:ascii="AvantGarde Bk BT" w:eastAsia="Questrial" w:hAnsi="AvantGarde Bk BT" w:cs="Questrial"/>
                <w:sz w:val="22"/>
                <w:szCs w:val="22"/>
              </w:rPr>
              <w:t>Litograbado</w:t>
            </w:r>
            <w:proofErr w:type="spellEnd"/>
          </w:p>
        </w:tc>
        <w:tc>
          <w:tcPr>
            <w:tcW w:w="1300" w:type="dxa"/>
            <w:shd w:val="clear" w:color="auto" w:fill="auto"/>
            <w:vAlign w:val="center"/>
            <w:hideMark/>
          </w:tcPr>
          <w:p w14:paraId="504AB3DB" w14:textId="72156CA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5CE2AAD4" w14:textId="7EDE4F4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7EC071C9"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5967108A" w14:textId="77777777" w:rsidTr="00676DCA">
        <w:trPr>
          <w:trHeight w:val="527"/>
        </w:trPr>
        <w:tc>
          <w:tcPr>
            <w:tcW w:w="3340" w:type="dxa"/>
            <w:shd w:val="clear" w:color="auto" w:fill="auto"/>
            <w:vAlign w:val="center"/>
            <w:hideMark/>
          </w:tcPr>
          <w:p w14:paraId="46F0C31D" w14:textId="0FEEC060"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Promotor de arte</w:t>
            </w:r>
          </w:p>
        </w:tc>
        <w:tc>
          <w:tcPr>
            <w:tcW w:w="1300" w:type="dxa"/>
            <w:shd w:val="clear" w:color="auto" w:fill="auto"/>
            <w:vAlign w:val="center"/>
            <w:hideMark/>
          </w:tcPr>
          <w:p w14:paraId="1D7A05B5" w14:textId="017814B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6D399FE2" w14:textId="18111078"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56B7849B"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284BADB5" w14:textId="77777777" w:rsidTr="00676DCA">
        <w:trPr>
          <w:trHeight w:val="527"/>
        </w:trPr>
        <w:tc>
          <w:tcPr>
            <w:tcW w:w="3340" w:type="dxa"/>
            <w:shd w:val="clear" w:color="auto" w:fill="auto"/>
            <w:vAlign w:val="center"/>
            <w:hideMark/>
          </w:tcPr>
          <w:p w14:paraId="61F25CFE" w14:textId="722DDE28" w:rsidR="000E19C5" w:rsidRPr="00C04A00" w:rsidRDefault="000E19C5" w:rsidP="00764EC0">
            <w:pPr>
              <w:jc w:val="center"/>
              <w:rPr>
                <w:rFonts w:ascii="AvantGarde Bk BT" w:eastAsia="Questrial" w:hAnsi="AvantGarde Bk BT" w:cs="Questrial"/>
                <w:sz w:val="22"/>
                <w:szCs w:val="22"/>
              </w:rPr>
            </w:pPr>
            <w:proofErr w:type="spellStart"/>
            <w:r w:rsidRPr="00C04A00">
              <w:rPr>
                <w:rFonts w:ascii="AvantGarde Bk BT" w:eastAsia="Questrial" w:hAnsi="AvantGarde Bk BT" w:cs="Questrial"/>
                <w:sz w:val="22"/>
                <w:szCs w:val="22"/>
              </w:rPr>
              <w:t>Dealer</w:t>
            </w:r>
            <w:proofErr w:type="spellEnd"/>
          </w:p>
        </w:tc>
        <w:tc>
          <w:tcPr>
            <w:tcW w:w="1300" w:type="dxa"/>
            <w:shd w:val="clear" w:color="auto" w:fill="auto"/>
            <w:vAlign w:val="center"/>
            <w:hideMark/>
          </w:tcPr>
          <w:p w14:paraId="29E65477" w14:textId="649EB538"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04432B0E" w14:textId="52788602"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1FD7790D" w14:textId="77777777" w:rsidR="000E19C5" w:rsidRPr="00C04A00" w:rsidRDefault="000E19C5" w:rsidP="000E19C5">
            <w:pPr>
              <w:jc w:val="center"/>
              <w:rPr>
                <w:rFonts w:ascii="AvantGarde Bk BT" w:eastAsia="Questrial" w:hAnsi="AvantGarde Bk BT" w:cs="Questrial"/>
                <w:sz w:val="22"/>
                <w:szCs w:val="22"/>
              </w:rPr>
            </w:pPr>
          </w:p>
        </w:tc>
      </w:tr>
      <w:tr w:rsidR="00676DCA" w:rsidRPr="00C04A00" w14:paraId="2F8EF4DB" w14:textId="77777777" w:rsidTr="007D3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3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B174BA"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lastRenderedPageBreak/>
              <w:t>Unidades de Aprendizaje</w:t>
            </w:r>
          </w:p>
          <w:p w14:paraId="45D7BEEA"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Plan 2001</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C3EB75"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c>
          <w:tcPr>
            <w:tcW w:w="3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2C8FD0"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Unidades de Aprendizaje plan de estudios reestructurado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961421"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r>
      <w:tr w:rsidR="000E19C5" w:rsidRPr="00C04A00" w14:paraId="7BAB84FA" w14:textId="77777777" w:rsidTr="00676DCA">
        <w:trPr>
          <w:trHeight w:val="527"/>
        </w:trPr>
        <w:tc>
          <w:tcPr>
            <w:tcW w:w="3340" w:type="dxa"/>
            <w:shd w:val="clear" w:color="auto" w:fill="auto"/>
            <w:vAlign w:val="center"/>
            <w:hideMark/>
          </w:tcPr>
          <w:p w14:paraId="7A53C541" w14:textId="1BA047DF"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Diseño experimental</w:t>
            </w:r>
          </w:p>
        </w:tc>
        <w:tc>
          <w:tcPr>
            <w:tcW w:w="1300" w:type="dxa"/>
            <w:shd w:val="clear" w:color="auto" w:fill="auto"/>
            <w:vAlign w:val="center"/>
            <w:hideMark/>
          </w:tcPr>
          <w:p w14:paraId="7AC339E8" w14:textId="53B399C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2E917DAE" w14:textId="396818E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1E8F548E"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0271B686" w14:textId="77777777" w:rsidTr="00676DCA">
        <w:trPr>
          <w:trHeight w:val="527"/>
        </w:trPr>
        <w:tc>
          <w:tcPr>
            <w:tcW w:w="3340" w:type="dxa"/>
            <w:shd w:val="clear" w:color="auto" w:fill="auto"/>
            <w:vAlign w:val="center"/>
          </w:tcPr>
          <w:p w14:paraId="7E197044" w14:textId="5C70AC8B"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Etnomusicología</w:t>
            </w:r>
          </w:p>
        </w:tc>
        <w:tc>
          <w:tcPr>
            <w:tcW w:w="1300" w:type="dxa"/>
            <w:shd w:val="clear" w:color="auto" w:fill="auto"/>
            <w:vAlign w:val="center"/>
          </w:tcPr>
          <w:p w14:paraId="30F4CDE0" w14:textId="0EA56B0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tcPr>
          <w:p w14:paraId="3A8AD6E1" w14:textId="638811E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tcPr>
          <w:p w14:paraId="7B623AAB"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026D7669" w14:textId="77777777" w:rsidTr="00676DCA">
        <w:trPr>
          <w:trHeight w:val="527"/>
        </w:trPr>
        <w:tc>
          <w:tcPr>
            <w:tcW w:w="3340" w:type="dxa"/>
            <w:shd w:val="clear" w:color="auto" w:fill="auto"/>
            <w:vAlign w:val="center"/>
          </w:tcPr>
          <w:p w14:paraId="5F73E4A8" w14:textId="7F865A03"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 xml:space="preserve">Taller de </w:t>
            </w:r>
            <w:proofErr w:type="spellStart"/>
            <w:r w:rsidRPr="00C04A00">
              <w:rPr>
                <w:rFonts w:ascii="AvantGarde Bk BT" w:eastAsia="Questrial" w:hAnsi="AvantGarde Bk BT" w:cs="Questrial"/>
                <w:sz w:val="22"/>
                <w:szCs w:val="22"/>
              </w:rPr>
              <w:t>laudería</w:t>
            </w:r>
            <w:proofErr w:type="spellEnd"/>
          </w:p>
        </w:tc>
        <w:tc>
          <w:tcPr>
            <w:tcW w:w="1300" w:type="dxa"/>
            <w:shd w:val="clear" w:color="auto" w:fill="auto"/>
            <w:vAlign w:val="center"/>
          </w:tcPr>
          <w:p w14:paraId="7C17E0CA" w14:textId="63241533"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tcPr>
          <w:p w14:paraId="3B179B78" w14:textId="269C96B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tcPr>
          <w:p w14:paraId="13B42EA0"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792C9843" w14:textId="77777777" w:rsidTr="00676DCA">
        <w:trPr>
          <w:trHeight w:val="527"/>
        </w:trPr>
        <w:tc>
          <w:tcPr>
            <w:tcW w:w="3340" w:type="dxa"/>
            <w:shd w:val="clear" w:color="auto" w:fill="auto"/>
            <w:vAlign w:val="center"/>
          </w:tcPr>
          <w:p w14:paraId="3C645C28" w14:textId="35D46A06"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Musicología</w:t>
            </w:r>
          </w:p>
        </w:tc>
        <w:tc>
          <w:tcPr>
            <w:tcW w:w="1300" w:type="dxa"/>
            <w:shd w:val="clear" w:color="auto" w:fill="auto"/>
            <w:vAlign w:val="center"/>
          </w:tcPr>
          <w:p w14:paraId="71304558" w14:textId="22E3AA8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tcPr>
          <w:p w14:paraId="63E13781" w14:textId="2D1A3D09"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tcPr>
          <w:p w14:paraId="521B377D"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5716C772" w14:textId="77777777" w:rsidTr="00676DCA">
        <w:trPr>
          <w:trHeight w:val="527"/>
        </w:trPr>
        <w:tc>
          <w:tcPr>
            <w:tcW w:w="3340" w:type="dxa"/>
            <w:shd w:val="clear" w:color="auto" w:fill="auto"/>
            <w:vAlign w:val="center"/>
          </w:tcPr>
          <w:p w14:paraId="3EDA4B16" w14:textId="54800616"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Artes y textiles</w:t>
            </w:r>
          </w:p>
        </w:tc>
        <w:tc>
          <w:tcPr>
            <w:tcW w:w="1300" w:type="dxa"/>
            <w:shd w:val="clear" w:color="auto" w:fill="auto"/>
            <w:vAlign w:val="center"/>
          </w:tcPr>
          <w:p w14:paraId="577F5180" w14:textId="2F27054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tcPr>
          <w:p w14:paraId="4A66726B" w14:textId="757CD70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tcPr>
          <w:p w14:paraId="57404152"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699DC23A" w14:textId="77777777" w:rsidTr="00676DCA">
        <w:trPr>
          <w:trHeight w:val="527"/>
        </w:trPr>
        <w:tc>
          <w:tcPr>
            <w:tcW w:w="3340" w:type="dxa"/>
            <w:shd w:val="clear" w:color="auto" w:fill="auto"/>
            <w:vAlign w:val="center"/>
            <w:hideMark/>
          </w:tcPr>
          <w:p w14:paraId="19AB8585" w14:textId="4AEC733F"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Vitrales</w:t>
            </w:r>
          </w:p>
        </w:tc>
        <w:tc>
          <w:tcPr>
            <w:tcW w:w="1300" w:type="dxa"/>
            <w:shd w:val="clear" w:color="auto" w:fill="auto"/>
            <w:vAlign w:val="center"/>
            <w:hideMark/>
          </w:tcPr>
          <w:p w14:paraId="642E04C6" w14:textId="71580EEC"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547A0861" w14:textId="1B295A0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68A05304"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08762D93" w14:textId="77777777" w:rsidTr="00676DCA">
        <w:trPr>
          <w:trHeight w:val="527"/>
        </w:trPr>
        <w:tc>
          <w:tcPr>
            <w:tcW w:w="3340" w:type="dxa"/>
            <w:shd w:val="clear" w:color="auto" w:fill="auto"/>
            <w:vAlign w:val="center"/>
            <w:hideMark/>
          </w:tcPr>
          <w:p w14:paraId="64311BFC" w14:textId="77DDF95C"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Textiles</w:t>
            </w:r>
          </w:p>
        </w:tc>
        <w:tc>
          <w:tcPr>
            <w:tcW w:w="1300" w:type="dxa"/>
            <w:shd w:val="clear" w:color="auto" w:fill="auto"/>
            <w:vAlign w:val="center"/>
            <w:hideMark/>
          </w:tcPr>
          <w:p w14:paraId="4B0B887C" w14:textId="31B0FF03"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147FD324" w14:textId="54F0A40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06D3DA9B"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1F2D14E0" w14:textId="77777777" w:rsidTr="00676DCA">
        <w:trPr>
          <w:trHeight w:val="527"/>
        </w:trPr>
        <w:tc>
          <w:tcPr>
            <w:tcW w:w="3340" w:type="dxa"/>
            <w:shd w:val="clear" w:color="auto" w:fill="auto"/>
            <w:vAlign w:val="center"/>
            <w:hideMark/>
          </w:tcPr>
          <w:p w14:paraId="38BF1BE5" w14:textId="34E39830"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Serigrafía II</w:t>
            </w:r>
          </w:p>
        </w:tc>
        <w:tc>
          <w:tcPr>
            <w:tcW w:w="1300" w:type="dxa"/>
            <w:shd w:val="clear" w:color="auto" w:fill="auto"/>
            <w:vAlign w:val="center"/>
            <w:hideMark/>
          </w:tcPr>
          <w:p w14:paraId="169E0293" w14:textId="615347C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46D587D6" w14:textId="5C984B49"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08C8ECB2"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30821869" w14:textId="77777777" w:rsidTr="00676DCA">
        <w:trPr>
          <w:trHeight w:val="527"/>
        </w:trPr>
        <w:tc>
          <w:tcPr>
            <w:tcW w:w="3340" w:type="dxa"/>
            <w:shd w:val="clear" w:color="auto" w:fill="auto"/>
            <w:vAlign w:val="center"/>
            <w:hideMark/>
          </w:tcPr>
          <w:p w14:paraId="1F868F4C" w14:textId="148FCA5F"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Asesoría y consultoría de empresas</w:t>
            </w:r>
          </w:p>
        </w:tc>
        <w:tc>
          <w:tcPr>
            <w:tcW w:w="1300" w:type="dxa"/>
            <w:shd w:val="clear" w:color="auto" w:fill="auto"/>
            <w:vAlign w:val="center"/>
            <w:hideMark/>
          </w:tcPr>
          <w:p w14:paraId="083419C0" w14:textId="7626EC7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51CC84A2" w14:textId="13711789"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2E09294C"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0EC54803" w14:textId="77777777" w:rsidTr="00676DCA">
        <w:trPr>
          <w:trHeight w:val="527"/>
        </w:trPr>
        <w:tc>
          <w:tcPr>
            <w:tcW w:w="3340" w:type="dxa"/>
            <w:shd w:val="clear" w:color="auto" w:fill="auto"/>
            <w:vAlign w:val="center"/>
            <w:hideMark/>
          </w:tcPr>
          <w:p w14:paraId="09EF38C8" w14:textId="52F53AED"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Grabado en vidrio</w:t>
            </w:r>
          </w:p>
        </w:tc>
        <w:tc>
          <w:tcPr>
            <w:tcW w:w="1300" w:type="dxa"/>
            <w:shd w:val="clear" w:color="auto" w:fill="auto"/>
            <w:vAlign w:val="center"/>
            <w:hideMark/>
          </w:tcPr>
          <w:p w14:paraId="396212D2" w14:textId="1C606DB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0278C4AE" w14:textId="31B9AF4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6E1DF823"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66A11BD5" w14:textId="77777777" w:rsidTr="00676DCA">
        <w:trPr>
          <w:trHeight w:val="527"/>
        </w:trPr>
        <w:tc>
          <w:tcPr>
            <w:tcW w:w="3340" w:type="dxa"/>
            <w:shd w:val="clear" w:color="auto" w:fill="auto"/>
            <w:vAlign w:val="center"/>
            <w:hideMark/>
          </w:tcPr>
          <w:p w14:paraId="416857DB" w14:textId="4B31C51A"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Repujado</w:t>
            </w:r>
          </w:p>
        </w:tc>
        <w:tc>
          <w:tcPr>
            <w:tcW w:w="1300" w:type="dxa"/>
            <w:shd w:val="clear" w:color="auto" w:fill="auto"/>
            <w:vAlign w:val="center"/>
            <w:hideMark/>
          </w:tcPr>
          <w:p w14:paraId="5AFF524F" w14:textId="329B34B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1005942B" w14:textId="01F94343"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4111E593"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0124D46F" w14:textId="77777777" w:rsidTr="00676DCA">
        <w:trPr>
          <w:trHeight w:val="527"/>
        </w:trPr>
        <w:tc>
          <w:tcPr>
            <w:tcW w:w="3340" w:type="dxa"/>
            <w:shd w:val="clear" w:color="auto" w:fill="auto"/>
            <w:vAlign w:val="center"/>
            <w:hideMark/>
          </w:tcPr>
          <w:p w14:paraId="4DB595A4" w14:textId="60F47B41"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Elementos de psicología</w:t>
            </w:r>
          </w:p>
        </w:tc>
        <w:tc>
          <w:tcPr>
            <w:tcW w:w="1300" w:type="dxa"/>
            <w:shd w:val="clear" w:color="auto" w:fill="auto"/>
            <w:vAlign w:val="center"/>
            <w:hideMark/>
          </w:tcPr>
          <w:p w14:paraId="4A3A978F" w14:textId="35C4C529"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44D520C4" w14:textId="38712AF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3F56D48C"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6FDCD436" w14:textId="77777777" w:rsidTr="00676DCA">
        <w:trPr>
          <w:trHeight w:val="527"/>
        </w:trPr>
        <w:tc>
          <w:tcPr>
            <w:tcW w:w="3340" w:type="dxa"/>
            <w:shd w:val="clear" w:color="auto" w:fill="auto"/>
            <w:vAlign w:val="center"/>
            <w:hideMark/>
          </w:tcPr>
          <w:p w14:paraId="7CF64411" w14:textId="137FF185"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Introducción al video</w:t>
            </w:r>
          </w:p>
        </w:tc>
        <w:tc>
          <w:tcPr>
            <w:tcW w:w="1300" w:type="dxa"/>
            <w:shd w:val="clear" w:color="auto" w:fill="auto"/>
            <w:vAlign w:val="center"/>
            <w:hideMark/>
          </w:tcPr>
          <w:p w14:paraId="0E9E44A7" w14:textId="61C88DDB"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68BC7F13" w14:textId="4DC43649"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2263F5E3"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6151EA77" w14:textId="77777777" w:rsidTr="00676DCA">
        <w:trPr>
          <w:trHeight w:val="527"/>
        </w:trPr>
        <w:tc>
          <w:tcPr>
            <w:tcW w:w="3340" w:type="dxa"/>
            <w:shd w:val="clear" w:color="auto" w:fill="auto"/>
            <w:vAlign w:val="center"/>
            <w:hideMark/>
          </w:tcPr>
          <w:p w14:paraId="05C61827" w14:textId="2DD897EB"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Introducción a la multimedia</w:t>
            </w:r>
          </w:p>
        </w:tc>
        <w:tc>
          <w:tcPr>
            <w:tcW w:w="1300" w:type="dxa"/>
            <w:shd w:val="clear" w:color="auto" w:fill="auto"/>
            <w:vAlign w:val="center"/>
            <w:hideMark/>
          </w:tcPr>
          <w:p w14:paraId="1B993F73" w14:textId="297E94A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6123E9DB" w14:textId="5E8B5E71"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39CF508C"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458C4E04" w14:textId="77777777" w:rsidTr="00676DCA">
        <w:trPr>
          <w:trHeight w:val="527"/>
        </w:trPr>
        <w:tc>
          <w:tcPr>
            <w:tcW w:w="3340" w:type="dxa"/>
            <w:shd w:val="clear" w:color="auto" w:fill="auto"/>
            <w:vAlign w:val="center"/>
            <w:hideMark/>
          </w:tcPr>
          <w:p w14:paraId="1E9CCEBE" w14:textId="23DC62FC"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Ingeniería de tránsito</w:t>
            </w:r>
          </w:p>
        </w:tc>
        <w:tc>
          <w:tcPr>
            <w:tcW w:w="1300" w:type="dxa"/>
            <w:shd w:val="clear" w:color="auto" w:fill="auto"/>
            <w:vAlign w:val="center"/>
            <w:hideMark/>
          </w:tcPr>
          <w:p w14:paraId="00B41E01" w14:textId="74FF9E62"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18EFAAB6" w14:textId="0459EAE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3D74D140"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79AB508C" w14:textId="77777777" w:rsidTr="00676DCA">
        <w:trPr>
          <w:trHeight w:val="527"/>
        </w:trPr>
        <w:tc>
          <w:tcPr>
            <w:tcW w:w="3340" w:type="dxa"/>
            <w:shd w:val="clear" w:color="auto" w:fill="auto"/>
            <w:vAlign w:val="center"/>
            <w:hideMark/>
          </w:tcPr>
          <w:p w14:paraId="3299D5CE" w14:textId="12F59AC6"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Geografía urbana</w:t>
            </w:r>
          </w:p>
        </w:tc>
        <w:tc>
          <w:tcPr>
            <w:tcW w:w="1300" w:type="dxa"/>
            <w:shd w:val="clear" w:color="auto" w:fill="auto"/>
            <w:vAlign w:val="center"/>
            <w:hideMark/>
          </w:tcPr>
          <w:p w14:paraId="52AC1E52" w14:textId="62C90A6C"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30140B81" w14:textId="369FC46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0C0A13EE"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6BE1D9E4" w14:textId="77777777" w:rsidTr="00676DCA">
        <w:trPr>
          <w:trHeight w:val="527"/>
        </w:trPr>
        <w:tc>
          <w:tcPr>
            <w:tcW w:w="3340" w:type="dxa"/>
            <w:shd w:val="clear" w:color="auto" w:fill="auto"/>
            <w:vAlign w:val="center"/>
            <w:hideMark/>
          </w:tcPr>
          <w:p w14:paraId="3C3E08D0" w14:textId="3891F315"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Imagen urbana</w:t>
            </w:r>
          </w:p>
        </w:tc>
        <w:tc>
          <w:tcPr>
            <w:tcW w:w="1300" w:type="dxa"/>
            <w:shd w:val="clear" w:color="auto" w:fill="auto"/>
            <w:vAlign w:val="center"/>
            <w:hideMark/>
          </w:tcPr>
          <w:p w14:paraId="32E4FA71" w14:textId="478DBDDA"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15688397" w14:textId="12F117E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658CF6B8"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2C927B3A" w14:textId="77777777" w:rsidTr="00676DCA">
        <w:trPr>
          <w:trHeight w:val="527"/>
        </w:trPr>
        <w:tc>
          <w:tcPr>
            <w:tcW w:w="3340" w:type="dxa"/>
            <w:shd w:val="clear" w:color="auto" w:fill="auto"/>
            <w:vAlign w:val="center"/>
            <w:hideMark/>
          </w:tcPr>
          <w:p w14:paraId="5270F2FE" w14:textId="790B17F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Estudio de centros urbanos</w:t>
            </w:r>
          </w:p>
        </w:tc>
        <w:tc>
          <w:tcPr>
            <w:tcW w:w="1300" w:type="dxa"/>
            <w:shd w:val="clear" w:color="auto" w:fill="auto"/>
            <w:vAlign w:val="center"/>
            <w:hideMark/>
          </w:tcPr>
          <w:p w14:paraId="5226DB28" w14:textId="4CAE7ADD"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37B2620D" w14:textId="57656DA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5168625D"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0EA003A9" w14:textId="77777777" w:rsidTr="00676DCA">
        <w:trPr>
          <w:trHeight w:val="527"/>
        </w:trPr>
        <w:tc>
          <w:tcPr>
            <w:tcW w:w="3340" w:type="dxa"/>
            <w:shd w:val="clear" w:color="auto" w:fill="auto"/>
            <w:vAlign w:val="center"/>
            <w:hideMark/>
          </w:tcPr>
          <w:p w14:paraId="0A8E3A10" w14:textId="69BCE7B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Ecología</w:t>
            </w:r>
          </w:p>
        </w:tc>
        <w:tc>
          <w:tcPr>
            <w:tcW w:w="1300" w:type="dxa"/>
            <w:shd w:val="clear" w:color="auto" w:fill="auto"/>
            <w:vAlign w:val="center"/>
            <w:hideMark/>
          </w:tcPr>
          <w:p w14:paraId="0D563110" w14:textId="4CB5120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3EA4DD99" w14:textId="43262791"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55D6058E" w14:textId="77777777" w:rsidR="000E19C5" w:rsidRPr="00C04A00" w:rsidRDefault="000E19C5" w:rsidP="000E19C5">
            <w:pPr>
              <w:jc w:val="center"/>
              <w:rPr>
                <w:rFonts w:ascii="AvantGarde Bk BT" w:eastAsia="Questrial" w:hAnsi="AvantGarde Bk BT" w:cs="Questrial"/>
                <w:sz w:val="22"/>
                <w:szCs w:val="22"/>
              </w:rPr>
            </w:pPr>
          </w:p>
        </w:tc>
      </w:tr>
      <w:tr w:rsidR="00676DCA" w:rsidRPr="00C04A00" w14:paraId="023D985F" w14:textId="77777777" w:rsidTr="007D3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3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897939"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lastRenderedPageBreak/>
              <w:t>Unidades de Aprendizaje</w:t>
            </w:r>
          </w:p>
          <w:p w14:paraId="52FC4551"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Plan 2001</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FC0473"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c>
          <w:tcPr>
            <w:tcW w:w="3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438952"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Unidades de Aprendizaje plan de estudios reestructurado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F7C496"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r>
      <w:tr w:rsidR="000E19C5" w:rsidRPr="00C04A00" w14:paraId="5C734C36" w14:textId="77777777" w:rsidTr="00676DCA">
        <w:trPr>
          <w:trHeight w:val="527"/>
        </w:trPr>
        <w:tc>
          <w:tcPr>
            <w:tcW w:w="3340" w:type="dxa"/>
            <w:shd w:val="clear" w:color="auto" w:fill="auto"/>
            <w:vAlign w:val="center"/>
            <w:hideMark/>
          </w:tcPr>
          <w:p w14:paraId="2BB93387" w14:textId="1553DD88"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Diseño de paisaje urbano y espacios abiertos</w:t>
            </w:r>
          </w:p>
        </w:tc>
        <w:tc>
          <w:tcPr>
            <w:tcW w:w="1300" w:type="dxa"/>
            <w:shd w:val="clear" w:color="auto" w:fill="auto"/>
            <w:vAlign w:val="center"/>
            <w:hideMark/>
          </w:tcPr>
          <w:p w14:paraId="7AFA804E" w14:textId="6F6DE7C2"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77192E5D" w14:textId="2DC65DDD"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1C1493B5"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01C4EB2D" w14:textId="77777777" w:rsidTr="00676DCA">
        <w:trPr>
          <w:trHeight w:val="527"/>
        </w:trPr>
        <w:tc>
          <w:tcPr>
            <w:tcW w:w="3340" w:type="dxa"/>
            <w:shd w:val="clear" w:color="auto" w:fill="auto"/>
            <w:vAlign w:val="center"/>
            <w:hideMark/>
          </w:tcPr>
          <w:p w14:paraId="4E3F9C11" w14:textId="1313E4C6"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Diseño de jardines</w:t>
            </w:r>
          </w:p>
        </w:tc>
        <w:tc>
          <w:tcPr>
            <w:tcW w:w="1300" w:type="dxa"/>
            <w:shd w:val="clear" w:color="auto" w:fill="auto"/>
            <w:vAlign w:val="center"/>
            <w:hideMark/>
          </w:tcPr>
          <w:p w14:paraId="795319F4" w14:textId="0D83A0C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0417A76C" w14:textId="1B78F41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1A7E7E6D"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5511E5B4" w14:textId="77777777" w:rsidTr="00676DCA">
        <w:trPr>
          <w:trHeight w:val="527"/>
        </w:trPr>
        <w:tc>
          <w:tcPr>
            <w:tcW w:w="3340" w:type="dxa"/>
            <w:shd w:val="clear" w:color="auto" w:fill="auto"/>
            <w:vAlign w:val="center"/>
            <w:hideMark/>
          </w:tcPr>
          <w:p w14:paraId="7A7ECD13" w14:textId="47ECEBE0"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Introducción a la conservación del patrimonio</w:t>
            </w:r>
          </w:p>
        </w:tc>
        <w:tc>
          <w:tcPr>
            <w:tcW w:w="1300" w:type="dxa"/>
            <w:shd w:val="clear" w:color="auto" w:fill="auto"/>
            <w:vAlign w:val="center"/>
            <w:hideMark/>
          </w:tcPr>
          <w:p w14:paraId="6D8E46CA" w14:textId="166E709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063EB217" w14:textId="1988A84D"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2E42D5D4"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255B7068" w14:textId="77777777" w:rsidTr="00676DCA">
        <w:trPr>
          <w:trHeight w:val="527"/>
        </w:trPr>
        <w:tc>
          <w:tcPr>
            <w:tcW w:w="3340" w:type="dxa"/>
            <w:shd w:val="clear" w:color="auto" w:fill="auto"/>
            <w:vAlign w:val="center"/>
            <w:hideMark/>
          </w:tcPr>
          <w:p w14:paraId="2AA6135E" w14:textId="53B8A52C"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Ingeniería urbana</w:t>
            </w:r>
          </w:p>
        </w:tc>
        <w:tc>
          <w:tcPr>
            <w:tcW w:w="1300" w:type="dxa"/>
            <w:shd w:val="clear" w:color="auto" w:fill="auto"/>
            <w:vAlign w:val="center"/>
            <w:hideMark/>
          </w:tcPr>
          <w:p w14:paraId="4041C2FB" w14:textId="001A244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35E1FC1D" w14:textId="512A1D5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3991B1B6"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5CE9C584" w14:textId="77777777" w:rsidTr="00676DCA">
        <w:trPr>
          <w:trHeight w:val="527"/>
        </w:trPr>
        <w:tc>
          <w:tcPr>
            <w:tcW w:w="3340" w:type="dxa"/>
            <w:shd w:val="clear" w:color="auto" w:fill="auto"/>
            <w:vAlign w:val="center"/>
            <w:hideMark/>
          </w:tcPr>
          <w:p w14:paraId="3FF3FEBA" w14:textId="3A0D9A11"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Maquetas</w:t>
            </w:r>
          </w:p>
        </w:tc>
        <w:tc>
          <w:tcPr>
            <w:tcW w:w="1300" w:type="dxa"/>
            <w:shd w:val="clear" w:color="auto" w:fill="auto"/>
            <w:vAlign w:val="center"/>
            <w:hideMark/>
          </w:tcPr>
          <w:p w14:paraId="0E800136" w14:textId="3B5DA35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5FBB2DB6" w14:textId="13501131"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2AD588B1"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5741889B" w14:textId="77777777" w:rsidTr="00676DCA">
        <w:trPr>
          <w:trHeight w:val="527"/>
        </w:trPr>
        <w:tc>
          <w:tcPr>
            <w:tcW w:w="3340" w:type="dxa"/>
            <w:shd w:val="clear" w:color="auto" w:fill="auto"/>
            <w:vAlign w:val="center"/>
            <w:hideMark/>
          </w:tcPr>
          <w:p w14:paraId="0F4B4348" w14:textId="633D4D01"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Técnicas de representación</w:t>
            </w:r>
          </w:p>
        </w:tc>
        <w:tc>
          <w:tcPr>
            <w:tcW w:w="1300" w:type="dxa"/>
            <w:shd w:val="clear" w:color="auto" w:fill="auto"/>
            <w:vAlign w:val="center"/>
            <w:hideMark/>
          </w:tcPr>
          <w:p w14:paraId="5560CAF7" w14:textId="7CED86E1"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7D574D34" w14:textId="58CAC8C2"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1939BE2D"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16DB6264" w14:textId="77777777" w:rsidTr="00676DCA">
        <w:trPr>
          <w:trHeight w:val="527"/>
        </w:trPr>
        <w:tc>
          <w:tcPr>
            <w:tcW w:w="3340" w:type="dxa"/>
            <w:shd w:val="clear" w:color="auto" w:fill="auto"/>
            <w:vAlign w:val="center"/>
            <w:hideMark/>
          </w:tcPr>
          <w:p w14:paraId="08228E5C" w14:textId="5AC9F01A"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Instalaciones específicas</w:t>
            </w:r>
          </w:p>
        </w:tc>
        <w:tc>
          <w:tcPr>
            <w:tcW w:w="1300" w:type="dxa"/>
            <w:shd w:val="clear" w:color="auto" w:fill="auto"/>
            <w:vAlign w:val="center"/>
            <w:hideMark/>
          </w:tcPr>
          <w:p w14:paraId="30BC100D" w14:textId="5AE8995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39C09824" w14:textId="7CFFE989"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2C99799E"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12709AC2" w14:textId="77777777" w:rsidTr="00676DCA">
        <w:trPr>
          <w:trHeight w:val="527"/>
        </w:trPr>
        <w:tc>
          <w:tcPr>
            <w:tcW w:w="3340" w:type="dxa"/>
            <w:shd w:val="clear" w:color="auto" w:fill="auto"/>
            <w:vAlign w:val="center"/>
          </w:tcPr>
          <w:p w14:paraId="795A4E72" w14:textId="58E4BAA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color w:val="FF0000"/>
                <w:sz w:val="22"/>
                <w:szCs w:val="22"/>
              </w:rPr>
              <w:t>L</w:t>
            </w:r>
            <w:r w:rsidRPr="00C04A00">
              <w:rPr>
                <w:rFonts w:ascii="AvantGarde Bk BT" w:eastAsia="Questrial" w:hAnsi="AvantGarde Bk BT" w:cs="Questrial"/>
                <w:sz w:val="22"/>
                <w:szCs w:val="22"/>
              </w:rPr>
              <w:t>uminotecnia</w:t>
            </w:r>
          </w:p>
        </w:tc>
        <w:tc>
          <w:tcPr>
            <w:tcW w:w="1300" w:type="dxa"/>
            <w:shd w:val="clear" w:color="auto" w:fill="auto"/>
            <w:vAlign w:val="center"/>
          </w:tcPr>
          <w:p w14:paraId="18806D7E" w14:textId="0AA82D3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tcPr>
          <w:p w14:paraId="11F53AD7" w14:textId="25A214C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tcPr>
          <w:p w14:paraId="07DF0933"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1E9C33BD" w14:textId="77777777" w:rsidTr="00676DCA">
        <w:trPr>
          <w:trHeight w:val="527"/>
        </w:trPr>
        <w:tc>
          <w:tcPr>
            <w:tcW w:w="3340" w:type="dxa"/>
            <w:shd w:val="clear" w:color="auto" w:fill="auto"/>
            <w:vAlign w:val="center"/>
          </w:tcPr>
          <w:p w14:paraId="04EDC4EB" w14:textId="446C915C"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Carpintería</w:t>
            </w:r>
          </w:p>
        </w:tc>
        <w:tc>
          <w:tcPr>
            <w:tcW w:w="1300" w:type="dxa"/>
            <w:shd w:val="clear" w:color="auto" w:fill="auto"/>
            <w:vAlign w:val="center"/>
          </w:tcPr>
          <w:p w14:paraId="30A826F1" w14:textId="77AE2718"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tcPr>
          <w:p w14:paraId="3DEAAE8A" w14:textId="09C50CB1"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tcPr>
          <w:p w14:paraId="6F36A671"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297214EF" w14:textId="77777777" w:rsidTr="00676DCA">
        <w:trPr>
          <w:trHeight w:val="527"/>
        </w:trPr>
        <w:tc>
          <w:tcPr>
            <w:tcW w:w="3340" w:type="dxa"/>
            <w:shd w:val="clear" w:color="auto" w:fill="auto"/>
            <w:vAlign w:val="center"/>
          </w:tcPr>
          <w:p w14:paraId="6979A8B5" w14:textId="6655AF3C"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Herrería</w:t>
            </w:r>
          </w:p>
        </w:tc>
        <w:tc>
          <w:tcPr>
            <w:tcW w:w="1300" w:type="dxa"/>
            <w:shd w:val="clear" w:color="auto" w:fill="auto"/>
            <w:vAlign w:val="center"/>
          </w:tcPr>
          <w:p w14:paraId="7B4A19CB" w14:textId="61E1428D"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tcPr>
          <w:p w14:paraId="64CC6C1E" w14:textId="6876B8E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tcPr>
          <w:p w14:paraId="115C9FFB"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76312775" w14:textId="77777777" w:rsidTr="00676DCA">
        <w:trPr>
          <w:trHeight w:val="527"/>
        </w:trPr>
        <w:tc>
          <w:tcPr>
            <w:tcW w:w="3340" w:type="dxa"/>
            <w:shd w:val="clear" w:color="auto" w:fill="auto"/>
            <w:vAlign w:val="center"/>
            <w:hideMark/>
          </w:tcPr>
          <w:p w14:paraId="290FEDFB" w14:textId="7A10C72D"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Prefabricación</w:t>
            </w:r>
          </w:p>
        </w:tc>
        <w:tc>
          <w:tcPr>
            <w:tcW w:w="1300" w:type="dxa"/>
            <w:shd w:val="clear" w:color="auto" w:fill="auto"/>
            <w:vAlign w:val="center"/>
            <w:hideMark/>
          </w:tcPr>
          <w:p w14:paraId="63298E73" w14:textId="111DC90B"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4C4AAA91" w14:textId="77588259"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677E5FE1"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2FC32EDA" w14:textId="77777777" w:rsidTr="00676DCA">
        <w:trPr>
          <w:trHeight w:val="527"/>
        </w:trPr>
        <w:tc>
          <w:tcPr>
            <w:tcW w:w="3340" w:type="dxa"/>
            <w:shd w:val="clear" w:color="auto" w:fill="auto"/>
            <w:vAlign w:val="center"/>
            <w:hideMark/>
          </w:tcPr>
          <w:p w14:paraId="56C3A2D9" w14:textId="64EF0089"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Promoción arquitectónica</w:t>
            </w:r>
          </w:p>
        </w:tc>
        <w:tc>
          <w:tcPr>
            <w:tcW w:w="1300" w:type="dxa"/>
            <w:shd w:val="clear" w:color="auto" w:fill="auto"/>
            <w:vAlign w:val="center"/>
            <w:hideMark/>
          </w:tcPr>
          <w:p w14:paraId="2A4B35AD" w14:textId="1EFDBC1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2256F555" w14:textId="3133B1DC"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7D0E7C4A"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14FF7478" w14:textId="77777777" w:rsidTr="00676DCA">
        <w:trPr>
          <w:trHeight w:val="527"/>
        </w:trPr>
        <w:tc>
          <w:tcPr>
            <w:tcW w:w="3340" w:type="dxa"/>
            <w:shd w:val="clear" w:color="auto" w:fill="auto"/>
            <w:vAlign w:val="center"/>
            <w:hideMark/>
          </w:tcPr>
          <w:p w14:paraId="6DE9205B" w14:textId="21D5D37D"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Riesgo sísmico</w:t>
            </w:r>
          </w:p>
        </w:tc>
        <w:tc>
          <w:tcPr>
            <w:tcW w:w="1300" w:type="dxa"/>
            <w:shd w:val="clear" w:color="auto" w:fill="auto"/>
            <w:vAlign w:val="center"/>
            <w:hideMark/>
          </w:tcPr>
          <w:p w14:paraId="238B47FC" w14:textId="7D3AF8B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31554B04" w14:textId="0408A0B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302BA255"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5DA780BE" w14:textId="77777777" w:rsidTr="00676DCA">
        <w:trPr>
          <w:trHeight w:val="527"/>
        </w:trPr>
        <w:tc>
          <w:tcPr>
            <w:tcW w:w="3340" w:type="dxa"/>
            <w:shd w:val="clear" w:color="auto" w:fill="auto"/>
            <w:vAlign w:val="center"/>
            <w:hideMark/>
          </w:tcPr>
          <w:p w14:paraId="2723CE0D" w14:textId="2E5F572C"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Ensaye de materiales</w:t>
            </w:r>
          </w:p>
        </w:tc>
        <w:tc>
          <w:tcPr>
            <w:tcW w:w="1300" w:type="dxa"/>
            <w:shd w:val="clear" w:color="auto" w:fill="auto"/>
            <w:vAlign w:val="center"/>
            <w:hideMark/>
          </w:tcPr>
          <w:p w14:paraId="23A493E1" w14:textId="0721C2F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7BC9D954" w14:textId="1A10803D"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09A36D5F"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455B3D69" w14:textId="77777777" w:rsidTr="00676DCA">
        <w:trPr>
          <w:trHeight w:val="527"/>
        </w:trPr>
        <w:tc>
          <w:tcPr>
            <w:tcW w:w="3340" w:type="dxa"/>
            <w:shd w:val="clear" w:color="auto" w:fill="auto"/>
            <w:vAlign w:val="center"/>
            <w:hideMark/>
          </w:tcPr>
          <w:p w14:paraId="7E02F1CE" w14:textId="59750BB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Matrices de selección</w:t>
            </w:r>
          </w:p>
        </w:tc>
        <w:tc>
          <w:tcPr>
            <w:tcW w:w="1300" w:type="dxa"/>
            <w:shd w:val="clear" w:color="auto" w:fill="auto"/>
            <w:vAlign w:val="center"/>
            <w:hideMark/>
          </w:tcPr>
          <w:p w14:paraId="5203648B" w14:textId="51CF222C"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67351A4F" w14:textId="58F4F86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7B3F4587"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783AE738" w14:textId="77777777" w:rsidTr="00676DCA">
        <w:trPr>
          <w:trHeight w:val="527"/>
        </w:trPr>
        <w:tc>
          <w:tcPr>
            <w:tcW w:w="3340" w:type="dxa"/>
            <w:shd w:val="clear" w:color="auto" w:fill="auto"/>
            <w:vAlign w:val="center"/>
            <w:hideMark/>
          </w:tcPr>
          <w:p w14:paraId="584FB83D" w14:textId="3D4F208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Técnicas de simulación</w:t>
            </w:r>
          </w:p>
        </w:tc>
        <w:tc>
          <w:tcPr>
            <w:tcW w:w="1300" w:type="dxa"/>
            <w:shd w:val="clear" w:color="auto" w:fill="auto"/>
            <w:vAlign w:val="center"/>
            <w:hideMark/>
          </w:tcPr>
          <w:p w14:paraId="055BE6DD" w14:textId="4D414FE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31B45293" w14:textId="4AD3BA19"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6DD0A445"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22EF7A82" w14:textId="77777777" w:rsidTr="00676DCA">
        <w:trPr>
          <w:trHeight w:val="527"/>
        </w:trPr>
        <w:tc>
          <w:tcPr>
            <w:tcW w:w="3340" w:type="dxa"/>
            <w:shd w:val="clear" w:color="auto" w:fill="auto"/>
            <w:vAlign w:val="center"/>
            <w:hideMark/>
          </w:tcPr>
          <w:p w14:paraId="06C54ECD" w14:textId="3CA4396D"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Teoría matemática de la información</w:t>
            </w:r>
          </w:p>
        </w:tc>
        <w:tc>
          <w:tcPr>
            <w:tcW w:w="1300" w:type="dxa"/>
            <w:shd w:val="clear" w:color="auto" w:fill="auto"/>
            <w:vAlign w:val="center"/>
            <w:hideMark/>
          </w:tcPr>
          <w:p w14:paraId="5A6CC0E6" w14:textId="29B205A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19311AC3" w14:textId="6777E44A"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0BDC7133"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157C4C13" w14:textId="77777777" w:rsidTr="00676DCA">
        <w:trPr>
          <w:trHeight w:val="527"/>
        </w:trPr>
        <w:tc>
          <w:tcPr>
            <w:tcW w:w="3340" w:type="dxa"/>
            <w:shd w:val="clear" w:color="auto" w:fill="auto"/>
            <w:vAlign w:val="center"/>
            <w:hideMark/>
          </w:tcPr>
          <w:p w14:paraId="583BA3EB" w14:textId="623AA1F7"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Carpintería y herrería</w:t>
            </w:r>
          </w:p>
        </w:tc>
        <w:tc>
          <w:tcPr>
            <w:tcW w:w="1300" w:type="dxa"/>
            <w:shd w:val="clear" w:color="auto" w:fill="auto"/>
            <w:vAlign w:val="center"/>
            <w:hideMark/>
          </w:tcPr>
          <w:p w14:paraId="030C4E49" w14:textId="6D380A9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0A23E6D1" w14:textId="4D72597C"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1E5A9E6C"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516937CA" w14:textId="77777777" w:rsidTr="00676DCA">
        <w:trPr>
          <w:trHeight w:val="527"/>
        </w:trPr>
        <w:tc>
          <w:tcPr>
            <w:tcW w:w="3340" w:type="dxa"/>
            <w:shd w:val="clear" w:color="auto" w:fill="auto"/>
            <w:vAlign w:val="center"/>
            <w:hideMark/>
          </w:tcPr>
          <w:p w14:paraId="5C7F3DFE" w14:textId="42FA3B29"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Terminología y lexicología</w:t>
            </w:r>
          </w:p>
        </w:tc>
        <w:tc>
          <w:tcPr>
            <w:tcW w:w="1300" w:type="dxa"/>
            <w:shd w:val="clear" w:color="auto" w:fill="auto"/>
            <w:vAlign w:val="center"/>
            <w:hideMark/>
          </w:tcPr>
          <w:p w14:paraId="187A2D9A" w14:textId="1C1DF339"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22343388" w14:textId="152F5628"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47A99FEE" w14:textId="77777777" w:rsidR="000E19C5" w:rsidRPr="00C04A00" w:rsidRDefault="000E19C5" w:rsidP="000E19C5">
            <w:pPr>
              <w:jc w:val="center"/>
              <w:rPr>
                <w:rFonts w:ascii="AvantGarde Bk BT" w:eastAsia="Questrial" w:hAnsi="AvantGarde Bk BT" w:cs="Questrial"/>
                <w:sz w:val="22"/>
                <w:szCs w:val="22"/>
              </w:rPr>
            </w:pPr>
          </w:p>
        </w:tc>
      </w:tr>
      <w:tr w:rsidR="00676DCA" w:rsidRPr="00C04A00" w14:paraId="13095AB4" w14:textId="77777777" w:rsidTr="007D3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3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0B1AF4"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lastRenderedPageBreak/>
              <w:t>Unidades de Aprendizaje</w:t>
            </w:r>
          </w:p>
          <w:p w14:paraId="1515BD17"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Plan 2001</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03D98B"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c>
          <w:tcPr>
            <w:tcW w:w="3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BDA08E"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Unidades de Aprendizaje plan de estudios reestructurado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C5598E"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r>
      <w:tr w:rsidR="000E19C5" w:rsidRPr="00C04A00" w14:paraId="04D569A9" w14:textId="77777777" w:rsidTr="00676DCA">
        <w:trPr>
          <w:trHeight w:val="527"/>
        </w:trPr>
        <w:tc>
          <w:tcPr>
            <w:tcW w:w="3340" w:type="dxa"/>
            <w:shd w:val="clear" w:color="auto" w:fill="auto"/>
            <w:vAlign w:val="center"/>
            <w:hideMark/>
          </w:tcPr>
          <w:p w14:paraId="4C8E216A" w14:textId="75C13056"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Inglés básico</w:t>
            </w:r>
          </w:p>
        </w:tc>
        <w:tc>
          <w:tcPr>
            <w:tcW w:w="1300" w:type="dxa"/>
            <w:shd w:val="clear" w:color="auto" w:fill="auto"/>
            <w:vAlign w:val="center"/>
            <w:hideMark/>
          </w:tcPr>
          <w:p w14:paraId="03A4C1F8" w14:textId="2E08C8C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62B1EE21" w14:textId="7BCE870A"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5F095A2D"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5DB2A825" w14:textId="77777777" w:rsidTr="00676DCA">
        <w:trPr>
          <w:trHeight w:val="527"/>
        </w:trPr>
        <w:tc>
          <w:tcPr>
            <w:tcW w:w="3340" w:type="dxa"/>
            <w:shd w:val="clear" w:color="auto" w:fill="auto"/>
            <w:vAlign w:val="center"/>
            <w:hideMark/>
          </w:tcPr>
          <w:p w14:paraId="0A432ECC" w14:textId="7B130875"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Inglés técnico</w:t>
            </w:r>
          </w:p>
        </w:tc>
        <w:tc>
          <w:tcPr>
            <w:tcW w:w="1300" w:type="dxa"/>
            <w:shd w:val="clear" w:color="auto" w:fill="auto"/>
            <w:vAlign w:val="center"/>
            <w:hideMark/>
          </w:tcPr>
          <w:p w14:paraId="4E66F6A4" w14:textId="24DB3AFB"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5F10C3B3" w14:textId="0944A543"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213086DE"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7A4B2EF9" w14:textId="77777777" w:rsidTr="00676DCA">
        <w:trPr>
          <w:trHeight w:val="527"/>
        </w:trPr>
        <w:tc>
          <w:tcPr>
            <w:tcW w:w="3340" w:type="dxa"/>
            <w:shd w:val="clear" w:color="auto" w:fill="auto"/>
            <w:vAlign w:val="center"/>
            <w:hideMark/>
          </w:tcPr>
          <w:p w14:paraId="29E987CF" w14:textId="62083B89"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Bibliotecología</w:t>
            </w:r>
          </w:p>
        </w:tc>
        <w:tc>
          <w:tcPr>
            <w:tcW w:w="1300" w:type="dxa"/>
            <w:shd w:val="clear" w:color="auto" w:fill="auto"/>
            <w:vAlign w:val="center"/>
            <w:hideMark/>
          </w:tcPr>
          <w:p w14:paraId="7F0BC70B" w14:textId="7F223AA3"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01DFEFB4" w14:textId="62A63CD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06FB85DD"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26831EFA" w14:textId="77777777" w:rsidTr="00676DCA">
        <w:trPr>
          <w:trHeight w:val="527"/>
        </w:trPr>
        <w:tc>
          <w:tcPr>
            <w:tcW w:w="3340" w:type="dxa"/>
            <w:shd w:val="clear" w:color="auto" w:fill="auto"/>
            <w:vAlign w:val="center"/>
            <w:hideMark/>
          </w:tcPr>
          <w:p w14:paraId="3156066D" w14:textId="20EC9BCD"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Arquitectura de Guadalajara</w:t>
            </w:r>
          </w:p>
        </w:tc>
        <w:tc>
          <w:tcPr>
            <w:tcW w:w="1300" w:type="dxa"/>
            <w:shd w:val="clear" w:color="auto" w:fill="auto"/>
            <w:vAlign w:val="center"/>
            <w:hideMark/>
          </w:tcPr>
          <w:p w14:paraId="4C415798" w14:textId="1994E7E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01CA2D73" w14:textId="362F73E1"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443E5657"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1C8149EA" w14:textId="77777777" w:rsidTr="00676DCA">
        <w:trPr>
          <w:trHeight w:val="527"/>
        </w:trPr>
        <w:tc>
          <w:tcPr>
            <w:tcW w:w="3340" w:type="dxa"/>
            <w:shd w:val="clear" w:color="auto" w:fill="auto"/>
            <w:vAlign w:val="center"/>
            <w:hideMark/>
          </w:tcPr>
          <w:p w14:paraId="0F481F5C" w14:textId="40D0D009"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Arquitectura de Jalisco</w:t>
            </w:r>
          </w:p>
        </w:tc>
        <w:tc>
          <w:tcPr>
            <w:tcW w:w="1300" w:type="dxa"/>
            <w:shd w:val="clear" w:color="auto" w:fill="auto"/>
            <w:vAlign w:val="center"/>
            <w:hideMark/>
          </w:tcPr>
          <w:p w14:paraId="5CE7CB49" w14:textId="49DB88F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436E9892" w14:textId="1AC32722"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04DFE5D8"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6DD2F557" w14:textId="77777777" w:rsidTr="00676DCA">
        <w:trPr>
          <w:trHeight w:val="527"/>
        </w:trPr>
        <w:tc>
          <w:tcPr>
            <w:tcW w:w="3340" w:type="dxa"/>
            <w:shd w:val="clear" w:color="auto" w:fill="auto"/>
            <w:vAlign w:val="center"/>
            <w:hideMark/>
          </w:tcPr>
          <w:p w14:paraId="26FD638F" w14:textId="44963704"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Historia del mueble</w:t>
            </w:r>
          </w:p>
        </w:tc>
        <w:tc>
          <w:tcPr>
            <w:tcW w:w="1300" w:type="dxa"/>
            <w:shd w:val="clear" w:color="auto" w:fill="auto"/>
            <w:vAlign w:val="center"/>
            <w:hideMark/>
          </w:tcPr>
          <w:p w14:paraId="61E13EB6" w14:textId="37260A18"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192FBD30" w14:textId="352B72F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57799195"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42236C12" w14:textId="77777777" w:rsidTr="00676DCA">
        <w:trPr>
          <w:trHeight w:val="527"/>
        </w:trPr>
        <w:tc>
          <w:tcPr>
            <w:tcW w:w="3340" w:type="dxa"/>
            <w:shd w:val="clear" w:color="auto" w:fill="auto"/>
            <w:vAlign w:val="center"/>
            <w:hideMark/>
          </w:tcPr>
          <w:p w14:paraId="511B003E" w14:textId="33D5B02F"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Teoría del color</w:t>
            </w:r>
          </w:p>
        </w:tc>
        <w:tc>
          <w:tcPr>
            <w:tcW w:w="1300" w:type="dxa"/>
            <w:shd w:val="clear" w:color="auto" w:fill="auto"/>
            <w:vAlign w:val="center"/>
            <w:hideMark/>
          </w:tcPr>
          <w:p w14:paraId="13E52B42" w14:textId="268C59A3"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59B9498F" w14:textId="4516C448"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3447D0D6"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708CB04F" w14:textId="77777777" w:rsidTr="00676DCA">
        <w:trPr>
          <w:trHeight w:val="527"/>
        </w:trPr>
        <w:tc>
          <w:tcPr>
            <w:tcW w:w="3340" w:type="dxa"/>
            <w:shd w:val="clear" w:color="auto" w:fill="auto"/>
            <w:vAlign w:val="center"/>
            <w:hideMark/>
          </w:tcPr>
          <w:p w14:paraId="63F5CF92" w14:textId="3D6FB03E"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 xml:space="preserve">Metodología de la </w:t>
            </w:r>
            <w:proofErr w:type="spellStart"/>
            <w:r w:rsidRPr="00C04A00">
              <w:rPr>
                <w:rFonts w:ascii="AvantGarde Bk BT" w:eastAsia="Questrial" w:hAnsi="AvantGarde Bk BT" w:cs="Questrial"/>
                <w:sz w:val="22"/>
                <w:szCs w:val="22"/>
              </w:rPr>
              <w:t>proyectación</w:t>
            </w:r>
            <w:proofErr w:type="spellEnd"/>
          </w:p>
        </w:tc>
        <w:tc>
          <w:tcPr>
            <w:tcW w:w="1300" w:type="dxa"/>
            <w:shd w:val="clear" w:color="auto" w:fill="auto"/>
            <w:vAlign w:val="center"/>
            <w:hideMark/>
          </w:tcPr>
          <w:p w14:paraId="6828F67E" w14:textId="3B92574E"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0685338B" w14:textId="4F8718E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3F1700F6"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630B1215" w14:textId="77777777" w:rsidTr="00676DCA">
        <w:trPr>
          <w:trHeight w:val="527"/>
        </w:trPr>
        <w:tc>
          <w:tcPr>
            <w:tcW w:w="3340" w:type="dxa"/>
            <w:shd w:val="clear" w:color="auto" w:fill="auto"/>
            <w:vAlign w:val="center"/>
            <w:hideMark/>
          </w:tcPr>
          <w:p w14:paraId="6054C9D2" w14:textId="17A63329"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Psicología de la actuación</w:t>
            </w:r>
          </w:p>
        </w:tc>
        <w:tc>
          <w:tcPr>
            <w:tcW w:w="1300" w:type="dxa"/>
            <w:shd w:val="clear" w:color="auto" w:fill="auto"/>
            <w:vAlign w:val="center"/>
            <w:hideMark/>
          </w:tcPr>
          <w:p w14:paraId="2FCF78B3" w14:textId="0E315C4F"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455624B9" w14:textId="52745F04"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14CBA1CE"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5CFF8D9B" w14:textId="77777777" w:rsidTr="00676DCA">
        <w:trPr>
          <w:trHeight w:val="527"/>
        </w:trPr>
        <w:tc>
          <w:tcPr>
            <w:tcW w:w="3340" w:type="dxa"/>
            <w:shd w:val="clear" w:color="auto" w:fill="auto"/>
            <w:vAlign w:val="center"/>
            <w:hideMark/>
          </w:tcPr>
          <w:p w14:paraId="3AC19CF3" w14:textId="799689FF"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Metodología de la investigación arquitectónica</w:t>
            </w:r>
          </w:p>
        </w:tc>
        <w:tc>
          <w:tcPr>
            <w:tcW w:w="1300" w:type="dxa"/>
            <w:shd w:val="clear" w:color="auto" w:fill="auto"/>
            <w:vAlign w:val="center"/>
            <w:hideMark/>
          </w:tcPr>
          <w:p w14:paraId="30AEF0A4" w14:textId="680B39E2"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42529FAA" w14:textId="71230711"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76C41FA9"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7442373E" w14:textId="77777777" w:rsidTr="00676DCA">
        <w:trPr>
          <w:trHeight w:val="527"/>
        </w:trPr>
        <w:tc>
          <w:tcPr>
            <w:tcW w:w="3340" w:type="dxa"/>
            <w:shd w:val="clear" w:color="auto" w:fill="auto"/>
            <w:vAlign w:val="center"/>
            <w:hideMark/>
          </w:tcPr>
          <w:p w14:paraId="52E84CD9" w14:textId="6A7183E5"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Historia de las culturas</w:t>
            </w:r>
          </w:p>
        </w:tc>
        <w:tc>
          <w:tcPr>
            <w:tcW w:w="1300" w:type="dxa"/>
            <w:shd w:val="clear" w:color="auto" w:fill="auto"/>
            <w:vAlign w:val="center"/>
            <w:hideMark/>
          </w:tcPr>
          <w:p w14:paraId="34D8FCFF" w14:textId="1CEA563B"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036E8627" w14:textId="06B2050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421D2C88"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31ABBE7A" w14:textId="77777777" w:rsidTr="00676DCA">
        <w:trPr>
          <w:trHeight w:val="527"/>
        </w:trPr>
        <w:tc>
          <w:tcPr>
            <w:tcW w:w="3340" w:type="dxa"/>
            <w:shd w:val="clear" w:color="auto" w:fill="auto"/>
            <w:vAlign w:val="center"/>
            <w:hideMark/>
          </w:tcPr>
          <w:p w14:paraId="2B4E3D8F" w14:textId="5E380138"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Semiótica y axiología</w:t>
            </w:r>
          </w:p>
        </w:tc>
        <w:tc>
          <w:tcPr>
            <w:tcW w:w="1300" w:type="dxa"/>
            <w:shd w:val="clear" w:color="auto" w:fill="auto"/>
            <w:vAlign w:val="center"/>
            <w:hideMark/>
          </w:tcPr>
          <w:p w14:paraId="739C707C" w14:textId="2D220FD0"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53944792" w14:textId="476CA751"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7A8A960F"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70C9BB51" w14:textId="77777777" w:rsidTr="00676DCA">
        <w:trPr>
          <w:trHeight w:val="527"/>
        </w:trPr>
        <w:tc>
          <w:tcPr>
            <w:tcW w:w="3340" w:type="dxa"/>
            <w:shd w:val="clear" w:color="auto" w:fill="auto"/>
            <w:vAlign w:val="center"/>
          </w:tcPr>
          <w:p w14:paraId="24B72012" w14:textId="0C339750"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Técnicas de investigación</w:t>
            </w:r>
          </w:p>
        </w:tc>
        <w:tc>
          <w:tcPr>
            <w:tcW w:w="1300" w:type="dxa"/>
            <w:shd w:val="clear" w:color="auto" w:fill="auto"/>
            <w:vAlign w:val="center"/>
          </w:tcPr>
          <w:p w14:paraId="20560C89" w14:textId="6FA950A6"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tcPr>
          <w:p w14:paraId="202BADE0" w14:textId="720E8963"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tcPr>
          <w:p w14:paraId="46BA3681"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3AC6A5C2" w14:textId="77777777" w:rsidTr="00676DCA">
        <w:trPr>
          <w:trHeight w:val="527"/>
        </w:trPr>
        <w:tc>
          <w:tcPr>
            <w:tcW w:w="3340" w:type="dxa"/>
            <w:shd w:val="clear" w:color="auto" w:fill="auto"/>
            <w:vAlign w:val="center"/>
          </w:tcPr>
          <w:p w14:paraId="06240512" w14:textId="1288D4B8"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Morfología urbana</w:t>
            </w:r>
          </w:p>
        </w:tc>
        <w:tc>
          <w:tcPr>
            <w:tcW w:w="1300" w:type="dxa"/>
            <w:shd w:val="clear" w:color="auto" w:fill="auto"/>
            <w:vAlign w:val="center"/>
          </w:tcPr>
          <w:p w14:paraId="2EE333B8" w14:textId="3005A97D"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tcPr>
          <w:p w14:paraId="5D43EBD0" w14:textId="1EC49C59"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tcPr>
          <w:p w14:paraId="11BA7FD4" w14:textId="77777777" w:rsidR="000E19C5" w:rsidRPr="00C04A00" w:rsidRDefault="000E19C5" w:rsidP="000E19C5">
            <w:pPr>
              <w:jc w:val="center"/>
              <w:rPr>
                <w:rFonts w:ascii="AvantGarde Bk BT" w:eastAsia="Questrial" w:hAnsi="AvantGarde Bk BT" w:cs="Questrial"/>
                <w:sz w:val="22"/>
                <w:szCs w:val="22"/>
              </w:rPr>
            </w:pPr>
          </w:p>
        </w:tc>
      </w:tr>
      <w:tr w:rsidR="000E19C5" w:rsidRPr="00C04A00" w14:paraId="6A5512C4" w14:textId="77777777" w:rsidTr="00676DCA">
        <w:trPr>
          <w:trHeight w:val="527"/>
        </w:trPr>
        <w:tc>
          <w:tcPr>
            <w:tcW w:w="3340" w:type="dxa"/>
            <w:shd w:val="clear" w:color="auto" w:fill="auto"/>
            <w:vAlign w:val="center"/>
          </w:tcPr>
          <w:p w14:paraId="71D1D0BA" w14:textId="057BACA0" w:rsidR="000E19C5" w:rsidRPr="00C04A00" w:rsidRDefault="000E19C5"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Historia de la enseñanza de la arquitectura</w:t>
            </w:r>
          </w:p>
        </w:tc>
        <w:tc>
          <w:tcPr>
            <w:tcW w:w="1300" w:type="dxa"/>
            <w:shd w:val="clear" w:color="auto" w:fill="auto"/>
            <w:vAlign w:val="center"/>
          </w:tcPr>
          <w:p w14:paraId="194153D4" w14:textId="572FA227"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tcPr>
          <w:p w14:paraId="7A39A0FD" w14:textId="375D56B5" w:rsidR="000E19C5" w:rsidRPr="00C04A00" w:rsidRDefault="000E19C5" w:rsidP="000E19C5">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tcPr>
          <w:p w14:paraId="0FE1F3DD" w14:textId="77777777" w:rsidR="000E19C5" w:rsidRPr="00C04A00" w:rsidRDefault="000E19C5" w:rsidP="000E19C5">
            <w:pPr>
              <w:jc w:val="center"/>
              <w:rPr>
                <w:rFonts w:ascii="AvantGarde Bk BT" w:eastAsia="Questrial" w:hAnsi="AvantGarde Bk BT" w:cs="Questrial"/>
                <w:sz w:val="22"/>
                <w:szCs w:val="22"/>
              </w:rPr>
            </w:pPr>
          </w:p>
        </w:tc>
      </w:tr>
      <w:tr w:rsidR="00764EC0" w:rsidRPr="00C04A00" w14:paraId="2242FC89" w14:textId="77777777" w:rsidTr="00676DCA">
        <w:trPr>
          <w:trHeight w:val="527"/>
        </w:trPr>
        <w:tc>
          <w:tcPr>
            <w:tcW w:w="3340" w:type="dxa"/>
            <w:shd w:val="clear" w:color="auto" w:fill="auto"/>
            <w:vAlign w:val="center"/>
            <w:hideMark/>
          </w:tcPr>
          <w:p w14:paraId="3A820204" w14:textId="58C19FAB"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Historia de los tratadistas</w:t>
            </w:r>
          </w:p>
        </w:tc>
        <w:tc>
          <w:tcPr>
            <w:tcW w:w="1300" w:type="dxa"/>
            <w:shd w:val="clear" w:color="auto" w:fill="auto"/>
            <w:vAlign w:val="center"/>
            <w:hideMark/>
          </w:tcPr>
          <w:p w14:paraId="289429C6" w14:textId="744ABB5A"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57134DFF" w14:textId="600C5E3B"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1AA40AE7"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42BDC1FC" w14:textId="77777777" w:rsidTr="00676DCA">
        <w:trPr>
          <w:trHeight w:val="527"/>
        </w:trPr>
        <w:tc>
          <w:tcPr>
            <w:tcW w:w="3340" w:type="dxa"/>
            <w:shd w:val="clear" w:color="auto" w:fill="auto"/>
            <w:vAlign w:val="center"/>
            <w:hideMark/>
          </w:tcPr>
          <w:p w14:paraId="7EDEEB95" w14:textId="5A45C87A"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Pedagogía de las artes I</w:t>
            </w:r>
          </w:p>
        </w:tc>
        <w:tc>
          <w:tcPr>
            <w:tcW w:w="1300" w:type="dxa"/>
            <w:shd w:val="clear" w:color="auto" w:fill="auto"/>
            <w:vAlign w:val="center"/>
            <w:hideMark/>
          </w:tcPr>
          <w:p w14:paraId="4900AED6" w14:textId="323694B0"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3A401D63" w14:textId="6DA59C7B"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48B42A0B"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27A7D5AE" w14:textId="77777777" w:rsidTr="00676DCA">
        <w:trPr>
          <w:trHeight w:val="527"/>
        </w:trPr>
        <w:tc>
          <w:tcPr>
            <w:tcW w:w="3340" w:type="dxa"/>
            <w:shd w:val="clear" w:color="auto" w:fill="auto"/>
            <w:vAlign w:val="center"/>
            <w:hideMark/>
          </w:tcPr>
          <w:p w14:paraId="04C7C029" w14:textId="5E74CFF8"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Pedagogía de las artes II</w:t>
            </w:r>
          </w:p>
        </w:tc>
        <w:tc>
          <w:tcPr>
            <w:tcW w:w="1300" w:type="dxa"/>
            <w:shd w:val="clear" w:color="auto" w:fill="auto"/>
            <w:vAlign w:val="center"/>
            <w:hideMark/>
          </w:tcPr>
          <w:p w14:paraId="7E238FAD" w14:textId="43E0B7C2"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354BD530" w14:textId="6EC3B623"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393E574C"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31161FEF" w14:textId="77777777" w:rsidTr="00676DCA">
        <w:trPr>
          <w:trHeight w:val="527"/>
        </w:trPr>
        <w:tc>
          <w:tcPr>
            <w:tcW w:w="3340" w:type="dxa"/>
            <w:shd w:val="clear" w:color="auto" w:fill="auto"/>
            <w:vAlign w:val="center"/>
            <w:hideMark/>
          </w:tcPr>
          <w:p w14:paraId="6CBD2A3B" w14:textId="636BA7F1"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Pedagogía de las artes III</w:t>
            </w:r>
          </w:p>
        </w:tc>
        <w:tc>
          <w:tcPr>
            <w:tcW w:w="1300" w:type="dxa"/>
            <w:shd w:val="clear" w:color="auto" w:fill="auto"/>
            <w:vAlign w:val="center"/>
            <w:hideMark/>
          </w:tcPr>
          <w:p w14:paraId="300A1837" w14:textId="68B60A91"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0E4FB659" w14:textId="308157DE"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231328EF" w14:textId="77777777" w:rsidR="00764EC0" w:rsidRPr="00C04A00" w:rsidRDefault="00764EC0" w:rsidP="00764EC0">
            <w:pPr>
              <w:jc w:val="center"/>
              <w:rPr>
                <w:rFonts w:ascii="AvantGarde Bk BT" w:eastAsia="Questrial" w:hAnsi="AvantGarde Bk BT" w:cs="Questrial"/>
                <w:sz w:val="22"/>
                <w:szCs w:val="22"/>
              </w:rPr>
            </w:pPr>
          </w:p>
        </w:tc>
      </w:tr>
      <w:tr w:rsidR="00676DCA" w:rsidRPr="00C04A00" w14:paraId="369B6FBE" w14:textId="77777777" w:rsidTr="007D3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3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E9751E"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lastRenderedPageBreak/>
              <w:t>Unidades de Aprendizaje</w:t>
            </w:r>
          </w:p>
          <w:p w14:paraId="5F3EF5E9"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Plan 2001</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6CC8B5"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c>
          <w:tcPr>
            <w:tcW w:w="3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5C9229"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Unidades de Aprendizaje plan de estudios reestructurado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5FF087"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r>
      <w:tr w:rsidR="00764EC0" w:rsidRPr="00C04A00" w14:paraId="01CC5DC8" w14:textId="77777777" w:rsidTr="00676DCA">
        <w:trPr>
          <w:trHeight w:val="527"/>
        </w:trPr>
        <w:tc>
          <w:tcPr>
            <w:tcW w:w="3340" w:type="dxa"/>
            <w:shd w:val="clear" w:color="auto" w:fill="auto"/>
            <w:vAlign w:val="center"/>
            <w:hideMark/>
          </w:tcPr>
          <w:p w14:paraId="38D3D5C3" w14:textId="4F47E024"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Crítico de arte I</w:t>
            </w:r>
          </w:p>
        </w:tc>
        <w:tc>
          <w:tcPr>
            <w:tcW w:w="1300" w:type="dxa"/>
            <w:shd w:val="clear" w:color="auto" w:fill="auto"/>
            <w:vAlign w:val="center"/>
            <w:hideMark/>
          </w:tcPr>
          <w:p w14:paraId="31BC6DB0" w14:textId="180115F5"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24C8B63B" w14:textId="2303B587"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4303BF3D"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2211818A" w14:textId="77777777" w:rsidTr="00676DCA">
        <w:trPr>
          <w:trHeight w:val="527"/>
        </w:trPr>
        <w:tc>
          <w:tcPr>
            <w:tcW w:w="3340" w:type="dxa"/>
            <w:shd w:val="clear" w:color="auto" w:fill="auto"/>
            <w:vAlign w:val="center"/>
            <w:hideMark/>
          </w:tcPr>
          <w:p w14:paraId="1836743C" w14:textId="23B81C28"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Crítico de arte II</w:t>
            </w:r>
          </w:p>
        </w:tc>
        <w:tc>
          <w:tcPr>
            <w:tcW w:w="1300" w:type="dxa"/>
            <w:shd w:val="clear" w:color="auto" w:fill="auto"/>
            <w:vAlign w:val="center"/>
            <w:hideMark/>
          </w:tcPr>
          <w:p w14:paraId="7C15EC93" w14:textId="1607672C"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7021BEE2" w14:textId="6E33EF76"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59A4CB20"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681CC2F2" w14:textId="77777777" w:rsidTr="00676DCA">
        <w:trPr>
          <w:trHeight w:val="527"/>
        </w:trPr>
        <w:tc>
          <w:tcPr>
            <w:tcW w:w="3340" w:type="dxa"/>
            <w:shd w:val="clear" w:color="auto" w:fill="auto"/>
            <w:vAlign w:val="center"/>
            <w:hideMark/>
          </w:tcPr>
          <w:p w14:paraId="14A348BA" w14:textId="31C205CA"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Metodología para el estudio</w:t>
            </w:r>
          </w:p>
        </w:tc>
        <w:tc>
          <w:tcPr>
            <w:tcW w:w="1300" w:type="dxa"/>
            <w:shd w:val="clear" w:color="auto" w:fill="auto"/>
            <w:vAlign w:val="center"/>
            <w:hideMark/>
          </w:tcPr>
          <w:p w14:paraId="5729C6E2" w14:textId="66EE1414"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78BFB898" w14:textId="514C2656"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6E19A005"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48A7552D" w14:textId="77777777" w:rsidTr="00676DCA">
        <w:trPr>
          <w:trHeight w:val="527"/>
        </w:trPr>
        <w:tc>
          <w:tcPr>
            <w:tcW w:w="3340" w:type="dxa"/>
            <w:shd w:val="clear" w:color="auto" w:fill="auto"/>
            <w:vAlign w:val="center"/>
            <w:hideMark/>
          </w:tcPr>
          <w:p w14:paraId="326FA3BE" w14:textId="2AA049B4"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Técnicas de la enseñanza de la danza I</w:t>
            </w:r>
          </w:p>
        </w:tc>
        <w:tc>
          <w:tcPr>
            <w:tcW w:w="1300" w:type="dxa"/>
            <w:shd w:val="clear" w:color="auto" w:fill="auto"/>
            <w:vAlign w:val="center"/>
            <w:hideMark/>
          </w:tcPr>
          <w:p w14:paraId="7FE98417" w14:textId="21735C99"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3C7D5EEA" w14:textId="55B5EF7B"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30AF1AE3"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44359222" w14:textId="77777777" w:rsidTr="00676DCA">
        <w:trPr>
          <w:trHeight w:val="527"/>
        </w:trPr>
        <w:tc>
          <w:tcPr>
            <w:tcW w:w="3340" w:type="dxa"/>
            <w:shd w:val="clear" w:color="auto" w:fill="auto"/>
            <w:vAlign w:val="center"/>
            <w:hideMark/>
          </w:tcPr>
          <w:p w14:paraId="567B699A" w14:textId="07AABEAB"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Técnicas de la enseñanza de la danza II</w:t>
            </w:r>
          </w:p>
        </w:tc>
        <w:tc>
          <w:tcPr>
            <w:tcW w:w="1300" w:type="dxa"/>
            <w:shd w:val="clear" w:color="auto" w:fill="auto"/>
            <w:vAlign w:val="center"/>
            <w:hideMark/>
          </w:tcPr>
          <w:p w14:paraId="578F1302" w14:textId="7C1EE69D"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26D91A4E" w14:textId="42DA06DF"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71D2EF5C"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6577B598" w14:textId="77777777" w:rsidTr="00676DCA">
        <w:trPr>
          <w:trHeight w:val="527"/>
        </w:trPr>
        <w:tc>
          <w:tcPr>
            <w:tcW w:w="3340" w:type="dxa"/>
            <w:shd w:val="clear" w:color="auto" w:fill="auto"/>
            <w:vAlign w:val="center"/>
            <w:hideMark/>
          </w:tcPr>
          <w:p w14:paraId="563409FA" w14:textId="45D390D3"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Legislación</w:t>
            </w:r>
          </w:p>
        </w:tc>
        <w:tc>
          <w:tcPr>
            <w:tcW w:w="1300" w:type="dxa"/>
            <w:shd w:val="clear" w:color="auto" w:fill="auto"/>
            <w:vAlign w:val="center"/>
            <w:hideMark/>
          </w:tcPr>
          <w:p w14:paraId="256F9DAE" w14:textId="0A01AA40"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4600D83A" w14:textId="2B564108"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297415DE"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4D138814" w14:textId="77777777" w:rsidTr="00676DCA">
        <w:trPr>
          <w:trHeight w:val="527"/>
        </w:trPr>
        <w:tc>
          <w:tcPr>
            <w:tcW w:w="3340" w:type="dxa"/>
            <w:shd w:val="clear" w:color="auto" w:fill="auto"/>
            <w:vAlign w:val="center"/>
            <w:hideMark/>
          </w:tcPr>
          <w:p w14:paraId="3C7E8127" w14:textId="3574BC15"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Taller de investigación I</w:t>
            </w:r>
          </w:p>
        </w:tc>
        <w:tc>
          <w:tcPr>
            <w:tcW w:w="1300" w:type="dxa"/>
            <w:shd w:val="clear" w:color="auto" w:fill="auto"/>
            <w:vAlign w:val="center"/>
            <w:hideMark/>
          </w:tcPr>
          <w:p w14:paraId="5C2D9573" w14:textId="38C3A8B8"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5BCB4646" w14:textId="53578856"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2053E20B"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7DFBD37A" w14:textId="77777777" w:rsidTr="00676DCA">
        <w:trPr>
          <w:trHeight w:val="527"/>
        </w:trPr>
        <w:tc>
          <w:tcPr>
            <w:tcW w:w="3340" w:type="dxa"/>
            <w:shd w:val="clear" w:color="auto" w:fill="auto"/>
            <w:vAlign w:val="center"/>
            <w:hideMark/>
          </w:tcPr>
          <w:p w14:paraId="01583712" w14:textId="4B9C73AE"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Taller de investigación II</w:t>
            </w:r>
          </w:p>
        </w:tc>
        <w:tc>
          <w:tcPr>
            <w:tcW w:w="1300" w:type="dxa"/>
            <w:shd w:val="clear" w:color="auto" w:fill="auto"/>
            <w:vAlign w:val="center"/>
            <w:hideMark/>
          </w:tcPr>
          <w:p w14:paraId="30454BD0" w14:textId="6DA7CB2A"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shd w:val="clear" w:color="auto" w:fill="auto"/>
            <w:vAlign w:val="center"/>
            <w:hideMark/>
          </w:tcPr>
          <w:p w14:paraId="6D7A2CB9" w14:textId="3B36B5C1"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0312A976"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042EF6C6" w14:textId="77777777" w:rsidTr="00676DCA">
        <w:trPr>
          <w:trHeight w:val="528"/>
        </w:trPr>
        <w:tc>
          <w:tcPr>
            <w:tcW w:w="3340" w:type="dxa"/>
            <w:shd w:val="clear" w:color="auto" w:fill="auto"/>
            <w:vAlign w:val="center"/>
            <w:hideMark/>
          </w:tcPr>
          <w:p w14:paraId="40ECF7B1" w14:textId="1995ABCA"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Acrílico</w:t>
            </w:r>
          </w:p>
        </w:tc>
        <w:tc>
          <w:tcPr>
            <w:tcW w:w="1300" w:type="dxa"/>
            <w:shd w:val="clear" w:color="auto" w:fill="auto"/>
            <w:vAlign w:val="center"/>
            <w:hideMark/>
          </w:tcPr>
          <w:p w14:paraId="5DE72255" w14:textId="06AC7577"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071CF957" w14:textId="5AA23A9F"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7D9625A4"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69A362A7" w14:textId="77777777" w:rsidTr="00676DCA">
        <w:trPr>
          <w:trHeight w:val="527"/>
        </w:trPr>
        <w:tc>
          <w:tcPr>
            <w:tcW w:w="3340" w:type="dxa"/>
            <w:shd w:val="clear" w:color="auto" w:fill="auto"/>
            <w:vAlign w:val="center"/>
            <w:hideMark/>
          </w:tcPr>
          <w:p w14:paraId="18BDB684" w14:textId="1CB82FBC"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Pastel</w:t>
            </w:r>
          </w:p>
        </w:tc>
        <w:tc>
          <w:tcPr>
            <w:tcW w:w="1300" w:type="dxa"/>
            <w:shd w:val="clear" w:color="auto" w:fill="auto"/>
            <w:vAlign w:val="center"/>
            <w:hideMark/>
          </w:tcPr>
          <w:p w14:paraId="410F9C5A" w14:textId="21D50E75"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0EEDFD98" w14:textId="43790EB9"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5B265BFA"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61B414B8" w14:textId="77777777" w:rsidTr="00676DCA">
        <w:trPr>
          <w:trHeight w:val="527"/>
        </w:trPr>
        <w:tc>
          <w:tcPr>
            <w:tcW w:w="3340" w:type="dxa"/>
            <w:shd w:val="clear" w:color="auto" w:fill="auto"/>
            <w:vAlign w:val="center"/>
            <w:hideMark/>
          </w:tcPr>
          <w:p w14:paraId="3C0CA2E5" w14:textId="471D4445"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Taller de títeres I</w:t>
            </w:r>
          </w:p>
        </w:tc>
        <w:tc>
          <w:tcPr>
            <w:tcW w:w="1300" w:type="dxa"/>
            <w:shd w:val="clear" w:color="auto" w:fill="auto"/>
            <w:vAlign w:val="center"/>
            <w:hideMark/>
          </w:tcPr>
          <w:p w14:paraId="4BD1F931" w14:textId="0E9764BA"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5151AA03" w14:textId="559A1A28"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44F40D6E"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7FD0DA65" w14:textId="77777777" w:rsidTr="00676DCA">
        <w:trPr>
          <w:trHeight w:val="527"/>
        </w:trPr>
        <w:tc>
          <w:tcPr>
            <w:tcW w:w="3340" w:type="dxa"/>
            <w:shd w:val="clear" w:color="auto" w:fill="auto"/>
            <w:vAlign w:val="center"/>
            <w:hideMark/>
          </w:tcPr>
          <w:p w14:paraId="548BB5ED" w14:textId="21DA2628"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Taller de títeres II</w:t>
            </w:r>
          </w:p>
        </w:tc>
        <w:tc>
          <w:tcPr>
            <w:tcW w:w="1300" w:type="dxa"/>
            <w:shd w:val="clear" w:color="auto" w:fill="auto"/>
            <w:vAlign w:val="center"/>
            <w:hideMark/>
          </w:tcPr>
          <w:p w14:paraId="0ECF3232" w14:textId="3409B95B"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3DC56DA0" w14:textId="7145838B"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5A0B5536"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471A6B67" w14:textId="77777777" w:rsidTr="00676DCA">
        <w:trPr>
          <w:trHeight w:val="527"/>
        </w:trPr>
        <w:tc>
          <w:tcPr>
            <w:tcW w:w="3340" w:type="dxa"/>
            <w:shd w:val="clear" w:color="auto" w:fill="auto"/>
            <w:vAlign w:val="center"/>
            <w:hideMark/>
          </w:tcPr>
          <w:p w14:paraId="0A575679" w14:textId="7A850026"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Elementos de caricatura I</w:t>
            </w:r>
          </w:p>
        </w:tc>
        <w:tc>
          <w:tcPr>
            <w:tcW w:w="1300" w:type="dxa"/>
            <w:shd w:val="clear" w:color="auto" w:fill="auto"/>
            <w:vAlign w:val="center"/>
            <w:hideMark/>
          </w:tcPr>
          <w:p w14:paraId="539D0426" w14:textId="1B9F5DD1"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49B4F561" w14:textId="40221A40"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3E366055"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54C9867A" w14:textId="77777777" w:rsidTr="00676DCA">
        <w:trPr>
          <w:trHeight w:val="527"/>
        </w:trPr>
        <w:tc>
          <w:tcPr>
            <w:tcW w:w="3340" w:type="dxa"/>
            <w:shd w:val="clear" w:color="auto" w:fill="auto"/>
            <w:vAlign w:val="center"/>
            <w:hideMark/>
          </w:tcPr>
          <w:p w14:paraId="5B97360B" w14:textId="352698D4"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Elementos de caricatura II</w:t>
            </w:r>
          </w:p>
        </w:tc>
        <w:tc>
          <w:tcPr>
            <w:tcW w:w="1300" w:type="dxa"/>
            <w:shd w:val="clear" w:color="auto" w:fill="auto"/>
            <w:vAlign w:val="center"/>
            <w:hideMark/>
          </w:tcPr>
          <w:p w14:paraId="530125DA" w14:textId="3C4DD65E"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6E15FE93" w14:textId="6D5CD6E8"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5CD43A32"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0B252462" w14:textId="77777777" w:rsidTr="00676DCA">
        <w:trPr>
          <w:trHeight w:val="527"/>
        </w:trPr>
        <w:tc>
          <w:tcPr>
            <w:tcW w:w="3340" w:type="dxa"/>
            <w:shd w:val="clear" w:color="auto" w:fill="auto"/>
            <w:vAlign w:val="center"/>
            <w:hideMark/>
          </w:tcPr>
          <w:p w14:paraId="5238C8E4" w14:textId="2400A5F8" w:rsidR="00764EC0" w:rsidRPr="00C04A00" w:rsidRDefault="00764EC0" w:rsidP="00764EC0">
            <w:pPr>
              <w:jc w:val="center"/>
              <w:rPr>
                <w:rFonts w:ascii="AvantGarde Bk BT" w:eastAsia="Questrial" w:hAnsi="AvantGarde Bk BT" w:cs="Questrial"/>
                <w:sz w:val="22"/>
                <w:szCs w:val="22"/>
              </w:rPr>
            </w:pPr>
            <w:proofErr w:type="spellStart"/>
            <w:r w:rsidRPr="00C04A00">
              <w:rPr>
                <w:rFonts w:ascii="AvantGarde Bk BT" w:eastAsia="Questrial" w:hAnsi="AvantGarde Bk BT" w:cs="Questrial"/>
                <w:sz w:val="22"/>
                <w:szCs w:val="22"/>
              </w:rPr>
              <w:t>Cad</w:t>
            </w:r>
            <w:proofErr w:type="spellEnd"/>
            <w:r w:rsidRPr="00C04A00">
              <w:rPr>
                <w:rFonts w:ascii="AvantGarde Bk BT" w:eastAsia="Questrial" w:hAnsi="AvantGarde Bk BT" w:cs="Questrial"/>
                <w:sz w:val="22"/>
                <w:szCs w:val="22"/>
              </w:rPr>
              <w:t xml:space="preserve"> aplicado a la arquitectura I</w:t>
            </w:r>
          </w:p>
        </w:tc>
        <w:tc>
          <w:tcPr>
            <w:tcW w:w="1300" w:type="dxa"/>
            <w:shd w:val="clear" w:color="auto" w:fill="auto"/>
            <w:vAlign w:val="center"/>
            <w:hideMark/>
          </w:tcPr>
          <w:p w14:paraId="677FB31C" w14:textId="3F0F89CD"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290722AC" w14:textId="25BF34EA"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11C9F0BC"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2AAED695" w14:textId="77777777" w:rsidTr="00676DCA">
        <w:trPr>
          <w:trHeight w:val="527"/>
        </w:trPr>
        <w:tc>
          <w:tcPr>
            <w:tcW w:w="3340" w:type="dxa"/>
            <w:shd w:val="clear" w:color="auto" w:fill="auto"/>
            <w:vAlign w:val="center"/>
            <w:hideMark/>
          </w:tcPr>
          <w:p w14:paraId="2AF16D0A" w14:textId="2F11E0CF" w:rsidR="00764EC0" w:rsidRPr="00C04A00" w:rsidRDefault="00764EC0" w:rsidP="00764EC0">
            <w:pPr>
              <w:jc w:val="center"/>
              <w:rPr>
                <w:rFonts w:ascii="AvantGarde Bk BT" w:eastAsia="Questrial" w:hAnsi="AvantGarde Bk BT" w:cs="Questrial"/>
                <w:sz w:val="22"/>
                <w:szCs w:val="22"/>
              </w:rPr>
            </w:pPr>
            <w:proofErr w:type="spellStart"/>
            <w:r w:rsidRPr="00C04A00">
              <w:rPr>
                <w:rFonts w:ascii="AvantGarde Bk BT" w:eastAsia="Questrial" w:hAnsi="AvantGarde Bk BT" w:cs="Questrial"/>
                <w:sz w:val="22"/>
                <w:szCs w:val="22"/>
              </w:rPr>
              <w:t>Cad</w:t>
            </w:r>
            <w:proofErr w:type="spellEnd"/>
            <w:r w:rsidRPr="00C04A00">
              <w:rPr>
                <w:rFonts w:ascii="AvantGarde Bk BT" w:eastAsia="Questrial" w:hAnsi="AvantGarde Bk BT" w:cs="Questrial"/>
                <w:sz w:val="22"/>
                <w:szCs w:val="22"/>
              </w:rPr>
              <w:t xml:space="preserve"> aplicado a la arquitectura II</w:t>
            </w:r>
          </w:p>
        </w:tc>
        <w:tc>
          <w:tcPr>
            <w:tcW w:w="1300" w:type="dxa"/>
            <w:shd w:val="clear" w:color="auto" w:fill="auto"/>
            <w:vAlign w:val="center"/>
            <w:hideMark/>
          </w:tcPr>
          <w:p w14:paraId="0AF0DD45" w14:textId="43A99E01"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hideMark/>
          </w:tcPr>
          <w:p w14:paraId="5565623A" w14:textId="18E2C797"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2D7633D2"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208E117B" w14:textId="77777777" w:rsidTr="00676DCA">
        <w:trPr>
          <w:trHeight w:val="527"/>
        </w:trPr>
        <w:tc>
          <w:tcPr>
            <w:tcW w:w="3340" w:type="dxa"/>
            <w:shd w:val="clear" w:color="auto" w:fill="auto"/>
            <w:vAlign w:val="center"/>
            <w:hideMark/>
          </w:tcPr>
          <w:p w14:paraId="106ADD0F" w14:textId="285A0F48"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Introducción a la actuación en radio, televisión y cine</w:t>
            </w:r>
          </w:p>
        </w:tc>
        <w:tc>
          <w:tcPr>
            <w:tcW w:w="1300" w:type="dxa"/>
            <w:shd w:val="clear" w:color="auto" w:fill="auto"/>
            <w:vAlign w:val="center"/>
            <w:hideMark/>
          </w:tcPr>
          <w:p w14:paraId="6EAF5480" w14:textId="4F03C5FE"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shd w:val="clear" w:color="auto" w:fill="auto"/>
            <w:vAlign w:val="center"/>
            <w:hideMark/>
          </w:tcPr>
          <w:p w14:paraId="57499A59" w14:textId="5A7624E7"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hideMark/>
          </w:tcPr>
          <w:p w14:paraId="3DB33F3E"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1A645A79" w14:textId="77777777" w:rsidTr="00676DCA">
        <w:trPr>
          <w:trHeight w:val="527"/>
        </w:trPr>
        <w:tc>
          <w:tcPr>
            <w:tcW w:w="3340" w:type="dxa"/>
            <w:shd w:val="clear" w:color="auto" w:fill="auto"/>
            <w:vAlign w:val="center"/>
          </w:tcPr>
          <w:p w14:paraId="05415B00" w14:textId="20E20323"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Taller de ópera</w:t>
            </w:r>
          </w:p>
        </w:tc>
        <w:tc>
          <w:tcPr>
            <w:tcW w:w="1300" w:type="dxa"/>
            <w:shd w:val="clear" w:color="auto" w:fill="auto"/>
            <w:vAlign w:val="center"/>
          </w:tcPr>
          <w:p w14:paraId="374CD522" w14:textId="060AE4A6"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shd w:val="clear" w:color="auto" w:fill="auto"/>
            <w:vAlign w:val="center"/>
          </w:tcPr>
          <w:p w14:paraId="199953CB" w14:textId="6F8180F7"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tcPr>
          <w:p w14:paraId="2A304F71"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0E2D9DD1" w14:textId="77777777" w:rsidTr="00676DCA">
        <w:trPr>
          <w:trHeight w:val="527"/>
        </w:trPr>
        <w:tc>
          <w:tcPr>
            <w:tcW w:w="3340" w:type="dxa"/>
            <w:shd w:val="clear" w:color="auto" w:fill="auto"/>
            <w:vAlign w:val="center"/>
          </w:tcPr>
          <w:p w14:paraId="16EFA52F" w14:textId="0F015056"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Seminario de animación V</w:t>
            </w:r>
          </w:p>
        </w:tc>
        <w:tc>
          <w:tcPr>
            <w:tcW w:w="1300" w:type="dxa"/>
            <w:shd w:val="clear" w:color="auto" w:fill="auto"/>
            <w:vAlign w:val="center"/>
          </w:tcPr>
          <w:p w14:paraId="02A0ABA8" w14:textId="303FCD79"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8</w:t>
            </w:r>
          </w:p>
        </w:tc>
        <w:tc>
          <w:tcPr>
            <w:tcW w:w="3572" w:type="dxa"/>
            <w:shd w:val="clear" w:color="auto" w:fill="auto"/>
            <w:vAlign w:val="center"/>
          </w:tcPr>
          <w:p w14:paraId="68E60C9E" w14:textId="7CF77519"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shd w:val="clear" w:color="auto" w:fill="auto"/>
            <w:vAlign w:val="center"/>
          </w:tcPr>
          <w:p w14:paraId="5C7EF944" w14:textId="77777777" w:rsidR="00764EC0" w:rsidRPr="00C04A00" w:rsidRDefault="00764EC0" w:rsidP="00764EC0">
            <w:pPr>
              <w:jc w:val="center"/>
              <w:rPr>
                <w:rFonts w:ascii="AvantGarde Bk BT" w:eastAsia="Questrial" w:hAnsi="AvantGarde Bk BT" w:cs="Questrial"/>
                <w:sz w:val="22"/>
                <w:szCs w:val="22"/>
              </w:rPr>
            </w:pPr>
          </w:p>
        </w:tc>
      </w:tr>
      <w:tr w:rsidR="00676DCA" w:rsidRPr="00C04A00" w14:paraId="5521FD92" w14:textId="77777777" w:rsidTr="007D3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3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1A99E1"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lastRenderedPageBreak/>
              <w:t>Unidades de Aprendizaje</w:t>
            </w:r>
          </w:p>
          <w:p w14:paraId="0B8DF5A7"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Plan 2001</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15C1E3"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c>
          <w:tcPr>
            <w:tcW w:w="3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BC0079"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Unidades de Aprendizaje plan de estudios reestructurado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6B0815"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r>
      <w:tr w:rsidR="00764EC0" w:rsidRPr="00C04A00" w14:paraId="7CE9A49D"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83DC4" w14:textId="5CC3BACA"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Comercialización y distribución de cine video y televisión</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646FE" w14:textId="012CB1C6"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E605B" w14:textId="3C33F0E8"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353FB"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698348CE"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D1279" w14:textId="36AE80BB"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Iluminación para el video</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A741D" w14:textId="4C5E0F16"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5534D" w14:textId="6D91B3C1"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997DA"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5814BE1A"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CF308" w14:textId="5769C1DD"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Géneros de cine</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45ED5" w14:textId="0181E528"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704FF" w14:textId="257D0A7B"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6899"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273E8D71"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DC37D" w14:textId="4E97B58B"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Psicología del cine</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1564C" w14:textId="36978B89"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86AD0" w14:textId="5E3FD29A"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69929"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0B02D5FD"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4EFD6" w14:textId="19B6DE3F"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Análisis del cine</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198AC" w14:textId="0EE9EF9E"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AAD3C" w14:textId="1A43645C"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4E430"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62B66556"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80881" w14:textId="5F7507E5"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Aerógrafo</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AFC2E" w14:textId="1109FB44"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936D9" w14:textId="5E4A4765"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9D6E8"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710A2732"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A7308" w14:textId="779DCDF7"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Análisis de la realidad nacional</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BA4C4" w14:textId="4734ECC3"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CC926" w14:textId="44FC10DE"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D7765"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23F4444F"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E8A46" w14:textId="067CF288"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Creatividad</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B627D" w14:textId="454DA5FF"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E450D" w14:textId="682715C1"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F649"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181D3210"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D52DA" w14:textId="79EEC33F"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Estética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07253" w14:textId="473782FF"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8</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EC12E" w14:textId="7305AE39"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5D22F"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4CACF573"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65340" w14:textId="7830D364"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Museografía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48401" w14:textId="7060A64A"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91EB0" w14:textId="74B9852F"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B1762"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79A9C160"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1175E" w14:textId="427D05E2"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Serigrafía básica I</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A3BC8" w14:textId="2594FE14"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417D5" w14:textId="4BB5958F"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33EB8"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1ABBF8CB"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C8A59" w14:textId="3B98DE14"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Serigrafía básica II</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41F38" w14:textId="10A1FB41"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E8B99" w14:textId="32C7D507"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E533B"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13080335"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44EFA" w14:textId="4EBBAB92"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Teatro oriental</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68E62" w14:textId="11E95F73"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11CF8" w14:textId="21EEC360"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127FF"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7E910390"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FCA1E" w14:textId="62BFCF0D"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Técnica coreográfica I</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9BC25" w14:textId="3BC6147B"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39BED" w14:textId="2DDFEBBD"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1ADB0"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77EBBD6D"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2A838" w14:textId="3C426955"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Técnica coreográfica II</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C3E64" w14:textId="6E6CEA00"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25832" w14:textId="0B2DE371"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E5625"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68108536"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F05B2" w14:textId="61133041"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Diseño urbano por computadora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A4453" w14:textId="020C5E7C"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BE2A5" w14:textId="7A0D538E"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29A27"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2C63D850"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3478D" w14:textId="2686DA4E"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Seminario de control de calidad</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CCB62" w14:textId="08EE82D2"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33C4D" w14:textId="211213A7"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3DAC"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36E49022"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E2CF6" w14:textId="0E97CEBC"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Organización de la producción industrial</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FA02C" w14:textId="4777DB2B"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0AAC7" w14:textId="4A7D5006"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5242"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4810301C"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A403D" w14:textId="2CC341AD"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Presentación de proyectos</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F66D5" w14:textId="02684595"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8F131" w14:textId="040180A0"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9A949" w14:textId="77777777" w:rsidR="00764EC0" w:rsidRPr="00C04A00" w:rsidRDefault="00764EC0" w:rsidP="00764EC0">
            <w:pPr>
              <w:jc w:val="center"/>
              <w:rPr>
                <w:rFonts w:ascii="AvantGarde Bk BT" w:eastAsia="Questrial" w:hAnsi="AvantGarde Bk BT" w:cs="Questrial"/>
                <w:sz w:val="22"/>
                <w:szCs w:val="22"/>
              </w:rPr>
            </w:pPr>
          </w:p>
        </w:tc>
      </w:tr>
      <w:tr w:rsidR="00676DCA" w:rsidRPr="00C04A00" w14:paraId="4F421657" w14:textId="77777777" w:rsidTr="007D3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3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09B244"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lastRenderedPageBreak/>
              <w:t>Unidades de Aprendizaje</w:t>
            </w:r>
          </w:p>
          <w:p w14:paraId="5308A794"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Plan 2001</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11C08B"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c>
          <w:tcPr>
            <w:tcW w:w="3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145DED"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Unidades de Aprendizaje plan de estudios reestructurado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64273C"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r>
      <w:tr w:rsidR="00764EC0" w:rsidRPr="00C04A00" w14:paraId="57A5FA3D"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26CCD" w14:textId="28A74C12"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Video</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4CB04" w14:textId="5C2BDA85"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D2A6C" w14:textId="3914164E"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1667F"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32DC85A2"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DE9C7" w14:textId="2718310A"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Ecología urbana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E3530" w14:textId="290AF76E"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B2742" w14:textId="688B2F9C"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E1159"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7F67A837"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50FF6CD2" w14:textId="4497B5F2"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Acústica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1FE8D60" w14:textId="2C4FAC52"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4D829AF4" w14:textId="1F75AFFD"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7F5EE1"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5F32557A"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6AD34F3" w14:textId="2A5FA9DB"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Multimedia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DD52890" w14:textId="3DBC78D1"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7</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758217CB" w14:textId="2B6577CB"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D7ADC6"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2B2F7400"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08719E7" w14:textId="5681EB55"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Investigación musical I</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9F9AD80" w14:textId="512DF2B8"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3A81E7A2" w14:textId="6AC56AB0"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A00D6A"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7D1A7425"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1442A" w14:textId="67E50CC6"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Investigación musical II</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C877" w14:textId="6F28F964"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74276" w14:textId="6A5818B4"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DA2C6"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0B8778E4"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6B70F" w14:textId="2CBF06B7"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Métodos de impresión</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9B1F7" w14:textId="121E924A"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CF96B" w14:textId="35B37184"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9498D"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36E8230E"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57BDD" w14:textId="3F9026B0"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Métodos y técnicas de investigación I</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DCE69" w14:textId="79138F5A"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43C7B" w14:textId="102DEA08"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10636"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56800420"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96F9" w14:textId="30AD372B"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Organización empresarial</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D7B7D" w14:textId="709331E6"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74A9F" w14:textId="238EB519"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688EF"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7BB5205A"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B2E86" w14:textId="3324E194"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Historia artes plásticas siglo XX</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4778F" w14:textId="69D12D4C"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5</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BA195" w14:textId="287CE5BF"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2BC0D"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0257AAE3"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71088" w14:textId="75FEE122"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Computación</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22AB8" w14:textId="51639031"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4</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D8B52" w14:textId="4876EB2C"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67E49" w14:textId="77777777" w:rsidR="00764EC0" w:rsidRPr="00C04A00" w:rsidRDefault="00764EC0" w:rsidP="00764EC0">
            <w:pPr>
              <w:jc w:val="center"/>
              <w:rPr>
                <w:rFonts w:ascii="AvantGarde Bk BT" w:eastAsia="Questrial" w:hAnsi="AvantGarde Bk BT" w:cs="Questrial"/>
                <w:sz w:val="22"/>
                <w:szCs w:val="22"/>
              </w:rPr>
            </w:pPr>
          </w:p>
        </w:tc>
      </w:tr>
      <w:tr w:rsidR="00764EC0" w:rsidRPr="00C04A00" w14:paraId="2CD1AB7E"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37D4F" w14:textId="5C3025AF"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B3E68" w14:textId="3E227F05" w:rsidR="00764EC0" w:rsidRPr="00C04A00" w:rsidRDefault="00764EC0" w:rsidP="00764EC0">
            <w:pPr>
              <w:jc w:val="center"/>
              <w:rPr>
                <w:rFonts w:ascii="AvantGarde Bk BT" w:eastAsia="Questrial" w:hAnsi="AvantGarde Bk BT" w:cs="Questrial"/>
                <w:sz w:val="22"/>
                <w:szCs w:val="22"/>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5EC2E" w14:textId="73F8FDF8"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Tópicos selectos de morfología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276BA" w14:textId="32341313"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r>
      <w:tr w:rsidR="00764EC0" w:rsidRPr="00C04A00" w14:paraId="2774C070"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CC629" w14:textId="49D791E0"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ACE04" w14:textId="6E040B79" w:rsidR="00764EC0" w:rsidRPr="00C04A00" w:rsidRDefault="00764EC0" w:rsidP="00764EC0">
            <w:pPr>
              <w:jc w:val="center"/>
              <w:rPr>
                <w:rFonts w:ascii="AvantGarde Bk BT" w:eastAsia="Questrial" w:hAnsi="AvantGarde Bk BT" w:cs="Questrial"/>
                <w:sz w:val="22"/>
                <w:szCs w:val="22"/>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E2EFF" w14:textId="2632D9A6"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Tópicos selectos de morfología 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DB850" w14:textId="07D46A35"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r>
      <w:tr w:rsidR="00764EC0" w:rsidRPr="00C04A00" w14:paraId="50EF8456"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74767" w14:textId="116855D5"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B1588" w14:textId="6AB17B5B" w:rsidR="00764EC0" w:rsidRPr="00C04A00" w:rsidRDefault="00764EC0" w:rsidP="00764EC0">
            <w:pPr>
              <w:jc w:val="center"/>
              <w:rPr>
                <w:rFonts w:ascii="AvantGarde Bk BT" w:eastAsia="Questrial" w:hAnsi="AvantGarde Bk BT" w:cs="Questrial"/>
                <w:sz w:val="22"/>
                <w:szCs w:val="22"/>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5D773" w14:textId="797ACD61"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Tópicos selectos de proyección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736D6" w14:textId="772606B5"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r>
      <w:tr w:rsidR="00764EC0" w:rsidRPr="00C04A00" w14:paraId="4077747F"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4B3DB" w14:textId="07767871"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49F85" w14:textId="66F74B3C" w:rsidR="00764EC0" w:rsidRPr="00C04A00" w:rsidRDefault="00764EC0" w:rsidP="00764EC0">
            <w:pPr>
              <w:jc w:val="center"/>
              <w:rPr>
                <w:rFonts w:ascii="AvantGarde Bk BT" w:eastAsia="Questrial" w:hAnsi="AvantGarde Bk BT" w:cs="Questrial"/>
                <w:sz w:val="22"/>
                <w:szCs w:val="22"/>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86552" w14:textId="1136697E"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Tópicos selectos de proyección 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3B083" w14:textId="6F79B574"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r>
      <w:tr w:rsidR="00764EC0" w:rsidRPr="00C04A00" w14:paraId="69E8D185"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CFCFC" w14:textId="5F0E9045"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22904" w14:textId="4CC1919D" w:rsidR="00764EC0" w:rsidRPr="00C04A00" w:rsidRDefault="00764EC0" w:rsidP="00764EC0">
            <w:pPr>
              <w:jc w:val="center"/>
              <w:rPr>
                <w:rFonts w:ascii="AvantGarde Bk BT" w:eastAsia="Questrial" w:hAnsi="AvantGarde Bk BT" w:cs="Questrial"/>
                <w:sz w:val="22"/>
                <w:szCs w:val="22"/>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C2D49" w14:textId="3A5C48A6"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Tópicos selectos de comunicación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21126" w14:textId="015BDD5A"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r>
      <w:tr w:rsidR="00764EC0" w:rsidRPr="00C04A00" w14:paraId="1B2CD6C6"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AB8AE" w14:textId="1DEEF3ED"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BAB20" w14:textId="73108CCF" w:rsidR="00764EC0" w:rsidRPr="00C04A00" w:rsidRDefault="00764EC0" w:rsidP="00764EC0">
            <w:pPr>
              <w:jc w:val="center"/>
              <w:rPr>
                <w:rFonts w:ascii="AvantGarde Bk BT" w:eastAsia="Questrial" w:hAnsi="AvantGarde Bk BT" w:cs="Questrial"/>
                <w:sz w:val="22"/>
                <w:szCs w:val="22"/>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0C224" w14:textId="022A0C86"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Tópicos selectos de comunicación 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4BEEA" w14:textId="222F1300"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r>
      <w:tr w:rsidR="00764EC0" w:rsidRPr="00C04A00" w14:paraId="68515675"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83383" w14:textId="1764D653"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CEA4D" w14:textId="127EEA40" w:rsidR="00764EC0" w:rsidRPr="00C04A00" w:rsidRDefault="00764EC0" w:rsidP="00764EC0">
            <w:pPr>
              <w:jc w:val="center"/>
              <w:rPr>
                <w:rFonts w:ascii="AvantGarde Bk BT" w:eastAsia="Questrial" w:hAnsi="AvantGarde Bk BT" w:cs="Questrial"/>
                <w:sz w:val="22"/>
                <w:szCs w:val="22"/>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57147" w14:textId="113A9B03"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Tópicos selectos de tecnología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77A73" w14:textId="10596F80"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r>
      <w:tr w:rsidR="00764EC0" w:rsidRPr="00C04A00" w14:paraId="00BB10B5"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EA7B0" w14:textId="5FC56793"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3D4F8" w14:textId="33236F02" w:rsidR="00764EC0" w:rsidRPr="00C04A00" w:rsidRDefault="00764EC0" w:rsidP="00764EC0">
            <w:pPr>
              <w:jc w:val="center"/>
              <w:rPr>
                <w:rFonts w:ascii="AvantGarde Bk BT" w:eastAsia="Questrial" w:hAnsi="AvantGarde Bk BT" w:cs="Questrial"/>
                <w:sz w:val="22"/>
                <w:szCs w:val="22"/>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DF340" w14:textId="03B71CD3"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Tópicos selectos de tecnología 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9D131" w14:textId="22D986F9"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r>
      <w:tr w:rsidR="00676DCA" w:rsidRPr="00C04A00" w14:paraId="406A22C9" w14:textId="77777777" w:rsidTr="007D3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3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5FF6E0"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lastRenderedPageBreak/>
              <w:t>Unidades de Aprendizaje</w:t>
            </w:r>
          </w:p>
          <w:p w14:paraId="3D8EBF19"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Plan 2001</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46061D"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c>
          <w:tcPr>
            <w:tcW w:w="3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654CD2"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Unidades de Aprendizaje plan de estudios reestructurado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40D64D" w14:textId="77777777" w:rsidR="00676DCA" w:rsidRPr="00C04A00" w:rsidRDefault="00676DCA" w:rsidP="007D3173">
            <w:pPr>
              <w:jc w:val="center"/>
              <w:rPr>
                <w:rFonts w:ascii="AvantGarde Bk BT" w:eastAsia="Questrial" w:hAnsi="AvantGarde Bk BT" w:cs="Questrial"/>
                <w:b/>
                <w:sz w:val="22"/>
                <w:szCs w:val="22"/>
              </w:rPr>
            </w:pPr>
            <w:r w:rsidRPr="00C04A00">
              <w:rPr>
                <w:rFonts w:ascii="AvantGarde Bk BT" w:eastAsia="Questrial" w:hAnsi="AvantGarde Bk BT" w:cs="Questrial"/>
                <w:b/>
                <w:sz w:val="22"/>
                <w:szCs w:val="22"/>
              </w:rPr>
              <w:t>Créditos</w:t>
            </w:r>
          </w:p>
        </w:tc>
      </w:tr>
      <w:tr w:rsidR="00764EC0" w:rsidRPr="00C04A00" w14:paraId="717D1462"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CA34F" w14:textId="58CAC0E2"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BFF9" w14:textId="7556722B" w:rsidR="00764EC0" w:rsidRPr="00C04A00" w:rsidRDefault="00764EC0" w:rsidP="00764EC0">
            <w:pPr>
              <w:jc w:val="center"/>
              <w:rPr>
                <w:rFonts w:ascii="AvantGarde Bk BT" w:eastAsia="Questrial" w:hAnsi="AvantGarde Bk BT" w:cs="Questrial"/>
                <w:sz w:val="22"/>
                <w:szCs w:val="22"/>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EBA98" w14:textId="53E6CC97"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Tópicos selectos de gestión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91024" w14:textId="58439B90"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r>
      <w:tr w:rsidR="00764EC0" w:rsidRPr="00C04A00" w14:paraId="3C4C7CAE" w14:textId="77777777" w:rsidTr="00676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3F59A" w14:textId="71D62B86"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Sin equivalencia</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1F47A" w14:textId="40509A42" w:rsidR="00764EC0" w:rsidRPr="00C04A00" w:rsidRDefault="00764EC0" w:rsidP="00764EC0">
            <w:pPr>
              <w:jc w:val="center"/>
              <w:rPr>
                <w:rFonts w:ascii="AvantGarde Bk BT" w:eastAsia="Questrial" w:hAnsi="AvantGarde Bk BT" w:cs="Questrial"/>
                <w:sz w:val="22"/>
                <w:szCs w:val="22"/>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CDCDE" w14:textId="378F0C95"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Tópicos selectos de gestión 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1DD88" w14:textId="05E29390" w:rsidR="00764EC0" w:rsidRPr="00C04A00" w:rsidRDefault="00764EC0" w:rsidP="00764EC0">
            <w:pPr>
              <w:jc w:val="center"/>
              <w:rPr>
                <w:rFonts w:ascii="AvantGarde Bk BT" w:eastAsia="Questrial" w:hAnsi="AvantGarde Bk BT" w:cs="Questrial"/>
                <w:sz w:val="22"/>
                <w:szCs w:val="22"/>
              </w:rPr>
            </w:pPr>
            <w:r w:rsidRPr="00C04A00">
              <w:rPr>
                <w:rFonts w:ascii="AvantGarde Bk BT" w:eastAsia="Questrial" w:hAnsi="AvantGarde Bk BT" w:cs="Questrial"/>
                <w:sz w:val="22"/>
                <w:szCs w:val="22"/>
              </w:rPr>
              <w:t>3</w:t>
            </w:r>
          </w:p>
        </w:tc>
      </w:tr>
    </w:tbl>
    <w:p w14:paraId="0809AE5E" w14:textId="77777777" w:rsidR="006730CC" w:rsidRPr="00C04A00" w:rsidRDefault="006730CC" w:rsidP="00676DCA">
      <w:pPr>
        <w:rPr>
          <w:rFonts w:ascii="AvantGarde Bk BT" w:hAnsi="AvantGarde Bk BT"/>
          <w:spacing w:val="-3"/>
          <w:sz w:val="22"/>
          <w:szCs w:val="22"/>
        </w:rPr>
      </w:pPr>
    </w:p>
    <w:sectPr w:rsidR="006730CC" w:rsidRPr="00C04A00" w:rsidSect="00C04A00">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6AB12" w14:textId="77777777" w:rsidR="0006254E" w:rsidRDefault="0006254E" w:rsidP="00C85DA2">
      <w:r>
        <w:separator/>
      </w:r>
    </w:p>
  </w:endnote>
  <w:endnote w:type="continuationSeparator" w:id="0">
    <w:p w14:paraId="27B9F330" w14:textId="77777777" w:rsidR="0006254E" w:rsidRDefault="0006254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vantGarde Bk BT">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51B1FD00" w:rsidR="004A2C3A" w:rsidRPr="00DC51E6" w:rsidRDefault="004A2C3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F2580">
              <w:rPr>
                <w:rFonts w:ascii="AvantGarde Bk BT" w:hAnsi="AvantGarde Bk BT"/>
                <w:b/>
                <w:noProof/>
                <w:sz w:val="14"/>
                <w:szCs w:val="14"/>
              </w:rPr>
              <w:t>36</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F2580">
              <w:rPr>
                <w:rFonts w:ascii="AvantGarde Bk BT" w:hAnsi="AvantGarde Bk BT"/>
                <w:b/>
                <w:noProof/>
                <w:sz w:val="14"/>
                <w:szCs w:val="14"/>
              </w:rPr>
              <w:t>36</w:t>
            </w:r>
            <w:r w:rsidRPr="00DC51E6">
              <w:rPr>
                <w:rFonts w:ascii="AvantGarde Bk BT" w:hAnsi="AvantGarde Bk BT"/>
                <w:b/>
                <w:sz w:val="14"/>
                <w:szCs w:val="14"/>
              </w:rPr>
              <w:fldChar w:fldCharType="end"/>
            </w:r>
          </w:p>
        </w:sdtContent>
      </w:sdt>
    </w:sdtContent>
  </w:sdt>
  <w:p w14:paraId="0BC3E765" w14:textId="77777777" w:rsidR="004A2C3A" w:rsidRDefault="004A2C3A" w:rsidP="00DC51E6">
    <w:pPr>
      <w:pStyle w:val="Piedepgina"/>
      <w:spacing w:line="276" w:lineRule="auto"/>
      <w:jc w:val="center"/>
      <w:rPr>
        <w:rFonts w:ascii="Times New Roman" w:hAnsi="Times New Roman" w:cs="Times New Roman"/>
        <w:sz w:val="17"/>
        <w:szCs w:val="17"/>
      </w:rPr>
    </w:pPr>
  </w:p>
  <w:p w14:paraId="7590BCBE" w14:textId="77777777" w:rsidR="004A2C3A" w:rsidRPr="00C85DA2" w:rsidRDefault="004A2C3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77777777" w:rsidR="004A2C3A" w:rsidRPr="00C85DA2" w:rsidRDefault="004A2C3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EF38F2A" w14:textId="77777777" w:rsidR="004A2C3A" w:rsidRPr="00C85DA2" w:rsidRDefault="004A2C3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4A2C3A" w:rsidRPr="00DC51E6" w:rsidRDefault="004A2C3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2C644" w14:textId="77777777" w:rsidR="0006254E" w:rsidRDefault="0006254E" w:rsidP="00C85DA2">
      <w:r>
        <w:separator/>
      </w:r>
    </w:p>
  </w:footnote>
  <w:footnote w:type="continuationSeparator" w:id="0">
    <w:p w14:paraId="3539C03D" w14:textId="77777777" w:rsidR="0006254E" w:rsidRDefault="0006254E" w:rsidP="00C85DA2">
      <w:r>
        <w:continuationSeparator/>
      </w:r>
    </w:p>
  </w:footnote>
  <w:footnote w:id="1">
    <w:p w14:paraId="0B1310DC" w14:textId="77777777" w:rsidR="004A2C3A" w:rsidRPr="004A2C3A" w:rsidRDefault="004A2C3A" w:rsidP="0084072B">
      <w:pPr>
        <w:pStyle w:val="Textonotapie"/>
        <w:jc w:val="both"/>
        <w:rPr>
          <w:sz w:val="14"/>
          <w:szCs w:val="16"/>
          <w:lang w:val="es-MX"/>
        </w:rPr>
      </w:pPr>
      <w:r w:rsidRPr="004A2C3A">
        <w:rPr>
          <w:rStyle w:val="Refdenotaalpie"/>
          <w:sz w:val="14"/>
          <w:szCs w:val="16"/>
        </w:rPr>
        <w:footnoteRef/>
      </w:r>
      <w:r w:rsidRPr="004A2C3A">
        <w:rPr>
          <w:sz w:val="14"/>
          <w:szCs w:val="16"/>
        </w:rPr>
        <w:t xml:space="preserve"> </w:t>
      </w:r>
      <w:r w:rsidRPr="004A2C3A">
        <w:rPr>
          <w:rFonts w:ascii="AvantGarde Bk BT" w:eastAsiaTheme="minorHAnsi" w:hAnsi="AvantGarde Bk BT" w:cstheme="minorBidi"/>
          <w:sz w:val="14"/>
          <w:szCs w:val="16"/>
          <w:lang w:val="es-ES_tradnl" w:eastAsia="ja-JP"/>
        </w:rPr>
        <w:t xml:space="preserve">Rodríguez, Morales Luis, Espínola Frausto Dolly. Diseño y comunicación: formación profesional en la época de la </w:t>
      </w:r>
      <w:proofErr w:type="spellStart"/>
      <w:r w:rsidRPr="004A2C3A">
        <w:rPr>
          <w:rFonts w:ascii="AvantGarde Bk BT" w:eastAsiaTheme="minorHAnsi" w:hAnsi="AvantGarde Bk BT" w:cstheme="minorBidi"/>
          <w:sz w:val="14"/>
          <w:szCs w:val="16"/>
          <w:lang w:val="es-ES_tradnl" w:eastAsia="ja-JP"/>
        </w:rPr>
        <w:t>hipervisualidad</w:t>
      </w:r>
      <w:proofErr w:type="spellEnd"/>
      <w:r w:rsidRPr="004A2C3A">
        <w:rPr>
          <w:rFonts w:ascii="AvantGarde Bk BT" w:eastAsiaTheme="minorHAnsi" w:hAnsi="AvantGarde Bk BT" w:cstheme="minorBidi"/>
          <w:sz w:val="14"/>
          <w:szCs w:val="16"/>
          <w:lang w:val="es-ES_tradnl" w:eastAsia="ja-JP"/>
        </w:rPr>
        <w:t xml:space="preserve">. Opción [en </w:t>
      </w:r>
      <w:proofErr w:type="spellStart"/>
      <w:r w:rsidRPr="004A2C3A">
        <w:rPr>
          <w:rFonts w:ascii="AvantGarde Bk BT" w:eastAsiaTheme="minorHAnsi" w:hAnsi="AvantGarde Bk BT" w:cstheme="minorBidi"/>
          <w:sz w:val="14"/>
          <w:szCs w:val="16"/>
          <w:lang w:val="es-ES_tradnl" w:eastAsia="ja-JP"/>
        </w:rPr>
        <w:t>linea</w:t>
      </w:r>
      <w:proofErr w:type="spellEnd"/>
      <w:r w:rsidRPr="004A2C3A">
        <w:rPr>
          <w:rFonts w:ascii="AvantGarde Bk BT" w:eastAsiaTheme="minorHAnsi" w:hAnsi="AvantGarde Bk BT" w:cstheme="minorBidi"/>
          <w:sz w:val="14"/>
          <w:szCs w:val="16"/>
          <w:lang w:val="es-ES_tradnl" w:eastAsia="ja-JP"/>
        </w:rPr>
        <w:t>] 2016, 32 [Fecha de consulta: 20 de febrero de 2019] Disponible en:</w:t>
      </w:r>
      <w:hyperlink w:history="1">
        <w:r w:rsidRPr="004A2C3A">
          <w:rPr>
            <w:rFonts w:ascii="AvantGarde Bk BT" w:eastAsiaTheme="minorHAnsi" w:hAnsi="AvantGarde Bk BT" w:cstheme="minorBidi"/>
            <w:sz w:val="14"/>
            <w:szCs w:val="16"/>
            <w:lang w:val="es-ES_tradnl" w:eastAsia="ja-JP"/>
          </w:rPr>
          <w:t xml:space="preserve"> www.redalyc.org/articulo.oa?id=31048903021&gt; </w:t>
        </w:r>
      </w:hyperlink>
      <w:r w:rsidRPr="004A2C3A">
        <w:rPr>
          <w:rFonts w:ascii="AvantGarde Bk BT" w:eastAsiaTheme="minorHAnsi" w:hAnsi="AvantGarde Bk BT" w:cstheme="minorBidi"/>
          <w:sz w:val="14"/>
          <w:szCs w:val="16"/>
          <w:lang w:val="es-ES_tradnl" w:eastAsia="ja-JP"/>
        </w:rPr>
        <w:t>ISSN 1012-1587</w:t>
      </w:r>
      <w:r w:rsidRPr="004A2C3A">
        <w:rPr>
          <w:rFonts w:ascii="Helvetica" w:hAnsi="Helvetica"/>
          <w:color w:val="313131"/>
          <w:sz w:val="14"/>
          <w:szCs w:val="16"/>
          <w:shd w:val="clear" w:color="auto" w:fill="F2F2F2"/>
        </w:rPr>
        <w:t> </w:t>
      </w:r>
    </w:p>
  </w:footnote>
  <w:footnote w:id="2">
    <w:p w14:paraId="757A74CD" w14:textId="77777777" w:rsidR="004A2C3A" w:rsidRPr="004A2C3A" w:rsidRDefault="004A2C3A" w:rsidP="0084072B">
      <w:pPr>
        <w:ind w:left="-5" w:right="-93"/>
        <w:jc w:val="both"/>
        <w:rPr>
          <w:sz w:val="14"/>
          <w:szCs w:val="16"/>
        </w:rPr>
      </w:pPr>
      <w:r w:rsidRPr="004A2C3A">
        <w:rPr>
          <w:rStyle w:val="Refdenotaalpie"/>
          <w:sz w:val="14"/>
          <w:szCs w:val="16"/>
        </w:rPr>
        <w:footnoteRef/>
      </w:r>
      <w:r w:rsidRPr="004A2C3A">
        <w:rPr>
          <w:sz w:val="14"/>
          <w:szCs w:val="16"/>
        </w:rPr>
        <w:t xml:space="preserve"> </w:t>
      </w:r>
      <w:r w:rsidRPr="004A2C3A">
        <w:rPr>
          <w:rFonts w:ascii="AvantGarde Bk BT" w:eastAsiaTheme="minorHAnsi" w:hAnsi="AvantGarde Bk BT" w:cstheme="minorBidi"/>
          <w:sz w:val="14"/>
          <w:szCs w:val="16"/>
          <w:lang w:val="es-ES_tradnl" w:eastAsia="ja-JP"/>
        </w:rPr>
        <w:t>Tiburcio, Carmen. La sociedad red del siglo XXI y el diseño gráfico: la Universidad Iberoamericana Puebla, su propuesta y sus implicaciones en la práctica profesional según alumnos, profesores y egresados. 2013. ITESO. México.</w:t>
      </w:r>
      <w:r w:rsidRPr="004A2C3A">
        <w:rPr>
          <w:sz w:val="14"/>
          <w:szCs w:val="16"/>
        </w:rPr>
        <w:t xml:space="preserve"> </w:t>
      </w:r>
    </w:p>
  </w:footnote>
  <w:footnote w:id="3">
    <w:p w14:paraId="75DFD51B" w14:textId="77777777" w:rsidR="004A2C3A" w:rsidRPr="004A2C3A" w:rsidRDefault="004A2C3A" w:rsidP="0084072B">
      <w:pPr>
        <w:rPr>
          <w:sz w:val="14"/>
          <w:szCs w:val="16"/>
        </w:rPr>
      </w:pPr>
      <w:r w:rsidRPr="004A2C3A">
        <w:rPr>
          <w:rStyle w:val="Refdenotaalpie"/>
          <w:sz w:val="14"/>
          <w:szCs w:val="16"/>
        </w:rPr>
        <w:footnoteRef/>
      </w:r>
      <w:r w:rsidRPr="004A2C3A">
        <w:rPr>
          <w:sz w:val="14"/>
          <w:szCs w:val="16"/>
        </w:rPr>
        <w:t xml:space="preserve"> </w:t>
      </w:r>
      <w:r w:rsidRPr="004A2C3A">
        <w:rPr>
          <w:rFonts w:ascii="AvantGarde Bk BT" w:eastAsiaTheme="minorHAnsi" w:hAnsi="AvantGarde Bk BT" w:cstheme="minorBidi"/>
          <w:sz w:val="14"/>
          <w:szCs w:val="16"/>
          <w:lang w:val="es-ES_tradnl" w:eastAsia="ja-JP"/>
        </w:rPr>
        <w:t xml:space="preserve">Rodríguez, </w:t>
      </w:r>
      <w:proofErr w:type="spellStart"/>
      <w:r w:rsidRPr="004A2C3A">
        <w:rPr>
          <w:rFonts w:ascii="AvantGarde Bk BT" w:eastAsiaTheme="minorHAnsi" w:hAnsi="AvantGarde Bk BT" w:cstheme="minorBidi"/>
          <w:sz w:val="14"/>
          <w:szCs w:val="16"/>
          <w:lang w:val="es-ES_tradnl" w:eastAsia="ja-JP"/>
        </w:rPr>
        <w:t>Esponola</w:t>
      </w:r>
      <w:proofErr w:type="spellEnd"/>
      <w:r w:rsidRPr="004A2C3A">
        <w:rPr>
          <w:rFonts w:ascii="AvantGarde Bk BT" w:eastAsiaTheme="minorHAnsi" w:hAnsi="AvantGarde Bk BT" w:cstheme="minorBidi"/>
          <w:sz w:val="14"/>
          <w:szCs w:val="16"/>
          <w:lang w:val="es-ES_tradnl" w:eastAsia="ja-JP"/>
        </w:rPr>
        <w:t xml:space="preserve">, </w:t>
      </w:r>
      <w:proofErr w:type="spellStart"/>
      <w:r w:rsidRPr="004A2C3A">
        <w:rPr>
          <w:rFonts w:ascii="AvantGarde Bk BT" w:eastAsiaTheme="minorHAnsi" w:hAnsi="AvantGarde Bk BT" w:cstheme="minorBidi"/>
          <w:sz w:val="14"/>
          <w:szCs w:val="16"/>
          <w:lang w:val="es-ES_tradnl" w:eastAsia="ja-JP"/>
        </w:rPr>
        <w:t>Idem</w:t>
      </w:r>
      <w:proofErr w:type="spellEnd"/>
      <w:r w:rsidRPr="004A2C3A">
        <w:rPr>
          <w:rFonts w:ascii="AvantGarde Bk BT" w:eastAsiaTheme="minorHAnsi" w:hAnsi="AvantGarde Bk BT" w:cstheme="minorBidi"/>
          <w:sz w:val="14"/>
          <w:szCs w:val="16"/>
          <w:lang w:val="es-ES_tradnl" w:eastAsia="ja-JP"/>
        </w:rPr>
        <w:t>.</w:t>
      </w:r>
    </w:p>
  </w:footnote>
  <w:footnote w:id="4">
    <w:p w14:paraId="26FF57BC" w14:textId="77777777" w:rsidR="004A2C3A" w:rsidRPr="004A2C3A" w:rsidRDefault="004A2C3A" w:rsidP="00E91F26">
      <w:pPr>
        <w:pStyle w:val="Default"/>
        <w:jc w:val="both"/>
        <w:rPr>
          <w:sz w:val="14"/>
          <w:szCs w:val="16"/>
          <w:lang w:val="es-MX"/>
        </w:rPr>
      </w:pPr>
      <w:r w:rsidRPr="004A2C3A">
        <w:rPr>
          <w:rStyle w:val="Refdenotaalpie"/>
          <w:sz w:val="14"/>
          <w:szCs w:val="16"/>
        </w:rPr>
        <w:footnoteRef/>
      </w:r>
      <w:r w:rsidRPr="004A2C3A">
        <w:rPr>
          <w:sz w:val="14"/>
          <w:szCs w:val="16"/>
        </w:rPr>
        <w:t xml:space="preserve"> </w:t>
      </w:r>
      <w:r w:rsidRPr="004A2C3A">
        <w:rPr>
          <w:rFonts w:ascii="AvantGarde Bk BT" w:eastAsiaTheme="minorHAnsi" w:hAnsi="AvantGarde Bk BT" w:cstheme="minorBidi"/>
          <w:color w:val="auto"/>
          <w:sz w:val="14"/>
          <w:szCs w:val="16"/>
          <w:lang w:val="es-ES_tradnl" w:eastAsia="ja-JP"/>
        </w:rPr>
        <w:t xml:space="preserve">Según Jorge Humberto León, el Director del Centro de Consulta e Innovación Empresarial del Tecnológico de Monterrey, en </w:t>
      </w:r>
      <w:proofErr w:type="spellStart"/>
      <w:r w:rsidRPr="004A2C3A">
        <w:rPr>
          <w:rFonts w:ascii="AvantGarde Bk BT" w:eastAsiaTheme="minorHAnsi" w:hAnsi="AvantGarde Bk BT" w:cstheme="minorBidi"/>
          <w:color w:val="auto"/>
          <w:sz w:val="14"/>
          <w:szCs w:val="16"/>
          <w:lang w:val="es-ES_tradnl" w:eastAsia="ja-JP"/>
        </w:rPr>
        <w:t>Entrepreneur</w:t>
      </w:r>
      <w:proofErr w:type="spellEnd"/>
      <w:r w:rsidRPr="004A2C3A">
        <w:rPr>
          <w:rFonts w:ascii="AvantGarde Bk BT" w:eastAsiaTheme="minorHAnsi" w:hAnsi="AvantGarde Bk BT" w:cstheme="minorBidi"/>
          <w:color w:val="auto"/>
          <w:sz w:val="14"/>
          <w:szCs w:val="16"/>
          <w:lang w:val="es-ES_tradnl" w:eastAsia="ja-JP"/>
        </w:rPr>
        <w:t xml:space="preserve">, “Pymes tecnológicas sobreviven en México” publicado 26 enero 2010, revisado en línea, 26 de Febrero 2018 en: </w:t>
      </w:r>
      <w:hyperlink r:id="rId1" w:history="1">
        <w:r w:rsidRPr="004A2C3A">
          <w:rPr>
            <w:rStyle w:val="Hipervnculo"/>
            <w:rFonts w:ascii="AvantGarde Bk BT" w:eastAsiaTheme="minorHAnsi" w:hAnsi="AvantGarde Bk BT" w:cstheme="minorBidi"/>
            <w:sz w:val="14"/>
            <w:szCs w:val="16"/>
            <w:lang w:val="es-ES_tradnl" w:eastAsia="ja-JP"/>
          </w:rPr>
          <w:t>www.entrepreneur.com/article/263094</w:t>
        </w:r>
      </w:hyperlink>
      <w:r w:rsidRPr="004A2C3A">
        <w:rPr>
          <w:rFonts w:ascii="AvantGarde Bk BT" w:eastAsiaTheme="minorHAnsi" w:hAnsi="AvantGarde Bk BT" w:cstheme="minorBidi"/>
          <w:color w:val="auto"/>
          <w:sz w:val="14"/>
          <w:szCs w:val="16"/>
          <w:lang w:val="es-ES_tradnl" w:eastAsia="ja-JP"/>
        </w:rPr>
        <w:t xml:space="preserve"> </w:t>
      </w:r>
    </w:p>
  </w:footnote>
  <w:footnote w:id="5">
    <w:p w14:paraId="2CD58291" w14:textId="77777777" w:rsidR="004A2C3A" w:rsidRPr="004A2C3A" w:rsidRDefault="004A2C3A" w:rsidP="00E91F26">
      <w:pPr>
        <w:pStyle w:val="Textonotapie"/>
        <w:jc w:val="both"/>
        <w:rPr>
          <w:sz w:val="14"/>
          <w:szCs w:val="16"/>
          <w:lang w:val="es-MX"/>
        </w:rPr>
      </w:pPr>
      <w:r w:rsidRPr="004A2C3A">
        <w:rPr>
          <w:rStyle w:val="Refdenotaalpie"/>
          <w:sz w:val="14"/>
          <w:szCs w:val="16"/>
        </w:rPr>
        <w:footnoteRef/>
      </w:r>
      <w:r w:rsidRPr="004A2C3A">
        <w:rPr>
          <w:sz w:val="14"/>
          <w:szCs w:val="16"/>
        </w:rPr>
        <w:t xml:space="preserve"> </w:t>
      </w:r>
      <w:r w:rsidRPr="004A2C3A">
        <w:rPr>
          <w:rFonts w:ascii="AvantGarde Bk BT" w:hAnsi="AvantGarde Bk BT" w:cs="Calibri"/>
          <w:color w:val="000000" w:themeColor="text1"/>
          <w:sz w:val="14"/>
          <w:szCs w:val="16"/>
        </w:rPr>
        <w:t xml:space="preserve">Instituto Mexicano para la Competitividad, (2017) </w:t>
      </w:r>
      <w:r w:rsidRPr="004A2C3A">
        <w:rPr>
          <w:rFonts w:ascii="AvantGarde Bk BT" w:hAnsi="AvantGarde Bk BT" w:cs="Calibri"/>
          <w:i/>
          <w:color w:val="000000" w:themeColor="text1"/>
          <w:sz w:val="14"/>
          <w:szCs w:val="16"/>
        </w:rPr>
        <w:t>Compara carreras</w:t>
      </w:r>
      <w:r w:rsidRPr="004A2C3A">
        <w:rPr>
          <w:rFonts w:ascii="AvantGarde Bk BT" w:hAnsi="AvantGarde Bk BT" w:cs="Calibri"/>
          <w:color w:val="000000" w:themeColor="text1"/>
          <w:sz w:val="14"/>
          <w:szCs w:val="16"/>
        </w:rPr>
        <w:t>, IMCO, México, consultado el 20 de febrero de 2019, en: http://imco.org.mx/comparacarreras/carrera/213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4A2C3A" w:rsidRDefault="004A2C3A" w:rsidP="007B1178">
    <w:pPr>
      <w:pStyle w:val="Encabezado"/>
      <w:jc w:val="right"/>
      <w:rPr>
        <w:noProof/>
        <w:lang w:val="es-ES"/>
      </w:rPr>
    </w:pPr>
    <w:r w:rsidRPr="007B1178">
      <w:rPr>
        <w:noProof/>
      </w:rPr>
      <w:drawing>
        <wp:anchor distT="0" distB="0" distL="114300" distR="114300" simplePos="0" relativeHeight="251659776"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4A2C3A" w:rsidRDefault="004A2C3A" w:rsidP="007B1178">
    <w:pPr>
      <w:pStyle w:val="Encabezado"/>
      <w:jc w:val="right"/>
      <w:rPr>
        <w:noProof/>
        <w:lang w:val="es-ES"/>
      </w:rPr>
    </w:pPr>
  </w:p>
  <w:p w14:paraId="3BC229B5" w14:textId="77777777" w:rsidR="004A2C3A" w:rsidRDefault="004A2C3A" w:rsidP="007B1178">
    <w:pPr>
      <w:pStyle w:val="Encabezado"/>
      <w:jc w:val="right"/>
      <w:rPr>
        <w:noProof/>
        <w:lang w:val="es-ES"/>
      </w:rPr>
    </w:pPr>
  </w:p>
  <w:p w14:paraId="22C6EA22" w14:textId="77777777" w:rsidR="004A2C3A" w:rsidRDefault="004A2C3A" w:rsidP="007B1178">
    <w:pPr>
      <w:pStyle w:val="Encabezado"/>
      <w:jc w:val="right"/>
      <w:rPr>
        <w:rFonts w:ascii="AvantGarde Bk BT" w:hAnsi="AvantGarde Bk BT"/>
        <w:noProof/>
        <w:lang w:val="es-ES"/>
      </w:rPr>
    </w:pPr>
  </w:p>
  <w:p w14:paraId="4410EAF9" w14:textId="77777777" w:rsidR="004A2C3A" w:rsidRPr="007B1178" w:rsidRDefault="004A2C3A"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2BB2B1A3" w:rsidR="004A2C3A" w:rsidRPr="007B1178" w:rsidRDefault="004A2C3A" w:rsidP="007B1178">
    <w:pPr>
      <w:pStyle w:val="Encabezado"/>
      <w:jc w:val="right"/>
      <w:rPr>
        <w:rFonts w:ascii="AvantGarde Bk BT" w:hAnsi="AvantGarde Bk BT"/>
        <w:lang w:val="es-ES"/>
      </w:rPr>
    </w:pPr>
    <w:r>
      <w:rPr>
        <w:rFonts w:ascii="AvantGarde Bk BT" w:hAnsi="AvantGarde Bk BT"/>
        <w:noProof/>
        <w:lang w:val="es-ES"/>
      </w:rPr>
      <w:t>Dictamen Núm. I/2019/172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139D31B6"/>
    <w:multiLevelType w:val="hybridMultilevel"/>
    <w:tmpl w:val="4D788242"/>
    <w:lvl w:ilvl="0" w:tplc="467EC004">
      <w:start w:val="1"/>
      <w:numFmt w:val="decimal"/>
      <w:lvlText w:val="%1."/>
      <w:lvlJc w:val="left"/>
      <w:pPr>
        <w:ind w:left="644" w:hanging="360"/>
      </w:pPr>
      <w:rPr>
        <w:b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415A0F"/>
    <w:multiLevelType w:val="hybridMultilevel"/>
    <w:tmpl w:val="8A7C4D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5">
    <w:nsid w:val="57C975A8"/>
    <w:multiLevelType w:val="hybridMultilevel"/>
    <w:tmpl w:val="FA089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85F7B09"/>
    <w:multiLevelType w:val="multilevel"/>
    <w:tmpl w:val="8B8013F8"/>
    <w:lvl w:ilvl="0">
      <w:start w:val="1"/>
      <w:numFmt w:val="upperRoman"/>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98C0C82"/>
    <w:multiLevelType w:val="hybridMultilevel"/>
    <w:tmpl w:val="2CB474AE"/>
    <w:lvl w:ilvl="0" w:tplc="080A000F">
      <w:start w:val="1"/>
      <w:numFmt w:val="decimal"/>
      <w:lvlText w:val="%1."/>
      <w:lvlJc w:val="left"/>
      <w:pPr>
        <w:ind w:left="360" w:hanging="360"/>
      </w:pPr>
    </w:lvl>
    <w:lvl w:ilvl="1" w:tplc="040A0001">
      <w:start w:val="1"/>
      <w:numFmt w:val="bullet"/>
      <w:lvlText w:val=""/>
      <w:lvlJc w:val="left"/>
      <w:pPr>
        <w:ind w:left="1080" w:hanging="360"/>
      </w:pPr>
      <w:rPr>
        <w:rFonts w:ascii="Symbol" w:hAnsi="Symbol" w:hint="default"/>
      </w:rPr>
    </w:lvl>
    <w:lvl w:ilvl="2" w:tplc="FEA257CC">
      <w:start w:val="1"/>
      <w:numFmt w:val="upperRoman"/>
      <w:lvlText w:val="%3."/>
      <w:lvlJc w:val="left"/>
      <w:pPr>
        <w:ind w:left="2340" w:hanging="72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74AD5417"/>
    <w:multiLevelType w:val="hybridMultilevel"/>
    <w:tmpl w:val="9E7A5A5C"/>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7761151F"/>
    <w:multiLevelType w:val="hybridMultilevel"/>
    <w:tmpl w:val="1898D12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11">
    <w:nsid w:val="7A734FD0"/>
    <w:multiLevelType w:val="hybridMultilevel"/>
    <w:tmpl w:val="2C5633A8"/>
    <w:lvl w:ilvl="0" w:tplc="040A0001">
      <w:start w:val="1"/>
      <w:numFmt w:val="bullet"/>
      <w:lvlText w:val=""/>
      <w:lvlJc w:val="left"/>
      <w:pPr>
        <w:ind w:left="1146" w:hanging="360"/>
      </w:pPr>
      <w:rPr>
        <w:rFonts w:ascii="Symbol" w:hAnsi="Symbol"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num w:numId="1">
    <w:abstractNumId w:val="6"/>
  </w:num>
  <w:num w:numId="2">
    <w:abstractNumId w:val="1"/>
  </w:num>
  <w:num w:numId="3">
    <w:abstractNumId w:val="10"/>
  </w:num>
  <w:num w:numId="4">
    <w:abstractNumId w:val="4"/>
  </w:num>
  <w:num w:numId="5">
    <w:abstractNumId w:val="0"/>
  </w:num>
  <w:num w:numId="6">
    <w:abstractNumId w:val="2"/>
  </w:num>
  <w:num w:numId="7">
    <w:abstractNumId w:val="8"/>
  </w:num>
  <w:num w:numId="8">
    <w:abstractNumId w:val="3"/>
  </w:num>
  <w:num w:numId="9">
    <w:abstractNumId w:val="7"/>
  </w:num>
  <w:num w:numId="10">
    <w:abstractNumId w:val="5"/>
  </w:num>
  <w:num w:numId="11">
    <w:abstractNumId w:val="1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PT"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DC8"/>
    <w:rsid w:val="0000158A"/>
    <w:rsid w:val="00003804"/>
    <w:rsid w:val="00005ECD"/>
    <w:rsid w:val="00006AAD"/>
    <w:rsid w:val="00007788"/>
    <w:rsid w:val="00014D52"/>
    <w:rsid w:val="000156FC"/>
    <w:rsid w:val="00021B21"/>
    <w:rsid w:val="00022DDA"/>
    <w:rsid w:val="00023DB5"/>
    <w:rsid w:val="000242C6"/>
    <w:rsid w:val="000244DC"/>
    <w:rsid w:val="000248C5"/>
    <w:rsid w:val="000302BE"/>
    <w:rsid w:val="000328D0"/>
    <w:rsid w:val="00032B2D"/>
    <w:rsid w:val="0003424E"/>
    <w:rsid w:val="00036A0D"/>
    <w:rsid w:val="00040FCD"/>
    <w:rsid w:val="00041B09"/>
    <w:rsid w:val="0004436C"/>
    <w:rsid w:val="00045028"/>
    <w:rsid w:val="00051BE8"/>
    <w:rsid w:val="000547AC"/>
    <w:rsid w:val="00054913"/>
    <w:rsid w:val="000555A5"/>
    <w:rsid w:val="00056DAB"/>
    <w:rsid w:val="000571FA"/>
    <w:rsid w:val="0006254E"/>
    <w:rsid w:val="00063C1B"/>
    <w:rsid w:val="0006713E"/>
    <w:rsid w:val="00070845"/>
    <w:rsid w:val="000708BB"/>
    <w:rsid w:val="00073885"/>
    <w:rsid w:val="000764DA"/>
    <w:rsid w:val="000770DA"/>
    <w:rsid w:val="00077585"/>
    <w:rsid w:val="000829A6"/>
    <w:rsid w:val="00083BCF"/>
    <w:rsid w:val="00084326"/>
    <w:rsid w:val="00086633"/>
    <w:rsid w:val="00090541"/>
    <w:rsid w:val="0009218D"/>
    <w:rsid w:val="00092FC7"/>
    <w:rsid w:val="00093A86"/>
    <w:rsid w:val="00093E18"/>
    <w:rsid w:val="00097288"/>
    <w:rsid w:val="000A6B27"/>
    <w:rsid w:val="000A6D78"/>
    <w:rsid w:val="000A754C"/>
    <w:rsid w:val="000B0D5B"/>
    <w:rsid w:val="000B11A4"/>
    <w:rsid w:val="000B1D78"/>
    <w:rsid w:val="000B3613"/>
    <w:rsid w:val="000B3A4B"/>
    <w:rsid w:val="000B4287"/>
    <w:rsid w:val="000C0089"/>
    <w:rsid w:val="000C2228"/>
    <w:rsid w:val="000C715E"/>
    <w:rsid w:val="000D196E"/>
    <w:rsid w:val="000D3C32"/>
    <w:rsid w:val="000D552C"/>
    <w:rsid w:val="000D595E"/>
    <w:rsid w:val="000D68F2"/>
    <w:rsid w:val="000E0662"/>
    <w:rsid w:val="000E0715"/>
    <w:rsid w:val="000E1872"/>
    <w:rsid w:val="000E19C5"/>
    <w:rsid w:val="000E359A"/>
    <w:rsid w:val="000E4270"/>
    <w:rsid w:val="000E6958"/>
    <w:rsid w:val="000E79F9"/>
    <w:rsid w:val="000F12BD"/>
    <w:rsid w:val="000F347F"/>
    <w:rsid w:val="000F4E10"/>
    <w:rsid w:val="000F5924"/>
    <w:rsid w:val="000F5F9A"/>
    <w:rsid w:val="000F6ABD"/>
    <w:rsid w:val="000F70E0"/>
    <w:rsid w:val="00101928"/>
    <w:rsid w:val="00107031"/>
    <w:rsid w:val="00107BF1"/>
    <w:rsid w:val="001113AD"/>
    <w:rsid w:val="00112BBB"/>
    <w:rsid w:val="00115A41"/>
    <w:rsid w:val="00116290"/>
    <w:rsid w:val="00116F29"/>
    <w:rsid w:val="001175AA"/>
    <w:rsid w:val="00121B6C"/>
    <w:rsid w:val="00122B64"/>
    <w:rsid w:val="00123909"/>
    <w:rsid w:val="0012698F"/>
    <w:rsid w:val="00131231"/>
    <w:rsid w:val="00132A37"/>
    <w:rsid w:val="001359E4"/>
    <w:rsid w:val="001423BD"/>
    <w:rsid w:val="0014245F"/>
    <w:rsid w:val="001445BA"/>
    <w:rsid w:val="00145BB3"/>
    <w:rsid w:val="00151D96"/>
    <w:rsid w:val="00151E75"/>
    <w:rsid w:val="001525C3"/>
    <w:rsid w:val="00153F55"/>
    <w:rsid w:val="00155AE4"/>
    <w:rsid w:val="00156B3F"/>
    <w:rsid w:val="00156D4A"/>
    <w:rsid w:val="00160FE4"/>
    <w:rsid w:val="001631A1"/>
    <w:rsid w:val="00163C29"/>
    <w:rsid w:val="00167887"/>
    <w:rsid w:val="001711CE"/>
    <w:rsid w:val="001758EC"/>
    <w:rsid w:val="00176E2B"/>
    <w:rsid w:val="001772E6"/>
    <w:rsid w:val="00177DB6"/>
    <w:rsid w:val="0018005A"/>
    <w:rsid w:val="00180F45"/>
    <w:rsid w:val="0018229D"/>
    <w:rsid w:val="0018441A"/>
    <w:rsid w:val="00185088"/>
    <w:rsid w:val="00187907"/>
    <w:rsid w:val="0019129C"/>
    <w:rsid w:val="001918AF"/>
    <w:rsid w:val="00196E9A"/>
    <w:rsid w:val="00197CF5"/>
    <w:rsid w:val="001A0510"/>
    <w:rsid w:val="001A11D0"/>
    <w:rsid w:val="001A171E"/>
    <w:rsid w:val="001A2A38"/>
    <w:rsid w:val="001A7CC6"/>
    <w:rsid w:val="001B02B8"/>
    <w:rsid w:val="001B0CF9"/>
    <w:rsid w:val="001B535E"/>
    <w:rsid w:val="001B6D08"/>
    <w:rsid w:val="001C353D"/>
    <w:rsid w:val="001C3B6B"/>
    <w:rsid w:val="001C7806"/>
    <w:rsid w:val="001D4A3F"/>
    <w:rsid w:val="001D4BA2"/>
    <w:rsid w:val="001D61E0"/>
    <w:rsid w:val="001D71EB"/>
    <w:rsid w:val="001E1450"/>
    <w:rsid w:val="001E4441"/>
    <w:rsid w:val="001E7BCA"/>
    <w:rsid w:val="001F065C"/>
    <w:rsid w:val="001F2307"/>
    <w:rsid w:val="001F5A26"/>
    <w:rsid w:val="001F7283"/>
    <w:rsid w:val="00200836"/>
    <w:rsid w:val="00202046"/>
    <w:rsid w:val="00203B8E"/>
    <w:rsid w:val="00204A56"/>
    <w:rsid w:val="00205033"/>
    <w:rsid w:val="00211208"/>
    <w:rsid w:val="002155E2"/>
    <w:rsid w:val="002170E2"/>
    <w:rsid w:val="00221E73"/>
    <w:rsid w:val="00222CDF"/>
    <w:rsid w:val="00227E67"/>
    <w:rsid w:val="002302C7"/>
    <w:rsid w:val="00233907"/>
    <w:rsid w:val="00233923"/>
    <w:rsid w:val="0023454F"/>
    <w:rsid w:val="002356F1"/>
    <w:rsid w:val="0023709F"/>
    <w:rsid w:val="002446FB"/>
    <w:rsid w:val="00244837"/>
    <w:rsid w:val="002468C1"/>
    <w:rsid w:val="00250BD6"/>
    <w:rsid w:val="00251125"/>
    <w:rsid w:val="00253BB2"/>
    <w:rsid w:val="002545A9"/>
    <w:rsid w:val="00256A73"/>
    <w:rsid w:val="00256C48"/>
    <w:rsid w:val="00256E9A"/>
    <w:rsid w:val="00260BCB"/>
    <w:rsid w:val="00261BDE"/>
    <w:rsid w:val="00264563"/>
    <w:rsid w:val="00264A55"/>
    <w:rsid w:val="00267858"/>
    <w:rsid w:val="002700FA"/>
    <w:rsid w:val="00270AEC"/>
    <w:rsid w:val="00270F20"/>
    <w:rsid w:val="00274B79"/>
    <w:rsid w:val="00274C9A"/>
    <w:rsid w:val="00281A50"/>
    <w:rsid w:val="0028489F"/>
    <w:rsid w:val="002870DA"/>
    <w:rsid w:val="00291DA0"/>
    <w:rsid w:val="0029240F"/>
    <w:rsid w:val="002927F3"/>
    <w:rsid w:val="00295EF2"/>
    <w:rsid w:val="00296E2A"/>
    <w:rsid w:val="002A2017"/>
    <w:rsid w:val="002A2438"/>
    <w:rsid w:val="002A2505"/>
    <w:rsid w:val="002A31C2"/>
    <w:rsid w:val="002A4B2D"/>
    <w:rsid w:val="002A7735"/>
    <w:rsid w:val="002A774B"/>
    <w:rsid w:val="002B1A4A"/>
    <w:rsid w:val="002B352B"/>
    <w:rsid w:val="002B3F2A"/>
    <w:rsid w:val="002B596E"/>
    <w:rsid w:val="002B5D2F"/>
    <w:rsid w:val="002C19AF"/>
    <w:rsid w:val="002C6952"/>
    <w:rsid w:val="002C7473"/>
    <w:rsid w:val="002D07E5"/>
    <w:rsid w:val="002D0E65"/>
    <w:rsid w:val="002D1D46"/>
    <w:rsid w:val="002D3933"/>
    <w:rsid w:val="002D4F54"/>
    <w:rsid w:val="002D5C0F"/>
    <w:rsid w:val="002D7742"/>
    <w:rsid w:val="002E15FC"/>
    <w:rsid w:val="002E17C5"/>
    <w:rsid w:val="002E17CE"/>
    <w:rsid w:val="002E3856"/>
    <w:rsid w:val="002E4A30"/>
    <w:rsid w:val="002E5DD0"/>
    <w:rsid w:val="002F1C91"/>
    <w:rsid w:val="002F56AF"/>
    <w:rsid w:val="002F7984"/>
    <w:rsid w:val="0030032D"/>
    <w:rsid w:val="003017F9"/>
    <w:rsid w:val="003020AB"/>
    <w:rsid w:val="00302429"/>
    <w:rsid w:val="00302593"/>
    <w:rsid w:val="00306809"/>
    <w:rsid w:val="00307FB9"/>
    <w:rsid w:val="003121CA"/>
    <w:rsid w:val="00312904"/>
    <w:rsid w:val="00313AEF"/>
    <w:rsid w:val="0031527F"/>
    <w:rsid w:val="003156C2"/>
    <w:rsid w:val="00316762"/>
    <w:rsid w:val="00316D8D"/>
    <w:rsid w:val="00322B0D"/>
    <w:rsid w:val="0032384D"/>
    <w:rsid w:val="00324A29"/>
    <w:rsid w:val="003272A4"/>
    <w:rsid w:val="003306D2"/>
    <w:rsid w:val="00333A95"/>
    <w:rsid w:val="0033439B"/>
    <w:rsid w:val="00336711"/>
    <w:rsid w:val="00336E33"/>
    <w:rsid w:val="00336F15"/>
    <w:rsid w:val="00337256"/>
    <w:rsid w:val="00344651"/>
    <w:rsid w:val="00345984"/>
    <w:rsid w:val="003475B4"/>
    <w:rsid w:val="00350900"/>
    <w:rsid w:val="00350B6D"/>
    <w:rsid w:val="003519CF"/>
    <w:rsid w:val="00352D05"/>
    <w:rsid w:val="00357220"/>
    <w:rsid w:val="00362021"/>
    <w:rsid w:val="00362815"/>
    <w:rsid w:val="00362863"/>
    <w:rsid w:val="00365E89"/>
    <w:rsid w:val="00366330"/>
    <w:rsid w:val="00366647"/>
    <w:rsid w:val="003678F1"/>
    <w:rsid w:val="00367F46"/>
    <w:rsid w:val="00372604"/>
    <w:rsid w:val="00374388"/>
    <w:rsid w:val="0037631B"/>
    <w:rsid w:val="00377518"/>
    <w:rsid w:val="00382123"/>
    <w:rsid w:val="00382260"/>
    <w:rsid w:val="00383353"/>
    <w:rsid w:val="0038431C"/>
    <w:rsid w:val="003856F8"/>
    <w:rsid w:val="003863B7"/>
    <w:rsid w:val="0038683C"/>
    <w:rsid w:val="00386BDE"/>
    <w:rsid w:val="00390983"/>
    <w:rsid w:val="00393265"/>
    <w:rsid w:val="003933E3"/>
    <w:rsid w:val="00394228"/>
    <w:rsid w:val="0039466D"/>
    <w:rsid w:val="00395D35"/>
    <w:rsid w:val="00395DBF"/>
    <w:rsid w:val="003A1518"/>
    <w:rsid w:val="003A1E94"/>
    <w:rsid w:val="003A2FF0"/>
    <w:rsid w:val="003A48F4"/>
    <w:rsid w:val="003A5F2A"/>
    <w:rsid w:val="003A64D4"/>
    <w:rsid w:val="003A6D43"/>
    <w:rsid w:val="003A7818"/>
    <w:rsid w:val="003A792D"/>
    <w:rsid w:val="003B0AA4"/>
    <w:rsid w:val="003B2294"/>
    <w:rsid w:val="003B46CF"/>
    <w:rsid w:val="003B5D85"/>
    <w:rsid w:val="003B6103"/>
    <w:rsid w:val="003C0A92"/>
    <w:rsid w:val="003C33D5"/>
    <w:rsid w:val="003C657B"/>
    <w:rsid w:val="003C73D2"/>
    <w:rsid w:val="003D037D"/>
    <w:rsid w:val="003D31F9"/>
    <w:rsid w:val="003D4CEA"/>
    <w:rsid w:val="003D4D75"/>
    <w:rsid w:val="003D6039"/>
    <w:rsid w:val="003D6F7E"/>
    <w:rsid w:val="003D701B"/>
    <w:rsid w:val="003D721F"/>
    <w:rsid w:val="003D7D39"/>
    <w:rsid w:val="003E1D6C"/>
    <w:rsid w:val="003E3AF9"/>
    <w:rsid w:val="003E3BCC"/>
    <w:rsid w:val="003E4285"/>
    <w:rsid w:val="003E501A"/>
    <w:rsid w:val="003E50AA"/>
    <w:rsid w:val="003E69E5"/>
    <w:rsid w:val="003F0FCE"/>
    <w:rsid w:val="003F1E31"/>
    <w:rsid w:val="003F20B0"/>
    <w:rsid w:val="003F242D"/>
    <w:rsid w:val="003F29B7"/>
    <w:rsid w:val="003F3689"/>
    <w:rsid w:val="003F3FDC"/>
    <w:rsid w:val="003F6D59"/>
    <w:rsid w:val="003F7494"/>
    <w:rsid w:val="003F74C6"/>
    <w:rsid w:val="004062B2"/>
    <w:rsid w:val="00407201"/>
    <w:rsid w:val="004107AD"/>
    <w:rsid w:val="004113EE"/>
    <w:rsid w:val="0041340A"/>
    <w:rsid w:val="00415A1B"/>
    <w:rsid w:val="004162C5"/>
    <w:rsid w:val="00421AD9"/>
    <w:rsid w:val="004228D1"/>
    <w:rsid w:val="00426A19"/>
    <w:rsid w:val="00427D74"/>
    <w:rsid w:val="0043065D"/>
    <w:rsid w:val="00430CFF"/>
    <w:rsid w:val="00432731"/>
    <w:rsid w:val="00434EA5"/>
    <w:rsid w:val="00435094"/>
    <w:rsid w:val="004405A4"/>
    <w:rsid w:val="00447B34"/>
    <w:rsid w:val="00450C35"/>
    <w:rsid w:val="00454A60"/>
    <w:rsid w:val="00457113"/>
    <w:rsid w:val="004577F0"/>
    <w:rsid w:val="00461201"/>
    <w:rsid w:val="00461AE8"/>
    <w:rsid w:val="00464124"/>
    <w:rsid w:val="00466053"/>
    <w:rsid w:val="004666CA"/>
    <w:rsid w:val="0046754E"/>
    <w:rsid w:val="00467D8E"/>
    <w:rsid w:val="0047292A"/>
    <w:rsid w:val="0047351E"/>
    <w:rsid w:val="004736C1"/>
    <w:rsid w:val="00474073"/>
    <w:rsid w:val="0047440F"/>
    <w:rsid w:val="00476903"/>
    <w:rsid w:val="0047712C"/>
    <w:rsid w:val="00477C08"/>
    <w:rsid w:val="004800E3"/>
    <w:rsid w:val="00481813"/>
    <w:rsid w:val="00484C03"/>
    <w:rsid w:val="00484F68"/>
    <w:rsid w:val="00484F75"/>
    <w:rsid w:val="00491435"/>
    <w:rsid w:val="0049284E"/>
    <w:rsid w:val="00497979"/>
    <w:rsid w:val="004A110B"/>
    <w:rsid w:val="004A1202"/>
    <w:rsid w:val="004A2C3A"/>
    <w:rsid w:val="004A37C8"/>
    <w:rsid w:val="004A4127"/>
    <w:rsid w:val="004A4139"/>
    <w:rsid w:val="004A4638"/>
    <w:rsid w:val="004A6351"/>
    <w:rsid w:val="004B3423"/>
    <w:rsid w:val="004B4513"/>
    <w:rsid w:val="004C02C0"/>
    <w:rsid w:val="004C2138"/>
    <w:rsid w:val="004C276D"/>
    <w:rsid w:val="004C7359"/>
    <w:rsid w:val="004D0281"/>
    <w:rsid w:val="004D0DEA"/>
    <w:rsid w:val="004D147C"/>
    <w:rsid w:val="004D20D5"/>
    <w:rsid w:val="004E0469"/>
    <w:rsid w:val="004E2C2E"/>
    <w:rsid w:val="004E569E"/>
    <w:rsid w:val="004E5FE2"/>
    <w:rsid w:val="004E6081"/>
    <w:rsid w:val="004E71D7"/>
    <w:rsid w:val="004E71EB"/>
    <w:rsid w:val="004F0780"/>
    <w:rsid w:val="004F41F2"/>
    <w:rsid w:val="004F608C"/>
    <w:rsid w:val="004F6693"/>
    <w:rsid w:val="004F7DB4"/>
    <w:rsid w:val="004F7DC6"/>
    <w:rsid w:val="00500B44"/>
    <w:rsid w:val="00504098"/>
    <w:rsid w:val="005064CD"/>
    <w:rsid w:val="00506FE4"/>
    <w:rsid w:val="00507A73"/>
    <w:rsid w:val="005102A8"/>
    <w:rsid w:val="00511E92"/>
    <w:rsid w:val="00512F22"/>
    <w:rsid w:val="005137D5"/>
    <w:rsid w:val="0051657E"/>
    <w:rsid w:val="00516A09"/>
    <w:rsid w:val="00521721"/>
    <w:rsid w:val="00521951"/>
    <w:rsid w:val="00521D42"/>
    <w:rsid w:val="0052658C"/>
    <w:rsid w:val="00530A4F"/>
    <w:rsid w:val="00531A7F"/>
    <w:rsid w:val="0053300A"/>
    <w:rsid w:val="005357E3"/>
    <w:rsid w:val="005360EF"/>
    <w:rsid w:val="00536F76"/>
    <w:rsid w:val="005378F5"/>
    <w:rsid w:val="00540B0B"/>
    <w:rsid w:val="005419F3"/>
    <w:rsid w:val="00542FA9"/>
    <w:rsid w:val="005449F0"/>
    <w:rsid w:val="00547652"/>
    <w:rsid w:val="005539BD"/>
    <w:rsid w:val="00554123"/>
    <w:rsid w:val="0055448A"/>
    <w:rsid w:val="0055450F"/>
    <w:rsid w:val="00554D4B"/>
    <w:rsid w:val="005569A0"/>
    <w:rsid w:val="00560B17"/>
    <w:rsid w:val="00560B7C"/>
    <w:rsid w:val="005617FD"/>
    <w:rsid w:val="005631AF"/>
    <w:rsid w:val="00565636"/>
    <w:rsid w:val="0056616C"/>
    <w:rsid w:val="005661B7"/>
    <w:rsid w:val="0057007E"/>
    <w:rsid w:val="00571DB8"/>
    <w:rsid w:val="0057272E"/>
    <w:rsid w:val="005727B2"/>
    <w:rsid w:val="005738E4"/>
    <w:rsid w:val="00573FE2"/>
    <w:rsid w:val="00576054"/>
    <w:rsid w:val="00576AB4"/>
    <w:rsid w:val="005770E5"/>
    <w:rsid w:val="00577AA3"/>
    <w:rsid w:val="00580B33"/>
    <w:rsid w:val="00580DE8"/>
    <w:rsid w:val="00581157"/>
    <w:rsid w:val="00581EEA"/>
    <w:rsid w:val="00582D5A"/>
    <w:rsid w:val="005834F5"/>
    <w:rsid w:val="0058786B"/>
    <w:rsid w:val="00587952"/>
    <w:rsid w:val="005908B4"/>
    <w:rsid w:val="00591162"/>
    <w:rsid w:val="00591EE7"/>
    <w:rsid w:val="005954EF"/>
    <w:rsid w:val="005A094E"/>
    <w:rsid w:val="005A1B61"/>
    <w:rsid w:val="005A373D"/>
    <w:rsid w:val="005A5F24"/>
    <w:rsid w:val="005B0624"/>
    <w:rsid w:val="005B1911"/>
    <w:rsid w:val="005B37E6"/>
    <w:rsid w:val="005B4B5A"/>
    <w:rsid w:val="005B4FEB"/>
    <w:rsid w:val="005C0748"/>
    <w:rsid w:val="005C36A3"/>
    <w:rsid w:val="005C436F"/>
    <w:rsid w:val="005C50C4"/>
    <w:rsid w:val="005C5215"/>
    <w:rsid w:val="005C52BB"/>
    <w:rsid w:val="005C6A90"/>
    <w:rsid w:val="005C7789"/>
    <w:rsid w:val="005D1565"/>
    <w:rsid w:val="005D1F58"/>
    <w:rsid w:val="005D45D2"/>
    <w:rsid w:val="005D5D8F"/>
    <w:rsid w:val="005E1209"/>
    <w:rsid w:val="005F1836"/>
    <w:rsid w:val="005F187A"/>
    <w:rsid w:val="005F215F"/>
    <w:rsid w:val="005F3B70"/>
    <w:rsid w:val="005F45DA"/>
    <w:rsid w:val="005F6904"/>
    <w:rsid w:val="005F7090"/>
    <w:rsid w:val="0060020C"/>
    <w:rsid w:val="006014F6"/>
    <w:rsid w:val="00602A03"/>
    <w:rsid w:val="00604B57"/>
    <w:rsid w:val="00611DE6"/>
    <w:rsid w:val="006122B4"/>
    <w:rsid w:val="006134F0"/>
    <w:rsid w:val="00615455"/>
    <w:rsid w:val="00615F31"/>
    <w:rsid w:val="006304E7"/>
    <w:rsid w:val="00633786"/>
    <w:rsid w:val="00636915"/>
    <w:rsid w:val="006372FC"/>
    <w:rsid w:val="00640AF1"/>
    <w:rsid w:val="006415E4"/>
    <w:rsid w:val="00642732"/>
    <w:rsid w:val="00643BF0"/>
    <w:rsid w:val="00645625"/>
    <w:rsid w:val="00646DFC"/>
    <w:rsid w:val="00650D9E"/>
    <w:rsid w:val="0065160F"/>
    <w:rsid w:val="006520A4"/>
    <w:rsid w:val="00652504"/>
    <w:rsid w:val="00652546"/>
    <w:rsid w:val="006560CF"/>
    <w:rsid w:val="0066403D"/>
    <w:rsid w:val="006652BE"/>
    <w:rsid w:val="0066794E"/>
    <w:rsid w:val="00670F7C"/>
    <w:rsid w:val="006710A1"/>
    <w:rsid w:val="00672BF0"/>
    <w:rsid w:val="006730CC"/>
    <w:rsid w:val="00673EAF"/>
    <w:rsid w:val="00675A84"/>
    <w:rsid w:val="00676DCA"/>
    <w:rsid w:val="006826DD"/>
    <w:rsid w:val="0068614B"/>
    <w:rsid w:val="00687812"/>
    <w:rsid w:val="00690434"/>
    <w:rsid w:val="00693783"/>
    <w:rsid w:val="006A0BAF"/>
    <w:rsid w:val="006A1163"/>
    <w:rsid w:val="006A4597"/>
    <w:rsid w:val="006A48AA"/>
    <w:rsid w:val="006A50CD"/>
    <w:rsid w:val="006A6C02"/>
    <w:rsid w:val="006A72B3"/>
    <w:rsid w:val="006A791E"/>
    <w:rsid w:val="006A7DE7"/>
    <w:rsid w:val="006B1487"/>
    <w:rsid w:val="006B1ACD"/>
    <w:rsid w:val="006B1D68"/>
    <w:rsid w:val="006B3E1D"/>
    <w:rsid w:val="006B578F"/>
    <w:rsid w:val="006B5AC4"/>
    <w:rsid w:val="006B62C3"/>
    <w:rsid w:val="006C3A2E"/>
    <w:rsid w:val="006D16BB"/>
    <w:rsid w:val="006D19FE"/>
    <w:rsid w:val="006D338D"/>
    <w:rsid w:val="006D38A1"/>
    <w:rsid w:val="006D3FE8"/>
    <w:rsid w:val="006D637E"/>
    <w:rsid w:val="006D6E83"/>
    <w:rsid w:val="006E0729"/>
    <w:rsid w:val="006E1EBF"/>
    <w:rsid w:val="006E583B"/>
    <w:rsid w:val="006E70EB"/>
    <w:rsid w:val="006E76EF"/>
    <w:rsid w:val="006F0A08"/>
    <w:rsid w:val="006F2580"/>
    <w:rsid w:val="006F793C"/>
    <w:rsid w:val="007026BA"/>
    <w:rsid w:val="00703C60"/>
    <w:rsid w:val="00707046"/>
    <w:rsid w:val="00716EF5"/>
    <w:rsid w:val="00720699"/>
    <w:rsid w:val="00720A2F"/>
    <w:rsid w:val="007222B3"/>
    <w:rsid w:val="00723B5D"/>
    <w:rsid w:val="007248E0"/>
    <w:rsid w:val="00725655"/>
    <w:rsid w:val="00726EB0"/>
    <w:rsid w:val="00727474"/>
    <w:rsid w:val="0073123E"/>
    <w:rsid w:val="007329DF"/>
    <w:rsid w:val="0073480B"/>
    <w:rsid w:val="00734DF3"/>
    <w:rsid w:val="00735848"/>
    <w:rsid w:val="00735E48"/>
    <w:rsid w:val="00740724"/>
    <w:rsid w:val="00741525"/>
    <w:rsid w:val="00742B66"/>
    <w:rsid w:val="00743BA0"/>
    <w:rsid w:val="007451D3"/>
    <w:rsid w:val="00746359"/>
    <w:rsid w:val="00747331"/>
    <w:rsid w:val="00747F9A"/>
    <w:rsid w:val="007507ED"/>
    <w:rsid w:val="0075281F"/>
    <w:rsid w:val="00752850"/>
    <w:rsid w:val="00752B04"/>
    <w:rsid w:val="00753FFF"/>
    <w:rsid w:val="00754F20"/>
    <w:rsid w:val="0075549B"/>
    <w:rsid w:val="00756A8F"/>
    <w:rsid w:val="00760693"/>
    <w:rsid w:val="00760E8C"/>
    <w:rsid w:val="00761094"/>
    <w:rsid w:val="00763616"/>
    <w:rsid w:val="00764EC0"/>
    <w:rsid w:val="007701BA"/>
    <w:rsid w:val="00770448"/>
    <w:rsid w:val="00770E84"/>
    <w:rsid w:val="0077273B"/>
    <w:rsid w:val="00774328"/>
    <w:rsid w:val="00774412"/>
    <w:rsid w:val="00775391"/>
    <w:rsid w:val="007757AE"/>
    <w:rsid w:val="007769B7"/>
    <w:rsid w:val="00777D0B"/>
    <w:rsid w:val="0078119F"/>
    <w:rsid w:val="0078226E"/>
    <w:rsid w:val="00790983"/>
    <w:rsid w:val="00791163"/>
    <w:rsid w:val="0079203B"/>
    <w:rsid w:val="00793E3A"/>
    <w:rsid w:val="00794572"/>
    <w:rsid w:val="0079549B"/>
    <w:rsid w:val="007969A7"/>
    <w:rsid w:val="00797602"/>
    <w:rsid w:val="007A7239"/>
    <w:rsid w:val="007A7411"/>
    <w:rsid w:val="007B0B78"/>
    <w:rsid w:val="007B1178"/>
    <w:rsid w:val="007B1CC4"/>
    <w:rsid w:val="007B275C"/>
    <w:rsid w:val="007B50B8"/>
    <w:rsid w:val="007B7136"/>
    <w:rsid w:val="007B74CC"/>
    <w:rsid w:val="007B76AF"/>
    <w:rsid w:val="007C04D3"/>
    <w:rsid w:val="007C435F"/>
    <w:rsid w:val="007C43E4"/>
    <w:rsid w:val="007C47C4"/>
    <w:rsid w:val="007C4F33"/>
    <w:rsid w:val="007C60B2"/>
    <w:rsid w:val="007C621C"/>
    <w:rsid w:val="007C7176"/>
    <w:rsid w:val="007C7F32"/>
    <w:rsid w:val="007D2082"/>
    <w:rsid w:val="007D4473"/>
    <w:rsid w:val="007D46B8"/>
    <w:rsid w:val="007D4F78"/>
    <w:rsid w:val="007D76AC"/>
    <w:rsid w:val="007E1861"/>
    <w:rsid w:val="007E3470"/>
    <w:rsid w:val="007E6114"/>
    <w:rsid w:val="007F06EF"/>
    <w:rsid w:val="007F5493"/>
    <w:rsid w:val="0080012B"/>
    <w:rsid w:val="008005A8"/>
    <w:rsid w:val="00800C8E"/>
    <w:rsid w:val="00801171"/>
    <w:rsid w:val="0080266E"/>
    <w:rsid w:val="00802BB8"/>
    <w:rsid w:val="00806648"/>
    <w:rsid w:val="00810FC0"/>
    <w:rsid w:val="0081159D"/>
    <w:rsid w:val="008154BC"/>
    <w:rsid w:val="00815BA5"/>
    <w:rsid w:val="008166C0"/>
    <w:rsid w:val="0082161A"/>
    <w:rsid w:val="008222A6"/>
    <w:rsid w:val="00824B3D"/>
    <w:rsid w:val="00830798"/>
    <w:rsid w:val="0083087A"/>
    <w:rsid w:val="00832DF3"/>
    <w:rsid w:val="00835099"/>
    <w:rsid w:val="00835146"/>
    <w:rsid w:val="00836A77"/>
    <w:rsid w:val="0084072B"/>
    <w:rsid w:val="00841FE5"/>
    <w:rsid w:val="00842F12"/>
    <w:rsid w:val="00843E6A"/>
    <w:rsid w:val="00846139"/>
    <w:rsid w:val="008527B3"/>
    <w:rsid w:val="00855A8F"/>
    <w:rsid w:val="00855B12"/>
    <w:rsid w:val="00862624"/>
    <w:rsid w:val="00862F60"/>
    <w:rsid w:val="00863FF2"/>
    <w:rsid w:val="00866EB5"/>
    <w:rsid w:val="00871E20"/>
    <w:rsid w:val="008731F4"/>
    <w:rsid w:val="00873367"/>
    <w:rsid w:val="008808C0"/>
    <w:rsid w:val="00880E8B"/>
    <w:rsid w:val="0088158C"/>
    <w:rsid w:val="00885FEA"/>
    <w:rsid w:val="00886672"/>
    <w:rsid w:val="00887013"/>
    <w:rsid w:val="0089014C"/>
    <w:rsid w:val="008915D1"/>
    <w:rsid w:val="00891C5C"/>
    <w:rsid w:val="00895AA0"/>
    <w:rsid w:val="00896D3C"/>
    <w:rsid w:val="00896E6E"/>
    <w:rsid w:val="00897A72"/>
    <w:rsid w:val="008A1922"/>
    <w:rsid w:val="008A1BC7"/>
    <w:rsid w:val="008A2EED"/>
    <w:rsid w:val="008A55AF"/>
    <w:rsid w:val="008A57AE"/>
    <w:rsid w:val="008A6772"/>
    <w:rsid w:val="008A7D2F"/>
    <w:rsid w:val="008B00B2"/>
    <w:rsid w:val="008B302B"/>
    <w:rsid w:val="008B5CC9"/>
    <w:rsid w:val="008C0952"/>
    <w:rsid w:val="008C23A2"/>
    <w:rsid w:val="008C2C1E"/>
    <w:rsid w:val="008C563B"/>
    <w:rsid w:val="008C5C85"/>
    <w:rsid w:val="008D1930"/>
    <w:rsid w:val="008D340B"/>
    <w:rsid w:val="008D358D"/>
    <w:rsid w:val="008D37C0"/>
    <w:rsid w:val="008D3A03"/>
    <w:rsid w:val="008D6A9B"/>
    <w:rsid w:val="008E09F8"/>
    <w:rsid w:val="008E1A2B"/>
    <w:rsid w:val="008E2661"/>
    <w:rsid w:val="008E2CFE"/>
    <w:rsid w:val="008E321D"/>
    <w:rsid w:val="008E4C3F"/>
    <w:rsid w:val="008E4C7F"/>
    <w:rsid w:val="008E5FDA"/>
    <w:rsid w:val="008E66AB"/>
    <w:rsid w:val="008E6D8E"/>
    <w:rsid w:val="008E7749"/>
    <w:rsid w:val="008F20B9"/>
    <w:rsid w:val="008F3BE1"/>
    <w:rsid w:val="008F3F31"/>
    <w:rsid w:val="008F51B5"/>
    <w:rsid w:val="008F6B08"/>
    <w:rsid w:val="008F7C03"/>
    <w:rsid w:val="00900973"/>
    <w:rsid w:val="00903C1A"/>
    <w:rsid w:val="009050FD"/>
    <w:rsid w:val="009063F4"/>
    <w:rsid w:val="0091058B"/>
    <w:rsid w:val="0091367D"/>
    <w:rsid w:val="009141A7"/>
    <w:rsid w:val="009142F8"/>
    <w:rsid w:val="00914647"/>
    <w:rsid w:val="00922270"/>
    <w:rsid w:val="00922A4E"/>
    <w:rsid w:val="00922D4F"/>
    <w:rsid w:val="009237A9"/>
    <w:rsid w:val="00926651"/>
    <w:rsid w:val="00930A32"/>
    <w:rsid w:val="00931917"/>
    <w:rsid w:val="00931BCC"/>
    <w:rsid w:val="00931C6F"/>
    <w:rsid w:val="00931E75"/>
    <w:rsid w:val="00933921"/>
    <w:rsid w:val="009344E7"/>
    <w:rsid w:val="00935ACF"/>
    <w:rsid w:val="00935E45"/>
    <w:rsid w:val="00936EA7"/>
    <w:rsid w:val="0093749C"/>
    <w:rsid w:val="009376DE"/>
    <w:rsid w:val="00937ADA"/>
    <w:rsid w:val="00942DAE"/>
    <w:rsid w:val="009436C4"/>
    <w:rsid w:val="00944082"/>
    <w:rsid w:val="009444A3"/>
    <w:rsid w:val="009454A8"/>
    <w:rsid w:val="00946E54"/>
    <w:rsid w:val="00950835"/>
    <w:rsid w:val="00952365"/>
    <w:rsid w:val="00955736"/>
    <w:rsid w:val="009559C3"/>
    <w:rsid w:val="0095700C"/>
    <w:rsid w:val="00957717"/>
    <w:rsid w:val="0096011A"/>
    <w:rsid w:val="009640F1"/>
    <w:rsid w:val="00964218"/>
    <w:rsid w:val="00964689"/>
    <w:rsid w:val="00970D05"/>
    <w:rsid w:val="00971FBE"/>
    <w:rsid w:val="00972B9C"/>
    <w:rsid w:val="009739DD"/>
    <w:rsid w:val="00974273"/>
    <w:rsid w:val="00976F14"/>
    <w:rsid w:val="00977F67"/>
    <w:rsid w:val="009802EE"/>
    <w:rsid w:val="00981846"/>
    <w:rsid w:val="00981B8E"/>
    <w:rsid w:val="009825A6"/>
    <w:rsid w:val="00985752"/>
    <w:rsid w:val="00985E50"/>
    <w:rsid w:val="00987AD0"/>
    <w:rsid w:val="00987BA7"/>
    <w:rsid w:val="00990E98"/>
    <w:rsid w:val="00994668"/>
    <w:rsid w:val="009952E8"/>
    <w:rsid w:val="00995F2D"/>
    <w:rsid w:val="009A1CBB"/>
    <w:rsid w:val="009B090F"/>
    <w:rsid w:val="009B2134"/>
    <w:rsid w:val="009B341A"/>
    <w:rsid w:val="009B6D7A"/>
    <w:rsid w:val="009B7D2E"/>
    <w:rsid w:val="009C5691"/>
    <w:rsid w:val="009C5885"/>
    <w:rsid w:val="009C6298"/>
    <w:rsid w:val="009C788D"/>
    <w:rsid w:val="009D19D9"/>
    <w:rsid w:val="009D454D"/>
    <w:rsid w:val="009D578E"/>
    <w:rsid w:val="009E1CEF"/>
    <w:rsid w:val="009E2ACA"/>
    <w:rsid w:val="009E5306"/>
    <w:rsid w:val="009E542B"/>
    <w:rsid w:val="009E55E4"/>
    <w:rsid w:val="009F1115"/>
    <w:rsid w:val="009F2458"/>
    <w:rsid w:val="009F3DB9"/>
    <w:rsid w:val="009F4B31"/>
    <w:rsid w:val="009F59FF"/>
    <w:rsid w:val="009F7BF8"/>
    <w:rsid w:val="00A0185A"/>
    <w:rsid w:val="00A0559E"/>
    <w:rsid w:val="00A134C8"/>
    <w:rsid w:val="00A13ABE"/>
    <w:rsid w:val="00A14FA4"/>
    <w:rsid w:val="00A156D8"/>
    <w:rsid w:val="00A156E0"/>
    <w:rsid w:val="00A1589A"/>
    <w:rsid w:val="00A17E44"/>
    <w:rsid w:val="00A20620"/>
    <w:rsid w:val="00A20D1E"/>
    <w:rsid w:val="00A21179"/>
    <w:rsid w:val="00A225F5"/>
    <w:rsid w:val="00A24A82"/>
    <w:rsid w:val="00A27527"/>
    <w:rsid w:val="00A33BAE"/>
    <w:rsid w:val="00A35580"/>
    <w:rsid w:val="00A35BA7"/>
    <w:rsid w:val="00A37B53"/>
    <w:rsid w:val="00A412D6"/>
    <w:rsid w:val="00A41E44"/>
    <w:rsid w:val="00A44EC9"/>
    <w:rsid w:val="00A46E72"/>
    <w:rsid w:val="00A538C1"/>
    <w:rsid w:val="00A53A73"/>
    <w:rsid w:val="00A549B5"/>
    <w:rsid w:val="00A55BE6"/>
    <w:rsid w:val="00A55CF0"/>
    <w:rsid w:val="00A56879"/>
    <w:rsid w:val="00A57B6A"/>
    <w:rsid w:val="00A60976"/>
    <w:rsid w:val="00A62073"/>
    <w:rsid w:val="00A63670"/>
    <w:rsid w:val="00A63B38"/>
    <w:rsid w:val="00A72346"/>
    <w:rsid w:val="00A726A9"/>
    <w:rsid w:val="00A737DD"/>
    <w:rsid w:val="00A73C69"/>
    <w:rsid w:val="00A7544E"/>
    <w:rsid w:val="00A75D5F"/>
    <w:rsid w:val="00A76652"/>
    <w:rsid w:val="00A76DAC"/>
    <w:rsid w:val="00A77168"/>
    <w:rsid w:val="00A775A9"/>
    <w:rsid w:val="00A80095"/>
    <w:rsid w:val="00A80FD5"/>
    <w:rsid w:val="00A842F6"/>
    <w:rsid w:val="00A842FC"/>
    <w:rsid w:val="00A84E40"/>
    <w:rsid w:val="00A851CD"/>
    <w:rsid w:val="00A9144E"/>
    <w:rsid w:val="00A92185"/>
    <w:rsid w:val="00A923F5"/>
    <w:rsid w:val="00A952DC"/>
    <w:rsid w:val="00A96CB7"/>
    <w:rsid w:val="00A978B7"/>
    <w:rsid w:val="00AA0435"/>
    <w:rsid w:val="00AA0ED9"/>
    <w:rsid w:val="00AA7EB7"/>
    <w:rsid w:val="00AB0E49"/>
    <w:rsid w:val="00AB10B4"/>
    <w:rsid w:val="00AB2F6D"/>
    <w:rsid w:val="00AB2FC7"/>
    <w:rsid w:val="00AB34B5"/>
    <w:rsid w:val="00AB36FC"/>
    <w:rsid w:val="00AB66CA"/>
    <w:rsid w:val="00AC1F1A"/>
    <w:rsid w:val="00AC3604"/>
    <w:rsid w:val="00AC372D"/>
    <w:rsid w:val="00AC4008"/>
    <w:rsid w:val="00AC4075"/>
    <w:rsid w:val="00AC47A0"/>
    <w:rsid w:val="00AC648A"/>
    <w:rsid w:val="00AC73F5"/>
    <w:rsid w:val="00AD0EED"/>
    <w:rsid w:val="00AD1855"/>
    <w:rsid w:val="00AD1E80"/>
    <w:rsid w:val="00AD21B1"/>
    <w:rsid w:val="00AD21F5"/>
    <w:rsid w:val="00AD34BE"/>
    <w:rsid w:val="00AD35F3"/>
    <w:rsid w:val="00AD6FF9"/>
    <w:rsid w:val="00AE01C5"/>
    <w:rsid w:val="00AE0DAC"/>
    <w:rsid w:val="00AE0E29"/>
    <w:rsid w:val="00AE3C0B"/>
    <w:rsid w:val="00AE497E"/>
    <w:rsid w:val="00AE73C0"/>
    <w:rsid w:val="00AF0381"/>
    <w:rsid w:val="00AF08B8"/>
    <w:rsid w:val="00AF11FD"/>
    <w:rsid w:val="00AF21FA"/>
    <w:rsid w:val="00AF262D"/>
    <w:rsid w:val="00AF4A75"/>
    <w:rsid w:val="00AF57AE"/>
    <w:rsid w:val="00AF6468"/>
    <w:rsid w:val="00AF707D"/>
    <w:rsid w:val="00AF7576"/>
    <w:rsid w:val="00B0646E"/>
    <w:rsid w:val="00B06721"/>
    <w:rsid w:val="00B067C2"/>
    <w:rsid w:val="00B06CC3"/>
    <w:rsid w:val="00B07922"/>
    <w:rsid w:val="00B07981"/>
    <w:rsid w:val="00B10394"/>
    <w:rsid w:val="00B11DB8"/>
    <w:rsid w:val="00B136F4"/>
    <w:rsid w:val="00B16078"/>
    <w:rsid w:val="00B213CD"/>
    <w:rsid w:val="00B24263"/>
    <w:rsid w:val="00B27DA4"/>
    <w:rsid w:val="00B31D8C"/>
    <w:rsid w:val="00B33948"/>
    <w:rsid w:val="00B3539B"/>
    <w:rsid w:val="00B3542E"/>
    <w:rsid w:val="00B35C37"/>
    <w:rsid w:val="00B36A48"/>
    <w:rsid w:val="00B437E5"/>
    <w:rsid w:val="00B438CB"/>
    <w:rsid w:val="00B46151"/>
    <w:rsid w:val="00B505FB"/>
    <w:rsid w:val="00B50F07"/>
    <w:rsid w:val="00B5220E"/>
    <w:rsid w:val="00B53EEB"/>
    <w:rsid w:val="00B545EF"/>
    <w:rsid w:val="00B63FE8"/>
    <w:rsid w:val="00B708E6"/>
    <w:rsid w:val="00B70BAD"/>
    <w:rsid w:val="00B75D89"/>
    <w:rsid w:val="00B813CE"/>
    <w:rsid w:val="00B836B5"/>
    <w:rsid w:val="00B8417C"/>
    <w:rsid w:val="00B865B5"/>
    <w:rsid w:val="00B92052"/>
    <w:rsid w:val="00B92F72"/>
    <w:rsid w:val="00B9326F"/>
    <w:rsid w:val="00B935B1"/>
    <w:rsid w:val="00B94069"/>
    <w:rsid w:val="00B955FA"/>
    <w:rsid w:val="00BA2E58"/>
    <w:rsid w:val="00BA3C36"/>
    <w:rsid w:val="00BA3EE5"/>
    <w:rsid w:val="00BA5F7A"/>
    <w:rsid w:val="00BA6648"/>
    <w:rsid w:val="00BA666C"/>
    <w:rsid w:val="00BB0C6E"/>
    <w:rsid w:val="00BB6815"/>
    <w:rsid w:val="00BC2A47"/>
    <w:rsid w:val="00BC5565"/>
    <w:rsid w:val="00BC7D8C"/>
    <w:rsid w:val="00BD23F7"/>
    <w:rsid w:val="00BD3179"/>
    <w:rsid w:val="00BD3781"/>
    <w:rsid w:val="00BD560E"/>
    <w:rsid w:val="00BD7724"/>
    <w:rsid w:val="00BE0CBA"/>
    <w:rsid w:val="00BE0F67"/>
    <w:rsid w:val="00BE2FE6"/>
    <w:rsid w:val="00BE5A68"/>
    <w:rsid w:val="00BE60E1"/>
    <w:rsid w:val="00BE6481"/>
    <w:rsid w:val="00BE7381"/>
    <w:rsid w:val="00BE7845"/>
    <w:rsid w:val="00BF0E02"/>
    <w:rsid w:val="00BF258A"/>
    <w:rsid w:val="00BF372B"/>
    <w:rsid w:val="00BF3AE0"/>
    <w:rsid w:val="00BF7077"/>
    <w:rsid w:val="00BF7D7B"/>
    <w:rsid w:val="00C001B1"/>
    <w:rsid w:val="00C04A00"/>
    <w:rsid w:val="00C13D5F"/>
    <w:rsid w:val="00C14BEC"/>
    <w:rsid w:val="00C177AB"/>
    <w:rsid w:val="00C239A0"/>
    <w:rsid w:val="00C26604"/>
    <w:rsid w:val="00C306C5"/>
    <w:rsid w:val="00C314D2"/>
    <w:rsid w:val="00C3334F"/>
    <w:rsid w:val="00C34467"/>
    <w:rsid w:val="00C36FBF"/>
    <w:rsid w:val="00C43344"/>
    <w:rsid w:val="00C443D9"/>
    <w:rsid w:val="00C4539C"/>
    <w:rsid w:val="00C468B2"/>
    <w:rsid w:val="00C47ED7"/>
    <w:rsid w:val="00C52EED"/>
    <w:rsid w:val="00C547FF"/>
    <w:rsid w:val="00C54C04"/>
    <w:rsid w:val="00C55C9C"/>
    <w:rsid w:val="00C55FA1"/>
    <w:rsid w:val="00C56555"/>
    <w:rsid w:val="00C60459"/>
    <w:rsid w:val="00C60B76"/>
    <w:rsid w:val="00C62B92"/>
    <w:rsid w:val="00C65218"/>
    <w:rsid w:val="00C677B6"/>
    <w:rsid w:val="00C67E03"/>
    <w:rsid w:val="00C72617"/>
    <w:rsid w:val="00C75CD6"/>
    <w:rsid w:val="00C7607D"/>
    <w:rsid w:val="00C81633"/>
    <w:rsid w:val="00C85DA2"/>
    <w:rsid w:val="00C85E2C"/>
    <w:rsid w:val="00C87FC2"/>
    <w:rsid w:val="00C93403"/>
    <w:rsid w:val="00C95336"/>
    <w:rsid w:val="00C968CA"/>
    <w:rsid w:val="00C973D2"/>
    <w:rsid w:val="00CA12A7"/>
    <w:rsid w:val="00CA6BBE"/>
    <w:rsid w:val="00CA76B7"/>
    <w:rsid w:val="00CB132A"/>
    <w:rsid w:val="00CB1700"/>
    <w:rsid w:val="00CB196A"/>
    <w:rsid w:val="00CB2B5E"/>
    <w:rsid w:val="00CB3A36"/>
    <w:rsid w:val="00CC0F65"/>
    <w:rsid w:val="00CC4A30"/>
    <w:rsid w:val="00CC5280"/>
    <w:rsid w:val="00CC5B06"/>
    <w:rsid w:val="00CC6E8E"/>
    <w:rsid w:val="00CC75DC"/>
    <w:rsid w:val="00CC7CD3"/>
    <w:rsid w:val="00CD12B3"/>
    <w:rsid w:val="00CD30DA"/>
    <w:rsid w:val="00CD32FD"/>
    <w:rsid w:val="00CD3B17"/>
    <w:rsid w:val="00CD6307"/>
    <w:rsid w:val="00CD75C3"/>
    <w:rsid w:val="00CE1DA5"/>
    <w:rsid w:val="00CE3DBE"/>
    <w:rsid w:val="00CE6188"/>
    <w:rsid w:val="00CF3947"/>
    <w:rsid w:val="00CF422E"/>
    <w:rsid w:val="00CF4562"/>
    <w:rsid w:val="00D031F0"/>
    <w:rsid w:val="00D04319"/>
    <w:rsid w:val="00D07157"/>
    <w:rsid w:val="00D07597"/>
    <w:rsid w:val="00D10FDA"/>
    <w:rsid w:val="00D12083"/>
    <w:rsid w:val="00D1373A"/>
    <w:rsid w:val="00D167E6"/>
    <w:rsid w:val="00D17B57"/>
    <w:rsid w:val="00D207DE"/>
    <w:rsid w:val="00D21379"/>
    <w:rsid w:val="00D21740"/>
    <w:rsid w:val="00D21D17"/>
    <w:rsid w:val="00D2212A"/>
    <w:rsid w:val="00D26300"/>
    <w:rsid w:val="00D304E6"/>
    <w:rsid w:val="00D310EE"/>
    <w:rsid w:val="00D31144"/>
    <w:rsid w:val="00D33B61"/>
    <w:rsid w:val="00D33BE9"/>
    <w:rsid w:val="00D36A5B"/>
    <w:rsid w:val="00D404EF"/>
    <w:rsid w:val="00D40DD3"/>
    <w:rsid w:val="00D41F27"/>
    <w:rsid w:val="00D43DE4"/>
    <w:rsid w:val="00D44469"/>
    <w:rsid w:val="00D467B3"/>
    <w:rsid w:val="00D5135F"/>
    <w:rsid w:val="00D5518D"/>
    <w:rsid w:val="00D63DF5"/>
    <w:rsid w:val="00D67F13"/>
    <w:rsid w:val="00D72757"/>
    <w:rsid w:val="00D75503"/>
    <w:rsid w:val="00D762F3"/>
    <w:rsid w:val="00D77558"/>
    <w:rsid w:val="00D8058D"/>
    <w:rsid w:val="00D81967"/>
    <w:rsid w:val="00D82986"/>
    <w:rsid w:val="00D82B5D"/>
    <w:rsid w:val="00D82C6E"/>
    <w:rsid w:val="00D84080"/>
    <w:rsid w:val="00D84785"/>
    <w:rsid w:val="00D851B6"/>
    <w:rsid w:val="00D8734B"/>
    <w:rsid w:val="00D87B80"/>
    <w:rsid w:val="00D92325"/>
    <w:rsid w:val="00D93CE1"/>
    <w:rsid w:val="00D94755"/>
    <w:rsid w:val="00D95A85"/>
    <w:rsid w:val="00D96C8F"/>
    <w:rsid w:val="00D979F3"/>
    <w:rsid w:val="00DA202A"/>
    <w:rsid w:val="00DA2D68"/>
    <w:rsid w:val="00DA739A"/>
    <w:rsid w:val="00DB06EF"/>
    <w:rsid w:val="00DB1A0A"/>
    <w:rsid w:val="00DB4A5A"/>
    <w:rsid w:val="00DB6CE8"/>
    <w:rsid w:val="00DC0F79"/>
    <w:rsid w:val="00DC1A03"/>
    <w:rsid w:val="00DC51E6"/>
    <w:rsid w:val="00DC5920"/>
    <w:rsid w:val="00DC6678"/>
    <w:rsid w:val="00DD58C4"/>
    <w:rsid w:val="00DD5ECD"/>
    <w:rsid w:val="00DD728E"/>
    <w:rsid w:val="00DE07B9"/>
    <w:rsid w:val="00DE148E"/>
    <w:rsid w:val="00DE6E72"/>
    <w:rsid w:val="00DE70B3"/>
    <w:rsid w:val="00DF1FB1"/>
    <w:rsid w:val="00DF5AB2"/>
    <w:rsid w:val="00DF5C8C"/>
    <w:rsid w:val="00DF6A65"/>
    <w:rsid w:val="00DF6F78"/>
    <w:rsid w:val="00DF7636"/>
    <w:rsid w:val="00E016F1"/>
    <w:rsid w:val="00E04F8F"/>
    <w:rsid w:val="00E07888"/>
    <w:rsid w:val="00E10691"/>
    <w:rsid w:val="00E108D2"/>
    <w:rsid w:val="00E12EE3"/>
    <w:rsid w:val="00E14AA7"/>
    <w:rsid w:val="00E154DB"/>
    <w:rsid w:val="00E159A6"/>
    <w:rsid w:val="00E16031"/>
    <w:rsid w:val="00E17D46"/>
    <w:rsid w:val="00E24174"/>
    <w:rsid w:val="00E27D9D"/>
    <w:rsid w:val="00E3065E"/>
    <w:rsid w:val="00E30723"/>
    <w:rsid w:val="00E3666D"/>
    <w:rsid w:val="00E36706"/>
    <w:rsid w:val="00E408BD"/>
    <w:rsid w:val="00E47114"/>
    <w:rsid w:val="00E51BDF"/>
    <w:rsid w:val="00E56F46"/>
    <w:rsid w:val="00E57012"/>
    <w:rsid w:val="00E605E0"/>
    <w:rsid w:val="00E625F2"/>
    <w:rsid w:val="00E62C32"/>
    <w:rsid w:val="00E62E33"/>
    <w:rsid w:val="00E63448"/>
    <w:rsid w:val="00E6559D"/>
    <w:rsid w:val="00E66B26"/>
    <w:rsid w:val="00E700B0"/>
    <w:rsid w:val="00E70630"/>
    <w:rsid w:val="00E707B6"/>
    <w:rsid w:val="00E722D1"/>
    <w:rsid w:val="00E72368"/>
    <w:rsid w:val="00E72547"/>
    <w:rsid w:val="00E72550"/>
    <w:rsid w:val="00E76230"/>
    <w:rsid w:val="00E776F7"/>
    <w:rsid w:val="00E77901"/>
    <w:rsid w:val="00E821F6"/>
    <w:rsid w:val="00E82710"/>
    <w:rsid w:val="00E8672F"/>
    <w:rsid w:val="00E90FC1"/>
    <w:rsid w:val="00E913B5"/>
    <w:rsid w:val="00E91856"/>
    <w:rsid w:val="00E91F26"/>
    <w:rsid w:val="00E92848"/>
    <w:rsid w:val="00E92D5F"/>
    <w:rsid w:val="00E935B8"/>
    <w:rsid w:val="00E94233"/>
    <w:rsid w:val="00E943F5"/>
    <w:rsid w:val="00E94C93"/>
    <w:rsid w:val="00E95570"/>
    <w:rsid w:val="00E95D1F"/>
    <w:rsid w:val="00E9771A"/>
    <w:rsid w:val="00EA017B"/>
    <w:rsid w:val="00EA110C"/>
    <w:rsid w:val="00EA1A41"/>
    <w:rsid w:val="00EA6200"/>
    <w:rsid w:val="00EA7211"/>
    <w:rsid w:val="00EB1DDF"/>
    <w:rsid w:val="00EB42ED"/>
    <w:rsid w:val="00EB46C8"/>
    <w:rsid w:val="00EB6E41"/>
    <w:rsid w:val="00EC1E6C"/>
    <w:rsid w:val="00EC3026"/>
    <w:rsid w:val="00EC68C7"/>
    <w:rsid w:val="00ED2193"/>
    <w:rsid w:val="00ED258C"/>
    <w:rsid w:val="00ED571B"/>
    <w:rsid w:val="00ED5AE4"/>
    <w:rsid w:val="00EE08EF"/>
    <w:rsid w:val="00EE5D74"/>
    <w:rsid w:val="00EE6AFD"/>
    <w:rsid w:val="00EE75D6"/>
    <w:rsid w:val="00EF485A"/>
    <w:rsid w:val="00F025AD"/>
    <w:rsid w:val="00F04392"/>
    <w:rsid w:val="00F078E5"/>
    <w:rsid w:val="00F1064C"/>
    <w:rsid w:val="00F121C3"/>
    <w:rsid w:val="00F135B3"/>
    <w:rsid w:val="00F13A4B"/>
    <w:rsid w:val="00F2058B"/>
    <w:rsid w:val="00F20D31"/>
    <w:rsid w:val="00F2208A"/>
    <w:rsid w:val="00F24124"/>
    <w:rsid w:val="00F274FA"/>
    <w:rsid w:val="00F30186"/>
    <w:rsid w:val="00F316F8"/>
    <w:rsid w:val="00F31A1D"/>
    <w:rsid w:val="00F32107"/>
    <w:rsid w:val="00F44194"/>
    <w:rsid w:val="00F512A8"/>
    <w:rsid w:val="00F51EA0"/>
    <w:rsid w:val="00F51FA6"/>
    <w:rsid w:val="00F51FBB"/>
    <w:rsid w:val="00F52755"/>
    <w:rsid w:val="00F531DC"/>
    <w:rsid w:val="00F54CFD"/>
    <w:rsid w:val="00F567DD"/>
    <w:rsid w:val="00F57122"/>
    <w:rsid w:val="00F573A8"/>
    <w:rsid w:val="00F576BE"/>
    <w:rsid w:val="00F62859"/>
    <w:rsid w:val="00F62B0C"/>
    <w:rsid w:val="00F62E58"/>
    <w:rsid w:val="00F6332E"/>
    <w:rsid w:val="00F65152"/>
    <w:rsid w:val="00F703B3"/>
    <w:rsid w:val="00F71206"/>
    <w:rsid w:val="00F75A84"/>
    <w:rsid w:val="00F80955"/>
    <w:rsid w:val="00F82FA5"/>
    <w:rsid w:val="00F85023"/>
    <w:rsid w:val="00F9227D"/>
    <w:rsid w:val="00F965AB"/>
    <w:rsid w:val="00F972B0"/>
    <w:rsid w:val="00FA28EC"/>
    <w:rsid w:val="00FA4C36"/>
    <w:rsid w:val="00FA5AF2"/>
    <w:rsid w:val="00FA6817"/>
    <w:rsid w:val="00FB0AA6"/>
    <w:rsid w:val="00FB552C"/>
    <w:rsid w:val="00FB596B"/>
    <w:rsid w:val="00FB7745"/>
    <w:rsid w:val="00FC02E1"/>
    <w:rsid w:val="00FC0B4D"/>
    <w:rsid w:val="00FC0CAD"/>
    <w:rsid w:val="00FC1387"/>
    <w:rsid w:val="00FC3191"/>
    <w:rsid w:val="00FC3A88"/>
    <w:rsid w:val="00FC73AB"/>
    <w:rsid w:val="00FD1B28"/>
    <w:rsid w:val="00FD6977"/>
    <w:rsid w:val="00FE0032"/>
    <w:rsid w:val="00FE0851"/>
    <w:rsid w:val="00FE1F84"/>
    <w:rsid w:val="00FE3C41"/>
    <w:rsid w:val="00FE5BD4"/>
    <w:rsid w:val="00FF0688"/>
    <w:rsid w:val="00FF19F2"/>
    <w:rsid w:val="00FF24C8"/>
    <w:rsid w:val="00FF48D0"/>
    <w:rsid w:val="00FF4F7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uiPriority w:val="99"/>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9"/>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uiPriority w:val="99"/>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uiPriority w:val="99"/>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uiPriority w:val="99"/>
    <w:rsid w:val="00D404EF"/>
    <w:pPr>
      <w:spacing w:after="200" w:line="276" w:lineRule="auto"/>
      <w:ind w:left="720"/>
      <w:contextualSpacing/>
    </w:pPr>
    <w:rPr>
      <w:rFonts w:ascii="Calibri" w:hAnsi="Calibri" w:cs="Times New Roman"/>
      <w:sz w:val="22"/>
      <w:szCs w:val="22"/>
    </w:rPr>
  </w:style>
  <w:style w:type="paragraph" w:customStyle="1" w:styleId="Style1">
    <w:name w:val="Style 1"/>
    <w:uiPriority w:val="99"/>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uiPriority w:val="99"/>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uiPriority w:val="99"/>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uiPriority w:val="99"/>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uiPriority w:val="99"/>
    <w:rsid w:val="00D404EF"/>
    <w:rPr>
      <w:rFonts w:ascii="Times New Roman" w:hAnsi="Times New Roman" w:cs="Times New Roman"/>
      <w:sz w:val="28"/>
      <w:szCs w:val="20"/>
      <w:lang w:val="es-ES" w:eastAsia="es-ES"/>
    </w:rPr>
  </w:style>
  <w:style w:type="paragraph" w:customStyle="1" w:styleId="bodytext3">
    <w:name w:val="bodytext3"/>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99"/>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99"/>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99"/>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uiPriority w:val="99"/>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uiPriority w:val="99"/>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uiPriority w:val="99"/>
    <w:rsid w:val="00D404EF"/>
    <w:pPr>
      <w:spacing w:before="100" w:beforeAutospacing="1" w:after="100" w:afterAutospacing="1"/>
      <w:ind w:left="720" w:right="720"/>
    </w:pPr>
    <w:rPr>
      <w:sz w:val="20"/>
      <w:szCs w:val="20"/>
      <w:lang w:val="es-ES" w:eastAsia="es-ES"/>
    </w:rPr>
  </w:style>
  <w:style w:type="paragraph" w:customStyle="1" w:styleId="xl25">
    <w:name w:val="xl25"/>
    <w:basedOn w:val="Normal"/>
    <w:uiPriority w:val="99"/>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uiPriority w:val="99"/>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uiPriority w:val="99"/>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uiPriority w:val="99"/>
    <w:rsid w:val="00D404EF"/>
    <w:pPr>
      <w:spacing w:before="100" w:beforeAutospacing="1" w:after="100" w:afterAutospacing="1"/>
    </w:pPr>
    <w:rPr>
      <w:b/>
      <w:bCs/>
      <w:color w:val="000000"/>
      <w:lang w:val="es-ES" w:eastAsia="es-ES"/>
    </w:rPr>
  </w:style>
  <w:style w:type="paragraph" w:customStyle="1" w:styleId="western">
    <w:name w:val="western"/>
    <w:basedOn w:val="Normal"/>
    <w:uiPriority w:val="99"/>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uiPriority w:val="99"/>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uiPriority w:val="99"/>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uiPriority w:val="99"/>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uiPriority w:val="99"/>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uiPriority w:val="99"/>
    <w:rsid w:val="00D404EF"/>
    <w:pPr>
      <w:ind w:left="720"/>
    </w:pPr>
    <w:rPr>
      <w:rFonts w:ascii="Times New Roman" w:hAnsi="Times New Roman" w:cs="Times New Roman"/>
      <w:lang w:val="es-ES" w:eastAsia="es-ES"/>
    </w:rPr>
  </w:style>
  <w:style w:type="paragraph" w:styleId="Lista2">
    <w:name w:val="List 2"/>
    <w:basedOn w:val="Normal"/>
    <w:uiPriority w:val="99"/>
    <w:rsid w:val="00D404EF"/>
    <w:pPr>
      <w:ind w:left="566" w:hanging="283"/>
    </w:pPr>
    <w:rPr>
      <w:rFonts w:ascii="Times New Roman" w:hAnsi="Times New Roman" w:cs="Times New Roman"/>
      <w:lang w:val="es-ES" w:eastAsia="es-ES"/>
    </w:rPr>
  </w:style>
  <w:style w:type="paragraph" w:styleId="Sangranormal">
    <w:name w:val="Normal Indent"/>
    <w:basedOn w:val="Normal"/>
    <w:uiPriority w:val="99"/>
    <w:rsid w:val="00D404EF"/>
    <w:pPr>
      <w:ind w:left="708"/>
    </w:pPr>
    <w:rPr>
      <w:rFonts w:ascii="Times New Roman" w:hAnsi="Times New Roman" w:cs="Times New Roman"/>
      <w:lang w:val="es-ES" w:eastAsia="es-ES"/>
    </w:rPr>
  </w:style>
  <w:style w:type="paragraph" w:customStyle="1" w:styleId="Remiteabreviado">
    <w:name w:val="Remite abreviado"/>
    <w:basedOn w:val="Normal"/>
    <w:uiPriority w:val="99"/>
    <w:rsid w:val="00D404EF"/>
    <w:rPr>
      <w:rFonts w:ascii="Times New Roman" w:hAnsi="Times New Roman" w:cs="Times New Roman"/>
      <w:lang w:val="es-ES" w:eastAsia="es-ES"/>
    </w:rPr>
  </w:style>
  <w:style w:type="paragraph" w:customStyle="1" w:styleId="Prrafodelista2">
    <w:name w:val="Párrafo de lista2"/>
    <w:basedOn w:val="Normal"/>
    <w:uiPriority w:val="99"/>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uiPriority w:val="99"/>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uiPriority w:val="99"/>
    <w:rsid w:val="00D404EF"/>
    <w:pPr>
      <w:spacing w:before="280" w:after="280"/>
    </w:pPr>
    <w:rPr>
      <w:rFonts w:ascii="Times New Roman" w:hAnsi="Times New Roman" w:cs="Times New Roman"/>
      <w:lang w:val="es-ES" w:eastAsia="ar-SA"/>
    </w:rPr>
  </w:style>
  <w:style w:type="paragraph" w:customStyle="1" w:styleId="Direccin1">
    <w:name w:val="Dirección 1"/>
    <w:basedOn w:val="Normal"/>
    <w:uiPriority w:val="99"/>
    <w:rsid w:val="00D404EF"/>
    <w:pPr>
      <w:spacing w:line="160" w:lineRule="atLeast"/>
      <w:jc w:val="both"/>
    </w:pPr>
    <w:rPr>
      <w:rFonts w:cs="Times New Roman"/>
      <w:sz w:val="14"/>
      <w:szCs w:val="20"/>
      <w:lang w:val="en-US" w:eastAsia="ar-SA"/>
    </w:rPr>
  </w:style>
  <w:style w:type="paragraph" w:customStyle="1" w:styleId="Logro">
    <w:name w:val="Logro"/>
    <w:basedOn w:val="Textoindependiente"/>
    <w:uiPriority w:val="99"/>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uiPriority w:val="99"/>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uiPriority w:val="99"/>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uiPriority w:val="99"/>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uiPriority w:val="99"/>
    <w:rsid w:val="00D404EF"/>
    <w:pPr>
      <w:spacing w:after="60" w:line="220" w:lineRule="atLeast"/>
    </w:pPr>
    <w:rPr>
      <w:spacing w:val="-5"/>
      <w:sz w:val="20"/>
      <w:lang w:val="en-US" w:eastAsia="ar-SA"/>
    </w:rPr>
  </w:style>
  <w:style w:type="paragraph" w:customStyle="1" w:styleId="CompanyNameOne">
    <w:name w:val="Company Name One"/>
    <w:basedOn w:val="Normal"/>
    <w:next w:val="Normal"/>
    <w:uiPriority w:val="99"/>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uiPriority w:val="99"/>
    <w:rsid w:val="00D404EF"/>
    <w:pPr>
      <w:spacing w:before="240" w:after="60" w:line="220" w:lineRule="atLeast"/>
    </w:pPr>
    <w:rPr>
      <w:rFonts w:cs="Times New Roman"/>
      <w:sz w:val="20"/>
      <w:szCs w:val="20"/>
      <w:lang w:val="en-US" w:eastAsia="ar-SA"/>
    </w:rPr>
  </w:style>
  <w:style w:type="paragraph" w:customStyle="1" w:styleId="JobTitle">
    <w:name w:val="Job Title"/>
    <w:next w:val="Achievement"/>
    <w:uiPriority w:val="99"/>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uiPriority w:val="99"/>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uiPriority w:val="99"/>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uiPriority w:val="99"/>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uiPriority w:val="99"/>
    <w:rsid w:val="00D404EF"/>
    <w:rPr>
      <w:b/>
      <w:spacing w:val="0"/>
    </w:rPr>
  </w:style>
  <w:style w:type="paragraph" w:styleId="Lista3">
    <w:name w:val="List 3"/>
    <w:basedOn w:val="Normal"/>
    <w:uiPriority w:val="99"/>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uiPriority w:val="99"/>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uiPriority w:val="99"/>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uiPriority w:val="99"/>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uiPriority w:val="99"/>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uiPriority w:val="99"/>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uiPriority w:val="99"/>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uiPriority w:val="99"/>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uiPriority w:val="99"/>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uiPriority w:val="99"/>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uiPriority w:val="99"/>
    <w:rsid w:val="00D404EF"/>
    <w:pPr>
      <w:spacing w:before="30" w:after="30"/>
    </w:pPr>
    <w:rPr>
      <w:rFonts w:ascii="Times New Roman" w:hAnsi="Times New Roman" w:cs="Times New Roman"/>
      <w:lang w:val="es-ES" w:eastAsia="es-ES"/>
    </w:rPr>
  </w:style>
  <w:style w:type="paragraph" w:customStyle="1" w:styleId="autor">
    <w:name w:val="autor"/>
    <w:basedOn w:val="Normal"/>
    <w:uiPriority w:val="99"/>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uiPriority w:val="99"/>
    <w:rsid w:val="00D404EF"/>
    <w:rPr>
      <w:rFonts w:ascii="Verdana" w:hAnsi="Verdana" w:cs="Times New Roman"/>
      <w:color w:val="BCAE7B"/>
    </w:rPr>
  </w:style>
  <w:style w:type="paragraph" w:customStyle="1" w:styleId="tit10">
    <w:name w:val="tit10"/>
    <w:basedOn w:val="Normal"/>
    <w:uiPriority w:val="99"/>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uiPriority w:val="99"/>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uiPriority w:val="99"/>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uiPriority w:val="99"/>
    <w:rsid w:val="00AD0EED"/>
    <w:pPr>
      <w:tabs>
        <w:tab w:val="left" w:pos="708"/>
      </w:tabs>
      <w:suppressAutoHyphens/>
    </w:pPr>
    <w:rPr>
      <w:rFonts w:ascii="Calibri" w:eastAsia="Calibri" w:hAnsi="Calibri" w:cs="Times New Roman"/>
    </w:rPr>
  </w:style>
  <w:style w:type="paragraph" w:customStyle="1" w:styleId="Ofi-CopyOfi">
    <w:name w:val="Ofi-CopyOfi"/>
    <w:basedOn w:val="Normal"/>
    <w:uiPriority w:val="99"/>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table" w:customStyle="1" w:styleId="Tabladecuadrcula1clara-nfasis11">
    <w:name w:val="Tabla de cuadrícula 1 clara - Énfasis 11"/>
    <w:basedOn w:val="Tablanormal"/>
    <w:uiPriority w:val="46"/>
    <w:rsid w:val="000B3A4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d-content-block">
    <w:name w:val="md-content-block"/>
    <w:basedOn w:val="Normal"/>
    <w:rsid w:val="002D3933"/>
    <w:pPr>
      <w:spacing w:after="300"/>
    </w:pPr>
    <w:rPr>
      <w:rFonts w:ascii="Times New Roman" w:hAnsi="Times New Roman" w:cs="Times New Roman"/>
    </w:rPr>
  </w:style>
  <w:style w:type="character" w:customStyle="1" w:styleId="srtitle1">
    <w:name w:val="srtitle1"/>
    <w:basedOn w:val="Fuentedeprrafopredeter"/>
    <w:rsid w:val="002D3933"/>
    <w:rPr>
      <w:vanish w:val="0"/>
      <w:webHidden w:val="0"/>
      <w:specVanish w:val="0"/>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E91F26"/>
    <w:rPr>
      <w:rFonts w:ascii="Calibri" w:eastAsia="Calibri" w:hAnsi="Calibri" w:cs="Times New Roman"/>
    </w:rPr>
  </w:style>
  <w:style w:type="character" w:customStyle="1" w:styleId="TextodegloboCar2">
    <w:name w:val="Texto de globo Car2"/>
    <w:basedOn w:val="Fuentedeprrafopredeter"/>
    <w:uiPriority w:val="99"/>
    <w:rsid w:val="006A50CD"/>
    <w:rPr>
      <w:rFonts w:ascii="Tahoma" w:eastAsia="Times New Roman" w:hAnsi="Tahoma" w:cs="Tahoma"/>
      <w:sz w:val="16"/>
      <w:szCs w:val="16"/>
      <w:lang w:eastAsia="es-MX"/>
    </w:rPr>
  </w:style>
  <w:style w:type="numbering" w:customStyle="1" w:styleId="Sinlista11">
    <w:name w:val="Sin lista11"/>
    <w:next w:val="Sinlista"/>
    <w:uiPriority w:val="99"/>
    <w:semiHidden/>
    <w:unhideWhenUsed/>
    <w:rsid w:val="006A50CD"/>
  </w:style>
  <w:style w:type="table" w:customStyle="1" w:styleId="TableNormal">
    <w:name w:val="Table Normal"/>
    <w:uiPriority w:val="2"/>
    <w:qFormat/>
    <w:rsid w:val="006A50CD"/>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6A50C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A50CD"/>
    <w:pPr>
      <w:spacing w:after="0" w:line="240" w:lineRule="auto"/>
    </w:pPr>
    <w:rPr>
      <w:rFonts w:ascii="Arial" w:eastAsia="Arial" w:hAnsi="Arial" w:cs="Arial"/>
      <w:color w:val="000000"/>
      <w:sz w:val="24"/>
      <w:szCs w:val="24"/>
      <w:lang w:val="es-ES" w:eastAsia="es-MX"/>
    </w:rPr>
  </w:style>
  <w:style w:type="character" w:customStyle="1" w:styleId="Mencinsinresolver1">
    <w:name w:val="Mención sin resolver1"/>
    <w:basedOn w:val="Fuentedeprrafopredeter"/>
    <w:uiPriority w:val="99"/>
    <w:semiHidden/>
    <w:unhideWhenUsed/>
    <w:rsid w:val="006A50CD"/>
    <w:rPr>
      <w:color w:val="808080"/>
      <w:shd w:val="clear" w:color="auto" w:fill="E6E6E6"/>
    </w:rPr>
  </w:style>
  <w:style w:type="character" w:styleId="Textodelmarcadordeposicin">
    <w:name w:val="Placeholder Text"/>
    <w:basedOn w:val="Fuentedeprrafopredeter"/>
    <w:uiPriority w:val="99"/>
    <w:semiHidden/>
    <w:rsid w:val="006A50CD"/>
    <w:rPr>
      <w:color w:val="808080"/>
    </w:rPr>
  </w:style>
  <w:style w:type="character" w:customStyle="1" w:styleId="selectable">
    <w:name w:val="selectable"/>
    <w:basedOn w:val="Fuentedeprrafopredeter"/>
    <w:rsid w:val="006A50CD"/>
  </w:style>
  <w:style w:type="table" w:customStyle="1" w:styleId="TableGrid">
    <w:name w:val="TableGrid"/>
    <w:rsid w:val="006A50CD"/>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1">
    <w:name w:val="Título 1 Car1"/>
    <w:aliases w:val="Capítulo Car1"/>
    <w:basedOn w:val="Fuentedeprrafopredeter"/>
    <w:rsid w:val="006A50CD"/>
    <w:rPr>
      <w:rFonts w:asciiTheme="majorHAnsi" w:eastAsiaTheme="majorEastAsia" w:hAnsiTheme="majorHAnsi" w:cstheme="majorBidi"/>
      <w:color w:val="365F91" w:themeColor="accent1" w:themeShade="BF"/>
      <w:sz w:val="32"/>
      <w:szCs w:val="32"/>
      <w:lang w:eastAsia="es-MX"/>
    </w:rPr>
  </w:style>
  <w:style w:type="character" w:customStyle="1" w:styleId="Ttulo2Car1">
    <w:name w:val="Título 2 Car1"/>
    <w:aliases w:val="Tema Car1,Fracc. Car Car1,Fracc. Car2"/>
    <w:basedOn w:val="Fuentedeprrafopredeter"/>
    <w:semiHidden/>
    <w:rsid w:val="006A50CD"/>
    <w:rPr>
      <w:rFonts w:asciiTheme="majorHAnsi" w:eastAsiaTheme="majorEastAsia" w:hAnsiTheme="majorHAnsi" w:cstheme="majorBidi"/>
      <w:color w:val="365F91" w:themeColor="accent1" w:themeShade="BF"/>
      <w:sz w:val="26"/>
      <w:szCs w:val="26"/>
      <w:lang w:eastAsia="es-MX"/>
    </w:rPr>
  </w:style>
  <w:style w:type="character" w:customStyle="1" w:styleId="Ttulo3Car1">
    <w:name w:val="Título 3 Car1"/>
    <w:aliases w:val="SubTema Car1"/>
    <w:basedOn w:val="Fuentedeprrafopredeter"/>
    <w:semiHidden/>
    <w:rsid w:val="006A50CD"/>
    <w:rPr>
      <w:rFonts w:asciiTheme="majorHAnsi" w:eastAsiaTheme="majorEastAsia" w:hAnsiTheme="majorHAnsi" w:cstheme="majorBidi"/>
      <w:color w:val="243F60" w:themeColor="accent1" w:themeShade="7F"/>
      <w:sz w:val="24"/>
      <w:szCs w:val="24"/>
      <w:lang w:eastAsia="es-MX"/>
    </w:rPr>
  </w:style>
  <w:style w:type="paragraph" w:customStyle="1" w:styleId="msonormal0">
    <w:name w:val="msonormal"/>
    <w:basedOn w:val="Normal"/>
    <w:rsid w:val="006A50CD"/>
    <w:pPr>
      <w:spacing w:before="100" w:beforeAutospacing="1" w:after="100" w:afterAutospacing="1"/>
    </w:pPr>
    <w:rPr>
      <w:rFonts w:ascii="Times New Roman" w:hAnsi="Times New Roman" w:cs="Times New Roman"/>
      <w:color w:val="000000"/>
      <w:lang w:val="es-ES" w:eastAsia="es-ES"/>
    </w:rPr>
  </w:style>
  <w:style w:type="paragraph" w:customStyle="1" w:styleId="TableParagraph">
    <w:name w:val="Table Paragraph"/>
    <w:basedOn w:val="Normal"/>
    <w:uiPriority w:val="1"/>
    <w:qFormat/>
    <w:rsid w:val="006A50CD"/>
    <w:pPr>
      <w:autoSpaceDE w:val="0"/>
      <w:autoSpaceDN w:val="0"/>
      <w:adjustRightInd w:val="0"/>
      <w:spacing w:before="88"/>
      <w:ind w:left="91"/>
    </w:pPr>
    <w:rPr>
      <w:rFonts w:ascii="Times New Roman" w:eastAsiaTheme="minorHAnsi" w:hAnsi="Times New Roman" w:cs="Times New Roman"/>
      <w:lang w:eastAsia="en-US"/>
    </w:rPr>
  </w:style>
  <w:style w:type="character" w:customStyle="1" w:styleId="cmp-last-update">
    <w:name w:val="cmp-last-update"/>
    <w:basedOn w:val="Fuentedeprrafopredeter"/>
    <w:rsid w:val="006A50CD"/>
  </w:style>
  <w:style w:type="paragraph" w:customStyle="1" w:styleId="xl63">
    <w:name w:val="xl63"/>
    <w:basedOn w:val="Normal"/>
    <w:rsid w:val="006A50CD"/>
    <w:pPr>
      <w:pBdr>
        <w:top w:val="single" w:sz="12" w:space="0" w:color="000000"/>
        <w:left w:val="single" w:sz="12" w:space="0" w:color="000000"/>
        <w:right w:val="single" w:sz="12" w:space="0" w:color="000000"/>
      </w:pBdr>
      <w:spacing w:before="100" w:beforeAutospacing="1" w:after="100" w:afterAutospacing="1"/>
      <w:jc w:val="center"/>
      <w:textAlignment w:val="center"/>
    </w:pPr>
    <w:rPr>
      <w:b/>
      <w:bCs/>
      <w:color w:val="000000"/>
      <w:sz w:val="17"/>
      <w:szCs w:val="17"/>
      <w:lang w:eastAsia="es-ES_tradnl"/>
    </w:rPr>
  </w:style>
  <w:style w:type="paragraph" w:customStyle="1" w:styleId="xl64">
    <w:name w:val="xl64"/>
    <w:basedOn w:val="Normal"/>
    <w:rsid w:val="006A50CD"/>
    <w:pPr>
      <w:pBdr>
        <w:left w:val="single" w:sz="12" w:space="0" w:color="000000"/>
        <w:bottom w:val="single" w:sz="12" w:space="0" w:color="000000"/>
        <w:right w:val="single" w:sz="12" w:space="0" w:color="000000"/>
      </w:pBdr>
      <w:spacing w:before="100" w:beforeAutospacing="1" w:after="100" w:afterAutospacing="1"/>
      <w:jc w:val="center"/>
      <w:textAlignment w:val="center"/>
    </w:pPr>
    <w:rPr>
      <w:b/>
      <w:bCs/>
      <w:color w:val="000000"/>
      <w:sz w:val="17"/>
      <w:szCs w:val="17"/>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uiPriority w:val="99"/>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9"/>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uiPriority w:val="99"/>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uiPriority w:val="99"/>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uiPriority w:val="99"/>
    <w:rsid w:val="00D404EF"/>
    <w:pPr>
      <w:spacing w:after="200" w:line="276" w:lineRule="auto"/>
      <w:ind w:left="720"/>
      <w:contextualSpacing/>
    </w:pPr>
    <w:rPr>
      <w:rFonts w:ascii="Calibri" w:hAnsi="Calibri" w:cs="Times New Roman"/>
      <w:sz w:val="22"/>
      <w:szCs w:val="22"/>
    </w:rPr>
  </w:style>
  <w:style w:type="paragraph" w:customStyle="1" w:styleId="Style1">
    <w:name w:val="Style 1"/>
    <w:uiPriority w:val="99"/>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uiPriority w:val="99"/>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uiPriority w:val="99"/>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uiPriority w:val="99"/>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uiPriority w:val="99"/>
    <w:rsid w:val="00D404EF"/>
    <w:rPr>
      <w:rFonts w:ascii="Times New Roman" w:hAnsi="Times New Roman" w:cs="Times New Roman"/>
      <w:sz w:val="28"/>
      <w:szCs w:val="20"/>
      <w:lang w:val="es-ES" w:eastAsia="es-ES"/>
    </w:rPr>
  </w:style>
  <w:style w:type="paragraph" w:customStyle="1" w:styleId="bodytext3">
    <w:name w:val="bodytext3"/>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99"/>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99"/>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99"/>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uiPriority w:val="99"/>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uiPriority w:val="99"/>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uiPriority w:val="99"/>
    <w:rsid w:val="00D404EF"/>
    <w:pPr>
      <w:spacing w:before="100" w:beforeAutospacing="1" w:after="100" w:afterAutospacing="1"/>
      <w:ind w:left="720" w:right="720"/>
    </w:pPr>
    <w:rPr>
      <w:sz w:val="20"/>
      <w:szCs w:val="20"/>
      <w:lang w:val="es-ES" w:eastAsia="es-ES"/>
    </w:rPr>
  </w:style>
  <w:style w:type="paragraph" w:customStyle="1" w:styleId="xl25">
    <w:name w:val="xl25"/>
    <w:basedOn w:val="Normal"/>
    <w:uiPriority w:val="99"/>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uiPriority w:val="99"/>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uiPriority w:val="99"/>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uiPriority w:val="99"/>
    <w:rsid w:val="00D404EF"/>
    <w:pPr>
      <w:spacing w:before="100" w:beforeAutospacing="1" w:after="100" w:afterAutospacing="1"/>
    </w:pPr>
    <w:rPr>
      <w:b/>
      <w:bCs/>
      <w:color w:val="000000"/>
      <w:lang w:val="es-ES" w:eastAsia="es-ES"/>
    </w:rPr>
  </w:style>
  <w:style w:type="paragraph" w:customStyle="1" w:styleId="western">
    <w:name w:val="western"/>
    <w:basedOn w:val="Normal"/>
    <w:uiPriority w:val="99"/>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uiPriority w:val="99"/>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uiPriority w:val="99"/>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uiPriority w:val="99"/>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uiPriority w:val="99"/>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uiPriority w:val="99"/>
    <w:rsid w:val="00D404EF"/>
    <w:pPr>
      <w:ind w:left="720"/>
    </w:pPr>
    <w:rPr>
      <w:rFonts w:ascii="Times New Roman" w:hAnsi="Times New Roman" w:cs="Times New Roman"/>
      <w:lang w:val="es-ES" w:eastAsia="es-ES"/>
    </w:rPr>
  </w:style>
  <w:style w:type="paragraph" w:styleId="Lista2">
    <w:name w:val="List 2"/>
    <w:basedOn w:val="Normal"/>
    <w:uiPriority w:val="99"/>
    <w:rsid w:val="00D404EF"/>
    <w:pPr>
      <w:ind w:left="566" w:hanging="283"/>
    </w:pPr>
    <w:rPr>
      <w:rFonts w:ascii="Times New Roman" w:hAnsi="Times New Roman" w:cs="Times New Roman"/>
      <w:lang w:val="es-ES" w:eastAsia="es-ES"/>
    </w:rPr>
  </w:style>
  <w:style w:type="paragraph" w:styleId="Sangranormal">
    <w:name w:val="Normal Indent"/>
    <w:basedOn w:val="Normal"/>
    <w:uiPriority w:val="99"/>
    <w:rsid w:val="00D404EF"/>
    <w:pPr>
      <w:ind w:left="708"/>
    </w:pPr>
    <w:rPr>
      <w:rFonts w:ascii="Times New Roman" w:hAnsi="Times New Roman" w:cs="Times New Roman"/>
      <w:lang w:val="es-ES" w:eastAsia="es-ES"/>
    </w:rPr>
  </w:style>
  <w:style w:type="paragraph" w:customStyle="1" w:styleId="Remiteabreviado">
    <w:name w:val="Remite abreviado"/>
    <w:basedOn w:val="Normal"/>
    <w:uiPriority w:val="99"/>
    <w:rsid w:val="00D404EF"/>
    <w:rPr>
      <w:rFonts w:ascii="Times New Roman" w:hAnsi="Times New Roman" w:cs="Times New Roman"/>
      <w:lang w:val="es-ES" w:eastAsia="es-ES"/>
    </w:rPr>
  </w:style>
  <w:style w:type="paragraph" w:customStyle="1" w:styleId="Prrafodelista2">
    <w:name w:val="Párrafo de lista2"/>
    <w:basedOn w:val="Normal"/>
    <w:uiPriority w:val="99"/>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uiPriority w:val="99"/>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uiPriority w:val="99"/>
    <w:rsid w:val="00D404EF"/>
    <w:pPr>
      <w:spacing w:before="280" w:after="280"/>
    </w:pPr>
    <w:rPr>
      <w:rFonts w:ascii="Times New Roman" w:hAnsi="Times New Roman" w:cs="Times New Roman"/>
      <w:lang w:val="es-ES" w:eastAsia="ar-SA"/>
    </w:rPr>
  </w:style>
  <w:style w:type="paragraph" w:customStyle="1" w:styleId="Direccin1">
    <w:name w:val="Dirección 1"/>
    <w:basedOn w:val="Normal"/>
    <w:uiPriority w:val="99"/>
    <w:rsid w:val="00D404EF"/>
    <w:pPr>
      <w:spacing w:line="160" w:lineRule="atLeast"/>
      <w:jc w:val="both"/>
    </w:pPr>
    <w:rPr>
      <w:rFonts w:cs="Times New Roman"/>
      <w:sz w:val="14"/>
      <w:szCs w:val="20"/>
      <w:lang w:val="en-US" w:eastAsia="ar-SA"/>
    </w:rPr>
  </w:style>
  <w:style w:type="paragraph" w:customStyle="1" w:styleId="Logro">
    <w:name w:val="Logro"/>
    <w:basedOn w:val="Textoindependiente"/>
    <w:uiPriority w:val="99"/>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uiPriority w:val="99"/>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uiPriority w:val="99"/>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uiPriority w:val="99"/>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uiPriority w:val="99"/>
    <w:rsid w:val="00D404EF"/>
    <w:pPr>
      <w:spacing w:after="60" w:line="220" w:lineRule="atLeast"/>
    </w:pPr>
    <w:rPr>
      <w:spacing w:val="-5"/>
      <w:sz w:val="20"/>
      <w:lang w:val="en-US" w:eastAsia="ar-SA"/>
    </w:rPr>
  </w:style>
  <w:style w:type="paragraph" w:customStyle="1" w:styleId="CompanyNameOne">
    <w:name w:val="Company Name One"/>
    <w:basedOn w:val="Normal"/>
    <w:next w:val="Normal"/>
    <w:uiPriority w:val="99"/>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uiPriority w:val="99"/>
    <w:rsid w:val="00D404EF"/>
    <w:pPr>
      <w:spacing w:before="240" w:after="60" w:line="220" w:lineRule="atLeast"/>
    </w:pPr>
    <w:rPr>
      <w:rFonts w:cs="Times New Roman"/>
      <w:sz w:val="20"/>
      <w:szCs w:val="20"/>
      <w:lang w:val="en-US" w:eastAsia="ar-SA"/>
    </w:rPr>
  </w:style>
  <w:style w:type="paragraph" w:customStyle="1" w:styleId="JobTitle">
    <w:name w:val="Job Title"/>
    <w:next w:val="Achievement"/>
    <w:uiPriority w:val="99"/>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uiPriority w:val="99"/>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uiPriority w:val="99"/>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uiPriority w:val="99"/>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uiPriority w:val="99"/>
    <w:rsid w:val="00D404EF"/>
    <w:rPr>
      <w:b/>
      <w:spacing w:val="0"/>
    </w:rPr>
  </w:style>
  <w:style w:type="paragraph" w:styleId="Lista3">
    <w:name w:val="List 3"/>
    <w:basedOn w:val="Normal"/>
    <w:uiPriority w:val="99"/>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uiPriority w:val="99"/>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uiPriority w:val="99"/>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uiPriority w:val="99"/>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uiPriority w:val="99"/>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uiPriority w:val="99"/>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uiPriority w:val="99"/>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uiPriority w:val="99"/>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uiPriority w:val="99"/>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uiPriority w:val="99"/>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uiPriority w:val="99"/>
    <w:rsid w:val="00D404EF"/>
    <w:pPr>
      <w:spacing w:before="30" w:after="30"/>
    </w:pPr>
    <w:rPr>
      <w:rFonts w:ascii="Times New Roman" w:hAnsi="Times New Roman" w:cs="Times New Roman"/>
      <w:lang w:val="es-ES" w:eastAsia="es-ES"/>
    </w:rPr>
  </w:style>
  <w:style w:type="paragraph" w:customStyle="1" w:styleId="autor">
    <w:name w:val="autor"/>
    <w:basedOn w:val="Normal"/>
    <w:uiPriority w:val="99"/>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uiPriority w:val="99"/>
    <w:rsid w:val="00D404EF"/>
    <w:rPr>
      <w:rFonts w:ascii="Verdana" w:hAnsi="Verdana" w:cs="Times New Roman"/>
      <w:color w:val="BCAE7B"/>
    </w:rPr>
  </w:style>
  <w:style w:type="paragraph" w:customStyle="1" w:styleId="tit10">
    <w:name w:val="tit10"/>
    <w:basedOn w:val="Normal"/>
    <w:uiPriority w:val="99"/>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uiPriority w:val="99"/>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uiPriority w:val="99"/>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uiPriority w:val="99"/>
    <w:rsid w:val="00AD0EED"/>
    <w:pPr>
      <w:tabs>
        <w:tab w:val="left" w:pos="708"/>
      </w:tabs>
      <w:suppressAutoHyphens/>
    </w:pPr>
    <w:rPr>
      <w:rFonts w:ascii="Calibri" w:eastAsia="Calibri" w:hAnsi="Calibri" w:cs="Times New Roman"/>
    </w:rPr>
  </w:style>
  <w:style w:type="paragraph" w:customStyle="1" w:styleId="Ofi-CopyOfi">
    <w:name w:val="Ofi-CopyOfi"/>
    <w:basedOn w:val="Normal"/>
    <w:uiPriority w:val="99"/>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table" w:customStyle="1" w:styleId="Tabladecuadrcula1clara-nfasis11">
    <w:name w:val="Tabla de cuadrícula 1 clara - Énfasis 11"/>
    <w:basedOn w:val="Tablanormal"/>
    <w:uiPriority w:val="46"/>
    <w:rsid w:val="000B3A4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d-content-block">
    <w:name w:val="md-content-block"/>
    <w:basedOn w:val="Normal"/>
    <w:rsid w:val="002D3933"/>
    <w:pPr>
      <w:spacing w:after="300"/>
    </w:pPr>
    <w:rPr>
      <w:rFonts w:ascii="Times New Roman" w:hAnsi="Times New Roman" w:cs="Times New Roman"/>
    </w:rPr>
  </w:style>
  <w:style w:type="character" w:customStyle="1" w:styleId="srtitle1">
    <w:name w:val="srtitle1"/>
    <w:basedOn w:val="Fuentedeprrafopredeter"/>
    <w:rsid w:val="002D3933"/>
    <w:rPr>
      <w:vanish w:val="0"/>
      <w:webHidden w:val="0"/>
      <w:specVanish w:val="0"/>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E91F26"/>
    <w:rPr>
      <w:rFonts w:ascii="Calibri" w:eastAsia="Calibri" w:hAnsi="Calibri" w:cs="Times New Roman"/>
    </w:rPr>
  </w:style>
  <w:style w:type="character" w:customStyle="1" w:styleId="TextodegloboCar2">
    <w:name w:val="Texto de globo Car2"/>
    <w:basedOn w:val="Fuentedeprrafopredeter"/>
    <w:uiPriority w:val="99"/>
    <w:rsid w:val="006A50CD"/>
    <w:rPr>
      <w:rFonts w:ascii="Tahoma" w:eastAsia="Times New Roman" w:hAnsi="Tahoma" w:cs="Tahoma"/>
      <w:sz w:val="16"/>
      <w:szCs w:val="16"/>
      <w:lang w:eastAsia="es-MX"/>
    </w:rPr>
  </w:style>
  <w:style w:type="numbering" w:customStyle="1" w:styleId="Sinlista11">
    <w:name w:val="Sin lista11"/>
    <w:next w:val="Sinlista"/>
    <w:uiPriority w:val="99"/>
    <w:semiHidden/>
    <w:unhideWhenUsed/>
    <w:rsid w:val="006A50CD"/>
  </w:style>
  <w:style w:type="table" w:customStyle="1" w:styleId="TableNormal">
    <w:name w:val="Table Normal"/>
    <w:uiPriority w:val="2"/>
    <w:qFormat/>
    <w:rsid w:val="006A50CD"/>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6A50C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A50CD"/>
    <w:pPr>
      <w:spacing w:after="0" w:line="240" w:lineRule="auto"/>
    </w:pPr>
    <w:rPr>
      <w:rFonts w:ascii="Arial" w:eastAsia="Arial" w:hAnsi="Arial" w:cs="Arial"/>
      <w:color w:val="000000"/>
      <w:sz w:val="24"/>
      <w:szCs w:val="24"/>
      <w:lang w:val="es-ES" w:eastAsia="es-MX"/>
    </w:rPr>
  </w:style>
  <w:style w:type="character" w:customStyle="1" w:styleId="Mencinsinresolver1">
    <w:name w:val="Mención sin resolver1"/>
    <w:basedOn w:val="Fuentedeprrafopredeter"/>
    <w:uiPriority w:val="99"/>
    <w:semiHidden/>
    <w:unhideWhenUsed/>
    <w:rsid w:val="006A50CD"/>
    <w:rPr>
      <w:color w:val="808080"/>
      <w:shd w:val="clear" w:color="auto" w:fill="E6E6E6"/>
    </w:rPr>
  </w:style>
  <w:style w:type="character" w:styleId="Textodelmarcadordeposicin">
    <w:name w:val="Placeholder Text"/>
    <w:basedOn w:val="Fuentedeprrafopredeter"/>
    <w:uiPriority w:val="99"/>
    <w:semiHidden/>
    <w:rsid w:val="006A50CD"/>
    <w:rPr>
      <w:color w:val="808080"/>
    </w:rPr>
  </w:style>
  <w:style w:type="character" w:customStyle="1" w:styleId="selectable">
    <w:name w:val="selectable"/>
    <w:basedOn w:val="Fuentedeprrafopredeter"/>
    <w:rsid w:val="006A50CD"/>
  </w:style>
  <w:style w:type="table" w:customStyle="1" w:styleId="TableGrid">
    <w:name w:val="TableGrid"/>
    <w:rsid w:val="006A50CD"/>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1">
    <w:name w:val="Título 1 Car1"/>
    <w:aliases w:val="Capítulo Car1"/>
    <w:basedOn w:val="Fuentedeprrafopredeter"/>
    <w:rsid w:val="006A50CD"/>
    <w:rPr>
      <w:rFonts w:asciiTheme="majorHAnsi" w:eastAsiaTheme="majorEastAsia" w:hAnsiTheme="majorHAnsi" w:cstheme="majorBidi"/>
      <w:color w:val="365F91" w:themeColor="accent1" w:themeShade="BF"/>
      <w:sz w:val="32"/>
      <w:szCs w:val="32"/>
      <w:lang w:eastAsia="es-MX"/>
    </w:rPr>
  </w:style>
  <w:style w:type="character" w:customStyle="1" w:styleId="Ttulo2Car1">
    <w:name w:val="Título 2 Car1"/>
    <w:aliases w:val="Tema Car1,Fracc. Car Car1,Fracc. Car2"/>
    <w:basedOn w:val="Fuentedeprrafopredeter"/>
    <w:semiHidden/>
    <w:rsid w:val="006A50CD"/>
    <w:rPr>
      <w:rFonts w:asciiTheme="majorHAnsi" w:eastAsiaTheme="majorEastAsia" w:hAnsiTheme="majorHAnsi" w:cstheme="majorBidi"/>
      <w:color w:val="365F91" w:themeColor="accent1" w:themeShade="BF"/>
      <w:sz w:val="26"/>
      <w:szCs w:val="26"/>
      <w:lang w:eastAsia="es-MX"/>
    </w:rPr>
  </w:style>
  <w:style w:type="character" w:customStyle="1" w:styleId="Ttulo3Car1">
    <w:name w:val="Título 3 Car1"/>
    <w:aliases w:val="SubTema Car1"/>
    <w:basedOn w:val="Fuentedeprrafopredeter"/>
    <w:semiHidden/>
    <w:rsid w:val="006A50CD"/>
    <w:rPr>
      <w:rFonts w:asciiTheme="majorHAnsi" w:eastAsiaTheme="majorEastAsia" w:hAnsiTheme="majorHAnsi" w:cstheme="majorBidi"/>
      <w:color w:val="243F60" w:themeColor="accent1" w:themeShade="7F"/>
      <w:sz w:val="24"/>
      <w:szCs w:val="24"/>
      <w:lang w:eastAsia="es-MX"/>
    </w:rPr>
  </w:style>
  <w:style w:type="paragraph" w:customStyle="1" w:styleId="msonormal0">
    <w:name w:val="msonormal"/>
    <w:basedOn w:val="Normal"/>
    <w:rsid w:val="006A50CD"/>
    <w:pPr>
      <w:spacing w:before="100" w:beforeAutospacing="1" w:after="100" w:afterAutospacing="1"/>
    </w:pPr>
    <w:rPr>
      <w:rFonts w:ascii="Times New Roman" w:hAnsi="Times New Roman" w:cs="Times New Roman"/>
      <w:color w:val="000000"/>
      <w:lang w:val="es-ES" w:eastAsia="es-ES"/>
    </w:rPr>
  </w:style>
  <w:style w:type="paragraph" w:customStyle="1" w:styleId="TableParagraph">
    <w:name w:val="Table Paragraph"/>
    <w:basedOn w:val="Normal"/>
    <w:uiPriority w:val="1"/>
    <w:qFormat/>
    <w:rsid w:val="006A50CD"/>
    <w:pPr>
      <w:autoSpaceDE w:val="0"/>
      <w:autoSpaceDN w:val="0"/>
      <w:adjustRightInd w:val="0"/>
      <w:spacing w:before="88"/>
      <w:ind w:left="91"/>
    </w:pPr>
    <w:rPr>
      <w:rFonts w:ascii="Times New Roman" w:eastAsiaTheme="minorHAnsi" w:hAnsi="Times New Roman" w:cs="Times New Roman"/>
      <w:lang w:eastAsia="en-US"/>
    </w:rPr>
  </w:style>
  <w:style w:type="character" w:customStyle="1" w:styleId="cmp-last-update">
    <w:name w:val="cmp-last-update"/>
    <w:basedOn w:val="Fuentedeprrafopredeter"/>
    <w:rsid w:val="006A50CD"/>
  </w:style>
  <w:style w:type="paragraph" w:customStyle="1" w:styleId="xl63">
    <w:name w:val="xl63"/>
    <w:basedOn w:val="Normal"/>
    <w:rsid w:val="006A50CD"/>
    <w:pPr>
      <w:pBdr>
        <w:top w:val="single" w:sz="12" w:space="0" w:color="000000"/>
        <w:left w:val="single" w:sz="12" w:space="0" w:color="000000"/>
        <w:right w:val="single" w:sz="12" w:space="0" w:color="000000"/>
      </w:pBdr>
      <w:spacing w:before="100" w:beforeAutospacing="1" w:after="100" w:afterAutospacing="1"/>
      <w:jc w:val="center"/>
      <w:textAlignment w:val="center"/>
    </w:pPr>
    <w:rPr>
      <w:b/>
      <w:bCs/>
      <w:color w:val="000000"/>
      <w:sz w:val="17"/>
      <w:szCs w:val="17"/>
      <w:lang w:eastAsia="es-ES_tradnl"/>
    </w:rPr>
  </w:style>
  <w:style w:type="paragraph" w:customStyle="1" w:styleId="xl64">
    <w:name w:val="xl64"/>
    <w:basedOn w:val="Normal"/>
    <w:rsid w:val="006A50CD"/>
    <w:pPr>
      <w:pBdr>
        <w:left w:val="single" w:sz="12" w:space="0" w:color="000000"/>
        <w:bottom w:val="single" w:sz="12" w:space="0" w:color="000000"/>
        <w:right w:val="single" w:sz="12" w:space="0" w:color="000000"/>
      </w:pBdr>
      <w:spacing w:before="100" w:beforeAutospacing="1" w:after="100" w:afterAutospacing="1"/>
      <w:jc w:val="center"/>
      <w:textAlignment w:val="center"/>
    </w:pPr>
    <w:rPr>
      <w:b/>
      <w:bCs/>
      <w:color w:val="000000"/>
      <w:sz w:val="17"/>
      <w:szCs w:val="17"/>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680160832">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24993989">
      <w:bodyDiv w:val="1"/>
      <w:marLeft w:val="0"/>
      <w:marRight w:val="0"/>
      <w:marTop w:val="1050"/>
      <w:marBottom w:val="0"/>
      <w:divBdr>
        <w:top w:val="none" w:sz="0" w:space="0" w:color="auto"/>
        <w:left w:val="none" w:sz="0" w:space="0" w:color="auto"/>
        <w:bottom w:val="none" w:sz="0" w:space="0" w:color="auto"/>
        <w:right w:val="none" w:sz="0" w:space="0" w:color="auto"/>
      </w:divBdr>
      <w:divsChild>
        <w:div w:id="1686321316">
          <w:marLeft w:val="0"/>
          <w:marRight w:val="0"/>
          <w:marTop w:val="0"/>
          <w:marBottom w:val="0"/>
          <w:divBdr>
            <w:top w:val="none" w:sz="0" w:space="0" w:color="auto"/>
            <w:left w:val="none" w:sz="0" w:space="0" w:color="auto"/>
            <w:bottom w:val="none" w:sz="0" w:space="0" w:color="auto"/>
            <w:right w:val="none" w:sz="0" w:space="0" w:color="auto"/>
          </w:divBdr>
          <w:divsChild>
            <w:div w:id="1164858280">
              <w:marLeft w:val="0"/>
              <w:marRight w:val="0"/>
              <w:marTop w:val="0"/>
              <w:marBottom w:val="0"/>
              <w:divBdr>
                <w:top w:val="none" w:sz="0" w:space="0" w:color="auto"/>
                <w:left w:val="none" w:sz="0" w:space="0" w:color="auto"/>
                <w:bottom w:val="none" w:sz="0" w:space="0" w:color="auto"/>
                <w:right w:val="none" w:sz="0" w:space="0" w:color="auto"/>
              </w:divBdr>
              <w:divsChild>
                <w:div w:id="502623855">
                  <w:marLeft w:val="0"/>
                  <w:marRight w:val="0"/>
                  <w:marTop w:val="0"/>
                  <w:marBottom w:val="0"/>
                  <w:divBdr>
                    <w:top w:val="none" w:sz="0" w:space="0" w:color="auto"/>
                    <w:left w:val="none" w:sz="0" w:space="0" w:color="auto"/>
                    <w:bottom w:val="none" w:sz="0" w:space="0" w:color="auto"/>
                    <w:right w:val="none" w:sz="0" w:space="0" w:color="auto"/>
                  </w:divBdr>
                  <w:divsChild>
                    <w:div w:id="486241365">
                      <w:marLeft w:val="0"/>
                      <w:marRight w:val="0"/>
                      <w:marTop w:val="0"/>
                      <w:marBottom w:val="0"/>
                      <w:divBdr>
                        <w:top w:val="none" w:sz="0" w:space="0" w:color="auto"/>
                        <w:left w:val="none" w:sz="0" w:space="0" w:color="auto"/>
                        <w:bottom w:val="none" w:sz="0" w:space="0" w:color="auto"/>
                        <w:right w:val="none" w:sz="0" w:space="0" w:color="auto"/>
                      </w:divBdr>
                      <w:divsChild>
                        <w:div w:id="1338191783">
                          <w:marLeft w:val="0"/>
                          <w:marRight w:val="0"/>
                          <w:marTop w:val="0"/>
                          <w:marBottom w:val="0"/>
                          <w:divBdr>
                            <w:top w:val="none" w:sz="0" w:space="0" w:color="auto"/>
                            <w:left w:val="none" w:sz="0" w:space="0" w:color="auto"/>
                            <w:bottom w:val="none" w:sz="0" w:space="0" w:color="auto"/>
                            <w:right w:val="none" w:sz="0" w:space="0" w:color="auto"/>
                          </w:divBdr>
                          <w:divsChild>
                            <w:div w:id="19686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ntrepreneur.com/article/2630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E6636-0811-4899-9947-72A545FA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7611</Words>
  <Characters>41866</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cp:lastModifiedBy>Rosym</cp:lastModifiedBy>
  <cp:revision>13</cp:revision>
  <cp:lastPrinted>2019-03-22T16:06:00Z</cp:lastPrinted>
  <dcterms:created xsi:type="dcterms:W3CDTF">2019-02-26T20:13:00Z</dcterms:created>
  <dcterms:modified xsi:type="dcterms:W3CDTF">2019-03-22T16:07:00Z</dcterms:modified>
</cp:coreProperties>
</file>