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3CE0E" w14:textId="77777777" w:rsidR="00DC4771" w:rsidRPr="000E5D51" w:rsidRDefault="00DC4771" w:rsidP="00EA0A67">
      <w:pPr>
        <w:jc w:val="both"/>
        <w:outlineLvl w:val="0"/>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CONSEJO GENERAL UNIVERSITARIO</w:t>
      </w:r>
    </w:p>
    <w:p w14:paraId="14B4C136" w14:textId="77777777" w:rsidR="00DC4771" w:rsidRPr="000E5D51" w:rsidRDefault="00DC4771" w:rsidP="00EA0A67">
      <w:pPr>
        <w:jc w:val="both"/>
        <w:outlineLvl w:val="0"/>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PRESENTE</w:t>
      </w:r>
    </w:p>
    <w:p w14:paraId="7564EB16" w14:textId="77777777" w:rsidR="00DC4771" w:rsidRDefault="00DC4771" w:rsidP="00DC4771">
      <w:pPr>
        <w:jc w:val="both"/>
        <w:rPr>
          <w:rFonts w:ascii="AvantGarde Bk BT" w:eastAsia="Questrial" w:hAnsi="AvantGarde Bk BT" w:cs="Questrial"/>
          <w:sz w:val="22"/>
          <w:szCs w:val="22"/>
          <w:lang w:val="es-MX"/>
        </w:rPr>
      </w:pPr>
    </w:p>
    <w:p w14:paraId="317918DC" w14:textId="77777777" w:rsidR="00B923FB" w:rsidRPr="000E5D51" w:rsidRDefault="00B923FB" w:rsidP="00DC4771">
      <w:pPr>
        <w:jc w:val="both"/>
        <w:rPr>
          <w:rFonts w:ascii="AvantGarde Bk BT" w:eastAsia="Questrial" w:hAnsi="AvantGarde Bk BT" w:cs="Questrial"/>
          <w:sz w:val="22"/>
          <w:szCs w:val="22"/>
          <w:lang w:val="es-MX"/>
        </w:rPr>
      </w:pPr>
    </w:p>
    <w:p w14:paraId="4CD0F74F" w14:textId="281994A4" w:rsidR="007E3AB4" w:rsidRPr="000E5D51" w:rsidRDefault="007E3AB4" w:rsidP="007E3AB4">
      <w:pPr>
        <w:jc w:val="both"/>
        <w:rPr>
          <w:rFonts w:ascii="AvantGarde Bk BT" w:hAnsi="AvantGarde Bk BT"/>
          <w:color w:val="000000" w:themeColor="text1"/>
          <w:sz w:val="22"/>
          <w:szCs w:val="22"/>
          <w:lang w:val="es-MX"/>
        </w:rPr>
      </w:pPr>
      <w:r w:rsidRPr="000E5D51">
        <w:rPr>
          <w:rFonts w:ascii="AvantGarde Bk BT" w:hAnsi="AvantGarde Bk BT"/>
          <w:color w:val="000000" w:themeColor="text1"/>
          <w:sz w:val="22"/>
          <w:szCs w:val="22"/>
          <w:lang w:val="es-MX"/>
        </w:rPr>
        <w:t>A esta Comisión Permanente de Educación</w:t>
      </w:r>
      <w:r w:rsidR="001C3EDA" w:rsidRPr="000E5D51">
        <w:rPr>
          <w:rFonts w:ascii="AvantGarde Bk BT" w:hAnsi="AvantGarde Bk BT"/>
          <w:color w:val="000000" w:themeColor="text1"/>
          <w:sz w:val="22"/>
          <w:szCs w:val="22"/>
          <w:lang w:val="es-MX"/>
        </w:rPr>
        <w:t xml:space="preserve"> </w:t>
      </w:r>
      <w:r w:rsidRPr="000E5D51">
        <w:rPr>
          <w:rFonts w:ascii="AvantGarde Bk BT" w:hAnsi="AvantGarde Bk BT"/>
          <w:color w:val="000000" w:themeColor="text1"/>
          <w:sz w:val="22"/>
          <w:szCs w:val="22"/>
          <w:lang w:val="es-MX"/>
        </w:rPr>
        <w:t xml:space="preserve">ha sido turnado el dictamen </w:t>
      </w:r>
      <w:r w:rsidR="001C3EDA" w:rsidRPr="000E5D51">
        <w:rPr>
          <w:rFonts w:ascii="AvantGarde Bk BT" w:hAnsi="AvantGarde Bk BT"/>
          <w:color w:val="000000" w:themeColor="text1"/>
          <w:sz w:val="22"/>
          <w:szCs w:val="22"/>
          <w:lang w:val="es-MX"/>
        </w:rPr>
        <w:t>P002</w:t>
      </w:r>
      <w:r w:rsidRPr="000E5D51">
        <w:rPr>
          <w:rFonts w:ascii="AvantGarde Bk BT" w:hAnsi="AvantGarde Bk BT"/>
          <w:color w:val="000000" w:themeColor="text1"/>
          <w:sz w:val="22"/>
          <w:szCs w:val="22"/>
          <w:lang w:val="es-MX"/>
        </w:rPr>
        <w:t>, de fecha de 2</w:t>
      </w:r>
      <w:r w:rsidR="001C3EDA" w:rsidRPr="000E5D51">
        <w:rPr>
          <w:rFonts w:ascii="AvantGarde Bk BT" w:hAnsi="AvantGarde Bk BT"/>
          <w:color w:val="000000" w:themeColor="text1"/>
          <w:sz w:val="22"/>
          <w:szCs w:val="22"/>
          <w:lang w:val="es-MX"/>
        </w:rPr>
        <w:t>5</w:t>
      </w:r>
      <w:r w:rsidRPr="000E5D51">
        <w:rPr>
          <w:rFonts w:ascii="AvantGarde Bk BT" w:hAnsi="AvantGarde Bk BT"/>
          <w:color w:val="000000" w:themeColor="text1"/>
          <w:sz w:val="22"/>
          <w:szCs w:val="22"/>
          <w:lang w:val="es-MX"/>
        </w:rPr>
        <w:t xml:space="preserve"> de ju</w:t>
      </w:r>
      <w:r w:rsidR="001C3EDA" w:rsidRPr="000E5D51">
        <w:rPr>
          <w:rFonts w:ascii="AvantGarde Bk BT" w:hAnsi="AvantGarde Bk BT"/>
          <w:color w:val="000000" w:themeColor="text1"/>
          <w:sz w:val="22"/>
          <w:szCs w:val="22"/>
          <w:lang w:val="es-MX"/>
        </w:rPr>
        <w:t>n</w:t>
      </w:r>
      <w:r w:rsidRPr="000E5D51">
        <w:rPr>
          <w:rFonts w:ascii="AvantGarde Bk BT" w:hAnsi="AvantGarde Bk BT"/>
          <w:color w:val="000000" w:themeColor="text1"/>
          <w:sz w:val="22"/>
          <w:szCs w:val="22"/>
          <w:lang w:val="es-MX"/>
        </w:rPr>
        <w:t xml:space="preserve">io de 2018, mediante el cual el Centro Universitario de </w:t>
      </w:r>
      <w:r w:rsidR="001C3EDA" w:rsidRPr="000E5D51">
        <w:rPr>
          <w:rFonts w:ascii="AvantGarde Bk BT" w:hAnsi="AvantGarde Bk BT"/>
          <w:color w:val="000000" w:themeColor="text1"/>
          <w:sz w:val="22"/>
          <w:szCs w:val="22"/>
          <w:lang w:val="es-MX"/>
        </w:rPr>
        <w:t>Arte, Arquitectura y Diseño</w:t>
      </w:r>
      <w:r w:rsidRPr="000E5D51">
        <w:rPr>
          <w:rFonts w:ascii="AvantGarde Bk BT" w:hAnsi="AvantGarde Bk BT"/>
          <w:color w:val="000000" w:themeColor="text1"/>
          <w:sz w:val="22"/>
          <w:szCs w:val="22"/>
          <w:lang w:val="es-MX"/>
        </w:rPr>
        <w:t xml:space="preserve">, propone la </w:t>
      </w:r>
      <w:r w:rsidR="001C3EDA" w:rsidRPr="000E5D51">
        <w:rPr>
          <w:rFonts w:ascii="AvantGarde Bk BT" w:hAnsi="AvantGarde Bk BT"/>
          <w:color w:val="000000" w:themeColor="text1"/>
          <w:sz w:val="22"/>
          <w:szCs w:val="22"/>
          <w:lang w:val="es-MX"/>
        </w:rPr>
        <w:t xml:space="preserve">modificación </w:t>
      </w:r>
      <w:r w:rsidRPr="000E5D51">
        <w:rPr>
          <w:rFonts w:ascii="AvantGarde Bk BT" w:hAnsi="AvantGarde Bk BT"/>
          <w:color w:val="000000" w:themeColor="text1"/>
          <w:sz w:val="22"/>
          <w:szCs w:val="22"/>
          <w:lang w:val="es-MX"/>
        </w:rPr>
        <w:t xml:space="preserve">del plan de estudios de la </w:t>
      </w:r>
      <w:r w:rsidRPr="000E5D51">
        <w:rPr>
          <w:rFonts w:ascii="AvantGarde Bk BT" w:hAnsi="AvantGarde Bk BT"/>
          <w:b/>
          <w:color w:val="000000" w:themeColor="text1"/>
          <w:sz w:val="22"/>
          <w:szCs w:val="22"/>
          <w:lang w:val="es-MX"/>
        </w:rPr>
        <w:t xml:space="preserve">Licenciatura en </w:t>
      </w:r>
      <w:r w:rsidR="001C3EDA" w:rsidRPr="000E5D51">
        <w:rPr>
          <w:rFonts w:ascii="AvantGarde Bk BT" w:hAnsi="AvantGarde Bk BT"/>
          <w:b/>
          <w:color w:val="000000" w:themeColor="text1"/>
          <w:sz w:val="22"/>
          <w:szCs w:val="22"/>
          <w:lang w:val="es-MX"/>
        </w:rPr>
        <w:t>Diseño de Interiores y Ambientación</w:t>
      </w:r>
      <w:r w:rsidRPr="000E5D51">
        <w:rPr>
          <w:rFonts w:ascii="AvantGarde Bk BT" w:hAnsi="AvantGarde Bk BT"/>
          <w:b/>
          <w:color w:val="000000" w:themeColor="text1"/>
          <w:sz w:val="22"/>
          <w:szCs w:val="22"/>
          <w:lang w:val="es-MX"/>
        </w:rPr>
        <w:t>,</w:t>
      </w:r>
      <w:r w:rsidRPr="000E5D51">
        <w:rPr>
          <w:rFonts w:ascii="AvantGarde Bk BT" w:hAnsi="AvantGarde Bk BT"/>
          <w:color w:val="000000" w:themeColor="text1"/>
          <w:sz w:val="22"/>
          <w:szCs w:val="22"/>
          <w:lang w:val="es-MX"/>
        </w:rPr>
        <w:t xml:space="preserve"> bajo el sistema de créditos, en la modalidad escolarizada, a partir del ciclo escolar 2019 “B”, y</w:t>
      </w:r>
    </w:p>
    <w:p w14:paraId="57A64CA5" w14:textId="77777777" w:rsidR="007E3AB4" w:rsidRPr="000E5D51" w:rsidRDefault="007E3AB4" w:rsidP="00DC4771">
      <w:pPr>
        <w:jc w:val="both"/>
        <w:rPr>
          <w:rFonts w:ascii="AvantGarde Bk BT" w:eastAsia="Questrial" w:hAnsi="AvantGarde Bk BT" w:cs="Questrial"/>
          <w:sz w:val="22"/>
          <w:szCs w:val="22"/>
          <w:lang w:val="es-MX"/>
        </w:rPr>
      </w:pPr>
    </w:p>
    <w:p w14:paraId="45C5ECD5" w14:textId="77777777" w:rsidR="00DC4771" w:rsidRPr="000E5D51" w:rsidRDefault="00DC4771" w:rsidP="00EA0A67">
      <w:pPr>
        <w:jc w:val="center"/>
        <w:outlineLvl w:val="0"/>
        <w:rPr>
          <w:rFonts w:ascii="AvantGarde Bk BT" w:eastAsia="Questrial" w:hAnsi="AvantGarde Bk BT" w:cs="Questrial"/>
          <w:b/>
          <w:sz w:val="22"/>
          <w:szCs w:val="22"/>
          <w:lang w:val="es-MX"/>
        </w:rPr>
      </w:pPr>
      <w:r w:rsidRPr="000E5D51">
        <w:rPr>
          <w:rFonts w:ascii="AvantGarde Bk BT" w:eastAsia="Questrial" w:hAnsi="AvantGarde Bk BT" w:cs="Questrial"/>
          <w:b/>
          <w:sz w:val="22"/>
          <w:szCs w:val="22"/>
          <w:lang w:val="es-MX"/>
        </w:rPr>
        <w:t>R e s u l t a n d o:</w:t>
      </w:r>
    </w:p>
    <w:p w14:paraId="551B87E3" w14:textId="77777777" w:rsidR="00DC4771" w:rsidRPr="000E5D51" w:rsidRDefault="00DC4771" w:rsidP="00DC4771">
      <w:pPr>
        <w:jc w:val="both"/>
        <w:rPr>
          <w:rFonts w:ascii="AvantGarde Bk BT" w:eastAsia="Questrial" w:hAnsi="AvantGarde Bk BT" w:cs="Questrial"/>
          <w:sz w:val="22"/>
          <w:szCs w:val="22"/>
          <w:lang w:val="es-MX"/>
        </w:rPr>
      </w:pPr>
      <w:bookmarkStart w:id="0" w:name="_GoBack"/>
      <w:bookmarkEnd w:id="0"/>
    </w:p>
    <w:p w14:paraId="1C38E782" w14:textId="700D6499" w:rsidR="00DC4771" w:rsidRPr="000E5D51" w:rsidRDefault="000073E9" w:rsidP="000073E9">
      <w:pPr>
        <w:pStyle w:val="Prrafodelista"/>
        <w:numPr>
          <w:ilvl w:val="0"/>
          <w:numId w:val="5"/>
        </w:numPr>
        <w:jc w:val="both"/>
        <w:rPr>
          <w:rFonts w:ascii="AvantGarde Bk BT" w:hAnsi="AvantGarde Bk BT" w:cs="Calibri"/>
          <w:color w:val="000000" w:themeColor="text1"/>
          <w:sz w:val="22"/>
          <w:szCs w:val="22"/>
          <w:lang w:val="es-MX"/>
        </w:rPr>
      </w:pPr>
      <w:r w:rsidRPr="000E5D51">
        <w:rPr>
          <w:rFonts w:ascii="AvantGarde Bk BT" w:hAnsi="AvantGarde Bk BT" w:cs="Calibri"/>
          <w:color w:val="000000" w:themeColor="text1"/>
          <w:sz w:val="22"/>
          <w:szCs w:val="22"/>
          <w:lang w:val="es-MX"/>
        </w:rPr>
        <w:t xml:space="preserve">Que </w:t>
      </w:r>
      <w:r w:rsidR="00B923FB">
        <w:rPr>
          <w:rFonts w:ascii="AvantGarde Bk BT" w:hAnsi="AvantGarde Bk BT" w:cs="Calibri"/>
          <w:color w:val="000000" w:themeColor="text1"/>
          <w:sz w:val="22"/>
          <w:szCs w:val="22"/>
          <w:lang w:val="es-MX"/>
        </w:rPr>
        <w:t xml:space="preserve">el </w:t>
      </w:r>
      <w:r w:rsidR="00B923FB" w:rsidRPr="000E5D51">
        <w:rPr>
          <w:rFonts w:ascii="AvantGarde Bk BT" w:hAnsi="AvantGarde Bk BT" w:cs="Calibri"/>
          <w:color w:val="000000" w:themeColor="text1"/>
          <w:sz w:val="22"/>
          <w:szCs w:val="22"/>
          <w:lang w:val="es-MX"/>
        </w:rPr>
        <w:t>24 de febrero de 2016</w:t>
      </w:r>
      <w:r w:rsidR="00B923FB">
        <w:rPr>
          <w:rFonts w:ascii="AvantGarde Bk BT" w:hAnsi="AvantGarde Bk BT" w:cs="Calibri"/>
          <w:color w:val="000000" w:themeColor="text1"/>
          <w:sz w:val="22"/>
          <w:szCs w:val="22"/>
          <w:lang w:val="es-MX"/>
        </w:rPr>
        <w:t xml:space="preserve">, </w:t>
      </w:r>
      <w:r w:rsidR="0087287A" w:rsidRPr="000E5D51">
        <w:rPr>
          <w:rFonts w:ascii="AvantGarde Bk BT" w:hAnsi="AvantGarde Bk BT" w:cs="Calibri"/>
          <w:color w:val="000000" w:themeColor="text1"/>
          <w:sz w:val="22"/>
          <w:szCs w:val="22"/>
          <w:lang w:val="es-MX"/>
        </w:rPr>
        <w:t xml:space="preserve">el </w:t>
      </w:r>
      <w:r w:rsidRPr="000E5D51">
        <w:rPr>
          <w:rFonts w:ascii="AvantGarde Bk BT" w:hAnsi="AvantGarde Bk BT" w:cs="Calibri"/>
          <w:color w:val="000000" w:themeColor="text1"/>
          <w:sz w:val="22"/>
          <w:szCs w:val="22"/>
          <w:lang w:val="es-MX"/>
        </w:rPr>
        <w:t>Consejo General Un</w:t>
      </w:r>
      <w:r w:rsidR="0087287A" w:rsidRPr="000E5D51">
        <w:rPr>
          <w:rFonts w:ascii="AvantGarde Bk BT" w:hAnsi="AvantGarde Bk BT" w:cs="Calibri"/>
          <w:color w:val="000000" w:themeColor="text1"/>
          <w:sz w:val="22"/>
          <w:szCs w:val="22"/>
          <w:lang w:val="es-MX"/>
        </w:rPr>
        <w:t>iversitario (</w:t>
      </w:r>
      <w:r w:rsidRPr="000E5D51">
        <w:rPr>
          <w:rFonts w:ascii="AvantGarde Bk BT" w:hAnsi="AvantGarde Bk BT" w:cs="Calibri"/>
          <w:color w:val="000000" w:themeColor="text1"/>
          <w:sz w:val="22"/>
          <w:szCs w:val="22"/>
          <w:lang w:val="es-MX"/>
        </w:rPr>
        <w:t xml:space="preserve">CGU), aprobó </w:t>
      </w:r>
      <w:r w:rsidR="0087287A" w:rsidRPr="000E5D51">
        <w:rPr>
          <w:rFonts w:ascii="AvantGarde Bk BT" w:hAnsi="AvantGarde Bk BT" w:cs="Calibri"/>
          <w:color w:val="000000" w:themeColor="text1"/>
          <w:sz w:val="22"/>
          <w:szCs w:val="22"/>
          <w:lang w:val="es-MX"/>
        </w:rPr>
        <w:t>el dictamen núm. I/2016/060</w:t>
      </w:r>
      <w:r w:rsidR="00C372B5" w:rsidRPr="000E5D51">
        <w:rPr>
          <w:rFonts w:ascii="AvantGarde Bk BT" w:hAnsi="AvantGarde Bk BT" w:cs="Calibri"/>
          <w:color w:val="000000" w:themeColor="text1"/>
          <w:sz w:val="22"/>
          <w:szCs w:val="22"/>
          <w:lang w:val="es-MX"/>
        </w:rPr>
        <w:t xml:space="preserve">, </w:t>
      </w:r>
      <w:r w:rsidR="00B923FB">
        <w:rPr>
          <w:rFonts w:ascii="AvantGarde Bk BT" w:hAnsi="AvantGarde Bk BT" w:cs="Calibri"/>
          <w:color w:val="000000" w:themeColor="text1"/>
          <w:sz w:val="22"/>
          <w:szCs w:val="22"/>
          <w:lang w:val="es-MX"/>
        </w:rPr>
        <w:t xml:space="preserve">relacionado con </w:t>
      </w:r>
      <w:r w:rsidRPr="000E5D51">
        <w:rPr>
          <w:rFonts w:ascii="AvantGarde Bk BT" w:hAnsi="AvantGarde Bk BT" w:cs="Calibri"/>
          <w:color w:val="000000" w:themeColor="text1"/>
          <w:sz w:val="22"/>
          <w:szCs w:val="22"/>
          <w:lang w:val="es-MX"/>
        </w:rPr>
        <w:t xml:space="preserve">la modificación de la Licenciatura en </w:t>
      </w:r>
      <w:r w:rsidR="0087287A" w:rsidRPr="000E5D51">
        <w:rPr>
          <w:rFonts w:ascii="AvantGarde Bk BT" w:hAnsi="AvantGarde Bk BT" w:cs="Calibri"/>
          <w:color w:val="000000" w:themeColor="text1"/>
          <w:sz w:val="22"/>
          <w:szCs w:val="22"/>
          <w:lang w:val="es-MX"/>
        </w:rPr>
        <w:t>Diseño de Interiores y Ambientación</w:t>
      </w:r>
      <w:r w:rsidRPr="000E5D51">
        <w:rPr>
          <w:rFonts w:ascii="AvantGarde Bk BT" w:hAnsi="AvantGarde Bk BT" w:cs="Calibri"/>
          <w:color w:val="000000" w:themeColor="text1"/>
          <w:sz w:val="22"/>
          <w:szCs w:val="22"/>
          <w:lang w:val="es-MX"/>
        </w:rPr>
        <w:t>, bajo el sistema de créditos y en la modalidad escolarizada, para operar en el Centro Universitario de Arte, Arquitectura y Diseño (CUAAD), a partir del ciclo escolar 2016 “B”.</w:t>
      </w:r>
    </w:p>
    <w:p w14:paraId="4E162A1C" w14:textId="77777777" w:rsidR="00DC4771" w:rsidRPr="000E5D51" w:rsidRDefault="00DC4771" w:rsidP="00422F3E">
      <w:p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000000" w:themeColor="text1"/>
          <w:sz w:val="22"/>
          <w:szCs w:val="22"/>
          <w:lang w:val="es-MX"/>
        </w:rPr>
      </w:pPr>
    </w:p>
    <w:p w14:paraId="0DC65E40" w14:textId="095FDA17" w:rsidR="00A01BCC" w:rsidRPr="000E5D51" w:rsidRDefault="00A01BCC" w:rsidP="00A63EC7">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 xml:space="preserve">Que en las reuniones del Comité Consultivo se ha revisado de forma exhaustiva y puntual el proceso de implementación del </w:t>
      </w:r>
      <w:r w:rsidR="00F91B90" w:rsidRPr="000E5D51">
        <w:rPr>
          <w:rFonts w:ascii="AvantGarde Bk BT" w:eastAsia="Questrial" w:hAnsi="AvantGarde Bk BT" w:cs="Questrial"/>
          <w:sz w:val="22"/>
          <w:szCs w:val="22"/>
          <w:lang w:val="es-MX"/>
        </w:rPr>
        <w:t>plan de e</w:t>
      </w:r>
      <w:r w:rsidRPr="000E5D51">
        <w:rPr>
          <w:rFonts w:ascii="AvantGarde Bk BT" w:eastAsia="Questrial" w:hAnsi="AvantGarde Bk BT" w:cs="Questrial"/>
          <w:sz w:val="22"/>
          <w:szCs w:val="22"/>
          <w:lang w:val="es-MX"/>
        </w:rPr>
        <w:t>studios para la Licenciatura en Diseño de Interiores y Ambientación.</w:t>
      </w:r>
      <w:r w:rsidR="00F065CD" w:rsidRPr="000E5D51">
        <w:rPr>
          <w:rFonts w:ascii="AvantGarde Bk BT" w:eastAsia="Questrial" w:hAnsi="AvantGarde Bk BT" w:cs="Questrial"/>
          <w:sz w:val="22"/>
          <w:szCs w:val="22"/>
          <w:lang w:val="es-MX"/>
        </w:rPr>
        <w:t xml:space="preserve"> D</w:t>
      </w:r>
      <w:r w:rsidRPr="000E5D51">
        <w:rPr>
          <w:rFonts w:ascii="AvantGarde Bk BT" w:eastAsia="Questrial" w:hAnsi="AvantGarde Bk BT" w:cs="Questrial"/>
          <w:sz w:val="22"/>
          <w:szCs w:val="22"/>
          <w:lang w:val="es-MX"/>
        </w:rPr>
        <w:t xml:space="preserve">icho proceso de evaluación, actualización e implementación del Plan de Estudios de la Licenciatura en Diseño de Interiores y Ambientación (PELAID), se </w:t>
      </w:r>
      <w:r w:rsidR="00B923FB">
        <w:rPr>
          <w:rFonts w:ascii="AvantGarde Bk BT" w:eastAsia="Questrial" w:hAnsi="AvantGarde Bk BT" w:cs="Questrial"/>
          <w:sz w:val="22"/>
          <w:szCs w:val="22"/>
          <w:lang w:val="es-MX"/>
        </w:rPr>
        <w:t>llevó</w:t>
      </w:r>
      <w:r w:rsidR="00F065CD" w:rsidRPr="000E5D51">
        <w:rPr>
          <w:rFonts w:ascii="AvantGarde Bk BT" w:eastAsia="Questrial" w:hAnsi="AvantGarde Bk BT" w:cs="Questrial"/>
          <w:sz w:val="22"/>
          <w:szCs w:val="22"/>
          <w:lang w:val="es-MX"/>
        </w:rPr>
        <w:t xml:space="preserve"> a </w:t>
      </w:r>
      <w:r w:rsidRPr="000E5D51">
        <w:rPr>
          <w:rFonts w:ascii="AvantGarde Bk BT" w:eastAsia="Questrial" w:hAnsi="AvantGarde Bk BT" w:cs="Questrial"/>
          <w:sz w:val="22"/>
          <w:szCs w:val="22"/>
          <w:lang w:val="es-MX"/>
        </w:rPr>
        <w:t>ca</w:t>
      </w:r>
      <w:r w:rsidR="004B6B4F" w:rsidRPr="000E5D51">
        <w:rPr>
          <w:rFonts w:ascii="AvantGarde Bk BT" w:eastAsia="Questrial" w:hAnsi="AvantGarde Bk BT" w:cs="Questrial"/>
          <w:sz w:val="22"/>
          <w:szCs w:val="22"/>
          <w:lang w:val="es-MX"/>
        </w:rPr>
        <w:t>bo según el Reglamento General de Planes d</w:t>
      </w:r>
      <w:r w:rsidRPr="000E5D51">
        <w:rPr>
          <w:rFonts w:ascii="AvantGarde Bk BT" w:eastAsia="Questrial" w:hAnsi="AvantGarde Bk BT" w:cs="Questrial"/>
          <w:sz w:val="22"/>
          <w:szCs w:val="22"/>
          <w:lang w:val="es-MX"/>
        </w:rPr>
        <w:t>e Estudio en el Capítulo II, artículo 13; para evitar su obsolescencia a corto plazo según se ha coincidido con las diferentes instancias del CUAA</w:t>
      </w:r>
      <w:r w:rsidR="00F065CD" w:rsidRPr="000E5D51">
        <w:rPr>
          <w:rFonts w:ascii="AvantGarde Bk BT" w:eastAsia="Questrial" w:hAnsi="AvantGarde Bk BT" w:cs="Questrial"/>
          <w:sz w:val="22"/>
          <w:szCs w:val="22"/>
          <w:lang w:val="es-MX"/>
        </w:rPr>
        <w:t>D vinculadas con dicho plan de e</w:t>
      </w:r>
      <w:r w:rsidR="00B923FB">
        <w:rPr>
          <w:rFonts w:ascii="AvantGarde Bk BT" w:eastAsia="Questrial" w:hAnsi="AvantGarde Bk BT" w:cs="Questrial"/>
          <w:sz w:val="22"/>
          <w:szCs w:val="22"/>
          <w:lang w:val="es-MX"/>
        </w:rPr>
        <w:t>studios.</w:t>
      </w:r>
    </w:p>
    <w:p w14:paraId="1DB9212A" w14:textId="77777777" w:rsidR="00A01BCC" w:rsidRPr="00B923FB" w:rsidRDefault="00A01BCC" w:rsidP="00B923F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lang w:val="es-MX"/>
        </w:rPr>
      </w:pPr>
    </w:p>
    <w:p w14:paraId="0CD2ECEB" w14:textId="27E59EE8" w:rsidR="00D5402E" w:rsidRPr="000E5D51" w:rsidRDefault="00D5402E" w:rsidP="00A01BC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lang w:val="es-MX"/>
        </w:rPr>
      </w:pPr>
      <w:r w:rsidRPr="000E5D51">
        <w:rPr>
          <w:rFonts w:ascii="AvantGarde Bk BT" w:hAnsi="AvantGarde Bk BT"/>
          <w:color w:val="222222"/>
          <w:sz w:val="22"/>
          <w:szCs w:val="22"/>
          <w:shd w:val="clear" w:color="auto" w:fill="FFFFFF"/>
        </w:rPr>
        <w:t>Que la Política Institucional de Lenguas Extranjeras de la Universidad de Guadalajara tiene como propósito coordinar los esfuerzos de la Red Universitaria enfocados hacia el dominio de una segunda lengua, en particular del inglés, entr</w:t>
      </w:r>
      <w:r w:rsidR="00B923FB">
        <w:rPr>
          <w:rFonts w:ascii="AvantGarde Bk BT" w:hAnsi="AvantGarde Bk BT"/>
          <w:color w:val="222222"/>
          <w:sz w:val="22"/>
          <w:szCs w:val="22"/>
          <w:shd w:val="clear" w:color="auto" w:fill="FFFFFF"/>
        </w:rPr>
        <w:t>e los estudiantes y académicos.</w:t>
      </w:r>
      <w:r w:rsidRPr="000E5D51">
        <w:rPr>
          <w:rFonts w:ascii="AvantGarde Bk BT" w:hAnsi="AvantGarde Bk BT"/>
          <w:color w:val="222222"/>
          <w:sz w:val="22"/>
          <w:szCs w:val="22"/>
          <w:shd w:val="clear" w:color="auto" w:fill="FFFFFF"/>
        </w:rPr>
        <w:t xml:space="preserve"> En este sentido</w:t>
      </w:r>
      <w:r w:rsidR="00B923FB">
        <w:rPr>
          <w:rFonts w:ascii="AvantGarde Bk BT" w:hAnsi="AvantGarde Bk BT"/>
          <w:color w:val="222222"/>
          <w:sz w:val="22"/>
          <w:szCs w:val="22"/>
          <w:shd w:val="clear" w:color="auto" w:fill="FFFFFF"/>
        </w:rPr>
        <w:t>,</w:t>
      </w:r>
      <w:r w:rsidRPr="000E5D51">
        <w:rPr>
          <w:rFonts w:ascii="AvantGarde Bk BT" w:hAnsi="AvantGarde Bk BT"/>
          <w:color w:val="222222"/>
          <w:sz w:val="22"/>
          <w:szCs w:val="22"/>
          <w:shd w:val="clear" w:color="auto" w:fill="FFFFFF"/>
        </w:rPr>
        <w:t xml:space="preserve"> y para favorecer la internacionalización del currículum, el programa educativo ofrecerá unidades de aprendizaje en el idioma inglés, favoreciendo la práctica e incrementado la habilitación de los alumnos para su desarrollo bilingüe, esta es una de las estrategias que se planean para que se logre la meta lingüística </w:t>
      </w:r>
      <w:r w:rsidRPr="000E5D51">
        <w:rPr>
          <w:rFonts w:ascii="AvantGarde Bk BT" w:eastAsia="Questrial" w:hAnsi="AvantGarde Bk BT" w:cs="Questrial"/>
          <w:sz w:val="22"/>
          <w:szCs w:val="22"/>
          <w:lang w:val="es-MX"/>
        </w:rPr>
        <w:t>exigida como requisito para obtener el grado.</w:t>
      </w:r>
    </w:p>
    <w:p w14:paraId="12A7C313" w14:textId="77777777" w:rsidR="00707B45" w:rsidRPr="00B923FB" w:rsidRDefault="00707B45" w:rsidP="00B923FB">
      <w:pPr>
        <w:rPr>
          <w:rFonts w:ascii="AvantGarde Bk BT" w:eastAsia="Questrial" w:hAnsi="AvantGarde Bk BT" w:cs="Questrial"/>
          <w:sz w:val="22"/>
          <w:szCs w:val="22"/>
          <w:lang w:val="es-MX"/>
        </w:rPr>
      </w:pPr>
    </w:p>
    <w:p w14:paraId="28495147" w14:textId="01A5953C" w:rsidR="00707B45" w:rsidRDefault="00707B45" w:rsidP="00B923F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357" w:hanging="357"/>
        <w:jc w:val="both"/>
        <w:rPr>
          <w:rFonts w:ascii="AvantGarde Bk BT" w:hAnsi="AvantGarde Bk BT"/>
          <w:color w:val="222222"/>
          <w:sz w:val="22"/>
          <w:szCs w:val="22"/>
          <w:shd w:val="clear" w:color="auto" w:fill="FFFFFF"/>
        </w:rPr>
      </w:pPr>
      <w:r w:rsidRPr="000E5D51">
        <w:rPr>
          <w:rFonts w:ascii="AvantGarde Bk BT" w:eastAsia="Questrial" w:hAnsi="AvantGarde Bk BT" w:cs="Questrial"/>
          <w:sz w:val="22"/>
          <w:szCs w:val="22"/>
          <w:lang w:val="es-MX"/>
        </w:rPr>
        <w:t xml:space="preserve">Que para contribuir al aprendizaje centrado en el estudiante se debe tomar en cuenta que todo plan de estudios es un conjunto de actividades programadas para la formación de los alumnos. Bajo este supuesto, cobra especial importancia considerar que el diseño de las distintas unidades de aprendizaje </w:t>
      </w:r>
      <w:r w:rsidRPr="000E5D51">
        <w:rPr>
          <w:rFonts w:ascii="AvantGarde Bk BT" w:hAnsi="AvantGarde Bk BT"/>
          <w:color w:val="222222"/>
          <w:sz w:val="22"/>
          <w:szCs w:val="22"/>
          <w:shd w:val="clear" w:color="auto" w:fill="FFFFFF"/>
        </w:rPr>
        <w:t>debe tomar en cuenta las llamadas competencias transversales de los estudiantes y la realización de actividades que permitan perfeccionarlas.</w:t>
      </w:r>
    </w:p>
    <w:p w14:paraId="1CD7056F" w14:textId="77777777" w:rsidR="00B923FB" w:rsidRPr="00B923FB" w:rsidRDefault="00B923FB" w:rsidP="00B923FB">
      <w:pPr>
        <w:rPr>
          <w:rFonts w:ascii="AvantGarde Bk BT" w:eastAsia="Questrial" w:hAnsi="AvantGarde Bk BT" w:cs="Questrial"/>
          <w:sz w:val="22"/>
          <w:szCs w:val="22"/>
          <w:lang w:val="es-MX"/>
        </w:rPr>
      </w:pPr>
    </w:p>
    <w:p w14:paraId="6760B886" w14:textId="1EF9D981" w:rsidR="00A872E8" w:rsidRPr="00B923FB" w:rsidRDefault="00FC20C5" w:rsidP="00B923F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ind w:left="357" w:hanging="357"/>
        <w:jc w:val="both"/>
        <w:rPr>
          <w:rFonts w:ascii="AvantGarde Bk BT" w:hAnsi="AvantGarde Bk BT"/>
          <w:color w:val="222222"/>
          <w:sz w:val="22"/>
          <w:szCs w:val="22"/>
          <w:shd w:val="clear" w:color="auto" w:fill="FFFFFF"/>
        </w:rPr>
      </w:pPr>
      <w:r w:rsidRPr="00B923FB">
        <w:rPr>
          <w:rFonts w:ascii="AvantGarde Bk BT" w:hAnsi="AvantGarde Bk BT"/>
          <w:color w:val="222222"/>
          <w:sz w:val="22"/>
          <w:szCs w:val="22"/>
          <w:shd w:val="clear" w:color="auto" w:fill="FFFFFF"/>
        </w:rPr>
        <w:lastRenderedPageBreak/>
        <w:t xml:space="preserve">Que </w:t>
      </w:r>
      <w:r w:rsidR="00771885" w:rsidRPr="00B923FB">
        <w:rPr>
          <w:rFonts w:ascii="AvantGarde Bk BT" w:hAnsi="AvantGarde Bk BT"/>
          <w:color w:val="222222"/>
          <w:sz w:val="22"/>
          <w:szCs w:val="22"/>
          <w:shd w:val="clear" w:color="auto" w:fill="FFFFFF"/>
        </w:rPr>
        <w:t xml:space="preserve">de conformidad </w:t>
      </w:r>
      <w:r w:rsidR="004B6B4F" w:rsidRPr="00B923FB">
        <w:rPr>
          <w:rFonts w:ascii="AvantGarde Bk BT" w:hAnsi="AvantGarde Bk BT"/>
          <w:color w:val="222222"/>
          <w:sz w:val="22"/>
          <w:szCs w:val="22"/>
          <w:shd w:val="clear" w:color="auto" w:fill="FFFFFF"/>
        </w:rPr>
        <w:t>el</w:t>
      </w:r>
      <w:r w:rsidR="00771885" w:rsidRPr="00B923FB">
        <w:rPr>
          <w:rFonts w:ascii="AvantGarde Bk BT" w:hAnsi="AvantGarde Bk BT"/>
          <w:color w:val="222222"/>
          <w:sz w:val="22"/>
          <w:szCs w:val="22"/>
          <w:shd w:val="clear" w:color="auto" w:fill="FFFFFF"/>
        </w:rPr>
        <w:t xml:space="preserve"> </w:t>
      </w:r>
      <w:r w:rsidR="004B6B4F" w:rsidRPr="00B923FB">
        <w:rPr>
          <w:rFonts w:ascii="AvantGarde Bk BT" w:hAnsi="AvantGarde Bk BT"/>
          <w:color w:val="222222"/>
          <w:sz w:val="22"/>
          <w:szCs w:val="22"/>
          <w:shd w:val="clear" w:color="auto" w:fill="FFFFFF"/>
        </w:rPr>
        <w:t>enfoque</w:t>
      </w:r>
      <w:r w:rsidR="00771885" w:rsidRPr="00B923FB">
        <w:rPr>
          <w:rFonts w:ascii="AvantGarde Bk BT" w:hAnsi="AvantGarde Bk BT"/>
          <w:color w:val="222222"/>
          <w:sz w:val="22"/>
          <w:szCs w:val="22"/>
          <w:shd w:val="clear" w:color="auto" w:fill="FFFFFF"/>
        </w:rPr>
        <w:t xml:space="preserve"> pedagógico </w:t>
      </w:r>
      <w:r w:rsidR="004B6B4F" w:rsidRPr="00B923FB">
        <w:rPr>
          <w:rFonts w:ascii="AvantGarde Bk BT" w:hAnsi="AvantGarde Bk BT"/>
          <w:color w:val="222222"/>
          <w:sz w:val="22"/>
          <w:szCs w:val="22"/>
          <w:shd w:val="clear" w:color="auto" w:fill="FFFFFF"/>
        </w:rPr>
        <w:t>centrado</w:t>
      </w:r>
      <w:r w:rsidRPr="00B923FB">
        <w:rPr>
          <w:rFonts w:ascii="AvantGarde Bk BT" w:hAnsi="AvantGarde Bk BT"/>
          <w:color w:val="222222"/>
          <w:sz w:val="22"/>
          <w:szCs w:val="22"/>
          <w:shd w:val="clear" w:color="auto" w:fill="FFFFFF"/>
        </w:rPr>
        <w:t xml:space="preserve"> en el aprendizaje, </w:t>
      </w:r>
      <w:r w:rsidR="00A872E8" w:rsidRPr="00B923FB">
        <w:rPr>
          <w:rFonts w:ascii="AvantGarde Bk BT" w:hAnsi="AvantGarde Bk BT"/>
          <w:color w:val="222222"/>
          <w:sz w:val="22"/>
          <w:szCs w:val="22"/>
          <w:shd w:val="clear" w:color="auto" w:fill="FFFFFF"/>
        </w:rPr>
        <w:t xml:space="preserve">haciendo uso de las mejores prácticas pedagógicas y las tecnologías de la información y comunicación, </w:t>
      </w:r>
      <w:r w:rsidR="00482C40" w:rsidRPr="00B923FB">
        <w:rPr>
          <w:rFonts w:ascii="AvantGarde Bk BT" w:hAnsi="AvantGarde Bk BT"/>
          <w:color w:val="222222"/>
          <w:sz w:val="22"/>
          <w:szCs w:val="22"/>
          <w:shd w:val="clear" w:color="auto" w:fill="FFFFFF"/>
        </w:rPr>
        <w:t xml:space="preserve">como herramienta, </w:t>
      </w:r>
      <w:r w:rsidR="00771F17" w:rsidRPr="00B923FB">
        <w:rPr>
          <w:rFonts w:ascii="AvantGarde Bk BT" w:hAnsi="AvantGarde Bk BT"/>
          <w:color w:val="222222"/>
          <w:sz w:val="22"/>
          <w:szCs w:val="22"/>
          <w:shd w:val="clear" w:color="auto" w:fill="FFFFFF"/>
        </w:rPr>
        <w:t xml:space="preserve">implica entre otras cosas: </w:t>
      </w:r>
      <w:r w:rsidR="00A872E8" w:rsidRPr="00B923FB">
        <w:rPr>
          <w:rFonts w:ascii="AvantGarde Bk BT" w:hAnsi="AvantGarde Bk BT"/>
          <w:color w:val="222222"/>
          <w:sz w:val="22"/>
          <w:szCs w:val="22"/>
          <w:shd w:val="clear" w:color="auto" w:fill="FFFFFF"/>
        </w:rPr>
        <w:t>a</w:t>
      </w:r>
      <w:r w:rsidR="00A872E8" w:rsidRPr="00B923FB">
        <w:rPr>
          <w:rFonts w:ascii="AvantGarde Bk BT" w:eastAsia="Questrial" w:hAnsi="AvantGarde Bk BT" w:cs="Questrial"/>
          <w:sz w:val="22"/>
          <w:szCs w:val="22"/>
          <w:lang w:val="es-MX"/>
        </w:rPr>
        <w:t>prendizaje significativo, proveniente de la motivación por resolver problemáticas concretas; implementación de didácticas que propicien el desarrollo de habilidades de pensamiento crítico, pensamiento complejo y solución de problemas; abordaje multi, inter y transdisciplinar de los problemas que el alumno debe re</w:t>
      </w:r>
      <w:r w:rsidR="00A872E8" w:rsidRPr="00B923FB">
        <w:rPr>
          <w:rFonts w:ascii="AvantGarde Bk BT" w:eastAsia="Questrial" w:hAnsi="AvantGarde Bk BT" w:cs="Questrial"/>
          <w:sz w:val="22"/>
          <w:szCs w:val="22"/>
          <w:lang w:val="es-MX"/>
        </w:rPr>
        <w:softHyphen/>
        <w:t>solver; investigación sobre problemas sociales relevantes y su vinculación directa con los programas educativos; aprendizaje autogestivo y permanente; alfabetización informacional; reconocimiento de aprendizajes obtenidos fuera del contexto escolar; así como las capacidades, habilidades y destrezas con las que el estudiante se hará cargo de su vida profesional; menos carga escolar presencial, y más actividades que movilicen los contenidos en contextos profesionalizantes; currículas flexibles; y movilidad.</w:t>
      </w:r>
    </w:p>
    <w:p w14:paraId="2B3F8014" w14:textId="77777777" w:rsidR="00A872E8" w:rsidRPr="00B923FB" w:rsidRDefault="00A872E8" w:rsidP="00B923FB">
      <w:pPr>
        <w:rPr>
          <w:rFonts w:ascii="AvantGarde Bk BT" w:eastAsia="Questrial" w:hAnsi="AvantGarde Bk BT" w:cs="Questrial"/>
          <w:sz w:val="22"/>
          <w:szCs w:val="22"/>
          <w:lang w:val="es-MX"/>
        </w:rPr>
      </w:pPr>
    </w:p>
    <w:p w14:paraId="25EDB20E" w14:textId="3B73DC68" w:rsidR="00A01BCC" w:rsidRPr="000E5D51" w:rsidRDefault="00A01BCC" w:rsidP="00A01BCC">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 xml:space="preserve">Que el </w:t>
      </w:r>
      <w:r w:rsidR="009F4501" w:rsidRPr="000E5D51">
        <w:rPr>
          <w:rFonts w:ascii="AvantGarde Bk BT" w:eastAsia="Questrial" w:hAnsi="AvantGarde Bk BT" w:cs="Questrial"/>
          <w:sz w:val="22"/>
          <w:szCs w:val="22"/>
          <w:lang w:val="es-MX"/>
        </w:rPr>
        <w:t>plan de estudios, p</w:t>
      </w:r>
      <w:r w:rsidRPr="000E5D51">
        <w:rPr>
          <w:rFonts w:ascii="AvantGarde Bk BT" w:eastAsia="Questrial" w:hAnsi="AvantGarde Bk BT" w:cs="Questrial"/>
          <w:sz w:val="22"/>
          <w:szCs w:val="22"/>
          <w:lang w:val="es-MX"/>
        </w:rPr>
        <w:t xml:space="preserve">resentaba algunas </w:t>
      </w:r>
      <w:r w:rsidR="00F065CD" w:rsidRPr="000E5D51">
        <w:rPr>
          <w:rFonts w:ascii="AvantGarde Bk BT" w:eastAsia="Questrial" w:hAnsi="AvantGarde Bk BT" w:cs="Questrial"/>
          <w:sz w:val="22"/>
          <w:szCs w:val="22"/>
          <w:lang w:val="es-MX"/>
        </w:rPr>
        <w:t>inconsistencias</w:t>
      </w:r>
      <w:r w:rsidRPr="000E5D51">
        <w:rPr>
          <w:rFonts w:ascii="AvantGarde Bk BT" w:eastAsia="Questrial" w:hAnsi="AvantGarde Bk BT" w:cs="Questrial"/>
          <w:sz w:val="22"/>
          <w:szCs w:val="22"/>
          <w:lang w:val="es-MX"/>
        </w:rPr>
        <w:t xml:space="preserve"> y omisiones, </w:t>
      </w:r>
      <w:r w:rsidR="009F4501" w:rsidRPr="000E5D51">
        <w:rPr>
          <w:rFonts w:ascii="AvantGarde Bk BT" w:eastAsia="Questrial" w:hAnsi="AvantGarde Bk BT" w:cs="Questrial"/>
          <w:sz w:val="22"/>
          <w:szCs w:val="22"/>
          <w:lang w:val="es-MX"/>
        </w:rPr>
        <w:t>para lo cual s</w:t>
      </w:r>
      <w:r w:rsidRPr="000E5D51">
        <w:rPr>
          <w:rFonts w:ascii="AvantGarde Bk BT" w:eastAsia="Questrial" w:hAnsi="AvantGarde Bk BT" w:cs="Questrial"/>
          <w:sz w:val="22"/>
          <w:szCs w:val="22"/>
          <w:lang w:val="es-MX"/>
        </w:rPr>
        <w:t xml:space="preserve">e integraron nuevos conceptos identificados para </w:t>
      </w:r>
      <w:r w:rsidR="004B6B4F" w:rsidRPr="000E5D51">
        <w:rPr>
          <w:rFonts w:ascii="AvantGarde Bk BT" w:eastAsia="Questrial" w:hAnsi="AvantGarde Bk BT" w:cs="Questrial"/>
          <w:sz w:val="22"/>
          <w:szCs w:val="22"/>
          <w:lang w:val="es-MX"/>
        </w:rPr>
        <w:t>mejorar</w:t>
      </w:r>
      <w:r w:rsidRPr="000E5D51">
        <w:rPr>
          <w:rFonts w:ascii="AvantGarde Bk BT" w:eastAsia="Questrial" w:hAnsi="AvantGarde Bk BT" w:cs="Questrial"/>
          <w:sz w:val="22"/>
          <w:szCs w:val="22"/>
          <w:lang w:val="es-MX"/>
        </w:rPr>
        <w:t xml:space="preserve"> </w:t>
      </w:r>
      <w:r w:rsidR="00C44068" w:rsidRPr="000E5D51">
        <w:rPr>
          <w:rFonts w:ascii="AvantGarde Bk BT" w:eastAsia="Questrial" w:hAnsi="AvantGarde Bk BT" w:cs="Questrial"/>
          <w:sz w:val="22"/>
          <w:szCs w:val="22"/>
          <w:lang w:val="es-MX"/>
        </w:rPr>
        <w:t>la calidad educativa de</w:t>
      </w:r>
      <w:r w:rsidRPr="000E5D51">
        <w:rPr>
          <w:rFonts w:ascii="AvantGarde Bk BT" w:eastAsia="Questrial" w:hAnsi="AvantGarde Bk BT" w:cs="Questrial"/>
          <w:sz w:val="22"/>
          <w:szCs w:val="22"/>
          <w:lang w:val="es-MX"/>
        </w:rPr>
        <w:t xml:space="preserve"> la carrera, y su </w:t>
      </w:r>
      <w:r w:rsidR="00C44068" w:rsidRPr="000E5D51">
        <w:rPr>
          <w:rFonts w:ascii="AvantGarde Bk BT" w:eastAsia="Questrial" w:hAnsi="AvantGarde Bk BT" w:cs="Questrial"/>
          <w:sz w:val="22"/>
          <w:szCs w:val="22"/>
          <w:lang w:val="es-MX"/>
        </w:rPr>
        <w:t>impacto en la sociedad, asimismo, fueron agregados</w:t>
      </w:r>
      <w:r w:rsidRPr="000E5D51">
        <w:rPr>
          <w:rFonts w:ascii="AvantGarde Bk BT" w:eastAsia="Questrial" w:hAnsi="AvantGarde Bk BT" w:cs="Questrial"/>
          <w:sz w:val="22"/>
          <w:szCs w:val="22"/>
          <w:lang w:val="es-MX"/>
        </w:rPr>
        <w:t xml:space="preserve"> los criterios de innovación pedagógica específicos de la disciplina después de dar el seguimiento pertinente.</w:t>
      </w:r>
    </w:p>
    <w:p w14:paraId="6ACC2FCF" w14:textId="77777777" w:rsidR="00B923FB" w:rsidRPr="00B923FB" w:rsidRDefault="00B923FB" w:rsidP="00B923F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lang w:val="es-MX"/>
        </w:rPr>
      </w:pPr>
    </w:p>
    <w:p w14:paraId="6EF23C8C" w14:textId="17E3BC3D" w:rsidR="000751C5" w:rsidRPr="00281FC8" w:rsidRDefault="000751C5" w:rsidP="00882DFE">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highlight w:val="yellow"/>
          <w:lang w:val="es-MX"/>
        </w:rPr>
      </w:pPr>
      <w:r w:rsidRPr="00281FC8">
        <w:rPr>
          <w:rFonts w:ascii="AvantGarde Bk BT" w:eastAsia="Questrial" w:hAnsi="AvantGarde Bk BT" w:cs="Questrial"/>
          <w:sz w:val="22"/>
          <w:szCs w:val="22"/>
          <w:highlight w:val="yellow"/>
          <w:lang w:val="es-MX"/>
        </w:rPr>
        <w:t xml:space="preserve">Que en consecuencia, </w:t>
      </w:r>
      <w:r w:rsidR="00E1430D" w:rsidRPr="00281FC8">
        <w:rPr>
          <w:rFonts w:ascii="AvantGarde Bk BT" w:eastAsia="Questrial" w:hAnsi="AvantGarde Bk BT" w:cs="Questrial"/>
          <w:sz w:val="22"/>
          <w:szCs w:val="22"/>
          <w:highlight w:val="yellow"/>
          <w:lang w:val="es-MX"/>
        </w:rPr>
        <w:t xml:space="preserve">la </w:t>
      </w:r>
      <w:r w:rsidR="00E1430D" w:rsidRPr="00281FC8">
        <w:rPr>
          <w:rFonts w:ascii="AvantGarde Bk BT" w:eastAsia="Questrial" w:hAnsi="AvantGarde Bk BT" w:cs="Questrial"/>
          <w:b/>
          <w:sz w:val="22"/>
          <w:szCs w:val="22"/>
          <w:highlight w:val="yellow"/>
          <w:lang w:val="es-MX"/>
        </w:rPr>
        <w:t xml:space="preserve">modificación del programa </w:t>
      </w:r>
      <w:r w:rsidRPr="00281FC8">
        <w:rPr>
          <w:rFonts w:ascii="AvantGarde Bk BT" w:eastAsia="Questrial" w:hAnsi="AvantGarde Bk BT" w:cs="Questrial"/>
          <w:b/>
          <w:sz w:val="22"/>
          <w:szCs w:val="22"/>
          <w:highlight w:val="yellow"/>
          <w:lang w:val="es-MX"/>
        </w:rPr>
        <w:t>contempló</w:t>
      </w:r>
      <w:r w:rsidRPr="00281FC8">
        <w:rPr>
          <w:rFonts w:ascii="AvantGarde Bk BT" w:eastAsia="Questrial" w:hAnsi="AvantGarde Bk BT" w:cs="Questrial"/>
          <w:sz w:val="22"/>
          <w:szCs w:val="22"/>
          <w:highlight w:val="yellow"/>
          <w:lang w:val="es-MX"/>
        </w:rPr>
        <w:t xml:space="preserve"> </w:t>
      </w:r>
      <w:r w:rsidR="00E1430D" w:rsidRPr="00281FC8">
        <w:rPr>
          <w:rFonts w:ascii="AvantGarde Bk BT" w:eastAsia="Questrial" w:hAnsi="AvantGarde Bk BT" w:cs="Questrial"/>
          <w:sz w:val="22"/>
          <w:szCs w:val="22"/>
          <w:highlight w:val="yellow"/>
          <w:lang w:val="es-MX"/>
        </w:rPr>
        <w:t>la actualización de la</w:t>
      </w:r>
      <w:r w:rsidRPr="00281FC8">
        <w:rPr>
          <w:rFonts w:ascii="AvantGarde Bk BT" w:eastAsia="Questrial" w:hAnsi="AvantGarde Bk BT" w:cs="Questrial"/>
          <w:sz w:val="22"/>
          <w:szCs w:val="22"/>
          <w:highlight w:val="yellow"/>
          <w:lang w:val="es-MX"/>
        </w:rPr>
        <w:t xml:space="preserve">s </w:t>
      </w:r>
      <w:r w:rsidR="00E1430D" w:rsidRPr="00281FC8">
        <w:rPr>
          <w:rFonts w:ascii="AvantGarde Bk BT" w:eastAsia="Questrial" w:hAnsi="AvantGarde Bk BT" w:cs="Questrial"/>
          <w:sz w:val="22"/>
          <w:szCs w:val="22"/>
          <w:highlight w:val="yellow"/>
          <w:lang w:val="es-MX"/>
        </w:rPr>
        <w:t xml:space="preserve">unidades </w:t>
      </w:r>
      <w:r w:rsidR="009B0A52" w:rsidRPr="00281FC8">
        <w:rPr>
          <w:rFonts w:ascii="AvantGarde Bk BT" w:eastAsia="Questrial" w:hAnsi="AvantGarde Bk BT" w:cs="Questrial"/>
          <w:sz w:val="22"/>
          <w:szCs w:val="22"/>
          <w:highlight w:val="yellow"/>
          <w:lang w:val="es-MX"/>
        </w:rPr>
        <w:t>d</w:t>
      </w:r>
      <w:r w:rsidR="00E1430D" w:rsidRPr="00281FC8">
        <w:rPr>
          <w:rFonts w:ascii="AvantGarde Bk BT" w:eastAsia="Questrial" w:hAnsi="AvantGarde Bk BT" w:cs="Questrial"/>
          <w:sz w:val="22"/>
          <w:szCs w:val="22"/>
          <w:highlight w:val="yellow"/>
          <w:lang w:val="es-MX"/>
        </w:rPr>
        <w:t>e aprendizaje y sus nombres</w:t>
      </w:r>
      <w:r w:rsidRPr="00281FC8">
        <w:rPr>
          <w:rFonts w:ascii="AvantGarde Bk BT" w:eastAsia="Questrial" w:hAnsi="AvantGarde Bk BT" w:cs="Questrial"/>
          <w:sz w:val="22"/>
          <w:szCs w:val="22"/>
          <w:highlight w:val="yellow"/>
          <w:lang w:val="es-MX"/>
        </w:rPr>
        <w:t>, la flexibilidad, la movilidad de los estu</w:t>
      </w:r>
      <w:r w:rsidR="00E1430D" w:rsidRPr="00281FC8">
        <w:rPr>
          <w:rFonts w:ascii="AvantGarde Bk BT" w:eastAsia="Questrial" w:hAnsi="AvantGarde Bk BT" w:cs="Questrial"/>
          <w:sz w:val="22"/>
          <w:szCs w:val="22"/>
          <w:highlight w:val="yellow"/>
          <w:lang w:val="es-MX"/>
        </w:rPr>
        <w:t>diantes</w:t>
      </w:r>
      <w:r w:rsidRPr="00281FC8">
        <w:rPr>
          <w:rFonts w:ascii="AvantGarde Bk BT" w:eastAsia="Questrial" w:hAnsi="AvantGarde Bk BT" w:cs="Questrial"/>
          <w:sz w:val="22"/>
          <w:szCs w:val="22"/>
          <w:highlight w:val="yellow"/>
          <w:lang w:val="es-MX"/>
        </w:rPr>
        <w:t>, la formación especializante como un acercamiento al posgrado, la formación optativa como bloques de conocimiento actual transdisciplinar</w:t>
      </w:r>
      <w:r w:rsidR="00F5329A" w:rsidRPr="00281FC8">
        <w:rPr>
          <w:rFonts w:ascii="AvantGarde Bk BT" w:eastAsia="Questrial" w:hAnsi="AvantGarde Bk BT" w:cs="Questrial"/>
          <w:sz w:val="22"/>
          <w:szCs w:val="22"/>
          <w:highlight w:val="yellow"/>
          <w:lang w:val="es-MX"/>
        </w:rPr>
        <w:t xml:space="preserve"> y ajustado a las necesidades de formación</w:t>
      </w:r>
      <w:r w:rsidRPr="00281FC8">
        <w:rPr>
          <w:rFonts w:ascii="AvantGarde Bk BT" w:eastAsia="Questrial" w:hAnsi="AvantGarde Bk BT" w:cs="Questrial"/>
          <w:sz w:val="22"/>
          <w:szCs w:val="22"/>
          <w:highlight w:val="yellow"/>
          <w:lang w:val="es-MX"/>
        </w:rPr>
        <w:t xml:space="preserve">, </w:t>
      </w:r>
      <w:r w:rsidR="00D02710" w:rsidRPr="00281FC8">
        <w:rPr>
          <w:rFonts w:ascii="AvantGarde Bk BT" w:eastAsia="Questrial" w:hAnsi="AvantGarde Bk BT" w:cs="Questrial"/>
          <w:sz w:val="22"/>
          <w:szCs w:val="22"/>
          <w:highlight w:val="yellow"/>
          <w:lang w:val="es-MX"/>
        </w:rPr>
        <w:t>la revisión de los prerrequisitos,</w:t>
      </w:r>
      <w:r w:rsidR="00041FE6" w:rsidRPr="00281FC8">
        <w:rPr>
          <w:rFonts w:ascii="AvantGarde Bk BT" w:eastAsia="Questrial" w:hAnsi="AvantGarde Bk BT" w:cs="Questrial"/>
          <w:sz w:val="22"/>
          <w:szCs w:val="22"/>
          <w:highlight w:val="yellow"/>
          <w:lang w:val="es-MX"/>
        </w:rPr>
        <w:t xml:space="preserve"> el desarrollo de competencias transversales, </w:t>
      </w:r>
      <w:r w:rsidRPr="00281FC8">
        <w:rPr>
          <w:rFonts w:ascii="AvantGarde Bk BT" w:eastAsia="Questrial" w:hAnsi="AvantGarde Bk BT" w:cs="Questrial"/>
          <w:sz w:val="22"/>
          <w:szCs w:val="22"/>
          <w:highlight w:val="yellow"/>
          <w:lang w:val="es-MX"/>
        </w:rPr>
        <w:t>la prestación oportuna</w:t>
      </w:r>
      <w:r w:rsidR="00D02710" w:rsidRPr="00281FC8">
        <w:rPr>
          <w:rFonts w:ascii="AvantGarde Bk BT" w:eastAsia="Questrial" w:hAnsi="AvantGarde Bk BT" w:cs="Questrial"/>
          <w:sz w:val="22"/>
          <w:szCs w:val="22"/>
          <w:highlight w:val="yellow"/>
          <w:lang w:val="es-MX"/>
        </w:rPr>
        <w:t xml:space="preserve"> de las prácticas profesionales y</w:t>
      </w:r>
      <w:r w:rsidRPr="00281FC8">
        <w:rPr>
          <w:rFonts w:ascii="AvantGarde Bk BT" w:eastAsia="Questrial" w:hAnsi="AvantGarde Bk BT" w:cs="Questrial"/>
          <w:sz w:val="22"/>
          <w:szCs w:val="22"/>
          <w:highlight w:val="yellow"/>
          <w:lang w:val="es-MX"/>
        </w:rPr>
        <w:t xml:space="preserve"> del servicio social para reforzar la eficiencia terminal, mecanismos para la incorporación de un segundo idioma, </w:t>
      </w:r>
      <w:r w:rsidR="00107311" w:rsidRPr="00281FC8">
        <w:rPr>
          <w:rFonts w:ascii="AvantGarde Bk BT" w:eastAsia="Questrial" w:hAnsi="AvantGarde Bk BT" w:cs="Questrial"/>
          <w:sz w:val="22"/>
          <w:szCs w:val="22"/>
          <w:highlight w:val="yellow"/>
          <w:lang w:val="es-MX"/>
        </w:rPr>
        <w:t xml:space="preserve">la impartición de materias en un segundo idioma, el uso de las tecnologías de la información y la comunicación como herramienta aplicada a la educación, </w:t>
      </w:r>
      <w:r w:rsidR="00F05B66" w:rsidRPr="00281FC8">
        <w:rPr>
          <w:rFonts w:ascii="AvantGarde Bk BT" w:eastAsia="Questrial" w:hAnsi="AvantGarde Bk BT" w:cs="Questrial"/>
          <w:sz w:val="22"/>
          <w:szCs w:val="22"/>
          <w:highlight w:val="yellow"/>
          <w:lang w:val="es-MX"/>
        </w:rPr>
        <w:t xml:space="preserve">la implementación de un requisito de ingreso </w:t>
      </w:r>
      <w:r w:rsidR="00C44068" w:rsidRPr="00281FC8">
        <w:rPr>
          <w:rFonts w:ascii="AvantGarde Bk BT" w:eastAsia="Questrial" w:hAnsi="AvantGarde Bk BT" w:cs="Questrial"/>
          <w:sz w:val="22"/>
          <w:szCs w:val="22"/>
          <w:highlight w:val="yellow"/>
          <w:lang w:val="es-MX"/>
        </w:rPr>
        <w:t>con la finalidad de disminuir la</w:t>
      </w:r>
      <w:r w:rsidR="00F05B66" w:rsidRPr="00281FC8">
        <w:rPr>
          <w:rFonts w:ascii="AvantGarde Bk BT" w:eastAsia="Questrial" w:hAnsi="AvantGarde Bk BT" w:cs="Questrial"/>
          <w:sz w:val="22"/>
          <w:szCs w:val="22"/>
          <w:highlight w:val="yellow"/>
          <w:lang w:val="es-MX"/>
        </w:rPr>
        <w:t xml:space="preserve"> deserción, </w:t>
      </w:r>
      <w:r w:rsidRPr="00281FC8">
        <w:rPr>
          <w:rFonts w:ascii="AvantGarde Bk BT" w:eastAsia="Questrial" w:hAnsi="AvantGarde Bk BT" w:cs="Questrial"/>
          <w:sz w:val="22"/>
          <w:szCs w:val="22"/>
          <w:highlight w:val="yellow"/>
          <w:lang w:val="es-MX"/>
        </w:rPr>
        <w:t>así como el reconocimiento de que es necesario desarrollar las competencias para desempeñar la profesión.</w:t>
      </w:r>
    </w:p>
    <w:p w14:paraId="7BB84A52" w14:textId="77777777" w:rsidR="00B923FB" w:rsidRPr="00B923FB" w:rsidRDefault="00B923FB" w:rsidP="00B923F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highlight w:val="yellow"/>
          <w:lang w:val="es-MX"/>
        </w:rPr>
      </w:pPr>
    </w:p>
    <w:p w14:paraId="31142011" w14:textId="6193EC6E" w:rsidR="00B923FB" w:rsidRPr="00B923FB" w:rsidRDefault="00B923FB" w:rsidP="00B923F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lang w:val="es-MX"/>
        </w:rPr>
      </w:pPr>
      <w:r w:rsidRPr="00B923FB">
        <w:rPr>
          <w:rFonts w:ascii="AvantGarde Bk BT" w:eastAsia="Questrial" w:hAnsi="AvantGarde Bk BT" w:cs="Questrial"/>
          <w:sz w:val="22"/>
          <w:szCs w:val="22"/>
          <w:lang w:val="es-MX"/>
        </w:rPr>
        <w:t>Que el 15 de marzo del 2018, en la reunión 35 del Comité Consultivo 2018-2019 de la Licenciatura en Diseño de Interiores y Ambientación del CUAAD, se revisó el plan de estudios de la Licenciatura en Diseño de Interiores y Ambientación y aprobó que se realizaran diversas modificaciones al dictamen núm. I/2016/060, para que fueran remitidas a las autoridades universitarias competentes.</w:t>
      </w:r>
    </w:p>
    <w:p w14:paraId="2998C967" w14:textId="77777777" w:rsidR="00B923FB" w:rsidRDefault="00B923FB">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lang w:val="es-MX"/>
        </w:rPr>
      </w:pPr>
      <w:r>
        <w:rPr>
          <w:rFonts w:ascii="AvantGarde Bk BT" w:eastAsia="Questrial" w:hAnsi="AvantGarde Bk BT" w:cs="Questrial"/>
          <w:sz w:val="22"/>
          <w:szCs w:val="22"/>
          <w:lang w:val="es-MX"/>
        </w:rPr>
        <w:br w:type="page"/>
      </w:r>
    </w:p>
    <w:p w14:paraId="6C1EFC0C" w14:textId="398E77DA" w:rsidR="00B923FB" w:rsidRPr="00B923FB" w:rsidRDefault="00B923FB" w:rsidP="00B923F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lang w:val="es-MX"/>
        </w:rPr>
      </w:pPr>
      <w:r w:rsidRPr="00B923FB">
        <w:rPr>
          <w:rFonts w:ascii="AvantGarde Bk BT" w:eastAsia="Questrial" w:hAnsi="AvantGarde Bk BT" w:cs="Questrial"/>
          <w:sz w:val="22"/>
          <w:szCs w:val="22"/>
          <w:lang w:val="es-MX"/>
        </w:rPr>
        <w:lastRenderedPageBreak/>
        <w:t>Que el 11 de junio del 2018, el Consejo Divisional de Diseño y Proyectos del CUAAD, aprobó las modificaciones al dictamen I/2016/060 presentadas por el Comité Consultivo de la Licenciatura en Diseño de Interiores y Ambientación, turnadas al Consejo del Centro para su aprobación, propuesta que fuera aprobada en sesión del 25 de junio de 2018.</w:t>
      </w:r>
    </w:p>
    <w:p w14:paraId="4390FF33" w14:textId="77777777" w:rsidR="00B923FB" w:rsidRPr="00B923FB" w:rsidRDefault="00B923FB" w:rsidP="00B923FB">
      <w:p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sz w:val="22"/>
          <w:szCs w:val="22"/>
          <w:lang w:val="es-MX"/>
        </w:rPr>
      </w:pPr>
    </w:p>
    <w:p w14:paraId="07D8210A" w14:textId="77777777" w:rsidR="00DC4771" w:rsidRPr="000E5D51" w:rsidRDefault="00DC4771" w:rsidP="00EA0A67">
      <w:pPr>
        <w:jc w:val="both"/>
        <w:outlineLvl w:val="0"/>
        <w:rPr>
          <w:rFonts w:ascii="AvantGarde Bk BT" w:eastAsia="Questrial" w:hAnsi="AvantGarde Bk BT" w:cs="Questrial"/>
          <w:b/>
          <w:sz w:val="22"/>
          <w:szCs w:val="22"/>
          <w:lang w:val="es-MX"/>
        </w:rPr>
      </w:pPr>
      <w:r w:rsidRPr="000E5D51">
        <w:rPr>
          <w:rFonts w:ascii="AvantGarde Bk BT" w:eastAsia="Questrial" w:hAnsi="AvantGarde Bk BT" w:cs="Questrial"/>
          <w:sz w:val="22"/>
          <w:szCs w:val="22"/>
          <w:lang w:val="es-MX"/>
        </w:rPr>
        <w:t>En virtud de los resultandos antes expuestos, y</w:t>
      </w:r>
    </w:p>
    <w:p w14:paraId="09783894" w14:textId="77777777" w:rsidR="00DC4771" w:rsidRPr="000E5D51" w:rsidRDefault="00DC4771" w:rsidP="00DC4771">
      <w:pPr>
        <w:rPr>
          <w:rFonts w:ascii="AvantGarde Bk BT" w:eastAsia="Questrial" w:hAnsi="AvantGarde Bk BT" w:cs="Questrial"/>
          <w:b/>
          <w:sz w:val="22"/>
          <w:szCs w:val="22"/>
          <w:lang w:val="es-MX"/>
        </w:rPr>
      </w:pPr>
    </w:p>
    <w:p w14:paraId="641F453A" w14:textId="77777777" w:rsidR="00DC4771" w:rsidRPr="000E5D51" w:rsidRDefault="00DC4771" w:rsidP="00EA0A67">
      <w:pPr>
        <w:jc w:val="center"/>
        <w:outlineLvl w:val="0"/>
        <w:rPr>
          <w:rFonts w:ascii="AvantGarde Bk BT" w:eastAsia="Questrial" w:hAnsi="AvantGarde Bk BT" w:cs="Questrial"/>
          <w:b/>
          <w:sz w:val="22"/>
          <w:szCs w:val="22"/>
          <w:lang w:val="es-MX"/>
        </w:rPr>
      </w:pPr>
      <w:r w:rsidRPr="000E5D51">
        <w:rPr>
          <w:rFonts w:ascii="AvantGarde Bk BT" w:eastAsia="Questrial" w:hAnsi="AvantGarde Bk BT" w:cs="Questrial"/>
          <w:b/>
          <w:sz w:val="22"/>
          <w:szCs w:val="22"/>
          <w:lang w:val="es-MX"/>
        </w:rPr>
        <w:t>C o n s i d e r a n d o:</w:t>
      </w:r>
    </w:p>
    <w:p w14:paraId="1EAFBC81" w14:textId="77777777" w:rsidR="00DC4771" w:rsidRPr="000E5D51" w:rsidRDefault="00DC4771" w:rsidP="00DC4771">
      <w:pPr>
        <w:jc w:val="both"/>
        <w:rPr>
          <w:rFonts w:ascii="AvantGarde Bk BT" w:eastAsia="Questrial" w:hAnsi="AvantGarde Bk BT" w:cs="Questrial"/>
          <w:sz w:val="22"/>
          <w:szCs w:val="22"/>
          <w:lang w:val="es-MX"/>
        </w:rPr>
      </w:pPr>
    </w:p>
    <w:p w14:paraId="2920975B" w14:textId="50269A2B" w:rsidR="00DC4771" w:rsidRPr="000E5D51" w:rsidRDefault="00DC4771" w:rsidP="00C44068">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spacing w:after="200"/>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Que la Universidad de Guadalajara es un organismo público descentralizado del Gobierno del Estado de Jalisco con autonomía, personalidad jurídica y patrimonio propio, de conformidad con lo dispuesto en el artículo 1</w:t>
      </w:r>
      <w:r w:rsidR="00F04632" w:rsidRPr="000E5D51">
        <w:rPr>
          <w:rFonts w:ascii="AvantGarde Bk BT" w:eastAsia="Questrial" w:hAnsi="AvantGarde Bk BT" w:cs="Questrial"/>
          <w:sz w:val="22"/>
          <w:szCs w:val="22"/>
          <w:lang w:val="es-MX"/>
        </w:rPr>
        <w:t>°</w:t>
      </w:r>
      <w:r w:rsidRPr="000E5D51">
        <w:rPr>
          <w:rFonts w:ascii="AvantGarde Bk BT" w:eastAsia="Questrial" w:hAnsi="AvantGarde Bk BT" w:cs="Questrial"/>
          <w:sz w:val="22"/>
          <w:szCs w:val="22"/>
          <w:lang w:val="es-MX"/>
        </w:rPr>
        <w:t xml:space="preserve"> de su Ley Orgánica, promulgada y publicada por el titular del Poder Ejecutivo local del día 15 de enero de 1994 en el Periódico Oficial “El Estado de Jalisco”, en ejecución del decreto número 15319 del Congreso del Estado de Jalisco.</w:t>
      </w:r>
    </w:p>
    <w:p w14:paraId="4444853A" w14:textId="77777777" w:rsidR="00DB61D4" w:rsidRPr="000E5D51" w:rsidRDefault="00DB61D4" w:rsidP="00DB61D4">
      <w:pPr>
        <w:pStyle w:val="Prrafodelista"/>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vantGarde Bk BT" w:eastAsia="Questrial" w:hAnsi="AvantGarde Bk BT" w:cs="Questrial"/>
          <w:sz w:val="22"/>
          <w:szCs w:val="22"/>
          <w:lang w:val="es-MX"/>
        </w:rPr>
      </w:pPr>
    </w:p>
    <w:p w14:paraId="625B4C6F" w14:textId="70F7001E" w:rsidR="00DC4771" w:rsidRPr="000E5D51" w:rsidRDefault="00DC4771" w:rsidP="007620CF">
      <w:pPr>
        <w:pStyle w:val="Prrafodelista"/>
        <w:numPr>
          <w:ilvl w:val="0"/>
          <w:numId w:val="29"/>
        </w:numP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Que como lo señalan las fracciones I, II y IV, artículo 5</w:t>
      </w:r>
      <w:r w:rsidR="00F04632" w:rsidRPr="000E5D51">
        <w:rPr>
          <w:rFonts w:ascii="AvantGarde Bk BT" w:eastAsia="Questrial" w:hAnsi="AvantGarde Bk BT" w:cs="Questrial"/>
          <w:sz w:val="22"/>
          <w:szCs w:val="22"/>
          <w:lang w:val="es-MX"/>
        </w:rPr>
        <w:t>°</w:t>
      </w:r>
      <w:r w:rsidRPr="000E5D51">
        <w:rPr>
          <w:rFonts w:ascii="AvantGarde Bk BT" w:eastAsia="Questrial" w:hAnsi="AvantGarde Bk BT" w:cs="Questrial"/>
          <w:sz w:val="22"/>
          <w:szCs w:val="22"/>
          <w:lang w:val="es-MX"/>
        </w:rPr>
        <w:t xml:space="preserve"> de la Ley Orgánica de la Universidad, en vigor, son fines de esta Casa de Estudio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63901803" w14:textId="77777777" w:rsidR="00DC4771" w:rsidRPr="000E5D51" w:rsidRDefault="00DC4771" w:rsidP="00DC4771">
      <w:pPr>
        <w:rPr>
          <w:rFonts w:ascii="AvantGarde Bk BT" w:eastAsia="Questrial" w:hAnsi="AvantGarde Bk BT" w:cs="Questrial"/>
          <w:sz w:val="22"/>
          <w:szCs w:val="22"/>
          <w:lang w:val="es-MX"/>
        </w:rPr>
      </w:pPr>
    </w:p>
    <w:p w14:paraId="29F61531" w14:textId="7B8D0737" w:rsidR="00DC4771" w:rsidRPr="000E5D51" w:rsidRDefault="00DC4771" w:rsidP="007620CF">
      <w:pPr>
        <w:pStyle w:val="Prrafodelista"/>
        <w:numPr>
          <w:ilvl w:val="0"/>
          <w:numId w:val="29"/>
        </w:numP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Que es atribución de la Universidad, realizar programas de docencia, investigación y difusión de la cultura, de acuerdo con los principios y orientaciones previstos en el artículo 3</w:t>
      </w:r>
      <w:r w:rsidR="00F04632" w:rsidRPr="000E5D51">
        <w:rPr>
          <w:rFonts w:ascii="AvantGarde Bk BT" w:eastAsia="Questrial" w:hAnsi="AvantGarde Bk BT" w:cs="Questrial"/>
          <w:sz w:val="22"/>
          <w:szCs w:val="22"/>
          <w:lang w:val="es-MX"/>
        </w:rPr>
        <w:t>°</w:t>
      </w:r>
      <w:r w:rsidRPr="000E5D51">
        <w:rPr>
          <w:rFonts w:ascii="AvantGarde Bk BT" w:eastAsia="Questrial" w:hAnsi="AvantGarde Bk BT" w:cs="Questrial"/>
          <w:sz w:val="22"/>
          <w:szCs w:val="22"/>
          <w:lang w:val="es-MX"/>
        </w:rPr>
        <w:t xml:space="preserve"> de la Constitución Federal.</w:t>
      </w:r>
    </w:p>
    <w:p w14:paraId="79ADFC22" w14:textId="77777777" w:rsidR="00DC4771" w:rsidRPr="000E5D51" w:rsidRDefault="00DC4771" w:rsidP="007620CF">
      <w:pPr>
        <w:contextualSpacing/>
        <w:jc w:val="both"/>
        <w:rPr>
          <w:rFonts w:ascii="AvantGarde Bk BT" w:eastAsia="Questrial" w:hAnsi="AvantGarde Bk BT" w:cs="Questrial"/>
          <w:sz w:val="22"/>
          <w:szCs w:val="22"/>
          <w:lang w:val="es-MX"/>
        </w:rPr>
      </w:pPr>
    </w:p>
    <w:p w14:paraId="36E3E404" w14:textId="77777777" w:rsidR="00DC4771" w:rsidRPr="000E5D51" w:rsidRDefault="00DC4771" w:rsidP="007620CF">
      <w:pPr>
        <w:pStyle w:val="Prrafodelista"/>
        <w:numPr>
          <w:ilvl w:val="0"/>
          <w:numId w:val="29"/>
        </w:numP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Que es atribución del CGU, de acuerdo a lo que indica el último párrafo del artículo 21 de la Ley Orgánica de esta Casa de Estudio, fijar las aportaciones respectivas a que se refiere la fracción VII del precepto antes citado.</w:t>
      </w:r>
    </w:p>
    <w:p w14:paraId="5FAF403F" w14:textId="77777777" w:rsidR="00DC4771" w:rsidRPr="000E5D51" w:rsidRDefault="00DC4771" w:rsidP="007620CF">
      <w:pPr>
        <w:rPr>
          <w:rFonts w:ascii="AvantGarde Bk BT" w:eastAsia="Questrial" w:hAnsi="AvantGarde Bk BT" w:cs="Questrial"/>
          <w:sz w:val="22"/>
          <w:szCs w:val="22"/>
          <w:lang w:val="es-MX"/>
        </w:rPr>
      </w:pPr>
    </w:p>
    <w:p w14:paraId="6140A613" w14:textId="77777777" w:rsidR="00DC4771" w:rsidRPr="000E5D51" w:rsidRDefault="00DC4771" w:rsidP="007620CF">
      <w:pPr>
        <w:pStyle w:val="Prrafodelista"/>
        <w:numPr>
          <w:ilvl w:val="0"/>
          <w:numId w:val="29"/>
        </w:numP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Que de acuerdo con el artículo 22 de su Ley Orgánica, la Universidad de Guadalajara adoptará el modelo de Red para organizar sus actividades académicas y administrativas.</w:t>
      </w:r>
    </w:p>
    <w:p w14:paraId="0830040B" w14:textId="77777777" w:rsidR="00DC4771" w:rsidRPr="000E5D51" w:rsidRDefault="00DC4771" w:rsidP="007620CF">
      <w:pPr>
        <w:contextualSpacing/>
        <w:jc w:val="both"/>
        <w:rPr>
          <w:rFonts w:ascii="AvantGarde Bk BT" w:eastAsia="Questrial" w:hAnsi="AvantGarde Bk BT" w:cs="Questrial"/>
          <w:sz w:val="22"/>
          <w:szCs w:val="22"/>
          <w:lang w:val="es-MX"/>
        </w:rPr>
      </w:pPr>
    </w:p>
    <w:p w14:paraId="3517C502" w14:textId="77777777" w:rsidR="00DC4771" w:rsidRPr="000E5D51" w:rsidRDefault="00DC4771" w:rsidP="007620CF">
      <w:pPr>
        <w:pStyle w:val="Prrafodelista"/>
        <w:numPr>
          <w:ilvl w:val="0"/>
          <w:numId w:val="29"/>
        </w:numP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Que el CGU funciona en pleno o por comisiones, las que pueden ser permanentes o especiales, tal como lo señala el artículo 27 de la Ley Orgánica.</w:t>
      </w:r>
    </w:p>
    <w:p w14:paraId="6BED9B3E" w14:textId="52ECAB05" w:rsidR="00B923FB" w:rsidRDefault="00B923FB">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sz w:val="22"/>
          <w:szCs w:val="22"/>
          <w:lang w:val="es-MX"/>
        </w:rPr>
      </w:pPr>
      <w:r>
        <w:rPr>
          <w:rFonts w:ascii="AvantGarde Bk BT" w:eastAsia="Questrial" w:hAnsi="AvantGarde Bk BT" w:cs="Questrial"/>
          <w:sz w:val="22"/>
          <w:szCs w:val="22"/>
          <w:lang w:val="es-MX"/>
        </w:rPr>
        <w:br w:type="page"/>
      </w:r>
    </w:p>
    <w:p w14:paraId="5C69D3C7" w14:textId="77777777" w:rsidR="00DC4771" w:rsidRPr="000E5D51" w:rsidRDefault="00DC4771" w:rsidP="00B923FB">
      <w:pPr>
        <w:rPr>
          <w:rFonts w:ascii="AvantGarde Bk BT" w:eastAsia="Questrial" w:hAnsi="AvantGarde Bk BT" w:cs="Questrial"/>
          <w:sz w:val="22"/>
          <w:szCs w:val="22"/>
          <w:lang w:val="es-MX"/>
        </w:rPr>
      </w:pPr>
    </w:p>
    <w:p w14:paraId="1CAD27A2" w14:textId="77777777" w:rsidR="00C44068" w:rsidRPr="000E5D51" w:rsidRDefault="00DC4771" w:rsidP="00C44068">
      <w:pPr>
        <w:pStyle w:val="Prrafodelista"/>
        <w:numPr>
          <w:ilvl w:val="0"/>
          <w:numId w:val="29"/>
        </w:numP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Que es atribución del CGU conforme lo establece el artículo 31, fracción VI, de la Ley Orgánica y el artículo 39, fracción I, del Estatuto General, crear, suprimir o modificar carreras y programas de posgrado y promover iniciativas y estrategias para poner en marcha nuevas carreras y posgrados.</w:t>
      </w:r>
    </w:p>
    <w:p w14:paraId="6F685B46" w14:textId="77777777" w:rsidR="00C44068" w:rsidRPr="000E5D51" w:rsidRDefault="00C44068" w:rsidP="00C44068">
      <w:pPr>
        <w:pStyle w:val="Prrafodelista"/>
        <w:rPr>
          <w:rFonts w:ascii="AvantGarde Bk BT" w:eastAsia="Questrial" w:hAnsi="AvantGarde Bk BT" w:cs="Questrial"/>
          <w:sz w:val="22"/>
          <w:szCs w:val="22"/>
          <w:lang w:val="es-MX"/>
        </w:rPr>
      </w:pPr>
    </w:p>
    <w:p w14:paraId="630FACC9" w14:textId="4288FF0B" w:rsidR="00DC4771" w:rsidRPr="000E5D51" w:rsidRDefault="00DC4771" w:rsidP="00C44068">
      <w:pPr>
        <w:pStyle w:val="Prrafodelista"/>
        <w:numPr>
          <w:ilvl w:val="0"/>
          <w:numId w:val="29"/>
        </w:numPr>
        <w:tabs>
          <w:tab w:val="left" w:pos="851"/>
        </w:tabs>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Que es atribución de la Comisión de Educación del CGU conocer y dictaminar acerca de las propuestas de los consejeros, el Rector General o de los Titulares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IV, del Estatuto General.</w:t>
      </w:r>
    </w:p>
    <w:p w14:paraId="09CC979D" w14:textId="77777777" w:rsidR="00DC4771" w:rsidRPr="000E5D51" w:rsidRDefault="00DC4771" w:rsidP="007620CF">
      <w:pPr>
        <w:ind w:left="284"/>
        <w:rPr>
          <w:rFonts w:ascii="AvantGarde Bk BT" w:eastAsia="Questrial" w:hAnsi="AvantGarde Bk BT" w:cs="Questrial"/>
          <w:sz w:val="22"/>
          <w:szCs w:val="22"/>
          <w:lang w:val="es-MX"/>
        </w:rPr>
      </w:pPr>
    </w:p>
    <w:p w14:paraId="08E10B06" w14:textId="77777777" w:rsidR="00DC4771" w:rsidRPr="000E5D51" w:rsidRDefault="00422F3E" w:rsidP="00422F3E">
      <w:pPr>
        <w:pStyle w:val="Prrafodelista"/>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Que l</w:t>
      </w:r>
      <w:r w:rsidR="00DC4771" w:rsidRPr="000E5D51">
        <w:rPr>
          <w:rFonts w:ascii="AvantGarde Bk BT" w:eastAsia="Questrial" w:hAnsi="AvantGarde Bk BT" w:cs="Questrial"/>
          <w:sz w:val="22"/>
          <w:szCs w:val="22"/>
          <w:lang w:val="es-MX"/>
        </w:rPr>
        <w:t>a Comisión de Educación antes citada, tomando en cuenta las opiniones recibidas, estudiará los planes y programas presentados y emitirá el dictamen correspondiente –que deberá estar fundado y motivado–, y se pondrá a consideración del CGU, según lo establece el artículo 17 del Reglamento General de Planes de Estudio de esta Universidad.</w:t>
      </w:r>
    </w:p>
    <w:p w14:paraId="3C70A65E" w14:textId="77777777" w:rsidR="00765D7C" w:rsidRPr="000E5D51" w:rsidRDefault="00765D7C" w:rsidP="007620CF">
      <w:pPr>
        <w:contextualSpacing/>
        <w:jc w:val="both"/>
        <w:rPr>
          <w:rFonts w:ascii="AvantGarde Bk BT" w:eastAsia="Questrial" w:hAnsi="AvantGarde Bk BT" w:cs="Questrial"/>
          <w:sz w:val="22"/>
          <w:szCs w:val="22"/>
          <w:lang w:val="es-MX"/>
        </w:rPr>
      </w:pPr>
    </w:p>
    <w:p w14:paraId="48AB3F09" w14:textId="77777777" w:rsidR="00765D7C" w:rsidRPr="000E5D51" w:rsidRDefault="00765D7C" w:rsidP="007620CF">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pacing w:val="-2"/>
          <w:sz w:val="22"/>
          <w:szCs w:val="22"/>
          <w:lang w:val="es-MX"/>
        </w:rPr>
      </w:pPr>
      <w:r w:rsidRPr="000E5D51">
        <w:rPr>
          <w:rFonts w:ascii="AvantGarde Bk BT" w:hAnsi="AvantGarde Bk BT"/>
          <w:spacing w:val="-2"/>
          <w:sz w:val="22"/>
          <w:szCs w:val="22"/>
          <w:lang w:val="es-MX"/>
        </w:rPr>
        <w:t>Que con fundamento en el artículo 52, fracciones III y IV</w:t>
      </w:r>
      <w:r w:rsidR="002B6439" w:rsidRPr="000E5D51">
        <w:rPr>
          <w:rFonts w:ascii="AvantGarde Bk BT" w:hAnsi="AvantGarde Bk BT"/>
          <w:spacing w:val="-2"/>
          <w:sz w:val="22"/>
          <w:szCs w:val="22"/>
          <w:lang w:val="es-MX"/>
        </w:rPr>
        <w:t>,</w:t>
      </w:r>
      <w:r w:rsidRPr="000E5D51">
        <w:rPr>
          <w:rFonts w:ascii="AvantGarde Bk BT" w:hAnsi="AvantGarde Bk BT"/>
          <w:spacing w:val="-2"/>
          <w:sz w:val="22"/>
          <w:szCs w:val="22"/>
          <w:lang w:val="es-MX"/>
        </w:rPr>
        <w:t xml:space="preserve"> de la Ley Orgánica, son atribuciones de los Consejos de los Centros Universitarios, aprobar los planes de estudio y someterlos a la aprobación del CGU. </w:t>
      </w:r>
    </w:p>
    <w:p w14:paraId="6C9E22C5" w14:textId="77777777" w:rsidR="00765D7C" w:rsidRPr="000E5D51" w:rsidRDefault="00765D7C" w:rsidP="007620CF">
      <w:pPr>
        <w:pStyle w:val="Prrafodelista"/>
        <w:ind w:left="0"/>
        <w:rPr>
          <w:rFonts w:ascii="AvantGarde Bk BT" w:hAnsi="AvantGarde Bk BT"/>
          <w:spacing w:val="-2"/>
          <w:sz w:val="22"/>
          <w:szCs w:val="22"/>
          <w:lang w:val="es-MX"/>
        </w:rPr>
      </w:pPr>
    </w:p>
    <w:p w14:paraId="09A8CBFE" w14:textId="77777777" w:rsidR="006E4B63" w:rsidRPr="000E5D51" w:rsidRDefault="00765D7C" w:rsidP="000073E9">
      <w:pPr>
        <w:pStyle w:val="Prrafodelista"/>
        <w:numPr>
          <w:ilvl w:val="0"/>
          <w:numId w:val="29"/>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spacing w:val="-2"/>
          <w:sz w:val="22"/>
          <w:szCs w:val="22"/>
          <w:lang w:val="es-MX"/>
        </w:rPr>
      </w:pPr>
      <w:r w:rsidRPr="000E5D51">
        <w:rPr>
          <w:rFonts w:ascii="AvantGarde Bk BT" w:hAnsi="AvantGarde Bk BT"/>
          <w:spacing w:val="-2"/>
          <w:sz w:val="22"/>
          <w:szCs w:val="22"/>
          <w:lang w:val="es-MX"/>
        </w:rPr>
        <w:t>Que como lo establece el Estatuto General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2BA67C75" w14:textId="77777777" w:rsidR="00CF1037" w:rsidRPr="000E5D51" w:rsidRDefault="00CF1037" w:rsidP="00422F3E">
      <w:pPr>
        <w:rPr>
          <w:rFonts w:ascii="AvantGarde Bk BT" w:hAnsi="AvantGarde Bk BT"/>
          <w:spacing w:val="-2"/>
          <w:sz w:val="22"/>
          <w:szCs w:val="22"/>
          <w:lang w:val="es-MX"/>
        </w:rPr>
      </w:pPr>
    </w:p>
    <w:p w14:paraId="2D015C49" w14:textId="22AE9306" w:rsidR="00DC4771" w:rsidRPr="000E5D51" w:rsidRDefault="00DC4771" w:rsidP="00DC4771">
      <w:pP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Por lo</w:t>
      </w:r>
      <w:r w:rsidR="00285F79" w:rsidRPr="000E5D51">
        <w:rPr>
          <w:rFonts w:ascii="AvantGarde Bk BT" w:eastAsia="Questrial" w:hAnsi="AvantGarde Bk BT" w:cs="Questrial"/>
          <w:sz w:val="22"/>
          <w:szCs w:val="22"/>
          <w:lang w:val="es-MX"/>
        </w:rPr>
        <w:t xml:space="preserve"> antes expuesto y fundado, esta Comisión Permanente</w:t>
      </w:r>
      <w:r w:rsidRPr="000E5D51">
        <w:rPr>
          <w:rFonts w:ascii="AvantGarde Bk BT" w:eastAsia="Questrial" w:hAnsi="AvantGarde Bk BT" w:cs="Questrial"/>
          <w:sz w:val="22"/>
          <w:szCs w:val="22"/>
          <w:lang w:val="es-MX"/>
        </w:rPr>
        <w:t xml:space="preserve"> de Educación </w:t>
      </w:r>
      <w:r w:rsidR="00285F79" w:rsidRPr="000E5D51">
        <w:rPr>
          <w:rFonts w:ascii="AvantGarde Bk BT" w:eastAsia="Questrial" w:hAnsi="AvantGarde Bk BT" w:cs="Questrial"/>
          <w:sz w:val="22"/>
          <w:szCs w:val="22"/>
          <w:lang w:val="es-MX"/>
        </w:rPr>
        <w:t>tiene</w:t>
      </w:r>
      <w:r w:rsidRPr="000E5D51">
        <w:rPr>
          <w:rFonts w:ascii="AvantGarde Bk BT" w:eastAsia="Questrial" w:hAnsi="AvantGarde Bk BT" w:cs="Questrial"/>
          <w:sz w:val="22"/>
          <w:szCs w:val="22"/>
          <w:lang w:val="es-MX"/>
        </w:rPr>
        <w:t xml:space="preserve"> a bien proponer al pleno del CGU los siguientes:</w:t>
      </w:r>
    </w:p>
    <w:p w14:paraId="4008ABD2" w14:textId="77777777" w:rsidR="000E5D51" w:rsidRDefault="000E5D51" w:rsidP="00B923FB">
      <w:pPr>
        <w:outlineLvl w:val="0"/>
        <w:rPr>
          <w:rFonts w:ascii="AvantGarde Bk BT" w:eastAsia="Questrial" w:hAnsi="AvantGarde Bk BT" w:cs="Questrial"/>
          <w:b/>
          <w:sz w:val="22"/>
          <w:szCs w:val="22"/>
          <w:lang w:val="es-MX"/>
        </w:rPr>
      </w:pPr>
    </w:p>
    <w:p w14:paraId="75C97851" w14:textId="77777777" w:rsidR="00DC4771" w:rsidRPr="000E5D51" w:rsidRDefault="00DC4771" w:rsidP="00EA0A67">
      <w:pPr>
        <w:jc w:val="center"/>
        <w:outlineLvl w:val="0"/>
        <w:rPr>
          <w:rFonts w:ascii="AvantGarde Bk BT" w:eastAsia="Questrial" w:hAnsi="AvantGarde Bk BT" w:cs="Questrial"/>
          <w:b/>
          <w:sz w:val="22"/>
          <w:szCs w:val="22"/>
          <w:lang w:val="es-MX"/>
        </w:rPr>
      </w:pPr>
      <w:r w:rsidRPr="000E5D51">
        <w:rPr>
          <w:rFonts w:ascii="AvantGarde Bk BT" w:eastAsia="Questrial" w:hAnsi="AvantGarde Bk BT" w:cs="Questrial"/>
          <w:b/>
          <w:sz w:val="22"/>
          <w:szCs w:val="22"/>
          <w:lang w:val="es-MX"/>
        </w:rPr>
        <w:t>R e s o l u t i v o s:</w:t>
      </w:r>
    </w:p>
    <w:p w14:paraId="4D19A274" w14:textId="77777777" w:rsidR="00DC4771" w:rsidRPr="000E5D51" w:rsidRDefault="00DC4771" w:rsidP="00DC4771">
      <w:pPr>
        <w:jc w:val="both"/>
        <w:rPr>
          <w:rFonts w:ascii="AvantGarde Bk BT" w:eastAsia="Questrial" w:hAnsi="AvantGarde Bk BT" w:cs="Questrial"/>
          <w:sz w:val="22"/>
          <w:szCs w:val="22"/>
          <w:lang w:val="es-MX"/>
        </w:rPr>
      </w:pPr>
    </w:p>
    <w:p w14:paraId="6B7A0CB0" w14:textId="4CB6E52A" w:rsidR="00DC4771" w:rsidRPr="000E5D51" w:rsidRDefault="00DC4771" w:rsidP="00DC4771">
      <w:pPr>
        <w:jc w:val="both"/>
        <w:rPr>
          <w:rFonts w:ascii="AvantGarde Bk BT" w:eastAsia="Questrial" w:hAnsi="AvantGarde Bk BT" w:cs="Questrial"/>
          <w:sz w:val="22"/>
          <w:szCs w:val="22"/>
          <w:lang w:val="es-MX"/>
        </w:rPr>
      </w:pPr>
      <w:r w:rsidRPr="000E5D51">
        <w:rPr>
          <w:rFonts w:ascii="AvantGarde Bk BT" w:eastAsia="Questrial" w:hAnsi="AvantGarde Bk BT" w:cs="Questrial"/>
          <w:b/>
          <w:sz w:val="22"/>
          <w:szCs w:val="22"/>
          <w:lang w:val="es-MX"/>
        </w:rPr>
        <w:t>PRIMERO</w:t>
      </w:r>
      <w:r w:rsidRPr="000E5D51">
        <w:rPr>
          <w:rFonts w:ascii="AvantGarde Bk BT" w:eastAsia="Questrial" w:hAnsi="AvantGarde Bk BT" w:cs="Questrial"/>
          <w:sz w:val="22"/>
          <w:szCs w:val="22"/>
          <w:lang w:val="es-MX"/>
        </w:rPr>
        <w:t xml:space="preserve">. </w:t>
      </w:r>
      <w:r w:rsidR="000073E9" w:rsidRPr="000E5D51">
        <w:rPr>
          <w:rFonts w:ascii="AvantGarde Bk BT" w:eastAsia="Questrial" w:hAnsi="AvantGarde Bk BT" w:cs="Questrial"/>
          <w:sz w:val="22"/>
          <w:szCs w:val="22"/>
          <w:lang w:val="es-MX"/>
        </w:rPr>
        <w:t xml:space="preserve">Se modifica </w:t>
      </w:r>
      <w:r w:rsidR="0000066D" w:rsidRPr="000E5D51">
        <w:rPr>
          <w:rFonts w:ascii="AvantGarde Bk BT" w:eastAsia="Questrial" w:hAnsi="AvantGarde Bk BT" w:cs="Questrial"/>
          <w:sz w:val="22"/>
          <w:szCs w:val="22"/>
          <w:lang w:val="es-MX"/>
        </w:rPr>
        <w:t>el plan de estudios de la Licenciatura en Diseño de Interiores y Ambientación</w:t>
      </w:r>
      <w:r w:rsidR="000073E9" w:rsidRPr="000E5D51">
        <w:rPr>
          <w:rFonts w:ascii="AvantGarde Bk BT" w:eastAsia="Questrial" w:hAnsi="AvantGarde Bk BT" w:cs="Questrial"/>
          <w:sz w:val="22"/>
          <w:szCs w:val="22"/>
          <w:lang w:val="es-MX"/>
        </w:rPr>
        <w:t xml:space="preserve">, aprobado </w:t>
      </w:r>
      <w:r w:rsidR="00C734B5" w:rsidRPr="000E5D51">
        <w:rPr>
          <w:rFonts w:ascii="AvantGarde Bk BT" w:eastAsia="Questrial" w:hAnsi="AvantGarde Bk BT" w:cs="Questrial"/>
          <w:sz w:val="22"/>
          <w:szCs w:val="22"/>
          <w:lang w:val="es-MX"/>
        </w:rPr>
        <w:t>por el Consejo General Universitario en sesión de fecha 24 de febrero de 2016</w:t>
      </w:r>
      <w:r w:rsidR="00C734B5">
        <w:rPr>
          <w:rFonts w:ascii="AvantGarde Bk BT" w:eastAsia="Questrial" w:hAnsi="AvantGarde Bk BT" w:cs="Questrial"/>
          <w:sz w:val="22"/>
          <w:szCs w:val="22"/>
          <w:lang w:val="es-MX"/>
        </w:rPr>
        <w:t xml:space="preserve">, </w:t>
      </w:r>
      <w:r w:rsidR="0000066D" w:rsidRPr="000E5D51">
        <w:rPr>
          <w:rFonts w:ascii="AvantGarde Bk BT" w:eastAsia="Questrial" w:hAnsi="AvantGarde Bk BT" w:cs="Questrial"/>
          <w:sz w:val="22"/>
          <w:szCs w:val="22"/>
          <w:lang w:val="es-MX"/>
        </w:rPr>
        <w:t xml:space="preserve">bajo dictamen número I/2016/060, </w:t>
      </w:r>
      <w:r w:rsidR="002D707C">
        <w:rPr>
          <w:rFonts w:ascii="AvantGarde Bk BT" w:eastAsia="Questrial" w:hAnsi="AvantGarde Bk BT" w:cs="Questrial"/>
          <w:sz w:val="22"/>
          <w:szCs w:val="22"/>
          <w:lang w:val="es-MX"/>
        </w:rPr>
        <w:t xml:space="preserve">para operar </w:t>
      </w:r>
      <w:r w:rsidR="0000066D" w:rsidRPr="000E5D51">
        <w:rPr>
          <w:rFonts w:ascii="AvantGarde Bk BT" w:eastAsia="Questrial" w:hAnsi="AvantGarde Bk BT" w:cs="Questrial"/>
          <w:sz w:val="22"/>
          <w:szCs w:val="22"/>
          <w:lang w:val="es-MX"/>
        </w:rPr>
        <w:t xml:space="preserve">bajo el sistema de créditos y en </w:t>
      </w:r>
      <w:r w:rsidR="000073E9" w:rsidRPr="000E5D51">
        <w:rPr>
          <w:rFonts w:ascii="AvantGarde Bk BT" w:eastAsia="Questrial" w:hAnsi="AvantGarde Bk BT" w:cs="Questrial"/>
          <w:sz w:val="22"/>
          <w:szCs w:val="22"/>
          <w:lang w:val="es-MX"/>
        </w:rPr>
        <w:t>la modalidad escolarizada, en el Centro Universitario de Arte, Arquitectura y Di</w:t>
      </w:r>
      <w:r w:rsidR="0000066D" w:rsidRPr="000E5D51">
        <w:rPr>
          <w:rFonts w:ascii="AvantGarde Bk BT" w:eastAsia="Questrial" w:hAnsi="AvantGarde Bk BT" w:cs="Questrial"/>
          <w:sz w:val="22"/>
          <w:szCs w:val="22"/>
          <w:lang w:val="es-MX"/>
        </w:rPr>
        <w:t>seño, a partir del ciclo 201</w:t>
      </w:r>
      <w:r w:rsidR="001C276D" w:rsidRPr="000E5D51">
        <w:rPr>
          <w:rFonts w:ascii="AvantGarde Bk BT" w:eastAsia="Questrial" w:hAnsi="AvantGarde Bk BT" w:cs="Questrial"/>
          <w:sz w:val="22"/>
          <w:szCs w:val="22"/>
          <w:lang w:val="es-MX"/>
        </w:rPr>
        <w:t>9</w:t>
      </w:r>
      <w:r w:rsidR="004D36FE" w:rsidRPr="000E5D51">
        <w:rPr>
          <w:rFonts w:ascii="AvantGarde Bk BT" w:eastAsia="Questrial" w:hAnsi="AvantGarde Bk BT" w:cs="Questrial"/>
          <w:sz w:val="22"/>
          <w:szCs w:val="22"/>
          <w:lang w:val="es-MX"/>
        </w:rPr>
        <w:t xml:space="preserve"> “B</w:t>
      </w:r>
      <w:r w:rsidR="000073E9" w:rsidRPr="000E5D51">
        <w:rPr>
          <w:rFonts w:ascii="AvantGarde Bk BT" w:eastAsia="Questrial" w:hAnsi="AvantGarde Bk BT" w:cs="Questrial"/>
          <w:sz w:val="22"/>
          <w:szCs w:val="22"/>
          <w:lang w:val="es-MX"/>
        </w:rPr>
        <w:t>”.</w:t>
      </w:r>
      <w:r w:rsidRPr="000E5D51">
        <w:rPr>
          <w:rFonts w:ascii="AvantGarde Bk BT" w:eastAsia="Questrial" w:hAnsi="AvantGarde Bk BT" w:cs="Questrial"/>
          <w:sz w:val="22"/>
          <w:szCs w:val="22"/>
          <w:lang w:val="es-MX"/>
        </w:rPr>
        <w:t xml:space="preserve"> </w:t>
      </w:r>
    </w:p>
    <w:p w14:paraId="44459FE4" w14:textId="6F144D33" w:rsidR="00B923FB" w:rsidRDefault="00B923FB">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b/>
          <w:sz w:val="22"/>
          <w:szCs w:val="22"/>
          <w:lang w:val="es-MX"/>
        </w:rPr>
      </w:pPr>
      <w:r>
        <w:rPr>
          <w:rFonts w:ascii="AvantGarde Bk BT" w:eastAsia="Questrial" w:hAnsi="AvantGarde Bk BT" w:cs="Questrial"/>
          <w:b/>
          <w:sz w:val="22"/>
          <w:szCs w:val="22"/>
          <w:lang w:val="es-MX"/>
        </w:rPr>
        <w:br w:type="page"/>
      </w:r>
    </w:p>
    <w:p w14:paraId="50414B38" w14:textId="77777777" w:rsidR="000A5671" w:rsidRPr="000E5D51" w:rsidRDefault="00DC4771" w:rsidP="000A5671">
      <w:pPr>
        <w:jc w:val="both"/>
        <w:rPr>
          <w:rFonts w:ascii="AvantGarde Bk BT" w:hAnsi="AvantGarde Bk BT"/>
          <w:sz w:val="22"/>
          <w:szCs w:val="22"/>
          <w:lang w:val="es-MX"/>
        </w:rPr>
      </w:pPr>
      <w:r w:rsidRPr="000E5D51">
        <w:rPr>
          <w:rFonts w:ascii="AvantGarde Bk BT" w:eastAsia="Questrial" w:hAnsi="AvantGarde Bk BT" w:cs="Questrial"/>
          <w:b/>
          <w:sz w:val="22"/>
          <w:szCs w:val="22"/>
          <w:lang w:val="es-MX"/>
        </w:rPr>
        <w:lastRenderedPageBreak/>
        <w:t>SEGUNDO.</w:t>
      </w:r>
      <w:r w:rsidRPr="000E5D51">
        <w:rPr>
          <w:rFonts w:ascii="AvantGarde Bk BT" w:eastAsia="Questrial" w:hAnsi="AvantGarde Bk BT" w:cs="Questrial"/>
          <w:sz w:val="22"/>
          <w:szCs w:val="22"/>
          <w:lang w:val="es-MX"/>
        </w:rPr>
        <w:t xml:space="preserve"> </w:t>
      </w:r>
      <w:r w:rsidR="000A5671" w:rsidRPr="000E5D51">
        <w:rPr>
          <w:rFonts w:ascii="AvantGarde Bk BT" w:hAnsi="AvantGarde Bk BT"/>
          <w:sz w:val="22"/>
          <w:szCs w:val="22"/>
          <w:lang w:val="es-MX"/>
        </w:rPr>
        <w:t>El plan de estudio contiene áreas determinadas, con un valor de créditos asignados a cada unidad de aprendizaje y un valor global de acuerdo con los requerimientos establecidos por área de formación para ser cubiertos por los alumnos y que se organiza conforme a la siguiente estructura:</w:t>
      </w:r>
    </w:p>
    <w:p w14:paraId="2D9C0742" w14:textId="77777777" w:rsidR="0000066D" w:rsidRPr="000E5D51" w:rsidRDefault="0000066D" w:rsidP="000A5671">
      <w:pPr>
        <w:ind w:right="565"/>
        <w:jc w:val="both"/>
        <w:rPr>
          <w:rFonts w:ascii="AvantGarde Bk BT" w:hAnsi="AvantGarde Bk BT"/>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9"/>
        <w:gridCol w:w="1134"/>
        <w:gridCol w:w="1169"/>
      </w:tblGrid>
      <w:tr w:rsidR="0000066D" w:rsidRPr="000E5D51" w14:paraId="7F310DDD" w14:textId="77777777" w:rsidTr="00B923FB">
        <w:trPr>
          <w:trHeight w:val="355"/>
          <w:jc w:val="center"/>
        </w:trPr>
        <w:tc>
          <w:tcPr>
            <w:tcW w:w="6469" w:type="dxa"/>
            <w:tcBorders>
              <w:top w:val="single" w:sz="4" w:space="0" w:color="auto"/>
              <w:left w:val="single" w:sz="4" w:space="0" w:color="auto"/>
            </w:tcBorders>
            <w:shd w:val="clear" w:color="auto" w:fill="D9D9D9"/>
            <w:vAlign w:val="center"/>
          </w:tcPr>
          <w:p w14:paraId="44DC817D" w14:textId="77777777" w:rsidR="0000066D" w:rsidRPr="000E5D51" w:rsidRDefault="0000066D" w:rsidP="005F19A7">
            <w:pPr>
              <w:pStyle w:val="Listavistosa-nfasis11"/>
              <w:ind w:left="0"/>
              <w:jc w:val="center"/>
              <w:rPr>
                <w:rFonts w:ascii="AvantGarde Bk BT" w:hAnsi="AvantGarde Bk BT"/>
                <w:b/>
                <w:bCs/>
                <w:sz w:val="22"/>
                <w:szCs w:val="22"/>
                <w:lang w:val="es-MX"/>
              </w:rPr>
            </w:pPr>
            <w:r w:rsidRPr="000E5D51">
              <w:rPr>
                <w:rFonts w:ascii="AvantGarde Bk BT" w:hAnsi="AvantGarde Bk BT"/>
                <w:b/>
                <w:bCs/>
                <w:sz w:val="22"/>
                <w:szCs w:val="22"/>
                <w:lang w:val="es-MX"/>
              </w:rPr>
              <w:t>Áreas de Formación</w:t>
            </w:r>
          </w:p>
        </w:tc>
        <w:tc>
          <w:tcPr>
            <w:tcW w:w="1134" w:type="dxa"/>
            <w:tcBorders>
              <w:top w:val="single" w:sz="4" w:space="0" w:color="auto"/>
            </w:tcBorders>
            <w:shd w:val="clear" w:color="auto" w:fill="D9D9D9"/>
            <w:vAlign w:val="center"/>
          </w:tcPr>
          <w:p w14:paraId="5A60838E" w14:textId="77777777" w:rsidR="0000066D" w:rsidRPr="000E5D51" w:rsidRDefault="0000066D" w:rsidP="0000066D">
            <w:pPr>
              <w:pStyle w:val="Listavistosa-nfasis11"/>
              <w:ind w:left="0"/>
              <w:jc w:val="center"/>
              <w:rPr>
                <w:rFonts w:ascii="AvantGarde Bk BT" w:hAnsi="AvantGarde Bk BT"/>
                <w:b/>
                <w:bCs/>
                <w:sz w:val="22"/>
                <w:szCs w:val="22"/>
                <w:lang w:val="es-MX"/>
              </w:rPr>
            </w:pPr>
            <w:r w:rsidRPr="000E5D51">
              <w:rPr>
                <w:rFonts w:ascii="AvantGarde Bk BT" w:hAnsi="AvantGarde Bk BT"/>
                <w:b/>
                <w:bCs/>
                <w:sz w:val="22"/>
                <w:szCs w:val="22"/>
                <w:lang w:val="es-MX"/>
              </w:rPr>
              <w:t>Créditos</w:t>
            </w:r>
          </w:p>
        </w:tc>
        <w:tc>
          <w:tcPr>
            <w:tcW w:w="1169" w:type="dxa"/>
            <w:tcBorders>
              <w:top w:val="single" w:sz="4" w:space="0" w:color="auto"/>
            </w:tcBorders>
            <w:shd w:val="clear" w:color="auto" w:fill="D9D9D9"/>
            <w:vAlign w:val="center"/>
          </w:tcPr>
          <w:p w14:paraId="43A3D50C" w14:textId="77777777" w:rsidR="0000066D" w:rsidRPr="000E5D51" w:rsidRDefault="0000066D" w:rsidP="0000066D">
            <w:pPr>
              <w:pStyle w:val="Listavistosa-nfasis11"/>
              <w:ind w:left="0"/>
              <w:jc w:val="center"/>
              <w:rPr>
                <w:rFonts w:ascii="AvantGarde Bk BT" w:hAnsi="AvantGarde Bk BT"/>
                <w:b/>
                <w:bCs/>
                <w:sz w:val="22"/>
                <w:szCs w:val="22"/>
                <w:lang w:val="es-MX"/>
              </w:rPr>
            </w:pPr>
            <w:r w:rsidRPr="000E5D51">
              <w:rPr>
                <w:rFonts w:ascii="AvantGarde Bk BT" w:hAnsi="AvantGarde Bk BT"/>
                <w:b/>
                <w:bCs/>
                <w:sz w:val="22"/>
                <w:szCs w:val="22"/>
                <w:lang w:val="es-MX"/>
              </w:rPr>
              <w:t>%</w:t>
            </w:r>
          </w:p>
        </w:tc>
      </w:tr>
      <w:tr w:rsidR="0000066D" w:rsidRPr="000E5D51" w14:paraId="3551FE11" w14:textId="77777777" w:rsidTr="00B923FB">
        <w:trPr>
          <w:trHeight w:val="331"/>
          <w:jc w:val="center"/>
        </w:trPr>
        <w:tc>
          <w:tcPr>
            <w:tcW w:w="6469" w:type="dxa"/>
            <w:tcBorders>
              <w:left w:val="single" w:sz="4" w:space="0" w:color="auto"/>
            </w:tcBorders>
            <w:shd w:val="clear" w:color="auto" w:fill="auto"/>
            <w:vAlign w:val="center"/>
          </w:tcPr>
          <w:p w14:paraId="17EDD5B1" w14:textId="3D2F84E7" w:rsidR="0000066D" w:rsidRPr="000E5D51" w:rsidRDefault="00DB61D4" w:rsidP="005F19A7">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Área De Formación Básica Común</w:t>
            </w:r>
          </w:p>
        </w:tc>
        <w:tc>
          <w:tcPr>
            <w:tcW w:w="1134" w:type="dxa"/>
            <w:shd w:val="clear" w:color="auto" w:fill="auto"/>
            <w:vAlign w:val="center"/>
          </w:tcPr>
          <w:p w14:paraId="1A2BAB43" w14:textId="0814D16C" w:rsidR="0000066D" w:rsidRPr="000E5D51" w:rsidRDefault="00D3230B" w:rsidP="0000066D">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14</w:t>
            </w:r>
          </w:p>
        </w:tc>
        <w:tc>
          <w:tcPr>
            <w:tcW w:w="1169" w:type="dxa"/>
            <w:shd w:val="clear" w:color="auto" w:fill="auto"/>
            <w:vAlign w:val="center"/>
          </w:tcPr>
          <w:p w14:paraId="1855F984" w14:textId="15C2CE37" w:rsidR="0000066D" w:rsidRPr="000E5D51" w:rsidRDefault="0056001E" w:rsidP="0056001E">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3</w:t>
            </w:r>
          </w:p>
        </w:tc>
      </w:tr>
      <w:tr w:rsidR="0000066D" w:rsidRPr="000E5D51" w14:paraId="6B0EF7A8" w14:textId="77777777" w:rsidTr="00B923FB">
        <w:trPr>
          <w:trHeight w:val="363"/>
          <w:jc w:val="center"/>
        </w:trPr>
        <w:tc>
          <w:tcPr>
            <w:tcW w:w="6469" w:type="dxa"/>
            <w:tcBorders>
              <w:left w:val="single" w:sz="4" w:space="0" w:color="auto"/>
            </w:tcBorders>
            <w:shd w:val="clear" w:color="auto" w:fill="auto"/>
            <w:vAlign w:val="center"/>
          </w:tcPr>
          <w:p w14:paraId="258CA619" w14:textId="500D5180" w:rsidR="0000066D" w:rsidRPr="000E5D51" w:rsidRDefault="00DB61D4" w:rsidP="005F19A7">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Área de Formación Básica Particular Obligatoria</w:t>
            </w:r>
          </w:p>
        </w:tc>
        <w:tc>
          <w:tcPr>
            <w:tcW w:w="1134" w:type="dxa"/>
            <w:shd w:val="clear" w:color="auto" w:fill="auto"/>
            <w:vAlign w:val="center"/>
          </w:tcPr>
          <w:p w14:paraId="1FCCD158" w14:textId="1F18DF13" w:rsidR="0000066D" w:rsidRPr="000E5D51" w:rsidRDefault="00DA7926" w:rsidP="0000066D">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203</w:t>
            </w:r>
          </w:p>
        </w:tc>
        <w:tc>
          <w:tcPr>
            <w:tcW w:w="1169" w:type="dxa"/>
            <w:shd w:val="clear" w:color="auto" w:fill="auto"/>
            <w:vAlign w:val="center"/>
          </w:tcPr>
          <w:p w14:paraId="0F87E2A8" w14:textId="441279E1" w:rsidR="0000066D" w:rsidRPr="000E5D51" w:rsidRDefault="0056001E" w:rsidP="0000066D">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50</w:t>
            </w:r>
          </w:p>
        </w:tc>
      </w:tr>
      <w:tr w:rsidR="0000066D" w:rsidRPr="000E5D51" w14:paraId="53B928CF" w14:textId="77777777" w:rsidTr="00B923FB">
        <w:trPr>
          <w:trHeight w:val="339"/>
          <w:jc w:val="center"/>
        </w:trPr>
        <w:tc>
          <w:tcPr>
            <w:tcW w:w="6469" w:type="dxa"/>
            <w:tcBorders>
              <w:left w:val="single" w:sz="4" w:space="0" w:color="auto"/>
            </w:tcBorders>
            <w:shd w:val="clear" w:color="auto" w:fill="auto"/>
            <w:vAlign w:val="center"/>
          </w:tcPr>
          <w:p w14:paraId="383FE3D0" w14:textId="35AFE1B3" w:rsidR="0000066D" w:rsidRPr="000E5D51" w:rsidRDefault="00DB61D4" w:rsidP="005F19A7">
            <w:pPr>
              <w:pStyle w:val="Listavistosa-nfasis11"/>
              <w:ind w:left="0"/>
              <w:jc w:val="center"/>
              <w:rPr>
                <w:rFonts w:ascii="AvantGarde Bk BT" w:hAnsi="AvantGarde Bk BT"/>
                <w:bCs/>
                <w:color w:val="auto"/>
                <w:sz w:val="22"/>
                <w:szCs w:val="22"/>
                <w:lang w:val="es-MX"/>
              </w:rPr>
            </w:pPr>
            <w:r w:rsidRPr="000E5D51">
              <w:rPr>
                <w:rFonts w:ascii="AvantGarde Bk BT" w:hAnsi="AvantGarde Bk BT"/>
                <w:bCs/>
                <w:color w:val="auto"/>
                <w:sz w:val="22"/>
                <w:szCs w:val="22"/>
                <w:lang w:val="es-MX"/>
              </w:rPr>
              <w:t>Área de Formación Básica Particular Selectiva</w:t>
            </w:r>
          </w:p>
        </w:tc>
        <w:tc>
          <w:tcPr>
            <w:tcW w:w="1134" w:type="dxa"/>
            <w:shd w:val="clear" w:color="auto" w:fill="auto"/>
            <w:vAlign w:val="center"/>
          </w:tcPr>
          <w:p w14:paraId="06137F1A" w14:textId="35C6CB51" w:rsidR="0000066D" w:rsidRPr="000E5D51" w:rsidRDefault="00100F44" w:rsidP="0000066D">
            <w:pPr>
              <w:pStyle w:val="Listavistosa-nfasis11"/>
              <w:ind w:left="0"/>
              <w:jc w:val="center"/>
              <w:rPr>
                <w:rFonts w:ascii="AvantGarde Bk BT" w:hAnsi="AvantGarde Bk BT"/>
                <w:bCs/>
                <w:color w:val="auto"/>
                <w:sz w:val="22"/>
                <w:szCs w:val="22"/>
                <w:lang w:val="es-MX"/>
              </w:rPr>
            </w:pPr>
            <w:r w:rsidRPr="000E5D51">
              <w:rPr>
                <w:rFonts w:ascii="AvantGarde Bk BT" w:hAnsi="AvantGarde Bk BT"/>
                <w:bCs/>
                <w:color w:val="auto"/>
                <w:sz w:val="22"/>
                <w:szCs w:val="22"/>
                <w:lang w:val="es-MX"/>
              </w:rPr>
              <w:t>19</w:t>
            </w:r>
          </w:p>
        </w:tc>
        <w:tc>
          <w:tcPr>
            <w:tcW w:w="1169" w:type="dxa"/>
            <w:shd w:val="clear" w:color="auto" w:fill="auto"/>
            <w:vAlign w:val="center"/>
          </w:tcPr>
          <w:p w14:paraId="34FFC86F" w14:textId="7B7E084A" w:rsidR="0000066D" w:rsidRPr="000E5D51" w:rsidRDefault="0056001E" w:rsidP="0000066D">
            <w:pPr>
              <w:pStyle w:val="Listavistosa-nfasis11"/>
              <w:ind w:left="0"/>
              <w:jc w:val="center"/>
              <w:rPr>
                <w:rFonts w:ascii="AvantGarde Bk BT" w:hAnsi="AvantGarde Bk BT"/>
                <w:bCs/>
                <w:color w:val="auto"/>
                <w:sz w:val="22"/>
                <w:szCs w:val="22"/>
                <w:lang w:val="es-MX"/>
              </w:rPr>
            </w:pPr>
            <w:r w:rsidRPr="000E5D51">
              <w:rPr>
                <w:rFonts w:ascii="AvantGarde Bk BT" w:hAnsi="AvantGarde Bk BT"/>
                <w:bCs/>
                <w:color w:val="auto"/>
                <w:sz w:val="22"/>
                <w:szCs w:val="22"/>
                <w:lang w:val="es-MX"/>
              </w:rPr>
              <w:t>5</w:t>
            </w:r>
          </w:p>
        </w:tc>
      </w:tr>
      <w:tr w:rsidR="0000066D" w:rsidRPr="000E5D51" w14:paraId="1D3BEF55" w14:textId="77777777" w:rsidTr="00B923FB">
        <w:trPr>
          <w:trHeight w:val="401"/>
          <w:jc w:val="center"/>
        </w:trPr>
        <w:tc>
          <w:tcPr>
            <w:tcW w:w="6469" w:type="dxa"/>
            <w:tcBorders>
              <w:left w:val="single" w:sz="4" w:space="0" w:color="auto"/>
            </w:tcBorders>
            <w:shd w:val="clear" w:color="auto" w:fill="auto"/>
            <w:vAlign w:val="center"/>
          </w:tcPr>
          <w:p w14:paraId="015F68EA" w14:textId="6B630931" w:rsidR="0000066D" w:rsidRPr="000E5D51" w:rsidRDefault="00DB61D4" w:rsidP="005F19A7">
            <w:pPr>
              <w:pStyle w:val="Listavistosa-nfasis11"/>
              <w:ind w:left="0"/>
              <w:jc w:val="center"/>
              <w:rPr>
                <w:rFonts w:ascii="AvantGarde Bk BT" w:hAnsi="AvantGarde Bk BT"/>
                <w:bCs/>
                <w:color w:val="auto"/>
                <w:sz w:val="22"/>
                <w:szCs w:val="22"/>
                <w:lang w:val="es-MX"/>
              </w:rPr>
            </w:pPr>
            <w:r w:rsidRPr="000E5D51">
              <w:rPr>
                <w:rFonts w:ascii="AvantGarde Bk BT" w:hAnsi="AvantGarde Bk BT"/>
                <w:bCs/>
                <w:color w:val="auto"/>
                <w:sz w:val="22"/>
                <w:szCs w:val="22"/>
                <w:lang w:val="es-MX"/>
              </w:rPr>
              <w:t>Área de Formación Especializante Obligatoria</w:t>
            </w:r>
          </w:p>
        </w:tc>
        <w:tc>
          <w:tcPr>
            <w:tcW w:w="1134" w:type="dxa"/>
            <w:shd w:val="clear" w:color="auto" w:fill="auto"/>
            <w:vAlign w:val="center"/>
          </w:tcPr>
          <w:p w14:paraId="44489912" w14:textId="05D9E84F" w:rsidR="0000066D" w:rsidRPr="000E5D51" w:rsidRDefault="007B39CA" w:rsidP="0000066D">
            <w:pPr>
              <w:pStyle w:val="Listavistosa-nfasis11"/>
              <w:ind w:left="0"/>
              <w:jc w:val="center"/>
              <w:rPr>
                <w:rFonts w:ascii="AvantGarde Bk BT" w:hAnsi="AvantGarde Bk BT"/>
                <w:bCs/>
                <w:color w:val="auto"/>
                <w:sz w:val="22"/>
                <w:szCs w:val="22"/>
                <w:lang w:val="es-MX"/>
              </w:rPr>
            </w:pPr>
            <w:r w:rsidRPr="000E5D51">
              <w:rPr>
                <w:rFonts w:ascii="AvantGarde Bk BT" w:hAnsi="AvantGarde Bk BT"/>
                <w:bCs/>
                <w:color w:val="auto"/>
                <w:sz w:val="22"/>
                <w:szCs w:val="22"/>
                <w:lang w:val="es-MX"/>
              </w:rPr>
              <w:t>140</w:t>
            </w:r>
          </w:p>
        </w:tc>
        <w:tc>
          <w:tcPr>
            <w:tcW w:w="1169" w:type="dxa"/>
            <w:shd w:val="clear" w:color="auto" w:fill="auto"/>
            <w:vAlign w:val="center"/>
          </w:tcPr>
          <w:p w14:paraId="30252CFF" w14:textId="345DD6D9" w:rsidR="0000066D" w:rsidRPr="000E5D51" w:rsidRDefault="0056001E" w:rsidP="0056001E">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34</w:t>
            </w:r>
          </w:p>
        </w:tc>
      </w:tr>
      <w:tr w:rsidR="001F4A93" w:rsidRPr="000E5D51" w14:paraId="0A4574E5" w14:textId="77777777" w:rsidTr="00B923FB">
        <w:trPr>
          <w:trHeight w:val="401"/>
          <w:jc w:val="center"/>
        </w:trPr>
        <w:tc>
          <w:tcPr>
            <w:tcW w:w="6469" w:type="dxa"/>
            <w:tcBorders>
              <w:left w:val="single" w:sz="4" w:space="0" w:color="auto"/>
            </w:tcBorders>
            <w:shd w:val="clear" w:color="auto" w:fill="auto"/>
            <w:vAlign w:val="center"/>
          </w:tcPr>
          <w:p w14:paraId="4FF3E8D1" w14:textId="3F4DA3C5" w:rsidR="001F4A93" w:rsidRPr="000E5D51" w:rsidRDefault="00DB61D4" w:rsidP="005F19A7">
            <w:pPr>
              <w:pStyle w:val="Listavistosa-nfasis11"/>
              <w:ind w:left="0"/>
              <w:jc w:val="center"/>
              <w:rPr>
                <w:rFonts w:ascii="AvantGarde Bk BT" w:hAnsi="AvantGarde Bk BT"/>
                <w:bCs/>
                <w:color w:val="auto"/>
                <w:sz w:val="22"/>
                <w:szCs w:val="22"/>
                <w:lang w:val="es-MX"/>
              </w:rPr>
            </w:pPr>
            <w:r w:rsidRPr="000E5D51">
              <w:rPr>
                <w:rFonts w:ascii="AvantGarde Bk BT" w:hAnsi="AvantGarde Bk BT"/>
                <w:bCs/>
                <w:color w:val="auto"/>
                <w:sz w:val="22"/>
                <w:szCs w:val="22"/>
                <w:lang w:val="es-MX"/>
              </w:rPr>
              <w:t>Área de Formación Especializante Selectiva</w:t>
            </w:r>
          </w:p>
        </w:tc>
        <w:tc>
          <w:tcPr>
            <w:tcW w:w="1134" w:type="dxa"/>
            <w:shd w:val="clear" w:color="auto" w:fill="auto"/>
            <w:vAlign w:val="center"/>
          </w:tcPr>
          <w:p w14:paraId="5B37745D" w14:textId="75B93592" w:rsidR="001F4A93" w:rsidRPr="000E5D51" w:rsidRDefault="001F4A93" w:rsidP="001F4A93">
            <w:pPr>
              <w:pStyle w:val="Listavistosa-nfasis11"/>
              <w:ind w:left="0"/>
              <w:jc w:val="center"/>
              <w:rPr>
                <w:rFonts w:ascii="AvantGarde Bk BT" w:hAnsi="AvantGarde Bk BT"/>
                <w:bCs/>
                <w:color w:val="auto"/>
                <w:sz w:val="22"/>
                <w:szCs w:val="22"/>
                <w:lang w:val="es-MX"/>
              </w:rPr>
            </w:pPr>
            <w:r w:rsidRPr="000E5D51">
              <w:rPr>
                <w:rFonts w:ascii="AvantGarde Bk BT" w:hAnsi="AvantGarde Bk BT"/>
                <w:bCs/>
                <w:color w:val="auto"/>
                <w:sz w:val="22"/>
                <w:szCs w:val="22"/>
                <w:lang w:val="es-MX"/>
              </w:rPr>
              <w:t>2</w:t>
            </w:r>
            <w:r w:rsidR="00671815" w:rsidRPr="000E5D51">
              <w:rPr>
                <w:rFonts w:ascii="AvantGarde Bk BT" w:hAnsi="AvantGarde Bk BT"/>
                <w:bCs/>
                <w:color w:val="auto"/>
                <w:sz w:val="22"/>
                <w:szCs w:val="22"/>
                <w:lang w:val="es-MX"/>
              </w:rPr>
              <w:t>8</w:t>
            </w:r>
          </w:p>
        </w:tc>
        <w:tc>
          <w:tcPr>
            <w:tcW w:w="1169" w:type="dxa"/>
            <w:shd w:val="clear" w:color="auto" w:fill="auto"/>
            <w:vAlign w:val="center"/>
          </w:tcPr>
          <w:p w14:paraId="7977F6D6" w14:textId="634B2C15" w:rsidR="001F4A93" w:rsidRPr="000E5D51" w:rsidRDefault="0056001E" w:rsidP="001F4A93">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7</w:t>
            </w:r>
          </w:p>
        </w:tc>
      </w:tr>
      <w:tr w:rsidR="001F4A93" w:rsidRPr="000E5D51" w14:paraId="513851C2" w14:textId="77777777" w:rsidTr="00B923FB">
        <w:trPr>
          <w:trHeight w:val="363"/>
          <w:jc w:val="center"/>
        </w:trPr>
        <w:tc>
          <w:tcPr>
            <w:tcW w:w="6469" w:type="dxa"/>
            <w:tcBorders>
              <w:left w:val="single" w:sz="4" w:space="0" w:color="auto"/>
            </w:tcBorders>
            <w:shd w:val="clear" w:color="auto" w:fill="auto"/>
            <w:vAlign w:val="center"/>
          </w:tcPr>
          <w:p w14:paraId="1F59484D" w14:textId="6680E7EA" w:rsidR="001F4A93" w:rsidRPr="000E5D51" w:rsidRDefault="00DB61D4" w:rsidP="005F19A7">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Área de Formación Optativa Abierta</w:t>
            </w:r>
          </w:p>
        </w:tc>
        <w:tc>
          <w:tcPr>
            <w:tcW w:w="1134" w:type="dxa"/>
            <w:shd w:val="clear" w:color="auto" w:fill="auto"/>
            <w:vAlign w:val="center"/>
          </w:tcPr>
          <w:p w14:paraId="3F378332" w14:textId="289E21FC" w:rsidR="001F4A93" w:rsidRPr="000E5D51" w:rsidRDefault="000A5671" w:rsidP="001F4A93">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6</w:t>
            </w:r>
          </w:p>
        </w:tc>
        <w:tc>
          <w:tcPr>
            <w:tcW w:w="1169" w:type="dxa"/>
            <w:shd w:val="clear" w:color="auto" w:fill="auto"/>
            <w:vAlign w:val="center"/>
          </w:tcPr>
          <w:p w14:paraId="4FB0EB1B" w14:textId="6DC6B7D3" w:rsidR="001F4A93" w:rsidRPr="000E5D51" w:rsidRDefault="0056001E" w:rsidP="0056001E">
            <w:pPr>
              <w:pStyle w:val="Listavistosa-nfasis11"/>
              <w:ind w:left="0"/>
              <w:jc w:val="center"/>
              <w:rPr>
                <w:rFonts w:ascii="AvantGarde Bk BT" w:hAnsi="AvantGarde Bk BT"/>
                <w:bCs/>
                <w:sz w:val="22"/>
                <w:szCs w:val="22"/>
                <w:lang w:val="es-MX"/>
              </w:rPr>
            </w:pPr>
            <w:r w:rsidRPr="000E5D51">
              <w:rPr>
                <w:rFonts w:ascii="AvantGarde Bk BT" w:hAnsi="AvantGarde Bk BT"/>
                <w:bCs/>
                <w:sz w:val="22"/>
                <w:szCs w:val="22"/>
                <w:lang w:val="es-MX"/>
              </w:rPr>
              <w:t>1</w:t>
            </w:r>
          </w:p>
        </w:tc>
      </w:tr>
      <w:tr w:rsidR="001F4A93" w:rsidRPr="000E5D51" w14:paraId="12965DE0" w14:textId="77777777" w:rsidTr="00B923FB">
        <w:trPr>
          <w:trHeight w:val="325"/>
          <w:jc w:val="center"/>
        </w:trPr>
        <w:tc>
          <w:tcPr>
            <w:tcW w:w="6469" w:type="dxa"/>
            <w:tcBorders>
              <w:left w:val="single" w:sz="4" w:space="0" w:color="auto"/>
            </w:tcBorders>
            <w:shd w:val="clear" w:color="auto" w:fill="auto"/>
            <w:vAlign w:val="center"/>
          </w:tcPr>
          <w:p w14:paraId="78A56F57" w14:textId="77777777" w:rsidR="001F4A93" w:rsidRPr="000E5D51" w:rsidRDefault="001F4A93" w:rsidP="005F19A7">
            <w:pPr>
              <w:pStyle w:val="Listavistosa-nfasis11"/>
              <w:ind w:left="0"/>
              <w:jc w:val="center"/>
              <w:rPr>
                <w:rFonts w:ascii="AvantGarde Bk BT" w:hAnsi="AvantGarde Bk BT"/>
                <w:b/>
                <w:bCs/>
                <w:sz w:val="22"/>
                <w:szCs w:val="22"/>
                <w:lang w:val="es-MX"/>
              </w:rPr>
            </w:pPr>
            <w:r w:rsidRPr="000E5D51">
              <w:rPr>
                <w:rFonts w:ascii="AvantGarde Bk BT" w:hAnsi="AvantGarde Bk BT"/>
                <w:b/>
                <w:bCs/>
                <w:sz w:val="22"/>
                <w:szCs w:val="22"/>
                <w:lang w:val="es-MX"/>
              </w:rPr>
              <w:t>Número mínimo total de créditos para optar por el título</w:t>
            </w:r>
          </w:p>
        </w:tc>
        <w:tc>
          <w:tcPr>
            <w:tcW w:w="1134" w:type="dxa"/>
            <w:shd w:val="clear" w:color="auto" w:fill="auto"/>
            <w:vAlign w:val="center"/>
          </w:tcPr>
          <w:p w14:paraId="7DAD6413" w14:textId="6CECFED8" w:rsidR="001F4A93" w:rsidRPr="000E5D51" w:rsidRDefault="00DA7926" w:rsidP="001F4A93">
            <w:pPr>
              <w:pStyle w:val="Listavistosa-nfasis11"/>
              <w:ind w:left="0"/>
              <w:jc w:val="center"/>
              <w:rPr>
                <w:rFonts w:ascii="AvantGarde Bk BT" w:hAnsi="AvantGarde Bk BT"/>
                <w:b/>
                <w:bCs/>
                <w:sz w:val="22"/>
                <w:szCs w:val="22"/>
                <w:lang w:val="es-MX"/>
              </w:rPr>
            </w:pPr>
            <w:r w:rsidRPr="000E5D51">
              <w:rPr>
                <w:rFonts w:ascii="AvantGarde Bk BT" w:hAnsi="AvantGarde Bk BT"/>
                <w:b/>
                <w:bCs/>
                <w:sz w:val="22"/>
                <w:szCs w:val="22"/>
                <w:lang w:val="es-MX"/>
              </w:rPr>
              <w:t>410</w:t>
            </w:r>
          </w:p>
        </w:tc>
        <w:tc>
          <w:tcPr>
            <w:tcW w:w="1169" w:type="dxa"/>
            <w:shd w:val="clear" w:color="auto" w:fill="auto"/>
            <w:vAlign w:val="center"/>
          </w:tcPr>
          <w:p w14:paraId="7FE51653" w14:textId="77777777" w:rsidR="001F4A93" w:rsidRPr="000E5D51" w:rsidRDefault="001F4A93" w:rsidP="001F4A93">
            <w:pPr>
              <w:pStyle w:val="Listavistosa-nfasis11"/>
              <w:ind w:left="0"/>
              <w:jc w:val="center"/>
              <w:rPr>
                <w:rFonts w:ascii="AvantGarde Bk BT" w:hAnsi="AvantGarde Bk BT"/>
                <w:b/>
                <w:bCs/>
                <w:sz w:val="22"/>
                <w:szCs w:val="22"/>
                <w:lang w:val="es-MX"/>
              </w:rPr>
            </w:pPr>
            <w:r w:rsidRPr="000E5D51">
              <w:rPr>
                <w:rFonts w:ascii="AvantGarde Bk BT" w:hAnsi="AvantGarde Bk BT"/>
                <w:b/>
                <w:bCs/>
                <w:sz w:val="22"/>
                <w:szCs w:val="22"/>
                <w:lang w:val="es-MX"/>
              </w:rPr>
              <w:t>100</w:t>
            </w:r>
          </w:p>
        </w:tc>
      </w:tr>
    </w:tbl>
    <w:p w14:paraId="4D7772DF" w14:textId="650F2A41" w:rsidR="0000066D" w:rsidRPr="000E5D51" w:rsidRDefault="0000066D" w:rsidP="0000066D">
      <w:pPr>
        <w:jc w:val="both"/>
        <w:rPr>
          <w:sz w:val="22"/>
          <w:szCs w:val="22"/>
          <w:lang w:val="es-MX"/>
        </w:rPr>
      </w:pPr>
    </w:p>
    <w:p w14:paraId="4FC40D68" w14:textId="63A1BBA5" w:rsidR="00980D84" w:rsidRPr="005F19A7" w:rsidRDefault="00980D84" w:rsidP="0000066D">
      <w:pPr>
        <w:jc w:val="both"/>
        <w:rPr>
          <w:rFonts w:ascii="AvantGarde Bk BT" w:hAnsi="AvantGarde Bk BT"/>
          <w:sz w:val="22"/>
          <w:szCs w:val="22"/>
          <w:lang w:val="es-MX"/>
        </w:rPr>
      </w:pPr>
      <w:r w:rsidRPr="000E5D51">
        <w:rPr>
          <w:rFonts w:ascii="AvantGarde Bk BT" w:hAnsi="AvantGarde Bk BT"/>
          <w:b/>
          <w:sz w:val="22"/>
          <w:szCs w:val="22"/>
          <w:lang w:val="es-MX"/>
        </w:rPr>
        <w:t xml:space="preserve">TERCERO. </w:t>
      </w:r>
      <w:r w:rsidRPr="000E5D51">
        <w:rPr>
          <w:rFonts w:ascii="AvantGarde Bk BT" w:hAnsi="AvantGarde Bk BT"/>
          <w:sz w:val="22"/>
          <w:szCs w:val="22"/>
          <w:lang w:val="es-MX"/>
        </w:rPr>
        <w:t>Las unidades de aprendizaje de la Licenciatura en Diseño de Interiores y Ambientación, correspondientes a cada área de formación, se organizan como se de</w:t>
      </w:r>
      <w:r w:rsidR="005F19A7">
        <w:rPr>
          <w:rFonts w:ascii="AvantGarde Bk BT" w:hAnsi="AvantGarde Bk BT"/>
          <w:sz w:val="22"/>
          <w:szCs w:val="22"/>
          <w:lang w:val="es-MX"/>
        </w:rPr>
        <w:t>scribe enseguida:</w:t>
      </w:r>
    </w:p>
    <w:p w14:paraId="52253C7C" w14:textId="77777777" w:rsidR="000E5D51" w:rsidRDefault="000E5D51">
      <w:r>
        <w:br w:type="page"/>
      </w:r>
    </w:p>
    <w:tbl>
      <w:tblPr>
        <w:tblW w:w="9286" w:type="dxa"/>
        <w:tblInd w:w="70" w:type="dxa"/>
        <w:tblCellMar>
          <w:left w:w="70" w:type="dxa"/>
          <w:right w:w="70" w:type="dxa"/>
        </w:tblCellMar>
        <w:tblLook w:val="04A0" w:firstRow="1" w:lastRow="0" w:firstColumn="1" w:lastColumn="0" w:noHBand="0" w:noVBand="1"/>
      </w:tblPr>
      <w:tblGrid>
        <w:gridCol w:w="2206"/>
        <w:gridCol w:w="773"/>
        <w:gridCol w:w="782"/>
        <w:gridCol w:w="989"/>
        <w:gridCol w:w="992"/>
        <w:gridCol w:w="1276"/>
        <w:gridCol w:w="2268"/>
      </w:tblGrid>
      <w:tr w:rsidR="00980D84" w:rsidRPr="000E5D51" w14:paraId="7DAE54FA" w14:textId="77777777" w:rsidTr="005F19A7">
        <w:trPr>
          <w:trHeight w:val="249"/>
        </w:trPr>
        <w:tc>
          <w:tcPr>
            <w:tcW w:w="9286" w:type="dxa"/>
            <w:gridSpan w:val="7"/>
            <w:tcBorders>
              <w:top w:val="nil"/>
              <w:left w:val="nil"/>
              <w:bottom w:val="nil"/>
              <w:right w:val="nil"/>
            </w:tcBorders>
            <w:shd w:val="clear" w:color="auto" w:fill="auto"/>
            <w:vAlign w:val="center"/>
            <w:hideMark/>
          </w:tcPr>
          <w:p w14:paraId="0167943B" w14:textId="27B47CD2" w:rsidR="00980D84" w:rsidRPr="000E5D51" w:rsidRDefault="00232D64" w:rsidP="008A2DB7">
            <w:pPr>
              <w:spacing w:after="240"/>
              <w:jc w:val="center"/>
              <w:rPr>
                <w:rFonts w:ascii="AvantGarde Bk BT" w:hAnsi="AvantGarde Bk BT"/>
                <w:b/>
                <w:bCs/>
                <w:color w:val="000000" w:themeColor="text1"/>
                <w:sz w:val="22"/>
                <w:szCs w:val="22"/>
                <w:lang w:val="es-MX"/>
              </w:rPr>
            </w:pPr>
            <w:r w:rsidRPr="000E5D51">
              <w:rPr>
                <w:rFonts w:ascii="AvantGarde Bk BT" w:hAnsi="AvantGarde Bk BT"/>
                <w:b/>
                <w:bCs/>
                <w:color w:val="000000" w:themeColor="text1"/>
                <w:sz w:val="22"/>
                <w:szCs w:val="22"/>
                <w:lang w:val="es-MX"/>
              </w:rPr>
              <w:lastRenderedPageBreak/>
              <w:t>Á</w:t>
            </w:r>
            <w:r w:rsidR="00980D84" w:rsidRPr="000E5D51">
              <w:rPr>
                <w:rFonts w:ascii="AvantGarde Bk BT" w:hAnsi="AvantGarde Bk BT"/>
                <w:b/>
                <w:bCs/>
                <w:color w:val="000000" w:themeColor="text1"/>
                <w:sz w:val="22"/>
                <w:szCs w:val="22"/>
                <w:lang w:val="es-MX"/>
              </w:rPr>
              <w:t>REA DE FORMACION BASICA COM</w:t>
            </w:r>
            <w:r w:rsidR="002B5B06" w:rsidRPr="000E5D51">
              <w:rPr>
                <w:rFonts w:ascii="AvantGarde Bk BT" w:hAnsi="AvantGarde Bk BT"/>
                <w:b/>
                <w:bCs/>
                <w:color w:val="000000" w:themeColor="text1"/>
                <w:sz w:val="22"/>
                <w:szCs w:val="22"/>
                <w:lang w:val="es-MX"/>
              </w:rPr>
              <w:t>Ú</w:t>
            </w:r>
            <w:r w:rsidR="00980D84" w:rsidRPr="000E5D51">
              <w:rPr>
                <w:rFonts w:ascii="AvantGarde Bk BT" w:hAnsi="AvantGarde Bk BT"/>
                <w:b/>
                <w:bCs/>
                <w:color w:val="000000" w:themeColor="text1"/>
                <w:sz w:val="22"/>
                <w:szCs w:val="22"/>
                <w:lang w:val="es-MX"/>
              </w:rPr>
              <w:t xml:space="preserve">N </w:t>
            </w:r>
          </w:p>
        </w:tc>
      </w:tr>
      <w:tr w:rsidR="00980D84" w:rsidRPr="000E5D51" w14:paraId="6F871A77" w14:textId="77777777" w:rsidTr="005F19A7">
        <w:trPr>
          <w:trHeight w:val="480"/>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14:paraId="23FEE7D8" w14:textId="77777777" w:rsidR="00980D84" w:rsidRPr="000E5D51" w:rsidRDefault="00980D84" w:rsidP="00980D84">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Unidades de Aprendizaje</w:t>
            </w:r>
          </w:p>
        </w:tc>
        <w:tc>
          <w:tcPr>
            <w:tcW w:w="773" w:type="dxa"/>
            <w:tcBorders>
              <w:top w:val="single" w:sz="4" w:space="0" w:color="auto"/>
              <w:left w:val="nil"/>
              <w:bottom w:val="single" w:sz="4" w:space="0" w:color="auto"/>
              <w:right w:val="single" w:sz="4" w:space="0" w:color="auto"/>
            </w:tcBorders>
            <w:shd w:val="clear" w:color="auto" w:fill="auto"/>
            <w:noWrap/>
            <w:vAlign w:val="center"/>
          </w:tcPr>
          <w:p w14:paraId="05111394" w14:textId="77777777" w:rsidR="00980D84" w:rsidRPr="000E5D51" w:rsidRDefault="00980D84" w:rsidP="00980D84">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Tipo</w:t>
            </w:r>
          </w:p>
        </w:tc>
        <w:tc>
          <w:tcPr>
            <w:tcW w:w="782" w:type="dxa"/>
            <w:tcBorders>
              <w:top w:val="single" w:sz="4" w:space="0" w:color="auto"/>
              <w:left w:val="nil"/>
              <w:bottom w:val="single" w:sz="4" w:space="0" w:color="auto"/>
              <w:right w:val="single" w:sz="4" w:space="0" w:color="auto"/>
            </w:tcBorders>
            <w:shd w:val="clear" w:color="auto" w:fill="auto"/>
            <w:noWrap/>
            <w:vAlign w:val="center"/>
          </w:tcPr>
          <w:p w14:paraId="7B28BA87" w14:textId="77777777" w:rsidR="00980D84" w:rsidRPr="000E5D51" w:rsidRDefault="00980D84" w:rsidP="008A2DB7">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Horas Teoría</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488BBDC" w14:textId="77777777" w:rsidR="00980D84" w:rsidRPr="000E5D51" w:rsidRDefault="00980D84" w:rsidP="00980D84">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Horas Práctica</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9BD9A2" w14:textId="77777777" w:rsidR="00980D84" w:rsidRPr="000E5D51" w:rsidRDefault="00980D84" w:rsidP="00980D84">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Horas Totales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F91F94" w14:textId="77777777" w:rsidR="00980D84" w:rsidRPr="000E5D51" w:rsidRDefault="00980D84" w:rsidP="00980D84">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Créditos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D3D30D4" w14:textId="77777777" w:rsidR="00980D84" w:rsidRPr="000E5D51" w:rsidRDefault="00980D84" w:rsidP="00980D84">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Prerrequisitos</w:t>
            </w:r>
          </w:p>
        </w:tc>
      </w:tr>
      <w:tr w:rsidR="00980D84" w:rsidRPr="000E5D51" w14:paraId="70FAC6F8" w14:textId="77777777" w:rsidTr="005F19A7">
        <w:trPr>
          <w:trHeight w:val="384"/>
        </w:trPr>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14:paraId="2D0F4530" w14:textId="5014F36B" w:rsidR="00980D84" w:rsidRPr="000E5D51" w:rsidRDefault="00EF6539" w:rsidP="00D05425">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 xml:space="preserve">Formación </w:t>
            </w:r>
            <w:r w:rsidR="00980D84" w:rsidRPr="000E5D51">
              <w:rPr>
                <w:rFonts w:ascii="AvantGarde Bk BT" w:hAnsi="AvantGarde Bk BT"/>
                <w:color w:val="000000" w:themeColor="text1"/>
                <w:sz w:val="20"/>
                <w:szCs w:val="20"/>
                <w:lang w:val="es-MX"/>
              </w:rPr>
              <w:t>universitaria</w:t>
            </w:r>
          </w:p>
        </w:tc>
        <w:tc>
          <w:tcPr>
            <w:tcW w:w="773" w:type="dxa"/>
            <w:tcBorders>
              <w:top w:val="single" w:sz="4" w:space="0" w:color="auto"/>
              <w:left w:val="nil"/>
              <w:bottom w:val="single" w:sz="4" w:space="0" w:color="auto"/>
              <w:right w:val="single" w:sz="4" w:space="0" w:color="auto"/>
            </w:tcBorders>
            <w:shd w:val="clear" w:color="auto" w:fill="auto"/>
            <w:noWrap/>
            <w:vAlign w:val="center"/>
          </w:tcPr>
          <w:p w14:paraId="3DDE02F4" w14:textId="4F430FB0" w:rsidR="00980D84" w:rsidRPr="000E5D51" w:rsidRDefault="00EF6539"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C</w:t>
            </w:r>
          </w:p>
        </w:tc>
        <w:tc>
          <w:tcPr>
            <w:tcW w:w="782" w:type="dxa"/>
            <w:tcBorders>
              <w:top w:val="single" w:sz="4" w:space="0" w:color="auto"/>
              <w:left w:val="nil"/>
              <w:bottom w:val="single" w:sz="4" w:space="0" w:color="auto"/>
              <w:right w:val="single" w:sz="4" w:space="0" w:color="auto"/>
            </w:tcBorders>
            <w:shd w:val="clear" w:color="auto" w:fill="auto"/>
            <w:noWrap/>
            <w:vAlign w:val="center"/>
          </w:tcPr>
          <w:p w14:paraId="09240D2E" w14:textId="26F2451E" w:rsidR="00980D84" w:rsidRPr="000E5D51" w:rsidRDefault="004D36FE" w:rsidP="00EF6539">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40</w:t>
            </w:r>
            <w:r w:rsidRPr="000E5D51">
              <w:rPr>
                <w:rFonts w:ascii="AvantGarde Bk BT" w:hAnsi="AvantGarde Bk BT"/>
                <w:color w:val="FF0000"/>
                <w:sz w:val="20"/>
                <w:szCs w:val="20"/>
                <w:lang w:val="es-MX"/>
              </w:rPr>
              <w:t xml:space="preserve"> </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471A5C93" w14:textId="2C85479E" w:rsidR="00980D84" w:rsidRPr="000E5D51" w:rsidRDefault="004D36FE"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5E5C73" w14:textId="77777777" w:rsidR="00980D84" w:rsidRPr="000E5D51" w:rsidRDefault="00980D84"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0D9AF2" w14:textId="7E70D29A" w:rsidR="00980D84" w:rsidRPr="000E5D51" w:rsidRDefault="004D36FE"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5</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8FDF05B" w14:textId="77777777" w:rsidR="00980D84" w:rsidRPr="000E5D51" w:rsidRDefault="00980D84" w:rsidP="00FD1113">
            <w:pPr>
              <w:jc w:val="center"/>
              <w:rPr>
                <w:rFonts w:ascii="AvantGarde Bk BT" w:hAnsi="AvantGarde Bk BT"/>
                <w:color w:val="000000" w:themeColor="text1"/>
                <w:sz w:val="20"/>
                <w:szCs w:val="20"/>
                <w:lang w:val="es-MX"/>
              </w:rPr>
            </w:pPr>
          </w:p>
        </w:tc>
      </w:tr>
      <w:tr w:rsidR="00980D84" w:rsidRPr="000E5D51" w14:paraId="0B1A5535" w14:textId="77777777" w:rsidTr="005F19A7">
        <w:trPr>
          <w:trHeight w:val="384"/>
        </w:trPr>
        <w:tc>
          <w:tcPr>
            <w:tcW w:w="2206" w:type="dxa"/>
            <w:tcBorders>
              <w:top w:val="nil"/>
              <w:left w:val="single" w:sz="4" w:space="0" w:color="auto"/>
              <w:bottom w:val="single" w:sz="4" w:space="0" w:color="auto"/>
              <w:right w:val="single" w:sz="4" w:space="0" w:color="auto"/>
            </w:tcBorders>
            <w:shd w:val="clear" w:color="auto" w:fill="auto"/>
            <w:vAlign w:val="center"/>
            <w:hideMark/>
          </w:tcPr>
          <w:p w14:paraId="5FB01838" w14:textId="35884548" w:rsidR="00980D84" w:rsidRPr="005F19A7" w:rsidRDefault="00980D84" w:rsidP="00D05425">
            <w:pPr>
              <w:jc w:val="center"/>
              <w:rPr>
                <w:rFonts w:ascii="AvantGarde Bk BT" w:hAnsi="AvantGarde Bk BT"/>
                <w:color w:val="000000" w:themeColor="text1"/>
                <w:sz w:val="16"/>
                <w:szCs w:val="20"/>
                <w:lang w:val="es-MX"/>
              </w:rPr>
            </w:pPr>
            <w:r w:rsidRPr="005F19A7">
              <w:rPr>
                <w:rFonts w:ascii="AvantGarde Bk BT" w:hAnsi="AvantGarde Bk BT"/>
                <w:color w:val="000000" w:themeColor="text1"/>
                <w:sz w:val="16"/>
                <w:szCs w:val="20"/>
                <w:lang w:val="es-MX"/>
              </w:rPr>
              <w:t>Fundamentos</w:t>
            </w:r>
            <w:r w:rsidR="003F275A" w:rsidRPr="005F19A7">
              <w:rPr>
                <w:rFonts w:ascii="AvantGarde Bk BT" w:hAnsi="AvantGarde Bk BT"/>
                <w:color w:val="000000" w:themeColor="text1"/>
                <w:sz w:val="16"/>
                <w:szCs w:val="20"/>
                <w:lang w:val="es-MX"/>
              </w:rPr>
              <w:t xml:space="preserve"> </w:t>
            </w:r>
            <w:r w:rsidRPr="005F19A7">
              <w:rPr>
                <w:rFonts w:ascii="AvantGarde Bk BT" w:hAnsi="AvantGarde Bk BT"/>
                <w:color w:val="000000" w:themeColor="text1"/>
                <w:sz w:val="16"/>
                <w:szCs w:val="20"/>
                <w:lang w:val="es-MX"/>
              </w:rPr>
              <w:t>de procesos de investigación</w:t>
            </w:r>
          </w:p>
        </w:tc>
        <w:tc>
          <w:tcPr>
            <w:tcW w:w="773" w:type="dxa"/>
            <w:tcBorders>
              <w:top w:val="nil"/>
              <w:left w:val="nil"/>
              <w:bottom w:val="single" w:sz="4" w:space="0" w:color="auto"/>
              <w:right w:val="single" w:sz="4" w:space="0" w:color="auto"/>
            </w:tcBorders>
            <w:shd w:val="clear" w:color="auto" w:fill="auto"/>
            <w:noWrap/>
            <w:vAlign w:val="center"/>
            <w:hideMark/>
          </w:tcPr>
          <w:p w14:paraId="019E0D91" w14:textId="01C4BF61" w:rsidR="00980D84" w:rsidRPr="000E5D51" w:rsidRDefault="00980D84"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C</w:t>
            </w:r>
            <w:r w:rsidR="00737164" w:rsidRPr="000E5D51">
              <w:rPr>
                <w:rFonts w:ascii="AvantGarde Bk BT" w:hAnsi="AvantGarde Bk BT"/>
                <w:color w:val="000000" w:themeColor="text1"/>
                <w:sz w:val="20"/>
                <w:szCs w:val="20"/>
                <w:lang w:val="es-MX"/>
              </w:rPr>
              <w:t>T</w:t>
            </w:r>
          </w:p>
        </w:tc>
        <w:tc>
          <w:tcPr>
            <w:tcW w:w="782" w:type="dxa"/>
            <w:tcBorders>
              <w:top w:val="nil"/>
              <w:left w:val="nil"/>
              <w:bottom w:val="single" w:sz="4" w:space="0" w:color="auto"/>
              <w:right w:val="single" w:sz="4" w:space="0" w:color="auto"/>
            </w:tcBorders>
            <w:shd w:val="clear" w:color="auto" w:fill="auto"/>
            <w:noWrap/>
            <w:vAlign w:val="center"/>
            <w:hideMark/>
          </w:tcPr>
          <w:p w14:paraId="277B1266" w14:textId="77777777" w:rsidR="00980D84" w:rsidRPr="000E5D51" w:rsidRDefault="00980D84"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20</w:t>
            </w:r>
          </w:p>
        </w:tc>
        <w:tc>
          <w:tcPr>
            <w:tcW w:w="989" w:type="dxa"/>
            <w:tcBorders>
              <w:top w:val="nil"/>
              <w:left w:val="nil"/>
              <w:bottom w:val="single" w:sz="4" w:space="0" w:color="auto"/>
              <w:right w:val="single" w:sz="4" w:space="0" w:color="auto"/>
            </w:tcBorders>
            <w:shd w:val="clear" w:color="auto" w:fill="auto"/>
            <w:noWrap/>
            <w:vAlign w:val="center"/>
            <w:hideMark/>
          </w:tcPr>
          <w:p w14:paraId="377D98AA" w14:textId="77777777" w:rsidR="00980D84" w:rsidRPr="000E5D51" w:rsidRDefault="00980D84"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20</w:t>
            </w:r>
          </w:p>
        </w:tc>
        <w:tc>
          <w:tcPr>
            <w:tcW w:w="992" w:type="dxa"/>
            <w:tcBorders>
              <w:top w:val="nil"/>
              <w:left w:val="nil"/>
              <w:bottom w:val="single" w:sz="4" w:space="0" w:color="auto"/>
              <w:right w:val="single" w:sz="4" w:space="0" w:color="auto"/>
            </w:tcBorders>
            <w:shd w:val="clear" w:color="auto" w:fill="auto"/>
            <w:noWrap/>
            <w:vAlign w:val="center"/>
            <w:hideMark/>
          </w:tcPr>
          <w:p w14:paraId="68568D48" w14:textId="77777777" w:rsidR="00980D84" w:rsidRPr="000E5D51" w:rsidRDefault="00980D84"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40</w:t>
            </w:r>
          </w:p>
        </w:tc>
        <w:tc>
          <w:tcPr>
            <w:tcW w:w="1276" w:type="dxa"/>
            <w:tcBorders>
              <w:top w:val="nil"/>
              <w:left w:val="nil"/>
              <w:bottom w:val="single" w:sz="4" w:space="0" w:color="auto"/>
              <w:right w:val="single" w:sz="4" w:space="0" w:color="auto"/>
            </w:tcBorders>
            <w:shd w:val="clear" w:color="auto" w:fill="auto"/>
            <w:noWrap/>
            <w:vAlign w:val="center"/>
            <w:hideMark/>
          </w:tcPr>
          <w:p w14:paraId="5B76EB4E" w14:textId="77777777" w:rsidR="00980D84" w:rsidRPr="000E5D51" w:rsidRDefault="00980D84"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4</w:t>
            </w:r>
          </w:p>
        </w:tc>
        <w:tc>
          <w:tcPr>
            <w:tcW w:w="2268" w:type="dxa"/>
            <w:tcBorders>
              <w:top w:val="nil"/>
              <w:left w:val="nil"/>
              <w:bottom w:val="single" w:sz="4" w:space="0" w:color="auto"/>
              <w:right w:val="single" w:sz="4" w:space="0" w:color="auto"/>
            </w:tcBorders>
            <w:shd w:val="clear" w:color="auto" w:fill="auto"/>
            <w:noWrap/>
            <w:vAlign w:val="center"/>
            <w:hideMark/>
          </w:tcPr>
          <w:p w14:paraId="7C2DFB9B" w14:textId="77777777" w:rsidR="00980D84" w:rsidRPr="000E5D51" w:rsidRDefault="00980D84" w:rsidP="00FD1113">
            <w:pPr>
              <w:jc w:val="center"/>
              <w:rPr>
                <w:rFonts w:ascii="AvantGarde Bk BT" w:hAnsi="AvantGarde Bk BT"/>
                <w:color w:val="000000" w:themeColor="text1"/>
                <w:sz w:val="20"/>
                <w:szCs w:val="20"/>
                <w:lang w:val="es-MX"/>
              </w:rPr>
            </w:pPr>
          </w:p>
        </w:tc>
      </w:tr>
      <w:tr w:rsidR="00D3230B" w:rsidRPr="000E5D51" w14:paraId="18D7F6DE" w14:textId="77777777" w:rsidTr="005F19A7">
        <w:trPr>
          <w:trHeight w:val="384"/>
        </w:trPr>
        <w:tc>
          <w:tcPr>
            <w:tcW w:w="2206" w:type="dxa"/>
            <w:tcBorders>
              <w:top w:val="nil"/>
              <w:left w:val="single" w:sz="4" w:space="0" w:color="auto"/>
              <w:bottom w:val="single" w:sz="4" w:space="0" w:color="auto"/>
              <w:right w:val="single" w:sz="4" w:space="0" w:color="auto"/>
            </w:tcBorders>
            <w:shd w:val="clear" w:color="auto" w:fill="auto"/>
            <w:vAlign w:val="center"/>
          </w:tcPr>
          <w:p w14:paraId="71CF8ABF" w14:textId="1865C35F" w:rsidR="00D3230B" w:rsidRPr="000E5D51" w:rsidRDefault="00D3230B"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Formación integral</w:t>
            </w:r>
          </w:p>
        </w:tc>
        <w:tc>
          <w:tcPr>
            <w:tcW w:w="773" w:type="dxa"/>
            <w:tcBorders>
              <w:top w:val="nil"/>
              <w:left w:val="nil"/>
              <w:bottom w:val="single" w:sz="4" w:space="0" w:color="auto"/>
              <w:right w:val="single" w:sz="4" w:space="0" w:color="auto"/>
            </w:tcBorders>
            <w:shd w:val="clear" w:color="auto" w:fill="auto"/>
            <w:noWrap/>
            <w:vAlign w:val="center"/>
          </w:tcPr>
          <w:p w14:paraId="420AAB86" w14:textId="65589598" w:rsidR="00D3230B" w:rsidRPr="000E5D51" w:rsidRDefault="00DA1C55"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P</w:t>
            </w:r>
          </w:p>
        </w:tc>
        <w:tc>
          <w:tcPr>
            <w:tcW w:w="782" w:type="dxa"/>
            <w:tcBorders>
              <w:top w:val="nil"/>
              <w:left w:val="nil"/>
              <w:bottom w:val="single" w:sz="4" w:space="0" w:color="auto"/>
              <w:right w:val="single" w:sz="4" w:space="0" w:color="auto"/>
            </w:tcBorders>
            <w:shd w:val="clear" w:color="auto" w:fill="auto"/>
            <w:noWrap/>
            <w:vAlign w:val="center"/>
          </w:tcPr>
          <w:p w14:paraId="2E6305BA" w14:textId="7CFCD1E8" w:rsidR="00D3230B" w:rsidRPr="000E5D51" w:rsidRDefault="00DA1C55"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0</w:t>
            </w:r>
          </w:p>
        </w:tc>
        <w:tc>
          <w:tcPr>
            <w:tcW w:w="989" w:type="dxa"/>
            <w:tcBorders>
              <w:top w:val="nil"/>
              <w:left w:val="nil"/>
              <w:bottom w:val="single" w:sz="4" w:space="0" w:color="auto"/>
              <w:right w:val="single" w:sz="4" w:space="0" w:color="auto"/>
            </w:tcBorders>
            <w:shd w:val="clear" w:color="auto" w:fill="auto"/>
            <w:noWrap/>
            <w:vAlign w:val="center"/>
          </w:tcPr>
          <w:p w14:paraId="27DF8671" w14:textId="3624F435" w:rsidR="00D3230B" w:rsidRPr="000E5D51" w:rsidRDefault="00DA1C55"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0</w:t>
            </w:r>
          </w:p>
        </w:tc>
        <w:tc>
          <w:tcPr>
            <w:tcW w:w="992" w:type="dxa"/>
            <w:tcBorders>
              <w:top w:val="nil"/>
              <w:left w:val="nil"/>
              <w:bottom w:val="single" w:sz="4" w:space="0" w:color="auto"/>
              <w:right w:val="single" w:sz="4" w:space="0" w:color="auto"/>
            </w:tcBorders>
            <w:shd w:val="clear" w:color="auto" w:fill="auto"/>
            <w:noWrap/>
            <w:vAlign w:val="center"/>
          </w:tcPr>
          <w:p w14:paraId="453556AC" w14:textId="49CF9970" w:rsidR="00D3230B" w:rsidRPr="000E5D51" w:rsidRDefault="00DA1C55"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0</w:t>
            </w:r>
          </w:p>
        </w:tc>
        <w:tc>
          <w:tcPr>
            <w:tcW w:w="1276" w:type="dxa"/>
            <w:tcBorders>
              <w:top w:val="nil"/>
              <w:left w:val="nil"/>
              <w:bottom w:val="single" w:sz="4" w:space="0" w:color="auto"/>
              <w:right w:val="single" w:sz="4" w:space="0" w:color="auto"/>
            </w:tcBorders>
            <w:shd w:val="clear" w:color="auto" w:fill="auto"/>
            <w:noWrap/>
            <w:vAlign w:val="center"/>
          </w:tcPr>
          <w:p w14:paraId="2A4AD21D" w14:textId="33042B3D" w:rsidR="00D3230B" w:rsidRPr="000E5D51" w:rsidRDefault="00D3230B" w:rsidP="00FD1113">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5</w:t>
            </w:r>
          </w:p>
        </w:tc>
        <w:tc>
          <w:tcPr>
            <w:tcW w:w="2268" w:type="dxa"/>
            <w:tcBorders>
              <w:top w:val="nil"/>
              <w:left w:val="nil"/>
              <w:bottom w:val="single" w:sz="4" w:space="0" w:color="auto"/>
              <w:right w:val="single" w:sz="4" w:space="0" w:color="auto"/>
            </w:tcBorders>
            <w:shd w:val="clear" w:color="auto" w:fill="auto"/>
            <w:noWrap/>
            <w:vAlign w:val="center"/>
          </w:tcPr>
          <w:p w14:paraId="136B5CE8" w14:textId="77777777" w:rsidR="00D3230B" w:rsidRPr="000E5D51" w:rsidRDefault="00D3230B" w:rsidP="00FD1113">
            <w:pPr>
              <w:jc w:val="center"/>
              <w:rPr>
                <w:rFonts w:ascii="AvantGarde Bk BT" w:hAnsi="AvantGarde Bk BT"/>
                <w:color w:val="000000" w:themeColor="text1"/>
                <w:sz w:val="20"/>
                <w:szCs w:val="20"/>
                <w:lang w:val="es-MX"/>
              </w:rPr>
            </w:pPr>
          </w:p>
        </w:tc>
      </w:tr>
      <w:tr w:rsidR="00980D84" w:rsidRPr="000E5D51" w14:paraId="73E16499" w14:textId="77777777" w:rsidTr="005F19A7">
        <w:trPr>
          <w:trHeight w:val="358"/>
        </w:trPr>
        <w:tc>
          <w:tcPr>
            <w:tcW w:w="2206" w:type="dxa"/>
            <w:tcBorders>
              <w:top w:val="nil"/>
              <w:left w:val="single" w:sz="4" w:space="0" w:color="auto"/>
              <w:bottom w:val="single" w:sz="4" w:space="0" w:color="auto"/>
              <w:right w:val="single" w:sz="4" w:space="0" w:color="auto"/>
            </w:tcBorders>
            <w:shd w:val="clear" w:color="auto" w:fill="auto"/>
            <w:vAlign w:val="center"/>
            <w:hideMark/>
          </w:tcPr>
          <w:p w14:paraId="0C439B50" w14:textId="77777777" w:rsidR="00980D84" w:rsidRPr="000E5D51" w:rsidRDefault="00980D84" w:rsidP="00FD1113">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TOTALES</w:t>
            </w:r>
          </w:p>
        </w:tc>
        <w:tc>
          <w:tcPr>
            <w:tcW w:w="773" w:type="dxa"/>
            <w:tcBorders>
              <w:top w:val="nil"/>
              <w:left w:val="nil"/>
              <w:bottom w:val="single" w:sz="4" w:space="0" w:color="auto"/>
              <w:right w:val="single" w:sz="4" w:space="0" w:color="auto"/>
            </w:tcBorders>
            <w:shd w:val="clear" w:color="auto" w:fill="auto"/>
            <w:noWrap/>
            <w:vAlign w:val="center"/>
            <w:hideMark/>
          </w:tcPr>
          <w:p w14:paraId="18AA035D" w14:textId="77777777" w:rsidR="00980D84" w:rsidRPr="000E5D51" w:rsidRDefault="00980D84" w:rsidP="00FD1113">
            <w:pPr>
              <w:jc w:val="center"/>
              <w:rPr>
                <w:rFonts w:ascii="AvantGarde Bk BT" w:hAnsi="AvantGarde Bk BT"/>
                <w:b/>
                <w:color w:val="000000" w:themeColor="text1"/>
                <w:sz w:val="20"/>
                <w:szCs w:val="20"/>
                <w:lang w:val="es-MX"/>
              </w:rPr>
            </w:pPr>
          </w:p>
        </w:tc>
        <w:tc>
          <w:tcPr>
            <w:tcW w:w="782" w:type="dxa"/>
            <w:tcBorders>
              <w:top w:val="nil"/>
              <w:left w:val="nil"/>
              <w:bottom w:val="single" w:sz="4" w:space="0" w:color="auto"/>
              <w:right w:val="single" w:sz="4" w:space="0" w:color="auto"/>
            </w:tcBorders>
            <w:shd w:val="clear" w:color="auto" w:fill="auto"/>
            <w:noWrap/>
            <w:vAlign w:val="center"/>
            <w:hideMark/>
          </w:tcPr>
          <w:p w14:paraId="4D4FBC35" w14:textId="2CB15994" w:rsidR="00980D84" w:rsidRPr="000E5D51" w:rsidRDefault="00EF6539" w:rsidP="00FD1113">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6</w:t>
            </w:r>
            <w:r w:rsidR="00980D84" w:rsidRPr="000E5D51">
              <w:rPr>
                <w:rFonts w:ascii="AvantGarde Bk BT" w:hAnsi="AvantGarde Bk BT"/>
                <w:b/>
                <w:color w:val="000000" w:themeColor="text1"/>
                <w:sz w:val="20"/>
                <w:szCs w:val="20"/>
                <w:lang w:val="es-MX"/>
              </w:rPr>
              <w:t>0</w:t>
            </w:r>
          </w:p>
        </w:tc>
        <w:tc>
          <w:tcPr>
            <w:tcW w:w="989" w:type="dxa"/>
            <w:tcBorders>
              <w:top w:val="nil"/>
              <w:left w:val="nil"/>
              <w:bottom w:val="single" w:sz="4" w:space="0" w:color="auto"/>
              <w:right w:val="single" w:sz="4" w:space="0" w:color="auto"/>
            </w:tcBorders>
            <w:shd w:val="clear" w:color="auto" w:fill="auto"/>
            <w:noWrap/>
            <w:vAlign w:val="center"/>
            <w:hideMark/>
          </w:tcPr>
          <w:p w14:paraId="06F42AA7" w14:textId="3AF7F25B" w:rsidR="00980D84" w:rsidRPr="000E5D51" w:rsidRDefault="00EF6539" w:rsidP="00FD1113">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2</w:t>
            </w:r>
            <w:r w:rsidR="00980D84" w:rsidRPr="000E5D51">
              <w:rPr>
                <w:rFonts w:ascii="AvantGarde Bk BT" w:hAnsi="AvantGarde Bk BT"/>
                <w:b/>
                <w:color w:val="000000" w:themeColor="text1"/>
                <w:sz w:val="20"/>
                <w:szCs w:val="20"/>
                <w:lang w:val="es-MX"/>
              </w:rPr>
              <w:t>0</w:t>
            </w:r>
          </w:p>
        </w:tc>
        <w:tc>
          <w:tcPr>
            <w:tcW w:w="992" w:type="dxa"/>
            <w:tcBorders>
              <w:top w:val="nil"/>
              <w:left w:val="nil"/>
              <w:bottom w:val="single" w:sz="4" w:space="0" w:color="auto"/>
              <w:right w:val="single" w:sz="4" w:space="0" w:color="auto"/>
            </w:tcBorders>
            <w:shd w:val="clear" w:color="auto" w:fill="auto"/>
            <w:noWrap/>
            <w:vAlign w:val="center"/>
            <w:hideMark/>
          </w:tcPr>
          <w:p w14:paraId="601503A3" w14:textId="77777777" w:rsidR="00980D84" w:rsidRPr="000E5D51" w:rsidRDefault="00980D84" w:rsidP="00FD1113">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80</w:t>
            </w:r>
          </w:p>
        </w:tc>
        <w:tc>
          <w:tcPr>
            <w:tcW w:w="1276" w:type="dxa"/>
            <w:tcBorders>
              <w:top w:val="nil"/>
              <w:left w:val="nil"/>
              <w:bottom w:val="single" w:sz="4" w:space="0" w:color="auto"/>
              <w:right w:val="single" w:sz="4" w:space="0" w:color="auto"/>
            </w:tcBorders>
            <w:shd w:val="clear" w:color="auto" w:fill="auto"/>
            <w:noWrap/>
            <w:vAlign w:val="center"/>
            <w:hideMark/>
          </w:tcPr>
          <w:p w14:paraId="21395C2F" w14:textId="5E9D3C0A" w:rsidR="00980D84" w:rsidRPr="000E5D51" w:rsidRDefault="00D3230B" w:rsidP="00FD1113">
            <w:pPr>
              <w:jc w:val="center"/>
              <w:rPr>
                <w:rFonts w:ascii="AvantGarde Bk BT" w:hAnsi="AvantGarde Bk BT"/>
                <w:b/>
                <w:color w:val="000000" w:themeColor="text1"/>
                <w:sz w:val="20"/>
                <w:szCs w:val="20"/>
                <w:lang w:val="es-MX"/>
              </w:rPr>
            </w:pPr>
            <w:r w:rsidRPr="000E5D51">
              <w:rPr>
                <w:rFonts w:ascii="AvantGarde Bk BT" w:hAnsi="AvantGarde Bk BT"/>
                <w:b/>
                <w:color w:val="000000" w:themeColor="text1"/>
                <w:sz w:val="20"/>
                <w:szCs w:val="20"/>
                <w:lang w:val="es-MX"/>
              </w:rPr>
              <w:t>14</w:t>
            </w:r>
          </w:p>
        </w:tc>
        <w:tc>
          <w:tcPr>
            <w:tcW w:w="2268" w:type="dxa"/>
            <w:tcBorders>
              <w:top w:val="nil"/>
              <w:left w:val="nil"/>
              <w:bottom w:val="single" w:sz="4" w:space="0" w:color="auto"/>
              <w:right w:val="single" w:sz="4" w:space="0" w:color="auto"/>
            </w:tcBorders>
            <w:shd w:val="clear" w:color="auto" w:fill="auto"/>
            <w:noWrap/>
            <w:vAlign w:val="center"/>
            <w:hideMark/>
          </w:tcPr>
          <w:p w14:paraId="309233FE" w14:textId="77777777" w:rsidR="00980D84" w:rsidRPr="000E5D51" w:rsidRDefault="00980D84" w:rsidP="00FD1113">
            <w:pPr>
              <w:jc w:val="center"/>
              <w:rPr>
                <w:rFonts w:ascii="AvantGarde Bk BT" w:hAnsi="AvantGarde Bk BT"/>
                <w:b/>
                <w:color w:val="000000" w:themeColor="text1"/>
                <w:sz w:val="20"/>
                <w:szCs w:val="20"/>
                <w:lang w:val="es-MX"/>
              </w:rPr>
            </w:pPr>
          </w:p>
        </w:tc>
      </w:tr>
    </w:tbl>
    <w:p w14:paraId="4ADFA91D" w14:textId="273C9F80" w:rsidR="00980D84" w:rsidRPr="000E5D51" w:rsidRDefault="00980D84" w:rsidP="00FE3BA1">
      <w:pPr>
        <w:autoSpaceDE w:val="0"/>
        <w:autoSpaceDN w:val="0"/>
        <w:adjustRightInd w:val="0"/>
        <w:jc w:val="both"/>
        <w:rPr>
          <w:rFonts w:ascii="AvantGarde Bk BT" w:hAnsi="AvantGarde Bk BT"/>
          <w:b/>
          <w:sz w:val="22"/>
          <w:szCs w:val="22"/>
          <w:lang w:val="es-MX"/>
        </w:rPr>
      </w:pPr>
    </w:p>
    <w:p w14:paraId="5BA48142" w14:textId="54694072" w:rsidR="00980D84" w:rsidRPr="000E5D51" w:rsidRDefault="00980D84" w:rsidP="00980D84">
      <w:pPr>
        <w:spacing w:after="200" w:line="276" w:lineRule="auto"/>
        <w:jc w:val="center"/>
        <w:rPr>
          <w:rFonts w:ascii="AvantGarde Bk BT" w:hAnsi="AvantGarde Bk BT"/>
          <w:b/>
          <w:bCs/>
          <w:color w:val="000000" w:themeColor="text1"/>
          <w:sz w:val="22"/>
          <w:szCs w:val="22"/>
          <w:lang w:val="es-MX"/>
        </w:rPr>
      </w:pPr>
      <w:r w:rsidRPr="000E5D51">
        <w:rPr>
          <w:rFonts w:ascii="AvantGarde Bk BT" w:hAnsi="AvantGarde Bk BT"/>
          <w:b/>
          <w:bCs/>
          <w:color w:val="000000" w:themeColor="text1"/>
          <w:sz w:val="22"/>
          <w:szCs w:val="22"/>
          <w:lang w:val="es-MX"/>
        </w:rPr>
        <w:t>AREA DE FORMACION BÁSICA PARTICULAR OBLIGATORIA</w:t>
      </w:r>
    </w:p>
    <w:tbl>
      <w:tblPr>
        <w:tblW w:w="9356" w:type="dxa"/>
        <w:tblInd w:w="70" w:type="dxa"/>
        <w:tblCellMar>
          <w:left w:w="70" w:type="dxa"/>
          <w:right w:w="70" w:type="dxa"/>
        </w:tblCellMar>
        <w:tblLook w:val="04A0" w:firstRow="1" w:lastRow="0" w:firstColumn="1" w:lastColumn="0" w:noHBand="0" w:noVBand="1"/>
      </w:tblPr>
      <w:tblGrid>
        <w:gridCol w:w="2258"/>
        <w:gridCol w:w="703"/>
        <w:gridCol w:w="743"/>
        <w:gridCol w:w="992"/>
        <w:gridCol w:w="992"/>
        <w:gridCol w:w="1276"/>
        <w:gridCol w:w="2392"/>
      </w:tblGrid>
      <w:tr w:rsidR="00980D84" w:rsidRPr="000E5D51" w14:paraId="027430F8" w14:textId="77777777" w:rsidTr="005F19A7">
        <w:trPr>
          <w:trHeight w:val="480"/>
        </w:trPr>
        <w:tc>
          <w:tcPr>
            <w:tcW w:w="2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F951F" w14:textId="77777777" w:rsidR="00980D84" w:rsidRPr="000E5D51" w:rsidRDefault="00980D84" w:rsidP="00FD1113">
            <w:pPr>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Unidades de Aprendizaje</w:t>
            </w:r>
          </w:p>
        </w:tc>
        <w:tc>
          <w:tcPr>
            <w:tcW w:w="70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8089F6C" w14:textId="77777777" w:rsidR="00980D84" w:rsidRPr="000E5D51" w:rsidRDefault="00980D84" w:rsidP="00FD1113">
            <w:pPr>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Tipo</w:t>
            </w:r>
          </w:p>
        </w:tc>
        <w:tc>
          <w:tcPr>
            <w:tcW w:w="74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DD8F847" w14:textId="77777777" w:rsidR="00980D84" w:rsidRPr="000E5D51" w:rsidRDefault="00980D84" w:rsidP="00FD1113">
            <w:pPr>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Horas Teoría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7B9BA5A" w14:textId="77777777" w:rsidR="00980D84" w:rsidRPr="000E5D51" w:rsidRDefault="00980D84" w:rsidP="00FD1113">
            <w:pPr>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Horas Práctica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B2EBA3A" w14:textId="77777777" w:rsidR="00980D84" w:rsidRPr="000E5D51" w:rsidRDefault="00980D84" w:rsidP="00FD1113">
            <w:pPr>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Horas Totales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AAB315D" w14:textId="77777777" w:rsidR="00980D84" w:rsidRPr="000E5D51" w:rsidRDefault="00980D84" w:rsidP="00FD1113">
            <w:pPr>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Créditos</w:t>
            </w:r>
          </w:p>
        </w:tc>
        <w:tc>
          <w:tcPr>
            <w:tcW w:w="23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91A503" w14:textId="77777777" w:rsidR="00980D84" w:rsidRPr="000E5D51" w:rsidRDefault="00980D84" w:rsidP="00FD1113">
            <w:pPr>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Prerrequisitos</w:t>
            </w:r>
          </w:p>
        </w:tc>
      </w:tr>
      <w:tr w:rsidR="00980D84" w:rsidRPr="000E5D51" w14:paraId="42FF7882"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3E875B82" w14:textId="77777777" w:rsidR="00980D84" w:rsidRPr="000E5D51" w:rsidRDefault="00980D84" w:rsidP="00FD111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Fundamentos del diseño bidimensional</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9CE53A8" w14:textId="77777777" w:rsidR="00980D84" w:rsidRPr="000E5D51" w:rsidRDefault="00980D84" w:rsidP="00FD111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2B6C452D" w14:textId="77777777" w:rsidR="00980D84" w:rsidRPr="000E5D51" w:rsidRDefault="00980D84" w:rsidP="00FD111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A68D76" w14:textId="77777777" w:rsidR="00980D84" w:rsidRPr="000E5D51" w:rsidRDefault="00980D84" w:rsidP="00FD111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50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78DD7F5" w14:textId="77777777" w:rsidR="00980D84" w:rsidRPr="000E5D51" w:rsidRDefault="00980D84" w:rsidP="00FD111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A2C803" w14:textId="77777777" w:rsidR="00980D84" w:rsidRPr="000E5D51" w:rsidRDefault="00980D84" w:rsidP="00FD111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w:t>
            </w:r>
          </w:p>
        </w:tc>
        <w:tc>
          <w:tcPr>
            <w:tcW w:w="2392" w:type="dxa"/>
            <w:tcBorders>
              <w:top w:val="single" w:sz="4" w:space="0" w:color="auto"/>
              <w:left w:val="nil"/>
              <w:bottom w:val="single" w:sz="4" w:space="0" w:color="auto"/>
              <w:right w:val="single" w:sz="4" w:space="0" w:color="auto"/>
            </w:tcBorders>
            <w:shd w:val="clear" w:color="auto" w:fill="auto"/>
            <w:noWrap/>
            <w:vAlign w:val="center"/>
          </w:tcPr>
          <w:p w14:paraId="3AE01E84" w14:textId="77777777" w:rsidR="00980D84" w:rsidRPr="000E5D51" w:rsidRDefault="00980D84" w:rsidP="00FD1113">
            <w:pPr>
              <w:jc w:val="center"/>
              <w:rPr>
                <w:rFonts w:ascii="AvantGarde Bk BT" w:hAnsi="AvantGarde Bk BT"/>
                <w:color w:val="000000" w:themeColor="text1"/>
                <w:sz w:val="18"/>
                <w:szCs w:val="18"/>
                <w:lang w:val="es-MX"/>
              </w:rPr>
            </w:pPr>
          </w:p>
        </w:tc>
      </w:tr>
      <w:tr w:rsidR="001F4A93" w:rsidRPr="000E5D51" w14:paraId="0BDE5457" w14:textId="77777777" w:rsidTr="005F19A7">
        <w:trPr>
          <w:trHeight w:val="503"/>
        </w:trPr>
        <w:tc>
          <w:tcPr>
            <w:tcW w:w="2258" w:type="dxa"/>
            <w:tcBorders>
              <w:top w:val="nil"/>
              <w:left w:val="single" w:sz="4" w:space="0" w:color="auto"/>
              <w:bottom w:val="single" w:sz="4" w:space="0" w:color="auto"/>
              <w:right w:val="single" w:sz="4" w:space="0" w:color="auto"/>
            </w:tcBorders>
            <w:shd w:val="clear" w:color="auto" w:fill="auto"/>
            <w:vAlign w:val="center"/>
          </w:tcPr>
          <w:p w14:paraId="5DBEE2CD" w14:textId="5A86264C" w:rsidR="001F4A93" w:rsidRPr="000E5D51" w:rsidRDefault="003E70FF"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T</w:t>
            </w:r>
            <w:r w:rsidR="001F4A93" w:rsidRPr="000E5D51">
              <w:rPr>
                <w:rFonts w:ascii="AvantGarde Bk BT" w:hAnsi="AvantGarde Bk BT"/>
                <w:color w:val="auto"/>
                <w:sz w:val="18"/>
                <w:szCs w:val="18"/>
                <w:lang w:val="es-MX"/>
              </w:rPr>
              <w:t>eorías aplicadas al diseño interior</w:t>
            </w:r>
          </w:p>
        </w:tc>
        <w:tc>
          <w:tcPr>
            <w:tcW w:w="703" w:type="dxa"/>
            <w:tcBorders>
              <w:top w:val="nil"/>
              <w:left w:val="nil"/>
              <w:bottom w:val="single" w:sz="4" w:space="0" w:color="auto"/>
              <w:right w:val="single" w:sz="4" w:space="0" w:color="auto"/>
            </w:tcBorders>
            <w:shd w:val="clear" w:color="auto" w:fill="auto"/>
            <w:noWrap/>
            <w:vAlign w:val="center"/>
          </w:tcPr>
          <w:p w14:paraId="7F0FA890" w14:textId="6703B136"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nil"/>
              <w:left w:val="nil"/>
              <w:bottom w:val="single" w:sz="4" w:space="0" w:color="auto"/>
              <w:right w:val="single" w:sz="4" w:space="0" w:color="auto"/>
            </w:tcBorders>
            <w:shd w:val="clear" w:color="auto" w:fill="auto"/>
            <w:noWrap/>
            <w:vAlign w:val="center"/>
          </w:tcPr>
          <w:p w14:paraId="16C29134" w14:textId="11D1E023" w:rsidR="001F4A93" w:rsidRPr="000E5D51" w:rsidRDefault="001F4A93" w:rsidP="00260781">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nil"/>
              <w:left w:val="nil"/>
              <w:bottom w:val="single" w:sz="4" w:space="0" w:color="auto"/>
              <w:right w:val="single" w:sz="4" w:space="0" w:color="auto"/>
            </w:tcBorders>
            <w:shd w:val="clear" w:color="auto" w:fill="auto"/>
            <w:noWrap/>
            <w:vAlign w:val="center"/>
          </w:tcPr>
          <w:p w14:paraId="41493927" w14:textId="09CB4E72" w:rsidR="001F4A93" w:rsidRPr="000E5D51" w:rsidRDefault="001F4A93" w:rsidP="00260781">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40</w:t>
            </w:r>
          </w:p>
        </w:tc>
        <w:tc>
          <w:tcPr>
            <w:tcW w:w="992" w:type="dxa"/>
            <w:tcBorders>
              <w:top w:val="nil"/>
              <w:left w:val="nil"/>
              <w:bottom w:val="single" w:sz="4" w:space="0" w:color="auto"/>
              <w:right w:val="single" w:sz="4" w:space="0" w:color="auto"/>
            </w:tcBorders>
            <w:shd w:val="clear" w:color="auto" w:fill="auto"/>
            <w:noWrap/>
            <w:vAlign w:val="center"/>
          </w:tcPr>
          <w:p w14:paraId="31226F07" w14:textId="750D98CA"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60</w:t>
            </w:r>
          </w:p>
        </w:tc>
        <w:tc>
          <w:tcPr>
            <w:tcW w:w="1276" w:type="dxa"/>
            <w:tcBorders>
              <w:top w:val="nil"/>
              <w:left w:val="nil"/>
              <w:bottom w:val="single" w:sz="4" w:space="0" w:color="auto"/>
              <w:right w:val="single" w:sz="4" w:space="0" w:color="auto"/>
            </w:tcBorders>
            <w:shd w:val="clear" w:color="auto" w:fill="auto"/>
            <w:noWrap/>
            <w:vAlign w:val="center"/>
          </w:tcPr>
          <w:p w14:paraId="110A1B90" w14:textId="25AB6FF3"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w:t>
            </w:r>
          </w:p>
        </w:tc>
        <w:tc>
          <w:tcPr>
            <w:tcW w:w="2392" w:type="dxa"/>
            <w:tcBorders>
              <w:top w:val="nil"/>
              <w:left w:val="nil"/>
              <w:bottom w:val="single" w:sz="4" w:space="0" w:color="auto"/>
              <w:right w:val="single" w:sz="4" w:space="0" w:color="auto"/>
            </w:tcBorders>
            <w:shd w:val="clear" w:color="auto" w:fill="auto"/>
            <w:noWrap/>
            <w:vAlign w:val="center"/>
          </w:tcPr>
          <w:p w14:paraId="4BD029BF" w14:textId="77777777" w:rsidR="001F4A93" w:rsidRPr="000E5D51" w:rsidRDefault="001F4A93" w:rsidP="001F4A93">
            <w:pPr>
              <w:jc w:val="center"/>
              <w:rPr>
                <w:rFonts w:ascii="AvantGarde Bk BT" w:hAnsi="AvantGarde Bk BT"/>
                <w:color w:val="000000" w:themeColor="text1"/>
                <w:sz w:val="18"/>
                <w:szCs w:val="18"/>
                <w:lang w:val="es-MX"/>
              </w:rPr>
            </w:pPr>
          </w:p>
        </w:tc>
      </w:tr>
      <w:tr w:rsidR="001F4A93" w:rsidRPr="000E5D51" w14:paraId="4B4EC6BD" w14:textId="77777777" w:rsidTr="005F19A7">
        <w:trPr>
          <w:trHeight w:val="503"/>
        </w:trPr>
        <w:tc>
          <w:tcPr>
            <w:tcW w:w="2258" w:type="dxa"/>
            <w:tcBorders>
              <w:top w:val="nil"/>
              <w:left w:val="single" w:sz="4" w:space="0" w:color="auto"/>
              <w:bottom w:val="single" w:sz="4" w:space="0" w:color="auto"/>
              <w:right w:val="single" w:sz="4" w:space="0" w:color="auto"/>
            </w:tcBorders>
            <w:shd w:val="clear" w:color="auto" w:fill="auto"/>
            <w:vAlign w:val="center"/>
          </w:tcPr>
          <w:p w14:paraId="6B5639D0" w14:textId="3CF28CC7"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Representación técnica arquitectónica</w:t>
            </w:r>
          </w:p>
        </w:tc>
        <w:tc>
          <w:tcPr>
            <w:tcW w:w="703" w:type="dxa"/>
            <w:tcBorders>
              <w:top w:val="nil"/>
              <w:left w:val="nil"/>
              <w:bottom w:val="single" w:sz="4" w:space="0" w:color="auto"/>
              <w:right w:val="single" w:sz="4" w:space="0" w:color="auto"/>
            </w:tcBorders>
            <w:shd w:val="clear" w:color="auto" w:fill="auto"/>
            <w:noWrap/>
            <w:vAlign w:val="center"/>
          </w:tcPr>
          <w:p w14:paraId="65F4C0D8" w14:textId="400F7D6B"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nil"/>
              <w:left w:val="nil"/>
              <w:bottom w:val="single" w:sz="4" w:space="0" w:color="auto"/>
              <w:right w:val="single" w:sz="4" w:space="0" w:color="auto"/>
            </w:tcBorders>
            <w:shd w:val="clear" w:color="auto" w:fill="auto"/>
            <w:noWrap/>
            <w:vAlign w:val="center"/>
          </w:tcPr>
          <w:p w14:paraId="321C6537" w14:textId="2D4B4485"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nil"/>
              <w:left w:val="nil"/>
              <w:bottom w:val="single" w:sz="4" w:space="0" w:color="auto"/>
              <w:right w:val="single" w:sz="4" w:space="0" w:color="auto"/>
            </w:tcBorders>
            <w:shd w:val="clear" w:color="auto" w:fill="auto"/>
            <w:noWrap/>
            <w:vAlign w:val="center"/>
          </w:tcPr>
          <w:p w14:paraId="39D497BA" w14:textId="3B906334"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60</w:t>
            </w:r>
          </w:p>
        </w:tc>
        <w:tc>
          <w:tcPr>
            <w:tcW w:w="992" w:type="dxa"/>
            <w:tcBorders>
              <w:top w:val="nil"/>
              <w:left w:val="nil"/>
              <w:bottom w:val="single" w:sz="4" w:space="0" w:color="auto"/>
              <w:right w:val="single" w:sz="4" w:space="0" w:color="auto"/>
            </w:tcBorders>
            <w:shd w:val="clear" w:color="auto" w:fill="auto"/>
            <w:noWrap/>
            <w:vAlign w:val="center"/>
          </w:tcPr>
          <w:p w14:paraId="2BCD7BAF" w14:textId="2D3AA745"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nil"/>
              <w:left w:val="nil"/>
              <w:bottom w:val="single" w:sz="4" w:space="0" w:color="auto"/>
              <w:right w:val="single" w:sz="4" w:space="0" w:color="auto"/>
            </w:tcBorders>
            <w:shd w:val="clear" w:color="auto" w:fill="auto"/>
            <w:noWrap/>
            <w:vAlign w:val="center"/>
          </w:tcPr>
          <w:p w14:paraId="050EBC7F" w14:textId="3E2FD2B1"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392" w:type="dxa"/>
            <w:tcBorders>
              <w:top w:val="nil"/>
              <w:left w:val="nil"/>
              <w:bottom w:val="single" w:sz="4" w:space="0" w:color="auto"/>
              <w:right w:val="single" w:sz="4" w:space="0" w:color="auto"/>
            </w:tcBorders>
            <w:shd w:val="clear" w:color="auto" w:fill="auto"/>
            <w:noWrap/>
            <w:vAlign w:val="center"/>
          </w:tcPr>
          <w:p w14:paraId="21621866" w14:textId="77777777" w:rsidR="001F4A93" w:rsidRPr="000E5D51" w:rsidRDefault="001F4A93" w:rsidP="001F4A93">
            <w:pPr>
              <w:jc w:val="center"/>
              <w:rPr>
                <w:rFonts w:ascii="AvantGarde Bk BT" w:hAnsi="AvantGarde Bk BT"/>
                <w:color w:val="000000" w:themeColor="text1"/>
                <w:sz w:val="18"/>
                <w:szCs w:val="18"/>
                <w:lang w:val="es-MX"/>
              </w:rPr>
            </w:pPr>
          </w:p>
        </w:tc>
      </w:tr>
      <w:tr w:rsidR="001F4A93" w:rsidRPr="000E5D51" w14:paraId="0E532EE8" w14:textId="77777777" w:rsidTr="005F19A7">
        <w:trPr>
          <w:trHeight w:val="503"/>
        </w:trPr>
        <w:tc>
          <w:tcPr>
            <w:tcW w:w="2258" w:type="dxa"/>
            <w:tcBorders>
              <w:top w:val="nil"/>
              <w:left w:val="single" w:sz="4" w:space="0" w:color="auto"/>
              <w:bottom w:val="single" w:sz="4" w:space="0" w:color="auto"/>
              <w:right w:val="single" w:sz="4" w:space="0" w:color="auto"/>
            </w:tcBorders>
            <w:shd w:val="clear" w:color="auto" w:fill="auto"/>
            <w:vAlign w:val="center"/>
          </w:tcPr>
          <w:p w14:paraId="282B17A7" w14:textId="4BB294DC" w:rsidR="001F4A93" w:rsidRPr="005F19A7" w:rsidRDefault="001F4A93" w:rsidP="001F4A93">
            <w:pPr>
              <w:jc w:val="center"/>
              <w:rPr>
                <w:rFonts w:ascii="AvantGarde Bk BT" w:hAnsi="AvantGarde Bk BT"/>
                <w:color w:val="000000" w:themeColor="text1"/>
                <w:sz w:val="16"/>
                <w:szCs w:val="18"/>
                <w:lang w:val="es-MX"/>
              </w:rPr>
            </w:pPr>
            <w:r w:rsidRPr="005F19A7">
              <w:rPr>
                <w:rFonts w:ascii="AvantGarde Bk BT" w:hAnsi="AvantGarde Bk BT"/>
                <w:color w:val="000000" w:themeColor="text1"/>
                <w:sz w:val="16"/>
                <w:szCs w:val="18"/>
                <w:lang w:val="es-MX"/>
              </w:rPr>
              <w:t>Aplicación de la expresión gráfica a mano alzada</w:t>
            </w:r>
          </w:p>
        </w:tc>
        <w:tc>
          <w:tcPr>
            <w:tcW w:w="703" w:type="dxa"/>
            <w:tcBorders>
              <w:top w:val="nil"/>
              <w:left w:val="nil"/>
              <w:bottom w:val="single" w:sz="4" w:space="0" w:color="auto"/>
              <w:right w:val="single" w:sz="4" w:space="0" w:color="auto"/>
            </w:tcBorders>
            <w:shd w:val="clear" w:color="auto" w:fill="auto"/>
            <w:noWrap/>
            <w:vAlign w:val="center"/>
          </w:tcPr>
          <w:p w14:paraId="18373717" w14:textId="1D059D7B"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T</w:t>
            </w:r>
          </w:p>
        </w:tc>
        <w:tc>
          <w:tcPr>
            <w:tcW w:w="743" w:type="dxa"/>
            <w:tcBorders>
              <w:top w:val="nil"/>
              <w:left w:val="nil"/>
              <w:bottom w:val="single" w:sz="4" w:space="0" w:color="auto"/>
              <w:right w:val="single" w:sz="4" w:space="0" w:color="auto"/>
            </w:tcBorders>
            <w:shd w:val="clear" w:color="auto" w:fill="auto"/>
            <w:noWrap/>
            <w:vAlign w:val="center"/>
          </w:tcPr>
          <w:p w14:paraId="19492388" w14:textId="7B773E30"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0</w:t>
            </w:r>
          </w:p>
        </w:tc>
        <w:tc>
          <w:tcPr>
            <w:tcW w:w="992" w:type="dxa"/>
            <w:tcBorders>
              <w:top w:val="nil"/>
              <w:left w:val="nil"/>
              <w:bottom w:val="single" w:sz="4" w:space="0" w:color="auto"/>
              <w:right w:val="single" w:sz="4" w:space="0" w:color="auto"/>
            </w:tcBorders>
            <w:shd w:val="clear" w:color="auto" w:fill="auto"/>
            <w:noWrap/>
            <w:vAlign w:val="center"/>
          </w:tcPr>
          <w:p w14:paraId="25E4D866" w14:textId="2899B4B8"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992" w:type="dxa"/>
            <w:tcBorders>
              <w:top w:val="nil"/>
              <w:left w:val="nil"/>
              <w:bottom w:val="single" w:sz="4" w:space="0" w:color="auto"/>
              <w:right w:val="single" w:sz="4" w:space="0" w:color="auto"/>
            </w:tcBorders>
            <w:shd w:val="clear" w:color="auto" w:fill="auto"/>
            <w:noWrap/>
            <w:vAlign w:val="center"/>
          </w:tcPr>
          <w:p w14:paraId="574E792D" w14:textId="2BB6C54C"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nil"/>
              <w:left w:val="nil"/>
              <w:bottom w:val="single" w:sz="4" w:space="0" w:color="auto"/>
              <w:right w:val="single" w:sz="4" w:space="0" w:color="auto"/>
            </w:tcBorders>
            <w:shd w:val="clear" w:color="auto" w:fill="auto"/>
            <w:noWrap/>
            <w:vAlign w:val="center"/>
          </w:tcPr>
          <w:p w14:paraId="788B8F0F" w14:textId="1DBBAEE8"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5</w:t>
            </w:r>
          </w:p>
        </w:tc>
        <w:tc>
          <w:tcPr>
            <w:tcW w:w="2392" w:type="dxa"/>
            <w:tcBorders>
              <w:top w:val="nil"/>
              <w:left w:val="nil"/>
              <w:bottom w:val="single" w:sz="4" w:space="0" w:color="auto"/>
              <w:right w:val="single" w:sz="4" w:space="0" w:color="auto"/>
            </w:tcBorders>
            <w:shd w:val="clear" w:color="auto" w:fill="auto"/>
            <w:noWrap/>
            <w:vAlign w:val="center"/>
          </w:tcPr>
          <w:p w14:paraId="1CFC18E1" w14:textId="77777777" w:rsidR="001F4A93" w:rsidRPr="000E5D51" w:rsidRDefault="001F4A93" w:rsidP="001F4A93">
            <w:pPr>
              <w:jc w:val="center"/>
              <w:rPr>
                <w:rFonts w:ascii="AvantGarde Bk BT" w:hAnsi="AvantGarde Bk BT"/>
                <w:color w:val="000000" w:themeColor="text1"/>
                <w:sz w:val="18"/>
                <w:szCs w:val="18"/>
                <w:lang w:val="es-MX"/>
              </w:rPr>
            </w:pPr>
          </w:p>
        </w:tc>
      </w:tr>
      <w:tr w:rsidR="001F4A93" w:rsidRPr="000E5D51" w14:paraId="388FF29E" w14:textId="77777777" w:rsidTr="005F19A7">
        <w:trPr>
          <w:trHeight w:val="503"/>
        </w:trPr>
        <w:tc>
          <w:tcPr>
            <w:tcW w:w="2258" w:type="dxa"/>
            <w:tcBorders>
              <w:top w:val="nil"/>
              <w:left w:val="single" w:sz="4" w:space="0" w:color="auto"/>
              <w:bottom w:val="single" w:sz="4" w:space="0" w:color="auto"/>
              <w:right w:val="single" w:sz="4" w:space="0" w:color="auto"/>
            </w:tcBorders>
            <w:shd w:val="clear" w:color="auto" w:fill="auto"/>
            <w:vAlign w:val="center"/>
          </w:tcPr>
          <w:p w14:paraId="283B327B" w14:textId="4431B9E5"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Fundamentos del diseño tridimensional</w:t>
            </w:r>
          </w:p>
        </w:tc>
        <w:tc>
          <w:tcPr>
            <w:tcW w:w="703" w:type="dxa"/>
            <w:tcBorders>
              <w:top w:val="nil"/>
              <w:left w:val="nil"/>
              <w:bottom w:val="single" w:sz="4" w:space="0" w:color="auto"/>
              <w:right w:val="single" w:sz="4" w:space="0" w:color="auto"/>
            </w:tcBorders>
            <w:shd w:val="clear" w:color="auto" w:fill="auto"/>
            <w:noWrap/>
            <w:vAlign w:val="center"/>
          </w:tcPr>
          <w:p w14:paraId="020C5501" w14:textId="42B56833"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nil"/>
              <w:left w:val="nil"/>
              <w:bottom w:val="single" w:sz="4" w:space="0" w:color="auto"/>
              <w:right w:val="single" w:sz="4" w:space="0" w:color="auto"/>
            </w:tcBorders>
            <w:shd w:val="clear" w:color="auto" w:fill="auto"/>
            <w:noWrap/>
            <w:vAlign w:val="center"/>
          </w:tcPr>
          <w:p w14:paraId="2E25C34F" w14:textId="446B367B"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nil"/>
              <w:left w:val="nil"/>
              <w:bottom w:val="single" w:sz="4" w:space="0" w:color="auto"/>
              <w:right w:val="single" w:sz="4" w:space="0" w:color="auto"/>
            </w:tcBorders>
            <w:shd w:val="clear" w:color="auto" w:fill="auto"/>
            <w:noWrap/>
            <w:vAlign w:val="center"/>
          </w:tcPr>
          <w:p w14:paraId="79C26D2A" w14:textId="6015F13C"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60</w:t>
            </w:r>
          </w:p>
        </w:tc>
        <w:tc>
          <w:tcPr>
            <w:tcW w:w="992" w:type="dxa"/>
            <w:tcBorders>
              <w:top w:val="nil"/>
              <w:left w:val="nil"/>
              <w:bottom w:val="single" w:sz="4" w:space="0" w:color="auto"/>
              <w:right w:val="single" w:sz="4" w:space="0" w:color="auto"/>
            </w:tcBorders>
            <w:shd w:val="clear" w:color="auto" w:fill="auto"/>
            <w:noWrap/>
            <w:vAlign w:val="center"/>
          </w:tcPr>
          <w:p w14:paraId="32E2CF55" w14:textId="44D481DC"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nil"/>
              <w:left w:val="nil"/>
              <w:bottom w:val="single" w:sz="4" w:space="0" w:color="auto"/>
              <w:right w:val="single" w:sz="4" w:space="0" w:color="auto"/>
            </w:tcBorders>
            <w:shd w:val="clear" w:color="auto" w:fill="auto"/>
            <w:noWrap/>
            <w:vAlign w:val="center"/>
          </w:tcPr>
          <w:p w14:paraId="4238B916" w14:textId="2786A074"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392" w:type="dxa"/>
            <w:tcBorders>
              <w:top w:val="nil"/>
              <w:left w:val="nil"/>
              <w:bottom w:val="single" w:sz="4" w:space="0" w:color="auto"/>
              <w:right w:val="single" w:sz="4" w:space="0" w:color="auto"/>
            </w:tcBorders>
            <w:shd w:val="clear" w:color="auto" w:fill="auto"/>
            <w:noWrap/>
            <w:vAlign w:val="center"/>
          </w:tcPr>
          <w:p w14:paraId="1521463B" w14:textId="72C63936"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Fundamentos del diseño bidimensional</w:t>
            </w:r>
          </w:p>
        </w:tc>
      </w:tr>
      <w:tr w:rsidR="001F4A93" w:rsidRPr="000E5D51" w14:paraId="18AD53BA" w14:textId="77777777" w:rsidTr="005F19A7">
        <w:trPr>
          <w:trHeight w:val="503"/>
        </w:trPr>
        <w:tc>
          <w:tcPr>
            <w:tcW w:w="2258" w:type="dxa"/>
            <w:tcBorders>
              <w:top w:val="nil"/>
              <w:left w:val="single" w:sz="4" w:space="0" w:color="auto"/>
              <w:bottom w:val="single" w:sz="4" w:space="0" w:color="auto"/>
              <w:right w:val="single" w:sz="4" w:space="0" w:color="auto"/>
            </w:tcBorders>
            <w:shd w:val="clear" w:color="auto" w:fill="auto"/>
            <w:vAlign w:val="center"/>
          </w:tcPr>
          <w:p w14:paraId="055B5F2F" w14:textId="54E2A56B" w:rsidR="001F4A93" w:rsidRPr="005F19A7" w:rsidRDefault="001F4A93" w:rsidP="001F4A93">
            <w:pPr>
              <w:jc w:val="center"/>
              <w:rPr>
                <w:rFonts w:ascii="AvantGarde Bk BT" w:hAnsi="AvantGarde Bk BT"/>
                <w:color w:val="000000" w:themeColor="text1"/>
                <w:sz w:val="14"/>
                <w:szCs w:val="18"/>
                <w:lang w:val="es-MX"/>
              </w:rPr>
            </w:pPr>
            <w:r w:rsidRPr="005F19A7">
              <w:rPr>
                <w:rFonts w:ascii="AvantGarde Bk BT" w:hAnsi="AvantGarde Bk BT"/>
                <w:color w:val="000000" w:themeColor="text1"/>
                <w:sz w:val="14"/>
                <w:szCs w:val="18"/>
                <w:lang w:val="es-MX"/>
              </w:rPr>
              <w:t>Análisis de materiales y técnicas básicas en la construcción</w:t>
            </w:r>
          </w:p>
        </w:tc>
        <w:tc>
          <w:tcPr>
            <w:tcW w:w="703" w:type="dxa"/>
            <w:tcBorders>
              <w:top w:val="nil"/>
              <w:left w:val="nil"/>
              <w:bottom w:val="single" w:sz="4" w:space="0" w:color="auto"/>
              <w:right w:val="single" w:sz="4" w:space="0" w:color="auto"/>
            </w:tcBorders>
            <w:shd w:val="clear" w:color="auto" w:fill="auto"/>
            <w:noWrap/>
            <w:vAlign w:val="center"/>
          </w:tcPr>
          <w:p w14:paraId="1D5F4201" w14:textId="15F0EB77"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nil"/>
              <w:left w:val="nil"/>
              <w:bottom w:val="single" w:sz="4" w:space="0" w:color="auto"/>
              <w:right w:val="single" w:sz="4" w:space="0" w:color="auto"/>
            </w:tcBorders>
            <w:shd w:val="clear" w:color="auto" w:fill="auto"/>
            <w:noWrap/>
            <w:vAlign w:val="center"/>
          </w:tcPr>
          <w:p w14:paraId="6A73CF1E" w14:textId="03E3CFC6" w:rsidR="001F4A93" w:rsidRPr="000E5D51" w:rsidRDefault="001F4A93" w:rsidP="00C44068">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nil"/>
              <w:left w:val="nil"/>
              <w:bottom w:val="single" w:sz="4" w:space="0" w:color="auto"/>
              <w:right w:val="single" w:sz="4" w:space="0" w:color="auto"/>
            </w:tcBorders>
            <w:shd w:val="clear" w:color="auto" w:fill="auto"/>
            <w:noWrap/>
            <w:vAlign w:val="center"/>
          </w:tcPr>
          <w:p w14:paraId="77DD98EC" w14:textId="06863F3D" w:rsidR="001F4A93" w:rsidRPr="000E5D51" w:rsidRDefault="001F4A93" w:rsidP="00C44068">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nil"/>
              <w:left w:val="nil"/>
              <w:bottom w:val="single" w:sz="4" w:space="0" w:color="auto"/>
              <w:right w:val="single" w:sz="4" w:space="0" w:color="auto"/>
            </w:tcBorders>
            <w:shd w:val="clear" w:color="auto" w:fill="auto"/>
            <w:noWrap/>
            <w:vAlign w:val="center"/>
          </w:tcPr>
          <w:p w14:paraId="0B408C93" w14:textId="4B2155B5"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40</w:t>
            </w:r>
          </w:p>
        </w:tc>
        <w:tc>
          <w:tcPr>
            <w:tcW w:w="1276" w:type="dxa"/>
            <w:tcBorders>
              <w:top w:val="nil"/>
              <w:left w:val="nil"/>
              <w:bottom w:val="single" w:sz="4" w:space="0" w:color="auto"/>
              <w:right w:val="single" w:sz="4" w:space="0" w:color="auto"/>
            </w:tcBorders>
            <w:shd w:val="clear" w:color="auto" w:fill="auto"/>
            <w:noWrap/>
            <w:vAlign w:val="center"/>
          </w:tcPr>
          <w:p w14:paraId="465D9A2D" w14:textId="58E1EFDF"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w:t>
            </w:r>
          </w:p>
        </w:tc>
        <w:tc>
          <w:tcPr>
            <w:tcW w:w="2392" w:type="dxa"/>
            <w:tcBorders>
              <w:top w:val="nil"/>
              <w:left w:val="nil"/>
              <w:bottom w:val="single" w:sz="4" w:space="0" w:color="auto"/>
              <w:right w:val="single" w:sz="4" w:space="0" w:color="auto"/>
            </w:tcBorders>
            <w:shd w:val="clear" w:color="auto" w:fill="auto"/>
            <w:vAlign w:val="center"/>
          </w:tcPr>
          <w:p w14:paraId="0FF081B9" w14:textId="6EBC2629" w:rsidR="001F4A93" w:rsidRPr="005F19A7" w:rsidRDefault="001F4A93" w:rsidP="001F4A93">
            <w:pPr>
              <w:jc w:val="center"/>
              <w:rPr>
                <w:rFonts w:ascii="AvantGarde Bk BT" w:hAnsi="AvantGarde Bk BT"/>
                <w:color w:val="000000" w:themeColor="text1"/>
                <w:sz w:val="16"/>
                <w:szCs w:val="18"/>
                <w:lang w:val="es-MX"/>
              </w:rPr>
            </w:pPr>
            <w:r w:rsidRPr="005F19A7">
              <w:rPr>
                <w:rFonts w:ascii="AvantGarde Bk BT" w:hAnsi="AvantGarde Bk BT"/>
                <w:color w:val="000000" w:themeColor="text1"/>
                <w:sz w:val="16"/>
                <w:szCs w:val="18"/>
                <w:lang w:val="es-MX"/>
              </w:rPr>
              <w:t>Proyectos de diseño Interior: contextualización del espacio</w:t>
            </w:r>
          </w:p>
        </w:tc>
      </w:tr>
      <w:tr w:rsidR="001F4A93" w:rsidRPr="000E5D51" w14:paraId="38A90C65" w14:textId="77777777" w:rsidTr="005F19A7">
        <w:trPr>
          <w:trHeight w:val="503"/>
        </w:trPr>
        <w:tc>
          <w:tcPr>
            <w:tcW w:w="2258" w:type="dxa"/>
            <w:tcBorders>
              <w:top w:val="nil"/>
              <w:left w:val="single" w:sz="4" w:space="0" w:color="auto"/>
              <w:bottom w:val="single" w:sz="4" w:space="0" w:color="auto"/>
              <w:right w:val="single" w:sz="4" w:space="0" w:color="auto"/>
            </w:tcBorders>
            <w:shd w:val="clear" w:color="auto" w:fill="auto"/>
            <w:vAlign w:val="center"/>
          </w:tcPr>
          <w:p w14:paraId="4C71BEEA" w14:textId="397F9165"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Análisis e interpretación de las artes plásticas</w:t>
            </w:r>
          </w:p>
        </w:tc>
        <w:tc>
          <w:tcPr>
            <w:tcW w:w="703" w:type="dxa"/>
            <w:tcBorders>
              <w:top w:val="nil"/>
              <w:left w:val="nil"/>
              <w:bottom w:val="single" w:sz="4" w:space="0" w:color="auto"/>
              <w:right w:val="single" w:sz="4" w:space="0" w:color="auto"/>
            </w:tcBorders>
            <w:shd w:val="clear" w:color="auto" w:fill="auto"/>
            <w:noWrap/>
            <w:vAlign w:val="center"/>
          </w:tcPr>
          <w:p w14:paraId="42B607A0" w14:textId="6DF99213"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nil"/>
              <w:left w:val="nil"/>
              <w:bottom w:val="single" w:sz="4" w:space="0" w:color="auto"/>
              <w:right w:val="single" w:sz="4" w:space="0" w:color="auto"/>
            </w:tcBorders>
            <w:shd w:val="clear" w:color="auto" w:fill="auto"/>
            <w:noWrap/>
            <w:vAlign w:val="center"/>
          </w:tcPr>
          <w:p w14:paraId="5C4F5F30" w14:textId="3A8EE593" w:rsidR="001F4A93" w:rsidRPr="000E5D51" w:rsidRDefault="001F4A93" w:rsidP="00C44068">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nil"/>
              <w:left w:val="nil"/>
              <w:bottom w:val="single" w:sz="4" w:space="0" w:color="auto"/>
              <w:right w:val="single" w:sz="4" w:space="0" w:color="auto"/>
            </w:tcBorders>
            <w:shd w:val="clear" w:color="auto" w:fill="auto"/>
            <w:noWrap/>
            <w:vAlign w:val="center"/>
          </w:tcPr>
          <w:p w14:paraId="6C039B03" w14:textId="1A2A381A" w:rsidR="001F4A93" w:rsidRPr="000E5D51" w:rsidRDefault="001F4A93" w:rsidP="00C44068">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nil"/>
              <w:left w:val="nil"/>
              <w:bottom w:val="single" w:sz="4" w:space="0" w:color="auto"/>
              <w:right w:val="single" w:sz="4" w:space="0" w:color="auto"/>
            </w:tcBorders>
            <w:shd w:val="clear" w:color="auto" w:fill="auto"/>
            <w:noWrap/>
            <w:vAlign w:val="center"/>
          </w:tcPr>
          <w:p w14:paraId="615EB57A" w14:textId="46B24A66"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40</w:t>
            </w:r>
          </w:p>
        </w:tc>
        <w:tc>
          <w:tcPr>
            <w:tcW w:w="1276" w:type="dxa"/>
            <w:tcBorders>
              <w:top w:val="nil"/>
              <w:left w:val="nil"/>
              <w:bottom w:val="single" w:sz="4" w:space="0" w:color="auto"/>
              <w:right w:val="single" w:sz="4" w:space="0" w:color="auto"/>
            </w:tcBorders>
            <w:shd w:val="clear" w:color="auto" w:fill="auto"/>
            <w:noWrap/>
            <w:vAlign w:val="center"/>
          </w:tcPr>
          <w:p w14:paraId="0964FF09" w14:textId="40DCFD8D"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w:t>
            </w:r>
          </w:p>
        </w:tc>
        <w:tc>
          <w:tcPr>
            <w:tcW w:w="2392" w:type="dxa"/>
            <w:tcBorders>
              <w:top w:val="nil"/>
              <w:left w:val="nil"/>
              <w:bottom w:val="single" w:sz="4" w:space="0" w:color="auto"/>
              <w:right w:val="single" w:sz="4" w:space="0" w:color="auto"/>
            </w:tcBorders>
            <w:shd w:val="clear" w:color="auto" w:fill="auto"/>
            <w:vAlign w:val="center"/>
          </w:tcPr>
          <w:p w14:paraId="0298BD76" w14:textId="1386C603" w:rsidR="001F4A93" w:rsidRPr="000E5D51" w:rsidRDefault="001F4A93" w:rsidP="001F4A93">
            <w:pPr>
              <w:jc w:val="center"/>
              <w:rPr>
                <w:rFonts w:ascii="AvantGarde Bk BT" w:hAnsi="AvantGarde Bk BT"/>
                <w:color w:val="000000" w:themeColor="text1"/>
                <w:sz w:val="18"/>
                <w:szCs w:val="18"/>
                <w:lang w:val="es-MX"/>
              </w:rPr>
            </w:pPr>
          </w:p>
        </w:tc>
      </w:tr>
      <w:tr w:rsidR="001F4A93" w:rsidRPr="000E5D51" w14:paraId="4489DBA7"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4B6E1AA7" w14:textId="78F7E389" w:rsidR="001F4A93" w:rsidRPr="005F19A7" w:rsidRDefault="001F4A93" w:rsidP="001F4A93">
            <w:pPr>
              <w:jc w:val="center"/>
              <w:rPr>
                <w:rFonts w:ascii="AvantGarde Bk BT" w:hAnsi="AvantGarde Bk BT"/>
                <w:color w:val="000000" w:themeColor="text1"/>
                <w:sz w:val="14"/>
                <w:szCs w:val="18"/>
                <w:lang w:val="es-MX"/>
              </w:rPr>
            </w:pPr>
            <w:r w:rsidRPr="005F19A7">
              <w:rPr>
                <w:rFonts w:ascii="AvantGarde Bk BT" w:hAnsi="AvantGarde Bk BT"/>
                <w:color w:val="000000" w:themeColor="text1"/>
                <w:sz w:val="14"/>
                <w:szCs w:val="18"/>
                <w:lang w:val="es-MX"/>
              </w:rPr>
              <w:t>Configuración del espacio a partir de la geometría descriptiva</w:t>
            </w:r>
          </w:p>
        </w:tc>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16790" w14:textId="58E0EC63"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08A39" w14:textId="47D98847"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77686" w14:textId="7F4DDE5C"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AB85D" w14:textId="69587611"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F9EC7" w14:textId="01B653C1"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14:paraId="103B0DB7" w14:textId="5CEFF521" w:rsidR="001F4A93" w:rsidRPr="000E5D51" w:rsidRDefault="001F4A93" w:rsidP="001F4A93">
            <w:pPr>
              <w:jc w:val="center"/>
              <w:rPr>
                <w:rFonts w:ascii="AvantGarde Bk BT" w:hAnsi="AvantGarde Bk BT"/>
                <w:color w:val="000000" w:themeColor="text1"/>
                <w:sz w:val="18"/>
                <w:szCs w:val="18"/>
                <w:lang w:val="es-MX"/>
              </w:rPr>
            </w:pPr>
          </w:p>
        </w:tc>
      </w:tr>
      <w:tr w:rsidR="001F4A93" w:rsidRPr="000E5D51" w14:paraId="4D7AA599"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2E0C1403" w14:textId="287126F4" w:rsidR="001F4A93" w:rsidRPr="000E5D51" w:rsidRDefault="003E70FF"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E</w:t>
            </w:r>
            <w:r w:rsidR="001F4A93" w:rsidRPr="000E5D51">
              <w:rPr>
                <w:rFonts w:ascii="AvantGarde Bk BT" w:hAnsi="AvantGarde Bk BT"/>
                <w:color w:val="auto"/>
                <w:sz w:val="18"/>
                <w:szCs w:val="18"/>
                <w:lang w:val="es-MX"/>
              </w:rPr>
              <w:t>xpresión gráfica en el diseño interior</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06886BE" w14:textId="59B82798"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2D17CC9D" w14:textId="08D3DAAC"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4FF8D3" w14:textId="4278B3E7"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2095E11" w14:textId="2B9A8055"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C6A7A7B" w14:textId="613A076E"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392" w:type="dxa"/>
            <w:tcBorders>
              <w:top w:val="single" w:sz="4" w:space="0" w:color="auto"/>
              <w:left w:val="nil"/>
              <w:bottom w:val="single" w:sz="4" w:space="0" w:color="auto"/>
              <w:right w:val="single" w:sz="4" w:space="0" w:color="auto"/>
            </w:tcBorders>
            <w:shd w:val="clear" w:color="auto" w:fill="auto"/>
            <w:noWrap/>
            <w:vAlign w:val="center"/>
          </w:tcPr>
          <w:p w14:paraId="7BE9A562" w14:textId="0A3BFCE7" w:rsidR="001F4A93" w:rsidRPr="000E5D51" w:rsidRDefault="001F4A93"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Aplicación de la expresión gráfica a mano alzada</w:t>
            </w:r>
          </w:p>
        </w:tc>
      </w:tr>
      <w:tr w:rsidR="001F4A93" w:rsidRPr="000E5D51" w14:paraId="6C8B5BC6"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752FC84E" w14:textId="547FAFA0" w:rsidR="001F4A93" w:rsidRPr="005F19A7" w:rsidRDefault="001F4A93" w:rsidP="003E70FF">
            <w:pPr>
              <w:jc w:val="center"/>
              <w:rPr>
                <w:rFonts w:ascii="AvantGarde Bk BT" w:hAnsi="AvantGarde Bk BT"/>
                <w:color w:val="auto"/>
                <w:sz w:val="14"/>
                <w:szCs w:val="18"/>
                <w:lang w:val="es-MX"/>
              </w:rPr>
            </w:pPr>
            <w:r w:rsidRPr="005F19A7">
              <w:rPr>
                <w:rFonts w:ascii="AvantGarde Bk BT" w:hAnsi="AvantGarde Bk BT"/>
                <w:color w:val="auto"/>
                <w:sz w:val="14"/>
                <w:szCs w:val="18"/>
                <w:lang w:val="es-MX"/>
              </w:rPr>
              <w:t xml:space="preserve">Investigación y contextualización del espacio interior </w:t>
            </w:r>
            <w:r w:rsidR="00100F44" w:rsidRPr="005F19A7">
              <w:rPr>
                <w:rFonts w:ascii="AvantGarde Bk BT" w:hAnsi="AvantGarde Bk BT"/>
                <w:color w:val="auto"/>
                <w:sz w:val="14"/>
                <w:szCs w:val="18"/>
                <w:lang w:val="es-MX"/>
              </w:rPr>
              <w:t>en la ciudad industrial</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5243D7D" w14:textId="15E24933"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1A57C6A5" w14:textId="251ED690"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6C6070" w14:textId="2B1A0C29"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BC80E1" w14:textId="21513D10"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A90990" w14:textId="44A0632F"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w:t>
            </w:r>
          </w:p>
        </w:tc>
        <w:tc>
          <w:tcPr>
            <w:tcW w:w="2392" w:type="dxa"/>
            <w:tcBorders>
              <w:top w:val="single" w:sz="4" w:space="0" w:color="auto"/>
              <w:left w:val="nil"/>
              <w:bottom w:val="single" w:sz="4" w:space="0" w:color="auto"/>
              <w:right w:val="single" w:sz="4" w:space="0" w:color="auto"/>
            </w:tcBorders>
            <w:shd w:val="clear" w:color="auto" w:fill="auto"/>
            <w:noWrap/>
            <w:vAlign w:val="center"/>
          </w:tcPr>
          <w:p w14:paraId="3DE09A47" w14:textId="77777777" w:rsidR="001F4A93" w:rsidRPr="000E5D51" w:rsidRDefault="001F4A93" w:rsidP="001F4A93">
            <w:pPr>
              <w:jc w:val="center"/>
              <w:rPr>
                <w:rFonts w:ascii="AvantGarde Bk BT" w:hAnsi="AvantGarde Bk BT"/>
                <w:color w:val="000000" w:themeColor="text1"/>
                <w:sz w:val="18"/>
                <w:szCs w:val="18"/>
                <w:lang w:val="es-MX"/>
              </w:rPr>
            </w:pPr>
          </w:p>
        </w:tc>
      </w:tr>
      <w:tr w:rsidR="001F4A93" w:rsidRPr="000E5D51" w14:paraId="0829890A"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394CADCC" w14:textId="5809C9C8"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Aplicación de la ergonomía en el espacio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DB4301E" w14:textId="0A8ED0FB"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14A6D3E8" w14:textId="23F3E010"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1C1910" w14:textId="5DE78619"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3FA53FA" w14:textId="16106771"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747D81" w14:textId="0E5D2548" w:rsidR="001F4A93" w:rsidRPr="000E5D51" w:rsidRDefault="001F4A93"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7</w:t>
            </w:r>
          </w:p>
        </w:tc>
        <w:tc>
          <w:tcPr>
            <w:tcW w:w="2392" w:type="dxa"/>
            <w:tcBorders>
              <w:top w:val="single" w:sz="4" w:space="0" w:color="auto"/>
              <w:left w:val="nil"/>
              <w:bottom w:val="single" w:sz="4" w:space="0" w:color="auto"/>
              <w:right w:val="single" w:sz="4" w:space="0" w:color="auto"/>
            </w:tcBorders>
            <w:shd w:val="clear" w:color="auto" w:fill="auto"/>
            <w:noWrap/>
            <w:vAlign w:val="center"/>
          </w:tcPr>
          <w:p w14:paraId="20FF95FB" w14:textId="7D405F28" w:rsidR="001F4A93" w:rsidRPr="000E5D51" w:rsidRDefault="001F4A93" w:rsidP="001F4A93">
            <w:pPr>
              <w:jc w:val="center"/>
              <w:rPr>
                <w:rFonts w:ascii="AvantGarde Bk BT" w:hAnsi="AvantGarde Bk BT"/>
                <w:color w:val="000000" w:themeColor="text1"/>
                <w:sz w:val="18"/>
                <w:szCs w:val="18"/>
                <w:lang w:val="es-MX"/>
              </w:rPr>
            </w:pPr>
          </w:p>
        </w:tc>
      </w:tr>
    </w:tbl>
    <w:p w14:paraId="45784A49" w14:textId="77777777" w:rsidR="000E5D51" w:rsidRDefault="000E5D51">
      <w:r>
        <w:br w:type="page"/>
      </w:r>
    </w:p>
    <w:tbl>
      <w:tblPr>
        <w:tblW w:w="9423" w:type="dxa"/>
        <w:tblInd w:w="70" w:type="dxa"/>
        <w:tblCellMar>
          <w:left w:w="70" w:type="dxa"/>
          <w:right w:w="70" w:type="dxa"/>
        </w:tblCellMar>
        <w:tblLook w:val="04A0" w:firstRow="1" w:lastRow="0" w:firstColumn="1" w:lastColumn="0" w:noHBand="0" w:noVBand="1"/>
      </w:tblPr>
      <w:tblGrid>
        <w:gridCol w:w="2258"/>
        <w:gridCol w:w="703"/>
        <w:gridCol w:w="743"/>
        <w:gridCol w:w="992"/>
        <w:gridCol w:w="992"/>
        <w:gridCol w:w="1276"/>
        <w:gridCol w:w="2459"/>
      </w:tblGrid>
      <w:tr w:rsidR="000E5D51" w:rsidRPr="000E5D51" w14:paraId="46F6D800" w14:textId="77777777" w:rsidTr="005F19A7">
        <w:trPr>
          <w:trHeight w:val="480"/>
        </w:trPr>
        <w:tc>
          <w:tcPr>
            <w:tcW w:w="2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252F3" w14:textId="024C4A74"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lastRenderedPageBreak/>
              <w:t>Unidades de Aprendizaje</w:t>
            </w:r>
          </w:p>
        </w:tc>
        <w:tc>
          <w:tcPr>
            <w:tcW w:w="70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7524E5" w14:textId="43D0E57C"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Tipo</w:t>
            </w:r>
          </w:p>
        </w:tc>
        <w:tc>
          <w:tcPr>
            <w:tcW w:w="74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F153F42" w14:textId="4000995F"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Horas Teoría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D288730" w14:textId="72089B63"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Horas Práctica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D72FD3" w14:textId="4F3E28EA"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Horas Totales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852A75E" w14:textId="1EB46DE7"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Créditos</w:t>
            </w:r>
          </w:p>
        </w:tc>
        <w:tc>
          <w:tcPr>
            <w:tcW w:w="24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5EB8269" w14:textId="0AE9090B"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b/>
                <w:color w:val="000000" w:themeColor="text1"/>
                <w:sz w:val="18"/>
                <w:szCs w:val="18"/>
                <w:lang w:val="es-MX"/>
              </w:rPr>
              <w:t>Prerrequisitos</w:t>
            </w:r>
          </w:p>
        </w:tc>
      </w:tr>
      <w:tr w:rsidR="000E5D51" w:rsidRPr="000E5D51" w14:paraId="258DA2BA"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3C7B09B8" w14:textId="3B0B8EF6" w:rsidR="000E5D51" w:rsidRPr="005F19A7" w:rsidRDefault="000E5D51" w:rsidP="001F4A93">
            <w:pPr>
              <w:jc w:val="center"/>
              <w:rPr>
                <w:rFonts w:ascii="AvantGarde Bk BT" w:hAnsi="AvantGarde Bk BT"/>
                <w:color w:val="auto"/>
                <w:sz w:val="16"/>
                <w:szCs w:val="18"/>
                <w:lang w:val="es-MX"/>
              </w:rPr>
            </w:pPr>
            <w:r w:rsidRPr="005F19A7">
              <w:rPr>
                <w:rFonts w:ascii="AvantGarde Bk BT" w:hAnsi="AvantGarde Bk BT"/>
                <w:color w:val="auto"/>
                <w:sz w:val="16"/>
                <w:szCs w:val="18"/>
                <w:lang w:val="es-MX"/>
              </w:rPr>
              <w:t>Fundamentos y procesos de investigación avanzada</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57309D73" w14:textId="17CAF637"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7F153B29" w14:textId="60544783"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C8B93CB" w14:textId="1C485AE3"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1B1D559" w14:textId="1ED37854"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5281E2" w14:textId="31BBFB65"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1E4DB10B" w14:textId="13A8131B"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Fundamentos de procesos de investigación</w:t>
            </w:r>
          </w:p>
        </w:tc>
      </w:tr>
      <w:tr w:rsidR="000E5D51" w:rsidRPr="000E5D51" w14:paraId="6610AB92"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45A88818" w14:textId="31F1BC3D" w:rsidR="000E5D51" w:rsidRPr="005F19A7" w:rsidRDefault="000E5D51" w:rsidP="001F4A93">
            <w:pPr>
              <w:jc w:val="center"/>
              <w:rPr>
                <w:rFonts w:ascii="AvantGarde Bk BT" w:hAnsi="AvantGarde Bk BT"/>
                <w:color w:val="auto"/>
                <w:sz w:val="16"/>
                <w:szCs w:val="18"/>
                <w:lang w:val="es-MX"/>
              </w:rPr>
            </w:pPr>
            <w:r w:rsidRPr="005F19A7">
              <w:rPr>
                <w:rFonts w:ascii="AvantGarde Bk BT" w:hAnsi="AvantGarde Bk BT"/>
                <w:color w:val="auto"/>
                <w:sz w:val="16"/>
                <w:szCs w:val="18"/>
                <w:lang w:val="es-MX"/>
              </w:rPr>
              <w:t>Representación digital básica para el diseño interior</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D79E858" w14:textId="21CF4A4D"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78D359D2" w14:textId="28623328"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F29D62E" w14:textId="5A514E6F"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0A9D84" w14:textId="7C3AEE68"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49C5FE" w14:textId="7BD9162C"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0E3D707A" w14:textId="523482B4"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Representación técnica arquitectónica</w:t>
            </w:r>
          </w:p>
        </w:tc>
      </w:tr>
      <w:tr w:rsidR="000E5D51" w:rsidRPr="000E5D51" w14:paraId="64EDC7DA"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2573F1DC" w14:textId="546477F3"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Aplicación de sistemas y procesos constructivos</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C125A7D" w14:textId="2D5A81AA"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172657E3" w14:textId="042D2F2D"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506574A" w14:textId="547791B6"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4F71B9" w14:textId="0A1DCE15"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CA96C2" w14:textId="3477C2BD"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38064E12" w14:textId="71768E98" w:rsidR="000E5D51" w:rsidRPr="005F19A7" w:rsidRDefault="000E5D51" w:rsidP="001F4A93">
            <w:pPr>
              <w:jc w:val="center"/>
              <w:rPr>
                <w:rFonts w:ascii="AvantGarde Bk BT" w:hAnsi="AvantGarde Bk BT"/>
                <w:color w:val="auto"/>
                <w:sz w:val="14"/>
                <w:szCs w:val="18"/>
                <w:lang w:val="es-MX"/>
              </w:rPr>
            </w:pPr>
            <w:r w:rsidRPr="005F19A7">
              <w:rPr>
                <w:rFonts w:ascii="AvantGarde Bk BT" w:hAnsi="AvantGarde Bk BT"/>
                <w:color w:val="auto"/>
                <w:sz w:val="14"/>
                <w:szCs w:val="18"/>
                <w:lang w:val="es-MX"/>
              </w:rPr>
              <w:t>Proyectos de diseño Interior: fundamentación de propuestas volumétricas</w:t>
            </w:r>
          </w:p>
        </w:tc>
      </w:tr>
      <w:tr w:rsidR="000E5D51" w:rsidRPr="000E5D51" w14:paraId="556F653F"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1118E2B2" w14:textId="6C49576D"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Ambientación de espacios interiores</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2BD7ABE" w14:textId="54ABD454"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3A1A87B7" w14:textId="5EFD6B5D"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D55645" w14:textId="3B0CA840"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5B56ED" w14:textId="6F9F7471"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22B557" w14:textId="5343010B"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36938C05" w14:textId="1EB4ADB6" w:rsidR="000E5D51" w:rsidRPr="000E5D51" w:rsidRDefault="000E5D51" w:rsidP="001F4A93">
            <w:pPr>
              <w:jc w:val="center"/>
              <w:rPr>
                <w:rFonts w:ascii="AvantGarde Bk BT" w:hAnsi="AvantGarde Bk BT"/>
                <w:color w:val="auto"/>
                <w:sz w:val="18"/>
                <w:szCs w:val="18"/>
                <w:lang w:val="es-MX"/>
              </w:rPr>
            </w:pPr>
          </w:p>
        </w:tc>
      </w:tr>
      <w:tr w:rsidR="000E5D51" w:rsidRPr="000E5D51" w14:paraId="22F9D031"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2D8BFC07" w14:textId="5F92351B"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Diseño de instalaciones básicas</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E505FB9" w14:textId="070C3C61"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1C752B7A" w14:textId="7B751A78"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11B71E" w14:textId="56856780"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0AAE4E6" w14:textId="56E087B8"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71C0DB8" w14:textId="7EC37F19"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372F5193" w14:textId="6811F2AA" w:rsidR="000E5D51" w:rsidRPr="005F19A7" w:rsidRDefault="000E5D51" w:rsidP="00232D64">
            <w:pPr>
              <w:jc w:val="center"/>
              <w:rPr>
                <w:rFonts w:ascii="AvantGarde Bk BT" w:hAnsi="AvantGarde Bk BT"/>
                <w:color w:val="auto"/>
                <w:sz w:val="10"/>
                <w:szCs w:val="16"/>
                <w:lang w:val="es-MX"/>
              </w:rPr>
            </w:pPr>
            <w:r w:rsidRPr="005F19A7">
              <w:rPr>
                <w:rFonts w:ascii="AvantGarde Bk BT" w:hAnsi="AvantGarde Bk BT"/>
                <w:color w:val="auto"/>
                <w:sz w:val="10"/>
                <w:szCs w:val="16"/>
                <w:lang w:val="es-MX"/>
              </w:rPr>
              <w:t>Proyectos de diseño interior: fundamenta</w:t>
            </w:r>
            <w:r w:rsidR="005F19A7" w:rsidRPr="005F19A7">
              <w:rPr>
                <w:rFonts w:ascii="AvantGarde Bk BT" w:hAnsi="AvantGarde Bk BT"/>
                <w:color w:val="auto"/>
                <w:sz w:val="10"/>
                <w:szCs w:val="16"/>
                <w:lang w:val="es-MX"/>
              </w:rPr>
              <w:t>ción de propuestas volumétricas.</w:t>
            </w:r>
          </w:p>
          <w:p w14:paraId="4A470E3B" w14:textId="5A6D890B" w:rsidR="000E5D51" w:rsidRPr="005F19A7" w:rsidRDefault="000E5D51" w:rsidP="002B3B10">
            <w:pPr>
              <w:jc w:val="center"/>
              <w:rPr>
                <w:rFonts w:ascii="AvantGarde Bk BT" w:hAnsi="AvantGarde Bk BT"/>
                <w:color w:val="000000" w:themeColor="text1"/>
                <w:sz w:val="10"/>
                <w:szCs w:val="18"/>
                <w:lang w:val="es-MX"/>
              </w:rPr>
            </w:pPr>
            <w:r w:rsidRPr="005F19A7">
              <w:rPr>
                <w:rFonts w:ascii="AvantGarde Bk BT" w:hAnsi="AvantGarde Bk BT"/>
                <w:color w:val="000000" w:themeColor="text1"/>
                <w:sz w:val="10"/>
                <w:szCs w:val="16"/>
                <w:lang w:val="es-MX"/>
              </w:rPr>
              <w:t>Representación digital básica para el diseño interior</w:t>
            </w:r>
          </w:p>
        </w:tc>
      </w:tr>
      <w:tr w:rsidR="000E5D51" w:rsidRPr="000E5D51" w14:paraId="364D27A4"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64B4AAB6" w14:textId="245A2368" w:rsidR="000E5D51" w:rsidRPr="005F19A7" w:rsidRDefault="000E5D51" w:rsidP="001F4A93">
            <w:pPr>
              <w:jc w:val="center"/>
              <w:rPr>
                <w:rFonts w:ascii="AvantGarde Bk BT" w:hAnsi="AvantGarde Bk BT"/>
                <w:color w:val="000000" w:themeColor="text1"/>
                <w:sz w:val="14"/>
                <w:szCs w:val="18"/>
                <w:lang w:val="es-MX"/>
              </w:rPr>
            </w:pPr>
            <w:r w:rsidRPr="005F19A7">
              <w:rPr>
                <w:rFonts w:ascii="AvantGarde Bk BT" w:hAnsi="AvantGarde Bk BT"/>
                <w:color w:val="000000" w:themeColor="text1"/>
                <w:sz w:val="14"/>
                <w:szCs w:val="18"/>
                <w:lang w:val="es-MX"/>
              </w:rPr>
              <w:t>Investigación y contextualización del diseño interior en México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205E9D4" w14:textId="310D0D85"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37E81819" w14:textId="5CCC7EC2"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DF145C2" w14:textId="2C27B158"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C0E09AF" w14:textId="09CB40C8"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9628C3" w14:textId="5580FAE4"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6</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48A67E6E" w14:textId="3F884562" w:rsidR="000E5D51" w:rsidRPr="000E5D51" w:rsidRDefault="000E5D51" w:rsidP="001F4A93">
            <w:pPr>
              <w:jc w:val="center"/>
              <w:rPr>
                <w:rFonts w:ascii="AvantGarde Bk BT" w:hAnsi="AvantGarde Bk BT"/>
                <w:color w:val="000000" w:themeColor="text1"/>
                <w:sz w:val="18"/>
                <w:szCs w:val="18"/>
                <w:lang w:val="es-MX"/>
              </w:rPr>
            </w:pPr>
          </w:p>
        </w:tc>
      </w:tr>
      <w:tr w:rsidR="000E5D51" w:rsidRPr="000E5D51" w14:paraId="2A990C69" w14:textId="77777777" w:rsidTr="005F19A7">
        <w:trPr>
          <w:trHeight w:val="503"/>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48F684B6" w14:textId="5025EC8C" w:rsidR="000E5D51" w:rsidRPr="005F19A7" w:rsidRDefault="000E5D51" w:rsidP="001F4A93">
            <w:pPr>
              <w:jc w:val="center"/>
              <w:rPr>
                <w:rFonts w:ascii="AvantGarde Bk BT" w:hAnsi="AvantGarde Bk BT"/>
                <w:color w:val="000000" w:themeColor="text1"/>
                <w:sz w:val="14"/>
                <w:szCs w:val="18"/>
                <w:lang w:val="es-MX"/>
              </w:rPr>
            </w:pPr>
            <w:r w:rsidRPr="005F19A7">
              <w:rPr>
                <w:rFonts w:ascii="AvantGarde Bk BT" w:hAnsi="AvantGarde Bk BT"/>
                <w:color w:val="000000" w:themeColor="text1"/>
                <w:sz w:val="14"/>
                <w:szCs w:val="18"/>
                <w:lang w:val="es-MX"/>
              </w:rPr>
              <w:t>Representación digital avanzada para el diseño interior</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44E148F" w14:textId="59F08A07"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32776EA4" w14:textId="7BEC2035"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DC685D" w14:textId="2C9C8026"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9C8901" w14:textId="0AED050E"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440E7AB" w14:textId="41E795FE"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5</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29047213" w14:textId="6C721C0B" w:rsidR="000E5D51" w:rsidRPr="005F19A7" w:rsidRDefault="000E5D51" w:rsidP="001F4A93">
            <w:pPr>
              <w:jc w:val="center"/>
              <w:rPr>
                <w:rFonts w:ascii="AvantGarde Bk BT" w:hAnsi="AvantGarde Bk BT"/>
                <w:color w:val="000000" w:themeColor="text1"/>
                <w:sz w:val="16"/>
                <w:szCs w:val="18"/>
                <w:lang w:val="es-MX"/>
              </w:rPr>
            </w:pPr>
            <w:r w:rsidRPr="005F19A7">
              <w:rPr>
                <w:rFonts w:ascii="AvantGarde Bk BT" w:hAnsi="AvantGarde Bk BT"/>
                <w:color w:val="000000" w:themeColor="text1"/>
                <w:sz w:val="16"/>
                <w:szCs w:val="18"/>
                <w:lang w:val="es-MX"/>
              </w:rPr>
              <w:t>Representación digital básica para el diseño interior</w:t>
            </w:r>
          </w:p>
        </w:tc>
      </w:tr>
      <w:tr w:rsidR="000E5D51" w:rsidRPr="000E5D51" w14:paraId="1AAE3DE9" w14:textId="77777777" w:rsidTr="005F19A7">
        <w:trPr>
          <w:trHeight w:val="719"/>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613D9E75" w14:textId="31C23A1B"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Diseño de jardines</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13F4DA54" w14:textId="033BE6B8"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33688A9A" w14:textId="2C0ECA35"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C9A17BA" w14:textId="4E7010EC"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E8D15FB" w14:textId="3C460B05"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912F1A" w14:textId="66219E20"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32BC0D43" w14:textId="77777777" w:rsidR="000E5D51" w:rsidRPr="005F19A7" w:rsidRDefault="000E5D51" w:rsidP="001F4A93">
            <w:pPr>
              <w:jc w:val="center"/>
              <w:rPr>
                <w:rFonts w:ascii="AvantGarde Bk BT" w:hAnsi="AvantGarde Bk BT"/>
                <w:color w:val="auto"/>
                <w:sz w:val="14"/>
                <w:szCs w:val="18"/>
                <w:lang w:val="es-MX"/>
              </w:rPr>
            </w:pPr>
            <w:r w:rsidRPr="005F19A7">
              <w:rPr>
                <w:rFonts w:ascii="AvantGarde Bk BT" w:hAnsi="AvantGarde Bk BT"/>
                <w:color w:val="auto"/>
                <w:sz w:val="14"/>
                <w:szCs w:val="18"/>
                <w:lang w:val="es-MX"/>
              </w:rPr>
              <w:t>Proyectos de diseño interior: propuestas de diseño</w:t>
            </w:r>
          </w:p>
          <w:p w14:paraId="7DC8C804" w14:textId="4EA897D6" w:rsidR="000E5D51" w:rsidRPr="005F19A7" w:rsidRDefault="000E5D51" w:rsidP="005F19A7">
            <w:pPr>
              <w:jc w:val="center"/>
              <w:rPr>
                <w:rFonts w:ascii="AvantGarde Bk BT" w:hAnsi="AvantGarde Bk BT"/>
                <w:color w:val="auto"/>
                <w:sz w:val="14"/>
                <w:szCs w:val="18"/>
                <w:lang w:val="es-MX"/>
              </w:rPr>
            </w:pPr>
            <w:r w:rsidRPr="005F19A7">
              <w:rPr>
                <w:rFonts w:ascii="AvantGarde Bk BT" w:hAnsi="AvantGarde Bk BT"/>
                <w:color w:val="auto"/>
                <w:sz w:val="14"/>
                <w:szCs w:val="18"/>
                <w:lang w:val="es-MX"/>
              </w:rPr>
              <w:t>interior fundamentadas en aspectos funcionales y formales</w:t>
            </w:r>
          </w:p>
        </w:tc>
      </w:tr>
      <w:tr w:rsidR="000E5D51" w:rsidRPr="000E5D51" w14:paraId="715A9A1C" w14:textId="77777777" w:rsidTr="005F19A7">
        <w:trPr>
          <w:trHeight w:val="719"/>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2989E23F" w14:textId="428C3ACB" w:rsidR="000E5D51" w:rsidRPr="005F19A7" w:rsidRDefault="000E5D51" w:rsidP="001F4A93">
            <w:pPr>
              <w:jc w:val="center"/>
              <w:rPr>
                <w:rFonts w:ascii="AvantGarde Bk BT" w:hAnsi="AvantGarde Bk BT"/>
                <w:color w:val="auto"/>
                <w:sz w:val="14"/>
                <w:szCs w:val="18"/>
                <w:lang w:val="es-MX"/>
              </w:rPr>
            </w:pPr>
            <w:r w:rsidRPr="005F19A7">
              <w:rPr>
                <w:rFonts w:ascii="AvantGarde Bk BT" w:hAnsi="AvantGarde Bk BT"/>
                <w:color w:val="auto"/>
                <w:sz w:val="14"/>
                <w:szCs w:val="18"/>
                <w:lang w:val="es-MX"/>
              </w:rPr>
              <w:t>Aplicación de recubrimientos y acabados en el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9B9531F" w14:textId="18B85796"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45B683A2" w14:textId="7304E729"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5E4C09C" w14:textId="1E250FA6"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3BDE395" w14:textId="0ED6219C"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D0ACD7" w14:textId="47D40A07"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216D011A" w14:textId="34D5BFFD" w:rsidR="000E5D51" w:rsidRPr="005F19A7" w:rsidRDefault="000E5D51" w:rsidP="00232D64">
            <w:pPr>
              <w:jc w:val="center"/>
              <w:rPr>
                <w:rFonts w:ascii="AvantGarde Bk BT" w:hAnsi="AvantGarde Bk BT"/>
                <w:color w:val="auto"/>
                <w:sz w:val="12"/>
                <w:szCs w:val="16"/>
                <w:lang w:val="es-MX"/>
              </w:rPr>
            </w:pPr>
            <w:r w:rsidRPr="005F19A7">
              <w:rPr>
                <w:rFonts w:ascii="AvantGarde Bk BT" w:hAnsi="AvantGarde Bk BT"/>
                <w:color w:val="auto"/>
                <w:sz w:val="12"/>
                <w:szCs w:val="16"/>
                <w:lang w:val="es-MX"/>
              </w:rPr>
              <w:t>Proyectos de diseño interior: propuestas de diseño interior fundamentadas en aspectos funcionales y formales,</w:t>
            </w:r>
          </w:p>
          <w:p w14:paraId="5E83622F" w14:textId="69273D71" w:rsidR="000E5D51" w:rsidRPr="005F19A7" w:rsidRDefault="000E5D51" w:rsidP="00232D64">
            <w:pPr>
              <w:jc w:val="center"/>
              <w:rPr>
                <w:rFonts w:ascii="AvantGarde Bk BT" w:hAnsi="AvantGarde Bk BT"/>
                <w:color w:val="auto"/>
                <w:sz w:val="12"/>
                <w:szCs w:val="16"/>
                <w:lang w:val="es-MX"/>
              </w:rPr>
            </w:pPr>
            <w:r w:rsidRPr="005F19A7">
              <w:rPr>
                <w:rFonts w:ascii="AvantGarde Bk BT" w:hAnsi="AvantGarde Bk BT"/>
                <w:color w:val="auto"/>
                <w:sz w:val="12"/>
                <w:szCs w:val="16"/>
                <w:lang w:val="es-MX"/>
              </w:rPr>
              <w:t>Aplicación de sistemas y procesos constructivos</w:t>
            </w:r>
          </w:p>
        </w:tc>
      </w:tr>
      <w:tr w:rsidR="000E5D51" w:rsidRPr="000E5D51" w14:paraId="4402095D" w14:textId="77777777" w:rsidTr="005F19A7">
        <w:trPr>
          <w:trHeight w:val="719"/>
        </w:trPr>
        <w:tc>
          <w:tcPr>
            <w:tcW w:w="2258" w:type="dxa"/>
            <w:tcBorders>
              <w:top w:val="single" w:sz="4" w:space="0" w:color="auto"/>
              <w:left w:val="single" w:sz="4" w:space="0" w:color="auto"/>
              <w:bottom w:val="single" w:sz="4" w:space="0" w:color="auto"/>
              <w:right w:val="single" w:sz="4" w:space="0" w:color="auto"/>
            </w:tcBorders>
            <w:shd w:val="clear" w:color="auto" w:fill="auto"/>
            <w:vAlign w:val="center"/>
          </w:tcPr>
          <w:p w14:paraId="3BD719BC" w14:textId="696CACAA"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Diseño de iluminación en el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6031AFC" w14:textId="0928E913"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002F1FA6" w14:textId="0182464A"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ADDDE93" w14:textId="7DCF23D3"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B07AE2" w14:textId="0E9E5689"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66EAEC" w14:textId="6B6A6E9A"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6D2209EC" w14:textId="77777777" w:rsidR="000E5D51" w:rsidRPr="005F19A7" w:rsidRDefault="000E5D51" w:rsidP="001F4A93">
            <w:pPr>
              <w:jc w:val="center"/>
              <w:rPr>
                <w:rFonts w:ascii="AvantGarde Bk BT" w:hAnsi="AvantGarde Bk BT"/>
                <w:color w:val="auto"/>
                <w:sz w:val="10"/>
                <w:szCs w:val="16"/>
                <w:lang w:val="es-MX"/>
              </w:rPr>
            </w:pPr>
            <w:r w:rsidRPr="005F19A7">
              <w:rPr>
                <w:rFonts w:ascii="AvantGarde Bk BT" w:hAnsi="AvantGarde Bk BT"/>
                <w:color w:val="auto"/>
                <w:sz w:val="10"/>
                <w:szCs w:val="16"/>
                <w:lang w:val="es-MX"/>
              </w:rPr>
              <w:t>Proyectos de diseño interior: propuestas de diseño interior fundamentadas en aspectos funcionales y formales</w:t>
            </w:r>
          </w:p>
          <w:p w14:paraId="2D57C582" w14:textId="77777777" w:rsidR="000E5D51" w:rsidRPr="005F19A7" w:rsidRDefault="000E5D51" w:rsidP="001F4A93">
            <w:pPr>
              <w:jc w:val="center"/>
              <w:rPr>
                <w:rFonts w:ascii="AvantGarde Bk BT" w:hAnsi="AvantGarde Bk BT"/>
                <w:color w:val="auto"/>
                <w:sz w:val="10"/>
                <w:szCs w:val="16"/>
                <w:lang w:val="es-MX"/>
              </w:rPr>
            </w:pPr>
            <w:r w:rsidRPr="005F19A7">
              <w:rPr>
                <w:rFonts w:ascii="AvantGarde Bk BT" w:hAnsi="AvantGarde Bk BT"/>
                <w:color w:val="auto"/>
                <w:sz w:val="10"/>
                <w:szCs w:val="16"/>
                <w:lang w:val="es-MX"/>
              </w:rPr>
              <w:t>Aplicación de sistemas y procesos constructivos</w:t>
            </w:r>
          </w:p>
          <w:p w14:paraId="3C4F29C4" w14:textId="2D571CEF" w:rsidR="000E5D51" w:rsidRPr="005F19A7" w:rsidRDefault="000E5D51" w:rsidP="00F13448">
            <w:pPr>
              <w:jc w:val="center"/>
              <w:rPr>
                <w:rFonts w:ascii="AvantGarde Bk BT" w:hAnsi="AvantGarde Bk BT"/>
                <w:color w:val="auto"/>
                <w:sz w:val="10"/>
                <w:szCs w:val="18"/>
                <w:lang w:val="es-MX"/>
              </w:rPr>
            </w:pPr>
            <w:r w:rsidRPr="005F19A7">
              <w:rPr>
                <w:rFonts w:ascii="AvantGarde Bk BT" w:hAnsi="AvantGarde Bk BT"/>
                <w:color w:val="auto"/>
                <w:sz w:val="10"/>
                <w:szCs w:val="16"/>
                <w:lang w:val="es-MX"/>
              </w:rPr>
              <w:t>Diseño de instalaciones básicas</w:t>
            </w:r>
          </w:p>
        </w:tc>
      </w:tr>
    </w:tbl>
    <w:p w14:paraId="3A62078E" w14:textId="77777777" w:rsidR="000E5D51" w:rsidRDefault="000E5D51">
      <w:r>
        <w:br w:type="page"/>
      </w:r>
    </w:p>
    <w:tbl>
      <w:tblPr>
        <w:tblW w:w="9433" w:type="dxa"/>
        <w:tblInd w:w="60" w:type="dxa"/>
        <w:tblCellMar>
          <w:left w:w="70" w:type="dxa"/>
          <w:right w:w="70" w:type="dxa"/>
        </w:tblCellMar>
        <w:tblLook w:val="04A0" w:firstRow="1" w:lastRow="0" w:firstColumn="1" w:lastColumn="0" w:noHBand="0" w:noVBand="1"/>
      </w:tblPr>
      <w:tblGrid>
        <w:gridCol w:w="2268"/>
        <w:gridCol w:w="703"/>
        <w:gridCol w:w="743"/>
        <w:gridCol w:w="992"/>
        <w:gridCol w:w="992"/>
        <w:gridCol w:w="1276"/>
        <w:gridCol w:w="2459"/>
      </w:tblGrid>
      <w:tr w:rsidR="000E5D51" w:rsidRPr="000E5D51" w14:paraId="3A7B30F8" w14:textId="77777777" w:rsidTr="000E5D51">
        <w:trPr>
          <w:trHeight w:val="53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30279" w14:textId="0FCD5E43"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lastRenderedPageBreak/>
              <w:t>Unidades de Aprendizaje</w:t>
            </w:r>
          </w:p>
        </w:tc>
        <w:tc>
          <w:tcPr>
            <w:tcW w:w="70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C928AF0" w14:textId="54A5EAEF"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Tipo</w:t>
            </w:r>
          </w:p>
        </w:tc>
        <w:tc>
          <w:tcPr>
            <w:tcW w:w="74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CE8EEC2" w14:textId="7C32AE4F"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Horas Teoría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F1C4C96" w14:textId="3F560496"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Horas Práctica</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BB2F49A" w14:textId="61FAB9F1"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Horas Totales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B5E972D" w14:textId="6ABC4F61"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Créditos</w:t>
            </w:r>
          </w:p>
        </w:tc>
        <w:tc>
          <w:tcPr>
            <w:tcW w:w="24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6DA9460" w14:textId="553E2D9B"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b/>
                <w:color w:val="000000" w:themeColor="text1"/>
                <w:sz w:val="18"/>
                <w:szCs w:val="18"/>
                <w:lang w:val="es-MX"/>
              </w:rPr>
              <w:t>Prerrequisitos</w:t>
            </w:r>
          </w:p>
        </w:tc>
      </w:tr>
      <w:tr w:rsidR="000E5D51" w:rsidRPr="000E5D51" w14:paraId="7F643123"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2E015D" w14:textId="2406F7ED" w:rsidR="000E5D51" w:rsidRPr="005F19A7" w:rsidRDefault="000E5D51" w:rsidP="001F4A93">
            <w:pPr>
              <w:jc w:val="center"/>
              <w:rPr>
                <w:rFonts w:ascii="AvantGarde Bk BT" w:hAnsi="AvantGarde Bk BT"/>
                <w:color w:val="auto"/>
                <w:sz w:val="16"/>
                <w:szCs w:val="18"/>
                <w:lang w:val="es-MX"/>
              </w:rPr>
            </w:pPr>
            <w:r w:rsidRPr="005F19A7">
              <w:rPr>
                <w:rFonts w:ascii="AvantGarde Bk BT" w:hAnsi="AvantGarde Bk BT"/>
                <w:color w:val="auto"/>
                <w:sz w:val="16"/>
                <w:szCs w:val="18"/>
                <w:lang w:val="es-MX"/>
              </w:rPr>
              <w:t>Conceptos de psicología ambiental en el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08F718B1" w14:textId="28C72228"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0A7AF1DB" w14:textId="7A762734"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9D10D6" w14:textId="21CAEB75"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99BB704" w14:textId="00B79AD5"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C8BCB1" w14:textId="1EBBA11E"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70FB9A87" w14:textId="616C18C5" w:rsidR="000E5D51" w:rsidRPr="000E5D51" w:rsidRDefault="000E5D51" w:rsidP="001F4A93">
            <w:pPr>
              <w:jc w:val="center"/>
              <w:rPr>
                <w:rFonts w:ascii="AvantGarde Bk BT" w:hAnsi="AvantGarde Bk BT"/>
                <w:color w:val="auto"/>
                <w:sz w:val="18"/>
                <w:szCs w:val="18"/>
                <w:lang w:val="es-MX"/>
              </w:rPr>
            </w:pPr>
          </w:p>
        </w:tc>
      </w:tr>
      <w:tr w:rsidR="000E5D51" w:rsidRPr="000E5D51" w14:paraId="2A6ECBD0"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BE14E9" w14:textId="1F20B72C" w:rsidR="000E5D51" w:rsidRPr="005F19A7" w:rsidRDefault="000E5D51" w:rsidP="001F4A93">
            <w:pPr>
              <w:jc w:val="center"/>
              <w:rPr>
                <w:rFonts w:ascii="AvantGarde Bk BT" w:hAnsi="AvantGarde Bk BT"/>
                <w:color w:val="auto"/>
                <w:sz w:val="16"/>
                <w:szCs w:val="18"/>
                <w:lang w:val="es-MX"/>
              </w:rPr>
            </w:pPr>
            <w:r w:rsidRPr="005F19A7">
              <w:rPr>
                <w:rFonts w:ascii="AvantGarde Bk BT" w:hAnsi="AvantGarde Bk BT"/>
                <w:color w:val="auto"/>
                <w:sz w:val="16"/>
                <w:szCs w:val="18"/>
                <w:lang w:val="es-MX"/>
              </w:rPr>
              <w:t>Representación digital especializada para el diseño interior</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434F89A" w14:textId="451FC599"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6F31EA22" w14:textId="6EEC6006"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F01169" w14:textId="7D2CBBD0"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D8DB1C" w14:textId="382E21A9"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5AA594" w14:textId="5CCE170D"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5E8EE186" w14:textId="69573293" w:rsidR="000E5D51" w:rsidRPr="005F19A7" w:rsidRDefault="000E5D51" w:rsidP="001F4A93">
            <w:pPr>
              <w:jc w:val="center"/>
              <w:rPr>
                <w:rFonts w:ascii="AvantGarde Bk BT" w:hAnsi="AvantGarde Bk BT"/>
                <w:color w:val="auto"/>
                <w:sz w:val="14"/>
                <w:szCs w:val="16"/>
                <w:lang w:val="es-MX"/>
              </w:rPr>
            </w:pPr>
            <w:r w:rsidRPr="005F19A7">
              <w:rPr>
                <w:rFonts w:ascii="AvantGarde Bk BT" w:hAnsi="AvantGarde Bk BT"/>
                <w:color w:val="auto"/>
                <w:sz w:val="14"/>
                <w:szCs w:val="16"/>
                <w:lang w:val="es-MX"/>
              </w:rPr>
              <w:t>Representación digital avanzada para el diseño interior</w:t>
            </w:r>
          </w:p>
        </w:tc>
      </w:tr>
      <w:tr w:rsidR="000E5D51" w:rsidRPr="000E5D51" w14:paraId="3F00BDEF"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8DC73F" w14:textId="513C1DF9"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Diseño de espacios abiertos</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1521B02E" w14:textId="0A56BADE"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48708497" w14:textId="3C4B8F38"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F9B7152" w14:textId="39C23681"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9570FD0" w14:textId="6AB1C090"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065ACF" w14:textId="40353C03"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6AD66C2C" w14:textId="5AD898E6" w:rsidR="000E5D51" w:rsidRPr="005F19A7" w:rsidRDefault="000E5D51" w:rsidP="008B26C7">
            <w:pPr>
              <w:jc w:val="center"/>
              <w:rPr>
                <w:rFonts w:ascii="AvantGarde Bk BT" w:hAnsi="AvantGarde Bk BT"/>
                <w:color w:val="auto"/>
                <w:sz w:val="14"/>
                <w:szCs w:val="16"/>
                <w:lang w:val="es-MX"/>
              </w:rPr>
            </w:pPr>
            <w:r w:rsidRPr="005F19A7">
              <w:rPr>
                <w:rFonts w:ascii="AvantGarde Bk BT" w:hAnsi="AvantGarde Bk BT"/>
                <w:color w:val="auto"/>
                <w:sz w:val="14"/>
                <w:szCs w:val="16"/>
                <w:lang w:val="es-MX"/>
              </w:rPr>
              <w:t>Proyectos de diseño interior: propuestas de diseño interior con criterios constructivos</w:t>
            </w:r>
          </w:p>
        </w:tc>
      </w:tr>
      <w:tr w:rsidR="000E5D51" w:rsidRPr="000E5D51" w14:paraId="27A17681"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834DAC" w14:textId="3D94E083" w:rsidR="000E5D51" w:rsidRPr="005F19A7" w:rsidRDefault="000E5D51" w:rsidP="001F4A93">
            <w:pPr>
              <w:jc w:val="center"/>
              <w:rPr>
                <w:rFonts w:ascii="AvantGarde Bk BT" w:hAnsi="AvantGarde Bk BT"/>
                <w:color w:val="auto"/>
                <w:sz w:val="14"/>
                <w:szCs w:val="18"/>
                <w:lang w:val="es-MX"/>
              </w:rPr>
            </w:pPr>
            <w:r w:rsidRPr="005F19A7">
              <w:rPr>
                <w:rFonts w:ascii="AvantGarde Bk BT" w:hAnsi="AvantGarde Bk BT"/>
                <w:color w:val="auto"/>
                <w:sz w:val="14"/>
                <w:szCs w:val="18"/>
                <w:lang w:val="es-MX"/>
              </w:rPr>
              <w:t>Aplicación en nuevas tecnologías y materiales para el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A477CC7" w14:textId="1375DF41"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638AA818" w14:textId="2C02760A"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5F9DB3" w14:textId="757724A9"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31B4F8" w14:textId="76C66F16"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1F858DF" w14:textId="35A09D66"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6DC31603" w14:textId="615F44F8" w:rsidR="000E5D51" w:rsidRPr="005F19A7" w:rsidRDefault="000E5D51" w:rsidP="001F4A93">
            <w:pPr>
              <w:jc w:val="center"/>
              <w:rPr>
                <w:rFonts w:ascii="AvantGarde Bk BT" w:hAnsi="AvantGarde Bk BT"/>
                <w:color w:val="auto"/>
                <w:sz w:val="12"/>
                <w:szCs w:val="16"/>
                <w:lang w:val="es-MX"/>
              </w:rPr>
            </w:pPr>
            <w:r w:rsidRPr="005F19A7">
              <w:rPr>
                <w:rFonts w:ascii="AvantGarde Bk BT" w:hAnsi="AvantGarde Bk BT"/>
                <w:color w:val="auto"/>
                <w:sz w:val="12"/>
                <w:szCs w:val="16"/>
                <w:lang w:val="es-MX"/>
              </w:rPr>
              <w:t>Proyectos de diseño interior: propuestas de diseño interior con criterios constructivos</w:t>
            </w:r>
          </w:p>
          <w:p w14:paraId="6F76477D" w14:textId="1E536F35" w:rsidR="000E5D51" w:rsidRPr="005F19A7" w:rsidRDefault="000E5D51" w:rsidP="001F4A93">
            <w:pPr>
              <w:jc w:val="center"/>
              <w:rPr>
                <w:rFonts w:ascii="AvantGarde Bk BT" w:hAnsi="AvantGarde Bk BT"/>
                <w:color w:val="auto"/>
                <w:sz w:val="12"/>
                <w:szCs w:val="16"/>
                <w:lang w:val="es-MX"/>
              </w:rPr>
            </w:pPr>
            <w:r w:rsidRPr="005F19A7">
              <w:rPr>
                <w:rFonts w:ascii="AvantGarde Bk BT" w:hAnsi="AvantGarde Bk BT"/>
                <w:color w:val="auto"/>
                <w:sz w:val="12"/>
                <w:szCs w:val="16"/>
                <w:lang w:val="es-MX"/>
              </w:rPr>
              <w:t>Aplicación de recubrimientos y acabados en el interiorismo</w:t>
            </w:r>
          </w:p>
        </w:tc>
      </w:tr>
      <w:tr w:rsidR="000E5D51" w:rsidRPr="000E5D51" w14:paraId="1E2B4E63"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ECEA7F" w14:textId="625A8000"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Diseño de instalaciones específicas</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56ECF369" w14:textId="44ED61C8"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5B42E4ED" w14:textId="61CD1111"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553383" w14:textId="1314AA19"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FA5F325" w14:textId="1ACE2A4C"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6DA204" w14:textId="72395556"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04ED498D" w14:textId="1C8BB922" w:rsidR="000E5D51" w:rsidRPr="000E5D51" w:rsidRDefault="000E5D51" w:rsidP="001F4A93">
            <w:pPr>
              <w:jc w:val="center"/>
              <w:rPr>
                <w:rFonts w:ascii="AvantGarde Bk BT" w:hAnsi="AvantGarde Bk BT"/>
                <w:color w:val="auto"/>
                <w:sz w:val="16"/>
                <w:szCs w:val="16"/>
                <w:lang w:val="es-MX"/>
              </w:rPr>
            </w:pPr>
            <w:r w:rsidRPr="000E5D51">
              <w:rPr>
                <w:rFonts w:ascii="AvantGarde Bk BT" w:hAnsi="AvantGarde Bk BT"/>
                <w:color w:val="auto"/>
                <w:sz w:val="16"/>
                <w:szCs w:val="16"/>
                <w:lang w:val="es-MX"/>
              </w:rPr>
              <w:t>Diseño de instalaciones básicas</w:t>
            </w:r>
          </w:p>
        </w:tc>
      </w:tr>
      <w:tr w:rsidR="000E5D51" w:rsidRPr="000E5D51" w14:paraId="09393058"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6AED39" w14:textId="51B02CEF" w:rsidR="000E5D51" w:rsidRPr="005F19A7" w:rsidRDefault="000E5D51" w:rsidP="008B26C7">
            <w:pPr>
              <w:jc w:val="center"/>
              <w:rPr>
                <w:rFonts w:ascii="AvantGarde Bk BT" w:hAnsi="AvantGarde Bk BT"/>
                <w:color w:val="auto"/>
                <w:sz w:val="12"/>
                <w:szCs w:val="18"/>
                <w:lang w:val="es-MX"/>
              </w:rPr>
            </w:pPr>
            <w:r w:rsidRPr="005F19A7">
              <w:rPr>
                <w:rFonts w:ascii="AvantGarde Bk BT" w:hAnsi="AvantGarde Bk BT"/>
                <w:color w:val="auto"/>
                <w:sz w:val="12"/>
                <w:szCs w:val="18"/>
                <w:lang w:val="es-MX"/>
              </w:rPr>
              <w:t>Investigación y contextualización del espacio interior después de la ciudad industrial hasta la actualidad</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71BABED" w14:textId="2F1F7EE5"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2B9F85A1" w14:textId="6653D335"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1D645DC" w14:textId="38DA850D"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42D0A1" w14:textId="322F13AC"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4A83D0" w14:textId="5312800E"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7FAF756F" w14:textId="2D6DBAC2" w:rsidR="000E5D51" w:rsidRPr="005F19A7" w:rsidRDefault="000E5D51" w:rsidP="008B26C7">
            <w:pPr>
              <w:jc w:val="center"/>
              <w:rPr>
                <w:rFonts w:ascii="AvantGarde Bk BT" w:hAnsi="AvantGarde Bk BT"/>
                <w:color w:val="auto"/>
                <w:sz w:val="14"/>
                <w:szCs w:val="16"/>
                <w:lang w:val="es-MX"/>
              </w:rPr>
            </w:pPr>
            <w:r w:rsidRPr="005F19A7">
              <w:rPr>
                <w:rFonts w:ascii="AvantGarde Bk BT" w:hAnsi="AvantGarde Bk BT"/>
                <w:color w:val="auto"/>
                <w:sz w:val="14"/>
                <w:szCs w:val="16"/>
                <w:lang w:val="es-MX"/>
              </w:rPr>
              <w:t>Investigación y contextualización del espacio interior en la ciudad industrial</w:t>
            </w:r>
          </w:p>
        </w:tc>
      </w:tr>
      <w:tr w:rsidR="000E5D51" w:rsidRPr="000E5D51" w14:paraId="3AEB7DE8"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BFE49F" w14:textId="0A87F4A7" w:rsidR="000E5D51" w:rsidRPr="005F19A7" w:rsidRDefault="000E5D51" w:rsidP="001F4A93">
            <w:pPr>
              <w:jc w:val="center"/>
              <w:rPr>
                <w:rFonts w:ascii="AvantGarde Bk BT" w:hAnsi="AvantGarde Bk BT"/>
                <w:color w:val="auto"/>
                <w:sz w:val="14"/>
                <w:szCs w:val="18"/>
                <w:lang w:val="es-MX"/>
              </w:rPr>
            </w:pPr>
            <w:r w:rsidRPr="005F19A7">
              <w:rPr>
                <w:rFonts w:ascii="AvantGarde Bk BT" w:hAnsi="AvantGarde Bk BT"/>
                <w:color w:val="auto"/>
                <w:sz w:val="14"/>
                <w:szCs w:val="18"/>
                <w:lang w:val="es-MX"/>
              </w:rPr>
              <w:t>Diseño de elementos de aislamiento y acondicionamiento acústico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4EB278AF" w14:textId="1CC1548E"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2FCCB202" w14:textId="3FD593AB"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AD5C7CC" w14:textId="7F8ED6EB"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5ECB7A" w14:textId="25D7E05F"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B0F684" w14:textId="65C75EAC" w:rsidR="000E5D51" w:rsidRPr="000E5D51" w:rsidRDefault="000E5D51" w:rsidP="001F4A93">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58EDEEB5" w14:textId="0CBE9204" w:rsidR="000E5D51" w:rsidRPr="000E5D51" w:rsidRDefault="000E5D51" w:rsidP="006B1D72">
            <w:pPr>
              <w:jc w:val="center"/>
              <w:rPr>
                <w:rFonts w:ascii="AvantGarde Bk BT" w:hAnsi="AvantGarde Bk BT"/>
                <w:color w:val="auto"/>
                <w:sz w:val="16"/>
                <w:szCs w:val="16"/>
                <w:lang w:val="es-MX"/>
              </w:rPr>
            </w:pPr>
            <w:r w:rsidRPr="000E5D51">
              <w:rPr>
                <w:rFonts w:ascii="AvantGarde Bk BT" w:hAnsi="AvantGarde Bk BT"/>
                <w:color w:val="auto"/>
                <w:sz w:val="16"/>
                <w:szCs w:val="16"/>
                <w:lang w:val="es-MX"/>
              </w:rPr>
              <w:t>Aplicación de recubrimientos y acabados en el interiorismo</w:t>
            </w:r>
          </w:p>
        </w:tc>
      </w:tr>
      <w:tr w:rsidR="000E5D51" w:rsidRPr="000E5D51" w14:paraId="0D58CDFA"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49F330" w14:textId="55D340D2" w:rsidR="000E5D51" w:rsidRPr="000E5D51" w:rsidRDefault="000E5D51" w:rsidP="002F5A37">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Crítica del diseño interior</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B036455" w14:textId="34AF6A24"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7C2D004B" w14:textId="4887A425"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714158" w14:textId="16B0FAB5"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4E4AFCD" w14:textId="1E8EAE60"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39155B" w14:textId="62C44A53"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5</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6CF4FB47" w14:textId="3CE44238" w:rsidR="000E5D51" w:rsidRPr="000E5D51" w:rsidRDefault="000E5D51" w:rsidP="001F4A93">
            <w:pPr>
              <w:jc w:val="center"/>
              <w:rPr>
                <w:rFonts w:ascii="AvantGarde Bk BT" w:hAnsi="AvantGarde Bk BT"/>
                <w:color w:val="000000" w:themeColor="text1"/>
                <w:sz w:val="18"/>
                <w:szCs w:val="18"/>
                <w:lang w:val="es-MX"/>
              </w:rPr>
            </w:pPr>
          </w:p>
        </w:tc>
      </w:tr>
      <w:tr w:rsidR="000E5D51" w:rsidRPr="000E5D51" w14:paraId="37D0317A"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37A59C2" w14:textId="7D8D0D55" w:rsidR="000E5D51" w:rsidRPr="005F19A7" w:rsidRDefault="000E5D51" w:rsidP="001F4A93">
            <w:pPr>
              <w:jc w:val="center"/>
              <w:rPr>
                <w:rFonts w:ascii="AvantGarde Bk BT" w:hAnsi="AvantGarde Bk BT"/>
                <w:color w:val="000000" w:themeColor="text1"/>
                <w:sz w:val="14"/>
                <w:szCs w:val="18"/>
                <w:lang w:val="es-MX"/>
              </w:rPr>
            </w:pPr>
            <w:r w:rsidRPr="005F19A7">
              <w:rPr>
                <w:rFonts w:ascii="AvantGarde Bk BT" w:hAnsi="AvantGarde Bk BT"/>
                <w:color w:val="000000" w:themeColor="text1"/>
                <w:sz w:val="14"/>
                <w:szCs w:val="18"/>
                <w:lang w:val="es-MX"/>
              </w:rPr>
              <w:t>Análisis de costos y presupuestos en el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7D259D1" w14:textId="27458332"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1BCC87F6" w14:textId="30C6DED2"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88A477" w14:textId="585EE6F8"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1A1044" w14:textId="4BCF9946"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3EEF2E5" w14:textId="763802D2"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70E90E22" w14:textId="57FED3C8" w:rsidR="000E5D51" w:rsidRPr="000E5D51" w:rsidRDefault="000E5D51" w:rsidP="001F4A93">
            <w:pPr>
              <w:jc w:val="center"/>
              <w:rPr>
                <w:rFonts w:ascii="AvantGarde Bk BT" w:hAnsi="AvantGarde Bk BT"/>
                <w:color w:val="000000" w:themeColor="text1"/>
                <w:sz w:val="18"/>
                <w:szCs w:val="18"/>
                <w:lang w:val="es-MX"/>
              </w:rPr>
            </w:pPr>
          </w:p>
        </w:tc>
      </w:tr>
      <w:tr w:rsidR="000E5D51" w:rsidRPr="000E5D51" w14:paraId="5CE437C4"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06EA5D" w14:textId="5DD11DCF"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Administración de proyectos de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959D1D8" w14:textId="3A718137"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75D4200F" w14:textId="2F76EDDA"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5DEE26C" w14:textId="008F99FE"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A1368E" w14:textId="201357ED"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B6BFF2" w14:textId="2120F0D9"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16EEA95E" w14:textId="7D7B5BD7" w:rsidR="000E5D51" w:rsidRPr="000E5D51" w:rsidRDefault="000E5D51" w:rsidP="001F4A93">
            <w:pPr>
              <w:jc w:val="center"/>
              <w:rPr>
                <w:rFonts w:ascii="AvantGarde Bk BT" w:hAnsi="AvantGarde Bk BT"/>
                <w:color w:val="000000" w:themeColor="text1"/>
                <w:sz w:val="18"/>
                <w:szCs w:val="18"/>
                <w:lang w:val="es-MX"/>
              </w:rPr>
            </w:pPr>
          </w:p>
        </w:tc>
      </w:tr>
      <w:tr w:rsidR="000E5D51" w:rsidRPr="000E5D51" w14:paraId="1614EA97"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3C3205" w14:textId="07C47A55"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Gestión y evaluación de proyectos de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3257BF29" w14:textId="1795C145"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6B4D5D76" w14:textId="6724409B"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2076258" w14:textId="74CF55E8"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05481CA" w14:textId="511F9479"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040897" w14:textId="438FD513"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06CA330B" w14:textId="38FDABFA" w:rsidR="000E5D51" w:rsidRPr="000E5D51" w:rsidRDefault="000E5D51" w:rsidP="001F4A93">
            <w:pPr>
              <w:jc w:val="center"/>
              <w:rPr>
                <w:rFonts w:ascii="AvantGarde Bk BT" w:hAnsi="AvantGarde Bk BT"/>
                <w:color w:val="000000" w:themeColor="text1"/>
                <w:sz w:val="16"/>
                <w:szCs w:val="16"/>
                <w:lang w:val="es-MX"/>
              </w:rPr>
            </w:pPr>
            <w:r w:rsidRPr="000E5D51">
              <w:rPr>
                <w:rFonts w:ascii="AvantGarde Bk BT" w:hAnsi="AvantGarde Bk BT"/>
                <w:color w:val="000000" w:themeColor="text1"/>
                <w:sz w:val="16"/>
                <w:szCs w:val="16"/>
                <w:lang w:val="es-MX"/>
              </w:rPr>
              <w:t>Análisis de costos y presupuestos en el interiorismo</w:t>
            </w:r>
          </w:p>
        </w:tc>
      </w:tr>
      <w:tr w:rsidR="000E5D51" w:rsidRPr="000E5D51" w14:paraId="2E79C3EA" w14:textId="77777777" w:rsidTr="005F19A7">
        <w:trPr>
          <w:trHeight w:val="57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45F55E" w14:textId="482F057A"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Administración de obras de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7DE2C454" w14:textId="4EF20212"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7F92B8A8" w14:textId="354643D5"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C305D5" w14:textId="63A50D4E"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C39F82" w14:textId="4DFC5BC0"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9CB23FA" w14:textId="6558BC99"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0130214A" w14:textId="18483059" w:rsidR="000E5D51" w:rsidRPr="000E5D51" w:rsidRDefault="000E5D51" w:rsidP="001F4A93">
            <w:pPr>
              <w:jc w:val="center"/>
              <w:rPr>
                <w:rFonts w:ascii="AvantGarde Bk BT" w:hAnsi="AvantGarde Bk BT"/>
                <w:color w:val="000000" w:themeColor="text1"/>
                <w:sz w:val="16"/>
                <w:szCs w:val="16"/>
                <w:lang w:val="es-MX"/>
              </w:rPr>
            </w:pPr>
            <w:r w:rsidRPr="000E5D51">
              <w:rPr>
                <w:rFonts w:ascii="AvantGarde Bk BT" w:hAnsi="AvantGarde Bk BT"/>
                <w:color w:val="000000" w:themeColor="text1"/>
                <w:sz w:val="16"/>
                <w:szCs w:val="16"/>
                <w:lang w:val="es-MX"/>
              </w:rPr>
              <w:t>Administración de proyectos de interiorismo</w:t>
            </w:r>
          </w:p>
        </w:tc>
      </w:tr>
      <w:tr w:rsidR="000E5D51" w:rsidRPr="000E5D51" w14:paraId="79A4FECC" w14:textId="77777777" w:rsidTr="005F19A7">
        <w:trPr>
          <w:trHeight w:val="57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4710BD" w14:textId="247375FD"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Gestión y evaluación de obras de interiorismo</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215A0352" w14:textId="7C823277"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CT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153E2068" w14:textId="29D6EAFB"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6DF16D" w14:textId="35015A74"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47</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3D3AC8E" w14:textId="0FF7E19F"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8F81C7" w14:textId="33973D32"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color w:val="000000" w:themeColor="text1"/>
                <w:sz w:val="18"/>
                <w:szCs w:val="18"/>
                <w:lang w:val="es-MX"/>
              </w:rPr>
              <w:t>7</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2E727FFE" w14:textId="4C1375FD" w:rsidR="000E5D51" w:rsidRPr="000E5D51" w:rsidRDefault="000E5D51" w:rsidP="001F4A93">
            <w:pPr>
              <w:jc w:val="center"/>
              <w:rPr>
                <w:rFonts w:ascii="AvantGarde Bk BT" w:hAnsi="AvantGarde Bk BT"/>
                <w:color w:val="000000" w:themeColor="text1"/>
                <w:sz w:val="16"/>
                <w:szCs w:val="16"/>
                <w:lang w:val="es-MX"/>
              </w:rPr>
            </w:pPr>
            <w:r w:rsidRPr="000E5D51">
              <w:rPr>
                <w:rFonts w:ascii="AvantGarde Bk BT" w:hAnsi="AvantGarde Bk BT"/>
                <w:color w:val="000000" w:themeColor="text1"/>
                <w:sz w:val="16"/>
                <w:szCs w:val="16"/>
                <w:lang w:val="es-MX"/>
              </w:rPr>
              <w:t>Gestión y evaluación de proyectos de interiorismo</w:t>
            </w:r>
          </w:p>
        </w:tc>
      </w:tr>
      <w:tr w:rsidR="000E5D51" w:rsidRPr="000E5D51" w14:paraId="14C5309D" w14:textId="77777777" w:rsidTr="000E5D51">
        <w:trPr>
          <w:trHeight w:val="48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C5A84E" w14:textId="6B2032EA"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b/>
                <w:color w:val="000000" w:themeColor="text1"/>
                <w:sz w:val="18"/>
                <w:szCs w:val="18"/>
                <w:lang w:val="es-MX"/>
              </w:rPr>
              <w:t>TOTALES</w:t>
            </w:r>
          </w:p>
        </w:tc>
        <w:tc>
          <w:tcPr>
            <w:tcW w:w="703" w:type="dxa"/>
            <w:tcBorders>
              <w:top w:val="single" w:sz="4" w:space="0" w:color="auto"/>
              <w:left w:val="nil"/>
              <w:bottom w:val="single" w:sz="4" w:space="0" w:color="auto"/>
              <w:right w:val="single" w:sz="4" w:space="0" w:color="auto"/>
            </w:tcBorders>
            <w:shd w:val="clear" w:color="auto" w:fill="auto"/>
            <w:noWrap/>
            <w:vAlign w:val="center"/>
          </w:tcPr>
          <w:p w14:paraId="66D67BD8" w14:textId="77777777" w:rsidR="000E5D51" w:rsidRPr="000E5D51" w:rsidRDefault="000E5D51" w:rsidP="001F4A93">
            <w:pPr>
              <w:jc w:val="center"/>
              <w:rPr>
                <w:rFonts w:ascii="AvantGarde Bk BT" w:hAnsi="AvantGarde Bk BT"/>
                <w:color w:val="000000" w:themeColor="text1"/>
                <w:sz w:val="18"/>
                <w:szCs w:val="18"/>
                <w:lang w:val="es-MX"/>
              </w:rPr>
            </w:pP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4D5A008F" w14:textId="1141A18B"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b/>
                <w:color w:val="000000" w:themeColor="text1"/>
                <w:sz w:val="18"/>
                <w:szCs w:val="18"/>
                <w:lang w:val="es-MX"/>
              </w:rPr>
              <w:t>708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0D447CB" w14:textId="5C91A2FE" w:rsidR="000E5D51" w:rsidRPr="000E5D51" w:rsidRDefault="000E5D51" w:rsidP="001F4A93">
            <w:pPr>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1692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AD2E20E" w14:textId="4FE35DFE" w:rsidR="000E5D51" w:rsidRPr="000E5D51" w:rsidRDefault="000E5D51" w:rsidP="001F4A93">
            <w:pPr>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2400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370C7A" w14:textId="0CF9BC65" w:rsidR="000E5D51" w:rsidRPr="000E5D51" w:rsidRDefault="000E5D51" w:rsidP="001F4A93">
            <w:pPr>
              <w:jc w:val="center"/>
              <w:rPr>
                <w:rFonts w:ascii="AvantGarde Bk BT" w:hAnsi="AvantGarde Bk BT"/>
                <w:color w:val="000000" w:themeColor="text1"/>
                <w:sz w:val="18"/>
                <w:szCs w:val="18"/>
                <w:lang w:val="es-MX"/>
              </w:rPr>
            </w:pPr>
            <w:r w:rsidRPr="000E5D51">
              <w:rPr>
                <w:rFonts w:ascii="AvantGarde Bk BT" w:hAnsi="AvantGarde Bk BT"/>
                <w:b/>
                <w:color w:val="000000" w:themeColor="text1"/>
                <w:sz w:val="18"/>
                <w:szCs w:val="18"/>
                <w:lang w:val="es-MX"/>
              </w:rPr>
              <w:t>203</w:t>
            </w:r>
          </w:p>
        </w:tc>
        <w:tc>
          <w:tcPr>
            <w:tcW w:w="2459" w:type="dxa"/>
            <w:tcBorders>
              <w:top w:val="single" w:sz="4" w:space="0" w:color="auto"/>
              <w:left w:val="nil"/>
              <w:bottom w:val="single" w:sz="4" w:space="0" w:color="auto"/>
              <w:right w:val="single" w:sz="4" w:space="0" w:color="auto"/>
            </w:tcBorders>
            <w:shd w:val="clear" w:color="auto" w:fill="auto"/>
            <w:noWrap/>
            <w:vAlign w:val="center"/>
          </w:tcPr>
          <w:p w14:paraId="25E6728C" w14:textId="77777777" w:rsidR="000E5D51" w:rsidRPr="000E5D51" w:rsidRDefault="000E5D51" w:rsidP="001F4A93">
            <w:pPr>
              <w:jc w:val="center"/>
              <w:rPr>
                <w:rFonts w:ascii="AvantGarde Bk BT" w:hAnsi="AvantGarde Bk BT"/>
                <w:color w:val="000000" w:themeColor="text1"/>
                <w:sz w:val="18"/>
                <w:szCs w:val="18"/>
                <w:lang w:val="es-MX"/>
              </w:rPr>
            </w:pPr>
          </w:p>
        </w:tc>
      </w:tr>
    </w:tbl>
    <w:p w14:paraId="68E846DD" w14:textId="77777777" w:rsidR="00232D64" w:rsidRPr="000E5D51" w:rsidRDefault="00232D64" w:rsidP="00232D64">
      <w:pPr>
        <w:spacing w:after="200" w:line="276" w:lineRule="auto"/>
        <w:rPr>
          <w:rFonts w:ascii="AvantGarde Bk BT" w:hAnsi="AvantGarde Bk BT"/>
          <w:b/>
          <w:bCs/>
          <w:color w:val="000000" w:themeColor="text1"/>
          <w:sz w:val="22"/>
          <w:szCs w:val="22"/>
          <w:lang w:val="es-MX"/>
        </w:rPr>
      </w:pPr>
    </w:p>
    <w:p w14:paraId="33A160A8" w14:textId="77777777" w:rsidR="000E5D51" w:rsidRDefault="000E5D51">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b/>
          <w:bCs/>
          <w:color w:val="000000" w:themeColor="text1"/>
          <w:sz w:val="22"/>
          <w:szCs w:val="22"/>
          <w:lang w:val="es-MX"/>
        </w:rPr>
      </w:pPr>
      <w:r>
        <w:rPr>
          <w:rFonts w:ascii="AvantGarde Bk BT" w:hAnsi="AvantGarde Bk BT"/>
          <w:b/>
          <w:bCs/>
          <w:color w:val="000000" w:themeColor="text1"/>
          <w:sz w:val="22"/>
          <w:szCs w:val="22"/>
          <w:lang w:val="es-MX"/>
        </w:rPr>
        <w:br w:type="page"/>
      </w:r>
    </w:p>
    <w:p w14:paraId="1A5BE0D7" w14:textId="3B833552" w:rsidR="00FD1113" w:rsidRPr="000E5D51" w:rsidRDefault="00232D64" w:rsidP="00232D64">
      <w:pPr>
        <w:spacing w:after="200" w:line="276" w:lineRule="auto"/>
        <w:jc w:val="center"/>
        <w:rPr>
          <w:sz w:val="22"/>
          <w:szCs w:val="22"/>
          <w:lang w:val="es-MX"/>
        </w:rPr>
      </w:pPr>
      <w:r w:rsidRPr="000E5D51">
        <w:rPr>
          <w:rFonts w:ascii="AvantGarde Bk BT" w:hAnsi="AvantGarde Bk BT"/>
          <w:b/>
          <w:bCs/>
          <w:color w:val="000000" w:themeColor="text1"/>
          <w:sz w:val="22"/>
          <w:szCs w:val="22"/>
          <w:lang w:val="es-MX"/>
        </w:rPr>
        <w:lastRenderedPageBreak/>
        <w:t>Á</w:t>
      </w:r>
      <w:r w:rsidR="00FD1113" w:rsidRPr="000E5D51">
        <w:rPr>
          <w:rFonts w:ascii="AvantGarde Bk BT" w:hAnsi="AvantGarde Bk BT"/>
          <w:b/>
          <w:bCs/>
          <w:color w:val="000000" w:themeColor="text1"/>
          <w:sz w:val="22"/>
          <w:szCs w:val="22"/>
          <w:lang w:val="es-MX"/>
        </w:rPr>
        <w:t>REA DE FORMACIÓN BÁSICA PARTICULAR SELECTIVA</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59"/>
        <w:gridCol w:w="709"/>
        <w:gridCol w:w="850"/>
        <w:gridCol w:w="992"/>
        <w:gridCol w:w="993"/>
        <w:gridCol w:w="992"/>
        <w:gridCol w:w="1701"/>
      </w:tblGrid>
      <w:tr w:rsidR="00FD1113" w:rsidRPr="000E5D51" w14:paraId="2222712C" w14:textId="77777777" w:rsidTr="00D22098">
        <w:trPr>
          <w:trHeight w:val="300"/>
        </w:trPr>
        <w:tc>
          <w:tcPr>
            <w:tcW w:w="3059" w:type="dxa"/>
            <w:shd w:val="clear" w:color="auto" w:fill="D9D9D9" w:themeFill="background1" w:themeFillShade="D9"/>
            <w:vAlign w:val="center"/>
          </w:tcPr>
          <w:p w14:paraId="51CD54CC" w14:textId="77777777" w:rsidR="00FD1113" w:rsidRPr="000E5D51" w:rsidRDefault="00FD1113" w:rsidP="005F19A7">
            <w:pPr>
              <w:jc w:val="center"/>
              <w:rPr>
                <w:rFonts w:ascii="AvantGarde Bk BT" w:hAnsi="AvantGarde Bk BT"/>
                <w:color w:val="auto"/>
                <w:sz w:val="22"/>
                <w:szCs w:val="22"/>
                <w:lang w:val="es-MX"/>
              </w:rPr>
            </w:pPr>
            <w:r w:rsidRPr="000E5D51">
              <w:rPr>
                <w:rFonts w:ascii="AvantGarde Bk BT" w:hAnsi="AvantGarde Bk BT"/>
                <w:b/>
                <w:color w:val="auto"/>
                <w:sz w:val="22"/>
                <w:szCs w:val="22"/>
                <w:lang w:val="es-MX"/>
              </w:rPr>
              <w:t>Unidades de Aprendizaje</w:t>
            </w:r>
          </w:p>
        </w:tc>
        <w:tc>
          <w:tcPr>
            <w:tcW w:w="709" w:type="dxa"/>
            <w:shd w:val="clear" w:color="auto" w:fill="D9D9D9" w:themeFill="background1" w:themeFillShade="D9"/>
            <w:noWrap/>
            <w:vAlign w:val="center"/>
          </w:tcPr>
          <w:p w14:paraId="4D3AF4E5" w14:textId="77777777" w:rsidR="00FD1113" w:rsidRPr="000E5D51" w:rsidRDefault="00FD1113" w:rsidP="00DE505D">
            <w:pPr>
              <w:jc w:val="center"/>
              <w:rPr>
                <w:rFonts w:ascii="AvantGarde Bk BT" w:hAnsi="AvantGarde Bk BT"/>
                <w:color w:val="auto"/>
                <w:sz w:val="22"/>
                <w:szCs w:val="22"/>
                <w:lang w:val="es-MX"/>
              </w:rPr>
            </w:pPr>
            <w:r w:rsidRPr="000E5D51">
              <w:rPr>
                <w:rFonts w:ascii="AvantGarde Bk BT" w:hAnsi="AvantGarde Bk BT"/>
                <w:b/>
                <w:color w:val="auto"/>
                <w:sz w:val="22"/>
                <w:szCs w:val="22"/>
                <w:lang w:val="es-MX"/>
              </w:rPr>
              <w:t>Tipo</w:t>
            </w:r>
          </w:p>
        </w:tc>
        <w:tc>
          <w:tcPr>
            <w:tcW w:w="850" w:type="dxa"/>
            <w:shd w:val="clear" w:color="auto" w:fill="D9D9D9" w:themeFill="background1" w:themeFillShade="D9"/>
            <w:noWrap/>
            <w:vAlign w:val="center"/>
          </w:tcPr>
          <w:p w14:paraId="69D1C669" w14:textId="77777777" w:rsidR="00FD1113" w:rsidRPr="000E5D51" w:rsidRDefault="00FD1113" w:rsidP="00DE505D">
            <w:pPr>
              <w:jc w:val="center"/>
              <w:rPr>
                <w:rFonts w:ascii="AvantGarde Bk BT" w:hAnsi="AvantGarde Bk BT"/>
                <w:color w:val="auto"/>
                <w:sz w:val="22"/>
                <w:szCs w:val="22"/>
                <w:lang w:val="es-MX"/>
              </w:rPr>
            </w:pPr>
            <w:r w:rsidRPr="000E5D51">
              <w:rPr>
                <w:rFonts w:ascii="AvantGarde Bk BT" w:hAnsi="AvantGarde Bk BT"/>
                <w:b/>
                <w:color w:val="auto"/>
                <w:sz w:val="22"/>
                <w:szCs w:val="22"/>
                <w:lang w:val="es-MX"/>
              </w:rPr>
              <w:t>Horas Teoría</w:t>
            </w:r>
          </w:p>
        </w:tc>
        <w:tc>
          <w:tcPr>
            <w:tcW w:w="992" w:type="dxa"/>
            <w:shd w:val="clear" w:color="auto" w:fill="D9D9D9" w:themeFill="background1" w:themeFillShade="D9"/>
            <w:noWrap/>
            <w:vAlign w:val="center"/>
          </w:tcPr>
          <w:p w14:paraId="2FB5A674" w14:textId="77777777" w:rsidR="00FD1113" w:rsidRPr="000E5D51" w:rsidRDefault="00FD1113" w:rsidP="00DE505D">
            <w:pPr>
              <w:jc w:val="center"/>
              <w:rPr>
                <w:rFonts w:ascii="AvantGarde Bk BT" w:hAnsi="AvantGarde Bk BT"/>
                <w:color w:val="auto"/>
                <w:sz w:val="22"/>
                <w:szCs w:val="22"/>
                <w:lang w:val="es-MX"/>
              </w:rPr>
            </w:pPr>
            <w:r w:rsidRPr="000E5D51">
              <w:rPr>
                <w:rFonts w:ascii="AvantGarde Bk BT" w:hAnsi="AvantGarde Bk BT"/>
                <w:b/>
                <w:color w:val="auto"/>
                <w:sz w:val="22"/>
                <w:szCs w:val="22"/>
                <w:lang w:val="es-MX"/>
              </w:rPr>
              <w:t>Horas Práctica</w:t>
            </w:r>
          </w:p>
        </w:tc>
        <w:tc>
          <w:tcPr>
            <w:tcW w:w="993" w:type="dxa"/>
            <w:shd w:val="clear" w:color="auto" w:fill="D9D9D9" w:themeFill="background1" w:themeFillShade="D9"/>
            <w:noWrap/>
            <w:vAlign w:val="center"/>
          </w:tcPr>
          <w:p w14:paraId="66BF70BA" w14:textId="77777777" w:rsidR="00FD1113" w:rsidRPr="000E5D51" w:rsidRDefault="00FD1113" w:rsidP="00DE505D">
            <w:pPr>
              <w:jc w:val="center"/>
              <w:rPr>
                <w:rFonts w:ascii="AvantGarde Bk BT" w:hAnsi="AvantGarde Bk BT"/>
                <w:color w:val="auto"/>
                <w:sz w:val="22"/>
                <w:szCs w:val="22"/>
                <w:lang w:val="es-MX"/>
              </w:rPr>
            </w:pPr>
            <w:r w:rsidRPr="000E5D51">
              <w:rPr>
                <w:rFonts w:ascii="AvantGarde Bk BT" w:hAnsi="AvantGarde Bk BT"/>
                <w:b/>
                <w:color w:val="auto"/>
                <w:sz w:val="22"/>
                <w:szCs w:val="22"/>
                <w:lang w:val="es-MX"/>
              </w:rPr>
              <w:t>Horas Totales</w:t>
            </w:r>
          </w:p>
        </w:tc>
        <w:tc>
          <w:tcPr>
            <w:tcW w:w="992" w:type="dxa"/>
            <w:shd w:val="clear" w:color="auto" w:fill="D9D9D9" w:themeFill="background1" w:themeFillShade="D9"/>
            <w:noWrap/>
            <w:vAlign w:val="center"/>
          </w:tcPr>
          <w:p w14:paraId="59547F70" w14:textId="77777777" w:rsidR="00FD1113" w:rsidRPr="000E5D51" w:rsidRDefault="00FD1113" w:rsidP="00DE505D">
            <w:pPr>
              <w:jc w:val="center"/>
              <w:rPr>
                <w:rFonts w:ascii="AvantGarde Bk BT" w:hAnsi="AvantGarde Bk BT"/>
                <w:color w:val="auto"/>
                <w:sz w:val="22"/>
                <w:szCs w:val="22"/>
                <w:lang w:val="es-MX"/>
              </w:rPr>
            </w:pPr>
            <w:r w:rsidRPr="000E5D51">
              <w:rPr>
                <w:rFonts w:ascii="AvantGarde Bk BT" w:hAnsi="AvantGarde Bk BT"/>
                <w:b/>
                <w:color w:val="auto"/>
                <w:sz w:val="22"/>
                <w:szCs w:val="22"/>
                <w:lang w:val="es-MX"/>
              </w:rPr>
              <w:t>Créditos</w:t>
            </w:r>
          </w:p>
        </w:tc>
        <w:tc>
          <w:tcPr>
            <w:tcW w:w="1701" w:type="dxa"/>
            <w:shd w:val="clear" w:color="auto" w:fill="D9D9D9" w:themeFill="background1" w:themeFillShade="D9"/>
            <w:noWrap/>
            <w:vAlign w:val="center"/>
          </w:tcPr>
          <w:p w14:paraId="19A9CCCC" w14:textId="77777777" w:rsidR="00FD1113" w:rsidRPr="000E5D51" w:rsidRDefault="00FD1113" w:rsidP="00DE505D">
            <w:pPr>
              <w:jc w:val="center"/>
              <w:rPr>
                <w:rFonts w:ascii="AvantGarde Bk BT" w:hAnsi="AvantGarde Bk BT"/>
                <w:color w:val="000000" w:themeColor="text1"/>
                <w:sz w:val="22"/>
                <w:szCs w:val="22"/>
                <w:lang w:val="es-MX"/>
              </w:rPr>
            </w:pPr>
            <w:r w:rsidRPr="000E5D51">
              <w:rPr>
                <w:rFonts w:ascii="AvantGarde Bk BT" w:hAnsi="AvantGarde Bk BT"/>
                <w:b/>
                <w:color w:val="000000" w:themeColor="text1"/>
                <w:sz w:val="22"/>
                <w:szCs w:val="22"/>
                <w:lang w:val="es-MX"/>
              </w:rPr>
              <w:t>Prerrequisitos</w:t>
            </w:r>
          </w:p>
        </w:tc>
      </w:tr>
      <w:tr w:rsidR="00FD1113" w:rsidRPr="000E5D51" w14:paraId="09126625" w14:textId="77777777" w:rsidTr="005F19A7">
        <w:trPr>
          <w:trHeight w:val="479"/>
        </w:trPr>
        <w:tc>
          <w:tcPr>
            <w:tcW w:w="3059" w:type="dxa"/>
            <w:shd w:val="clear" w:color="auto" w:fill="auto"/>
            <w:vAlign w:val="center"/>
            <w:hideMark/>
          </w:tcPr>
          <w:p w14:paraId="1E5C6E44" w14:textId="77777777" w:rsidR="00FD1113" w:rsidRPr="000E5D51" w:rsidRDefault="00FD1113" w:rsidP="005F19A7">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Procesos de producción de elementos para el interiorismo</w:t>
            </w:r>
          </w:p>
        </w:tc>
        <w:tc>
          <w:tcPr>
            <w:tcW w:w="709" w:type="dxa"/>
            <w:shd w:val="clear" w:color="auto" w:fill="auto"/>
            <w:noWrap/>
            <w:vAlign w:val="center"/>
            <w:hideMark/>
          </w:tcPr>
          <w:p w14:paraId="5AFEF2E7"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CT</w:t>
            </w:r>
          </w:p>
        </w:tc>
        <w:tc>
          <w:tcPr>
            <w:tcW w:w="850" w:type="dxa"/>
            <w:shd w:val="clear" w:color="auto" w:fill="auto"/>
            <w:noWrap/>
            <w:vAlign w:val="center"/>
            <w:hideMark/>
          </w:tcPr>
          <w:p w14:paraId="01B97DB6"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26</w:t>
            </w:r>
          </w:p>
        </w:tc>
        <w:tc>
          <w:tcPr>
            <w:tcW w:w="992" w:type="dxa"/>
            <w:shd w:val="clear" w:color="auto" w:fill="auto"/>
            <w:noWrap/>
            <w:vAlign w:val="center"/>
            <w:hideMark/>
          </w:tcPr>
          <w:p w14:paraId="441850E9"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54</w:t>
            </w:r>
          </w:p>
        </w:tc>
        <w:tc>
          <w:tcPr>
            <w:tcW w:w="993" w:type="dxa"/>
            <w:shd w:val="clear" w:color="auto" w:fill="auto"/>
            <w:noWrap/>
            <w:vAlign w:val="center"/>
            <w:hideMark/>
          </w:tcPr>
          <w:p w14:paraId="73E4D169"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80</w:t>
            </w:r>
          </w:p>
        </w:tc>
        <w:tc>
          <w:tcPr>
            <w:tcW w:w="992" w:type="dxa"/>
            <w:shd w:val="clear" w:color="auto" w:fill="auto"/>
            <w:noWrap/>
            <w:vAlign w:val="center"/>
            <w:hideMark/>
          </w:tcPr>
          <w:p w14:paraId="2C42A707"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7</w:t>
            </w:r>
          </w:p>
        </w:tc>
        <w:tc>
          <w:tcPr>
            <w:tcW w:w="1701" w:type="dxa"/>
            <w:shd w:val="clear" w:color="auto" w:fill="auto"/>
            <w:noWrap/>
            <w:vAlign w:val="center"/>
            <w:hideMark/>
          </w:tcPr>
          <w:p w14:paraId="140E7104" w14:textId="77777777" w:rsidR="00FD1113" w:rsidRPr="000E5D51" w:rsidRDefault="00FD1113" w:rsidP="00FD1113">
            <w:pPr>
              <w:jc w:val="center"/>
              <w:rPr>
                <w:rFonts w:ascii="AvantGarde Bk BT" w:hAnsi="AvantGarde Bk BT"/>
                <w:color w:val="000000" w:themeColor="text1"/>
                <w:sz w:val="20"/>
                <w:szCs w:val="20"/>
                <w:lang w:val="es-MX"/>
              </w:rPr>
            </w:pPr>
          </w:p>
        </w:tc>
      </w:tr>
      <w:tr w:rsidR="00100F44" w:rsidRPr="000E5D51" w14:paraId="3DFB4B85" w14:textId="77777777" w:rsidTr="005F19A7">
        <w:trPr>
          <w:trHeight w:val="479"/>
        </w:trPr>
        <w:tc>
          <w:tcPr>
            <w:tcW w:w="3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55C0E" w14:textId="77777777" w:rsidR="00100F44" w:rsidRPr="000E5D51" w:rsidRDefault="00100F44" w:rsidP="005F19A7">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Diseño efímero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7094AEB" w14:textId="77777777" w:rsidR="00100F44" w:rsidRPr="000E5D51" w:rsidRDefault="00100F44" w:rsidP="00100F44">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CT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A8BFE4D" w14:textId="360532C8" w:rsidR="00100F44" w:rsidRPr="000E5D51" w:rsidRDefault="00100F44" w:rsidP="00100F44">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A79D3A" w14:textId="617C9575" w:rsidR="00100F44" w:rsidRPr="000E5D51" w:rsidRDefault="00100F44" w:rsidP="00100F44">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54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44777F6" w14:textId="276D8503" w:rsidR="00100F44" w:rsidRPr="000E5D51" w:rsidRDefault="00100F44" w:rsidP="00100F44">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D1F38F" w14:textId="70C9A42B" w:rsidR="00100F44" w:rsidRPr="000E5D51" w:rsidRDefault="00100F44" w:rsidP="00100F44">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7</w:t>
            </w:r>
          </w:p>
        </w:tc>
        <w:tc>
          <w:tcPr>
            <w:tcW w:w="1701" w:type="dxa"/>
            <w:shd w:val="clear" w:color="auto" w:fill="auto"/>
            <w:noWrap/>
            <w:vAlign w:val="center"/>
            <w:hideMark/>
          </w:tcPr>
          <w:p w14:paraId="25796A9A" w14:textId="77777777" w:rsidR="00100F44" w:rsidRPr="000E5D51" w:rsidRDefault="00100F44" w:rsidP="00100F44">
            <w:pPr>
              <w:jc w:val="center"/>
              <w:rPr>
                <w:rFonts w:ascii="AvantGarde Bk BT" w:hAnsi="AvantGarde Bk BT"/>
                <w:color w:val="000000" w:themeColor="text1"/>
                <w:sz w:val="20"/>
                <w:szCs w:val="20"/>
                <w:lang w:val="es-MX"/>
              </w:rPr>
            </w:pPr>
          </w:p>
        </w:tc>
      </w:tr>
      <w:tr w:rsidR="00FD1113" w:rsidRPr="000E5D51" w14:paraId="02C62DD6" w14:textId="77777777" w:rsidTr="005F19A7">
        <w:trPr>
          <w:trHeight w:val="479"/>
        </w:trPr>
        <w:tc>
          <w:tcPr>
            <w:tcW w:w="3059" w:type="dxa"/>
            <w:shd w:val="clear" w:color="auto" w:fill="auto"/>
            <w:vAlign w:val="center"/>
          </w:tcPr>
          <w:p w14:paraId="6C8D0248" w14:textId="77777777" w:rsidR="00FD1113" w:rsidRPr="000E5D51" w:rsidRDefault="00FD1113" w:rsidP="005F19A7">
            <w:pPr>
              <w:jc w:val="center"/>
              <w:rPr>
                <w:color w:val="auto"/>
                <w:sz w:val="20"/>
                <w:szCs w:val="20"/>
                <w:lang w:val="es-MX"/>
              </w:rPr>
            </w:pPr>
            <w:r w:rsidRPr="000E5D51">
              <w:rPr>
                <w:rFonts w:ascii="AvantGarde Bk BT" w:hAnsi="AvantGarde Bk BT"/>
                <w:color w:val="auto"/>
                <w:sz w:val="20"/>
                <w:szCs w:val="20"/>
                <w:lang w:val="es-MX"/>
              </w:rPr>
              <w:t>Marketing para el interiorismo</w:t>
            </w:r>
          </w:p>
        </w:tc>
        <w:tc>
          <w:tcPr>
            <w:tcW w:w="709" w:type="dxa"/>
            <w:shd w:val="clear" w:color="auto" w:fill="auto"/>
            <w:noWrap/>
            <w:vAlign w:val="center"/>
          </w:tcPr>
          <w:p w14:paraId="789D839B"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CT</w:t>
            </w:r>
          </w:p>
        </w:tc>
        <w:tc>
          <w:tcPr>
            <w:tcW w:w="850" w:type="dxa"/>
            <w:shd w:val="clear" w:color="auto" w:fill="auto"/>
            <w:noWrap/>
            <w:vAlign w:val="center"/>
          </w:tcPr>
          <w:p w14:paraId="4DCED076"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26</w:t>
            </w:r>
          </w:p>
        </w:tc>
        <w:tc>
          <w:tcPr>
            <w:tcW w:w="992" w:type="dxa"/>
            <w:shd w:val="clear" w:color="auto" w:fill="auto"/>
            <w:noWrap/>
            <w:vAlign w:val="center"/>
          </w:tcPr>
          <w:p w14:paraId="12202226"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54</w:t>
            </w:r>
          </w:p>
        </w:tc>
        <w:tc>
          <w:tcPr>
            <w:tcW w:w="993" w:type="dxa"/>
            <w:shd w:val="clear" w:color="auto" w:fill="auto"/>
            <w:noWrap/>
            <w:vAlign w:val="center"/>
          </w:tcPr>
          <w:p w14:paraId="75CAD921"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80</w:t>
            </w:r>
          </w:p>
        </w:tc>
        <w:tc>
          <w:tcPr>
            <w:tcW w:w="992" w:type="dxa"/>
            <w:shd w:val="clear" w:color="auto" w:fill="auto"/>
            <w:noWrap/>
            <w:vAlign w:val="center"/>
          </w:tcPr>
          <w:p w14:paraId="01F8B237"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7</w:t>
            </w:r>
          </w:p>
        </w:tc>
        <w:tc>
          <w:tcPr>
            <w:tcW w:w="1701" w:type="dxa"/>
            <w:shd w:val="clear" w:color="auto" w:fill="auto"/>
            <w:noWrap/>
            <w:vAlign w:val="center"/>
          </w:tcPr>
          <w:p w14:paraId="3CD998C2" w14:textId="77777777" w:rsidR="00FD1113" w:rsidRPr="000E5D51" w:rsidRDefault="00FD1113" w:rsidP="00FD1113">
            <w:pPr>
              <w:jc w:val="center"/>
              <w:rPr>
                <w:rFonts w:ascii="AvantGarde Bk BT" w:hAnsi="AvantGarde Bk BT"/>
                <w:color w:val="000000" w:themeColor="text1"/>
                <w:sz w:val="20"/>
                <w:szCs w:val="20"/>
                <w:lang w:val="es-MX"/>
              </w:rPr>
            </w:pPr>
          </w:p>
        </w:tc>
      </w:tr>
      <w:tr w:rsidR="00FD1113" w:rsidRPr="000E5D51" w14:paraId="7BF837FB" w14:textId="77777777" w:rsidTr="005F19A7">
        <w:trPr>
          <w:trHeight w:val="479"/>
        </w:trPr>
        <w:tc>
          <w:tcPr>
            <w:tcW w:w="3059" w:type="dxa"/>
            <w:shd w:val="clear" w:color="auto" w:fill="auto"/>
            <w:vAlign w:val="center"/>
          </w:tcPr>
          <w:p w14:paraId="3206DDE3" w14:textId="54513C5A" w:rsidR="00FD1113" w:rsidRPr="000E5D51" w:rsidRDefault="00FD1113" w:rsidP="005F19A7">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Tópico selecto I</w:t>
            </w:r>
          </w:p>
        </w:tc>
        <w:tc>
          <w:tcPr>
            <w:tcW w:w="709" w:type="dxa"/>
            <w:shd w:val="clear" w:color="auto" w:fill="auto"/>
            <w:noWrap/>
            <w:vAlign w:val="center"/>
          </w:tcPr>
          <w:p w14:paraId="4C7B165C"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T</w:t>
            </w:r>
          </w:p>
        </w:tc>
        <w:tc>
          <w:tcPr>
            <w:tcW w:w="850" w:type="dxa"/>
            <w:shd w:val="clear" w:color="auto" w:fill="auto"/>
            <w:noWrap/>
            <w:vAlign w:val="center"/>
          </w:tcPr>
          <w:p w14:paraId="2915AE43"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40</w:t>
            </w:r>
          </w:p>
        </w:tc>
        <w:tc>
          <w:tcPr>
            <w:tcW w:w="992" w:type="dxa"/>
            <w:shd w:val="clear" w:color="auto" w:fill="auto"/>
            <w:noWrap/>
            <w:vAlign w:val="center"/>
          </w:tcPr>
          <w:p w14:paraId="3FCB129D"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0</w:t>
            </w:r>
          </w:p>
        </w:tc>
        <w:tc>
          <w:tcPr>
            <w:tcW w:w="993" w:type="dxa"/>
            <w:shd w:val="clear" w:color="auto" w:fill="auto"/>
            <w:noWrap/>
            <w:vAlign w:val="center"/>
          </w:tcPr>
          <w:p w14:paraId="6C95D571"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40</w:t>
            </w:r>
          </w:p>
        </w:tc>
        <w:tc>
          <w:tcPr>
            <w:tcW w:w="992" w:type="dxa"/>
            <w:shd w:val="clear" w:color="auto" w:fill="auto"/>
            <w:noWrap/>
            <w:vAlign w:val="center"/>
          </w:tcPr>
          <w:p w14:paraId="4B2A4A09"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5</w:t>
            </w:r>
          </w:p>
        </w:tc>
        <w:tc>
          <w:tcPr>
            <w:tcW w:w="1701" w:type="dxa"/>
            <w:shd w:val="clear" w:color="auto" w:fill="auto"/>
            <w:noWrap/>
            <w:vAlign w:val="center"/>
          </w:tcPr>
          <w:p w14:paraId="30670A05" w14:textId="77777777" w:rsidR="00FD1113" w:rsidRPr="000E5D51" w:rsidRDefault="00FD1113" w:rsidP="00FD1113">
            <w:pPr>
              <w:jc w:val="center"/>
              <w:rPr>
                <w:rFonts w:ascii="AvantGarde Bk BT" w:hAnsi="AvantGarde Bk BT"/>
                <w:color w:val="000000" w:themeColor="text1"/>
                <w:sz w:val="20"/>
                <w:szCs w:val="20"/>
                <w:lang w:val="es-MX"/>
              </w:rPr>
            </w:pPr>
          </w:p>
        </w:tc>
      </w:tr>
      <w:tr w:rsidR="00FD1113" w:rsidRPr="000E5D51" w14:paraId="39097F7E" w14:textId="77777777" w:rsidTr="005F19A7">
        <w:trPr>
          <w:trHeight w:val="479"/>
        </w:trPr>
        <w:tc>
          <w:tcPr>
            <w:tcW w:w="3059" w:type="dxa"/>
            <w:shd w:val="clear" w:color="auto" w:fill="auto"/>
            <w:vAlign w:val="center"/>
          </w:tcPr>
          <w:p w14:paraId="1EA42737" w14:textId="4B852BE6" w:rsidR="00FD1113" w:rsidRPr="000E5D51" w:rsidRDefault="00FD1113" w:rsidP="005F19A7">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Tópico selecto II</w:t>
            </w:r>
          </w:p>
        </w:tc>
        <w:tc>
          <w:tcPr>
            <w:tcW w:w="709" w:type="dxa"/>
            <w:shd w:val="clear" w:color="auto" w:fill="auto"/>
            <w:noWrap/>
            <w:vAlign w:val="center"/>
          </w:tcPr>
          <w:p w14:paraId="1A812BE5"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T</w:t>
            </w:r>
          </w:p>
        </w:tc>
        <w:tc>
          <w:tcPr>
            <w:tcW w:w="850" w:type="dxa"/>
            <w:shd w:val="clear" w:color="auto" w:fill="auto"/>
            <w:noWrap/>
            <w:vAlign w:val="center"/>
          </w:tcPr>
          <w:p w14:paraId="687DAB88"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40</w:t>
            </w:r>
          </w:p>
        </w:tc>
        <w:tc>
          <w:tcPr>
            <w:tcW w:w="992" w:type="dxa"/>
            <w:shd w:val="clear" w:color="auto" w:fill="auto"/>
            <w:noWrap/>
            <w:vAlign w:val="center"/>
          </w:tcPr>
          <w:p w14:paraId="382A7B37"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0</w:t>
            </w:r>
          </w:p>
        </w:tc>
        <w:tc>
          <w:tcPr>
            <w:tcW w:w="993" w:type="dxa"/>
            <w:shd w:val="clear" w:color="auto" w:fill="auto"/>
            <w:noWrap/>
            <w:vAlign w:val="center"/>
          </w:tcPr>
          <w:p w14:paraId="50C5BBA8"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40</w:t>
            </w:r>
          </w:p>
        </w:tc>
        <w:tc>
          <w:tcPr>
            <w:tcW w:w="992" w:type="dxa"/>
            <w:shd w:val="clear" w:color="auto" w:fill="auto"/>
            <w:noWrap/>
            <w:vAlign w:val="center"/>
          </w:tcPr>
          <w:p w14:paraId="4CBCEB3B" w14:textId="77777777" w:rsidR="00FD1113" w:rsidRPr="000E5D51" w:rsidRDefault="00FD1113" w:rsidP="00FD1113">
            <w:pPr>
              <w:jc w:val="center"/>
              <w:rPr>
                <w:rFonts w:ascii="AvantGarde Bk BT" w:hAnsi="AvantGarde Bk BT"/>
                <w:color w:val="auto"/>
                <w:sz w:val="20"/>
                <w:szCs w:val="20"/>
                <w:lang w:val="es-MX"/>
              </w:rPr>
            </w:pPr>
            <w:r w:rsidRPr="000E5D51">
              <w:rPr>
                <w:rFonts w:ascii="AvantGarde Bk BT" w:hAnsi="AvantGarde Bk BT"/>
                <w:color w:val="auto"/>
                <w:sz w:val="20"/>
                <w:szCs w:val="20"/>
                <w:lang w:val="es-MX"/>
              </w:rPr>
              <w:t>5</w:t>
            </w:r>
          </w:p>
        </w:tc>
        <w:tc>
          <w:tcPr>
            <w:tcW w:w="1701" w:type="dxa"/>
            <w:shd w:val="clear" w:color="auto" w:fill="auto"/>
            <w:noWrap/>
            <w:vAlign w:val="center"/>
          </w:tcPr>
          <w:p w14:paraId="0699100D" w14:textId="77777777" w:rsidR="00FD1113" w:rsidRPr="000E5D51" w:rsidRDefault="00FD1113" w:rsidP="00FD1113">
            <w:pPr>
              <w:jc w:val="center"/>
              <w:rPr>
                <w:rFonts w:ascii="AvantGarde Bk BT" w:hAnsi="AvantGarde Bk BT"/>
                <w:color w:val="000000" w:themeColor="text1"/>
                <w:sz w:val="20"/>
                <w:szCs w:val="20"/>
                <w:lang w:val="es-MX"/>
              </w:rPr>
            </w:pPr>
          </w:p>
        </w:tc>
      </w:tr>
      <w:tr w:rsidR="00FD1113" w:rsidRPr="000E5D51" w14:paraId="5A76514C" w14:textId="77777777" w:rsidTr="005F19A7">
        <w:trPr>
          <w:trHeight w:val="479"/>
        </w:trPr>
        <w:tc>
          <w:tcPr>
            <w:tcW w:w="3059" w:type="dxa"/>
            <w:shd w:val="clear" w:color="auto" w:fill="auto"/>
            <w:vAlign w:val="center"/>
          </w:tcPr>
          <w:p w14:paraId="3C6CC42A" w14:textId="77777777" w:rsidR="00FD1113" w:rsidRPr="000E5D51" w:rsidRDefault="00FD1113" w:rsidP="005F19A7">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Tópico selecto III</w:t>
            </w:r>
          </w:p>
        </w:tc>
        <w:tc>
          <w:tcPr>
            <w:tcW w:w="709" w:type="dxa"/>
            <w:shd w:val="clear" w:color="auto" w:fill="auto"/>
            <w:noWrap/>
            <w:vAlign w:val="center"/>
          </w:tcPr>
          <w:p w14:paraId="33AE4C5C" w14:textId="77777777" w:rsidR="00FD1113" w:rsidRPr="000E5D51" w:rsidRDefault="00FD1113" w:rsidP="000E5D51">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T</w:t>
            </w:r>
          </w:p>
        </w:tc>
        <w:tc>
          <w:tcPr>
            <w:tcW w:w="850" w:type="dxa"/>
            <w:shd w:val="clear" w:color="auto" w:fill="auto"/>
            <w:noWrap/>
            <w:vAlign w:val="center"/>
          </w:tcPr>
          <w:p w14:paraId="40B43BBD" w14:textId="77777777" w:rsidR="00FD1113" w:rsidRPr="000E5D51" w:rsidRDefault="00FD1113" w:rsidP="000E5D51">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40</w:t>
            </w:r>
          </w:p>
        </w:tc>
        <w:tc>
          <w:tcPr>
            <w:tcW w:w="992" w:type="dxa"/>
            <w:shd w:val="clear" w:color="auto" w:fill="auto"/>
            <w:noWrap/>
            <w:vAlign w:val="center"/>
          </w:tcPr>
          <w:p w14:paraId="5D64A517" w14:textId="77777777" w:rsidR="00FD1113" w:rsidRPr="000E5D51" w:rsidRDefault="00FD1113" w:rsidP="000E5D51">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0</w:t>
            </w:r>
          </w:p>
        </w:tc>
        <w:tc>
          <w:tcPr>
            <w:tcW w:w="993" w:type="dxa"/>
            <w:shd w:val="clear" w:color="auto" w:fill="auto"/>
            <w:noWrap/>
            <w:vAlign w:val="center"/>
          </w:tcPr>
          <w:p w14:paraId="791E3E9D" w14:textId="77777777" w:rsidR="00FD1113" w:rsidRPr="000E5D51" w:rsidRDefault="00FD1113" w:rsidP="000E5D51">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40</w:t>
            </w:r>
          </w:p>
        </w:tc>
        <w:tc>
          <w:tcPr>
            <w:tcW w:w="992" w:type="dxa"/>
            <w:shd w:val="clear" w:color="auto" w:fill="auto"/>
            <w:noWrap/>
            <w:vAlign w:val="center"/>
          </w:tcPr>
          <w:p w14:paraId="18551662" w14:textId="77777777" w:rsidR="00FD1113" w:rsidRPr="000E5D51" w:rsidRDefault="00FD1113" w:rsidP="000E5D51">
            <w:pPr>
              <w:jc w:val="center"/>
              <w:rPr>
                <w:rFonts w:ascii="AvantGarde Bk BT" w:hAnsi="AvantGarde Bk BT"/>
                <w:color w:val="000000" w:themeColor="text1"/>
                <w:sz w:val="20"/>
                <w:szCs w:val="20"/>
                <w:lang w:val="es-MX"/>
              </w:rPr>
            </w:pPr>
            <w:r w:rsidRPr="000E5D51">
              <w:rPr>
                <w:rFonts w:ascii="AvantGarde Bk BT" w:hAnsi="AvantGarde Bk BT"/>
                <w:color w:val="000000" w:themeColor="text1"/>
                <w:sz w:val="20"/>
                <w:szCs w:val="20"/>
                <w:lang w:val="es-MX"/>
              </w:rPr>
              <w:t>5</w:t>
            </w:r>
          </w:p>
        </w:tc>
        <w:tc>
          <w:tcPr>
            <w:tcW w:w="1701" w:type="dxa"/>
            <w:shd w:val="clear" w:color="auto" w:fill="auto"/>
            <w:noWrap/>
            <w:vAlign w:val="center"/>
          </w:tcPr>
          <w:p w14:paraId="13485F22" w14:textId="77777777" w:rsidR="00FD1113" w:rsidRPr="000E5D51" w:rsidRDefault="00FD1113" w:rsidP="000E5D51">
            <w:pPr>
              <w:jc w:val="center"/>
              <w:rPr>
                <w:rFonts w:ascii="AvantGarde Bk BT" w:hAnsi="AvantGarde Bk BT"/>
                <w:color w:val="000000" w:themeColor="text1"/>
                <w:sz w:val="20"/>
                <w:szCs w:val="20"/>
                <w:lang w:val="es-MX"/>
              </w:rPr>
            </w:pPr>
          </w:p>
        </w:tc>
      </w:tr>
    </w:tbl>
    <w:p w14:paraId="75CECAEF" w14:textId="77777777" w:rsidR="00F13448" w:rsidRPr="000E5D51" w:rsidRDefault="001F4A93" w:rsidP="000E5D51">
      <w:pPr>
        <w:pBdr>
          <w:top w:val="none" w:sz="0" w:space="0" w:color="auto"/>
          <w:left w:val="none" w:sz="0" w:space="0" w:color="auto"/>
          <w:bottom w:val="none" w:sz="0" w:space="0" w:color="auto"/>
          <w:right w:val="none" w:sz="0" w:space="0" w:color="auto"/>
          <w:between w:val="none" w:sz="0" w:space="0" w:color="auto"/>
        </w:pBdr>
        <w:rPr>
          <w:sz w:val="22"/>
          <w:szCs w:val="22"/>
          <w:lang w:val="es-MX"/>
        </w:rPr>
      </w:pPr>
      <w:r w:rsidRPr="000E5D51">
        <w:rPr>
          <w:sz w:val="22"/>
          <w:szCs w:val="22"/>
          <w:lang w:val="es-MX"/>
        </w:rPr>
        <w:t xml:space="preserve"> </w:t>
      </w:r>
    </w:p>
    <w:p w14:paraId="4FC0A97B" w14:textId="21C3F65B" w:rsidR="001F4A93" w:rsidRDefault="001F4A93" w:rsidP="000E5D51">
      <w:pPr>
        <w:pBdr>
          <w:top w:val="none" w:sz="0" w:space="0" w:color="auto"/>
          <w:left w:val="none" w:sz="0" w:space="0" w:color="auto"/>
          <w:bottom w:val="none" w:sz="0" w:space="0" w:color="auto"/>
          <w:right w:val="none" w:sz="0" w:space="0" w:color="auto"/>
          <w:between w:val="none" w:sz="0" w:space="0" w:color="auto"/>
        </w:pBdr>
        <w:jc w:val="center"/>
        <w:rPr>
          <w:rFonts w:ascii="AvantGarde Bk BT" w:eastAsia="Arial Unicode MS" w:hAnsi="AvantGarde Bk BT" w:cs="AvantGarde Bk BT"/>
          <w:b/>
          <w:sz w:val="22"/>
          <w:szCs w:val="22"/>
          <w:lang w:val="es-MX"/>
        </w:rPr>
      </w:pPr>
      <w:r w:rsidRPr="000E5D51">
        <w:rPr>
          <w:rFonts w:ascii="AvantGarde Bk BT" w:eastAsia="Arial Unicode MS" w:hAnsi="AvantGarde Bk BT" w:cs="AvantGarde Bk BT"/>
          <w:b/>
          <w:sz w:val="22"/>
          <w:szCs w:val="22"/>
          <w:lang w:val="es-MX"/>
        </w:rPr>
        <w:t>ÁREA DE FORMACIÓN ESPECIALIZANTE OBLIGATORIA</w:t>
      </w:r>
    </w:p>
    <w:p w14:paraId="4397B07D" w14:textId="77777777" w:rsidR="000E5D51" w:rsidRPr="000E5D51" w:rsidRDefault="000E5D51" w:rsidP="000E5D51">
      <w:pPr>
        <w:pBdr>
          <w:top w:val="none" w:sz="0" w:space="0" w:color="auto"/>
          <w:left w:val="none" w:sz="0" w:space="0" w:color="auto"/>
          <w:bottom w:val="none" w:sz="0" w:space="0" w:color="auto"/>
          <w:right w:val="none" w:sz="0" w:space="0" w:color="auto"/>
          <w:between w:val="none" w:sz="0" w:space="0" w:color="auto"/>
        </w:pBdr>
        <w:jc w:val="center"/>
        <w:rPr>
          <w:rFonts w:ascii="AvantGarde Bk BT" w:eastAsia="Arial Unicode MS" w:hAnsi="AvantGarde Bk BT" w:cs="AvantGarde Bk BT"/>
          <w:b/>
          <w:sz w:val="22"/>
          <w:szCs w:val="22"/>
          <w:lang w:val="es-MX"/>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3119"/>
        <w:gridCol w:w="709"/>
        <w:gridCol w:w="850"/>
        <w:gridCol w:w="992"/>
        <w:gridCol w:w="993"/>
        <w:gridCol w:w="992"/>
        <w:gridCol w:w="1701"/>
      </w:tblGrid>
      <w:tr w:rsidR="001F4A93" w:rsidRPr="000E5D51" w14:paraId="4A56E0F1" w14:textId="77777777" w:rsidTr="000E5D51">
        <w:trPr>
          <w:trHeight w:val="298"/>
        </w:trPr>
        <w:tc>
          <w:tcPr>
            <w:tcW w:w="3119" w:type="dxa"/>
            <w:shd w:val="clear" w:color="auto" w:fill="D9D9D9" w:themeFill="background1" w:themeFillShade="D9"/>
            <w:noWrap/>
            <w:vAlign w:val="center"/>
          </w:tcPr>
          <w:p w14:paraId="2D32BF82" w14:textId="77777777" w:rsidR="001F4A93" w:rsidRPr="000E5D51" w:rsidRDefault="001F4A93" w:rsidP="00DE505D">
            <w:pPr>
              <w:autoSpaceDE w:val="0"/>
              <w:autoSpaceDN w:val="0"/>
              <w:adjustRightInd w:val="0"/>
              <w:jc w:val="center"/>
              <w:rPr>
                <w:rFonts w:ascii="AvantGarde Bk BT" w:eastAsia="Arial Unicode MS" w:hAnsi="AvantGarde Bk BT" w:cs="AvantGarde Bk BT"/>
                <w:b/>
                <w:color w:val="auto"/>
                <w:sz w:val="20"/>
                <w:szCs w:val="20"/>
                <w:lang w:val="es-MX"/>
              </w:rPr>
            </w:pPr>
            <w:r w:rsidRPr="000E5D51">
              <w:rPr>
                <w:rFonts w:ascii="AvantGarde Bk BT" w:eastAsia="Arial Unicode MS" w:hAnsi="AvantGarde Bk BT" w:cs="AvantGarde Bk BT"/>
                <w:b/>
                <w:color w:val="auto"/>
                <w:sz w:val="20"/>
                <w:szCs w:val="20"/>
                <w:lang w:val="es-MX"/>
              </w:rPr>
              <w:br w:type="page"/>
              <w:t>Unidades de Aprendizaje</w:t>
            </w:r>
          </w:p>
        </w:tc>
        <w:tc>
          <w:tcPr>
            <w:tcW w:w="709" w:type="dxa"/>
            <w:shd w:val="clear" w:color="auto" w:fill="D9D9D9" w:themeFill="background1" w:themeFillShade="D9"/>
            <w:vAlign w:val="center"/>
          </w:tcPr>
          <w:p w14:paraId="0EE9A051" w14:textId="77777777" w:rsidR="001F4A93" w:rsidRPr="000E5D51" w:rsidRDefault="001F4A93" w:rsidP="00DE505D">
            <w:pPr>
              <w:autoSpaceDE w:val="0"/>
              <w:autoSpaceDN w:val="0"/>
              <w:adjustRightInd w:val="0"/>
              <w:jc w:val="center"/>
              <w:rPr>
                <w:rFonts w:ascii="AvantGarde Bk BT" w:eastAsia="Arial Unicode MS" w:hAnsi="AvantGarde Bk BT" w:cs="AvantGarde Bk BT"/>
                <w:b/>
                <w:color w:val="auto"/>
                <w:sz w:val="20"/>
                <w:szCs w:val="20"/>
                <w:lang w:val="es-MX"/>
              </w:rPr>
            </w:pPr>
            <w:r w:rsidRPr="000E5D51">
              <w:rPr>
                <w:rFonts w:ascii="AvantGarde Bk BT" w:eastAsia="Arial Unicode MS" w:hAnsi="AvantGarde Bk BT" w:cs="AvantGarde Bk BT"/>
                <w:b/>
                <w:color w:val="auto"/>
                <w:sz w:val="20"/>
                <w:szCs w:val="20"/>
                <w:lang w:val="es-MX"/>
              </w:rPr>
              <w:t>Tipo</w:t>
            </w:r>
          </w:p>
        </w:tc>
        <w:tc>
          <w:tcPr>
            <w:tcW w:w="850" w:type="dxa"/>
            <w:shd w:val="clear" w:color="auto" w:fill="D9D9D9" w:themeFill="background1" w:themeFillShade="D9"/>
            <w:noWrap/>
            <w:vAlign w:val="center"/>
          </w:tcPr>
          <w:p w14:paraId="33B7FED8" w14:textId="77777777" w:rsidR="001F4A93" w:rsidRPr="000E5D51" w:rsidRDefault="001F4A93" w:rsidP="00DE505D">
            <w:pPr>
              <w:autoSpaceDE w:val="0"/>
              <w:autoSpaceDN w:val="0"/>
              <w:adjustRightInd w:val="0"/>
              <w:jc w:val="center"/>
              <w:rPr>
                <w:rFonts w:ascii="AvantGarde Bk BT" w:eastAsia="Arial Unicode MS" w:hAnsi="AvantGarde Bk BT" w:cs="AvantGarde Bk BT"/>
                <w:b/>
                <w:color w:val="auto"/>
                <w:sz w:val="20"/>
                <w:szCs w:val="20"/>
                <w:lang w:val="es-MX"/>
              </w:rPr>
            </w:pPr>
            <w:r w:rsidRPr="000E5D51">
              <w:rPr>
                <w:rFonts w:ascii="AvantGarde Bk BT" w:eastAsia="Arial Unicode MS" w:hAnsi="AvantGarde Bk BT" w:cs="AvantGarde Bk BT"/>
                <w:b/>
                <w:color w:val="auto"/>
                <w:sz w:val="20"/>
                <w:szCs w:val="20"/>
                <w:lang w:val="es-MX"/>
              </w:rPr>
              <w:t>Horas Teoría</w:t>
            </w:r>
          </w:p>
        </w:tc>
        <w:tc>
          <w:tcPr>
            <w:tcW w:w="992" w:type="dxa"/>
            <w:shd w:val="clear" w:color="auto" w:fill="D9D9D9" w:themeFill="background1" w:themeFillShade="D9"/>
            <w:noWrap/>
            <w:vAlign w:val="center"/>
          </w:tcPr>
          <w:p w14:paraId="34B87FE2" w14:textId="77777777" w:rsidR="001F4A93" w:rsidRPr="000E5D51" w:rsidRDefault="001F4A93" w:rsidP="00DE505D">
            <w:pPr>
              <w:autoSpaceDE w:val="0"/>
              <w:autoSpaceDN w:val="0"/>
              <w:adjustRightInd w:val="0"/>
              <w:jc w:val="center"/>
              <w:rPr>
                <w:rFonts w:ascii="AvantGarde Bk BT" w:eastAsia="Arial Unicode MS" w:hAnsi="AvantGarde Bk BT" w:cs="AvantGarde Bk BT"/>
                <w:b/>
                <w:color w:val="auto"/>
                <w:sz w:val="20"/>
                <w:szCs w:val="20"/>
                <w:lang w:val="es-MX"/>
              </w:rPr>
            </w:pPr>
            <w:r w:rsidRPr="000E5D51">
              <w:rPr>
                <w:rFonts w:ascii="AvantGarde Bk BT" w:eastAsia="Arial Unicode MS" w:hAnsi="AvantGarde Bk BT" w:cs="AvantGarde Bk BT"/>
                <w:b/>
                <w:color w:val="auto"/>
                <w:sz w:val="20"/>
                <w:szCs w:val="20"/>
                <w:lang w:val="es-MX"/>
              </w:rPr>
              <w:t>Horas Práctica</w:t>
            </w:r>
          </w:p>
        </w:tc>
        <w:tc>
          <w:tcPr>
            <w:tcW w:w="993" w:type="dxa"/>
            <w:shd w:val="clear" w:color="auto" w:fill="D9D9D9" w:themeFill="background1" w:themeFillShade="D9"/>
            <w:noWrap/>
            <w:vAlign w:val="center"/>
          </w:tcPr>
          <w:p w14:paraId="250ECBA8" w14:textId="77777777" w:rsidR="001F4A93" w:rsidRPr="000E5D51" w:rsidRDefault="001F4A93" w:rsidP="00DE505D">
            <w:pPr>
              <w:autoSpaceDE w:val="0"/>
              <w:autoSpaceDN w:val="0"/>
              <w:adjustRightInd w:val="0"/>
              <w:jc w:val="center"/>
              <w:rPr>
                <w:rFonts w:ascii="AvantGarde Bk BT" w:eastAsia="Arial Unicode MS" w:hAnsi="AvantGarde Bk BT" w:cs="AvantGarde Bk BT"/>
                <w:b/>
                <w:color w:val="auto"/>
                <w:sz w:val="20"/>
                <w:szCs w:val="20"/>
                <w:lang w:val="es-MX"/>
              </w:rPr>
            </w:pPr>
            <w:r w:rsidRPr="000E5D51">
              <w:rPr>
                <w:rFonts w:ascii="AvantGarde Bk BT" w:eastAsia="Arial Unicode MS" w:hAnsi="AvantGarde Bk BT" w:cs="AvantGarde Bk BT"/>
                <w:b/>
                <w:color w:val="auto"/>
                <w:sz w:val="20"/>
                <w:szCs w:val="20"/>
                <w:lang w:val="es-MX"/>
              </w:rPr>
              <w:t>Horas Totales</w:t>
            </w:r>
          </w:p>
        </w:tc>
        <w:tc>
          <w:tcPr>
            <w:tcW w:w="992" w:type="dxa"/>
            <w:shd w:val="clear" w:color="auto" w:fill="D9D9D9" w:themeFill="background1" w:themeFillShade="D9"/>
            <w:noWrap/>
            <w:vAlign w:val="center"/>
          </w:tcPr>
          <w:p w14:paraId="43A7BB9B" w14:textId="77777777" w:rsidR="001F4A93" w:rsidRPr="000E5D51" w:rsidRDefault="001F4A93" w:rsidP="00DE505D">
            <w:pPr>
              <w:autoSpaceDE w:val="0"/>
              <w:autoSpaceDN w:val="0"/>
              <w:adjustRightInd w:val="0"/>
              <w:jc w:val="center"/>
              <w:rPr>
                <w:rFonts w:ascii="AvantGarde Bk BT" w:eastAsia="Arial Unicode MS" w:hAnsi="AvantGarde Bk BT" w:cs="AvantGarde Bk BT"/>
                <w:b/>
                <w:color w:val="auto"/>
                <w:sz w:val="20"/>
                <w:szCs w:val="20"/>
                <w:lang w:val="es-MX"/>
              </w:rPr>
            </w:pPr>
            <w:r w:rsidRPr="000E5D51">
              <w:rPr>
                <w:rFonts w:ascii="AvantGarde Bk BT" w:eastAsia="Arial Unicode MS" w:hAnsi="AvantGarde Bk BT" w:cs="AvantGarde Bk BT"/>
                <w:b/>
                <w:color w:val="auto"/>
                <w:sz w:val="20"/>
                <w:szCs w:val="20"/>
                <w:lang w:val="es-MX"/>
              </w:rPr>
              <w:t>Créditos</w:t>
            </w:r>
          </w:p>
        </w:tc>
        <w:tc>
          <w:tcPr>
            <w:tcW w:w="1701" w:type="dxa"/>
            <w:shd w:val="clear" w:color="auto" w:fill="D9D9D9" w:themeFill="background1" w:themeFillShade="D9"/>
            <w:vAlign w:val="center"/>
          </w:tcPr>
          <w:p w14:paraId="14D4FF67" w14:textId="77777777" w:rsidR="001F4A93" w:rsidRPr="000E5D51" w:rsidRDefault="001F4A93" w:rsidP="00DE505D">
            <w:pPr>
              <w:autoSpaceDE w:val="0"/>
              <w:autoSpaceDN w:val="0"/>
              <w:adjustRightInd w:val="0"/>
              <w:jc w:val="center"/>
              <w:rPr>
                <w:rFonts w:ascii="AvantGarde Bk BT" w:eastAsia="Arial Unicode MS" w:hAnsi="AvantGarde Bk BT" w:cs="AvantGarde Bk BT"/>
                <w:b/>
                <w:color w:val="auto"/>
                <w:sz w:val="20"/>
                <w:szCs w:val="20"/>
                <w:lang w:val="es-MX"/>
              </w:rPr>
            </w:pPr>
            <w:r w:rsidRPr="000E5D51">
              <w:rPr>
                <w:rFonts w:ascii="AvantGarde Bk BT" w:eastAsia="Arial Unicode MS" w:hAnsi="AvantGarde Bk BT" w:cs="AvantGarde Bk BT"/>
                <w:b/>
                <w:color w:val="auto"/>
                <w:sz w:val="20"/>
                <w:szCs w:val="20"/>
                <w:lang w:val="es-MX"/>
              </w:rPr>
              <w:t>Prerrequisitos</w:t>
            </w:r>
          </w:p>
        </w:tc>
      </w:tr>
      <w:tr w:rsidR="001F4A93" w:rsidRPr="000E5D51" w14:paraId="3B15C4BE" w14:textId="77777777" w:rsidTr="005F19A7">
        <w:trPr>
          <w:trHeight w:val="719"/>
        </w:trPr>
        <w:tc>
          <w:tcPr>
            <w:tcW w:w="3119" w:type="dxa"/>
            <w:shd w:val="clear" w:color="auto" w:fill="auto"/>
            <w:noWrap/>
            <w:vAlign w:val="center"/>
          </w:tcPr>
          <w:p w14:paraId="0200652E"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Proyectos de diseño interior: contextualización del espacio</w:t>
            </w:r>
          </w:p>
        </w:tc>
        <w:tc>
          <w:tcPr>
            <w:tcW w:w="709" w:type="dxa"/>
            <w:shd w:val="clear" w:color="auto" w:fill="auto"/>
            <w:vAlign w:val="center"/>
          </w:tcPr>
          <w:p w14:paraId="64365134"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CT</w:t>
            </w:r>
          </w:p>
        </w:tc>
        <w:tc>
          <w:tcPr>
            <w:tcW w:w="850" w:type="dxa"/>
            <w:shd w:val="clear" w:color="auto" w:fill="auto"/>
            <w:noWrap/>
            <w:vAlign w:val="center"/>
          </w:tcPr>
          <w:p w14:paraId="12D61A47"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20</w:t>
            </w:r>
          </w:p>
        </w:tc>
        <w:tc>
          <w:tcPr>
            <w:tcW w:w="992" w:type="dxa"/>
            <w:shd w:val="clear" w:color="auto" w:fill="auto"/>
            <w:noWrap/>
            <w:vAlign w:val="center"/>
          </w:tcPr>
          <w:p w14:paraId="3ABACCDE"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160</w:t>
            </w:r>
          </w:p>
        </w:tc>
        <w:tc>
          <w:tcPr>
            <w:tcW w:w="993" w:type="dxa"/>
            <w:shd w:val="clear" w:color="auto" w:fill="auto"/>
            <w:noWrap/>
            <w:vAlign w:val="center"/>
          </w:tcPr>
          <w:p w14:paraId="2B522788"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180</w:t>
            </w:r>
          </w:p>
        </w:tc>
        <w:tc>
          <w:tcPr>
            <w:tcW w:w="992" w:type="dxa"/>
            <w:shd w:val="clear" w:color="auto" w:fill="auto"/>
            <w:noWrap/>
            <w:vAlign w:val="center"/>
          </w:tcPr>
          <w:p w14:paraId="09C35FCE"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14</w:t>
            </w:r>
          </w:p>
        </w:tc>
        <w:tc>
          <w:tcPr>
            <w:tcW w:w="1701" w:type="dxa"/>
            <w:vAlign w:val="center"/>
          </w:tcPr>
          <w:p w14:paraId="273F1BAF"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p>
        </w:tc>
      </w:tr>
      <w:tr w:rsidR="001F4A93" w:rsidRPr="000E5D51" w14:paraId="6B010117" w14:textId="77777777" w:rsidTr="005F19A7">
        <w:trPr>
          <w:trHeight w:val="719"/>
        </w:trPr>
        <w:tc>
          <w:tcPr>
            <w:tcW w:w="3119" w:type="dxa"/>
            <w:shd w:val="clear" w:color="auto" w:fill="auto"/>
            <w:noWrap/>
            <w:vAlign w:val="center"/>
          </w:tcPr>
          <w:p w14:paraId="4D298164" w14:textId="77777777" w:rsidR="001F4A93" w:rsidRPr="005F19A7" w:rsidRDefault="001F4A93" w:rsidP="00DE505D">
            <w:pPr>
              <w:autoSpaceDE w:val="0"/>
              <w:autoSpaceDN w:val="0"/>
              <w:adjustRightInd w:val="0"/>
              <w:jc w:val="center"/>
              <w:rPr>
                <w:rFonts w:ascii="AvantGarde Bk BT" w:eastAsia="Arial Unicode MS" w:hAnsi="AvantGarde Bk BT" w:cs="AvantGarde Bk BT"/>
                <w:color w:val="auto"/>
                <w:sz w:val="16"/>
                <w:szCs w:val="18"/>
                <w:lang w:val="es-MX"/>
              </w:rPr>
            </w:pPr>
            <w:r w:rsidRPr="005F19A7">
              <w:rPr>
                <w:rFonts w:ascii="AvantGarde Bk BT" w:hAnsi="AvantGarde Bk BT"/>
                <w:color w:val="auto"/>
                <w:sz w:val="16"/>
                <w:szCs w:val="18"/>
                <w:lang w:val="es-MX"/>
              </w:rPr>
              <w:t>Proyectos de diseño interior: análisis de proyectos de espacios interiores</w:t>
            </w:r>
          </w:p>
        </w:tc>
        <w:tc>
          <w:tcPr>
            <w:tcW w:w="709" w:type="dxa"/>
            <w:shd w:val="clear" w:color="auto" w:fill="auto"/>
            <w:vAlign w:val="center"/>
          </w:tcPr>
          <w:p w14:paraId="4C55C766"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CT</w:t>
            </w:r>
          </w:p>
        </w:tc>
        <w:tc>
          <w:tcPr>
            <w:tcW w:w="850" w:type="dxa"/>
            <w:shd w:val="clear" w:color="auto" w:fill="auto"/>
            <w:noWrap/>
            <w:vAlign w:val="center"/>
          </w:tcPr>
          <w:p w14:paraId="11CF6761"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20</w:t>
            </w:r>
          </w:p>
        </w:tc>
        <w:tc>
          <w:tcPr>
            <w:tcW w:w="992" w:type="dxa"/>
            <w:shd w:val="clear" w:color="auto" w:fill="auto"/>
            <w:noWrap/>
            <w:vAlign w:val="center"/>
          </w:tcPr>
          <w:p w14:paraId="5CBDA71D"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160</w:t>
            </w:r>
          </w:p>
        </w:tc>
        <w:tc>
          <w:tcPr>
            <w:tcW w:w="993" w:type="dxa"/>
            <w:shd w:val="clear" w:color="auto" w:fill="auto"/>
            <w:noWrap/>
            <w:vAlign w:val="center"/>
          </w:tcPr>
          <w:p w14:paraId="72C0EA2F"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180</w:t>
            </w:r>
          </w:p>
        </w:tc>
        <w:tc>
          <w:tcPr>
            <w:tcW w:w="992" w:type="dxa"/>
            <w:shd w:val="clear" w:color="auto" w:fill="auto"/>
            <w:noWrap/>
            <w:vAlign w:val="center"/>
          </w:tcPr>
          <w:p w14:paraId="6DE5076E"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14</w:t>
            </w:r>
          </w:p>
        </w:tc>
        <w:tc>
          <w:tcPr>
            <w:tcW w:w="1701" w:type="dxa"/>
            <w:vAlign w:val="center"/>
          </w:tcPr>
          <w:p w14:paraId="065AF8A2" w14:textId="77777777" w:rsidR="001F4A93" w:rsidRPr="005F19A7" w:rsidRDefault="001F4A93" w:rsidP="00DE505D">
            <w:pPr>
              <w:autoSpaceDE w:val="0"/>
              <w:autoSpaceDN w:val="0"/>
              <w:adjustRightInd w:val="0"/>
              <w:jc w:val="center"/>
              <w:rPr>
                <w:rFonts w:ascii="AvantGarde Bk BT" w:eastAsia="Arial Unicode MS" w:hAnsi="AvantGarde Bk BT" w:cs="AvantGarde Bk BT"/>
                <w:color w:val="auto"/>
                <w:sz w:val="14"/>
                <w:szCs w:val="18"/>
                <w:lang w:val="es-MX"/>
              </w:rPr>
            </w:pPr>
            <w:r w:rsidRPr="005F19A7">
              <w:rPr>
                <w:rFonts w:ascii="AvantGarde Bk BT" w:hAnsi="AvantGarde Bk BT"/>
                <w:color w:val="auto"/>
                <w:sz w:val="14"/>
                <w:szCs w:val="18"/>
                <w:lang w:val="es-MX"/>
              </w:rPr>
              <w:t>Proyectos de diseño interior: contextualización del espacio</w:t>
            </w:r>
          </w:p>
        </w:tc>
      </w:tr>
      <w:tr w:rsidR="001F4A93" w:rsidRPr="000E5D51" w14:paraId="48EE959F" w14:textId="77777777" w:rsidTr="005F19A7">
        <w:trPr>
          <w:trHeight w:val="719"/>
        </w:trPr>
        <w:tc>
          <w:tcPr>
            <w:tcW w:w="3119" w:type="dxa"/>
            <w:shd w:val="clear" w:color="auto" w:fill="auto"/>
            <w:noWrap/>
            <w:vAlign w:val="center"/>
          </w:tcPr>
          <w:p w14:paraId="2093CFEF" w14:textId="77777777" w:rsidR="001F4A93" w:rsidRPr="005F19A7" w:rsidRDefault="001F4A93" w:rsidP="00DE505D">
            <w:pPr>
              <w:autoSpaceDE w:val="0"/>
              <w:autoSpaceDN w:val="0"/>
              <w:adjustRightInd w:val="0"/>
              <w:jc w:val="center"/>
              <w:rPr>
                <w:rFonts w:ascii="AvantGarde Bk BT" w:eastAsia="Arial Unicode MS" w:hAnsi="AvantGarde Bk BT" w:cs="AvantGarde Bk BT"/>
                <w:color w:val="auto"/>
                <w:sz w:val="16"/>
                <w:szCs w:val="18"/>
                <w:lang w:val="es-MX"/>
              </w:rPr>
            </w:pPr>
            <w:r w:rsidRPr="005F19A7">
              <w:rPr>
                <w:rFonts w:ascii="AvantGarde Bk BT" w:hAnsi="AvantGarde Bk BT"/>
                <w:color w:val="auto"/>
                <w:sz w:val="16"/>
                <w:szCs w:val="18"/>
                <w:lang w:val="es-MX"/>
              </w:rPr>
              <w:t>Proyectos de diseño interior: fundamentación de propuestas volumétricas</w:t>
            </w:r>
          </w:p>
        </w:tc>
        <w:tc>
          <w:tcPr>
            <w:tcW w:w="709" w:type="dxa"/>
            <w:shd w:val="clear" w:color="auto" w:fill="auto"/>
            <w:vAlign w:val="center"/>
          </w:tcPr>
          <w:p w14:paraId="619CD1F9"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CT</w:t>
            </w:r>
          </w:p>
        </w:tc>
        <w:tc>
          <w:tcPr>
            <w:tcW w:w="850" w:type="dxa"/>
            <w:shd w:val="clear" w:color="auto" w:fill="auto"/>
            <w:noWrap/>
            <w:vAlign w:val="center"/>
          </w:tcPr>
          <w:p w14:paraId="5830289A"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20</w:t>
            </w:r>
          </w:p>
        </w:tc>
        <w:tc>
          <w:tcPr>
            <w:tcW w:w="992" w:type="dxa"/>
            <w:shd w:val="clear" w:color="auto" w:fill="auto"/>
            <w:noWrap/>
            <w:vAlign w:val="center"/>
          </w:tcPr>
          <w:p w14:paraId="4A929268"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160</w:t>
            </w:r>
          </w:p>
        </w:tc>
        <w:tc>
          <w:tcPr>
            <w:tcW w:w="993" w:type="dxa"/>
            <w:shd w:val="clear" w:color="auto" w:fill="auto"/>
            <w:noWrap/>
            <w:vAlign w:val="center"/>
          </w:tcPr>
          <w:p w14:paraId="74078049"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180</w:t>
            </w:r>
          </w:p>
        </w:tc>
        <w:tc>
          <w:tcPr>
            <w:tcW w:w="992" w:type="dxa"/>
            <w:shd w:val="clear" w:color="auto" w:fill="auto"/>
            <w:noWrap/>
            <w:vAlign w:val="center"/>
          </w:tcPr>
          <w:p w14:paraId="5ED16EEC"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14</w:t>
            </w:r>
          </w:p>
        </w:tc>
        <w:tc>
          <w:tcPr>
            <w:tcW w:w="1701" w:type="dxa"/>
            <w:vAlign w:val="center"/>
          </w:tcPr>
          <w:p w14:paraId="23993E0F" w14:textId="77777777" w:rsidR="001F4A93" w:rsidRPr="005F19A7" w:rsidRDefault="001F4A93" w:rsidP="00DE505D">
            <w:pPr>
              <w:autoSpaceDE w:val="0"/>
              <w:autoSpaceDN w:val="0"/>
              <w:adjustRightInd w:val="0"/>
              <w:jc w:val="center"/>
              <w:rPr>
                <w:rFonts w:ascii="AvantGarde Bk BT" w:eastAsia="Arial Unicode MS" w:hAnsi="AvantGarde Bk BT" w:cs="AvantGarde Bk BT"/>
                <w:color w:val="auto"/>
                <w:sz w:val="14"/>
                <w:szCs w:val="18"/>
                <w:lang w:val="es-MX"/>
              </w:rPr>
            </w:pPr>
            <w:r w:rsidRPr="005F19A7">
              <w:rPr>
                <w:rFonts w:ascii="AvantGarde Bk BT" w:hAnsi="AvantGarde Bk BT"/>
                <w:color w:val="auto"/>
                <w:sz w:val="14"/>
                <w:szCs w:val="18"/>
                <w:lang w:val="es-MX"/>
              </w:rPr>
              <w:t>Proyectos de diseño interior: análisis de proyectos de espacios interiores</w:t>
            </w:r>
          </w:p>
        </w:tc>
      </w:tr>
      <w:tr w:rsidR="001F4A93" w:rsidRPr="000E5D51" w14:paraId="390E6D6A" w14:textId="77777777" w:rsidTr="005F19A7">
        <w:trPr>
          <w:trHeight w:val="719"/>
        </w:trPr>
        <w:tc>
          <w:tcPr>
            <w:tcW w:w="3119" w:type="dxa"/>
            <w:shd w:val="clear" w:color="auto" w:fill="auto"/>
            <w:noWrap/>
            <w:vAlign w:val="center"/>
          </w:tcPr>
          <w:p w14:paraId="03EEDC3E" w14:textId="77777777" w:rsidR="001F4A93" w:rsidRPr="005F19A7" w:rsidRDefault="001F4A93" w:rsidP="00DE505D">
            <w:pPr>
              <w:autoSpaceDE w:val="0"/>
              <w:autoSpaceDN w:val="0"/>
              <w:adjustRightInd w:val="0"/>
              <w:jc w:val="center"/>
              <w:rPr>
                <w:rFonts w:ascii="AvantGarde Bk BT" w:eastAsia="Arial Unicode MS" w:hAnsi="AvantGarde Bk BT" w:cs="AvantGarde Bk BT"/>
                <w:color w:val="auto"/>
                <w:sz w:val="16"/>
                <w:szCs w:val="18"/>
                <w:lang w:val="es-MX"/>
              </w:rPr>
            </w:pPr>
            <w:r w:rsidRPr="005F19A7">
              <w:rPr>
                <w:rFonts w:ascii="AvantGarde Bk BT" w:hAnsi="AvantGarde Bk BT"/>
                <w:color w:val="auto"/>
                <w:sz w:val="16"/>
                <w:szCs w:val="18"/>
                <w:lang w:val="es-MX"/>
              </w:rPr>
              <w:t>Proyectos de diseño interior: propuestas de diseño interior fundamentadas en aspectos funcionales y formales</w:t>
            </w:r>
          </w:p>
        </w:tc>
        <w:tc>
          <w:tcPr>
            <w:tcW w:w="709" w:type="dxa"/>
            <w:shd w:val="clear" w:color="auto" w:fill="auto"/>
            <w:vAlign w:val="center"/>
          </w:tcPr>
          <w:p w14:paraId="7D83E414"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CT</w:t>
            </w:r>
          </w:p>
        </w:tc>
        <w:tc>
          <w:tcPr>
            <w:tcW w:w="850" w:type="dxa"/>
            <w:shd w:val="clear" w:color="auto" w:fill="auto"/>
            <w:noWrap/>
            <w:vAlign w:val="center"/>
          </w:tcPr>
          <w:p w14:paraId="47D1BDE3"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20</w:t>
            </w:r>
          </w:p>
        </w:tc>
        <w:tc>
          <w:tcPr>
            <w:tcW w:w="992" w:type="dxa"/>
            <w:shd w:val="clear" w:color="auto" w:fill="auto"/>
            <w:noWrap/>
            <w:vAlign w:val="center"/>
          </w:tcPr>
          <w:p w14:paraId="546E9996"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160</w:t>
            </w:r>
          </w:p>
        </w:tc>
        <w:tc>
          <w:tcPr>
            <w:tcW w:w="993" w:type="dxa"/>
            <w:shd w:val="clear" w:color="auto" w:fill="auto"/>
            <w:noWrap/>
            <w:vAlign w:val="center"/>
          </w:tcPr>
          <w:p w14:paraId="3206ED74"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180</w:t>
            </w:r>
          </w:p>
        </w:tc>
        <w:tc>
          <w:tcPr>
            <w:tcW w:w="992" w:type="dxa"/>
            <w:shd w:val="clear" w:color="auto" w:fill="auto"/>
            <w:noWrap/>
            <w:vAlign w:val="center"/>
          </w:tcPr>
          <w:p w14:paraId="4ED04C70"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14</w:t>
            </w:r>
          </w:p>
        </w:tc>
        <w:tc>
          <w:tcPr>
            <w:tcW w:w="1701" w:type="dxa"/>
            <w:vAlign w:val="center"/>
          </w:tcPr>
          <w:p w14:paraId="2811419A" w14:textId="77777777" w:rsidR="001F4A93" w:rsidRPr="005F19A7" w:rsidRDefault="001F4A93" w:rsidP="00DE505D">
            <w:pPr>
              <w:autoSpaceDE w:val="0"/>
              <w:autoSpaceDN w:val="0"/>
              <w:adjustRightInd w:val="0"/>
              <w:jc w:val="center"/>
              <w:rPr>
                <w:rFonts w:ascii="AvantGarde Bk BT" w:eastAsia="Arial Unicode MS" w:hAnsi="AvantGarde Bk BT" w:cs="AvantGarde Bk BT"/>
                <w:color w:val="auto"/>
                <w:sz w:val="12"/>
                <w:szCs w:val="18"/>
                <w:lang w:val="es-MX"/>
              </w:rPr>
            </w:pPr>
            <w:r w:rsidRPr="005F19A7">
              <w:rPr>
                <w:rFonts w:ascii="AvantGarde Bk BT" w:hAnsi="AvantGarde Bk BT"/>
                <w:color w:val="auto"/>
                <w:sz w:val="12"/>
                <w:szCs w:val="18"/>
                <w:lang w:val="es-MX"/>
              </w:rPr>
              <w:t>Proyectos de diseño interior: fundamentación de propuestas volumétricas</w:t>
            </w:r>
          </w:p>
        </w:tc>
      </w:tr>
      <w:tr w:rsidR="001F4A93" w:rsidRPr="000E5D51" w14:paraId="2CF1DE5D" w14:textId="77777777" w:rsidTr="005F19A7">
        <w:trPr>
          <w:trHeight w:val="71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84562" w14:textId="4D2A53EF" w:rsidR="001F4A93" w:rsidRPr="005F19A7" w:rsidRDefault="001F4A93" w:rsidP="00682B66">
            <w:pPr>
              <w:autoSpaceDE w:val="0"/>
              <w:autoSpaceDN w:val="0"/>
              <w:adjustRightInd w:val="0"/>
              <w:jc w:val="center"/>
              <w:rPr>
                <w:rFonts w:ascii="AvantGarde Bk BT" w:eastAsia="Arial Unicode MS" w:hAnsi="AvantGarde Bk BT" w:cs="AvantGarde Bk BT"/>
                <w:color w:val="auto"/>
                <w:sz w:val="16"/>
                <w:szCs w:val="18"/>
                <w:lang w:val="es-MX"/>
              </w:rPr>
            </w:pPr>
            <w:r w:rsidRPr="005F19A7">
              <w:rPr>
                <w:rFonts w:ascii="AvantGarde Bk BT" w:hAnsi="AvantGarde Bk BT"/>
                <w:color w:val="auto"/>
                <w:sz w:val="16"/>
                <w:szCs w:val="18"/>
                <w:lang w:val="es-MX"/>
              </w:rPr>
              <w:t xml:space="preserve">Proyectos de diseño interior: </w:t>
            </w:r>
            <w:r w:rsidR="00682B66" w:rsidRPr="005F19A7">
              <w:rPr>
                <w:rFonts w:ascii="AvantGarde Bk BT" w:hAnsi="AvantGarde Bk BT"/>
                <w:color w:val="auto"/>
                <w:sz w:val="16"/>
                <w:szCs w:val="18"/>
                <w:lang w:val="es-MX"/>
              </w:rPr>
              <w:t>propuestas de diseño interior con criterios constructivos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DAC48C"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2A1F"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39317"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EE386"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B636C" w14:textId="77777777" w:rsidR="001F4A93" w:rsidRPr="000E5D51" w:rsidRDefault="001F4A93" w:rsidP="00DE505D">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14</w:t>
            </w:r>
          </w:p>
        </w:tc>
        <w:tc>
          <w:tcPr>
            <w:tcW w:w="1701" w:type="dxa"/>
            <w:tcBorders>
              <w:top w:val="single" w:sz="4" w:space="0" w:color="auto"/>
              <w:left w:val="single" w:sz="4" w:space="0" w:color="auto"/>
              <w:bottom w:val="single" w:sz="4" w:space="0" w:color="auto"/>
              <w:right w:val="single" w:sz="4" w:space="0" w:color="auto"/>
            </w:tcBorders>
            <w:vAlign w:val="center"/>
          </w:tcPr>
          <w:p w14:paraId="3461F49C" w14:textId="09B70FC7" w:rsidR="001F4A93" w:rsidRPr="005F19A7" w:rsidRDefault="00A92D84" w:rsidP="00DE505D">
            <w:pPr>
              <w:autoSpaceDE w:val="0"/>
              <w:autoSpaceDN w:val="0"/>
              <w:adjustRightInd w:val="0"/>
              <w:jc w:val="center"/>
              <w:rPr>
                <w:rFonts w:ascii="AvantGarde Bk BT" w:eastAsia="Arial Unicode MS" w:hAnsi="AvantGarde Bk BT" w:cs="AvantGarde Bk BT"/>
                <w:color w:val="auto"/>
                <w:sz w:val="12"/>
                <w:szCs w:val="18"/>
                <w:lang w:val="es-MX"/>
              </w:rPr>
            </w:pPr>
            <w:r w:rsidRPr="005F19A7">
              <w:rPr>
                <w:rFonts w:ascii="AvantGarde Bk BT" w:hAnsi="AvantGarde Bk BT"/>
                <w:color w:val="auto"/>
                <w:sz w:val="12"/>
                <w:szCs w:val="18"/>
                <w:lang w:val="es-MX"/>
              </w:rPr>
              <w:t>Proyectos de diseño interior: propuestas de diseño interior fundamentadas en aspectos funcionales y formales</w:t>
            </w:r>
          </w:p>
        </w:tc>
      </w:tr>
      <w:tr w:rsidR="00A92D84" w:rsidRPr="000E5D51" w14:paraId="4DB77137" w14:textId="77777777" w:rsidTr="005F19A7">
        <w:trPr>
          <w:trHeight w:val="719"/>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C5985" w14:textId="1F50081A" w:rsidR="00A92D84" w:rsidRPr="005F19A7" w:rsidRDefault="00A92D84" w:rsidP="00682B66">
            <w:pPr>
              <w:autoSpaceDE w:val="0"/>
              <w:autoSpaceDN w:val="0"/>
              <w:adjustRightInd w:val="0"/>
              <w:jc w:val="center"/>
              <w:rPr>
                <w:rFonts w:ascii="AvantGarde Bk BT" w:eastAsia="Arial Unicode MS" w:hAnsi="AvantGarde Bk BT" w:cs="AvantGarde Bk BT"/>
                <w:color w:val="auto"/>
                <w:sz w:val="16"/>
                <w:szCs w:val="18"/>
                <w:lang w:val="es-MX"/>
              </w:rPr>
            </w:pPr>
            <w:r w:rsidRPr="005F19A7">
              <w:rPr>
                <w:rFonts w:ascii="AvantGarde Bk BT" w:hAnsi="AvantGarde Bk BT"/>
                <w:color w:val="auto"/>
                <w:sz w:val="16"/>
                <w:szCs w:val="18"/>
                <w:lang w:val="es-MX"/>
              </w:rPr>
              <w:t xml:space="preserve">Proyectos de diseño interior: </w:t>
            </w:r>
            <w:r w:rsidR="00682B66" w:rsidRPr="005F19A7">
              <w:rPr>
                <w:rFonts w:ascii="AvantGarde Bk BT" w:hAnsi="AvantGarde Bk BT"/>
                <w:color w:val="auto"/>
                <w:sz w:val="16"/>
                <w:szCs w:val="18"/>
                <w:lang w:val="es-MX"/>
              </w:rPr>
              <w:t>propuestas</w:t>
            </w:r>
            <w:r w:rsidRPr="005F19A7">
              <w:rPr>
                <w:rFonts w:ascii="AvantGarde Bk BT" w:hAnsi="AvantGarde Bk BT"/>
                <w:color w:val="auto"/>
                <w:sz w:val="16"/>
                <w:szCs w:val="18"/>
                <w:lang w:val="es-MX"/>
              </w:rPr>
              <w:t xml:space="preserve"> func</w:t>
            </w:r>
            <w:r w:rsidR="00682B66" w:rsidRPr="005F19A7">
              <w:rPr>
                <w:rFonts w:ascii="AvantGarde Bk BT" w:hAnsi="AvantGarde Bk BT"/>
                <w:color w:val="auto"/>
                <w:sz w:val="16"/>
                <w:szCs w:val="18"/>
                <w:lang w:val="es-MX"/>
              </w:rPr>
              <w:t>ionales, formales y constructiva</w:t>
            </w:r>
            <w:r w:rsidRPr="005F19A7">
              <w:rPr>
                <w:rFonts w:ascii="AvantGarde Bk BT" w:hAnsi="AvantGarde Bk BT"/>
                <w:color w:val="auto"/>
                <w:sz w:val="16"/>
                <w:szCs w:val="18"/>
                <w:lang w:val="es-MX"/>
              </w:rPr>
              <w:t>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3324F2" w14:textId="77777777" w:rsidR="00A92D84" w:rsidRPr="000E5D51" w:rsidRDefault="00A92D84"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D4BC1" w14:textId="77777777" w:rsidR="00A92D84" w:rsidRPr="000E5D51" w:rsidRDefault="00A92D84"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FFDE8" w14:textId="77777777" w:rsidR="00A92D84" w:rsidRPr="000E5D51" w:rsidRDefault="00A92D84"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CA279" w14:textId="77777777" w:rsidR="00A92D84" w:rsidRPr="000E5D51" w:rsidRDefault="00A92D84"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B2BB" w14:textId="77777777" w:rsidR="00A92D84" w:rsidRPr="000E5D51" w:rsidRDefault="00A92D84"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14</w:t>
            </w:r>
          </w:p>
        </w:tc>
        <w:tc>
          <w:tcPr>
            <w:tcW w:w="1701" w:type="dxa"/>
            <w:tcBorders>
              <w:top w:val="single" w:sz="4" w:space="0" w:color="auto"/>
              <w:left w:val="single" w:sz="4" w:space="0" w:color="auto"/>
              <w:bottom w:val="single" w:sz="4" w:space="0" w:color="auto"/>
              <w:right w:val="single" w:sz="4" w:space="0" w:color="auto"/>
            </w:tcBorders>
            <w:vAlign w:val="center"/>
          </w:tcPr>
          <w:p w14:paraId="53D2814E" w14:textId="1448CE23" w:rsidR="00A92D84" w:rsidRPr="005F19A7" w:rsidRDefault="00682B66" w:rsidP="00A92D84">
            <w:pPr>
              <w:autoSpaceDE w:val="0"/>
              <w:autoSpaceDN w:val="0"/>
              <w:adjustRightInd w:val="0"/>
              <w:jc w:val="center"/>
              <w:rPr>
                <w:rFonts w:ascii="AvantGarde Bk BT" w:eastAsia="Arial Unicode MS" w:hAnsi="AvantGarde Bk BT" w:cs="AvantGarde Bk BT"/>
                <w:color w:val="auto"/>
                <w:sz w:val="12"/>
                <w:szCs w:val="18"/>
                <w:lang w:val="es-MX"/>
              </w:rPr>
            </w:pPr>
            <w:r w:rsidRPr="005F19A7">
              <w:rPr>
                <w:rFonts w:ascii="AvantGarde Bk BT" w:hAnsi="AvantGarde Bk BT"/>
                <w:color w:val="auto"/>
                <w:sz w:val="12"/>
                <w:szCs w:val="18"/>
                <w:lang w:val="es-MX"/>
              </w:rPr>
              <w:t>Proyectos de diseño interior: propuestas de  diseño interior con criterios constructivos</w:t>
            </w:r>
          </w:p>
        </w:tc>
      </w:tr>
    </w:tbl>
    <w:p w14:paraId="3CE861EC" w14:textId="77777777" w:rsidR="005F19A7" w:rsidRDefault="005F19A7">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3119"/>
        <w:gridCol w:w="709"/>
        <w:gridCol w:w="850"/>
        <w:gridCol w:w="992"/>
        <w:gridCol w:w="993"/>
        <w:gridCol w:w="992"/>
        <w:gridCol w:w="1701"/>
      </w:tblGrid>
      <w:tr w:rsidR="000E5D51" w:rsidRPr="000E5D51" w14:paraId="1B064E70" w14:textId="77777777" w:rsidTr="000E5D51">
        <w:trPr>
          <w:trHeight w:val="600"/>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93940AC" w14:textId="01DE0166" w:rsidR="000E5D51" w:rsidRPr="000E5D51" w:rsidRDefault="000E5D51" w:rsidP="00A92D84">
            <w:pPr>
              <w:autoSpaceDE w:val="0"/>
              <w:autoSpaceDN w:val="0"/>
              <w:adjustRightInd w:val="0"/>
              <w:jc w:val="center"/>
              <w:rPr>
                <w:rFonts w:ascii="AvantGarde Bk BT" w:hAnsi="AvantGarde Bk BT"/>
                <w:color w:val="auto"/>
                <w:sz w:val="18"/>
                <w:szCs w:val="18"/>
                <w:lang w:val="es-MX"/>
              </w:rPr>
            </w:pPr>
            <w:r w:rsidRPr="000E5D51">
              <w:rPr>
                <w:rFonts w:ascii="AvantGarde Bk BT" w:eastAsia="Arial Unicode MS" w:hAnsi="AvantGarde Bk BT" w:cs="AvantGarde Bk BT"/>
                <w:b/>
                <w:color w:val="auto"/>
                <w:sz w:val="20"/>
                <w:szCs w:val="20"/>
                <w:lang w:val="es-MX"/>
              </w:rPr>
              <w:lastRenderedPageBreak/>
              <w:br w:type="page"/>
              <w:t>Unidades de Aprendizaje</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2D7A2" w14:textId="257FF113" w:rsidR="000E5D51" w:rsidRPr="000E5D51" w:rsidRDefault="000E5D51" w:rsidP="00A92D84">
            <w:pPr>
              <w:autoSpaceDE w:val="0"/>
              <w:autoSpaceDN w:val="0"/>
              <w:adjustRightInd w:val="0"/>
              <w:jc w:val="center"/>
              <w:rPr>
                <w:rFonts w:ascii="AvantGarde Bk BT" w:hAnsi="AvantGarde Bk BT"/>
                <w:color w:val="auto"/>
                <w:sz w:val="18"/>
                <w:szCs w:val="18"/>
                <w:lang w:val="es-MX"/>
              </w:rPr>
            </w:pPr>
            <w:r w:rsidRPr="000E5D51">
              <w:rPr>
                <w:rFonts w:ascii="AvantGarde Bk BT" w:eastAsia="Arial Unicode MS" w:hAnsi="AvantGarde Bk BT" w:cs="AvantGarde Bk BT"/>
                <w:b/>
                <w:color w:val="auto"/>
                <w:sz w:val="20"/>
                <w:szCs w:val="20"/>
                <w:lang w:val="es-MX"/>
              </w:rPr>
              <w:t>Tipo</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C730D4" w14:textId="38503481" w:rsidR="000E5D51" w:rsidRPr="000E5D51" w:rsidRDefault="000E5D51" w:rsidP="00A92D84">
            <w:pPr>
              <w:autoSpaceDE w:val="0"/>
              <w:autoSpaceDN w:val="0"/>
              <w:adjustRightInd w:val="0"/>
              <w:jc w:val="center"/>
              <w:rPr>
                <w:rFonts w:ascii="AvantGarde Bk BT" w:hAnsi="AvantGarde Bk BT"/>
                <w:color w:val="auto"/>
                <w:sz w:val="18"/>
                <w:szCs w:val="18"/>
                <w:lang w:val="es-MX"/>
              </w:rPr>
            </w:pPr>
            <w:r w:rsidRPr="000E5D51">
              <w:rPr>
                <w:rFonts w:ascii="AvantGarde Bk BT" w:eastAsia="Arial Unicode MS" w:hAnsi="AvantGarde Bk BT" w:cs="AvantGarde Bk BT"/>
                <w:b/>
                <w:color w:val="auto"/>
                <w:sz w:val="20"/>
                <w:szCs w:val="20"/>
                <w:lang w:val="es-MX"/>
              </w:rPr>
              <w:t>Horas Teoría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8A8F9B9" w14:textId="77FB0117" w:rsidR="000E5D51" w:rsidRPr="000E5D51" w:rsidRDefault="000E5D51" w:rsidP="00A92D84">
            <w:pPr>
              <w:autoSpaceDE w:val="0"/>
              <w:autoSpaceDN w:val="0"/>
              <w:adjustRightInd w:val="0"/>
              <w:jc w:val="center"/>
              <w:rPr>
                <w:rFonts w:ascii="AvantGarde Bk BT" w:hAnsi="AvantGarde Bk BT"/>
                <w:color w:val="auto"/>
                <w:sz w:val="18"/>
                <w:szCs w:val="18"/>
                <w:lang w:val="es-MX"/>
              </w:rPr>
            </w:pPr>
            <w:r w:rsidRPr="000E5D51">
              <w:rPr>
                <w:rFonts w:ascii="AvantGarde Bk BT" w:eastAsia="Arial Unicode MS" w:hAnsi="AvantGarde Bk BT" w:cs="AvantGarde Bk BT"/>
                <w:b/>
                <w:color w:val="auto"/>
                <w:sz w:val="20"/>
                <w:szCs w:val="20"/>
                <w:lang w:val="es-MX"/>
              </w:rPr>
              <w:t>Horas Práctica</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811DB4" w14:textId="7365D374" w:rsidR="000E5D51" w:rsidRPr="000E5D51" w:rsidRDefault="000E5D51" w:rsidP="00A92D84">
            <w:pPr>
              <w:autoSpaceDE w:val="0"/>
              <w:autoSpaceDN w:val="0"/>
              <w:adjustRightInd w:val="0"/>
              <w:jc w:val="center"/>
              <w:rPr>
                <w:rFonts w:ascii="AvantGarde Bk BT" w:hAnsi="AvantGarde Bk BT"/>
                <w:color w:val="auto"/>
                <w:sz w:val="18"/>
                <w:szCs w:val="18"/>
                <w:lang w:val="es-MX"/>
              </w:rPr>
            </w:pPr>
            <w:r w:rsidRPr="000E5D51">
              <w:rPr>
                <w:rFonts w:ascii="AvantGarde Bk BT" w:eastAsia="Arial Unicode MS" w:hAnsi="AvantGarde Bk BT" w:cs="AvantGarde Bk BT"/>
                <w:b/>
                <w:color w:val="auto"/>
                <w:sz w:val="20"/>
                <w:szCs w:val="20"/>
                <w:lang w:val="es-MX"/>
              </w:rPr>
              <w:t>Horas Totales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55D40A8" w14:textId="246DEBF9" w:rsidR="000E5D51" w:rsidRPr="000E5D51" w:rsidRDefault="000E5D51" w:rsidP="00A92D84">
            <w:pPr>
              <w:autoSpaceDE w:val="0"/>
              <w:autoSpaceDN w:val="0"/>
              <w:adjustRightInd w:val="0"/>
              <w:jc w:val="center"/>
              <w:rPr>
                <w:rFonts w:ascii="AvantGarde Bk BT" w:hAnsi="AvantGarde Bk BT"/>
                <w:color w:val="auto"/>
                <w:sz w:val="18"/>
                <w:szCs w:val="18"/>
                <w:lang w:val="es-MX"/>
              </w:rPr>
            </w:pPr>
            <w:r w:rsidRPr="000E5D51">
              <w:rPr>
                <w:rFonts w:ascii="AvantGarde Bk BT" w:eastAsia="Arial Unicode MS" w:hAnsi="AvantGarde Bk BT" w:cs="AvantGarde Bk BT"/>
                <w:b/>
                <w:color w:val="auto"/>
                <w:sz w:val="20"/>
                <w:szCs w:val="20"/>
                <w:lang w:val="es-MX"/>
              </w:rPr>
              <w:t>Créditos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644B2" w14:textId="2802796A" w:rsidR="000E5D51" w:rsidRPr="000E5D51" w:rsidRDefault="000E5D51" w:rsidP="00A92D84">
            <w:pPr>
              <w:autoSpaceDE w:val="0"/>
              <w:autoSpaceDN w:val="0"/>
              <w:adjustRightInd w:val="0"/>
              <w:jc w:val="center"/>
              <w:rPr>
                <w:rFonts w:ascii="AvantGarde Bk BT" w:hAnsi="AvantGarde Bk BT"/>
                <w:color w:val="auto"/>
                <w:sz w:val="18"/>
                <w:szCs w:val="18"/>
                <w:lang w:val="es-MX"/>
              </w:rPr>
            </w:pPr>
            <w:r w:rsidRPr="000E5D51">
              <w:rPr>
                <w:rFonts w:ascii="AvantGarde Bk BT" w:eastAsia="Arial Unicode MS" w:hAnsi="AvantGarde Bk BT" w:cs="AvantGarde Bk BT"/>
                <w:b/>
                <w:color w:val="auto"/>
                <w:sz w:val="20"/>
                <w:szCs w:val="20"/>
                <w:lang w:val="es-MX"/>
              </w:rPr>
              <w:t>Prerrequisitos</w:t>
            </w:r>
          </w:p>
        </w:tc>
      </w:tr>
      <w:tr w:rsidR="000E5D51" w:rsidRPr="000E5D51" w14:paraId="1FB8C882" w14:textId="77777777" w:rsidTr="005F19A7">
        <w:trPr>
          <w:trHeight w:val="6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7F29B1"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Proyectos de diseño interior: planeación, gestión y desarrollo de proyectos de interiorismo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6F358E"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662A7"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360E3"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8B20"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E4057"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14</w:t>
            </w:r>
          </w:p>
        </w:tc>
        <w:tc>
          <w:tcPr>
            <w:tcW w:w="1701" w:type="dxa"/>
            <w:tcBorders>
              <w:top w:val="single" w:sz="4" w:space="0" w:color="auto"/>
              <w:left w:val="single" w:sz="4" w:space="0" w:color="auto"/>
              <w:bottom w:val="single" w:sz="4" w:space="0" w:color="auto"/>
              <w:right w:val="single" w:sz="4" w:space="0" w:color="auto"/>
            </w:tcBorders>
            <w:vAlign w:val="center"/>
          </w:tcPr>
          <w:p w14:paraId="68870ADE" w14:textId="4544884B" w:rsidR="000E5D51" w:rsidRPr="005F19A7" w:rsidRDefault="000E5D51" w:rsidP="00A92D84">
            <w:pPr>
              <w:autoSpaceDE w:val="0"/>
              <w:autoSpaceDN w:val="0"/>
              <w:adjustRightInd w:val="0"/>
              <w:jc w:val="center"/>
              <w:rPr>
                <w:rFonts w:ascii="AvantGarde Bk BT" w:eastAsia="Arial Unicode MS" w:hAnsi="AvantGarde Bk BT" w:cs="AvantGarde Bk BT"/>
                <w:color w:val="auto"/>
                <w:sz w:val="12"/>
                <w:szCs w:val="18"/>
                <w:lang w:val="es-MX"/>
              </w:rPr>
            </w:pPr>
            <w:r w:rsidRPr="005F19A7">
              <w:rPr>
                <w:rFonts w:ascii="AvantGarde Bk BT" w:hAnsi="AvantGarde Bk BT"/>
                <w:color w:val="auto"/>
                <w:sz w:val="12"/>
                <w:szCs w:val="18"/>
                <w:lang w:val="es-MX"/>
              </w:rPr>
              <w:t>Proyectos de diseño interior: propuestas funcionales, formales y constructivas</w:t>
            </w:r>
          </w:p>
        </w:tc>
      </w:tr>
      <w:tr w:rsidR="000E5D51" w:rsidRPr="000E5D51" w14:paraId="00EE577C" w14:textId="77777777" w:rsidTr="005F19A7">
        <w:trPr>
          <w:trHeight w:val="6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0DF3F" w14:textId="44B829F8" w:rsidR="000E5D51" w:rsidRPr="000E5D51" w:rsidRDefault="000E5D51" w:rsidP="008D6678">
            <w:pPr>
              <w:autoSpaceDE w:val="0"/>
              <w:autoSpaceDN w:val="0"/>
              <w:adjustRightInd w:val="0"/>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 xml:space="preserve">Proyectos de diseño interior: proyecto integral de interiorismo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B13A52"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CT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72BBD"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5C43C"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5EBB8"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0B4FA" w14:textId="77777777" w:rsidR="000E5D51" w:rsidRPr="000E5D51" w:rsidRDefault="000E5D51" w:rsidP="00A92D84">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14</w:t>
            </w:r>
          </w:p>
        </w:tc>
        <w:tc>
          <w:tcPr>
            <w:tcW w:w="1701" w:type="dxa"/>
            <w:tcBorders>
              <w:top w:val="single" w:sz="4" w:space="0" w:color="auto"/>
              <w:left w:val="single" w:sz="4" w:space="0" w:color="auto"/>
              <w:bottom w:val="single" w:sz="4" w:space="0" w:color="auto"/>
              <w:right w:val="single" w:sz="4" w:space="0" w:color="auto"/>
            </w:tcBorders>
            <w:vAlign w:val="center"/>
          </w:tcPr>
          <w:p w14:paraId="1A8BD16F" w14:textId="77777777" w:rsidR="000E5D51" w:rsidRPr="005F19A7" w:rsidRDefault="000E5D51" w:rsidP="00A92D84">
            <w:pPr>
              <w:autoSpaceDE w:val="0"/>
              <w:autoSpaceDN w:val="0"/>
              <w:adjustRightInd w:val="0"/>
              <w:jc w:val="center"/>
              <w:rPr>
                <w:rFonts w:ascii="AvantGarde Bk BT" w:eastAsia="Arial Unicode MS" w:hAnsi="AvantGarde Bk BT" w:cs="AvantGarde Bk BT"/>
                <w:color w:val="auto"/>
                <w:sz w:val="12"/>
                <w:szCs w:val="18"/>
                <w:lang w:val="es-MX"/>
              </w:rPr>
            </w:pPr>
            <w:r w:rsidRPr="005F19A7">
              <w:rPr>
                <w:rFonts w:ascii="AvantGarde Bk BT" w:hAnsi="AvantGarde Bk BT"/>
                <w:color w:val="auto"/>
                <w:sz w:val="12"/>
                <w:szCs w:val="18"/>
                <w:lang w:val="es-MX"/>
              </w:rPr>
              <w:t>Proyectos de diseño interior: planeación, gestión y desarrollo de proyectos de interiorismo</w:t>
            </w:r>
          </w:p>
        </w:tc>
      </w:tr>
      <w:tr w:rsidR="000E5D51" w:rsidRPr="000E5D51" w14:paraId="1AA6C148" w14:textId="77777777" w:rsidTr="005F19A7">
        <w:trPr>
          <w:trHeight w:val="64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8EBE9" w14:textId="002C9005" w:rsidR="000E5D51" w:rsidRPr="000E5D51" w:rsidRDefault="000E5D51" w:rsidP="00F91D4E">
            <w:pPr>
              <w:autoSpaceDE w:val="0"/>
              <w:autoSpaceDN w:val="0"/>
              <w:adjustRightInd w:val="0"/>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Desarrollo de fundamentación de proyectos de interiorismo de fin de carrera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AF420D" w14:textId="489DB8F4" w:rsidR="000E5D51" w:rsidRPr="000E5D51" w:rsidRDefault="000E5D51" w:rsidP="00F91D4E">
            <w:pPr>
              <w:autoSpaceDE w:val="0"/>
              <w:autoSpaceDN w:val="0"/>
              <w:adjustRightInd w:val="0"/>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5E907" w14:textId="5D8D18B9" w:rsidR="000E5D51" w:rsidRPr="000E5D51" w:rsidRDefault="000E5D51" w:rsidP="00F91D4E">
            <w:pPr>
              <w:autoSpaceDE w:val="0"/>
              <w:autoSpaceDN w:val="0"/>
              <w:adjustRightInd w:val="0"/>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9987F" w14:textId="0AD0A49C" w:rsidR="000E5D51" w:rsidRPr="000E5D51" w:rsidRDefault="000E5D51" w:rsidP="00F91D4E">
            <w:pPr>
              <w:autoSpaceDE w:val="0"/>
              <w:autoSpaceDN w:val="0"/>
              <w:adjustRightInd w:val="0"/>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C09A4" w14:textId="58853B41" w:rsidR="000E5D51" w:rsidRPr="000E5D51" w:rsidRDefault="000E5D51" w:rsidP="00F91D4E">
            <w:pPr>
              <w:autoSpaceDE w:val="0"/>
              <w:autoSpaceDN w:val="0"/>
              <w:adjustRightInd w:val="0"/>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120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AB9AF" w14:textId="06A891B9" w:rsidR="000E5D51" w:rsidRPr="000E5D51" w:rsidRDefault="000E5D51" w:rsidP="00F91D4E">
            <w:pPr>
              <w:autoSpaceDE w:val="0"/>
              <w:autoSpaceDN w:val="0"/>
              <w:adjustRightInd w:val="0"/>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14</w:t>
            </w:r>
          </w:p>
        </w:tc>
        <w:tc>
          <w:tcPr>
            <w:tcW w:w="1701" w:type="dxa"/>
            <w:tcBorders>
              <w:top w:val="single" w:sz="4" w:space="0" w:color="auto"/>
              <w:left w:val="single" w:sz="4" w:space="0" w:color="auto"/>
              <w:bottom w:val="single" w:sz="4" w:space="0" w:color="auto"/>
              <w:right w:val="single" w:sz="4" w:space="0" w:color="auto"/>
            </w:tcBorders>
            <w:vAlign w:val="center"/>
          </w:tcPr>
          <w:p w14:paraId="01725801" w14:textId="6BD13E7D" w:rsidR="000E5D51" w:rsidRPr="005F19A7" w:rsidRDefault="000E5D51" w:rsidP="008D6678">
            <w:pPr>
              <w:autoSpaceDE w:val="0"/>
              <w:autoSpaceDN w:val="0"/>
              <w:adjustRightInd w:val="0"/>
              <w:jc w:val="center"/>
              <w:rPr>
                <w:rFonts w:ascii="AvantGarde Bk BT" w:hAnsi="AvantGarde Bk BT"/>
                <w:color w:val="auto"/>
                <w:sz w:val="12"/>
                <w:szCs w:val="18"/>
                <w:lang w:val="es-MX"/>
              </w:rPr>
            </w:pPr>
            <w:r w:rsidRPr="005F19A7">
              <w:rPr>
                <w:rFonts w:ascii="AvantGarde Bk BT" w:hAnsi="AvantGarde Bk BT"/>
                <w:color w:val="auto"/>
                <w:sz w:val="12"/>
                <w:szCs w:val="18"/>
                <w:lang w:val="es-MX"/>
              </w:rPr>
              <w:t xml:space="preserve"> Proyectos de diseño interior: proyecto integral de interiorismo </w:t>
            </w:r>
          </w:p>
        </w:tc>
      </w:tr>
      <w:tr w:rsidR="000E5D51" w:rsidRPr="000E5D51" w14:paraId="21CA7C3D" w14:textId="77777777" w:rsidTr="005F19A7">
        <w:trPr>
          <w:trHeight w:val="64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EE073" w14:textId="70D1B4F1" w:rsidR="000E5D51" w:rsidRPr="000E5D51" w:rsidRDefault="000E5D51" w:rsidP="00F91D4E">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Desarrollo de proyecto ejecutivo integral de fin de carrera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1582A8" w14:textId="77777777" w:rsidR="000E5D51" w:rsidRPr="000E5D51" w:rsidRDefault="000E5D51" w:rsidP="00F91D4E">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hAnsi="AvantGarde Bk BT"/>
                <w:color w:val="auto"/>
                <w:sz w:val="18"/>
                <w:szCs w:val="18"/>
                <w:lang w:val="es-MX"/>
              </w:rPr>
              <w:t>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23508" w14:textId="42C8B39E" w:rsidR="000E5D51" w:rsidRPr="000E5D51" w:rsidRDefault="000E5D51" w:rsidP="00F91D4E">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eastAsia="Arial Unicode MS" w:hAnsi="AvantGarde Bk BT" w:cs="AvantGarde Bk BT"/>
                <w:color w:val="auto"/>
                <w:sz w:val="18"/>
                <w:szCs w:val="18"/>
                <w:lang w:val="es-MX"/>
              </w:rPr>
              <w:t>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9511E" w14:textId="454E62D5" w:rsidR="000E5D51" w:rsidRPr="000E5D51" w:rsidRDefault="000E5D51" w:rsidP="00F91D4E">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eastAsia="Arial Unicode MS" w:hAnsi="AvantGarde Bk BT" w:cs="AvantGarde Bk BT"/>
                <w:color w:val="auto"/>
                <w:sz w:val="18"/>
                <w:szCs w:val="18"/>
                <w:lang w:val="es-MX"/>
              </w:rPr>
              <w:t>160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9C43E" w14:textId="13B49555" w:rsidR="000E5D51" w:rsidRPr="000E5D51" w:rsidRDefault="000E5D51" w:rsidP="00F91D4E">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eastAsia="Arial Unicode MS" w:hAnsi="AvantGarde Bk BT" w:cs="AvantGarde Bk BT"/>
                <w:color w:val="auto"/>
                <w:sz w:val="18"/>
                <w:szCs w:val="18"/>
                <w:lang w:val="es-MX"/>
              </w:rPr>
              <w:t>180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A37EC" w14:textId="19CDEAA4" w:rsidR="000E5D51" w:rsidRPr="000E5D51" w:rsidRDefault="000E5D51" w:rsidP="00F91D4E">
            <w:pPr>
              <w:autoSpaceDE w:val="0"/>
              <w:autoSpaceDN w:val="0"/>
              <w:adjustRightInd w:val="0"/>
              <w:jc w:val="center"/>
              <w:rPr>
                <w:rFonts w:ascii="AvantGarde Bk BT" w:eastAsia="Arial Unicode MS" w:hAnsi="AvantGarde Bk BT" w:cs="AvantGarde Bk BT"/>
                <w:color w:val="auto"/>
                <w:sz w:val="18"/>
                <w:szCs w:val="18"/>
                <w:lang w:val="es-MX"/>
              </w:rPr>
            </w:pPr>
            <w:r w:rsidRPr="000E5D51">
              <w:rPr>
                <w:rFonts w:ascii="AvantGarde Bk BT" w:eastAsia="Arial Unicode MS" w:hAnsi="AvantGarde Bk BT" w:cs="AvantGarde Bk BT"/>
                <w:color w:val="auto"/>
                <w:sz w:val="18"/>
                <w:szCs w:val="18"/>
                <w:lang w:val="es-MX"/>
              </w:rPr>
              <w:t>14</w:t>
            </w:r>
          </w:p>
        </w:tc>
        <w:tc>
          <w:tcPr>
            <w:tcW w:w="1701" w:type="dxa"/>
            <w:tcBorders>
              <w:top w:val="single" w:sz="4" w:space="0" w:color="auto"/>
              <w:left w:val="single" w:sz="4" w:space="0" w:color="auto"/>
              <w:bottom w:val="single" w:sz="4" w:space="0" w:color="auto"/>
              <w:right w:val="single" w:sz="4" w:space="0" w:color="auto"/>
            </w:tcBorders>
            <w:vAlign w:val="center"/>
          </w:tcPr>
          <w:p w14:paraId="12A01175" w14:textId="4A70C161" w:rsidR="000E5D51" w:rsidRPr="005F19A7" w:rsidRDefault="000E5D51" w:rsidP="00F91D4E">
            <w:pPr>
              <w:autoSpaceDE w:val="0"/>
              <w:autoSpaceDN w:val="0"/>
              <w:adjustRightInd w:val="0"/>
              <w:jc w:val="center"/>
              <w:rPr>
                <w:rFonts w:ascii="AvantGarde Bk BT" w:eastAsia="Arial Unicode MS" w:hAnsi="AvantGarde Bk BT" w:cs="AvantGarde Bk BT"/>
                <w:color w:val="auto"/>
                <w:sz w:val="12"/>
                <w:szCs w:val="18"/>
                <w:lang w:val="es-MX"/>
              </w:rPr>
            </w:pPr>
            <w:r w:rsidRPr="005F19A7">
              <w:rPr>
                <w:rFonts w:ascii="AvantGarde Bk BT" w:hAnsi="AvantGarde Bk BT"/>
                <w:color w:val="auto"/>
                <w:sz w:val="12"/>
                <w:szCs w:val="18"/>
                <w:lang w:val="es-MX"/>
              </w:rPr>
              <w:t>Desarrollo de fundamentación de proyectos de interiorismo de fin de carrera</w:t>
            </w:r>
          </w:p>
        </w:tc>
      </w:tr>
      <w:tr w:rsidR="000E5D51" w:rsidRPr="000E5D51" w14:paraId="4F8613E5" w14:textId="77777777" w:rsidTr="001A7AB8">
        <w:trPr>
          <w:trHeight w:val="197"/>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CF59E" w14:textId="2EBADCF1" w:rsidR="000E5D51" w:rsidRPr="000E5D51" w:rsidRDefault="000E5D51" w:rsidP="00F13448">
            <w:pPr>
              <w:autoSpaceDE w:val="0"/>
              <w:autoSpaceDN w:val="0"/>
              <w:adjustRightInd w:val="0"/>
              <w:jc w:val="right"/>
              <w:rPr>
                <w:rFonts w:ascii="AvantGarde Bk BT" w:eastAsia="Arial Unicode MS" w:hAnsi="AvantGarde Bk BT" w:cs="AvantGarde Bk BT"/>
                <w:b/>
                <w:sz w:val="18"/>
                <w:szCs w:val="18"/>
                <w:lang w:val="es-MX"/>
              </w:rPr>
            </w:pPr>
            <w:r w:rsidRPr="000E5D51">
              <w:rPr>
                <w:rFonts w:ascii="AvantGarde Bk BT" w:eastAsia="Arial Unicode MS" w:hAnsi="AvantGarde Bk BT" w:cs="AvantGarde Bk BT"/>
                <w:b/>
                <w:sz w:val="18"/>
                <w:szCs w:val="18"/>
                <w:lang w:val="es-MX"/>
              </w:rPr>
              <w:t xml:space="preserve">Totales: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3796D9" w14:textId="77777777" w:rsidR="000E5D51" w:rsidRPr="000E5D51" w:rsidRDefault="000E5D51" w:rsidP="00F91D4E">
            <w:pPr>
              <w:autoSpaceDE w:val="0"/>
              <w:autoSpaceDN w:val="0"/>
              <w:adjustRightInd w:val="0"/>
              <w:jc w:val="center"/>
              <w:rPr>
                <w:rFonts w:ascii="AvantGarde Bk BT" w:eastAsia="Arial Unicode MS" w:hAnsi="AvantGarde Bk BT" w:cs="AvantGarde Bk BT"/>
                <w:b/>
                <w:sz w:val="18"/>
                <w:szCs w:val="18"/>
                <w:lang w:val="es-MX"/>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2E4C4" w14:textId="28F86471" w:rsidR="000E5D51" w:rsidRPr="000E5D51" w:rsidRDefault="000E5D51" w:rsidP="00F91D4E">
            <w:pPr>
              <w:autoSpaceDE w:val="0"/>
              <w:autoSpaceDN w:val="0"/>
              <w:adjustRightInd w:val="0"/>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260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EF630" w14:textId="3B036393" w:rsidR="000E5D51" w:rsidRPr="000E5D51" w:rsidRDefault="000E5D51" w:rsidP="00F91D4E">
            <w:pPr>
              <w:autoSpaceDE w:val="0"/>
              <w:autoSpaceDN w:val="0"/>
              <w:adjustRightInd w:val="0"/>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1480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7781C" w14:textId="06E305BA" w:rsidR="000E5D51" w:rsidRPr="000E5D51" w:rsidRDefault="000E5D51" w:rsidP="00F91D4E">
            <w:pPr>
              <w:autoSpaceDE w:val="0"/>
              <w:autoSpaceDN w:val="0"/>
              <w:adjustRightInd w:val="0"/>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1740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7C0F0" w14:textId="506AB42F" w:rsidR="000E5D51" w:rsidRPr="000E5D51" w:rsidRDefault="000E5D51" w:rsidP="00F91D4E">
            <w:pPr>
              <w:autoSpaceDE w:val="0"/>
              <w:autoSpaceDN w:val="0"/>
              <w:adjustRightInd w:val="0"/>
              <w:jc w:val="center"/>
              <w:rPr>
                <w:rFonts w:ascii="AvantGarde Bk BT" w:hAnsi="AvantGarde Bk BT"/>
                <w:b/>
                <w:color w:val="000000" w:themeColor="text1"/>
                <w:sz w:val="18"/>
                <w:szCs w:val="18"/>
                <w:lang w:val="es-MX"/>
              </w:rPr>
            </w:pPr>
            <w:r w:rsidRPr="000E5D51">
              <w:rPr>
                <w:rFonts w:ascii="AvantGarde Bk BT" w:hAnsi="AvantGarde Bk BT"/>
                <w:b/>
                <w:color w:val="000000" w:themeColor="text1"/>
                <w:sz w:val="18"/>
                <w:szCs w:val="18"/>
                <w:lang w:val="es-MX"/>
              </w:rPr>
              <w:t>140</w:t>
            </w:r>
          </w:p>
        </w:tc>
        <w:tc>
          <w:tcPr>
            <w:tcW w:w="1701" w:type="dxa"/>
            <w:tcBorders>
              <w:top w:val="single" w:sz="4" w:space="0" w:color="auto"/>
              <w:left w:val="single" w:sz="4" w:space="0" w:color="auto"/>
              <w:bottom w:val="single" w:sz="4" w:space="0" w:color="auto"/>
              <w:right w:val="single" w:sz="4" w:space="0" w:color="auto"/>
            </w:tcBorders>
            <w:vAlign w:val="center"/>
          </w:tcPr>
          <w:p w14:paraId="2E7166EB" w14:textId="77777777" w:rsidR="000E5D51" w:rsidRPr="000E5D51" w:rsidRDefault="000E5D51" w:rsidP="00F91D4E">
            <w:pPr>
              <w:autoSpaceDE w:val="0"/>
              <w:autoSpaceDN w:val="0"/>
              <w:adjustRightInd w:val="0"/>
              <w:jc w:val="center"/>
              <w:rPr>
                <w:rFonts w:ascii="AvantGarde Bk BT" w:eastAsia="Arial Unicode MS" w:hAnsi="AvantGarde Bk BT" w:cs="AvantGarde Bk BT"/>
                <w:b/>
                <w:sz w:val="18"/>
                <w:szCs w:val="18"/>
                <w:lang w:val="es-MX"/>
              </w:rPr>
            </w:pPr>
          </w:p>
        </w:tc>
      </w:tr>
    </w:tbl>
    <w:p w14:paraId="13AABD63" w14:textId="24B50A8B" w:rsidR="00980D84" w:rsidRPr="000E5D51" w:rsidRDefault="00980D84" w:rsidP="00F13448">
      <w:pPr>
        <w:autoSpaceDE w:val="0"/>
        <w:autoSpaceDN w:val="0"/>
        <w:adjustRightInd w:val="0"/>
        <w:jc w:val="both"/>
        <w:rPr>
          <w:rFonts w:ascii="AvantGarde Bk BT" w:hAnsi="AvantGarde Bk BT"/>
          <w:b/>
          <w:sz w:val="22"/>
          <w:szCs w:val="22"/>
          <w:lang w:val="es-MX"/>
        </w:rPr>
      </w:pPr>
    </w:p>
    <w:p w14:paraId="07E8CED2" w14:textId="41F1B685" w:rsidR="00980D84" w:rsidRPr="000E5D51" w:rsidRDefault="00232D64" w:rsidP="000E5D51">
      <w:pPr>
        <w:pBdr>
          <w:top w:val="none" w:sz="0" w:space="0" w:color="auto"/>
          <w:left w:val="none" w:sz="0" w:space="0" w:color="auto"/>
          <w:bottom w:val="none" w:sz="0" w:space="0" w:color="auto"/>
          <w:right w:val="none" w:sz="0" w:space="0" w:color="auto"/>
          <w:between w:val="none" w:sz="0" w:space="0" w:color="auto"/>
        </w:pBdr>
        <w:spacing w:after="200" w:line="276" w:lineRule="auto"/>
        <w:rPr>
          <w:sz w:val="22"/>
          <w:szCs w:val="22"/>
          <w:lang w:val="es-MX"/>
        </w:rPr>
      </w:pPr>
      <w:r w:rsidRPr="000E5D51">
        <w:rPr>
          <w:rFonts w:ascii="AvantGarde Bk BT" w:hAnsi="AvantGarde Bk BT"/>
          <w:b/>
          <w:bCs/>
          <w:color w:val="000000" w:themeColor="text1"/>
          <w:sz w:val="22"/>
          <w:szCs w:val="22"/>
          <w:lang w:val="es-MX"/>
        </w:rPr>
        <w:t>Á</w:t>
      </w:r>
      <w:r w:rsidR="00980D84" w:rsidRPr="000E5D51">
        <w:rPr>
          <w:rFonts w:ascii="AvantGarde Bk BT" w:hAnsi="AvantGarde Bk BT"/>
          <w:b/>
          <w:bCs/>
          <w:color w:val="000000" w:themeColor="text1"/>
          <w:sz w:val="22"/>
          <w:szCs w:val="22"/>
          <w:lang w:val="es-MX"/>
        </w:rPr>
        <w:t xml:space="preserve">REA DE FORMACIÓN ESPECIALIZANTE </w:t>
      </w:r>
      <w:r w:rsidR="00FD1113" w:rsidRPr="000E5D51">
        <w:rPr>
          <w:rFonts w:ascii="AvantGarde Bk BT" w:hAnsi="AvantGarde Bk BT"/>
          <w:b/>
          <w:bCs/>
          <w:color w:val="000000" w:themeColor="text1"/>
          <w:sz w:val="22"/>
          <w:szCs w:val="22"/>
          <w:lang w:val="es-MX"/>
        </w:rPr>
        <w:t xml:space="preserve">SELECTIVA </w:t>
      </w:r>
    </w:p>
    <w:tbl>
      <w:tblPr>
        <w:tblW w:w="9289" w:type="dxa"/>
        <w:tblInd w:w="55" w:type="dxa"/>
        <w:tblCellMar>
          <w:left w:w="70" w:type="dxa"/>
          <w:right w:w="70" w:type="dxa"/>
        </w:tblCellMar>
        <w:tblLook w:val="04A0" w:firstRow="1" w:lastRow="0" w:firstColumn="1" w:lastColumn="0" w:noHBand="0" w:noVBand="1"/>
      </w:tblPr>
      <w:tblGrid>
        <w:gridCol w:w="2238"/>
        <w:gridCol w:w="1285"/>
        <w:gridCol w:w="794"/>
        <w:gridCol w:w="989"/>
        <w:gridCol w:w="850"/>
        <w:gridCol w:w="989"/>
        <w:gridCol w:w="2144"/>
      </w:tblGrid>
      <w:tr w:rsidR="00980D84" w:rsidRPr="000E5D51" w14:paraId="017CADEA" w14:textId="77777777" w:rsidTr="00980D84">
        <w:trPr>
          <w:trHeight w:val="290"/>
        </w:trPr>
        <w:tc>
          <w:tcPr>
            <w:tcW w:w="92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C6AA37" w14:textId="2156359B" w:rsidR="00980D84" w:rsidRPr="000E5D51" w:rsidRDefault="00EA1B1D" w:rsidP="00980D84">
            <w:pPr>
              <w:jc w:val="center"/>
              <w:rPr>
                <w:rFonts w:ascii="AvantGarde Bk BT" w:hAnsi="AvantGarde Bk BT"/>
                <w:b/>
                <w:color w:val="000000" w:themeColor="text1"/>
                <w:sz w:val="22"/>
                <w:szCs w:val="22"/>
                <w:lang w:val="es-MX"/>
              </w:rPr>
            </w:pPr>
            <w:r w:rsidRPr="000E5D51">
              <w:rPr>
                <w:rFonts w:ascii="AvantGarde Bk BT" w:hAnsi="AvantGarde Bk BT"/>
                <w:b/>
                <w:color w:val="000000" w:themeColor="text1"/>
                <w:sz w:val="22"/>
                <w:szCs w:val="22"/>
                <w:lang w:val="es-MX"/>
              </w:rPr>
              <w:t>Conservación en entornos patrimoniales</w:t>
            </w:r>
          </w:p>
        </w:tc>
      </w:tr>
      <w:tr w:rsidR="00980D84" w:rsidRPr="000E5D51" w14:paraId="51DD2D41" w14:textId="77777777" w:rsidTr="000E5D51">
        <w:trPr>
          <w:trHeight w:val="541"/>
        </w:trPr>
        <w:tc>
          <w:tcPr>
            <w:tcW w:w="2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304EA" w14:textId="77777777" w:rsidR="00980D84" w:rsidRPr="000E5D51" w:rsidRDefault="00980D84" w:rsidP="00980D8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Unidades de Aprendizaje</w:t>
            </w:r>
          </w:p>
        </w:tc>
        <w:tc>
          <w:tcPr>
            <w:tcW w:w="1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0F04871" w14:textId="77777777" w:rsidR="00980D84" w:rsidRPr="000E5D51" w:rsidRDefault="00980D84" w:rsidP="00980D8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Tipo</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D18032C" w14:textId="77777777" w:rsidR="00980D84" w:rsidRPr="000E5D51" w:rsidRDefault="00980D84" w:rsidP="00980D8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Horas Teoría</w:t>
            </w:r>
          </w:p>
        </w:tc>
        <w:tc>
          <w:tcPr>
            <w:tcW w:w="98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D3E8CF3" w14:textId="77777777" w:rsidR="00980D84" w:rsidRPr="000E5D51" w:rsidRDefault="00980D84" w:rsidP="00980D8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Horas Práctica</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3B1F136" w14:textId="77777777" w:rsidR="00980D84" w:rsidRPr="000E5D51" w:rsidRDefault="00980D84" w:rsidP="00980D8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Horas Totales</w:t>
            </w:r>
          </w:p>
        </w:tc>
        <w:tc>
          <w:tcPr>
            <w:tcW w:w="98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7F8187" w14:textId="77777777" w:rsidR="00980D84" w:rsidRPr="000E5D51" w:rsidRDefault="00980D84" w:rsidP="00980D8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Créditos</w:t>
            </w:r>
          </w:p>
        </w:tc>
        <w:tc>
          <w:tcPr>
            <w:tcW w:w="21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298FADF" w14:textId="77777777" w:rsidR="00980D84" w:rsidRPr="000E5D51" w:rsidRDefault="00980D84" w:rsidP="00980D8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Prerrequisitos</w:t>
            </w:r>
          </w:p>
        </w:tc>
      </w:tr>
      <w:tr w:rsidR="00A63EC7" w:rsidRPr="000E5D51" w14:paraId="484C3051" w14:textId="77777777" w:rsidTr="00666224">
        <w:trPr>
          <w:trHeight w:val="575"/>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2D1DF433" w14:textId="4411FE76" w:rsidR="00A63EC7" w:rsidRPr="00666224" w:rsidRDefault="00A63EC7" w:rsidP="00A63EC7">
            <w:pPr>
              <w:jc w:val="center"/>
              <w:rPr>
                <w:rFonts w:ascii="AvantGarde Bk BT" w:hAnsi="AvantGarde Bk BT"/>
                <w:color w:val="auto"/>
                <w:sz w:val="14"/>
                <w:szCs w:val="18"/>
                <w:lang w:val="es-MX"/>
              </w:rPr>
            </w:pPr>
            <w:r w:rsidRPr="00666224">
              <w:rPr>
                <w:rFonts w:ascii="AvantGarde Bk BT" w:hAnsi="AvantGarde Bk BT"/>
                <w:color w:val="auto"/>
                <w:sz w:val="14"/>
                <w:szCs w:val="18"/>
                <w:lang w:val="es-MX"/>
              </w:rPr>
              <w:t>Análisis y criterios de intervención de la conservación patrimonial</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712E1D58" w14:textId="128E8BC4"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1128AA7D" w14:textId="3F518798"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0213814" w14:textId="60C881C4"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57139B8" w14:textId="03DB5AC6"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3C03B9C" w14:textId="603B6BFD"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144" w:type="dxa"/>
            <w:tcBorders>
              <w:top w:val="single" w:sz="4" w:space="0" w:color="auto"/>
              <w:left w:val="nil"/>
              <w:bottom w:val="single" w:sz="4" w:space="0" w:color="auto"/>
              <w:right w:val="single" w:sz="4" w:space="0" w:color="auto"/>
            </w:tcBorders>
            <w:shd w:val="clear" w:color="auto" w:fill="auto"/>
            <w:vAlign w:val="bottom"/>
          </w:tcPr>
          <w:p w14:paraId="50BB9B93" w14:textId="77777777" w:rsidR="00A63EC7" w:rsidRPr="000E5D51" w:rsidRDefault="00A63EC7" w:rsidP="00A63EC7">
            <w:pPr>
              <w:jc w:val="center"/>
              <w:rPr>
                <w:rFonts w:ascii="AvantGarde Bk BT" w:hAnsi="AvantGarde Bk BT"/>
                <w:color w:val="auto"/>
                <w:sz w:val="18"/>
                <w:szCs w:val="18"/>
                <w:lang w:val="es-MX"/>
              </w:rPr>
            </w:pPr>
          </w:p>
        </w:tc>
      </w:tr>
      <w:tr w:rsidR="00A63EC7" w:rsidRPr="000E5D51" w14:paraId="188178CA" w14:textId="77777777" w:rsidTr="00666224">
        <w:trPr>
          <w:trHeight w:val="575"/>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2DE66C11" w14:textId="4AFB31DB" w:rsidR="00A63EC7" w:rsidRPr="00666224" w:rsidRDefault="00A63EC7" w:rsidP="00A63EC7">
            <w:pPr>
              <w:jc w:val="center"/>
              <w:rPr>
                <w:rFonts w:ascii="AvantGarde Bk BT" w:hAnsi="AvantGarde Bk BT"/>
                <w:color w:val="auto"/>
                <w:sz w:val="14"/>
                <w:szCs w:val="18"/>
                <w:lang w:val="es-MX"/>
              </w:rPr>
            </w:pPr>
            <w:r w:rsidRPr="00666224">
              <w:rPr>
                <w:rFonts w:ascii="AvantGarde Bk BT" w:hAnsi="AvantGarde Bk BT"/>
                <w:color w:val="auto"/>
                <w:sz w:val="14"/>
                <w:szCs w:val="18"/>
                <w:lang w:val="es-MX"/>
              </w:rPr>
              <w:t xml:space="preserve">Análisis e interpretación de las normas para la conservación del patrimonio </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7BCC9D71" w14:textId="044A1278"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73C0ED03" w14:textId="7FEEAA35"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10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4B517AC2" w14:textId="06ADC08D"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FDF4942" w14:textId="4209D4B3"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40A2838" w14:textId="24A2B794"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w:t>
            </w:r>
          </w:p>
        </w:tc>
        <w:tc>
          <w:tcPr>
            <w:tcW w:w="2144" w:type="dxa"/>
            <w:tcBorders>
              <w:top w:val="single" w:sz="4" w:space="0" w:color="auto"/>
              <w:left w:val="nil"/>
              <w:bottom w:val="single" w:sz="4" w:space="0" w:color="auto"/>
              <w:right w:val="single" w:sz="4" w:space="0" w:color="auto"/>
            </w:tcBorders>
            <w:shd w:val="clear" w:color="auto" w:fill="auto"/>
            <w:vAlign w:val="bottom"/>
          </w:tcPr>
          <w:p w14:paraId="14B5AB83" w14:textId="130B99A3" w:rsidR="00A63EC7" w:rsidRPr="00666224" w:rsidRDefault="00A63EC7" w:rsidP="00A63EC7">
            <w:pPr>
              <w:jc w:val="center"/>
              <w:rPr>
                <w:rFonts w:ascii="AvantGarde Bk BT" w:hAnsi="AvantGarde Bk BT"/>
                <w:color w:val="auto"/>
                <w:sz w:val="16"/>
                <w:szCs w:val="18"/>
                <w:lang w:val="es-MX"/>
              </w:rPr>
            </w:pPr>
            <w:r w:rsidRPr="00666224">
              <w:rPr>
                <w:rFonts w:ascii="AvantGarde Bk BT" w:hAnsi="AvantGarde Bk BT"/>
                <w:color w:val="auto"/>
                <w:sz w:val="16"/>
                <w:szCs w:val="18"/>
                <w:lang w:val="es-MX"/>
              </w:rPr>
              <w:t>Análisis y criterios de intervención de la conservación patrimonial</w:t>
            </w:r>
          </w:p>
        </w:tc>
      </w:tr>
      <w:tr w:rsidR="00A63EC7" w:rsidRPr="000E5D51" w14:paraId="676F1244" w14:textId="77777777" w:rsidTr="00666224">
        <w:trPr>
          <w:trHeight w:val="575"/>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3A0399B3" w14:textId="015BCE1C" w:rsidR="00A63EC7" w:rsidRPr="00666224" w:rsidRDefault="00A63EC7" w:rsidP="00A63EC7">
            <w:pPr>
              <w:jc w:val="center"/>
              <w:rPr>
                <w:rFonts w:ascii="AvantGarde Bk BT" w:hAnsi="AvantGarde Bk BT"/>
                <w:color w:val="auto"/>
                <w:sz w:val="14"/>
                <w:szCs w:val="18"/>
                <w:lang w:val="es-MX"/>
              </w:rPr>
            </w:pPr>
            <w:r w:rsidRPr="00666224">
              <w:rPr>
                <w:rFonts w:ascii="AvantGarde Bk BT" w:hAnsi="AvantGarde Bk BT"/>
                <w:color w:val="auto"/>
                <w:sz w:val="14"/>
                <w:szCs w:val="18"/>
                <w:lang w:val="es-MX"/>
              </w:rPr>
              <w:t>Análisis e interpretación de las teorías de la conservación del patrimonio edificado</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372C4A56" w14:textId="1648D70E"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92C84B5" w14:textId="51AD85DD"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18</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BEBE7D2" w14:textId="439332DA"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4295BDA" w14:textId="43508F45"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1B577B6" w14:textId="6AC2BF11" w:rsidR="00A63EC7" w:rsidRPr="000E5D51" w:rsidRDefault="00A63EC7" w:rsidP="00A63EC7">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144" w:type="dxa"/>
            <w:tcBorders>
              <w:top w:val="single" w:sz="4" w:space="0" w:color="auto"/>
              <w:left w:val="nil"/>
              <w:bottom w:val="single" w:sz="4" w:space="0" w:color="auto"/>
              <w:right w:val="single" w:sz="4" w:space="0" w:color="auto"/>
            </w:tcBorders>
            <w:shd w:val="clear" w:color="auto" w:fill="auto"/>
            <w:vAlign w:val="bottom"/>
          </w:tcPr>
          <w:p w14:paraId="09BE5FD5" w14:textId="53377FB6" w:rsidR="00A63EC7" w:rsidRPr="00666224" w:rsidRDefault="00A63EC7" w:rsidP="00A63EC7">
            <w:pPr>
              <w:jc w:val="center"/>
              <w:rPr>
                <w:rFonts w:ascii="AvantGarde Bk BT" w:hAnsi="AvantGarde Bk BT"/>
                <w:color w:val="auto"/>
                <w:sz w:val="14"/>
                <w:szCs w:val="18"/>
                <w:lang w:val="es-MX"/>
              </w:rPr>
            </w:pPr>
            <w:r w:rsidRPr="00666224">
              <w:rPr>
                <w:rFonts w:ascii="AvantGarde Bk BT" w:hAnsi="AvantGarde Bk BT"/>
                <w:color w:val="auto"/>
                <w:sz w:val="14"/>
                <w:szCs w:val="18"/>
                <w:lang w:val="es-MX"/>
              </w:rPr>
              <w:t>Análisis e interpretación de las normas para la conservación del patrimonio</w:t>
            </w:r>
          </w:p>
        </w:tc>
      </w:tr>
      <w:tr w:rsidR="00980D84" w:rsidRPr="000E5D51" w14:paraId="3E282135" w14:textId="77777777" w:rsidTr="000E5D51">
        <w:trPr>
          <w:trHeight w:val="297"/>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2B1CBB22" w14:textId="3592BDA5" w:rsidR="00980D84" w:rsidRPr="000E5D51" w:rsidRDefault="007B39CA" w:rsidP="007B39CA">
            <w:pPr>
              <w:jc w:val="right"/>
              <w:rPr>
                <w:color w:val="auto"/>
                <w:sz w:val="18"/>
                <w:szCs w:val="18"/>
                <w:lang w:val="es-MX"/>
              </w:rPr>
            </w:pPr>
            <w:r w:rsidRPr="000E5D51">
              <w:rPr>
                <w:rFonts w:ascii="AvantGarde Bk BT" w:hAnsi="AvantGarde Bk BT"/>
                <w:b/>
                <w:color w:val="auto"/>
                <w:sz w:val="18"/>
                <w:szCs w:val="18"/>
                <w:lang w:val="es-MX"/>
              </w:rPr>
              <w:t>Totales: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0843C792" w14:textId="77777777" w:rsidR="00980D84" w:rsidRPr="000E5D51" w:rsidRDefault="00980D84" w:rsidP="00980D84">
            <w:pPr>
              <w:jc w:val="center"/>
              <w:rPr>
                <w:rFonts w:ascii="AvantGarde Bk BT" w:hAnsi="AvantGarde Bk BT"/>
                <w:color w:val="auto"/>
                <w:sz w:val="18"/>
                <w:szCs w:val="18"/>
                <w:lang w:val="es-MX"/>
              </w:rPr>
            </w:pP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2B4BD2B4" w14:textId="445B6718" w:rsidR="00980D84" w:rsidRPr="000E5D51" w:rsidRDefault="00A63EC7" w:rsidP="00980D8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68</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6DF12BE" w14:textId="6234A665" w:rsidR="00980D84" w:rsidRPr="000E5D51" w:rsidRDefault="00A63EC7" w:rsidP="00980D8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92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DEC437" w14:textId="57BD8744" w:rsidR="00980D84" w:rsidRPr="000E5D51" w:rsidRDefault="00A63EC7" w:rsidP="00980D8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160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B1A2682" w14:textId="6B480766" w:rsidR="00980D84" w:rsidRPr="000E5D51" w:rsidRDefault="00A63EC7" w:rsidP="00980D8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14</w:t>
            </w:r>
          </w:p>
        </w:tc>
        <w:tc>
          <w:tcPr>
            <w:tcW w:w="2144" w:type="dxa"/>
            <w:tcBorders>
              <w:top w:val="single" w:sz="4" w:space="0" w:color="auto"/>
              <w:left w:val="nil"/>
              <w:bottom w:val="single" w:sz="4" w:space="0" w:color="auto"/>
              <w:right w:val="single" w:sz="4" w:space="0" w:color="auto"/>
            </w:tcBorders>
            <w:shd w:val="clear" w:color="auto" w:fill="auto"/>
            <w:vAlign w:val="bottom"/>
          </w:tcPr>
          <w:p w14:paraId="2544095E" w14:textId="77777777" w:rsidR="00980D84" w:rsidRPr="000E5D51" w:rsidRDefault="00980D84" w:rsidP="00980D84">
            <w:pPr>
              <w:jc w:val="center"/>
              <w:rPr>
                <w:rFonts w:ascii="AvantGarde Bk BT" w:hAnsi="AvantGarde Bk BT"/>
                <w:color w:val="auto"/>
                <w:sz w:val="18"/>
                <w:szCs w:val="18"/>
                <w:lang w:val="es-MX"/>
              </w:rPr>
            </w:pPr>
          </w:p>
        </w:tc>
      </w:tr>
    </w:tbl>
    <w:p w14:paraId="2A7D7934" w14:textId="77777777" w:rsidR="000E5D51" w:rsidRDefault="000E5D51">
      <w:r>
        <w:br w:type="page"/>
      </w:r>
    </w:p>
    <w:tbl>
      <w:tblPr>
        <w:tblW w:w="9289" w:type="dxa"/>
        <w:tblInd w:w="55" w:type="dxa"/>
        <w:tblCellMar>
          <w:left w:w="70" w:type="dxa"/>
          <w:right w:w="70" w:type="dxa"/>
        </w:tblCellMar>
        <w:tblLook w:val="04A0" w:firstRow="1" w:lastRow="0" w:firstColumn="1" w:lastColumn="0" w:noHBand="0" w:noVBand="1"/>
      </w:tblPr>
      <w:tblGrid>
        <w:gridCol w:w="2238"/>
        <w:gridCol w:w="1285"/>
        <w:gridCol w:w="794"/>
        <w:gridCol w:w="989"/>
        <w:gridCol w:w="850"/>
        <w:gridCol w:w="989"/>
        <w:gridCol w:w="2144"/>
      </w:tblGrid>
      <w:tr w:rsidR="00980D84" w:rsidRPr="000E5D51" w14:paraId="2475FC4F" w14:textId="77777777" w:rsidTr="00980D84">
        <w:trPr>
          <w:trHeight w:val="295"/>
        </w:trPr>
        <w:tc>
          <w:tcPr>
            <w:tcW w:w="92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510D3F" w14:textId="24C16647" w:rsidR="00980D84" w:rsidRPr="000E5D51" w:rsidRDefault="004866D3" w:rsidP="00666224">
            <w:pPr>
              <w:jc w:val="center"/>
              <w:rPr>
                <w:rFonts w:ascii="AvantGarde Bk BT" w:hAnsi="AvantGarde Bk BT"/>
                <w:color w:val="auto"/>
                <w:sz w:val="22"/>
                <w:szCs w:val="22"/>
                <w:lang w:val="es-MX"/>
              </w:rPr>
            </w:pPr>
            <w:r w:rsidRPr="000E5D51">
              <w:rPr>
                <w:rFonts w:ascii="AvantGarde Bk BT" w:hAnsi="AvantGarde Bk BT"/>
                <w:b/>
                <w:color w:val="auto"/>
                <w:sz w:val="22"/>
                <w:szCs w:val="22"/>
                <w:lang w:val="es-MX"/>
              </w:rPr>
              <w:lastRenderedPageBreak/>
              <w:t>Diseño de espacios efímeros</w:t>
            </w:r>
          </w:p>
        </w:tc>
      </w:tr>
      <w:tr w:rsidR="001A7AB8" w:rsidRPr="000E5D51" w14:paraId="4AAE58F9" w14:textId="77777777" w:rsidTr="000E5D51">
        <w:trPr>
          <w:trHeight w:val="668"/>
        </w:trPr>
        <w:tc>
          <w:tcPr>
            <w:tcW w:w="2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0ECBDC" w14:textId="2F1CC0E4"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Unidades de Aprendizaje</w:t>
            </w:r>
          </w:p>
        </w:tc>
        <w:tc>
          <w:tcPr>
            <w:tcW w:w="12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DAF8FA3" w14:textId="7D20B155"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Tipo</w:t>
            </w:r>
          </w:p>
        </w:tc>
        <w:tc>
          <w:tcPr>
            <w:tcW w:w="794"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3263C73" w14:textId="6A400728"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Horas Teoría</w:t>
            </w:r>
          </w:p>
        </w:tc>
        <w:tc>
          <w:tcPr>
            <w:tcW w:w="98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E9F89E" w14:textId="355F7E58"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Horas Práctica</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F3B45E" w14:textId="2B7ED6A1"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Horas Totales</w:t>
            </w:r>
          </w:p>
        </w:tc>
        <w:tc>
          <w:tcPr>
            <w:tcW w:w="98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5B545E" w14:textId="3BFC9E1A"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Créditos</w:t>
            </w:r>
          </w:p>
        </w:tc>
        <w:tc>
          <w:tcPr>
            <w:tcW w:w="21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C041EF" w14:textId="654A2D73"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Prerrequisitos</w:t>
            </w:r>
          </w:p>
        </w:tc>
      </w:tr>
      <w:tr w:rsidR="001A7AB8" w:rsidRPr="000E5D51" w14:paraId="5DCF3C5A" w14:textId="77777777" w:rsidTr="00666224">
        <w:trPr>
          <w:trHeight w:val="537"/>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1B61F5E0" w14:textId="4C5F4FC1" w:rsidR="001A7AB8" w:rsidRPr="00666224" w:rsidRDefault="001A7AB8" w:rsidP="00666224">
            <w:pPr>
              <w:jc w:val="center"/>
              <w:rPr>
                <w:rFonts w:ascii="AvantGarde Bk BT" w:hAnsi="AvantGarde Bk BT"/>
                <w:color w:val="auto"/>
                <w:sz w:val="14"/>
                <w:szCs w:val="18"/>
                <w:lang w:val="es-MX"/>
              </w:rPr>
            </w:pPr>
            <w:r w:rsidRPr="00666224">
              <w:rPr>
                <w:rFonts w:ascii="AvantGarde Bk BT" w:hAnsi="AvantGarde Bk BT"/>
                <w:color w:val="auto"/>
                <w:sz w:val="14"/>
                <w:szCs w:val="18"/>
                <w:lang w:val="es-MX"/>
              </w:rPr>
              <w:t>Análisis e interpretación de las teorías de la arquitectura aplicada a espacios efímeros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1822499A" w14:textId="572DE8CC"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766E4766"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FB60591"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5009313"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0216FC13"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144" w:type="dxa"/>
            <w:tcBorders>
              <w:top w:val="single" w:sz="4" w:space="0" w:color="auto"/>
              <w:left w:val="nil"/>
              <w:bottom w:val="single" w:sz="4" w:space="0" w:color="auto"/>
              <w:right w:val="single" w:sz="4" w:space="0" w:color="auto"/>
            </w:tcBorders>
            <w:shd w:val="clear" w:color="auto" w:fill="auto"/>
            <w:vAlign w:val="bottom"/>
          </w:tcPr>
          <w:p w14:paraId="46D112E9" w14:textId="77777777" w:rsidR="001A7AB8" w:rsidRPr="000E5D51" w:rsidRDefault="001A7AB8" w:rsidP="00666224">
            <w:pPr>
              <w:jc w:val="center"/>
              <w:rPr>
                <w:rFonts w:ascii="AvantGarde Bk BT" w:hAnsi="AvantGarde Bk BT"/>
                <w:color w:val="auto"/>
                <w:sz w:val="18"/>
                <w:szCs w:val="18"/>
                <w:lang w:val="es-MX"/>
              </w:rPr>
            </w:pPr>
          </w:p>
        </w:tc>
      </w:tr>
      <w:tr w:rsidR="001A7AB8" w:rsidRPr="000E5D51" w14:paraId="1FCDD46F" w14:textId="77777777" w:rsidTr="00666224">
        <w:trPr>
          <w:trHeight w:val="537"/>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724B3304"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Diseño de iluminación comercial</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49F116FD"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410BCF89"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10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D259C9F"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6F68882"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ADFA9BC"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w:t>
            </w:r>
          </w:p>
        </w:tc>
        <w:tc>
          <w:tcPr>
            <w:tcW w:w="2144" w:type="dxa"/>
            <w:tcBorders>
              <w:top w:val="single" w:sz="4" w:space="0" w:color="auto"/>
              <w:left w:val="nil"/>
              <w:bottom w:val="single" w:sz="4" w:space="0" w:color="auto"/>
              <w:right w:val="single" w:sz="4" w:space="0" w:color="auto"/>
            </w:tcBorders>
            <w:shd w:val="clear" w:color="auto" w:fill="auto"/>
            <w:vAlign w:val="center"/>
          </w:tcPr>
          <w:p w14:paraId="517F6837" w14:textId="19247C41" w:rsidR="001A7AB8" w:rsidRPr="00666224" w:rsidRDefault="001A7AB8" w:rsidP="00666224">
            <w:pPr>
              <w:jc w:val="center"/>
              <w:rPr>
                <w:rFonts w:ascii="AvantGarde Bk BT" w:hAnsi="AvantGarde Bk BT"/>
                <w:color w:val="auto"/>
                <w:sz w:val="14"/>
                <w:szCs w:val="18"/>
                <w:lang w:val="es-MX"/>
              </w:rPr>
            </w:pPr>
            <w:r w:rsidRPr="00666224">
              <w:rPr>
                <w:rFonts w:ascii="AvantGarde Bk BT" w:hAnsi="AvantGarde Bk BT"/>
                <w:color w:val="auto"/>
                <w:sz w:val="14"/>
                <w:szCs w:val="18"/>
                <w:lang w:val="es-MX"/>
              </w:rPr>
              <w:t>Análisis e interpretación de las teorías de la arquitectura aplicada a espacios efímeros</w:t>
            </w:r>
          </w:p>
        </w:tc>
      </w:tr>
      <w:tr w:rsidR="001A7AB8" w:rsidRPr="000E5D51" w14:paraId="6A3A2618" w14:textId="77777777" w:rsidTr="00666224">
        <w:trPr>
          <w:trHeight w:val="537"/>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365B609F"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Proceso de montaje de espacios efímeros</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6A967360" w14:textId="151FF959"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28D50BE2" w14:textId="06AD7AEA"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18</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035A70F" w14:textId="48512399"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556A8A3" w14:textId="6BCF6E16"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18906C47" w14:textId="0FBF231A"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144" w:type="dxa"/>
            <w:tcBorders>
              <w:top w:val="single" w:sz="4" w:space="0" w:color="auto"/>
              <w:left w:val="nil"/>
              <w:bottom w:val="single" w:sz="4" w:space="0" w:color="auto"/>
              <w:right w:val="single" w:sz="4" w:space="0" w:color="auto"/>
            </w:tcBorders>
            <w:shd w:val="clear" w:color="auto" w:fill="auto"/>
            <w:vAlign w:val="center"/>
          </w:tcPr>
          <w:p w14:paraId="7796AB64" w14:textId="60FDE3C6"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Diseño de iluminación comercial</w:t>
            </w:r>
          </w:p>
        </w:tc>
      </w:tr>
      <w:tr w:rsidR="001A7AB8" w:rsidRPr="000E5D51" w14:paraId="394374D6" w14:textId="77777777" w:rsidTr="000E5D51">
        <w:trPr>
          <w:trHeight w:val="379"/>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53D44FD8" w14:textId="51D6BB96"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Totales: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1307E53E" w14:textId="77777777" w:rsidR="001A7AB8" w:rsidRPr="000E5D51" w:rsidRDefault="001A7AB8" w:rsidP="00666224">
            <w:pPr>
              <w:jc w:val="center"/>
              <w:rPr>
                <w:rFonts w:ascii="AvantGarde Bk BT" w:hAnsi="AvantGarde Bk BT"/>
                <w:color w:val="auto"/>
                <w:sz w:val="18"/>
                <w:szCs w:val="18"/>
                <w:lang w:val="es-MX"/>
              </w:rPr>
            </w:pP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30F231D9" w14:textId="0480D94F" w:rsidR="001A7AB8" w:rsidRPr="000E5D51" w:rsidRDefault="001A7AB8" w:rsidP="0066622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68</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66F1FC2" w14:textId="20DA97D0" w:rsidR="001A7AB8" w:rsidRPr="000E5D51" w:rsidRDefault="001A7AB8" w:rsidP="0066622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92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222BB9" w14:textId="5281CFFD" w:rsidR="001A7AB8" w:rsidRPr="000E5D51" w:rsidRDefault="001A7AB8" w:rsidP="0066622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160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9F40E4E" w14:textId="330F11BE" w:rsidR="001A7AB8" w:rsidRPr="000E5D51" w:rsidRDefault="001A7AB8" w:rsidP="0066622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14</w:t>
            </w:r>
          </w:p>
        </w:tc>
        <w:tc>
          <w:tcPr>
            <w:tcW w:w="2144" w:type="dxa"/>
            <w:tcBorders>
              <w:top w:val="single" w:sz="4" w:space="0" w:color="auto"/>
              <w:left w:val="nil"/>
              <w:bottom w:val="single" w:sz="4" w:space="0" w:color="auto"/>
              <w:right w:val="single" w:sz="4" w:space="0" w:color="auto"/>
            </w:tcBorders>
            <w:shd w:val="clear" w:color="auto" w:fill="auto"/>
            <w:vAlign w:val="bottom"/>
          </w:tcPr>
          <w:p w14:paraId="62D5A5B8" w14:textId="77777777" w:rsidR="001A7AB8" w:rsidRPr="000E5D51" w:rsidRDefault="001A7AB8" w:rsidP="00666224">
            <w:pPr>
              <w:jc w:val="center"/>
              <w:rPr>
                <w:rFonts w:ascii="AvantGarde Bk BT" w:hAnsi="AvantGarde Bk BT"/>
                <w:color w:val="auto"/>
                <w:sz w:val="18"/>
                <w:szCs w:val="18"/>
                <w:lang w:val="es-MX"/>
              </w:rPr>
            </w:pPr>
          </w:p>
        </w:tc>
      </w:tr>
      <w:tr w:rsidR="001A7AB8" w:rsidRPr="000E5D51" w14:paraId="6F3C801C" w14:textId="77777777" w:rsidTr="009C5E5A">
        <w:trPr>
          <w:trHeight w:val="384"/>
        </w:trPr>
        <w:tc>
          <w:tcPr>
            <w:tcW w:w="92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6BAF99" w14:textId="478A2BBF" w:rsidR="001A7AB8" w:rsidRPr="000E5D51" w:rsidRDefault="001A7AB8" w:rsidP="00666224">
            <w:pPr>
              <w:jc w:val="center"/>
              <w:rPr>
                <w:rFonts w:ascii="AvantGarde Bk BT" w:hAnsi="AvantGarde Bk BT"/>
                <w:b/>
                <w:color w:val="auto"/>
                <w:sz w:val="22"/>
                <w:szCs w:val="22"/>
                <w:lang w:val="es-MX"/>
              </w:rPr>
            </w:pPr>
            <w:r w:rsidRPr="000E5D51">
              <w:rPr>
                <w:rFonts w:ascii="AvantGarde Bk BT" w:hAnsi="AvantGarde Bk BT"/>
                <w:b/>
                <w:color w:val="auto"/>
                <w:sz w:val="22"/>
                <w:szCs w:val="22"/>
                <w:lang w:val="es-MX"/>
              </w:rPr>
              <w:t>Tecnologías digitales para la representación</w:t>
            </w:r>
          </w:p>
        </w:tc>
      </w:tr>
      <w:tr w:rsidR="001A7AB8" w:rsidRPr="000E5D51" w14:paraId="1A7984CB" w14:textId="77777777" w:rsidTr="000E5D51">
        <w:trPr>
          <w:trHeight w:val="541"/>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57BE61F" w14:textId="77777777" w:rsidR="001A7AB8" w:rsidRPr="000E5D51" w:rsidRDefault="001A7AB8" w:rsidP="00666224">
            <w:pPr>
              <w:jc w:val="center"/>
              <w:rPr>
                <w:rFonts w:ascii="AvantGarde Bk BT" w:hAnsi="AvantGarde Bk BT"/>
                <w:color w:val="auto"/>
                <w:sz w:val="18"/>
                <w:szCs w:val="18"/>
                <w:lang w:val="es-MX"/>
              </w:rPr>
            </w:pPr>
            <w:r w:rsidRPr="000E5D51">
              <w:rPr>
                <w:color w:val="auto"/>
                <w:sz w:val="18"/>
                <w:szCs w:val="18"/>
                <w:lang w:val="es-MX"/>
              </w:rPr>
              <w:br w:type="page"/>
            </w:r>
            <w:r w:rsidRPr="000E5D51">
              <w:rPr>
                <w:rFonts w:ascii="AvantGarde Bk BT" w:hAnsi="AvantGarde Bk BT"/>
                <w:b/>
                <w:color w:val="auto"/>
                <w:sz w:val="18"/>
                <w:szCs w:val="18"/>
                <w:lang w:val="es-MX"/>
              </w:rPr>
              <w:t>Unidades de Aprendizaje</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3D38174B"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Tipo</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2BE25E88"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Horas Teoría</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651496C"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Horas Práctica</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77A68B0"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Horas Totales</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4E0EE11B"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Créditos</w:t>
            </w:r>
          </w:p>
        </w:tc>
        <w:tc>
          <w:tcPr>
            <w:tcW w:w="2144" w:type="dxa"/>
            <w:tcBorders>
              <w:top w:val="single" w:sz="4" w:space="0" w:color="auto"/>
              <w:left w:val="nil"/>
              <w:bottom w:val="single" w:sz="4" w:space="0" w:color="auto"/>
              <w:right w:val="single" w:sz="4" w:space="0" w:color="auto"/>
            </w:tcBorders>
            <w:shd w:val="clear" w:color="auto" w:fill="auto"/>
            <w:vAlign w:val="center"/>
          </w:tcPr>
          <w:p w14:paraId="2BDEB95A"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b/>
                <w:color w:val="auto"/>
                <w:sz w:val="18"/>
                <w:szCs w:val="18"/>
                <w:lang w:val="es-MX"/>
              </w:rPr>
              <w:t>Prerrequisitos</w:t>
            </w:r>
          </w:p>
        </w:tc>
      </w:tr>
      <w:tr w:rsidR="001A7AB8" w:rsidRPr="000E5D51" w14:paraId="2B2F53C8" w14:textId="77777777" w:rsidTr="00666224">
        <w:trPr>
          <w:trHeight w:val="432"/>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2E82415" w14:textId="499164F3"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Expresión volumétrica para el diseño interior</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5EBD0647"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14A6CB08" w14:textId="481B611B"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5DC7A156" w14:textId="304B36BC"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853942" w14:textId="0B791BE0"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7F26AB9" w14:textId="1ACF797C"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6</w:t>
            </w:r>
          </w:p>
        </w:tc>
        <w:tc>
          <w:tcPr>
            <w:tcW w:w="2144" w:type="dxa"/>
            <w:tcBorders>
              <w:top w:val="single" w:sz="4" w:space="0" w:color="auto"/>
              <w:left w:val="nil"/>
              <w:bottom w:val="single" w:sz="4" w:space="0" w:color="auto"/>
              <w:right w:val="single" w:sz="4" w:space="0" w:color="auto"/>
            </w:tcBorders>
            <w:shd w:val="clear" w:color="auto" w:fill="auto"/>
            <w:noWrap/>
            <w:vAlign w:val="center"/>
          </w:tcPr>
          <w:p w14:paraId="59F51B90" w14:textId="6421A517" w:rsidR="001A7AB8" w:rsidRPr="000E5D51" w:rsidRDefault="001A7AB8" w:rsidP="00666224">
            <w:pPr>
              <w:jc w:val="center"/>
              <w:rPr>
                <w:rFonts w:ascii="AvantGarde Bk BT" w:hAnsi="AvantGarde Bk BT"/>
                <w:color w:val="auto"/>
                <w:sz w:val="18"/>
                <w:szCs w:val="18"/>
                <w:lang w:val="es-MX"/>
              </w:rPr>
            </w:pPr>
          </w:p>
        </w:tc>
      </w:tr>
      <w:tr w:rsidR="001A7AB8" w:rsidRPr="000E5D51" w14:paraId="2B7F38E6" w14:textId="77777777" w:rsidTr="00666224">
        <w:trPr>
          <w:trHeight w:val="432"/>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51ADEBC8"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Procesos de animación digital</w:t>
            </w:r>
          </w:p>
        </w:tc>
        <w:tc>
          <w:tcPr>
            <w:tcW w:w="1285" w:type="dxa"/>
            <w:tcBorders>
              <w:top w:val="nil"/>
              <w:left w:val="nil"/>
              <w:bottom w:val="single" w:sz="4" w:space="0" w:color="auto"/>
              <w:right w:val="single" w:sz="4" w:space="0" w:color="auto"/>
            </w:tcBorders>
            <w:shd w:val="clear" w:color="auto" w:fill="auto"/>
            <w:noWrap/>
            <w:vAlign w:val="center"/>
            <w:hideMark/>
          </w:tcPr>
          <w:p w14:paraId="183B467A" w14:textId="083C44DE"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T</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350B8299"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159DFDFA"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2523DA"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80</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14:paraId="50DD5FB3"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5</w:t>
            </w:r>
          </w:p>
        </w:tc>
        <w:tc>
          <w:tcPr>
            <w:tcW w:w="2144" w:type="dxa"/>
            <w:tcBorders>
              <w:top w:val="nil"/>
              <w:left w:val="nil"/>
              <w:bottom w:val="single" w:sz="4" w:space="0" w:color="auto"/>
              <w:right w:val="single" w:sz="4" w:space="0" w:color="auto"/>
            </w:tcBorders>
            <w:shd w:val="clear" w:color="auto" w:fill="auto"/>
            <w:vAlign w:val="center"/>
            <w:hideMark/>
          </w:tcPr>
          <w:p w14:paraId="57AD3962" w14:textId="5A87E7C6" w:rsidR="001A7AB8" w:rsidRPr="00666224" w:rsidRDefault="001A7AB8" w:rsidP="00666224">
            <w:pPr>
              <w:jc w:val="center"/>
              <w:rPr>
                <w:rFonts w:ascii="AvantGarde Bk BT" w:hAnsi="AvantGarde Bk BT"/>
                <w:color w:val="auto"/>
                <w:sz w:val="16"/>
                <w:szCs w:val="18"/>
                <w:lang w:val="es-MX"/>
              </w:rPr>
            </w:pPr>
            <w:r w:rsidRPr="00666224">
              <w:rPr>
                <w:rFonts w:ascii="AvantGarde Bk BT" w:hAnsi="AvantGarde Bk BT"/>
                <w:color w:val="auto"/>
                <w:sz w:val="16"/>
                <w:szCs w:val="18"/>
                <w:lang w:val="es-MX"/>
              </w:rPr>
              <w:t>Expresión volumétrica para el diseño de interior</w:t>
            </w:r>
          </w:p>
        </w:tc>
      </w:tr>
      <w:tr w:rsidR="001A7AB8" w:rsidRPr="000E5D51" w14:paraId="7F2EF473" w14:textId="77777777" w:rsidTr="00666224">
        <w:trPr>
          <w:trHeight w:val="432"/>
        </w:trPr>
        <w:tc>
          <w:tcPr>
            <w:tcW w:w="2238" w:type="dxa"/>
            <w:tcBorders>
              <w:top w:val="nil"/>
              <w:left w:val="single" w:sz="4" w:space="0" w:color="auto"/>
              <w:bottom w:val="single" w:sz="4" w:space="0" w:color="auto"/>
              <w:right w:val="single" w:sz="4" w:space="0" w:color="auto"/>
            </w:tcBorders>
            <w:shd w:val="clear" w:color="auto" w:fill="auto"/>
            <w:vAlign w:val="center"/>
          </w:tcPr>
          <w:p w14:paraId="4AB6904B"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Desarrollo de portafolio gráfico del proyecto</w:t>
            </w:r>
          </w:p>
        </w:tc>
        <w:tc>
          <w:tcPr>
            <w:tcW w:w="1285" w:type="dxa"/>
            <w:tcBorders>
              <w:top w:val="nil"/>
              <w:left w:val="nil"/>
              <w:bottom w:val="single" w:sz="4" w:space="0" w:color="auto"/>
              <w:right w:val="single" w:sz="4" w:space="0" w:color="auto"/>
            </w:tcBorders>
            <w:shd w:val="clear" w:color="auto" w:fill="auto"/>
            <w:noWrap/>
            <w:vAlign w:val="center"/>
          </w:tcPr>
          <w:p w14:paraId="58CA64B0"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CT</w:t>
            </w:r>
          </w:p>
        </w:tc>
        <w:tc>
          <w:tcPr>
            <w:tcW w:w="794" w:type="dxa"/>
            <w:tcBorders>
              <w:top w:val="nil"/>
              <w:left w:val="nil"/>
              <w:bottom w:val="single" w:sz="4" w:space="0" w:color="auto"/>
              <w:right w:val="single" w:sz="4" w:space="0" w:color="auto"/>
            </w:tcBorders>
            <w:shd w:val="clear" w:color="auto" w:fill="auto"/>
            <w:noWrap/>
            <w:vAlign w:val="center"/>
          </w:tcPr>
          <w:p w14:paraId="67858CCD"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18</w:t>
            </w:r>
          </w:p>
        </w:tc>
        <w:tc>
          <w:tcPr>
            <w:tcW w:w="989" w:type="dxa"/>
            <w:tcBorders>
              <w:top w:val="nil"/>
              <w:left w:val="nil"/>
              <w:bottom w:val="single" w:sz="4" w:space="0" w:color="auto"/>
              <w:right w:val="single" w:sz="4" w:space="0" w:color="auto"/>
            </w:tcBorders>
            <w:shd w:val="clear" w:color="auto" w:fill="auto"/>
            <w:noWrap/>
            <w:vAlign w:val="center"/>
          </w:tcPr>
          <w:p w14:paraId="09777EA6"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22</w:t>
            </w:r>
          </w:p>
        </w:tc>
        <w:tc>
          <w:tcPr>
            <w:tcW w:w="850" w:type="dxa"/>
            <w:tcBorders>
              <w:top w:val="nil"/>
              <w:left w:val="nil"/>
              <w:bottom w:val="single" w:sz="4" w:space="0" w:color="auto"/>
              <w:right w:val="single" w:sz="4" w:space="0" w:color="auto"/>
            </w:tcBorders>
            <w:shd w:val="clear" w:color="auto" w:fill="auto"/>
            <w:noWrap/>
            <w:vAlign w:val="center"/>
          </w:tcPr>
          <w:p w14:paraId="4842688B"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40</w:t>
            </w:r>
          </w:p>
        </w:tc>
        <w:tc>
          <w:tcPr>
            <w:tcW w:w="989" w:type="dxa"/>
            <w:tcBorders>
              <w:top w:val="nil"/>
              <w:left w:val="nil"/>
              <w:bottom w:val="single" w:sz="4" w:space="0" w:color="auto"/>
              <w:right w:val="single" w:sz="4" w:space="0" w:color="auto"/>
            </w:tcBorders>
            <w:shd w:val="clear" w:color="auto" w:fill="auto"/>
            <w:noWrap/>
            <w:vAlign w:val="center"/>
          </w:tcPr>
          <w:p w14:paraId="36B165DA" w14:textId="77777777"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3</w:t>
            </w:r>
          </w:p>
        </w:tc>
        <w:tc>
          <w:tcPr>
            <w:tcW w:w="2144" w:type="dxa"/>
            <w:tcBorders>
              <w:top w:val="nil"/>
              <w:left w:val="nil"/>
              <w:bottom w:val="single" w:sz="4" w:space="0" w:color="auto"/>
              <w:right w:val="single" w:sz="4" w:space="0" w:color="auto"/>
            </w:tcBorders>
            <w:shd w:val="clear" w:color="auto" w:fill="auto"/>
            <w:noWrap/>
            <w:vAlign w:val="bottom"/>
            <w:hideMark/>
          </w:tcPr>
          <w:p w14:paraId="4E9D2F5D" w14:textId="0BE145BC" w:rsidR="001A7AB8" w:rsidRPr="000E5D51" w:rsidRDefault="001A7AB8" w:rsidP="00666224">
            <w:pPr>
              <w:jc w:val="center"/>
              <w:rPr>
                <w:rFonts w:ascii="AvantGarde Bk BT" w:hAnsi="AvantGarde Bk BT"/>
                <w:color w:val="auto"/>
                <w:sz w:val="18"/>
                <w:szCs w:val="18"/>
                <w:lang w:val="es-MX"/>
              </w:rPr>
            </w:pPr>
            <w:r w:rsidRPr="000E5D51">
              <w:rPr>
                <w:rFonts w:ascii="AvantGarde Bk BT" w:hAnsi="AvantGarde Bk BT"/>
                <w:color w:val="auto"/>
                <w:sz w:val="18"/>
                <w:szCs w:val="18"/>
                <w:lang w:val="es-MX"/>
              </w:rPr>
              <w:t>Procesos de animación digital</w:t>
            </w:r>
          </w:p>
        </w:tc>
      </w:tr>
      <w:tr w:rsidR="001A7AB8" w:rsidRPr="000E5D51" w14:paraId="329251AD" w14:textId="77777777" w:rsidTr="000E5D51">
        <w:trPr>
          <w:trHeight w:val="331"/>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4764CEAC" w14:textId="77777777" w:rsidR="001A7AB8" w:rsidRPr="000E5D51" w:rsidRDefault="001A7AB8" w:rsidP="0066622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TOTALES</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01596FBC" w14:textId="77777777" w:rsidR="001A7AB8" w:rsidRPr="000E5D51" w:rsidRDefault="001A7AB8" w:rsidP="00666224">
            <w:pPr>
              <w:jc w:val="center"/>
              <w:rPr>
                <w:rFonts w:ascii="AvantGarde Bk BT" w:hAnsi="AvantGarde Bk BT"/>
                <w:b/>
                <w:color w:val="auto"/>
                <w:sz w:val="18"/>
                <w:szCs w:val="18"/>
                <w:lang w:val="es-MX"/>
              </w:rPr>
            </w:pP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5F202B34" w14:textId="161BD4F7" w:rsidR="001A7AB8" w:rsidRPr="000E5D51" w:rsidRDefault="001A7AB8" w:rsidP="0066622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38</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702654A9" w14:textId="0A1C5D85" w:rsidR="001A7AB8" w:rsidRPr="000E5D51" w:rsidRDefault="001A7AB8" w:rsidP="0066622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142</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8ADCD8" w14:textId="1AC85261" w:rsidR="001A7AB8" w:rsidRPr="000E5D51" w:rsidRDefault="001A7AB8" w:rsidP="0066622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180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2F471147" w14:textId="50A61F8C" w:rsidR="001A7AB8" w:rsidRPr="000E5D51" w:rsidRDefault="001A7AB8" w:rsidP="00666224">
            <w:pPr>
              <w:jc w:val="center"/>
              <w:rPr>
                <w:rFonts w:ascii="AvantGarde Bk BT" w:hAnsi="AvantGarde Bk BT"/>
                <w:b/>
                <w:color w:val="auto"/>
                <w:sz w:val="18"/>
                <w:szCs w:val="18"/>
                <w:lang w:val="es-MX"/>
              </w:rPr>
            </w:pPr>
            <w:r w:rsidRPr="000E5D51">
              <w:rPr>
                <w:rFonts w:ascii="AvantGarde Bk BT" w:hAnsi="AvantGarde Bk BT"/>
                <w:b/>
                <w:color w:val="auto"/>
                <w:sz w:val="18"/>
                <w:szCs w:val="18"/>
                <w:lang w:val="es-MX"/>
              </w:rPr>
              <w:t>14</w:t>
            </w:r>
          </w:p>
        </w:tc>
        <w:tc>
          <w:tcPr>
            <w:tcW w:w="2144" w:type="dxa"/>
            <w:tcBorders>
              <w:top w:val="single" w:sz="4" w:space="0" w:color="auto"/>
              <w:left w:val="nil"/>
              <w:bottom w:val="single" w:sz="4" w:space="0" w:color="auto"/>
              <w:right w:val="single" w:sz="4" w:space="0" w:color="auto"/>
            </w:tcBorders>
            <w:shd w:val="clear" w:color="auto" w:fill="auto"/>
            <w:vAlign w:val="bottom"/>
          </w:tcPr>
          <w:p w14:paraId="546E9D38" w14:textId="77777777" w:rsidR="001A7AB8" w:rsidRPr="000E5D51" w:rsidRDefault="001A7AB8" w:rsidP="00666224">
            <w:pPr>
              <w:jc w:val="center"/>
              <w:rPr>
                <w:rFonts w:ascii="AvantGarde Bk BT" w:hAnsi="AvantGarde Bk BT"/>
                <w:color w:val="auto"/>
                <w:sz w:val="18"/>
                <w:szCs w:val="18"/>
                <w:lang w:val="es-MX"/>
              </w:rPr>
            </w:pPr>
          </w:p>
        </w:tc>
      </w:tr>
      <w:tr w:rsidR="001A7AB8" w:rsidRPr="000E5D51" w14:paraId="60B8352F" w14:textId="77777777" w:rsidTr="00980D84">
        <w:trPr>
          <w:trHeight w:val="349"/>
        </w:trPr>
        <w:tc>
          <w:tcPr>
            <w:tcW w:w="92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D3F704" w14:textId="26245DFD"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b/>
                <w:color w:val="auto"/>
                <w:sz w:val="22"/>
                <w:szCs w:val="22"/>
                <w:lang w:val="es-MX"/>
              </w:rPr>
              <w:t>Procesos de diseño artesanal y textil</w:t>
            </w:r>
          </w:p>
        </w:tc>
      </w:tr>
      <w:tr w:rsidR="001A7AB8" w:rsidRPr="000E5D51" w14:paraId="13D9ED7B" w14:textId="77777777" w:rsidTr="00666224">
        <w:trPr>
          <w:trHeight w:val="527"/>
        </w:trPr>
        <w:tc>
          <w:tcPr>
            <w:tcW w:w="2238" w:type="dxa"/>
            <w:tcBorders>
              <w:top w:val="single" w:sz="4" w:space="0" w:color="auto"/>
              <w:left w:val="single" w:sz="4" w:space="0" w:color="auto"/>
              <w:bottom w:val="single" w:sz="4" w:space="0" w:color="auto"/>
              <w:right w:val="single" w:sz="4" w:space="0" w:color="auto"/>
            </w:tcBorders>
            <w:shd w:val="clear" w:color="auto" w:fill="auto"/>
            <w:vAlign w:val="center"/>
          </w:tcPr>
          <w:p w14:paraId="060467F4" w14:textId="6BE6BE95"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Producción y desarrollo en vidrio</w:t>
            </w:r>
          </w:p>
        </w:tc>
        <w:tc>
          <w:tcPr>
            <w:tcW w:w="1285" w:type="dxa"/>
            <w:tcBorders>
              <w:top w:val="single" w:sz="4" w:space="0" w:color="auto"/>
              <w:left w:val="nil"/>
              <w:bottom w:val="single" w:sz="4" w:space="0" w:color="auto"/>
              <w:right w:val="single" w:sz="4" w:space="0" w:color="auto"/>
            </w:tcBorders>
            <w:shd w:val="clear" w:color="auto" w:fill="auto"/>
            <w:noWrap/>
            <w:vAlign w:val="center"/>
          </w:tcPr>
          <w:p w14:paraId="7214A513"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CT</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1D0DB4E7"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10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31E1C415"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2C1C04"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60</w:t>
            </w:r>
          </w:p>
        </w:tc>
        <w:tc>
          <w:tcPr>
            <w:tcW w:w="989" w:type="dxa"/>
            <w:tcBorders>
              <w:top w:val="single" w:sz="4" w:space="0" w:color="auto"/>
              <w:left w:val="nil"/>
              <w:bottom w:val="single" w:sz="4" w:space="0" w:color="auto"/>
              <w:right w:val="single" w:sz="4" w:space="0" w:color="auto"/>
            </w:tcBorders>
            <w:shd w:val="clear" w:color="auto" w:fill="auto"/>
            <w:noWrap/>
            <w:vAlign w:val="center"/>
          </w:tcPr>
          <w:p w14:paraId="603B9CBE"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4</w:t>
            </w:r>
          </w:p>
        </w:tc>
        <w:tc>
          <w:tcPr>
            <w:tcW w:w="2144" w:type="dxa"/>
            <w:tcBorders>
              <w:top w:val="single" w:sz="4" w:space="0" w:color="auto"/>
              <w:left w:val="nil"/>
              <w:bottom w:val="single" w:sz="4" w:space="0" w:color="auto"/>
              <w:right w:val="single" w:sz="4" w:space="0" w:color="auto"/>
            </w:tcBorders>
            <w:shd w:val="clear" w:color="auto" w:fill="auto"/>
            <w:noWrap/>
            <w:vAlign w:val="bottom"/>
            <w:hideMark/>
          </w:tcPr>
          <w:p w14:paraId="69F91650" w14:textId="77777777" w:rsidR="001A7AB8" w:rsidRPr="000E5D51" w:rsidRDefault="001A7AB8" w:rsidP="00666224">
            <w:pPr>
              <w:jc w:val="center"/>
              <w:rPr>
                <w:rFonts w:ascii="AvantGarde Bk BT" w:hAnsi="AvantGarde Bk BT"/>
                <w:color w:val="auto"/>
                <w:sz w:val="22"/>
                <w:szCs w:val="22"/>
                <w:lang w:val="es-MX"/>
              </w:rPr>
            </w:pPr>
          </w:p>
        </w:tc>
      </w:tr>
      <w:tr w:rsidR="001A7AB8" w:rsidRPr="000E5D51" w14:paraId="6D4E4FAA" w14:textId="77777777" w:rsidTr="00666224">
        <w:trPr>
          <w:trHeight w:val="527"/>
        </w:trPr>
        <w:tc>
          <w:tcPr>
            <w:tcW w:w="2238" w:type="dxa"/>
            <w:tcBorders>
              <w:top w:val="nil"/>
              <w:left w:val="single" w:sz="4" w:space="0" w:color="auto"/>
              <w:bottom w:val="single" w:sz="4" w:space="0" w:color="auto"/>
              <w:right w:val="single" w:sz="4" w:space="0" w:color="auto"/>
            </w:tcBorders>
            <w:shd w:val="clear" w:color="auto" w:fill="auto"/>
            <w:vAlign w:val="center"/>
          </w:tcPr>
          <w:p w14:paraId="2A78492C"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Producción de estampado</w:t>
            </w:r>
          </w:p>
        </w:tc>
        <w:tc>
          <w:tcPr>
            <w:tcW w:w="1285" w:type="dxa"/>
            <w:tcBorders>
              <w:top w:val="nil"/>
              <w:left w:val="nil"/>
              <w:bottom w:val="single" w:sz="4" w:space="0" w:color="auto"/>
              <w:right w:val="single" w:sz="4" w:space="0" w:color="auto"/>
            </w:tcBorders>
            <w:shd w:val="clear" w:color="auto" w:fill="auto"/>
            <w:noWrap/>
            <w:vAlign w:val="center"/>
          </w:tcPr>
          <w:p w14:paraId="639BED61"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CT</w:t>
            </w:r>
          </w:p>
        </w:tc>
        <w:tc>
          <w:tcPr>
            <w:tcW w:w="794" w:type="dxa"/>
            <w:tcBorders>
              <w:top w:val="nil"/>
              <w:left w:val="nil"/>
              <w:bottom w:val="single" w:sz="4" w:space="0" w:color="auto"/>
              <w:right w:val="single" w:sz="4" w:space="0" w:color="auto"/>
            </w:tcBorders>
            <w:shd w:val="clear" w:color="auto" w:fill="auto"/>
            <w:noWrap/>
            <w:vAlign w:val="center"/>
          </w:tcPr>
          <w:p w14:paraId="6FEE9E9E"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26</w:t>
            </w:r>
          </w:p>
        </w:tc>
        <w:tc>
          <w:tcPr>
            <w:tcW w:w="989" w:type="dxa"/>
            <w:tcBorders>
              <w:top w:val="nil"/>
              <w:left w:val="nil"/>
              <w:bottom w:val="single" w:sz="4" w:space="0" w:color="auto"/>
              <w:right w:val="single" w:sz="4" w:space="0" w:color="auto"/>
            </w:tcBorders>
            <w:shd w:val="clear" w:color="auto" w:fill="auto"/>
            <w:noWrap/>
            <w:vAlign w:val="center"/>
          </w:tcPr>
          <w:p w14:paraId="30480152"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34</w:t>
            </w:r>
          </w:p>
        </w:tc>
        <w:tc>
          <w:tcPr>
            <w:tcW w:w="850" w:type="dxa"/>
            <w:tcBorders>
              <w:top w:val="nil"/>
              <w:left w:val="nil"/>
              <w:bottom w:val="single" w:sz="4" w:space="0" w:color="auto"/>
              <w:right w:val="single" w:sz="4" w:space="0" w:color="auto"/>
            </w:tcBorders>
            <w:shd w:val="clear" w:color="auto" w:fill="auto"/>
            <w:noWrap/>
            <w:vAlign w:val="center"/>
          </w:tcPr>
          <w:p w14:paraId="55676C3F"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60</w:t>
            </w:r>
          </w:p>
        </w:tc>
        <w:tc>
          <w:tcPr>
            <w:tcW w:w="989" w:type="dxa"/>
            <w:tcBorders>
              <w:top w:val="nil"/>
              <w:left w:val="nil"/>
              <w:bottom w:val="single" w:sz="4" w:space="0" w:color="auto"/>
              <w:right w:val="single" w:sz="4" w:space="0" w:color="auto"/>
            </w:tcBorders>
            <w:shd w:val="clear" w:color="auto" w:fill="auto"/>
            <w:noWrap/>
            <w:vAlign w:val="center"/>
          </w:tcPr>
          <w:p w14:paraId="7BB09555"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5</w:t>
            </w:r>
          </w:p>
        </w:tc>
        <w:tc>
          <w:tcPr>
            <w:tcW w:w="2144" w:type="dxa"/>
            <w:tcBorders>
              <w:top w:val="nil"/>
              <w:left w:val="nil"/>
              <w:bottom w:val="single" w:sz="4" w:space="0" w:color="auto"/>
              <w:right w:val="single" w:sz="4" w:space="0" w:color="auto"/>
            </w:tcBorders>
            <w:shd w:val="clear" w:color="auto" w:fill="auto"/>
            <w:noWrap/>
            <w:vAlign w:val="bottom"/>
          </w:tcPr>
          <w:p w14:paraId="405DE606" w14:textId="65665C8F"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Producción y desarrollo en vidrio</w:t>
            </w:r>
          </w:p>
        </w:tc>
      </w:tr>
      <w:tr w:rsidR="001A7AB8" w:rsidRPr="000E5D51" w14:paraId="5FD5B06E" w14:textId="77777777" w:rsidTr="00666224">
        <w:trPr>
          <w:trHeight w:val="528"/>
        </w:trPr>
        <w:tc>
          <w:tcPr>
            <w:tcW w:w="2238" w:type="dxa"/>
            <w:tcBorders>
              <w:top w:val="nil"/>
              <w:left w:val="single" w:sz="4" w:space="0" w:color="auto"/>
              <w:bottom w:val="single" w:sz="4" w:space="0" w:color="auto"/>
              <w:right w:val="single" w:sz="4" w:space="0" w:color="auto"/>
            </w:tcBorders>
            <w:shd w:val="clear" w:color="auto" w:fill="auto"/>
            <w:vAlign w:val="center"/>
          </w:tcPr>
          <w:p w14:paraId="705324A4"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Producción de arte textil</w:t>
            </w:r>
          </w:p>
        </w:tc>
        <w:tc>
          <w:tcPr>
            <w:tcW w:w="1285" w:type="dxa"/>
            <w:tcBorders>
              <w:top w:val="nil"/>
              <w:left w:val="nil"/>
              <w:bottom w:val="single" w:sz="4" w:space="0" w:color="auto"/>
              <w:right w:val="single" w:sz="4" w:space="0" w:color="auto"/>
            </w:tcBorders>
            <w:shd w:val="clear" w:color="auto" w:fill="auto"/>
            <w:noWrap/>
            <w:vAlign w:val="center"/>
          </w:tcPr>
          <w:p w14:paraId="40B19965"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CT</w:t>
            </w:r>
          </w:p>
        </w:tc>
        <w:tc>
          <w:tcPr>
            <w:tcW w:w="794" w:type="dxa"/>
            <w:tcBorders>
              <w:top w:val="nil"/>
              <w:left w:val="nil"/>
              <w:bottom w:val="single" w:sz="4" w:space="0" w:color="auto"/>
              <w:right w:val="single" w:sz="4" w:space="0" w:color="auto"/>
            </w:tcBorders>
            <w:shd w:val="clear" w:color="auto" w:fill="auto"/>
            <w:noWrap/>
            <w:vAlign w:val="center"/>
          </w:tcPr>
          <w:p w14:paraId="78568E3B"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18</w:t>
            </w:r>
          </w:p>
        </w:tc>
        <w:tc>
          <w:tcPr>
            <w:tcW w:w="989" w:type="dxa"/>
            <w:tcBorders>
              <w:top w:val="nil"/>
              <w:left w:val="nil"/>
              <w:bottom w:val="single" w:sz="4" w:space="0" w:color="auto"/>
              <w:right w:val="single" w:sz="4" w:space="0" w:color="auto"/>
            </w:tcBorders>
            <w:shd w:val="clear" w:color="auto" w:fill="auto"/>
            <w:noWrap/>
            <w:vAlign w:val="center"/>
          </w:tcPr>
          <w:p w14:paraId="2B9B65C5"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42</w:t>
            </w:r>
          </w:p>
        </w:tc>
        <w:tc>
          <w:tcPr>
            <w:tcW w:w="850" w:type="dxa"/>
            <w:tcBorders>
              <w:top w:val="nil"/>
              <w:left w:val="nil"/>
              <w:bottom w:val="single" w:sz="4" w:space="0" w:color="auto"/>
              <w:right w:val="single" w:sz="4" w:space="0" w:color="auto"/>
            </w:tcBorders>
            <w:shd w:val="clear" w:color="auto" w:fill="auto"/>
            <w:noWrap/>
            <w:vAlign w:val="center"/>
          </w:tcPr>
          <w:p w14:paraId="039C059F"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60</w:t>
            </w:r>
          </w:p>
        </w:tc>
        <w:tc>
          <w:tcPr>
            <w:tcW w:w="989" w:type="dxa"/>
            <w:tcBorders>
              <w:top w:val="nil"/>
              <w:left w:val="nil"/>
              <w:bottom w:val="single" w:sz="4" w:space="0" w:color="auto"/>
              <w:right w:val="single" w:sz="4" w:space="0" w:color="auto"/>
            </w:tcBorders>
            <w:shd w:val="clear" w:color="auto" w:fill="auto"/>
            <w:noWrap/>
            <w:vAlign w:val="center"/>
          </w:tcPr>
          <w:p w14:paraId="13904A14" w14:textId="77777777"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5</w:t>
            </w:r>
          </w:p>
        </w:tc>
        <w:tc>
          <w:tcPr>
            <w:tcW w:w="2144" w:type="dxa"/>
            <w:tcBorders>
              <w:top w:val="nil"/>
              <w:left w:val="nil"/>
              <w:bottom w:val="single" w:sz="4" w:space="0" w:color="auto"/>
              <w:right w:val="single" w:sz="4" w:space="0" w:color="auto"/>
            </w:tcBorders>
            <w:shd w:val="clear" w:color="auto" w:fill="auto"/>
            <w:noWrap/>
            <w:vAlign w:val="bottom"/>
          </w:tcPr>
          <w:p w14:paraId="2176A647" w14:textId="74070EB5" w:rsidR="001A7AB8" w:rsidRPr="000E5D51" w:rsidRDefault="001A7AB8" w:rsidP="00666224">
            <w:pPr>
              <w:jc w:val="center"/>
              <w:rPr>
                <w:rFonts w:ascii="AvantGarde Bk BT" w:hAnsi="AvantGarde Bk BT"/>
                <w:color w:val="auto"/>
                <w:sz w:val="22"/>
                <w:szCs w:val="22"/>
                <w:lang w:val="es-MX"/>
              </w:rPr>
            </w:pPr>
            <w:r w:rsidRPr="000E5D51">
              <w:rPr>
                <w:rFonts w:ascii="AvantGarde Bk BT" w:hAnsi="AvantGarde Bk BT"/>
                <w:color w:val="auto"/>
                <w:sz w:val="22"/>
                <w:szCs w:val="22"/>
                <w:lang w:val="es-MX"/>
              </w:rPr>
              <w:t>Producción de estampado</w:t>
            </w:r>
          </w:p>
        </w:tc>
      </w:tr>
      <w:tr w:rsidR="001A7AB8" w:rsidRPr="000E5D51" w14:paraId="6331F674" w14:textId="77777777" w:rsidTr="000E5D51">
        <w:trPr>
          <w:trHeight w:val="300"/>
        </w:trPr>
        <w:tc>
          <w:tcPr>
            <w:tcW w:w="2238" w:type="dxa"/>
            <w:tcBorders>
              <w:top w:val="nil"/>
              <w:left w:val="single" w:sz="4" w:space="0" w:color="auto"/>
              <w:bottom w:val="single" w:sz="4" w:space="0" w:color="auto"/>
              <w:right w:val="single" w:sz="4" w:space="0" w:color="auto"/>
            </w:tcBorders>
            <w:shd w:val="clear" w:color="auto" w:fill="auto"/>
            <w:vAlign w:val="center"/>
            <w:hideMark/>
          </w:tcPr>
          <w:p w14:paraId="23DE6679" w14:textId="77777777" w:rsidR="001A7AB8" w:rsidRPr="000E5D51" w:rsidRDefault="001A7AB8" w:rsidP="00666224">
            <w:pPr>
              <w:jc w:val="center"/>
              <w:rPr>
                <w:rFonts w:ascii="AvantGarde Bk BT" w:hAnsi="AvantGarde Bk BT"/>
                <w:b/>
                <w:color w:val="auto"/>
                <w:sz w:val="22"/>
                <w:szCs w:val="22"/>
                <w:lang w:val="es-MX"/>
              </w:rPr>
            </w:pPr>
            <w:r w:rsidRPr="000E5D51">
              <w:rPr>
                <w:rFonts w:ascii="AvantGarde Bk BT" w:hAnsi="AvantGarde Bk BT"/>
                <w:b/>
                <w:color w:val="auto"/>
                <w:sz w:val="22"/>
                <w:szCs w:val="22"/>
                <w:lang w:val="es-MX"/>
              </w:rPr>
              <w:t>TOTALES</w:t>
            </w:r>
          </w:p>
        </w:tc>
        <w:tc>
          <w:tcPr>
            <w:tcW w:w="1285" w:type="dxa"/>
            <w:tcBorders>
              <w:top w:val="nil"/>
              <w:left w:val="nil"/>
              <w:bottom w:val="single" w:sz="4" w:space="0" w:color="auto"/>
              <w:right w:val="single" w:sz="4" w:space="0" w:color="auto"/>
            </w:tcBorders>
            <w:shd w:val="clear" w:color="auto" w:fill="auto"/>
            <w:noWrap/>
            <w:vAlign w:val="center"/>
            <w:hideMark/>
          </w:tcPr>
          <w:p w14:paraId="260DE2C3" w14:textId="77777777" w:rsidR="001A7AB8" w:rsidRPr="000E5D51" w:rsidRDefault="001A7AB8" w:rsidP="00666224">
            <w:pPr>
              <w:jc w:val="center"/>
              <w:rPr>
                <w:rFonts w:ascii="AvantGarde Bk BT" w:hAnsi="AvantGarde Bk BT"/>
                <w:b/>
                <w:color w:val="auto"/>
                <w:sz w:val="22"/>
                <w:szCs w:val="22"/>
                <w:lang w:val="es-MX"/>
              </w:rPr>
            </w:pPr>
          </w:p>
        </w:tc>
        <w:tc>
          <w:tcPr>
            <w:tcW w:w="794" w:type="dxa"/>
            <w:tcBorders>
              <w:top w:val="nil"/>
              <w:left w:val="nil"/>
              <w:bottom w:val="single" w:sz="4" w:space="0" w:color="auto"/>
              <w:right w:val="single" w:sz="4" w:space="0" w:color="auto"/>
            </w:tcBorders>
            <w:shd w:val="clear" w:color="auto" w:fill="auto"/>
            <w:noWrap/>
            <w:hideMark/>
          </w:tcPr>
          <w:p w14:paraId="7DC10C28" w14:textId="77777777" w:rsidR="001A7AB8" w:rsidRPr="000E5D51" w:rsidRDefault="001A7AB8" w:rsidP="00666224">
            <w:pPr>
              <w:jc w:val="center"/>
              <w:rPr>
                <w:rFonts w:ascii="AvantGarde Bk BT" w:hAnsi="AvantGarde Bk BT"/>
                <w:b/>
                <w:color w:val="auto"/>
                <w:sz w:val="22"/>
                <w:szCs w:val="22"/>
                <w:lang w:val="es-MX"/>
              </w:rPr>
            </w:pPr>
            <w:r w:rsidRPr="000E5D51">
              <w:rPr>
                <w:rFonts w:ascii="AvantGarde Bk BT" w:hAnsi="AvantGarde Bk BT"/>
                <w:b/>
                <w:color w:val="auto"/>
                <w:sz w:val="22"/>
                <w:szCs w:val="22"/>
                <w:lang w:val="es-MX"/>
              </w:rPr>
              <w:t>54</w:t>
            </w:r>
          </w:p>
        </w:tc>
        <w:tc>
          <w:tcPr>
            <w:tcW w:w="989" w:type="dxa"/>
            <w:tcBorders>
              <w:top w:val="nil"/>
              <w:left w:val="nil"/>
              <w:bottom w:val="single" w:sz="4" w:space="0" w:color="auto"/>
              <w:right w:val="single" w:sz="4" w:space="0" w:color="auto"/>
            </w:tcBorders>
            <w:shd w:val="clear" w:color="auto" w:fill="auto"/>
            <w:noWrap/>
            <w:hideMark/>
          </w:tcPr>
          <w:p w14:paraId="71FC5902" w14:textId="77777777" w:rsidR="001A7AB8" w:rsidRPr="000E5D51" w:rsidRDefault="001A7AB8" w:rsidP="00666224">
            <w:pPr>
              <w:jc w:val="center"/>
              <w:rPr>
                <w:rFonts w:ascii="AvantGarde Bk BT" w:hAnsi="AvantGarde Bk BT"/>
                <w:b/>
                <w:color w:val="auto"/>
                <w:sz w:val="22"/>
                <w:szCs w:val="22"/>
                <w:lang w:val="es-MX"/>
              </w:rPr>
            </w:pPr>
            <w:r w:rsidRPr="000E5D51">
              <w:rPr>
                <w:rFonts w:ascii="AvantGarde Bk BT" w:hAnsi="AvantGarde Bk BT"/>
                <w:b/>
                <w:color w:val="auto"/>
                <w:sz w:val="22"/>
                <w:szCs w:val="22"/>
                <w:lang w:val="es-MX"/>
              </w:rPr>
              <w:t>126</w:t>
            </w:r>
          </w:p>
        </w:tc>
        <w:tc>
          <w:tcPr>
            <w:tcW w:w="850" w:type="dxa"/>
            <w:tcBorders>
              <w:top w:val="nil"/>
              <w:left w:val="nil"/>
              <w:bottom w:val="single" w:sz="4" w:space="0" w:color="auto"/>
              <w:right w:val="single" w:sz="4" w:space="0" w:color="auto"/>
            </w:tcBorders>
            <w:shd w:val="clear" w:color="auto" w:fill="auto"/>
            <w:noWrap/>
            <w:hideMark/>
          </w:tcPr>
          <w:p w14:paraId="78EF92F1" w14:textId="77777777" w:rsidR="001A7AB8" w:rsidRPr="000E5D51" w:rsidRDefault="001A7AB8" w:rsidP="00666224">
            <w:pPr>
              <w:jc w:val="center"/>
              <w:rPr>
                <w:rFonts w:ascii="AvantGarde Bk BT" w:hAnsi="AvantGarde Bk BT"/>
                <w:b/>
                <w:color w:val="auto"/>
                <w:sz w:val="22"/>
                <w:szCs w:val="22"/>
                <w:lang w:val="es-MX"/>
              </w:rPr>
            </w:pPr>
            <w:r w:rsidRPr="000E5D51">
              <w:rPr>
                <w:rFonts w:ascii="AvantGarde Bk BT" w:hAnsi="AvantGarde Bk BT"/>
                <w:b/>
                <w:color w:val="auto"/>
                <w:sz w:val="22"/>
                <w:szCs w:val="22"/>
                <w:lang w:val="es-MX"/>
              </w:rPr>
              <w:t>180</w:t>
            </w:r>
          </w:p>
        </w:tc>
        <w:tc>
          <w:tcPr>
            <w:tcW w:w="989" w:type="dxa"/>
            <w:tcBorders>
              <w:top w:val="nil"/>
              <w:left w:val="nil"/>
              <w:bottom w:val="single" w:sz="4" w:space="0" w:color="auto"/>
              <w:right w:val="single" w:sz="4" w:space="0" w:color="auto"/>
            </w:tcBorders>
            <w:shd w:val="clear" w:color="auto" w:fill="auto"/>
            <w:noWrap/>
            <w:vAlign w:val="center"/>
            <w:hideMark/>
          </w:tcPr>
          <w:p w14:paraId="19E51313" w14:textId="77777777" w:rsidR="001A7AB8" w:rsidRPr="000E5D51" w:rsidRDefault="001A7AB8" w:rsidP="00666224">
            <w:pPr>
              <w:jc w:val="center"/>
              <w:rPr>
                <w:rFonts w:ascii="AvantGarde Bk BT" w:hAnsi="AvantGarde Bk BT"/>
                <w:b/>
                <w:color w:val="auto"/>
                <w:sz w:val="22"/>
                <w:szCs w:val="22"/>
                <w:lang w:val="es-MX"/>
              </w:rPr>
            </w:pPr>
            <w:r w:rsidRPr="000E5D51">
              <w:rPr>
                <w:rFonts w:ascii="AvantGarde Bk BT" w:hAnsi="AvantGarde Bk BT"/>
                <w:b/>
                <w:color w:val="auto"/>
                <w:sz w:val="22"/>
                <w:szCs w:val="22"/>
                <w:lang w:val="es-MX"/>
              </w:rPr>
              <w:t>14</w:t>
            </w:r>
          </w:p>
        </w:tc>
        <w:tc>
          <w:tcPr>
            <w:tcW w:w="2144" w:type="dxa"/>
            <w:tcBorders>
              <w:top w:val="nil"/>
              <w:left w:val="nil"/>
              <w:bottom w:val="single" w:sz="4" w:space="0" w:color="auto"/>
              <w:right w:val="single" w:sz="4" w:space="0" w:color="auto"/>
            </w:tcBorders>
            <w:shd w:val="clear" w:color="auto" w:fill="auto"/>
            <w:noWrap/>
            <w:vAlign w:val="bottom"/>
            <w:hideMark/>
          </w:tcPr>
          <w:p w14:paraId="04198C8F" w14:textId="77777777" w:rsidR="001A7AB8" w:rsidRPr="000E5D51" w:rsidRDefault="001A7AB8" w:rsidP="00666224">
            <w:pPr>
              <w:jc w:val="center"/>
              <w:rPr>
                <w:rFonts w:ascii="AvantGarde Bk BT" w:hAnsi="AvantGarde Bk BT"/>
                <w:color w:val="auto"/>
                <w:sz w:val="22"/>
                <w:szCs w:val="22"/>
                <w:lang w:val="es-MX"/>
              </w:rPr>
            </w:pPr>
          </w:p>
        </w:tc>
      </w:tr>
    </w:tbl>
    <w:p w14:paraId="19B5496E" w14:textId="77777777" w:rsidR="0048550A" w:rsidRPr="000E5D51" w:rsidRDefault="0048550A" w:rsidP="009C5E5A">
      <w:pPr>
        <w:jc w:val="center"/>
        <w:rPr>
          <w:rFonts w:ascii="AvantGarde Bk BT" w:eastAsia="Arial Unicode MS" w:hAnsi="AvantGarde Bk BT" w:cs="AvantGarde Bk BT"/>
          <w:b/>
          <w:sz w:val="22"/>
          <w:szCs w:val="22"/>
          <w:lang w:val="es-MX"/>
        </w:rPr>
      </w:pPr>
    </w:p>
    <w:p w14:paraId="30C2A512" w14:textId="77777777" w:rsidR="000E5D51" w:rsidRDefault="000E5D51">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Arial Unicode MS" w:hAnsi="AvantGarde Bk BT" w:cs="AvantGarde Bk BT"/>
          <w:b/>
          <w:sz w:val="22"/>
          <w:szCs w:val="22"/>
          <w:lang w:val="es-MX"/>
        </w:rPr>
      </w:pPr>
      <w:r>
        <w:rPr>
          <w:rFonts w:ascii="AvantGarde Bk BT" w:eastAsia="Arial Unicode MS" w:hAnsi="AvantGarde Bk BT" w:cs="AvantGarde Bk BT"/>
          <w:b/>
          <w:sz w:val="22"/>
          <w:szCs w:val="22"/>
          <w:lang w:val="es-MX"/>
        </w:rPr>
        <w:br w:type="page"/>
      </w:r>
    </w:p>
    <w:p w14:paraId="1E9DE457" w14:textId="5DF8E6FF" w:rsidR="009C5E5A" w:rsidRDefault="009C5E5A" w:rsidP="009C5E5A">
      <w:pPr>
        <w:jc w:val="center"/>
        <w:rPr>
          <w:rFonts w:ascii="AvantGarde Bk BT" w:eastAsia="Arial Unicode MS" w:hAnsi="AvantGarde Bk BT" w:cs="AvantGarde Bk BT"/>
          <w:b/>
          <w:sz w:val="22"/>
          <w:szCs w:val="22"/>
          <w:lang w:val="es-MX"/>
        </w:rPr>
      </w:pPr>
      <w:r w:rsidRPr="000E5D51">
        <w:rPr>
          <w:rFonts w:ascii="AvantGarde Bk BT" w:eastAsia="Arial Unicode MS" w:hAnsi="AvantGarde Bk BT" w:cs="AvantGarde Bk BT"/>
          <w:b/>
          <w:sz w:val="22"/>
          <w:szCs w:val="22"/>
          <w:lang w:val="es-MX"/>
        </w:rPr>
        <w:lastRenderedPageBreak/>
        <w:t>ÁREA DE FORMACIÓN OPTATIVA ABIERTA</w:t>
      </w:r>
    </w:p>
    <w:p w14:paraId="3643749D" w14:textId="77777777" w:rsidR="000E5D51" w:rsidRPr="000E5D51" w:rsidRDefault="000E5D51" w:rsidP="009C5E5A">
      <w:pPr>
        <w:jc w:val="center"/>
        <w:rPr>
          <w:rFonts w:ascii="AvantGarde Bk BT" w:eastAsia="Arial Unicode MS" w:hAnsi="AvantGarde Bk BT" w:cs="AvantGarde Bk BT"/>
          <w:b/>
          <w:sz w:val="22"/>
          <w:szCs w:val="22"/>
          <w:lang w:val="es-MX"/>
        </w:rPr>
      </w:pPr>
    </w:p>
    <w:tbl>
      <w:tblPr>
        <w:tblW w:w="9321"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ayout w:type="fixed"/>
        <w:tblCellMar>
          <w:left w:w="70" w:type="dxa"/>
          <w:right w:w="70" w:type="dxa"/>
        </w:tblCellMar>
        <w:tblLook w:val="04A0" w:firstRow="1" w:lastRow="0" w:firstColumn="1" w:lastColumn="0" w:noHBand="0" w:noVBand="1"/>
      </w:tblPr>
      <w:tblGrid>
        <w:gridCol w:w="2943"/>
        <w:gridCol w:w="567"/>
        <w:gridCol w:w="850"/>
        <w:gridCol w:w="992"/>
        <w:gridCol w:w="851"/>
        <w:gridCol w:w="992"/>
        <w:gridCol w:w="2126"/>
      </w:tblGrid>
      <w:tr w:rsidR="009C5E5A" w:rsidRPr="000E5D51" w14:paraId="2F9B3991" w14:textId="77777777" w:rsidTr="00F403E3">
        <w:trPr>
          <w:trHeight w:val="298"/>
          <w:jc w:val="center"/>
        </w:trPr>
        <w:tc>
          <w:tcPr>
            <w:tcW w:w="2943" w:type="dxa"/>
            <w:shd w:val="clear" w:color="auto" w:fill="auto"/>
            <w:noWrap/>
            <w:vAlign w:val="center"/>
          </w:tcPr>
          <w:p w14:paraId="2A4DA1F1" w14:textId="77777777" w:rsidR="009C5E5A" w:rsidRPr="000E5D51" w:rsidRDefault="009C5E5A" w:rsidP="00685DB9">
            <w:pPr>
              <w:autoSpaceDE w:val="0"/>
              <w:autoSpaceDN w:val="0"/>
              <w:adjustRightInd w:val="0"/>
              <w:jc w:val="center"/>
              <w:rPr>
                <w:rFonts w:ascii="AvantGarde Bk BT" w:eastAsia="Arial Unicode MS" w:hAnsi="AvantGarde Bk BT" w:cs="AvantGarde Bk BT"/>
                <w:b/>
                <w:sz w:val="20"/>
                <w:szCs w:val="20"/>
                <w:lang w:val="es-MX"/>
              </w:rPr>
            </w:pPr>
            <w:r w:rsidRPr="000E5D51">
              <w:rPr>
                <w:rFonts w:ascii="AvantGarde Bk BT" w:eastAsia="Arial Unicode MS" w:hAnsi="AvantGarde Bk BT" w:cs="AvantGarde Bk BT"/>
                <w:b/>
                <w:sz w:val="20"/>
                <w:szCs w:val="20"/>
                <w:lang w:val="es-MX"/>
              </w:rPr>
              <w:br w:type="page"/>
              <w:t>Unidades de Aprendizaje</w:t>
            </w:r>
          </w:p>
        </w:tc>
        <w:tc>
          <w:tcPr>
            <w:tcW w:w="567" w:type="dxa"/>
            <w:shd w:val="clear" w:color="auto" w:fill="auto"/>
            <w:vAlign w:val="center"/>
          </w:tcPr>
          <w:p w14:paraId="7F4A6733" w14:textId="77777777" w:rsidR="009C5E5A" w:rsidRPr="000E5D51" w:rsidRDefault="009C5E5A" w:rsidP="00685DB9">
            <w:pPr>
              <w:autoSpaceDE w:val="0"/>
              <w:autoSpaceDN w:val="0"/>
              <w:adjustRightInd w:val="0"/>
              <w:jc w:val="center"/>
              <w:rPr>
                <w:rFonts w:ascii="AvantGarde Bk BT" w:eastAsia="Arial Unicode MS" w:hAnsi="AvantGarde Bk BT" w:cs="AvantGarde Bk BT"/>
                <w:b/>
                <w:sz w:val="20"/>
                <w:szCs w:val="20"/>
                <w:lang w:val="es-MX"/>
              </w:rPr>
            </w:pPr>
            <w:r w:rsidRPr="000E5D51">
              <w:rPr>
                <w:rFonts w:ascii="AvantGarde Bk BT" w:eastAsia="Arial Unicode MS" w:hAnsi="AvantGarde Bk BT" w:cs="AvantGarde Bk BT"/>
                <w:b/>
                <w:sz w:val="20"/>
                <w:szCs w:val="20"/>
                <w:lang w:val="es-MX"/>
              </w:rPr>
              <w:t>Tipo</w:t>
            </w:r>
          </w:p>
        </w:tc>
        <w:tc>
          <w:tcPr>
            <w:tcW w:w="850" w:type="dxa"/>
            <w:shd w:val="clear" w:color="auto" w:fill="auto"/>
            <w:noWrap/>
            <w:vAlign w:val="center"/>
          </w:tcPr>
          <w:p w14:paraId="646608C2" w14:textId="77777777" w:rsidR="009C5E5A" w:rsidRPr="000E5D51" w:rsidRDefault="009C5E5A" w:rsidP="00685DB9">
            <w:pPr>
              <w:autoSpaceDE w:val="0"/>
              <w:autoSpaceDN w:val="0"/>
              <w:adjustRightInd w:val="0"/>
              <w:jc w:val="center"/>
              <w:rPr>
                <w:rFonts w:ascii="AvantGarde Bk BT" w:eastAsia="Arial Unicode MS" w:hAnsi="AvantGarde Bk BT" w:cs="AvantGarde Bk BT"/>
                <w:b/>
                <w:sz w:val="20"/>
                <w:szCs w:val="20"/>
                <w:lang w:val="es-MX"/>
              </w:rPr>
            </w:pPr>
            <w:r w:rsidRPr="000E5D51">
              <w:rPr>
                <w:rFonts w:ascii="AvantGarde Bk BT" w:eastAsia="Arial Unicode MS" w:hAnsi="AvantGarde Bk BT" w:cs="AvantGarde Bk BT"/>
                <w:b/>
                <w:sz w:val="20"/>
                <w:szCs w:val="20"/>
                <w:lang w:val="es-MX"/>
              </w:rPr>
              <w:t>Horas Teoría</w:t>
            </w:r>
          </w:p>
        </w:tc>
        <w:tc>
          <w:tcPr>
            <w:tcW w:w="992" w:type="dxa"/>
            <w:shd w:val="clear" w:color="auto" w:fill="auto"/>
            <w:noWrap/>
            <w:vAlign w:val="center"/>
          </w:tcPr>
          <w:p w14:paraId="396AF6C9" w14:textId="77777777" w:rsidR="009C5E5A" w:rsidRPr="000E5D51" w:rsidRDefault="009C5E5A" w:rsidP="00685DB9">
            <w:pPr>
              <w:autoSpaceDE w:val="0"/>
              <w:autoSpaceDN w:val="0"/>
              <w:adjustRightInd w:val="0"/>
              <w:jc w:val="center"/>
              <w:rPr>
                <w:rFonts w:ascii="AvantGarde Bk BT" w:eastAsia="Arial Unicode MS" w:hAnsi="AvantGarde Bk BT" w:cs="AvantGarde Bk BT"/>
                <w:b/>
                <w:sz w:val="20"/>
                <w:szCs w:val="20"/>
                <w:lang w:val="es-MX"/>
              </w:rPr>
            </w:pPr>
            <w:r w:rsidRPr="000E5D51">
              <w:rPr>
                <w:rFonts w:ascii="AvantGarde Bk BT" w:eastAsia="Arial Unicode MS" w:hAnsi="AvantGarde Bk BT" w:cs="AvantGarde Bk BT"/>
                <w:b/>
                <w:sz w:val="20"/>
                <w:szCs w:val="20"/>
                <w:lang w:val="es-MX"/>
              </w:rPr>
              <w:t>Horas Práctica</w:t>
            </w:r>
          </w:p>
        </w:tc>
        <w:tc>
          <w:tcPr>
            <w:tcW w:w="851" w:type="dxa"/>
            <w:shd w:val="clear" w:color="auto" w:fill="auto"/>
            <w:noWrap/>
            <w:vAlign w:val="center"/>
          </w:tcPr>
          <w:p w14:paraId="578A3D9B" w14:textId="77777777" w:rsidR="009C5E5A" w:rsidRPr="000E5D51" w:rsidRDefault="009C5E5A" w:rsidP="00685DB9">
            <w:pPr>
              <w:autoSpaceDE w:val="0"/>
              <w:autoSpaceDN w:val="0"/>
              <w:adjustRightInd w:val="0"/>
              <w:jc w:val="center"/>
              <w:rPr>
                <w:rFonts w:ascii="AvantGarde Bk BT" w:eastAsia="Arial Unicode MS" w:hAnsi="AvantGarde Bk BT" w:cs="AvantGarde Bk BT"/>
                <w:b/>
                <w:sz w:val="20"/>
                <w:szCs w:val="20"/>
                <w:lang w:val="es-MX"/>
              </w:rPr>
            </w:pPr>
            <w:r w:rsidRPr="000E5D51">
              <w:rPr>
                <w:rFonts w:ascii="AvantGarde Bk BT" w:eastAsia="Arial Unicode MS" w:hAnsi="AvantGarde Bk BT" w:cs="AvantGarde Bk BT"/>
                <w:b/>
                <w:sz w:val="20"/>
                <w:szCs w:val="20"/>
                <w:lang w:val="es-MX"/>
              </w:rPr>
              <w:t>Horas Totales</w:t>
            </w:r>
          </w:p>
        </w:tc>
        <w:tc>
          <w:tcPr>
            <w:tcW w:w="992" w:type="dxa"/>
            <w:shd w:val="clear" w:color="auto" w:fill="auto"/>
            <w:noWrap/>
            <w:vAlign w:val="center"/>
          </w:tcPr>
          <w:p w14:paraId="6D6A532D" w14:textId="77777777" w:rsidR="009C5E5A" w:rsidRPr="000E5D51" w:rsidRDefault="009C5E5A" w:rsidP="00685DB9">
            <w:pPr>
              <w:autoSpaceDE w:val="0"/>
              <w:autoSpaceDN w:val="0"/>
              <w:adjustRightInd w:val="0"/>
              <w:jc w:val="center"/>
              <w:rPr>
                <w:rFonts w:ascii="AvantGarde Bk BT" w:eastAsia="Arial Unicode MS" w:hAnsi="AvantGarde Bk BT" w:cs="AvantGarde Bk BT"/>
                <w:b/>
                <w:sz w:val="20"/>
                <w:szCs w:val="20"/>
                <w:lang w:val="es-MX"/>
              </w:rPr>
            </w:pPr>
            <w:r w:rsidRPr="000E5D51">
              <w:rPr>
                <w:rFonts w:ascii="AvantGarde Bk BT" w:eastAsia="Arial Unicode MS" w:hAnsi="AvantGarde Bk BT" w:cs="AvantGarde Bk BT"/>
                <w:b/>
                <w:sz w:val="20"/>
                <w:szCs w:val="20"/>
                <w:lang w:val="es-MX"/>
              </w:rPr>
              <w:t>Créditos</w:t>
            </w:r>
          </w:p>
        </w:tc>
        <w:tc>
          <w:tcPr>
            <w:tcW w:w="2126" w:type="dxa"/>
            <w:vAlign w:val="center"/>
          </w:tcPr>
          <w:p w14:paraId="2305C675" w14:textId="77777777" w:rsidR="009C5E5A" w:rsidRPr="000E5D51" w:rsidRDefault="009C5E5A" w:rsidP="00685DB9">
            <w:pPr>
              <w:autoSpaceDE w:val="0"/>
              <w:autoSpaceDN w:val="0"/>
              <w:adjustRightInd w:val="0"/>
              <w:jc w:val="center"/>
              <w:rPr>
                <w:rFonts w:ascii="AvantGarde Bk BT" w:eastAsia="Arial Unicode MS" w:hAnsi="AvantGarde Bk BT" w:cs="AvantGarde Bk BT"/>
                <w:b/>
                <w:sz w:val="20"/>
                <w:szCs w:val="20"/>
                <w:lang w:val="es-MX"/>
              </w:rPr>
            </w:pPr>
            <w:r w:rsidRPr="000E5D51">
              <w:rPr>
                <w:rFonts w:ascii="AvantGarde Bk BT" w:eastAsia="Arial Unicode MS" w:hAnsi="AvantGarde Bk BT" w:cs="AvantGarde Bk BT"/>
                <w:b/>
                <w:sz w:val="20"/>
                <w:szCs w:val="20"/>
                <w:lang w:val="es-MX"/>
              </w:rPr>
              <w:t>Prerrequisitos</w:t>
            </w:r>
          </w:p>
        </w:tc>
      </w:tr>
      <w:tr w:rsidR="009C5E5A" w:rsidRPr="000E5D51" w14:paraId="5B2FEC22" w14:textId="77777777" w:rsidTr="00F403E3">
        <w:trPr>
          <w:trHeight w:val="70"/>
          <w:jc w:val="center"/>
        </w:trPr>
        <w:tc>
          <w:tcPr>
            <w:tcW w:w="2943" w:type="dxa"/>
            <w:shd w:val="clear" w:color="auto" w:fill="auto"/>
            <w:noWrap/>
            <w:vAlign w:val="center"/>
          </w:tcPr>
          <w:p w14:paraId="70FC38F4" w14:textId="77777777" w:rsidR="009C5E5A" w:rsidRPr="000E5D51" w:rsidRDefault="009C5E5A"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Optativa I</w:t>
            </w:r>
          </w:p>
        </w:tc>
        <w:tc>
          <w:tcPr>
            <w:tcW w:w="567" w:type="dxa"/>
            <w:shd w:val="clear" w:color="auto" w:fill="auto"/>
            <w:vAlign w:val="center"/>
          </w:tcPr>
          <w:p w14:paraId="1721DB35" w14:textId="77777777" w:rsidR="009C5E5A" w:rsidRPr="000E5D51" w:rsidRDefault="009C5E5A"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CT</w:t>
            </w:r>
          </w:p>
        </w:tc>
        <w:tc>
          <w:tcPr>
            <w:tcW w:w="850" w:type="dxa"/>
            <w:shd w:val="clear" w:color="auto" w:fill="auto"/>
            <w:noWrap/>
            <w:vAlign w:val="center"/>
          </w:tcPr>
          <w:p w14:paraId="08E34FC2" w14:textId="36139FFB" w:rsidR="009C5E5A" w:rsidRPr="000E5D51" w:rsidRDefault="00477838"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11</w:t>
            </w:r>
          </w:p>
        </w:tc>
        <w:tc>
          <w:tcPr>
            <w:tcW w:w="992" w:type="dxa"/>
            <w:shd w:val="clear" w:color="auto" w:fill="auto"/>
            <w:noWrap/>
            <w:vAlign w:val="center"/>
          </w:tcPr>
          <w:p w14:paraId="13776E3E" w14:textId="71F9A3D4" w:rsidR="009C5E5A" w:rsidRPr="000E5D51" w:rsidRDefault="00477838"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29</w:t>
            </w:r>
          </w:p>
        </w:tc>
        <w:tc>
          <w:tcPr>
            <w:tcW w:w="851" w:type="dxa"/>
            <w:shd w:val="clear" w:color="auto" w:fill="auto"/>
            <w:noWrap/>
            <w:vAlign w:val="center"/>
          </w:tcPr>
          <w:p w14:paraId="67CCECCE" w14:textId="77777777" w:rsidR="009C5E5A" w:rsidRPr="000E5D51" w:rsidRDefault="009C5E5A"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40</w:t>
            </w:r>
          </w:p>
        </w:tc>
        <w:tc>
          <w:tcPr>
            <w:tcW w:w="992" w:type="dxa"/>
            <w:shd w:val="clear" w:color="auto" w:fill="auto"/>
            <w:noWrap/>
            <w:vAlign w:val="center"/>
          </w:tcPr>
          <w:p w14:paraId="3BA58216" w14:textId="4E37C42C" w:rsidR="009C5E5A" w:rsidRPr="000E5D51" w:rsidRDefault="00477838"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3</w:t>
            </w:r>
          </w:p>
        </w:tc>
        <w:tc>
          <w:tcPr>
            <w:tcW w:w="2126" w:type="dxa"/>
            <w:vAlign w:val="center"/>
          </w:tcPr>
          <w:p w14:paraId="577C6B5E" w14:textId="77777777" w:rsidR="009C5E5A" w:rsidRPr="000E5D51" w:rsidRDefault="009C5E5A" w:rsidP="00685DB9">
            <w:pPr>
              <w:autoSpaceDE w:val="0"/>
              <w:autoSpaceDN w:val="0"/>
              <w:adjustRightInd w:val="0"/>
              <w:jc w:val="center"/>
              <w:rPr>
                <w:rFonts w:ascii="AvantGarde Bk BT" w:eastAsia="Arial Unicode MS" w:hAnsi="AvantGarde Bk BT" w:cs="AvantGarde Bk BT"/>
                <w:sz w:val="20"/>
                <w:szCs w:val="20"/>
                <w:lang w:val="es-MX"/>
              </w:rPr>
            </w:pPr>
          </w:p>
        </w:tc>
      </w:tr>
      <w:tr w:rsidR="00477838" w:rsidRPr="000E5D51" w14:paraId="2A2602C9" w14:textId="77777777" w:rsidTr="00F403E3">
        <w:trPr>
          <w:trHeight w:val="169"/>
          <w:jc w:val="center"/>
        </w:trPr>
        <w:tc>
          <w:tcPr>
            <w:tcW w:w="2943" w:type="dxa"/>
            <w:shd w:val="clear" w:color="auto" w:fill="auto"/>
            <w:noWrap/>
            <w:vAlign w:val="center"/>
          </w:tcPr>
          <w:p w14:paraId="5882BF46" w14:textId="7777777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Optativa II</w:t>
            </w:r>
          </w:p>
        </w:tc>
        <w:tc>
          <w:tcPr>
            <w:tcW w:w="567" w:type="dxa"/>
            <w:shd w:val="clear" w:color="auto" w:fill="auto"/>
            <w:vAlign w:val="center"/>
          </w:tcPr>
          <w:p w14:paraId="2AF0C1FD" w14:textId="7777777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CT</w:t>
            </w:r>
          </w:p>
        </w:tc>
        <w:tc>
          <w:tcPr>
            <w:tcW w:w="850" w:type="dxa"/>
            <w:shd w:val="clear" w:color="auto" w:fill="auto"/>
            <w:noWrap/>
            <w:vAlign w:val="center"/>
          </w:tcPr>
          <w:p w14:paraId="714ECD6A" w14:textId="7AFD4241"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11</w:t>
            </w:r>
          </w:p>
        </w:tc>
        <w:tc>
          <w:tcPr>
            <w:tcW w:w="992" w:type="dxa"/>
            <w:shd w:val="clear" w:color="auto" w:fill="auto"/>
            <w:noWrap/>
            <w:vAlign w:val="center"/>
          </w:tcPr>
          <w:p w14:paraId="772B58C9" w14:textId="19B3CE66"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29</w:t>
            </w:r>
          </w:p>
        </w:tc>
        <w:tc>
          <w:tcPr>
            <w:tcW w:w="851" w:type="dxa"/>
            <w:shd w:val="clear" w:color="auto" w:fill="auto"/>
            <w:noWrap/>
            <w:vAlign w:val="center"/>
          </w:tcPr>
          <w:p w14:paraId="54FA0BD5" w14:textId="3CF905EE"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40</w:t>
            </w:r>
          </w:p>
        </w:tc>
        <w:tc>
          <w:tcPr>
            <w:tcW w:w="992" w:type="dxa"/>
            <w:shd w:val="clear" w:color="auto" w:fill="auto"/>
            <w:noWrap/>
            <w:vAlign w:val="center"/>
          </w:tcPr>
          <w:p w14:paraId="17A4CB1D" w14:textId="2124AC8E"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3</w:t>
            </w:r>
          </w:p>
        </w:tc>
        <w:tc>
          <w:tcPr>
            <w:tcW w:w="2126" w:type="dxa"/>
            <w:vAlign w:val="center"/>
          </w:tcPr>
          <w:p w14:paraId="2810DE1F" w14:textId="7777777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p>
        </w:tc>
      </w:tr>
      <w:tr w:rsidR="00477838" w:rsidRPr="000E5D51" w14:paraId="226E991C" w14:textId="77777777" w:rsidTr="00F403E3">
        <w:trPr>
          <w:trHeight w:val="159"/>
          <w:jc w:val="center"/>
        </w:trPr>
        <w:tc>
          <w:tcPr>
            <w:tcW w:w="2943" w:type="dxa"/>
            <w:shd w:val="clear" w:color="auto" w:fill="auto"/>
            <w:noWrap/>
            <w:vAlign w:val="center"/>
          </w:tcPr>
          <w:p w14:paraId="0F45A35A" w14:textId="7777777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Optativa III</w:t>
            </w:r>
          </w:p>
        </w:tc>
        <w:tc>
          <w:tcPr>
            <w:tcW w:w="567" w:type="dxa"/>
            <w:shd w:val="clear" w:color="auto" w:fill="auto"/>
            <w:vAlign w:val="center"/>
          </w:tcPr>
          <w:p w14:paraId="7D986E5C" w14:textId="7777777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CT</w:t>
            </w:r>
          </w:p>
        </w:tc>
        <w:tc>
          <w:tcPr>
            <w:tcW w:w="850" w:type="dxa"/>
            <w:shd w:val="clear" w:color="auto" w:fill="auto"/>
            <w:noWrap/>
            <w:vAlign w:val="center"/>
          </w:tcPr>
          <w:p w14:paraId="5BCEC83D" w14:textId="6F988529"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11</w:t>
            </w:r>
          </w:p>
        </w:tc>
        <w:tc>
          <w:tcPr>
            <w:tcW w:w="992" w:type="dxa"/>
            <w:shd w:val="clear" w:color="auto" w:fill="auto"/>
            <w:noWrap/>
            <w:vAlign w:val="center"/>
          </w:tcPr>
          <w:p w14:paraId="26E4C013" w14:textId="3C0453CC"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29</w:t>
            </w:r>
          </w:p>
        </w:tc>
        <w:tc>
          <w:tcPr>
            <w:tcW w:w="851" w:type="dxa"/>
            <w:shd w:val="clear" w:color="auto" w:fill="auto"/>
            <w:noWrap/>
            <w:vAlign w:val="center"/>
          </w:tcPr>
          <w:p w14:paraId="30A972AB" w14:textId="2A8ADA2F"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40</w:t>
            </w:r>
          </w:p>
        </w:tc>
        <w:tc>
          <w:tcPr>
            <w:tcW w:w="992" w:type="dxa"/>
            <w:shd w:val="clear" w:color="auto" w:fill="auto"/>
            <w:noWrap/>
            <w:vAlign w:val="center"/>
          </w:tcPr>
          <w:p w14:paraId="6FA0D4D2" w14:textId="70B274CC"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3</w:t>
            </w:r>
          </w:p>
        </w:tc>
        <w:tc>
          <w:tcPr>
            <w:tcW w:w="2126" w:type="dxa"/>
            <w:vAlign w:val="center"/>
          </w:tcPr>
          <w:p w14:paraId="0811802B" w14:textId="7777777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p>
        </w:tc>
      </w:tr>
      <w:tr w:rsidR="009C5E5A" w:rsidRPr="000E5D51" w14:paraId="238F117F" w14:textId="77777777" w:rsidTr="00F403E3">
        <w:trPr>
          <w:trHeight w:val="177"/>
          <w:jc w:val="center"/>
        </w:trPr>
        <w:tc>
          <w:tcPr>
            <w:tcW w:w="2943" w:type="dxa"/>
            <w:shd w:val="clear" w:color="auto" w:fill="auto"/>
            <w:noWrap/>
            <w:vAlign w:val="center"/>
          </w:tcPr>
          <w:p w14:paraId="07F49673" w14:textId="77777777" w:rsidR="009C5E5A" w:rsidRPr="000E5D51" w:rsidRDefault="009C5E5A"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Optativa IV</w:t>
            </w:r>
          </w:p>
        </w:tc>
        <w:tc>
          <w:tcPr>
            <w:tcW w:w="567" w:type="dxa"/>
            <w:shd w:val="clear" w:color="auto" w:fill="auto"/>
            <w:vAlign w:val="center"/>
          </w:tcPr>
          <w:p w14:paraId="4D3C73FF" w14:textId="6779657A" w:rsidR="009C5E5A" w:rsidRPr="000E5D51" w:rsidRDefault="00477838"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T</w:t>
            </w:r>
          </w:p>
        </w:tc>
        <w:tc>
          <w:tcPr>
            <w:tcW w:w="850" w:type="dxa"/>
            <w:shd w:val="clear" w:color="auto" w:fill="auto"/>
            <w:noWrap/>
            <w:vAlign w:val="center"/>
          </w:tcPr>
          <w:p w14:paraId="233ADCA6" w14:textId="47984DB2" w:rsidR="009C5E5A" w:rsidRPr="000E5D51" w:rsidRDefault="009C5E5A"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0</w:t>
            </w:r>
          </w:p>
        </w:tc>
        <w:tc>
          <w:tcPr>
            <w:tcW w:w="992" w:type="dxa"/>
            <w:shd w:val="clear" w:color="auto" w:fill="auto"/>
            <w:noWrap/>
            <w:vAlign w:val="center"/>
          </w:tcPr>
          <w:p w14:paraId="242F8C12" w14:textId="70461C08" w:rsidR="009C5E5A" w:rsidRPr="000E5D51" w:rsidRDefault="00477838"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4</w:t>
            </w:r>
            <w:r w:rsidR="009C5E5A" w:rsidRPr="000E5D51">
              <w:rPr>
                <w:rFonts w:ascii="AvantGarde Bk BT" w:eastAsia="Arial Unicode MS" w:hAnsi="AvantGarde Bk BT" w:cs="AvantGarde Bk BT"/>
                <w:sz w:val="20"/>
                <w:szCs w:val="20"/>
                <w:lang w:val="es-MX"/>
              </w:rPr>
              <w:t>0</w:t>
            </w:r>
          </w:p>
        </w:tc>
        <w:tc>
          <w:tcPr>
            <w:tcW w:w="851" w:type="dxa"/>
            <w:shd w:val="clear" w:color="auto" w:fill="auto"/>
            <w:noWrap/>
            <w:vAlign w:val="center"/>
          </w:tcPr>
          <w:p w14:paraId="4F1D581E" w14:textId="77777777" w:rsidR="009C5E5A" w:rsidRPr="000E5D51" w:rsidRDefault="009C5E5A"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40</w:t>
            </w:r>
          </w:p>
        </w:tc>
        <w:tc>
          <w:tcPr>
            <w:tcW w:w="992" w:type="dxa"/>
            <w:shd w:val="clear" w:color="auto" w:fill="auto"/>
            <w:noWrap/>
            <w:vAlign w:val="center"/>
          </w:tcPr>
          <w:p w14:paraId="33CA5EFA" w14:textId="12D92B88" w:rsidR="009C5E5A" w:rsidRPr="000E5D51" w:rsidRDefault="00477838" w:rsidP="00685DB9">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3</w:t>
            </w:r>
          </w:p>
        </w:tc>
        <w:tc>
          <w:tcPr>
            <w:tcW w:w="2126" w:type="dxa"/>
            <w:vAlign w:val="center"/>
          </w:tcPr>
          <w:p w14:paraId="75AA5BC2" w14:textId="77777777" w:rsidR="009C5E5A" w:rsidRPr="000E5D51" w:rsidRDefault="009C5E5A" w:rsidP="00685DB9">
            <w:pPr>
              <w:autoSpaceDE w:val="0"/>
              <w:autoSpaceDN w:val="0"/>
              <w:adjustRightInd w:val="0"/>
              <w:jc w:val="center"/>
              <w:rPr>
                <w:rFonts w:ascii="AvantGarde Bk BT" w:eastAsia="Arial Unicode MS" w:hAnsi="AvantGarde Bk BT" w:cs="AvantGarde Bk BT"/>
                <w:sz w:val="20"/>
                <w:szCs w:val="20"/>
                <w:lang w:val="es-MX"/>
              </w:rPr>
            </w:pPr>
          </w:p>
        </w:tc>
      </w:tr>
      <w:tr w:rsidR="00477838" w:rsidRPr="000E5D51" w14:paraId="13A58B73" w14:textId="77777777" w:rsidTr="00F403E3">
        <w:trPr>
          <w:trHeight w:val="181"/>
          <w:jc w:val="center"/>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EFDE4" w14:textId="7777777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Optativa V</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EFBFA" w14:textId="37FFB12F"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59217" w14:textId="49E281EB"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26842" w14:textId="17CF4EAE"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64EAB" w14:textId="2E6ACA8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4D3C9" w14:textId="5B990B21"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3</w:t>
            </w:r>
          </w:p>
        </w:tc>
        <w:tc>
          <w:tcPr>
            <w:tcW w:w="2126" w:type="dxa"/>
            <w:tcBorders>
              <w:top w:val="single" w:sz="4" w:space="0" w:color="auto"/>
              <w:left w:val="single" w:sz="4" w:space="0" w:color="auto"/>
              <w:bottom w:val="single" w:sz="4" w:space="0" w:color="auto"/>
              <w:right w:val="single" w:sz="4" w:space="0" w:color="auto"/>
            </w:tcBorders>
            <w:vAlign w:val="center"/>
          </w:tcPr>
          <w:p w14:paraId="4AED7B71" w14:textId="7777777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p>
        </w:tc>
      </w:tr>
      <w:tr w:rsidR="00477838" w:rsidRPr="000E5D51" w14:paraId="5B2D166A" w14:textId="77777777" w:rsidTr="00F403E3">
        <w:trPr>
          <w:trHeight w:val="185"/>
          <w:jc w:val="center"/>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36DC1" w14:textId="18AC1981"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Optativa VI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66301" w14:textId="7F1ED31A"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0C155" w14:textId="194CD924"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5948C" w14:textId="3432FFFD"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0A150" w14:textId="23935272"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96DD3" w14:textId="65CEA878"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r w:rsidRPr="000E5D51">
              <w:rPr>
                <w:rFonts w:ascii="AvantGarde Bk BT" w:eastAsia="Arial Unicode MS" w:hAnsi="AvantGarde Bk BT" w:cs="AvantGarde Bk BT"/>
                <w:sz w:val="20"/>
                <w:szCs w:val="20"/>
                <w:lang w:val="es-MX"/>
              </w:rPr>
              <w:t>3</w:t>
            </w:r>
          </w:p>
        </w:tc>
        <w:tc>
          <w:tcPr>
            <w:tcW w:w="2126" w:type="dxa"/>
            <w:tcBorders>
              <w:top w:val="single" w:sz="4" w:space="0" w:color="auto"/>
              <w:left w:val="single" w:sz="4" w:space="0" w:color="auto"/>
              <w:bottom w:val="single" w:sz="4" w:space="0" w:color="auto"/>
              <w:right w:val="single" w:sz="4" w:space="0" w:color="auto"/>
            </w:tcBorders>
            <w:vAlign w:val="center"/>
          </w:tcPr>
          <w:p w14:paraId="6D9729D7" w14:textId="77777777" w:rsidR="00477838" w:rsidRPr="000E5D51" w:rsidRDefault="00477838" w:rsidP="00477838">
            <w:pPr>
              <w:autoSpaceDE w:val="0"/>
              <w:autoSpaceDN w:val="0"/>
              <w:adjustRightInd w:val="0"/>
              <w:jc w:val="center"/>
              <w:rPr>
                <w:rFonts w:ascii="AvantGarde Bk BT" w:eastAsia="Arial Unicode MS" w:hAnsi="AvantGarde Bk BT" w:cs="AvantGarde Bk BT"/>
                <w:sz w:val="20"/>
                <w:szCs w:val="20"/>
                <w:lang w:val="es-MX"/>
              </w:rPr>
            </w:pPr>
          </w:p>
        </w:tc>
      </w:tr>
    </w:tbl>
    <w:p w14:paraId="247CA8D1" w14:textId="5E30B03E" w:rsidR="009C5E5A" w:rsidRPr="000E5D51" w:rsidRDefault="009C5E5A" w:rsidP="009C5E5A">
      <w:pPr>
        <w:autoSpaceDE w:val="0"/>
        <w:autoSpaceDN w:val="0"/>
        <w:adjustRightInd w:val="0"/>
        <w:jc w:val="both"/>
        <w:rPr>
          <w:rFonts w:ascii="AvantGarde Bk BT" w:eastAsia="Arial Unicode MS" w:hAnsi="AvantGarde Bk BT" w:cs="AvantGarde Bk BT"/>
          <w:sz w:val="18"/>
          <w:szCs w:val="18"/>
          <w:lang w:val="es-MX"/>
        </w:rPr>
      </w:pPr>
      <w:r w:rsidRPr="000E5D51">
        <w:rPr>
          <w:rFonts w:ascii="AvantGarde Bk BT" w:eastAsia="Arial Unicode MS" w:hAnsi="AvantGarde Bk BT" w:cs="AvantGarde Bk BT"/>
          <w:sz w:val="18"/>
          <w:szCs w:val="18"/>
          <w:lang w:val="es-MX"/>
        </w:rPr>
        <w:t>C= Cur</w:t>
      </w:r>
      <w:r w:rsidR="00477838" w:rsidRPr="000E5D51">
        <w:rPr>
          <w:rFonts w:ascii="AvantGarde Bk BT" w:eastAsia="Arial Unicode MS" w:hAnsi="AvantGarde Bk BT" w:cs="AvantGarde Bk BT"/>
          <w:sz w:val="18"/>
          <w:szCs w:val="18"/>
          <w:lang w:val="es-MX"/>
        </w:rPr>
        <w:t>so; CT =Curso</w:t>
      </w:r>
      <w:r w:rsidR="001A7AB8" w:rsidRPr="000E5D51">
        <w:rPr>
          <w:rFonts w:ascii="AvantGarde Bk BT" w:eastAsia="Arial Unicode MS" w:hAnsi="AvantGarde Bk BT" w:cs="AvantGarde Bk BT"/>
          <w:sz w:val="18"/>
          <w:szCs w:val="18"/>
          <w:lang w:val="es-MX"/>
        </w:rPr>
        <w:t xml:space="preserve"> </w:t>
      </w:r>
      <w:r w:rsidR="00477838" w:rsidRPr="000E5D51">
        <w:rPr>
          <w:rFonts w:ascii="AvantGarde Bk BT" w:eastAsia="Arial Unicode MS" w:hAnsi="AvantGarde Bk BT" w:cs="AvantGarde Bk BT"/>
          <w:sz w:val="18"/>
          <w:szCs w:val="18"/>
          <w:lang w:val="es-MX"/>
        </w:rPr>
        <w:t>Taller; T= Taller.</w:t>
      </w:r>
      <w:r w:rsidRPr="000E5D51">
        <w:rPr>
          <w:rFonts w:ascii="AvantGarde Bk BT" w:eastAsia="Arial Unicode MS" w:hAnsi="AvantGarde Bk BT" w:cs="AvantGarde Bk BT"/>
          <w:sz w:val="18"/>
          <w:szCs w:val="18"/>
          <w:lang w:val="es-MX"/>
        </w:rPr>
        <w:t xml:space="preserve"> </w:t>
      </w:r>
    </w:p>
    <w:p w14:paraId="67360655" w14:textId="77777777" w:rsidR="00980D84" w:rsidRPr="000E5D51" w:rsidRDefault="00980D84" w:rsidP="00980D84">
      <w:pPr>
        <w:rPr>
          <w:sz w:val="22"/>
          <w:szCs w:val="22"/>
          <w:lang w:val="es-MX"/>
        </w:rPr>
      </w:pPr>
    </w:p>
    <w:p w14:paraId="30171491" w14:textId="2EC7C9F0" w:rsidR="00893489" w:rsidRPr="000913CA" w:rsidRDefault="00685DB9" w:rsidP="00685DB9">
      <w:pPr>
        <w:jc w:val="both"/>
        <w:rPr>
          <w:rFonts w:ascii="AvantGarde Bk BT" w:hAnsi="AvantGarde Bk BT"/>
          <w:color w:val="auto"/>
          <w:sz w:val="22"/>
          <w:szCs w:val="22"/>
          <w:lang w:val="es-MX"/>
        </w:rPr>
      </w:pPr>
      <w:r w:rsidRPr="000913CA">
        <w:rPr>
          <w:rFonts w:ascii="AvantGarde Bk BT" w:hAnsi="AvantGarde Bk BT"/>
          <w:b/>
          <w:color w:val="auto"/>
          <w:sz w:val="22"/>
          <w:szCs w:val="22"/>
          <w:lang w:val="es-MX"/>
        </w:rPr>
        <w:t>CUARTO.</w:t>
      </w:r>
      <w:r w:rsidRPr="000913CA">
        <w:rPr>
          <w:rFonts w:ascii="AvantGarde Bk BT" w:hAnsi="AvantGarde Bk BT"/>
          <w:color w:val="auto"/>
          <w:sz w:val="22"/>
          <w:szCs w:val="22"/>
          <w:lang w:val="es-MX"/>
        </w:rPr>
        <w:t xml:space="preserve"> </w:t>
      </w:r>
      <w:r w:rsidR="00281FC8" w:rsidRPr="000913CA">
        <w:rPr>
          <w:rFonts w:ascii="AvantGarde Bk BT" w:hAnsi="AvantGarde Bk BT"/>
          <w:color w:val="auto"/>
          <w:sz w:val="22"/>
          <w:szCs w:val="22"/>
          <w:lang w:val="es-MX"/>
        </w:rPr>
        <w:t xml:space="preserve">El Centro Universitario de Arte, Arquitectura y Diseño </w:t>
      </w:r>
      <w:r w:rsidR="00893489" w:rsidRPr="000913CA">
        <w:rPr>
          <w:rFonts w:ascii="AvantGarde Bk BT" w:hAnsi="AvantGarde Bk BT"/>
          <w:color w:val="auto"/>
          <w:sz w:val="22"/>
          <w:szCs w:val="22"/>
          <w:lang w:val="es-MX"/>
        </w:rPr>
        <w:t>elaborará</w:t>
      </w:r>
      <w:r w:rsidR="00281FC8" w:rsidRPr="000913CA">
        <w:rPr>
          <w:rFonts w:ascii="AvantGarde Bk BT" w:hAnsi="AvantGarde Bk BT"/>
          <w:color w:val="auto"/>
          <w:sz w:val="22"/>
          <w:szCs w:val="22"/>
          <w:lang w:val="es-MX"/>
        </w:rPr>
        <w:t xml:space="preserve"> y aplicará</w:t>
      </w:r>
      <w:r w:rsidR="000913CA">
        <w:rPr>
          <w:rFonts w:ascii="AvantGarde Bk BT" w:hAnsi="AvantGarde Bk BT"/>
          <w:color w:val="auto"/>
          <w:sz w:val="22"/>
          <w:szCs w:val="22"/>
          <w:lang w:val="es-MX"/>
        </w:rPr>
        <w:t>,</w:t>
      </w:r>
      <w:r w:rsidR="00281FC8" w:rsidRPr="000913CA">
        <w:rPr>
          <w:rFonts w:ascii="AvantGarde Bk BT" w:hAnsi="AvantGarde Bk BT"/>
          <w:color w:val="auto"/>
          <w:sz w:val="22"/>
          <w:szCs w:val="22"/>
          <w:lang w:val="es-MX"/>
        </w:rPr>
        <w:t xml:space="preserve"> a todos los aspirantes, </w:t>
      </w:r>
      <w:r w:rsidR="000913CA" w:rsidRPr="000913CA">
        <w:rPr>
          <w:rFonts w:ascii="AvantGarde Bk BT" w:hAnsi="AvantGarde Bk BT"/>
          <w:color w:val="auto"/>
          <w:sz w:val="22"/>
          <w:szCs w:val="22"/>
          <w:lang w:val="es-MX"/>
        </w:rPr>
        <w:t>en un proceso colegiado</w:t>
      </w:r>
      <w:r w:rsidR="00281FC8" w:rsidRPr="000913CA">
        <w:rPr>
          <w:rFonts w:ascii="AvantGarde Bk BT" w:hAnsi="AvantGarde Bk BT"/>
          <w:color w:val="auto"/>
          <w:sz w:val="22"/>
          <w:szCs w:val="22"/>
          <w:lang w:val="es-MX"/>
        </w:rPr>
        <w:t>,</w:t>
      </w:r>
      <w:r w:rsidR="00893489" w:rsidRPr="000913CA">
        <w:rPr>
          <w:rFonts w:ascii="AvantGarde Bk BT" w:hAnsi="AvantGarde Bk BT"/>
          <w:color w:val="auto"/>
          <w:sz w:val="22"/>
          <w:szCs w:val="22"/>
          <w:lang w:val="es-MX"/>
        </w:rPr>
        <w:t xml:space="preserve"> el instrumento para la evaluación diagnóstica y de habilidades</w:t>
      </w:r>
      <w:r w:rsidR="000913CA">
        <w:rPr>
          <w:rFonts w:ascii="AvantGarde Bk BT" w:hAnsi="AvantGarde Bk BT"/>
          <w:color w:val="auto"/>
          <w:sz w:val="22"/>
          <w:szCs w:val="22"/>
          <w:lang w:val="es-MX"/>
        </w:rPr>
        <w:t xml:space="preserve"> específicas del área</w:t>
      </w:r>
      <w:r w:rsidR="0022232A" w:rsidRPr="000913CA">
        <w:rPr>
          <w:rFonts w:ascii="AvantGarde Bk BT" w:hAnsi="AvantGarde Bk BT"/>
          <w:color w:val="auto"/>
          <w:sz w:val="22"/>
          <w:szCs w:val="22"/>
        </w:rPr>
        <w:t xml:space="preserve">, </w:t>
      </w:r>
      <w:r w:rsidR="00F403E3" w:rsidRPr="000913CA">
        <w:rPr>
          <w:rFonts w:ascii="AvantGarde Bk BT" w:hAnsi="AvantGarde Bk BT"/>
          <w:color w:val="auto"/>
          <w:sz w:val="22"/>
          <w:szCs w:val="22"/>
          <w:lang w:val="es-MX"/>
        </w:rPr>
        <w:t>mismo que deberán aprobar como requisito de ingreso</w:t>
      </w:r>
      <w:r w:rsidR="000913CA" w:rsidRPr="000913CA">
        <w:rPr>
          <w:rFonts w:ascii="AvantGarde Bk BT" w:hAnsi="AvantGarde Bk BT"/>
          <w:color w:val="auto"/>
          <w:sz w:val="22"/>
          <w:szCs w:val="22"/>
          <w:lang w:val="es-MX"/>
        </w:rPr>
        <w:t>, además de los establecidos en la normatividad universitaria</w:t>
      </w:r>
      <w:r w:rsidR="00893489" w:rsidRPr="000913CA">
        <w:rPr>
          <w:rFonts w:ascii="AvantGarde Bk BT" w:hAnsi="AvantGarde Bk BT"/>
          <w:color w:val="auto"/>
          <w:sz w:val="22"/>
          <w:szCs w:val="22"/>
          <w:lang w:val="es-MX"/>
        </w:rPr>
        <w:t>.</w:t>
      </w:r>
    </w:p>
    <w:p w14:paraId="1393570B" w14:textId="77777777" w:rsidR="00893489" w:rsidRDefault="00893489" w:rsidP="00685DB9">
      <w:pPr>
        <w:jc w:val="both"/>
        <w:rPr>
          <w:rFonts w:ascii="AvantGarde Bk BT" w:eastAsia="Questrial" w:hAnsi="AvantGarde Bk BT" w:cs="Questrial"/>
          <w:sz w:val="22"/>
          <w:szCs w:val="22"/>
          <w:lang w:val="es-MX"/>
        </w:rPr>
      </w:pPr>
    </w:p>
    <w:p w14:paraId="58288F3C" w14:textId="78F1D704" w:rsidR="00DE505D" w:rsidRPr="000E5D51" w:rsidRDefault="00685DB9" w:rsidP="00CE5CA6">
      <w:pPr>
        <w:jc w:val="both"/>
        <w:rPr>
          <w:rFonts w:ascii="AvantGarde Bk BT" w:eastAsia="Questrial" w:hAnsi="AvantGarde Bk BT" w:cs="Questrial"/>
          <w:sz w:val="22"/>
          <w:szCs w:val="22"/>
          <w:lang w:val="es-MX"/>
        </w:rPr>
      </w:pPr>
      <w:r w:rsidRPr="000E5D51">
        <w:rPr>
          <w:rFonts w:ascii="AvantGarde Bk BT" w:hAnsi="AvantGarde Bk BT"/>
          <w:b/>
          <w:sz w:val="22"/>
          <w:szCs w:val="22"/>
          <w:lang w:val="es-MX"/>
        </w:rPr>
        <w:t>QUINTO.</w:t>
      </w:r>
      <w:r w:rsidRPr="000E5D51">
        <w:rPr>
          <w:rFonts w:ascii="AvantGarde Bk BT" w:hAnsi="AvantGarde Bk BT"/>
          <w:sz w:val="22"/>
          <w:szCs w:val="22"/>
          <w:lang w:val="es-MX"/>
        </w:rPr>
        <w:t xml:space="preserve"> </w:t>
      </w:r>
      <w:r w:rsidR="00CE5CA6" w:rsidRPr="000E5D51">
        <w:rPr>
          <w:rFonts w:ascii="AvantGarde Bk BT" w:eastAsia="Questrial" w:hAnsi="AvantGarde Bk BT" w:cs="Questrial"/>
          <w:sz w:val="22"/>
          <w:szCs w:val="22"/>
          <w:lang w:val="es-MX"/>
        </w:rPr>
        <w:t xml:space="preserve">Para la planeación de sus estudios y mejora de su proceso de aprendizaje, el alumno recibirá apoyo tutorial desde su ingreso a la licenciatura. Las </w:t>
      </w:r>
      <w:r w:rsidR="00CE5CA6" w:rsidRPr="000E5D51">
        <w:rPr>
          <w:rFonts w:ascii="AvantGarde Bk BT" w:eastAsia="Questrial" w:hAnsi="AvantGarde Bk BT" w:cs="Questrial"/>
          <w:b/>
          <w:sz w:val="22"/>
          <w:szCs w:val="22"/>
          <w:lang w:val="es-MX"/>
        </w:rPr>
        <w:t>tutorías</w:t>
      </w:r>
      <w:r w:rsidR="00CE5CA6" w:rsidRPr="000E5D51">
        <w:rPr>
          <w:rFonts w:ascii="AvantGarde Bk BT" w:eastAsia="Questrial" w:hAnsi="AvantGarde Bk BT" w:cs="Questrial"/>
          <w:sz w:val="22"/>
          <w:szCs w:val="22"/>
          <w:lang w:val="es-MX"/>
        </w:rPr>
        <w:t xml:space="preserve"> se ofrecerán siguiendo los lineamientos determinados por el Programa de Acción Tutorial bajo la responsabilidad</w:t>
      </w:r>
      <w:r w:rsidR="00363E0B" w:rsidRPr="000E5D51">
        <w:rPr>
          <w:rFonts w:ascii="AvantGarde Bk BT" w:eastAsia="Questrial" w:hAnsi="AvantGarde Bk BT" w:cs="Questrial"/>
          <w:sz w:val="22"/>
          <w:szCs w:val="22"/>
          <w:lang w:val="es-MX"/>
        </w:rPr>
        <w:t xml:space="preserve"> de</w:t>
      </w:r>
      <w:r w:rsidR="00CE5CA6" w:rsidRPr="000E5D51">
        <w:rPr>
          <w:rFonts w:ascii="AvantGarde Bk BT" w:eastAsia="Questrial" w:hAnsi="AvantGarde Bk BT" w:cs="Questrial"/>
          <w:sz w:val="22"/>
          <w:szCs w:val="22"/>
          <w:lang w:val="es-MX"/>
        </w:rPr>
        <w:t xml:space="preserve"> la Coordinación de </w:t>
      </w:r>
      <w:r w:rsidR="00363E0B" w:rsidRPr="000E5D51">
        <w:rPr>
          <w:rFonts w:ascii="AvantGarde Bk BT" w:eastAsia="Questrial" w:hAnsi="AvantGarde Bk BT" w:cs="Questrial"/>
          <w:sz w:val="22"/>
          <w:szCs w:val="22"/>
          <w:lang w:val="es-MX"/>
        </w:rPr>
        <w:t>Carrera</w:t>
      </w:r>
      <w:r w:rsidR="00CE5CA6" w:rsidRPr="000E5D51">
        <w:rPr>
          <w:rFonts w:ascii="AvantGarde Bk BT" w:eastAsia="Questrial" w:hAnsi="AvantGarde Bk BT" w:cs="Questrial"/>
          <w:sz w:val="22"/>
          <w:szCs w:val="22"/>
          <w:lang w:val="es-MX"/>
        </w:rPr>
        <w:t xml:space="preserve"> y la Coordinación de Servicios Académicos de</w:t>
      </w:r>
      <w:r w:rsidR="001A7AB8" w:rsidRPr="000E5D51">
        <w:rPr>
          <w:rFonts w:ascii="AvantGarde Bk BT" w:eastAsia="Questrial" w:hAnsi="AvantGarde Bk BT" w:cs="Questrial"/>
          <w:sz w:val="22"/>
          <w:szCs w:val="22"/>
          <w:lang w:val="es-MX"/>
        </w:rPr>
        <w:t>l Centro Universitario</w:t>
      </w:r>
      <w:r w:rsidR="00CE5CA6" w:rsidRPr="000E5D51">
        <w:rPr>
          <w:rFonts w:ascii="AvantGarde Bk BT" w:eastAsia="Questrial" w:hAnsi="AvantGarde Bk BT" w:cs="Questrial"/>
          <w:sz w:val="22"/>
          <w:szCs w:val="22"/>
          <w:lang w:val="es-MX"/>
        </w:rPr>
        <w:t>.</w:t>
      </w:r>
    </w:p>
    <w:p w14:paraId="6E8A9EF8" w14:textId="77777777" w:rsidR="00CE5CA6" w:rsidRPr="000E5D51" w:rsidRDefault="00CE5CA6" w:rsidP="00CE5CA6">
      <w:pPr>
        <w:jc w:val="both"/>
        <w:rPr>
          <w:rFonts w:ascii="AvantGarde Bk BT" w:hAnsi="AvantGarde Bk BT"/>
          <w:sz w:val="22"/>
          <w:szCs w:val="22"/>
          <w:lang w:val="es-MX"/>
        </w:rPr>
      </w:pPr>
    </w:p>
    <w:p w14:paraId="52238B42" w14:textId="06F6143B" w:rsidR="00363E0B" w:rsidRPr="000E5D51" w:rsidRDefault="00DE505D" w:rsidP="00880CCE">
      <w:pPr>
        <w:autoSpaceDE w:val="0"/>
        <w:autoSpaceDN w:val="0"/>
        <w:adjustRightInd w:val="0"/>
        <w:jc w:val="both"/>
        <w:rPr>
          <w:rFonts w:ascii="AvantGarde Bk BT" w:hAnsi="AvantGarde Bk BT"/>
          <w:sz w:val="22"/>
          <w:szCs w:val="22"/>
          <w:lang w:val="es-MX"/>
        </w:rPr>
      </w:pPr>
      <w:r w:rsidRPr="000E5D51">
        <w:rPr>
          <w:rFonts w:ascii="AvantGarde Bk BT" w:hAnsi="AvantGarde Bk BT"/>
          <w:b/>
          <w:sz w:val="22"/>
          <w:szCs w:val="22"/>
          <w:lang w:val="es-MX"/>
        </w:rPr>
        <w:t>SEXTO</w:t>
      </w:r>
      <w:r w:rsidRPr="000E5D51">
        <w:rPr>
          <w:rFonts w:ascii="AvantGarde Bk BT" w:hAnsi="AvantGarde Bk BT"/>
          <w:sz w:val="22"/>
          <w:szCs w:val="22"/>
          <w:lang w:val="es-MX"/>
        </w:rPr>
        <w:t>.</w:t>
      </w:r>
      <w:r w:rsidR="00CE5CA6" w:rsidRPr="000E5D51">
        <w:rPr>
          <w:rFonts w:ascii="AvantGarde Bk BT" w:hAnsi="AvantGarde Bk BT"/>
          <w:sz w:val="22"/>
          <w:szCs w:val="22"/>
          <w:lang w:val="es-MX"/>
        </w:rPr>
        <w:t xml:space="preserve"> </w:t>
      </w:r>
      <w:r w:rsidR="00363E0B" w:rsidRPr="000E5D51">
        <w:rPr>
          <w:rFonts w:ascii="AvantGarde Bk BT" w:hAnsi="AvantGarde Bk BT"/>
          <w:sz w:val="22"/>
          <w:szCs w:val="22"/>
          <w:lang w:val="es-MX"/>
        </w:rPr>
        <w:t xml:space="preserve">El Área de Formación Básico Particular Selectiva está destinada a promover en el estudiante la exploración de objetos de estudio particulares para la carrera o en la ampliación del </w:t>
      </w:r>
      <w:r w:rsidR="001A7AB8" w:rsidRPr="000E5D51">
        <w:rPr>
          <w:rFonts w:ascii="AvantGarde Bk BT" w:hAnsi="AvantGarde Bk BT"/>
          <w:sz w:val="22"/>
          <w:szCs w:val="22"/>
          <w:lang w:val="es-MX"/>
        </w:rPr>
        <w:t>perfil profesional, de</w:t>
      </w:r>
      <w:r w:rsidR="00363E0B" w:rsidRPr="000E5D51">
        <w:rPr>
          <w:rFonts w:ascii="AvantGarde Bk BT" w:hAnsi="AvantGarde Bk BT"/>
          <w:sz w:val="22"/>
          <w:szCs w:val="22"/>
          <w:lang w:val="es-MX"/>
        </w:rPr>
        <w:t xml:space="preserve"> preferencia por </w:t>
      </w:r>
      <w:r w:rsidR="009723B8" w:rsidRPr="000E5D51">
        <w:rPr>
          <w:rFonts w:ascii="AvantGarde Bk BT" w:hAnsi="AvantGarde Bk BT"/>
          <w:sz w:val="22"/>
          <w:szCs w:val="22"/>
          <w:lang w:val="es-MX"/>
        </w:rPr>
        <w:t>intervenciones</w:t>
      </w:r>
      <w:r w:rsidR="00363E0B" w:rsidRPr="000E5D51">
        <w:rPr>
          <w:rFonts w:ascii="AvantGarde Bk BT" w:hAnsi="AvantGarde Bk BT"/>
          <w:sz w:val="22"/>
          <w:szCs w:val="22"/>
          <w:lang w:val="es-MX"/>
        </w:rPr>
        <w:t xml:space="preserve"> inter o transdiscipl</w:t>
      </w:r>
      <w:r w:rsidR="00B341D7" w:rsidRPr="000E5D51">
        <w:rPr>
          <w:rFonts w:ascii="AvantGarde Bk BT" w:hAnsi="AvantGarde Bk BT"/>
          <w:sz w:val="22"/>
          <w:szCs w:val="22"/>
          <w:lang w:val="es-MX"/>
        </w:rPr>
        <w:t xml:space="preserve">inares, o bien que </w:t>
      </w:r>
      <w:r w:rsidR="009723B8" w:rsidRPr="000E5D51">
        <w:rPr>
          <w:rFonts w:ascii="AvantGarde Bk BT" w:hAnsi="AvantGarde Bk BT"/>
          <w:sz w:val="22"/>
          <w:szCs w:val="22"/>
          <w:lang w:val="es-MX"/>
        </w:rPr>
        <w:t>s</w:t>
      </w:r>
      <w:r w:rsidR="00B341D7" w:rsidRPr="000E5D51">
        <w:rPr>
          <w:rFonts w:ascii="AvantGarde Bk BT" w:hAnsi="AvantGarde Bk BT"/>
          <w:sz w:val="22"/>
          <w:szCs w:val="22"/>
          <w:lang w:val="es-MX"/>
        </w:rPr>
        <w:t>e</w:t>
      </w:r>
      <w:r w:rsidR="00363E0B" w:rsidRPr="000E5D51">
        <w:rPr>
          <w:rFonts w:ascii="AvantGarde Bk BT" w:hAnsi="AvantGarde Bk BT"/>
          <w:sz w:val="22"/>
          <w:szCs w:val="22"/>
          <w:lang w:val="es-MX"/>
        </w:rPr>
        <w:t xml:space="preserve"> integren en función de ciertas temáticas de actualidad. </w:t>
      </w:r>
      <w:r w:rsidR="007908DD" w:rsidRPr="000E5D51">
        <w:rPr>
          <w:rFonts w:ascii="AvantGarde Bk BT" w:hAnsi="AvantGarde Bk BT"/>
          <w:sz w:val="22"/>
          <w:szCs w:val="22"/>
          <w:lang w:val="es-MX"/>
        </w:rPr>
        <w:t>Para cubrir los créditos de esta área, el alumno deberá elegir dos asignaturas enlistadas más un tópico selecto, l</w:t>
      </w:r>
      <w:r w:rsidR="00363E0B" w:rsidRPr="000E5D51">
        <w:rPr>
          <w:rFonts w:ascii="AvantGarde Bk BT" w:hAnsi="AvantGarde Bk BT"/>
          <w:sz w:val="22"/>
          <w:szCs w:val="22"/>
          <w:lang w:val="es-MX"/>
        </w:rPr>
        <w:t>as opciones elegidas por el alumno tendrán que contar con el visto bueno del Coordinador de Carrera.</w:t>
      </w:r>
    </w:p>
    <w:p w14:paraId="01B39E65" w14:textId="77777777" w:rsidR="00363E0B" w:rsidRPr="000E5D51" w:rsidRDefault="00363E0B" w:rsidP="00880CCE">
      <w:pPr>
        <w:autoSpaceDE w:val="0"/>
        <w:autoSpaceDN w:val="0"/>
        <w:adjustRightInd w:val="0"/>
        <w:jc w:val="both"/>
        <w:rPr>
          <w:rFonts w:ascii="AvantGarde Bk BT" w:hAnsi="AvantGarde Bk BT"/>
          <w:sz w:val="22"/>
          <w:szCs w:val="22"/>
          <w:lang w:val="es-MX"/>
        </w:rPr>
      </w:pPr>
    </w:p>
    <w:p w14:paraId="023F5DD2" w14:textId="5B1ADA6F" w:rsidR="00880CCE" w:rsidRPr="000E5D51" w:rsidRDefault="00363E0B" w:rsidP="00880CCE">
      <w:pPr>
        <w:autoSpaceDE w:val="0"/>
        <w:autoSpaceDN w:val="0"/>
        <w:adjustRightInd w:val="0"/>
        <w:jc w:val="both"/>
        <w:rPr>
          <w:rFonts w:ascii="AvantGarde Bk BT" w:hAnsi="AvantGarde Bk BT"/>
          <w:sz w:val="22"/>
          <w:szCs w:val="22"/>
          <w:lang w:val="es-MX"/>
        </w:rPr>
      </w:pPr>
      <w:r w:rsidRPr="000E5D51">
        <w:rPr>
          <w:rFonts w:ascii="AvantGarde Bk BT" w:hAnsi="AvantGarde Bk BT"/>
          <w:b/>
          <w:sz w:val="22"/>
          <w:szCs w:val="22"/>
          <w:lang w:val="es-MX"/>
        </w:rPr>
        <w:t>SÉPTIMO.</w:t>
      </w:r>
      <w:r w:rsidRPr="000E5D51">
        <w:rPr>
          <w:rFonts w:ascii="AvantGarde Bk BT" w:hAnsi="AvantGarde Bk BT"/>
          <w:sz w:val="22"/>
          <w:szCs w:val="22"/>
          <w:lang w:val="es-MX"/>
        </w:rPr>
        <w:t xml:space="preserve"> </w:t>
      </w:r>
      <w:r w:rsidR="00880CCE" w:rsidRPr="000E5D51">
        <w:rPr>
          <w:rFonts w:ascii="AvantGarde Bk BT" w:eastAsia="Questrial" w:hAnsi="AvantGarde Bk BT" w:cs="Questrial"/>
          <w:sz w:val="22"/>
          <w:szCs w:val="22"/>
          <w:lang w:val="es-MX"/>
        </w:rPr>
        <w:t xml:space="preserve">En el Área de Formación Especializante Selectiva se proponen cuatro bloques de materias, de los cuales el alumno deberá elegir dos. </w:t>
      </w:r>
    </w:p>
    <w:p w14:paraId="767ED4F9" w14:textId="77777777" w:rsidR="00880CCE" w:rsidRPr="000E5D51" w:rsidRDefault="00880CCE" w:rsidP="00FE3BA1">
      <w:pPr>
        <w:autoSpaceDE w:val="0"/>
        <w:autoSpaceDN w:val="0"/>
        <w:adjustRightInd w:val="0"/>
        <w:jc w:val="both"/>
        <w:rPr>
          <w:rFonts w:ascii="AvantGarde Bk BT" w:hAnsi="AvantGarde Bk BT"/>
          <w:b/>
          <w:sz w:val="22"/>
          <w:szCs w:val="22"/>
          <w:lang w:val="es-MX"/>
        </w:rPr>
      </w:pPr>
    </w:p>
    <w:p w14:paraId="6CE877E1" w14:textId="77777777" w:rsidR="00D22098" w:rsidRDefault="00D220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b/>
          <w:sz w:val="22"/>
          <w:szCs w:val="22"/>
          <w:lang w:val="es-MX"/>
        </w:rPr>
      </w:pPr>
      <w:r>
        <w:rPr>
          <w:rFonts w:ascii="AvantGarde Bk BT" w:hAnsi="AvantGarde Bk BT"/>
          <w:b/>
          <w:sz w:val="22"/>
          <w:szCs w:val="22"/>
          <w:lang w:val="es-MX"/>
        </w:rPr>
        <w:br w:type="page"/>
      </w:r>
    </w:p>
    <w:p w14:paraId="6AD2C8C8" w14:textId="1B2B7306" w:rsidR="00A2470F" w:rsidRPr="000E5D51" w:rsidRDefault="00363E0B" w:rsidP="00FE3BA1">
      <w:pPr>
        <w:autoSpaceDE w:val="0"/>
        <w:autoSpaceDN w:val="0"/>
        <w:adjustRightInd w:val="0"/>
        <w:jc w:val="both"/>
        <w:rPr>
          <w:rFonts w:ascii="AvantGarde Bk BT" w:eastAsia="Arial Unicode MS" w:hAnsi="AvantGarde Bk BT" w:cs="AvantGarde Bk BT"/>
          <w:sz w:val="22"/>
          <w:szCs w:val="22"/>
          <w:lang w:val="es-MX"/>
        </w:rPr>
      </w:pPr>
      <w:r w:rsidRPr="000E5D51">
        <w:rPr>
          <w:rFonts w:ascii="AvantGarde Bk BT" w:hAnsi="AvantGarde Bk BT"/>
          <w:b/>
          <w:sz w:val="22"/>
          <w:szCs w:val="22"/>
          <w:lang w:val="es-MX"/>
        </w:rPr>
        <w:lastRenderedPageBreak/>
        <w:t xml:space="preserve">OCTAVO. </w:t>
      </w:r>
      <w:r w:rsidR="00880CCE" w:rsidRPr="000E5D51">
        <w:rPr>
          <w:rFonts w:ascii="AvantGarde Bk BT" w:hAnsi="AvantGarde Bk BT"/>
          <w:sz w:val="22"/>
          <w:szCs w:val="22"/>
          <w:lang w:val="es-MX"/>
        </w:rPr>
        <w:t>Las unidades de aprendizaje del área de formación especializante obligatoria denominadas “Proyectos</w:t>
      </w:r>
      <w:r w:rsidR="00F95936" w:rsidRPr="000E5D51">
        <w:rPr>
          <w:rFonts w:ascii="AvantGarde Bk BT" w:hAnsi="AvantGarde Bk BT"/>
          <w:sz w:val="22"/>
          <w:szCs w:val="22"/>
          <w:lang w:val="es-MX"/>
        </w:rPr>
        <w:t xml:space="preserve"> de diseño interior</w:t>
      </w:r>
      <w:r w:rsidR="00880CCE" w:rsidRPr="000E5D51">
        <w:rPr>
          <w:rFonts w:ascii="AvantGarde Bk BT" w:hAnsi="AvantGarde Bk BT"/>
          <w:sz w:val="22"/>
          <w:szCs w:val="22"/>
          <w:lang w:val="es-MX"/>
        </w:rPr>
        <w:t>”, están orientados al desarrollo de competencias durante el ciclo escolar y la evaluación será continua a lo largo de cada ciclo escolar.</w:t>
      </w:r>
    </w:p>
    <w:p w14:paraId="3C9A4877" w14:textId="379CAA1C" w:rsidR="00A2470F" w:rsidRPr="000E5D51" w:rsidRDefault="00A2470F" w:rsidP="00A2470F">
      <w:pPr>
        <w:autoSpaceDE w:val="0"/>
        <w:autoSpaceDN w:val="0"/>
        <w:adjustRightInd w:val="0"/>
        <w:jc w:val="both"/>
        <w:rPr>
          <w:rFonts w:ascii="AvantGarde Bk BT" w:hAnsi="AvantGarde Bk BT"/>
          <w:sz w:val="22"/>
          <w:szCs w:val="22"/>
          <w:lang w:val="es-MX"/>
        </w:rPr>
      </w:pPr>
    </w:p>
    <w:p w14:paraId="00D0927A" w14:textId="1759DC62" w:rsidR="00A2470F" w:rsidRPr="000E5D51" w:rsidRDefault="00A2470F" w:rsidP="00A2470F">
      <w:pPr>
        <w:autoSpaceDE w:val="0"/>
        <w:autoSpaceDN w:val="0"/>
        <w:adjustRightInd w:val="0"/>
        <w:jc w:val="both"/>
        <w:rPr>
          <w:rFonts w:ascii="AvantGarde Bk BT" w:hAnsi="AvantGarde Bk BT"/>
          <w:sz w:val="22"/>
          <w:szCs w:val="22"/>
          <w:lang w:val="es-MX"/>
        </w:rPr>
      </w:pPr>
      <w:r w:rsidRPr="000E5D51">
        <w:rPr>
          <w:rFonts w:ascii="AvantGarde Bk BT" w:eastAsia="Arial Unicode MS" w:hAnsi="AvantGarde Bk BT" w:cs="AvantGarde Bk BT"/>
          <w:b/>
          <w:sz w:val="22"/>
          <w:szCs w:val="22"/>
          <w:lang w:val="es-MX"/>
        </w:rPr>
        <w:t>NOVENO.</w:t>
      </w:r>
      <w:r w:rsidR="009A6698" w:rsidRPr="000E5D51">
        <w:rPr>
          <w:rFonts w:ascii="AvantGarde Bk BT" w:eastAsia="Arial Unicode MS" w:hAnsi="AvantGarde Bk BT" w:cs="AvantGarde Bk BT"/>
          <w:b/>
          <w:sz w:val="22"/>
          <w:szCs w:val="22"/>
          <w:lang w:val="es-MX"/>
        </w:rPr>
        <w:t xml:space="preserve"> </w:t>
      </w:r>
      <w:r w:rsidR="009A6698" w:rsidRPr="000E5D51">
        <w:rPr>
          <w:rFonts w:ascii="AvantGarde Bk BT" w:hAnsi="AvantGarde Bk BT"/>
          <w:sz w:val="22"/>
          <w:szCs w:val="22"/>
          <w:lang w:val="es-MX"/>
        </w:rPr>
        <w:t>Para contribuir a desarrollar armónicamente los aspectos de salud, arte, deporte, humanidades y responsabilidad social, el alumno deberá desarrollar actividades extracurriculares que podrán consistir en cursos, seminarios, talleres, entre otros,</w:t>
      </w:r>
      <w:r w:rsidR="004C1E99" w:rsidRPr="000E5D51">
        <w:rPr>
          <w:rFonts w:ascii="AvantGarde Bk BT" w:hAnsi="AvantGarde Bk BT"/>
          <w:sz w:val="22"/>
          <w:szCs w:val="22"/>
          <w:lang w:val="es-MX"/>
        </w:rPr>
        <w:t xml:space="preserve"> previo análisi</w:t>
      </w:r>
      <w:r w:rsidR="005300EA" w:rsidRPr="000E5D51">
        <w:rPr>
          <w:rFonts w:ascii="AvantGarde Bk BT" w:hAnsi="AvantGarde Bk BT"/>
          <w:sz w:val="22"/>
          <w:szCs w:val="22"/>
          <w:lang w:val="es-MX"/>
        </w:rPr>
        <w:t>s de pertinencia por el Comité T</w:t>
      </w:r>
      <w:r w:rsidR="004C1E99" w:rsidRPr="000E5D51">
        <w:rPr>
          <w:rFonts w:ascii="AvantGarde Bk BT" w:hAnsi="AvantGarde Bk BT"/>
          <w:sz w:val="22"/>
          <w:szCs w:val="22"/>
          <w:lang w:val="es-MX"/>
        </w:rPr>
        <w:t xml:space="preserve">écnico Curricular a través </w:t>
      </w:r>
      <w:r w:rsidR="009A6698" w:rsidRPr="000E5D51">
        <w:rPr>
          <w:rFonts w:ascii="AvantGarde Bk BT" w:hAnsi="AvantGarde Bk BT"/>
          <w:sz w:val="22"/>
          <w:szCs w:val="22"/>
          <w:lang w:val="es-MX"/>
        </w:rPr>
        <w:t xml:space="preserve">del Coordinador </w:t>
      </w:r>
      <w:r w:rsidR="00F95936" w:rsidRPr="000E5D51">
        <w:rPr>
          <w:rFonts w:ascii="AvantGarde Bk BT" w:hAnsi="AvantGarde Bk BT"/>
          <w:sz w:val="22"/>
          <w:szCs w:val="22"/>
          <w:lang w:val="es-MX"/>
        </w:rPr>
        <w:t>de Carrera</w:t>
      </w:r>
      <w:r w:rsidR="009A6698" w:rsidRPr="000E5D51">
        <w:rPr>
          <w:rFonts w:ascii="AvantGarde Bk BT" w:hAnsi="AvantGarde Bk BT"/>
          <w:sz w:val="22"/>
          <w:szCs w:val="22"/>
          <w:lang w:val="es-MX"/>
        </w:rPr>
        <w:t xml:space="preserve">, </w:t>
      </w:r>
      <w:r w:rsidR="004C1E99" w:rsidRPr="000E5D51">
        <w:rPr>
          <w:rFonts w:ascii="AvantGarde Bk BT" w:hAnsi="AvantGarde Bk BT"/>
          <w:sz w:val="22"/>
          <w:szCs w:val="22"/>
          <w:lang w:val="es-MX"/>
        </w:rPr>
        <w:t>en función al plan de formaci</w:t>
      </w:r>
      <w:r w:rsidR="00AF0F6E" w:rsidRPr="000E5D51">
        <w:rPr>
          <w:rFonts w:ascii="AvantGarde Bk BT" w:hAnsi="AvantGarde Bk BT"/>
          <w:sz w:val="22"/>
          <w:szCs w:val="22"/>
          <w:lang w:val="es-MX"/>
        </w:rPr>
        <w:t xml:space="preserve">ón integral, </w:t>
      </w:r>
      <w:r w:rsidR="009A6698" w:rsidRPr="000E5D51">
        <w:rPr>
          <w:rFonts w:ascii="AvantGarde Bk BT" w:hAnsi="AvantGarde Bk BT"/>
          <w:sz w:val="22"/>
          <w:szCs w:val="22"/>
          <w:lang w:val="es-MX"/>
        </w:rPr>
        <w:t xml:space="preserve">las cuales se registrarán en la historia académica del estudiante como </w:t>
      </w:r>
      <w:r w:rsidR="009A6698" w:rsidRPr="000E5D51">
        <w:rPr>
          <w:rFonts w:ascii="AvantGarde Bk BT" w:hAnsi="AvantGarde Bk BT"/>
          <w:b/>
          <w:sz w:val="22"/>
          <w:szCs w:val="22"/>
          <w:lang w:val="es-MX"/>
        </w:rPr>
        <w:t>formación integ</w:t>
      </w:r>
      <w:r w:rsidR="00D3230B" w:rsidRPr="000E5D51">
        <w:rPr>
          <w:rFonts w:ascii="AvantGarde Bk BT" w:hAnsi="AvantGarde Bk BT"/>
          <w:b/>
          <w:sz w:val="22"/>
          <w:szCs w:val="22"/>
          <w:lang w:val="es-MX"/>
        </w:rPr>
        <w:t>ral</w:t>
      </w:r>
      <w:r w:rsidR="00D3230B" w:rsidRPr="000E5D51">
        <w:rPr>
          <w:rFonts w:ascii="AvantGarde Bk BT" w:hAnsi="AvantGarde Bk BT"/>
          <w:sz w:val="22"/>
          <w:szCs w:val="22"/>
          <w:lang w:val="es-MX"/>
        </w:rPr>
        <w:t xml:space="preserve"> y se le asignará</w:t>
      </w:r>
      <w:r w:rsidR="00AF0F6E" w:rsidRPr="000E5D51">
        <w:rPr>
          <w:rFonts w:ascii="AvantGarde Bk BT" w:hAnsi="AvantGarde Bk BT"/>
          <w:sz w:val="22"/>
          <w:szCs w:val="22"/>
          <w:lang w:val="es-MX"/>
        </w:rPr>
        <w:t xml:space="preserve"> un valor de</w:t>
      </w:r>
      <w:r w:rsidR="00D3230B" w:rsidRPr="000E5D51">
        <w:rPr>
          <w:rFonts w:ascii="AvantGarde Bk BT" w:hAnsi="AvantGarde Bk BT"/>
          <w:sz w:val="22"/>
          <w:szCs w:val="22"/>
          <w:lang w:val="es-MX"/>
        </w:rPr>
        <w:t xml:space="preserve"> 5</w:t>
      </w:r>
      <w:r w:rsidR="009A6698" w:rsidRPr="000E5D51">
        <w:rPr>
          <w:rFonts w:ascii="AvantGarde Bk BT" w:hAnsi="AvantGarde Bk BT"/>
          <w:sz w:val="22"/>
          <w:szCs w:val="22"/>
          <w:lang w:val="es-MX"/>
        </w:rPr>
        <w:t xml:space="preserve"> créditos</w:t>
      </w:r>
      <w:r w:rsidR="00D3230B" w:rsidRPr="000E5D51">
        <w:rPr>
          <w:rFonts w:ascii="AvantGarde Bk BT" w:hAnsi="AvantGarde Bk BT"/>
          <w:sz w:val="22"/>
          <w:szCs w:val="22"/>
          <w:lang w:val="es-MX"/>
        </w:rPr>
        <w:t xml:space="preserve"> en el área de formación básica común</w:t>
      </w:r>
      <w:r w:rsidR="009A6698" w:rsidRPr="000E5D51">
        <w:rPr>
          <w:rFonts w:ascii="AvantGarde Bk BT" w:hAnsi="AvantGarde Bk BT"/>
          <w:sz w:val="22"/>
          <w:szCs w:val="22"/>
          <w:lang w:val="es-MX"/>
        </w:rPr>
        <w:t>.</w:t>
      </w:r>
    </w:p>
    <w:p w14:paraId="260529C9" w14:textId="77777777" w:rsidR="00A2470F" w:rsidRPr="000E5D51" w:rsidRDefault="00A2470F" w:rsidP="00A2470F">
      <w:pPr>
        <w:autoSpaceDE w:val="0"/>
        <w:autoSpaceDN w:val="0"/>
        <w:adjustRightInd w:val="0"/>
        <w:jc w:val="both"/>
        <w:rPr>
          <w:rFonts w:ascii="AvantGarde Bk BT" w:eastAsia="Arial Unicode MS" w:hAnsi="AvantGarde Bk BT" w:cs="AvantGarde Bk BT"/>
          <w:sz w:val="22"/>
          <w:szCs w:val="22"/>
          <w:lang w:val="es-MX"/>
        </w:rPr>
      </w:pPr>
    </w:p>
    <w:p w14:paraId="19AB111F" w14:textId="36287ABD" w:rsidR="00A2470F" w:rsidRPr="000E5D51" w:rsidRDefault="00A2470F" w:rsidP="00A2470F">
      <w:pPr>
        <w:autoSpaceDE w:val="0"/>
        <w:autoSpaceDN w:val="0"/>
        <w:adjustRightInd w:val="0"/>
        <w:jc w:val="both"/>
        <w:rPr>
          <w:rFonts w:ascii="AvantGarde Bk BT" w:hAnsi="AvantGarde Bk BT"/>
          <w:sz w:val="22"/>
          <w:szCs w:val="22"/>
          <w:lang w:val="es-MX"/>
        </w:rPr>
      </w:pPr>
      <w:r w:rsidRPr="000E5D51">
        <w:rPr>
          <w:rFonts w:ascii="AvantGarde Bk BT" w:hAnsi="AvantGarde Bk BT"/>
          <w:b/>
          <w:sz w:val="22"/>
          <w:szCs w:val="22"/>
          <w:lang w:val="es-MX"/>
        </w:rPr>
        <w:t>DÉCIMO</w:t>
      </w:r>
      <w:r w:rsidRPr="000E5D51">
        <w:rPr>
          <w:rFonts w:ascii="AvantGarde Bk BT" w:hAnsi="AvantGarde Bk BT"/>
          <w:sz w:val="22"/>
          <w:szCs w:val="22"/>
          <w:lang w:val="es-MX"/>
        </w:rPr>
        <w:t>.</w:t>
      </w:r>
      <w:r w:rsidR="00DE505D" w:rsidRPr="000E5D51">
        <w:rPr>
          <w:rFonts w:ascii="AvantGarde Bk BT" w:eastAsia="Questrial" w:hAnsi="AvantGarde Bk BT" w:cs="Questrial"/>
          <w:sz w:val="22"/>
          <w:szCs w:val="22"/>
          <w:lang w:val="es-MX"/>
        </w:rPr>
        <w:t xml:space="preserve"> Las </w:t>
      </w:r>
      <w:r w:rsidR="00DE505D" w:rsidRPr="000E5D51">
        <w:rPr>
          <w:rFonts w:ascii="AvantGarde Bk BT" w:eastAsia="Questrial" w:hAnsi="AvantGarde Bk BT" w:cs="Questrial"/>
          <w:b/>
          <w:sz w:val="22"/>
          <w:szCs w:val="22"/>
          <w:lang w:val="es-MX"/>
        </w:rPr>
        <w:t>prácticas profesionales</w:t>
      </w:r>
      <w:r w:rsidR="00DE505D" w:rsidRPr="000E5D51">
        <w:rPr>
          <w:rFonts w:ascii="AvantGarde Bk BT" w:eastAsia="Questrial" w:hAnsi="AvantGarde Bk BT" w:cs="Questrial"/>
          <w:sz w:val="22"/>
          <w:szCs w:val="22"/>
          <w:lang w:val="es-MX"/>
        </w:rPr>
        <w:t xml:space="preserve"> son obligatorias, debiendo el estudiante cumplir con un mínimo de 420 horas </w:t>
      </w:r>
      <w:r w:rsidR="00F95936" w:rsidRPr="000E5D51">
        <w:rPr>
          <w:rFonts w:ascii="AvantGarde Bk BT" w:eastAsia="Questrial" w:hAnsi="AvantGarde Bk BT" w:cs="Questrial"/>
          <w:sz w:val="22"/>
          <w:szCs w:val="22"/>
          <w:lang w:val="es-MX"/>
        </w:rPr>
        <w:t>a partir de haber</w:t>
      </w:r>
      <w:r w:rsidR="00531107" w:rsidRPr="000E5D51">
        <w:rPr>
          <w:rFonts w:ascii="AvantGarde Bk BT" w:eastAsia="Questrial" w:hAnsi="AvantGarde Bk BT" w:cs="Questrial"/>
          <w:sz w:val="22"/>
          <w:szCs w:val="22"/>
          <w:lang w:val="es-MX"/>
        </w:rPr>
        <w:t xml:space="preserve"> aprobado al menos el 4</w:t>
      </w:r>
      <w:r w:rsidR="00DE505D" w:rsidRPr="000E5D51">
        <w:rPr>
          <w:rFonts w:ascii="AvantGarde Bk BT" w:eastAsia="Questrial" w:hAnsi="AvantGarde Bk BT" w:cs="Questrial"/>
          <w:sz w:val="22"/>
          <w:szCs w:val="22"/>
          <w:lang w:val="es-MX"/>
        </w:rPr>
        <w:t xml:space="preserve">0% de los créditos del plan de estudios y serán reguladas </w:t>
      </w:r>
      <w:r w:rsidR="00531107" w:rsidRPr="000E5D51">
        <w:rPr>
          <w:rFonts w:ascii="AvantGarde Bk BT" w:eastAsia="Questrial" w:hAnsi="AvantGarde Bk BT" w:cs="Questrial"/>
          <w:sz w:val="22"/>
          <w:szCs w:val="22"/>
          <w:lang w:val="es-MX"/>
        </w:rPr>
        <w:t xml:space="preserve">y vinculadas con la tutoría conforme </w:t>
      </w:r>
      <w:r w:rsidR="00DE505D" w:rsidRPr="000E5D51">
        <w:rPr>
          <w:rFonts w:ascii="AvantGarde Bk BT" w:eastAsia="Questrial" w:hAnsi="AvantGarde Bk BT" w:cs="Questrial"/>
          <w:sz w:val="22"/>
          <w:szCs w:val="22"/>
          <w:lang w:val="es-MX"/>
        </w:rPr>
        <w:t xml:space="preserve">a la operación del Centro Universitario.  </w:t>
      </w:r>
    </w:p>
    <w:p w14:paraId="5C9007A1" w14:textId="72230769" w:rsidR="00A2470F" w:rsidRPr="000E5D51" w:rsidRDefault="00A2470F" w:rsidP="00A2470F">
      <w:pPr>
        <w:autoSpaceDE w:val="0"/>
        <w:autoSpaceDN w:val="0"/>
        <w:adjustRightInd w:val="0"/>
        <w:jc w:val="both"/>
        <w:rPr>
          <w:rFonts w:ascii="AvantGarde Bk BT" w:hAnsi="AvantGarde Bk BT"/>
          <w:sz w:val="22"/>
          <w:szCs w:val="22"/>
          <w:lang w:val="es-MX"/>
        </w:rPr>
      </w:pPr>
    </w:p>
    <w:p w14:paraId="68CDCDB8" w14:textId="77777777" w:rsidR="00DE505D" w:rsidRPr="000E5D51" w:rsidRDefault="00DE505D" w:rsidP="00DE505D">
      <w:pP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Las prácticas profesionales podrán realizarse en empresas y organismos del sector público o privado, así como en Institutos y Centros de Investigación, o bien, en colaboración de proyectos de investigación.</w:t>
      </w:r>
    </w:p>
    <w:p w14:paraId="44E037E9" w14:textId="77777777" w:rsidR="00DE505D" w:rsidRPr="000E5D51" w:rsidRDefault="00DE505D" w:rsidP="00A2470F">
      <w:pPr>
        <w:autoSpaceDE w:val="0"/>
        <w:autoSpaceDN w:val="0"/>
        <w:adjustRightInd w:val="0"/>
        <w:jc w:val="both"/>
        <w:rPr>
          <w:rFonts w:ascii="AvantGarde Bk BT" w:hAnsi="AvantGarde Bk BT"/>
          <w:sz w:val="22"/>
          <w:szCs w:val="22"/>
          <w:lang w:val="es-MX"/>
        </w:rPr>
      </w:pPr>
    </w:p>
    <w:p w14:paraId="71BD4A0E" w14:textId="33E5ED8B" w:rsidR="00A2470F" w:rsidRPr="000E5D51" w:rsidRDefault="00A2470F" w:rsidP="00A2470F">
      <w:pPr>
        <w:autoSpaceDE w:val="0"/>
        <w:autoSpaceDN w:val="0"/>
        <w:adjustRightInd w:val="0"/>
        <w:jc w:val="both"/>
        <w:rPr>
          <w:rFonts w:ascii="AvantGarde Bk BT" w:hAnsi="AvantGarde Bk BT"/>
          <w:sz w:val="22"/>
          <w:szCs w:val="22"/>
          <w:lang w:val="es-MX"/>
        </w:rPr>
      </w:pPr>
      <w:r w:rsidRPr="000E5D51">
        <w:rPr>
          <w:rFonts w:ascii="AvantGarde Bk BT" w:hAnsi="AvantGarde Bk BT"/>
          <w:b/>
          <w:sz w:val="22"/>
          <w:szCs w:val="22"/>
          <w:lang w:val="es-MX"/>
        </w:rPr>
        <w:t xml:space="preserve">DÉCIMO PRIMERO. </w:t>
      </w:r>
      <w:r w:rsidR="007908DD" w:rsidRPr="000E5D51">
        <w:rPr>
          <w:rFonts w:ascii="AvantGarde Bk BT" w:hAnsi="AvantGarde Bk BT"/>
          <w:sz w:val="22"/>
          <w:szCs w:val="22"/>
          <w:lang w:val="es-MX"/>
        </w:rPr>
        <w:t xml:space="preserve">Los alumnos podrán iniciar el </w:t>
      </w:r>
      <w:r w:rsidR="007908DD" w:rsidRPr="000E5D51">
        <w:rPr>
          <w:rFonts w:ascii="AvantGarde Bk BT" w:hAnsi="AvantGarde Bk BT"/>
          <w:b/>
          <w:sz w:val="22"/>
          <w:szCs w:val="22"/>
          <w:lang w:val="es-MX"/>
        </w:rPr>
        <w:t>servicio social</w:t>
      </w:r>
      <w:r w:rsidR="007908DD" w:rsidRPr="000E5D51">
        <w:rPr>
          <w:rFonts w:ascii="AvantGarde Bk BT" w:hAnsi="AvantGarde Bk BT"/>
          <w:sz w:val="22"/>
          <w:szCs w:val="22"/>
          <w:lang w:val="es-MX"/>
        </w:rPr>
        <w:t xml:space="preserve"> a partir de haber cubierto el 60% del total de créditos del programa educativo, el Coordinador de Carrera vigilará su cumplimiento. </w:t>
      </w:r>
    </w:p>
    <w:p w14:paraId="3C916559" w14:textId="30E9E3DF" w:rsidR="00A2470F" w:rsidRPr="000E5D51" w:rsidRDefault="00A2470F" w:rsidP="00A2470F">
      <w:pPr>
        <w:autoSpaceDE w:val="0"/>
        <w:autoSpaceDN w:val="0"/>
        <w:adjustRightInd w:val="0"/>
        <w:jc w:val="both"/>
        <w:rPr>
          <w:rFonts w:ascii="AvantGarde Bk BT" w:hAnsi="AvantGarde Bk BT"/>
          <w:sz w:val="22"/>
          <w:szCs w:val="22"/>
          <w:lang w:val="es-MX"/>
        </w:rPr>
      </w:pPr>
    </w:p>
    <w:p w14:paraId="47F3B9C6" w14:textId="6475B67C" w:rsidR="001968A2" w:rsidRPr="00666224" w:rsidRDefault="00A2470F" w:rsidP="00CE5CA6">
      <w:pPr>
        <w:jc w:val="both"/>
        <w:rPr>
          <w:rFonts w:ascii="AvantGarde Bk BT" w:eastAsia="Questrial" w:hAnsi="AvantGarde Bk BT" w:cs="Questrial"/>
          <w:color w:val="000000" w:themeColor="text1"/>
          <w:sz w:val="22"/>
          <w:szCs w:val="22"/>
          <w:lang w:val="es-MX"/>
        </w:rPr>
      </w:pPr>
      <w:r w:rsidRPr="000E5D51">
        <w:rPr>
          <w:rFonts w:ascii="AvantGarde Bk BT" w:hAnsi="AvantGarde Bk BT"/>
          <w:b/>
          <w:sz w:val="22"/>
          <w:szCs w:val="22"/>
          <w:lang w:val="es-MX"/>
        </w:rPr>
        <w:t>DÉCIMO SEGUNDO</w:t>
      </w:r>
      <w:r w:rsidRPr="000E5D51">
        <w:rPr>
          <w:rFonts w:ascii="AvantGarde Bk BT" w:hAnsi="AvantGarde Bk BT"/>
          <w:sz w:val="22"/>
          <w:szCs w:val="22"/>
          <w:lang w:val="es-MX"/>
        </w:rPr>
        <w:t xml:space="preserve">. </w:t>
      </w:r>
      <w:r w:rsidR="001968A2" w:rsidRPr="000E5D51">
        <w:rPr>
          <w:rFonts w:ascii="AvantGarde Bk BT" w:eastAsia="Questrial" w:hAnsi="AvantGarde Bk BT" w:cs="Questrial"/>
          <w:color w:val="000000" w:themeColor="text1"/>
          <w:sz w:val="22"/>
          <w:szCs w:val="22"/>
          <w:lang w:val="es-MX"/>
        </w:rPr>
        <w:t xml:space="preserve">Para favorecer la flexibilidad, la </w:t>
      </w:r>
      <w:r w:rsidR="001968A2" w:rsidRPr="000E5D51">
        <w:rPr>
          <w:rFonts w:ascii="AvantGarde Bk BT" w:eastAsia="Questrial" w:hAnsi="AvantGarde Bk BT" w:cs="Questrial"/>
          <w:b/>
          <w:color w:val="000000" w:themeColor="text1"/>
          <w:sz w:val="22"/>
          <w:szCs w:val="22"/>
          <w:lang w:val="es-MX"/>
        </w:rPr>
        <w:t>movilidad</w:t>
      </w:r>
      <w:r w:rsidR="001968A2" w:rsidRPr="000E5D51">
        <w:rPr>
          <w:rFonts w:ascii="AvantGarde Bk BT" w:eastAsia="Questrial" w:hAnsi="AvantGarde Bk BT" w:cs="Questrial"/>
          <w:color w:val="000000" w:themeColor="text1"/>
          <w:sz w:val="22"/>
          <w:szCs w:val="22"/>
          <w:lang w:val="es-MX"/>
        </w:rPr>
        <w:t xml:space="preserve"> estudiantil e internacionalización del plan de estudios, el estudiante podrá realizar actividades de aprendizaje previstas en este plan de estudios, incluyendo actividades de extensión, vinculación y difusión, con la asesoría del tutor, o cursar unidades de aprendizaje pertenecientes a otros programas educativos del mismo nivel ofrecidas por otros Centros Universitarios de la Red, así como en otras instituciones de educación superior, nacionales y extranjeras, con el visto bueno de la Coord</w:t>
      </w:r>
      <w:r w:rsidR="00666224">
        <w:rPr>
          <w:rFonts w:ascii="AvantGarde Bk BT" w:eastAsia="Questrial" w:hAnsi="AvantGarde Bk BT" w:cs="Questrial"/>
          <w:color w:val="000000" w:themeColor="text1"/>
          <w:sz w:val="22"/>
          <w:szCs w:val="22"/>
          <w:lang w:val="es-MX"/>
        </w:rPr>
        <w:t>inación del programa educativo.</w:t>
      </w:r>
    </w:p>
    <w:p w14:paraId="4E5AE215" w14:textId="77777777" w:rsidR="00D22098" w:rsidRDefault="00D220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b/>
          <w:sz w:val="22"/>
          <w:szCs w:val="22"/>
          <w:lang w:val="es-MX"/>
        </w:rPr>
      </w:pPr>
      <w:r>
        <w:rPr>
          <w:rFonts w:ascii="AvantGarde Bk BT" w:hAnsi="AvantGarde Bk BT"/>
          <w:b/>
          <w:sz w:val="22"/>
          <w:szCs w:val="22"/>
          <w:lang w:val="es-MX"/>
        </w:rPr>
        <w:br w:type="page"/>
      </w:r>
    </w:p>
    <w:p w14:paraId="3A71A599" w14:textId="419AD367" w:rsidR="00CE5CA6" w:rsidRPr="000E5D51" w:rsidRDefault="00A178D7" w:rsidP="00CE5CA6">
      <w:pPr>
        <w:jc w:val="both"/>
        <w:rPr>
          <w:rFonts w:ascii="AvantGarde Bk BT" w:eastAsia="Questrial" w:hAnsi="AvantGarde Bk BT" w:cs="Questrial"/>
          <w:sz w:val="22"/>
          <w:szCs w:val="22"/>
          <w:lang w:val="es-MX"/>
        </w:rPr>
      </w:pPr>
      <w:r w:rsidRPr="000E5D51">
        <w:rPr>
          <w:rFonts w:ascii="AvantGarde Bk BT" w:hAnsi="AvantGarde Bk BT"/>
          <w:b/>
          <w:sz w:val="22"/>
          <w:szCs w:val="22"/>
          <w:lang w:val="es-MX"/>
        </w:rPr>
        <w:lastRenderedPageBreak/>
        <w:t xml:space="preserve">DÉCIMO TERCERO. </w:t>
      </w:r>
      <w:r w:rsidR="00CE5CA6" w:rsidRPr="000E5D51">
        <w:rPr>
          <w:rFonts w:ascii="AvantGarde Bk BT" w:eastAsia="Questrial" w:hAnsi="AvantGarde Bk BT" w:cs="Questrial"/>
          <w:sz w:val="22"/>
          <w:szCs w:val="22"/>
          <w:lang w:val="es-MX"/>
        </w:rPr>
        <w:t xml:space="preserve">Durante los cuatro primeros ciclos, preferentemente, el alumno deberá acreditar el dominio </w:t>
      </w:r>
      <w:r w:rsidR="00AF0F6E" w:rsidRPr="000E5D51">
        <w:rPr>
          <w:rFonts w:ascii="AvantGarde Bk BT" w:eastAsia="Questrial" w:hAnsi="AvantGarde Bk BT" w:cs="Questrial"/>
          <w:sz w:val="22"/>
          <w:szCs w:val="22"/>
          <w:lang w:val="es-MX"/>
        </w:rPr>
        <w:t>d</w:t>
      </w:r>
      <w:r w:rsidR="00D3230B" w:rsidRPr="000E5D51">
        <w:rPr>
          <w:rFonts w:ascii="AvantGarde Bk BT" w:eastAsia="Questrial" w:hAnsi="AvantGarde Bk BT" w:cs="Questrial"/>
          <w:sz w:val="22"/>
          <w:szCs w:val="22"/>
          <w:lang w:val="es-MX"/>
        </w:rPr>
        <w:t>e un segundo</w:t>
      </w:r>
      <w:r w:rsidR="00AF0F6E" w:rsidRPr="000E5D51">
        <w:rPr>
          <w:rFonts w:ascii="AvantGarde Bk BT" w:eastAsia="Questrial" w:hAnsi="AvantGarde Bk BT" w:cs="Questrial"/>
          <w:sz w:val="22"/>
          <w:szCs w:val="22"/>
          <w:lang w:val="es-MX"/>
        </w:rPr>
        <w:t xml:space="preserve"> idioma</w:t>
      </w:r>
      <w:r w:rsidR="00CE5CA6" w:rsidRPr="000E5D51">
        <w:rPr>
          <w:rFonts w:ascii="AvantGarde Bk BT" w:eastAsia="Questrial" w:hAnsi="AvantGarde Bk BT" w:cs="Questrial"/>
          <w:sz w:val="22"/>
          <w:szCs w:val="22"/>
          <w:lang w:val="es-MX"/>
        </w:rPr>
        <w:t xml:space="preserve"> correspondiente al nivel B1 del Marco Co</w:t>
      </w:r>
      <w:r w:rsidR="00331E5B" w:rsidRPr="000E5D51">
        <w:rPr>
          <w:rFonts w:ascii="AvantGarde Bk BT" w:eastAsia="Questrial" w:hAnsi="AvantGarde Bk BT" w:cs="Questrial"/>
          <w:sz w:val="22"/>
          <w:szCs w:val="22"/>
          <w:lang w:val="es-MX"/>
        </w:rPr>
        <w:t>mún Europeo o su equivalencia. E</w:t>
      </w:r>
      <w:r w:rsidR="00CE5CA6" w:rsidRPr="000E5D51">
        <w:rPr>
          <w:rFonts w:ascii="AvantGarde Bk BT" w:eastAsia="Questrial" w:hAnsi="AvantGarde Bk BT" w:cs="Questrial"/>
          <w:sz w:val="22"/>
          <w:szCs w:val="22"/>
          <w:lang w:val="es-MX"/>
        </w:rPr>
        <w:t>l Coordinador de Carrera</w:t>
      </w:r>
      <w:r w:rsidR="00331E5B" w:rsidRPr="000E5D51">
        <w:rPr>
          <w:rFonts w:ascii="AvantGarde Bk BT" w:eastAsia="Questrial" w:hAnsi="AvantGarde Bk BT" w:cs="Questrial"/>
          <w:sz w:val="22"/>
          <w:szCs w:val="22"/>
          <w:lang w:val="es-MX"/>
        </w:rPr>
        <w:t xml:space="preserve"> dará seguimiento y</w:t>
      </w:r>
      <w:r w:rsidR="00CE5CA6" w:rsidRPr="000E5D51">
        <w:rPr>
          <w:rFonts w:ascii="AvantGarde Bk BT" w:eastAsia="Questrial" w:hAnsi="AvantGarde Bk BT" w:cs="Questrial"/>
          <w:sz w:val="22"/>
          <w:szCs w:val="22"/>
          <w:lang w:val="es-MX"/>
        </w:rPr>
        <w:t xml:space="preserve"> determinará las acciones pertinentes para su cumplimiento, con apoyo de la Coordinación de Servicios Académicos y de las instancias responsables del aprendizaje de idiomas en el Centro Universitario.</w:t>
      </w:r>
    </w:p>
    <w:p w14:paraId="53005868" w14:textId="77777777" w:rsidR="003A6829" w:rsidRPr="000E5D51" w:rsidRDefault="003A6829" w:rsidP="003A6829">
      <w:pPr>
        <w:jc w:val="both"/>
        <w:rPr>
          <w:rFonts w:ascii="AvantGarde Bk BT" w:eastAsia="Questrial" w:hAnsi="AvantGarde Bk BT" w:cs="Questrial"/>
          <w:sz w:val="22"/>
          <w:szCs w:val="22"/>
          <w:lang w:val="es-MX"/>
        </w:rPr>
      </w:pPr>
    </w:p>
    <w:p w14:paraId="34EAB99F" w14:textId="02384AD1" w:rsidR="00CE5CA6" w:rsidRPr="000E5D51" w:rsidRDefault="00CE5CA6" w:rsidP="003A6829">
      <w:pPr>
        <w:jc w:val="both"/>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En caso de que un alumno no logre aprobar en dicho período, el Coordinador de Carrera deberá examinar su situación y asignarle un tutor que lo oriente para alcanzar el objetivo en el menor tiempo posible. Una vez que al estudiante le sea validada la competencia</w:t>
      </w:r>
      <w:r w:rsidR="00331E5B" w:rsidRPr="000E5D51">
        <w:rPr>
          <w:rFonts w:ascii="AvantGarde Bk BT" w:eastAsia="Questrial" w:hAnsi="AvantGarde Bk BT" w:cs="Questrial"/>
          <w:sz w:val="22"/>
          <w:szCs w:val="22"/>
          <w:lang w:val="es-MX"/>
        </w:rPr>
        <w:t xml:space="preserve"> por instancias internas o externas de la universidad</w:t>
      </w:r>
      <w:r w:rsidRPr="000E5D51">
        <w:rPr>
          <w:rFonts w:ascii="AvantGarde Bk BT" w:eastAsia="Questrial" w:hAnsi="AvantGarde Bk BT" w:cs="Questrial"/>
          <w:sz w:val="22"/>
          <w:szCs w:val="22"/>
          <w:lang w:val="es-MX"/>
        </w:rPr>
        <w:t xml:space="preserve">, éste deberá </w:t>
      </w:r>
      <w:r w:rsidR="00331E5B" w:rsidRPr="000E5D51">
        <w:rPr>
          <w:rFonts w:ascii="AvantGarde Bk BT" w:eastAsia="Questrial" w:hAnsi="AvantGarde Bk BT" w:cs="Questrial"/>
          <w:sz w:val="22"/>
          <w:szCs w:val="22"/>
          <w:lang w:val="es-MX"/>
        </w:rPr>
        <w:t xml:space="preserve">entregar constancia </w:t>
      </w:r>
      <w:r w:rsidRPr="000E5D51">
        <w:rPr>
          <w:rFonts w:ascii="AvantGarde Bk BT" w:eastAsia="Questrial" w:hAnsi="AvantGarde Bk BT" w:cs="Questrial"/>
          <w:sz w:val="22"/>
          <w:szCs w:val="22"/>
          <w:lang w:val="es-MX"/>
        </w:rPr>
        <w:t xml:space="preserve">al Coordinador de Carrera para que </w:t>
      </w:r>
      <w:r w:rsidR="00331E5B" w:rsidRPr="000E5D51">
        <w:rPr>
          <w:rFonts w:ascii="AvantGarde Bk BT" w:eastAsia="Questrial" w:hAnsi="AvantGarde Bk BT" w:cs="Questrial"/>
          <w:sz w:val="22"/>
          <w:szCs w:val="22"/>
          <w:lang w:val="es-MX"/>
        </w:rPr>
        <w:t>cuide</w:t>
      </w:r>
      <w:r w:rsidRPr="000E5D51">
        <w:rPr>
          <w:rFonts w:ascii="AvantGarde Bk BT" w:eastAsia="Questrial" w:hAnsi="AvantGarde Bk BT" w:cs="Questrial"/>
          <w:sz w:val="22"/>
          <w:szCs w:val="22"/>
          <w:lang w:val="es-MX"/>
        </w:rPr>
        <w:t xml:space="preserve"> el registro de la misma como acreditada en la historia académica del alumno.</w:t>
      </w:r>
    </w:p>
    <w:p w14:paraId="17D7A201" w14:textId="4977C92E" w:rsidR="00A2470F" w:rsidRPr="000E5D51" w:rsidRDefault="00A2470F" w:rsidP="00A2470F">
      <w:pPr>
        <w:autoSpaceDE w:val="0"/>
        <w:autoSpaceDN w:val="0"/>
        <w:adjustRightInd w:val="0"/>
        <w:jc w:val="both"/>
        <w:rPr>
          <w:rFonts w:ascii="AvantGarde Bk BT" w:hAnsi="AvantGarde Bk BT"/>
          <w:sz w:val="22"/>
          <w:szCs w:val="22"/>
          <w:lang w:val="es-MX"/>
        </w:rPr>
      </w:pPr>
    </w:p>
    <w:p w14:paraId="73DFD64F" w14:textId="6D57A78B" w:rsidR="00CE5CA6" w:rsidRPr="000E5D51" w:rsidRDefault="00A178D7" w:rsidP="00CE5CA6">
      <w:pPr>
        <w:tabs>
          <w:tab w:val="left" w:pos="9356"/>
        </w:tabs>
        <w:ind w:right="-2"/>
        <w:jc w:val="both"/>
        <w:rPr>
          <w:rFonts w:ascii="AvantGarde Bk BT" w:hAnsi="AvantGarde Bk BT"/>
          <w:sz w:val="22"/>
          <w:szCs w:val="22"/>
          <w:lang w:val="es-MX"/>
        </w:rPr>
      </w:pPr>
      <w:r w:rsidRPr="000E5D51">
        <w:rPr>
          <w:rFonts w:ascii="AvantGarde Bk BT" w:hAnsi="AvantGarde Bk BT"/>
          <w:b/>
          <w:sz w:val="22"/>
          <w:szCs w:val="22"/>
          <w:lang w:val="es-MX"/>
        </w:rPr>
        <w:t>DÉCIMO CUARTO</w:t>
      </w:r>
      <w:r w:rsidRPr="000E5D51">
        <w:rPr>
          <w:rFonts w:ascii="AvantGarde Bk BT" w:hAnsi="AvantGarde Bk BT"/>
          <w:sz w:val="22"/>
          <w:szCs w:val="22"/>
          <w:lang w:val="es-MX"/>
        </w:rPr>
        <w:t xml:space="preserve">. </w:t>
      </w:r>
      <w:r w:rsidR="00CE5CA6" w:rsidRPr="000E5D51">
        <w:rPr>
          <w:rFonts w:ascii="AvantGarde Bk BT" w:hAnsi="AvantGarde Bk BT"/>
          <w:sz w:val="22"/>
          <w:szCs w:val="22"/>
          <w:lang w:val="es-MX"/>
        </w:rPr>
        <w:t>Los requisitos para obtener el grado, además de los establecidos por la normatividad univer</w:t>
      </w:r>
      <w:r w:rsidR="00D3230B" w:rsidRPr="000E5D51">
        <w:rPr>
          <w:rFonts w:ascii="AvantGarde Bk BT" w:hAnsi="AvantGarde Bk BT"/>
          <w:sz w:val="22"/>
          <w:szCs w:val="22"/>
          <w:lang w:val="es-MX"/>
        </w:rPr>
        <w:t>sitaria aplicable, es acreditar</w:t>
      </w:r>
      <w:r w:rsidR="00CE5CA6" w:rsidRPr="000E5D51">
        <w:rPr>
          <w:rFonts w:ascii="AvantGarde Bk BT" w:hAnsi="AvantGarde Bk BT"/>
          <w:sz w:val="22"/>
          <w:szCs w:val="22"/>
          <w:lang w:val="es-MX"/>
        </w:rPr>
        <w:t xml:space="preserve"> un segundo idioma correspondiente al nivel B1 del Marco Común Europeo de Referencia para las lenguas o su equivalente.</w:t>
      </w:r>
    </w:p>
    <w:p w14:paraId="583DFF1C" w14:textId="5D70BAFF" w:rsidR="00A2470F" w:rsidRPr="000E5D51" w:rsidRDefault="00A2470F" w:rsidP="00A2470F">
      <w:pPr>
        <w:jc w:val="both"/>
        <w:rPr>
          <w:rFonts w:ascii="AvantGarde Bk BT" w:hAnsi="AvantGarde Bk BT"/>
          <w:sz w:val="22"/>
          <w:szCs w:val="22"/>
          <w:lang w:val="es-MX"/>
        </w:rPr>
      </w:pPr>
    </w:p>
    <w:p w14:paraId="192181F3" w14:textId="757C0726" w:rsidR="00CE5CA6" w:rsidRPr="000E5D51" w:rsidRDefault="00A178D7" w:rsidP="00CE5CA6">
      <w:pPr>
        <w:jc w:val="both"/>
        <w:rPr>
          <w:rFonts w:ascii="AvantGarde Bk BT" w:hAnsi="AvantGarde Bk BT"/>
          <w:color w:val="000000" w:themeColor="text1"/>
          <w:sz w:val="22"/>
          <w:szCs w:val="22"/>
          <w:lang w:val="es-MX"/>
        </w:rPr>
      </w:pPr>
      <w:r w:rsidRPr="000E5D51">
        <w:rPr>
          <w:rFonts w:ascii="AvantGarde Bk BT" w:hAnsi="AvantGarde Bk BT"/>
          <w:b/>
          <w:bCs/>
          <w:sz w:val="22"/>
          <w:szCs w:val="22"/>
          <w:lang w:val="es-MX"/>
        </w:rPr>
        <w:t>DÉCIMO QUINTO</w:t>
      </w:r>
      <w:r w:rsidRPr="000E5D51">
        <w:rPr>
          <w:rFonts w:ascii="AvantGarde Bk BT" w:hAnsi="AvantGarde Bk BT"/>
          <w:bCs/>
          <w:sz w:val="22"/>
          <w:szCs w:val="22"/>
          <w:lang w:val="es-MX"/>
        </w:rPr>
        <w:t>.</w:t>
      </w:r>
      <w:r w:rsidRPr="000E5D51">
        <w:rPr>
          <w:rFonts w:ascii="AvantGarde Bk BT" w:hAnsi="AvantGarde Bk BT"/>
          <w:color w:val="000000" w:themeColor="text1"/>
          <w:sz w:val="22"/>
          <w:szCs w:val="22"/>
          <w:lang w:val="es-MX"/>
        </w:rPr>
        <w:t xml:space="preserve"> </w:t>
      </w:r>
      <w:r w:rsidR="00CE5CA6" w:rsidRPr="000E5D51">
        <w:rPr>
          <w:rFonts w:ascii="AvantGarde Bk BT" w:hAnsi="AvantGarde Bk BT"/>
          <w:color w:val="000000" w:themeColor="text1"/>
          <w:sz w:val="22"/>
          <w:szCs w:val="22"/>
          <w:lang w:val="es-MX"/>
        </w:rPr>
        <w:t>El tiempo promedio de duración del programa de Licenciatura en Diseño de Inte</w:t>
      </w:r>
      <w:r w:rsidR="005E5437" w:rsidRPr="000E5D51">
        <w:rPr>
          <w:rFonts w:ascii="AvantGarde Bk BT" w:hAnsi="AvantGarde Bk BT"/>
          <w:color w:val="000000" w:themeColor="text1"/>
          <w:sz w:val="22"/>
          <w:szCs w:val="22"/>
          <w:lang w:val="es-MX"/>
        </w:rPr>
        <w:t>riores y Ambientación será de diez</w:t>
      </w:r>
      <w:r w:rsidR="00CE5CA6" w:rsidRPr="000E5D51">
        <w:rPr>
          <w:rFonts w:ascii="AvantGarde Bk BT" w:hAnsi="AvantGarde Bk BT"/>
          <w:color w:val="000000" w:themeColor="text1"/>
          <w:sz w:val="22"/>
          <w:szCs w:val="22"/>
          <w:lang w:val="es-MX"/>
        </w:rPr>
        <w:t xml:space="preserve"> ciclos escolares, contados a partir de su ingreso. </w:t>
      </w:r>
    </w:p>
    <w:p w14:paraId="136DBC5C" w14:textId="77777777" w:rsidR="00A2470F" w:rsidRPr="000E5D51" w:rsidRDefault="00A2470F" w:rsidP="00A2470F">
      <w:pPr>
        <w:autoSpaceDE w:val="0"/>
        <w:autoSpaceDN w:val="0"/>
        <w:adjustRightInd w:val="0"/>
        <w:jc w:val="both"/>
        <w:rPr>
          <w:rFonts w:ascii="AvantGarde Bk BT" w:hAnsi="AvantGarde Bk BT"/>
          <w:sz w:val="22"/>
          <w:szCs w:val="22"/>
          <w:lang w:val="es-MX"/>
        </w:rPr>
      </w:pPr>
    </w:p>
    <w:p w14:paraId="3E7696E5" w14:textId="0105848E" w:rsidR="00A2470F" w:rsidRPr="000E5D51" w:rsidRDefault="00A178D7" w:rsidP="00CE5CA6">
      <w:pPr>
        <w:jc w:val="both"/>
        <w:rPr>
          <w:rFonts w:ascii="AvantGarde Bk BT" w:hAnsi="AvantGarde Bk BT"/>
          <w:color w:val="000000" w:themeColor="text1"/>
          <w:sz w:val="22"/>
          <w:szCs w:val="22"/>
          <w:lang w:val="es-MX"/>
        </w:rPr>
      </w:pPr>
      <w:r w:rsidRPr="000E5D51">
        <w:rPr>
          <w:rFonts w:ascii="AvantGarde Bk BT" w:hAnsi="AvantGarde Bk BT"/>
          <w:b/>
          <w:sz w:val="22"/>
          <w:szCs w:val="22"/>
          <w:lang w:val="es-MX"/>
        </w:rPr>
        <w:t>DÉCIMO SEXTO.</w:t>
      </w:r>
      <w:r w:rsidRPr="000E5D51">
        <w:rPr>
          <w:rFonts w:ascii="AvantGarde Bk BT" w:hAnsi="AvantGarde Bk BT"/>
          <w:sz w:val="22"/>
          <w:szCs w:val="22"/>
          <w:lang w:val="es-MX"/>
        </w:rPr>
        <w:t xml:space="preserve"> </w:t>
      </w:r>
      <w:r w:rsidR="00CE5CA6" w:rsidRPr="000E5D51">
        <w:rPr>
          <w:rFonts w:ascii="AvantGarde Bk BT" w:hAnsi="AvantGarde Bk BT"/>
          <w:sz w:val="22"/>
          <w:szCs w:val="22"/>
          <w:lang w:val="es-MX"/>
        </w:rPr>
        <w:t>Los certificados se expedirán como Licenciatura en Diseño de Interiores y Ambientación; el título se expedirá como Licenciado (a)</w:t>
      </w:r>
      <w:r w:rsidR="00CE5CA6" w:rsidRPr="000E5D51">
        <w:rPr>
          <w:rFonts w:ascii="AvantGarde Bk BT" w:hAnsi="AvantGarde Bk BT"/>
          <w:color w:val="000000" w:themeColor="text1"/>
          <w:sz w:val="22"/>
          <w:szCs w:val="22"/>
          <w:lang w:val="es-MX"/>
        </w:rPr>
        <w:t xml:space="preserve"> en Diseño de Interiores y Ambientación.</w:t>
      </w:r>
    </w:p>
    <w:p w14:paraId="08BBA208" w14:textId="77777777" w:rsidR="00CE5CA6" w:rsidRPr="000E5D51" w:rsidRDefault="00CE5CA6" w:rsidP="00CE5CA6">
      <w:pPr>
        <w:jc w:val="both"/>
        <w:rPr>
          <w:rFonts w:ascii="AvantGarde Bk BT" w:eastAsia="Arial Unicode MS" w:hAnsi="AvantGarde Bk BT" w:cs="AvantGarde Bk BT"/>
          <w:sz w:val="22"/>
          <w:szCs w:val="22"/>
          <w:lang w:val="es-MX"/>
        </w:rPr>
      </w:pPr>
    </w:p>
    <w:p w14:paraId="3FF7D417" w14:textId="3DD1D3CA" w:rsidR="00A2470F" w:rsidRPr="000E5D51" w:rsidRDefault="00A178D7" w:rsidP="00A2470F">
      <w:pPr>
        <w:ind w:right="51"/>
        <w:jc w:val="both"/>
        <w:rPr>
          <w:rFonts w:ascii="AvantGarde Bk BT" w:hAnsi="AvantGarde Bk BT"/>
          <w:color w:val="000000" w:themeColor="text1"/>
          <w:sz w:val="22"/>
          <w:szCs w:val="22"/>
          <w:lang w:val="es-MX"/>
        </w:rPr>
      </w:pPr>
      <w:r w:rsidRPr="000E5D51">
        <w:rPr>
          <w:rFonts w:ascii="AvantGarde Bk BT" w:hAnsi="AvantGarde Bk BT"/>
          <w:b/>
          <w:color w:val="000000" w:themeColor="text1"/>
          <w:sz w:val="22"/>
          <w:szCs w:val="22"/>
          <w:lang w:val="es-MX"/>
        </w:rPr>
        <w:t xml:space="preserve">DÉCIMO SÉPTIMO. </w:t>
      </w:r>
      <w:r w:rsidR="00CE5CA6" w:rsidRPr="000E5D51">
        <w:rPr>
          <w:rFonts w:ascii="AvantGarde Bk BT" w:hAnsi="AvantGarde Bk BT"/>
          <w:color w:val="000000" w:themeColor="text1"/>
          <w:sz w:val="22"/>
          <w:szCs w:val="22"/>
          <w:lang w:val="es-MX"/>
        </w:rPr>
        <w:t>Se anexa tabla de equivalencias respecto del plan anterior.</w:t>
      </w:r>
    </w:p>
    <w:p w14:paraId="041DAAD3" w14:textId="31A92844" w:rsidR="00A2470F" w:rsidRPr="000E5D51" w:rsidRDefault="00A2470F" w:rsidP="00A2470F">
      <w:pPr>
        <w:autoSpaceDE w:val="0"/>
        <w:autoSpaceDN w:val="0"/>
        <w:adjustRightInd w:val="0"/>
        <w:jc w:val="both"/>
        <w:rPr>
          <w:rFonts w:ascii="AvantGarde Bk BT" w:eastAsia="Arial Unicode MS" w:hAnsi="AvantGarde Bk BT" w:cs="AvantGarde Bk BT"/>
          <w:sz w:val="22"/>
          <w:szCs w:val="22"/>
          <w:lang w:val="es-MX"/>
        </w:rPr>
      </w:pPr>
    </w:p>
    <w:p w14:paraId="7E4C9F7D" w14:textId="12E69176" w:rsidR="00A2470F" w:rsidRPr="000E5D51" w:rsidRDefault="00A2470F" w:rsidP="00A2470F">
      <w:pPr>
        <w:autoSpaceDE w:val="0"/>
        <w:autoSpaceDN w:val="0"/>
        <w:adjustRightInd w:val="0"/>
        <w:jc w:val="both"/>
        <w:rPr>
          <w:rFonts w:ascii="AvantGarde Bk BT" w:eastAsia="Arial Unicode MS" w:hAnsi="AvantGarde Bk BT" w:cs="AvantGarde Bk BT"/>
          <w:sz w:val="22"/>
          <w:szCs w:val="22"/>
          <w:lang w:val="es-MX"/>
        </w:rPr>
      </w:pPr>
      <w:r w:rsidRPr="000E5D51">
        <w:rPr>
          <w:rFonts w:ascii="AvantGarde Bk BT" w:hAnsi="AvantGarde Bk BT"/>
          <w:b/>
          <w:sz w:val="22"/>
          <w:szCs w:val="22"/>
          <w:lang w:val="es-MX"/>
        </w:rPr>
        <w:t>DÉCIMO OCTAVO.</w:t>
      </w:r>
      <w:r w:rsidRPr="000E5D51">
        <w:rPr>
          <w:rFonts w:ascii="AvantGarde Bk BT" w:hAnsi="AvantGarde Bk BT"/>
          <w:sz w:val="22"/>
          <w:szCs w:val="22"/>
          <w:lang w:val="es-MX"/>
        </w:rPr>
        <w:t xml:space="preserve"> </w:t>
      </w:r>
      <w:r w:rsidR="00CE5CA6" w:rsidRPr="000E5D51">
        <w:rPr>
          <w:rFonts w:ascii="AvantGarde Bk BT" w:hAnsi="AvantGarde Bk BT"/>
          <w:sz w:val="22"/>
          <w:szCs w:val="22"/>
          <w:lang w:val="es-MX"/>
        </w:rPr>
        <w:t>El costo de operación e implementación de este programa educativo será cargado al techo presup</w:t>
      </w:r>
      <w:r w:rsidR="00CE5CA6" w:rsidRPr="000E5D51">
        <w:rPr>
          <w:rFonts w:ascii="AvantGarde Bk BT" w:hAnsi="AvantGarde Bk BT"/>
          <w:color w:val="000000" w:themeColor="text1"/>
          <w:sz w:val="22"/>
          <w:szCs w:val="22"/>
          <w:lang w:val="es-MX"/>
        </w:rPr>
        <w:t>uestal que tiene autorizado el Centro Universitario de Arte, Arquitectura y Diseño.</w:t>
      </w:r>
    </w:p>
    <w:p w14:paraId="274893BB" w14:textId="77777777" w:rsidR="00D22098" w:rsidRDefault="00D220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b/>
          <w:sz w:val="22"/>
          <w:szCs w:val="22"/>
          <w:lang w:val="es-MX"/>
        </w:rPr>
      </w:pPr>
      <w:r>
        <w:rPr>
          <w:rFonts w:ascii="AvantGarde Bk BT" w:hAnsi="AvantGarde Bk BT"/>
          <w:b/>
          <w:sz w:val="22"/>
          <w:szCs w:val="22"/>
          <w:lang w:val="es-MX"/>
        </w:rPr>
        <w:br w:type="page"/>
      </w:r>
    </w:p>
    <w:p w14:paraId="63445E78" w14:textId="0F50BBFD" w:rsidR="00923F94" w:rsidRPr="000E5D51" w:rsidRDefault="00A2470F" w:rsidP="00CA7BBD">
      <w:pPr>
        <w:jc w:val="both"/>
        <w:rPr>
          <w:rFonts w:ascii="AvantGarde Bk BT" w:hAnsi="AvantGarde Bk BT"/>
          <w:color w:val="000000" w:themeColor="text1"/>
          <w:sz w:val="22"/>
          <w:szCs w:val="22"/>
          <w:lang w:val="es-MX"/>
        </w:rPr>
      </w:pPr>
      <w:r w:rsidRPr="000E5D51">
        <w:rPr>
          <w:rFonts w:ascii="AvantGarde Bk BT" w:hAnsi="AvantGarde Bk BT"/>
          <w:b/>
          <w:sz w:val="22"/>
          <w:szCs w:val="22"/>
          <w:lang w:val="es-MX"/>
        </w:rPr>
        <w:lastRenderedPageBreak/>
        <w:t>DÉCIMO NOVENO.</w:t>
      </w:r>
      <w:r w:rsidRPr="000E5D51">
        <w:rPr>
          <w:rFonts w:ascii="AvantGarde Bk BT" w:hAnsi="AvantGarde Bk BT"/>
          <w:sz w:val="22"/>
          <w:szCs w:val="22"/>
          <w:lang w:val="es-MX"/>
        </w:rPr>
        <w:t xml:space="preserve"> </w:t>
      </w:r>
      <w:r w:rsidR="00C71AC6" w:rsidRPr="000E5D51">
        <w:rPr>
          <w:rFonts w:ascii="AvantGarde Bk BT" w:hAnsi="AvantGarde Bk BT"/>
          <w:sz w:val="22"/>
          <w:szCs w:val="22"/>
          <w:lang w:val="es-MX"/>
        </w:rPr>
        <w:t>Ejecútese el presente dictamen en los términos del artículo 35, primer párrafo, fracción II, de la Ley Orgánica de la Universidad de Guadalajara</w:t>
      </w:r>
    </w:p>
    <w:p w14:paraId="3E3F8864" w14:textId="77777777" w:rsidR="00923F94" w:rsidRPr="000E5D51" w:rsidRDefault="00923F94" w:rsidP="00EA0A67">
      <w:pPr>
        <w:jc w:val="center"/>
        <w:outlineLvl w:val="0"/>
        <w:rPr>
          <w:rFonts w:ascii="AvantGarde Bk BT" w:eastAsia="Questrial" w:hAnsi="AvantGarde Bk BT" w:cs="Questrial"/>
          <w:b/>
          <w:sz w:val="22"/>
          <w:szCs w:val="22"/>
          <w:lang w:val="es-MX"/>
        </w:rPr>
      </w:pPr>
    </w:p>
    <w:p w14:paraId="7646BA43" w14:textId="421BC41E" w:rsidR="00DC4771" w:rsidRPr="000E5D51" w:rsidRDefault="00DC4771" w:rsidP="00EA0A67">
      <w:pPr>
        <w:jc w:val="center"/>
        <w:outlineLvl w:val="0"/>
        <w:rPr>
          <w:rFonts w:ascii="AvantGarde Bk BT" w:eastAsia="Questrial" w:hAnsi="AvantGarde Bk BT" w:cs="Questrial"/>
          <w:b/>
          <w:sz w:val="22"/>
          <w:szCs w:val="22"/>
          <w:lang w:val="es-MX"/>
        </w:rPr>
      </w:pPr>
      <w:r w:rsidRPr="000E5D51">
        <w:rPr>
          <w:rFonts w:ascii="AvantGarde Bk BT" w:eastAsia="Questrial" w:hAnsi="AvantGarde Bk BT" w:cs="Questrial"/>
          <w:b/>
          <w:sz w:val="22"/>
          <w:szCs w:val="22"/>
          <w:lang w:val="es-MX"/>
        </w:rPr>
        <w:t>A t e n t a m e n t e</w:t>
      </w:r>
    </w:p>
    <w:p w14:paraId="12649D5F" w14:textId="77777777" w:rsidR="00DC4771" w:rsidRPr="000E5D51" w:rsidRDefault="00DC4771" w:rsidP="00DC4771">
      <w:pPr>
        <w:jc w:val="center"/>
        <w:rPr>
          <w:rFonts w:ascii="AvantGarde Bk BT" w:eastAsia="Questrial" w:hAnsi="AvantGarde Bk BT" w:cs="Questrial"/>
          <w:b/>
          <w:sz w:val="22"/>
          <w:szCs w:val="22"/>
          <w:lang w:val="es-MX"/>
        </w:rPr>
      </w:pPr>
      <w:r w:rsidRPr="000E5D51">
        <w:rPr>
          <w:rFonts w:ascii="AvantGarde Bk BT" w:eastAsia="Questrial" w:hAnsi="AvantGarde Bk BT" w:cs="Questrial"/>
          <w:b/>
          <w:sz w:val="22"/>
          <w:szCs w:val="22"/>
          <w:lang w:val="es-MX"/>
        </w:rPr>
        <w:t>"PIENSA Y TRABAJA"</w:t>
      </w:r>
    </w:p>
    <w:p w14:paraId="38F5F0E5" w14:textId="6167451A" w:rsidR="00DC4771" w:rsidRPr="000E5D51" w:rsidRDefault="00DC4771" w:rsidP="00DC4771">
      <w:pPr>
        <w:jc w:val="center"/>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 xml:space="preserve">Guadalajara, Jal., </w:t>
      </w:r>
      <w:r w:rsidR="000E5D51">
        <w:rPr>
          <w:rFonts w:ascii="AvantGarde Bk BT" w:eastAsia="Questrial" w:hAnsi="AvantGarde Bk BT" w:cs="Questrial"/>
          <w:sz w:val="22"/>
          <w:szCs w:val="22"/>
          <w:lang w:val="es-MX"/>
        </w:rPr>
        <w:t>22</w:t>
      </w:r>
      <w:r w:rsidRPr="000E5D51">
        <w:rPr>
          <w:rFonts w:ascii="AvantGarde Bk BT" w:eastAsia="Questrial" w:hAnsi="AvantGarde Bk BT" w:cs="Questrial"/>
          <w:sz w:val="22"/>
          <w:szCs w:val="22"/>
          <w:lang w:val="es-MX"/>
        </w:rPr>
        <w:t xml:space="preserve"> de</w:t>
      </w:r>
      <w:r w:rsidR="00157A89" w:rsidRPr="000E5D51">
        <w:rPr>
          <w:rFonts w:ascii="AvantGarde Bk BT" w:eastAsia="Questrial" w:hAnsi="AvantGarde Bk BT" w:cs="Questrial"/>
          <w:sz w:val="22"/>
          <w:szCs w:val="22"/>
          <w:lang w:val="es-MX"/>
        </w:rPr>
        <w:t xml:space="preserve"> </w:t>
      </w:r>
      <w:r w:rsidR="00A15E6E" w:rsidRPr="000E5D51">
        <w:rPr>
          <w:rFonts w:ascii="AvantGarde Bk BT" w:eastAsia="Questrial" w:hAnsi="AvantGarde Bk BT" w:cs="Questrial"/>
          <w:sz w:val="22"/>
          <w:szCs w:val="22"/>
          <w:lang w:val="es-MX"/>
        </w:rPr>
        <w:t xml:space="preserve">marzo </w:t>
      </w:r>
      <w:r w:rsidR="00157A89" w:rsidRPr="000E5D51">
        <w:rPr>
          <w:rFonts w:ascii="AvantGarde Bk BT" w:eastAsia="Questrial" w:hAnsi="AvantGarde Bk BT" w:cs="Questrial"/>
          <w:sz w:val="22"/>
          <w:szCs w:val="22"/>
          <w:lang w:val="es-MX"/>
        </w:rPr>
        <w:t xml:space="preserve">de </w:t>
      </w:r>
      <w:r w:rsidR="00A15E6E" w:rsidRPr="000E5D51">
        <w:rPr>
          <w:rFonts w:ascii="AvantGarde Bk BT" w:eastAsia="Questrial" w:hAnsi="AvantGarde Bk BT" w:cs="Questrial"/>
          <w:sz w:val="22"/>
          <w:szCs w:val="22"/>
          <w:lang w:val="es-MX"/>
        </w:rPr>
        <w:t>2019</w:t>
      </w:r>
    </w:p>
    <w:p w14:paraId="4E27618C" w14:textId="77777777" w:rsidR="00DC4771" w:rsidRPr="000E5D51" w:rsidRDefault="00DC4771" w:rsidP="00DC4771">
      <w:pPr>
        <w:jc w:val="center"/>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 xml:space="preserve">Comisiones Permanentes de Educación </w:t>
      </w:r>
    </w:p>
    <w:p w14:paraId="57D62853" w14:textId="77777777" w:rsidR="00DC4771" w:rsidRPr="000E5D51" w:rsidRDefault="00DC4771" w:rsidP="00DC4771">
      <w:pPr>
        <w:jc w:val="center"/>
        <w:rPr>
          <w:rFonts w:ascii="AvantGarde Bk BT" w:eastAsia="Questrial" w:hAnsi="AvantGarde Bk BT" w:cs="Questrial"/>
          <w:sz w:val="22"/>
          <w:szCs w:val="22"/>
          <w:lang w:val="es-MX"/>
        </w:rPr>
      </w:pPr>
    </w:p>
    <w:p w14:paraId="2954B647" w14:textId="651C5FC8" w:rsidR="00923F94" w:rsidRPr="000E5D51" w:rsidRDefault="00923F94" w:rsidP="00DC4771">
      <w:pPr>
        <w:jc w:val="center"/>
        <w:rPr>
          <w:rFonts w:ascii="AvantGarde Bk BT" w:eastAsia="Questrial" w:hAnsi="AvantGarde Bk BT" w:cs="Questrial"/>
          <w:sz w:val="22"/>
          <w:szCs w:val="22"/>
          <w:lang w:val="es-MX"/>
        </w:rPr>
      </w:pPr>
    </w:p>
    <w:p w14:paraId="0C935A25" w14:textId="77777777" w:rsidR="00923F94" w:rsidRPr="000E5D51" w:rsidRDefault="00923F94" w:rsidP="00DC4771">
      <w:pPr>
        <w:jc w:val="center"/>
        <w:rPr>
          <w:rFonts w:ascii="AvantGarde Bk BT" w:eastAsia="Questrial" w:hAnsi="AvantGarde Bk BT" w:cs="Questrial"/>
          <w:sz w:val="22"/>
          <w:szCs w:val="22"/>
          <w:lang w:val="es-MX"/>
        </w:rPr>
      </w:pPr>
    </w:p>
    <w:p w14:paraId="29BF0955" w14:textId="77777777" w:rsidR="00DC4771" w:rsidRPr="000E5D51" w:rsidRDefault="002D5568" w:rsidP="00EA0A67">
      <w:pPr>
        <w:jc w:val="center"/>
        <w:outlineLvl w:val="0"/>
        <w:rPr>
          <w:rFonts w:ascii="AvantGarde Bk BT" w:eastAsia="Questrial" w:hAnsi="AvantGarde Bk BT" w:cs="Questrial"/>
          <w:b/>
          <w:sz w:val="22"/>
          <w:szCs w:val="22"/>
          <w:lang w:val="es-MX"/>
        </w:rPr>
      </w:pPr>
      <w:r w:rsidRPr="000E5D51">
        <w:rPr>
          <w:rFonts w:ascii="AvantGarde Bk BT" w:eastAsia="Questrial" w:hAnsi="AvantGarde Bk BT" w:cs="Questrial"/>
          <w:b/>
          <w:sz w:val="22"/>
          <w:szCs w:val="22"/>
          <w:lang w:val="es-MX"/>
        </w:rPr>
        <w:t xml:space="preserve">Dr. Miguel Ángel Navarro Navarro </w:t>
      </w:r>
    </w:p>
    <w:p w14:paraId="20D5D846" w14:textId="77777777" w:rsidR="00DC4771" w:rsidRPr="000E5D51" w:rsidRDefault="00DC4771" w:rsidP="00DC4771">
      <w:pPr>
        <w:jc w:val="center"/>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Presidente</w:t>
      </w:r>
    </w:p>
    <w:tbl>
      <w:tblPr>
        <w:tblStyle w:val="Tablaconcuadrcula10"/>
        <w:tblW w:w="94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596"/>
      </w:tblGrid>
      <w:tr w:rsidR="005300EA" w:rsidRPr="000E5D51" w14:paraId="6606541F" w14:textId="77777777" w:rsidTr="005300EA">
        <w:tc>
          <w:tcPr>
            <w:tcW w:w="4814" w:type="dxa"/>
          </w:tcPr>
          <w:p w14:paraId="51DDB0B7" w14:textId="77777777" w:rsidR="005300EA" w:rsidRPr="000E5D51" w:rsidRDefault="005300EA" w:rsidP="00C372B5">
            <w:pPr>
              <w:tabs>
                <w:tab w:val="left" w:pos="426"/>
              </w:tabs>
              <w:jc w:val="center"/>
              <w:rPr>
                <w:rFonts w:ascii="AvantGarde Bk BT" w:eastAsia="Times New Roman" w:hAnsi="AvantGarde Bk BT"/>
                <w:sz w:val="22"/>
                <w:szCs w:val="22"/>
                <w:lang w:eastAsia="es-ES"/>
              </w:rPr>
            </w:pPr>
          </w:p>
          <w:p w14:paraId="40D146BB" w14:textId="77777777" w:rsidR="005300EA" w:rsidRPr="000E5D51" w:rsidRDefault="005300EA" w:rsidP="00C372B5">
            <w:pPr>
              <w:tabs>
                <w:tab w:val="left" w:pos="426"/>
              </w:tabs>
              <w:jc w:val="center"/>
              <w:rPr>
                <w:rFonts w:ascii="AvantGarde Bk BT" w:eastAsia="Times New Roman" w:hAnsi="AvantGarde Bk BT"/>
                <w:sz w:val="22"/>
                <w:szCs w:val="22"/>
                <w:lang w:eastAsia="es-ES"/>
              </w:rPr>
            </w:pPr>
          </w:p>
          <w:p w14:paraId="37933D24" w14:textId="77777777" w:rsidR="005300EA" w:rsidRPr="000E5D51" w:rsidRDefault="005300EA" w:rsidP="00C372B5">
            <w:pPr>
              <w:tabs>
                <w:tab w:val="left" w:pos="426"/>
              </w:tabs>
              <w:jc w:val="center"/>
              <w:rPr>
                <w:rFonts w:ascii="AvantGarde Bk BT" w:eastAsia="Times New Roman" w:hAnsi="AvantGarde Bk BT"/>
                <w:sz w:val="22"/>
                <w:szCs w:val="22"/>
                <w:lang w:eastAsia="es-ES"/>
              </w:rPr>
            </w:pPr>
          </w:p>
          <w:p w14:paraId="269D5350" w14:textId="77777777" w:rsidR="005300EA" w:rsidRPr="000E5D51" w:rsidRDefault="005300EA" w:rsidP="00C372B5">
            <w:pPr>
              <w:tabs>
                <w:tab w:val="left" w:pos="426"/>
              </w:tabs>
              <w:jc w:val="center"/>
              <w:rPr>
                <w:rFonts w:ascii="AvantGarde Bk BT" w:eastAsia="Times New Roman" w:hAnsi="AvantGarde Bk BT"/>
                <w:sz w:val="22"/>
                <w:szCs w:val="22"/>
                <w:lang w:eastAsia="es-ES"/>
              </w:rPr>
            </w:pPr>
            <w:r w:rsidRPr="000E5D51">
              <w:rPr>
                <w:rFonts w:ascii="AvantGarde Bk BT" w:eastAsia="Times New Roman" w:hAnsi="AvantGarde Bk BT"/>
                <w:sz w:val="22"/>
                <w:szCs w:val="22"/>
                <w:lang w:eastAsia="es-ES"/>
              </w:rPr>
              <w:t>Dr. Héctor Raúl Solís Gadea</w:t>
            </w:r>
          </w:p>
        </w:tc>
        <w:tc>
          <w:tcPr>
            <w:tcW w:w="4596" w:type="dxa"/>
          </w:tcPr>
          <w:p w14:paraId="7C91F79B" w14:textId="77777777" w:rsidR="005300EA" w:rsidRPr="000E5D51" w:rsidRDefault="005300EA" w:rsidP="00C372B5">
            <w:pPr>
              <w:jc w:val="center"/>
              <w:rPr>
                <w:rFonts w:ascii="AvantGarde Bk BT" w:eastAsia="Times New Roman" w:hAnsi="AvantGarde Bk BT"/>
                <w:sz w:val="22"/>
                <w:szCs w:val="22"/>
                <w:lang w:eastAsia="es-ES"/>
              </w:rPr>
            </w:pPr>
          </w:p>
          <w:p w14:paraId="3026B395" w14:textId="77777777" w:rsidR="005300EA" w:rsidRPr="000E5D51" w:rsidRDefault="005300EA" w:rsidP="00C372B5">
            <w:pPr>
              <w:jc w:val="center"/>
              <w:rPr>
                <w:rFonts w:ascii="AvantGarde Bk BT" w:eastAsia="Times New Roman" w:hAnsi="AvantGarde Bk BT"/>
                <w:sz w:val="22"/>
                <w:szCs w:val="22"/>
                <w:lang w:eastAsia="es-ES"/>
              </w:rPr>
            </w:pPr>
          </w:p>
          <w:p w14:paraId="57C417D2" w14:textId="77777777" w:rsidR="005300EA" w:rsidRPr="000E5D51" w:rsidRDefault="005300EA" w:rsidP="00C372B5">
            <w:pPr>
              <w:jc w:val="center"/>
              <w:rPr>
                <w:rFonts w:ascii="AvantGarde Bk BT" w:eastAsia="Times New Roman" w:hAnsi="AvantGarde Bk BT"/>
                <w:sz w:val="22"/>
                <w:szCs w:val="22"/>
                <w:lang w:eastAsia="es-ES"/>
              </w:rPr>
            </w:pPr>
          </w:p>
          <w:p w14:paraId="18D2B213" w14:textId="77777777" w:rsidR="005300EA" w:rsidRPr="000E5D51" w:rsidRDefault="005300EA" w:rsidP="00C372B5">
            <w:pPr>
              <w:jc w:val="center"/>
              <w:rPr>
                <w:sz w:val="22"/>
                <w:szCs w:val="22"/>
              </w:rPr>
            </w:pPr>
            <w:r w:rsidRPr="000E5D51">
              <w:rPr>
                <w:rFonts w:ascii="AvantGarde Bk BT" w:eastAsia="Times New Roman" w:hAnsi="AvantGarde Bk BT"/>
                <w:sz w:val="22"/>
                <w:szCs w:val="22"/>
                <w:lang w:eastAsia="es-ES"/>
              </w:rPr>
              <w:t>Mtro. Guillermo Arturo Gómez Mata</w:t>
            </w:r>
          </w:p>
        </w:tc>
      </w:tr>
      <w:tr w:rsidR="005300EA" w:rsidRPr="000E5D51" w14:paraId="3B34867D" w14:textId="77777777" w:rsidTr="005300EA">
        <w:tc>
          <w:tcPr>
            <w:tcW w:w="4814" w:type="dxa"/>
          </w:tcPr>
          <w:p w14:paraId="1BD62592" w14:textId="77777777" w:rsidR="005300EA" w:rsidRPr="000E5D51" w:rsidRDefault="005300EA" w:rsidP="00C372B5">
            <w:pPr>
              <w:tabs>
                <w:tab w:val="left" w:pos="426"/>
              </w:tabs>
              <w:ind w:left="426"/>
              <w:jc w:val="center"/>
              <w:rPr>
                <w:rFonts w:ascii="AvantGarde Bk BT" w:eastAsia="Times New Roman" w:hAnsi="AvantGarde Bk BT"/>
                <w:sz w:val="22"/>
                <w:szCs w:val="22"/>
                <w:lang w:eastAsia="es-ES"/>
              </w:rPr>
            </w:pPr>
          </w:p>
          <w:p w14:paraId="016C12A2" w14:textId="77777777" w:rsidR="005300EA" w:rsidRPr="000E5D51" w:rsidRDefault="005300EA" w:rsidP="00C372B5">
            <w:pPr>
              <w:tabs>
                <w:tab w:val="left" w:pos="426"/>
              </w:tabs>
              <w:ind w:left="426"/>
              <w:jc w:val="center"/>
              <w:rPr>
                <w:rFonts w:ascii="AvantGarde Bk BT" w:eastAsia="Times New Roman" w:hAnsi="AvantGarde Bk BT"/>
                <w:sz w:val="22"/>
                <w:szCs w:val="22"/>
                <w:lang w:eastAsia="es-ES"/>
              </w:rPr>
            </w:pPr>
          </w:p>
          <w:p w14:paraId="4755B862" w14:textId="77777777" w:rsidR="005300EA" w:rsidRPr="000E5D51" w:rsidRDefault="005300EA" w:rsidP="00C372B5">
            <w:pPr>
              <w:tabs>
                <w:tab w:val="left" w:pos="426"/>
              </w:tabs>
              <w:ind w:left="426"/>
              <w:jc w:val="center"/>
              <w:rPr>
                <w:rFonts w:ascii="AvantGarde Bk BT" w:eastAsia="Times New Roman" w:hAnsi="AvantGarde Bk BT"/>
                <w:sz w:val="22"/>
                <w:szCs w:val="22"/>
                <w:lang w:eastAsia="es-ES"/>
              </w:rPr>
            </w:pPr>
          </w:p>
          <w:p w14:paraId="3E8F562A" w14:textId="77777777" w:rsidR="005300EA" w:rsidRPr="000E5D51" w:rsidRDefault="005300EA" w:rsidP="00C372B5">
            <w:pPr>
              <w:tabs>
                <w:tab w:val="left" w:pos="426"/>
              </w:tabs>
              <w:ind w:left="426"/>
              <w:jc w:val="center"/>
              <w:rPr>
                <w:rFonts w:ascii="AvantGarde Bk BT" w:eastAsia="Times New Roman" w:hAnsi="AvantGarde Bk BT"/>
                <w:sz w:val="22"/>
                <w:szCs w:val="22"/>
                <w:lang w:eastAsia="es-ES"/>
              </w:rPr>
            </w:pPr>
            <w:r w:rsidRPr="000E5D51">
              <w:rPr>
                <w:rFonts w:ascii="AvantGarde Bk BT" w:eastAsia="Times New Roman" w:hAnsi="AvantGarde Bk BT"/>
                <w:sz w:val="22"/>
                <w:szCs w:val="22"/>
                <w:lang w:eastAsia="es-ES"/>
              </w:rPr>
              <w:t>Dr. Héctor Raúl Pérez Gómez</w:t>
            </w:r>
          </w:p>
        </w:tc>
        <w:tc>
          <w:tcPr>
            <w:tcW w:w="4596" w:type="dxa"/>
          </w:tcPr>
          <w:p w14:paraId="1BE9613A" w14:textId="77777777" w:rsidR="005300EA" w:rsidRPr="000E5D51" w:rsidRDefault="005300EA" w:rsidP="00C372B5">
            <w:pPr>
              <w:jc w:val="center"/>
              <w:rPr>
                <w:rFonts w:ascii="AvantGarde Bk BT" w:eastAsia="Times New Roman" w:hAnsi="AvantGarde Bk BT"/>
                <w:sz w:val="22"/>
                <w:szCs w:val="22"/>
                <w:lang w:eastAsia="es-ES"/>
              </w:rPr>
            </w:pPr>
          </w:p>
          <w:p w14:paraId="6343AAFC" w14:textId="77777777" w:rsidR="005300EA" w:rsidRPr="000E5D51" w:rsidRDefault="005300EA" w:rsidP="00C372B5">
            <w:pPr>
              <w:jc w:val="center"/>
              <w:rPr>
                <w:rFonts w:ascii="AvantGarde Bk BT" w:eastAsia="Times New Roman" w:hAnsi="AvantGarde Bk BT"/>
                <w:sz w:val="22"/>
                <w:szCs w:val="22"/>
                <w:lang w:eastAsia="es-ES"/>
              </w:rPr>
            </w:pPr>
          </w:p>
          <w:p w14:paraId="3E4EDE05" w14:textId="77777777" w:rsidR="005300EA" w:rsidRPr="000E5D51" w:rsidRDefault="005300EA" w:rsidP="00C372B5">
            <w:pPr>
              <w:jc w:val="center"/>
              <w:rPr>
                <w:rFonts w:ascii="AvantGarde Bk BT" w:eastAsia="Times New Roman" w:hAnsi="AvantGarde Bk BT"/>
                <w:sz w:val="22"/>
                <w:szCs w:val="22"/>
                <w:lang w:eastAsia="es-ES"/>
              </w:rPr>
            </w:pPr>
          </w:p>
          <w:p w14:paraId="72A83CE1" w14:textId="77777777" w:rsidR="005300EA" w:rsidRPr="000E5D51" w:rsidRDefault="005300EA" w:rsidP="00C372B5">
            <w:pPr>
              <w:jc w:val="center"/>
              <w:rPr>
                <w:sz w:val="22"/>
                <w:szCs w:val="22"/>
              </w:rPr>
            </w:pPr>
            <w:r w:rsidRPr="000E5D51">
              <w:rPr>
                <w:rFonts w:ascii="AvantGarde Bk BT" w:eastAsia="Times New Roman" w:hAnsi="AvantGarde Bk BT"/>
                <w:sz w:val="22"/>
                <w:szCs w:val="22"/>
                <w:lang w:eastAsia="es-ES"/>
              </w:rPr>
              <w:t xml:space="preserve">C. </w:t>
            </w:r>
            <w:proofErr w:type="spellStart"/>
            <w:r w:rsidRPr="000E5D51">
              <w:rPr>
                <w:rFonts w:ascii="AvantGarde Bk BT" w:eastAsia="Times New Roman" w:hAnsi="AvantGarde Bk BT"/>
                <w:sz w:val="22"/>
                <w:szCs w:val="22"/>
                <w:lang w:eastAsia="es-ES"/>
              </w:rPr>
              <w:t>Jaír</w:t>
            </w:r>
            <w:proofErr w:type="spellEnd"/>
            <w:r w:rsidRPr="000E5D51">
              <w:rPr>
                <w:rFonts w:ascii="AvantGarde Bk BT" w:eastAsia="Times New Roman" w:hAnsi="AvantGarde Bk BT"/>
                <w:sz w:val="22"/>
                <w:szCs w:val="22"/>
                <w:lang w:eastAsia="es-ES"/>
              </w:rPr>
              <w:t xml:space="preserve"> de Jesús Rojo Hinojosa</w:t>
            </w:r>
          </w:p>
        </w:tc>
      </w:tr>
      <w:tr w:rsidR="00F8456B" w:rsidRPr="000E5D51" w14:paraId="14643EDD" w14:textId="77777777" w:rsidTr="005300EA">
        <w:tblPrEx>
          <w:jc w:val="center"/>
        </w:tblPrEx>
        <w:trPr>
          <w:jc w:val="center"/>
        </w:trPr>
        <w:tc>
          <w:tcPr>
            <w:tcW w:w="4814" w:type="dxa"/>
          </w:tcPr>
          <w:p w14:paraId="62C82D13" w14:textId="77777777" w:rsidR="00F8456B" w:rsidRPr="000E5D51" w:rsidRDefault="00F8456B" w:rsidP="009B088B">
            <w:pPr>
              <w:jc w:val="center"/>
              <w:rPr>
                <w:rFonts w:ascii="AvantGarde Bk BT" w:hAnsi="AvantGarde Bk BT"/>
                <w:spacing w:val="-3"/>
                <w:sz w:val="22"/>
                <w:szCs w:val="22"/>
                <w:lang w:val="es-MX"/>
              </w:rPr>
            </w:pPr>
          </w:p>
          <w:p w14:paraId="1A0AA5DD" w14:textId="77777777" w:rsidR="005300EA" w:rsidRPr="000E5D51" w:rsidRDefault="005300EA" w:rsidP="009B088B">
            <w:pPr>
              <w:jc w:val="center"/>
              <w:rPr>
                <w:rFonts w:ascii="AvantGarde Bk BT" w:hAnsi="AvantGarde Bk BT"/>
                <w:spacing w:val="-3"/>
                <w:sz w:val="22"/>
                <w:szCs w:val="22"/>
                <w:lang w:val="es-MX"/>
              </w:rPr>
            </w:pPr>
          </w:p>
          <w:p w14:paraId="0540BB7E" w14:textId="7D3FF799" w:rsidR="005300EA" w:rsidRPr="000E5D51" w:rsidRDefault="005300EA" w:rsidP="009B088B">
            <w:pPr>
              <w:jc w:val="center"/>
              <w:rPr>
                <w:rFonts w:ascii="AvantGarde Bk BT" w:hAnsi="AvantGarde Bk BT"/>
                <w:spacing w:val="-3"/>
                <w:sz w:val="22"/>
                <w:szCs w:val="22"/>
                <w:lang w:val="es-MX"/>
              </w:rPr>
            </w:pPr>
          </w:p>
        </w:tc>
        <w:tc>
          <w:tcPr>
            <w:tcW w:w="4596" w:type="dxa"/>
          </w:tcPr>
          <w:p w14:paraId="1F658321" w14:textId="77777777" w:rsidR="00F8456B" w:rsidRPr="000E5D51" w:rsidRDefault="00F8456B" w:rsidP="009B088B">
            <w:pPr>
              <w:jc w:val="center"/>
              <w:rPr>
                <w:rFonts w:ascii="AvantGarde Bk BT" w:hAnsi="AvantGarde Bk BT"/>
                <w:spacing w:val="-3"/>
                <w:sz w:val="22"/>
                <w:szCs w:val="22"/>
                <w:lang w:val="es-MX"/>
              </w:rPr>
            </w:pPr>
          </w:p>
        </w:tc>
      </w:tr>
    </w:tbl>
    <w:p w14:paraId="64CC6EC3" w14:textId="77777777" w:rsidR="00DC4771" w:rsidRPr="000E5D51" w:rsidRDefault="00DC4771" w:rsidP="00EA0A67">
      <w:pPr>
        <w:jc w:val="center"/>
        <w:outlineLvl w:val="0"/>
        <w:rPr>
          <w:rFonts w:ascii="AvantGarde Bk BT" w:eastAsia="Questrial" w:hAnsi="AvantGarde Bk BT" w:cs="Questrial"/>
          <w:b/>
          <w:sz w:val="22"/>
          <w:szCs w:val="22"/>
          <w:lang w:val="es-MX"/>
        </w:rPr>
      </w:pPr>
      <w:r w:rsidRPr="000E5D51">
        <w:rPr>
          <w:rFonts w:ascii="AvantGarde Bk BT" w:eastAsia="Questrial" w:hAnsi="AvantGarde Bk BT" w:cs="Questrial"/>
          <w:b/>
          <w:sz w:val="22"/>
          <w:szCs w:val="22"/>
          <w:lang w:val="es-MX"/>
        </w:rPr>
        <w:t>Mtro. José Alfredo Peña Ramos</w:t>
      </w:r>
    </w:p>
    <w:p w14:paraId="11C21DD0" w14:textId="77777777" w:rsidR="00DC4771" w:rsidRPr="000E5D51" w:rsidRDefault="00DC4771" w:rsidP="00DC4771">
      <w:pPr>
        <w:jc w:val="center"/>
        <w:rPr>
          <w:rFonts w:ascii="AvantGarde Bk BT" w:eastAsia="Questrial" w:hAnsi="AvantGarde Bk BT" w:cs="Questrial"/>
          <w:sz w:val="22"/>
          <w:szCs w:val="22"/>
          <w:lang w:val="es-MX"/>
        </w:rPr>
      </w:pPr>
      <w:r w:rsidRPr="000E5D51">
        <w:rPr>
          <w:rFonts w:ascii="AvantGarde Bk BT" w:eastAsia="Questrial" w:hAnsi="AvantGarde Bk BT" w:cs="Questrial"/>
          <w:sz w:val="22"/>
          <w:szCs w:val="22"/>
          <w:lang w:val="es-MX"/>
        </w:rPr>
        <w:t>Secretario de Actas y Acuerdos</w:t>
      </w:r>
    </w:p>
    <w:p w14:paraId="03CDF7E9" w14:textId="265836F7" w:rsidR="00D22098" w:rsidRDefault="00D22098">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hAnsi="AvantGarde Bk BT"/>
          <w:b/>
          <w:sz w:val="22"/>
          <w:szCs w:val="22"/>
          <w:lang w:val="es-MX"/>
        </w:rPr>
      </w:pPr>
      <w:r>
        <w:rPr>
          <w:rFonts w:ascii="AvantGarde Bk BT" w:hAnsi="AvantGarde Bk BT"/>
          <w:b/>
          <w:sz w:val="22"/>
          <w:szCs w:val="22"/>
          <w:lang w:val="es-MX"/>
        </w:rPr>
        <w:br w:type="page"/>
      </w:r>
    </w:p>
    <w:p w14:paraId="36F07E7E" w14:textId="454D5D45" w:rsidR="00DA1C55" w:rsidRPr="000E5D51" w:rsidRDefault="00DA1C55" w:rsidP="00997BC9">
      <w:pPr>
        <w:tabs>
          <w:tab w:val="left" w:pos="180"/>
          <w:tab w:val="left" w:pos="360"/>
        </w:tabs>
        <w:autoSpaceDE w:val="0"/>
        <w:autoSpaceDN w:val="0"/>
        <w:adjustRightInd w:val="0"/>
        <w:jc w:val="right"/>
        <w:outlineLvl w:val="0"/>
        <w:rPr>
          <w:rFonts w:ascii="AvantGarde Bk BT" w:hAnsi="AvantGarde Bk BT"/>
          <w:b/>
          <w:sz w:val="22"/>
          <w:szCs w:val="22"/>
          <w:lang w:val="es-MX"/>
        </w:rPr>
      </w:pPr>
    </w:p>
    <w:p w14:paraId="43FFEF6A" w14:textId="77777777" w:rsidR="00D4358C" w:rsidRPr="000E5D51" w:rsidRDefault="00D4358C" w:rsidP="00997BC9">
      <w:pPr>
        <w:tabs>
          <w:tab w:val="left" w:pos="180"/>
          <w:tab w:val="left" w:pos="360"/>
        </w:tabs>
        <w:autoSpaceDE w:val="0"/>
        <w:autoSpaceDN w:val="0"/>
        <w:adjustRightInd w:val="0"/>
        <w:jc w:val="right"/>
        <w:outlineLvl w:val="0"/>
        <w:rPr>
          <w:rFonts w:ascii="AvantGarde Bk BT" w:hAnsi="AvantGarde Bk BT"/>
          <w:b/>
          <w:sz w:val="22"/>
          <w:szCs w:val="22"/>
          <w:lang w:val="es-MX"/>
        </w:rPr>
      </w:pPr>
    </w:p>
    <w:p w14:paraId="1DB8BA09" w14:textId="77777777" w:rsidR="00DA1C55" w:rsidRPr="000E5D51" w:rsidRDefault="00DA1C55" w:rsidP="00997BC9">
      <w:pPr>
        <w:tabs>
          <w:tab w:val="left" w:pos="180"/>
          <w:tab w:val="left" w:pos="360"/>
        </w:tabs>
        <w:autoSpaceDE w:val="0"/>
        <w:autoSpaceDN w:val="0"/>
        <w:adjustRightInd w:val="0"/>
        <w:jc w:val="right"/>
        <w:outlineLvl w:val="0"/>
        <w:rPr>
          <w:rFonts w:ascii="AvantGarde Bk BT" w:hAnsi="AvantGarde Bk BT"/>
          <w:spacing w:val="-3"/>
          <w:sz w:val="22"/>
          <w:szCs w:val="22"/>
          <w:lang w:val="es-MX"/>
        </w:rPr>
      </w:pP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5"/>
        <w:gridCol w:w="1106"/>
        <w:gridCol w:w="3959"/>
        <w:gridCol w:w="878"/>
      </w:tblGrid>
      <w:tr w:rsidR="003E4763" w:rsidRPr="000E5D51" w14:paraId="1B6B8607" w14:textId="514CF3F6" w:rsidTr="00DD527F">
        <w:trPr>
          <w:trHeight w:val="358"/>
          <w:jc w:val="right"/>
        </w:trPr>
        <w:tc>
          <w:tcPr>
            <w:tcW w:w="9498" w:type="dxa"/>
            <w:gridSpan w:val="4"/>
            <w:shd w:val="clear" w:color="auto" w:fill="D9D9D9" w:themeFill="background1" w:themeFillShade="D9"/>
          </w:tcPr>
          <w:p w14:paraId="10380A6C" w14:textId="4978F691" w:rsidR="003E4763" w:rsidRPr="000E5D51" w:rsidRDefault="003E4763" w:rsidP="00D4358C">
            <w:pPr>
              <w:autoSpaceDE w:val="0"/>
              <w:autoSpaceDN w:val="0"/>
              <w:adjustRightInd w:val="0"/>
              <w:jc w:val="center"/>
              <w:rPr>
                <w:rFonts w:ascii="AvantGarde Bk BT" w:hAnsi="AvantGarde Bk BT"/>
                <w:b/>
                <w:sz w:val="22"/>
                <w:szCs w:val="22"/>
                <w:lang w:val="es-MX"/>
              </w:rPr>
            </w:pPr>
            <w:r w:rsidRPr="000E5D51">
              <w:rPr>
                <w:rFonts w:ascii="AvantGarde Bk BT" w:hAnsi="AvantGarde Bk BT"/>
                <w:b/>
                <w:sz w:val="22"/>
                <w:szCs w:val="22"/>
                <w:lang w:val="es-MX"/>
              </w:rPr>
              <w:t>TABLA DE EQUIVALENCIAS ENTRE PLANES DE ESTUDIO</w:t>
            </w:r>
          </w:p>
        </w:tc>
      </w:tr>
      <w:tr w:rsidR="003E4763" w:rsidRPr="00D22098" w14:paraId="57377E66" w14:textId="50F493D8" w:rsidTr="00DD527F">
        <w:trPr>
          <w:trHeight w:val="450"/>
          <w:jc w:val="right"/>
        </w:trPr>
        <w:tc>
          <w:tcPr>
            <w:tcW w:w="3555" w:type="dxa"/>
            <w:shd w:val="clear" w:color="auto" w:fill="D9D9D9" w:themeFill="background1" w:themeFillShade="D9"/>
            <w:vAlign w:val="center"/>
            <w:hideMark/>
          </w:tcPr>
          <w:p w14:paraId="07017657" w14:textId="77777777" w:rsidR="003E4763" w:rsidRPr="00D22098" w:rsidRDefault="003E4763" w:rsidP="00D4358C">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Unidad de aprendizaje</w:t>
            </w:r>
          </w:p>
          <w:p w14:paraId="5E259922" w14:textId="75AA02FB" w:rsidR="003E4763" w:rsidRPr="00D22098" w:rsidRDefault="003E4763" w:rsidP="00D4358C">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Dict</w:t>
            </w:r>
            <w:r w:rsidR="00DA1C55" w:rsidRPr="00D22098">
              <w:rPr>
                <w:rFonts w:ascii="AvantGarde Bk BT" w:hAnsi="AvantGarde Bk BT"/>
                <w:sz w:val="20"/>
                <w:szCs w:val="20"/>
                <w:lang w:val="es-MX"/>
              </w:rPr>
              <w:t>ámenes I/2016/060</w:t>
            </w:r>
          </w:p>
        </w:tc>
        <w:tc>
          <w:tcPr>
            <w:tcW w:w="1106" w:type="dxa"/>
            <w:shd w:val="clear" w:color="auto" w:fill="D9D9D9" w:themeFill="background1" w:themeFillShade="D9"/>
          </w:tcPr>
          <w:p w14:paraId="3831BD74" w14:textId="3BCEBC57" w:rsidR="003E4763" w:rsidRPr="00D22098" w:rsidRDefault="00522435" w:rsidP="00D4358C">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c>
          <w:tcPr>
            <w:tcW w:w="3959" w:type="dxa"/>
            <w:shd w:val="clear" w:color="auto" w:fill="D9D9D9" w:themeFill="background1" w:themeFillShade="D9"/>
            <w:vAlign w:val="center"/>
            <w:hideMark/>
          </w:tcPr>
          <w:p w14:paraId="637089A9" w14:textId="5125F4EB" w:rsidR="003E4763" w:rsidRPr="00D22098" w:rsidRDefault="003E4763" w:rsidP="00D4358C">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Unidad de aprendizaje</w:t>
            </w:r>
          </w:p>
          <w:p w14:paraId="06A085BE" w14:textId="22F698D5" w:rsidR="003E4763" w:rsidRPr="00D22098" w:rsidRDefault="00DA1C55" w:rsidP="00D4358C">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Plan aprobado</w:t>
            </w:r>
            <w:r w:rsidR="003E4763" w:rsidRPr="00D22098">
              <w:rPr>
                <w:rFonts w:ascii="AvantGarde Bk BT" w:hAnsi="AvantGarde Bk BT"/>
                <w:sz w:val="20"/>
                <w:szCs w:val="20"/>
                <w:lang w:val="es-MX"/>
              </w:rPr>
              <w:t xml:space="preserve"> </w:t>
            </w:r>
          </w:p>
        </w:tc>
        <w:tc>
          <w:tcPr>
            <w:tcW w:w="878" w:type="dxa"/>
            <w:shd w:val="clear" w:color="auto" w:fill="D9D9D9" w:themeFill="background1" w:themeFillShade="D9"/>
          </w:tcPr>
          <w:p w14:paraId="51D8B1AA" w14:textId="1490E02E" w:rsidR="003E4763" w:rsidRPr="00D22098" w:rsidRDefault="00522435" w:rsidP="00D4358C">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r>
      <w:tr w:rsidR="00DA1C55" w:rsidRPr="00D22098" w14:paraId="01C2CF01" w14:textId="543DA506" w:rsidTr="00DD527F">
        <w:tblPrEx>
          <w:tblCellMar>
            <w:left w:w="108" w:type="dxa"/>
            <w:right w:w="108" w:type="dxa"/>
          </w:tblCellMar>
          <w:tblLook w:val="0000" w:firstRow="0" w:lastRow="0" w:firstColumn="0" w:lastColumn="0" w:noHBand="0" w:noVBand="0"/>
        </w:tblPrEx>
        <w:trPr>
          <w:trHeight w:val="479"/>
          <w:jc w:val="right"/>
        </w:trPr>
        <w:tc>
          <w:tcPr>
            <w:tcW w:w="3555" w:type="dxa"/>
            <w:vAlign w:val="center"/>
          </w:tcPr>
          <w:p w14:paraId="4F60DB99"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Inducción a la formación universitaria</w:t>
            </w:r>
          </w:p>
        </w:tc>
        <w:tc>
          <w:tcPr>
            <w:tcW w:w="1106" w:type="dxa"/>
            <w:vAlign w:val="center"/>
          </w:tcPr>
          <w:p w14:paraId="51D55FA3"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c>
          <w:tcPr>
            <w:tcW w:w="3959" w:type="dxa"/>
            <w:vAlign w:val="center"/>
          </w:tcPr>
          <w:p w14:paraId="1E1A63EE" w14:textId="543CB4AF" w:rsidR="00DA1C55" w:rsidRPr="003C52A7" w:rsidRDefault="003C52A7" w:rsidP="00DA1C55">
            <w:pPr>
              <w:autoSpaceDE w:val="0"/>
              <w:autoSpaceDN w:val="0"/>
              <w:adjustRightInd w:val="0"/>
              <w:jc w:val="center"/>
              <w:rPr>
                <w:rFonts w:ascii="AvantGarde Bk BT" w:hAnsi="AvantGarde Bk BT"/>
                <w:b/>
                <w:sz w:val="20"/>
                <w:szCs w:val="20"/>
                <w:lang w:val="es-MX"/>
              </w:rPr>
            </w:pPr>
            <w:r w:rsidRPr="00D22098">
              <w:rPr>
                <w:rFonts w:ascii="AvantGarde Bk BT" w:hAnsi="AvantGarde Bk BT"/>
                <w:sz w:val="20"/>
                <w:szCs w:val="20"/>
                <w:lang w:val="es-MX"/>
              </w:rPr>
              <w:t>SIN EQUIVALENCIA</w:t>
            </w:r>
          </w:p>
        </w:tc>
        <w:tc>
          <w:tcPr>
            <w:tcW w:w="878" w:type="dxa"/>
            <w:vAlign w:val="center"/>
          </w:tcPr>
          <w:p w14:paraId="7578595B" w14:textId="03885C8D" w:rsidR="00DA1C55" w:rsidRPr="00D22098" w:rsidRDefault="00DA1C55" w:rsidP="00DA1C55">
            <w:pPr>
              <w:autoSpaceDE w:val="0"/>
              <w:autoSpaceDN w:val="0"/>
              <w:adjustRightInd w:val="0"/>
              <w:jc w:val="center"/>
              <w:rPr>
                <w:rFonts w:ascii="AvantGarde Bk BT" w:hAnsi="AvantGarde Bk BT"/>
                <w:sz w:val="20"/>
                <w:szCs w:val="20"/>
                <w:lang w:val="es-MX"/>
              </w:rPr>
            </w:pPr>
          </w:p>
        </w:tc>
      </w:tr>
      <w:tr w:rsidR="00DA1C55" w:rsidRPr="00D22098" w14:paraId="57686818" w14:textId="3D02F022" w:rsidTr="00DD527F">
        <w:tblPrEx>
          <w:tblCellMar>
            <w:left w:w="108" w:type="dxa"/>
            <w:right w:w="108" w:type="dxa"/>
          </w:tblCellMar>
          <w:tblLook w:val="0000" w:firstRow="0" w:lastRow="0" w:firstColumn="0" w:lastColumn="0" w:noHBand="0" w:noVBand="0"/>
        </w:tblPrEx>
        <w:trPr>
          <w:trHeight w:val="479"/>
          <w:jc w:val="right"/>
        </w:trPr>
        <w:tc>
          <w:tcPr>
            <w:tcW w:w="3555" w:type="dxa"/>
            <w:vAlign w:val="center"/>
          </w:tcPr>
          <w:p w14:paraId="180CE243"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Fundamentación de procesos de investigación</w:t>
            </w:r>
          </w:p>
        </w:tc>
        <w:tc>
          <w:tcPr>
            <w:tcW w:w="1106" w:type="dxa"/>
            <w:vAlign w:val="center"/>
          </w:tcPr>
          <w:p w14:paraId="4150E4DA"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c>
          <w:tcPr>
            <w:tcW w:w="3959" w:type="dxa"/>
            <w:vAlign w:val="center"/>
          </w:tcPr>
          <w:p w14:paraId="614ED4EF" w14:textId="7F6A3B3F"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Fundamentos de procesos de investigación</w:t>
            </w:r>
          </w:p>
        </w:tc>
        <w:tc>
          <w:tcPr>
            <w:tcW w:w="878" w:type="dxa"/>
            <w:vAlign w:val="center"/>
          </w:tcPr>
          <w:p w14:paraId="284BC020" w14:textId="296FD59A"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r>
      <w:tr w:rsidR="00DA1C55" w:rsidRPr="00D22098" w14:paraId="0FC18689" w14:textId="3D625F35" w:rsidTr="00DD527F">
        <w:tblPrEx>
          <w:tblCellMar>
            <w:left w:w="108" w:type="dxa"/>
            <w:right w:w="108" w:type="dxa"/>
          </w:tblCellMar>
          <w:tblLook w:val="0000" w:firstRow="0" w:lastRow="0" w:firstColumn="0" w:lastColumn="0" w:noHBand="0" w:noVBand="0"/>
        </w:tblPrEx>
        <w:trPr>
          <w:trHeight w:val="480"/>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761BF987"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Fundamentos del diseño bidimensional</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A40B737"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c>
          <w:tcPr>
            <w:tcW w:w="3959" w:type="dxa"/>
            <w:tcBorders>
              <w:top w:val="single" w:sz="4" w:space="0" w:color="auto"/>
              <w:left w:val="single" w:sz="4" w:space="0" w:color="auto"/>
              <w:bottom w:val="single" w:sz="4" w:space="0" w:color="auto"/>
              <w:right w:val="single" w:sz="4" w:space="0" w:color="auto"/>
            </w:tcBorders>
            <w:vAlign w:val="center"/>
          </w:tcPr>
          <w:p w14:paraId="5A2092E0" w14:textId="42623635"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Fundamentos del diseño bidimensional</w:t>
            </w:r>
          </w:p>
        </w:tc>
        <w:tc>
          <w:tcPr>
            <w:tcW w:w="878" w:type="dxa"/>
            <w:tcBorders>
              <w:top w:val="single" w:sz="4" w:space="0" w:color="auto"/>
              <w:left w:val="single" w:sz="4" w:space="0" w:color="auto"/>
              <w:bottom w:val="single" w:sz="4" w:space="0" w:color="auto"/>
              <w:right w:val="single" w:sz="4" w:space="0" w:color="auto"/>
            </w:tcBorders>
            <w:vAlign w:val="center"/>
          </w:tcPr>
          <w:p w14:paraId="2EAF7451" w14:textId="4CC6711C"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r>
      <w:tr w:rsidR="00DA1C55" w:rsidRPr="00D22098" w14:paraId="569C3CC3" w14:textId="37EC8540" w:rsidTr="00DD527F">
        <w:tblPrEx>
          <w:tblCellMar>
            <w:left w:w="108" w:type="dxa"/>
            <w:right w:w="108" w:type="dxa"/>
          </w:tblCellMar>
          <w:tblLook w:val="0000" w:firstRow="0" w:lastRow="0" w:firstColumn="0" w:lastColumn="0" w:noHBand="0" w:noVBand="0"/>
        </w:tblPrEx>
        <w:trPr>
          <w:trHeight w:val="479"/>
          <w:jc w:val="right"/>
        </w:trPr>
        <w:tc>
          <w:tcPr>
            <w:tcW w:w="3555" w:type="dxa"/>
            <w:vAlign w:val="center"/>
          </w:tcPr>
          <w:p w14:paraId="1DDBC873"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Análisis de las teorías aplicadas al diseño interior</w:t>
            </w:r>
          </w:p>
        </w:tc>
        <w:tc>
          <w:tcPr>
            <w:tcW w:w="1106" w:type="dxa"/>
            <w:vAlign w:val="center"/>
          </w:tcPr>
          <w:p w14:paraId="13A5B1A2"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c>
          <w:tcPr>
            <w:tcW w:w="3959" w:type="dxa"/>
            <w:vAlign w:val="center"/>
          </w:tcPr>
          <w:p w14:paraId="62DD395E" w14:textId="73EE218D"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Teorías aplicadas al diseño interior</w:t>
            </w:r>
          </w:p>
        </w:tc>
        <w:tc>
          <w:tcPr>
            <w:tcW w:w="878" w:type="dxa"/>
            <w:vAlign w:val="center"/>
          </w:tcPr>
          <w:p w14:paraId="5BEEBB3D" w14:textId="118A0B06"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r>
      <w:tr w:rsidR="00DA1C55" w:rsidRPr="00D22098" w14:paraId="3F30D3F6" w14:textId="069B4F4A" w:rsidTr="00DD527F">
        <w:tblPrEx>
          <w:tblCellMar>
            <w:left w:w="108" w:type="dxa"/>
            <w:right w:w="108" w:type="dxa"/>
          </w:tblCellMar>
          <w:tblLook w:val="0000" w:firstRow="0" w:lastRow="0" w:firstColumn="0" w:lastColumn="0" w:noHBand="0" w:noVBand="0"/>
        </w:tblPrEx>
        <w:trPr>
          <w:trHeight w:val="480"/>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082813A8"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Representación técnica arquitectónica</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486B740"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59" w:type="dxa"/>
            <w:tcBorders>
              <w:top w:val="single" w:sz="4" w:space="0" w:color="auto"/>
              <w:left w:val="single" w:sz="4" w:space="0" w:color="auto"/>
              <w:bottom w:val="single" w:sz="4" w:space="0" w:color="auto"/>
              <w:right w:val="single" w:sz="4" w:space="0" w:color="auto"/>
            </w:tcBorders>
            <w:vAlign w:val="center"/>
          </w:tcPr>
          <w:p w14:paraId="2D76BA0C" w14:textId="77D58EC3"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Representación técnica arquitectónica</w:t>
            </w:r>
          </w:p>
        </w:tc>
        <w:tc>
          <w:tcPr>
            <w:tcW w:w="878" w:type="dxa"/>
            <w:tcBorders>
              <w:top w:val="single" w:sz="4" w:space="0" w:color="auto"/>
              <w:left w:val="single" w:sz="4" w:space="0" w:color="auto"/>
              <w:bottom w:val="single" w:sz="4" w:space="0" w:color="auto"/>
              <w:right w:val="single" w:sz="4" w:space="0" w:color="auto"/>
            </w:tcBorders>
            <w:vAlign w:val="center"/>
          </w:tcPr>
          <w:p w14:paraId="3ECC28EA" w14:textId="56D2C7C6"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A1C55" w:rsidRPr="00D22098" w14:paraId="090F022B" w14:textId="42756152" w:rsidTr="00DD527F">
        <w:tblPrEx>
          <w:tblCellMar>
            <w:left w:w="108" w:type="dxa"/>
            <w:right w:w="108" w:type="dxa"/>
          </w:tblCellMar>
          <w:tblLook w:val="0000" w:firstRow="0" w:lastRow="0" w:firstColumn="0" w:lastColumn="0" w:noHBand="0" w:noVBand="0"/>
        </w:tblPrEx>
        <w:trPr>
          <w:trHeight w:val="479"/>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4F8BEEC2"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de la expresión gráfica a mano alzada</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65369CF"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59" w:type="dxa"/>
            <w:tcBorders>
              <w:top w:val="single" w:sz="4" w:space="0" w:color="auto"/>
              <w:left w:val="single" w:sz="4" w:space="0" w:color="auto"/>
              <w:bottom w:val="single" w:sz="4" w:space="0" w:color="auto"/>
              <w:right w:val="single" w:sz="4" w:space="0" w:color="auto"/>
            </w:tcBorders>
            <w:vAlign w:val="center"/>
          </w:tcPr>
          <w:p w14:paraId="769AF238" w14:textId="6F46D75C"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de la expresión gráfica a mano alzada</w:t>
            </w:r>
          </w:p>
        </w:tc>
        <w:tc>
          <w:tcPr>
            <w:tcW w:w="878" w:type="dxa"/>
            <w:tcBorders>
              <w:top w:val="single" w:sz="4" w:space="0" w:color="auto"/>
              <w:left w:val="single" w:sz="4" w:space="0" w:color="auto"/>
              <w:bottom w:val="single" w:sz="4" w:space="0" w:color="auto"/>
              <w:right w:val="single" w:sz="4" w:space="0" w:color="auto"/>
            </w:tcBorders>
            <w:vAlign w:val="center"/>
          </w:tcPr>
          <w:p w14:paraId="314B433C" w14:textId="0BC0DBDC"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DA1C55" w:rsidRPr="00D22098" w14:paraId="7E0C6178" w14:textId="65C5C092" w:rsidTr="00DD527F">
        <w:tblPrEx>
          <w:tblCellMar>
            <w:left w:w="108" w:type="dxa"/>
            <w:right w:w="108" w:type="dxa"/>
          </w:tblCellMar>
          <w:tblLook w:val="0000" w:firstRow="0" w:lastRow="0" w:firstColumn="0" w:lastColumn="0" w:noHBand="0" w:noVBand="0"/>
        </w:tblPrEx>
        <w:trPr>
          <w:trHeight w:val="480"/>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386A4ABA"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Fundamentos del diseño tridimensional</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0C198B6"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59" w:type="dxa"/>
            <w:tcBorders>
              <w:top w:val="single" w:sz="4" w:space="0" w:color="auto"/>
              <w:left w:val="single" w:sz="4" w:space="0" w:color="auto"/>
              <w:bottom w:val="single" w:sz="4" w:space="0" w:color="auto"/>
              <w:right w:val="single" w:sz="4" w:space="0" w:color="auto"/>
            </w:tcBorders>
            <w:vAlign w:val="center"/>
          </w:tcPr>
          <w:p w14:paraId="6DDE1F4E" w14:textId="00BF4F15"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Fundamentos del diseño tridimensional</w:t>
            </w:r>
          </w:p>
        </w:tc>
        <w:tc>
          <w:tcPr>
            <w:tcW w:w="878" w:type="dxa"/>
            <w:tcBorders>
              <w:top w:val="single" w:sz="4" w:space="0" w:color="auto"/>
              <w:left w:val="single" w:sz="4" w:space="0" w:color="auto"/>
              <w:bottom w:val="single" w:sz="4" w:space="0" w:color="auto"/>
              <w:right w:val="single" w:sz="4" w:space="0" w:color="auto"/>
            </w:tcBorders>
            <w:vAlign w:val="center"/>
          </w:tcPr>
          <w:p w14:paraId="7D63D5B7" w14:textId="46498908"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A1C55" w:rsidRPr="00D22098" w14:paraId="0AEED025" w14:textId="47998252" w:rsidTr="00DD527F">
        <w:tblPrEx>
          <w:tblCellMar>
            <w:left w:w="108" w:type="dxa"/>
            <w:right w:w="108" w:type="dxa"/>
          </w:tblCellMar>
          <w:tblLook w:val="0000" w:firstRow="0" w:lastRow="0" w:firstColumn="0" w:lastColumn="0" w:noHBand="0" w:noVBand="0"/>
        </w:tblPrEx>
        <w:trPr>
          <w:trHeight w:val="479"/>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0EF00503"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Análisis de materiales y técnicas básicas en la construcción</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8FCF279"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c>
          <w:tcPr>
            <w:tcW w:w="3959" w:type="dxa"/>
            <w:tcBorders>
              <w:top w:val="single" w:sz="4" w:space="0" w:color="auto"/>
              <w:left w:val="single" w:sz="4" w:space="0" w:color="auto"/>
              <w:bottom w:val="single" w:sz="4" w:space="0" w:color="auto"/>
              <w:right w:val="single" w:sz="4" w:space="0" w:color="auto"/>
            </w:tcBorders>
            <w:vAlign w:val="center"/>
          </w:tcPr>
          <w:p w14:paraId="089BE5B1" w14:textId="0E1ADECA"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Análisis de materiales y técnicas básicas en la construcción</w:t>
            </w:r>
          </w:p>
        </w:tc>
        <w:tc>
          <w:tcPr>
            <w:tcW w:w="878" w:type="dxa"/>
            <w:tcBorders>
              <w:top w:val="single" w:sz="4" w:space="0" w:color="auto"/>
              <w:left w:val="single" w:sz="4" w:space="0" w:color="auto"/>
              <w:bottom w:val="single" w:sz="4" w:space="0" w:color="auto"/>
              <w:right w:val="single" w:sz="4" w:space="0" w:color="auto"/>
            </w:tcBorders>
            <w:vAlign w:val="center"/>
          </w:tcPr>
          <w:p w14:paraId="5FC7666E" w14:textId="37E19305"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r>
      <w:tr w:rsidR="00DA1C55" w:rsidRPr="00D22098" w14:paraId="2E7EFB0E" w14:textId="39D43155" w:rsidTr="00DD527F">
        <w:tblPrEx>
          <w:tblCellMar>
            <w:left w:w="108" w:type="dxa"/>
            <w:right w:w="108" w:type="dxa"/>
          </w:tblCellMar>
          <w:tblLook w:val="0000" w:firstRow="0" w:lastRow="0" w:firstColumn="0" w:lastColumn="0" w:noHBand="0" w:noVBand="0"/>
        </w:tblPrEx>
        <w:trPr>
          <w:trHeight w:val="480"/>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6E5C8DFC"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Análisis e interpretación de las artes plásticas</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FBFDC9A"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c>
          <w:tcPr>
            <w:tcW w:w="3959" w:type="dxa"/>
            <w:tcBorders>
              <w:top w:val="single" w:sz="4" w:space="0" w:color="auto"/>
              <w:left w:val="single" w:sz="4" w:space="0" w:color="auto"/>
              <w:bottom w:val="single" w:sz="4" w:space="0" w:color="auto"/>
              <w:right w:val="single" w:sz="4" w:space="0" w:color="auto"/>
            </w:tcBorders>
            <w:vAlign w:val="center"/>
          </w:tcPr>
          <w:p w14:paraId="54C15076" w14:textId="63D20406"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Análisis e interpretación de las artes plásticas</w:t>
            </w:r>
          </w:p>
        </w:tc>
        <w:tc>
          <w:tcPr>
            <w:tcW w:w="878" w:type="dxa"/>
            <w:tcBorders>
              <w:top w:val="single" w:sz="4" w:space="0" w:color="auto"/>
              <w:left w:val="single" w:sz="4" w:space="0" w:color="auto"/>
              <w:bottom w:val="single" w:sz="4" w:space="0" w:color="auto"/>
              <w:right w:val="single" w:sz="4" w:space="0" w:color="auto"/>
            </w:tcBorders>
            <w:vAlign w:val="center"/>
          </w:tcPr>
          <w:p w14:paraId="17389DCE" w14:textId="0AF158E3"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r>
      <w:tr w:rsidR="00DA1C55" w:rsidRPr="00D22098" w14:paraId="385611EB" w14:textId="5D7CA727" w:rsidTr="00DD527F">
        <w:tblPrEx>
          <w:tblCellMar>
            <w:left w:w="108" w:type="dxa"/>
            <w:right w:w="108" w:type="dxa"/>
          </w:tblCellMar>
          <w:tblLook w:val="0000" w:firstRow="0" w:lastRow="0" w:firstColumn="0" w:lastColumn="0" w:noHBand="0" w:noVBand="0"/>
        </w:tblPrEx>
        <w:trPr>
          <w:trHeight w:val="479"/>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6C190871"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Configuración del espacio a partir de la geometría descriptiva</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765D2D6"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59" w:type="dxa"/>
            <w:tcBorders>
              <w:top w:val="single" w:sz="4" w:space="0" w:color="auto"/>
              <w:left w:val="single" w:sz="4" w:space="0" w:color="auto"/>
              <w:bottom w:val="single" w:sz="4" w:space="0" w:color="auto"/>
              <w:right w:val="single" w:sz="4" w:space="0" w:color="auto"/>
            </w:tcBorders>
            <w:vAlign w:val="center"/>
          </w:tcPr>
          <w:p w14:paraId="1CC1348E" w14:textId="67EBB5DC"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Configuración del espacio a partir de la geometría descriptiva</w:t>
            </w:r>
          </w:p>
        </w:tc>
        <w:tc>
          <w:tcPr>
            <w:tcW w:w="878" w:type="dxa"/>
            <w:tcBorders>
              <w:top w:val="single" w:sz="4" w:space="0" w:color="auto"/>
              <w:left w:val="single" w:sz="4" w:space="0" w:color="auto"/>
              <w:bottom w:val="single" w:sz="4" w:space="0" w:color="auto"/>
              <w:right w:val="single" w:sz="4" w:space="0" w:color="auto"/>
            </w:tcBorders>
            <w:vAlign w:val="center"/>
          </w:tcPr>
          <w:p w14:paraId="3B09ED00" w14:textId="58AC9801"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A1C55" w:rsidRPr="00D22098" w14:paraId="76A6947A" w14:textId="4233BBF2" w:rsidTr="00DD527F">
        <w:tblPrEx>
          <w:tblCellMar>
            <w:left w:w="108" w:type="dxa"/>
            <w:right w:w="108" w:type="dxa"/>
          </w:tblCellMar>
          <w:tblLook w:val="0000" w:firstRow="0" w:lastRow="0" w:firstColumn="0" w:lastColumn="0" w:noHBand="0" w:noVBand="0"/>
        </w:tblPrEx>
        <w:trPr>
          <w:trHeight w:val="480"/>
          <w:jc w:val="right"/>
        </w:trPr>
        <w:tc>
          <w:tcPr>
            <w:tcW w:w="3555" w:type="dxa"/>
            <w:tcBorders>
              <w:top w:val="single" w:sz="4" w:space="0" w:color="auto"/>
              <w:left w:val="single" w:sz="4" w:space="0" w:color="auto"/>
              <w:bottom w:val="single" w:sz="4" w:space="0" w:color="auto"/>
              <w:right w:val="single" w:sz="4" w:space="0" w:color="auto"/>
            </w:tcBorders>
            <w:vAlign w:val="center"/>
          </w:tcPr>
          <w:p w14:paraId="4DA28EFE" w14:textId="72FC13EC"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de la expresión gráfica en</w:t>
            </w:r>
            <w:r w:rsidR="00A51335" w:rsidRPr="00D22098">
              <w:rPr>
                <w:rFonts w:ascii="AvantGarde Bk BT" w:hAnsi="AvantGarde Bk BT"/>
                <w:sz w:val="20"/>
                <w:szCs w:val="20"/>
                <w:lang w:val="es-MX"/>
              </w:rPr>
              <w:t xml:space="preserve"> </w:t>
            </w:r>
            <w:r w:rsidRPr="00D22098">
              <w:rPr>
                <w:rFonts w:ascii="AvantGarde Bk BT" w:hAnsi="AvantGarde Bk BT"/>
                <w:sz w:val="20"/>
                <w:szCs w:val="20"/>
                <w:lang w:val="es-MX"/>
              </w:rPr>
              <w:t>el diseño interior</w:t>
            </w:r>
          </w:p>
        </w:tc>
        <w:tc>
          <w:tcPr>
            <w:tcW w:w="1106" w:type="dxa"/>
            <w:tcBorders>
              <w:top w:val="single" w:sz="4" w:space="0" w:color="auto"/>
              <w:left w:val="single" w:sz="4" w:space="0" w:color="auto"/>
              <w:bottom w:val="single" w:sz="4" w:space="0" w:color="auto"/>
              <w:right w:val="single" w:sz="4" w:space="0" w:color="auto"/>
            </w:tcBorders>
            <w:vAlign w:val="center"/>
          </w:tcPr>
          <w:p w14:paraId="70548CB3"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59" w:type="dxa"/>
            <w:tcBorders>
              <w:top w:val="single" w:sz="4" w:space="0" w:color="auto"/>
              <w:left w:val="single" w:sz="4" w:space="0" w:color="auto"/>
              <w:bottom w:val="single" w:sz="4" w:space="0" w:color="auto"/>
              <w:right w:val="single" w:sz="4" w:space="0" w:color="auto"/>
            </w:tcBorders>
            <w:vAlign w:val="center"/>
          </w:tcPr>
          <w:p w14:paraId="565C7019" w14:textId="70504B75"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Expresión gráfica en el diseño interior</w:t>
            </w:r>
          </w:p>
        </w:tc>
        <w:tc>
          <w:tcPr>
            <w:tcW w:w="878" w:type="dxa"/>
            <w:tcBorders>
              <w:top w:val="single" w:sz="4" w:space="0" w:color="auto"/>
              <w:left w:val="single" w:sz="4" w:space="0" w:color="auto"/>
              <w:bottom w:val="single" w:sz="4" w:space="0" w:color="auto"/>
              <w:right w:val="single" w:sz="4" w:space="0" w:color="auto"/>
            </w:tcBorders>
            <w:vAlign w:val="center"/>
          </w:tcPr>
          <w:p w14:paraId="33455CA1" w14:textId="536BB353"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DA1C55" w:rsidRPr="00D22098" w14:paraId="3BAE9DDC" w14:textId="7660E0C4" w:rsidTr="00DD527F">
        <w:tblPrEx>
          <w:tblCellMar>
            <w:left w:w="108" w:type="dxa"/>
            <w:right w:w="108" w:type="dxa"/>
          </w:tblCellMar>
          <w:tblLook w:val="0000" w:firstRow="0" w:lastRow="0" w:firstColumn="0" w:lastColumn="0" w:noHBand="0" w:noVBand="0"/>
        </w:tblPrEx>
        <w:trPr>
          <w:trHeight w:val="212"/>
          <w:jc w:val="right"/>
        </w:trPr>
        <w:tc>
          <w:tcPr>
            <w:tcW w:w="3555" w:type="dxa"/>
            <w:tcBorders>
              <w:top w:val="single" w:sz="4" w:space="0" w:color="auto"/>
              <w:left w:val="single" w:sz="4" w:space="0" w:color="auto"/>
              <w:bottom w:val="single" w:sz="4" w:space="0" w:color="auto"/>
              <w:right w:val="single" w:sz="4" w:space="0" w:color="auto"/>
            </w:tcBorders>
            <w:vAlign w:val="center"/>
          </w:tcPr>
          <w:p w14:paraId="55199B17" w14:textId="77777777" w:rsidR="00DA1C55" w:rsidRPr="00666224" w:rsidRDefault="00DA1C55" w:rsidP="00DA1C55">
            <w:pPr>
              <w:autoSpaceDE w:val="0"/>
              <w:autoSpaceDN w:val="0"/>
              <w:adjustRightInd w:val="0"/>
              <w:jc w:val="center"/>
              <w:rPr>
                <w:rFonts w:ascii="AvantGarde Bk BT" w:hAnsi="AvantGarde Bk BT"/>
                <w:sz w:val="14"/>
                <w:szCs w:val="20"/>
                <w:lang w:val="es-MX"/>
              </w:rPr>
            </w:pPr>
            <w:r w:rsidRPr="00666224">
              <w:rPr>
                <w:rFonts w:ascii="AvantGarde Bk BT" w:hAnsi="AvantGarde Bk BT"/>
                <w:sz w:val="14"/>
                <w:szCs w:val="20"/>
                <w:lang w:val="es-MX"/>
              </w:rPr>
              <w:t>Investigación y contextualización del espacio interior desde la invención de la escritura hasta la aparición de la ciudad industrial</w:t>
            </w:r>
          </w:p>
        </w:tc>
        <w:tc>
          <w:tcPr>
            <w:tcW w:w="1106" w:type="dxa"/>
            <w:tcBorders>
              <w:top w:val="single" w:sz="4" w:space="0" w:color="auto"/>
              <w:left w:val="single" w:sz="4" w:space="0" w:color="auto"/>
              <w:bottom w:val="single" w:sz="4" w:space="0" w:color="auto"/>
              <w:right w:val="single" w:sz="4" w:space="0" w:color="auto"/>
            </w:tcBorders>
            <w:vAlign w:val="center"/>
          </w:tcPr>
          <w:p w14:paraId="525FAE4D"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c>
          <w:tcPr>
            <w:tcW w:w="3959" w:type="dxa"/>
            <w:tcBorders>
              <w:top w:val="single" w:sz="4" w:space="0" w:color="auto"/>
              <w:left w:val="single" w:sz="4" w:space="0" w:color="auto"/>
              <w:bottom w:val="single" w:sz="4" w:space="0" w:color="auto"/>
              <w:right w:val="single" w:sz="4" w:space="0" w:color="auto"/>
            </w:tcBorders>
            <w:vAlign w:val="center"/>
          </w:tcPr>
          <w:p w14:paraId="0C7BD36B" w14:textId="65CB5FAD"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Investigación y contextualización del espacio interior en la ciudad industrial.</w:t>
            </w:r>
          </w:p>
        </w:tc>
        <w:tc>
          <w:tcPr>
            <w:tcW w:w="878" w:type="dxa"/>
            <w:tcBorders>
              <w:top w:val="single" w:sz="4" w:space="0" w:color="auto"/>
              <w:left w:val="single" w:sz="4" w:space="0" w:color="auto"/>
              <w:bottom w:val="single" w:sz="4" w:space="0" w:color="auto"/>
              <w:right w:val="single" w:sz="4" w:space="0" w:color="auto"/>
            </w:tcBorders>
            <w:vAlign w:val="center"/>
          </w:tcPr>
          <w:p w14:paraId="056A6D8A" w14:textId="46225899"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r>
      <w:tr w:rsidR="00DA1C55" w:rsidRPr="00D22098" w14:paraId="77E73783" w14:textId="59D4587E" w:rsidTr="00DD527F">
        <w:tblPrEx>
          <w:tblCellMar>
            <w:left w:w="108" w:type="dxa"/>
            <w:right w:w="108" w:type="dxa"/>
          </w:tblCellMar>
          <w:tblLook w:val="0000" w:firstRow="0" w:lastRow="0" w:firstColumn="0" w:lastColumn="0" w:noHBand="0" w:noVBand="0"/>
        </w:tblPrEx>
        <w:trPr>
          <w:trHeight w:val="479"/>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2149A79D"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de la ergonomía en el espacio</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1AFFF70"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59" w:type="dxa"/>
            <w:tcBorders>
              <w:top w:val="single" w:sz="4" w:space="0" w:color="auto"/>
              <w:left w:val="single" w:sz="4" w:space="0" w:color="auto"/>
              <w:bottom w:val="single" w:sz="4" w:space="0" w:color="auto"/>
              <w:right w:val="single" w:sz="4" w:space="0" w:color="auto"/>
            </w:tcBorders>
            <w:vAlign w:val="center"/>
          </w:tcPr>
          <w:p w14:paraId="138483E3" w14:textId="2EADBCE0"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de la ergonomía en el espacio</w:t>
            </w:r>
          </w:p>
        </w:tc>
        <w:tc>
          <w:tcPr>
            <w:tcW w:w="878" w:type="dxa"/>
            <w:tcBorders>
              <w:top w:val="single" w:sz="4" w:space="0" w:color="auto"/>
              <w:left w:val="single" w:sz="4" w:space="0" w:color="auto"/>
              <w:bottom w:val="single" w:sz="4" w:space="0" w:color="auto"/>
              <w:right w:val="single" w:sz="4" w:space="0" w:color="auto"/>
            </w:tcBorders>
            <w:vAlign w:val="center"/>
          </w:tcPr>
          <w:p w14:paraId="5DC44FEA" w14:textId="5A33A84D"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A1C55" w:rsidRPr="00D22098" w14:paraId="4D285193" w14:textId="2490AC7F" w:rsidTr="00DD527F">
        <w:tblPrEx>
          <w:tblCellMar>
            <w:left w:w="108" w:type="dxa"/>
            <w:right w:w="108" w:type="dxa"/>
          </w:tblCellMar>
          <w:tblLook w:val="0000" w:firstRow="0" w:lastRow="0" w:firstColumn="0" w:lastColumn="0" w:noHBand="0" w:noVBand="0"/>
        </w:tblPrEx>
        <w:trPr>
          <w:trHeight w:val="479"/>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158C5945"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Fundamentos y procesos de investigación avanzada</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4495AAC"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c>
          <w:tcPr>
            <w:tcW w:w="3959" w:type="dxa"/>
            <w:tcBorders>
              <w:top w:val="single" w:sz="4" w:space="0" w:color="auto"/>
              <w:left w:val="single" w:sz="4" w:space="0" w:color="auto"/>
              <w:bottom w:val="single" w:sz="4" w:space="0" w:color="auto"/>
              <w:right w:val="single" w:sz="4" w:space="0" w:color="auto"/>
            </w:tcBorders>
            <w:vAlign w:val="center"/>
          </w:tcPr>
          <w:p w14:paraId="17A0D5AE" w14:textId="0ACC8464"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Fundamentos y procesos de investigación avanzada</w:t>
            </w:r>
          </w:p>
        </w:tc>
        <w:tc>
          <w:tcPr>
            <w:tcW w:w="878" w:type="dxa"/>
            <w:tcBorders>
              <w:top w:val="single" w:sz="4" w:space="0" w:color="auto"/>
              <w:left w:val="single" w:sz="4" w:space="0" w:color="auto"/>
              <w:bottom w:val="single" w:sz="4" w:space="0" w:color="auto"/>
              <w:right w:val="single" w:sz="4" w:space="0" w:color="auto"/>
            </w:tcBorders>
            <w:vAlign w:val="center"/>
          </w:tcPr>
          <w:p w14:paraId="103220F2" w14:textId="62FFB1D0"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r>
      <w:tr w:rsidR="00DA1C55" w:rsidRPr="00D22098" w14:paraId="1B964299" w14:textId="069575F7" w:rsidTr="00DD527F">
        <w:tblPrEx>
          <w:tblCellMar>
            <w:left w:w="108" w:type="dxa"/>
            <w:right w:w="108" w:type="dxa"/>
          </w:tblCellMar>
          <w:tblLook w:val="0000" w:firstRow="0" w:lastRow="0" w:firstColumn="0" w:lastColumn="0" w:noHBand="0" w:noVBand="0"/>
        </w:tblPrEx>
        <w:trPr>
          <w:trHeight w:val="480"/>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75B58D31"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Representación digital básica para el diseño interior</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0F67FEB"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59" w:type="dxa"/>
            <w:tcBorders>
              <w:top w:val="single" w:sz="4" w:space="0" w:color="auto"/>
              <w:left w:val="single" w:sz="4" w:space="0" w:color="auto"/>
              <w:bottom w:val="single" w:sz="4" w:space="0" w:color="auto"/>
              <w:right w:val="single" w:sz="4" w:space="0" w:color="auto"/>
            </w:tcBorders>
            <w:vAlign w:val="center"/>
          </w:tcPr>
          <w:p w14:paraId="5C116BE6" w14:textId="06556F54"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Representación digital básica para el diseño interior</w:t>
            </w:r>
          </w:p>
        </w:tc>
        <w:tc>
          <w:tcPr>
            <w:tcW w:w="878" w:type="dxa"/>
            <w:tcBorders>
              <w:top w:val="single" w:sz="4" w:space="0" w:color="auto"/>
              <w:left w:val="single" w:sz="4" w:space="0" w:color="auto"/>
              <w:bottom w:val="single" w:sz="4" w:space="0" w:color="auto"/>
              <w:right w:val="single" w:sz="4" w:space="0" w:color="auto"/>
            </w:tcBorders>
            <w:vAlign w:val="center"/>
          </w:tcPr>
          <w:p w14:paraId="23654FDE" w14:textId="169C992C"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DA1C55" w:rsidRPr="00D22098" w14:paraId="0C706517" w14:textId="2EFAD9D6" w:rsidTr="00DD527F">
        <w:tblPrEx>
          <w:tblCellMar>
            <w:left w:w="108" w:type="dxa"/>
            <w:right w:w="108" w:type="dxa"/>
          </w:tblCellMar>
          <w:tblLook w:val="0000" w:firstRow="0" w:lastRow="0" w:firstColumn="0" w:lastColumn="0" w:noHBand="0" w:noVBand="0"/>
        </w:tblPrEx>
        <w:trPr>
          <w:trHeight w:val="479"/>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4267C67A"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de sistemas y procesos constructivos</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2235FE7A"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59" w:type="dxa"/>
            <w:tcBorders>
              <w:top w:val="single" w:sz="4" w:space="0" w:color="auto"/>
              <w:left w:val="single" w:sz="4" w:space="0" w:color="auto"/>
              <w:bottom w:val="single" w:sz="4" w:space="0" w:color="auto"/>
              <w:right w:val="single" w:sz="4" w:space="0" w:color="auto"/>
            </w:tcBorders>
            <w:vAlign w:val="center"/>
          </w:tcPr>
          <w:p w14:paraId="44B77F6D" w14:textId="4708C238"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de sistemas y procesos constructivos</w:t>
            </w:r>
          </w:p>
        </w:tc>
        <w:tc>
          <w:tcPr>
            <w:tcW w:w="878" w:type="dxa"/>
            <w:tcBorders>
              <w:top w:val="single" w:sz="4" w:space="0" w:color="auto"/>
              <w:left w:val="single" w:sz="4" w:space="0" w:color="auto"/>
              <w:bottom w:val="single" w:sz="4" w:space="0" w:color="auto"/>
              <w:right w:val="single" w:sz="4" w:space="0" w:color="auto"/>
            </w:tcBorders>
            <w:vAlign w:val="center"/>
          </w:tcPr>
          <w:p w14:paraId="4EA05C40" w14:textId="360FC43F"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A1C55" w:rsidRPr="00D22098" w14:paraId="0A6AA7AC" w14:textId="1E218C9A" w:rsidTr="00DD527F">
        <w:tblPrEx>
          <w:tblCellMar>
            <w:left w:w="108" w:type="dxa"/>
            <w:right w:w="108" w:type="dxa"/>
          </w:tblCellMar>
          <w:tblLook w:val="0000" w:firstRow="0" w:lastRow="0" w:firstColumn="0" w:lastColumn="0" w:noHBand="0" w:noVBand="0"/>
        </w:tblPrEx>
        <w:trPr>
          <w:trHeight w:val="479"/>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24517417"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Ambientación de espacios interiores</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3DF591D"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59" w:type="dxa"/>
            <w:tcBorders>
              <w:top w:val="single" w:sz="4" w:space="0" w:color="auto"/>
              <w:left w:val="single" w:sz="4" w:space="0" w:color="auto"/>
              <w:bottom w:val="single" w:sz="4" w:space="0" w:color="auto"/>
              <w:right w:val="single" w:sz="4" w:space="0" w:color="auto"/>
            </w:tcBorders>
            <w:vAlign w:val="center"/>
          </w:tcPr>
          <w:p w14:paraId="0E2A267E" w14:textId="15E87FED"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Ambientación de espacios interiores</w:t>
            </w:r>
          </w:p>
        </w:tc>
        <w:tc>
          <w:tcPr>
            <w:tcW w:w="878" w:type="dxa"/>
            <w:tcBorders>
              <w:top w:val="single" w:sz="4" w:space="0" w:color="auto"/>
              <w:left w:val="single" w:sz="4" w:space="0" w:color="auto"/>
              <w:bottom w:val="single" w:sz="4" w:space="0" w:color="auto"/>
              <w:right w:val="single" w:sz="4" w:space="0" w:color="auto"/>
            </w:tcBorders>
            <w:vAlign w:val="center"/>
          </w:tcPr>
          <w:p w14:paraId="0213625B" w14:textId="1380752D"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A1C55" w:rsidRPr="00D22098" w14:paraId="04D06D8F" w14:textId="289569AF" w:rsidTr="00DD527F">
        <w:tblPrEx>
          <w:tblCellMar>
            <w:left w:w="108" w:type="dxa"/>
            <w:right w:w="108" w:type="dxa"/>
          </w:tblCellMar>
          <w:tblLook w:val="0000" w:firstRow="0" w:lastRow="0" w:firstColumn="0" w:lastColumn="0" w:noHBand="0" w:noVBand="0"/>
        </w:tblPrEx>
        <w:trPr>
          <w:trHeight w:val="480"/>
          <w:jc w:val="right"/>
        </w:trPr>
        <w:tc>
          <w:tcPr>
            <w:tcW w:w="3555" w:type="dxa"/>
            <w:tcBorders>
              <w:top w:val="single" w:sz="4" w:space="0" w:color="auto"/>
              <w:left w:val="single" w:sz="4" w:space="0" w:color="auto"/>
              <w:bottom w:val="single" w:sz="4" w:space="0" w:color="auto"/>
              <w:right w:val="single" w:sz="4" w:space="0" w:color="auto"/>
            </w:tcBorders>
            <w:shd w:val="clear" w:color="auto" w:fill="auto"/>
            <w:vAlign w:val="center"/>
          </w:tcPr>
          <w:p w14:paraId="659FE7DE"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instalaciones básicas</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28F0C1C" w14:textId="77777777"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59" w:type="dxa"/>
            <w:tcBorders>
              <w:top w:val="single" w:sz="4" w:space="0" w:color="auto"/>
              <w:left w:val="single" w:sz="4" w:space="0" w:color="auto"/>
              <w:bottom w:val="single" w:sz="4" w:space="0" w:color="auto"/>
              <w:right w:val="single" w:sz="4" w:space="0" w:color="auto"/>
            </w:tcBorders>
            <w:vAlign w:val="center"/>
          </w:tcPr>
          <w:p w14:paraId="68C6C370" w14:textId="421BFD2A"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instalaciones básicas</w:t>
            </w:r>
          </w:p>
        </w:tc>
        <w:tc>
          <w:tcPr>
            <w:tcW w:w="878" w:type="dxa"/>
            <w:tcBorders>
              <w:top w:val="single" w:sz="4" w:space="0" w:color="auto"/>
              <w:left w:val="single" w:sz="4" w:space="0" w:color="auto"/>
              <w:bottom w:val="single" w:sz="4" w:space="0" w:color="auto"/>
              <w:right w:val="single" w:sz="4" w:space="0" w:color="auto"/>
            </w:tcBorders>
            <w:vAlign w:val="center"/>
          </w:tcPr>
          <w:p w14:paraId="2C44806C" w14:textId="46CC087A" w:rsidR="00DA1C55" w:rsidRPr="00D22098" w:rsidRDefault="00DA1C55"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bl>
    <w:p w14:paraId="47B5DF1E" w14:textId="77777777" w:rsidR="00D22098" w:rsidRDefault="00D22098">
      <w:r>
        <w:br w:type="page"/>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3"/>
        <w:gridCol w:w="1103"/>
        <w:gridCol w:w="3918"/>
        <w:gridCol w:w="954"/>
      </w:tblGrid>
      <w:tr w:rsidR="00D22098" w:rsidRPr="00D22098" w14:paraId="6D1C10ED" w14:textId="77777777" w:rsidTr="00DD527F">
        <w:trPr>
          <w:trHeight w:val="212"/>
          <w:jc w:val="right"/>
        </w:trPr>
        <w:tc>
          <w:tcPr>
            <w:tcW w:w="3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738DE" w14:textId="77777777" w:rsidR="00D22098" w:rsidRPr="00D22098" w:rsidRDefault="00D22098" w:rsidP="00B923FB">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lastRenderedPageBreak/>
              <w:t>Unidad de aprendizaje</w:t>
            </w:r>
          </w:p>
          <w:p w14:paraId="6B4E3055" w14:textId="4B8D8386"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Dictámenes I/2016/060</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12DD5" w14:textId="0EFB94A8"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c>
          <w:tcPr>
            <w:tcW w:w="3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82B6DD" w14:textId="77777777" w:rsidR="00D22098" w:rsidRPr="00D22098" w:rsidRDefault="00D22098" w:rsidP="00B923FB">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Unidad de aprendizaje</w:t>
            </w:r>
          </w:p>
          <w:p w14:paraId="0F680F16" w14:textId="05AE2138"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 xml:space="preserve">Plan aprobado </w:t>
            </w:r>
          </w:p>
        </w:tc>
        <w:tc>
          <w:tcPr>
            <w:tcW w:w="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77624" w14:textId="043D0829"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r>
      <w:tr w:rsidR="00D22098" w:rsidRPr="00D22098" w14:paraId="4147CADC" w14:textId="43324304"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1209CAAB" w14:textId="0A78648B"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Investigación y contextualización del diseño interior en México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CB0AF75"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c>
          <w:tcPr>
            <w:tcW w:w="3918" w:type="dxa"/>
            <w:tcBorders>
              <w:top w:val="single" w:sz="4" w:space="0" w:color="auto"/>
              <w:left w:val="single" w:sz="4" w:space="0" w:color="auto"/>
              <w:bottom w:val="single" w:sz="4" w:space="0" w:color="auto"/>
              <w:right w:val="single" w:sz="4" w:space="0" w:color="auto"/>
            </w:tcBorders>
            <w:vAlign w:val="center"/>
          </w:tcPr>
          <w:p w14:paraId="1557B0D0" w14:textId="1C6E1075"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Investigación y contextualización del diseño interior en México</w:t>
            </w:r>
          </w:p>
        </w:tc>
        <w:tc>
          <w:tcPr>
            <w:tcW w:w="954" w:type="dxa"/>
            <w:tcBorders>
              <w:top w:val="single" w:sz="4" w:space="0" w:color="auto"/>
              <w:left w:val="single" w:sz="4" w:space="0" w:color="auto"/>
              <w:bottom w:val="single" w:sz="4" w:space="0" w:color="auto"/>
              <w:right w:val="single" w:sz="4" w:space="0" w:color="auto"/>
            </w:tcBorders>
            <w:vAlign w:val="center"/>
          </w:tcPr>
          <w:p w14:paraId="6026E5E4" w14:textId="457A0DB4"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r>
      <w:tr w:rsidR="00D22098" w:rsidRPr="00D22098" w14:paraId="41055B4E" w14:textId="464E4FB3"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5DC42380"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Representación digital avanzada para el diseño interior</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892C110"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0781A662" w14:textId="766C8AE1"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Representación digital avanzada para el diseño interior</w:t>
            </w:r>
          </w:p>
        </w:tc>
        <w:tc>
          <w:tcPr>
            <w:tcW w:w="954" w:type="dxa"/>
            <w:tcBorders>
              <w:top w:val="single" w:sz="4" w:space="0" w:color="auto"/>
              <w:left w:val="single" w:sz="4" w:space="0" w:color="auto"/>
              <w:bottom w:val="single" w:sz="4" w:space="0" w:color="auto"/>
              <w:right w:val="single" w:sz="4" w:space="0" w:color="auto"/>
            </w:tcBorders>
            <w:vAlign w:val="center"/>
          </w:tcPr>
          <w:p w14:paraId="13D8A4A4" w14:textId="3D18C76F"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D22098" w:rsidRPr="00D22098" w14:paraId="48B46B09" w14:textId="4E5F36CE"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1F1DF36"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jardines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70CFF8B"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65F6AFBA" w14:textId="7AA7C42A"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jardines</w:t>
            </w:r>
          </w:p>
        </w:tc>
        <w:tc>
          <w:tcPr>
            <w:tcW w:w="954" w:type="dxa"/>
            <w:tcBorders>
              <w:top w:val="single" w:sz="4" w:space="0" w:color="auto"/>
              <w:left w:val="single" w:sz="4" w:space="0" w:color="auto"/>
              <w:bottom w:val="single" w:sz="4" w:space="0" w:color="auto"/>
              <w:right w:val="single" w:sz="4" w:space="0" w:color="auto"/>
            </w:tcBorders>
            <w:vAlign w:val="center"/>
          </w:tcPr>
          <w:p w14:paraId="43C04F68" w14:textId="111D6D1B"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D22098" w:rsidRPr="00D22098" w14:paraId="44BFBD45" w14:textId="17BB1CB5" w:rsidTr="00DD527F">
        <w:trPr>
          <w:trHeight w:val="480"/>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7AEC4B9B"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de recubrimientos y acabados en el interiorismo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61D7FE1"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4A919BF1" w14:textId="30EF6360"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de recubrimientos y acabados en el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4F1849C3" w14:textId="6AC4270D"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6A61232A" w14:textId="0EB026DD"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78FBA03"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iluminación en el interiorismo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FDFDE55"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c>
          <w:tcPr>
            <w:tcW w:w="3918" w:type="dxa"/>
            <w:tcBorders>
              <w:top w:val="single" w:sz="4" w:space="0" w:color="auto"/>
              <w:left w:val="single" w:sz="4" w:space="0" w:color="auto"/>
              <w:bottom w:val="single" w:sz="4" w:space="0" w:color="auto"/>
              <w:right w:val="single" w:sz="4" w:space="0" w:color="auto"/>
            </w:tcBorders>
            <w:vAlign w:val="center"/>
          </w:tcPr>
          <w:p w14:paraId="36D84278" w14:textId="021AFB03"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iluminación en el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217AD4D4" w14:textId="601C5B1C"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r>
      <w:tr w:rsidR="00D22098" w:rsidRPr="00D22098" w14:paraId="4ED12C40" w14:textId="367B9885"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884560D"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Conceptos de psicología ambiental en el interiorismo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7E60816"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c>
          <w:tcPr>
            <w:tcW w:w="3918" w:type="dxa"/>
            <w:tcBorders>
              <w:top w:val="single" w:sz="4" w:space="0" w:color="auto"/>
              <w:left w:val="single" w:sz="4" w:space="0" w:color="auto"/>
              <w:bottom w:val="single" w:sz="4" w:space="0" w:color="auto"/>
              <w:right w:val="single" w:sz="4" w:space="0" w:color="auto"/>
            </w:tcBorders>
            <w:vAlign w:val="center"/>
          </w:tcPr>
          <w:p w14:paraId="3D052628" w14:textId="3AE023C8"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Conceptos de psicología ambiental en el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09958F5F" w14:textId="43C97BA2"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r>
      <w:tr w:rsidR="00D22098" w:rsidRPr="00D22098" w14:paraId="2FA60274" w14:textId="3DC2A83C" w:rsidTr="00DD527F">
        <w:trPr>
          <w:trHeight w:val="480"/>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EED84F9"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Representación digital especializada para el diseño interior</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9132CAF"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17C03B34" w14:textId="2398D6BC"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Representación digital especializada para el diseño interior</w:t>
            </w:r>
          </w:p>
        </w:tc>
        <w:tc>
          <w:tcPr>
            <w:tcW w:w="954" w:type="dxa"/>
            <w:tcBorders>
              <w:top w:val="single" w:sz="4" w:space="0" w:color="auto"/>
              <w:left w:val="single" w:sz="4" w:space="0" w:color="auto"/>
              <w:bottom w:val="single" w:sz="4" w:space="0" w:color="auto"/>
              <w:right w:val="single" w:sz="4" w:space="0" w:color="auto"/>
            </w:tcBorders>
            <w:vAlign w:val="center"/>
          </w:tcPr>
          <w:p w14:paraId="44ABF037" w14:textId="3972BED1"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D22098" w:rsidRPr="00D22098" w14:paraId="645ADB79" w14:textId="3B5DC794"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72422597"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espacios abiertos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EA8FF66"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7CA60985" w14:textId="020F2D93"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espacios abiertos</w:t>
            </w:r>
          </w:p>
        </w:tc>
        <w:tc>
          <w:tcPr>
            <w:tcW w:w="954" w:type="dxa"/>
            <w:tcBorders>
              <w:top w:val="single" w:sz="4" w:space="0" w:color="auto"/>
              <w:left w:val="single" w:sz="4" w:space="0" w:color="auto"/>
              <w:bottom w:val="single" w:sz="4" w:space="0" w:color="auto"/>
              <w:right w:val="single" w:sz="4" w:space="0" w:color="auto"/>
            </w:tcBorders>
            <w:vAlign w:val="center"/>
          </w:tcPr>
          <w:p w14:paraId="08C83625" w14:textId="1B54051F"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D22098" w:rsidRPr="00D22098" w14:paraId="0F0B7270" w14:textId="79D5E89A"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26DA55D"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en nuevas tecnologías y materiales para el interiorismo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36D9C21"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25EF6B37" w14:textId="015529E5"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Aplicación en nuevas tecnologías y materiales para el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6CF0F013" w14:textId="3B34E014"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204EC302" w14:textId="7C41D380" w:rsidTr="00DD527F">
        <w:trPr>
          <w:trHeight w:val="480"/>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5D49A424"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instalaciones específicas</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6D2ADC35"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412C2799" w14:textId="76852758"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instalaciones específicas</w:t>
            </w:r>
          </w:p>
        </w:tc>
        <w:tc>
          <w:tcPr>
            <w:tcW w:w="954" w:type="dxa"/>
            <w:tcBorders>
              <w:top w:val="single" w:sz="4" w:space="0" w:color="auto"/>
              <w:left w:val="single" w:sz="4" w:space="0" w:color="auto"/>
              <w:bottom w:val="single" w:sz="4" w:space="0" w:color="auto"/>
              <w:right w:val="single" w:sz="4" w:space="0" w:color="auto"/>
            </w:tcBorders>
            <w:vAlign w:val="center"/>
          </w:tcPr>
          <w:p w14:paraId="55F7EB87" w14:textId="6D435C98"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23C65316" w14:textId="525309DD" w:rsidTr="00DD527F">
        <w:trPr>
          <w:trHeight w:val="212"/>
          <w:jc w:val="right"/>
        </w:trPr>
        <w:tc>
          <w:tcPr>
            <w:tcW w:w="3523" w:type="dxa"/>
            <w:tcBorders>
              <w:top w:val="single" w:sz="4" w:space="0" w:color="auto"/>
              <w:left w:val="single" w:sz="4" w:space="0" w:color="auto"/>
              <w:bottom w:val="single" w:sz="4" w:space="0" w:color="auto"/>
              <w:right w:val="single" w:sz="4" w:space="0" w:color="auto"/>
            </w:tcBorders>
            <w:vAlign w:val="center"/>
          </w:tcPr>
          <w:p w14:paraId="687C3317" w14:textId="77777777" w:rsidR="00D22098" w:rsidRPr="00666224" w:rsidRDefault="00D22098" w:rsidP="00DA1C55">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Investigación y contextualización del espacio interior desde el fin de la ciudad industrial hasta la actualidad</w:t>
            </w:r>
          </w:p>
        </w:tc>
        <w:tc>
          <w:tcPr>
            <w:tcW w:w="1103" w:type="dxa"/>
            <w:tcBorders>
              <w:top w:val="single" w:sz="4" w:space="0" w:color="auto"/>
              <w:left w:val="single" w:sz="4" w:space="0" w:color="auto"/>
              <w:bottom w:val="single" w:sz="4" w:space="0" w:color="auto"/>
              <w:right w:val="single" w:sz="4" w:space="0" w:color="auto"/>
            </w:tcBorders>
            <w:vAlign w:val="center"/>
          </w:tcPr>
          <w:p w14:paraId="7FC0D55D"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3CC191BB" w14:textId="4DEE7D1F" w:rsidR="00D22098" w:rsidRPr="00666224" w:rsidRDefault="00D22098" w:rsidP="007C2FDD">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Investigación y contextualización del espacio interior después de la ciudad industrial hasta la actualidad</w:t>
            </w:r>
          </w:p>
        </w:tc>
        <w:tc>
          <w:tcPr>
            <w:tcW w:w="954" w:type="dxa"/>
            <w:tcBorders>
              <w:top w:val="single" w:sz="4" w:space="0" w:color="auto"/>
              <w:left w:val="single" w:sz="4" w:space="0" w:color="auto"/>
              <w:bottom w:val="single" w:sz="4" w:space="0" w:color="auto"/>
              <w:right w:val="single" w:sz="4" w:space="0" w:color="auto"/>
            </w:tcBorders>
            <w:vAlign w:val="center"/>
          </w:tcPr>
          <w:p w14:paraId="6900850E" w14:textId="6B1A3A28"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D22098" w:rsidRPr="00D22098" w14:paraId="5A34E3FA" w14:textId="765A5B8F"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5F78A81C"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elementos de aislamiento y acondicionamiento acústico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2D616C9"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3696A799" w14:textId="68360AF6"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elementos de aislamiento y acondicionamiento acústico</w:t>
            </w:r>
          </w:p>
        </w:tc>
        <w:tc>
          <w:tcPr>
            <w:tcW w:w="954" w:type="dxa"/>
            <w:tcBorders>
              <w:top w:val="single" w:sz="4" w:space="0" w:color="auto"/>
              <w:left w:val="single" w:sz="4" w:space="0" w:color="auto"/>
              <w:bottom w:val="single" w:sz="4" w:space="0" w:color="auto"/>
              <w:right w:val="single" w:sz="4" w:space="0" w:color="auto"/>
            </w:tcBorders>
            <w:vAlign w:val="center"/>
          </w:tcPr>
          <w:p w14:paraId="4CA86695" w14:textId="7C4F7813"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268C3242" w14:textId="1A736E0F"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246FACE"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Crítica del diseño interior</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8105B51"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4DAEC4F2" w14:textId="47303A84" w:rsidR="00D22098" w:rsidRPr="00D22098" w:rsidRDefault="00D22098" w:rsidP="002F5A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Crítica del diseño interior</w:t>
            </w:r>
          </w:p>
        </w:tc>
        <w:tc>
          <w:tcPr>
            <w:tcW w:w="954" w:type="dxa"/>
            <w:tcBorders>
              <w:top w:val="single" w:sz="4" w:space="0" w:color="auto"/>
              <w:left w:val="single" w:sz="4" w:space="0" w:color="auto"/>
              <w:bottom w:val="single" w:sz="4" w:space="0" w:color="auto"/>
              <w:right w:val="single" w:sz="4" w:space="0" w:color="auto"/>
            </w:tcBorders>
            <w:vAlign w:val="center"/>
          </w:tcPr>
          <w:p w14:paraId="44C657BF" w14:textId="15DB2398"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D22098" w:rsidRPr="00D22098" w14:paraId="5C46DF2C" w14:textId="3675BCDD"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164D60F"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Análisis de costos y presupuestos en el interiorismo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474B4C0"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79E651A9" w14:textId="12F134EB"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Análisis de costos y presupuestos en el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13D7AC98" w14:textId="4A87E5C6"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7F0A022D" w14:textId="412D21A6"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42A114A"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Administración de proyectos de interiorismo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CE602E5"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5F224932" w14:textId="5A86C4EE"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Administración de proyectos de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415EE073" w14:textId="7F3DBCCB"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77DC97F5" w14:textId="2E2078C3" w:rsidTr="00DD527F">
        <w:trPr>
          <w:trHeight w:val="480"/>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4DDB381"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Gestión y evaluación de proyectos de interiorismo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83C2ECF"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6BDFD6A1" w14:textId="7E80ABE2"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Gestión y evaluación de proyectos de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0539BE07" w14:textId="294EEBEC"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33B1C8D1" w14:textId="6D7A062D"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51CD0C93"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Administración de obras de interiorismo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2683B25"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74D29A63" w14:textId="53BD8916"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Administración de obras de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4E79AE8B" w14:textId="2940EE5B"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1CB45EFA" w14:textId="64A7B001"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253AB1FC"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Gestión y evaluación de obras de interiorismo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7CADE06"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3940DEE6" w14:textId="3B04D8F9"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Gestión y evaluación de obras de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08B400FD" w14:textId="44049FF9"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72238280" w14:textId="0194CA7F"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vAlign w:val="center"/>
          </w:tcPr>
          <w:p w14:paraId="7180AEA3"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 xml:space="preserve">Procesos de producción de elementos para el interiorismo </w:t>
            </w:r>
          </w:p>
        </w:tc>
        <w:tc>
          <w:tcPr>
            <w:tcW w:w="1103" w:type="dxa"/>
            <w:tcBorders>
              <w:top w:val="single" w:sz="4" w:space="0" w:color="auto"/>
              <w:left w:val="single" w:sz="4" w:space="0" w:color="auto"/>
              <w:bottom w:val="single" w:sz="4" w:space="0" w:color="auto"/>
              <w:right w:val="single" w:sz="4" w:space="0" w:color="auto"/>
            </w:tcBorders>
            <w:vAlign w:val="center"/>
          </w:tcPr>
          <w:p w14:paraId="70B88717" w14:textId="5AB84AD5"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39574E2E" w14:textId="0079F34B"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Procesos de producción de elementos para el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655F129A" w14:textId="617743EF"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D22098" w:rsidRPr="00D22098" w14:paraId="72E89DC9" w14:textId="79EE8FDC" w:rsidTr="00DD527F">
        <w:trPr>
          <w:trHeight w:val="480"/>
          <w:jc w:val="right"/>
        </w:trPr>
        <w:tc>
          <w:tcPr>
            <w:tcW w:w="3523" w:type="dxa"/>
            <w:tcBorders>
              <w:top w:val="single" w:sz="4" w:space="0" w:color="auto"/>
              <w:left w:val="single" w:sz="4" w:space="0" w:color="auto"/>
              <w:bottom w:val="single" w:sz="4" w:space="0" w:color="auto"/>
              <w:right w:val="single" w:sz="4" w:space="0" w:color="auto"/>
            </w:tcBorders>
            <w:vAlign w:val="center"/>
          </w:tcPr>
          <w:p w14:paraId="43C95E8A"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efímero</w:t>
            </w:r>
          </w:p>
        </w:tc>
        <w:tc>
          <w:tcPr>
            <w:tcW w:w="1103" w:type="dxa"/>
            <w:tcBorders>
              <w:top w:val="single" w:sz="4" w:space="0" w:color="auto"/>
              <w:left w:val="single" w:sz="4" w:space="0" w:color="auto"/>
              <w:bottom w:val="single" w:sz="4" w:space="0" w:color="auto"/>
              <w:right w:val="single" w:sz="4" w:space="0" w:color="auto"/>
            </w:tcBorders>
            <w:vAlign w:val="center"/>
          </w:tcPr>
          <w:p w14:paraId="1F3C99E5" w14:textId="09679B70" w:rsidR="00D22098" w:rsidRPr="00D22098" w:rsidRDefault="00D22098"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c>
          <w:tcPr>
            <w:tcW w:w="3918" w:type="dxa"/>
            <w:tcBorders>
              <w:top w:val="single" w:sz="4" w:space="0" w:color="auto"/>
              <w:left w:val="single" w:sz="4" w:space="0" w:color="auto"/>
              <w:bottom w:val="single" w:sz="4" w:space="0" w:color="auto"/>
              <w:right w:val="single" w:sz="4" w:space="0" w:color="auto"/>
            </w:tcBorders>
            <w:vAlign w:val="center"/>
          </w:tcPr>
          <w:p w14:paraId="02B4076D" w14:textId="3C90C5BD" w:rsidR="00D22098" w:rsidRPr="00D22098" w:rsidRDefault="003C52A7" w:rsidP="00DA1C55">
            <w:pPr>
              <w:autoSpaceDE w:val="0"/>
              <w:autoSpaceDN w:val="0"/>
              <w:adjustRightInd w:val="0"/>
              <w:jc w:val="center"/>
              <w:rPr>
                <w:rFonts w:ascii="AvantGarde Bk BT" w:hAnsi="AvantGarde Bk BT"/>
                <w:sz w:val="20"/>
                <w:szCs w:val="20"/>
                <w:lang w:val="es-MX"/>
              </w:rPr>
            </w:pPr>
            <w:r>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4F8DA515" w14:textId="1355D104" w:rsidR="00D22098" w:rsidRPr="00D22098" w:rsidRDefault="00D22098" w:rsidP="00DA1C55">
            <w:pPr>
              <w:autoSpaceDE w:val="0"/>
              <w:autoSpaceDN w:val="0"/>
              <w:adjustRightInd w:val="0"/>
              <w:jc w:val="center"/>
              <w:rPr>
                <w:rFonts w:ascii="AvantGarde Bk BT" w:hAnsi="AvantGarde Bk BT"/>
                <w:sz w:val="20"/>
                <w:szCs w:val="20"/>
                <w:lang w:val="es-MX"/>
              </w:rPr>
            </w:pPr>
          </w:p>
        </w:tc>
      </w:tr>
      <w:tr w:rsidR="00D22098" w:rsidRPr="00D22098" w14:paraId="7E0A7C5E" w14:textId="575F7FDC"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vAlign w:val="center"/>
          </w:tcPr>
          <w:p w14:paraId="2E1EEEF7" w14:textId="77777777"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Marketing para el interiorismo</w:t>
            </w:r>
          </w:p>
        </w:tc>
        <w:tc>
          <w:tcPr>
            <w:tcW w:w="1103" w:type="dxa"/>
            <w:tcBorders>
              <w:top w:val="single" w:sz="4" w:space="0" w:color="auto"/>
              <w:left w:val="single" w:sz="4" w:space="0" w:color="auto"/>
              <w:bottom w:val="single" w:sz="4" w:space="0" w:color="auto"/>
              <w:right w:val="single" w:sz="4" w:space="0" w:color="auto"/>
            </w:tcBorders>
            <w:vAlign w:val="center"/>
          </w:tcPr>
          <w:p w14:paraId="73C23F7C" w14:textId="73CF90C8"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c>
          <w:tcPr>
            <w:tcW w:w="3918" w:type="dxa"/>
            <w:tcBorders>
              <w:top w:val="single" w:sz="4" w:space="0" w:color="auto"/>
              <w:left w:val="single" w:sz="4" w:space="0" w:color="auto"/>
              <w:bottom w:val="single" w:sz="4" w:space="0" w:color="auto"/>
              <w:right w:val="single" w:sz="4" w:space="0" w:color="auto"/>
            </w:tcBorders>
            <w:vAlign w:val="center"/>
          </w:tcPr>
          <w:p w14:paraId="73ECD2F9" w14:textId="15D3B77B"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Marketing para el interiorismo</w:t>
            </w:r>
          </w:p>
        </w:tc>
        <w:tc>
          <w:tcPr>
            <w:tcW w:w="954" w:type="dxa"/>
            <w:tcBorders>
              <w:top w:val="single" w:sz="4" w:space="0" w:color="auto"/>
              <w:left w:val="single" w:sz="4" w:space="0" w:color="auto"/>
              <w:bottom w:val="single" w:sz="4" w:space="0" w:color="auto"/>
              <w:right w:val="single" w:sz="4" w:space="0" w:color="auto"/>
            </w:tcBorders>
            <w:vAlign w:val="center"/>
          </w:tcPr>
          <w:p w14:paraId="5F668E4B" w14:textId="7632A626" w:rsidR="00D22098" w:rsidRPr="00D22098" w:rsidRDefault="00D22098"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bl>
    <w:p w14:paraId="0BB38289" w14:textId="1D6FC11E" w:rsidR="0098536F" w:rsidRDefault="0098536F"/>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3"/>
        <w:gridCol w:w="1103"/>
        <w:gridCol w:w="3918"/>
        <w:gridCol w:w="954"/>
      </w:tblGrid>
      <w:tr w:rsidR="0098536F" w:rsidRPr="00D22098" w14:paraId="4867C02C" w14:textId="77777777" w:rsidTr="00DD527F">
        <w:trPr>
          <w:trHeight w:val="323"/>
          <w:jc w:val="right"/>
        </w:trPr>
        <w:tc>
          <w:tcPr>
            <w:tcW w:w="3523" w:type="dxa"/>
            <w:shd w:val="clear" w:color="auto" w:fill="D9D9D9" w:themeFill="background1" w:themeFillShade="D9"/>
            <w:vAlign w:val="center"/>
          </w:tcPr>
          <w:p w14:paraId="0EE5A3F8" w14:textId="77777777" w:rsidR="0098536F" w:rsidRPr="00D22098" w:rsidRDefault="0098536F" w:rsidP="00B923FB">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lastRenderedPageBreak/>
              <w:t>Unidad de aprendizaje</w:t>
            </w:r>
          </w:p>
          <w:p w14:paraId="23133F52" w14:textId="1AD00EE1"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Dictámenes I/2016/060</w:t>
            </w:r>
          </w:p>
        </w:tc>
        <w:tc>
          <w:tcPr>
            <w:tcW w:w="1103" w:type="dxa"/>
            <w:shd w:val="clear" w:color="auto" w:fill="D9D9D9" w:themeFill="background1" w:themeFillShade="D9"/>
          </w:tcPr>
          <w:p w14:paraId="3470E177" w14:textId="3AD7808A"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c>
          <w:tcPr>
            <w:tcW w:w="3918" w:type="dxa"/>
            <w:shd w:val="clear" w:color="auto" w:fill="D9D9D9" w:themeFill="background1" w:themeFillShade="D9"/>
            <w:vAlign w:val="center"/>
          </w:tcPr>
          <w:p w14:paraId="786B0DD0" w14:textId="77777777" w:rsidR="0098536F" w:rsidRPr="00D22098" w:rsidRDefault="0098536F" w:rsidP="00B923FB">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Unidad de aprendizaje</w:t>
            </w:r>
          </w:p>
          <w:p w14:paraId="6986604E" w14:textId="3DFDE30B"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 xml:space="preserve">Plan aprobado </w:t>
            </w:r>
          </w:p>
        </w:tc>
        <w:tc>
          <w:tcPr>
            <w:tcW w:w="954" w:type="dxa"/>
            <w:shd w:val="clear" w:color="auto" w:fill="D9D9D9" w:themeFill="background1" w:themeFillShade="D9"/>
          </w:tcPr>
          <w:p w14:paraId="63297483" w14:textId="4FFBE7D9"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r>
      <w:tr w:rsidR="00666224" w:rsidRPr="00D22098" w14:paraId="7D17E723"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vAlign w:val="center"/>
          </w:tcPr>
          <w:p w14:paraId="30052627"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Tópico selecto 4</w:t>
            </w:r>
          </w:p>
        </w:tc>
        <w:tc>
          <w:tcPr>
            <w:tcW w:w="1103" w:type="dxa"/>
            <w:tcBorders>
              <w:top w:val="single" w:sz="4" w:space="0" w:color="auto"/>
              <w:left w:val="single" w:sz="4" w:space="0" w:color="auto"/>
              <w:bottom w:val="single" w:sz="4" w:space="0" w:color="auto"/>
              <w:right w:val="single" w:sz="4" w:space="0" w:color="auto"/>
            </w:tcBorders>
            <w:vAlign w:val="center"/>
          </w:tcPr>
          <w:p w14:paraId="50957285"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105735AE"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Tópico selecto I</w:t>
            </w:r>
          </w:p>
        </w:tc>
        <w:tc>
          <w:tcPr>
            <w:tcW w:w="954" w:type="dxa"/>
            <w:tcBorders>
              <w:top w:val="single" w:sz="4" w:space="0" w:color="auto"/>
              <w:left w:val="single" w:sz="4" w:space="0" w:color="auto"/>
              <w:bottom w:val="single" w:sz="4" w:space="0" w:color="auto"/>
              <w:right w:val="single" w:sz="4" w:space="0" w:color="auto"/>
            </w:tcBorders>
            <w:vAlign w:val="center"/>
          </w:tcPr>
          <w:p w14:paraId="7CB3141F"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666224" w:rsidRPr="00D22098" w14:paraId="60BEB246"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vAlign w:val="center"/>
          </w:tcPr>
          <w:p w14:paraId="190B2FEA"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Tópico selecto 5</w:t>
            </w:r>
          </w:p>
        </w:tc>
        <w:tc>
          <w:tcPr>
            <w:tcW w:w="1103" w:type="dxa"/>
            <w:tcBorders>
              <w:top w:val="single" w:sz="4" w:space="0" w:color="auto"/>
              <w:left w:val="single" w:sz="4" w:space="0" w:color="auto"/>
              <w:bottom w:val="single" w:sz="4" w:space="0" w:color="auto"/>
              <w:right w:val="single" w:sz="4" w:space="0" w:color="auto"/>
            </w:tcBorders>
            <w:vAlign w:val="center"/>
          </w:tcPr>
          <w:p w14:paraId="5D39E3C5"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10E3EC83"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Tópico selecto II</w:t>
            </w:r>
          </w:p>
        </w:tc>
        <w:tc>
          <w:tcPr>
            <w:tcW w:w="954" w:type="dxa"/>
            <w:tcBorders>
              <w:top w:val="single" w:sz="4" w:space="0" w:color="auto"/>
              <w:left w:val="single" w:sz="4" w:space="0" w:color="auto"/>
              <w:bottom w:val="single" w:sz="4" w:space="0" w:color="auto"/>
              <w:right w:val="single" w:sz="4" w:space="0" w:color="auto"/>
            </w:tcBorders>
            <w:vAlign w:val="center"/>
          </w:tcPr>
          <w:p w14:paraId="12F51F4E"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666224" w:rsidRPr="00D22098" w14:paraId="66DE001F"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vAlign w:val="center"/>
          </w:tcPr>
          <w:p w14:paraId="0ECA1773"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Tópico selecto 6</w:t>
            </w:r>
          </w:p>
        </w:tc>
        <w:tc>
          <w:tcPr>
            <w:tcW w:w="1103" w:type="dxa"/>
            <w:tcBorders>
              <w:top w:val="single" w:sz="4" w:space="0" w:color="auto"/>
              <w:left w:val="single" w:sz="4" w:space="0" w:color="auto"/>
              <w:bottom w:val="single" w:sz="4" w:space="0" w:color="auto"/>
              <w:right w:val="single" w:sz="4" w:space="0" w:color="auto"/>
            </w:tcBorders>
            <w:vAlign w:val="center"/>
          </w:tcPr>
          <w:p w14:paraId="79F25F74"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6244ECAF"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Tópico selecto III</w:t>
            </w:r>
          </w:p>
        </w:tc>
        <w:tc>
          <w:tcPr>
            <w:tcW w:w="954" w:type="dxa"/>
            <w:tcBorders>
              <w:top w:val="single" w:sz="4" w:space="0" w:color="auto"/>
              <w:left w:val="single" w:sz="4" w:space="0" w:color="auto"/>
              <w:bottom w:val="single" w:sz="4" w:space="0" w:color="auto"/>
              <w:right w:val="single" w:sz="4" w:space="0" w:color="auto"/>
            </w:tcBorders>
            <w:vAlign w:val="center"/>
          </w:tcPr>
          <w:p w14:paraId="0938E60C"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98536F" w:rsidRPr="00D22098" w14:paraId="2CDC2994" w14:textId="77BF5C6F" w:rsidTr="00DD527F">
        <w:trPr>
          <w:trHeight w:val="479"/>
          <w:jc w:val="right"/>
        </w:trPr>
        <w:tc>
          <w:tcPr>
            <w:tcW w:w="3523" w:type="dxa"/>
          </w:tcPr>
          <w:p w14:paraId="791FEAB5" w14:textId="41B65A50"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Proyectos de diseño interior. Contextualización del espacio</w:t>
            </w:r>
          </w:p>
        </w:tc>
        <w:tc>
          <w:tcPr>
            <w:tcW w:w="1103" w:type="dxa"/>
            <w:vAlign w:val="center"/>
          </w:tcPr>
          <w:p w14:paraId="587C1FC8" w14:textId="4FFD9442"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c>
          <w:tcPr>
            <w:tcW w:w="3918" w:type="dxa"/>
            <w:vAlign w:val="center"/>
          </w:tcPr>
          <w:p w14:paraId="771C7D57" w14:textId="103C4D5C"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Proyectos de diseño interior: contextualización del espacio</w:t>
            </w:r>
          </w:p>
        </w:tc>
        <w:tc>
          <w:tcPr>
            <w:tcW w:w="954" w:type="dxa"/>
            <w:vAlign w:val="center"/>
          </w:tcPr>
          <w:p w14:paraId="1B017595" w14:textId="56E240A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98536F" w:rsidRPr="00D22098" w14:paraId="2B4535F8" w14:textId="47143125" w:rsidTr="00DD527F">
        <w:trPr>
          <w:trHeight w:val="479"/>
          <w:jc w:val="right"/>
        </w:trPr>
        <w:tc>
          <w:tcPr>
            <w:tcW w:w="3523" w:type="dxa"/>
          </w:tcPr>
          <w:p w14:paraId="46D5D56C" w14:textId="330BC441"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Proyectos de diseño interior. Análisis de proyectos de espacios interiores</w:t>
            </w:r>
          </w:p>
        </w:tc>
        <w:tc>
          <w:tcPr>
            <w:tcW w:w="1103" w:type="dxa"/>
            <w:vAlign w:val="center"/>
          </w:tcPr>
          <w:p w14:paraId="14696B47" w14:textId="72EBAA15"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c>
          <w:tcPr>
            <w:tcW w:w="3918" w:type="dxa"/>
            <w:vAlign w:val="center"/>
          </w:tcPr>
          <w:p w14:paraId="3F58D25B" w14:textId="17CF9C98"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Proyectos de diseño interior: análisis de proyectos de espacios interiores</w:t>
            </w:r>
          </w:p>
        </w:tc>
        <w:tc>
          <w:tcPr>
            <w:tcW w:w="954" w:type="dxa"/>
            <w:vAlign w:val="center"/>
          </w:tcPr>
          <w:p w14:paraId="4D8AC925" w14:textId="1090C0CA"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98536F" w:rsidRPr="00D22098" w14:paraId="0696D343" w14:textId="6F399A72" w:rsidTr="00DD527F">
        <w:trPr>
          <w:trHeight w:val="480"/>
          <w:jc w:val="right"/>
        </w:trPr>
        <w:tc>
          <w:tcPr>
            <w:tcW w:w="3523" w:type="dxa"/>
          </w:tcPr>
          <w:p w14:paraId="2A9AF223" w14:textId="39D9D062" w:rsidR="0098536F" w:rsidRPr="00666224" w:rsidRDefault="0098536F" w:rsidP="00962458">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Proyectos de diseño interior fundamentación de propuestas volumétricas</w:t>
            </w:r>
          </w:p>
        </w:tc>
        <w:tc>
          <w:tcPr>
            <w:tcW w:w="1103" w:type="dxa"/>
            <w:vAlign w:val="center"/>
          </w:tcPr>
          <w:p w14:paraId="1548028F" w14:textId="4D39BBE4"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c>
          <w:tcPr>
            <w:tcW w:w="3918" w:type="dxa"/>
          </w:tcPr>
          <w:p w14:paraId="7C7CEE2D" w14:textId="18B8BC4D" w:rsidR="0098536F" w:rsidRPr="00666224" w:rsidRDefault="0098536F" w:rsidP="00DA1C55">
            <w:pPr>
              <w:autoSpaceDE w:val="0"/>
              <w:autoSpaceDN w:val="0"/>
              <w:adjustRightInd w:val="0"/>
              <w:jc w:val="center"/>
              <w:rPr>
                <w:rFonts w:ascii="AvantGarde Bk BT" w:hAnsi="AvantGarde Bk BT"/>
                <w:sz w:val="18"/>
                <w:szCs w:val="20"/>
                <w:lang w:val="es-MX"/>
              </w:rPr>
            </w:pPr>
            <w:r w:rsidRPr="00666224">
              <w:rPr>
                <w:rFonts w:ascii="AvantGarde Bk BT" w:hAnsi="AvantGarde Bk BT"/>
                <w:sz w:val="18"/>
                <w:szCs w:val="20"/>
                <w:lang w:val="es-MX"/>
              </w:rPr>
              <w:t>Proyectos de diseño interior: fundamentación de propuestas volumétricas</w:t>
            </w:r>
          </w:p>
        </w:tc>
        <w:tc>
          <w:tcPr>
            <w:tcW w:w="954" w:type="dxa"/>
            <w:vAlign w:val="center"/>
          </w:tcPr>
          <w:p w14:paraId="5FCA342C" w14:textId="5C07BE48"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98536F" w:rsidRPr="00D22098" w14:paraId="3DB4A81D" w14:textId="2961B515" w:rsidTr="00DD527F">
        <w:trPr>
          <w:trHeight w:val="529"/>
          <w:jc w:val="right"/>
        </w:trPr>
        <w:tc>
          <w:tcPr>
            <w:tcW w:w="3523" w:type="dxa"/>
          </w:tcPr>
          <w:p w14:paraId="61E586A0" w14:textId="1F3401CC" w:rsidR="0098536F" w:rsidRPr="00666224" w:rsidRDefault="0098536F" w:rsidP="00DA1C55">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Proyectos de diseño interior. Propuestas de diseño interior fundamentadas en aspectos funcionales y formales</w:t>
            </w:r>
          </w:p>
        </w:tc>
        <w:tc>
          <w:tcPr>
            <w:tcW w:w="1103" w:type="dxa"/>
            <w:vAlign w:val="center"/>
          </w:tcPr>
          <w:p w14:paraId="3D6A9A77" w14:textId="2BE1C381"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c>
          <w:tcPr>
            <w:tcW w:w="3918" w:type="dxa"/>
          </w:tcPr>
          <w:p w14:paraId="233C96DF" w14:textId="1FA8E639" w:rsidR="0098536F" w:rsidRPr="00666224" w:rsidRDefault="0098536F" w:rsidP="00DA1C55">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Proyectos de diseño interior: propuestas de diseño interior fundamentadas en aspectos funcionales y formales</w:t>
            </w:r>
          </w:p>
        </w:tc>
        <w:tc>
          <w:tcPr>
            <w:tcW w:w="954" w:type="dxa"/>
            <w:vAlign w:val="center"/>
          </w:tcPr>
          <w:p w14:paraId="6674AD45" w14:textId="4C5AE3E8"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98536F" w:rsidRPr="00D22098" w14:paraId="45A6DBF3" w14:textId="7A2C3841" w:rsidTr="00DD527F">
        <w:trPr>
          <w:trHeight w:val="575"/>
          <w:jc w:val="right"/>
        </w:trPr>
        <w:tc>
          <w:tcPr>
            <w:tcW w:w="3523" w:type="dxa"/>
          </w:tcPr>
          <w:p w14:paraId="7865E402" w14:textId="07DD2190" w:rsidR="0098536F" w:rsidRPr="00666224" w:rsidRDefault="0098536F" w:rsidP="00962458">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Proyectos de diseño interior. Propuestas de diseño interior con criterios constructivos</w:t>
            </w:r>
          </w:p>
        </w:tc>
        <w:tc>
          <w:tcPr>
            <w:tcW w:w="1103" w:type="dxa"/>
            <w:vAlign w:val="center"/>
          </w:tcPr>
          <w:p w14:paraId="77E92113" w14:textId="54BE0FAD"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c>
          <w:tcPr>
            <w:tcW w:w="3918" w:type="dxa"/>
          </w:tcPr>
          <w:p w14:paraId="0ECB5B88" w14:textId="41D9FF32" w:rsidR="0098536F" w:rsidRPr="00666224" w:rsidRDefault="0098536F" w:rsidP="00DA1C55">
            <w:pPr>
              <w:autoSpaceDE w:val="0"/>
              <w:autoSpaceDN w:val="0"/>
              <w:adjustRightInd w:val="0"/>
              <w:jc w:val="center"/>
              <w:rPr>
                <w:rFonts w:ascii="AvantGarde Bk BT" w:hAnsi="AvantGarde Bk BT"/>
                <w:sz w:val="18"/>
                <w:szCs w:val="20"/>
                <w:lang w:val="es-MX"/>
              </w:rPr>
            </w:pPr>
            <w:r w:rsidRPr="00666224">
              <w:rPr>
                <w:rFonts w:ascii="AvantGarde Bk BT" w:hAnsi="AvantGarde Bk BT"/>
                <w:sz w:val="18"/>
                <w:szCs w:val="20"/>
                <w:lang w:val="es-MX"/>
              </w:rPr>
              <w:t>Proyectos de diseño interior: propuestas de diseño interior con criterios constructivos</w:t>
            </w:r>
          </w:p>
        </w:tc>
        <w:tc>
          <w:tcPr>
            <w:tcW w:w="954" w:type="dxa"/>
            <w:vAlign w:val="center"/>
          </w:tcPr>
          <w:p w14:paraId="2A831F76" w14:textId="2F07D29C"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98536F" w:rsidRPr="00D22098" w14:paraId="552F3A12" w14:textId="2D3C1CB6" w:rsidTr="00DD527F">
        <w:trPr>
          <w:trHeight w:val="575"/>
          <w:jc w:val="right"/>
        </w:trPr>
        <w:tc>
          <w:tcPr>
            <w:tcW w:w="3523" w:type="dxa"/>
          </w:tcPr>
          <w:p w14:paraId="357C5BD6" w14:textId="774F15FF" w:rsidR="0098536F" w:rsidRPr="00666224" w:rsidRDefault="0098536F" w:rsidP="00DA1C55">
            <w:pPr>
              <w:autoSpaceDE w:val="0"/>
              <w:autoSpaceDN w:val="0"/>
              <w:adjustRightInd w:val="0"/>
              <w:jc w:val="center"/>
              <w:rPr>
                <w:rFonts w:ascii="AvantGarde Bk BT" w:hAnsi="AvantGarde Bk BT"/>
                <w:sz w:val="14"/>
                <w:szCs w:val="20"/>
                <w:lang w:val="es-MX"/>
              </w:rPr>
            </w:pPr>
            <w:r w:rsidRPr="00666224">
              <w:rPr>
                <w:rFonts w:ascii="AvantGarde Bk BT" w:hAnsi="AvantGarde Bk BT"/>
                <w:sz w:val="14"/>
                <w:szCs w:val="20"/>
                <w:lang w:val="es-MX"/>
              </w:rPr>
              <w:t>Proyectos de diseño interior. Propuestas de diseño interior funcionales, formales y constructivos</w:t>
            </w:r>
          </w:p>
        </w:tc>
        <w:tc>
          <w:tcPr>
            <w:tcW w:w="1103" w:type="dxa"/>
            <w:vAlign w:val="center"/>
          </w:tcPr>
          <w:p w14:paraId="7EDBE6B9" w14:textId="1C60831B"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c>
          <w:tcPr>
            <w:tcW w:w="3918" w:type="dxa"/>
          </w:tcPr>
          <w:p w14:paraId="4DAD2BC5" w14:textId="5CF006E8"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Proyectos de diseño interior: propuestas funcionales, formales y constructivas</w:t>
            </w:r>
          </w:p>
        </w:tc>
        <w:tc>
          <w:tcPr>
            <w:tcW w:w="954" w:type="dxa"/>
            <w:vAlign w:val="center"/>
          </w:tcPr>
          <w:p w14:paraId="0775030E" w14:textId="43AADBA0"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98536F" w:rsidRPr="00D22098" w14:paraId="54767F3C" w14:textId="32FE0D0D" w:rsidTr="00DD527F">
        <w:trPr>
          <w:trHeight w:val="575"/>
          <w:jc w:val="right"/>
        </w:trPr>
        <w:tc>
          <w:tcPr>
            <w:tcW w:w="3523" w:type="dxa"/>
          </w:tcPr>
          <w:p w14:paraId="5AA54E73" w14:textId="4B2BBCD2" w:rsidR="0098536F" w:rsidRPr="00666224" w:rsidRDefault="0098536F" w:rsidP="00D827B0">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Proyectos de diseño interior. Propuestas de diseño interior con criterios de administración</w:t>
            </w:r>
          </w:p>
        </w:tc>
        <w:tc>
          <w:tcPr>
            <w:tcW w:w="1103" w:type="dxa"/>
            <w:vAlign w:val="center"/>
          </w:tcPr>
          <w:p w14:paraId="12BF6AF2" w14:textId="209DE5EC"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c>
          <w:tcPr>
            <w:tcW w:w="3918" w:type="dxa"/>
          </w:tcPr>
          <w:p w14:paraId="1D28B9C1" w14:textId="33053AD3" w:rsidR="0098536F" w:rsidRPr="00666224" w:rsidRDefault="0098536F" w:rsidP="00DA1C55">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Proyectos de diseño interior: planeación, gestión y desarrollo de proyectos de interiorismo</w:t>
            </w:r>
          </w:p>
        </w:tc>
        <w:tc>
          <w:tcPr>
            <w:tcW w:w="954" w:type="dxa"/>
            <w:vAlign w:val="center"/>
          </w:tcPr>
          <w:p w14:paraId="3E6AE034" w14:textId="52534669"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98536F" w:rsidRPr="00D22098" w14:paraId="0550294A" w14:textId="6E0F74A7" w:rsidTr="00DD527F">
        <w:trPr>
          <w:trHeight w:val="575"/>
          <w:jc w:val="right"/>
        </w:trPr>
        <w:tc>
          <w:tcPr>
            <w:tcW w:w="3523" w:type="dxa"/>
          </w:tcPr>
          <w:p w14:paraId="4A002A5E" w14:textId="78A756D7" w:rsidR="0098536F" w:rsidRPr="00666224" w:rsidRDefault="0098536F" w:rsidP="00DA1C55">
            <w:pPr>
              <w:autoSpaceDE w:val="0"/>
              <w:autoSpaceDN w:val="0"/>
              <w:adjustRightInd w:val="0"/>
              <w:jc w:val="center"/>
              <w:rPr>
                <w:rFonts w:ascii="AvantGarde Bk BT" w:hAnsi="AvantGarde Bk BT"/>
                <w:sz w:val="14"/>
                <w:szCs w:val="20"/>
                <w:lang w:val="es-MX"/>
              </w:rPr>
            </w:pPr>
            <w:r w:rsidRPr="00666224">
              <w:rPr>
                <w:rFonts w:ascii="AvantGarde Bk BT" w:hAnsi="AvantGarde Bk BT"/>
                <w:sz w:val="14"/>
                <w:szCs w:val="20"/>
                <w:lang w:val="es-MX"/>
              </w:rPr>
              <w:t>Proyectos de diseño interior. Proyecto de diseño interior ejecutivo integral de fin de carrera</w:t>
            </w:r>
          </w:p>
        </w:tc>
        <w:tc>
          <w:tcPr>
            <w:tcW w:w="1103" w:type="dxa"/>
            <w:vAlign w:val="center"/>
          </w:tcPr>
          <w:p w14:paraId="03664420" w14:textId="6424AD9D"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c>
          <w:tcPr>
            <w:tcW w:w="3918" w:type="dxa"/>
          </w:tcPr>
          <w:p w14:paraId="0AF40F7D" w14:textId="426333B5"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 xml:space="preserve">Proyectos de diseño interior: proyecto integral de interiorismo </w:t>
            </w:r>
          </w:p>
        </w:tc>
        <w:tc>
          <w:tcPr>
            <w:tcW w:w="954" w:type="dxa"/>
            <w:vAlign w:val="center"/>
          </w:tcPr>
          <w:p w14:paraId="5002E9FA" w14:textId="4983A749"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98536F" w:rsidRPr="00D22098" w14:paraId="5409D2FB" w14:textId="7BF8FB22" w:rsidTr="003C52A7">
        <w:trPr>
          <w:trHeight w:val="575"/>
          <w:jc w:val="right"/>
        </w:trPr>
        <w:tc>
          <w:tcPr>
            <w:tcW w:w="3523" w:type="dxa"/>
            <w:vAlign w:val="center"/>
          </w:tcPr>
          <w:p w14:paraId="3F0B80B2" w14:textId="4C93D5BF"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Desarrollo de fundamentación de proyectos de fin de carrera</w:t>
            </w:r>
          </w:p>
        </w:tc>
        <w:tc>
          <w:tcPr>
            <w:tcW w:w="1103" w:type="dxa"/>
            <w:vAlign w:val="center"/>
          </w:tcPr>
          <w:p w14:paraId="37550767" w14:textId="5CA6918C"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16</w:t>
            </w:r>
          </w:p>
        </w:tc>
        <w:tc>
          <w:tcPr>
            <w:tcW w:w="3918" w:type="dxa"/>
            <w:vAlign w:val="center"/>
          </w:tcPr>
          <w:p w14:paraId="45EE2B4C" w14:textId="51E1109D" w:rsidR="0098536F" w:rsidRPr="00666224" w:rsidRDefault="0098536F" w:rsidP="003C52A7">
            <w:pPr>
              <w:autoSpaceDE w:val="0"/>
              <w:autoSpaceDN w:val="0"/>
              <w:adjustRightInd w:val="0"/>
              <w:jc w:val="center"/>
              <w:rPr>
                <w:rFonts w:ascii="AvantGarde Bk BT" w:hAnsi="AvantGarde Bk BT"/>
                <w:sz w:val="18"/>
                <w:szCs w:val="20"/>
                <w:lang w:val="es-MX"/>
              </w:rPr>
            </w:pPr>
            <w:r w:rsidRPr="00666224">
              <w:rPr>
                <w:rFonts w:ascii="AvantGarde Bk BT" w:hAnsi="AvantGarde Bk BT"/>
                <w:sz w:val="18"/>
                <w:szCs w:val="20"/>
                <w:lang w:val="es-MX"/>
              </w:rPr>
              <w:t>Desarrollo de fundamentación de proyectos de interiorismo de fin de carrera</w:t>
            </w:r>
          </w:p>
        </w:tc>
        <w:tc>
          <w:tcPr>
            <w:tcW w:w="954" w:type="dxa"/>
            <w:vAlign w:val="center"/>
          </w:tcPr>
          <w:p w14:paraId="5CFFD2EE" w14:textId="61FF56EE" w:rsidR="0098536F" w:rsidRPr="00D22098" w:rsidRDefault="0098536F" w:rsidP="00AE263F">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98536F" w:rsidRPr="00D22098" w14:paraId="1A677CD9" w14:textId="0DFF79AD" w:rsidTr="003C52A7">
        <w:trPr>
          <w:trHeight w:val="575"/>
          <w:jc w:val="right"/>
        </w:trPr>
        <w:tc>
          <w:tcPr>
            <w:tcW w:w="3523" w:type="dxa"/>
            <w:tcBorders>
              <w:top w:val="single" w:sz="4" w:space="0" w:color="auto"/>
              <w:left w:val="single" w:sz="4" w:space="0" w:color="auto"/>
              <w:bottom w:val="single" w:sz="4" w:space="0" w:color="auto"/>
              <w:right w:val="single" w:sz="4" w:space="0" w:color="auto"/>
            </w:tcBorders>
          </w:tcPr>
          <w:p w14:paraId="7A869D70"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Desarrollo de proyecto ejecutivo integral de fin de carrera</w:t>
            </w:r>
          </w:p>
        </w:tc>
        <w:tc>
          <w:tcPr>
            <w:tcW w:w="1103" w:type="dxa"/>
            <w:tcBorders>
              <w:top w:val="single" w:sz="4" w:space="0" w:color="auto"/>
              <w:left w:val="single" w:sz="4" w:space="0" w:color="auto"/>
              <w:bottom w:val="single" w:sz="4" w:space="0" w:color="auto"/>
              <w:right w:val="single" w:sz="4" w:space="0" w:color="auto"/>
            </w:tcBorders>
            <w:vAlign w:val="center"/>
          </w:tcPr>
          <w:p w14:paraId="1952D94F" w14:textId="290CE5EF"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12</w:t>
            </w:r>
          </w:p>
        </w:tc>
        <w:tc>
          <w:tcPr>
            <w:tcW w:w="3918" w:type="dxa"/>
            <w:tcBorders>
              <w:top w:val="single" w:sz="4" w:space="0" w:color="auto"/>
              <w:left w:val="single" w:sz="4" w:space="0" w:color="auto"/>
              <w:bottom w:val="single" w:sz="4" w:space="0" w:color="auto"/>
              <w:right w:val="single" w:sz="4" w:space="0" w:color="auto"/>
            </w:tcBorders>
            <w:vAlign w:val="center"/>
          </w:tcPr>
          <w:p w14:paraId="4458020D" w14:textId="47C9A528" w:rsidR="0098536F" w:rsidRPr="00D22098" w:rsidRDefault="003C52A7" w:rsidP="003C52A7">
            <w:pPr>
              <w:autoSpaceDE w:val="0"/>
              <w:autoSpaceDN w:val="0"/>
              <w:adjustRightInd w:val="0"/>
              <w:jc w:val="center"/>
              <w:rPr>
                <w:rFonts w:ascii="AvantGarde Bk BT" w:hAnsi="AvantGarde Bk BT"/>
                <w:sz w:val="20"/>
                <w:szCs w:val="20"/>
                <w:lang w:val="es-MX"/>
              </w:rPr>
            </w:pPr>
            <w:r>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7F539817" w14:textId="1A30B05B" w:rsidR="0098536F" w:rsidRPr="00D22098" w:rsidRDefault="0098536F" w:rsidP="00DA1C55">
            <w:pPr>
              <w:autoSpaceDE w:val="0"/>
              <w:autoSpaceDN w:val="0"/>
              <w:adjustRightInd w:val="0"/>
              <w:jc w:val="center"/>
              <w:rPr>
                <w:rFonts w:ascii="AvantGarde Bk BT" w:hAnsi="AvantGarde Bk BT"/>
                <w:sz w:val="20"/>
                <w:szCs w:val="20"/>
                <w:lang w:val="es-MX"/>
              </w:rPr>
            </w:pPr>
          </w:p>
        </w:tc>
      </w:tr>
      <w:tr w:rsidR="0098536F" w:rsidRPr="00D22098" w14:paraId="54B99C9D" w14:textId="174D65FD" w:rsidTr="00DD527F">
        <w:trPr>
          <w:trHeight w:val="575"/>
          <w:jc w:val="right"/>
        </w:trPr>
        <w:tc>
          <w:tcPr>
            <w:tcW w:w="3523" w:type="dxa"/>
            <w:tcBorders>
              <w:top w:val="single" w:sz="4" w:space="0" w:color="auto"/>
              <w:left w:val="single" w:sz="4" w:space="0" w:color="auto"/>
              <w:bottom w:val="single" w:sz="4" w:space="0" w:color="auto"/>
              <w:right w:val="single" w:sz="4" w:space="0" w:color="auto"/>
            </w:tcBorders>
            <w:vAlign w:val="center"/>
          </w:tcPr>
          <w:p w14:paraId="44B04FC6"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Análisis y criterios de intervención de la conservación patrimonial</w:t>
            </w:r>
          </w:p>
        </w:tc>
        <w:tc>
          <w:tcPr>
            <w:tcW w:w="1103" w:type="dxa"/>
            <w:tcBorders>
              <w:top w:val="single" w:sz="4" w:space="0" w:color="auto"/>
              <w:left w:val="single" w:sz="4" w:space="0" w:color="auto"/>
              <w:bottom w:val="single" w:sz="4" w:space="0" w:color="auto"/>
              <w:right w:val="single" w:sz="4" w:space="0" w:color="auto"/>
            </w:tcBorders>
            <w:vAlign w:val="center"/>
          </w:tcPr>
          <w:p w14:paraId="3AF1438F"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c>
          <w:tcPr>
            <w:tcW w:w="3918" w:type="dxa"/>
            <w:tcBorders>
              <w:top w:val="single" w:sz="4" w:space="0" w:color="auto"/>
              <w:left w:val="single" w:sz="4" w:space="0" w:color="auto"/>
              <w:bottom w:val="single" w:sz="4" w:space="0" w:color="auto"/>
              <w:right w:val="single" w:sz="4" w:space="0" w:color="auto"/>
            </w:tcBorders>
            <w:vAlign w:val="center"/>
          </w:tcPr>
          <w:p w14:paraId="7A8E4E59" w14:textId="5EF244E9" w:rsidR="0098536F" w:rsidRPr="00D22098" w:rsidRDefault="003C52A7"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4060ABDC" w14:textId="6CE82F63" w:rsidR="0098536F" w:rsidRPr="00D22098" w:rsidRDefault="0098536F" w:rsidP="00DA1C55">
            <w:pPr>
              <w:autoSpaceDE w:val="0"/>
              <w:autoSpaceDN w:val="0"/>
              <w:adjustRightInd w:val="0"/>
              <w:jc w:val="center"/>
              <w:rPr>
                <w:rFonts w:ascii="AvantGarde Bk BT" w:hAnsi="AvantGarde Bk BT"/>
                <w:sz w:val="20"/>
                <w:szCs w:val="20"/>
                <w:lang w:val="es-MX"/>
              </w:rPr>
            </w:pPr>
          </w:p>
        </w:tc>
      </w:tr>
      <w:tr w:rsidR="0098536F" w:rsidRPr="00D22098" w14:paraId="2186B9E1" w14:textId="4A52DB70" w:rsidTr="00DD527F">
        <w:trPr>
          <w:trHeight w:val="575"/>
          <w:jc w:val="right"/>
        </w:trPr>
        <w:tc>
          <w:tcPr>
            <w:tcW w:w="3523" w:type="dxa"/>
            <w:tcBorders>
              <w:top w:val="single" w:sz="4" w:space="0" w:color="auto"/>
              <w:left w:val="single" w:sz="4" w:space="0" w:color="auto"/>
              <w:bottom w:val="single" w:sz="4" w:space="0" w:color="auto"/>
              <w:right w:val="single" w:sz="4" w:space="0" w:color="auto"/>
            </w:tcBorders>
            <w:vAlign w:val="center"/>
          </w:tcPr>
          <w:p w14:paraId="7AB40FA9" w14:textId="77777777" w:rsidR="0098536F" w:rsidRPr="00666224" w:rsidRDefault="0098536F" w:rsidP="00DA1C55">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Análisis e interpretación de las diversas normas aplicadas a la conservación del patrimonio a través del tiempo</w:t>
            </w:r>
          </w:p>
        </w:tc>
        <w:tc>
          <w:tcPr>
            <w:tcW w:w="1103" w:type="dxa"/>
            <w:tcBorders>
              <w:top w:val="single" w:sz="4" w:space="0" w:color="auto"/>
              <w:left w:val="single" w:sz="4" w:space="0" w:color="auto"/>
              <w:bottom w:val="single" w:sz="4" w:space="0" w:color="auto"/>
              <w:right w:val="single" w:sz="4" w:space="0" w:color="auto"/>
            </w:tcBorders>
            <w:vAlign w:val="center"/>
          </w:tcPr>
          <w:p w14:paraId="68C9D1E9"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47E0302A" w14:textId="116062C5"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 xml:space="preserve">Análisis e interpretación de las normas para la conservación del patrimonio </w:t>
            </w:r>
          </w:p>
        </w:tc>
        <w:tc>
          <w:tcPr>
            <w:tcW w:w="954" w:type="dxa"/>
            <w:tcBorders>
              <w:top w:val="single" w:sz="4" w:space="0" w:color="auto"/>
              <w:left w:val="single" w:sz="4" w:space="0" w:color="auto"/>
              <w:bottom w:val="single" w:sz="4" w:space="0" w:color="auto"/>
              <w:right w:val="single" w:sz="4" w:space="0" w:color="auto"/>
            </w:tcBorders>
            <w:vAlign w:val="center"/>
          </w:tcPr>
          <w:p w14:paraId="7EA4A43B" w14:textId="39B9D78A"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r>
      <w:tr w:rsidR="0098536F" w:rsidRPr="00D22098" w14:paraId="1C6A9A53" w14:textId="479C6EFB" w:rsidTr="00DD527F">
        <w:trPr>
          <w:trHeight w:val="575"/>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30EA9BB" w14:textId="77777777" w:rsidR="0098536F" w:rsidRPr="00666224" w:rsidRDefault="0098536F" w:rsidP="00DA1C55">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Análisis e interpretación de las teorías de la conservación del patrimonio edificado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4925243"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0557A06C" w14:textId="298E96E9" w:rsidR="0098536F" w:rsidRPr="00666224" w:rsidRDefault="0098536F" w:rsidP="00DA1C55">
            <w:pPr>
              <w:autoSpaceDE w:val="0"/>
              <w:autoSpaceDN w:val="0"/>
              <w:adjustRightInd w:val="0"/>
              <w:jc w:val="center"/>
              <w:rPr>
                <w:rFonts w:ascii="AvantGarde Bk BT" w:hAnsi="AvantGarde Bk BT"/>
                <w:sz w:val="18"/>
                <w:szCs w:val="20"/>
                <w:lang w:val="es-MX"/>
              </w:rPr>
            </w:pPr>
            <w:r w:rsidRPr="00666224">
              <w:rPr>
                <w:rFonts w:ascii="AvantGarde Bk BT" w:hAnsi="AvantGarde Bk BT"/>
                <w:sz w:val="18"/>
                <w:szCs w:val="20"/>
                <w:lang w:val="es-MX"/>
              </w:rPr>
              <w:t>Análisis e interpretación de las teorías de la conservación del patrimonio edificado</w:t>
            </w:r>
          </w:p>
        </w:tc>
        <w:tc>
          <w:tcPr>
            <w:tcW w:w="954" w:type="dxa"/>
            <w:tcBorders>
              <w:top w:val="single" w:sz="4" w:space="0" w:color="auto"/>
              <w:left w:val="single" w:sz="4" w:space="0" w:color="auto"/>
              <w:bottom w:val="single" w:sz="4" w:space="0" w:color="auto"/>
              <w:right w:val="single" w:sz="4" w:space="0" w:color="auto"/>
            </w:tcBorders>
            <w:vAlign w:val="center"/>
          </w:tcPr>
          <w:p w14:paraId="0DB1F60D" w14:textId="5E4030F3"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98536F" w:rsidRPr="00D22098" w14:paraId="2371BB63" w14:textId="437FAC11" w:rsidTr="00DD527F">
        <w:trPr>
          <w:trHeight w:val="575"/>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A418CC5" w14:textId="77777777" w:rsidR="0098536F" w:rsidRPr="00666224" w:rsidRDefault="0098536F" w:rsidP="00DA1C55">
            <w:pPr>
              <w:autoSpaceDE w:val="0"/>
              <w:autoSpaceDN w:val="0"/>
              <w:adjustRightInd w:val="0"/>
              <w:jc w:val="center"/>
              <w:rPr>
                <w:rFonts w:ascii="AvantGarde Bk BT" w:hAnsi="AvantGarde Bk BT"/>
                <w:sz w:val="16"/>
                <w:szCs w:val="20"/>
                <w:lang w:val="es-MX"/>
              </w:rPr>
            </w:pPr>
            <w:r w:rsidRPr="00666224">
              <w:rPr>
                <w:rFonts w:ascii="AvantGarde Bk BT" w:hAnsi="AvantGarde Bk BT"/>
                <w:sz w:val="16"/>
                <w:szCs w:val="20"/>
                <w:lang w:val="es-MX"/>
              </w:rPr>
              <w:t>Análisis e interpretación de las teorías de la arquitectura aplicada a espacios efímeros</w:t>
            </w:r>
          </w:p>
        </w:tc>
        <w:tc>
          <w:tcPr>
            <w:tcW w:w="1103" w:type="dxa"/>
            <w:tcBorders>
              <w:top w:val="single" w:sz="4" w:space="0" w:color="auto"/>
              <w:left w:val="single" w:sz="4" w:space="0" w:color="auto"/>
              <w:bottom w:val="single" w:sz="4" w:space="0" w:color="auto"/>
              <w:right w:val="single" w:sz="4" w:space="0" w:color="auto"/>
            </w:tcBorders>
            <w:vAlign w:val="center"/>
          </w:tcPr>
          <w:p w14:paraId="0FC21379"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49E72440" w14:textId="5FA2BEFB" w:rsidR="0098536F" w:rsidRPr="00666224" w:rsidRDefault="0098536F" w:rsidP="00DA1C55">
            <w:pPr>
              <w:autoSpaceDE w:val="0"/>
              <w:autoSpaceDN w:val="0"/>
              <w:adjustRightInd w:val="0"/>
              <w:jc w:val="center"/>
              <w:rPr>
                <w:rFonts w:ascii="AvantGarde Bk BT" w:hAnsi="AvantGarde Bk BT"/>
                <w:sz w:val="18"/>
                <w:szCs w:val="20"/>
                <w:lang w:val="es-MX"/>
              </w:rPr>
            </w:pPr>
            <w:r w:rsidRPr="00666224">
              <w:rPr>
                <w:rFonts w:ascii="AvantGarde Bk BT" w:hAnsi="AvantGarde Bk BT"/>
                <w:sz w:val="18"/>
                <w:szCs w:val="20"/>
                <w:lang w:val="es-MX"/>
              </w:rPr>
              <w:t>Análisis e interpretación de las teorías de la arquitectura aplicada a espacios efímeros</w:t>
            </w:r>
          </w:p>
        </w:tc>
        <w:tc>
          <w:tcPr>
            <w:tcW w:w="954" w:type="dxa"/>
            <w:tcBorders>
              <w:top w:val="single" w:sz="4" w:space="0" w:color="auto"/>
              <w:left w:val="single" w:sz="4" w:space="0" w:color="auto"/>
              <w:bottom w:val="single" w:sz="4" w:space="0" w:color="auto"/>
              <w:right w:val="single" w:sz="4" w:space="0" w:color="auto"/>
            </w:tcBorders>
            <w:vAlign w:val="center"/>
          </w:tcPr>
          <w:p w14:paraId="436686E3" w14:textId="018581D2"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bl>
    <w:p w14:paraId="588C9EC3" w14:textId="77777777" w:rsidR="0098536F" w:rsidRDefault="0098536F">
      <w:r>
        <w:br w:type="page"/>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3"/>
        <w:gridCol w:w="1103"/>
        <w:gridCol w:w="3918"/>
        <w:gridCol w:w="954"/>
      </w:tblGrid>
      <w:tr w:rsidR="0098536F" w:rsidRPr="00D22098" w14:paraId="71E9D801" w14:textId="77777777" w:rsidTr="00DD527F">
        <w:trPr>
          <w:trHeight w:val="323"/>
          <w:jc w:val="right"/>
        </w:trPr>
        <w:tc>
          <w:tcPr>
            <w:tcW w:w="3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E0416" w14:textId="77777777" w:rsidR="0098536F" w:rsidRPr="00D22098" w:rsidRDefault="0098536F" w:rsidP="00B923FB">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lastRenderedPageBreak/>
              <w:t>Unidad de aprendizaje</w:t>
            </w:r>
          </w:p>
          <w:p w14:paraId="378E1E28" w14:textId="7C8FABA9"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Dictámenes I/2016/060</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7BD18" w14:textId="2EB97346"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c>
          <w:tcPr>
            <w:tcW w:w="3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80818" w14:textId="77777777" w:rsidR="0098536F" w:rsidRPr="00D22098" w:rsidRDefault="0098536F" w:rsidP="00B923FB">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Unidad de aprendizaje</w:t>
            </w:r>
          </w:p>
          <w:p w14:paraId="298E3662" w14:textId="4CAB3505"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 xml:space="preserve">Plan aprobado </w:t>
            </w:r>
          </w:p>
        </w:tc>
        <w:tc>
          <w:tcPr>
            <w:tcW w:w="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92052" w14:textId="5F1DD269"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r>
      <w:tr w:rsidR="0098536F" w:rsidRPr="00D22098" w14:paraId="00E34315" w14:textId="4E17A438"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7ED3EEE" w14:textId="0DFA5B48"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iluminación comercial</w:t>
            </w:r>
          </w:p>
        </w:tc>
        <w:tc>
          <w:tcPr>
            <w:tcW w:w="1103" w:type="dxa"/>
            <w:tcBorders>
              <w:top w:val="single" w:sz="4" w:space="0" w:color="auto"/>
              <w:left w:val="single" w:sz="4" w:space="0" w:color="auto"/>
              <w:bottom w:val="single" w:sz="4" w:space="0" w:color="auto"/>
              <w:right w:val="single" w:sz="4" w:space="0" w:color="auto"/>
            </w:tcBorders>
            <w:vAlign w:val="center"/>
          </w:tcPr>
          <w:p w14:paraId="23940728"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c>
          <w:tcPr>
            <w:tcW w:w="3918" w:type="dxa"/>
            <w:tcBorders>
              <w:top w:val="single" w:sz="4" w:space="0" w:color="auto"/>
              <w:left w:val="single" w:sz="4" w:space="0" w:color="auto"/>
              <w:bottom w:val="single" w:sz="4" w:space="0" w:color="auto"/>
              <w:right w:val="single" w:sz="4" w:space="0" w:color="auto"/>
            </w:tcBorders>
            <w:vAlign w:val="center"/>
          </w:tcPr>
          <w:p w14:paraId="0757F450" w14:textId="79D21892"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 iluminación comercial</w:t>
            </w:r>
          </w:p>
        </w:tc>
        <w:tc>
          <w:tcPr>
            <w:tcW w:w="954" w:type="dxa"/>
            <w:tcBorders>
              <w:top w:val="single" w:sz="4" w:space="0" w:color="auto"/>
              <w:left w:val="single" w:sz="4" w:space="0" w:color="auto"/>
              <w:bottom w:val="single" w:sz="4" w:space="0" w:color="auto"/>
              <w:right w:val="single" w:sz="4" w:space="0" w:color="auto"/>
            </w:tcBorders>
            <w:vAlign w:val="center"/>
          </w:tcPr>
          <w:p w14:paraId="544451EA" w14:textId="0C059D98"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r>
      <w:tr w:rsidR="0098536F" w:rsidRPr="00D22098" w14:paraId="117A016F" w14:textId="3AFEF719"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E126890"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Proceso de montaje de espacios efímeros</w:t>
            </w:r>
          </w:p>
        </w:tc>
        <w:tc>
          <w:tcPr>
            <w:tcW w:w="1103" w:type="dxa"/>
            <w:tcBorders>
              <w:top w:val="single" w:sz="4" w:space="0" w:color="auto"/>
              <w:left w:val="single" w:sz="4" w:space="0" w:color="auto"/>
              <w:bottom w:val="single" w:sz="4" w:space="0" w:color="auto"/>
              <w:right w:val="single" w:sz="4" w:space="0" w:color="auto"/>
            </w:tcBorders>
            <w:vAlign w:val="center"/>
          </w:tcPr>
          <w:p w14:paraId="33424C68"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vAlign w:val="center"/>
          </w:tcPr>
          <w:p w14:paraId="233A550E" w14:textId="7CE1010D" w:rsidR="0098536F" w:rsidRPr="00D22098" w:rsidRDefault="003C52A7"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0FDDBB34" w14:textId="26BF842B" w:rsidR="0098536F" w:rsidRPr="00D22098" w:rsidRDefault="0098536F" w:rsidP="00DA1C55">
            <w:pPr>
              <w:autoSpaceDE w:val="0"/>
              <w:autoSpaceDN w:val="0"/>
              <w:adjustRightInd w:val="0"/>
              <w:jc w:val="center"/>
              <w:rPr>
                <w:rFonts w:ascii="AvantGarde Bk BT" w:hAnsi="AvantGarde Bk BT"/>
                <w:sz w:val="20"/>
                <w:szCs w:val="20"/>
                <w:lang w:val="es-MX"/>
              </w:rPr>
            </w:pPr>
          </w:p>
        </w:tc>
      </w:tr>
      <w:tr w:rsidR="0098536F" w:rsidRPr="00D22098" w14:paraId="7A9FEFED" w14:textId="3E46D6ED"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E261221" w14:textId="667FF305" w:rsidR="0098536F" w:rsidRPr="00D22098" w:rsidRDefault="0098536F" w:rsidP="0001506C">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Expresión volumétrica para el diseño interior</w:t>
            </w:r>
          </w:p>
        </w:tc>
        <w:tc>
          <w:tcPr>
            <w:tcW w:w="1103" w:type="dxa"/>
            <w:tcBorders>
              <w:top w:val="single" w:sz="4" w:space="0" w:color="auto"/>
              <w:left w:val="single" w:sz="4" w:space="0" w:color="auto"/>
              <w:bottom w:val="single" w:sz="4" w:space="0" w:color="auto"/>
              <w:right w:val="single" w:sz="4" w:space="0" w:color="auto"/>
            </w:tcBorders>
            <w:vAlign w:val="center"/>
          </w:tcPr>
          <w:p w14:paraId="25925A53"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vMerge w:val="restart"/>
            <w:tcBorders>
              <w:top w:val="single" w:sz="4" w:space="0" w:color="auto"/>
              <w:left w:val="single" w:sz="4" w:space="0" w:color="auto"/>
              <w:right w:val="single" w:sz="4" w:space="0" w:color="auto"/>
            </w:tcBorders>
            <w:vAlign w:val="center"/>
          </w:tcPr>
          <w:p w14:paraId="28846B0A" w14:textId="418BDEE5" w:rsidR="0098536F" w:rsidRPr="00D22098" w:rsidRDefault="0098536F" w:rsidP="00035413">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Expresión volumétrica para el diseño interior</w:t>
            </w:r>
          </w:p>
        </w:tc>
        <w:tc>
          <w:tcPr>
            <w:tcW w:w="954" w:type="dxa"/>
            <w:vMerge w:val="restart"/>
            <w:tcBorders>
              <w:top w:val="single" w:sz="4" w:space="0" w:color="auto"/>
              <w:left w:val="single" w:sz="4" w:space="0" w:color="auto"/>
              <w:right w:val="single" w:sz="4" w:space="0" w:color="auto"/>
            </w:tcBorders>
            <w:vAlign w:val="center"/>
          </w:tcPr>
          <w:p w14:paraId="7B0B2450" w14:textId="47F3B738"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6</w:t>
            </w:r>
          </w:p>
        </w:tc>
      </w:tr>
      <w:tr w:rsidR="0098536F" w:rsidRPr="00D22098" w14:paraId="69084468"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66CDEB49" w14:textId="05ECD08D" w:rsidR="0098536F" w:rsidRPr="00D22098" w:rsidRDefault="0098536F" w:rsidP="001B18B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Expresión volumétrica para el diseño de interior</w:t>
            </w:r>
          </w:p>
        </w:tc>
        <w:tc>
          <w:tcPr>
            <w:tcW w:w="1103" w:type="dxa"/>
            <w:tcBorders>
              <w:top w:val="single" w:sz="4" w:space="0" w:color="auto"/>
              <w:left w:val="single" w:sz="4" w:space="0" w:color="auto"/>
              <w:bottom w:val="single" w:sz="4" w:space="0" w:color="auto"/>
              <w:right w:val="single" w:sz="4" w:space="0" w:color="auto"/>
            </w:tcBorders>
            <w:vAlign w:val="center"/>
          </w:tcPr>
          <w:p w14:paraId="04C844B6" w14:textId="3CD11255"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vMerge/>
            <w:tcBorders>
              <w:left w:val="single" w:sz="4" w:space="0" w:color="auto"/>
              <w:bottom w:val="single" w:sz="4" w:space="0" w:color="auto"/>
              <w:right w:val="single" w:sz="4" w:space="0" w:color="auto"/>
            </w:tcBorders>
            <w:vAlign w:val="center"/>
          </w:tcPr>
          <w:p w14:paraId="1200B0E5" w14:textId="77777777" w:rsidR="0098536F" w:rsidRPr="00D22098" w:rsidRDefault="0098536F" w:rsidP="00035413">
            <w:pPr>
              <w:autoSpaceDE w:val="0"/>
              <w:autoSpaceDN w:val="0"/>
              <w:adjustRightInd w:val="0"/>
              <w:jc w:val="center"/>
              <w:rPr>
                <w:rFonts w:ascii="AvantGarde Bk BT" w:hAnsi="AvantGarde Bk BT"/>
                <w:sz w:val="20"/>
                <w:szCs w:val="20"/>
                <w:lang w:val="es-MX"/>
              </w:rPr>
            </w:pPr>
          </w:p>
        </w:tc>
        <w:tc>
          <w:tcPr>
            <w:tcW w:w="954" w:type="dxa"/>
            <w:vMerge/>
            <w:tcBorders>
              <w:left w:val="single" w:sz="4" w:space="0" w:color="auto"/>
              <w:bottom w:val="single" w:sz="4" w:space="0" w:color="auto"/>
              <w:right w:val="single" w:sz="4" w:space="0" w:color="auto"/>
            </w:tcBorders>
            <w:vAlign w:val="center"/>
          </w:tcPr>
          <w:p w14:paraId="3F8EEC33" w14:textId="77777777" w:rsidR="0098536F" w:rsidRPr="00D22098" w:rsidRDefault="0098536F" w:rsidP="00DA1C55">
            <w:pPr>
              <w:autoSpaceDE w:val="0"/>
              <w:autoSpaceDN w:val="0"/>
              <w:adjustRightInd w:val="0"/>
              <w:jc w:val="center"/>
              <w:rPr>
                <w:rFonts w:ascii="AvantGarde Bk BT" w:hAnsi="AvantGarde Bk BT"/>
                <w:sz w:val="20"/>
                <w:szCs w:val="20"/>
                <w:lang w:val="es-MX"/>
              </w:rPr>
            </w:pPr>
          </w:p>
        </w:tc>
      </w:tr>
      <w:tr w:rsidR="0098536F" w:rsidRPr="00D22098" w14:paraId="2027036C" w14:textId="01D3FE6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3F8A06C9"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Procesos de animación digital</w:t>
            </w:r>
          </w:p>
        </w:tc>
        <w:tc>
          <w:tcPr>
            <w:tcW w:w="1103" w:type="dxa"/>
            <w:tcBorders>
              <w:top w:val="single" w:sz="4" w:space="0" w:color="auto"/>
              <w:left w:val="single" w:sz="4" w:space="0" w:color="auto"/>
              <w:bottom w:val="single" w:sz="4" w:space="0" w:color="auto"/>
              <w:right w:val="single" w:sz="4" w:space="0" w:color="auto"/>
            </w:tcBorders>
            <w:vAlign w:val="center"/>
          </w:tcPr>
          <w:p w14:paraId="2D33328D"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599EF45D" w14:textId="6BC8CA0A"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Procesos de animación digital</w:t>
            </w:r>
          </w:p>
        </w:tc>
        <w:tc>
          <w:tcPr>
            <w:tcW w:w="954" w:type="dxa"/>
            <w:tcBorders>
              <w:top w:val="single" w:sz="4" w:space="0" w:color="auto"/>
              <w:left w:val="single" w:sz="4" w:space="0" w:color="auto"/>
              <w:bottom w:val="single" w:sz="4" w:space="0" w:color="auto"/>
              <w:right w:val="single" w:sz="4" w:space="0" w:color="auto"/>
            </w:tcBorders>
            <w:vAlign w:val="center"/>
          </w:tcPr>
          <w:p w14:paraId="4211775D" w14:textId="10FBD4A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98536F" w:rsidRPr="00D22098" w14:paraId="2655ABD4" w14:textId="156BEADE" w:rsidTr="00DD527F">
        <w:trPr>
          <w:trHeight w:val="480"/>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F3CC9E0"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Desarrollo de portafolio gráfico del proyecto</w:t>
            </w:r>
          </w:p>
        </w:tc>
        <w:tc>
          <w:tcPr>
            <w:tcW w:w="1103" w:type="dxa"/>
            <w:tcBorders>
              <w:top w:val="single" w:sz="4" w:space="0" w:color="auto"/>
              <w:left w:val="single" w:sz="4" w:space="0" w:color="auto"/>
              <w:bottom w:val="single" w:sz="4" w:space="0" w:color="auto"/>
              <w:right w:val="single" w:sz="4" w:space="0" w:color="auto"/>
            </w:tcBorders>
            <w:vAlign w:val="center"/>
          </w:tcPr>
          <w:p w14:paraId="2A194415"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vAlign w:val="center"/>
          </w:tcPr>
          <w:p w14:paraId="7D948548" w14:textId="2819B741"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Desarrollo de portafolio gráfico del proyecto</w:t>
            </w:r>
          </w:p>
        </w:tc>
        <w:tc>
          <w:tcPr>
            <w:tcW w:w="954" w:type="dxa"/>
            <w:tcBorders>
              <w:top w:val="single" w:sz="4" w:space="0" w:color="auto"/>
              <w:left w:val="single" w:sz="4" w:space="0" w:color="auto"/>
              <w:bottom w:val="single" w:sz="4" w:space="0" w:color="auto"/>
              <w:right w:val="single" w:sz="4" w:space="0" w:color="auto"/>
            </w:tcBorders>
            <w:vAlign w:val="center"/>
          </w:tcPr>
          <w:p w14:paraId="45CA1A16" w14:textId="7D97EF02"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r>
      <w:tr w:rsidR="0098536F" w:rsidRPr="00D22098" w14:paraId="6550A9A4" w14:textId="6472A85E"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458F8843"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Producción y desarrollo en vidrio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E6B4C08"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c>
          <w:tcPr>
            <w:tcW w:w="3918" w:type="dxa"/>
            <w:tcBorders>
              <w:top w:val="single" w:sz="4" w:space="0" w:color="auto"/>
              <w:left w:val="single" w:sz="4" w:space="0" w:color="auto"/>
              <w:bottom w:val="single" w:sz="4" w:space="0" w:color="auto"/>
              <w:right w:val="single" w:sz="4" w:space="0" w:color="auto"/>
            </w:tcBorders>
            <w:vAlign w:val="center"/>
          </w:tcPr>
          <w:p w14:paraId="3AB3ABB5" w14:textId="48B91AFC"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Producción y desarrollo en vidrio</w:t>
            </w:r>
          </w:p>
        </w:tc>
        <w:tc>
          <w:tcPr>
            <w:tcW w:w="954" w:type="dxa"/>
            <w:tcBorders>
              <w:top w:val="single" w:sz="4" w:space="0" w:color="auto"/>
              <w:left w:val="single" w:sz="4" w:space="0" w:color="auto"/>
              <w:bottom w:val="single" w:sz="4" w:space="0" w:color="auto"/>
              <w:right w:val="single" w:sz="4" w:space="0" w:color="auto"/>
            </w:tcBorders>
            <w:vAlign w:val="center"/>
          </w:tcPr>
          <w:p w14:paraId="19CF24E2" w14:textId="004D07BF"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4</w:t>
            </w:r>
          </w:p>
        </w:tc>
      </w:tr>
      <w:tr w:rsidR="0098536F" w:rsidRPr="00D22098" w14:paraId="7A9194B4" w14:textId="53466B42"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59681C5"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Producción de estampado</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9FD040E"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751AEA49" w14:textId="262EE7D4"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Producción de estampado</w:t>
            </w:r>
          </w:p>
        </w:tc>
        <w:tc>
          <w:tcPr>
            <w:tcW w:w="954" w:type="dxa"/>
            <w:tcBorders>
              <w:top w:val="single" w:sz="4" w:space="0" w:color="auto"/>
              <w:left w:val="single" w:sz="4" w:space="0" w:color="auto"/>
              <w:bottom w:val="single" w:sz="4" w:space="0" w:color="auto"/>
              <w:right w:val="single" w:sz="4" w:space="0" w:color="auto"/>
            </w:tcBorders>
            <w:vAlign w:val="center"/>
          </w:tcPr>
          <w:p w14:paraId="249AD7D3" w14:textId="708087C1"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98536F" w:rsidRPr="00D22098" w14:paraId="1C43F932" w14:textId="06C8AF79"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14:paraId="007785C7"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Producción de arte textil</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453C1F1" w14:textId="77777777"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c>
          <w:tcPr>
            <w:tcW w:w="3918" w:type="dxa"/>
            <w:tcBorders>
              <w:top w:val="single" w:sz="4" w:space="0" w:color="auto"/>
              <w:left w:val="single" w:sz="4" w:space="0" w:color="auto"/>
              <w:bottom w:val="single" w:sz="4" w:space="0" w:color="auto"/>
              <w:right w:val="single" w:sz="4" w:space="0" w:color="auto"/>
            </w:tcBorders>
            <w:vAlign w:val="center"/>
          </w:tcPr>
          <w:p w14:paraId="08F83662" w14:textId="0DE4FA3E"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Producción de arte textil</w:t>
            </w:r>
          </w:p>
        </w:tc>
        <w:tc>
          <w:tcPr>
            <w:tcW w:w="954" w:type="dxa"/>
            <w:tcBorders>
              <w:top w:val="single" w:sz="4" w:space="0" w:color="auto"/>
              <w:left w:val="single" w:sz="4" w:space="0" w:color="auto"/>
              <w:bottom w:val="single" w:sz="4" w:space="0" w:color="auto"/>
              <w:right w:val="single" w:sz="4" w:space="0" w:color="auto"/>
            </w:tcBorders>
            <w:vAlign w:val="center"/>
          </w:tcPr>
          <w:p w14:paraId="354B086C" w14:textId="2460CB35"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98536F" w:rsidRPr="00D22098" w14:paraId="65DF6221" w14:textId="1603E3E3"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vAlign w:val="center"/>
          </w:tcPr>
          <w:p w14:paraId="7CF9959B" w14:textId="25D7316C"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vAlign w:val="center"/>
          </w:tcPr>
          <w:p w14:paraId="0DED5B97" w14:textId="77777777" w:rsidR="0098536F" w:rsidRPr="00D22098" w:rsidRDefault="0098536F" w:rsidP="00DA1C55">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7664B2DC" w14:textId="306069F3"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Optativa I</w:t>
            </w:r>
          </w:p>
        </w:tc>
        <w:tc>
          <w:tcPr>
            <w:tcW w:w="954" w:type="dxa"/>
            <w:tcBorders>
              <w:top w:val="single" w:sz="4" w:space="0" w:color="auto"/>
              <w:left w:val="single" w:sz="4" w:space="0" w:color="auto"/>
              <w:bottom w:val="single" w:sz="4" w:space="0" w:color="auto"/>
              <w:right w:val="single" w:sz="4" w:space="0" w:color="auto"/>
            </w:tcBorders>
            <w:vAlign w:val="center"/>
          </w:tcPr>
          <w:p w14:paraId="102E94DD" w14:textId="7DCD63DE" w:rsidR="0098536F" w:rsidRPr="00D22098" w:rsidRDefault="0098536F" w:rsidP="00DA1C55">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r>
      <w:tr w:rsidR="0098536F" w:rsidRPr="00D22098" w14:paraId="4C7F2844" w14:textId="7213E166"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tcPr>
          <w:p w14:paraId="7F6E9103" w14:textId="6E5AB589"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vAlign w:val="center"/>
          </w:tcPr>
          <w:p w14:paraId="4FBE2430" w14:textId="77777777" w:rsidR="0098536F" w:rsidRPr="00D22098" w:rsidRDefault="0098536F" w:rsidP="0029353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4F5A0118" w14:textId="4B7D3E9F"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Optativa II</w:t>
            </w:r>
          </w:p>
        </w:tc>
        <w:tc>
          <w:tcPr>
            <w:tcW w:w="954" w:type="dxa"/>
            <w:tcBorders>
              <w:top w:val="single" w:sz="4" w:space="0" w:color="auto"/>
              <w:left w:val="single" w:sz="4" w:space="0" w:color="auto"/>
              <w:bottom w:val="single" w:sz="4" w:space="0" w:color="auto"/>
              <w:right w:val="single" w:sz="4" w:space="0" w:color="auto"/>
            </w:tcBorders>
            <w:vAlign w:val="center"/>
          </w:tcPr>
          <w:p w14:paraId="4AE8C61E" w14:textId="1ED84716"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r>
      <w:tr w:rsidR="0098536F" w:rsidRPr="00D22098" w14:paraId="43356A82" w14:textId="408236A0" w:rsidTr="00DD527F">
        <w:trPr>
          <w:trHeight w:val="480"/>
          <w:jc w:val="right"/>
        </w:trPr>
        <w:tc>
          <w:tcPr>
            <w:tcW w:w="3523" w:type="dxa"/>
            <w:tcBorders>
              <w:top w:val="single" w:sz="4" w:space="0" w:color="auto"/>
              <w:left w:val="single" w:sz="4" w:space="0" w:color="auto"/>
              <w:bottom w:val="single" w:sz="4" w:space="0" w:color="auto"/>
              <w:right w:val="single" w:sz="4" w:space="0" w:color="auto"/>
            </w:tcBorders>
          </w:tcPr>
          <w:p w14:paraId="4C62E852" w14:textId="16AB1C92"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vAlign w:val="center"/>
          </w:tcPr>
          <w:p w14:paraId="09775CF2" w14:textId="77777777" w:rsidR="0098536F" w:rsidRPr="00D22098" w:rsidRDefault="0098536F" w:rsidP="0029353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67E4F8ED" w14:textId="6A2BCAFD"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Optativa III</w:t>
            </w:r>
          </w:p>
        </w:tc>
        <w:tc>
          <w:tcPr>
            <w:tcW w:w="954" w:type="dxa"/>
            <w:tcBorders>
              <w:top w:val="single" w:sz="4" w:space="0" w:color="auto"/>
              <w:left w:val="single" w:sz="4" w:space="0" w:color="auto"/>
              <w:bottom w:val="single" w:sz="4" w:space="0" w:color="auto"/>
              <w:right w:val="single" w:sz="4" w:space="0" w:color="auto"/>
            </w:tcBorders>
            <w:vAlign w:val="center"/>
          </w:tcPr>
          <w:p w14:paraId="562E87D8" w14:textId="2D174E5D"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r>
      <w:tr w:rsidR="0098536F" w:rsidRPr="00D22098" w14:paraId="1AB13CB2" w14:textId="7E867EDA"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tcPr>
          <w:p w14:paraId="309C0FD1" w14:textId="1F1D1D90"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vAlign w:val="center"/>
          </w:tcPr>
          <w:p w14:paraId="6E179B64" w14:textId="77777777" w:rsidR="0098536F" w:rsidRPr="00D22098" w:rsidRDefault="0098536F" w:rsidP="0029353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6F2E322D" w14:textId="72260253"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Optativa IV</w:t>
            </w:r>
          </w:p>
        </w:tc>
        <w:tc>
          <w:tcPr>
            <w:tcW w:w="954" w:type="dxa"/>
            <w:tcBorders>
              <w:top w:val="single" w:sz="4" w:space="0" w:color="auto"/>
              <w:left w:val="single" w:sz="4" w:space="0" w:color="auto"/>
              <w:bottom w:val="single" w:sz="4" w:space="0" w:color="auto"/>
              <w:right w:val="single" w:sz="4" w:space="0" w:color="auto"/>
            </w:tcBorders>
            <w:vAlign w:val="center"/>
          </w:tcPr>
          <w:p w14:paraId="5A47E9BF" w14:textId="3734215D"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r>
      <w:tr w:rsidR="0098536F" w:rsidRPr="00D22098" w14:paraId="2CEFD9CE" w14:textId="648680E4"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tcPr>
          <w:p w14:paraId="60FE56FF" w14:textId="20531A2E"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vAlign w:val="center"/>
          </w:tcPr>
          <w:p w14:paraId="185C6DE0" w14:textId="77777777" w:rsidR="0098536F" w:rsidRPr="00D22098" w:rsidRDefault="0098536F" w:rsidP="0029353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7596BAB3" w14:textId="65F0C653"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Optativa V</w:t>
            </w:r>
          </w:p>
        </w:tc>
        <w:tc>
          <w:tcPr>
            <w:tcW w:w="954" w:type="dxa"/>
            <w:tcBorders>
              <w:top w:val="single" w:sz="4" w:space="0" w:color="auto"/>
              <w:left w:val="single" w:sz="4" w:space="0" w:color="auto"/>
              <w:bottom w:val="single" w:sz="4" w:space="0" w:color="auto"/>
              <w:right w:val="single" w:sz="4" w:space="0" w:color="auto"/>
            </w:tcBorders>
            <w:vAlign w:val="center"/>
          </w:tcPr>
          <w:p w14:paraId="32855B7D" w14:textId="60F53A50"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r>
      <w:tr w:rsidR="0098536F" w:rsidRPr="00D22098" w14:paraId="7CF252F3" w14:textId="2FFBC526"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tcPr>
          <w:p w14:paraId="7CC3F5E8" w14:textId="7F4CD5E7"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vAlign w:val="center"/>
          </w:tcPr>
          <w:p w14:paraId="04BDB5C1" w14:textId="77777777" w:rsidR="0098536F" w:rsidRPr="00D22098" w:rsidRDefault="0098536F" w:rsidP="0029353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2A93B149" w14:textId="3ACAF8F0"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Optativa VI</w:t>
            </w:r>
          </w:p>
        </w:tc>
        <w:tc>
          <w:tcPr>
            <w:tcW w:w="954" w:type="dxa"/>
            <w:tcBorders>
              <w:top w:val="single" w:sz="4" w:space="0" w:color="auto"/>
              <w:left w:val="single" w:sz="4" w:space="0" w:color="auto"/>
              <w:bottom w:val="single" w:sz="4" w:space="0" w:color="auto"/>
              <w:right w:val="single" w:sz="4" w:space="0" w:color="auto"/>
            </w:tcBorders>
            <w:vAlign w:val="center"/>
          </w:tcPr>
          <w:p w14:paraId="7F04FD48" w14:textId="17BCDBEB" w:rsidR="0098536F" w:rsidRPr="00D22098" w:rsidRDefault="0098536F" w:rsidP="0029353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r>
      <w:tr w:rsidR="0098536F" w:rsidRPr="00D22098" w14:paraId="053C9DCD"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tcPr>
          <w:p w14:paraId="0C51A8FC" w14:textId="3E568F5F"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Taller de grafías</w:t>
            </w:r>
          </w:p>
        </w:tc>
        <w:tc>
          <w:tcPr>
            <w:tcW w:w="1103" w:type="dxa"/>
            <w:tcBorders>
              <w:top w:val="single" w:sz="4" w:space="0" w:color="auto"/>
              <w:left w:val="single" w:sz="4" w:space="0" w:color="auto"/>
              <w:bottom w:val="single" w:sz="4" w:space="0" w:color="auto"/>
              <w:right w:val="single" w:sz="4" w:space="0" w:color="auto"/>
            </w:tcBorders>
            <w:vAlign w:val="center"/>
          </w:tcPr>
          <w:p w14:paraId="33CC7BBA" w14:textId="783719D0"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vAlign w:val="center"/>
          </w:tcPr>
          <w:p w14:paraId="46B3608B" w14:textId="185A3B1D"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6A8B8365" w14:textId="77777777" w:rsidR="0098536F" w:rsidRPr="00D22098" w:rsidRDefault="0098536F" w:rsidP="00F9602E">
            <w:pPr>
              <w:autoSpaceDE w:val="0"/>
              <w:autoSpaceDN w:val="0"/>
              <w:adjustRightInd w:val="0"/>
              <w:jc w:val="center"/>
              <w:rPr>
                <w:rFonts w:ascii="AvantGarde Bk BT" w:hAnsi="AvantGarde Bk BT"/>
                <w:sz w:val="20"/>
                <w:szCs w:val="20"/>
                <w:lang w:val="es-MX"/>
              </w:rPr>
            </w:pPr>
          </w:p>
        </w:tc>
      </w:tr>
      <w:tr w:rsidR="0098536F" w:rsidRPr="00D22098" w14:paraId="6FE4536C"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tcPr>
          <w:p w14:paraId="2331BD6B" w14:textId="2A8F7AE0"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Taller Investigación y análisis de los espacios interiores en México</w:t>
            </w:r>
          </w:p>
        </w:tc>
        <w:tc>
          <w:tcPr>
            <w:tcW w:w="1103" w:type="dxa"/>
            <w:tcBorders>
              <w:top w:val="single" w:sz="4" w:space="0" w:color="auto"/>
              <w:left w:val="single" w:sz="4" w:space="0" w:color="auto"/>
              <w:bottom w:val="single" w:sz="4" w:space="0" w:color="auto"/>
              <w:right w:val="single" w:sz="4" w:space="0" w:color="auto"/>
            </w:tcBorders>
          </w:tcPr>
          <w:p w14:paraId="463C6D24" w14:textId="5E107720"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tcPr>
          <w:p w14:paraId="1733CB8F" w14:textId="589A7E9B"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3914D962" w14:textId="77777777" w:rsidR="0098536F" w:rsidRPr="00D22098" w:rsidRDefault="0098536F" w:rsidP="00F9602E">
            <w:pPr>
              <w:autoSpaceDE w:val="0"/>
              <w:autoSpaceDN w:val="0"/>
              <w:adjustRightInd w:val="0"/>
              <w:jc w:val="center"/>
              <w:rPr>
                <w:rFonts w:ascii="AvantGarde Bk BT" w:hAnsi="AvantGarde Bk BT"/>
                <w:sz w:val="20"/>
                <w:szCs w:val="20"/>
                <w:lang w:val="es-MX"/>
              </w:rPr>
            </w:pPr>
          </w:p>
        </w:tc>
      </w:tr>
      <w:tr w:rsidR="0098536F" w:rsidRPr="00D22098" w14:paraId="7391D85E" w14:textId="77777777" w:rsidTr="00DD527F">
        <w:trPr>
          <w:trHeight w:val="480"/>
          <w:jc w:val="right"/>
        </w:trPr>
        <w:tc>
          <w:tcPr>
            <w:tcW w:w="3523" w:type="dxa"/>
            <w:tcBorders>
              <w:top w:val="single" w:sz="4" w:space="0" w:color="auto"/>
              <w:left w:val="single" w:sz="4" w:space="0" w:color="auto"/>
              <w:bottom w:val="single" w:sz="4" w:space="0" w:color="auto"/>
              <w:right w:val="single" w:sz="4" w:space="0" w:color="auto"/>
            </w:tcBorders>
          </w:tcPr>
          <w:p w14:paraId="39F37392" w14:textId="703E9D1D"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Taller: Historia de las Haciendas en Jalisco</w:t>
            </w:r>
          </w:p>
        </w:tc>
        <w:tc>
          <w:tcPr>
            <w:tcW w:w="1103" w:type="dxa"/>
            <w:tcBorders>
              <w:top w:val="single" w:sz="4" w:space="0" w:color="auto"/>
              <w:left w:val="single" w:sz="4" w:space="0" w:color="auto"/>
              <w:bottom w:val="single" w:sz="4" w:space="0" w:color="auto"/>
              <w:right w:val="single" w:sz="4" w:space="0" w:color="auto"/>
            </w:tcBorders>
          </w:tcPr>
          <w:p w14:paraId="4BA58BFE" w14:textId="38B6F179"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tcPr>
          <w:p w14:paraId="28F874F4" w14:textId="39F7ED8E"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5EAB7AC6" w14:textId="77777777" w:rsidR="0098536F" w:rsidRPr="00D22098" w:rsidRDefault="0098536F" w:rsidP="00F9602E">
            <w:pPr>
              <w:autoSpaceDE w:val="0"/>
              <w:autoSpaceDN w:val="0"/>
              <w:adjustRightInd w:val="0"/>
              <w:jc w:val="center"/>
              <w:rPr>
                <w:rFonts w:ascii="AvantGarde Bk BT" w:hAnsi="AvantGarde Bk BT"/>
                <w:sz w:val="20"/>
                <w:szCs w:val="20"/>
                <w:lang w:val="es-MX"/>
              </w:rPr>
            </w:pPr>
          </w:p>
        </w:tc>
      </w:tr>
      <w:tr w:rsidR="0098536F" w:rsidRPr="00D22098" w14:paraId="779FF49F"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tcPr>
          <w:p w14:paraId="26BAF714" w14:textId="75B36435"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Taller Análisis e interpretación de las artes plásticas en México</w:t>
            </w:r>
          </w:p>
        </w:tc>
        <w:tc>
          <w:tcPr>
            <w:tcW w:w="1103" w:type="dxa"/>
            <w:tcBorders>
              <w:top w:val="single" w:sz="4" w:space="0" w:color="auto"/>
              <w:left w:val="single" w:sz="4" w:space="0" w:color="auto"/>
              <w:bottom w:val="single" w:sz="4" w:space="0" w:color="auto"/>
              <w:right w:val="single" w:sz="4" w:space="0" w:color="auto"/>
            </w:tcBorders>
          </w:tcPr>
          <w:p w14:paraId="6DA592E7" w14:textId="5D5A898B"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tcPr>
          <w:p w14:paraId="0401A38E" w14:textId="776133FA"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4DEC26F9" w14:textId="77777777" w:rsidR="0098536F" w:rsidRPr="00D22098" w:rsidRDefault="0098536F" w:rsidP="00F9602E">
            <w:pPr>
              <w:autoSpaceDE w:val="0"/>
              <w:autoSpaceDN w:val="0"/>
              <w:adjustRightInd w:val="0"/>
              <w:jc w:val="center"/>
              <w:rPr>
                <w:rFonts w:ascii="AvantGarde Bk BT" w:hAnsi="AvantGarde Bk BT"/>
                <w:sz w:val="20"/>
                <w:szCs w:val="20"/>
                <w:lang w:val="es-MX"/>
              </w:rPr>
            </w:pPr>
          </w:p>
        </w:tc>
      </w:tr>
      <w:tr w:rsidR="0098536F" w:rsidRPr="00D22098" w14:paraId="6D3E7252"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vAlign w:val="center"/>
          </w:tcPr>
          <w:p w14:paraId="60FE2F91" w14:textId="747D25D0"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Taller de diseño experimental</w:t>
            </w:r>
          </w:p>
        </w:tc>
        <w:tc>
          <w:tcPr>
            <w:tcW w:w="1103" w:type="dxa"/>
            <w:tcBorders>
              <w:top w:val="single" w:sz="4" w:space="0" w:color="auto"/>
              <w:left w:val="single" w:sz="4" w:space="0" w:color="auto"/>
              <w:bottom w:val="single" w:sz="4" w:space="0" w:color="auto"/>
              <w:right w:val="single" w:sz="4" w:space="0" w:color="auto"/>
            </w:tcBorders>
          </w:tcPr>
          <w:p w14:paraId="1273B9A7" w14:textId="755B8A7C"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tcPr>
          <w:p w14:paraId="7CA5E553" w14:textId="67140464"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035BA10F" w14:textId="77777777" w:rsidR="0098536F" w:rsidRPr="00D22098" w:rsidRDefault="0098536F" w:rsidP="00F9602E">
            <w:pPr>
              <w:autoSpaceDE w:val="0"/>
              <w:autoSpaceDN w:val="0"/>
              <w:adjustRightInd w:val="0"/>
              <w:jc w:val="center"/>
              <w:rPr>
                <w:rFonts w:ascii="AvantGarde Bk BT" w:hAnsi="AvantGarde Bk BT"/>
                <w:sz w:val="20"/>
                <w:szCs w:val="20"/>
                <w:lang w:val="es-MX"/>
              </w:rPr>
            </w:pPr>
          </w:p>
        </w:tc>
      </w:tr>
      <w:tr w:rsidR="0098536F" w:rsidRPr="00D22098" w14:paraId="5C33E581"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vAlign w:val="center"/>
          </w:tcPr>
          <w:p w14:paraId="2377F580" w14:textId="6EDE2E37"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del mueble</w:t>
            </w:r>
          </w:p>
        </w:tc>
        <w:tc>
          <w:tcPr>
            <w:tcW w:w="1103" w:type="dxa"/>
            <w:tcBorders>
              <w:top w:val="single" w:sz="4" w:space="0" w:color="auto"/>
              <w:left w:val="single" w:sz="4" w:space="0" w:color="auto"/>
              <w:bottom w:val="single" w:sz="4" w:space="0" w:color="auto"/>
              <w:right w:val="single" w:sz="4" w:space="0" w:color="auto"/>
            </w:tcBorders>
          </w:tcPr>
          <w:p w14:paraId="4C11FEB3" w14:textId="53DCB3F4"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tcPr>
          <w:p w14:paraId="6964F2A4" w14:textId="05F952DD"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60BD60B5" w14:textId="77777777" w:rsidR="0098536F" w:rsidRPr="00D22098" w:rsidRDefault="0098536F" w:rsidP="00F9602E">
            <w:pPr>
              <w:autoSpaceDE w:val="0"/>
              <w:autoSpaceDN w:val="0"/>
              <w:adjustRightInd w:val="0"/>
              <w:jc w:val="center"/>
              <w:rPr>
                <w:rFonts w:ascii="AvantGarde Bk BT" w:hAnsi="AvantGarde Bk BT"/>
                <w:sz w:val="20"/>
                <w:szCs w:val="20"/>
                <w:lang w:val="es-MX"/>
              </w:rPr>
            </w:pPr>
          </w:p>
        </w:tc>
      </w:tr>
    </w:tbl>
    <w:p w14:paraId="661A3303" w14:textId="77777777" w:rsidR="00666224" w:rsidRDefault="00666224">
      <w:r>
        <w:br w:type="page"/>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3"/>
        <w:gridCol w:w="1103"/>
        <w:gridCol w:w="3918"/>
        <w:gridCol w:w="954"/>
      </w:tblGrid>
      <w:tr w:rsidR="00666224" w:rsidRPr="00D22098" w14:paraId="7E21BB89" w14:textId="77777777" w:rsidTr="00DD527F">
        <w:trPr>
          <w:trHeight w:val="323"/>
          <w:jc w:val="right"/>
        </w:trPr>
        <w:tc>
          <w:tcPr>
            <w:tcW w:w="3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EB2B6" w14:textId="6F247E9D"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lastRenderedPageBreak/>
              <w:t>Unidad de aprendizaje</w:t>
            </w:r>
          </w:p>
          <w:p w14:paraId="36CACBAE"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Dictámenes I/2016/060</w:t>
            </w:r>
          </w:p>
        </w:tc>
        <w:tc>
          <w:tcPr>
            <w:tcW w:w="1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4AAB4"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c>
          <w:tcPr>
            <w:tcW w:w="3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582B8"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Unidad de aprendizaje</w:t>
            </w:r>
          </w:p>
          <w:p w14:paraId="12B4CA0D"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 xml:space="preserve">Plan aprobado </w:t>
            </w:r>
          </w:p>
        </w:tc>
        <w:tc>
          <w:tcPr>
            <w:tcW w:w="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81C48" w14:textId="77777777" w:rsidR="00666224" w:rsidRPr="00D22098" w:rsidRDefault="00666224" w:rsidP="00893489">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Créditos</w:t>
            </w:r>
          </w:p>
        </w:tc>
      </w:tr>
      <w:tr w:rsidR="0098536F" w:rsidRPr="00D22098" w14:paraId="3708A681"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tcPr>
          <w:p w14:paraId="55B793BF" w14:textId="4D0C4A2E"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Taller de fotografía para interiores</w:t>
            </w:r>
          </w:p>
        </w:tc>
        <w:tc>
          <w:tcPr>
            <w:tcW w:w="1103" w:type="dxa"/>
            <w:tcBorders>
              <w:top w:val="single" w:sz="4" w:space="0" w:color="auto"/>
              <w:left w:val="single" w:sz="4" w:space="0" w:color="auto"/>
              <w:bottom w:val="single" w:sz="4" w:space="0" w:color="auto"/>
              <w:right w:val="single" w:sz="4" w:space="0" w:color="auto"/>
            </w:tcBorders>
          </w:tcPr>
          <w:p w14:paraId="7EABD80E" w14:textId="54F069B0"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vAlign w:val="center"/>
          </w:tcPr>
          <w:p w14:paraId="218C90D7" w14:textId="48EC964A"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289D5668" w14:textId="77777777" w:rsidR="0098536F" w:rsidRPr="00D22098" w:rsidRDefault="0098536F" w:rsidP="00F9602E">
            <w:pPr>
              <w:autoSpaceDE w:val="0"/>
              <w:autoSpaceDN w:val="0"/>
              <w:adjustRightInd w:val="0"/>
              <w:jc w:val="center"/>
              <w:rPr>
                <w:rFonts w:ascii="AvantGarde Bk BT" w:hAnsi="AvantGarde Bk BT"/>
                <w:sz w:val="20"/>
                <w:szCs w:val="20"/>
                <w:lang w:val="es-MX"/>
              </w:rPr>
            </w:pPr>
          </w:p>
        </w:tc>
      </w:tr>
      <w:tr w:rsidR="0098536F" w:rsidRPr="00D22098" w14:paraId="54E46904" w14:textId="77777777" w:rsidTr="00DD527F">
        <w:trPr>
          <w:trHeight w:val="479"/>
          <w:jc w:val="right"/>
        </w:trPr>
        <w:tc>
          <w:tcPr>
            <w:tcW w:w="3523" w:type="dxa"/>
            <w:tcBorders>
              <w:top w:val="single" w:sz="4" w:space="0" w:color="auto"/>
              <w:left w:val="single" w:sz="4" w:space="0" w:color="auto"/>
              <w:bottom w:val="single" w:sz="4" w:space="0" w:color="auto"/>
              <w:right w:val="single" w:sz="4" w:space="0" w:color="auto"/>
            </w:tcBorders>
          </w:tcPr>
          <w:p w14:paraId="660419D6" w14:textId="3E0AB5B6"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Principios básicos de Museografía</w:t>
            </w:r>
          </w:p>
        </w:tc>
        <w:tc>
          <w:tcPr>
            <w:tcW w:w="1103" w:type="dxa"/>
            <w:tcBorders>
              <w:top w:val="single" w:sz="4" w:space="0" w:color="auto"/>
              <w:left w:val="single" w:sz="4" w:space="0" w:color="auto"/>
              <w:bottom w:val="single" w:sz="4" w:space="0" w:color="auto"/>
              <w:right w:val="single" w:sz="4" w:space="0" w:color="auto"/>
            </w:tcBorders>
          </w:tcPr>
          <w:p w14:paraId="4660017B" w14:textId="26135ACF"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tcPr>
          <w:p w14:paraId="6C25A43F" w14:textId="374E82F4"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7B1AF98C" w14:textId="77777777" w:rsidR="0098536F" w:rsidRPr="00D22098" w:rsidRDefault="0098536F" w:rsidP="00F9602E">
            <w:pPr>
              <w:autoSpaceDE w:val="0"/>
              <w:autoSpaceDN w:val="0"/>
              <w:adjustRightInd w:val="0"/>
              <w:jc w:val="center"/>
              <w:rPr>
                <w:rFonts w:ascii="AvantGarde Bk BT" w:hAnsi="AvantGarde Bk BT"/>
                <w:sz w:val="20"/>
                <w:szCs w:val="20"/>
                <w:lang w:val="es-MX"/>
              </w:rPr>
            </w:pPr>
          </w:p>
        </w:tc>
      </w:tr>
      <w:tr w:rsidR="0098536F" w:rsidRPr="00D22098" w14:paraId="44B201B1" w14:textId="77777777" w:rsidTr="00DD527F">
        <w:trPr>
          <w:trHeight w:val="480"/>
          <w:jc w:val="right"/>
        </w:trPr>
        <w:tc>
          <w:tcPr>
            <w:tcW w:w="3523" w:type="dxa"/>
            <w:tcBorders>
              <w:top w:val="single" w:sz="4" w:space="0" w:color="auto"/>
              <w:left w:val="single" w:sz="4" w:space="0" w:color="auto"/>
              <w:bottom w:val="single" w:sz="4" w:space="0" w:color="auto"/>
              <w:right w:val="single" w:sz="4" w:space="0" w:color="auto"/>
            </w:tcBorders>
          </w:tcPr>
          <w:p w14:paraId="6A500086" w14:textId="14387744"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Procesos de organización empresarial</w:t>
            </w:r>
          </w:p>
        </w:tc>
        <w:tc>
          <w:tcPr>
            <w:tcW w:w="1103" w:type="dxa"/>
            <w:tcBorders>
              <w:top w:val="single" w:sz="4" w:space="0" w:color="auto"/>
              <w:left w:val="single" w:sz="4" w:space="0" w:color="auto"/>
              <w:bottom w:val="single" w:sz="4" w:space="0" w:color="auto"/>
              <w:right w:val="single" w:sz="4" w:space="0" w:color="auto"/>
            </w:tcBorders>
          </w:tcPr>
          <w:p w14:paraId="1A30F677" w14:textId="4F8F70D2"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3</w:t>
            </w:r>
          </w:p>
        </w:tc>
        <w:tc>
          <w:tcPr>
            <w:tcW w:w="3918" w:type="dxa"/>
            <w:tcBorders>
              <w:top w:val="single" w:sz="4" w:space="0" w:color="auto"/>
              <w:left w:val="single" w:sz="4" w:space="0" w:color="auto"/>
              <w:bottom w:val="single" w:sz="4" w:space="0" w:color="auto"/>
              <w:right w:val="single" w:sz="4" w:space="0" w:color="auto"/>
            </w:tcBorders>
          </w:tcPr>
          <w:p w14:paraId="636BE847" w14:textId="5A029DF6" w:rsidR="0098536F" w:rsidRPr="00D22098" w:rsidRDefault="0098536F" w:rsidP="00F9602E">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954" w:type="dxa"/>
            <w:tcBorders>
              <w:top w:val="single" w:sz="4" w:space="0" w:color="auto"/>
              <w:left w:val="single" w:sz="4" w:space="0" w:color="auto"/>
              <w:bottom w:val="single" w:sz="4" w:space="0" w:color="auto"/>
              <w:right w:val="single" w:sz="4" w:space="0" w:color="auto"/>
            </w:tcBorders>
            <w:vAlign w:val="center"/>
          </w:tcPr>
          <w:p w14:paraId="3DBADCB6" w14:textId="77777777" w:rsidR="0098536F" w:rsidRPr="00D22098" w:rsidRDefault="0098536F" w:rsidP="00F9602E">
            <w:pPr>
              <w:autoSpaceDE w:val="0"/>
              <w:autoSpaceDN w:val="0"/>
              <w:adjustRightInd w:val="0"/>
              <w:jc w:val="center"/>
              <w:rPr>
                <w:rFonts w:ascii="AvantGarde Bk BT" w:hAnsi="AvantGarde Bk BT"/>
                <w:sz w:val="20"/>
                <w:szCs w:val="20"/>
                <w:lang w:val="es-MX"/>
              </w:rPr>
            </w:pPr>
          </w:p>
        </w:tc>
      </w:tr>
      <w:tr w:rsidR="003C52A7" w:rsidRPr="00D22098" w14:paraId="7AA7C4EA" w14:textId="77777777" w:rsidTr="00893489">
        <w:trPr>
          <w:trHeight w:val="480"/>
          <w:jc w:val="right"/>
        </w:trPr>
        <w:tc>
          <w:tcPr>
            <w:tcW w:w="3523" w:type="dxa"/>
            <w:tcBorders>
              <w:top w:val="single" w:sz="4" w:space="0" w:color="auto"/>
              <w:left w:val="single" w:sz="4" w:space="0" w:color="auto"/>
              <w:bottom w:val="single" w:sz="4" w:space="0" w:color="auto"/>
              <w:right w:val="single" w:sz="4" w:space="0" w:color="auto"/>
            </w:tcBorders>
          </w:tcPr>
          <w:p w14:paraId="067CA19A" w14:textId="21299B6F"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tcPr>
          <w:p w14:paraId="765033EF" w14:textId="77777777" w:rsidR="003C52A7" w:rsidRPr="00D22098" w:rsidRDefault="003C52A7" w:rsidP="003C52A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7DE5515B" w14:textId="0E5E6E85"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 xml:space="preserve"> Formación universitaria</w:t>
            </w:r>
          </w:p>
        </w:tc>
        <w:tc>
          <w:tcPr>
            <w:tcW w:w="954" w:type="dxa"/>
            <w:tcBorders>
              <w:top w:val="single" w:sz="4" w:space="0" w:color="auto"/>
              <w:left w:val="single" w:sz="4" w:space="0" w:color="auto"/>
              <w:bottom w:val="single" w:sz="4" w:space="0" w:color="auto"/>
              <w:right w:val="single" w:sz="4" w:space="0" w:color="auto"/>
            </w:tcBorders>
            <w:vAlign w:val="center"/>
          </w:tcPr>
          <w:p w14:paraId="616F01DF" w14:textId="57C2959E"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3C52A7" w:rsidRPr="00D22098" w14:paraId="6610D2B4" w14:textId="77777777" w:rsidTr="00893489">
        <w:trPr>
          <w:trHeight w:val="480"/>
          <w:jc w:val="right"/>
        </w:trPr>
        <w:tc>
          <w:tcPr>
            <w:tcW w:w="3523" w:type="dxa"/>
            <w:tcBorders>
              <w:top w:val="single" w:sz="4" w:space="0" w:color="auto"/>
              <w:left w:val="single" w:sz="4" w:space="0" w:color="auto"/>
              <w:bottom w:val="single" w:sz="4" w:space="0" w:color="auto"/>
              <w:right w:val="single" w:sz="4" w:space="0" w:color="auto"/>
            </w:tcBorders>
          </w:tcPr>
          <w:p w14:paraId="29910744" w14:textId="48812D71" w:rsidR="003C52A7" w:rsidRPr="00D22098" w:rsidRDefault="003C52A7" w:rsidP="003C52A7">
            <w:pPr>
              <w:autoSpaceDE w:val="0"/>
              <w:autoSpaceDN w:val="0"/>
              <w:adjustRightInd w:val="0"/>
              <w:jc w:val="center"/>
              <w:rPr>
                <w:rFonts w:ascii="AvantGarde Bk BT" w:hAnsi="AvantGarde Bk BT"/>
                <w:sz w:val="20"/>
                <w:szCs w:val="20"/>
                <w:lang w:val="es-MX"/>
              </w:rPr>
            </w:pPr>
            <w:r w:rsidRPr="00BC6BC4">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tcPr>
          <w:p w14:paraId="3BD0850F" w14:textId="77777777" w:rsidR="003C52A7" w:rsidRPr="00D22098" w:rsidRDefault="003C52A7" w:rsidP="003C52A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498D639F" w14:textId="6717D202"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Diseño efímero</w:t>
            </w:r>
          </w:p>
        </w:tc>
        <w:tc>
          <w:tcPr>
            <w:tcW w:w="954" w:type="dxa"/>
            <w:tcBorders>
              <w:top w:val="single" w:sz="4" w:space="0" w:color="auto"/>
              <w:left w:val="single" w:sz="4" w:space="0" w:color="auto"/>
              <w:bottom w:val="single" w:sz="4" w:space="0" w:color="auto"/>
              <w:right w:val="single" w:sz="4" w:space="0" w:color="auto"/>
            </w:tcBorders>
            <w:vAlign w:val="center"/>
          </w:tcPr>
          <w:p w14:paraId="50339610" w14:textId="17E092E3"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7</w:t>
            </w:r>
          </w:p>
        </w:tc>
      </w:tr>
      <w:tr w:rsidR="003C52A7" w:rsidRPr="00D22098" w14:paraId="7428EC01" w14:textId="77777777" w:rsidTr="00893489">
        <w:trPr>
          <w:trHeight w:val="480"/>
          <w:jc w:val="right"/>
        </w:trPr>
        <w:tc>
          <w:tcPr>
            <w:tcW w:w="3523" w:type="dxa"/>
            <w:tcBorders>
              <w:top w:val="single" w:sz="4" w:space="0" w:color="auto"/>
              <w:left w:val="single" w:sz="4" w:space="0" w:color="auto"/>
              <w:bottom w:val="single" w:sz="4" w:space="0" w:color="auto"/>
              <w:right w:val="single" w:sz="4" w:space="0" w:color="auto"/>
            </w:tcBorders>
          </w:tcPr>
          <w:p w14:paraId="49D25DC1" w14:textId="1EB93227" w:rsidR="003C52A7" w:rsidRPr="00D22098" w:rsidRDefault="003C52A7" w:rsidP="003C52A7">
            <w:pPr>
              <w:autoSpaceDE w:val="0"/>
              <w:autoSpaceDN w:val="0"/>
              <w:adjustRightInd w:val="0"/>
              <w:jc w:val="center"/>
              <w:rPr>
                <w:rFonts w:ascii="AvantGarde Bk BT" w:hAnsi="AvantGarde Bk BT"/>
                <w:sz w:val="20"/>
                <w:szCs w:val="20"/>
                <w:lang w:val="es-MX"/>
              </w:rPr>
            </w:pPr>
            <w:r w:rsidRPr="00BC6BC4">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tcPr>
          <w:p w14:paraId="26638537" w14:textId="77777777" w:rsidR="003C52A7" w:rsidRPr="00D22098" w:rsidRDefault="003C52A7" w:rsidP="003C52A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tcPr>
          <w:p w14:paraId="52FA4920" w14:textId="76392A5C"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Desarrollo de proyecto ejecutivo integral de fin de carrera</w:t>
            </w:r>
          </w:p>
        </w:tc>
        <w:tc>
          <w:tcPr>
            <w:tcW w:w="954" w:type="dxa"/>
            <w:tcBorders>
              <w:top w:val="single" w:sz="4" w:space="0" w:color="auto"/>
              <w:left w:val="single" w:sz="4" w:space="0" w:color="auto"/>
              <w:bottom w:val="single" w:sz="4" w:space="0" w:color="auto"/>
              <w:right w:val="single" w:sz="4" w:space="0" w:color="auto"/>
            </w:tcBorders>
            <w:vAlign w:val="center"/>
          </w:tcPr>
          <w:p w14:paraId="66D428AA" w14:textId="0A1B0363"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14</w:t>
            </w:r>
          </w:p>
        </w:tc>
      </w:tr>
      <w:tr w:rsidR="003C52A7" w:rsidRPr="00D22098" w14:paraId="257D2AD7" w14:textId="77777777" w:rsidTr="00893489">
        <w:trPr>
          <w:trHeight w:val="480"/>
          <w:jc w:val="right"/>
        </w:trPr>
        <w:tc>
          <w:tcPr>
            <w:tcW w:w="3523" w:type="dxa"/>
            <w:tcBorders>
              <w:top w:val="single" w:sz="4" w:space="0" w:color="auto"/>
              <w:left w:val="single" w:sz="4" w:space="0" w:color="auto"/>
              <w:bottom w:val="single" w:sz="4" w:space="0" w:color="auto"/>
              <w:right w:val="single" w:sz="4" w:space="0" w:color="auto"/>
            </w:tcBorders>
          </w:tcPr>
          <w:p w14:paraId="6AC751C2" w14:textId="41C5BD70" w:rsidR="003C52A7" w:rsidRPr="00D22098" w:rsidRDefault="003C52A7" w:rsidP="003C52A7">
            <w:pPr>
              <w:autoSpaceDE w:val="0"/>
              <w:autoSpaceDN w:val="0"/>
              <w:adjustRightInd w:val="0"/>
              <w:jc w:val="center"/>
              <w:rPr>
                <w:rFonts w:ascii="AvantGarde Bk BT" w:hAnsi="AvantGarde Bk BT"/>
                <w:sz w:val="20"/>
                <w:szCs w:val="20"/>
                <w:lang w:val="es-MX"/>
              </w:rPr>
            </w:pPr>
            <w:r w:rsidRPr="00BC6BC4">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tcPr>
          <w:p w14:paraId="7B987C61" w14:textId="77777777" w:rsidR="003C52A7" w:rsidRPr="00D22098" w:rsidRDefault="003C52A7" w:rsidP="003C52A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23E88DA6" w14:textId="6058CED3"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Análisis y criterios de intervención de la conservación patrimonial</w:t>
            </w:r>
          </w:p>
        </w:tc>
        <w:tc>
          <w:tcPr>
            <w:tcW w:w="954" w:type="dxa"/>
            <w:tcBorders>
              <w:top w:val="single" w:sz="4" w:space="0" w:color="auto"/>
              <w:left w:val="single" w:sz="4" w:space="0" w:color="auto"/>
              <w:bottom w:val="single" w:sz="4" w:space="0" w:color="auto"/>
              <w:right w:val="single" w:sz="4" w:space="0" w:color="auto"/>
            </w:tcBorders>
            <w:vAlign w:val="center"/>
          </w:tcPr>
          <w:p w14:paraId="2B8EEF40" w14:textId="4A036A70"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r w:rsidR="003C52A7" w:rsidRPr="00D22098" w14:paraId="168CF4A3" w14:textId="77777777" w:rsidTr="00893489">
        <w:trPr>
          <w:trHeight w:val="480"/>
          <w:jc w:val="right"/>
        </w:trPr>
        <w:tc>
          <w:tcPr>
            <w:tcW w:w="3523" w:type="dxa"/>
            <w:tcBorders>
              <w:top w:val="single" w:sz="4" w:space="0" w:color="auto"/>
              <w:left w:val="single" w:sz="4" w:space="0" w:color="auto"/>
              <w:bottom w:val="single" w:sz="4" w:space="0" w:color="auto"/>
              <w:right w:val="single" w:sz="4" w:space="0" w:color="auto"/>
            </w:tcBorders>
          </w:tcPr>
          <w:p w14:paraId="77570448" w14:textId="5A013F29" w:rsidR="003C52A7" w:rsidRPr="00D22098" w:rsidRDefault="003C52A7" w:rsidP="003C52A7">
            <w:pPr>
              <w:autoSpaceDE w:val="0"/>
              <w:autoSpaceDN w:val="0"/>
              <w:adjustRightInd w:val="0"/>
              <w:jc w:val="center"/>
              <w:rPr>
                <w:rFonts w:ascii="AvantGarde Bk BT" w:hAnsi="AvantGarde Bk BT"/>
                <w:sz w:val="20"/>
                <w:szCs w:val="20"/>
                <w:lang w:val="es-MX"/>
              </w:rPr>
            </w:pPr>
            <w:r w:rsidRPr="00BC6BC4">
              <w:rPr>
                <w:rFonts w:ascii="AvantGarde Bk BT" w:hAnsi="AvantGarde Bk BT"/>
                <w:sz w:val="20"/>
                <w:szCs w:val="20"/>
                <w:lang w:val="es-MX"/>
              </w:rPr>
              <w:t>SIN EQUIVALENCIA</w:t>
            </w:r>
          </w:p>
        </w:tc>
        <w:tc>
          <w:tcPr>
            <w:tcW w:w="1103" w:type="dxa"/>
            <w:tcBorders>
              <w:top w:val="single" w:sz="4" w:space="0" w:color="auto"/>
              <w:left w:val="single" w:sz="4" w:space="0" w:color="auto"/>
              <w:bottom w:val="single" w:sz="4" w:space="0" w:color="auto"/>
              <w:right w:val="single" w:sz="4" w:space="0" w:color="auto"/>
            </w:tcBorders>
          </w:tcPr>
          <w:p w14:paraId="604C44BA" w14:textId="77777777" w:rsidR="003C52A7" w:rsidRPr="00D22098" w:rsidRDefault="003C52A7" w:rsidP="003C52A7">
            <w:pPr>
              <w:autoSpaceDE w:val="0"/>
              <w:autoSpaceDN w:val="0"/>
              <w:adjustRightInd w:val="0"/>
              <w:jc w:val="center"/>
              <w:rPr>
                <w:rFonts w:ascii="AvantGarde Bk BT" w:hAnsi="AvantGarde Bk BT"/>
                <w:sz w:val="20"/>
                <w:szCs w:val="20"/>
                <w:lang w:val="es-MX"/>
              </w:rPr>
            </w:pPr>
          </w:p>
        </w:tc>
        <w:tc>
          <w:tcPr>
            <w:tcW w:w="3918" w:type="dxa"/>
            <w:tcBorders>
              <w:top w:val="single" w:sz="4" w:space="0" w:color="auto"/>
              <w:left w:val="single" w:sz="4" w:space="0" w:color="auto"/>
              <w:bottom w:val="single" w:sz="4" w:space="0" w:color="auto"/>
              <w:right w:val="single" w:sz="4" w:space="0" w:color="auto"/>
            </w:tcBorders>
            <w:vAlign w:val="center"/>
          </w:tcPr>
          <w:p w14:paraId="68F57619" w14:textId="3B6FE91A"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Proceso de montaje de espacios efímeros</w:t>
            </w:r>
          </w:p>
        </w:tc>
        <w:tc>
          <w:tcPr>
            <w:tcW w:w="954" w:type="dxa"/>
            <w:tcBorders>
              <w:top w:val="single" w:sz="4" w:space="0" w:color="auto"/>
              <w:left w:val="single" w:sz="4" w:space="0" w:color="auto"/>
              <w:bottom w:val="single" w:sz="4" w:space="0" w:color="auto"/>
              <w:right w:val="single" w:sz="4" w:space="0" w:color="auto"/>
            </w:tcBorders>
            <w:vAlign w:val="center"/>
          </w:tcPr>
          <w:p w14:paraId="2BC097D1" w14:textId="4F4E4C02" w:rsidR="003C52A7" w:rsidRPr="00D22098" w:rsidRDefault="003C52A7" w:rsidP="003C52A7">
            <w:pPr>
              <w:autoSpaceDE w:val="0"/>
              <w:autoSpaceDN w:val="0"/>
              <w:adjustRightInd w:val="0"/>
              <w:jc w:val="center"/>
              <w:rPr>
                <w:rFonts w:ascii="AvantGarde Bk BT" w:hAnsi="AvantGarde Bk BT"/>
                <w:sz w:val="20"/>
                <w:szCs w:val="20"/>
                <w:lang w:val="es-MX"/>
              </w:rPr>
            </w:pPr>
            <w:r w:rsidRPr="00D22098">
              <w:rPr>
                <w:rFonts w:ascii="AvantGarde Bk BT" w:hAnsi="AvantGarde Bk BT"/>
                <w:sz w:val="20"/>
                <w:szCs w:val="20"/>
                <w:lang w:val="es-MX"/>
              </w:rPr>
              <w:t>5</w:t>
            </w:r>
          </w:p>
        </w:tc>
      </w:tr>
    </w:tbl>
    <w:p w14:paraId="7A3E401A" w14:textId="4FE27DDA" w:rsidR="00DA1C55" w:rsidRPr="00D22098" w:rsidRDefault="00DA1C55">
      <w:pPr>
        <w:pBdr>
          <w:top w:val="none" w:sz="0" w:space="0" w:color="auto"/>
          <w:left w:val="none" w:sz="0" w:space="0" w:color="auto"/>
          <w:bottom w:val="none" w:sz="0" w:space="0" w:color="auto"/>
          <w:right w:val="none" w:sz="0" w:space="0" w:color="auto"/>
          <w:between w:val="none" w:sz="0" w:space="0" w:color="auto"/>
        </w:pBdr>
        <w:spacing w:after="200" w:line="276" w:lineRule="auto"/>
        <w:rPr>
          <w:rFonts w:ascii="AvantGarde Bk BT" w:eastAsia="Questrial" w:hAnsi="AvantGarde Bk BT" w:cs="Questrial"/>
          <w:b/>
          <w:sz w:val="20"/>
          <w:szCs w:val="20"/>
          <w:lang w:val="es-MX"/>
        </w:rPr>
      </w:pPr>
    </w:p>
    <w:sectPr w:rsidR="00DA1C55" w:rsidRPr="00D22098" w:rsidSect="000E5D51">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8D31F" w14:textId="77777777" w:rsidR="00893489" w:rsidRDefault="00893489" w:rsidP="00DC4771">
      <w:r>
        <w:separator/>
      </w:r>
    </w:p>
  </w:endnote>
  <w:endnote w:type="continuationSeparator" w:id="0">
    <w:p w14:paraId="1E1A7F1E" w14:textId="77777777" w:rsidR="00893489" w:rsidRDefault="00893489"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AvantGarde Bk BT">
    <w:panose1 w:val="020B0402020202020204"/>
    <w:charset w:val="00"/>
    <w:family w:val="swiss"/>
    <w:pitch w:val="variable"/>
    <w:sig w:usb0="00000087" w:usb1="00000000" w:usb2="00000000" w:usb3="00000000" w:csb0="0000001B" w:csb1="00000000"/>
  </w:font>
  <w:font w:name="Quest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AC689B3" w14:textId="4304588B" w:rsidR="00893489" w:rsidRPr="00DC51E6" w:rsidRDefault="00893489" w:rsidP="009B088B">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0620E">
              <w:rPr>
                <w:rFonts w:ascii="AvantGarde Bk BT" w:hAnsi="AvantGarde Bk BT"/>
                <w:b/>
                <w:noProof/>
                <w:sz w:val="14"/>
                <w:szCs w:val="14"/>
              </w:rPr>
              <w:t>20</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0620E">
              <w:rPr>
                <w:rFonts w:ascii="AvantGarde Bk BT" w:hAnsi="AvantGarde Bk BT"/>
                <w:b/>
                <w:noProof/>
                <w:sz w:val="14"/>
                <w:szCs w:val="14"/>
              </w:rPr>
              <w:t>20</w:t>
            </w:r>
            <w:r w:rsidRPr="00DC51E6">
              <w:rPr>
                <w:rFonts w:ascii="AvantGarde Bk BT" w:hAnsi="AvantGarde Bk BT"/>
                <w:b/>
                <w:sz w:val="14"/>
                <w:szCs w:val="14"/>
              </w:rPr>
              <w:fldChar w:fldCharType="end"/>
            </w:r>
          </w:p>
        </w:sdtContent>
      </w:sdt>
    </w:sdtContent>
  </w:sdt>
  <w:p w14:paraId="0D9D82CE" w14:textId="77777777" w:rsidR="00893489" w:rsidRDefault="00893489" w:rsidP="009B088B">
    <w:pPr>
      <w:pStyle w:val="Piedepgina"/>
      <w:spacing w:line="276" w:lineRule="auto"/>
      <w:jc w:val="center"/>
      <w:rPr>
        <w:rFonts w:ascii="Times New Roman" w:hAnsi="Times New Roman" w:cs="Times New Roman"/>
        <w:sz w:val="17"/>
        <w:szCs w:val="17"/>
      </w:rPr>
    </w:pPr>
  </w:p>
  <w:p w14:paraId="6EAFC617" w14:textId="77777777" w:rsidR="00893489" w:rsidRPr="00C85DA2" w:rsidRDefault="00893489"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684F5577" w14:textId="77777777" w:rsidR="00893489" w:rsidRPr="00C85DA2" w:rsidRDefault="00893489"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468EB2D6" w14:textId="77777777" w:rsidR="00893489" w:rsidRPr="00C85DA2" w:rsidRDefault="00893489" w:rsidP="009B088B">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6B6F9834" w14:textId="77777777" w:rsidR="00893489" w:rsidRPr="00DC51E6" w:rsidRDefault="00893489" w:rsidP="009B088B">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AA0CA" w14:textId="77777777" w:rsidR="00893489" w:rsidRDefault="00893489" w:rsidP="00DC4771">
      <w:r>
        <w:separator/>
      </w:r>
    </w:p>
  </w:footnote>
  <w:footnote w:type="continuationSeparator" w:id="0">
    <w:p w14:paraId="5EABF19D" w14:textId="77777777" w:rsidR="00893489" w:rsidRDefault="00893489" w:rsidP="00DC4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F5A06" w14:textId="77777777" w:rsidR="00893489" w:rsidRDefault="00893489"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3AF6A90E" wp14:editId="23C0575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3CD716C" w14:textId="77777777" w:rsidR="00893489" w:rsidRDefault="00893489" w:rsidP="009B088B">
    <w:pPr>
      <w:pStyle w:val="Encabezado"/>
      <w:jc w:val="right"/>
      <w:rPr>
        <w:noProof/>
      </w:rPr>
    </w:pPr>
  </w:p>
  <w:p w14:paraId="7B84FC85" w14:textId="77777777" w:rsidR="00893489" w:rsidRDefault="00893489" w:rsidP="009B088B">
    <w:pPr>
      <w:pStyle w:val="Encabezado"/>
      <w:jc w:val="right"/>
      <w:rPr>
        <w:noProof/>
      </w:rPr>
    </w:pPr>
  </w:p>
  <w:p w14:paraId="37D874AD" w14:textId="77777777" w:rsidR="00893489" w:rsidRDefault="00893489" w:rsidP="009B088B">
    <w:pPr>
      <w:pStyle w:val="Encabezado"/>
      <w:jc w:val="right"/>
      <w:rPr>
        <w:rFonts w:ascii="AvantGarde Bk BT" w:hAnsi="AvantGarde Bk BT"/>
        <w:noProof/>
      </w:rPr>
    </w:pPr>
  </w:p>
  <w:p w14:paraId="0600DC28" w14:textId="77777777" w:rsidR="00893489" w:rsidRPr="007B1178" w:rsidRDefault="00893489" w:rsidP="009B088B">
    <w:pPr>
      <w:pStyle w:val="Encabezado"/>
      <w:jc w:val="right"/>
      <w:rPr>
        <w:rFonts w:ascii="AvantGarde Bk BT" w:hAnsi="AvantGarde Bk BT"/>
        <w:noProof/>
      </w:rPr>
    </w:pPr>
    <w:r w:rsidRPr="007B1178">
      <w:rPr>
        <w:rFonts w:ascii="AvantGarde Bk BT" w:hAnsi="AvantGarde Bk BT"/>
        <w:noProof/>
      </w:rPr>
      <w:t>Exp.021</w:t>
    </w:r>
  </w:p>
  <w:p w14:paraId="6A0A8CB2" w14:textId="0BEDE332" w:rsidR="00893489" w:rsidRPr="007B1178" w:rsidRDefault="00893489" w:rsidP="009B088B">
    <w:pPr>
      <w:pStyle w:val="Encabezado"/>
      <w:jc w:val="right"/>
      <w:rPr>
        <w:rFonts w:ascii="AvantGarde Bk BT" w:hAnsi="AvantGarde Bk BT"/>
      </w:rPr>
    </w:pPr>
    <w:r>
      <w:rPr>
        <w:rFonts w:ascii="AvantGarde Bk BT" w:hAnsi="AvantGarde Bk BT"/>
        <w:noProof/>
      </w:rPr>
      <w:t>Dictamen Núm. I/</w:t>
    </w:r>
    <w:r w:rsidRPr="00B274C0">
      <w:rPr>
        <w:rFonts w:ascii="AvantGarde Bk BT" w:hAnsi="AvantGarde Bk BT"/>
        <w:noProof/>
      </w:rPr>
      <w:t>201</w:t>
    </w:r>
    <w:r>
      <w:rPr>
        <w:rFonts w:ascii="AvantGarde Bk BT" w:hAnsi="AvantGarde Bk BT"/>
        <w:noProof/>
      </w:rPr>
      <w:t>9</w:t>
    </w:r>
    <w:r w:rsidRPr="00B274C0">
      <w:rPr>
        <w:rFonts w:ascii="AvantGarde Bk BT" w:hAnsi="AvantGarde Bk BT"/>
        <w:noProof/>
      </w:rPr>
      <w:t>/</w:t>
    </w:r>
    <w:r>
      <w:rPr>
        <w:rFonts w:ascii="AvantGarde Bk BT" w:hAnsi="AvantGarde Bk BT"/>
        <w:noProof/>
      </w:rPr>
      <w:t>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3">
    <w:nsid w:val="04026E4A"/>
    <w:multiLevelType w:val="hybridMultilevel"/>
    <w:tmpl w:val="BC0CA98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046B23EA"/>
    <w:multiLevelType w:val="hybridMultilevel"/>
    <w:tmpl w:val="DFBE23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052D3CC4"/>
    <w:multiLevelType w:val="hybridMultilevel"/>
    <w:tmpl w:val="D2EC22CA"/>
    <w:lvl w:ilvl="0" w:tplc="587C04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142259"/>
    <w:multiLevelType w:val="hybridMultilevel"/>
    <w:tmpl w:val="D2F0E3E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B42EED"/>
    <w:multiLevelType w:val="hybridMultilevel"/>
    <w:tmpl w:val="D616B7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0F53284E"/>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34F772C"/>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39D31B6"/>
    <w:multiLevelType w:val="hybridMultilevel"/>
    <w:tmpl w:val="86D04FB2"/>
    <w:lvl w:ilvl="0" w:tplc="24AAF6EE">
      <w:start w:val="1"/>
      <w:numFmt w:val="decimal"/>
      <w:lvlText w:val="%1."/>
      <w:lvlJc w:val="left"/>
      <w:pPr>
        <w:ind w:left="502" w:hanging="360"/>
      </w:pPr>
      <w:rPr>
        <w:strike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502DCC"/>
    <w:multiLevelType w:val="hybridMultilevel"/>
    <w:tmpl w:val="510CC536"/>
    <w:lvl w:ilvl="0" w:tplc="587C04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415A0F"/>
    <w:multiLevelType w:val="hybridMultilevel"/>
    <w:tmpl w:val="8A7C4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C7B4CBC"/>
    <w:multiLevelType w:val="multilevel"/>
    <w:tmpl w:val="2C9847CA"/>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5">
    <w:nsid w:val="1F0E2669"/>
    <w:multiLevelType w:val="hybridMultilevel"/>
    <w:tmpl w:val="71FC2B3A"/>
    <w:lvl w:ilvl="0" w:tplc="0C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6">
    <w:nsid w:val="33F57420"/>
    <w:multiLevelType w:val="hybridMultilevel"/>
    <w:tmpl w:val="8E5E4B3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DE531D4"/>
    <w:multiLevelType w:val="hybridMultilevel"/>
    <w:tmpl w:val="8CC6024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435F5D1C"/>
    <w:multiLevelType w:val="hybridMultilevel"/>
    <w:tmpl w:val="87B47216"/>
    <w:lvl w:ilvl="0" w:tplc="0C0A0017">
      <w:start w:val="1"/>
      <w:numFmt w:val="decimal"/>
      <w:lvlText w:val="%1."/>
      <w:lvlJc w:val="left"/>
      <w:pPr>
        <w:ind w:left="360" w:hanging="360"/>
      </w:pPr>
      <w:rPr>
        <w:rFonts w:cs="Arial" w:hint="default"/>
        <w:b w:val="0"/>
      </w:r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53138C3"/>
    <w:multiLevelType w:val="hybridMultilevel"/>
    <w:tmpl w:val="E9CCD5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62D7303"/>
    <w:multiLevelType w:val="hybridMultilevel"/>
    <w:tmpl w:val="148A4D6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nsid w:val="5D5E20D0"/>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3D3D34"/>
    <w:multiLevelType w:val="hybridMultilevel"/>
    <w:tmpl w:val="4306BCF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61CB7F5D"/>
    <w:multiLevelType w:val="hybridMultilevel"/>
    <w:tmpl w:val="2804AC9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68A670DD"/>
    <w:multiLevelType w:val="hybridMultilevel"/>
    <w:tmpl w:val="55840B16"/>
    <w:lvl w:ilvl="0" w:tplc="080A0001">
      <w:start w:val="1"/>
      <w:numFmt w:val="bullet"/>
      <w:lvlText w:val=""/>
      <w:lvlJc w:val="left"/>
      <w:pPr>
        <w:ind w:left="1032" w:hanging="360"/>
      </w:pPr>
      <w:rPr>
        <w:rFonts w:ascii="Symbol" w:hAnsi="Symbol" w:hint="default"/>
      </w:rPr>
    </w:lvl>
    <w:lvl w:ilvl="1" w:tplc="080A0003" w:tentative="1">
      <w:start w:val="1"/>
      <w:numFmt w:val="bullet"/>
      <w:lvlText w:val="o"/>
      <w:lvlJc w:val="left"/>
      <w:pPr>
        <w:ind w:left="1752" w:hanging="360"/>
      </w:pPr>
      <w:rPr>
        <w:rFonts w:ascii="Courier New" w:hAnsi="Courier New" w:cs="Courier New" w:hint="default"/>
      </w:rPr>
    </w:lvl>
    <w:lvl w:ilvl="2" w:tplc="080A0005" w:tentative="1">
      <w:start w:val="1"/>
      <w:numFmt w:val="bullet"/>
      <w:lvlText w:val=""/>
      <w:lvlJc w:val="left"/>
      <w:pPr>
        <w:ind w:left="2472" w:hanging="360"/>
      </w:pPr>
      <w:rPr>
        <w:rFonts w:ascii="Wingdings" w:hAnsi="Wingdings" w:hint="default"/>
      </w:rPr>
    </w:lvl>
    <w:lvl w:ilvl="3" w:tplc="080A0001" w:tentative="1">
      <w:start w:val="1"/>
      <w:numFmt w:val="bullet"/>
      <w:lvlText w:val=""/>
      <w:lvlJc w:val="left"/>
      <w:pPr>
        <w:ind w:left="3192" w:hanging="360"/>
      </w:pPr>
      <w:rPr>
        <w:rFonts w:ascii="Symbol" w:hAnsi="Symbol" w:hint="default"/>
      </w:rPr>
    </w:lvl>
    <w:lvl w:ilvl="4" w:tplc="080A0003" w:tentative="1">
      <w:start w:val="1"/>
      <w:numFmt w:val="bullet"/>
      <w:lvlText w:val="o"/>
      <w:lvlJc w:val="left"/>
      <w:pPr>
        <w:ind w:left="3912" w:hanging="360"/>
      </w:pPr>
      <w:rPr>
        <w:rFonts w:ascii="Courier New" w:hAnsi="Courier New" w:cs="Courier New" w:hint="default"/>
      </w:rPr>
    </w:lvl>
    <w:lvl w:ilvl="5" w:tplc="080A0005" w:tentative="1">
      <w:start w:val="1"/>
      <w:numFmt w:val="bullet"/>
      <w:lvlText w:val=""/>
      <w:lvlJc w:val="left"/>
      <w:pPr>
        <w:ind w:left="4632" w:hanging="360"/>
      </w:pPr>
      <w:rPr>
        <w:rFonts w:ascii="Wingdings" w:hAnsi="Wingdings" w:hint="default"/>
      </w:rPr>
    </w:lvl>
    <w:lvl w:ilvl="6" w:tplc="080A0001" w:tentative="1">
      <w:start w:val="1"/>
      <w:numFmt w:val="bullet"/>
      <w:lvlText w:val=""/>
      <w:lvlJc w:val="left"/>
      <w:pPr>
        <w:ind w:left="5352" w:hanging="360"/>
      </w:pPr>
      <w:rPr>
        <w:rFonts w:ascii="Symbol" w:hAnsi="Symbol" w:hint="default"/>
      </w:rPr>
    </w:lvl>
    <w:lvl w:ilvl="7" w:tplc="080A0003" w:tentative="1">
      <w:start w:val="1"/>
      <w:numFmt w:val="bullet"/>
      <w:lvlText w:val="o"/>
      <w:lvlJc w:val="left"/>
      <w:pPr>
        <w:ind w:left="6072" w:hanging="360"/>
      </w:pPr>
      <w:rPr>
        <w:rFonts w:ascii="Courier New" w:hAnsi="Courier New" w:cs="Courier New" w:hint="default"/>
      </w:rPr>
    </w:lvl>
    <w:lvl w:ilvl="8" w:tplc="080A0005" w:tentative="1">
      <w:start w:val="1"/>
      <w:numFmt w:val="bullet"/>
      <w:lvlText w:val=""/>
      <w:lvlJc w:val="left"/>
      <w:pPr>
        <w:ind w:left="6792" w:hanging="360"/>
      </w:pPr>
      <w:rPr>
        <w:rFonts w:ascii="Wingdings" w:hAnsi="Wingdings" w:hint="default"/>
      </w:rPr>
    </w:lvl>
  </w:abstractNum>
  <w:abstractNum w:abstractNumId="25">
    <w:nsid w:val="6A614730"/>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C386517"/>
    <w:multiLevelType w:val="multilevel"/>
    <w:tmpl w:val="C39260D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EBB5E4D"/>
    <w:multiLevelType w:val="multilevel"/>
    <w:tmpl w:val="0B646370"/>
    <w:lvl w:ilvl="0">
      <w:start w:val="1"/>
      <w:numFmt w:val="upp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4AD5417"/>
    <w:multiLevelType w:val="hybridMultilevel"/>
    <w:tmpl w:val="9E7A5A5C"/>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FEA257CC">
      <w:start w:val="1"/>
      <w:numFmt w:val="upperRoman"/>
      <w:lvlText w:val="%3."/>
      <w:lvlJc w:val="left"/>
      <w:pPr>
        <w:ind w:left="2340" w:hanging="72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30">
    <w:nsid w:val="7AC40AE6"/>
    <w:multiLevelType w:val="hybridMultilevel"/>
    <w:tmpl w:val="7F7420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nsid w:val="7B605657"/>
    <w:multiLevelType w:val="hybridMultilevel"/>
    <w:tmpl w:val="2FA2E3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7DFD1690"/>
    <w:multiLevelType w:val="hybridMultilevel"/>
    <w:tmpl w:val="5B983496"/>
    <w:lvl w:ilvl="0" w:tplc="0C0A0017">
      <w:start w:val="1"/>
      <w:numFmt w:val="decimal"/>
      <w:lvlText w:val="%1."/>
      <w:lvlJc w:val="left"/>
      <w:pPr>
        <w:ind w:left="360" w:hanging="360"/>
      </w:pPr>
      <w:rPr>
        <w:rFonts w:cs="Arial"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9"/>
  </w:num>
  <w:num w:numId="3">
    <w:abstractNumId w:val="14"/>
  </w:num>
  <w:num w:numId="4">
    <w:abstractNumId w:val="1"/>
  </w:num>
  <w:num w:numId="5">
    <w:abstractNumId w:val="28"/>
  </w:num>
  <w:num w:numId="6">
    <w:abstractNumId w:val="26"/>
  </w:num>
  <w:num w:numId="7">
    <w:abstractNumId w:val="13"/>
  </w:num>
  <w:num w:numId="8">
    <w:abstractNumId w:val="15"/>
  </w:num>
  <w:num w:numId="9">
    <w:abstractNumId w:val="4"/>
  </w:num>
  <w:num w:numId="10">
    <w:abstractNumId w:val="31"/>
  </w:num>
  <w:num w:numId="11">
    <w:abstractNumId w:val="17"/>
  </w:num>
  <w:num w:numId="12">
    <w:abstractNumId w:val="24"/>
  </w:num>
  <w:num w:numId="13">
    <w:abstractNumId w:val="12"/>
  </w:num>
  <w:num w:numId="14">
    <w:abstractNumId w:val="3"/>
  </w:num>
  <w:num w:numId="15">
    <w:abstractNumId w:val="0"/>
  </w:num>
  <w:num w:numId="16">
    <w:abstractNumId w:val="6"/>
  </w:num>
  <w:num w:numId="17">
    <w:abstractNumId w:val="16"/>
  </w:num>
  <w:num w:numId="18">
    <w:abstractNumId w:val="30"/>
  </w:num>
  <w:num w:numId="19">
    <w:abstractNumId w:val="22"/>
  </w:num>
  <w:num w:numId="20">
    <w:abstractNumId w:val="27"/>
  </w:num>
  <w:num w:numId="21">
    <w:abstractNumId w:val="19"/>
  </w:num>
  <w:num w:numId="22">
    <w:abstractNumId w:val="8"/>
  </w:num>
  <w:num w:numId="23">
    <w:abstractNumId w:val="9"/>
  </w:num>
  <w:num w:numId="24">
    <w:abstractNumId w:val="21"/>
  </w:num>
  <w:num w:numId="25">
    <w:abstractNumId w:val="25"/>
  </w:num>
  <w:num w:numId="26">
    <w:abstractNumId w:val="20"/>
  </w:num>
  <w:num w:numId="27">
    <w:abstractNumId w:val="23"/>
  </w:num>
  <w:num w:numId="28">
    <w:abstractNumId w:val="11"/>
  </w:num>
  <w:num w:numId="29">
    <w:abstractNumId w:val="5"/>
  </w:num>
  <w:num w:numId="30">
    <w:abstractNumId w:val="7"/>
  </w:num>
  <w:num w:numId="31">
    <w:abstractNumId w:val="10"/>
  </w:num>
  <w:num w:numId="32">
    <w:abstractNumId w:val="32"/>
  </w:num>
  <w:num w:numId="3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771"/>
    <w:rsid w:val="00000059"/>
    <w:rsid w:val="0000066D"/>
    <w:rsid w:val="00003293"/>
    <w:rsid w:val="00005F5D"/>
    <w:rsid w:val="0000620E"/>
    <w:rsid w:val="000073E9"/>
    <w:rsid w:val="000111E5"/>
    <w:rsid w:val="00011A07"/>
    <w:rsid w:val="0001200F"/>
    <w:rsid w:val="0001352A"/>
    <w:rsid w:val="0001505C"/>
    <w:rsid w:val="0001506C"/>
    <w:rsid w:val="0002015E"/>
    <w:rsid w:val="00022B16"/>
    <w:rsid w:val="00024E94"/>
    <w:rsid w:val="00030F24"/>
    <w:rsid w:val="00035413"/>
    <w:rsid w:val="00041FE6"/>
    <w:rsid w:val="0004740C"/>
    <w:rsid w:val="000502BD"/>
    <w:rsid w:val="00051190"/>
    <w:rsid w:val="00051240"/>
    <w:rsid w:val="0005323F"/>
    <w:rsid w:val="000606DD"/>
    <w:rsid w:val="00062D66"/>
    <w:rsid w:val="000641DC"/>
    <w:rsid w:val="00071B51"/>
    <w:rsid w:val="00074E34"/>
    <w:rsid w:val="00074F98"/>
    <w:rsid w:val="000751C5"/>
    <w:rsid w:val="000778CA"/>
    <w:rsid w:val="00077A50"/>
    <w:rsid w:val="00080343"/>
    <w:rsid w:val="00080BF3"/>
    <w:rsid w:val="000823F3"/>
    <w:rsid w:val="00083D3F"/>
    <w:rsid w:val="000913CA"/>
    <w:rsid w:val="00092967"/>
    <w:rsid w:val="00095ECF"/>
    <w:rsid w:val="00096D5F"/>
    <w:rsid w:val="000971AD"/>
    <w:rsid w:val="000A5671"/>
    <w:rsid w:val="000A6CA8"/>
    <w:rsid w:val="000B736F"/>
    <w:rsid w:val="000C0FB7"/>
    <w:rsid w:val="000C3D88"/>
    <w:rsid w:val="000C4875"/>
    <w:rsid w:val="000C5715"/>
    <w:rsid w:val="000C72BD"/>
    <w:rsid w:val="000C7D63"/>
    <w:rsid w:val="000D0B2E"/>
    <w:rsid w:val="000E1186"/>
    <w:rsid w:val="000E31A8"/>
    <w:rsid w:val="000E5D51"/>
    <w:rsid w:val="000E7FC0"/>
    <w:rsid w:val="000F4E7D"/>
    <w:rsid w:val="000F4EE1"/>
    <w:rsid w:val="0010010F"/>
    <w:rsid w:val="0010096E"/>
    <w:rsid w:val="00100F44"/>
    <w:rsid w:val="00107311"/>
    <w:rsid w:val="00114D23"/>
    <w:rsid w:val="00114FF9"/>
    <w:rsid w:val="00117759"/>
    <w:rsid w:val="00123FB1"/>
    <w:rsid w:val="001262A5"/>
    <w:rsid w:val="00131087"/>
    <w:rsid w:val="00132F09"/>
    <w:rsid w:val="00133E34"/>
    <w:rsid w:val="00140A69"/>
    <w:rsid w:val="00146503"/>
    <w:rsid w:val="00146B88"/>
    <w:rsid w:val="001525C5"/>
    <w:rsid w:val="00153547"/>
    <w:rsid w:val="00153CF2"/>
    <w:rsid w:val="00156998"/>
    <w:rsid w:val="00157A89"/>
    <w:rsid w:val="00157BD5"/>
    <w:rsid w:val="00161E7D"/>
    <w:rsid w:val="00172A79"/>
    <w:rsid w:val="00174663"/>
    <w:rsid w:val="001757FC"/>
    <w:rsid w:val="00181EEC"/>
    <w:rsid w:val="001872CE"/>
    <w:rsid w:val="001968A2"/>
    <w:rsid w:val="00197B39"/>
    <w:rsid w:val="001A08D6"/>
    <w:rsid w:val="001A38B4"/>
    <w:rsid w:val="001A47CA"/>
    <w:rsid w:val="001A4B82"/>
    <w:rsid w:val="001A6ADE"/>
    <w:rsid w:val="001A6C6F"/>
    <w:rsid w:val="001A7AB8"/>
    <w:rsid w:val="001B0C23"/>
    <w:rsid w:val="001B18B9"/>
    <w:rsid w:val="001B487D"/>
    <w:rsid w:val="001C276D"/>
    <w:rsid w:val="001C3A2E"/>
    <w:rsid w:val="001C3EDA"/>
    <w:rsid w:val="001C649B"/>
    <w:rsid w:val="001D55A7"/>
    <w:rsid w:val="001D6A2A"/>
    <w:rsid w:val="001E2286"/>
    <w:rsid w:val="001E3CC6"/>
    <w:rsid w:val="001E72BD"/>
    <w:rsid w:val="001E79BB"/>
    <w:rsid w:val="001F029C"/>
    <w:rsid w:val="001F1DC7"/>
    <w:rsid w:val="001F4A93"/>
    <w:rsid w:val="001F7430"/>
    <w:rsid w:val="00200A67"/>
    <w:rsid w:val="00201564"/>
    <w:rsid w:val="00202C4E"/>
    <w:rsid w:val="002046F4"/>
    <w:rsid w:val="00204E29"/>
    <w:rsid w:val="00204EDC"/>
    <w:rsid w:val="00205CCB"/>
    <w:rsid w:val="0021176F"/>
    <w:rsid w:val="00213E51"/>
    <w:rsid w:val="002151FE"/>
    <w:rsid w:val="00222002"/>
    <w:rsid w:val="0022232A"/>
    <w:rsid w:val="00224A3C"/>
    <w:rsid w:val="00230804"/>
    <w:rsid w:val="00232D64"/>
    <w:rsid w:val="00240E85"/>
    <w:rsid w:val="002410C2"/>
    <w:rsid w:val="00243FF6"/>
    <w:rsid w:val="002459FD"/>
    <w:rsid w:val="00245F38"/>
    <w:rsid w:val="00250156"/>
    <w:rsid w:val="00252CC8"/>
    <w:rsid w:val="00256460"/>
    <w:rsid w:val="00256C8C"/>
    <w:rsid w:val="00260781"/>
    <w:rsid w:val="0026623F"/>
    <w:rsid w:val="002712B4"/>
    <w:rsid w:val="002736B6"/>
    <w:rsid w:val="002751C5"/>
    <w:rsid w:val="0027689D"/>
    <w:rsid w:val="00281FC8"/>
    <w:rsid w:val="002857FC"/>
    <w:rsid w:val="00285874"/>
    <w:rsid w:val="00285F79"/>
    <w:rsid w:val="002867EA"/>
    <w:rsid w:val="00293537"/>
    <w:rsid w:val="002942E5"/>
    <w:rsid w:val="00296D9C"/>
    <w:rsid w:val="002A4B6D"/>
    <w:rsid w:val="002B296A"/>
    <w:rsid w:val="002B3042"/>
    <w:rsid w:val="002B33EA"/>
    <w:rsid w:val="002B3B10"/>
    <w:rsid w:val="002B5B06"/>
    <w:rsid w:val="002B6439"/>
    <w:rsid w:val="002B7341"/>
    <w:rsid w:val="002B7A13"/>
    <w:rsid w:val="002B7A5F"/>
    <w:rsid w:val="002C2362"/>
    <w:rsid w:val="002C6051"/>
    <w:rsid w:val="002D49F3"/>
    <w:rsid w:val="002D5568"/>
    <w:rsid w:val="002D707C"/>
    <w:rsid w:val="002D7CC7"/>
    <w:rsid w:val="002E489A"/>
    <w:rsid w:val="002F092C"/>
    <w:rsid w:val="002F3F22"/>
    <w:rsid w:val="002F40F5"/>
    <w:rsid w:val="002F5A37"/>
    <w:rsid w:val="002F7345"/>
    <w:rsid w:val="002F79BF"/>
    <w:rsid w:val="00300CD4"/>
    <w:rsid w:val="0030192B"/>
    <w:rsid w:val="00302EF1"/>
    <w:rsid w:val="0030325A"/>
    <w:rsid w:val="00311AA4"/>
    <w:rsid w:val="00321053"/>
    <w:rsid w:val="0032138B"/>
    <w:rsid w:val="00323B48"/>
    <w:rsid w:val="003304D5"/>
    <w:rsid w:val="00330D8D"/>
    <w:rsid w:val="00331E5B"/>
    <w:rsid w:val="00334075"/>
    <w:rsid w:val="0033458C"/>
    <w:rsid w:val="0033784E"/>
    <w:rsid w:val="00354AB3"/>
    <w:rsid w:val="00356E38"/>
    <w:rsid w:val="0035710D"/>
    <w:rsid w:val="00361190"/>
    <w:rsid w:val="00362A5A"/>
    <w:rsid w:val="00363E0B"/>
    <w:rsid w:val="003766D6"/>
    <w:rsid w:val="003778A6"/>
    <w:rsid w:val="003836A8"/>
    <w:rsid w:val="00383A46"/>
    <w:rsid w:val="003859DC"/>
    <w:rsid w:val="00390DDD"/>
    <w:rsid w:val="003A6829"/>
    <w:rsid w:val="003A7C54"/>
    <w:rsid w:val="003B088C"/>
    <w:rsid w:val="003B145E"/>
    <w:rsid w:val="003B2C12"/>
    <w:rsid w:val="003B2F44"/>
    <w:rsid w:val="003B47D6"/>
    <w:rsid w:val="003B7E50"/>
    <w:rsid w:val="003C0F10"/>
    <w:rsid w:val="003C20C3"/>
    <w:rsid w:val="003C2673"/>
    <w:rsid w:val="003C52A7"/>
    <w:rsid w:val="003C5F84"/>
    <w:rsid w:val="003C6653"/>
    <w:rsid w:val="003C6938"/>
    <w:rsid w:val="003C6C79"/>
    <w:rsid w:val="003C6D54"/>
    <w:rsid w:val="003C71FD"/>
    <w:rsid w:val="003C7676"/>
    <w:rsid w:val="003D0BFD"/>
    <w:rsid w:val="003D3094"/>
    <w:rsid w:val="003D3585"/>
    <w:rsid w:val="003D3838"/>
    <w:rsid w:val="003E27F8"/>
    <w:rsid w:val="003E3055"/>
    <w:rsid w:val="003E3176"/>
    <w:rsid w:val="003E3F38"/>
    <w:rsid w:val="003E4763"/>
    <w:rsid w:val="003E6E4F"/>
    <w:rsid w:val="003E70FF"/>
    <w:rsid w:val="003F275A"/>
    <w:rsid w:val="003F4C93"/>
    <w:rsid w:val="003F62F6"/>
    <w:rsid w:val="00402BAE"/>
    <w:rsid w:val="00410C53"/>
    <w:rsid w:val="00410FCF"/>
    <w:rsid w:val="0041272F"/>
    <w:rsid w:val="004142F5"/>
    <w:rsid w:val="00415733"/>
    <w:rsid w:val="00422F3E"/>
    <w:rsid w:val="00423FEB"/>
    <w:rsid w:val="00431018"/>
    <w:rsid w:val="00433334"/>
    <w:rsid w:val="00433F65"/>
    <w:rsid w:val="0043421C"/>
    <w:rsid w:val="00444CDF"/>
    <w:rsid w:val="00451E03"/>
    <w:rsid w:val="004550ED"/>
    <w:rsid w:val="00463443"/>
    <w:rsid w:val="0046360C"/>
    <w:rsid w:val="00464A7E"/>
    <w:rsid w:val="00466811"/>
    <w:rsid w:val="00472972"/>
    <w:rsid w:val="00477838"/>
    <w:rsid w:val="00481737"/>
    <w:rsid w:val="00481A64"/>
    <w:rsid w:val="00481B53"/>
    <w:rsid w:val="00482C40"/>
    <w:rsid w:val="0048377B"/>
    <w:rsid w:val="00484BA1"/>
    <w:rsid w:val="0048550A"/>
    <w:rsid w:val="004866D3"/>
    <w:rsid w:val="00487AF3"/>
    <w:rsid w:val="00492AFD"/>
    <w:rsid w:val="0049349C"/>
    <w:rsid w:val="00494117"/>
    <w:rsid w:val="00494837"/>
    <w:rsid w:val="00496347"/>
    <w:rsid w:val="004A3F18"/>
    <w:rsid w:val="004A4C57"/>
    <w:rsid w:val="004A70DE"/>
    <w:rsid w:val="004B4AB1"/>
    <w:rsid w:val="004B6B4F"/>
    <w:rsid w:val="004C1E99"/>
    <w:rsid w:val="004C4860"/>
    <w:rsid w:val="004D056F"/>
    <w:rsid w:val="004D2E43"/>
    <w:rsid w:val="004D36FE"/>
    <w:rsid w:val="004D5440"/>
    <w:rsid w:val="004D58D8"/>
    <w:rsid w:val="004D63C7"/>
    <w:rsid w:val="004D6D8B"/>
    <w:rsid w:val="004E0287"/>
    <w:rsid w:val="004E28D1"/>
    <w:rsid w:val="004E3178"/>
    <w:rsid w:val="004F0AE9"/>
    <w:rsid w:val="004F5E72"/>
    <w:rsid w:val="004F5F26"/>
    <w:rsid w:val="004F6326"/>
    <w:rsid w:val="004F7E39"/>
    <w:rsid w:val="004F7ECF"/>
    <w:rsid w:val="0050616C"/>
    <w:rsid w:val="005064E5"/>
    <w:rsid w:val="00507303"/>
    <w:rsid w:val="005114BD"/>
    <w:rsid w:val="00515FA6"/>
    <w:rsid w:val="0051647A"/>
    <w:rsid w:val="00522435"/>
    <w:rsid w:val="005260CB"/>
    <w:rsid w:val="005300EA"/>
    <w:rsid w:val="00530C10"/>
    <w:rsid w:val="00531107"/>
    <w:rsid w:val="00536F37"/>
    <w:rsid w:val="00541A95"/>
    <w:rsid w:val="00543363"/>
    <w:rsid w:val="00544AAF"/>
    <w:rsid w:val="005460D7"/>
    <w:rsid w:val="005474A3"/>
    <w:rsid w:val="00553449"/>
    <w:rsid w:val="00557950"/>
    <w:rsid w:val="0056001E"/>
    <w:rsid w:val="00562D57"/>
    <w:rsid w:val="00573391"/>
    <w:rsid w:val="00573D26"/>
    <w:rsid w:val="0058134A"/>
    <w:rsid w:val="0058188F"/>
    <w:rsid w:val="00582F21"/>
    <w:rsid w:val="00584C8E"/>
    <w:rsid w:val="005859A5"/>
    <w:rsid w:val="00586758"/>
    <w:rsid w:val="005936F7"/>
    <w:rsid w:val="005A0616"/>
    <w:rsid w:val="005A11A4"/>
    <w:rsid w:val="005A2521"/>
    <w:rsid w:val="005A2BC2"/>
    <w:rsid w:val="005A360D"/>
    <w:rsid w:val="005A4D74"/>
    <w:rsid w:val="005B17AF"/>
    <w:rsid w:val="005B33E5"/>
    <w:rsid w:val="005B47EA"/>
    <w:rsid w:val="005B48A5"/>
    <w:rsid w:val="005C005E"/>
    <w:rsid w:val="005C490A"/>
    <w:rsid w:val="005C50D3"/>
    <w:rsid w:val="005D11DC"/>
    <w:rsid w:val="005D1618"/>
    <w:rsid w:val="005D323C"/>
    <w:rsid w:val="005D611A"/>
    <w:rsid w:val="005D696D"/>
    <w:rsid w:val="005D6C45"/>
    <w:rsid w:val="005D6CB7"/>
    <w:rsid w:val="005D71B8"/>
    <w:rsid w:val="005D7DA8"/>
    <w:rsid w:val="005E21CF"/>
    <w:rsid w:val="005E385A"/>
    <w:rsid w:val="005E5437"/>
    <w:rsid w:val="005E632E"/>
    <w:rsid w:val="005F0359"/>
    <w:rsid w:val="005F19A7"/>
    <w:rsid w:val="005F35F9"/>
    <w:rsid w:val="005F5EFD"/>
    <w:rsid w:val="005F79C1"/>
    <w:rsid w:val="00603F7D"/>
    <w:rsid w:val="0060526D"/>
    <w:rsid w:val="006052CF"/>
    <w:rsid w:val="00610589"/>
    <w:rsid w:val="00612650"/>
    <w:rsid w:val="00613543"/>
    <w:rsid w:val="00613649"/>
    <w:rsid w:val="006153A7"/>
    <w:rsid w:val="00631302"/>
    <w:rsid w:val="00631532"/>
    <w:rsid w:val="006317C6"/>
    <w:rsid w:val="006336A7"/>
    <w:rsid w:val="006348CF"/>
    <w:rsid w:val="00635917"/>
    <w:rsid w:val="006375E0"/>
    <w:rsid w:val="006425AE"/>
    <w:rsid w:val="00642A03"/>
    <w:rsid w:val="00644422"/>
    <w:rsid w:val="006445FA"/>
    <w:rsid w:val="00646825"/>
    <w:rsid w:val="00652901"/>
    <w:rsid w:val="00654538"/>
    <w:rsid w:val="0065746C"/>
    <w:rsid w:val="0065780F"/>
    <w:rsid w:val="006613C9"/>
    <w:rsid w:val="006650B6"/>
    <w:rsid w:val="00665749"/>
    <w:rsid w:val="00666224"/>
    <w:rsid w:val="00666238"/>
    <w:rsid w:val="00671815"/>
    <w:rsid w:val="00673EFB"/>
    <w:rsid w:val="006752AA"/>
    <w:rsid w:val="00676AFD"/>
    <w:rsid w:val="00676FA7"/>
    <w:rsid w:val="00680F25"/>
    <w:rsid w:val="00680F37"/>
    <w:rsid w:val="00682066"/>
    <w:rsid w:val="00682744"/>
    <w:rsid w:val="0068279A"/>
    <w:rsid w:val="00682B66"/>
    <w:rsid w:val="00685DB9"/>
    <w:rsid w:val="00690E29"/>
    <w:rsid w:val="00694760"/>
    <w:rsid w:val="00694D76"/>
    <w:rsid w:val="006950CC"/>
    <w:rsid w:val="00695D0E"/>
    <w:rsid w:val="006978D4"/>
    <w:rsid w:val="006A015A"/>
    <w:rsid w:val="006A0392"/>
    <w:rsid w:val="006A1EC4"/>
    <w:rsid w:val="006A24C5"/>
    <w:rsid w:val="006A2827"/>
    <w:rsid w:val="006A3433"/>
    <w:rsid w:val="006B1D72"/>
    <w:rsid w:val="006B2645"/>
    <w:rsid w:val="006B32E9"/>
    <w:rsid w:val="006B396C"/>
    <w:rsid w:val="006B3F4D"/>
    <w:rsid w:val="006B61A6"/>
    <w:rsid w:val="006B7FDA"/>
    <w:rsid w:val="006C5212"/>
    <w:rsid w:val="006C569C"/>
    <w:rsid w:val="006C6CBE"/>
    <w:rsid w:val="006D2B92"/>
    <w:rsid w:val="006D30CF"/>
    <w:rsid w:val="006D6398"/>
    <w:rsid w:val="006D70F7"/>
    <w:rsid w:val="006E465F"/>
    <w:rsid w:val="006E4A0A"/>
    <w:rsid w:val="006E4B63"/>
    <w:rsid w:val="006F7CB7"/>
    <w:rsid w:val="007010CB"/>
    <w:rsid w:val="00707B45"/>
    <w:rsid w:val="007105B6"/>
    <w:rsid w:val="00711C01"/>
    <w:rsid w:val="00713214"/>
    <w:rsid w:val="00716CA6"/>
    <w:rsid w:val="00721537"/>
    <w:rsid w:val="00721E61"/>
    <w:rsid w:val="00730801"/>
    <w:rsid w:val="00732B64"/>
    <w:rsid w:val="00737164"/>
    <w:rsid w:val="00745A7D"/>
    <w:rsid w:val="00747D12"/>
    <w:rsid w:val="007507E7"/>
    <w:rsid w:val="00752FFE"/>
    <w:rsid w:val="007547D8"/>
    <w:rsid w:val="00755E1B"/>
    <w:rsid w:val="00756AF2"/>
    <w:rsid w:val="007620CF"/>
    <w:rsid w:val="00765D7C"/>
    <w:rsid w:val="00765E30"/>
    <w:rsid w:val="00771885"/>
    <w:rsid w:val="00771F17"/>
    <w:rsid w:val="00773E5A"/>
    <w:rsid w:val="00774F9B"/>
    <w:rsid w:val="007764C5"/>
    <w:rsid w:val="00781762"/>
    <w:rsid w:val="00786DAD"/>
    <w:rsid w:val="007873B9"/>
    <w:rsid w:val="007908DD"/>
    <w:rsid w:val="0079172E"/>
    <w:rsid w:val="007A037D"/>
    <w:rsid w:val="007A5A2D"/>
    <w:rsid w:val="007A71E2"/>
    <w:rsid w:val="007B0BDA"/>
    <w:rsid w:val="007B39CA"/>
    <w:rsid w:val="007C1DDD"/>
    <w:rsid w:val="007C2FDD"/>
    <w:rsid w:val="007C4D6A"/>
    <w:rsid w:val="007D0682"/>
    <w:rsid w:val="007D23E0"/>
    <w:rsid w:val="007D2754"/>
    <w:rsid w:val="007D3DF4"/>
    <w:rsid w:val="007E1F38"/>
    <w:rsid w:val="007E3AB4"/>
    <w:rsid w:val="007E48FA"/>
    <w:rsid w:val="007E5496"/>
    <w:rsid w:val="007E7AF9"/>
    <w:rsid w:val="007E7FA6"/>
    <w:rsid w:val="007F027B"/>
    <w:rsid w:val="007F1161"/>
    <w:rsid w:val="007F5012"/>
    <w:rsid w:val="007F689D"/>
    <w:rsid w:val="00800F8C"/>
    <w:rsid w:val="00821BC3"/>
    <w:rsid w:val="00826B0F"/>
    <w:rsid w:val="00826C25"/>
    <w:rsid w:val="00827FA8"/>
    <w:rsid w:val="00837816"/>
    <w:rsid w:val="0084310B"/>
    <w:rsid w:val="008453E9"/>
    <w:rsid w:val="0084733E"/>
    <w:rsid w:val="008570E2"/>
    <w:rsid w:val="00862C8F"/>
    <w:rsid w:val="00865F4F"/>
    <w:rsid w:val="00867E66"/>
    <w:rsid w:val="00867EC7"/>
    <w:rsid w:val="0087287A"/>
    <w:rsid w:val="00872BA3"/>
    <w:rsid w:val="0087340D"/>
    <w:rsid w:val="00880CCE"/>
    <w:rsid w:val="00882DFE"/>
    <w:rsid w:val="00883082"/>
    <w:rsid w:val="00884EFB"/>
    <w:rsid w:val="00891B23"/>
    <w:rsid w:val="00893489"/>
    <w:rsid w:val="008A0EFA"/>
    <w:rsid w:val="008A1573"/>
    <w:rsid w:val="008A2BB9"/>
    <w:rsid w:val="008A2DB7"/>
    <w:rsid w:val="008A475C"/>
    <w:rsid w:val="008A6427"/>
    <w:rsid w:val="008B26C7"/>
    <w:rsid w:val="008B2904"/>
    <w:rsid w:val="008B373B"/>
    <w:rsid w:val="008B5A3D"/>
    <w:rsid w:val="008B6A2A"/>
    <w:rsid w:val="008B7F0E"/>
    <w:rsid w:val="008C26FF"/>
    <w:rsid w:val="008C5F4C"/>
    <w:rsid w:val="008C75EF"/>
    <w:rsid w:val="008D3F8A"/>
    <w:rsid w:val="008D591C"/>
    <w:rsid w:val="008D6678"/>
    <w:rsid w:val="008E09BC"/>
    <w:rsid w:val="008E7C45"/>
    <w:rsid w:val="008F0315"/>
    <w:rsid w:val="008F08FF"/>
    <w:rsid w:val="008F3647"/>
    <w:rsid w:val="008F5C0F"/>
    <w:rsid w:val="008F6B46"/>
    <w:rsid w:val="009003DE"/>
    <w:rsid w:val="00900F8E"/>
    <w:rsid w:val="0091115E"/>
    <w:rsid w:val="0091361D"/>
    <w:rsid w:val="00913D7A"/>
    <w:rsid w:val="00914F51"/>
    <w:rsid w:val="009155DD"/>
    <w:rsid w:val="00923F94"/>
    <w:rsid w:val="00924486"/>
    <w:rsid w:val="00924E3F"/>
    <w:rsid w:val="0093620E"/>
    <w:rsid w:val="009371F1"/>
    <w:rsid w:val="00940915"/>
    <w:rsid w:val="009421F8"/>
    <w:rsid w:val="009450CE"/>
    <w:rsid w:val="00950913"/>
    <w:rsid w:val="00954A5D"/>
    <w:rsid w:val="0095527D"/>
    <w:rsid w:val="009571D4"/>
    <w:rsid w:val="0096019F"/>
    <w:rsid w:val="00960696"/>
    <w:rsid w:val="00962458"/>
    <w:rsid w:val="0096650E"/>
    <w:rsid w:val="0096702D"/>
    <w:rsid w:val="00967336"/>
    <w:rsid w:val="0097082E"/>
    <w:rsid w:val="00970923"/>
    <w:rsid w:val="009723B8"/>
    <w:rsid w:val="00973F36"/>
    <w:rsid w:val="00980D84"/>
    <w:rsid w:val="0098536F"/>
    <w:rsid w:val="00991F48"/>
    <w:rsid w:val="009939F3"/>
    <w:rsid w:val="00993E90"/>
    <w:rsid w:val="00996602"/>
    <w:rsid w:val="00997BC9"/>
    <w:rsid w:val="00997C94"/>
    <w:rsid w:val="009A08D3"/>
    <w:rsid w:val="009A1FA9"/>
    <w:rsid w:val="009A4B43"/>
    <w:rsid w:val="009A6698"/>
    <w:rsid w:val="009B088B"/>
    <w:rsid w:val="009B0A52"/>
    <w:rsid w:val="009B1A17"/>
    <w:rsid w:val="009B309F"/>
    <w:rsid w:val="009B395A"/>
    <w:rsid w:val="009B4920"/>
    <w:rsid w:val="009B515A"/>
    <w:rsid w:val="009C1ABC"/>
    <w:rsid w:val="009C23C6"/>
    <w:rsid w:val="009C5E5A"/>
    <w:rsid w:val="009C6349"/>
    <w:rsid w:val="009D0F76"/>
    <w:rsid w:val="009D5E1C"/>
    <w:rsid w:val="009E2ED8"/>
    <w:rsid w:val="009E3539"/>
    <w:rsid w:val="009E53DE"/>
    <w:rsid w:val="009E6475"/>
    <w:rsid w:val="009E7654"/>
    <w:rsid w:val="009E789B"/>
    <w:rsid w:val="009F17FA"/>
    <w:rsid w:val="009F310D"/>
    <w:rsid w:val="009F4501"/>
    <w:rsid w:val="009F5BF8"/>
    <w:rsid w:val="00A01BCC"/>
    <w:rsid w:val="00A0349E"/>
    <w:rsid w:val="00A036EE"/>
    <w:rsid w:val="00A12A53"/>
    <w:rsid w:val="00A15E6E"/>
    <w:rsid w:val="00A178D7"/>
    <w:rsid w:val="00A20F6D"/>
    <w:rsid w:val="00A2470F"/>
    <w:rsid w:val="00A263AD"/>
    <w:rsid w:val="00A31D02"/>
    <w:rsid w:val="00A3384A"/>
    <w:rsid w:val="00A33C0E"/>
    <w:rsid w:val="00A373E4"/>
    <w:rsid w:val="00A41E2C"/>
    <w:rsid w:val="00A41E5C"/>
    <w:rsid w:val="00A42FB4"/>
    <w:rsid w:val="00A45D81"/>
    <w:rsid w:val="00A471BE"/>
    <w:rsid w:val="00A51335"/>
    <w:rsid w:val="00A5239F"/>
    <w:rsid w:val="00A52CE6"/>
    <w:rsid w:val="00A538BD"/>
    <w:rsid w:val="00A54F5E"/>
    <w:rsid w:val="00A56699"/>
    <w:rsid w:val="00A57D52"/>
    <w:rsid w:val="00A60990"/>
    <w:rsid w:val="00A63103"/>
    <w:rsid w:val="00A63EC7"/>
    <w:rsid w:val="00A64267"/>
    <w:rsid w:val="00A65DAC"/>
    <w:rsid w:val="00A67153"/>
    <w:rsid w:val="00A671C2"/>
    <w:rsid w:val="00A72936"/>
    <w:rsid w:val="00A72B74"/>
    <w:rsid w:val="00A8392A"/>
    <w:rsid w:val="00A859B1"/>
    <w:rsid w:val="00A86DE1"/>
    <w:rsid w:val="00A872E8"/>
    <w:rsid w:val="00A875E1"/>
    <w:rsid w:val="00A92D84"/>
    <w:rsid w:val="00AA1A68"/>
    <w:rsid w:val="00AA47DB"/>
    <w:rsid w:val="00AA5D3C"/>
    <w:rsid w:val="00AA66C1"/>
    <w:rsid w:val="00AA73D7"/>
    <w:rsid w:val="00AC3185"/>
    <w:rsid w:val="00AC4D83"/>
    <w:rsid w:val="00AD23E4"/>
    <w:rsid w:val="00AD2488"/>
    <w:rsid w:val="00AD30E1"/>
    <w:rsid w:val="00AD6B2B"/>
    <w:rsid w:val="00AD719E"/>
    <w:rsid w:val="00AE263F"/>
    <w:rsid w:val="00AE508C"/>
    <w:rsid w:val="00AF0F6E"/>
    <w:rsid w:val="00AF1EE4"/>
    <w:rsid w:val="00AF4E4E"/>
    <w:rsid w:val="00B05683"/>
    <w:rsid w:val="00B06C7A"/>
    <w:rsid w:val="00B107A2"/>
    <w:rsid w:val="00B115F2"/>
    <w:rsid w:val="00B16D3A"/>
    <w:rsid w:val="00B17125"/>
    <w:rsid w:val="00B2041B"/>
    <w:rsid w:val="00B20DD1"/>
    <w:rsid w:val="00B22254"/>
    <w:rsid w:val="00B229DF"/>
    <w:rsid w:val="00B23BB7"/>
    <w:rsid w:val="00B23EB8"/>
    <w:rsid w:val="00B31DD9"/>
    <w:rsid w:val="00B322F3"/>
    <w:rsid w:val="00B32E52"/>
    <w:rsid w:val="00B341D7"/>
    <w:rsid w:val="00B345FF"/>
    <w:rsid w:val="00B42FE2"/>
    <w:rsid w:val="00B432FD"/>
    <w:rsid w:val="00B43B15"/>
    <w:rsid w:val="00B446F6"/>
    <w:rsid w:val="00B46BF3"/>
    <w:rsid w:val="00B46DA8"/>
    <w:rsid w:val="00B5011C"/>
    <w:rsid w:val="00B510E0"/>
    <w:rsid w:val="00B6132A"/>
    <w:rsid w:val="00B62C42"/>
    <w:rsid w:val="00B62FFB"/>
    <w:rsid w:val="00B63A99"/>
    <w:rsid w:val="00B645A0"/>
    <w:rsid w:val="00B67241"/>
    <w:rsid w:val="00B67954"/>
    <w:rsid w:val="00B736B4"/>
    <w:rsid w:val="00B7658E"/>
    <w:rsid w:val="00B77911"/>
    <w:rsid w:val="00B8320A"/>
    <w:rsid w:val="00B84A74"/>
    <w:rsid w:val="00B8530F"/>
    <w:rsid w:val="00B8552B"/>
    <w:rsid w:val="00B86278"/>
    <w:rsid w:val="00B9013F"/>
    <w:rsid w:val="00B9016B"/>
    <w:rsid w:val="00B9056E"/>
    <w:rsid w:val="00B923FB"/>
    <w:rsid w:val="00B96559"/>
    <w:rsid w:val="00B971FF"/>
    <w:rsid w:val="00BA06FF"/>
    <w:rsid w:val="00BB077C"/>
    <w:rsid w:val="00BB1206"/>
    <w:rsid w:val="00BB18F7"/>
    <w:rsid w:val="00BB1DBF"/>
    <w:rsid w:val="00BB3FFC"/>
    <w:rsid w:val="00BB6C57"/>
    <w:rsid w:val="00BC27D3"/>
    <w:rsid w:val="00BC666F"/>
    <w:rsid w:val="00BC6B33"/>
    <w:rsid w:val="00BD1BC7"/>
    <w:rsid w:val="00BD239A"/>
    <w:rsid w:val="00BD5A66"/>
    <w:rsid w:val="00BF07A4"/>
    <w:rsid w:val="00BF28AB"/>
    <w:rsid w:val="00BF69D9"/>
    <w:rsid w:val="00C03341"/>
    <w:rsid w:val="00C03CAA"/>
    <w:rsid w:val="00C1226D"/>
    <w:rsid w:val="00C21EA9"/>
    <w:rsid w:val="00C249C4"/>
    <w:rsid w:val="00C26623"/>
    <w:rsid w:val="00C2696F"/>
    <w:rsid w:val="00C301D5"/>
    <w:rsid w:val="00C31221"/>
    <w:rsid w:val="00C31994"/>
    <w:rsid w:val="00C32C86"/>
    <w:rsid w:val="00C372B5"/>
    <w:rsid w:val="00C37546"/>
    <w:rsid w:val="00C44068"/>
    <w:rsid w:val="00C456F3"/>
    <w:rsid w:val="00C57FE8"/>
    <w:rsid w:val="00C601B6"/>
    <w:rsid w:val="00C63856"/>
    <w:rsid w:val="00C66A12"/>
    <w:rsid w:val="00C708AC"/>
    <w:rsid w:val="00C71850"/>
    <w:rsid w:val="00C71AC6"/>
    <w:rsid w:val="00C734B5"/>
    <w:rsid w:val="00C74298"/>
    <w:rsid w:val="00C74902"/>
    <w:rsid w:val="00C8153F"/>
    <w:rsid w:val="00C84E28"/>
    <w:rsid w:val="00C87282"/>
    <w:rsid w:val="00C90159"/>
    <w:rsid w:val="00C92D53"/>
    <w:rsid w:val="00C93142"/>
    <w:rsid w:val="00C96364"/>
    <w:rsid w:val="00C96C9A"/>
    <w:rsid w:val="00C9779D"/>
    <w:rsid w:val="00CA1808"/>
    <w:rsid w:val="00CA2951"/>
    <w:rsid w:val="00CA3BB2"/>
    <w:rsid w:val="00CA6E44"/>
    <w:rsid w:val="00CA7BBD"/>
    <w:rsid w:val="00CB19C9"/>
    <w:rsid w:val="00CB1B72"/>
    <w:rsid w:val="00CB44D9"/>
    <w:rsid w:val="00CB62D8"/>
    <w:rsid w:val="00CC3425"/>
    <w:rsid w:val="00CC4623"/>
    <w:rsid w:val="00CC5360"/>
    <w:rsid w:val="00CC5383"/>
    <w:rsid w:val="00CC6285"/>
    <w:rsid w:val="00CC6C05"/>
    <w:rsid w:val="00CC7F89"/>
    <w:rsid w:val="00CD2D83"/>
    <w:rsid w:val="00CD7E77"/>
    <w:rsid w:val="00CE12BE"/>
    <w:rsid w:val="00CE2DB6"/>
    <w:rsid w:val="00CE464B"/>
    <w:rsid w:val="00CE5CA6"/>
    <w:rsid w:val="00CE6661"/>
    <w:rsid w:val="00CE69FA"/>
    <w:rsid w:val="00CF1037"/>
    <w:rsid w:val="00CF1297"/>
    <w:rsid w:val="00CF20B3"/>
    <w:rsid w:val="00D02710"/>
    <w:rsid w:val="00D05425"/>
    <w:rsid w:val="00D1203B"/>
    <w:rsid w:val="00D13B91"/>
    <w:rsid w:val="00D1410D"/>
    <w:rsid w:val="00D14DC2"/>
    <w:rsid w:val="00D209E4"/>
    <w:rsid w:val="00D22098"/>
    <w:rsid w:val="00D3230B"/>
    <w:rsid w:val="00D3260B"/>
    <w:rsid w:val="00D4358C"/>
    <w:rsid w:val="00D448AA"/>
    <w:rsid w:val="00D456DC"/>
    <w:rsid w:val="00D473B5"/>
    <w:rsid w:val="00D473FB"/>
    <w:rsid w:val="00D50B6B"/>
    <w:rsid w:val="00D520AE"/>
    <w:rsid w:val="00D5402E"/>
    <w:rsid w:val="00D54914"/>
    <w:rsid w:val="00D55F9E"/>
    <w:rsid w:val="00D634E6"/>
    <w:rsid w:val="00D70B3E"/>
    <w:rsid w:val="00D72108"/>
    <w:rsid w:val="00D743AE"/>
    <w:rsid w:val="00D827B0"/>
    <w:rsid w:val="00D84F4F"/>
    <w:rsid w:val="00D866D7"/>
    <w:rsid w:val="00D86966"/>
    <w:rsid w:val="00D901C2"/>
    <w:rsid w:val="00D91480"/>
    <w:rsid w:val="00D91E1B"/>
    <w:rsid w:val="00D97BB4"/>
    <w:rsid w:val="00DA1C55"/>
    <w:rsid w:val="00DA2259"/>
    <w:rsid w:val="00DA27F0"/>
    <w:rsid w:val="00DA368F"/>
    <w:rsid w:val="00DA5B34"/>
    <w:rsid w:val="00DA5EDC"/>
    <w:rsid w:val="00DA7926"/>
    <w:rsid w:val="00DB2E6E"/>
    <w:rsid w:val="00DB61D4"/>
    <w:rsid w:val="00DC00EA"/>
    <w:rsid w:val="00DC1E87"/>
    <w:rsid w:val="00DC42D9"/>
    <w:rsid w:val="00DC4771"/>
    <w:rsid w:val="00DD33B3"/>
    <w:rsid w:val="00DD527F"/>
    <w:rsid w:val="00DE1838"/>
    <w:rsid w:val="00DE1916"/>
    <w:rsid w:val="00DE3269"/>
    <w:rsid w:val="00DE505D"/>
    <w:rsid w:val="00DE78ED"/>
    <w:rsid w:val="00DF0253"/>
    <w:rsid w:val="00DF0956"/>
    <w:rsid w:val="00DF3614"/>
    <w:rsid w:val="00DF4019"/>
    <w:rsid w:val="00DF7B0D"/>
    <w:rsid w:val="00E0663A"/>
    <w:rsid w:val="00E1052A"/>
    <w:rsid w:val="00E12032"/>
    <w:rsid w:val="00E13475"/>
    <w:rsid w:val="00E13C9E"/>
    <w:rsid w:val="00E1430D"/>
    <w:rsid w:val="00E1701A"/>
    <w:rsid w:val="00E24C8F"/>
    <w:rsid w:val="00E40E24"/>
    <w:rsid w:val="00E41225"/>
    <w:rsid w:val="00E438AF"/>
    <w:rsid w:val="00E463B9"/>
    <w:rsid w:val="00E51458"/>
    <w:rsid w:val="00E51F1F"/>
    <w:rsid w:val="00E549C3"/>
    <w:rsid w:val="00E5634D"/>
    <w:rsid w:val="00E61710"/>
    <w:rsid w:val="00E645D4"/>
    <w:rsid w:val="00E66B9D"/>
    <w:rsid w:val="00E67877"/>
    <w:rsid w:val="00E751DA"/>
    <w:rsid w:val="00E81973"/>
    <w:rsid w:val="00E91F70"/>
    <w:rsid w:val="00E934B4"/>
    <w:rsid w:val="00EA0A67"/>
    <w:rsid w:val="00EA1A7A"/>
    <w:rsid w:val="00EA1B1D"/>
    <w:rsid w:val="00EA62FF"/>
    <w:rsid w:val="00EA6FF3"/>
    <w:rsid w:val="00EB0A2D"/>
    <w:rsid w:val="00EC0F95"/>
    <w:rsid w:val="00EC2532"/>
    <w:rsid w:val="00EC3A7D"/>
    <w:rsid w:val="00EC723C"/>
    <w:rsid w:val="00ED096F"/>
    <w:rsid w:val="00ED20DA"/>
    <w:rsid w:val="00ED4A11"/>
    <w:rsid w:val="00ED5754"/>
    <w:rsid w:val="00ED57E6"/>
    <w:rsid w:val="00EE05CF"/>
    <w:rsid w:val="00EE2575"/>
    <w:rsid w:val="00EE3910"/>
    <w:rsid w:val="00EE48CC"/>
    <w:rsid w:val="00EE5E1C"/>
    <w:rsid w:val="00EF2FEA"/>
    <w:rsid w:val="00EF353C"/>
    <w:rsid w:val="00EF4FAA"/>
    <w:rsid w:val="00EF6539"/>
    <w:rsid w:val="00EF7CB6"/>
    <w:rsid w:val="00F04632"/>
    <w:rsid w:val="00F05B66"/>
    <w:rsid w:val="00F065CD"/>
    <w:rsid w:val="00F12DB8"/>
    <w:rsid w:val="00F13448"/>
    <w:rsid w:val="00F139A0"/>
    <w:rsid w:val="00F1451D"/>
    <w:rsid w:val="00F1599A"/>
    <w:rsid w:val="00F211B6"/>
    <w:rsid w:val="00F229A9"/>
    <w:rsid w:val="00F23D74"/>
    <w:rsid w:val="00F25D53"/>
    <w:rsid w:val="00F361D5"/>
    <w:rsid w:val="00F403E3"/>
    <w:rsid w:val="00F408A1"/>
    <w:rsid w:val="00F43E76"/>
    <w:rsid w:val="00F517EA"/>
    <w:rsid w:val="00F5329A"/>
    <w:rsid w:val="00F647DE"/>
    <w:rsid w:val="00F64DD4"/>
    <w:rsid w:val="00F66A23"/>
    <w:rsid w:val="00F7244B"/>
    <w:rsid w:val="00F7582C"/>
    <w:rsid w:val="00F75DB5"/>
    <w:rsid w:val="00F772A4"/>
    <w:rsid w:val="00F8200F"/>
    <w:rsid w:val="00F829A9"/>
    <w:rsid w:val="00F8456B"/>
    <w:rsid w:val="00F84AD1"/>
    <w:rsid w:val="00F872B2"/>
    <w:rsid w:val="00F87EEE"/>
    <w:rsid w:val="00F91B90"/>
    <w:rsid w:val="00F91D4E"/>
    <w:rsid w:val="00F9371B"/>
    <w:rsid w:val="00F9409C"/>
    <w:rsid w:val="00F95936"/>
    <w:rsid w:val="00F95C60"/>
    <w:rsid w:val="00F9602E"/>
    <w:rsid w:val="00F973C5"/>
    <w:rsid w:val="00FA0466"/>
    <w:rsid w:val="00FA10BD"/>
    <w:rsid w:val="00FA1B19"/>
    <w:rsid w:val="00FA26AA"/>
    <w:rsid w:val="00FA4EE6"/>
    <w:rsid w:val="00FA59E4"/>
    <w:rsid w:val="00FA5B13"/>
    <w:rsid w:val="00FA6641"/>
    <w:rsid w:val="00FA6F13"/>
    <w:rsid w:val="00FB3BD7"/>
    <w:rsid w:val="00FB5FC8"/>
    <w:rsid w:val="00FB659D"/>
    <w:rsid w:val="00FB742F"/>
    <w:rsid w:val="00FC0F91"/>
    <w:rsid w:val="00FC20C5"/>
    <w:rsid w:val="00FC247E"/>
    <w:rsid w:val="00FC256C"/>
    <w:rsid w:val="00FC68B3"/>
    <w:rsid w:val="00FD0B8B"/>
    <w:rsid w:val="00FD1113"/>
    <w:rsid w:val="00FD778F"/>
    <w:rsid w:val="00FD77FF"/>
    <w:rsid w:val="00FD7A8A"/>
    <w:rsid w:val="00FE136A"/>
    <w:rsid w:val="00FE1843"/>
    <w:rsid w:val="00FE3660"/>
    <w:rsid w:val="00FE3BA1"/>
    <w:rsid w:val="00FE7E64"/>
    <w:rsid w:val="00FF1346"/>
    <w:rsid w:val="00FF19A4"/>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87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2FFB"/>
    <w:pPr>
      <w:pBdr>
        <w:top w:val="nil"/>
        <w:left w:val="nil"/>
        <w:bottom w:val="nil"/>
        <w:right w:val="nil"/>
        <w:between w:val="nil"/>
      </w:pBdr>
      <w:spacing w:after="0" w:line="240" w:lineRule="auto"/>
    </w:pPr>
    <w:rPr>
      <w:rFonts w:ascii="Arial" w:eastAsia="Arial" w:hAnsi="Arial" w:cs="Arial"/>
      <w:color w:val="000000"/>
      <w:sz w:val="24"/>
      <w:szCs w:val="24"/>
      <w:lang w:val="es-ES" w:eastAsia="es-MX"/>
    </w:rPr>
  </w:style>
  <w:style w:type="paragraph" w:styleId="Ttulo1">
    <w:name w:val="heading 1"/>
    <w:aliases w:val="Capítulo"/>
    <w:basedOn w:val="Normal"/>
    <w:next w:val="Normal"/>
    <w:link w:val="Ttulo1Car"/>
    <w:qFormat/>
    <w:rsid w:val="00DC4771"/>
    <w:pPr>
      <w:keepNext/>
      <w:jc w:val="right"/>
      <w:outlineLvl w:val="0"/>
    </w:pPr>
    <w:rPr>
      <w:rFonts w:eastAsia="Times New Roman"/>
      <w:b/>
      <w:szCs w:val="20"/>
      <w:lang w:val="es-ES_tradnl"/>
    </w:rPr>
  </w:style>
  <w:style w:type="paragraph" w:styleId="Ttulo2">
    <w:name w:val="heading 2"/>
    <w:aliases w:val="Tema,Fracc. Car,Fracc."/>
    <w:basedOn w:val="Normal"/>
    <w:next w:val="Normal"/>
    <w:link w:val="Ttulo2Car"/>
    <w:qFormat/>
    <w:rsid w:val="00DC4771"/>
    <w:pPr>
      <w:keepNext/>
      <w:spacing w:before="240" w:after="60"/>
      <w:outlineLvl w:val="1"/>
    </w:pPr>
    <w:rPr>
      <w:rFonts w:eastAsia="Times New Roman" w:cs="Times New Roman"/>
      <w:b/>
      <w:bCs/>
      <w:i/>
      <w:iCs/>
      <w:sz w:val="28"/>
      <w:szCs w:val="28"/>
    </w:rPr>
  </w:style>
  <w:style w:type="paragraph" w:styleId="Ttulo3">
    <w:name w:val="heading 3"/>
    <w:aliases w:val="SubTema"/>
    <w:basedOn w:val="Normal"/>
    <w:next w:val="Normal"/>
    <w:link w:val="Ttulo3Car"/>
    <w:qFormat/>
    <w:rsid w:val="00DC4771"/>
    <w:pPr>
      <w:keepNext/>
      <w:spacing w:before="240" w:after="60"/>
      <w:outlineLvl w:val="2"/>
    </w:pPr>
    <w:rPr>
      <w:rFonts w:eastAsia="Times New Roman" w:cs="Times New Roman"/>
      <w:b/>
      <w:bCs/>
      <w:sz w:val="26"/>
      <w:szCs w:val="26"/>
      <w:lang w:eastAsia="es-ES"/>
    </w:rPr>
  </w:style>
  <w:style w:type="paragraph" w:styleId="Ttulo4">
    <w:name w:val="heading 4"/>
    <w:basedOn w:val="Normal"/>
    <w:next w:val="Normal"/>
    <w:link w:val="Ttulo4Car"/>
    <w:qFormat/>
    <w:rsid w:val="00DC4771"/>
    <w:pPr>
      <w:keepNext/>
      <w:jc w:val="both"/>
      <w:outlineLvl w:val="3"/>
    </w:pPr>
    <w:rPr>
      <w:rFonts w:eastAsia="Times New Roman" w:cs="Times New Roman"/>
      <w:b/>
      <w:lang w:eastAsia="es-ES"/>
    </w:rPr>
  </w:style>
  <w:style w:type="paragraph" w:styleId="Ttulo5">
    <w:name w:val="heading 5"/>
    <w:basedOn w:val="Normal"/>
    <w:next w:val="Normal"/>
    <w:link w:val="Ttulo5Car"/>
    <w:qFormat/>
    <w:rsid w:val="00DC4771"/>
    <w:pPr>
      <w:keepNext/>
      <w:jc w:val="center"/>
      <w:outlineLvl w:val="4"/>
    </w:pPr>
    <w:rPr>
      <w:rFonts w:eastAsia="Times New Roman" w:cs="Times New Roman"/>
      <w:b/>
      <w:bCs/>
      <w:lang w:eastAsia="es-ES"/>
    </w:rPr>
  </w:style>
  <w:style w:type="paragraph" w:styleId="Ttulo6">
    <w:name w:val="heading 6"/>
    <w:basedOn w:val="Normal"/>
    <w:next w:val="Normal"/>
    <w:link w:val="Ttulo6Car"/>
    <w:qFormat/>
    <w:rsid w:val="00DC4771"/>
    <w:p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C4771"/>
    <w:pPr>
      <w:keepNext/>
      <w:outlineLvl w:val="6"/>
    </w:pPr>
    <w:rPr>
      <w:rFonts w:eastAsia="Times New Roman" w:cs="Times New Roman"/>
      <w:b/>
      <w:szCs w:val="20"/>
      <w:lang w:eastAsia="es-ES"/>
    </w:rPr>
  </w:style>
  <w:style w:type="paragraph" w:styleId="Ttulo8">
    <w:name w:val="heading 8"/>
    <w:basedOn w:val="Normal"/>
    <w:next w:val="Normal"/>
    <w:link w:val="Ttulo8Car"/>
    <w:qFormat/>
    <w:rsid w:val="00DC4771"/>
    <w:pPr>
      <w:keepNext/>
      <w:outlineLvl w:val="7"/>
    </w:pPr>
    <w:rPr>
      <w:rFonts w:eastAsia="Times New Roman" w:cs="Times New Roman"/>
      <w:b/>
      <w:lang w:eastAsia="es-ES"/>
    </w:rPr>
  </w:style>
  <w:style w:type="paragraph" w:styleId="Ttulo9">
    <w:name w:val="heading 9"/>
    <w:basedOn w:val="Normal"/>
    <w:next w:val="Normal"/>
    <w:link w:val="Ttulo9Car"/>
    <w:qFormat/>
    <w:rsid w:val="00DC4771"/>
    <w:pPr>
      <w:keepNext/>
      <w:jc w:val="center"/>
      <w:outlineLvl w:val="8"/>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tabs>
        <w:tab w:val="center" w:pos="4419"/>
        <w:tab w:val="right" w:pos="8838"/>
      </w:tabs>
    </w:pPr>
    <w:rPr>
      <w:rFonts w:eastAsia="Times New Roman"/>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tabs>
        <w:tab w:val="center" w:pos="4419"/>
        <w:tab w:val="right" w:pos="8838"/>
      </w:tabs>
    </w:pPr>
    <w:rPr>
      <w:rFonts w:eastAsia="Times New Roman"/>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ind w:left="720"/>
      <w:contextualSpacing/>
    </w:pPr>
    <w:rPr>
      <w:rFonts w:ascii="Calibri" w:eastAsia="Calibri" w:hAnsi="Calibri" w:cs="Times New Roman"/>
    </w:rPr>
  </w:style>
  <w:style w:type="paragraph" w:customStyle="1" w:styleId="jesus">
    <w:name w:val="jesus"/>
    <w:basedOn w:val="Normal"/>
    <w:uiPriority w:val="99"/>
    <w:rsid w:val="00DC4771"/>
    <w:pPr>
      <w:jc w:val="both"/>
    </w:pPr>
    <w:rPr>
      <w:rFonts w:eastAsia="Times New Roman" w:cs="Times New Roman"/>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99"/>
    <w:qFormat/>
    <w:rsid w:val="00DC4771"/>
    <w:pPr>
      <w:ind w:left="720"/>
      <w:contextualSpacing/>
    </w:pPr>
    <w:rPr>
      <w:rFonts w:ascii="Calibri" w:eastAsia="Calibri" w:hAnsi="Calibri" w:cs="Times New Roman"/>
    </w:rPr>
  </w:style>
  <w:style w:type="paragraph" w:customStyle="1" w:styleId="Prrafodelista1">
    <w:name w:val="Párrafo de lista1"/>
    <w:basedOn w:val="Normal"/>
    <w:rsid w:val="00DC4771"/>
    <w:pPr>
      <w:ind w:left="720"/>
      <w:contextualSpacing/>
    </w:pPr>
    <w:rPr>
      <w:rFonts w:ascii="Calibri" w:eastAsia="Times New Roman" w:hAnsi="Calibri" w:cs="Times New Roman"/>
    </w:rPr>
  </w:style>
  <w:style w:type="paragraph" w:styleId="Textonotapie">
    <w:name w:val="footnote text"/>
    <w:basedOn w:val="Normal"/>
    <w:link w:val="TextonotapieCar"/>
    <w:rsid w:val="00DC4771"/>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tabs>
        <w:tab w:val="left" w:pos="-720"/>
      </w:tabs>
      <w:suppressAutoHyphens/>
      <w:overflowPunct w:val="0"/>
      <w:autoSpaceDE w:val="0"/>
      <w:autoSpaceDN w:val="0"/>
      <w:adjustRightInd w:val="0"/>
      <w:jc w:val="both"/>
      <w:textAlignment w:val="baseline"/>
    </w:pPr>
    <w:rPr>
      <w:rFonts w:ascii="Univers" w:eastAsia="Times New Roman" w:hAnsi="Univers" w:cs="Times New Roman"/>
      <w:spacing w:val="-3"/>
      <w:szCs w:val="20"/>
      <w:lang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ind w:left="720"/>
      <w:contextualSpacing/>
    </w:pPr>
    <w:rPr>
      <w:rFonts w:ascii="Calibri" w:eastAsia="Times New Roman" w:hAnsi="Calibri" w:cs="Times New Roman"/>
    </w:rPr>
  </w:style>
  <w:style w:type="paragraph" w:customStyle="1" w:styleId="Prrafodelista12">
    <w:name w:val="Párrafo de lista12"/>
    <w:basedOn w:val="Normal"/>
    <w:rsid w:val="00DC4771"/>
    <w:pPr>
      <w:ind w:left="720"/>
      <w:contextualSpacing/>
    </w:pPr>
    <w:rPr>
      <w:rFonts w:ascii="Calibri" w:eastAsia="Times New Roman" w:hAnsi="Calibri" w:cs="Times New Roman"/>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spacing w:before="100" w:beforeAutospacing="1" w:after="100" w:afterAutospacing="1"/>
    </w:pPr>
    <w:rPr>
      <w:rFonts w:ascii="Times New Roman" w:eastAsia="Times New Roman" w:hAnsi="Times New Roman" w:cs="Times New Roman"/>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rPr>
      <w:rFonts w:ascii="Times New Roman" w:eastAsia="Times New Roman" w:hAnsi="Times New Roman" w:cs="Times New Roman"/>
      <w:sz w:val="28"/>
      <w:szCs w:val="20"/>
      <w:lang w:eastAsia="es-ES"/>
    </w:rPr>
  </w:style>
  <w:style w:type="paragraph" w:customStyle="1" w:styleId="bodytext3">
    <w:name w:val="bodytext3"/>
    <w:basedOn w:val="Normal"/>
    <w:rsid w:val="00DC4771"/>
    <w:pPr>
      <w:spacing w:before="100" w:beforeAutospacing="1" w:after="100" w:afterAutospacing="1"/>
    </w:pPr>
    <w:rPr>
      <w:rFonts w:ascii="Times New Roman" w:eastAsia="Times New Roman" w:hAnsi="Times New Roman" w:cs="Times New Roman"/>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rPr>
      <w:rFonts w:ascii="Times New Roman" w:eastAsia="Times New Roman" w:hAnsi="Times New Roman" w:cs="Times New Roman"/>
      <w:b/>
      <w:bCs/>
      <w:sz w:val="32"/>
      <w:lang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tabs>
        <w:tab w:val="left" w:pos="0"/>
        <w:tab w:val="left" w:pos="1440"/>
        <w:tab w:val="left" w:pos="2160"/>
        <w:tab w:val="left" w:pos="2880"/>
      </w:tabs>
      <w:jc w:val="center"/>
    </w:pPr>
    <w:rPr>
      <w:rFonts w:eastAsia="Times New Roman" w:cs="Times New Roman"/>
      <w:b/>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spacing w:after="101" w:line="216" w:lineRule="atLeast"/>
      <w:ind w:firstLine="288"/>
      <w:jc w:val="both"/>
    </w:pPr>
    <w:rPr>
      <w:rFonts w:eastAsia="Times New Roman" w:cs="Times New Roman"/>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spacing w:before="100" w:beforeAutospacing="1" w:after="100" w:afterAutospacing="1"/>
      <w:ind w:left="720" w:right="720"/>
    </w:pPr>
    <w:rPr>
      <w:rFonts w:eastAsia="Times New Roman"/>
      <w:sz w:val="20"/>
      <w:szCs w:val="20"/>
      <w:lang w:eastAsia="es-ES"/>
    </w:rPr>
  </w:style>
  <w:style w:type="paragraph" w:customStyle="1" w:styleId="xl25">
    <w:name w:val="xl25"/>
    <w:basedOn w:val="Normal"/>
    <w:rsid w:val="00DC4771"/>
    <w:pPr>
      <w:spacing w:before="100" w:beforeAutospacing="1" w:after="100" w:afterAutospacing="1"/>
      <w:jc w:val="center"/>
      <w:textAlignment w:val="center"/>
    </w:pPr>
    <w:rPr>
      <w:rFonts w:eastAsia="Times New Roman"/>
      <w:sz w:val="16"/>
      <w:szCs w:val="16"/>
      <w:lang w:eastAsia="es-ES"/>
    </w:rPr>
  </w:style>
  <w:style w:type="paragraph" w:customStyle="1" w:styleId="Textoindependiente21">
    <w:name w:val="Texto independiente 21"/>
    <w:basedOn w:val="Normal"/>
    <w:rsid w:val="00DC4771"/>
    <w:pPr>
      <w:widowControl w:val="0"/>
    </w:pPr>
    <w:rPr>
      <w:rFonts w:ascii="Times New Roman" w:eastAsia="Times New Roman" w:hAnsi="Times New Roman" w:cs="Times New Roman"/>
      <w:szCs w:val="20"/>
      <w:lang w:eastAsia="es-ES"/>
    </w:rPr>
  </w:style>
  <w:style w:type="paragraph" w:styleId="Listaconvietas">
    <w:name w:val="List Bullet"/>
    <w:basedOn w:val="Normal"/>
    <w:autoRedefine/>
    <w:uiPriority w:val="99"/>
    <w:rsid w:val="00DC4771"/>
    <w:pPr>
      <w:ind w:firstLine="360"/>
    </w:pPr>
    <w:rPr>
      <w:rFonts w:ascii="Times New Roman" w:eastAsia="Times New Roman" w:hAnsi="Times New Roman" w:cs="Times New Roman"/>
      <w:lang w:eastAsia="es-ES"/>
    </w:rPr>
  </w:style>
  <w:style w:type="paragraph" w:styleId="Sangradetextonormal">
    <w:name w:val="Body Text Indent"/>
    <w:basedOn w:val="Normal"/>
    <w:link w:val="SangradetextonormalCar"/>
    <w:rsid w:val="00DC4771"/>
    <w:pPr>
      <w:ind w:firstLine="567"/>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jc w:val="center"/>
    </w:pPr>
    <w:rPr>
      <w:rFonts w:eastAsia="Times New Roman"/>
      <w:b/>
      <w:bCs/>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spacing w:before="100" w:beforeAutospacing="1" w:after="100" w:afterAutospacing="1"/>
    </w:pPr>
    <w:rPr>
      <w:rFonts w:eastAsia="Times New Roman"/>
      <w:b/>
      <w:bCs/>
      <w:lang w:eastAsia="es-ES"/>
    </w:rPr>
  </w:style>
  <w:style w:type="paragraph" w:customStyle="1" w:styleId="western">
    <w:name w:val="western"/>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ApartadoAsignatura">
    <w:name w:val="Apartado Asignatura"/>
    <w:basedOn w:val="Normal"/>
    <w:rsid w:val="00DC4771"/>
    <w:pPr>
      <w:widowControl w:val="0"/>
      <w:autoSpaceDE w:val="0"/>
      <w:autoSpaceDN w:val="0"/>
      <w:adjustRightInd w:val="0"/>
      <w:spacing w:before="240"/>
      <w:ind w:left="720"/>
      <w:jc w:val="both"/>
    </w:pPr>
    <w:rPr>
      <w:rFonts w:ascii="Times New Roman" w:eastAsia="Times New Roman" w:hAnsi="Times New Roman" w:cs="Times New Roman"/>
      <w:b/>
      <w:bCs/>
      <w:i/>
      <w:iCs/>
      <w:lang w:val="es-ES_tradnl" w:eastAsia="es-ES"/>
    </w:rPr>
  </w:style>
  <w:style w:type="paragraph" w:customStyle="1" w:styleId="Apartadotema">
    <w:name w:val="Apartado tema"/>
    <w:basedOn w:val="Normal"/>
    <w:next w:val="Normal"/>
    <w:rsid w:val="00DC4771"/>
    <w:pPr>
      <w:keepNext/>
      <w:keepLines/>
      <w:widowControl w:val="0"/>
      <w:numPr>
        <w:numId w:val="1"/>
      </w:numPr>
      <w:autoSpaceDE w:val="0"/>
      <w:autoSpaceDN w:val="0"/>
      <w:adjustRightInd w:val="0"/>
      <w:spacing w:before="240"/>
      <w:ind w:left="720" w:firstLine="0"/>
      <w:jc w:val="both"/>
    </w:pPr>
    <w:rPr>
      <w:rFonts w:ascii="Times New Roman" w:eastAsia="Times New Roman" w:hAnsi="Times New Roman" w:cs="Times New Roman"/>
      <w:i/>
      <w:iCs/>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spacing w:before="100" w:beforeAutospacing="1" w:after="100" w:afterAutospacing="1"/>
    </w:pPr>
    <w:rPr>
      <w:rFonts w:ascii="Verdana" w:eastAsia="Times New Roman"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autoSpaceDE w:val="0"/>
      <w:autoSpaceDN w:val="0"/>
      <w:adjustRightInd w:val="0"/>
      <w:ind w:left="120" w:hanging="120"/>
    </w:pPr>
    <w:rPr>
      <w:rFonts w:eastAsia="Times New Roman" w:cs="Times New Roman"/>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autoSpaceDE w:val="0"/>
      <w:autoSpaceDN w:val="0"/>
      <w:adjustRightInd w:val="0"/>
      <w:spacing w:before="120"/>
      <w:jc w:val="both"/>
    </w:pPr>
    <w:rPr>
      <w:rFonts w:ascii="Times New Roman" w:eastAsia="Times New Roman" w:hAnsi="Times New Roman" w:cs="Times New Roman"/>
      <w:iCs/>
      <w:sz w:val="20"/>
      <w:lang w:val="es-ES_tradnl" w:eastAsia="es-ES"/>
    </w:rPr>
  </w:style>
  <w:style w:type="paragraph" w:customStyle="1" w:styleId="Prrafodelista11">
    <w:name w:val="Párrafo de lista11"/>
    <w:basedOn w:val="Normal"/>
    <w:rsid w:val="00DC4771"/>
    <w:pPr>
      <w:ind w:left="720"/>
    </w:pPr>
    <w:rPr>
      <w:rFonts w:ascii="Times New Roman" w:eastAsia="Times New Roman" w:hAnsi="Times New Roman" w:cs="Times New Roman"/>
      <w:lang w:eastAsia="es-ES"/>
    </w:rPr>
  </w:style>
  <w:style w:type="paragraph" w:styleId="Lista2">
    <w:name w:val="List 2"/>
    <w:basedOn w:val="Normal"/>
    <w:rsid w:val="00DC4771"/>
    <w:pPr>
      <w:ind w:left="566" w:hanging="283"/>
    </w:pPr>
    <w:rPr>
      <w:rFonts w:ascii="Times New Roman" w:eastAsia="Times New Roman" w:hAnsi="Times New Roman" w:cs="Times New Roman"/>
      <w:lang w:eastAsia="es-ES"/>
    </w:rPr>
  </w:style>
  <w:style w:type="paragraph" w:styleId="Sangranormal">
    <w:name w:val="Normal Indent"/>
    <w:basedOn w:val="Normal"/>
    <w:rsid w:val="00DC4771"/>
    <w:pPr>
      <w:ind w:left="708"/>
    </w:pPr>
    <w:rPr>
      <w:rFonts w:ascii="Times New Roman" w:eastAsia="Times New Roman" w:hAnsi="Times New Roman" w:cs="Times New Roman"/>
      <w:lang w:eastAsia="es-ES"/>
    </w:rPr>
  </w:style>
  <w:style w:type="paragraph" w:customStyle="1" w:styleId="Remiteabreviado">
    <w:name w:val="Remite abreviado"/>
    <w:basedOn w:val="Normal"/>
    <w:rsid w:val="00DC4771"/>
    <w:rPr>
      <w:rFonts w:ascii="Times New Roman" w:eastAsia="Times New Roman" w:hAnsi="Times New Roman" w:cs="Times New Roman"/>
      <w:lang w:eastAsia="es-ES"/>
    </w:rPr>
  </w:style>
  <w:style w:type="paragraph" w:customStyle="1" w:styleId="Prrafodelista2">
    <w:name w:val="Párrafo de lista2"/>
    <w:basedOn w:val="Normal"/>
    <w:rsid w:val="00DC4771"/>
    <w:pPr>
      <w:ind w:left="720"/>
      <w:contextualSpacing/>
    </w:pPr>
    <w:rPr>
      <w:rFonts w:ascii="Times New Roman" w:eastAsia="Times New Roman" w:hAnsi="Times New Roman" w:cs="Times New Roman"/>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spacing w:before="280" w:after="280"/>
    </w:pPr>
    <w:rPr>
      <w:rFonts w:ascii="Times New Roman" w:eastAsia="Times New Roman" w:hAnsi="Times New Roman" w:cs="Times New Roman"/>
      <w:lang w:eastAsia="ar-SA"/>
    </w:rPr>
  </w:style>
  <w:style w:type="paragraph" w:customStyle="1" w:styleId="Direccin1">
    <w:name w:val="Dirección 1"/>
    <w:basedOn w:val="Normal"/>
    <w:rsid w:val="00DC4771"/>
    <w:pPr>
      <w:spacing w:line="160" w:lineRule="atLeast"/>
      <w:jc w:val="both"/>
    </w:pPr>
    <w:rPr>
      <w:rFonts w:eastAsia="Times New Roman" w:cs="Times New Roman"/>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C4771"/>
    <w:pPr>
      <w:spacing w:after="240" w:line="360" w:lineRule="atLeast"/>
      <w:ind w:left="3969" w:hanging="2835"/>
      <w:jc w:val="both"/>
    </w:pPr>
    <w:rPr>
      <w:rFonts w:eastAsia="Times New Roman" w:cs="Times New Roman"/>
      <w:szCs w:val="20"/>
      <w:lang w:val="en-US" w:eastAsia="ar-SA"/>
    </w:rPr>
  </w:style>
  <w:style w:type="paragraph" w:customStyle="1" w:styleId="Sangra3detindependiente2">
    <w:name w:val="Sangría 3 de t. independiente2"/>
    <w:basedOn w:val="Normal"/>
    <w:rsid w:val="00DC4771"/>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spacing w:before="240" w:after="40" w:line="220" w:lineRule="atLeast"/>
    </w:pPr>
    <w:rPr>
      <w:rFonts w:eastAsia="Times New Roman" w:cs="Times New Roman"/>
      <w:sz w:val="20"/>
      <w:szCs w:val="20"/>
      <w:lang w:val="en-US" w:eastAsia="ar-SA"/>
    </w:rPr>
  </w:style>
  <w:style w:type="paragraph" w:customStyle="1" w:styleId="Institution">
    <w:name w:val="Institution"/>
    <w:basedOn w:val="Normal"/>
    <w:next w:val="Achievement"/>
    <w:rsid w:val="00DC4771"/>
    <w:pPr>
      <w:spacing w:before="240" w:after="60" w:line="220" w:lineRule="atLeast"/>
    </w:pPr>
    <w:rPr>
      <w:rFonts w:eastAsia="Times New Roman" w:cs="Times New Roman"/>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DC4771"/>
    <w:pPr>
      <w:spacing w:before="22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DC4771"/>
    <w:pPr>
      <w:spacing w:before="240" w:after="220" w:line="220" w:lineRule="atLeast"/>
    </w:pPr>
    <w:rPr>
      <w:rFonts w:eastAsia="Times New Roman" w:cs="Times New Roman"/>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ind w:left="849" w:hanging="283"/>
      <w:contextualSpacing/>
    </w:pPr>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ind w:left="283" w:hanging="283"/>
      <w:contextualSpacing/>
    </w:pPr>
    <w:rPr>
      <w:rFonts w:ascii="Times New Roman" w:eastAsia="Times New Roman" w:hAnsi="Times New Roman" w:cs="Times New Roman"/>
      <w:lang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uiPriority w:val="99"/>
    <w:rsid w:val="00DC477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uiPriority w:val="99"/>
    <w:rsid w:val="00DC47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uiPriority w:val="99"/>
    <w:rsid w:val="00DC47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uiPriority w:val="99"/>
    <w:rsid w:val="00DC477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uiPriority w:val="99"/>
    <w:rsid w:val="00DC4771"/>
    <w:pPr>
      <w:pBdr>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uiPriority w:val="99"/>
    <w:rsid w:val="00DC477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eastAsia="Times New Roman" w:hAnsi="Arial Narrow" w:cs="Arial Narrow"/>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uiPriority w:val="99"/>
    <w:rsid w:val="00DC47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spacing w:before="60" w:after="60"/>
      <w:ind w:left="3330" w:hanging="1170"/>
      <w:jc w:val="both"/>
    </w:pPr>
    <w:rPr>
      <w:rFonts w:eastAsia="Times New Roman" w:cs="Times New Roman"/>
      <w:szCs w:val="20"/>
      <w:lang w:val="es-ES_tradnl" w:eastAsia="es-ES"/>
    </w:rPr>
  </w:style>
  <w:style w:type="paragraph" w:customStyle="1" w:styleId="Pa2">
    <w:name w:val="Pa2"/>
    <w:basedOn w:val="Normal"/>
    <w:next w:val="Normal"/>
    <w:uiPriority w:val="99"/>
    <w:rsid w:val="00DC4771"/>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DC4771"/>
    <w:pPr>
      <w:suppressAutoHyphens/>
      <w:spacing w:before="280" w:after="280"/>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DC4771"/>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DC4771"/>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DC4771"/>
    <w:pPr>
      <w:widowControl w:val="0"/>
      <w:autoSpaceDE w:val="0"/>
      <w:autoSpaceDN w:val="0"/>
      <w:adjustRightInd w:val="0"/>
      <w:spacing w:after="285"/>
      <w:jc w:val="both"/>
    </w:pPr>
    <w:rPr>
      <w:rFonts w:ascii="Bodoni" w:eastAsia="Times New Roman" w:hAnsi="Bodoni" w:cs="Times New Roman"/>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spacing w:line="220" w:lineRule="exact"/>
      <w:ind w:left="720"/>
    </w:pPr>
    <w:rPr>
      <w:rFonts w:ascii="Calibri" w:eastAsia="Times New Roman" w:hAnsi="Calibri" w:cs="Times New Roman"/>
    </w:rPr>
  </w:style>
  <w:style w:type="paragraph" w:customStyle="1" w:styleId="Pa3">
    <w:name w:val="Pa3"/>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paragraph" w:customStyle="1" w:styleId="Pa0">
    <w:name w:val="Pa0"/>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spacing w:before="600" w:after="600"/>
      <w:ind w:left="851" w:right="851"/>
      <w:jc w:val="center"/>
    </w:pPr>
    <w:rPr>
      <w:rFonts w:ascii="Times New Roman" w:eastAsia="Times New Roman" w:hAnsi="Times New Roman" w:cs="Times New Roman"/>
      <w:b/>
      <w:bCs/>
      <w:caps/>
      <w:sz w:val="28"/>
      <w:szCs w:val="28"/>
      <w:lang w:eastAsia="es-ES"/>
    </w:rPr>
  </w:style>
  <w:style w:type="paragraph" w:styleId="TDC4">
    <w:name w:val="toc 4"/>
    <w:basedOn w:val="Normal"/>
    <w:next w:val="Normal"/>
    <w:autoRedefine/>
    <w:uiPriority w:val="39"/>
    <w:unhideWhenUsed/>
    <w:rsid w:val="00DC4771"/>
    <w:pPr>
      <w:spacing w:after="100" w:line="220" w:lineRule="exact"/>
      <w:ind w:left="660"/>
    </w:pPr>
    <w:rPr>
      <w:rFonts w:ascii="Calibri" w:eastAsia="Times New Roman" w:hAnsi="Calibri" w:cs="Times New Roman"/>
    </w:rPr>
  </w:style>
  <w:style w:type="paragraph" w:styleId="TDC5">
    <w:name w:val="toc 5"/>
    <w:basedOn w:val="Normal"/>
    <w:next w:val="Normal"/>
    <w:autoRedefine/>
    <w:uiPriority w:val="39"/>
    <w:unhideWhenUsed/>
    <w:rsid w:val="00DC4771"/>
    <w:pPr>
      <w:spacing w:after="100" w:line="220" w:lineRule="exact"/>
      <w:ind w:left="880"/>
    </w:pPr>
    <w:rPr>
      <w:rFonts w:ascii="Calibri" w:eastAsia="Times New Roman" w:hAnsi="Calibri" w:cs="Times New Roman"/>
    </w:rPr>
  </w:style>
  <w:style w:type="paragraph" w:styleId="TDC6">
    <w:name w:val="toc 6"/>
    <w:basedOn w:val="Normal"/>
    <w:next w:val="Normal"/>
    <w:autoRedefine/>
    <w:uiPriority w:val="39"/>
    <w:unhideWhenUsed/>
    <w:rsid w:val="00DC4771"/>
    <w:pPr>
      <w:spacing w:after="100" w:line="220" w:lineRule="exact"/>
      <w:ind w:left="1100"/>
    </w:pPr>
    <w:rPr>
      <w:rFonts w:ascii="Calibri" w:eastAsia="Times New Roman" w:hAnsi="Calibri" w:cs="Times New Roman"/>
    </w:rPr>
  </w:style>
  <w:style w:type="paragraph" w:styleId="TDC7">
    <w:name w:val="toc 7"/>
    <w:basedOn w:val="Normal"/>
    <w:next w:val="Normal"/>
    <w:autoRedefine/>
    <w:uiPriority w:val="39"/>
    <w:unhideWhenUsed/>
    <w:rsid w:val="00DC4771"/>
    <w:pPr>
      <w:spacing w:after="100" w:line="220" w:lineRule="exact"/>
      <w:ind w:left="1320"/>
    </w:pPr>
    <w:rPr>
      <w:rFonts w:ascii="Calibri" w:eastAsia="Times New Roman" w:hAnsi="Calibri" w:cs="Times New Roman"/>
    </w:rPr>
  </w:style>
  <w:style w:type="paragraph" w:styleId="TDC8">
    <w:name w:val="toc 8"/>
    <w:basedOn w:val="Normal"/>
    <w:next w:val="Normal"/>
    <w:autoRedefine/>
    <w:uiPriority w:val="39"/>
    <w:unhideWhenUsed/>
    <w:rsid w:val="00DC4771"/>
    <w:pPr>
      <w:spacing w:after="100" w:line="220" w:lineRule="exact"/>
      <w:ind w:left="1540"/>
    </w:pPr>
    <w:rPr>
      <w:rFonts w:ascii="Calibri" w:eastAsia="Times New Roman" w:hAnsi="Calibri" w:cs="Times New Roman"/>
    </w:rPr>
  </w:style>
  <w:style w:type="paragraph" w:styleId="TDC9">
    <w:name w:val="toc 9"/>
    <w:basedOn w:val="Normal"/>
    <w:next w:val="Normal"/>
    <w:autoRedefine/>
    <w:uiPriority w:val="39"/>
    <w:unhideWhenUsed/>
    <w:rsid w:val="00DC4771"/>
    <w:pPr>
      <w:spacing w:after="100" w:line="220" w:lineRule="exact"/>
      <w:ind w:left="1760"/>
    </w:pPr>
    <w:rPr>
      <w:rFonts w:ascii="Calibri" w:eastAsia="Times New Roman" w:hAnsi="Calibri" w:cs="Times New Roman"/>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spacing w:before="30" w:after="30"/>
    </w:pPr>
    <w:rPr>
      <w:rFonts w:ascii="Times New Roman" w:eastAsia="Times New Roman" w:hAnsi="Times New Roman" w:cs="Times New Roman"/>
      <w:lang w:eastAsia="es-ES"/>
    </w:rPr>
  </w:style>
  <w:style w:type="paragraph" w:customStyle="1" w:styleId="autor">
    <w:name w:val="autor"/>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pautores">
    <w:name w:val="pautores"/>
    <w:basedOn w:val="Normal"/>
    <w:rsid w:val="00DC4771"/>
    <w:rPr>
      <w:rFonts w:ascii="Verdana" w:eastAsia="Times New Roman" w:hAnsi="Verdana" w:cs="Times New Roman"/>
      <w:color w:val="BCAE7B"/>
    </w:rPr>
  </w:style>
  <w:style w:type="paragraph" w:customStyle="1" w:styleId="tit10">
    <w:name w:val="tit10"/>
    <w:basedOn w:val="Normal"/>
    <w:rsid w:val="00DC4771"/>
    <w:rPr>
      <w:rFonts w:ascii="Tahoma" w:eastAsia="Times New Roman"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BodyText31">
    <w:name w:val="Body Text 31"/>
    <w:basedOn w:val="Normal"/>
    <w:rsid w:val="00DC4771"/>
    <w:rPr>
      <w:rFonts w:ascii="Times New Roman" w:eastAsia="Times New Roman" w:hAnsi="Times New Roman" w:cs="Times New Roman"/>
      <w:sz w:val="28"/>
      <w:szCs w:val="20"/>
      <w:lang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ind w:left="720"/>
      <w:contextualSpacing/>
    </w:pPr>
    <w:rPr>
      <w:rFonts w:ascii="Calibri" w:eastAsia="Calibri" w:hAnsi="Calibri" w:cs="Times New Roman"/>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spacing w:after="60"/>
    </w:pPr>
    <w:rPr>
      <w:rFonts w:eastAsia="Cambria"/>
      <w:i/>
      <w:sz w:val="18"/>
      <w:szCs w:val="18"/>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3E6E4F"/>
    <w:rPr>
      <w:rFonts w:ascii="Calibri" w:eastAsia="Calibri" w:hAnsi="Calibri" w:cs="Times New Roman"/>
      <w:color w:val="000000"/>
      <w:sz w:val="24"/>
      <w:szCs w:val="24"/>
      <w:lang w:val="es-ES" w:eastAsia="es-MX"/>
    </w:rPr>
  </w:style>
  <w:style w:type="character" w:customStyle="1" w:styleId="Mencinsinresolver1">
    <w:name w:val="Mención sin resolver1"/>
    <w:basedOn w:val="Fuentedeprrafopredeter"/>
    <w:uiPriority w:val="99"/>
    <w:semiHidden/>
    <w:unhideWhenUsed/>
    <w:rsid w:val="00D743AE"/>
    <w:rPr>
      <w:color w:val="808080"/>
      <w:shd w:val="clear" w:color="auto" w:fill="E6E6E6"/>
    </w:rPr>
  </w:style>
  <w:style w:type="character" w:styleId="Textodelmarcadordeposicin">
    <w:name w:val="Placeholder Text"/>
    <w:basedOn w:val="Fuentedeprrafopredeter"/>
    <w:uiPriority w:val="99"/>
    <w:semiHidden/>
    <w:rsid w:val="00DE1916"/>
    <w:rPr>
      <w:color w:val="808080"/>
    </w:rPr>
  </w:style>
  <w:style w:type="character" w:customStyle="1" w:styleId="selectable">
    <w:name w:val="selectable"/>
    <w:basedOn w:val="Fuentedeprrafopredeter"/>
    <w:rsid w:val="00867E66"/>
  </w:style>
  <w:style w:type="paragraph" w:customStyle="1" w:styleId="Estilodetabla2">
    <w:name w:val="Estilo de tabla 2"/>
    <w:autoRedefine/>
    <w:rsid w:val="000073E9"/>
    <w:pPr>
      <w:pBdr>
        <w:top w:val="none" w:sz="16" w:space="0" w:color="000000"/>
        <w:left w:val="none" w:sz="16" w:space="0" w:color="000000"/>
        <w:bottom w:val="none" w:sz="16" w:space="0" w:color="000000"/>
        <w:right w:val="none" w:sz="16" w:space="0" w:color="000000"/>
      </w:pBdr>
      <w:tabs>
        <w:tab w:val="left" w:pos="720"/>
        <w:tab w:val="left" w:pos="1440"/>
        <w:tab w:val="left" w:pos="2160"/>
        <w:tab w:val="left" w:pos="2880"/>
        <w:tab w:val="left" w:pos="3600"/>
        <w:tab w:val="left" w:pos="4320"/>
        <w:tab w:val="left" w:pos="5040"/>
      </w:tabs>
      <w:spacing w:after="0" w:line="240" w:lineRule="auto"/>
      <w:jc w:val="center"/>
    </w:pPr>
    <w:rPr>
      <w:rFonts w:ascii="AvantGarde Bk BT" w:eastAsia="Times New Roman" w:hAnsi="AvantGarde Bk BT" w:cs="Helvetica"/>
      <w:color w:val="000000"/>
      <w:sz w:val="20"/>
      <w:szCs w:val="20"/>
      <w:u w:color="00000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2FFB"/>
    <w:pPr>
      <w:pBdr>
        <w:top w:val="nil"/>
        <w:left w:val="nil"/>
        <w:bottom w:val="nil"/>
        <w:right w:val="nil"/>
        <w:between w:val="nil"/>
      </w:pBdr>
      <w:spacing w:after="0" w:line="240" w:lineRule="auto"/>
    </w:pPr>
    <w:rPr>
      <w:rFonts w:ascii="Arial" w:eastAsia="Arial" w:hAnsi="Arial" w:cs="Arial"/>
      <w:color w:val="000000"/>
      <w:sz w:val="24"/>
      <w:szCs w:val="24"/>
      <w:lang w:val="es-ES" w:eastAsia="es-MX"/>
    </w:rPr>
  </w:style>
  <w:style w:type="paragraph" w:styleId="Ttulo1">
    <w:name w:val="heading 1"/>
    <w:aliases w:val="Capítulo"/>
    <w:basedOn w:val="Normal"/>
    <w:next w:val="Normal"/>
    <w:link w:val="Ttulo1Car"/>
    <w:qFormat/>
    <w:rsid w:val="00DC4771"/>
    <w:pPr>
      <w:keepNext/>
      <w:jc w:val="right"/>
      <w:outlineLvl w:val="0"/>
    </w:pPr>
    <w:rPr>
      <w:rFonts w:eastAsia="Times New Roman"/>
      <w:b/>
      <w:szCs w:val="20"/>
      <w:lang w:val="es-ES_tradnl"/>
    </w:rPr>
  </w:style>
  <w:style w:type="paragraph" w:styleId="Ttulo2">
    <w:name w:val="heading 2"/>
    <w:aliases w:val="Tema,Fracc. Car,Fracc."/>
    <w:basedOn w:val="Normal"/>
    <w:next w:val="Normal"/>
    <w:link w:val="Ttulo2Car"/>
    <w:qFormat/>
    <w:rsid w:val="00DC4771"/>
    <w:pPr>
      <w:keepNext/>
      <w:spacing w:before="240" w:after="60"/>
      <w:outlineLvl w:val="1"/>
    </w:pPr>
    <w:rPr>
      <w:rFonts w:eastAsia="Times New Roman" w:cs="Times New Roman"/>
      <w:b/>
      <w:bCs/>
      <w:i/>
      <w:iCs/>
      <w:sz w:val="28"/>
      <w:szCs w:val="28"/>
    </w:rPr>
  </w:style>
  <w:style w:type="paragraph" w:styleId="Ttulo3">
    <w:name w:val="heading 3"/>
    <w:aliases w:val="SubTema"/>
    <w:basedOn w:val="Normal"/>
    <w:next w:val="Normal"/>
    <w:link w:val="Ttulo3Car"/>
    <w:qFormat/>
    <w:rsid w:val="00DC4771"/>
    <w:pPr>
      <w:keepNext/>
      <w:spacing w:before="240" w:after="60"/>
      <w:outlineLvl w:val="2"/>
    </w:pPr>
    <w:rPr>
      <w:rFonts w:eastAsia="Times New Roman" w:cs="Times New Roman"/>
      <w:b/>
      <w:bCs/>
      <w:sz w:val="26"/>
      <w:szCs w:val="26"/>
      <w:lang w:eastAsia="es-ES"/>
    </w:rPr>
  </w:style>
  <w:style w:type="paragraph" w:styleId="Ttulo4">
    <w:name w:val="heading 4"/>
    <w:basedOn w:val="Normal"/>
    <w:next w:val="Normal"/>
    <w:link w:val="Ttulo4Car"/>
    <w:qFormat/>
    <w:rsid w:val="00DC4771"/>
    <w:pPr>
      <w:keepNext/>
      <w:jc w:val="both"/>
      <w:outlineLvl w:val="3"/>
    </w:pPr>
    <w:rPr>
      <w:rFonts w:eastAsia="Times New Roman" w:cs="Times New Roman"/>
      <w:b/>
      <w:lang w:eastAsia="es-ES"/>
    </w:rPr>
  </w:style>
  <w:style w:type="paragraph" w:styleId="Ttulo5">
    <w:name w:val="heading 5"/>
    <w:basedOn w:val="Normal"/>
    <w:next w:val="Normal"/>
    <w:link w:val="Ttulo5Car"/>
    <w:qFormat/>
    <w:rsid w:val="00DC4771"/>
    <w:pPr>
      <w:keepNext/>
      <w:jc w:val="center"/>
      <w:outlineLvl w:val="4"/>
    </w:pPr>
    <w:rPr>
      <w:rFonts w:eastAsia="Times New Roman" w:cs="Times New Roman"/>
      <w:b/>
      <w:bCs/>
      <w:lang w:eastAsia="es-ES"/>
    </w:rPr>
  </w:style>
  <w:style w:type="paragraph" w:styleId="Ttulo6">
    <w:name w:val="heading 6"/>
    <w:basedOn w:val="Normal"/>
    <w:next w:val="Normal"/>
    <w:link w:val="Ttulo6Car"/>
    <w:qFormat/>
    <w:rsid w:val="00DC4771"/>
    <w:pPr>
      <w:spacing w:before="240" w:after="60"/>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DC4771"/>
    <w:pPr>
      <w:keepNext/>
      <w:outlineLvl w:val="6"/>
    </w:pPr>
    <w:rPr>
      <w:rFonts w:eastAsia="Times New Roman" w:cs="Times New Roman"/>
      <w:b/>
      <w:szCs w:val="20"/>
      <w:lang w:eastAsia="es-ES"/>
    </w:rPr>
  </w:style>
  <w:style w:type="paragraph" w:styleId="Ttulo8">
    <w:name w:val="heading 8"/>
    <w:basedOn w:val="Normal"/>
    <w:next w:val="Normal"/>
    <w:link w:val="Ttulo8Car"/>
    <w:qFormat/>
    <w:rsid w:val="00DC4771"/>
    <w:pPr>
      <w:keepNext/>
      <w:outlineLvl w:val="7"/>
    </w:pPr>
    <w:rPr>
      <w:rFonts w:eastAsia="Times New Roman" w:cs="Times New Roman"/>
      <w:b/>
      <w:lang w:eastAsia="es-ES"/>
    </w:rPr>
  </w:style>
  <w:style w:type="paragraph" w:styleId="Ttulo9">
    <w:name w:val="heading 9"/>
    <w:basedOn w:val="Normal"/>
    <w:next w:val="Normal"/>
    <w:link w:val="Ttulo9Car"/>
    <w:qFormat/>
    <w:rsid w:val="00DC4771"/>
    <w:pPr>
      <w:keepNext/>
      <w:jc w:val="center"/>
      <w:outlineLvl w:val="8"/>
    </w:pPr>
    <w:rPr>
      <w:rFonts w:eastAsia="Times New Roman" w:cs="Times New Roman"/>
      <w:b/>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nhideWhenUsed/>
    <w:rsid w:val="00DC4771"/>
    <w:pPr>
      <w:tabs>
        <w:tab w:val="center" w:pos="4419"/>
        <w:tab w:val="right" w:pos="8838"/>
      </w:tabs>
    </w:pPr>
    <w:rPr>
      <w:rFonts w:eastAsia="Times New Roman"/>
    </w:rPr>
  </w:style>
  <w:style w:type="character" w:customStyle="1" w:styleId="EncabezadoCar">
    <w:name w:val="Encabezado Car"/>
    <w:basedOn w:val="Fuentedeprrafopredeter"/>
    <w:link w:val="Encabezado"/>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tabs>
        <w:tab w:val="center" w:pos="4419"/>
        <w:tab w:val="right" w:pos="8838"/>
      </w:tabs>
    </w:pPr>
    <w:rPr>
      <w:rFonts w:eastAsia="Times New Roman"/>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rPr>
      <w:rFonts w:ascii="Tahoma" w:eastAsia="Times New Roman" w:hAnsi="Tahoma" w:cs="Tahoma"/>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jc w:val="both"/>
    </w:pPr>
    <w:rPr>
      <w:rFonts w:eastAsia="Times New Roman" w:cs="Times New Roman"/>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ind w:left="720"/>
      <w:contextualSpacing/>
    </w:pPr>
    <w:rPr>
      <w:rFonts w:ascii="Calibri" w:eastAsia="Calibri" w:hAnsi="Calibri" w:cs="Times New Roman"/>
    </w:rPr>
  </w:style>
  <w:style w:type="paragraph" w:customStyle="1" w:styleId="jesus">
    <w:name w:val="jesus"/>
    <w:basedOn w:val="Normal"/>
    <w:uiPriority w:val="99"/>
    <w:rsid w:val="00DC4771"/>
    <w:pPr>
      <w:jc w:val="both"/>
    </w:pPr>
    <w:rPr>
      <w:rFonts w:eastAsia="Times New Roman" w:cs="Times New Roman"/>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99"/>
    <w:qFormat/>
    <w:rsid w:val="00DC4771"/>
    <w:pPr>
      <w:ind w:left="720"/>
      <w:contextualSpacing/>
    </w:pPr>
    <w:rPr>
      <w:rFonts w:ascii="Calibri" w:eastAsia="Calibri" w:hAnsi="Calibri" w:cs="Times New Roman"/>
    </w:rPr>
  </w:style>
  <w:style w:type="paragraph" w:customStyle="1" w:styleId="Prrafodelista1">
    <w:name w:val="Párrafo de lista1"/>
    <w:basedOn w:val="Normal"/>
    <w:rsid w:val="00DC4771"/>
    <w:pPr>
      <w:ind w:left="720"/>
      <w:contextualSpacing/>
    </w:pPr>
    <w:rPr>
      <w:rFonts w:ascii="Calibri" w:eastAsia="Times New Roman" w:hAnsi="Calibri" w:cs="Times New Roman"/>
    </w:rPr>
  </w:style>
  <w:style w:type="paragraph" w:styleId="Textonotapie">
    <w:name w:val="footnote text"/>
    <w:basedOn w:val="Normal"/>
    <w:link w:val="TextonotapieCar"/>
    <w:rsid w:val="00DC4771"/>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tabs>
        <w:tab w:val="left" w:pos="-720"/>
      </w:tabs>
      <w:suppressAutoHyphens/>
      <w:overflowPunct w:val="0"/>
      <w:autoSpaceDE w:val="0"/>
      <w:autoSpaceDN w:val="0"/>
      <w:adjustRightInd w:val="0"/>
      <w:jc w:val="both"/>
      <w:textAlignment w:val="baseline"/>
    </w:pPr>
    <w:rPr>
      <w:rFonts w:ascii="Univers" w:eastAsia="Times New Roman" w:hAnsi="Univers" w:cs="Times New Roman"/>
      <w:spacing w:val="-3"/>
      <w:szCs w:val="20"/>
      <w:lang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ind w:left="720"/>
      <w:contextualSpacing/>
    </w:pPr>
    <w:rPr>
      <w:rFonts w:ascii="Calibri" w:eastAsia="Times New Roman" w:hAnsi="Calibri" w:cs="Times New Roman"/>
    </w:rPr>
  </w:style>
  <w:style w:type="paragraph" w:customStyle="1" w:styleId="Prrafodelista12">
    <w:name w:val="Párrafo de lista12"/>
    <w:basedOn w:val="Normal"/>
    <w:rsid w:val="00DC4771"/>
    <w:pPr>
      <w:ind w:left="720"/>
      <w:contextualSpacing/>
    </w:pPr>
    <w:rPr>
      <w:rFonts w:ascii="Calibri" w:eastAsia="Times New Roman" w:hAnsi="Calibri" w:cs="Times New Roman"/>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spacing w:after="120" w:line="480" w:lineRule="auto"/>
      <w:ind w:left="283"/>
    </w:pPr>
    <w:rPr>
      <w:rFonts w:ascii="Calibri" w:eastAsia="Calibri" w:hAnsi="Calibri" w:cs="Times New Roman"/>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spacing w:before="100" w:beforeAutospacing="1" w:after="100" w:afterAutospacing="1"/>
    </w:pPr>
    <w:rPr>
      <w:rFonts w:ascii="Times New Roman" w:eastAsia="Times New Roman" w:hAnsi="Times New Roman" w:cs="Times New Roman"/>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rPr>
      <w:rFonts w:ascii="Times New Roman" w:eastAsia="Times New Roman" w:hAnsi="Times New Roman" w:cs="Times New Roman"/>
      <w:sz w:val="28"/>
      <w:szCs w:val="20"/>
      <w:lang w:eastAsia="es-ES"/>
    </w:rPr>
  </w:style>
  <w:style w:type="paragraph" w:customStyle="1" w:styleId="bodytext3">
    <w:name w:val="bodytext3"/>
    <w:basedOn w:val="Normal"/>
    <w:rsid w:val="00DC4771"/>
    <w:pPr>
      <w:spacing w:before="100" w:beforeAutospacing="1" w:after="100" w:afterAutospacing="1"/>
    </w:pPr>
    <w:rPr>
      <w:rFonts w:ascii="Times New Roman" w:eastAsia="Times New Roman" w:hAnsi="Times New Roman" w:cs="Times New Roman"/>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rPr>
      <w:rFonts w:eastAsia="Times New Roman" w:cs="Times New Roman"/>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rPr>
      <w:rFonts w:ascii="Times New Roman" w:eastAsia="Times New Roman" w:hAnsi="Times New Roman" w:cs="Times New Roman"/>
      <w:b/>
      <w:bCs/>
      <w:sz w:val="32"/>
      <w:lang w:eastAsia="es-ES"/>
    </w:rPr>
  </w:style>
  <w:style w:type="character" w:customStyle="1" w:styleId="SubttuloCar">
    <w:name w:val="Subtítulo Car"/>
    <w:basedOn w:val="Fuentedeprrafopredeter"/>
    <w:link w:val="Subttulo"/>
    <w:uiPriority w:val="11"/>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tabs>
        <w:tab w:val="left" w:pos="0"/>
        <w:tab w:val="left" w:pos="1440"/>
        <w:tab w:val="left" w:pos="2160"/>
        <w:tab w:val="left" w:pos="2880"/>
      </w:tabs>
      <w:jc w:val="center"/>
    </w:pPr>
    <w:rPr>
      <w:rFonts w:eastAsia="Times New Roman" w:cs="Times New Roman"/>
      <w:b/>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spacing w:after="101" w:line="216" w:lineRule="atLeast"/>
      <w:ind w:firstLine="288"/>
      <w:jc w:val="both"/>
    </w:pPr>
    <w:rPr>
      <w:rFonts w:eastAsia="Times New Roman" w:cs="Times New Roman"/>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spacing w:before="100" w:beforeAutospacing="1" w:after="100" w:afterAutospacing="1"/>
      <w:ind w:left="720" w:right="720"/>
    </w:pPr>
    <w:rPr>
      <w:rFonts w:eastAsia="Times New Roman"/>
      <w:sz w:val="20"/>
      <w:szCs w:val="20"/>
      <w:lang w:eastAsia="es-ES"/>
    </w:rPr>
  </w:style>
  <w:style w:type="paragraph" w:customStyle="1" w:styleId="xl25">
    <w:name w:val="xl25"/>
    <w:basedOn w:val="Normal"/>
    <w:rsid w:val="00DC4771"/>
    <w:pPr>
      <w:spacing w:before="100" w:beforeAutospacing="1" w:after="100" w:afterAutospacing="1"/>
      <w:jc w:val="center"/>
      <w:textAlignment w:val="center"/>
    </w:pPr>
    <w:rPr>
      <w:rFonts w:eastAsia="Times New Roman"/>
      <w:sz w:val="16"/>
      <w:szCs w:val="16"/>
      <w:lang w:eastAsia="es-ES"/>
    </w:rPr>
  </w:style>
  <w:style w:type="paragraph" w:customStyle="1" w:styleId="Textoindependiente21">
    <w:name w:val="Texto independiente 21"/>
    <w:basedOn w:val="Normal"/>
    <w:rsid w:val="00DC4771"/>
    <w:pPr>
      <w:widowControl w:val="0"/>
    </w:pPr>
    <w:rPr>
      <w:rFonts w:ascii="Times New Roman" w:eastAsia="Times New Roman" w:hAnsi="Times New Roman" w:cs="Times New Roman"/>
      <w:szCs w:val="20"/>
      <w:lang w:eastAsia="es-ES"/>
    </w:rPr>
  </w:style>
  <w:style w:type="paragraph" w:styleId="Listaconvietas">
    <w:name w:val="List Bullet"/>
    <w:basedOn w:val="Normal"/>
    <w:autoRedefine/>
    <w:uiPriority w:val="99"/>
    <w:rsid w:val="00DC4771"/>
    <w:pPr>
      <w:ind w:firstLine="360"/>
    </w:pPr>
    <w:rPr>
      <w:rFonts w:ascii="Times New Roman" w:eastAsia="Times New Roman" w:hAnsi="Times New Roman" w:cs="Times New Roman"/>
      <w:lang w:eastAsia="es-ES"/>
    </w:rPr>
  </w:style>
  <w:style w:type="paragraph" w:styleId="Sangradetextonormal">
    <w:name w:val="Body Text Indent"/>
    <w:basedOn w:val="Normal"/>
    <w:link w:val="SangradetextonormalCar"/>
    <w:rsid w:val="00DC4771"/>
    <w:pPr>
      <w:ind w:firstLine="567"/>
      <w:jc w:val="both"/>
    </w:pPr>
    <w:rPr>
      <w:rFonts w:ascii="Times New Roman" w:eastAsia="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spacing w:after="120" w:line="480" w:lineRule="auto"/>
    </w:pPr>
    <w:rPr>
      <w:rFonts w:ascii="Times New Roman" w:eastAsia="Times New Roman" w:hAnsi="Times New Roman" w:cs="Times New Roman"/>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spacing w:after="120"/>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Epgrafe">
    <w:name w:val="caption"/>
    <w:basedOn w:val="Normal"/>
    <w:next w:val="Normal"/>
    <w:qFormat/>
    <w:rsid w:val="00DC4771"/>
    <w:pPr>
      <w:jc w:val="center"/>
    </w:pPr>
    <w:rPr>
      <w:rFonts w:eastAsia="Times New Roman"/>
      <w:b/>
      <w:bCs/>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spacing w:before="100" w:beforeAutospacing="1" w:after="100" w:afterAutospacing="1"/>
    </w:pPr>
    <w:rPr>
      <w:rFonts w:eastAsia="Times New Roman"/>
      <w:b/>
      <w:bCs/>
      <w:lang w:eastAsia="es-ES"/>
    </w:rPr>
  </w:style>
  <w:style w:type="paragraph" w:customStyle="1" w:styleId="western">
    <w:name w:val="western"/>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ApartadoAsignatura">
    <w:name w:val="Apartado Asignatura"/>
    <w:basedOn w:val="Normal"/>
    <w:rsid w:val="00DC4771"/>
    <w:pPr>
      <w:widowControl w:val="0"/>
      <w:autoSpaceDE w:val="0"/>
      <w:autoSpaceDN w:val="0"/>
      <w:adjustRightInd w:val="0"/>
      <w:spacing w:before="240"/>
      <w:ind w:left="720"/>
      <w:jc w:val="both"/>
    </w:pPr>
    <w:rPr>
      <w:rFonts w:ascii="Times New Roman" w:eastAsia="Times New Roman" w:hAnsi="Times New Roman" w:cs="Times New Roman"/>
      <w:b/>
      <w:bCs/>
      <w:i/>
      <w:iCs/>
      <w:lang w:val="es-ES_tradnl" w:eastAsia="es-ES"/>
    </w:rPr>
  </w:style>
  <w:style w:type="paragraph" w:customStyle="1" w:styleId="Apartadotema">
    <w:name w:val="Apartado tema"/>
    <w:basedOn w:val="Normal"/>
    <w:next w:val="Normal"/>
    <w:rsid w:val="00DC4771"/>
    <w:pPr>
      <w:keepNext/>
      <w:keepLines/>
      <w:widowControl w:val="0"/>
      <w:numPr>
        <w:numId w:val="1"/>
      </w:numPr>
      <w:autoSpaceDE w:val="0"/>
      <w:autoSpaceDN w:val="0"/>
      <w:adjustRightInd w:val="0"/>
      <w:spacing w:before="240"/>
      <w:ind w:left="720" w:firstLine="0"/>
      <w:jc w:val="both"/>
    </w:pPr>
    <w:rPr>
      <w:rFonts w:ascii="Times New Roman" w:eastAsia="Times New Roman" w:hAnsi="Times New Roman" w:cs="Times New Roman"/>
      <w:i/>
      <w:iCs/>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spacing w:before="100" w:beforeAutospacing="1" w:after="100" w:afterAutospacing="1"/>
    </w:pPr>
    <w:rPr>
      <w:rFonts w:ascii="Verdana" w:eastAsia="Times New Roman"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autoSpaceDE w:val="0"/>
      <w:autoSpaceDN w:val="0"/>
      <w:adjustRightInd w:val="0"/>
      <w:ind w:left="120" w:hanging="120"/>
    </w:pPr>
    <w:rPr>
      <w:rFonts w:eastAsia="Times New Roman" w:cs="Times New Roman"/>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autoSpaceDE w:val="0"/>
      <w:autoSpaceDN w:val="0"/>
      <w:adjustRightInd w:val="0"/>
      <w:spacing w:before="120"/>
      <w:jc w:val="both"/>
    </w:pPr>
    <w:rPr>
      <w:rFonts w:ascii="Times New Roman" w:eastAsia="Times New Roman" w:hAnsi="Times New Roman" w:cs="Times New Roman"/>
      <w:iCs/>
      <w:sz w:val="20"/>
      <w:lang w:val="es-ES_tradnl" w:eastAsia="es-ES"/>
    </w:rPr>
  </w:style>
  <w:style w:type="paragraph" w:customStyle="1" w:styleId="Prrafodelista11">
    <w:name w:val="Párrafo de lista11"/>
    <w:basedOn w:val="Normal"/>
    <w:rsid w:val="00DC4771"/>
    <w:pPr>
      <w:ind w:left="720"/>
    </w:pPr>
    <w:rPr>
      <w:rFonts w:ascii="Times New Roman" w:eastAsia="Times New Roman" w:hAnsi="Times New Roman" w:cs="Times New Roman"/>
      <w:lang w:eastAsia="es-ES"/>
    </w:rPr>
  </w:style>
  <w:style w:type="paragraph" w:styleId="Lista2">
    <w:name w:val="List 2"/>
    <w:basedOn w:val="Normal"/>
    <w:rsid w:val="00DC4771"/>
    <w:pPr>
      <w:ind w:left="566" w:hanging="283"/>
    </w:pPr>
    <w:rPr>
      <w:rFonts w:ascii="Times New Roman" w:eastAsia="Times New Roman" w:hAnsi="Times New Roman" w:cs="Times New Roman"/>
      <w:lang w:eastAsia="es-ES"/>
    </w:rPr>
  </w:style>
  <w:style w:type="paragraph" w:styleId="Sangranormal">
    <w:name w:val="Normal Indent"/>
    <w:basedOn w:val="Normal"/>
    <w:rsid w:val="00DC4771"/>
    <w:pPr>
      <w:ind w:left="708"/>
    </w:pPr>
    <w:rPr>
      <w:rFonts w:ascii="Times New Roman" w:eastAsia="Times New Roman" w:hAnsi="Times New Roman" w:cs="Times New Roman"/>
      <w:lang w:eastAsia="es-ES"/>
    </w:rPr>
  </w:style>
  <w:style w:type="paragraph" w:customStyle="1" w:styleId="Remiteabreviado">
    <w:name w:val="Remite abreviado"/>
    <w:basedOn w:val="Normal"/>
    <w:rsid w:val="00DC4771"/>
    <w:rPr>
      <w:rFonts w:ascii="Times New Roman" w:eastAsia="Times New Roman" w:hAnsi="Times New Roman" w:cs="Times New Roman"/>
      <w:lang w:eastAsia="es-ES"/>
    </w:rPr>
  </w:style>
  <w:style w:type="paragraph" w:customStyle="1" w:styleId="Prrafodelista2">
    <w:name w:val="Párrafo de lista2"/>
    <w:basedOn w:val="Normal"/>
    <w:rsid w:val="00DC4771"/>
    <w:pPr>
      <w:ind w:left="720"/>
      <w:contextualSpacing/>
    </w:pPr>
    <w:rPr>
      <w:rFonts w:ascii="Times New Roman" w:eastAsia="Times New Roman" w:hAnsi="Times New Roman" w:cs="Times New Roman"/>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spacing w:before="280" w:after="280"/>
    </w:pPr>
    <w:rPr>
      <w:rFonts w:ascii="Times New Roman" w:eastAsia="Times New Roman" w:hAnsi="Times New Roman" w:cs="Times New Roman"/>
      <w:lang w:eastAsia="ar-SA"/>
    </w:rPr>
  </w:style>
  <w:style w:type="paragraph" w:customStyle="1" w:styleId="Direccin1">
    <w:name w:val="Dirección 1"/>
    <w:basedOn w:val="Normal"/>
    <w:rsid w:val="00DC4771"/>
    <w:pPr>
      <w:spacing w:line="160" w:lineRule="atLeast"/>
      <w:jc w:val="both"/>
    </w:pPr>
    <w:rPr>
      <w:rFonts w:eastAsia="Times New Roman" w:cs="Times New Roman"/>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C4771"/>
    <w:pPr>
      <w:spacing w:after="240" w:line="360" w:lineRule="atLeast"/>
      <w:ind w:left="3969" w:hanging="2835"/>
      <w:jc w:val="both"/>
    </w:pPr>
    <w:rPr>
      <w:rFonts w:eastAsia="Times New Roman" w:cs="Times New Roman"/>
      <w:szCs w:val="20"/>
      <w:lang w:val="en-US" w:eastAsia="ar-SA"/>
    </w:rPr>
  </w:style>
  <w:style w:type="paragraph" w:customStyle="1" w:styleId="Sangra3detindependiente2">
    <w:name w:val="Sangría 3 de t. independiente2"/>
    <w:basedOn w:val="Normal"/>
    <w:rsid w:val="00DC4771"/>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spacing w:before="240" w:after="40" w:line="220" w:lineRule="atLeast"/>
    </w:pPr>
    <w:rPr>
      <w:rFonts w:eastAsia="Times New Roman" w:cs="Times New Roman"/>
      <w:sz w:val="20"/>
      <w:szCs w:val="20"/>
      <w:lang w:val="en-US" w:eastAsia="ar-SA"/>
    </w:rPr>
  </w:style>
  <w:style w:type="paragraph" w:customStyle="1" w:styleId="Institution">
    <w:name w:val="Institution"/>
    <w:basedOn w:val="Normal"/>
    <w:next w:val="Achievement"/>
    <w:rsid w:val="00DC4771"/>
    <w:pPr>
      <w:spacing w:before="240" w:after="60" w:line="220" w:lineRule="atLeast"/>
    </w:pPr>
    <w:rPr>
      <w:rFonts w:eastAsia="Times New Roman" w:cs="Times New Roman"/>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spacing w:after="440" w:line="240" w:lineRule="atLeast"/>
    </w:pPr>
    <w:rPr>
      <w:rFonts w:ascii="Arial Black" w:eastAsia="Times New Roman" w:hAnsi="Arial Black" w:cs="Times New Roman"/>
      <w:spacing w:val="-35"/>
      <w:sz w:val="54"/>
      <w:szCs w:val="20"/>
      <w:lang w:val="en-US" w:eastAsia="ar-SA"/>
    </w:rPr>
  </w:style>
  <w:style w:type="paragraph" w:customStyle="1" w:styleId="SectionTitle">
    <w:name w:val="Section Title"/>
    <w:basedOn w:val="Normal"/>
    <w:next w:val="Normal"/>
    <w:rsid w:val="00DC4771"/>
    <w:pPr>
      <w:spacing w:before="220" w:line="220" w:lineRule="atLeast"/>
    </w:pPr>
    <w:rPr>
      <w:rFonts w:ascii="Arial Black" w:eastAsia="Times New Roman" w:hAnsi="Arial Black" w:cs="Times New Roman"/>
      <w:spacing w:val="-10"/>
      <w:sz w:val="20"/>
      <w:szCs w:val="20"/>
      <w:lang w:val="en-US" w:eastAsia="ar-SA"/>
    </w:rPr>
  </w:style>
  <w:style w:type="paragraph" w:customStyle="1" w:styleId="Objective">
    <w:name w:val="Objective"/>
    <w:basedOn w:val="Normal"/>
    <w:next w:val="Textoindependiente"/>
    <w:rsid w:val="00DC4771"/>
    <w:pPr>
      <w:spacing w:before="240" w:after="220" w:line="220" w:lineRule="atLeast"/>
    </w:pPr>
    <w:rPr>
      <w:rFonts w:eastAsia="Times New Roman" w:cs="Times New Roman"/>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ind w:left="849" w:hanging="283"/>
      <w:contextualSpacing/>
    </w:pPr>
    <w:rPr>
      <w:rFonts w:ascii="Times New Roman" w:eastAsia="Times New Roman" w:hAnsi="Times New Roman" w:cs="Times New Roman"/>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ind w:left="283" w:hanging="283"/>
      <w:contextualSpacing/>
    </w:pPr>
    <w:rPr>
      <w:rFonts w:ascii="Times New Roman" w:eastAsia="Times New Roman" w:hAnsi="Times New Roman" w:cs="Times New Roman"/>
      <w:lang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8">
    <w:name w:val="xl68"/>
    <w:basedOn w:val="Normal"/>
    <w:uiPriority w:val="99"/>
    <w:rsid w:val="00DC477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69">
    <w:name w:val="xl69"/>
    <w:basedOn w:val="Normal"/>
    <w:uiPriority w:val="99"/>
    <w:rsid w:val="00DC477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0">
    <w:name w:val="xl70"/>
    <w:basedOn w:val="Normal"/>
    <w:uiPriority w:val="99"/>
    <w:rsid w:val="00DC477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uiPriority w:val="99"/>
    <w:rsid w:val="00DC477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2">
    <w:name w:val="xl72"/>
    <w:basedOn w:val="Normal"/>
    <w:uiPriority w:val="99"/>
    <w:rsid w:val="00DC4771"/>
    <w:pPr>
      <w:pBdr>
        <w:lef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3">
    <w:name w:val="xl73"/>
    <w:basedOn w:val="Normal"/>
    <w:uiPriority w:val="99"/>
    <w:rsid w:val="00DC477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eastAsia="Times New Roman" w:hAnsi="Arial Narrow" w:cs="Arial Narrow"/>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paragraph" w:customStyle="1" w:styleId="xl92">
    <w:name w:val="xl92"/>
    <w:basedOn w:val="Normal"/>
    <w:uiPriority w:val="99"/>
    <w:rsid w:val="00DC47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spacing w:before="60" w:after="60"/>
      <w:ind w:left="3330" w:hanging="1170"/>
      <w:jc w:val="both"/>
    </w:pPr>
    <w:rPr>
      <w:rFonts w:eastAsia="Times New Roman" w:cs="Times New Roman"/>
      <w:szCs w:val="20"/>
      <w:lang w:val="es-ES_tradnl" w:eastAsia="es-ES"/>
    </w:rPr>
  </w:style>
  <w:style w:type="paragraph" w:customStyle="1" w:styleId="Pa2">
    <w:name w:val="Pa2"/>
    <w:basedOn w:val="Normal"/>
    <w:next w:val="Normal"/>
    <w:uiPriority w:val="99"/>
    <w:rsid w:val="00DC4771"/>
    <w:pPr>
      <w:autoSpaceDE w:val="0"/>
      <w:autoSpaceDN w:val="0"/>
      <w:adjustRightInd w:val="0"/>
      <w:spacing w:line="241" w:lineRule="atLeast"/>
      <w:jc w:val="both"/>
    </w:pPr>
    <w:rPr>
      <w:rFonts w:ascii="Helvetica" w:eastAsia="Calibri" w:hAnsi="Helvetica" w:cs="Helvetica"/>
      <w:b/>
    </w:rPr>
  </w:style>
  <w:style w:type="paragraph" w:customStyle="1" w:styleId="texnormalgris">
    <w:name w:val="tex_normal_gris"/>
    <w:basedOn w:val="Normal"/>
    <w:rsid w:val="00DC4771"/>
    <w:pPr>
      <w:suppressAutoHyphens/>
      <w:spacing w:before="280" w:after="280"/>
      <w:jc w:val="both"/>
    </w:pPr>
    <w:rPr>
      <w:rFonts w:ascii="Verdana" w:eastAsia="Times New Roman" w:hAnsi="Verdana" w:cs="Times New Roman"/>
      <w:color w:val="333333"/>
      <w:kern w:val="2"/>
      <w:sz w:val="18"/>
      <w:szCs w:val="18"/>
      <w:lang w:eastAsia="ar-SA"/>
    </w:rPr>
  </w:style>
  <w:style w:type="paragraph" w:styleId="Ttulode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spacing w:after="100" w:line="220" w:lineRule="exact"/>
      <w:jc w:val="both"/>
    </w:pPr>
    <w:rPr>
      <w:rFonts w:ascii="Calibri" w:eastAsia="Calibri" w:hAnsi="Calibri" w:cs="Calibri"/>
    </w:rPr>
  </w:style>
  <w:style w:type="paragraph" w:styleId="TDC2">
    <w:name w:val="toc 2"/>
    <w:basedOn w:val="Normal"/>
    <w:next w:val="Normal"/>
    <w:autoRedefine/>
    <w:uiPriority w:val="39"/>
    <w:unhideWhenUsed/>
    <w:rsid w:val="00DC4771"/>
    <w:pPr>
      <w:tabs>
        <w:tab w:val="left" w:pos="660"/>
        <w:tab w:val="right" w:leader="dot" w:pos="9072"/>
      </w:tabs>
      <w:ind w:left="221" w:right="275"/>
      <w:jc w:val="both"/>
    </w:pPr>
    <w:rPr>
      <w:rFonts w:ascii="Calibri" w:eastAsia="Calibri" w:hAnsi="Calibri" w:cs="Calibri"/>
    </w:rPr>
  </w:style>
  <w:style w:type="paragraph" w:styleId="TDC3">
    <w:name w:val="toc 3"/>
    <w:basedOn w:val="Normal"/>
    <w:next w:val="Normal"/>
    <w:autoRedefine/>
    <w:uiPriority w:val="39"/>
    <w:unhideWhenUsed/>
    <w:rsid w:val="00DC4771"/>
    <w:pPr>
      <w:tabs>
        <w:tab w:val="left" w:pos="1100"/>
        <w:tab w:val="right" w:leader="dot" w:pos="9054"/>
      </w:tabs>
      <w:spacing w:after="100" w:line="220" w:lineRule="exact"/>
      <w:ind w:left="440" w:right="-8"/>
      <w:jc w:val="both"/>
    </w:pPr>
    <w:rPr>
      <w:rFonts w:ascii="Calibri" w:eastAsia="Calibri" w:hAnsi="Calibri" w:cs="Calibri"/>
    </w:rPr>
  </w:style>
  <w:style w:type="paragraph" w:customStyle="1" w:styleId="CM40">
    <w:name w:val="CM40"/>
    <w:basedOn w:val="Normal"/>
    <w:next w:val="Normal"/>
    <w:rsid w:val="00DC4771"/>
    <w:pPr>
      <w:widowControl w:val="0"/>
      <w:autoSpaceDE w:val="0"/>
      <w:autoSpaceDN w:val="0"/>
      <w:adjustRightInd w:val="0"/>
      <w:spacing w:after="285"/>
      <w:jc w:val="both"/>
    </w:pPr>
    <w:rPr>
      <w:rFonts w:ascii="Bodoni" w:eastAsia="Times New Roman" w:hAnsi="Bodoni" w:cs="Times New Roman"/>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spacing w:line="220" w:lineRule="exact"/>
      <w:ind w:left="720"/>
    </w:pPr>
    <w:rPr>
      <w:rFonts w:ascii="Calibri" w:eastAsia="Times New Roman" w:hAnsi="Calibri" w:cs="Times New Roman"/>
    </w:rPr>
  </w:style>
  <w:style w:type="paragraph" w:customStyle="1" w:styleId="Pa3">
    <w:name w:val="Pa3"/>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paragraph" w:customStyle="1" w:styleId="Pa0">
    <w:name w:val="Pa0"/>
    <w:basedOn w:val="Normal"/>
    <w:next w:val="Normal"/>
    <w:uiPriority w:val="99"/>
    <w:rsid w:val="00DC4771"/>
    <w:pPr>
      <w:autoSpaceDE w:val="0"/>
      <w:autoSpaceDN w:val="0"/>
      <w:adjustRightInd w:val="0"/>
      <w:spacing w:line="241" w:lineRule="atLeast"/>
    </w:pPr>
    <w:rPr>
      <w:rFonts w:ascii="Helvetica 55 Roman" w:eastAsia="Calibri" w:hAnsi="Helvetica 55 Roman"/>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spacing w:before="600" w:after="600"/>
      <w:ind w:left="851" w:right="851"/>
      <w:jc w:val="center"/>
    </w:pPr>
    <w:rPr>
      <w:rFonts w:ascii="Times New Roman" w:eastAsia="Times New Roman" w:hAnsi="Times New Roman" w:cs="Times New Roman"/>
      <w:b/>
      <w:bCs/>
      <w:caps/>
      <w:sz w:val="28"/>
      <w:szCs w:val="28"/>
      <w:lang w:eastAsia="es-ES"/>
    </w:rPr>
  </w:style>
  <w:style w:type="paragraph" w:styleId="TDC4">
    <w:name w:val="toc 4"/>
    <w:basedOn w:val="Normal"/>
    <w:next w:val="Normal"/>
    <w:autoRedefine/>
    <w:uiPriority w:val="39"/>
    <w:unhideWhenUsed/>
    <w:rsid w:val="00DC4771"/>
    <w:pPr>
      <w:spacing w:after="100" w:line="220" w:lineRule="exact"/>
      <w:ind w:left="660"/>
    </w:pPr>
    <w:rPr>
      <w:rFonts w:ascii="Calibri" w:eastAsia="Times New Roman" w:hAnsi="Calibri" w:cs="Times New Roman"/>
    </w:rPr>
  </w:style>
  <w:style w:type="paragraph" w:styleId="TDC5">
    <w:name w:val="toc 5"/>
    <w:basedOn w:val="Normal"/>
    <w:next w:val="Normal"/>
    <w:autoRedefine/>
    <w:uiPriority w:val="39"/>
    <w:unhideWhenUsed/>
    <w:rsid w:val="00DC4771"/>
    <w:pPr>
      <w:spacing w:after="100" w:line="220" w:lineRule="exact"/>
      <w:ind w:left="880"/>
    </w:pPr>
    <w:rPr>
      <w:rFonts w:ascii="Calibri" w:eastAsia="Times New Roman" w:hAnsi="Calibri" w:cs="Times New Roman"/>
    </w:rPr>
  </w:style>
  <w:style w:type="paragraph" w:styleId="TDC6">
    <w:name w:val="toc 6"/>
    <w:basedOn w:val="Normal"/>
    <w:next w:val="Normal"/>
    <w:autoRedefine/>
    <w:uiPriority w:val="39"/>
    <w:unhideWhenUsed/>
    <w:rsid w:val="00DC4771"/>
    <w:pPr>
      <w:spacing w:after="100" w:line="220" w:lineRule="exact"/>
      <w:ind w:left="1100"/>
    </w:pPr>
    <w:rPr>
      <w:rFonts w:ascii="Calibri" w:eastAsia="Times New Roman" w:hAnsi="Calibri" w:cs="Times New Roman"/>
    </w:rPr>
  </w:style>
  <w:style w:type="paragraph" w:styleId="TDC7">
    <w:name w:val="toc 7"/>
    <w:basedOn w:val="Normal"/>
    <w:next w:val="Normal"/>
    <w:autoRedefine/>
    <w:uiPriority w:val="39"/>
    <w:unhideWhenUsed/>
    <w:rsid w:val="00DC4771"/>
    <w:pPr>
      <w:spacing w:after="100" w:line="220" w:lineRule="exact"/>
      <w:ind w:left="1320"/>
    </w:pPr>
    <w:rPr>
      <w:rFonts w:ascii="Calibri" w:eastAsia="Times New Roman" w:hAnsi="Calibri" w:cs="Times New Roman"/>
    </w:rPr>
  </w:style>
  <w:style w:type="paragraph" w:styleId="TDC8">
    <w:name w:val="toc 8"/>
    <w:basedOn w:val="Normal"/>
    <w:next w:val="Normal"/>
    <w:autoRedefine/>
    <w:uiPriority w:val="39"/>
    <w:unhideWhenUsed/>
    <w:rsid w:val="00DC4771"/>
    <w:pPr>
      <w:spacing w:after="100" w:line="220" w:lineRule="exact"/>
      <w:ind w:left="1540"/>
    </w:pPr>
    <w:rPr>
      <w:rFonts w:ascii="Calibri" w:eastAsia="Times New Roman" w:hAnsi="Calibri" w:cs="Times New Roman"/>
    </w:rPr>
  </w:style>
  <w:style w:type="paragraph" w:styleId="TDC9">
    <w:name w:val="toc 9"/>
    <w:basedOn w:val="Normal"/>
    <w:next w:val="Normal"/>
    <w:autoRedefine/>
    <w:uiPriority w:val="39"/>
    <w:unhideWhenUsed/>
    <w:rsid w:val="00DC4771"/>
    <w:pPr>
      <w:spacing w:after="100" w:line="220" w:lineRule="exact"/>
      <w:ind w:left="1760"/>
    </w:pPr>
    <w:rPr>
      <w:rFonts w:ascii="Calibri" w:eastAsia="Times New Roman" w:hAnsi="Calibri" w:cs="Times New Roman"/>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spacing w:before="30" w:after="30"/>
    </w:pPr>
    <w:rPr>
      <w:rFonts w:ascii="Times New Roman" w:eastAsia="Times New Roman" w:hAnsi="Times New Roman" w:cs="Times New Roman"/>
      <w:lang w:eastAsia="es-ES"/>
    </w:rPr>
  </w:style>
  <w:style w:type="paragraph" w:customStyle="1" w:styleId="autor">
    <w:name w:val="autor"/>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pautores">
    <w:name w:val="pautores"/>
    <w:basedOn w:val="Normal"/>
    <w:rsid w:val="00DC4771"/>
    <w:rPr>
      <w:rFonts w:ascii="Verdana" w:eastAsia="Times New Roman" w:hAnsi="Verdana" w:cs="Times New Roman"/>
      <w:color w:val="BCAE7B"/>
    </w:rPr>
  </w:style>
  <w:style w:type="paragraph" w:customStyle="1" w:styleId="tit10">
    <w:name w:val="tit10"/>
    <w:basedOn w:val="Normal"/>
    <w:rsid w:val="00DC4771"/>
    <w:rPr>
      <w:rFonts w:ascii="Tahoma" w:eastAsia="Times New Roman"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spacing w:before="100" w:beforeAutospacing="1" w:after="100" w:afterAutospacing="1"/>
    </w:pPr>
    <w:rPr>
      <w:rFonts w:ascii="Times New Roman" w:eastAsia="Times New Roman" w:hAnsi="Times New Roman" w:cs="Times New Roman"/>
      <w:lang w:eastAsia="es-ES"/>
    </w:rPr>
  </w:style>
  <w:style w:type="paragraph" w:customStyle="1" w:styleId="BodyText31">
    <w:name w:val="Body Text 31"/>
    <w:basedOn w:val="Normal"/>
    <w:rsid w:val="00DC4771"/>
    <w:rPr>
      <w:rFonts w:ascii="Times New Roman" w:eastAsia="Times New Roman" w:hAnsi="Times New Roman" w:cs="Times New Roman"/>
      <w:sz w:val="28"/>
      <w:szCs w:val="20"/>
      <w:lang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ind w:left="720"/>
      <w:contextualSpacing/>
    </w:pPr>
    <w:rPr>
      <w:rFonts w:ascii="Calibri" w:eastAsia="Calibri" w:hAnsi="Calibri" w:cs="Times New Roman"/>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spacing w:after="60"/>
    </w:pPr>
    <w:rPr>
      <w:rFonts w:eastAsia="Cambria"/>
      <w:i/>
      <w:sz w:val="18"/>
      <w:szCs w:val="18"/>
    </w:rPr>
  </w:style>
  <w:style w:type="character" w:customStyle="1" w:styleId="gmail-a">
    <w:name w:val="gmail-a"/>
    <w:basedOn w:val="Fuentedeprrafopredeter"/>
    <w:rsid w:val="00DC4771"/>
  </w:style>
  <w:style w:type="table" w:customStyle="1" w:styleId="TableNormal">
    <w:name w:val="Table Normal"/>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34"/>
    <w:rsid w:val="003E6E4F"/>
    <w:rPr>
      <w:rFonts w:ascii="Calibri" w:eastAsia="Calibri" w:hAnsi="Calibri" w:cs="Times New Roman"/>
      <w:color w:val="000000"/>
      <w:sz w:val="24"/>
      <w:szCs w:val="24"/>
      <w:lang w:val="es-ES" w:eastAsia="es-MX"/>
    </w:rPr>
  </w:style>
  <w:style w:type="character" w:customStyle="1" w:styleId="Mencinsinresolver1">
    <w:name w:val="Mención sin resolver1"/>
    <w:basedOn w:val="Fuentedeprrafopredeter"/>
    <w:uiPriority w:val="99"/>
    <w:semiHidden/>
    <w:unhideWhenUsed/>
    <w:rsid w:val="00D743AE"/>
    <w:rPr>
      <w:color w:val="808080"/>
      <w:shd w:val="clear" w:color="auto" w:fill="E6E6E6"/>
    </w:rPr>
  </w:style>
  <w:style w:type="character" w:styleId="Textodelmarcadordeposicin">
    <w:name w:val="Placeholder Text"/>
    <w:basedOn w:val="Fuentedeprrafopredeter"/>
    <w:uiPriority w:val="99"/>
    <w:semiHidden/>
    <w:rsid w:val="00DE1916"/>
    <w:rPr>
      <w:color w:val="808080"/>
    </w:rPr>
  </w:style>
  <w:style w:type="character" w:customStyle="1" w:styleId="selectable">
    <w:name w:val="selectable"/>
    <w:basedOn w:val="Fuentedeprrafopredeter"/>
    <w:rsid w:val="00867E66"/>
  </w:style>
  <w:style w:type="paragraph" w:customStyle="1" w:styleId="Estilodetabla2">
    <w:name w:val="Estilo de tabla 2"/>
    <w:autoRedefine/>
    <w:rsid w:val="000073E9"/>
    <w:pPr>
      <w:pBdr>
        <w:top w:val="none" w:sz="16" w:space="0" w:color="000000"/>
        <w:left w:val="none" w:sz="16" w:space="0" w:color="000000"/>
        <w:bottom w:val="none" w:sz="16" w:space="0" w:color="000000"/>
        <w:right w:val="none" w:sz="16" w:space="0" w:color="000000"/>
      </w:pBdr>
      <w:tabs>
        <w:tab w:val="left" w:pos="720"/>
        <w:tab w:val="left" w:pos="1440"/>
        <w:tab w:val="left" w:pos="2160"/>
        <w:tab w:val="left" w:pos="2880"/>
        <w:tab w:val="left" w:pos="3600"/>
        <w:tab w:val="left" w:pos="4320"/>
        <w:tab w:val="left" w:pos="5040"/>
      </w:tabs>
      <w:spacing w:after="0" w:line="240" w:lineRule="auto"/>
      <w:jc w:val="center"/>
    </w:pPr>
    <w:rPr>
      <w:rFonts w:ascii="AvantGarde Bk BT" w:eastAsia="Times New Roman" w:hAnsi="AvantGarde Bk BT" w:cs="Helvetica"/>
      <w:color w:val="000000"/>
      <w:sz w:val="20"/>
      <w:szCs w:val="20"/>
      <w:u w:color="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385419029">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3AEC-05DA-4A81-9CE7-8B306474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5194</Words>
  <Characters>28572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Rosym</dc:creator>
  <cp:lastModifiedBy>Rosym</cp:lastModifiedBy>
  <cp:revision>14</cp:revision>
  <cp:lastPrinted>2019-03-22T18:11:00Z</cp:lastPrinted>
  <dcterms:created xsi:type="dcterms:W3CDTF">2019-03-18T17:07:00Z</dcterms:created>
  <dcterms:modified xsi:type="dcterms:W3CDTF">2019-03-22T18:21:00Z</dcterms:modified>
</cp:coreProperties>
</file>