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5C65" w14:textId="77777777" w:rsidR="001C734B" w:rsidRPr="00FE19AF" w:rsidRDefault="001C734B" w:rsidP="00F21B9D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>H. CONSEJO GENERAL UNIVERSITARIO</w:t>
      </w:r>
    </w:p>
    <w:p w14:paraId="5FA06E86" w14:textId="77777777" w:rsidR="001C734B" w:rsidRPr="00FE19AF" w:rsidRDefault="00F21B9D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>P R E S E N T E</w:t>
      </w:r>
    </w:p>
    <w:p w14:paraId="28BCF0BC" w14:textId="77777777" w:rsidR="001C734B" w:rsidRDefault="001C734B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736C1EE8" w14:textId="77777777" w:rsidR="00EA2A77" w:rsidRPr="00FE19AF" w:rsidRDefault="00EA2A77" w:rsidP="001C734B">
      <w:pPr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15EA967B" w14:textId="77777777" w:rsidR="001C734B" w:rsidRPr="00FE19AF" w:rsidRDefault="001C734B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 xml:space="preserve">A esta Comisión de Hacienda, ha sido turnado por el </w:t>
      </w:r>
      <w:r w:rsidR="00052C78" w:rsidRPr="00FE19AF">
        <w:rPr>
          <w:rFonts w:ascii="AvantGarde Bk BT" w:hAnsi="AvantGarde Bk BT" w:cs="Arial"/>
          <w:sz w:val="22"/>
          <w:szCs w:val="22"/>
          <w:lang w:val="es-MX"/>
        </w:rPr>
        <w:t xml:space="preserve">C. </w:t>
      </w:r>
      <w:r w:rsidRPr="00FE19AF">
        <w:rPr>
          <w:rFonts w:ascii="AvantGarde Bk BT" w:hAnsi="AvantGarde Bk BT" w:cs="Arial"/>
          <w:sz w:val="22"/>
          <w:szCs w:val="22"/>
          <w:lang w:val="es-MX"/>
        </w:rPr>
        <w:t xml:space="preserve">Rector General </w:t>
      </w:r>
      <w:r w:rsidR="00B92251" w:rsidRPr="00FE19AF">
        <w:rPr>
          <w:rFonts w:ascii="AvantGarde Bk BT" w:hAnsi="AvantGarde Bk BT" w:cs="Arial"/>
          <w:sz w:val="22"/>
          <w:szCs w:val="22"/>
          <w:lang w:val="es-MX"/>
        </w:rPr>
        <w:t>la propuesta de</w:t>
      </w:r>
      <w:r w:rsidR="00240C24" w:rsidRPr="00FE19AF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6B5E1F" w:rsidRPr="00FE19AF">
        <w:rPr>
          <w:rFonts w:ascii="AvantGarde Bk BT" w:hAnsi="AvantGarde Bk BT" w:cs="Arial"/>
          <w:b/>
          <w:sz w:val="22"/>
          <w:szCs w:val="22"/>
          <w:lang w:val="es-MX"/>
        </w:rPr>
        <w:t>Modificación</w:t>
      </w:r>
      <w:r w:rsidR="00240C24" w:rsidRPr="00FE19AF">
        <w:rPr>
          <w:rFonts w:ascii="AvantGarde Bk BT" w:hAnsi="AvantGarde Bk BT" w:cs="Arial"/>
          <w:b/>
          <w:sz w:val="22"/>
          <w:szCs w:val="22"/>
          <w:lang w:val="es-MX"/>
        </w:rPr>
        <w:t xml:space="preserve"> del Presupuesto </w:t>
      </w:r>
      <w:r w:rsidRPr="00FE19AF">
        <w:rPr>
          <w:rFonts w:ascii="AvantGarde Bk BT" w:hAnsi="AvantGarde Bk BT" w:cs="Arial"/>
          <w:b/>
          <w:sz w:val="22"/>
          <w:szCs w:val="22"/>
          <w:lang w:val="es-MX"/>
        </w:rPr>
        <w:t>de Ingresos y Egresos de la Universidad de Guadalajara</w:t>
      </w:r>
      <w:r w:rsidRPr="00FE19AF">
        <w:rPr>
          <w:rFonts w:ascii="AvantGarde Bk BT" w:hAnsi="AvantGarde Bk BT" w:cs="Arial"/>
          <w:sz w:val="22"/>
          <w:szCs w:val="22"/>
          <w:lang w:val="es-MX"/>
        </w:rPr>
        <w:t xml:space="preserve"> para el ejercicio 201</w:t>
      </w:r>
      <w:r w:rsidR="005B4C08" w:rsidRPr="00FE19AF">
        <w:rPr>
          <w:rFonts w:ascii="AvantGarde Bk BT" w:hAnsi="AvantGarde Bk BT" w:cs="Arial"/>
          <w:sz w:val="22"/>
          <w:szCs w:val="22"/>
          <w:lang w:val="es-MX"/>
        </w:rPr>
        <w:t>9</w:t>
      </w:r>
      <w:r w:rsidRPr="00FE19AF">
        <w:rPr>
          <w:rFonts w:ascii="AvantGarde Bk BT" w:hAnsi="AvantGarde Bk BT" w:cs="Arial"/>
          <w:sz w:val="22"/>
          <w:szCs w:val="22"/>
          <w:lang w:val="es-MX"/>
        </w:rPr>
        <w:t>, y:</w:t>
      </w:r>
    </w:p>
    <w:p w14:paraId="639BAB3F" w14:textId="77777777" w:rsidR="006B5E1F" w:rsidRDefault="006B5E1F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6605836D" w14:textId="77777777" w:rsidR="00EA2A77" w:rsidRDefault="00EA2A77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7C8FC9E1" w14:textId="77777777" w:rsidR="001C734B" w:rsidRPr="00FE19AF" w:rsidRDefault="009B418B" w:rsidP="001C734B">
      <w:pPr>
        <w:jc w:val="center"/>
        <w:rPr>
          <w:rFonts w:ascii="AvantGarde Bk BT" w:hAnsi="AvantGarde Bk BT" w:cs="Arial"/>
          <w:b/>
          <w:sz w:val="22"/>
          <w:szCs w:val="22"/>
          <w:lang w:val="es-MX"/>
        </w:rPr>
      </w:pPr>
      <w:r>
        <w:rPr>
          <w:rFonts w:ascii="AvantGarde Bk BT" w:hAnsi="AvantGarde Bk BT" w:cs="Arial"/>
          <w:b/>
          <w:sz w:val="22"/>
          <w:szCs w:val="22"/>
          <w:lang w:val="es-MX"/>
        </w:rPr>
        <w:t>R</w:t>
      </w:r>
      <w:r w:rsidR="001C734B" w:rsidRPr="00FE19AF">
        <w:rPr>
          <w:rFonts w:ascii="AvantGarde Bk BT" w:hAnsi="AvantGarde Bk BT" w:cs="Arial"/>
          <w:b/>
          <w:sz w:val="22"/>
          <w:szCs w:val="22"/>
          <w:lang w:val="es-MX"/>
        </w:rPr>
        <w:t>esultando:</w:t>
      </w:r>
    </w:p>
    <w:p w14:paraId="3340C269" w14:textId="77777777" w:rsidR="00CB7D21" w:rsidRPr="00FE19AF" w:rsidRDefault="00CB7D21" w:rsidP="00CB7D21">
      <w:pPr>
        <w:pStyle w:val="Textocomentario"/>
        <w:rPr>
          <w:lang w:val="es-MX"/>
        </w:rPr>
      </w:pPr>
    </w:p>
    <w:p w14:paraId="566F11C8" w14:textId="77777777" w:rsidR="009648DC" w:rsidRPr="00FE19AF" w:rsidRDefault="001C734B" w:rsidP="009A70F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t>Qu</w:t>
      </w:r>
      <w:r w:rsidR="000164F5" w:rsidRPr="00FE19AF">
        <w:rPr>
          <w:rFonts w:ascii="AvantGarde Bk BT" w:hAnsi="AvantGarde Bk BT" w:cs="Arial"/>
          <w:noProof w:val="0"/>
          <w:szCs w:val="22"/>
        </w:rPr>
        <w:t xml:space="preserve">e en sesión extraordinaria del </w:t>
      </w:r>
      <w:r w:rsidR="00DA21C7" w:rsidRPr="00FE19AF">
        <w:rPr>
          <w:rFonts w:ascii="AvantGarde Bk BT" w:hAnsi="AvantGarde Bk BT" w:cs="Arial"/>
          <w:noProof w:val="0"/>
          <w:szCs w:val="22"/>
        </w:rPr>
        <w:t>1</w:t>
      </w:r>
      <w:r w:rsidR="009A70F9" w:rsidRPr="00FE19AF">
        <w:rPr>
          <w:rFonts w:ascii="AvantGarde Bk BT" w:hAnsi="AvantGarde Bk BT" w:cs="Arial"/>
          <w:noProof w:val="0"/>
          <w:szCs w:val="22"/>
        </w:rPr>
        <w:t>9</w:t>
      </w:r>
      <w:r w:rsidRPr="00FE19AF">
        <w:rPr>
          <w:rFonts w:ascii="AvantGarde Bk BT" w:hAnsi="AvantGarde Bk BT" w:cs="Arial"/>
          <w:noProof w:val="0"/>
          <w:szCs w:val="22"/>
        </w:rPr>
        <w:t xml:space="preserve"> de </w:t>
      </w:r>
      <w:r w:rsidR="009A70F9" w:rsidRPr="00FE19AF">
        <w:rPr>
          <w:rFonts w:ascii="AvantGarde Bk BT" w:hAnsi="AvantGarde Bk BT" w:cs="Arial"/>
          <w:noProof w:val="0"/>
          <w:szCs w:val="22"/>
        </w:rPr>
        <w:t>diciembre de 2018</w:t>
      </w:r>
      <w:r w:rsidRPr="00FE19AF">
        <w:rPr>
          <w:rFonts w:ascii="AvantGarde Bk BT" w:hAnsi="AvantGarde Bk BT" w:cs="Arial"/>
          <w:noProof w:val="0"/>
          <w:szCs w:val="22"/>
        </w:rPr>
        <w:t>, el Consejo General U</w:t>
      </w:r>
      <w:r w:rsidR="00FD6BDC" w:rsidRPr="00FE19AF">
        <w:rPr>
          <w:rFonts w:ascii="AvantGarde Bk BT" w:hAnsi="AvantGarde Bk BT" w:cs="Arial"/>
          <w:noProof w:val="0"/>
          <w:szCs w:val="22"/>
        </w:rPr>
        <w:t xml:space="preserve">niversitario aprobó el </w:t>
      </w:r>
      <w:r w:rsidR="009A70F9" w:rsidRPr="00FE19AF">
        <w:rPr>
          <w:rFonts w:ascii="AvantGarde Bk BT" w:hAnsi="AvantGarde Bk BT" w:cs="Arial"/>
          <w:noProof w:val="0"/>
          <w:szCs w:val="22"/>
        </w:rPr>
        <w:t>Dictamen No. II/2018/1794</w:t>
      </w:r>
      <w:r w:rsidRPr="00FE19AF">
        <w:rPr>
          <w:rFonts w:ascii="AvantGarde Bk BT" w:hAnsi="AvantGarde Bk BT" w:cs="Arial"/>
          <w:noProof w:val="0"/>
          <w:szCs w:val="22"/>
        </w:rPr>
        <w:t xml:space="preserve">, </w:t>
      </w:r>
      <w:r w:rsidR="0007116A" w:rsidRPr="00FE19AF">
        <w:rPr>
          <w:rFonts w:ascii="AvantGarde Bk BT" w:hAnsi="AvantGarde Bk BT" w:cs="Arial"/>
          <w:noProof w:val="0"/>
          <w:szCs w:val="22"/>
        </w:rPr>
        <w:t xml:space="preserve">correspondiente al </w:t>
      </w:r>
      <w:r w:rsidRPr="00FE19AF">
        <w:rPr>
          <w:rFonts w:ascii="AvantGarde Bk BT" w:hAnsi="AvantGarde Bk BT" w:cs="Arial"/>
          <w:b/>
          <w:noProof w:val="0"/>
          <w:szCs w:val="22"/>
        </w:rPr>
        <w:t>Pr</w:t>
      </w:r>
      <w:r w:rsidR="00FD6BDC" w:rsidRPr="00FE19AF">
        <w:rPr>
          <w:rFonts w:ascii="AvantGarde Bk BT" w:hAnsi="AvantGarde Bk BT" w:cs="Arial"/>
          <w:b/>
          <w:noProof w:val="0"/>
          <w:szCs w:val="22"/>
        </w:rPr>
        <w:t>esupuesto de Ingresos y Egresos</w:t>
      </w:r>
      <w:r w:rsidR="009A70F9" w:rsidRPr="00FE19AF">
        <w:rPr>
          <w:rFonts w:ascii="AvantGarde Bk BT" w:hAnsi="AvantGarde Bk BT" w:cs="Arial"/>
          <w:b/>
          <w:noProof w:val="0"/>
          <w:szCs w:val="22"/>
        </w:rPr>
        <w:t xml:space="preserve"> 2019</w:t>
      </w:r>
      <w:r w:rsidRPr="00FE19AF">
        <w:rPr>
          <w:rFonts w:ascii="AvantGarde Bk BT" w:hAnsi="AvantGarde Bk BT" w:cs="Arial"/>
          <w:b/>
          <w:noProof w:val="0"/>
          <w:szCs w:val="22"/>
        </w:rPr>
        <w:t xml:space="preserve"> de la Universidad de Guadalajara</w:t>
      </w:r>
      <w:r w:rsidRPr="00FE19AF">
        <w:rPr>
          <w:rFonts w:ascii="AvantGarde Bk BT" w:hAnsi="AvantGarde Bk BT" w:cs="Arial"/>
          <w:noProof w:val="0"/>
          <w:szCs w:val="22"/>
        </w:rPr>
        <w:t xml:space="preserve">, </w:t>
      </w:r>
      <w:r w:rsidR="008320AB" w:rsidRPr="00FE19AF">
        <w:rPr>
          <w:rFonts w:ascii="AvantGarde Bk BT" w:hAnsi="AvantGarde Bk BT" w:cs="Arial"/>
          <w:noProof w:val="0"/>
          <w:szCs w:val="22"/>
        </w:rPr>
        <w:t xml:space="preserve">por la </w:t>
      </w:r>
      <w:r w:rsidRPr="00FE19AF">
        <w:rPr>
          <w:rFonts w:ascii="AvantGarde Bk BT" w:hAnsi="AvantGarde Bk BT" w:cs="Arial"/>
          <w:noProof w:val="0"/>
          <w:szCs w:val="22"/>
        </w:rPr>
        <w:t xml:space="preserve">cantidad </w:t>
      </w:r>
      <w:r w:rsidR="00FD6BDC" w:rsidRPr="00FE19AF">
        <w:rPr>
          <w:rFonts w:ascii="AvantGarde Bk BT" w:hAnsi="AvantGarde Bk BT" w:cs="Arial"/>
          <w:noProof w:val="0"/>
          <w:szCs w:val="22"/>
        </w:rPr>
        <w:t>de</w:t>
      </w:r>
      <w:r w:rsidR="00D27FA3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9A70F9" w:rsidRPr="00FE19AF">
        <w:rPr>
          <w:rFonts w:ascii="AvantGarde Bk BT" w:hAnsi="AvantGarde Bk BT" w:cs="Arial"/>
          <w:b/>
          <w:noProof w:val="0"/>
          <w:szCs w:val="22"/>
        </w:rPr>
        <w:t>$13,742’073,848</w:t>
      </w:r>
      <w:r w:rsidR="00D27FA3" w:rsidRPr="00FE19AF">
        <w:rPr>
          <w:rFonts w:ascii="AvantGarde Bk BT" w:hAnsi="AvantGarde Bk BT" w:cs="Arial"/>
          <w:b/>
          <w:noProof w:val="0"/>
          <w:szCs w:val="22"/>
        </w:rPr>
        <w:t xml:space="preserve">.00 </w:t>
      </w:r>
      <w:r w:rsidR="00D27FA3" w:rsidRPr="00FE19AF">
        <w:rPr>
          <w:rFonts w:ascii="AvantGarde Bk BT" w:hAnsi="AvantGarde Bk BT" w:cs="Arial"/>
          <w:noProof w:val="0"/>
          <w:szCs w:val="22"/>
        </w:rPr>
        <w:t>(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Trece mil setecientos cuarenta y dos millones setenta y tres mil ochocientos cuarenta y ocho pesos </w:t>
      </w:r>
      <w:r w:rsidR="00D27FA3" w:rsidRPr="00FE19AF">
        <w:rPr>
          <w:rFonts w:ascii="AvantGarde Bk BT" w:hAnsi="AvantGarde Bk BT" w:cs="Arial"/>
          <w:noProof w:val="0"/>
          <w:szCs w:val="22"/>
        </w:rPr>
        <w:t>00/100 M.N.)</w:t>
      </w:r>
      <w:r w:rsidR="008320AB" w:rsidRPr="00FE19AF">
        <w:rPr>
          <w:rFonts w:ascii="AvantGarde Bk BT" w:hAnsi="AvantGarde Bk BT" w:cs="Arial"/>
          <w:b/>
          <w:noProof w:val="0"/>
          <w:szCs w:val="22"/>
        </w:rPr>
        <w:t>,</w:t>
      </w:r>
      <w:r w:rsidR="008320AB" w:rsidRPr="00FE19AF">
        <w:rPr>
          <w:rFonts w:ascii="AvantGarde Bk BT" w:hAnsi="AvantGarde Bk BT" w:cs="Arial"/>
          <w:noProof w:val="0"/>
          <w:szCs w:val="22"/>
        </w:rPr>
        <w:t xml:space="preserve"> de los cuales, </w:t>
      </w:r>
      <w:r w:rsidR="009A70F9" w:rsidRPr="00FE19AF">
        <w:rPr>
          <w:rFonts w:ascii="AvantGarde Bk BT" w:hAnsi="AvantGarde Bk BT" w:cs="Arial"/>
          <w:b/>
          <w:noProof w:val="0"/>
          <w:szCs w:val="22"/>
        </w:rPr>
        <w:t>$11,425’086,885</w:t>
      </w:r>
      <w:r w:rsidR="00D27FA3"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="00D27FA3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(Once mil cuatrocientos veinticinco millones ochenta y seis mil ochocientos ochenta y cinco pesos 00/100 M.N.) </w:t>
      </w:r>
      <w:r w:rsidR="008320AB" w:rsidRPr="00FE19AF">
        <w:rPr>
          <w:rFonts w:ascii="AvantGarde Bk BT" w:hAnsi="AvantGarde Bk BT" w:cs="Arial"/>
          <w:noProof w:val="0"/>
          <w:szCs w:val="22"/>
        </w:rPr>
        <w:t xml:space="preserve">corresponden al </w:t>
      </w:r>
      <w:r w:rsidR="008320AB" w:rsidRPr="00FE19AF">
        <w:rPr>
          <w:rFonts w:ascii="AvantGarde Bk BT" w:hAnsi="AvantGarde Bk BT" w:cs="Arial"/>
          <w:b/>
          <w:noProof w:val="0"/>
          <w:szCs w:val="22"/>
        </w:rPr>
        <w:t>subsidio ordinario</w:t>
      </w:r>
      <w:r w:rsidR="004D1423" w:rsidRPr="00FE19AF">
        <w:rPr>
          <w:rFonts w:ascii="AvantGarde Bk BT" w:hAnsi="AvantGarde Bk BT" w:cs="Arial"/>
          <w:noProof w:val="0"/>
          <w:szCs w:val="22"/>
        </w:rPr>
        <w:t xml:space="preserve">, incluido </w:t>
      </w:r>
      <w:r w:rsidR="006A6357" w:rsidRPr="00FE19AF">
        <w:rPr>
          <w:rFonts w:ascii="AvantGarde Bk BT" w:hAnsi="AvantGarde Bk BT" w:cs="Arial"/>
          <w:b/>
          <w:noProof w:val="0"/>
          <w:szCs w:val="22"/>
        </w:rPr>
        <w:t>$2’335,010</w:t>
      </w:r>
      <w:r w:rsidR="000F477F"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="004D1423"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B33027" w:rsidRPr="00FE19AF">
        <w:rPr>
          <w:rFonts w:ascii="AvantGarde Bk BT" w:hAnsi="AvantGarde Bk BT" w:cs="Arial"/>
          <w:noProof w:val="0"/>
          <w:szCs w:val="22"/>
        </w:rPr>
        <w:t>Dos millones trescientos treinta y cinco mil diez pesos</w:t>
      </w:r>
      <w:r w:rsidR="004D1423" w:rsidRPr="00FE19AF">
        <w:rPr>
          <w:rFonts w:ascii="AvantGarde Bk BT" w:hAnsi="AvantGarde Bk BT" w:cs="Arial"/>
          <w:noProof w:val="0"/>
          <w:szCs w:val="22"/>
        </w:rPr>
        <w:t xml:space="preserve"> 00/100 M.N.) para el </w:t>
      </w:r>
      <w:r w:rsidR="004D1423" w:rsidRPr="00FE19AF">
        <w:rPr>
          <w:rFonts w:ascii="AvantGarde Bk BT" w:hAnsi="AvantGarde Bk BT" w:cs="Arial"/>
          <w:b/>
          <w:noProof w:val="0"/>
          <w:szCs w:val="22"/>
        </w:rPr>
        <w:t>Departamento de Madera, Celulosa y Papel</w:t>
      </w:r>
      <w:r w:rsidR="008320AB" w:rsidRPr="00FE19AF">
        <w:rPr>
          <w:rFonts w:ascii="AvantGarde Bk BT" w:hAnsi="AvantGarde Bk BT" w:cs="Arial"/>
          <w:noProof w:val="0"/>
          <w:szCs w:val="22"/>
        </w:rPr>
        <w:t xml:space="preserve">; </w:t>
      </w:r>
      <w:r w:rsidR="006A6357" w:rsidRPr="00FE19AF">
        <w:rPr>
          <w:rFonts w:ascii="AvantGarde Bk BT" w:hAnsi="AvantGarde Bk BT" w:cs="Arial"/>
          <w:noProof w:val="0"/>
          <w:szCs w:val="22"/>
        </w:rPr>
        <w:t>$</w:t>
      </w:r>
      <w:r w:rsidR="00B33027" w:rsidRPr="00FE19AF">
        <w:rPr>
          <w:rFonts w:ascii="AvantGarde Bk BT" w:hAnsi="AvantGarde Bk BT" w:cs="Arial"/>
          <w:b/>
          <w:noProof w:val="0"/>
          <w:szCs w:val="22"/>
        </w:rPr>
        <w:t>370’140,000</w:t>
      </w:r>
      <w:r w:rsidR="00D27FA3"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="00D27FA3"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Trescientos setenta millones ciento cuarenta mil pesos </w:t>
      </w:r>
      <w:r w:rsidR="00D27FA3" w:rsidRPr="00FE19AF">
        <w:rPr>
          <w:rFonts w:ascii="AvantGarde Bk BT" w:hAnsi="AvantGarde Bk BT" w:cs="Arial"/>
          <w:noProof w:val="0"/>
          <w:szCs w:val="22"/>
        </w:rPr>
        <w:t>00/100 M.N.)</w:t>
      </w:r>
      <w:r w:rsidR="00FD6BDC" w:rsidRPr="00FE19AF">
        <w:rPr>
          <w:rFonts w:ascii="AvantGarde Bk BT" w:hAnsi="AvantGarde Bk BT" w:cs="Arial"/>
          <w:noProof w:val="0"/>
          <w:szCs w:val="22"/>
        </w:rPr>
        <w:t xml:space="preserve"> a </w:t>
      </w:r>
      <w:r w:rsidR="00D27FA3" w:rsidRPr="00FE19AF">
        <w:rPr>
          <w:rFonts w:ascii="AvantGarde Bk BT" w:hAnsi="AvantGarde Bk BT" w:cs="Arial"/>
          <w:b/>
          <w:noProof w:val="0"/>
          <w:szCs w:val="22"/>
        </w:rPr>
        <w:t>fondos externos determinados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07116A" w:rsidRPr="00FE19AF">
        <w:rPr>
          <w:rFonts w:ascii="AvantGarde Bk BT" w:hAnsi="AvantGarde Bk BT" w:cs="Arial"/>
          <w:noProof w:val="0"/>
          <w:szCs w:val="22"/>
        </w:rPr>
        <w:t xml:space="preserve">y </w:t>
      </w:r>
      <w:r w:rsidR="006A6357" w:rsidRPr="00FE19AF">
        <w:rPr>
          <w:rFonts w:ascii="AvantGarde Bk BT" w:hAnsi="AvantGarde Bk BT" w:cs="Arial"/>
          <w:b/>
          <w:noProof w:val="0"/>
          <w:szCs w:val="22"/>
        </w:rPr>
        <w:t>$1,</w:t>
      </w:r>
      <w:r w:rsidR="00B33027" w:rsidRPr="00FE19AF">
        <w:rPr>
          <w:rFonts w:ascii="AvantGarde Bk BT" w:hAnsi="AvantGarde Bk BT" w:cs="Arial"/>
          <w:b/>
          <w:noProof w:val="0"/>
          <w:szCs w:val="22"/>
        </w:rPr>
        <w:t>946’846,963</w:t>
      </w:r>
      <w:r w:rsidR="0007116A"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="0007116A"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B33027" w:rsidRPr="00FE19AF">
        <w:rPr>
          <w:rFonts w:ascii="AvantGarde Bk BT" w:hAnsi="AvantGarde Bk BT" w:cs="Arial"/>
          <w:noProof w:val="0"/>
          <w:szCs w:val="22"/>
        </w:rPr>
        <w:t>Un mil novecientos cuarenta y seis millones ochocientos cuarenta y seis mil novecientos sesenta y tres pesos</w:t>
      </w:r>
      <w:r w:rsidR="0007116A" w:rsidRPr="00FE19AF">
        <w:rPr>
          <w:rFonts w:ascii="AvantGarde Bk BT" w:hAnsi="AvantGarde Bk BT" w:cs="Arial"/>
          <w:noProof w:val="0"/>
          <w:szCs w:val="22"/>
        </w:rPr>
        <w:t xml:space="preserve"> 00/100 M.N.) a </w:t>
      </w:r>
      <w:r w:rsidR="0007116A" w:rsidRPr="00FE19AF">
        <w:rPr>
          <w:rFonts w:ascii="AvantGarde Bk BT" w:hAnsi="AvantGarde Bk BT" w:cs="Arial"/>
          <w:b/>
          <w:noProof w:val="0"/>
          <w:szCs w:val="22"/>
        </w:rPr>
        <w:t>recursos autogenerados</w:t>
      </w:r>
      <w:r w:rsidR="0007116A" w:rsidRPr="00FE19AF">
        <w:rPr>
          <w:rFonts w:ascii="AvantGarde Bk BT" w:hAnsi="AvantGarde Bk BT" w:cs="Arial"/>
          <w:noProof w:val="0"/>
          <w:szCs w:val="22"/>
        </w:rPr>
        <w:t>.</w:t>
      </w:r>
    </w:p>
    <w:p w14:paraId="7E0A051D" w14:textId="77777777" w:rsidR="009648DC" w:rsidRPr="00FE19AF" w:rsidRDefault="009648DC" w:rsidP="00526EC6">
      <w:pPr>
        <w:jc w:val="both"/>
        <w:rPr>
          <w:rFonts w:ascii="AvantGarde Bk BT" w:hAnsi="AvantGarde Bk BT" w:cs="Arial"/>
          <w:szCs w:val="22"/>
          <w:lang w:val="es-MX"/>
        </w:rPr>
      </w:pPr>
    </w:p>
    <w:p w14:paraId="6173131B" w14:textId="77777777" w:rsidR="0036739A" w:rsidRPr="00FE19AF" w:rsidRDefault="00B33027" w:rsidP="00B33027">
      <w:pPr>
        <w:pStyle w:val="Prrafodelista"/>
        <w:spacing w:line="276" w:lineRule="auto"/>
        <w:ind w:left="426"/>
        <w:jc w:val="both"/>
        <w:rPr>
          <w:rFonts w:ascii="AvantGarde Bk BT" w:hAnsi="AvantGarde Bk BT" w:cs="Arial"/>
          <w:i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t>Que e</w:t>
      </w:r>
      <w:r w:rsidR="00C17A1A" w:rsidRPr="00FE19AF">
        <w:rPr>
          <w:rFonts w:ascii="AvantGarde Bk BT" w:hAnsi="AvantGarde Bk BT" w:cs="Arial"/>
          <w:noProof w:val="0"/>
          <w:szCs w:val="22"/>
        </w:rPr>
        <w:t xml:space="preserve">n el </w:t>
      </w:r>
      <w:r w:rsidRPr="00FE19AF">
        <w:rPr>
          <w:rFonts w:ascii="AvantGarde Bk BT" w:hAnsi="AvantGarde Bk BT" w:cs="Arial"/>
          <w:noProof w:val="0"/>
          <w:szCs w:val="22"/>
        </w:rPr>
        <w:t>resolutivo cuarto</w:t>
      </w:r>
      <w:r w:rsidR="001C734B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C17A1A" w:rsidRPr="00FE19AF">
        <w:rPr>
          <w:rFonts w:ascii="AvantGarde Bk BT" w:hAnsi="AvantGarde Bk BT" w:cs="Arial"/>
          <w:noProof w:val="0"/>
          <w:szCs w:val="22"/>
        </w:rPr>
        <w:t xml:space="preserve">del dictamen </w:t>
      </w:r>
      <w:r w:rsidR="001C734B" w:rsidRPr="00FE19AF">
        <w:rPr>
          <w:rFonts w:ascii="AvantGarde Bk BT" w:hAnsi="AvantGarde Bk BT" w:cs="Arial"/>
          <w:noProof w:val="0"/>
          <w:szCs w:val="22"/>
        </w:rPr>
        <w:t xml:space="preserve">se establece que </w:t>
      </w:r>
      <w:r w:rsidRPr="00FE19AF">
        <w:rPr>
          <w:rFonts w:ascii="AvantGarde Bk BT" w:hAnsi="AvantGarde Bk BT" w:cs="Arial"/>
          <w:i/>
          <w:noProof w:val="0"/>
          <w:szCs w:val="22"/>
        </w:rPr>
        <w:t>“L</w:t>
      </w:r>
      <w:r w:rsidR="001C734B" w:rsidRPr="00FE19AF">
        <w:rPr>
          <w:rFonts w:ascii="AvantGarde Bk BT" w:hAnsi="AvantGarde Bk BT" w:cs="Arial"/>
          <w:i/>
          <w:noProof w:val="0"/>
          <w:szCs w:val="22"/>
        </w:rPr>
        <w:t xml:space="preserve">os recursos adicionales que obtenga la Universidad de </w:t>
      </w:r>
      <w:r w:rsidR="00C17A1A" w:rsidRPr="00FE19AF">
        <w:rPr>
          <w:rFonts w:ascii="AvantGarde Bk BT" w:hAnsi="AvantGarde Bk BT" w:cs="Arial"/>
          <w:i/>
          <w:noProof w:val="0"/>
          <w:szCs w:val="22"/>
        </w:rPr>
        <w:t xml:space="preserve">Guadalajara como </w:t>
      </w:r>
      <w:r w:rsidR="00B637DB" w:rsidRPr="00FE19AF">
        <w:rPr>
          <w:rFonts w:ascii="AvantGarde Bk BT" w:hAnsi="AvantGarde Bk BT" w:cs="Arial"/>
          <w:i/>
          <w:noProof w:val="0"/>
          <w:szCs w:val="22"/>
        </w:rPr>
        <w:t xml:space="preserve">extraordinarios </w:t>
      </w:r>
      <w:proofErr w:type="spellStart"/>
      <w:r w:rsidR="002B1AC1" w:rsidRPr="00FE19AF">
        <w:rPr>
          <w:rFonts w:ascii="AvantGarde Bk BT" w:hAnsi="AvantGarde Bk BT" w:cs="Arial"/>
          <w:i/>
          <w:noProof w:val="0"/>
          <w:szCs w:val="22"/>
        </w:rPr>
        <w:t>regularizables</w:t>
      </w:r>
      <w:proofErr w:type="spellEnd"/>
      <w:r w:rsidR="002B1AC1" w:rsidRPr="00FE19AF">
        <w:rPr>
          <w:rFonts w:ascii="AvantGarde Bk BT" w:hAnsi="AvantGarde Bk BT" w:cs="Arial"/>
          <w:i/>
          <w:noProof w:val="0"/>
          <w:szCs w:val="22"/>
        </w:rPr>
        <w:t xml:space="preserve"> y no </w:t>
      </w:r>
      <w:proofErr w:type="spellStart"/>
      <w:r w:rsidR="002B1AC1" w:rsidRPr="00FE19AF">
        <w:rPr>
          <w:rFonts w:ascii="AvantGarde Bk BT" w:hAnsi="AvantGarde Bk BT" w:cs="Arial"/>
          <w:i/>
          <w:noProof w:val="0"/>
          <w:szCs w:val="22"/>
        </w:rPr>
        <w:t>regularizables</w:t>
      </w:r>
      <w:proofErr w:type="spellEnd"/>
      <w:r w:rsidR="00FD6BDC" w:rsidRPr="00FE19AF">
        <w:rPr>
          <w:rFonts w:ascii="AvantGarde Bk BT" w:hAnsi="AvantGarde Bk BT" w:cs="Arial"/>
          <w:i/>
          <w:noProof w:val="0"/>
          <w:szCs w:val="22"/>
        </w:rPr>
        <w:t xml:space="preserve">, 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>no considerados en el P</w:t>
      </w:r>
      <w:r w:rsidR="001C734B" w:rsidRPr="00FE19AF">
        <w:rPr>
          <w:rFonts w:ascii="AvantGarde Bk BT" w:hAnsi="AvantGarde Bk BT" w:cs="Arial"/>
          <w:i/>
          <w:noProof w:val="0"/>
          <w:szCs w:val="22"/>
        </w:rPr>
        <w:t xml:space="preserve">resupuesto </w:t>
      </w:r>
      <w:r w:rsidR="00A44E43" w:rsidRPr="00FE19AF">
        <w:rPr>
          <w:rFonts w:ascii="AvantGarde Bk BT" w:hAnsi="AvantGarde Bk BT" w:cs="Arial"/>
          <w:i/>
          <w:noProof w:val="0"/>
          <w:szCs w:val="22"/>
        </w:rPr>
        <w:t xml:space="preserve">de Ingresos y Egresos </w:t>
      </w:r>
      <w:r w:rsidR="007E0BD1" w:rsidRPr="00FE19AF">
        <w:rPr>
          <w:rFonts w:ascii="AvantGarde Bk BT" w:hAnsi="AvantGarde Bk BT" w:cs="Arial"/>
          <w:i/>
          <w:noProof w:val="0"/>
          <w:szCs w:val="22"/>
        </w:rPr>
        <w:t>201</w:t>
      </w:r>
      <w:r w:rsidRPr="00FE19AF">
        <w:rPr>
          <w:rFonts w:ascii="AvantGarde Bk BT" w:hAnsi="AvantGarde Bk BT" w:cs="Arial"/>
          <w:i/>
          <w:noProof w:val="0"/>
          <w:szCs w:val="22"/>
        </w:rPr>
        <w:t>9</w:t>
      </w:r>
      <w:r w:rsidR="00C81238" w:rsidRPr="00FE19AF">
        <w:rPr>
          <w:rFonts w:ascii="AvantGarde Bk BT" w:hAnsi="AvantGarde Bk BT" w:cs="Arial"/>
          <w:i/>
          <w:noProof w:val="0"/>
          <w:szCs w:val="22"/>
        </w:rPr>
        <w:t xml:space="preserve"> 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>de la Universidad de Guadalajara</w:t>
      </w:r>
      <w:r w:rsidR="001C734B" w:rsidRPr="00FE19AF">
        <w:rPr>
          <w:rFonts w:ascii="AvantGarde Bk BT" w:hAnsi="AvantGarde Bk BT" w:cs="Arial"/>
          <w:i/>
          <w:noProof w:val="0"/>
          <w:szCs w:val="22"/>
        </w:rPr>
        <w:t xml:space="preserve">, deberán ser puestos a consideración del pleno del </w:t>
      </w:r>
      <w:r w:rsidR="005C4EC3" w:rsidRPr="00FE19AF">
        <w:rPr>
          <w:rFonts w:ascii="AvantGarde Bk BT" w:hAnsi="AvantGarde Bk BT" w:cs="Arial"/>
          <w:i/>
          <w:noProof w:val="0"/>
          <w:szCs w:val="22"/>
        </w:rPr>
        <w:t>C</w:t>
      </w:r>
      <w:r w:rsidR="001C734B" w:rsidRPr="00FE19AF">
        <w:rPr>
          <w:rFonts w:ascii="AvantGarde Bk BT" w:hAnsi="AvantGarde Bk BT" w:cs="Arial"/>
          <w:i/>
          <w:noProof w:val="0"/>
          <w:szCs w:val="22"/>
        </w:rPr>
        <w:t xml:space="preserve">onsejo General Universitario y podrán ser ejercidos de acuerdo </w:t>
      </w:r>
      <w:r w:rsidR="003B1A7C" w:rsidRPr="00FE19AF">
        <w:rPr>
          <w:rFonts w:ascii="AvantGarde Bk BT" w:hAnsi="AvantGarde Bk BT" w:cs="Arial"/>
          <w:i/>
          <w:noProof w:val="0"/>
          <w:szCs w:val="22"/>
        </w:rPr>
        <w:t>con</w:t>
      </w:r>
      <w:r w:rsidR="001C734B" w:rsidRPr="00FE19AF">
        <w:rPr>
          <w:rFonts w:ascii="AvantGarde Bk BT" w:hAnsi="AvantGarde Bk BT" w:cs="Arial"/>
          <w:i/>
          <w:noProof w:val="0"/>
          <w:szCs w:val="22"/>
        </w:rPr>
        <w:t xml:space="preserve"> los planes, programas y proyectos prioritarios de las entidades de la Red, a 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>propuesta del C. Rector General</w:t>
      </w:r>
      <w:r w:rsidR="00A44E43" w:rsidRPr="00FE19AF">
        <w:rPr>
          <w:rFonts w:ascii="AvantGarde Bk BT" w:hAnsi="AvantGarde Bk BT" w:cs="Arial"/>
          <w:i/>
          <w:noProof w:val="0"/>
          <w:szCs w:val="22"/>
        </w:rPr>
        <w:t xml:space="preserve">, escuchando la opinión del Consejo de Rectores, previo 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 xml:space="preserve">dictamen de la Comisión Permanente de </w:t>
      </w:r>
      <w:r w:rsidR="00AB7CB4" w:rsidRPr="00FE19AF">
        <w:rPr>
          <w:rFonts w:ascii="AvantGarde Bk BT" w:hAnsi="AvantGarde Bk BT" w:cs="Arial"/>
          <w:i/>
          <w:noProof w:val="0"/>
          <w:szCs w:val="22"/>
        </w:rPr>
        <w:t>Hacienda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>, de conformidad con la fracción II</w:t>
      </w:r>
      <w:r w:rsidR="00A44E43" w:rsidRPr="00FE19AF">
        <w:rPr>
          <w:rFonts w:ascii="AvantGarde Bk BT" w:hAnsi="AvantGarde Bk BT" w:cs="Arial"/>
          <w:i/>
          <w:noProof w:val="0"/>
          <w:szCs w:val="22"/>
        </w:rPr>
        <w:t xml:space="preserve"> del</w:t>
      </w:r>
      <w:r w:rsidR="002B1AC1" w:rsidRPr="00FE19AF">
        <w:rPr>
          <w:rFonts w:ascii="AvantGarde Bk BT" w:hAnsi="AvantGarde Bk BT" w:cs="Arial"/>
          <w:i/>
          <w:noProof w:val="0"/>
          <w:szCs w:val="22"/>
        </w:rPr>
        <w:t xml:space="preserve"> artículo 48 de la Ley Orgánica de la Universidad.</w:t>
      </w:r>
      <w:r w:rsidRPr="00FE19AF">
        <w:rPr>
          <w:rFonts w:ascii="AvantGarde Bk BT" w:hAnsi="AvantGarde Bk BT" w:cs="Arial"/>
          <w:i/>
          <w:noProof w:val="0"/>
          <w:szCs w:val="22"/>
        </w:rPr>
        <w:t>”</w:t>
      </w:r>
    </w:p>
    <w:p w14:paraId="16B0F077" w14:textId="77777777" w:rsidR="00B33027" w:rsidRPr="00FE19AF" w:rsidRDefault="00B33027" w:rsidP="00B33027">
      <w:pPr>
        <w:pStyle w:val="Prrafodelista"/>
        <w:spacing w:line="276" w:lineRule="auto"/>
        <w:ind w:left="426"/>
        <w:jc w:val="both"/>
        <w:rPr>
          <w:rFonts w:ascii="AvantGarde Bk BT" w:hAnsi="AvantGarde Bk BT" w:cs="Arial"/>
          <w:noProof w:val="0"/>
          <w:szCs w:val="22"/>
        </w:rPr>
      </w:pPr>
    </w:p>
    <w:p w14:paraId="1D05D029" w14:textId="77777777" w:rsidR="00B04B4A" w:rsidRPr="00FE19AF" w:rsidRDefault="00A06B31" w:rsidP="00FF63A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lastRenderedPageBreak/>
        <w:t>Que en el Presup</w:t>
      </w:r>
      <w:r w:rsidR="00B33027" w:rsidRPr="00FE19AF">
        <w:rPr>
          <w:rFonts w:ascii="AvantGarde Bk BT" w:hAnsi="AvantGarde Bk BT" w:cs="Arial"/>
          <w:noProof w:val="0"/>
          <w:szCs w:val="22"/>
        </w:rPr>
        <w:t>uesto de Ingresos y Egresos 2019</w:t>
      </w:r>
      <w:r w:rsidRPr="00FE19AF">
        <w:rPr>
          <w:rFonts w:ascii="AvantGarde Bk BT" w:hAnsi="AvantGarde Bk BT" w:cs="Arial"/>
          <w:noProof w:val="0"/>
          <w:szCs w:val="22"/>
        </w:rPr>
        <w:t xml:space="preserve"> de la Universidad de Guadalajara, se asignaron a </w:t>
      </w:r>
      <w:r w:rsidRPr="00FE19AF">
        <w:rPr>
          <w:rFonts w:ascii="AvantGarde Bk BT" w:hAnsi="AvantGarde Bk BT" w:cs="Arial"/>
          <w:b/>
          <w:noProof w:val="0"/>
          <w:szCs w:val="22"/>
        </w:rPr>
        <w:t>Servicios Personales</w:t>
      </w:r>
      <w:r w:rsidRPr="00FE19AF">
        <w:rPr>
          <w:rFonts w:ascii="AvantGarde Bk BT" w:hAnsi="AvantGarde Bk BT" w:cs="Arial"/>
          <w:noProof w:val="0"/>
          <w:szCs w:val="22"/>
        </w:rPr>
        <w:t xml:space="preserve"> la cantidad de </w:t>
      </w:r>
      <w:r w:rsidRPr="00FE19AF">
        <w:rPr>
          <w:rFonts w:ascii="AvantGarde Bk BT" w:hAnsi="AvantGarde Bk BT" w:cs="Arial"/>
          <w:b/>
          <w:noProof w:val="0"/>
          <w:szCs w:val="22"/>
        </w:rPr>
        <w:t>$</w:t>
      </w:r>
      <w:r w:rsidR="000C7811" w:rsidRPr="00FE19AF">
        <w:rPr>
          <w:rFonts w:ascii="AvantGarde Bk BT" w:hAnsi="AvantGarde Bk BT" w:cs="Arial"/>
          <w:b/>
          <w:noProof w:val="0"/>
          <w:szCs w:val="22"/>
        </w:rPr>
        <w:t>8,033’614,972.00</w:t>
      </w:r>
      <w:r w:rsidR="00CD12B9"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0C7811" w:rsidRPr="00FE19AF">
        <w:rPr>
          <w:rFonts w:ascii="AvantGarde Bk BT" w:hAnsi="AvantGarde Bk BT" w:cs="Arial"/>
          <w:noProof w:val="0"/>
          <w:szCs w:val="22"/>
        </w:rPr>
        <w:t>Ocho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 mil </w:t>
      </w:r>
      <w:r w:rsidR="000C7811" w:rsidRPr="00FE19AF">
        <w:rPr>
          <w:rFonts w:ascii="AvantGarde Bk BT" w:hAnsi="AvantGarde Bk BT" w:cs="Arial"/>
          <w:noProof w:val="0"/>
          <w:szCs w:val="22"/>
        </w:rPr>
        <w:t xml:space="preserve">treinta y tres 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millones </w:t>
      </w:r>
      <w:r w:rsidR="000C7811" w:rsidRPr="00FE19AF">
        <w:rPr>
          <w:rFonts w:ascii="AvantGarde Bk BT" w:hAnsi="AvantGarde Bk BT" w:cs="Arial"/>
          <w:noProof w:val="0"/>
          <w:szCs w:val="22"/>
        </w:rPr>
        <w:t>seiscientos catorce</w:t>
      </w:r>
      <w:r w:rsidR="00B33027" w:rsidRPr="00FE19AF">
        <w:rPr>
          <w:rFonts w:ascii="AvantGarde Bk BT" w:hAnsi="AvantGarde Bk BT" w:cs="Arial"/>
          <w:noProof w:val="0"/>
          <w:szCs w:val="22"/>
        </w:rPr>
        <w:t xml:space="preserve"> mil </w:t>
      </w:r>
      <w:r w:rsidR="000C7811" w:rsidRPr="00FE19AF">
        <w:rPr>
          <w:rFonts w:ascii="AvantGarde Bk BT" w:hAnsi="AvantGarde Bk BT" w:cs="Arial"/>
          <w:noProof w:val="0"/>
          <w:szCs w:val="22"/>
        </w:rPr>
        <w:t xml:space="preserve">novecientos setenta y dos </w:t>
      </w:r>
      <w:r w:rsidR="00B33027" w:rsidRPr="00FE19AF">
        <w:rPr>
          <w:rFonts w:ascii="AvantGarde Bk BT" w:hAnsi="AvantGarde Bk BT" w:cs="Arial"/>
          <w:noProof w:val="0"/>
          <w:szCs w:val="22"/>
        </w:rPr>
        <w:t>pesos</w:t>
      </w:r>
      <w:r w:rsidR="00CD12B9" w:rsidRPr="00FE19AF">
        <w:rPr>
          <w:rFonts w:ascii="AvantGarde Bk BT" w:hAnsi="AvantGarde Bk BT" w:cs="Arial"/>
          <w:noProof w:val="0"/>
          <w:szCs w:val="22"/>
        </w:rPr>
        <w:t xml:space="preserve"> 00/100 M.N.), </w:t>
      </w:r>
      <w:r w:rsidR="0006400F" w:rsidRPr="00FE19AF">
        <w:rPr>
          <w:rFonts w:ascii="AvantGarde Bk BT" w:hAnsi="AvantGarde Bk BT" w:cs="Arial"/>
          <w:noProof w:val="0"/>
          <w:szCs w:val="22"/>
        </w:rPr>
        <w:t>asimismo, se consideran</w:t>
      </w:r>
      <w:r w:rsidR="00DE0B10">
        <w:rPr>
          <w:rFonts w:ascii="AvantGarde Bk BT" w:hAnsi="AvantGarde Bk BT" w:cs="Arial"/>
          <w:noProof w:val="0"/>
          <w:szCs w:val="22"/>
        </w:rPr>
        <w:t xml:space="preserve"> </w:t>
      </w:r>
      <w:r w:rsidR="00DE0B10" w:rsidRPr="00DE0B10">
        <w:rPr>
          <w:rFonts w:ascii="AvantGarde Bk BT" w:hAnsi="AvantGarde Bk BT" w:cs="Arial"/>
          <w:b/>
          <w:noProof w:val="0"/>
          <w:szCs w:val="22"/>
        </w:rPr>
        <w:t>$1,118’044,255.00</w:t>
      </w:r>
      <w:r w:rsidR="002B188D">
        <w:rPr>
          <w:rFonts w:ascii="AvantGarde Bk BT" w:hAnsi="AvantGarde Bk BT" w:cs="Arial"/>
          <w:noProof w:val="0"/>
          <w:szCs w:val="22"/>
        </w:rPr>
        <w:t xml:space="preserve"> (</w:t>
      </w:r>
      <w:proofErr w:type="gramStart"/>
      <w:r w:rsidR="002B188D">
        <w:rPr>
          <w:rFonts w:ascii="AvantGarde Bk BT" w:hAnsi="AvantGarde Bk BT" w:cs="Arial"/>
          <w:noProof w:val="0"/>
          <w:szCs w:val="22"/>
        </w:rPr>
        <w:t xml:space="preserve">Un </w:t>
      </w:r>
      <w:r w:rsidR="00DE0B10">
        <w:rPr>
          <w:rFonts w:ascii="AvantGarde Bk BT" w:hAnsi="AvantGarde Bk BT" w:cs="Arial"/>
          <w:noProof w:val="0"/>
          <w:szCs w:val="22"/>
        </w:rPr>
        <w:t>mil ciento dieciocho millones</w:t>
      </w:r>
      <w:proofErr w:type="gramEnd"/>
      <w:r w:rsidR="00DE0B10">
        <w:rPr>
          <w:rFonts w:ascii="AvantGarde Bk BT" w:hAnsi="AvantGarde Bk BT" w:cs="Arial"/>
          <w:noProof w:val="0"/>
          <w:szCs w:val="22"/>
        </w:rPr>
        <w:t xml:space="preserve"> cuarenta y cuatro mil doscientos cincuenta y cinco pesos 00/100 M.N.) distribuidos como sigue</w:t>
      </w:r>
      <w:r w:rsidR="00B04B4A" w:rsidRPr="00FE19AF">
        <w:rPr>
          <w:rFonts w:ascii="AvantGarde Bk BT" w:hAnsi="AvantGarde Bk BT" w:cs="Arial"/>
          <w:noProof w:val="0"/>
          <w:szCs w:val="22"/>
        </w:rPr>
        <w:t>:</w:t>
      </w:r>
    </w:p>
    <w:p w14:paraId="030F80F3" w14:textId="77777777" w:rsidR="00B04B4A" w:rsidRPr="00FE19AF" w:rsidRDefault="00B04B4A" w:rsidP="003F0B4F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14:paraId="04D2ABC5" w14:textId="77777777" w:rsidR="003F0B4F" w:rsidRDefault="00B04B4A" w:rsidP="00F856A2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DE0B10">
        <w:rPr>
          <w:rFonts w:ascii="AvantGarde Bk BT" w:hAnsi="AvantGarde Bk BT" w:cs="Arial"/>
          <w:b/>
          <w:noProof w:val="0"/>
          <w:szCs w:val="22"/>
        </w:rPr>
        <w:t>$</w:t>
      </w:r>
      <w:r w:rsidR="0006400F" w:rsidRPr="00DE0B10">
        <w:rPr>
          <w:rFonts w:ascii="AvantGarde Bk BT" w:hAnsi="AvantGarde Bk BT" w:cs="Arial"/>
          <w:b/>
          <w:noProof w:val="0"/>
          <w:szCs w:val="22"/>
        </w:rPr>
        <w:t>617’320,659.00</w:t>
      </w:r>
      <w:r w:rsidRPr="00DE0B10">
        <w:rPr>
          <w:rFonts w:ascii="AvantGarde Bk BT" w:hAnsi="AvantGarde Bk BT" w:cs="Arial"/>
          <w:noProof w:val="0"/>
          <w:szCs w:val="22"/>
        </w:rPr>
        <w:t xml:space="preserve"> </w:t>
      </w:r>
      <w:r w:rsidR="00F61BB6" w:rsidRPr="00DE0B10">
        <w:rPr>
          <w:rFonts w:ascii="AvantGarde Bk BT" w:hAnsi="AvantGarde Bk BT" w:cs="Arial"/>
          <w:noProof w:val="0"/>
          <w:szCs w:val="22"/>
        </w:rPr>
        <w:t>(</w:t>
      </w:r>
      <w:r w:rsidR="0006400F" w:rsidRPr="00DE0B10">
        <w:rPr>
          <w:rFonts w:ascii="AvantGarde Bk BT" w:hAnsi="AvantGarde Bk BT" w:cs="Arial"/>
          <w:noProof w:val="0"/>
          <w:szCs w:val="22"/>
        </w:rPr>
        <w:t xml:space="preserve">Seiscientos </w:t>
      </w:r>
      <w:r w:rsidR="00FE19AF" w:rsidRPr="00DE0B10">
        <w:rPr>
          <w:rFonts w:ascii="AvantGarde Bk BT" w:hAnsi="AvantGarde Bk BT" w:cs="Arial"/>
          <w:noProof w:val="0"/>
          <w:szCs w:val="22"/>
        </w:rPr>
        <w:t>diecisiete</w:t>
      </w:r>
      <w:r w:rsidR="0006400F" w:rsidRPr="00DE0B10">
        <w:rPr>
          <w:rFonts w:ascii="AvantGarde Bk BT" w:hAnsi="AvantGarde Bk BT" w:cs="Arial"/>
          <w:noProof w:val="0"/>
          <w:szCs w:val="22"/>
        </w:rPr>
        <w:t xml:space="preserve"> millones trescientos veinte mil seiscientos cincuenta y nueve pesos </w:t>
      </w:r>
      <w:r w:rsidR="00F61BB6" w:rsidRPr="00DE0B10">
        <w:rPr>
          <w:rFonts w:ascii="AvantGarde Bk BT" w:hAnsi="AvantGarde Bk BT" w:cs="Arial"/>
          <w:noProof w:val="0"/>
          <w:szCs w:val="22"/>
        </w:rPr>
        <w:t xml:space="preserve">00/100 M.N.) </w:t>
      </w:r>
      <w:r w:rsidR="0006400F" w:rsidRPr="00DE0B10">
        <w:rPr>
          <w:rFonts w:ascii="AvantGarde Bk BT" w:hAnsi="AvantGarde Bk BT" w:cs="Arial"/>
          <w:noProof w:val="0"/>
          <w:szCs w:val="22"/>
        </w:rPr>
        <w:t xml:space="preserve">para </w:t>
      </w:r>
      <w:r w:rsidR="00FE19AF" w:rsidRPr="00DE0B10">
        <w:rPr>
          <w:rFonts w:ascii="AvantGarde Bk BT" w:hAnsi="AvantGarde Bk BT" w:cs="Arial"/>
          <w:noProof w:val="0"/>
          <w:szCs w:val="22"/>
        </w:rPr>
        <w:t>Jubilaciones</w:t>
      </w:r>
      <w:r w:rsidR="0006400F" w:rsidRPr="00DE0B10">
        <w:rPr>
          <w:rFonts w:ascii="AvantGarde Bk BT" w:hAnsi="AvantGarde Bk BT" w:cs="Arial"/>
          <w:noProof w:val="0"/>
          <w:szCs w:val="22"/>
        </w:rPr>
        <w:t xml:space="preserve"> y pensiones</w:t>
      </w:r>
      <w:r w:rsidR="00F61BB6" w:rsidRPr="00DE0B10">
        <w:rPr>
          <w:rFonts w:ascii="AvantGarde Bk BT" w:hAnsi="AvantGarde Bk BT" w:cs="Arial"/>
          <w:noProof w:val="0"/>
          <w:szCs w:val="22"/>
        </w:rPr>
        <w:t>;</w:t>
      </w:r>
    </w:p>
    <w:p w14:paraId="21144E9B" w14:textId="77777777" w:rsidR="00DE0B10" w:rsidRPr="00DE0B10" w:rsidRDefault="00DE0B10" w:rsidP="00DE0B10">
      <w:pPr>
        <w:pStyle w:val="Prrafodelista"/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</w:p>
    <w:p w14:paraId="231856F5" w14:textId="77777777" w:rsidR="00B04B4A" w:rsidRPr="00FE19AF" w:rsidRDefault="00B04B4A" w:rsidP="00234A8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b/>
          <w:noProof w:val="0"/>
          <w:szCs w:val="22"/>
        </w:rPr>
        <w:t>$</w:t>
      </w:r>
      <w:r w:rsidR="0006400F" w:rsidRPr="00FE19AF">
        <w:rPr>
          <w:rFonts w:ascii="AvantGarde Bk BT" w:hAnsi="AvantGarde Bk BT" w:cs="Arial"/>
          <w:b/>
          <w:noProof w:val="0"/>
          <w:szCs w:val="22"/>
        </w:rPr>
        <w:t xml:space="preserve">307’690,755.00 </w:t>
      </w:r>
      <w:r w:rsidR="00F61BB6" w:rsidRPr="00FE19AF">
        <w:rPr>
          <w:rFonts w:ascii="AvantGarde Bk BT" w:hAnsi="AvantGarde Bk BT" w:cs="Arial"/>
          <w:noProof w:val="0"/>
          <w:szCs w:val="22"/>
        </w:rPr>
        <w:t>(</w:t>
      </w:r>
      <w:r w:rsidR="00234A88" w:rsidRPr="00FE19AF">
        <w:rPr>
          <w:rFonts w:ascii="AvantGarde Bk BT" w:hAnsi="AvantGarde Bk BT" w:cs="Arial"/>
          <w:noProof w:val="0"/>
          <w:szCs w:val="22"/>
        </w:rPr>
        <w:t xml:space="preserve">Trescientos siete millones seiscientos noventa mil setecientos cincuenta y cinco pesos 00/100 </w:t>
      </w:r>
      <w:r w:rsidR="00F61BB6" w:rsidRPr="00FE19AF">
        <w:rPr>
          <w:rFonts w:ascii="AvantGarde Bk BT" w:hAnsi="AvantGarde Bk BT" w:cs="Arial"/>
          <w:noProof w:val="0"/>
          <w:szCs w:val="22"/>
        </w:rPr>
        <w:t>M.N.) de</w:t>
      </w:r>
      <w:r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234A88" w:rsidRPr="00FE19AF">
        <w:rPr>
          <w:rFonts w:ascii="AvantGarde Bk BT" w:hAnsi="AvantGarde Bk BT" w:cs="Arial"/>
          <w:noProof w:val="0"/>
          <w:szCs w:val="22"/>
        </w:rPr>
        <w:t>Prestaciones No Ligadas a Sueldos;</w:t>
      </w:r>
    </w:p>
    <w:p w14:paraId="77CCCA9B" w14:textId="77777777" w:rsidR="00234A88" w:rsidRPr="00FE19AF" w:rsidRDefault="00234A88" w:rsidP="00234A88">
      <w:pPr>
        <w:pStyle w:val="Prrafodelista"/>
        <w:rPr>
          <w:rFonts w:ascii="AvantGarde Bk BT" w:hAnsi="AvantGarde Bk BT" w:cs="Arial"/>
          <w:noProof w:val="0"/>
          <w:szCs w:val="22"/>
        </w:rPr>
      </w:pPr>
    </w:p>
    <w:p w14:paraId="06859D74" w14:textId="77777777" w:rsidR="00234A88" w:rsidRPr="00FE19AF" w:rsidRDefault="00234A88" w:rsidP="00234A8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b/>
          <w:noProof w:val="0"/>
          <w:szCs w:val="22"/>
        </w:rPr>
        <w:t>$2’813,256.00</w:t>
      </w:r>
      <w:r w:rsidRPr="00FE19AF">
        <w:rPr>
          <w:rFonts w:ascii="AvantGarde Bk BT" w:hAnsi="AvantGarde Bk BT" w:cs="Arial"/>
          <w:noProof w:val="0"/>
          <w:szCs w:val="22"/>
        </w:rPr>
        <w:t xml:space="preserve"> (Dos millones ochocientos trece mil doscientos cincuenta y seis pesos 00/100 M.N.) del Fondo para Previsiones de Coordinadores de Posgrado de Calidad;</w:t>
      </w:r>
    </w:p>
    <w:p w14:paraId="4EF60DAF" w14:textId="77777777" w:rsidR="00234A88" w:rsidRPr="00FE19AF" w:rsidRDefault="00234A88" w:rsidP="00234A88">
      <w:pPr>
        <w:pStyle w:val="Prrafodelista"/>
        <w:rPr>
          <w:rFonts w:ascii="AvantGarde Bk BT" w:hAnsi="AvantGarde Bk BT" w:cs="Arial"/>
          <w:noProof w:val="0"/>
          <w:szCs w:val="22"/>
        </w:rPr>
      </w:pPr>
    </w:p>
    <w:p w14:paraId="5077C24C" w14:textId="77777777" w:rsidR="00234A88" w:rsidRPr="00FE19AF" w:rsidRDefault="00234A88" w:rsidP="00234A8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b/>
          <w:noProof w:val="0"/>
          <w:szCs w:val="22"/>
        </w:rPr>
        <w:t>$21’470,000.00</w:t>
      </w:r>
      <w:r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FE19AF">
        <w:rPr>
          <w:rFonts w:ascii="AvantGarde Bk BT" w:hAnsi="AvantGarde Bk BT" w:cs="Arial"/>
          <w:noProof w:val="0"/>
          <w:szCs w:val="22"/>
        </w:rPr>
        <w:t>(Veinti</w:t>
      </w:r>
      <w:r w:rsidR="00FE19AF" w:rsidRPr="00FE19AF">
        <w:rPr>
          <w:rFonts w:ascii="AvantGarde Bk BT" w:hAnsi="AvantGarde Bk BT" w:cs="Arial"/>
          <w:noProof w:val="0"/>
          <w:szCs w:val="22"/>
        </w:rPr>
        <w:t>ún</w:t>
      </w:r>
      <w:r w:rsidRPr="00FE19AF">
        <w:rPr>
          <w:rFonts w:ascii="AvantGarde Bk BT" w:hAnsi="AvantGarde Bk BT" w:cs="Arial"/>
          <w:noProof w:val="0"/>
          <w:szCs w:val="22"/>
        </w:rPr>
        <w:t xml:space="preserve"> millones cuatrocientos setenta mil pesos 00/100 M.N.) para Incorporación de Académicos de Alto Nivel;</w:t>
      </w:r>
    </w:p>
    <w:p w14:paraId="1D65C1A4" w14:textId="77777777" w:rsidR="00234A88" w:rsidRPr="00FE19AF" w:rsidRDefault="00234A88" w:rsidP="00234A88">
      <w:pPr>
        <w:pStyle w:val="Prrafodelista"/>
        <w:rPr>
          <w:rFonts w:ascii="AvantGarde Bk BT" w:hAnsi="AvantGarde Bk BT" w:cs="Arial"/>
          <w:noProof w:val="0"/>
          <w:szCs w:val="22"/>
        </w:rPr>
      </w:pPr>
    </w:p>
    <w:p w14:paraId="63C276DC" w14:textId="77777777" w:rsidR="00234A88" w:rsidRPr="00FE19AF" w:rsidRDefault="00234A88" w:rsidP="00234A8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b/>
          <w:noProof w:val="0"/>
          <w:szCs w:val="22"/>
        </w:rPr>
        <w:t>$18’493,205.00</w:t>
      </w:r>
      <w:r w:rsidR="00FE19AF" w:rsidRPr="00FE19AF">
        <w:rPr>
          <w:rFonts w:ascii="AvantGarde Bk BT" w:hAnsi="AvantGarde Bk BT" w:cs="Arial"/>
          <w:noProof w:val="0"/>
          <w:szCs w:val="22"/>
        </w:rPr>
        <w:t xml:space="preserve"> (Die</w:t>
      </w:r>
      <w:r w:rsidRPr="00FE19AF">
        <w:rPr>
          <w:rFonts w:ascii="AvantGarde Bk BT" w:hAnsi="AvantGarde Bk BT" w:cs="Arial"/>
          <w:noProof w:val="0"/>
          <w:szCs w:val="22"/>
        </w:rPr>
        <w:t xml:space="preserve">ciocho </w:t>
      </w:r>
      <w:r w:rsidR="00FE19AF" w:rsidRPr="00FE19AF">
        <w:rPr>
          <w:rFonts w:ascii="AvantGarde Bk BT" w:hAnsi="AvantGarde Bk BT" w:cs="Arial"/>
          <w:noProof w:val="0"/>
          <w:szCs w:val="22"/>
        </w:rPr>
        <w:t>m</w:t>
      </w:r>
      <w:r w:rsidRPr="00FE19AF">
        <w:rPr>
          <w:rFonts w:ascii="AvantGarde Bk BT" w:hAnsi="AvantGarde Bk BT" w:cs="Arial"/>
          <w:noProof w:val="0"/>
          <w:szCs w:val="22"/>
        </w:rPr>
        <w:t>illones cuatrocientos noventa y tres mil doscientos cinco pesos 00/100 M.N.) para Compromisos Laborales;</w:t>
      </w:r>
    </w:p>
    <w:p w14:paraId="3656BE4C" w14:textId="77777777" w:rsidR="00234A88" w:rsidRPr="00FE19AF" w:rsidRDefault="00234A88" w:rsidP="00234A88">
      <w:pPr>
        <w:pStyle w:val="Prrafodelista"/>
        <w:rPr>
          <w:rFonts w:ascii="AvantGarde Bk BT" w:hAnsi="AvantGarde Bk BT" w:cs="Arial"/>
          <w:noProof w:val="0"/>
          <w:szCs w:val="22"/>
        </w:rPr>
      </w:pPr>
    </w:p>
    <w:p w14:paraId="38CF446C" w14:textId="77777777" w:rsidR="00DE0B10" w:rsidRDefault="00234A88" w:rsidP="00013EF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DE0B10">
        <w:rPr>
          <w:rFonts w:ascii="AvantGarde Bk BT" w:hAnsi="AvantGarde Bk BT" w:cs="Arial"/>
          <w:b/>
          <w:noProof w:val="0"/>
          <w:szCs w:val="22"/>
        </w:rPr>
        <w:t xml:space="preserve">$131’106,689.00 </w:t>
      </w:r>
      <w:r w:rsidRPr="00DE0B10">
        <w:rPr>
          <w:rFonts w:ascii="AvantGarde Bk BT" w:hAnsi="AvantGarde Bk BT" w:cs="Arial"/>
          <w:noProof w:val="0"/>
          <w:szCs w:val="22"/>
        </w:rPr>
        <w:t>(Ciento treinta y un millones ciento seis mil seiscientos ochenta y nueve pesos 00/100 M.N.) para Previsiones Salariales provenientes del Subsidio Estatal; y</w:t>
      </w:r>
    </w:p>
    <w:p w14:paraId="0280C2C6" w14:textId="77777777" w:rsidR="00DE0B10" w:rsidRPr="00DE0B10" w:rsidRDefault="00DE0B10" w:rsidP="00DE0B10">
      <w:pPr>
        <w:pStyle w:val="Prrafodelista"/>
        <w:rPr>
          <w:rFonts w:ascii="AvantGarde Bk BT" w:hAnsi="AvantGarde Bk BT" w:cs="Arial"/>
          <w:b/>
          <w:noProof w:val="0"/>
          <w:szCs w:val="22"/>
        </w:rPr>
      </w:pPr>
    </w:p>
    <w:p w14:paraId="20BCC9BF" w14:textId="77777777" w:rsidR="00041823" w:rsidRPr="00DE0B10" w:rsidRDefault="00234A88" w:rsidP="00013EF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DE0B10">
        <w:rPr>
          <w:rFonts w:ascii="AvantGarde Bk BT" w:hAnsi="AvantGarde Bk BT" w:cs="Arial"/>
          <w:b/>
          <w:noProof w:val="0"/>
          <w:szCs w:val="22"/>
        </w:rPr>
        <w:t>$19</w:t>
      </w:r>
      <w:r w:rsidR="00B04B4A" w:rsidRPr="00DE0B10">
        <w:rPr>
          <w:rFonts w:ascii="AvantGarde Bk BT" w:hAnsi="AvantGarde Bk BT" w:cs="Arial"/>
          <w:b/>
          <w:noProof w:val="0"/>
          <w:szCs w:val="22"/>
        </w:rPr>
        <w:t>’</w:t>
      </w:r>
      <w:r w:rsidRPr="00DE0B10">
        <w:rPr>
          <w:rFonts w:ascii="AvantGarde Bk BT" w:hAnsi="AvantGarde Bk BT" w:cs="Arial"/>
          <w:b/>
          <w:noProof w:val="0"/>
          <w:szCs w:val="22"/>
        </w:rPr>
        <w:t>149,691</w:t>
      </w:r>
      <w:r w:rsidR="00B04B4A" w:rsidRPr="00DE0B10">
        <w:rPr>
          <w:rFonts w:ascii="AvantGarde Bk BT" w:hAnsi="AvantGarde Bk BT" w:cs="Arial"/>
          <w:b/>
          <w:noProof w:val="0"/>
          <w:szCs w:val="22"/>
        </w:rPr>
        <w:t>.00</w:t>
      </w:r>
      <w:r w:rsidR="00B04B4A" w:rsidRPr="00DE0B10">
        <w:rPr>
          <w:rFonts w:ascii="AvantGarde Bk BT" w:hAnsi="AvantGarde Bk BT" w:cs="Arial"/>
          <w:noProof w:val="0"/>
          <w:szCs w:val="22"/>
        </w:rPr>
        <w:t xml:space="preserve"> </w:t>
      </w:r>
      <w:r w:rsidR="00F61BB6" w:rsidRPr="00DE0B10">
        <w:rPr>
          <w:rFonts w:ascii="AvantGarde Bk BT" w:hAnsi="AvantGarde Bk BT" w:cs="Arial"/>
          <w:noProof w:val="0"/>
          <w:szCs w:val="22"/>
        </w:rPr>
        <w:t>(D</w:t>
      </w:r>
      <w:r w:rsidR="00FE19AF" w:rsidRPr="00DE0B10">
        <w:rPr>
          <w:rFonts w:ascii="AvantGarde Bk BT" w:hAnsi="AvantGarde Bk BT" w:cs="Arial"/>
          <w:noProof w:val="0"/>
          <w:szCs w:val="22"/>
        </w:rPr>
        <w:t xml:space="preserve">iecinueve </w:t>
      </w:r>
      <w:r w:rsidR="00DE0B10" w:rsidRPr="00DE0B10">
        <w:rPr>
          <w:rFonts w:ascii="AvantGarde Bk BT" w:hAnsi="AvantGarde Bk BT" w:cs="Arial"/>
          <w:noProof w:val="0"/>
          <w:szCs w:val="22"/>
        </w:rPr>
        <w:t xml:space="preserve">millones ciento cuarenta y nueve mil seiscientos noventa y un pesos </w:t>
      </w:r>
      <w:r w:rsidR="00F61BB6" w:rsidRPr="00DE0B10">
        <w:rPr>
          <w:rFonts w:ascii="AvantGarde Bk BT" w:hAnsi="AvantGarde Bk BT" w:cs="Arial"/>
          <w:noProof w:val="0"/>
          <w:szCs w:val="22"/>
        </w:rPr>
        <w:t xml:space="preserve">00/100 M.N.) </w:t>
      </w:r>
      <w:r w:rsidR="00DE0B10" w:rsidRPr="00DE0B10">
        <w:rPr>
          <w:rFonts w:ascii="AvantGarde Bk BT" w:hAnsi="AvantGarde Bk BT" w:cs="Arial"/>
          <w:noProof w:val="0"/>
          <w:szCs w:val="22"/>
        </w:rPr>
        <w:t>de Previsiones de Semestre de Verano</w:t>
      </w:r>
      <w:r w:rsidR="00041823" w:rsidRPr="00DE0B10">
        <w:rPr>
          <w:rFonts w:eastAsiaTheme="minorHAnsi" w:cs="Arial"/>
          <w:noProof w:val="0"/>
          <w:color w:val="070B0B"/>
          <w:szCs w:val="22"/>
          <w:lang w:eastAsia="en-US"/>
        </w:rPr>
        <w:t>.</w:t>
      </w:r>
    </w:p>
    <w:p w14:paraId="0594777D" w14:textId="77777777" w:rsidR="00041823" w:rsidRPr="00FE19AF" w:rsidRDefault="00041823" w:rsidP="003F0B4F">
      <w:pPr>
        <w:spacing w:line="276" w:lineRule="auto"/>
        <w:jc w:val="both"/>
        <w:rPr>
          <w:rFonts w:ascii="AvantGarde Bk BT" w:hAnsi="AvantGarde Bk BT" w:cs="Arial"/>
          <w:b/>
          <w:szCs w:val="22"/>
          <w:highlight w:val="yellow"/>
          <w:lang w:val="es-MX"/>
        </w:rPr>
      </w:pPr>
    </w:p>
    <w:p w14:paraId="2BB8AB63" w14:textId="77777777" w:rsidR="00FF63A7" w:rsidRPr="00FE19AF" w:rsidRDefault="00EB353D" w:rsidP="00FF63A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t xml:space="preserve">Que conforme a lo señalado en el </w:t>
      </w:r>
      <w:r w:rsidRPr="00FE19AF">
        <w:rPr>
          <w:rFonts w:ascii="AvantGarde Bk BT" w:hAnsi="AvantGarde Bk BT" w:cs="Arial"/>
          <w:b/>
          <w:noProof w:val="0"/>
          <w:szCs w:val="22"/>
        </w:rPr>
        <w:t>Convenio Marco de Colaboración para el Apoyo Financiero, de fecha 13 de enero de 2016</w:t>
      </w:r>
      <w:r w:rsidRPr="00FE19AF">
        <w:rPr>
          <w:rFonts w:ascii="AvantGarde Bk BT" w:hAnsi="AvantGarde Bk BT" w:cs="Arial"/>
          <w:noProof w:val="0"/>
          <w:szCs w:val="22"/>
        </w:rPr>
        <w:t xml:space="preserve">, así como el </w:t>
      </w:r>
      <w:r w:rsidR="00DE0B10">
        <w:rPr>
          <w:rFonts w:ascii="AvantGarde Bk BT" w:hAnsi="AvantGarde Bk BT" w:cs="Arial"/>
          <w:b/>
          <w:noProof w:val="0"/>
          <w:szCs w:val="22"/>
        </w:rPr>
        <w:t>Anexo de Ejecución de fecha 7</w:t>
      </w:r>
      <w:r w:rsidRPr="00FE19AF">
        <w:rPr>
          <w:rFonts w:ascii="AvantGarde Bk BT" w:hAnsi="AvantGarde Bk BT" w:cs="Arial"/>
          <w:b/>
          <w:noProof w:val="0"/>
          <w:szCs w:val="22"/>
        </w:rPr>
        <w:t xml:space="preserve"> de </w:t>
      </w:r>
      <w:r w:rsidR="00DE0B10">
        <w:rPr>
          <w:rFonts w:ascii="AvantGarde Bk BT" w:hAnsi="AvantGarde Bk BT" w:cs="Arial"/>
          <w:b/>
          <w:noProof w:val="0"/>
          <w:szCs w:val="22"/>
        </w:rPr>
        <w:t>enero de 2019</w:t>
      </w:r>
      <w:r w:rsidRPr="00FE19AF">
        <w:rPr>
          <w:rFonts w:ascii="AvantGarde Bk BT" w:hAnsi="AvantGarde Bk BT" w:cs="Arial"/>
          <w:noProof w:val="0"/>
          <w:szCs w:val="22"/>
        </w:rPr>
        <w:t xml:space="preserve">, ambos suscritos por los Gobiernos Federal, Estatal y la Universidad de Guadalajara, se asignan a la Institución la cantidad de </w:t>
      </w:r>
      <w:r w:rsidR="00DE0B10">
        <w:rPr>
          <w:rFonts w:ascii="AvantGarde Bk BT" w:hAnsi="AvantGarde Bk BT" w:cs="Arial"/>
          <w:b/>
          <w:noProof w:val="0"/>
          <w:szCs w:val="22"/>
        </w:rPr>
        <w:t>$11,653’154,572</w:t>
      </w:r>
      <w:r w:rsidRPr="00FE19AF">
        <w:rPr>
          <w:rFonts w:ascii="AvantGarde Bk BT" w:hAnsi="AvantGarde Bk BT" w:cs="Arial"/>
          <w:b/>
          <w:noProof w:val="0"/>
          <w:szCs w:val="22"/>
        </w:rPr>
        <w:t xml:space="preserve">.00 </w:t>
      </w:r>
      <w:r w:rsidRPr="00FE19AF">
        <w:rPr>
          <w:rFonts w:ascii="AvantGarde Bk BT" w:hAnsi="AvantGarde Bk BT" w:cs="Arial"/>
          <w:noProof w:val="0"/>
          <w:szCs w:val="22"/>
        </w:rPr>
        <w:t>(</w:t>
      </w:r>
      <w:r w:rsidR="00DE0B10">
        <w:rPr>
          <w:rFonts w:ascii="AvantGarde Bk BT" w:hAnsi="AvantGarde Bk BT" w:cs="Arial"/>
          <w:noProof w:val="0"/>
          <w:szCs w:val="22"/>
        </w:rPr>
        <w:t xml:space="preserve">Once mil seiscientos cincuenta y tres millones </w:t>
      </w:r>
      <w:r w:rsidR="00DE0B10">
        <w:rPr>
          <w:rFonts w:ascii="AvantGarde Bk BT" w:hAnsi="AvantGarde Bk BT" w:cs="Arial"/>
          <w:noProof w:val="0"/>
          <w:szCs w:val="22"/>
        </w:rPr>
        <w:lastRenderedPageBreak/>
        <w:t xml:space="preserve">ciento cincuenta y cuatro mil quinientos setenta y dos pesos </w:t>
      </w:r>
      <w:r w:rsidRPr="00FE19AF">
        <w:rPr>
          <w:rFonts w:ascii="AvantGarde Bk BT" w:hAnsi="AvantGarde Bk BT" w:cs="Arial"/>
          <w:noProof w:val="0"/>
          <w:szCs w:val="22"/>
        </w:rPr>
        <w:t xml:space="preserve">00/100 M.N.), como subsidio ordinario, </w:t>
      </w:r>
      <w:r w:rsidR="00DE0B10">
        <w:rPr>
          <w:rFonts w:ascii="AvantGarde Bk BT" w:hAnsi="AvantGarde Bk BT" w:cs="Arial"/>
          <w:noProof w:val="0"/>
          <w:szCs w:val="22"/>
        </w:rPr>
        <w:t>durante el ejercicio fiscal 2019</w:t>
      </w:r>
      <w:r w:rsidRPr="00FE19AF">
        <w:rPr>
          <w:rFonts w:ascii="AvantGarde Bk BT" w:hAnsi="AvantGarde Bk BT" w:cs="Arial"/>
          <w:noProof w:val="0"/>
          <w:szCs w:val="22"/>
        </w:rPr>
        <w:t xml:space="preserve">, de los cuales, la SEP aportará el </w:t>
      </w:r>
      <w:r w:rsidR="00DE0B10">
        <w:rPr>
          <w:rFonts w:ascii="AvantGarde Bk BT" w:hAnsi="AvantGarde Bk BT" w:cs="Arial"/>
          <w:b/>
          <w:noProof w:val="0"/>
          <w:szCs w:val="22"/>
        </w:rPr>
        <w:t>51.18</w:t>
      </w:r>
      <w:r w:rsidRPr="00FE19AF">
        <w:rPr>
          <w:rFonts w:ascii="AvantGarde Bk BT" w:hAnsi="AvantGarde Bk BT" w:cs="Arial"/>
          <w:b/>
          <w:noProof w:val="0"/>
          <w:szCs w:val="22"/>
        </w:rPr>
        <w:t>%</w:t>
      </w:r>
      <w:r w:rsidRPr="00FE19AF">
        <w:rPr>
          <w:rFonts w:ascii="AvantGarde Bk BT" w:hAnsi="AvantGarde Bk BT" w:cs="Arial"/>
          <w:noProof w:val="0"/>
          <w:szCs w:val="22"/>
        </w:rPr>
        <w:t xml:space="preserve"> que corresponde a </w:t>
      </w:r>
      <w:r w:rsidR="00DE0B10">
        <w:rPr>
          <w:rFonts w:ascii="AvantGarde Bk BT" w:hAnsi="AvantGarde Bk BT" w:cs="Arial"/>
          <w:b/>
          <w:noProof w:val="0"/>
          <w:szCs w:val="22"/>
        </w:rPr>
        <w:t>$5,963’633,431</w:t>
      </w:r>
      <w:r w:rsidRPr="00FE19AF">
        <w:rPr>
          <w:rFonts w:ascii="AvantGarde Bk BT" w:hAnsi="AvantGarde Bk BT" w:cs="Arial"/>
          <w:b/>
          <w:noProof w:val="0"/>
          <w:szCs w:val="22"/>
        </w:rPr>
        <w:t xml:space="preserve">.00 </w:t>
      </w:r>
      <w:r w:rsidRPr="00FE19AF">
        <w:rPr>
          <w:rFonts w:ascii="AvantGarde Bk BT" w:hAnsi="AvantGarde Bk BT" w:cs="Arial"/>
          <w:noProof w:val="0"/>
          <w:szCs w:val="22"/>
        </w:rPr>
        <w:t>(</w:t>
      </w:r>
      <w:r w:rsidR="00DE0B10" w:rsidRPr="00FE19AF">
        <w:rPr>
          <w:rFonts w:ascii="AvantGarde Bk BT" w:hAnsi="AvantGarde Bk BT" w:cs="Arial"/>
          <w:noProof w:val="0"/>
          <w:szCs w:val="22"/>
        </w:rPr>
        <w:t xml:space="preserve">Cinco mil </w:t>
      </w:r>
      <w:r w:rsidR="00DE0B10">
        <w:rPr>
          <w:rFonts w:ascii="AvantGarde Bk BT" w:hAnsi="AvantGarde Bk BT" w:cs="Arial"/>
          <w:noProof w:val="0"/>
          <w:szCs w:val="22"/>
        </w:rPr>
        <w:t>novecientos sesenta y tres</w:t>
      </w:r>
      <w:r w:rsidR="00DE0B10" w:rsidRPr="00FE19AF">
        <w:rPr>
          <w:rFonts w:ascii="AvantGarde Bk BT" w:hAnsi="AvantGarde Bk BT" w:cs="Arial"/>
          <w:noProof w:val="0"/>
          <w:szCs w:val="22"/>
        </w:rPr>
        <w:t xml:space="preserve"> millones </w:t>
      </w:r>
      <w:r w:rsidR="00DE0B10">
        <w:rPr>
          <w:rFonts w:ascii="AvantGarde Bk BT" w:hAnsi="AvantGarde Bk BT" w:cs="Arial"/>
          <w:noProof w:val="0"/>
          <w:szCs w:val="22"/>
        </w:rPr>
        <w:t>seiscientos treinta y tres mil cuatrocientos treinta y un</w:t>
      </w:r>
      <w:r w:rsidR="00DE0B10" w:rsidRPr="00FE19AF">
        <w:rPr>
          <w:rFonts w:ascii="AvantGarde Bk BT" w:hAnsi="AvantGarde Bk BT" w:cs="Arial"/>
          <w:noProof w:val="0"/>
          <w:szCs w:val="22"/>
        </w:rPr>
        <w:t xml:space="preserve"> pesos </w:t>
      </w:r>
      <w:r w:rsidRPr="00FE19AF">
        <w:rPr>
          <w:rFonts w:ascii="AvantGarde Bk BT" w:hAnsi="AvantGarde Bk BT" w:cs="Arial"/>
          <w:noProof w:val="0"/>
          <w:szCs w:val="22"/>
        </w:rPr>
        <w:t xml:space="preserve">00/100 M.N.) y el Ejecutivo Estatal aportará el </w:t>
      </w:r>
      <w:r w:rsidR="00DE0B10">
        <w:rPr>
          <w:rFonts w:ascii="AvantGarde Bk BT" w:hAnsi="AvantGarde Bk BT" w:cs="Arial"/>
          <w:b/>
          <w:noProof w:val="0"/>
          <w:szCs w:val="22"/>
        </w:rPr>
        <w:t>48.82</w:t>
      </w:r>
      <w:r w:rsidRPr="00FE19AF">
        <w:rPr>
          <w:rFonts w:ascii="AvantGarde Bk BT" w:hAnsi="AvantGarde Bk BT" w:cs="Arial"/>
          <w:b/>
          <w:noProof w:val="0"/>
          <w:szCs w:val="22"/>
        </w:rPr>
        <w:t>%</w:t>
      </w:r>
      <w:r w:rsidRPr="00FE19AF">
        <w:rPr>
          <w:rFonts w:ascii="AvantGarde Bk BT" w:hAnsi="AvantGarde Bk BT" w:cs="Arial"/>
          <w:noProof w:val="0"/>
          <w:szCs w:val="22"/>
        </w:rPr>
        <w:t xml:space="preserve"> restante, que importa la cantidad de </w:t>
      </w:r>
      <w:r w:rsidRPr="00FE19AF">
        <w:rPr>
          <w:rFonts w:ascii="AvantGarde Bk BT" w:hAnsi="AvantGarde Bk BT" w:cs="Arial"/>
          <w:b/>
          <w:noProof w:val="0"/>
          <w:szCs w:val="22"/>
        </w:rPr>
        <w:t>$5,</w:t>
      </w:r>
      <w:r w:rsidR="004560B8">
        <w:rPr>
          <w:rFonts w:ascii="AvantGarde Bk BT" w:hAnsi="AvantGarde Bk BT" w:cs="Arial"/>
          <w:b/>
          <w:noProof w:val="0"/>
          <w:szCs w:val="22"/>
        </w:rPr>
        <w:t>689’521,141</w:t>
      </w:r>
      <w:r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4560B8" w:rsidRPr="00FE19AF">
        <w:rPr>
          <w:rFonts w:ascii="AvantGarde Bk BT" w:hAnsi="AvantGarde Bk BT" w:cs="Arial"/>
          <w:noProof w:val="0"/>
          <w:szCs w:val="22"/>
        </w:rPr>
        <w:t xml:space="preserve">Cinco mil </w:t>
      </w:r>
      <w:r w:rsidR="004560B8">
        <w:rPr>
          <w:rFonts w:ascii="AvantGarde Bk BT" w:hAnsi="AvantGarde Bk BT" w:cs="Arial"/>
          <w:noProof w:val="0"/>
          <w:szCs w:val="22"/>
        </w:rPr>
        <w:t xml:space="preserve">seiscientos ochenta y nueve millones </w:t>
      </w:r>
      <w:r w:rsidR="004560B8" w:rsidRPr="00FE6115">
        <w:rPr>
          <w:rFonts w:ascii="AvantGarde Bk BT" w:hAnsi="AvantGarde Bk BT" w:cs="Arial"/>
          <w:noProof w:val="0"/>
          <w:szCs w:val="22"/>
        </w:rPr>
        <w:t>quinie</w:t>
      </w:r>
      <w:r w:rsidR="002A6A59" w:rsidRPr="00FE6115">
        <w:rPr>
          <w:rFonts w:ascii="AvantGarde Bk BT" w:hAnsi="AvantGarde Bk BT" w:cs="Arial"/>
          <w:noProof w:val="0"/>
          <w:szCs w:val="22"/>
        </w:rPr>
        <w:t>n</w:t>
      </w:r>
      <w:r w:rsidR="004560B8" w:rsidRPr="00FE6115">
        <w:rPr>
          <w:rFonts w:ascii="AvantGarde Bk BT" w:hAnsi="AvantGarde Bk BT" w:cs="Arial"/>
          <w:noProof w:val="0"/>
          <w:szCs w:val="22"/>
        </w:rPr>
        <w:t>tos</w:t>
      </w:r>
      <w:r w:rsidR="004560B8">
        <w:rPr>
          <w:rFonts w:ascii="AvantGarde Bk BT" w:hAnsi="AvantGarde Bk BT" w:cs="Arial"/>
          <w:noProof w:val="0"/>
          <w:szCs w:val="22"/>
        </w:rPr>
        <w:t xml:space="preserve"> veintiún mil ciento cuarenta y un pe</w:t>
      </w:r>
      <w:r w:rsidR="004560B8" w:rsidRPr="00FE19AF">
        <w:rPr>
          <w:rFonts w:ascii="AvantGarde Bk BT" w:hAnsi="AvantGarde Bk BT" w:cs="Arial"/>
          <w:noProof w:val="0"/>
          <w:szCs w:val="22"/>
        </w:rPr>
        <w:t xml:space="preserve">sos </w:t>
      </w:r>
      <w:r w:rsidRPr="00FE19AF">
        <w:rPr>
          <w:rFonts w:ascii="AvantGarde Bk BT" w:hAnsi="AvantGarde Bk BT" w:cs="Arial"/>
          <w:noProof w:val="0"/>
          <w:szCs w:val="22"/>
        </w:rPr>
        <w:t xml:space="preserve">00/100 M.N.) </w:t>
      </w:r>
      <w:r w:rsidR="004560B8">
        <w:rPr>
          <w:rFonts w:ascii="AvantGarde Bk BT" w:hAnsi="AvantGarde Bk BT" w:cs="Arial"/>
          <w:noProof w:val="0"/>
          <w:szCs w:val="22"/>
        </w:rPr>
        <w:t xml:space="preserve">además, de los </w:t>
      </w:r>
      <w:r w:rsidR="004560B8" w:rsidRPr="004560B8">
        <w:rPr>
          <w:rFonts w:ascii="AvantGarde Bk BT" w:hAnsi="AvantGarde Bk BT" w:cs="Arial"/>
          <w:b/>
          <w:noProof w:val="0"/>
          <w:szCs w:val="22"/>
        </w:rPr>
        <w:t>$2’335,010.00</w:t>
      </w:r>
      <w:r w:rsidR="004560B8">
        <w:rPr>
          <w:rFonts w:ascii="AvantGarde Bk BT" w:hAnsi="AvantGarde Bk BT" w:cs="Arial"/>
          <w:noProof w:val="0"/>
          <w:szCs w:val="22"/>
        </w:rPr>
        <w:t xml:space="preserve"> (Dos millones trescientos treinta y cinco mil  diez pesos 00/100 M.N.) para el Departamento de Madera, Celulosa y Papel</w:t>
      </w:r>
      <w:r w:rsidRPr="00FE19AF">
        <w:rPr>
          <w:rFonts w:ascii="AvantGarde Bk BT" w:hAnsi="AvantGarde Bk BT" w:cs="Arial"/>
          <w:noProof w:val="0"/>
          <w:szCs w:val="22"/>
        </w:rPr>
        <w:t xml:space="preserve">. </w:t>
      </w:r>
    </w:p>
    <w:p w14:paraId="6693B88C" w14:textId="77777777" w:rsidR="00FF63A7" w:rsidRPr="00FE19AF" w:rsidRDefault="00FF63A7" w:rsidP="002A3CB6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14:paraId="4C1BCCEB" w14:textId="50E2DF25" w:rsidR="00FF63A7" w:rsidRPr="00FE19AF" w:rsidRDefault="00FF63A7" w:rsidP="00FF63A7">
      <w:pPr>
        <w:pStyle w:val="Prrafodelista"/>
        <w:spacing w:line="276" w:lineRule="auto"/>
        <w:ind w:left="360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t xml:space="preserve">Derivado de lo anterior, existe una diferencia a favor en la aportación del </w:t>
      </w:r>
      <w:r w:rsidR="004560B8">
        <w:rPr>
          <w:rFonts w:ascii="AvantGarde Bk BT" w:hAnsi="AvantGarde Bk BT" w:cs="Arial"/>
          <w:noProof w:val="0"/>
          <w:szCs w:val="22"/>
        </w:rPr>
        <w:t>Ejecutivo</w:t>
      </w:r>
      <w:r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4560B8">
        <w:rPr>
          <w:rFonts w:ascii="AvantGarde Bk BT" w:hAnsi="AvantGarde Bk BT" w:cs="Arial"/>
          <w:noProof w:val="0"/>
          <w:szCs w:val="22"/>
        </w:rPr>
        <w:t>Federal</w:t>
      </w:r>
      <w:r w:rsidR="00723C57" w:rsidRPr="00FE19AF">
        <w:rPr>
          <w:rFonts w:ascii="AvantGarde Bk BT" w:hAnsi="AvantGarde Bk BT" w:cs="Arial"/>
          <w:noProof w:val="0"/>
          <w:szCs w:val="22"/>
        </w:rPr>
        <w:t>,</w:t>
      </w:r>
      <w:r w:rsidRPr="00FE19AF">
        <w:rPr>
          <w:rFonts w:ascii="AvantGarde Bk BT" w:hAnsi="AvantGarde Bk BT" w:cs="Arial"/>
          <w:noProof w:val="0"/>
          <w:szCs w:val="22"/>
        </w:rPr>
        <w:t xml:space="preserve"> respecto a lo aprobado en el Presup</w:t>
      </w:r>
      <w:r w:rsidR="004560B8">
        <w:rPr>
          <w:rFonts w:ascii="AvantGarde Bk BT" w:hAnsi="AvantGarde Bk BT" w:cs="Arial"/>
          <w:noProof w:val="0"/>
          <w:szCs w:val="22"/>
        </w:rPr>
        <w:t>uesto de Ingresos y Egresos 2019</w:t>
      </w:r>
      <w:r w:rsidRPr="00FE19AF">
        <w:rPr>
          <w:rFonts w:ascii="AvantGarde Bk BT" w:hAnsi="AvantGarde Bk BT" w:cs="Arial"/>
          <w:noProof w:val="0"/>
          <w:szCs w:val="22"/>
        </w:rPr>
        <w:t xml:space="preserve"> de la Universidad de Guadalajara en </w:t>
      </w:r>
      <w:r w:rsidR="004560B8" w:rsidRPr="00FE19AF">
        <w:rPr>
          <w:rFonts w:ascii="AvantGarde Bk BT" w:hAnsi="AvantGarde Bk BT" w:cs="Arial"/>
          <w:noProof w:val="0"/>
          <w:szCs w:val="22"/>
        </w:rPr>
        <w:t>Dictamen</w:t>
      </w:r>
      <w:r w:rsidR="004560B8">
        <w:rPr>
          <w:rFonts w:ascii="AvantGarde Bk BT" w:hAnsi="AvantGarde Bk BT" w:cs="Arial"/>
          <w:noProof w:val="0"/>
          <w:szCs w:val="22"/>
        </w:rPr>
        <w:t xml:space="preserve"> No.</w:t>
      </w:r>
      <w:r w:rsidR="004560B8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="004560B8">
        <w:rPr>
          <w:rFonts w:ascii="AvantGarde Bk BT" w:hAnsi="AvantGarde Bk BT" w:cs="Arial"/>
          <w:noProof w:val="0"/>
          <w:szCs w:val="22"/>
        </w:rPr>
        <w:t>II/2018</w:t>
      </w:r>
      <w:r w:rsidRPr="00FE19AF">
        <w:rPr>
          <w:rFonts w:ascii="AvantGarde Bk BT" w:hAnsi="AvantGarde Bk BT" w:cs="Arial"/>
          <w:noProof w:val="0"/>
          <w:szCs w:val="22"/>
        </w:rPr>
        <w:t>/</w:t>
      </w:r>
      <w:r w:rsidR="004560B8" w:rsidRPr="00FE19AF">
        <w:rPr>
          <w:rFonts w:ascii="AvantGarde Bk BT" w:hAnsi="AvantGarde Bk BT" w:cs="Arial"/>
          <w:noProof w:val="0"/>
          <w:szCs w:val="22"/>
        </w:rPr>
        <w:t>1794</w:t>
      </w:r>
      <w:r w:rsidRPr="00FE19AF">
        <w:rPr>
          <w:rFonts w:ascii="AvantGarde Bk BT" w:hAnsi="AvantGarde Bk BT" w:cs="Arial"/>
          <w:noProof w:val="0"/>
          <w:szCs w:val="22"/>
        </w:rPr>
        <w:t xml:space="preserve">, por la cantidad de </w:t>
      </w:r>
      <w:r w:rsidR="004560B8">
        <w:rPr>
          <w:rFonts w:ascii="AvantGarde Bk BT" w:hAnsi="AvantGarde Bk BT" w:cs="Arial"/>
          <w:b/>
          <w:noProof w:val="0"/>
          <w:szCs w:val="22"/>
        </w:rPr>
        <w:t>$230’402,697</w:t>
      </w:r>
      <w:r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Pr="00FE19AF">
        <w:rPr>
          <w:rFonts w:ascii="AvantGarde Bk BT" w:hAnsi="AvantGarde Bk BT" w:cs="Arial"/>
          <w:noProof w:val="0"/>
          <w:szCs w:val="22"/>
        </w:rPr>
        <w:t xml:space="preserve"> (</w:t>
      </w:r>
      <w:r w:rsidR="004560B8">
        <w:rPr>
          <w:rFonts w:ascii="AvantGarde Bk BT" w:hAnsi="AvantGarde Bk BT" w:cs="Arial"/>
          <w:noProof w:val="0"/>
          <w:szCs w:val="22"/>
        </w:rPr>
        <w:t>Doscientos treinta millones cuatrocientos dos mil seiscientos noventa y siete pesos</w:t>
      </w:r>
      <w:r w:rsidRPr="00FE19AF">
        <w:rPr>
          <w:rFonts w:ascii="AvantGarde Bk BT" w:hAnsi="AvantGarde Bk BT" w:cs="Arial"/>
          <w:noProof w:val="0"/>
          <w:szCs w:val="22"/>
        </w:rPr>
        <w:t xml:space="preserve"> 00/100 M.N.).</w:t>
      </w:r>
    </w:p>
    <w:p w14:paraId="61912916" w14:textId="77777777" w:rsidR="00FF63A7" w:rsidRPr="00FE19AF" w:rsidRDefault="00FF63A7" w:rsidP="002A3CB6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14:paraId="18E22968" w14:textId="77777777" w:rsidR="0007116A" w:rsidRDefault="0007116A" w:rsidP="006F175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noProof w:val="0"/>
          <w:szCs w:val="22"/>
        </w:rPr>
      </w:pPr>
      <w:r w:rsidRPr="00FE19AF">
        <w:rPr>
          <w:rFonts w:ascii="AvantGarde Bk BT" w:hAnsi="AvantGarde Bk BT" w:cs="Arial"/>
          <w:noProof w:val="0"/>
          <w:szCs w:val="22"/>
        </w:rPr>
        <w:t xml:space="preserve">Que </w:t>
      </w:r>
      <w:r w:rsidR="00B16C2B" w:rsidRPr="00FE19AF">
        <w:rPr>
          <w:rFonts w:ascii="AvantGarde Bk BT" w:hAnsi="AvantGarde Bk BT" w:cs="Arial"/>
          <w:noProof w:val="0"/>
          <w:szCs w:val="22"/>
        </w:rPr>
        <w:t>el Rector General</w:t>
      </w:r>
      <w:r w:rsidRPr="00FE19AF">
        <w:rPr>
          <w:rFonts w:ascii="AvantGarde Bk BT" w:hAnsi="AvantGarde Bk BT" w:cs="Arial"/>
          <w:noProof w:val="0"/>
          <w:szCs w:val="22"/>
        </w:rPr>
        <w:t xml:space="preserve"> informa del</w:t>
      </w:r>
      <w:r w:rsidR="0021060E" w:rsidRPr="00FE19AF">
        <w:rPr>
          <w:rFonts w:ascii="AvantGarde Bk BT" w:hAnsi="AvantGarde Bk BT" w:cs="Arial"/>
          <w:noProof w:val="0"/>
          <w:szCs w:val="22"/>
        </w:rPr>
        <w:t xml:space="preserve"> </w:t>
      </w:r>
      <w:r w:rsidRPr="00FE19AF">
        <w:rPr>
          <w:rFonts w:ascii="AvantGarde Bk BT" w:hAnsi="AvantGarde Bk BT" w:cs="Arial"/>
          <w:noProof w:val="0"/>
          <w:szCs w:val="22"/>
        </w:rPr>
        <w:t xml:space="preserve">resultado de </w:t>
      </w:r>
      <w:r w:rsidR="004560B8">
        <w:rPr>
          <w:rFonts w:ascii="AvantGarde Bk BT" w:hAnsi="AvantGarde Bk BT" w:cs="Arial"/>
          <w:noProof w:val="0"/>
          <w:szCs w:val="22"/>
        </w:rPr>
        <w:t xml:space="preserve">la ejecución del Acuerdo No. RG/02/2019 en que se establece el Programa de Austeridad, Racionalidad y Eficiencia de los Recursos Institucionales de la Universidad de Guadalajara y como resultado del Acuerdo Primero, </w:t>
      </w:r>
      <w:r w:rsidR="00D006FB">
        <w:rPr>
          <w:rFonts w:ascii="AvantGarde Bk BT" w:hAnsi="AvantGarde Bk BT" w:cs="Arial"/>
          <w:noProof w:val="0"/>
          <w:szCs w:val="22"/>
        </w:rPr>
        <w:t xml:space="preserve">letra F y H, la obtención de </w:t>
      </w:r>
      <w:r w:rsidR="00D006FB" w:rsidRPr="00D006FB">
        <w:rPr>
          <w:rFonts w:ascii="AvantGarde Bk BT" w:hAnsi="AvantGarde Bk BT" w:cs="Arial"/>
          <w:b/>
          <w:noProof w:val="0"/>
          <w:szCs w:val="22"/>
        </w:rPr>
        <w:t>$6’505,993.00</w:t>
      </w:r>
      <w:r w:rsidR="00D006FB">
        <w:rPr>
          <w:rFonts w:ascii="AvantGarde Bk BT" w:hAnsi="AvantGarde Bk BT" w:cs="Arial"/>
          <w:noProof w:val="0"/>
          <w:szCs w:val="22"/>
        </w:rPr>
        <w:t xml:space="preserve"> (Seis millones quinientos cinco mil novecientos noventa y tres pesos 00/100 M.N.) por la venta de vehículos directivos y teléfonos celulares, mismos que se aplica</w:t>
      </w:r>
      <w:r w:rsidR="00D006FB" w:rsidRPr="00FE6115">
        <w:rPr>
          <w:rFonts w:ascii="AvantGarde Bk BT" w:hAnsi="AvantGarde Bk BT" w:cs="Arial"/>
          <w:noProof w:val="0"/>
          <w:szCs w:val="22"/>
        </w:rPr>
        <w:t>r</w:t>
      </w:r>
      <w:r w:rsidR="002A6A59" w:rsidRPr="00FE6115">
        <w:rPr>
          <w:rFonts w:ascii="AvantGarde Bk BT" w:hAnsi="AvantGarde Bk BT" w:cs="Arial"/>
          <w:noProof w:val="0"/>
          <w:szCs w:val="22"/>
        </w:rPr>
        <w:t>á</w:t>
      </w:r>
      <w:r w:rsidR="00D006FB" w:rsidRPr="00FE6115">
        <w:rPr>
          <w:rFonts w:ascii="AvantGarde Bk BT" w:hAnsi="AvantGarde Bk BT" w:cs="Arial"/>
          <w:noProof w:val="0"/>
          <w:szCs w:val="22"/>
        </w:rPr>
        <w:t>n</w:t>
      </w:r>
      <w:r w:rsidR="00D006FB">
        <w:rPr>
          <w:rFonts w:ascii="AvantGarde Bk BT" w:hAnsi="AvantGarde Bk BT" w:cs="Arial"/>
          <w:noProof w:val="0"/>
          <w:szCs w:val="22"/>
        </w:rPr>
        <w:t xml:space="preserve"> de conformidad al Acuerdo Segundo del mismo acuerdo.</w:t>
      </w:r>
    </w:p>
    <w:p w14:paraId="375B2A49" w14:textId="77777777" w:rsidR="00D006FB" w:rsidRDefault="00D006FB" w:rsidP="00D006FB">
      <w:pPr>
        <w:pStyle w:val="Prrafodelista"/>
        <w:spacing w:line="276" w:lineRule="auto"/>
        <w:ind w:left="360"/>
        <w:jc w:val="both"/>
        <w:rPr>
          <w:rFonts w:ascii="AvantGarde Bk BT" w:hAnsi="AvantGarde Bk BT" w:cs="Arial"/>
          <w:noProof w:val="0"/>
          <w:szCs w:val="22"/>
        </w:rPr>
      </w:pPr>
    </w:p>
    <w:p w14:paraId="3F721281" w14:textId="465AB006" w:rsidR="00E45987" w:rsidRPr="007706D1" w:rsidRDefault="003B3E40" w:rsidP="007706D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Que la Dirección de Finanzas informó a la Vicerrectoría Ejecutiva que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,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los recursos institucionales correspondientes a los </w:t>
      </w:r>
      <w:r w:rsidR="007706D1"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P</w:t>
      </w:r>
      <w:r w:rsidR="007706D1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roductos Financieros Federales </w:t>
      </w:r>
      <w:r w:rsidR="00D006FB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y</w:t>
      </w:r>
      <w:r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 </w:t>
      </w:r>
      <w:r w:rsidR="007706D1"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Estatales</w:t>
      </w:r>
      <w:r w:rsidR="007F4C0E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 2019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generados por los meses de enero a junio de 2019 son por 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un monto de </w:t>
      </w:r>
      <w:r w:rsidR="00DD6176"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</w:t>
      </w:r>
      <w:r w:rsidR="007706D1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33’950,137.00 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Treinta y tres millones novecientos cincuenta mil ciento treinta y siete pesos</w:t>
      </w:r>
      <w:r w:rsidR="00335FE6"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00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/100 M.N.), de los cuales </w:t>
      </w:r>
      <w:r w:rsidR="007706D1" w:rsidRPr="007706D1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$20’621,206.00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(Veinte millones seiscientos veintiún mil doscientos seis pesos 00/100 M.N.) corresponden al subsidio federal y </w:t>
      </w:r>
      <w:r w:rsidR="007706D1" w:rsidRPr="007706D1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 xml:space="preserve">$13’328,931.00 </w:t>
      </w:r>
      <w:r w:rsidR="007706D1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(Trece millones trescientos veintiocho mil novecientos treinta y un pesos 00/100 M.N.) al subsidio estatal.</w:t>
      </w:r>
    </w:p>
    <w:p w14:paraId="163CAC7E" w14:textId="77777777" w:rsidR="00E45987" w:rsidRPr="00FE19AF" w:rsidRDefault="00E45987" w:rsidP="003F0B4F">
      <w:pPr>
        <w:autoSpaceDE w:val="0"/>
        <w:autoSpaceDN w:val="0"/>
        <w:adjustRightInd w:val="0"/>
        <w:spacing w:line="276" w:lineRule="auto"/>
        <w:jc w:val="both"/>
        <w:rPr>
          <w:rFonts w:ascii="AvantGarde Bk BT" w:eastAsiaTheme="minorHAnsi" w:hAnsi="AvantGarde Bk BT" w:cs="AvantGarde Bk BT"/>
          <w:color w:val="000000"/>
          <w:szCs w:val="23"/>
          <w:lang w:val="es-MX" w:eastAsia="en-US"/>
        </w:rPr>
      </w:pPr>
    </w:p>
    <w:p w14:paraId="30B21825" w14:textId="6F7A4D6D" w:rsidR="003B3E40" w:rsidRPr="00FE19AF" w:rsidRDefault="003043C0" w:rsidP="0013795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</w:pP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Que </w:t>
      </w:r>
      <w:r w:rsid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el Rector del Centro Universitario de Ciencias Económico Administrativas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</w:t>
      </w:r>
      <w:r w:rsidR="00137959" w:rsidRP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pone a disposición la cantidad de </w:t>
      </w:r>
      <w:r w:rsidR="00137959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$20’417,222</w:t>
      </w:r>
      <w:r w:rsidR="00137959"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.00 </w:t>
      </w:r>
      <w:r w:rsidR="00137959"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</w:t>
      </w:r>
      <w:r w:rsid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Veinte millones cuatrocientos </w:t>
      </w:r>
      <w:r w:rsid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lastRenderedPageBreak/>
        <w:t xml:space="preserve">diecisiete mil doscientos veintidós pesos 00/100 M.N.), </w:t>
      </w:r>
      <w:r w:rsidR="00137959" w:rsidRP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derivado de los excedentes de utilidades consolidadas del ejercicio 2018</w:t>
      </w:r>
      <w:r w:rsid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, provenientes del</w:t>
      </w:r>
      <w:r w:rsidRPr="003043C0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Corporativo de Empresas Universitarias</w:t>
      </w:r>
      <w:r w:rsidR="00137959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para su incorporación al Presupuesto de Ingresos y Egresos de la Universidad de Guadalajara para el ejercicio 2019.</w:t>
      </w:r>
    </w:p>
    <w:p w14:paraId="3B550A06" w14:textId="77777777" w:rsidR="00B54EDA" w:rsidRPr="00FE19AF" w:rsidRDefault="00B54EDA" w:rsidP="006B71AD">
      <w:pPr>
        <w:spacing w:line="276" w:lineRule="auto"/>
        <w:jc w:val="both"/>
        <w:rPr>
          <w:rFonts w:ascii="AvantGarde Bk BT" w:hAnsi="AvantGarde Bk BT" w:cs="Arial"/>
          <w:szCs w:val="22"/>
          <w:lang w:val="es-MX"/>
        </w:rPr>
      </w:pPr>
    </w:p>
    <w:p w14:paraId="486E6611" w14:textId="77777777" w:rsidR="001C734B" w:rsidRPr="00FE19AF" w:rsidRDefault="001C734B" w:rsidP="001F46C4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En </w:t>
      </w:r>
      <w:r w:rsidR="00897D20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razón </w:t>
      </w: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>de los resultados antes expuestos, y</w:t>
      </w:r>
    </w:p>
    <w:p w14:paraId="4E4E6481" w14:textId="77777777" w:rsidR="001C734B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307289E6" w14:textId="77777777" w:rsidR="00E551DF" w:rsidRPr="00FE19AF" w:rsidRDefault="00E551DF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3520F8A6" w14:textId="77777777" w:rsidR="001C734B" w:rsidRPr="000F0D66" w:rsidRDefault="00E551DF" w:rsidP="001C734B">
      <w:pPr>
        <w:jc w:val="center"/>
        <w:rPr>
          <w:rFonts w:ascii="AvantGarde Bk BT" w:hAnsi="AvantGarde Bk BT" w:cs="Arial"/>
          <w:b/>
          <w:bCs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t>C</w:t>
      </w:r>
      <w:r w:rsidR="00CA1816" w:rsidRPr="000F0D66">
        <w:rPr>
          <w:rFonts w:ascii="AvantGarde Bk BT" w:hAnsi="AvantGarde Bk BT" w:cs="Arial"/>
          <w:b/>
          <w:bCs/>
          <w:sz w:val="22"/>
          <w:szCs w:val="22"/>
          <w:lang w:val="es-MX"/>
        </w:rPr>
        <w:t>onside</w:t>
      </w:r>
      <w:r w:rsidR="001C734B" w:rsidRPr="000F0D66">
        <w:rPr>
          <w:rFonts w:ascii="AvantGarde Bk BT" w:hAnsi="AvantGarde Bk BT" w:cs="Arial"/>
          <w:b/>
          <w:bCs/>
          <w:sz w:val="22"/>
          <w:szCs w:val="22"/>
          <w:lang w:val="es-MX"/>
        </w:rPr>
        <w:t>rando:</w:t>
      </w:r>
    </w:p>
    <w:p w14:paraId="4CEFC5B5" w14:textId="77777777" w:rsidR="001C734B" w:rsidRPr="00FE19AF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25807C95" w14:textId="77777777" w:rsidR="001C734B" w:rsidRPr="00FE19AF" w:rsidRDefault="001C734B" w:rsidP="00E77747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es facultad del Consejo General Universitario, aprobar el Plan de Desarrollo Institucional, el Presupuesto Anual de Ingresos y Egresos, así como las normas generales de evaluación de la Universidad, de conformidad con la fracción II del artículo 31 de la Ley Orgánica.</w:t>
      </w:r>
    </w:p>
    <w:p w14:paraId="4D383313" w14:textId="77777777" w:rsidR="00526EC6" w:rsidRPr="00FE19AF" w:rsidRDefault="00526EC6" w:rsidP="00F65088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000C3CAB" w14:textId="77777777" w:rsidR="001C734B" w:rsidRPr="00FE19AF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es facultad del Rector General someter anualmente a la aprobación del Consejo General Universitario, el Presupuesto de Ingresos y Egresos de la Universidad y autorizar el ejercicio de las partidas correspondientes, de acuerdo con la fracción VII del artículo 35 de la Ley Orgánica.</w:t>
      </w:r>
    </w:p>
    <w:p w14:paraId="70801AA6" w14:textId="77777777" w:rsidR="001C734B" w:rsidRPr="00FE19AF" w:rsidRDefault="001C734B" w:rsidP="007823B9">
      <w:pPr>
        <w:jc w:val="both"/>
        <w:rPr>
          <w:rFonts w:ascii="AvantGarde Bk BT" w:hAnsi="AvantGarde Bk BT" w:cs="Arial"/>
          <w:bCs/>
          <w:szCs w:val="22"/>
          <w:lang w:val="es-MX"/>
        </w:rPr>
      </w:pPr>
    </w:p>
    <w:p w14:paraId="7D8B4ACA" w14:textId="77777777" w:rsidR="001C734B" w:rsidRPr="00FE19AF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es facultad de la Comisión Permanente de Hacienda, proponer al Consejo General Universitario el Presupuesto de Ingresos y Egresos de la Universidad, así como las normas generales de evaluación, conforme a lo dispuesto en la fracción I del artículo 86 del Estatuto General.</w:t>
      </w:r>
    </w:p>
    <w:p w14:paraId="63C11201" w14:textId="77777777" w:rsidR="001C734B" w:rsidRPr="00FE19AF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00DC9C7D" w14:textId="77777777" w:rsidR="001C734B" w:rsidRPr="00FE19AF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es facultad del Rector General autorizar el ejercicio presupuestal de Ingresos y Egresos de la institución, de acuerdo a la fracción XI del artículo 95 del Estatuto General.</w:t>
      </w:r>
    </w:p>
    <w:p w14:paraId="2A6C1F02" w14:textId="77777777" w:rsidR="00213004" w:rsidRPr="00FE19AF" w:rsidRDefault="00213004" w:rsidP="00EC5F90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10EE6107" w14:textId="77777777" w:rsidR="001C734B" w:rsidRPr="00FE19AF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es facultad de la Vicerrectoría Ejecutiva auxiliar a la Rectoría General en la formulación, ejercicio y control del Presupuesto de Ingresos y Egresos, según la fracción VIII del artículo 97 del Estatuto General.</w:t>
      </w:r>
    </w:p>
    <w:p w14:paraId="240D0B98" w14:textId="77777777" w:rsidR="00213004" w:rsidRPr="00FE19AF" w:rsidRDefault="00213004" w:rsidP="00213004">
      <w:pPr>
        <w:jc w:val="both"/>
        <w:rPr>
          <w:rFonts w:ascii="AvantGarde Bk BT" w:hAnsi="AvantGarde Bk BT" w:cs="Arial"/>
          <w:bCs/>
          <w:szCs w:val="22"/>
          <w:lang w:val="es-MX"/>
        </w:rPr>
      </w:pPr>
    </w:p>
    <w:p w14:paraId="23829156" w14:textId="77777777" w:rsidR="001C734B" w:rsidRPr="00FE19AF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lastRenderedPageBreak/>
        <w:t>Que de acuerdo al artículo 190 del Estatuto General</w:t>
      </w:r>
      <w:r w:rsidR="00F65088" w:rsidRPr="00FE19AF">
        <w:rPr>
          <w:rFonts w:ascii="AvantGarde Bk BT" w:hAnsi="AvantGarde Bk BT" w:cs="Arial"/>
          <w:bCs/>
          <w:noProof w:val="0"/>
          <w:szCs w:val="22"/>
        </w:rPr>
        <w:t>,</w:t>
      </w:r>
      <w:r w:rsidRPr="00FE19AF">
        <w:rPr>
          <w:rFonts w:ascii="AvantGarde Bk BT" w:hAnsi="AvantGarde Bk BT" w:cs="Arial"/>
          <w:bCs/>
          <w:noProof w:val="0"/>
          <w:szCs w:val="22"/>
        </w:rPr>
        <w:t xml:space="preserve"> son ingresos extraordinarios los no incluidos como ingresos ordinarios en el presupuesto universitario.</w:t>
      </w:r>
    </w:p>
    <w:p w14:paraId="630E5A88" w14:textId="77777777" w:rsidR="001C734B" w:rsidRPr="00FE19AF" w:rsidRDefault="001C734B" w:rsidP="001C734B">
      <w:pPr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38B40423" w14:textId="77777777" w:rsidR="001C734B" w:rsidRPr="00FE19AF" w:rsidRDefault="001C734B" w:rsidP="00837F70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hAnsi="AvantGarde Bk BT" w:cs="Arial"/>
          <w:bCs/>
          <w:noProof w:val="0"/>
          <w:szCs w:val="22"/>
        </w:rPr>
        <w:t>Que la planeación y ejercicio del gasto deberá ser congruente con los programas y prioridades institucionales y coadyuvará al fortalecimiento de las funciones sustantivas de la Universidad de Guadalajara y en consecuencia las erogaciones deberá</w:t>
      </w:r>
      <w:r w:rsidR="005F08F3" w:rsidRPr="00FE19AF">
        <w:rPr>
          <w:rFonts w:ascii="AvantGarde Bk BT" w:hAnsi="AvantGarde Bk BT" w:cs="Arial"/>
          <w:bCs/>
          <w:noProof w:val="0"/>
          <w:szCs w:val="22"/>
        </w:rPr>
        <w:t>n</w:t>
      </w:r>
      <w:r w:rsidRPr="00FE19AF">
        <w:rPr>
          <w:rFonts w:ascii="AvantGarde Bk BT" w:hAnsi="AvantGarde Bk BT" w:cs="Arial"/>
          <w:bCs/>
          <w:noProof w:val="0"/>
          <w:szCs w:val="22"/>
        </w:rPr>
        <w:t xml:space="preserve"> de estar plenamente justificadas y sujetas al dictamen aprobatorio de las autoridades competentes, según lo establece el artículo 192 del Estatuto General.</w:t>
      </w:r>
    </w:p>
    <w:p w14:paraId="6D0F8416" w14:textId="77777777" w:rsidR="006B72D5" w:rsidRPr="00FE19AF" w:rsidRDefault="006B72D5" w:rsidP="001C734B">
      <w:pPr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074B23E0" w14:textId="77777777" w:rsidR="00364912" w:rsidRPr="00FE19AF" w:rsidRDefault="001C734B" w:rsidP="00B16C2B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Por lo antes </w:t>
      </w:r>
      <w:r w:rsidR="000514FE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expuesto y fundado se establecen </w:t>
      </w:r>
      <w:r w:rsidR="00840B2E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los </w:t>
      </w:r>
      <w:r w:rsidR="00044A53" w:rsidRPr="00FE19AF">
        <w:rPr>
          <w:rFonts w:ascii="AvantGarde Bk BT" w:hAnsi="AvantGarde Bk BT" w:cs="Arial"/>
          <w:bCs/>
          <w:sz w:val="22"/>
          <w:szCs w:val="22"/>
          <w:lang w:val="es-MX"/>
        </w:rPr>
        <w:t>siguientes:</w:t>
      </w:r>
    </w:p>
    <w:p w14:paraId="68AC00CB" w14:textId="77777777" w:rsidR="00723C57" w:rsidRDefault="00723C57" w:rsidP="00723C57">
      <w:pPr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29A76355" w14:textId="77777777" w:rsidR="00E551DF" w:rsidRPr="00FE19AF" w:rsidRDefault="00E551DF" w:rsidP="00723C57">
      <w:pPr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159A89D3" w14:textId="77777777" w:rsidR="00651219" w:rsidRPr="00FE19AF" w:rsidRDefault="00E551DF" w:rsidP="00DD6488">
      <w:pPr>
        <w:jc w:val="center"/>
        <w:rPr>
          <w:rFonts w:ascii="AvantGarde Bk BT" w:hAnsi="AvantGarde Bk BT" w:cs="Arial"/>
          <w:b/>
          <w:bCs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t>R</w:t>
      </w:r>
      <w:r w:rsidR="001C734B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esolutivos:</w:t>
      </w:r>
    </w:p>
    <w:p w14:paraId="64A6243D" w14:textId="77777777" w:rsidR="006040A1" w:rsidRPr="00FE19AF" w:rsidRDefault="006040A1" w:rsidP="00B16C2B">
      <w:pPr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54C92807" w14:textId="46627CC3" w:rsidR="00146535" w:rsidRDefault="001C734B" w:rsidP="00461B3F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PRIMERO. </w:t>
      </w:r>
      <w:r w:rsidR="005834B2" w:rsidRPr="00FE19AF">
        <w:rPr>
          <w:rFonts w:ascii="AvantGarde Bk BT" w:hAnsi="AvantGarde Bk BT" w:cs="Arial"/>
          <w:bCs/>
          <w:sz w:val="22"/>
          <w:szCs w:val="22"/>
          <w:lang w:val="es-MX"/>
        </w:rPr>
        <w:t>Se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 aprueba </w:t>
      </w:r>
      <w:r w:rsidR="005834B2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el Presup</w:t>
      </w:r>
      <w:r w:rsidR="0017179B">
        <w:rPr>
          <w:rFonts w:ascii="AvantGarde Bk BT" w:hAnsi="AvantGarde Bk BT" w:cs="Arial"/>
          <w:b/>
          <w:bCs/>
          <w:sz w:val="22"/>
          <w:szCs w:val="22"/>
          <w:lang w:val="es-MX"/>
        </w:rPr>
        <w:t>uesto de Ingresos y Egresos 2019</w:t>
      </w:r>
      <w:r w:rsidR="005834B2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17179B" w:rsidRPr="0017179B">
        <w:rPr>
          <w:rFonts w:ascii="AvantGarde Bk BT" w:hAnsi="AvantGarde Bk BT" w:cs="Arial"/>
          <w:b/>
          <w:bCs/>
          <w:sz w:val="22"/>
          <w:szCs w:val="22"/>
          <w:lang w:val="es-MX"/>
        </w:rPr>
        <w:t>modificado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5834B2" w:rsidRPr="00FE19AF">
        <w:rPr>
          <w:rFonts w:ascii="AvantGarde Bk BT" w:hAnsi="AvantGarde Bk BT" w:cs="Arial"/>
          <w:bCs/>
          <w:sz w:val="22"/>
          <w:szCs w:val="22"/>
          <w:lang w:val="es-MX"/>
        </w:rPr>
        <w:t>de la Universidad de Guadalajara por una ampliación de</w:t>
      </w:r>
      <w:r w:rsidR="000D7C43" w:rsidRPr="00FE19AF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0D7C43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$</w:t>
      </w:r>
      <w:r w:rsidR="009B7513">
        <w:rPr>
          <w:rFonts w:ascii="AvantGarde Bk BT" w:hAnsi="AvantGarde Bk BT" w:cs="Arial"/>
          <w:b/>
          <w:bCs/>
          <w:sz w:val="22"/>
          <w:szCs w:val="22"/>
          <w:lang w:val="es-MX"/>
        </w:rPr>
        <w:t>291</w:t>
      </w:r>
      <w:r w:rsidR="0017179B">
        <w:rPr>
          <w:rFonts w:ascii="AvantGarde Bk BT" w:hAnsi="AvantGarde Bk BT" w:cs="Arial"/>
          <w:b/>
          <w:bCs/>
          <w:sz w:val="22"/>
          <w:szCs w:val="22"/>
          <w:lang w:val="es-MX"/>
        </w:rPr>
        <w:t>’</w:t>
      </w:r>
      <w:r w:rsidR="009B7513">
        <w:rPr>
          <w:rFonts w:ascii="AvantGarde Bk BT" w:hAnsi="AvantGarde Bk BT" w:cs="Arial"/>
          <w:b/>
          <w:bCs/>
          <w:sz w:val="22"/>
          <w:szCs w:val="22"/>
          <w:lang w:val="es-MX"/>
        </w:rPr>
        <w:t>276,050</w:t>
      </w:r>
      <w:r w:rsidR="0017179B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6F175F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00</w:t>
      </w:r>
      <w:r w:rsidR="00146535" w:rsidRPr="00FE19AF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0D7C43" w:rsidRPr="00FE19AF">
        <w:rPr>
          <w:rFonts w:ascii="AvantGarde Bk BT" w:hAnsi="AvantGarde Bk BT" w:cs="Arial"/>
          <w:bCs/>
          <w:sz w:val="22"/>
          <w:szCs w:val="22"/>
          <w:lang w:val="es-MX"/>
        </w:rPr>
        <w:t>(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Doscientos noventa </w:t>
      </w:r>
      <w:r w:rsidR="009B7513">
        <w:rPr>
          <w:rFonts w:ascii="AvantGarde Bk BT" w:hAnsi="AvantGarde Bk BT" w:cs="Arial"/>
          <w:bCs/>
          <w:sz w:val="22"/>
          <w:szCs w:val="22"/>
          <w:lang w:val="es-MX"/>
        </w:rPr>
        <w:t xml:space="preserve">y un 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millones </w:t>
      </w:r>
      <w:r w:rsidR="009B7513">
        <w:rPr>
          <w:rFonts w:ascii="AvantGarde Bk BT" w:hAnsi="AvantGarde Bk BT" w:cs="Arial"/>
          <w:bCs/>
          <w:sz w:val="22"/>
          <w:szCs w:val="22"/>
          <w:lang w:val="es-MX"/>
        </w:rPr>
        <w:t xml:space="preserve">doscientos setenta y seis 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mil </w:t>
      </w:r>
      <w:r w:rsidR="009B7513">
        <w:rPr>
          <w:rFonts w:ascii="AvantGarde Bk BT" w:hAnsi="AvantGarde Bk BT" w:cs="Arial"/>
          <w:bCs/>
          <w:sz w:val="22"/>
          <w:szCs w:val="22"/>
          <w:lang w:val="es-MX"/>
        </w:rPr>
        <w:t>cincuenta</w:t>
      </w:r>
      <w:r w:rsidR="0017179B">
        <w:rPr>
          <w:rFonts w:ascii="AvantGarde Bk BT" w:hAnsi="AvantGarde Bk BT" w:cs="Arial"/>
          <w:bCs/>
          <w:sz w:val="22"/>
          <w:szCs w:val="22"/>
          <w:lang w:val="es-MX"/>
        </w:rPr>
        <w:t xml:space="preserve"> pesos</w:t>
      </w:r>
      <w:r w:rsidR="00FA3C48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0D7C43" w:rsidRPr="00FE19AF">
        <w:rPr>
          <w:rFonts w:ascii="AvantGarde Bk BT" w:hAnsi="AvantGarde Bk BT" w:cs="Arial"/>
          <w:bCs/>
          <w:sz w:val="22"/>
          <w:szCs w:val="22"/>
          <w:lang w:val="es-MX"/>
        </w:rPr>
        <w:t>00/100 M.N.)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 xml:space="preserve">, por lo que asciende a </w:t>
      </w:r>
      <w:r w:rsidR="009B7513">
        <w:rPr>
          <w:rFonts w:ascii="AvantGarde Bk BT" w:hAnsi="AvantGarde Bk BT" w:cs="Arial"/>
          <w:b/>
          <w:bCs/>
          <w:sz w:val="22"/>
          <w:szCs w:val="22"/>
          <w:lang w:val="es-MX"/>
        </w:rPr>
        <w:t>$14,033’349,898</w:t>
      </w:r>
      <w:r w:rsidR="00461B3F" w:rsidRPr="00461B3F">
        <w:rPr>
          <w:rFonts w:ascii="AvantGarde Bk BT" w:hAnsi="AvantGarde Bk BT" w:cs="Arial"/>
          <w:b/>
          <w:bCs/>
          <w:sz w:val="22"/>
          <w:szCs w:val="22"/>
          <w:lang w:val="es-MX"/>
        </w:rPr>
        <w:t>.00</w:t>
      </w:r>
      <w:r w:rsidR="009B7513">
        <w:rPr>
          <w:rFonts w:ascii="AvantGarde Bk BT" w:hAnsi="AvantGarde Bk BT" w:cs="Arial"/>
          <w:bCs/>
          <w:sz w:val="22"/>
          <w:szCs w:val="22"/>
          <w:lang w:val="es-MX"/>
        </w:rPr>
        <w:t xml:space="preserve"> (Catorce mil treinta y tres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 xml:space="preserve"> millones </w:t>
      </w:r>
      <w:r w:rsidR="009B7513">
        <w:rPr>
          <w:rFonts w:ascii="AvantGarde Bk BT" w:hAnsi="AvantGarde Bk BT" w:cs="Arial"/>
          <w:bCs/>
          <w:sz w:val="22"/>
          <w:szCs w:val="22"/>
          <w:lang w:val="es-MX"/>
        </w:rPr>
        <w:t xml:space="preserve">trescientos </w:t>
      </w:r>
      <w:r w:rsidR="00B32233">
        <w:rPr>
          <w:rFonts w:ascii="AvantGarde Bk BT" w:hAnsi="AvantGarde Bk BT" w:cs="Arial"/>
          <w:bCs/>
          <w:sz w:val="22"/>
          <w:szCs w:val="22"/>
          <w:lang w:val="es-MX"/>
        </w:rPr>
        <w:t xml:space="preserve">cuarenta y nueve 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 xml:space="preserve">mil </w:t>
      </w:r>
      <w:r w:rsidR="00B32233">
        <w:rPr>
          <w:rFonts w:ascii="AvantGarde Bk BT" w:hAnsi="AvantGarde Bk BT" w:cs="Arial"/>
          <w:bCs/>
          <w:sz w:val="22"/>
          <w:szCs w:val="22"/>
          <w:lang w:val="es-MX"/>
        </w:rPr>
        <w:t>ochocientos noventa y ocho pesos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 xml:space="preserve"> 00/100 M.N.), de conformidad a</w:t>
      </w:r>
      <w:r w:rsidR="00B32233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>l</w:t>
      </w:r>
      <w:r w:rsidR="00B32233">
        <w:rPr>
          <w:rFonts w:ascii="AvantGarde Bk BT" w:hAnsi="AvantGarde Bk BT" w:cs="Arial"/>
          <w:bCs/>
          <w:sz w:val="22"/>
          <w:szCs w:val="22"/>
          <w:lang w:val="es-MX"/>
        </w:rPr>
        <w:t>a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837F70">
        <w:rPr>
          <w:rFonts w:ascii="AvantGarde Bk BT" w:hAnsi="AvantGarde Bk BT" w:cs="Arial"/>
          <w:b/>
          <w:bCs/>
          <w:sz w:val="22"/>
          <w:szCs w:val="22"/>
          <w:lang w:val="es-MX"/>
        </w:rPr>
        <w:t>Tabla</w:t>
      </w:r>
      <w:r w:rsidR="00461B3F" w:rsidRPr="00194A33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 1</w:t>
      </w:r>
      <w:r w:rsidR="00461B3F">
        <w:rPr>
          <w:rFonts w:ascii="AvantGarde Bk BT" w:hAnsi="AvantGarde Bk BT" w:cs="Arial"/>
          <w:bCs/>
          <w:sz w:val="22"/>
          <w:szCs w:val="22"/>
          <w:lang w:val="es-MX"/>
        </w:rPr>
        <w:t>.</w:t>
      </w:r>
    </w:p>
    <w:p w14:paraId="441175A6" w14:textId="77777777" w:rsidR="00AE7FE0" w:rsidRPr="00461B3F" w:rsidRDefault="00AE7FE0" w:rsidP="00461B3F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6CDB4ABA" w14:textId="77777777" w:rsidR="00837F70" w:rsidRDefault="00837F70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highlight w:val="yellow"/>
          <w:lang w:val="es-MX"/>
        </w:rPr>
      </w:pPr>
      <w:r>
        <w:rPr>
          <w:rFonts w:ascii="AvantGarde Bk BT" w:hAnsi="AvantGarde Bk BT" w:cs="Arial"/>
          <w:bCs/>
          <w:sz w:val="22"/>
          <w:szCs w:val="22"/>
          <w:highlight w:val="yellow"/>
          <w:lang w:val="es-MX"/>
        </w:rPr>
        <w:br w:type="page"/>
      </w:r>
    </w:p>
    <w:p w14:paraId="33CEB137" w14:textId="3C2EFEBF" w:rsidR="00837F70" w:rsidRPr="00194A33" w:rsidRDefault="000F75A7" w:rsidP="00837F70">
      <w:pPr>
        <w:spacing w:line="276" w:lineRule="auto"/>
        <w:jc w:val="both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lastRenderedPageBreak/>
        <w:t>Tabla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 1</w:t>
      </w:r>
      <w:r>
        <w:rPr>
          <w:rFonts w:ascii="AvantGarde Bk BT" w:hAnsi="AvantGarde Bk BT"/>
          <w:b/>
          <w:bCs/>
          <w:sz w:val="22"/>
          <w:szCs w:val="22"/>
          <w:lang w:val="es-MX"/>
        </w:rPr>
        <w:t xml:space="preserve">. 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Origen de Recursos </w:t>
      </w:r>
      <w:r w:rsidR="00837F70" w:rsidRPr="00194A33">
        <w:rPr>
          <w:rFonts w:ascii="AvantGarde Bk BT" w:hAnsi="AvantGarde Bk BT"/>
          <w:b/>
          <w:bCs/>
          <w:sz w:val="22"/>
          <w:szCs w:val="22"/>
          <w:lang w:val="es-MX"/>
        </w:rPr>
        <w:t>(pesos)</w:t>
      </w:r>
    </w:p>
    <w:p w14:paraId="1B715756" w14:textId="77777777" w:rsidR="00837F70" w:rsidRDefault="00837F70" w:rsidP="00837F70">
      <w:pPr>
        <w:spacing w:line="276" w:lineRule="auto"/>
        <w:jc w:val="both"/>
        <w:rPr>
          <w:rFonts w:ascii="AvantGarde Bk BT" w:hAnsi="AvantGarde Bk BT"/>
          <w:bCs/>
          <w:sz w:val="22"/>
          <w:szCs w:val="22"/>
          <w:lang w:val="es-MX"/>
        </w:rPr>
      </w:pPr>
    </w:p>
    <w:p w14:paraId="6630353D" w14:textId="590F914F" w:rsidR="00837F70" w:rsidRDefault="00137959" w:rsidP="00837F70">
      <w:pPr>
        <w:spacing w:line="276" w:lineRule="auto"/>
        <w:jc w:val="center"/>
        <w:rPr>
          <w:rFonts w:ascii="AvantGarde Bk BT" w:hAnsi="AvantGarde Bk BT"/>
          <w:bCs/>
          <w:sz w:val="22"/>
          <w:szCs w:val="22"/>
          <w:lang w:val="es-MX"/>
        </w:rPr>
      </w:pPr>
      <w:r>
        <w:rPr>
          <w:rFonts w:ascii="AvantGarde Bk BT" w:hAnsi="AvantGarde Bk BT"/>
          <w:bCs/>
          <w:sz w:val="22"/>
          <w:szCs w:val="22"/>
          <w:lang w:val="es-MX"/>
        </w:rPr>
        <w:object w:dxaOrig="12442" w:dyaOrig="11742" w14:anchorId="5DE59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413.25pt" o:ole="">
            <v:imagedata r:id="rId8" o:title=""/>
          </v:shape>
          <o:OLEObject Type="Embed" ProgID="Excel.Sheet.12" ShapeID="_x0000_i1025" DrawAspect="Content" ObjectID="_1625327583" r:id="rId9"/>
        </w:object>
      </w:r>
    </w:p>
    <w:p w14:paraId="62774B6F" w14:textId="77777777" w:rsidR="00837F70" w:rsidRPr="00FE19AF" w:rsidRDefault="00837F70" w:rsidP="006B72D5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highlight w:val="yellow"/>
          <w:lang w:val="es-MX"/>
        </w:rPr>
      </w:pPr>
    </w:p>
    <w:p w14:paraId="1595DF35" w14:textId="08597BD3" w:rsidR="004F743A" w:rsidRPr="00FE19AF" w:rsidRDefault="00E72FFA" w:rsidP="00E551DF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SEGUNDO. 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 xml:space="preserve">La </w:t>
      </w:r>
      <w:r w:rsidR="00E551DF" w:rsidRPr="00FE19AF">
        <w:rPr>
          <w:rFonts w:ascii="AvantGarde Bk BT" w:hAnsi="AvantGarde Bk BT" w:cs="Arial"/>
          <w:bCs/>
          <w:sz w:val="22"/>
          <w:szCs w:val="22"/>
          <w:lang w:val="es-MX"/>
        </w:rPr>
        <w:t>ampliación de</w:t>
      </w:r>
      <w:r w:rsidR="00E551DF" w:rsidRPr="00FE19AF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E551DF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$</w:t>
      </w:r>
      <w:r w:rsidR="00C80019">
        <w:rPr>
          <w:rFonts w:ascii="AvantGarde Bk BT" w:hAnsi="AvantGarde Bk BT" w:cs="Arial"/>
          <w:b/>
          <w:bCs/>
          <w:sz w:val="22"/>
          <w:szCs w:val="22"/>
          <w:lang w:val="es-MX"/>
        </w:rPr>
        <w:t>291</w:t>
      </w:r>
      <w:r w:rsidR="00E551DF">
        <w:rPr>
          <w:rFonts w:ascii="AvantGarde Bk BT" w:hAnsi="AvantGarde Bk BT" w:cs="Arial"/>
          <w:b/>
          <w:bCs/>
          <w:sz w:val="22"/>
          <w:szCs w:val="22"/>
          <w:lang w:val="es-MX"/>
        </w:rPr>
        <w:t>’</w:t>
      </w:r>
      <w:r w:rsidR="00C80019">
        <w:rPr>
          <w:rFonts w:ascii="AvantGarde Bk BT" w:hAnsi="AvantGarde Bk BT" w:cs="Arial"/>
          <w:b/>
          <w:bCs/>
          <w:sz w:val="22"/>
          <w:szCs w:val="22"/>
          <w:lang w:val="es-MX"/>
        </w:rPr>
        <w:t>276,050</w:t>
      </w:r>
      <w:r w:rsidR="00E551DF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E551DF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00</w:t>
      </w:r>
      <w:r w:rsidR="00E551DF" w:rsidRPr="00FE19AF">
        <w:rPr>
          <w:rFonts w:ascii="AvantGarde Bk BT" w:hAnsi="AvantGarde Bk BT" w:cs="Arial"/>
          <w:b/>
          <w:sz w:val="22"/>
          <w:szCs w:val="22"/>
          <w:lang w:val="es-MX"/>
        </w:rPr>
        <w:t xml:space="preserve"> </w:t>
      </w:r>
      <w:r w:rsidR="00E551DF" w:rsidRPr="00FE19AF">
        <w:rPr>
          <w:rFonts w:ascii="AvantGarde Bk BT" w:hAnsi="AvantGarde Bk BT" w:cs="Arial"/>
          <w:bCs/>
          <w:sz w:val="22"/>
          <w:szCs w:val="22"/>
          <w:lang w:val="es-MX"/>
        </w:rPr>
        <w:t>(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>Doscientos noventa</w:t>
      </w:r>
      <w:r w:rsidR="00C80019">
        <w:rPr>
          <w:rFonts w:ascii="AvantGarde Bk BT" w:hAnsi="AvantGarde Bk BT" w:cs="Arial"/>
          <w:bCs/>
          <w:sz w:val="22"/>
          <w:szCs w:val="22"/>
          <w:lang w:val="es-MX"/>
        </w:rPr>
        <w:t xml:space="preserve"> y un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 xml:space="preserve"> millones </w:t>
      </w:r>
      <w:r w:rsidR="00C80019">
        <w:rPr>
          <w:rFonts w:ascii="AvantGarde Bk BT" w:hAnsi="AvantGarde Bk BT" w:cs="Arial"/>
          <w:bCs/>
          <w:sz w:val="22"/>
          <w:szCs w:val="22"/>
          <w:lang w:val="es-MX"/>
        </w:rPr>
        <w:t>doscientos setenta y seis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 xml:space="preserve"> mil </w:t>
      </w:r>
      <w:r w:rsidR="00C80019">
        <w:rPr>
          <w:rFonts w:ascii="AvantGarde Bk BT" w:hAnsi="AvantGarde Bk BT" w:cs="Arial"/>
          <w:bCs/>
          <w:sz w:val="22"/>
          <w:szCs w:val="22"/>
          <w:lang w:val="es-MX"/>
        </w:rPr>
        <w:t>cincuenta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 xml:space="preserve"> pesos</w:t>
      </w:r>
      <w:r w:rsidR="00E551DF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00/100 M.N.)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>, al</w:t>
      </w: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Presup</w:t>
      </w:r>
      <w:r w:rsidR="004C38B1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uesto de Ingresos y </w:t>
      </w:r>
      <w:r w:rsidR="00E551DF">
        <w:rPr>
          <w:rFonts w:ascii="AvantGarde Bk BT" w:hAnsi="AvantGarde Bk BT" w:cs="Arial"/>
          <w:bCs/>
          <w:sz w:val="22"/>
          <w:szCs w:val="22"/>
          <w:lang w:val="es-MX"/>
        </w:rPr>
        <w:t>Egresos 2019 modificado</w:t>
      </w: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de la Universidad de Guadalajara se desagrega en los siguientes montos:</w:t>
      </w:r>
    </w:p>
    <w:p w14:paraId="31A0ADBA" w14:textId="77777777" w:rsidR="004F743A" w:rsidRPr="00FE19AF" w:rsidRDefault="004F743A" w:rsidP="004F743A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7C357842" w14:textId="447BB555" w:rsidR="004F743A" w:rsidRDefault="00E551DF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>
        <w:rPr>
          <w:rFonts w:ascii="AvantGarde Bk BT" w:hAnsi="AvantGarde Bk BT" w:cs="Arial"/>
          <w:b/>
          <w:noProof w:val="0"/>
          <w:szCs w:val="22"/>
        </w:rPr>
        <w:lastRenderedPageBreak/>
        <w:t>$230’402,697</w:t>
      </w:r>
      <w:r w:rsidRPr="00FE19AF">
        <w:rPr>
          <w:rFonts w:ascii="AvantGarde Bk BT" w:hAnsi="AvantGarde Bk BT" w:cs="Arial"/>
          <w:b/>
          <w:noProof w:val="0"/>
          <w:szCs w:val="22"/>
        </w:rPr>
        <w:t>.00</w:t>
      </w:r>
      <w:r w:rsidRPr="00FE19AF">
        <w:rPr>
          <w:rFonts w:ascii="AvantGarde Bk BT" w:hAnsi="AvantGarde Bk BT" w:cs="Arial"/>
          <w:noProof w:val="0"/>
          <w:szCs w:val="22"/>
        </w:rPr>
        <w:t xml:space="preserve"> (</w:t>
      </w:r>
      <w:r>
        <w:rPr>
          <w:rFonts w:ascii="AvantGarde Bk BT" w:hAnsi="AvantGarde Bk BT" w:cs="Arial"/>
          <w:noProof w:val="0"/>
          <w:szCs w:val="22"/>
        </w:rPr>
        <w:t>Doscientos treinta millones cuatrocientos dos mil seiscientos noventa y siete pesos</w:t>
      </w:r>
      <w:r w:rsidRPr="00FE19AF">
        <w:rPr>
          <w:rFonts w:ascii="AvantGarde Bk BT" w:hAnsi="AvantGarde Bk BT" w:cs="Arial"/>
          <w:noProof w:val="0"/>
          <w:szCs w:val="22"/>
        </w:rPr>
        <w:t xml:space="preserve"> 00/100 M.N.)</w:t>
      </w:r>
      <w:r w:rsidR="004154B1" w:rsidRPr="00FE19AF">
        <w:rPr>
          <w:rFonts w:ascii="AvantGarde Bk BT" w:hAnsi="AvantGarde Bk BT" w:cs="Arial"/>
          <w:b/>
          <w:bCs/>
          <w:noProof w:val="0"/>
          <w:szCs w:val="22"/>
        </w:rPr>
        <w:t xml:space="preserve"> </w:t>
      </w:r>
      <w:r w:rsidR="004F743A" w:rsidRPr="00FE19AF">
        <w:rPr>
          <w:rFonts w:ascii="AvantGarde Bk BT" w:hAnsi="AvantGarde Bk BT" w:cs="Arial"/>
          <w:bCs/>
          <w:noProof w:val="0"/>
          <w:szCs w:val="22"/>
        </w:rPr>
        <w:t xml:space="preserve">que corresponden al </w:t>
      </w:r>
      <w:r w:rsidR="004F743A" w:rsidRPr="00E551DF">
        <w:rPr>
          <w:rFonts w:ascii="AvantGarde Bk BT" w:hAnsi="AvantGarde Bk BT" w:cs="Arial"/>
          <w:bCs/>
          <w:noProof w:val="0"/>
          <w:szCs w:val="22"/>
        </w:rPr>
        <w:t xml:space="preserve">Subsidio </w:t>
      </w:r>
      <w:r w:rsidRPr="00E551DF">
        <w:rPr>
          <w:rFonts w:ascii="AvantGarde Bk BT" w:hAnsi="AvantGarde Bk BT" w:cs="Arial"/>
          <w:bCs/>
          <w:noProof w:val="0"/>
          <w:szCs w:val="22"/>
        </w:rPr>
        <w:t>Federal de conformidad a</w:t>
      </w:r>
      <w:r w:rsidR="007F4C0E">
        <w:rPr>
          <w:rFonts w:ascii="AvantGarde Bk BT" w:hAnsi="AvantGarde Bk BT" w:cs="Arial"/>
          <w:bCs/>
          <w:noProof w:val="0"/>
          <w:szCs w:val="22"/>
        </w:rPr>
        <w:t xml:space="preserve"> </w:t>
      </w:r>
      <w:r w:rsidRPr="00E551DF">
        <w:rPr>
          <w:rFonts w:ascii="AvantGarde Bk BT" w:hAnsi="AvantGarde Bk BT" w:cs="Arial"/>
          <w:bCs/>
          <w:noProof w:val="0"/>
          <w:szCs w:val="22"/>
        </w:rPr>
        <w:t>l</w:t>
      </w:r>
      <w:r w:rsidR="007F4C0E">
        <w:rPr>
          <w:rFonts w:ascii="AvantGarde Bk BT" w:hAnsi="AvantGarde Bk BT" w:cs="Arial"/>
          <w:bCs/>
          <w:noProof w:val="0"/>
          <w:szCs w:val="22"/>
        </w:rPr>
        <w:t>a</w:t>
      </w:r>
      <w:r w:rsidRPr="00E551DF">
        <w:rPr>
          <w:rFonts w:ascii="AvantGarde Bk BT" w:hAnsi="AvantGarde Bk BT" w:cs="Arial"/>
          <w:bCs/>
          <w:noProof w:val="0"/>
          <w:szCs w:val="22"/>
        </w:rPr>
        <w:t xml:space="preserve"> </w:t>
      </w:r>
      <w:r w:rsidR="00AE7FE0">
        <w:rPr>
          <w:rFonts w:ascii="AvantGarde Bk BT" w:hAnsi="AvantGarde Bk BT" w:cs="Arial"/>
          <w:b/>
          <w:bCs/>
          <w:noProof w:val="0"/>
          <w:szCs w:val="22"/>
        </w:rPr>
        <w:t>Tabla</w:t>
      </w:r>
      <w:r w:rsidRPr="00E551DF">
        <w:rPr>
          <w:rFonts w:ascii="AvantGarde Bk BT" w:hAnsi="AvantGarde Bk BT" w:cs="Arial"/>
          <w:b/>
          <w:bCs/>
          <w:noProof w:val="0"/>
          <w:szCs w:val="22"/>
        </w:rPr>
        <w:t xml:space="preserve"> 2</w:t>
      </w:r>
      <w:r w:rsidR="00EA2A77">
        <w:rPr>
          <w:rFonts w:ascii="AvantGarde Bk BT" w:hAnsi="AvantGarde Bk BT" w:cs="Arial"/>
          <w:bCs/>
          <w:noProof w:val="0"/>
          <w:szCs w:val="22"/>
        </w:rPr>
        <w:t>;</w:t>
      </w:r>
    </w:p>
    <w:p w14:paraId="2A5364F4" w14:textId="77777777" w:rsidR="00EA2A77" w:rsidRDefault="00EA2A77" w:rsidP="00EA2A77">
      <w:pPr>
        <w:pStyle w:val="Prrafodelista"/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</w:p>
    <w:p w14:paraId="5C54AA8C" w14:textId="6857669D" w:rsidR="00EA2A77" w:rsidRDefault="00EA2A77" w:rsidP="00EA2A77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 w:rsidRPr="00EA2A77">
        <w:rPr>
          <w:rFonts w:ascii="AvantGarde Bk BT" w:hAnsi="AvantGarde Bk BT" w:cs="Arial"/>
          <w:b/>
          <w:bCs/>
          <w:noProof w:val="0"/>
          <w:szCs w:val="22"/>
        </w:rPr>
        <w:t>$6’505,993.00</w:t>
      </w:r>
      <w:r w:rsidRPr="00EA2A77">
        <w:rPr>
          <w:rFonts w:ascii="AvantGarde Bk BT" w:hAnsi="AvantGarde Bk BT" w:cs="Arial"/>
          <w:bCs/>
          <w:noProof w:val="0"/>
          <w:szCs w:val="22"/>
        </w:rPr>
        <w:t xml:space="preserve"> (Seis millones quinientos cinco mil novecientos noventa y tres pesos 00/100 M.N.)</w:t>
      </w:r>
      <w:r>
        <w:rPr>
          <w:rFonts w:ascii="AvantGarde Bk BT" w:hAnsi="AvantGarde Bk BT" w:cs="Arial"/>
          <w:bCs/>
          <w:noProof w:val="0"/>
          <w:szCs w:val="22"/>
        </w:rPr>
        <w:t xml:space="preserve"> correspondientes al </w:t>
      </w:r>
      <w:r w:rsidRPr="00EA2A77">
        <w:rPr>
          <w:rFonts w:ascii="AvantGarde Bk BT" w:hAnsi="AvantGarde Bk BT" w:cs="Arial"/>
          <w:bCs/>
          <w:noProof w:val="0"/>
          <w:szCs w:val="22"/>
        </w:rPr>
        <w:t xml:space="preserve">Programa de Austeridad, Racionalidad y Eficiencia de los Recursos Institucionales de la Universidad de Guadalajara </w:t>
      </w:r>
      <w:r>
        <w:rPr>
          <w:rFonts w:ascii="AvantGarde Bk BT" w:hAnsi="AvantGarde Bk BT" w:cs="Arial"/>
          <w:bCs/>
          <w:noProof w:val="0"/>
          <w:szCs w:val="22"/>
        </w:rPr>
        <w:t>d</w:t>
      </w:r>
      <w:r w:rsidRPr="00EA2A77">
        <w:rPr>
          <w:rFonts w:ascii="AvantGarde Bk BT" w:hAnsi="AvantGarde Bk BT" w:cs="Arial"/>
          <w:bCs/>
          <w:noProof w:val="0"/>
          <w:szCs w:val="22"/>
        </w:rPr>
        <w:t>e</w:t>
      </w:r>
      <w:r>
        <w:rPr>
          <w:rFonts w:ascii="AvantGarde Bk BT" w:hAnsi="AvantGarde Bk BT" w:cs="Arial"/>
          <w:bCs/>
          <w:noProof w:val="0"/>
          <w:szCs w:val="22"/>
        </w:rPr>
        <w:t xml:space="preserve"> conformidad a</w:t>
      </w:r>
      <w:r w:rsidR="007F4C0E">
        <w:rPr>
          <w:rFonts w:ascii="AvantGarde Bk BT" w:hAnsi="AvantGarde Bk BT" w:cs="Arial"/>
          <w:bCs/>
          <w:noProof w:val="0"/>
          <w:szCs w:val="22"/>
        </w:rPr>
        <w:t xml:space="preserve"> </w:t>
      </w:r>
      <w:r>
        <w:rPr>
          <w:rFonts w:ascii="AvantGarde Bk BT" w:hAnsi="AvantGarde Bk BT" w:cs="Arial"/>
          <w:bCs/>
          <w:noProof w:val="0"/>
          <w:szCs w:val="22"/>
        </w:rPr>
        <w:t>l</w:t>
      </w:r>
      <w:r w:rsidR="007F4C0E">
        <w:rPr>
          <w:rFonts w:ascii="AvantGarde Bk BT" w:hAnsi="AvantGarde Bk BT" w:cs="Arial"/>
          <w:bCs/>
          <w:noProof w:val="0"/>
          <w:szCs w:val="22"/>
        </w:rPr>
        <w:t>a</w:t>
      </w:r>
      <w:r>
        <w:rPr>
          <w:rFonts w:ascii="AvantGarde Bk BT" w:hAnsi="AvantGarde Bk BT" w:cs="Arial"/>
          <w:bCs/>
          <w:noProof w:val="0"/>
          <w:szCs w:val="22"/>
        </w:rPr>
        <w:t xml:space="preserve"> </w:t>
      </w:r>
      <w:r w:rsidR="00AE7FE0">
        <w:rPr>
          <w:rFonts w:ascii="AvantGarde Bk BT" w:hAnsi="AvantGarde Bk BT" w:cs="Arial"/>
          <w:b/>
          <w:bCs/>
          <w:noProof w:val="0"/>
          <w:szCs w:val="22"/>
        </w:rPr>
        <w:t>Tabla</w:t>
      </w:r>
      <w:r w:rsidRPr="00EA2A77">
        <w:rPr>
          <w:rFonts w:ascii="AvantGarde Bk BT" w:hAnsi="AvantGarde Bk BT" w:cs="Arial"/>
          <w:b/>
          <w:bCs/>
          <w:noProof w:val="0"/>
          <w:szCs w:val="22"/>
        </w:rPr>
        <w:t xml:space="preserve"> 3</w:t>
      </w:r>
      <w:r>
        <w:rPr>
          <w:rFonts w:ascii="AvantGarde Bk BT" w:hAnsi="AvantGarde Bk BT" w:cs="Arial"/>
          <w:bCs/>
          <w:noProof w:val="0"/>
          <w:szCs w:val="22"/>
        </w:rPr>
        <w:t>;</w:t>
      </w:r>
    </w:p>
    <w:p w14:paraId="371FA8C2" w14:textId="77777777" w:rsidR="00897AD8" w:rsidRPr="00897AD8" w:rsidRDefault="00897AD8" w:rsidP="00897AD8">
      <w:pPr>
        <w:pStyle w:val="Prrafodelista"/>
        <w:rPr>
          <w:rFonts w:ascii="AvantGarde Bk BT" w:hAnsi="AvantGarde Bk BT" w:cs="Arial"/>
          <w:bCs/>
          <w:noProof w:val="0"/>
          <w:szCs w:val="22"/>
        </w:rPr>
      </w:pPr>
    </w:p>
    <w:p w14:paraId="5499E388" w14:textId="041EDE3D" w:rsidR="00897AD8" w:rsidRPr="005D3198" w:rsidRDefault="005D3198" w:rsidP="00897AD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$20’417,222</w:t>
      </w:r>
      <w:r w:rsidR="00897AD8"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.00 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Veinte millones cuatrocientos diecisiete mil doscientos veintidós pesos 00/100 M.N.)</w:t>
      </w:r>
      <w:r w:rsidR="00897AD8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que </w:t>
      </w:r>
      <w:r w:rsidRPr="005D3198">
        <w:rPr>
          <w:rFonts w:ascii="AvantGarde Bk BT" w:hAnsi="AvantGarde Bk BT" w:cs="Arial"/>
          <w:bCs/>
          <w:noProof w:val="0"/>
          <w:szCs w:val="22"/>
        </w:rPr>
        <w:t xml:space="preserve">el Rector del Centro Universitario de Ciencias Económico Administrativas pone a </w:t>
      </w:r>
      <w:r>
        <w:rPr>
          <w:rFonts w:ascii="AvantGarde Bk BT" w:hAnsi="AvantGarde Bk BT" w:cs="Arial"/>
          <w:bCs/>
          <w:noProof w:val="0"/>
          <w:szCs w:val="22"/>
        </w:rPr>
        <w:t xml:space="preserve">disposición, </w:t>
      </w:r>
      <w:r w:rsidRPr="005D3198">
        <w:rPr>
          <w:rFonts w:ascii="AvantGarde Bk BT" w:hAnsi="AvantGarde Bk BT" w:cs="Arial"/>
          <w:bCs/>
          <w:noProof w:val="0"/>
          <w:szCs w:val="22"/>
        </w:rPr>
        <w:t xml:space="preserve">derivado de los excedentes de utilidades consolidadas del ejercicio 2018, </w:t>
      </w:r>
      <w:r w:rsidR="007F4C0E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de conformidad a la</w:t>
      </w:r>
      <w:r w:rsidR="00897AD8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</w:t>
      </w:r>
      <w:r w:rsidR="00897AD8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Tabla 4; y</w:t>
      </w:r>
    </w:p>
    <w:p w14:paraId="6F4DA3C9" w14:textId="77777777" w:rsidR="005D3198" w:rsidRPr="005D3198" w:rsidRDefault="005D3198" w:rsidP="005D3198">
      <w:pPr>
        <w:pStyle w:val="Prrafodelista"/>
        <w:rPr>
          <w:rFonts w:ascii="AvantGarde Bk BT" w:hAnsi="AvantGarde Bk BT" w:cs="Arial"/>
          <w:bCs/>
          <w:noProof w:val="0"/>
          <w:szCs w:val="22"/>
        </w:rPr>
      </w:pPr>
    </w:p>
    <w:p w14:paraId="4BE785F6" w14:textId="2904D4FA" w:rsidR="004F743A" w:rsidRDefault="00E551DF" w:rsidP="004F743A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bCs/>
          <w:noProof w:val="0"/>
          <w:szCs w:val="22"/>
        </w:rPr>
      </w:pPr>
      <w:r w:rsidRPr="00FE19AF"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>$</w:t>
      </w:r>
      <w:r>
        <w:rPr>
          <w:rFonts w:ascii="AvantGarde Bk BT" w:eastAsiaTheme="minorHAnsi" w:hAnsi="AvantGarde Bk BT" w:cs="AvantGarde Bk BT"/>
          <w:b/>
          <w:bCs/>
          <w:noProof w:val="0"/>
          <w:color w:val="000000"/>
          <w:szCs w:val="23"/>
          <w:lang w:eastAsia="en-US"/>
        </w:rPr>
        <w:t xml:space="preserve">33’950,137.00 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(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Treinta y tres millones novecientos cincuenta mil ciento treinta y siete pesos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00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/100 M.N.), correspondientes a </w:t>
      </w:r>
      <w:r w:rsidRPr="00E551DF">
        <w:rPr>
          <w:rFonts w:ascii="AvantGarde Bk BT" w:eastAsiaTheme="minorHAnsi" w:hAnsi="AvantGarde Bk BT" w:cs="AvantGarde Bk BT"/>
          <w:bCs/>
          <w:noProof w:val="0"/>
          <w:color w:val="000000"/>
          <w:szCs w:val="23"/>
          <w:lang w:eastAsia="en-US"/>
        </w:rPr>
        <w:t>Productos Financieros Federales y Estatales</w:t>
      </w:r>
      <w:r w:rsidR="007F4C0E">
        <w:rPr>
          <w:rFonts w:ascii="AvantGarde Bk BT" w:eastAsiaTheme="minorHAnsi" w:hAnsi="AvantGarde Bk BT" w:cs="AvantGarde Bk BT"/>
          <w:bCs/>
          <w:noProof w:val="0"/>
          <w:color w:val="000000"/>
          <w:szCs w:val="23"/>
          <w:lang w:eastAsia="en-US"/>
        </w:rPr>
        <w:t xml:space="preserve"> 2019</w:t>
      </w:r>
      <w:r w:rsidRPr="00FE19AF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, 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generados por los meses de enero a junio de 2019 de conformidad a</w:t>
      </w:r>
      <w:r w:rsidR="007F4C0E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l</w:t>
      </w:r>
      <w:r w:rsidR="007F4C0E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a</w:t>
      </w:r>
      <w:r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 xml:space="preserve"> </w:t>
      </w:r>
      <w:r w:rsidR="00AE7FE0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>Tabla</w:t>
      </w:r>
      <w:r w:rsidR="00897AD8">
        <w:rPr>
          <w:rFonts w:ascii="AvantGarde Bk BT" w:eastAsiaTheme="minorHAnsi" w:hAnsi="AvantGarde Bk BT" w:cs="AvantGarde Bk BT"/>
          <w:b/>
          <w:noProof w:val="0"/>
          <w:color w:val="000000"/>
          <w:szCs w:val="23"/>
          <w:lang w:eastAsia="en-US"/>
        </w:rPr>
        <w:t xml:space="preserve"> 5</w:t>
      </w:r>
      <w:r w:rsidR="00897AD8">
        <w:rPr>
          <w:rFonts w:ascii="AvantGarde Bk BT" w:eastAsiaTheme="minorHAnsi" w:hAnsi="AvantGarde Bk BT" w:cs="AvantGarde Bk BT"/>
          <w:noProof w:val="0"/>
          <w:color w:val="000000"/>
          <w:szCs w:val="23"/>
          <w:lang w:eastAsia="en-US"/>
        </w:rPr>
        <w:t>.</w:t>
      </w:r>
    </w:p>
    <w:p w14:paraId="0C0B1BC4" w14:textId="77777777" w:rsidR="00EA2A77" w:rsidRPr="00EA2A77" w:rsidRDefault="00EA2A77" w:rsidP="00EA2A77">
      <w:pPr>
        <w:pStyle w:val="Prrafodelista"/>
        <w:rPr>
          <w:rFonts w:ascii="AvantGarde Bk BT" w:hAnsi="AvantGarde Bk BT" w:cs="Arial"/>
          <w:bCs/>
          <w:noProof w:val="0"/>
          <w:szCs w:val="22"/>
        </w:rPr>
      </w:pPr>
    </w:p>
    <w:p w14:paraId="2134E92D" w14:textId="77777777" w:rsidR="00316FD4" w:rsidRPr="00FE19AF" w:rsidRDefault="00316FD4" w:rsidP="006B72D5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05E214F4" w14:textId="77777777" w:rsidR="00C741D0" w:rsidRDefault="001A3FCC" w:rsidP="00D92511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Por </w:t>
      </w:r>
      <w:r w:rsidR="004154B1" w:rsidRPr="00FE19AF">
        <w:rPr>
          <w:rFonts w:ascii="AvantGarde Bk BT" w:hAnsi="AvantGarde Bk BT" w:cs="Arial"/>
          <w:bCs/>
          <w:sz w:val="22"/>
          <w:szCs w:val="22"/>
          <w:lang w:val="es-MX"/>
        </w:rPr>
        <w:t>l</w:t>
      </w: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>o anterior</w:t>
      </w:r>
      <w:r w:rsidR="00B16C2B" w:rsidRPr="00FE19AF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la distribución de los recursos antes mencionados </w:t>
      </w:r>
      <w:r w:rsidR="005834B2" w:rsidRPr="00FE19AF">
        <w:rPr>
          <w:rFonts w:ascii="AvantGarde Bk BT" w:hAnsi="AvantGarde Bk BT" w:cs="Arial"/>
          <w:bCs/>
          <w:sz w:val="22"/>
          <w:szCs w:val="22"/>
          <w:lang w:val="es-MX"/>
        </w:rPr>
        <w:t>se muestra en las siguientes tablas:</w:t>
      </w:r>
    </w:p>
    <w:p w14:paraId="4D4A918F" w14:textId="77777777" w:rsidR="00AE7FE0" w:rsidRPr="00FE19AF" w:rsidRDefault="00AE7FE0" w:rsidP="00D92511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40BEE847" w14:textId="77777777" w:rsidR="00AE7FE0" w:rsidRDefault="00AE7FE0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76E1B0A6" w14:textId="51DC7D70" w:rsidR="00AE7FE0" w:rsidRPr="00194A33" w:rsidRDefault="000F75A7" w:rsidP="00AE7FE0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lastRenderedPageBreak/>
        <w:t>Tabla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 </w:t>
      </w:r>
      <w:r>
        <w:rPr>
          <w:rFonts w:ascii="AvantGarde Bk BT" w:hAnsi="AvantGarde Bk BT"/>
          <w:b/>
          <w:bCs/>
          <w:sz w:val="22"/>
          <w:szCs w:val="22"/>
          <w:lang w:val="es-MX"/>
        </w:rPr>
        <w:t xml:space="preserve">2. Distribución de Ampliaciones Subsidio Federal </w:t>
      </w:r>
      <w:r w:rsidR="00AE7FE0" w:rsidRPr="00194A33">
        <w:rPr>
          <w:rFonts w:ascii="AvantGarde Bk BT" w:hAnsi="AvantGarde Bk BT"/>
          <w:b/>
          <w:bCs/>
          <w:sz w:val="22"/>
          <w:szCs w:val="22"/>
          <w:lang w:val="es-MX"/>
        </w:rPr>
        <w:t>(pesos)</w:t>
      </w:r>
    </w:p>
    <w:p w14:paraId="4B42CDBC" w14:textId="77777777" w:rsidR="00AE7FE0" w:rsidRDefault="00897AD8" w:rsidP="00AE7FE0">
      <w:pPr>
        <w:spacing w:after="200" w:line="276" w:lineRule="auto"/>
        <w:jc w:val="center"/>
        <w:rPr>
          <w:rFonts w:ascii="AvantGarde Bk BT" w:hAnsi="AvantGarde Bk BT"/>
          <w:bCs/>
          <w:sz w:val="22"/>
          <w:szCs w:val="22"/>
          <w:lang w:val="es-MX"/>
        </w:rPr>
      </w:pPr>
      <w:r>
        <w:rPr>
          <w:rFonts w:ascii="AvantGarde Bk BT" w:hAnsi="AvantGarde Bk BT"/>
          <w:bCs/>
          <w:sz w:val="22"/>
          <w:szCs w:val="22"/>
          <w:lang w:val="es-MX"/>
        </w:rPr>
        <w:object w:dxaOrig="11092" w:dyaOrig="12789" w14:anchorId="2F7BD04C">
          <v:shape id="_x0000_i1026" type="#_x0000_t75" style="width:432.4pt;height:498.6pt" o:ole="">
            <v:imagedata r:id="rId10" o:title=""/>
          </v:shape>
          <o:OLEObject Type="Embed" ProgID="Excel.Sheet.12" ShapeID="_x0000_i1026" DrawAspect="Content" ObjectID="_1625327584" r:id="rId11"/>
        </w:object>
      </w:r>
    </w:p>
    <w:p w14:paraId="5CDB81D5" w14:textId="5F0050B3" w:rsidR="00AE7FE0" w:rsidRDefault="000F75A7" w:rsidP="00AE7FE0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lastRenderedPageBreak/>
        <w:t>Tabla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 </w:t>
      </w:r>
      <w:r>
        <w:rPr>
          <w:rFonts w:ascii="AvantGarde Bk BT" w:hAnsi="AvantGarde Bk BT"/>
          <w:b/>
          <w:bCs/>
          <w:sz w:val="22"/>
          <w:szCs w:val="22"/>
          <w:lang w:val="es-MX"/>
        </w:rPr>
        <w:t xml:space="preserve">3. Ingresos Provenientes del </w:t>
      </w:r>
      <w:r w:rsidRPr="00AE7FE0">
        <w:rPr>
          <w:rFonts w:ascii="AvantGarde Bk BT" w:hAnsi="AvantGarde Bk BT"/>
          <w:b/>
          <w:bCs/>
          <w:sz w:val="22"/>
          <w:szCs w:val="22"/>
          <w:lang w:val="es-MX"/>
        </w:rPr>
        <w:t xml:space="preserve">Programa de Austeridad, Racionalidad y Eficiencia de los Recursos Institucionales </w:t>
      </w:r>
      <w:r w:rsidR="00AE7FE0" w:rsidRPr="00194A33">
        <w:rPr>
          <w:rFonts w:ascii="AvantGarde Bk BT" w:hAnsi="AvantGarde Bk BT"/>
          <w:b/>
          <w:bCs/>
          <w:sz w:val="22"/>
          <w:szCs w:val="22"/>
          <w:lang w:val="es-MX"/>
        </w:rPr>
        <w:t>(pesos)</w:t>
      </w:r>
    </w:p>
    <w:p w14:paraId="570C1A6B" w14:textId="77777777" w:rsidR="00AE7FE0" w:rsidRDefault="00897AD8" w:rsidP="00AE7FE0">
      <w:pPr>
        <w:spacing w:after="200" w:line="276" w:lineRule="auto"/>
        <w:jc w:val="center"/>
        <w:rPr>
          <w:lang w:val="es-MX"/>
        </w:rPr>
      </w:pPr>
      <w:r>
        <w:rPr>
          <w:lang w:val="es-MX"/>
        </w:rPr>
        <w:object w:dxaOrig="6089" w:dyaOrig="3087" w14:anchorId="3BF2CB33">
          <v:shape id="_x0000_i1027" type="#_x0000_t75" style="width:5in;height:182.3pt" o:ole="">
            <v:imagedata r:id="rId12" o:title=""/>
          </v:shape>
          <o:OLEObject Type="Embed" ProgID="Excel.Sheet.12" ShapeID="_x0000_i1027" DrawAspect="Content" ObjectID="_1625327585" r:id="rId13"/>
        </w:object>
      </w:r>
    </w:p>
    <w:p w14:paraId="065E56A9" w14:textId="77777777" w:rsidR="009D2BEC" w:rsidRDefault="009D2BEC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br w:type="page"/>
      </w:r>
    </w:p>
    <w:p w14:paraId="6C2F586D" w14:textId="419C286E" w:rsidR="00AE7FE0" w:rsidRDefault="000F75A7" w:rsidP="00AE7FE0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lastRenderedPageBreak/>
        <w:t>Tabla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 </w:t>
      </w:r>
      <w:r>
        <w:rPr>
          <w:rFonts w:ascii="AvantGarde Bk BT" w:hAnsi="AvantGarde Bk BT"/>
          <w:b/>
          <w:bCs/>
          <w:sz w:val="22"/>
          <w:szCs w:val="22"/>
          <w:lang w:val="es-MX"/>
        </w:rPr>
        <w:t xml:space="preserve">4. </w:t>
      </w:r>
      <w:r w:rsidRPr="00897AD8">
        <w:rPr>
          <w:rFonts w:ascii="AvantGarde Bk BT" w:hAnsi="AvantGarde Bk BT"/>
          <w:b/>
          <w:bCs/>
          <w:sz w:val="22"/>
          <w:szCs w:val="22"/>
          <w:lang w:val="es-MX"/>
        </w:rPr>
        <w:t xml:space="preserve">Ingresos Autogenerados por Utilidades de las Empresas Universitarias </w:t>
      </w:r>
      <w:r w:rsidR="00897AD8" w:rsidRPr="00897AD8">
        <w:rPr>
          <w:rFonts w:ascii="AvantGarde Bk BT" w:hAnsi="AvantGarde Bk BT"/>
          <w:b/>
          <w:bCs/>
          <w:sz w:val="22"/>
          <w:szCs w:val="22"/>
          <w:lang w:val="es-MX"/>
        </w:rPr>
        <w:t>(pesos)</w:t>
      </w:r>
    </w:p>
    <w:p w14:paraId="57F53880" w14:textId="232DA5AD" w:rsidR="00AE7FE0" w:rsidRDefault="004A49A2" w:rsidP="00AE7FE0">
      <w:pPr>
        <w:spacing w:after="200" w:line="276" w:lineRule="auto"/>
        <w:jc w:val="center"/>
        <w:rPr>
          <w:lang w:val="es-MX"/>
        </w:rPr>
      </w:pPr>
      <w:r>
        <w:rPr>
          <w:lang w:val="es-MX"/>
        </w:rPr>
        <w:object w:dxaOrig="7368" w:dyaOrig="4732" w14:anchorId="7E4321B5">
          <v:shape id="_x0000_i1047" type="#_x0000_t75" style="width:440.75pt;height:283pt" o:ole="">
            <v:imagedata r:id="rId14" o:title=""/>
          </v:shape>
          <o:OLEObject Type="Embed" ProgID="Excel.Sheet.12" ShapeID="_x0000_i1047" DrawAspect="Content" ObjectID="_1625327586" r:id="rId15"/>
        </w:object>
      </w:r>
    </w:p>
    <w:p w14:paraId="758570D2" w14:textId="77777777" w:rsidR="00CC05D0" w:rsidRDefault="00CC05D0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1B461ED4" w14:textId="15C244C1" w:rsidR="00CC05D0" w:rsidRPr="00194A33" w:rsidRDefault="000F75A7" w:rsidP="00CC05D0">
      <w:pPr>
        <w:spacing w:after="200" w:line="276" w:lineRule="auto"/>
        <w:rPr>
          <w:rFonts w:ascii="AvantGarde Bk BT" w:hAnsi="AvantGarde Bk BT"/>
          <w:b/>
          <w:bCs/>
          <w:sz w:val="22"/>
          <w:szCs w:val="22"/>
          <w:lang w:val="es-MX"/>
        </w:rPr>
      </w:pPr>
      <w:r>
        <w:rPr>
          <w:rFonts w:ascii="AvantGarde Bk BT" w:hAnsi="AvantGarde Bk BT"/>
          <w:b/>
          <w:bCs/>
          <w:sz w:val="22"/>
          <w:szCs w:val="22"/>
          <w:lang w:val="es-MX"/>
        </w:rPr>
        <w:lastRenderedPageBreak/>
        <w:t>Tabla</w:t>
      </w:r>
      <w:r w:rsidRPr="00194A33">
        <w:rPr>
          <w:rFonts w:ascii="AvantGarde Bk BT" w:hAnsi="AvantGarde Bk BT"/>
          <w:b/>
          <w:bCs/>
          <w:sz w:val="22"/>
          <w:szCs w:val="22"/>
          <w:lang w:val="es-MX"/>
        </w:rPr>
        <w:t xml:space="preserve"> </w:t>
      </w:r>
      <w:r>
        <w:rPr>
          <w:rFonts w:ascii="AvantGarde Bk BT" w:hAnsi="AvantGarde Bk BT"/>
          <w:b/>
          <w:bCs/>
          <w:sz w:val="22"/>
          <w:szCs w:val="22"/>
          <w:lang w:val="es-MX"/>
        </w:rPr>
        <w:t xml:space="preserve">5. </w:t>
      </w:r>
      <w:r w:rsidRPr="00897AD8">
        <w:rPr>
          <w:rFonts w:ascii="AvantGarde Bk BT" w:hAnsi="AvantGarde Bk BT"/>
          <w:b/>
          <w:bCs/>
          <w:sz w:val="22"/>
          <w:szCs w:val="22"/>
          <w:lang w:val="es-MX"/>
        </w:rPr>
        <w:t xml:space="preserve">Productos Financieros Federales y Estatales </w:t>
      </w:r>
      <w:r w:rsidR="00897AD8" w:rsidRPr="00897AD8">
        <w:rPr>
          <w:rFonts w:ascii="AvantGarde Bk BT" w:hAnsi="AvantGarde Bk BT"/>
          <w:b/>
          <w:bCs/>
          <w:sz w:val="22"/>
          <w:szCs w:val="22"/>
          <w:lang w:val="es-MX"/>
        </w:rPr>
        <w:t>(pesos)</w:t>
      </w:r>
    </w:p>
    <w:p w14:paraId="6C196C47" w14:textId="7006765F" w:rsidR="00CC05D0" w:rsidRPr="00FE19AF" w:rsidRDefault="00F4099C" w:rsidP="00AE7FE0">
      <w:pPr>
        <w:spacing w:after="200" w:line="276" w:lineRule="auto"/>
        <w:jc w:val="center"/>
        <w:rPr>
          <w:lang w:val="es-MX"/>
        </w:rPr>
      </w:pPr>
      <w:r>
        <w:rPr>
          <w:lang w:val="es-MX"/>
        </w:rPr>
        <w:object w:dxaOrig="10388" w:dyaOrig="9973" w14:anchorId="3E7D060C">
          <v:shape id="_x0000_i1067" type="#_x0000_t75" style="width:439.1pt;height:421.2pt" o:ole="">
            <v:imagedata r:id="rId16" o:title=""/>
          </v:shape>
          <o:OLEObject Type="Embed" ProgID="Excel.Sheet.12" ShapeID="_x0000_i1067" DrawAspect="Content" ObjectID="_1625327587" r:id="rId17"/>
        </w:object>
      </w:r>
    </w:p>
    <w:p w14:paraId="265BC1A7" w14:textId="77777777" w:rsidR="00AF5CD0" w:rsidRDefault="00AF5CD0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2920DFD6" w14:textId="77777777" w:rsidR="00AF5CD0" w:rsidRDefault="00074061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TERCERO</w:t>
      </w:r>
      <w:r w:rsidR="004C4804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4C4804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CC066D">
        <w:rPr>
          <w:rFonts w:ascii="AvantGarde Bk BT" w:hAnsi="AvantGarde Bk BT" w:cs="Arial"/>
          <w:bCs/>
          <w:sz w:val="22"/>
          <w:szCs w:val="22"/>
          <w:lang w:val="es-MX"/>
        </w:rPr>
        <w:t xml:space="preserve">Se autorizan reasignaciones por un monto de </w:t>
      </w:r>
      <w:r w:rsidR="00CC066D" w:rsidRPr="00CC066D">
        <w:rPr>
          <w:rFonts w:ascii="AvantGarde Bk BT" w:hAnsi="AvantGarde Bk BT" w:cs="Arial"/>
          <w:b/>
          <w:bCs/>
          <w:sz w:val="22"/>
          <w:szCs w:val="22"/>
          <w:lang w:val="es-MX"/>
        </w:rPr>
        <w:t>$165’070,071.00</w:t>
      </w:r>
      <w:r w:rsidR="00CC066D">
        <w:rPr>
          <w:rFonts w:ascii="AvantGarde Bk BT" w:hAnsi="AvantGarde Bk BT" w:cs="Arial"/>
          <w:bCs/>
          <w:sz w:val="22"/>
          <w:szCs w:val="22"/>
          <w:lang w:val="es-MX"/>
        </w:rPr>
        <w:t xml:space="preserve"> (Ciento sesenta y cinco millones setenta mil setenta y un pesos 00/100 M.N.), de conformidad a la </w:t>
      </w:r>
      <w:r w:rsidR="00CC066D" w:rsidRPr="00CC066D">
        <w:rPr>
          <w:rFonts w:ascii="AvantGarde Bk BT" w:hAnsi="AvantGarde Bk BT" w:cs="Arial"/>
          <w:b/>
          <w:bCs/>
          <w:sz w:val="22"/>
          <w:szCs w:val="22"/>
          <w:lang w:val="es-MX"/>
        </w:rPr>
        <w:t>Tabla 6</w:t>
      </w:r>
      <w:r w:rsidR="00CC066D">
        <w:rPr>
          <w:rFonts w:ascii="AvantGarde Bk BT" w:hAnsi="AvantGarde Bk BT" w:cs="Arial"/>
          <w:bCs/>
          <w:sz w:val="22"/>
          <w:szCs w:val="22"/>
          <w:lang w:val="es-MX"/>
        </w:rPr>
        <w:t>.</w:t>
      </w:r>
    </w:p>
    <w:p w14:paraId="6D37E91C" w14:textId="77777777" w:rsidR="00AF5CD0" w:rsidRDefault="00AF5CD0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14F6C53F" w14:textId="77777777" w:rsidR="00AF5CD0" w:rsidRDefault="00AF5CD0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5AB84D94" w14:textId="77777777" w:rsidR="00CC066D" w:rsidRDefault="00CC066D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</w:p>
    <w:p w14:paraId="6B85094B" w14:textId="116C75FA" w:rsidR="00CC066D" w:rsidRDefault="000F75A7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MX"/>
        </w:rPr>
      </w:pPr>
      <w:r w:rsidRPr="00CC066D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Tabla 6. Reasignaciones </w:t>
      </w:r>
      <w:r w:rsidR="00CC066D" w:rsidRPr="00CC066D">
        <w:rPr>
          <w:rFonts w:ascii="AvantGarde Bk BT" w:hAnsi="AvantGarde Bk BT" w:cs="Arial"/>
          <w:b/>
          <w:bCs/>
          <w:sz w:val="22"/>
          <w:szCs w:val="22"/>
          <w:lang w:val="es-MX"/>
        </w:rPr>
        <w:t>(pesos</w:t>
      </w:r>
      <w:bookmarkStart w:id="0" w:name="_GoBack"/>
      <w:bookmarkEnd w:id="0"/>
      <w:r w:rsidR="00CC066D" w:rsidRPr="00CC066D">
        <w:rPr>
          <w:rFonts w:ascii="AvantGarde Bk BT" w:hAnsi="AvantGarde Bk BT" w:cs="Arial"/>
          <w:b/>
          <w:bCs/>
          <w:sz w:val="22"/>
          <w:szCs w:val="22"/>
          <w:lang w:val="es-MX"/>
        </w:rPr>
        <w:t>).</w:t>
      </w:r>
    </w:p>
    <w:p w14:paraId="08F6A130" w14:textId="77777777" w:rsidR="00877421" w:rsidRPr="00CC066D" w:rsidRDefault="00877421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6541710A" w14:textId="7BDFFF79" w:rsidR="00CC066D" w:rsidRDefault="004A071D" w:rsidP="00CC066D">
      <w:pPr>
        <w:spacing w:line="276" w:lineRule="auto"/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  <w:r>
        <w:rPr>
          <w:rFonts w:ascii="AvantGarde Bk BT" w:hAnsi="AvantGarde Bk BT" w:cs="Arial"/>
          <w:bCs/>
          <w:sz w:val="22"/>
          <w:szCs w:val="22"/>
          <w:lang w:val="es-MX"/>
        </w:rPr>
        <w:object w:dxaOrig="9657" w:dyaOrig="6364" w14:anchorId="58A73675">
          <v:shape id="_x0000_i1073" type="#_x0000_t75" style="width:441.15pt;height:290.9pt" o:ole="">
            <v:imagedata r:id="rId18" o:title=""/>
          </v:shape>
          <o:OLEObject Type="Embed" ProgID="Excel.Sheet.12" ShapeID="_x0000_i1073" DrawAspect="Content" ObjectID="_1625327588" r:id="rId19"/>
        </w:object>
      </w:r>
    </w:p>
    <w:p w14:paraId="7BBD8A4B" w14:textId="7140319E" w:rsidR="00877421" w:rsidRDefault="00877421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46BC6B3E" w14:textId="77777777" w:rsidR="004A071D" w:rsidRDefault="004A071D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317694D4" w14:textId="06C52D91" w:rsidR="00526EC6" w:rsidRPr="00FE19AF" w:rsidRDefault="00DA3B65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t>CUARTO</w:t>
      </w:r>
      <w:r w:rsidR="00AF5CD0" w:rsidRPr="00AF5CD0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AF5CD0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4C4804" w:rsidRPr="00FE19AF">
        <w:rPr>
          <w:rFonts w:ascii="AvantGarde Bk BT" w:hAnsi="AvantGarde Bk BT" w:cs="Arial"/>
          <w:bCs/>
          <w:sz w:val="22"/>
          <w:szCs w:val="22"/>
          <w:lang w:val="es-MX"/>
        </w:rPr>
        <w:t>Los recursos</w:t>
      </w:r>
      <w:r w:rsidR="00044A53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</w:t>
      </w:r>
      <w:r w:rsidR="00351D82" w:rsidRPr="00FE19AF">
        <w:rPr>
          <w:rFonts w:ascii="AvantGarde Bk BT" w:hAnsi="AvantGarde Bk BT" w:cs="Arial"/>
          <w:bCs/>
          <w:sz w:val="22"/>
          <w:szCs w:val="22"/>
          <w:lang w:val="es-MX"/>
        </w:rPr>
        <w:t>incluidos</w:t>
      </w:r>
      <w:r w:rsidR="00044A53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en el presupuesto </w:t>
      </w:r>
      <w:r w:rsidR="0072131A" w:rsidRPr="00FE19AF">
        <w:rPr>
          <w:rFonts w:ascii="AvantGarde Bk BT" w:hAnsi="AvantGarde Bk BT" w:cs="Arial"/>
          <w:bCs/>
          <w:sz w:val="22"/>
          <w:szCs w:val="22"/>
          <w:lang w:val="es-MX"/>
        </w:rPr>
        <w:t>modificado</w:t>
      </w:r>
      <w:r w:rsidR="00DE380E" w:rsidRPr="00FE19AF">
        <w:rPr>
          <w:rFonts w:ascii="AvantGarde Bk BT" w:hAnsi="AvantGarde Bk BT" w:cs="Arial"/>
          <w:bCs/>
          <w:sz w:val="22"/>
          <w:szCs w:val="22"/>
          <w:lang w:val="es-MX"/>
        </w:rPr>
        <w:t>,</w:t>
      </w:r>
      <w:r w:rsidR="004C4804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 deberán ser ejercidos a</w:t>
      </w:r>
      <w:r w:rsidR="00194A33">
        <w:rPr>
          <w:rFonts w:ascii="AvantGarde Bk BT" w:hAnsi="AvantGarde Bk BT" w:cs="Arial"/>
          <w:bCs/>
          <w:sz w:val="22"/>
          <w:szCs w:val="22"/>
          <w:lang w:val="es-MX"/>
        </w:rPr>
        <w:t>ntes del 31 de diciembre de 2019</w:t>
      </w:r>
      <w:r w:rsidR="00897D20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, salvo en los fondos </w:t>
      </w:r>
      <w:r w:rsidR="0035066E" w:rsidRPr="00FE19AF">
        <w:rPr>
          <w:rFonts w:ascii="AvantGarde Bk BT" w:hAnsi="AvantGarde Bk BT" w:cs="Arial"/>
          <w:bCs/>
          <w:sz w:val="22"/>
          <w:szCs w:val="22"/>
          <w:lang w:val="es-MX"/>
        </w:rPr>
        <w:t>en cuyo convenio se especifique una fecha distinta</w:t>
      </w:r>
      <w:r w:rsidR="004C4804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. </w:t>
      </w:r>
      <w:r w:rsidR="006556C5" w:rsidRPr="006556C5">
        <w:rPr>
          <w:rFonts w:ascii="AvantGarde Bk BT" w:hAnsi="AvantGarde Bk BT" w:cs="Arial"/>
          <w:bCs/>
          <w:sz w:val="22"/>
          <w:szCs w:val="22"/>
          <w:lang w:val="es-MX"/>
        </w:rPr>
        <w:t xml:space="preserve">Sin perjuicio de lo anterior, lo recursos que al 31 de diciembre de 2019 se hayan comprometido y aquéllos devengados pero que no hayan sido pagados, deberán cubrir los pagos respectivos a más tardar durante el </w:t>
      </w:r>
      <w:r w:rsidR="006556C5" w:rsidRPr="00347B08">
        <w:rPr>
          <w:rFonts w:ascii="AvantGarde Bk BT" w:hAnsi="AvantGarde Bk BT" w:cs="Arial"/>
          <w:b/>
          <w:bCs/>
          <w:sz w:val="22"/>
          <w:szCs w:val="22"/>
          <w:lang w:val="es-MX"/>
        </w:rPr>
        <w:t>primer trimestre del ejercicio 2020</w:t>
      </w:r>
      <w:r w:rsidR="006556C5" w:rsidRPr="006556C5">
        <w:rPr>
          <w:rFonts w:ascii="AvantGarde Bk BT" w:hAnsi="AvantGarde Bk BT" w:cs="Arial"/>
          <w:bCs/>
          <w:sz w:val="22"/>
          <w:szCs w:val="22"/>
          <w:lang w:val="es-MX"/>
        </w:rPr>
        <w:t>, o bien, de conformidad con el calendario de ejecución establecido en el convenio correspondiente; una vez cumplido el plazo referido, los recursos remanentes deberán reintegrarse a la Dirección de Finanzas, a más tardar dentro de los 15 días naturales siguientes.</w:t>
      </w:r>
    </w:p>
    <w:p w14:paraId="2D384A0E" w14:textId="18B99420" w:rsidR="00877421" w:rsidRDefault="00877421">
      <w:pPr>
        <w:spacing w:after="200" w:line="276" w:lineRule="auto"/>
        <w:rPr>
          <w:rFonts w:ascii="AvantGarde Bk BT" w:hAnsi="AvantGarde Bk BT" w:cs="Arial"/>
          <w:b/>
          <w:bCs/>
          <w:sz w:val="22"/>
          <w:szCs w:val="22"/>
          <w:lang w:val="es-MX"/>
        </w:rPr>
      </w:pPr>
    </w:p>
    <w:p w14:paraId="637DC809" w14:textId="133652BC" w:rsidR="001C734B" w:rsidRDefault="00C80019" w:rsidP="00FD6BDC">
      <w:pPr>
        <w:spacing w:line="276" w:lineRule="auto"/>
        <w:jc w:val="both"/>
        <w:rPr>
          <w:rFonts w:ascii="AvantGarde Bk BT" w:hAnsi="AvantGarde Bk BT"/>
          <w:bCs/>
          <w:sz w:val="22"/>
          <w:szCs w:val="22"/>
          <w:lang w:val="es-MX"/>
        </w:rPr>
      </w:pPr>
      <w:r>
        <w:rPr>
          <w:rFonts w:ascii="AvantGarde Bk BT" w:hAnsi="AvantGarde Bk BT" w:cs="Arial"/>
          <w:b/>
          <w:bCs/>
          <w:sz w:val="22"/>
          <w:szCs w:val="22"/>
          <w:lang w:val="es-MX"/>
        </w:rPr>
        <w:lastRenderedPageBreak/>
        <w:t>QUINTO</w:t>
      </w:r>
      <w:r w:rsidR="004C4804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>.</w:t>
      </w:r>
      <w:r w:rsidR="00BA5FD8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 </w:t>
      </w:r>
      <w:r w:rsidR="005C2B66" w:rsidRPr="00FE19AF">
        <w:rPr>
          <w:rFonts w:ascii="AvantGarde Bk BT" w:hAnsi="AvantGarde Bk BT" w:cs="Arial"/>
          <w:bCs/>
          <w:sz w:val="22"/>
          <w:szCs w:val="22"/>
          <w:lang w:val="es-MX"/>
        </w:rPr>
        <w:t>Ejecútese el</w:t>
      </w:r>
      <w:r w:rsidR="005C2B66" w:rsidRPr="00FE19AF">
        <w:rPr>
          <w:rFonts w:ascii="AvantGarde Bk BT" w:hAnsi="AvantGarde Bk BT" w:cs="Arial"/>
          <w:b/>
          <w:bCs/>
          <w:sz w:val="22"/>
          <w:szCs w:val="22"/>
          <w:lang w:val="es-MX"/>
        </w:rPr>
        <w:t xml:space="preserve"> </w:t>
      </w:r>
      <w:r w:rsidR="005979A4" w:rsidRPr="00FE19AF">
        <w:rPr>
          <w:rFonts w:ascii="AvantGarde Bk BT" w:hAnsi="AvantGarde Bk BT" w:cs="Arial"/>
          <w:bCs/>
          <w:sz w:val="22"/>
          <w:szCs w:val="22"/>
          <w:lang w:val="es-MX"/>
        </w:rPr>
        <w:t xml:space="preserve">presente dictamen en los términos de la fracción II, artículo </w:t>
      </w:r>
      <w:r w:rsidR="001C734B" w:rsidRPr="00FE19AF">
        <w:rPr>
          <w:rFonts w:ascii="AvantGarde Bk BT" w:hAnsi="AvantGarde Bk BT"/>
          <w:bCs/>
          <w:sz w:val="22"/>
          <w:szCs w:val="22"/>
          <w:lang w:val="es-MX"/>
        </w:rPr>
        <w:t>35 de la Ley Orgánica</w:t>
      </w:r>
      <w:r w:rsidR="005979A4" w:rsidRPr="00FE19AF">
        <w:rPr>
          <w:rFonts w:ascii="AvantGarde Bk BT" w:hAnsi="AvantGarde Bk BT"/>
          <w:bCs/>
          <w:sz w:val="22"/>
          <w:szCs w:val="22"/>
          <w:lang w:val="es-MX"/>
        </w:rPr>
        <w:t xml:space="preserve"> Universitaria.</w:t>
      </w:r>
    </w:p>
    <w:p w14:paraId="6B6FF003" w14:textId="77777777" w:rsidR="00461B3F" w:rsidRDefault="00461B3F" w:rsidP="00C439D6">
      <w:pPr>
        <w:spacing w:line="276" w:lineRule="auto"/>
        <w:rPr>
          <w:rFonts w:ascii="AvantGarde Bk BT" w:hAnsi="AvantGarde Bk BT"/>
          <w:bCs/>
          <w:sz w:val="22"/>
          <w:szCs w:val="22"/>
          <w:lang w:val="es-MX"/>
        </w:rPr>
      </w:pPr>
    </w:p>
    <w:p w14:paraId="40578EC3" w14:textId="77777777" w:rsidR="00461B3F" w:rsidRPr="00FE19AF" w:rsidRDefault="00461B3F" w:rsidP="00FD6BDC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7A0CA96D" w14:textId="77777777" w:rsidR="00C80982" w:rsidRPr="00FE19AF" w:rsidRDefault="00C80982" w:rsidP="00C80982">
      <w:pPr>
        <w:ind w:right="-22"/>
        <w:jc w:val="center"/>
        <w:rPr>
          <w:rFonts w:ascii="AvantGarde Bk BT" w:hAnsi="AvantGarde Bk BT" w:cs="Arial"/>
          <w:bCs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bCs/>
          <w:sz w:val="22"/>
          <w:szCs w:val="22"/>
          <w:lang w:val="es-MX"/>
        </w:rPr>
        <w:t>A t e n t a m e n t e</w:t>
      </w:r>
    </w:p>
    <w:p w14:paraId="52CCAB97" w14:textId="7FB1944B" w:rsidR="00C80982" w:rsidRPr="0021372E" w:rsidRDefault="0021372E" w:rsidP="00C80982">
      <w:pPr>
        <w:ind w:right="-22"/>
        <w:jc w:val="center"/>
        <w:rPr>
          <w:rFonts w:ascii="AvantGarde Bk BT" w:hAnsi="AvantGarde Bk BT" w:cs="Arial"/>
          <w:b/>
          <w:caps/>
          <w:sz w:val="22"/>
          <w:szCs w:val="22"/>
          <w:lang w:val="es-MX"/>
        </w:rPr>
      </w:pPr>
      <w:r w:rsidRPr="0021372E">
        <w:rPr>
          <w:rFonts w:ascii="AvantGarde Bk BT" w:hAnsi="AvantGarde Bk BT" w:cs="Arial"/>
          <w:b/>
          <w:sz w:val="22"/>
          <w:szCs w:val="22"/>
          <w:lang w:val="es-MX"/>
        </w:rPr>
        <w:t>“Piensa y Trabaja”</w:t>
      </w:r>
    </w:p>
    <w:p w14:paraId="10DF9667" w14:textId="77777777" w:rsidR="00C80982" w:rsidRPr="00FE19AF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>Guadalajara, Jalisco,</w:t>
      </w:r>
      <w:r w:rsidR="00063F40" w:rsidRPr="00FE19AF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7B0A59">
        <w:rPr>
          <w:rFonts w:ascii="AvantGarde Bk BT" w:hAnsi="AvantGarde Bk BT" w:cs="Arial"/>
          <w:sz w:val="22"/>
          <w:szCs w:val="22"/>
          <w:lang w:val="es-MX"/>
        </w:rPr>
        <w:t>16</w:t>
      </w:r>
      <w:r w:rsidR="004154B1" w:rsidRPr="00FE19AF">
        <w:rPr>
          <w:rFonts w:ascii="AvantGarde Bk BT" w:hAnsi="AvantGarde Bk BT" w:cs="Arial"/>
          <w:sz w:val="22"/>
          <w:szCs w:val="22"/>
          <w:lang w:val="es-MX"/>
        </w:rPr>
        <w:t xml:space="preserve"> de </w:t>
      </w:r>
      <w:r w:rsidR="007B0A59">
        <w:rPr>
          <w:rFonts w:ascii="AvantGarde Bk BT" w:hAnsi="AvantGarde Bk BT" w:cs="Arial"/>
          <w:sz w:val="22"/>
          <w:szCs w:val="22"/>
          <w:lang w:val="es-MX"/>
        </w:rPr>
        <w:t>julio</w:t>
      </w:r>
      <w:r w:rsidR="004154B1" w:rsidRPr="00FE19AF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FD6BDC" w:rsidRPr="00FE19AF">
        <w:rPr>
          <w:rFonts w:ascii="AvantGarde Bk BT" w:hAnsi="AvantGarde Bk BT" w:cs="Arial"/>
          <w:sz w:val="22"/>
          <w:szCs w:val="22"/>
          <w:lang w:val="es-MX"/>
        </w:rPr>
        <w:t>de 201</w:t>
      </w:r>
      <w:r w:rsidR="007B0A59">
        <w:rPr>
          <w:rFonts w:ascii="AvantGarde Bk BT" w:hAnsi="AvantGarde Bk BT" w:cs="Arial"/>
          <w:sz w:val="22"/>
          <w:szCs w:val="22"/>
          <w:lang w:val="es-MX"/>
        </w:rPr>
        <w:t>9</w:t>
      </w:r>
    </w:p>
    <w:p w14:paraId="6C999906" w14:textId="77777777" w:rsidR="00C80982" w:rsidRPr="00FE19AF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>Comisión Permanente de Hacienda</w:t>
      </w:r>
    </w:p>
    <w:p w14:paraId="5B907071" w14:textId="77777777" w:rsidR="00C80982" w:rsidRPr="00FE19AF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14:paraId="4F36833B" w14:textId="77777777" w:rsidR="00C80982" w:rsidRPr="00FE19AF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14:paraId="795542A6" w14:textId="77777777" w:rsidR="00C80982" w:rsidRPr="00FE19AF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MX"/>
        </w:rPr>
      </w:pPr>
    </w:p>
    <w:p w14:paraId="56EAE0CD" w14:textId="77777777" w:rsidR="00C80982" w:rsidRPr="00996001" w:rsidRDefault="00727B72" w:rsidP="00C80982">
      <w:pPr>
        <w:ind w:right="-22"/>
        <w:jc w:val="center"/>
        <w:rPr>
          <w:rFonts w:ascii="AvantGarde Bk BT" w:hAnsi="AvantGarde Bk BT" w:cs="Arial"/>
          <w:b/>
          <w:sz w:val="22"/>
          <w:szCs w:val="22"/>
          <w:lang w:val="es-MX"/>
        </w:rPr>
      </w:pPr>
      <w:r w:rsidRPr="00996001">
        <w:rPr>
          <w:rFonts w:ascii="AvantGarde Bk BT" w:hAnsi="AvantGarde Bk BT" w:cs="Arial"/>
          <w:b/>
          <w:sz w:val="22"/>
          <w:szCs w:val="22"/>
          <w:lang w:val="es-MX"/>
        </w:rPr>
        <w:t>Dr</w:t>
      </w:r>
      <w:r w:rsidR="00C80982" w:rsidRPr="00996001">
        <w:rPr>
          <w:rFonts w:ascii="AvantGarde Bk BT" w:hAnsi="AvantGarde Bk BT" w:cs="Arial"/>
          <w:b/>
          <w:sz w:val="22"/>
          <w:szCs w:val="22"/>
          <w:lang w:val="es-MX"/>
        </w:rPr>
        <w:t xml:space="preserve">. </w:t>
      </w:r>
      <w:r w:rsidR="00996001" w:rsidRPr="00996001">
        <w:rPr>
          <w:rFonts w:ascii="AvantGarde Bk BT" w:hAnsi="AvantGarde Bk BT" w:cs="Arial"/>
          <w:b/>
          <w:sz w:val="22"/>
          <w:szCs w:val="22"/>
          <w:lang w:val="es-MX"/>
        </w:rPr>
        <w:t>Ricardo Villanueva Lomelí</w:t>
      </w:r>
    </w:p>
    <w:p w14:paraId="0BBEF41D" w14:textId="77777777" w:rsidR="00C80982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  <w:r w:rsidRPr="00FE19AF">
        <w:rPr>
          <w:rFonts w:ascii="AvantGarde Bk BT" w:hAnsi="AvantGarde Bk BT" w:cs="Arial"/>
          <w:sz w:val="22"/>
          <w:szCs w:val="22"/>
          <w:lang w:val="es-MX"/>
        </w:rPr>
        <w:t>Presidente</w:t>
      </w:r>
    </w:p>
    <w:p w14:paraId="37A7B5A2" w14:textId="77777777" w:rsidR="00C439D6" w:rsidRDefault="00C439D6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</w:p>
    <w:p w14:paraId="37EFCB10" w14:textId="77777777" w:rsidR="00996001" w:rsidRPr="00FE19AF" w:rsidRDefault="00996001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MX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365"/>
      </w:tblGrid>
      <w:tr w:rsidR="00C80982" w:rsidRPr="00FE19AF" w14:paraId="4A7C1731" w14:textId="77777777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DFC08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1BCA82DE" w14:textId="77777777" w:rsidR="00C80982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430B4ED2" w14:textId="77777777" w:rsidR="00996001" w:rsidRPr="00FE19AF" w:rsidRDefault="00996001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23DBB5C4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3ED8F420" w14:textId="77777777" w:rsidR="00C80982" w:rsidRPr="00996001" w:rsidRDefault="00EA7D06" w:rsidP="00ED12CA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  <w:r w:rsidRPr="00996001">
              <w:rPr>
                <w:rFonts w:ascii="AvantGarde Bk BT" w:hAnsi="AvantGarde Bk BT" w:cs="Arial"/>
                <w:b/>
                <w:sz w:val="22"/>
                <w:lang w:val="es-MX"/>
              </w:rPr>
              <w:t>Dra. Ruth Padilla Muñoz</w:t>
            </w: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33E3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1C455127" w14:textId="77777777" w:rsidR="00C80982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2A46F5CC" w14:textId="77777777" w:rsidR="00996001" w:rsidRPr="00FE19AF" w:rsidRDefault="00996001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7F506886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4AC6DF94" w14:textId="77777777" w:rsidR="00C80982" w:rsidRPr="00996001" w:rsidRDefault="00996001" w:rsidP="005E5F22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  <w:r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>Mtro. Luis Gustavo Padilla Montes</w:t>
            </w:r>
          </w:p>
        </w:tc>
      </w:tr>
      <w:tr w:rsidR="00117F14" w:rsidRPr="00FE19AF" w14:paraId="5156616C" w14:textId="77777777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29842" w14:textId="77777777" w:rsidR="00117F14" w:rsidRPr="00996001" w:rsidRDefault="00117F14" w:rsidP="00BE24A7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</w:p>
          <w:p w14:paraId="33E7CD35" w14:textId="77777777" w:rsidR="00117F14" w:rsidRPr="00996001" w:rsidRDefault="00117F14" w:rsidP="00BE24A7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</w:p>
          <w:p w14:paraId="5EB82AB1" w14:textId="77777777" w:rsidR="00996001" w:rsidRPr="00996001" w:rsidRDefault="00996001" w:rsidP="00BE24A7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</w:p>
          <w:p w14:paraId="5A4AAA3B" w14:textId="77777777" w:rsidR="00117F14" w:rsidRPr="00996001" w:rsidRDefault="00117F14" w:rsidP="00BE24A7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</w:p>
          <w:p w14:paraId="7D7182C8" w14:textId="77777777" w:rsidR="00117F14" w:rsidRPr="00996001" w:rsidRDefault="00996001" w:rsidP="00ED12CA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  <w:r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>Lic. Jesús Palafox Yáñez</w:t>
            </w: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31B56" w14:textId="77777777" w:rsidR="00117F14" w:rsidRPr="00FE19AF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202C5C47" w14:textId="77777777" w:rsidR="00117F14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60DCE5CF" w14:textId="77777777" w:rsidR="00996001" w:rsidRPr="00FE19AF" w:rsidRDefault="00996001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1569241F" w14:textId="77777777" w:rsidR="00117F14" w:rsidRPr="00FE19AF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7D9B7EA4" w14:textId="77777777" w:rsidR="00117F14" w:rsidRPr="00996001" w:rsidRDefault="00117F14" w:rsidP="00117F14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  <w:r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 xml:space="preserve">C. </w:t>
            </w:r>
            <w:r w:rsidR="00A52A50"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>Jesús Arturo Medina Varela</w:t>
            </w:r>
          </w:p>
        </w:tc>
      </w:tr>
      <w:tr w:rsidR="00C80982" w:rsidRPr="00FE19AF" w14:paraId="7CC5B555" w14:textId="77777777" w:rsidTr="005E5F22">
        <w:trPr>
          <w:cantSplit/>
          <w:trHeight w:val="1387"/>
        </w:trPr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45235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4732C3A0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01879B15" w14:textId="77777777" w:rsidR="00C80982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4A5532D2" w14:textId="77777777" w:rsidR="00996001" w:rsidRPr="00FE19AF" w:rsidRDefault="00996001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</w:p>
          <w:p w14:paraId="418B72FD" w14:textId="77777777" w:rsidR="00C80982" w:rsidRPr="00996001" w:rsidRDefault="00C80982" w:rsidP="005E5F22">
            <w:pPr>
              <w:ind w:right="-22"/>
              <w:jc w:val="center"/>
              <w:rPr>
                <w:rFonts w:ascii="AvantGarde Bk BT" w:hAnsi="AvantGarde Bk BT" w:cs="Arial"/>
                <w:b/>
                <w:lang w:val="es-MX"/>
              </w:rPr>
            </w:pPr>
            <w:r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 xml:space="preserve">Mtro. </w:t>
            </w:r>
            <w:r w:rsidR="00996001" w:rsidRPr="00996001">
              <w:rPr>
                <w:rFonts w:ascii="AvantGarde Bk BT" w:hAnsi="AvantGarde Bk BT" w:cs="Arial"/>
                <w:b/>
                <w:sz w:val="22"/>
                <w:szCs w:val="22"/>
                <w:lang w:val="es-MX"/>
              </w:rPr>
              <w:t>Guillermo Arturo Gómez Mata</w:t>
            </w:r>
          </w:p>
          <w:p w14:paraId="1DC72AE8" w14:textId="77777777" w:rsidR="00C80982" w:rsidRPr="00FE19AF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MX"/>
              </w:rPr>
            </w:pPr>
            <w:r w:rsidRPr="00FE19AF">
              <w:rPr>
                <w:rFonts w:ascii="AvantGarde Bk BT" w:hAnsi="AvantGarde Bk BT" w:cs="Arial"/>
                <w:sz w:val="22"/>
                <w:szCs w:val="22"/>
                <w:lang w:val="es-MX"/>
              </w:rPr>
              <w:t>Secretario de Actas y Acuerdos</w:t>
            </w:r>
          </w:p>
        </w:tc>
      </w:tr>
    </w:tbl>
    <w:p w14:paraId="47CA80C7" w14:textId="77777777" w:rsidR="00A63B38" w:rsidRPr="00FE19AF" w:rsidRDefault="00A63B38" w:rsidP="004C1FBF">
      <w:pPr>
        <w:rPr>
          <w:lang w:val="es-MX"/>
        </w:rPr>
      </w:pPr>
    </w:p>
    <w:sectPr w:rsidR="00A63B38" w:rsidRPr="00FE19AF" w:rsidSect="00837F70">
      <w:headerReference w:type="default" r:id="rId20"/>
      <w:footerReference w:type="default" r:id="rId21"/>
      <w:pgSz w:w="12240" w:h="15840" w:code="1"/>
      <w:pgMar w:top="2693" w:right="1134" w:bottom="1985" w:left="226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44F4" w14:textId="77777777" w:rsidR="000A676B" w:rsidRDefault="000A676B" w:rsidP="00C85DA2">
      <w:r>
        <w:separator/>
      </w:r>
    </w:p>
  </w:endnote>
  <w:endnote w:type="continuationSeparator" w:id="0">
    <w:p w14:paraId="22964CA3" w14:textId="77777777" w:rsidR="000A676B" w:rsidRDefault="000A676B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7884" w14:textId="2C89D8C5" w:rsidR="006D1FD3" w:rsidRDefault="006D1FD3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 xml:space="preserve">Página </w:t>
    </w:r>
    <w:r>
      <w:rPr>
        <w:rFonts w:ascii="Times New Roman" w:hAnsi="Times New Roman" w:cs="Times New Roman"/>
        <w:sz w:val="17"/>
        <w:szCs w:val="17"/>
      </w:rPr>
      <w:fldChar w:fldCharType="begin"/>
    </w:r>
    <w:r>
      <w:rPr>
        <w:rFonts w:ascii="Times New Roman" w:hAnsi="Times New Roman" w:cs="Times New Roman"/>
        <w:sz w:val="17"/>
        <w:szCs w:val="17"/>
      </w:rPr>
      <w:instrText xml:space="preserve"> PAGE   \* MERGEFORMAT </w:instrText>
    </w:r>
    <w:r>
      <w:rPr>
        <w:rFonts w:ascii="Times New Roman" w:hAnsi="Times New Roman" w:cs="Times New Roman"/>
        <w:sz w:val="17"/>
        <w:szCs w:val="17"/>
      </w:rPr>
      <w:fldChar w:fldCharType="separate"/>
    </w:r>
    <w:r w:rsidR="004A071D">
      <w:rPr>
        <w:rFonts w:ascii="Times New Roman" w:hAnsi="Times New Roman" w:cs="Times New Roman"/>
        <w:noProof/>
        <w:sz w:val="17"/>
        <w:szCs w:val="17"/>
      </w:rPr>
      <w:t>13</w:t>
    </w:r>
    <w:r>
      <w:rPr>
        <w:rFonts w:ascii="Times New Roman" w:hAnsi="Times New Roman" w:cs="Times New Roman"/>
        <w:sz w:val="17"/>
        <w:szCs w:val="17"/>
      </w:rPr>
      <w:fldChar w:fldCharType="end"/>
    </w:r>
    <w:r>
      <w:rPr>
        <w:rFonts w:ascii="Times New Roman" w:hAnsi="Times New Roman" w:cs="Times New Roman"/>
        <w:sz w:val="17"/>
        <w:szCs w:val="17"/>
      </w:rPr>
      <w:t xml:space="preserve"> de </w:t>
    </w:r>
    <w:r>
      <w:rPr>
        <w:rFonts w:ascii="Times New Roman" w:hAnsi="Times New Roman" w:cs="Times New Roman"/>
        <w:sz w:val="17"/>
        <w:szCs w:val="17"/>
      </w:rPr>
      <w:fldChar w:fldCharType="begin"/>
    </w:r>
    <w:r>
      <w:rPr>
        <w:rFonts w:ascii="Times New Roman" w:hAnsi="Times New Roman" w:cs="Times New Roman"/>
        <w:sz w:val="17"/>
        <w:szCs w:val="17"/>
      </w:rPr>
      <w:instrText xml:space="preserve"> SECTIONPAGES   \* MERGEFORMAT </w:instrText>
    </w:r>
    <w:r>
      <w:rPr>
        <w:rFonts w:ascii="Times New Roman" w:hAnsi="Times New Roman" w:cs="Times New Roman"/>
        <w:sz w:val="17"/>
        <w:szCs w:val="17"/>
      </w:rPr>
      <w:fldChar w:fldCharType="separate"/>
    </w:r>
    <w:r w:rsidR="004A071D">
      <w:rPr>
        <w:rFonts w:ascii="Times New Roman" w:hAnsi="Times New Roman" w:cs="Times New Roman"/>
        <w:noProof/>
        <w:sz w:val="17"/>
        <w:szCs w:val="17"/>
      </w:rPr>
      <w:t>13</w:t>
    </w:r>
    <w:r>
      <w:rPr>
        <w:rFonts w:ascii="Times New Roman" w:hAnsi="Times New Roman" w:cs="Times New Roman"/>
        <w:sz w:val="17"/>
        <w:szCs w:val="17"/>
      </w:rPr>
      <w:fldChar w:fldCharType="end"/>
    </w:r>
  </w:p>
  <w:p w14:paraId="0F8FA5D2" w14:textId="77777777" w:rsidR="0021372E" w:rsidRDefault="0021372E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6C7A4BEC" w14:textId="77777777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2ABF931F" w14:textId="77BBBCA3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 xml:space="preserve">Guadalajara, Jalisco. México. Tel. [52] (33) 3134 2222, </w:t>
    </w:r>
    <w:proofErr w:type="spellStart"/>
    <w:r w:rsidRPr="00C85DA2">
      <w:rPr>
        <w:rFonts w:ascii="Times New Roman" w:hAnsi="Times New Roman" w:cs="Times New Roman"/>
        <w:sz w:val="17"/>
        <w:szCs w:val="17"/>
      </w:rPr>
      <w:t>Exts</w:t>
    </w:r>
    <w:proofErr w:type="spellEnd"/>
    <w:r w:rsidRPr="00C85DA2">
      <w:rPr>
        <w:rFonts w:ascii="Times New Roman" w:hAnsi="Times New Roman" w:cs="Times New Roman"/>
        <w:sz w:val="17"/>
        <w:szCs w:val="17"/>
      </w:rPr>
      <w:t>. 12428, 12</w:t>
    </w:r>
    <w:r w:rsidR="006E5FF3">
      <w:rPr>
        <w:rFonts w:ascii="Times New Roman" w:hAnsi="Times New Roman" w:cs="Times New Roman"/>
        <w:sz w:val="17"/>
        <w:szCs w:val="17"/>
      </w:rPr>
      <w:t xml:space="preserve">243, 12420 y 12457 </w:t>
    </w:r>
    <w:r>
      <w:rPr>
        <w:rFonts w:ascii="Times New Roman" w:hAnsi="Times New Roman" w:cs="Times New Roman"/>
        <w:sz w:val="17"/>
        <w:szCs w:val="17"/>
      </w:rPr>
      <w:t xml:space="preserve">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127BE5CE" w14:textId="77777777" w:rsidR="00C85DA2" w:rsidRPr="00C85DA2" w:rsidRDefault="004F608C" w:rsidP="00C85DA2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="00C85DA2" w:rsidRPr="00C85DA2">
      <w:rPr>
        <w:rFonts w:ascii="Times New Roman" w:hAnsi="Times New Roman" w:cs="Times New Roman"/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EDE0" w14:textId="77777777" w:rsidR="000A676B" w:rsidRDefault="000A676B" w:rsidP="00C85DA2">
      <w:r>
        <w:separator/>
      </w:r>
    </w:p>
  </w:footnote>
  <w:footnote w:type="continuationSeparator" w:id="0">
    <w:p w14:paraId="03708755" w14:textId="77777777" w:rsidR="000A676B" w:rsidRDefault="000A676B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5E16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r w:rsidRPr="00C80982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099C94C" wp14:editId="36CC4273">
          <wp:simplePos x="0" y="0"/>
          <wp:positionH relativeFrom="column">
            <wp:posOffset>-1425934</wp:posOffset>
          </wp:positionH>
          <wp:positionV relativeFrom="paragraph">
            <wp:posOffset>-457200</wp:posOffset>
          </wp:positionV>
          <wp:extent cx="7753350" cy="1619250"/>
          <wp:effectExtent l="0" t="0" r="0" b="0"/>
          <wp:wrapNone/>
          <wp:docPr id="4" name="Imagen 4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B42146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7E6D4581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41106637" w14:textId="77777777" w:rsidR="001A2791" w:rsidRDefault="001A2791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2D2E2BAA" w14:textId="77777777" w:rsidR="000671B7" w:rsidRPr="00E83373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proofErr w:type="spellStart"/>
    <w:r w:rsidRPr="00E83373">
      <w:rPr>
        <w:rFonts w:ascii="AvantGarde Bk BT" w:hAnsi="AvantGarde Bk BT"/>
        <w:sz w:val="20"/>
        <w:szCs w:val="20"/>
      </w:rPr>
      <w:t>Exp</w:t>
    </w:r>
    <w:proofErr w:type="spellEnd"/>
    <w:r w:rsidRPr="00E83373">
      <w:rPr>
        <w:rFonts w:ascii="AvantGarde Bk BT" w:hAnsi="AvantGarde Bk BT"/>
        <w:sz w:val="20"/>
        <w:szCs w:val="20"/>
      </w:rPr>
      <w:t>. 021</w:t>
    </w:r>
  </w:p>
  <w:p w14:paraId="5F4DF0DF" w14:textId="54D5EFA4" w:rsidR="00C80982" w:rsidRPr="007823B9" w:rsidRDefault="001A2791" w:rsidP="007823B9">
    <w:pPr>
      <w:pStyle w:val="Encabezado"/>
      <w:jc w:val="right"/>
      <w:rPr>
        <w:rFonts w:ascii="AvantGarde Bk BT" w:hAnsi="AvantGarde Bk BT"/>
        <w:sz w:val="20"/>
        <w:szCs w:val="20"/>
      </w:rPr>
    </w:pPr>
    <w:r w:rsidRPr="00847C18">
      <w:rPr>
        <w:rFonts w:ascii="AvantGarde Bk BT" w:hAnsi="AvantGarde Bk BT"/>
        <w:sz w:val="20"/>
        <w:szCs w:val="20"/>
      </w:rPr>
      <w:t>Dictamen Núm</w:t>
    </w:r>
    <w:r w:rsidRPr="00B16C2B">
      <w:rPr>
        <w:rFonts w:ascii="AvantGarde Bk BT" w:hAnsi="AvantGarde Bk BT"/>
        <w:sz w:val="20"/>
        <w:szCs w:val="20"/>
      </w:rPr>
      <w:t>.</w:t>
    </w:r>
    <w:r w:rsidR="000671B7" w:rsidRPr="00B16C2B">
      <w:rPr>
        <w:rFonts w:ascii="AvantGarde Bk BT" w:hAnsi="AvantGarde Bk BT"/>
        <w:sz w:val="20"/>
        <w:szCs w:val="20"/>
      </w:rPr>
      <w:t xml:space="preserve"> </w:t>
    </w:r>
    <w:r w:rsidR="000671B7" w:rsidRPr="00723C57">
      <w:rPr>
        <w:rFonts w:ascii="AvantGarde Bk BT" w:hAnsi="AvantGarde Bk BT"/>
        <w:sz w:val="20"/>
        <w:szCs w:val="20"/>
      </w:rPr>
      <w:t>II/201</w:t>
    </w:r>
    <w:r w:rsidR="000C7811">
      <w:rPr>
        <w:rFonts w:ascii="AvantGarde Bk BT" w:hAnsi="AvantGarde Bk BT"/>
        <w:sz w:val="20"/>
        <w:szCs w:val="20"/>
      </w:rPr>
      <w:t>9</w:t>
    </w:r>
    <w:r w:rsidR="000671B7" w:rsidRPr="00723C57">
      <w:rPr>
        <w:rFonts w:ascii="AvantGarde Bk BT" w:hAnsi="AvantGarde Bk BT"/>
        <w:sz w:val="20"/>
        <w:szCs w:val="20"/>
      </w:rPr>
      <w:t>/</w:t>
    </w:r>
    <w:r w:rsidR="00137959">
      <w:rPr>
        <w:rFonts w:ascii="AvantGarde Bk BT" w:hAnsi="AvantGarde Bk BT"/>
        <w:sz w:val="20"/>
        <w:szCs w:val="20"/>
      </w:rPr>
      <w:t>2033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EE5"/>
    <w:multiLevelType w:val="hybridMultilevel"/>
    <w:tmpl w:val="48AA1F70"/>
    <w:lvl w:ilvl="0" w:tplc="D722E6D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3C"/>
    <w:multiLevelType w:val="hybridMultilevel"/>
    <w:tmpl w:val="A6AC91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B93"/>
    <w:multiLevelType w:val="hybridMultilevel"/>
    <w:tmpl w:val="77EC255C"/>
    <w:lvl w:ilvl="0" w:tplc="8252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511"/>
    <w:multiLevelType w:val="hybridMultilevel"/>
    <w:tmpl w:val="B7829768"/>
    <w:lvl w:ilvl="0" w:tplc="080A001B">
      <w:start w:val="1"/>
      <w:numFmt w:val="lowerRoman"/>
      <w:lvlText w:val="%1."/>
      <w:lvlJc w:val="right"/>
      <w:pPr>
        <w:ind w:left="2340" w:hanging="360"/>
      </w:pPr>
    </w:lvl>
    <w:lvl w:ilvl="1" w:tplc="080A0019" w:tentative="1">
      <w:start w:val="1"/>
      <w:numFmt w:val="lowerLetter"/>
      <w:lvlText w:val="%2."/>
      <w:lvlJc w:val="left"/>
      <w:pPr>
        <w:ind w:left="3060" w:hanging="360"/>
      </w:pPr>
    </w:lvl>
    <w:lvl w:ilvl="2" w:tplc="080A001B" w:tentative="1">
      <w:start w:val="1"/>
      <w:numFmt w:val="lowerRoman"/>
      <w:lvlText w:val="%3."/>
      <w:lvlJc w:val="right"/>
      <w:pPr>
        <w:ind w:left="3780" w:hanging="180"/>
      </w:pPr>
    </w:lvl>
    <w:lvl w:ilvl="3" w:tplc="080A000F" w:tentative="1">
      <w:start w:val="1"/>
      <w:numFmt w:val="decimal"/>
      <w:lvlText w:val="%4."/>
      <w:lvlJc w:val="left"/>
      <w:pPr>
        <w:ind w:left="4500" w:hanging="360"/>
      </w:pPr>
    </w:lvl>
    <w:lvl w:ilvl="4" w:tplc="080A0019" w:tentative="1">
      <w:start w:val="1"/>
      <w:numFmt w:val="lowerLetter"/>
      <w:lvlText w:val="%5."/>
      <w:lvlJc w:val="left"/>
      <w:pPr>
        <w:ind w:left="5220" w:hanging="360"/>
      </w:pPr>
    </w:lvl>
    <w:lvl w:ilvl="5" w:tplc="080A001B" w:tentative="1">
      <w:start w:val="1"/>
      <w:numFmt w:val="lowerRoman"/>
      <w:lvlText w:val="%6."/>
      <w:lvlJc w:val="right"/>
      <w:pPr>
        <w:ind w:left="5940" w:hanging="180"/>
      </w:pPr>
    </w:lvl>
    <w:lvl w:ilvl="6" w:tplc="080A000F" w:tentative="1">
      <w:start w:val="1"/>
      <w:numFmt w:val="decimal"/>
      <w:lvlText w:val="%7."/>
      <w:lvlJc w:val="left"/>
      <w:pPr>
        <w:ind w:left="6660" w:hanging="360"/>
      </w:pPr>
    </w:lvl>
    <w:lvl w:ilvl="7" w:tplc="080A0019" w:tentative="1">
      <w:start w:val="1"/>
      <w:numFmt w:val="lowerLetter"/>
      <w:lvlText w:val="%8."/>
      <w:lvlJc w:val="left"/>
      <w:pPr>
        <w:ind w:left="7380" w:hanging="360"/>
      </w:pPr>
    </w:lvl>
    <w:lvl w:ilvl="8" w:tplc="0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CCA18DC"/>
    <w:multiLevelType w:val="hybridMultilevel"/>
    <w:tmpl w:val="D710FA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4EF"/>
    <w:multiLevelType w:val="hybridMultilevel"/>
    <w:tmpl w:val="03E6099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314B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F9339E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E69"/>
    <w:multiLevelType w:val="hybridMultilevel"/>
    <w:tmpl w:val="02F0E9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0083"/>
    <w:multiLevelType w:val="hybridMultilevel"/>
    <w:tmpl w:val="A64ACF9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28DB"/>
    <w:multiLevelType w:val="hybridMultilevel"/>
    <w:tmpl w:val="280E2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2BF1"/>
    <w:multiLevelType w:val="hybridMultilevel"/>
    <w:tmpl w:val="EAF2CDF8"/>
    <w:lvl w:ilvl="0" w:tplc="176C0AB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2" w:hanging="360"/>
      </w:pPr>
    </w:lvl>
    <w:lvl w:ilvl="2" w:tplc="080A001B" w:tentative="1">
      <w:start w:val="1"/>
      <w:numFmt w:val="lowerRoman"/>
      <w:lvlText w:val="%3."/>
      <w:lvlJc w:val="right"/>
      <w:pPr>
        <w:ind w:left="1452" w:hanging="180"/>
      </w:pPr>
    </w:lvl>
    <w:lvl w:ilvl="3" w:tplc="080A000F" w:tentative="1">
      <w:start w:val="1"/>
      <w:numFmt w:val="decimal"/>
      <w:lvlText w:val="%4."/>
      <w:lvlJc w:val="left"/>
      <w:pPr>
        <w:ind w:left="2172" w:hanging="360"/>
      </w:pPr>
    </w:lvl>
    <w:lvl w:ilvl="4" w:tplc="080A0019" w:tentative="1">
      <w:start w:val="1"/>
      <w:numFmt w:val="lowerLetter"/>
      <w:lvlText w:val="%5."/>
      <w:lvlJc w:val="left"/>
      <w:pPr>
        <w:ind w:left="2892" w:hanging="360"/>
      </w:pPr>
    </w:lvl>
    <w:lvl w:ilvl="5" w:tplc="080A001B" w:tentative="1">
      <w:start w:val="1"/>
      <w:numFmt w:val="lowerRoman"/>
      <w:lvlText w:val="%6."/>
      <w:lvlJc w:val="right"/>
      <w:pPr>
        <w:ind w:left="3612" w:hanging="180"/>
      </w:pPr>
    </w:lvl>
    <w:lvl w:ilvl="6" w:tplc="080A000F" w:tentative="1">
      <w:start w:val="1"/>
      <w:numFmt w:val="decimal"/>
      <w:lvlText w:val="%7."/>
      <w:lvlJc w:val="left"/>
      <w:pPr>
        <w:ind w:left="4332" w:hanging="360"/>
      </w:pPr>
    </w:lvl>
    <w:lvl w:ilvl="7" w:tplc="080A0019" w:tentative="1">
      <w:start w:val="1"/>
      <w:numFmt w:val="lowerLetter"/>
      <w:lvlText w:val="%8."/>
      <w:lvlJc w:val="left"/>
      <w:pPr>
        <w:ind w:left="5052" w:hanging="360"/>
      </w:pPr>
    </w:lvl>
    <w:lvl w:ilvl="8" w:tplc="0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3BB00A94"/>
    <w:multiLevelType w:val="hybridMultilevel"/>
    <w:tmpl w:val="9802F5E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EF566D"/>
    <w:multiLevelType w:val="hybridMultilevel"/>
    <w:tmpl w:val="D4848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120"/>
    <w:multiLevelType w:val="hybridMultilevel"/>
    <w:tmpl w:val="6AAA77E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4C51"/>
    <w:multiLevelType w:val="hybridMultilevel"/>
    <w:tmpl w:val="1BFA84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68E"/>
    <w:multiLevelType w:val="hybridMultilevel"/>
    <w:tmpl w:val="0E287E22"/>
    <w:lvl w:ilvl="0" w:tplc="BC2C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6FC2"/>
    <w:multiLevelType w:val="hybridMultilevel"/>
    <w:tmpl w:val="75DAC70A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2F02CF"/>
    <w:multiLevelType w:val="hybridMultilevel"/>
    <w:tmpl w:val="EE92FD2C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755D48"/>
    <w:multiLevelType w:val="hybridMultilevel"/>
    <w:tmpl w:val="CFFA56B8"/>
    <w:lvl w:ilvl="0" w:tplc="676E73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680E"/>
    <w:multiLevelType w:val="hybridMultilevel"/>
    <w:tmpl w:val="BB181E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DC46FE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C1DAC"/>
    <w:multiLevelType w:val="hybridMultilevel"/>
    <w:tmpl w:val="E8EE6FA0"/>
    <w:lvl w:ilvl="0" w:tplc="BEDCB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1B63"/>
    <w:multiLevelType w:val="hybridMultilevel"/>
    <w:tmpl w:val="DF14AB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0CB0"/>
    <w:multiLevelType w:val="hybridMultilevel"/>
    <w:tmpl w:val="E8B2A62A"/>
    <w:lvl w:ilvl="0" w:tplc="4C7CC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0CC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692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4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5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EA1F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F4CC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76F6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7ACA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67ADB"/>
    <w:multiLevelType w:val="hybridMultilevel"/>
    <w:tmpl w:val="03AE7EB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D2D68"/>
    <w:multiLevelType w:val="hybridMultilevel"/>
    <w:tmpl w:val="93EEB6E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9359F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03CC"/>
    <w:multiLevelType w:val="hybridMultilevel"/>
    <w:tmpl w:val="C48CDB1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7"/>
  </w:num>
  <w:num w:numId="5">
    <w:abstractNumId w:val="6"/>
  </w:num>
  <w:num w:numId="6">
    <w:abstractNumId w:val="16"/>
  </w:num>
  <w:num w:numId="7">
    <w:abstractNumId w:val="23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0"/>
  </w:num>
  <w:num w:numId="11">
    <w:abstractNumId w:val="22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27"/>
  </w:num>
  <w:num w:numId="19">
    <w:abstractNumId w:val="12"/>
  </w:num>
  <w:num w:numId="20">
    <w:abstractNumId w:val="15"/>
  </w:num>
  <w:num w:numId="21">
    <w:abstractNumId w:val="8"/>
  </w:num>
  <w:num w:numId="22">
    <w:abstractNumId w:val="9"/>
  </w:num>
  <w:num w:numId="23">
    <w:abstractNumId w:val="19"/>
  </w:num>
  <w:num w:numId="24">
    <w:abstractNumId w:val="17"/>
  </w:num>
  <w:num w:numId="25">
    <w:abstractNumId w:val="24"/>
  </w:num>
  <w:num w:numId="26">
    <w:abstractNumId w:val="3"/>
  </w:num>
  <w:num w:numId="27">
    <w:abstractNumId w:val="4"/>
  </w:num>
  <w:num w:numId="28">
    <w:abstractNumId w:val="1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3C4D"/>
    <w:rsid w:val="00003F5A"/>
    <w:rsid w:val="000053E7"/>
    <w:rsid w:val="000164F5"/>
    <w:rsid w:val="000208FA"/>
    <w:rsid w:val="00031C08"/>
    <w:rsid w:val="00032557"/>
    <w:rsid w:val="00034E81"/>
    <w:rsid w:val="00035E44"/>
    <w:rsid w:val="00041823"/>
    <w:rsid w:val="00041AB8"/>
    <w:rsid w:val="00044A53"/>
    <w:rsid w:val="000466A9"/>
    <w:rsid w:val="000514FE"/>
    <w:rsid w:val="00052C78"/>
    <w:rsid w:val="000536B0"/>
    <w:rsid w:val="000551FE"/>
    <w:rsid w:val="000564DE"/>
    <w:rsid w:val="00056868"/>
    <w:rsid w:val="00063070"/>
    <w:rsid w:val="00063F40"/>
    <w:rsid w:val="0006400F"/>
    <w:rsid w:val="00065FFB"/>
    <w:rsid w:val="000671B7"/>
    <w:rsid w:val="00070936"/>
    <w:rsid w:val="0007116A"/>
    <w:rsid w:val="0007137E"/>
    <w:rsid w:val="00074061"/>
    <w:rsid w:val="0007674E"/>
    <w:rsid w:val="000776FE"/>
    <w:rsid w:val="0008704B"/>
    <w:rsid w:val="00094023"/>
    <w:rsid w:val="0009487F"/>
    <w:rsid w:val="000A10EF"/>
    <w:rsid w:val="000A38FD"/>
    <w:rsid w:val="000A676B"/>
    <w:rsid w:val="000A6824"/>
    <w:rsid w:val="000B1483"/>
    <w:rsid w:val="000B16F4"/>
    <w:rsid w:val="000B38ED"/>
    <w:rsid w:val="000B5D37"/>
    <w:rsid w:val="000C2681"/>
    <w:rsid w:val="000C732A"/>
    <w:rsid w:val="000C7811"/>
    <w:rsid w:val="000C781B"/>
    <w:rsid w:val="000D1566"/>
    <w:rsid w:val="000D1763"/>
    <w:rsid w:val="000D1BEE"/>
    <w:rsid w:val="000D1F07"/>
    <w:rsid w:val="000D6F7F"/>
    <w:rsid w:val="000D7C43"/>
    <w:rsid w:val="000E0917"/>
    <w:rsid w:val="000E55A1"/>
    <w:rsid w:val="000F0D66"/>
    <w:rsid w:val="000F2313"/>
    <w:rsid w:val="000F37D8"/>
    <w:rsid w:val="000F477F"/>
    <w:rsid w:val="000F4C93"/>
    <w:rsid w:val="000F75A7"/>
    <w:rsid w:val="000F7EB6"/>
    <w:rsid w:val="0010067B"/>
    <w:rsid w:val="00100AFE"/>
    <w:rsid w:val="001026AC"/>
    <w:rsid w:val="00106AF1"/>
    <w:rsid w:val="00110014"/>
    <w:rsid w:val="001163D0"/>
    <w:rsid w:val="00117F14"/>
    <w:rsid w:val="00117FB1"/>
    <w:rsid w:val="00121814"/>
    <w:rsid w:val="001230EF"/>
    <w:rsid w:val="00127737"/>
    <w:rsid w:val="00130DBD"/>
    <w:rsid w:val="00137959"/>
    <w:rsid w:val="00137E45"/>
    <w:rsid w:val="00144B94"/>
    <w:rsid w:val="00145F96"/>
    <w:rsid w:val="00146535"/>
    <w:rsid w:val="001466D8"/>
    <w:rsid w:val="00146F04"/>
    <w:rsid w:val="00147043"/>
    <w:rsid w:val="00147A0D"/>
    <w:rsid w:val="0015160A"/>
    <w:rsid w:val="00154752"/>
    <w:rsid w:val="00156A78"/>
    <w:rsid w:val="00171084"/>
    <w:rsid w:val="0017179B"/>
    <w:rsid w:val="00174E80"/>
    <w:rsid w:val="001778EA"/>
    <w:rsid w:val="00180324"/>
    <w:rsid w:val="001809E6"/>
    <w:rsid w:val="00182E44"/>
    <w:rsid w:val="00183B29"/>
    <w:rsid w:val="001867AC"/>
    <w:rsid w:val="0019032B"/>
    <w:rsid w:val="001912F6"/>
    <w:rsid w:val="001927B1"/>
    <w:rsid w:val="00194A33"/>
    <w:rsid w:val="001956F2"/>
    <w:rsid w:val="00197ED2"/>
    <w:rsid w:val="001A2791"/>
    <w:rsid w:val="001A39E5"/>
    <w:rsid w:val="001A3B5A"/>
    <w:rsid w:val="001A3FCC"/>
    <w:rsid w:val="001A65B7"/>
    <w:rsid w:val="001A765B"/>
    <w:rsid w:val="001B16A1"/>
    <w:rsid w:val="001B2CB9"/>
    <w:rsid w:val="001B2F38"/>
    <w:rsid w:val="001C2A17"/>
    <w:rsid w:val="001C38E0"/>
    <w:rsid w:val="001C734B"/>
    <w:rsid w:val="001D08D2"/>
    <w:rsid w:val="001D48FA"/>
    <w:rsid w:val="001D75A7"/>
    <w:rsid w:val="001E13DC"/>
    <w:rsid w:val="001E6F5E"/>
    <w:rsid w:val="001F3200"/>
    <w:rsid w:val="001F46C4"/>
    <w:rsid w:val="001F6B13"/>
    <w:rsid w:val="002055CA"/>
    <w:rsid w:val="00205EE2"/>
    <w:rsid w:val="0020674C"/>
    <w:rsid w:val="0021060E"/>
    <w:rsid w:val="00211601"/>
    <w:rsid w:val="00213004"/>
    <w:rsid w:val="00213298"/>
    <w:rsid w:val="0021372E"/>
    <w:rsid w:val="0022363A"/>
    <w:rsid w:val="00234A88"/>
    <w:rsid w:val="00235DF1"/>
    <w:rsid w:val="00240C24"/>
    <w:rsid w:val="00241080"/>
    <w:rsid w:val="00243BD2"/>
    <w:rsid w:val="00245FB6"/>
    <w:rsid w:val="002539D9"/>
    <w:rsid w:val="0026117E"/>
    <w:rsid w:val="0026408E"/>
    <w:rsid w:val="00273BCA"/>
    <w:rsid w:val="00277A03"/>
    <w:rsid w:val="00280184"/>
    <w:rsid w:val="00283746"/>
    <w:rsid w:val="002927BB"/>
    <w:rsid w:val="00295241"/>
    <w:rsid w:val="002A180E"/>
    <w:rsid w:val="002A287E"/>
    <w:rsid w:val="002A30A1"/>
    <w:rsid w:val="002A3CB6"/>
    <w:rsid w:val="002A3D45"/>
    <w:rsid w:val="002A4574"/>
    <w:rsid w:val="002A6A59"/>
    <w:rsid w:val="002B188D"/>
    <w:rsid w:val="002B1AC1"/>
    <w:rsid w:val="002B397C"/>
    <w:rsid w:val="002B77DC"/>
    <w:rsid w:val="002B7BFF"/>
    <w:rsid w:val="002C01DB"/>
    <w:rsid w:val="002C0578"/>
    <w:rsid w:val="002C0F64"/>
    <w:rsid w:val="002D52D1"/>
    <w:rsid w:val="002D5E03"/>
    <w:rsid w:val="002D7152"/>
    <w:rsid w:val="002F00CB"/>
    <w:rsid w:val="002F0CF9"/>
    <w:rsid w:val="002F2395"/>
    <w:rsid w:val="002F37D8"/>
    <w:rsid w:val="002F4BC4"/>
    <w:rsid w:val="0030154D"/>
    <w:rsid w:val="00301D50"/>
    <w:rsid w:val="003043C0"/>
    <w:rsid w:val="00304FBC"/>
    <w:rsid w:val="003069A6"/>
    <w:rsid w:val="00311615"/>
    <w:rsid w:val="00311A78"/>
    <w:rsid w:val="00313593"/>
    <w:rsid w:val="003163D0"/>
    <w:rsid w:val="00316FD4"/>
    <w:rsid w:val="00320120"/>
    <w:rsid w:val="00323CEF"/>
    <w:rsid w:val="00325E54"/>
    <w:rsid w:val="00326377"/>
    <w:rsid w:val="003277D4"/>
    <w:rsid w:val="0033146F"/>
    <w:rsid w:val="00335FE6"/>
    <w:rsid w:val="00343886"/>
    <w:rsid w:val="00347B08"/>
    <w:rsid w:val="0035066E"/>
    <w:rsid w:val="00351D82"/>
    <w:rsid w:val="00354D9D"/>
    <w:rsid w:val="00356C04"/>
    <w:rsid w:val="00361D22"/>
    <w:rsid w:val="00362658"/>
    <w:rsid w:val="00362EC1"/>
    <w:rsid w:val="00364912"/>
    <w:rsid w:val="00364CA1"/>
    <w:rsid w:val="0036739A"/>
    <w:rsid w:val="00371421"/>
    <w:rsid w:val="00377668"/>
    <w:rsid w:val="003833E8"/>
    <w:rsid w:val="0038431C"/>
    <w:rsid w:val="003856E9"/>
    <w:rsid w:val="003924A3"/>
    <w:rsid w:val="003A345C"/>
    <w:rsid w:val="003A53FE"/>
    <w:rsid w:val="003B1A7C"/>
    <w:rsid w:val="003B3E40"/>
    <w:rsid w:val="003B5ECB"/>
    <w:rsid w:val="003C0E6B"/>
    <w:rsid w:val="003C4B49"/>
    <w:rsid w:val="003D0FB2"/>
    <w:rsid w:val="003D2871"/>
    <w:rsid w:val="003D38F6"/>
    <w:rsid w:val="003D4186"/>
    <w:rsid w:val="003D44D2"/>
    <w:rsid w:val="003D7886"/>
    <w:rsid w:val="003E2C20"/>
    <w:rsid w:val="003E7A00"/>
    <w:rsid w:val="003F0B4F"/>
    <w:rsid w:val="003F669E"/>
    <w:rsid w:val="00400417"/>
    <w:rsid w:val="00403A20"/>
    <w:rsid w:val="004042A6"/>
    <w:rsid w:val="00404317"/>
    <w:rsid w:val="00405FDA"/>
    <w:rsid w:val="00407671"/>
    <w:rsid w:val="00407EFD"/>
    <w:rsid w:val="00414608"/>
    <w:rsid w:val="004154B1"/>
    <w:rsid w:val="00416085"/>
    <w:rsid w:val="00417EB4"/>
    <w:rsid w:val="004202B7"/>
    <w:rsid w:val="004215C1"/>
    <w:rsid w:val="00425372"/>
    <w:rsid w:val="00431CE7"/>
    <w:rsid w:val="00436639"/>
    <w:rsid w:val="0044721F"/>
    <w:rsid w:val="004560B8"/>
    <w:rsid w:val="00456F61"/>
    <w:rsid w:val="00456FE9"/>
    <w:rsid w:val="00461B3F"/>
    <w:rsid w:val="0046203C"/>
    <w:rsid w:val="00467C68"/>
    <w:rsid w:val="0047196B"/>
    <w:rsid w:val="00471AF1"/>
    <w:rsid w:val="00480432"/>
    <w:rsid w:val="00494C0D"/>
    <w:rsid w:val="004A071D"/>
    <w:rsid w:val="004A49A2"/>
    <w:rsid w:val="004A531F"/>
    <w:rsid w:val="004B0903"/>
    <w:rsid w:val="004B0FF6"/>
    <w:rsid w:val="004B17E0"/>
    <w:rsid w:val="004B5194"/>
    <w:rsid w:val="004B6A68"/>
    <w:rsid w:val="004B6A8B"/>
    <w:rsid w:val="004B6F6F"/>
    <w:rsid w:val="004C0A20"/>
    <w:rsid w:val="004C1FBF"/>
    <w:rsid w:val="004C2136"/>
    <w:rsid w:val="004C38B1"/>
    <w:rsid w:val="004C4804"/>
    <w:rsid w:val="004C79D9"/>
    <w:rsid w:val="004D1423"/>
    <w:rsid w:val="004D2185"/>
    <w:rsid w:val="004D573B"/>
    <w:rsid w:val="004D6303"/>
    <w:rsid w:val="004E3406"/>
    <w:rsid w:val="004E7677"/>
    <w:rsid w:val="004E77EC"/>
    <w:rsid w:val="004F07E1"/>
    <w:rsid w:val="004F1AA9"/>
    <w:rsid w:val="004F32F0"/>
    <w:rsid w:val="004F608C"/>
    <w:rsid w:val="004F62BE"/>
    <w:rsid w:val="004F743A"/>
    <w:rsid w:val="00511E9C"/>
    <w:rsid w:val="0051793C"/>
    <w:rsid w:val="00522A32"/>
    <w:rsid w:val="00526EC6"/>
    <w:rsid w:val="005312CD"/>
    <w:rsid w:val="00534E4B"/>
    <w:rsid w:val="0053697E"/>
    <w:rsid w:val="0054452A"/>
    <w:rsid w:val="005470DE"/>
    <w:rsid w:val="00550213"/>
    <w:rsid w:val="005541C1"/>
    <w:rsid w:val="00555068"/>
    <w:rsid w:val="00557C2E"/>
    <w:rsid w:val="005716B9"/>
    <w:rsid w:val="0057408B"/>
    <w:rsid w:val="00580B44"/>
    <w:rsid w:val="005834B2"/>
    <w:rsid w:val="00584797"/>
    <w:rsid w:val="00585A4B"/>
    <w:rsid w:val="00587966"/>
    <w:rsid w:val="00595F37"/>
    <w:rsid w:val="00596FC5"/>
    <w:rsid w:val="005979A4"/>
    <w:rsid w:val="005A1AE4"/>
    <w:rsid w:val="005A3F6A"/>
    <w:rsid w:val="005A7DF8"/>
    <w:rsid w:val="005B116E"/>
    <w:rsid w:val="005B2BA4"/>
    <w:rsid w:val="005B37BD"/>
    <w:rsid w:val="005B4C08"/>
    <w:rsid w:val="005B626A"/>
    <w:rsid w:val="005C097B"/>
    <w:rsid w:val="005C2B66"/>
    <w:rsid w:val="005C3D89"/>
    <w:rsid w:val="005C4EC3"/>
    <w:rsid w:val="005C6D71"/>
    <w:rsid w:val="005C7633"/>
    <w:rsid w:val="005D2291"/>
    <w:rsid w:val="005D3069"/>
    <w:rsid w:val="005D3198"/>
    <w:rsid w:val="005D7406"/>
    <w:rsid w:val="005E1B3E"/>
    <w:rsid w:val="005E67B1"/>
    <w:rsid w:val="005E7D8D"/>
    <w:rsid w:val="005F08F3"/>
    <w:rsid w:val="005F219E"/>
    <w:rsid w:val="005F4A60"/>
    <w:rsid w:val="006040A1"/>
    <w:rsid w:val="00607607"/>
    <w:rsid w:val="00625110"/>
    <w:rsid w:val="006264A6"/>
    <w:rsid w:val="0063547D"/>
    <w:rsid w:val="00641424"/>
    <w:rsid w:val="00644378"/>
    <w:rsid w:val="00651219"/>
    <w:rsid w:val="00651615"/>
    <w:rsid w:val="00652179"/>
    <w:rsid w:val="006556C5"/>
    <w:rsid w:val="00656363"/>
    <w:rsid w:val="00665F78"/>
    <w:rsid w:val="0067244C"/>
    <w:rsid w:val="00672FBB"/>
    <w:rsid w:val="00675669"/>
    <w:rsid w:val="00681884"/>
    <w:rsid w:val="00683C9A"/>
    <w:rsid w:val="00684F16"/>
    <w:rsid w:val="00686027"/>
    <w:rsid w:val="006909BB"/>
    <w:rsid w:val="00690EF5"/>
    <w:rsid w:val="00692B6F"/>
    <w:rsid w:val="00693A95"/>
    <w:rsid w:val="00694F3D"/>
    <w:rsid w:val="0069620D"/>
    <w:rsid w:val="00697D10"/>
    <w:rsid w:val="006A1334"/>
    <w:rsid w:val="006A1C1F"/>
    <w:rsid w:val="006A2097"/>
    <w:rsid w:val="006A6357"/>
    <w:rsid w:val="006A6B4C"/>
    <w:rsid w:val="006B4FD6"/>
    <w:rsid w:val="006B5E1F"/>
    <w:rsid w:val="006B71AD"/>
    <w:rsid w:val="006B72D5"/>
    <w:rsid w:val="006B7F48"/>
    <w:rsid w:val="006C2084"/>
    <w:rsid w:val="006C6090"/>
    <w:rsid w:val="006D040D"/>
    <w:rsid w:val="006D1FD3"/>
    <w:rsid w:val="006D32A3"/>
    <w:rsid w:val="006D5263"/>
    <w:rsid w:val="006D7F6C"/>
    <w:rsid w:val="006E35DB"/>
    <w:rsid w:val="006E4CFE"/>
    <w:rsid w:val="006E5FF3"/>
    <w:rsid w:val="006E72F2"/>
    <w:rsid w:val="006F0BE5"/>
    <w:rsid w:val="006F11E7"/>
    <w:rsid w:val="006F175F"/>
    <w:rsid w:val="006F3A1C"/>
    <w:rsid w:val="00702BC2"/>
    <w:rsid w:val="00707659"/>
    <w:rsid w:val="00710F12"/>
    <w:rsid w:val="0071274C"/>
    <w:rsid w:val="0072131A"/>
    <w:rsid w:val="0072177D"/>
    <w:rsid w:val="00723C57"/>
    <w:rsid w:val="00725F2C"/>
    <w:rsid w:val="00727B72"/>
    <w:rsid w:val="00731E01"/>
    <w:rsid w:val="00741568"/>
    <w:rsid w:val="00743137"/>
    <w:rsid w:val="00743E1E"/>
    <w:rsid w:val="00745E38"/>
    <w:rsid w:val="0075468A"/>
    <w:rsid w:val="007560EB"/>
    <w:rsid w:val="00757D7F"/>
    <w:rsid w:val="007615CB"/>
    <w:rsid w:val="00761A41"/>
    <w:rsid w:val="00765142"/>
    <w:rsid w:val="007706D1"/>
    <w:rsid w:val="00775142"/>
    <w:rsid w:val="007823B9"/>
    <w:rsid w:val="00793A50"/>
    <w:rsid w:val="00793E3A"/>
    <w:rsid w:val="007A0F95"/>
    <w:rsid w:val="007A3190"/>
    <w:rsid w:val="007A3E16"/>
    <w:rsid w:val="007A514A"/>
    <w:rsid w:val="007B0A59"/>
    <w:rsid w:val="007B2526"/>
    <w:rsid w:val="007B2B29"/>
    <w:rsid w:val="007B2E7D"/>
    <w:rsid w:val="007B3162"/>
    <w:rsid w:val="007B61D1"/>
    <w:rsid w:val="007B763E"/>
    <w:rsid w:val="007C09F8"/>
    <w:rsid w:val="007C1BD8"/>
    <w:rsid w:val="007C4E80"/>
    <w:rsid w:val="007C4FCD"/>
    <w:rsid w:val="007C74EC"/>
    <w:rsid w:val="007C7A88"/>
    <w:rsid w:val="007D03BB"/>
    <w:rsid w:val="007D595C"/>
    <w:rsid w:val="007E0ABE"/>
    <w:rsid w:val="007E0BD1"/>
    <w:rsid w:val="007E0EDB"/>
    <w:rsid w:val="007E131A"/>
    <w:rsid w:val="007E22E3"/>
    <w:rsid w:val="007E2BB1"/>
    <w:rsid w:val="007E38B8"/>
    <w:rsid w:val="007E49B1"/>
    <w:rsid w:val="007F4C0E"/>
    <w:rsid w:val="00806F15"/>
    <w:rsid w:val="008121A9"/>
    <w:rsid w:val="00813829"/>
    <w:rsid w:val="008200A3"/>
    <w:rsid w:val="008241C8"/>
    <w:rsid w:val="008265FA"/>
    <w:rsid w:val="008302B6"/>
    <w:rsid w:val="008320AB"/>
    <w:rsid w:val="00834531"/>
    <w:rsid w:val="00835785"/>
    <w:rsid w:val="00836AA6"/>
    <w:rsid w:val="00837F70"/>
    <w:rsid w:val="00840013"/>
    <w:rsid w:val="008402A2"/>
    <w:rsid w:val="00840B2E"/>
    <w:rsid w:val="008461B9"/>
    <w:rsid w:val="00847C18"/>
    <w:rsid w:val="0085028C"/>
    <w:rsid w:val="0086287A"/>
    <w:rsid w:val="0087119F"/>
    <w:rsid w:val="00871D7E"/>
    <w:rsid w:val="008752ED"/>
    <w:rsid w:val="0087576D"/>
    <w:rsid w:val="008759BA"/>
    <w:rsid w:val="00876635"/>
    <w:rsid w:val="00877421"/>
    <w:rsid w:val="008806CC"/>
    <w:rsid w:val="00882641"/>
    <w:rsid w:val="00882A5A"/>
    <w:rsid w:val="0088354C"/>
    <w:rsid w:val="00883ABD"/>
    <w:rsid w:val="00886A4E"/>
    <w:rsid w:val="008924F5"/>
    <w:rsid w:val="00897AD8"/>
    <w:rsid w:val="00897D20"/>
    <w:rsid w:val="008A40B2"/>
    <w:rsid w:val="008B624E"/>
    <w:rsid w:val="008C0D54"/>
    <w:rsid w:val="008C23D8"/>
    <w:rsid w:val="008D3115"/>
    <w:rsid w:val="008D472F"/>
    <w:rsid w:val="008D5701"/>
    <w:rsid w:val="008E2B05"/>
    <w:rsid w:val="008F0B63"/>
    <w:rsid w:val="00901D77"/>
    <w:rsid w:val="0090201F"/>
    <w:rsid w:val="00912B7C"/>
    <w:rsid w:val="009171CA"/>
    <w:rsid w:val="00921DAB"/>
    <w:rsid w:val="00922B65"/>
    <w:rsid w:val="00926E78"/>
    <w:rsid w:val="009353F0"/>
    <w:rsid w:val="009363C7"/>
    <w:rsid w:val="009416C5"/>
    <w:rsid w:val="00941728"/>
    <w:rsid w:val="00961FCC"/>
    <w:rsid w:val="009636D6"/>
    <w:rsid w:val="00963E6E"/>
    <w:rsid w:val="009641B4"/>
    <w:rsid w:val="009648DC"/>
    <w:rsid w:val="0096655F"/>
    <w:rsid w:val="009762A9"/>
    <w:rsid w:val="0097639E"/>
    <w:rsid w:val="00977EF5"/>
    <w:rsid w:val="009847E6"/>
    <w:rsid w:val="00995A0F"/>
    <w:rsid w:val="00996001"/>
    <w:rsid w:val="00997684"/>
    <w:rsid w:val="009A3B6D"/>
    <w:rsid w:val="009A4317"/>
    <w:rsid w:val="009A46D2"/>
    <w:rsid w:val="009A70F9"/>
    <w:rsid w:val="009B1123"/>
    <w:rsid w:val="009B418B"/>
    <w:rsid w:val="009B7513"/>
    <w:rsid w:val="009C6B64"/>
    <w:rsid w:val="009D01D9"/>
    <w:rsid w:val="009D2BEC"/>
    <w:rsid w:val="009D3E12"/>
    <w:rsid w:val="009D7972"/>
    <w:rsid w:val="009E2139"/>
    <w:rsid w:val="009E3F9C"/>
    <w:rsid w:val="009F2CA7"/>
    <w:rsid w:val="00A031D9"/>
    <w:rsid w:val="00A04E5A"/>
    <w:rsid w:val="00A059F9"/>
    <w:rsid w:val="00A06986"/>
    <w:rsid w:val="00A06B31"/>
    <w:rsid w:val="00A11879"/>
    <w:rsid w:val="00A179FD"/>
    <w:rsid w:val="00A202FF"/>
    <w:rsid w:val="00A22FD4"/>
    <w:rsid w:val="00A27993"/>
    <w:rsid w:val="00A36326"/>
    <w:rsid w:val="00A41024"/>
    <w:rsid w:val="00A44E43"/>
    <w:rsid w:val="00A4773E"/>
    <w:rsid w:val="00A51073"/>
    <w:rsid w:val="00A5199A"/>
    <w:rsid w:val="00A523BD"/>
    <w:rsid w:val="00A52A50"/>
    <w:rsid w:val="00A5399F"/>
    <w:rsid w:val="00A5455A"/>
    <w:rsid w:val="00A63B38"/>
    <w:rsid w:val="00A64190"/>
    <w:rsid w:val="00A64617"/>
    <w:rsid w:val="00A7637A"/>
    <w:rsid w:val="00A80023"/>
    <w:rsid w:val="00A85E33"/>
    <w:rsid w:val="00A92915"/>
    <w:rsid w:val="00A93607"/>
    <w:rsid w:val="00AA24EE"/>
    <w:rsid w:val="00AA2877"/>
    <w:rsid w:val="00AB0772"/>
    <w:rsid w:val="00AB4428"/>
    <w:rsid w:val="00AB7CB4"/>
    <w:rsid w:val="00AC79CB"/>
    <w:rsid w:val="00AD31FF"/>
    <w:rsid w:val="00AD5445"/>
    <w:rsid w:val="00AD7C4D"/>
    <w:rsid w:val="00AE0051"/>
    <w:rsid w:val="00AE0F76"/>
    <w:rsid w:val="00AE7FE0"/>
    <w:rsid w:val="00AF0FD3"/>
    <w:rsid w:val="00AF2927"/>
    <w:rsid w:val="00AF46E3"/>
    <w:rsid w:val="00AF5CD0"/>
    <w:rsid w:val="00B04A01"/>
    <w:rsid w:val="00B04B4A"/>
    <w:rsid w:val="00B069D9"/>
    <w:rsid w:val="00B15BE8"/>
    <w:rsid w:val="00B16975"/>
    <w:rsid w:val="00B16C2B"/>
    <w:rsid w:val="00B27649"/>
    <w:rsid w:val="00B3012F"/>
    <w:rsid w:val="00B315A0"/>
    <w:rsid w:val="00B31AE2"/>
    <w:rsid w:val="00B31B86"/>
    <w:rsid w:val="00B32233"/>
    <w:rsid w:val="00B33027"/>
    <w:rsid w:val="00B3438E"/>
    <w:rsid w:val="00B351E5"/>
    <w:rsid w:val="00B40C18"/>
    <w:rsid w:val="00B474C6"/>
    <w:rsid w:val="00B478F2"/>
    <w:rsid w:val="00B47D40"/>
    <w:rsid w:val="00B51E4B"/>
    <w:rsid w:val="00B54EDA"/>
    <w:rsid w:val="00B557EA"/>
    <w:rsid w:val="00B61661"/>
    <w:rsid w:val="00B6366A"/>
    <w:rsid w:val="00B637DB"/>
    <w:rsid w:val="00B66182"/>
    <w:rsid w:val="00B76EF0"/>
    <w:rsid w:val="00B77D5C"/>
    <w:rsid w:val="00B81F6A"/>
    <w:rsid w:val="00B87F1F"/>
    <w:rsid w:val="00B917C0"/>
    <w:rsid w:val="00B917CB"/>
    <w:rsid w:val="00B92251"/>
    <w:rsid w:val="00B93D0D"/>
    <w:rsid w:val="00BA0F13"/>
    <w:rsid w:val="00BA5FD8"/>
    <w:rsid w:val="00BB14DE"/>
    <w:rsid w:val="00BB1DB0"/>
    <w:rsid w:val="00BC2F1B"/>
    <w:rsid w:val="00BC3ABC"/>
    <w:rsid w:val="00BC4CAB"/>
    <w:rsid w:val="00BC656A"/>
    <w:rsid w:val="00BC73C9"/>
    <w:rsid w:val="00BC744B"/>
    <w:rsid w:val="00BD1138"/>
    <w:rsid w:val="00BD3F9C"/>
    <w:rsid w:val="00BD44C2"/>
    <w:rsid w:val="00BD70CA"/>
    <w:rsid w:val="00BE1C8B"/>
    <w:rsid w:val="00BE317E"/>
    <w:rsid w:val="00BE5C45"/>
    <w:rsid w:val="00BF005A"/>
    <w:rsid w:val="00BF2D69"/>
    <w:rsid w:val="00BF360E"/>
    <w:rsid w:val="00C00C27"/>
    <w:rsid w:val="00C0247C"/>
    <w:rsid w:val="00C04860"/>
    <w:rsid w:val="00C06E76"/>
    <w:rsid w:val="00C07B38"/>
    <w:rsid w:val="00C17A1A"/>
    <w:rsid w:val="00C2239C"/>
    <w:rsid w:val="00C23C37"/>
    <w:rsid w:val="00C24E21"/>
    <w:rsid w:val="00C2574F"/>
    <w:rsid w:val="00C35E7E"/>
    <w:rsid w:val="00C439D6"/>
    <w:rsid w:val="00C45301"/>
    <w:rsid w:val="00C45D94"/>
    <w:rsid w:val="00C46FC7"/>
    <w:rsid w:val="00C4778A"/>
    <w:rsid w:val="00C47F8D"/>
    <w:rsid w:val="00C543C3"/>
    <w:rsid w:val="00C626C0"/>
    <w:rsid w:val="00C741D0"/>
    <w:rsid w:val="00C75329"/>
    <w:rsid w:val="00C758ED"/>
    <w:rsid w:val="00C76B96"/>
    <w:rsid w:val="00C80019"/>
    <w:rsid w:val="00C80982"/>
    <w:rsid w:val="00C81238"/>
    <w:rsid w:val="00C81590"/>
    <w:rsid w:val="00C85DA2"/>
    <w:rsid w:val="00C8690F"/>
    <w:rsid w:val="00C9001C"/>
    <w:rsid w:val="00C94467"/>
    <w:rsid w:val="00CA1816"/>
    <w:rsid w:val="00CA7F84"/>
    <w:rsid w:val="00CB77F9"/>
    <w:rsid w:val="00CB7D21"/>
    <w:rsid w:val="00CC05D0"/>
    <w:rsid w:val="00CC066D"/>
    <w:rsid w:val="00CC370D"/>
    <w:rsid w:val="00CC6A36"/>
    <w:rsid w:val="00CC760B"/>
    <w:rsid w:val="00CD0F2D"/>
    <w:rsid w:val="00CD12B9"/>
    <w:rsid w:val="00CD4407"/>
    <w:rsid w:val="00CE183B"/>
    <w:rsid w:val="00CE2072"/>
    <w:rsid w:val="00CF52EB"/>
    <w:rsid w:val="00CF7CB3"/>
    <w:rsid w:val="00D0031A"/>
    <w:rsid w:val="00D006FB"/>
    <w:rsid w:val="00D06AB8"/>
    <w:rsid w:val="00D12610"/>
    <w:rsid w:val="00D17CBF"/>
    <w:rsid w:val="00D27BB2"/>
    <w:rsid w:val="00D27FA3"/>
    <w:rsid w:val="00D30F0C"/>
    <w:rsid w:val="00D34900"/>
    <w:rsid w:val="00D35A75"/>
    <w:rsid w:val="00D53588"/>
    <w:rsid w:val="00D55C52"/>
    <w:rsid w:val="00D55EC8"/>
    <w:rsid w:val="00D617B8"/>
    <w:rsid w:val="00D63F77"/>
    <w:rsid w:val="00D64696"/>
    <w:rsid w:val="00D67F13"/>
    <w:rsid w:val="00D8456E"/>
    <w:rsid w:val="00D90428"/>
    <w:rsid w:val="00D92511"/>
    <w:rsid w:val="00DA1954"/>
    <w:rsid w:val="00DA21C7"/>
    <w:rsid w:val="00DA3B65"/>
    <w:rsid w:val="00DA44FF"/>
    <w:rsid w:val="00DA7466"/>
    <w:rsid w:val="00DB3DF9"/>
    <w:rsid w:val="00DC1924"/>
    <w:rsid w:val="00DC596A"/>
    <w:rsid w:val="00DD0DB9"/>
    <w:rsid w:val="00DD2A8F"/>
    <w:rsid w:val="00DD6176"/>
    <w:rsid w:val="00DD6488"/>
    <w:rsid w:val="00DE0B10"/>
    <w:rsid w:val="00DE0C04"/>
    <w:rsid w:val="00DE28EB"/>
    <w:rsid w:val="00DE3466"/>
    <w:rsid w:val="00DE380E"/>
    <w:rsid w:val="00DE486F"/>
    <w:rsid w:val="00DE5272"/>
    <w:rsid w:val="00DE6BE6"/>
    <w:rsid w:val="00DE76B6"/>
    <w:rsid w:val="00DF6224"/>
    <w:rsid w:val="00DF7AF7"/>
    <w:rsid w:val="00E11EE4"/>
    <w:rsid w:val="00E13B08"/>
    <w:rsid w:val="00E14F67"/>
    <w:rsid w:val="00E1625A"/>
    <w:rsid w:val="00E20211"/>
    <w:rsid w:val="00E21436"/>
    <w:rsid w:val="00E23D73"/>
    <w:rsid w:val="00E24B9A"/>
    <w:rsid w:val="00E260CC"/>
    <w:rsid w:val="00E30309"/>
    <w:rsid w:val="00E3373D"/>
    <w:rsid w:val="00E34F6A"/>
    <w:rsid w:val="00E42510"/>
    <w:rsid w:val="00E426C5"/>
    <w:rsid w:val="00E45987"/>
    <w:rsid w:val="00E551DF"/>
    <w:rsid w:val="00E55BD8"/>
    <w:rsid w:val="00E561F8"/>
    <w:rsid w:val="00E62A83"/>
    <w:rsid w:val="00E66B5A"/>
    <w:rsid w:val="00E72FFA"/>
    <w:rsid w:val="00E75075"/>
    <w:rsid w:val="00E7538C"/>
    <w:rsid w:val="00E77747"/>
    <w:rsid w:val="00E77CB0"/>
    <w:rsid w:val="00E83BD7"/>
    <w:rsid w:val="00E855F0"/>
    <w:rsid w:val="00E85F10"/>
    <w:rsid w:val="00E925E1"/>
    <w:rsid w:val="00E93221"/>
    <w:rsid w:val="00E9650A"/>
    <w:rsid w:val="00EA096F"/>
    <w:rsid w:val="00EA121E"/>
    <w:rsid w:val="00EA2A0F"/>
    <w:rsid w:val="00EA2A77"/>
    <w:rsid w:val="00EA7D06"/>
    <w:rsid w:val="00EB176F"/>
    <w:rsid w:val="00EB2FD4"/>
    <w:rsid w:val="00EB3329"/>
    <w:rsid w:val="00EB353D"/>
    <w:rsid w:val="00EB42A2"/>
    <w:rsid w:val="00EC1776"/>
    <w:rsid w:val="00EC354A"/>
    <w:rsid w:val="00EC49E7"/>
    <w:rsid w:val="00EC4B79"/>
    <w:rsid w:val="00EC5F90"/>
    <w:rsid w:val="00ED1073"/>
    <w:rsid w:val="00ED12CA"/>
    <w:rsid w:val="00ED3389"/>
    <w:rsid w:val="00ED6B04"/>
    <w:rsid w:val="00EE316A"/>
    <w:rsid w:val="00EE3244"/>
    <w:rsid w:val="00EE396D"/>
    <w:rsid w:val="00EE4CDA"/>
    <w:rsid w:val="00EE5ACC"/>
    <w:rsid w:val="00EF19DC"/>
    <w:rsid w:val="00EF22C0"/>
    <w:rsid w:val="00EF2A2E"/>
    <w:rsid w:val="00EF502B"/>
    <w:rsid w:val="00F0321F"/>
    <w:rsid w:val="00F04518"/>
    <w:rsid w:val="00F11CAB"/>
    <w:rsid w:val="00F15DFD"/>
    <w:rsid w:val="00F17C72"/>
    <w:rsid w:val="00F201C7"/>
    <w:rsid w:val="00F21B9D"/>
    <w:rsid w:val="00F23D16"/>
    <w:rsid w:val="00F24C15"/>
    <w:rsid w:val="00F252B9"/>
    <w:rsid w:val="00F27325"/>
    <w:rsid w:val="00F30479"/>
    <w:rsid w:val="00F30DB9"/>
    <w:rsid w:val="00F4099C"/>
    <w:rsid w:val="00F42CE8"/>
    <w:rsid w:val="00F43080"/>
    <w:rsid w:val="00F470CE"/>
    <w:rsid w:val="00F47AB7"/>
    <w:rsid w:val="00F50B8E"/>
    <w:rsid w:val="00F530E0"/>
    <w:rsid w:val="00F5331D"/>
    <w:rsid w:val="00F56047"/>
    <w:rsid w:val="00F57835"/>
    <w:rsid w:val="00F61BB6"/>
    <w:rsid w:val="00F65088"/>
    <w:rsid w:val="00F71842"/>
    <w:rsid w:val="00F72687"/>
    <w:rsid w:val="00F75119"/>
    <w:rsid w:val="00F77587"/>
    <w:rsid w:val="00F811B5"/>
    <w:rsid w:val="00F83E8B"/>
    <w:rsid w:val="00F84CAA"/>
    <w:rsid w:val="00F9726D"/>
    <w:rsid w:val="00F97CAD"/>
    <w:rsid w:val="00FA2C8D"/>
    <w:rsid w:val="00FA3C48"/>
    <w:rsid w:val="00FA607B"/>
    <w:rsid w:val="00FA64E0"/>
    <w:rsid w:val="00FA76A5"/>
    <w:rsid w:val="00FB0903"/>
    <w:rsid w:val="00FB101F"/>
    <w:rsid w:val="00FC09A4"/>
    <w:rsid w:val="00FC1638"/>
    <w:rsid w:val="00FC2444"/>
    <w:rsid w:val="00FC3824"/>
    <w:rsid w:val="00FC48DC"/>
    <w:rsid w:val="00FC7527"/>
    <w:rsid w:val="00FD161A"/>
    <w:rsid w:val="00FD3F29"/>
    <w:rsid w:val="00FD6222"/>
    <w:rsid w:val="00FD6977"/>
    <w:rsid w:val="00FD6BDC"/>
    <w:rsid w:val="00FD7880"/>
    <w:rsid w:val="00FE19AF"/>
    <w:rsid w:val="00FE356F"/>
    <w:rsid w:val="00FE5936"/>
    <w:rsid w:val="00FE6115"/>
    <w:rsid w:val="00FF02D4"/>
    <w:rsid w:val="00FF0EDB"/>
    <w:rsid w:val="00FF63A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0A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BFBDD-CC13-4DCD-A478-77171AC1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2019-07-22T21:44:00Z</dcterms:created>
  <dcterms:modified xsi:type="dcterms:W3CDTF">2019-07-23T00:06:00Z</dcterms:modified>
</cp:coreProperties>
</file>