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B9B30" w14:textId="77777777" w:rsidR="0032460C" w:rsidRPr="00377250" w:rsidRDefault="0032460C" w:rsidP="0032460C">
      <w:pPr>
        <w:tabs>
          <w:tab w:val="left" w:pos="0"/>
        </w:tabs>
        <w:suppressAutoHyphens/>
        <w:jc w:val="both"/>
        <w:rPr>
          <w:rFonts w:ascii="AvantGarde Bk BT" w:hAnsi="AvantGarde Bk BT" w:cs="Arial"/>
          <w:b/>
          <w:bCs/>
          <w:spacing w:val="-3"/>
          <w:sz w:val="20"/>
          <w:szCs w:val="20"/>
        </w:rPr>
      </w:pPr>
      <w:r w:rsidRPr="00377250">
        <w:rPr>
          <w:rFonts w:ascii="AvantGarde Bk BT" w:hAnsi="AvantGarde Bk BT" w:cs="Arial"/>
          <w:b/>
          <w:bCs/>
          <w:spacing w:val="-3"/>
          <w:sz w:val="20"/>
          <w:szCs w:val="20"/>
        </w:rPr>
        <w:t>H. CONSEJO GENERAL UNIVERSITARIO</w:t>
      </w:r>
    </w:p>
    <w:p w14:paraId="41AD4FF0" w14:textId="77777777" w:rsidR="0032460C" w:rsidRPr="00377250" w:rsidRDefault="0032460C" w:rsidP="0032460C">
      <w:pPr>
        <w:tabs>
          <w:tab w:val="left" w:pos="0"/>
        </w:tabs>
        <w:suppressAutoHyphens/>
        <w:jc w:val="both"/>
        <w:rPr>
          <w:rFonts w:ascii="AvantGarde Bk BT" w:hAnsi="AvantGarde Bk BT" w:cs="Arial"/>
          <w:bCs/>
          <w:spacing w:val="-3"/>
          <w:sz w:val="20"/>
          <w:szCs w:val="20"/>
        </w:rPr>
      </w:pPr>
      <w:r w:rsidRPr="00377250">
        <w:rPr>
          <w:rFonts w:ascii="AvantGarde Bk BT" w:hAnsi="AvantGarde Bk BT" w:cs="Arial"/>
          <w:bCs/>
          <w:spacing w:val="-3"/>
          <w:sz w:val="20"/>
          <w:szCs w:val="20"/>
        </w:rPr>
        <w:t>P R E S E N T E</w:t>
      </w:r>
    </w:p>
    <w:p w14:paraId="30E07950" w14:textId="77777777" w:rsidR="0032460C" w:rsidRPr="00377250" w:rsidRDefault="0032460C" w:rsidP="0032460C">
      <w:pPr>
        <w:tabs>
          <w:tab w:val="left" w:pos="0"/>
        </w:tabs>
        <w:suppressAutoHyphens/>
        <w:jc w:val="both"/>
        <w:rPr>
          <w:rFonts w:ascii="AvantGarde Bk BT" w:hAnsi="AvantGarde Bk BT" w:cs="Arial"/>
          <w:bCs/>
          <w:spacing w:val="-3"/>
          <w:sz w:val="20"/>
          <w:szCs w:val="20"/>
        </w:rPr>
      </w:pPr>
    </w:p>
    <w:p w14:paraId="6AF410EE" w14:textId="77777777" w:rsidR="00E001DF" w:rsidRPr="00377250" w:rsidRDefault="00E001DF" w:rsidP="0032460C">
      <w:pPr>
        <w:tabs>
          <w:tab w:val="left" w:pos="0"/>
        </w:tabs>
        <w:suppressAutoHyphens/>
        <w:jc w:val="both"/>
        <w:rPr>
          <w:rFonts w:ascii="AvantGarde Bk BT" w:hAnsi="AvantGarde Bk BT" w:cs="Arial"/>
          <w:bCs/>
          <w:spacing w:val="-3"/>
          <w:sz w:val="20"/>
          <w:szCs w:val="20"/>
        </w:rPr>
      </w:pPr>
    </w:p>
    <w:p w14:paraId="7E202E1C" w14:textId="1FB0FD16" w:rsidR="00BC27B7" w:rsidRPr="00377250" w:rsidRDefault="00283559" w:rsidP="00BC27B7">
      <w:pPr>
        <w:jc w:val="both"/>
        <w:rPr>
          <w:rFonts w:ascii="AvantGarde Bk BT" w:hAnsi="AvantGarde Bk BT" w:cs="Arial"/>
          <w:spacing w:val="-2"/>
          <w:sz w:val="20"/>
          <w:szCs w:val="20"/>
        </w:rPr>
      </w:pPr>
      <w:r w:rsidRPr="00377250">
        <w:rPr>
          <w:rFonts w:ascii="AvantGarde Bk BT" w:hAnsi="AvantGarde Bk BT" w:cs="Arial"/>
          <w:color w:val="000000" w:themeColor="text1"/>
          <w:sz w:val="20"/>
          <w:szCs w:val="20"/>
        </w:rPr>
        <w:t xml:space="preserve">A estas Comisiones </w:t>
      </w:r>
      <w:r w:rsidR="00370474">
        <w:rPr>
          <w:rFonts w:ascii="AvantGarde Bk BT" w:hAnsi="AvantGarde Bk BT" w:cs="Arial"/>
          <w:color w:val="000000" w:themeColor="text1"/>
          <w:sz w:val="20"/>
          <w:szCs w:val="20"/>
        </w:rPr>
        <w:t xml:space="preserve">Permanentes </w:t>
      </w:r>
      <w:r w:rsidRPr="00377250">
        <w:rPr>
          <w:rFonts w:ascii="AvantGarde Bk BT" w:hAnsi="AvantGarde Bk BT" w:cs="Arial"/>
          <w:color w:val="000000" w:themeColor="text1"/>
          <w:sz w:val="20"/>
          <w:szCs w:val="20"/>
        </w:rPr>
        <w:t xml:space="preserve">de Educación y </w:t>
      </w:r>
      <w:r w:rsidR="00702E60" w:rsidRPr="00377250">
        <w:rPr>
          <w:rFonts w:ascii="AvantGarde Bk BT" w:hAnsi="AvantGarde Bk BT" w:cs="Arial"/>
          <w:color w:val="000000" w:themeColor="text1"/>
          <w:sz w:val="20"/>
          <w:szCs w:val="20"/>
        </w:rPr>
        <w:t xml:space="preserve">de </w:t>
      </w:r>
      <w:r w:rsidRPr="00377250">
        <w:rPr>
          <w:rFonts w:ascii="AvantGarde Bk BT" w:hAnsi="AvantGarde Bk BT" w:cs="Arial"/>
          <w:color w:val="000000" w:themeColor="text1"/>
          <w:sz w:val="20"/>
          <w:szCs w:val="20"/>
        </w:rPr>
        <w:t xml:space="preserve">Hacienda, </w:t>
      </w:r>
      <w:r w:rsidR="001F7585" w:rsidRPr="00377250">
        <w:rPr>
          <w:rFonts w:ascii="AvantGarde Bk BT" w:hAnsi="AvantGarde Bk BT" w:cs="Arial"/>
          <w:color w:val="000000" w:themeColor="text1"/>
          <w:sz w:val="20"/>
          <w:szCs w:val="20"/>
        </w:rPr>
        <w:t xml:space="preserve">ha sido turnado </w:t>
      </w:r>
      <w:r w:rsidR="000C5D8E" w:rsidRPr="00377250">
        <w:rPr>
          <w:rFonts w:ascii="AvantGarde Bk BT" w:hAnsi="AvantGarde Bk BT" w:cs="Arial"/>
          <w:color w:val="000000" w:themeColor="text1"/>
          <w:sz w:val="20"/>
          <w:szCs w:val="20"/>
        </w:rPr>
        <w:t>e</w:t>
      </w:r>
      <w:r w:rsidR="001F7585" w:rsidRPr="00377250">
        <w:rPr>
          <w:rFonts w:ascii="AvantGarde Bk BT" w:hAnsi="AvantGarde Bk BT" w:cs="Arial"/>
          <w:color w:val="000000" w:themeColor="text1"/>
          <w:sz w:val="20"/>
          <w:szCs w:val="20"/>
        </w:rPr>
        <w:t>l dict</w:t>
      </w:r>
      <w:r w:rsidR="000C5D8E" w:rsidRPr="00377250">
        <w:rPr>
          <w:rFonts w:ascii="AvantGarde Bk BT" w:hAnsi="AvantGarde Bk BT" w:cs="Arial"/>
          <w:color w:val="000000" w:themeColor="text1"/>
          <w:sz w:val="20"/>
          <w:szCs w:val="20"/>
        </w:rPr>
        <w:t>a</w:t>
      </w:r>
      <w:r w:rsidR="00952F2A" w:rsidRPr="00377250">
        <w:rPr>
          <w:rFonts w:ascii="AvantGarde Bk BT" w:hAnsi="AvantGarde Bk BT" w:cs="Arial"/>
          <w:color w:val="000000" w:themeColor="text1"/>
          <w:sz w:val="20"/>
          <w:szCs w:val="20"/>
        </w:rPr>
        <w:t>men</w:t>
      </w:r>
      <w:r w:rsidR="00633662" w:rsidRPr="00377250">
        <w:rPr>
          <w:rFonts w:ascii="AvantGarde Bk BT" w:hAnsi="AvantGarde Bk BT" w:cs="Arial"/>
          <w:color w:val="000000" w:themeColor="text1"/>
          <w:sz w:val="20"/>
          <w:szCs w:val="20"/>
        </w:rPr>
        <w:t xml:space="preserve"> </w:t>
      </w:r>
      <w:r w:rsidRPr="00377250">
        <w:rPr>
          <w:rFonts w:ascii="AvantGarde Bk BT" w:hAnsi="AvantGarde Bk BT" w:cs="Arial"/>
          <w:color w:val="000000" w:themeColor="text1"/>
          <w:sz w:val="20"/>
          <w:szCs w:val="20"/>
        </w:rPr>
        <w:t>243/19</w:t>
      </w:r>
      <w:r w:rsidR="00047BCA" w:rsidRPr="00377250">
        <w:rPr>
          <w:rFonts w:ascii="AvantGarde Bk BT" w:hAnsi="AvantGarde Bk BT" w:cs="Arial"/>
          <w:color w:val="000000" w:themeColor="text1"/>
          <w:sz w:val="20"/>
          <w:szCs w:val="20"/>
        </w:rPr>
        <w:t xml:space="preserve">, de fecha </w:t>
      </w:r>
      <w:r w:rsidRPr="00377250">
        <w:rPr>
          <w:rFonts w:ascii="AvantGarde Bk BT" w:hAnsi="AvantGarde Bk BT" w:cs="Arial"/>
          <w:color w:val="000000" w:themeColor="text1"/>
          <w:sz w:val="20"/>
          <w:szCs w:val="20"/>
        </w:rPr>
        <w:t>10</w:t>
      </w:r>
      <w:r w:rsidR="00633662" w:rsidRPr="00377250">
        <w:rPr>
          <w:rFonts w:ascii="AvantGarde Bk BT" w:hAnsi="AvantGarde Bk BT" w:cs="Arial"/>
          <w:color w:val="000000" w:themeColor="text1"/>
          <w:sz w:val="20"/>
          <w:szCs w:val="20"/>
        </w:rPr>
        <w:t xml:space="preserve"> de </w:t>
      </w:r>
      <w:r w:rsidR="00370474">
        <w:rPr>
          <w:rFonts w:ascii="AvantGarde Bk BT" w:hAnsi="AvantGarde Bk BT" w:cs="Arial"/>
          <w:color w:val="000000" w:themeColor="text1"/>
          <w:sz w:val="20"/>
          <w:szCs w:val="20"/>
        </w:rPr>
        <w:t xml:space="preserve">octubre </w:t>
      </w:r>
      <w:r w:rsidR="001F7585" w:rsidRPr="00377250">
        <w:rPr>
          <w:rFonts w:ascii="AvantGarde Bk BT" w:hAnsi="AvantGarde Bk BT" w:cs="Arial"/>
          <w:color w:val="000000" w:themeColor="text1"/>
          <w:sz w:val="20"/>
          <w:szCs w:val="20"/>
        </w:rPr>
        <w:t>de 201</w:t>
      </w:r>
      <w:r w:rsidRPr="00377250">
        <w:rPr>
          <w:rFonts w:ascii="AvantGarde Bk BT" w:hAnsi="AvantGarde Bk BT" w:cs="Arial"/>
          <w:color w:val="000000" w:themeColor="text1"/>
          <w:sz w:val="20"/>
          <w:szCs w:val="20"/>
        </w:rPr>
        <w:t>9</w:t>
      </w:r>
      <w:r w:rsidR="00E001DF" w:rsidRPr="00377250">
        <w:rPr>
          <w:rFonts w:ascii="AvantGarde Bk BT" w:hAnsi="AvantGarde Bk BT" w:cs="Arial"/>
          <w:color w:val="000000" w:themeColor="text1"/>
          <w:sz w:val="20"/>
          <w:szCs w:val="20"/>
        </w:rPr>
        <w:t xml:space="preserve">, en donde el </w:t>
      </w:r>
      <w:r w:rsidR="001F7585" w:rsidRPr="00377250">
        <w:rPr>
          <w:rFonts w:ascii="AvantGarde Bk BT" w:hAnsi="AvantGarde Bk BT" w:cs="Arial"/>
          <w:color w:val="000000" w:themeColor="text1"/>
          <w:sz w:val="20"/>
          <w:szCs w:val="20"/>
        </w:rPr>
        <w:t xml:space="preserve">Consejo del </w:t>
      </w:r>
      <w:r w:rsidR="00137467" w:rsidRPr="00377250">
        <w:rPr>
          <w:rFonts w:ascii="AvantGarde Bk BT" w:hAnsi="AvantGarde Bk BT" w:cs="Arial"/>
          <w:color w:val="000000" w:themeColor="text1"/>
          <w:sz w:val="20"/>
          <w:szCs w:val="20"/>
        </w:rPr>
        <w:t>C</w:t>
      </w:r>
      <w:r w:rsidR="001F2C6F" w:rsidRPr="00377250">
        <w:rPr>
          <w:rFonts w:ascii="AvantGarde Bk BT" w:hAnsi="AvantGarde Bk BT" w:cs="Arial"/>
          <w:color w:val="000000" w:themeColor="text1"/>
          <w:sz w:val="20"/>
          <w:szCs w:val="20"/>
        </w:rPr>
        <w:t xml:space="preserve">entro Universitario </w:t>
      </w:r>
      <w:r w:rsidR="0078480E" w:rsidRPr="00377250">
        <w:rPr>
          <w:rFonts w:ascii="AvantGarde Bk BT" w:hAnsi="AvantGarde Bk BT" w:cs="Arial"/>
          <w:color w:val="000000" w:themeColor="text1"/>
          <w:sz w:val="20"/>
          <w:szCs w:val="20"/>
        </w:rPr>
        <w:t>de Ciencias Económico Administrativas</w:t>
      </w:r>
      <w:r w:rsidR="00633662" w:rsidRPr="00377250">
        <w:rPr>
          <w:rFonts w:ascii="AvantGarde Bk BT" w:hAnsi="AvantGarde Bk BT" w:cs="Arial"/>
          <w:color w:val="000000" w:themeColor="text1"/>
          <w:sz w:val="20"/>
          <w:szCs w:val="20"/>
        </w:rPr>
        <w:t xml:space="preserve"> </w:t>
      </w:r>
      <w:r w:rsidR="001F7585" w:rsidRPr="00377250">
        <w:rPr>
          <w:rFonts w:ascii="AvantGarde Bk BT" w:hAnsi="AvantGarde Bk BT" w:cs="Arial"/>
          <w:color w:val="000000" w:themeColor="text1"/>
          <w:sz w:val="20"/>
          <w:szCs w:val="20"/>
        </w:rPr>
        <w:t>propone</w:t>
      </w:r>
      <w:r w:rsidR="000C5D8E" w:rsidRPr="00377250">
        <w:rPr>
          <w:rFonts w:ascii="AvantGarde Bk BT" w:hAnsi="AvantGarde Bk BT" w:cs="Arial"/>
          <w:color w:val="000000" w:themeColor="text1"/>
          <w:sz w:val="20"/>
          <w:szCs w:val="20"/>
        </w:rPr>
        <w:t xml:space="preserve"> la</w:t>
      </w:r>
      <w:r w:rsidR="001F7585" w:rsidRPr="00377250">
        <w:rPr>
          <w:rFonts w:ascii="AvantGarde Bk BT" w:hAnsi="AvantGarde Bk BT" w:cs="Arial"/>
          <w:color w:val="000000" w:themeColor="text1"/>
          <w:sz w:val="20"/>
          <w:szCs w:val="20"/>
        </w:rPr>
        <w:t xml:space="preserve"> </w:t>
      </w:r>
      <w:r w:rsidR="000C5D8E" w:rsidRPr="00377250">
        <w:rPr>
          <w:rFonts w:ascii="AvantGarde Bk BT" w:hAnsi="AvantGarde Bk BT" w:cs="Arial"/>
          <w:color w:val="000000" w:themeColor="text1"/>
          <w:sz w:val="20"/>
          <w:szCs w:val="20"/>
        </w:rPr>
        <w:t>modificación</w:t>
      </w:r>
      <w:r w:rsidR="001F7585" w:rsidRPr="00377250">
        <w:rPr>
          <w:rFonts w:ascii="AvantGarde Bk BT" w:hAnsi="AvantGarde Bk BT" w:cs="Arial"/>
          <w:color w:val="000000" w:themeColor="text1"/>
          <w:sz w:val="20"/>
          <w:szCs w:val="20"/>
        </w:rPr>
        <w:t xml:space="preserve"> </w:t>
      </w:r>
      <w:r w:rsidR="001F2C6F" w:rsidRPr="00377250">
        <w:rPr>
          <w:rFonts w:ascii="AvantGarde Bk BT" w:hAnsi="AvantGarde Bk BT" w:cs="Arial"/>
          <w:color w:val="000000" w:themeColor="text1"/>
          <w:sz w:val="20"/>
          <w:szCs w:val="20"/>
        </w:rPr>
        <w:t>del programa académico de</w:t>
      </w:r>
      <w:r w:rsidR="0078480E" w:rsidRPr="00377250">
        <w:rPr>
          <w:rFonts w:ascii="AvantGarde Bk BT" w:hAnsi="AvantGarde Bk BT" w:cs="Arial"/>
          <w:color w:val="000000" w:themeColor="text1"/>
          <w:sz w:val="20"/>
          <w:szCs w:val="20"/>
        </w:rPr>
        <w:t xml:space="preserve"> </w:t>
      </w:r>
      <w:r w:rsidR="001F2C6F" w:rsidRPr="00377250">
        <w:rPr>
          <w:rFonts w:ascii="AvantGarde Bk BT" w:hAnsi="AvantGarde Bk BT" w:cs="Arial"/>
          <w:color w:val="000000" w:themeColor="text1"/>
          <w:sz w:val="20"/>
          <w:szCs w:val="20"/>
        </w:rPr>
        <w:t>l</w:t>
      </w:r>
      <w:r w:rsidR="0078480E" w:rsidRPr="00377250">
        <w:rPr>
          <w:rFonts w:ascii="AvantGarde Bk BT" w:hAnsi="AvantGarde Bk BT" w:cs="Arial"/>
          <w:color w:val="000000" w:themeColor="text1"/>
          <w:sz w:val="20"/>
          <w:szCs w:val="20"/>
        </w:rPr>
        <w:t>a</w:t>
      </w:r>
      <w:r w:rsidR="001F2C6F" w:rsidRPr="00377250">
        <w:rPr>
          <w:rFonts w:ascii="AvantGarde Bk BT" w:hAnsi="AvantGarde Bk BT" w:cs="Arial"/>
          <w:color w:val="000000" w:themeColor="text1"/>
          <w:sz w:val="20"/>
          <w:szCs w:val="20"/>
        </w:rPr>
        <w:t xml:space="preserve"> </w:t>
      </w:r>
      <w:r w:rsidR="00D25188" w:rsidRPr="00377250">
        <w:rPr>
          <w:rFonts w:ascii="AvantGarde Bk BT" w:hAnsi="AvantGarde Bk BT" w:cs="Arial"/>
          <w:b/>
          <w:color w:val="000000" w:themeColor="text1"/>
          <w:sz w:val="20"/>
          <w:szCs w:val="20"/>
        </w:rPr>
        <w:t>Maestría en Economía con tres orientaciones: Economía Financiera, Desarrollo Económico y Economía Internacional y Regional</w:t>
      </w:r>
      <w:r w:rsidR="00BC27B7" w:rsidRPr="00377250">
        <w:rPr>
          <w:rFonts w:ascii="AvantGarde Bk BT" w:hAnsi="AvantGarde Bk BT" w:cs="Arial"/>
          <w:b/>
          <w:color w:val="000000" w:themeColor="text1"/>
          <w:sz w:val="20"/>
          <w:szCs w:val="20"/>
        </w:rPr>
        <w:t xml:space="preserve">, </w:t>
      </w:r>
      <w:r w:rsidR="00BC27B7" w:rsidRPr="00377250">
        <w:rPr>
          <w:rFonts w:ascii="AvantGarde Bk BT" w:hAnsi="AvantGarde Bk BT" w:cs="Arial"/>
          <w:sz w:val="20"/>
          <w:szCs w:val="20"/>
        </w:rPr>
        <w:t>conforme a los siguientes:</w:t>
      </w:r>
    </w:p>
    <w:p w14:paraId="2E9AC4B6" w14:textId="7A5F1E69" w:rsidR="0032460C" w:rsidRPr="00377250" w:rsidRDefault="0032460C" w:rsidP="0032460C">
      <w:pPr>
        <w:pStyle w:val="Piedepgina"/>
        <w:autoSpaceDE w:val="0"/>
        <w:autoSpaceDN w:val="0"/>
        <w:adjustRightInd w:val="0"/>
        <w:jc w:val="both"/>
        <w:rPr>
          <w:rFonts w:ascii="AvantGarde Bk BT" w:hAnsi="AvantGarde Bk BT" w:cs="Arial"/>
          <w:color w:val="000000" w:themeColor="text1"/>
          <w:sz w:val="20"/>
          <w:szCs w:val="20"/>
        </w:rPr>
      </w:pPr>
    </w:p>
    <w:p w14:paraId="63FD0EE4" w14:textId="77777777" w:rsidR="00BC27B7" w:rsidRPr="00377250" w:rsidRDefault="00BC27B7" w:rsidP="00BC27B7">
      <w:pPr>
        <w:pStyle w:val="Ttulo1"/>
        <w:jc w:val="center"/>
        <w:rPr>
          <w:rFonts w:ascii="AvantGarde Bk BT" w:hAnsi="AvantGarde Bk BT" w:cs="Arial"/>
          <w:lang w:val="es-MX"/>
        </w:rPr>
      </w:pPr>
      <w:r w:rsidRPr="00377250">
        <w:rPr>
          <w:rFonts w:ascii="AvantGarde Bk BT" w:hAnsi="AvantGarde Bk BT" w:cs="Arial"/>
          <w:lang w:val="es-MX"/>
        </w:rPr>
        <w:t>ANTECEDENTES</w:t>
      </w:r>
    </w:p>
    <w:p w14:paraId="55469BA6" w14:textId="77777777" w:rsidR="0032460C" w:rsidRPr="00377250" w:rsidRDefault="0032460C" w:rsidP="0032460C">
      <w:pPr>
        <w:pStyle w:val="Piedepgina"/>
        <w:autoSpaceDE w:val="0"/>
        <w:autoSpaceDN w:val="0"/>
        <w:adjustRightInd w:val="0"/>
        <w:jc w:val="both"/>
        <w:rPr>
          <w:rFonts w:ascii="AvantGarde Bk BT" w:hAnsi="AvantGarde Bk BT"/>
          <w:sz w:val="20"/>
          <w:szCs w:val="20"/>
        </w:rPr>
      </w:pPr>
    </w:p>
    <w:p w14:paraId="2D5EF1F2" w14:textId="5C1414FE" w:rsidR="00AA4C2D" w:rsidRPr="00377250" w:rsidRDefault="00AA4C2D" w:rsidP="00AA4C2D">
      <w:pPr>
        <w:pStyle w:val="Prrafodelista"/>
        <w:numPr>
          <w:ilvl w:val="0"/>
          <w:numId w:val="28"/>
        </w:numPr>
        <w:jc w:val="both"/>
        <w:rPr>
          <w:rFonts w:ascii="AvantGarde Bk BT" w:eastAsia="Calibri" w:hAnsi="AvantGarde Bk BT"/>
          <w:sz w:val="20"/>
          <w:szCs w:val="20"/>
          <w:lang w:eastAsia="x-none"/>
        </w:rPr>
      </w:pPr>
      <w:r w:rsidRPr="00377250">
        <w:rPr>
          <w:rFonts w:ascii="AvantGarde Bk BT" w:eastAsia="Calibri" w:hAnsi="AvantGarde Bk BT"/>
          <w:sz w:val="20"/>
          <w:szCs w:val="20"/>
          <w:lang w:eastAsia="x-none"/>
        </w:rPr>
        <w:t xml:space="preserve">Que el </w:t>
      </w:r>
      <w:r w:rsidR="00283559" w:rsidRPr="00377250">
        <w:rPr>
          <w:rFonts w:ascii="AvantGarde Bk BT" w:eastAsia="Calibri" w:hAnsi="AvantGarde Bk BT"/>
          <w:sz w:val="20"/>
          <w:szCs w:val="20"/>
          <w:lang w:eastAsia="x-none"/>
        </w:rPr>
        <w:t>Dictamen No</w:t>
      </w:r>
      <w:r w:rsidR="0085708C" w:rsidRPr="00377250">
        <w:rPr>
          <w:rFonts w:ascii="AvantGarde Bk BT" w:eastAsia="Calibri" w:hAnsi="AvantGarde Bk BT"/>
          <w:sz w:val="20"/>
          <w:szCs w:val="20"/>
          <w:lang w:eastAsia="x-none"/>
        </w:rPr>
        <w:t>.</w:t>
      </w:r>
      <w:r w:rsidR="00283559" w:rsidRPr="00377250">
        <w:rPr>
          <w:rFonts w:ascii="AvantGarde Bk BT" w:eastAsia="Calibri" w:hAnsi="AvantGarde Bk BT"/>
          <w:sz w:val="20"/>
          <w:szCs w:val="20"/>
          <w:lang w:eastAsia="x-none"/>
        </w:rPr>
        <w:t xml:space="preserve"> 012/33130 de fecha 07 de diciembre de 1992 el H. Consejo General Universitario aprobó la creación de la Maestría en Economía. </w:t>
      </w:r>
    </w:p>
    <w:p w14:paraId="2E74A68F" w14:textId="77777777" w:rsidR="00AA4C2D" w:rsidRPr="00377250" w:rsidRDefault="00AA4C2D" w:rsidP="00AA4C2D">
      <w:pPr>
        <w:jc w:val="both"/>
        <w:rPr>
          <w:rFonts w:ascii="AvantGarde Bk BT" w:eastAsia="Calibri" w:hAnsi="AvantGarde Bk BT"/>
          <w:sz w:val="20"/>
          <w:szCs w:val="20"/>
          <w:lang w:eastAsia="x-none"/>
        </w:rPr>
      </w:pPr>
    </w:p>
    <w:p w14:paraId="4C268707" w14:textId="3B2EBA11" w:rsidR="00AA4C2D" w:rsidRPr="00377250" w:rsidRDefault="00AA4C2D" w:rsidP="00AA4C2D">
      <w:pPr>
        <w:pStyle w:val="Prrafodelista"/>
        <w:numPr>
          <w:ilvl w:val="0"/>
          <w:numId w:val="28"/>
        </w:numPr>
        <w:jc w:val="both"/>
        <w:rPr>
          <w:rFonts w:ascii="AvantGarde Bk BT" w:eastAsia="Calibri" w:hAnsi="AvantGarde Bk BT"/>
          <w:sz w:val="20"/>
          <w:szCs w:val="20"/>
          <w:lang w:eastAsia="x-none"/>
        </w:rPr>
      </w:pPr>
      <w:r w:rsidRPr="00377250">
        <w:rPr>
          <w:rFonts w:ascii="AvantGarde Bk BT" w:eastAsia="Calibri" w:hAnsi="AvantGarde Bk BT"/>
          <w:sz w:val="20"/>
          <w:szCs w:val="20"/>
          <w:lang w:eastAsia="x-none"/>
        </w:rPr>
        <w:t xml:space="preserve">Que </w:t>
      </w:r>
      <w:r w:rsidR="009C2C4F" w:rsidRPr="00377250">
        <w:rPr>
          <w:rFonts w:ascii="AvantGarde Bk BT" w:eastAsia="Calibri" w:hAnsi="AvantGarde Bk BT"/>
          <w:sz w:val="20"/>
          <w:szCs w:val="20"/>
          <w:lang w:eastAsia="x-none"/>
        </w:rPr>
        <w:t>con dictamen No</w:t>
      </w:r>
      <w:r w:rsidR="0085708C" w:rsidRPr="00377250">
        <w:rPr>
          <w:rFonts w:ascii="AvantGarde Bk BT" w:eastAsia="Calibri" w:hAnsi="AvantGarde Bk BT"/>
          <w:sz w:val="20"/>
          <w:szCs w:val="20"/>
          <w:lang w:eastAsia="x-none"/>
        </w:rPr>
        <w:t>.</w:t>
      </w:r>
      <w:r w:rsidR="009C2C4F" w:rsidRPr="00377250">
        <w:rPr>
          <w:rFonts w:ascii="AvantGarde Bk BT" w:eastAsia="Calibri" w:hAnsi="AvantGarde Bk BT"/>
          <w:sz w:val="20"/>
          <w:szCs w:val="20"/>
          <w:lang w:eastAsia="x-none"/>
        </w:rPr>
        <w:t xml:space="preserve"> 021/1207 de fecha 12 de agosto de 1996 el H. Consejo General Universitario aprobó la conversión de los ciclos escolares del Programa de Maestría en Economía de cuatrimestrales a semestrales. </w:t>
      </w:r>
    </w:p>
    <w:p w14:paraId="7D16F187" w14:textId="77777777" w:rsidR="00AA4C2D" w:rsidRPr="00377250" w:rsidRDefault="00AA4C2D" w:rsidP="00AA4C2D">
      <w:pPr>
        <w:jc w:val="both"/>
        <w:rPr>
          <w:rFonts w:ascii="AvantGarde Bk BT" w:eastAsia="Calibri" w:hAnsi="AvantGarde Bk BT"/>
          <w:sz w:val="20"/>
          <w:szCs w:val="20"/>
          <w:lang w:eastAsia="x-none"/>
        </w:rPr>
      </w:pPr>
    </w:p>
    <w:p w14:paraId="743CCE03" w14:textId="7CF7B49A" w:rsidR="00AA4C2D" w:rsidRPr="00377250" w:rsidRDefault="00AA4C2D" w:rsidP="00AA4C2D">
      <w:pPr>
        <w:pStyle w:val="Prrafodelista"/>
        <w:numPr>
          <w:ilvl w:val="0"/>
          <w:numId w:val="28"/>
        </w:numPr>
        <w:jc w:val="both"/>
        <w:rPr>
          <w:rFonts w:ascii="AvantGarde Bk BT" w:eastAsia="Calibri" w:hAnsi="AvantGarde Bk BT"/>
          <w:sz w:val="20"/>
          <w:szCs w:val="20"/>
          <w:lang w:eastAsia="x-none"/>
        </w:rPr>
      </w:pPr>
      <w:r w:rsidRPr="00377250">
        <w:rPr>
          <w:rFonts w:ascii="AvantGarde Bk BT" w:eastAsia="Calibri" w:hAnsi="AvantGarde Bk BT"/>
          <w:sz w:val="20"/>
          <w:szCs w:val="20"/>
          <w:lang w:eastAsia="x-none"/>
        </w:rPr>
        <w:t xml:space="preserve">Que </w:t>
      </w:r>
      <w:r w:rsidR="00D84A36" w:rsidRPr="00377250">
        <w:rPr>
          <w:rFonts w:ascii="AvantGarde Bk BT" w:eastAsia="Calibri" w:hAnsi="AvantGarde Bk BT"/>
          <w:sz w:val="20"/>
          <w:szCs w:val="20"/>
          <w:lang w:eastAsia="x-none"/>
        </w:rPr>
        <w:t>con el dictamen No</w:t>
      </w:r>
      <w:r w:rsidR="0085708C" w:rsidRPr="00377250">
        <w:rPr>
          <w:rFonts w:ascii="AvantGarde Bk BT" w:eastAsia="Calibri" w:hAnsi="AvantGarde Bk BT"/>
          <w:sz w:val="20"/>
          <w:szCs w:val="20"/>
          <w:lang w:eastAsia="x-none"/>
        </w:rPr>
        <w:t>.</w:t>
      </w:r>
      <w:r w:rsidR="00D84A36" w:rsidRPr="00377250">
        <w:rPr>
          <w:rFonts w:ascii="AvantGarde Bk BT" w:eastAsia="Calibri" w:hAnsi="AvantGarde Bk BT"/>
          <w:sz w:val="20"/>
          <w:szCs w:val="20"/>
          <w:lang w:eastAsia="x-none"/>
        </w:rPr>
        <w:t xml:space="preserve"> </w:t>
      </w:r>
      <w:r w:rsidR="00160A45" w:rsidRPr="00377250">
        <w:rPr>
          <w:rFonts w:ascii="AvantGarde Bk BT" w:eastAsia="Calibri" w:hAnsi="AvantGarde Bk BT"/>
          <w:sz w:val="20"/>
          <w:szCs w:val="20"/>
          <w:lang w:eastAsia="x-none"/>
        </w:rPr>
        <w:t>I</w:t>
      </w:r>
      <w:r w:rsidR="00D84A36" w:rsidRPr="00377250">
        <w:rPr>
          <w:rFonts w:ascii="AvantGarde Bk BT" w:eastAsia="Calibri" w:hAnsi="AvantGarde Bk BT"/>
          <w:sz w:val="20"/>
          <w:szCs w:val="20"/>
          <w:lang w:eastAsia="x-none"/>
        </w:rPr>
        <w:t xml:space="preserve">/99/330 de fecha de 19 de mayo de 1999, el H. Consejo General Universitario aprobó la modificación del Programa de la Maestría en Economía para quedar administrado bajo el sistema de créditos por el Centro Universitario de Ciencias Económico Administrativas. </w:t>
      </w:r>
    </w:p>
    <w:p w14:paraId="5BB84099" w14:textId="77777777" w:rsidR="00AA4C2D" w:rsidRPr="00377250" w:rsidRDefault="00AA4C2D" w:rsidP="00AA4C2D">
      <w:pPr>
        <w:jc w:val="both"/>
        <w:rPr>
          <w:rFonts w:ascii="AvantGarde Bk BT" w:eastAsia="Calibri" w:hAnsi="AvantGarde Bk BT"/>
          <w:sz w:val="20"/>
          <w:szCs w:val="20"/>
          <w:lang w:eastAsia="x-none"/>
        </w:rPr>
      </w:pPr>
    </w:p>
    <w:p w14:paraId="469322FF" w14:textId="08C0D782" w:rsidR="00AA4C2D" w:rsidRPr="00377250" w:rsidRDefault="00AA4C2D" w:rsidP="00AA4C2D">
      <w:pPr>
        <w:pStyle w:val="Prrafodelista"/>
        <w:numPr>
          <w:ilvl w:val="0"/>
          <w:numId w:val="28"/>
        </w:numPr>
        <w:jc w:val="both"/>
        <w:rPr>
          <w:rFonts w:ascii="AvantGarde Bk BT" w:eastAsia="Calibri" w:hAnsi="AvantGarde Bk BT"/>
          <w:sz w:val="20"/>
          <w:szCs w:val="20"/>
          <w:lang w:eastAsia="x-none"/>
        </w:rPr>
      </w:pPr>
      <w:r w:rsidRPr="00377250">
        <w:rPr>
          <w:rFonts w:ascii="AvantGarde Bk BT" w:eastAsia="Calibri" w:hAnsi="AvantGarde Bk BT"/>
          <w:sz w:val="20"/>
          <w:szCs w:val="20"/>
          <w:lang w:eastAsia="x-none"/>
        </w:rPr>
        <w:t xml:space="preserve">Que </w:t>
      </w:r>
      <w:r w:rsidR="00516D85" w:rsidRPr="00377250">
        <w:rPr>
          <w:rFonts w:ascii="AvantGarde Bk BT" w:eastAsia="Calibri" w:hAnsi="AvantGarde Bk BT"/>
          <w:sz w:val="20"/>
          <w:szCs w:val="20"/>
          <w:lang w:eastAsia="x-none"/>
        </w:rPr>
        <w:t>con dictamen No</w:t>
      </w:r>
      <w:r w:rsidR="0085708C" w:rsidRPr="00377250">
        <w:rPr>
          <w:rFonts w:ascii="AvantGarde Bk BT" w:eastAsia="Calibri" w:hAnsi="AvantGarde Bk BT"/>
          <w:sz w:val="20"/>
          <w:szCs w:val="20"/>
          <w:lang w:eastAsia="x-none"/>
        </w:rPr>
        <w:t>.</w:t>
      </w:r>
      <w:r w:rsidR="00516D85" w:rsidRPr="00377250">
        <w:rPr>
          <w:rFonts w:ascii="AvantGarde Bk BT" w:eastAsia="Calibri" w:hAnsi="AvantGarde Bk BT"/>
          <w:sz w:val="20"/>
          <w:szCs w:val="20"/>
          <w:lang w:eastAsia="x-none"/>
        </w:rPr>
        <w:t xml:space="preserve"> </w:t>
      </w:r>
      <w:r w:rsidR="00160A45" w:rsidRPr="00377250">
        <w:rPr>
          <w:rFonts w:ascii="AvantGarde Bk BT" w:eastAsia="Calibri" w:hAnsi="AvantGarde Bk BT"/>
          <w:sz w:val="20"/>
          <w:szCs w:val="20"/>
          <w:lang w:eastAsia="x-none"/>
        </w:rPr>
        <w:t>I</w:t>
      </w:r>
      <w:r w:rsidR="00516D85" w:rsidRPr="00377250">
        <w:rPr>
          <w:rFonts w:ascii="AvantGarde Bk BT" w:eastAsia="Calibri" w:hAnsi="AvantGarde Bk BT"/>
          <w:sz w:val="20"/>
          <w:szCs w:val="20"/>
          <w:lang w:eastAsia="x-none"/>
        </w:rPr>
        <w:t xml:space="preserve">/2003/686 de fecha 30 de octubre de 2003, el H. Consejo General Universitario aprobó la modificación del plan de estudios del programa académico de la Maestría en Economía para operar bajo el sistema de créditos a partir del calendario escolar 2003 “B”. </w:t>
      </w:r>
      <w:r w:rsidR="00160A45" w:rsidRPr="00377250">
        <w:rPr>
          <w:rFonts w:ascii="AvantGarde Bk BT" w:eastAsia="Calibri" w:hAnsi="AvantGarde Bk BT"/>
          <w:sz w:val="20"/>
          <w:szCs w:val="20"/>
          <w:lang w:eastAsia="x-none"/>
        </w:rPr>
        <w:t xml:space="preserve"> </w:t>
      </w:r>
    </w:p>
    <w:p w14:paraId="15B25C51" w14:textId="77777777" w:rsidR="00AA4C2D" w:rsidRPr="00377250" w:rsidRDefault="00AA4C2D" w:rsidP="00AA4C2D">
      <w:pPr>
        <w:jc w:val="both"/>
        <w:rPr>
          <w:rFonts w:ascii="AvantGarde Bk BT" w:eastAsia="Calibri" w:hAnsi="AvantGarde Bk BT"/>
          <w:sz w:val="20"/>
          <w:szCs w:val="20"/>
          <w:lang w:eastAsia="x-none"/>
        </w:rPr>
      </w:pPr>
    </w:p>
    <w:p w14:paraId="768C546F" w14:textId="090BCB8A" w:rsidR="00AA4C2D" w:rsidRPr="00377250" w:rsidRDefault="00AA4C2D" w:rsidP="00AA4C2D">
      <w:pPr>
        <w:pStyle w:val="Prrafodelista"/>
        <w:numPr>
          <w:ilvl w:val="0"/>
          <w:numId w:val="28"/>
        </w:numPr>
        <w:jc w:val="both"/>
        <w:rPr>
          <w:rFonts w:ascii="AvantGarde Bk BT" w:eastAsia="Calibri" w:hAnsi="AvantGarde Bk BT"/>
          <w:sz w:val="20"/>
          <w:szCs w:val="20"/>
          <w:lang w:eastAsia="x-none"/>
        </w:rPr>
      </w:pPr>
      <w:r w:rsidRPr="00377250">
        <w:rPr>
          <w:rFonts w:ascii="AvantGarde Bk BT" w:eastAsia="Calibri" w:hAnsi="AvantGarde Bk BT"/>
          <w:sz w:val="20"/>
          <w:szCs w:val="20"/>
          <w:lang w:eastAsia="x-none"/>
        </w:rPr>
        <w:t xml:space="preserve">Que </w:t>
      </w:r>
      <w:r w:rsidR="00160A45" w:rsidRPr="00377250">
        <w:rPr>
          <w:rFonts w:ascii="AvantGarde Bk BT" w:eastAsia="Calibri" w:hAnsi="AvantGarde Bk BT"/>
          <w:sz w:val="20"/>
          <w:szCs w:val="20"/>
          <w:lang w:eastAsia="x-none"/>
        </w:rPr>
        <w:t>con dictamen No</w:t>
      </w:r>
      <w:r w:rsidR="0085708C" w:rsidRPr="00377250">
        <w:rPr>
          <w:rFonts w:ascii="AvantGarde Bk BT" w:eastAsia="Calibri" w:hAnsi="AvantGarde Bk BT"/>
          <w:sz w:val="20"/>
          <w:szCs w:val="20"/>
          <w:lang w:eastAsia="x-none"/>
        </w:rPr>
        <w:t>.</w:t>
      </w:r>
      <w:r w:rsidR="00160A45" w:rsidRPr="00377250">
        <w:rPr>
          <w:rFonts w:ascii="AvantGarde Bk BT" w:eastAsia="Calibri" w:hAnsi="AvantGarde Bk BT"/>
          <w:sz w:val="20"/>
          <w:szCs w:val="20"/>
          <w:lang w:eastAsia="x-none"/>
        </w:rPr>
        <w:t xml:space="preserve"> I/2004/267 de fecha de 5 de octubre de 2004, el H. Consejo General Universitario aprobó la modificación del programa académico de la Maestría en Economía con efectos retroactivos al ciclo escolar 2003 “B”. </w:t>
      </w:r>
    </w:p>
    <w:p w14:paraId="00900B55" w14:textId="77777777" w:rsidR="00AA4C2D" w:rsidRPr="00377250" w:rsidRDefault="00AA4C2D" w:rsidP="00AA4C2D">
      <w:pPr>
        <w:jc w:val="both"/>
        <w:rPr>
          <w:rFonts w:ascii="AvantGarde Bk BT" w:eastAsia="Calibri" w:hAnsi="AvantGarde Bk BT"/>
          <w:sz w:val="20"/>
          <w:szCs w:val="20"/>
          <w:lang w:eastAsia="x-none"/>
        </w:rPr>
      </w:pPr>
    </w:p>
    <w:p w14:paraId="310F69A9" w14:textId="4C89C95A" w:rsidR="00AA4C2D" w:rsidRPr="00377250" w:rsidRDefault="00AA4C2D" w:rsidP="00AA4C2D">
      <w:pPr>
        <w:pStyle w:val="Prrafodelista"/>
        <w:numPr>
          <w:ilvl w:val="0"/>
          <w:numId w:val="28"/>
        </w:numPr>
        <w:jc w:val="both"/>
        <w:rPr>
          <w:rFonts w:ascii="AvantGarde Bk BT" w:eastAsia="Calibri" w:hAnsi="AvantGarde Bk BT"/>
          <w:sz w:val="20"/>
          <w:szCs w:val="20"/>
          <w:lang w:eastAsia="x-none"/>
        </w:rPr>
      </w:pPr>
      <w:r w:rsidRPr="00377250">
        <w:rPr>
          <w:rFonts w:ascii="AvantGarde Bk BT" w:eastAsia="Calibri" w:hAnsi="AvantGarde Bk BT"/>
          <w:sz w:val="20"/>
          <w:szCs w:val="20"/>
          <w:lang w:eastAsia="x-none"/>
        </w:rPr>
        <w:t xml:space="preserve">Que </w:t>
      </w:r>
      <w:r w:rsidR="003B6C7D" w:rsidRPr="00377250">
        <w:rPr>
          <w:rFonts w:ascii="AvantGarde Bk BT" w:eastAsia="Calibri" w:hAnsi="AvantGarde Bk BT"/>
          <w:sz w:val="20"/>
          <w:szCs w:val="20"/>
          <w:lang w:eastAsia="x-none"/>
        </w:rPr>
        <w:t>con dictamen No</w:t>
      </w:r>
      <w:r w:rsidR="0085708C" w:rsidRPr="00377250">
        <w:rPr>
          <w:rFonts w:ascii="AvantGarde Bk BT" w:eastAsia="Calibri" w:hAnsi="AvantGarde Bk BT"/>
          <w:sz w:val="20"/>
          <w:szCs w:val="20"/>
          <w:lang w:eastAsia="x-none"/>
        </w:rPr>
        <w:t>.</w:t>
      </w:r>
      <w:r w:rsidR="003B6C7D" w:rsidRPr="00377250">
        <w:rPr>
          <w:rFonts w:ascii="AvantGarde Bk BT" w:eastAsia="Calibri" w:hAnsi="AvantGarde Bk BT"/>
          <w:sz w:val="20"/>
          <w:szCs w:val="20"/>
          <w:lang w:eastAsia="x-none"/>
        </w:rPr>
        <w:t xml:space="preserve"> I/2006/074 de fecha 21 de febrero de 2006, el H. Consejo General Universitario aprobó la modificación del plan de estudios de la Maestría en Economía con dos orientaciones: Economía pública y Economía Regional, de la Red Universitaria, con sede en el Centro Universitario de Ciencias Económico Administrativas, a partir del calendario escolar 2006 “A”. </w:t>
      </w:r>
    </w:p>
    <w:p w14:paraId="37555190" w14:textId="77777777" w:rsidR="00AA4C2D" w:rsidRPr="00377250" w:rsidRDefault="00AA4C2D" w:rsidP="00AA4C2D">
      <w:pPr>
        <w:jc w:val="both"/>
        <w:rPr>
          <w:rFonts w:ascii="AvantGarde Bk BT" w:eastAsia="Calibri" w:hAnsi="AvantGarde Bk BT"/>
          <w:sz w:val="20"/>
          <w:szCs w:val="20"/>
          <w:lang w:eastAsia="x-none"/>
        </w:rPr>
      </w:pPr>
    </w:p>
    <w:p w14:paraId="5F26C622" w14:textId="693EB50F" w:rsidR="00AA4C2D" w:rsidRPr="00377250" w:rsidRDefault="00AA4C2D" w:rsidP="00AA4C2D">
      <w:pPr>
        <w:pStyle w:val="Prrafodelista"/>
        <w:numPr>
          <w:ilvl w:val="0"/>
          <w:numId w:val="28"/>
        </w:numPr>
        <w:jc w:val="both"/>
        <w:rPr>
          <w:rFonts w:ascii="AvantGarde Bk BT" w:eastAsia="Calibri" w:hAnsi="AvantGarde Bk BT"/>
          <w:sz w:val="20"/>
          <w:szCs w:val="20"/>
          <w:lang w:eastAsia="x-none"/>
        </w:rPr>
      </w:pPr>
      <w:r w:rsidRPr="00377250">
        <w:rPr>
          <w:rFonts w:ascii="AvantGarde Bk BT" w:eastAsia="Calibri" w:hAnsi="AvantGarde Bk BT"/>
          <w:sz w:val="20"/>
          <w:szCs w:val="20"/>
          <w:lang w:eastAsia="x-none"/>
        </w:rPr>
        <w:t xml:space="preserve">Que </w:t>
      </w:r>
      <w:r w:rsidR="00733C91" w:rsidRPr="00377250">
        <w:rPr>
          <w:rFonts w:ascii="AvantGarde Bk BT" w:eastAsia="Calibri" w:hAnsi="AvantGarde Bk BT"/>
          <w:sz w:val="20"/>
          <w:szCs w:val="20"/>
          <w:lang w:eastAsia="x-none"/>
        </w:rPr>
        <w:t>con dictamen No</w:t>
      </w:r>
      <w:r w:rsidR="0085708C" w:rsidRPr="00377250">
        <w:rPr>
          <w:rFonts w:ascii="AvantGarde Bk BT" w:eastAsia="Calibri" w:hAnsi="AvantGarde Bk BT"/>
          <w:sz w:val="20"/>
          <w:szCs w:val="20"/>
          <w:lang w:eastAsia="x-none"/>
        </w:rPr>
        <w:t>.</w:t>
      </w:r>
      <w:r w:rsidR="00733C91" w:rsidRPr="00377250">
        <w:rPr>
          <w:rFonts w:ascii="AvantGarde Bk BT" w:eastAsia="Calibri" w:hAnsi="AvantGarde Bk BT"/>
          <w:sz w:val="20"/>
          <w:szCs w:val="20"/>
          <w:lang w:eastAsia="x-none"/>
        </w:rPr>
        <w:t xml:space="preserve"> I/2010/235 de fecha de 23 de julio de 2010, el H. Consejo General Universitario aprobó la modificación del plan de estudios del programa académico de la Maestría en Economía c</w:t>
      </w:r>
      <w:r w:rsidR="00377250" w:rsidRPr="00377250">
        <w:rPr>
          <w:rFonts w:ascii="AvantGarde Bk BT" w:eastAsia="Calibri" w:hAnsi="AvantGarde Bk BT"/>
          <w:sz w:val="20"/>
          <w:szCs w:val="20"/>
          <w:lang w:eastAsia="x-none"/>
        </w:rPr>
        <w:t>on dos orientaciones: Economía P</w:t>
      </w:r>
      <w:r w:rsidR="00733C91" w:rsidRPr="00377250">
        <w:rPr>
          <w:rFonts w:ascii="AvantGarde Bk BT" w:eastAsia="Calibri" w:hAnsi="AvantGarde Bk BT"/>
          <w:sz w:val="20"/>
          <w:szCs w:val="20"/>
          <w:lang w:eastAsia="x-none"/>
        </w:rPr>
        <w:t xml:space="preserve">ública y Economía Regional, de la </w:t>
      </w:r>
      <w:r w:rsidR="00377250" w:rsidRPr="00377250">
        <w:rPr>
          <w:rFonts w:ascii="AvantGarde Bk BT" w:eastAsia="Calibri" w:hAnsi="AvantGarde Bk BT"/>
          <w:sz w:val="20"/>
          <w:szCs w:val="20"/>
          <w:lang w:eastAsia="x-none"/>
        </w:rPr>
        <w:t>R</w:t>
      </w:r>
      <w:r w:rsidR="00733C91" w:rsidRPr="00377250">
        <w:rPr>
          <w:rFonts w:ascii="AvantGarde Bk BT" w:eastAsia="Calibri" w:hAnsi="AvantGarde Bk BT"/>
          <w:sz w:val="20"/>
          <w:szCs w:val="20"/>
          <w:lang w:eastAsia="x-none"/>
        </w:rPr>
        <w:t xml:space="preserve">ed Universitaria, con sede en el Centro Universitario de Ciencias Económico Administrativas, a partir del calendario escolar 2010 “B”. </w:t>
      </w:r>
    </w:p>
    <w:p w14:paraId="60076400" w14:textId="36D930B8" w:rsidR="00702E60" w:rsidRPr="00377250" w:rsidRDefault="00702E60">
      <w:pPr>
        <w:spacing w:after="200" w:line="276" w:lineRule="auto"/>
        <w:rPr>
          <w:rFonts w:ascii="AvantGarde Bk BT" w:eastAsia="Calibri" w:hAnsi="AvantGarde Bk BT"/>
          <w:sz w:val="20"/>
          <w:szCs w:val="20"/>
          <w:lang w:eastAsia="x-none"/>
        </w:rPr>
      </w:pPr>
      <w:r w:rsidRPr="00377250">
        <w:rPr>
          <w:rFonts w:ascii="AvantGarde Bk BT" w:eastAsia="Calibri" w:hAnsi="AvantGarde Bk BT"/>
          <w:sz w:val="20"/>
          <w:szCs w:val="20"/>
          <w:lang w:eastAsia="x-none"/>
        </w:rPr>
        <w:br w:type="page"/>
      </w:r>
    </w:p>
    <w:p w14:paraId="452ED604" w14:textId="77777777" w:rsidR="00AA4C2D" w:rsidRPr="00377250" w:rsidRDefault="00AA4C2D" w:rsidP="00AA4C2D">
      <w:pPr>
        <w:jc w:val="both"/>
        <w:rPr>
          <w:rFonts w:ascii="AvantGarde Bk BT" w:eastAsia="Calibri" w:hAnsi="AvantGarde Bk BT"/>
          <w:sz w:val="20"/>
          <w:szCs w:val="20"/>
          <w:lang w:eastAsia="x-none"/>
        </w:rPr>
      </w:pPr>
    </w:p>
    <w:p w14:paraId="6D3B0BDD" w14:textId="04CE41FE" w:rsidR="00C4106F" w:rsidRPr="00377250" w:rsidRDefault="00D342A0" w:rsidP="001A3B57">
      <w:pPr>
        <w:pStyle w:val="Prrafodelista"/>
        <w:numPr>
          <w:ilvl w:val="0"/>
          <w:numId w:val="28"/>
        </w:numPr>
        <w:jc w:val="both"/>
        <w:rPr>
          <w:rFonts w:ascii="AvantGarde Bk BT" w:eastAsia="Calibri" w:hAnsi="AvantGarde Bk BT"/>
          <w:sz w:val="20"/>
          <w:szCs w:val="20"/>
          <w:lang w:eastAsia="x-none"/>
        </w:rPr>
      </w:pPr>
      <w:r w:rsidRPr="00377250">
        <w:rPr>
          <w:rFonts w:ascii="AvantGarde Bk BT" w:eastAsia="Calibri" w:hAnsi="AvantGarde Bk BT"/>
          <w:sz w:val="20"/>
          <w:szCs w:val="20"/>
          <w:lang w:eastAsia="x-none"/>
        </w:rPr>
        <w:t>Que con dictamen No</w:t>
      </w:r>
      <w:r w:rsidR="0085708C" w:rsidRPr="00377250">
        <w:rPr>
          <w:rFonts w:ascii="AvantGarde Bk BT" w:eastAsia="Calibri" w:hAnsi="AvantGarde Bk BT"/>
          <w:sz w:val="20"/>
          <w:szCs w:val="20"/>
          <w:lang w:eastAsia="x-none"/>
        </w:rPr>
        <w:t>.</w:t>
      </w:r>
      <w:r w:rsidRPr="00377250">
        <w:rPr>
          <w:rFonts w:ascii="AvantGarde Bk BT" w:eastAsia="Calibri" w:hAnsi="AvantGarde Bk BT"/>
          <w:sz w:val="20"/>
          <w:szCs w:val="20"/>
          <w:lang w:eastAsia="x-none"/>
        </w:rPr>
        <w:t xml:space="preserve"> I/2011/083 de fecha de 18 de febrero de 2011, el H. Consejo General Universitario aprobó la modificación del resolutivo décimo del dictamen número I/2006/074 de fecha 21 de febrero de 2006 de la Maestría en Economía con dos orientaciones: Economía Pública y Economía Regional, de la Red Universitaria, con sede en el Centro Universitario de Ciencias Económico Administrativas, ajustando el número mínimo y máximo de alumnos a partir del ciclo escolar 2010 “B”. </w:t>
      </w:r>
    </w:p>
    <w:p w14:paraId="39ACBBDB" w14:textId="77777777" w:rsidR="00C4106F" w:rsidRPr="00377250" w:rsidRDefault="00C4106F" w:rsidP="00C4106F">
      <w:pPr>
        <w:pStyle w:val="Prrafodelista"/>
        <w:rPr>
          <w:rFonts w:ascii="AvantGarde Bk BT" w:eastAsia="Calibri" w:hAnsi="AvantGarde Bk BT"/>
          <w:sz w:val="20"/>
          <w:szCs w:val="20"/>
          <w:lang w:eastAsia="x-none"/>
        </w:rPr>
      </w:pPr>
    </w:p>
    <w:p w14:paraId="5C504F81" w14:textId="79D4C9F8" w:rsidR="00AA4C2D" w:rsidRPr="00377250" w:rsidRDefault="00C4106F" w:rsidP="001A3B57">
      <w:pPr>
        <w:pStyle w:val="Prrafodelista"/>
        <w:numPr>
          <w:ilvl w:val="0"/>
          <w:numId w:val="28"/>
        </w:numPr>
        <w:jc w:val="both"/>
        <w:rPr>
          <w:rFonts w:ascii="AvantGarde Bk BT" w:eastAsia="Calibri" w:hAnsi="AvantGarde Bk BT"/>
          <w:sz w:val="20"/>
          <w:szCs w:val="20"/>
          <w:lang w:eastAsia="x-none"/>
        </w:rPr>
      </w:pPr>
      <w:r w:rsidRPr="00377250">
        <w:rPr>
          <w:rFonts w:ascii="AvantGarde Bk BT" w:eastAsia="Calibri" w:hAnsi="AvantGarde Bk BT"/>
          <w:sz w:val="20"/>
          <w:szCs w:val="20"/>
          <w:lang w:eastAsia="x-none"/>
        </w:rPr>
        <w:t>Que con dictamen No</w:t>
      </w:r>
      <w:r w:rsidR="0085708C" w:rsidRPr="00377250">
        <w:rPr>
          <w:rFonts w:ascii="AvantGarde Bk BT" w:eastAsia="Calibri" w:hAnsi="AvantGarde Bk BT"/>
          <w:sz w:val="20"/>
          <w:szCs w:val="20"/>
          <w:lang w:eastAsia="x-none"/>
        </w:rPr>
        <w:t>.</w:t>
      </w:r>
      <w:r w:rsidRPr="00377250">
        <w:rPr>
          <w:rFonts w:ascii="AvantGarde Bk BT" w:eastAsia="Calibri" w:hAnsi="AvantGarde Bk BT"/>
          <w:sz w:val="20"/>
          <w:szCs w:val="20"/>
          <w:lang w:eastAsia="x-none"/>
        </w:rPr>
        <w:t xml:space="preserve"> I/2012/256 de fecha de 4 de septiembre de 2012 el H. Consejo General Universitario aprobó la modificación y cambio de nombre del Programa académico de la Maestría en Economía con dos orientaciones: Economía Pública y Economía Regional para quedar como Maestría en Economía con tres orientaciones: Economía Financiera, Desarrollo Económico y Economía </w:t>
      </w:r>
      <w:r w:rsidR="000C6FF5" w:rsidRPr="00377250">
        <w:rPr>
          <w:rFonts w:ascii="AvantGarde Bk BT" w:eastAsia="Calibri" w:hAnsi="AvantGarde Bk BT"/>
          <w:sz w:val="20"/>
          <w:szCs w:val="20"/>
          <w:lang w:eastAsia="x-none"/>
        </w:rPr>
        <w:t>Internacional y Regional de la Red Universitaria, con sede en el Centro Universitario de Ciencias Económico Administrativas, a partir del ciclo escolar 2012 “B”.</w:t>
      </w:r>
    </w:p>
    <w:p w14:paraId="47AEB96F" w14:textId="5C28D4FF" w:rsidR="00D342A0" w:rsidRPr="00377250" w:rsidRDefault="00D342A0" w:rsidP="00990B89">
      <w:pPr>
        <w:jc w:val="both"/>
        <w:rPr>
          <w:rFonts w:ascii="AvantGarde Bk BT" w:eastAsia="Calibri" w:hAnsi="AvantGarde Bk BT"/>
          <w:sz w:val="20"/>
          <w:szCs w:val="20"/>
          <w:lang w:eastAsia="x-none"/>
        </w:rPr>
      </w:pPr>
    </w:p>
    <w:p w14:paraId="1006F782" w14:textId="15261916" w:rsidR="00AA4C2D" w:rsidRPr="00377250" w:rsidRDefault="00AA4C2D" w:rsidP="00AA4C2D">
      <w:pPr>
        <w:pStyle w:val="Prrafodelista"/>
        <w:numPr>
          <w:ilvl w:val="0"/>
          <w:numId w:val="28"/>
        </w:numPr>
        <w:jc w:val="both"/>
        <w:rPr>
          <w:rFonts w:ascii="AvantGarde Bk BT" w:eastAsia="Calibri" w:hAnsi="AvantGarde Bk BT"/>
          <w:sz w:val="20"/>
          <w:szCs w:val="20"/>
          <w:lang w:eastAsia="x-none"/>
        </w:rPr>
      </w:pPr>
      <w:r w:rsidRPr="00377250">
        <w:rPr>
          <w:rFonts w:ascii="AvantGarde Bk BT" w:eastAsia="Calibri" w:hAnsi="AvantGarde Bk BT"/>
          <w:sz w:val="20"/>
          <w:szCs w:val="20"/>
          <w:lang w:eastAsia="x-none"/>
        </w:rPr>
        <w:t xml:space="preserve">Que </w:t>
      </w:r>
      <w:r w:rsidR="00990B89" w:rsidRPr="00377250">
        <w:rPr>
          <w:rFonts w:ascii="AvantGarde Bk BT" w:eastAsia="Calibri" w:hAnsi="AvantGarde Bk BT"/>
          <w:sz w:val="20"/>
          <w:szCs w:val="20"/>
          <w:lang w:eastAsia="x-none"/>
        </w:rPr>
        <w:t>este Programa es una Maestría orientada a la investigación y modalidad escolarizada que ingresó al Programa Nacional de Posgrados de Calidad (PNPC) del Consejo Nacional de Ciencias y Tecnología (CONACYT) en el año 1993, y ha mantenido el reconocimiento de manera ininterrumpida hasta hoy, con un total de 18 generaciones cursadas</w:t>
      </w:r>
      <w:r w:rsidR="00377250" w:rsidRPr="00377250">
        <w:rPr>
          <w:rFonts w:ascii="AvantGarde Bk BT" w:eastAsia="Calibri" w:hAnsi="AvantGarde Bk BT"/>
          <w:sz w:val="20"/>
          <w:szCs w:val="20"/>
          <w:lang w:eastAsia="x-none"/>
        </w:rPr>
        <w:t>,</w:t>
      </w:r>
      <w:r w:rsidR="00990B89" w:rsidRPr="00377250">
        <w:rPr>
          <w:rFonts w:ascii="AvantGarde Bk BT" w:eastAsia="Calibri" w:hAnsi="AvantGarde Bk BT"/>
          <w:sz w:val="20"/>
          <w:szCs w:val="20"/>
          <w:lang w:eastAsia="x-none"/>
        </w:rPr>
        <w:t xml:space="preserve"> evidenciadas en un total de más de 150 egresados a la fecha.  </w:t>
      </w:r>
    </w:p>
    <w:p w14:paraId="7652026D" w14:textId="77777777" w:rsidR="00AA4C2D" w:rsidRPr="00377250" w:rsidRDefault="00AA4C2D" w:rsidP="00AA4C2D">
      <w:pPr>
        <w:jc w:val="both"/>
        <w:rPr>
          <w:rFonts w:ascii="AvantGarde Bk BT" w:eastAsia="Calibri" w:hAnsi="AvantGarde Bk BT"/>
          <w:sz w:val="20"/>
          <w:szCs w:val="20"/>
          <w:lang w:eastAsia="x-none"/>
        </w:rPr>
      </w:pPr>
    </w:p>
    <w:p w14:paraId="43340563" w14:textId="742698B8" w:rsidR="00AA4C2D" w:rsidRPr="00377250" w:rsidRDefault="00AA4C2D" w:rsidP="00AA4C2D">
      <w:pPr>
        <w:pStyle w:val="Prrafodelista"/>
        <w:numPr>
          <w:ilvl w:val="0"/>
          <w:numId w:val="28"/>
        </w:numPr>
        <w:jc w:val="both"/>
        <w:rPr>
          <w:rFonts w:ascii="AvantGarde Bk BT" w:eastAsia="Calibri" w:hAnsi="AvantGarde Bk BT"/>
          <w:sz w:val="20"/>
          <w:szCs w:val="20"/>
          <w:lang w:eastAsia="x-none"/>
        </w:rPr>
      </w:pPr>
      <w:r w:rsidRPr="00377250">
        <w:rPr>
          <w:rFonts w:ascii="AvantGarde Bk BT" w:eastAsia="Calibri" w:hAnsi="AvantGarde Bk BT"/>
          <w:sz w:val="20"/>
          <w:szCs w:val="20"/>
          <w:lang w:eastAsia="x-none"/>
        </w:rPr>
        <w:t xml:space="preserve">Que </w:t>
      </w:r>
      <w:r w:rsidR="004F286A" w:rsidRPr="00377250">
        <w:rPr>
          <w:rFonts w:ascii="AvantGarde Bk BT" w:eastAsia="Calibri" w:hAnsi="AvantGarde Bk BT"/>
          <w:sz w:val="20"/>
          <w:szCs w:val="20"/>
          <w:lang w:eastAsia="x-none"/>
        </w:rPr>
        <w:t xml:space="preserve">el más reciente proceso de evaluación por pares externos el Programa de Maestría en Economía recibió la recomendación de revisar el Plan de Estudios. </w:t>
      </w:r>
    </w:p>
    <w:p w14:paraId="3DBF6F1F" w14:textId="77777777" w:rsidR="00AA4C2D" w:rsidRPr="00377250" w:rsidRDefault="00AA4C2D" w:rsidP="00AA4C2D">
      <w:pPr>
        <w:jc w:val="both"/>
        <w:rPr>
          <w:rFonts w:ascii="AvantGarde Bk BT" w:eastAsia="Calibri" w:hAnsi="AvantGarde Bk BT"/>
          <w:sz w:val="20"/>
          <w:szCs w:val="20"/>
          <w:lang w:eastAsia="x-none"/>
        </w:rPr>
      </w:pPr>
    </w:p>
    <w:p w14:paraId="7416CF07" w14:textId="1CB993DB" w:rsidR="00AA4C2D" w:rsidRPr="00377250" w:rsidRDefault="00F960F1" w:rsidP="00AA4C2D">
      <w:pPr>
        <w:pStyle w:val="Prrafodelista"/>
        <w:numPr>
          <w:ilvl w:val="0"/>
          <w:numId w:val="28"/>
        </w:numPr>
        <w:jc w:val="both"/>
        <w:rPr>
          <w:rFonts w:ascii="AvantGarde Bk BT" w:eastAsia="Calibri" w:hAnsi="AvantGarde Bk BT"/>
          <w:sz w:val="20"/>
          <w:szCs w:val="20"/>
          <w:lang w:eastAsia="x-none"/>
        </w:rPr>
      </w:pPr>
      <w:r w:rsidRPr="00377250">
        <w:rPr>
          <w:rFonts w:ascii="AvantGarde Bk BT" w:eastAsia="Calibri" w:hAnsi="AvantGarde Bk BT"/>
          <w:sz w:val="20"/>
          <w:szCs w:val="20"/>
          <w:lang w:eastAsia="x-none"/>
        </w:rPr>
        <w:t xml:space="preserve">Que la Junta Académica del Programa de Maestría en Economía realizó investigaciones y actividades pertinentes con el objeto de actualizar y </w:t>
      </w:r>
      <w:proofErr w:type="spellStart"/>
      <w:r w:rsidRPr="00377250">
        <w:rPr>
          <w:rFonts w:ascii="AvantGarde Bk BT" w:eastAsia="Calibri" w:hAnsi="AvantGarde Bk BT"/>
          <w:sz w:val="20"/>
          <w:szCs w:val="20"/>
          <w:lang w:eastAsia="x-none"/>
        </w:rPr>
        <w:t>rearticular</w:t>
      </w:r>
      <w:proofErr w:type="spellEnd"/>
      <w:r w:rsidRPr="00377250">
        <w:rPr>
          <w:rFonts w:ascii="AvantGarde Bk BT" w:eastAsia="Calibri" w:hAnsi="AvantGarde Bk BT"/>
          <w:sz w:val="20"/>
          <w:szCs w:val="20"/>
          <w:lang w:eastAsia="x-none"/>
        </w:rPr>
        <w:t xml:space="preserve"> el Plan de Estudios considerando el estado del arte sustentado en las mejores prácticas y tendencias internacionales de programas nacionales e internacionales, las observaciones y aportaciones de expertos nacionales e internacionales de </w:t>
      </w:r>
      <w:r w:rsidR="00501018" w:rsidRPr="00377250">
        <w:rPr>
          <w:rFonts w:ascii="AvantGarde Bk BT" w:eastAsia="Calibri" w:hAnsi="AvantGarde Bk BT"/>
          <w:sz w:val="20"/>
          <w:szCs w:val="20"/>
          <w:lang w:eastAsia="x-none"/>
        </w:rPr>
        <w:t>gran trayectoria en la materia.</w:t>
      </w:r>
    </w:p>
    <w:p w14:paraId="337FB0DA" w14:textId="77777777" w:rsidR="00501018" w:rsidRPr="00377250" w:rsidRDefault="00501018" w:rsidP="00501018">
      <w:pPr>
        <w:pStyle w:val="Prrafodelista"/>
        <w:rPr>
          <w:rFonts w:ascii="AvantGarde Bk BT" w:eastAsia="Calibri" w:hAnsi="AvantGarde Bk BT"/>
          <w:sz w:val="20"/>
          <w:szCs w:val="20"/>
          <w:lang w:eastAsia="x-none"/>
        </w:rPr>
      </w:pPr>
    </w:p>
    <w:p w14:paraId="2F9FD052" w14:textId="5774A00F" w:rsidR="00501018" w:rsidRPr="00377250" w:rsidRDefault="00501018" w:rsidP="004F2B58">
      <w:pPr>
        <w:pStyle w:val="Prrafodelista"/>
        <w:numPr>
          <w:ilvl w:val="0"/>
          <w:numId w:val="28"/>
        </w:numPr>
        <w:jc w:val="both"/>
        <w:rPr>
          <w:rFonts w:ascii="AvantGarde Bk BT" w:eastAsia="Calibri" w:hAnsi="AvantGarde Bk BT"/>
          <w:sz w:val="20"/>
          <w:szCs w:val="20"/>
          <w:lang w:eastAsia="x-none"/>
        </w:rPr>
      </w:pPr>
      <w:r w:rsidRPr="00377250">
        <w:rPr>
          <w:rFonts w:ascii="AvantGarde Bk BT" w:eastAsia="Calibri" w:hAnsi="AvantGarde Bk BT"/>
          <w:sz w:val="20"/>
          <w:szCs w:val="20"/>
          <w:lang w:eastAsia="x-none"/>
        </w:rPr>
        <w:t>Que particularmente y de manera sintética, las principales modificaciones propuestas para la actualización del plan de estudios son las siguientes:</w:t>
      </w:r>
    </w:p>
    <w:p w14:paraId="302D3385" w14:textId="0F13A321" w:rsidR="00761D88" w:rsidRPr="00377250" w:rsidRDefault="00761D88" w:rsidP="00761D88">
      <w:pPr>
        <w:jc w:val="both"/>
        <w:rPr>
          <w:rFonts w:ascii="AvantGarde Bk BT" w:eastAsia="Calibri" w:hAnsi="AvantGarde Bk BT"/>
          <w:sz w:val="20"/>
          <w:szCs w:val="20"/>
          <w:lang w:eastAsia="x-none"/>
        </w:rPr>
      </w:pPr>
    </w:p>
    <w:p w14:paraId="138FEBEC" w14:textId="4FBBD734" w:rsidR="008E270D" w:rsidRPr="00377250" w:rsidRDefault="00501018" w:rsidP="004F2B58">
      <w:pPr>
        <w:pStyle w:val="Prrafodelista"/>
        <w:numPr>
          <w:ilvl w:val="0"/>
          <w:numId w:val="34"/>
        </w:numPr>
        <w:jc w:val="both"/>
        <w:rPr>
          <w:rFonts w:ascii="AvantGarde Bk BT" w:eastAsia="Calibri" w:hAnsi="AvantGarde Bk BT"/>
          <w:sz w:val="20"/>
          <w:szCs w:val="20"/>
          <w:lang w:eastAsia="x-none"/>
        </w:rPr>
      </w:pPr>
      <w:r w:rsidRPr="00377250">
        <w:rPr>
          <w:rFonts w:ascii="AvantGarde Bk BT" w:eastAsia="Calibri" w:hAnsi="AvantGarde Bk BT"/>
          <w:sz w:val="20"/>
          <w:szCs w:val="20"/>
          <w:lang w:eastAsia="x-none"/>
        </w:rPr>
        <w:t>Reducir el número de materias, y en consecuencia de créditos, con el objetivo de</w:t>
      </w:r>
      <w:r w:rsidR="00377250" w:rsidRPr="00377250">
        <w:rPr>
          <w:rFonts w:ascii="AvantGarde Bk BT" w:eastAsia="Calibri" w:hAnsi="AvantGarde Bk BT"/>
          <w:sz w:val="20"/>
          <w:szCs w:val="20"/>
          <w:lang w:eastAsia="x-none"/>
        </w:rPr>
        <w:t xml:space="preserve"> </w:t>
      </w:r>
      <w:r w:rsidR="00377250" w:rsidRPr="00377250">
        <w:rPr>
          <w:rFonts w:ascii="AvantGarde Bk BT" w:eastAsia="Calibri" w:hAnsi="AvantGarde Bk BT"/>
          <w:color w:val="0000FF"/>
          <w:sz w:val="20"/>
          <w:szCs w:val="20"/>
          <w:lang w:eastAsia="x-none"/>
        </w:rPr>
        <w:t>que</w:t>
      </w:r>
      <w:r w:rsidRPr="00377250">
        <w:rPr>
          <w:rFonts w:ascii="AvantGarde Bk BT" w:eastAsia="Calibri" w:hAnsi="AvantGarde Bk BT"/>
          <w:sz w:val="20"/>
          <w:szCs w:val="20"/>
          <w:lang w:eastAsia="x-none"/>
        </w:rPr>
        <w:t xml:space="preserve"> los estudiantes puedan dedicarse más tiempo a la elaboración del trabajo </w:t>
      </w:r>
      <w:proofErr w:type="spellStart"/>
      <w:r w:rsidRPr="00377250">
        <w:rPr>
          <w:rFonts w:ascii="AvantGarde Bk BT" w:eastAsia="Calibri" w:hAnsi="AvantGarde Bk BT"/>
          <w:sz w:val="20"/>
          <w:szCs w:val="20"/>
          <w:lang w:eastAsia="x-none"/>
        </w:rPr>
        <w:t>recepcional</w:t>
      </w:r>
      <w:proofErr w:type="spellEnd"/>
      <w:r w:rsidRPr="00377250">
        <w:rPr>
          <w:rFonts w:ascii="AvantGarde Bk BT" w:eastAsia="Calibri" w:hAnsi="AvantGarde Bk BT"/>
          <w:sz w:val="20"/>
          <w:szCs w:val="20"/>
          <w:lang w:eastAsia="x-none"/>
        </w:rPr>
        <w:t xml:space="preserve">. Flexibilizar la malla curricular e incluir una lista actualizada de cursos </w:t>
      </w:r>
      <w:proofErr w:type="spellStart"/>
      <w:r w:rsidRPr="00377250">
        <w:rPr>
          <w:rFonts w:ascii="AvantGarde Bk BT" w:eastAsia="Calibri" w:hAnsi="AvantGarde Bk BT"/>
          <w:sz w:val="20"/>
          <w:szCs w:val="20"/>
          <w:lang w:eastAsia="x-none"/>
        </w:rPr>
        <w:t>especializantes</w:t>
      </w:r>
      <w:proofErr w:type="spellEnd"/>
      <w:r w:rsidRPr="00377250">
        <w:rPr>
          <w:rFonts w:ascii="AvantGarde Bk BT" w:eastAsia="Calibri" w:hAnsi="AvantGarde Bk BT"/>
          <w:sz w:val="20"/>
          <w:szCs w:val="20"/>
          <w:lang w:eastAsia="x-none"/>
        </w:rPr>
        <w:t xml:space="preserve"> y optativos, con el objetivo de armonizar el plan de estudios con las tendencias nacionales de programas similares; que corresponda con el perfil académico del NAB, ya que en los últimos años se han incorporado profesores cuyas áreas de especialidad no coinciden por completo con las que se ofrecen en el programa actualmente y reforzar la pertinencia y vigencia de los contenidos del plan de estudios de la ME. </w:t>
      </w:r>
      <w:r w:rsidR="00E05366" w:rsidRPr="00377250">
        <w:rPr>
          <w:rFonts w:ascii="AvantGarde Bk BT" w:eastAsia="Calibri" w:hAnsi="AvantGarde Bk BT"/>
          <w:sz w:val="20"/>
          <w:szCs w:val="20"/>
          <w:lang w:eastAsia="x-none"/>
        </w:rPr>
        <w:t>Así, 10 unidades de aprendizaje cambian de nombre, 6 actualizan sus contenidos, se añaden dos, 2 se compactan en una sola, y 6 se mueven de área de formación, y desaparecen las orientaciones aprobadas en el dictamen número 1/2012/256.</w:t>
      </w:r>
    </w:p>
    <w:p w14:paraId="583DBF19" w14:textId="77777777" w:rsidR="008E270D" w:rsidRPr="00377250" w:rsidRDefault="008E270D">
      <w:pPr>
        <w:spacing w:after="200" w:line="276" w:lineRule="auto"/>
        <w:rPr>
          <w:rFonts w:ascii="AvantGarde Bk BT" w:eastAsia="Calibri" w:hAnsi="AvantGarde Bk BT"/>
          <w:sz w:val="20"/>
          <w:szCs w:val="20"/>
          <w:lang w:eastAsia="x-none"/>
        </w:rPr>
      </w:pPr>
      <w:r w:rsidRPr="00377250">
        <w:rPr>
          <w:rFonts w:ascii="AvantGarde Bk BT" w:eastAsia="Calibri" w:hAnsi="AvantGarde Bk BT"/>
          <w:sz w:val="20"/>
          <w:szCs w:val="20"/>
          <w:lang w:eastAsia="x-none"/>
        </w:rPr>
        <w:br w:type="page"/>
      </w:r>
    </w:p>
    <w:p w14:paraId="13C0C7D2" w14:textId="77777777" w:rsidR="00501018" w:rsidRPr="00377250" w:rsidRDefault="00501018" w:rsidP="008E270D">
      <w:pPr>
        <w:ind w:left="708"/>
        <w:jc w:val="both"/>
        <w:rPr>
          <w:rFonts w:ascii="AvantGarde Bk BT" w:eastAsia="Calibri" w:hAnsi="AvantGarde Bk BT"/>
          <w:sz w:val="20"/>
          <w:szCs w:val="20"/>
          <w:lang w:eastAsia="x-none"/>
        </w:rPr>
      </w:pPr>
    </w:p>
    <w:p w14:paraId="1669F69A" w14:textId="2F66453F" w:rsidR="00501018" w:rsidRPr="00377250" w:rsidRDefault="00501018" w:rsidP="00501018">
      <w:pPr>
        <w:pStyle w:val="Prrafodelista"/>
        <w:numPr>
          <w:ilvl w:val="0"/>
          <w:numId w:val="34"/>
        </w:numPr>
        <w:jc w:val="both"/>
        <w:rPr>
          <w:rFonts w:ascii="AvantGarde Bk BT" w:eastAsia="Calibri" w:hAnsi="AvantGarde Bk BT"/>
          <w:sz w:val="20"/>
          <w:szCs w:val="20"/>
          <w:lang w:eastAsia="x-none"/>
        </w:rPr>
      </w:pPr>
      <w:r w:rsidRPr="00377250">
        <w:rPr>
          <w:rFonts w:ascii="AvantGarde Bk BT" w:eastAsia="Calibri" w:hAnsi="AvantGarde Bk BT"/>
          <w:sz w:val="20"/>
          <w:szCs w:val="20"/>
          <w:lang w:eastAsia="x-none"/>
        </w:rPr>
        <w:t>Reducir el costo de la matrícula al desligarlo del número de créditos semestrales y sustituir su denominación de Salarios Mínimos Mensuales (SMM) a Unidades de Medida y Actualización (UMA). Lo anterior ya que, además de ser una observación recurrente tanto de la demanda (aspirantes) como de los resultados de las evaluaciones de permanencia en el PNPC, la competitividad de la ME se ha visto afectada por el costo de la matricula semestral. Sin embargo, se reconoce que el programa debe ser autofinanciable para poder seguir operando, por lo tanto, se busca un cobro de matrícula que sea optimo tanto para estudiantes como para los objetivos institucionales.</w:t>
      </w:r>
    </w:p>
    <w:p w14:paraId="2A11266C" w14:textId="77777777" w:rsidR="00AA4C2D" w:rsidRPr="00377250" w:rsidRDefault="00AA4C2D" w:rsidP="00AA4C2D">
      <w:pPr>
        <w:jc w:val="both"/>
        <w:rPr>
          <w:rFonts w:ascii="AvantGarde Bk BT" w:eastAsia="Calibri" w:hAnsi="AvantGarde Bk BT"/>
          <w:sz w:val="20"/>
          <w:szCs w:val="20"/>
          <w:lang w:eastAsia="x-none"/>
        </w:rPr>
      </w:pPr>
    </w:p>
    <w:p w14:paraId="42F12FB7" w14:textId="24A128D5" w:rsidR="004A35AA" w:rsidRPr="00377250" w:rsidRDefault="004A35AA" w:rsidP="004F2B58">
      <w:pPr>
        <w:pStyle w:val="Prrafodelista"/>
        <w:numPr>
          <w:ilvl w:val="0"/>
          <w:numId w:val="28"/>
        </w:numPr>
        <w:jc w:val="both"/>
        <w:rPr>
          <w:rFonts w:ascii="AvantGarde Bk BT" w:eastAsia="Calibri" w:hAnsi="AvantGarde Bk BT"/>
          <w:sz w:val="20"/>
          <w:szCs w:val="20"/>
          <w:lang w:eastAsia="x-none"/>
        </w:rPr>
      </w:pPr>
      <w:r w:rsidRPr="00377250">
        <w:rPr>
          <w:rFonts w:ascii="AvantGarde Bk BT" w:eastAsia="Calibri" w:hAnsi="AvantGarde Bk BT"/>
          <w:sz w:val="20"/>
          <w:szCs w:val="20"/>
          <w:lang w:eastAsia="x-none"/>
        </w:rPr>
        <w:t>Que la difícil situación económica por la que atraviesa el país desde hace varios años y que se reflejan en los altos niveles de sub-empleo, alta desigualdad en la distribución del ingreso, un alto número de familias por debajo de la línea de pobreza y la falta de competitividad internacional de la gran mayoría de las empresas mexicanas, ha creado escenarios de elevada incertidumbre económica en los mercados de trabajo, financiero y monetario, entre otros.</w:t>
      </w:r>
    </w:p>
    <w:p w14:paraId="55A83FF4" w14:textId="77777777" w:rsidR="00941EA5" w:rsidRPr="00377250" w:rsidRDefault="00941EA5" w:rsidP="00941EA5">
      <w:pPr>
        <w:pStyle w:val="Prrafodelista"/>
        <w:ind w:left="360"/>
        <w:jc w:val="both"/>
        <w:rPr>
          <w:rFonts w:ascii="AvantGarde Bk BT" w:eastAsia="Calibri" w:hAnsi="AvantGarde Bk BT"/>
          <w:sz w:val="20"/>
          <w:szCs w:val="20"/>
          <w:lang w:eastAsia="x-none"/>
        </w:rPr>
      </w:pPr>
    </w:p>
    <w:p w14:paraId="4DC6BF3A" w14:textId="4AA44F78" w:rsidR="00941EA5" w:rsidRPr="00377250" w:rsidRDefault="00941EA5" w:rsidP="004F2B58">
      <w:pPr>
        <w:pStyle w:val="Prrafodelista"/>
        <w:numPr>
          <w:ilvl w:val="0"/>
          <w:numId w:val="28"/>
        </w:numPr>
        <w:jc w:val="both"/>
        <w:rPr>
          <w:rFonts w:ascii="AvantGarde Bk BT" w:eastAsia="Calibri" w:hAnsi="AvantGarde Bk BT"/>
          <w:sz w:val="20"/>
          <w:szCs w:val="20"/>
          <w:lang w:eastAsia="x-none"/>
        </w:rPr>
      </w:pPr>
      <w:r w:rsidRPr="00377250">
        <w:rPr>
          <w:rFonts w:ascii="AvantGarde Bk BT" w:eastAsia="Calibri" w:hAnsi="AvantGarde Bk BT"/>
          <w:sz w:val="20"/>
          <w:szCs w:val="20"/>
          <w:lang w:eastAsia="x-none"/>
        </w:rPr>
        <w:t>Que en este contexto se ha gestado un proceso de descentralización y asignación de capacidades de políticas públicas muy amplio y como una respuesta necesaria a una asignación más racional de actividades económicas con base en políticas de crecimiento y desarrollo económico. Ahora más que nunca se requiere de especialistas que tengan el conocimiento y las habilidades técnicas necesarias para evaluar la efectividad de las políticas públicas y sus programas y con la formación e información necesarias para proponer planes alternativos no solo de implementación de políticas públicas sino también de desarrollo y crecimiento económico. La evidencia muestra que no existen expertos dentro de los gobiernos municipales, estatales y federal con la capacidad analítica de generar un horizonte de crecimiento y desarrollo de mayor amplitud en la asignación de recursos.</w:t>
      </w:r>
    </w:p>
    <w:p w14:paraId="0EB99A11" w14:textId="77777777" w:rsidR="002D4BB7" w:rsidRPr="00377250" w:rsidRDefault="002D4BB7" w:rsidP="002D4BB7">
      <w:pPr>
        <w:pStyle w:val="Prrafodelista"/>
        <w:rPr>
          <w:rFonts w:ascii="AvantGarde Bk BT" w:eastAsia="Calibri" w:hAnsi="AvantGarde Bk BT"/>
          <w:sz w:val="20"/>
          <w:szCs w:val="20"/>
          <w:lang w:eastAsia="x-none"/>
        </w:rPr>
      </w:pPr>
    </w:p>
    <w:p w14:paraId="1C899386" w14:textId="799067A0" w:rsidR="002D4BB7" w:rsidRPr="00377250" w:rsidRDefault="002D4BB7" w:rsidP="004F2B58">
      <w:pPr>
        <w:pStyle w:val="Prrafodelista"/>
        <w:numPr>
          <w:ilvl w:val="0"/>
          <w:numId w:val="28"/>
        </w:numPr>
        <w:jc w:val="both"/>
        <w:rPr>
          <w:rFonts w:ascii="AvantGarde Bk BT" w:eastAsia="Calibri" w:hAnsi="AvantGarde Bk BT"/>
          <w:sz w:val="20"/>
          <w:szCs w:val="20"/>
          <w:lang w:eastAsia="x-none"/>
        </w:rPr>
      </w:pPr>
      <w:r w:rsidRPr="00377250">
        <w:rPr>
          <w:rFonts w:ascii="AvantGarde Bk BT" w:eastAsia="Calibri" w:hAnsi="AvantGarde Bk BT"/>
          <w:sz w:val="20"/>
          <w:szCs w:val="20"/>
          <w:lang w:eastAsia="x-none"/>
        </w:rPr>
        <w:t>Que, por otro lado, a consecuencia del proceso de globalización, las relaciones económicas entre países se han convertido en una de las variables con considerable impacto en el desempeño económico de los países. Es por ello importante formar especialistas en el análisis de los determinantes de las probl</w:t>
      </w:r>
      <w:r w:rsidR="00217F18">
        <w:rPr>
          <w:rFonts w:ascii="AvantGarde Bk BT" w:eastAsia="Calibri" w:hAnsi="AvantGarde Bk BT"/>
          <w:sz w:val="20"/>
          <w:szCs w:val="20"/>
          <w:lang w:eastAsia="x-none"/>
        </w:rPr>
        <w:t>emáticas mencionadas. Aún más, l</w:t>
      </w:r>
      <w:r w:rsidRPr="00377250">
        <w:rPr>
          <w:rFonts w:ascii="AvantGarde Bk BT" w:eastAsia="Calibri" w:hAnsi="AvantGarde Bk BT"/>
          <w:sz w:val="20"/>
          <w:szCs w:val="20"/>
          <w:lang w:eastAsia="x-none"/>
        </w:rPr>
        <w:t>a globalización ha significado una mayor integración no sólo comercial sino también financiera entre países. En los últimos años uno de los mercados de más rápido crecimiento ha sido el mercado de valores mexicano. El desarrollo de este mercado puede implicar mayores posibilidades de expansión para las empresas nacionales porque potencialmente le permite obtener recursos para el financiamiento de sus inversiones. Sin embargo, este mercado es uno con un alto índice de riesgo, porque muchas de sus transacciones son también operaciones especulativas. En la región occidente de México no existe programa académico alguno que ofrezca a estudiantes la posibilidad de entender y analizar la dinámica de este mercado.</w:t>
      </w:r>
    </w:p>
    <w:p w14:paraId="4D78CB19" w14:textId="37A6948B" w:rsidR="00702E60" w:rsidRPr="00377250" w:rsidRDefault="00702E60">
      <w:pPr>
        <w:spacing w:after="200" w:line="276" w:lineRule="auto"/>
        <w:rPr>
          <w:rFonts w:ascii="AvantGarde Bk BT" w:eastAsia="Calibri" w:hAnsi="AvantGarde Bk BT"/>
          <w:sz w:val="20"/>
          <w:szCs w:val="20"/>
          <w:lang w:eastAsia="x-none"/>
        </w:rPr>
      </w:pPr>
      <w:r w:rsidRPr="00377250">
        <w:rPr>
          <w:rFonts w:ascii="AvantGarde Bk BT" w:eastAsia="Calibri" w:hAnsi="AvantGarde Bk BT"/>
          <w:sz w:val="20"/>
          <w:szCs w:val="20"/>
          <w:lang w:eastAsia="x-none"/>
        </w:rPr>
        <w:br w:type="page"/>
      </w:r>
    </w:p>
    <w:p w14:paraId="0C9D70EA" w14:textId="77777777" w:rsidR="002D4BB7" w:rsidRPr="00377250" w:rsidRDefault="002D4BB7" w:rsidP="002D4BB7">
      <w:pPr>
        <w:pStyle w:val="Prrafodelista"/>
        <w:rPr>
          <w:rFonts w:ascii="AvantGarde Bk BT" w:eastAsia="Calibri" w:hAnsi="AvantGarde Bk BT"/>
          <w:sz w:val="20"/>
          <w:szCs w:val="20"/>
          <w:lang w:eastAsia="x-none"/>
        </w:rPr>
      </w:pPr>
    </w:p>
    <w:p w14:paraId="033AED7A" w14:textId="05EB1094" w:rsidR="00B36664" w:rsidRPr="00377250" w:rsidRDefault="002D4BB7" w:rsidP="00B36664">
      <w:pPr>
        <w:pStyle w:val="Prrafodelista"/>
        <w:numPr>
          <w:ilvl w:val="0"/>
          <w:numId w:val="28"/>
        </w:numPr>
        <w:jc w:val="both"/>
        <w:rPr>
          <w:rFonts w:ascii="AvantGarde Bk BT" w:eastAsia="Calibri" w:hAnsi="AvantGarde Bk BT"/>
          <w:sz w:val="20"/>
          <w:szCs w:val="20"/>
          <w:lang w:eastAsia="x-none"/>
        </w:rPr>
      </w:pPr>
      <w:r w:rsidRPr="00377250">
        <w:rPr>
          <w:rFonts w:ascii="AvantGarde Bk BT" w:eastAsia="Calibri" w:hAnsi="AvantGarde Bk BT"/>
          <w:sz w:val="20"/>
          <w:szCs w:val="20"/>
          <w:lang w:eastAsia="x-none"/>
        </w:rPr>
        <w:t xml:space="preserve">Que, por ende, la Maestría en Economía no solo cuenta con una planta académica con la capacidad y calidad suficiente para formar especialistas que coadyuven a la solución y manejo de las problemáticas arriba mencionadas, sino que es el único programa de maestría en economía con registro en el PNPC en el occidente del país y aspira no solo a satisfacer la demanda local y regional, si no la del resto del país dado que el contexto económico y social se repite en todos los estados y </w:t>
      </w:r>
      <w:r w:rsidR="00217F18" w:rsidRPr="00750DA0">
        <w:rPr>
          <w:rFonts w:ascii="AvantGarde Bk BT" w:eastAsia="Calibri" w:hAnsi="AvantGarde Bk BT"/>
          <w:sz w:val="20"/>
          <w:szCs w:val="20"/>
          <w:lang w:eastAsia="x-none"/>
        </w:rPr>
        <w:t xml:space="preserve">regiones </w:t>
      </w:r>
      <w:r w:rsidRPr="00750DA0">
        <w:rPr>
          <w:rFonts w:ascii="AvantGarde Bk BT" w:eastAsia="Calibri" w:hAnsi="AvantGarde Bk BT"/>
          <w:sz w:val="20"/>
          <w:szCs w:val="20"/>
          <w:lang w:eastAsia="x-none"/>
        </w:rPr>
        <w:t xml:space="preserve">de donde provienen </w:t>
      </w:r>
      <w:r w:rsidRPr="00377250">
        <w:rPr>
          <w:rFonts w:ascii="AvantGarde Bk BT" w:eastAsia="Calibri" w:hAnsi="AvantGarde Bk BT"/>
          <w:sz w:val="20"/>
          <w:szCs w:val="20"/>
          <w:lang w:eastAsia="x-none"/>
        </w:rPr>
        <w:t>los aspirantes, alumnos y egresados del programa</w:t>
      </w:r>
      <w:r w:rsidR="006E7D4E" w:rsidRPr="00377250">
        <w:rPr>
          <w:rFonts w:ascii="AvantGarde Bk BT" w:eastAsia="Calibri" w:hAnsi="AvantGarde Bk BT"/>
          <w:sz w:val="20"/>
          <w:szCs w:val="20"/>
          <w:lang w:eastAsia="x-none"/>
        </w:rPr>
        <w:t>.</w:t>
      </w:r>
    </w:p>
    <w:p w14:paraId="5EC6FBD1" w14:textId="77777777" w:rsidR="00B36664" w:rsidRPr="00377250" w:rsidRDefault="00B36664" w:rsidP="00B36664">
      <w:pPr>
        <w:pStyle w:val="Prrafodelista"/>
        <w:rPr>
          <w:rFonts w:ascii="AvantGarde Bk BT" w:eastAsia="Calibri" w:hAnsi="AvantGarde Bk BT"/>
          <w:sz w:val="20"/>
          <w:szCs w:val="20"/>
          <w:lang w:eastAsia="x-none"/>
        </w:rPr>
      </w:pPr>
    </w:p>
    <w:p w14:paraId="6D1B9531" w14:textId="77777777" w:rsidR="00B95BB3" w:rsidRPr="00377250" w:rsidRDefault="00B36664" w:rsidP="00B95BB3">
      <w:pPr>
        <w:pStyle w:val="Prrafodelista"/>
        <w:numPr>
          <w:ilvl w:val="0"/>
          <w:numId w:val="28"/>
        </w:numPr>
        <w:jc w:val="both"/>
        <w:rPr>
          <w:rFonts w:ascii="AvantGarde Bk BT" w:eastAsia="Calibri" w:hAnsi="AvantGarde Bk BT"/>
          <w:sz w:val="20"/>
          <w:szCs w:val="20"/>
          <w:lang w:eastAsia="x-none"/>
        </w:rPr>
      </w:pPr>
      <w:r w:rsidRPr="00377250">
        <w:rPr>
          <w:rFonts w:ascii="AvantGarde Bk BT" w:eastAsia="Calibri" w:hAnsi="AvantGarde Bk BT"/>
          <w:sz w:val="20"/>
          <w:szCs w:val="20"/>
          <w:lang w:eastAsia="x-none"/>
        </w:rPr>
        <w:t>Que el Colegio del Departamento de Economía le extendió al Consejo Divisional de Economía y Sociedad y éste, a su vez, al Consejo del Centro Universitario de Ciencias Económico-Administrativas, la propuesta de modificación del programa académico de la Maestría en Economía, aprobado mediante dictamen 243/19, de fecha 10 de octubre de 2019</w:t>
      </w:r>
      <w:r w:rsidR="00B95BB3" w:rsidRPr="00377250">
        <w:rPr>
          <w:rFonts w:ascii="AvantGarde Bk BT" w:eastAsia="Calibri" w:hAnsi="AvantGarde Bk BT"/>
          <w:sz w:val="20"/>
          <w:szCs w:val="20"/>
          <w:lang w:eastAsia="x-none"/>
        </w:rPr>
        <w:t>.</w:t>
      </w:r>
    </w:p>
    <w:p w14:paraId="5CB5614D" w14:textId="77777777" w:rsidR="00B95BB3" w:rsidRPr="00377250" w:rsidRDefault="00B95BB3" w:rsidP="00B95BB3">
      <w:pPr>
        <w:pStyle w:val="Prrafodelista"/>
        <w:rPr>
          <w:rFonts w:ascii="AvantGarde Bk BT" w:hAnsi="AvantGarde Bk BT"/>
          <w:sz w:val="20"/>
          <w:szCs w:val="20"/>
        </w:rPr>
      </w:pPr>
    </w:p>
    <w:p w14:paraId="0B22C3BF" w14:textId="5665B437" w:rsidR="00B95BB3" w:rsidRPr="00377250" w:rsidRDefault="00E15D8E" w:rsidP="00B95BB3">
      <w:pPr>
        <w:pStyle w:val="Prrafodelista"/>
        <w:numPr>
          <w:ilvl w:val="0"/>
          <w:numId w:val="28"/>
        </w:numPr>
        <w:jc w:val="both"/>
        <w:rPr>
          <w:rFonts w:ascii="AvantGarde Bk BT" w:hAnsi="AvantGarde Bk BT"/>
          <w:sz w:val="20"/>
          <w:szCs w:val="20"/>
        </w:rPr>
      </w:pPr>
      <w:r w:rsidRPr="00377250">
        <w:rPr>
          <w:rFonts w:ascii="AvantGarde Bk BT" w:hAnsi="AvantGarde Bk BT"/>
          <w:sz w:val="20"/>
          <w:szCs w:val="20"/>
        </w:rPr>
        <w:t>Que la planta académica de la Maestría en Economía se integra por 16 profesores de tiempo completo con grado de doctor, de los cuales 14 son miembros del Sistema Nacional de Investigadores</w:t>
      </w:r>
      <w:r w:rsidR="005072C7" w:rsidRPr="00377250">
        <w:rPr>
          <w:rFonts w:ascii="AvantGarde Bk BT" w:hAnsi="AvantGarde Bk BT"/>
          <w:sz w:val="20"/>
          <w:szCs w:val="20"/>
        </w:rPr>
        <w:t>.</w:t>
      </w:r>
    </w:p>
    <w:p w14:paraId="16BF7DD8" w14:textId="0A41F757" w:rsidR="005072C7" w:rsidRPr="00377250" w:rsidRDefault="005072C7" w:rsidP="005072C7">
      <w:pPr>
        <w:jc w:val="both"/>
        <w:rPr>
          <w:rFonts w:ascii="AvantGarde Bk BT" w:hAnsi="AvantGarde Bk BT"/>
          <w:sz w:val="20"/>
          <w:szCs w:val="20"/>
        </w:rPr>
      </w:pPr>
    </w:p>
    <w:p w14:paraId="7CAC8375" w14:textId="236E4464" w:rsidR="00B95BB3" w:rsidRPr="00377250" w:rsidRDefault="00B95BB3" w:rsidP="00B95BB3">
      <w:pPr>
        <w:pStyle w:val="Prrafodelista"/>
        <w:numPr>
          <w:ilvl w:val="0"/>
          <w:numId w:val="28"/>
        </w:numPr>
        <w:jc w:val="both"/>
        <w:rPr>
          <w:rFonts w:ascii="AvantGarde Bk BT" w:hAnsi="AvantGarde Bk BT"/>
          <w:sz w:val="20"/>
          <w:szCs w:val="20"/>
        </w:rPr>
      </w:pPr>
      <w:r w:rsidRPr="00377250">
        <w:rPr>
          <w:rFonts w:ascii="AvantGarde Bk BT" w:hAnsi="AvantGarde Bk BT"/>
          <w:sz w:val="20"/>
          <w:szCs w:val="20"/>
        </w:rPr>
        <w:t>Que las líneas de generación y aplicación del conocimiento, relacionadas con el desarrollo del programa educativo, son las siguientes:</w:t>
      </w:r>
    </w:p>
    <w:p w14:paraId="4DD20333" w14:textId="77777777" w:rsidR="00DA2856" w:rsidRPr="00377250" w:rsidRDefault="00DA2856" w:rsidP="00DA2856">
      <w:pPr>
        <w:pStyle w:val="Prrafodelista"/>
        <w:rPr>
          <w:rFonts w:ascii="AvantGarde Bk BT" w:hAnsi="AvantGarde Bk BT"/>
          <w:sz w:val="20"/>
          <w:szCs w:val="20"/>
        </w:rPr>
      </w:pPr>
    </w:p>
    <w:p w14:paraId="584273EA" w14:textId="1FE39E2C" w:rsidR="00DA2856" w:rsidRPr="00377250" w:rsidRDefault="00DA2856" w:rsidP="00DA2856">
      <w:pPr>
        <w:pStyle w:val="Prrafodelista"/>
        <w:numPr>
          <w:ilvl w:val="0"/>
          <w:numId w:val="36"/>
        </w:numPr>
        <w:jc w:val="both"/>
        <w:rPr>
          <w:rFonts w:ascii="AvantGarde Bk BT" w:hAnsi="AvantGarde Bk BT"/>
          <w:sz w:val="20"/>
          <w:szCs w:val="20"/>
        </w:rPr>
      </w:pPr>
      <w:r w:rsidRPr="00377250">
        <w:rPr>
          <w:rFonts w:ascii="AvantGarde Bk BT" w:hAnsi="AvantGarde Bk BT"/>
          <w:sz w:val="20"/>
          <w:szCs w:val="20"/>
        </w:rPr>
        <w:t>Desempeño Regional y Macroeconómico;</w:t>
      </w:r>
    </w:p>
    <w:p w14:paraId="7A37CD41" w14:textId="4C6D4B55" w:rsidR="00DA2856" w:rsidRPr="00377250" w:rsidRDefault="00DA2856" w:rsidP="00DA2856">
      <w:pPr>
        <w:pStyle w:val="Prrafodelista"/>
        <w:numPr>
          <w:ilvl w:val="0"/>
          <w:numId w:val="36"/>
        </w:numPr>
        <w:jc w:val="both"/>
        <w:rPr>
          <w:rFonts w:ascii="AvantGarde Bk BT" w:hAnsi="AvantGarde Bk BT"/>
          <w:sz w:val="20"/>
          <w:szCs w:val="20"/>
        </w:rPr>
      </w:pPr>
      <w:r w:rsidRPr="00377250">
        <w:rPr>
          <w:rFonts w:ascii="AvantGarde Bk BT" w:hAnsi="AvantGarde Bk BT"/>
          <w:sz w:val="20"/>
          <w:szCs w:val="20"/>
        </w:rPr>
        <w:t>Evaluación de Programas Sociales;</w:t>
      </w:r>
    </w:p>
    <w:p w14:paraId="17EFD964" w14:textId="5A6B6E6F" w:rsidR="00DA2856" w:rsidRPr="00377250" w:rsidRDefault="00DA2856" w:rsidP="00DA2856">
      <w:pPr>
        <w:pStyle w:val="Prrafodelista"/>
        <w:numPr>
          <w:ilvl w:val="0"/>
          <w:numId w:val="36"/>
        </w:numPr>
        <w:jc w:val="both"/>
        <w:rPr>
          <w:rFonts w:ascii="AvantGarde Bk BT" w:hAnsi="AvantGarde Bk BT"/>
          <w:sz w:val="20"/>
          <w:szCs w:val="20"/>
        </w:rPr>
      </w:pPr>
      <w:r w:rsidRPr="00377250">
        <w:rPr>
          <w:rFonts w:ascii="AvantGarde Bk BT" w:hAnsi="AvantGarde Bk BT"/>
          <w:sz w:val="20"/>
          <w:szCs w:val="20"/>
        </w:rPr>
        <w:t>Economía Internacional;</w:t>
      </w:r>
    </w:p>
    <w:p w14:paraId="66788F02" w14:textId="2EC997D5" w:rsidR="00DA2856" w:rsidRPr="00377250" w:rsidRDefault="00DA2856" w:rsidP="00DA2856">
      <w:pPr>
        <w:pStyle w:val="Prrafodelista"/>
        <w:numPr>
          <w:ilvl w:val="0"/>
          <w:numId w:val="36"/>
        </w:numPr>
        <w:jc w:val="both"/>
        <w:rPr>
          <w:rFonts w:ascii="AvantGarde Bk BT" w:hAnsi="AvantGarde Bk BT"/>
          <w:sz w:val="20"/>
          <w:szCs w:val="20"/>
        </w:rPr>
      </w:pPr>
      <w:r w:rsidRPr="00377250">
        <w:rPr>
          <w:rFonts w:ascii="AvantGarde Bk BT" w:hAnsi="AvantGarde Bk BT"/>
          <w:sz w:val="20"/>
          <w:szCs w:val="20"/>
        </w:rPr>
        <w:t>Economía del Crimen;</w:t>
      </w:r>
    </w:p>
    <w:p w14:paraId="06D2A458" w14:textId="277E64B1" w:rsidR="00DA2856" w:rsidRPr="00377250" w:rsidRDefault="00DA2856" w:rsidP="00DA2856">
      <w:pPr>
        <w:pStyle w:val="Prrafodelista"/>
        <w:numPr>
          <w:ilvl w:val="0"/>
          <w:numId w:val="36"/>
        </w:numPr>
        <w:jc w:val="both"/>
        <w:rPr>
          <w:rFonts w:ascii="AvantGarde Bk BT" w:hAnsi="AvantGarde Bk BT"/>
          <w:sz w:val="20"/>
          <w:szCs w:val="20"/>
        </w:rPr>
      </w:pPr>
      <w:r w:rsidRPr="00377250">
        <w:rPr>
          <w:rFonts w:ascii="AvantGarde Bk BT" w:hAnsi="AvantGarde Bk BT"/>
          <w:sz w:val="20"/>
          <w:szCs w:val="20"/>
        </w:rPr>
        <w:t>Pobreza, Mercado Laboral y Distribución del Ingreso;</w:t>
      </w:r>
    </w:p>
    <w:p w14:paraId="2B2D4000" w14:textId="202F495E" w:rsidR="00DA2856" w:rsidRPr="00377250" w:rsidRDefault="00DA2856" w:rsidP="00DA2856">
      <w:pPr>
        <w:pStyle w:val="Prrafodelista"/>
        <w:numPr>
          <w:ilvl w:val="0"/>
          <w:numId w:val="36"/>
        </w:numPr>
        <w:jc w:val="both"/>
        <w:rPr>
          <w:rFonts w:ascii="AvantGarde Bk BT" w:hAnsi="AvantGarde Bk BT"/>
          <w:sz w:val="20"/>
          <w:szCs w:val="20"/>
        </w:rPr>
      </w:pPr>
      <w:r w:rsidRPr="00377250">
        <w:rPr>
          <w:rFonts w:ascii="AvantGarde Bk BT" w:hAnsi="AvantGarde Bk BT"/>
          <w:sz w:val="20"/>
          <w:szCs w:val="20"/>
        </w:rPr>
        <w:t>Economía Política y Economía Publica, y</w:t>
      </w:r>
    </w:p>
    <w:p w14:paraId="511E7044" w14:textId="1DF02592" w:rsidR="00DA2856" w:rsidRPr="00377250" w:rsidRDefault="00DA2856" w:rsidP="00DA2856">
      <w:pPr>
        <w:pStyle w:val="Prrafodelista"/>
        <w:numPr>
          <w:ilvl w:val="0"/>
          <w:numId w:val="36"/>
        </w:numPr>
        <w:jc w:val="both"/>
        <w:rPr>
          <w:rFonts w:ascii="AvantGarde Bk BT" w:hAnsi="AvantGarde Bk BT"/>
          <w:sz w:val="20"/>
          <w:szCs w:val="20"/>
        </w:rPr>
      </w:pPr>
      <w:r w:rsidRPr="00377250">
        <w:rPr>
          <w:rFonts w:ascii="AvantGarde Bk BT" w:hAnsi="AvantGarde Bk BT"/>
          <w:sz w:val="20"/>
          <w:szCs w:val="20"/>
        </w:rPr>
        <w:t xml:space="preserve">Finanzas, Riesgos y </w:t>
      </w:r>
      <w:proofErr w:type="spellStart"/>
      <w:r w:rsidRPr="00377250">
        <w:rPr>
          <w:rFonts w:ascii="AvantGarde Bk BT" w:hAnsi="AvantGarde Bk BT"/>
          <w:sz w:val="20"/>
          <w:szCs w:val="20"/>
        </w:rPr>
        <w:t>Econo</w:t>
      </w:r>
      <w:proofErr w:type="spellEnd"/>
      <w:r w:rsidRPr="00377250">
        <w:rPr>
          <w:rFonts w:ascii="AvantGarde Bk BT" w:hAnsi="AvantGarde Bk BT"/>
          <w:sz w:val="20"/>
          <w:szCs w:val="20"/>
        </w:rPr>
        <w:t xml:space="preserve"> – Física.</w:t>
      </w:r>
    </w:p>
    <w:p w14:paraId="20DE13AE" w14:textId="77777777" w:rsidR="008D4732" w:rsidRPr="00377250" w:rsidRDefault="008D4732" w:rsidP="008D4732">
      <w:pPr>
        <w:ind w:left="360"/>
        <w:jc w:val="both"/>
        <w:rPr>
          <w:rFonts w:ascii="AvantGarde Bk BT" w:hAnsi="AvantGarde Bk BT"/>
          <w:sz w:val="20"/>
          <w:szCs w:val="20"/>
        </w:rPr>
      </w:pPr>
    </w:p>
    <w:p w14:paraId="06CD0621" w14:textId="5BDD520A" w:rsidR="00DF655C" w:rsidRPr="00377250" w:rsidRDefault="00EB4E5F" w:rsidP="001F71A1">
      <w:pPr>
        <w:pStyle w:val="Prrafodelista"/>
        <w:numPr>
          <w:ilvl w:val="0"/>
          <w:numId w:val="28"/>
        </w:numPr>
        <w:jc w:val="both"/>
        <w:rPr>
          <w:rFonts w:ascii="AvantGarde Bk BT" w:eastAsia="Calibri" w:hAnsi="AvantGarde Bk BT"/>
          <w:sz w:val="20"/>
          <w:szCs w:val="20"/>
          <w:lang w:eastAsia="x-none"/>
        </w:rPr>
      </w:pPr>
      <w:r w:rsidRPr="00377250">
        <w:rPr>
          <w:rFonts w:ascii="AvantGarde Bk BT" w:eastAsia="Calibri" w:hAnsi="AvantGarde Bk BT"/>
          <w:sz w:val="20"/>
          <w:szCs w:val="20"/>
          <w:lang w:eastAsia="x-none"/>
        </w:rPr>
        <w:t xml:space="preserve">Que </w:t>
      </w:r>
      <w:r w:rsidR="001F71A1" w:rsidRPr="00377250">
        <w:rPr>
          <w:rFonts w:ascii="AvantGarde Bk BT" w:eastAsia="Calibri" w:hAnsi="AvantGarde Bk BT"/>
          <w:sz w:val="20"/>
          <w:szCs w:val="20"/>
          <w:lang w:eastAsia="x-none"/>
        </w:rPr>
        <w:t xml:space="preserve">los </w:t>
      </w:r>
      <w:r w:rsidR="001F71A1" w:rsidRPr="00377250">
        <w:rPr>
          <w:rFonts w:ascii="AvantGarde Bk BT" w:eastAsia="Calibri" w:hAnsi="AvantGarde Bk BT"/>
          <w:b/>
          <w:sz w:val="20"/>
          <w:szCs w:val="20"/>
          <w:lang w:eastAsia="x-none"/>
        </w:rPr>
        <w:t xml:space="preserve">objetivos </w:t>
      </w:r>
      <w:r w:rsidR="001F71A1" w:rsidRPr="00377250">
        <w:rPr>
          <w:rFonts w:ascii="AvantGarde Bk BT" w:eastAsia="Calibri" w:hAnsi="AvantGarde Bk BT"/>
          <w:sz w:val="20"/>
          <w:szCs w:val="20"/>
          <w:lang w:eastAsia="x-none"/>
        </w:rPr>
        <w:t>de la Maestría en Economía son:</w:t>
      </w:r>
    </w:p>
    <w:p w14:paraId="54A13381" w14:textId="77777777" w:rsidR="00AA0B04" w:rsidRPr="00377250" w:rsidRDefault="00AA0B04" w:rsidP="00AA0B04">
      <w:pPr>
        <w:pStyle w:val="Prrafodelista"/>
        <w:ind w:left="360"/>
        <w:jc w:val="both"/>
        <w:rPr>
          <w:rFonts w:ascii="AvantGarde Bk BT" w:eastAsia="Calibri" w:hAnsi="AvantGarde Bk BT"/>
          <w:sz w:val="20"/>
          <w:szCs w:val="20"/>
          <w:lang w:eastAsia="x-none"/>
        </w:rPr>
      </w:pPr>
    </w:p>
    <w:p w14:paraId="33E407B8" w14:textId="00167655" w:rsidR="001F71A1" w:rsidRPr="00377250" w:rsidRDefault="001F71A1" w:rsidP="001F71A1">
      <w:pPr>
        <w:pStyle w:val="Prrafodelista"/>
        <w:numPr>
          <w:ilvl w:val="0"/>
          <w:numId w:val="37"/>
        </w:numPr>
        <w:jc w:val="both"/>
        <w:rPr>
          <w:rFonts w:ascii="AvantGarde Bk BT" w:eastAsia="Calibri" w:hAnsi="AvantGarde Bk BT"/>
          <w:sz w:val="20"/>
          <w:szCs w:val="20"/>
          <w:lang w:eastAsia="x-none"/>
        </w:rPr>
      </w:pPr>
      <w:r w:rsidRPr="00377250">
        <w:rPr>
          <w:rFonts w:ascii="AvantGarde Bk BT" w:eastAsia="Calibri" w:hAnsi="AvantGarde Bk BT"/>
          <w:sz w:val="20"/>
          <w:szCs w:val="20"/>
          <w:lang w:eastAsia="x-none"/>
        </w:rPr>
        <w:t>Formar profesionales con una sólida formación en teoría económica y en el manejo de los instrumentos de análisis económico que le permitan no solo la identificación de las variables que afectan determinados problemas económico-sociales, sino también el diseño de políticas económicas que busquen solucionar dichos problemas.</w:t>
      </w:r>
    </w:p>
    <w:p w14:paraId="474C9AAE" w14:textId="34BD524B" w:rsidR="001F71A1" w:rsidRPr="00377250" w:rsidRDefault="001F71A1" w:rsidP="001F71A1">
      <w:pPr>
        <w:pStyle w:val="Prrafodelista"/>
        <w:numPr>
          <w:ilvl w:val="0"/>
          <w:numId w:val="37"/>
        </w:numPr>
        <w:jc w:val="both"/>
        <w:rPr>
          <w:rFonts w:ascii="AvantGarde Bk BT" w:eastAsia="Calibri" w:hAnsi="AvantGarde Bk BT"/>
          <w:sz w:val="20"/>
          <w:szCs w:val="20"/>
          <w:lang w:eastAsia="x-none"/>
        </w:rPr>
      </w:pPr>
      <w:r w:rsidRPr="00377250">
        <w:rPr>
          <w:rFonts w:ascii="AvantGarde Bk BT" w:eastAsia="Calibri" w:hAnsi="AvantGarde Bk BT"/>
          <w:sz w:val="20"/>
          <w:szCs w:val="20"/>
          <w:lang w:eastAsia="x-none"/>
        </w:rPr>
        <w:t>Desarrollar recursos humanos con ética profesional, capaces de realizar análisis económico con un alto rigor académico en sus áreas de especialidad.</w:t>
      </w:r>
    </w:p>
    <w:p w14:paraId="2DFE49FC" w14:textId="458CD9D4" w:rsidR="001F71A1" w:rsidRPr="00377250" w:rsidRDefault="001F71A1" w:rsidP="001F71A1">
      <w:pPr>
        <w:pStyle w:val="Prrafodelista"/>
        <w:numPr>
          <w:ilvl w:val="0"/>
          <w:numId w:val="37"/>
        </w:numPr>
        <w:jc w:val="both"/>
        <w:rPr>
          <w:rFonts w:ascii="AvantGarde Bk BT" w:eastAsia="Calibri" w:hAnsi="AvantGarde Bk BT"/>
          <w:sz w:val="20"/>
          <w:szCs w:val="20"/>
          <w:lang w:eastAsia="x-none"/>
        </w:rPr>
      </w:pPr>
      <w:r w:rsidRPr="00377250">
        <w:rPr>
          <w:rFonts w:ascii="AvantGarde Bk BT" w:eastAsia="Calibri" w:hAnsi="AvantGarde Bk BT"/>
          <w:sz w:val="20"/>
          <w:szCs w:val="20"/>
          <w:lang w:eastAsia="x-none"/>
        </w:rPr>
        <w:t>Ofrecer educación de excelencia equiparable al que se ofrece en las mejores instituciones de educación superior a nivel nacional.</w:t>
      </w:r>
    </w:p>
    <w:p w14:paraId="0F690145" w14:textId="5B37B541" w:rsidR="001F71A1" w:rsidRPr="00377250" w:rsidRDefault="001F71A1" w:rsidP="001F71A1">
      <w:pPr>
        <w:pStyle w:val="Prrafodelista"/>
        <w:numPr>
          <w:ilvl w:val="0"/>
          <w:numId w:val="37"/>
        </w:numPr>
        <w:jc w:val="both"/>
        <w:rPr>
          <w:rFonts w:ascii="AvantGarde Bk BT" w:eastAsia="Calibri" w:hAnsi="AvantGarde Bk BT"/>
          <w:sz w:val="20"/>
          <w:szCs w:val="20"/>
          <w:lang w:eastAsia="x-none"/>
        </w:rPr>
      </w:pPr>
      <w:r w:rsidRPr="00377250">
        <w:rPr>
          <w:rFonts w:ascii="AvantGarde Bk BT" w:eastAsia="Calibri" w:hAnsi="AvantGarde Bk BT"/>
          <w:sz w:val="20"/>
          <w:szCs w:val="20"/>
          <w:lang w:eastAsia="x-none"/>
        </w:rPr>
        <w:t>Vincular investigación con docencia e impacto con miras a mejorar ambos conceptos.</w:t>
      </w:r>
    </w:p>
    <w:p w14:paraId="7052DFF5" w14:textId="68807443" w:rsidR="001F71A1" w:rsidRPr="00377250" w:rsidRDefault="001F71A1" w:rsidP="001F71A1">
      <w:pPr>
        <w:pStyle w:val="Prrafodelista"/>
        <w:numPr>
          <w:ilvl w:val="0"/>
          <w:numId w:val="37"/>
        </w:numPr>
        <w:jc w:val="both"/>
        <w:rPr>
          <w:rFonts w:ascii="AvantGarde Bk BT" w:eastAsia="Calibri" w:hAnsi="AvantGarde Bk BT"/>
          <w:sz w:val="20"/>
          <w:szCs w:val="20"/>
          <w:lang w:eastAsia="x-none"/>
        </w:rPr>
      </w:pPr>
      <w:r w:rsidRPr="00377250">
        <w:rPr>
          <w:rFonts w:ascii="AvantGarde Bk BT" w:eastAsia="Calibri" w:hAnsi="AvantGarde Bk BT"/>
          <w:sz w:val="20"/>
          <w:szCs w:val="20"/>
          <w:lang w:eastAsia="x-none"/>
        </w:rPr>
        <w:t>Proporcionar bases sólidas para la continuación de estudios de doctorado en instituciones de educación superior extranjeras.</w:t>
      </w:r>
    </w:p>
    <w:p w14:paraId="37E3B77E" w14:textId="3C065E42" w:rsidR="00702E60" w:rsidRPr="00377250" w:rsidRDefault="00702E60">
      <w:pPr>
        <w:spacing w:after="200" w:line="276" w:lineRule="auto"/>
        <w:rPr>
          <w:rFonts w:ascii="AvantGarde Bk BT" w:hAnsi="AvantGarde Bk BT"/>
          <w:sz w:val="20"/>
          <w:szCs w:val="20"/>
        </w:rPr>
      </w:pPr>
      <w:r w:rsidRPr="00377250">
        <w:rPr>
          <w:rFonts w:ascii="AvantGarde Bk BT" w:hAnsi="AvantGarde Bk BT"/>
          <w:sz w:val="20"/>
          <w:szCs w:val="20"/>
        </w:rPr>
        <w:br w:type="page"/>
      </w:r>
    </w:p>
    <w:p w14:paraId="5B5AD2A8" w14:textId="77777777" w:rsidR="00921B65" w:rsidRPr="00377250" w:rsidRDefault="00921B65" w:rsidP="00921B65">
      <w:pPr>
        <w:jc w:val="both"/>
        <w:rPr>
          <w:rFonts w:ascii="AvantGarde Bk BT" w:hAnsi="AvantGarde Bk BT"/>
          <w:sz w:val="20"/>
          <w:szCs w:val="20"/>
        </w:rPr>
      </w:pPr>
    </w:p>
    <w:p w14:paraId="78E0D50E" w14:textId="35C84BB3" w:rsidR="009D3B0E" w:rsidRPr="00377250" w:rsidRDefault="009D3B0E" w:rsidP="00921B65">
      <w:pPr>
        <w:pStyle w:val="Prrafodelista"/>
        <w:numPr>
          <w:ilvl w:val="0"/>
          <w:numId w:val="28"/>
        </w:numPr>
        <w:jc w:val="both"/>
        <w:rPr>
          <w:rFonts w:ascii="AvantGarde Bk BT" w:hAnsi="AvantGarde Bk BT"/>
          <w:sz w:val="20"/>
          <w:szCs w:val="20"/>
        </w:rPr>
      </w:pPr>
      <w:r w:rsidRPr="00377250">
        <w:rPr>
          <w:rFonts w:ascii="AvantGarde Bk BT" w:hAnsi="AvantGarde Bk BT"/>
          <w:sz w:val="20"/>
          <w:szCs w:val="20"/>
        </w:rPr>
        <w:t>Que el</w:t>
      </w:r>
      <w:r w:rsidRPr="00377250">
        <w:rPr>
          <w:rFonts w:ascii="AvantGarde Bk BT" w:hAnsi="AvantGarde Bk BT"/>
          <w:b/>
          <w:sz w:val="20"/>
          <w:szCs w:val="20"/>
        </w:rPr>
        <w:t xml:space="preserve"> perfil de ingreso </w:t>
      </w:r>
      <w:r w:rsidRPr="00377250">
        <w:rPr>
          <w:rFonts w:ascii="AvantGarde Bk BT" w:hAnsi="AvantGarde Bk BT"/>
          <w:sz w:val="20"/>
          <w:szCs w:val="20"/>
        </w:rPr>
        <w:t>de</w:t>
      </w:r>
      <w:r w:rsidR="00D54895" w:rsidRPr="00377250">
        <w:rPr>
          <w:rFonts w:ascii="AvantGarde Bk BT" w:hAnsi="AvantGarde Bk BT"/>
          <w:sz w:val="20"/>
          <w:szCs w:val="20"/>
        </w:rPr>
        <w:t xml:space="preserve"> </w:t>
      </w:r>
      <w:r w:rsidRPr="00377250">
        <w:rPr>
          <w:rFonts w:ascii="AvantGarde Bk BT" w:hAnsi="AvantGarde Bk BT"/>
          <w:sz w:val="20"/>
          <w:szCs w:val="20"/>
        </w:rPr>
        <w:t>l</w:t>
      </w:r>
      <w:r w:rsidR="00D54895" w:rsidRPr="00377250">
        <w:rPr>
          <w:rFonts w:ascii="AvantGarde Bk BT" w:hAnsi="AvantGarde Bk BT"/>
          <w:sz w:val="20"/>
          <w:szCs w:val="20"/>
        </w:rPr>
        <w:t>os</w:t>
      </w:r>
      <w:r w:rsidRPr="00377250">
        <w:rPr>
          <w:rFonts w:ascii="AvantGarde Bk BT" w:hAnsi="AvantGarde Bk BT"/>
          <w:sz w:val="20"/>
          <w:szCs w:val="20"/>
        </w:rPr>
        <w:t xml:space="preserve"> aspirante</w:t>
      </w:r>
      <w:r w:rsidR="00D54895" w:rsidRPr="00377250">
        <w:rPr>
          <w:rFonts w:ascii="AvantGarde Bk BT" w:hAnsi="AvantGarde Bk BT"/>
          <w:sz w:val="20"/>
          <w:szCs w:val="20"/>
        </w:rPr>
        <w:t>s</w:t>
      </w:r>
      <w:r w:rsidRPr="00377250">
        <w:rPr>
          <w:rFonts w:ascii="AvantGarde Bk BT" w:hAnsi="AvantGarde Bk BT"/>
          <w:sz w:val="20"/>
          <w:szCs w:val="20"/>
        </w:rPr>
        <w:t xml:space="preserve"> a ingresar a la Maestría en Economía es</w:t>
      </w:r>
      <w:r w:rsidR="00D54895" w:rsidRPr="00377250">
        <w:rPr>
          <w:rFonts w:ascii="AvantGarde Bk BT" w:hAnsi="AvantGarde Bk BT"/>
          <w:sz w:val="20"/>
          <w:szCs w:val="20"/>
        </w:rPr>
        <w:t xml:space="preserve"> el siguiente</w:t>
      </w:r>
      <w:r w:rsidRPr="00377250">
        <w:rPr>
          <w:rFonts w:ascii="AvantGarde Bk BT" w:hAnsi="AvantGarde Bk BT"/>
          <w:sz w:val="20"/>
          <w:szCs w:val="20"/>
        </w:rPr>
        <w:t>:</w:t>
      </w:r>
    </w:p>
    <w:p w14:paraId="2E783A9D" w14:textId="77777777" w:rsidR="00070E6D" w:rsidRPr="00377250" w:rsidRDefault="00070E6D" w:rsidP="00070E6D">
      <w:pPr>
        <w:pStyle w:val="Prrafodelista"/>
        <w:ind w:left="360"/>
        <w:jc w:val="both"/>
        <w:rPr>
          <w:rFonts w:ascii="AvantGarde Bk BT" w:hAnsi="AvantGarde Bk BT"/>
          <w:sz w:val="20"/>
          <w:szCs w:val="20"/>
        </w:rPr>
      </w:pPr>
    </w:p>
    <w:p w14:paraId="1A4025A8" w14:textId="77777777" w:rsidR="00070E6D" w:rsidRPr="00377250" w:rsidRDefault="00F2085E" w:rsidP="00070E6D">
      <w:pPr>
        <w:pStyle w:val="Prrafodelista"/>
        <w:numPr>
          <w:ilvl w:val="0"/>
          <w:numId w:val="38"/>
        </w:numPr>
        <w:jc w:val="both"/>
        <w:rPr>
          <w:rFonts w:ascii="AvantGarde Bk BT" w:eastAsia="Calibri" w:hAnsi="AvantGarde Bk BT"/>
          <w:sz w:val="20"/>
          <w:szCs w:val="20"/>
          <w:lang w:eastAsia="x-none"/>
        </w:rPr>
      </w:pPr>
      <w:r w:rsidRPr="00377250">
        <w:rPr>
          <w:rFonts w:ascii="AvantGarde Bk BT" w:eastAsia="Calibri" w:hAnsi="AvantGarde Bk BT"/>
          <w:sz w:val="20"/>
          <w:szCs w:val="20"/>
          <w:lang w:eastAsia="x-none"/>
        </w:rPr>
        <w:t>Contar</w:t>
      </w:r>
      <w:r w:rsidR="007262C9" w:rsidRPr="00377250">
        <w:rPr>
          <w:rFonts w:ascii="AvantGarde Bk BT" w:eastAsia="Calibri" w:hAnsi="AvantGarde Bk BT"/>
          <w:sz w:val="20"/>
          <w:szCs w:val="20"/>
          <w:lang w:eastAsia="x-none"/>
        </w:rPr>
        <w:t xml:space="preserve"> con capacidad de análisis crítico, disciplinado, responsable y muy motivado ya que el nivel de exigencia es muy elevado y requiere un alto grado de dedicación para poder terminar exitosamente el programa.</w:t>
      </w:r>
    </w:p>
    <w:p w14:paraId="2B1A113E" w14:textId="77777777" w:rsidR="00070E6D" w:rsidRPr="00377250" w:rsidRDefault="00DE23FB" w:rsidP="00070E6D">
      <w:pPr>
        <w:pStyle w:val="Prrafodelista"/>
        <w:numPr>
          <w:ilvl w:val="0"/>
          <w:numId w:val="38"/>
        </w:numPr>
        <w:jc w:val="both"/>
        <w:rPr>
          <w:rFonts w:ascii="AvantGarde Bk BT" w:eastAsia="Calibri" w:hAnsi="AvantGarde Bk BT"/>
          <w:sz w:val="20"/>
          <w:szCs w:val="20"/>
          <w:lang w:eastAsia="x-none"/>
        </w:rPr>
      </w:pPr>
      <w:r w:rsidRPr="00377250">
        <w:rPr>
          <w:rFonts w:ascii="AvantGarde Bk BT" w:eastAsia="Calibri" w:hAnsi="AvantGarde Bk BT"/>
          <w:sz w:val="20"/>
          <w:szCs w:val="20"/>
          <w:lang w:eastAsia="x-none"/>
        </w:rPr>
        <w:t>D</w:t>
      </w:r>
      <w:r w:rsidR="007262C9" w:rsidRPr="00377250">
        <w:rPr>
          <w:rFonts w:ascii="AvantGarde Bk BT" w:eastAsia="Calibri" w:hAnsi="AvantGarde Bk BT"/>
          <w:sz w:val="20"/>
          <w:szCs w:val="20"/>
          <w:lang w:eastAsia="x-none"/>
        </w:rPr>
        <w:t xml:space="preserve">emostrar dominio del idioma inglés, o mínimamente capacidad de comprensión de lectura en inglés. </w:t>
      </w:r>
    </w:p>
    <w:p w14:paraId="715A926D" w14:textId="4E05552F" w:rsidR="00070E6D" w:rsidRPr="00377250" w:rsidRDefault="00D54895" w:rsidP="00070E6D">
      <w:pPr>
        <w:pStyle w:val="Prrafodelista"/>
        <w:numPr>
          <w:ilvl w:val="0"/>
          <w:numId w:val="38"/>
        </w:numPr>
        <w:jc w:val="both"/>
        <w:rPr>
          <w:rFonts w:ascii="AvantGarde Bk BT" w:eastAsia="Calibri" w:hAnsi="AvantGarde Bk BT"/>
          <w:sz w:val="20"/>
          <w:szCs w:val="20"/>
          <w:lang w:eastAsia="x-none"/>
        </w:rPr>
      </w:pPr>
      <w:r w:rsidRPr="00377250">
        <w:rPr>
          <w:rFonts w:ascii="AvantGarde Bk BT" w:eastAsia="Calibri" w:hAnsi="AvantGarde Bk BT"/>
          <w:sz w:val="20"/>
          <w:szCs w:val="20"/>
          <w:lang w:eastAsia="x-none"/>
        </w:rPr>
        <w:t>T</w:t>
      </w:r>
      <w:r w:rsidR="007262C9" w:rsidRPr="00377250">
        <w:rPr>
          <w:rFonts w:ascii="AvantGarde Bk BT" w:eastAsia="Calibri" w:hAnsi="AvantGarde Bk BT"/>
          <w:sz w:val="20"/>
          <w:szCs w:val="20"/>
          <w:lang w:eastAsia="x-none"/>
        </w:rPr>
        <w:t xml:space="preserve">ener sólidas bases matemáticas, en particular calculo diferencial e integral y algebra matricial. Este requerimiento es fundamental para que el estudiante pueda entender los nuevos desarrollos que se están dando en las diferentes áreas de la ciencia económica. </w:t>
      </w:r>
    </w:p>
    <w:p w14:paraId="55E1671A" w14:textId="6A3419AD" w:rsidR="00D54895" w:rsidRPr="00377250" w:rsidRDefault="00D54895" w:rsidP="00D54895">
      <w:pPr>
        <w:pStyle w:val="Prrafodelista"/>
        <w:numPr>
          <w:ilvl w:val="0"/>
          <w:numId w:val="38"/>
        </w:numPr>
        <w:jc w:val="both"/>
        <w:rPr>
          <w:rFonts w:ascii="AvantGarde Bk BT" w:eastAsia="Calibri" w:hAnsi="AvantGarde Bk BT"/>
          <w:sz w:val="20"/>
          <w:szCs w:val="20"/>
          <w:lang w:eastAsia="x-none"/>
        </w:rPr>
      </w:pPr>
      <w:r w:rsidRPr="00377250">
        <w:rPr>
          <w:rFonts w:ascii="AvantGarde Bk BT" w:eastAsia="Calibri" w:hAnsi="AvantGarde Bk BT"/>
          <w:sz w:val="20"/>
          <w:szCs w:val="20"/>
          <w:lang w:eastAsia="x-none"/>
        </w:rPr>
        <w:t>T</w:t>
      </w:r>
      <w:r w:rsidR="007262C9" w:rsidRPr="00377250">
        <w:rPr>
          <w:rFonts w:ascii="AvantGarde Bk BT" w:eastAsia="Calibri" w:hAnsi="AvantGarde Bk BT"/>
          <w:sz w:val="20"/>
          <w:szCs w:val="20"/>
          <w:lang w:eastAsia="x-none"/>
        </w:rPr>
        <w:t>ener un dominio de conceptos fundamentales básicos en Macroeconomía y Microeconomía.</w:t>
      </w:r>
      <w:r w:rsidRPr="00377250">
        <w:rPr>
          <w:rFonts w:ascii="AvantGarde Bk BT" w:eastAsia="Calibri" w:hAnsi="AvantGarde Bk BT"/>
          <w:sz w:val="20"/>
          <w:szCs w:val="20"/>
          <w:lang w:eastAsia="x-none"/>
        </w:rPr>
        <w:t xml:space="preserve"> </w:t>
      </w:r>
    </w:p>
    <w:p w14:paraId="516889CD" w14:textId="295F2AF6" w:rsidR="00DF655C" w:rsidRPr="00377250" w:rsidRDefault="00D54895" w:rsidP="00D54895">
      <w:pPr>
        <w:pStyle w:val="Prrafodelista"/>
        <w:numPr>
          <w:ilvl w:val="0"/>
          <w:numId w:val="38"/>
        </w:numPr>
        <w:jc w:val="both"/>
        <w:rPr>
          <w:rFonts w:ascii="AvantGarde Bk BT" w:eastAsia="Calibri" w:hAnsi="AvantGarde Bk BT"/>
          <w:sz w:val="20"/>
          <w:szCs w:val="20"/>
          <w:lang w:eastAsia="x-none"/>
        </w:rPr>
      </w:pPr>
      <w:r w:rsidRPr="00377250">
        <w:rPr>
          <w:rFonts w:ascii="AvantGarde Bk BT" w:eastAsia="Calibri" w:hAnsi="AvantGarde Bk BT"/>
          <w:sz w:val="20"/>
          <w:szCs w:val="20"/>
          <w:lang w:eastAsia="x-none"/>
        </w:rPr>
        <w:t>El programa está dirigido a profesionales y egresados de las áreas afines a las ciencias económico – administrativas, las ciencias sociales, y las áreas físico - matemáticas.</w:t>
      </w:r>
    </w:p>
    <w:p w14:paraId="42FFD817" w14:textId="77777777" w:rsidR="00996F55" w:rsidRPr="00377250" w:rsidRDefault="00996F55" w:rsidP="00996F55">
      <w:pPr>
        <w:pStyle w:val="Prrafodelista"/>
        <w:ind w:left="1080"/>
        <w:jc w:val="both"/>
        <w:rPr>
          <w:rFonts w:ascii="AvantGarde Bk BT" w:eastAsia="Calibri" w:hAnsi="AvantGarde Bk BT"/>
          <w:sz w:val="20"/>
          <w:szCs w:val="20"/>
          <w:lang w:eastAsia="x-none"/>
        </w:rPr>
      </w:pPr>
    </w:p>
    <w:p w14:paraId="6E4A62B2" w14:textId="2A31A659" w:rsidR="00DF655C" w:rsidRPr="00377250" w:rsidRDefault="00996F55" w:rsidP="004F2B58">
      <w:pPr>
        <w:pStyle w:val="Prrafodelista"/>
        <w:numPr>
          <w:ilvl w:val="0"/>
          <w:numId w:val="28"/>
        </w:numPr>
        <w:jc w:val="both"/>
        <w:rPr>
          <w:rFonts w:ascii="AvantGarde Bk BT" w:eastAsia="Calibri" w:hAnsi="AvantGarde Bk BT"/>
          <w:sz w:val="20"/>
          <w:szCs w:val="20"/>
          <w:lang w:eastAsia="x-none"/>
        </w:rPr>
      </w:pPr>
      <w:r w:rsidRPr="00377250">
        <w:rPr>
          <w:rFonts w:ascii="AvantGarde Bk BT" w:eastAsia="Calibri" w:hAnsi="AvantGarde Bk BT"/>
          <w:sz w:val="20"/>
          <w:szCs w:val="20"/>
          <w:lang w:eastAsia="x-none"/>
        </w:rPr>
        <w:t>Que e</w:t>
      </w:r>
      <w:r w:rsidR="00C6129C" w:rsidRPr="00377250">
        <w:rPr>
          <w:rFonts w:ascii="AvantGarde Bk BT" w:eastAsia="Calibri" w:hAnsi="AvantGarde Bk BT"/>
          <w:sz w:val="20"/>
          <w:szCs w:val="20"/>
          <w:lang w:eastAsia="x-none"/>
        </w:rPr>
        <w:t xml:space="preserve">l </w:t>
      </w:r>
      <w:r w:rsidR="00C6129C" w:rsidRPr="00377250">
        <w:rPr>
          <w:rFonts w:ascii="AvantGarde Bk BT" w:eastAsia="Calibri" w:hAnsi="AvantGarde Bk BT"/>
          <w:b/>
          <w:sz w:val="20"/>
          <w:szCs w:val="20"/>
          <w:lang w:eastAsia="x-none"/>
        </w:rPr>
        <w:t>perfil del egresado</w:t>
      </w:r>
      <w:r w:rsidR="00C6129C" w:rsidRPr="00377250">
        <w:rPr>
          <w:rFonts w:ascii="AvantGarde Bk BT" w:eastAsia="Calibri" w:hAnsi="AvantGarde Bk BT"/>
          <w:sz w:val="20"/>
          <w:szCs w:val="20"/>
          <w:lang w:eastAsia="x-none"/>
        </w:rPr>
        <w:t xml:space="preserve"> de la M</w:t>
      </w:r>
      <w:r w:rsidRPr="00377250">
        <w:rPr>
          <w:rFonts w:ascii="AvantGarde Bk BT" w:eastAsia="Calibri" w:hAnsi="AvantGarde Bk BT"/>
          <w:sz w:val="20"/>
          <w:szCs w:val="20"/>
          <w:lang w:eastAsia="x-none"/>
        </w:rPr>
        <w:t xml:space="preserve">aestría en </w:t>
      </w:r>
      <w:r w:rsidR="00C6129C" w:rsidRPr="00377250">
        <w:rPr>
          <w:rFonts w:ascii="AvantGarde Bk BT" w:eastAsia="Calibri" w:hAnsi="AvantGarde Bk BT"/>
          <w:sz w:val="20"/>
          <w:szCs w:val="20"/>
          <w:lang w:eastAsia="x-none"/>
        </w:rPr>
        <w:t>E</w:t>
      </w:r>
      <w:r w:rsidRPr="00377250">
        <w:rPr>
          <w:rFonts w:ascii="AvantGarde Bk BT" w:eastAsia="Calibri" w:hAnsi="AvantGarde Bk BT"/>
          <w:sz w:val="20"/>
          <w:szCs w:val="20"/>
          <w:lang w:eastAsia="x-none"/>
        </w:rPr>
        <w:t>conomía</w:t>
      </w:r>
      <w:r w:rsidR="00C6129C" w:rsidRPr="00377250">
        <w:rPr>
          <w:rFonts w:ascii="AvantGarde Bk BT" w:eastAsia="Calibri" w:hAnsi="AvantGarde Bk BT"/>
          <w:sz w:val="20"/>
          <w:szCs w:val="20"/>
          <w:lang w:eastAsia="x-none"/>
        </w:rPr>
        <w:t xml:space="preserve"> es el de un profesional con una formación rigurosa en teoría económica que está preparado para utilizar las herramientas y las técnicas de análisis econométricas más recientes en la solución de problemas económicos. Así mismo, el egresado tendrá la capacidad suficiente para proponer medidas de política económica que puedan dar solución a determinados problemas económicos. El egresado podrá desempeñarse profesionalmente en los sectores público, el privado y la academia, </w:t>
      </w:r>
      <w:r w:rsidR="00E674E9">
        <w:rPr>
          <w:rFonts w:ascii="AvantGarde Bk BT" w:eastAsia="Calibri" w:hAnsi="AvantGarde Bk BT"/>
          <w:sz w:val="20"/>
          <w:szCs w:val="20"/>
          <w:lang w:eastAsia="x-none"/>
        </w:rPr>
        <w:t>además de que estará capacitado</w:t>
      </w:r>
      <w:r w:rsidR="00C6129C" w:rsidRPr="00377250">
        <w:rPr>
          <w:rFonts w:ascii="AvantGarde Bk BT" w:eastAsia="Calibri" w:hAnsi="AvantGarde Bk BT"/>
          <w:sz w:val="20"/>
          <w:szCs w:val="20"/>
          <w:lang w:eastAsia="x-none"/>
        </w:rPr>
        <w:t xml:space="preserve"> para continuar su formación académica en programas de doctorado a nivel nacional e internacional.</w:t>
      </w:r>
    </w:p>
    <w:p w14:paraId="5BFB79F4" w14:textId="77777777" w:rsidR="00AC4304" w:rsidRPr="00377250" w:rsidRDefault="00AC4304" w:rsidP="00AC4304">
      <w:pPr>
        <w:pStyle w:val="Prrafodelista"/>
        <w:ind w:left="360"/>
        <w:jc w:val="both"/>
        <w:rPr>
          <w:rFonts w:ascii="AvantGarde Bk BT" w:eastAsia="Calibri" w:hAnsi="AvantGarde Bk BT"/>
          <w:sz w:val="20"/>
          <w:szCs w:val="20"/>
          <w:lang w:eastAsia="x-none"/>
        </w:rPr>
      </w:pPr>
    </w:p>
    <w:p w14:paraId="7A5FBD3F" w14:textId="1E6CA276" w:rsidR="00AC4304" w:rsidRPr="00377250" w:rsidRDefault="00AC4304" w:rsidP="00AC4304">
      <w:pPr>
        <w:numPr>
          <w:ilvl w:val="0"/>
          <w:numId w:val="28"/>
        </w:numPr>
        <w:jc w:val="both"/>
        <w:rPr>
          <w:rFonts w:ascii="AvantGarde Bk BT" w:hAnsi="AvantGarde Bk BT"/>
          <w:sz w:val="20"/>
          <w:szCs w:val="20"/>
        </w:rPr>
      </w:pPr>
      <w:r w:rsidRPr="00377250">
        <w:rPr>
          <w:rFonts w:ascii="AvantGarde Bk BT" w:hAnsi="AvantGarde Bk BT"/>
          <w:sz w:val="20"/>
          <w:szCs w:val="20"/>
        </w:rPr>
        <w:t>Que la Maestría en Economía es un programa enfocado a la investigación de modalidad escolarizada.</w:t>
      </w:r>
    </w:p>
    <w:p w14:paraId="45EC1721" w14:textId="77777777" w:rsidR="00AC4304" w:rsidRPr="00377250" w:rsidRDefault="00AC4304" w:rsidP="00AC4304">
      <w:pPr>
        <w:jc w:val="both"/>
        <w:rPr>
          <w:rFonts w:ascii="AvantGarde Bk BT" w:hAnsi="AvantGarde Bk BT"/>
          <w:sz w:val="20"/>
          <w:szCs w:val="20"/>
        </w:rPr>
      </w:pPr>
    </w:p>
    <w:p w14:paraId="0D402B2D" w14:textId="5FC7E787" w:rsidR="00AC4304" w:rsidRPr="00377250" w:rsidRDefault="00AC4304" w:rsidP="00AC4304">
      <w:pPr>
        <w:numPr>
          <w:ilvl w:val="0"/>
          <w:numId w:val="28"/>
        </w:numPr>
        <w:jc w:val="both"/>
        <w:rPr>
          <w:rFonts w:ascii="AvantGarde Bk BT" w:hAnsi="AvantGarde Bk BT"/>
          <w:sz w:val="20"/>
          <w:szCs w:val="20"/>
        </w:rPr>
      </w:pPr>
      <w:r w:rsidRPr="00377250">
        <w:rPr>
          <w:rFonts w:ascii="AvantGarde Bk BT" w:hAnsi="AvantGarde Bk BT"/>
          <w:sz w:val="20"/>
          <w:szCs w:val="20"/>
        </w:rPr>
        <w:t xml:space="preserve">Que los programas de posgrado son de la Universidad de Guadalajara y los Centros Universitarios podrán solicitar a la Comisión </w:t>
      </w:r>
      <w:r w:rsidR="00370474">
        <w:rPr>
          <w:rFonts w:ascii="AvantGarde Bk BT" w:hAnsi="AvantGarde Bk BT"/>
          <w:sz w:val="20"/>
          <w:szCs w:val="20"/>
        </w:rPr>
        <w:t xml:space="preserve">Permanente </w:t>
      </w:r>
      <w:r w:rsidRPr="00377250">
        <w:rPr>
          <w:rFonts w:ascii="AvantGarde Bk BT" w:hAnsi="AvantGarde Bk BT"/>
          <w:sz w:val="20"/>
          <w:szCs w:val="20"/>
        </w:rPr>
        <w:t>de Educación del H. Consejo General Universitario, ser sede, y se autorizará la apertura siempre y cuando cumplan con los requisitos y criterios del Reglamento General de Posgrado.</w:t>
      </w:r>
    </w:p>
    <w:p w14:paraId="71C51D2F" w14:textId="77777777" w:rsidR="00AC4304" w:rsidRPr="00377250" w:rsidRDefault="00AC4304" w:rsidP="00AC4304">
      <w:pPr>
        <w:jc w:val="both"/>
        <w:rPr>
          <w:rFonts w:ascii="AvantGarde Bk BT" w:hAnsi="AvantGarde Bk BT"/>
          <w:sz w:val="20"/>
          <w:szCs w:val="20"/>
        </w:rPr>
      </w:pPr>
    </w:p>
    <w:p w14:paraId="31FD8AFD" w14:textId="77777777" w:rsidR="00AC4304" w:rsidRPr="00377250" w:rsidRDefault="00AC4304" w:rsidP="00AC4304">
      <w:pPr>
        <w:jc w:val="both"/>
        <w:rPr>
          <w:rFonts w:ascii="AvantGarde Bk BT" w:hAnsi="AvantGarde Bk BT"/>
          <w:sz w:val="20"/>
          <w:szCs w:val="20"/>
        </w:rPr>
      </w:pPr>
      <w:r w:rsidRPr="00377250">
        <w:rPr>
          <w:rFonts w:ascii="AvantGarde Bk BT" w:hAnsi="AvantGarde Bk BT"/>
          <w:sz w:val="20"/>
          <w:szCs w:val="20"/>
        </w:rPr>
        <w:t>En virtud de los antecedentes antes expuestos y tomando en consideración los siguientes:</w:t>
      </w:r>
    </w:p>
    <w:p w14:paraId="66C9C993" w14:textId="77777777" w:rsidR="00AC4304" w:rsidRPr="00377250" w:rsidRDefault="00AC4304" w:rsidP="00AC4304">
      <w:pPr>
        <w:jc w:val="both"/>
        <w:rPr>
          <w:rFonts w:ascii="AvantGarde Bk BT" w:hAnsi="AvantGarde Bk BT"/>
          <w:sz w:val="20"/>
          <w:szCs w:val="20"/>
        </w:rPr>
      </w:pPr>
    </w:p>
    <w:p w14:paraId="6646F90C" w14:textId="77777777" w:rsidR="00AC4304" w:rsidRPr="00377250" w:rsidRDefault="00AC4304" w:rsidP="00AC4304">
      <w:pPr>
        <w:jc w:val="center"/>
        <w:rPr>
          <w:rFonts w:ascii="AvantGarde Bk BT" w:hAnsi="AvantGarde Bk BT"/>
          <w:b/>
          <w:sz w:val="20"/>
          <w:szCs w:val="20"/>
        </w:rPr>
      </w:pPr>
      <w:r w:rsidRPr="00377250">
        <w:rPr>
          <w:rFonts w:ascii="AvantGarde Bk BT" w:hAnsi="AvantGarde Bk BT"/>
          <w:b/>
          <w:sz w:val="20"/>
          <w:szCs w:val="20"/>
        </w:rPr>
        <w:t>FUNDAMENTOS JURÍDICOS</w:t>
      </w:r>
    </w:p>
    <w:p w14:paraId="3A4D295D" w14:textId="77777777" w:rsidR="0032460C" w:rsidRPr="00377250" w:rsidRDefault="0032460C" w:rsidP="0032460C">
      <w:pPr>
        <w:jc w:val="both"/>
        <w:rPr>
          <w:rFonts w:ascii="AvantGarde Bk BT" w:hAnsi="AvantGarde Bk BT" w:cs="Arial"/>
          <w:sz w:val="20"/>
          <w:szCs w:val="20"/>
        </w:rPr>
      </w:pPr>
    </w:p>
    <w:p w14:paraId="3D389C0B" w14:textId="6EA9911B" w:rsidR="0032460C" w:rsidRPr="00377250" w:rsidRDefault="0032460C" w:rsidP="0032460C">
      <w:pPr>
        <w:numPr>
          <w:ilvl w:val="0"/>
          <w:numId w:val="1"/>
        </w:numPr>
        <w:jc w:val="both"/>
        <w:rPr>
          <w:rFonts w:ascii="AvantGarde Bk BT" w:hAnsi="AvantGarde Bk BT" w:cs="Arial"/>
          <w:sz w:val="20"/>
          <w:szCs w:val="20"/>
        </w:rPr>
      </w:pPr>
      <w:r w:rsidRPr="00377250">
        <w:rPr>
          <w:rFonts w:ascii="AvantGarde Bk BT" w:hAnsi="AvantGarde Bk BT" w:cs="Arial"/>
          <w:sz w:val="20"/>
          <w:szCs w:val="20"/>
        </w:rPr>
        <w:t xml:space="preserve">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w:t>
      </w:r>
      <w:r w:rsidR="00C827C9" w:rsidRPr="00377250">
        <w:rPr>
          <w:rFonts w:ascii="AvantGarde Bk BT" w:hAnsi="AvantGarde Bk BT" w:cs="Arial"/>
          <w:sz w:val="20"/>
          <w:szCs w:val="20"/>
        </w:rPr>
        <w:t>1994, en ejecución del decreto N</w:t>
      </w:r>
      <w:r w:rsidR="000F4846" w:rsidRPr="00377250">
        <w:rPr>
          <w:rFonts w:ascii="AvantGarde Bk BT" w:hAnsi="AvantGarde Bk BT" w:cs="Arial"/>
          <w:sz w:val="20"/>
          <w:szCs w:val="20"/>
        </w:rPr>
        <w:t>o. 15319</w:t>
      </w:r>
      <w:r w:rsidRPr="00377250">
        <w:rPr>
          <w:rFonts w:ascii="AvantGarde Bk BT" w:hAnsi="AvantGarde Bk BT" w:cs="Arial"/>
          <w:sz w:val="20"/>
          <w:szCs w:val="20"/>
        </w:rPr>
        <w:t xml:space="preserve"> del H. Congreso del Estado de Jalisco.</w:t>
      </w:r>
    </w:p>
    <w:p w14:paraId="3FC721DF" w14:textId="0AEBE9FE" w:rsidR="00702E60" w:rsidRPr="00377250" w:rsidRDefault="00702E60">
      <w:pPr>
        <w:spacing w:after="200" w:line="276" w:lineRule="auto"/>
        <w:rPr>
          <w:rFonts w:ascii="AvantGarde Bk BT" w:hAnsi="AvantGarde Bk BT" w:cs="Arial"/>
          <w:sz w:val="20"/>
          <w:szCs w:val="20"/>
        </w:rPr>
      </w:pPr>
      <w:r w:rsidRPr="00377250">
        <w:rPr>
          <w:rFonts w:ascii="AvantGarde Bk BT" w:hAnsi="AvantGarde Bk BT" w:cs="Arial"/>
          <w:sz w:val="20"/>
          <w:szCs w:val="20"/>
        </w:rPr>
        <w:br w:type="page"/>
      </w:r>
    </w:p>
    <w:p w14:paraId="177C641B" w14:textId="77777777" w:rsidR="0032460C" w:rsidRPr="00377250" w:rsidRDefault="0032460C" w:rsidP="0032460C">
      <w:pPr>
        <w:jc w:val="both"/>
        <w:rPr>
          <w:rFonts w:ascii="AvantGarde Bk BT" w:hAnsi="AvantGarde Bk BT" w:cs="Arial"/>
          <w:sz w:val="20"/>
          <w:szCs w:val="20"/>
        </w:rPr>
      </w:pPr>
    </w:p>
    <w:p w14:paraId="556B339D" w14:textId="77777777" w:rsidR="0032460C" w:rsidRPr="00377250" w:rsidRDefault="0032460C" w:rsidP="0032460C">
      <w:pPr>
        <w:numPr>
          <w:ilvl w:val="0"/>
          <w:numId w:val="1"/>
        </w:numPr>
        <w:jc w:val="both"/>
        <w:rPr>
          <w:rFonts w:ascii="AvantGarde Bk BT" w:hAnsi="AvantGarde Bk BT" w:cs="Arial"/>
          <w:spacing w:val="-2"/>
          <w:sz w:val="20"/>
          <w:szCs w:val="20"/>
        </w:rPr>
      </w:pPr>
      <w:r w:rsidRPr="00377250">
        <w:rPr>
          <w:rFonts w:ascii="AvantGarde Bk BT" w:hAnsi="AvantGarde Bk BT" w:cs="Arial"/>
          <w:spacing w:val="-2"/>
          <w:sz w:val="20"/>
          <w:szCs w:val="20"/>
        </w:rPr>
        <w:t>Que como lo se</w:t>
      </w:r>
      <w:r w:rsidR="00C827C9" w:rsidRPr="00377250">
        <w:rPr>
          <w:rFonts w:ascii="AvantGarde Bk BT" w:hAnsi="AvantGarde Bk BT" w:cs="Arial"/>
          <w:spacing w:val="-2"/>
          <w:sz w:val="20"/>
          <w:szCs w:val="20"/>
        </w:rPr>
        <w:t>ñalan las fracciones I, II y IV del</w:t>
      </w:r>
      <w:r w:rsidRPr="00377250">
        <w:rPr>
          <w:rFonts w:ascii="AvantGarde Bk BT" w:hAnsi="AvantGarde Bk BT" w:cs="Arial"/>
          <w:spacing w:val="-2"/>
          <w:sz w:val="20"/>
          <w:szCs w:val="20"/>
        </w:rPr>
        <w:t xml:space="preserve">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14:paraId="0CA7F271" w14:textId="77777777" w:rsidR="0032460C" w:rsidRPr="00377250" w:rsidRDefault="0032460C" w:rsidP="0032460C">
      <w:pPr>
        <w:jc w:val="both"/>
        <w:rPr>
          <w:rFonts w:ascii="AvantGarde Bk BT" w:hAnsi="AvantGarde Bk BT" w:cs="Arial"/>
          <w:spacing w:val="-2"/>
          <w:sz w:val="20"/>
          <w:szCs w:val="20"/>
        </w:rPr>
      </w:pPr>
    </w:p>
    <w:p w14:paraId="220C9BD0" w14:textId="59503FAA" w:rsidR="0032460C" w:rsidRPr="00377250" w:rsidRDefault="0032460C" w:rsidP="0032460C">
      <w:pPr>
        <w:numPr>
          <w:ilvl w:val="0"/>
          <w:numId w:val="1"/>
        </w:numPr>
        <w:jc w:val="both"/>
        <w:rPr>
          <w:rFonts w:ascii="AvantGarde Bk BT" w:hAnsi="AvantGarde Bk BT" w:cs="Arial"/>
          <w:spacing w:val="-2"/>
          <w:sz w:val="20"/>
          <w:szCs w:val="20"/>
        </w:rPr>
      </w:pPr>
      <w:r w:rsidRPr="00377250">
        <w:rPr>
          <w:rFonts w:ascii="AvantGarde Bk BT" w:hAnsi="AvantGarde Bk BT" w:cs="Arial"/>
          <w:spacing w:val="-2"/>
          <w:sz w:val="20"/>
          <w:szCs w:val="20"/>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w:t>
      </w:r>
      <w:r w:rsidR="000F4846" w:rsidRPr="00377250">
        <w:rPr>
          <w:rFonts w:ascii="AvantGarde Bk BT" w:hAnsi="AvantGarde Bk BT" w:cs="Arial"/>
          <w:spacing w:val="-2"/>
          <w:sz w:val="20"/>
          <w:szCs w:val="20"/>
        </w:rPr>
        <w:t>ula en las fracciones III y XII del</w:t>
      </w:r>
      <w:r w:rsidRPr="00377250">
        <w:rPr>
          <w:rFonts w:ascii="AvantGarde Bk BT" w:hAnsi="AvantGarde Bk BT" w:cs="Arial"/>
          <w:spacing w:val="-2"/>
          <w:sz w:val="20"/>
          <w:szCs w:val="20"/>
        </w:rPr>
        <w:t xml:space="preserve"> artículo 6 de la Ley Orgánica de la Universidad de Guadalajara.</w:t>
      </w:r>
    </w:p>
    <w:p w14:paraId="1DA4F5EB" w14:textId="77777777" w:rsidR="0032460C" w:rsidRPr="00377250" w:rsidRDefault="0032460C" w:rsidP="0032460C">
      <w:pPr>
        <w:jc w:val="both"/>
        <w:rPr>
          <w:rFonts w:ascii="AvantGarde Bk BT" w:hAnsi="AvantGarde Bk BT" w:cs="Arial"/>
          <w:spacing w:val="-2"/>
          <w:sz w:val="20"/>
          <w:szCs w:val="20"/>
        </w:rPr>
      </w:pPr>
    </w:p>
    <w:p w14:paraId="3143EF91" w14:textId="77777777" w:rsidR="0032460C" w:rsidRPr="00377250" w:rsidRDefault="0032460C" w:rsidP="0032460C">
      <w:pPr>
        <w:numPr>
          <w:ilvl w:val="0"/>
          <w:numId w:val="1"/>
        </w:numPr>
        <w:jc w:val="both"/>
        <w:rPr>
          <w:rFonts w:ascii="AvantGarde Bk BT" w:hAnsi="AvantGarde Bk BT" w:cs="Arial"/>
          <w:spacing w:val="-2"/>
          <w:sz w:val="20"/>
          <w:szCs w:val="20"/>
        </w:rPr>
      </w:pPr>
      <w:r w:rsidRPr="00377250">
        <w:rPr>
          <w:rFonts w:ascii="AvantGarde Bk BT" w:hAnsi="AvantGarde Bk BT" w:cs="Arial"/>
          <w:spacing w:val="-2"/>
          <w:sz w:val="20"/>
          <w:szCs w:val="20"/>
        </w:rPr>
        <w:t xml:space="preserve">Que de acuerdo con el artículo 22 de su Ley Orgánica, la Universidad de Guadalajara adoptará el modelo de Red para organizar sus actividades académicas y administrativas. </w:t>
      </w:r>
    </w:p>
    <w:p w14:paraId="09EA0ACD" w14:textId="77777777" w:rsidR="0032460C" w:rsidRPr="00377250" w:rsidRDefault="0032460C" w:rsidP="0032460C">
      <w:pPr>
        <w:jc w:val="both"/>
        <w:rPr>
          <w:rFonts w:ascii="AvantGarde Bk BT" w:hAnsi="AvantGarde Bk BT" w:cs="Arial"/>
          <w:spacing w:val="-2"/>
          <w:sz w:val="20"/>
          <w:szCs w:val="20"/>
        </w:rPr>
      </w:pPr>
    </w:p>
    <w:p w14:paraId="3DA8F930" w14:textId="0B41D697" w:rsidR="0032460C" w:rsidRPr="00377250" w:rsidRDefault="0032460C" w:rsidP="0032460C">
      <w:pPr>
        <w:numPr>
          <w:ilvl w:val="0"/>
          <w:numId w:val="1"/>
        </w:numPr>
        <w:jc w:val="both"/>
        <w:rPr>
          <w:rFonts w:ascii="AvantGarde Bk BT" w:hAnsi="AvantGarde Bk BT" w:cs="Arial"/>
          <w:spacing w:val="-2"/>
          <w:sz w:val="20"/>
          <w:szCs w:val="20"/>
        </w:rPr>
      </w:pPr>
      <w:r w:rsidRPr="00377250">
        <w:rPr>
          <w:rFonts w:ascii="AvantGarde Bk BT" w:hAnsi="AvantGarde Bk BT" w:cs="Arial"/>
          <w:spacing w:val="-2"/>
          <w:sz w:val="20"/>
          <w:szCs w:val="20"/>
        </w:rPr>
        <w:t>Que es atribución del Consejo General Universitario, conforme lo establece el artículo 31, fracción VI de la Ley Orgáni</w:t>
      </w:r>
      <w:r w:rsidR="006F4E5D" w:rsidRPr="00377250">
        <w:rPr>
          <w:rFonts w:ascii="AvantGarde Bk BT" w:hAnsi="AvantGarde Bk BT" w:cs="Arial"/>
          <w:spacing w:val="-2"/>
          <w:sz w:val="20"/>
          <w:szCs w:val="20"/>
        </w:rPr>
        <w:t>ca y el artículo 39, fracción I</w:t>
      </w:r>
      <w:r w:rsidR="000F4846" w:rsidRPr="00377250">
        <w:rPr>
          <w:rFonts w:ascii="AvantGarde Bk BT" w:hAnsi="AvantGarde Bk BT" w:cs="Arial"/>
          <w:spacing w:val="-2"/>
          <w:sz w:val="20"/>
          <w:szCs w:val="20"/>
        </w:rPr>
        <w:t xml:space="preserve"> del Estatuto General</w:t>
      </w:r>
      <w:r w:rsidRPr="00377250">
        <w:rPr>
          <w:rFonts w:ascii="AvantGarde Bk BT" w:hAnsi="AvantGarde Bk BT" w:cs="Arial"/>
          <w:spacing w:val="-2"/>
          <w:sz w:val="20"/>
          <w:szCs w:val="20"/>
        </w:rPr>
        <w:t xml:space="preserve"> crear, suprimir o modificar carreras y programas de posgrado y promover iniciativas y estrategias para poner en marcha nuevas carreras y posgrados.</w:t>
      </w:r>
    </w:p>
    <w:p w14:paraId="166C82E7" w14:textId="77777777" w:rsidR="0032460C" w:rsidRPr="00377250" w:rsidRDefault="0032460C" w:rsidP="0032460C">
      <w:pPr>
        <w:rPr>
          <w:rFonts w:ascii="AvantGarde Bk BT" w:hAnsi="AvantGarde Bk BT" w:cs="Arial"/>
          <w:spacing w:val="-2"/>
          <w:sz w:val="20"/>
          <w:szCs w:val="20"/>
        </w:rPr>
      </w:pPr>
    </w:p>
    <w:p w14:paraId="5BE690F0" w14:textId="77777777" w:rsidR="0032460C" w:rsidRPr="00377250" w:rsidRDefault="0032460C" w:rsidP="0032460C">
      <w:pPr>
        <w:numPr>
          <w:ilvl w:val="0"/>
          <w:numId w:val="1"/>
        </w:numPr>
        <w:jc w:val="both"/>
        <w:rPr>
          <w:rFonts w:ascii="AvantGarde Bk BT" w:hAnsi="AvantGarde Bk BT" w:cs="Arial"/>
          <w:spacing w:val="-2"/>
          <w:sz w:val="20"/>
          <w:szCs w:val="20"/>
        </w:rPr>
      </w:pPr>
      <w:r w:rsidRPr="00377250">
        <w:rPr>
          <w:rFonts w:ascii="AvantGarde Bk BT" w:hAnsi="AvantGarde Bk BT" w:cs="Arial"/>
          <w:spacing w:val="-2"/>
          <w:sz w:val="20"/>
          <w:szCs w:val="20"/>
        </w:rPr>
        <w:t>Que conforme lo previsto en el artículo 27 de la Ley Orgánica, el H. Consejo General Universitario funcionará en pleno o por comisiones.</w:t>
      </w:r>
    </w:p>
    <w:p w14:paraId="375329CB" w14:textId="77777777" w:rsidR="0032460C" w:rsidRPr="00377250" w:rsidRDefault="0032460C" w:rsidP="0032460C">
      <w:pPr>
        <w:jc w:val="both"/>
        <w:rPr>
          <w:rFonts w:ascii="AvantGarde Bk BT" w:hAnsi="AvantGarde Bk BT" w:cs="Arial"/>
          <w:spacing w:val="-2"/>
          <w:sz w:val="20"/>
          <w:szCs w:val="20"/>
        </w:rPr>
      </w:pPr>
    </w:p>
    <w:p w14:paraId="2E5CC705" w14:textId="609D58BC" w:rsidR="00E674E9" w:rsidRDefault="0032460C" w:rsidP="00E674E9">
      <w:pPr>
        <w:numPr>
          <w:ilvl w:val="0"/>
          <w:numId w:val="1"/>
        </w:numPr>
        <w:jc w:val="both"/>
        <w:rPr>
          <w:rFonts w:ascii="AvantGarde Bk BT" w:hAnsi="AvantGarde Bk BT" w:cs="Arial"/>
          <w:spacing w:val="-2"/>
          <w:sz w:val="20"/>
          <w:szCs w:val="20"/>
        </w:rPr>
      </w:pPr>
      <w:r w:rsidRPr="00377250">
        <w:rPr>
          <w:rFonts w:ascii="AvantGarde Bk BT" w:hAnsi="AvantGarde Bk BT" w:cs="Arial"/>
          <w:spacing w:val="-2"/>
          <w:sz w:val="20"/>
          <w:szCs w:val="20"/>
        </w:rPr>
        <w:t>Que es atribución de la Comisión</w:t>
      </w:r>
      <w:r w:rsidR="00370474">
        <w:rPr>
          <w:rFonts w:ascii="AvantGarde Bk BT" w:hAnsi="AvantGarde Bk BT" w:cs="Arial"/>
          <w:spacing w:val="-2"/>
          <w:sz w:val="20"/>
          <w:szCs w:val="20"/>
        </w:rPr>
        <w:t xml:space="preserve"> Permanente</w:t>
      </w:r>
      <w:r w:rsidRPr="00377250">
        <w:rPr>
          <w:rFonts w:ascii="AvantGarde Bk BT" w:hAnsi="AvantGarde Bk BT" w:cs="Arial"/>
          <w:spacing w:val="-2"/>
          <w:sz w:val="20"/>
          <w:szCs w:val="20"/>
        </w:rPr>
        <w:t xml:space="preserve"> de Educación conocer y dictaminar acerca de las propuestas de los Consejer</w:t>
      </w:r>
      <w:r w:rsidR="006F4E5D" w:rsidRPr="00377250">
        <w:rPr>
          <w:rFonts w:ascii="AvantGarde Bk BT" w:hAnsi="AvantGarde Bk BT" w:cs="Arial"/>
          <w:spacing w:val="-2"/>
          <w:sz w:val="20"/>
          <w:szCs w:val="20"/>
        </w:rPr>
        <w:t>os, el Rector General o de los t</w:t>
      </w:r>
      <w:r w:rsidRPr="00377250">
        <w:rPr>
          <w:rFonts w:ascii="AvantGarde Bk BT" w:hAnsi="AvantGarde Bk BT" w:cs="Arial"/>
          <w:spacing w:val="-2"/>
          <w:sz w:val="20"/>
          <w:szCs w:val="20"/>
        </w:rPr>
        <w:t>itulares de los Centros, Divisiones y Escuelas, así como proponer las medidas necesarias para el mejoramiento de los sistemas educativos, los criterios de innovación pedagógica, la administración académica y las reformas de las que estén en vigor, conforme lo establece el</w:t>
      </w:r>
      <w:r w:rsidR="006F4E5D" w:rsidRPr="00377250">
        <w:rPr>
          <w:rFonts w:ascii="AvantGarde Bk BT" w:hAnsi="AvantGarde Bk BT" w:cs="Arial"/>
          <w:spacing w:val="-2"/>
          <w:sz w:val="20"/>
          <w:szCs w:val="20"/>
        </w:rPr>
        <w:t xml:space="preserve"> artículo 85, fracciones I y IV</w:t>
      </w:r>
      <w:r w:rsidRPr="00377250">
        <w:rPr>
          <w:rFonts w:ascii="AvantGarde Bk BT" w:hAnsi="AvantGarde Bk BT" w:cs="Arial"/>
          <w:spacing w:val="-2"/>
          <w:sz w:val="20"/>
          <w:szCs w:val="20"/>
        </w:rPr>
        <w:t xml:space="preserve"> del Estatuto General.</w:t>
      </w:r>
    </w:p>
    <w:p w14:paraId="2F648E51" w14:textId="77777777" w:rsidR="00E674E9" w:rsidRPr="00750DA0" w:rsidRDefault="00E674E9" w:rsidP="00E674E9">
      <w:pPr>
        <w:pStyle w:val="Prrafodelista"/>
        <w:rPr>
          <w:rFonts w:ascii="AvantGarde Bk BT" w:hAnsi="AvantGarde Bk BT" w:cs="Arial"/>
          <w:spacing w:val="-2"/>
          <w:sz w:val="20"/>
          <w:szCs w:val="20"/>
        </w:rPr>
      </w:pPr>
    </w:p>
    <w:p w14:paraId="002BB34C" w14:textId="77777777" w:rsidR="00370474" w:rsidRPr="00750DA0" w:rsidRDefault="00370474" w:rsidP="00370474">
      <w:pPr>
        <w:numPr>
          <w:ilvl w:val="0"/>
          <w:numId w:val="1"/>
        </w:numPr>
        <w:autoSpaceDE w:val="0"/>
        <w:autoSpaceDN w:val="0"/>
        <w:adjustRightInd w:val="0"/>
        <w:ind w:right="18"/>
        <w:jc w:val="both"/>
        <w:rPr>
          <w:rFonts w:ascii="AvantGarde Bk BT" w:hAnsi="AvantGarde Bk BT"/>
          <w:sz w:val="20"/>
          <w:szCs w:val="20"/>
        </w:rPr>
      </w:pPr>
      <w:r w:rsidRPr="00750DA0">
        <w:rPr>
          <w:rFonts w:ascii="AvantGarde Bk BT" w:hAnsi="AvantGarde Bk BT"/>
          <w:sz w:val="20"/>
          <w:szCs w:val="20"/>
        </w:rPr>
        <w:t>Que es atribución de la Comisión Permanente de Hacienda, proponer al Consejo General Universitario el proyecto de aranceles y contribuciones de la Universidad de Guadalajara, de conformidad con la fracción IV del artículo 86 del Estatuto General de la Universidad de Guadalajara.</w:t>
      </w:r>
    </w:p>
    <w:p w14:paraId="4D62F6A7" w14:textId="77777777" w:rsidR="00370474" w:rsidRDefault="00370474" w:rsidP="00370474">
      <w:pPr>
        <w:pStyle w:val="Prrafodelista"/>
        <w:rPr>
          <w:rFonts w:ascii="AvantGarde Bk BT" w:hAnsi="AvantGarde Bk BT" w:cs="Arial"/>
          <w:spacing w:val="-2"/>
          <w:sz w:val="20"/>
          <w:szCs w:val="20"/>
        </w:rPr>
      </w:pPr>
    </w:p>
    <w:p w14:paraId="6B400075" w14:textId="1C19E360" w:rsidR="0032460C" w:rsidRPr="00E674E9" w:rsidRDefault="0032460C" w:rsidP="00E674E9">
      <w:pPr>
        <w:numPr>
          <w:ilvl w:val="0"/>
          <w:numId w:val="1"/>
        </w:numPr>
        <w:jc w:val="both"/>
        <w:rPr>
          <w:rFonts w:ascii="AvantGarde Bk BT" w:hAnsi="AvantGarde Bk BT" w:cs="Arial"/>
          <w:spacing w:val="-2"/>
          <w:sz w:val="20"/>
          <w:szCs w:val="20"/>
        </w:rPr>
      </w:pPr>
      <w:r w:rsidRPr="00E674E9">
        <w:rPr>
          <w:rFonts w:ascii="AvantGarde Bk BT" w:hAnsi="AvantGarde Bk BT" w:cs="Arial"/>
          <w:spacing w:val="-2"/>
          <w:sz w:val="20"/>
          <w:szCs w:val="20"/>
        </w:rPr>
        <w:t xml:space="preserve">Que la Comisión </w:t>
      </w:r>
      <w:r w:rsidR="00370474">
        <w:rPr>
          <w:rFonts w:ascii="AvantGarde Bk BT" w:hAnsi="AvantGarde Bk BT" w:cs="Arial"/>
          <w:spacing w:val="-2"/>
          <w:sz w:val="20"/>
          <w:szCs w:val="20"/>
        </w:rPr>
        <w:t xml:space="preserve">Permanente </w:t>
      </w:r>
      <w:r w:rsidRPr="00E674E9">
        <w:rPr>
          <w:rFonts w:ascii="AvantGarde Bk BT" w:hAnsi="AvantGarde Bk BT" w:cs="Arial"/>
          <w:spacing w:val="-2"/>
          <w:sz w:val="20"/>
          <w:szCs w:val="20"/>
        </w:rPr>
        <w:t>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65DF1446" w14:textId="77777777" w:rsidR="0032460C" w:rsidRPr="00377250" w:rsidRDefault="0032460C" w:rsidP="0032460C">
      <w:pPr>
        <w:jc w:val="both"/>
        <w:rPr>
          <w:rFonts w:ascii="AvantGarde Bk BT" w:hAnsi="AvantGarde Bk BT" w:cs="Arial"/>
          <w:spacing w:val="-2"/>
          <w:sz w:val="20"/>
          <w:szCs w:val="20"/>
        </w:rPr>
      </w:pPr>
    </w:p>
    <w:p w14:paraId="541A37EA" w14:textId="099667D5" w:rsidR="0032460C" w:rsidRPr="00377250" w:rsidRDefault="001C7B97" w:rsidP="001C7B97">
      <w:pPr>
        <w:numPr>
          <w:ilvl w:val="0"/>
          <w:numId w:val="1"/>
        </w:numPr>
        <w:jc w:val="both"/>
        <w:rPr>
          <w:rFonts w:ascii="AvantGarde Bk BT" w:hAnsi="AvantGarde Bk BT" w:cs="Arial"/>
          <w:spacing w:val="-2"/>
          <w:sz w:val="20"/>
          <w:szCs w:val="20"/>
        </w:rPr>
      </w:pPr>
      <w:r w:rsidRPr="00377250">
        <w:rPr>
          <w:rFonts w:ascii="AvantGarde Bk BT" w:hAnsi="AvantGarde Bk BT"/>
          <w:spacing w:val="-2"/>
          <w:sz w:val="20"/>
          <w:szCs w:val="20"/>
        </w:rPr>
        <w:t xml:space="preserve">Que tal y como lo prevé el artículo 9, fracción I del Estatuto Orgánico del Centro Universitario </w:t>
      </w:r>
      <w:r w:rsidR="002B1B5D" w:rsidRPr="00377250">
        <w:rPr>
          <w:rFonts w:ascii="AvantGarde Bk BT" w:hAnsi="AvantGarde Bk BT"/>
          <w:spacing w:val="-2"/>
          <w:sz w:val="20"/>
          <w:szCs w:val="20"/>
        </w:rPr>
        <w:t>Ciencias Económico A</w:t>
      </w:r>
      <w:r w:rsidR="00D61665" w:rsidRPr="00377250">
        <w:rPr>
          <w:rFonts w:ascii="AvantGarde Bk BT" w:hAnsi="AvantGarde Bk BT"/>
          <w:spacing w:val="-2"/>
          <w:sz w:val="20"/>
          <w:szCs w:val="20"/>
        </w:rPr>
        <w:t>dministrativas</w:t>
      </w:r>
      <w:r w:rsidRPr="00377250">
        <w:rPr>
          <w:rFonts w:ascii="AvantGarde Bk BT" w:hAnsi="AvantGarde Bk BT"/>
          <w:spacing w:val="-2"/>
          <w:sz w:val="20"/>
          <w:szCs w:val="20"/>
        </w:rPr>
        <w:t>, es atribución de la Comisión</w:t>
      </w:r>
      <w:r w:rsidR="00370474">
        <w:rPr>
          <w:rFonts w:ascii="AvantGarde Bk BT" w:hAnsi="AvantGarde Bk BT"/>
          <w:spacing w:val="-2"/>
          <w:sz w:val="20"/>
          <w:szCs w:val="20"/>
        </w:rPr>
        <w:t xml:space="preserve"> Permanente</w:t>
      </w:r>
      <w:r w:rsidRPr="00377250">
        <w:rPr>
          <w:rFonts w:ascii="AvantGarde Bk BT" w:hAnsi="AvantGarde Bk BT"/>
          <w:spacing w:val="-2"/>
          <w:sz w:val="20"/>
          <w:szCs w:val="20"/>
        </w:rPr>
        <w:t xml:space="preserve"> de Educación de este centro dictaminar sobre la pertinencia y viabilidad de las propuestas para la creación, modificación o supresión de carreras y programas de posgrado a fin de remitirlas, en su caso, al H. Consejo General Universitario.</w:t>
      </w:r>
    </w:p>
    <w:p w14:paraId="3602C3E7" w14:textId="3E1A31A5" w:rsidR="00702E60" w:rsidRPr="00377250" w:rsidRDefault="00702E60">
      <w:pPr>
        <w:spacing w:after="200" w:line="276" w:lineRule="auto"/>
        <w:rPr>
          <w:rFonts w:ascii="AvantGarde Bk BT" w:hAnsi="AvantGarde Bk BT" w:cs="Arial"/>
          <w:spacing w:val="-2"/>
          <w:sz w:val="20"/>
          <w:szCs w:val="20"/>
        </w:rPr>
      </w:pPr>
      <w:r w:rsidRPr="00377250">
        <w:rPr>
          <w:rFonts w:ascii="AvantGarde Bk BT" w:hAnsi="AvantGarde Bk BT" w:cs="Arial"/>
          <w:spacing w:val="-2"/>
          <w:sz w:val="20"/>
          <w:szCs w:val="20"/>
        </w:rPr>
        <w:br w:type="page"/>
      </w:r>
    </w:p>
    <w:p w14:paraId="0DEF4CA1" w14:textId="77777777" w:rsidR="001C7B97" w:rsidRPr="00377250" w:rsidRDefault="001C7B97" w:rsidP="001C7B97">
      <w:pPr>
        <w:jc w:val="both"/>
        <w:rPr>
          <w:rFonts w:ascii="AvantGarde Bk BT" w:hAnsi="AvantGarde Bk BT" w:cs="Arial"/>
          <w:spacing w:val="-2"/>
          <w:sz w:val="20"/>
          <w:szCs w:val="20"/>
        </w:rPr>
      </w:pPr>
    </w:p>
    <w:p w14:paraId="0CDFE4A7" w14:textId="77777777" w:rsidR="0032460C" w:rsidRPr="00377250" w:rsidRDefault="0032460C" w:rsidP="0032460C">
      <w:pPr>
        <w:numPr>
          <w:ilvl w:val="0"/>
          <w:numId w:val="1"/>
        </w:numPr>
        <w:jc w:val="both"/>
        <w:rPr>
          <w:rFonts w:ascii="AvantGarde Bk BT" w:hAnsi="AvantGarde Bk BT" w:cs="Arial"/>
          <w:spacing w:val="-2"/>
          <w:sz w:val="20"/>
          <w:szCs w:val="20"/>
        </w:rPr>
      </w:pPr>
      <w:r w:rsidRPr="00377250">
        <w:rPr>
          <w:rFonts w:ascii="AvantGarde Bk BT" w:hAnsi="AvantGarde Bk BT"/>
          <w:sz w:val="20"/>
          <w:szCs w:val="20"/>
        </w:rPr>
        <w:t>Que los criterios y lineamientos para el desarrollo de posgrados, así como su organización y funcionamiento, además de la presentación, aprobación y modificación de sus planes de estudio, son regulados por el Reglamento General de Posgrado de la Universidad de Guadalajara y, en especial, por los artículos 1, 3, 7, 10 y del 18 al 28 de dicho ordenamiento.</w:t>
      </w:r>
    </w:p>
    <w:p w14:paraId="773E8F71" w14:textId="77777777" w:rsidR="0032460C" w:rsidRPr="00377250" w:rsidRDefault="0032460C" w:rsidP="00920E48">
      <w:pPr>
        <w:pStyle w:val="BodyText21"/>
        <w:rPr>
          <w:rFonts w:ascii="AvantGarde Bk BT" w:hAnsi="AvantGarde Bk BT" w:cs="Arial"/>
          <w:spacing w:val="-2"/>
          <w:sz w:val="20"/>
        </w:rPr>
      </w:pPr>
    </w:p>
    <w:p w14:paraId="1BEC722E" w14:textId="542DF45D" w:rsidR="00D803DE" w:rsidRPr="00377250" w:rsidRDefault="00D803DE" w:rsidP="00D803DE">
      <w:pPr>
        <w:autoSpaceDE w:val="0"/>
        <w:autoSpaceDN w:val="0"/>
        <w:adjustRightInd w:val="0"/>
        <w:ind w:right="18"/>
        <w:jc w:val="both"/>
        <w:rPr>
          <w:rFonts w:ascii="AvantGarde Bk BT" w:hAnsi="AvantGarde Bk BT"/>
          <w:sz w:val="20"/>
          <w:szCs w:val="20"/>
        </w:rPr>
      </w:pPr>
      <w:r w:rsidRPr="00377250">
        <w:rPr>
          <w:rFonts w:ascii="AvantGarde Bk BT" w:hAnsi="AvantGarde Bk BT"/>
          <w:sz w:val="20"/>
          <w:szCs w:val="20"/>
        </w:rPr>
        <w:t xml:space="preserve">Por lo antes expuesto y fundado, </w:t>
      </w:r>
      <w:r w:rsidRPr="00377250">
        <w:rPr>
          <w:rFonts w:ascii="AvantGarde Bk BT" w:hAnsi="AvantGarde Bk BT" w:cs="Arial"/>
          <w:sz w:val="20"/>
          <w:szCs w:val="20"/>
        </w:rPr>
        <w:t xml:space="preserve">estas Comisiones </w:t>
      </w:r>
      <w:r w:rsidR="00370474">
        <w:rPr>
          <w:rFonts w:ascii="AvantGarde Bk BT" w:hAnsi="AvantGarde Bk BT" w:cs="Arial"/>
          <w:sz w:val="20"/>
          <w:szCs w:val="20"/>
        </w:rPr>
        <w:t xml:space="preserve">Permanentes </w:t>
      </w:r>
      <w:r w:rsidRPr="00377250">
        <w:rPr>
          <w:rFonts w:ascii="AvantGarde Bk BT" w:hAnsi="AvantGarde Bk BT"/>
          <w:sz w:val="20"/>
          <w:szCs w:val="20"/>
        </w:rPr>
        <w:t>de Educación y de Hacienda, tienen a bien proponer al pleno del H. Consejo General Universitario los siguientes:</w:t>
      </w:r>
    </w:p>
    <w:p w14:paraId="58E51EA9" w14:textId="77777777" w:rsidR="00D803DE" w:rsidRPr="00377250" w:rsidRDefault="00D803DE" w:rsidP="00D803DE">
      <w:pPr>
        <w:autoSpaceDE w:val="0"/>
        <w:autoSpaceDN w:val="0"/>
        <w:adjustRightInd w:val="0"/>
        <w:ind w:right="18"/>
        <w:jc w:val="both"/>
        <w:rPr>
          <w:rFonts w:ascii="AvantGarde Bk BT" w:hAnsi="AvantGarde Bk BT" w:cs="Arial"/>
          <w:sz w:val="20"/>
          <w:szCs w:val="20"/>
        </w:rPr>
      </w:pPr>
    </w:p>
    <w:p w14:paraId="68D60BF7" w14:textId="77777777" w:rsidR="00D803DE" w:rsidRPr="00377250" w:rsidRDefault="00D803DE" w:rsidP="00D803DE">
      <w:pPr>
        <w:jc w:val="center"/>
        <w:rPr>
          <w:rFonts w:ascii="AvantGarde Bk BT" w:hAnsi="AvantGarde Bk BT" w:cs="Arial"/>
          <w:b/>
          <w:bCs/>
          <w:sz w:val="20"/>
          <w:szCs w:val="20"/>
        </w:rPr>
      </w:pPr>
      <w:r w:rsidRPr="00377250">
        <w:rPr>
          <w:rFonts w:ascii="AvantGarde Bk BT" w:hAnsi="AvantGarde Bk BT" w:cs="Arial"/>
          <w:b/>
          <w:bCs/>
          <w:sz w:val="20"/>
          <w:szCs w:val="20"/>
        </w:rPr>
        <w:t>RESOLUTIVOS</w:t>
      </w:r>
    </w:p>
    <w:p w14:paraId="0188EC7A" w14:textId="77777777" w:rsidR="0032460C" w:rsidRPr="001F6724" w:rsidRDefault="0032460C" w:rsidP="0032460C">
      <w:pPr>
        <w:rPr>
          <w:rFonts w:ascii="AvantGarde Bk BT" w:hAnsi="AvantGarde Bk BT" w:cs="Arial"/>
          <w:sz w:val="20"/>
          <w:szCs w:val="20"/>
        </w:rPr>
      </w:pPr>
    </w:p>
    <w:p w14:paraId="7CE4A7D5" w14:textId="0360CFDF" w:rsidR="007E6125" w:rsidRPr="001F6724" w:rsidRDefault="000C5D8E" w:rsidP="007E6125">
      <w:pPr>
        <w:jc w:val="both"/>
        <w:rPr>
          <w:rFonts w:ascii="AvantGarde Bk BT" w:hAnsi="AvantGarde Bk BT"/>
          <w:sz w:val="20"/>
          <w:szCs w:val="20"/>
        </w:rPr>
      </w:pPr>
      <w:r w:rsidRPr="001F6724">
        <w:rPr>
          <w:rFonts w:ascii="AvantGarde Bk BT" w:hAnsi="AvantGarde Bk BT" w:cs="Arial"/>
          <w:b/>
          <w:sz w:val="20"/>
          <w:szCs w:val="20"/>
        </w:rPr>
        <w:t xml:space="preserve">PRIMERO. </w:t>
      </w:r>
      <w:r w:rsidR="00374422" w:rsidRPr="001F6724">
        <w:rPr>
          <w:rFonts w:ascii="AvantGarde Bk BT" w:hAnsi="AvantGarde Bk BT"/>
          <w:sz w:val="20"/>
          <w:szCs w:val="20"/>
        </w:rPr>
        <w:t xml:space="preserve">Se </w:t>
      </w:r>
      <w:r w:rsidR="007E6125" w:rsidRPr="001F6724">
        <w:rPr>
          <w:rFonts w:ascii="AvantGarde Bk BT" w:hAnsi="AvantGarde Bk BT"/>
          <w:sz w:val="20"/>
          <w:szCs w:val="20"/>
        </w:rPr>
        <w:t>modifica</w:t>
      </w:r>
      <w:r w:rsidR="00374422" w:rsidRPr="001F6724">
        <w:rPr>
          <w:rFonts w:ascii="AvantGarde Bk BT" w:hAnsi="AvantGarde Bk BT"/>
          <w:sz w:val="20"/>
          <w:szCs w:val="20"/>
        </w:rPr>
        <w:t xml:space="preserve"> </w:t>
      </w:r>
      <w:r w:rsidR="007E6125" w:rsidRPr="001F6724">
        <w:rPr>
          <w:rFonts w:ascii="AvantGarde Bk BT" w:hAnsi="AvantGarde Bk BT"/>
          <w:sz w:val="20"/>
          <w:szCs w:val="20"/>
        </w:rPr>
        <w:t xml:space="preserve">el programa académico </w:t>
      </w:r>
      <w:r w:rsidR="00B60B89" w:rsidRPr="001F6724">
        <w:rPr>
          <w:rFonts w:ascii="AvantGarde Bk BT" w:hAnsi="AvantGarde Bk BT"/>
          <w:sz w:val="20"/>
          <w:szCs w:val="20"/>
        </w:rPr>
        <w:t xml:space="preserve">de </w:t>
      </w:r>
      <w:r w:rsidR="00292187" w:rsidRPr="001F6724">
        <w:rPr>
          <w:rFonts w:ascii="AvantGarde Bk BT" w:hAnsi="AvantGarde Bk BT"/>
          <w:sz w:val="20"/>
          <w:szCs w:val="20"/>
        </w:rPr>
        <w:t>la</w:t>
      </w:r>
      <w:r w:rsidR="00F32790" w:rsidRPr="001F6724">
        <w:rPr>
          <w:rFonts w:ascii="AvantGarde Bk BT" w:hAnsi="AvantGarde Bk BT" w:cs="Arial"/>
          <w:b/>
          <w:color w:val="000000" w:themeColor="text1"/>
          <w:sz w:val="20"/>
          <w:szCs w:val="20"/>
        </w:rPr>
        <w:t xml:space="preserve"> </w:t>
      </w:r>
      <w:r w:rsidR="00F32790" w:rsidRPr="001F6724">
        <w:rPr>
          <w:rFonts w:ascii="AvantGarde Bk BT" w:hAnsi="AvantGarde Bk BT" w:cs="Arial"/>
          <w:color w:val="000000" w:themeColor="text1"/>
          <w:sz w:val="20"/>
          <w:szCs w:val="20"/>
        </w:rPr>
        <w:t>Maestría en Economía con tres orientaciones: Economía Financiera, Desarrollo Económico y Economía Internacional y Regional para quedar como</w:t>
      </w:r>
      <w:r w:rsidR="00292187" w:rsidRPr="001F6724">
        <w:rPr>
          <w:rFonts w:ascii="AvantGarde Bk BT" w:hAnsi="AvantGarde Bk BT"/>
          <w:sz w:val="20"/>
          <w:szCs w:val="20"/>
        </w:rPr>
        <w:t xml:space="preserve"> </w:t>
      </w:r>
      <w:r w:rsidR="00292187" w:rsidRPr="001F6724">
        <w:rPr>
          <w:rFonts w:ascii="AvantGarde Bk BT" w:hAnsi="AvantGarde Bk BT"/>
          <w:b/>
          <w:sz w:val="20"/>
          <w:szCs w:val="20"/>
        </w:rPr>
        <w:t>Maestría</w:t>
      </w:r>
      <w:r w:rsidR="00B60B89" w:rsidRPr="001F6724">
        <w:rPr>
          <w:rFonts w:ascii="AvantGarde Bk BT" w:hAnsi="AvantGarde Bk BT"/>
          <w:b/>
          <w:sz w:val="20"/>
          <w:szCs w:val="20"/>
        </w:rPr>
        <w:t xml:space="preserve"> en </w:t>
      </w:r>
      <w:r w:rsidR="00D61665" w:rsidRPr="001F6724">
        <w:rPr>
          <w:rFonts w:ascii="AvantGarde Bk BT" w:hAnsi="AvantGarde Bk BT"/>
          <w:b/>
          <w:sz w:val="20"/>
          <w:szCs w:val="20"/>
        </w:rPr>
        <w:t>Economía</w:t>
      </w:r>
      <w:r w:rsidR="00374422" w:rsidRPr="001F6724">
        <w:rPr>
          <w:rFonts w:ascii="AvantGarde Bk BT" w:hAnsi="AvantGarde Bk BT"/>
          <w:sz w:val="20"/>
          <w:szCs w:val="20"/>
        </w:rPr>
        <w:t xml:space="preserve">, </w:t>
      </w:r>
      <w:r w:rsidR="007E6125" w:rsidRPr="001F6724">
        <w:rPr>
          <w:rFonts w:ascii="AvantGarde Bk BT" w:hAnsi="AvantGarde Bk BT"/>
          <w:sz w:val="20"/>
          <w:szCs w:val="20"/>
        </w:rPr>
        <w:t>de la Red Universitaria, con sede en el Centro Universitari</w:t>
      </w:r>
      <w:r w:rsidR="00B60B89" w:rsidRPr="001F6724">
        <w:rPr>
          <w:rFonts w:ascii="AvantGarde Bk BT" w:hAnsi="AvantGarde Bk BT"/>
          <w:sz w:val="20"/>
          <w:szCs w:val="20"/>
        </w:rPr>
        <w:t>o de Ciencias Económico Administrativas</w:t>
      </w:r>
      <w:r w:rsidR="007E6125" w:rsidRPr="001F6724">
        <w:rPr>
          <w:rFonts w:ascii="AvantGarde Bk BT" w:hAnsi="AvantGarde Bk BT"/>
          <w:sz w:val="20"/>
          <w:szCs w:val="20"/>
        </w:rPr>
        <w:t xml:space="preserve">, a partir del ciclo escolar </w:t>
      </w:r>
      <w:r w:rsidR="00F32790" w:rsidRPr="001F6724">
        <w:rPr>
          <w:rFonts w:ascii="AvantGarde Bk BT" w:hAnsi="AvantGarde Bk BT"/>
          <w:sz w:val="20"/>
          <w:szCs w:val="20"/>
        </w:rPr>
        <w:t>2020” B</w:t>
      </w:r>
      <w:r w:rsidR="006533FC" w:rsidRPr="001F6724">
        <w:rPr>
          <w:rFonts w:ascii="AvantGarde Bk BT" w:hAnsi="AvantGarde Bk BT"/>
          <w:sz w:val="20"/>
          <w:szCs w:val="20"/>
        </w:rPr>
        <w:t>”</w:t>
      </w:r>
      <w:r w:rsidR="007E6125" w:rsidRPr="001F6724">
        <w:rPr>
          <w:rFonts w:ascii="AvantGarde Bk BT" w:hAnsi="AvantGarde Bk BT"/>
          <w:sz w:val="20"/>
          <w:szCs w:val="20"/>
        </w:rPr>
        <w:t>.</w:t>
      </w:r>
    </w:p>
    <w:p w14:paraId="6B079A54" w14:textId="77777777" w:rsidR="007E6125" w:rsidRPr="00377250" w:rsidRDefault="007E6125" w:rsidP="007E5214">
      <w:pPr>
        <w:jc w:val="both"/>
        <w:rPr>
          <w:rFonts w:ascii="AvantGarde Bk BT" w:hAnsi="AvantGarde Bk BT"/>
          <w:sz w:val="22"/>
          <w:szCs w:val="22"/>
        </w:rPr>
      </w:pPr>
    </w:p>
    <w:p w14:paraId="0A9ACD16" w14:textId="5D1F92E0" w:rsidR="00A81B60" w:rsidRPr="001F6724" w:rsidRDefault="00374422" w:rsidP="00323035">
      <w:pPr>
        <w:jc w:val="both"/>
        <w:rPr>
          <w:rFonts w:ascii="AvantGarde Bk BT" w:hAnsi="AvantGarde Bk BT"/>
          <w:bCs/>
          <w:spacing w:val="-2"/>
          <w:sz w:val="20"/>
          <w:szCs w:val="20"/>
        </w:rPr>
      </w:pPr>
      <w:r w:rsidRPr="001F6724">
        <w:rPr>
          <w:rFonts w:ascii="AvantGarde Bk BT" w:hAnsi="AvantGarde Bk BT"/>
          <w:b/>
          <w:sz w:val="20"/>
          <w:szCs w:val="20"/>
        </w:rPr>
        <w:t>SEGUNDO</w:t>
      </w:r>
      <w:r w:rsidR="007E6125" w:rsidRPr="001F6724">
        <w:rPr>
          <w:rFonts w:ascii="AvantGarde Bk BT" w:hAnsi="AvantGarde Bk BT"/>
          <w:b/>
          <w:sz w:val="20"/>
          <w:szCs w:val="20"/>
        </w:rPr>
        <w:t>.</w:t>
      </w:r>
      <w:r w:rsidRPr="001F6724">
        <w:rPr>
          <w:rFonts w:ascii="AvantGarde Bk BT" w:hAnsi="AvantGarde Bk BT"/>
          <w:sz w:val="20"/>
          <w:szCs w:val="20"/>
        </w:rPr>
        <w:t xml:space="preserve"> </w:t>
      </w:r>
      <w:r w:rsidR="00A81B60" w:rsidRPr="001F6724">
        <w:rPr>
          <w:rFonts w:ascii="AvantGarde Bk BT" w:hAnsi="AvantGarde Bk BT"/>
          <w:bCs/>
          <w:spacing w:val="-2"/>
          <w:sz w:val="20"/>
          <w:szCs w:val="20"/>
        </w:rPr>
        <w:t xml:space="preserve">El programa académico de la </w:t>
      </w:r>
      <w:r w:rsidR="00A81B60" w:rsidRPr="001F6724">
        <w:rPr>
          <w:rFonts w:ascii="AvantGarde Bk BT" w:hAnsi="AvantGarde Bk BT"/>
          <w:b/>
          <w:bCs/>
          <w:spacing w:val="-2"/>
          <w:sz w:val="20"/>
          <w:szCs w:val="20"/>
        </w:rPr>
        <w:t>Maestría en Economía,</w:t>
      </w:r>
      <w:r w:rsidR="00A81B60" w:rsidRPr="001F6724">
        <w:rPr>
          <w:rFonts w:ascii="AvantGarde Bk BT" w:hAnsi="AvantGarde Bk BT"/>
          <w:bCs/>
          <w:spacing w:val="-2"/>
          <w:sz w:val="20"/>
          <w:szCs w:val="20"/>
        </w:rPr>
        <w:t xml:space="preserve"> es un programa orientado a la investigación, de modalidad escolarizada, y que comprende las siguientes ár</w:t>
      </w:r>
      <w:r w:rsidR="00F32790" w:rsidRPr="001F6724">
        <w:rPr>
          <w:rFonts w:ascii="AvantGarde Bk BT" w:hAnsi="AvantGarde Bk BT"/>
          <w:bCs/>
          <w:spacing w:val="-2"/>
          <w:sz w:val="20"/>
          <w:szCs w:val="20"/>
        </w:rPr>
        <w:t>eas de formación y unidades de a</w:t>
      </w:r>
      <w:r w:rsidR="00A81B60" w:rsidRPr="001F6724">
        <w:rPr>
          <w:rFonts w:ascii="AvantGarde Bk BT" w:hAnsi="AvantGarde Bk BT"/>
          <w:bCs/>
          <w:spacing w:val="-2"/>
          <w:sz w:val="20"/>
          <w:szCs w:val="20"/>
        </w:rPr>
        <w:t xml:space="preserve">prendizaje: </w:t>
      </w:r>
    </w:p>
    <w:p w14:paraId="718C985A" w14:textId="77777777" w:rsidR="00323035" w:rsidRPr="00377250" w:rsidRDefault="00323035" w:rsidP="00323035">
      <w:pPr>
        <w:jc w:val="both"/>
        <w:rPr>
          <w:rFonts w:ascii="AvantGarde Bk BT" w:hAnsi="AvantGarde Bk BT"/>
          <w:bCs/>
          <w:spacing w:val="-2"/>
          <w:sz w:val="22"/>
          <w:szCs w:val="22"/>
        </w:rPr>
      </w:pPr>
    </w:p>
    <w:p w14:paraId="66AD00F4" w14:textId="57F63E7E" w:rsidR="00254F8F" w:rsidRPr="001F6724" w:rsidRDefault="00254F8F" w:rsidP="00254F8F">
      <w:pPr>
        <w:jc w:val="center"/>
        <w:rPr>
          <w:rFonts w:ascii="AvantGarde Bk BT" w:hAnsi="AvantGarde Bk BT"/>
          <w:bCs/>
          <w:spacing w:val="-2"/>
          <w:sz w:val="20"/>
          <w:szCs w:val="20"/>
        </w:rPr>
      </w:pPr>
      <w:r w:rsidRPr="001F6724">
        <w:rPr>
          <w:rFonts w:ascii="AvantGarde Bk BT" w:hAnsi="AvantGarde Bk BT"/>
          <w:bCs/>
          <w:spacing w:val="-2"/>
          <w:sz w:val="20"/>
          <w:szCs w:val="20"/>
        </w:rPr>
        <w:t>Plan de estudios</w:t>
      </w:r>
    </w:p>
    <w:p w14:paraId="3F0DE62D" w14:textId="77777777" w:rsidR="001B6B52" w:rsidRPr="001F6724" w:rsidRDefault="001B6B52" w:rsidP="005F2D8E">
      <w:pPr>
        <w:jc w:val="both"/>
        <w:rPr>
          <w:rFonts w:ascii="AvantGarde Bk BT" w:hAnsi="AvantGarde Bk BT"/>
          <w:bCs/>
          <w:spacing w:val="-2"/>
          <w:sz w:val="20"/>
          <w:szCs w:val="20"/>
        </w:rPr>
      </w:pP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09"/>
        <w:gridCol w:w="1276"/>
        <w:gridCol w:w="1275"/>
      </w:tblGrid>
      <w:tr w:rsidR="001B6B52" w:rsidRPr="001F6724" w14:paraId="59A85D38" w14:textId="77777777" w:rsidTr="00036F43">
        <w:trPr>
          <w:trHeight w:val="255"/>
          <w:jc w:val="center"/>
        </w:trPr>
        <w:tc>
          <w:tcPr>
            <w:tcW w:w="6409" w:type="dxa"/>
            <w:shd w:val="clear" w:color="auto" w:fill="auto"/>
            <w:noWrap/>
            <w:vAlign w:val="center"/>
            <w:hideMark/>
          </w:tcPr>
          <w:p w14:paraId="35BF5089" w14:textId="77777777" w:rsidR="001B6B52" w:rsidRPr="001F6724" w:rsidRDefault="001B6B52" w:rsidP="008A146B">
            <w:pPr>
              <w:jc w:val="center"/>
              <w:rPr>
                <w:rFonts w:ascii="AvantGarde Bk BT" w:hAnsi="AvantGarde Bk BT" w:cs="Arial"/>
                <w:b/>
                <w:sz w:val="20"/>
                <w:szCs w:val="20"/>
                <w:lang w:eastAsia="es-MX"/>
              </w:rPr>
            </w:pPr>
            <w:r w:rsidRPr="001F6724">
              <w:rPr>
                <w:rFonts w:ascii="AvantGarde Bk BT" w:hAnsi="AvantGarde Bk BT" w:cs="Arial"/>
                <w:b/>
                <w:sz w:val="20"/>
                <w:szCs w:val="20"/>
                <w:lang w:eastAsia="es-MX"/>
              </w:rPr>
              <w:t>Áreas de Formación</w:t>
            </w:r>
          </w:p>
        </w:tc>
        <w:tc>
          <w:tcPr>
            <w:tcW w:w="1276" w:type="dxa"/>
            <w:shd w:val="clear" w:color="auto" w:fill="auto"/>
            <w:noWrap/>
            <w:vAlign w:val="center"/>
            <w:hideMark/>
          </w:tcPr>
          <w:p w14:paraId="07817522" w14:textId="77777777" w:rsidR="001B6B52" w:rsidRPr="001F6724" w:rsidRDefault="001B6B52" w:rsidP="008A146B">
            <w:pPr>
              <w:jc w:val="center"/>
              <w:rPr>
                <w:rFonts w:ascii="AvantGarde Bk BT" w:hAnsi="AvantGarde Bk BT" w:cs="Arial"/>
                <w:b/>
                <w:sz w:val="20"/>
                <w:szCs w:val="20"/>
                <w:lang w:eastAsia="es-MX"/>
              </w:rPr>
            </w:pPr>
            <w:r w:rsidRPr="001F6724">
              <w:rPr>
                <w:rFonts w:ascii="AvantGarde Bk BT" w:hAnsi="AvantGarde Bk BT" w:cs="Arial"/>
                <w:b/>
                <w:sz w:val="20"/>
                <w:szCs w:val="20"/>
                <w:lang w:eastAsia="es-MX"/>
              </w:rPr>
              <w:t>Créditos</w:t>
            </w:r>
          </w:p>
        </w:tc>
        <w:tc>
          <w:tcPr>
            <w:tcW w:w="1275" w:type="dxa"/>
            <w:shd w:val="clear" w:color="auto" w:fill="auto"/>
            <w:noWrap/>
            <w:vAlign w:val="center"/>
            <w:hideMark/>
          </w:tcPr>
          <w:p w14:paraId="0C775945" w14:textId="77777777" w:rsidR="001B6B52" w:rsidRPr="001F6724" w:rsidRDefault="001B6B52" w:rsidP="008A146B">
            <w:pPr>
              <w:jc w:val="center"/>
              <w:rPr>
                <w:rFonts w:ascii="AvantGarde Bk BT" w:hAnsi="AvantGarde Bk BT" w:cs="Arial"/>
                <w:b/>
                <w:sz w:val="20"/>
                <w:szCs w:val="20"/>
                <w:lang w:eastAsia="es-MX"/>
              </w:rPr>
            </w:pPr>
            <w:r w:rsidRPr="001F6724">
              <w:rPr>
                <w:rFonts w:ascii="AvantGarde Bk BT" w:hAnsi="AvantGarde Bk BT" w:cs="Arial"/>
                <w:b/>
                <w:sz w:val="20"/>
                <w:szCs w:val="20"/>
                <w:lang w:eastAsia="es-MX"/>
              </w:rPr>
              <w:t>%</w:t>
            </w:r>
          </w:p>
        </w:tc>
      </w:tr>
      <w:tr w:rsidR="001B6B52" w:rsidRPr="001F6724" w14:paraId="02A127BE" w14:textId="77777777" w:rsidTr="00036F43">
        <w:trPr>
          <w:trHeight w:val="255"/>
          <w:jc w:val="center"/>
        </w:trPr>
        <w:tc>
          <w:tcPr>
            <w:tcW w:w="6409" w:type="dxa"/>
            <w:tcBorders>
              <w:bottom w:val="single" w:sz="4" w:space="0" w:color="auto"/>
            </w:tcBorders>
            <w:noWrap/>
          </w:tcPr>
          <w:p w14:paraId="2B0D0D2E" w14:textId="77777777" w:rsidR="001B6B52" w:rsidRPr="001F6724" w:rsidRDefault="001B6B52" w:rsidP="008A146B">
            <w:pPr>
              <w:tabs>
                <w:tab w:val="left" w:pos="0"/>
              </w:tabs>
              <w:ind w:right="-164"/>
              <w:contextualSpacing/>
              <w:jc w:val="center"/>
              <w:rPr>
                <w:rFonts w:ascii="AvantGarde Bk BT" w:hAnsi="AvantGarde Bk BT" w:cs="Calibri"/>
                <w:sz w:val="20"/>
                <w:szCs w:val="20"/>
                <w:u w:color="000000"/>
              </w:rPr>
            </w:pPr>
            <w:r w:rsidRPr="001F6724">
              <w:rPr>
                <w:rFonts w:ascii="AvantGarde Bk BT" w:hAnsi="AvantGarde Bk BT" w:cs="Calibri"/>
                <w:sz w:val="20"/>
                <w:szCs w:val="20"/>
                <w:u w:color="000000"/>
              </w:rPr>
              <w:t>Área de Formación Básico Común Obligatoria</w:t>
            </w:r>
          </w:p>
        </w:tc>
        <w:tc>
          <w:tcPr>
            <w:tcW w:w="1276" w:type="dxa"/>
            <w:tcBorders>
              <w:bottom w:val="single" w:sz="4" w:space="0" w:color="auto"/>
            </w:tcBorders>
            <w:noWrap/>
            <w:vAlign w:val="center"/>
          </w:tcPr>
          <w:p w14:paraId="2EBF5D67" w14:textId="221598E0" w:rsidR="001B6B52" w:rsidRPr="001F6724" w:rsidRDefault="00BC5CD3" w:rsidP="008A146B">
            <w:pPr>
              <w:jc w:val="center"/>
              <w:rPr>
                <w:rFonts w:ascii="AvantGarde Bk BT" w:hAnsi="AvantGarde Bk BT"/>
                <w:sz w:val="20"/>
                <w:szCs w:val="20"/>
                <w:u w:color="000000"/>
              </w:rPr>
            </w:pPr>
            <w:r w:rsidRPr="001F6724">
              <w:rPr>
                <w:rFonts w:ascii="AvantGarde Bk BT" w:hAnsi="AvantGarde Bk BT"/>
                <w:sz w:val="20"/>
                <w:szCs w:val="20"/>
                <w:u w:color="000000"/>
              </w:rPr>
              <w:t>14</w:t>
            </w:r>
          </w:p>
        </w:tc>
        <w:tc>
          <w:tcPr>
            <w:tcW w:w="1275" w:type="dxa"/>
            <w:tcBorders>
              <w:bottom w:val="single" w:sz="4" w:space="0" w:color="auto"/>
            </w:tcBorders>
            <w:noWrap/>
            <w:vAlign w:val="center"/>
          </w:tcPr>
          <w:p w14:paraId="7E6EFB07" w14:textId="6973EA5E" w:rsidR="001B6B52" w:rsidRPr="001F6724" w:rsidRDefault="00BC5CD3" w:rsidP="008A146B">
            <w:pPr>
              <w:jc w:val="center"/>
              <w:rPr>
                <w:rFonts w:ascii="AvantGarde Bk BT" w:hAnsi="AvantGarde Bk BT"/>
                <w:sz w:val="20"/>
                <w:szCs w:val="20"/>
                <w:u w:color="000000"/>
              </w:rPr>
            </w:pPr>
            <w:r w:rsidRPr="001F6724">
              <w:rPr>
                <w:rFonts w:ascii="AvantGarde Bk BT" w:hAnsi="AvantGarde Bk BT"/>
                <w:sz w:val="20"/>
                <w:szCs w:val="20"/>
                <w:u w:color="000000"/>
              </w:rPr>
              <w:t>14</w:t>
            </w:r>
          </w:p>
        </w:tc>
      </w:tr>
      <w:tr w:rsidR="001B6B52" w:rsidRPr="001F6724" w14:paraId="7E14A746" w14:textId="77777777" w:rsidTr="00036F43">
        <w:trPr>
          <w:trHeight w:val="255"/>
          <w:jc w:val="center"/>
        </w:trPr>
        <w:tc>
          <w:tcPr>
            <w:tcW w:w="6409" w:type="dxa"/>
            <w:noWrap/>
          </w:tcPr>
          <w:p w14:paraId="7B7E6296" w14:textId="77777777" w:rsidR="001B6B52" w:rsidRPr="001F6724" w:rsidRDefault="001B6B52" w:rsidP="008A146B">
            <w:pPr>
              <w:tabs>
                <w:tab w:val="left" w:pos="0"/>
              </w:tabs>
              <w:ind w:right="-164"/>
              <w:contextualSpacing/>
              <w:jc w:val="center"/>
              <w:rPr>
                <w:rFonts w:ascii="AvantGarde Bk BT" w:hAnsi="AvantGarde Bk BT" w:cs="Calibri"/>
                <w:sz w:val="20"/>
                <w:szCs w:val="20"/>
                <w:u w:color="000000"/>
              </w:rPr>
            </w:pPr>
            <w:r w:rsidRPr="001F6724">
              <w:rPr>
                <w:rFonts w:ascii="AvantGarde Bk BT" w:hAnsi="AvantGarde Bk BT" w:cs="Calibri"/>
                <w:sz w:val="20"/>
                <w:szCs w:val="20"/>
                <w:u w:color="000000"/>
              </w:rPr>
              <w:t>Área de Formación Básico Particular Obligatoria</w:t>
            </w:r>
          </w:p>
        </w:tc>
        <w:tc>
          <w:tcPr>
            <w:tcW w:w="1276" w:type="dxa"/>
            <w:noWrap/>
            <w:vAlign w:val="center"/>
          </w:tcPr>
          <w:p w14:paraId="3A990809" w14:textId="533E3613" w:rsidR="001B6B52" w:rsidRPr="001F6724" w:rsidRDefault="00BC5CD3" w:rsidP="008A146B">
            <w:pPr>
              <w:jc w:val="center"/>
              <w:rPr>
                <w:rFonts w:ascii="AvantGarde Bk BT" w:hAnsi="AvantGarde Bk BT"/>
                <w:sz w:val="20"/>
                <w:szCs w:val="20"/>
                <w:u w:color="000000"/>
              </w:rPr>
            </w:pPr>
            <w:r w:rsidRPr="001F6724">
              <w:rPr>
                <w:rFonts w:ascii="AvantGarde Bk BT" w:hAnsi="AvantGarde Bk BT"/>
                <w:sz w:val="20"/>
                <w:szCs w:val="20"/>
                <w:u w:color="000000"/>
              </w:rPr>
              <w:t>64</w:t>
            </w:r>
          </w:p>
        </w:tc>
        <w:tc>
          <w:tcPr>
            <w:tcW w:w="1275" w:type="dxa"/>
            <w:noWrap/>
            <w:vAlign w:val="center"/>
          </w:tcPr>
          <w:p w14:paraId="1BD60F46" w14:textId="44098A85" w:rsidR="001B6B52" w:rsidRPr="001F6724" w:rsidRDefault="00BC5CD3" w:rsidP="008A146B">
            <w:pPr>
              <w:jc w:val="center"/>
              <w:rPr>
                <w:rFonts w:ascii="AvantGarde Bk BT" w:hAnsi="AvantGarde Bk BT"/>
                <w:sz w:val="20"/>
                <w:szCs w:val="20"/>
                <w:u w:color="000000"/>
              </w:rPr>
            </w:pPr>
            <w:r w:rsidRPr="001F6724">
              <w:rPr>
                <w:rFonts w:ascii="AvantGarde Bk BT" w:hAnsi="AvantGarde Bk BT"/>
                <w:sz w:val="20"/>
                <w:szCs w:val="20"/>
                <w:u w:color="000000"/>
              </w:rPr>
              <w:t>64</w:t>
            </w:r>
          </w:p>
        </w:tc>
      </w:tr>
      <w:tr w:rsidR="001B6B52" w:rsidRPr="001F6724" w14:paraId="26AF9C79" w14:textId="77777777" w:rsidTr="00036F43">
        <w:trPr>
          <w:trHeight w:val="255"/>
          <w:jc w:val="center"/>
        </w:trPr>
        <w:tc>
          <w:tcPr>
            <w:tcW w:w="6409" w:type="dxa"/>
            <w:noWrap/>
          </w:tcPr>
          <w:p w14:paraId="79622721" w14:textId="3FEC90E1" w:rsidR="001B6B52" w:rsidRPr="001F6724" w:rsidRDefault="001B6B52" w:rsidP="008A146B">
            <w:pPr>
              <w:tabs>
                <w:tab w:val="left" w:pos="0"/>
              </w:tabs>
              <w:ind w:right="-164"/>
              <w:contextualSpacing/>
              <w:jc w:val="center"/>
              <w:rPr>
                <w:rFonts w:ascii="AvantGarde Bk BT" w:hAnsi="AvantGarde Bk BT" w:cs="Calibri"/>
                <w:sz w:val="20"/>
                <w:szCs w:val="20"/>
                <w:u w:color="000000"/>
              </w:rPr>
            </w:pPr>
            <w:r w:rsidRPr="001F6724">
              <w:rPr>
                <w:rFonts w:ascii="AvantGarde Bk BT" w:hAnsi="AvantGarde Bk BT" w:cs="Calibri"/>
                <w:sz w:val="20"/>
                <w:szCs w:val="20"/>
                <w:u w:color="000000"/>
              </w:rPr>
              <w:t xml:space="preserve">Área de Formación </w:t>
            </w:r>
            <w:proofErr w:type="spellStart"/>
            <w:r w:rsidRPr="001F6724">
              <w:rPr>
                <w:rFonts w:ascii="AvantGarde Bk BT" w:hAnsi="AvantGarde Bk BT" w:cs="Calibri"/>
                <w:sz w:val="20"/>
                <w:szCs w:val="20"/>
                <w:u w:color="000000"/>
              </w:rPr>
              <w:t>Especializante</w:t>
            </w:r>
            <w:proofErr w:type="spellEnd"/>
            <w:r w:rsidR="00BC5CD3" w:rsidRPr="001F6724">
              <w:rPr>
                <w:rFonts w:ascii="AvantGarde Bk BT" w:hAnsi="AvantGarde Bk BT" w:cs="Calibri"/>
                <w:sz w:val="20"/>
                <w:szCs w:val="20"/>
                <w:u w:color="000000"/>
              </w:rPr>
              <w:t xml:space="preserve"> </w:t>
            </w:r>
            <w:r w:rsidR="00036F43" w:rsidRPr="001F6724">
              <w:rPr>
                <w:rFonts w:ascii="AvantGarde Bk BT" w:hAnsi="AvantGarde Bk BT" w:cs="Calibri"/>
                <w:sz w:val="20"/>
                <w:szCs w:val="20"/>
                <w:u w:color="000000"/>
              </w:rPr>
              <w:t>Selectiva</w:t>
            </w:r>
          </w:p>
        </w:tc>
        <w:tc>
          <w:tcPr>
            <w:tcW w:w="1276" w:type="dxa"/>
            <w:noWrap/>
            <w:vAlign w:val="center"/>
          </w:tcPr>
          <w:p w14:paraId="4584232F" w14:textId="52CBF6C3" w:rsidR="001B6B52" w:rsidRPr="001F6724" w:rsidRDefault="00BC5CD3" w:rsidP="008A146B">
            <w:pPr>
              <w:jc w:val="center"/>
              <w:rPr>
                <w:rFonts w:ascii="AvantGarde Bk BT" w:hAnsi="AvantGarde Bk BT"/>
                <w:sz w:val="20"/>
                <w:szCs w:val="20"/>
                <w:u w:color="000000"/>
              </w:rPr>
            </w:pPr>
            <w:r w:rsidRPr="001F6724">
              <w:rPr>
                <w:rFonts w:ascii="AvantGarde Bk BT" w:hAnsi="AvantGarde Bk BT"/>
                <w:sz w:val="20"/>
                <w:szCs w:val="20"/>
                <w:u w:color="000000"/>
              </w:rPr>
              <w:t>14</w:t>
            </w:r>
          </w:p>
        </w:tc>
        <w:tc>
          <w:tcPr>
            <w:tcW w:w="1275" w:type="dxa"/>
            <w:noWrap/>
            <w:vAlign w:val="center"/>
          </w:tcPr>
          <w:p w14:paraId="7946A833" w14:textId="64F56D1E" w:rsidR="001B6B52" w:rsidRPr="001F6724" w:rsidRDefault="00BC5CD3" w:rsidP="008A146B">
            <w:pPr>
              <w:jc w:val="center"/>
              <w:rPr>
                <w:rFonts w:ascii="AvantGarde Bk BT" w:hAnsi="AvantGarde Bk BT"/>
                <w:sz w:val="20"/>
                <w:szCs w:val="20"/>
                <w:u w:color="000000"/>
              </w:rPr>
            </w:pPr>
            <w:r w:rsidRPr="001F6724">
              <w:rPr>
                <w:rFonts w:ascii="AvantGarde Bk BT" w:hAnsi="AvantGarde Bk BT"/>
                <w:sz w:val="20"/>
                <w:szCs w:val="20"/>
                <w:u w:color="000000"/>
              </w:rPr>
              <w:t>14</w:t>
            </w:r>
          </w:p>
        </w:tc>
      </w:tr>
      <w:tr w:rsidR="00BC5CD3" w:rsidRPr="001F6724" w14:paraId="492126EC" w14:textId="77777777" w:rsidTr="00036F43">
        <w:trPr>
          <w:trHeight w:val="255"/>
          <w:jc w:val="center"/>
        </w:trPr>
        <w:tc>
          <w:tcPr>
            <w:tcW w:w="6409" w:type="dxa"/>
            <w:noWrap/>
          </w:tcPr>
          <w:p w14:paraId="7ECC722D" w14:textId="32229A36" w:rsidR="00BC5CD3" w:rsidRPr="001F6724" w:rsidRDefault="00BC5CD3" w:rsidP="00BC5CD3">
            <w:pPr>
              <w:tabs>
                <w:tab w:val="left" w:pos="0"/>
              </w:tabs>
              <w:ind w:right="-164"/>
              <w:contextualSpacing/>
              <w:jc w:val="center"/>
              <w:rPr>
                <w:rFonts w:ascii="AvantGarde Bk BT" w:hAnsi="AvantGarde Bk BT" w:cs="Calibri"/>
                <w:sz w:val="20"/>
                <w:szCs w:val="20"/>
                <w:u w:color="000000"/>
              </w:rPr>
            </w:pPr>
            <w:r w:rsidRPr="001F6724">
              <w:rPr>
                <w:rFonts w:ascii="AvantGarde Bk BT" w:hAnsi="AvantGarde Bk BT" w:cs="Calibri"/>
                <w:sz w:val="20"/>
                <w:szCs w:val="20"/>
                <w:u w:color="000000"/>
              </w:rPr>
              <w:t>Área de Formación Optativa Abierta</w:t>
            </w:r>
          </w:p>
        </w:tc>
        <w:tc>
          <w:tcPr>
            <w:tcW w:w="1276" w:type="dxa"/>
            <w:noWrap/>
            <w:vAlign w:val="center"/>
          </w:tcPr>
          <w:p w14:paraId="0445299A" w14:textId="05384BCF" w:rsidR="00BC5CD3" w:rsidRPr="001F6724" w:rsidRDefault="00BC5CD3" w:rsidP="00BC5CD3">
            <w:pPr>
              <w:jc w:val="center"/>
              <w:rPr>
                <w:rFonts w:ascii="AvantGarde Bk BT" w:hAnsi="AvantGarde Bk BT"/>
                <w:sz w:val="20"/>
                <w:szCs w:val="20"/>
                <w:u w:color="000000"/>
              </w:rPr>
            </w:pPr>
            <w:r w:rsidRPr="001F6724">
              <w:rPr>
                <w:rFonts w:ascii="AvantGarde Bk BT" w:hAnsi="AvantGarde Bk BT"/>
                <w:sz w:val="20"/>
                <w:szCs w:val="20"/>
                <w:u w:color="000000"/>
              </w:rPr>
              <w:t xml:space="preserve">  8</w:t>
            </w:r>
          </w:p>
        </w:tc>
        <w:tc>
          <w:tcPr>
            <w:tcW w:w="1275" w:type="dxa"/>
            <w:noWrap/>
            <w:vAlign w:val="center"/>
          </w:tcPr>
          <w:p w14:paraId="6C59B928" w14:textId="618B4831" w:rsidR="00BC5CD3" w:rsidRPr="001F6724" w:rsidRDefault="00BC5CD3" w:rsidP="00BC5CD3">
            <w:pPr>
              <w:jc w:val="center"/>
              <w:rPr>
                <w:rFonts w:ascii="AvantGarde Bk BT" w:hAnsi="AvantGarde Bk BT"/>
                <w:sz w:val="20"/>
                <w:szCs w:val="20"/>
                <w:u w:color="000000"/>
              </w:rPr>
            </w:pPr>
            <w:r w:rsidRPr="001F6724">
              <w:rPr>
                <w:rFonts w:ascii="AvantGarde Bk BT" w:hAnsi="AvantGarde Bk BT"/>
                <w:sz w:val="20"/>
                <w:szCs w:val="20"/>
                <w:u w:color="000000"/>
              </w:rPr>
              <w:t xml:space="preserve">  8</w:t>
            </w:r>
          </w:p>
        </w:tc>
      </w:tr>
      <w:tr w:rsidR="00BC5CD3" w:rsidRPr="001F6724" w14:paraId="2448951E" w14:textId="77777777" w:rsidTr="00036F43">
        <w:trPr>
          <w:trHeight w:val="255"/>
          <w:jc w:val="center"/>
        </w:trPr>
        <w:tc>
          <w:tcPr>
            <w:tcW w:w="6409" w:type="dxa"/>
            <w:noWrap/>
            <w:hideMark/>
          </w:tcPr>
          <w:p w14:paraId="41880A09" w14:textId="77777777" w:rsidR="00BC5CD3" w:rsidRPr="001F6724" w:rsidRDefault="00BC5CD3" w:rsidP="00BC5CD3">
            <w:pPr>
              <w:tabs>
                <w:tab w:val="left" w:pos="0"/>
              </w:tabs>
              <w:ind w:right="-164"/>
              <w:contextualSpacing/>
              <w:jc w:val="center"/>
              <w:rPr>
                <w:rFonts w:ascii="AvantGarde Bk BT" w:hAnsi="AvantGarde Bk BT" w:cs="Calibri"/>
                <w:b/>
                <w:sz w:val="20"/>
                <w:szCs w:val="20"/>
                <w:u w:color="000000"/>
              </w:rPr>
            </w:pPr>
            <w:r w:rsidRPr="001F6724">
              <w:rPr>
                <w:rFonts w:ascii="AvantGarde Bk BT" w:hAnsi="AvantGarde Bk BT" w:cs="Calibri"/>
                <w:b/>
                <w:sz w:val="20"/>
                <w:szCs w:val="20"/>
                <w:u w:color="000000"/>
              </w:rPr>
              <w:t>Total:</w:t>
            </w:r>
          </w:p>
        </w:tc>
        <w:tc>
          <w:tcPr>
            <w:tcW w:w="1276" w:type="dxa"/>
            <w:noWrap/>
            <w:vAlign w:val="center"/>
          </w:tcPr>
          <w:p w14:paraId="1AF5E4B2" w14:textId="4754623F" w:rsidR="00BC5CD3" w:rsidRPr="001F6724" w:rsidRDefault="00BC5CD3" w:rsidP="00BC5CD3">
            <w:pPr>
              <w:jc w:val="center"/>
              <w:rPr>
                <w:rFonts w:ascii="AvantGarde Bk BT" w:hAnsi="AvantGarde Bk BT"/>
                <w:b/>
                <w:sz w:val="20"/>
                <w:szCs w:val="20"/>
                <w:u w:color="000000"/>
              </w:rPr>
            </w:pPr>
            <w:r w:rsidRPr="001F6724">
              <w:rPr>
                <w:rFonts w:ascii="AvantGarde Bk BT" w:hAnsi="AvantGarde Bk BT"/>
                <w:b/>
                <w:sz w:val="20"/>
                <w:szCs w:val="20"/>
                <w:u w:color="000000"/>
              </w:rPr>
              <w:t>100</w:t>
            </w:r>
          </w:p>
        </w:tc>
        <w:tc>
          <w:tcPr>
            <w:tcW w:w="1275" w:type="dxa"/>
            <w:noWrap/>
            <w:vAlign w:val="center"/>
          </w:tcPr>
          <w:p w14:paraId="665349F1" w14:textId="419F3B1C" w:rsidR="00BC5CD3" w:rsidRPr="001F6724" w:rsidRDefault="00BC5CD3" w:rsidP="00BC5CD3">
            <w:pPr>
              <w:jc w:val="center"/>
              <w:rPr>
                <w:rFonts w:ascii="AvantGarde Bk BT" w:hAnsi="AvantGarde Bk BT"/>
                <w:b/>
                <w:sz w:val="20"/>
                <w:szCs w:val="20"/>
                <w:u w:color="000000"/>
              </w:rPr>
            </w:pPr>
            <w:r w:rsidRPr="001F6724">
              <w:rPr>
                <w:rFonts w:ascii="AvantGarde Bk BT" w:hAnsi="AvantGarde Bk BT"/>
                <w:b/>
                <w:sz w:val="20"/>
                <w:szCs w:val="20"/>
                <w:u w:color="000000"/>
              </w:rPr>
              <w:t>100</w:t>
            </w:r>
          </w:p>
        </w:tc>
      </w:tr>
    </w:tbl>
    <w:p w14:paraId="134413FB" w14:textId="77777777" w:rsidR="001B6B52" w:rsidRPr="001F6724" w:rsidRDefault="001B6B52" w:rsidP="005F2D8E">
      <w:pPr>
        <w:jc w:val="both"/>
        <w:rPr>
          <w:rFonts w:ascii="AvantGarde Bk BT" w:hAnsi="AvantGarde Bk BT"/>
          <w:bCs/>
          <w:spacing w:val="-2"/>
          <w:sz w:val="20"/>
          <w:szCs w:val="20"/>
        </w:rPr>
      </w:pPr>
    </w:p>
    <w:p w14:paraId="5280BA43" w14:textId="5B1AEF0D" w:rsidR="008E167E" w:rsidRPr="001F6724" w:rsidRDefault="008E167E" w:rsidP="008E167E">
      <w:pPr>
        <w:jc w:val="center"/>
        <w:rPr>
          <w:rFonts w:ascii="AvantGarde Bk BT" w:hAnsi="AvantGarde Bk BT"/>
          <w:sz w:val="20"/>
          <w:szCs w:val="20"/>
        </w:rPr>
      </w:pPr>
      <w:r w:rsidRPr="001F6724">
        <w:rPr>
          <w:rFonts w:ascii="AvantGarde Bk BT" w:hAnsi="AvantGarde Bk BT"/>
          <w:sz w:val="20"/>
          <w:szCs w:val="20"/>
        </w:rPr>
        <w:t>ÁREA DE FORMACIÓN BÁSICO COMÚN OBLIGATORIA</w:t>
      </w:r>
    </w:p>
    <w:p w14:paraId="33519C91" w14:textId="77777777" w:rsidR="00D20651" w:rsidRPr="001F6724" w:rsidRDefault="00D20651" w:rsidP="008E167E">
      <w:pPr>
        <w:jc w:val="center"/>
        <w:rPr>
          <w:rFonts w:ascii="AvantGarde Bk BT" w:hAnsi="AvantGarde Bk BT"/>
          <w:sz w:val="20"/>
          <w:szCs w:val="2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39"/>
        <w:gridCol w:w="709"/>
        <w:gridCol w:w="992"/>
        <w:gridCol w:w="850"/>
        <w:gridCol w:w="851"/>
        <w:gridCol w:w="1134"/>
        <w:gridCol w:w="1676"/>
      </w:tblGrid>
      <w:tr w:rsidR="00323035" w:rsidRPr="001F6724" w14:paraId="30EB3C40" w14:textId="23F58D33" w:rsidTr="00D20651">
        <w:trPr>
          <w:trHeight w:val="227"/>
          <w:jc w:val="center"/>
        </w:trPr>
        <w:tc>
          <w:tcPr>
            <w:tcW w:w="3139" w:type="dxa"/>
            <w:tcBorders>
              <w:bottom w:val="single" w:sz="4" w:space="0" w:color="auto"/>
            </w:tcBorders>
            <w:shd w:val="clear" w:color="auto" w:fill="auto"/>
            <w:noWrap/>
            <w:vAlign w:val="center"/>
            <w:hideMark/>
          </w:tcPr>
          <w:p w14:paraId="2F7689F6" w14:textId="77777777" w:rsidR="00323035" w:rsidRPr="001F6724" w:rsidRDefault="00323035" w:rsidP="008A146B">
            <w:pPr>
              <w:jc w:val="center"/>
              <w:rPr>
                <w:rFonts w:ascii="AvantGarde Bk BT" w:hAnsi="AvantGarde Bk BT" w:cs="Arial"/>
                <w:b/>
                <w:sz w:val="20"/>
                <w:szCs w:val="20"/>
                <w:lang w:eastAsia="es-MX"/>
              </w:rPr>
            </w:pPr>
            <w:r w:rsidRPr="001F6724">
              <w:rPr>
                <w:rFonts w:ascii="AvantGarde Bk BT" w:hAnsi="AvantGarde Bk BT" w:cs="Arial"/>
                <w:b/>
                <w:sz w:val="20"/>
                <w:szCs w:val="20"/>
                <w:lang w:eastAsia="es-MX"/>
              </w:rPr>
              <w:t>UNIDAD DE APRENDIZAJE</w:t>
            </w:r>
          </w:p>
        </w:tc>
        <w:tc>
          <w:tcPr>
            <w:tcW w:w="709" w:type="dxa"/>
            <w:shd w:val="clear" w:color="auto" w:fill="auto"/>
            <w:noWrap/>
            <w:vAlign w:val="center"/>
            <w:hideMark/>
          </w:tcPr>
          <w:p w14:paraId="7197723D" w14:textId="77777777" w:rsidR="00323035" w:rsidRPr="001F6724" w:rsidRDefault="00323035" w:rsidP="008A146B">
            <w:pPr>
              <w:jc w:val="center"/>
              <w:rPr>
                <w:rFonts w:ascii="AvantGarde Bk BT" w:hAnsi="AvantGarde Bk BT" w:cs="Arial"/>
                <w:b/>
                <w:sz w:val="20"/>
                <w:szCs w:val="20"/>
                <w:lang w:eastAsia="es-MX"/>
              </w:rPr>
            </w:pPr>
            <w:r w:rsidRPr="001F6724">
              <w:rPr>
                <w:rFonts w:ascii="AvantGarde Bk BT" w:hAnsi="AvantGarde Bk BT" w:cs="Arial"/>
                <w:b/>
                <w:sz w:val="20"/>
                <w:szCs w:val="20"/>
                <w:lang w:eastAsia="es-MX"/>
              </w:rPr>
              <w:t>Tipo</w:t>
            </w:r>
            <w:r w:rsidRPr="001F6724">
              <w:rPr>
                <w:rFonts w:ascii="AvantGarde Bk BT" w:hAnsi="AvantGarde Bk BT" w:cs="Arial"/>
                <w:b/>
                <w:sz w:val="20"/>
                <w:szCs w:val="20"/>
                <w:u w:color="000000"/>
                <w:vertAlign w:val="superscript"/>
              </w:rPr>
              <w:t>3</w:t>
            </w:r>
          </w:p>
        </w:tc>
        <w:tc>
          <w:tcPr>
            <w:tcW w:w="992" w:type="dxa"/>
            <w:tcBorders>
              <w:bottom w:val="single" w:sz="4" w:space="0" w:color="auto"/>
            </w:tcBorders>
            <w:shd w:val="clear" w:color="auto" w:fill="auto"/>
            <w:noWrap/>
            <w:vAlign w:val="center"/>
            <w:hideMark/>
          </w:tcPr>
          <w:p w14:paraId="5A068020" w14:textId="77777777" w:rsidR="00323035" w:rsidRPr="001F6724" w:rsidRDefault="00323035" w:rsidP="008A146B">
            <w:pPr>
              <w:jc w:val="center"/>
              <w:rPr>
                <w:rFonts w:ascii="AvantGarde Bk BT" w:hAnsi="AvantGarde Bk BT" w:cs="Arial"/>
                <w:b/>
                <w:sz w:val="20"/>
                <w:szCs w:val="20"/>
                <w:lang w:eastAsia="es-MX"/>
              </w:rPr>
            </w:pPr>
            <w:r w:rsidRPr="001F6724">
              <w:rPr>
                <w:rFonts w:ascii="AvantGarde Bk BT" w:hAnsi="AvantGarde Bk BT" w:cs="Arial"/>
                <w:b/>
                <w:sz w:val="20"/>
                <w:szCs w:val="20"/>
                <w:lang w:eastAsia="es-MX"/>
              </w:rPr>
              <w:t>Horas BCA</w:t>
            </w:r>
            <w:r w:rsidRPr="001F6724" w:rsidDel="008F690E">
              <w:rPr>
                <w:rFonts w:ascii="AvantGarde Bk BT" w:hAnsi="AvantGarde Bk BT" w:cs="Arial"/>
                <w:b/>
                <w:sz w:val="20"/>
                <w:szCs w:val="20"/>
                <w:u w:color="000000"/>
                <w:vertAlign w:val="superscript"/>
              </w:rPr>
              <w:t>1</w:t>
            </w:r>
          </w:p>
        </w:tc>
        <w:tc>
          <w:tcPr>
            <w:tcW w:w="850" w:type="dxa"/>
            <w:tcBorders>
              <w:bottom w:val="single" w:sz="4" w:space="0" w:color="auto"/>
            </w:tcBorders>
            <w:shd w:val="clear" w:color="auto" w:fill="auto"/>
            <w:noWrap/>
            <w:vAlign w:val="center"/>
            <w:hideMark/>
          </w:tcPr>
          <w:p w14:paraId="466E301B" w14:textId="77777777" w:rsidR="00323035" w:rsidRPr="001F6724" w:rsidRDefault="00323035" w:rsidP="008A146B">
            <w:pPr>
              <w:jc w:val="center"/>
              <w:rPr>
                <w:rFonts w:ascii="AvantGarde Bk BT" w:hAnsi="AvantGarde Bk BT" w:cs="Arial"/>
                <w:b/>
                <w:sz w:val="20"/>
                <w:szCs w:val="20"/>
                <w:lang w:eastAsia="es-MX"/>
              </w:rPr>
            </w:pPr>
            <w:r w:rsidRPr="001F6724">
              <w:rPr>
                <w:rFonts w:ascii="AvantGarde Bk BT" w:hAnsi="AvantGarde Bk BT" w:cs="Arial"/>
                <w:b/>
                <w:sz w:val="20"/>
                <w:szCs w:val="20"/>
                <w:lang w:eastAsia="es-MX"/>
              </w:rPr>
              <w:t>Horas AMI</w:t>
            </w:r>
            <w:r w:rsidRPr="001F6724" w:rsidDel="008F690E">
              <w:rPr>
                <w:rFonts w:ascii="AvantGarde Bk BT" w:hAnsi="AvantGarde Bk BT" w:cs="Arial"/>
                <w:b/>
                <w:sz w:val="20"/>
                <w:szCs w:val="20"/>
                <w:u w:color="000000"/>
                <w:vertAlign w:val="superscript"/>
              </w:rPr>
              <w:t>2</w:t>
            </w:r>
          </w:p>
        </w:tc>
        <w:tc>
          <w:tcPr>
            <w:tcW w:w="851" w:type="dxa"/>
            <w:tcBorders>
              <w:bottom w:val="single" w:sz="4" w:space="0" w:color="auto"/>
            </w:tcBorders>
            <w:shd w:val="clear" w:color="auto" w:fill="auto"/>
            <w:noWrap/>
            <w:vAlign w:val="center"/>
            <w:hideMark/>
          </w:tcPr>
          <w:p w14:paraId="0C38458B" w14:textId="77777777" w:rsidR="00323035" w:rsidRPr="001F6724" w:rsidRDefault="00323035" w:rsidP="008A146B">
            <w:pPr>
              <w:jc w:val="center"/>
              <w:rPr>
                <w:rFonts w:ascii="AvantGarde Bk BT" w:hAnsi="AvantGarde Bk BT" w:cs="Arial"/>
                <w:b/>
                <w:sz w:val="20"/>
                <w:szCs w:val="20"/>
                <w:lang w:eastAsia="es-MX"/>
              </w:rPr>
            </w:pPr>
            <w:r w:rsidRPr="001F6724">
              <w:rPr>
                <w:rFonts w:ascii="AvantGarde Bk BT" w:hAnsi="AvantGarde Bk BT" w:cs="Arial"/>
                <w:b/>
                <w:sz w:val="20"/>
                <w:szCs w:val="20"/>
                <w:lang w:eastAsia="es-MX"/>
              </w:rPr>
              <w:t>Horas totales</w:t>
            </w:r>
          </w:p>
        </w:tc>
        <w:tc>
          <w:tcPr>
            <w:tcW w:w="1134" w:type="dxa"/>
            <w:tcBorders>
              <w:bottom w:val="single" w:sz="4" w:space="0" w:color="auto"/>
            </w:tcBorders>
            <w:shd w:val="clear" w:color="auto" w:fill="auto"/>
            <w:noWrap/>
            <w:vAlign w:val="center"/>
            <w:hideMark/>
          </w:tcPr>
          <w:p w14:paraId="65D08EC8" w14:textId="77777777" w:rsidR="00323035" w:rsidRPr="001F6724" w:rsidRDefault="00323035" w:rsidP="008A146B">
            <w:pPr>
              <w:jc w:val="center"/>
              <w:rPr>
                <w:rFonts w:ascii="AvantGarde Bk BT" w:hAnsi="AvantGarde Bk BT" w:cs="Arial"/>
                <w:b/>
                <w:sz w:val="20"/>
                <w:szCs w:val="20"/>
                <w:lang w:eastAsia="es-MX"/>
              </w:rPr>
            </w:pPr>
            <w:r w:rsidRPr="001F6724">
              <w:rPr>
                <w:rFonts w:ascii="AvantGarde Bk BT" w:hAnsi="AvantGarde Bk BT" w:cs="Arial"/>
                <w:b/>
                <w:sz w:val="20"/>
                <w:szCs w:val="20"/>
                <w:lang w:eastAsia="es-MX"/>
              </w:rPr>
              <w:t>Créditos</w:t>
            </w:r>
          </w:p>
        </w:tc>
        <w:tc>
          <w:tcPr>
            <w:tcW w:w="1676" w:type="dxa"/>
            <w:tcBorders>
              <w:bottom w:val="single" w:sz="4" w:space="0" w:color="auto"/>
            </w:tcBorders>
            <w:vAlign w:val="center"/>
          </w:tcPr>
          <w:p w14:paraId="1E3699EC" w14:textId="3ADAE6DB" w:rsidR="00323035" w:rsidRPr="001F6724" w:rsidRDefault="00323035" w:rsidP="00D20651">
            <w:pPr>
              <w:jc w:val="center"/>
              <w:rPr>
                <w:rFonts w:ascii="AvantGarde Bk BT" w:hAnsi="AvantGarde Bk BT" w:cs="Arial"/>
                <w:b/>
                <w:sz w:val="20"/>
                <w:szCs w:val="20"/>
                <w:lang w:eastAsia="es-MX"/>
              </w:rPr>
            </w:pPr>
            <w:r w:rsidRPr="001F6724">
              <w:rPr>
                <w:rFonts w:ascii="AvantGarde Bk BT" w:hAnsi="AvantGarde Bk BT" w:cs="Arial"/>
                <w:b/>
                <w:sz w:val="20"/>
                <w:szCs w:val="20"/>
                <w:lang w:eastAsia="es-MX"/>
              </w:rPr>
              <w:t>Prerrequisitos</w:t>
            </w:r>
          </w:p>
        </w:tc>
      </w:tr>
      <w:tr w:rsidR="00323035" w:rsidRPr="001F6724" w14:paraId="1FF71B22" w14:textId="2FBBB5A6" w:rsidTr="008E270D">
        <w:trPr>
          <w:trHeight w:val="647"/>
          <w:jc w:val="center"/>
        </w:trPr>
        <w:tc>
          <w:tcPr>
            <w:tcW w:w="3139" w:type="dxa"/>
            <w:tcBorders>
              <w:top w:val="single" w:sz="4" w:space="0" w:color="auto"/>
              <w:left w:val="single" w:sz="4" w:space="0" w:color="auto"/>
              <w:bottom w:val="single" w:sz="4" w:space="0" w:color="auto"/>
              <w:right w:val="single" w:sz="4" w:space="0" w:color="auto"/>
            </w:tcBorders>
            <w:noWrap/>
            <w:vAlign w:val="center"/>
          </w:tcPr>
          <w:p w14:paraId="4B7324E3" w14:textId="00941847" w:rsidR="00323035" w:rsidRPr="001F6724" w:rsidRDefault="0065271F" w:rsidP="008A146B">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1F6724">
              <w:rPr>
                <w:rFonts w:ascii="AvantGarde Bk BT" w:hAnsi="AvantGarde Bk BT" w:cs="Arial"/>
                <w:sz w:val="20"/>
                <w:szCs w:val="20"/>
                <w:u w:color="000000"/>
              </w:rPr>
              <w:t>Matemáticas I</w:t>
            </w:r>
          </w:p>
        </w:tc>
        <w:tc>
          <w:tcPr>
            <w:tcW w:w="709" w:type="dxa"/>
            <w:noWrap/>
            <w:vAlign w:val="center"/>
          </w:tcPr>
          <w:p w14:paraId="1B5AF6CD" w14:textId="118F4D9D" w:rsidR="00323035" w:rsidRPr="001F6724" w:rsidRDefault="00323035" w:rsidP="008A146B">
            <w:pPr>
              <w:jc w:val="center"/>
              <w:rPr>
                <w:rFonts w:ascii="AvantGarde Bk BT" w:hAnsi="AvantGarde Bk BT" w:cs="Arial"/>
                <w:sz w:val="20"/>
                <w:szCs w:val="20"/>
                <w:u w:color="000000"/>
              </w:rPr>
            </w:pPr>
            <w:r w:rsidRPr="001F6724">
              <w:rPr>
                <w:rFonts w:ascii="AvantGarde Bk BT" w:hAnsi="AvantGarde Bk BT" w:cs="Arial"/>
                <w:sz w:val="20"/>
                <w:szCs w:val="20"/>
                <w:u w:color="000000"/>
              </w:rPr>
              <w:t>CT</w:t>
            </w:r>
          </w:p>
        </w:tc>
        <w:tc>
          <w:tcPr>
            <w:tcW w:w="992" w:type="dxa"/>
            <w:noWrap/>
            <w:vAlign w:val="center"/>
          </w:tcPr>
          <w:p w14:paraId="0BBAE440" w14:textId="30B8A0C4" w:rsidR="00323035" w:rsidRPr="001F6724" w:rsidRDefault="00323035" w:rsidP="008A146B">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80</w:t>
            </w:r>
          </w:p>
        </w:tc>
        <w:tc>
          <w:tcPr>
            <w:tcW w:w="850" w:type="dxa"/>
            <w:noWrap/>
            <w:vAlign w:val="center"/>
          </w:tcPr>
          <w:p w14:paraId="1BD3338F" w14:textId="03C3BA30" w:rsidR="00323035" w:rsidRPr="001F6724" w:rsidRDefault="0065271F" w:rsidP="008A14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32</w:t>
            </w:r>
          </w:p>
        </w:tc>
        <w:tc>
          <w:tcPr>
            <w:tcW w:w="851" w:type="dxa"/>
            <w:noWrap/>
            <w:vAlign w:val="center"/>
          </w:tcPr>
          <w:p w14:paraId="106DB34B" w14:textId="4198254B" w:rsidR="00323035" w:rsidRPr="001F6724" w:rsidRDefault="0065271F" w:rsidP="008A14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112</w:t>
            </w:r>
          </w:p>
        </w:tc>
        <w:tc>
          <w:tcPr>
            <w:tcW w:w="1134" w:type="dxa"/>
            <w:noWrap/>
            <w:vAlign w:val="center"/>
          </w:tcPr>
          <w:p w14:paraId="5B83FC84" w14:textId="2BE0089C" w:rsidR="00323035" w:rsidRPr="001F6724" w:rsidRDefault="0065271F" w:rsidP="008A14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color w:val="000000" w:themeColor="text1"/>
                <w:sz w:val="20"/>
                <w:szCs w:val="20"/>
                <w:u w:color="000000"/>
              </w:rPr>
            </w:pPr>
            <w:r w:rsidRPr="001F6724">
              <w:rPr>
                <w:rFonts w:ascii="AvantGarde Bk BT" w:eastAsia="Arial Unicode MS" w:hAnsi="AvantGarde Bk BT" w:cs="Arial"/>
                <w:color w:val="000000" w:themeColor="text1"/>
                <w:sz w:val="20"/>
                <w:szCs w:val="20"/>
                <w:u w:color="000000"/>
              </w:rPr>
              <w:t>7</w:t>
            </w:r>
          </w:p>
        </w:tc>
        <w:tc>
          <w:tcPr>
            <w:tcW w:w="1676" w:type="dxa"/>
          </w:tcPr>
          <w:p w14:paraId="4F345CA6" w14:textId="77777777" w:rsidR="00323035" w:rsidRPr="001F6724" w:rsidRDefault="00323035" w:rsidP="008A14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b/>
                <w:color w:val="FF0000"/>
                <w:sz w:val="20"/>
                <w:szCs w:val="20"/>
                <w:highlight w:val="yellow"/>
                <w:u w:color="000000"/>
              </w:rPr>
            </w:pPr>
          </w:p>
        </w:tc>
      </w:tr>
      <w:tr w:rsidR="00323035" w:rsidRPr="001F6724" w14:paraId="16A66E09" w14:textId="26D320C0" w:rsidTr="008E270D">
        <w:trPr>
          <w:trHeight w:val="647"/>
          <w:jc w:val="center"/>
        </w:trPr>
        <w:tc>
          <w:tcPr>
            <w:tcW w:w="3139" w:type="dxa"/>
            <w:tcBorders>
              <w:top w:val="single" w:sz="4" w:space="0" w:color="auto"/>
              <w:left w:val="single" w:sz="4" w:space="0" w:color="auto"/>
              <w:bottom w:val="single" w:sz="4" w:space="0" w:color="auto"/>
              <w:right w:val="single" w:sz="4" w:space="0" w:color="auto"/>
            </w:tcBorders>
            <w:noWrap/>
            <w:vAlign w:val="center"/>
          </w:tcPr>
          <w:p w14:paraId="65D8A743" w14:textId="1ED7B4EF" w:rsidR="00323035" w:rsidRPr="001F6724" w:rsidRDefault="0065271F" w:rsidP="0032303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1F6724">
              <w:rPr>
                <w:rFonts w:ascii="AvantGarde Bk BT" w:hAnsi="AvantGarde Bk BT" w:cs="Arial"/>
                <w:sz w:val="20"/>
                <w:szCs w:val="20"/>
                <w:u w:color="000000"/>
              </w:rPr>
              <w:t>Matemáticas II</w:t>
            </w:r>
          </w:p>
        </w:tc>
        <w:tc>
          <w:tcPr>
            <w:tcW w:w="709" w:type="dxa"/>
            <w:noWrap/>
            <w:vAlign w:val="center"/>
          </w:tcPr>
          <w:p w14:paraId="4395B338" w14:textId="3428CEC0" w:rsidR="00323035" w:rsidRPr="001F6724" w:rsidRDefault="00323035" w:rsidP="008A146B">
            <w:pPr>
              <w:jc w:val="center"/>
              <w:rPr>
                <w:rFonts w:ascii="AvantGarde Bk BT" w:hAnsi="AvantGarde Bk BT" w:cs="Arial"/>
                <w:sz w:val="20"/>
                <w:szCs w:val="20"/>
                <w:u w:color="000000"/>
              </w:rPr>
            </w:pPr>
            <w:r w:rsidRPr="001F6724">
              <w:rPr>
                <w:rFonts w:ascii="AvantGarde Bk BT" w:hAnsi="AvantGarde Bk BT" w:cs="Arial"/>
                <w:sz w:val="20"/>
                <w:szCs w:val="20"/>
                <w:u w:color="000000"/>
              </w:rPr>
              <w:t>CT</w:t>
            </w:r>
          </w:p>
        </w:tc>
        <w:tc>
          <w:tcPr>
            <w:tcW w:w="992" w:type="dxa"/>
            <w:noWrap/>
            <w:vAlign w:val="center"/>
          </w:tcPr>
          <w:p w14:paraId="61094B2D" w14:textId="1EEB7C0E" w:rsidR="00323035" w:rsidRPr="001F6724" w:rsidRDefault="00323035" w:rsidP="008A146B">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80</w:t>
            </w:r>
          </w:p>
        </w:tc>
        <w:tc>
          <w:tcPr>
            <w:tcW w:w="850" w:type="dxa"/>
            <w:noWrap/>
            <w:vAlign w:val="center"/>
          </w:tcPr>
          <w:p w14:paraId="3C95E367" w14:textId="73F1D1D1" w:rsidR="00323035" w:rsidRPr="001F6724" w:rsidRDefault="0065271F" w:rsidP="008A14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32</w:t>
            </w:r>
          </w:p>
        </w:tc>
        <w:tc>
          <w:tcPr>
            <w:tcW w:w="851" w:type="dxa"/>
            <w:noWrap/>
            <w:vAlign w:val="center"/>
          </w:tcPr>
          <w:p w14:paraId="5D41A907" w14:textId="577B92EC" w:rsidR="00323035" w:rsidRPr="001F6724" w:rsidRDefault="0065271F" w:rsidP="008A14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112</w:t>
            </w:r>
          </w:p>
        </w:tc>
        <w:tc>
          <w:tcPr>
            <w:tcW w:w="1134" w:type="dxa"/>
            <w:noWrap/>
            <w:vAlign w:val="center"/>
          </w:tcPr>
          <w:p w14:paraId="3AFE5DBD" w14:textId="4223A8EF" w:rsidR="00323035" w:rsidRPr="001F6724" w:rsidRDefault="0065271F" w:rsidP="008A14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color w:val="000000" w:themeColor="text1"/>
                <w:sz w:val="20"/>
                <w:szCs w:val="20"/>
                <w:u w:color="000000"/>
              </w:rPr>
            </w:pPr>
            <w:r w:rsidRPr="001F6724">
              <w:rPr>
                <w:rFonts w:ascii="AvantGarde Bk BT" w:eastAsia="Arial Unicode MS" w:hAnsi="AvantGarde Bk BT" w:cs="Arial"/>
                <w:color w:val="000000" w:themeColor="text1"/>
                <w:sz w:val="20"/>
                <w:szCs w:val="20"/>
                <w:u w:color="000000"/>
              </w:rPr>
              <w:t>7</w:t>
            </w:r>
          </w:p>
        </w:tc>
        <w:tc>
          <w:tcPr>
            <w:tcW w:w="1676" w:type="dxa"/>
            <w:vAlign w:val="center"/>
          </w:tcPr>
          <w:p w14:paraId="0C9C346E" w14:textId="1545B0A7" w:rsidR="00323035" w:rsidRPr="001F6724" w:rsidRDefault="0065271F" w:rsidP="008A14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b/>
                <w:color w:val="FF0000"/>
                <w:sz w:val="20"/>
                <w:szCs w:val="20"/>
                <w:highlight w:val="yellow"/>
                <w:u w:color="000000"/>
              </w:rPr>
            </w:pPr>
            <w:r w:rsidRPr="001F6724">
              <w:rPr>
                <w:rFonts w:ascii="AvantGarde Bk BT" w:hAnsi="AvantGarde Bk BT" w:cs="Arial"/>
                <w:sz w:val="20"/>
                <w:szCs w:val="20"/>
                <w:u w:color="000000"/>
              </w:rPr>
              <w:t>Matemáticas I</w:t>
            </w:r>
          </w:p>
        </w:tc>
      </w:tr>
      <w:tr w:rsidR="00323035" w:rsidRPr="001F6724" w14:paraId="5B0F8A32" w14:textId="38F2C357" w:rsidTr="00323035">
        <w:trPr>
          <w:trHeight w:val="479"/>
          <w:jc w:val="center"/>
        </w:trPr>
        <w:tc>
          <w:tcPr>
            <w:tcW w:w="3139" w:type="dxa"/>
            <w:noWrap/>
            <w:vAlign w:val="center"/>
            <w:hideMark/>
          </w:tcPr>
          <w:p w14:paraId="2AEDDFD5" w14:textId="77777777" w:rsidR="00323035" w:rsidRPr="001F6724" w:rsidRDefault="00323035" w:rsidP="008A146B">
            <w:pPr>
              <w:jc w:val="center"/>
              <w:rPr>
                <w:rFonts w:ascii="AvantGarde Bk BT" w:hAnsi="AvantGarde Bk BT" w:cs="Arial"/>
                <w:b/>
                <w:sz w:val="20"/>
                <w:szCs w:val="20"/>
                <w:u w:color="000000"/>
              </w:rPr>
            </w:pPr>
            <w:r w:rsidRPr="001F6724">
              <w:rPr>
                <w:rFonts w:ascii="AvantGarde Bk BT" w:hAnsi="AvantGarde Bk BT" w:cs="Calibri"/>
                <w:b/>
                <w:sz w:val="20"/>
                <w:szCs w:val="20"/>
                <w:u w:color="000000"/>
              </w:rPr>
              <w:t>Total</w:t>
            </w:r>
          </w:p>
        </w:tc>
        <w:tc>
          <w:tcPr>
            <w:tcW w:w="709" w:type="dxa"/>
            <w:noWrap/>
            <w:vAlign w:val="center"/>
            <w:hideMark/>
          </w:tcPr>
          <w:p w14:paraId="02B0AC33" w14:textId="77777777" w:rsidR="00323035" w:rsidRPr="001F6724" w:rsidRDefault="00323035" w:rsidP="008A146B">
            <w:pPr>
              <w:jc w:val="center"/>
              <w:rPr>
                <w:rFonts w:ascii="AvantGarde Bk BT" w:hAnsi="AvantGarde Bk BT" w:cs="Arial"/>
                <w:b/>
                <w:sz w:val="20"/>
                <w:szCs w:val="20"/>
                <w:u w:color="000000"/>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4ECACE62" w14:textId="77757ABE" w:rsidR="00323035" w:rsidRPr="001F6724" w:rsidRDefault="0065271F" w:rsidP="008A146B">
            <w:pPr>
              <w:jc w:val="center"/>
              <w:rPr>
                <w:rFonts w:ascii="AvantGarde Bk BT" w:hAnsi="AvantGarde Bk BT" w:cs="Arial"/>
                <w:b/>
                <w:sz w:val="20"/>
                <w:szCs w:val="20"/>
                <w:u w:color="000000"/>
              </w:rPr>
            </w:pPr>
            <w:r w:rsidRPr="001F6724">
              <w:rPr>
                <w:rFonts w:ascii="AvantGarde Bk BT" w:hAnsi="AvantGarde Bk BT" w:cs="Arial"/>
                <w:b/>
                <w:sz w:val="20"/>
                <w:szCs w:val="20"/>
                <w:u w:color="000000"/>
              </w:rPr>
              <w:t>160</w:t>
            </w:r>
          </w:p>
        </w:tc>
        <w:tc>
          <w:tcPr>
            <w:tcW w:w="850" w:type="dxa"/>
            <w:tcBorders>
              <w:top w:val="single" w:sz="4" w:space="0" w:color="auto"/>
              <w:left w:val="single" w:sz="4" w:space="0" w:color="auto"/>
              <w:bottom w:val="single" w:sz="4" w:space="0" w:color="auto"/>
              <w:right w:val="single" w:sz="4" w:space="0" w:color="auto"/>
            </w:tcBorders>
            <w:noWrap/>
            <w:vAlign w:val="center"/>
          </w:tcPr>
          <w:p w14:paraId="555C65BC" w14:textId="44C7C719" w:rsidR="00323035" w:rsidRPr="001F6724" w:rsidRDefault="0065271F" w:rsidP="008A146B">
            <w:pPr>
              <w:jc w:val="center"/>
              <w:rPr>
                <w:rFonts w:ascii="AvantGarde Bk BT" w:hAnsi="AvantGarde Bk BT" w:cs="Arial"/>
                <w:b/>
                <w:sz w:val="20"/>
                <w:szCs w:val="20"/>
                <w:u w:color="000000"/>
              </w:rPr>
            </w:pPr>
            <w:r w:rsidRPr="001F6724">
              <w:rPr>
                <w:rFonts w:ascii="AvantGarde Bk BT" w:hAnsi="AvantGarde Bk BT" w:cs="Arial"/>
                <w:b/>
                <w:sz w:val="20"/>
                <w:szCs w:val="20"/>
                <w:u w:color="000000"/>
              </w:rPr>
              <w:t>64</w:t>
            </w:r>
          </w:p>
        </w:tc>
        <w:tc>
          <w:tcPr>
            <w:tcW w:w="851" w:type="dxa"/>
            <w:tcBorders>
              <w:top w:val="single" w:sz="4" w:space="0" w:color="auto"/>
              <w:left w:val="single" w:sz="4" w:space="0" w:color="auto"/>
              <w:bottom w:val="single" w:sz="4" w:space="0" w:color="auto"/>
              <w:right w:val="single" w:sz="4" w:space="0" w:color="auto"/>
            </w:tcBorders>
            <w:noWrap/>
            <w:vAlign w:val="center"/>
          </w:tcPr>
          <w:p w14:paraId="54B7CFDC" w14:textId="16B45F28" w:rsidR="00323035" w:rsidRPr="001F6724" w:rsidRDefault="0065271F" w:rsidP="008A146B">
            <w:pPr>
              <w:jc w:val="center"/>
              <w:rPr>
                <w:rFonts w:ascii="AvantGarde Bk BT" w:hAnsi="AvantGarde Bk BT" w:cs="Arial"/>
                <w:b/>
                <w:sz w:val="20"/>
                <w:szCs w:val="20"/>
                <w:u w:color="000000"/>
              </w:rPr>
            </w:pPr>
            <w:r w:rsidRPr="001F6724">
              <w:rPr>
                <w:rFonts w:ascii="AvantGarde Bk BT" w:hAnsi="AvantGarde Bk BT" w:cs="Arial"/>
                <w:b/>
                <w:sz w:val="20"/>
                <w:szCs w:val="20"/>
                <w:u w:color="000000"/>
              </w:rPr>
              <w:t>224</w:t>
            </w:r>
          </w:p>
        </w:tc>
        <w:tc>
          <w:tcPr>
            <w:tcW w:w="1134" w:type="dxa"/>
            <w:tcBorders>
              <w:top w:val="single" w:sz="4" w:space="0" w:color="auto"/>
              <w:left w:val="single" w:sz="4" w:space="0" w:color="auto"/>
              <w:bottom w:val="single" w:sz="4" w:space="0" w:color="auto"/>
              <w:right w:val="single" w:sz="4" w:space="0" w:color="auto"/>
            </w:tcBorders>
            <w:noWrap/>
            <w:vAlign w:val="center"/>
          </w:tcPr>
          <w:p w14:paraId="2AAE20B6" w14:textId="58082AD1" w:rsidR="00323035" w:rsidRPr="001F6724" w:rsidRDefault="0065271F" w:rsidP="008A146B">
            <w:pPr>
              <w:jc w:val="center"/>
              <w:rPr>
                <w:rFonts w:ascii="AvantGarde Bk BT" w:hAnsi="AvantGarde Bk BT" w:cs="Arial"/>
                <w:b/>
                <w:color w:val="000000" w:themeColor="text1"/>
                <w:sz w:val="20"/>
                <w:szCs w:val="20"/>
                <w:u w:color="000000"/>
              </w:rPr>
            </w:pPr>
            <w:r w:rsidRPr="001F6724">
              <w:rPr>
                <w:rFonts w:ascii="AvantGarde Bk BT" w:hAnsi="AvantGarde Bk BT" w:cs="Arial"/>
                <w:b/>
                <w:color w:val="000000" w:themeColor="text1"/>
                <w:sz w:val="20"/>
                <w:szCs w:val="20"/>
                <w:u w:color="000000"/>
              </w:rPr>
              <w:t>14</w:t>
            </w:r>
          </w:p>
        </w:tc>
        <w:tc>
          <w:tcPr>
            <w:tcW w:w="1676" w:type="dxa"/>
            <w:tcBorders>
              <w:top w:val="single" w:sz="4" w:space="0" w:color="auto"/>
              <w:left w:val="single" w:sz="4" w:space="0" w:color="auto"/>
              <w:bottom w:val="single" w:sz="4" w:space="0" w:color="auto"/>
              <w:right w:val="single" w:sz="4" w:space="0" w:color="auto"/>
            </w:tcBorders>
          </w:tcPr>
          <w:p w14:paraId="543C9FFE" w14:textId="77777777" w:rsidR="00323035" w:rsidRPr="001F6724" w:rsidRDefault="00323035" w:rsidP="008A146B">
            <w:pPr>
              <w:jc w:val="center"/>
              <w:rPr>
                <w:rFonts w:ascii="AvantGarde Bk BT" w:hAnsi="AvantGarde Bk BT" w:cs="Arial"/>
                <w:b/>
                <w:sz w:val="20"/>
                <w:szCs w:val="20"/>
                <w:u w:color="000000"/>
              </w:rPr>
            </w:pPr>
          </w:p>
        </w:tc>
      </w:tr>
    </w:tbl>
    <w:p w14:paraId="7BAA7A75" w14:textId="77777777" w:rsidR="006C4453" w:rsidRPr="001F6724" w:rsidRDefault="006C4453" w:rsidP="00440D59">
      <w:pPr>
        <w:rPr>
          <w:rFonts w:ascii="AvantGarde Bk BT" w:hAnsi="AvantGarde Bk BT"/>
          <w:sz w:val="20"/>
          <w:szCs w:val="20"/>
        </w:rPr>
      </w:pPr>
    </w:p>
    <w:p w14:paraId="5628D2FD" w14:textId="77777777" w:rsidR="006C4453" w:rsidRPr="001F6724" w:rsidRDefault="006C4453" w:rsidP="006C4453">
      <w:pPr>
        <w:jc w:val="center"/>
        <w:rPr>
          <w:rFonts w:ascii="AvantGarde Bk BT" w:hAnsi="AvantGarde Bk BT"/>
          <w:sz w:val="20"/>
          <w:szCs w:val="20"/>
        </w:rPr>
      </w:pPr>
    </w:p>
    <w:p w14:paraId="22C14D1B" w14:textId="77777777" w:rsidR="00702E60" w:rsidRPr="001F6724" w:rsidRDefault="00702E60">
      <w:pPr>
        <w:spacing w:after="200" w:line="276" w:lineRule="auto"/>
        <w:rPr>
          <w:rFonts w:ascii="AvantGarde Bk BT" w:hAnsi="AvantGarde Bk BT"/>
          <w:sz w:val="20"/>
          <w:szCs w:val="20"/>
        </w:rPr>
      </w:pPr>
      <w:r w:rsidRPr="001F6724">
        <w:rPr>
          <w:rFonts w:ascii="AvantGarde Bk BT" w:hAnsi="AvantGarde Bk BT"/>
          <w:sz w:val="20"/>
          <w:szCs w:val="20"/>
        </w:rPr>
        <w:br w:type="page"/>
      </w:r>
    </w:p>
    <w:p w14:paraId="7B58240D" w14:textId="655393B7" w:rsidR="006C4453" w:rsidRPr="001F6724" w:rsidRDefault="006C4453" w:rsidP="006C4453">
      <w:pPr>
        <w:jc w:val="center"/>
        <w:rPr>
          <w:rFonts w:ascii="AvantGarde Bk BT" w:hAnsi="AvantGarde Bk BT"/>
          <w:sz w:val="20"/>
          <w:szCs w:val="20"/>
        </w:rPr>
      </w:pPr>
      <w:r w:rsidRPr="001F6724">
        <w:rPr>
          <w:rFonts w:ascii="AvantGarde Bk BT" w:hAnsi="AvantGarde Bk BT"/>
          <w:sz w:val="20"/>
          <w:szCs w:val="20"/>
        </w:rPr>
        <w:lastRenderedPageBreak/>
        <w:t>ÁREA DE FORMACIÓN BÁSICO PARTICULAR OBLIGATORIA</w:t>
      </w:r>
    </w:p>
    <w:p w14:paraId="5256BCAE" w14:textId="77777777" w:rsidR="00D20651" w:rsidRPr="001F6724" w:rsidRDefault="00D20651" w:rsidP="006C4453">
      <w:pPr>
        <w:jc w:val="center"/>
        <w:rPr>
          <w:rFonts w:ascii="AvantGarde Bk BT" w:hAnsi="AvantGarde Bk BT"/>
          <w:sz w:val="20"/>
          <w:szCs w:val="2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39"/>
        <w:gridCol w:w="709"/>
        <w:gridCol w:w="992"/>
        <w:gridCol w:w="825"/>
        <w:gridCol w:w="876"/>
        <w:gridCol w:w="1134"/>
        <w:gridCol w:w="1676"/>
      </w:tblGrid>
      <w:tr w:rsidR="006C4453" w:rsidRPr="001F6724" w14:paraId="2B692614" w14:textId="232EA485" w:rsidTr="00D20651">
        <w:trPr>
          <w:trHeight w:val="227"/>
          <w:jc w:val="center"/>
        </w:trPr>
        <w:tc>
          <w:tcPr>
            <w:tcW w:w="3139" w:type="dxa"/>
            <w:tcBorders>
              <w:bottom w:val="single" w:sz="4" w:space="0" w:color="auto"/>
            </w:tcBorders>
            <w:shd w:val="clear" w:color="auto" w:fill="auto"/>
            <w:noWrap/>
            <w:vAlign w:val="center"/>
            <w:hideMark/>
          </w:tcPr>
          <w:p w14:paraId="7F6BFE01" w14:textId="77777777" w:rsidR="006C4453" w:rsidRPr="001F6724" w:rsidRDefault="006C4453" w:rsidP="008A146B">
            <w:pPr>
              <w:jc w:val="center"/>
              <w:rPr>
                <w:rFonts w:ascii="AvantGarde Bk BT" w:hAnsi="AvantGarde Bk BT" w:cs="Arial"/>
                <w:b/>
                <w:sz w:val="20"/>
                <w:szCs w:val="20"/>
                <w:lang w:eastAsia="es-MX"/>
              </w:rPr>
            </w:pPr>
            <w:r w:rsidRPr="001F6724">
              <w:rPr>
                <w:rFonts w:ascii="AvantGarde Bk BT" w:hAnsi="AvantGarde Bk BT" w:cs="Arial"/>
                <w:b/>
                <w:sz w:val="20"/>
                <w:szCs w:val="20"/>
                <w:lang w:eastAsia="es-MX"/>
              </w:rPr>
              <w:t>UNIDAD DE APRENDIZAJE</w:t>
            </w:r>
          </w:p>
        </w:tc>
        <w:tc>
          <w:tcPr>
            <w:tcW w:w="709" w:type="dxa"/>
            <w:shd w:val="clear" w:color="auto" w:fill="auto"/>
            <w:noWrap/>
            <w:vAlign w:val="center"/>
            <w:hideMark/>
          </w:tcPr>
          <w:p w14:paraId="6CFC7328" w14:textId="77777777" w:rsidR="006C4453" w:rsidRPr="001F6724" w:rsidRDefault="006C4453" w:rsidP="008A146B">
            <w:pPr>
              <w:jc w:val="center"/>
              <w:rPr>
                <w:rFonts w:ascii="AvantGarde Bk BT" w:hAnsi="AvantGarde Bk BT" w:cs="Arial"/>
                <w:b/>
                <w:sz w:val="20"/>
                <w:szCs w:val="20"/>
                <w:lang w:eastAsia="es-MX"/>
              </w:rPr>
            </w:pPr>
            <w:r w:rsidRPr="001F6724">
              <w:rPr>
                <w:rFonts w:ascii="AvantGarde Bk BT" w:hAnsi="AvantGarde Bk BT" w:cs="Arial"/>
                <w:b/>
                <w:sz w:val="20"/>
                <w:szCs w:val="20"/>
                <w:lang w:eastAsia="es-MX"/>
              </w:rPr>
              <w:t>Tipo</w:t>
            </w:r>
            <w:r w:rsidRPr="001F6724">
              <w:rPr>
                <w:rFonts w:ascii="AvantGarde Bk BT" w:hAnsi="AvantGarde Bk BT" w:cs="Arial"/>
                <w:b/>
                <w:sz w:val="20"/>
                <w:szCs w:val="20"/>
                <w:u w:color="000000"/>
                <w:vertAlign w:val="superscript"/>
              </w:rPr>
              <w:t>3</w:t>
            </w:r>
          </w:p>
        </w:tc>
        <w:tc>
          <w:tcPr>
            <w:tcW w:w="992" w:type="dxa"/>
            <w:tcBorders>
              <w:bottom w:val="single" w:sz="4" w:space="0" w:color="auto"/>
            </w:tcBorders>
            <w:shd w:val="clear" w:color="auto" w:fill="auto"/>
            <w:noWrap/>
            <w:vAlign w:val="center"/>
            <w:hideMark/>
          </w:tcPr>
          <w:p w14:paraId="2BDABD0B" w14:textId="77777777" w:rsidR="006C4453" w:rsidRPr="001F6724" w:rsidRDefault="006C4453" w:rsidP="008A146B">
            <w:pPr>
              <w:jc w:val="center"/>
              <w:rPr>
                <w:rFonts w:ascii="AvantGarde Bk BT" w:hAnsi="AvantGarde Bk BT" w:cs="Arial"/>
                <w:b/>
                <w:sz w:val="20"/>
                <w:szCs w:val="20"/>
                <w:lang w:eastAsia="es-MX"/>
              </w:rPr>
            </w:pPr>
            <w:r w:rsidRPr="001F6724">
              <w:rPr>
                <w:rFonts w:ascii="AvantGarde Bk BT" w:hAnsi="AvantGarde Bk BT" w:cs="Arial"/>
                <w:b/>
                <w:sz w:val="20"/>
                <w:szCs w:val="20"/>
                <w:lang w:eastAsia="es-MX"/>
              </w:rPr>
              <w:t>Horas BCA</w:t>
            </w:r>
            <w:r w:rsidRPr="001F6724" w:rsidDel="008F690E">
              <w:rPr>
                <w:rFonts w:ascii="AvantGarde Bk BT" w:hAnsi="AvantGarde Bk BT" w:cs="Arial"/>
                <w:b/>
                <w:sz w:val="20"/>
                <w:szCs w:val="20"/>
                <w:u w:color="000000"/>
                <w:vertAlign w:val="superscript"/>
              </w:rPr>
              <w:t>1</w:t>
            </w:r>
          </w:p>
        </w:tc>
        <w:tc>
          <w:tcPr>
            <w:tcW w:w="825" w:type="dxa"/>
            <w:tcBorders>
              <w:bottom w:val="single" w:sz="4" w:space="0" w:color="auto"/>
            </w:tcBorders>
            <w:shd w:val="clear" w:color="auto" w:fill="auto"/>
            <w:noWrap/>
            <w:vAlign w:val="center"/>
            <w:hideMark/>
          </w:tcPr>
          <w:p w14:paraId="01931E0D" w14:textId="77777777" w:rsidR="006C4453" w:rsidRPr="001F6724" w:rsidRDefault="006C4453" w:rsidP="008A146B">
            <w:pPr>
              <w:jc w:val="center"/>
              <w:rPr>
                <w:rFonts w:ascii="AvantGarde Bk BT" w:hAnsi="AvantGarde Bk BT" w:cs="Arial"/>
                <w:b/>
                <w:sz w:val="20"/>
                <w:szCs w:val="20"/>
                <w:lang w:eastAsia="es-MX"/>
              </w:rPr>
            </w:pPr>
            <w:r w:rsidRPr="001F6724">
              <w:rPr>
                <w:rFonts w:ascii="AvantGarde Bk BT" w:hAnsi="AvantGarde Bk BT" w:cs="Arial"/>
                <w:b/>
                <w:sz w:val="20"/>
                <w:szCs w:val="20"/>
                <w:lang w:eastAsia="es-MX"/>
              </w:rPr>
              <w:t>Horas AMI</w:t>
            </w:r>
            <w:r w:rsidRPr="001F6724" w:rsidDel="008F690E">
              <w:rPr>
                <w:rFonts w:ascii="AvantGarde Bk BT" w:hAnsi="AvantGarde Bk BT" w:cs="Arial"/>
                <w:b/>
                <w:sz w:val="20"/>
                <w:szCs w:val="20"/>
                <w:u w:color="000000"/>
                <w:vertAlign w:val="superscript"/>
              </w:rPr>
              <w:t>2</w:t>
            </w:r>
          </w:p>
        </w:tc>
        <w:tc>
          <w:tcPr>
            <w:tcW w:w="876" w:type="dxa"/>
            <w:tcBorders>
              <w:bottom w:val="single" w:sz="4" w:space="0" w:color="auto"/>
            </w:tcBorders>
            <w:shd w:val="clear" w:color="auto" w:fill="auto"/>
            <w:noWrap/>
            <w:vAlign w:val="center"/>
            <w:hideMark/>
          </w:tcPr>
          <w:p w14:paraId="03F47E0A" w14:textId="77777777" w:rsidR="006C4453" w:rsidRPr="001F6724" w:rsidRDefault="006C4453" w:rsidP="008A146B">
            <w:pPr>
              <w:jc w:val="center"/>
              <w:rPr>
                <w:rFonts w:ascii="AvantGarde Bk BT" w:hAnsi="AvantGarde Bk BT" w:cs="Arial"/>
                <w:b/>
                <w:sz w:val="20"/>
                <w:szCs w:val="20"/>
                <w:lang w:eastAsia="es-MX"/>
              </w:rPr>
            </w:pPr>
            <w:r w:rsidRPr="001F6724">
              <w:rPr>
                <w:rFonts w:ascii="AvantGarde Bk BT" w:hAnsi="AvantGarde Bk BT" w:cs="Arial"/>
                <w:b/>
                <w:sz w:val="20"/>
                <w:szCs w:val="20"/>
                <w:lang w:eastAsia="es-MX"/>
              </w:rPr>
              <w:t>Horas totales</w:t>
            </w:r>
          </w:p>
        </w:tc>
        <w:tc>
          <w:tcPr>
            <w:tcW w:w="1134" w:type="dxa"/>
            <w:tcBorders>
              <w:bottom w:val="single" w:sz="4" w:space="0" w:color="auto"/>
            </w:tcBorders>
            <w:shd w:val="clear" w:color="auto" w:fill="auto"/>
            <w:noWrap/>
            <w:vAlign w:val="center"/>
            <w:hideMark/>
          </w:tcPr>
          <w:p w14:paraId="55940AA4" w14:textId="77777777" w:rsidR="006C4453" w:rsidRPr="001F6724" w:rsidRDefault="006C4453" w:rsidP="008A146B">
            <w:pPr>
              <w:jc w:val="center"/>
              <w:rPr>
                <w:rFonts w:ascii="AvantGarde Bk BT" w:hAnsi="AvantGarde Bk BT" w:cs="Arial"/>
                <w:b/>
                <w:sz w:val="20"/>
                <w:szCs w:val="20"/>
                <w:lang w:eastAsia="es-MX"/>
              </w:rPr>
            </w:pPr>
            <w:r w:rsidRPr="001F6724">
              <w:rPr>
                <w:rFonts w:ascii="AvantGarde Bk BT" w:hAnsi="AvantGarde Bk BT" w:cs="Arial"/>
                <w:b/>
                <w:sz w:val="20"/>
                <w:szCs w:val="20"/>
                <w:lang w:eastAsia="es-MX"/>
              </w:rPr>
              <w:t>Créditos</w:t>
            </w:r>
          </w:p>
        </w:tc>
        <w:tc>
          <w:tcPr>
            <w:tcW w:w="1676" w:type="dxa"/>
            <w:tcBorders>
              <w:bottom w:val="single" w:sz="4" w:space="0" w:color="auto"/>
            </w:tcBorders>
            <w:vAlign w:val="center"/>
          </w:tcPr>
          <w:p w14:paraId="4F6A3797" w14:textId="0A964946" w:rsidR="006C4453" w:rsidRPr="001F6724" w:rsidRDefault="008D435F" w:rsidP="00D20651">
            <w:pPr>
              <w:jc w:val="center"/>
              <w:rPr>
                <w:rFonts w:ascii="AvantGarde Bk BT" w:hAnsi="AvantGarde Bk BT" w:cs="Arial"/>
                <w:b/>
                <w:sz w:val="20"/>
                <w:szCs w:val="20"/>
                <w:lang w:eastAsia="es-MX"/>
              </w:rPr>
            </w:pPr>
            <w:r w:rsidRPr="001F6724">
              <w:rPr>
                <w:rFonts w:ascii="AvantGarde Bk BT" w:hAnsi="AvantGarde Bk BT" w:cs="Arial"/>
                <w:b/>
                <w:sz w:val="20"/>
                <w:szCs w:val="20"/>
                <w:lang w:eastAsia="es-MX"/>
              </w:rPr>
              <w:t>Prer</w:t>
            </w:r>
            <w:r w:rsidR="006C4453" w:rsidRPr="001F6724">
              <w:rPr>
                <w:rFonts w:ascii="AvantGarde Bk BT" w:hAnsi="AvantGarde Bk BT" w:cs="Arial"/>
                <w:b/>
                <w:sz w:val="20"/>
                <w:szCs w:val="20"/>
                <w:lang w:eastAsia="es-MX"/>
              </w:rPr>
              <w:t>requisitos</w:t>
            </w:r>
          </w:p>
        </w:tc>
      </w:tr>
      <w:tr w:rsidR="006C4453" w:rsidRPr="001F6724" w14:paraId="299BCCAA" w14:textId="38E37B51" w:rsidTr="008E270D">
        <w:trPr>
          <w:trHeight w:val="647"/>
          <w:jc w:val="center"/>
        </w:trPr>
        <w:tc>
          <w:tcPr>
            <w:tcW w:w="3139" w:type="dxa"/>
            <w:tcBorders>
              <w:top w:val="single" w:sz="4" w:space="0" w:color="auto"/>
              <w:left w:val="single" w:sz="4" w:space="0" w:color="auto"/>
              <w:bottom w:val="single" w:sz="4" w:space="0" w:color="auto"/>
              <w:right w:val="single" w:sz="4" w:space="0" w:color="auto"/>
            </w:tcBorders>
            <w:noWrap/>
            <w:vAlign w:val="center"/>
          </w:tcPr>
          <w:p w14:paraId="7BE6A873" w14:textId="130F650C" w:rsidR="006C4453" w:rsidRPr="001F6724" w:rsidRDefault="007374A4" w:rsidP="008A146B">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1F6724">
              <w:rPr>
                <w:rFonts w:ascii="AvantGarde Bk BT" w:hAnsi="AvantGarde Bk BT" w:cs="Arial"/>
                <w:sz w:val="20"/>
                <w:szCs w:val="20"/>
                <w:u w:color="000000"/>
              </w:rPr>
              <w:t>Microeconomía I</w:t>
            </w:r>
          </w:p>
        </w:tc>
        <w:tc>
          <w:tcPr>
            <w:tcW w:w="709" w:type="dxa"/>
            <w:noWrap/>
            <w:vAlign w:val="center"/>
          </w:tcPr>
          <w:p w14:paraId="5AD94627" w14:textId="5C025680" w:rsidR="006C4453" w:rsidRPr="001F6724" w:rsidRDefault="007374A4" w:rsidP="008A146B">
            <w:pPr>
              <w:jc w:val="center"/>
              <w:rPr>
                <w:rFonts w:ascii="AvantGarde Bk BT" w:hAnsi="AvantGarde Bk BT" w:cs="Arial"/>
                <w:sz w:val="20"/>
                <w:szCs w:val="20"/>
                <w:u w:color="000000"/>
              </w:rPr>
            </w:pPr>
            <w:r w:rsidRPr="001F6724">
              <w:rPr>
                <w:rFonts w:ascii="AvantGarde Bk BT" w:hAnsi="AvantGarde Bk BT" w:cs="Arial"/>
                <w:sz w:val="20"/>
                <w:szCs w:val="20"/>
                <w:u w:color="000000"/>
              </w:rPr>
              <w:t>CT</w:t>
            </w:r>
          </w:p>
        </w:tc>
        <w:tc>
          <w:tcPr>
            <w:tcW w:w="992" w:type="dxa"/>
            <w:noWrap/>
            <w:vAlign w:val="center"/>
          </w:tcPr>
          <w:p w14:paraId="5C65221B" w14:textId="5C2E5806" w:rsidR="006C4453" w:rsidRPr="001F6724" w:rsidRDefault="007374A4" w:rsidP="008A146B">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80</w:t>
            </w:r>
          </w:p>
        </w:tc>
        <w:tc>
          <w:tcPr>
            <w:tcW w:w="825" w:type="dxa"/>
            <w:noWrap/>
            <w:vAlign w:val="center"/>
          </w:tcPr>
          <w:p w14:paraId="2EDA3AC7" w14:textId="352F2429" w:rsidR="006C4453" w:rsidRPr="001F6724" w:rsidRDefault="007374A4" w:rsidP="008A14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32</w:t>
            </w:r>
          </w:p>
        </w:tc>
        <w:tc>
          <w:tcPr>
            <w:tcW w:w="876" w:type="dxa"/>
            <w:noWrap/>
            <w:vAlign w:val="center"/>
          </w:tcPr>
          <w:p w14:paraId="050DBD63" w14:textId="40F5160A" w:rsidR="006C4453" w:rsidRPr="001F6724" w:rsidRDefault="007374A4" w:rsidP="008A14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112</w:t>
            </w:r>
          </w:p>
        </w:tc>
        <w:tc>
          <w:tcPr>
            <w:tcW w:w="1134" w:type="dxa"/>
            <w:noWrap/>
            <w:vAlign w:val="center"/>
          </w:tcPr>
          <w:p w14:paraId="7B273150" w14:textId="01A0576A" w:rsidR="006C4453" w:rsidRPr="001F6724" w:rsidRDefault="007374A4" w:rsidP="008A14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color w:val="000000" w:themeColor="text1"/>
                <w:sz w:val="20"/>
                <w:szCs w:val="20"/>
                <w:u w:color="000000"/>
              </w:rPr>
            </w:pPr>
            <w:r w:rsidRPr="001F6724">
              <w:rPr>
                <w:rFonts w:ascii="AvantGarde Bk BT" w:eastAsia="Arial Unicode MS" w:hAnsi="AvantGarde Bk BT" w:cs="Arial"/>
                <w:color w:val="000000" w:themeColor="text1"/>
                <w:sz w:val="20"/>
                <w:szCs w:val="20"/>
                <w:u w:color="000000"/>
              </w:rPr>
              <w:t>7</w:t>
            </w:r>
          </w:p>
        </w:tc>
        <w:tc>
          <w:tcPr>
            <w:tcW w:w="1676" w:type="dxa"/>
          </w:tcPr>
          <w:p w14:paraId="09FE95A4" w14:textId="4A6FD263" w:rsidR="006C4453" w:rsidRPr="001F6724" w:rsidRDefault="006C4453" w:rsidP="008A14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7374A4" w:rsidRPr="001F6724" w14:paraId="3A2D1EAE" w14:textId="06BF656F" w:rsidTr="008E270D">
        <w:trPr>
          <w:trHeight w:val="647"/>
          <w:jc w:val="center"/>
        </w:trPr>
        <w:tc>
          <w:tcPr>
            <w:tcW w:w="3139" w:type="dxa"/>
            <w:tcBorders>
              <w:top w:val="single" w:sz="4" w:space="0" w:color="auto"/>
              <w:left w:val="single" w:sz="4" w:space="0" w:color="auto"/>
              <w:bottom w:val="single" w:sz="4" w:space="0" w:color="auto"/>
              <w:right w:val="single" w:sz="4" w:space="0" w:color="auto"/>
            </w:tcBorders>
            <w:noWrap/>
            <w:vAlign w:val="center"/>
          </w:tcPr>
          <w:p w14:paraId="5907604F" w14:textId="6EF6B732" w:rsidR="007374A4" w:rsidRPr="001F6724" w:rsidRDefault="007374A4" w:rsidP="007374A4">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1F6724">
              <w:rPr>
                <w:rFonts w:ascii="AvantGarde Bk BT" w:hAnsi="AvantGarde Bk BT" w:cs="Arial"/>
                <w:sz w:val="20"/>
                <w:szCs w:val="20"/>
                <w:u w:color="000000"/>
              </w:rPr>
              <w:t>Macroeconomía</w:t>
            </w:r>
            <w:r w:rsidR="00D84B28" w:rsidRPr="001F6724">
              <w:rPr>
                <w:rFonts w:ascii="AvantGarde Bk BT" w:hAnsi="AvantGarde Bk BT" w:cs="Arial"/>
                <w:sz w:val="20"/>
                <w:szCs w:val="20"/>
                <w:u w:color="000000"/>
              </w:rPr>
              <w:t xml:space="preserve"> I</w:t>
            </w:r>
          </w:p>
        </w:tc>
        <w:tc>
          <w:tcPr>
            <w:tcW w:w="709" w:type="dxa"/>
            <w:noWrap/>
            <w:vAlign w:val="center"/>
          </w:tcPr>
          <w:p w14:paraId="0B06ACA4" w14:textId="2B7F5671" w:rsidR="007374A4" w:rsidRPr="001F6724" w:rsidRDefault="007374A4" w:rsidP="007374A4">
            <w:pPr>
              <w:jc w:val="center"/>
              <w:rPr>
                <w:rFonts w:ascii="AvantGarde Bk BT" w:hAnsi="AvantGarde Bk BT" w:cs="Arial"/>
                <w:sz w:val="20"/>
                <w:szCs w:val="20"/>
                <w:u w:color="000000"/>
              </w:rPr>
            </w:pPr>
            <w:r w:rsidRPr="001F6724">
              <w:rPr>
                <w:rFonts w:ascii="AvantGarde Bk BT" w:hAnsi="AvantGarde Bk BT" w:cs="Arial"/>
                <w:sz w:val="20"/>
                <w:szCs w:val="20"/>
                <w:u w:color="000000"/>
              </w:rPr>
              <w:t>CT</w:t>
            </w:r>
          </w:p>
        </w:tc>
        <w:tc>
          <w:tcPr>
            <w:tcW w:w="992" w:type="dxa"/>
            <w:noWrap/>
            <w:vAlign w:val="center"/>
          </w:tcPr>
          <w:p w14:paraId="1A19BF4F" w14:textId="3A874828" w:rsidR="007374A4" w:rsidRPr="001F6724" w:rsidRDefault="007374A4" w:rsidP="007374A4">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80</w:t>
            </w:r>
          </w:p>
        </w:tc>
        <w:tc>
          <w:tcPr>
            <w:tcW w:w="825" w:type="dxa"/>
            <w:noWrap/>
            <w:vAlign w:val="center"/>
          </w:tcPr>
          <w:p w14:paraId="68CD0839" w14:textId="72E7FE32" w:rsidR="007374A4" w:rsidRPr="001F6724" w:rsidRDefault="007374A4" w:rsidP="007374A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32</w:t>
            </w:r>
          </w:p>
        </w:tc>
        <w:tc>
          <w:tcPr>
            <w:tcW w:w="876" w:type="dxa"/>
            <w:noWrap/>
            <w:vAlign w:val="center"/>
          </w:tcPr>
          <w:p w14:paraId="1CC15A56" w14:textId="490FB1EF" w:rsidR="007374A4" w:rsidRPr="001F6724" w:rsidRDefault="007374A4" w:rsidP="007374A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112</w:t>
            </w:r>
          </w:p>
        </w:tc>
        <w:tc>
          <w:tcPr>
            <w:tcW w:w="1134" w:type="dxa"/>
            <w:noWrap/>
            <w:vAlign w:val="center"/>
          </w:tcPr>
          <w:p w14:paraId="40B350BC" w14:textId="7A29FBB5" w:rsidR="007374A4" w:rsidRPr="001F6724" w:rsidRDefault="007374A4" w:rsidP="007374A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color w:val="000000" w:themeColor="text1"/>
                <w:sz w:val="20"/>
                <w:szCs w:val="20"/>
                <w:u w:color="000000"/>
              </w:rPr>
            </w:pPr>
            <w:r w:rsidRPr="001F6724">
              <w:rPr>
                <w:rFonts w:ascii="AvantGarde Bk BT" w:eastAsia="Arial Unicode MS" w:hAnsi="AvantGarde Bk BT" w:cs="Arial"/>
                <w:color w:val="000000" w:themeColor="text1"/>
                <w:sz w:val="20"/>
                <w:szCs w:val="20"/>
                <w:u w:color="000000"/>
              </w:rPr>
              <w:t>7</w:t>
            </w:r>
          </w:p>
        </w:tc>
        <w:tc>
          <w:tcPr>
            <w:tcW w:w="1676" w:type="dxa"/>
          </w:tcPr>
          <w:p w14:paraId="77A31748" w14:textId="751B3244" w:rsidR="007374A4" w:rsidRPr="001F6724" w:rsidRDefault="007374A4" w:rsidP="007374A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7374A4" w:rsidRPr="001F6724" w14:paraId="2993A3E2" w14:textId="46C11BB1" w:rsidTr="008E270D">
        <w:trPr>
          <w:trHeight w:val="647"/>
          <w:jc w:val="center"/>
        </w:trPr>
        <w:tc>
          <w:tcPr>
            <w:tcW w:w="3139" w:type="dxa"/>
            <w:tcBorders>
              <w:top w:val="single" w:sz="4" w:space="0" w:color="auto"/>
              <w:left w:val="single" w:sz="4" w:space="0" w:color="auto"/>
              <w:bottom w:val="single" w:sz="4" w:space="0" w:color="auto"/>
              <w:right w:val="single" w:sz="4" w:space="0" w:color="auto"/>
            </w:tcBorders>
            <w:noWrap/>
            <w:vAlign w:val="center"/>
          </w:tcPr>
          <w:p w14:paraId="6FFEBFA4" w14:textId="2592034B" w:rsidR="007374A4" w:rsidRPr="001F6724" w:rsidRDefault="000829E6" w:rsidP="007374A4">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1F6724">
              <w:rPr>
                <w:rFonts w:ascii="AvantGarde Bk BT" w:hAnsi="AvantGarde Bk BT" w:cs="Arial"/>
                <w:sz w:val="20"/>
                <w:szCs w:val="20"/>
                <w:u w:color="000000"/>
              </w:rPr>
              <w:t>Econometría I</w:t>
            </w:r>
          </w:p>
        </w:tc>
        <w:tc>
          <w:tcPr>
            <w:tcW w:w="709" w:type="dxa"/>
            <w:noWrap/>
            <w:vAlign w:val="center"/>
          </w:tcPr>
          <w:p w14:paraId="1B0AECE4" w14:textId="7E1B57D5" w:rsidR="007374A4" w:rsidRPr="001F6724" w:rsidRDefault="000829E6" w:rsidP="007374A4">
            <w:pPr>
              <w:jc w:val="center"/>
              <w:rPr>
                <w:rFonts w:ascii="AvantGarde Bk BT" w:hAnsi="AvantGarde Bk BT"/>
                <w:sz w:val="20"/>
                <w:szCs w:val="20"/>
              </w:rPr>
            </w:pPr>
            <w:r w:rsidRPr="001F6724">
              <w:rPr>
                <w:rFonts w:ascii="AvantGarde Bk BT" w:hAnsi="AvantGarde Bk BT"/>
                <w:sz w:val="20"/>
                <w:szCs w:val="20"/>
              </w:rPr>
              <w:t>CT</w:t>
            </w:r>
          </w:p>
        </w:tc>
        <w:tc>
          <w:tcPr>
            <w:tcW w:w="992" w:type="dxa"/>
            <w:noWrap/>
            <w:vAlign w:val="center"/>
          </w:tcPr>
          <w:p w14:paraId="0D2EB97A" w14:textId="06EFF2C8" w:rsidR="007374A4" w:rsidRPr="001F6724" w:rsidRDefault="000829E6" w:rsidP="007374A4">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80</w:t>
            </w:r>
          </w:p>
        </w:tc>
        <w:tc>
          <w:tcPr>
            <w:tcW w:w="825" w:type="dxa"/>
            <w:noWrap/>
            <w:vAlign w:val="center"/>
          </w:tcPr>
          <w:p w14:paraId="548E3E35" w14:textId="5A393F2A" w:rsidR="007374A4" w:rsidRPr="001F6724" w:rsidRDefault="000829E6" w:rsidP="007374A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32</w:t>
            </w:r>
          </w:p>
        </w:tc>
        <w:tc>
          <w:tcPr>
            <w:tcW w:w="876" w:type="dxa"/>
            <w:noWrap/>
            <w:vAlign w:val="center"/>
          </w:tcPr>
          <w:p w14:paraId="6FF55CA1" w14:textId="2EA8AE38" w:rsidR="007374A4" w:rsidRPr="001F6724" w:rsidRDefault="000829E6" w:rsidP="007374A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112</w:t>
            </w:r>
          </w:p>
        </w:tc>
        <w:tc>
          <w:tcPr>
            <w:tcW w:w="1134" w:type="dxa"/>
            <w:noWrap/>
            <w:vAlign w:val="center"/>
          </w:tcPr>
          <w:p w14:paraId="32EF837A" w14:textId="0AA6D0CE" w:rsidR="007374A4" w:rsidRPr="001F6724" w:rsidRDefault="000829E6" w:rsidP="007374A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color w:val="000000" w:themeColor="text1"/>
                <w:sz w:val="20"/>
                <w:szCs w:val="20"/>
                <w:u w:color="000000"/>
              </w:rPr>
            </w:pPr>
            <w:r w:rsidRPr="001F6724">
              <w:rPr>
                <w:rFonts w:ascii="AvantGarde Bk BT" w:eastAsia="Arial Unicode MS" w:hAnsi="AvantGarde Bk BT" w:cs="Arial"/>
                <w:color w:val="000000" w:themeColor="text1"/>
                <w:sz w:val="20"/>
                <w:szCs w:val="20"/>
                <w:u w:color="000000"/>
              </w:rPr>
              <w:t>7</w:t>
            </w:r>
          </w:p>
        </w:tc>
        <w:tc>
          <w:tcPr>
            <w:tcW w:w="1676" w:type="dxa"/>
          </w:tcPr>
          <w:p w14:paraId="79503CEC" w14:textId="77777777" w:rsidR="007374A4" w:rsidRPr="001F6724" w:rsidRDefault="007374A4" w:rsidP="007374A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0829E6" w:rsidRPr="001F6724" w14:paraId="27949880" w14:textId="163E31F5" w:rsidTr="008E270D">
        <w:trPr>
          <w:trHeight w:val="647"/>
          <w:jc w:val="center"/>
        </w:trPr>
        <w:tc>
          <w:tcPr>
            <w:tcW w:w="3139" w:type="dxa"/>
            <w:tcBorders>
              <w:top w:val="single" w:sz="4" w:space="0" w:color="auto"/>
              <w:left w:val="single" w:sz="4" w:space="0" w:color="auto"/>
              <w:bottom w:val="single" w:sz="4" w:space="0" w:color="auto"/>
              <w:right w:val="single" w:sz="4" w:space="0" w:color="auto"/>
            </w:tcBorders>
            <w:noWrap/>
            <w:vAlign w:val="center"/>
          </w:tcPr>
          <w:p w14:paraId="2002D04C" w14:textId="0EE06172" w:rsidR="000829E6" w:rsidRPr="001F6724" w:rsidRDefault="000829E6" w:rsidP="000829E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1F6724">
              <w:rPr>
                <w:rFonts w:ascii="AvantGarde Bk BT" w:hAnsi="AvantGarde Bk BT" w:cs="Arial"/>
                <w:sz w:val="20"/>
                <w:szCs w:val="20"/>
                <w:u w:color="000000"/>
              </w:rPr>
              <w:t>Microeconomía II</w:t>
            </w:r>
          </w:p>
        </w:tc>
        <w:tc>
          <w:tcPr>
            <w:tcW w:w="709" w:type="dxa"/>
            <w:noWrap/>
            <w:vAlign w:val="center"/>
          </w:tcPr>
          <w:p w14:paraId="26FDBA1E" w14:textId="04CACCFC" w:rsidR="000829E6" w:rsidRPr="001F6724" w:rsidRDefault="000829E6" w:rsidP="000829E6">
            <w:pPr>
              <w:jc w:val="center"/>
              <w:rPr>
                <w:rFonts w:ascii="AvantGarde Bk BT" w:hAnsi="AvantGarde Bk BT"/>
                <w:sz w:val="20"/>
                <w:szCs w:val="20"/>
              </w:rPr>
            </w:pPr>
            <w:r w:rsidRPr="001F6724">
              <w:rPr>
                <w:rFonts w:ascii="AvantGarde Bk BT" w:hAnsi="AvantGarde Bk BT" w:cs="Arial"/>
                <w:sz w:val="20"/>
                <w:szCs w:val="20"/>
                <w:u w:color="000000"/>
              </w:rPr>
              <w:t>CT</w:t>
            </w:r>
          </w:p>
        </w:tc>
        <w:tc>
          <w:tcPr>
            <w:tcW w:w="992" w:type="dxa"/>
            <w:noWrap/>
            <w:vAlign w:val="center"/>
          </w:tcPr>
          <w:p w14:paraId="6ED9E7D0" w14:textId="732684EF" w:rsidR="000829E6" w:rsidRPr="001F6724" w:rsidRDefault="000829E6" w:rsidP="000829E6">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80</w:t>
            </w:r>
          </w:p>
        </w:tc>
        <w:tc>
          <w:tcPr>
            <w:tcW w:w="825" w:type="dxa"/>
            <w:noWrap/>
            <w:vAlign w:val="center"/>
          </w:tcPr>
          <w:p w14:paraId="389F0B60" w14:textId="27C6B72B" w:rsidR="000829E6" w:rsidRPr="001F6724" w:rsidRDefault="000829E6" w:rsidP="000829E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32</w:t>
            </w:r>
          </w:p>
        </w:tc>
        <w:tc>
          <w:tcPr>
            <w:tcW w:w="876" w:type="dxa"/>
            <w:noWrap/>
            <w:vAlign w:val="center"/>
          </w:tcPr>
          <w:p w14:paraId="4884429B" w14:textId="0D6DA74B" w:rsidR="000829E6" w:rsidRPr="001F6724" w:rsidRDefault="000829E6" w:rsidP="000829E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112</w:t>
            </w:r>
          </w:p>
        </w:tc>
        <w:tc>
          <w:tcPr>
            <w:tcW w:w="1134" w:type="dxa"/>
            <w:noWrap/>
            <w:vAlign w:val="center"/>
          </w:tcPr>
          <w:p w14:paraId="14FC2142" w14:textId="42B7A457" w:rsidR="000829E6" w:rsidRPr="001F6724" w:rsidRDefault="000829E6" w:rsidP="000829E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color w:val="000000" w:themeColor="text1"/>
                <w:sz w:val="20"/>
                <w:szCs w:val="20"/>
                <w:u w:color="000000"/>
              </w:rPr>
            </w:pPr>
            <w:r w:rsidRPr="001F6724">
              <w:rPr>
                <w:rFonts w:ascii="AvantGarde Bk BT" w:eastAsia="Arial Unicode MS" w:hAnsi="AvantGarde Bk BT" w:cs="Arial"/>
                <w:color w:val="000000" w:themeColor="text1"/>
                <w:sz w:val="20"/>
                <w:szCs w:val="20"/>
                <w:u w:color="000000"/>
              </w:rPr>
              <w:t>7</w:t>
            </w:r>
          </w:p>
        </w:tc>
        <w:tc>
          <w:tcPr>
            <w:tcW w:w="1676" w:type="dxa"/>
            <w:vAlign w:val="center"/>
          </w:tcPr>
          <w:p w14:paraId="6B0F402B" w14:textId="74740042" w:rsidR="000829E6" w:rsidRPr="001F6724" w:rsidRDefault="000829E6" w:rsidP="000829E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hAnsi="AvantGarde Bk BT" w:cs="Arial"/>
                <w:sz w:val="20"/>
                <w:szCs w:val="20"/>
                <w:u w:color="000000"/>
              </w:rPr>
              <w:t>Microeconomía I</w:t>
            </w:r>
          </w:p>
        </w:tc>
      </w:tr>
      <w:tr w:rsidR="000829E6" w:rsidRPr="001F6724" w14:paraId="6D82E4E1" w14:textId="77777777" w:rsidTr="008E270D">
        <w:trPr>
          <w:trHeight w:val="647"/>
          <w:jc w:val="center"/>
        </w:trPr>
        <w:tc>
          <w:tcPr>
            <w:tcW w:w="3139" w:type="dxa"/>
            <w:tcBorders>
              <w:top w:val="single" w:sz="4" w:space="0" w:color="auto"/>
              <w:left w:val="single" w:sz="4" w:space="0" w:color="auto"/>
              <w:bottom w:val="single" w:sz="4" w:space="0" w:color="auto"/>
              <w:right w:val="single" w:sz="4" w:space="0" w:color="auto"/>
            </w:tcBorders>
            <w:noWrap/>
            <w:vAlign w:val="center"/>
          </w:tcPr>
          <w:p w14:paraId="1F514CB1" w14:textId="596D70C1" w:rsidR="000829E6" w:rsidRPr="001F6724" w:rsidRDefault="00D84B28" w:rsidP="000829E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1F6724">
              <w:rPr>
                <w:rFonts w:ascii="AvantGarde Bk BT" w:hAnsi="AvantGarde Bk BT" w:cs="Arial"/>
                <w:sz w:val="20"/>
                <w:szCs w:val="20"/>
                <w:u w:color="000000"/>
              </w:rPr>
              <w:t>Macroeconomía II</w:t>
            </w:r>
          </w:p>
        </w:tc>
        <w:tc>
          <w:tcPr>
            <w:tcW w:w="709" w:type="dxa"/>
            <w:noWrap/>
            <w:vAlign w:val="center"/>
          </w:tcPr>
          <w:p w14:paraId="0CF7DBB3" w14:textId="2F14CB55" w:rsidR="000829E6" w:rsidRPr="001F6724" w:rsidRDefault="00D84B28" w:rsidP="000829E6">
            <w:pPr>
              <w:jc w:val="center"/>
              <w:rPr>
                <w:rFonts w:ascii="AvantGarde Bk BT" w:hAnsi="AvantGarde Bk BT"/>
                <w:sz w:val="20"/>
                <w:szCs w:val="20"/>
              </w:rPr>
            </w:pPr>
            <w:r w:rsidRPr="001F6724">
              <w:rPr>
                <w:rFonts w:ascii="AvantGarde Bk BT" w:hAnsi="AvantGarde Bk BT"/>
                <w:sz w:val="20"/>
                <w:szCs w:val="20"/>
              </w:rPr>
              <w:t>CT</w:t>
            </w:r>
          </w:p>
        </w:tc>
        <w:tc>
          <w:tcPr>
            <w:tcW w:w="992" w:type="dxa"/>
            <w:noWrap/>
            <w:vAlign w:val="center"/>
          </w:tcPr>
          <w:p w14:paraId="1BB41AC0" w14:textId="65A743C5" w:rsidR="000829E6" w:rsidRPr="001F6724" w:rsidRDefault="00D84B28" w:rsidP="000829E6">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80</w:t>
            </w:r>
          </w:p>
        </w:tc>
        <w:tc>
          <w:tcPr>
            <w:tcW w:w="825" w:type="dxa"/>
            <w:noWrap/>
            <w:vAlign w:val="center"/>
          </w:tcPr>
          <w:p w14:paraId="6772FE7B" w14:textId="59E332F7" w:rsidR="000829E6" w:rsidRPr="001F6724" w:rsidRDefault="00D84B28" w:rsidP="000829E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32</w:t>
            </w:r>
          </w:p>
        </w:tc>
        <w:tc>
          <w:tcPr>
            <w:tcW w:w="876" w:type="dxa"/>
            <w:noWrap/>
            <w:vAlign w:val="center"/>
          </w:tcPr>
          <w:p w14:paraId="4199A081" w14:textId="7C2D6149" w:rsidR="000829E6" w:rsidRPr="001F6724" w:rsidRDefault="00D84B28" w:rsidP="000829E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112</w:t>
            </w:r>
          </w:p>
        </w:tc>
        <w:tc>
          <w:tcPr>
            <w:tcW w:w="1134" w:type="dxa"/>
            <w:noWrap/>
            <w:vAlign w:val="center"/>
          </w:tcPr>
          <w:p w14:paraId="3DAF5D50" w14:textId="48CE90FA" w:rsidR="000829E6" w:rsidRPr="001F6724" w:rsidRDefault="00D84B28" w:rsidP="000829E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color w:val="000000" w:themeColor="text1"/>
                <w:sz w:val="20"/>
                <w:szCs w:val="20"/>
                <w:u w:color="000000"/>
              </w:rPr>
            </w:pPr>
            <w:r w:rsidRPr="001F6724">
              <w:rPr>
                <w:rFonts w:ascii="AvantGarde Bk BT" w:eastAsia="Arial Unicode MS" w:hAnsi="AvantGarde Bk BT" w:cs="Arial"/>
                <w:color w:val="000000" w:themeColor="text1"/>
                <w:sz w:val="20"/>
                <w:szCs w:val="20"/>
                <w:u w:color="000000"/>
              </w:rPr>
              <w:t>7</w:t>
            </w:r>
          </w:p>
        </w:tc>
        <w:tc>
          <w:tcPr>
            <w:tcW w:w="1676" w:type="dxa"/>
            <w:vAlign w:val="center"/>
          </w:tcPr>
          <w:p w14:paraId="0B9BA7D9" w14:textId="437C77F9" w:rsidR="000829E6" w:rsidRPr="001F6724" w:rsidRDefault="00D84B28" w:rsidP="000829E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hAnsi="AvantGarde Bk BT" w:cs="Arial"/>
                <w:sz w:val="20"/>
                <w:szCs w:val="20"/>
                <w:u w:color="000000"/>
              </w:rPr>
              <w:t>Macroeconomía I</w:t>
            </w:r>
          </w:p>
        </w:tc>
      </w:tr>
      <w:tr w:rsidR="003F0261" w:rsidRPr="001F6724" w14:paraId="0AEEECFD" w14:textId="77777777" w:rsidTr="008E270D">
        <w:trPr>
          <w:trHeight w:val="647"/>
          <w:jc w:val="center"/>
        </w:trPr>
        <w:tc>
          <w:tcPr>
            <w:tcW w:w="3139" w:type="dxa"/>
            <w:tcBorders>
              <w:top w:val="single" w:sz="4" w:space="0" w:color="auto"/>
              <w:left w:val="single" w:sz="4" w:space="0" w:color="auto"/>
              <w:bottom w:val="single" w:sz="4" w:space="0" w:color="auto"/>
              <w:right w:val="single" w:sz="4" w:space="0" w:color="auto"/>
            </w:tcBorders>
            <w:noWrap/>
            <w:vAlign w:val="center"/>
          </w:tcPr>
          <w:p w14:paraId="03432201" w14:textId="7A3AD4D7" w:rsidR="003F0261" w:rsidRPr="001F6724" w:rsidRDefault="003F0261" w:rsidP="003F0261">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1F6724">
              <w:rPr>
                <w:rFonts w:ascii="AvantGarde Bk BT" w:hAnsi="AvantGarde Bk BT" w:cs="Arial"/>
                <w:sz w:val="20"/>
                <w:szCs w:val="20"/>
                <w:u w:color="000000"/>
              </w:rPr>
              <w:t>Econometría II</w:t>
            </w:r>
          </w:p>
        </w:tc>
        <w:tc>
          <w:tcPr>
            <w:tcW w:w="709" w:type="dxa"/>
            <w:noWrap/>
            <w:vAlign w:val="center"/>
          </w:tcPr>
          <w:p w14:paraId="417C2E4B" w14:textId="23EED290" w:rsidR="003F0261" w:rsidRPr="001F6724" w:rsidRDefault="003F0261" w:rsidP="003F0261">
            <w:pPr>
              <w:jc w:val="center"/>
              <w:rPr>
                <w:rFonts w:ascii="AvantGarde Bk BT" w:hAnsi="AvantGarde Bk BT"/>
                <w:sz w:val="20"/>
                <w:szCs w:val="20"/>
              </w:rPr>
            </w:pPr>
            <w:r w:rsidRPr="001F6724">
              <w:rPr>
                <w:rFonts w:ascii="AvantGarde Bk BT" w:hAnsi="AvantGarde Bk BT"/>
                <w:sz w:val="20"/>
                <w:szCs w:val="20"/>
              </w:rPr>
              <w:t>CT</w:t>
            </w:r>
          </w:p>
        </w:tc>
        <w:tc>
          <w:tcPr>
            <w:tcW w:w="992" w:type="dxa"/>
            <w:noWrap/>
            <w:vAlign w:val="center"/>
          </w:tcPr>
          <w:p w14:paraId="5408DA59" w14:textId="1C109430" w:rsidR="003F0261" w:rsidRPr="001F6724" w:rsidRDefault="003F0261" w:rsidP="003F0261">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80</w:t>
            </w:r>
          </w:p>
        </w:tc>
        <w:tc>
          <w:tcPr>
            <w:tcW w:w="825" w:type="dxa"/>
            <w:noWrap/>
            <w:vAlign w:val="center"/>
          </w:tcPr>
          <w:p w14:paraId="72AD76C6" w14:textId="4311BFEB" w:rsidR="003F0261" w:rsidRPr="001F6724" w:rsidRDefault="003F0261" w:rsidP="003F026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32</w:t>
            </w:r>
          </w:p>
        </w:tc>
        <w:tc>
          <w:tcPr>
            <w:tcW w:w="876" w:type="dxa"/>
            <w:noWrap/>
            <w:vAlign w:val="center"/>
          </w:tcPr>
          <w:p w14:paraId="03B28018" w14:textId="1AFC62FB" w:rsidR="003F0261" w:rsidRPr="001F6724" w:rsidRDefault="003F0261" w:rsidP="003F026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112</w:t>
            </w:r>
          </w:p>
        </w:tc>
        <w:tc>
          <w:tcPr>
            <w:tcW w:w="1134" w:type="dxa"/>
            <w:noWrap/>
            <w:vAlign w:val="center"/>
          </w:tcPr>
          <w:p w14:paraId="71E8DD6D" w14:textId="5F6DEB08" w:rsidR="003F0261" w:rsidRPr="001F6724" w:rsidRDefault="003F0261" w:rsidP="003F026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color w:val="000000" w:themeColor="text1"/>
                <w:sz w:val="20"/>
                <w:szCs w:val="20"/>
                <w:u w:color="000000"/>
              </w:rPr>
            </w:pPr>
            <w:r w:rsidRPr="001F6724">
              <w:rPr>
                <w:rFonts w:ascii="AvantGarde Bk BT" w:eastAsia="Arial Unicode MS" w:hAnsi="AvantGarde Bk BT" w:cs="Arial"/>
                <w:color w:val="000000" w:themeColor="text1"/>
                <w:sz w:val="20"/>
                <w:szCs w:val="20"/>
                <w:u w:color="000000"/>
              </w:rPr>
              <w:t>7</w:t>
            </w:r>
          </w:p>
        </w:tc>
        <w:tc>
          <w:tcPr>
            <w:tcW w:w="1676" w:type="dxa"/>
            <w:vAlign w:val="center"/>
          </w:tcPr>
          <w:p w14:paraId="0D838E18" w14:textId="6DB930B8" w:rsidR="003F0261" w:rsidRPr="001F6724" w:rsidRDefault="003F0261" w:rsidP="003F026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hAnsi="AvantGarde Bk BT" w:cs="Arial"/>
                <w:sz w:val="20"/>
                <w:szCs w:val="20"/>
                <w:u w:color="000000"/>
              </w:rPr>
              <w:t>Econometría I</w:t>
            </w:r>
          </w:p>
        </w:tc>
      </w:tr>
      <w:tr w:rsidR="003F0261" w:rsidRPr="001F6724" w14:paraId="48B5096F" w14:textId="77777777" w:rsidTr="008E270D">
        <w:trPr>
          <w:trHeight w:val="647"/>
          <w:jc w:val="center"/>
        </w:trPr>
        <w:tc>
          <w:tcPr>
            <w:tcW w:w="3139" w:type="dxa"/>
            <w:tcBorders>
              <w:top w:val="single" w:sz="4" w:space="0" w:color="auto"/>
              <w:left w:val="single" w:sz="4" w:space="0" w:color="auto"/>
              <w:bottom w:val="single" w:sz="4" w:space="0" w:color="auto"/>
              <w:right w:val="single" w:sz="4" w:space="0" w:color="auto"/>
            </w:tcBorders>
            <w:noWrap/>
            <w:vAlign w:val="center"/>
          </w:tcPr>
          <w:p w14:paraId="2745816D" w14:textId="27B1DE4D" w:rsidR="003F0261" w:rsidRPr="001F6724" w:rsidRDefault="003F0261" w:rsidP="003F0261">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1F6724">
              <w:rPr>
                <w:rFonts w:ascii="AvantGarde Bk BT" w:hAnsi="AvantGarde Bk BT" w:cs="Arial"/>
                <w:sz w:val="20"/>
                <w:szCs w:val="20"/>
                <w:u w:color="000000"/>
              </w:rPr>
              <w:t>Series de tiempo</w:t>
            </w:r>
          </w:p>
        </w:tc>
        <w:tc>
          <w:tcPr>
            <w:tcW w:w="709" w:type="dxa"/>
            <w:noWrap/>
            <w:vAlign w:val="center"/>
          </w:tcPr>
          <w:p w14:paraId="3082F25D" w14:textId="516E1D9D" w:rsidR="003F0261" w:rsidRPr="001F6724" w:rsidRDefault="003F0261" w:rsidP="003F0261">
            <w:pPr>
              <w:jc w:val="center"/>
              <w:rPr>
                <w:rFonts w:ascii="AvantGarde Bk BT" w:hAnsi="AvantGarde Bk BT"/>
                <w:sz w:val="20"/>
                <w:szCs w:val="20"/>
              </w:rPr>
            </w:pPr>
            <w:r w:rsidRPr="001F6724">
              <w:rPr>
                <w:rFonts w:ascii="AvantGarde Bk BT" w:hAnsi="AvantGarde Bk BT"/>
                <w:sz w:val="20"/>
                <w:szCs w:val="20"/>
              </w:rPr>
              <w:t>CT</w:t>
            </w:r>
          </w:p>
        </w:tc>
        <w:tc>
          <w:tcPr>
            <w:tcW w:w="992" w:type="dxa"/>
            <w:noWrap/>
            <w:vAlign w:val="center"/>
          </w:tcPr>
          <w:p w14:paraId="2A98A35E" w14:textId="0872EE00" w:rsidR="003F0261" w:rsidRPr="001F6724" w:rsidRDefault="003F0261" w:rsidP="003F0261">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80</w:t>
            </w:r>
          </w:p>
        </w:tc>
        <w:tc>
          <w:tcPr>
            <w:tcW w:w="825" w:type="dxa"/>
            <w:noWrap/>
            <w:vAlign w:val="center"/>
          </w:tcPr>
          <w:p w14:paraId="3CC00EDC" w14:textId="3C2120EF" w:rsidR="003F0261" w:rsidRPr="001F6724" w:rsidRDefault="003F0261" w:rsidP="003F026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32</w:t>
            </w:r>
          </w:p>
        </w:tc>
        <w:tc>
          <w:tcPr>
            <w:tcW w:w="876" w:type="dxa"/>
            <w:noWrap/>
            <w:vAlign w:val="center"/>
          </w:tcPr>
          <w:p w14:paraId="2F06F33A" w14:textId="5DF94DBC" w:rsidR="003F0261" w:rsidRPr="001F6724" w:rsidRDefault="003F0261" w:rsidP="003F026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112</w:t>
            </w:r>
          </w:p>
        </w:tc>
        <w:tc>
          <w:tcPr>
            <w:tcW w:w="1134" w:type="dxa"/>
            <w:noWrap/>
            <w:vAlign w:val="center"/>
          </w:tcPr>
          <w:p w14:paraId="38ADC1BA" w14:textId="40280821" w:rsidR="003F0261" w:rsidRPr="001F6724" w:rsidRDefault="003F0261" w:rsidP="003F026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color w:val="000000" w:themeColor="text1"/>
                <w:sz w:val="20"/>
                <w:szCs w:val="20"/>
                <w:u w:color="000000"/>
              </w:rPr>
            </w:pPr>
            <w:r w:rsidRPr="001F6724">
              <w:rPr>
                <w:rFonts w:ascii="AvantGarde Bk BT" w:eastAsia="Arial Unicode MS" w:hAnsi="AvantGarde Bk BT" w:cs="Arial"/>
                <w:color w:val="000000" w:themeColor="text1"/>
                <w:sz w:val="20"/>
                <w:szCs w:val="20"/>
                <w:u w:color="000000"/>
              </w:rPr>
              <w:t>7</w:t>
            </w:r>
          </w:p>
        </w:tc>
        <w:tc>
          <w:tcPr>
            <w:tcW w:w="1676" w:type="dxa"/>
            <w:vAlign w:val="center"/>
          </w:tcPr>
          <w:p w14:paraId="7CEDC53F" w14:textId="6536E9D9" w:rsidR="003F0261" w:rsidRPr="001F6724" w:rsidRDefault="003F0261" w:rsidP="003F026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hAnsi="AvantGarde Bk BT" w:cs="Arial"/>
                <w:sz w:val="20"/>
                <w:szCs w:val="20"/>
                <w:u w:color="000000"/>
              </w:rPr>
              <w:t>Econometría II</w:t>
            </w:r>
          </w:p>
        </w:tc>
      </w:tr>
      <w:tr w:rsidR="003F0261" w:rsidRPr="001F6724" w14:paraId="11B5C4A5" w14:textId="77777777" w:rsidTr="008E270D">
        <w:trPr>
          <w:trHeight w:val="647"/>
          <w:jc w:val="center"/>
        </w:trPr>
        <w:tc>
          <w:tcPr>
            <w:tcW w:w="3139" w:type="dxa"/>
            <w:tcBorders>
              <w:top w:val="single" w:sz="4" w:space="0" w:color="auto"/>
              <w:left w:val="single" w:sz="4" w:space="0" w:color="auto"/>
              <w:bottom w:val="single" w:sz="4" w:space="0" w:color="auto"/>
              <w:right w:val="single" w:sz="4" w:space="0" w:color="auto"/>
            </w:tcBorders>
            <w:noWrap/>
            <w:vAlign w:val="center"/>
          </w:tcPr>
          <w:p w14:paraId="0197DD23" w14:textId="0B7DEB7F" w:rsidR="003F0261" w:rsidRPr="001F6724" w:rsidRDefault="003F0261" w:rsidP="003F0261">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1F6724">
              <w:rPr>
                <w:rFonts w:ascii="AvantGarde Bk BT" w:hAnsi="AvantGarde Bk BT" w:cs="Arial"/>
                <w:sz w:val="20"/>
                <w:szCs w:val="20"/>
                <w:u w:color="000000"/>
              </w:rPr>
              <w:t>Organización industrial y teoría de juegos</w:t>
            </w:r>
          </w:p>
        </w:tc>
        <w:tc>
          <w:tcPr>
            <w:tcW w:w="709" w:type="dxa"/>
            <w:noWrap/>
            <w:vAlign w:val="center"/>
          </w:tcPr>
          <w:p w14:paraId="3A0B320D" w14:textId="6E8C8A30" w:rsidR="003F0261" w:rsidRPr="001F6724" w:rsidRDefault="003F0261" w:rsidP="003F0261">
            <w:pPr>
              <w:jc w:val="center"/>
              <w:rPr>
                <w:rFonts w:ascii="AvantGarde Bk BT" w:hAnsi="AvantGarde Bk BT"/>
                <w:sz w:val="20"/>
                <w:szCs w:val="20"/>
              </w:rPr>
            </w:pPr>
            <w:r w:rsidRPr="001F6724">
              <w:rPr>
                <w:rFonts w:ascii="AvantGarde Bk BT" w:hAnsi="AvantGarde Bk BT"/>
                <w:sz w:val="20"/>
                <w:szCs w:val="20"/>
              </w:rPr>
              <w:t>CT</w:t>
            </w:r>
          </w:p>
        </w:tc>
        <w:tc>
          <w:tcPr>
            <w:tcW w:w="992" w:type="dxa"/>
            <w:noWrap/>
            <w:vAlign w:val="center"/>
          </w:tcPr>
          <w:p w14:paraId="5A8BE840" w14:textId="209E4B66" w:rsidR="003F0261" w:rsidRPr="001F6724" w:rsidRDefault="003F0261" w:rsidP="003F0261">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80</w:t>
            </w:r>
          </w:p>
        </w:tc>
        <w:tc>
          <w:tcPr>
            <w:tcW w:w="825" w:type="dxa"/>
            <w:noWrap/>
            <w:vAlign w:val="center"/>
          </w:tcPr>
          <w:p w14:paraId="4459C826" w14:textId="73BF5A8C" w:rsidR="003F0261" w:rsidRPr="001F6724" w:rsidRDefault="003F0261" w:rsidP="003F026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32</w:t>
            </w:r>
          </w:p>
        </w:tc>
        <w:tc>
          <w:tcPr>
            <w:tcW w:w="876" w:type="dxa"/>
            <w:noWrap/>
            <w:vAlign w:val="center"/>
          </w:tcPr>
          <w:p w14:paraId="43603F08" w14:textId="0F01AC8A" w:rsidR="003F0261" w:rsidRPr="001F6724" w:rsidRDefault="003F0261" w:rsidP="003F026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112</w:t>
            </w:r>
          </w:p>
        </w:tc>
        <w:tc>
          <w:tcPr>
            <w:tcW w:w="1134" w:type="dxa"/>
            <w:noWrap/>
            <w:vAlign w:val="center"/>
          </w:tcPr>
          <w:p w14:paraId="5E5EFEF4" w14:textId="4E44F164" w:rsidR="003F0261" w:rsidRPr="001F6724" w:rsidRDefault="003F0261" w:rsidP="003F026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color w:val="000000" w:themeColor="text1"/>
                <w:sz w:val="20"/>
                <w:szCs w:val="20"/>
                <w:u w:color="000000"/>
              </w:rPr>
            </w:pPr>
            <w:r w:rsidRPr="001F6724">
              <w:rPr>
                <w:rFonts w:ascii="AvantGarde Bk BT" w:eastAsia="Arial Unicode MS" w:hAnsi="AvantGarde Bk BT" w:cs="Arial"/>
                <w:color w:val="000000" w:themeColor="text1"/>
                <w:sz w:val="20"/>
                <w:szCs w:val="20"/>
                <w:u w:color="000000"/>
              </w:rPr>
              <w:t>7</w:t>
            </w:r>
          </w:p>
        </w:tc>
        <w:tc>
          <w:tcPr>
            <w:tcW w:w="1676" w:type="dxa"/>
            <w:vAlign w:val="center"/>
          </w:tcPr>
          <w:p w14:paraId="7D67C9CD" w14:textId="47483244" w:rsidR="003F0261" w:rsidRPr="001F6724" w:rsidRDefault="003F0261" w:rsidP="003F026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hAnsi="AvantGarde Bk BT" w:cs="Arial"/>
                <w:sz w:val="20"/>
                <w:szCs w:val="20"/>
                <w:u w:color="000000"/>
              </w:rPr>
              <w:t>Microeconomía II</w:t>
            </w:r>
          </w:p>
        </w:tc>
      </w:tr>
      <w:tr w:rsidR="003F0261" w:rsidRPr="001F6724" w14:paraId="081DB4E2" w14:textId="77777777" w:rsidTr="008E270D">
        <w:trPr>
          <w:trHeight w:val="647"/>
          <w:jc w:val="center"/>
        </w:trPr>
        <w:tc>
          <w:tcPr>
            <w:tcW w:w="3139" w:type="dxa"/>
            <w:tcBorders>
              <w:top w:val="single" w:sz="4" w:space="0" w:color="auto"/>
              <w:left w:val="single" w:sz="4" w:space="0" w:color="auto"/>
              <w:bottom w:val="single" w:sz="4" w:space="0" w:color="auto"/>
              <w:right w:val="single" w:sz="4" w:space="0" w:color="auto"/>
            </w:tcBorders>
            <w:noWrap/>
            <w:vAlign w:val="center"/>
          </w:tcPr>
          <w:p w14:paraId="416AC81B" w14:textId="17D16604" w:rsidR="003F0261" w:rsidRPr="001F6724" w:rsidRDefault="003F0261" w:rsidP="003F0261">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1F6724">
              <w:rPr>
                <w:rFonts w:ascii="AvantGarde Bk BT" w:hAnsi="AvantGarde Bk BT" w:cs="Arial"/>
                <w:sz w:val="20"/>
                <w:szCs w:val="20"/>
                <w:u w:color="000000"/>
              </w:rPr>
              <w:t>Seminario de titulación I</w:t>
            </w:r>
          </w:p>
        </w:tc>
        <w:tc>
          <w:tcPr>
            <w:tcW w:w="709" w:type="dxa"/>
            <w:noWrap/>
            <w:vAlign w:val="center"/>
          </w:tcPr>
          <w:p w14:paraId="388B990A" w14:textId="17AD4405" w:rsidR="003F0261" w:rsidRPr="001F6724" w:rsidRDefault="003F0261" w:rsidP="003F0261">
            <w:pPr>
              <w:jc w:val="center"/>
              <w:rPr>
                <w:rFonts w:ascii="AvantGarde Bk BT" w:hAnsi="AvantGarde Bk BT"/>
                <w:sz w:val="20"/>
                <w:szCs w:val="20"/>
              </w:rPr>
            </w:pPr>
            <w:r w:rsidRPr="001F6724">
              <w:rPr>
                <w:rFonts w:ascii="AvantGarde Bk BT" w:hAnsi="AvantGarde Bk BT"/>
                <w:sz w:val="20"/>
                <w:szCs w:val="20"/>
              </w:rPr>
              <w:t>CT</w:t>
            </w:r>
          </w:p>
        </w:tc>
        <w:tc>
          <w:tcPr>
            <w:tcW w:w="992" w:type="dxa"/>
            <w:noWrap/>
            <w:vAlign w:val="center"/>
          </w:tcPr>
          <w:p w14:paraId="5E7AD751" w14:textId="21D0732C" w:rsidR="003F0261" w:rsidRPr="001F6724" w:rsidRDefault="003F0261" w:rsidP="003F0261">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64</w:t>
            </w:r>
          </w:p>
        </w:tc>
        <w:tc>
          <w:tcPr>
            <w:tcW w:w="825" w:type="dxa"/>
            <w:noWrap/>
            <w:vAlign w:val="center"/>
          </w:tcPr>
          <w:p w14:paraId="29A33198" w14:textId="284102B4" w:rsidR="003F0261" w:rsidRPr="001F6724" w:rsidRDefault="003F0261" w:rsidP="003F026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0</w:t>
            </w:r>
          </w:p>
        </w:tc>
        <w:tc>
          <w:tcPr>
            <w:tcW w:w="876" w:type="dxa"/>
            <w:noWrap/>
            <w:vAlign w:val="center"/>
          </w:tcPr>
          <w:p w14:paraId="74B24EA9" w14:textId="31144AF9" w:rsidR="003F0261" w:rsidRPr="001F6724" w:rsidRDefault="003F0261" w:rsidP="003F026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64</w:t>
            </w:r>
          </w:p>
        </w:tc>
        <w:tc>
          <w:tcPr>
            <w:tcW w:w="1134" w:type="dxa"/>
            <w:noWrap/>
            <w:vAlign w:val="center"/>
          </w:tcPr>
          <w:p w14:paraId="77809D4E" w14:textId="3761D9F4" w:rsidR="003F0261" w:rsidRPr="001F6724" w:rsidRDefault="003F0261" w:rsidP="003F026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color w:val="000000" w:themeColor="text1"/>
                <w:sz w:val="20"/>
                <w:szCs w:val="20"/>
                <w:u w:color="000000"/>
              </w:rPr>
            </w:pPr>
            <w:r w:rsidRPr="001F6724">
              <w:rPr>
                <w:rFonts w:ascii="AvantGarde Bk BT" w:eastAsia="Arial Unicode MS" w:hAnsi="AvantGarde Bk BT" w:cs="Arial"/>
                <w:color w:val="000000" w:themeColor="text1"/>
                <w:sz w:val="20"/>
                <w:szCs w:val="20"/>
                <w:u w:color="000000"/>
              </w:rPr>
              <w:t>4</w:t>
            </w:r>
          </w:p>
        </w:tc>
        <w:tc>
          <w:tcPr>
            <w:tcW w:w="1676" w:type="dxa"/>
            <w:vAlign w:val="center"/>
          </w:tcPr>
          <w:p w14:paraId="1C1FB98A" w14:textId="12A3680C" w:rsidR="003F0261" w:rsidRPr="001F6724" w:rsidRDefault="003F0261" w:rsidP="003F026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3F0261" w:rsidRPr="001F6724" w14:paraId="392819C8" w14:textId="77777777" w:rsidTr="008E270D">
        <w:trPr>
          <w:trHeight w:val="647"/>
          <w:jc w:val="center"/>
        </w:trPr>
        <w:tc>
          <w:tcPr>
            <w:tcW w:w="3139" w:type="dxa"/>
            <w:tcBorders>
              <w:top w:val="single" w:sz="4" w:space="0" w:color="auto"/>
              <w:left w:val="single" w:sz="4" w:space="0" w:color="auto"/>
              <w:bottom w:val="single" w:sz="4" w:space="0" w:color="auto"/>
              <w:right w:val="single" w:sz="4" w:space="0" w:color="auto"/>
            </w:tcBorders>
            <w:noWrap/>
            <w:vAlign w:val="center"/>
          </w:tcPr>
          <w:p w14:paraId="7C971EA4" w14:textId="6285197E" w:rsidR="003F0261" w:rsidRPr="001F6724" w:rsidRDefault="003F0261" w:rsidP="003F0261">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1F6724">
              <w:rPr>
                <w:rFonts w:ascii="AvantGarde Bk BT" w:hAnsi="AvantGarde Bk BT" w:cs="Arial"/>
                <w:sz w:val="20"/>
                <w:szCs w:val="20"/>
                <w:u w:color="000000"/>
              </w:rPr>
              <w:t>Seminario de titulación II</w:t>
            </w:r>
          </w:p>
        </w:tc>
        <w:tc>
          <w:tcPr>
            <w:tcW w:w="709" w:type="dxa"/>
            <w:noWrap/>
            <w:vAlign w:val="center"/>
          </w:tcPr>
          <w:p w14:paraId="4C7F7090" w14:textId="7FE9E722" w:rsidR="003F0261" w:rsidRPr="001F6724" w:rsidRDefault="003F0261" w:rsidP="003F0261">
            <w:pPr>
              <w:jc w:val="center"/>
              <w:rPr>
                <w:rFonts w:ascii="AvantGarde Bk BT" w:hAnsi="AvantGarde Bk BT"/>
                <w:sz w:val="20"/>
                <w:szCs w:val="20"/>
              </w:rPr>
            </w:pPr>
            <w:r w:rsidRPr="001F6724">
              <w:rPr>
                <w:rFonts w:ascii="AvantGarde Bk BT" w:hAnsi="AvantGarde Bk BT"/>
                <w:sz w:val="20"/>
                <w:szCs w:val="20"/>
              </w:rPr>
              <w:t>CT</w:t>
            </w:r>
          </w:p>
        </w:tc>
        <w:tc>
          <w:tcPr>
            <w:tcW w:w="992" w:type="dxa"/>
            <w:noWrap/>
            <w:vAlign w:val="center"/>
          </w:tcPr>
          <w:p w14:paraId="500E2F3C" w14:textId="4B54F372" w:rsidR="003F0261" w:rsidRPr="001F6724" w:rsidRDefault="003F0261" w:rsidP="003F0261">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64</w:t>
            </w:r>
          </w:p>
        </w:tc>
        <w:tc>
          <w:tcPr>
            <w:tcW w:w="825" w:type="dxa"/>
            <w:noWrap/>
            <w:vAlign w:val="center"/>
          </w:tcPr>
          <w:p w14:paraId="4B36F25A" w14:textId="150C2C11" w:rsidR="003F0261" w:rsidRPr="001F6724" w:rsidRDefault="003F0261" w:rsidP="003F026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0</w:t>
            </w:r>
          </w:p>
        </w:tc>
        <w:tc>
          <w:tcPr>
            <w:tcW w:w="876" w:type="dxa"/>
            <w:noWrap/>
            <w:vAlign w:val="center"/>
          </w:tcPr>
          <w:p w14:paraId="15FC5392" w14:textId="0F033EE0" w:rsidR="003F0261" w:rsidRPr="001F6724" w:rsidRDefault="003F0261" w:rsidP="003F026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64</w:t>
            </w:r>
          </w:p>
        </w:tc>
        <w:tc>
          <w:tcPr>
            <w:tcW w:w="1134" w:type="dxa"/>
            <w:noWrap/>
            <w:vAlign w:val="center"/>
          </w:tcPr>
          <w:p w14:paraId="0C1EB899" w14:textId="0A8FE1C8" w:rsidR="003F0261" w:rsidRPr="001F6724" w:rsidRDefault="003F0261" w:rsidP="003F026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color w:val="000000" w:themeColor="text1"/>
                <w:sz w:val="20"/>
                <w:szCs w:val="20"/>
                <w:u w:color="000000"/>
              </w:rPr>
            </w:pPr>
            <w:r w:rsidRPr="001F6724">
              <w:rPr>
                <w:rFonts w:ascii="AvantGarde Bk BT" w:eastAsia="Arial Unicode MS" w:hAnsi="AvantGarde Bk BT" w:cs="Arial"/>
                <w:color w:val="000000" w:themeColor="text1"/>
                <w:sz w:val="20"/>
                <w:szCs w:val="20"/>
                <w:u w:color="000000"/>
              </w:rPr>
              <w:t>4</w:t>
            </w:r>
          </w:p>
        </w:tc>
        <w:tc>
          <w:tcPr>
            <w:tcW w:w="1676" w:type="dxa"/>
            <w:vAlign w:val="center"/>
          </w:tcPr>
          <w:p w14:paraId="119C6DAC" w14:textId="53686387" w:rsidR="003F0261" w:rsidRPr="001F6724" w:rsidRDefault="003F0261" w:rsidP="003F026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hAnsi="AvantGarde Bk BT" w:cs="Arial"/>
                <w:sz w:val="20"/>
                <w:szCs w:val="20"/>
                <w:u w:color="000000"/>
              </w:rPr>
              <w:t>Seminario de titulación I</w:t>
            </w:r>
          </w:p>
        </w:tc>
      </w:tr>
      <w:tr w:rsidR="003F0261" w:rsidRPr="001F6724" w14:paraId="163EA0C6" w14:textId="431DAC5B" w:rsidTr="006C4453">
        <w:trPr>
          <w:trHeight w:val="479"/>
          <w:jc w:val="center"/>
        </w:trPr>
        <w:tc>
          <w:tcPr>
            <w:tcW w:w="3139" w:type="dxa"/>
            <w:noWrap/>
            <w:vAlign w:val="center"/>
            <w:hideMark/>
          </w:tcPr>
          <w:p w14:paraId="0AAB30D5" w14:textId="77777777" w:rsidR="003F0261" w:rsidRPr="001F6724" w:rsidRDefault="003F0261" w:rsidP="003F0261">
            <w:pPr>
              <w:jc w:val="center"/>
              <w:rPr>
                <w:rFonts w:ascii="AvantGarde Bk BT" w:hAnsi="AvantGarde Bk BT" w:cs="Arial"/>
                <w:b/>
                <w:sz w:val="20"/>
                <w:szCs w:val="20"/>
                <w:u w:color="000000"/>
              </w:rPr>
            </w:pPr>
            <w:r w:rsidRPr="001F6724">
              <w:rPr>
                <w:rFonts w:ascii="AvantGarde Bk BT" w:hAnsi="AvantGarde Bk BT" w:cs="Calibri"/>
                <w:b/>
                <w:sz w:val="20"/>
                <w:szCs w:val="20"/>
                <w:u w:color="000000"/>
              </w:rPr>
              <w:t>Total</w:t>
            </w:r>
          </w:p>
        </w:tc>
        <w:tc>
          <w:tcPr>
            <w:tcW w:w="709" w:type="dxa"/>
            <w:noWrap/>
            <w:vAlign w:val="center"/>
            <w:hideMark/>
          </w:tcPr>
          <w:p w14:paraId="647D160C" w14:textId="77777777" w:rsidR="003F0261" w:rsidRPr="001F6724" w:rsidRDefault="003F0261" w:rsidP="003F0261">
            <w:pPr>
              <w:jc w:val="center"/>
              <w:rPr>
                <w:rFonts w:ascii="AvantGarde Bk BT" w:hAnsi="AvantGarde Bk BT" w:cs="Arial"/>
                <w:b/>
                <w:sz w:val="20"/>
                <w:szCs w:val="20"/>
                <w:u w:color="000000"/>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2DC3ACD1" w14:textId="5726E3DD" w:rsidR="003F0261" w:rsidRPr="001F6724" w:rsidRDefault="003F0261" w:rsidP="003F0261">
            <w:pPr>
              <w:jc w:val="center"/>
              <w:rPr>
                <w:rFonts w:ascii="AvantGarde Bk BT" w:hAnsi="AvantGarde Bk BT" w:cs="Arial"/>
                <w:b/>
                <w:sz w:val="20"/>
                <w:szCs w:val="20"/>
                <w:u w:color="000000"/>
              </w:rPr>
            </w:pPr>
            <w:r w:rsidRPr="001F6724">
              <w:rPr>
                <w:rFonts w:ascii="AvantGarde Bk BT" w:hAnsi="AvantGarde Bk BT" w:cs="Arial"/>
                <w:b/>
                <w:sz w:val="20"/>
                <w:szCs w:val="20"/>
                <w:u w:color="000000"/>
              </w:rPr>
              <w:t>768</w:t>
            </w:r>
          </w:p>
        </w:tc>
        <w:tc>
          <w:tcPr>
            <w:tcW w:w="825" w:type="dxa"/>
            <w:tcBorders>
              <w:top w:val="single" w:sz="4" w:space="0" w:color="auto"/>
              <w:left w:val="single" w:sz="4" w:space="0" w:color="auto"/>
              <w:bottom w:val="single" w:sz="4" w:space="0" w:color="auto"/>
              <w:right w:val="single" w:sz="4" w:space="0" w:color="auto"/>
            </w:tcBorders>
            <w:noWrap/>
            <w:vAlign w:val="center"/>
          </w:tcPr>
          <w:p w14:paraId="46C99B54" w14:textId="2F97ACD6" w:rsidR="003F0261" w:rsidRPr="001F6724" w:rsidRDefault="003F0261" w:rsidP="003F0261">
            <w:pPr>
              <w:jc w:val="center"/>
              <w:rPr>
                <w:rFonts w:ascii="AvantGarde Bk BT" w:hAnsi="AvantGarde Bk BT" w:cs="Arial"/>
                <w:b/>
                <w:sz w:val="20"/>
                <w:szCs w:val="20"/>
                <w:u w:color="000000"/>
              </w:rPr>
            </w:pPr>
            <w:r w:rsidRPr="001F6724">
              <w:rPr>
                <w:rFonts w:ascii="AvantGarde Bk BT" w:hAnsi="AvantGarde Bk BT" w:cs="Arial"/>
                <w:b/>
                <w:sz w:val="20"/>
                <w:szCs w:val="20"/>
                <w:u w:color="000000"/>
              </w:rPr>
              <w:t>256</w:t>
            </w:r>
          </w:p>
        </w:tc>
        <w:tc>
          <w:tcPr>
            <w:tcW w:w="876" w:type="dxa"/>
            <w:tcBorders>
              <w:top w:val="single" w:sz="4" w:space="0" w:color="auto"/>
              <w:left w:val="single" w:sz="4" w:space="0" w:color="auto"/>
              <w:bottom w:val="single" w:sz="4" w:space="0" w:color="auto"/>
              <w:right w:val="single" w:sz="4" w:space="0" w:color="auto"/>
            </w:tcBorders>
            <w:noWrap/>
            <w:vAlign w:val="center"/>
          </w:tcPr>
          <w:p w14:paraId="3F58B158" w14:textId="7A2835D1" w:rsidR="003F0261" w:rsidRPr="001F6724" w:rsidRDefault="003F0261" w:rsidP="003F0261">
            <w:pPr>
              <w:jc w:val="center"/>
              <w:rPr>
                <w:rFonts w:ascii="AvantGarde Bk BT" w:hAnsi="AvantGarde Bk BT" w:cs="Arial"/>
                <w:b/>
                <w:sz w:val="20"/>
                <w:szCs w:val="20"/>
                <w:u w:color="000000"/>
              </w:rPr>
            </w:pPr>
            <w:r w:rsidRPr="001F6724">
              <w:rPr>
                <w:rFonts w:ascii="AvantGarde Bk BT" w:hAnsi="AvantGarde Bk BT" w:cs="Arial"/>
                <w:b/>
                <w:sz w:val="20"/>
                <w:szCs w:val="20"/>
                <w:u w:color="000000"/>
              </w:rPr>
              <w:t>1024</w:t>
            </w:r>
          </w:p>
        </w:tc>
        <w:tc>
          <w:tcPr>
            <w:tcW w:w="1134" w:type="dxa"/>
            <w:tcBorders>
              <w:top w:val="single" w:sz="4" w:space="0" w:color="auto"/>
              <w:left w:val="single" w:sz="4" w:space="0" w:color="auto"/>
              <w:bottom w:val="single" w:sz="4" w:space="0" w:color="auto"/>
              <w:right w:val="single" w:sz="4" w:space="0" w:color="auto"/>
            </w:tcBorders>
            <w:noWrap/>
            <w:vAlign w:val="center"/>
          </w:tcPr>
          <w:p w14:paraId="48984FEA" w14:textId="7E4269FF" w:rsidR="003F0261" w:rsidRPr="001F6724" w:rsidRDefault="003F0261" w:rsidP="003F0261">
            <w:pPr>
              <w:jc w:val="center"/>
              <w:rPr>
                <w:rFonts w:ascii="AvantGarde Bk BT" w:hAnsi="AvantGarde Bk BT" w:cs="Arial"/>
                <w:b/>
                <w:color w:val="000000" w:themeColor="text1"/>
                <w:sz w:val="20"/>
                <w:szCs w:val="20"/>
                <w:u w:color="000000"/>
              </w:rPr>
            </w:pPr>
            <w:r w:rsidRPr="001F6724">
              <w:rPr>
                <w:rFonts w:ascii="AvantGarde Bk BT" w:hAnsi="AvantGarde Bk BT" w:cs="Arial"/>
                <w:b/>
                <w:color w:val="000000" w:themeColor="text1"/>
                <w:sz w:val="20"/>
                <w:szCs w:val="20"/>
                <w:u w:color="000000"/>
              </w:rPr>
              <w:t>64</w:t>
            </w:r>
          </w:p>
        </w:tc>
        <w:tc>
          <w:tcPr>
            <w:tcW w:w="1676" w:type="dxa"/>
            <w:tcBorders>
              <w:top w:val="single" w:sz="4" w:space="0" w:color="auto"/>
              <w:left w:val="single" w:sz="4" w:space="0" w:color="auto"/>
              <w:bottom w:val="single" w:sz="4" w:space="0" w:color="auto"/>
              <w:right w:val="single" w:sz="4" w:space="0" w:color="auto"/>
            </w:tcBorders>
          </w:tcPr>
          <w:p w14:paraId="6469E6EA" w14:textId="77777777" w:rsidR="003F0261" w:rsidRPr="001F6724" w:rsidRDefault="003F0261" w:rsidP="003F0261">
            <w:pPr>
              <w:jc w:val="center"/>
              <w:rPr>
                <w:rFonts w:ascii="AvantGarde Bk BT" w:hAnsi="AvantGarde Bk BT" w:cs="Arial"/>
                <w:b/>
                <w:sz w:val="20"/>
                <w:szCs w:val="20"/>
                <w:u w:color="000000"/>
              </w:rPr>
            </w:pPr>
          </w:p>
        </w:tc>
      </w:tr>
    </w:tbl>
    <w:p w14:paraId="56D3184D" w14:textId="77777777" w:rsidR="006C4453" w:rsidRPr="001F6724" w:rsidRDefault="006C4453" w:rsidP="00B60B89">
      <w:pPr>
        <w:jc w:val="both"/>
        <w:rPr>
          <w:rFonts w:ascii="AvantGarde Bk BT" w:hAnsi="AvantGarde Bk BT"/>
          <w:sz w:val="20"/>
          <w:szCs w:val="20"/>
        </w:rPr>
      </w:pPr>
    </w:p>
    <w:p w14:paraId="56ABCF6B" w14:textId="77777777" w:rsidR="00702E60" w:rsidRPr="001F6724" w:rsidRDefault="00702E60">
      <w:pPr>
        <w:spacing w:after="200" w:line="276" w:lineRule="auto"/>
        <w:rPr>
          <w:rFonts w:ascii="AvantGarde Bk BT" w:hAnsi="AvantGarde Bk BT"/>
          <w:sz w:val="20"/>
          <w:szCs w:val="20"/>
        </w:rPr>
      </w:pPr>
      <w:r w:rsidRPr="001F6724">
        <w:rPr>
          <w:rFonts w:ascii="AvantGarde Bk BT" w:hAnsi="AvantGarde Bk BT"/>
          <w:sz w:val="20"/>
          <w:szCs w:val="20"/>
        </w:rPr>
        <w:br w:type="page"/>
      </w:r>
    </w:p>
    <w:p w14:paraId="66C8F9BF" w14:textId="22405B64" w:rsidR="00F716E1" w:rsidRPr="001F6724" w:rsidRDefault="00F716E1" w:rsidP="00F716E1">
      <w:pPr>
        <w:jc w:val="center"/>
        <w:rPr>
          <w:rFonts w:ascii="AvantGarde Bk BT" w:hAnsi="AvantGarde Bk BT"/>
          <w:sz w:val="20"/>
          <w:szCs w:val="20"/>
        </w:rPr>
      </w:pPr>
      <w:r w:rsidRPr="001F6724">
        <w:rPr>
          <w:rFonts w:ascii="AvantGarde Bk BT" w:hAnsi="AvantGarde Bk BT"/>
          <w:sz w:val="20"/>
          <w:szCs w:val="20"/>
        </w:rPr>
        <w:lastRenderedPageBreak/>
        <w:t>ÁREA DE FORMACIÓN ESPECIALIZANTE</w:t>
      </w:r>
      <w:r w:rsidR="00F6770A" w:rsidRPr="001F6724">
        <w:rPr>
          <w:rFonts w:ascii="AvantGarde Bk BT" w:hAnsi="AvantGarde Bk BT"/>
          <w:sz w:val="20"/>
          <w:szCs w:val="20"/>
        </w:rPr>
        <w:t xml:space="preserve"> SELECTIVA</w:t>
      </w:r>
    </w:p>
    <w:p w14:paraId="19FEC553" w14:textId="77777777" w:rsidR="00D20651" w:rsidRPr="001F6724" w:rsidRDefault="00D20651" w:rsidP="00F716E1">
      <w:pPr>
        <w:jc w:val="center"/>
        <w:rPr>
          <w:rFonts w:ascii="AvantGarde Bk BT" w:hAnsi="AvantGarde Bk BT"/>
          <w:sz w:val="20"/>
          <w:szCs w:val="2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39"/>
        <w:gridCol w:w="709"/>
        <w:gridCol w:w="992"/>
        <w:gridCol w:w="825"/>
        <w:gridCol w:w="876"/>
        <w:gridCol w:w="1134"/>
        <w:gridCol w:w="1676"/>
      </w:tblGrid>
      <w:tr w:rsidR="00052333" w:rsidRPr="001F6724" w14:paraId="51DDA7FF" w14:textId="4660E839" w:rsidTr="00D20651">
        <w:trPr>
          <w:trHeight w:val="227"/>
          <w:jc w:val="center"/>
        </w:trPr>
        <w:tc>
          <w:tcPr>
            <w:tcW w:w="3139" w:type="dxa"/>
            <w:tcBorders>
              <w:bottom w:val="single" w:sz="4" w:space="0" w:color="auto"/>
            </w:tcBorders>
            <w:shd w:val="clear" w:color="auto" w:fill="auto"/>
            <w:noWrap/>
            <w:vAlign w:val="center"/>
            <w:hideMark/>
          </w:tcPr>
          <w:p w14:paraId="4721F592" w14:textId="77777777" w:rsidR="00052333" w:rsidRPr="001F6724" w:rsidRDefault="00052333" w:rsidP="008A146B">
            <w:pPr>
              <w:jc w:val="center"/>
              <w:rPr>
                <w:rFonts w:ascii="AvantGarde Bk BT" w:hAnsi="AvantGarde Bk BT" w:cs="Arial"/>
                <w:b/>
                <w:sz w:val="20"/>
                <w:szCs w:val="20"/>
                <w:lang w:eastAsia="es-MX"/>
              </w:rPr>
            </w:pPr>
            <w:r w:rsidRPr="001F6724">
              <w:rPr>
                <w:rFonts w:ascii="AvantGarde Bk BT" w:hAnsi="AvantGarde Bk BT" w:cs="Arial"/>
                <w:b/>
                <w:sz w:val="20"/>
                <w:szCs w:val="20"/>
                <w:lang w:eastAsia="es-MX"/>
              </w:rPr>
              <w:t>UNIDAD DE APRENDIZAJE</w:t>
            </w:r>
          </w:p>
        </w:tc>
        <w:tc>
          <w:tcPr>
            <w:tcW w:w="709" w:type="dxa"/>
            <w:shd w:val="clear" w:color="auto" w:fill="auto"/>
            <w:noWrap/>
            <w:vAlign w:val="center"/>
            <w:hideMark/>
          </w:tcPr>
          <w:p w14:paraId="7CD6AC11" w14:textId="77777777" w:rsidR="00052333" w:rsidRPr="001F6724" w:rsidRDefault="00052333" w:rsidP="008A146B">
            <w:pPr>
              <w:jc w:val="center"/>
              <w:rPr>
                <w:rFonts w:ascii="AvantGarde Bk BT" w:hAnsi="AvantGarde Bk BT" w:cs="Arial"/>
                <w:b/>
                <w:sz w:val="20"/>
                <w:szCs w:val="20"/>
                <w:lang w:eastAsia="es-MX"/>
              </w:rPr>
            </w:pPr>
            <w:r w:rsidRPr="001F6724">
              <w:rPr>
                <w:rFonts w:ascii="AvantGarde Bk BT" w:hAnsi="AvantGarde Bk BT" w:cs="Arial"/>
                <w:b/>
                <w:sz w:val="20"/>
                <w:szCs w:val="20"/>
                <w:lang w:eastAsia="es-MX"/>
              </w:rPr>
              <w:t>Tipo</w:t>
            </w:r>
            <w:r w:rsidRPr="001F6724">
              <w:rPr>
                <w:rFonts w:ascii="AvantGarde Bk BT" w:hAnsi="AvantGarde Bk BT" w:cs="Arial"/>
                <w:b/>
                <w:sz w:val="20"/>
                <w:szCs w:val="20"/>
                <w:u w:color="000000"/>
                <w:vertAlign w:val="superscript"/>
              </w:rPr>
              <w:t>3</w:t>
            </w:r>
          </w:p>
        </w:tc>
        <w:tc>
          <w:tcPr>
            <w:tcW w:w="992" w:type="dxa"/>
            <w:tcBorders>
              <w:bottom w:val="single" w:sz="4" w:space="0" w:color="auto"/>
            </w:tcBorders>
            <w:shd w:val="clear" w:color="auto" w:fill="auto"/>
            <w:noWrap/>
            <w:vAlign w:val="center"/>
            <w:hideMark/>
          </w:tcPr>
          <w:p w14:paraId="5293F3B2" w14:textId="77777777" w:rsidR="00052333" w:rsidRPr="001F6724" w:rsidRDefault="00052333" w:rsidP="008A146B">
            <w:pPr>
              <w:jc w:val="center"/>
              <w:rPr>
                <w:rFonts w:ascii="AvantGarde Bk BT" w:hAnsi="AvantGarde Bk BT" w:cs="Arial"/>
                <w:b/>
                <w:sz w:val="20"/>
                <w:szCs w:val="20"/>
                <w:lang w:eastAsia="es-MX"/>
              </w:rPr>
            </w:pPr>
            <w:r w:rsidRPr="001F6724">
              <w:rPr>
                <w:rFonts w:ascii="AvantGarde Bk BT" w:hAnsi="AvantGarde Bk BT" w:cs="Arial"/>
                <w:b/>
                <w:sz w:val="20"/>
                <w:szCs w:val="20"/>
                <w:lang w:eastAsia="es-MX"/>
              </w:rPr>
              <w:t>Horas BCA</w:t>
            </w:r>
            <w:r w:rsidRPr="001F6724" w:rsidDel="008F690E">
              <w:rPr>
                <w:rFonts w:ascii="AvantGarde Bk BT" w:hAnsi="AvantGarde Bk BT" w:cs="Arial"/>
                <w:b/>
                <w:sz w:val="20"/>
                <w:szCs w:val="20"/>
                <w:u w:color="000000"/>
                <w:vertAlign w:val="superscript"/>
              </w:rPr>
              <w:t>1</w:t>
            </w:r>
          </w:p>
        </w:tc>
        <w:tc>
          <w:tcPr>
            <w:tcW w:w="825" w:type="dxa"/>
            <w:tcBorders>
              <w:bottom w:val="single" w:sz="4" w:space="0" w:color="auto"/>
            </w:tcBorders>
            <w:shd w:val="clear" w:color="auto" w:fill="auto"/>
            <w:noWrap/>
            <w:vAlign w:val="center"/>
            <w:hideMark/>
          </w:tcPr>
          <w:p w14:paraId="10F8E6AF" w14:textId="77777777" w:rsidR="00052333" w:rsidRPr="001F6724" w:rsidRDefault="00052333" w:rsidP="008A146B">
            <w:pPr>
              <w:jc w:val="center"/>
              <w:rPr>
                <w:rFonts w:ascii="AvantGarde Bk BT" w:hAnsi="AvantGarde Bk BT" w:cs="Arial"/>
                <w:b/>
                <w:sz w:val="20"/>
                <w:szCs w:val="20"/>
                <w:lang w:eastAsia="es-MX"/>
              </w:rPr>
            </w:pPr>
            <w:r w:rsidRPr="001F6724">
              <w:rPr>
                <w:rFonts w:ascii="AvantGarde Bk BT" w:hAnsi="AvantGarde Bk BT" w:cs="Arial"/>
                <w:b/>
                <w:sz w:val="20"/>
                <w:szCs w:val="20"/>
                <w:lang w:eastAsia="es-MX"/>
              </w:rPr>
              <w:t>Horas AMI</w:t>
            </w:r>
            <w:r w:rsidRPr="001F6724" w:rsidDel="008F690E">
              <w:rPr>
                <w:rFonts w:ascii="AvantGarde Bk BT" w:hAnsi="AvantGarde Bk BT" w:cs="Arial"/>
                <w:b/>
                <w:sz w:val="20"/>
                <w:szCs w:val="20"/>
                <w:u w:color="000000"/>
                <w:vertAlign w:val="superscript"/>
              </w:rPr>
              <w:t>2</w:t>
            </w:r>
          </w:p>
        </w:tc>
        <w:tc>
          <w:tcPr>
            <w:tcW w:w="876" w:type="dxa"/>
            <w:tcBorders>
              <w:bottom w:val="single" w:sz="4" w:space="0" w:color="auto"/>
            </w:tcBorders>
            <w:shd w:val="clear" w:color="auto" w:fill="auto"/>
            <w:noWrap/>
            <w:vAlign w:val="center"/>
            <w:hideMark/>
          </w:tcPr>
          <w:p w14:paraId="37B67415" w14:textId="77777777" w:rsidR="00052333" w:rsidRPr="001F6724" w:rsidRDefault="00052333" w:rsidP="008A146B">
            <w:pPr>
              <w:jc w:val="center"/>
              <w:rPr>
                <w:rFonts w:ascii="AvantGarde Bk BT" w:hAnsi="AvantGarde Bk BT" w:cs="Arial"/>
                <w:b/>
                <w:sz w:val="20"/>
                <w:szCs w:val="20"/>
                <w:lang w:eastAsia="es-MX"/>
              </w:rPr>
            </w:pPr>
            <w:r w:rsidRPr="001F6724">
              <w:rPr>
                <w:rFonts w:ascii="AvantGarde Bk BT" w:hAnsi="AvantGarde Bk BT" w:cs="Arial"/>
                <w:b/>
                <w:sz w:val="20"/>
                <w:szCs w:val="20"/>
                <w:lang w:eastAsia="es-MX"/>
              </w:rPr>
              <w:t>Horas totales</w:t>
            </w:r>
          </w:p>
        </w:tc>
        <w:tc>
          <w:tcPr>
            <w:tcW w:w="1134" w:type="dxa"/>
            <w:tcBorders>
              <w:bottom w:val="single" w:sz="4" w:space="0" w:color="auto"/>
            </w:tcBorders>
            <w:shd w:val="clear" w:color="auto" w:fill="auto"/>
            <w:noWrap/>
            <w:vAlign w:val="center"/>
            <w:hideMark/>
          </w:tcPr>
          <w:p w14:paraId="6D901F6B" w14:textId="77777777" w:rsidR="00052333" w:rsidRPr="001F6724" w:rsidRDefault="00052333" w:rsidP="008A146B">
            <w:pPr>
              <w:jc w:val="center"/>
              <w:rPr>
                <w:rFonts w:ascii="AvantGarde Bk BT" w:hAnsi="AvantGarde Bk BT" w:cs="Arial"/>
                <w:b/>
                <w:sz w:val="20"/>
                <w:szCs w:val="20"/>
                <w:lang w:eastAsia="es-MX"/>
              </w:rPr>
            </w:pPr>
            <w:r w:rsidRPr="001F6724">
              <w:rPr>
                <w:rFonts w:ascii="AvantGarde Bk BT" w:hAnsi="AvantGarde Bk BT" w:cs="Arial"/>
                <w:b/>
                <w:sz w:val="20"/>
                <w:szCs w:val="20"/>
                <w:lang w:eastAsia="es-MX"/>
              </w:rPr>
              <w:t>Créditos</w:t>
            </w:r>
          </w:p>
        </w:tc>
        <w:tc>
          <w:tcPr>
            <w:tcW w:w="1676" w:type="dxa"/>
            <w:tcBorders>
              <w:bottom w:val="single" w:sz="4" w:space="0" w:color="auto"/>
            </w:tcBorders>
            <w:vAlign w:val="center"/>
          </w:tcPr>
          <w:p w14:paraId="0EB9A488" w14:textId="740C326A" w:rsidR="00052333" w:rsidRPr="001F6724" w:rsidRDefault="00052333" w:rsidP="00D20651">
            <w:pPr>
              <w:jc w:val="center"/>
              <w:rPr>
                <w:rFonts w:ascii="AvantGarde Bk BT" w:hAnsi="AvantGarde Bk BT" w:cs="Arial"/>
                <w:b/>
                <w:sz w:val="20"/>
                <w:szCs w:val="20"/>
                <w:lang w:eastAsia="es-MX"/>
              </w:rPr>
            </w:pPr>
            <w:r w:rsidRPr="001F6724">
              <w:rPr>
                <w:rFonts w:ascii="AvantGarde Bk BT" w:hAnsi="AvantGarde Bk BT" w:cs="Arial"/>
                <w:b/>
                <w:sz w:val="20"/>
                <w:szCs w:val="20"/>
                <w:lang w:eastAsia="es-MX"/>
              </w:rPr>
              <w:t>Prerrequisitos</w:t>
            </w:r>
          </w:p>
        </w:tc>
      </w:tr>
      <w:tr w:rsidR="00052333" w:rsidRPr="001F6724" w14:paraId="342A08AB" w14:textId="02E9B660" w:rsidTr="001F6724">
        <w:trPr>
          <w:trHeight w:val="522"/>
          <w:jc w:val="center"/>
        </w:trPr>
        <w:tc>
          <w:tcPr>
            <w:tcW w:w="3139" w:type="dxa"/>
            <w:tcBorders>
              <w:top w:val="single" w:sz="4" w:space="0" w:color="auto"/>
              <w:left w:val="single" w:sz="4" w:space="0" w:color="auto"/>
              <w:bottom w:val="single" w:sz="4" w:space="0" w:color="auto"/>
              <w:right w:val="single" w:sz="4" w:space="0" w:color="auto"/>
            </w:tcBorders>
            <w:noWrap/>
            <w:vAlign w:val="center"/>
          </w:tcPr>
          <w:p w14:paraId="3F82C1FF" w14:textId="7CB53C78" w:rsidR="00052333" w:rsidRPr="001F6724" w:rsidRDefault="00052333" w:rsidP="008A146B">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1F6724">
              <w:rPr>
                <w:rFonts w:ascii="AvantGarde Bk BT" w:hAnsi="AvantGarde Bk BT" w:cs="Arial"/>
                <w:sz w:val="20"/>
                <w:szCs w:val="20"/>
                <w:u w:color="000000"/>
              </w:rPr>
              <w:t>Economía Regional</w:t>
            </w:r>
          </w:p>
        </w:tc>
        <w:tc>
          <w:tcPr>
            <w:tcW w:w="709" w:type="dxa"/>
            <w:noWrap/>
            <w:vAlign w:val="center"/>
          </w:tcPr>
          <w:p w14:paraId="16591DBE" w14:textId="53050372" w:rsidR="00052333" w:rsidRPr="001F6724" w:rsidRDefault="00052333" w:rsidP="008A146B">
            <w:pPr>
              <w:jc w:val="center"/>
              <w:rPr>
                <w:rFonts w:ascii="AvantGarde Bk BT" w:hAnsi="AvantGarde Bk BT" w:cs="Arial"/>
                <w:sz w:val="20"/>
                <w:szCs w:val="20"/>
                <w:u w:color="000000"/>
              </w:rPr>
            </w:pPr>
            <w:r w:rsidRPr="001F6724">
              <w:rPr>
                <w:rFonts w:ascii="AvantGarde Bk BT" w:hAnsi="AvantGarde Bk BT" w:cs="Arial"/>
                <w:sz w:val="20"/>
                <w:szCs w:val="20"/>
                <w:u w:color="000000"/>
              </w:rPr>
              <w:t>CT</w:t>
            </w:r>
          </w:p>
        </w:tc>
        <w:tc>
          <w:tcPr>
            <w:tcW w:w="992" w:type="dxa"/>
            <w:noWrap/>
            <w:vAlign w:val="center"/>
          </w:tcPr>
          <w:p w14:paraId="73D6CE26" w14:textId="1312FE3D" w:rsidR="00052333" w:rsidRPr="001F6724" w:rsidRDefault="00052333" w:rsidP="008A146B">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80</w:t>
            </w:r>
          </w:p>
        </w:tc>
        <w:tc>
          <w:tcPr>
            <w:tcW w:w="825" w:type="dxa"/>
            <w:noWrap/>
            <w:vAlign w:val="center"/>
          </w:tcPr>
          <w:p w14:paraId="12AF76A0" w14:textId="2E2CDDE1" w:rsidR="00052333" w:rsidRPr="001F6724" w:rsidRDefault="00052333" w:rsidP="008A14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32</w:t>
            </w:r>
          </w:p>
        </w:tc>
        <w:tc>
          <w:tcPr>
            <w:tcW w:w="876" w:type="dxa"/>
            <w:noWrap/>
            <w:vAlign w:val="center"/>
          </w:tcPr>
          <w:p w14:paraId="7066A479" w14:textId="040FD063" w:rsidR="00052333" w:rsidRPr="001F6724" w:rsidRDefault="00052333" w:rsidP="008A14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112</w:t>
            </w:r>
          </w:p>
        </w:tc>
        <w:tc>
          <w:tcPr>
            <w:tcW w:w="1134" w:type="dxa"/>
            <w:noWrap/>
            <w:vAlign w:val="center"/>
          </w:tcPr>
          <w:p w14:paraId="2CC0B9AF" w14:textId="18CF39BD" w:rsidR="00052333" w:rsidRPr="001F6724" w:rsidRDefault="00052333" w:rsidP="008A14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7</w:t>
            </w:r>
          </w:p>
        </w:tc>
        <w:tc>
          <w:tcPr>
            <w:tcW w:w="1676" w:type="dxa"/>
          </w:tcPr>
          <w:p w14:paraId="5B06207E" w14:textId="77777777" w:rsidR="00052333" w:rsidRPr="001F6724" w:rsidRDefault="00052333" w:rsidP="008A14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052333" w:rsidRPr="001F6724" w14:paraId="03BE09C1" w14:textId="151974A5" w:rsidTr="001F6724">
        <w:trPr>
          <w:trHeight w:val="488"/>
          <w:jc w:val="center"/>
        </w:trPr>
        <w:tc>
          <w:tcPr>
            <w:tcW w:w="3139" w:type="dxa"/>
            <w:tcBorders>
              <w:top w:val="single" w:sz="4" w:space="0" w:color="auto"/>
              <w:left w:val="single" w:sz="4" w:space="0" w:color="auto"/>
              <w:bottom w:val="single" w:sz="4" w:space="0" w:color="auto"/>
              <w:right w:val="single" w:sz="4" w:space="0" w:color="auto"/>
            </w:tcBorders>
            <w:noWrap/>
            <w:vAlign w:val="center"/>
          </w:tcPr>
          <w:p w14:paraId="6131E4C6" w14:textId="31957A3F" w:rsidR="00052333" w:rsidRPr="001F6724" w:rsidRDefault="00052333" w:rsidP="008A146B">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1F6724">
              <w:rPr>
                <w:rFonts w:ascii="AvantGarde Bk BT" w:hAnsi="AvantGarde Bk BT" w:cs="Arial"/>
                <w:sz w:val="20"/>
                <w:szCs w:val="20"/>
                <w:u w:color="000000"/>
              </w:rPr>
              <w:t>Econometría Espacial</w:t>
            </w:r>
          </w:p>
        </w:tc>
        <w:tc>
          <w:tcPr>
            <w:tcW w:w="709" w:type="dxa"/>
            <w:noWrap/>
            <w:vAlign w:val="center"/>
          </w:tcPr>
          <w:p w14:paraId="52227B1C" w14:textId="5FB37995" w:rsidR="00052333" w:rsidRPr="001F6724" w:rsidRDefault="00052333" w:rsidP="008A146B">
            <w:pPr>
              <w:jc w:val="center"/>
              <w:rPr>
                <w:rFonts w:ascii="AvantGarde Bk BT" w:hAnsi="AvantGarde Bk BT" w:cs="Arial"/>
                <w:sz w:val="20"/>
                <w:szCs w:val="20"/>
                <w:u w:color="000000"/>
              </w:rPr>
            </w:pPr>
            <w:r w:rsidRPr="001F6724">
              <w:rPr>
                <w:rFonts w:ascii="AvantGarde Bk BT" w:hAnsi="AvantGarde Bk BT" w:cs="Arial"/>
                <w:sz w:val="20"/>
                <w:szCs w:val="20"/>
                <w:u w:color="000000"/>
              </w:rPr>
              <w:t>CT</w:t>
            </w:r>
          </w:p>
        </w:tc>
        <w:tc>
          <w:tcPr>
            <w:tcW w:w="992" w:type="dxa"/>
            <w:noWrap/>
            <w:vAlign w:val="center"/>
          </w:tcPr>
          <w:p w14:paraId="0FD9D2B1" w14:textId="034C32A2" w:rsidR="00052333" w:rsidRPr="001F6724" w:rsidRDefault="00052333" w:rsidP="008A146B">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80</w:t>
            </w:r>
          </w:p>
        </w:tc>
        <w:tc>
          <w:tcPr>
            <w:tcW w:w="825" w:type="dxa"/>
            <w:noWrap/>
            <w:vAlign w:val="center"/>
          </w:tcPr>
          <w:p w14:paraId="32748AE5" w14:textId="2603E970" w:rsidR="00052333" w:rsidRPr="001F6724" w:rsidRDefault="00052333" w:rsidP="008A14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32</w:t>
            </w:r>
          </w:p>
        </w:tc>
        <w:tc>
          <w:tcPr>
            <w:tcW w:w="876" w:type="dxa"/>
            <w:noWrap/>
            <w:vAlign w:val="center"/>
          </w:tcPr>
          <w:p w14:paraId="3C014EAE" w14:textId="570AF752" w:rsidR="00052333" w:rsidRPr="001F6724" w:rsidRDefault="00052333" w:rsidP="008A14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112</w:t>
            </w:r>
          </w:p>
        </w:tc>
        <w:tc>
          <w:tcPr>
            <w:tcW w:w="1134" w:type="dxa"/>
            <w:noWrap/>
            <w:vAlign w:val="center"/>
          </w:tcPr>
          <w:p w14:paraId="19343ABC" w14:textId="5916A714" w:rsidR="00052333" w:rsidRPr="001F6724" w:rsidRDefault="00052333" w:rsidP="008A14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7</w:t>
            </w:r>
          </w:p>
        </w:tc>
        <w:tc>
          <w:tcPr>
            <w:tcW w:w="1676" w:type="dxa"/>
            <w:vAlign w:val="center"/>
          </w:tcPr>
          <w:p w14:paraId="0C9C9385" w14:textId="227B32B4" w:rsidR="00052333" w:rsidRPr="001F6724" w:rsidRDefault="00052333" w:rsidP="008A14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hAnsi="AvantGarde Bk BT" w:cs="Arial"/>
                <w:sz w:val="20"/>
                <w:szCs w:val="20"/>
                <w:u w:color="000000"/>
              </w:rPr>
              <w:t>Economía Regional</w:t>
            </w:r>
          </w:p>
        </w:tc>
      </w:tr>
      <w:tr w:rsidR="00052333" w:rsidRPr="001F6724" w14:paraId="4F8DCF5C" w14:textId="6DD403EB" w:rsidTr="008E270D">
        <w:trPr>
          <w:trHeight w:val="647"/>
          <w:jc w:val="center"/>
        </w:trPr>
        <w:tc>
          <w:tcPr>
            <w:tcW w:w="3139" w:type="dxa"/>
            <w:tcBorders>
              <w:top w:val="single" w:sz="4" w:space="0" w:color="auto"/>
              <w:left w:val="single" w:sz="4" w:space="0" w:color="auto"/>
              <w:bottom w:val="single" w:sz="4" w:space="0" w:color="auto"/>
              <w:right w:val="single" w:sz="4" w:space="0" w:color="auto"/>
            </w:tcBorders>
            <w:noWrap/>
            <w:vAlign w:val="center"/>
          </w:tcPr>
          <w:p w14:paraId="5BE71F39" w14:textId="64F08398" w:rsidR="00052333" w:rsidRPr="001F6724" w:rsidRDefault="00052333" w:rsidP="008A146B">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1F6724">
              <w:rPr>
                <w:rFonts w:ascii="AvantGarde Bk BT" w:hAnsi="AvantGarde Bk BT" w:cs="Arial"/>
                <w:sz w:val="20"/>
                <w:szCs w:val="20"/>
                <w:u w:color="000000"/>
              </w:rPr>
              <w:t>Economía de la intermediación financiera</w:t>
            </w:r>
          </w:p>
        </w:tc>
        <w:tc>
          <w:tcPr>
            <w:tcW w:w="709" w:type="dxa"/>
            <w:noWrap/>
            <w:vAlign w:val="center"/>
          </w:tcPr>
          <w:p w14:paraId="4CA5BE2D" w14:textId="15F90126" w:rsidR="00052333" w:rsidRPr="001F6724" w:rsidRDefault="00052333" w:rsidP="008A146B">
            <w:pPr>
              <w:jc w:val="center"/>
              <w:rPr>
                <w:rFonts w:ascii="AvantGarde Bk BT" w:hAnsi="AvantGarde Bk BT" w:cs="Arial"/>
                <w:sz w:val="20"/>
                <w:szCs w:val="20"/>
                <w:u w:color="000000"/>
              </w:rPr>
            </w:pPr>
            <w:r w:rsidRPr="001F6724">
              <w:rPr>
                <w:rFonts w:ascii="AvantGarde Bk BT" w:hAnsi="AvantGarde Bk BT" w:cs="Arial"/>
                <w:sz w:val="20"/>
                <w:szCs w:val="20"/>
                <w:u w:color="000000"/>
              </w:rPr>
              <w:t>CT</w:t>
            </w:r>
          </w:p>
        </w:tc>
        <w:tc>
          <w:tcPr>
            <w:tcW w:w="992" w:type="dxa"/>
            <w:noWrap/>
            <w:vAlign w:val="center"/>
          </w:tcPr>
          <w:p w14:paraId="0D7D907A" w14:textId="0CADC6C8" w:rsidR="00052333" w:rsidRPr="001F6724" w:rsidRDefault="00052333" w:rsidP="008A146B">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80</w:t>
            </w:r>
          </w:p>
        </w:tc>
        <w:tc>
          <w:tcPr>
            <w:tcW w:w="825" w:type="dxa"/>
            <w:noWrap/>
            <w:vAlign w:val="center"/>
          </w:tcPr>
          <w:p w14:paraId="251C60C7" w14:textId="0A5ED206" w:rsidR="00052333" w:rsidRPr="001F6724" w:rsidRDefault="00052333" w:rsidP="008A14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32</w:t>
            </w:r>
          </w:p>
        </w:tc>
        <w:tc>
          <w:tcPr>
            <w:tcW w:w="876" w:type="dxa"/>
            <w:noWrap/>
            <w:vAlign w:val="center"/>
          </w:tcPr>
          <w:p w14:paraId="4CB97E92" w14:textId="4D86499D" w:rsidR="00052333" w:rsidRPr="001F6724" w:rsidRDefault="00052333" w:rsidP="008A14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112</w:t>
            </w:r>
          </w:p>
        </w:tc>
        <w:tc>
          <w:tcPr>
            <w:tcW w:w="1134" w:type="dxa"/>
            <w:noWrap/>
            <w:vAlign w:val="center"/>
          </w:tcPr>
          <w:p w14:paraId="03397D6F" w14:textId="02CAF649" w:rsidR="00052333" w:rsidRPr="001F6724" w:rsidRDefault="00052333" w:rsidP="008A14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7</w:t>
            </w:r>
          </w:p>
        </w:tc>
        <w:tc>
          <w:tcPr>
            <w:tcW w:w="1676" w:type="dxa"/>
          </w:tcPr>
          <w:p w14:paraId="79A74DD2" w14:textId="77777777" w:rsidR="00052333" w:rsidRPr="001F6724" w:rsidRDefault="00052333" w:rsidP="008A14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052333" w:rsidRPr="001F6724" w14:paraId="1FA82C10" w14:textId="22617072" w:rsidTr="001F6724">
        <w:trPr>
          <w:trHeight w:val="445"/>
          <w:jc w:val="center"/>
        </w:trPr>
        <w:tc>
          <w:tcPr>
            <w:tcW w:w="3139" w:type="dxa"/>
            <w:tcBorders>
              <w:top w:val="single" w:sz="4" w:space="0" w:color="auto"/>
              <w:left w:val="single" w:sz="4" w:space="0" w:color="auto"/>
              <w:bottom w:val="single" w:sz="4" w:space="0" w:color="auto"/>
              <w:right w:val="single" w:sz="4" w:space="0" w:color="auto"/>
            </w:tcBorders>
            <w:noWrap/>
            <w:vAlign w:val="center"/>
          </w:tcPr>
          <w:p w14:paraId="09307C76" w14:textId="4EFEE800" w:rsidR="00052333" w:rsidRPr="001F6724" w:rsidRDefault="00004368" w:rsidP="008A146B">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1F6724">
              <w:rPr>
                <w:rFonts w:ascii="AvantGarde Bk BT" w:hAnsi="AvantGarde Bk BT" w:cs="Arial"/>
                <w:sz w:val="20"/>
                <w:szCs w:val="20"/>
                <w:u w:color="000000"/>
              </w:rPr>
              <w:t>Ingeniería financiera</w:t>
            </w:r>
          </w:p>
        </w:tc>
        <w:tc>
          <w:tcPr>
            <w:tcW w:w="709" w:type="dxa"/>
            <w:noWrap/>
            <w:vAlign w:val="center"/>
          </w:tcPr>
          <w:p w14:paraId="242371CB" w14:textId="5D131776" w:rsidR="00052333" w:rsidRPr="001F6724" w:rsidRDefault="00004368" w:rsidP="008A146B">
            <w:pPr>
              <w:jc w:val="center"/>
              <w:rPr>
                <w:rFonts w:ascii="AvantGarde Bk BT" w:hAnsi="AvantGarde Bk BT" w:cs="Arial"/>
                <w:sz w:val="20"/>
                <w:szCs w:val="20"/>
                <w:u w:color="000000"/>
              </w:rPr>
            </w:pPr>
            <w:r w:rsidRPr="001F6724">
              <w:rPr>
                <w:rFonts w:ascii="AvantGarde Bk BT" w:hAnsi="AvantGarde Bk BT" w:cs="Arial"/>
                <w:sz w:val="20"/>
                <w:szCs w:val="20"/>
                <w:u w:color="000000"/>
              </w:rPr>
              <w:t>CT</w:t>
            </w:r>
          </w:p>
        </w:tc>
        <w:tc>
          <w:tcPr>
            <w:tcW w:w="992" w:type="dxa"/>
            <w:noWrap/>
            <w:vAlign w:val="center"/>
          </w:tcPr>
          <w:p w14:paraId="7ED131B0" w14:textId="394653AD" w:rsidR="00052333" w:rsidRPr="001F6724" w:rsidRDefault="00004368" w:rsidP="008A146B">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80</w:t>
            </w:r>
          </w:p>
        </w:tc>
        <w:tc>
          <w:tcPr>
            <w:tcW w:w="825" w:type="dxa"/>
            <w:noWrap/>
            <w:vAlign w:val="center"/>
          </w:tcPr>
          <w:p w14:paraId="3A6C2EF0" w14:textId="05F7012E" w:rsidR="00052333" w:rsidRPr="001F6724" w:rsidRDefault="00004368" w:rsidP="008A14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32</w:t>
            </w:r>
          </w:p>
        </w:tc>
        <w:tc>
          <w:tcPr>
            <w:tcW w:w="876" w:type="dxa"/>
            <w:noWrap/>
            <w:vAlign w:val="center"/>
          </w:tcPr>
          <w:p w14:paraId="63518CB8" w14:textId="78E88786" w:rsidR="00052333" w:rsidRPr="001F6724" w:rsidRDefault="00004368" w:rsidP="008A14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112</w:t>
            </w:r>
          </w:p>
        </w:tc>
        <w:tc>
          <w:tcPr>
            <w:tcW w:w="1134" w:type="dxa"/>
            <w:noWrap/>
            <w:vAlign w:val="center"/>
          </w:tcPr>
          <w:p w14:paraId="4A905F63" w14:textId="1E236C05" w:rsidR="00052333" w:rsidRPr="001F6724" w:rsidRDefault="00004368" w:rsidP="008A14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7</w:t>
            </w:r>
          </w:p>
        </w:tc>
        <w:tc>
          <w:tcPr>
            <w:tcW w:w="1676" w:type="dxa"/>
            <w:vAlign w:val="center"/>
          </w:tcPr>
          <w:p w14:paraId="0F238256" w14:textId="4A848387" w:rsidR="00052333" w:rsidRPr="001F6724" w:rsidRDefault="00004368" w:rsidP="008A14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hAnsi="AvantGarde Bk BT" w:cs="Arial"/>
                <w:sz w:val="20"/>
                <w:szCs w:val="20"/>
                <w:u w:color="000000"/>
              </w:rPr>
              <w:t>Economía de la intermediación financiera</w:t>
            </w:r>
          </w:p>
        </w:tc>
      </w:tr>
      <w:tr w:rsidR="00052333" w:rsidRPr="001F6724" w14:paraId="3EF7D4BD" w14:textId="604BC434" w:rsidTr="001F6724">
        <w:trPr>
          <w:trHeight w:val="514"/>
          <w:jc w:val="center"/>
        </w:trPr>
        <w:tc>
          <w:tcPr>
            <w:tcW w:w="3139" w:type="dxa"/>
            <w:tcBorders>
              <w:top w:val="single" w:sz="4" w:space="0" w:color="auto"/>
              <w:left w:val="single" w:sz="4" w:space="0" w:color="auto"/>
              <w:bottom w:val="single" w:sz="4" w:space="0" w:color="auto"/>
              <w:right w:val="single" w:sz="4" w:space="0" w:color="auto"/>
            </w:tcBorders>
            <w:noWrap/>
            <w:vAlign w:val="center"/>
          </w:tcPr>
          <w:p w14:paraId="52F70329" w14:textId="720E4328" w:rsidR="00052333" w:rsidRPr="001F6724" w:rsidRDefault="00004368" w:rsidP="008A146B">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1F6724">
              <w:rPr>
                <w:rFonts w:ascii="AvantGarde Bk BT" w:hAnsi="AvantGarde Bk BT" w:cs="Arial"/>
                <w:sz w:val="20"/>
                <w:szCs w:val="20"/>
                <w:u w:color="000000"/>
              </w:rPr>
              <w:t>Microeconomía del desarrollo</w:t>
            </w:r>
          </w:p>
        </w:tc>
        <w:tc>
          <w:tcPr>
            <w:tcW w:w="709" w:type="dxa"/>
            <w:noWrap/>
            <w:vAlign w:val="center"/>
          </w:tcPr>
          <w:p w14:paraId="69412FBB" w14:textId="0EA8D9CE" w:rsidR="00052333" w:rsidRPr="001F6724" w:rsidRDefault="00004368" w:rsidP="008A146B">
            <w:pPr>
              <w:jc w:val="center"/>
              <w:rPr>
                <w:rFonts w:ascii="AvantGarde Bk BT" w:hAnsi="AvantGarde Bk BT" w:cs="Arial"/>
                <w:sz w:val="20"/>
                <w:szCs w:val="20"/>
                <w:u w:color="000000"/>
              </w:rPr>
            </w:pPr>
            <w:r w:rsidRPr="001F6724">
              <w:rPr>
                <w:rFonts w:ascii="AvantGarde Bk BT" w:hAnsi="AvantGarde Bk BT" w:cs="Arial"/>
                <w:sz w:val="20"/>
                <w:szCs w:val="20"/>
                <w:u w:color="000000"/>
              </w:rPr>
              <w:t>CT</w:t>
            </w:r>
          </w:p>
        </w:tc>
        <w:tc>
          <w:tcPr>
            <w:tcW w:w="992" w:type="dxa"/>
            <w:noWrap/>
            <w:vAlign w:val="center"/>
          </w:tcPr>
          <w:p w14:paraId="04D11219" w14:textId="331A7A54" w:rsidR="00052333" w:rsidRPr="001F6724" w:rsidRDefault="00004368" w:rsidP="008A146B">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80</w:t>
            </w:r>
          </w:p>
        </w:tc>
        <w:tc>
          <w:tcPr>
            <w:tcW w:w="825" w:type="dxa"/>
            <w:noWrap/>
            <w:vAlign w:val="center"/>
          </w:tcPr>
          <w:p w14:paraId="63AFF18B" w14:textId="169EB6A1" w:rsidR="00052333" w:rsidRPr="001F6724" w:rsidRDefault="00004368" w:rsidP="008A14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32</w:t>
            </w:r>
          </w:p>
        </w:tc>
        <w:tc>
          <w:tcPr>
            <w:tcW w:w="876" w:type="dxa"/>
            <w:noWrap/>
            <w:vAlign w:val="center"/>
          </w:tcPr>
          <w:p w14:paraId="6FD23EA1" w14:textId="1AB16B1C" w:rsidR="00052333" w:rsidRPr="001F6724" w:rsidRDefault="00004368" w:rsidP="008A14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112</w:t>
            </w:r>
          </w:p>
        </w:tc>
        <w:tc>
          <w:tcPr>
            <w:tcW w:w="1134" w:type="dxa"/>
            <w:noWrap/>
            <w:vAlign w:val="center"/>
          </w:tcPr>
          <w:p w14:paraId="6FB99E39" w14:textId="7644A1BB" w:rsidR="00052333" w:rsidRPr="001F6724" w:rsidRDefault="00004368" w:rsidP="008A14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7</w:t>
            </w:r>
          </w:p>
        </w:tc>
        <w:tc>
          <w:tcPr>
            <w:tcW w:w="1676" w:type="dxa"/>
          </w:tcPr>
          <w:p w14:paraId="55B2EA1D" w14:textId="6F795FA5" w:rsidR="00052333" w:rsidRPr="001F6724" w:rsidRDefault="00052333" w:rsidP="00004368">
            <w:pPr>
              <w:widowControl w:val="0"/>
              <w:tabs>
                <w:tab w:val="left" w:pos="-720"/>
              </w:tabs>
              <w:suppressAutoHyphens/>
              <w:overflowPunct w:val="0"/>
              <w:autoSpaceDE w:val="0"/>
              <w:autoSpaceDN w:val="0"/>
              <w:adjustRightInd w:val="0"/>
              <w:textAlignment w:val="baseline"/>
              <w:rPr>
                <w:rFonts w:ascii="AvantGarde Bk BT" w:eastAsia="Arial Unicode MS" w:hAnsi="AvantGarde Bk BT" w:cs="Arial"/>
                <w:sz w:val="20"/>
                <w:szCs w:val="20"/>
                <w:u w:color="000000"/>
              </w:rPr>
            </w:pPr>
          </w:p>
        </w:tc>
      </w:tr>
      <w:tr w:rsidR="00052333" w:rsidRPr="001F6724" w14:paraId="6A48ADE9" w14:textId="4BCC319A" w:rsidTr="001F6724">
        <w:trPr>
          <w:trHeight w:val="494"/>
          <w:jc w:val="center"/>
        </w:trPr>
        <w:tc>
          <w:tcPr>
            <w:tcW w:w="3139" w:type="dxa"/>
            <w:tcBorders>
              <w:top w:val="single" w:sz="4" w:space="0" w:color="auto"/>
              <w:left w:val="single" w:sz="4" w:space="0" w:color="auto"/>
              <w:bottom w:val="single" w:sz="4" w:space="0" w:color="auto"/>
              <w:right w:val="single" w:sz="4" w:space="0" w:color="auto"/>
            </w:tcBorders>
            <w:noWrap/>
            <w:vAlign w:val="center"/>
          </w:tcPr>
          <w:p w14:paraId="07C0B69C" w14:textId="48D49C73" w:rsidR="00052333" w:rsidRPr="001F6724" w:rsidRDefault="00004368" w:rsidP="008A146B">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1F6724">
              <w:rPr>
                <w:rFonts w:ascii="AvantGarde Bk BT" w:hAnsi="AvantGarde Bk BT" w:cs="Arial"/>
                <w:sz w:val="20"/>
                <w:szCs w:val="20"/>
                <w:u w:color="000000"/>
              </w:rPr>
              <w:t>Evaluación de programas sociales</w:t>
            </w:r>
          </w:p>
        </w:tc>
        <w:tc>
          <w:tcPr>
            <w:tcW w:w="709" w:type="dxa"/>
            <w:noWrap/>
            <w:vAlign w:val="center"/>
          </w:tcPr>
          <w:p w14:paraId="072A3BE4" w14:textId="5594EAA3" w:rsidR="00052333" w:rsidRPr="001F6724" w:rsidRDefault="00004368" w:rsidP="008A146B">
            <w:pPr>
              <w:jc w:val="center"/>
              <w:rPr>
                <w:rFonts w:ascii="AvantGarde Bk BT" w:hAnsi="AvantGarde Bk BT" w:cs="Arial"/>
                <w:sz w:val="20"/>
                <w:szCs w:val="20"/>
                <w:u w:color="000000"/>
              </w:rPr>
            </w:pPr>
            <w:r w:rsidRPr="001F6724">
              <w:rPr>
                <w:rFonts w:ascii="AvantGarde Bk BT" w:hAnsi="AvantGarde Bk BT" w:cs="Arial"/>
                <w:sz w:val="20"/>
                <w:szCs w:val="20"/>
                <w:u w:color="000000"/>
              </w:rPr>
              <w:t>CT</w:t>
            </w:r>
          </w:p>
        </w:tc>
        <w:tc>
          <w:tcPr>
            <w:tcW w:w="992" w:type="dxa"/>
            <w:noWrap/>
            <w:vAlign w:val="center"/>
          </w:tcPr>
          <w:p w14:paraId="7A485CA9" w14:textId="7B917493" w:rsidR="00052333" w:rsidRPr="001F6724" w:rsidRDefault="00004368" w:rsidP="008A146B">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80</w:t>
            </w:r>
          </w:p>
        </w:tc>
        <w:tc>
          <w:tcPr>
            <w:tcW w:w="825" w:type="dxa"/>
            <w:noWrap/>
            <w:vAlign w:val="center"/>
          </w:tcPr>
          <w:p w14:paraId="4517C07F" w14:textId="5239D639" w:rsidR="00052333" w:rsidRPr="001F6724" w:rsidRDefault="00004368" w:rsidP="008A14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32</w:t>
            </w:r>
          </w:p>
        </w:tc>
        <w:tc>
          <w:tcPr>
            <w:tcW w:w="876" w:type="dxa"/>
            <w:noWrap/>
            <w:vAlign w:val="center"/>
          </w:tcPr>
          <w:p w14:paraId="3B40A0C7" w14:textId="1CC64E56" w:rsidR="00052333" w:rsidRPr="001F6724" w:rsidRDefault="00004368" w:rsidP="008A14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112</w:t>
            </w:r>
          </w:p>
        </w:tc>
        <w:tc>
          <w:tcPr>
            <w:tcW w:w="1134" w:type="dxa"/>
            <w:noWrap/>
            <w:vAlign w:val="center"/>
          </w:tcPr>
          <w:p w14:paraId="3964C790" w14:textId="4A003E6F" w:rsidR="00052333" w:rsidRPr="001F6724" w:rsidRDefault="00004368" w:rsidP="008A14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7</w:t>
            </w:r>
          </w:p>
        </w:tc>
        <w:tc>
          <w:tcPr>
            <w:tcW w:w="1676" w:type="dxa"/>
            <w:vAlign w:val="center"/>
          </w:tcPr>
          <w:p w14:paraId="7397BD54" w14:textId="593B5347" w:rsidR="00052333" w:rsidRPr="001F6724" w:rsidRDefault="00004368" w:rsidP="008A14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hAnsi="AvantGarde Bk BT" w:cs="Arial"/>
                <w:sz w:val="20"/>
                <w:szCs w:val="20"/>
                <w:u w:color="000000"/>
              </w:rPr>
              <w:t>Microeconomía del desarrollo</w:t>
            </w:r>
          </w:p>
        </w:tc>
      </w:tr>
    </w:tbl>
    <w:p w14:paraId="6897BAF9" w14:textId="47950B00" w:rsidR="00726115" w:rsidRPr="001F6724" w:rsidRDefault="00726115" w:rsidP="00B60B89">
      <w:pPr>
        <w:jc w:val="both"/>
        <w:rPr>
          <w:rFonts w:ascii="AvantGarde Bk BT" w:hAnsi="AvantGarde Bk BT"/>
          <w:sz w:val="20"/>
          <w:szCs w:val="20"/>
        </w:rPr>
      </w:pPr>
    </w:p>
    <w:p w14:paraId="30AB38C1" w14:textId="3F77C7AA" w:rsidR="00726115" w:rsidRPr="001F6724" w:rsidRDefault="00726115" w:rsidP="00726115">
      <w:pPr>
        <w:jc w:val="center"/>
        <w:rPr>
          <w:rFonts w:ascii="AvantGarde Bk BT" w:hAnsi="AvantGarde Bk BT"/>
          <w:sz w:val="20"/>
          <w:szCs w:val="20"/>
        </w:rPr>
      </w:pPr>
      <w:r w:rsidRPr="001F6724">
        <w:rPr>
          <w:rFonts w:ascii="AvantGarde Bk BT" w:hAnsi="AvantGarde Bk BT"/>
          <w:sz w:val="20"/>
          <w:szCs w:val="20"/>
        </w:rPr>
        <w:t>ÁREA DE FORMACIÓN OPTATIVA ABIERTA</w:t>
      </w:r>
    </w:p>
    <w:p w14:paraId="33AD2453" w14:textId="77777777" w:rsidR="00726115" w:rsidRPr="001F6724" w:rsidRDefault="00726115" w:rsidP="00726115">
      <w:pPr>
        <w:rPr>
          <w:rFonts w:ascii="AvantGarde Bk BT" w:hAnsi="AvantGarde Bk BT"/>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08"/>
        <w:gridCol w:w="681"/>
        <w:gridCol w:w="1178"/>
        <w:gridCol w:w="1144"/>
        <w:gridCol w:w="1251"/>
        <w:gridCol w:w="1033"/>
      </w:tblGrid>
      <w:tr w:rsidR="00726115" w:rsidRPr="001F6724" w14:paraId="127D9F11" w14:textId="77777777" w:rsidTr="00D20651">
        <w:trPr>
          <w:trHeight w:val="227"/>
          <w:tblHeader/>
          <w:jc w:val="center"/>
        </w:trPr>
        <w:tc>
          <w:tcPr>
            <w:tcW w:w="2186" w:type="pct"/>
            <w:tcBorders>
              <w:bottom w:val="single" w:sz="4" w:space="0" w:color="auto"/>
            </w:tcBorders>
            <w:shd w:val="clear" w:color="auto" w:fill="auto"/>
            <w:noWrap/>
            <w:vAlign w:val="center"/>
            <w:hideMark/>
          </w:tcPr>
          <w:p w14:paraId="14574053" w14:textId="77777777" w:rsidR="00726115" w:rsidRPr="001F6724" w:rsidRDefault="00726115" w:rsidP="004F2B58">
            <w:pPr>
              <w:jc w:val="center"/>
              <w:rPr>
                <w:rFonts w:ascii="AvantGarde Bk BT" w:hAnsi="AvantGarde Bk BT" w:cs="Arial"/>
                <w:b/>
                <w:sz w:val="20"/>
                <w:szCs w:val="20"/>
                <w:lang w:eastAsia="es-MX"/>
              </w:rPr>
            </w:pPr>
            <w:r w:rsidRPr="001F6724">
              <w:rPr>
                <w:rFonts w:ascii="AvantGarde Bk BT" w:hAnsi="AvantGarde Bk BT" w:cs="Arial"/>
                <w:b/>
                <w:sz w:val="20"/>
                <w:szCs w:val="20"/>
                <w:lang w:eastAsia="es-MX"/>
              </w:rPr>
              <w:t>UNIDAD DE APRENDIZAJE</w:t>
            </w:r>
          </w:p>
        </w:tc>
        <w:tc>
          <w:tcPr>
            <w:tcW w:w="362" w:type="pct"/>
            <w:tcBorders>
              <w:bottom w:val="single" w:sz="4" w:space="0" w:color="auto"/>
            </w:tcBorders>
            <w:shd w:val="clear" w:color="auto" w:fill="auto"/>
            <w:noWrap/>
            <w:vAlign w:val="center"/>
            <w:hideMark/>
          </w:tcPr>
          <w:p w14:paraId="724B5E28" w14:textId="77777777" w:rsidR="00726115" w:rsidRPr="001F6724" w:rsidRDefault="00726115" w:rsidP="004F2B58">
            <w:pPr>
              <w:jc w:val="center"/>
              <w:rPr>
                <w:rFonts w:ascii="AvantGarde Bk BT" w:hAnsi="AvantGarde Bk BT" w:cs="Arial"/>
                <w:b/>
                <w:sz w:val="20"/>
                <w:szCs w:val="20"/>
                <w:lang w:eastAsia="es-MX"/>
              </w:rPr>
            </w:pPr>
            <w:r w:rsidRPr="001F6724">
              <w:rPr>
                <w:rFonts w:ascii="AvantGarde Bk BT" w:hAnsi="AvantGarde Bk BT" w:cs="Arial"/>
                <w:b/>
                <w:sz w:val="20"/>
                <w:szCs w:val="20"/>
                <w:lang w:eastAsia="es-MX"/>
              </w:rPr>
              <w:t>Tipo</w:t>
            </w:r>
            <w:r w:rsidRPr="001F6724">
              <w:rPr>
                <w:rFonts w:ascii="AvantGarde Bk BT" w:hAnsi="AvantGarde Bk BT" w:cs="Arial"/>
                <w:b/>
                <w:sz w:val="20"/>
                <w:szCs w:val="20"/>
                <w:u w:color="000000"/>
                <w:vertAlign w:val="superscript"/>
              </w:rPr>
              <w:t>3</w:t>
            </w:r>
          </w:p>
        </w:tc>
        <w:tc>
          <w:tcPr>
            <w:tcW w:w="627" w:type="pct"/>
            <w:tcBorders>
              <w:bottom w:val="single" w:sz="4" w:space="0" w:color="auto"/>
            </w:tcBorders>
            <w:shd w:val="clear" w:color="auto" w:fill="auto"/>
            <w:noWrap/>
            <w:vAlign w:val="center"/>
            <w:hideMark/>
          </w:tcPr>
          <w:p w14:paraId="5068129A" w14:textId="77777777" w:rsidR="00726115" w:rsidRPr="001F6724" w:rsidRDefault="00726115" w:rsidP="004F2B58">
            <w:pPr>
              <w:jc w:val="center"/>
              <w:rPr>
                <w:rFonts w:ascii="AvantGarde Bk BT" w:hAnsi="AvantGarde Bk BT" w:cs="Arial"/>
                <w:b/>
                <w:sz w:val="20"/>
                <w:szCs w:val="20"/>
                <w:lang w:eastAsia="es-MX"/>
              </w:rPr>
            </w:pPr>
            <w:r w:rsidRPr="001F6724">
              <w:rPr>
                <w:rFonts w:ascii="AvantGarde Bk BT" w:hAnsi="AvantGarde Bk BT" w:cs="Arial"/>
                <w:b/>
                <w:sz w:val="20"/>
                <w:szCs w:val="20"/>
                <w:lang w:eastAsia="es-MX"/>
              </w:rPr>
              <w:t>Horas BCA</w:t>
            </w:r>
            <w:r w:rsidRPr="001F6724" w:rsidDel="008F690E">
              <w:rPr>
                <w:rFonts w:ascii="AvantGarde Bk BT" w:hAnsi="AvantGarde Bk BT" w:cs="Arial"/>
                <w:b/>
                <w:sz w:val="20"/>
                <w:szCs w:val="20"/>
                <w:u w:color="000000"/>
                <w:vertAlign w:val="superscript"/>
              </w:rPr>
              <w:t>1</w:t>
            </w:r>
          </w:p>
        </w:tc>
        <w:tc>
          <w:tcPr>
            <w:tcW w:w="609" w:type="pct"/>
            <w:tcBorders>
              <w:bottom w:val="single" w:sz="4" w:space="0" w:color="auto"/>
            </w:tcBorders>
            <w:shd w:val="clear" w:color="auto" w:fill="auto"/>
            <w:noWrap/>
            <w:vAlign w:val="center"/>
            <w:hideMark/>
          </w:tcPr>
          <w:p w14:paraId="439E7157" w14:textId="77777777" w:rsidR="00726115" w:rsidRPr="001F6724" w:rsidRDefault="00726115" w:rsidP="004F2B58">
            <w:pPr>
              <w:jc w:val="center"/>
              <w:rPr>
                <w:rFonts w:ascii="AvantGarde Bk BT" w:hAnsi="AvantGarde Bk BT" w:cs="Arial"/>
                <w:b/>
                <w:sz w:val="20"/>
                <w:szCs w:val="20"/>
                <w:lang w:eastAsia="es-MX"/>
              </w:rPr>
            </w:pPr>
            <w:r w:rsidRPr="001F6724">
              <w:rPr>
                <w:rFonts w:ascii="AvantGarde Bk BT" w:hAnsi="AvantGarde Bk BT" w:cs="Arial"/>
                <w:b/>
                <w:sz w:val="20"/>
                <w:szCs w:val="20"/>
                <w:lang w:eastAsia="es-MX"/>
              </w:rPr>
              <w:t>Horas AMI</w:t>
            </w:r>
            <w:r w:rsidRPr="001F6724" w:rsidDel="008F690E">
              <w:rPr>
                <w:rFonts w:ascii="AvantGarde Bk BT" w:hAnsi="AvantGarde Bk BT" w:cs="Arial"/>
                <w:b/>
                <w:sz w:val="20"/>
                <w:szCs w:val="20"/>
                <w:u w:color="000000"/>
                <w:vertAlign w:val="superscript"/>
              </w:rPr>
              <w:t>2</w:t>
            </w:r>
          </w:p>
        </w:tc>
        <w:tc>
          <w:tcPr>
            <w:tcW w:w="666" w:type="pct"/>
            <w:tcBorders>
              <w:bottom w:val="single" w:sz="4" w:space="0" w:color="auto"/>
            </w:tcBorders>
            <w:shd w:val="clear" w:color="auto" w:fill="auto"/>
            <w:noWrap/>
            <w:vAlign w:val="center"/>
            <w:hideMark/>
          </w:tcPr>
          <w:p w14:paraId="306EF6D1" w14:textId="77777777" w:rsidR="00726115" w:rsidRPr="001F6724" w:rsidRDefault="00726115" w:rsidP="004F2B58">
            <w:pPr>
              <w:jc w:val="center"/>
              <w:rPr>
                <w:rFonts w:ascii="AvantGarde Bk BT" w:hAnsi="AvantGarde Bk BT" w:cs="Arial"/>
                <w:b/>
                <w:sz w:val="20"/>
                <w:szCs w:val="20"/>
                <w:lang w:eastAsia="es-MX"/>
              </w:rPr>
            </w:pPr>
            <w:r w:rsidRPr="001F6724">
              <w:rPr>
                <w:rFonts w:ascii="AvantGarde Bk BT" w:hAnsi="AvantGarde Bk BT" w:cs="Arial"/>
                <w:b/>
                <w:sz w:val="20"/>
                <w:szCs w:val="20"/>
                <w:lang w:eastAsia="es-MX"/>
              </w:rPr>
              <w:t>Horas totales</w:t>
            </w:r>
          </w:p>
        </w:tc>
        <w:tc>
          <w:tcPr>
            <w:tcW w:w="550" w:type="pct"/>
            <w:tcBorders>
              <w:bottom w:val="single" w:sz="4" w:space="0" w:color="auto"/>
            </w:tcBorders>
            <w:shd w:val="clear" w:color="auto" w:fill="auto"/>
            <w:noWrap/>
            <w:vAlign w:val="center"/>
            <w:hideMark/>
          </w:tcPr>
          <w:p w14:paraId="2BFF6C18" w14:textId="77777777" w:rsidR="00726115" w:rsidRPr="001F6724" w:rsidRDefault="00726115" w:rsidP="004F2B58">
            <w:pPr>
              <w:jc w:val="center"/>
              <w:rPr>
                <w:rFonts w:ascii="AvantGarde Bk BT" w:hAnsi="AvantGarde Bk BT" w:cs="Arial"/>
                <w:b/>
                <w:sz w:val="20"/>
                <w:szCs w:val="20"/>
                <w:lang w:eastAsia="es-MX"/>
              </w:rPr>
            </w:pPr>
            <w:r w:rsidRPr="001F6724">
              <w:rPr>
                <w:rFonts w:ascii="AvantGarde Bk BT" w:hAnsi="AvantGarde Bk BT" w:cs="Arial"/>
                <w:b/>
                <w:sz w:val="20"/>
                <w:szCs w:val="20"/>
                <w:lang w:eastAsia="es-MX"/>
              </w:rPr>
              <w:t>Créditos</w:t>
            </w:r>
          </w:p>
        </w:tc>
      </w:tr>
      <w:tr w:rsidR="00726115" w:rsidRPr="001F6724" w14:paraId="76B4C5DC" w14:textId="77777777" w:rsidTr="001F6724">
        <w:trPr>
          <w:trHeight w:val="404"/>
          <w:jc w:val="center"/>
        </w:trPr>
        <w:tc>
          <w:tcPr>
            <w:tcW w:w="2186" w:type="pct"/>
            <w:tcBorders>
              <w:top w:val="single" w:sz="4" w:space="0" w:color="auto"/>
              <w:left w:val="single" w:sz="4" w:space="0" w:color="auto"/>
              <w:bottom w:val="single" w:sz="4" w:space="0" w:color="auto"/>
              <w:right w:val="single" w:sz="4" w:space="0" w:color="auto"/>
            </w:tcBorders>
            <w:noWrap/>
            <w:vAlign w:val="center"/>
          </w:tcPr>
          <w:p w14:paraId="784BFC21" w14:textId="0D248AFD" w:rsidR="00726115" w:rsidRPr="001F6724" w:rsidRDefault="00726115" w:rsidP="004F2B58">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1F6724">
              <w:rPr>
                <w:rFonts w:ascii="AvantGarde Bk BT" w:hAnsi="AvantGarde Bk BT" w:cs="Arial"/>
                <w:sz w:val="20"/>
                <w:szCs w:val="20"/>
                <w:u w:color="000000"/>
              </w:rPr>
              <w:t>Tópicos selectos de macroeconomía</w:t>
            </w:r>
          </w:p>
        </w:tc>
        <w:tc>
          <w:tcPr>
            <w:tcW w:w="362" w:type="pct"/>
            <w:tcBorders>
              <w:top w:val="single" w:sz="4" w:space="0" w:color="auto"/>
            </w:tcBorders>
            <w:noWrap/>
            <w:vAlign w:val="center"/>
          </w:tcPr>
          <w:p w14:paraId="16148918" w14:textId="0BD33E62" w:rsidR="00726115" w:rsidRPr="001F6724" w:rsidRDefault="00726115" w:rsidP="004F2B58">
            <w:pPr>
              <w:jc w:val="center"/>
              <w:rPr>
                <w:rFonts w:ascii="AvantGarde Bk BT" w:hAnsi="AvantGarde Bk BT" w:cs="Arial"/>
                <w:sz w:val="20"/>
                <w:szCs w:val="20"/>
                <w:u w:color="000000"/>
              </w:rPr>
            </w:pPr>
            <w:r w:rsidRPr="001F6724">
              <w:rPr>
                <w:rFonts w:ascii="AvantGarde Bk BT" w:hAnsi="AvantGarde Bk BT" w:cs="Arial"/>
                <w:sz w:val="20"/>
                <w:szCs w:val="20"/>
                <w:u w:color="000000"/>
              </w:rPr>
              <w:t>CT</w:t>
            </w:r>
          </w:p>
        </w:tc>
        <w:tc>
          <w:tcPr>
            <w:tcW w:w="627" w:type="pct"/>
            <w:noWrap/>
            <w:vAlign w:val="center"/>
          </w:tcPr>
          <w:p w14:paraId="2CDC2CC5" w14:textId="2ABAC425" w:rsidR="00726115" w:rsidRPr="001F6724" w:rsidRDefault="00726115" w:rsidP="004F2B58">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64</w:t>
            </w:r>
          </w:p>
        </w:tc>
        <w:tc>
          <w:tcPr>
            <w:tcW w:w="609" w:type="pct"/>
            <w:noWrap/>
            <w:vAlign w:val="center"/>
          </w:tcPr>
          <w:p w14:paraId="15AE4D3F" w14:textId="23B938F2" w:rsidR="00726115" w:rsidRPr="001F6724" w:rsidRDefault="00726115" w:rsidP="004F2B5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0</w:t>
            </w:r>
          </w:p>
        </w:tc>
        <w:tc>
          <w:tcPr>
            <w:tcW w:w="666" w:type="pct"/>
            <w:noWrap/>
            <w:vAlign w:val="center"/>
          </w:tcPr>
          <w:p w14:paraId="5AD62EE5" w14:textId="0B5CA1EB" w:rsidR="00726115" w:rsidRPr="001F6724" w:rsidRDefault="00726115" w:rsidP="004F2B5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64</w:t>
            </w:r>
          </w:p>
        </w:tc>
        <w:tc>
          <w:tcPr>
            <w:tcW w:w="550" w:type="pct"/>
            <w:noWrap/>
            <w:vAlign w:val="center"/>
          </w:tcPr>
          <w:p w14:paraId="65D1EC31" w14:textId="15A7A16F" w:rsidR="00726115" w:rsidRPr="001F6724" w:rsidRDefault="00726115" w:rsidP="004F2B5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4</w:t>
            </w:r>
          </w:p>
        </w:tc>
      </w:tr>
      <w:tr w:rsidR="00726115" w:rsidRPr="001F6724" w14:paraId="559A70EA" w14:textId="77777777" w:rsidTr="001F6724">
        <w:trPr>
          <w:trHeight w:val="383"/>
          <w:jc w:val="center"/>
        </w:trPr>
        <w:tc>
          <w:tcPr>
            <w:tcW w:w="2186" w:type="pct"/>
            <w:tcBorders>
              <w:top w:val="single" w:sz="4" w:space="0" w:color="auto"/>
              <w:left w:val="single" w:sz="4" w:space="0" w:color="auto"/>
              <w:bottom w:val="single" w:sz="4" w:space="0" w:color="auto"/>
              <w:right w:val="single" w:sz="4" w:space="0" w:color="auto"/>
            </w:tcBorders>
            <w:noWrap/>
            <w:vAlign w:val="center"/>
          </w:tcPr>
          <w:p w14:paraId="10178EF9" w14:textId="6A8C982A" w:rsidR="00726115" w:rsidRPr="001F6724" w:rsidRDefault="00726115" w:rsidP="004F2B58">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1F6724">
              <w:rPr>
                <w:rFonts w:ascii="AvantGarde Bk BT" w:hAnsi="AvantGarde Bk BT" w:cs="Arial"/>
                <w:sz w:val="20"/>
                <w:szCs w:val="20"/>
                <w:u w:color="000000"/>
              </w:rPr>
              <w:t>Tópicos selectos de microeconomía</w:t>
            </w:r>
          </w:p>
        </w:tc>
        <w:tc>
          <w:tcPr>
            <w:tcW w:w="362" w:type="pct"/>
            <w:noWrap/>
            <w:vAlign w:val="center"/>
          </w:tcPr>
          <w:p w14:paraId="72D49848" w14:textId="662C208E" w:rsidR="00726115" w:rsidRPr="001F6724" w:rsidRDefault="00726115" w:rsidP="004F2B58">
            <w:pPr>
              <w:jc w:val="center"/>
              <w:rPr>
                <w:rFonts w:ascii="AvantGarde Bk BT" w:hAnsi="AvantGarde Bk BT" w:cs="Arial"/>
                <w:sz w:val="20"/>
                <w:szCs w:val="20"/>
                <w:u w:color="000000"/>
              </w:rPr>
            </w:pPr>
            <w:r w:rsidRPr="001F6724">
              <w:rPr>
                <w:rFonts w:ascii="AvantGarde Bk BT" w:hAnsi="AvantGarde Bk BT" w:cs="Arial"/>
                <w:sz w:val="20"/>
                <w:szCs w:val="20"/>
                <w:u w:color="000000"/>
              </w:rPr>
              <w:t>CT</w:t>
            </w:r>
          </w:p>
        </w:tc>
        <w:tc>
          <w:tcPr>
            <w:tcW w:w="627" w:type="pct"/>
            <w:noWrap/>
            <w:vAlign w:val="center"/>
          </w:tcPr>
          <w:p w14:paraId="60E2FA57" w14:textId="05D9EF3F" w:rsidR="00726115" w:rsidRPr="001F6724" w:rsidRDefault="00726115" w:rsidP="004F2B58">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64</w:t>
            </w:r>
          </w:p>
        </w:tc>
        <w:tc>
          <w:tcPr>
            <w:tcW w:w="609" w:type="pct"/>
            <w:noWrap/>
            <w:vAlign w:val="center"/>
          </w:tcPr>
          <w:p w14:paraId="7EAAC2EE" w14:textId="0189B37A" w:rsidR="00726115" w:rsidRPr="001F6724" w:rsidRDefault="00726115" w:rsidP="004F2B5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0</w:t>
            </w:r>
          </w:p>
        </w:tc>
        <w:tc>
          <w:tcPr>
            <w:tcW w:w="666" w:type="pct"/>
            <w:noWrap/>
            <w:vAlign w:val="center"/>
          </w:tcPr>
          <w:p w14:paraId="780510CE" w14:textId="418D4424" w:rsidR="00726115" w:rsidRPr="001F6724" w:rsidRDefault="00726115" w:rsidP="004F2B5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64</w:t>
            </w:r>
          </w:p>
        </w:tc>
        <w:tc>
          <w:tcPr>
            <w:tcW w:w="550" w:type="pct"/>
            <w:noWrap/>
            <w:vAlign w:val="center"/>
          </w:tcPr>
          <w:p w14:paraId="7562A1D9" w14:textId="4A446376" w:rsidR="00726115" w:rsidRPr="001F6724" w:rsidRDefault="00726115" w:rsidP="004F2B5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4</w:t>
            </w:r>
          </w:p>
        </w:tc>
      </w:tr>
      <w:tr w:rsidR="00726115" w:rsidRPr="001F6724" w14:paraId="0B1F1522" w14:textId="77777777" w:rsidTr="00D20651">
        <w:trPr>
          <w:trHeight w:val="647"/>
          <w:jc w:val="center"/>
        </w:trPr>
        <w:tc>
          <w:tcPr>
            <w:tcW w:w="2186" w:type="pct"/>
            <w:tcBorders>
              <w:top w:val="single" w:sz="4" w:space="0" w:color="auto"/>
              <w:left w:val="single" w:sz="4" w:space="0" w:color="auto"/>
              <w:bottom w:val="single" w:sz="4" w:space="0" w:color="auto"/>
              <w:right w:val="single" w:sz="4" w:space="0" w:color="auto"/>
            </w:tcBorders>
            <w:noWrap/>
            <w:vAlign w:val="center"/>
          </w:tcPr>
          <w:p w14:paraId="20EA9CDF" w14:textId="03C3D422" w:rsidR="00726115" w:rsidRPr="001F6724" w:rsidRDefault="00726115" w:rsidP="004F2B58">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1F6724">
              <w:rPr>
                <w:rFonts w:ascii="AvantGarde Bk BT" w:hAnsi="AvantGarde Bk BT" w:cs="Arial"/>
                <w:sz w:val="20"/>
                <w:szCs w:val="20"/>
                <w:u w:color="000000"/>
              </w:rPr>
              <w:t>Tópicos selectos de finanzas internacionales</w:t>
            </w:r>
          </w:p>
        </w:tc>
        <w:tc>
          <w:tcPr>
            <w:tcW w:w="362" w:type="pct"/>
            <w:noWrap/>
            <w:vAlign w:val="center"/>
          </w:tcPr>
          <w:p w14:paraId="6390E503" w14:textId="294112F2" w:rsidR="00726115" w:rsidRPr="001F6724" w:rsidRDefault="00726115" w:rsidP="004F2B58">
            <w:pPr>
              <w:jc w:val="center"/>
              <w:rPr>
                <w:rFonts w:ascii="AvantGarde Bk BT" w:hAnsi="AvantGarde Bk BT" w:cs="Arial"/>
                <w:sz w:val="20"/>
                <w:szCs w:val="20"/>
                <w:u w:color="000000"/>
              </w:rPr>
            </w:pPr>
            <w:r w:rsidRPr="001F6724">
              <w:rPr>
                <w:rFonts w:ascii="AvantGarde Bk BT" w:hAnsi="AvantGarde Bk BT" w:cs="Arial"/>
                <w:sz w:val="20"/>
                <w:szCs w:val="20"/>
                <w:u w:color="000000"/>
              </w:rPr>
              <w:t>CT</w:t>
            </w:r>
          </w:p>
        </w:tc>
        <w:tc>
          <w:tcPr>
            <w:tcW w:w="627" w:type="pct"/>
            <w:noWrap/>
            <w:vAlign w:val="center"/>
          </w:tcPr>
          <w:p w14:paraId="48AE814D" w14:textId="074AE656" w:rsidR="00726115" w:rsidRPr="001F6724" w:rsidRDefault="00726115" w:rsidP="004F2B58">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64</w:t>
            </w:r>
          </w:p>
        </w:tc>
        <w:tc>
          <w:tcPr>
            <w:tcW w:w="609" w:type="pct"/>
            <w:noWrap/>
            <w:vAlign w:val="center"/>
          </w:tcPr>
          <w:p w14:paraId="69A33F50" w14:textId="0FBEC8C1" w:rsidR="00726115" w:rsidRPr="001F6724" w:rsidRDefault="00726115" w:rsidP="004F2B5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0</w:t>
            </w:r>
          </w:p>
        </w:tc>
        <w:tc>
          <w:tcPr>
            <w:tcW w:w="666" w:type="pct"/>
            <w:noWrap/>
            <w:vAlign w:val="center"/>
          </w:tcPr>
          <w:p w14:paraId="36C0BFD2" w14:textId="28E74DD1" w:rsidR="00726115" w:rsidRPr="001F6724" w:rsidRDefault="00726115" w:rsidP="004F2B5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64</w:t>
            </w:r>
          </w:p>
        </w:tc>
        <w:tc>
          <w:tcPr>
            <w:tcW w:w="550" w:type="pct"/>
            <w:noWrap/>
            <w:vAlign w:val="center"/>
          </w:tcPr>
          <w:p w14:paraId="1B8BBA60" w14:textId="7DF0ACB7" w:rsidR="00726115" w:rsidRPr="001F6724" w:rsidRDefault="00726115" w:rsidP="004F2B5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4</w:t>
            </w:r>
          </w:p>
        </w:tc>
      </w:tr>
      <w:tr w:rsidR="00726115" w:rsidRPr="001F6724" w14:paraId="7D0E1294" w14:textId="77777777" w:rsidTr="001F6724">
        <w:trPr>
          <w:trHeight w:val="455"/>
          <w:jc w:val="center"/>
        </w:trPr>
        <w:tc>
          <w:tcPr>
            <w:tcW w:w="2186" w:type="pct"/>
            <w:tcBorders>
              <w:top w:val="single" w:sz="4" w:space="0" w:color="auto"/>
              <w:left w:val="single" w:sz="4" w:space="0" w:color="auto"/>
              <w:bottom w:val="single" w:sz="4" w:space="0" w:color="auto"/>
              <w:right w:val="single" w:sz="4" w:space="0" w:color="auto"/>
            </w:tcBorders>
            <w:noWrap/>
            <w:vAlign w:val="center"/>
          </w:tcPr>
          <w:p w14:paraId="427A7B70" w14:textId="648B39D3" w:rsidR="00726115" w:rsidRPr="001F6724" w:rsidRDefault="00726115" w:rsidP="004F2B58">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1F6724">
              <w:rPr>
                <w:rFonts w:ascii="AvantGarde Bk BT" w:hAnsi="AvantGarde Bk BT" w:cs="Arial"/>
                <w:sz w:val="20"/>
                <w:szCs w:val="20"/>
                <w:u w:color="000000"/>
              </w:rPr>
              <w:t>Temas de economía pública</w:t>
            </w:r>
          </w:p>
        </w:tc>
        <w:tc>
          <w:tcPr>
            <w:tcW w:w="362" w:type="pct"/>
            <w:noWrap/>
            <w:vAlign w:val="center"/>
          </w:tcPr>
          <w:p w14:paraId="6FDE5977" w14:textId="402CB1B7" w:rsidR="00726115" w:rsidRPr="001F6724" w:rsidRDefault="00726115" w:rsidP="004F2B58">
            <w:pPr>
              <w:jc w:val="center"/>
              <w:rPr>
                <w:rFonts w:ascii="AvantGarde Bk BT" w:hAnsi="AvantGarde Bk BT" w:cs="Arial"/>
                <w:sz w:val="20"/>
                <w:szCs w:val="20"/>
                <w:u w:color="000000"/>
              </w:rPr>
            </w:pPr>
            <w:r w:rsidRPr="001F6724">
              <w:rPr>
                <w:rFonts w:ascii="AvantGarde Bk BT" w:hAnsi="AvantGarde Bk BT" w:cs="Arial"/>
                <w:sz w:val="20"/>
                <w:szCs w:val="20"/>
                <w:u w:color="000000"/>
              </w:rPr>
              <w:t>CT</w:t>
            </w:r>
          </w:p>
        </w:tc>
        <w:tc>
          <w:tcPr>
            <w:tcW w:w="627" w:type="pct"/>
            <w:noWrap/>
            <w:vAlign w:val="center"/>
          </w:tcPr>
          <w:p w14:paraId="401B2C02" w14:textId="0B83B8F9" w:rsidR="00726115" w:rsidRPr="001F6724" w:rsidRDefault="00726115" w:rsidP="004F2B58">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64</w:t>
            </w:r>
          </w:p>
        </w:tc>
        <w:tc>
          <w:tcPr>
            <w:tcW w:w="609" w:type="pct"/>
            <w:noWrap/>
            <w:vAlign w:val="center"/>
          </w:tcPr>
          <w:p w14:paraId="6D741347" w14:textId="6C98C2E7" w:rsidR="00726115" w:rsidRPr="001F6724" w:rsidRDefault="00726115" w:rsidP="004F2B5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0</w:t>
            </w:r>
          </w:p>
        </w:tc>
        <w:tc>
          <w:tcPr>
            <w:tcW w:w="666" w:type="pct"/>
            <w:noWrap/>
            <w:vAlign w:val="center"/>
          </w:tcPr>
          <w:p w14:paraId="191480BC" w14:textId="186E4781" w:rsidR="00726115" w:rsidRPr="001F6724" w:rsidRDefault="00726115" w:rsidP="004F2B5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64</w:t>
            </w:r>
          </w:p>
        </w:tc>
        <w:tc>
          <w:tcPr>
            <w:tcW w:w="550" w:type="pct"/>
            <w:noWrap/>
            <w:vAlign w:val="center"/>
          </w:tcPr>
          <w:p w14:paraId="429B5C2D" w14:textId="68EBB143" w:rsidR="00726115" w:rsidRPr="001F6724" w:rsidRDefault="00726115" w:rsidP="004F2B5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4</w:t>
            </w:r>
          </w:p>
        </w:tc>
      </w:tr>
      <w:tr w:rsidR="00726115" w:rsidRPr="001F6724" w14:paraId="3B8224F5" w14:textId="77777777" w:rsidTr="001F6724">
        <w:trPr>
          <w:trHeight w:val="447"/>
          <w:jc w:val="center"/>
        </w:trPr>
        <w:tc>
          <w:tcPr>
            <w:tcW w:w="2186" w:type="pct"/>
            <w:tcBorders>
              <w:top w:val="single" w:sz="4" w:space="0" w:color="auto"/>
              <w:left w:val="single" w:sz="4" w:space="0" w:color="auto"/>
              <w:bottom w:val="single" w:sz="4" w:space="0" w:color="auto"/>
              <w:right w:val="single" w:sz="4" w:space="0" w:color="auto"/>
            </w:tcBorders>
            <w:noWrap/>
            <w:vAlign w:val="center"/>
          </w:tcPr>
          <w:p w14:paraId="1FEBC0BD" w14:textId="074EA115" w:rsidR="00726115" w:rsidRPr="001F6724" w:rsidRDefault="00726115" w:rsidP="004F2B58">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1F6724">
              <w:rPr>
                <w:rFonts w:ascii="AvantGarde Bk BT" w:hAnsi="AvantGarde Bk BT" w:cs="Arial"/>
                <w:sz w:val="20"/>
                <w:szCs w:val="20"/>
                <w:u w:color="000000"/>
              </w:rPr>
              <w:t>Temas de economía de México</w:t>
            </w:r>
          </w:p>
        </w:tc>
        <w:tc>
          <w:tcPr>
            <w:tcW w:w="362" w:type="pct"/>
            <w:noWrap/>
            <w:vAlign w:val="center"/>
          </w:tcPr>
          <w:p w14:paraId="324DC7A3" w14:textId="7E999C2A" w:rsidR="00726115" w:rsidRPr="001F6724" w:rsidRDefault="00726115" w:rsidP="004F2B58">
            <w:pPr>
              <w:jc w:val="center"/>
              <w:rPr>
                <w:rFonts w:ascii="AvantGarde Bk BT" w:hAnsi="AvantGarde Bk BT" w:cs="Arial"/>
                <w:sz w:val="20"/>
                <w:szCs w:val="20"/>
                <w:u w:color="000000"/>
              </w:rPr>
            </w:pPr>
            <w:r w:rsidRPr="001F6724">
              <w:rPr>
                <w:rFonts w:ascii="AvantGarde Bk BT" w:hAnsi="AvantGarde Bk BT" w:cs="Arial"/>
                <w:sz w:val="20"/>
                <w:szCs w:val="20"/>
                <w:u w:color="000000"/>
              </w:rPr>
              <w:t>CT</w:t>
            </w:r>
          </w:p>
        </w:tc>
        <w:tc>
          <w:tcPr>
            <w:tcW w:w="627" w:type="pct"/>
            <w:noWrap/>
            <w:vAlign w:val="center"/>
          </w:tcPr>
          <w:p w14:paraId="6CF07BCC" w14:textId="39B9EC7B" w:rsidR="00726115" w:rsidRPr="001F6724" w:rsidRDefault="00726115" w:rsidP="004F2B58">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64</w:t>
            </w:r>
          </w:p>
        </w:tc>
        <w:tc>
          <w:tcPr>
            <w:tcW w:w="609" w:type="pct"/>
            <w:noWrap/>
            <w:vAlign w:val="center"/>
          </w:tcPr>
          <w:p w14:paraId="60CA3B2A" w14:textId="5327FA35" w:rsidR="00726115" w:rsidRPr="001F6724" w:rsidRDefault="00726115" w:rsidP="004F2B5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0</w:t>
            </w:r>
          </w:p>
        </w:tc>
        <w:tc>
          <w:tcPr>
            <w:tcW w:w="666" w:type="pct"/>
            <w:noWrap/>
            <w:vAlign w:val="center"/>
          </w:tcPr>
          <w:p w14:paraId="494CB66A" w14:textId="50E2DB69" w:rsidR="00726115" w:rsidRPr="001F6724" w:rsidRDefault="00726115" w:rsidP="004F2B5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64</w:t>
            </w:r>
          </w:p>
        </w:tc>
        <w:tc>
          <w:tcPr>
            <w:tcW w:w="550" w:type="pct"/>
            <w:noWrap/>
            <w:vAlign w:val="center"/>
          </w:tcPr>
          <w:p w14:paraId="1EFED986" w14:textId="0763174B" w:rsidR="00726115" w:rsidRPr="001F6724" w:rsidRDefault="00726115" w:rsidP="004F2B5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4</w:t>
            </w:r>
          </w:p>
        </w:tc>
      </w:tr>
      <w:tr w:rsidR="00726115" w:rsidRPr="001F6724" w14:paraId="17B158A5" w14:textId="77777777" w:rsidTr="001F6724">
        <w:trPr>
          <w:trHeight w:val="424"/>
          <w:jc w:val="center"/>
        </w:trPr>
        <w:tc>
          <w:tcPr>
            <w:tcW w:w="2186" w:type="pct"/>
            <w:tcBorders>
              <w:top w:val="single" w:sz="4" w:space="0" w:color="auto"/>
              <w:left w:val="single" w:sz="4" w:space="0" w:color="auto"/>
              <w:bottom w:val="single" w:sz="4" w:space="0" w:color="auto"/>
              <w:right w:val="single" w:sz="4" w:space="0" w:color="auto"/>
            </w:tcBorders>
            <w:noWrap/>
            <w:vAlign w:val="center"/>
          </w:tcPr>
          <w:p w14:paraId="0AD0951D" w14:textId="6BE162E7" w:rsidR="00726115" w:rsidRPr="001F6724" w:rsidRDefault="00726115" w:rsidP="004F2B58">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1F6724">
              <w:rPr>
                <w:rFonts w:ascii="AvantGarde Bk BT" w:hAnsi="AvantGarde Bk BT" w:cs="Arial"/>
                <w:sz w:val="20"/>
                <w:szCs w:val="20"/>
                <w:u w:color="000000"/>
              </w:rPr>
              <w:t>Métodos numéricos</w:t>
            </w:r>
          </w:p>
        </w:tc>
        <w:tc>
          <w:tcPr>
            <w:tcW w:w="362" w:type="pct"/>
            <w:noWrap/>
            <w:vAlign w:val="center"/>
          </w:tcPr>
          <w:p w14:paraId="7EF51F4C" w14:textId="3A7106D5" w:rsidR="00726115" w:rsidRPr="001F6724" w:rsidRDefault="00726115" w:rsidP="004F2B58">
            <w:pPr>
              <w:jc w:val="center"/>
              <w:rPr>
                <w:rFonts w:ascii="AvantGarde Bk BT" w:hAnsi="AvantGarde Bk BT" w:cs="Arial"/>
                <w:sz w:val="20"/>
                <w:szCs w:val="20"/>
                <w:u w:color="000000"/>
              </w:rPr>
            </w:pPr>
            <w:r w:rsidRPr="001F6724">
              <w:rPr>
                <w:rFonts w:ascii="AvantGarde Bk BT" w:hAnsi="AvantGarde Bk BT" w:cs="Arial"/>
                <w:sz w:val="20"/>
                <w:szCs w:val="20"/>
                <w:u w:color="000000"/>
              </w:rPr>
              <w:t>CT</w:t>
            </w:r>
          </w:p>
        </w:tc>
        <w:tc>
          <w:tcPr>
            <w:tcW w:w="627" w:type="pct"/>
            <w:noWrap/>
            <w:vAlign w:val="center"/>
          </w:tcPr>
          <w:p w14:paraId="1CBE956E" w14:textId="07C5DD23" w:rsidR="00726115" w:rsidRPr="001F6724" w:rsidRDefault="00726115" w:rsidP="004F2B58">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64</w:t>
            </w:r>
          </w:p>
        </w:tc>
        <w:tc>
          <w:tcPr>
            <w:tcW w:w="609" w:type="pct"/>
            <w:noWrap/>
            <w:vAlign w:val="center"/>
          </w:tcPr>
          <w:p w14:paraId="56776950" w14:textId="0FEB1A36" w:rsidR="00726115" w:rsidRPr="001F6724" w:rsidRDefault="00726115" w:rsidP="004F2B5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0</w:t>
            </w:r>
          </w:p>
        </w:tc>
        <w:tc>
          <w:tcPr>
            <w:tcW w:w="666" w:type="pct"/>
            <w:noWrap/>
            <w:vAlign w:val="center"/>
          </w:tcPr>
          <w:p w14:paraId="3E0FFF6C" w14:textId="272F70CA" w:rsidR="00726115" w:rsidRPr="001F6724" w:rsidRDefault="00726115" w:rsidP="004F2B5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64</w:t>
            </w:r>
          </w:p>
        </w:tc>
        <w:tc>
          <w:tcPr>
            <w:tcW w:w="550" w:type="pct"/>
            <w:noWrap/>
            <w:vAlign w:val="center"/>
          </w:tcPr>
          <w:p w14:paraId="06C6B884" w14:textId="1C9D8428" w:rsidR="00726115" w:rsidRPr="001F6724" w:rsidRDefault="00726115" w:rsidP="004F2B5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4</w:t>
            </w:r>
          </w:p>
        </w:tc>
      </w:tr>
      <w:tr w:rsidR="00D20651" w:rsidRPr="001F6724" w14:paraId="449CD8F0" w14:textId="77777777" w:rsidTr="001F6724">
        <w:trPr>
          <w:trHeight w:val="558"/>
          <w:jc w:val="center"/>
        </w:trPr>
        <w:tc>
          <w:tcPr>
            <w:tcW w:w="2186" w:type="pct"/>
            <w:tcBorders>
              <w:top w:val="single" w:sz="4" w:space="0" w:color="auto"/>
              <w:left w:val="single" w:sz="4" w:space="0" w:color="auto"/>
              <w:bottom w:val="single" w:sz="4" w:space="0" w:color="auto"/>
              <w:right w:val="single" w:sz="4" w:space="0" w:color="auto"/>
            </w:tcBorders>
            <w:noWrap/>
            <w:vAlign w:val="center"/>
          </w:tcPr>
          <w:p w14:paraId="4479BDA6" w14:textId="5C50EE4D" w:rsidR="00D20651" w:rsidRPr="001F6724" w:rsidRDefault="00D20651" w:rsidP="00D20651">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1F6724">
              <w:rPr>
                <w:rFonts w:ascii="AvantGarde Bk BT" w:hAnsi="AvantGarde Bk BT" w:cs="Arial"/>
                <w:sz w:val="20"/>
                <w:szCs w:val="20"/>
                <w:u w:color="000000"/>
              </w:rPr>
              <w:t>Comercio internacional</w:t>
            </w:r>
          </w:p>
        </w:tc>
        <w:tc>
          <w:tcPr>
            <w:tcW w:w="362" w:type="pct"/>
            <w:noWrap/>
            <w:vAlign w:val="center"/>
          </w:tcPr>
          <w:p w14:paraId="0D6D5F67" w14:textId="27D2E08F" w:rsidR="00D20651" w:rsidRPr="001F6724" w:rsidRDefault="00D20651" w:rsidP="00D20651">
            <w:pPr>
              <w:jc w:val="center"/>
              <w:rPr>
                <w:rFonts w:ascii="AvantGarde Bk BT" w:hAnsi="AvantGarde Bk BT" w:cs="Arial"/>
                <w:sz w:val="20"/>
                <w:szCs w:val="20"/>
                <w:u w:color="000000"/>
              </w:rPr>
            </w:pPr>
            <w:r w:rsidRPr="001F6724">
              <w:rPr>
                <w:rFonts w:ascii="AvantGarde Bk BT" w:hAnsi="AvantGarde Bk BT" w:cs="Arial"/>
                <w:sz w:val="20"/>
                <w:szCs w:val="20"/>
                <w:u w:color="000000"/>
              </w:rPr>
              <w:t>CT</w:t>
            </w:r>
          </w:p>
        </w:tc>
        <w:tc>
          <w:tcPr>
            <w:tcW w:w="627" w:type="pct"/>
            <w:noWrap/>
            <w:vAlign w:val="center"/>
          </w:tcPr>
          <w:p w14:paraId="37F19A95" w14:textId="5FFD8698" w:rsidR="00D20651" w:rsidRPr="001F6724" w:rsidRDefault="00D20651" w:rsidP="00D20651">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64</w:t>
            </w:r>
          </w:p>
        </w:tc>
        <w:tc>
          <w:tcPr>
            <w:tcW w:w="609" w:type="pct"/>
            <w:noWrap/>
            <w:vAlign w:val="center"/>
          </w:tcPr>
          <w:p w14:paraId="4AC40764" w14:textId="1C215B59" w:rsidR="00D20651" w:rsidRPr="001F6724" w:rsidRDefault="00D20651" w:rsidP="00D2065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0</w:t>
            </w:r>
          </w:p>
        </w:tc>
        <w:tc>
          <w:tcPr>
            <w:tcW w:w="666" w:type="pct"/>
            <w:noWrap/>
            <w:vAlign w:val="center"/>
          </w:tcPr>
          <w:p w14:paraId="5D5C692F" w14:textId="46BA2EE9" w:rsidR="00D20651" w:rsidRPr="001F6724" w:rsidRDefault="00D20651" w:rsidP="00D2065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64</w:t>
            </w:r>
          </w:p>
        </w:tc>
        <w:tc>
          <w:tcPr>
            <w:tcW w:w="550" w:type="pct"/>
            <w:noWrap/>
            <w:vAlign w:val="center"/>
          </w:tcPr>
          <w:p w14:paraId="3D3C1275" w14:textId="6FA688B8" w:rsidR="00D20651" w:rsidRPr="001F6724" w:rsidRDefault="00D20651" w:rsidP="00D2065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4</w:t>
            </w:r>
          </w:p>
        </w:tc>
      </w:tr>
      <w:tr w:rsidR="00D20651" w:rsidRPr="001F6724" w14:paraId="2F53F559" w14:textId="77777777" w:rsidTr="001F6724">
        <w:trPr>
          <w:trHeight w:val="382"/>
          <w:jc w:val="center"/>
        </w:trPr>
        <w:tc>
          <w:tcPr>
            <w:tcW w:w="2186" w:type="pct"/>
            <w:tcBorders>
              <w:top w:val="single" w:sz="4" w:space="0" w:color="auto"/>
              <w:left w:val="single" w:sz="4" w:space="0" w:color="auto"/>
              <w:bottom w:val="single" w:sz="4" w:space="0" w:color="auto"/>
              <w:right w:val="single" w:sz="4" w:space="0" w:color="auto"/>
            </w:tcBorders>
            <w:noWrap/>
            <w:vAlign w:val="center"/>
          </w:tcPr>
          <w:p w14:paraId="0CE89662" w14:textId="52D81491" w:rsidR="00D20651" w:rsidRPr="001F6724" w:rsidRDefault="00D20651" w:rsidP="00D20651">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1F6724">
              <w:rPr>
                <w:rFonts w:ascii="AvantGarde Bk BT" w:hAnsi="AvantGarde Bk BT" w:cs="Arial"/>
                <w:sz w:val="20"/>
                <w:szCs w:val="20"/>
                <w:u w:color="000000"/>
              </w:rPr>
              <w:t>Evaluación social de proyectos</w:t>
            </w:r>
          </w:p>
        </w:tc>
        <w:tc>
          <w:tcPr>
            <w:tcW w:w="362" w:type="pct"/>
            <w:noWrap/>
            <w:vAlign w:val="center"/>
          </w:tcPr>
          <w:p w14:paraId="51DDF2D6" w14:textId="4699EBFF" w:rsidR="00D20651" w:rsidRPr="001F6724" w:rsidRDefault="00D20651" w:rsidP="00D20651">
            <w:pPr>
              <w:jc w:val="center"/>
              <w:rPr>
                <w:rFonts w:ascii="AvantGarde Bk BT" w:hAnsi="AvantGarde Bk BT" w:cs="Arial"/>
                <w:sz w:val="20"/>
                <w:szCs w:val="20"/>
                <w:u w:color="000000"/>
              </w:rPr>
            </w:pPr>
            <w:r w:rsidRPr="001F6724">
              <w:rPr>
                <w:rFonts w:ascii="AvantGarde Bk BT" w:hAnsi="AvantGarde Bk BT" w:cs="Arial"/>
                <w:sz w:val="20"/>
                <w:szCs w:val="20"/>
                <w:u w:color="000000"/>
              </w:rPr>
              <w:t>CT</w:t>
            </w:r>
          </w:p>
        </w:tc>
        <w:tc>
          <w:tcPr>
            <w:tcW w:w="627" w:type="pct"/>
            <w:noWrap/>
            <w:vAlign w:val="center"/>
          </w:tcPr>
          <w:p w14:paraId="4AB9CF49" w14:textId="19FF7001" w:rsidR="00D20651" w:rsidRPr="001F6724" w:rsidRDefault="00D20651" w:rsidP="00D20651">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64</w:t>
            </w:r>
          </w:p>
        </w:tc>
        <w:tc>
          <w:tcPr>
            <w:tcW w:w="609" w:type="pct"/>
            <w:noWrap/>
            <w:vAlign w:val="center"/>
          </w:tcPr>
          <w:p w14:paraId="555211AA" w14:textId="77788C15" w:rsidR="00D20651" w:rsidRPr="001F6724" w:rsidRDefault="00D20651" w:rsidP="00D2065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0</w:t>
            </w:r>
          </w:p>
        </w:tc>
        <w:tc>
          <w:tcPr>
            <w:tcW w:w="666" w:type="pct"/>
            <w:noWrap/>
            <w:vAlign w:val="center"/>
          </w:tcPr>
          <w:p w14:paraId="487C810C" w14:textId="66A30AE5" w:rsidR="00D20651" w:rsidRPr="001F6724" w:rsidRDefault="00D20651" w:rsidP="00D2065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64</w:t>
            </w:r>
          </w:p>
        </w:tc>
        <w:tc>
          <w:tcPr>
            <w:tcW w:w="550" w:type="pct"/>
            <w:noWrap/>
            <w:vAlign w:val="center"/>
          </w:tcPr>
          <w:p w14:paraId="6B6F7E7A" w14:textId="17E5EA68" w:rsidR="00D20651" w:rsidRPr="001F6724" w:rsidRDefault="00D20651" w:rsidP="00D2065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4</w:t>
            </w:r>
          </w:p>
        </w:tc>
      </w:tr>
      <w:tr w:rsidR="00D20651" w:rsidRPr="001F6724" w14:paraId="79A364D3" w14:textId="77777777" w:rsidTr="001F6724">
        <w:trPr>
          <w:trHeight w:val="403"/>
          <w:jc w:val="center"/>
        </w:trPr>
        <w:tc>
          <w:tcPr>
            <w:tcW w:w="2186" w:type="pct"/>
            <w:tcBorders>
              <w:top w:val="single" w:sz="4" w:space="0" w:color="auto"/>
              <w:left w:val="single" w:sz="4" w:space="0" w:color="auto"/>
              <w:bottom w:val="single" w:sz="4" w:space="0" w:color="auto"/>
              <w:right w:val="single" w:sz="4" w:space="0" w:color="auto"/>
            </w:tcBorders>
            <w:noWrap/>
            <w:vAlign w:val="center"/>
          </w:tcPr>
          <w:p w14:paraId="11315A9D" w14:textId="4ECB77A9" w:rsidR="00D20651" w:rsidRPr="001F6724" w:rsidRDefault="00D20651" w:rsidP="00D20651">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1F6724">
              <w:rPr>
                <w:rFonts w:ascii="AvantGarde Bk BT" w:hAnsi="AvantGarde Bk BT" w:cs="Calibri"/>
                <w:sz w:val="20"/>
                <w:szCs w:val="20"/>
                <w:u w:color="000000"/>
              </w:rPr>
              <w:t>Tópicos selectos de economía aplicada</w:t>
            </w:r>
          </w:p>
        </w:tc>
        <w:tc>
          <w:tcPr>
            <w:tcW w:w="362" w:type="pct"/>
            <w:noWrap/>
            <w:vAlign w:val="center"/>
          </w:tcPr>
          <w:p w14:paraId="2D6DF8CD" w14:textId="6EBA5BCB" w:rsidR="00D20651" w:rsidRPr="001F6724" w:rsidRDefault="00D20651" w:rsidP="00D20651">
            <w:pPr>
              <w:jc w:val="center"/>
              <w:rPr>
                <w:rFonts w:ascii="AvantGarde Bk BT" w:hAnsi="AvantGarde Bk BT" w:cs="Arial"/>
                <w:sz w:val="20"/>
                <w:szCs w:val="20"/>
                <w:u w:color="000000"/>
              </w:rPr>
            </w:pPr>
            <w:r w:rsidRPr="001F6724">
              <w:rPr>
                <w:rFonts w:ascii="AvantGarde Bk BT" w:hAnsi="AvantGarde Bk BT" w:cs="Arial"/>
                <w:sz w:val="20"/>
                <w:szCs w:val="20"/>
                <w:u w:color="000000"/>
              </w:rPr>
              <w:t>CT</w:t>
            </w:r>
          </w:p>
        </w:tc>
        <w:tc>
          <w:tcPr>
            <w:tcW w:w="627" w:type="pct"/>
            <w:noWrap/>
            <w:vAlign w:val="center"/>
          </w:tcPr>
          <w:p w14:paraId="6EEE9A0D" w14:textId="7E606CEF" w:rsidR="00D20651" w:rsidRPr="001F6724" w:rsidRDefault="00D20651" w:rsidP="00D20651">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64</w:t>
            </w:r>
          </w:p>
        </w:tc>
        <w:tc>
          <w:tcPr>
            <w:tcW w:w="609" w:type="pct"/>
            <w:noWrap/>
            <w:vAlign w:val="center"/>
          </w:tcPr>
          <w:p w14:paraId="5298CCCC" w14:textId="54400622" w:rsidR="00D20651" w:rsidRPr="001F6724" w:rsidRDefault="00D20651" w:rsidP="00D2065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0</w:t>
            </w:r>
          </w:p>
        </w:tc>
        <w:tc>
          <w:tcPr>
            <w:tcW w:w="666" w:type="pct"/>
            <w:noWrap/>
            <w:vAlign w:val="center"/>
          </w:tcPr>
          <w:p w14:paraId="4AF5937D" w14:textId="37382330" w:rsidR="00D20651" w:rsidRPr="001F6724" w:rsidRDefault="00D20651" w:rsidP="00D2065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64</w:t>
            </w:r>
          </w:p>
        </w:tc>
        <w:tc>
          <w:tcPr>
            <w:tcW w:w="550" w:type="pct"/>
            <w:noWrap/>
            <w:vAlign w:val="center"/>
          </w:tcPr>
          <w:p w14:paraId="4A27F308" w14:textId="7FAAC44C" w:rsidR="00D20651" w:rsidRPr="001F6724" w:rsidRDefault="00D20651" w:rsidP="00D20651">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F6724">
              <w:rPr>
                <w:rFonts w:ascii="AvantGarde Bk BT" w:eastAsia="Arial Unicode MS" w:hAnsi="AvantGarde Bk BT" w:cs="Arial"/>
                <w:sz w:val="20"/>
                <w:szCs w:val="20"/>
                <w:u w:color="000000"/>
              </w:rPr>
              <w:t>4</w:t>
            </w:r>
          </w:p>
        </w:tc>
      </w:tr>
    </w:tbl>
    <w:p w14:paraId="720ADF52" w14:textId="529A2291" w:rsidR="00726115" w:rsidRPr="001F6724" w:rsidRDefault="00726115" w:rsidP="00D20651">
      <w:pPr>
        <w:rPr>
          <w:sz w:val="20"/>
          <w:szCs w:val="20"/>
        </w:rPr>
      </w:pPr>
    </w:p>
    <w:p w14:paraId="45447BAF" w14:textId="77777777" w:rsidR="003810F2" w:rsidRPr="001F6724" w:rsidRDefault="003810F2" w:rsidP="002C5255">
      <w:pPr>
        <w:ind w:left="708"/>
        <w:rPr>
          <w:rFonts w:ascii="AvantGarde Bk BT" w:hAnsi="AvantGarde Bk BT" w:cs="Arial"/>
          <w:sz w:val="20"/>
          <w:szCs w:val="20"/>
          <w:u w:color="000000"/>
        </w:rPr>
      </w:pPr>
      <w:r w:rsidRPr="001F6724" w:rsidDel="008F690E">
        <w:rPr>
          <w:rFonts w:ascii="AvantGarde Bk BT" w:hAnsi="AvantGarde Bk BT" w:cs="Arial"/>
          <w:b/>
          <w:sz w:val="20"/>
          <w:szCs w:val="20"/>
          <w:u w:color="000000"/>
          <w:vertAlign w:val="superscript"/>
        </w:rPr>
        <w:t>1</w:t>
      </w:r>
      <w:r w:rsidRPr="001F6724">
        <w:rPr>
          <w:rFonts w:ascii="AvantGarde Bk BT" w:hAnsi="AvantGarde Bk BT" w:cs="Arial"/>
          <w:sz w:val="20"/>
          <w:szCs w:val="20"/>
          <w:u w:color="000000"/>
        </w:rPr>
        <w:t>BCA = horas bajo la conducción de un académico</w:t>
      </w:r>
    </w:p>
    <w:p w14:paraId="6F49C542" w14:textId="77777777" w:rsidR="003810F2" w:rsidRPr="001F6724" w:rsidRDefault="003810F2" w:rsidP="002C5255">
      <w:pPr>
        <w:ind w:left="708"/>
        <w:rPr>
          <w:rFonts w:ascii="AvantGarde Bk BT" w:hAnsi="AvantGarde Bk BT" w:cs="Arial"/>
          <w:sz w:val="20"/>
          <w:szCs w:val="20"/>
          <w:u w:color="000000"/>
        </w:rPr>
      </w:pPr>
      <w:r w:rsidRPr="001F6724" w:rsidDel="008F690E">
        <w:rPr>
          <w:rFonts w:ascii="AvantGarde Bk BT" w:hAnsi="AvantGarde Bk BT" w:cs="Arial"/>
          <w:b/>
          <w:sz w:val="20"/>
          <w:szCs w:val="20"/>
          <w:u w:color="000000"/>
          <w:vertAlign w:val="superscript"/>
        </w:rPr>
        <w:t>2</w:t>
      </w:r>
      <w:r w:rsidRPr="001F6724">
        <w:rPr>
          <w:rFonts w:ascii="AvantGarde Bk BT" w:hAnsi="AvantGarde Bk BT" w:cs="Arial"/>
          <w:sz w:val="20"/>
          <w:szCs w:val="20"/>
          <w:u w:color="000000"/>
        </w:rPr>
        <w:t xml:space="preserve">AMI = horas de actividades de manera independiente </w:t>
      </w:r>
    </w:p>
    <w:p w14:paraId="7C216943" w14:textId="40B969FA" w:rsidR="003810F2" w:rsidRPr="001F6724" w:rsidRDefault="003810F2" w:rsidP="002C5255">
      <w:pPr>
        <w:ind w:left="708"/>
        <w:rPr>
          <w:rFonts w:ascii="AvantGarde Bk BT" w:hAnsi="AvantGarde Bk BT" w:cs="Arial"/>
          <w:sz w:val="20"/>
          <w:szCs w:val="20"/>
          <w:u w:color="000000"/>
        </w:rPr>
      </w:pPr>
      <w:r w:rsidRPr="001F6724">
        <w:rPr>
          <w:rFonts w:ascii="AvantGarde Bk BT" w:hAnsi="AvantGarde Bk BT" w:cs="Arial"/>
          <w:b/>
          <w:sz w:val="20"/>
          <w:szCs w:val="20"/>
          <w:u w:color="000000"/>
          <w:vertAlign w:val="superscript"/>
        </w:rPr>
        <w:t>3</w:t>
      </w:r>
      <w:r w:rsidR="005806F2" w:rsidRPr="001F6724">
        <w:rPr>
          <w:rFonts w:ascii="AvantGarde Bk BT" w:hAnsi="AvantGarde Bk BT" w:cs="Arial"/>
          <w:sz w:val="20"/>
          <w:szCs w:val="20"/>
          <w:u w:color="000000"/>
        </w:rPr>
        <w:t>CT</w:t>
      </w:r>
      <w:r w:rsidRPr="001F6724">
        <w:rPr>
          <w:rFonts w:ascii="AvantGarde Bk BT" w:hAnsi="AvantGarde Bk BT" w:cs="Arial"/>
          <w:sz w:val="20"/>
          <w:szCs w:val="20"/>
          <w:u w:color="000000"/>
        </w:rPr>
        <w:t>= Curso</w:t>
      </w:r>
      <w:r w:rsidR="005806F2" w:rsidRPr="001F6724">
        <w:rPr>
          <w:rFonts w:ascii="AvantGarde Bk BT" w:hAnsi="AvantGarde Bk BT" w:cs="Arial"/>
          <w:sz w:val="20"/>
          <w:szCs w:val="20"/>
          <w:u w:color="000000"/>
        </w:rPr>
        <w:t xml:space="preserve"> Taller</w:t>
      </w:r>
    </w:p>
    <w:p w14:paraId="24236CBF" w14:textId="67523F6E" w:rsidR="00726115" w:rsidRPr="001F6724" w:rsidRDefault="00726115" w:rsidP="003810F2">
      <w:pPr>
        <w:rPr>
          <w:rFonts w:ascii="AvantGarde Bk BT" w:hAnsi="AvantGarde Bk BT" w:cs="Arial"/>
          <w:sz w:val="20"/>
          <w:szCs w:val="20"/>
          <w:u w:color="000000"/>
        </w:rPr>
      </w:pPr>
    </w:p>
    <w:p w14:paraId="003BBAFE" w14:textId="74DEC66C" w:rsidR="00271212" w:rsidRPr="001F6724" w:rsidRDefault="00726115" w:rsidP="00271212">
      <w:pPr>
        <w:jc w:val="both"/>
        <w:rPr>
          <w:rFonts w:ascii="AvantGarde Bk BT" w:hAnsi="AvantGarde Bk BT" w:cs="Arial"/>
          <w:b/>
          <w:sz w:val="20"/>
          <w:szCs w:val="20"/>
          <w:u w:color="000000"/>
        </w:rPr>
      </w:pPr>
      <w:r w:rsidRPr="001F6724">
        <w:rPr>
          <w:rFonts w:ascii="AvantGarde Bk BT" w:hAnsi="AvantGarde Bk BT" w:cs="Arial"/>
          <w:b/>
          <w:sz w:val="20"/>
          <w:szCs w:val="20"/>
          <w:u w:color="000000"/>
        </w:rPr>
        <w:lastRenderedPageBreak/>
        <w:t xml:space="preserve">TERCERO. </w:t>
      </w:r>
      <w:r w:rsidR="00271212" w:rsidRPr="001F6724">
        <w:rPr>
          <w:rFonts w:ascii="AvantGarde Bk BT" w:hAnsi="AvantGarde Bk BT" w:cs="Arial"/>
          <w:sz w:val="20"/>
          <w:szCs w:val="20"/>
          <w:u w:color="000000"/>
        </w:rPr>
        <w:t>Los cupos mínimos y máximo para la apertura del programa, así como la periodicidad de la misma serán propuestos al Rector del Centro por la Junta Académica con base a los criterios académicos y de calidad.</w:t>
      </w:r>
    </w:p>
    <w:p w14:paraId="2F62FA15" w14:textId="77777777" w:rsidR="00271212" w:rsidRPr="001F6724" w:rsidRDefault="00271212" w:rsidP="00726115">
      <w:pPr>
        <w:jc w:val="both"/>
        <w:rPr>
          <w:rFonts w:ascii="AvantGarde Bk BT" w:hAnsi="AvantGarde Bk BT" w:cs="Arial"/>
          <w:b/>
          <w:sz w:val="20"/>
          <w:szCs w:val="20"/>
          <w:u w:color="000000"/>
        </w:rPr>
      </w:pPr>
    </w:p>
    <w:p w14:paraId="27FC021D" w14:textId="5423AEEB" w:rsidR="00271212" w:rsidRPr="001F6724" w:rsidRDefault="00271212" w:rsidP="00271212">
      <w:pPr>
        <w:jc w:val="both"/>
        <w:rPr>
          <w:rFonts w:ascii="AvantGarde Bk BT" w:hAnsi="AvantGarde Bk BT" w:cs="Arial"/>
          <w:sz w:val="20"/>
          <w:szCs w:val="20"/>
        </w:rPr>
      </w:pPr>
      <w:r w:rsidRPr="001F6724">
        <w:rPr>
          <w:rFonts w:ascii="AvantGarde Bk BT" w:hAnsi="AvantGarde Bk BT" w:cs="Arial"/>
          <w:b/>
          <w:sz w:val="20"/>
          <w:szCs w:val="20"/>
        </w:rPr>
        <w:t>CUARTO.</w:t>
      </w:r>
      <w:r w:rsidRPr="001F6724">
        <w:rPr>
          <w:rFonts w:ascii="AvantGarde Bk BT" w:hAnsi="AvantGarde Bk BT" w:cs="Arial"/>
          <w:sz w:val="20"/>
          <w:szCs w:val="20"/>
        </w:rPr>
        <w:t xml:space="preserve"> Los</w:t>
      </w:r>
      <w:r w:rsidRPr="001F6724">
        <w:rPr>
          <w:rFonts w:ascii="AvantGarde Bk BT" w:hAnsi="AvantGarde Bk BT" w:cs="Arial"/>
          <w:b/>
          <w:sz w:val="20"/>
          <w:szCs w:val="20"/>
        </w:rPr>
        <w:t xml:space="preserve"> </w:t>
      </w:r>
      <w:r w:rsidRPr="001F6724">
        <w:rPr>
          <w:rFonts w:ascii="AvantGarde Bk BT" w:hAnsi="AvantGarde Bk BT" w:cs="Arial"/>
          <w:sz w:val="20"/>
          <w:szCs w:val="20"/>
        </w:rPr>
        <w:t xml:space="preserve">requisitos de ingreso a la Maestría en Economía son aquellos establecidos en la normativa universitaria vigente aplicables a los posgrados, así como los siguientes: </w:t>
      </w:r>
    </w:p>
    <w:p w14:paraId="09E9D06E" w14:textId="77777777" w:rsidR="00271212" w:rsidRPr="001F6724" w:rsidRDefault="00271212" w:rsidP="007F22C3">
      <w:pPr>
        <w:ind w:left="708"/>
        <w:jc w:val="both"/>
        <w:rPr>
          <w:rFonts w:ascii="AvantGarde Bk BT" w:hAnsi="AvantGarde Bk BT" w:cs="Arial"/>
          <w:sz w:val="20"/>
          <w:szCs w:val="20"/>
        </w:rPr>
      </w:pPr>
    </w:p>
    <w:p w14:paraId="69EDC0C8" w14:textId="77777777" w:rsidR="00271212" w:rsidRPr="001F6724" w:rsidRDefault="00271212" w:rsidP="007F22C3">
      <w:pPr>
        <w:pStyle w:val="Prrafodelista"/>
        <w:numPr>
          <w:ilvl w:val="0"/>
          <w:numId w:val="30"/>
        </w:numPr>
        <w:ind w:left="708"/>
        <w:jc w:val="both"/>
        <w:rPr>
          <w:rFonts w:ascii="AvantGarde Bk BT" w:hAnsi="AvantGarde Bk BT" w:cs="Arial"/>
          <w:sz w:val="20"/>
          <w:szCs w:val="20"/>
        </w:rPr>
      </w:pPr>
      <w:r w:rsidRPr="001F6724">
        <w:rPr>
          <w:rFonts w:ascii="AvantGarde Bk BT" w:hAnsi="AvantGarde Bk BT" w:cs="Arial"/>
          <w:sz w:val="20"/>
          <w:szCs w:val="20"/>
        </w:rPr>
        <w:t xml:space="preserve">Cursar el curso propedéutico y aprobar los tres módulos: Matemáticas, Microeconomía y Macroeconomía. En su defecto y a juicio de la Junta Académica presentación de los tres exámenes por suficiencia sobre todo aquellos aspirantes extranjeros y mexicanos foráneos; </w:t>
      </w:r>
    </w:p>
    <w:p w14:paraId="6109BB08" w14:textId="77777777" w:rsidR="00271212" w:rsidRPr="001F6724" w:rsidRDefault="00271212" w:rsidP="007F22C3">
      <w:pPr>
        <w:pStyle w:val="Prrafodelista"/>
        <w:numPr>
          <w:ilvl w:val="0"/>
          <w:numId w:val="30"/>
        </w:numPr>
        <w:ind w:left="708"/>
        <w:jc w:val="both"/>
        <w:rPr>
          <w:rFonts w:ascii="AvantGarde Bk BT" w:hAnsi="AvantGarde Bk BT" w:cs="Arial"/>
          <w:sz w:val="20"/>
          <w:szCs w:val="20"/>
        </w:rPr>
      </w:pPr>
      <w:r w:rsidRPr="001F6724">
        <w:rPr>
          <w:rFonts w:ascii="AvantGarde Bk BT" w:hAnsi="AvantGarde Bk BT" w:cs="Arial"/>
          <w:sz w:val="20"/>
          <w:szCs w:val="20"/>
        </w:rPr>
        <w:t xml:space="preserve">Trayectoria académica con base en: certificado de licenciatura, otros cursos y experiencia profesional en su caso; </w:t>
      </w:r>
    </w:p>
    <w:p w14:paraId="4D58FDD8" w14:textId="77777777" w:rsidR="00271212" w:rsidRPr="001F6724" w:rsidRDefault="00271212" w:rsidP="007F22C3">
      <w:pPr>
        <w:pStyle w:val="Prrafodelista"/>
        <w:numPr>
          <w:ilvl w:val="0"/>
          <w:numId w:val="30"/>
        </w:numPr>
        <w:ind w:left="708"/>
        <w:jc w:val="both"/>
        <w:rPr>
          <w:rFonts w:ascii="AvantGarde Bk BT" w:hAnsi="AvantGarde Bk BT" w:cs="Arial"/>
          <w:sz w:val="20"/>
          <w:szCs w:val="20"/>
        </w:rPr>
      </w:pPr>
      <w:r w:rsidRPr="001F6724">
        <w:rPr>
          <w:rFonts w:ascii="AvantGarde Bk BT" w:hAnsi="AvantGarde Bk BT" w:cs="Arial"/>
          <w:sz w:val="20"/>
          <w:szCs w:val="20"/>
        </w:rPr>
        <w:t xml:space="preserve">Presentar constancia de competencia en el idioma inglés en donde se tenga como mínimo el nivel B1 del Marco Común de Referencia Europeo; </w:t>
      </w:r>
    </w:p>
    <w:p w14:paraId="6A0F1C6F" w14:textId="77777777" w:rsidR="00271212" w:rsidRPr="001F6724" w:rsidRDefault="00271212" w:rsidP="007F22C3">
      <w:pPr>
        <w:pStyle w:val="Prrafodelista"/>
        <w:numPr>
          <w:ilvl w:val="0"/>
          <w:numId w:val="30"/>
        </w:numPr>
        <w:ind w:left="708"/>
        <w:jc w:val="both"/>
        <w:rPr>
          <w:rFonts w:ascii="AvantGarde Bk BT" w:hAnsi="AvantGarde Bk BT" w:cs="Arial"/>
          <w:sz w:val="20"/>
          <w:szCs w:val="20"/>
        </w:rPr>
      </w:pPr>
      <w:r w:rsidRPr="001F6724">
        <w:rPr>
          <w:rFonts w:ascii="AvantGarde Bk BT" w:hAnsi="AvantGarde Bk BT" w:cs="Arial"/>
          <w:sz w:val="20"/>
          <w:szCs w:val="20"/>
        </w:rPr>
        <w:t xml:space="preserve">Presentar y aprobar una entrevista personal con miembros del Núcleo Académico Básico, previamente programada por la Coordinación del Programa; </w:t>
      </w:r>
    </w:p>
    <w:p w14:paraId="60C2CDC7" w14:textId="52414E39" w:rsidR="00271212" w:rsidRPr="001F6724" w:rsidRDefault="00271212" w:rsidP="007F22C3">
      <w:pPr>
        <w:pStyle w:val="Prrafodelista"/>
        <w:numPr>
          <w:ilvl w:val="0"/>
          <w:numId w:val="30"/>
        </w:numPr>
        <w:ind w:left="708"/>
        <w:jc w:val="both"/>
        <w:rPr>
          <w:rFonts w:ascii="AvantGarde Bk BT" w:hAnsi="AvantGarde Bk BT" w:cs="Arial"/>
          <w:sz w:val="20"/>
          <w:szCs w:val="20"/>
        </w:rPr>
      </w:pPr>
      <w:r w:rsidRPr="001F6724">
        <w:rPr>
          <w:rFonts w:ascii="AvantGarde Bk BT" w:hAnsi="AvantGarde Bk BT" w:cs="Arial"/>
          <w:sz w:val="20"/>
          <w:szCs w:val="20"/>
        </w:rPr>
        <w:t xml:space="preserve">La propuesta </w:t>
      </w:r>
      <w:r w:rsidR="00EF0017" w:rsidRPr="001F6724">
        <w:rPr>
          <w:rFonts w:ascii="AvantGarde Bk BT" w:hAnsi="AvantGarde Bk BT" w:cs="Arial"/>
          <w:sz w:val="20"/>
          <w:szCs w:val="20"/>
        </w:rPr>
        <w:t>d</w:t>
      </w:r>
      <w:r w:rsidRPr="001F6724">
        <w:rPr>
          <w:rFonts w:ascii="AvantGarde Bk BT" w:hAnsi="AvantGarde Bk BT" w:cs="Arial"/>
          <w:sz w:val="20"/>
          <w:szCs w:val="20"/>
        </w:rPr>
        <w:t xml:space="preserve">e candidatos admitidos la hará la Junta Académica de acuerdo con los resultados de los exámenes de los módulos del curso propedéutico y los criterios antes mencionados; </w:t>
      </w:r>
    </w:p>
    <w:p w14:paraId="0C3B3CF7" w14:textId="77777777" w:rsidR="00271212" w:rsidRPr="001F6724" w:rsidRDefault="00271212" w:rsidP="007F22C3">
      <w:pPr>
        <w:pStyle w:val="Prrafodelista"/>
        <w:numPr>
          <w:ilvl w:val="0"/>
          <w:numId w:val="30"/>
        </w:numPr>
        <w:ind w:left="708"/>
        <w:jc w:val="both"/>
        <w:rPr>
          <w:rFonts w:ascii="AvantGarde Bk BT" w:hAnsi="AvantGarde Bk BT" w:cs="Arial"/>
          <w:sz w:val="20"/>
          <w:szCs w:val="20"/>
        </w:rPr>
      </w:pPr>
      <w:r w:rsidRPr="001F6724">
        <w:rPr>
          <w:rFonts w:ascii="AvantGarde Bk BT" w:hAnsi="AvantGarde Bk BT" w:cs="Arial"/>
          <w:sz w:val="20"/>
          <w:szCs w:val="20"/>
        </w:rPr>
        <w:t xml:space="preserve">Cualquier otro requisito establecido en la convocatoria correspondiente, o determinado por la Junta Académica. </w:t>
      </w:r>
    </w:p>
    <w:p w14:paraId="3518DB75" w14:textId="646CBFCB" w:rsidR="00271212" w:rsidRPr="001F6724" w:rsidRDefault="00271212" w:rsidP="007F22C3">
      <w:pPr>
        <w:ind w:left="708"/>
        <w:jc w:val="both"/>
        <w:rPr>
          <w:rFonts w:ascii="AvantGarde Bk BT" w:hAnsi="AvantGarde Bk BT" w:cs="Arial"/>
          <w:sz w:val="20"/>
          <w:szCs w:val="20"/>
          <w:u w:color="000000"/>
        </w:rPr>
      </w:pPr>
    </w:p>
    <w:p w14:paraId="3629C76D" w14:textId="1E452B56" w:rsidR="002171AD" w:rsidRPr="001F6724" w:rsidRDefault="002171AD" w:rsidP="002171AD">
      <w:pPr>
        <w:jc w:val="both"/>
        <w:rPr>
          <w:rFonts w:ascii="AvantGarde Bk BT" w:hAnsi="AvantGarde Bk BT" w:cs="Arial"/>
          <w:sz w:val="20"/>
          <w:szCs w:val="20"/>
          <w:u w:color="000000"/>
        </w:rPr>
      </w:pPr>
      <w:r w:rsidRPr="001F6724">
        <w:rPr>
          <w:rFonts w:ascii="AvantGarde Bk BT" w:hAnsi="AvantGarde Bk BT" w:cs="Arial"/>
          <w:b/>
          <w:sz w:val="20"/>
          <w:szCs w:val="20"/>
          <w:u w:color="000000"/>
        </w:rPr>
        <w:t xml:space="preserve">QUINTO. </w:t>
      </w:r>
      <w:r w:rsidRPr="001F6724">
        <w:rPr>
          <w:rFonts w:ascii="AvantGarde Bk BT" w:hAnsi="AvantGarde Bk BT" w:cs="Arial"/>
          <w:sz w:val="20"/>
          <w:szCs w:val="20"/>
          <w:u w:color="000000"/>
        </w:rPr>
        <w:t>Los requisitos de permanencia serán los establecidos por la normativa universitaria vigente.</w:t>
      </w:r>
    </w:p>
    <w:p w14:paraId="281DEDA7" w14:textId="4303CBEA" w:rsidR="00702E60" w:rsidRPr="001F6724" w:rsidRDefault="00702E60">
      <w:pPr>
        <w:spacing w:after="200" w:line="276" w:lineRule="auto"/>
        <w:rPr>
          <w:rFonts w:ascii="AvantGarde Bk BT" w:hAnsi="AvantGarde Bk BT" w:cs="Arial"/>
          <w:sz w:val="20"/>
          <w:szCs w:val="20"/>
          <w:u w:color="000000"/>
        </w:rPr>
      </w:pPr>
      <w:r w:rsidRPr="001F6724">
        <w:rPr>
          <w:rFonts w:ascii="AvantGarde Bk BT" w:hAnsi="AvantGarde Bk BT" w:cs="Arial"/>
          <w:sz w:val="20"/>
          <w:szCs w:val="20"/>
          <w:u w:color="000000"/>
        </w:rPr>
        <w:br w:type="page"/>
      </w:r>
    </w:p>
    <w:p w14:paraId="03B2B70A" w14:textId="77777777" w:rsidR="000946AC" w:rsidRPr="001F6724" w:rsidRDefault="000946AC" w:rsidP="00726115">
      <w:pPr>
        <w:jc w:val="both"/>
        <w:rPr>
          <w:rFonts w:ascii="AvantGarde Bk BT" w:hAnsi="AvantGarde Bk BT" w:cs="Arial"/>
          <w:sz w:val="20"/>
          <w:szCs w:val="20"/>
          <w:u w:color="000000"/>
        </w:rPr>
      </w:pPr>
    </w:p>
    <w:p w14:paraId="51307852" w14:textId="77777777" w:rsidR="00310FF9" w:rsidRPr="001F6724" w:rsidRDefault="00310FF9" w:rsidP="00310FF9">
      <w:pPr>
        <w:jc w:val="both"/>
        <w:rPr>
          <w:rFonts w:ascii="AvantGarde Bk BT" w:hAnsi="AvantGarde Bk BT" w:cs="Arial"/>
          <w:sz w:val="20"/>
          <w:szCs w:val="20"/>
          <w:u w:color="000000"/>
        </w:rPr>
      </w:pPr>
      <w:r w:rsidRPr="001F6724">
        <w:rPr>
          <w:rFonts w:ascii="AvantGarde Bk BT" w:hAnsi="AvantGarde Bk BT" w:cs="Arial"/>
          <w:b/>
          <w:sz w:val="20"/>
          <w:szCs w:val="20"/>
        </w:rPr>
        <w:t>SEXTO.</w:t>
      </w:r>
      <w:r w:rsidRPr="001F6724">
        <w:rPr>
          <w:rFonts w:ascii="AvantGarde Bk BT" w:hAnsi="AvantGarde Bk BT" w:cs="Arial"/>
          <w:sz w:val="20"/>
          <w:szCs w:val="20"/>
        </w:rPr>
        <w:t xml:space="preserve"> </w:t>
      </w:r>
      <w:r w:rsidRPr="001F6724">
        <w:rPr>
          <w:rFonts w:ascii="AvantGarde Bk BT" w:hAnsi="AvantGarde Bk BT" w:cs="Arial"/>
          <w:sz w:val="20"/>
          <w:szCs w:val="20"/>
          <w:u w:color="000000"/>
        </w:rPr>
        <w:t xml:space="preserve">Los requisitos para obtener el grado de Maestría son los establecidos por la normativa universitaria y los siguientes que se agregan: </w:t>
      </w:r>
    </w:p>
    <w:p w14:paraId="4B84BF00" w14:textId="77777777" w:rsidR="00310FF9" w:rsidRPr="001F6724" w:rsidRDefault="00310FF9" w:rsidP="00310FF9">
      <w:pPr>
        <w:jc w:val="both"/>
        <w:rPr>
          <w:rFonts w:ascii="AvantGarde Bk BT" w:hAnsi="AvantGarde Bk BT" w:cs="Arial"/>
          <w:sz w:val="20"/>
          <w:szCs w:val="20"/>
          <w:u w:color="000000"/>
        </w:rPr>
      </w:pPr>
    </w:p>
    <w:p w14:paraId="3EA03B57" w14:textId="009E9583" w:rsidR="00310FF9" w:rsidRPr="001F6724" w:rsidRDefault="00310FF9" w:rsidP="00310FF9">
      <w:pPr>
        <w:pStyle w:val="Prrafodelista"/>
        <w:numPr>
          <w:ilvl w:val="0"/>
          <w:numId w:val="33"/>
        </w:numPr>
        <w:jc w:val="both"/>
        <w:rPr>
          <w:rFonts w:ascii="AvantGarde Bk BT" w:hAnsi="AvantGarde Bk BT" w:cs="Arial"/>
          <w:sz w:val="20"/>
          <w:szCs w:val="20"/>
          <w:u w:color="000000"/>
        </w:rPr>
      </w:pPr>
      <w:r w:rsidRPr="001F6724">
        <w:rPr>
          <w:rFonts w:ascii="AvantGarde Bk BT" w:hAnsi="AvantGarde Bk BT" w:cs="Arial"/>
          <w:sz w:val="20"/>
          <w:szCs w:val="20"/>
          <w:u w:color="000000"/>
        </w:rPr>
        <w:t>Haber cursado y aprobado todas las unidades de aprendizaje que conforman el plan de estud</w:t>
      </w:r>
      <w:r w:rsidR="00443DDE" w:rsidRPr="001F6724">
        <w:rPr>
          <w:rFonts w:ascii="AvantGarde Bk BT" w:hAnsi="AvantGarde Bk BT" w:cs="Arial"/>
          <w:sz w:val="20"/>
          <w:szCs w:val="20"/>
          <w:u w:color="000000"/>
        </w:rPr>
        <w:t>ios de la Maestría en Economía;</w:t>
      </w:r>
      <w:r w:rsidRPr="001F6724">
        <w:rPr>
          <w:rFonts w:ascii="AvantGarde Bk BT" w:hAnsi="AvantGarde Bk BT" w:cs="Arial"/>
          <w:sz w:val="20"/>
          <w:szCs w:val="20"/>
          <w:u w:color="000000"/>
        </w:rPr>
        <w:t xml:space="preserve"> </w:t>
      </w:r>
    </w:p>
    <w:p w14:paraId="2411585E" w14:textId="467519C5" w:rsidR="00310FF9" w:rsidRPr="001F6724" w:rsidRDefault="00310FF9" w:rsidP="00310FF9">
      <w:pPr>
        <w:pStyle w:val="Prrafodelista"/>
        <w:numPr>
          <w:ilvl w:val="0"/>
          <w:numId w:val="33"/>
        </w:numPr>
        <w:jc w:val="both"/>
        <w:rPr>
          <w:rFonts w:ascii="AvantGarde Bk BT" w:hAnsi="AvantGarde Bk BT" w:cs="Arial"/>
          <w:sz w:val="20"/>
          <w:szCs w:val="20"/>
          <w:u w:color="000000"/>
        </w:rPr>
      </w:pPr>
      <w:r w:rsidRPr="001F6724">
        <w:rPr>
          <w:rFonts w:ascii="AvantGarde Bk BT" w:hAnsi="AvantGarde Bk BT" w:cs="Arial"/>
          <w:sz w:val="20"/>
          <w:szCs w:val="20"/>
          <w:u w:color="000000"/>
        </w:rPr>
        <w:t xml:space="preserve">Presentar, defender, y aprobar una tesis con el objetivo de obtener </w:t>
      </w:r>
      <w:r w:rsidR="00443DDE" w:rsidRPr="001F6724">
        <w:rPr>
          <w:rFonts w:ascii="AvantGarde Bk BT" w:hAnsi="AvantGarde Bk BT" w:cs="Arial"/>
          <w:sz w:val="20"/>
          <w:szCs w:val="20"/>
          <w:u w:color="000000"/>
        </w:rPr>
        <w:t>el grado de Maestro en Economía;</w:t>
      </w:r>
      <w:r w:rsidRPr="001F6724">
        <w:rPr>
          <w:rFonts w:ascii="AvantGarde Bk BT" w:hAnsi="AvantGarde Bk BT" w:cs="Arial"/>
          <w:sz w:val="20"/>
          <w:szCs w:val="20"/>
          <w:u w:color="000000"/>
        </w:rPr>
        <w:t xml:space="preserve"> </w:t>
      </w:r>
    </w:p>
    <w:p w14:paraId="71DEC870" w14:textId="77777777" w:rsidR="005B095F" w:rsidRPr="001F6724" w:rsidRDefault="005B095F" w:rsidP="005B095F">
      <w:pPr>
        <w:numPr>
          <w:ilvl w:val="0"/>
          <w:numId w:val="33"/>
        </w:numPr>
        <w:jc w:val="both"/>
        <w:rPr>
          <w:rFonts w:ascii="AvantGarde Bk BT" w:hAnsi="AvantGarde Bk BT" w:cs="Arial"/>
          <w:sz w:val="20"/>
          <w:szCs w:val="20"/>
        </w:rPr>
      </w:pPr>
      <w:r w:rsidRPr="001F6724">
        <w:rPr>
          <w:rFonts w:ascii="AvantGarde Bk BT" w:hAnsi="AvantGarde Bk BT" w:cs="Arial"/>
          <w:sz w:val="20"/>
          <w:szCs w:val="20"/>
        </w:rPr>
        <w:t>Presentar constancia de no adeudo expedida por la coordinación de control escolar, y</w:t>
      </w:r>
    </w:p>
    <w:p w14:paraId="0ABC6B46" w14:textId="77777777" w:rsidR="005B095F" w:rsidRPr="001F6724" w:rsidRDefault="005B095F" w:rsidP="005B095F">
      <w:pPr>
        <w:numPr>
          <w:ilvl w:val="0"/>
          <w:numId w:val="33"/>
        </w:numPr>
        <w:jc w:val="both"/>
        <w:rPr>
          <w:rFonts w:ascii="AvantGarde Bk BT" w:hAnsi="AvantGarde Bk BT" w:cs="Arial"/>
          <w:sz w:val="20"/>
          <w:szCs w:val="20"/>
        </w:rPr>
      </w:pPr>
      <w:r w:rsidRPr="001F6724">
        <w:rPr>
          <w:rFonts w:ascii="AvantGarde Bk BT" w:hAnsi="AvantGarde Bk BT" w:cs="Arial"/>
          <w:sz w:val="20"/>
          <w:szCs w:val="20"/>
        </w:rPr>
        <w:t>Cubrir los aranceles correspondientes.</w:t>
      </w:r>
    </w:p>
    <w:p w14:paraId="1BF437E3" w14:textId="77777777" w:rsidR="00310FF9" w:rsidRPr="001F6724" w:rsidRDefault="00310FF9" w:rsidP="00310FF9">
      <w:pPr>
        <w:jc w:val="both"/>
        <w:rPr>
          <w:rFonts w:ascii="AvantGarde Bk BT" w:hAnsi="AvantGarde Bk BT" w:cs="Arial"/>
          <w:sz w:val="20"/>
          <w:szCs w:val="20"/>
          <w:u w:color="000000"/>
        </w:rPr>
      </w:pPr>
    </w:p>
    <w:p w14:paraId="7437CA5E" w14:textId="6A56FC24" w:rsidR="00916039" w:rsidRPr="001F6724" w:rsidRDefault="00916039" w:rsidP="00916039">
      <w:pPr>
        <w:jc w:val="both"/>
        <w:rPr>
          <w:rFonts w:ascii="AvantGarde Bk BT" w:hAnsi="AvantGarde Bk BT" w:cs="Arial"/>
          <w:sz w:val="20"/>
          <w:szCs w:val="20"/>
          <w:u w:color="000000"/>
        </w:rPr>
      </w:pPr>
      <w:r w:rsidRPr="001F6724">
        <w:rPr>
          <w:rFonts w:ascii="AvantGarde Bk BT" w:hAnsi="AvantGarde Bk BT" w:cs="Arial"/>
          <w:b/>
          <w:sz w:val="20"/>
          <w:szCs w:val="20"/>
          <w:u w:color="000000"/>
        </w:rPr>
        <w:t>SÉPTIMO.</w:t>
      </w:r>
      <w:r w:rsidRPr="001F6724">
        <w:rPr>
          <w:rFonts w:ascii="AvantGarde Bk BT" w:hAnsi="AvantGarde Bk BT" w:cs="Arial"/>
          <w:sz w:val="20"/>
          <w:szCs w:val="20"/>
          <w:u w:color="000000"/>
        </w:rPr>
        <w:t xml:space="preserve"> La única modalidad para obtener el grado de Maestro en Economía consiste en una tesis de grado con las características metodológicas y de protocolo que acuerde la Junta Académica.  </w:t>
      </w:r>
    </w:p>
    <w:p w14:paraId="1B5B6120" w14:textId="77777777" w:rsidR="00916039" w:rsidRPr="001F6724" w:rsidRDefault="00916039" w:rsidP="00916039">
      <w:pPr>
        <w:jc w:val="both"/>
        <w:rPr>
          <w:rFonts w:ascii="AvantGarde Bk BT" w:hAnsi="AvantGarde Bk BT" w:cs="Arial"/>
          <w:sz w:val="20"/>
          <w:szCs w:val="20"/>
          <w:u w:color="000000"/>
        </w:rPr>
      </w:pPr>
    </w:p>
    <w:p w14:paraId="1BA9CE89" w14:textId="763EF1B0" w:rsidR="00916039" w:rsidRPr="001F6724" w:rsidRDefault="00916039" w:rsidP="00484E1B">
      <w:pPr>
        <w:jc w:val="both"/>
        <w:rPr>
          <w:rFonts w:ascii="AvantGarde Bk BT" w:hAnsi="AvantGarde Bk BT" w:cs="Arial"/>
          <w:sz w:val="20"/>
          <w:szCs w:val="20"/>
          <w:u w:color="000000"/>
        </w:rPr>
      </w:pPr>
      <w:r w:rsidRPr="001F6724">
        <w:rPr>
          <w:rFonts w:ascii="AvantGarde Bk BT" w:hAnsi="AvantGarde Bk BT" w:cs="Arial"/>
          <w:b/>
          <w:sz w:val="20"/>
          <w:szCs w:val="20"/>
          <w:u w:color="000000"/>
        </w:rPr>
        <w:t>OCTAVO.</w:t>
      </w:r>
      <w:r w:rsidRPr="001F6724">
        <w:rPr>
          <w:rFonts w:ascii="AvantGarde Bk BT" w:hAnsi="AvantGarde Bk BT" w:cs="Arial"/>
          <w:sz w:val="20"/>
          <w:szCs w:val="20"/>
          <w:u w:color="000000"/>
        </w:rPr>
        <w:t xml:space="preserve"> </w:t>
      </w:r>
      <w:r w:rsidR="00484E1B" w:rsidRPr="001F6724">
        <w:rPr>
          <w:rFonts w:ascii="AvantGarde Bk BT" w:hAnsi="AvantGarde Bk BT" w:cs="Arial"/>
          <w:sz w:val="20"/>
          <w:szCs w:val="20"/>
          <w:u w:color="000000"/>
        </w:rPr>
        <w:t xml:space="preserve">El programa de Maestría en Economía tendrá una duración </w:t>
      </w:r>
      <w:r w:rsidR="00B91387">
        <w:rPr>
          <w:rFonts w:ascii="AvantGarde Bk BT" w:hAnsi="AvantGarde Bk BT" w:cs="Arial"/>
          <w:sz w:val="20"/>
          <w:szCs w:val="20"/>
          <w:u w:color="000000"/>
        </w:rPr>
        <w:t xml:space="preserve">estimada </w:t>
      </w:r>
      <w:r w:rsidR="00484E1B" w:rsidRPr="001F6724">
        <w:rPr>
          <w:rFonts w:ascii="AvantGarde Bk BT" w:hAnsi="AvantGarde Bk BT" w:cs="Arial"/>
          <w:sz w:val="20"/>
          <w:szCs w:val="20"/>
          <w:u w:color="000000"/>
        </w:rPr>
        <w:t>de cuatro ciclos escolares, los cuales serán contados a partir del momento de su inscripción.</w:t>
      </w:r>
    </w:p>
    <w:p w14:paraId="5C65234D" w14:textId="77777777" w:rsidR="00916039" w:rsidRPr="001F6724" w:rsidRDefault="00916039" w:rsidP="00916039">
      <w:pPr>
        <w:jc w:val="both"/>
        <w:rPr>
          <w:rFonts w:ascii="AvantGarde Bk BT" w:hAnsi="AvantGarde Bk BT" w:cs="Arial"/>
          <w:sz w:val="20"/>
          <w:szCs w:val="20"/>
          <w:u w:color="000000"/>
        </w:rPr>
      </w:pPr>
    </w:p>
    <w:p w14:paraId="77E8A0EE" w14:textId="6A723820" w:rsidR="00C22194" w:rsidRPr="001F6724" w:rsidRDefault="00916039" w:rsidP="00C22194">
      <w:pPr>
        <w:jc w:val="both"/>
        <w:rPr>
          <w:rFonts w:ascii="AvantGarde Bk BT" w:hAnsi="AvantGarde Bk BT" w:cs="Arial"/>
          <w:sz w:val="20"/>
          <w:szCs w:val="20"/>
        </w:rPr>
      </w:pPr>
      <w:r w:rsidRPr="001F6724">
        <w:rPr>
          <w:rFonts w:ascii="AvantGarde Bk BT" w:hAnsi="AvantGarde Bk BT" w:cs="Arial"/>
          <w:b/>
          <w:sz w:val="20"/>
          <w:szCs w:val="20"/>
          <w:u w:color="000000"/>
        </w:rPr>
        <w:t>NOVENO.</w:t>
      </w:r>
      <w:r w:rsidRPr="001F6724">
        <w:rPr>
          <w:rFonts w:ascii="AvantGarde Bk BT" w:hAnsi="AvantGarde Bk BT" w:cs="Arial"/>
          <w:sz w:val="20"/>
          <w:szCs w:val="20"/>
          <w:u w:color="000000"/>
        </w:rPr>
        <w:t xml:space="preserve"> </w:t>
      </w:r>
      <w:r w:rsidR="00C22194" w:rsidRPr="001F6724">
        <w:rPr>
          <w:rFonts w:ascii="AvantGarde Bk BT" w:hAnsi="AvantGarde Bk BT" w:cs="Arial"/>
          <w:sz w:val="20"/>
          <w:szCs w:val="20"/>
        </w:rPr>
        <w:t>El costo de la matrícula será de 5 (cinco) UMA (Unidad de Medida y Actualización) a valor mensual por cada ciclo escolar para estudiantes nacionales y extranjeros.</w:t>
      </w:r>
    </w:p>
    <w:p w14:paraId="2F083064" w14:textId="0BCA48C9" w:rsidR="00916039" w:rsidRPr="001F6724" w:rsidRDefault="00916039" w:rsidP="00916039">
      <w:pPr>
        <w:jc w:val="both"/>
        <w:rPr>
          <w:rFonts w:ascii="AvantGarde Bk BT" w:hAnsi="AvantGarde Bk BT" w:cs="Arial"/>
          <w:sz w:val="20"/>
          <w:szCs w:val="20"/>
          <w:u w:color="000000"/>
        </w:rPr>
      </w:pPr>
    </w:p>
    <w:p w14:paraId="6DCA3A09" w14:textId="19210BC1" w:rsidR="004F2B58" w:rsidRPr="001F6724" w:rsidRDefault="00CA368C" w:rsidP="004F2B58">
      <w:pPr>
        <w:jc w:val="both"/>
        <w:rPr>
          <w:rFonts w:ascii="AvantGarde Bk BT" w:hAnsi="AvantGarde Bk BT" w:cs="Arial"/>
          <w:sz w:val="20"/>
          <w:szCs w:val="20"/>
          <w:u w:color="000000"/>
        </w:rPr>
      </w:pPr>
      <w:r w:rsidRPr="001F6724">
        <w:rPr>
          <w:rFonts w:ascii="AvantGarde Bk BT" w:hAnsi="AvantGarde Bk BT" w:cs="Arial"/>
          <w:b/>
          <w:sz w:val="20"/>
          <w:szCs w:val="20"/>
          <w:u w:color="000000"/>
        </w:rPr>
        <w:t>DÉCIMO</w:t>
      </w:r>
      <w:r w:rsidR="00D3605B" w:rsidRPr="001F6724">
        <w:rPr>
          <w:rFonts w:ascii="AvantGarde Bk BT" w:hAnsi="AvantGarde Bk BT" w:cs="Arial"/>
          <w:b/>
          <w:sz w:val="20"/>
          <w:szCs w:val="20"/>
          <w:u w:color="000000"/>
        </w:rPr>
        <w:t>.</w:t>
      </w:r>
      <w:r w:rsidR="00D3605B" w:rsidRPr="001F6724">
        <w:rPr>
          <w:rFonts w:ascii="AvantGarde Bk BT" w:hAnsi="AvantGarde Bk BT" w:cs="Arial"/>
          <w:sz w:val="20"/>
          <w:szCs w:val="20"/>
          <w:u w:color="000000"/>
        </w:rPr>
        <w:t xml:space="preserve"> </w:t>
      </w:r>
      <w:r w:rsidR="004F2B58" w:rsidRPr="001F6724">
        <w:rPr>
          <w:rFonts w:ascii="AvantGarde Bk BT" w:hAnsi="AvantGarde Bk BT" w:cs="Arial"/>
          <w:sz w:val="20"/>
          <w:szCs w:val="20"/>
          <w:u w:color="000000"/>
        </w:rPr>
        <w:t xml:space="preserve">El certificado de estudios se expedirá como Maestría en Economía. El grado se expedirá como Maestro(a) en Economía. </w:t>
      </w:r>
    </w:p>
    <w:p w14:paraId="02215BAB" w14:textId="77777777" w:rsidR="004F2B58" w:rsidRPr="001F6724" w:rsidRDefault="004F2B58" w:rsidP="004F2B58">
      <w:pPr>
        <w:jc w:val="both"/>
        <w:rPr>
          <w:rFonts w:ascii="AvantGarde Bk BT" w:hAnsi="AvantGarde Bk BT" w:cs="Arial"/>
          <w:sz w:val="20"/>
          <w:szCs w:val="20"/>
          <w:u w:color="000000"/>
        </w:rPr>
      </w:pPr>
    </w:p>
    <w:p w14:paraId="29211E01" w14:textId="1B89A508" w:rsidR="001D73ED" w:rsidRPr="001F6724" w:rsidRDefault="001D73ED" w:rsidP="001D73ED">
      <w:pPr>
        <w:jc w:val="both"/>
        <w:rPr>
          <w:rFonts w:ascii="AvantGarde Bk BT" w:hAnsi="AvantGarde Bk BT" w:cs="Arial"/>
          <w:sz w:val="20"/>
          <w:szCs w:val="20"/>
        </w:rPr>
      </w:pPr>
      <w:r w:rsidRPr="001F6724">
        <w:rPr>
          <w:rFonts w:ascii="AvantGarde Bk BT" w:hAnsi="AvantGarde Bk BT" w:cs="Arial"/>
          <w:b/>
          <w:sz w:val="20"/>
          <w:szCs w:val="20"/>
        </w:rPr>
        <w:t xml:space="preserve">DÉCIMO PRIMERO. </w:t>
      </w:r>
      <w:r w:rsidRPr="001F6724">
        <w:rPr>
          <w:rFonts w:ascii="AvantGarde Bk BT" w:hAnsi="AvantGarde Bk BT" w:cs="Arial"/>
          <w:sz w:val="20"/>
          <w:szCs w:val="20"/>
        </w:rPr>
        <w:t>Para favorecer la movilidad estudiantil, la flexibilidad curricular y la internacionalización de los planes de estudio, podrán ser válidos en este programa- en equivalencia a cualquiera de las áreas de formación- cursos que a juicio y con aprobación de la Junta Académica tomen los estudiantes en otros programas del mismo nivel y de diversas modalidades educativas, de éste y de otros Centros Universitarios de la Universidad de Guadalajara y de otras instituciones de Educación Superior, nacionales y extranjeras.</w:t>
      </w:r>
    </w:p>
    <w:p w14:paraId="7688C502" w14:textId="77777777" w:rsidR="001D73ED" w:rsidRPr="001F6724" w:rsidRDefault="001D73ED" w:rsidP="001D73ED">
      <w:pPr>
        <w:jc w:val="both"/>
        <w:rPr>
          <w:rFonts w:ascii="AvantGarde Bk BT" w:hAnsi="AvantGarde Bk BT" w:cs="Arial"/>
          <w:b/>
          <w:sz w:val="20"/>
          <w:szCs w:val="20"/>
        </w:rPr>
      </w:pPr>
    </w:p>
    <w:p w14:paraId="77FAC3DA" w14:textId="63F884AA" w:rsidR="001D73ED" w:rsidRPr="001F6724" w:rsidRDefault="001D73ED" w:rsidP="001D73ED">
      <w:pPr>
        <w:jc w:val="both"/>
        <w:rPr>
          <w:rFonts w:ascii="AvantGarde Bk BT" w:hAnsi="AvantGarde Bk BT"/>
          <w:sz w:val="20"/>
          <w:szCs w:val="20"/>
        </w:rPr>
      </w:pPr>
      <w:r w:rsidRPr="001F6724">
        <w:rPr>
          <w:rFonts w:ascii="AvantGarde Bk BT" w:hAnsi="AvantGarde Bk BT" w:cs="Arial"/>
          <w:b/>
          <w:sz w:val="20"/>
          <w:szCs w:val="20"/>
        </w:rPr>
        <w:t>DÉCIMO SEGUNDO.</w:t>
      </w:r>
      <w:r w:rsidRPr="001F6724">
        <w:rPr>
          <w:rFonts w:ascii="AvantGarde Bk BT" w:hAnsi="AvantGarde Bk BT" w:cs="Arial"/>
          <w:sz w:val="20"/>
          <w:szCs w:val="20"/>
        </w:rPr>
        <w:t xml:space="preserve"> El costo e implementación de este programa educativo será con cargo al techo presupuestal que tiene autorizado el Centro Universitario sede. Los recursos generados por concepto de las cuotas de inscripción y recuperación, más los que se gestionen con instancias financiadoras externas, serán canalizados al programa.</w:t>
      </w:r>
      <w:r w:rsidRPr="001F6724">
        <w:rPr>
          <w:rFonts w:ascii="AvantGarde Bk BT" w:hAnsi="AvantGarde Bk BT"/>
          <w:sz w:val="20"/>
          <w:szCs w:val="20"/>
        </w:rPr>
        <w:t xml:space="preserve"> </w:t>
      </w:r>
    </w:p>
    <w:p w14:paraId="075FCAC1" w14:textId="563A1269" w:rsidR="00702E60" w:rsidRPr="001F6724" w:rsidRDefault="00702E60">
      <w:pPr>
        <w:spacing w:after="200" w:line="276" w:lineRule="auto"/>
        <w:rPr>
          <w:rFonts w:ascii="AvantGarde Bk BT" w:hAnsi="AvantGarde Bk BT" w:cs="Arial"/>
          <w:sz w:val="20"/>
          <w:szCs w:val="20"/>
        </w:rPr>
      </w:pPr>
      <w:r w:rsidRPr="001F6724">
        <w:rPr>
          <w:rFonts w:ascii="AvantGarde Bk BT" w:hAnsi="AvantGarde Bk BT" w:cs="Arial"/>
          <w:sz w:val="20"/>
          <w:szCs w:val="20"/>
        </w:rPr>
        <w:br w:type="page"/>
      </w:r>
    </w:p>
    <w:p w14:paraId="0CE12B14" w14:textId="77777777" w:rsidR="00E20EFF" w:rsidRPr="001F6724" w:rsidRDefault="00E20EFF" w:rsidP="00E20EFF">
      <w:pPr>
        <w:jc w:val="both"/>
        <w:rPr>
          <w:rFonts w:ascii="AvantGarde Bk BT" w:hAnsi="AvantGarde Bk BT" w:cs="Arial"/>
          <w:sz w:val="20"/>
          <w:szCs w:val="20"/>
        </w:rPr>
      </w:pPr>
    </w:p>
    <w:p w14:paraId="613D421F" w14:textId="77777777" w:rsidR="00CA6D24" w:rsidRDefault="009942C2" w:rsidP="00CA6D24">
      <w:pPr>
        <w:jc w:val="both"/>
        <w:rPr>
          <w:rFonts w:ascii="AvantGarde Bk BT" w:eastAsia="Questrial" w:hAnsi="AvantGarde Bk BT" w:cs="Questrial"/>
          <w:color w:val="000000"/>
          <w:sz w:val="22"/>
          <w:szCs w:val="22"/>
          <w:lang w:eastAsia="es-MX"/>
        </w:rPr>
      </w:pPr>
      <w:r w:rsidRPr="001F6724">
        <w:rPr>
          <w:rFonts w:ascii="AvantGarde Bk BT" w:hAnsi="AvantGarde Bk BT" w:cs="Arial"/>
          <w:b/>
          <w:sz w:val="20"/>
          <w:szCs w:val="20"/>
        </w:rPr>
        <w:t xml:space="preserve">DÉCIMO </w:t>
      </w:r>
      <w:r w:rsidR="00A95FC7" w:rsidRPr="001F6724">
        <w:rPr>
          <w:rFonts w:ascii="AvantGarde Bk BT" w:hAnsi="AvantGarde Bk BT" w:cs="Arial"/>
          <w:b/>
          <w:sz w:val="20"/>
          <w:szCs w:val="20"/>
        </w:rPr>
        <w:t xml:space="preserve">TERCERO. </w:t>
      </w:r>
      <w:r w:rsidR="00CA6D24">
        <w:rPr>
          <w:rFonts w:ascii="AvantGarde Bk BT" w:eastAsia="Questrial" w:hAnsi="AvantGarde Bk BT" w:cs="Questrial"/>
          <w:color w:val="000000"/>
          <w:sz w:val="22"/>
          <w:szCs w:val="22"/>
        </w:rPr>
        <w:t>Ejecútese el presente dictamen en los términos del artículo 35, fracción II, de la Ley Orgánica de la Universidad de Guadalajara.</w:t>
      </w:r>
    </w:p>
    <w:p w14:paraId="2A61EE23" w14:textId="455B78FC" w:rsidR="00374BFB" w:rsidRPr="001F6724" w:rsidRDefault="00374BFB" w:rsidP="00374BFB">
      <w:pPr>
        <w:jc w:val="both"/>
        <w:rPr>
          <w:rFonts w:ascii="AvantGarde Bk BT" w:hAnsi="AvantGarde Bk BT" w:cs="Arial"/>
          <w:sz w:val="20"/>
          <w:szCs w:val="20"/>
        </w:rPr>
      </w:pPr>
      <w:bookmarkStart w:id="0" w:name="_GoBack"/>
      <w:bookmarkEnd w:id="0"/>
    </w:p>
    <w:p w14:paraId="09F96F03" w14:textId="77777777" w:rsidR="00374BFB" w:rsidRPr="001F6724" w:rsidRDefault="00374BFB" w:rsidP="00374BFB">
      <w:pPr>
        <w:pStyle w:val="Sangra2detindependiente"/>
        <w:spacing w:after="0" w:line="240" w:lineRule="auto"/>
        <w:ind w:left="0"/>
        <w:jc w:val="center"/>
        <w:rPr>
          <w:rFonts w:ascii="AvantGarde Bk BT" w:hAnsi="AvantGarde Bk BT" w:cs="Arial"/>
          <w:sz w:val="20"/>
          <w:szCs w:val="20"/>
        </w:rPr>
      </w:pPr>
      <w:r w:rsidRPr="001F6724">
        <w:rPr>
          <w:rFonts w:ascii="AvantGarde Bk BT" w:hAnsi="AvantGarde Bk BT" w:cs="Arial"/>
          <w:sz w:val="20"/>
          <w:szCs w:val="20"/>
        </w:rPr>
        <w:t>A t e n t a m e n t e</w:t>
      </w:r>
    </w:p>
    <w:p w14:paraId="412485B4" w14:textId="77777777" w:rsidR="00374BFB" w:rsidRPr="001F6724" w:rsidRDefault="00374BFB" w:rsidP="00374BFB">
      <w:pPr>
        <w:jc w:val="center"/>
        <w:rPr>
          <w:rFonts w:ascii="AvantGarde Bk BT" w:hAnsi="AvantGarde Bk BT" w:cs="Arial"/>
          <w:b/>
          <w:sz w:val="20"/>
          <w:szCs w:val="20"/>
        </w:rPr>
      </w:pPr>
      <w:r w:rsidRPr="001F6724">
        <w:rPr>
          <w:rFonts w:ascii="AvantGarde Bk BT" w:hAnsi="AvantGarde Bk BT" w:cs="Arial"/>
          <w:b/>
          <w:sz w:val="20"/>
          <w:szCs w:val="20"/>
        </w:rPr>
        <w:t>"PIENSA Y TRABAJA"</w:t>
      </w:r>
    </w:p>
    <w:p w14:paraId="312A2C66" w14:textId="77777777" w:rsidR="00374BFB" w:rsidRPr="001F6724" w:rsidRDefault="00374BFB" w:rsidP="00374BFB">
      <w:pPr>
        <w:jc w:val="center"/>
        <w:rPr>
          <w:rFonts w:ascii="AvantGarde Bk BT" w:hAnsi="AvantGarde Bk BT" w:cs="Arial"/>
          <w:b/>
          <w:i/>
          <w:sz w:val="20"/>
          <w:szCs w:val="20"/>
        </w:rPr>
      </w:pPr>
      <w:r w:rsidRPr="001F6724">
        <w:rPr>
          <w:rFonts w:ascii="AvantGarde Bk BT" w:hAnsi="AvantGarde Bk BT" w:cs="Arial"/>
          <w:b/>
          <w:i/>
          <w:sz w:val="20"/>
          <w:szCs w:val="20"/>
        </w:rPr>
        <w:t>“Año de la Transición Energética en la Universidad de Guadalajara”</w:t>
      </w:r>
    </w:p>
    <w:p w14:paraId="39F60F02" w14:textId="5736238F" w:rsidR="00374BFB" w:rsidRPr="001F6724" w:rsidRDefault="00374BFB" w:rsidP="00374BFB">
      <w:pPr>
        <w:jc w:val="center"/>
        <w:rPr>
          <w:rFonts w:ascii="AvantGarde Bk BT" w:hAnsi="AvantGarde Bk BT" w:cs="Arial"/>
          <w:sz w:val="20"/>
          <w:szCs w:val="20"/>
        </w:rPr>
      </w:pPr>
      <w:r w:rsidRPr="001F6724">
        <w:rPr>
          <w:rFonts w:ascii="AvantGarde Bk BT" w:hAnsi="AvantGarde Bk BT" w:cs="Arial"/>
          <w:sz w:val="20"/>
          <w:szCs w:val="20"/>
        </w:rPr>
        <w:t>Guadalajara, Jal</w:t>
      </w:r>
      <w:r w:rsidRPr="00750DA0">
        <w:rPr>
          <w:rFonts w:ascii="AvantGarde Bk BT" w:hAnsi="AvantGarde Bk BT" w:cs="Arial"/>
          <w:sz w:val="20"/>
          <w:szCs w:val="20"/>
        </w:rPr>
        <w:t xml:space="preserve">., </w:t>
      </w:r>
      <w:r w:rsidR="0074414F">
        <w:rPr>
          <w:rFonts w:ascii="AvantGarde Bk BT" w:hAnsi="AvantGarde Bk BT" w:cs="Arial"/>
          <w:sz w:val="20"/>
          <w:szCs w:val="20"/>
        </w:rPr>
        <w:t>24</w:t>
      </w:r>
      <w:r w:rsidRPr="00750DA0">
        <w:rPr>
          <w:rFonts w:ascii="AvantGarde Bk BT" w:hAnsi="AvantGarde Bk BT" w:cs="Arial"/>
          <w:sz w:val="20"/>
          <w:szCs w:val="20"/>
        </w:rPr>
        <w:t xml:space="preserve"> de </w:t>
      </w:r>
      <w:r w:rsidR="00702E60" w:rsidRPr="00750DA0">
        <w:rPr>
          <w:rFonts w:ascii="AvantGarde Bk BT" w:hAnsi="AvantGarde Bk BT" w:cs="Arial"/>
          <w:sz w:val="20"/>
          <w:szCs w:val="20"/>
        </w:rPr>
        <w:t>febrero</w:t>
      </w:r>
      <w:r w:rsidR="00702E60" w:rsidRPr="001F6724">
        <w:rPr>
          <w:rFonts w:ascii="AvantGarde Bk BT" w:hAnsi="AvantGarde Bk BT" w:cs="Arial"/>
          <w:sz w:val="20"/>
          <w:szCs w:val="20"/>
        </w:rPr>
        <w:t xml:space="preserve"> </w:t>
      </w:r>
      <w:r w:rsidRPr="001F6724">
        <w:rPr>
          <w:rFonts w:ascii="AvantGarde Bk BT" w:hAnsi="AvantGarde Bk BT" w:cs="Arial"/>
          <w:sz w:val="20"/>
          <w:szCs w:val="20"/>
        </w:rPr>
        <w:t>de 2020</w:t>
      </w:r>
    </w:p>
    <w:p w14:paraId="74D78E81" w14:textId="3056D627" w:rsidR="00374BFB" w:rsidRPr="001F6724" w:rsidRDefault="00374BFB" w:rsidP="00374BFB">
      <w:pPr>
        <w:jc w:val="center"/>
        <w:rPr>
          <w:rFonts w:ascii="AvantGarde Bk BT" w:hAnsi="AvantGarde Bk BT" w:cs="Arial"/>
          <w:sz w:val="20"/>
          <w:szCs w:val="20"/>
        </w:rPr>
      </w:pPr>
      <w:r w:rsidRPr="001F6724">
        <w:rPr>
          <w:rFonts w:ascii="AvantGarde Bk BT" w:hAnsi="AvantGarde Bk BT" w:cs="Arial"/>
          <w:sz w:val="20"/>
          <w:szCs w:val="20"/>
        </w:rPr>
        <w:t>Comisiones</w:t>
      </w:r>
      <w:r w:rsidR="00370474" w:rsidRPr="001F6724">
        <w:rPr>
          <w:rFonts w:ascii="AvantGarde Bk BT" w:hAnsi="AvantGarde Bk BT" w:cs="Arial"/>
          <w:sz w:val="20"/>
          <w:szCs w:val="20"/>
        </w:rPr>
        <w:t xml:space="preserve"> Permanentes</w:t>
      </w:r>
      <w:r w:rsidRPr="001F6724">
        <w:rPr>
          <w:rFonts w:ascii="AvantGarde Bk BT" w:hAnsi="AvantGarde Bk BT" w:cs="Arial"/>
          <w:sz w:val="20"/>
          <w:szCs w:val="20"/>
        </w:rPr>
        <w:t xml:space="preserve"> de Educación y de Hacienda</w:t>
      </w:r>
    </w:p>
    <w:p w14:paraId="0C82CF92" w14:textId="77777777" w:rsidR="00374BFB" w:rsidRPr="001F6724" w:rsidRDefault="00374BFB" w:rsidP="00374BFB">
      <w:pPr>
        <w:jc w:val="center"/>
        <w:rPr>
          <w:rFonts w:ascii="AvantGarde Bk BT" w:hAnsi="AvantGarde Bk BT"/>
          <w:b/>
          <w:bCs/>
          <w:sz w:val="20"/>
          <w:szCs w:val="20"/>
        </w:rPr>
      </w:pPr>
    </w:p>
    <w:p w14:paraId="1161CC50" w14:textId="77777777" w:rsidR="00374BFB" w:rsidRPr="001F6724" w:rsidRDefault="00374BFB" w:rsidP="00374BFB">
      <w:pPr>
        <w:jc w:val="center"/>
        <w:rPr>
          <w:rFonts w:ascii="AvantGarde Bk BT" w:hAnsi="AvantGarde Bk BT"/>
          <w:b/>
          <w:bCs/>
          <w:sz w:val="20"/>
          <w:szCs w:val="20"/>
        </w:rPr>
      </w:pPr>
    </w:p>
    <w:p w14:paraId="7187087D" w14:textId="77777777" w:rsidR="00374BFB" w:rsidRPr="001F6724" w:rsidRDefault="00374BFB" w:rsidP="005A7698">
      <w:pPr>
        <w:jc w:val="center"/>
        <w:rPr>
          <w:rFonts w:ascii="AvantGarde Bk BT" w:hAnsi="AvantGarde Bk BT"/>
          <w:b/>
          <w:bCs/>
          <w:sz w:val="20"/>
          <w:szCs w:val="20"/>
        </w:rPr>
      </w:pPr>
    </w:p>
    <w:p w14:paraId="09BED499" w14:textId="77777777" w:rsidR="005A7698" w:rsidRPr="001F6724" w:rsidRDefault="005A7698" w:rsidP="005A7698">
      <w:pPr>
        <w:jc w:val="center"/>
        <w:rPr>
          <w:rFonts w:ascii="AvantGarde Bk BT" w:hAnsi="AvantGarde Bk BT"/>
          <w:b/>
          <w:bCs/>
          <w:sz w:val="20"/>
          <w:szCs w:val="20"/>
        </w:rPr>
      </w:pPr>
      <w:r w:rsidRPr="001F6724">
        <w:rPr>
          <w:rFonts w:ascii="AvantGarde Bk BT" w:hAnsi="AvantGarde Bk BT"/>
          <w:b/>
          <w:bCs/>
          <w:sz w:val="20"/>
          <w:szCs w:val="20"/>
        </w:rPr>
        <w:t>Dr. Ricardo Villanueva Lomelí</w:t>
      </w:r>
    </w:p>
    <w:p w14:paraId="78EEAFD8" w14:textId="77777777" w:rsidR="005A7698" w:rsidRPr="001F6724" w:rsidRDefault="005A7698" w:rsidP="005A7698">
      <w:pPr>
        <w:jc w:val="center"/>
        <w:rPr>
          <w:rFonts w:ascii="AvantGarde Bk BT" w:hAnsi="AvantGarde Bk BT"/>
          <w:sz w:val="20"/>
          <w:szCs w:val="20"/>
        </w:rPr>
      </w:pPr>
      <w:r w:rsidRPr="001F6724">
        <w:rPr>
          <w:rFonts w:ascii="AvantGarde Bk BT" w:hAnsi="AvantGarde Bk BT"/>
          <w:sz w:val="20"/>
          <w:szCs w:val="20"/>
        </w:rPr>
        <w:t>Presidente</w:t>
      </w:r>
    </w:p>
    <w:tbl>
      <w:tblPr>
        <w:tblW w:w="0" w:type="auto"/>
        <w:jc w:val="center"/>
        <w:tblCellMar>
          <w:left w:w="0" w:type="dxa"/>
          <w:right w:w="0" w:type="dxa"/>
        </w:tblCellMar>
        <w:tblLook w:val="04A0" w:firstRow="1" w:lastRow="0" w:firstColumn="1" w:lastColumn="0" w:noHBand="0" w:noVBand="1"/>
      </w:tblPr>
      <w:tblGrid>
        <w:gridCol w:w="4595"/>
        <w:gridCol w:w="4810"/>
      </w:tblGrid>
      <w:tr w:rsidR="005A7698" w:rsidRPr="001F6724" w14:paraId="2BC8365E" w14:textId="77777777" w:rsidTr="004F2B58">
        <w:trPr>
          <w:jc w:val="center"/>
        </w:trPr>
        <w:tc>
          <w:tcPr>
            <w:tcW w:w="4595" w:type="dxa"/>
            <w:tcMar>
              <w:top w:w="0" w:type="dxa"/>
              <w:left w:w="108" w:type="dxa"/>
              <w:bottom w:w="0" w:type="dxa"/>
              <w:right w:w="108" w:type="dxa"/>
            </w:tcMar>
            <w:vAlign w:val="center"/>
          </w:tcPr>
          <w:p w14:paraId="71DCC90E" w14:textId="77777777" w:rsidR="005A7698" w:rsidRPr="001F6724" w:rsidRDefault="005A7698" w:rsidP="004F2B58">
            <w:pPr>
              <w:tabs>
                <w:tab w:val="left" w:pos="426"/>
              </w:tabs>
              <w:spacing w:line="276" w:lineRule="auto"/>
              <w:jc w:val="center"/>
              <w:rPr>
                <w:rFonts w:ascii="AvantGarde Bk BT" w:hAnsi="AvantGarde Bk BT"/>
                <w:sz w:val="20"/>
                <w:szCs w:val="20"/>
              </w:rPr>
            </w:pPr>
          </w:p>
          <w:p w14:paraId="3E1A09E8" w14:textId="4BB98A06" w:rsidR="005A7698" w:rsidRPr="001F6724" w:rsidRDefault="005A7698" w:rsidP="004F2B58">
            <w:pPr>
              <w:tabs>
                <w:tab w:val="left" w:pos="426"/>
              </w:tabs>
              <w:spacing w:line="276" w:lineRule="auto"/>
              <w:jc w:val="center"/>
              <w:rPr>
                <w:rFonts w:ascii="AvantGarde Bk BT" w:hAnsi="AvantGarde Bk BT"/>
                <w:sz w:val="20"/>
                <w:szCs w:val="20"/>
              </w:rPr>
            </w:pPr>
          </w:p>
          <w:p w14:paraId="27F0D5BB" w14:textId="77777777" w:rsidR="00702E60" w:rsidRPr="001F6724" w:rsidRDefault="00702E60" w:rsidP="004F2B58">
            <w:pPr>
              <w:tabs>
                <w:tab w:val="left" w:pos="426"/>
              </w:tabs>
              <w:spacing w:line="276" w:lineRule="auto"/>
              <w:jc w:val="center"/>
              <w:rPr>
                <w:rFonts w:ascii="AvantGarde Bk BT" w:hAnsi="AvantGarde Bk BT"/>
                <w:sz w:val="20"/>
                <w:szCs w:val="20"/>
              </w:rPr>
            </w:pPr>
          </w:p>
          <w:p w14:paraId="07FAF1CF" w14:textId="77777777" w:rsidR="005A7698" w:rsidRPr="001F6724" w:rsidRDefault="005A7698" w:rsidP="004F2B58">
            <w:pPr>
              <w:tabs>
                <w:tab w:val="left" w:pos="426"/>
              </w:tabs>
              <w:spacing w:line="276" w:lineRule="auto"/>
              <w:jc w:val="center"/>
              <w:rPr>
                <w:rFonts w:ascii="AvantGarde Bk BT" w:hAnsi="AvantGarde Bk BT"/>
                <w:sz w:val="20"/>
                <w:szCs w:val="20"/>
              </w:rPr>
            </w:pPr>
            <w:r w:rsidRPr="001F6724">
              <w:rPr>
                <w:rFonts w:ascii="AvantGarde Bk BT" w:hAnsi="AvantGarde Bk BT"/>
                <w:sz w:val="20"/>
                <w:szCs w:val="20"/>
              </w:rPr>
              <w:t>Dr. Juan Manuel Durán Juárez</w:t>
            </w:r>
          </w:p>
        </w:tc>
        <w:tc>
          <w:tcPr>
            <w:tcW w:w="4810" w:type="dxa"/>
            <w:tcMar>
              <w:top w:w="0" w:type="dxa"/>
              <w:left w:w="108" w:type="dxa"/>
              <w:bottom w:w="0" w:type="dxa"/>
              <w:right w:w="108" w:type="dxa"/>
            </w:tcMar>
            <w:vAlign w:val="center"/>
          </w:tcPr>
          <w:p w14:paraId="5088D5C8" w14:textId="77777777" w:rsidR="005A7698" w:rsidRPr="001F6724" w:rsidRDefault="005A7698" w:rsidP="004F2B58">
            <w:pPr>
              <w:spacing w:line="276" w:lineRule="auto"/>
              <w:jc w:val="center"/>
              <w:rPr>
                <w:rFonts w:ascii="AvantGarde Bk BT" w:hAnsi="AvantGarde Bk BT"/>
                <w:sz w:val="20"/>
                <w:szCs w:val="20"/>
              </w:rPr>
            </w:pPr>
          </w:p>
          <w:p w14:paraId="2C7E4AF3" w14:textId="4D11F505" w:rsidR="005A7698" w:rsidRPr="001F6724" w:rsidRDefault="005A7698" w:rsidP="004F2B58">
            <w:pPr>
              <w:spacing w:line="276" w:lineRule="auto"/>
              <w:jc w:val="center"/>
              <w:rPr>
                <w:rFonts w:ascii="AvantGarde Bk BT" w:hAnsi="AvantGarde Bk BT"/>
                <w:sz w:val="20"/>
                <w:szCs w:val="20"/>
              </w:rPr>
            </w:pPr>
          </w:p>
          <w:p w14:paraId="44F1B149" w14:textId="77777777" w:rsidR="00702E60" w:rsidRPr="001F6724" w:rsidRDefault="00702E60" w:rsidP="004F2B58">
            <w:pPr>
              <w:spacing w:line="276" w:lineRule="auto"/>
              <w:jc w:val="center"/>
              <w:rPr>
                <w:rFonts w:ascii="AvantGarde Bk BT" w:hAnsi="AvantGarde Bk BT"/>
                <w:sz w:val="20"/>
                <w:szCs w:val="20"/>
              </w:rPr>
            </w:pPr>
          </w:p>
          <w:p w14:paraId="040E1855" w14:textId="77777777" w:rsidR="005A7698" w:rsidRPr="001F6724" w:rsidRDefault="005A7698" w:rsidP="004F2B58">
            <w:pPr>
              <w:spacing w:line="276" w:lineRule="auto"/>
              <w:jc w:val="center"/>
              <w:rPr>
                <w:rFonts w:ascii="AvantGarde Bk BT" w:hAnsi="AvantGarde Bk BT"/>
                <w:sz w:val="20"/>
                <w:szCs w:val="20"/>
              </w:rPr>
            </w:pPr>
            <w:r w:rsidRPr="001F6724">
              <w:rPr>
                <w:rFonts w:ascii="AvantGarde Bk BT" w:hAnsi="AvantGarde Bk BT"/>
                <w:sz w:val="20"/>
                <w:szCs w:val="20"/>
              </w:rPr>
              <w:t xml:space="preserve">Dra. Ruth Padilla Muñoz </w:t>
            </w:r>
          </w:p>
        </w:tc>
      </w:tr>
      <w:tr w:rsidR="005A7698" w:rsidRPr="001F6724" w14:paraId="1D29D7DA" w14:textId="77777777" w:rsidTr="004F2B58">
        <w:trPr>
          <w:jc w:val="center"/>
        </w:trPr>
        <w:tc>
          <w:tcPr>
            <w:tcW w:w="4595" w:type="dxa"/>
            <w:tcMar>
              <w:top w:w="0" w:type="dxa"/>
              <w:left w:w="108" w:type="dxa"/>
              <w:bottom w:w="0" w:type="dxa"/>
              <w:right w:w="108" w:type="dxa"/>
            </w:tcMar>
          </w:tcPr>
          <w:p w14:paraId="6C1BC4E0" w14:textId="77777777" w:rsidR="005A7698" w:rsidRPr="001F6724" w:rsidRDefault="005A7698" w:rsidP="004F2B58">
            <w:pPr>
              <w:tabs>
                <w:tab w:val="left" w:pos="426"/>
              </w:tabs>
              <w:spacing w:line="276" w:lineRule="auto"/>
              <w:jc w:val="center"/>
              <w:rPr>
                <w:rFonts w:ascii="AvantGarde Bk BT" w:hAnsi="AvantGarde Bk BT"/>
                <w:sz w:val="20"/>
                <w:szCs w:val="20"/>
              </w:rPr>
            </w:pPr>
          </w:p>
          <w:p w14:paraId="005CB34D" w14:textId="227AA569" w:rsidR="005A7698" w:rsidRPr="001F6724" w:rsidRDefault="005A7698" w:rsidP="004F2B58">
            <w:pPr>
              <w:tabs>
                <w:tab w:val="left" w:pos="426"/>
              </w:tabs>
              <w:spacing w:line="276" w:lineRule="auto"/>
              <w:jc w:val="center"/>
              <w:rPr>
                <w:rFonts w:ascii="AvantGarde Bk BT" w:hAnsi="AvantGarde Bk BT"/>
                <w:sz w:val="20"/>
                <w:szCs w:val="20"/>
              </w:rPr>
            </w:pPr>
          </w:p>
          <w:p w14:paraId="56288269" w14:textId="77777777" w:rsidR="00702E60" w:rsidRPr="001F6724" w:rsidRDefault="00702E60" w:rsidP="004F2B58">
            <w:pPr>
              <w:tabs>
                <w:tab w:val="left" w:pos="426"/>
              </w:tabs>
              <w:spacing w:line="276" w:lineRule="auto"/>
              <w:jc w:val="center"/>
              <w:rPr>
                <w:rFonts w:ascii="AvantGarde Bk BT" w:hAnsi="AvantGarde Bk BT"/>
                <w:sz w:val="20"/>
                <w:szCs w:val="20"/>
              </w:rPr>
            </w:pPr>
          </w:p>
          <w:p w14:paraId="7F573010" w14:textId="77777777" w:rsidR="005A7698" w:rsidRPr="001F6724" w:rsidRDefault="005A7698" w:rsidP="004F2B58">
            <w:pPr>
              <w:tabs>
                <w:tab w:val="left" w:pos="426"/>
              </w:tabs>
              <w:spacing w:line="276" w:lineRule="auto"/>
              <w:jc w:val="center"/>
              <w:rPr>
                <w:rFonts w:ascii="AvantGarde Bk BT" w:hAnsi="AvantGarde Bk BT"/>
                <w:sz w:val="20"/>
                <w:szCs w:val="20"/>
              </w:rPr>
            </w:pPr>
            <w:r w:rsidRPr="001F6724">
              <w:rPr>
                <w:rFonts w:ascii="AvantGarde Bk BT" w:hAnsi="AvantGarde Bk BT"/>
                <w:sz w:val="20"/>
                <w:szCs w:val="20"/>
              </w:rPr>
              <w:t xml:space="preserve">Mtra. Karla Alejandrina </w:t>
            </w:r>
            <w:proofErr w:type="spellStart"/>
            <w:r w:rsidRPr="001F6724">
              <w:rPr>
                <w:rFonts w:ascii="AvantGarde Bk BT" w:hAnsi="AvantGarde Bk BT"/>
                <w:sz w:val="20"/>
                <w:szCs w:val="20"/>
              </w:rPr>
              <w:t>Planter</w:t>
            </w:r>
            <w:proofErr w:type="spellEnd"/>
            <w:r w:rsidRPr="001F6724">
              <w:rPr>
                <w:rFonts w:ascii="AvantGarde Bk BT" w:hAnsi="AvantGarde Bk BT"/>
                <w:sz w:val="20"/>
                <w:szCs w:val="20"/>
              </w:rPr>
              <w:t xml:space="preserve"> Pérez</w:t>
            </w:r>
          </w:p>
        </w:tc>
        <w:tc>
          <w:tcPr>
            <w:tcW w:w="4810" w:type="dxa"/>
            <w:tcMar>
              <w:top w:w="0" w:type="dxa"/>
              <w:left w:w="108" w:type="dxa"/>
              <w:bottom w:w="0" w:type="dxa"/>
              <w:right w:w="108" w:type="dxa"/>
            </w:tcMar>
          </w:tcPr>
          <w:p w14:paraId="64DEBE4A" w14:textId="77777777" w:rsidR="005A7698" w:rsidRPr="001F6724" w:rsidRDefault="005A7698" w:rsidP="004F2B58">
            <w:pPr>
              <w:tabs>
                <w:tab w:val="left" w:pos="426"/>
              </w:tabs>
              <w:spacing w:line="276" w:lineRule="auto"/>
              <w:jc w:val="center"/>
              <w:rPr>
                <w:rFonts w:ascii="AvantGarde Bk BT" w:hAnsi="AvantGarde Bk BT"/>
                <w:sz w:val="20"/>
                <w:szCs w:val="20"/>
              </w:rPr>
            </w:pPr>
          </w:p>
          <w:p w14:paraId="503719DD" w14:textId="58779CDA" w:rsidR="005A7698" w:rsidRPr="001F6724" w:rsidRDefault="005A7698" w:rsidP="004F2B58">
            <w:pPr>
              <w:tabs>
                <w:tab w:val="left" w:pos="426"/>
              </w:tabs>
              <w:spacing w:line="276" w:lineRule="auto"/>
              <w:jc w:val="center"/>
              <w:rPr>
                <w:rFonts w:ascii="AvantGarde Bk BT" w:hAnsi="AvantGarde Bk BT"/>
                <w:sz w:val="20"/>
                <w:szCs w:val="20"/>
              </w:rPr>
            </w:pPr>
          </w:p>
          <w:p w14:paraId="7FC9397F" w14:textId="77777777" w:rsidR="00702E60" w:rsidRPr="001F6724" w:rsidRDefault="00702E60" w:rsidP="004F2B58">
            <w:pPr>
              <w:tabs>
                <w:tab w:val="left" w:pos="426"/>
              </w:tabs>
              <w:spacing w:line="276" w:lineRule="auto"/>
              <w:jc w:val="center"/>
              <w:rPr>
                <w:rFonts w:ascii="AvantGarde Bk BT" w:hAnsi="AvantGarde Bk BT"/>
                <w:sz w:val="20"/>
                <w:szCs w:val="20"/>
              </w:rPr>
            </w:pPr>
          </w:p>
          <w:p w14:paraId="6CE80C39" w14:textId="77777777" w:rsidR="005A7698" w:rsidRPr="001F6724" w:rsidRDefault="005A7698" w:rsidP="004F2B58">
            <w:pPr>
              <w:tabs>
                <w:tab w:val="left" w:pos="426"/>
              </w:tabs>
              <w:spacing w:line="276" w:lineRule="auto"/>
              <w:jc w:val="center"/>
              <w:rPr>
                <w:rFonts w:ascii="AvantGarde Bk BT" w:hAnsi="AvantGarde Bk BT"/>
                <w:sz w:val="20"/>
                <w:szCs w:val="20"/>
              </w:rPr>
            </w:pPr>
            <w:r w:rsidRPr="001F6724">
              <w:rPr>
                <w:rFonts w:ascii="AvantGarde Bk BT" w:hAnsi="AvantGarde Bk BT"/>
                <w:sz w:val="20"/>
                <w:szCs w:val="20"/>
              </w:rPr>
              <w:t>Mtro. Luis Gustavo Padilla Montes</w:t>
            </w:r>
          </w:p>
        </w:tc>
      </w:tr>
      <w:tr w:rsidR="005A7698" w:rsidRPr="001F6724" w14:paraId="0844596F" w14:textId="77777777" w:rsidTr="004F2B58">
        <w:trPr>
          <w:jc w:val="center"/>
        </w:trPr>
        <w:tc>
          <w:tcPr>
            <w:tcW w:w="4595" w:type="dxa"/>
            <w:tcMar>
              <w:top w:w="0" w:type="dxa"/>
              <w:left w:w="108" w:type="dxa"/>
              <w:bottom w:w="0" w:type="dxa"/>
              <w:right w:w="108" w:type="dxa"/>
            </w:tcMar>
          </w:tcPr>
          <w:p w14:paraId="6AC87A88" w14:textId="77777777" w:rsidR="005A7698" w:rsidRPr="001F6724" w:rsidRDefault="005A7698" w:rsidP="004F2B58">
            <w:pPr>
              <w:tabs>
                <w:tab w:val="left" w:pos="426"/>
              </w:tabs>
              <w:spacing w:line="276" w:lineRule="auto"/>
              <w:jc w:val="center"/>
              <w:rPr>
                <w:rFonts w:ascii="AvantGarde Bk BT" w:hAnsi="AvantGarde Bk BT"/>
                <w:sz w:val="20"/>
                <w:szCs w:val="20"/>
              </w:rPr>
            </w:pPr>
          </w:p>
          <w:p w14:paraId="2811A12E" w14:textId="32A85F3E" w:rsidR="005A7698" w:rsidRPr="001F6724" w:rsidRDefault="005A7698" w:rsidP="004F2B58">
            <w:pPr>
              <w:tabs>
                <w:tab w:val="left" w:pos="426"/>
              </w:tabs>
              <w:spacing w:line="276" w:lineRule="auto"/>
              <w:jc w:val="center"/>
              <w:rPr>
                <w:rFonts w:ascii="AvantGarde Bk BT" w:hAnsi="AvantGarde Bk BT"/>
                <w:sz w:val="20"/>
                <w:szCs w:val="20"/>
              </w:rPr>
            </w:pPr>
          </w:p>
          <w:p w14:paraId="005A9B01" w14:textId="77777777" w:rsidR="00702E60" w:rsidRPr="001F6724" w:rsidRDefault="00702E60" w:rsidP="004F2B58">
            <w:pPr>
              <w:tabs>
                <w:tab w:val="left" w:pos="426"/>
              </w:tabs>
              <w:spacing w:line="276" w:lineRule="auto"/>
              <w:jc w:val="center"/>
              <w:rPr>
                <w:rFonts w:ascii="AvantGarde Bk BT" w:hAnsi="AvantGarde Bk BT"/>
                <w:sz w:val="20"/>
                <w:szCs w:val="20"/>
              </w:rPr>
            </w:pPr>
          </w:p>
          <w:p w14:paraId="4761193C" w14:textId="77777777" w:rsidR="005A7698" w:rsidRPr="001F6724" w:rsidRDefault="005A7698" w:rsidP="004F2B58">
            <w:pPr>
              <w:tabs>
                <w:tab w:val="left" w:pos="426"/>
              </w:tabs>
              <w:spacing w:line="276" w:lineRule="auto"/>
              <w:jc w:val="center"/>
              <w:rPr>
                <w:rFonts w:ascii="AvantGarde Bk BT" w:hAnsi="AvantGarde Bk BT"/>
                <w:sz w:val="20"/>
                <w:szCs w:val="20"/>
              </w:rPr>
            </w:pPr>
            <w:r w:rsidRPr="001F6724">
              <w:rPr>
                <w:rFonts w:ascii="AvantGarde Bk BT" w:hAnsi="AvantGarde Bk BT"/>
                <w:sz w:val="20"/>
                <w:szCs w:val="20"/>
              </w:rPr>
              <w:t xml:space="preserve">Dr. Jaime Federico Andrade Villanueva </w:t>
            </w:r>
          </w:p>
        </w:tc>
        <w:tc>
          <w:tcPr>
            <w:tcW w:w="4810" w:type="dxa"/>
            <w:tcMar>
              <w:top w:w="0" w:type="dxa"/>
              <w:left w:w="108" w:type="dxa"/>
              <w:bottom w:w="0" w:type="dxa"/>
              <w:right w:w="108" w:type="dxa"/>
            </w:tcMar>
          </w:tcPr>
          <w:p w14:paraId="0F5CF5A9" w14:textId="77777777" w:rsidR="005A7698" w:rsidRPr="001F6724" w:rsidRDefault="005A7698" w:rsidP="004F2B58">
            <w:pPr>
              <w:tabs>
                <w:tab w:val="left" w:pos="426"/>
              </w:tabs>
              <w:spacing w:line="276" w:lineRule="auto"/>
              <w:jc w:val="center"/>
              <w:rPr>
                <w:rFonts w:ascii="AvantGarde Bk BT" w:hAnsi="AvantGarde Bk BT"/>
                <w:sz w:val="20"/>
                <w:szCs w:val="20"/>
              </w:rPr>
            </w:pPr>
          </w:p>
          <w:p w14:paraId="7C49108F" w14:textId="12DE9D8E" w:rsidR="005A7698" w:rsidRPr="001F6724" w:rsidRDefault="005A7698" w:rsidP="004F2B58">
            <w:pPr>
              <w:tabs>
                <w:tab w:val="left" w:pos="426"/>
              </w:tabs>
              <w:spacing w:line="276" w:lineRule="auto"/>
              <w:jc w:val="center"/>
              <w:rPr>
                <w:rFonts w:ascii="AvantGarde Bk BT" w:hAnsi="AvantGarde Bk BT"/>
                <w:sz w:val="20"/>
                <w:szCs w:val="20"/>
              </w:rPr>
            </w:pPr>
          </w:p>
          <w:p w14:paraId="014F08A3" w14:textId="77777777" w:rsidR="00702E60" w:rsidRPr="001F6724" w:rsidRDefault="00702E60" w:rsidP="004F2B58">
            <w:pPr>
              <w:tabs>
                <w:tab w:val="left" w:pos="426"/>
              </w:tabs>
              <w:spacing w:line="276" w:lineRule="auto"/>
              <w:jc w:val="center"/>
              <w:rPr>
                <w:rFonts w:ascii="AvantGarde Bk BT" w:hAnsi="AvantGarde Bk BT"/>
                <w:sz w:val="20"/>
                <w:szCs w:val="20"/>
              </w:rPr>
            </w:pPr>
          </w:p>
          <w:p w14:paraId="1A0D38AF" w14:textId="77777777" w:rsidR="005A7698" w:rsidRPr="001F6724" w:rsidRDefault="005A7698" w:rsidP="004F2B58">
            <w:pPr>
              <w:tabs>
                <w:tab w:val="left" w:pos="426"/>
              </w:tabs>
              <w:spacing w:line="276" w:lineRule="auto"/>
              <w:jc w:val="center"/>
              <w:rPr>
                <w:rFonts w:ascii="AvantGarde Bk BT" w:hAnsi="AvantGarde Bk BT"/>
                <w:sz w:val="20"/>
                <w:szCs w:val="20"/>
              </w:rPr>
            </w:pPr>
            <w:r w:rsidRPr="001F6724">
              <w:rPr>
                <w:rFonts w:ascii="AvantGarde Bk BT" w:hAnsi="AvantGarde Bk BT"/>
                <w:sz w:val="20"/>
                <w:szCs w:val="20"/>
              </w:rPr>
              <w:t>Lic. Jesús Palafox Yáñez</w:t>
            </w:r>
          </w:p>
        </w:tc>
      </w:tr>
      <w:tr w:rsidR="005A7698" w:rsidRPr="001F6724" w14:paraId="004C056A" w14:textId="77777777" w:rsidTr="004F2B58">
        <w:trPr>
          <w:jc w:val="center"/>
        </w:trPr>
        <w:tc>
          <w:tcPr>
            <w:tcW w:w="4595" w:type="dxa"/>
            <w:tcMar>
              <w:top w:w="0" w:type="dxa"/>
              <w:left w:w="108" w:type="dxa"/>
              <w:bottom w:w="0" w:type="dxa"/>
              <w:right w:w="108" w:type="dxa"/>
            </w:tcMar>
          </w:tcPr>
          <w:p w14:paraId="2AECDF58" w14:textId="77777777" w:rsidR="005A7698" w:rsidRPr="001F6724" w:rsidRDefault="005A7698" w:rsidP="004F2B58">
            <w:pPr>
              <w:tabs>
                <w:tab w:val="left" w:pos="426"/>
              </w:tabs>
              <w:spacing w:line="276" w:lineRule="auto"/>
              <w:jc w:val="center"/>
              <w:rPr>
                <w:rFonts w:ascii="AvantGarde Bk BT" w:hAnsi="AvantGarde Bk BT"/>
                <w:sz w:val="20"/>
                <w:szCs w:val="20"/>
              </w:rPr>
            </w:pPr>
          </w:p>
          <w:p w14:paraId="5C40F401" w14:textId="56DFA293" w:rsidR="005A7698" w:rsidRPr="001F6724" w:rsidRDefault="005A7698" w:rsidP="004F2B58">
            <w:pPr>
              <w:tabs>
                <w:tab w:val="left" w:pos="426"/>
              </w:tabs>
              <w:spacing w:line="276" w:lineRule="auto"/>
              <w:jc w:val="center"/>
              <w:rPr>
                <w:rFonts w:ascii="AvantGarde Bk BT" w:hAnsi="AvantGarde Bk BT"/>
                <w:sz w:val="20"/>
                <w:szCs w:val="20"/>
              </w:rPr>
            </w:pPr>
          </w:p>
          <w:p w14:paraId="5C6CD2C4" w14:textId="77777777" w:rsidR="00702E60" w:rsidRPr="001F6724" w:rsidRDefault="00702E60" w:rsidP="004F2B58">
            <w:pPr>
              <w:tabs>
                <w:tab w:val="left" w:pos="426"/>
              </w:tabs>
              <w:spacing w:line="276" w:lineRule="auto"/>
              <w:jc w:val="center"/>
              <w:rPr>
                <w:rFonts w:ascii="AvantGarde Bk BT" w:hAnsi="AvantGarde Bk BT"/>
                <w:sz w:val="20"/>
                <w:szCs w:val="20"/>
              </w:rPr>
            </w:pPr>
          </w:p>
          <w:p w14:paraId="42DDBDAE" w14:textId="77777777" w:rsidR="005A7698" w:rsidRPr="001F6724" w:rsidRDefault="005A7698" w:rsidP="004F2B58">
            <w:pPr>
              <w:tabs>
                <w:tab w:val="left" w:pos="426"/>
              </w:tabs>
              <w:spacing w:line="276" w:lineRule="auto"/>
              <w:jc w:val="center"/>
              <w:rPr>
                <w:rFonts w:ascii="AvantGarde Bk BT" w:hAnsi="AvantGarde Bk BT"/>
                <w:sz w:val="20"/>
                <w:szCs w:val="20"/>
              </w:rPr>
            </w:pPr>
            <w:r w:rsidRPr="001F6724">
              <w:rPr>
                <w:rFonts w:ascii="AvantGarde Bk BT" w:hAnsi="AvantGarde Bk BT"/>
                <w:sz w:val="20"/>
                <w:szCs w:val="20"/>
              </w:rPr>
              <w:t>C. Francia Daniela Romero Velasco</w:t>
            </w:r>
          </w:p>
        </w:tc>
        <w:tc>
          <w:tcPr>
            <w:tcW w:w="4810" w:type="dxa"/>
            <w:tcMar>
              <w:top w:w="0" w:type="dxa"/>
              <w:left w:w="108" w:type="dxa"/>
              <w:bottom w:w="0" w:type="dxa"/>
              <w:right w:w="108" w:type="dxa"/>
            </w:tcMar>
          </w:tcPr>
          <w:p w14:paraId="74658086" w14:textId="77777777" w:rsidR="005A7698" w:rsidRPr="001F6724" w:rsidRDefault="005A7698" w:rsidP="004F2B58">
            <w:pPr>
              <w:tabs>
                <w:tab w:val="left" w:pos="426"/>
              </w:tabs>
              <w:spacing w:line="276" w:lineRule="auto"/>
              <w:jc w:val="center"/>
              <w:rPr>
                <w:rFonts w:ascii="AvantGarde Bk BT" w:hAnsi="AvantGarde Bk BT"/>
                <w:sz w:val="20"/>
                <w:szCs w:val="20"/>
              </w:rPr>
            </w:pPr>
          </w:p>
          <w:p w14:paraId="7500958E" w14:textId="33A7A770" w:rsidR="005A7698" w:rsidRPr="001F6724" w:rsidRDefault="005A7698" w:rsidP="004F2B58">
            <w:pPr>
              <w:tabs>
                <w:tab w:val="left" w:pos="426"/>
              </w:tabs>
              <w:spacing w:line="276" w:lineRule="auto"/>
              <w:jc w:val="center"/>
              <w:rPr>
                <w:rFonts w:ascii="AvantGarde Bk BT" w:hAnsi="AvantGarde Bk BT"/>
                <w:sz w:val="20"/>
                <w:szCs w:val="20"/>
              </w:rPr>
            </w:pPr>
          </w:p>
          <w:p w14:paraId="41CF334D" w14:textId="77777777" w:rsidR="00702E60" w:rsidRPr="001F6724" w:rsidRDefault="00702E60" w:rsidP="004F2B58">
            <w:pPr>
              <w:tabs>
                <w:tab w:val="left" w:pos="426"/>
              </w:tabs>
              <w:spacing w:line="276" w:lineRule="auto"/>
              <w:jc w:val="center"/>
              <w:rPr>
                <w:rFonts w:ascii="AvantGarde Bk BT" w:hAnsi="AvantGarde Bk BT"/>
                <w:sz w:val="20"/>
                <w:szCs w:val="20"/>
              </w:rPr>
            </w:pPr>
          </w:p>
          <w:p w14:paraId="3276529C" w14:textId="5E44D4A7" w:rsidR="005A7698" w:rsidRPr="001F6724" w:rsidRDefault="005A7698" w:rsidP="001F6724">
            <w:pPr>
              <w:tabs>
                <w:tab w:val="left" w:pos="426"/>
              </w:tabs>
              <w:spacing w:line="276" w:lineRule="auto"/>
              <w:jc w:val="center"/>
              <w:rPr>
                <w:rFonts w:ascii="AvantGarde Bk BT" w:hAnsi="AvantGarde Bk BT"/>
                <w:sz w:val="20"/>
                <w:szCs w:val="20"/>
              </w:rPr>
            </w:pPr>
            <w:r w:rsidRPr="001F6724">
              <w:rPr>
                <w:rFonts w:ascii="AvantGarde Bk BT" w:hAnsi="AvantGarde Bk BT"/>
                <w:sz w:val="20"/>
                <w:szCs w:val="20"/>
              </w:rPr>
              <w:t xml:space="preserve">C. </w:t>
            </w:r>
            <w:r w:rsidR="008F7265" w:rsidRPr="001F6724">
              <w:rPr>
                <w:rFonts w:ascii="AvantGarde Bk BT" w:hAnsi="AvantGarde Bk BT"/>
                <w:sz w:val="20"/>
                <w:szCs w:val="20"/>
              </w:rPr>
              <w:t>Francisco Javier Armenta Araiza</w:t>
            </w:r>
          </w:p>
        </w:tc>
      </w:tr>
    </w:tbl>
    <w:p w14:paraId="7F7865B5" w14:textId="77777777" w:rsidR="005A7698" w:rsidRPr="001F6724" w:rsidRDefault="005A7698" w:rsidP="005A7698">
      <w:pPr>
        <w:jc w:val="center"/>
        <w:rPr>
          <w:rFonts w:ascii="AvantGarde Bk BT" w:eastAsia="Calibri" w:hAnsi="AvantGarde Bk BT"/>
          <w:sz w:val="20"/>
          <w:szCs w:val="20"/>
        </w:rPr>
      </w:pPr>
    </w:p>
    <w:p w14:paraId="48E2C56B" w14:textId="77777777" w:rsidR="005A7698" w:rsidRPr="001F6724" w:rsidRDefault="005A7698" w:rsidP="005A7698">
      <w:pPr>
        <w:jc w:val="center"/>
        <w:rPr>
          <w:rFonts w:ascii="AvantGarde Bk BT" w:eastAsia="Calibri" w:hAnsi="AvantGarde Bk BT"/>
          <w:sz w:val="20"/>
          <w:szCs w:val="20"/>
        </w:rPr>
      </w:pPr>
    </w:p>
    <w:p w14:paraId="3EBC7B0E" w14:textId="2FC60BED" w:rsidR="005A7698" w:rsidRPr="001F6724" w:rsidRDefault="005A7698" w:rsidP="005A7698">
      <w:pPr>
        <w:jc w:val="center"/>
        <w:rPr>
          <w:rFonts w:ascii="AvantGarde Bk BT" w:hAnsi="AvantGarde Bk BT"/>
          <w:sz w:val="20"/>
          <w:szCs w:val="20"/>
        </w:rPr>
      </w:pPr>
    </w:p>
    <w:p w14:paraId="5FC9921D" w14:textId="77777777" w:rsidR="005A7698" w:rsidRPr="001F6724" w:rsidRDefault="005A7698" w:rsidP="005A7698">
      <w:pPr>
        <w:jc w:val="center"/>
        <w:rPr>
          <w:rFonts w:ascii="AvantGarde Bk BT" w:hAnsi="AvantGarde Bk BT"/>
          <w:b/>
          <w:bCs/>
          <w:sz w:val="20"/>
          <w:szCs w:val="20"/>
        </w:rPr>
      </w:pPr>
      <w:r w:rsidRPr="001F6724">
        <w:rPr>
          <w:rFonts w:ascii="AvantGarde Bk BT" w:hAnsi="AvantGarde Bk BT"/>
          <w:b/>
          <w:bCs/>
          <w:sz w:val="20"/>
          <w:szCs w:val="20"/>
        </w:rPr>
        <w:t xml:space="preserve">Mtro. Guillermo Arturo Gómez Mata </w:t>
      </w:r>
    </w:p>
    <w:p w14:paraId="52F74E0E" w14:textId="77777777" w:rsidR="005A7698" w:rsidRPr="001F6724" w:rsidRDefault="005A7698" w:rsidP="005A7698">
      <w:pPr>
        <w:jc w:val="center"/>
        <w:rPr>
          <w:rFonts w:ascii="AvantGarde Bk BT" w:hAnsi="AvantGarde Bk BT"/>
          <w:sz w:val="20"/>
          <w:szCs w:val="20"/>
        </w:rPr>
      </w:pPr>
      <w:r w:rsidRPr="001F6724">
        <w:rPr>
          <w:rFonts w:ascii="AvantGarde Bk BT" w:hAnsi="AvantGarde Bk BT"/>
          <w:sz w:val="20"/>
          <w:szCs w:val="20"/>
        </w:rPr>
        <w:t>Secretario de Actas y Acuerdos</w:t>
      </w:r>
    </w:p>
    <w:p w14:paraId="57861869" w14:textId="77777777" w:rsidR="00E20EFF" w:rsidRPr="00377250" w:rsidRDefault="00E20EFF" w:rsidP="00DB303C">
      <w:pPr>
        <w:pStyle w:val="Sangra2detindependiente"/>
        <w:spacing w:after="0" w:line="240" w:lineRule="auto"/>
        <w:ind w:left="0"/>
        <w:jc w:val="center"/>
        <w:rPr>
          <w:rFonts w:ascii="AvantGarde Bk BT" w:hAnsi="AvantGarde Bk BT" w:cs="Arial"/>
          <w:sz w:val="22"/>
          <w:szCs w:val="22"/>
        </w:rPr>
      </w:pPr>
    </w:p>
    <w:sectPr w:rsidR="00E20EFF" w:rsidRPr="00377250" w:rsidSect="008E270D">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1DC3C" w14:textId="77777777" w:rsidR="00AB6949" w:rsidRDefault="00AB6949" w:rsidP="00C85DA2">
      <w:r>
        <w:separator/>
      </w:r>
    </w:p>
  </w:endnote>
  <w:endnote w:type="continuationSeparator" w:id="0">
    <w:p w14:paraId="0B847B74" w14:textId="77777777" w:rsidR="00AB6949" w:rsidRDefault="00AB6949"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80000287" w:usb1="00000000" w:usb2="00000000" w:usb3="00000000" w:csb0="0000000F" w:csb1="00000000"/>
  </w:font>
  <w:font w:name="AvantGarde Bk BT">
    <w:altName w:val="Calibri"/>
    <w:panose1 w:val="020B0402020202020204"/>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Questrial">
    <w:altName w:val="Times New Roman"/>
    <w:charset w:val="00"/>
    <w:family w:val="auto"/>
    <w:pitch w:val="default"/>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sz w:val="17"/>
            <w:szCs w:val="17"/>
          </w:rPr>
          <w:id w:val="216747541"/>
          <w:docPartObj>
            <w:docPartGallery w:val="Page Numbers (Top of Page)"/>
            <w:docPartUnique/>
          </w:docPartObj>
        </w:sdtPr>
        <w:sdtEndPr>
          <w:rPr>
            <w:rFonts w:ascii="AvantGarde Bk BT" w:hAnsi="AvantGarde Bk BT"/>
            <w:sz w:val="14"/>
            <w:szCs w:val="14"/>
          </w:rPr>
        </w:sdtEndPr>
        <w:sdtContent>
          <w:p w14:paraId="4C02B8C1" w14:textId="2D9F4846" w:rsidR="004F2B58" w:rsidRPr="0085708C" w:rsidRDefault="004F2B58" w:rsidP="0085708C">
            <w:pPr>
              <w:pStyle w:val="Piedepgina"/>
              <w:jc w:val="center"/>
              <w:rPr>
                <w:rFonts w:ascii="AvantGarde Bk BT" w:hAnsi="AvantGarde Bk BT"/>
                <w:sz w:val="14"/>
                <w:szCs w:val="14"/>
              </w:rPr>
            </w:pPr>
            <w:r w:rsidRPr="0085708C">
              <w:rPr>
                <w:sz w:val="17"/>
                <w:szCs w:val="17"/>
              </w:rPr>
              <w:t xml:space="preserve">Página </w:t>
            </w:r>
            <w:r w:rsidRPr="0085708C">
              <w:rPr>
                <w:sz w:val="17"/>
                <w:szCs w:val="17"/>
              </w:rPr>
              <w:fldChar w:fldCharType="begin"/>
            </w:r>
            <w:r w:rsidRPr="0085708C">
              <w:rPr>
                <w:sz w:val="17"/>
                <w:szCs w:val="17"/>
              </w:rPr>
              <w:instrText>PAGE</w:instrText>
            </w:r>
            <w:r w:rsidRPr="0085708C">
              <w:rPr>
                <w:sz w:val="17"/>
                <w:szCs w:val="17"/>
              </w:rPr>
              <w:fldChar w:fldCharType="separate"/>
            </w:r>
            <w:r w:rsidR="00CA6D24">
              <w:rPr>
                <w:noProof/>
                <w:sz w:val="17"/>
                <w:szCs w:val="17"/>
              </w:rPr>
              <w:t>11</w:t>
            </w:r>
            <w:r w:rsidRPr="0085708C">
              <w:rPr>
                <w:sz w:val="17"/>
                <w:szCs w:val="17"/>
              </w:rPr>
              <w:fldChar w:fldCharType="end"/>
            </w:r>
            <w:r w:rsidRPr="0085708C">
              <w:rPr>
                <w:sz w:val="17"/>
                <w:szCs w:val="17"/>
              </w:rPr>
              <w:t xml:space="preserve"> de </w:t>
            </w:r>
            <w:r w:rsidRPr="0085708C">
              <w:rPr>
                <w:sz w:val="17"/>
                <w:szCs w:val="17"/>
              </w:rPr>
              <w:fldChar w:fldCharType="begin"/>
            </w:r>
            <w:r w:rsidRPr="0085708C">
              <w:rPr>
                <w:sz w:val="17"/>
                <w:szCs w:val="17"/>
              </w:rPr>
              <w:instrText>NUMPAGES</w:instrText>
            </w:r>
            <w:r w:rsidRPr="0085708C">
              <w:rPr>
                <w:sz w:val="17"/>
                <w:szCs w:val="17"/>
              </w:rPr>
              <w:fldChar w:fldCharType="separate"/>
            </w:r>
            <w:r w:rsidR="00CA6D24">
              <w:rPr>
                <w:noProof/>
                <w:sz w:val="17"/>
                <w:szCs w:val="17"/>
              </w:rPr>
              <w:t>12</w:t>
            </w:r>
            <w:r w:rsidRPr="0085708C">
              <w:rPr>
                <w:sz w:val="17"/>
                <w:szCs w:val="17"/>
              </w:rPr>
              <w:fldChar w:fldCharType="end"/>
            </w:r>
          </w:p>
        </w:sdtContent>
      </w:sdt>
    </w:sdtContent>
  </w:sdt>
  <w:p w14:paraId="1F76AD64" w14:textId="77777777" w:rsidR="004F2B58" w:rsidRPr="00C85DA2" w:rsidRDefault="004F2B58"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14:paraId="26E690AC" w14:textId="00BFED6A" w:rsidR="004F2B58" w:rsidRPr="00C85DA2" w:rsidRDefault="004F2B58" w:rsidP="00DC51E6">
    <w:pPr>
      <w:pStyle w:val="Piedepgina"/>
      <w:spacing w:line="276" w:lineRule="auto"/>
      <w:jc w:val="center"/>
      <w:rPr>
        <w:sz w:val="17"/>
        <w:szCs w:val="17"/>
      </w:rPr>
    </w:pPr>
    <w:r w:rsidRPr="00C85DA2">
      <w:rPr>
        <w:sz w:val="17"/>
        <w:szCs w:val="17"/>
      </w:rPr>
      <w:t xml:space="preserve">Guadalajara, </w:t>
    </w:r>
    <w:r w:rsidR="0085708C">
      <w:rPr>
        <w:sz w:val="17"/>
        <w:szCs w:val="17"/>
      </w:rPr>
      <w:t>Jalisco. México. Tel. [52] 33</w:t>
    </w:r>
    <w:r w:rsidRPr="00C85DA2">
      <w:rPr>
        <w:sz w:val="17"/>
        <w:szCs w:val="17"/>
      </w:rPr>
      <w:t xml:space="preserve">3134 2222, </w:t>
    </w:r>
    <w:proofErr w:type="spellStart"/>
    <w:r w:rsidRPr="00C85DA2">
      <w:rPr>
        <w:sz w:val="17"/>
        <w:szCs w:val="17"/>
      </w:rPr>
      <w:t>Exts</w:t>
    </w:r>
    <w:proofErr w:type="spellEnd"/>
    <w:r w:rsidRPr="00C85DA2">
      <w:rPr>
        <w:sz w:val="17"/>
        <w:szCs w:val="17"/>
      </w:rPr>
      <w:t>. 12428, 12</w:t>
    </w:r>
    <w:r>
      <w:rPr>
        <w:sz w:val="17"/>
        <w:szCs w:val="17"/>
      </w:rPr>
      <w:t xml:space="preserve">243, 12420 y </w:t>
    </w:r>
    <w:r w:rsidR="008E270D">
      <w:rPr>
        <w:sz w:val="17"/>
        <w:szCs w:val="17"/>
      </w:rPr>
      <w:t>12457 Tel.</w:t>
    </w:r>
    <w:r>
      <w:rPr>
        <w:sz w:val="17"/>
        <w:szCs w:val="17"/>
      </w:rPr>
      <w:t xml:space="preserve"> </w:t>
    </w:r>
    <w:proofErr w:type="spellStart"/>
    <w:r>
      <w:rPr>
        <w:sz w:val="17"/>
        <w:szCs w:val="17"/>
      </w:rPr>
      <w:t>dir.</w:t>
    </w:r>
    <w:proofErr w:type="spellEnd"/>
    <w:r w:rsidRPr="00C85DA2">
      <w:rPr>
        <w:sz w:val="17"/>
        <w:szCs w:val="17"/>
      </w:rPr>
      <w:t xml:space="preserve"> </w:t>
    </w:r>
    <w:r w:rsidR="0085708C">
      <w:rPr>
        <w:sz w:val="17"/>
        <w:szCs w:val="17"/>
      </w:rPr>
      <w:t>33</w:t>
    </w:r>
    <w:r w:rsidRPr="00C85DA2">
      <w:rPr>
        <w:sz w:val="17"/>
        <w:szCs w:val="17"/>
      </w:rPr>
      <w:t xml:space="preserve">3134 2243 </w:t>
    </w:r>
  </w:p>
  <w:p w14:paraId="66697B22" w14:textId="0FF9CF1B" w:rsidR="004F2B58" w:rsidRPr="0085708C" w:rsidRDefault="004F2B58" w:rsidP="0085708C">
    <w:pPr>
      <w:pStyle w:val="Piedepgina"/>
      <w:spacing w:line="276" w:lineRule="auto"/>
      <w:jc w:val="center"/>
      <w:rPr>
        <w:b/>
        <w:sz w:val="17"/>
        <w:szCs w:val="17"/>
      </w:rPr>
    </w:pPr>
    <w:r>
      <w:rPr>
        <w:b/>
        <w:sz w:val="17"/>
        <w:szCs w:val="17"/>
      </w:rPr>
      <w:t>www.hcgu</w:t>
    </w:r>
    <w:r w:rsidRPr="00C85DA2">
      <w:rPr>
        <w:b/>
        <w:sz w:val="17"/>
        <w:szCs w:val="17"/>
      </w:rPr>
      <w:t>.udg.mx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96ACE" w14:textId="77777777" w:rsidR="00AB6949" w:rsidRDefault="00AB6949" w:rsidP="00C85DA2">
      <w:r>
        <w:separator/>
      </w:r>
    </w:p>
  </w:footnote>
  <w:footnote w:type="continuationSeparator" w:id="0">
    <w:p w14:paraId="40993636" w14:textId="77777777" w:rsidR="00AB6949" w:rsidRDefault="00AB6949"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C26DC" w14:textId="77777777" w:rsidR="004F2B58" w:rsidRDefault="004F2B58" w:rsidP="007B1178">
    <w:pPr>
      <w:pStyle w:val="Encabezado"/>
      <w:jc w:val="right"/>
      <w:rPr>
        <w:noProof/>
        <w:lang w:val="es-ES" w:eastAsia="es-MX"/>
      </w:rPr>
    </w:pPr>
    <w:r w:rsidRPr="007B1178">
      <w:rPr>
        <w:noProof/>
        <w:lang w:val="en-US" w:eastAsia="en-US"/>
      </w:rPr>
      <w:drawing>
        <wp:anchor distT="0" distB="0" distL="114300" distR="114300" simplePos="0" relativeHeight="251659264" behindDoc="1" locked="0" layoutInCell="1" allowOverlap="1" wp14:anchorId="05C228D4" wp14:editId="04A4F4B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72EBA60D" w14:textId="77777777" w:rsidR="004F2B58" w:rsidRDefault="004F2B58" w:rsidP="007B1178">
    <w:pPr>
      <w:pStyle w:val="Encabezado"/>
      <w:jc w:val="right"/>
      <w:rPr>
        <w:noProof/>
        <w:lang w:val="es-ES" w:eastAsia="es-MX"/>
      </w:rPr>
    </w:pPr>
  </w:p>
  <w:p w14:paraId="554E42A6" w14:textId="77777777" w:rsidR="004F2B58" w:rsidRDefault="004F2B58" w:rsidP="007B1178">
    <w:pPr>
      <w:pStyle w:val="Encabezado"/>
      <w:jc w:val="right"/>
      <w:rPr>
        <w:noProof/>
        <w:lang w:val="es-ES" w:eastAsia="es-MX"/>
      </w:rPr>
    </w:pPr>
  </w:p>
  <w:p w14:paraId="365FB2F2" w14:textId="77777777" w:rsidR="004F2B58" w:rsidRDefault="004F2B58" w:rsidP="007B1178">
    <w:pPr>
      <w:pStyle w:val="Encabezado"/>
      <w:jc w:val="right"/>
      <w:rPr>
        <w:rFonts w:ascii="AvantGarde Bk BT" w:hAnsi="AvantGarde Bk BT"/>
        <w:noProof/>
        <w:lang w:val="es-ES" w:eastAsia="es-MX"/>
      </w:rPr>
    </w:pPr>
  </w:p>
  <w:p w14:paraId="1060C330" w14:textId="77777777" w:rsidR="004F2B58" w:rsidRPr="00A37599" w:rsidRDefault="004F2B58" w:rsidP="007B1178">
    <w:pPr>
      <w:pStyle w:val="Encabezado"/>
      <w:jc w:val="right"/>
      <w:rPr>
        <w:rFonts w:ascii="AvantGarde Bk BT" w:hAnsi="AvantGarde Bk BT"/>
        <w:noProof/>
        <w:sz w:val="20"/>
        <w:szCs w:val="20"/>
        <w:lang w:val="es-ES" w:eastAsia="es-MX"/>
      </w:rPr>
    </w:pPr>
    <w:r w:rsidRPr="00A37599">
      <w:rPr>
        <w:rFonts w:ascii="AvantGarde Bk BT" w:hAnsi="AvantGarde Bk BT"/>
        <w:noProof/>
        <w:sz w:val="20"/>
        <w:szCs w:val="20"/>
        <w:lang w:val="es-ES" w:eastAsia="es-MX"/>
      </w:rPr>
      <w:t>Exp.021</w:t>
    </w:r>
  </w:p>
  <w:p w14:paraId="6B2CB0AC" w14:textId="24199329" w:rsidR="004F2B58" w:rsidRPr="00A37599" w:rsidRDefault="003F28A0" w:rsidP="007B1178">
    <w:pPr>
      <w:pStyle w:val="Encabezado"/>
      <w:jc w:val="right"/>
      <w:rPr>
        <w:rFonts w:ascii="AvantGarde Bk BT" w:hAnsi="AvantGarde Bk BT"/>
        <w:sz w:val="20"/>
        <w:szCs w:val="20"/>
        <w:lang w:val="es-ES"/>
      </w:rPr>
    </w:pPr>
    <w:r>
      <w:rPr>
        <w:rFonts w:ascii="AvantGarde Bk BT" w:hAnsi="AvantGarde Bk BT"/>
        <w:noProof/>
        <w:sz w:val="20"/>
        <w:szCs w:val="20"/>
        <w:lang w:val="es-ES" w:eastAsia="es-MX"/>
      </w:rPr>
      <w:t>Dictamen Núm. I/2020/068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47E6"/>
    <w:multiLevelType w:val="hybridMultilevel"/>
    <w:tmpl w:val="F4F4D9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F570ED"/>
    <w:multiLevelType w:val="hybridMultilevel"/>
    <w:tmpl w:val="F11C418E"/>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6146408"/>
    <w:multiLevelType w:val="hybridMultilevel"/>
    <w:tmpl w:val="999C5B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7F5DF2"/>
    <w:multiLevelType w:val="hybridMultilevel"/>
    <w:tmpl w:val="DECA7978"/>
    <w:lvl w:ilvl="0" w:tplc="080A0019">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10935DF"/>
    <w:multiLevelType w:val="hybridMultilevel"/>
    <w:tmpl w:val="BDD886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9062C0"/>
    <w:multiLevelType w:val="hybridMultilevel"/>
    <w:tmpl w:val="3D02EBF8"/>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21993"/>
    <w:multiLevelType w:val="hybridMultilevel"/>
    <w:tmpl w:val="7C6A5A2C"/>
    <w:lvl w:ilvl="0" w:tplc="A9803D3C">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5076D62"/>
    <w:multiLevelType w:val="hybridMultilevel"/>
    <w:tmpl w:val="CAB4D188"/>
    <w:lvl w:ilvl="0" w:tplc="0C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A02A66"/>
    <w:multiLevelType w:val="hybridMultilevel"/>
    <w:tmpl w:val="67DCBADC"/>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1AB42F59"/>
    <w:multiLevelType w:val="hybridMultilevel"/>
    <w:tmpl w:val="4C886A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8F412F"/>
    <w:multiLevelType w:val="hybridMultilevel"/>
    <w:tmpl w:val="E702EED8"/>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008166E"/>
    <w:multiLevelType w:val="hybridMultilevel"/>
    <w:tmpl w:val="395E2FA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2A660EA"/>
    <w:multiLevelType w:val="hybridMultilevel"/>
    <w:tmpl w:val="D72E9420"/>
    <w:lvl w:ilvl="0" w:tplc="FFFFFFFF">
      <w:start w:val="1"/>
      <w:numFmt w:val="decimal"/>
      <w:lvlText w:val="%1."/>
      <w:lvlJc w:val="left"/>
      <w:pPr>
        <w:tabs>
          <w:tab w:val="num" w:pos="786"/>
        </w:tabs>
        <w:ind w:left="786"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63875B9"/>
    <w:multiLevelType w:val="hybridMultilevel"/>
    <w:tmpl w:val="3C22738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9019ED"/>
    <w:multiLevelType w:val="hybridMultilevel"/>
    <w:tmpl w:val="07E2AAFA"/>
    <w:lvl w:ilvl="0" w:tplc="B2444A7E">
      <w:start w:val="5"/>
      <w:numFmt w:val="decimal"/>
      <w:lvlText w:val="%1."/>
      <w:lvlJc w:val="left"/>
      <w:pPr>
        <w:tabs>
          <w:tab w:val="num" w:pos="792"/>
        </w:tabs>
        <w:ind w:left="792" w:hanging="360"/>
      </w:pPr>
      <w:rPr>
        <w:rFonts w:hint="default"/>
      </w:rPr>
    </w:lvl>
    <w:lvl w:ilvl="1" w:tplc="0C0A0019">
      <w:start w:val="1"/>
      <w:numFmt w:val="lowerLetter"/>
      <w:lvlText w:val="%2."/>
      <w:lvlJc w:val="left"/>
      <w:pPr>
        <w:tabs>
          <w:tab w:val="num" w:pos="1512"/>
        </w:tabs>
        <w:ind w:left="1512" w:hanging="360"/>
      </w:pPr>
      <w:rPr>
        <w:rFonts w:hint="default"/>
      </w:r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15" w15:restartNumberingAfterBreak="0">
    <w:nsid w:val="2A5C45B5"/>
    <w:multiLevelType w:val="hybridMultilevel"/>
    <w:tmpl w:val="FDBEE5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14630D"/>
    <w:multiLevelType w:val="hybridMultilevel"/>
    <w:tmpl w:val="7C24EC8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2D85905"/>
    <w:multiLevelType w:val="hybridMultilevel"/>
    <w:tmpl w:val="44F250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3D941CB"/>
    <w:multiLevelType w:val="hybridMultilevel"/>
    <w:tmpl w:val="FD927AC8"/>
    <w:lvl w:ilvl="0" w:tplc="FFFFFFFF">
      <w:start w:val="1"/>
      <w:numFmt w:val="decimal"/>
      <w:lvlText w:val="%1."/>
      <w:lvlJc w:val="left"/>
      <w:pPr>
        <w:tabs>
          <w:tab w:val="num" w:pos="786"/>
        </w:tabs>
        <w:ind w:left="786"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83D47D7"/>
    <w:multiLevelType w:val="hybridMultilevel"/>
    <w:tmpl w:val="7BF85D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A95339C"/>
    <w:multiLevelType w:val="hybridMultilevel"/>
    <w:tmpl w:val="2A9CFAE0"/>
    <w:lvl w:ilvl="0" w:tplc="43D810CE">
      <w:start w:val="1"/>
      <w:numFmt w:val="decimal"/>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3E017D3C"/>
    <w:multiLevelType w:val="hybridMultilevel"/>
    <w:tmpl w:val="D37482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9F07E8"/>
    <w:multiLevelType w:val="hybridMultilevel"/>
    <w:tmpl w:val="F104DA8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6D63A3"/>
    <w:multiLevelType w:val="hybridMultilevel"/>
    <w:tmpl w:val="7B3C0D2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55D3A9A"/>
    <w:multiLevelType w:val="hybridMultilevel"/>
    <w:tmpl w:val="EB443D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DA8727C"/>
    <w:multiLevelType w:val="hybridMultilevel"/>
    <w:tmpl w:val="B4C0E0F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517C5B84"/>
    <w:multiLevelType w:val="hybridMultilevel"/>
    <w:tmpl w:val="298C665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28" w15:restartNumberingAfterBreak="0">
    <w:nsid w:val="58167C4B"/>
    <w:multiLevelType w:val="hybridMultilevel"/>
    <w:tmpl w:val="2A42A2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A067243"/>
    <w:multiLevelType w:val="hybridMultilevel"/>
    <w:tmpl w:val="DC786D4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5C334978"/>
    <w:multiLevelType w:val="hybridMultilevel"/>
    <w:tmpl w:val="BA9EBA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CD63E6F"/>
    <w:multiLevelType w:val="hybridMultilevel"/>
    <w:tmpl w:val="C7A814B0"/>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24F45CA"/>
    <w:multiLevelType w:val="hybridMultilevel"/>
    <w:tmpl w:val="1E5E5D48"/>
    <w:lvl w:ilvl="0" w:tplc="080A0017">
      <w:start w:val="1"/>
      <w:numFmt w:val="lowerLetter"/>
      <w:lvlText w:val="%1)"/>
      <w:lvlJc w:val="left"/>
      <w:pPr>
        <w:ind w:left="786"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652A36D8"/>
    <w:multiLevelType w:val="hybridMultilevel"/>
    <w:tmpl w:val="CF9C19F6"/>
    <w:lvl w:ilvl="0" w:tplc="E738D576">
      <w:start w:val="1"/>
      <w:numFmt w:val="lowerLetter"/>
      <w:lvlText w:val="%1)"/>
      <w:lvlJc w:val="left"/>
      <w:pPr>
        <w:tabs>
          <w:tab w:val="num" w:pos="567"/>
        </w:tabs>
        <w:ind w:left="567" w:hanging="28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20E4FD7"/>
    <w:multiLevelType w:val="hybridMultilevel"/>
    <w:tmpl w:val="4C6059FA"/>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72F60BF8"/>
    <w:multiLevelType w:val="hybridMultilevel"/>
    <w:tmpl w:val="B91298A8"/>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6F02952"/>
    <w:multiLevelType w:val="hybridMultilevel"/>
    <w:tmpl w:val="C40A3AB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9197EB8"/>
    <w:multiLevelType w:val="hybridMultilevel"/>
    <w:tmpl w:val="50C05C88"/>
    <w:lvl w:ilvl="0" w:tplc="080A0017">
      <w:start w:val="1"/>
      <w:numFmt w:val="lowerLetter"/>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9B84BB7"/>
    <w:multiLevelType w:val="hybridMultilevel"/>
    <w:tmpl w:val="EFC29A0C"/>
    <w:lvl w:ilvl="0" w:tplc="2C0627B4">
      <w:start w:val="1"/>
      <w:numFmt w:val="lowerLetter"/>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7DFF620C"/>
    <w:multiLevelType w:val="hybridMultilevel"/>
    <w:tmpl w:val="68C8355A"/>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27"/>
  </w:num>
  <w:num w:numId="2">
    <w:abstractNumId w:val="12"/>
  </w:num>
  <w:num w:numId="3">
    <w:abstractNumId w:val="14"/>
  </w:num>
  <w:num w:numId="4">
    <w:abstractNumId w:val="7"/>
  </w:num>
  <w:num w:numId="5">
    <w:abstractNumId w:val="10"/>
  </w:num>
  <w:num w:numId="6">
    <w:abstractNumId w:val="22"/>
  </w:num>
  <w:num w:numId="7">
    <w:abstractNumId w:val="33"/>
  </w:num>
  <w:num w:numId="8">
    <w:abstractNumId w:val="39"/>
  </w:num>
  <w:num w:numId="9">
    <w:abstractNumId w:val="13"/>
  </w:num>
  <w:num w:numId="10">
    <w:abstractNumId w:val="30"/>
  </w:num>
  <w:num w:numId="11">
    <w:abstractNumId w:val="11"/>
  </w:num>
  <w:num w:numId="12">
    <w:abstractNumId w:val="35"/>
  </w:num>
  <w:num w:numId="13">
    <w:abstractNumId w:val="31"/>
  </w:num>
  <w:num w:numId="14">
    <w:abstractNumId w:val="5"/>
  </w:num>
  <w:num w:numId="15">
    <w:abstractNumId w:val="18"/>
  </w:num>
  <w:num w:numId="16">
    <w:abstractNumId w:val="2"/>
  </w:num>
  <w:num w:numId="17">
    <w:abstractNumId w:val="4"/>
  </w:num>
  <w:num w:numId="18">
    <w:abstractNumId w:val="38"/>
  </w:num>
  <w:num w:numId="19">
    <w:abstractNumId w:val="28"/>
  </w:num>
  <w:num w:numId="20">
    <w:abstractNumId w:val="16"/>
  </w:num>
  <w:num w:numId="21">
    <w:abstractNumId w:val="24"/>
  </w:num>
  <w:num w:numId="22">
    <w:abstractNumId w:val="15"/>
  </w:num>
  <w:num w:numId="23">
    <w:abstractNumId w:val="26"/>
  </w:num>
  <w:num w:numId="24">
    <w:abstractNumId w:val="17"/>
  </w:num>
  <w:num w:numId="25">
    <w:abstractNumId w:val="0"/>
  </w:num>
  <w:num w:numId="26">
    <w:abstractNumId w:val="21"/>
  </w:num>
  <w:num w:numId="27">
    <w:abstractNumId w:val="19"/>
  </w:num>
  <w:num w:numId="28">
    <w:abstractNumId w:val="29"/>
  </w:num>
  <w:num w:numId="29">
    <w:abstractNumId w:val="32"/>
  </w:num>
  <w:num w:numId="30">
    <w:abstractNumId w:val="9"/>
  </w:num>
  <w:num w:numId="31">
    <w:abstractNumId w:val="37"/>
  </w:num>
  <w:num w:numId="32">
    <w:abstractNumId w:val="25"/>
  </w:num>
  <w:num w:numId="33">
    <w:abstractNumId w:val="36"/>
  </w:num>
  <w:num w:numId="34">
    <w:abstractNumId w:val="8"/>
  </w:num>
  <w:num w:numId="35">
    <w:abstractNumId w:val="20"/>
  </w:num>
  <w:num w:numId="36">
    <w:abstractNumId w:val="3"/>
  </w:num>
  <w:num w:numId="37">
    <w:abstractNumId w:val="34"/>
  </w:num>
  <w:num w:numId="38">
    <w:abstractNumId w:val="1"/>
  </w:num>
  <w:num w:numId="39">
    <w:abstractNumId w:val="23"/>
  </w:num>
  <w:num w:numId="4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0613"/>
    <w:rsid w:val="00001023"/>
    <w:rsid w:val="00004368"/>
    <w:rsid w:val="000104F6"/>
    <w:rsid w:val="0001148A"/>
    <w:rsid w:val="00022531"/>
    <w:rsid w:val="00025A3B"/>
    <w:rsid w:val="00026115"/>
    <w:rsid w:val="00031F79"/>
    <w:rsid w:val="0003469E"/>
    <w:rsid w:val="00036F43"/>
    <w:rsid w:val="000373F8"/>
    <w:rsid w:val="000413C2"/>
    <w:rsid w:val="00045F90"/>
    <w:rsid w:val="0004625C"/>
    <w:rsid w:val="000462A0"/>
    <w:rsid w:val="000468EB"/>
    <w:rsid w:val="000478EF"/>
    <w:rsid w:val="00047BCA"/>
    <w:rsid w:val="00050408"/>
    <w:rsid w:val="00051E16"/>
    <w:rsid w:val="00052333"/>
    <w:rsid w:val="000576B6"/>
    <w:rsid w:val="00060362"/>
    <w:rsid w:val="00064E1D"/>
    <w:rsid w:val="00065677"/>
    <w:rsid w:val="00070E6D"/>
    <w:rsid w:val="000829E6"/>
    <w:rsid w:val="00083DC8"/>
    <w:rsid w:val="00084F6C"/>
    <w:rsid w:val="00085516"/>
    <w:rsid w:val="000871EB"/>
    <w:rsid w:val="00087670"/>
    <w:rsid w:val="00092FEE"/>
    <w:rsid w:val="000946AC"/>
    <w:rsid w:val="00096504"/>
    <w:rsid w:val="000A2E5E"/>
    <w:rsid w:val="000A33B1"/>
    <w:rsid w:val="000B4F5C"/>
    <w:rsid w:val="000B7470"/>
    <w:rsid w:val="000B775D"/>
    <w:rsid w:val="000C391D"/>
    <w:rsid w:val="000C5D8E"/>
    <w:rsid w:val="000C6FF5"/>
    <w:rsid w:val="000D2124"/>
    <w:rsid w:val="000D75E3"/>
    <w:rsid w:val="000E02B1"/>
    <w:rsid w:val="000E3C74"/>
    <w:rsid w:val="000E5DFC"/>
    <w:rsid w:val="000F260E"/>
    <w:rsid w:val="000F461F"/>
    <w:rsid w:val="000F4846"/>
    <w:rsid w:val="000F6BA3"/>
    <w:rsid w:val="00122B64"/>
    <w:rsid w:val="00122C0A"/>
    <w:rsid w:val="00122F3B"/>
    <w:rsid w:val="0012459A"/>
    <w:rsid w:val="00125FF0"/>
    <w:rsid w:val="0013003E"/>
    <w:rsid w:val="00135950"/>
    <w:rsid w:val="00137467"/>
    <w:rsid w:val="001452DA"/>
    <w:rsid w:val="00145972"/>
    <w:rsid w:val="0014611A"/>
    <w:rsid w:val="001532EA"/>
    <w:rsid w:val="001571AB"/>
    <w:rsid w:val="00157AF7"/>
    <w:rsid w:val="00160A45"/>
    <w:rsid w:val="00163092"/>
    <w:rsid w:val="001630DB"/>
    <w:rsid w:val="001649B3"/>
    <w:rsid w:val="00167247"/>
    <w:rsid w:val="001673BA"/>
    <w:rsid w:val="0017254F"/>
    <w:rsid w:val="00181A38"/>
    <w:rsid w:val="00181E40"/>
    <w:rsid w:val="00182464"/>
    <w:rsid w:val="001824E7"/>
    <w:rsid w:val="00191B5C"/>
    <w:rsid w:val="00192366"/>
    <w:rsid w:val="001A0F42"/>
    <w:rsid w:val="001A1CFF"/>
    <w:rsid w:val="001A3B57"/>
    <w:rsid w:val="001B2001"/>
    <w:rsid w:val="001B2EE7"/>
    <w:rsid w:val="001B4837"/>
    <w:rsid w:val="001B50B3"/>
    <w:rsid w:val="001B6B52"/>
    <w:rsid w:val="001B74E2"/>
    <w:rsid w:val="001C14AC"/>
    <w:rsid w:val="001C2C74"/>
    <w:rsid w:val="001C3A29"/>
    <w:rsid w:val="001C6411"/>
    <w:rsid w:val="001C73BF"/>
    <w:rsid w:val="001C7B97"/>
    <w:rsid w:val="001C7D90"/>
    <w:rsid w:val="001D189D"/>
    <w:rsid w:val="001D1D55"/>
    <w:rsid w:val="001D26ED"/>
    <w:rsid w:val="001D636F"/>
    <w:rsid w:val="001D73ED"/>
    <w:rsid w:val="001E24E9"/>
    <w:rsid w:val="001E3948"/>
    <w:rsid w:val="001F0798"/>
    <w:rsid w:val="001F2C6F"/>
    <w:rsid w:val="001F6724"/>
    <w:rsid w:val="001F71A1"/>
    <w:rsid w:val="001F7585"/>
    <w:rsid w:val="002171AD"/>
    <w:rsid w:val="0021755B"/>
    <w:rsid w:val="00217F18"/>
    <w:rsid w:val="00234613"/>
    <w:rsid w:val="002355D6"/>
    <w:rsid w:val="0023605C"/>
    <w:rsid w:val="0024096F"/>
    <w:rsid w:val="002410F2"/>
    <w:rsid w:val="00242465"/>
    <w:rsid w:val="00245C59"/>
    <w:rsid w:val="0024751F"/>
    <w:rsid w:val="00254F8F"/>
    <w:rsid w:val="00257991"/>
    <w:rsid w:val="00261F54"/>
    <w:rsid w:val="002646C9"/>
    <w:rsid w:val="0026596F"/>
    <w:rsid w:val="00265C63"/>
    <w:rsid w:val="00271212"/>
    <w:rsid w:val="00271F55"/>
    <w:rsid w:val="002720E9"/>
    <w:rsid w:val="002746A2"/>
    <w:rsid w:val="00275EBF"/>
    <w:rsid w:val="00283559"/>
    <w:rsid w:val="002844F7"/>
    <w:rsid w:val="00286663"/>
    <w:rsid w:val="00286820"/>
    <w:rsid w:val="00291F00"/>
    <w:rsid w:val="00292087"/>
    <w:rsid w:val="00292187"/>
    <w:rsid w:val="00294CA2"/>
    <w:rsid w:val="00294D1A"/>
    <w:rsid w:val="002A2505"/>
    <w:rsid w:val="002A4D35"/>
    <w:rsid w:val="002B0096"/>
    <w:rsid w:val="002B1B5D"/>
    <w:rsid w:val="002B492B"/>
    <w:rsid w:val="002B5B58"/>
    <w:rsid w:val="002B63A2"/>
    <w:rsid w:val="002B6B6C"/>
    <w:rsid w:val="002C0747"/>
    <w:rsid w:val="002C0834"/>
    <w:rsid w:val="002C5255"/>
    <w:rsid w:val="002D1082"/>
    <w:rsid w:val="002D12EB"/>
    <w:rsid w:val="002D2DE9"/>
    <w:rsid w:val="002D4BB7"/>
    <w:rsid w:val="002D5F72"/>
    <w:rsid w:val="002E2047"/>
    <w:rsid w:val="002E7356"/>
    <w:rsid w:val="002F27A2"/>
    <w:rsid w:val="002F4F3C"/>
    <w:rsid w:val="002F68EE"/>
    <w:rsid w:val="002F6E15"/>
    <w:rsid w:val="00301B13"/>
    <w:rsid w:val="00304455"/>
    <w:rsid w:val="00304AE8"/>
    <w:rsid w:val="00306FB1"/>
    <w:rsid w:val="00310FF9"/>
    <w:rsid w:val="00312005"/>
    <w:rsid w:val="00312757"/>
    <w:rsid w:val="00312F83"/>
    <w:rsid w:val="003132EF"/>
    <w:rsid w:val="003148DA"/>
    <w:rsid w:val="003165EA"/>
    <w:rsid w:val="00322419"/>
    <w:rsid w:val="0032254D"/>
    <w:rsid w:val="00322FC4"/>
    <w:rsid w:val="00323035"/>
    <w:rsid w:val="0032460C"/>
    <w:rsid w:val="003247D5"/>
    <w:rsid w:val="003303B9"/>
    <w:rsid w:val="00340847"/>
    <w:rsid w:val="00344A89"/>
    <w:rsid w:val="00345EFB"/>
    <w:rsid w:val="003519CF"/>
    <w:rsid w:val="00354DD1"/>
    <w:rsid w:val="0035675E"/>
    <w:rsid w:val="00360119"/>
    <w:rsid w:val="00362440"/>
    <w:rsid w:val="0036492C"/>
    <w:rsid w:val="00366419"/>
    <w:rsid w:val="00370474"/>
    <w:rsid w:val="003710FD"/>
    <w:rsid w:val="00372021"/>
    <w:rsid w:val="00373E77"/>
    <w:rsid w:val="00374422"/>
    <w:rsid w:val="00374BFB"/>
    <w:rsid w:val="00377250"/>
    <w:rsid w:val="00380F73"/>
    <w:rsid w:val="003810F2"/>
    <w:rsid w:val="0038431C"/>
    <w:rsid w:val="00384C4C"/>
    <w:rsid w:val="00390980"/>
    <w:rsid w:val="00393A99"/>
    <w:rsid w:val="0039541D"/>
    <w:rsid w:val="003959B2"/>
    <w:rsid w:val="00395A58"/>
    <w:rsid w:val="00396E4E"/>
    <w:rsid w:val="003A6071"/>
    <w:rsid w:val="003A6743"/>
    <w:rsid w:val="003B3720"/>
    <w:rsid w:val="003B479D"/>
    <w:rsid w:val="003B6C7D"/>
    <w:rsid w:val="003C367B"/>
    <w:rsid w:val="003D4249"/>
    <w:rsid w:val="003D5103"/>
    <w:rsid w:val="003D5B2B"/>
    <w:rsid w:val="003D692E"/>
    <w:rsid w:val="003E0293"/>
    <w:rsid w:val="003E1E5D"/>
    <w:rsid w:val="003E339E"/>
    <w:rsid w:val="003F0261"/>
    <w:rsid w:val="003F039F"/>
    <w:rsid w:val="003F18AD"/>
    <w:rsid w:val="003F28A0"/>
    <w:rsid w:val="003F4497"/>
    <w:rsid w:val="00407D2A"/>
    <w:rsid w:val="00412767"/>
    <w:rsid w:val="00420C10"/>
    <w:rsid w:val="0042488F"/>
    <w:rsid w:val="004327FC"/>
    <w:rsid w:val="004336DB"/>
    <w:rsid w:val="00440D59"/>
    <w:rsid w:val="00442B41"/>
    <w:rsid w:val="00443DDE"/>
    <w:rsid w:val="004454DE"/>
    <w:rsid w:val="00447556"/>
    <w:rsid w:val="00454ED4"/>
    <w:rsid w:val="00455A31"/>
    <w:rsid w:val="00455F86"/>
    <w:rsid w:val="00456240"/>
    <w:rsid w:val="004654E9"/>
    <w:rsid w:val="00467F49"/>
    <w:rsid w:val="004727FF"/>
    <w:rsid w:val="00473882"/>
    <w:rsid w:val="00476B3B"/>
    <w:rsid w:val="00476CAB"/>
    <w:rsid w:val="00476F28"/>
    <w:rsid w:val="00481C7B"/>
    <w:rsid w:val="00484E1B"/>
    <w:rsid w:val="00485D12"/>
    <w:rsid w:val="00491D95"/>
    <w:rsid w:val="00493E76"/>
    <w:rsid w:val="00495069"/>
    <w:rsid w:val="004953CB"/>
    <w:rsid w:val="004A35AA"/>
    <w:rsid w:val="004A53F0"/>
    <w:rsid w:val="004B0278"/>
    <w:rsid w:val="004B041F"/>
    <w:rsid w:val="004B1D72"/>
    <w:rsid w:val="004B60E0"/>
    <w:rsid w:val="004B760B"/>
    <w:rsid w:val="004C2B2D"/>
    <w:rsid w:val="004D27FF"/>
    <w:rsid w:val="004D347C"/>
    <w:rsid w:val="004D4C80"/>
    <w:rsid w:val="004D4C97"/>
    <w:rsid w:val="004D631B"/>
    <w:rsid w:val="004D6D07"/>
    <w:rsid w:val="004E00E1"/>
    <w:rsid w:val="004E1FFC"/>
    <w:rsid w:val="004E275A"/>
    <w:rsid w:val="004E3964"/>
    <w:rsid w:val="004E3E44"/>
    <w:rsid w:val="004E5BC3"/>
    <w:rsid w:val="004E670C"/>
    <w:rsid w:val="004E7062"/>
    <w:rsid w:val="004F15B0"/>
    <w:rsid w:val="004F1915"/>
    <w:rsid w:val="004F286A"/>
    <w:rsid w:val="004F2B58"/>
    <w:rsid w:val="004F4A03"/>
    <w:rsid w:val="004F608C"/>
    <w:rsid w:val="00501018"/>
    <w:rsid w:val="0050619E"/>
    <w:rsid w:val="005072C7"/>
    <w:rsid w:val="005121D0"/>
    <w:rsid w:val="00513E68"/>
    <w:rsid w:val="00516D85"/>
    <w:rsid w:val="0052297B"/>
    <w:rsid w:val="00531EC9"/>
    <w:rsid w:val="00535E18"/>
    <w:rsid w:val="0054046A"/>
    <w:rsid w:val="00541F42"/>
    <w:rsid w:val="00542BE6"/>
    <w:rsid w:val="00542EBD"/>
    <w:rsid w:val="005446DA"/>
    <w:rsid w:val="00544C48"/>
    <w:rsid w:val="005454FB"/>
    <w:rsid w:val="00550AE0"/>
    <w:rsid w:val="0055283C"/>
    <w:rsid w:val="00557FAC"/>
    <w:rsid w:val="00562724"/>
    <w:rsid w:val="00562F05"/>
    <w:rsid w:val="00563D1A"/>
    <w:rsid w:val="005667FC"/>
    <w:rsid w:val="005676EF"/>
    <w:rsid w:val="00567B80"/>
    <w:rsid w:val="00572346"/>
    <w:rsid w:val="005806F2"/>
    <w:rsid w:val="00580E72"/>
    <w:rsid w:val="00582930"/>
    <w:rsid w:val="00583934"/>
    <w:rsid w:val="00584266"/>
    <w:rsid w:val="00585FD5"/>
    <w:rsid w:val="005861B1"/>
    <w:rsid w:val="005871B5"/>
    <w:rsid w:val="00593B13"/>
    <w:rsid w:val="0059660D"/>
    <w:rsid w:val="005966E2"/>
    <w:rsid w:val="0059711F"/>
    <w:rsid w:val="00597859"/>
    <w:rsid w:val="005A1B1B"/>
    <w:rsid w:val="005A59A0"/>
    <w:rsid w:val="005A6950"/>
    <w:rsid w:val="005A6AE6"/>
    <w:rsid w:val="005A7698"/>
    <w:rsid w:val="005B095F"/>
    <w:rsid w:val="005B5ADE"/>
    <w:rsid w:val="005C0215"/>
    <w:rsid w:val="005C1290"/>
    <w:rsid w:val="005C63F1"/>
    <w:rsid w:val="005D0016"/>
    <w:rsid w:val="005D02DC"/>
    <w:rsid w:val="005D1778"/>
    <w:rsid w:val="005D29C9"/>
    <w:rsid w:val="005D4B4C"/>
    <w:rsid w:val="005D6609"/>
    <w:rsid w:val="005E1326"/>
    <w:rsid w:val="005E1CAF"/>
    <w:rsid w:val="005E4059"/>
    <w:rsid w:val="005E676F"/>
    <w:rsid w:val="005F27CE"/>
    <w:rsid w:val="005F2D8E"/>
    <w:rsid w:val="006037B0"/>
    <w:rsid w:val="00610295"/>
    <w:rsid w:val="006220B9"/>
    <w:rsid w:val="006240F3"/>
    <w:rsid w:val="00624DA1"/>
    <w:rsid w:val="00625813"/>
    <w:rsid w:val="00625EC3"/>
    <w:rsid w:val="00633662"/>
    <w:rsid w:val="00641C6B"/>
    <w:rsid w:val="0064508A"/>
    <w:rsid w:val="0064700C"/>
    <w:rsid w:val="00651AFF"/>
    <w:rsid w:val="00651F8C"/>
    <w:rsid w:val="00652490"/>
    <w:rsid w:val="0065271F"/>
    <w:rsid w:val="006533FC"/>
    <w:rsid w:val="006556BA"/>
    <w:rsid w:val="006569CB"/>
    <w:rsid w:val="006574B8"/>
    <w:rsid w:val="00657AE3"/>
    <w:rsid w:val="00657CB2"/>
    <w:rsid w:val="00667E5B"/>
    <w:rsid w:val="00684A75"/>
    <w:rsid w:val="00686EDC"/>
    <w:rsid w:val="00687797"/>
    <w:rsid w:val="00687878"/>
    <w:rsid w:val="00691346"/>
    <w:rsid w:val="0069319A"/>
    <w:rsid w:val="00694801"/>
    <w:rsid w:val="00694C58"/>
    <w:rsid w:val="00695757"/>
    <w:rsid w:val="00696F42"/>
    <w:rsid w:val="006A0C8D"/>
    <w:rsid w:val="006A462F"/>
    <w:rsid w:val="006A6452"/>
    <w:rsid w:val="006A6855"/>
    <w:rsid w:val="006B0AAE"/>
    <w:rsid w:val="006B3244"/>
    <w:rsid w:val="006B7D02"/>
    <w:rsid w:val="006C0674"/>
    <w:rsid w:val="006C4453"/>
    <w:rsid w:val="006C46E1"/>
    <w:rsid w:val="006D232D"/>
    <w:rsid w:val="006D4676"/>
    <w:rsid w:val="006E05BA"/>
    <w:rsid w:val="006E24DD"/>
    <w:rsid w:val="006E3667"/>
    <w:rsid w:val="006E3DD6"/>
    <w:rsid w:val="006E7D4E"/>
    <w:rsid w:val="006F1768"/>
    <w:rsid w:val="006F1988"/>
    <w:rsid w:val="006F4801"/>
    <w:rsid w:val="006F4E5D"/>
    <w:rsid w:val="0070269B"/>
    <w:rsid w:val="00702E60"/>
    <w:rsid w:val="00713300"/>
    <w:rsid w:val="00715110"/>
    <w:rsid w:val="00715FE3"/>
    <w:rsid w:val="00721800"/>
    <w:rsid w:val="00724D8A"/>
    <w:rsid w:val="00726115"/>
    <w:rsid w:val="007262C9"/>
    <w:rsid w:val="00726C3E"/>
    <w:rsid w:val="00727DB2"/>
    <w:rsid w:val="00731987"/>
    <w:rsid w:val="00733C91"/>
    <w:rsid w:val="0073502C"/>
    <w:rsid w:val="00735901"/>
    <w:rsid w:val="00735BB0"/>
    <w:rsid w:val="00736118"/>
    <w:rsid w:val="007374A4"/>
    <w:rsid w:val="0074038D"/>
    <w:rsid w:val="007413AA"/>
    <w:rsid w:val="00741F20"/>
    <w:rsid w:val="00743FB9"/>
    <w:rsid w:val="0074414F"/>
    <w:rsid w:val="00750DA0"/>
    <w:rsid w:val="007551A5"/>
    <w:rsid w:val="00757A47"/>
    <w:rsid w:val="007603E2"/>
    <w:rsid w:val="00761D88"/>
    <w:rsid w:val="00766244"/>
    <w:rsid w:val="0077239D"/>
    <w:rsid w:val="00772F60"/>
    <w:rsid w:val="00775C66"/>
    <w:rsid w:val="00776CA6"/>
    <w:rsid w:val="00780FE8"/>
    <w:rsid w:val="00783034"/>
    <w:rsid w:val="0078480E"/>
    <w:rsid w:val="00785B9C"/>
    <w:rsid w:val="00786D7C"/>
    <w:rsid w:val="00793E3A"/>
    <w:rsid w:val="00794AD3"/>
    <w:rsid w:val="00794FAD"/>
    <w:rsid w:val="007974B9"/>
    <w:rsid w:val="0079765D"/>
    <w:rsid w:val="007A635E"/>
    <w:rsid w:val="007B1178"/>
    <w:rsid w:val="007B1CC4"/>
    <w:rsid w:val="007B3BCD"/>
    <w:rsid w:val="007B4C0B"/>
    <w:rsid w:val="007B5939"/>
    <w:rsid w:val="007B5C32"/>
    <w:rsid w:val="007B70E4"/>
    <w:rsid w:val="007C4758"/>
    <w:rsid w:val="007D3383"/>
    <w:rsid w:val="007D611A"/>
    <w:rsid w:val="007E4600"/>
    <w:rsid w:val="007E5214"/>
    <w:rsid w:val="007E6125"/>
    <w:rsid w:val="007E637A"/>
    <w:rsid w:val="007F22C3"/>
    <w:rsid w:val="007F2AAE"/>
    <w:rsid w:val="007F5228"/>
    <w:rsid w:val="007F5955"/>
    <w:rsid w:val="008030BB"/>
    <w:rsid w:val="00804FE9"/>
    <w:rsid w:val="00807FAF"/>
    <w:rsid w:val="00811AB5"/>
    <w:rsid w:val="00812F01"/>
    <w:rsid w:val="008149C9"/>
    <w:rsid w:val="008150A7"/>
    <w:rsid w:val="008178A4"/>
    <w:rsid w:val="008202D2"/>
    <w:rsid w:val="00821056"/>
    <w:rsid w:val="00823E2C"/>
    <w:rsid w:val="00824ACA"/>
    <w:rsid w:val="00827625"/>
    <w:rsid w:val="00830798"/>
    <w:rsid w:val="00835E5C"/>
    <w:rsid w:val="00841ECF"/>
    <w:rsid w:val="00850EDB"/>
    <w:rsid w:val="00854E68"/>
    <w:rsid w:val="0085708C"/>
    <w:rsid w:val="00857CBB"/>
    <w:rsid w:val="0086150D"/>
    <w:rsid w:val="00861A77"/>
    <w:rsid w:val="00864102"/>
    <w:rsid w:val="008732A2"/>
    <w:rsid w:val="008732F5"/>
    <w:rsid w:val="00875359"/>
    <w:rsid w:val="008800F2"/>
    <w:rsid w:val="00884FFC"/>
    <w:rsid w:val="00887A1E"/>
    <w:rsid w:val="008922B5"/>
    <w:rsid w:val="00892BC5"/>
    <w:rsid w:val="008A146B"/>
    <w:rsid w:val="008A3151"/>
    <w:rsid w:val="008A68EE"/>
    <w:rsid w:val="008A7CD3"/>
    <w:rsid w:val="008B1DCB"/>
    <w:rsid w:val="008B24EA"/>
    <w:rsid w:val="008C0DA9"/>
    <w:rsid w:val="008C3A09"/>
    <w:rsid w:val="008C4BFA"/>
    <w:rsid w:val="008D1CD3"/>
    <w:rsid w:val="008D435F"/>
    <w:rsid w:val="008D4732"/>
    <w:rsid w:val="008D5077"/>
    <w:rsid w:val="008D6A72"/>
    <w:rsid w:val="008D6A9B"/>
    <w:rsid w:val="008D6C8E"/>
    <w:rsid w:val="008E009B"/>
    <w:rsid w:val="008E055A"/>
    <w:rsid w:val="008E167E"/>
    <w:rsid w:val="008E270D"/>
    <w:rsid w:val="008E42EB"/>
    <w:rsid w:val="008F03A2"/>
    <w:rsid w:val="008F086D"/>
    <w:rsid w:val="008F7265"/>
    <w:rsid w:val="008F796D"/>
    <w:rsid w:val="009008E2"/>
    <w:rsid w:val="00900F56"/>
    <w:rsid w:val="0090105C"/>
    <w:rsid w:val="009016E1"/>
    <w:rsid w:val="009032AC"/>
    <w:rsid w:val="00904152"/>
    <w:rsid w:val="00910A36"/>
    <w:rsid w:val="00910EEF"/>
    <w:rsid w:val="00913B2D"/>
    <w:rsid w:val="00916039"/>
    <w:rsid w:val="00917279"/>
    <w:rsid w:val="00920566"/>
    <w:rsid w:val="00920E48"/>
    <w:rsid w:val="00921B65"/>
    <w:rsid w:val="00930A90"/>
    <w:rsid w:val="00931C33"/>
    <w:rsid w:val="00932DD6"/>
    <w:rsid w:val="00932EAB"/>
    <w:rsid w:val="0093732F"/>
    <w:rsid w:val="00941EA5"/>
    <w:rsid w:val="00945E69"/>
    <w:rsid w:val="009465C7"/>
    <w:rsid w:val="00952F2A"/>
    <w:rsid w:val="00953706"/>
    <w:rsid w:val="0095491A"/>
    <w:rsid w:val="00954A96"/>
    <w:rsid w:val="00960B64"/>
    <w:rsid w:val="00962F18"/>
    <w:rsid w:val="009632BB"/>
    <w:rsid w:val="00963859"/>
    <w:rsid w:val="00966353"/>
    <w:rsid w:val="00971F16"/>
    <w:rsid w:val="009726ED"/>
    <w:rsid w:val="00973CC3"/>
    <w:rsid w:val="009752D5"/>
    <w:rsid w:val="009755E6"/>
    <w:rsid w:val="00976B2E"/>
    <w:rsid w:val="00976E55"/>
    <w:rsid w:val="00980B0D"/>
    <w:rsid w:val="00986C9E"/>
    <w:rsid w:val="00990B89"/>
    <w:rsid w:val="0099223A"/>
    <w:rsid w:val="0099403B"/>
    <w:rsid w:val="00994187"/>
    <w:rsid w:val="009942C2"/>
    <w:rsid w:val="00996925"/>
    <w:rsid w:val="00996B9A"/>
    <w:rsid w:val="00996F55"/>
    <w:rsid w:val="009A1CAF"/>
    <w:rsid w:val="009A58EB"/>
    <w:rsid w:val="009A6AD9"/>
    <w:rsid w:val="009B2B7A"/>
    <w:rsid w:val="009B2EDE"/>
    <w:rsid w:val="009B4C47"/>
    <w:rsid w:val="009B4CC1"/>
    <w:rsid w:val="009B59B3"/>
    <w:rsid w:val="009B6D92"/>
    <w:rsid w:val="009C1A63"/>
    <w:rsid w:val="009C237F"/>
    <w:rsid w:val="009C2C4F"/>
    <w:rsid w:val="009C344D"/>
    <w:rsid w:val="009D2525"/>
    <w:rsid w:val="009D3B0E"/>
    <w:rsid w:val="009D6D04"/>
    <w:rsid w:val="009D7A59"/>
    <w:rsid w:val="009E3178"/>
    <w:rsid w:val="009E4CD8"/>
    <w:rsid w:val="009F0FB4"/>
    <w:rsid w:val="009F254A"/>
    <w:rsid w:val="009F2CB6"/>
    <w:rsid w:val="009F3152"/>
    <w:rsid w:val="009F514C"/>
    <w:rsid w:val="009F5B1D"/>
    <w:rsid w:val="009F6378"/>
    <w:rsid w:val="009F637F"/>
    <w:rsid w:val="00A00E62"/>
    <w:rsid w:val="00A05C8C"/>
    <w:rsid w:val="00A13C98"/>
    <w:rsid w:val="00A13F72"/>
    <w:rsid w:val="00A1464C"/>
    <w:rsid w:val="00A162E5"/>
    <w:rsid w:val="00A16A43"/>
    <w:rsid w:val="00A17141"/>
    <w:rsid w:val="00A20D1E"/>
    <w:rsid w:val="00A22207"/>
    <w:rsid w:val="00A31906"/>
    <w:rsid w:val="00A37599"/>
    <w:rsid w:val="00A422CC"/>
    <w:rsid w:val="00A45211"/>
    <w:rsid w:val="00A5017E"/>
    <w:rsid w:val="00A5154A"/>
    <w:rsid w:val="00A525B7"/>
    <w:rsid w:val="00A533FA"/>
    <w:rsid w:val="00A538C1"/>
    <w:rsid w:val="00A54C3E"/>
    <w:rsid w:val="00A57E0D"/>
    <w:rsid w:val="00A60312"/>
    <w:rsid w:val="00A61F26"/>
    <w:rsid w:val="00A63B38"/>
    <w:rsid w:val="00A6426B"/>
    <w:rsid w:val="00A81B60"/>
    <w:rsid w:val="00A828A5"/>
    <w:rsid w:val="00A9234B"/>
    <w:rsid w:val="00A9572A"/>
    <w:rsid w:val="00A958FA"/>
    <w:rsid w:val="00A95FC7"/>
    <w:rsid w:val="00AA0435"/>
    <w:rsid w:val="00AA0B04"/>
    <w:rsid w:val="00AA261E"/>
    <w:rsid w:val="00AA3E43"/>
    <w:rsid w:val="00AA4C2D"/>
    <w:rsid w:val="00AA6BD0"/>
    <w:rsid w:val="00AA6FAA"/>
    <w:rsid w:val="00AA7A7E"/>
    <w:rsid w:val="00AB1B83"/>
    <w:rsid w:val="00AB6669"/>
    <w:rsid w:val="00AB6949"/>
    <w:rsid w:val="00AB6CDB"/>
    <w:rsid w:val="00AC00A3"/>
    <w:rsid w:val="00AC4304"/>
    <w:rsid w:val="00AC528A"/>
    <w:rsid w:val="00AD392D"/>
    <w:rsid w:val="00AD3EF3"/>
    <w:rsid w:val="00AD503A"/>
    <w:rsid w:val="00AE0DAC"/>
    <w:rsid w:val="00AE64AE"/>
    <w:rsid w:val="00AF34EF"/>
    <w:rsid w:val="00AF55B2"/>
    <w:rsid w:val="00B011EB"/>
    <w:rsid w:val="00B05DF0"/>
    <w:rsid w:val="00B07361"/>
    <w:rsid w:val="00B140BC"/>
    <w:rsid w:val="00B15796"/>
    <w:rsid w:val="00B2109C"/>
    <w:rsid w:val="00B24CE4"/>
    <w:rsid w:val="00B3095B"/>
    <w:rsid w:val="00B31F87"/>
    <w:rsid w:val="00B35D1C"/>
    <w:rsid w:val="00B36664"/>
    <w:rsid w:val="00B45AE6"/>
    <w:rsid w:val="00B5150D"/>
    <w:rsid w:val="00B571A3"/>
    <w:rsid w:val="00B60B89"/>
    <w:rsid w:val="00B6300F"/>
    <w:rsid w:val="00B67D29"/>
    <w:rsid w:val="00B70940"/>
    <w:rsid w:val="00B71D9C"/>
    <w:rsid w:val="00B72E87"/>
    <w:rsid w:val="00B764B4"/>
    <w:rsid w:val="00B77235"/>
    <w:rsid w:val="00B808E1"/>
    <w:rsid w:val="00B80BB1"/>
    <w:rsid w:val="00B80CB9"/>
    <w:rsid w:val="00B843CC"/>
    <w:rsid w:val="00B863D1"/>
    <w:rsid w:val="00B8780C"/>
    <w:rsid w:val="00B91387"/>
    <w:rsid w:val="00B91F37"/>
    <w:rsid w:val="00B95BB3"/>
    <w:rsid w:val="00B967F5"/>
    <w:rsid w:val="00BA1775"/>
    <w:rsid w:val="00BA20A8"/>
    <w:rsid w:val="00BB0C39"/>
    <w:rsid w:val="00BB1A9C"/>
    <w:rsid w:val="00BB2DC3"/>
    <w:rsid w:val="00BB2E90"/>
    <w:rsid w:val="00BC1D04"/>
    <w:rsid w:val="00BC27B7"/>
    <w:rsid w:val="00BC448B"/>
    <w:rsid w:val="00BC5CD3"/>
    <w:rsid w:val="00BD042C"/>
    <w:rsid w:val="00BD2597"/>
    <w:rsid w:val="00BD37F4"/>
    <w:rsid w:val="00BD54A0"/>
    <w:rsid w:val="00BD56B1"/>
    <w:rsid w:val="00BD76F7"/>
    <w:rsid w:val="00BE0926"/>
    <w:rsid w:val="00BE0EFD"/>
    <w:rsid w:val="00BE2FC2"/>
    <w:rsid w:val="00BE3D7C"/>
    <w:rsid w:val="00BF279E"/>
    <w:rsid w:val="00BF4C3E"/>
    <w:rsid w:val="00C0671F"/>
    <w:rsid w:val="00C10488"/>
    <w:rsid w:val="00C11037"/>
    <w:rsid w:val="00C12661"/>
    <w:rsid w:val="00C21D7D"/>
    <w:rsid w:val="00C22194"/>
    <w:rsid w:val="00C2226B"/>
    <w:rsid w:val="00C35212"/>
    <w:rsid w:val="00C3596C"/>
    <w:rsid w:val="00C4106F"/>
    <w:rsid w:val="00C41E81"/>
    <w:rsid w:val="00C47D25"/>
    <w:rsid w:val="00C573C7"/>
    <w:rsid w:val="00C607DF"/>
    <w:rsid w:val="00C6129C"/>
    <w:rsid w:val="00C627C7"/>
    <w:rsid w:val="00C776A1"/>
    <w:rsid w:val="00C77A78"/>
    <w:rsid w:val="00C80FB4"/>
    <w:rsid w:val="00C827C9"/>
    <w:rsid w:val="00C8416A"/>
    <w:rsid w:val="00C85DA2"/>
    <w:rsid w:val="00C86919"/>
    <w:rsid w:val="00C93891"/>
    <w:rsid w:val="00CA368C"/>
    <w:rsid w:val="00CA6D24"/>
    <w:rsid w:val="00CA79BE"/>
    <w:rsid w:val="00CB2938"/>
    <w:rsid w:val="00CB4571"/>
    <w:rsid w:val="00CB4F6F"/>
    <w:rsid w:val="00CB5A06"/>
    <w:rsid w:val="00CB5E3F"/>
    <w:rsid w:val="00CC2A14"/>
    <w:rsid w:val="00CC37A6"/>
    <w:rsid w:val="00CC68F5"/>
    <w:rsid w:val="00CD1868"/>
    <w:rsid w:val="00CD30DA"/>
    <w:rsid w:val="00CD480C"/>
    <w:rsid w:val="00CD4C7C"/>
    <w:rsid w:val="00CD4DAD"/>
    <w:rsid w:val="00CE2303"/>
    <w:rsid w:val="00CE2425"/>
    <w:rsid w:val="00CE39FD"/>
    <w:rsid w:val="00D005E6"/>
    <w:rsid w:val="00D0255B"/>
    <w:rsid w:val="00D026DD"/>
    <w:rsid w:val="00D03374"/>
    <w:rsid w:val="00D07789"/>
    <w:rsid w:val="00D1041D"/>
    <w:rsid w:val="00D17D54"/>
    <w:rsid w:val="00D20651"/>
    <w:rsid w:val="00D207DE"/>
    <w:rsid w:val="00D20A74"/>
    <w:rsid w:val="00D21D62"/>
    <w:rsid w:val="00D25188"/>
    <w:rsid w:val="00D2568D"/>
    <w:rsid w:val="00D308C3"/>
    <w:rsid w:val="00D32E5B"/>
    <w:rsid w:val="00D33254"/>
    <w:rsid w:val="00D342A0"/>
    <w:rsid w:val="00D3605B"/>
    <w:rsid w:val="00D3760E"/>
    <w:rsid w:val="00D46589"/>
    <w:rsid w:val="00D52E60"/>
    <w:rsid w:val="00D54895"/>
    <w:rsid w:val="00D560D6"/>
    <w:rsid w:val="00D60023"/>
    <w:rsid w:val="00D61665"/>
    <w:rsid w:val="00D61978"/>
    <w:rsid w:val="00D67F13"/>
    <w:rsid w:val="00D743CB"/>
    <w:rsid w:val="00D744E1"/>
    <w:rsid w:val="00D803DE"/>
    <w:rsid w:val="00D813FB"/>
    <w:rsid w:val="00D84A36"/>
    <w:rsid w:val="00D84B28"/>
    <w:rsid w:val="00D85BC6"/>
    <w:rsid w:val="00D871D6"/>
    <w:rsid w:val="00D93094"/>
    <w:rsid w:val="00D952B3"/>
    <w:rsid w:val="00D97A51"/>
    <w:rsid w:val="00DA263E"/>
    <w:rsid w:val="00DA2856"/>
    <w:rsid w:val="00DA7C46"/>
    <w:rsid w:val="00DB008E"/>
    <w:rsid w:val="00DB303C"/>
    <w:rsid w:val="00DB5D65"/>
    <w:rsid w:val="00DC0456"/>
    <w:rsid w:val="00DC3922"/>
    <w:rsid w:val="00DC3BF5"/>
    <w:rsid w:val="00DC51E6"/>
    <w:rsid w:val="00DD3704"/>
    <w:rsid w:val="00DD3917"/>
    <w:rsid w:val="00DD4802"/>
    <w:rsid w:val="00DD6858"/>
    <w:rsid w:val="00DE130A"/>
    <w:rsid w:val="00DE23FB"/>
    <w:rsid w:val="00DE4274"/>
    <w:rsid w:val="00DE5FBB"/>
    <w:rsid w:val="00DE6FC4"/>
    <w:rsid w:val="00DF34C0"/>
    <w:rsid w:val="00DF3781"/>
    <w:rsid w:val="00DF63AF"/>
    <w:rsid w:val="00DF655C"/>
    <w:rsid w:val="00DF65E3"/>
    <w:rsid w:val="00E001DF"/>
    <w:rsid w:val="00E016F1"/>
    <w:rsid w:val="00E029E4"/>
    <w:rsid w:val="00E04CCC"/>
    <w:rsid w:val="00E05366"/>
    <w:rsid w:val="00E05543"/>
    <w:rsid w:val="00E05B94"/>
    <w:rsid w:val="00E12B49"/>
    <w:rsid w:val="00E133A0"/>
    <w:rsid w:val="00E15D8E"/>
    <w:rsid w:val="00E175C3"/>
    <w:rsid w:val="00E20EFF"/>
    <w:rsid w:val="00E23A49"/>
    <w:rsid w:val="00E2479F"/>
    <w:rsid w:val="00E26E8C"/>
    <w:rsid w:val="00E27FD0"/>
    <w:rsid w:val="00E319E3"/>
    <w:rsid w:val="00E31D77"/>
    <w:rsid w:val="00E33CC3"/>
    <w:rsid w:val="00E41892"/>
    <w:rsid w:val="00E432B5"/>
    <w:rsid w:val="00E4613B"/>
    <w:rsid w:val="00E46CF3"/>
    <w:rsid w:val="00E55E02"/>
    <w:rsid w:val="00E56E45"/>
    <w:rsid w:val="00E60319"/>
    <w:rsid w:val="00E62C72"/>
    <w:rsid w:val="00E66D5C"/>
    <w:rsid w:val="00E674E9"/>
    <w:rsid w:val="00E72FEF"/>
    <w:rsid w:val="00E741FA"/>
    <w:rsid w:val="00E744E2"/>
    <w:rsid w:val="00E74F93"/>
    <w:rsid w:val="00E81397"/>
    <w:rsid w:val="00E85569"/>
    <w:rsid w:val="00E86B7A"/>
    <w:rsid w:val="00EA2B99"/>
    <w:rsid w:val="00EA333C"/>
    <w:rsid w:val="00EA44CB"/>
    <w:rsid w:val="00EA7968"/>
    <w:rsid w:val="00EB0085"/>
    <w:rsid w:val="00EB4E5F"/>
    <w:rsid w:val="00EC0926"/>
    <w:rsid w:val="00EC2C2B"/>
    <w:rsid w:val="00EC4C7F"/>
    <w:rsid w:val="00EC61D9"/>
    <w:rsid w:val="00ED6BAD"/>
    <w:rsid w:val="00EE01FB"/>
    <w:rsid w:val="00EE3346"/>
    <w:rsid w:val="00EE3A67"/>
    <w:rsid w:val="00EE6277"/>
    <w:rsid w:val="00EE77FB"/>
    <w:rsid w:val="00EF0017"/>
    <w:rsid w:val="00EF2C3F"/>
    <w:rsid w:val="00EF3873"/>
    <w:rsid w:val="00F01C55"/>
    <w:rsid w:val="00F059CC"/>
    <w:rsid w:val="00F2085E"/>
    <w:rsid w:val="00F2095E"/>
    <w:rsid w:val="00F24B9F"/>
    <w:rsid w:val="00F27450"/>
    <w:rsid w:val="00F308D5"/>
    <w:rsid w:val="00F31AED"/>
    <w:rsid w:val="00F32790"/>
    <w:rsid w:val="00F32C66"/>
    <w:rsid w:val="00F36D06"/>
    <w:rsid w:val="00F406DD"/>
    <w:rsid w:val="00F4138C"/>
    <w:rsid w:val="00F41CAF"/>
    <w:rsid w:val="00F44A5D"/>
    <w:rsid w:val="00F469F4"/>
    <w:rsid w:val="00F51FBB"/>
    <w:rsid w:val="00F5503C"/>
    <w:rsid w:val="00F60408"/>
    <w:rsid w:val="00F6770A"/>
    <w:rsid w:val="00F7126C"/>
    <w:rsid w:val="00F716E1"/>
    <w:rsid w:val="00F72568"/>
    <w:rsid w:val="00F7534C"/>
    <w:rsid w:val="00F80229"/>
    <w:rsid w:val="00F8762F"/>
    <w:rsid w:val="00F87BD1"/>
    <w:rsid w:val="00F94CCF"/>
    <w:rsid w:val="00F960F1"/>
    <w:rsid w:val="00FA2464"/>
    <w:rsid w:val="00FA38B7"/>
    <w:rsid w:val="00FA3DBA"/>
    <w:rsid w:val="00FA6C6B"/>
    <w:rsid w:val="00FA7B7F"/>
    <w:rsid w:val="00FB340E"/>
    <w:rsid w:val="00FB3523"/>
    <w:rsid w:val="00FB4370"/>
    <w:rsid w:val="00FB5297"/>
    <w:rsid w:val="00FB5D93"/>
    <w:rsid w:val="00FB61FC"/>
    <w:rsid w:val="00FB6240"/>
    <w:rsid w:val="00FC2BD7"/>
    <w:rsid w:val="00FC3716"/>
    <w:rsid w:val="00FC4B44"/>
    <w:rsid w:val="00FC4E8F"/>
    <w:rsid w:val="00FD0304"/>
    <w:rsid w:val="00FD2D0D"/>
    <w:rsid w:val="00FD2D74"/>
    <w:rsid w:val="00FD6977"/>
    <w:rsid w:val="00FE3175"/>
    <w:rsid w:val="00FE32B2"/>
    <w:rsid w:val="00FE6109"/>
    <w:rsid w:val="00FE6EBA"/>
    <w:rsid w:val="00FF2447"/>
    <w:rsid w:val="00FF319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F9204F7"/>
  <w15:docId w15:val="{446C5FF7-538F-4A4C-AEAE-89278FCD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2">
    <w:name w:val="heading 2"/>
    <w:basedOn w:val="Normal"/>
    <w:next w:val="Normal"/>
    <w:link w:val="Ttulo2Car"/>
    <w:uiPriority w:val="9"/>
    <w:semiHidden/>
    <w:unhideWhenUsed/>
    <w:qFormat/>
    <w:rsid w:val="007E612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5F2D8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paragraph" w:styleId="Textoindependiente3">
    <w:name w:val="Body Text 3"/>
    <w:basedOn w:val="Normal"/>
    <w:link w:val="Textoindependiente3Car"/>
    <w:uiPriority w:val="99"/>
    <w:semiHidden/>
    <w:unhideWhenUsed/>
    <w:rsid w:val="000C5D8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C5D8E"/>
    <w:rPr>
      <w:rFonts w:ascii="Times New Roman" w:eastAsia="Times New Roman" w:hAnsi="Times New Roman" w:cs="Times New Roman"/>
      <w:sz w:val="16"/>
      <w:szCs w:val="16"/>
      <w:lang w:eastAsia="es-ES"/>
    </w:rPr>
  </w:style>
  <w:style w:type="table" w:styleId="Tablaconcuadrcula">
    <w:name w:val="Table Grid"/>
    <w:basedOn w:val="Tablanormal"/>
    <w:uiPriority w:val="59"/>
    <w:rsid w:val="00E6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4727FF"/>
    <w:rPr>
      <w:rFonts w:ascii="Courier New" w:eastAsia="Calibri" w:hAnsi="Courier New"/>
      <w:sz w:val="20"/>
      <w:szCs w:val="20"/>
      <w:lang w:val="x-none" w:eastAsia="x-none"/>
    </w:rPr>
  </w:style>
  <w:style w:type="character" w:customStyle="1" w:styleId="TextosinformatoCar">
    <w:name w:val="Texto sin formato Car"/>
    <w:basedOn w:val="Fuentedeprrafopredeter"/>
    <w:link w:val="Textosinformato"/>
    <w:rsid w:val="004727FF"/>
    <w:rPr>
      <w:rFonts w:ascii="Courier New" w:eastAsia="Calibri" w:hAnsi="Courier New" w:cs="Times New Roman"/>
      <w:sz w:val="20"/>
      <w:szCs w:val="20"/>
      <w:lang w:val="x-none" w:eastAsia="x-none"/>
    </w:rPr>
  </w:style>
  <w:style w:type="paragraph" w:customStyle="1" w:styleId="Prrafodelista1">
    <w:name w:val="Párrafo de lista1"/>
    <w:basedOn w:val="Normal"/>
    <w:rsid w:val="004727FF"/>
    <w:pPr>
      <w:ind w:left="720"/>
      <w:contextualSpacing/>
    </w:pPr>
    <w:rPr>
      <w:rFonts w:ascii="Arial" w:eastAsia="Calibri" w:hAnsi="Arial"/>
      <w:b/>
      <w:caps/>
      <w:kern w:val="32"/>
      <w:sz w:val="18"/>
      <w:lang w:val="es-ES_tradnl" w:eastAsia="es-ES_tradnl"/>
    </w:rPr>
  </w:style>
  <w:style w:type="character" w:customStyle="1" w:styleId="Ttulo2Car">
    <w:name w:val="Título 2 Car"/>
    <w:basedOn w:val="Fuentedeprrafopredeter"/>
    <w:link w:val="Ttulo2"/>
    <w:uiPriority w:val="9"/>
    <w:semiHidden/>
    <w:rsid w:val="007E6125"/>
    <w:rPr>
      <w:rFonts w:asciiTheme="majorHAnsi" w:eastAsiaTheme="majorEastAsia" w:hAnsiTheme="majorHAnsi" w:cstheme="majorBidi"/>
      <w:color w:val="365F91" w:themeColor="accent1" w:themeShade="BF"/>
      <w:sz w:val="26"/>
      <w:szCs w:val="26"/>
      <w:lang w:eastAsia="es-ES"/>
    </w:rPr>
  </w:style>
  <w:style w:type="paragraph" w:styleId="NormalWeb">
    <w:name w:val="Normal (Web)"/>
    <w:basedOn w:val="Normal"/>
    <w:rsid w:val="00304AE8"/>
    <w:pPr>
      <w:spacing w:before="100" w:beforeAutospacing="1" w:after="100" w:afterAutospacing="1"/>
    </w:pPr>
    <w:rPr>
      <w:rFonts w:ascii="Arial" w:hAnsi="Arial"/>
      <w:sz w:val="20"/>
      <w:szCs w:val="20"/>
      <w:lang w:val="es-ES"/>
    </w:rPr>
  </w:style>
  <w:style w:type="paragraph" w:styleId="Sangradetextonormal">
    <w:name w:val="Body Text Indent"/>
    <w:basedOn w:val="Normal"/>
    <w:link w:val="SangradetextonormalCar"/>
    <w:uiPriority w:val="99"/>
    <w:unhideWhenUsed/>
    <w:rsid w:val="00390980"/>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390980"/>
    <w:rPr>
      <w:rFonts w:ascii="Times New Roman" w:eastAsia="Times New Roman" w:hAnsi="Times New Roman" w:cs="Times New Roman"/>
      <w:sz w:val="24"/>
      <w:szCs w:val="24"/>
      <w:lang w:val="x-none" w:eastAsia="es-ES"/>
    </w:rPr>
  </w:style>
  <w:style w:type="character" w:customStyle="1" w:styleId="Ttulo3Car">
    <w:name w:val="Título 3 Car"/>
    <w:basedOn w:val="Fuentedeprrafopredeter"/>
    <w:link w:val="Ttulo3"/>
    <w:uiPriority w:val="9"/>
    <w:semiHidden/>
    <w:rsid w:val="005F2D8E"/>
    <w:rPr>
      <w:rFonts w:asciiTheme="majorHAnsi" w:eastAsiaTheme="majorEastAsia" w:hAnsiTheme="majorHAnsi" w:cstheme="majorBidi"/>
      <w:color w:val="243F60" w:themeColor="accent1" w:themeShade="7F"/>
      <w:sz w:val="24"/>
      <w:szCs w:val="24"/>
      <w:lang w:eastAsia="es-ES"/>
    </w:rPr>
  </w:style>
  <w:style w:type="paragraph" w:styleId="Sinespaciado">
    <w:name w:val="No Spacing"/>
    <w:uiPriority w:val="1"/>
    <w:qFormat/>
    <w:rsid w:val="00C8416A"/>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66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B96E5-218A-45C5-81EF-A087B4592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12</Pages>
  <Words>3610</Words>
  <Characters>20581</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14</cp:revision>
  <cp:lastPrinted>2020-02-24T20:35:00Z</cp:lastPrinted>
  <dcterms:created xsi:type="dcterms:W3CDTF">2020-02-05T21:29:00Z</dcterms:created>
  <dcterms:modified xsi:type="dcterms:W3CDTF">2020-02-24T20:35:00Z</dcterms:modified>
</cp:coreProperties>
</file>