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02" w:rsidRPr="00A246B8" w:rsidRDefault="00492B02" w:rsidP="008D0F79">
      <w:pPr>
        <w:pStyle w:val="CuerpoA"/>
        <w:suppressAutoHyphens/>
        <w:rPr>
          <w:lang w:val="es-MX"/>
        </w:rPr>
      </w:pPr>
    </w:p>
    <w:p w:rsidR="00F84EF4" w:rsidRDefault="00F84EF4" w:rsidP="008D0F79">
      <w:pPr>
        <w:pStyle w:val="CuerpoA"/>
        <w:suppressAutoHyphens/>
        <w:rPr>
          <w:rStyle w:val="Ninguno"/>
          <w:rFonts w:ascii="AvantGarde Bk BT" w:eastAsia="AvantGarde Bk BT" w:hAnsi="AvantGarde Bk BT" w:cs="AvantGarde Bk BT"/>
          <w:b/>
          <w:bCs/>
          <w:sz w:val="22"/>
          <w:szCs w:val="22"/>
          <w:lang w:val="es-MX"/>
        </w:rPr>
      </w:pPr>
      <w:bookmarkStart w:id="0" w:name="_headingh.ilwwsl7bgyln"/>
      <w:bookmarkEnd w:id="0"/>
    </w:p>
    <w:p w:rsidR="00492B02" w:rsidRPr="00A246B8" w:rsidRDefault="00CE4398" w:rsidP="008D0F79">
      <w:pPr>
        <w:pStyle w:val="CuerpoA"/>
        <w:suppressAutoHyphens/>
        <w:rPr>
          <w:rStyle w:val="Ninguno"/>
          <w:rFonts w:ascii="AvantGarde Bk BT" w:eastAsia="AvantGarde Bk BT" w:hAnsi="AvantGarde Bk BT" w:cs="AvantGarde Bk BT"/>
          <w:b/>
          <w:bCs/>
          <w:sz w:val="22"/>
          <w:szCs w:val="22"/>
          <w:lang w:val="es-MX"/>
        </w:rPr>
      </w:pPr>
      <w:r w:rsidRPr="00A246B8">
        <w:rPr>
          <w:rStyle w:val="Ninguno"/>
          <w:rFonts w:ascii="AvantGarde Bk BT" w:eastAsia="AvantGarde Bk BT" w:hAnsi="AvantGarde Bk BT" w:cs="AvantGarde Bk BT"/>
          <w:b/>
          <w:bCs/>
          <w:sz w:val="22"/>
          <w:szCs w:val="22"/>
          <w:lang w:val="es-MX"/>
        </w:rPr>
        <w:t>H. CONSEJO GENERAL UNIVERSITARIO</w:t>
      </w: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PRESENTE</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 estas Comisiones Permanentes de Haciend</w:t>
      </w:r>
      <w:r w:rsidR="00A246B8" w:rsidRPr="00A246B8">
        <w:rPr>
          <w:rStyle w:val="Ninguno"/>
          <w:rFonts w:ascii="AvantGarde Bk BT" w:eastAsia="AvantGarde Bk BT" w:hAnsi="AvantGarde Bk BT" w:cs="AvantGarde Bk BT"/>
          <w:sz w:val="22"/>
          <w:szCs w:val="22"/>
          <w:lang w:val="es-MX"/>
        </w:rPr>
        <w:t>a y Normatividad</w:t>
      </w:r>
      <w:r w:rsidRPr="00A246B8">
        <w:rPr>
          <w:rStyle w:val="Ninguno"/>
          <w:rFonts w:ascii="AvantGarde Bk BT" w:eastAsia="AvantGarde Bk BT" w:hAnsi="AvantGarde Bk BT" w:cs="AvantGarde Bk BT"/>
          <w:sz w:val="22"/>
          <w:szCs w:val="22"/>
          <w:lang w:val="es-MX"/>
        </w:rPr>
        <w:t xml:space="preserve"> ha sido turnada la propuesta del Rector General de la Universidad de Guadalajara, en virtud de l</w:t>
      </w:r>
      <w:r w:rsidR="00A246B8" w:rsidRPr="00A246B8">
        <w:rPr>
          <w:rStyle w:val="Ninguno"/>
          <w:rFonts w:ascii="AvantGarde Bk BT" w:eastAsia="AvantGarde Bk BT" w:hAnsi="AvantGarde Bk BT" w:cs="AvantGarde Bk BT"/>
          <w:sz w:val="22"/>
          <w:szCs w:val="22"/>
          <w:lang w:val="es-MX"/>
        </w:rPr>
        <w:t>a cual se propone el cambio de</w:t>
      </w:r>
      <w:r w:rsidR="00A246B8">
        <w:rPr>
          <w:rStyle w:val="Ninguno"/>
          <w:rFonts w:ascii="AvantGarde Bk BT" w:eastAsia="AvantGarde Bk BT" w:hAnsi="AvantGarde Bk BT" w:cs="AvantGarde Bk BT"/>
          <w:sz w:val="22"/>
          <w:szCs w:val="22"/>
          <w:lang w:val="es-MX"/>
        </w:rPr>
        <w:t xml:space="preserve"> a</w:t>
      </w:r>
      <w:r w:rsidR="00A32D8D">
        <w:rPr>
          <w:rStyle w:val="Ninguno"/>
          <w:rFonts w:ascii="AvantGarde Bk BT" w:eastAsia="AvantGarde Bk BT" w:hAnsi="AvantGarde Bk BT" w:cs="AvantGarde Bk BT"/>
          <w:sz w:val="22"/>
          <w:szCs w:val="22"/>
          <w:lang w:val="es-MX"/>
        </w:rPr>
        <w:t>ds</w:t>
      </w:r>
      <w:r w:rsidR="00A246B8">
        <w:rPr>
          <w:rStyle w:val="Ninguno"/>
          <w:rFonts w:ascii="AvantGarde Bk BT" w:eastAsia="AvantGarde Bk BT" w:hAnsi="AvantGarde Bk BT" w:cs="AvantGarde Bk BT"/>
          <w:sz w:val="22"/>
          <w:szCs w:val="22"/>
          <w:lang w:val="es-MX"/>
        </w:rPr>
        <w:t xml:space="preserve">cripción </w:t>
      </w:r>
      <w:r w:rsidRPr="00A246B8">
        <w:rPr>
          <w:rStyle w:val="Ninguno"/>
          <w:rFonts w:ascii="AvantGarde Bk BT" w:eastAsia="AvantGarde Bk BT" w:hAnsi="AvantGarde Bk BT" w:cs="AvantGarde Bk BT"/>
          <w:sz w:val="22"/>
          <w:szCs w:val="22"/>
          <w:lang w:val="es-MX"/>
        </w:rPr>
        <w:t>de la Biblioteca Pública del Estado de Jalisco “Juan José Arreola”, dependiente de la Secretaría Académica del Centro Universitario de Ciencias Sociales y Humanidades, al Sistema Universitario de Bibliotecas, dependiente de la Vicerrectoría Ejecutiva de la Universidad de Guadalajara, lo cual se resuelve con</w:t>
      </w:r>
      <w:r w:rsidR="008D0F79">
        <w:rPr>
          <w:rStyle w:val="Ninguno"/>
          <w:rFonts w:ascii="AvantGarde Bk BT" w:eastAsia="AvantGarde Bk BT" w:hAnsi="AvantGarde Bk BT" w:cs="AvantGarde Bk BT"/>
          <w:sz w:val="22"/>
          <w:szCs w:val="22"/>
          <w:lang w:val="es-MX"/>
        </w:rPr>
        <w:t>forme a la</w:t>
      </w:r>
      <w:r w:rsidRPr="00A246B8">
        <w:rPr>
          <w:rStyle w:val="Ninguno"/>
          <w:rFonts w:ascii="AvantGarde Bk BT" w:eastAsia="AvantGarde Bk BT" w:hAnsi="AvantGarde Bk BT" w:cs="AvantGarde Bk BT"/>
          <w:sz w:val="22"/>
          <w:szCs w:val="22"/>
          <w:lang w:val="es-MX"/>
        </w:rPr>
        <w:t xml:space="preserve"> siguien</w:t>
      </w:r>
      <w:r w:rsidR="008D0F79">
        <w:rPr>
          <w:rStyle w:val="Ninguno"/>
          <w:rFonts w:ascii="AvantGarde Bk BT" w:eastAsia="AvantGarde Bk BT" w:hAnsi="AvantGarde Bk BT" w:cs="AvantGarde Bk BT"/>
          <w:sz w:val="22"/>
          <w:szCs w:val="22"/>
          <w:lang w:val="es-MX"/>
        </w:rPr>
        <w:t>te</w:t>
      </w:r>
      <w:r w:rsidRPr="00A246B8">
        <w:rPr>
          <w:rStyle w:val="Ninguno"/>
          <w:rFonts w:ascii="AvantGarde Bk BT" w:eastAsia="AvantGarde Bk BT" w:hAnsi="AvantGarde Bk BT" w:cs="AvantGarde Bk BT"/>
          <w:sz w:val="22"/>
          <w:szCs w:val="22"/>
          <w:lang w:val="es-MX"/>
        </w:rPr>
        <w:t>:</w:t>
      </w:r>
    </w:p>
    <w:p w:rsidR="00492B02" w:rsidRPr="00A246B8" w:rsidRDefault="00492B02" w:rsidP="008D0F79">
      <w:pPr>
        <w:pStyle w:val="CuerpoA"/>
        <w:suppressAutoHyphens/>
        <w:jc w:val="center"/>
        <w:rPr>
          <w:rStyle w:val="Ninguno"/>
          <w:rFonts w:ascii="Helvetica" w:eastAsia="Helvetica" w:hAnsi="Helvetica" w:cs="Helvetica"/>
          <w:lang w:val="es-MX"/>
        </w:rPr>
      </w:pPr>
    </w:p>
    <w:p w:rsidR="00492B02" w:rsidRPr="00A246B8" w:rsidRDefault="00CE4398" w:rsidP="008D0F79">
      <w:pPr>
        <w:pStyle w:val="CuerpoA"/>
        <w:suppressAutoHyphens/>
        <w:jc w:val="center"/>
        <w:rPr>
          <w:rStyle w:val="Ninguno"/>
          <w:rFonts w:ascii="Helvetica" w:eastAsia="Helvetica" w:hAnsi="Helvetica" w:cs="Helvetica"/>
          <w:b/>
          <w:bCs/>
          <w:sz w:val="22"/>
          <w:szCs w:val="22"/>
          <w:lang w:val="es-MX"/>
        </w:rPr>
      </w:pPr>
      <w:r w:rsidRPr="00A246B8">
        <w:rPr>
          <w:rStyle w:val="Ninguno"/>
          <w:rFonts w:ascii="AvantGarde Bk BT" w:eastAsia="AvantGarde Bk BT" w:hAnsi="AvantGarde Bk BT" w:cs="AvantGarde Bk BT"/>
          <w:b/>
          <w:bCs/>
          <w:sz w:val="22"/>
          <w:szCs w:val="22"/>
          <w:lang w:val="es-MX"/>
        </w:rPr>
        <w:t>JUSTIFICACIÓN</w:t>
      </w:r>
    </w:p>
    <w:p w:rsidR="00492B02" w:rsidRPr="00A246B8" w:rsidRDefault="00492B02" w:rsidP="008D0F79">
      <w:pPr>
        <w:pStyle w:val="CuerpoA"/>
        <w:suppressAutoHyphens/>
        <w:jc w:val="left"/>
        <w:rPr>
          <w:rStyle w:val="Ninguno"/>
          <w:rFonts w:ascii="Helvetica" w:eastAsia="Helvetica" w:hAnsi="Helvetica" w:cs="Helvetica"/>
          <w:b/>
          <w:bCs/>
          <w:sz w:val="22"/>
          <w:szCs w:val="22"/>
          <w:lang w:val="es-MX"/>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 xml:space="preserve">Que la Biblioteca Pública del Estado de Jalisco (BPEJ) “Juan José Arreola” fue fundada en 1861, y forma parte de los 212 espacios que conforman la Red de </w:t>
      </w:r>
      <w:r w:rsidR="008D0F79" w:rsidRPr="00A246B8">
        <w:rPr>
          <w:rStyle w:val="Ninguno"/>
          <w:rFonts w:ascii="AvantGarde Bk BT" w:eastAsia="AvantGarde Bk BT" w:hAnsi="AvantGarde Bk BT" w:cs="AvantGarde Bk BT"/>
          <w:sz w:val="22"/>
          <w:szCs w:val="22"/>
          <w:lang w:val="es-MX"/>
        </w:rPr>
        <w:t>B</w:t>
      </w:r>
      <w:r w:rsidRPr="00A246B8">
        <w:rPr>
          <w:rStyle w:val="Ninguno"/>
          <w:rFonts w:ascii="AvantGarde Bk BT" w:eastAsia="AvantGarde Bk BT" w:hAnsi="AvantGarde Bk BT" w:cs="AvantGarde Bk BT"/>
          <w:sz w:val="22"/>
          <w:szCs w:val="22"/>
          <w:lang w:val="es-MX"/>
        </w:rPr>
        <w:t>ibliotecas de la Universidad de Guadalajara, 164 corresponden al Nivel Medio Superior, 42 al Superior, 02 Pú</w:t>
      </w:r>
      <w:r w:rsidR="00263922">
        <w:rPr>
          <w:rStyle w:val="Ninguno"/>
          <w:rFonts w:ascii="AvantGarde Bk BT" w:eastAsia="AvantGarde Bk BT" w:hAnsi="AvantGarde Bk BT" w:cs="AvantGarde Bk BT"/>
          <w:sz w:val="22"/>
          <w:szCs w:val="22"/>
          <w:lang w:val="es-MX"/>
        </w:rPr>
        <w:t>blicas, 01 al S</w:t>
      </w:r>
      <w:r w:rsidRPr="00A246B8">
        <w:rPr>
          <w:rStyle w:val="Ninguno"/>
          <w:rFonts w:ascii="AvantGarde Bk BT" w:eastAsia="AvantGarde Bk BT" w:hAnsi="AvantGarde Bk BT" w:cs="AvantGarde Bk BT"/>
          <w:sz w:val="22"/>
          <w:szCs w:val="22"/>
          <w:lang w:val="es-MX"/>
        </w:rPr>
        <w:t>istema de</w:t>
      </w:r>
      <w:r w:rsidRPr="00A246B8">
        <w:rPr>
          <w:rStyle w:val="Ninguno"/>
          <w:rFonts w:ascii="AvantGarde Bk BT" w:eastAsia="AvantGarde Bk BT" w:hAnsi="AvantGarde Bk BT" w:cs="AvantGarde Bk BT"/>
          <w:color w:val="FF00FF"/>
          <w:sz w:val="22"/>
          <w:szCs w:val="22"/>
          <w:u w:color="FF00FF"/>
          <w:lang w:val="es-MX"/>
        </w:rPr>
        <w:t xml:space="preserve"> </w:t>
      </w:r>
      <w:r w:rsidRPr="00A246B8">
        <w:rPr>
          <w:rStyle w:val="Ninguno"/>
          <w:rFonts w:ascii="AvantGarde Bk BT" w:eastAsia="AvantGarde Bk BT" w:hAnsi="AvantGarde Bk BT" w:cs="AvantGarde Bk BT"/>
          <w:sz w:val="22"/>
          <w:szCs w:val="22"/>
          <w:lang w:val="es-MX"/>
        </w:rPr>
        <w:t xml:space="preserve">Universidad Virtual, 01 Biblioteca Digital y 02 de la Administración General. </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a lo largo de su historia se ha modificado su adscripción en razón del cumplimiento de l</w:t>
      </w:r>
      <w:r w:rsidR="00263922">
        <w:rPr>
          <w:rStyle w:val="Ninguno"/>
          <w:rFonts w:ascii="AvantGarde Bk BT" w:eastAsia="AvantGarde Bk BT" w:hAnsi="AvantGarde Bk BT" w:cs="AvantGarde Bk BT"/>
          <w:sz w:val="22"/>
          <w:szCs w:val="22"/>
          <w:lang w:val="es-MX"/>
        </w:rPr>
        <w:t>os objetivos enmarcados en los planes de d</w:t>
      </w:r>
      <w:r w:rsidRPr="00A246B8">
        <w:rPr>
          <w:rStyle w:val="Ninguno"/>
          <w:rFonts w:ascii="AvantGarde Bk BT" w:eastAsia="AvantGarde Bk BT" w:hAnsi="AvantGarde Bk BT" w:cs="AvantGarde Bk BT"/>
          <w:sz w:val="22"/>
          <w:szCs w:val="22"/>
          <w:lang w:val="es-MX"/>
        </w:rPr>
        <w:t>es</w:t>
      </w:r>
      <w:r w:rsidR="00263922">
        <w:rPr>
          <w:rStyle w:val="Ninguno"/>
          <w:rFonts w:ascii="AvantGarde Bk BT" w:eastAsia="AvantGarde Bk BT" w:hAnsi="AvantGarde Bk BT" w:cs="AvantGarde Bk BT"/>
          <w:sz w:val="22"/>
          <w:szCs w:val="22"/>
          <w:lang w:val="es-MX"/>
        </w:rPr>
        <w:t>arrollo institucional según la a</w:t>
      </w:r>
      <w:r w:rsidRPr="00A246B8">
        <w:rPr>
          <w:rStyle w:val="Ninguno"/>
          <w:rFonts w:ascii="AvantGarde Bk BT" w:eastAsia="AvantGarde Bk BT" w:hAnsi="AvantGarde Bk BT" w:cs="AvantGarde Bk BT"/>
          <w:sz w:val="22"/>
          <w:szCs w:val="22"/>
          <w:lang w:val="es-MX"/>
        </w:rPr>
        <w:t>dministración corres</w:t>
      </w:r>
      <w:r w:rsidR="00263922">
        <w:rPr>
          <w:rStyle w:val="Ninguno"/>
          <w:rFonts w:ascii="AvantGarde Bk BT" w:eastAsia="AvantGarde Bk BT" w:hAnsi="AvantGarde Bk BT" w:cs="AvantGarde Bk BT"/>
          <w:sz w:val="22"/>
          <w:szCs w:val="22"/>
          <w:lang w:val="es-MX"/>
        </w:rPr>
        <w:t>pondiente,</w:t>
      </w:r>
      <w:r w:rsidRPr="00A246B8">
        <w:rPr>
          <w:rStyle w:val="Ninguno"/>
          <w:rFonts w:ascii="AvantGarde Bk BT" w:eastAsia="AvantGarde Bk BT" w:hAnsi="AvantGarde Bk BT" w:cs="AvantGarde Bk BT"/>
          <w:sz w:val="22"/>
          <w:szCs w:val="22"/>
          <w:lang w:val="es-MX"/>
        </w:rPr>
        <w:t xml:space="preserve"> </w:t>
      </w:r>
      <w:r w:rsidR="00263922">
        <w:rPr>
          <w:rStyle w:val="Ninguno"/>
          <w:rFonts w:ascii="AvantGarde Bk BT" w:eastAsia="AvantGarde Bk BT" w:hAnsi="AvantGarde Bk BT" w:cs="AvantGarde Bk BT"/>
          <w:sz w:val="22"/>
          <w:szCs w:val="22"/>
          <w:lang w:val="es-MX"/>
        </w:rPr>
        <w:t>m</w:t>
      </w:r>
      <w:r w:rsidRPr="00A246B8">
        <w:rPr>
          <w:rStyle w:val="Ninguno"/>
          <w:rFonts w:ascii="AvantGarde Bk BT" w:eastAsia="AvantGarde Bk BT" w:hAnsi="AvantGarde Bk BT" w:cs="AvantGarde Bk BT"/>
          <w:sz w:val="22"/>
          <w:szCs w:val="22"/>
          <w:lang w:val="es-MX"/>
        </w:rPr>
        <w:t>anteniendo y acrecentando su acervo en las diferentes sedes que la Biblioteca tuvo desde su fundación, en el año de 1925</w:t>
      </w:r>
      <w:r w:rsidR="00B17434" w:rsidRPr="00A246B8">
        <w:rPr>
          <w:rStyle w:val="Ninguno"/>
          <w:rFonts w:ascii="AvantGarde Bk BT" w:eastAsia="AvantGarde Bk BT" w:hAnsi="AvantGarde Bk BT" w:cs="AvantGarde Bk BT"/>
          <w:sz w:val="22"/>
          <w:szCs w:val="22"/>
          <w:lang w:val="es-MX"/>
        </w:rPr>
        <w:t>,</w:t>
      </w:r>
      <w:r w:rsidRPr="00A246B8">
        <w:rPr>
          <w:rStyle w:val="Ninguno"/>
          <w:rFonts w:ascii="AvantGarde Bk BT" w:eastAsia="AvantGarde Bk BT" w:hAnsi="AvantGarde Bk BT" w:cs="AvantGarde Bk BT"/>
          <w:sz w:val="22"/>
          <w:szCs w:val="22"/>
          <w:lang w:val="es-MX"/>
        </w:rPr>
        <w:t xml:space="preserve"> la Biblioteca Pública pasó a formar parte de la Universidad de Guadalajara por decreto Gubernamental. En el año 2001, el Consejo General Universitario aprobó nombrarla “Juan José Arreola”, en memoria de quién fuera su Director y uno de los más ilustres escritores del siglo XX mexicano. </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la Biblioteca Pública del Estado “Juan José Arreola” fue una dependencia de la Coordinación de Bibliotecas (adscrita a la Coordinación General Académica) hasta el día 02 de agosto de 2008, fecha en que cambió de adscripción y se incorporó a la Secretaría Académica del Centro Universitario de Ciencias Sociales y Humanidades (CUCSH) mediante Dictamen No. I/2008/2003 aprobado por el H. Consejo General Universitario en sesión del 25 de agosto de 2008.</w:t>
      </w:r>
    </w:p>
    <w:p w:rsidR="00E85C37" w:rsidRDefault="00E85C37">
      <w:pPr>
        <w:rPr>
          <w:rStyle w:val="Ninguno"/>
          <w:rFonts w:ascii="AvantGarde Bk BT" w:eastAsia="AvantGarde Bk BT" w:hAnsi="AvantGarde Bk BT" w:cs="AvantGarde Bk BT"/>
          <w:sz w:val="22"/>
          <w:szCs w:val="22"/>
          <w:lang w:val="es-MX"/>
        </w:rPr>
      </w:pPr>
      <w:r>
        <w:rPr>
          <w:rStyle w:val="Ninguno"/>
          <w:rFonts w:ascii="AvantGarde Bk BT" w:eastAsia="AvantGarde Bk BT" w:hAnsi="AvantGarde Bk BT" w:cs="AvantGarde Bk BT"/>
          <w:sz w:val="22"/>
          <w:szCs w:val="22"/>
          <w:lang w:val="es-MX"/>
        </w:rPr>
        <w:br w:type="page"/>
      </w:r>
    </w:p>
    <w:p w:rsidR="00F84EF4" w:rsidRDefault="00F84EF4">
      <w:pPr>
        <w:rPr>
          <w:rStyle w:val="Ninguno"/>
          <w:rFonts w:ascii="AvantGarde Bk BT" w:eastAsia="AvantGarde Bk BT" w:hAnsi="AvantGarde Bk BT" w:cs="AvantGarde Bk BT"/>
          <w:color w:val="000000"/>
          <w:sz w:val="22"/>
          <w:szCs w:val="22"/>
          <w:u w:color="000000"/>
          <w:lang w:val="es-MX" w:eastAsia="es-ES"/>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con la aprobación del H. Consejo General Universitario de la propuesta de Reingeniería de la Administración General, presentada por el Rector General de la Universidad, el Dr. Ricardo Villanueva Lomelí, se inició un proceso de cambios administrativos y organizativos para cumplir el objetivo de fortalecer las funciones sustantivas de la Universidad y promover una gobernanza y toma de decisiones más efectivas, a fin de fortalecer los procesos de docencia, investigación y difusión cultural en la Red Universitaria, así como de garantizar la eficacia organizacional y la sustentabilidad financiera de la Universidad a largo plazo</w:t>
      </w:r>
      <w:r w:rsidR="00263922">
        <w:rPr>
          <w:rStyle w:val="Ninguno"/>
          <w:rFonts w:ascii="AvantGarde Bk BT" w:eastAsia="AvantGarde Bk BT" w:hAnsi="AvantGarde Bk BT" w:cs="AvantGarde Bk BT"/>
          <w:sz w:val="22"/>
          <w:szCs w:val="22"/>
          <w:lang w:val="es-MX"/>
        </w:rPr>
        <w:t>; p</w:t>
      </w:r>
      <w:r w:rsidRPr="00A246B8">
        <w:rPr>
          <w:rStyle w:val="Ninguno"/>
          <w:rFonts w:ascii="AvantGarde Bk BT" w:eastAsia="AvantGarde Bk BT" w:hAnsi="AvantGarde Bk BT" w:cs="AvantGarde Bk BT"/>
          <w:sz w:val="22"/>
          <w:szCs w:val="22"/>
          <w:lang w:val="es-MX"/>
        </w:rPr>
        <w:t>or lo que, mediante Dictamen No. IV/2020/152 aprobado por el H. Consejo General Universitario en sesión del 24 de febrero de 2020, se extingue la Coordinación de Bibliotecas adscrita a la Coordinación General Académica y se crea el Sistema Universitario de Bibliotecas, que será coordinado por la Vicerrectoría Ejecutiva.</w:t>
      </w:r>
    </w:p>
    <w:p w:rsidR="00492B02" w:rsidRPr="00A246B8" w:rsidRDefault="00492B02" w:rsidP="008D0F79">
      <w:pPr>
        <w:pStyle w:val="CuerpoA"/>
        <w:suppressAutoHyphens/>
        <w:spacing w:line="259" w:lineRule="auto"/>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la Biblioteca Pública del Estado “Juan José Arreola” tiene su sede ubicada en Periférico Norte Manuel Gómez Morín número 1695, colonia Los Belenes, Zapopan, Jalisco. y forma parte del Distrito Cultural Universitario, que</w:t>
      </w:r>
      <w:r w:rsidR="005376C5">
        <w:rPr>
          <w:rStyle w:val="Ninguno"/>
          <w:rFonts w:ascii="AvantGarde Bk BT" w:eastAsia="AvantGarde Bk BT" w:hAnsi="AvantGarde Bk BT" w:cs="AvantGarde Bk BT"/>
          <w:sz w:val="22"/>
          <w:szCs w:val="22"/>
          <w:lang w:val="es-MX"/>
        </w:rPr>
        <w:t xml:space="preserve"> alberga entre otros recintos: e</w:t>
      </w:r>
      <w:r w:rsidRPr="00A246B8">
        <w:rPr>
          <w:rStyle w:val="Ninguno"/>
          <w:rFonts w:ascii="AvantGarde Bk BT" w:eastAsia="AvantGarde Bk BT" w:hAnsi="AvantGarde Bk BT" w:cs="AvantGarde Bk BT"/>
          <w:sz w:val="22"/>
          <w:szCs w:val="22"/>
          <w:lang w:val="es-MX"/>
        </w:rPr>
        <w:t xml:space="preserve">l Auditorio Telmex, el Conjunto Santander de Artes Escénicas, la Cineteca, el Instituto de Investigaciones y Servicios </w:t>
      </w:r>
      <w:proofErr w:type="spellStart"/>
      <w:r w:rsidRPr="00A246B8">
        <w:rPr>
          <w:rStyle w:val="Ninguno"/>
          <w:rFonts w:ascii="AvantGarde Bk BT" w:eastAsia="AvantGarde Bk BT" w:hAnsi="AvantGarde Bk BT" w:cs="AvantGarde Bk BT"/>
          <w:sz w:val="22"/>
          <w:szCs w:val="22"/>
          <w:lang w:val="es-MX"/>
        </w:rPr>
        <w:t>Transdisciplinario</w:t>
      </w:r>
      <w:r w:rsidR="00A32D8D">
        <w:rPr>
          <w:rStyle w:val="Ninguno"/>
          <w:rFonts w:ascii="AvantGarde Bk BT" w:eastAsia="AvantGarde Bk BT" w:hAnsi="AvantGarde Bk BT" w:cs="AvantGarde Bk BT"/>
          <w:sz w:val="22"/>
          <w:szCs w:val="22"/>
          <w:lang w:val="es-MX"/>
        </w:rPr>
        <w:t>s</w:t>
      </w:r>
      <w:proofErr w:type="spellEnd"/>
      <w:r w:rsidR="005376C5">
        <w:rPr>
          <w:rStyle w:val="Ninguno"/>
          <w:rFonts w:ascii="AvantGarde Bk BT" w:eastAsia="AvantGarde Bk BT" w:hAnsi="AvantGarde Bk BT" w:cs="AvantGarde Bk BT"/>
          <w:sz w:val="22"/>
          <w:szCs w:val="22"/>
          <w:lang w:val="es-MX"/>
        </w:rPr>
        <w:t xml:space="preserve"> y la Plaza </w:t>
      </w:r>
      <w:r w:rsidRPr="00A246B8">
        <w:rPr>
          <w:rStyle w:val="Ninguno"/>
          <w:rFonts w:ascii="AvantGarde Bk BT" w:eastAsia="AvantGarde Bk BT" w:hAnsi="AvantGarde Bk BT" w:cs="AvantGarde Bk BT"/>
          <w:sz w:val="22"/>
          <w:szCs w:val="22"/>
          <w:lang w:val="es-MX"/>
        </w:rPr>
        <w:t>Bicentenario, posicionándolo como un referente nacional e internacional para el desarrollo y promoción artístico, científico y cultural.</w:t>
      </w:r>
    </w:p>
    <w:p w:rsidR="00492B02" w:rsidRPr="00A246B8" w:rsidRDefault="00492B02" w:rsidP="008D0F79">
      <w:pPr>
        <w:pStyle w:val="CuerpoA"/>
        <w:suppressAutoHyphens/>
        <w:spacing w:line="259" w:lineRule="auto"/>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 xml:space="preserve">Que la Biblioteca Pública del Estado (BPEJ) es de acceso al público en general y no solamente es exclusivo de los miembros de la comunidad universitaria. Su acervo se compone por una gran cantidad </w:t>
      </w:r>
      <w:r w:rsidR="005376C5">
        <w:rPr>
          <w:rStyle w:val="Ninguno"/>
          <w:rFonts w:ascii="AvantGarde Bk BT" w:eastAsia="AvantGarde Bk BT" w:hAnsi="AvantGarde Bk BT" w:cs="AvantGarde Bk BT"/>
          <w:sz w:val="22"/>
          <w:szCs w:val="22"/>
          <w:lang w:val="es-MX"/>
        </w:rPr>
        <w:t>de libros impresos, con más de dos</w:t>
      </w:r>
      <w:r w:rsidRPr="00A246B8">
        <w:rPr>
          <w:rStyle w:val="Ninguno"/>
          <w:rFonts w:ascii="AvantGarde Bk BT" w:eastAsia="AvantGarde Bk BT" w:hAnsi="AvantGarde Bk BT" w:cs="AvantGarde Bk BT"/>
          <w:sz w:val="22"/>
          <w:szCs w:val="22"/>
          <w:lang w:val="es-MX"/>
        </w:rPr>
        <w:t xml:space="preserve"> millones </w:t>
      </w:r>
      <w:r w:rsidR="005376C5">
        <w:rPr>
          <w:rStyle w:val="Ninguno"/>
          <w:rFonts w:ascii="AvantGarde Bk BT" w:eastAsia="AvantGarde Bk BT" w:hAnsi="AvantGarde Bk BT" w:cs="AvantGarde Bk BT"/>
          <w:sz w:val="22"/>
          <w:szCs w:val="22"/>
          <w:lang w:val="es-MX"/>
        </w:rPr>
        <w:t xml:space="preserve">doscientos </w:t>
      </w:r>
      <w:r w:rsidRPr="00A246B8">
        <w:rPr>
          <w:rStyle w:val="Ninguno"/>
          <w:rFonts w:ascii="AvantGarde Bk BT" w:eastAsia="AvantGarde Bk BT" w:hAnsi="AvantGarde Bk BT" w:cs="AvantGarde Bk BT"/>
          <w:sz w:val="22"/>
          <w:szCs w:val="22"/>
          <w:lang w:val="es-MX"/>
        </w:rPr>
        <w:t xml:space="preserve">mil volúmenes y cerca de </w:t>
      </w:r>
      <w:r w:rsidR="005376C5">
        <w:rPr>
          <w:rStyle w:val="Ninguno"/>
          <w:rFonts w:ascii="AvantGarde Bk BT" w:eastAsia="AvantGarde Bk BT" w:hAnsi="AvantGarde Bk BT" w:cs="AvantGarde Bk BT"/>
          <w:sz w:val="22"/>
          <w:szCs w:val="22"/>
          <w:lang w:val="es-MX"/>
        </w:rPr>
        <w:t>un</w:t>
      </w:r>
      <w:r w:rsidRPr="00A246B8">
        <w:rPr>
          <w:rStyle w:val="Ninguno"/>
          <w:rFonts w:ascii="AvantGarde Bk BT" w:eastAsia="AvantGarde Bk BT" w:hAnsi="AvantGarde Bk BT" w:cs="AvantGarde Bk BT"/>
          <w:sz w:val="22"/>
          <w:szCs w:val="22"/>
          <w:lang w:val="es-MX"/>
        </w:rPr>
        <w:t xml:space="preserve"> millón </w:t>
      </w:r>
      <w:r w:rsidR="005376C5">
        <w:rPr>
          <w:rStyle w:val="Ninguno"/>
          <w:rFonts w:ascii="AvantGarde Bk BT" w:eastAsia="AvantGarde Bk BT" w:hAnsi="AvantGarde Bk BT" w:cs="AvantGarde Bk BT"/>
          <w:sz w:val="22"/>
          <w:szCs w:val="22"/>
          <w:lang w:val="es-MX"/>
        </w:rPr>
        <w:t>doscientos m</w:t>
      </w:r>
      <w:r w:rsidRPr="00A246B8">
        <w:rPr>
          <w:rStyle w:val="Ninguno"/>
          <w:rFonts w:ascii="AvantGarde Bk BT" w:eastAsia="AvantGarde Bk BT" w:hAnsi="AvantGarde Bk BT" w:cs="AvantGarde Bk BT"/>
          <w:sz w:val="22"/>
          <w:szCs w:val="22"/>
          <w:lang w:val="es-MX"/>
        </w:rPr>
        <w:t xml:space="preserve">il títulos; además conserva cerca de </w:t>
      </w:r>
      <w:r w:rsidR="005376C5">
        <w:rPr>
          <w:rStyle w:val="Ninguno"/>
          <w:rFonts w:ascii="AvantGarde Bk BT" w:eastAsia="AvantGarde Bk BT" w:hAnsi="AvantGarde Bk BT" w:cs="AvantGarde Bk BT"/>
          <w:sz w:val="22"/>
          <w:szCs w:val="22"/>
          <w:lang w:val="es-MX"/>
        </w:rPr>
        <w:t xml:space="preserve">ochocientos </w:t>
      </w:r>
      <w:r w:rsidRPr="00A246B8">
        <w:rPr>
          <w:rStyle w:val="Ninguno"/>
          <w:rFonts w:ascii="AvantGarde Bk BT" w:eastAsia="AvantGarde Bk BT" w:hAnsi="AvantGarde Bk BT" w:cs="AvantGarde Bk BT"/>
          <w:sz w:val="22"/>
          <w:szCs w:val="22"/>
          <w:lang w:val="es-MX"/>
        </w:rPr>
        <w:t>mil ejemplares de r</w:t>
      </w:r>
      <w:r w:rsidR="005376C5">
        <w:rPr>
          <w:rStyle w:val="Ninguno"/>
          <w:rFonts w:ascii="AvantGarde Bk BT" w:eastAsia="AvantGarde Bk BT" w:hAnsi="AvantGarde Bk BT" w:cs="AvantGarde Bk BT"/>
          <w:sz w:val="22"/>
          <w:szCs w:val="22"/>
          <w:lang w:val="es-MX"/>
        </w:rPr>
        <w:t>evistas de distintas épocas; novecientos cincuenta</w:t>
      </w:r>
      <w:r w:rsidRPr="00A246B8">
        <w:rPr>
          <w:rStyle w:val="Ninguno"/>
          <w:rFonts w:ascii="AvantGarde Bk BT" w:eastAsia="AvantGarde Bk BT" w:hAnsi="AvantGarde Bk BT" w:cs="AvantGarde Bk BT"/>
          <w:sz w:val="22"/>
          <w:szCs w:val="22"/>
          <w:lang w:val="es-MX"/>
        </w:rPr>
        <w:t xml:space="preserve"> mil de la hemeroteca (periódicos, boletines, microfilmes y microfichas, leyes y decretos</w:t>
      </w:r>
      <w:r w:rsidR="005376C5">
        <w:rPr>
          <w:rStyle w:val="Ninguno"/>
          <w:rFonts w:ascii="AvantGarde Bk BT" w:eastAsia="AvantGarde Bk BT" w:hAnsi="AvantGarde Bk BT" w:cs="AvantGarde Bk BT"/>
          <w:sz w:val="22"/>
          <w:szCs w:val="22"/>
          <w:lang w:val="es-MX"/>
        </w:rPr>
        <w:t xml:space="preserve"> del Estado de Jalisco, etc.</w:t>
      </w:r>
      <w:r w:rsidRPr="00A246B8">
        <w:rPr>
          <w:rStyle w:val="Ninguno"/>
          <w:rFonts w:ascii="AvantGarde Bk BT" w:eastAsia="AvantGarde Bk BT" w:hAnsi="AvantGarde Bk BT" w:cs="AvantGarde Bk BT"/>
          <w:sz w:val="22"/>
          <w:szCs w:val="22"/>
          <w:lang w:val="es-MX"/>
        </w:rPr>
        <w:t xml:space="preserve">); </w:t>
      </w:r>
      <w:r w:rsidR="005376C5">
        <w:rPr>
          <w:rStyle w:val="Ninguno"/>
          <w:rFonts w:ascii="AvantGarde Bk BT" w:eastAsia="AvantGarde Bk BT" w:hAnsi="AvantGarde Bk BT" w:cs="AvantGarde Bk BT"/>
          <w:sz w:val="22"/>
          <w:szCs w:val="22"/>
          <w:lang w:val="es-MX"/>
        </w:rPr>
        <w:t>ciento ochenta y seis</w:t>
      </w:r>
      <w:r w:rsidRPr="00A246B8">
        <w:rPr>
          <w:rStyle w:val="Ninguno"/>
          <w:rFonts w:ascii="AvantGarde Bk BT" w:eastAsia="AvantGarde Bk BT" w:hAnsi="AvantGarde Bk BT" w:cs="AvantGarde Bk BT"/>
          <w:sz w:val="22"/>
          <w:szCs w:val="22"/>
          <w:lang w:val="es-MX"/>
        </w:rPr>
        <w:t xml:space="preserve"> mil archivos visuales y sonoros de Emilio García Riera, Alberto Gómez Barbosa, Gabriel e Ignacio Retes, entre otros; así como aproximadamente </w:t>
      </w:r>
      <w:r w:rsidR="005376C5">
        <w:rPr>
          <w:rStyle w:val="Ninguno"/>
          <w:rFonts w:ascii="AvantGarde Bk BT" w:eastAsia="AvantGarde Bk BT" w:hAnsi="AvantGarde Bk BT" w:cs="AvantGarde Bk BT"/>
          <w:sz w:val="22"/>
          <w:szCs w:val="22"/>
          <w:lang w:val="es-MX"/>
        </w:rPr>
        <w:t>cien</w:t>
      </w:r>
      <w:r w:rsidRPr="00A246B8">
        <w:rPr>
          <w:rStyle w:val="Ninguno"/>
          <w:rFonts w:ascii="AvantGarde Bk BT" w:eastAsia="AvantGarde Bk BT" w:hAnsi="AvantGarde Bk BT" w:cs="AvantGarde Bk BT"/>
          <w:sz w:val="22"/>
          <w:szCs w:val="22"/>
          <w:lang w:val="es-MX"/>
        </w:rPr>
        <w:t xml:space="preserve"> mil unidades de distintas colecciones particulares. De igual manera, en su interior se encuentra la colección de Biblias, colección de </w:t>
      </w:r>
      <w:proofErr w:type="spellStart"/>
      <w:r w:rsidRPr="00A246B8">
        <w:rPr>
          <w:rStyle w:val="Ninguno"/>
          <w:rFonts w:ascii="AvantGarde Bk BT" w:eastAsia="AvantGarde Bk BT" w:hAnsi="AvantGarde Bk BT" w:cs="AvantGarde Bk BT"/>
          <w:sz w:val="22"/>
          <w:szCs w:val="22"/>
          <w:lang w:val="es-MX"/>
        </w:rPr>
        <w:t>Tesaurus</w:t>
      </w:r>
      <w:proofErr w:type="spellEnd"/>
      <w:r w:rsidRPr="00A246B8">
        <w:rPr>
          <w:rStyle w:val="Ninguno"/>
          <w:rFonts w:ascii="AvantGarde Bk BT" w:eastAsia="AvantGarde Bk BT" w:hAnsi="AvantGarde Bk BT" w:cs="AvantGarde Bk BT"/>
          <w:sz w:val="22"/>
          <w:szCs w:val="22"/>
          <w:lang w:val="es-MX"/>
        </w:rPr>
        <w:t xml:space="preserve"> y colección de Leyes de Indias.</w:t>
      </w:r>
    </w:p>
    <w:p w:rsidR="00492B02" w:rsidRPr="00A246B8" w:rsidRDefault="00492B02" w:rsidP="008D0F79">
      <w:pPr>
        <w:pStyle w:val="CuerpoA"/>
        <w:suppressAutoHyphens/>
        <w:spacing w:line="259" w:lineRule="auto"/>
        <w:ind w:left="567" w:hanging="567"/>
        <w:rPr>
          <w:rStyle w:val="Ninguno"/>
          <w:rFonts w:ascii="AvantGarde Bk BT" w:eastAsia="AvantGarde Bk BT" w:hAnsi="AvantGarde Bk BT" w:cs="AvantGarde Bk BT"/>
          <w:sz w:val="22"/>
          <w:szCs w:val="22"/>
          <w:lang w:val="es-MX"/>
        </w:rPr>
      </w:pPr>
    </w:p>
    <w:p w:rsidR="00492B02" w:rsidRPr="00A246B8" w:rsidRDefault="00CE4398" w:rsidP="00A640A0">
      <w:pPr>
        <w:pStyle w:val="CuerpoA"/>
        <w:suppressAutoHyphens/>
        <w:spacing w:line="259" w:lineRule="auto"/>
        <w:ind w:left="567"/>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Su hemeroteca resguarda una colección única de periódicos y publicaciones seriadas de Jalisco, la Ciudad de México y de numerosos Estados de la República. En la Mapoteca se encuentran materiales cartográficos correspondientes a los siglos XVIII, XIX y XX. Su fondo especial está compuesto por incunables, algunos primeros impresos mexicanos de ese mismo siglo, colección de lenguas indígenas, códigos facsimilares, libros históricos, el Archivo de la Real Audiencia, el Archivo del Supremo Tribunal de Justicia, y muchas otras colecciones de interés y valor patrimonial.</w:t>
      </w:r>
    </w:p>
    <w:p w:rsidR="00492B02" w:rsidRPr="00A246B8" w:rsidRDefault="00492B02" w:rsidP="008D0F79">
      <w:pPr>
        <w:pStyle w:val="CuerpoA"/>
        <w:suppressAutoHyphens/>
        <w:spacing w:line="259" w:lineRule="auto"/>
        <w:ind w:left="567" w:hanging="567"/>
        <w:rPr>
          <w:rStyle w:val="Ninguno"/>
          <w:rFonts w:ascii="AvantGarde Bk BT" w:eastAsia="AvantGarde Bk BT" w:hAnsi="AvantGarde Bk BT" w:cs="AvantGarde Bk BT"/>
          <w:sz w:val="22"/>
          <w:szCs w:val="22"/>
          <w:lang w:val="es-MX"/>
        </w:rPr>
      </w:pPr>
    </w:p>
    <w:p w:rsidR="00492B02" w:rsidRPr="00A246B8" w:rsidRDefault="00CE4398" w:rsidP="00A640A0">
      <w:pPr>
        <w:pStyle w:val="CuerpoA"/>
        <w:suppressAutoHyphens/>
        <w:spacing w:line="259" w:lineRule="auto"/>
        <w:ind w:left="567"/>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lastRenderedPageBreak/>
        <w:t xml:space="preserve">Alberga también archivos particulares de José Cornejo Franco, Tomás Fregoso, Alberto </w:t>
      </w:r>
      <w:proofErr w:type="spellStart"/>
      <w:r w:rsidRPr="00A246B8">
        <w:rPr>
          <w:rStyle w:val="Ninguno"/>
          <w:rFonts w:ascii="AvantGarde Bk BT" w:eastAsia="AvantGarde Bk BT" w:hAnsi="AvantGarde Bk BT" w:cs="AvantGarde Bk BT"/>
          <w:sz w:val="22"/>
          <w:szCs w:val="22"/>
          <w:lang w:val="es-MX"/>
        </w:rPr>
        <w:t>Santoscoy</w:t>
      </w:r>
      <w:proofErr w:type="spellEnd"/>
      <w:r w:rsidRPr="00A246B8">
        <w:rPr>
          <w:rStyle w:val="Ninguno"/>
          <w:rFonts w:ascii="AvantGarde Bk BT" w:eastAsia="AvantGarde Bk BT" w:hAnsi="AvantGarde Bk BT" w:cs="AvantGarde Bk BT"/>
          <w:sz w:val="22"/>
          <w:szCs w:val="22"/>
          <w:lang w:val="es-MX"/>
        </w:rPr>
        <w:t>, entre otros, y parte del acervo de las bibliotecas que pertenecieron a Jorge Álvarez del Casti</w:t>
      </w:r>
      <w:r w:rsidR="00D625C1">
        <w:rPr>
          <w:rStyle w:val="Ninguno"/>
          <w:rFonts w:ascii="AvantGarde Bk BT" w:eastAsia="AvantGarde Bk BT" w:hAnsi="AvantGarde Bk BT" w:cs="AvantGarde Bk BT"/>
          <w:sz w:val="22"/>
          <w:szCs w:val="22"/>
          <w:lang w:val="es-MX"/>
        </w:rPr>
        <w:t>llo Zulo</w:t>
      </w:r>
      <w:r w:rsidRPr="00A246B8">
        <w:rPr>
          <w:rStyle w:val="Ninguno"/>
          <w:rFonts w:ascii="AvantGarde Bk BT" w:eastAsia="AvantGarde Bk BT" w:hAnsi="AvantGarde Bk BT" w:cs="AvantGarde Bk BT"/>
          <w:sz w:val="22"/>
          <w:szCs w:val="22"/>
          <w:lang w:val="es-MX"/>
        </w:rPr>
        <w:t xml:space="preserve">aga y a Enrique </w:t>
      </w:r>
      <w:proofErr w:type="spellStart"/>
      <w:r w:rsidRPr="00A246B8">
        <w:rPr>
          <w:rStyle w:val="Ninguno"/>
          <w:rFonts w:ascii="AvantGarde Bk BT" w:eastAsia="AvantGarde Bk BT" w:hAnsi="AvantGarde Bk BT" w:cs="AvantGarde Bk BT"/>
          <w:sz w:val="22"/>
          <w:szCs w:val="22"/>
          <w:lang w:val="es-MX"/>
        </w:rPr>
        <w:t>Florescano</w:t>
      </w:r>
      <w:proofErr w:type="spellEnd"/>
      <w:r w:rsidRPr="00A246B8">
        <w:rPr>
          <w:rStyle w:val="Ninguno"/>
          <w:rFonts w:ascii="AvantGarde Bk BT" w:eastAsia="AvantGarde Bk BT" w:hAnsi="AvantGarde Bk BT" w:cs="AvantGarde Bk BT"/>
          <w:sz w:val="22"/>
          <w:szCs w:val="22"/>
          <w:lang w:val="es-MX"/>
        </w:rPr>
        <w:t>.</w:t>
      </w:r>
    </w:p>
    <w:p w:rsidR="00492B02" w:rsidRPr="00A246B8" w:rsidRDefault="00492B02" w:rsidP="008D0F79">
      <w:pPr>
        <w:pStyle w:val="CuerpoA"/>
        <w:suppressAutoHyphens/>
        <w:rPr>
          <w:rStyle w:val="Ninguno"/>
          <w:rFonts w:ascii="Helvetica" w:eastAsia="Helvetica" w:hAnsi="Helvetica" w:cs="Helvetica"/>
          <w:sz w:val="22"/>
          <w:szCs w:val="22"/>
          <w:lang w:val="es-MX"/>
        </w:rPr>
      </w:pPr>
    </w:p>
    <w:p w:rsidR="00492B02" w:rsidRPr="00A246B8" w:rsidRDefault="00CE4398" w:rsidP="008D0F79">
      <w:pPr>
        <w:pStyle w:val="CuerpoA"/>
        <w:numPr>
          <w:ilvl w:val="0"/>
          <w:numId w:val="3"/>
        </w:numPr>
        <w:suppressAutoHyphens/>
        <w:ind w:left="567" w:hanging="567"/>
        <w:rPr>
          <w:rFonts w:ascii="Helvetica" w:hAnsi="Helvetica"/>
          <w:sz w:val="22"/>
          <w:szCs w:val="22"/>
          <w:lang w:val="es-MX"/>
        </w:rPr>
      </w:pPr>
      <w:r w:rsidRPr="00A246B8">
        <w:rPr>
          <w:rStyle w:val="Ninguno"/>
          <w:rFonts w:ascii="AvantGarde Bk BT" w:eastAsia="AvantGarde Bk BT" w:hAnsi="AvantGarde Bk BT" w:cs="AvantGarde Bk BT"/>
          <w:sz w:val="22"/>
          <w:szCs w:val="22"/>
          <w:lang w:val="es-MX"/>
        </w:rPr>
        <w:t>Que los</w:t>
      </w:r>
      <w:r w:rsidRPr="00A246B8">
        <w:rPr>
          <w:rStyle w:val="Ninguno"/>
          <w:rFonts w:ascii="Helvetica" w:hAnsi="Helvetica"/>
          <w:sz w:val="22"/>
          <w:szCs w:val="22"/>
          <w:lang w:val="es-MX"/>
        </w:rPr>
        <w:t xml:space="preserve"> </w:t>
      </w:r>
      <w:r w:rsidRPr="00A246B8">
        <w:rPr>
          <w:rStyle w:val="Ninguno"/>
          <w:rFonts w:ascii="AvantGarde Bk BT" w:eastAsia="AvantGarde Bk BT" w:hAnsi="AvantGarde Bk BT" w:cs="AvantGarde Bk BT"/>
          <w:sz w:val="22"/>
          <w:szCs w:val="22"/>
          <w:lang w:val="es-MX"/>
        </w:rPr>
        <w:t>servicios que ofrece la Biblioteca Pública del Estado de Jalisco “Juan José Arreola” en su fondo contemporáneo, son los siguientes</w:t>
      </w:r>
      <w:r w:rsidRPr="00A246B8">
        <w:rPr>
          <w:rStyle w:val="Ninguno"/>
          <w:rFonts w:ascii="Helvetica" w:hAnsi="Helvetica"/>
          <w:sz w:val="22"/>
          <w:szCs w:val="22"/>
          <w:lang w:val="es-MX"/>
        </w:rPr>
        <w:t>:</w:t>
      </w:r>
    </w:p>
    <w:p w:rsidR="00492B02" w:rsidRPr="00A246B8" w:rsidRDefault="00492B02" w:rsidP="008D0F79">
      <w:pPr>
        <w:pStyle w:val="CuerpoA"/>
        <w:suppressAutoHyphens/>
        <w:ind w:left="720"/>
        <w:rPr>
          <w:rStyle w:val="Ninguno"/>
          <w:rFonts w:ascii="Helvetica" w:eastAsia="Helvetica" w:hAnsi="Helvetica" w:cs="Helvetica"/>
          <w:sz w:val="22"/>
          <w:szCs w:val="22"/>
          <w:lang w:val="es-MX"/>
        </w:rPr>
      </w:pP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Préstamo en sala;</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Asesoría a usuarios;</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 xml:space="preserve">Referencia; </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Catálogo en línea;</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Servicio de cómputo;</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Acervos especializados;</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Acceso a Internet;</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Acceso a base de datos;</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Reprografía (digitalización, fotocopiado y digitalización sonora);</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Actividades culturales y académicas (exposiciones, conferencias, ciclos de cine, talleres, charlas, círculos de lectura, conferencias, entre otras);</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Visitas guiadas;</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Salas de lectura al aire libre; y</w:t>
      </w:r>
    </w:p>
    <w:p w:rsidR="00492B02" w:rsidRPr="00A246B8" w:rsidRDefault="00CE4398" w:rsidP="008D0F79">
      <w:pPr>
        <w:pStyle w:val="CuerpoA"/>
        <w:numPr>
          <w:ilvl w:val="0"/>
          <w:numId w:val="5"/>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Paquetería;</w:t>
      </w:r>
    </w:p>
    <w:p w:rsidR="00492B02" w:rsidRPr="00A246B8" w:rsidRDefault="00492B02" w:rsidP="008D0F79">
      <w:pPr>
        <w:pStyle w:val="CuerpoA"/>
        <w:suppressAutoHyphens/>
        <w:rPr>
          <w:rStyle w:val="Ninguno"/>
          <w:rFonts w:ascii="Helvetica" w:eastAsia="Helvetica" w:hAnsi="Helvetica" w:cs="Helvetica"/>
          <w:sz w:val="22"/>
          <w:szCs w:val="22"/>
          <w:lang w:val="es-MX"/>
        </w:rPr>
      </w:pPr>
    </w:p>
    <w:p w:rsidR="00492B02" w:rsidRPr="008D0F79" w:rsidRDefault="00CE4398" w:rsidP="008D0F79">
      <w:pPr>
        <w:pStyle w:val="CuerpoA"/>
        <w:numPr>
          <w:ilvl w:val="0"/>
          <w:numId w:val="6"/>
        </w:numPr>
        <w:suppressAutoHyphens/>
        <w:ind w:left="567" w:hanging="567"/>
        <w:rPr>
          <w:rStyle w:val="Ninguno"/>
          <w:rFonts w:ascii="Helvetica" w:hAnsi="Helvetica"/>
          <w:sz w:val="22"/>
          <w:szCs w:val="22"/>
          <w:lang w:val="es-MX"/>
        </w:rPr>
      </w:pPr>
      <w:r w:rsidRPr="00A246B8">
        <w:rPr>
          <w:rStyle w:val="Ninguno"/>
          <w:rFonts w:ascii="AvantGarde Bk BT" w:eastAsia="AvantGarde Bk BT" w:hAnsi="AvantGarde Bk BT" w:cs="AvantGarde Bk BT"/>
          <w:sz w:val="22"/>
          <w:szCs w:val="22"/>
          <w:lang w:val="es-MX"/>
        </w:rPr>
        <w:t>Que la Biblioteca Pública del Estado de Jalisco “Juan José Arreola” cuenta entre otros con:</w:t>
      </w:r>
    </w:p>
    <w:p w:rsidR="008D0F79" w:rsidRPr="00A246B8" w:rsidRDefault="008D0F79" w:rsidP="008D0F79">
      <w:pPr>
        <w:pStyle w:val="CuerpoA"/>
        <w:suppressAutoHyphens/>
        <w:ind w:left="567"/>
        <w:rPr>
          <w:rFonts w:ascii="Helvetica" w:hAnsi="Helvetica"/>
          <w:sz w:val="22"/>
          <w:szCs w:val="22"/>
          <w:lang w:val="es-MX"/>
        </w:rPr>
      </w:pPr>
    </w:p>
    <w:p w:rsidR="00492B02" w:rsidRPr="00A246B8" w:rsidRDefault="00CE4398" w:rsidP="008D0F79">
      <w:pPr>
        <w:pStyle w:val="CuerpoA"/>
        <w:numPr>
          <w:ilvl w:val="0"/>
          <w:numId w:val="8"/>
        </w:numPr>
        <w:suppressAutoHyphens/>
        <w:ind w:left="851"/>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Hemeroteca especializada.</w:t>
      </w:r>
      <w:r w:rsidRPr="00A246B8">
        <w:rPr>
          <w:rStyle w:val="Ninguno"/>
          <w:rFonts w:ascii="AvantGarde Bk BT" w:eastAsia="AvantGarde Bk BT" w:hAnsi="AvantGarde Bk BT" w:cs="AvantGarde Bk BT"/>
          <w:sz w:val="22"/>
          <w:szCs w:val="22"/>
          <w:lang w:val="es-MX"/>
        </w:rPr>
        <w:t xml:space="preserve"> Se trata de la memoria documental sobre la Universidad de Guadalajara a través de los artículos publicados en los diarios de circulación nacional desde febrero de 1973 a la fecha (formato impreso y digital).</w:t>
      </w:r>
    </w:p>
    <w:p w:rsidR="00492B02" w:rsidRPr="00A246B8" w:rsidRDefault="00CE4398" w:rsidP="008D0F79">
      <w:pPr>
        <w:pStyle w:val="CuerpoA"/>
        <w:suppressAutoHyphens/>
        <w:rPr>
          <w:rStyle w:val="Ninguno"/>
          <w:rFonts w:ascii="Helvetica" w:eastAsia="Helvetica" w:hAnsi="Helvetica" w:cs="Helvetica"/>
          <w:sz w:val="22"/>
          <w:szCs w:val="22"/>
          <w:lang w:val="es-MX"/>
        </w:rPr>
      </w:pPr>
      <w:r w:rsidRPr="00A246B8">
        <w:rPr>
          <w:rStyle w:val="Ninguno"/>
          <w:rFonts w:ascii="Helvetica" w:hAnsi="Helvetica"/>
          <w:sz w:val="22"/>
          <w:szCs w:val="22"/>
          <w:lang w:val="es-MX"/>
        </w:rPr>
        <w:t xml:space="preserve"> </w:t>
      </w:r>
    </w:p>
    <w:p w:rsidR="00492B02" w:rsidRPr="00A246B8" w:rsidRDefault="00CE4398" w:rsidP="008D0F79">
      <w:pPr>
        <w:pStyle w:val="CuerpoA"/>
        <w:numPr>
          <w:ilvl w:val="0"/>
          <w:numId w:val="10"/>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Colección de Biodiversidad.</w:t>
      </w:r>
      <w:r w:rsidRPr="00A246B8">
        <w:rPr>
          <w:rStyle w:val="Ninguno"/>
          <w:rFonts w:ascii="AvantGarde Bk BT" w:eastAsia="AvantGarde Bk BT" w:hAnsi="AvantGarde Bk BT" w:cs="AvantGarde Bk BT"/>
          <w:sz w:val="22"/>
          <w:szCs w:val="22"/>
          <w:lang w:val="es-MX"/>
        </w:rPr>
        <w:t xml:space="preserve"> Este fondo, incorporado recientemente, compuesto por más de 30,000 volúmenes de libros y un variado acervo informativo (revistas, fotografías, diapositivas, mapas, correspondencia) incrementa sustancialmente el patrimonio documental de la Universidad, representa y reúne un valioso conjunto de materiales para apoyar a los especialistas en el área.</w:t>
      </w:r>
    </w:p>
    <w:p w:rsidR="00492B02" w:rsidRPr="00A246B8" w:rsidRDefault="00492B02" w:rsidP="008D0F79">
      <w:pPr>
        <w:pStyle w:val="CuerpoA"/>
        <w:suppressAutoHyphens/>
        <w:ind w:left="851" w:hanging="284"/>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12"/>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Fondo Jalisco.</w:t>
      </w:r>
      <w:r w:rsidRPr="00A246B8">
        <w:rPr>
          <w:rStyle w:val="Ninguno"/>
          <w:rFonts w:ascii="AvantGarde Bk BT" w:eastAsia="AvantGarde Bk BT" w:hAnsi="AvantGarde Bk BT" w:cs="AvantGarde Bk BT"/>
          <w:sz w:val="22"/>
          <w:szCs w:val="22"/>
          <w:lang w:val="es-MX"/>
        </w:rPr>
        <w:t xml:space="preserve"> Se conforma de las obras escritas por autores jaliscienses y obras cuyo contenido habla de Jalisco, sus autores, historia y tradiciones, entre otros.  </w:t>
      </w:r>
    </w:p>
    <w:p w:rsidR="00492B02" w:rsidRPr="00A246B8" w:rsidRDefault="00492B02" w:rsidP="008D0F79">
      <w:pPr>
        <w:pStyle w:val="CuerpoA"/>
        <w:suppressAutoHyphens/>
        <w:ind w:left="851" w:hanging="284"/>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14"/>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Servicios del Fondo Antiguo.</w:t>
      </w:r>
      <w:r w:rsidRPr="00A246B8">
        <w:rPr>
          <w:rStyle w:val="Ninguno"/>
          <w:rFonts w:ascii="AvantGarde Bk BT" w:eastAsia="AvantGarde Bk BT" w:hAnsi="AvantGarde Bk BT" w:cs="AvantGarde Bk BT"/>
          <w:sz w:val="22"/>
          <w:szCs w:val="22"/>
          <w:lang w:val="es-MX"/>
        </w:rPr>
        <w:t xml:space="preserve"> Desde hace varios años se han implementado acciones para preservar el fondo antiguo de la Biblioteca Pública “Juan José Arreola” – patrimonio documental de los jaliscienses” – tales como limpieza, estabilización y registro de dicho fondo. Para tales efectos se cuenta, entre otros servicios, con un taller especializado en restauración y encuadernación para el mejor cuidado y conservación de estas colecciones.</w:t>
      </w:r>
    </w:p>
    <w:p w:rsidR="00492B02" w:rsidRPr="00A246B8" w:rsidRDefault="00492B02" w:rsidP="008D0F79">
      <w:pPr>
        <w:pStyle w:val="CuerpoA"/>
        <w:suppressAutoHyphens/>
        <w:ind w:left="851" w:hanging="284"/>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16"/>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lastRenderedPageBreak/>
        <w:t>Obras Digitalizadas.</w:t>
      </w:r>
      <w:r w:rsidRPr="00A246B8">
        <w:rPr>
          <w:rStyle w:val="Ninguno"/>
          <w:rFonts w:ascii="AvantGarde Bk BT" w:eastAsia="AvantGarde Bk BT" w:hAnsi="AvantGarde Bk BT" w:cs="AvantGarde Bk BT"/>
          <w:sz w:val="22"/>
          <w:szCs w:val="22"/>
          <w:lang w:val="es-MX"/>
        </w:rPr>
        <w:t xml:space="preserve"> Actualmente la Biblioteca posee de manera digital obras incunables (es decir, libros impresos entre los años 1450 y 1500), así como 3,183 portadas de libros que conforman las obras antiguas más importantes que posee la Biblioteca, entre otros materiales bibliográficos y archivísticos.</w:t>
      </w:r>
    </w:p>
    <w:p w:rsidR="00492B02" w:rsidRPr="00A246B8" w:rsidRDefault="00492B02" w:rsidP="008D0F79">
      <w:pPr>
        <w:pStyle w:val="CuerpoA"/>
        <w:suppressAutoHyphens/>
        <w:ind w:left="851" w:hanging="284"/>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18"/>
        </w:numPr>
        <w:suppressAutoHyphens/>
        <w:ind w:left="851" w:hanging="284"/>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Servicios del Fondo Infantil.</w:t>
      </w:r>
      <w:r w:rsidRPr="00A246B8">
        <w:rPr>
          <w:rStyle w:val="Ninguno"/>
          <w:rFonts w:ascii="AvantGarde Bk BT" w:eastAsia="AvantGarde Bk BT" w:hAnsi="AvantGarde Bk BT" w:cs="AvantGarde Bk BT"/>
          <w:sz w:val="22"/>
          <w:szCs w:val="22"/>
          <w:lang w:val="es-MX"/>
        </w:rPr>
        <w:t xml:space="preserve"> Posee un extenso fondo infantil donde los niños pueden tomar libremente el libro o material que prefieran.</w:t>
      </w:r>
    </w:p>
    <w:p w:rsidR="00492B02" w:rsidRPr="00A246B8" w:rsidRDefault="00492B02" w:rsidP="008D0F79">
      <w:pPr>
        <w:pStyle w:val="CuerpoA"/>
        <w:suppressAutoHyphens/>
        <w:ind w:left="720"/>
        <w:rPr>
          <w:rStyle w:val="Ninguno"/>
          <w:rFonts w:ascii="Helvetica" w:eastAsia="Helvetica" w:hAnsi="Helvetica" w:cs="Helvetica"/>
          <w:sz w:val="22"/>
          <w:szCs w:val="22"/>
          <w:lang w:val="es-MX"/>
        </w:rPr>
      </w:pPr>
    </w:p>
    <w:p w:rsidR="00492B02" w:rsidRPr="00A246B8" w:rsidRDefault="00CE4398" w:rsidP="008D0F79">
      <w:pPr>
        <w:pStyle w:val="CuerpoA"/>
        <w:numPr>
          <w:ilvl w:val="0"/>
          <w:numId w:val="19"/>
        </w:numPr>
        <w:suppressAutoHyphens/>
        <w:ind w:left="567" w:hanging="567"/>
        <w:rPr>
          <w:rFonts w:ascii="Helvetica" w:hAnsi="Helvetica"/>
          <w:sz w:val="22"/>
          <w:szCs w:val="22"/>
          <w:lang w:val="es-MX"/>
        </w:rPr>
      </w:pPr>
      <w:r w:rsidRPr="00A246B8">
        <w:rPr>
          <w:rStyle w:val="Ninguno"/>
          <w:rFonts w:ascii="AvantGarde Bk BT" w:eastAsia="AvantGarde Bk BT" w:hAnsi="AvantGarde Bk BT" w:cs="AvantGarde Bk BT"/>
          <w:sz w:val="22"/>
          <w:szCs w:val="22"/>
          <w:lang w:val="es-MX"/>
        </w:rPr>
        <w:t>Que la integración del Sistema Universitario de Bibliotecas, en el marco de sus atribuciones, contribuya a la consecución de los propósitos planteados en la Reingeniería de la Administración General propuesta por el Rector General, para que las actividades académicas, culturales, de investigación y docencia, cuenten con los acervos bibliográficos y los espacios propicios para su desarrollo.</w:t>
      </w:r>
    </w:p>
    <w:p w:rsidR="00492B02" w:rsidRPr="00A246B8" w:rsidRDefault="00492B02" w:rsidP="008D0F79">
      <w:pPr>
        <w:pStyle w:val="CuerpoA"/>
        <w:suppressAutoHyphens/>
        <w:ind w:left="720"/>
        <w:rPr>
          <w:rStyle w:val="Ninguno"/>
          <w:rFonts w:ascii="Helvetica" w:eastAsia="Helvetica" w:hAnsi="Helvetica" w:cs="Helvetica"/>
          <w:sz w:val="22"/>
          <w:szCs w:val="22"/>
          <w:lang w:val="es-MX"/>
        </w:rPr>
      </w:pPr>
    </w:p>
    <w:p w:rsidR="00492B02" w:rsidRPr="00A246B8" w:rsidRDefault="00CE4398" w:rsidP="008D0F79">
      <w:pPr>
        <w:pStyle w:val="CuerpoA"/>
        <w:numPr>
          <w:ilvl w:val="0"/>
          <w:numId w:val="3"/>
        </w:numPr>
        <w:suppressAutoHyphens/>
        <w:ind w:left="567" w:hanging="567"/>
        <w:rPr>
          <w:rFonts w:ascii="Helvetica" w:hAnsi="Helvetica"/>
          <w:sz w:val="22"/>
          <w:szCs w:val="22"/>
          <w:lang w:val="es-MX"/>
        </w:rPr>
      </w:pPr>
      <w:r w:rsidRPr="00A246B8">
        <w:rPr>
          <w:rStyle w:val="Ninguno"/>
          <w:rFonts w:ascii="AvantGarde Bk BT" w:eastAsia="AvantGarde Bk BT" w:hAnsi="AvantGarde Bk BT" w:cs="AvantGarde Bk BT"/>
          <w:sz w:val="22"/>
          <w:szCs w:val="22"/>
          <w:lang w:val="es-MX"/>
        </w:rPr>
        <w:t>Qu</w:t>
      </w:r>
      <w:r w:rsidR="00D625C1">
        <w:rPr>
          <w:rStyle w:val="Ninguno"/>
          <w:rFonts w:ascii="AvantGarde Bk BT" w:eastAsia="AvantGarde Bk BT" w:hAnsi="AvantGarde Bk BT" w:cs="AvantGarde Bk BT"/>
          <w:sz w:val="22"/>
          <w:szCs w:val="22"/>
          <w:lang w:val="es-MX"/>
        </w:rPr>
        <w:t>e los servicios que ofrece una biblioteca p</w:t>
      </w:r>
      <w:r w:rsidRPr="00A246B8">
        <w:rPr>
          <w:rStyle w:val="Ninguno"/>
          <w:rFonts w:ascii="AvantGarde Bk BT" w:eastAsia="AvantGarde Bk BT" w:hAnsi="AvantGarde Bk BT" w:cs="AvantGarde Bk BT"/>
          <w:sz w:val="22"/>
          <w:szCs w:val="22"/>
          <w:lang w:val="es-MX"/>
        </w:rPr>
        <w:t xml:space="preserve">ública, son muy diferentes a los que ofrecen las bibliotecas de los </w:t>
      </w:r>
      <w:r w:rsidR="00D625C1">
        <w:rPr>
          <w:rStyle w:val="Ninguno"/>
          <w:rFonts w:ascii="AvantGarde Bk BT" w:eastAsia="AvantGarde Bk BT" w:hAnsi="AvantGarde Bk BT" w:cs="AvantGarde Bk BT"/>
          <w:sz w:val="22"/>
          <w:szCs w:val="22"/>
          <w:lang w:val="es-MX"/>
        </w:rPr>
        <w:t>centros universitarios, preparatorias y s</w:t>
      </w:r>
      <w:r w:rsidRPr="00A246B8">
        <w:rPr>
          <w:rStyle w:val="Ninguno"/>
          <w:rFonts w:ascii="AvantGarde Bk BT" w:eastAsia="AvantGarde Bk BT" w:hAnsi="AvantGarde Bk BT" w:cs="AvantGarde Bk BT"/>
          <w:sz w:val="22"/>
          <w:szCs w:val="22"/>
          <w:lang w:val="es-MX"/>
        </w:rPr>
        <w:t xml:space="preserve">istemas; por lo cual, la </w:t>
      </w:r>
      <w:r w:rsidRPr="00A246B8">
        <w:rPr>
          <w:rStyle w:val="Ninguno"/>
          <w:rFonts w:ascii="AvantGarde Bk BT" w:eastAsia="AvantGarde Bk BT" w:hAnsi="AvantGarde Bk BT" w:cs="AvantGarde Bk BT"/>
          <w:sz w:val="22"/>
          <w:szCs w:val="22"/>
          <w:shd w:val="clear" w:color="auto" w:fill="FEFFFF"/>
          <w:lang w:val="es-MX"/>
        </w:rPr>
        <w:t>Unidad de Servicios Bibliotecarios de la Universidad de Guadalajara es la instancia experta en diseñar, supervisar e implementar los servicios de las Bibliotecas Públicas y dicha Unidad es parte del Sistema Universitario de Bibliotecas.</w:t>
      </w:r>
    </w:p>
    <w:p w:rsidR="00492B02" w:rsidRPr="00A246B8" w:rsidRDefault="00492B02" w:rsidP="008D0F79">
      <w:pPr>
        <w:pStyle w:val="Prrafodelista"/>
        <w:suppressAutoHyphens/>
        <w:ind w:left="567" w:hanging="567"/>
        <w:rPr>
          <w:rStyle w:val="Ninguno"/>
          <w:rFonts w:ascii="Helvetica" w:eastAsia="Helvetica" w:hAnsi="Helvetica" w:cs="Helvetica"/>
          <w:sz w:val="22"/>
          <w:szCs w:val="22"/>
          <w:lang w:val="es-MX"/>
        </w:rPr>
      </w:pPr>
    </w:p>
    <w:p w:rsidR="00492B02" w:rsidRPr="00A246B8" w:rsidRDefault="00CE4398" w:rsidP="008D0F79">
      <w:pPr>
        <w:pStyle w:val="CuerpoA"/>
        <w:numPr>
          <w:ilvl w:val="0"/>
          <w:numId w:val="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los profesionales de la restauración de materiales bibliográficos delicados se encuentran en el Sistema Universitario de Bibliotecas y son estos quienes pueden asesorar mejor el manejo de estos materiales. En ningún Centro Universitario ni en otra dependencia universitaria existen los profesionales en restauración de materiales bibliográficos que requieren los fondos históricos de la Biblioteca Pública del Estado de Jalisco.</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la Biblioteca Pública del Estado de Jalisco “Juan José Arreola” está tipificada como unidad prestadora de servicios bibliotecarios y de información que ofrece acceso a sus colecciones princip</w:t>
      </w:r>
      <w:r w:rsidR="00CE3BB1">
        <w:rPr>
          <w:rStyle w:val="Ninguno"/>
          <w:rFonts w:ascii="AvantGarde Bk BT" w:eastAsia="AvantGarde Bk BT" w:hAnsi="AvantGarde Bk BT" w:cs="AvantGarde Bk BT"/>
          <w:sz w:val="22"/>
          <w:szCs w:val="22"/>
          <w:lang w:val="es-MX"/>
        </w:rPr>
        <w:t xml:space="preserve">almente al público en general, </w:t>
      </w:r>
      <w:r w:rsidRPr="00A246B8">
        <w:rPr>
          <w:rStyle w:val="Ninguno"/>
          <w:rFonts w:ascii="AvantGarde Bk BT" w:eastAsia="AvantGarde Bk BT" w:hAnsi="AvantGarde Bk BT" w:cs="AvantGarde Bk BT"/>
          <w:sz w:val="22"/>
          <w:szCs w:val="22"/>
          <w:lang w:val="es-MX"/>
        </w:rPr>
        <w:t xml:space="preserve">al igual que la Biblioteca Iberoamericana “Octavio Paz” y el Centro Documental de Literatura Iberoamericana “Carmen </w:t>
      </w:r>
      <w:proofErr w:type="spellStart"/>
      <w:r w:rsidRPr="00A246B8">
        <w:rPr>
          <w:rStyle w:val="Ninguno"/>
          <w:rFonts w:ascii="AvantGarde Bk BT" w:eastAsia="AvantGarde Bk BT" w:hAnsi="AvantGarde Bk BT" w:cs="AvantGarde Bk BT"/>
          <w:sz w:val="22"/>
          <w:szCs w:val="22"/>
          <w:lang w:val="es-MX"/>
        </w:rPr>
        <w:t>B</w:t>
      </w:r>
      <w:r w:rsidR="00D625C1">
        <w:rPr>
          <w:rStyle w:val="Ninguno"/>
          <w:rFonts w:ascii="AvantGarde Bk BT" w:eastAsia="AvantGarde Bk BT" w:hAnsi="AvantGarde Bk BT" w:cs="AvantGarde Bk BT"/>
          <w:sz w:val="22"/>
          <w:szCs w:val="22"/>
          <w:lang w:val="es-MX"/>
        </w:rPr>
        <w:t>a</w:t>
      </w:r>
      <w:r w:rsidRPr="00A246B8">
        <w:rPr>
          <w:rStyle w:val="Ninguno"/>
          <w:rFonts w:ascii="AvantGarde Bk BT" w:eastAsia="AvantGarde Bk BT" w:hAnsi="AvantGarde Bk BT" w:cs="AvantGarde Bk BT"/>
          <w:sz w:val="22"/>
          <w:szCs w:val="22"/>
          <w:lang w:val="es-MX"/>
        </w:rPr>
        <w:t>lcells</w:t>
      </w:r>
      <w:proofErr w:type="spellEnd"/>
      <w:r w:rsidRPr="00A246B8">
        <w:rPr>
          <w:rStyle w:val="Ninguno"/>
          <w:rFonts w:ascii="AvantGarde Bk BT" w:eastAsia="AvantGarde Bk BT" w:hAnsi="AvantGarde Bk BT" w:cs="AvantGarde Bk BT"/>
          <w:sz w:val="22"/>
          <w:szCs w:val="22"/>
          <w:lang w:val="es-MX"/>
        </w:rPr>
        <w:t>”, ambas adscritas al Sistema Universitario de Bibliotecas, por lo que, al pertenecer a esta clasificación, la BPEJ debe ser administrada por una instancia especializada en el ámbito de su competencia.</w:t>
      </w:r>
    </w:p>
    <w:p w:rsidR="00492B02" w:rsidRPr="00A246B8"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el cambio de adscripción de la Biblioteca Pública del Estado de Jalisco se da con la finalidad de atender al mejor funcionamiento y coordinación de los servicios bibliotecarios, culturales y académicos que se prestan a la comunidad universitaria y a la población en general.</w:t>
      </w:r>
    </w:p>
    <w:p w:rsidR="00E85C37" w:rsidRDefault="00E85C37">
      <w:pPr>
        <w:rPr>
          <w:rStyle w:val="Ninguno"/>
          <w:rFonts w:ascii="AvantGarde Bk BT" w:eastAsia="AvantGarde Bk BT" w:hAnsi="AvantGarde Bk BT" w:cs="AvantGarde Bk BT"/>
          <w:sz w:val="22"/>
          <w:szCs w:val="22"/>
          <w:lang w:val="es-MX"/>
        </w:rPr>
      </w:pPr>
      <w:r>
        <w:rPr>
          <w:rStyle w:val="Ninguno"/>
          <w:rFonts w:ascii="AvantGarde Bk BT" w:eastAsia="AvantGarde Bk BT" w:hAnsi="AvantGarde Bk BT" w:cs="AvantGarde Bk BT"/>
          <w:sz w:val="22"/>
          <w:szCs w:val="22"/>
          <w:lang w:val="es-MX"/>
        </w:rPr>
        <w:br w:type="page"/>
      </w:r>
    </w:p>
    <w:p w:rsidR="00F84EF4" w:rsidRDefault="00F84EF4">
      <w:pPr>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al formar parte del Sistema Universitario de Bibliotecas, la Biblioteca Pública del Estado de Jalisco, se encontrará en mejores condiciones para comprender y atender las necesidades informativas que sus usuarios demandan, en virtud que éste cuenta con el capital humano especializado de alto nivel – personal bibliotecario con postgrados en bibliotecología y ciencias de la información -  así como los recursos económicos y tecnológicos necesarios para llevar a cabo una excelente gestión para el desarrollo de los servicios que presta esta importante Biblioteca Pública.</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En virtud de la justificación antes expuesta, y tomando en consideración los siguientes:</w:t>
      </w:r>
    </w:p>
    <w:p w:rsidR="00492B02" w:rsidRPr="00A246B8" w:rsidRDefault="00492B02" w:rsidP="008D0F79">
      <w:pPr>
        <w:pStyle w:val="CuerpoA"/>
        <w:suppressAutoHyphens/>
        <w:jc w:val="center"/>
        <w:rPr>
          <w:rStyle w:val="Ninguno"/>
          <w:color w:val="0070C0"/>
          <w:u w:color="0070C0"/>
          <w:lang w:val="es-MX"/>
        </w:rPr>
      </w:pPr>
    </w:p>
    <w:p w:rsidR="00492B02" w:rsidRPr="00A246B8" w:rsidRDefault="00CE4398" w:rsidP="008D0F79">
      <w:pPr>
        <w:pStyle w:val="CuerpoA"/>
        <w:suppressAutoHyphens/>
        <w:jc w:val="center"/>
        <w:rPr>
          <w:rStyle w:val="Ninguno"/>
          <w:lang w:val="es-MX"/>
        </w:rPr>
      </w:pPr>
      <w:r w:rsidRPr="00A246B8">
        <w:rPr>
          <w:rStyle w:val="Ninguno"/>
          <w:rFonts w:ascii="AvantGarde Bk BT" w:eastAsia="AvantGarde Bk BT" w:hAnsi="AvantGarde Bk BT" w:cs="AvantGarde Bk BT"/>
          <w:b/>
          <w:bCs/>
          <w:sz w:val="22"/>
          <w:szCs w:val="22"/>
          <w:lang w:val="es-MX"/>
        </w:rPr>
        <w:t>FUNDAMENTOS JURÍDICOS</w:t>
      </w:r>
    </w:p>
    <w:p w:rsidR="00492B02" w:rsidRPr="00A246B8" w:rsidRDefault="00492B02" w:rsidP="008D0F79">
      <w:pPr>
        <w:pStyle w:val="CuerpoA"/>
        <w:suppressAutoHyphens/>
        <w:jc w:val="center"/>
        <w:rPr>
          <w:rStyle w:val="Ninguno"/>
          <w:rFonts w:ascii="Helvetica" w:eastAsia="Helvetica" w:hAnsi="Helvetica" w:cs="Helvetica"/>
          <w:b/>
          <w:bCs/>
          <w:sz w:val="22"/>
          <w:szCs w:val="22"/>
          <w:lang w:val="es-MX"/>
        </w:rPr>
      </w:pPr>
    </w:p>
    <w:p w:rsidR="00492B02" w:rsidRPr="00A246B8" w:rsidRDefault="00CE4398" w:rsidP="008D0F79">
      <w:pPr>
        <w:pStyle w:val="CuerpoA"/>
        <w:numPr>
          <w:ilvl w:val="0"/>
          <w:numId w:val="21"/>
        </w:numPr>
        <w:suppressAutoHyphens/>
        <w:spacing w:line="259" w:lineRule="auto"/>
        <w:ind w:left="567" w:hanging="567"/>
        <w:rPr>
          <w:rFonts w:ascii="Helvetica" w:hAnsi="Helvetica"/>
          <w:sz w:val="22"/>
          <w:szCs w:val="22"/>
          <w:lang w:val="es-MX"/>
        </w:rPr>
      </w:pPr>
      <w:r w:rsidRPr="00A246B8">
        <w:rPr>
          <w:rStyle w:val="Ninguno"/>
          <w:rFonts w:ascii="AvantGarde Bk BT" w:eastAsia="AvantGarde Bk BT" w:hAnsi="AvantGarde Bk BT" w:cs="AvantGarde Bk BT"/>
          <w:sz w:val="22"/>
          <w:szCs w:val="22"/>
          <w:lang w:val="es-MX"/>
        </w:rPr>
        <w:t>El día 15 de enero de 1994 se publicó, en el periódico oficial “El Estado de Jalisco”, el Decreto 15,319 del Congreso del Estado mediante el cual se emitió la Ley Orgánica de la Universidad de Guadalajara, en el cual se estableció, que la Universidad de Guadalajara es un organismo público descentralizado del Gobierno del Estado de Jalisco, con autonomía, personalidad jurídica y patrimonio propios de conformidad con lo dispuesto en el artículo 1°.</w:t>
      </w:r>
    </w:p>
    <w:p w:rsidR="00492B02" w:rsidRPr="00A246B8" w:rsidRDefault="00492B02" w:rsidP="008D0F79">
      <w:pPr>
        <w:pStyle w:val="CuerpoA"/>
        <w:suppressAutoHyphens/>
        <w:ind w:left="567" w:hanging="567"/>
        <w:rPr>
          <w:rStyle w:val="Ninguno"/>
          <w:rFonts w:ascii="Helvetica" w:eastAsia="Helvetica" w:hAnsi="Helvetica" w:cs="Helvetica"/>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 el artículo 6, fracciones I y II de la Ley Orgánica de la Universidad de Guadalajara.</w:t>
      </w:r>
    </w:p>
    <w:p w:rsidR="00492B02" w:rsidRPr="00A246B8" w:rsidRDefault="00492B02" w:rsidP="008D0F79">
      <w:pPr>
        <w:pStyle w:val="CuerpoA"/>
        <w:suppressAutoHyphens/>
        <w:ind w:left="567" w:hanging="567"/>
        <w:rPr>
          <w:rStyle w:val="Ninguno"/>
          <w:rFonts w:ascii="Helvetica" w:eastAsia="Helvetica" w:hAnsi="Helvetica" w:cs="Helvetica"/>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de acuerdo con el artículo 22 de su Ley Orgánica, la Universidad de Guadalajara adopta el modelo de Red para organizar sus actividades académicas y administrativas.</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es atribución del H. Consejo General Universitario conforme el artículo 31, fracción V, de la Ley Orgánica el crear sistemas y dependencias que tiendan a ampliar o mejorar las funciones universitarias y modificar o fusionar las existentes.</w:t>
      </w:r>
    </w:p>
    <w:p w:rsidR="00492B02" w:rsidRPr="00A246B8" w:rsidRDefault="00492B02" w:rsidP="008D0F79">
      <w:pPr>
        <w:pStyle w:val="Prrafodelista"/>
        <w:suppressAutoHyphens/>
        <w:ind w:left="567" w:hanging="567"/>
        <w:rPr>
          <w:rStyle w:val="Ninguno"/>
          <w:rFonts w:ascii="Helvetica" w:eastAsia="Helvetica" w:hAnsi="Helvetica" w:cs="Helvetica"/>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la actualización y reordenamiento de los cuerpos normativos comunes para la institución, lo anterior conforme se dispone en la fracción X del artículo 35 de la Ley Orgánica, así como las fracciones I y XII del artículo 95 del Estatuto General, ambos ordenamientos de la Universidad de Guadalajara.</w:t>
      </w:r>
    </w:p>
    <w:p w:rsidR="00492B02"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F84EF4" w:rsidRDefault="00F84EF4"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F84EF4" w:rsidRPr="00A246B8" w:rsidRDefault="00F84EF4"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lastRenderedPageBreak/>
        <w:t>En este sentido, la Ley Orgánica establece, como órganos auxiliares de la Rectoría General, a la Vicerrectoría Ejecutiva y la Secretaría General, de conformidad con su artículo 37.</w:t>
      </w:r>
    </w:p>
    <w:p w:rsidR="00492B02" w:rsidRPr="00A246B8"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 xml:space="preserve">Que la Vicerrectoría Ejecutiva como uno de los órganos auxiliares de la Rectoría General se encarga de coordinar los servicios de apoyo académico y administrativo a los Centros Universitarios y demás dependencias que integren la Red Universitaria, de conformidad con lo establecido por la fracción XII del numeral 39 de la Ley Orgánica. </w:t>
      </w:r>
    </w:p>
    <w:p w:rsidR="00492B02" w:rsidRPr="00A246B8"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fomentar acciones para el fortalecimiento y desarrollo de los programas de difusión cultural para el conjunto de la Universidad y promover su articulación con los correspondientes de investigación y docencia, es una de las atribuciones de la Vicerrectoría Ejecutiva, de conformidad a lo establecido por el numeral 97 del Estatuto General de la Universidad de Guadalajara.</w:t>
      </w:r>
    </w:p>
    <w:p w:rsidR="00492B02" w:rsidRPr="00A246B8"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el Consejo General Universitario funciona en pleno o por comisiones, las que pueden ser permanentes o especiales, como lo señala el artículo 27 de la Ley Orgánica de la Universidad de Guadalajara.</w:t>
      </w:r>
    </w:p>
    <w:p w:rsidR="00492B02" w:rsidRPr="00A246B8" w:rsidRDefault="00492B02" w:rsidP="008D0F79">
      <w:pPr>
        <w:pStyle w:val="Prrafodelista"/>
        <w:suppressAutoHyphens/>
        <w:ind w:left="567" w:hanging="567"/>
        <w:rPr>
          <w:rStyle w:val="Ninguno"/>
          <w:rFonts w:ascii="Helvetica" w:eastAsia="Helvetica" w:hAnsi="Helvetica" w:cs="Helvetica"/>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492B02" w:rsidRPr="00A246B8" w:rsidRDefault="00492B02" w:rsidP="008D0F79">
      <w:pPr>
        <w:pStyle w:val="Prrafodelist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el Consejo General Universitario tiene entre sus atribuciones crear dependencias que tiendan a ampliar, mejorar o modificar las funciones universitarias, de conformidad con lo previsto en la fracción V del artículo 31 de la Ley Orgánica de la Universidad de Guadalajara.</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es atribución de la Comisión Permanente de Hacienda, calificar el funcionamiento financiero, fiscalizar el manejo, la contabilidad y el movimiento de recursos de todas las dependencias de la Universidad en general, según lo dispuesto en la fracción III del artículo 86 del Estatuto General de la Universidad de Guadalajara.</w:t>
      </w:r>
    </w:p>
    <w:p w:rsidR="00492B02" w:rsidRPr="00A246B8" w:rsidRDefault="00492B02" w:rsidP="008D0F79">
      <w:pPr>
        <w:pStyle w:val="CuerpoA"/>
        <w:suppressAutoHyphens/>
        <w:ind w:left="567" w:hanging="567"/>
        <w:rPr>
          <w:rStyle w:val="Ninguno"/>
          <w:rFonts w:ascii="AvantGarde Bk BT" w:eastAsia="AvantGarde Bk BT" w:hAnsi="AvantGarde Bk BT" w:cs="AvantGarde Bk BT"/>
          <w:sz w:val="22"/>
          <w:szCs w:val="22"/>
          <w:lang w:val="es-MX"/>
        </w:rPr>
      </w:pPr>
    </w:p>
    <w:p w:rsidR="00492B02" w:rsidRPr="00A246B8" w:rsidRDefault="00CE4398" w:rsidP="008D0F79">
      <w:pPr>
        <w:pStyle w:val="CuerpoA"/>
        <w:numPr>
          <w:ilvl w:val="0"/>
          <w:numId w:val="22"/>
        </w:numPr>
        <w:suppressAutoHyphens/>
        <w:spacing w:line="259" w:lineRule="auto"/>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F84EF4" w:rsidRDefault="00F84EF4" w:rsidP="008D0F79">
      <w:pPr>
        <w:pStyle w:val="CuerpoA"/>
        <w:suppressAutoHyphens/>
        <w:rPr>
          <w:rStyle w:val="Ninguno"/>
          <w:rFonts w:ascii="AvantGarde Bk BT" w:eastAsia="AvantGarde Bk BT" w:hAnsi="AvantGarde Bk BT" w:cs="AvantGarde Bk BT"/>
          <w:sz w:val="22"/>
          <w:szCs w:val="22"/>
          <w:lang w:val="es-MX"/>
        </w:rPr>
      </w:pPr>
    </w:p>
    <w:p w:rsidR="00F84EF4" w:rsidRDefault="00F84EF4"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rPr>
          <w:rStyle w:val="Ninguno"/>
          <w:color w:val="0070C0"/>
          <w:u w:color="0070C0"/>
          <w:lang w:val="es-MX"/>
        </w:rPr>
      </w:pPr>
      <w:r w:rsidRPr="00A246B8">
        <w:rPr>
          <w:rStyle w:val="Ninguno"/>
          <w:rFonts w:ascii="AvantGarde Bk BT" w:eastAsia="AvantGarde Bk BT" w:hAnsi="AvantGarde Bk BT" w:cs="AvantGarde Bk BT"/>
          <w:sz w:val="22"/>
          <w:szCs w:val="22"/>
          <w:lang w:val="es-MX"/>
        </w:rPr>
        <w:t>Por lo anteriormente expuesto y fundado, estas Comisiones Permanentes de Hacienda y de Normatividad del H. Consejo General Universitario, proponen al pleno de este máximo órgano de gobierno se resuelva conforme los siguientes:</w:t>
      </w:r>
    </w:p>
    <w:p w:rsidR="00492B02" w:rsidRPr="00A246B8" w:rsidRDefault="00492B02" w:rsidP="008D0F79">
      <w:pPr>
        <w:pStyle w:val="CuerpoA"/>
        <w:suppressAutoHyphens/>
        <w:rPr>
          <w:rStyle w:val="Ninguno"/>
          <w:rFonts w:ascii="AvantGarde Bk BT" w:eastAsia="AvantGarde Bk BT" w:hAnsi="AvantGarde Bk BT" w:cs="AvantGarde Bk BT"/>
          <w:color w:val="0070C0"/>
          <w:sz w:val="22"/>
          <w:szCs w:val="22"/>
          <w:u w:color="0070C0"/>
          <w:lang w:val="es-MX"/>
        </w:rPr>
      </w:pPr>
    </w:p>
    <w:p w:rsidR="00492B02" w:rsidRPr="00A246B8" w:rsidRDefault="00CE4398" w:rsidP="008D0F79">
      <w:pPr>
        <w:pStyle w:val="CuerpoA"/>
        <w:suppressAutoHyphens/>
        <w:jc w:val="center"/>
        <w:rPr>
          <w:rStyle w:val="Ninguno"/>
          <w:rFonts w:ascii="AvantGarde Bk BT" w:eastAsia="AvantGarde Bk BT" w:hAnsi="AvantGarde Bk BT" w:cs="AvantGarde Bk BT"/>
          <w:b/>
          <w:bCs/>
          <w:sz w:val="22"/>
          <w:szCs w:val="22"/>
          <w:lang w:val="es-MX"/>
        </w:rPr>
      </w:pPr>
      <w:r w:rsidRPr="00A246B8">
        <w:rPr>
          <w:rStyle w:val="Ninguno"/>
          <w:rFonts w:ascii="AvantGarde Bk BT" w:eastAsia="AvantGarde Bk BT" w:hAnsi="AvantGarde Bk BT" w:cs="AvantGarde Bk BT"/>
          <w:b/>
          <w:bCs/>
          <w:sz w:val="22"/>
          <w:szCs w:val="22"/>
          <w:lang w:val="es-MX"/>
        </w:rPr>
        <w:t>RESOLUTIVOS</w:t>
      </w:r>
    </w:p>
    <w:p w:rsidR="00492B02" w:rsidRPr="00A246B8" w:rsidRDefault="00492B02" w:rsidP="008D0F79">
      <w:pPr>
        <w:pStyle w:val="CuerpoA"/>
        <w:suppressAutoHyphens/>
        <w:spacing w:line="276" w:lineRule="auto"/>
        <w:rPr>
          <w:rStyle w:val="Ninguno"/>
          <w:rFonts w:ascii="AvantGarde Bk BT" w:eastAsia="AvantGarde Bk BT" w:hAnsi="AvantGarde Bk BT" w:cs="AvantGarde Bk BT"/>
          <w:b/>
          <w:bCs/>
          <w:i/>
          <w:iCs/>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PRIMERO</w:t>
      </w:r>
      <w:r w:rsidRPr="00A246B8">
        <w:rPr>
          <w:rStyle w:val="Ninguno"/>
          <w:rFonts w:ascii="AvantGarde Bk BT" w:eastAsia="AvantGarde Bk BT" w:hAnsi="AvantGarde Bk BT" w:cs="AvantGarde Bk BT"/>
          <w:sz w:val="22"/>
          <w:szCs w:val="22"/>
          <w:lang w:val="es-MX"/>
        </w:rPr>
        <w:t>. Se aprueba el cambio de adscripción de la Biblioteca Pública del Estado de Jalisco “Juan José Arreola” de la Secretaría Académica del Centro Universitario de Ciencias Sociales y Humanidades, al Sistema Universitario de Bibliotecas de la Vicerrectoría Ejecutiva de la Universidad de Guadalajara.</w:t>
      </w:r>
    </w:p>
    <w:p w:rsidR="00492B02" w:rsidRPr="00A246B8" w:rsidRDefault="00492B02" w:rsidP="008D0F79">
      <w:pPr>
        <w:pStyle w:val="CuerpoA"/>
        <w:suppressAutoHyphens/>
        <w:rPr>
          <w:rStyle w:val="Ninguno"/>
          <w:rFonts w:ascii="Helvetica" w:eastAsia="Helvetica" w:hAnsi="Helvetica" w:cs="Helvetica"/>
          <w:b/>
          <w:bCs/>
          <w:sz w:val="22"/>
          <w:szCs w:val="22"/>
          <w:lang w:val="es-MX"/>
        </w:rPr>
      </w:pPr>
    </w:p>
    <w:p w:rsidR="00492B02"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SEGUNDO</w:t>
      </w:r>
      <w:r w:rsidRPr="00A246B8">
        <w:rPr>
          <w:rStyle w:val="Ninguno"/>
          <w:rFonts w:ascii="AvantGarde Bk BT" w:eastAsia="AvantGarde Bk BT" w:hAnsi="AvantGarde Bk BT" w:cs="AvantGarde Bk BT"/>
          <w:sz w:val="22"/>
          <w:szCs w:val="22"/>
          <w:lang w:val="es-MX"/>
        </w:rPr>
        <w:t>. La Biblioteca Pública del Estado de Jalisco contará con la misma estructura organizacional:</w:t>
      </w:r>
    </w:p>
    <w:p w:rsidR="008D0F79" w:rsidRPr="00A246B8" w:rsidRDefault="008D0F79"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Dirección;</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Administración General;</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Fondos Contemporáneos;</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Fondos Históricos</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Hemeroteca;</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Automatización;</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Archivos, y</w:t>
      </w:r>
    </w:p>
    <w:p w:rsidR="00492B02" w:rsidRPr="00A246B8" w:rsidRDefault="00CE4398" w:rsidP="008D0F79">
      <w:pPr>
        <w:pStyle w:val="Prrafodelista"/>
        <w:numPr>
          <w:ilvl w:val="0"/>
          <w:numId w:val="24"/>
        </w:numPr>
        <w:suppressAutoHyphens/>
        <w:ind w:left="567" w:hanging="567"/>
        <w:rPr>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Jefe de Convenios.</w:t>
      </w:r>
    </w:p>
    <w:p w:rsidR="00492B02" w:rsidRPr="00A246B8" w:rsidRDefault="00492B02" w:rsidP="008D0F79">
      <w:pPr>
        <w:pStyle w:val="CuerpoA"/>
        <w:suppressAutoHyphens/>
        <w:rPr>
          <w:rStyle w:val="Ninguno"/>
          <w:rFonts w:ascii="Helvetica" w:eastAsia="Helvetica" w:hAnsi="Helvetica" w:cs="Helvetica"/>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 xml:space="preserve">TERCERO. </w:t>
      </w:r>
      <w:r w:rsidRPr="00A246B8">
        <w:rPr>
          <w:rStyle w:val="Ninguno"/>
          <w:rFonts w:ascii="AvantGarde Bk BT" w:eastAsia="AvantGarde Bk BT" w:hAnsi="AvantGarde Bk BT" w:cs="AvantGarde Bk BT"/>
          <w:sz w:val="22"/>
          <w:szCs w:val="22"/>
          <w:lang w:val="es-MX"/>
        </w:rPr>
        <w:t>En un plazo no mayor a tres meses, se deberán presentar ante este pleno las propuestas conducentes para modificar los ordenamientos a que haya lugar.</w:t>
      </w:r>
      <w:r w:rsidRPr="00A246B8">
        <w:rPr>
          <w:rStyle w:val="Ninguno"/>
          <w:rFonts w:ascii="AvantGarde Bk BT" w:eastAsia="AvantGarde Bk BT" w:hAnsi="AvantGarde Bk BT" w:cs="AvantGarde Bk BT"/>
          <w:b/>
          <w:bCs/>
          <w:sz w:val="22"/>
          <w:szCs w:val="22"/>
          <w:lang w:val="es-MX"/>
        </w:rPr>
        <w:t xml:space="preserve"> </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 xml:space="preserve">CUARTO. </w:t>
      </w:r>
      <w:r w:rsidRPr="00A246B8">
        <w:rPr>
          <w:rStyle w:val="Ninguno"/>
          <w:rFonts w:ascii="AvantGarde Bk BT" w:eastAsia="AvantGarde Bk BT" w:hAnsi="AvantGarde Bk BT" w:cs="AvantGarde Bk BT"/>
          <w:sz w:val="22"/>
          <w:szCs w:val="22"/>
          <w:lang w:val="es-MX"/>
        </w:rPr>
        <w:t>Se derogan todas las disposiciones que contravengan lo establecido en el presente dictamen.</w:t>
      </w:r>
    </w:p>
    <w:p w:rsidR="00492B02" w:rsidRPr="00A246B8" w:rsidRDefault="00492B02" w:rsidP="008D0F79">
      <w:pPr>
        <w:pStyle w:val="CuerpoA"/>
        <w:suppressAutoHyphens/>
        <w:rPr>
          <w:rStyle w:val="Ninguno"/>
          <w:rFonts w:ascii="AvantGarde Bk BT" w:eastAsia="AvantGarde Bk BT" w:hAnsi="AvantGarde Bk BT" w:cs="AvantGarde Bk BT"/>
          <w:b/>
          <w:bCs/>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 xml:space="preserve">QUINTO. </w:t>
      </w:r>
      <w:r w:rsidRPr="00A246B8">
        <w:rPr>
          <w:rStyle w:val="Ninguno"/>
          <w:rFonts w:ascii="AvantGarde Bk BT" w:eastAsia="AvantGarde Bk BT" w:hAnsi="AvantGarde Bk BT" w:cs="AvantGarde Bk BT"/>
          <w:sz w:val="22"/>
          <w:szCs w:val="22"/>
          <w:lang w:val="es-MX"/>
        </w:rPr>
        <w:t>En la ejecución de este dictamen se deberán observar los Lineamientos de Entrega-Recepción emitidos por la Contraloría General de esta Casa de Estudio.</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SEXTO.</w:t>
      </w:r>
      <w:r w:rsidRPr="00A246B8">
        <w:rPr>
          <w:rStyle w:val="Ninguno"/>
          <w:rFonts w:ascii="AvantGarde Bk BT" w:eastAsia="AvantGarde Bk BT" w:hAnsi="AvantGarde Bk BT" w:cs="AvantGarde Bk BT"/>
          <w:sz w:val="22"/>
          <w:szCs w:val="22"/>
          <w:lang w:val="es-MX"/>
        </w:rPr>
        <w:t xml:space="preserve"> Los recursos humanos, financieros, materiales y patrimoniales de la Biblioteca Pública del Esta</w:t>
      </w:r>
      <w:r w:rsidR="00AF2F20">
        <w:rPr>
          <w:rStyle w:val="Ninguno"/>
          <w:rFonts w:ascii="AvantGarde Bk BT" w:eastAsia="AvantGarde Bk BT" w:hAnsi="AvantGarde Bk BT" w:cs="AvantGarde Bk BT"/>
          <w:sz w:val="22"/>
          <w:szCs w:val="22"/>
          <w:lang w:val="es-MX"/>
        </w:rPr>
        <w:t>do</w:t>
      </w:r>
      <w:r w:rsidRPr="00A246B8">
        <w:rPr>
          <w:rStyle w:val="Ninguno"/>
          <w:rFonts w:ascii="AvantGarde Bk BT" w:eastAsia="AvantGarde Bk BT" w:hAnsi="AvantGarde Bk BT" w:cs="AvantGarde Bk BT"/>
          <w:sz w:val="22"/>
          <w:szCs w:val="22"/>
          <w:lang w:val="es-MX"/>
        </w:rPr>
        <w:t xml:space="preserve"> de Jalisco “Juan José Arreola”</w:t>
      </w:r>
      <w:r w:rsidR="00AF2F20">
        <w:rPr>
          <w:rStyle w:val="Ninguno"/>
          <w:rFonts w:ascii="AvantGarde Bk BT" w:eastAsia="AvantGarde Bk BT" w:hAnsi="AvantGarde Bk BT" w:cs="AvantGarde Bk BT"/>
          <w:sz w:val="22"/>
          <w:szCs w:val="22"/>
          <w:lang w:val="es-MX"/>
        </w:rPr>
        <w:t>,</w:t>
      </w:r>
      <w:r w:rsidRPr="00A246B8">
        <w:rPr>
          <w:rStyle w:val="Ninguno"/>
          <w:rFonts w:ascii="AvantGarde Bk BT" w:eastAsia="AvantGarde Bk BT" w:hAnsi="AvantGarde Bk BT" w:cs="AvantGarde Bk BT"/>
          <w:sz w:val="22"/>
          <w:szCs w:val="22"/>
          <w:lang w:val="es-MX"/>
        </w:rPr>
        <w:t xml:space="preserve"> con los que contaba estando adscrita a la Secretaría Académica del Centro Universitario de Ciencias So</w:t>
      </w:r>
      <w:r w:rsidR="00AF2F20">
        <w:rPr>
          <w:rStyle w:val="Ninguno"/>
          <w:rFonts w:ascii="AvantGarde Bk BT" w:eastAsia="AvantGarde Bk BT" w:hAnsi="AvantGarde Bk BT" w:cs="AvantGarde Bk BT"/>
          <w:sz w:val="22"/>
          <w:szCs w:val="22"/>
          <w:lang w:val="es-MX"/>
        </w:rPr>
        <w:t>ciales y Humanidades, continuará</w:t>
      </w:r>
      <w:r w:rsidRPr="00A246B8">
        <w:rPr>
          <w:rStyle w:val="Ninguno"/>
          <w:rFonts w:ascii="AvantGarde Bk BT" w:eastAsia="AvantGarde Bk BT" w:hAnsi="AvantGarde Bk BT" w:cs="AvantGarde Bk BT"/>
          <w:sz w:val="22"/>
          <w:szCs w:val="22"/>
          <w:lang w:val="es-MX"/>
        </w:rPr>
        <w:t>n siendo parte de ésta como una de las bibliotecas</w:t>
      </w:r>
      <w:r w:rsidR="00AF2F20">
        <w:rPr>
          <w:rStyle w:val="Ninguno"/>
          <w:rFonts w:ascii="AvantGarde Bk BT" w:eastAsia="AvantGarde Bk BT" w:hAnsi="AvantGarde Bk BT" w:cs="AvantGarde Bk BT"/>
          <w:sz w:val="22"/>
          <w:szCs w:val="22"/>
          <w:lang w:val="es-MX"/>
        </w:rPr>
        <w:t xml:space="preserve"> que integran</w:t>
      </w:r>
      <w:r w:rsidRPr="00A246B8">
        <w:rPr>
          <w:rStyle w:val="Ninguno"/>
          <w:rFonts w:ascii="AvantGarde Bk BT" w:eastAsia="AvantGarde Bk BT" w:hAnsi="AvantGarde Bk BT" w:cs="AvantGarde Bk BT"/>
          <w:sz w:val="22"/>
          <w:szCs w:val="22"/>
          <w:lang w:val="es-MX"/>
        </w:rPr>
        <w:t xml:space="preserve"> el Sistema Universitario de Bibliotecas, dependiente de la Vicerrectoría Ejecutiva de la Universidad de Guadalajara, a partir de la aprobación del presente dictamen.</w:t>
      </w:r>
    </w:p>
    <w:p w:rsidR="00492B02" w:rsidRPr="00A246B8" w:rsidRDefault="00492B02" w:rsidP="008D0F79">
      <w:pPr>
        <w:pStyle w:val="CuerpoA"/>
        <w:suppressAutoHyphens/>
        <w:rPr>
          <w:rStyle w:val="Ninguno"/>
          <w:rFonts w:ascii="Helvetica" w:eastAsia="Helvetica" w:hAnsi="Helvetica" w:cs="Helvetica"/>
          <w:color w:val="6AA84F"/>
          <w:sz w:val="22"/>
          <w:szCs w:val="22"/>
          <w:u w:color="6AA84F"/>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 xml:space="preserve">Por lo que resta del presente ejercicio presupuestal todos los recursos que le hayan sido asignados a la Biblioteca Pública de Jalisco “Juan José Arreola” continuarán siendo parte de ésta, como una de las bibliotecas del Sistema Universitario de Bibliotecas dependiente de la Vicerrectoría Ejecutiva de la Universidad de Guadalajara. </w:t>
      </w:r>
    </w:p>
    <w:p w:rsidR="00492B02" w:rsidRDefault="00492B02" w:rsidP="008D0F79">
      <w:pPr>
        <w:pStyle w:val="CuerpoA"/>
        <w:suppressAutoHyphens/>
        <w:rPr>
          <w:rStyle w:val="Ninguno"/>
          <w:rFonts w:ascii="Helvetica" w:eastAsia="Helvetica" w:hAnsi="Helvetica" w:cs="Helvetica"/>
          <w:color w:val="6AA84F"/>
          <w:sz w:val="14"/>
          <w:szCs w:val="22"/>
          <w:u w:color="6AA84F"/>
          <w:lang w:val="es-MX"/>
        </w:rPr>
      </w:pPr>
    </w:p>
    <w:p w:rsidR="00F84EF4" w:rsidRPr="00F84EF4" w:rsidRDefault="00F84EF4" w:rsidP="008D0F79">
      <w:pPr>
        <w:pStyle w:val="CuerpoA"/>
        <w:suppressAutoHyphens/>
        <w:rPr>
          <w:rStyle w:val="Ninguno"/>
          <w:rFonts w:ascii="Helvetica" w:eastAsia="Helvetica" w:hAnsi="Helvetica" w:cs="Helvetica"/>
          <w:color w:val="6AA84F"/>
          <w:sz w:val="14"/>
          <w:szCs w:val="22"/>
          <w:u w:color="6AA84F"/>
          <w:lang w:val="es-MX"/>
        </w:rPr>
      </w:pPr>
    </w:p>
    <w:p w:rsidR="00492B02" w:rsidRPr="00A246B8" w:rsidRDefault="00CE4398" w:rsidP="008D0F79">
      <w:pPr>
        <w:pStyle w:val="texto"/>
        <w:suppressAutoHyphens/>
        <w:spacing w:after="0"/>
        <w:ind w:right="44" w:firstLine="0"/>
        <w:rPr>
          <w:rStyle w:val="Ninguno"/>
          <w:rFonts w:ascii="AvantGarde Bk BT" w:eastAsia="AvantGarde Bk BT" w:hAnsi="AvantGarde Bk BT" w:cs="AvantGarde Bk BT"/>
          <w:i/>
          <w:iCs/>
          <w:sz w:val="22"/>
          <w:szCs w:val="22"/>
          <w:lang w:val="es-MX"/>
        </w:rPr>
      </w:pPr>
      <w:r w:rsidRPr="00A246B8">
        <w:rPr>
          <w:rStyle w:val="Ninguno"/>
          <w:rFonts w:ascii="AvantGarde Bk BT" w:eastAsia="AvantGarde Bk BT" w:hAnsi="AvantGarde Bk BT" w:cs="AvantGarde Bk BT"/>
          <w:b/>
          <w:bCs/>
          <w:sz w:val="22"/>
          <w:szCs w:val="22"/>
          <w:lang w:val="es-MX"/>
        </w:rPr>
        <w:t xml:space="preserve">SÉPTIMO. </w:t>
      </w:r>
      <w:r w:rsidRPr="00A246B8">
        <w:rPr>
          <w:rStyle w:val="Ninguno"/>
          <w:rFonts w:ascii="AvantGarde Bk BT" w:eastAsia="AvantGarde Bk BT" w:hAnsi="AvantGarde Bk BT" w:cs="AvantGarde Bk BT"/>
          <w:sz w:val="22"/>
          <w:szCs w:val="22"/>
          <w:lang w:val="es-MX"/>
        </w:rPr>
        <w:t>Los funcionarios que actualmente ocupan los cargos de Dirección, Administración y Jefaturas en la Biblioteca Pública del Estado de Jalisco “Juan José Arreola”, como dependencia del Centro Universitario de Ciencias Sociales y Humanidades, continuarán prestando sus servicios en la nueva adscripción de dicha dependencia, dentro de la Vicerrectoría Ejecutiva.</w:t>
      </w:r>
    </w:p>
    <w:p w:rsidR="00492B02" w:rsidRPr="00A246B8" w:rsidRDefault="00492B02" w:rsidP="008D0F79">
      <w:pPr>
        <w:pStyle w:val="texto"/>
        <w:suppressAutoHyphens/>
        <w:spacing w:after="0" w:line="240" w:lineRule="auto"/>
        <w:ind w:right="590" w:firstLine="0"/>
        <w:rPr>
          <w:rStyle w:val="Ninguno"/>
          <w:rFonts w:ascii="AvantGarde Bk BT" w:eastAsia="AvantGarde Bk BT" w:hAnsi="AvantGarde Bk BT" w:cs="AvantGarde Bk BT"/>
          <w:i/>
          <w:iCs/>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shd w:val="clear" w:color="auto" w:fill="FEFFFF"/>
          <w:lang w:val="es-MX"/>
        </w:rPr>
      </w:pPr>
      <w:r w:rsidRPr="00A246B8">
        <w:rPr>
          <w:rStyle w:val="Ninguno"/>
          <w:rFonts w:ascii="AvantGarde Bk BT" w:eastAsia="AvantGarde Bk BT" w:hAnsi="AvantGarde Bk BT" w:cs="AvantGarde Bk BT"/>
          <w:b/>
          <w:bCs/>
          <w:sz w:val="22"/>
          <w:szCs w:val="22"/>
          <w:shd w:val="clear" w:color="auto" w:fill="FEFFFF"/>
          <w:lang w:val="es-MX"/>
        </w:rPr>
        <w:t>OCTAVO</w:t>
      </w:r>
      <w:r w:rsidRPr="00A246B8">
        <w:rPr>
          <w:rStyle w:val="Ninguno"/>
          <w:rFonts w:ascii="AvantGarde Bk BT" w:eastAsia="AvantGarde Bk BT" w:hAnsi="AvantGarde Bk BT" w:cs="AvantGarde Bk BT"/>
          <w:sz w:val="22"/>
          <w:szCs w:val="22"/>
          <w:shd w:val="clear" w:color="auto" w:fill="FEFFFF"/>
          <w:lang w:val="es-MX"/>
        </w:rPr>
        <w:t>. Todos aquellos instrumentos jurídicos que hasta el momento se hayan celebrado o cuya celebración esté en proceso desde la aprobación del presente dictamen y hasta que el cambio de adscripción se consolide, deberán ser validados por las autoridades de Vicerrectoría Ejecutiva.</w:t>
      </w:r>
    </w:p>
    <w:p w:rsidR="00492B02" w:rsidRPr="00A246B8" w:rsidRDefault="00492B02" w:rsidP="008D0F79">
      <w:pPr>
        <w:pStyle w:val="CuerpoA"/>
        <w:suppressAutoHyphens/>
        <w:rPr>
          <w:rStyle w:val="Ninguno"/>
          <w:rFonts w:ascii="AvantGarde Bk BT" w:eastAsia="AvantGarde Bk BT" w:hAnsi="AvantGarde Bk BT" w:cs="AvantGarde Bk BT"/>
          <w:b/>
          <w:bCs/>
          <w:sz w:val="22"/>
          <w:szCs w:val="22"/>
          <w:lang w:val="es-MX"/>
        </w:rPr>
      </w:pPr>
    </w:p>
    <w:p w:rsidR="00492B02" w:rsidRPr="00A246B8" w:rsidRDefault="00CE4398" w:rsidP="008D0F79">
      <w:pPr>
        <w:pStyle w:val="CuerpoA"/>
        <w:suppressAutoHyphens/>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NOVENO</w:t>
      </w:r>
      <w:r w:rsidRPr="00A246B8">
        <w:rPr>
          <w:rStyle w:val="Ninguno"/>
          <w:rFonts w:ascii="AvantGarde Bk BT" w:eastAsia="AvantGarde Bk BT" w:hAnsi="AvantGarde Bk BT" w:cs="AvantGarde Bk BT"/>
          <w:sz w:val="22"/>
          <w:szCs w:val="22"/>
          <w:lang w:val="es-MX"/>
        </w:rPr>
        <w:t>. Este dictamen entrará en vigor al día hábil siguiente de su publicación en La Gaceta de la Universidad de Guadalajara.</w:t>
      </w:r>
    </w:p>
    <w:p w:rsidR="00492B02" w:rsidRPr="00A246B8" w:rsidRDefault="00492B02" w:rsidP="008D0F79">
      <w:pPr>
        <w:pStyle w:val="CuerpoA"/>
        <w:suppressAutoHyphens/>
        <w:rPr>
          <w:rStyle w:val="Ninguno"/>
          <w:rFonts w:ascii="Helvetica" w:eastAsia="Helvetica" w:hAnsi="Helvetica" w:cs="Helvetica"/>
          <w:b/>
          <w:bCs/>
          <w:sz w:val="22"/>
          <w:szCs w:val="22"/>
          <w:lang w:val="es-MX"/>
        </w:rPr>
      </w:pPr>
    </w:p>
    <w:p w:rsidR="00492B02" w:rsidRPr="00A246B8" w:rsidRDefault="00CE4398" w:rsidP="008D0F79">
      <w:pPr>
        <w:pStyle w:val="CuerpoA"/>
        <w:suppressAutoHyphens/>
        <w:spacing w:line="276" w:lineRule="auto"/>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b/>
          <w:bCs/>
          <w:sz w:val="22"/>
          <w:szCs w:val="22"/>
          <w:lang w:val="es-MX"/>
        </w:rPr>
        <w:t>DÉCIMO.</w:t>
      </w:r>
      <w:r w:rsidRPr="00A246B8">
        <w:rPr>
          <w:rStyle w:val="Ninguno"/>
          <w:rFonts w:ascii="AvantGarde Bk BT" w:eastAsia="AvantGarde Bk BT" w:hAnsi="AvantGarde Bk BT" w:cs="AvantGarde Bk BT"/>
          <w:sz w:val="22"/>
          <w:szCs w:val="22"/>
          <w:lang w:val="es-MX"/>
        </w:rPr>
        <w:t xml:space="preserve"> </w:t>
      </w:r>
      <w:r w:rsidR="00213C32" w:rsidRPr="00213C32">
        <w:rPr>
          <w:rFonts w:ascii="AvantGarde Bk BT" w:eastAsia="AvantGarde Bk BT" w:hAnsi="AvantGarde Bk BT" w:cs="AvantGarde Bk BT"/>
          <w:sz w:val="22"/>
          <w:szCs w:val="22"/>
          <w:lang w:val="es-ES_tradnl"/>
        </w:rPr>
        <w:t>De conformidad a lo dispuesto en el último párrafo del artículo 35 de la Ley Orgánica, solicítese al Rector General resuelva provisionalmente la presente propuesta, en tanto la misma es aprobada por el pleno del H. Consejo General Universitario</w:t>
      </w:r>
      <w:r w:rsidRPr="00A246B8">
        <w:rPr>
          <w:rStyle w:val="Ninguno"/>
          <w:rFonts w:ascii="AvantGarde Bk BT" w:eastAsia="AvantGarde Bk BT" w:hAnsi="AvantGarde Bk BT" w:cs="AvantGarde Bk BT"/>
          <w:sz w:val="22"/>
          <w:szCs w:val="22"/>
          <w:lang w:val="es-MX"/>
        </w:rPr>
        <w:t>.</w:t>
      </w:r>
    </w:p>
    <w:p w:rsidR="00492B02" w:rsidRPr="00A246B8" w:rsidRDefault="00492B02" w:rsidP="008D0F79">
      <w:pPr>
        <w:pStyle w:val="CuerpoA"/>
        <w:suppressAutoHyphens/>
        <w:rPr>
          <w:rStyle w:val="Ninguno"/>
          <w:rFonts w:ascii="AvantGarde Bk BT" w:eastAsia="AvantGarde Bk BT" w:hAnsi="AvantGarde Bk BT" w:cs="AvantGarde Bk BT"/>
          <w:sz w:val="22"/>
          <w:szCs w:val="22"/>
          <w:lang w:val="es-MX"/>
        </w:rPr>
      </w:pPr>
    </w:p>
    <w:p w:rsidR="00492B02" w:rsidRPr="00A246B8" w:rsidRDefault="00CE4398" w:rsidP="008D0F79">
      <w:pPr>
        <w:pStyle w:val="CuerpoA"/>
        <w:suppressAutoHyphens/>
        <w:jc w:val="center"/>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A t e n t a m e n t e</w:t>
      </w:r>
    </w:p>
    <w:p w:rsidR="00492B02" w:rsidRPr="00A246B8" w:rsidRDefault="00CE4398" w:rsidP="008D0F79">
      <w:pPr>
        <w:pStyle w:val="CuerpoA"/>
        <w:suppressAutoHyphens/>
        <w:jc w:val="center"/>
        <w:rPr>
          <w:rStyle w:val="Ninguno"/>
          <w:rFonts w:ascii="AvantGarde Bk BT" w:eastAsia="AvantGarde Bk BT" w:hAnsi="AvantGarde Bk BT" w:cs="AvantGarde Bk BT"/>
          <w:sz w:val="22"/>
          <w:szCs w:val="22"/>
          <w:lang w:val="es-MX"/>
        </w:rPr>
      </w:pPr>
      <w:r w:rsidRPr="00A246B8">
        <w:rPr>
          <w:rStyle w:val="Ninguno"/>
          <w:rFonts w:ascii="AvantGarde Bk BT" w:eastAsia="AvantGarde Bk BT" w:hAnsi="AvantGarde Bk BT" w:cs="AvantGarde Bk BT"/>
          <w:sz w:val="22"/>
          <w:szCs w:val="22"/>
          <w:lang w:val="es-MX"/>
        </w:rPr>
        <w:t>“PIENSA Y TRABAJA”</w:t>
      </w:r>
    </w:p>
    <w:p w:rsidR="00492B02" w:rsidRPr="00A246B8" w:rsidRDefault="00CE4398" w:rsidP="008D0F79">
      <w:pPr>
        <w:pStyle w:val="CuerpoA"/>
        <w:suppressAutoHyphens/>
        <w:jc w:val="center"/>
        <w:rPr>
          <w:rStyle w:val="Ninguno"/>
          <w:rFonts w:ascii="AvantGarde Bk BT" w:eastAsia="AvantGarde Bk BT" w:hAnsi="AvantGarde Bk BT" w:cs="AvantGarde Bk BT"/>
          <w:b/>
          <w:bCs/>
          <w:sz w:val="22"/>
          <w:szCs w:val="22"/>
          <w:lang w:val="es-MX"/>
        </w:rPr>
      </w:pPr>
      <w:r w:rsidRPr="00A246B8">
        <w:rPr>
          <w:rStyle w:val="Ninguno"/>
          <w:rFonts w:ascii="AvantGarde Bk BT" w:eastAsia="AvantGarde Bk BT" w:hAnsi="AvantGarde Bk BT" w:cs="AvantGarde Bk BT"/>
          <w:b/>
          <w:bCs/>
          <w:i/>
          <w:iCs/>
          <w:sz w:val="22"/>
          <w:szCs w:val="22"/>
          <w:lang w:val="es-MX"/>
        </w:rPr>
        <w:t>“Año de la Transición Energética en la Universidad de Guadalajara”</w:t>
      </w:r>
    </w:p>
    <w:p w:rsidR="00492B02" w:rsidRPr="00E85C37" w:rsidRDefault="00CE4398" w:rsidP="008D0F79">
      <w:pPr>
        <w:pStyle w:val="CuerpoA"/>
        <w:suppressAutoHyphens/>
        <w:jc w:val="center"/>
        <w:rPr>
          <w:rStyle w:val="Ninguno"/>
          <w:rFonts w:ascii="AvantGarde Bk BT" w:eastAsia="AvantGarde Bk BT" w:hAnsi="AvantGarde Bk BT" w:cs="AvantGarde Bk BT"/>
          <w:sz w:val="22"/>
          <w:szCs w:val="22"/>
          <w:lang w:val="es-MX"/>
        </w:rPr>
      </w:pPr>
      <w:r w:rsidRPr="00E85C37">
        <w:rPr>
          <w:rStyle w:val="Ninguno"/>
          <w:rFonts w:ascii="AvantGarde Bk BT" w:eastAsia="AvantGarde Bk BT" w:hAnsi="AvantGarde Bk BT" w:cs="AvantGarde Bk BT"/>
          <w:sz w:val="22"/>
          <w:szCs w:val="22"/>
          <w:lang w:val="es-MX"/>
        </w:rPr>
        <w:t xml:space="preserve">Guadalajara, Jalisco, a </w:t>
      </w:r>
      <w:r w:rsidR="00A15F19">
        <w:rPr>
          <w:rStyle w:val="Ninguno"/>
          <w:rFonts w:ascii="AvantGarde Bk BT" w:eastAsia="AvantGarde Bk BT" w:hAnsi="AvantGarde Bk BT" w:cs="AvantGarde Bk BT"/>
          <w:sz w:val="22"/>
          <w:szCs w:val="22"/>
          <w:lang w:val="es-MX"/>
        </w:rPr>
        <w:t>30</w:t>
      </w:r>
      <w:r w:rsidRPr="00E85C37">
        <w:rPr>
          <w:rStyle w:val="Ninguno"/>
          <w:rFonts w:ascii="AvantGarde Bk BT" w:eastAsia="AvantGarde Bk BT" w:hAnsi="AvantGarde Bk BT" w:cs="AvantGarde Bk BT"/>
          <w:sz w:val="22"/>
          <w:szCs w:val="22"/>
          <w:lang w:val="es-MX"/>
        </w:rPr>
        <w:t xml:space="preserve"> de </w:t>
      </w:r>
      <w:r w:rsidR="00A15F19">
        <w:rPr>
          <w:rStyle w:val="Ninguno"/>
          <w:rFonts w:ascii="AvantGarde Bk BT" w:eastAsia="AvantGarde Bk BT" w:hAnsi="AvantGarde Bk BT" w:cs="AvantGarde Bk BT"/>
          <w:sz w:val="22"/>
          <w:szCs w:val="22"/>
          <w:lang w:val="es-MX"/>
        </w:rPr>
        <w:t>octubre</w:t>
      </w:r>
      <w:r w:rsidRPr="00E85C37">
        <w:rPr>
          <w:rStyle w:val="Ninguno"/>
          <w:rFonts w:ascii="AvantGarde Bk BT" w:eastAsia="AvantGarde Bk BT" w:hAnsi="AvantGarde Bk BT" w:cs="AvantGarde Bk BT"/>
          <w:sz w:val="22"/>
          <w:szCs w:val="22"/>
          <w:lang w:val="es-MX"/>
        </w:rPr>
        <w:t xml:space="preserve"> de 2020.</w:t>
      </w:r>
    </w:p>
    <w:p w:rsidR="00492B02" w:rsidRPr="00E85C37" w:rsidRDefault="00CE4398" w:rsidP="008D0F79">
      <w:pPr>
        <w:pStyle w:val="CuerpoA"/>
        <w:suppressAutoHyphens/>
        <w:jc w:val="center"/>
        <w:rPr>
          <w:rStyle w:val="Ninguno"/>
          <w:rFonts w:ascii="AvantGarde Bk BT" w:eastAsia="AvantGarde Bk BT" w:hAnsi="AvantGarde Bk BT" w:cs="AvantGarde Bk BT"/>
          <w:sz w:val="22"/>
          <w:szCs w:val="22"/>
          <w:lang w:val="es-MX"/>
        </w:rPr>
      </w:pPr>
      <w:r w:rsidRPr="00E85C37">
        <w:rPr>
          <w:rStyle w:val="Ninguno"/>
          <w:rFonts w:ascii="AvantGarde Bk BT" w:eastAsia="AvantGarde Bk BT" w:hAnsi="AvantGarde Bk BT" w:cs="AvantGarde Bk BT"/>
          <w:sz w:val="22"/>
          <w:szCs w:val="22"/>
          <w:lang w:val="es-MX"/>
        </w:rPr>
        <w:t>Comisiones Permanentes de Hacienda</w:t>
      </w:r>
      <w:r w:rsidRPr="00E85C37">
        <w:rPr>
          <w:rStyle w:val="Ninguno"/>
          <w:rFonts w:ascii="AvantGarde Bk BT" w:eastAsia="AvantGarde Bk BT" w:hAnsi="AvantGarde Bk BT" w:cs="AvantGarde Bk BT"/>
          <w:sz w:val="22"/>
          <w:szCs w:val="22"/>
          <w:shd w:val="clear" w:color="auto" w:fill="FEFFFF"/>
          <w:lang w:val="es-MX"/>
        </w:rPr>
        <w:t xml:space="preserve"> y de Normatividad</w:t>
      </w:r>
    </w:p>
    <w:p w:rsidR="00492B02" w:rsidRPr="00F84EF4" w:rsidRDefault="00492B02" w:rsidP="008D0F79">
      <w:pPr>
        <w:pStyle w:val="CuerpoA"/>
        <w:tabs>
          <w:tab w:val="left" w:pos="180"/>
          <w:tab w:val="left" w:pos="360"/>
        </w:tabs>
        <w:suppressAutoHyphens/>
        <w:jc w:val="center"/>
        <w:rPr>
          <w:rStyle w:val="Ninguno"/>
          <w:rFonts w:ascii="AvantGarde Bk BT" w:eastAsia="AvantGarde Bk BT" w:hAnsi="AvantGarde Bk BT" w:cs="AvantGarde Bk BT"/>
          <w:sz w:val="22"/>
          <w:szCs w:val="22"/>
          <w:lang w:val="es-MX"/>
        </w:rPr>
      </w:pPr>
    </w:p>
    <w:p w:rsidR="00492B02" w:rsidRDefault="00492B02" w:rsidP="008D0F79">
      <w:pPr>
        <w:pStyle w:val="CuerpoA"/>
        <w:tabs>
          <w:tab w:val="left" w:pos="180"/>
          <w:tab w:val="left" w:pos="360"/>
        </w:tabs>
        <w:suppressAutoHyphens/>
        <w:jc w:val="center"/>
        <w:rPr>
          <w:rStyle w:val="Ninguno"/>
          <w:rFonts w:ascii="AvantGarde Bk BT" w:eastAsia="AvantGarde Bk BT" w:hAnsi="AvantGarde Bk BT" w:cs="AvantGarde Bk BT"/>
          <w:sz w:val="22"/>
          <w:szCs w:val="22"/>
          <w:lang w:val="es-MX"/>
        </w:rPr>
      </w:pPr>
    </w:p>
    <w:p w:rsidR="00492B02" w:rsidRPr="00E85C37" w:rsidRDefault="00CE4398" w:rsidP="008D0F79">
      <w:pPr>
        <w:pStyle w:val="CuerpoA"/>
        <w:suppressAutoHyphens/>
        <w:jc w:val="center"/>
        <w:rPr>
          <w:rStyle w:val="Ninguno"/>
          <w:rFonts w:ascii="AvantGarde Bk BT" w:eastAsia="AvantGarde Bk BT" w:hAnsi="AvantGarde Bk BT" w:cs="AvantGarde Bk BT"/>
          <w:b/>
          <w:bCs/>
          <w:sz w:val="22"/>
          <w:szCs w:val="22"/>
          <w:lang w:val="es-MX"/>
        </w:rPr>
      </w:pPr>
      <w:r w:rsidRPr="00E85C37">
        <w:rPr>
          <w:rStyle w:val="Ninguno"/>
          <w:rFonts w:ascii="AvantGarde Bk BT" w:eastAsia="AvantGarde Bk BT" w:hAnsi="AvantGarde Bk BT" w:cs="AvantGarde Bk BT"/>
          <w:b/>
          <w:bCs/>
          <w:sz w:val="22"/>
          <w:szCs w:val="22"/>
          <w:lang w:val="es-MX"/>
        </w:rPr>
        <w:t>Dr. Ricardo Villanueva Lomelí</w:t>
      </w:r>
    </w:p>
    <w:p w:rsidR="00492B02" w:rsidRPr="00E85C37" w:rsidRDefault="00CE4398" w:rsidP="008D0F79">
      <w:pPr>
        <w:pStyle w:val="CuerpoA"/>
        <w:tabs>
          <w:tab w:val="center" w:pos="4680"/>
        </w:tabs>
        <w:suppressAutoHyphens/>
        <w:jc w:val="center"/>
        <w:rPr>
          <w:rStyle w:val="Ninguno"/>
          <w:rFonts w:ascii="AvantGarde Bk BT" w:eastAsia="AvantGarde Bk BT" w:hAnsi="AvantGarde Bk BT" w:cs="AvantGarde Bk BT"/>
          <w:spacing w:val="-3"/>
          <w:sz w:val="22"/>
          <w:szCs w:val="22"/>
          <w:lang w:val="es-MX"/>
        </w:rPr>
      </w:pPr>
      <w:r w:rsidRPr="00E85C37">
        <w:rPr>
          <w:rStyle w:val="Ninguno"/>
          <w:rFonts w:ascii="AvantGarde Bk BT" w:eastAsia="AvantGarde Bk BT" w:hAnsi="AvantGarde Bk BT" w:cs="AvantGarde Bk BT"/>
          <w:spacing w:val="-3"/>
          <w:sz w:val="22"/>
          <w:szCs w:val="22"/>
          <w:lang w:val="es-MX"/>
        </w:rPr>
        <w:t>Presidente</w:t>
      </w:r>
    </w:p>
    <w:p w:rsidR="00492B02" w:rsidRPr="00E85C37" w:rsidRDefault="00492B02" w:rsidP="008D0F79">
      <w:pPr>
        <w:pStyle w:val="CuerpoA"/>
        <w:tabs>
          <w:tab w:val="left" w:pos="180"/>
          <w:tab w:val="left" w:pos="360"/>
        </w:tabs>
        <w:suppressAutoHyphens/>
        <w:jc w:val="center"/>
        <w:rPr>
          <w:rStyle w:val="Ninguno"/>
          <w:rFonts w:ascii="AvantGarde Bk BT" w:eastAsia="AvantGarde Bk BT" w:hAnsi="AvantGarde Bk BT" w:cs="AvantGarde Bk BT"/>
          <w:sz w:val="22"/>
          <w:szCs w:val="22"/>
          <w:lang w:val="es-MX"/>
        </w:rPr>
      </w:pPr>
    </w:p>
    <w:p w:rsidR="00492B02" w:rsidRPr="00A15F19" w:rsidRDefault="00E85C37" w:rsidP="00E85C37">
      <w:pPr>
        <w:pStyle w:val="CuerpoA"/>
        <w:tabs>
          <w:tab w:val="left" w:pos="180"/>
          <w:tab w:val="left" w:pos="360"/>
        </w:tabs>
        <w:suppressAutoHyphens/>
        <w:rPr>
          <w:rStyle w:val="Ninguno"/>
          <w:rFonts w:ascii="AvantGarde Bk BT" w:eastAsia="AvantGarde Bk BT" w:hAnsi="AvantGarde Bk BT" w:cs="AvantGarde Bk BT"/>
          <w:b/>
          <w:sz w:val="22"/>
          <w:szCs w:val="22"/>
          <w:shd w:val="clear" w:color="auto" w:fill="FEFFFF"/>
          <w:lang w:val="es-MX"/>
        </w:rPr>
      </w:pPr>
      <w:r w:rsidRPr="00A15F19">
        <w:rPr>
          <w:rStyle w:val="Ninguno"/>
          <w:rFonts w:ascii="AvantGarde Bk BT" w:eastAsia="AvantGarde Bk BT" w:hAnsi="AvantGarde Bk BT" w:cs="AvantGarde Bk BT"/>
          <w:b/>
          <w:sz w:val="22"/>
          <w:szCs w:val="22"/>
          <w:lang w:val="es-MX"/>
        </w:rPr>
        <w:tab/>
      </w:r>
      <w:r w:rsidRPr="00A15F19">
        <w:rPr>
          <w:rStyle w:val="Ninguno"/>
          <w:rFonts w:ascii="AvantGarde Bk BT" w:eastAsia="AvantGarde Bk BT" w:hAnsi="AvantGarde Bk BT" w:cs="AvantGarde Bk BT"/>
          <w:b/>
          <w:sz w:val="22"/>
          <w:szCs w:val="22"/>
          <w:lang w:val="es-MX"/>
        </w:rPr>
        <w:tab/>
      </w:r>
      <w:r w:rsidR="00A15F19" w:rsidRPr="00A15F19">
        <w:rPr>
          <w:rStyle w:val="Ninguno"/>
          <w:rFonts w:ascii="AvantGarde Bk BT" w:eastAsia="AvantGarde Bk BT" w:hAnsi="AvantGarde Bk BT" w:cs="AvantGarde Bk BT"/>
          <w:b/>
          <w:sz w:val="22"/>
          <w:szCs w:val="22"/>
          <w:lang w:val="es-MX"/>
        </w:rPr>
        <w:tab/>
      </w:r>
      <w:r w:rsidR="00A15F19" w:rsidRPr="00A15F19">
        <w:rPr>
          <w:rStyle w:val="Ninguno"/>
          <w:rFonts w:ascii="AvantGarde Bk BT" w:eastAsia="AvantGarde Bk BT" w:hAnsi="AvantGarde Bk BT" w:cs="AvantGarde Bk BT"/>
          <w:b/>
          <w:sz w:val="22"/>
          <w:szCs w:val="22"/>
          <w:lang w:val="es-MX"/>
        </w:rPr>
        <w:tab/>
      </w:r>
      <w:r w:rsidR="00CE4398" w:rsidRPr="00A15F19">
        <w:rPr>
          <w:rStyle w:val="Ninguno"/>
          <w:rFonts w:ascii="AvantGarde Bk BT" w:eastAsia="AvantGarde Bk BT" w:hAnsi="AvantGarde Bk BT" w:cs="AvantGarde Bk BT"/>
          <w:b/>
          <w:sz w:val="22"/>
          <w:szCs w:val="22"/>
          <w:lang w:val="es-MX"/>
        </w:rPr>
        <w:t xml:space="preserve">Hacienda </w:t>
      </w:r>
      <w:r w:rsidR="00CE4398" w:rsidRPr="00A15F19">
        <w:rPr>
          <w:rStyle w:val="Ninguno"/>
          <w:rFonts w:ascii="AvantGarde Bk BT" w:eastAsia="AvantGarde Bk BT" w:hAnsi="AvantGarde Bk BT" w:cs="AvantGarde Bk BT"/>
          <w:b/>
          <w:sz w:val="22"/>
          <w:szCs w:val="22"/>
          <w:lang w:val="es-MX"/>
        </w:rPr>
        <w:tab/>
      </w:r>
      <w:r w:rsidR="00CE4398" w:rsidRPr="00A15F19">
        <w:rPr>
          <w:rStyle w:val="Ninguno"/>
          <w:rFonts w:ascii="AvantGarde Bk BT" w:eastAsia="AvantGarde Bk BT" w:hAnsi="AvantGarde Bk BT" w:cs="AvantGarde Bk BT"/>
          <w:b/>
          <w:sz w:val="22"/>
          <w:szCs w:val="22"/>
          <w:lang w:val="es-MX"/>
        </w:rPr>
        <w:tab/>
      </w:r>
      <w:r w:rsidR="00CE4398" w:rsidRPr="00A15F19">
        <w:rPr>
          <w:rStyle w:val="Ninguno"/>
          <w:rFonts w:ascii="AvantGarde Bk BT" w:eastAsia="AvantGarde Bk BT" w:hAnsi="AvantGarde Bk BT" w:cs="AvantGarde Bk BT"/>
          <w:b/>
          <w:sz w:val="22"/>
          <w:szCs w:val="22"/>
          <w:lang w:val="es-MX"/>
        </w:rPr>
        <w:tab/>
      </w:r>
      <w:r w:rsidRPr="00A15F19">
        <w:rPr>
          <w:rStyle w:val="Ninguno"/>
          <w:rFonts w:ascii="AvantGarde Bk BT" w:eastAsia="AvantGarde Bk BT" w:hAnsi="AvantGarde Bk BT" w:cs="AvantGarde Bk BT"/>
          <w:b/>
          <w:sz w:val="22"/>
          <w:szCs w:val="22"/>
          <w:lang w:val="es-MX"/>
        </w:rPr>
        <w:tab/>
      </w:r>
      <w:r w:rsidRPr="00A15F19">
        <w:rPr>
          <w:rStyle w:val="Ninguno"/>
          <w:rFonts w:ascii="AvantGarde Bk BT" w:eastAsia="AvantGarde Bk BT" w:hAnsi="AvantGarde Bk BT" w:cs="AvantGarde Bk BT"/>
          <w:b/>
          <w:sz w:val="22"/>
          <w:szCs w:val="22"/>
          <w:lang w:val="es-MX"/>
        </w:rPr>
        <w:tab/>
      </w:r>
      <w:r w:rsidR="00CE4398" w:rsidRPr="00A15F19">
        <w:rPr>
          <w:rStyle w:val="Ninguno"/>
          <w:rFonts w:ascii="AvantGarde Bk BT" w:eastAsia="AvantGarde Bk BT" w:hAnsi="AvantGarde Bk BT" w:cs="AvantGarde Bk BT"/>
          <w:b/>
          <w:sz w:val="22"/>
          <w:szCs w:val="22"/>
          <w:shd w:val="clear" w:color="auto" w:fill="FEFFFF"/>
          <w:lang w:val="es-MX"/>
        </w:rPr>
        <w:t>Normatividad</w:t>
      </w:r>
    </w:p>
    <w:p w:rsidR="00A15F19" w:rsidRPr="00F84EF4" w:rsidRDefault="00A15F19" w:rsidP="00E85C37">
      <w:pPr>
        <w:pStyle w:val="CuerpoA"/>
        <w:widowControl w:val="0"/>
        <w:suppressAutoHyphens/>
        <w:ind w:left="108" w:hanging="108"/>
        <w:rPr>
          <w:rFonts w:ascii="AvantGarde Bk BT" w:hAnsi="AvantGarde Bk BT"/>
          <w:sz w:val="16"/>
          <w:szCs w:val="22"/>
          <w:lang w:val="es-MX"/>
        </w:rPr>
      </w:pPr>
    </w:p>
    <w:p w:rsidR="00F84EF4" w:rsidRDefault="00F84EF4" w:rsidP="00E85C37">
      <w:pPr>
        <w:pStyle w:val="CuerpoA"/>
        <w:widowControl w:val="0"/>
        <w:suppressAutoHyphens/>
        <w:ind w:left="108" w:hanging="108"/>
        <w:rPr>
          <w:rFonts w:ascii="AvantGarde Bk BT" w:hAnsi="AvantGarde Bk BT"/>
          <w:sz w:val="22"/>
          <w:szCs w:val="22"/>
          <w:lang w:val="es-MX"/>
        </w:rPr>
      </w:pPr>
    </w:p>
    <w:p w:rsidR="00492B02" w:rsidRPr="00E85C37" w:rsidRDefault="00E85C37" w:rsidP="00E85C37">
      <w:pPr>
        <w:pStyle w:val="CuerpoA"/>
        <w:widowControl w:val="0"/>
        <w:suppressAutoHyphens/>
        <w:ind w:left="108" w:hanging="108"/>
        <w:rPr>
          <w:rFonts w:ascii="AvantGarde Bk BT" w:hAnsi="AvantGarde Bk BT"/>
          <w:sz w:val="22"/>
          <w:szCs w:val="22"/>
          <w:lang w:val="es-MX"/>
        </w:rPr>
      </w:pPr>
      <w:r>
        <w:rPr>
          <w:rFonts w:ascii="AvantGarde Bk BT" w:hAnsi="AvantGarde Bk BT"/>
          <w:sz w:val="22"/>
          <w:szCs w:val="22"/>
          <w:lang w:val="es-MX"/>
        </w:rPr>
        <w:tab/>
      </w:r>
      <w:r>
        <w:rPr>
          <w:rFonts w:ascii="AvantGarde Bk BT" w:hAnsi="AvantGarde Bk BT"/>
          <w:sz w:val="22"/>
          <w:szCs w:val="22"/>
          <w:lang w:val="es-MX"/>
        </w:rPr>
        <w:tab/>
      </w:r>
      <w:r w:rsidRPr="00E85C37">
        <w:rPr>
          <w:rFonts w:ascii="AvantGarde Bk BT" w:hAnsi="AvantGarde Bk BT"/>
          <w:sz w:val="22"/>
          <w:szCs w:val="22"/>
          <w:lang w:val="es-MX"/>
        </w:rPr>
        <w:t>Dra. Ruth Padilla Muñoz</w:t>
      </w:r>
      <w:r w:rsidRPr="00E85C37">
        <w:rPr>
          <w:rFonts w:ascii="AvantGarde Bk BT" w:hAnsi="AvantGarde Bk BT"/>
          <w:sz w:val="22"/>
          <w:szCs w:val="22"/>
          <w:lang w:val="es-MX"/>
        </w:rPr>
        <w:tab/>
      </w:r>
      <w:r w:rsidRPr="00E85C37">
        <w:rPr>
          <w:rFonts w:ascii="AvantGarde Bk BT" w:hAnsi="AvantGarde Bk BT"/>
          <w:sz w:val="22"/>
          <w:szCs w:val="22"/>
          <w:lang w:val="es-MX"/>
        </w:rPr>
        <w:tab/>
      </w:r>
      <w:r w:rsidR="00A15F19">
        <w:rPr>
          <w:rFonts w:ascii="AvantGarde Bk BT" w:hAnsi="AvantGarde Bk BT"/>
          <w:sz w:val="22"/>
          <w:szCs w:val="22"/>
          <w:lang w:val="es-MX"/>
        </w:rPr>
        <w:tab/>
      </w:r>
      <w:r w:rsidRPr="00E85C37">
        <w:rPr>
          <w:rFonts w:ascii="AvantGarde Bk BT" w:hAnsi="AvantGarde Bk BT"/>
          <w:sz w:val="22"/>
          <w:szCs w:val="22"/>
          <w:lang w:val="es-MX"/>
        </w:rPr>
        <w:t xml:space="preserve">Dr. José de Jesús Becerra </w:t>
      </w:r>
      <w:r w:rsidR="00ED1B38">
        <w:rPr>
          <w:rFonts w:ascii="AvantGarde Bk BT" w:hAnsi="AvantGarde Bk BT"/>
          <w:sz w:val="22"/>
          <w:szCs w:val="22"/>
          <w:lang w:val="es-MX"/>
        </w:rPr>
        <w:t>Ramírez</w:t>
      </w: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bookmarkStart w:id="1" w:name="_GoBack"/>
      <w:bookmarkEnd w:id="1"/>
    </w:p>
    <w:p w:rsidR="00E85C37" w:rsidRPr="00E85C37" w:rsidRDefault="00E85C37" w:rsidP="00E85C37">
      <w:pPr>
        <w:pStyle w:val="CuerpoA"/>
        <w:widowControl w:val="0"/>
        <w:suppressAutoHyphens/>
        <w:ind w:left="108" w:hanging="108"/>
        <w:rPr>
          <w:rFonts w:ascii="AvantGarde Bk BT" w:hAnsi="AvantGarde Bk BT"/>
          <w:sz w:val="22"/>
          <w:szCs w:val="22"/>
          <w:lang w:val="es-MX"/>
        </w:rPr>
      </w:pPr>
      <w:r>
        <w:rPr>
          <w:rFonts w:ascii="AvantGarde Bk BT" w:hAnsi="AvantGarde Bk BT"/>
          <w:sz w:val="22"/>
          <w:szCs w:val="22"/>
          <w:lang w:val="es-MX"/>
        </w:rPr>
        <w:tab/>
      </w:r>
      <w:r>
        <w:rPr>
          <w:rFonts w:ascii="AvantGarde Bk BT" w:hAnsi="AvantGarde Bk BT"/>
          <w:sz w:val="22"/>
          <w:szCs w:val="22"/>
          <w:lang w:val="es-MX"/>
        </w:rPr>
        <w:tab/>
      </w:r>
      <w:r w:rsidRPr="00E85C37">
        <w:rPr>
          <w:rFonts w:ascii="AvantGarde Bk BT" w:hAnsi="AvantGarde Bk BT"/>
          <w:sz w:val="22"/>
          <w:szCs w:val="22"/>
          <w:lang w:val="es-MX"/>
        </w:rPr>
        <w:t>Mtro. Luis Gustavo Padilla Montes</w:t>
      </w:r>
      <w:r w:rsidRPr="00E85C37">
        <w:rPr>
          <w:rFonts w:ascii="AvantGarde Bk BT" w:hAnsi="AvantGarde Bk BT"/>
          <w:sz w:val="22"/>
          <w:szCs w:val="22"/>
          <w:lang w:val="es-MX"/>
        </w:rPr>
        <w:tab/>
      </w:r>
      <w:r w:rsidRPr="00E85C37">
        <w:rPr>
          <w:rFonts w:ascii="AvantGarde Bk BT" w:hAnsi="AvantGarde Bk BT"/>
          <w:sz w:val="22"/>
          <w:szCs w:val="22"/>
          <w:lang w:val="es-MX"/>
        </w:rPr>
        <w:tab/>
        <w:t>Mtro. Tadeo Eduardo Hüb</w:t>
      </w:r>
      <w:r w:rsidR="00213C32">
        <w:rPr>
          <w:rFonts w:ascii="AvantGarde Bk BT" w:hAnsi="AvantGarde Bk BT"/>
          <w:sz w:val="22"/>
          <w:szCs w:val="22"/>
          <w:lang w:val="es-MX"/>
        </w:rPr>
        <w:t>b</w:t>
      </w:r>
      <w:r w:rsidRPr="00E85C37">
        <w:rPr>
          <w:rFonts w:ascii="AvantGarde Bk BT" w:hAnsi="AvantGarde Bk BT"/>
          <w:sz w:val="22"/>
          <w:szCs w:val="22"/>
          <w:lang w:val="es-MX"/>
        </w:rPr>
        <w:t>e Contreras</w:t>
      </w: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p>
    <w:p w:rsidR="00E85C37" w:rsidRPr="00E85C37" w:rsidRDefault="00E85C37" w:rsidP="00E85C37">
      <w:pPr>
        <w:pStyle w:val="CuerpoA"/>
        <w:widowControl w:val="0"/>
        <w:suppressAutoHyphens/>
        <w:ind w:left="108" w:hanging="108"/>
        <w:rPr>
          <w:rFonts w:ascii="AvantGarde Bk BT" w:hAnsi="AvantGarde Bk BT"/>
          <w:sz w:val="22"/>
          <w:szCs w:val="22"/>
          <w:lang w:val="es-MX"/>
        </w:rPr>
      </w:pPr>
      <w:r>
        <w:rPr>
          <w:rFonts w:ascii="AvantGarde Bk BT" w:hAnsi="AvantGarde Bk BT"/>
          <w:sz w:val="22"/>
          <w:szCs w:val="22"/>
          <w:lang w:val="es-MX"/>
        </w:rPr>
        <w:tab/>
      </w:r>
      <w:r>
        <w:rPr>
          <w:rFonts w:ascii="AvantGarde Bk BT" w:hAnsi="AvantGarde Bk BT"/>
          <w:sz w:val="22"/>
          <w:szCs w:val="22"/>
          <w:lang w:val="es-MX"/>
        </w:rPr>
        <w:tab/>
      </w:r>
      <w:r w:rsidRPr="00E85C37">
        <w:rPr>
          <w:rFonts w:ascii="AvantGarde Bk BT" w:hAnsi="AvantGarde Bk BT"/>
          <w:sz w:val="22"/>
          <w:szCs w:val="22"/>
          <w:lang w:val="es-MX"/>
        </w:rPr>
        <w:t xml:space="preserve">Lic. Jesús Palafox </w:t>
      </w:r>
      <w:r w:rsidR="00213C32" w:rsidRPr="00E85C37">
        <w:rPr>
          <w:rFonts w:ascii="AvantGarde Bk BT" w:hAnsi="AvantGarde Bk BT"/>
          <w:sz w:val="22"/>
          <w:szCs w:val="22"/>
          <w:lang w:val="es-MX"/>
        </w:rPr>
        <w:t>Yáñez</w:t>
      </w:r>
      <w:r w:rsidRPr="00E85C37">
        <w:rPr>
          <w:rFonts w:ascii="AvantGarde Bk BT" w:hAnsi="AvantGarde Bk BT"/>
          <w:sz w:val="22"/>
          <w:szCs w:val="22"/>
          <w:lang w:val="es-MX"/>
        </w:rPr>
        <w:tab/>
      </w:r>
      <w:r w:rsidRPr="00E85C37">
        <w:rPr>
          <w:rFonts w:ascii="AvantGarde Bk BT" w:hAnsi="AvantGarde Bk BT"/>
          <w:sz w:val="22"/>
          <w:szCs w:val="22"/>
          <w:lang w:val="es-MX"/>
        </w:rPr>
        <w:tab/>
      </w:r>
      <w:r w:rsidR="00A15F19">
        <w:rPr>
          <w:rFonts w:ascii="AvantGarde Bk BT" w:hAnsi="AvantGarde Bk BT"/>
          <w:sz w:val="22"/>
          <w:szCs w:val="22"/>
          <w:lang w:val="es-MX"/>
        </w:rPr>
        <w:tab/>
      </w:r>
      <w:r w:rsidRPr="00E85C37">
        <w:rPr>
          <w:rFonts w:ascii="AvantGarde Bk BT" w:hAnsi="AvantGarde Bk BT"/>
          <w:sz w:val="22"/>
          <w:szCs w:val="22"/>
          <w:lang w:val="es-MX"/>
        </w:rPr>
        <w:t>Mtro. Hans Jurado Parres</w:t>
      </w: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p>
    <w:p w:rsidR="00E85C37" w:rsidRPr="00E85C37" w:rsidRDefault="00E85C37" w:rsidP="00E85C37">
      <w:pPr>
        <w:pStyle w:val="CuerpoA"/>
        <w:widowControl w:val="0"/>
        <w:tabs>
          <w:tab w:val="center" w:pos="4680"/>
        </w:tabs>
        <w:suppressAutoHyphens/>
        <w:ind w:left="108" w:hanging="108"/>
        <w:rPr>
          <w:rFonts w:ascii="AvantGarde Bk BT" w:hAnsi="AvantGarde Bk BT"/>
          <w:sz w:val="22"/>
          <w:szCs w:val="22"/>
          <w:lang w:val="es-MX"/>
        </w:rPr>
      </w:pPr>
    </w:p>
    <w:p w:rsidR="00E85C37" w:rsidRDefault="00E85C37" w:rsidP="00E85C37">
      <w:pPr>
        <w:pStyle w:val="CuerpoA"/>
        <w:widowControl w:val="0"/>
        <w:suppressAutoHyphens/>
        <w:ind w:left="108" w:hanging="108"/>
        <w:rPr>
          <w:rFonts w:ascii="AvantGarde Bk BT" w:hAnsi="AvantGarde Bk BT"/>
          <w:sz w:val="22"/>
          <w:szCs w:val="22"/>
          <w:lang w:val="es-MX"/>
        </w:rPr>
      </w:pPr>
      <w:r>
        <w:rPr>
          <w:rFonts w:ascii="AvantGarde Bk BT" w:hAnsi="AvantGarde Bk BT"/>
          <w:sz w:val="22"/>
          <w:szCs w:val="22"/>
          <w:lang w:val="es-MX"/>
        </w:rPr>
        <w:tab/>
      </w:r>
      <w:r>
        <w:rPr>
          <w:rFonts w:ascii="AvantGarde Bk BT" w:hAnsi="AvantGarde Bk BT"/>
          <w:sz w:val="22"/>
          <w:szCs w:val="22"/>
          <w:lang w:val="es-MX"/>
        </w:rPr>
        <w:tab/>
      </w:r>
      <w:r w:rsidRPr="00E85C37">
        <w:rPr>
          <w:rFonts w:ascii="AvantGarde Bk BT" w:hAnsi="AvantGarde Bk BT"/>
          <w:sz w:val="22"/>
          <w:szCs w:val="22"/>
          <w:lang w:val="es-MX"/>
        </w:rPr>
        <w:t xml:space="preserve">C. Francisco Javier Armenta Araiza </w:t>
      </w:r>
      <w:r w:rsidRPr="00E85C37">
        <w:rPr>
          <w:rFonts w:ascii="AvantGarde Bk BT" w:hAnsi="AvantGarde Bk BT"/>
          <w:sz w:val="22"/>
          <w:szCs w:val="22"/>
          <w:lang w:val="es-MX"/>
        </w:rPr>
        <w:tab/>
      </w:r>
      <w:r w:rsidRPr="00E85C37">
        <w:rPr>
          <w:rFonts w:ascii="AvantGarde Bk BT" w:hAnsi="AvantGarde Bk BT"/>
          <w:sz w:val="22"/>
          <w:szCs w:val="22"/>
          <w:lang w:val="es-MX"/>
        </w:rPr>
        <w:tab/>
      </w:r>
      <w:r w:rsidR="00A15F19">
        <w:rPr>
          <w:rFonts w:ascii="AvantGarde Bk BT" w:hAnsi="AvantGarde Bk BT"/>
          <w:sz w:val="22"/>
          <w:szCs w:val="22"/>
          <w:lang w:val="es-MX"/>
        </w:rPr>
        <w:t xml:space="preserve">C. </w:t>
      </w:r>
      <w:r w:rsidRPr="00E85C37">
        <w:rPr>
          <w:rFonts w:ascii="AvantGarde Bk BT" w:hAnsi="AvantGarde Bk BT"/>
          <w:sz w:val="22"/>
          <w:szCs w:val="22"/>
          <w:lang w:val="es-MX"/>
        </w:rPr>
        <w:t xml:space="preserve">Alfredo </w:t>
      </w:r>
      <w:proofErr w:type="spellStart"/>
      <w:r w:rsidRPr="00E85C37">
        <w:rPr>
          <w:rFonts w:ascii="AvantGarde Bk BT" w:hAnsi="AvantGarde Bk BT"/>
          <w:sz w:val="22"/>
          <w:szCs w:val="22"/>
          <w:lang w:val="es-MX"/>
        </w:rPr>
        <w:t>Erubey</w:t>
      </w:r>
      <w:proofErr w:type="spellEnd"/>
      <w:r w:rsidRPr="00E85C37">
        <w:rPr>
          <w:rFonts w:ascii="AvantGarde Bk BT" w:hAnsi="AvantGarde Bk BT"/>
          <w:sz w:val="22"/>
          <w:szCs w:val="22"/>
          <w:lang w:val="es-MX"/>
        </w:rPr>
        <w:t xml:space="preserve"> Orozco Sánchez</w:t>
      </w:r>
    </w:p>
    <w:p w:rsidR="00A15F19" w:rsidRDefault="00A15F19" w:rsidP="00E85C37">
      <w:pPr>
        <w:pStyle w:val="CuerpoA"/>
        <w:widowControl w:val="0"/>
        <w:suppressAutoHyphens/>
        <w:ind w:left="108" w:hanging="108"/>
        <w:rPr>
          <w:rFonts w:ascii="AvantGarde Bk BT" w:hAnsi="AvantGarde Bk BT"/>
          <w:sz w:val="22"/>
          <w:szCs w:val="22"/>
          <w:lang w:val="es-MX"/>
        </w:rPr>
      </w:pPr>
    </w:p>
    <w:p w:rsidR="00A15F19" w:rsidRDefault="00A15F19" w:rsidP="00E85C37">
      <w:pPr>
        <w:pStyle w:val="CuerpoA"/>
        <w:widowControl w:val="0"/>
        <w:suppressAutoHyphens/>
        <w:ind w:left="108" w:hanging="108"/>
        <w:rPr>
          <w:rFonts w:ascii="AvantGarde Bk BT" w:hAnsi="AvantGarde Bk BT"/>
          <w:sz w:val="22"/>
          <w:szCs w:val="22"/>
          <w:lang w:val="es-MX"/>
        </w:rPr>
      </w:pPr>
    </w:p>
    <w:p w:rsidR="00A15F19" w:rsidRPr="005E443B" w:rsidRDefault="00A15F19" w:rsidP="00A15F19">
      <w:pPr>
        <w:spacing w:line="276" w:lineRule="auto"/>
        <w:ind w:right="-22" w:firstLine="108"/>
        <w:jc w:val="center"/>
        <w:rPr>
          <w:rFonts w:ascii="AvantGarde Bk BT" w:hAnsi="AvantGarde Bk BT" w:cs="Arial"/>
          <w:b/>
          <w:sz w:val="22"/>
          <w:szCs w:val="22"/>
          <w:lang w:val="es-MX"/>
        </w:rPr>
      </w:pPr>
      <w:r w:rsidRPr="005E443B">
        <w:rPr>
          <w:rFonts w:ascii="AvantGarde Bk BT" w:hAnsi="AvantGarde Bk BT" w:cs="Arial"/>
          <w:b/>
          <w:sz w:val="22"/>
          <w:szCs w:val="22"/>
          <w:lang w:val="es-MX"/>
        </w:rPr>
        <w:t>Mtro. Guillermo Arturo Gómez Mata</w:t>
      </w:r>
    </w:p>
    <w:p w:rsidR="00A15F19" w:rsidRPr="00E85C37" w:rsidRDefault="00A15F19" w:rsidP="00A15F19">
      <w:pPr>
        <w:pStyle w:val="CuerpoA"/>
        <w:widowControl w:val="0"/>
        <w:suppressAutoHyphens/>
        <w:ind w:left="2988" w:firstLine="108"/>
        <w:rPr>
          <w:rFonts w:ascii="AvantGarde Bk BT" w:hAnsi="AvantGarde Bk BT"/>
          <w:sz w:val="22"/>
          <w:szCs w:val="22"/>
          <w:lang w:val="es-MX"/>
        </w:rPr>
      </w:pPr>
      <w:r w:rsidRPr="005E443B">
        <w:rPr>
          <w:rFonts w:ascii="AvantGarde Bk BT" w:hAnsi="AvantGarde Bk BT" w:cs="Arial"/>
          <w:sz w:val="22"/>
          <w:szCs w:val="22"/>
          <w:lang w:val="es-MX"/>
        </w:rPr>
        <w:t>Secretario de Actas y Acuerdos</w:t>
      </w:r>
    </w:p>
    <w:sectPr w:rsidR="00A15F19" w:rsidRPr="00E85C37" w:rsidSect="00E8324F">
      <w:headerReference w:type="default" r:id="rId8"/>
      <w:footerReference w:type="default" r:id="rId9"/>
      <w:pgSz w:w="12240" w:h="15840"/>
      <w:pgMar w:top="2211" w:right="1134"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12F" w:rsidRDefault="0021312F">
      <w:r>
        <w:separator/>
      </w:r>
    </w:p>
  </w:endnote>
  <w:endnote w:type="continuationSeparator" w:id="0">
    <w:p w:rsidR="0021312F" w:rsidRDefault="0021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02" w:rsidRDefault="00CE4398">
    <w:pPr>
      <w:pStyle w:val="CuerpoA"/>
      <w:tabs>
        <w:tab w:val="center" w:pos="4419"/>
        <w:tab w:val="right" w:pos="8838"/>
      </w:tabs>
      <w:jc w:val="center"/>
      <w:rPr>
        <w:rStyle w:val="Ninguno"/>
        <w:rFonts w:ascii="AvantGarde Bk BT" w:eastAsia="AvantGarde Bk BT" w:hAnsi="AvantGarde Bk BT" w:cs="AvantGarde Bk BT"/>
        <w:b/>
        <w:bCs/>
        <w:sz w:val="14"/>
        <w:szCs w:val="14"/>
      </w:rPr>
    </w:pPr>
    <w:r>
      <w:rPr>
        <w:rStyle w:val="Ninguno"/>
        <w:rFonts w:ascii="AvantGarde Bk BT" w:eastAsia="AvantGarde Bk BT" w:hAnsi="AvantGarde Bk BT" w:cs="AvantGarde Bk BT"/>
        <w:b/>
        <w:bCs/>
        <w:sz w:val="14"/>
        <w:szCs w:val="14"/>
      </w:rPr>
      <w:t>P</w:t>
    </w:r>
    <w:r>
      <w:rPr>
        <w:rStyle w:val="Ninguno"/>
        <w:rFonts w:ascii="AvantGarde Bk BT" w:eastAsia="AvantGarde Bk BT" w:hAnsi="AvantGarde Bk BT" w:cs="AvantGarde Bk BT"/>
        <w:b/>
        <w:bCs/>
        <w:sz w:val="14"/>
        <w:szCs w:val="14"/>
        <w:lang w:val="es-ES_tradnl"/>
      </w:rPr>
      <w:t>á</w:t>
    </w:r>
    <w:r>
      <w:rPr>
        <w:rStyle w:val="Ninguno"/>
        <w:rFonts w:ascii="AvantGarde Bk BT" w:eastAsia="AvantGarde Bk BT" w:hAnsi="AvantGarde Bk BT" w:cs="AvantGarde Bk BT"/>
        <w:b/>
        <w:bCs/>
        <w:sz w:val="14"/>
        <w:szCs w:val="14"/>
        <w:lang w:val="pt-PT"/>
      </w:rPr>
      <w:t xml:space="preserve">gina </w:t>
    </w:r>
    <w:r w:rsidR="00E8324F">
      <w:rPr>
        <w:rStyle w:val="Ninguno"/>
        <w:rFonts w:ascii="AvantGarde Bk BT" w:eastAsia="AvantGarde Bk BT" w:hAnsi="AvantGarde Bk BT" w:cs="AvantGarde Bk BT"/>
        <w:b/>
        <w:bCs/>
        <w:sz w:val="14"/>
        <w:szCs w:val="14"/>
      </w:rPr>
      <w:fldChar w:fldCharType="begin"/>
    </w:r>
    <w:r>
      <w:rPr>
        <w:rStyle w:val="Ninguno"/>
        <w:rFonts w:ascii="AvantGarde Bk BT" w:eastAsia="AvantGarde Bk BT" w:hAnsi="AvantGarde Bk BT" w:cs="AvantGarde Bk BT"/>
        <w:b/>
        <w:bCs/>
        <w:sz w:val="14"/>
        <w:szCs w:val="14"/>
      </w:rPr>
      <w:instrText xml:space="preserve"> PAGE </w:instrText>
    </w:r>
    <w:r w:rsidR="00E8324F">
      <w:rPr>
        <w:rStyle w:val="Ninguno"/>
        <w:rFonts w:ascii="AvantGarde Bk BT" w:eastAsia="AvantGarde Bk BT" w:hAnsi="AvantGarde Bk BT" w:cs="AvantGarde Bk BT"/>
        <w:b/>
        <w:bCs/>
        <w:sz w:val="14"/>
        <w:szCs w:val="14"/>
      </w:rPr>
      <w:fldChar w:fldCharType="separate"/>
    </w:r>
    <w:r w:rsidR="00ED1B38">
      <w:rPr>
        <w:rStyle w:val="Ninguno"/>
        <w:rFonts w:ascii="AvantGarde Bk BT" w:eastAsia="AvantGarde Bk BT" w:hAnsi="AvantGarde Bk BT" w:cs="AvantGarde Bk BT"/>
        <w:b/>
        <w:bCs/>
        <w:noProof/>
        <w:sz w:val="14"/>
        <w:szCs w:val="14"/>
      </w:rPr>
      <w:t>6</w:t>
    </w:r>
    <w:r w:rsidR="00E8324F">
      <w:rPr>
        <w:rStyle w:val="Ninguno"/>
        <w:rFonts w:ascii="AvantGarde Bk BT" w:eastAsia="AvantGarde Bk BT" w:hAnsi="AvantGarde Bk BT" w:cs="AvantGarde Bk BT"/>
        <w:b/>
        <w:bCs/>
        <w:sz w:val="14"/>
        <w:szCs w:val="14"/>
      </w:rPr>
      <w:fldChar w:fldCharType="end"/>
    </w:r>
    <w:r>
      <w:rPr>
        <w:rStyle w:val="Ninguno"/>
        <w:rFonts w:ascii="AvantGarde Bk BT" w:eastAsia="AvantGarde Bk BT" w:hAnsi="AvantGarde Bk BT" w:cs="AvantGarde Bk BT"/>
        <w:b/>
        <w:bCs/>
        <w:sz w:val="14"/>
        <w:szCs w:val="14"/>
        <w:lang w:val="fr-FR"/>
      </w:rPr>
      <w:t xml:space="preserve"> de </w:t>
    </w:r>
    <w:r w:rsidR="00E8324F">
      <w:rPr>
        <w:rStyle w:val="Ninguno"/>
        <w:rFonts w:ascii="AvantGarde Bk BT" w:eastAsia="AvantGarde Bk BT" w:hAnsi="AvantGarde Bk BT" w:cs="AvantGarde Bk BT"/>
        <w:b/>
        <w:bCs/>
        <w:sz w:val="14"/>
        <w:szCs w:val="14"/>
      </w:rPr>
      <w:fldChar w:fldCharType="begin"/>
    </w:r>
    <w:r>
      <w:rPr>
        <w:rStyle w:val="Ninguno"/>
        <w:rFonts w:ascii="AvantGarde Bk BT" w:eastAsia="AvantGarde Bk BT" w:hAnsi="AvantGarde Bk BT" w:cs="AvantGarde Bk BT"/>
        <w:b/>
        <w:bCs/>
        <w:sz w:val="14"/>
        <w:szCs w:val="14"/>
      </w:rPr>
      <w:instrText xml:space="preserve"> NUMPAGES </w:instrText>
    </w:r>
    <w:r w:rsidR="00E8324F">
      <w:rPr>
        <w:rStyle w:val="Ninguno"/>
        <w:rFonts w:ascii="AvantGarde Bk BT" w:eastAsia="AvantGarde Bk BT" w:hAnsi="AvantGarde Bk BT" w:cs="AvantGarde Bk BT"/>
        <w:b/>
        <w:bCs/>
        <w:sz w:val="14"/>
        <w:szCs w:val="14"/>
      </w:rPr>
      <w:fldChar w:fldCharType="separate"/>
    </w:r>
    <w:r w:rsidR="00ED1B38">
      <w:rPr>
        <w:rStyle w:val="Ninguno"/>
        <w:rFonts w:ascii="AvantGarde Bk BT" w:eastAsia="AvantGarde Bk BT" w:hAnsi="AvantGarde Bk BT" w:cs="AvantGarde Bk BT"/>
        <w:b/>
        <w:bCs/>
        <w:noProof/>
        <w:sz w:val="14"/>
        <w:szCs w:val="14"/>
      </w:rPr>
      <w:t>8</w:t>
    </w:r>
    <w:r w:rsidR="00E8324F">
      <w:rPr>
        <w:rStyle w:val="Ninguno"/>
        <w:rFonts w:ascii="AvantGarde Bk BT" w:eastAsia="AvantGarde Bk BT" w:hAnsi="AvantGarde Bk BT" w:cs="AvantGarde Bk BT"/>
        <w:b/>
        <w:bCs/>
        <w:sz w:val="14"/>
        <w:szCs w:val="14"/>
      </w:rPr>
      <w:fldChar w:fldCharType="end"/>
    </w:r>
  </w:p>
  <w:p w:rsidR="00492B02" w:rsidRDefault="00CE4398">
    <w:pPr>
      <w:pStyle w:val="CuerpoA"/>
      <w:tabs>
        <w:tab w:val="center" w:pos="4419"/>
        <w:tab w:val="right" w:pos="8838"/>
      </w:tabs>
      <w:spacing w:line="276" w:lineRule="auto"/>
      <w:jc w:val="center"/>
      <w:rPr>
        <w:rStyle w:val="Ninguno"/>
        <w:sz w:val="17"/>
        <w:szCs w:val="17"/>
      </w:rPr>
    </w:pPr>
    <w:r>
      <w:rPr>
        <w:rStyle w:val="Ninguno"/>
        <w:sz w:val="17"/>
        <w:szCs w:val="17"/>
      </w:rPr>
      <w:t xml:space="preserve">Av. </w:t>
    </w:r>
    <w:proofErr w:type="spellStart"/>
    <w:r>
      <w:rPr>
        <w:rStyle w:val="Ninguno"/>
        <w:sz w:val="17"/>
        <w:szCs w:val="17"/>
      </w:rPr>
      <w:t>Juá</w:t>
    </w:r>
    <w:r>
      <w:rPr>
        <w:rStyle w:val="Ninguno"/>
        <w:sz w:val="17"/>
        <w:szCs w:val="17"/>
        <w:lang w:val="es-ES_tradnl"/>
      </w:rPr>
      <w:t>rez</w:t>
    </w:r>
    <w:proofErr w:type="spellEnd"/>
    <w:r>
      <w:rPr>
        <w:rStyle w:val="Ninguno"/>
        <w:sz w:val="17"/>
        <w:szCs w:val="17"/>
        <w:lang w:val="es-ES_tradnl"/>
      </w:rPr>
      <w:t xml:space="preserve"> No. 976, Edificio de la Rector</w:t>
    </w:r>
    <w:r>
      <w:rPr>
        <w:rStyle w:val="Ninguno"/>
        <w:sz w:val="17"/>
        <w:szCs w:val="17"/>
      </w:rPr>
      <w:t>í</w:t>
    </w:r>
    <w:r>
      <w:rPr>
        <w:rStyle w:val="Ninguno"/>
        <w:sz w:val="17"/>
        <w:szCs w:val="17"/>
        <w:lang w:val="it-IT"/>
      </w:rPr>
      <w:t>a General, Piso 5, Colonia Centro C.P. 44100.</w:t>
    </w:r>
  </w:p>
  <w:p w:rsidR="00492B02" w:rsidRDefault="00CE4398">
    <w:pPr>
      <w:pStyle w:val="CuerpoA"/>
      <w:tabs>
        <w:tab w:val="center" w:pos="4419"/>
        <w:tab w:val="right" w:pos="8838"/>
      </w:tabs>
      <w:spacing w:line="276" w:lineRule="auto"/>
      <w:jc w:val="center"/>
    </w:pPr>
    <w:r>
      <w:rPr>
        <w:rStyle w:val="Ninguno"/>
        <w:sz w:val="17"/>
        <w:szCs w:val="17"/>
        <w:lang w:val="pt-PT"/>
      </w:rPr>
      <w:t>Guadalajara, Jalisco. M</w:t>
    </w:r>
    <w:r>
      <w:rPr>
        <w:rStyle w:val="Ninguno"/>
        <w:sz w:val="17"/>
        <w:szCs w:val="17"/>
        <w:lang w:val="fr-FR"/>
      </w:rPr>
      <w:t>é</w:t>
    </w:r>
    <w:proofErr w:type="spellStart"/>
    <w:r>
      <w:rPr>
        <w:rStyle w:val="Ninguno"/>
        <w:sz w:val="17"/>
        <w:szCs w:val="17"/>
        <w:lang w:val="es-ES_tradnl"/>
      </w:rPr>
      <w:t>xico</w:t>
    </w:r>
    <w:proofErr w:type="spellEnd"/>
    <w:r>
      <w:rPr>
        <w:rStyle w:val="Ninguno"/>
        <w:sz w:val="17"/>
        <w:szCs w:val="17"/>
        <w:lang w:val="es-ES_tradnl"/>
      </w:rPr>
      <w:t xml:space="preserve">. Tel. [52] (33) 3134 2222, Extensiones 12428, 12243, 12420 y 12457 </w:t>
    </w:r>
    <w:r>
      <w:rPr>
        <w:rStyle w:val="Ninguno"/>
        <w:sz w:val="17"/>
        <w:szCs w:val="17"/>
        <w:lang w:val="pt-PT"/>
      </w:rPr>
      <w:t xml:space="preserve">Tel. directo 3134 2243 </w:t>
    </w:r>
    <w:r>
      <w:rPr>
        <w:rStyle w:val="Ninguno"/>
        <w:b/>
        <w:bCs/>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12F" w:rsidRDefault="0021312F">
      <w:r>
        <w:separator/>
      </w:r>
    </w:p>
  </w:footnote>
  <w:footnote w:type="continuationSeparator" w:id="0">
    <w:p w:rsidR="0021312F" w:rsidRDefault="0021312F">
      <w:r>
        <w:continuationSeparator/>
      </w:r>
    </w:p>
  </w:footnote>
  <w:footnote w:type="continuationNotice" w:id="1">
    <w:p w:rsidR="0021312F" w:rsidRDefault="002131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02" w:rsidRDefault="00CE4398">
    <w:pPr>
      <w:pStyle w:val="CuerpoA"/>
      <w:tabs>
        <w:tab w:val="center" w:pos="4419"/>
        <w:tab w:val="right" w:pos="8838"/>
      </w:tabs>
      <w:jc w:val="right"/>
    </w:pPr>
    <w:r>
      <w:rPr>
        <w:noProof/>
        <w:lang w:val="en-US" w:eastAsia="en-US"/>
      </w:rPr>
      <w:drawing>
        <wp:anchor distT="152400" distB="152400" distL="152400" distR="152400" simplePos="0" relativeHeight="251659264" behindDoc="1" locked="0" layoutInCell="1" allowOverlap="1">
          <wp:simplePos x="0" y="0"/>
          <wp:positionH relativeFrom="page">
            <wp:posOffset>13336</wp:posOffset>
          </wp:positionH>
          <wp:positionV relativeFrom="page">
            <wp:posOffset>12067</wp:posOffset>
          </wp:positionV>
          <wp:extent cx="7781925" cy="1611949"/>
          <wp:effectExtent l="0" t="0" r="0" b="0"/>
          <wp:wrapNone/>
          <wp:docPr id="1073741825" name="officeArt object" descr="C:\Users\Diseño\Desktop\Membrete CGU.png"/>
          <wp:cNvGraphicFramePr/>
          <a:graphic xmlns:a="http://schemas.openxmlformats.org/drawingml/2006/main">
            <a:graphicData uri="http://schemas.openxmlformats.org/drawingml/2006/picture">
              <pic:pic xmlns:pic="http://schemas.openxmlformats.org/drawingml/2006/picture">
                <pic:nvPicPr>
                  <pic:cNvPr id="1073741825" name="C:\Users\Diseño\Desktop\Membrete CGU.png" descr="C:\Users\Diseño\Desktop\Membrete CGU.png"/>
                  <pic:cNvPicPr>
                    <a:picLocks noChangeAspect="1"/>
                  </pic:cNvPicPr>
                </pic:nvPicPr>
                <pic:blipFill>
                  <a:blip r:embed="rId1">
                    <a:extLst/>
                  </a:blip>
                  <a:stretch>
                    <a:fillRect/>
                  </a:stretch>
                </pic:blipFill>
                <pic:spPr>
                  <a:xfrm>
                    <a:off x="0" y="0"/>
                    <a:ext cx="7781925" cy="1611949"/>
                  </a:xfrm>
                  <a:prstGeom prst="rect">
                    <a:avLst/>
                  </a:prstGeom>
                  <a:ln w="12700" cap="flat">
                    <a:noFill/>
                    <a:miter lim="400000"/>
                  </a:ln>
                  <a:effectLst/>
                </pic:spPr>
              </pic:pic>
            </a:graphicData>
          </a:graphic>
        </wp:anchor>
      </w:drawing>
    </w:r>
  </w:p>
  <w:p w:rsidR="00492B02" w:rsidRDefault="00492B02">
    <w:pPr>
      <w:pStyle w:val="CuerpoA"/>
      <w:tabs>
        <w:tab w:val="center" w:pos="4419"/>
        <w:tab w:val="right" w:pos="8838"/>
      </w:tabs>
      <w:jc w:val="right"/>
    </w:pPr>
  </w:p>
  <w:p w:rsidR="00F84EF4" w:rsidRDefault="00F84EF4">
    <w:pPr>
      <w:pStyle w:val="CuerpoA"/>
      <w:tabs>
        <w:tab w:val="center" w:pos="4419"/>
        <w:tab w:val="right" w:pos="8838"/>
      </w:tabs>
      <w:jc w:val="right"/>
      <w:rPr>
        <w:rStyle w:val="Ninguno"/>
        <w:rFonts w:ascii="AvantGarde Bk BT" w:eastAsia="AvantGarde Bk BT" w:hAnsi="AvantGarde Bk BT" w:cs="AvantGarde Bk BT"/>
        <w:sz w:val="22"/>
        <w:szCs w:val="22"/>
      </w:rPr>
    </w:pPr>
  </w:p>
  <w:p w:rsidR="00492B02" w:rsidRDefault="00CE4398">
    <w:pPr>
      <w:pStyle w:val="CuerpoA"/>
      <w:tabs>
        <w:tab w:val="center" w:pos="4419"/>
        <w:tab w:val="right" w:pos="8838"/>
      </w:tabs>
      <w:jc w:val="right"/>
      <w:rPr>
        <w:rStyle w:val="Ninguno"/>
        <w:rFonts w:ascii="AvantGarde Bk BT" w:eastAsia="AvantGarde Bk BT" w:hAnsi="AvantGarde Bk BT" w:cs="AvantGarde Bk BT"/>
        <w:sz w:val="22"/>
        <w:szCs w:val="22"/>
      </w:rPr>
    </w:pPr>
    <w:r>
      <w:rPr>
        <w:rStyle w:val="Ninguno"/>
        <w:rFonts w:ascii="AvantGarde Bk BT" w:eastAsia="AvantGarde Bk BT" w:hAnsi="AvantGarde Bk BT" w:cs="AvantGarde Bk BT"/>
        <w:sz w:val="22"/>
        <w:szCs w:val="22"/>
      </w:rPr>
      <w:t>Exp.021</w:t>
    </w:r>
  </w:p>
  <w:p w:rsidR="00492B02" w:rsidRDefault="00CE4398">
    <w:pPr>
      <w:pStyle w:val="CuerpoA"/>
      <w:tabs>
        <w:tab w:val="center" w:pos="4419"/>
        <w:tab w:val="right" w:pos="8838"/>
      </w:tabs>
      <w:jc w:val="right"/>
    </w:pPr>
    <w:r>
      <w:rPr>
        <w:rStyle w:val="Ninguno"/>
        <w:rFonts w:ascii="AvantGarde Bk BT" w:eastAsia="AvantGarde Bk BT" w:hAnsi="AvantGarde Bk BT" w:cs="AvantGarde Bk BT"/>
        <w:sz w:val="22"/>
        <w:szCs w:val="22"/>
        <w:lang w:val="es-ES_tradnl"/>
      </w:rPr>
      <w:t xml:space="preserve">Dictamen </w:t>
    </w:r>
    <w:proofErr w:type="spellStart"/>
    <w:r>
      <w:rPr>
        <w:rStyle w:val="Ninguno"/>
        <w:rFonts w:ascii="AvantGarde Bk BT" w:eastAsia="AvantGarde Bk BT" w:hAnsi="AvantGarde Bk BT" w:cs="AvantGarde Bk BT"/>
        <w:sz w:val="22"/>
        <w:szCs w:val="22"/>
        <w:lang w:val="es-ES_tradnl"/>
      </w:rPr>
      <w:t>Nú</w:t>
    </w:r>
    <w:proofErr w:type="spellEnd"/>
    <w:r>
      <w:rPr>
        <w:rStyle w:val="Ninguno"/>
        <w:rFonts w:ascii="AvantGarde Bk BT" w:eastAsia="AvantGarde Bk BT" w:hAnsi="AvantGarde Bk BT" w:cs="AvantGarde Bk BT"/>
        <w:sz w:val="22"/>
        <w:szCs w:val="22"/>
      </w:rPr>
      <w:t xml:space="preserve">m. </w:t>
    </w:r>
    <w:r w:rsidR="00E85C37">
      <w:rPr>
        <w:rStyle w:val="Ninguno"/>
        <w:rFonts w:ascii="AvantGarde Bk BT" w:eastAsia="AvantGarde Bk BT" w:hAnsi="AvantGarde Bk BT" w:cs="AvantGarde Bk BT"/>
        <w:sz w:val="22"/>
        <w:szCs w:val="22"/>
      </w:rPr>
      <w:t>II/2020/495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4F"/>
    <w:multiLevelType w:val="hybridMultilevel"/>
    <w:tmpl w:val="62003578"/>
    <w:styleLink w:val="Estiloimportado8"/>
    <w:lvl w:ilvl="0" w:tplc="CA96704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7C4A44">
      <w:start w:val="1"/>
      <w:numFmt w:val="bullet"/>
      <w:lvlText w:val="-"/>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4D58">
      <w:start w:val="1"/>
      <w:numFmt w:val="bullet"/>
      <w:lvlText w:val="-"/>
      <w:lvlJc w:val="left"/>
      <w:pPr>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E169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8D540">
      <w:start w:val="1"/>
      <w:numFmt w:val="bullet"/>
      <w:lvlText w:val="-"/>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CCE00">
      <w:start w:val="1"/>
      <w:numFmt w:val="bullet"/>
      <w:lvlText w:val="-"/>
      <w:lvlJc w:val="left"/>
      <w:pPr>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7C7A5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A8FB38">
      <w:start w:val="1"/>
      <w:numFmt w:val="bullet"/>
      <w:lvlText w:val="-"/>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82EC2">
      <w:start w:val="1"/>
      <w:numFmt w:val="bullet"/>
      <w:lvlText w:val="-"/>
      <w:lvlJc w:val="left"/>
      <w:pPr>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8B16F9"/>
    <w:multiLevelType w:val="hybridMultilevel"/>
    <w:tmpl w:val="147EAC4C"/>
    <w:numStyleLink w:val="Estiloimportado2"/>
  </w:abstractNum>
  <w:abstractNum w:abstractNumId="2" w15:restartNumberingAfterBreak="0">
    <w:nsid w:val="0BB37CCF"/>
    <w:multiLevelType w:val="hybridMultilevel"/>
    <w:tmpl w:val="87D4641A"/>
    <w:numStyleLink w:val="Estiloimportado10"/>
  </w:abstractNum>
  <w:abstractNum w:abstractNumId="3" w15:restartNumberingAfterBreak="0">
    <w:nsid w:val="0CEC748E"/>
    <w:multiLevelType w:val="hybridMultilevel"/>
    <w:tmpl w:val="6FFCB5EC"/>
    <w:styleLink w:val="Estiloimportado3"/>
    <w:lvl w:ilvl="0" w:tplc="C1B84F8C">
      <w:start w:val="1"/>
      <w:numFmt w:val="bullet"/>
      <w:lvlText w:val="-"/>
      <w:lvlJc w:val="left"/>
      <w:pPr>
        <w:ind w:left="99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47254">
      <w:start w:val="1"/>
      <w:numFmt w:val="bullet"/>
      <w:lvlText w:val="-"/>
      <w:lvlJc w:val="left"/>
      <w:pPr>
        <w:ind w:left="171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C9C16">
      <w:start w:val="1"/>
      <w:numFmt w:val="bullet"/>
      <w:lvlText w:val="-"/>
      <w:lvlJc w:val="left"/>
      <w:pPr>
        <w:ind w:left="243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2CCDF4">
      <w:start w:val="1"/>
      <w:numFmt w:val="bullet"/>
      <w:lvlText w:val="-"/>
      <w:lvlJc w:val="left"/>
      <w:pPr>
        <w:ind w:left="315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0BAB4">
      <w:start w:val="1"/>
      <w:numFmt w:val="bullet"/>
      <w:lvlText w:val="-"/>
      <w:lvlJc w:val="left"/>
      <w:pPr>
        <w:ind w:left="387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6BE44">
      <w:start w:val="1"/>
      <w:numFmt w:val="bullet"/>
      <w:lvlText w:val="-"/>
      <w:lvlJc w:val="left"/>
      <w:pPr>
        <w:ind w:left="459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2A27E2">
      <w:start w:val="1"/>
      <w:numFmt w:val="bullet"/>
      <w:lvlText w:val="-"/>
      <w:lvlJc w:val="left"/>
      <w:pPr>
        <w:ind w:left="531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29890">
      <w:start w:val="1"/>
      <w:numFmt w:val="bullet"/>
      <w:lvlText w:val="-"/>
      <w:lvlJc w:val="left"/>
      <w:pPr>
        <w:ind w:left="603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A4B22">
      <w:start w:val="1"/>
      <w:numFmt w:val="bullet"/>
      <w:lvlText w:val="-"/>
      <w:lvlJc w:val="left"/>
      <w:pPr>
        <w:ind w:left="6753"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A902A2"/>
    <w:multiLevelType w:val="hybridMultilevel"/>
    <w:tmpl w:val="564C1A82"/>
    <w:styleLink w:val="Estiloimportado6"/>
    <w:lvl w:ilvl="0" w:tplc="30CA2FC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E2776">
      <w:start w:val="1"/>
      <w:numFmt w:val="bullet"/>
      <w:lvlText w:val="-"/>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9AA2B8">
      <w:start w:val="1"/>
      <w:numFmt w:val="bullet"/>
      <w:lvlText w:val="-"/>
      <w:lvlJc w:val="left"/>
      <w:pPr>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40135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9C843C">
      <w:start w:val="1"/>
      <w:numFmt w:val="bullet"/>
      <w:lvlText w:val="-"/>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46AF24">
      <w:start w:val="1"/>
      <w:numFmt w:val="bullet"/>
      <w:lvlText w:val="-"/>
      <w:lvlJc w:val="left"/>
      <w:pPr>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EE898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A30DE">
      <w:start w:val="1"/>
      <w:numFmt w:val="bullet"/>
      <w:lvlText w:val="-"/>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BC0AD4">
      <w:start w:val="1"/>
      <w:numFmt w:val="bullet"/>
      <w:lvlText w:val="-"/>
      <w:lvlJc w:val="left"/>
      <w:pPr>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320229"/>
    <w:multiLevelType w:val="hybridMultilevel"/>
    <w:tmpl w:val="2252EB80"/>
    <w:styleLink w:val="Estiloimportado7"/>
    <w:lvl w:ilvl="0" w:tplc="538EED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02D9B2">
      <w:start w:val="1"/>
      <w:numFmt w:val="bullet"/>
      <w:lvlText w:val="-"/>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46EE54">
      <w:start w:val="1"/>
      <w:numFmt w:val="bullet"/>
      <w:lvlText w:val="-"/>
      <w:lvlJc w:val="left"/>
      <w:pPr>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09B6A">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CE0F0">
      <w:start w:val="1"/>
      <w:numFmt w:val="bullet"/>
      <w:lvlText w:val="-"/>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2E3DEA">
      <w:start w:val="1"/>
      <w:numFmt w:val="bullet"/>
      <w:lvlText w:val="-"/>
      <w:lvlJc w:val="left"/>
      <w:pPr>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C859E">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0D110">
      <w:start w:val="1"/>
      <w:numFmt w:val="bullet"/>
      <w:lvlText w:val="-"/>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EE3F66">
      <w:start w:val="1"/>
      <w:numFmt w:val="bullet"/>
      <w:lvlText w:val="-"/>
      <w:lvlJc w:val="left"/>
      <w:pPr>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87074B"/>
    <w:multiLevelType w:val="hybridMultilevel"/>
    <w:tmpl w:val="564C1A82"/>
    <w:numStyleLink w:val="Estiloimportado6"/>
  </w:abstractNum>
  <w:abstractNum w:abstractNumId="7" w15:restartNumberingAfterBreak="0">
    <w:nsid w:val="22F244E8"/>
    <w:multiLevelType w:val="hybridMultilevel"/>
    <w:tmpl w:val="4022C4DC"/>
    <w:numStyleLink w:val="Estiloimportado9"/>
  </w:abstractNum>
  <w:abstractNum w:abstractNumId="8" w15:restartNumberingAfterBreak="0">
    <w:nsid w:val="249B77F5"/>
    <w:multiLevelType w:val="hybridMultilevel"/>
    <w:tmpl w:val="87D4641A"/>
    <w:styleLink w:val="Estiloimportado10"/>
    <w:lvl w:ilvl="0" w:tplc="B2561A8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6A6E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04F1B2">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CA57C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8AF0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AE9F56">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5251E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0C1FE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6805EE">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CA3ABA"/>
    <w:multiLevelType w:val="hybridMultilevel"/>
    <w:tmpl w:val="6FFCB5EC"/>
    <w:numStyleLink w:val="Estiloimportado3"/>
  </w:abstractNum>
  <w:abstractNum w:abstractNumId="10" w15:restartNumberingAfterBreak="0">
    <w:nsid w:val="32FE7A5A"/>
    <w:multiLevelType w:val="hybridMultilevel"/>
    <w:tmpl w:val="4022C4DC"/>
    <w:styleLink w:val="Estiloimportado9"/>
    <w:lvl w:ilvl="0" w:tplc="DAB2669C">
      <w:start w:val="1"/>
      <w:numFmt w:val="upperRoman"/>
      <w:lvlText w:val="%1."/>
      <w:lvlJc w:val="left"/>
      <w:pPr>
        <w:ind w:left="764" w:hanging="524"/>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6677A4">
      <w:start w:val="1"/>
      <w:numFmt w:val="upperRoman"/>
      <w:lvlText w:val="%2."/>
      <w:lvlJc w:val="left"/>
      <w:pPr>
        <w:ind w:left="1462" w:hanging="412"/>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5C6264">
      <w:start w:val="1"/>
      <w:numFmt w:val="lowerRoman"/>
      <w:lvlText w:val="%3."/>
      <w:lvlJc w:val="left"/>
      <w:pPr>
        <w:ind w:left="2160" w:hanging="30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1ADB38">
      <w:start w:val="1"/>
      <w:numFmt w:val="decimal"/>
      <w:lvlText w:val="%4."/>
      <w:lvlJc w:val="left"/>
      <w:pPr>
        <w:ind w:left="288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3A9728">
      <w:start w:val="1"/>
      <w:numFmt w:val="lowerLetter"/>
      <w:lvlText w:val="%5."/>
      <w:lvlJc w:val="left"/>
      <w:pPr>
        <w:ind w:left="360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F232F4">
      <w:start w:val="1"/>
      <w:numFmt w:val="lowerRoman"/>
      <w:lvlText w:val="%6."/>
      <w:lvlJc w:val="left"/>
      <w:pPr>
        <w:ind w:left="4320" w:hanging="30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CC172">
      <w:start w:val="1"/>
      <w:numFmt w:val="decimal"/>
      <w:lvlText w:val="%7."/>
      <w:lvlJc w:val="left"/>
      <w:pPr>
        <w:ind w:left="504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A234D0">
      <w:start w:val="1"/>
      <w:numFmt w:val="lowerLetter"/>
      <w:lvlText w:val="%8."/>
      <w:lvlJc w:val="left"/>
      <w:pPr>
        <w:ind w:left="5760"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472EA">
      <w:start w:val="1"/>
      <w:numFmt w:val="lowerRoman"/>
      <w:lvlText w:val="%9."/>
      <w:lvlJc w:val="left"/>
      <w:pPr>
        <w:ind w:left="6480" w:hanging="30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1BB711B"/>
    <w:multiLevelType w:val="hybridMultilevel"/>
    <w:tmpl w:val="D27466D4"/>
    <w:numStyleLink w:val="Estiloimportado5"/>
  </w:abstractNum>
  <w:abstractNum w:abstractNumId="12" w15:restartNumberingAfterBreak="0">
    <w:nsid w:val="474308AA"/>
    <w:multiLevelType w:val="hybridMultilevel"/>
    <w:tmpl w:val="147EAC4C"/>
    <w:styleLink w:val="Estiloimportado2"/>
    <w:lvl w:ilvl="0" w:tplc="5934952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162D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8AF6A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B46B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2265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800F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7CE3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857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E4551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26268F"/>
    <w:multiLevelType w:val="hybridMultilevel"/>
    <w:tmpl w:val="D27466D4"/>
    <w:styleLink w:val="Estiloimportado5"/>
    <w:lvl w:ilvl="0" w:tplc="69DC91E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DA34A6">
      <w:start w:val="1"/>
      <w:numFmt w:val="bullet"/>
      <w:lvlText w:val="-"/>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6CED72">
      <w:start w:val="1"/>
      <w:numFmt w:val="bullet"/>
      <w:lvlText w:val="-"/>
      <w:lvlJc w:val="left"/>
      <w:pPr>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45BF8">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A294A">
      <w:start w:val="1"/>
      <w:numFmt w:val="bullet"/>
      <w:lvlText w:val="-"/>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265EC">
      <w:start w:val="1"/>
      <w:numFmt w:val="bullet"/>
      <w:lvlText w:val="-"/>
      <w:lvlJc w:val="left"/>
      <w:pPr>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0C5EA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36B762">
      <w:start w:val="1"/>
      <w:numFmt w:val="bullet"/>
      <w:lvlText w:val="-"/>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B8F08E">
      <w:start w:val="1"/>
      <w:numFmt w:val="bullet"/>
      <w:lvlText w:val="-"/>
      <w:lvlJc w:val="left"/>
      <w:pPr>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962747F"/>
    <w:multiLevelType w:val="hybridMultilevel"/>
    <w:tmpl w:val="989AC9D6"/>
    <w:numStyleLink w:val="Estiloimportado1"/>
  </w:abstractNum>
  <w:abstractNum w:abstractNumId="15" w15:restartNumberingAfterBreak="0">
    <w:nsid w:val="49DE0664"/>
    <w:multiLevelType w:val="hybridMultilevel"/>
    <w:tmpl w:val="62003578"/>
    <w:numStyleLink w:val="Estiloimportado8"/>
  </w:abstractNum>
  <w:abstractNum w:abstractNumId="16" w15:restartNumberingAfterBreak="0">
    <w:nsid w:val="5C992800"/>
    <w:multiLevelType w:val="hybridMultilevel"/>
    <w:tmpl w:val="2252EB80"/>
    <w:numStyleLink w:val="Estiloimportado7"/>
  </w:abstractNum>
  <w:abstractNum w:abstractNumId="17" w15:restartNumberingAfterBreak="0">
    <w:nsid w:val="66866850"/>
    <w:multiLevelType w:val="hybridMultilevel"/>
    <w:tmpl w:val="3E5E278E"/>
    <w:numStyleLink w:val="Estiloimportado4"/>
  </w:abstractNum>
  <w:abstractNum w:abstractNumId="18" w15:restartNumberingAfterBreak="0">
    <w:nsid w:val="7A2C381E"/>
    <w:multiLevelType w:val="hybridMultilevel"/>
    <w:tmpl w:val="3E5E278E"/>
    <w:styleLink w:val="Estiloimportado4"/>
    <w:lvl w:ilvl="0" w:tplc="B59488F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CB8D4">
      <w:start w:val="1"/>
      <w:numFmt w:val="bullet"/>
      <w:lvlText w:val="-"/>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441A52">
      <w:start w:val="1"/>
      <w:numFmt w:val="bullet"/>
      <w:lvlText w:val="-"/>
      <w:lvlJc w:val="left"/>
      <w:pPr>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AC96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A2EC6A">
      <w:start w:val="1"/>
      <w:numFmt w:val="bullet"/>
      <w:lvlText w:val="-"/>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487C82">
      <w:start w:val="1"/>
      <w:numFmt w:val="bullet"/>
      <w:lvlText w:val="-"/>
      <w:lvlJc w:val="left"/>
      <w:pPr>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00E8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0A5DC">
      <w:start w:val="1"/>
      <w:numFmt w:val="bullet"/>
      <w:lvlText w:val="-"/>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128396">
      <w:start w:val="1"/>
      <w:numFmt w:val="bullet"/>
      <w:lvlText w:val="-"/>
      <w:lvlJc w:val="left"/>
      <w:pPr>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477928"/>
    <w:multiLevelType w:val="hybridMultilevel"/>
    <w:tmpl w:val="989AC9D6"/>
    <w:styleLink w:val="Estiloimportado1"/>
    <w:lvl w:ilvl="0" w:tplc="AE706E0C">
      <w:start w:val="1"/>
      <w:numFmt w:val="decimal"/>
      <w:lvlText w:val="%1."/>
      <w:lvlJc w:val="left"/>
      <w:pPr>
        <w:ind w:left="72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7002FC">
      <w:start w:val="1"/>
      <w:numFmt w:val="lowerLetter"/>
      <w:lvlText w:val="%2."/>
      <w:lvlJc w:val="left"/>
      <w:pPr>
        <w:ind w:left="144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A83E8">
      <w:start w:val="1"/>
      <w:numFmt w:val="upperRoman"/>
      <w:lvlText w:val="%3."/>
      <w:lvlJc w:val="left"/>
      <w:pPr>
        <w:ind w:left="2700" w:hanging="7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30A954">
      <w:start w:val="1"/>
      <w:numFmt w:val="decimal"/>
      <w:lvlText w:val="%4."/>
      <w:lvlJc w:val="left"/>
      <w:pPr>
        <w:ind w:left="288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768598">
      <w:start w:val="1"/>
      <w:numFmt w:val="lowerLetter"/>
      <w:lvlText w:val="%5."/>
      <w:lvlJc w:val="left"/>
      <w:pPr>
        <w:ind w:left="360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C6FEA">
      <w:start w:val="1"/>
      <w:numFmt w:val="lowerRoman"/>
      <w:lvlText w:val="%6."/>
      <w:lvlJc w:val="left"/>
      <w:pPr>
        <w:ind w:left="4320" w:hanging="30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DC1AB6">
      <w:start w:val="1"/>
      <w:numFmt w:val="decimal"/>
      <w:lvlText w:val="%7."/>
      <w:lvlJc w:val="left"/>
      <w:pPr>
        <w:ind w:left="504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56C430">
      <w:start w:val="1"/>
      <w:numFmt w:val="lowerLetter"/>
      <w:lvlText w:val="%8."/>
      <w:lvlJc w:val="left"/>
      <w:pPr>
        <w:ind w:left="5760" w:hanging="36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8CA71A">
      <w:start w:val="1"/>
      <w:numFmt w:val="lowerRoman"/>
      <w:lvlText w:val="%9."/>
      <w:lvlJc w:val="left"/>
      <w:pPr>
        <w:ind w:left="6480" w:hanging="30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4"/>
    <w:lvlOverride w:ilvl="0">
      <w:lvl w:ilvl="0" w:tplc="26BC63CE">
        <w:start w:val="1"/>
        <w:numFmt w:val="decimal"/>
        <w:lvlText w:val="%1."/>
        <w:lvlJc w:val="left"/>
        <w:pPr>
          <w:ind w:left="720" w:hanging="360"/>
        </w:pPr>
        <w:rPr>
          <w:rFonts w:ascii="AvantGarde Bk BT" w:eastAsia="Tahoma" w:hAnsi="AvantGarde Bk BT" w:cs="Tahoma"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4"/>
    <w:lvlOverride w:ilvl="0">
      <w:lvl w:ilvl="0" w:tplc="26BC63CE">
        <w:start w:val="1"/>
        <w:numFmt w:val="decimal"/>
        <w:lvlText w:val="%1."/>
        <w:lvlJc w:val="left"/>
        <w:pPr>
          <w:ind w:left="753" w:hanging="393"/>
        </w:pPr>
        <w:rPr>
          <w:rFonts w:ascii="AvantGarde Bk BT" w:eastAsia="Tahoma" w:hAnsi="AvantGarde Bk BT" w:cs="Tahoma" w:hint="default"/>
          <w:b/>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7D05078">
        <w:start w:val="1"/>
        <w:numFmt w:val="lowerLetter"/>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E23AE4">
        <w:start w:val="1"/>
        <w:numFmt w:val="upperRoman"/>
        <w:lvlText w:val="%3."/>
        <w:lvlJc w:val="left"/>
        <w:pPr>
          <w:ind w:left="2700" w:hanging="72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94807F4">
        <w:start w:val="1"/>
        <w:numFmt w:val="decimal"/>
        <w:lvlText w:val="%4."/>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192503C">
        <w:start w:val="1"/>
        <w:numFmt w:val="lowerLetter"/>
        <w:lvlText w:val="%5."/>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3C0D9AC">
        <w:start w:val="1"/>
        <w:numFmt w:val="lowerRoman"/>
        <w:lvlText w:val="%6."/>
        <w:lvlJc w:val="left"/>
        <w:pPr>
          <w:ind w:left="432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466046">
        <w:start w:val="1"/>
        <w:numFmt w:val="decimal"/>
        <w:lvlText w:val="%7."/>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8CA1016">
        <w:start w:val="1"/>
        <w:numFmt w:val="lowerLetter"/>
        <w:lvlText w:val="%8."/>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9D8DA84">
        <w:start w:val="1"/>
        <w:numFmt w:val="lowerRoman"/>
        <w:lvlText w:val="%9."/>
        <w:lvlJc w:val="left"/>
        <w:pPr>
          <w:ind w:left="648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2"/>
  </w:num>
  <w:num w:numId="5">
    <w:abstractNumId w:val="1"/>
  </w:num>
  <w:num w:numId="6">
    <w:abstractNumId w:val="14"/>
    <w:lvlOverride w:ilvl="0">
      <w:startOverride w:val="8"/>
      <w:lvl w:ilvl="0" w:tplc="26BC63CE">
        <w:start w:val="8"/>
        <w:numFmt w:val="decimal"/>
        <w:lvlText w:val="%1."/>
        <w:lvlJc w:val="left"/>
        <w:pPr>
          <w:ind w:left="753" w:hanging="393"/>
        </w:pPr>
        <w:rPr>
          <w:rFonts w:ascii="AvantGarde Bk BT" w:eastAsia="Tahoma" w:hAnsi="AvantGarde Bk BT" w:cs="Tahoma" w:hint="default"/>
          <w:b/>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7D05078">
        <w:start w:val="1"/>
        <w:numFmt w:val="lowerLetter"/>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E23AE4">
        <w:start w:val="1"/>
        <w:numFmt w:val="upperRoman"/>
        <w:lvlText w:val="%3."/>
        <w:lvlJc w:val="left"/>
        <w:pPr>
          <w:ind w:left="2700" w:hanging="72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894807F4">
        <w:start w:val="1"/>
        <w:numFmt w:val="decimal"/>
        <w:lvlText w:val="%4."/>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7192503C">
        <w:start w:val="1"/>
        <w:numFmt w:val="lowerLetter"/>
        <w:lvlText w:val="%5."/>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93C0D9AC">
        <w:start w:val="1"/>
        <w:numFmt w:val="lowerRoman"/>
        <w:lvlText w:val="%6."/>
        <w:lvlJc w:val="left"/>
        <w:pPr>
          <w:ind w:left="432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3E466046">
        <w:start w:val="1"/>
        <w:numFmt w:val="decimal"/>
        <w:lvlText w:val="%7."/>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F8CA1016">
        <w:start w:val="1"/>
        <w:numFmt w:val="lowerLetter"/>
        <w:lvlText w:val="%8."/>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69D8DA84">
        <w:start w:val="1"/>
        <w:numFmt w:val="lowerRoman"/>
        <w:lvlText w:val="%9."/>
        <w:lvlJc w:val="left"/>
        <w:pPr>
          <w:ind w:left="648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3"/>
  </w:num>
  <w:num w:numId="8">
    <w:abstractNumId w:val="9"/>
  </w:num>
  <w:num w:numId="9">
    <w:abstractNumId w:val="18"/>
  </w:num>
  <w:num w:numId="10">
    <w:abstractNumId w:val="17"/>
  </w:num>
  <w:num w:numId="11">
    <w:abstractNumId w:val="13"/>
  </w:num>
  <w:num w:numId="12">
    <w:abstractNumId w:val="11"/>
  </w:num>
  <w:num w:numId="13">
    <w:abstractNumId w:val="4"/>
  </w:num>
  <w:num w:numId="14">
    <w:abstractNumId w:val="6"/>
  </w:num>
  <w:num w:numId="15">
    <w:abstractNumId w:val="5"/>
  </w:num>
  <w:num w:numId="16">
    <w:abstractNumId w:val="16"/>
  </w:num>
  <w:num w:numId="17">
    <w:abstractNumId w:val="0"/>
  </w:num>
  <w:num w:numId="18">
    <w:abstractNumId w:val="15"/>
  </w:num>
  <w:num w:numId="19">
    <w:abstractNumId w:val="14"/>
    <w:lvlOverride w:ilvl="0">
      <w:startOverride w:val="9"/>
      <w:lvl w:ilvl="0" w:tplc="26BC63CE">
        <w:start w:val="9"/>
        <w:numFmt w:val="decimal"/>
        <w:lvlText w:val="%1."/>
        <w:lvlJc w:val="left"/>
        <w:pPr>
          <w:ind w:left="753" w:hanging="393"/>
        </w:pPr>
        <w:rPr>
          <w:rFonts w:ascii="AvantGarde Bk BT" w:eastAsia="Tahoma" w:hAnsi="AvantGarde Bk BT" w:cs="Tahoma" w:hint="default"/>
          <w:b/>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7D05078">
        <w:start w:val="1"/>
        <w:numFmt w:val="lowerLetter"/>
        <w:lvlText w:val="%2."/>
        <w:lvlJc w:val="left"/>
        <w:pPr>
          <w:ind w:left="14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E23AE4">
        <w:start w:val="1"/>
        <w:numFmt w:val="upperRoman"/>
        <w:lvlText w:val="%3."/>
        <w:lvlJc w:val="left"/>
        <w:pPr>
          <w:ind w:left="2700" w:hanging="72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894807F4">
        <w:start w:val="1"/>
        <w:numFmt w:val="decimal"/>
        <w:lvlText w:val="%4."/>
        <w:lvlJc w:val="left"/>
        <w:pPr>
          <w:ind w:left="28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7192503C">
        <w:start w:val="1"/>
        <w:numFmt w:val="lowerLetter"/>
        <w:lvlText w:val="%5."/>
        <w:lvlJc w:val="left"/>
        <w:pPr>
          <w:ind w:left="36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93C0D9AC">
        <w:start w:val="1"/>
        <w:numFmt w:val="lowerRoman"/>
        <w:lvlText w:val="%6."/>
        <w:lvlJc w:val="left"/>
        <w:pPr>
          <w:ind w:left="432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3E466046">
        <w:start w:val="1"/>
        <w:numFmt w:val="decimal"/>
        <w:lvlText w:val="%7."/>
        <w:lvlJc w:val="left"/>
        <w:pPr>
          <w:ind w:left="50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F8CA1016">
        <w:start w:val="1"/>
        <w:numFmt w:val="lowerLetter"/>
        <w:lvlText w:val="%8."/>
        <w:lvlJc w:val="left"/>
        <w:pPr>
          <w:ind w:left="57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69D8DA84">
        <w:start w:val="1"/>
        <w:numFmt w:val="lowerRoman"/>
        <w:lvlText w:val="%9."/>
        <w:lvlJc w:val="left"/>
        <w:pPr>
          <w:ind w:left="6480" w:hanging="300"/>
        </w:pPr>
        <w:rPr>
          <w:rFonts w:ascii="Tahoma" w:eastAsia="Tahoma" w:hAnsi="Tahoma" w:cs="Tahom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
    <w:abstractNumId w:val="10"/>
  </w:num>
  <w:num w:numId="21">
    <w:abstractNumId w:val="7"/>
    <w:lvlOverride w:ilvl="0">
      <w:lvl w:ilvl="0" w:tplc="FDDEB7A0">
        <w:start w:val="1"/>
        <w:numFmt w:val="upperRoman"/>
        <w:lvlText w:val="%1."/>
        <w:lvlJc w:val="left"/>
        <w:pPr>
          <w:ind w:left="764" w:hanging="524"/>
        </w:pPr>
        <w:rPr>
          <w:rFonts w:ascii="AvantGarde Bk BT" w:hAnsi="AvantGarde Bk BT" w:hint="default"/>
          <w:b/>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7"/>
    <w:lvlOverride w:ilvl="0">
      <w:lvl w:ilvl="0" w:tplc="FDDEB7A0">
        <w:start w:val="1"/>
        <w:numFmt w:val="upperRoman"/>
        <w:lvlText w:val="%1."/>
        <w:lvlJc w:val="left"/>
        <w:pPr>
          <w:ind w:left="720" w:hanging="482"/>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86874F6">
        <w:start w:val="1"/>
        <w:numFmt w:val="upperRoman"/>
        <w:lvlText w:val="%2."/>
        <w:lvlJc w:val="left"/>
        <w:pPr>
          <w:ind w:left="1440"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DAE41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B4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2674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B29C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18F1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546D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2C8AE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proofState w:spelling="clean" w:grammar="clean"/>
  <w:defaultTabStop w:val="720"/>
  <w:autoHyphenation/>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02"/>
    <w:rsid w:val="001976D3"/>
    <w:rsid w:val="00210BC8"/>
    <w:rsid w:val="0021312F"/>
    <w:rsid w:val="00213C32"/>
    <w:rsid w:val="00263922"/>
    <w:rsid w:val="00285442"/>
    <w:rsid w:val="00492B02"/>
    <w:rsid w:val="005376C5"/>
    <w:rsid w:val="00653893"/>
    <w:rsid w:val="008D0F79"/>
    <w:rsid w:val="00A15F19"/>
    <w:rsid w:val="00A246B8"/>
    <w:rsid w:val="00A32D8D"/>
    <w:rsid w:val="00A42B2A"/>
    <w:rsid w:val="00A640A0"/>
    <w:rsid w:val="00A72B1D"/>
    <w:rsid w:val="00AF2F20"/>
    <w:rsid w:val="00B17434"/>
    <w:rsid w:val="00CE3BB1"/>
    <w:rsid w:val="00CE4398"/>
    <w:rsid w:val="00D625C1"/>
    <w:rsid w:val="00E519D1"/>
    <w:rsid w:val="00E8324F"/>
    <w:rsid w:val="00E85C37"/>
    <w:rsid w:val="00ED1B38"/>
    <w:rsid w:val="00F84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EDA901"/>
  <w15:docId w15:val="{FFC17A3B-DE80-4BC4-A98E-13EE63D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324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8324F"/>
    <w:rPr>
      <w:u w:val="single"/>
    </w:rPr>
  </w:style>
  <w:style w:type="table" w:customStyle="1" w:styleId="TableNormal">
    <w:name w:val="Table Normal"/>
    <w:rsid w:val="00E8324F"/>
    <w:tblPr>
      <w:tblInd w:w="0" w:type="dxa"/>
      <w:tblCellMar>
        <w:top w:w="0" w:type="dxa"/>
        <w:left w:w="0" w:type="dxa"/>
        <w:bottom w:w="0" w:type="dxa"/>
        <w:right w:w="0" w:type="dxa"/>
      </w:tblCellMar>
    </w:tblPr>
  </w:style>
  <w:style w:type="paragraph" w:customStyle="1" w:styleId="CuerpoA">
    <w:name w:val="Cuerpo A"/>
    <w:rsid w:val="00E8324F"/>
    <w:rPr>
      <w:rFonts w:cs="Arial Unicode MS"/>
      <w:color w:val="000000"/>
      <w:sz w:val="24"/>
      <w:szCs w:val="24"/>
      <w:u w:color="000000"/>
    </w:rPr>
  </w:style>
  <w:style w:type="character" w:customStyle="1" w:styleId="Ninguno">
    <w:name w:val="Ninguno"/>
    <w:rsid w:val="00E8324F"/>
  </w:style>
  <w:style w:type="numbering" w:customStyle="1" w:styleId="Estiloimportado1">
    <w:name w:val="Estilo importado 1"/>
    <w:rsid w:val="00E8324F"/>
    <w:pPr>
      <w:numPr>
        <w:numId w:val="1"/>
      </w:numPr>
    </w:pPr>
  </w:style>
  <w:style w:type="numbering" w:customStyle="1" w:styleId="Estiloimportado2">
    <w:name w:val="Estilo importado 2"/>
    <w:rsid w:val="00E8324F"/>
    <w:pPr>
      <w:numPr>
        <w:numId w:val="4"/>
      </w:numPr>
    </w:pPr>
  </w:style>
  <w:style w:type="numbering" w:customStyle="1" w:styleId="Estiloimportado3">
    <w:name w:val="Estilo importado 3"/>
    <w:rsid w:val="00E8324F"/>
    <w:pPr>
      <w:numPr>
        <w:numId w:val="7"/>
      </w:numPr>
    </w:pPr>
  </w:style>
  <w:style w:type="numbering" w:customStyle="1" w:styleId="Estiloimportado4">
    <w:name w:val="Estilo importado 4"/>
    <w:rsid w:val="00E8324F"/>
    <w:pPr>
      <w:numPr>
        <w:numId w:val="9"/>
      </w:numPr>
    </w:pPr>
  </w:style>
  <w:style w:type="numbering" w:customStyle="1" w:styleId="Estiloimportado5">
    <w:name w:val="Estilo importado 5"/>
    <w:rsid w:val="00E8324F"/>
    <w:pPr>
      <w:numPr>
        <w:numId w:val="11"/>
      </w:numPr>
    </w:pPr>
  </w:style>
  <w:style w:type="numbering" w:customStyle="1" w:styleId="Estiloimportado6">
    <w:name w:val="Estilo importado 6"/>
    <w:rsid w:val="00E8324F"/>
    <w:pPr>
      <w:numPr>
        <w:numId w:val="13"/>
      </w:numPr>
    </w:pPr>
  </w:style>
  <w:style w:type="numbering" w:customStyle="1" w:styleId="Estiloimportado7">
    <w:name w:val="Estilo importado 7"/>
    <w:rsid w:val="00E8324F"/>
    <w:pPr>
      <w:numPr>
        <w:numId w:val="15"/>
      </w:numPr>
    </w:pPr>
  </w:style>
  <w:style w:type="numbering" w:customStyle="1" w:styleId="Estiloimportado8">
    <w:name w:val="Estilo importado 8"/>
    <w:rsid w:val="00E8324F"/>
    <w:pPr>
      <w:numPr>
        <w:numId w:val="17"/>
      </w:numPr>
    </w:pPr>
  </w:style>
  <w:style w:type="paragraph" w:styleId="Prrafodelista">
    <w:name w:val="List Paragraph"/>
    <w:rsid w:val="00E8324F"/>
    <w:pPr>
      <w:ind w:left="720"/>
    </w:pPr>
    <w:rPr>
      <w:rFonts w:ascii="Calibri" w:eastAsia="Calibri" w:hAnsi="Calibri" w:cs="Calibri"/>
      <w:color w:val="000000"/>
      <w:sz w:val="24"/>
      <w:szCs w:val="24"/>
      <w:u w:color="000000"/>
      <w:lang w:val="es-ES_tradnl"/>
    </w:rPr>
  </w:style>
  <w:style w:type="numbering" w:customStyle="1" w:styleId="Estiloimportado9">
    <w:name w:val="Estilo importado 9"/>
    <w:rsid w:val="00E8324F"/>
    <w:pPr>
      <w:numPr>
        <w:numId w:val="20"/>
      </w:numPr>
    </w:pPr>
  </w:style>
  <w:style w:type="numbering" w:customStyle="1" w:styleId="Estiloimportado10">
    <w:name w:val="Estilo importado 10"/>
    <w:rsid w:val="00E8324F"/>
    <w:pPr>
      <w:numPr>
        <w:numId w:val="23"/>
      </w:numPr>
    </w:pPr>
  </w:style>
  <w:style w:type="paragraph" w:customStyle="1" w:styleId="texto">
    <w:name w:val="texto"/>
    <w:rsid w:val="00E8324F"/>
    <w:pPr>
      <w:spacing w:after="101" w:line="216" w:lineRule="atLeast"/>
      <w:ind w:firstLine="288"/>
    </w:pPr>
    <w:rPr>
      <w:rFonts w:ascii="Arial" w:hAnsi="Arial" w:cs="Arial Unicode MS"/>
      <w:color w:val="000000"/>
      <w:sz w:val="18"/>
      <w:szCs w:val="18"/>
      <w:u w:color="000000"/>
      <w:lang w:val="es-ES_tradnl"/>
    </w:rPr>
  </w:style>
  <w:style w:type="paragraph" w:styleId="Encabezado">
    <w:name w:val="header"/>
    <w:basedOn w:val="Normal"/>
    <w:link w:val="EncabezadoCar"/>
    <w:uiPriority w:val="99"/>
    <w:unhideWhenUsed/>
    <w:rsid w:val="00A32D8D"/>
    <w:pPr>
      <w:tabs>
        <w:tab w:val="center" w:pos="4252"/>
        <w:tab w:val="right" w:pos="8504"/>
      </w:tabs>
    </w:pPr>
  </w:style>
  <w:style w:type="character" w:customStyle="1" w:styleId="EncabezadoCar">
    <w:name w:val="Encabezado Car"/>
    <w:basedOn w:val="Fuentedeprrafopredeter"/>
    <w:link w:val="Encabezado"/>
    <w:uiPriority w:val="99"/>
    <w:rsid w:val="00A32D8D"/>
    <w:rPr>
      <w:sz w:val="24"/>
      <w:szCs w:val="24"/>
      <w:lang w:val="en-US" w:eastAsia="en-US"/>
    </w:rPr>
  </w:style>
  <w:style w:type="paragraph" w:styleId="Piedepgina">
    <w:name w:val="footer"/>
    <w:basedOn w:val="Normal"/>
    <w:link w:val="PiedepginaCar"/>
    <w:uiPriority w:val="99"/>
    <w:unhideWhenUsed/>
    <w:rsid w:val="00A32D8D"/>
    <w:pPr>
      <w:tabs>
        <w:tab w:val="center" w:pos="4252"/>
        <w:tab w:val="right" w:pos="8504"/>
      </w:tabs>
    </w:pPr>
  </w:style>
  <w:style w:type="character" w:customStyle="1" w:styleId="PiedepginaCar">
    <w:name w:val="Pie de página Car"/>
    <w:basedOn w:val="Fuentedeprrafopredeter"/>
    <w:link w:val="Piedepgina"/>
    <w:uiPriority w:val="99"/>
    <w:rsid w:val="00A32D8D"/>
    <w:rPr>
      <w:sz w:val="24"/>
      <w:szCs w:val="24"/>
      <w:lang w:val="en-US" w:eastAsia="en-US"/>
    </w:rPr>
  </w:style>
  <w:style w:type="paragraph" w:styleId="Textodeglobo">
    <w:name w:val="Balloon Text"/>
    <w:basedOn w:val="Normal"/>
    <w:link w:val="TextodegloboCar"/>
    <w:uiPriority w:val="99"/>
    <w:semiHidden/>
    <w:unhideWhenUsed/>
    <w:rsid w:val="00F84E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E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60396-A198-4D81-9BBF-D7F73E1B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2762</Words>
  <Characters>15745</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Usuario de Windows</cp:lastModifiedBy>
  <cp:revision>8</cp:revision>
  <cp:lastPrinted>2020-11-04T17:42:00Z</cp:lastPrinted>
  <dcterms:created xsi:type="dcterms:W3CDTF">2020-10-28T23:25:00Z</dcterms:created>
  <dcterms:modified xsi:type="dcterms:W3CDTF">2020-11-04T17:43:00Z</dcterms:modified>
</cp:coreProperties>
</file>