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34D1A" w14:textId="77777777" w:rsidR="00A76E8E" w:rsidRDefault="00A76E8E" w:rsidP="00AC1B2E">
      <w:pPr>
        <w:keepNext/>
        <w:jc w:val="both"/>
        <w:outlineLvl w:val="1"/>
        <w:rPr>
          <w:rFonts w:ascii="AvantGarde Bk BT" w:hAnsi="AvantGarde Bk BT"/>
          <w:b/>
          <w:sz w:val="20"/>
          <w:szCs w:val="20"/>
          <w:lang w:val="es-ES_tradnl"/>
        </w:rPr>
      </w:pPr>
    </w:p>
    <w:p w14:paraId="0AC18087" w14:textId="47C88BAD"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35C8ECCC"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w:t>
      </w:r>
      <w:r w:rsidR="00CD3B7B">
        <w:rPr>
          <w:rFonts w:ascii="AvantGarde Bk BT" w:hAnsi="AvantGarde Bk BT"/>
          <w:bCs/>
          <w:sz w:val="20"/>
          <w:szCs w:val="20"/>
        </w:rPr>
        <w:t xml:space="preserve">Ciencias </w:t>
      </w:r>
      <w:r w:rsidR="00277119">
        <w:rPr>
          <w:rFonts w:ascii="AvantGarde Bk BT" w:hAnsi="AvantGarde Bk BT"/>
          <w:bCs/>
          <w:sz w:val="20"/>
          <w:szCs w:val="20"/>
        </w:rPr>
        <w:t>Sociales y Humanidades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D3B7B">
        <w:rPr>
          <w:rFonts w:ascii="AvantGarde Bk BT" w:hAnsi="AvantGarde Bk BT"/>
          <w:bCs/>
          <w:sz w:val="20"/>
          <w:szCs w:val="20"/>
        </w:rPr>
        <w:t>ta pa</w:t>
      </w:r>
      <w:r w:rsidR="00943C0A" w:rsidRPr="008343E8">
        <w:rPr>
          <w:rFonts w:ascii="AvantGarde Bk BT" w:hAnsi="AvantGarde Bk BT"/>
          <w:bCs/>
          <w:sz w:val="20"/>
          <w:szCs w:val="20"/>
        </w:rPr>
        <w:t>ra que</w:t>
      </w:r>
      <w:r w:rsidR="001131F4">
        <w:rPr>
          <w:rFonts w:ascii="AvantGarde Bk BT" w:hAnsi="AvantGarde Bk BT"/>
          <w:bCs/>
          <w:sz w:val="20"/>
          <w:szCs w:val="20"/>
        </w:rPr>
        <w:t xml:space="preserve"> </w:t>
      </w:r>
      <w:r w:rsidR="00B53FF3">
        <w:rPr>
          <w:rFonts w:ascii="AvantGarde Bk BT" w:hAnsi="AvantGarde Bk BT"/>
          <w:bCs/>
          <w:sz w:val="20"/>
          <w:szCs w:val="20"/>
        </w:rPr>
        <w:t xml:space="preserve">el C. </w:t>
      </w:r>
      <w:r w:rsidR="00A76E8E">
        <w:rPr>
          <w:rFonts w:ascii="AvantGarde Bk BT" w:hAnsi="AvantGarde Bk BT"/>
          <w:bCs/>
          <w:sz w:val="20"/>
          <w:szCs w:val="20"/>
        </w:rPr>
        <w:t>LUIS GUILLERMO MEJÍA RODRÍGUEZ</w:t>
      </w:r>
      <w:r w:rsidR="00404D75">
        <w:rPr>
          <w:rFonts w:ascii="AvantGarde Bk BT" w:hAnsi="AvantGarde Bk BT"/>
          <w:bCs/>
          <w:sz w:val="20"/>
          <w:szCs w:val="20"/>
        </w:rPr>
        <w:t xml:space="preserve">, </w:t>
      </w:r>
      <w:r w:rsidR="00943C0A" w:rsidRPr="008343E8">
        <w:rPr>
          <w:rFonts w:ascii="AvantGarde Bk BT" w:hAnsi="AvantGarde Bk BT"/>
          <w:bCs/>
          <w:sz w:val="20"/>
          <w:szCs w:val="20"/>
        </w:rPr>
        <w:t xml:space="preserve">concluya el proyecto de investigación para obtener el grado de </w:t>
      </w:r>
      <w:proofErr w:type="spellStart"/>
      <w:r w:rsidR="00277119">
        <w:rPr>
          <w:rFonts w:ascii="AvantGarde Bk BT" w:hAnsi="AvantGarde Bk BT"/>
          <w:bCs/>
          <w:sz w:val="20"/>
          <w:szCs w:val="20"/>
        </w:rPr>
        <w:t>MSc</w:t>
      </w:r>
      <w:proofErr w:type="spellEnd"/>
      <w:r w:rsidR="00277119">
        <w:rPr>
          <w:rFonts w:ascii="AvantGarde Bk BT" w:hAnsi="AvantGarde Bk BT"/>
          <w:bCs/>
          <w:sz w:val="20"/>
          <w:szCs w:val="20"/>
        </w:rPr>
        <w:t xml:space="preserve"> Sport Management, </w:t>
      </w:r>
      <w:proofErr w:type="spellStart"/>
      <w:r w:rsidR="00277119">
        <w:rPr>
          <w:rFonts w:ascii="AvantGarde Bk BT" w:hAnsi="AvantGarde Bk BT"/>
          <w:bCs/>
          <w:sz w:val="20"/>
          <w:szCs w:val="20"/>
        </w:rPr>
        <w:t>Governance</w:t>
      </w:r>
      <w:proofErr w:type="spellEnd"/>
      <w:r w:rsidR="00277119">
        <w:rPr>
          <w:rFonts w:ascii="AvantGarde Bk BT" w:hAnsi="AvantGarde Bk BT"/>
          <w:bCs/>
          <w:sz w:val="20"/>
          <w:szCs w:val="20"/>
        </w:rPr>
        <w:t xml:space="preserve"> and </w:t>
      </w:r>
      <w:proofErr w:type="spellStart"/>
      <w:r w:rsidR="00277119">
        <w:rPr>
          <w:rFonts w:ascii="AvantGarde Bk BT" w:hAnsi="AvantGarde Bk BT"/>
          <w:bCs/>
          <w:sz w:val="20"/>
          <w:szCs w:val="20"/>
        </w:rPr>
        <w:t>Policy</w:t>
      </w:r>
      <w:proofErr w:type="spellEnd"/>
      <w:r w:rsidR="00277119">
        <w:rPr>
          <w:rFonts w:ascii="AvantGarde Bk BT" w:hAnsi="AvantGarde Bk BT"/>
          <w:bCs/>
          <w:sz w:val="20"/>
          <w:szCs w:val="20"/>
        </w:rPr>
        <w:t xml:space="preserve"> de la </w:t>
      </w:r>
      <w:proofErr w:type="spellStart"/>
      <w:r w:rsidR="00277119">
        <w:rPr>
          <w:rFonts w:ascii="AvantGarde Bk BT" w:hAnsi="AvantGarde Bk BT"/>
          <w:bCs/>
          <w:sz w:val="20"/>
          <w:szCs w:val="20"/>
        </w:rPr>
        <w:t>University</w:t>
      </w:r>
      <w:proofErr w:type="spellEnd"/>
      <w:r w:rsidR="00277119">
        <w:rPr>
          <w:rFonts w:ascii="AvantGarde Bk BT" w:hAnsi="AvantGarde Bk BT"/>
          <w:bCs/>
          <w:sz w:val="20"/>
          <w:szCs w:val="20"/>
        </w:rPr>
        <w:t xml:space="preserve"> of London, Reino Unido,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35C54416" w14:textId="3F1DBC65" w:rsidR="00277119"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w:t>
      </w:r>
      <w:r w:rsidR="00277119">
        <w:rPr>
          <w:rFonts w:ascii="AvantGarde Bk BT" w:hAnsi="AvantGarde Bk BT"/>
          <w:sz w:val="20"/>
          <w:szCs w:val="20"/>
        </w:rPr>
        <w:t>4 de julio de 2019</w:t>
      </w:r>
      <w:r>
        <w:rPr>
          <w:rFonts w:ascii="AvantGarde Bk BT" w:hAnsi="AvantGarde Bk BT"/>
          <w:sz w:val="20"/>
          <w:szCs w:val="20"/>
        </w:rPr>
        <w:t>, el Consejo General Universitario aprob</w:t>
      </w:r>
      <w:r w:rsidR="00682E0F">
        <w:rPr>
          <w:rFonts w:ascii="AvantGarde Bk BT" w:hAnsi="AvantGarde Bk BT"/>
          <w:sz w:val="20"/>
          <w:szCs w:val="20"/>
        </w:rPr>
        <w:t>ó el dictamen V/201</w:t>
      </w:r>
      <w:r w:rsidR="00277119">
        <w:rPr>
          <w:rFonts w:ascii="AvantGarde Bk BT" w:hAnsi="AvantGarde Bk BT"/>
          <w:sz w:val="20"/>
          <w:szCs w:val="20"/>
        </w:rPr>
        <w:t>9/1993</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682E0F">
        <w:rPr>
          <w:rFonts w:ascii="AvantGarde Bk BT" w:hAnsi="AvantGarde Bk BT"/>
          <w:sz w:val="20"/>
          <w:szCs w:val="20"/>
        </w:rPr>
        <w:t xml:space="preserve">l C. </w:t>
      </w:r>
      <w:r w:rsidR="00A76E8E">
        <w:rPr>
          <w:rFonts w:ascii="AvantGarde Bk BT" w:hAnsi="AvantGarde Bk BT"/>
          <w:sz w:val="20"/>
          <w:szCs w:val="20"/>
        </w:rPr>
        <w:t>LUIS GUILLERMO MEJÍA RODRÍGUEZ</w:t>
      </w:r>
      <w:r w:rsidRPr="00891A2B">
        <w:rPr>
          <w:rFonts w:ascii="AvantGarde Bk BT" w:hAnsi="AvantGarde Bk BT"/>
          <w:sz w:val="20"/>
          <w:szCs w:val="20"/>
        </w:rPr>
        <w:t xml:space="preserve">, con el objetivo de </w:t>
      </w:r>
      <w:r w:rsidR="00277119">
        <w:rPr>
          <w:rFonts w:ascii="AvantGarde Bk BT" w:hAnsi="AvantGarde Bk BT"/>
          <w:sz w:val="20"/>
          <w:szCs w:val="20"/>
        </w:rPr>
        <w:t xml:space="preserve">iniciar el programa de </w:t>
      </w:r>
      <w:proofErr w:type="spellStart"/>
      <w:r w:rsidR="00277119">
        <w:rPr>
          <w:rFonts w:ascii="AvantGarde Bk BT" w:hAnsi="AvantGarde Bk BT"/>
          <w:sz w:val="20"/>
          <w:szCs w:val="20"/>
        </w:rPr>
        <w:t>MSc</w:t>
      </w:r>
      <w:proofErr w:type="spellEnd"/>
      <w:r w:rsidR="00277119">
        <w:rPr>
          <w:rFonts w:ascii="AvantGarde Bk BT" w:hAnsi="AvantGarde Bk BT"/>
          <w:sz w:val="20"/>
          <w:szCs w:val="20"/>
        </w:rPr>
        <w:t xml:space="preserve"> </w:t>
      </w:r>
      <w:r w:rsidR="002C7EA8">
        <w:rPr>
          <w:rFonts w:ascii="AvantGarde Bk BT" w:hAnsi="AvantGarde Bk BT"/>
          <w:sz w:val="20"/>
          <w:szCs w:val="20"/>
        </w:rPr>
        <w:t xml:space="preserve">Sport </w:t>
      </w:r>
      <w:r w:rsidR="00277119">
        <w:rPr>
          <w:rFonts w:ascii="AvantGarde Bk BT" w:hAnsi="AvantGarde Bk BT"/>
          <w:sz w:val="20"/>
          <w:szCs w:val="20"/>
        </w:rPr>
        <w:t xml:space="preserve">Management, </w:t>
      </w:r>
      <w:proofErr w:type="spellStart"/>
      <w:r w:rsidR="00277119">
        <w:rPr>
          <w:rFonts w:ascii="AvantGarde Bk BT" w:hAnsi="AvantGarde Bk BT"/>
          <w:sz w:val="20"/>
          <w:szCs w:val="20"/>
        </w:rPr>
        <w:t>Governance</w:t>
      </w:r>
      <w:proofErr w:type="spellEnd"/>
      <w:r w:rsidR="00277119">
        <w:rPr>
          <w:rFonts w:ascii="AvantGarde Bk BT" w:hAnsi="AvantGarde Bk BT"/>
          <w:sz w:val="20"/>
          <w:szCs w:val="20"/>
        </w:rPr>
        <w:t xml:space="preserve"> and </w:t>
      </w:r>
      <w:proofErr w:type="spellStart"/>
      <w:r w:rsidR="00277119">
        <w:rPr>
          <w:rFonts w:ascii="AvantGarde Bk BT" w:hAnsi="AvantGarde Bk BT"/>
          <w:sz w:val="20"/>
          <w:szCs w:val="20"/>
        </w:rPr>
        <w:t>Policy</w:t>
      </w:r>
      <w:proofErr w:type="spellEnd"/>
      <w:r w:rsidR="00277119">
        <w:rPr>
          <w:rFonts w:ascii="AvantGarde Bk BT" w:hAnsi="AvantGarde Bk BT"/>
          <w:sz w:val="20"/>
          <w:szCs w:val="20"/>
        </w:rPr>
        <w:t xml:space="preserve"> de la </w:t>
      </w:r>
      <w:proofErr w:type="spellStart"/>
      <w:r w:rsidR="00277119">
        <w:rPr>
          <w:rFonts w:ascii="AvantGarde Bk BT" w:hAnsi="AvantGarde Bk BT"/>
          <w:sz w:val="20"/>
          <w:szCs w:val="20"/>
        </w:rPr>
        <w:t>University</w:t>
      </w:r>
      <w:proofErr w:type="spellEnd"/>
      <w:r w:rsidR="00277119">
        <w:rPr>
          <w:rFonts w:ascii="AvantGarde Bk BT" w:hAnsi="AvantGarde Bk BT"/>
          <w:sz w:val="20"/>
          <w:szCs w:val="20"/>
        </w:rPr>
        <w:t xml:space="preserve"> of London, Reino Unido, a partir del 1º de octubre de 2019 y hasta el 30 de septiembre de 2020.</w:t>
      </w:r>
    </w:p>
    <w:p w14:paraId="19463C4F" w14:textId="77777777" w:rsidR="001E2839" w:rsidRDefault="001E2839" w:rsidP="001E2839">
      <w:pPr>
        <w:pStyle w:val="Prrafodelista"/>
        <w:rPr>
          <w:rFonts w:ascii="AvantGarde Bk BT" w:hAnsi="AvantGarde Bk BT"/>
          <w:sz w:val="20"/>
          <w:szCs w:val="20"/>
        </w:rPr>
      </w:pPr>
    </w:p>
    <w:p w14:paraId="1792EF7B" w14:textId="30C95B95"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D3B7B">
        <w:rPr>
          <w:rFonts w:ascii="AvantGarde Bk BT" w:hAnsi="AvantGarde Bk BT"/>
          <w:sz w:val="20"/>
          <w:szCs w:val="20"/>
        </w:rPr>
        <w:t>ta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07BC154C"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264738">
        <w:rPr>
          <w:rFonts w:ascii="AvantGarde Bk BT" w:hAnsi="AvantGarde Bk BT"/>
          <w:sz w:val="20"/>
          <w:szCs w:val="20"/>
          <w:lang w:eastAsia="en-US" w:bidi="en-US"/>
        </w:rPr>
        <w:t>1</w:t>
      </w:r>
      <w:r w:rsidRPr="00891A2B">
        <w:rPr>
          <w:rFonts w:ascii="AvantGarde Bk BT" w:hAnsi="AvantGarde Bk BT"/>
          <w:sz w:val="20"/>
          <w:szCs w:val="20"/>
          <w:lang w:eastAsia="en-US" w:bidi="en-US"/>
        </w:rPr>
        <w:t>,600 euros;</w:t>
      </w:r>
    </w:p>
    <w:p w14:paraId="4368F3FC" w14:textId="481D0C6F"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$9,000.00 M.N.;</w:t>
      </w:r>
    </w:p>
    <w:p w14:paraId="597A25F7" w14:textId="0808DDA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Material bibliográfico $10,000.00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48AB70C0" w14:textId="7EB6F734" w:rsidR="00F356C6" w:rsidRDefault="0027711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Colegiatura equivalente en moneda nacional 17,850 libras esterlinas</w:t>
      </w:r>
      <w:r w:rsidR="001E2839">
        <w:rPr>
          <w:rFonts w:ascii="AvantGarde Bk BT" w:hAnsi="AvantGarde Bk BT"/>
          <w:sz w:val="20"/>
          <w:szCs w:val="20"/>
          <w:lang w:eastAsia="en-US" w:bidi="en-US"/>
        </w:rPr>
        <w:t>, sujet</w:t>
      </w:r>
      <w:r>
        <w:rPr>
          <w:rFonts w:ascii="AvantGarde Bk BT" w:hAnsi="AvantGarde Bk BT"/>
          <w:sz w:val="20"/>
          <w:szCs w:val="20"/>
          <w:lang w:eastAsia="en-US" w:bidi="en-US"/>
        </w:rPr>
        <w:t>a</w:t>
      </w:r>
      <w:r w:rsidR="001E2839">
        <w:rPr>
          <w:rFonts w:ascii="AvantGarde Bk BT" w:hAnsi="AvantGarde Bk BT"/>
          <w:sz w:val="20"/>
          <w:szCs w:val="20"/>
          <w:lang w:eastAsia="en-US" w:bidi="en-US"/>
        </w:rPr>
        <w:t xml:space="preserve"> a comprobación, en caso de incremento se deberá presentar el documento oficial que justifique la actualización para la gestión del pago respectivo;</w:t>
      </w:r>
      <w:r w:rsidR="00682E0F">
        <w:rPr>
          <w:rFonts w:ascii="AvantGarde Bk BT" w:hAnsi="AvantGarde Bk BT"/>
          <w:sz w:val="20"/>
          <w:szCs w:val="20"/>
          <w:lang w:eastAsia="en-US" w:bidi="en-US"/>
        </w:rPr>
        <w:t xml:space="preserve"> </w:t>
      </w:r>
    </w:p>
    <w:p w14:paraId="73D96471" w14:textId="7AAE16A1" w:rsidR="001E2839" w:rsidRDefault="00F356C6"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w:t>
      </w:r>
      <w:r w:rsidR="00277119">
        <w:rPr>
          <w:rFonts w:ascii="AvantGarde Bk BT" w:hAnsi="AvantGarde Bk BT"/>
          <w:sz w:val="20"/>
          <w:szCs w:val="20"/>
          <w:lang w:eastAsia="en-US" w:bidi="en-US"/>
        </w:rPr>
        <w:t>vez</w:t>
      </w:r>
      <w:r>
        <w:rPr>
          <w:rFonts w:ascii="AvantGarde Bk BT" w:hAnsi="AvantGarde Bk BT"/>
          <w:sz w:val="20"/>
          <w:szCs w:val="20"/>
          <w:lang w:eastAsia="en-US" w:bidi="en-US"/>
        </w:rPr>
        <w:t xml:space="preserve"> $10,000.00 M.N.; </w:t>
      </w:r>
      <w:r w:rsidR="00682E0F">
        <w:rPr>
          <w:rFonts w:ascii="AvantGarde Bk BT" w:hAnsi="AvantGarde Bk BT"/>
          <w:sz w:val="20"/>
          <w:szCs w:val="20"/>
          <w:lang w:eastAsia="en-US" w:bidi="en-US"/>
        </w:rPr>
        <w:t>y</w:t>
      </w:r>
    </w:p>
    <w:p w14:paraId="435A513B" w14:textId="5F2D20A2"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de</w:t>
      </w:r>
      <w:r w:rsidR="00F356C6">
        <w:rPr>
          <w:rFonts w:ascii="AvantGarde Bk BT" w:hAnsi="AvantGarde Bk BT"/>
          <w:sz w:val="20"/>
          <w:szCs w:val="20"/>
          <w:lang w:eastAsia="en-US" w:bidi="en-US"/>
        </w:rPr>
        <w:t xml:space="preserve"> ida hasta $25,000.00 M.N. y de </w:t>
      </w:r>
      <w:r>
        <w:rPr>
          <w:rFonts w:ascii="AvantGarde Bk BT" w:hAnsi="AvantGarde Bk BT"/>
          <w:sz w:val="20"/>
          <w:szCs w:val="20"/>
          <w:lang w:eastAsia="en-US" w:bidi="en-US"/>
        </w:rPr>
        <w:t>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69D5F400" w14:textId="70240A9C" w:rsidR="00277119"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277119">
        <w:rPr>
          <w:rFonts w:ascii="AvantGarde Bk BT" w:hAnsi="AvantGarde Bk BT"/>
          <w:sz w:val="20"/>
          <w:szCs w:val="20"/>
        </w:rPr>
        <w:t>20 de noviembre d</w:t>
      </w:r>
      <w:r w:rsidR="00A8150B">
        <w:rPr>
          <w:rFonts w:ascii="AvantGarde Bk BT" w:hAnsi="AvantGarde Bk BT"/>
          <w:sz w:val="20"/>
          <w:szCs w:val="20"/>
        </w:rPr>
        <w:t>e 2020</w:t>
      </w:r>
      <w:r>
        <w:rPr>
          <w:rFonts w:ascii="AvantGarde Bk BT" w:hAnsi="AvantGarde Bk BT"/>
          <w:sz w:val="20"/>
          <w:szCs w:val="20"/>
        </w:rPr>
        <w:t>,</w:t>
      </w:r>
      <w:r w:rsidR="00682E0F">
        <w:rPr>
          <w:rFonts w:ascii="AvantGarde Bk BT" w:hAnsi="AvantGarde Bk BT"/>
          <w:sz w:val="20"/>
          <w:szCs w:val="20"/>
        </w:rPr>
        <w:t xml:space="preserve"> el C. </w:t>
      </w:r>
      <w:r w:rsidR="00A76E8E">
        <w:rPr>
          <w:rFonts w:ascii="AvantGarde Bk BT" w:hAnsi="AvantGarde Bk BT"/>
          <w:sz w:val="20"/>
          <w:szCs w:val="20"/>
        </w:rPr>
        <w:t>LUIS GUILLERMO MEJÍA RODRÍGUEZ</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A8150B">
        <w:rPr>
          <w:rFonts w:ascii="AvantGarde Bk BT" w:hAnsi="AvantGarde Bk BT"/>
          <w:sz w:val="20"/>
          <w:szCs w:val="20"/>
        </w:rPr>
        <w:t>ta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de </w:t>
      </w:r>
      <w:r w:rsidR="00A8150B">
        <w:rPr>
          <w:rFonts w:ascii="AvantGarde Bk BT" w:hAnsi="AvantGarde Bk BT"/>
          <w:sz w:val="20"/>
          <w:szCs w:val="20"/>
        </w:rPr>
        <w:t>Ciencias</w:t>
      </w:r>
      <w:r w:rsidR="00277119">
        <w:rPr>
          <w:rFonts w:ascii="AvantGarde Bk BT" w:hAnsi="AvantGarde Bk BT"/>
          <w:sz w:val="20"/>
          <w:szCs w:val="20"/>
        </w:rPr>
        <w:t xml:space="preserve"> Sociales y Humanidades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A8150B">
        <w:rPr>
          <w:rFonts w:ascii="AvantGarde Bk BT" w:hAnsi="AvantGarde Bk BT"/>
          <w:sz w:val="20"/>
          <w:szCs w:val="20"/>
        </w:rPr>
        <w:t>ta</w:t>
      </w:r>
      <w:r>
        <w:rPr>
          <w:rFonts w:ascii="AvantGarde Bk BT" w:hAnsi="AvantGarde Bk BT"/>
          <w:sz w:val="20"/>
          <w:szCs w:val="20"/>
        </w:rPr>
        <w:t>,</w:t>
      </w:r>
      <w:r w:rsidRPr="008343E8">
        <w:rPr>
          <w:rFonts w:ascii="AvantGarde Bk BT" w:hAnsi="AvantGarde Bk BT"/>
          <w:sz w:val="20"/>
          <w:szCs w:val="20"/>
        </w:rPr>
        <w:t xml:space="preserve"> a partir del </w:t>
      </w:r>
      <w:r w:rsidR="00682E0F">
        <w:rPr>
          <w:rFonts w:ascii="AvantGarde Bk BT" w:hAnsi="AvantGarde Bk BT"/>
          <w:sz w:val="20"/>
          <w:szCs w:val="20"/>
        </w:rPr>
        <w:t xml:space="preserve">1º </w:t>
      </w:r>
      <w:r w:rsidR="00F356C6">
        <w:rPr>
          <w:rFonts w:ascii="AvantGarde Bk BT" w:hAnsi="AvantGarde Bk BT"/>
          <w:sz w:val="20"/>
          <w:szCs w:val="20"/>
        </w:rPr>
        <w:t xml:space="preserve">de octubre de 2020 y hasta el </w:t>
      </w:r>
      <w:r w:rsidR="00277119">
        <w:rPr>
          <w:rFonts w:ascii="AvantGarde Bk BT" w:hAnsi="AvantGarde Bk BT"/>
          <w:sz w:val="20"/>
          <w:szCs w:val="20"/>
        </w:rPr>
        <w:t>4 de diciembre de 2020</w:t>
      </w:r>
      <w:r w:rsidR="00FC4B8E">
        <w:rPr>
          <w:rFonts w:ascii="AvantGarde Bk BT" w:hAnsi="AvantGarde Bk BT"/>
          <w:sz w:val="20"/>
          <w:szCs w:val="20"/>
        </w:rPr>
        <w:t xml:space="preserve">, para obtener el grado de </w:t>
      </w:r>
      <w:proofErr w:type="spellStart"/>
      <w:r w:rsidR="00277119">
        <w:rPr>
          <w:rFonts w:ascii="AvantGarde Bk BT" w:hAnsi="AvantGarde Bk BT"/>
          <w:sz w:val="20"/>
          <w:szCs w:val="20"/>
        </w:rPr>
        <w:t>MSc</w:t>
      </w:r>
      <w:proofErr w:type="spellEnd"/>
      <w:r w:rsidR="00277119">
        <w:rPr>
          <w:rFonts w:ascii="AvantGarde Bk BT" w:hAnsi="AvantGarde Bk BT"/>
          <w:sz w:val="20"/>
          <w:szCs w:val="20"/>
        </w:rPr>
        <w:t xml:space="preserve"> Sport Management, </w:t>
      </w:r>
      <w:proofErr w:type="spellStart"/>
      <w:r w:rsidR="00277119">
        <w:rPr>
          <w:rFonts w:ascii="AvantGarde Bk BT" w:hAnsi="AvantGarde Bk BT"/>
          <w:sz w:val="20"/>
          <w:szCs w:val="20"/>
        </w:rPr>
        <w:t>Governance</w:t>
      </w:r>
      <w:proofErr w:type="spellEnd"/>
      <w:r w:rsidR="00277119">
        <w:rPr>
          <w:rFonts w:ascii="AvantGarde Bk BT" w:hAnsi="AvantGarde Bk BT"/>
          <w:sz w:val="20"/>
          <w:szCs w:val="20"/>
        </w:rPr>
        <w:t xml:space="preserve"> and </w:t>
      </w:r>
      <w:proofErr w:type="spellStart"/>
      <w:r w:rsidR="00277119">
        <w:rPr>
          <w:rFonts w:ascii="AvantGarde Bk BT" w:hAnsi="AvantGarde Bk BT"/>
          <w:sz w:val="20"/>
          <w:szCs w:val="20"/>
        </w:rPr>
        <w:t>Policy</w:t>
      </w:r>
      <w:proofErr w:type="spellEnd"/>
      <w:r w:rsidR="00277119">
        <w:rPr>
          <w:rFonts w:ascii="AvantGarde Bk BT" w:hAnsi="AvantGarde Bk BT"/>
          <w:sz w:val="20"/>
          <w:szCs w:val="20"/>
        </w:rPr>
        <w:t xml:space="preserve"> de la </w:t>
      </w:r>
      <w:proofErr w:type="spellStart"/>
      <w:r w:rsidR="00277119">
        <w:rPr>
          <w:rFonts w:ascii="AvantGarde Bk BT" w:hAnsi="AvantGarde Bk BT"/>
          <w:sz w:val="20"/>
          <w:szCs w:val="20"/>
        </w:rPr>
        <w:t>University</w:t>
      </w:r>
      <w:proofErr w:type="spellEnd"/>
      <w:r w:rsidR="00277119">
        <w:rPr>
          <w:rFonts w:ascii="AvantGarde Bk BT" w:hAnsi="AvantGarde Bk BT"/>
          <w:sz w:val="20"/>
          <w:szCs w:val="20"/>
        </w:rPr>
        <w:t xml:space="preserve"> of London, Reino Unido.</w:t>
      </w:r>
    </w:p>
    <w:p w14:paraId="780073DD" w14:textId="77777777" w:rsidR="00277119" w:rsidRDefault="00277119" w:rsidP="00277119">
      <w:pPr>
        <w:tabs>
          <w:tab w:val="num" w:pos="4046"/>
        </w:tabs>
        <w:ind w:left="426"/>
        <w:jc w:val="both"/>
        <w:rPr>
          <w:rFonts w:ascii="AvantGarde Bk BT" w:hAnsi="AvantGarde Bk BT"/>
          <w:sz w:val="20"/>
          <w:szCs w:val="20"/>
        </w:rPr>
      </w:pPr>
    </w:p>
    <w:p w14:paraId="4536153D" w14:textId="7A5E5549"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277119">
        <w:rPr>
          <w:rFonts w:ascii="AvantGarde Bk BT" w:hAnsi="AvantGarde Bk BT"/>
          <w:sz w:val="20"/>
          <w:szCs w:val="20"/>
        </w:rPr>
        <w:t>1º de diciembre</w:t>
      </w:r>
      <w:r>
        <w:rPr>
          <w:rFonts w:ascii="AvantGarde Bk BT" w:hAnsi="AvantGarde Bk BT"/>
          <w:sz w:val="20"/>
          <w:szCs w:val="20"/>
        </w:rPr>
        <w:t xml:space="preserve"> del presente, </w:t>
      </w:r>
      <w:r w:rsidRPr="008343E8">
        <w:rPr>
          <w:rFonts w:ascii="AvantGarde Bk BT" w:hAnsi="AvantGarde Bk BT"/>
          <w:sz w:val="20"/>
          <w:szCs w:val="20"/>
        </w:rPr>
        <w:t>el Centro Universitario de</w:t>
      </w:r>
      <w:r w:rsidR="00A8150B">
        <w:rPr>
          <w:rFonts w:ascii="AvantGarde Bk BT" w:hAnsi="AvantGarde Bk BT"/>
          <w:sz w:val="20"/>
          <w:szCs w:val="20"/>
        </w:rPr>
        <w:t xml:space="preserve"> Ciencias </w:t>
      </w:r>
      <w:r w:rsidR="00277119">
        <w:rPr>
          <w:rFonts w:ascii="AvantGarde Bk BT" w:hAnsi="AvantGarde Bk BT"/>
          <w:sz w:val="20"/>
          <w:szCs w:val="20"/>
        </w:rPr>
        <w:t>Sociales y Humanidades</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0922E800"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682E0F">
        <w:rPr>
          <w:rFonts w:ascii="AvantGarde Bk BT" w:hAnsi="AvantGarde Bk BT"/>
          <w:sz w:val="20"/>
          <w:szCs w:val="20"/>
        </w:rPr>
        <w:t>l C</w:t>
      </w:r>
      <w:r w:rsidR="00A76E8E">
        <w:rPr>
          <w:rFonts w:ascii="AvantGarde Bk BT" w:hAnsi="AvantGarde Bk BT"/>
          <w:sz w:val="20"/>
          <w:szCs w:val="20"/>
        </w:rPr>
        <w:t>. LUIS GUILLERMO MEJÍA RODRÍGUEZ</w:t>
      </w:r>
      <w:r w:rsidR="00A76E8E"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68551C74" w:rsidR="00FC4B8E" w:rsidRDefault="00FC4B8E" w:rsidP="00FC4B8E">
      <w:pPr>
        <w:tabs>
          <w:tab w:val="num" w:pos="4046"/>
        </w:tabs>
        <w:ind w:left="426"/>
        <w:jc w:val="both"/>
        <w:rPr>
          <w:rFonts w:ascii="AvantGarde Bk BT" w:hAnsi="AvantGarde Bk BT"/>
          <w:sz w:val="20"/>
          <w:szCs w:val="20"/>
        </w:rPr>
      </w:pPr>
    </w:p>
    <w:p w14:paraId="24317698" w14:textId="3CB57F73" w:rsidR="00A76E8E" w:rsidRDefault="00A76E8E" w:rsidP="00FC4B8E">
      <w:pPr>
        <w:tabs>
          <w:tab w:val="num" w:pos="4046"/>
        </w:tabs>
        <w:ind w:left="426"/>
        <w:jc w:val="both"/>
        <w:rPr>
          <w:rFonts w:ascii="AvantGarde Bk BT" w:hAnsi="AvantGarde Bk BT"/>
          <w:sz w:val="20"/>
          <w:szCs w:val="20"/>
        </w:rPr>
      </w:pPr>
    </w:p>
    <w:p w14:paraId="19E72D28" w14:textId="77777777" w:rsidR="00A76E8E" w:rsidRDefault="00A76E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validado el cumplimiento de los requisitos establecidos en el Reglamento de Becas de esta Casa de Estudio esta Comisión Permanente de Condonaciones y Becas del H. Consejo </w:t>
      </w:r>
      <w:r w:rsidRPr="008343E8">
        <w:rPr>
          <w:rFonts w:ascii="AvantGarde Bk BT" w:hAnsi="AvantGarde Bk BT"/>
          <w:sz w:val="20"/>
          <w:szCs w:val="20"/>
        </w:rPr>
        <w:lastRenderedPageBreak/>
        <w:t>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2745ACBE"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277119">
        <w:rPr>
          <w:rFonts w:ascii="AvantGarde Bk BT" w:hAnsi="AvantGarde Bk BT"/>
          <w:b/>
          <w:i/>
          <w:sz w:val="20"/>
          <w:szCs w:val="20"/>
        </w:rPr>
        <w:t>SI</w:t>
      </w:r>
      <w:r w:rsidRPr="008343E8">
        <w:rPr>
          <w:rFonts w:ascii="AvantGarde Bk BT" w:hAnsi="AvantGarde Bk BT"/>
          <w:i/>
          <w:sz w:val="20"/>
          <w:szCs w:val="20"/>
        </w:rPr>
        <w:t>);</w:t>
      </w:r>
    </w:p>
    <w:p w14:paraId="58093783" w14:textId="2E03B17A"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A8150B">
        <w:rPr>
          <w:rFonts w:ascii="AvantGarde Bk BT" w:hAnsi="AvantGarde Bk BT"/>
          <w:i/>
          <w:sz w:val="20"/>
          <w:szCs w:val="20"/>
        </w:rPr>
        <w:t xml:space="preserve"> Ciencias </w:t>
      </w:r>
      <w:r w:rsidR="00277119">
        <w:rPr>
          <w:rFonts w:ascii="AvantGarde Bk BT" w:hAnsi="AvantGarde Bk BT"/>
          <w:i/>
          <w:sz w:val="20"/>
          <w:szCs w:val="20"/>
        </w:rPr>
        <w:t>Sociales y Humanidades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2618C4B3"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682E0F">
        <w:rPr>
          <w:rFonts w:ascii="AvantGarde Bk BT" w:hAnsi="AvantGarde Bk BT"/>
          <w:sz w:val="20"/>
          <w:szCs w:val="20"/>
        </w:rPr>
        <w:t xml:space="preserve">l C. </w:t>
      </w:r>
      <w:r w:rsidR="00A76E8E">
        <w:rPr>
          <w:rFonts w:ascii="AvantGarde Bk BT" w:hAnsi="AvantGarde Bk BT"/>
          <w:sz w:val="20"/>
          <w:szCs w:val="20"/>
        </w:rPr>
        <w:t>LUIS GUILLERMO MEJÍA RODRÍGUEZ</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5713490C" w:rsidR="00450336" w:rsidRDefault="00450336" w:rsidP="00450336">
      <w:pPr>
        <w:rPr>
          <w:rFonts w:ascii="AvantGarde Bk BT" w:hAnsi="AvantGarde Bk BT"/>
          <w:sz w:val="20"/>
          <w:szCs w:val="20"/>
        </w:rPr>
      </w:pPr>
    </w:p>
    <w:p w14:paraId="19E645BA" w14:textId="663B91AC" w:rsidR="00A76E8E" w:rsidRDefault="00A76E8E" w:rsidP="00450336">
      <w:pPr>
        <w:rPr>
          <w:rFonts w:ascii="AvantGarde Bk BT" w:hAnsi="AvantGarde Bk BT"/>
          <w:sz w:val="20"/>
          <w:szCs w:val="20"/>
        </w:rPr>
      </w:pPr>
    </w:p>
    <w:p w14:paraId="1650636E" w14:textId="77777777" w:rsidR="00A76E8E" w:rsidRPr="008343E8" w:rsidRDefault="00A76E8E"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78B09B6A" w:rsidR="00AC1B2E" w:rsidRDefault="00365E43" w:rsidP="00A76E8E">
      <w:pPr>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2A473934" w14:textId="77777777" w:rsidR="00A76E8E" w:rsidRPr="008343E8" w:rsidRDefault="00A76E8E" w:rsidP="00A76E8E">
      <w:pPr>
        <w:jc w:val="center"/>
        <w:rPr>
          <w:rFonts w:ascii="AvantGarde Bk BT" w:hAnsi="AvantGarde Bk BT"/>
          <w:b/>
          <w:sz w:val="20"/>
          <w:szCs w:val="20"/>
        </w:rPr>
      </w:pPr>
    </w:p>
    <w:p w14:paraId="69131B1C" w14:textId="06F03E78" w:rsidR="00F01E42"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A76E8E">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A8150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682E0F">
        <w:rPr>
          <w:rFonts w:ascii="AvantGarde Bk BT" w:hAnsi="AvantGarde Bk BT"/>
          <w:spacing w:val="-3"/>
          <w:sz w:val="20"/>
          <w:szCs w:val="20"/>
          <w:lang w:val="es-ES_tradnl"/>
        </w:rPr>
        <w:t xml:space="preserve"> el C. </w:t>
      </w:r>
      <w:r w:rsidR="00A76E8E">
        <w:rPr>
          <w:rFonts w:ascii="AvantGarde Bk BT" w:hAnsi="AvantGarde Bk BT"/>
          <w:spacing w:val="-3"/>
          <w:sz w:val="20"/>
          <w:szCs w:val="20"/>
          <w:lang w:val="es-ES_tradnl"/>
        </w:rPr>
        <w:t xml:space="preserve">LUIS GUILLERMO MEJÍA RODRÍGUEZ </w:t>
      </w:r>
      <w:r w:rsidR="00814DBD">
        <w:rPr>
          <w:rFonts w:ascii="AvantGarde Bk BT" w:hAnsi="AvantGarde Bk BT"/>
          <w:spacing w:val="-3"/>
          <w:sz w:val="20"/>
          <w:szCs w:val="20"/>
          <w:lang w:val="es-ES_tradnl"/>
        </w:rPr>
        <w:t xml:space="preserve">obtenga el grado de </w:t>
      </w:r>
      <w:proofErr w:type="spellStart"/>
      <w:r w:rsidR="00F01E42">
        <w:rPr>
          <w:rFonts w:ascii="AvantGarde Bk BT" w:hAnsi="AvantGarde Bk BT"/>
          <w:spacing w:val="-3"/>
          <w:sz w:val="20"/>
          <w:szCs w:val="20"/>
          <w:lang w:val="es-ES_tradnl"/>
        </w:rPr>
        <w:t>MSc</w:t>
      </w:r>
      <w:proofErr w:type="spellEnd"/>
      <w:r w:rsidR="00F01E42">
        <w:rPr>
          <w:rFonts w:ascii="AvantGarde Bk BT" w:hAnsi="AvantGarde Bk BT"/>
          <w:spacing w:val="-3"/>
          <w:sz w:val="20"/>
          <w:szCs w:val="20"/>
          <w:lang w:val="es-ES_tradnl"/>
        </w:rPr>
        <w:t xml:space="preserve"> Sport Management, </w:t>
      </w:r>
      <w:proofErr w:type="spellStart"/>
      <w:r w:rsidR="00F01E42">
        <w:rPr>
          <w:rFonts w:ascii="AvantGarde Bk BT" w:hAnsi="AvantGarde Bk BT"/>
          <w:spacing w:val="-3"/>
          <w:sz w:val="20"/>
          <w:szCs w:val="20"/>
          <w:lang w:val="es-ES_tradnl"/>
        </w:rPr>
        <w:t>Governance</w:t>
      </w:r>
      <w:proofErr w:type="spellEnd"/>
      <w:r w:rsidR="00F01E42">
        <w:rPr>
          <w:rFonts w:ascii="AvantGarde Bk BT" w:hAnsi="AvantGarde Bk BT"/>
          <w:spacing w:val="-3"/>
          <w:sz w:val="20"/>
          <w:szCs w:val="20"/>
          <w:lang w:val="es-ES_tradnl"/>
        </w:rPr>
        <w:t xml:space="preserve"> and </w:t>
      </w:r>
      <w:proofErr w:type="spellStart"/>
      <w:r w:rsidR="00F01E42">
        <w:rPr>
          <w:rFonts w:ascii="AvantGarde Bk BT" w:hAnsi="AvantGarde Bk BT"/>
          <w:spacing w:val="-3"/>
          <w:sz w:val="20"/>
          <w:szCs w:val="20"/>
          <w:lang w:val="es-ES_tradnl"/>
        </w:rPr>
        <w:t>Policy</w:t>
      </w:r>
      <w:proofErr w:type="spellEnd"/>
      <w:r w:rsidR="00F01E42">
        <w:rPr>
          <w:rFonts w:ascii="AvantGarde Bk BT" w:hAnsi="AvantGarde Bk BT"/>
          <w:spacing w:val="-3"/>
          <w:sz w:val="20"/>
          <w:szCs w:val="20"/>
          <w:lang w:val="es-ES_tradnl"/>
        </w:rPr>
        <w:t xml:space="preserve"> de la </w:t>
      </w:r>
      <w:proofErr w:type="spellStart"/>
      <w:r w:rsidR="00F01E42">
        <w:rPr>
          <w:rFonts w:ascii="AvantGarde Bk BT" w:hAnsi="AvantGarde Bk BT"/>
          <w:spacing w:val="-3"/>
          <w:sz w:val="20"/>
          <w:szCs w:val="20"/>
          <w:lang w:val="es-ES_tradnl"/>
        </w:rPr>
        <w:t>University</w:t>
      </w:r>
      <w:proofErr w:type="spellEnd"/>
      <w:r w:rsidR="00F01E42">
        <w:rPr>
          <w:rFonts w:ascii="AvantGarde Bk BT" w:hAnsi="AvantGarde Bk BT"/>
          <w:spacing w:val="-3"/>
          <w:sz w:val="20"/>
          <w:szCs w:val="20"/>
          <w:lang w:val="es-ES_tradnl"/>
        </w:rPr>
        <w:t xml:space="preserve"> of London, Reino Unido, a partir del 1º de octubre de 2020 y hasta el 4 de diciembre de 2020.</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5F7BDE12"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240296F4" w14:textId="4060BED8" w:rsidR="00FC4B8E" w:rsidRDefault="005E6534" w:rsidP="00AC1B2E">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F01E42">
        <w:rPr>
          <w:rFonts w:ascii="AvantGarde Bk BT" w:hAnsi="AvantGarde Bk BT"/>
          <w:spacing w:val="-3"/>
          <w:sz w:val="20"/>
          <w:szCs w:val="20"/>
          <w:lang w:val="es-ES_tradnl"/>
        </w:rPr>
        <w:t>1,500.</w:t>
      </w:r>
      <w:r w:rsidR="00A8150B">
        <w:rPr>
          <w:rFonts w:ascii="AvantGarde Bk BT" w:hAnsi="AvantGarde Bk BT"/>
          <w:spacing w:val="-3"/>
          <w:sz w:val="20"/>
          <w:szCs w:val="20"/>
          <w:lang w:val="es-ES_tradnl"/>
        </w:rPr>
        <w:t>00</w:t>
      </w:r>
      <w:r w:rsidRPr="008343E8">
        <w:rPr>
          <w:rFonts w:ascii="AvantGarde Bk BT" w:hAnsi="AvantGarde Bk BT"/>
          <w:spacing w:val="-3"/>
          <w:sz w:val="20"/>
          <w:szCs w:val="20"/>
          <w:lang w:val="es-ES_tradnl"/>
        </w:rPr>
        <w:t xml:space="preserve"> M.N.; </w:t>
      </w:r>
      <w:r w:rsidR="00F01E42">
        <w:rPr>
          <w:rFonts w:ascii="AvantGarde Bk BT" w:hAnsi="AvantGarde Bk BT"/>
          <w:spacing w:val="-3"/>
          <w:sz w:val="20"/>
          <w:szCs w:val="20"/>
          <w:lang w:val="es-ES_tradnl"/>
        </w:rPr>
        <w:t>y</w:t>
      </w:r>
    </w:p>
    <w:p w14:paraId="570CA809" w14:textId="690EEBE6" w:rsidR="00AC1B2E" w:rsidRPr="00F01E42" w:rsidRDefault="00AC1B2E" w:rsidP="003E7421">
      <w:pPr>
        <w:numPr>
          <w:ilvl w:val="0"/>
          <w:numId w:val="13"/>
        </w:numPr>
        <w:jc w:val="both"/>
        <w:rPr>
          <w:rFonts w:ascii="Arial Narrow" w:hAnsi="Arial Narrow"/>
          <w:sz w:val="20"/>
          <w:szCs w:val="20"/>
        </w:rPr>
      </w:pPr>
      <w:r w:rsidRPr="00F01E42">
        <w:rPr>
          <w:rFonts w:ascii="AvantGarde Bk BT" w:hAnsi="AvantGarde Bk BT"/>
          <w:spacing w:val="-3"/>
          <w:sz w:val="20"/>
          <w:szCs w:val="20"/>
          <w:lang w:val="es-ES_tradnl"/>
        </w:rPr>
        <w:t xml:space="preserve">Transporte </w:t>
      </w:r>
      <w:r w:rsidR="005E6534" w:rsidRPr="00F01E42">
        <w:rPr>
          <w:rFonts w:ascii="AvantGarde Bk BT" w:hAnsi="AvantGarde Bk BT"/>
          <w:spacing w:val="-3"/>
          <w:sz w:val="20"/>
          <w:szCs w:val="20"/>
          <w:lang w:val="es-ES_tradnl"/>
        </w:rPr>
        <w:t xml:space="preserve">aéreo de regreso a la </w:t>
      </w:r>
      <w:r w:rsidR="005F4F64" w:rsidRPr="00F01E42">
        <w:rPr>
          <w:rFonts w:ascii="AvantGarde Bk BT" w:hAnsi="AvantGarde Bk BT"/>
          <w:spacing w:val="-3"/>
          <w:sz w:val="20"/>
          <w:szCs w:val="20"/>
          <w:lang w:val="es-ES_tradnl"/>
        </w:rPr>
        <w:t>obtención del grado respectivo, sin exceder a $</w:t>
      </w:r>
      <w:r w:rsidR="005E6534" w:rsidRPr="00F01E42">
        <w:rPr>
          <w:rFonts w:ascii="AvantGarde Bk BT" w:hAnsi="AvantGarde Bk BT"/>
          <w:spacing w:val="-3"/>
          <w:sz w:val="20"/>
          <w:szCs w:val="20"/>
          <w:lang w:val="es-ES_tradnl"/>
        </w:rPr>
        <w:t>25,000.00</w:t>
      </w:r>
      <w:r w:rsidR="008060F3" w:rsidRPr="00F01E42">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6321ABA1"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682E0F">
        <w:rPr>
          <w:rFonts w:ascii="AvantGarde Bk BT" w:hAnsi="AvantGarde Bk BT"/>
          <w:sz w:val="20"/>
          <w:szCs w:val="20"/>
        </w:rPr>
        <w:t xml:space="preserve">El C. </w:t>
      </w:r>
      <w:r w:rsidR="00A76E8E">
        <w:rPr>
          <w:rFonts w:ascii="AvantGarde Bk BT" w:hAnsi="AvantGarde Bk BT"/>
          <w:sz w:val="20"/>
          <w:szCs w:val="20"/>
        </w:rPr>
        <w:t>LUIS GUILLERMO MEJÍA RODRÍGUEZ</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6D7B5F7B"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w:t>
      </w:r>
      <w:r>
        <w:rPr>
          <w:rFonts w:ascii="AvantGarde Bk BT" w:hAnsi="AvantGarde Bk BT"/>
          <w:sz w:val="20"/>
          <w:szCs w:val="20"/>
        </w:rPr>
        <w:t>Ciencias</w:t>
      </w:r>
      <w:r w:rsidR="00F01E42">
        <w:rPr>
          <w:rFonts w:ascii="AvantGarde Bk BT" w:hAnsi="AvantGarde Bk BT"/>
          <w:sz w:val="20"/>
          <w:szCs w:val="20"/>
        </w:rPr>
        <w:t xml:space="preserve"> Sociales y Humanidades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w:t>
      </w:r>
      <w:bookmarkStart w:id="0" w:name="_GoBack"/>
      <w:bookmarkEnd w:id="0"/>
      <w:r w:rsidR="00AC1B2E" w:rsidRPr="008343E8">
        <w:rPr>
          <w:rFonts w:ascii="AvantGarde Bk BT" w:hAnsi="AvantGarde Bk BT"/>
          <w:spacing w:val="-3"/>
          <w:sz w:val="20"/>
          <w:szCs w:val="20"/>
          <w:lang w:val="es-ES_tradnl" w:eastAsia="en-US"/>
        </w:rPr>
        <w:t xml:space="preserve">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27FB1A50"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672D49F3"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4F7AD5C7"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 la Transición Energética en la Universidad de Guadalajara”</w:t>
      </w:r>
    </w:p>
    <w:p w14:paraId="36681FB7"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Guadalajara, Jalisco, 09 de diciembre de 2020</w:t>
      </w:r>
    </w:p>
    <w:p w14:paraId="539582F3"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Comisión Permanente de Condonaciones y Becas </w:t>
      </w:r>
    </w:p>
    <w:p w14:paraId="29CD8B75"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del H. Consejo General Universitario</w:t>
      </w:r>
    </w:p>
    <w:p w14:paraId="4D6BBF8D"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9A058F8"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781E647"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D6C16DF"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26B64420"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Pr>
          <w:rFonts w:ascii="AvantGarde Bk BT" w:hAnsi="AvantGarde Bk BT"/>
          <w:sz w:val="20"/>
          <w:szCs w:val="20"/>
          <w:lang w:val="es-ES" w:eastAsia="es-ES"/>
        </w:rPr>
        <w:t xml:space="preserve">Presidente </w:t>
      </w:r>
    </w:p>
    <w:p w14:paraId="396054AB"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F9D042E"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A76E8E" w14:paraId="2626623D" w14:textId="77777777" w:rsidTr="00A76E8E">
        <w:tc>
          <w:tcPr>
            <w:tcW w:w="4560" w:type="dxa"/>
            <w:hideMark/>
          </w:tcPr>
          <w:p w14:paraId="05B62D4F" w14:textId="77777777" w:rsidR="00A76E8E" w:rsidRDefault="00A76E8E">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38F4E5F3" w14:textId="77777777" w:rsidR="00A76E8E" w:rsidRDefault="00A76E8E">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A76E8E" w14:paraId="3CE5B141" w14:textId="77777777" w:rsidTr="00A76E8E">
        <w:tc>
          <w:tcPr>
            <w:tcW w:w="4560" w:type="dxa"/>
          </w:tcPr>
          <w:p w14:paraId="29937229" w14:textId="77777777" w:rsidR="00A76E8E" w:rsidRDefault="00A76E8E">
            <w:pPr>
              <w:spacing w:line="276" w:lineRule="auto"/>
              <w:ind w:left="709" w:hanging="283"/>
              <w:jc w:val="center"/>
              <w:rPr>
                <w:rFonts w:ascii="AvantGarde Bk BT" w:hAnsi="AvantGarde Bk BT"/>
                <w:spacing w:val="-3"/>
                <w:sz w:val="20"/>
                <w:szCs w:val="20"/>
                <w:lang w:val="es-ES_tradnl" w:eastAsia="en-US"/>
              </w:rPr>
            </w:pPr>
          </w:p>
          <w:p w14:paraId="188F6AFC" w14:textId="77777777" w:rsidR="00A76E8E" w:rsidRDefault="00A76E8E">
            <w:pPr>
              <w:spacing w:line="276" w:lineRule="auto"/>
              <w:ind w:left="709" w:hanging="283"/>
              <w:jc w:val="center"/>
              <w:rPr>
                <w:rFonts w:ascii="AvantGarde Bk BT" w:hAnsi="AvantGarde Bk BT"/>
                <w:spacing w:val="-3"/>
                <w:sz w:val="20"/>
                <w:szCs w:val="20"/>
                <w:lang w:val="es-ES_tradnl" w:eastAsia="en-US"/>
              </w:rPr>
            </w:pPr>
          </w:p>
        </w:tc>
        <w:tc>
          <w:tcPr>
            <w:tcW w:w="4680" w:type="dxa"/>
          </w:tcPr>
          <w:p w14:paraId="51080217" w14:textId="77777777" w:rsidR="00A76E8E" w:rsidRDefault="00A76E8E">
            <w:pPr>
              <w:spacing w:line="276" w:lineRule="auto"/>
              <w:ind w:left="709" w:hanging="283"/>
              <w:jc w:val="center"/>
              <w:rPr>
                <w:rFonts w:ascii="AvantGarde Bk BT" w:hAnsi="AvantGarde Bk BT"/>
                <w:spacing w:val="-3"/>
                <w:sz w:val="20"/>
                <w:szCs w:val="20"/>
                <w:lang w:val="es-ES_tradnl" w:eastAsia="en-US"/>
              </w:rPr>
            </w:pPr>
          </w:p>
          <w:p w14:paraId="3B44FD34" w14:textId="77777777" w:rsidR="00A76E8E" w:rsidRDefault="00A76E8E">
            <w:pPr>
              <w:spacing w:line="276" w:lineRule="auto"/>
              <w:ind w:left="709" w:hanging="283"/>
              <w:jc w:val="center"/>
              <w:rPr>
                <w:rFonts w:ascii="AvantGarde Bk BT" w:hAnsi="AvantGarde Bk BT"/>
                <w:spacing w:val="-3"/>
                <w:sz w:val="20"/>
                <w:szCs w:val="20"/>
                <w:lang w:val="es-ES_tradnl" w:eastAsia="en-US"/>
              </w:rPr>
            </w:pPr>
          </w:p>
          <w:p w14:paraId="60B28D5A" w14:textId="77777777" w:rsidR="00A76E8E" w:rsidRDefault="00A76E8E">
            <w:pPr>
              <w:spacing w:line="276" w:lineRule="auto"/>
              <w:ind w:left="709" w:hanging="283"/>
              <w:jc w:val="center"/>
              <w:rPr>
                <w:rFonts w:ascii="AvantGarde Bk BT" w:hAnsi="AvantGarde Bk BT"/>
                <w:spacing w:val="-3"/>
                <w:sz w:val="20"/>
                <w:szCs w:val="20"/>
                <w:lang w:val="es-ES_tradnl" w:eastAsia="en-US"/>
              </w:rPr>
            </w:pPr>
          </w:p>
        </w:tc>
      </w:tr>
      <w:tr w:rsidR="00A76E8E" w14:paraId="64DC0C85" w14:textId="77777777" w:rsidTr="00A76E8E">
        <w:tc>
          <w:tcPr>
            <w:tcW w:w="4560" w:type="dxa"/>
            <w:hideMark/>
          </w:tcPr>
          <w:p w14:paraId="52CDD23E" w14:textId="77777777" w:rsidR="00A76E8E" w:rsidRDefault="00A76E8E">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3D07873D" w14:textId="77777777" w:rsidR="00A76E8E" w:rsidRDefault="00A76E8E">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Luis Fernando López Pérez</w:t>
            </w:r>
          </w:p>
        </w:tc>
      </w:tr>
    </w:tbl>
    <w:p w14:paraId="68D93097" w14:textId="77777777" w:rsidR="00A76E8E" w:rsidRDefault="00A76E8E" w:rsidP="00A7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F2A0EBC" w14:textId="77777777" w:rsidR="00A76E8E" w:rsidRDefault="00A76E8E" w:rsidP="00A76E8E">
      <w:pPr>
        <w:keepNext/>
        <w:spacing w:line="276" w:lineRule="auto"/>
        <w:jc w:val="center"/>
        <w:outlineLvl w:val="0"/>
        <w:rPr>
          <w:rFonts w:ascii="AvantGarde Bk BT" w:hAnsi="AvantGarde Bk BT"/>
          <w:b/>
          <w:sz w:val="20"/>
          <w:szCs w:val="20"/>
          <w:lang w:val="pt-BR" w:eastAsia="es-ES"/>
        </w:rPr>
      </w:pPr>
    </w:p>
    <w:p w14:paraId="3B842221" w14:textId="77777777" w:rsidR="00A76E8E" w:rsidRDefault="00A76E8E" w:rsidP="00A76E8E">
      <w:pPr>
        <w:keepNext/>
        <w:spacing w:line="276" w:lineRule="auto"/>
        <w:jc w:val="center"/>
        <w:outlineLvl w:val="0"/>
        <w:rPr>
          <w:rFonts w:ascii="AvantGarde Bk BT" w:hAnsi="AvantGarde Bk BT"/>
          <w:b/>
          <w:sz w:val="20"/>
          <w:szCs w:val="20"/>
          <w:lang w:val="pt-BR" w:eastAsia="es-ES"/>
        </w:rPr>
      </w:pPr>
    </w:p>
    <w:p w14:paraId="571E321D" w14:textId="77777777" w:rsidR="00A76E8E" w:rsidRDefault="00A76E8E" w:rsidP="00A76E8E">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3C75727B" w14:textId="77777777" w:rsidR="00A76E8E" w:rsidRDefault="00A76E8E" w:rsidP="00A76E8E">
      <w:pPr>
        <w:tabs>
          <w:tab w:val="center" w:pos="4393"/>
        </w:tabs>
        <w:spacing w:line="276" w:lineRule="auto"/>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00B59A66" w14:textId="77777777" w:rsidR="00A76E8E" w:rsidRDefault="00A76E8E" w:rsidP="00A76E8E">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A76E8E">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F2EE" w14:textId="77777777" w:rsidR="00144BAD" w:rsidRDefault="00144BAD" w:rsidP="00C85DA2">
      <w:r>
        <w:separator/>
      </w:r>
    </w:p>
  </w:endnote>
  <w:endnote w:type="continuationSeparator" w:id="0">
    <w:p w14:paraId="76E356D1" w14:textId="77777777" w:rsidR="00144BAD" w:rsidRDefault="00144BA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BA368C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76E8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76E8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01831" w14:textId="77777777" w:rsidR="00144BAD" w:rsidRDefault="00144BAD" w:rsidP="00C85DA2">
      <w:r>
        <w:separator/>
      </w:r>
    </w:p>
  </w:footnote>
  <w:footnote w:type="continuationSeparator" w:id="0">
    <w:p w14:paraId="3B102345" w14:textId="77777777" w:rsidR="00144BAD" w:rsidRDefault="00144BA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A76E8E">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5726387" w:rsidR="00CE0F4A" w:rsidRPr="00505C5E" w:rsidRDefault="00384110" w:rsidP="00A76E8E">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6811D3">
      <w:rPr>
        <w:rFonts w:ascii="AvantGarde Bk BT" w:hAnsi="AvantGarde Bk BT"/>
        <w:noProof/>
        <w:sz w:val="16"/>
        <w:szCs w:val="16"/>
        <w:lang w:val="es-ES"/>
      </w:rPr>
      <w:t>515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8"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7"/>
  </w:num>
  <w:num w:numId="4">
    <w:abstractNumId w:val="1"/>
  </w:num>
  <w:num w:numId="5">
    <w:abstractNumId w:val="27"/>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31"/>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9"/>
  </w:num>
  <w:num w:numId="16">
    <w:abstractNumId w:val="8"/>
  </w:num>
  <w:num w:numId="17">
    <w:abstractNumId w:val="17"/>
  </w:num>
  <w:num w:numId="18">
    <w:abstractNumId w:val="24"/>
  </w:num>
  <w:num w:numId="19">
    <w:abstractNumId w:val="30"/>
  </w:num>
  <w:num w:numId="20">
    <w:abstractNumId w:val="26"/>
  </w:num>
  <w:num w:numId="21">
    <w:abstractNumId w:val="4"/>
  </w:num>
  <w:num w:numId="22">
    <w:abstractNumId w:val="18"/>
  </w:num>
  <w:num w:numId="23">
    <w:abstractNumId w:val="6"/>
  </w:num>
  <w:num w:numId="24">
    <w:abstractNumId w:val="16"/>
  </w:num>
  <w:num w:numId="25">
    <w:abstractNumId w:val="5"/>
  </w:num>
  <w:num w:numId="26">
    <w:abstractNumId w:val="28"/>
  </w:num>
  <w:num w:numId="27">
    <w:abstractNumId w:val="21"/>
  </w:num>
  <w:num w:numId="28">
    <w:abstractNumId w:val="1"/>
    <w:lvlOverride w:ilvl="0">
      <w:startOverride w:val="1"/>
    </w:lvlOverride>
  </w:num>
  <w:num w:numId="29">
    <w:abstractNumId w:val="19"/>
  </w:num>
  <w:num w:numId="30">
    <w:abstractNumId w:val="23"/>
  </w:num>
  <w:num w:numId="31">
    <w:abstractNumId w:val="7"/>
  </w:num>
  <w:num w:numId="32">
    <w:abstractNumId w:val="2"/>
  </w:num>
  <w:num w:numId="33">
    <w:abstractNumId w:val="10"/>
  </w:num>
  <w:num w:numId="34">
    <w:abstractNumId w:val="14"/>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11CD"/>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E6653"/>
    <w:rsid w:val="000F183B"/>
    <w:rsid w:val="000F354C"/>
    <w:rsid w:val="000F4034"/>
    <w:rsid w:val="000F4C96"/>
    <w:rsid w:val="000F529A"/>
    <w:rsid w:val="000F6847"/>
    <w:rsid w:val="00110089"/>
    <w:rsid w:val="00110C3E"/>
    <w:rsid w:val="001131F4"/>
    <w:rsid w:val="00113F3E"/>
    <w:rsid w:val="001151CD"/>
    <w:rsid w:val="00115E24"/>
    <w:rsid w:val="00122B64"/>
    <w:rsid w:val="00124E79"/>
    <w:rsid w:val="00131FE3"/>
    <w:rsid w:val="00132011"/>
    <w:rsid w:val="00144BA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64738"/>
    <w:rsid w:val="00272B3C"/>
    <w:rsid w:val="002754A4"/>
    <w:rsid w:val="00277119"/>
    <w:rsid w:val="002773CF"/>
    <w:rsid w:val="002826B0"/>
    <w:rsid w:val="00283728"/>
    <w:rsid w:val="00287258"/>
    <w:rsid w:val="0028761A"/>
    <w:rsid w:val="0029073F"/>
    <w:rsid w:val="002A0036"/>
    <w:rsid w:val="002A11B5"/>
    <w:rsid w:val="002A2505"/>
    <w:rsid w:val="002A6871"/>
    <w:rsid w:val="002B0C46"/>
    <w:rsid w:val="002B40FF"/>
    <w:rsid w:val="002B7DC4"/>
    <w:rsid w:val="002B7F1B"/>
    <w:rsid w:val="002C7EA8"/>
    <w:rsid w:val="002E0677"/>
    <w:rsid w:val="002E14A6"/>
    <w:rsid w:val="002E58F0"/>
    <w:rsid w:val="002F16EA"/>
    <w:rsid w:val="002F38A5"/>
    <w:rsid w:val="002F58A6"/>
    <w:rsid w:val="00300538"/>
    <w:rsid w:val="00302F64"/>
    <w:rsid w:val="003050DC"/>
    <w:rsid w:val="003059B1"/>
    <w:rsid w:val="0031552A"/>
    <w:rsid w:val="00316B59"/>
    <w:rsid w:val="00321550"/>
    <w:rsid w:val="00325C14"/>
    <w:rsid w:val="0033261B"/>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015D"/>
    <w:rsid w:val="003B7E2E"/>
    <w:rsid w:val="003C1289"/>
    <w:rsid w:val="003C33E4"/>
    <w:rsid w:val="003C3A8A"/>
    <w:rsid w:val="003C44B0"/>
    <w:rsid w:val="003C5319"/>
    <w:rsid w:val="003D6855"/>
    <w:rsid w:val="003D7569"/>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17E8"/>
    <w:rsid w:val="004D2B8F"/>
    <w:rsid w:val="004D5650"/>
    <w:rsid w:val="004E4664"/>
    <w:rsid w:val="004F519F"/>
    <w:rsid w:val="004F5F48"/>
    <w:rsid w:val="004F608C"/>
    <w:rsid w:val="004F6B2C"/>
    <w:rsid w:val="00501185"/>
    <w:rsid w:val="00505C5E"/>
    <w:rsid w:val="00507D06"/>
    <w:rsid w:val="00514655"/>
    <w:rsid w:val="00514ABD"/>
    <w:rsid w:val="00517D15"/>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742E"/>
    <w:rsid w:val="0058046F"/>
    <w:rsid w:val="00580677"/>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11D3"/>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3944"/>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05E83"/>
    <w:rsid w:val="0091236E"/>
    <w:rsid w:val="009151FA"/>
    <w:rsid w:val="0092091B"/>
    <w:rsid w:val="00920F3F"/>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76E8E"/>
    <w:rsid w:val="00A8150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53FF3"/>
    <w:rsid w:val="00B5612A"/>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4EAF"/>
    <w:rsid w:val="00E85CF3"/>
    <w:rsid w:val="00E91777"/>
    <w:rsid w:val="00EA0B25"/>
    <w:rsid w:val="00EA65BE"/>
    <w:rsid w:val="00EB4EB4"/>
    <w:rsid w:val="00EC4B27"/>
    <w:rsid w:val="00ED2BED"/>
    <w:rsid w:val="00ED71CA"/>
    <w:rsid w:val="00F007A3"/>
    <w:rsid w:val="00F01E42"/>
    <w:rsid w:val="00F03CCA"/>
    <w:rsid w:val="00F043D7"/>
    <w:rsid w:val="00F15E06"/>
    <w:rsid w:val="00F22573"/>
    <w:rsid w:val="00F352D8"/>
    <w:rsid w:val="00F356C6"/>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14821">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E403-F526-41F2-A06F-FBBBCE73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1342</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7</cp:revision>
  <cp:lastPrinted>2020-11-23T19:07:00Z</cp:lastPrinted>
  <dcterms:created xsi:type="dcterms:W3CDTF">2020-12-08T18:39:00Z</dcterms:created>
  <dcterms:modified xsi:type="dcterms:W3CDTF">2020-12-09T20:02:00Z</dcterms:modified>
</cp:coreProperties>
</file>