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B03BD" w14:textId="78765265" w:rsidR="00FF5B8F" w:rsidRPr="0024238F" w:rsidRDefault="00D2538E" w:rsidP="00FF5B8F">
      <w:pPr>
        <w:jc w:val="both"/>
        <w:outlineLvl w:val="0"/>
        <w:rPr>
          <w:rFonts w:ascii="AvantGarde Bk BT" w:eastAsia="Questrial" w:hAnsi="AvantGarde Bk BT" w:cs="Questrial"/>
          <w:b/>
          <w:sz w:val="22"/>
          <w:szCs w:val="22"/>
          <w:lang w:val="es-ES"/>
        </w:rPr>
      </w:pPr>
      <w:r w:rsidRPr="0024238F">
        <w:rPr>
          <w:rFonts w:ascii="AvantGarde Bk BT" w:eastAsia="Questrial" w:hAnsi="AvantGarde Bk BT" w:cs="Questrial"/>
          <w:b/>
          <w:sz w:val="22"/>
          <w:szCs w:val="22"/>
          <w:lang w:val="es-ES"/>
        </w:rPr>
        <w:t xml:space="preserve">H. </w:t>
      </w:r>
      <w:r w:rsidR="00FF5B8F" w:rsidRPr="0024238F">
        <w:rPr>
          <w:rFonts w:ascii="AvantGarde Bk BT" w:eastAsia="Questrial" w:hAnsi="AvantGarde Bk BT" w:cs="Questrial"/>
          <w:b/>
          <w:sz w:val="22"/>
          <w:szCs w:val="22"/>
          <w:lang w:val="es-ES"/>
        </w:rPr>
        <w:t>CONSEJO GENERAL UNIVERSITARIO</w:t>
      </w:r>
    </w:p>
    <w:p w14:paraId="333B5C9A" w14:textId="53D53650" w:rsidR="00FF5B8F" w:rsidRPr="00640404" w:rsidRDefault="00FF5B8F" w:rsidP="00FF5B8F">
      <w:pPr>
        <w:jc w:val="both"/>
        <w:outlineLvl w:val="0"/>
        <w:rPr>
          <w:rFonts w:ascii="AvantGarde Bk BT" w:eastAsia="Questrial" w:hAnsi="AvantGarde Bk BT" w:cs="Questrial"/>
          <w:b/>
          <w:sz w:val="22"/>
          <w:szCs w:val="22"/>
          <w:lang w:val="es-ES"/>
        </w:rPr>
      </w:pPr>
      <w:r w:rsidRPr="00640404">
        <w:rPr>
          <w:rFonts w:ascii="AvantGarde Bk BT" w:eastAsia="Questrial" w:hAnsi="AvantGarde Bk BT" w:cs="Questrial"/>
          <w:b/>
          <w:sz w:val="22"/>
          <w:szCs w:val="22"/>
          <w:lang w:val="es-ES"/>
        </w:rPr>
        <w:t>P</w:t>
      </w:r>
      <w:r w:rsidR="00640404" w:rsidRPr="00640404">
        <w:rPr>
          <w:rFonts w:ascii="AvantGarde Bk BT" w:eastAsia="Questrial" w:hAnsi="AvantGarde Bk BT" w:cs="Questrial"/>
          <w:b/>
          <w:sz w:val="22"/>
          <w:szCs w:val="22"/>
          <w:lang w:val="es-ES"/>
        </w:rPr>
        <w:t xml:space="preserve"> </w:t>
      </w:r>
      <w:r w:rsidRPr="00640404">
        <w:rPr>
          <w:rFonts w:ascii="AvantGarde Bk BT" w:eastAsia="Questrial" w:hAnsi="AvantGarde Bk BT" w:cs="Questrial"/>
          <w:b/>
          <w:sz w:val="22"/>
          <w:szCs w:val="22"/>
          <w:lang w:val="es-ES"/>
        </w:rPr>
        <w:t>R</w:t>
      </w:r>
      <w:r w:rsidR="00640404" w:rsidRPr="00640404">
        <w:rPr>
          <w:rFonts w:ascii="AvantGarde Bk BT" w:eastAsia="Questrial" w:hAnsi="AvantGarde Bk BT" w:cs="Questrial"/>
          <w:b/>
          <w:sz w:val="22"/>
          <w:szCs w:val="22"/>
          <w:lang w:val="es-ES"/>
        </w:rPr>
        <w:t xml:space="preserve"> </w:t>
      </w:r>
      <w:r w:rsidRPr="00640404">
        <w:rPr>
          <w:rFonts w:ascii="AvantGarde Bk BT" w:eastAsia="Questrial" w:hAnsi="AvantGarde Bk BT" w:cs="Questrial"/>
          <w:b/>
          <w:sz w:val="22"/>
          <w:szCs w:val="22"/>
          <w:lang w:val="es-ES"/>
        </w:rPr>
        <w:t>E</w:t>
      </w:r>
      <w:r w:rsidR="00640404" w:rsidRPr="00640404">
        <w:rPr>
          <w:rFonts w:ascii="AvantGarde Bk BT" w:eastAsia="Questrial" w:hAnsi="AvantGarde Bk BT" w:cs="Questrial"/>
          <w:b/>
          <w:sz w:val="22"/>
          <w:szCs w:val="22"/>
          <w:lang w:val="es-ES"/>
        </w:rPr>
        <w:t xml:space="preserve"> </w:t>
      </w:r>
      <w:r w:rsidRPr="00640404">
        <w:rPr>
          <w:rFonts w:ascii="AvantGarde Bk BT" w:eastAsia="Questrial" w:hAnsi="AvantGarde Bk BT" w:cs="Questrial"/>
          <w:b/>
          <w:sz w:val="22"/>
          <w:szCs w:val="22"/>
          <w:lang w:val="es-ES"/>
        </w:rPr>
        <w:t>S</w:t>
      </w:r>
      <w:r w:rsidR="00640404" w:rsidRPr="00640404">
        <w:rPr>
          <w:rFonts w:ascii="AvantGarde Bk BT" w:eastAsia="Questrial" w:hAnsi="AvantGarde Bk BT" w:cs="Questrial"/>
          <w:b/>
          <w:sz w:val="22"/>
          <w:szCs w:val="22"/>
          <w:lang w:val="es-ES"/>
        </w:rPr>
        <w:t xml:space="preserve"> </w:t>
      </w:r>
      <w:r w:rsidRPr="00640404">
        <w:rPr>
          <w:rFonts w:ascii="AvantGarde Bk BT" w:eastAsia="Questrial" w:hAnsi="AvantGarde Bk BT" w:cs="Questrial"/>
          <w:b/>
          <w:sz w:val="22"/>
          <w:szCs w:val="22"/>
          <w:lang w:val="es-ES"/>
        </w:rPr>
        <w:t>E</w:t>
      </w:r>
      <w:r w:rsidR="00640404" w:rsidRPr="00640404">
        <w:rPr>
          <w:rFonts w:ascii="AvantGarde Bk BT" w:eastAsia="Questrial" w:hAnsi="AvantGarde Bk BT" w:cs="Questrial"/>
          <w:b/>
          <w:sz w:val="22"/>
          <w:szCs w:val="22"/>
          <w:lang w:val="es-ES"/>
        </w:rPr>
        <w:t xml:space="preserve"> </w:t>
      </w:r>
      <w:r w:rsidRPr="00640404">
        <w:rPr>
          <w:rFonts w:ascii="AvantGarde Bk BT" w:eastAsia="Questrial" w:hAnsi="AvantGarde Bk BT" w:cs="Questrial"/>
          <w:b/>
          <w:sz w:val="22"/>
          <w:szCs w:val="22"/>
          <w:lang w:val="es-ES"/>
        </w:rPr>
        <w:t>N</w:t>
      </w:r>
      <w:r w:rsidR="00640404" w:rsidRPr="00640404">
        <w:rPr>
          <w:rFonts w:ascii="AvantGarde Bk BT" w:eastAsia="Questrial" w:hAnsi="AvantGarde Bk BT" w:cs="Questrial"/>
          <w:b/>
          <w:sz w:val="22"/>
          <w:szCs w:val="22"/>
          <w:lang w:val="es-ES"/>
        </w:rPr>
        <w:t xml:space="preserve"> </w:t>
      </w:r>
      <w:r w:rsidRPr="00640404">
        <w:rPr>
          <w:rFonts w:ascii="AvantGarde Bk BT" w:eastAsia="Questrial" w:hAnsi="AvantGarde Bk BT" w:cs="Questrial"/>
          <w:b/>
          <w:sz w:val="22"/>
          <w:szCs w:val="22"/>
          <w:lang w:val="es-ES"/>
        </w:rPr>
        <w:t>T</w:t>
      </w:r>
      <w:r w:rsidR="00640404" w:rsidRPr="00640404">
        <w:rPr>
          <w:rFonts w:ascii="AvantGarde Bk BT" w:eastAsia="Questrial" w:hAnsi="AvantGarde Bk BT" w:cs="Questrial"/>
          <w:b/>
          <w:sz w:val="22"/>
          <w:szCs w:val="22"/>
          <w:lang w:val="es-ES"/>
        </w:rPr>
        <w:t xml:space="preserve"> </w:t>
      </w:r>
      <w:r w:rsidRPr="00640404">
        <w:rPr>
          <w:rFonts w:ascii="AvantGarde Bk BT" w:eastAsia="Questrial" w:hAnsi="AvantGarde Bk BT" w:cs="Questrial"/>
          <w:b/>
          <w:sz w:val="22"/>
          <w:szCs w:val="22"/>
          <w:lang w:val="es-ES"/>
        </w:rPr>
        <w:t>E</w:t>
      </w:r>
    </w:p>
    <w:p w14:paraId="075C4BDA" w14:textId="77777777" w:rsidR="00FF5B8F" w:rsidRPr="0024238F" w:rsidRDefault="00FF5B8F" w:rsidP="00FF5B8F">
      <w:pPr>
        <w:jc w:val="both"/>
        <w:rPr>
          <w:rFonts w:ascii="AvantGarde Bk BT" w:eastAsia="Questrial" w:hAnsi="AvantGarde Bk BT" w:cs="Questrial"/>
          <w:sz w:val="22"/>
          <w:szCs w:val="22"/>
          <w:lang w:val="es-ES"/>
        </w:rPr>
      </w:pPr>
    </w:p>
    <w:p w14:paraId="2A862F5F" w14:textId="77777777" w:rsidR="00881ADC" w:rsidRPr="0024238F" w:rsidRDefault="00881ADC" w:rsidP="00FF5B8F">
      <w:pPr>
        <w:jc w:val="both"/>
        <w:rPr>
          <w:rFonts w:ascii="AvantGarde Bk BT" w:eastAsia="Questrial" w:hAnsi="AvantGarde Bk BT" w:cs="Questrial"/>
          <w:sz w:val="22"/>
          <w:szCs w:val="22"/>
          <w:lang w:val="es-ES"/>
        </w:rPr>
      </w:pPr>
      <w:bookmarkStart w:id="0" w:name="_GoBack"/>
      <w:bookmarkEnd w:id="0"/>
    </w:p>
    <w:p w14:paraId="3DD5AA83" w14:textId="2B715583" w:rsidR="00911070" w:rsidRPr="0024238F" w:rsidRDefault="00911070" w:rsidP="00911070">
      <w:pPr>
        <w:jc w:val="both"/>
        <w:rPr>
          <w:rFonts w:ascii="AvantGarde Bk BT" w:hAnsi="AvantGarde Bk BT"/>
          <w:color w:val="000000" w:themeColor="text1"/>
          <w:sz w:val="22"/>
          <w:szCs w:val="22"/>
          <w:lang w:val="es-ES"/>
        </w:rPr>
      </w:pPr>
      <w:r w:rsidRPr="0024238F">
        <w:rPr>
          <w:rFonts w:ascii="AvantGarde Bk BT" w:hAnsi="AvantGarde Bk BT"/>
          <w:color w:val="000000" w:themeColor="text1"/>
          <w:sz w:val="22"/>
          <w:szCs w:val="22"/>
          <w:lang w:val="es-ES"/>
        </w:rPr>
        <w:t>A esta</w:t>
      </w:r>
      <w:r w:rsidR="000325D8" w:rsidRPr="0024238F">
        <w:rPr>
          <w:rFonts w:ascii="AvantGarde Bk BT" w:hAnsi="AvantGarde Bk BT"/>
          <w:color w:val="000000" w:themeColor="text1"/>
          <w:sz w:val="22"/>
          <w:szCs w:val="22"/>
          <w:lang w:val="es-ES"/>
        </w:rPr>
        <w:t>s Comisiones</w:t>
      </w:r>
      <w:r w:rsidRPr="0024238F">
        <w:rPr>
          <w:rFonts w:ascii="AvantGarde Bk BT" w:hAnsi="AvantGarde Bk BT"/>
          <w:color w:val="000000" w:themeColor="text1"/>
          <w:sz w:val="22"/>
          <w:szCs w:val="22"/>
          <w:lang w:val="es-ES"/>
        </w:rPr>
        <w:t xml:space="preserve"> Permanente</w:t>
      </w:r>
      <w:r w:rsidR="000325D8" w:rsidRPr="0024238F">
        <w:rPr>
          <w:rFonts w:ascii="AvantGarde Bk BT" w:hAnsi="AvantGarde Bk BT"/>
          <w:color w:val="000000" w:themeColor="text1"/>
          <w:sz w:val="22"/>
          <w:szCs w:val="22"/>
          <w:lang w:val="es-ES"/>
        </w:rPr>
        <w:t>s</w:t>
      </w:r>
      <w:r w:rsidRPr="0024238F">
        <w:rPr>
          <w:rFonts w:ascii="AvantGarde Bk BT" w:hAnsi="AvantGarde Bk BT"/>
          <w:color w:val="000000" w:themeColor="text1"/>
          <w:sz w:val="22"/>
          <w:szCs w:val="22"/>
          <w:lang w:val="es-ES"/>
        </w:rPr>
        <w:t xml:space="preserve"> de Educación</w:t>
      </w:r>
      <w:r w:rsidR="000325D8" w:rsidRPr="0024238F">
        <w:rPr>
          <w:rFonts w:ascii="AvantGarde Bk BT" w:hAnsi="AvantGarde Bk BT"/>
          <w:color w:val="000000" w:themeColor="text1"/>
          <w:sz w:val="22"/>
          <w:szCs w:val="22"/>
          <w:lang w:val="es-ES"/>
        </w:rPr>
        <w:t xml:space="preserve"> y </w:t>
      </w:r>
      <w:r w:rsidR="000004CF">
        <w:rPr>
          <w:rFonts w:ascii="AvantGarde Bk BT" w:hAnsi="AvantGarde Bk BT"/>
          <w:color w:val="000000" w:themeColor="text1"/>
          <w:sz w:val="22"/>
          <w:szCs w:val="22"/>
          <w:lang w:val="es-ES"/>
        </w:rPr>
        <w:t xml:space="preserve">de </w:t>
      </w:r>
      <w:r w:rsidR="000325D8" w:rsidRPr="0024238F">
        <w:rPr>
          <w:rFonts w:ascii="AvantGarde Bk BT" w:hAnsi="AvantGarde Bk BT"/>
          <w:color w:val="000000" w:themeColor="text1"/>
          <w:sz w:val="22"/>
          <w:szCs w:val="22"/>
          <w:lang w:val="es-ES"/>
        </w:rPr>
        <w:t>Hacienda</w:t>
      </w:r>
      <w:r w:rsidRPr="0024238F">
        <w:rPr>
          <w:rFonts w:ascii="AvantGarde Bk BT" w:hAnsi="AvantGarde Bk BT"/>
          <w:color w:val="000000" w:themeColor="text1"/>
          <w:sz w:val="22"/>
          <w:szCs w:val="22"/>
          <w:lang w:val="es-ES"/>
        </w:rPr>
        <w:t xml:space="preserve"> ha sido turnado</w:t>
      </w:r>
      <w:r w:rsidR="000325D8" w:rsidRPr="0024238F">
        <w:rPr>
          <w:rFonts w:ascii="AvantGarde Bk BT" w:hAnsi="AvantGarde Bk BT"/>
          <w:color w:val="000000" w:themeColor="text1"/>
          <w:sz w:val="22"/>
          <w:szCs w:val="22"/>
          <w:lang w:val="es-ES"/>
        </w:rPr>
        <w:t xml:space="preserve"> el</w:t>
      </w:r>
      <w:r w:rsidRPr="0024238F">
        <w:rPr>
          <w:rFonts w:ascii="AvantGarde Bk BT" w:hAnsi="AvantGarde Bk BT"/>
          <w:color w:val="000000" w:themeColor="text1"/>
          <w:sz w:val="22"/>
          <w:szCs w:val="22"/>
          <w:lang w:val="es-ES"/>
        </w:rPr>
        <w:t xml:space="preserve"> dict</w:t>
      </w:r>
      <w:r w:rsidR="000325D8" w:rsidRPr="0024238F">
        <w:rPr>
          <w:rFonts w:ascii="AvantGarde Bk BT" w:hAnsi="AvantGarde Bk BT"/>
          <w:color w:val="000000" w:themeColor="text1"/>
          <w:sz w:val="22"/>
          <w:szCs w:val="22"/>
          <w:lang w:val="es-ES"/>
        </w:rPr>
        <w:t>amen</w:t>
      </w:r>
      <w:r w:rsidR="00E77C58" w:rsidRPr="0024238F">
        <w:rPr>
          <w:rFonts w:ascii="AvantGarde Bk BT" w:hAnsi="AvantGarde Bk BT"/>
          <w:color w:val="000000" w:themeColor="text1"/>
          <w:sz w:val="22"/>
          <w:szCs w:val="22"/>
          <w:lang w:val="es-ES"/>
        </w:rPr>
        <w:t xml:space="preserve"> </w:t>
      </w:r>
      <w:r w:rsidR="008E5292" w:rsidRPr="0024238F">
        <w:rPr>
          <w:rFonts w:ascii="AvantGarde Bk BT" w:hAnsi="AvantGarde Bk BT"/>
          <w:color w:val="000000" w:themeColor="text1"/>
          <w:sz w:val="22"/>
          <w:szCs w:val="22"/>
          <w:lang w:val="es-ES"/>
        </w:rPr>
        <w:t>CV/CC/IX/030/2019</w:t>
      </w:r>
      <w:r w:rsidRPr="0024238F">
        <w:rPr>
          <w:rFonts w:ascii="AvantGarde Bk BT" w:hAnsi="AvantGarde Bk BT"/>
          <w:color w:val="000000" w:themeColor="text1"/>
          <w:sz w:val="22"/>
          <w:szCs w:val="22"/>
          <w:lang w:val="es-ES"/>
        </w:rPr>
        <w:t xml:space="preserve">, del </w:t>
      </w:r>
      <w:r w:rsidR="008E5292" w:rsidRPr="0024238F">
        <w:rPr>
          <w:rFonts w:ascii="AvantGarde Bk BT" w:hAnsi="AvantGarde Bk BT"/>
          <w:color w:val="000000" w:themeColor="text1"/>
          <w:sz w:val="22"/>
          <w:szCs w:val="22"/>
          <w:lang w:val="es-ES"/>
        </w:rPr>
        <w:t>29 de marzo del</w:t>
      </w:r>
      <w:r w:rsidR="00E77C58" w:rsidRPr="0024238F">
        <w:rPr>
          <w:rFonts w:ascii="AvantGarde Bk BT" w:hAnsi="AvantGarde Bk BT"/>
          <w:color w:val="000000" w:themeColor="text1"/>
          <w:sz w:val="22"/>
          <w:szCs w:val="22"/>
          <w:lang w:val="es-ES"/>
        </w:rPr>
        <w:t xml:space="preserve"> 2019</w:t>
      </w:r>
      <w:r w:rsidRPr="0024238F">
        <w:rPr>
          <w:rFonts w:ascii="AvantGarde Bk BT" w:hAnsi="AvantGarde Bk BT"/>
          <w:color w:val="000000" w:themeColor="text1"/>
          <w:sz w:val="22"/>
          <w:szCs w:val="22"/>
          <w:lang w:val="es-ES"/>
        </w:rPr>
        <w:t xml:space="preserve">, mediante </w:t>
      </w:r>
      <w:r w:rsidR="00E77C58" w:rsidRPr="0024238F">
        <w:rPr>
          <w:rFonts w:ascii="AvantGarde Bk BT" w:hAnsi="AvantGarde Bk BT"/>
          <w:color w:val="000000" w:themeColor="text1"/>
          <w:sz w:val="22"/>
          <w:szCs w:val="22"/>
          <w:lang w:val="es-ES"/>
        </w:rPr>
        <w:t>el cual el</w:t>
      </w:r>
      <w:r w:rsidRPr="0024238F">
        <w:rPr>
          <w:rFonts w:ascii="AvantGarde Bk BT" w:hAnsi="AvantGarde Bk BT"/>
          <w:color w:val="000000" w:themeColor="text1"/>
          <w:sz w:val="22"/>
          <w:szCs w:val="22"/>
          <w:lang w:val="es-ES"/>
        </w:rPr>
        <w:t xml:space="preserve"> Centro Universitario </w:t>
      </w:r>
      <w:r w:rsidRPr="00D11BFA">
        <w:rPr>
          <w:rFonts w:ascii="AvantGarde Bk BT" w:hAnsi="AvantGarde Bk BT"/>
          <w:sz w:val="22"/>
          <w:szCs w:val="22"/>
          <w:lang w:val="es-ES"/>
        </w:rPr>
        <w:t xml:space="preserve">de </w:t>
      </w:r>
      <w:r w:rsidR="005924E7">
        <w:rPr>
          <w:rFonts w:ascii="AvantGarde Bk BT" w:hAnsi="AvantGarde Bk BT"/>
          <w:sz w:val="22"/>
          <w:szCs w:val="22"/>
          <w:lang w:val="es-ES"/>
        </w:rPr>
        <w:t>l</w:t>
      </w:r>
      <w:r w:rsidR="0029103E" w:rsidRPr="00D11BFA">
        <w:rPr>
          <w:rFonts w:ascii="AvantGarde Bk BT" w:hAnsi="AvantGarde Bk BT"/>
          <w:sz w:val="22"/>
          <w:szCs w:val="22"/>
          <w:lang w:val="es-ES"/>
        </w:rPr>
        <w:t xml:space="preserve">os </w:t>
      </w:r>
      <w:r w:rsidR="0029103E" w:rsidRPr="0024238F">
        <w:rPr>
          <w:rFonts w:ascii="AvantGarde Bk BT" w:hAnsi="AvantGarde Bk BT"/>
          <w:color w:val="000000" w:themeColor="text1"/>
          <w:sz w:val="22"/>
          <w:szCs w:val="22"/>
          <w:lang w:val="es-ES"/>
        </w:rPr>
        <w:t>Valles</w:t>
      </w:r>
      <w:r w:rsidRPr="0024238F">
        <w:rPr>
          <w:rFonts w:ascii="AvantGarde Bk BT" w:hAnsi="AvantGarde Bk BT"/>
          <w:color w:val="000000" w:themeColor="text1"/>
          <w:sz w:val="22"/>
          <w:szCs w:val="22"/>
          <w:lang w:val="es-ES"/>
        </w:rPr>
        <w:t>, propone</w:t>
      </w:r>
      <w:r w:rsidR="00E77C58" w:rsidRPr="0024238F">
        <w:rPr>
          <w:rFonts w:ascii="AvantGarde Bk BT" w:hAnsi="AvantGarde Bk BT"/>
          <w:color w:val="000000" w:themeColor="text1"/>
          <w:sz w:val="22"/>
          <w:szCs w:val="22"/>
          <w:lang w:val="es-ES"/>
        </w:rPr>
        <w:t xml:space="preserve"> la apertura</w:t>
      </w:r>
      <w:r w:rsidRPr="0024238F">
        <w:rPr>
          <w:rFonts w:ascii="AvantGarde Bk BT" w:hAnsi="AvantGarde Bk BT"/>
          <w:color w:val="000000" w:themeColor="text1"/>
          <w:sz w:val="22"/>
          <w:szCs w:val="22"/>
          <w:lang w:val="es-ES"/>
        </w:rPr>
        <w:t xml:space="preserve"> del plan de estudios de la </w:t>
      </w:r>
      <w:r w:rsidRPr="0024238F">
        <w:rPr>
          <w:rFonts w:ascii="AvantGarde Bk BT" w:hAnsi="AvantGarde Bk BT"/>
          <w:b/>
          <w:color w:val="000000" w:themeColor="text1"/>
          <w:sz w:val="22"/>
          <w:szCs w:val="22"/>
          <w:lang w:val="es-ES"/>
        </w:rPr>
        <w:t>Licenciatura en</w:t>
      </w:r>
      <w:r w:rsidR="00E77C58" w:rsidRPr="0024238F">
        <w:rPr>
          <w:rFonts w:ascii="AvantGarde Bk BT" w:hAnsi="AvantGarde Bk BT"/>
          <w:b/>
          <w:color w:val="000000" w:themeColor="text1"/>
          <w:sz w:val="22"/>
          <w:szCs w:val="22"/>
          <w:lang w:val="es-ES"/>
        </w:rPr>
        <w:t xml:space="preserve"> Gerontología</w:t>
      </w:r>
      <w:r w:rsidRPr="0024238F">
        <w:rPr>
          <w:rFonts w:ascii="AvantGarde Bk BT" w:hAnsi="AvantGarde Bk BT"/>
          <w:b/>
          <w:color w:val="000000" w:themeColor="text1"/>
          <w:sz w:val="22"/>
          <w:szCs w:val="22"/>
          <w:lang w:val="es-ES"/>
        </w:rPr>
        <w:t>,</w:t>
      </w:r>
      <w:r w:rsidR="0029103E" w:rsidRPr="0024238F">
        <w:rPr>
          <w:rFonts w:ascii="AvantGarde Bk BT" w:hAnsi="AvantGarde Bk BT"/>
          <w:color w:val="000000" w:themeColor="text1"/>
          <w:sz w:val="22"/>
          <w:szCs w:val="22"/>
          <w:lang w:val="es-ES"/>
        </w:rPr>
        <w:t xml:space="preserve"> </w:t>
      </w:r>
      <w:r w:rsidRPr="0024238F">
        <w:rPr>
          <w:rFonts w:ascii="AvantGarde Bk BT" w:hAnsi="AvantGarde Bk BT"/>
          <w:color w:val="000000" w:themeColor="text1"/>
          <w:sz w:val="22"/>
          <w:szCs w:val="22"/>
          <w:lang w:val="es-ES"/>
        </w:rPr>
        <w:t xml:space="preserve">en </w:t>
      </w:r>
      <w:r w:rsidRPr="0024238F">
        <w:rPr>
          <w:rFonts w:ascii="AvantGarde Bk BT" w:hAnsi="AvantGarde Bk BT"/>
          <w:bCs/>
          <w:color w:val="000000" w:themeColor="text1"/>
          <w:sz w:val="22"/>
          <w:szCs w:val="22"/>
          <w:lang w:val="es-ES"/>
        </w:rPr>
        <w:t>la</w:t>
      </w:r>
      <w:r w:rsidR="00855482" w:rsidRPr="0024238F">
        <w:rPr>
          <w:rFonts w:ascii="AvantGarde Bk BT" w:hAnsi="AvantGarde Bk BT"/>
          <w:bCs/>
          <w:color w:val="000000" w:themeColor="text1"/>
          <w:sz w:val="22"/>
          <w:szCs w:val="22"/>
          <w:lang w:val="es-ES"/>
        </w:rPr>
        <w:t>s</w:t>
      </w:r>
      <w:r w:rsidRPr="0024238F">
        <w:rPr>
          <w:rFonts w:ascii="AvantGarde Bk BT" w:hAnsi="AvantGarde Bk BT"/>
          <w:bCs/>
          <w:color w:val="000000" w:themeColor="text1"/>
          <w:sz w:val="22"/>
          <w:szCs w:val="22"/>
          <w:lang w:val="es-ES"/>
        </w:rPr>
        <w:t xml:space="preserve"> modalidad</w:t>
      </w:r>
      <w:r w:rsidR="00855482" w:rsidRPr="0024238F">
        <w:rPr>
          <w:rFonts w:ascii="AvantGarde Bk BT" w:hAnsi="AvantGarde Bk BT"/>
          <w:bCs/>
          <w:color w:val="000000" w:themeColor="text1"/>
          <w:sz w:val="22"/>
          <w:szCs w:val="22"/>
          <w:lang w:val="es-ES"/>
        </w:rPr>
        <w:t>es</w:t>
      </w:r>
      <w:r w:rsidRPr="0024238F">
        <w:rPr>
          <w:rFonts w:ascii="AvantGarde Bk BT" w:hAnsi="AvantGarde Bk BT"/>
          <w:color w:val="000000" w:themeColor="text1"/>
          <w:sz w:val="22"/>
          <w:szCs w:val="22"/>
          <w:lang w:val="es-ES"/>
        </w:rPr>
        <w:t xml:space="preserve"> escolarizada</w:t>
      </w:r>
      <w:r w:rsidR="006E00CC" w:rsidRPr="0024238F">
        <w:rPr>
          <w:rFonts w:ascii="AvantGarde Bk BT" w:hAnsi="AvantGarde Bk BT"/>
          <w:color w:val="000000" w:themeColor="text1"/>
          <w:sz w:val="22"/>
          <w:szCs w:val="22"/>
          <w:lang w:val="es-ES"/>
        </w:rPr>
        <w:t xml:space="preserve"> y mixta</w:t>
      </w:r>
      <w:r w:rsidRPr="0024238F">
        <w:rPr>
          <w:rFonts w:ascii="AvantGarde Bk BT" w:hAnsi="AvantGarde Bk BT"/>
          <w:color w:val="000000" w:themeColor="text1"/>
          <w:sz w:val="22"/>
          <w:szCs w:val="22"/>
          <w:lang w:val="es-ES"/>
        </w:rPr>
        <w:t xml:space="preserve">, </w:t>
      </w:r>
      <w:r w:rsidR="0029103E" w:rsidRPr="0024238F">
        <w:rPr>
          <w:rFonts w:ascii="AvantGarde Bk BT" w:hAnsi="AvantGarde Bk BT"/>
          <w:color w:val="000000" w:themeColor="text1"/>
          <w:sz w:val="22"/>
          <w:szCs w:val="22"/>
          <w:lang w:val="es-ES"/>
        </w:rPr>
        <w:t xml:space="preserve">bajo el sistema de créditos, </w:t>
      </w:r>
      <w:r w:rsidRPr="0024238F">
        <w:rPr>
          <w:rFonts w:ascii="AvantGarde Bk BT" w:hAnsi="AvantGarde Bk BT"/>
          <w:color w:val="000000" w:themeColor="text1"/>
          <w:sz w:val="22"/>
          <w:szCs w:val="22"/>
          <w:lang w:val="es-ES"/>
        </w:rPr>
        <w:t xml:space="preserve">a partir del ciclo escolar </w:t>
      </w:r>
      <w:r w:rsidR="00357067" w:rsidRPr="0024238F">
        <w:rPr>
          <w:rFonts w:ascii="AvantGarde Bk BT" w:hAnsi="AvantGarde Bk BT"/>
          <w:color w:val="000000" w:themeColor="text1"/>
          <w:sz w:val="22"/>
          <w:szCs w:val="22"/>
          <w:lang w:val="es-ES"/>
        </w:rPr>
        <w:t>202</w:t>
      </w:r>
      <w:r w:rsidR="00AA33C9" w:rsidRPr="0024238F">
        <w:rPr>
          <w:rFonts w:ascii="AvantGarde Bk BT" w:hAnsi="AvantGarde Bk BT"/>
          <w:color w:val="000000" w:themeColor="text1"/>
          <w:sz w:val="22"/>
          <w:szCs w:val="22"/>
          <w:lang w:val="es-ES"/>
        </w:rPr>
        <w:t>2</w:t>
      </w:r>
      <w:r w:rsidRPr="0024238F">
        <w:rPr>
          <w:rFonts w:ascii="AvantGarde Bk BT" w:hAnsi="AvantGarde Bk BT"/>
          <w:color w:val="000000" w:themeColor="text1"/>
          <w:sz w:val="22"/>
          <w:szCs w:val="22"/>
          <w:lang w:val="es-ES"/>
        </w:rPr>
        <w:t xml:space="preserve"> “</w:t>
      </w:r>
      <w:r w:rsidR="00AA33C9" w:rsidRPr="0024238F">
        <w:rPr>
          <w:rFonts w:ascii="AvantGarde Bk BT" w:hAnsi="AvantGarde Bk BT"/>
          <w:color w:val="000000" w:themeColor="text1"/>
          <w:sz w:val="22"/>
          <w:szCs w:val="22"/>
          <w:lang w:val="es-ES"/>
        </w:rPr>
        <w:t>A</w:t>
      </w:r>
      <w:r w:rsidRPr="0024238F">
        <w:rPr>
          <w:rFonts w:ascii="AvantGarde Bk BT" w:hAnsi="AvantGarde Bk BT"/>
          <w:color w:val="000000" w:themeColor="text1"/>
          <w:sz w:val="22"/>
          <w:szCs w:val="22"/>
          <w:lang w:val="es-ES"/>
        </w:rPr>
        <w:t>”,</w:t>
      </w:r>
      <w:r w:rsidR="00151EF5" w:rsidRPr="0024238F">
        <w:rPr>
          <w:rFonts w:ascii="AvantGarde Bk BT" w:hAnsi="AvantGarde Bk BT"/>
          <w:color w:val="000000" w:themeColor="text1"/>
          <w:sz w:val="22"/>
          <w:szCs w:val="22"/>
          <w:lang w:val="es-ES"/>
        </w:rPr>
        <w:t xml:space="preserve"> conforme los siguientes</w:t>
      </w:r>
      <w:r w:rsidR="00E104B0" w:rsidRPr="0024238F">
        <w:rPr>
          <w:rFonts w:ascii="AvantGarde Bk BT" w:hAnsi="AvantGarde Bk BT"/>
          <w:color w:val="000000" w:themeColor="text1"/>
          <w:sz w:val="22"/>
          <w:szCs w:val="22"/>
          <w:lang w:val="es-ES"/>
        </w:rPr>
        <w:t>:</w:t>
      </w:r>
    </w:p>
    <w:p w14:paraId="0BC447A8" w14:textId="77777777" w:rsidR="005314FA" w:rsidRPr="0024238F" w:rsidRDefault="005314FA" w:rsidP="00911070">
      <w:pPr>
        <w:jc w:val="center"/>
        <w:outlineLvl w:val="0"/>
        <w:rPr>
          <w:rFonts w:ascii="AvantGarde Bk BT" w:eastAsia="Questrial" w:hAnsi="AvantGarde Bk BT" w:cs="Questrial"/>
          <w:b/>
          <w:sz w:val="22"/>
          <w:szCs w:val="22"/>
          <w:lang w:val="es-ES"/>
        </w:rPr>
      </w:pPr>
    </w:p>
    <w:p w14:paraId="699B94B1" w14:textId="197BC830" w:rsidR="00911070" w:rsidRPr="0024238F" w:rsidRDefault="002B7370" w:rsidP="00911070">
      <w:pPr>
        <w:jc w:val="center"/>
        <w:outlineLvl w:val="0"/>
        <w:rPr>
          <w:rFonts w:ascii="AvantGarde Bk BT" w:eastAsia="Questrial" w:hAnsi="AvantGarde Bk BT" w:cs="Questrial"/>
          <w:b/>
          <w:sz w:val="22"/>
          <w:szCs w:val="22"/>
          <w:lang w:val="es-ES"/>
        </w:rPr>
      </w:pPr>
      <w:r w:rsidRPr="0024238F">
        <w:rPr>
          <w:rFonts w:ascii="AvantGarde Bk BT" w:eastAsia="Questrial" w:hAnsi="AvantGarde Bk BT" w:cs="Questrial"/>
          <w:b/>
          <w:sz w:val="22"/>
          <w:szCs w:val="22"/>
          <w:lang w:val="es-ES"/>
        </w:rPr>
        <w:t>ANTECEDENTES</w:t>
      </w:r>
    </w:p>
    <w:p w14:paraId="10A4329B" w14:textId="77777777" w:rsidR="00911070" w:rsidRPr="0024238F" w:rsidRDefault="00911070" w:rsidP="00911070">
      <w:pPr>
        <w:jc w:val="both"/>
        <w:rPr>
          <w:rFonts w:ascii="AvantGarde Bk BT" w:eastAsia="Questrial" w:hAnsi="AvantGarde Bk BT" w:cs="Questrial"/>
          <w:sz w:val="22"/>
          <w:szCs w:val="22"/>
          <w:lang w:val="es-ES"/>
        </w:rPr>
      </w:pPr>
    </w:p>
    <w:p w14:paraId="063611CB" w14:textId="38BE98A8" w:rsidR="00911070" w:rsidRPr="0024238F" w:rsidRDefault="00911070" w:rsidP="0091107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24238F">
        <w:rPr>
          <w:rFonts w:ascii="AvantGarde Bk BT" w:hAnsi="AvantGarde Bk BT" w:cs="Calibri"/>
          <w:color w:val="000000" w:themeColor="text1"/>
          <w:sz w:val="22"/>
          <w:szCs w:val="22"/>
        </w:rPr>
        <w:t xml:space="preserve">Que la Universidad de Guadalajara es una institución pública con autonomía y con patrimonio propio, cuya actuación se rige en el marco del artículo </w:t>
      </w:r>
      <w:r w:rsidRPr="00666664">
        <w:rPr>
          <w:rFonts w:ascii="AvantGarde Bk BT" w:hAnsi="AvantGarde Bk BT" w:cs="Calibri"/>
          <w:color w:val="auto"/>
          <w:sz w:val="22"/>
          <w:szCs w:val="22"/>
        </w:rPr>
        <w:t>3</w:t>
      </w:r>
      <w:r w:rsidR="00640404" w:rsidRPr="00666664">
        <w:rPr>
          <w:rFonts w:ascii="AvantGarde Bk BT" w:hAnsi="AvantGarde Bk BT" w:cs="Calibri"/>
          <w:color w:val="auto"/>
          <w:sz w:val="22"/>
          <w:szCs w:val="22"/>
        </w:rPr>
        <w:t>o</w:t>
      </w:r>
      <w:r w:rsidR="0029103E" w:rsidRPr="00666664">
        <w:rPr>
          <w:rFonts w:ascii="AvantGarde Bk BT" w:hAnsi="AvantGarde Bk BT" w:cs="Calibri"/>
          <w:color w:val="auto"/>
          <w:sz w:val="22"/>
          <w:szCs w:val="22"/>
        </w:rPr>
        <w:t>.</w:t>
      </w:r>
      <w:r w:rsidRPr="00666664">
        <w:rPr>
          <w:rFonts w:ascii="AvantGarde Bk BT" w:hAnsi="AvantGarde Bk BT" w:cs="Calibri"/>
          <w:color w:val="auto"/>
          <w:sz w:val="22"/>
          <w:szCs w:val="22"/>
        </w:rPr>
        <w:t xml:space="preserve"> de </w:t>
      </w:r>
      <w:r w:rsidRPr="0024238F">
        <w:rPr>
          <w:rFonts w:ascii="AvantGarde Bk BT" w:hAnsi="AvantGarde Bk BT" w:cs="Calibri"/>
          <w:color w:val="000000" w:themeColor="text1"/>
          <w:sz w:val="22"/>
          <w:szCs w:val="22"/>
        </w:rPr>
        <w:t>la Constitución Política de los Estados Unidos Mexicanos.</w:t>
      </w:r>
    </w:p>
    <w:p w14:paraId="63555609" w14:textId="77777777" w:rsidR="00911070" w:rsidRPr="0024238F" w:rsidRDefault="00911070" w:rsidP="00911070">
      <w:pPr>
        <w:jc w:val="both"/>
        <w:rPr>
          <w:rFonts w:ascii="AvantGarde Bk BT" w:hAnsi="AvantGarde Bk BT" w:cs="Calibri"/>
          <w:color w:val="000000" w:themeColor="text1"/>
          <w:sz w:val="22"/>
          <w:szCs w:val="22"/>
          <w:lang w:val="es-ES"/>
        </w:rPr>
      </w:pPr>
    </w:p>
    <w:p w14:paraId="02935E1D" w14:textId="3BA54D25" w:rsidR="00B50A82" w:rsidRPr="0024238F" w:rsidRDefault="00B50A82" w:rsidP="00B50A82">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24238F">
        <w:rPr>
          <w:rFonts w:ascii="AvantGarde Bk BT" w:eastAsia="Questrial" w:hAnsi="AvantGarde Bk BT" w:cs="Questrial"/>
          <w:sz w:val="22"/>
          <w:szCs w:val="22"/>
        </w:rPr>
        <w:t xml:space="preserve">Que el 28 de octubre del 2011, se aprobó por el </w:t>
      </w:r>
      <w:r w:rsidR="00BA7478" w:rsidRPr="0024238F">
        <w:rPr>
          <w:rFonts w:ascii="AvantGarde Bk BT" w:eastAsia="Questrial" w:hAnsi="AvantGarde Bk BT" w:cs="Questrial"/>
          <w:sz w:val="22"/>
          <w:szCs w:val="22"/>
        </w:rPr>
        <w:t xml:space="preserve">H. </w:t>
      </w:r>
      <w:r w:rsidRPr="0024238F">
        <w:rPr>
          <w:rFonts w:ascii="AvantGarde Bk BT" w:eastAsia="Questrial" w:hAnsi="AvantGarde Bk BT" w:cs="Questrial"/>
          <w:sz w:val="22"/>
          <w:szCs w:val="22"/>
        </w:rPr>
        <w:t>Consejo General Universitario, con el dictamen número I/2011/304, la creación del Centro Universitario de Tonalá</w:t>
      </w:r>
      <w:r w:rsidR="00B51A94" w:rsidRPr="0024238F">
        <w:rPr>
          <w:rFonts w:ascii="AvantGarde Bk BT" w:eastAsia="Questrial" w:hAnsi="AvantGarde Bk BT" w:cs="Questrial"/>
          <w:sz w:val="22"/>
          <w:szCs w:val="22"/>
        </w:rPr>
        <w:t xml:space="preserve"> (CUTonalá)</w:t>
      </w:r>
      <w:r w:rsidRPr="0024238F">
        <w:rPr>
          <w:rFonts w:ascii="AvantGarde Bk BT" w:eastAsia="Questrial" w:hAnsi="AvantGarde Bk BT" w:cs="Questrial"/>
          <w:sz w:val="22"/>
          <w:szCs w:val="22"/>
        </w:rPr>
        <w:t>.</w:t>
      </w:r>
    </w:p>
    <w:p w14:paraId="4F6C7562" w14:textId="77777777" w:rsidR="00B50A82" w:rsidRPr="0024238F" w:rsidRDefault="00B50A82" w:rsidP="00B50A82">
      <w:pPr>
        <w:pStyle w:val="Prrafodelista"/>
        <w:rPr>
          <w:rFonts w:ascii="AvantGarde Bk BT" w:eastAsia="Questrial" w:hAnsi="AvantGarde Bk BT" w:cs="Questrial"/>
          <w:color w:val="auto"/>
          <w:sz w:val="22"/>
          <w:szCs w:val="22"/>
        </w:rPr>
      </w:pPr>
    </w:p>
    <w:p w14:paraId="137EEE66" w14:textId="03D867AF" w:rsidR="00695D30" w:rsidRPr="0024238F" w:rsidRDefault="00B50A82" w:rsidP="00695D3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24238F">
        <w:rPr>
          <w:rFonts w:ascii="AvantGarde Bk BT" w:eastAsia="Questrial" w:hAnsi="AvantGarde Bk BT" w:cs="Questrial"/>
          <w:sz w:val="22"/>
          <w:szCs w:val="22"/>
        </w:rPr>
        <w:t xml:space="preserve">Que el 28 de octubre del 2011, se aprobó por el </w:t>
      </w:r>
      <w:r w:rsidR="00BA7478" w:rsidRPr="0024238F">
        <w:rPr>
          <w:rFonts w:ascii="AvantGarde Bk BT" w:eastAsia="Questrial" w:hAnsi="AvantGarde Bk BT" w:cs="Questrial"/>
          <w:sz w:val="22"/>
          <w:szCs w:val="22"/>
        </w:rPr>
        <w:t xml:space="preserve">H. Consejo General </w:t>
      </w:r>
      <w:r w:rsidR="00A7471F" w:rsidRPr="0024238F">
        <w:rPr>
          <w:rFonts w:ascii="AvantGarde Bk BT" w:eastAsia="Questrial" w:hAnsi="AvantGarde Bk BT" w:cs="Questrial"/>
          <w:sz w:val="22"/>
          <w:szCs w:val="22"/>
        </w:rPr>
        <w:t>Universitario</w:t>
      </w:r>
      <w:r w:rsidRPr="0024238F">
        <w:rPr>
          <w:rFonts w:ascii="AvantGarde Bk BT" w:eastAsia="Questrial" w:hAnsi="AvantGarde Bk BT" w:cs="Questrial"/>
          <w:sz w:val="22"/>
          <w:szCs w:val="22"/>
        </w:rPr>
        <w:t xml:space="preserve">, con el dictamen número I/2011/352, la creación del plan de estudios </w:t>
      </w:r>
      <w:r w:rsidR="0069318D" w:rsidRPr="0024238F">
        <w:rPr>
          <w:rFonts w:ascii="AvantGarde Bk BT" w:eastAsia="Questrial" w:hAnsi="AvantGarde Bk BT" w:cs="Questrial"/>
          <w:sz w:val="22"/>
          <w:szCs w:val="22"/>
        </w:rPr>
        <w:t xml:space="preserve">y el 26 de octubre del 2012, se aprobó por el </w:t>
      </w:r>
      <w:r w:rsidR="00BA7478" w:rsidRPr="0024238F">
        <w:rPr>
          <w:rFonts w:ascii="AvantGarde Bk BT" w:eastAsia="Questrial" w:hAnsi="AvantGarde Bk BT" w:cs="Questrial"/>
          <w:sz w:val="22"/>
          <w:szCs w:val="22"/>
        </w:rPr>
        <w:t>H. Consejo General Universitario</w:t>
      </w:r>
      <w:r w:rsidR="0069318D" w:rsidRPr="0024238F">
        <w:rPr>
          <w:rFonts w:ascii="AvantGarde Bk BT" w:eastAsia="Questrial" w:hAnsi="AvantGarde Bk BT" w:cs="Questrial"/>
          <w:sz w:val="22"/>
          <w:szCs w:val="22"/>
        </w:rPr>
        <w:t xml:space="preserve"> la última modificación del plan de estudios de la Licenciatura en Gerontología, con el dictamen número I/2012/238, bajo el sistema de créditos en la modalidad escolarizada, para impartirse en el CUTonalá, ambos dictámenes a partir del ciclo escolar 2012 “A”.</w:t>
      </w:r>
    </w:p>
    <w:p w14:paraId="5C5B9B42" w14:textId="77777777" w:rsidR="00695D30" w:rsidRPr="0024238F" w:rsidRDefault="00695D30" w:rsidP="00695D30">
      <w:pPr>
        <w:pStyle w:val="Prrafodelista"/>
        <w:rPr>
          <w:rFonts w:ascii="AvantGarde Bk BT" w:eastAsia="Questrial" w:hAnsi="AvantGarde Bk BT" w:cs="Questrial"/>
          <w:sz w:val="22"/>
          <w:szCs w:val="22"/>
        </w:rPr>
      </w:pPr>
    </w:p>
    <w:p w14:paraId="632D9229" w14:textId="745F10E7" w:rsidR="00695D30" w:rsidRPr="0024238F" w:rsidRDefault="00911070" w:rsidP="00695D3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24238F">
        <w:rPr>
          <w:rFonts w:ascii="AvantGarde Bk BT" w:eastAsia="Questrial" w:hAnsi="AvantGarde Bk BT" w:cs="Questrial"/>
          <w:sz w:val="22"/>
          <w:szCs w:val="22"/>
        </w:rPr>
        <w:t>Que en el Plan Nacional de Desarrollo 201</w:t>
      </w:r>
      <w:r w:rsidR="00EA61AD" w:rsidRPr="0024238F">
        <w:rPr>
          <w:rFonts w:ascii="AvantGarde Bk BT" w:eastAsia="Questrial" w:hAnsi="AvantGarde Bk BT" w:cs="Questrial"/>
          <w:sz w:val="22"/>
          <w:szCs w:val="22"/>
        </w:rPr>
        <w:t>9</w:t>
      </w:r>
      <w:r w:rsidRPr="0024238F">
        <w:rPr>
          <w:rFonts w:ascii="AvantGarde Bk BT" w:eastAsia="Questrial" w:hAnsi="AvantGarde Bk BT" w:cs="Questrial"/>
          <w:sz w:val="22"/>
          <w:szCs w:val="22"/>
        </w:rPr>
        <w:t>-20</w:t>
      </w:r>
      <w:r w:rsidR="00EA61AD" w:rsidRPr="0024238F">
        <w:rPr>
          <w:rFonts w:ascii="AvantGarde Bk BT" w:eastAsia="Questrial" w:hAnsi="AvantGarde Bk BT" w:cs="Questrial"/>
          <w:sz w:val="22"/>
          <w:szCs w:val="22"/>
        </w:rPr>
        <w:t>24</w:t>
      </w:r>
      <w:r w:rsidRPr="0024238F">
        <w:rPr>
          <w:rFonts w:ascii="AvantGarde Bk BT" w:eastAsia="Questrial" w:hAnsi="AvantGarde Bk BT" w:cs="Questrial"/>
          <w:sz w:val="22"/>
          <w:szCs w:val="22"/>
        </w:rPr>
        <w:t>,</w:t>
      </w:r>
      <w:r w:rsidR="00341F15" w:rsidRPr="0024238F">
        <w:rPr>
          <w:rFonts w:ascii="AvantGarde Bk BT" w:eastAsia="Questrial" w:hAnsi="AvantGarde Bk BT" w:cs="Questrial"/>
          <w:sz w:val="22"/>
          <w:szCs w:val="22"/>
        </w:rPr>
        <w:t xml:space="preserve"> el Programa Regional de Desarrollo de la Región Valles 2015-2025 y </w:t>
      </w:r>
      <w:r w:rsidR="00695D30" w:rsidRPr="0024238F">
        <w:rPr>
          <w:rFonts w:ascii="AvantGarde Bk BT" w:eastAsia="Questrial" w:hAnsi="AvantGarde Bk BT" w:cs="Questrial"/>
          <w:sz w:val="22"/>
          <w:szCs w:val="22"/>
        </w:rPr>
        <w:t>Plan Estatal de Desarrollo y Gobernanza del Estado de Jalisco 2018-2024</w:t>
      </w:r>
      <w:r w:rsidR="002315F9" w:rsidRPr="0024238F">
        <w:rPr>
          <w:rFonts w:ascii="AvantGarde Bk BT" w:eastAsia="Questrial" w:hAnsi="AvantGarde Bk BT" w:cs="Questrial"/>
          <w:sz w:val="22"/>
          <w:szCs w:val="22"/>
        </w:rPr>
        <w:t>,</w:t>
      </w:r>
      <w:r w:rsidR="002315F9" w:rsidRPr="0024238F">
        <w:rPr>
          <w:rFonts w:ascii="AvantGarde Bk BT" w:hAnsi="AvantGarde Bk BT"/>
          <w:color w:val="auto"/>
          <w:sz w:val="22"/>
          <w:szCs w:val="22"/>
        </w:rPr>
        <w:t xml:space="preserve"> comparten </w:t>
      </w:r>
      <w:r w:rsidR="00EA61AD" w:rsidRPr="0024238F">
        <w:rPr>
          <w:rFonts w:ascii="AvantGarde Bk BT" w:hAnsi="AvantGarde Bk BT"/>
          <w:color w:val="auto"/>
          <w:sz w:val="22"/>
          <w:szCs w:val="22"/>
        </w:rPr>
        <w:t xml:space="preserve">como objetivo </w:t>
      </w:r>
      <w:r w:rsidR="00A11322" w:rsidRPr="0024238F">
        <w:rPr>
          <w:rFonts w:ascii="AvantGarde Bk BT" w:eastAsia="Questrial" w:hAnsi="AvantGarde Bk BT" w:cs="Questrial"/>
          <w:sz w:val="22"/>
          <w:szCs w:val="22"/>
        </w:rPr>
        <w:t>mejorar el acceso, la cobertura y la calidad de la educación, reducir el rezago educativo</w:t>
      </w:r>
      <w:r w:rsidR="002315F9" w:rsidRPr="0024238F">
        <w:rPr>
          <w:rFonts w:ascii="AvantGarde Bk BT" w:eastAsia="Questrial" w:hAnsi="AvantGarde Bk BT" w:cs="Questrial"/>
          <w:sz w:val="22"/>
          <w:szCs w:val="22"/>
        </w:rPr>
        <w:t>, promover</w:t>
      </w:r>
      <w:r w:rsidR="00A11322" w:rsidRPr="0024238F">
        <w:rPr>
          <w:rFonts w:ascii="AvantGarde Bk BT" w:eastAsia="Questrial" w:hAnsi="AvantGarde Bk BT" w:cs="Questrial"/>
          <w:sz w:val="22"/>
          <w:szCs w:val="22"/>
        </w:rPr>
        <w:t xml:space="preserve"> la equidad en las oportunidades educativas</w:t>
      </w:r>
      <w:r w:rsidR="002315F9" w:rsidRPr="0024238F">
        <w:rPr>
          <w:rFonts w:ascii="AvantGarde Bk BT" w:eastAsia="Questrial" w:hAnsi="AvantGarde Bk BT" w:cs="Questrial"/>
          <w:sz w:val="22"/>
          <w:szCs w:val="22"/>
        </w:rPr>
        <w:t xml:space="preserve"> </w:t>
      </w:r>
      <w:r w:rsidR="002315F9" w:rsidRPr="0024238F">
        <w:rPr>
          <w:rFonts w:ascii="AvantGarde Bk BT" w:hAnsi="AvantGarde Bk BT"/>
          <w:color w:val="49494C"/>
          <w:sz w:val="20"/>
          <w:szCs w:val="20"/>
        </w:rPr>
        <w:t xml:space="preserve">y </w:t>
      </w:r>
      <w:r w:rsidR="00341F15" w:rsidRPr="0024238F">
        <w:rPr>
          <w:rFonts w:ascii="AvantGarde Bk BT" w:eastAsia="Questrial" w:hAnsi="AvantGarde Bk BT" w:cs="Questrial"/>
          <w:sz w:val="22"/>
          <w:szCs w:val="22"/>
        </w:rPr>
        <w:t>mejorar la vinculación entre los sectores académico y productivo.</w:t>
      </w:r>
    </w:p>
    <w:p w14:paraId="77065A9F" w14:textId="77777777" w:rsidR="00695D30" w:rsidRPr="0024238F" w:rsidRDefault="00695D30" w:rsidP="00695D30">
      <w:pPr>
        <w:pStyle w:val="Prrafodelista"/>
        <w:rPr>
          <w:rFonts w:ascii="AvantGarde Bk BT" w:eastAsia="Questrial" w:hAnsi="AvantGarde Bk BT" w:cs="Questrial"/>
          <w:sz w:val="22"/>
          <w:szCs w:val="22"/>
        </w:rPr>
      </w:pPr>
    </w:p>
    <w:p w14:paraId="4FB306F0" w14:textId="64257BC3" w:rsidR="00911070" w:rsidRPr="0024238F" w:rsidRDefault="00B02B21" w:rsidP="00695D3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24238F">
        <w:rPr>
          <w:rFonts w:ascii="AvantGarde Bk BT" w:eastAsia="Questrial" w:hAnsi="AvantGarde Bk BT" w:cs="Questrial"/>
          <w:sz w:val="22"/>
          <w:szCs w:val="22"/>
        </w:rPr>
        <w:t>Q</w:t>
      </w:r>
      <w:r w:rsidR="00911070" w:rsidRPr="0024238F">
        <w:rPr>
          <w:rFonts w:ascii="AvantGarde Bk BT" w:eastAsia="Questrial" w:hAnsi="AvantGarde Bk BT" w:cs="Questrial"/>
          <w:sz w:val="22"/>
          <w:szCs w:val="22"/>
        </w:rPr>
        <w:t>ue el Plan de Des</w:t>
      </w:r>
      <w:r w:rsidR="008F40E7" w:rsidRPr="0024238F">
        <w:rPr>
          <w:rFonts w:ascii="AvantGarde Bk BT" w:eastAsia="Questrial" w:hAnsi="AvantGarde Bk BT" w:cs="Questrial"/>
          <w:sz w:val="22"/>
          <w:szCs w:val="22"/>
        </w:rPr>
        <w:t xml:space="preserve">arrollo Institucional 2014-2030 </w:t>
      </w:r>
      <w:r w:rsidR="00911070" w:rsidRPr="0024238F">
        <w:rPr>
          <w:rFonts w:ascii="AvantGarde Bk BT" w:eastAsia="Questrial" w:hAnsi="AvantGarde Bk BT" w:cs="Questrial"/>
          <w:sz w:val="22"/>
          <w:szCs w:val="22"/>
        </w:rPr>
        <w:t>de la Universidad de Guadalajara planteó</w:t>
      </w:r>
      <w:r w:rsidR="00070491" w:rsidRPr="0024238F">
        <w:rPr>
          <w:rFonts w:ascii="AvantGarde Bk BT" w:eastAsia="Questrial" w:hAnsi="AvantGarde Bk BT" w:cs="Questrial"/>
          <w:sz w:val="22"/>
          <w:szCs w:val="22"/>
        </w:rPr>
        <w:t xml:space="preserve"> </w:t>
      </w:r>
      <w:r w:rsidR="00911070" w:rsidRPr="0024238F">
        <w:rPr>
          <w:rFonts w:ascii="AvantGarde Bk BT" w:eastAsia="Questrial" w:hAnsi="AvantGarde Bk BT" w:cs="Questrial"/>
          <w:sz w:val="22"/>
          <w:szCs w:val="22"/>
        </w:rPr>
        <w:t>como una de sus políticas esenciales, la ampliación y diversificación de la matrícula con altos estándares de calidad, pertinencia y equidad, tomando en cuenta las tendencias globales y de desarrollo regional. Así,</w:t>
      </w:r>
      <w:r w:rsidR="00911070" w:rsidRPr="0024238F">
        <w:rPr>
          <w:rFonts w:ascii="AvantGarde Bk BT" w:eastAsiaTheme="minorHAnsi" w:hAnsi="AvantGarde Bk BT" w:cstheme="minorBidi"/>
          <w:sz w:val="22"/>
          <w:szCs w:val="22"/>
          <w:lang w:eastAsia="ja-JP"/>
        </w:rPr>
        <w:t xml:space="preserve"> </w:t>
      </w:r>
      <w:r w:rsidR="00911070" w:rsidRPr="0024238F">
        <w:rPr>
          <w:rFonts w:ascii="AvantGarde Bk BT" w:eastAsia="Questrial" w:hAnsi="AvantGarde Bk BT" w:cs="Questrial"/>
          <w:sz w:val="22"/>
          <w:szCs w:val="22"/>
        </w:rPr>
        <w:t>ante la creciente demanda de servicios educativos en distintas zonas del estado de Jalisco, la Universidad tiene la responsabilidad de ampliar la capacidad y calidad de la educación que se proporciona, dentro de las posibilidades de su naturaleza pública.</w:t>
      </w:r>
    </w:p>
    <w:p w14:paraId="4507B29F" w14:textId="43D584FF" w:rsidR="001A2D28" w:rsidRPr="0024238F" w:rsidRDefault="001A2D28">
      <w:pPr>
        <w:spacing w:after="200" w:line="276" w:lineRule="auto"/>
        <w:rPr>
          <w:rFonts w:ascii="AvantGarde Bk BT" w:eastAsia="Questrial" w:hAnsi="AvantGarde Bk BT" w:cs="Questrial"/>
          <w:color w:val="000000"/>
          <w:sz w:val="22"/>
          <w:szCs w:val="22"/>
          <w:lang w:val="es-ES"/>
        </w:rPr>
      </w:pPr>
      <w:r w:rsidRPr="0024238F">
        <w:rPr>
          <w:rFonts w:ascii="AvantGarde Bk BT" w:eastAsia="Questrial" w:hAnsi="AvantGarde Bk BT" w:cs="Questrial"/>
          <w:sz w:val="22"/>
          <w:szCs w:val="22"/>
        </w:rPr>
        <w:br w:type="page"/>
      </w:r>
    </w:p>
    <w:p w14:paraId="715BF111" w14:textId="2E74B9C1" w:rsidR="00B50A82" w:rsidRPr="0024238F" w:rsidRDefault="00B50A82" w:rsidP="00CE7E60">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p>
    <w:p w14:paraId="4F06FB54" w14:textId="46F18A3A" w:rsidR="001A2D28" w:rsidRDefault="001A2D28" w:rsidP="00CE7E60">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p>
    <w:p w14:paraId="3B50A56B" w14:textId="2FDDEC94" w:rsidR="00D11BFA" w:rsidRDefault="00D11BFA" w:rsidP="00CE7E60">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p>
    <w:p w14:paraId="6FC9B418" w14:textId="77777777" w:rsidR="00D11BFA" w:rsidRPr="0024238F" w:rsidRDefault="00D11BFA" w:rsidP="00CE7E60">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p>
    <w:p w14:paraId="2266E575" w14:textId="77777777" w:rsidR="001A2D28" w:rsidRPr="0024238F" w:rsidRDefault="001A2D28" w:rsidP="00CE7E60">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p>
    <w:p w14:paraId="5729C173" w14:textId="4901F3B7" w:rsidR="00094D99" w:rsidRPr="0024238F" w:rsidRDefault="00094D99" w:rsidP="00094D99">
      <w:pPr>
        <w:pStyle w:val="Prrafodelista"/>
        <w:numPr>
          <w:ilvl w:val="0"/>
          <w:numId w:val="5"/>
        </w:numPr>
        <w:jc w:val="both"/>
        <w:rPr>
          <w:rFonts w:ascii="AvantGarde Bk BT" w:eastAsiaTheme="minorHAnsi" w:hAnsi="AvantGarde Bk BT" w:cstheme="minorBidi"/>
          <w:sz w:val="22"/>
          <w:szCs w:val="22"/>
          <w:lang w:eastAsia="ja-JP"/>
        </w:rPr>
      </w:pPr>
      <w:r w:rsidRPr="0024238F">
        <w:rPr>
          <w:rFonts w:ascii="AvantGarde Bk BT" w:eastAsiaTheme="minorHAnsi" w:hAnsi="AvantGarde Bk BT" w:cstheme="minorBidi"/>
          <w:sz w:val="22"/>
          <w:szCs w:val="22"/>
          <w:lang w:eastAsia="ja-JP"/>
        </w:rPr>
        <w:t xml:space="preserve">Que de acuerdo a su Plan de Desarrollo 2019-2025 el Centro Universitario </w:t>
      </w:r>
      <w:r w:rsidRPr="00D11BFA">
        <w:rPr>
          <w:rFonts w:ascii="AvantGarde Bk BT" w:eastAsiaTheme="minorHAnsi" w:hAnsi="AvantGarde Bk BT" w:cstheme="minorBidi"/>
          <w:color w:val="auto"/>
          <w:sz w:val="22"/>
          <w:szCs w:val="22"/>
          <w:lang w:eastAsia="ja-JP"/>
        </w:rPr>
        <w:t xml:space="preserve">de </w:t>
      </w:r>
      <w:r w:rsidR="005924E7">
        <w:rPr>
          <w:rFonts w:ascii="AvantGarde Bk BT" w:eastAsiaTheme="minorHAnsi" w:hAnsi="AvantGarde Bk BT" w:cstheme="minorBidi"/>
          <w:color w:val="auto"/>
          <w:sz w:val="22"/>
          <w:szCs w:val="22"/>
          <w:lang w:eastAsia="ja-JP"/>
        </w:rPr>
        <w:t>l</w:t>
      </w:r>
      <w:r w:rsidR="0029103E" w:rsidRPr="00D11BFA">
        <w:rPr>
          <w:rFonts w:ascii="AvantGarde Bk BT" w:eastAsiaTheme="minorHAnsi" w:hAnsi="AvantGarde Bk BT" w:cstheme="minorBidi"/>
          <w:color w:val="auto"/>
          <w:sz w:val="22"/>
          <w:szCs w:val="22"/>
          <w:lang w:eastAsia="ja-JP"/>
        </w:rPr>
        <w:t>os Valles</w:t>
      </w:r>
      <w:r w:rsidRPr="00D11BFA">
        <w:rPr>
          <w:rFonts w:ascii="AvantGarde Bk BT" w:eastAsiaTheme="minorHAnsi" w:hAnsi="AvantGarde Bk BT" w:cstheme="minorBidi"/>
          <w:color w:val="auto"/>
          <w:sz w:val="22"/>
          <w:szCs w:val="22"/>
          <w:lang w:eastAsia="ja-JP"/>
        </w:rPr>
        <w:t xml:space="preserve"> (CUValles) de la Universidad de Guadalajara, tiene el compromiso con la formación </w:t>
      </w:r>
      <w:r w:rsidRPr="0024238F">
        <w:rPr>
          <w:rFonts w:ascii="AvantGarde Bk BT" w:eastAsiaTheme="minorHAnsi" w:hAnsi="AvantGarde Bk BT" w:cstheme="minorBidi"/>
          <w:sz w:val="22"/>
          <w:szCs w:val="22"/>
          <w:lang w:eastAsia="ja-JP"/>
        </w:rPr>
        <w:t>de personas socialmente responsables, la generación del conocimiento, la extensión, la vinculación y la difusión de la cultura. Desde una perspectiva global responde a las necesidades locales y regionales, mediante la cultura emprendedora, el respeto a la identidad, así como con la generación y aplicación de la ciencia y la tecnología, para la innovación y el desarrollo sustentable.</w:t>
      </w:r>
    </w:p>
    <w:p w14:paraId="2C82DAA1" w14:textId="77777777" w:rsidR="00094D99" w:rsidRPr="0024238F" w:rsidRDefault="00094D99" w:rsidP="00094D99">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p>
    <w:p w14:paraId="0E83A24C" w14:textId="579EB9A4" w:rsidR="00AC46C4" w:rsidRPr="0024238F" w:rsidRDefault="00AC46C4" w:rsidP="00AC46C4">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 xml:space="preserve">Que </w:t>
      </w:r>
      <w:r w:rsidR="009E6549" w:rsidRPr="0024238F">
        <w:rPr>
          <w:rFonts w:ascii="AvantGarde Bk BT" w:eastAsia="Questrial" w:hAnsi="AvantGarde Bk BT" w:cs="Questrial"/>
          <w:sz w:val="22"/>
          <w:szCs w:val="22"/>
        </w:rPr>
        <w:t>el</w:t>
      </w:r>
      <w:r w:rsidR="006E486D" w:rsidRPr="0024238F">
        <w:rPr>
          <w:rFonts w:ascii="AvantGarde Bk BT" w:eastAsia="Questrial" w:hAnsi="AvantGarde Bk BT" w:cs="Questrial"/>
          <w:sz w:val="22"/>
          <w:szCs w:val="22"/>
        </w:rPr>
        <w:t xml:space="preserve"> estudio académico sobre los adultos mayores y el envejecimiento comienza con los trabajos de Adolphe Quetelet (1796 – 1874) considerado el primer gerontólogo de la historia, su obra “Sobre el hombre y el desarrollo de sus facultades” marca el inicio del estudio científico del envejecimiento. E</w:t>
      </w:r>
      <w:r w:rsidR="008F435E" w:rsidRPr="0024238F">
        <w:rPr>
          <w:rFonts w:ascii="AvantGarde Bk BT" w:eastAsia="Questrial" w:hAnsi="AvantGarde Bk BT" w:cs="Questrial"/>
          <w:sz w:val="22"/>
          <w:szCs w:val="22"/>
        </w:rPr>
        <w:t xml:space="preserve">n 1860, Abraham Jacobi definió a la gerontología como una disciplina científica que estudia el envejecimiento, la vejez y al adulto mayor bajo la perspectiva biológica, psicológica y social. En 1903 Michel Elie Metchnikoff propuso a la Gerontología como ciencia para el estudio del envejecimiento, ya que según él "traería grandes modificaciones para el curso de </w:t>
      </w:r>
      <w:r w:rsidR="0031017E" w:rsidRPr="0024238F">
        <w:rPr>
          <w:rFonts w:ascii="AvantGarde Bk BT" w:eastAsia="Questrial" w:hAnsi="AvantGarde Bk BT" w:cs="Questrial"/>
          <w:sz w:val="22"/>
          <w:szCs w:val="22"/>
        </w:rPr>
        <w:t xml:space="preserve">este último </w:t>
      </w:r>
      <w:r w:rsidR="0031017E" w:rsidRPr="00666664">
        <w:rPr>
          <w:rFonts w:ascii="AvantGarde Bk BT" w:eastAsia="Questrial" w:hAnsi="AvantGarde Bk BT" w:cs="Questrial"/>
          <w:color w:val="auto"/>
          <w:sz w:val="22"/>
          <w:szCs w:val="22"/>
        </w:rPr>
        <w:t>período de la vida"</w:t>
      </w:r>
      <w:r w:rsidR="0031017E" w:rsidRPr="00666664">
        <w:rPr>
          <w:rStyle w:val="Refdenotaalpie"/>
          <w:rFonts w:ascii="AvantGarde Bk BT" w:eastAsia="Questrial" w:hAnsi="AvantGarde Bk BT" w:cs="Questrial"/>
          <w:color w:val="auto"/>
          <w:sz w:val="22"/>
          <w:szCs w:val="22"/>
        </w:rPr>
        <w:footnoteReference w:id="1"/>
      </w:r>
      <w:r w:rsidR="008A76B1" w:rsidRPr="00666664">
        <w:rPr>
          <w:rFonts w:ascii="AvantGarde Bk BT" w:eastAsia="Questrial" w:hAnsi="AvantGarde Bk BT" w:cs="Questrial"/>
          <w:color w:val="auto"/>
          <w:sz w:val="22"/>
          <w:szCs w:val="22"/>
        </w:rPr>
        <w:t>.</w:t>
      </w:r>
    </w:p>
    <w:p w14:paraId="0885B656" w14:textId="77777777" w:rsidR="00096FBC" w:rsidRPr="0024238F" w:rsidRDefault="00096FBC" w:rsidP="006E486D">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p>
    <w:p w14:paraId="41E133F4" w14:textId="70A9C25D" w:rsidR="003E4D4F" w:rsidRPr="0024238F" w:rsidRDefault="006E486D" w:rsidP="001F6DCA">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Que e</w:t>
      </w:r>
      <w:r w:rsidR="00AC46C4" w:rsidRPr="0024238F">
        <w:rPr>
          <w:rFonts w:ascii="AvantGarde Bk BT" w:eastAsia="Questrial" w:hAnsi="AvantGarde Bk BT" w:cs="Questrial"/>
          <w:sz w:val="22"/>
          <w:szCs w:val="22"/>
        </w:rPr>
        <w:t xml:space="preserve">n 1922 Stanley Hall publica su obra “Senescencia, la última mitad de la vida” con el que trata de contribuir a la comprensión de la naturaleza y las funciones de la vejez, ayudando al establecimiento de la gerontología y contradiciendo el modelo deficitario </w:t>
      </w:r>
      <w:r w:rsidR="009E6549" w:rsidRPr="0024238F">
        <w:rPr>
          <w:rFonts w:ascii="AvantGarde Bk BT" w:eastAsia="Questrial" w:hAnsi="AvantGarde Bk BT" w:cs="Questrial"/>
          <w:sz w:val="22"/>
          <w:szCs w:val="22"/>
        </w:rPr>
        <w:t>usado a principios del siglo XX</w:t>
      </w:r>
      <w:r w:rsidR="00AC46C4" w:rsidRPr="0024238F">
        <w:rPr>
          <w:rFonts w:ascii="AvantGarde Bk BT" w:eastAsia="Questrial" w:hAnsi="AvantGarde Bk BT" w:cs="Questrial"/>
          <w:sz w:val="22"/>
          <w:szCs w:val="22"/>
        </w:rPr>
        <w:t xml:space="preserve">. A partir </w:t>
      </w:r>
      <w:r w:rsidR="00AC46C4" w:rsidRPr="00666664">
        <w:rPr>
          <w:rFonts w:ascii="AvantGarde Bk BT" w:eastAsia="Questrial" w:hAnsi="AvantGarde Bk BT" w:cs="Questrial"/>
          <w:color w:val="auto"/>
          <w:sz w:val="22"/>
          <w:szCs w:val="22"/>
        </w:rPr>
        <w:t>de esto</w:t>
      </w:r>
      <w:r w:rsidR="008A76B1" w:rsidRPr="00666664">
        <w:rPr>
          <w:rFonts w:ascii="AvantGarde Bk BT" w:eastAsia="Questrial" w:hAnsi="AvantGarde Bk BT" w:cs="Questrial"/>
          <w:color w:val="auto"/>
          <w:sz w:val="22"/>
          <w:szCs w:val="22"/>
        </w:rPr>
        <w:t>,</w:t>
      </w:r>
      <w:r w:rsidR="00AC46C4" w:rsidRPr="00666664">
        <w:rPr>
          <w:rFonts w:ascii="AvantGarde Bk BT" w:eastAsia="Questrial" w:hAnsi="AvantGarde Bk BT" w:cs="Questrial"/>
          <w:color w:val="auto"/>
          <w:sz w:val="22"/>
          <w:szCs w:val="22"/>
        </w:rPr>
        <w:t xml:space="preserve"> y de los trabajo</w:t>
      </w:r>
      <w:r w:rsidR="008A76B1" w:rsidRPr="00666664">
        <w:rPr>
          <w:rFonts w:ascii="AvantGarde Bk BT" w:eastAsia="Questrial" w:hAnsi="AvantGarde Bk BT" w:cs="Questrial"/>
          <w:color w:val="auto"/>
          <w:sz w:val="22"/>
          <w:szCs w:val="22"/>
        </w:rPr>
        <w:t>s</w:t>
      </w:r>
      <w:r w:rsidR="00AC46C4" w:rsidRPr="00666664">
        <w:rPr>
          <w:rFonts w:ascii="AvantGarde Bk BT" w:eastAsia="Questrial" w:hAnsi="AvantGarde Bk BT" w:cs="Questrial"/>
          <w:color w:val="auto"/>
          <w:sz w:val="22"/>
          <w:szCs w:val="22"/>
        </w:rPr>
        <w:t xml:space="preserve"> e </w:t>
      </w:r>
      <w:r w:rsidR="00AC46C4" w:rsidRPr="0024238F">
        <w:rPr>
          <w:rFonts w:ascii="AvantGarde Bk BT" w:eastAsia="Questrial" w:hAnsi="AvantGarde Bk BT" w:cs="Questrial"/>
          <w:sz w:val="22"/>
          <w:szCs w:val="22"/>
        </w:rPr>
        <w:t>ideas de la Dra. Marjory Warren en 1935 nacieron muchos de los principios que mantienen hasta ahora su vigencia</w:t>
      </w:r>
      <w:r w:rsidRPr="0024238F">
        <w:rPr>
          <w:rFonts w:ascii="AvantGarde Bk BT" w:eastAsia="Questrial" w:hAnsi="AvantGarde Bk BT" w:cs="Questrial"/>
          <w:sz w:val="22"/>
          <w:szCs w:val="22"/>
        </w:rPr>
        <w:t>.</w:t>
      </w:r>
    </w:p>
    <w:p w14:paraId="14F02238" w14:textId="77777777" w:rsidR="003E4D4F" w:rsidRPr="0024238F" w:rsidRDefault="003E4D4F" w:rsidP="003E4D4F">
      <w:pPr>
        <w:pStyle w:val="Prrafodelista"/>
        <w:rPr>
          <w:rFonts w:ascii="AvantGarde Bk BT" w:eastAsia="Questrial" w:hAnsi="AvantGarde Bk BT" w:cs="Questrial"/>
          <w:sz w:val="22"/>
          <w:szCs w:val="22"/>
        </w:rPr>
      </w:pPr>
    </w:p>
    <w:p w14:paraId="1E58765C" w14:textId="44BAF09E" w:rsidR="00AC46C4" w:rsidRPr="0024238F" w:rsidRDefault="003E4D4F" w:rsidP="001F6DCA">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Que</w:t>
      </w:r>
      <w:r w:rsidR="006E486D" w:rsidRPr="0024238F">
        <w:rPr>
          <w:rFonts w:ascii="AvantGarde Bk BT" w:eastAsia="Questrial" w:hAnsi="AvantGarde Bk BT" w:cs="Questrial"/>
          <w:sz w:val="22"/>
          <w:szCs w:val="22"/>
        </w:rPr>
        <w:t xml:space="preserve"> </w:t>
      </w:r>
      <w:r w:rsidRPr="0024238F">
        <w:rPr>
          <w:rFonts w:ascii="AvantGarde Bk BT" w:eastAsia="Questrial" w:hAnsi="AvantGarde Bk BT" w:cs="Questrial"/>
          <w:sz w:val="22"/>
          <w:szCs w:val="22"/>
        </w:rPr>
        <w:t>e</w:t>
      </w:r>
      <w:r w:rsidR="009E6549" w:rsidRPr="0024238F">
        <w:rPr>
          <w:rFonts w:ascii="AvantGarde Bk BT" w:eastAsia="Questrial" w:hAnsi="AvantGarde Bk BT" w:cs="Questrial"/>
          <w:sz w:val="22"/>
          <w:szCs w:val="22"/>
        </w:rPr>
        <w:t>n los años 30 y 40 inició el</w:t>
      </w:r>
      <w:r w:rsidR="00AC46C4" w:rsidRPr="0024238F">
        <w:rPr>
          <w:rFonts w:ascii="AvantGarde Bk BT" w:eastAsia="Questrial" w:hAnsi="AvantGarde Bk BT" w:cs="Questrial"/>
          <w:sz w:val="22"/>
          <w:szCs w:val="22"/>
        </w:rPr>
        <w:t xml:space="preserve"> auge </w:t>
      </w:r>
      <w:r w:rsidRPr="0024238F">
        <w:rPr>
          <w:rFonts w:ascii="AvantGarde Bk BT" w:eastAsia="Questrial" w:hAnsi="AvantGarde Bk BT" w:cs="Questrial"/>
          <w:sz w:val="22"/>
          <w:szCs w:val="22"/>
        </w:rPr>
        <w:t>de los</w:t>
      </w:r>
      <w:r w:rsidR="00AC46C4" w:rsidRPr="0024238F">
        <w:rPr>
          <w:rFonts w:ascii="AvantGarde Bk BT" w:eastAsia="Questrial" w:hAnsi="AvantGarde Bk BT" w:cs="Questrial"/>
          <w:sz w:val="22"/>
          <w:szCs w:val="22"/>
        </w:rPr>
        <w:t xml:space="preserve"> estudios sobre envejecimiento, se creó en Europa un grupo de investigación sobre los problemas del envejecimiento y la Fundación Nuffeld para el soporte de investigaciones en gerontología, y el interés científico sobre el tema empezó a difundirse en las universidades</w:t>
      </w:r>
      <w:r w:rsidRPr="0024238F">
        <w:rPr>
          <w:rFonts w:ascii="AvantGarde Bk BT" w:eastAsia="Questrial" w:hAnsi="AvantGarde Bk BT" w:cs="Questrial"/>
          <w:sz w:val="22"/>
          <w:szCs w:val="22"/>
        </w:rPr>
        <w:t xml:space="preserve"> del mundo</w:t>
      </w:r>
      <w:r w:rsidR="00AC46C4" w:rsidRPr="0024238F">
        <w:rPr>
          <w:rFonts w:ascii="AvantGarde Bk BT" w:eastAsia="Questrial" w:hAnsi="AvantGarde Bk BT" w:cs="Questrial"/>
          <w:sz w:val="22"/>
          <w:szCs w:val="22"/>
        </w:rPr>
        <w:t xml:space="preserve">. En la Universidad de Stanford se llevaban a cabo estudios sobre el rendimiento intelectual y su relación con la edad, la personalidad, intereses, </w:t>
      </w:r>
      <w:r w:rsidR="009E6549" w:rsidRPr="0024238F">
        <w:rPr>
          <w:rFonts w:ascii="AvantGarde Bk BT" w:eastAsia="Questrial" w:hAnsi="AvantGarde Bk BT" w:cs="Questrial"/>
          <w:sz w:val="22"/>
          <w:szCs w:val="22"/>
        </w:rPr>
        <w:t xml:space="preserve">y </w:t>
      </w:r>
      <w:r w:rsidR="00AC46C4" w:rsidRPr="0024238F">
        <w:rPr>
          <w:rFonts w:ascii="AvantGarde Bk BT" w:eastAsia="Questrial" w:hAnsi="AvantGarde Bk BT" w:cs="Questrial"/>
          <w:sz w:val="22"/>
          <w:szCs w:val="22"/>
        </w:rPr>
        <w:t>empieza el desarrollo de pruebas psicométricas y los grandes estudios longitudinales.</w:t>
      </w:r>
      <w:r w:rsidR="006E486D" w:rsidRPr="0024238F">
        <w:rPr>
          <w:rFonts w:ascii="AvantGarde Bk BT" w:eastAsia="Questrial" w:hAnsi="AvantGarde Bk BT" w:cs="Questrial"/>
          <w:sz w:val="22"/>
          <w:szCs w:val="22"/>
        </w:rPr>
        <w:t xml:space="preserve"> </w:t>
      </w:r>
      <w:r w:rsidR="00AC46C4" w:rsidRPr="0024238F">
        <w:rPr>
          <w:rFonts w:ascii="AvantGarde Bk BT" w:eastAsia="Questrial" w:hAnsi="AvantGarde Bk BT" w:cs="Questrial"/>
          <w:sz w:val="22"/>
          <w:szCs w:val="22"/>
        </w:rPr>
        <w:t>En la Fundación Macy (E</w:t>
      </w:r>
      <w:r w:rsidRPr="0024238F">
        <w:rPr>
          <w:rFonts w:ascii="AvantGarde Bk BT" w:eastAsia="Questrial" w:hAnsi="AvantGarde Bk BT" w:cs="Questrial"/>
          <w:sz w:val="22"/>
          <w:szCs w:val="22"/>
        </w:rPr>
        <w:t>E.</w:t>
      </w:r>
      <w:r w:rsidR="00AC46C4" w:rsidRPr="0024238F">
        <w:rPr>
          <w:rFonts w:ascii="AvantGarde Bk BT" w:eastAsia="Questrial" w:hAnsi="AvantGarde Bk BT" w:cs="Questrial"/>
          <w:sz w:val="22"/>
          <w:szCs w:val="22"/>
        </w:rPr>
        <w:t>U</w:t>
      </w:r>
      <w:r w:rsidRPr="0024238F">
        <w:rPr>
          <w:rFonts w:ascii="AvantGarde Bk BT" w:eastAsia="Questrial" w:hAnsi="AvantGarde Bk BT" w:cs="Questrial"/>
          <w:sz w:val="22"/>
          <w:szCs w:val="22"/>
        </w:rPr>
        <w:t>U</w:t>
      </w:r>
      <w:r w:rsidR="004978ED" w:rsidRPr="0024238F">
        <w:rPr>
          <w:rFonts w:ascii="AvantGarde Bk BT" w:eastAsia="Questrial" w:hAnsi="AvantGarde Bk BT" w:cs="Questrial"/>
          <w:sz w:val="22"/>
          <w:szCs w:val="22"/>
        </w:rPr>
        <w:t>.</w:t>
      </w:r>
      <w:r w:rsidR="00AC46C4" w:rsidRPr="0024238F">
        <w:rPr>
          <w:rFonts w:ascii="AvantGarde Bk BT" w:eastAsia="Questrial" w:hAnsi="AvantGarde Bk BT" w:cs="Questrial"/>
          <w:sz w:val="22"/>
          <w:szCs w:val="22"/>
        </w:rPr>
        <w:t xml:space="preserve">) se llevaban a cabo investigaciones y programas a gran escala, así como reuniones científicas y conferencias. La Asociación Americana de Psicología (APA) creó la División 20 titulada Maturity and Old Age (Madurez y </w:t>
      </w:r>
      <w:r w:rsidR="00AC46C4" w:rsidRPr="00666664">
        <w:rPr>
          <w:rFonts w:ascii="AvantGarde Bk BT" w:eastAsia="Questrial" w:hAnsi="AvantGarde Bk BT" w:cs="Questrial"/>
          <w:color w:val="auto"/>
          <w:sz w:val="22"/>
          <w:szCs w:val="22"/>
        </w:rPr>
        <w:t>vejez)</w:t>
      </w:r>
      <w:r w:rsidR="00B15EE2" w:rsidRPr="00666664">
        <w:rPr>
          <w:rStyle w:val="Refdenotaalpie"/>
          <w:rFonts w:ascii="AvantGarde Bk BT" w:eastAsia="Questrial" w:hAnsi="AvantGarde Bk BT" w:cs="Questrial"/>
          <w:color w:val="auto"/>
          <w:sz w:val="22"/>
          <w:szCs w:val="22"/>
        </w:rPr>
        <w:footnoteReference w:id="2"/>
      </w:r>
      <w:r w:rsidR="008A76B1" w:rsidRPr="00666664">
        <w:rPr>
          <w:rFonts w:ascii="AvantGarde Bk BT" w:eastAsia="Questrial" w:hAnsi="AvantGarde Bk BT" w:cs="Questrial"/>
          <w:color w:val="auto"/>
          <w:sz w:val="22"/>
          <w:szCs w:val="22"/>
        </w:rPr>
        <w:t>.</w:t>
      </w:r>
    </w:p>
    <w:p w14:paraId="461A3E0E" w14:textId="3A64F034" w:rsidR="00D11BFA" w:rsidRDefault="00D11BFA">
      <w:pPr>
        <w:spacing w:after="200" w:line="276" w:lineRule="auto"/>
        <w:rPr>
          <w:rFonts w:ascii="AvantGarde Bk BT" w:eastAsia="Questrial" w:hAnsi="AvantGarde Bk BT" w:cs="Questrial"/>
          <w:color w:val="000000"/>
          <w:sz w:val="22"/>
          <w:szCs w:val="22"/>
          <w:lang w:val="es-ES"/>
        </w:rPr>
      </w:pPr>
      <w:r>
        <w:rPr>
          <w:rFonts w:ascii="AvantGarde Bk BT" w:eastAsia="Questrial" w:hAnsi="AvantGarde Bk BT" w:cs="Questrial"/>
          <w:sz w:val="22"/>
          <w:szCs w:val="22"/>
        </w:rPr>
        <w:br w:type="page"/>
      </w:r>
    </w:p>
    <w:p w14:paraId="4D5FC931" w14:textId="72DB99DE" w:rsidR="001A2D28" w:rsidRDefault="001A2D28" w:rsidP="006E486D">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p>
    <w:p w14:paraId="6DAAD5F4" w14:textId="3376B566" w:rsidR="00D11BFA" w:rsidRDefault="00D11BFA" w:rsidP="006E486D">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p>
    <w:p w14:paraId="6C19DBB9" w14:textId="77777777" w:rsidR="00D11BFA" w:rsidRPr="0024238F" w:rsidRDefault="00D11BFA" w:rsidP="006E486D">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p>
    <w:p w14:paraId="4CF760F8" w14:textId="1BE49C85" w:rsidR="00AC46C4" w:rsidRPr="00666664" w:rsidRDefault="006E486D" w:rsidP="00290D05">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24238F">
        <w:rPr>
          <w:rFonts w:ascii="AvantGarde Bk BT" w:eastAsia="Questrial" w:hAnsi="AvantGarde Bk BT" w:cs="Questrial"/>
          <w:sz w:val="22"/>
          <w:szCs w:val="22"/>
        </w:rPr>
        <w:t>Que e</w:t>
      </w:r>
      <w:r w:rsidR="00AC46C4" w:rsidRPr="0024238F">
        <w:rPr>
          <w:rFonts w:ascii="AvantGarde Bk BT" w:eastAsia="Questrial" w:hAnsi="AvantGarde Bk BT" w:cs="Questrial"/>
          <w:sz w:val="22"/>
          <w:szCs w:val="22"/>
        </w:rPr>
        <w:t>n 1950 en Bélgica se creó la Asociación Internacional de Gerontología y Geriatría (IAGG) con la finalidad de promover las investigaciones gerontológicas de alto nivel y la capacitación de personal calificado en el ámbito del envejecimiento. Así mismo, en diferentes países se crearon Institutos de Gerontología (como el de Kiev, Baltimore y Tokio) que dieron un impulso para el avance de las investigaciones en el tema.</w:t>
      </w:r>
      <w:r w:rsidR="00336D4F" w:rsidRPr="0024238F">
        <w:rPr>
          <w:rFonts w:ascii="AvantGarde Bk BT" w:eastAsia="Questrial" w:hAnsi="AvantGarde Bk BT" w:cs="Questrial"/>
          <w:sz w:val="22"/>
          <w:szCs w:val="22"/>
        </w:rPr>
        <w:t xml:space="preserve"> </w:t>
      </w:r>
      <w:r w:rsidR="00AC46C4" w:rsidRPr="0024238F">
        <w:rPr>
          <w:rFonts w:ascii="AvantGarde Bk BT" w:eastAsia="Questrial" w:hAnsi="AvantGarde Bk BT" w:cs="Questrial"/>
          <w:sz w:val="22"/>
          <w:szCs w:val="22"/>
        </w:rPr>
        <w:t>En 1946 se publicó en Estados Unidos The Journals of Gerontology que fue la primera revista sobre envejecimiento y</w:t>
      </w:r>
      <w:r w:rsidR="00FB3984" w:rsidRPr="0024238F">
        <w:rPr>
          <w:rFonts w:ascii="AvantGarde Bk BT" w:eastAsia="Questrial" w:hAnsi="AvantGarde Bk BT" w:cs="Questrial"/>
          <w:sz w:val="22"/>
          <w:szCs w:val="22"/>
        </w:rPr>
        <w:t xml:space="preserve"> continúa hasta la fecha con </w:t>
      </w:r>
      <w:r w:rsidR="00AC46C4" w:rsidRPr="0024238F">
        <w:rPr>
          <w:rFonts w:ascii="AvantGarde Bk BT" w:eastAsia="Questrial" w:hAnsi="AvantGarde Bk BT" w:cs="Questrial"/>
          <w:sz w:val="22"/>
          <w:szCs w:val="22"/>
        </w:rPr>
        <w:t>gran reconocimiento. Dado el creciente interés por la gerontología alrededor del mundo, en 1948 la Organización de las Naciones Unidas se involucró en la cuestión de las personas mayores, cuando la Asamblea General aprobó la resolución 213 (III) relativa al proyecto de declaración de los derechos de la vejez. Desde entonces el tema fue abordado de forma indirecta por la Asamblea y por los organismos interesados en las cuestiones sociales. Sin embargo, en 1977 se abordó el problema de forma directa al hacer énfasis en que era necesario organizar una asamblea mundial sobre las personas mayores y en 1978 se acordó que dicha conferencia tuviera lugar en Viena en 1982. Ahí se aprobó El Plan de Acción Internacional sobre el Envejecimiento en el que se recomiendan medidas en sectores tales como el empleo y la</w:t>
      </w:r>
      <w:r w:rsidR="00336D4F" w:rsidRPr="0024238F">
        <w:rPr>
          <w:rFonts w:ascii="AvantGarde Bk BT" w:eastAsia="Questrial" w:hAnsi="AvantGarde Bk BT" w:cs="Questrial"/>
          <w:sz w:val="22"/>
          <w:szCs w:val="22"/>
        </w:rPr>
        <w:t xml:space="preserve"> </w:t>
      </w:r>
      <w:r w:rsidR="00AC46C4" w:rsidRPr="0024238F">
        <w:rPr>
          <w:rFonts w:ascii="AvantGarde Bk BT" w:eastAsia="Questrial" w:hAnsi="AvantGarde Bk BT" w:cs="Questrial"/>
          <w:sz w:val="22"/>
          <w:szCs w:val="22"/>
        </w:rPr>
        <w:t xml:space="preserve">seguridad económica, la salud y la nutrición, la vivienda, la educación y el bienestar </w:t>
      </w:r>
      <w:r w:rsidR="00AC46C4" w:rsidRPr="00666664">
        <w:rPr>
          <w:rFonts w:ascii="AvantGarde Bk BT" w:eastAsia="Questrial" w:hAnsi="AvantGarde Bk BT" w:cs="Questrial"/>
          <w:color w:val="auto"/>
          <w:sz w:val="22"/>
          <w:szCs w:val="22"/>
        </w:rPr>
        <w:t>social</w:t>
      </w:r>
      <w:r w:rsidR="00151515" w:rsidRPr="00666664">
        <w:rPr>
          <w:rStyle w:val="Refdenotaalpie"/>
          <w:rFonts w:ascii="AvantGarde Bk BT" w:eastAsia="Questrial" w:hAnsi="AvantGarde Bk BT" w:cs="Questrial"/>
          <w:color w:val="auto"/>
          <w:sz w:val="22"/>
          <w:szCs w:val="22"/>
        </w:rPr>
        <w:footnoteReference w:id="3"/>
      </w:r>
      <w:r w:rsidR="00E31D25" w:rsidRPr="00666664">
        <w:rPr>
          <w:rFonts w:ascii="AvantGarde Bk BT" w:eastAsia="Questrial" w:hAnsi="AvantGarde Bk BT" w:cs="Questrial"/>
          <w:color w:val="auto"/>
          <w:sz w:val="22"/>
          <w:szCs w:val="22"/>
        </w:rPr>
        <w:t>.</w:t>
      </w:r>
    </w:p>
    <w:p w14:paraId="4AB355C0" w14:textId="2F71264C" w:rsidR="005D3726" w:rsidRPr="00666664" w:rsidRDefault="005D3726" w:rsidP="00FE06B8">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2"/>
          <w:szCs w:val="22"/>
        </w:rPr>
      </w:pPr>
    </w:p>
    <w:p w14:paraId="7E35EB4D" w14:textId="3A5B1CCA" w:rsidR="00AC46C4" w:rsidRPr="00666664" w:rsidRDefault="00FE06B8" w:rsidP="00FE06B8">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666664">
        <w:rPr>
          <w:rFonts w:ascii="AvantGarde Bk BT" w:eastAsia="Questrial" w:hAnsi="AvantGarde Bk BT" w:cs="Questrial"/>
          <w:color w:val="auto"/>
          <w:sz w:val="22"/>
          <w:szCs w:val="22"/>
        </w:rPr>
        <w:t>Que e</w:t>
      </w:r>
      <w:r w:rsidR="00AC46C4" w:rsidRPr="00666664">
        <w:rPr>
          <w:rFonts w:ascii="AvantGarde Bk BT" w:eastAsia="Questrial" w:hAnsi="AvantGarde Bk BT" w:cs="Questrial"/>
          <w:color w:val="auto"/>
          <w:sz w:val="22"/>
          <w:szCs w:val="22"/>
        </w:rPr>
        <w:t>n 1991 la Asamblea General de las Naciones Unidas aprobó los Principios de las Naciones Unidas, en favor de las personas de edad en los que se establecían normas universales para las personas mayores en cinco ámbitos principales: independencia, participación, atención, realización personal y dignidad. Un año después fue aprobada la Proclamación sobre el Envejecimiento en una conferencia internacional sobre el envejecimiento que tuvo lugar por el décimo aniversario de la Asamblea Mundial sobre el Envejecimiento, donde se establece la orientación general para seguir aplicando el Plan de Acción, así mismo se proclamó a 1999 como el Año Internacional de las Personas Mayores, con un lema unificador "Hacia una sociedad para todas las edades". La observancia de este año se llevó a cabo a través del estudio del tema en cuatro dimensiones: la situación de las personas de edad, el desarrollo individual a lo largo de toda la vida, las relaciones entre generaciones, la relación entre desarrollo y envejecimiento de la población. Se publicaron además una serie de documentos donde se sintetizan las políticas para facilitar la transición hacia la sociedad para todas las edades, entre ellos</w:t>
      </w:r>
      <w:r w:rsidR="00B06196" w:rsidRPr="00666664">
        <w:rPr>
          <w:rFonts w:ascii="AvantGarde Bk BT" w:eastAsia="Questrial" w:hAnsi="AvantGarde Bk BT" w:cs="Questrial"/>
          <w:color w:val="auto"/>
          <w:sz w:val="22"/>
          <w:szCs w:val="22"/>
        </w:rPr>
        <w:t>,</w:t>
      </w:r>
      <w:r w:rsidR="00AC46C4" w:rsidRPr="00666664">
        <w:rPr>
          <w:rFonts w:ascii="AvantGarde Bk BT" w:eastAsia="Questrial" w:hAnsi="AvantGarde Bk BT" w:cs="Questrial"/>
          <w:color w:val="auto"/>
          <w:sz w:val="22"/>
          <w:szCs w:val="22"/>
        </w:rPr>
        <w:t xml:space="preserve"> el Programa de Investigación para el Envejecimiento en el Siglo XXI.</w:t>
      </w:r>
    </w:p>
    <w:p w14:paraId="0459D0A6" w14:textId="3AB93154" w:rsidR="001A2D28" w:rsidRPr="00666664" w:rsidRDefault="001A2D28">
      <w:pPr>
        <w:spacing w:after="200" w:line="276" w:lineRule="auto"/>
        <w:rPr>
          <w:rFonts w:ascii="AvantGarde Bk BT" w:eastAsia="Questrial" w:hAnsi="AvantGarde Bk BT" w:cs="Questrial"/>
          <w:sz w:val="22"/>
          <w:szCs w:val="22"/>
          <w:lang w:val="es-ES"/>
        </w:rPr>
      </w:pPr>
      <w:r w:rsidRPr="00666664">
        <w:rPr>
          <w:rFonts w:ascii="AvantGarde Bk BT" w:eastAsia="Questrial" w:hAnsi="AvantGarde Bk BT" w:cs="Questrial"/>
          <w:sz w:val="22"/>
          <w:szCs w:val="22"/>
        </w:rPr>
        <w:br w:type="page"/>
      </w:r>
    </w:p>
    <w:p w14:paraId="444B7607" w14:textId="3B0CFFEA" w:rsidR="00D11BFA" w:rsidRDefault="00D11BFA" w:rsidP="00D11BFA">
      <w:pPr>
        <w:jc w:val="both"/>
        <w:rPr>
          <w:rFonts w:ascii="AvantGarde Bk BT" w:eastAsia="Questrial" w:hAnsi="AvantGarde Bk BT" w:cs="Questrial"/>
          <w:sz w:val="22"/>
          <w:szCs w:val="22"/>
        </w:rPr>
      </w:pPr>
    </w:p>
    <w:p w14:paraId="7CC28082" w14:textId="4B9D8EAA" w:rsidR="00D11BFA" w:rsidRDefault="00D11BFA" w:rsidP="00D11BFA">
      <w:pPr>
        <w:jc w:val="both"/>
        <w:rPr>
          <w:rFonts w:ascii="AvantGarde Bk BT" w:eastAsia="Questrial" w:hAnsi="AvantGarde Bk BT" w:cs="Questrial"/>
          <w:sz w:val="22"/>
          <w:szCs w:val="22"/>
        </w:rPr>
      </w:pPr>
    </w:p>
    <w:p w14:paraId="7676EAF1" w14:textId="77777777" w:rsidR="00D11BFA" w:rsidRPr="00D11BFA" w:rsidRDefault="00D11BFA" w:rsidP="00D11BFA">
      <w:pPr>
        <w:jc w:val="both"/>
        <w:rPr>
          <w:rFonts w:ascii="AvantGarde Bk BT" w:eastAsia="Questrial" w:hAnsi="AvantGarde Bk BT" w:cs="Questrial"/>
          <w:sz w:val="22"/>
          <w:szCs w:val="22"/>
        </w:rPr>
      </w:pPr>
    </w:p>
    <w:p w14:paraId="5B33F91A" w14:textId="77777777" w:rsidR="00D11BFA" w:rsidRPr="00D11BFA" w:rsidRDefault="00D11BFA" w:rsidP="00D11BFA">
      <w:pPr>
        <w:jc w:val="both"/>
        <w:rPr>
          <w:rFonts w:ascii="AvantGarde Bk BT" w:eastAsia="Questrial" w:hAnsi="AvantGarde Bk BT" w:cs="Questrial"/>
          <w:sz w:val="22"/>
          <w:szCs w:val="22"/>
        </w:rPr>
      </w:pPr>
    </w:p>
    <w:p w14:paraId="7590EB0C" w14:textId="6C538576" w:rsidR="00AC46C4" w:rsidRPr="0024238F" w:rsidRDefault="00FE06B8" w:rsidP="00FE06B8">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Que v</w:t>
      </w:r>
      <w:r w:rsidR="00AC46C4" w:rsidRPr="0024238F">
        <w:rPr>
          <w:rFonts w:ascii="AvantGarde Bk BT" w:eastAsia="Questrial" w:hAnsi="AvantGarde Bk BT" w:cs="Questrial"/>
          <w:sz w:val="22"/>
          <w:szCs w:val="22"/>
        </w:rPr>
        <w:t>einte años después la Asamblea General decidió convocar la Segunda Asamblea Mundial sobre el Envejecimiento en Madrid, España; la finalidad de esta Asamblea fue crear una nueva estructura para el envejecimiento y transformarla en políticas específicas. Asimismo, se examinaron los resultados de la primera Asamblea Mundial y se inició el proceso de actualización del Plan de Acción Internacional de 1982 y la elaboración de un plan internacional a largo plazo sobre el envejecimiento, dicho plan sigue vigente.</w:t>
      </w:r>
    </w:p>
    <w:p w14:paraId="7F3396F7" w14:textId="436BDE6A" w:rsidR="008F435E" w:rsidRPr="0024238F" w:rsidRDefault="008F435E" w:rsidP="00947E18">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p>
    <w:p w14:paraId="31B0DC73" w14:textId="21310172" w:rsidR="00947E18" w:rsidRPr="00666664" w:rsidRDefault="00947E18" w:rsidP="00947E18">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24238F">
        <w:rPr>
          <w:rFonts w:ascii="AvantGarde Bk BT" w:eastAsia="Questrial" w:hAnsi="AvantGarde Bk BT" w:cs="Questrial"/>
          <w:sz w:val="22"/>
          <w:szCs w:val="22"/>
        </w:rPr>
        <w:t>Que en el contexto de la Organi</w:t>
      </w:r>
      <w:r w:rsidR="00151515" w:rsidRPr="0024238F">
        <w:rPr>
          <w:rFonts w:ascii="AvantGarde Bk BT" w:eastAsia="Questrial" w:hAnsi="AvantGarde Bk BT" w:cs="Questrial"/>
          <w:sz w:val="22"/>
          <w:szCs w:val="22"/>
        </w:rPr>
        <w:t>zación Panamericana de la Salud</w:t>
      </w:r>
      <w:r w:rsidR="00151515" w:rsidRPr="00666664">
        <w:rPr>
          <w:rStyle w:val="Refdenotaalpie"/>
          <w:rFonts w:ascii="AvantGarde Bk BT" w:eastAsia="Questrial" w:hAnsi="AvantGarde Bk BT" w:cs="Questrial"/>
          <w:color w:val="auto"/>
          <w:sz w:val="22"/>
          <w:szCs w:val="22"/>
        </w:rPr>
        <w:footnoteReference w:id="4"/>
      </w:r>
      <w:r w:rsidR="00B06196" w:rsidRPr="00666664">
        <w:rPr>
          <w:rFonts w:ascii="AvantGarde Bk BT" w:eastAsia="Questrial" w:hAnsi="AvantGarde Bk BT" w:cs="Questrial"/>
          <w:color w:val="auto"/>
          <w:sz w:val="22"/>
          <w:szCs w:val="22"/>
        </w:rPr>
        <w:t>,</w:t>
      </w:r>
      <w:r w:rsidRPr="00666664">
        <w:rPr>
          <w:rFonts w:ascii="AvantGarde Bk BT" w:eastAsia="Questrial" w:hAnsi="AvantGarde Bk BT" w:cs="Questrial"/>
          <w:color w:val="auto"/>
          <w:sz w:val="22"/>
          <w:szCs w:val="22"/>
        </w:rPr>
        <w:t xml:space="preserve"> las funciones esenciales de la salud pública que impactan al área gerontológica han sido redefin</w:t>
      </w:r>
      <w:r w:rsidR="00491002" w:rsidRPr="00666664">
        <w:rPr>
          <w:rFonts w:ascii="AvantGarde Bk BT" w:eastAsia="Questrial" w:hAnsi="AvantGarde Bk BT" w:cs="Questrial"/>
          <w:color w:val="auto"/>
          <w:sz w:val="22"/>
          <w:szCs w:val="22"/>
        </w:rPr>
        <w:t>idas para los países de América</w:t>
      </w:r>
      <w:r w:rsidRPr="00666664">
        <w:rPr>
          <w:rFonts w:ascii="AvantGarde Bk BT" w:eastAsia="Questrial" w:hAnsi="AvantGarde Bk BT" w:cs="Questrial"/>
          <w:color w:val="auto"/>
          <w:sz w:val="22"/>
          <w:szCs w:val="22"/>
        </w:rPr>
        <w:t>:</w:t>
      </w:r>
    </w:p>
    <w:p w14:paraId="6905FB18" w14:textId="4AFC0929" w:rsidR="00947E18" w:rsidRPr="00666664" w:rsidRDefault="00947E18" w:rsidP="00947E18">
      <w:pPr>
        <w:pStyle w:val="Prrafodelista"/>
        <w:numPr>
          <w:ilvl w:val="1"/>
          <w:numId w:val="26"/>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666664">
        <w:rPr>
          <w:rFonts w:ascii="AvantGarde Bk BT" w:eastAsia="Questrial" w:hAnsi="AvantGarde Bk BT" w:cs="Questrial"/>
          <w:color w:val="auto"/>
          <w:sz w:val="22"/>
          <w:szCs w:val="22"/>
        </w:rPr>
        <w:t>Monitoreo y análisis de la situación de salud de la población adulta mayor;</w:t>
      </w:r>
    </w:p>
    <w:p w14:paraId="32D9720C" w14:textId="57AFB262" w:rsidR="00947E18" w:rsidRPr="00666664" w:rsidRDefault="00947E18" w:rsidP="00947E18">
      <w:pPr>
        <w:pStyle w:val="Prrafodelista"/>
        <w:numPr>
          <w:ilvl w:val="1"/>
          <w:numId w:val="26"/>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666664">
        <w:rPr>
          <w:rFonts w:ascii="AvantGarde Bk BT" w:eastAsia="Questrial" w:hAnsi="AvantGarde Bk BT" w:cs="Questrial"/>
          <w:color w:val="auto"/>
          <w:sz w:val="22"/>
          <w:szCs w:val="22"/>
        </w:rPr>
        <w:t>Vigilancia, investigación y control de riesgos y daños para la salud del adulto mayor;</w:t>
      </w:r>
    </w:p>
    <w:p w14:paraId="5AF90196" w14:textId="4667E385" w:rsidR="00947E18" w:rsidRPr="00666664" w:rsidRDefault="00947E18" w:rsidP="00947E18">
      <w:pPr>
        <w:pStyle w:val="Prrafodelista"/>
        <w:numPr>
          <w:ilvl w:val="1"/>
          <w:numId w:val="26"/>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666664">
        <w:rPr>
          <w:rFonts w:ascii="AvantGarde Bk BT" w:eastAsia="Questrial" w:hAnsi="AvantGarde Bk BT" w:cs="Questrial"/>
          <w:color w:val="auto"/>
          <w:sz w:val="22"/>
          <w:szCs w:val="22"/>
        </w:rPr>
        <w:t>Promoción de la salud a través del ciclo vital;</w:t>
      </w:r>
    </w:p>
    <w:p w14:paraId="1DBEBF6C" w14:textId="0A8D74CA" w:rsidR="00947E18" w:rsidRPr="00666664" w:rsidRDefault="00947E18" w:rsidP="00947E18">
      <w:pPr>
        <w:pStyle w:val="Prrafodelista"/>
        <w:numPr>
          <w:ilvl w:val="1"/>
          <w:numId w:val="26"/>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666664">
        <w:rPr>
          <w:rFonts w:ascii="AvantGarde Bk BT" w:eastAsia="Questrial" w:hAnsi="AvantGarde Bk BT" w:cs="Questrial"/>
          <w:color w:val="auto"/>
          <w:sz w:val="22"/>
          <w:szCs w:val="22"/>
        </w:rPr>
        <w:t>Participación social y empoderamiento de los ciudadanos en salud desde la perspectiva intergeneracional;</w:t>
      </w:r>
    </w:p>
    <w:p w14:paraId="39C2433D" w14:textId="1CD388D5" w:rsidR="00947E18" w:rsidRPr="00666664" w:rsidRDefault="00947E18" w:rsidP="00947E18">
      <w:pPr>
        <w:pStyle w:val="Prrafodelista"/>
        <w:numPr>
          <w:ilvl w:val="1"/>
          <w:numId w:val="26"/>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666664">
        <w:rPr>
          <w:rFonts w:ascii="AvantGarde Bk BT" w:eastAsia="Questrial" w:hAnsi="AvantGarde Bk BT" w:cs="Questrial"/>
          <w:color w:val="auto"/>
          <w:sz w:val="22"/>
          <w:szCs w:val="22"/>
        </w:rPr>
        <w:t>Desarrollo de políticas, planes y capacidad de gestión en apoyo a los esfuerzos en la vida adulta y la vejez;</w:t>
      </w:r>
    </w:p>
    <w:p w14:paraId="6C9A4D0E" w14:textId="7CD7B9F4" w:rsidR="00947E18" w:rsidRPr="00666664" w:rsidRDefault="00947E18" w:rsidP="00947E18">
      <w:pPr>
        <w:pStyle w:val="Prrafodelista"/>
        <w:numPr>
          <w:ilvl w:val="1"/>
          <w:numId w:val="26"/>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666664">
        <w:rPr>
          <w:rFonts w:ascii="AvantGarde Bk BT" w:eastAsia="Questrial" w:hAnsi="AvantGarde Bk BT" w:cs="Questrial"/>
          <w:color w:val="auto"/>
          <w:sz w:val="22"/>
          <w:szCs w:val="22"/>
        </w:rPr>
        <w:t>Evaluación y promoción para el acceso equitativo de la población adulta y personas mayores a los servicios de salud necesarios en estas etapas de la vida;</w:t>
      </w:r>
    </w:p>
    <w:p w14:paraId="00986D93" w14:textId="77777777" w:rsidR="009F4371" w:rsidRPr="00666664" w:rsidRDefault="00947E18" w:rsidP="00CB0B7E">
      <w:pPr>
        <w:pStyle w:val="Prrafodelista"/>
        <w:numPr>
          <w:ilvl w:val="1"/>
          <w:numId w:val="26"/>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666664">
        <w:rPr>
          <w:rFonts w:ascii="AvantGarde Bk BT" w:eastAsia="Questrial" w:hAnsi="AvantGarde Bk BT" w:cs="Questrial"/>
          <w:color w:val="auto"/>
          <w:sz w:val="22"/>
          <w:szCs w:val="22"/>
        </w:rPr>
        <w:t>Desarrollo de recursos humanos y capacitación en gerontología;</w:t>
      </w:r>
    </w:p>
    <w:p w14:paraId="4D9A7177" w14:textId="63A7755A" w:rsidR="00947E18" w:rsidRPr="00666664" w:rsidRDefault="00947E18" w:rsidP="00CB0B7E">
      <w:pPr>
        <w:pStyle w:val="Prrafodelista"/>
        <w:numPr>
          <w:ilvl w:val="1"/>
          <w:numId w:val="26"/>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666664">
        <w:rPr>
          <w:rFonts w:ascii="AvantGarde Bk BT" w:eastAsia="Questrial" w:hAnsi="AvantGarde Bk BT" w:cs="Questrial"/>
          <w:color w:val="auto"/>
          <w:sz w:val="22"/>
          <w:szCs w:val="22"/>
        </w:rPr>
        <w:t>Garantía de calidad en los servicios de salud individual y col</w:t>
      </w:r>
      <w:r w:rsidR="00491002" w:rsidRPr="00666664">
        <w:rPr>
          <w:rFonts w:ascii="AvantGarde Bk BT" w:eastAsia="Questrial" w:hAnsi="AvantGarde Bk BT" w:cs="Questrial"/>
          <w:color w:val="auto"/>
          <w:sz w:val="22"/>
          <w:szCs w:val="22"/>
        </w:rPr>
        <w:t>ectiva de los adultos mayores</w:t>
      </w:r>
      <w:r w:rsidR="00B06196" w:rsidRPr="00666664">
        <w:rPr>
          <w:rFonts w:ascii="AvantGarde Bk BT" w:eastAsia="Questrial" w:hAnsi="AvantGarde Bk BT" w:cs="Questrial"/>
          <w:color w:val="auto"/>
          <w:sz w:val="22"/>
          <w:szCs w:val="22"/>
        </w:rPr>
        <w:t>,</w:t>
      </w:r>
      <w:r w:rsidR="00491002" w:rsidRPr="00666664">
        <w:rPr>
          <w:rFonts w:ascii="AvantGarde Bk BT" w:eastAsia="Questrial" w:hAnsi="AvantGarde Bk BT" w:cs="Questrial"/>
          <w:color w:val="auto"/>
          <w:sz w:val="22"/>
          <w:szCs w:val="22"/>
        </w:rPr>
        <w:t xml:space="preserve"> e</w:t>
      </w:r>
    </w:p>
    <w:p w14:paraId="38FFAF2F" w14:textId="77777777" w:rsidR="00947E18" w:rsidRPr="0024238F" w:rsidRDefault="00947E18" w:rsidP="00947E18">
      <w:pPr>
        <w:pStyle w:val="Prrafodelista"/>
        <w:numPr>
          <w:ilvl w:val="1"/>
          <w:numId w:val="26"/>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Investigación, desarrollo e implementación de soluciones innovadoras para la salud adulta y mayor.</w:t>
      </w:r>
    </w:p>
    <w:p w14:paraId="43F06674" w14:textId="77777777" w:rsidR="00947E18" w:rsidRPr="0024238F" w:rsidRDefault="00947E18" w:rsidP="00947E18">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p>
    <w:p w14:paraId="78975BCF" w14:textId="77777777" w:rsidR="00947E18" w:rsidRPr="0024238F" w:rsidRDefault="00947E18" w:rsidP="00947E18">
      <w:pPr>
        <w:pStyle w:val="Prrafodelista"/>
        <w:pBdr>
          <w:top w:val="none" w:sz="0" w:space="0" w:color="auto"/>
          <w:left w:val="none" w:sz="0" w:space="0" w:color="auto"/>
          <w:bottom w:val="none" w:sz="0" w:space="0" w:color="auto"/>
          <w:right w:val="none" w:sz="0" w:space="0" w:color="auto"/>
          <w:between w:val="none" w:sz="0" w:space="0" w:color="auto"/>
        </w:pBdr>
        <w:ind w:left="708"/>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Derivado de las funciones anteriormente señaladas, los objetivos más importantes de la Gerontología son:</w:t>
      </w:r>
    </w:p>
    <w:p w14:paraId="61AA1513" w14:textId="3A8F8E76" w:rsidR="00947E18" w:rsidRPr="0024238F" w:rsidRDefault="00947E18" w:rsidP="00947E18">
      <w:pPr>
        <w:pStyle w:val="Prrafodelista"/>
        <w:numPr>
          <w:ilvl w:val="1"/>
          <w:numId w:val="27"/>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Promover y fomentar un estilo saludable de vida para un envejecimiento activo;</w:t>
      </w:r>
    </w:p>
    <w:p w14:paraId="54F763ED" w14:textId="12D4C400" w:rsidR="00947E18" w:rsidRPr="0024238F" w:rsidRDefault="00947E18" w:rsidP="00947E18">
      <w:pPr>
        <w:pStyle w:val="Prrafodelista"/>
        <w:numPr>
          <w:ilvl w:val="1"/>
          <w:numId w:val="27"/>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Prevenir daños a la salud;</w:t>
      </w:r>
    </w:p>
    <w:p w14:paraId="31C155C3" w14:textId="2945E106" w:rsidR="00947E18" w:rsidRPr="0024238F" w:rsidRDefault="00947E18" w:rsidP="00947E18">
      <w:pPr>
        <w:pStyle w:val="Prrafodelista"/>
        <w:numPr>
          <w:ilvl w:val="1"/>
          <w:numId w:val="27"/>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Estudiar procesos intergeneracionales y de familia;</w:t>
      </w:r>
    </w:p>
    <w:p w14:paraId="6103EB6F" w14:textId="5FE52ACF" w:rsidR="00947E18" w:rsidRPr="0024238F" w:rsidRDefault="00947E18" w:rsidP="00947E18">
      <w:pPr>
        <w:pStyle w:val="Prrafodelista"/>
        <w:numPr>
          <w:ilvl w:val="1"/>
          <w:numId w:val="27"/>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Implementar estrategias de intervención gerontológicas;</w:t>
      </w:r>
    </w:p>
    <w:p w14:paraId="6E6BFA1B" w14:textId="14E1F7F9" w:rsidR="00947E18" w:rsidRPr="00666664" w:rsidRDefault="00947E18" w:rsidP="00947E18">
      <w:pPr>
        <w:pStyle w:val="Prrafodelista"/>
        <w:numPr>
          <w:ilvl w:val="1"/>
          <w:numId w:val="27"/>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24238F">
        <w:rPr>
          <w:rFonts w:ascii="AvantGarde Bk BT" w:eastAsia="Questrial" w:hAnsi="AvantGarde Bk BT" w:cs="Questrial"/>
          <w:sz w:val="22"/>
          <w:szCs w:val="22"/>
        </w:rPr>
        <w:t>Garantizar la calidad y accesibilidad a los serv</w:t>
      </w:r>
      <w:r w:rsidR="00491002" w:rsidRPr="0024238F">
        <w:rPr>
          <w:rFonts w:ascii="AvantGarde Bk BT" w:eastAsia="Questrial" w:hAnsi="AvantGarde Bk BT" w:cs="Questrial"/>
          <w:sz w:val="22"/>
          <w:szCs w:val="22"/>
        </w:rPr>
        <w:t xml:space="preserve">icios de salud </w:t>
      </w:r>
      <w:r w:rsidR="00491002" w:rsidRPr="00666664">
        <w:rPr>
          <w:rFonts w:ascii="AvantGarde Bk BT" w:eastAsia="Questrial" w:hAnsi="AvantGarde Bk BT" w:cs="Questrial"/>
          <w:color w:val="auto"/>
          <w:sz w:val="22"/>
          <w:szCs w:val="22"/>
        </w:rPr>
        <w:t>gerontológicos</w:t>
      </w:r>
      <w:r w:rsidR="00B06196" w:rsidRPr="00666664">
        <w:rPr>
          <w:rFonts w:ascii="AvantGarde Bk BT" w:eastAsia="Questrial" w:hAnsi="AvantGarde Bk BT" w:cs="Questrial"/>
          <w:color w:val="auto"/>
          <w:sz w:val="22"/>
          <w:szCs w:val="22"/>
        </w:rPr>
        <w:t>,</w:t>
      </w:r>
      <w:r w:rsidR="00491002" w:rsidRPr="00666664">
        <w:rPr>
          <w:rFonts w:ascii="AvantGarde Bk BT" w:eastAsia="Questrial" w:hAnsi="AvantGarde Bk BT" w:cs="Questrial"/>
          <w:color w:val="auto"/>
          <w:sz w:val="22"/>
          <w:szCs w:val="22"/>
        </w:rPr>
        <w:t xml:space="preserve"> y</w:t>
      </w:r>
    </w:p>
    <w:p w14:paraId="3F66D685" w14:textId="77777777" w:rsidR="00947E18" w:rsidRPr="0024238F" w:rsidRDefault="00947E18" w:rsidP="00947E18">
      <w:pPr>
        <w:pStyle w:val="Prrafodelista"/>
        <w:numPr>
          <w:ilvl w:val="1"/>
          <w:numId w:val="27"/>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Implementar las estrategias de cambio en seguridad social y políticas públicas.</w:t>
      </w:r>
    </w:p>
    <w:p w14:paraId="770F5AA2" w14:textId="0C8B6535" w:rsidR="00D11BFA" w:rsidRDefault="00D11BFA">
      <w:pP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14:paraId="5AB6476B" w14:textId="77777777" w:rsidR="001A2D28" w:rsidRDefault="001A2D28" w:rsidP="00B06196">
      <w:pPr>
        <w:jc w:val="both"/>
        <w:rPr>
          <w:rFonts w:ascii="AvantGarde Bk BT" w:eastAsia="Questrial" w:hAnsi="AvantGarde Bk BT" w:cs="Questrial"/>
          <w:sz w:val="22"/>
          <w:szCs w:val="22"/>
        </w:rPr>
      </w:pPr>
    </w:p>
    <w:p w14:paraId="79583ED2" w14:textId="28AF46C0" w:rsidR="00B06196" w:rsidRDefault="00B06196" w:rsidP="00B06196">
      <w:pPr>
        <w:jc w:val="both"/>
        <w:rPr>
          <w:rFonts w:ascii="AvantGarde Bk BT" w:eastAsia="Questrial" w:hAnsi="AvantGarde Bk BT" w:cs="Questrial"/>
          <w:sz w:val="22"/>
          <w:szCs w:val="22"/>
        </w:rPr>
      </w:pPr>
    </w:p>
    <w:p w14:paraId="673A09B1" w14:textId="6BF47810" w:rsidR="00D11BFA" w:rsidRDefault="00D11BFA" w:rsidP="00B06196">
      <w:pPr>
        <w:jc w:val="both"/>
        <w:rPr>
          <w:rFonts w:ascii="AvantGarde Bk BT" w:eastAsia="Questrial" w:hAnsi="AvantGarde Bk BT" w:cs="Questrial"/>
          <w:sz w:val="22"/>
          <w:szCs w:val="22"/>
        </w:rPr>
      </w:pPr>
    </w:p>
    <w:p w14:paraId="1CAEF3D4" w14:textId="77777777" w:rsidR="00D11BFA" w:rsidRDefault="00D11BFA" w:rsidP="00B06196">
      <w:pPr>
        <w:jc w:val="both"/>
        <w:rPr>
          <w:rFonts w:ascii="AvantGarde Bk BT" w:eastAsia="Questrial" w:hAnsi="AvantGarde Bk BT" w:cs="Questrial"/>
          <w:sz w:val="22"/>
          <w:szCs w:val="22"/>
        </w:rPr>
      </w:pPr>
    </w:p>
    <w:p w14:paraId="4B15EA3A" w14:textId="77777777" w:rsidR="00D11BFA" w:rsidRPr="00B06196" w:rsidRDefault="00D11BFA" w:rsidP="00B06196">
      <w:pPr>
        <w:jc w:val="both"/>
        <w:rPr>
          <w:rFonts w:ascii="AvantGarde Bk BT" w:eastAsia="Questrial" w:hAnsi="AvantGarde Bk BT" w:cs="Questrial"/>
          <w:sz w:val="22"/>
          <w:szCs w:val="22"/>
        </w:rPr>
      </w:pPr>
    </w:p>
    <w:p w14:paraId="3591FF46" w14:textId="7C9441E1" w:rsidR="00947E18" w:rsidRPr="0024238F" w:rsidRDefault="00621531" w:rsidP="008D782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Que l</w:t>
      </w:r>
      <w:r w:rsidR="00947E18" w:rsidRPr="0024238F">
        <w:rPr>
          <w:rFonts w:ascii="AvantGarde Bk BT" w:eastAsia="Questrial" w:hAnsi="AvantGarde Bk BT" w:cs="Questrial"/>
          <w:sz w:val="22"/>
          <w:szCs w:val="22"/>
        </w:rPr>
        <w:t>a transición demográfica y epidemiológica, marcada por la disminución de enfermedades agudas e infecciosas y el incremento signifi</w:t>
      </w:r>
      <w:r w:rsidR="00491002" w:rsidRPr="0024238F">
        <w:rPr>
          <w:rFonts w:ascii="AvantGarde Bk BT" w:eastAsia="Questrial" w:hAnsi="AvantGarde Bk BT" w:cs="Questrial"/>
          <w:sz w:val="22"/>
          <w:szCs w:val="22"/>
        </w:rPr>
        <w:t>cativo de enfermedades crónico-</w:t>
      </w:r>
      <w:r w:rsidR="00947E18" w:rsidRPr="0024238F">
        <w:rPr>
          <w:rFonts w:ascii="AvantGarde Bk BT" w:eastAsia="Questrial" w:hAnsi="AvantGarde Bk BT" w:cs="Questrial"/>
          <w:sz w:val="22"/>
          <w:szCs w:val="22"/>
        </w:rPr>
        <w:t>degenerativas, plantean un escenario donde, para ser sostenibles, los sistemas y servicios de salud se deben ajustar para mejorar al máximo la salud y la capacidad funcional de las personas mayores, así como su participación s</w:t>
      </w:r>
      <w:r w:rsidR="00151515" w:rsidRPr="0024238F">
        <w:rPr>
          <w:rFonts w:ascii="AvantGarde Bk BT" w:eastAsia="Questrial" w:hAnsi="AvantGarde Bk BT" w:cs="Questrial"/>
          <w:sz w:val="22"/>
          <w:szCs w:val="22"/>
        </w:rPr>
        <w:t xml:space="preserve">ocial y su </w:t>
      </w:r>
      <w:r w:rsidR="00151515" w:rsidRPr="00D11BFA">
        <w:rPr>
          <w:rFonts w:ascii="AvantGarde Bk BT" w:eastAsia="Questrial" w:hAnsi="AvantGarde Bk BT" w:cs="Questrial"/>
          <w:color w:val="auto"/>
          <w:sz w:val="22"/>
          <w:szCs w:val="22"/>
        </w:rPr>
        <w:t>seguridad</w:t>
      </w:r>
      <w:r w:rsidR="00151515" w:rsidRPr="00D11BFA">
        <w:rPr>
          <w:rStyle w:val="Refdenotaalpie"/>
          <w:rFonts w:ascii="AvantGarde Bk BT" w:eastAsia="Questrial" w:hAnsi="AvantGarde Bk BT" w:cs="Questrial"/>
          <w:color w:val="auto"/>
          <w:sz w:val="22"/>
          <w:szCs w:val="22"/>
        </w:rPr>
        <w:footnoteReference w:id="5"/>
      </w:r>
      <w:r w:rsidR="00B06196" w:rsidRPr="00D11BFA">
        <w:rPr>
          <w:rFonts w:ascii="AvantGarde Bk BT" w:eastAsia="Questrial" w:hAnsi="AvantGarde Bk BT" w:cs="Questrial"/>
          <w:color w:val="auto"/>
          <w:sz w:val="22"/>
          <w:szCs w:val="22"/>
        </w:rPr>
        <w:t>.</w:t>
      </w:r>
      <w:r w:rsidR="00855B6D" w:rsidRPr="00D11BFA">
        <w:rPr>
          <w:rFonts w:ascii="AvantGarde Bk BT" w:eastAsia="Questrial" w:hAnsi="AvantGarde Bk BT" w:cs="Questrial"/>
          <w:color w:val="auto"/>
          <w:sz w:val="22"/>
          <w:szCs w:val="22"/>
        </w:rPr>
        <w:t xml:space="preserve"> </w:t>
      </w:r>
      <w:r w:rsidR="00947E18" w:rsidRPr="00D11BFA">
        <w:rPr>
          <w:rFonts w:ascii="AvantGarde Bk BT" w:eastAsia="Questrial" w:hAnsi="AvantGarde Bk BT" w:cs="Questrial"/>
          <w:color w:val="auto"/>
          <w:sz w:val="22"/>
          <w:szCs w:val="22"/>
        </w:rPr>
        <w:t xml:space="preserve">La </w:t>
      </w:r>
      <w:r w:rsidR="00947E18" w:rsidRPr="0024238F">
        <w:rPr>
          <w:rFonts w:ascii="AvantGarde Bk BT" w:eastAsia="Questrial" w:hAnsi="AvantGarde Bk BT" w:cs="Questrial"/>
          <w:sz w:val="22"/>
          <w:szCs w:val="22"/>
        </w:rPr>
        <w:t>buena salud es esencial para que las personas mayores mantengan su independencia y participen en la vida familiar y comunitaria. Así, las actividades de promoción de la salud y prevención de las enfermedades a lo largo de toda la vida pueden evitar o retrasar la aparición de enfermedades no transmisibles y crónicas.</w:t>
      </w:r>
    </w:p>
    <w:p w14:paraId="3CFAF373" w14:textId="2F5484B6" w:rsidR="00947E18" w:rsidRPr="0024238F" w:rsidRDefault="00947E18" w:rsidP="00621531">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p>
    <w:p w14:paraId="0DAC03E2" w14:textId="54B06FEE" w:rsidR="00621531" w:rsidRPr="0024238F" w:rsidRDefault="00621531" w:rsidP="00036BFB">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Que en México, destaca el Congreso Internacional del Adulto Mayor con sede en la Ciudad de México y organizado por la Asociación Mexic</w:t>
      </w:r>
      <w:r w:rsidR="00E1468A" w:rsidRPr="0024238F">
        <w:rPr>
          <w:rFonts w:ascii="AvantGarde Bk BT" w:eastAsia="Questrial" w:hAnsi="AvantGarde Bk BT" w:cs="Questrial"/>
          <w:sz w:val="22"/>
          <w:szCs w:val="22"/>
        </w:rPr>
        <w:t>ana de Gerontología y Geriatría</w:t>
      </w:r>
      <w:r w:rsidRPr="0024238F">
        <w:rPr>
          <w:rFonts w:ascii="AvantGarde Bk BT" w:eastAsia="Questrial" w:hAnsi="AvantGarde Bk BT" w:cs="Questrial"/>
          <w:sz w:val="22"/>
          <w:szCs w:val="22"/>
        </w:rPr>
        <w:t>. Por otra parte, en Jalisco, se desarrolla el Simposio Internacional de Geriatría y Gerontología “Fray Antonio Alcalde”. Este evento auspiciado por el Hospital Civil de Guadalajara ha contribuido para que desde que inició actividades el servicio de gerontología y geriatría ha consolidado un programa de especialidad de gran calidad y una preocupación por la investigación y la difusión de la Ge</w:t>
      </w:r>
      <w:r w:rsidR="00E1468A" w:rsidRPr="0024238F">
        <w:rPr>
          <w:rFonts w:ascii="AvantGarde Bk BT" w:eastAsia="Questrial" w:hAnsi="AvantGarde Bk BT" w:cs="Questrial"/>
          <w:sz w:val="22"/>
          <w:szCs w:val="22"/>
        </w:rPr>
        <w:t>riatría y la Gerontología. Entre otros</w:t>
      </w:r>
      <w:r w:rsidRPr="0024238F">
        <w:rPr>
          <w:rFonts w:ascii="AvantGarde Bk BT" w:eastAsia="Questrial" w:hAnsi="AvantGarde Bk BT" w:cs="Questrial"/>
          <w:sz w:val="22"/>
          <w:szCs w:val="22"/>
        </w:rPr>
        <w:t xml:space="preserve"> logros, destacan la creación de la Unidad de Atención Geriátrica de Alta Especialidad “Pablo Jiménez Camarena” reconocida como modelo en América Latina para la atención del paciente geriátrico. Finalmente destaca el Simposio de Geriatría que año con año reúne a grandes exponentes en la práctica y la investigación de la medicina geriátrica.</w:t>
      </w:r>
    </w:p>
    <w:p w14:paraId="775C235A" w14:textId="19E34E59" w:rsidR="002F2FC0" w:rsidRPr="0024238F" w:rsidRDefault="002F2FC0" w:rsidP="00CB79DF">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p>
    <w:p w14:paraId="4765AC3B" w14:textId="725BEAE5" w:rsidR="002F2FC0" w:rsidRPr="0024238F" w:rsidRDefault="00CB79DF" w:rsidP="00D82309">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Que l</w:t>
      </w:r>
      <w:r w:rsidR="002F2FC0" w:rsidRPr="0024238F">
        <w:rPr>
          <w:rFonts w:ascii="AvantGarde Bk BT" w:eastAsia="Questrial" w:hAnsi="AvantGarde Bk BT" w:cs="Questrial"/>
          <w:sz w:val="22"/>
          <w:szCs w:val="22"/>
        </w:rPr>
        <w:t>os avances de la medicina y otras ciencias, han permitido la elaboración de nuevas estrategias y tecnologías que se ponen al servicio de un mayor bienestar para los adultos</w:t>
      </w:r>
      <w:r w:rsidRPr="0024238F">
        <w:rPr>
          <w:rFonts w:ascii="AvantGarde Bk BT" w:eastAsia="Questrial" w:hAnsi="AvantGarde Bk BT" w:cs="Questrial"/>
          <w:sz w:val="22"/>
          <w:szCs w:val="22"/>
        </w:rPr>
        <w:t xml:space="preserve"> </w:t>
      </w:r>
      <w:r w:rsidR="002F2FC0" w:rsidRPr="0024238F">
        <w:rPr>
          <w:rFonts w:ascii="AvantGarde Bk BT" w:eastAsia="Questrial" w:hAnsi="AvantGarde Bk BT" w:cs="Questrial"/>
          <w:sz w:val="22"/>
          <w:szCs w:val="22"/>
        </w:rPr>
        <w:t xml:space="preserve">mayores, lo que implica grandes retos sociales de transformación y atención </w:t>
      </w:r>
      <w:r w:rsidR="002F2FC0" w:rsidRPr="00D11BFA">
        <w:rPr>
          <w:rFonts w:ascii="AvantGarde Bk BT" w:eastAsia="Questrial" w:hAnsi="AvantGarde Bk BT" w:cs="Questrial"/>
          <w:color w:val="auto"/>
          <w:sz w:val="22"/>
          <w:szCs w:val="22"/>
        </w:rPr>
        <w:t>integral</w:t>
      </w:r>
      <w:r w:rsidR="00EA61AD" w:rsidRPr="00D11BFA">
        <w:rPr>
          <w:rStyle w:val="Refdenotaalpie"/>
          <w:rFonts w:ascii="AvantGarde Bk BT" w:eastAsia="Questrial" w:hAnsi="AvantGarde Bk BT" w:cs="Questrial"/>
          <w:color w:val="auto"/>
          <w:sz w:val="22"/>
          <w:szCs w:val="22"/>
        </w:rPr>
        <w:footnoteReference w:id="6"/>
      </w:r>
      <w:r w:rsidR="00B06196" w:rsidRPr="00D11BFA">
        <w:rPr>
          <w:rFonts w:ascii="AvantGarde Bk BT" w:eastAsia="Questrial" w:hAnsi="AvantGarde Bk BT" w:cs="Questrial"/>
          <w:color w:val="auto"/>
          <w:sz w:val="22"/>
          <w:szCs w:val="22"/>
        </w:rPr>
        <w:t>.</w:t>
      </w:r>
      <w:r w:rsidR="00695D30" w:rsidRPr="00D11BFA">
        <w:rPr>
          <w:rFonts w:ascii="AvantGarde Bk BT" w:eastAsia="Questrial" w:hAnsi="AvantGarde Bk BT" w:cs="Questrial"/>
          <w:color w:val="auto"/>
          <w:sz w:val="22"/>
          <w:szCs w:val="22"/>
        </w:rPr>
        <w:t xml:space="preserve"> </w:t>
      </w:r>
      <w:r w:rsidR="002F2FC0" w:rsidRPr="00D11BFA">
        <w:rPr>
          <w:rFonts w:ascii="AvantGarde Bk BT" w:eastAsia="Questrial" w:hAnsi="AvantGarde Bk BT" w:cs="Questrial"/>
          <w:color w:val="auto"/>
          <w:sz w:val="22"/>
          <w:szCs w:val="22"/>
        </w:rPr>
        <w:t xml:space="preserve">La </w:t>
      </w:r>
      <w:r w:rsidR="002F2FC0" w:rsidRPr="0024238F">
        <w:rPr>
          <w:rFonts w:ascii="AvantGarde Bk BT" w:eastAsia="Questrial" w:hAnsi="AvantGarde Bk BT" w:cs="Questrial"/>
          <w:sz w:val="22"/>
          <w:szCs w:val="22"/>
        </w:rPr>
        <w:t>gerontología es una disciplina necesariamente multidisciplinar que se nutre de una gran variedad de disciplinas: medicina, biología, psicología, sociología, antropología, educación, economía, derecho, enfermería, administración, arquitectura, estadística, política, ética, entre muchas otras.</w:t>
      </w:r>
    </w:p>
    <w:p w14:paraId="39DEEB76" w14:textId="45FAEE29" w:rsidR="001A2D28" w:rsidRPr="0024238F" w:rsidRDefault="001A2D28">
      <w:pPr>
        <w:spacing w:after="200" w:line="276" w:lineRule="auto"/>
        <w:rPr>
          <w:rFonts w:ascii="AvantGarde Bk BT" w:eastAsia="Questrial" w:hAnsi="AvantGarde Bk BT" w:cs="Questrial"/>
          <w:color w:val="000000"/>
          <w:sz w:val="22"/>
          <w:szCs w:val="22"/>
          <w:lang w:val="es-ES"/>
        </w:rPr>
      </w:pPr>
      <w:r w:rsidRPr="0024238F">
        <w:rPr>
          <w:rFonts w:ascii="AvantGarde Bk BT" w:eastAsia="Questrial" w:hAnsi="AvantGarde Bk BT" w:cs="Questrial"/>
          <w:sz w:val="22"/>
          <w:szCs w:val="22"/>
        </w:rPr>
        <w:br w:type="page"/>
      </w:r>
    </w:p>
    <w:p w14:paraId="468F660C" w14:textId="2B236FC2" w:rsidR="00CB79DF" w:rsidRDefault="00CB79DF" w:rsidP="00CB79DF">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p>
    <w:p w14:paraId="098339B3" w14:textId="69B13857" w:rsidR="00D11BFA" w:rsidRDefault="00D11BFA" w:rsidP="00CB79DF">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p>
    <w:p w14:paraId="4ECB4E7A" w14:textId="77777777" w:rsidR="00D11BFA" w:rsidRPr="0024238F" w:rsidRDefault="00D11BFA" w:rsidP="00CB79DF">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p>
    <w:p w14:paraId="7E63D922" w14:textId="77777777" w:rsidR="001A2D28" w:rsidRPr="0024238F" w:rsidRDefault="001A2D28" w:rsidP="00CB79DF">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p>
    <w:p w14:paraId="5E31D3F2" w14:textId="012EB1BC" w:rsidR="002F2FC0" w:rsidRPr="0024238F" w:rsidRDefault="00CB79DF" w:rsidP="00CD08F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 xml:space="preserve">Que en México es </w:t>
      </w:r>
      <w:r w:rsidR="002F2FC0" w:rsidRPr="0024238F">
        <w:rPr>
          <w:rFonts w:ascii="AvantGarde Bk BT" w:eastAsia="Questrial" w:hAnsi="AvantGarde Bk BT" w:cs="Questrial"/>
          <w:sz w:val="22"/>
          <w:szCs w:val="22"/>
        </w:rPr>
        <w:t>considerab</w:t>
      </w:r>
      <w:r w:rsidRPr="0024238F">
        <w:rPr>
          <w:rFonts w:ascii="AvantGarde Bk BT" w:eastAsia="Questrial" w:hAnsi="AvantGarde Bk BT" w:cs="Questrial"/>
          <w:sz w:val="22"/>
          <w:szCs w:val="22"/>
        </w:rPr>
        <w:t xml:space="preserve">le el aumento de la población adulta mayor, </w:t>
      </w:r>
      <w:r w:rsidR="00E1468A" w:rsidRPr="0024238F">
        <w:rPr>
          <w:rFonts w:ascii="AvantGarde Bk BT" w:eastAsia="Questrial" w:hAnsi="AvantGarde Bk BT" w:cs="Questrial"/>
          <w:sz w:val="22"/>
          <w:szCs w:val="22"/>
        </w:rPr>
        <w:t xml:space="preserve">el hecho </w:t>
      </w:r>
      <w:r w:rsidR="002F2FC0" w:rsidRPr="0024238F">
        <w:rPr>
          <w:rFonts w:ascii="AvantGarde Bk BT" w:eastAsia="Questrial" w:hAnsi="AvantGarde Bk BT" w:cs="Questrial"/>
          <w:sz w:val="22"/>
          <w:szCs w:val="22"/>
        </w:rPr>
        <w:t>plantea desafíos que deben ser enfrentados por profesionales en el área del conocimiento de la Gerontología; dado que el envejecimiento, en nuestro contexto enfrenta retos en los aspectos políticos, económico, social y cultural, con sus consecuentes repercusiones en la salud (dada la transición epidemiológica), educación, empleo (por los cambios en la estructura por edades de la población), en el entorno social, comunitario y familiar, así como en la seguridad y desarrollo social.</w:t>
      </w:r>
      <w:r w:rsidRPr="0024238F">
        <w:rPr>
          <w:rFonts w:ascii="AvantGarde Bk BT" w:eastAsia="Questrial" w:hAnsi="AvantGarde Bk BT" w:cs="Questrial"/>
          <w:sz w:val="22"/>
          <w:szCs w:val="22"/>
        </w:rPr>
        <w:t xml:space="preserve"> </w:t>
      </w:r>
      <w:r w:rsidR="002F2FC0" w:rsidRPr="0024238F">
        <w:rPr>
          <w:rFonts w:ascii="AvantGarde Bk BT" w:eastAsia="Questrial" w:hAnsi="AvantGarde Bk BT" w:cs="Questrial"/>
          <w:sz w:val="22"/>
          <w:szCs w:val="22"/>
        </w:rPr>
        <w:t xml:space="preserve">Por lo cual </w:t>
      </w:r>
      <w:r w:rsidR="00367505" w:rsidRPr="0024238F">
        <w:rPr>
          <w:rFonts w:ascii="AvantGarde Bk BT" w:eastAsia="Questrial" w:hAnsi="AvantGarde Bk BT" w:cs="Questrial"/>
          <w:sz w:val="22"/>
          <w:szCs w:val="22"/>
        </w:rPr>
        <w:t>es necesaria</w:t>
      </w:r>
      <w:r w:rsidR="002F2FC0" w:rsidRPr="0024238F">
        <w:rPr>
          <w:rFonts w:ascii="AvantGarde Bk BT" w:eastAsia="Questrial" w:hAnsi="AvantGarde Bk BT" w:cs="Questrial"/>
          <w:sz w:val="22"/>
          <w:szCs w:val="22"/>
        </w:rPr>
        <w:t xml:space="preserve"> la formación profesional en Gerontología, para entender y atender las necesidades de la población a través del ciclo de vida desde una perspectiva de desarrollo-envejecimiento saludable y activo, la etapa de la vejez y los adultos mayores desde sus necesidades, problemática y potencialidades, para lograr una mejor calidad de vida y bienestar social en México, Región Centro-Occidente y Jalisco.</w:t>
      </w:r>
    </w:p>
    <w:p w14:paraId="22C29801" w14:textId="77777777" w:rsidR="00CB79DF" w:rsidRPr="0024238F" w:rsidRDefault="00CB79DF" w:rsidP="00CB79DF">
      <w:pPr>
        <w:pStyle w:val="Prrafodelista"/>
        <w:rPr>
          <w:rFonts w:ascii="AvantGarde Bk BT" w:eastAsia="Questrial" w:hAnsi="AvantGarde Bk BT" w:cs="Questrial"/>
          <w:sz w:val="22"/>
          <w:szCs w:val="22"/>
        </w:rPr>
      </w:pPr>
    </w:p>
    <w:p w14:paraId="6A8BA466" w14:textId="0637EE29" w:rsidR="002F2FC0" w:rsidRPr="00D11BFA" w:rsidRDefault="00CB79DF" w:rsidP="00DA52A9">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24238F">
        <w:rPr>
          <w:rFonts w:ascii="AvantGarde Bk BT" w:eastAsia="Questrial" w:hAnsi="AvantGarde Bk BT" w:cs="Questrial"/>
          <w:sz w:val="22"/>
          <w:szCs w:val="22"/>
        </w:rPr>
        <w:t>Que el</w:t>
      </w:r>
      <w:r w:rsidR="002F2FC0" w:rsidRPr="0024238F">
        <w:rPr>
          <w:rFonts w:ascii="AvantGarde Bk BT" w:eastAsia="Questrial" w:hAnsi="AvantGarde Bk BT" w:cs="Questrial"/>
          <w:sz w:val="22"/>
          <w:szCs w:val="22"/>
        </w:rPr>
        <w:t xml:space="preserve"> fenómeno del envejecimiento mundial, el impacto social y económico son </w:t>
      </w:r>
      <w:r w:rsidR="009B3B9B" w:rsidRPr="0024238F">
        <w:rPr>
          <w:rFonts w:ascii="AvantGarde Bk BT" w:eastAsia="Questrial" w:hAnsi="AvantGarde Bk BT" w:cs="Questrial"/>
          <w:sz w:val="22"/>
          <w:szCs w:val="22"/>
        </w:rPr>
        <w:t>elementos</w:t>
      </w:r>
      <w:r w:rsidR="002F2FC0" w:rsidRPr="0024238F">
        <w:rPr>
          <w:rFonts w:ascii="AvantGarde Bk BT" w:eastAsia="Questrial" w:hAnsi="AvantGarde Bk BT" w:cs="Questrial"/>
          <w:sz w:val="22"/>
          <w:szCs w:val="22"/>
        </w:rPr>
        <w:t xml:space="preserve"> que deben </w:t>
      </w:r>
      <w:r w:rsidR="009B3B9B" w:rsidRPr="0024238F">
        <w:rPr>
          <w:rFonts w:ascii="AvantGarde Bk BT" w:eastAsia="Questrial" w:hAnsi="AvantGarde Bk BT" w:cs="Questrial"/>
          <w:sz w:val="22"/>
          <w:szCs w:val="22"/>
        </w:rPr>
        <w:t>estudiarse</w:t>
      </w:r>
      <w:r w:rsidR="002F2FC0" w:rsidRPr="0024238F">
        <w:rPr>
          <w:rFonts w:ascii="AvantGarde Bk BT" w:eastAsia="Questrial" w:hAnsi="AvantGarde Bk BT" w:cs="Questrial"/>
          <w:sz w:val="22"/>
          <w:szCs w:val="22"/>
        </w:rPr>
        <w:t xml:space="preserve"> a nivel individual: género, edad, economía, educación, nutrición y comorbilidad.</w:t>
      </w:r>
      <w:r w:rsidR="00367505" w:rsidRPr="0024238F">
        <w:rPr>
          <w:rFonts w:ascii="AvantGarde Bk BT" w:eastAsia="Questrial" w:hAnsi="AvantGarde Bk BT" w:cs="Questrial"/>
          <w:sz w:val="22"/>
          <w:szCs w:val="22"/>
        </w:rPr>
        <w:t xml:space="preserve"> A nivel intermedio</w:t>
      </w:r>
      <w:r w:rsidR="002F2FC0" w:rsidRPr="0024238F">
        <w:rPr>
          <w:rFonts w:ascii="AvantGarde Bk BT" w:eastAsia="Questrial" w:hAnsi="AvantGarde Bk BT" w:cs="Questrial"/>
          <w:sz w:val="22"/>
          <w:szCs w:val="22"/>
        </w:rPr>
        <w:t xml:space="preserve">: familia, servicios médico-sociales, políticas de vejez. </w:t>
      </w:r>
      <w:r w:rsidR="00367505" w:rsidRPr="0024238F">
        <w:rPr>
          <w:rFonts w:ascii="AvantGarde Bk BT" w:eastAsia="Questrial" w:hAnsi="AvantGarde Bk BT" w:cs="Questrial"/>
          <w:sz w:val="22"/>
          <w:szCs w:val="22"/>
        </w:rPr>
        <w:t>A nivel remoto</w:t>
      </w:r>
      <w:r w:rsidR="002F2FC0" w:rsidRPr="0024238F">
        <w:rPr>
          <w:rFonts w:ascii="AvantGarde Bk BT" w:eastAsia="Questrial" w:hAnsi="AvantGarde Bk BT" w:cs="Questrial"/>
          <w:sz w:val="22"/>
          <w:szCs w:val="22"/>
        </w:rPr>
        <w:t>: políticas de población, desarrollo, urbanización, los cuales se deben de considerar a partir de los cambios en la transición demográfica y epidemiológica a nivel mundial y local.</w:t>
      </w:r>
      <w:r w:rsidRPr="0024238F">
        <w:rPr>
          <w:rFonts w:ascii="AvantGarde Bk BT" w:eastAsia="Questrial" w:hAnsi="AvantGarde Bk BT" w:cs="Questrial"/>
          <w:sz w:val="22"/>
          <w:szCs w:val="22"/>
        </w:rPr>
        <w:t xml:space="preserve"> </w:t>
      </w:r>
      <w:r w:rsidR="00367505" w:rsidRPr="0024238F">
        <w:rPr>
          <w:rFonts w:ascii="AvantGarde Bk BT" w:eastAsia="Questrial" w:hAnsi="AvantGarde Bk BT" w:cs="Questrial"/>
          <w:sz w:val="22"/>
          <w:szCs w:val="22"/>
        </w:rPr>
        <w:t>Se concibe</w:t>
      </w:r>
      <w:r w:rsidR="002F2FC0" w:rsidRPr="0024238F">
        <w:rPr>
          <w:rFonts w:ascii="AvantGarde Bk BT" w:eastAsia="Questrial" w:hAnsi="AvantGarde Bk BT" w:cs="Questrial"/>
          <w:sz w:val="22"/>
          <w:szCs w:val="22"/>
        </w:rPr>
        <w:t xml:space="preserve"> el envejecimiento y la transición epidemiológica como un proceso en el cual los patrones de salud y enfermedad de una sociedad se van transformando en respuestas a cambios más amplios de índole </w:t>
      </w:r>
      <w:r w:rsidR="002F2FC0" w:rsidRPr="00D11BFA">
        <w:rPr>
          <w:rFonts w:ascii="AvantGarde Bk BT" w:eastAsia="Questrial" w:hAnsi="AvantGarde Bk BT" w:cs="Questrial"/>
          <w:color w:val="auto"/>
          <w:sz w:val="22"/>
          <w:szCs w:val="22"/>
        </w:rPr>
        <w:t>demo</w:t>
      </w:r>
      <w:r w:rsidR="00D64FFB" w:rsidRPr="00D11BFA">
        <w:rPr>
          <w:rFonts w:ascii="AvantGarde Bk BT" w:eastAsia="Questrial" w:hAnsi="AvantGarde Bk BT" w:cs="Questrial"/>
          <w:color w:val="auto"/>
          <w:sz w:val="22"/>
          <w:szCs w:val="22"/>
        </w:rPr>
        <w:t>gráfica</w:t>
      </w:r>
      <w:r w:rsidR="00D64FFB" w:rsidRPr="00D11BFA">
        <w:rPr>
          <w:rStyle w:val="Refdenotaalpie"/>
          <w:rFonts w:ascii="AvantGarde Bk BT" w:eastAsia="Questrial" w:hAnsi="AvantGarde Bk BT" w:cs="Questrial"/>
          <w:color w:val="auto"/>
          <w:sz w:val="22"/>
          <w:szCs w:val="22"/>
        </w:rPr>
        <w:footnoteReference w:id="7"/>
      </w:r>
      <w:r w:rsidR="00C91A09" w:rsidRPr="00D11BFA">
        <w:rPr>
          <w:rFonts w:ascii="AvantGarde Bk BT" w:eastAsia="Questrial" w:hAnsi="AvantGarde Bk BT" w:cs="Questrial"/>
          <w:color w:val="auto"/>
          <w:sz w:val="22"/>
          <w:szCs w:val="22"/>
        </w:rPr>
        <w:t>.</w:t>
      </w:r>
    </w:p>
    <w:p w14:paraId="4C3E79CF" w14:textId="77777777" w:rsidR="009B3B9B" w:rsidRPr="0024238F" w:rsidRDefault="009B3B9B" w:rsidP="009B3B9B">
      <w:pPr>
        <w:pStyle w:val="Prrafodelista"/>
        <w:rPr>
          <w:rFonts w:ascii="AvantGarde Bk BT" w:eastAsia="Questrial" w:hAnsi="AvantGarde Bk BT" w:cs="Questrial"/>
          <w:sz w:val="22"/>
          <w:szCs w:val="22"/>
        </w:rPr>
      </w:pPr>
    </w:p>
    <w:p w14:paraId="773E87BC" w14:textId="77777777" w:rsidR="009B3B9B" w:rsidRPr="0024238F" w:rsidRDefault="009B3B9B" w:rsidP="009B3B9B">
      <w:pPr>
        <w:pStyle w:val="Prrafodelista"/>
        <w:numPr>
          <w:ilvl w:val="0"/>
          <w:numId w:val="5"/>
        </w:numP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Que el desarrollo de la Gerontología en México inicia con la capacitación para el trabajo voluntario en el Sistema para el Desarrollo Integral de la Familia y en los Asilos y Casas de Descanso. La primera iniciativa formal fue de técnicos en geriatría (1977), después de la secundaria se podía estudiar esta carrera corta de dos años, posteriormente se amplió el periodo escolar a tres años y se incluyeron prácticas de servicio social en asilos. Actualmente están reconocidos como Técnicos Profesionales Gericultistas. La especialidad en Geriatría surgió en 1986 en el ISSSTE, posteriormente en la UNAM (1994), y en la Universidad de Guadalajara (1995). Actualmente existe en varias universidades y está inscrita en las Residencias Médicas de México. En 1980 se funda la Maestría en Geriatría en la Escuela de Homeopatía del Instituto Politécnico Nacional y posteriormente en el 2000 en la Universidad de Querétaro.</w:t>
      </w:r>
    </w:p>
    <w:p w14:paraId="34EA2EA9" w14:textId="4A6D1ED8" w:rsidR="001A2D28" w:rsidRPr="0024238F" w:rsidRDefault="001A2D28">
      <w:pPr>
        <w:spacing w:after="200" w:line="276" w:lineRule="auto"/>
        <w:rPr>
          <w:rFonts w:ascii="AvantGarde Bk BT" w:eastAsia="Questrial" w:hAnsi="AvantGarde Bk BT" w:cs="Questrial"/>
          <w:color w:val="000000"/>
          <w:sz w:val="22"/>
          <w:szCs w:val="22"/>
          <w:lang w:val="es-ES"/>
        </w:rPr>
      </w:pPr>
      <w:r w:rsidRPr="0024238F">
        <w:rPr>
          <w:rFonts w:ascii="AvantGarde Bk BT" w:eastAsia="Questrial" w:hAnsi="AvantGarde Bk BT" w:cs="Questrial"/>
          <w:sz w:val="22"/>
          <w:szCs w:val="22"/>
        </w:rPr>
        <w:br w:type="page"/>
      </w:r>
    </w:p>
    <w:p w14:paraId="57452E57" w14:textId="33927D33" w:rsidR="009B3B9B" w:rsidRPr="0024238F" w:rsidRDefault="009B3B9B" w:rsidP="009B3B9B">
      <w:pPr>
        <w:pStyle w:val="Prrafodelista"/>
        <w:ind w:left="360"/>
        <w:jc w:val="both"/>
        <w:rPr>
          <w:rFonts w:ascii="AvantGarde Bk BT" w:eastAsia="Questrial" w:hAnsi="AvantGarde Bk BT" w:cs="Questrial"/>
          <w:sz w:val="22"/>
          <w:szCs w:val="22"/>
        </w:rPr>
      </w:pPr>
    </w:p>
    <w:p w14:paraId="15D9CD25" w14:textId="56BE3669" w:rsidR="001A2D28" w:rsidRDefault="001A2D28" w:rsidP="009B3B9B">
      <w:pPr>
        <w:pStyle w:val="Prrafodelista"/>
        <w:ind w:left="360"/>
        <w:jc w:val="both"/>
        <w:rPr>
          <w:rFonts w:ascii="AvantGarde Bk BT" w:eastAsia="Questrial" w:hAnsi="AvantGarde Bk BT" w:cs="Questrial"/>
          <w:sz w:val="22"/>
          <w:szCs w:val="22"/>
        </w:rPr>
      </w:pPr>
    </w:p>
    <w:p w14:paraId="5A3A5121" w14:textId="77777777" w:rsidR="00D11BFA" w:rsidRPr="0024238F" w:rsidRDefault="00D11BFA" w:rsidP="009B3B9B">
      <w:pPr>
        <w:pStyle w:val="Prrafodelista"/>
        <w:ind w:left="360"/>
        <w:jc w:val="both"/>
        <w:rPr>
          <w:rFonts w:ascii="AvantGarde Bk BT" w:eastAsia="Questrial" w:hAnsi="AvantGarde Bk BT" w:cs="Questrial"/>
          <w:sz w:val="22"/>
          <w:szCs w:val="22"/>
        </w:rPr>
      </w:pPr>
    </w:p>
    <w:p w14:paraId="152CA4AD" w14:textId="77777777" w:rsidR="001A2D28" w:rsidRPr="0024238F" w:rsidRDefault="001A2D28" w:rsidP="009B3B9B">
      <w:pPr>
        <w:pStyle w:val="Prrafodelista"/>
        <w:ind w:left="360"/>
        <w:jc w:val="both"/>
        <w:rPr>
          <w:rFonts w:ascii="AvantGarde Bk BT" w:eastAsia="Questrial" w:hAnsi="AvantGarde Bk BT" w:cs="Questrial"/>
          <w:sz w:val="22"/>
          <w:szCs w:val="22"/>
        </w:rPr>
      </w:pPr>
    </w:p>
    <w:p w14:paraId="2C0D1FC8" w14:textId="205BA909" w:rsidR="009B3B9B" w:rsidRPr="0024238F" w:rsidRDefault="009B3B9B" w:rsidP="009B3B9B">
      <w:pPr>
        <w:pStyle w:val="Prrafodelista"/>
        <w:numPr>
          <w:ilvl w:val="0"/>
          <w:numId w:val="5"/>
        </w:numP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 xml:space="preserve">Que en la Universidad de Guadalajara se implementa el primer programa de Maestría en Gerontología Social en 1994 en el Centro Universitario de Ciencias de la Salud, posteriormente en el 2006 en la Universidad Juárez de Tabasco, en el 2007 en Universidad Mesoamericana de San Agustín en Yucatán. En 2008 se genera la Maestría Profesional en Enfermería con énfasis en atención al adulto mayor en la Universidad Autónoma de Chihuahua. Actualmente existen otras universidades que ofrecen esta maestría. Con referencia a </w:t>
      </w:r>
      <w:r w:rsidR="003E6F49" w:rsidRPr="0024238F">
        <w:rPr>
          <w:rFonts w:ascii="AvantGarde Bk BT" w:eastAsia="Questrial" w:hAnsi="AvantGarde Bk BT" w:cs="Questrial"/>
          <w:sz w:val="22"/>
          <w:szCs w:val="22"/>
        </w:rPr>
        <w:t>la Licenciatura en Gerontología, aparece por primera vez en México en 2003, fue aprobado el plan de estudios por la Secretaría de Educación del Gobierno del Estado de Yucatán</w:t>
      </w:r>
      <w:r w:rsidRPr="0024238F">
        <w:rPr>
          <w:rFonts w:ascii="AvantGarde Bk BT" w:eastAsia="Questrial" w:hAnsi="AvantGarde Bk BT" w:cs="Questrial"/>
          <w:sz w:val="22"/>
          <w:szCs w:val="22"/>
        </w:rPr>
        <w:t>.</w:t>
      </w:r>
    </w:p>
    <w:p w14:paraId="536421FF" w14:textId="77777777" w:rsidR="002F2FC0" w:rsidRPr="0024238F" w:rsidRDefault="002F2FC0" w:rsidP="003B564F">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p>
    <w:p w14:paraId="54667565" w14:textId="254ED402" w:rsidR="00D368FF" w:rsidRPr="0024238F" w:rsidRDefault="003B564F" w:rsidP="003B564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 xml:space="preserve">Que </w:t>
      </w:r>
      <w:r w:rsidR="00367505" w:rsidRPr="0024238F">
        <w:rPr>
          <w:rFonts w:ascii="AvantGarde Bk BT" w:eastAsia="Questrial" w:hAnsi="AvantGarde Bk BT" w:cs="Questrial"/>
          <w:sz w:val="22"/>
          <w:szCs w:val="22"/>
        </w:rPr>
        <w:t>la finalidad del programa educativo es ayudar en la atención</w:t>
      </w:r>
      <w:r w:rsidR="00D368FF" w:rsidRPr="0024238F">
        <w:rPr>
          <w:rFonts w:ascii="AvantGarde Bk BT" w:eastAsia="Questrial" w:hAnsi="AvantGarde Bk BT" w:cs="Questrial"/>
          <w:sz w:val="22"/>
          <w:szCs w:val="22"/>
        </w:rPr>
        <w:t xml:space="preserve"> los problemas de salud emergentes, reemergentes y de rezago que incrementan los costos de la atención y causan mayor declive, dependencia y minusvalía en los adultos mayores. Buscar modelos de atención que disminuya</w:t>
      </w:r>
      <w:r w:rsidR="00367505" w:rsidRPr="0024238F">
        <w:rPr>
          <w:rFonts w:ascii="AvantGarde Bk BT" w:eastAsia="Questrial" w:hAnsi="AvantGarde Bk BT" w:cs="Questrial"/>
          <w:sz w:val="22"/>
          <w:szCs w:val="22"/>
        </w:rPr>
        <w:t>n</w:t>
      </w:r>
      <w:r w:rsidR="00D368FF" w:rsidRPr="0024238F">
        <w:rPr>
          <w:rFonts w:ascii="AvantGarde Bk BT" w:eastAsia="Questrial" w:hAnsi="AvantGarde Bk BT" w:cs="Questrial"/>
          <w:sz w:val="22"/>
          <w:szCs w:val="22"/>
        </w:rPr>
        <w:t xml:space="preserve"> los costos y se solidaricen con la familia en su participación en el cuidado prolongado hasta formar un escalda de apoyo que incluya la institucionalización como último recurso para el adulto mayor.</w:t>
      </w:r>
    </w:p>
    <w:p w14:paraId="79EA9C0C" w14:textId="0143A1E7" w:rsidR="00F217B7" w:rsidRPr="0024238F" w:rsidRDefault="00F217B7" w:rsidP="009B3B9B">
      <w:pPr>
        <w:jc w:val="both"/>
        <w:rPr>
          <w:rFonts w:ascii="AvantGarde Bk BT" w:eastAsia="Questrial" w:hAnsi="AvantGarde Bk BT" w:cs="Questrial"/>
          <w:sz w:val="22"/>
          <w:szCs w:val="22"/>
        </w:rPr>
      </w:pPr>
    </w:p>
    <w:p w14:paraId="575F6AF4" w14:textId="69B3F0E1" w:rsidR="00B50A82" w:rsidRPr="00D11BFA" w:rsidRDefault="00F445DF" w:rsidP="00F445D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24238F">
        <w:rPr>
          <w:rFonts w:ascii="AvantGarde Bk BT" w:eastAsia="Questrial" w:hAnsi="AvantGarde Bk BT" w:cs="Questrial"/>
          <w:sz w:val="22"/>
          <w:szCs w:val="22"/>
        </w:rPr>
        <w:t>Q</w:t>
      </w:r>
      <w:r w:rsidR="00B50A82" w:rsidRPr="0024238F">
        <w:rPr>
          <w:rFonts w:ascii="AvantGarde Bk BT" w:eastAsia="Questrial" w:hAnsi="AvantGarde Bk BT" w:cs="Questrial"/>
          <w:sz w:val="22"/>
          <w:szCs w:val="22"/>
        </w:rPr>
        <w:t>ue un estudio realizado en 201</w:t>
      </w:r>
      <w:r w:rsidR="00C22FFD" w:rsidRPr="0024238F">
        <w:rPr>
          <w:rFonts w:ascii="AvantGarde Bk BT" w:eastAsia="Questrial" w:hAnsi="AvantGarde Bk BT" w:cs="Questrial"/>
          <w:sz w:val="22"/>
          <w:szCs w:val="22"/>
        </w:rPr>
        <w:t>8</w:t>
      </w:r>
      <w:r w:rsidR="00B50A82" w:rsidRPr="0024238F">
        <w:rPr>
          <w:rFonts w:ascii="AvantGarde Bk BT" w:eastAsia="Questrial" w:hAnsi="AvantGarde Bk BT" w:cs="Questrial"/>
          <w:sz w:val="22"/>
          <w:szCs w:val="22"/>
        </w:rPr>
        <w:t xml:space="preserve"> por el Instituto Mexicano para la Competitividad A.C. (IMCO), señaló que </w:t>
      </w:r>
      <w:r w:rsidR="00C22FFD" w:rsidRPr="0024238F">
        <w:rPr>
          <w:rFonts w:ascii="AvantGarde Bk BT" w:eastAsia="Questrial" w:hAnsi="AvantGarde Bk BT" w:cs="Questrial"/>
          <w:sz w:val="22"/>
          <w:szCs w:val="22"/>
        </w:rPr>
        <w:t xml:space="preserve">la licenciatura en </w:t>
      </w:r>
      <w:r w:rsidR="000E0C20" w:rsidRPr="0024238F">
        <w:rPr>
          <w:rFonts w:ascii="AvantGarde Bk BT" w:eastAsia="Questrial" w:hAnsi="AvantGarde Bk BT" w:cs="Questrial"/>
          <w:sz w:val="22"/>
          <w:szCs w:val="22"/>
        </w:rPr>
        <w:t>Gerontología y similares</w:t>
      </w:r>
      <w:r w:rsidR="00B50A82" w:rsidRPr="0024238F">
        <w:rPr>
          <w:rFonts w:ascii="AvantGarde Bk BT" w:eastAsia="Questrial" w:hAnsi="AvantGarde Bk BT" w:cs="Questrial"/>
          <w:sz w:val="22"/>
          <w:szCs w:val="22"/>
        </w:rPr>
        <w:t xml:space="preserve"> contaba con una matrícula de </w:t>
      </w:r>
      <w:r w:rsidR="00C22FFD" w:rsidRPr="0024238F">
        <w:rPr>
          <w:rFonts w:ascii="AvantGarde Bk BT" w:eastAsia="Questrial" w:hAnsi="AvantGarde Bk BT" w:cs="Questrial"/>
          <w:sz w:val="22"/>
          <w:szCs w:val="22"/>
        </w:rPr>
        <w:t>361</w:t>
      </w:r>
      <w:r w:rsidR="00D950AD">
        <w:rPr>
          <w:rFonts w:ascii="AvantGarde Bk BT" w:eastAsia="Questrial" w:hAnsi="AvantGarde Bk BT" w:cs="Questrial"/>
          <w:sz w:val="22"/>
          <w:szCs w:val="22"/>
        </w:rPr>
        <w:t xml:space="preserve"> </w:t>
      </w:r>
      <w:r w:rsidR="00D950AD" w:rsidRPr="00D11BFA">
        <w:rPr>
          <w:rFonts w:ascii="AvantGarde Bk BT" w:eastAsia="Questrial" w:hAnsi="AvantGarde Bk BT" w:cs="Questrial"/>
          <w:color w:val="auto"/>
          <w:sz w:val="22"/>
          <w:szCs w:val="22"/>
        </w:rPr>
        <w:t xml:space="preserve">mil </w:t>
      </w:r>
      <w:r w:rsidR="00C22FFD" w:rsidRPr="00D11BFA">
        <w:rPr>
          <w:rFonts w:ascii="AvantGarde Bk BT" w:eastAsia="Questrial" w:hAnsi="AvantGarde Bk BT" w:cs="Questrial"/>
          <w:color w:val="auto"/>
          <w:sz w:val="22"/>
          <w:szCs w:val="22"/>
        </w:rPr>
        <w:t xml:space="preserve">881 </w:t>
      </w:r>
      <w:r w:rsidR="00B50A82" w:rsidRPr="00D11BFA">
        <w:rPr>
          <w:rFonts w:ascii="AvantGarde Bk BT" w:eastAsia="Questrial" w:hAnsi="AvantGarde Bk BT" w:cs="Questrial"/>
          <w:color w:val="auto"/>
          <w:sz w:val="22"/>
          <w:szCs w:val="22"/>
        </w:rPr>
        <w:t>estudiantes,</w:t>
      </w:r>
      <w:r w:rsidR="00C22FFD" w:rsidRPr="00D11BFA">
        <w:rPr>
          <w:rFonts w:ascii="AvantGarde Bk BT" w:eastAsia="Questrial" w:hAnsi="AvantGarde Bk BT" w:cs="Questrial"/>
          <w:color w:val="auto"/>
          <w:sz w:val="22"/>
          <w:szCs w:val="22"/>
        </w:rPr>
        <w:t xml:space="preserve"> de los cuales el 84% son mujeres, con una tasa de ocupación a nivel nacional del 96.6%, siendo su mayor ocupación en servicios de salud y asistencia social, </w:t>
      </w:r>
      <w:r w:rsidR="00B50A82" w:rsidRPr="00D11BFA">
        <w:rPr>
          <w:rFonts w:ascii="AvantGarde Bk BT" w:eastAsia="Questrial" w:hAnsi="AvantGarde Bk BT" w:cs="Questrial"/>
          <w:color w:val="auto"/>
          <w:sz w:val="22"/>
          <w:szCs w:val="22"/>
        </w:rPr>
        <w:t>con un salario mensual promedio de $</w:t>
      </w:r>
      <w:r w:rsidR="00C22FFD" w:rsidRPr="00D11BFA">
        <w:rPr>
          <w:rFonts w:ascii="AvantGarde Bk BT" w:eastAsia="Questrial" w:hAnsi="AvantGarde Bk BT" w:cs="Questrial"/>
          <w:color w:val="auto"/>
          <w:sz w:val="22"/>
          <w:szCs w:val="22"/>
        </w:rPr>
        <w:t>9</w:t>
      </w:r>
      <w:r w:rsidR="004A7201" w:rsidRPr="00D11BFA">
        <w:rPr>
          <w:rFonts w:ascii="AvantGarde Bk BT" w:eastAsia="Questrial" w:hAnsi="AvantGarde Bk BT" w:cs="Questrial"/>
          <w:color w:val="auto"/>
          <w:sz w:val="22"/>
          <w:szCs w:val="22"/>
        </w:rPr>
        <w:t xml:space="preserve"> mil </w:t>
      </w:r>
      <w:r w:rsidR="00C22FFD" w:rsidRPr="00D11BFA">
        <w:rPr>
          <w:rFonts w:ascii="AvantGarde Bk BT" w:eastAsia="Questrial" w:hAnsi="AvantGarde Bk BT" w:cs="Questrial"/>
          <w:color w:val="auto"/>
          <w:sz w:val="22"/>
          <w:szCs w:val="22"/>
        </w:rPr>
        <w:t>858</w:t>
      </w:r>
      <w:r w:rsidR="004A7201" w:rsidRPr="00D11BFA">
        <w:rPr>
          <w:rFonts w:ascii="AvantGarde Bk BT" w:eastAsia="Questrial" w:hAnsi="AvantGarde Bk BT" w:cs="Questrial"/>
          <w:color w:val="auto"/>
          <w:sz w:val="22"/>
          <w:szCs w:val="22"/>
        </w:rPr>
        <w:t xml:space="preserve"> M.N.</w:t>
      </w:r>
      <w:r w:rsidR="00B50A82" w:rsidRPr="00D11BFA">
        <w:rPr>
          <w:rFonts w:ascii="AvantGarde Bk BT" w:eastAsia="Questrial" w:hAnsi="AvantGarde Bk BT" w:cs="Questrial"/>
          <w:color w:val="auto"/>
          <w:sz w:val="22"/>
          <w:szCs w:val="22"/>
        </w:rPr>
        <w:t xml:space="preserve"> y con estudios de posgrado $15</w:t>
      </w:r>
      <w:r w:rsidR="004A7201" w:rsidRPr="00D11BFA">
        <w:rPr>
          <w:rFonts w:ascii="AvantGarde Bk BT" w:eastAsia="Questrial" w:hAnsi="AvantGarde Bk BT" w:cs="Questrial"/>
          <w:color w:val="auto"/>
          <w:sz w:val="22"/>
          <w:szCs w:val="22"/>
        </w:rPr>
        <w:t xml:space="preserve"> mil </w:t>
      </w:r>
      <w:r w:rsidR="00B50A82" w:rsidRPr="00D11BFA">
        <w:rPr>
          <w:rFonts w:ascii="AvantGarde Bk BT" w:eastAsia="Questrial" w:hAnsi="AvantGarde Bk BT" w:cs="Questrial"/>
          <w:color w:val="auto"/>
          <w:sz w:val="22"/>
          <w:szCs w:val="22"/>
        </w:rPr>
        <w:t xml:space="preserve">495 </w:t>
      </w:r>
      <w:r w:rsidR="004A7201" w:rsidRPr="00D11BFA">
        <w:rPr>
          <w:rFonts w:ascii="AvantGarde Bk BT" w:eastAsia="Questrial" w:hAnsi="AvantGarde Bk BT" w:cs="Questrial"/>
          <w:color w:val="auto"/>
          <w:sz w:val="22"/>
          <w:szCs w:val="22"/>
        </w:rPr>
        <w:t xml:space="preserve">M.N. </w:t>
      </w:r>
      <w:r w:rsidR="00B50A82" w:rsidRPr="00D11BFA">
        <w:rPr>
          <w:rFonts w:ascii="AvantGarde Bk BT" w:eastAsia="Questrial" w:hAnsi="AvantGarde Bk BT" w:cs="Questrial"/>
          <w:color w:val="auto"/>
          <w:sz w:val="22"/>
          <w:szCs w:val="22"/>
        </w:rPr>
        <w:t xml:space="preserve">la tasa de ocupación promedio a nivel nacional del 95.8% y solo el </w:t>
      </w:r>
      <w:r w:rsidR="00C22FFD" w:rsidRPr="00D11BFA">
        <w:rPr>
          <w:rFonts w:ascii="AvantGarde Bk BT" w:eastAsia="Questrial" w:hAnsi="AvantGarde Bk BT" w:cs="Questrial"/>
          <w:color w:val="auto"/>
          <w:sz w:val="22"/>
          <w:szCs w:val="22"/>
        </w:rPr>
        <w:t>2.8</w:t>
      </w:r>
      <w:r w:rsidR="00B50A82" w:rsidRPr="00D11BFA">
        <w:rPr>
          <w:rFonts w:ascii="AvantGarde Bk BT" w:eastAsia="Questrial" w:hAnsi="AvantGarde Bk BT" w:cs="Questrial"/>
          <w:color w:val="auto"/>
          <w:sz w:val="22"/>
          <w:szCs w:val="22"/>
        </w:rPr>
        <w:t>% se encuentran desempleados</w:t>
      </w:r>
      <w:r w:rsidR="00B50A82" w:rsidRPr="00D11BFA">
        <w:rPr>
          <w:rFonts w:ascii="AvantGarde Bk BT" w:eastAsia="Questrial" w:hAnsi="AvantGarde Bk BT" w:cs="Questrial"/>
          <w:color w:val="auto"/>
          <w:sz w:val="22"/>
          <w:szCs w:val="22"/>
          <w:vertAlign w:val="superscript"/>
        </w:rPr>
        <w:footnoteReference w:id="8"/>
      </w:r>
      <w:r w:rsidR="00B50A82" w:rsidRPr="00D11BFA">
        <w:rPr>
          <w:rFonts w:ascii="AvantGarde Bk BT" w:eastAsia="Questrial" w:hAnsi="AvantGarde Bk BT" w:cs="Questrial"/>
          <w:color w:val="auto"/>
          <w:sz w:val="22"/>
          <w:szCs w:val="22"/>
        </w:rPr>
        <w:t>.</w:t>
      </w:r>
    </w:p>
    <w:p w14:paraId="029705CF" w14:textId="77777777" w:rsidR="00B50A82" w:rsidRPr="0024238F" w:rsidRDefault="00B50A82" w:rsidP="00D5785C">
      <w:pPr>
        <w:pStyle w:val="Prrafodelista"/>
        <w:rPr>
          <w:rFonts w:ascii="AvantGarde Bk BT" w:hAnsi="AvantGarde Bk BT" w:cs="Calibri"/>
          <w:color w:val="auto"/>
        </w:rPr>
      </w:pPr>
    </w:p>
    <w:p w14:paraId="010F2256" w14:textId="5F2022B4" w:rsidR="00AC48A7" w:rsidRPr="0024238F" w:rsidRDefault="00AC48A7" w:rsidP="00AC48A7">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Que la región Valles y L</w:t>
      </w:r>
      <w:r w:rsidR="00E74C21" w:rsidRPr="0024238F">
        <w:rPr>
          <w:rFonts w:ascii="AvantGarde Bk BT" w:eastAsia="Questrial" w:hAnsi="AvantGarde Bk BT" w:cs="Questrial"/>
          <w:sz w:val="22"/>
          <w:szCs w:val="22"/>
        </w:rPr>
        <w:t>agunas cuenta con atención a</w:t>
      </w:r>
      <w:r w:rsidR="009873DD" w:rsidRPr="0024238F">
        <w:rPr>
          <w:rFonts w:ascii="AvantGarde Bk BT" w:eastAsia="Questrial" w:hAnsi="AvantGarde Bk BT" w:cs="Questrial"/>
          <w:sz w:val="22"/>
          <w:szCs w:val="22"/>
        </w:rPr>
        <w:t xml:space="preserve"> la Población de Adultos M</w:t>
      </w:r>
      <w:r w:rsidR="00E74C21" w:rsidRPr="0024238F">
        <w:rPr>
          <w:rFonts w:ascii="AvantGarde Bk BT" w:eastAsia="Questrial" w:hAnsi="AvantGarde Bk BT" w:cs="Questrial"/>
          <w:sz w:val="22"/>
          <w:szCs w:val="22"/>
        </w:rPr>
        <w:t>ayores</w:t>
      </w:r>
      <w:r w:rsidR="009873DD" w:rsidRPr="0024238F">
        <w:rPr>
          <w:rFonts w:ascii="AvantGarde Bk BT" w:eastAsia="Questrial" w:hAnsi="AvantGarde Bk BT" w:cs="Questrial"/>
          <w:sz w:val="22"/>
          <w:szCs w:val="22"/>
        </w:rPr>
        <w:t xml:space="preserve"> (PAM)</w:t>
      </w:r>
      <w:r w:rsidRPr="0024238F">
        <w:rPr>
          <w:rFonts w:ascii="AvantGarde Bk BT" w:eastAsia="Questrial" w:hAnsi="AvantGarde Bk BT" w:cs="Questrial"/>
          <w:sz w:val="22"/>
          <w:szCs w:val="22"/>
        </w:rPr>
        <w:t xml:space="preserve"> en instituciones públicas y privadas, se distribuyen de la siguiente manera:</w:t>
      </w:r>
    </w:p>
    <w:p w14:paraId="3CA4F032" w14:textId="77777777" w:rsidR="00AC48A7" w:rsidRPr="0024238F" w:rsidRDefault="00AC48A7" w:rsidP="00AC48A7">
      <w:pPr>
        <w:pStyle w:val="Prrafodelista"/>
        <w:rPr>
          <w:rFonts w:ascii="AvantGarde Bk BT" w:eastAsia="Questrial" w:hAnsi="AvantGarde Bk BT" w:cs="Questrial"/>
          <w:sz w:val="22"/>
          <w:szCs w:val="22"/>
        </w:rPr>
      </w:pPr>
    </w:p>
    <w:p w14:paraId="1E9F756D" w14:textId="770E2737" w:rsidR="00AC48A7" w:rsidRPr="0024238F" w:rsidRDefault="00E74C21" w:rsidP="00AC48A7">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9 asilos de e</w:t>
      </w:r>
      <w:r w:rsidR="00AC48A7" w:rsidRPr="0024238F">
        <w:rPr>
          <w:rFonts w:ascii="AvantGarde Bk BT" w:eastAsia="Questrial" w:hAnsi="AvantGarde Bk BT" w:cs="Questrial"/>
          <w:sz w:val="22"/>
          <w:szCs w:val="22"/>
        </w:rPr>
        <w:t>stancias prolongadas:</w:t>
      </w:r>
    </w:p>
    <w:p w14:paraId="66688B92" w14:textId="71E9A621" w:rsidR="00AC48A7" w:rsidRPr="0024238F" w:rsidRDefault="00AC48A7" w:rsidP="00AC48A7">
      <w:pPr>
        <w:pStyle w:val="Prrafodelista"/>
        <w:numPr>
          <w:ilvl w:val="1"/>
          <w:numId w:val="17"/>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Asilo de Ancianos “Sagrado corazón de Jesús” en Ameca Jalisco. Coordinado por la Parroquia de Santiago Apóst</w:t>
      </w:r>
      <w:r w:rsidR="00F85544" w:rsidRPr="0024238F">
        <w:rPr>
          <w:rFonts w:ascii="AvantGarde Bk BT" w:eastAsia="Questrial" w:hAnsi="AvantGarde Bk BT" w:cs="Questrial"/>
          <w:sz w:val="22"/>
          <w:szCs w:val="22"/>
        </w:rPr>
        <w:t>ol y por un grupo de religiosas</w:t>
      </w:r>
      <w:r w:rsidRPr="0024238F">
        <w:rPr>
          <w:rFonts w:ascii="AvantGarde Bk BT" w:eastAsia="Questrial" w:hAnsi="AvantGarde Bk BT" w:cs="Questrial"/>
          <w:sz w:val="22"/>
          <w:szCs w:val="22"/>
        </w:rPr>
        <w:t>;</w:t>
      </w:r>
    </w:p>
    <w:p w14:paraId="53BF49FD" w14:textId="37FDA367" w:rsidR="00AC48A7" w:rsidRPr="0024238F" w:rsidRDefault="00AC48A7" w:rsidP="00AC48A7">
      <w:pPr>
        <w:pStyle w:val="Prrafodelista"/>
        <w:numPr>
          <w:ilvl w:val="1"/>
          <w:numId w:val="17"/>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 xml:space="preserve">Casa Hogar del Anciano “Agustín Velázquez Medina”, A.C. en Tequila; </w:t>
      </w:r>
    </w:p>
    <w:p w14:paraId="6C86429A" w14:textId="77777777" w:rsidR="00AC48A7" w:rsidRPr="0024238F" w:rsidRDefault="00AC48A7" w:rsidP="00AC48A7">
      <w:pPr>
        <w:pStyle w:val="Prrafodelista"/>
        <w:numPr>
          <w:ilvl w:val="1"/>
          <w:numId w:val="17"/>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Asilo de Ancianos Francisco Bernardone, A.C. de San Martín de Hidalgo. Es una asociación civil que recibe</w:t>
      </w:r>
      <w:r w:rsidRPr="0024238F">
        <w:rPr>
          <w:rFonts w:ascii="AvantGarde Bk BT" w:eastAsia="Times New Roman" w:hAnsi="AvantGarde Bk BT" w:cs="Arial"/>
        </w:rPr>
        <w:t xml:space="preserve"> </w:t>
      </w:r>
      <w:r w:rsidRPr="0024238F">
        <w:rPr>
          <w:rFonts w:ascii="AvantGarde Bk BT" w:eastAsia="Questrial" w:hAnsi="AvantGarde Bk BT" w:cs="Questrial"/>
          <w:sz w:val="22"/>
          <w:szCs w:val="22"/>
        </w:rPr>
        <w:t>apoyos municipales y donativos de la comunidad;</w:t>
      </w:r>
    </w:p>
    <w:p w14:paraId="75B60A06" w14:textId="145D35DD" w:rsidR="00AC48A7" w:rsidRPr="0024238F" w:rsidRDefault="00AC48A7" w:rsidP="00AC48A7">
      <w:pPr>
        <w:pStyle w:val="Prrafodelista"/>
        <w:numPr>
          <w:ilvl w:val="1"/>
          <w:numId w:val="17"/>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 xml:space="preserve">Asilo San Vicente, A.C. de </w:t>
      </w:r>
      <w:r w:rsidR="00F85544" w:rsidRPr="0024238F">
        <w:rPr>
          <w:rFonts w:ascii="AvantGarde Bk BT" w:eastAsia="Questrial" w:hAnsi="AvantGarde Bk BT" w:cs="Questrial"/>
          <w:sz w:val="22"/>
          <w:szCs w:val="22"/>
        </w:rPr>
        <w:t>Cocula. Es una asociación civil;</w:t>
      </w:r>
    </w:p>
    <w:p w14:paraId="63AB8096" w14:textId="2C02CEBA" w:rsidR="00D11BFA" w:rsidRDefault="00AC48A7" w:rsidP="00AC48A7">
      <w:pPr>
        <w:pStyle w:val="Prrafodelista"/>
        <w:numPr>
          <w:ilvl w:val="1"/>
          <w:numId w:val="17"/>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Protección al Anciano, A.C. de Tala. Es una asociación civil;</w:t>
      </w:r>
    </w:p>
    <w:p w14:paraId="6FC9CE78" w14:textId="1FC9B182" w:rsidR="001A2D28" w:rsidRDefault="001A2D28" w:rsidP="00D11BFA">
      <w:pPr>
        <w:spacing w:after="160" w:line="259" w:lineRule="auto"/>
        <w:ind w:left="1080"/>
        <w:jc w:val="both"/>
        <w:rPr>
          <w:rFonts w:ascii="AvantGarde Bk BT" w:eastAsia="Questrial" w:hAnsi="AvantGarde Bk BT" w:cs="Questrial"/>
          <w:sz w:val="22"/>
          <w:szCs w:val="22"/>
        </w:rPr>
      </w:pPr>
    </w:p>
    <w:p w14:paraId="17AB8DFD" w14:textId="77777777" w:rsidR="00D11BFA" w:rsidRPr="00D11BFA" w:rsidRDefault="00D11BFA" w:rsidP="00D11BFA">
      <w:pPr>
        <w:spacing w:after="160" w:line="259" w:lineRule="auto"/>
        <w:ind w:left="1080"/>
        <w:jc w:val="both"/>
        <w:rPr>
          <w:rFonts w:ascii="AvantGarde Bk BT" w:eastAsia="Questrial" w:hAnsi="AvantGarde Bk BT" w:cs="Questrial"/>
          <w:sz w:val="22"/>
          <w:szCs w:val="22"/>
        </w:rPr>
      </w:pPr>
    </w:p>
    <w:p w14:paraId="4570F6CC" w14:textId="77777777" w:rsidR="00AC48A7" w:rsidRPr="0024238F" w:rsidRDefault="00AC48A7" w:rsidP="00AC48A7">
      <w:pPr>
        <w:pStyle w:val="Prrafodelista"/>
        <w:numPr>
          <w:ilvl w:val="1"/>
          <w:numId w:val="17"/>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Asilo de ancianos (sin nombre) de Arenal. Es una asociación civil;</w:t>
      </w:r>
    </w:p>
    <w:p w14:paraId="19B8D710" w14:textId="77777777" w:rsidR="00AC48A7" w:rsidRPr="0024238F" w:rsidRDefault="00AC48A7" w:rsidP="00AC48A7">
      <w:pPr>
        <w:pStyle w:val="Prrafodelista"/>
        <w:numPr>
          <w:ilvl w:val="1"/>
          <w:numId w:val="17"/>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Asilo María Auxiliadora de Amatitán. Es una asociación civil;</w:t>
      </w:r>
    </w:p>
    <w:p w14:paraId="631F4A51" w14:textId="543952E1" w:rsidR="00AC48A7" w:rsidRPr="00D11BFA" w:rsidRDefault="00AC48A7" w:rsidP="00AC48A7">
      <w:pPr>
        <w:pStyle w:val="Prrafodelista"/>
        <w:numPr>
          <w:ilvl w:val="1"/>
          <w:numId w:val="17"/>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vantGarde Bk BT" w:eastAsia="Questrial" w:hAnsi="AvantGarde Bk BT" w:cs="Questrial"/>
          <w:color w:val="auto"/>
          <w:sz w:val="22"/>
          <w:szCs w:val="22"/>
        </w:rPr>
      </w:pPr>
      <w:r w:rsidRPr="0024238F">
        <w:rPr>
          <w:rFonts w:ascii="AvantGarde Bk BT" w:eastAsia="Questrial" w:hAnsi="AvantGarde Bk BT" w:cs="Questrial"/>
          <w:sz w:val="22"/>
          <w:szCs w:val="22"/>
        </w:rPr>
        <w:t xml:space="preserve">Asilo casa de la misericordia de Santa Isabel de Hungría, A. C. de </w:t>
      </w:r>
      <w:r w:rsidRPr="00D11BFA">
        <w:rPr>
          <w:rFonts w:ascii="AvantGarde Bk BT" w:eastAsia="Questrial" w:hAnsi="AvantGarde Bk BT" w:cs="Questrial"/>
          <w:color w:val="auto"/>
          <w:sz w:val="22"/>
          <w:szCs w:val="22"/>
        </w:rPr>
        <w:t>Etzatlán</w:t>
      </w:r>
      <w:r w:rsidR="004A7201" w:rsidRPr="00D11BFA">
        <w:rPr>
          <w:rFonts w:ascii="AvantGarde Bk BT" w:eastAsia="Questrial" w:hAnsi="AvantGarde Bk BT" w:cs="Questrial"/>
          <w:color w:val="auto"/>
          <w:sz w:val="22"/>
          <w:szCs w:val="22"/>
        </w:rPr>
        <w:t xml:space="preserve">, y </w:t>
      </w:r>
    </w:p>
    <w:p w14:paraId="4272E688" w14:textId="34582CC8" w:rsidR="00AC48A7" w:rsidRPr="00D11BFA" w:rsidRDefault="00AC48A7" w:rsidP="00AC48A7">
      <w:pPr>
        <w:pStyle w:val="Prrafodelista"/>
        <w:numPr>
          <w:ilvl w:val="1"/>
          <w:numId w:val="17"/>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vantGarde Bk BT" w:eastAsia="Questrial" w:hAnsi="AvantGarde Bk BT" w:cs="Questrial"/>
          <w:color w:val="auto"/>
          <w:sz w:val="22"/>
          <w:szCs w:val="22"/>
        </w:rPr>
      </w:pPr>
      <w:r w:rsidRPr="00D11BFA">
        <w:rPr>
          <w:rFonts w:ascii="AvantGarde Bk BT" w:eastAsia="Questrial" w:hAnsi="AvantGarde Bk BT" w:cs="Questrial"/>
          <w:color w:val="auto"/>
          <w:sz w:val="22"/>
          <w:szCs w:val="22"/>
        </w:rPr>
        <w:t>Asilo de ancianos “Sagrado corazón” de Ahualulco del mercado. Hospital atendido por religiosas con opción a estancia prolongada</w:t>
      </w:r>
      <w:r w:rsidR="004A7201" w:rsidRPr="00D11BFA">
        <w:rPr>
          <w:rFonts w:ascii="AvantGarde Bk BT" w:eastAsia="Questrial" w:hAnsi="AvantGarde Bk BT" w:cs="Questrial"/>
          <w:color w:val="auto"/>
          <w:sz w:val="22"/>
          <w:szCs w:val="22"/>
        </w:rPr>
        <w:t>.</w:t>
      </w:r>
    </w:p>
    <w:p w14:paraId="4D02D8D4" w14:textId="77777777" w:rsidR="00AC48A7" w:rsidRPr="00D11BFA" w:rsidRDefault="00AC48A7" w:rsidP="00AC48A7">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vantGarde Bk BT" w:eastAsia="Questrial" w:hAnsi="AvantGarde Bk BT" w:cs="Questrial"/>
          <w:color w:val="auto"/>
          <w:sz w:val="22"/>
          <w:szCs w:val="22"/>
        </w:rPr>
      </w:pPr>
      <w:r w:rsidRPr="00D11BFA">
        <w:rPr>
          <w:rFonts w:ascii="AvantGarde Bk BT" w:eastAsia="Questrial" w:hAnsi="AvantGarde Bk BT" w:cs="Questrial"/>
          <w:color w:val="auto"/>
          <w:sz w:val="22"/>
          <w:szCs w:val="22"/>
        </w:rPr>
        <w:t>6 unidades Básicas de Rehabilitación;</w:t>
      </w:r>
    </w:p>
    <w:p w14:paraId="2DA5D049" w14:textId="77777777" w:rsidR="00F85544" w:rsidRPr="00D11BFA" w:rsidRDefault="00AC48A7" w:rsidP="00AC48A7">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vantGarde Bk BT" w:eastAsia="Questrial" w:hAnsi="AvantGarde Bk BT" w:cs="Questrial"/>
          <w:color w:val="auto"/>
          <w:sz w:val="22"/>
          <w:szCs w:val="22"/>
        </w:rPr>
      </w:pPr>
      <w:r w:rsidRPr="00D11BFA">
        <w:rPr>
          <w:rFonts w:ascii="AvantGarde Bk BT" w:eastAsia="Questrial" w:hAnsi="AvantGarde Bk BT" w:cs="Questrial"/>
          <w:color w:val="auto"/>
          <w:sz w:val="22"/>
          <w:szCs w:val="22"/>
        </w:rPr>
        <w:t>6 comedores Asistenciales para Adultos Mayores en Desamparo y personas de escasos recursos;</w:t>
      </w:r>
    </w:p>
    <w:p w14:paraId="01452CAA" w14:textId="3B512ABC" w:rsidR="00AC48A7" w:rsidRPr="00D11BFA" w:rsidRDefault="00AC48A7" w:rsidP="00AC48A7">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vantGarde Bk BT" w:eastAsia="Questrial" w:hAnsi="AvantGarde Bk BT" w:cs="Questrial"/>
          <w:color w:val="auto"/>
          <w:sz w:val="22"/>
          <w:szCs w:val="22"/>
        </w:rPr>
      </w:pPr>
      <w:r w:rsidRPr="00D11BFA">
        <w:rPr>
          <w:rFonts w:ascii="AvantGarde Bk BT" w:eastAsia="Questrial" w:hAnsi="AvantGarde Bk BT" w:cs="Questrial"/>
          <w:color w:val="auto"/>
          <w:sz w:val="22"/>
          <w:szCs w:val="22"/>
        </w:rPr>
        <w:t>Unidad Médica Familiar No. 24 del IMSS, Ameca;</w:t>
      </w:r>
    </w:p>
    <w:p w14:paraId="191670BD" w14:textId="77777777" w:rsidR="00F85544" w:rsidRPr="00D11BFA" w:rsidRDefault="00AC48A7" w:rsidP="00AC48A7">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vantGarde Bk BT" w:eastAsia="Questrial" w:hAnsi="AvantGarde Bk BT" w:cs="Questrial"/>
          <w:color w:val="auto"/>
          <w:sz w:val="22"/>
          <w:szCs w:val="22"/>
        </w:rPr>
      </w:pPr>
      <w:r w:rsidRPr="00D11BFA">
        <w:rPr>
          <w:rFonts w:ascii="AvantGarde Bk BT" w:eastAsia="Questrial" w:hAnsi="AvantGarde Bk BT" w:cs="Questrial"/>
          <w:color w:val="auto"/>
          <w:sz w:val="22"/>
          <w:szCs w:val="22"/>
        </w:rPr>
        <w:t xml:space="preserve">Grupo de la Tercera Edad, promoción y prevención en materia de salud integral; </w:t>
      </w:r>
    </w:p>
    <w:p w14:paraId="55CF1B98" w14:textId="0F3B8FE5" w:rsidR="00AC48A7" w:rsidRPr="00D11BFA" w:rsidRDefault="00AC48A7" w:rsidP="00AC48A7">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vantGarde Bk BT" w:eastAsia="Questrial" w:hAnsi="AvantGarde Bk BT" w:cs="Questrial"/>
          <w:color w:val="auto"/>
          <w:sz w:val="22"/>
          <w:szCs w:val="22"/>
        </w:rPr>
      </w:pPr>
      <w:r w:rsidRPr="00D11BFA">
        <w:rPr>
          <w:rFonts w:ascii="AvantGarde Bk BT" w:eastAsia="Questrial" w:hAnsi="AvantGarde Bk BT" w:cs="Questrial"/>
          <w:color w:val="auto"/>
          <w:sz w:val="22"/>
          <w:szCs w:val="22"/>
        </w:rPr>
        <w:t>Unidades Médicas Familiares del IMSS en Tala, Tequila, Cocula, Etzatlán, Ahualulco, Amatitán, El Arenal, San Juanito de Escobedo y Teuchitlán</w:t>
      </w:r>
      <w:r w:rsidR="004A7201" w:rsidRPr="00D11BFA">
        <w:rPr>
          <w:rFonts w:ascii="AvantGarde Bk BT" w:eastAsia="Questrial" w:hAnsi="AvantGarde Bk BT" w:cs="Questrial"/>
          <w:color w:val="auto"/>
          <w:sz w:val="22"/>
          <w:szCs w:val="22"/>
        </w:rPr>
        <w:t>,</w:t>
      </w:r>
      <w:r w:rsidRPr="00D11BFA">
        <w:rPr>
          <w:rFonts w:ascii="AvantGarde Bk BT" w:eastAsia="Questrial" w:hAnsi="AvantGarde Bk BT" w:cs="Questrial"/>
          <w:color w:val="auto"/>
          <w:sz w:val="22"/>
          <w:szCs w:val="22"/>
        </w:rPr>
        <w:t xml:space="preserve"> y</w:t>
      </w:r>
    </w:p>
    <w:p w14:paraId="05628C03" w14:textId="77777777" w:rsidR="00AC48A7" w:rsidRPr="00D11BFA" w:rsidRDefault="00AC48A7" w:rsidP="00AC48A7">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vantGarde Bk BT" w:eastAsia="Questrial" w:hAnsi="AvantGarde Bk BT" w:cs="Questrial"/>
          <w:color w:val="auto"/>
          <w:sz w:val="22"/>
          <w:szCs w:val="22"/>
        </w:rPr>
      </w:pPr>
      <w:r w:rsidRPr="00D11BFA">
        <w:rPr>
          <w:rFonts w:ascii="AvantGarde Bk BT" w:eastAsia="Questrial" w:hAnsi="AvantGarde Bk BT" w:cs="Questrial"/>
          <w:color w:val="auto"/>
          <w:sz w:val="22"/>
          <w:szCs w:val="22"/>
        </w:rPr>
        <w:t>1 banco de Alimentos A.C., Ameca Jalisco. Programa de entrega de despensas cada mes en donde se ven beneficiadas las familias de escasos recursos económicos.</w:t>
      </w:r>
    </w:p>
    <w:p w14:paraId="579726EC" w14:textId="77777777" w:rsidR="008E6CE8" w:rsidRPr="00D11BFA" w:rsidRDefault="008E6CE8" w:rsidP="008E6CE8">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2"/>
          <w:szCs w:val="22"/>
        </w:rPr>
      </w:pPr>
    </w:p>
    <w:p w14:paraId="5CBCFD41" w14:textId="22A4A957" w:rsidR="008E6CE8" w:rsidRPr="0024238F" w:rsidRDefault="008E6CE8" w:rsidP="008E6CE8">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 xml:space="preserve">Que las proyecciones de Población del CONAPO indican que la esperanza de vida en México </w:t>
      </w:r>
      <w:r w:rsidR="00F85544" w:rsidRPr="0024238F">
        <w:rPr>
          <w:rFonts w:ascii="AvantGarde Bk BT" w:eastAsia="Questrial" w:hAnsi="AvantGarde Bk BT" w:cs="Questrial"/>
          <w:sz w:val="22"/>
          <w:szCs w:val="22"/>
        </w:rPr>
        <w:t xml:space="preserve">se </w:t>
      </w:r>
      <w:r w:rsidRPr="0024238F">
        <w:rPr>
          <w:rFonts w:ascii="AvantGarde Bk BT" w:eastAsia="Questrial" w:hAnsi="AvantGarde Bk BT" w:cs="Questrial"/>
          <w:sz w:val="22"/>
          <w:szCs w:val="22"/>
        </w:rPr>
        <w:t>incremente de 75.34 años en 2017 a 76.97 años en 2030. Los hombres enfrentan una menor esperanza de vida que las mujeres: para 2017, esta cifra apunta 72.88 años para ellos, y de 77.93 años</w:t>
      </w:r>
      <w:r w:rsidR="00F85544" w:rsidRPr="0024238F">
        <w:rPr>
          <w:rFonts w:ascii="AvantGarde Bk BT" w:eastAsia="Questrial" w:hAnsi="AvantGarde Bk BT" w:cs="Questrial"/>
          <w:sz w:val="22"/>
          <w:szCs w:val="22"/>
        </w:rPr>
        <w:t xml:space="preserve"> para ellas</w:t>
      </w:r>
      <w:r w:rsidRPr="0024238F">
        <w:rPr>
          <w:rFonts w:ascii="AvantGarde Bk BT" w:eastAsia="Questrial" w:hAnsi="AvantGarde Bk BT" w:cs="Questrial"/>
          <w:sz w:val="22"/>
          <w:szCs w:val="22"/>
        </w:rPr>
        <w:t>; mientras que para 2030, estos indicadores ascienden a 74.64 y 79.41 años, respectivamente. Al respecto, la dinámica demográfica en el país refleja cambios importantes en la composición de los grupos poblacionales, especialmente en las personas con 60 años y más: la proporción de mujeres y hombres</w:t>
      </w:r>
      <w:r w:rsidR="00F85544" w:rsidRPr="0024238F">
        <w:rPr>
          <w:rFonts w:ascii="AvantGarde Bk BT" w:eastAsia="Questrial" w:hAnsi="AvantGarde Bk BT" w:cs="Questrial"/>
          <w:sz w:val="22"/>
          <w:szCs w:val="22"/>
        </w:rPr>
        <w:t xml:space="preserve"> con sesenta años o más</w:t>
      </w:r>
      <w:r w:rsidRPr="0024238F">
        <w:rPr>
          <w:rFonts w:ascii="AvantGarde Bk BT" w:eastAsia="Questrial" w:hAnsi="AvantGarde Bk BT" w:cs="Questrial"/>
          <w:sz w:val="22"/>
          <w:szCs w:val="22"/>
        </w:rPr>
        <w:t xml:space="preserve"> </w:t>
      </w:r>
      <w:r w:rsidR="00F85544" w:rsidRPr="0024238F">
        <w:rPr>
          <w:rFonts w:ascii="AvantGarde Bk BT" w:eastAsia="Questrial" w:hAnsi="AvantGarde Bk BT" w:cs="Questrial"/>
          <w:sz w:val="22"/>
          <w:szCs w:val="22"/>
        </w:rPr>
        <w:t xml:space="preserve">que </w:t>
      </w:r>
      <w:r w:rsidRPr="0024238F">
        <w:rPr>
          <w:rFonts w:ascii="AvantGarde Bk BT" w:eastAsia="Questrial" w:hAnsi="AvantGarde Bk BT" w:cs="Questrial"/>
          <w:sz w:val="22"/>
          <w:szCs w:val="22"/>
        </w:rPr>
        <w:t xml:space="preserve">se proyecta </w:t>
      </w:r>
      <w:r w:rsidR="00F85544" w:rsidRPr="0024238F">
        <w:rPr>
          <w:rFonts w:ascii="AvantGarde Bk BT" w:eastAsia="Questrial" w:hAnsi="AvantGarde Bk BT" w:cs="Questrial"/>
          <w:sz w:val="22"/>
          <w:szCs w:val="22"/>
        </w:rPr>
        <w:t>para</w:t>
      </w:r>
      <w:r w:rsidRPr="0024238F">
        <w:rPr>
          <w:rFonts w:ascii="AvantGarde Bk BT" w:eastAsia="Questrial" w:hAnsi="AvantGarde Bk BT" w:cs="Questrial"/>
          <w:sz w:val="22"/>
          <w:szCs w:val="22"/>
        </w:rPr>
        <w:t xml:space="preserve"> 2030 con respecto al total de la población será de 15.6% y 13.7%, </w:t>
      </w:r>
      <w:r w:rsidRPr="00D11BFA">
        <w:rPr>
          <w:rFonts w:ascii="AvantGarde Bk BT" w:eastAsia="Questrial" w:hAnsi="AvantGarde Bk BT" w:cs="Questrial"/>
          <w:color w:val="auto"/>
          <w:sz w:val="22"/>
          <w:szCs w:val="22"/>
        </w:rPr>
        <w:t>respectivamente</w:t>
      </w:r>
      <w:r w:rsidRPr="00D11BFA">
        <w:rPr>
          <w:rFonts w:ascii="AvantGarde Bk BT" w:hAnsi="AvantGarde Bk BT"/>
          <w:color w:val="auto"/>
          <w:vertAlign w:val="superscript"/>
        </w:rPr>
        <w:footnoteReference w:id="9"/>
      </w:r>
      <w:r w:rsidR="00755A75" w:rsidRPr="00D11BFA">
        <w:rPr>
          <w:rFonts w:ascii="AvantGarde Bk BT" w:eastAsia="Questrial" w:hAnsi="AvantGarde Bk BT" w:cs="Questrial"/>
          <w:color w:val="auto"/>
          <w:sz w:val="22"/>
          <w:szCs w:val="22"/>
        </w:rPr>
        <w:t>.</w:t>
      </w:r>
    </w:p>
    <w:p w14:paraId="594C986E" w14:textId="77777777" w:rsidR="008E6CE8" w:rsidRPr="0024238F" w:rsidRDefault="008E6CE8" w:rsidP="008E6CE8">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p>
    <w:p w14:paraId="6A808A6D" w14:textId="00C96A23" w:rsidR="008E6CE8" w:rsidRPr="0024238F" w:rsidRDefault="008E6CE8" w:rsidP="008E6CE8">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 xml:space="preserve">Que de acuerdo con los datos de las proyecciones poblacionales del CONAPO, el índice de envejecimiento (IE) se incrementaría notablemente. En 2014 el IE indicaba que en el país había 35 </w:t>
      </w:r>
      <w:r w:rsidR="009873DD" w:rsidRPr="0024238F">
        <w:rPr>
          <w:rFonts w:ascii="AvantGarde Bk BT" w:eastAsia="Questrial" w:hAnsi="AvantGarde Bk BT" w:cs="Questrial"/>
          <w:sz w:val="22"/>
          <w:szCs w:val="22"/>
        </w:rPr>
        <w:t>adultos mayores</w:t>
      </w:r>
      <w:r w:rsidRPr="0024238F">
        <w:rPr>
          <w:rFonts w:ascii="AvantGarde Bk BT" w:eastAsia="Questrial" w:hAnsi="AvantGarde Bk BT" w:cs="Questrial"/>
          <w:sz w:val="22"/>
          <w:szCs w:val="22"/>
        </w:rPr>
        <w:t xml:space="preserve"> por cada cien menores de 15 años, cifra que aumentaría a 63 </w:t>
      </w:r>
      <w:r w:rsidR="009873DD" w:rsidRPr="0024238F">
        <w:rPr>
          <w:rFonts w:ascii="AvantGarde Bk BT" w:eastAsia="Questrial" w:hAnsi="AvantGarde Bk BT" w:cs="Questrial"/>
          <w:sz w:val="22"/>
          <w:szCs w:val="22"/>
        </w:rPr>
        <w:t xml:space="preserve">por cada 100 </w:t>
      </w:r>
      <w:r w:rsidRPr="0024238F">
        <w:rPr>
          <w:rFonts w:ascii="AvantGarde Bk BT" w:eastAsia="Questrial" w:hAnsi="AvantGarde Bk BT" w:cs="Questrial"/>
          <w:sz w:val="22"/>
          <w:szCs w:val="22"/>
        </w:rPr>
        <w:t xml:space="preserve">en 2030. Para la población masculina, el índice de envejecimiento aumentará en casi 24 puntos porcentuales, de 31.54% a 55.32%. En el caso de las mujeres la variación es </w:t>
      </w:r>
      <w:r w:rsidRPr="00D11BFA">
        <w:rPr>
          <w:rFonts w:ascii="AvantGarde Bk BT" w:eastAsia="Questrial" w:hAnsi="AvantGarde Bk BT" w:cs="Questrial"/>
          <w:color w:val="auto"/>
          <w:sz w:val="22"/>
          <w:szCs w:val="22"/>
        </w:rPr>
        <w:t>mayor</w:t>
      </w:r>
      <w:r w:rsidR="00447D66" w:rsidRPr="00D11BFA">
        <w:rPr>
          <w:rFonts w:ascii="AvantGarde Bk BT" w:eastAsia="Questrial" w:hAnsi="AvantGarde Bk BT" w:cs="Questrial"/>
          <w:color w:val="auto"/>
          <w:sz w:val="22"/>
          <w:szCs w:val="22"/>
        </w:rPr>
        <w:t>,</w:t>
      </w:r>
      <w:r w:rsidRPr="00D11BFA">
        <w:rPr>
          <w:rFonts w:ascii="AvantGarde Bk BT" w:eastAsia="Questrial" w:hAnsi="AvantGarde Bk BT" w:cs="Questrial"/>
          <w:color w:val="auto"/>
          <w:sz w:val="22"/>
          <w:szCs w:val="22"/>
        </w:rPr>
        <w:t xml:space="preserve"> ya </w:t>
      </w:r>
      <w:r w:rsidRPr="0024238F">
        <w:rPr>
          <w:rFonts w:ascii="AvantGarde Bk BT" w:eastAsia="Questrial" w:hAnsi="AvantGarde Bk BT" w:cs="Questrial"/>
          <w:sz w:val="22"/>
          <w:szCs w:val="22"/>
        </w:rPr>
        <w:t>que por cada cien menores</w:t>
      </w:r>
      <w:r w:rsidR="009873DD" w:rsidRPr="0024238F">
        <w:rPr>
          <w:rFonts w:ascii="AvantGarde Bk BT" w:eastAsia="Questrial" w:hAnsi="AvantGarde Bk BT" w:cs="Questrial"/>
          <w:sz w:val="22"/>
          <w:szCs w:val="22"/>
        </w:rPr>
        <w:t xml:space="preserve"> de 15 años en 2030 habrá 70</w:t>
      </w:r>
      <w:r w:rsidRPr="0024238F">
        <w:rPr>
          <w:rFonts w:ascii="AvantGarde Bk BT" w:eastAsia="Questrial" w:hAnsi="AvantGarde Bk BT" w:cs="Questrial"/>
          <w:sz w:val="22"/>
          <w:szCs w:val="22"/>
        </w:rPr>
        <w:t>, en comparación con las 38 registradas en 2014.</w:t>
      </w:r>
    </w:p>
    <w:p w14:paraId="604B68F6" w14:textId="05A10AA1" w:rsidR="001A2D28" w:rsidRPr="0024238F" w:rsidRDefault="001A2D28">
      <w:pPr>
        <w:spacing w:after="200" w:line="276" w:lineRule="auto"/>
        <w:rPr>
          <w:rFonts w:ascii="AvantGarde Bk BT" w:eastAsia="Questrial" w:hAnsi="AvantGarde Bk BT" w:cs="Questrial"/>
          <w:color w:val="000000"/>
          <w:sz w:val="22"/>
          <w:szCs w:val="22"/>
          <w:lang w:val="es-ES"/>
        </w:rPr>
      </w:pPr>
      <w:r w:rsidRPr="0024238F">
        <w:rPr>
          <w:rFonts w:ascii="AvantGarde Bk BT" w:eastAsia="Questrial" w:hAnsi="AvantGarde Bk BT" w:cs="Questrial"/>
          <w:sz w:val="22"/>
          <w:szCs w:val="22"/>
        </w:rPr>
        <w:br w:type="page"/>
      </w:r>
    </w:p>
    <w:p w14:paraId="0E218660" w14:textId="7BEB9E6A" w:rsidR="008E6CE8" w:rsidRPr="0024238F" w:rsidRDefault="008E6CE8" w:rsidP="008E6CE8">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p>
    <w:p w14:paraId="192951EE" w14:textId="77777777" w:rsidR="001A2D28" w:rsidRPr="0024238F" w:rsidRDefault="001A2D28" w:rsidP="008E6CE8">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p>
    <w:p w14:paraId="48069EC0" w14:textId="1458A3B7" w:rsidR="008E6CE8" w:rsidRPr="0024238F" w:rsidRDefault="008E6CE8" w:rsidP="008E6CE8">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Que el monto de población para 2016 se estimó en 122.7 millones, para 2030 se espera lleguemos a 138.1 millones y en 2050 seamos 148.2 millones de personas habitando en el país. La d</w:t>
      </w:r>
      <w:r w:rsidR="0043391A" w:rsidRPr="0024238F">
        <w:rPr>
          <w:rFonts w:ascii="AvantGarde Bk BT" w:eastAsia="Questrial" w:hAnsi="AvantGarde Bk BT" w:cs="Questrial"/>
          <w:sz w:val="22"/>
          <w:szCs w:val="22"/>
        </w:rPr>
        <w:t>istribución por sexo y edad, en</w:t>
      </w:r>
      <w:r w:rsidRPr="0024238F">
        <w:rPr>
          <w:rFonts w:ascii="AvantGarde Bk BT" w:eastAsia="Questrial" w:hAnsi="AvantGarde Bk BT" w:cs="Questrial"/>
          <w:sz w:val="22"/>
          <w:szCs w:val="22"/>
        </w:rPr>
        <w:t xml:space="preserve"> las pirámides de población para </w:t>
      </w:r>
      <w:r w:rsidR="0043391A" w:rsidRPr="0024238F">
        <w:rPr>
          <w:rFonts w:ascii="AvantGarde Bk BT" w:eastAsia="Questrial" w:hAnsi="AvantGarde Bk BT" w:cs="Questrial"/>
          <w:sz w:val="22"/>
          <w:szCs w:val="22"/>
        </w:rPr>
        <w:t>2016, 2030 y 2050</w:t>
      </w:r>
      <w:r w:rsidRPr="0024238F">
        <w:rPr>
          <w:rFonts w:ascii="AvantGarde Bk BT" w:eastAsia="Questrial" w:hAnsi="AvantGarde Bk BT" w:cs="Questrial"/>
          <w:sz w:val="22"/>
          <w:szCs w:val="22"/>
        </w:rPr>
        <w:t xml:space="preserve">, en las cuales es posible verificar el estrechamiento de la base de la población, es decir, menos población infantil y el aumento importante de la población de 45 años y más en 2050, año en que la edad mediana de la población mexicana será de 38 años, mientras que en 2016 era de </w:t>
      </w:r>
      <w:r w:rsidR="0043391A" w:rsidRPr="0024238F">
        <w:rPr>
          <w:rFonts w:ascii="AvantGarde Bk BT" w:eastAsia="Questrial" w:hAnsi="AvantGarde Bk BT" w:cs="Questrial"/>
          <w:sz w:val="22"/>
          <w:szCs w:val="22"/>
        </w:rPr>
        <w:t>27 años</w:t>
      </w:r>
      <w:r w:rsidRPr="0024238F">
        <w:rPr>
          <w:rFonts w:ascii="AvantGarde Bk BT" w:eastAsia="Questrial" w:hAnsi="AvantGarde Bk BT" w:cs="Questrial"/>
          <w:sz w:val="22"/>
          <w:szCs w:val="22"/>
        </w:rPr>
        <w:t>. La velocidad en el proceso de envejecimiento es el mayor reto; será necesario transformar la infraestructura médica, social y educativa, también habrán de modificarse aspectos sociales y culturales que permitan atender de manera eficiente las necesidades de una población mayor.</w:t>
      </w:r>
    </w:p>
    <w:p w14:paraId="41050F7B" w14:textId="77777777" w:rsidR="008E6CE8" w:rsidRPr="0024238F" w:rsidRDefault="008E6CE8" w:rsidP="008E6CE8">
      <w:pPr>
        <w:pStyle w:val="Prrafodelista"/>
        <w:rPr>
          <w:rFonts w:ascii="AvantGarde Bk BT" w:eastAsia="Questrial" w:hAnsi="AvantGarde Bk BT" w:cs="Questrial"/>
          <w:sz w:val="22"/>
          <w:szCs w:val="22"/>
        </w:rPr>
      </w:pPr>
    </w:p>
    <w:p w14:paraId="7A2FB274" w14:textId="678E811F" w:rsidR="008E6CE8" w:rsidRPr="0024238F" w:rsidRDefault="008E6CE8" w:rsidP="008E6CE8">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 xml:space="preserve">Que la </w:t>
      </w:r>
      <w:r w:rsidR="00276C16" w:rsidRPr="0024238F">
        <w:rPr>
          <w:rFonts w:ascii="AvantGarde Bk BT" w:eastAsia="Questrial" w:hAnsi="AvantGarde Bk BT" w:cs="Questrial"/>
          <w:sz w:val="22"/>
          <w:szCs w:val="22"/>
        </w:rPr>
        <w:t>población adulto mayor (</w:t>
      </w:r>
      <w:r w:rsidRPr="0024238F">
        <w:rPr>
          <w:rFonts w:ascii="AvantGarde Bk BT" w:eastAsia="Questrial" w:hAnsi="AvantGarde Bk BT" w:cs="Questrial"/>
          <w:sz w:val="22"/>
          <w:szCs w:val="22"/>
        </w:rPr>
        <w:t>PAM</w:t>
      </w:r>
      <w:r w:rsidR="00276C16" w:rsidRPr="0024238F">
        <w:rPr>
          <w:rFonts w:ascii="AvantGarde Bk BT" w:eastAsia="Questrial" w:hAnsi="AvantGarde Bk BT" w:cs="Questrial"/>
          <w:sz w:val="22"/>
          <w:szCs w:val="22"/>
        </w:rPr>
        <w:t>)</w:t>
      </w:r>
      <w:r w:rsidRPr="0024238F">
        <w:rPr>
          <w:rFonts w:ascii="AvantGarde Bk BT" w:eastAsia="Questrial" w:hAnsi="AvantGarde Bk BT" w:cs="Questrial"/>
          <w:sz w:val="22"/>
          <w:szCs w:val="22"/>
        </w:rPr>
        <w:t xml:space="preserve"> en el estado de Jalisco para 2015 es de 671</w:t>
      </w:r>
      <w:r w:rsidR="00447D66">
        <w:rPr>
          <w:rFonts w:ascii="AvantGarde Bk BT" w:eastAsia="Questrial" w:hAnsi="AvantGarde Bk BT" w:cs="Questrial"/>
          <w:sz w:val="22"/>
          <w:szCs w:val="22"/>
        </w:rPr>
        <w:t xml:space="preserve"> </w:t>
      </w:r>
      <w:r w:rsidR="00447D66" w:rsidRPr="00D11BFA">
        <w:rPr>
          <w:rFonts w:ascii="AvantGarde Bk BT" w:eastAsia="Questrial" w:hAnsi="AvantGarde Bk BT" w:cs="Questrial"/>
          <w:color w:val="auto"/>
          <w:sz w:val="22"/>
          <w:szCs w:val="22"/>
        </w:rPr>
        <w:t xml:space="preserve">mil </w:t>
      </w:r>
      <w:r w:rsidRPr="00D11BFA">
        <w:rPr>
          <w:rFonts w:ascii="AvantGarde Bk BT" w:eastAsia="Questrial" w:hAnsi="AvantGarde Bk BT" w:cs="Questrial"/>
          <w:color w:val="auto"/>
          <w:sz w:val="22"/>
          <w:szCs w:val="22"/>
        </w:rPr>
        <w:t>323, el cual corresponde al 9.1% de la población, siendo el 46.9% hombre</w:t>
      </w:r>
      <w:r w:rsidR="0043391A" w:rsidRPr="00D11BFA">
        <w:rPr>
          <w:rFonts w:ascii="AvantGarde Bk BT" w:eastAsia="Questrial" w:hAnsi="AvantGarde Bk BT" w:cs="Questrial"/>
          <w:color w:val="auto"/>
          <w:sz w:val="22"/>
          <w:szCs w:val="22"/>
        </w:rPr>
        <w:t>s</w:t>
      </w:r>
      <w:r w:rsidRPr="00D11BFA">
        <w:rPr>
          <w:rFonts w:ascii="AvantGarde Bk BT" w:eastAsia="Questrial" w:hAnsi="AvantGarde Bk BT" w:cs="Questrial"/>
          <w:color w:val="auto"/>
          <w:sz w:val="22"/>
          <w:szCs w:val="22"/>
        </w:rPr>
        <w:t xml:space="preserve"> y el 53% de mujeres; con una esperanza de vida al nacimiento (2010) en hombres de 72 años y en mujeres de 78 años; el total de adultos mayores indígenas respecto a la población total de adultos mayores corresponde al 0.5% de la población total del Estado. La mayor concentración de la población en adultos mayores es en la zona ur</w:t>
      </w:r>
      <w:r w:rsidR="0043391A" w:rsidRPr="00D11BFA">
        <w:rPr>
          <w:rFonts w:ascii="AvantGarde Bk BT" w:eastAsia="Questrial" w:hAnsi="AvantGarde Bk BT" w:cs="Questrial"/>
          <w:color w:val="auto"/>
          <w:sz w:val="22"/>
          <w:szCs w:val="22"/>
        </w:rPr>
        <w:t>bana en un 82.6%, contra un 17.4</w:t>
      </w:r>
      <w:r w:rsidR="00B4180E" w:rsidRPr="00D11BFA">
        <w:rPr>
          <w:rFonts w:ascii="AvantGarde Bk BT" w:eastAsia="Questrial" w:hAnsi="AvantGarde Bk BT" w:cs="Questrial"/>
          <w:color w:val="auto"/>
          <w:sz w:val="22"/>
          <w:szCs w:val="22"/>
        </w:rPr>
        <w:t>% en la zona rural. Del total de la PAM el 62.7%</w:t>
      </w:r>
      <w:r w:rsidRPr="00D11BFA">
        <w:rPr>
          <w:rFonts w:ascii="AvantGarde Bk BT" w:eastAsia="Questrial" w:hAnsi="AvantGarde Bk BT" w:cs="Questrial"/>
          <w:color w:val="auto"/>
          <w:sz w:val="22"/>
          <w:szCs w:val="22"/>
        </w:rPr>
        <w:t xml:space="preserve"> cuenta con educación básica, el 5.1% con educación media superior, el 8.7% con educación superior, y el 23</w:t>
      </w:r>
      <w:r w:rsidR="0043391A" w:rsidRPr="00D11BFA">
        <w:rPr>
          <w:rFonts w:ascii="AvantGarde Bk BT" w:eastAsia="Questrial" w:hAnsi="AvantGarde Bk BT" w:cs="Questrial"/>
          <w:color w:val="auto"/>
          <w:sz w:val="22"/>
          <w:szCs w:val="22"/>
        </w:rPr>
        <w:t>.5</w:t>
      </w:r>
      <w:r w:rsidRPr="00D11BFA">
        <w:rPr>
          <w:rFonts w:ascii="AvantGarde Bk BT" w:eastAsia="Questrial" w:hAnsi="AvantGarde Bk BT" w:cs="Questrial"/>
          <w:color w:val="auto"/>
          <w:sz w:val="22"/>
          <w:szCs w:val="22"/>
        </w:rPr>
        <w:t>% no cuenta con edu</w:t>
      </w:r>
      <w:r w:rsidR="00B4180E" w:rsidRPr="00D11BFA">
        <w:rPr>
          <w:rFonts w:ascii="AvantGarde Bk BT" w:eastAsia="Questrial" w:hAnsi="AvantGarde Bk BT" w:cs="Questrial"/>
          <w:color w:val="auto"/>
          <w:sz w:val="22"/>
          <w:szCs w:val="22"/>
        </w:rPr>
        <w:t>cación. De la PAM</w:t>
      </w:r>
      <w:r w:rsidRPr="00D11BFA">
        <w:rPr>
          <w:rFonts w:ascii="AvantGarde Bk BT" w:eastAsia="Questrial" w:hAnsi="AvantGarde Bk BT" w:cs="Questrial"/>
          <w:color w:val="auto"/>
          <w:sz w:val="22"/>
          <w:szCs w:val="22"/>
        </w:rPr>
        <w:t xml:space="preserve"> el 64% cuenta con seguridad social y el 20% son jubilados o pensionados</w:t>
      </w:r>
      <w:r w:rsidRPr="00D11BFA">
        <w:rPr>
          <w:rStyle w:val="Refdenotaalpie"/>
          <w:rFonts w:ascii="AvantGarde Bk BT" w:eastAsia="Questrial" w:hAnsi="AvantGarde Bk BT" w:cs="Questrial"/>
          <w:color w:val="auto"/>
          <w:sz w:val="22"/>
          <w:szCs w:val="22"/>
        </w:rPr>
        <w:footnoteReference w:id="10"/>
      </w:r>
      <w:r w:rsidR="00447D66" w:rsidRPr="00D11BFA">
        <w:rPr>
          <w:rFonts w:ascii="AvantGarde Bk BT" w:eastAsia="Questrial" w:hAnsi="AvantGarde Bk BT" w:cs="Questrial"/>
          <w:color w:val="auto"/>
          <w:sz w:val="22"/>
          <w:szCs w:val="22"/>
        </w:rPr>
        <w:t>.</w:t>
      </w:r>
      <w:r w:rsidR="00447D66" w:rsidRPr="00D11BFA">
        <w:rPr>
          <w:rFonts w:ascii="AvantGarde Bk BT" w:eastAsia="Questrial" w:hAnsi="AvantGarde Bk BT" w:cs="Questrial"/>
          <w:color w:val="auto"/>
          <w:sz w:val="22"/>
          <w:szCs w:val="22"/>
          <w:vertAlign w:val="superscript"/>
        </w:rPr>
        <w:t xml:space="preserve"> </w:t>
      </w:r>
      <w:r w:rsidR="00793B93" w:rsidRPr="00D11BFA">
        <w:rPr>
          <w:rFonts w:ascii="AvantGarde Bk BT" w:eastAsia="Questrial" w:hAnsi="AvantGarde Bk BT" w:cs="Questrial"/>
          <w:color w:val="auto"/>
          <w:sz w:val="22"/>
          <w:szCs w:val="22"/>
        </w:rPr>
        <w:t>Se espera que para el 2030 la población de 65 y más sea del 1</w:t>
      </w:r>
      <w:r w:rsidR="00793B93" w:rsidRPr="0024238F">
        <w:rPr>
          <w:rFonts w:ascii="AvantGarde Bk BT" w:eastAsia="Questrial" w:hAnsi="AvantGarde Bk BT" w:cs="Questrial"/>
          <w:sz w:val="22"/>
          <w:szCs w:val="22"/>
        </w:rPr>
        <w:t>0%.</w:t>
      </w:r>
    </w:p>
    <w:p w14:paraId="56DF4832" w14:textId="77777777" w:rsidR="00793B93" w:rsidRPr="0024238F" w:rsidRDefault="00793B93" w:rsidP="00793B93">
      <w:pPr>
        <w:pStyle w:val="Prrafodelista"/>
        <w:rPr>
          <w:rFonts w:ascii="AvantGarde Bk BT" w:eastAsia="Questrial" w:hAnsi="AvantGarde Bk BT" w:cs="Questrial"/>
          <w:sz w:val="22"/>
          <w:szCs w:val="22"/>
        </w:rPr>
      </w:pPr>
    </w:p>
    <w:p w14:paraId="0CFB7DF9" w14:textId="6B940FC2" w:rsidR="0043434F" w:rsidRPr="0024238F" w:rsidRDefault="0043434F" w:rsidP="00E01645">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 xml:space="preserve">Que </w:t>
      </w:r>
      <w:r w:rsidR="00C74F06" w:rsidRPr="0024238F">
        <w:rPr>
          <w:rFonts w:ascii="AvantGarde Bk BT" w:eastAsia="Questrial" w:hAnsi="AvantGarde Bk BT" w:cs="Questrial"/>
          <w:sz w:val="22"/>
          <w:szCs w:val="22"/>
        </w:rPr>
        <w:t xml:space="preserve">de las 656 mil muertes registradas en 2015 a nivel nacional, de acuerdo con la tasa de mortalidad según reporta INEGI en 2015, 64.7% correspondieron a personas de 60 y más años. Cabe </w:t>
      </w:r>
      <w:r w:rsidR="00EA0DEA" w:rsidRPr="0024238F">
        <w:rPr>
          <w:rFonts w:ascii="AvantGarde Bk BT" w:eastAsia="Questrial" w:hAnsi="AvantGarde Bk BT" w:cs="Questrial"/>
          <w:sz w:val="22"/>
          <w:szCs w:val="22"/>
        </w:rPr>
        <w:t xml:space="preserve">señalar que las enfermedades </w:t>
      </w:r>
      <w:r w:rsidR="00B4180E" w:rsidRPr="0024238F">
        <w:rPr>
          <w:rFonts w:ascii="AvantGarde Bk BT" w:eastAsia="Questrial" w:hAnsi="AvantGarde Bk BT" w:cs="Questrial"/>
          <w:sz w:val="22"/>
          <w:szCs w:val="22"/>
        </w:rPr>
        <w:t>del sistema circulatorio (32.5%)</w:t>
      </w:r>
      <w:r w:rsidR="00EA0DEA" w:rsidRPr="0024238F">
        <w:rPr>
          <w:rFonts w:ascii="AvantGarde Bk BT" w:eastAsia="Questrial" w:hAnsi="AvantGarde Bk BT" w:cs="Questrial"/>
          <w:sz w:val="22"/>
          <w:szCs w:val="22"/>
        </w:rPr>
        <w:t>; las enfermedades endocrinas, nutricionales y metabólicas (20.1%); los tumores (13.1%); las enfermedades del sistema respiratorio (10.7%), y las enfermedades del sistema digestivo (9.1%) son las principales causas de muerte entre la población de 60 y m</w:t>
      </w:r>
      <w:r w:rsidR="00FF2A5B" w:rsidRPr="0024238F">
        <w:rPr>
          <w:rFonts w:ascii="AvantGarde Bk BT" w:eastAsia="Questrial" w:hAnsi="AvantGarde Bk BT" w:cs="Questrial"/>
          <w:sz w:val="22"/>
          <w:szCs w:val="22"/>
        </w:rPr>
        <w:t>á</w:t>
      </w:r>
      <w:r w:rsidR="00EA0DEA" w:rsidRPr="0024238F">
        <w:rPr>
          <w:rFonts w:ascii="AvantGarde Bk BT" w:eastAsia="Questrial" w:hAnsi="AvantGarde Bk BT" w:cs="Questrial"/>
          <w:sz w:val="22"/>
          <w:szCs w:val="22"/>
        </w:rPr>
        <w:t xml:space="preserve">s de años. De manera conjunta representan 85.5% de las de este grupo de edad. </w:t>
      </w:r>
    </w:p>
    <w:p w14:paraId="3DF3C35F" w14:textId="77777777" w:rsidR="00EA0DEA" w:rsidRPr="0024238F" w:rsidRDefault="00EA0DEA" w:rsidP="00EA0DEA">
      <w:pPr>
        <w:pStyle w:val="Prrafodelista"/>
        <w:rPr>
          <w:rFonts w:ascii="AvantGarde Bk BT" w:eastAsia="Questrial" w:hAnsi="AvantGarde Bk BT" w:cs="Questrial"/>
          <w:sz w:val="22"/>
          <w:szCs w:val="22"/>
        </w:rPr>
      </w:pPr>
    </w:p>
    <w:p w14:paraId="512AB542" w14:textId="183AD538" w:rsidR="00A5225C" w:rsidRPr="0024238F" w:rsidRDefault="00B4180E" w:rsidP="00E01645">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Que la</w:t>
      </w:r>
      <w:r w:rsidR="000D6F94" w:rsidRPr="0024238F">
        <w:rPr>
          <w:rFonts w:ascii="AvantGarde Bk BT" w:eastAsia="Questrial" w:hAnsi="AvantGarde Bk BT" w:cs="Questrial"/>
          <w:sz w:val="22"/>
          <w:szCs w:val="22"/>
        </w:rPr>
        <w:t>s</w:t>
      </w:r>
      <w:r w:rsidRPr="0024238F">
        <w:rPr>
          <w:rFonts w:ascii="AvantGarde Bk BT" w:eastAsia="Questrial" w:hAnsi="AvantGarde Bk BT" w:cs="Questrial"/>
          <w:sz w:val="22"/>
          <w:szCs w:val="22"/>
        </w:rPr>
        <w:t xml:space="preserve"> demencia</w:t>
      </w:r>
      <w:r w:rsidR="000D6F94" w:rsidRPr="0024238F">
        <w:rPr>
          <w:rFonts w:ascii="AvantGarde Bk BT" w:eastAsia="Questrial" w:hAnsi="AvantGarde Bk BT" w:cs="Questrial"/>
          <w:sz w:val="22"/>
          <w:szCs w:val="22"/>
        </w:rPr>
        <w:t>s</w:t>
      </w:r>
      <w:r w:rsidR="00270B67" w:rsidRPr="0024238F">
        <w:rPr>
          <w:rFonts w:ascii="AvantGarde Bk BT" w:eastAsia="Questrial" w:hAnsi="AvantGarde Bk BT" w:cs="Questrial"/>
          <w:sz w:val="22"/>
          <w:szCs w:val="22"/>
        </w:rPr>
        <w:t xml:space="preserve"> es una de las enfermedades crónicas que </w:t>
      </w:r>
      <w:r w:rsidR="000D6F94" w:rsidRPr="0024238F">
        <w:rPr>
          <w:rFonts w:ascii="AvantGarde Bk BT" w:eastAsia="Questrial" w:hAnsi="AvantGarde Bk BT" w:cs="Questrial"/>
          <w:sz w:val="22"/>
          <w:szCs w:val="22"/>
        </w:rPr>
        <w:t xml:space="preserve">mayor </w:t>
      </w:r>
      <w:r w:rsidR="00270B67" w:rsidRPr="0024238F">
        <w:rPr>
          <w:rFonts w:ascii="AvantGarde Bk BT" w:eastAsia="Questrial" w:hAnsi="AvantGarde Bk BT" w:cs="Questrial"/>
          <w:sz w:val="22"/>
          <w:szCs w:val="22"/>
        </w:rPr>
        <w:t>dependencia causa. Según la Encuesta Nacional de Salud y Nutrición 2012, las demencias t</w:t>
      </w:r>
      <w:r w:rsidR="000D6F94" w:rsidRPr="0024238F">
        <w:rPr>
          <w:rFonts w:ascii="AvantGarde Bk BT" w:eastAsia="Questrial" w:hAnsi="AvantGarde Bk BT" w:cs="Questrial"/>
          <w:sz w:val="22"/>
          <w:szCs w:val="22"/>
        </w:rPr>
        <w:t xml:space="preserve">ienen una prevalencia de 7.9%. </w:t>
      </w:r>
      <w:r w:rsidR="00270B67" w:rsidRPr="0024238F">
        <w:rPr>
          <w:rFonts w:ascii="AvantGarde Bk BT" w:eastAsia="Questrial" w:hAnsi="AvantGarde Bk BT" w:cs="Questrial"/>
          <w:sz w:val="22"/>
          <w:szCs w:val="22"/>
        </w:rPr>
        <w:t xml:space="preserve">Se estima que, en México en 2014, </w:t>
      </w:r>
      <w:r w:rsidR="00270B67" w:rsidRPr="00D11BFA">
        <w:rPr>
          <w:rFonts w:ascii="AvantGarde Bk BT" w:eastAsia="Questrial" w:hAnsi="AvantGarde Bk BT" w:cs="Questrial"/>
          <w:color w:val="auto"/>
          <w:sz w:val="22"/>
          <w:szCs w:val="22"/>
        </w:rPr>
        <w:t>860</w:t>
      </w:r>
      <w:r w:rsidR="006444DA" w:rsidRPr="00D11BFA">
        <w:rPr>
          <w:rFonts w:ascii="AvantGarde Bk BT" w:eastAsia="Questrial" w:hAnsi="AvantGarde Bk BT" w:cs="Questrial"/>
          <w:color w:val="auto"/>
          <w:sz w:val="22"/>
          <w:szCs w:val="22"/>
        </w:rPr>
        <w:t xml:space="preserve"> mil</w:t>
      </w:r>
      <w:r w:rsidR="00270B67" w:rsidRPr="00D11BFA">
        <w:rPr>
          <w:rFonts w:ascii="AvantGarde Bk BT" w:eastAsia="Questrial" w:hAnsi="AvantGarde Bk BT" w:cs="Questrial"/>
          <w:color w:val="auto"/>
          <w:sz w:val="22"/>
          <w:szCs w:val="22"/>
        </w:rPr>
        <w:t xml:space="preserve"> personas </w:t>
      </w:r>
      <w:r w:rsidR="00270B67" w:rsidRPr="0024238F">
        <w:rPr>
          <w:rFonts w:ascii="AvantGarde Bk BT" w:eastAsia="Questrial" w:hAnsi="AvantGarde Bk BT" w:cs="Questrial"/>
          <w:sz w:val="22"/>
          <w:szCs w:val="22"/>
        </w:rPr>
        <w:t>tenían e</w:t>
      </w:r>
      <w:r w:rsidR="000D6F94" w:rsidRPr="0024238F">
        <w:rPr>
          <w:rFonts w:ascii="AvantGarde Bk BT" w:eastAsia="Questrial" w:hAnsi="AvantGarde Bk BT" w:cs="Questrial"/>
          <w:sz w:val="22"/>
          <w:szCs w:val="22"/>
        </w:rPr>
        <w:t>ste padecimiento.</w:t>
      </w:r>
      <w:r w:rsidR="00A5225C" w:rsidRPr="0024238F">
        <w:rPr>
          <w:rFonts w:ascii="AvantGarde Bk BT" w:eastAsia="Questrial" w:hAnsi="AvantGarde Bk BT" w:cs="Questrial"/>
          <w:sz w:val="22"/>
          <w:szCs w:val="22"/>
        </w:rPr>
        <w:t xml:space="preserve"> </w:t>
      </w:r>
      <w:r w:rsidR="000D6F94" w:rsidRPr="0024238F">
        <w:rPr>
          <w:rFonts w:ascii="AvantGarde Bk BT" w:eastAsia="Questrial" w:hAnsi="AvantGarde Bk BT" w:cs="Questrial"/>
          <w:sz w:val="22"/>
          <w:szCs w:val="22"/>
        </w:rPr>
        <w:t>L</w:t>
      </w:r>
      <w:r w:rsidR="00270B67" w:rsidRPr="0024238F">
        <w:rPr>
          <w:rFonts w:ascii="AvantGarde Bk BT" w:eastAsia="Questrial" w:hAnsi="AvantGarde Bk BT" w:cs="Questrial"/>
          <w:sz w:val="22"/>
          <w:szCs w:val="22"/>
        </w:rPr>
        <w:t>a proyección para el 2050 es de 3.5 millones de personas afectadas. Particularmente el Informe Mundial sobre el Alzheimer, señala que en el mundo hay cerca de 900 millones de personas de 60 años y más con este padecimiento y se estima que para los países de medianos y bajos recursos habrá un aumento del 185%.</w:t>
      </w:r>
      <w:r w:rsidR="00A5225C" w:rsidRPr="0024238F">
        <w:rPr>
          <w:rFonts w:ascii="AvantGarde Bk BT" w:eastAsia="Questrial" w:hAnsi="AvantGarde Bk BT" w:cs="Questrial"/>
          <w:sz w:val="22"/>
          <w:szCs w:val="22"/>
        </w:rPr>
        <w:t xml:space="preserve"> </w:t>
      </w:r>
    </w:p>
    <w:p w14:paraId="34DAD61D" w14:textId="3906A782" w:rsidR="001A2D28" w:rsidRPr="0024238F" w:rsidRDefault="001A2D28">
      <w:pPr>
        <w:spacing w:after="200" w:line="276" w:lineRule="auto"/>
        <w:rPr>
          <w:rFonts w:ascii="AvantGarde Bk BT" w:eastAsia="Questrial" w:hAnsi="AvantGarde Bk BT" w:cs="Questrial"/>
          <w:sz w:val="22"/>
          <w:szCs w:val="22"/>
        </w:rPr>
      </w:pPr>
      <w:r w:rsidRPr="0024238F">
        <w:rPr>
          <w:rFonts w:ascii="AvantGarde Bk BT" w:eastAsia="Questrial" w:hAnsi="AvantGarde Bk BT" w:cs="Questrial"/>
          <w:sz w:val="22"/>
          <w:szCs w:val="22"/>
        </w:rPr>
        <w:br w:type="page"/>
      </w:r>
    </w:p>
    <w:p w14:paraId="4F54E83D" w14:textId="77777777" w:rsidR="00187DF3" w:rsidRPr="0024238F" w:rsidRDefault="00187DF3" w:rsidP="00187DF3">
      <w:pPr>
        <w:jc w:val="both"/>
        <w:rPr>
          <w:rFonts w:ascii="AvantGarde Bk BT" w:eastAsia="Questrial" w:hAnsi="AvantGarde Bk BT" w:cs="Questrial"/>
          <w:sz w:val="22"/>
          <w:szCs w:val="22"/>
        </w:rPr>
      </w:pPr>
    </w:p>
    <w:p w14:paraId="4A54E91B" w14:textId="42E77543" w:rsidR="00187DF3" w:rsidRPr="00D11BFA" w:rsidRDefault="00187DF3" w:rsidP="00187DF3">
      <w:pPr>
        <w:pStyle w:val="Prrafodelista"/>
        <w:numPr>
          <w:ilvl w:val="0"/>
          <w:numId w:val="5"/>
        </w:numPr>
        <w:jc w:val="both"/>
        <w:rPr>
          <w:rFonts w:ascii="AvantGarde Bk BT" w:eastAsia="Questrial" w:hAnsi="AvantGarde Bk BT" w:cs="Questrial"/>
          <w:color w:val="auto"/>
          <w:sz w:val="22"/>
          <w:szCs w:val="22"/>
        </w:rPr>
      </w:pPr>
      <w:r w:rsidRPr="0024238F">
        <w:rPr>
          <w:rFonts w:ascii="AvantGarde Bk BT" w:eastAsia="Questrial" w:hAnsi="AvantGarde Bk BT" w:cs="Questrial"/>
          <w:sz w:val="22"/>
          <w:szCs w:val="22"/>
        </w:rPr>
        <w:t>Que de acuerdo con datos de la Encuesta Nacional de Ocupación y Empleo (ENOE) del INEGI 2017, en el Estado de Jalisco</w:t>
      </w:r>
      <w:r w:rsidR="006444DA" w:rsidRPr="00D11BFA">
        <w:rPr>
          <w:rFonts w:ascii="AvantGarde Bk BT" w:eastAsia="Questrial" w:hAnsi="AvantGarde Bk BT" w:cs="Questrial"/>
          <w:color w:val="auto"/>
          <w:sz w:val="22"/>
          <w:szCs w:val="22"/>
        </w:rPr>
        <w:t>,</w:t>
      </w:r>
      <w:r w:rsidRPr="00D11BFA">
        <w:rPr>
          <w:rFonts w:ascii="AvantGarde Bk BT" w:eastAsia="Questrial" w:hAnsi="AvantGarde Bk BT" w:cs="Questrial"/>
          <w:color w:val="auto"/>
          <w:sz w:val="22"/>
          <w:szCs w:val="22"/>
        </w:rPr>
        <w:t xml:space="preserve"> el 25.1% de la población de 65 años y más eran económicamente activos, es decir, prácticamente 1 de cada 4. De esa proporción de adultos mayores económicamente activos, el 99.7% se encontraba ocupado y el 0.3% desocupado. Es interesante analizar la participación económica diferenciada dado que el 39.4% de los hombres de 65 años y más trabajaban o buscaban trabajo, mientras que</w:t>
      </w:r>
      <w:r w:rsidR="006444DA" w:rsidRPr="00D11BFA">
        <w:rPr>
          <w:rFonts w:ascii="AvantGarde Bk BT" w:eastAsia="Questrial" w:hAnsi="AvantGarde Bk BT" w:cs="Questrial"/>
          <w:color w:val="auto"/>
          <w:sz w:val="22"/>
          <w:szCs w:val="22"/>
        </w:rPr>
        <w:t xml:space="preserve"> solo</w:t>
      </w:r>
      <w:r w:rsidRPr="00D11BFA">
        <w:rPr>
          <w:rFonts w:ascii="AvantGarde Bk BT" w:eastAsia="Questrial" w:hAnsi="AvantGarde Bk BT" w:cs="Questrial"/>
          <w:color w:val="auto"/>
          <w:sz w:val="22"/>
          <w:szCs w:val="22"/>
        </w:rPr>
        <w:t xml:space="preserve"> un 12.9% de las mujeres de las mismas edades lo hacía.</w:t>
      </w:r>
    </w:p>
    <w:p w14:paraId="367F9118" w14:textId="77777777" w:rsidR="00187DF3" w:rsidRPr="0024238F" w:rsidRDefault="00187DF3" w:rsidP="00187DF3">
      <w:pPr>
        <w:pStyle w:val="Prrafodelista"/>
        <w:ind w:left="360"/>
        <w:jc w:val="both"/>
        <w:rPr>
          <w:rFonts w:ascii="AvantGarde Bk BT" w:eastAsia="Questrial" w:hAnsi="AvantGarde Bk BT" w:cs="Questrial"/>
          <w:sz w:val="22"/>
          <w:szCs w:val="22"/>
        </w:rPr>
      </w:pPr>
    </w:p>
    <w:p w14:paraId="56EE08DA" w14:textId="7921ADF0" w:rsidR="00187DF3" w:rsidRPr="0024238F" w:rsidRDefault="00187DF3" w:rsidP="00187DF3">
      <w:pPr>
        <w:pStyle w:val="Prrafodelista"/>
        <w:numPr>
          <w:ilvl w:val="0"/>
          <w:numId w:val="5"/>
        </w:numP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 xml:space="preserve">Que la participación económica disminuye conforme avanza la edad; </w:t>
      </w:r>
      <w:r w:rsidRPr="00D11BFA">
        <w:rPr>
          <w:rFonts w:ascii="AvantGarde Bk BT" w:eastAsia="Questrial" w:hAnsi="AvantGarde Bk BT" w:cs="Questrial"/>
          <w:color w:val="auto"/>
          <w:sz w:val="22"/>
          <w:szCs w:val="22"/>
        </w:rPr>
        <w:t xml:space="preserve">así, </w:t>
      </w:r>
      <w:r w:rsidR="006444DA" w:rsidRPr="00D11BFA">
        <w:rPr>
          <w:rFonts w:ascii="AvantGarde Bk BT" w:eastAsia="Questrial" w:hAnsi="AvantGarde Bk BT" w:cs="Questrial"/>
          <w:color w:val="auto"/>
          <w:sz w:val="22"/>
          <w:szCs w:val="22"/>
        </w:rPr>
        <w:t xml:space="preserve">solo </w:t>
      </w:r>
      <w:r w:rsidRPr="00D11BFA">
        <w:rPr>
          <w:rFonts w:ascii="AvantGarde Bk BT" w:eastAsia="Questrial" w:hAnsi="AvantGarde Bk BT" w:cs="Questrial"/>
          <w:color w:val="auto"/>
          <w:sz w:val="22"/>
          <w:szCs w:val="22"/>
        </w:rPr>
        <w:t xml:space="preserve">el 40.4% de los adultos jaliscienses de 65 a 69 años trabajaban o buscaban trabajo; entre los de </w:t>
      </w:r>
      <w:r w:rsidRPr="0024238F">
        <w:rPr>
          <w:rFonts w:ascii="AvantGarde Bk BT" w:eastAsia="Questrial" w:hAnsi="AvantGarde Bk BT" w:cs="Questrial"/>
          <w:sz w:val="22"/>
          <w:szCs w:val="22"/>
        </w:rPr>
        <w:t>70 y 74 años un 20.3% y para los de 75 años o más la tasa fue del 13.9%.</w:t>
      </w:r>
      <w:r w:rsidR="00BB583E" w:rsidRPr="0024238F">
        <w:rPr>
          <w:rFonts w:ascii="AvantGarde Bk BT" w:eastAsia="Questrial" w:hAnsi="AvantGarde Bk BT" w:cs="Questrial"/>
          <w:sz w:val="22"/>
          <w:szCs w:val="22"/>
        </w:rPr>
        <w:t xml:space="preserve"> </w:t>
      </w:r>
      <w:r w:rsidRPr="0024238F">
        <w:rPr>
          <w:rFonts w:ascii="AvantGarde Bk BT" w:eastAsia="Questrial" w:hAnsi="AvantGarde Bk BT" w:cs="Questrial"/>
          <w:sz w:val="22"/>
          <w:szCs w:val="22"/>
        </w:rPr>
        <w:t>Al segundo trimestre de 2017, el 74.9% de la población de 65 años y más en la entidad eran económicamente inactivos; de los cuales, un 63% eran mujeres y el 37% hombres. Prácticamente la mitad (50.2%) de los adultos mayores no económicamente activos se dedicaban a los quehaceres domésticos, el 31.2% era pensionado o jubilado y el 1.2% tenía algún impedimento físico que no le permitía trabajar.</w:t>
      </w:r>
    </w:p>
    <w:p w14:paraId="415DA8BE" w14:textId="77777777" w:rsidR="00187DF3" w:rsidRPr="0024238F" w:rsidRDefault="00187DF3" w:rsidP="00187DF3">
      <w:pPr>
        <w:pStyle w:val="Prrafodelista"/>
        <w:rPr>
          <w:rFonts w:ascii="AvantGarde Bk BT" w:eastAsia="Questrial" w:hAnsi="AvantGarde Bk BT" w:cs="Questrial"/>
          <w:sz w:val="22"/>
          <w:szCs w:val="22"/>
        </w:rPr>
      </w:pPr>
    </w:p>
    <w:p w14:paraId="078AD034" w14:textId="77777777" w:rsidR="00187DF3" w:rsidRPr="0024238F" w:rsidRDefault="00187DF3" w:rsidP="00187DF3">
      <w:pPr>
        <w:pStyle w:val="Prrafodelista"/>
        <w:numPr>
          <w:ilvl w:val="0"/>
          <w:numId w:val="5"/>
        </w:numP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 xml:space="preserve">Que la región Valles, ubicada en el Centro Occidente de Jalisco, la cual colinda con las regiones Norte, Sierra Occidental, Sierra de Amula, Sur y Centro, así como con el estado de Nayarit. La región Valles está conformada por 14 municipios: Ahualulco de Mercado, Amatitán, Ameca, Cocula, El Arenal, Etzatlán, Hostotipaquillo, Magdalena, San Juanito de Escobedo, San Marcos, San Martín de Hidalgo, Tala, Tequila y Teuchitlán. </w:t>
      </w:r>
    </w:p>
    <w:p w14:paraId="73620991" w14:textId="77777777" w:rsidR="00187DF3" w:rsidRPr="0024238F" w:rsidRDefault="00187DF3" w:rsidP="00187DF3">
      <w:pPr>
        <w:pStyle w:val="Prrafodelista"/>
        <w:ind w:left="360"/>
        <w:jc w:val="both"/>
        <w:rPr>
          <w:rFonts w:ascii="AvantGarde Bk BT" w:eastAsia="Questrial" w:hAnsi="AvantGarde Bk BT" w:cs="Questrial"/>
          <w:sz w:val="22"/>
          <w:szCs w:val="22"/>
        </w:rPr>
      </w:pPr>
    </w:p>
    <w:p w14:paraId="7496E1FC" w14:textId="6DDCE953" w:rsidR="00187DF3" w:rsidRPr="0024238F" w:rsidRDefault="00187DF3" w:rsidP="00187DF3">
      <w:pPr>
        <w:pStyle w:val="Prrafodelista"/>
        <w:numPr>
          <w:ilvl w:val="0"/>
          <w:numId w:val="5"/>
        </w:numP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 xml:space="preserve">Que de acuerdo con el Censo de Población y Vivienda que realizó el Instituto Nacional de Estadística y Geografía (INEGI) en el 2010, hasta ese año la región Valles contaba con 345,438 habitantes, de los cuales, </w:t>
      </w:r>
      <w:r w:rsidRPr="005924E7">
        <w:rPr>
          <w:rFonts w:ascii="AvantGarde Bk BT" w:eastAsia="Questrial" w:hAnsi="AvantGarde Bk BT" w:cs="Questrial"/>
          <w:color w:val="auto"/>
          <w:sz w:val="22"/>
          <w:szCs w:val="22"/>
        </w:rPr>
        <w:t>170</w:t>
      </w:r>
      <w:r w:rsidR="006444DA" w:rsidRPr="005924E7">
        <w:rPr>
          <w:rFonts w:ascii="AvantGarde Bk BT" w:eastAsia="Questrial" w:hAnsi="AvantGarde Bk BT" w:cs="Questrial"/>
          <w:color w:val="auto"/>
          <w:sz w:val="22"/>
          <w:szCs w:val="22"/>
        </w:rPr>
        <w:t xml:space="preserve"> mil </w:t>
      </w:r>
      <w:r w:rsidRPr="005924E7">
        <w:rPr>
          <w:rFonts w:ascii="AvantGarde Bk BT" w:eastAsia="Questrial" w:hAnsi="AvantGarde Bk BT" w:cs="Questrial"/>
          <w:color w:val="auto"/>
          <w:sz w:val="22"/>
          <w:szCs w:val="22"/>
        </w:rPr>
        <w:t>606 (49.4%) son hombres y 174</w:t>
      </w:r>
      <w:r w:rsidR="006444DA" w:rsidRPr="005924E7">
        <w:rPr>
          <w:rFonts w:ascii="AvantGarde Bk BT" w:eastAsia="Questrial" w:hAnsi="AvantGarde Bk BT" w:cs="Questrial"/>
          <w:color w:val="auto"/>
          <w:sz w:val="22"/>
          <w:szCs w:val="22"/>
        </w:rPr>
        <w:t xml:space="preserve"> mil </w:t>
      </w:r>
      <w:r w:rsidRPr="005924E7">
        <w:rPr>
          <w:rFonts w:ascii="AvantGarde Bk BT" w:eastAsia="Questrial" w:hAnsi="AvantGarde Bk BT" w:cs="Questrial"/>
          <w:color w:val="auto"/>
          <w:sz w:val="22"/>
          <w:szCs w:val="22"/>
        </w:rPr>
        <w:t xml:space="preserve">932 </w:t>
      </w:r>
      <w:r w:rsidRPr="0024238F">
        <w:rPr>
          <w:rFonts w:ascii="AvantGarde Bk BT" w:eastAsia="Questrial" w:hAnsi="AvantGarde Bk BT" w:cs="Questrial"/>
          <w:sz w:val="22"/>
          <w:szCs w:val="22"/>
        </w:rPr>
        <w:t>(50.6) son mujeres; la cual representa el 4.7% de la población total del estado. Con relación a los aspectos socioeconómicos, los municipios de la Región Valles están categorizados en niveles de media y alta migración debido a la falta de oportunidades de empleo, bajos salarios y trabajo temporal e inestable.</w:t>
      </w:r>
    </w:p>
    <w:p w14:paraId="6A9235FD" w14:textId="77777777" w:rsidR="00187DF3" w:rsidRPr="0024238F" w:rsidRDefault="00187DF3" w:rsidP="00187DF3">
      <w:pPr>
        <w:pStyle w:val="Prrafodelista"/>
        <w:rPr>
          <w:rFonts w:ascii="AvantGarde Bk BT" w:eastAsia="Questrial" w:hAnsi="AvantGarde Bk BT" w:cs="Questrial"/>
          <w:sz w:val="22"/>
          <w:szCs w:val="22"/>
        </w:rPr>
      </w:pPr>
    </w:p>
    <w:p w14:paraId="2DC341BF" w14:textId="6D3FF87B" w:rsidR="00187DF3" w:rsidRPr="0024238F" w:rsidRDefault="00187DF3" w:rsidP="00187DF3">
      <w:pPr>
        <w:pStyle w:val="Prrafodelista"/>
        <w:numPr>
          <w:ilvl w:val="0"/>
          <w:numId w:val="5"/>
        </w:numP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Que los datos descritos anteriormente presentan los retos de la transición demográfica y epidemiológica</w:t>
      </w:r>
      <w:r w:rsidR="003F38C1" w:rsidRPr="0024238F">
        <w:rPr>
          <w:rFonts w:ascii="AvantGarde Bk BT" w:eastAsia="Questrial" w:hAnsi="AvantGarde Bk BT" w:cs="Questrial"/>
          <w:sz w:val="22"/>
          <w:szCs w:val="22"/>
        </w:rPr>
        <w:t xml:space="preserve"> </w:t>
      </w:r>
      <w:r w:rsidRPr="0024238F">
        <w:rPr>
          <w:rFonts w:ascii="AvantGarde Bk BT" w:eastAsia="Questrial" w:hAnsi="AvantGarde Bk BT" w:cs="Questrial"/>
          <w:sz w:val="22"/>
          <w:szCs w:val="22"/>
        </w:rPr>
        <w:t>en</w:t>
      </w:r>
      <w:r w:rsidR="003F38C1" w:rsidRPr="0024238F">
        <w:rPr>
          <w:rFonts w:ascii="AvantGarde Bk BT" w:eastAsia="Questrial" w:hAnsi="AvantGarde Bk BT" w:cs="Questrial"/>
          <w:sz w:val="22"/>
          <w:szCs w:val="22"/>
        </w:rPr>
        <w:t xml:space="preserve"> </w:t>
      </w:r>
      <w:r w:rsidRPr="0024238F">
        <w:rPr>
          <w:rFonts w:ascii="AvantGarde Bk BT" w:eastAsia="Questrial" w:hAnsi="AvantGarde Bk BT" w:cs="Questrial"/>
          <w:sz w:val="22"/>
          <w:szCs w:val="22"/>
        </w:rPr>
        <w:t>relación</w:t>
      </w:r>
      <w:r w:rsidR="003F38C1" w:rsidRPr="0024238F">
        <w:rPr>
          <w:rFonts w:ascii="AvantGarde Bk BT" w:eastAsia="Questrial" w:hAnsi="AvantGarde Bk BT" w:cs="Questrial"/>
          <w:sz w:val="22"/>
          <w:szCs w:val="22"/>
        </w:rPr>
        <w:t xml:space="preserve"> </w:t>
      </w:r>
      <w:r w:rsidRPr="0024238F">
        <w:rPr>
          <w:rFonts w:ascii="AvantGarde Bk BT" w:eastAsia="Questrial" w:hAnsi="AvantGarde Bk BT" w:cs="Questrial"/>
          <w:sz w:val="22"/>
          <w:szCs w:val="22"/>
        </w:rPr>
        <w:t xml:space="preserve">a la PAM de todo el mundo; de ahí la importancia, en particular para México, de preparar recursos humanos para la atención de la PAM, ya que existen </w:t>
      </w:r>
      <w:r w:rsidR="006C0DA6" w:rsidRPr="0024238F">
        <w:rPr>
          <w:rFonts w:ascii="AvantGarde Bk BT" w:eastAsia="Questrial" w:hAnsi="AvantGarde Bk BT" w:cs="Questrial"/>
          <w:sz w:val="22"/>
          <w:szCs w:val="22"/>
        </w:rPr>
        <w:t>once</w:t>
      </w:r>
      <w:r w:rsidRPr="0024238F">
        <w:rPr>
          <w:rFonts w:ascii="AvantGarde Bk BT" w:eastAsia="Questrial" w:hAnsi="AvantGarde Bk BT" w:cs="Questrial"/>
          <w:sz w:val="22"/>
          <w:szCs w:val="22"/>
        </w:rPr>
        <w:t xml:space="preserve"> programas </w:t>
      </w:r>
      <w:r w:rsidR="006B78C3" w:rsidRPr="0024238F">
        <w:rPr>
          <w:rFonts w:ascii="AvantGarde Bk BT" w:eastAsia="Questrial" w:hAnsi="AvantGarde Bk BT" w:cs="Questrial"/>
          <w:sz w:val="22"/>
          <w:szCs w:val="22"/>
        </w:rPr>
        <w:t>de Gerontología a</w:t>
      </w:r>
      <w:r w:rsidRPr="0024238F">
        <w:rPr>
          <w:rFonts w:ascii="AvantGarde Bk BT" w:eastAsia="Questrial" w:hAnsi="AvantGarde Bk BT" w:cs="Questrial"/>
          <w:sz w:val="22"/>
          <w:szCs w:val="22"/>
        </w:rPr>
        <w:t xml:space="preserve"> nivel licenciatura en todo el país y en el occidente solo una, la que ofrece la Universidad de Guadalajara</w:t>
      </w:r>
      <w:r w:rsidR="006B78C3" w:rsidRPr="0024238F">
        <w:rPr>
          <w:rFonts w:ascii="AvantGarde Bk BT" w:eastAsia="Questrial" w:hAnsi="AvantGarde Bk BT" w:cs="Questrial"/>
          <w:sz w:val="22"/>
          <w:szCs w:val="22"/>
        </w:rPr>
        <w:t xml:space="preserve"> en el CU de Tonalá</w:t>
      </w:r>
      <w:r w:rsidRPr="0024238F">
        <w:rPr>
          <w:rFonts w:ascii="AvantGarde Bk BT" w:eastAsia="Questrial" w:hAnsi="AvantGarde Bk BT" w:cs="Questrial"/>
          <w:sz w:val="22"/>
          <w:szCs w:val="22"/>
        </w:rPr>
        <w:t xml:space="preserve">. </w:t>
      </w:r>
    </w:p>
    <w:p w14:paraId="7A9C63A7" w14:textId="6C8EADB1" w:rsidR="001A2D28" w:rsidRPr="0024238F" w:rsidRDefault="001A2D28">
      <w:pPr>
        <w:spacing w:after="200" w:line="276" w:lineRule="auto"/>
        <w:rPr>
          <w:rFonts w:ascii="AvantGarde Bk BT" w:eastAsia="Questrial" w:hAnsi="AvantGarde Bk BT" w:cs="Questrial"/>
          <w:sz w:val="22"/>
          <w:szCs w:val="22"/>
        </w:rPr>
      </w:pPr>
      <w:r w:rsidRPr="0024238F">
        <w:rPr>
          <w:rFonts w:ascii="AvantGarde Bk BT" w:eastAsia="Questrial" w:hAnsi="AvantGarde Bk BT" w:cs="Questrial"/>
          <w:sz w:val="22"/>
          <w:szCs w:val="22"/>
        </w:rPr>
        <w:br w:type="page"/>
      </w:r>
    </w:p>
    <w:p w14:paraId="38AA3DF0" w14:textId="77777777" w:rsidR="008E6CE8" w:rsidRPr="0024238F" w:rsidRDefault="008E6CE8" w:rsidP="00187DF3">
      <w:pPr>
        <w:jc w:val="both"/>
        <w:rPr>
          <w:rFonts w:ascii="AvantGarde Bk BT" w:eastAsia="Questrial" w:hAnsi="AvantGarde Bk BT" w:cs="Questrial"/>
          <w:sz w:val="22"/>
          <w:szCs w:val="22"/>
        </w:rPr>
      </w:pPr>
    </w:p>
    <w:p w14:paraId="5DF875C6" w14:textId="36ECBA9F" w:rsidR="00B50A82" w:rsidRPr="0024238F" w:rsidRDefault="00B50A82" w:rsidP="008E7FDE">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color w:val="auto"/>
          <w:sz w:val="22"/>
          <w:szCs w:val="22"/>
        </w:rPr>
        <w:t xml:space="preserve">Que la Universidad de Guadalajara promueve acciones para la solución de las problemáticas enunciadas, mediante la oferta de programas educativos que formen profesionales con capacidades para incidir en el contexto descrito, para tal efecto el </w:t>
      </w:r>
      <w:r w:rsidR="00894D53" w:rsidRPr="0024238F">
        <w:rPr>
          <w:rFonts w:ascii="AvantGarde Bk BT" w:eastAsia="Questrial" w:hAnsi="AvantGarde Bk BT" w:cs="Questrial"/>
          <w:color w:val="auto"/>
          <w:sz w:val="22"/>
          <w:szCs w:val="22"/>
        </w:rPr>
        <w:t xml:space="preserve">CUValles </w:t>
      </w:r>
      <w:r w:rsidRPr="0024238F">
        <w:rPr>
          <w:rFonts w:ascii="AvantGarde Bk BT" w:eastAsia="Questrial" w:hAnsi="AvantGarde Bk BT" w:cs="Questrial"/>
          <w:color w:val="auto"/>
          <w:sz w:val="22"/>
          <w:szCs w:val="22"/>
        </w:rPr>
        <w:t xml:space="preserve">conformó </w:t>
      </w:r>
      <w:r w:rsidR="00894D53" w:rsidRPr="0024238F">
        <w:rPr>
          <w:rFonts w:ascii="AvantGarde Bk BT" w:eastAsia="Questrial" w:hAnsi="AvantGarde Bk BT" w:cs="Questrial"/>
          <w:color w:val="auto"/>
          <w:sz w:val="22"/>
          <w:szCs w:val="22"/>
        </w:rPr>
        <w:t>e</w:t>
      </w:r>
      <w:r w:rsidRPr="0024238F">
        <w:rPr>
          <w:rFonts w:ascii="AvantGarde Bk BT" w:eastAsia="Questrial" w:hAnsi="AvantGarde Bk BT" w:cs="Questrial"/>
          <w:color w:val="auto"/>
          <w:sz w:val="22"/>
          <w:szCs w:val="22"/>
        </w:rPr>
        <w:t>l Grupo Estratégico, en el que participaron académicos</w:t>
      </w:r>
      <w:r w:rsidR="00A6384B" w:rsidRPr="0024238F">
        <w:rPr>
          <w:rFonts w:ascii="AvantGarde Bk BT" w:eastAsia="Questrial" w:hAnsi="AvantGarde Bk BT" w:cs="Questrial"/>
          <w:color w:val="auto"/>
          <w:sz w:val="22"/>
          <w:szCs w:val="22"/>
        </w:rPr>
        <w:t xml:space="preserve">, expertos </w:t>
      </w:r>
      <w:r w:rsidRPr="0024238F">
        <w:rPr>
          <w:rFonts w:ascii="AvantGarde Bk BT" w:eastAsia="Questrial" w:hAnsi="AvantGarde Bk BT" w:cs="Questrial"/>
          <w:color w:val="auto"/>
          <w:sz w:val="22"/>
          <w:szCs w:val="22"/>
        </w:rPr>
        <w:t xml:space="preserve">y directivos, con el fin de que realizaran diferentes estudios de factibilidad y pertinencia para </w:t>
      </w:r>
      <w:r w:rsidR="00894D53" w:rsidRPr="0024238F">
        <w:rPr>
          <w:rFonts w:ascii="AvantGarde Bk BT" w:eastAsia="Questrial" w:hAnsi="AvantGarde Bk BT" w:cs="Questrial"/>
          <w:color w:val="auto"/>
          <w:sz w:val="22"/>
          <w:szCs w:val="22"/>
        </w:rPr>
        <w:t>la apertura d</w:t>
      </w:r>
      <w:r w:rsidRPr="0024238F">
        <w:rPr>
          <w:rFonts w:ascii="AvantGarde Bk BT" w:eastAsia="Questrial" w:hAnsi="AvantGarde Bk BT" w:cs="Questrial"/>
          <w:color w:val="auto"/>
          <w:sz w:val="22"/>
          <w:szCs w:val="22"/>
        </w:rPr>
        <w:t>el plan de estudios de la Licenciatura en</w:t>
      </w:r>
      <w:r w:rsidR="00894D53" w:rsidRPr="0024238F">
        <w:rPr>
          <w:rFonts w:ascii="AvantGarde Bk BT" w:eastAsia="Questrial" w:hAnsi="AvantGarde Bk BT" w:cs="Questrial"/>
          <w:color w:val="auto"/>
          <w:sz w:val="22"/>
          <w:szCs w:val="22"/>
        </w:rPr>
        <w:t xml:space="preserve"> Gerontología</w:t>
      </w:r>
      <w:r w:rsidRPr="0024238F">
        <w:rPr>
          <w:rFonts w:ascii="AvantGarde Bk BT" w:eastAsia="Questrial" w:hAnsi="AvantGarde Bk BT" w:cs="Questrial"/>
          <w:color w:val="auto"/>
          <w:sz w:val="22"/>
          <w:szCs w:val="22"/>
        </w:rPr>
        <w:t xml:space="preserve">, mismos que evidencian la constante </w:t>
      </w:r>
      <w:r w:rsidR="006B78C3" w:rsidRPr="0024238F">
        <w:rPr>
          <w:rFonts w:ascii="AvantGarde Bk BT" w:eastAsia="Questrial" w:hAnsi="AvantGarde Bk BT" w:cs="Questrial"/>
          <w:color w:val="auto"/>
          <w:sz w:val="22"/>
          <w:szCs w:val="22"/>
        </w:rPr>
        <w:t>demanda de los estudiantes al PE</w:t>
      </w:r>
      <w:r w:rsidRPr="0024238F">
        <w:rPr>
          <w:rFonts w:ascii="AvantGarde Bk BT" w:eastAsia="Questrial" w:hAnsi="AvantGarde Bk BT" w:cs="Questrial"/>
          <w:color w:val="auto"/>
          <w:sz w:val="22"/>
          <w:szCs w:val="22"/>
        </w:rPr>
        <w:t xml:space="preserve"> y el desarrollo que ha tenido </w:t>
      </w:r>
      <w:r w:rsidRPr="0024238F">
        <w:rPr>
          <w:rFonts w:ascii="AvantGarde Bk BT" w:eastAsia="Questrial" w:hAnsi="AvantGarde Bk BT" w:cs="Questrial"/>
          <w:sz w:val="22"/>
          <w:szCs w:val="22"/>
        </w:rPr>
        <w:t>la región, los municipios y estados colindantes. </w:t>
      </w:r>
    </w:p>
    <w:p w14:paraId="1FCB03B3" w14:textId="77777777" w:rsidR="00B50A82" w:rsidRPr="0024238F" w:rsidRDefault="00B50A82" w:rsidP="008E7FDE">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p>
    <w:p w14:paraId="5B946D22" w14:textId="75CB73E1" w:rsidR="00B50A82" w:rsidRPr="005924E7" w:rsidRDefault="00B50A82" w:rsidP="008E7FDE">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24238F">
        <w:rPr>
          <w:rFonts w:ascii="AvantGarde Bk BT" w:eastAsia="Questrial" w:hAnsi="AvantGarde Bk BT" w:cs="Questrial"/>
          <w:sz w:val="22"/>
          <w:szCs w:val="22"/>
        </w:rPr>
        <w:t>Que en relación al estudio de factibilidad concerniente a la demanda para apert</w:t>
      </w:r>
      <w:r w:rsidR="006B78C3" w:rsidRPr="0024238F">
        <w:rPr>
          <w:rFonts w:ascii="AvantGarde Bk BT" w:eastAsia="Questrial" w:hAnsi="AvantGarde Bk BT" w:cs="Questrial"/>
          <w:sz w:val="22"/>
          <w:szCs w:val="22"/>
        </w:rPr>
        <w:t>ura de la Licenciatura, el CUValles</w:t>
      </w:r>
      <w:r w:rsidRPr="0024238F">
        <w:rPr>
          <w:rFonts w:ascii="AvantGarde Bk BT" w:eastAsia="Questrial" w:hAnsi="AvantGarde Bk BT" w:cs="Questrial"/>
          <w:sz w:val="22"/>
          <w:szCs w:val="22"/>
        </w:rPr>
        <w:t xml:space="preserve"> aplicó una encuesta aleatoria </w:t>
      </w:r>
      <w:r w:rsidRPr="005924E7">
        <w:rPr>
          <w:rFonts w:ascii="AvantGarde Bk BT" w:eastAsia="Questrial" w:hAnsi="AvantGarde Bk BT" w:cs="Questrial"/>
          <w:color w:val="auto"/>
          <w:sz w:val="22"/>
          <w:szCs w:val="22"/>
        </w:rPr>
        <w:t xml:space="preserve">a </w:t>
      </w:r>
      <w:r w:rsidR="0021099A" w:rsidRPr="005924E7">
        <w:rPr>
          <w:rFonts w:ascii="AvantGarde Bk BT" w:eastAsia="Questrial" w:hAnsi="AvantGarde Bk BT" w:cs="Questrial"/>
          <w:color w:val="auto"/>
          <w:sz w:val="22"/>
          <w:szCs w:val="22"/>
        </w:rPr>
        <w:t>2</w:t>
      </w:r>
      <w:r w:rsidR="00CE10A2" w:rsidRPr="005924E7">
        <w:rPr>
          <w:rFonts w:ascii="AvantGarde Bk BT" w:eastAsia="Questrial" w:hAnsi="AvantGarde Bk BT" w:cs="Questrial"/>
          <w:color w:val="auto"/>
          <w:sz w:val="22"/>
          <w:szCs w:val="22"/>
        </w:rPr>
        <w:t xml:space="preserve"> mil </w:t>
      </w:r>
      <w:r w:rsidR="0021099A" w:rsidRPr="005924E7">
        <w:rPr>
          <w:rFonts w:ascii="AvantGarde Bk BT" w:eastAsia="Questrial" w:hAnsi="AvantGarde Bk BT" w:cs="Questrial"/>
          <w:color w:val="auto"/>
          <w:sz w:val="22"/>
          <w:szCs w:val="22"/>
        </w:rPr>
        <w:t>111</w:t>
      </w:r>
      <w:r w:rsidR="008E7FDE" w:rsidRPr="005924E7">
        <w:rPr>
          <w:rFonts w:ascii="AvantGarde Bk BT" w:eastAsia="Questrial" w:hAnsi="AvantGarde Bk BT" w:cs="Questrial"/>
          <w:color w:val="auto"/>
          <w:sz w:val="22"/>
          <w:szCs w:val="22"/>
        </w:rPr>
        <w:t xml:space="preserve"> </w:t>
      </w:r>
      <w:r w:rsidRPr="005924E7">
        <w:rPr>
          <w:rFonts w:ascii="AvantGarde Bk BT" w:eastAsia="Questrial" w:hAnsi="AvantGarde Bk BT" w:cs="Questrial"/>
          <w:color w:val="auto"/>
          <w:sz w:val="22"/>
          <w:szCs w:val="22"/>
        </w:rPr>
        <w:t xml:space="preserve">alumnos de cuarto, quinto y sexto semestre de las preparatorias y bachilleratos de diferentes instituciones educativas de </w:t>
      </w:r>
      <w:r w:rsidR="0021099A" w:rsidRPr="005924E7">
        <w:rPr>
          <w:rFonts w:ascii="AvantGarde Bk BT" w:eastAsia="Questrial" w:hAnsi="AvantGarde Bk BT" w:cs="Questrial"/>
          <w:color w:val="auto"/>
          <w:sz w:val="22"/>
          <w:szCs w:val="22"/>
        </w:rPr>
        <w:t>55</w:t>
      </w:r>
      <w:r w:rsidRPr="005924E7">
        <w:rPr>
          <w:rFonts w:ascii="AvantGarde Bk BT" w:eastAsia="Questrial" w:hAnsi="AvantGarde Bk BT" w:cs="Questrial"/>
          <w:color w:val="auto"/>
          <w:sz w:val="22"/>
          <w:szCs w:val="22"/>
        </w:rPr>
        <w:t xml:space="preserve"> localidades </w:t>
      </w:r>
      <w:r w:rsidR="008E7FDE" w:rsidRPr="005924E7">
        <w:rPr>
          <w:rFonts w:ascii="AvantGarde Bk BT" w:eastAsia="Questrial" w:hAnsi="AvantGarde Bk BT" w:cs="Questrial"/>
          <w:color w:val="auto"/>
          <w:sz w:val="22"/>
          <w:szCs w:val="22"/>
        </w:rPr>
        <w:t xml:space="preserve">de </w:t>
      </w:r>
      <w:r w:rsidRPr="005924E7">
        <w:rPr>
          <w:rFonts w:ascii="AvantGarde Bk BT" w:eastAsia="Questrial" w:hAnsi="AvantGarde Bk BT" w:cs="Questrial"/>
          <w:color w:val="auto"/>
          <w:sz w:val="22"/>
          <w:szCs w:val="22"/>
        </w:rPr>
        <w:t xml:space="preserve">la región, </w:t>
      </w:r>
      <w:r w:rsidR="00647575" w:rsidRPr="005924E7">
        <w:rPr>
          <w:rFonts w:ascii="AvantGarde Bk BT" w:eastAsia="Questrial" w:hAnsi="AvantGarde Bk BT" w:cs="Questrial"/>
          <w:color w:val="auto"/>
          <w:sz w:val="22"/>
          <w:szCs w:val="22"/>
        </w:rPr>
        <w:t xml:space="preserve">realizado en febrero del 2021, </w:t>
      </w:r>
      <w:r w:rsidRPr="005924E7">
        <w:rPr>
          <w:rFonts w:ascii="AvantGarde Bk BT" w:eastAsia="Questrial" w:hAnsi="AvantGarde Bk BT" w:cs="Questrial"/>
          <w:color w:val="auto"/>
          <w:sz w:val="22"/>
          <w:szCs w:val="22"/>
        </w:rPr>
        <w:t>para conocer sus preferencias de estudios universitarios, de lo que se desprende:</w:t>
      </w:r>
    </w:p>
    <w:p w14:paraId="16435E3E" w14:textId="77777777" w:rsidR="0021099A" w:rsidRPr="005924E7" w:rsidRDefault="0021099A" w:rsidP="0021099A">
      <w:pPr>
        <w:pStyle w:val="Prrafodelista"/>
        <w:rPr>
          <w:rFonts w:ascii="AvantGarde Bk BT" w:eastAsia="Questrial" w:hAnsi="AvantGarde Bk BT" w:cs="Questrial"/>
          <w:color w:val="auto"/>
          <w:sz w:val="22"/>
          <w:szCs w:val="22"/>
        </w:rPr>
      </w:pPr>
    </w:p>
    <w:p w14:paraId="061EA390" w14:textId="12C11EA6" w:rsidR="0021099A" w:rsidRPr="005924E7" w:rsidRDefault="0021099A" w:rsidP="002E077C">
      <w:pPr>
        <w:pStyle w:val="Prrafodelista"/>
        <w:numPr>
          <w:ilvl w:val="0"/>
          <w:numId w:val="29"/>
        </w:numPr>
        <w:spacing w:after="160" w:line="259" w:lineRule="auto"/>
        <w:jc w:val="both"/>
        <w:rPr>
          <w:rFonts w:ascii="AvantGarde Bk BT" w:eastAsia="Questrial" w:hAnsi="AvantGarde Bk BT" w:cs="Questrial"/>
          <w:color w:val="auto"/>
          <w:sz w:val="22"/>
          <w:szCs w:val="22"/>
        </w:rPr>
      </w:pPr>
      <w:r w:rsidRPr="005924E7">
        <w:rPr>
          <w:rFonts w:ascii="AvantGarde Bk BT" w:eastAsia="Questrial" w:hAnsi="AvantGarde Bk BT" w:cs="Questrial"/>
          <w:color w:val="auto"/>
          <w:sz w:val="22"/>
          <w:szCs w:val="22"/>
        </w:rPr>
        <w:t>La m</w:t>
      </w:r>
      <w:r w:rsidR="005924E7" w:rsidRPr="005924E7">
        <w:rPr>
          <w:rFonts w:ascii="AvantGarde Bk BT" w:eastAsia="Questrial" w:hAnsi="AvantGarde Bk BT" w:cs="Questrial"/>
          <w:color w:val="auto"/>
          <w:sz w:val="22"/>
          <w:szCs w:val="22"/>
        </w:rPr>
        <w:t xml:space="preserve">ayor parte de los encuestados (1 </w:t>
      </w:r>
      <w:r w:rsidR="001E0D6B" w:rsidRPr="005924E7">
        <w:rPr>
          <w:rFonts w:ascii="AvantGarde Bk BT" w:eastAsia="Questrial" w:hAnsi="AvantGarde Bk BT" w:cs="Questrial"/>
          <w:color w:val="auto"/>
          <w:sz w:val="22"/>
          <w:szCs w:val="22"/>
        </w:rPr>
        <w:t xml:space="preserve">mil </w:t>
      </w:r>
      <w:r w:rsidRPr="005924E7">
        <w:rPr>
          <w:rFonts w:ascii="AvantGarde Bk BT" w:eastAsia="Questrial" w:hAnsi="AvantGarde Bk BT" w:cs="Questrial"/>
          <w:color w:val="auto"/>
          <w:sz w:val="22"/>
          <w:szCs w:val="22"/>
        </w:rPr>
        <w:t>896) mencionan que sí continuarán con estudios una vez egresen de bachille</w:t>
      </w:r>
      <w:r w:rsidR="008E17E0" w:rsidRPr="005924E7">
        <w:rPr>
          <w:rFonts w:ascii="AvantGarde Bk BT" w:eastAsia="Questrial" w:hAnsi="AvantGarde Bk BT" w:cs="Questrial"/>
          <w:color w:val="auto"/>
          <w:sz w:val="22"/>
          <w:szCs w:val="22"/>
        </w:rPr>
        <w:t>rato y lo harán inmediatamente;</w:t>
      </w:r>
    </w:p>
    <w:p w14:paraId="636A9CEC" w14:textId="23DDF2AE" w:rsidR="0021099A" w:rsidRPr="005924E7" w:rsidRDefault="0021099A" w:rsidP="002E077C">
      <w:pPr>
        <w:pStyle w:val="Prrafodelista"/>
        <w:numPr>
          <w:ilvl w:val="0"/>
          <w:numId w:val="29"/>
        </w:numPr>
        <w:spacing w:after="160" w:line="259" w:lineRule="auto"/>
        <w:jc w:val="both"/>
        <w:rPr>
          <w:rFonts w:ascii="AvantGarde Bk BT" w:eastAsia="Questrial" w:hAnsi="AvantGarde Bk BT" w:cs="Questrial"/>
          <w:color w:val="auto"/>
          <w:sz w:val="22"/>
          <w:szCs w:val="22"/>
        </w:rPr>
      </w:pPr>
      <w:r w:rsidRPr="005924E7">
        <w:rPr>
          <w:rFonts w:ascii="AvantGarde Bk BT" w:eastAsia="Questrial" w:hAnsi="AvantGarde Bk BT" w:cs="Questrial"/>
          <w:color w:val="auto"/>
          <w:sz w:val="22"/>
          <w:szCs w:val="22"/>
        </w:rPr>
        <w:t>En relación al tema de atención a personas de la tercera edad, se obtuvieron respuestas a favor y donde atribuyen importancia al tema.</w:t>
      </w:r>
      <w:r w:rsidR="00BB583E" w:rsidRPr="005924E7">
        <w:rPr>
          <w:rFonts w:ascii="AvantGarde Bk BT" w:eastAsia="Questrial" w:hAnsi="AvantGarde Bk BT" w:cs="Questrial"/>
          <w:color w:val="auto"/>
          <w:sz w:val="22"/>
          <w:szCs w:val="22"/>
        </w:rPr>
        <w:t xml:space="preserve"> </w:t>
      </w:r>
      <w:r w:rsidR="001E0D6B" w:rsidRPr="005924E7">
        <w:rPr>
          <w:rFonts w:ascii="AvantGarde Bk BT" w:eastAsia="Questrial" w:hAnsi="AvantGarde Bk BT" w:cs="Questrial"/>
          <w:color w:val="auto"/>
          <w:sz w:val="22"/>
          <w:szCs w:val="22"/>
        </w:rPr>
        <w:t xml:space="preserve">En total 1 mil </w:t>
      </w:r>
      <w:r w:rsidRPr="005924E7">
        <w:rPr>
          <w:rFonts w:ascii="AvantGarde Bk BT" w:eastAsia="Questrial" w:hAnsi="AvantGarde Bk BT" w:cs="Questrial"/>
          <w:color w:val="auto"/>
          <w:sz w:val="22"/>
          <w:szCs w:val="22"/>
        </w:rPr>
        <w:t xml:space="preserve">343 mostró interés </w:t>
      </w:r>
      <w:r w:rsidR="008E17E0" w:rsidRPr="005924E7">
        <w:rPr>
          <w:rFonts w:ascii="AvantGarde Bk BT" w:eastAsia="Questrial" w:hAnsi="AvantGarde Bk BT" w:cs="Questrial"/>
          <w:color w:val="auto"/>
          <w:sz w:val="22"/>
          <w:szCs w:val="22"/>
        </w:rPr>
        <w:t>en trabajar con adultos mayores;</w:t>
      </w:r>
    </w:p>
    <w:p w14:paraId="619BC7C1" w14:textId="73FD5E77" w:rsidR="003F6739" w:rsidRPr="0024238F" w:rsidRDefault="0021099A" w:rsidP="002E077C">
      <w:pPr>
        <w:pStyle w:val="Prrafodelista"/>
        <w:numPr>
          <w:ilvl w:val="0"/>
          <w:numId w:val="29"/>
        </w:numP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La demanda de ingreso a la licenciatura de Gerontología es d</w:t>
      </w:r>
      <w:r w:rsidR="008E17E0" w:rsidRPr="0024238F">
        <w:rPr>
          <w:rFonts w:ascii="AvantGarde Bk BT" w:eastAsia="Questrial" w:hAnsi="AvantGarde Bk BT" w:cs="Questrial"/>
          <w:sz w:val="22"/>
          <w:szCs w:val="22"/>
        </w:rPr>
        <w:t>e 480 del total de encuestados;</w:t>
      </w:r>
    </w:p>
    <w:p w14:paraId="5A2D4365" w14:textId="1EF0B956" w:rsidR="0021099A" w:rsidRPr="00CB2817" w:rsidRDefault="0021099A" w:rsidP="002E077C">
      <w:pPr>
        <w:pStyle w:val="Prrafodelista"/>
        <w:numPr>
          <w:ilvl w:val="0"/>
          <w:numId w:val="29"/>
        </w:numPr>
        <w:jc w:val="both"/>
        <w:rPr>
          <w:rFonts w:ascii="AvantGarde Bk BT" w:eastAsia="Questrial" w:hAnsi="AvantGarde Bk BT" w:cs="Questrial"/>
          <w:color w:val="auto"/>
          <w:sz w:val="22"/>
          <w:szCs w:val="22"/>
        </w:rPr>
      </w:pPr>
      <w:r w:rsidRPr="0024238F">
        <w:rPr>
          <w:rFonts w:ascii="AvantGarde Bk BT" w:eastAsia="Questrial" w:hAnsi="AvantGarde Bk BT" w:cs="Questrial"/>
          <w:sz w:val="22"/>
          <w:szCs w:val="22"/>
        </w:rPr>
        <w:t>En cuanto al conocimiento que se tiene del PE Gerontología, se logró identificar que entre los encuestados no se cuenta con la información suficiente, la falta de conocimiento sobre el tema y el programa, puede impactar de manera negati</w:t>
      </w:r>
      <w:r w:rsidR="008E17E0" w:rsidRPr="0024238F">
        <w:rPr>
          <w:rFonts w:ascii="AvantGarde Bk BT" w:eastAsia="Questrial" w:hAnsi="AvantGarde Bk BT" w:cs="Questrial"/>
          <w:sz w:val="22"/>
          <w:szCs w:val="22"/>
        </w:rPr>
        <w:t xml:space="preserve">va en la demanda hacia el </w:t>
      </w:r>
      <w:r w:rsidR="008E17E0" w:rsidRPr="00CB2817">
        <w:rPr>
          <w:rFonts w:ascii="AvantGarde Bk BT" w:eastAsia="Questrial" w:hAnsi="AvantGarde Bk BT" w:cs="Questrial"/>
          <w:color w:val="auto"/>
          <w:sz w:val="22"/>
          <w:szCs w:val="22"/>
        </w:rPr>
        <w:t>mismo</w:t>
      </w:r>
      <w:r w:rsidR="001E0D6B" w:rsidRPr="00CB2817">
        <w:rPr>
          <w:rFonts w:ascii="AvantGarde Bk BT" w:eastAsia="Questrial" w:hAnsi="AvantGarde Bk BT" w:cs="Questrial"/>
          <w:color w:val="auto"/>
          <w:sz w:val="22"/>
          <w:szCs w:val="22"/>
        </w:rPr>
        <w:t>,</w:t>
      </w:r>
      <w:r w:rsidR="008E17E0" w:rsidRPr="00CB2817">
        <w:rPr>
          <w:rFonts w:ascii="AvantGarde Bk BT" w:eastAsia="Questrial" w:hAnsi="AvantGarde Bk BT" w:cs="Questrial"/>
          <w:color w:val="auto"/>
          <w:sz w:val="22"/>
          <w:szCs w:val="22"/>
        </w:rPr>
        <w:t xml:space="preserve"> y</w:t>
      </w:r>
    </w:p>
    <w:p w14:paraId="38C62FD5" w14:textId="6066C45E" w:rsidR="0021099A" w:rsidRPr="0024238F" w:rsidRDefault="0021099A" w:rsidP="007B7808">
      <w:pPr>
        <w:pStyle w:val="Prrafodelista"/>
        <w:numPr>
          <w:ilvl w:val="0"/>
          <w:numId w:val="29"/>
        </w:numP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 xml:space="preserve">Como alternativa, es conveniente dar a conocer el PE Gerontología en alumnos de bachillerato a partir del segundo año y como parte de la información que se distribuye en orientación educativa referente a la elección de profesiones, dichas estrategias permitirán un conocimiento suficiente que contribuya a clarificar la elección de carrera en estudiantes próximos a egresar. </w:t>
      </w:r>
    </w:p>
    <w:p w14:paraId="61883ECF" w14:textId="77777777" w:rsidR="008E17E0" w:rsidRPr="0024238F" w:rsidRDefault="008E17E0" w:rsidP="008E17E0">
      <w:pPr>
        <w:pStyle w:val="Prrafodelista"/>
        <w:jc w:val="both"/>
        <w:rPr>
          <w:rFonts w:ascii="AvantGarde Bk BT" w:eastAsia="Questrial" w:hAnsi="AvantGarde Bk BT" w:cs="Questrial"/>
          <w:sz w:val="22"/>
          <w:szCs w:val="22"/>
        </w:rPr>
      </w:pPr>
    </w:p>
    <w:p w14:paraId="31B55E1C" w14:textId="2FBABAD6" w:rsidR="00F61705" w:rsidRPr="0024238F" w:rsidRDefault="00F61705" w:rsidP="001F5014">
      <w:pPr>
        <w:pStyle w:val="Prrafodelista"/>
        <w:numPr>
          <w:ilvl w:val="0"/>
          <w:numId w:val="5"/>
        </w:numP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 xml:space="preserve">Que de acuerdo a las estadísticas de </w:t>
      </w:r>
      <w:r w:rsidR="00BB583E" w:rsidRPr="0024238F">
        <w:rPr>
          <w:rFonts w:ascii="AvantGarde Bk BT" w:eastAsia="Questrial" w:hAnsi="AvantGarde Bk BT" w:cs="Questrial"/>
          <w:sz w:val="22"/>
          <w:szCs w:val="22"/>
        </w:rPr>
        <w:t>p</w:t>
      </w:r>
      <w:r w:rsidRPr="0024238F">
        <w:rPr>
          <w:rFonts w:ascii="AvantGarde Bk BT" w:eastAsia="Questrial" w:hAnsi="AvantGarde Bk BT" w:cs="Questrial"/>
          <w:sz w:val="22"/>
          <w:szCs w:val="22"/>
        </w:rPr>
        <w:t xml:space="preserve">untajes </w:t>
      </w:r>
      <w:r w:rsidR="00BB583E" w:rsidRPr="0024238F">
        <w:rPr>
          <w:rFonts w:ascii="AvantGarde Bk BT" w:eastAsia="Questrial" w:hAnsi="AvantGarde Bk BT" w:cs="Questrial"/>
          <w:sz w:val="22"/>
          <w:szCs w:val="22"/>
        </w:rPr>
        <w:t>m</w:t>
      </w:r>
      <w:r w:rsidRPr="0024238F">
        <w:rPr>
          <w:rFonts w:ascii="AvantGarde Bk BT" w:eastAsia="Questrial" w:hAnsi="AvantGarde Bk BT" w:cs="Questrial"/>
          <w:sz w:val="22"/>
          <w:szCs w:val="22"/>
        </w:rPr>
        <w:t>ínimos de</w:t>
      </w:r>
      <w:r w:rsidR="001E0D6B">
        <w:rPr>
          <w:rFonts w:ascii="AvantGarde Bk BT" w:eastAsia="Questrial" w:hAnsi="AvantGarde Bk BT" w:cs="Questrial"/>
          <w:sz w:val="22"/>
          <w:szCs w:val="22"/>
        </w:rPr>
        <w:t xml:space="preserve"> </w:t>
      </w:r>
      <w:r w:rsidR="001E0D6B" w:rsidRPr="00CB2817">
        <w:rPr>
          <w:rFonts w:ascii="AvantGarde Bk BT" w:eastAsia="Questrial" w:hAnsi="AvantGarde Bk BT" w:cs="Questrial"/>
          <w:color w:val="auto"/>
          <w:sz w:val="22"/>
          <w:szCs w:val="22"/>
        </w:rPr>
        <w:t>admisión</w:t>
      </w:r>
      <w:r w:rsidRPr="00CB2817">
        <w:rPr>
          <w:rFonts w:ascii="AvantGarde Bk BT" w:eastAsia="Questrial" w:hAnsi="AvantGarde Bk BT" w:cs="Questrial"/>
          <w:color w:val="auto"/>
          <w:sz w:val="22"/>
          <w:szCs w:val="22"/>
        </w:rPr>
        <w:t xml:space="preserve"> r</w:t>
      </w:r>
      <w:r w:rsidRPr="0024238F">
        <w:rPr>
          <w:rFonts w:ascii="AvantGarde Bk BT" w:eastAsia="Questrial" w:hAnsi="AvantGarde Bk BT" w:cs="Questrial"/>
          <w:sz w:val="22"/>
          <w:szCs w:val="22"/>
        </w:rPr>
        <w:t>egistrados por la Coordinación</w:t>
      </w:r>
      <w:r w:rsidR="00BB583E" w:rsidRPr="0024238F">
        <w:rPr>
          <w:rFonts w:ascii="AvantGarde Bk BT" w:eastAsia="Questrial" w:hAnsi="AvantGarde Bk BT" w:cs="Questrial"/>
          <w:sz w:val="22"/>
          <w:szCs w:val="22"/>
        </w:rPr>
        <w:t xml:space="preserve"> General</w:t>
      </w:r>
      <w:r w:rsidRPr="0024238F">
        <w:rPr>
          <w:rFonts w:ascii="AvantGarde Bk BT" w:eastAsia="Questrial" w:hAnsi="AvantGarde Bk BT" w:cs="Questrial"/>
          <w:sz w:val="22"/>
          <w:szCs w:val="22"/>
        </w:rPr>
        <w:t xml:space="preserve"> de Control Escolar de la Universidad de Guadalajara</w:t>
      </w:r>
      <w:r w:rsidR="00BB583E" w:rsidRPr="0024238F">
        <w:rPr>
          <w:rFonts w:ascii="AvantGarde Bk BT" w:eastAsia="Questrial" w:hAnsi="AvantGarde Bk BT" w:cs="Questrial"/>
          <w:sz w:val="22"/>
          <w:szCs w:val="22"/>
        </w:rPr>
        <w:t>,</w:t>
      </w:r>
      <w:r w:rsidRPr="0024238F">
        <w:rPr>
          <w:rFonts w:ascii="AvantGarde Bk BT" w:eastAsia="Questrial" w:hAnsi="AvantGarde Bk BT" w:cs="Questrial"/>
          <w:sz w:val="22"/>
          <w:szCs w:val="22"/>
        </w:rPr>
        <w:t xml:space="preserve"> en los últimos</w:t>
      </w:r>
      <w:r w:rsidR="00BB583E" w:rsidRPr="0024238F">
        <w:rPr>
          <w:rFonts w:ascii="AvantGarde Bk BT" w:eastAsia="Questrial" w:hAnsi="AvantGarde Bk BT" w:cs="Questrial"/>
          <w:sz w:val="22"/>
          <w:szCs w:val="22"/>
        </w:rPr>
        <w:t xml:space="preserve"> </w:t>
      </w:r>
      <w:r w:rsidRPr="0024238F">
        <w:rPr>
          <w:rFonts w:ascii="AvantGarde Bk BT" w:eastAsia="Questrial" w:hAnsi="AvantGarde Bk BT" w:cs="Questrial"/>
          <w:sz w:val="22"/>
          <w:szCs w:val="22"/>
        </w:rPr>
        <w:t>siete</w:t>
      </w:r>
      <w:r w:rsidR="00BB583E" w:rsidRPr="0024238F">
        <w:rPr>
          <w:rFonts w:ascii="AvantGarde Bk BT" w:eastAsia="Questrial" w:hAnsi="AvantGarde Bk BT" w:cs="Questrial"/>
          <w:sz w:val="22"/>
          <w:szCs w:val="22"/>
        </w:rPr>
        <w:t xml:space="preserve"> </w:t>
      </w:r>
      <w:r w:rsidRPr="0024238F">
        <w:rPr>
          <w:rFonts w:ascii="AvantGarde Bk BT" w:eastAsia="Questrial" w:hAnsi="AvantGarde Bk BT" w:cs="Questrial"/>
          <w:sz w:val="22"/>
          <w:szCs w:val="22"/>
        </w:rPr>
        <w:t>años</w:t>
      </w:r>
      <w:r w:rsidR="00BB583E" w:rsidRPr="0024238F">
        <w:rPr>
          <w:rFonts w:ascii="AvantGarde Bk BT" w:eastAsia="Questrial" w:hAnsi="AvantGarde Bk BT" w:cs="Questrial"/>
          <w:sz w:val="22"/>
          <w:szCs w:val="22"/>
        </w:rPr>
        <w:t xml:space="preserve"> </w:t>
      </w:r>
      <w:r w:rsidRPr="0024238F">
        <w:rPr>
          <w:rFonts w:ascii="AvantGarde Bk BT" w:eastAsia="Questrial" w:hAnsi="AvantGarde Bk BT" w:cs="Questrial"/>
          <w:sz w:val="22"/>
          <w:szCs w:val="22"/>
        </w:rPr>
        <w:t>la</w:t>
      </w:r>
      <w:r w:rsidR="00BB583E" w:rsidRPr="0024238F">
        <w:rPr>
          <w:rFonts w:ascii="AvantGarde Bk BT" w:eastAsia="Questrial" w:hAnsi="AvantGarde Bk BT" w:cs="Questrial"/>
          <w:sz w:val="22"/>
          <w:szCs w:val="22"/>
        </w:rPr>
        <w:t xml:space="preserve"> </w:t>
      </w:r>
      <w:r w:rsidRPr="0024238F">
        <w:rPr>
          <w:rFonts w:ascii="AvantGarde Bk BT" w:eastAsia="Questrial" w:hAnsi="AvantGarde Bk BT" w:cs="Questrial"/>
          <w:sz w:val="22"/>
          <w:szCs w:val="22"/>
        </w:rPr>
        <w:t>cantidad</w:t>
      </w:r>
      <w:r w:rsidR="00BB583E" w:rsidRPr="0024238F">
        <w:rPr>
          <w:rFonts w:ascii="AvantGarde Bk BT" w:eastAsia="Questrial" w:hAnsi="AvantGarde Bk BT" w:cs="Questrial"/>
          <w:sz w:val="22"/>
          <w:szCs w:val="22"/>
        </w:rPr>
        <w:t xml:space="preserve"> </w:t>
      </w:r>
      <w:r w:rsidRPr="0024238F">
        <w:rPr>
          <w:rFonts w:ascii="AvantGarde Bk BT" w:eastAsia="Questrial" w:hAnsi="AvantGarde Bk BT" w:cs="Questrial"/>
          <w:sz w:val="22"/>
          <w:szCs w:val="22"/>
        </w:rPr>
        <w:t>de</w:t>
      </w:r>
      <w:r w:rsidR="00BB583E" w:rsidRPr="0024238F">
        <w:rPr>
          <w:rFonts w:ascii="AvantGarde Bk BT" w:eastAsia="Questrial" w:hAnsi="AvantGarde Bk BT" w:cs="Questrial"/>
          <w:sz w:val="22"/>
          <w:szCs w:val="22"/>
        </w:rPr>
        <w:t xml:space="preserve"> </w:t>
      </w:r>
      <w:r w:rsidRPr="0024238F">
        <w:rPr>
          <w:rFonts w:ascii="AvantGarde Bk BT" w:eastAsia="Questrial" w:hAnsi="AvantGarde Bk BT" w:cs="Questrial"/>
          <w:sz w:val="22"/>
          <w:szCs w:val="22"/>
        </w:rPr>
        <w:t>aspirantes</w:t>
      </w:r>
      <w:r w:rsidR="00BB583E" w:rsidRPr="0024238F">
        <w:rPr>
          <w:rFonts w:ascii="AvantGarde Bk BT" w:eastAsia="Questrial" w:hAnsi="AvantGarde Bk BT" w:cs="Questrial"/>
          <w:sz w:val="22"/>
          <w:szCs w:val="22"/>
        </w:rPr>
        <w:t xml:space="preserve"> </w:t>
      </w:r>
      <w:r w:rsidRPr="0024238F">
        <w:rPr>
          <w:rFonts w:ascii="AvantGarde Bk BT" w:eastAsia="Questrial" w:hAnsi="AvantGarde Bk BT" w:cs="Questrial"/>
          <w:sz w:val="22"/>
          <w:szCs w:val="22"/>
        </w:rPr>
        <w:t>al</w:t>
      </w:r>
      <w:r w:rsidR="00BB583E" w:rsidRPr="0024238F">
        <w:rPr>
          <w:rFonts w:ascii="AvantGarde Bk BT" w:eastAsia="Questrial" w:hAnsi="AvantGarde Bk BT" w:cs="Questrial"/>
          <w:sz w:val="22"/>
          <w:szCs w:val="22"/>
        </w:rPr>
        <w:t xml:space="preserve"> p</w:t>
      </w:r>
      <w:r w:rsidRPr="0024238F">
        <w:rPr>
          <w:rFonts w:ascii="AvantGarde Bk BT" w:eastAsia="Questrial" w:hAnsi="AvantGarde Bk BT" w:cs="Questrial"/>
          <w:sz w:val="22"/>
          <w:szCs w:val="22"/>
        </w:rPr>
        <w:t>rograma</w:t>
      </w:r>
      <w:r w:rsidR="00BB583E" w:rsidRPr="0024238F">
        <w:rPr>
          <w:rFonts w:ascii="AvantGarde Bk BT" w:eastAsia="Questrial" w:hAnsi="AvantGarde Bk BT" w:cs="Questrial"/>
          <w:sz w:val="22"/>
          <w:szCs w:val="22"/>
        </w:rPr>
        <w:t xml:space="preserve"> e</w:t>
      </w:r>
      <w:r w:rsidRPr="0024238F">
        <w:rPr>
          <w:rFonts w:ascii="AvantGarde Bk BT" w:eastAsia="Questrial" w:hAnsi="AvantGarde Bk BT" w:cs="Questrial"/>
          <w:sz w:val="22"/>
          <w:szCs w:val="22"/>
        </w:rPr>
        <w:t>ducativo</w:t>
      </w:r>
      <w:r w:rsidR="00BB583E" w:rsidRPr="0024238F">
        <w:rPr>
          <w:rFonts w:ascii="AvantGarde Bk BT" w:eastAsia="Questrial" w:hAnsi="AvantGarde Bk BT" w:cs="Questrial"/>
          <w:sz w:val="22"/>
          <w:szCs w:val="22"/>
        </w:rPr>
        <w:t xml:space="preserve"> </w:t>
      </w:r>
      <w:r w:rsidRPr="0024238F">
        <w:rPr>
          <w:rFonts w:ascii="AvantGarde Bk BT" w:eastAsia="Questrial" w:hAnsi="AvantGarde Bk BT" w:cs="Questrial"/>
          <w:sz w:val="22"/>
          <w:szCs w:val="22"/>
        </w:rPr>
        <w:t>de</w:t>
      </w:r>
      <w:r w:rsidR="00BB583E" w:rsidRPr="0024238F">
        <w:rPr>
          <w:rFonts w:ascii="AvantGarde Bk BT" w:eastAsia="Questrial" w:hAnsi="AvantGarde Bk BT" w:cs="Questrial"/>
          <w:sz w:val="22"/>
          <w:szCs w:val="22"/>
        </w:rPr>
        <w:t xml:space="preserve"> la Licenciatura en</w:t>
      </w:r>
      <w:r w:rsidRPr="0024238F">
        <w:rPr>
          <w:rFonts w:ascii="AvantGarde Bk BT" w:eastAsia="Questrial" w:hAnsi="AvantGarde Bk BT" w:cs="Questrial"/>
          <w:sz w:val="22"/>
          <w:szCs w:val="22"/>
        </w:rPr>
        <w:t xml:space="preserve"> Gerontología albergado en</w:t>
      </w:r>
      <w:r w:rsidR="00BB583E" w:rsidRPr="0024238F">
        <w:rPr>
          <w:rFonts w:ascii="AvantGarde Bk BT" w:eastAsia="Questrial" w:hAnsi="AvantGarde Bk BT" w:cs="Questrial"/>
          <w:sz w:val="22"/>
          <w:szCs w:val="22"/>
        </w:rPr>
        <w:t xml:space="preserve"> el</w:t>
      </w:r>
      <w:r w:rsidRPr="0024238F">
        <w:rPr>
          <w:rFonts w:ascii="AvantGarde Bk BT" w:eastAsia="Questrial" w:hAnsi="AvantGarde Bk BT" w:cs="Questrial"/>
          <w:sz w:val="22"/>
          <w:szCs w:val="22"/>
        </w:rPr>
        <w:t xml:space="preserve"> CUT</w:t>
      </w:r>
      <w:r w:rsidR="00BB583E" w:rsidRPr="0024238F">
        <w:rPr>
          <w:rFonts w:ascii="AvantGarde Bk BT" w:eastAsia="Questrial" w:hAnsi="AvantGarde Bk BT" w:cs="Questrial"/>
          <w:sz w:val="22"/>
          <w:szCs w:val="22"/>
        </w:rPr>
        <w:t>onolá,</w:t>
      </w:r>
      <w:r w:rsidRPr="0024238F">
        <w:rPr>
          <w:rFonts w:ascii="AvantGarde Bk BT" w:eastAsia="Questrial" w:hAnsi="AvantGarde Bk BT" w:cs="Questrial"/>
          <w:sz w:val="22"/>
          <w:szCs w:val="22"/>
        </w:rPr>
        <w:t xml:space="preserve"> apunta a un crecimiento constante</w:t>
      </w:r>
      <w:r w:rsidR="00AA6145" w:rsidRPr="0024238F">
        <w:rPr>
          <w:rFonts w:ascii="AvantGarde Bk BT" w:eastAsia="Questrial" w:hAnsi="AvantGarde Bk BT" w:cs="Questrial"/>
          <w:sz w:val="22"/>
          <w:szCs w:val="22"/>
        </w:rPr>
        <w:t>.</w:t>
      </w:r>
      <w:r w:rsidRPr="0024238F">
        <w:rPr>
          <w:rFonts w:ascii="AvantGarde Bk BT" w:eastAsia="Questrial" w:hAnsi="AvantGarde Bk BT" w:cs="Questrial"/>
          <w:sz w:val="22"/>
          <w:szCs w:val="22"/>
        </w:rPr>
        <w:t xml:space="preserve"> De este</w:t>
      </w:r>
      <w:r w:rsidR="00BB583E" w:rsidRPr="0024238F">
        <w:rPr>
          <w:rFonts w:ascii="AvantGarde Bk BT" w:eastAsia="Questrial" w:hAnsi="AvantGarde Bk BT" w:cs="Questrial"/>
          <w:sz w:val="22"/>
          <w:szCs w:val="22"/>
        </w:rPr>
        <w:t xml:space="preserve"> </w:t>
      </w:r>
      <w:r w:rsidRPr="0024238F">
        <w:rPr>
          <w:rFonts w:ascii="AvantGarde Bk BT" w:eastAsia="Questrial" w:hAnsi="AvantGarde Bk BT" w:cs="Questrial"/>
          <w:sz w:val="22"/>
          <w:szCs w:val="22"/>
        </w:rPr>
        <w:t>análisis,</w:t>
      </w:r>
      <w:r w:rsidR="00BB583E" w:rsidRPr="0024238F">
        <w:rPr>
          <w:rFonts w:ascii="AvantGarde Bk BT" w:eastAsia="Questrial" w:hAnsi="AvantGarde Bk BT" w:cs="Questrial"/>
          <w:sz w:val="22"/>
          <w:szCs w:val="22"/>
        </w:rPr>
        <w:t xml:space="preserve"> </w:t>
      </w:r>
      <w:r w:rsidRPr="0024238F">
        <w:rPr>
          <w:rFonts w:ascii="AvantGarde Bk BT" w:eastAsia="Questrial" w:hAnsi="AvantGarde Bk BT" w:cs="Questrial"/>
          <w:sz w:val="22"/>
          <w:szCs w:val="22"/>
        </w:rPr>
        <w:t>entendemos</w:t>
      </w:r>
      <w:r w:rsidR="00BB583E" w:rsidRPr="0024238F">
        <w:rPr>
          <w:rFonts w:ascii="AvantGarde Bk BT" w:eastAsia="Questrial" w:hAnsi="AvantGarde Bk BT" w:cs="Questrial"/>
          <w:sz w:val="22"/>
          <w:szCs w:val="22"/>
        </w:rPr>
        <w:t xml:space="preserve"> </w:t>
      </w:r>
      <w:r w:rsidR="001E0D6B" w:rsidRPr="0024238F">
        <w:rPr>
          <w:rFonts w:ascii="AvantGarde Bk BT" w:eastAsia="Questrial" w:hAnsi="AvantGarde Bk BT" w:cs="Questrial"/>
          <w:sz w:val="22"/>
          <w:szCs w:val="22"/>
        </w:rPr>
        <w:t>qu</w:t>
      </w:r>
      <w:r w:rsidR="001E0D6B" w:rsidRPr="00CB2817">
        <w:rPr>
          <w:rFonts w:ascii="AvantGarde Bk BT" w:eastAsia="Questrial" w:hAnsi="AvantGarde Bk BT" w:cs="Questrial"/>
          <w:color w:val="auto"/>
          <w:sz w:val="22"/>
          <w:szCs w:val="22"/>
        </w:rPr>
        <w:t>e,</w:t>
      </w:r>
      <w:r w:rsidR="00BB583E" w:rsidRPr="00CB2817">
        <w:rPr>
          <w:rFonts w:ascii="AvantGarde Bk BT" w:eastAsia="Questrial" w:hAnsi="AvantGarde Bk BT" w:cs="Questrial"/>
          <w:color w:val="auto"/>
          <w:sz w:val="22"/>
          <w:szCs w:val="22"/>
        </w:rPr>
        <w:t xml:space="preserve"> </w:t>
      </w:r>
      <w:r w:rsidRPr="0024238F">
        <w:rPr>
          <w:rFonts w:ascii="AvantGarde Bk BT" w:eastAsia="Questrial" w:hAnsi="AvantGarde Bk BT" w:cs="Questrial"/>
          <w:sz w:val="22"/>
          <w:szCs w:val="22"/>
        </w:rPr>
        <w:t>en</w:t>
      </w:r>
      <w:r w:rsidR="00BB583E" w:rsidRPr="0024238F">
        <w:rPr>
          <w:rFonts w:ascii="AvantGarde Bk BT" w:eastAsia="Questrial" w:hAnsi="AvantGarde Bk BT" w:cs="Questrial"/>
          <w:sz w:val="22"/>
          <w:szCs w:val="22"/>
        </w:rPr>
        <w:t xml:space="preserve"> </w:t>
      </w:r>
      <w:r w:rsidRPr="0024238F">
        <w:rPr>
          <w:rFonts w:ascii="AvantGarde Bk BT" w:eastAsia="Questrial" w:hAnsi="AvantGarde Bk BT" w:cs="Questrial"/>
          <w:sz w:val="22"/>
          <w:szCs w:val="22"/>
        </w:rPr>
        <w:t>promedio</w:t>
      </w:r>
      <w:r w:rsidR="00BB583E" w:rsidRPr="0024238F">
        <w:rPr>
          <w:rFonts w:ascii="AvantGarde Bk BT" w:eastAsia="Questrial" w:hAnsi="AvantGarde Bk BT" w:cs="Questrial"/>
          <w:sz w:val="22"/>
          <w:szCs w:val="22"/>
        </w:rPr>
        <w:t xml:space="preserve"> </w:t>
      </w:r>
      <w:r w:rsidRPr="0024238F">
        <w:rPr>
          <w:rFonts w:ascii="AvantGarde Bk BT" w:eastAsia="Questrial" w:hAnsi="AvantGarde Bk BT" w:cs="Questrial"/>
          <w:sz w:val="22"/>
          <w:szCs w:val="22"/>
        </w:rPr>
        <w:t>en</w:t>
      </w:r>
      <w:r w:rsidR="00BB583E" w:rsidRPr="0024238F">
        <w:rPr>
          <w:rFonts w:ascii="AvantGarde Bk BT" w:eastAsia="Questrial" w:hAnsi="AvantGarde Bk BT" w:cs="Questrial"/>
          <w:sz w:val="22"/>
          <w:szCs w:val="22"/>
        </w:rPr>
        <w:t xml:space="preserve"> los </w:t>
      </w:r>
      <w:r w:rsidRPr="0024238F">
        <w:rPr>
          <w:rFonts w:ascii="AvantGarde Bk BT" w:eastAsia="Questrial" w:hAnsi="AvantGarde Bk BT" w:cs="Questrial"/>
          <w:sz w:val="22"/>
          <w:szCs w:val="22"/>
        </w:rPr>
        <w:t>últimos</w:t>
      </w:r>
      <w:r w:rsidR="00BB583E" w:rsidRPr="0024238F">
        <w:rPr>
          <w:rFonts w:ascii="AvantGarde Bk BT" w:eastAsia="Questrial" w:hAnsi="AvantGarde Bk BT" w:cs="Questrial"/>
          <w:sz w:val="22"/>
          <w:szCs w:val="22"/>
        </w:rPr>
        <w:t xml:space="preserve"> </w:t>
      </w:r>
      <w:r w:rsidRPr="0024238F">
        <w:rPr>
          <w:rFonts w:ascii="AvantGarde Bk BT" w:eastAsia="Questrial" w:hAnsi="AvantGarde Bk BT" w:cs="Questrial"/>
          <w:sz w:val="22"/>
          <w:szCs w:val="22"/>
        </w:rPr>
        <w:t>7</w:t>
      </w:r>
      <w:r w:rsidR="00BB583E" w:rsidRPr="0024238F">
        <w:rPr>
          <w:rFonts w:ascii="AvantGarde Bk BT" w:eastAsia="Questrial" w:hAnsi="AvantGarde Bk BT" w:cs="Questrial"/>
          <w:sz w:val="22"/>
          <w:szCs w:val="22"/>
        </w:rPr>
        <w:t xml:space="preserve"> </w:t>
      </w:r>
      <w:r w:rsidRPr="0024238F">
        <w:rPr>
          <w:rFonts w:ascii="AvantGarde Bk BT" w:eastAsia="Questrial" w:hAnsi="AvantGarde Bk BT" w:cs="Questrial"/>
          <w:sz w:val="22"/>
          <w:szCs w:val="22"/>
        </w:rPr>
        <w:t>años,</w:t>
      </w:r>
      <w:r w:rsidR="00BB583E" w:rsidRPr="0024238F">
        <w:rPr>
          <w:rFonts w:ascii="AvantGarde Bk BT" w:eastAsia="Questrial" w:hAnsi="AvantGarde Bk BT" w:cs="Questrial"/>
          <w:sz w:val="22"/>
          <w:szCs w:val="22"/>
        </w:rPr>
        <w:t xml:space="preserve"> </w:t>
      </w:r>
      <w:r w:rsidRPr="0024238F">
        <w:rPr>
          <w:rFonts w:ascii="AvantGarde Bk BT" w:eastAsia="Questrial" w:hAnsi="AvantGarde Bk BT" w:cs="Questrial"/>
          <w:sz w:val="22"/>
          <w:szCs w:val="22"/>
        </w:rPr>
        <w:t>se contemp</w:t>
      </w:r>
      <w:r w:rsidR="00BB583E" w:rsidRPr="0024238F">
        <w:rPr>
          <w:rFonts w:ascii="AvantGarde Bk BT" w:eastAsia="Questrial" w:hAnsi="AvantGarde Bk BT" w:cs="Questrial"/>
          <w:sz w:val="22"/>
          <w:szCs w:val="22"/>
        </w:rPr>
        <w:t>ló</w:t>
      </w:r>
      <w:r w:rsidR="001E0D6B">
        <w:rPr>
          <w:rFonts w:ascii="AvantGarde Bk BT" w:eastAsia="Questrial" w:hAnsi="AvantGarde Bk BT" w:cs="Questrial"/>
          <w:sz w:val="22"/>
          <w:szCs w:val="22"/>
        </w:rPr>
        <w:t xml:space="preserve"> un total de </w:t>
      </w:r>
      <w:r w:rsidR="001E0D6B" w:rsidRPr="005924E7">
        <w:rPr>
          <w:rFonts w:ascii="AvantGarde Bk BT" w:eastAsia="Questrial" w:hAnsi="AvantGarde Bk BT" w:cs="Questrial"/>
          <w:color w:val="auto"/>
          <w:sz w:val="22"/>
          <w:szCs w:val="22"/>
        </w:rPr>
        <w:t xml:space="preserve">1mil </w:t>
      </w:r>
      <w:r w:rsidRPr="0024238F">
        <w:rPr>
          <w:rFonts w:ascii="AvantGarde Bk BT" w:eastAsia="Questrial" w:hAnsi="AvantGarde Bk BT" w:cs="Questrial"/>
          <w:sz w:val="22"/>
          <w:szCs w:val="22"/>
        </w:rPr>
        <w:t>256 aspirantes</w:t>
      </w:r>
      <w:r w:rsidR="00BB583E" w:rsidRPr="0024238F">
        <w:rPr>
          <w:rFonts w:ascii="AvantGarde Bk BT" w:eastAsia="Questrial" w:hAnsi="AvantGarde Bk BT" w:cs="Questrial"/>
          <w:sz w:val="22"/>
          <w:szCs w:val="22"/>
        </w:rPr>
        <w:t xml:space="preserve">; </w:t>
      </w:r>
      <w:r w:rsidRPr="0024238F">
        <w:rPr>
          <w:rFonts w:ascii="AvantGarde Bk BT" w:eastAsia="Questrial" w:hAnsi="AvantGarde Bk BT" w:cs="Questrial"/>
          <w:sz w:val="22"/>
          <w:szCs w:val="22"/>
        </w:rPr>
        <w:t>de los cuales 490 (39.02%) logra</w:t>
      </w:r>
      <w:r w:rsidR="00BB583E" w:rsidRPr="0024238F">
        <w:rPr>
          <w:rFonts w:ascii="AvantGarde Bk BT" w:eastAsia="Questrial" w:hAnsi="AvantGarde Bk BT" w:cs="Questrial"/>
          <w:sz w:val="22"/>
          <w:szCs w:val="22"/>
        </w:rPr>
        <w:t>ron</w:t>
      </w:r>
      <w:r w:rsidRPr="0024238F">
        <w:rPr>
          <w:rFonts w:ascii="AvantGarde Bk BT" w:eastAsia="Questrial" w:hAnsi="AvantGarde Bk BT" w:cs="Questrial"/>
          <w:sz w:val="22"/>
          <w:szCs w:val="22"/>
        </w:rPr>
        <w:t xml:space="preserve"> ser admitidos</w:t>
      </w:r>
      <w:r w:rsidR="00BB583E" w:rsidRPr="0024238F">
        <w:rPr>
          <w:rFonts w:ascii="AvantGarde Bk BT" w:eastAsia="Questrial" w:hAnsi="AvantGarde Bk BT" w:cs="Questrial"/>
          <w:sz w:val="22"/>
          <w:szCs w:val="22"/>
        </w:rPr>
        <w:t xml:space="preserve">; </w:t>
      </w:r>
      <w:r w:rsidRPr="0024238F">
        <w:rPr>
          <w:rFonts w:ascii="AvantGarde Bk BT" w:eastAsia="Questrial" w:hAnsi="AvantGarde Bk BT" w:cs="Questrial"/>
          <w:sz w:val="22"/>
          <w:szCs w:val="22"/>
        </w:rPr>
        <w:t>mientras que</w:t>
      </w:r>
      <w:r w:rsidR="00BB583E" w:rsidRPr="0024238F">
        <w:rPr>
          <w:rFonts w:ascii="AvantGarde Bk BT" w:eastAsia="Questrial" w:hAnsi="AvantGarde Bk BT" w:cs="Questrial"/>
          <w:sz w:val="22"/>
          <w:szCs w:val="22"/>
        </w:rPr>
        <w:t xml:space="preserve"> </w:t>
      </w:r>
      <w:r w:rsidRPr="0024238F">
        <w:rPr>
          <w:rFonts w:ascii="AvantGarde Bk BT" w:eastAsia="Questrial" w:hAnsi="AvantGarde Bk BT" w:cs="Questrial"/>
          <w:sz w:val="22"/>
          <w:szCs w:val="22"/>
        </w:rPr>
        <w:t>los 766 (60.698%) restantes se consideran</w:t>
      </w:r>
      <w:r w:rsidR="00BB583E" w:rsidRPr="0024238F">
        <w:rPr>
          <w:rFonts w:ascii="AvantGarde Bk BT" w:eastAsia="Questrial" w:hAnsi="AvantGarde Bk BT" w:cs="Questrial"/>
          <w:sz w:val="22"/>
          <w:szCs w:val="22"/>
        </w:rPr>
        <w:t xml:space="preserve"> </w:t>
      </w:r>
      <w:r w:rsidRPr="0024238F">
        <w:rPr>
          <w:rFonts w:ascii="AvantGarde Bk BT" w:eastAsia="Questrial" w:hAnsi="AvantGarde Bk BT" w:cs="Questrial"/>
          <w:sz w:val="22"/>
          <w:szCs w:val="22"/>
        </w:rPr>
        <w:t>no admitidos.</w:t>
      </w:r>
    </w:p>
    <w:p w14:paraId="6C1704D4" w14:textId="6B7AE483" w:rsidR="00F61705" w:rsidRPr="0024238F" w:rsidRDefault="00F61705" w:rsidP="00F61705">
      <w:pPr>
        <w:pStyle w:val="Prrafodelista"/>
        <w:ind w:left="360"/>
        <w:rPr>
          <w:rFonts w:ascii="AvantGarde Bk BT" w:eastAsia="Questrial" w:hAnsi="AvantGarde Bk BT" w:cs="Questrial"/>
          <w:sz w:val="22"/>
          <w:szCs w:val="22"/>
        </w:rPr>
      </w:pPr>
    </w:p>
    <w:p w14:paraId="5454CCE4" w14:textId="77777777" w:rsidR="001A2D28" w:rsidRPr="0024238F" w:rsidRDefault="001A2D28" w:rsidP="001A2D28">
      <w:pPr>
        <w:jc w:val="both"/>
        <w:rPr>
          <w:rFonts w:ascii="AvantGarde Bk BT" w:eastAsia="Questrial" w:hAnsi="AvantGarde Bk BT" w:cs="Questrial"/>
          <w:sz w:val="22"/>
          <w:szCs w:val="22"/>
        </w:rPr>
      </w:pPr>
    </w:p>
    <w:p w14:paraId="5F1586BE" w14:textId="77777777" w:rsidR="001A2D28" w:rsidRPr="0024238F" w:rsidRDefault="001A2D28" w:rsidP="001A2D28">
      <w:pPr>
        <w:pStyle w:val="Prrafodelista"/>
        <w:rPr>
          <w:rFonts w:ascii="AvantGarde Bk BT" w:eastAsia="Questrial" w:hAnsi="AvantGarde Bk BT" w:cs="Questrial"/>
          <w:sz w:val="22"/>
          <w:szCs w:val="22"/>
        </w:rPr>
      </w:pPr>
    </w:p>
    <w:p w14:paraId="3F0D53FB" w14:textId="77777777" w:rsidR="001A2D28" w:rsidRPr="0024238F" w:rsidRDefault="001A2D28" w:rsidP="001A2D28">
      <w:pPr>
        <w:jc w:val="both"/>
        <w:rPr>
          <w:rFonts w:ascii="AvantGarde Bk BT" w:eastAsia="Questrial" w:hAnsi="AvantGarde Bk BT" w:cs="Questrial"/>
          <w:sz w:val="22"/>
          <w:szCs w:val="22"/>
        </w:rPr>
      </w:pPr>
    </w:p>
    <w:p w14:paraId="0971A0AB" w14:textId="5DA932C3" w:rsidR="00390B81" w:rsidRPr="0024238F" w:rsidRDefault="00647203" w:rsidP="008E7FDE">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Q</w:t>
      </w:r>
      <w:r w:rsidR="00052BB1" w:rsidRPr="0024238F">
        <w:rPr>
          <w:rFonts w:ascii="AvantGarde Bk BT" w:eastAsia="Questrial" w:hAnsi="AvantGarde Bk BT" w:cs="Questrial"/>
          <w:sz w:val="22"/>
          <w:szCs w:val="22"/>
        </w:rPr>
        <w:t xml:space="preserve">ue en noviembre del 2020, se realizaron entrevistas a </w:t>
      </w:r>
      <w:r w:rsidR="00390B81" w:rsidRPr="0024238F">
        <w:rPr>
          <w:rFonts w:ascii="AvantGarde Bk BT" w:eastAsia="Questrial" w:hAnsi="AvantGarde Bk BT" w:cs="Questrial"/>
          <w:sz w:val="22"/>
          <w:szCs w:val="22"/>
        </w:rPr>
        <w:t xml:space="preserve">expertos </w:t>
      </w:r>
      <w:r w:rsidR="008E7FDE" w:rsidRPr="0024238F">
        <w:rPr>
          <w:rFonts w:ascii="AvantGarde Bk BT" w:eastAsia="Questrial" w:hAnsi="AvantGarde Bk BT" w:cs="Questrial"/>
          <w:sz w:val="22"/>
          <w:szCs w:val="22"/>
        </w:rPr>
        <w:t>y empleadores</w:t>
      </w:r>
      <w:r w:rsidR="00052BB1" w:rsidRPr="0024238F">
        <w:rPr>
          <w:rFonts w:ascii="AvantGarde Bk BT" w:eastAsia="Questrial" w:hAnsi="AvantGarde Bk BT" w:cs="Questrial"/>
          <w:sz w:val="22"/>
          <w:szCs w:val="22"/>
        </w:rPr>
        <w:t xml:space="preserve"> de la región Valles y Lagunas</w:t>
      </w:r>
      <w:r w:rsidRPr="0024238F">
        <w:rPr>
          <w:rFonts w:ascii="AvantGarde Bk BT" w:eastAsia="Questrial" w:hAnsi="AvantGarde Bk BT" w:cs="Questrial"/>
          <w:sz w:val="22"/>
          <w:szCs w:val="22"/>
        </w:rPr>
        <w:t>,</w:t>
      </w:r>
      <w:r w:rsidR="00052BB1" w:rsidRPr="0024238F">
        <w:rPr>
          <w:rFonts w:ascii="AvantGarde Bk BT" w:eastAsia="Questrial" w:hAnsi="AvantGarde Bk BT" w:cs="Questrial"/>
          <w:sz w:val="22"/>
          <w:szCs w:val="22"/>
        </w:rPr>
        <w:t xml:space="preserve"> respecto de los servicios de atención, perfil del personal y programas específicos para personas de la tercera edad,</w:t>
      </w:r>
      <w:r w:rsidRPr="0024238F">
        <w:rPr>
          <w:rFonts w:ascii="AvantGarde Bk BT" w:eastAsia="Questrial" w:hAnsi="AvantGarde Bk BT" w:cs="Questrial"/>
          <w:sz w:val="22"/>
          <w:szCs w:val="22"/>
        </w:rPr>
        <w:t xml:space="preserve"> de lo que se desprende:</w:t>
      </w:r>
    </w:p>
    <w:p w14:paraId="1BAABD6B" w14:textId="242AAEF9" w:rsidR="00647203" w:rsidRPr="0024238F" w:rsidRDefault="00647203" w:rsidP="0024238F">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p>
    <w:p w14:paraId="690F85E9" w14:textId="77D56D71" w:rsidR="00685B1E" w:rsidRPr="0024238F" w:rsidRDefault="00685B1E" w:rsidP="0024238F">
      <w:pPr>
        <w:pStyle w:val="Prrafodelista"/>
        <w:numPr>
          <w:ilvl w:val="0"/>
          <w:numId w:val="36"/>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De la revisión de los Planes de desarrollo 2013-2033, tanto de la región Valles como Lagunas del estado de Jalisco, se puede concluir que, en ninguna de las regiones se contempla el tema de atención a la tercera edad como una prioridad, tampoco se está considerado un grupo vulnerable o de riesgo, lo que dificulta la generación de proyectos y propuestas por parte de los muni</w:t>
      </w:r>
      <w:r w:rsidR="00052BB1" w:rsidRPr="0024238F">
        <w:rPr>
          <w:rFonts w:ascii="AvantGarde Bk BT" w:eastAsia="Questrial" w:hAnsi="AvantGarde Bk BT" w:cs="Questrial"/>
          <w:sz w:val="22"/>
          <w:szCs w:val="22"/>
        </w:rPr>
        <w:t>cipios a corto o mediano plazo;</w:t>
      </w:r>
      <w:r w:rsidRPr="0024238F">
        <w:rPr>
          <w:rFonts w:ascii="AvantGarde Bk BT" w:eastAsia="Questrial" w:hAnsi="AvantGarde Bk BT" w:cs="Questrial"/>
          <w:sz w:val="22"/>
          <w:szCs w:val="22"/>
        </w:rPr>
        <w:t xml:space="preserve"> </w:t>
      </w:r>
    </w:p>
    <w:p w14:paraId="3B1427C3" w14:textId="3A78E776" w:rsidR="00685B1E" w:rsidRPr="0024238F" w:rsidRDefault="00685B1E" w:rsidP="0024238F">
      <w:pPr>
        <w:pStyle w:val="Prrafodelista"/>
        <w:numPr>
          <w:ilvl w:val="0"/>
          <w:numId w:val="36"/>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Las regiones Valles y Lagunas se caracterizan por sus porce</w:t>
      </w:r>
      <w:r w:rsidR="00052BB1" w:rsidRPr="0024238F">
        <w:rPr>
          <w:rFonts w:ascii="AvantGarde Bk BT" w:eastAsia="Questrial" w:hAnsi="AvantGarde Bk BT" w:cs="Questrial"/>
          <w:sz w:val="22"/>
          <w:szCs w:val="22"/>
        </w:rPr>
        <w:t xml:space="preserve">ntajes altos de habitantes con </w:t>
      </w:r>
      <w:r w:rsidRPr="0024238F">
        <w:rPr>
          <w:rFonts w:ascii="AvantGarde Bk BT" w:eastAsia="Questrial" w:hAnsi="AvantGarde Bk BT" w:cs="Questrial"/>
          <w:sz w:val="22"/>
          <w:szCs w:val="22"/>
        </w:rPr>
        <w:t xml:space="preserve">escolaridad baja, con población que no cuenta con atención médica de </w:t>
      </w:r>
      <w:r w:rsidR="00897470" w:rsidRPr="0024238F">
        <w:rPr>
          <w:rFonts w:ascii="AvantGarde Bk BT" w:eastAsia="Questrial" w:hAnsi="AvantGarde Bk BT" w:cs="Questrial"/>
          <w:sz w:val="22"/>
          <w:szCs w:val="22"/>
        </w:rPr>
        <w:t>ningún</w:t>
      </w:r>
      <w:r w:rsidRPr="0024238F">
        <w:rPr>
          <w:rFonts w:ascii="AvantGarde Bk BT" w:eastAsia="Questrial" w:hAnsi="AvantGarde Bk BT" w:cs="Questrial"/>
          <w:sz w:val="22"/>
          <w:szCs w:val="22"/>
        </w:rPr>
        <w:t xml:space="preserve"> tipo, altos índices de morbilidad y mortalidad en enfermedades crónico degenerativas y</w:t>
      </w:r>
      <w:r w:rsidR="00052BB1" w:rsidRPr="0024238F">
        <w:rPr>
          <w:rFonts w:ascii="AvantGarde Bk BT" w:eastAsia="Questrial" w:hAnsi="AvantGarde Bk BT" w:cs="Questrial"/>
          <w:sz w:val="22"/>
          <w:szCs w:val="22"/>
        </w:rPr>
        <w:t xml:space="preserve"> </w:t>
      </w:r>
      <w:r w:rsidRPr="0024238F">
        <w:rPr>
          <w:rFonts w:ascii="AvantGarde Bk BT" w:eastAsia="Questrial" w:hAnsi="AvantGarde Bk BT" w:cs="Questrial"/>
          <w:sz w:val="22"/>
          <w:szCs w:val="22"/>
        </w:rPr>
        <w:t xml:space="preserve">falta de especialistas que brinden los servicios de acuerdo a las </w:t>
      </w:r>
      <w:r w:rsidR="00897470" w:rsidRPr="0024238F">
        <w:rPr>
          <w:rFonts w:ascii="AvantGarde Bk BT" w:eastAsia="Questrial" w:hAnsi="AvantGarde Bk BT" w:cs="Questrial"/>
          <w:sz w:val="22"/>
          <w:szCs w:val="22"/>
        </w:rPr>
        <w:t>características</w:t>
      </w:r>
      <w:r w:rsidRPr="0024238F">
        <w:rPr>
          <w:rFonts w:ascii="AvantGarde Bk BT" w:eastAsia="Questrial" w:hAnsi="AvantGarde Bk BT" w:cs="Questrial"/>
          <w:sz w:val="22"/>
          <w:szCs w:val="22"/>
        </w:rPr>
        <w:t xml:space="preserve"> del ciclo vital, lo anterior </w:t>
      </w:r>
      <w:r w:rsidR="00052BB1" w:rsidRPr="0024238F">
        <w:rPr>
          <w:rFonts w:ascii="AvantGarde Bk BT" w:eastAsia="Questrial" w:hAnsi="AvantGarde Bk BT" w:cs="Questrial"/>
          <w:sz w:val="22"/>
          <w:szCs w:val="22"/>
        </w:rPr>
        <w:t>dificulta mantener</w:t>
      </w:r>
      <w:r w:rsidRPr="0024238F">
        <w:rPr>
          <w:rFonts w:ascii="AvantGarde Bk BT" w:eastAsia="Questrial" w:hAnsi="AvantGarde Bk BT" w:cs="Questrial"/>
          <w:sz w:val="22"/>
          <w:szCs w:val="22"/>
        </w:rPr>
        <w:t xml:space="preserve"> niveles aceptables de calidad de vida en </w:t>
      </w:r>
      <w:r w:rsidR="00052BB1" w:rsidRPr="0024238F">
        <w:rPr>
          <w:rFonts w:ascii="AvantGarde Bk BT" w:eastAsia="Questrial" w:hAnsi="AvantGarde Bk BT" w:cs="Questrial"/>
          <w:sz w:val="22"/>
          <w:szCs w:val="22"/>
        </w:rPr>
        <w:t>las personas de la tercera edad;</w:t>
      </w:r>
    </w:p>
    <w:p w14:paraId="19D71040" w14:textId="23295408" w:rsidR="00685B1E" w:rsidRPr="0024238F" w:rsidRDefault="00647203" w:rsidP="0024238F">
      <w:pPr>
        <w:pStyle w:val="Prrafodelista"/>
        <w:numPr>
          <w:ilvl w:val="0"/>
          <w:numId w:val="36"/>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 xml:space="preserve">En las </w:t>
      </w:r>
      <w:r w:rsidR="00897470" w:rsidRPr="0024238F">
        <w:rPr>
          <w:rFonts w:ascii="AvantGarde Bk BT" w:eastAsia="Questrial" w:hAnsi="AvantGarde Bk BT" w:cs="Questrial"/>
          <w:sz w:val="22"/>
          <w:szCs w:val="22"/>
        </w:rPr>
        <w:t>instituciones</w:t>
      </w:r>
      <w:r w:rsidRPr="0024238F">
        <w:rPr>
          <w:rFonts w:ascii="AvantGarde Bk BT" w:eastAsia="Questrial" w:hAnsi="AvantGarde Bk BT" w:cs="Questrial"/>
          <w:sz w:val="22"/>
          <w:szCs w:val="22"/>
        </w:rPr>
        <w:t xml:space="preserve"> ubicadas en la región Lagunas, no se cuenta con personal especializado en Geriatría o Gerontología, para la atención y/o valoración de las personas de la tercera edad; a excepción del municipio de Ameca </w:t>
      </w:r>
      <w:r w:rsidR="00052BB1" w:rsidRPr="0024238F">
        <w:rPr>
          <w:rFonts w:ascii="AvantGarde Bk BT" w:eastAsia="Questrial" w:hAnsi="AvantGarde Bk BT" w:cs="Questrial"/>
          <w:sz w:val="22"/>
          <w:szCs w:val="22"/>
        </w:rPr>
        <w:t>que,</w:t>
      </w:r>
      <w:r w:rsidRPr="0024238F">
        <w:rPr>
          <w:rFonts w:ascii="AvantGarde Bk BT" w:eastAsia="Questrial" w:hAnsi="AvantGarde Bk BT" w:cs="Questrial"/>
          <w:sz w:val="22"/>
          <w:szCs w:val="22"/>
        </w:rPr>
        <w:t xml:space="preserve"> si se cuenta con un médico especialista en Geriatría, mismo que realiza la atención y/o valoraciones requeridas </w:t>
      </w:r>
      <w:r w:rsidR="00052BB1" w:rsidRPr="0024238F">
        <w:rPr>
          <w:rFonts w:ascii="AvantGarde Bk BT" w:eastAsia="Questrial" w:hAnsi="AvantGarde Bk BT" w:cs="Questrial"/>
          <w:sz w:val="22"/>
          <w:szCs w:val="22"/>
        </w:rPr>
        <w:t>para dicho grupo;</w:t>
      </w:r>
    </w:p>
    <w:p w14:paraId="29CB34B9" w14:textId="186F6757" w:rsidR="00685B1E" w:rsidRPr="0024238F" w:rsidRDefault="00647203" w:rsidP="0024238F">
      <w:pPr>
        <w:pStyle w:val="Prrafodelista"/>
        <w:numPr>
          <w:ilvl w:val="0"/>
          <w:numId w:val="36"/>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 xml:space="preserve">Respecto al perfil del personal en las </w:t>
      </w:r>
      <w:r w:rsidR="00897470" w:rsidRPr="0024238F">
        <w:rPr>
          <w:rFonts w:ascii="AvantGarde Bk BT" w:eastAsia="Questrial" w:hAnsi="AvantGarde Bk BT" w:cs="Questrial"/>
          <w:sz w:val="22"/>
          <w:szCs w:val="22"/>
        </w:rPr>
        <w:t>instituciones</w:t>
      </w:r>
      <w:r w:rsidRPr="0024238F">
        <w:rPr>
          <w:rFonts w:ascii="AvantGarde Bk BT" w:eastAsia="Questrial" w:hAnsi="AvantGarde Bk BT" w:cs="Questrial"/>
          <w:sz w:val="22"/>
          <w:szCs w:val="22"/>
        </w:rPr>
        <w:t xml:space="preserve"> tipo asilo, las personas que atienden y/o colaboran son voluntarios con las siguientes disciplinas, enfermeros, médicos generales, gericulturistas y psicólogos, éstos últimos con alguna especialidad o posgrado en gerontología. En algunos asilos o casas d</w:t>
      </w:r>
      <w:r w:rsidR="00052BB1" w:rsidRPr="0024238F">
        <w:rPr>
          <w:rFonts w:ascii="AvantGarde Bk BT" w:eastAsia="Questrial" w:hAnsi="AvantGarde Bk BT" w:cs="Questrial"/>
          <w:sz w:val="22"/>
          <w:szCs w:val="22"/>
        </w:rPr>
        <w:t xml:space="preserve">e descanso, mencionan que </w:t>
      </w:r>
      <w:r w:rsidRPr="0024238F">
        <w:rPr>
          <w:rFonts w:ascii="AvantGarde Bk BT" w:eastAsia="Questrial" w:hAnsi="AvantGarde Bk BT" w:cs="Questrial"/>
          <w:sz w:val="22"/>
          <w:szCs w:val="22"/>
        </w:rPr>
        <w:t>optan por capacitar a personas interesadas en participar como voluntarios, aun cuando no cuentan con ninguna forma</w:t>
      </w:r>
      <w:r w:rsidR="00052BB1" w:rsidRPr="0024238F">
        <w:rPr>
          <w:rFonts w:ascii="AvantGarde Bk BT" w:eastAsia="Questrial" w:hAnsi="AvantGarde Bk BT" w:cs="Questrial"/>
          <w:sz w:val="22"/>
          <w:szCs w:val="22"/>
        </w:rPr>
        <w:t>ción en salud o disciplina afín;</w:t>
      </w:r>
    </w:p>
    <w:p w14:paraId="0E7702EE" w14:textId="254FF0AC" w:rsidR="00685B1E" w:rsidRPr="0024238F" w:rsidRDefault="00647203" w:rsidP="0024238F">
      <w:pPr>
        <w:pStyle w:val="Prrafodelista"/>
        <w:numPr>
          <w:ilvl w:val="0"/>
          <w:numId w:val="36"/>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 xml:space="preserve">En </w:t>
      </w:r>
      <w:r w:rsidR="00897470" w:rsidRPr="0024238F">
        <w:rPr>
          <w:rFonts w:ascii="AvantGarde Bk BT" w:eastAsia="Questrial" w:hAnsi="AvantGarde Bk BT" w:cs="Questrial"/>
          <w:sz w:val="22"/>
          <w:szCs w:val="22"/>
        </w:rPr>
        <w:t>relación</w:t>
      </w:r>
      <w:r w:rsidRPr="0024238F">
        <w:rPr>
          <w:rFonts w:ascii="AvantGarde Bk BT" w:eastAsia="Questrial" w:hAnsi="AvantGarde Bk BT" w:cs="Questrial"/>
          <w:sz w:val="22"/>
          <w:szCs w:val="22"/>
        </w:rPr>
        <w:t xml:space="preserve"> con la existencia de programas específicos de atención a personas de la tercera edad, la mayoría</w:t>
      </w:r>
      <w:r w:rsidR="00685B1E" w:rsidRPr="0024238F">
        <w:rPr>
          <w:rFonts w:ascii="AvantGarde Bk BT" w:eastAsia="Questrial" w:hAnsi="AvantGarde Bk BT" w:cs="Questrial"/>
          <w:sz w:val="22"/>
          <w:szCs w:val="22"/>
        </w:rPr>
        <w:t xml:space="preserve"> de asilos</w:t>
      </w:r>
      <w:r w:rsidRPr="0024238F">
        <w:rPr>
          <w:rFonts w:ascii="AvantGarde Bk BT" w:eastAsia="Questrial" w:hAnsi="AvantGarde Bk BT" w:cs="Questrial"/>
          <w:sz w:val="22"/>
          <w:szCs w:val="22"/>
        </w:rPr>
        <w:t xml:space="preserve"> no cuenta con éste, y existe la necesidad de recurso humano especializado para que se dediquen al trabajo con los adultos </w:t>
      </w:r>
      <w:r w:rsidR="00052BB1" w:rsidRPr="0024238F">
        <w:rPr>
          <w:rFonts w:ascii="AvantGarde Bk BT" w:eastAsia="Questrial" w:hAnsi="AvantGarde Bk BT" w:cs="Questrial"/>
          <w:sz w:val="22"/>
          <w:szCs w:val="22"/>
        </w:rPr>
        <w:t>mayores en temas de prevención;</w:t>
      </w:r>
    </w:p>
    <w:p w14:paraId="403687E7" w14:textId="2316AF2C" w:rsidR="00647203" w:rsidRPr="0024238F" w:rsidRDefault="00647203" w:rsidP="0024238F">
      <w:pPr>
        <w:pStyle w:val="Prrafodelista"/>
        <w:numPr>
          <w:ilvl w:val="0"/>
          <w:numId w:val="36"/>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Las actividades de promoción y prevención de la salud son aisladas y las trabaja cada agrupación de acuerdo</w:t>
      </w:r>
      <w:r w:rsidR="00052BB1" w:rsidRPr="0024238F">
        <w:rPr>
          <w:rFonts w:ascii="AvantGarde Bk BT" w:eastAsia="Questrial" w:hAnsi="AvantGarde Bk BT" w:cs="Questrial"/>
          <w:sz w:val="22"/>
          <w:szCs w:val="22"/>
        </w:rPr>
        <w:t xml:space="preserve"> a sus necesidades particulares;</w:t>
      </w:r>
    </w:p>
    <w:p w14:paraId="2F75E483" w14:textId="43B29138" w:rsidR="001A2D28" w:rsidRPr="0024238F" w:rsidRDefault="00647203" w:rsidP="0024238F">
      <w:pPr>
        <w:pStyle w:val="Prrafodelista"/>
        <w:numPr>
          <w:ilvl w:val="0"/>
          <w:numId w:val="36"/>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Respecto a las sugerencias o recomendaciones las conclusiones sostienen que es necesario la presencia de geriatras y/o personal capacitado para dicho grupo poblacional, en los hos</w:t>
      </w:r>
      <w:r w:rsidR="00052BB1" w:rsidRPr="0024238F">
        <w:rPr>
          <w:rFonts w:ascii="AvantGarde Bk BT" w:eastAsia="Questrial" w:hAnsi="AvantGarde Bk BT" w:cs="Questrial"/>
          <w:sz w:val="22"/>
          <w:szCs w:val="22"/>
        </w:rPr>
        <w:t>pitales de las regiones;</w:t>
      </w:r>
    </w:p>
    <w:p w14:paraId="3479F18D" w14:textId="77777777" w:rsidR="001A2D28" w:rsidRPr="0024238F" w:rsidRDefault="001A2D28">
      <w:pPr>
        <w:spacing w:after="200" w:line="276" w:lineRule="auto"/>
        <w:rPr>
          <w:rFonts w:ascii="AvantGarde Bk BT" w:eastAsia="Questrial" w:hAnsi="AvantGarde Bk BT" w:cs="Questrial"/>
          <w:color w:val="000000"/>
          <w:sz w:val="22"/>
          <w:szCs w:val="22"/>
          <w:lang w:val="es-ES"/>
        </w:rPr>
      </w:pPr>
      <w:r w:rsidRPr="0024238F">
        <w:rPr>
          <w:rFonts w:ascii="AvantGarde Bk BT" w:eastAsia="Questrial" w:hAnsi="AvantGarde Bk BT" w:cs="Questrial"/>
          <w:sz w:val="22"/>
          <w:szCs w:val="22"/>
        </w:rPr>
        <w:br w:type="page"/>
      </w:r>
    </w:p>
    <w:p w14:paraId="3AF0D1EF" w14:textId="77777777" w:rsidR="00685B1E" w:rsidRPr="0024238F" w:rsidRDefault="00685B1E" w:rsidP="001A2D28">
      <w:pPr>
        <w:spacing w:after="200" w:line="276" w:lineRule="auto"/>
        <w:ind w:left="360"/>
        <w:jc w:val="both"/>
        <w:rPr>
          <w:rFonts w:ascii="AvantGarde Bk BT" w:eastAsia="Questrial" w:hAnsi="AvantGarde Bk BT" w:cs="Questrial"/>
          <w:sz w:val="22"/>
          <w:szCs w:val="22"/>
        </w:rPr>
      </w:pPr>
    </w:p>
    <w:p w14:paraId="2FD98E9A" w14:textId="08B72A59" w:rsidR="00685B1E" w:rsidRPr="00CB2817" w:rsidRDefault="00685B1E" w:rsidP="0024238F">
      <w:pPr>
        <w:pStyle w:val="Prrafodelista"/>
        <w:numPr>
          <w:ilvl w:val="0"/>
          <w:numId w:val="36"/>
        </w:numPr>
        <w:pBdr>
          <w:top w:val="none" w:sz="0" w:space="0" w:color="auto"/>
          <w:left w:val="none" w:sz="0" w:space="0" w:color="auto"/>
          <w:bottom w:val="none" w:sz="0" w:space="0" w:color="auto"/>
          <w:right w:val="none" w:sz="0" w:space="0" w:color="auto"/>
          <w:between w:val="none" w:sz="0" w:space="0" w:color="auto"/>
        </w:pBdr>
        <w:ind w:left="714" w:hanging="357"/>
        <w:jc w:val="both"/>
        <w:rPr>
          <w:rFonts w:ascii="AvantGarde Bk BT" w:eastAsia="Questrial" w:hAnsi="AvantGarde Bk BT" w:cs="Questrial"/>
          <w:color w:val="auto"/>
          <w:sz w:val="22"/>
          <w:szCs w:val="22"/>
        </w:rPr>
      </w:pPr>
      <w:r w:rsidRPr="0024238F">
        <w:rPr>
          <w:rFonts w:ascii="AvantGarde Bk BT" w:eastAsia="Questrial" w:hAnsi="AvantGarde Bk BT" w:cs="Questrial"/>
          <w:sz w:val="22"/>
          <w:szCs w:val="22"/>
        </w:rPr>
        <w:t>P</w:t>
      </w:r>
      <w:r w:rsidR="00647203" w:rsidRPr="0024238F">
        <w:rPr>
          <w:rFonts w:ascii="AvantGarde Bk BT" w:eastAsia="Questrial" w:hAnsi="AvantGarde Bk BT" w:cs="Questrial"/>
          <w:sz w:val="22"/>
          <w:szCs w:val="22"/>
        </w:rPr>
        <w:t xml:space="preserve">or otra </w:t>
      </w:r>
      <w:r w:rsidR="00052BB1" w:rsidRPr="0024238F">
        <w:rPr>
          <w:rFonts w:ascii="AvantGarde Bk BT" w:eastAsia="Questrial" w:hAnsi="AvantGarde Bk BT" w:cs="Questrial"/>
          <w:sz w:val="22"/>
          <w:szCs w:val="22"/>
        </w:rPr>
        <w:t>parte,</w:t>
      </w:r>
      <w:r w:rsidR="00647203" w:rsidRPr="0024238F">
        <w:rPr>
          <w:rFonts w:ascii="AvantGarde Bk BT" w:eastAsia="Questrial" w:hAnsi="AvantGarde Bk BT" w:cs="Questrial"/>
          <w:sz w:val="22"/>
          <w:szCs w:val="22"/>
        </w:rPr>
        <w:t xml:space="preserve"> se requiere la formación de recursos humanos especializados, sensibles y preparados para afrontar los retos de visibilizar la vejez y el envejecimiento, así como que sean capaces de generar proyectos y propuestas </w:t>
      </w:r>
      <w:r w:rsidR="00647203" w:rsidRPr="00CB2817">
        <w:rPr>
          <w:rFonts w:ascii="AvantGarde Bk BT" w:eastAsia="Questrial" w:hAnsi="AvantGarde Bk BT" w:cs="Questrial"/>
          <w:color w:val="auto"/>
          <w:sz w:val="22"/>
          <w:szCs w:val="22"/>
        </w:rPr>
        <w:t>mu</w:t>
      </w:r>
      <w:r w:rsidR="00052BB1" w:rsidRPr="00CB2817">
        <w:rPr>
          <w:rFonts w:ascii="AvantGarde Bk BT" w:eastAsia="Questrial" w:hAnsi="AvantGarde Bk BT" w:cs="Questrial"/>
          <w:color w:val="auto"/>
          <w:sz w:val="22"/>
          <w:szCs w:val="22"/>
        </w:rPr>
        <w:t>nicipales</w:t>
      </w:r>
      <w:r w:rsidR="00D21A1F" w:rsidRPr="00CB2817">
        <w:rPr>
          <w:rFonts w:ascii="AvantGarde Bk BT" w:eastAsia="Questrial" w:hAnsi="AvantGarde Bk BT" w:cs="Questrial"/>
          <w:color w:val="auto"/>
          <w:sz w:val="22"/>
          <w:szCs w:val="22"/>
        </w:rPr>
        <w:t>, y</w:t>
      </w:r>
    </w:p>
    <w:p w14:paraId="5853296B" w14:textId="719EDA72" w:rsidR="00647203" w:rsidRPr="00CB2817" w:rsidRDefault="00685B1E" w:rsidP="0024238F">
      <w:pPr>
        <w:pStyle w:val="Prrafodelista"/>
        <w:numPr>
          <w:ilvl w:val="0"/>
          <w:numId w:val="36"/>
        </w:numPr>
        <w:pBdr>
          <w:top w:val="none" w:sz="0" w:space="0" w:color="auto"/>
          <w:left w:val="none" w:sz="0" w:space="0" w:color="auto"/>
          <w:bottom w:val="none" w:sz="0" w:space="0" w:color="auto"/>
          <w:right w:val="none" w:sz="0" w:space="0" w:color="auto"/>
          <w:between w:val="none" w:sz="0" w:space="0" w:color="auto"/>
        </w:pBdr>
        <w:ind w:left="714" w:hanging="357"/>
        <w:jc w:val="both"/>
        <w:rPr>
          <w:rFonts w:ascii="AvantGarde Bk BT" w:eastAsia="Questrial" w:hAnsi="AvantGarde Bk BT" w:cs="Questrial"/>
          <w:color w:val="auto"/>
          <w:sz w:val="22"/>
          <w:szCs w:val="22"/>
        </w:rPr>
      </w:pPr>
      <w:r w:rsidRPr="00CB2817">
        <w:rPr>
          <w:rFonts w:ascii="AvantGarde Bk BT" w:eastAsia="Questrial" w:hAnsi="AvantGarde Bk BT" w:cs="Questrial"/>
          <w:color w:val="auto"/>
          <w:sz w:val="22"/>
          <w:szCs w:val="22"/>
        </w:rPr>
        <w:t>Otra necesidad es</w:t>
      </w:r>
      <w:r w:rsidR="00647203" w:rsidRPr="00CB2817">
        <w:rPr>
          <w:rFonts w:ascii="AvantGarde Bk BT" w:eastAsia="Questrial" w:hAnsi="AvantGarde Bk BT" w:cs="Questrial"/>
          <w:color w:val="auto"/>
          <w:sz w:val="22"/>
          <w:szCs w:val="22"/>
        </w:rPr>
        <w:t xml:space="preserve"> sensibilizar a las familias sobre los mitos y realidades de la vejez y realizar constante psicoeducación sobre la etapa, así como el trabajo directo con los propios adultos mayores para vivir su vejez con dignidad, orgullo y de manera plena. </w:t>
      </w:r>
    </w:p>
    <w:p w14:paraId="45AA22B8" w14:textId="77777777" w:rsidR="008E7FDE" w:rsidRPr="00CB2817" w:rsidRDefault="008E7FDE" w:rsidP="008E7FDE">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2"/>
          <w:szCs w:val="22"/>
        </w:rPr>
      </w:pPr>
    </w:p>
    <w:p w14:paraId="43957526" w14:textId="53486E87" w:rsidR="00AA33C9" w:rsidRPr="0024238F" w:rsidRDefault="00390B81" w:rsidP="00C163C3">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B2817">
        <w:rPr>
          <w:rFonts w:ascii="AvantGarde Bk BT" w:eastAsia="Questrial" w:hAnsi="AvantGarde Bk BT" w:cs="Questrial"/>
          <w:color w:val="auto"/>
          <w:sz w:val="22"/>
          <w:szCs w:val="22"/>
        </w:rPr>
        <w:t xml:space="preserve">Que se realizó un estudio comparativo de la oferta de </w:t>
      </w:r>
      <w:r w:rsidR="00AA33C9" w:rsidRPr="00CB2817">
        <w:rPr>
          <w:rFonts w:ascii="AvantGarde Bk BT" w:eastAsia="Questrial" w:hAnsi="AvantGarde Bk BT" w:cs="Questrial"/>
          <w:color w:val="auto"/>
          <w:sz w:val="22"/>
          <w:szCs w:val="22"/>
        </w:rPr>
        <w:t xml:space="preserve">la </w:t>
      </w:r>
      <w:r w:rsidRPr="00CB2817">
        <w:rPr>
          <w:rFonts w:ascii="AvantGarde Bk BT" w:eastAsia="Questrial" w:hAnsi="AvantGarde Bk BT" w:cs="Questrial"/>
          <w:color w:val="auto"/>
          <w:sz w:val="22"/>
          <w:szCs w:val="22"/>
        </w:rPr>
        <w:t>Licenciatura en</w:t>
      </w:r>
      <w:r w:rsidR="001A6BF1" w:rsidRPr="00CB2817">
        <w:rPr>
          <w:rFonts w:ascii="AvantGarde Bk BT" w:eastAsia="Questrial" w:hAnsi="AvantGarde Bk BT" w:cs="Questrial"/>
          <w:color w:val="auto"/>
          <w:sz w:val="22"/>
          <w:szCs w:val="22"/>
        </w:rPr>
        <w:t xml:space="preserve"> Gerontología</w:t>
      </w:r>
      <w:r w:rsidRPr="00CB2817">
        <w:rPr>
          <w:rFonts w:ascii="AvantGarde Bk BT" w:eastAsia="Questrial" w:hAnsi="AvantGarde Bk BT" w:cs="Questrial"/>
          <w:color w:val="auto"/>
          <w:sz w:val="22"/>
          <w:szCs w:val="22"/>
        </w:rPr>
        <w:t xml:space="preserve">, </w:t>
      </w:r>
      <w:r w:rsidR="000F6E91" w:rsidRPr="00CB2817">
        <w:rPr>
          <w:rFonts w:ascii="AvantGarde Bk BT" w:eastAsia="Questrial" w:hAnsi="AvantGarde Bk BT" w:cs="Questrial"/>
          <w:color w:val="auto"/>
          <w:sz w:val="22"/>
          <w:szCs w:val="22"/>
        </w:rPr>
        <w:t xml:space="preserve">se encontró que </w:t>
      </w:r>
      <w:r w:rsidR="00647203" w:rsidRPr="00CB2817">
        <w:rPr>
          <w:rFonts w:ascii="AvantGarde Bk BT" w:eastAsia="Questrial" w:hAnsi="AvantGarde Bk BT" w:cs="Questrial"/>
          <w:color w:val="auto"/>
          <w:sz w:val="22"/>
          <w:szCs w:val="22"/>
        </w:rPr>
        <w:t xml:space="preserve">en el estado de Jalisco sólo se cuenta con el programa de la Universidad de Guadalajara ubicado en CUTonalá, </w:t>
      </w:r>
      <w:r w:rsidR="00BB583E" w:rsidRPr="00CB2817">
        <w:rPr>
          <w:rFonts w:ascii="AvantGarde Bk BT" w:eastAsia="Questrial" w:hAnsi="AvantGarde Bk BT" w:cs="Questrial"/>
          <w:color w:val="auto"/>
          <w:sz w:val="22"/>
          <w:szCs w:val="22"/>
        </w:rPr>
        <w:t>respecto</w:t>
      </w:r>
      <w:r w:rsidR="00647203" w:rsidRPr="00CB2817">
        <w:rPr>
          <w:rFonts w:ascii="AvantGarde Bk BT" w:eastAsia="Questrial" w:hAnsi="AvantGarde Bk BT" w:cs="Questrial"/>
          <w:color w:val="auto"/>
          <w:sz w:val="22"/>
          <w:szCs w:val="22"/>
        </w:rPr>
        <w:t xml:space="preserve"> a la oferta en otros estados de </w:t>
      </w:r>
      <w:r w:rsidR="00647203" w:rsidRPr="0024238F">
        <w:rPr>
          <w:rFonts w:ascii="AvantGarde Bk BT" w:eastAsia="Questrial" w:hAnsi="AvantGarde Bk BT" w:cs="Questrial"/>
          <w:sz w:val="22"/>
          <w:szCs w:val="22"/>
        </w:rPr>
        <w:t xml:space="preserve">la república, son 5 universidades </w:t>
      </w:r>
      <w:r w:rsidR="00713602" w:rsidRPr="0024238F">
        <w:rPr>
          <w:rFonts w:ascii="AvantGarde Bk BT" w:eastAsia="Questrial" w:hAnsi="AvantGarde Bk BT" w:cs="Questrial"/>
          <w:sz w:val="22"/>
          <w:szCs w:val="22"/>
        </w:rPr>
        <w:t>que ofertan el PE: Universidad Mesoamericana de San Agustín Mérida, Universidad Estatal del Valle de Toluca, Universidad Autónoma del Estado de México, Universidad Estatal de Ecatepec, Universidad</w:t>
      </w:r>
      <w:r w:rsidR="00BB583E" w:rsidRPr="0024238F">
        <w:rPr>
          <w:rFonts w:ascii="AvantGarde Bk BT" w:eastAsia="Questrial" w:hAnsi="AvantGarde Bk BT" w:cs="Questrial"/>
          <w:sz w:val="22"/>
          <w:szCs w:val="22"/>
        </w:rPr>
        <w:t xml:space="preserve"> </w:t>
      </w:r>
      <w:r w:rsidR="00713602" w:rsidRPr="0024238F">
        <w:rPr>
          <w:rFonts w:ascii="AvantGarde Bk BT" w:eastAsia="Questrial" w:hAnsi="AvantGarde Bk BT" w:cs="Questrial"/>
          <w:sz w:val="22"/>
          <w:szCs w:val="22"/>
        </w:rPr>
        <w:t>Autónoma</w:t>
      </w:r>
      <w:r w:rsidR="00BB583E" w:rsidRPr="0024238F">
        <w:rPr>
          <w:rFonts w:ascii="AvantGarde Bk BT" w:eastAsia="Questrial" w:hAnsi="AvantGarde Bk BT" w:cs="Questrial"/>
          <w:sz w:val="22"/>
          <w:szCs w:val="22"/>
        </w:rPr>
        <w:t xml:space="preserve"> </w:t>
      </w:r>
      <w:r w:rsidR="00713602" w:rsidRPr="0024238F">
        <w:rPr>
          <w:rFonts w:ascii="AvantGarde Bk BT" w:eastAsia="Questrial" w:hAnsi="AvantGarde Bk BT" w:cs="Questrial"/>
          <w:sz w:val="22"/>
          <w:szCs w:val="22"/>
        </w:rPr>
        <w:t xml:space="preserve">de </w:t>
      </w:r>
      <w:r w:rsidR="00AA6145" w:rsidRPr="0024238F">
        <w:rPr>
          <w:rFonts w:ascii="AvantGarde Bk BT" w:eastAsia="Questrial" w:hAnsi="AvantGarde Bk BT" w:cs="Questrial"/>
          <w:sz w:val="22"/>
          <w:szCs w:val="22"/>
        </w:rPr>
        <w:t xml:space="preserve">Campeche y la </w:t>
      </w:r>
      <w:r w:rsidR="00713602" w:rsidRPr="0024238F">
        <w:rPr>
          <w:rFonts w:ascii="AvantGarde Bk BT" w:eastAsia="Questrial" w:hAnsi="AvantGarde Bk BT" w:cs="Questrial"/>
          <w:sz w:val="22"/>
          <w:szCs w:val="22"/>
        </w:rPr>
        <w:t>Universidad</w:t>
      </w:r>
      <w:r w:rsidR="00BB583E" w:rsidRPr="0024238F">
        <w:rPr>
          <w:rFonts w:ascii="AvantGarde Bk BT" w:eastAsia="Questrial" w:hAnsi="AvantGarde Bk BT" w:cs="Questrial"/>
          <w:sz w:val="22"/>
          <w:szCs w:val="22"/>
        </w:rPr>
        <w:t xml:space="preserve"> </w:t>
      </w:r>
      <w:r w:rsidR="00713602" w:rsidRPr="0024238F">
        <w:rPr>
          <w:rFonts w:ascii="AvantGarde Bk BT" w:eastAsia="Questrial" w:hAnsi="AvantGarde Bk BT" w:cs="Questrial"/>
          <w:sz w:val="22"/>
          <w:szCs w:val="22"/>
        </w:rPr>
        <w:t>para</w:t>
      </w:r>
      <w:r w:rsidR="00BB583E" w:rsidRPr="0024238F">
        <w:rPr>
          <w:rFonts w:ascii="AvantGarde Bk BT" w:eastAsia="Questrial" w:hAnsi="AvantGarde Bk BT" w:cs="Questrial"/>
          <w:sz w:val="22"/>
          <w:szCs w:val="22"/>
        </w:rPr>
        <w:t xml:space="preserve"> </w:t>
      </w:r>
      <w:r w:rsidR="00713602" w:rsidRPr="0024238F">
        <w:rPr>
          <w:rFonts w:ascii="AvantGarde Bk BT" w:eastAsia="Questrial" w:hAnsi="AvantGarde Bk BT" w:cs="Questrial"/>
          <w:sz w:val="22"/>
          <w:szCs w:val="22"/>
        </w:rPr>
        <w:t xml:space="preserve">la Profesionalización Estratégica; las cuales no son cercanas o vecinas del estado de Jalisco, tampoco cuentan con modalidad a distancia o mixta, son programas presenciales en su totalidad. </w:t>
      </w:r>
      <w:r w:rsidR="00647203" w:rsidRPr="0024238F">
        <w:rPr>
          <w:rFonts w:ascii="AvantGarde Bk BT" w:eastAsia="Questrial" w:hAnsi="AvantGarde Bk BT" w:cs="Questrial"/>
          <w:sz w:val="22"/>
          <w:szCs w:val="22"/>
        </w:rPr>
        <w:t>La apertura del programa educativo en el CUValles, contribuiría de manera positiva para la capacitación del recurso humano</w:t>
      </w:r>
      <w:r w:rsidR="00AA33C9" w:rsidRPr="0024238F">
        <w:rPr>
          <w:rFonts w:ascii="AvantGarde Bk BT" w:eastAsia="Questrial" w:hAnsi="AvantGarde Bk BT" w:cs="Questrial"/>
          <w:sz w:val="22"/>
          <w:szCs w:val="22"/>
        </w:rPr>
        <w:t>,</w:t>
      </w:r>
      <w:r w:rsidR="00647203" w:rsidRPr="0024238F">
        <w:rPr>
          <w:rFonts w:ascii="AvantGarde Bk BT" w:eastAsia="Questrial" w:hAnsi="AvantGarde Bk BT" w:cs="Questrial"/>
          <w:sz w:val="22"/>
          <w:szCs w:val="22"/>
        </w:rPr>
        <w:t xml:space="preserve"> </w:t>
      </w:r>
      <w:r w:rsidR="00AA33C9" w:rsidRPr="0024238F">
        <w:rPr>
          <w:rFonts w:ascii="AvantGarde Bk BT" w:eastAsia="Questrial" w:hAnsi="AvantGarde Bk BT" w:cs="Questrial"/>
          <w:sz w:val="22"/>
          <w:szCs w:val="22"/>
        </w:rPr>
        <w:t>así</w:t>
      </w:r>
      <w:r w:rsidR="000F6E91" w:rsidRPr="0024238F">
        <w:rPr>
          <w:rFonts w:ascii="AvantGarde Bk BT" w:eastAsia="Questrial" w:hAnsi="AvantGarde Bk BT" w:cs="Questrial"/>
          <w:sz w:val="22"/>
          <w:szCs w:val="22"/>
        </w:rPr>
        <w:t xml:space="preserve"> mismo,</w:t>
      </w:r>
      <w:r w:rsidR="00647203" w:rsidRPr="0024238F">
        <w:rPr>
          <w:rFonts w:ascii="AvantGarde Bk BT" w:eastAsia="Questrial" w:hAnsi="AvantGarde Bk BT" w:cs="Questrial"/>
          <w:sz w:val="22"/>
          <w:szCs w:val="22"/>
        </w:rPr>
        <w:t xml:space="preserve"> contribuir a la falta de atención a este grupo vulnerable, tanto a nivel nacional, estatal y local.</w:t>
      </w:r>
    </w:p>
    <w:p w14:paraId="5C42855C" w14:textId="2C7FE7B3" w:rsidR="001A6BF1" w:rsidRPr="0024238F" w:rsidRDefault="00BB583E" w:rsidP="00AA33C9">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 xml:space="preserve"> </w:t>
      </w:r>
    </w:p>
    <w:p w14:paraId="620CD910" w14:textId="77777777" w:rsidR="001A6BF1" w:rsidRPr="0024238F" w:rsidRDefault="001A6BF1" w:rsidP="001A6BF1">
      <w:pPr>
        <w:pStyle w:val="Prrafodelista"/>
        <w:numPr>
          <w:ilvl w:val="0"/>
          <w:numId w:val="5"/>
        </w:numPr>
        <w:spacing w:after="160" w:line="259" w:lineRule="auto"/>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Que la apertura del programa de Licenciatura en Gerontología en el CUValles, de acuerdo al panorama de salud tanto nacional como estatal, el PE de Gerontología puede contribuir a:</w:t>
      </w:r>
    </w:p>
    <w:p w14:paraId="21F028CF" w14:textId="77777777" w:rsidR="001A6BF1" w:rsidRPr="0024238F" w:rsidRDefault="001A6BF1" w:rsidP="0024238F">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1066" w:hanging="357"/>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Fomentar el envejecimiento activo;</w:t>
      </w:r>
    </w:p>
    <w:p w14:paraId="155A598E" w14:textId="77777777" w:rsidR="001A6BF1" w:rsidRPr="0024238F" w:rsidRDefault="001A6BF1" w:rsidP="0024238F">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1066" w:hanging="357"/>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Optimizar las oportunidades de salud, participación y seguridad a fin de mejorar la calidad de vida de las personas mayores;</w:t>
      </w:r>
    </w:p>
    <w:p w14:paraId="462A5395" w14:textId="77777777" w:rsidR="001A6BF1" w:rsidRPr="0024238F" w:rsidRDefault="001A6BF1" w:rsidP="0024238F">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1066" w:hanging="357"/>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Fortalecer los programas de salud tanto preventivos como de diagnóstico y tratamiento y rehabilitación para la atención integral de este grupo poblacional;</w:t>
      </w:r>
    </w:p>
    <w:p w14:paraId="60D56168" w14:textId="77777777" w:rsidR="001A6BF1" w:rsidRPr="0024238F" w:rsidRDefault="001A6BF1" w:rsidP="0024238F">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1066" w:hanging="357"/>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Procurar actividades socio-culturales, lúdicas, de recreación y de reactivación física para las personas mayores;</w:t>
      </w:r>
    </w:p>
    <w:p w14:paraId="7506AA4B" w14:textId="46E67607" w:rsidR="001A6BF1" w:rsidRPr="0024238F" w:rsidRDefault="001A6BF1" w:rsidP="0024238F">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1066" w:hanging="357"/>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Tomando en cuenta el porcentaje elevado</w:t>
      </w:r>
      <w:r w:rsidR="006C0DA6" w:rsidRPr="0024238F">
        <w:rPr>
          <w:rFonts w:ascii="AvantGarde Bk BT" w:eastAsia="Questrial" w:hAnsi="AvantGarde Bk BT" w:cs="Questrial"/>
          <w:sz w:val="22"/>
          <w:szCs w:val="22"/>
        </w:rPr>
        <w:t xml:space="preserve"> de mujeres en la PAM</w:t>
      </w:r>
      <w:r w:rsidRPr="0024238F">
        <w:rPr>
          <w:rFonts w:ascii="AvantGarde Bk BT" w:eastAsia="Questrial" w:hAnsi="AvantGarde Bk BT" w:cs="Questrial"/>
          <w:sz w:val="22"/>
          <w:szCs w:val="22"/>
        </w:rPr>
        <w:t>, promover programas orientados a la población femenina en el marco de respeto de sus derechos, con un enfoque de género;</w:t>
      </w:r>
    </w:p>
    <w:p w14:paraId="1BC00572" w14:textId="6ADE485B" w:rsidR="001A6BF1" w:rsidRPr="00CB2817" w:rsidRDefault="001A6BF1" w:rsidP="0024238F">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1066" w:hanging="357"/>
        <w:jc w:val="both"/>
        <w:rPr>
          <w:rFonts w:ascii="AvantGarde Bk BT" w:eastAsia="Questrial" w:hAnsi="AvantGarde Bk BT" w:cs="Questrial"/>
          <w:color w:val="auto"/>
          <w:sz w:val="22"/>
          <w:szCs w:val="22"/>
        </w:rPr>
      </w:pPr>
      <w:r w:rsidRPr="0024238F">
        <w:rPr>
          <w:rFonts w:ascii="AvantGarde Bk BT" w:eastAsia="Questrial" w:hAnsi="AvantGarde Bk BT" w:cs="Questrial"/>
          <w:sz w:val="22"/>
          <w:szCs w:val="22"/>
        </w:rPr>
        <w:t>Realizar programas con acciones que fortalezcan la capacidad de responder a las necesidades de las personas mayores con participación de la comunidad y la famil</w:t>
      </w:r>
      <w:r w:rsidR="006C0DA6" w:rsidRPr="0024238F">
        <w:rPr>
          <w:rFonts w:ascii="AvantGarde Bk BT" w:eastAsia="Questrial" w:hAnsi="AvantGarde Bk BT" w:cs="Questrial"/>
          <w:sz w:val="22"/>
          <w:szCs w:val="22"/>
        </w:rPr>
        <w:t xml:space="preserve">ia, promoviendo los cuidados </w:t>
      </w:r>
      <w:r w:rsidRPr="00CB2817">
        <w:rPr>
          <w:rFonts w:ascii="AvantGarde Bk BT" w:eastAsia="Questrial" w:hAnsi="AvantGarde Bk BT" w:cs="Questrial"/>
          <w:color w:val="auto"/>
          <w:sz w:val="22"/>
          <w:szCs w:val="22"/>
        </w:rPr>
        <w:t>domiciliarios</w:t>
      </w:r>
      <w:r w:rsidR="00D21A1F" w:rsidRPr="00CB2817">
        <w:rPr>
          <w:rFonts w:ascii="AvantGarde Bk BT" w:eastAsia="Questrial" w:hAnsi="AvantGarde Bk BT" w:cs="Questrial"/>
          <w:color w:val="auto"/>
          <w:sz w:val="22"/>
          <w:szCs w:val="22"/>
        </w:rPr>
        <w:t>, y</w:t>
      </w:r>
    </w:p>
    <w:p w14:paraId="309DA62E" w14:textId="77777777" w:rsidR="001A6BF1" w:rsidRPr="0024238F" w:rsidRDefault="001A6BF1" w:rsidP="0024238F">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1066" w:hanging="357"/>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Desarrollar programas y diseñar modelos de atención con base al perfil de la población y la condición funcional de las personas mayores fomentando la preservación de su autonomía.</w:t>
      </w:r>
    </w:p>
    <w:p w14:paraId="5EB51C16" w14:textId="2175B77A" w:rsidR="00CB2817" w:rsidRDefault="00CB2817">
      <w:pPr>
        <w:spacing w:after="200" w:line="276" w:lineRule="auto"/>
        <w:rPr>
          <w:rFonts w:ascii="AvantGarde Bk BT" w:eastAsia="Questrial" w:hAnsi="AvantGarde Bk BT" w:cs="Questrial"/>
          <w:color w:val="000000"/>
          <w:sz w:val="22"/>
          <w:szCs w:val="22"/>
          <w:lang w:val="es-ES"/>
        </w:rPr>
      </w:pPr>
      <w:r>
        <w:rPr>
          <w:rFonts w:ascii="AvantGarde Bk BT" w:eastAsia="Questrial" w:hAnsi="AvantGarde Bk BT" w:cs="Questrial"/>
          <w:sz w:val="22"/>
          <w:szCs w:val="22"/>
        </w:rPr>
        <w:br w:type="page"/>
      </w:r>
    </w:p>
    <w:p w14:paraId="3C0C82B6" w14:textId="4C3268F6" w:rsidR="001A6BF1" w:rsidRDefault="001A6BF1" w:rsidP="0080122F">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p>
    <w:p w14:paraId="44F17551" w14:textId="77777777" w:rsidR="00CB2817" w:rsidRPr="0024238F" w:rsidRDefault="00CB2817" w:rsidP="0080122F">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p>
    <w:p w14:paraId="333BBA15" w14:textId="32056F1F" w:rsidR="00B50A82" w:rsidRPr="0024238F" w:rsidRDefault="00B50A82" w:rsidP="0080122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 xml:space="preserve">Que el proyecto de apertura de la Licenciatura en </w:t>
      </w:r>
      <w:r w:rsidR="00B92A45" w:rsidRPr="0024238F">
        <w:rPr>
          <w:rFonts w:ascii="AvantGarde Bk BT" w:eastAsia="Questrial" w:hAnsi="AvantGarde Bk BT" w:cs="Questrial"/>
          <w:sz w:val="22"/>
          <w:szCs w:val="22"/>
        </w:rPr>
        <w:t xml:space="preserve">Gerontología </w:t>
      </w:r>
      <w:r w:rsidRPr="0024238F">
        <w:rPr>
          <w:rFonts w:ascii="AvantGarde Bk BT" w:eastAsia="Questrial" w:hAnsi="AvantGarde Bk BT" w:cs="Questrial"/>
          <w:sz w:val="22"/>
          <w:szCs w:val="22"/>
        </w:rPr>
        <w:t xml:space="preserve">fue presentado para su aprobación al Colegio Departamental de </w:t>
      </w:r>
      <w:r w:rsidR="00B92A45" w:rsidRPr="0024238F">
        <w:rPr>
          <w:rFonts w:ascii="AvantGarde Bk BT" w:eastAsia="Questrial" w:hAnsi="AvantGarde Bk BT" w:cs="Questrial"/>
          <w:sz w:val="22"/>
          <w:szCs w:val="22"/>
        </w:rPr>
        <w:t>Ciencias del Comportamiento</w:t>
      </w:r>
      <w:r w:rsidRPr="0024238F">
        <w:rPr>
          <w:rFonts w:ascii="AvantGarde Bk BT" w:eastAsia="Questrial" w:hAnsi="AvantGarde Bk BT" w:cs="Questrial"/>
          <w:sz w:val="22"/>
          <w:szCs w:val="22"/>
        </w:rPr>
        <w:t xml:space="preserve">, el cual fue aprobado </w:t>
      </w:r>
      <w:r w:rsidR="00B92A45" w:rsidRPr="0024238F">
        <w:rPr>
          <w:rFonts w:ascii="AvantGarde Bk BT" w:eastAsia="Questrial" w:hAnsi="AvantGarde Bk BT" w:cs="Questrial"/>
          <w:sz w:val="22"/>
          <w:szCs w:val="22"/>
        </w:rPr>
        <w:t xml:space="preserve">bajo el acta CDCC/8/2018, </w:t>
      </w:r>
      <w:r w:rsidRPr="0024238F">
        <w:rPr>
          <w:rFonts w:ascii="AvantGarde Bk BT" w:eastAsia="Questrial" w:hAnsi="AvantGarde Bk BT" w:cs="Questrial"/>
          <w:sz w:val="22"/>
          <w:szCs w:val="22"/>
        </w:rPr>
        <w:t xml:space="preserve">el día </w:t>
      </w:r>
      <w:r w:rsidR="00B92A45" w:rsidRPr="0024238F">
        <w:rPr>
          <w:rFonts w:ascii="AvantGarde Bk BT" w:eastAsia="Questrial" w:hAnsi="AvantGarde Bk BT" w:cs="Questrial"/>
          <w:sz w:val="22"/>
          <w:szCs w:val="22"/>
        </w:rPr>
        <w:t xml:space="preserve">5 </w:t>
      </w:r>
      <w:r w:rsidRPr="0024238F">
        <w:rPr>
          <w:rFonts w:ascii="AvantGarde Bk BT" w:eastAsia="Questrial" w:hAnsi="AvantGarde Bk BT" w:cs="Questrial"/>
          <w:sz w:val="22"/>
          <w:szCs w:val="22"/>
        </w:rPr>
        <w:t xml:space="preserve">de </w:t>
      </w:r>
      <w:r w:rsidR="00B92A45" w:rsidRPr="0024238F">
        <w:rPr>
          <w:rFonts w:ascii="AvantGarde Bk BT" w:eastAsia="Questrial" w:hAnsi="AvantGarde Bk BT" w:cs="Questrial"/>
          <w:sz w:val="22"/>
          <w:szCs w:val="22"/>
        </w:rPr>
        <w:t>octubre</w:t>
      </w:r>
      <w:r w:rsidRPr="0024238F">
        <w:rPr>
          <w:rFonts w:ascii="AvantGarde Bk BT" w:eastAsia="Questrial" w:hAnsi="AvantGarde Bk BT" w:cs="Questrial"/>
          <w:sz w:val="22"/>
          <w:szCs w:val="22"/>
        </w:rPr>
        <w:t xml:space="preserve"> de</w:t>
      </w:r>
      <w:r w:rsidR="00B92A45" w:rsidRPr="0024238F">
        <w:rPr>
          <w:rFonts w:ascii="AvantGarde Bk BT" w:eastAsia="Questrial" w:hAnsi="AvantGarde Bk BT" w:cs="Questrial"/>
          <w:sz w:val="22"/>
          <w:szCs w:val="22"/>
        </w:rPr>
        <w:t>l</w:t>
      </w:r>
      <w:r w:rsidRPr="0024238F">
        <w:rPr>
          <w:rFonts w:ascii="AvantGarde Bk BT" w:eastAsia="Questrial" w:hAnsi="AvantGarde Bk BT" w:cs="Questrial"/>
          <w:sz w:val="22"/>
          <w:szCs w:val="22"/>
        </w:rPr>
        <w:t xml:space="preserve"> 201</w:t>
      </w:r>
      <w:r w:rsidR="00B92A45" w:rsidRPr="0024238F">
        <w:rPr>
          <w:rFonts w:ascii="AvantGarde Bk BT" w:eastAsia="Questrial" w:hAnsi="AvantGarde Bk BT" w:cs="Questrial"/>
          <w:sz w:val="22"/>
          <w:szCs w:val="22"/>
        </w:rPr>
        <w:t>8</w:t>
      </w:r>
      <w:r w:rsidRPr="0024238F">
        <w:rPr>
          <w:rFonts w:ascii="AvantGarde Bk BT" w:eastAsia="Questrial" w:hAnsi="AvantGarde Bk BT" w:cs="Questrial"/>
          <w:sz w:val="22"/>
          <w:szCs w:val="22"/>
        </w:rPr>
        <w:t xml:space="preserve">. Posteriormente el Consejo Divisional de </w:t>
      </w:r>
      <w:r w:rsidR="00B92A45" w:rsidRPr="0024238F">
        <w:rPr>
          <w:rFonts w:ascii="AvantGarde Bk BT" w:eastAsia="Questrial" w:hAnsi="AvantGarde Bk BT" w:cs="Questrial"/>
          <w:sz w:val="22"/>
          <w:szCs w:val="22"/>
        </w:rPr>
        <w:t>Estudios de la Salud</w:t>
      </w:r>
      <w:r w:rsidRPr="0024238F">
        <w:rPr>
          <w:rFonts w:ascii="AvantGarde Bk BT" w:eastAsia="Questrial" w:hAnsi="AvantGarde Bk BT" w:cs="Questrial"/>
          <w:sz w:val="22"/>
          <w:szCs w:val="22"/>
        </w:rPr>
        <w:t xml:space="preserve">, aprobó la apertura, conforme se </w:t>
      </w:r>
      <w:r w:rsidR="00951C5D" w:rsidRPr="0024238F">
        <w:rPr>
          <w:rFonts w:ascii="AvantGarde Bk BT" w:eastAsia="Questrial" w:hAnsi="AvantGarde Bk BT" w:cs="Questrial"/>
          <w:sz w:val="22"/>
          <w:szCs w:val="22"/>
        </w:rPr>
        <w:t xml:space="preserve">desprende de contenido del acta de la sesión ordinaria del </w:t>
      </w:r>
      <w:r w:rsidRPr="0024238F">
        <w:rPr>
          <w:rFonts w:ascii="AvantGarde Bk BT" w:eastAsia="Questrial" w:hAnsi="AvantGarde Bk BT" w:cs="Questrial"/>
          <w:sz w:val="22"/>
          <w:szCs w:val="22"/>
        </w:rPr>
        <w:t>2</w:t>
      </w:r>
      <w:r w:rsidR="00951C5D" w:rsidRPr="0024238F">
        <w:rPr>
          <w:rFonts w:ascii="AvantGarde Bk BT" w:eastAsia="Questrial" w:hAnsi="AvantGarde Bk BT" w:cs="Questrial"/>
          <w:sz w:val="22"/>
          <w:szCs w:val="22"/>
        </w:rPr>
        <w:t>3</w:t>
      </w:r>
      <w:r w:rsidRPr="0024238F">
        <w:rPr>
          <w:rFonts w:ascii="AvantGarde Bk BT" w:eastAsia="Questrial" w:hAnsi="AvantGarde Bk BT" w:cs="Questrial"/>
          <w:sz w:val="22"/>
          <w:szCs w:val="22"/>
        </w:rPr>
        <w:t xml:space="preserve"> de </w:t>
      </w:r>
      <w:r w:rsidR="00951C5D" w:rsidRPr="0024238F">
        <w:rPr>
          <w:rFonts w:ascii="AvantGarde Bk BT" w:eastAsia="Questrial" w:hAnsi="AvantGarde Bk BT" w:cs="Questrial"/>
          <w:sz w:val="22"/>
          <w:szCs w:val="22"/>
        </w:rPr>
        <w:t>octubre</w:t>
      </w:r>
      <w:r w:rsidRPr="0024238F">
        <w:rPr>
          <w:rFonts w:ascii="AvantGarde Bk BT" w:eastAsia="Questrial" w:hAnsi="AvantGarde Bk BT" w:cs="Questrial"/>
          <w:sz w:val="22"/>
          <w:szCs w:val="22"/>
        </w:rPr>
        <w:t xml:space="preserve"> de</w:t>
      </w:r>
      <w:r w:rsidR="00951C5D" w:rsidRPr="0024238F">
        <w:rPr>
          <w:rFonts w:ascii="AvantGarde Bk BT" w:eastAsia="Questrial" w:hAnsi="AvantGarde Bk BT" w:cs="Questrial"/>
          <w:sz w:val="22"/>
          <w:szCs w:val="22"/>
        </w:rPr>
        <w:t>l</w:t>
      </w:r>
      <w:r w:rsidRPr="0024238F">
        <w:rPr>
          <w:rFonts w:ascii="AvantGarde Bk BT" w:eastAsia="Questrial" w:hAnsi="AvantGarde Bk BT" w:cs="Questrial"/>
          <w:sz w:val="22"/>
          <w:szCs w:val="22"/>
        </w:rPr>
        <w:t xml:space="preserve"> 201</w:t>
      </w:r>
      <w:r w:rsidR="00951C5D" w:rsidRPr="0024238F">
        <w:rPr>
          <w:rFonts w:ascii="AvantGarde Bk BT" w:eastAsia="Questrial" w:hAnsi="AvantGarde Bk BT" w:cs="Questrial"/>
          <w:sz w:val="22"/>
          <w:szCs w:val="22"/>
        </w:rPr>
        <w:t>8</w:t>
      </w:r>
      <w:r w:rsidRPr="0024238F">
        <w:rPr>
          <w:rFonts w:ascii="AvantGarde Bk BT" w:eastAsia="Questrial" w:hAnsi="AvantGarde Bk BT" w:cs="Questrial"/>
          <w:sz w:val="22"/>
          <w:szCs w:val="22"/>
        </w:rPr>
        <w:t>.</w:t>
      </w:r>
    </w:p>
    <w:p w14:paraId="155E8961" w14:textId="77777777" w:rsidR="00B50A82" w:rsidRPr="0024238F" w:rsidRDefault="00B50A82" w:rsidP="0080122F">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p>
    <w:p w14:paraId="2BAF0024" w14:textId="77777777" w:rsidR="00F7614F" w:rsidRPr="0024238F" w:rsidRDefault="00B50A82" w:rsidP="00F7614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 xml:space="preserve">Que el Consejo del </w:t>
      </w:r>
      <w:r w:rsidR="00031E9F" w:rsidRPr="0024238F">
        <w:rPr>
          <w:rFonts w:ascii="AvantGarde Bk BT" w:eastAsia="Questrial" w:hAnsi="AvantGarde Bk BT" w:cs="Questrial"/>
          <w:sz w:val="22"/>
          <w:szCs w:val="22"/>
        </w:rPr>
        <w:t>CUValles</w:t>
      </w:r>
      <w:r w:rsidRPr="0024238F">
        <w:rPr>
          <w:rFonts w:ascii="AvantGarde Bk BT" w:eastAsia="Questrial" w:hAnsi="AvantGarde Bk BT" w:cs="Questrial"/>
          <w:sz w:val="22"/>
          <w:szCs w:val="22"/>
        </w:rPr>
        <w:t xml:space="preserve"> aprobó con el dictamen</w:t>
      </w:r>
      <w:r w:rsidR="00031E9F" w:rsidRPr="0024238F">
        <w:rPr>
          <w:rFonts w:ascii="AvantGarde Bk BT" w:eastAsia="Questrial" w:hAnsi="AvantGarde Bk BT" w:cs="Questrial"/>
          <w:sz w:val="22"/>
          <w:szCs w:val="22"/>
        </w:rPr>
        <w:t xml:space="preserve"> CV/CC/IX/030/2019</w:t>
      </w:r>
      <w:r w:rsidRPr="0024238F">
        <w:rPr>
          <w:rFonts w:ascii="AvantGarde Bk BT" w:eastAsia="Questrial" w:hAnsi="AvantGarde Bk BT" w:cs="Questrial"/>
          <w:sz w:val="22"/>
          <w:szCs w:val="22"/>
        </w:rPr>
        <w:t xml:space="preserve">, </w:t>
      </w:r>
      <w:r w:rsidR="00031E9F" w:rsidRPr="0024238F">
        <w:rPr>
          <w:rFonts w:ascii="AvantGarde Bk BT" w:eastAsia="Questrial" w:hAnsi="AvantGarde Bk BT" w:cs="Questrial"/>
          <w:sz w:val="22"/>
          <w:szCs w:val="22"/>
        </w:rPr>
        <w:t xml:space="preserve">la </w:t>
      </w:r>
      <w:r w:rsidRPr="0024238F">
        <w:rPr>
          <w:rFonts w:ascii="AvantGarde Bk BT" w:eastAsia="Questrial" w:hAnsi="AvantGarde Bk BT" w:cs="Questrial"/>
          <w:sz w:val="22"/>
          <w:szCs w:val="22"/>
        </w:rPr>
        <w:t>propuesta para la apertura del plan de estudios de la Licenciatura en</w:t>
      </w:r>
      <w:r w:rsidR="00031E9F" w:rsidRPr="0024238F">
        <w:rPr>
          <w:rFonts w:ascii="AvantGarde Bk BT" w:eastAsia="Questrial" w:hAnsi="AvantGarde Bk BT" w:cs="Questrial"/>
          <w:sz w:val="22"/>
          <w:szCs w:val="22"/>
        </w:rPr>
        <w:t xml:space="preserve"> Gerontología</w:t>
      </w:r>
      <w:r w:rsidRPr="0024238F">
        <w:rPr>
          <w:rFonts w:ascii="AvantGarde Bk BT" w:eastAsia="Questrial" w:hAnsi="AvantGarde Bk BT" w:cs="Questrial"/>
          <w:sz w:val="22"/>
          <w:szCs w:val="22"/>
        </w:rPr>
        <w:t xml:space="preserve">, según el Acta de la Sesión </w:t>
      </w:r>
      <w:r w:rsidR="00031E9F" w:rsidRPr="0024238F">
        <w:rPr>
          <w:rFonts w:ascii="AvantGarde Bk BT" w:eastAsia="Questrial" w:hAnsi="AvantGarde Bk BT" w:cs="Questrial"/>
          <w:sz w:val="22"/>
          <w:szCs w:val="22"/>
        </w:rPr>
        <w:t>Ordinaria CC/1819/18/05</w:t>
      </w:r>
      <w:r w:rsidRPr="0024238F">
        <w:rPr>
          <w:rFonts w:ascii="AvantGarde Bk BT" w:eastAsia="Questrial" w:hAnsi="AvantGarde Bk BT" w:cs="Questrial"/>
          <w:sz w:val="22"/>
          <w:szCs w:val="22"/>
        </w:rPr>
        <w:t xml:space="preserve"> del día 2</w:t>
      </w:r>
      <w:r w:rsidR="00031E9F" w:rsidRPr="0024238F">
        <w:rPr>
          <w:rFonts w:ascii="AvantGarde Bk BT" w:eastAsia="Questrial" w:hAnsi="AvantGarde Bk BT" w:cs="Questrial"/>
          <w:sz w:val="22"/>
          <w:szCs w:val="22"/>
        </w:rPr>
        <w:t>9</w:t>
      </w:r>
      <w:r w:rsidRPr="0024238F">
        <w:rPr>
          <w:rFonts w:ascii="AvantGarde Bk BT" w:eastAsia="Questrial" w:hAnsi="AvantGarde Bk BT" w:cs="Questrial"/>
          <w:sz w:val="22"/>
          <w:szCs w:val="22"/>
        </w:rPr>
        <w:t xml:space="preserve"> de </w:t>
      </w:r>
      <w:r w:rsidR="00031E9F" w:rsidRPr="0024238F">
        <w:rPr>
          <w:rFonts w:ascii="AvantGarde Bk BT" w:eastAsia="Questrial" w:hAnsi="AvantGarde Bk BT" w:cs="Questrial"/>
          <w:sz w:val="22"/>
          <w:szCs w:val="22"/>
        </w:rPr>
        <w:t>marzo</w:t>
      </w:r>
      <w:r w:rsidRPr="0024238F">
        <w:rPr>
          <w:rFonts w:ascii="AvantGarde Bk BT" w:eastAsia="Questrial" w:hAnsi="AvantGarde Bk BT" w:cs="Questrial"/>
          <w:sz w:val="22"/>
          <w:szCs w:val="22"/>
        </w:rPr>
        <w:t xml:space="preserve"> de 201</w:t>
      </w:r>
      <w:r w:rsidR="00031E9F" w:rsidRPr="0024238F">
        <w:rPr>
          <w:rFonts w:ascii="AvantGarde Bk BT" w:eastAsia="Questrial" w:hAnsi="AvantGarde Bk BT" w:cs="Questrial"/>
          <w:sz w:val="22"/>
          <w:szCs w:val="22"/>
        </w:rPr>
        <w:t>9</w:t>
      </w:r>
      <w:r w:rsidRPr="0024238F">
        <w:rPr>
          <w:rFonts w:ascii="AvantGarde Bk BT" w:eastAsia="Questrial" w:hAnsi="AvantGarde Bk BT" w:cs="Questrial"/>
          <w:sz w:val="22"/>
          <w:szCs w:val="22"/>
        </w:rPr>
        <w:t>.</w:t>
      </w:r>
    </w:p>
    <w:p w14:paraId="3DBD5FE3" w14:textId="77777777" w:rsidR="00F7614F" w:rsidRPr="0024238F" w:rsidRDefault="00F7614F" w:rsidP="00F7614F">
      <w:pPr>
        <w:pStyle w:val="Prrafodelista"/>
        <w:rPr>
          <w:rFonts w:ascii="AvantGarde Bk BT" w:eastAsia="Questrial" w:hAnsi="AvantGarde Bk BT" w:cs="Questrial"/>
          <w:sz w:val="22"/>
          <w:szCs w:val="22"/>
        </w:rPr>
      </w:pPr>
    </w:p>
    <w:p w14:paraId="5C2B76C6" w14:textId="4E55C60A" w:rsidR="00F7614F" w:rsidRPr="0024238F" w:rsidRDefault="00B50A82" w:rsidP="00F7614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 xml:space="preserve">Que el objetivo general </w:t>
      </w:r>
      <w:r w:rsidR="00F7614F" w:rsidRPr="0024238F">
        <w:rPr>
          <w:rFonts w:ascii="AvantGarde Bk BT" w:hAnsi="AvantGarde Bk BT"/>
          <w:sz w:val="22"/>
          <w:szCs w:val="22"/>
        </w:rPr>
        <w:t>del programa de la Licenciatura en Gerontología es formar Licenciados(as) en Gerontología para incidir en el proceso de envejecimiento, la etapa de la vejez y, específicamente, en el adulto mayor a través del conocimiento de las necesidades, problemas y potencialidades desde un enfoque bio-psico-social, de género, desde el contexto cultural y la política social, que se traduzcan en una práctica</w:t>
      </w:r>
      <w:r w:rsidR="00BB583E" w:rsidRPr="0024238F">
        <w:rPr>
          <w:rFonts w:ascii="AvantGarde Bk BT" w:hAnsi="AvantGarde Bk BT"/>
          <w:sz w:val="22"/>
          <w:szCs w:val="22"/>
        </w:rPr>
        <w:t xml:space="preserve"> </w:t>
      </w:r>
      <w:r w:rsidR="00F7614F" w:rsidRPr="0024238F">
        <w:rPr>
          <w:rFonts w:ascii="AvantGarde Bk BT" w:hAnsi="AvantGarde Bk BT"/>
          <w:sz w:val="22"/>
          <w:szCs w:val="22"/>
        </w:rPr>
        <w:t>profesional desde un marco inter-multi-transdisciplinar para emprender y desarrollar proyectos y programas gerontológicos y conducir su práctica profesional con sólidos valores y actitudes que le permitan insertarse en los mercados de trabajo profesional, a escala local, nacional e internacional.</w:t>
      </w:r>
    </w:p>
    <w:p w14:paraId="29F5AB2F" w14:textId="77777777" w:rsidR="00F7614F" w:rsidRPr="0024238F" w:rsidRDefault="00F7614F" w:rsidP="00F7614F">
      <w:pPr>
        <w:pStyle w:val="Prrafodelista"/>
        <w:rPr>
          <w:rFonts w:ascii="AvantGarde Bk BT" w:eastAsia="Questrial" w:hAnsi="AvantGarde Bk BT" w:cs="Questrial"/>
          <w:sz w:val="22"/>
          <w:szCs w:val="22"/>
        </w:rPr>
      </w:pPr>
    </w:p>
    <w:p w14:paraId="18372DC9" w14:textId="610D6D3A" w:rsidR="000277E8" w:rsidRPr="0024238F" w:rsidRDefault="000277E8" w:rsidP="0080122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sz w:val="22"/>
          <w:szCs w:val="22"/>
        </w:rPr>
      </w:pPr>
      <w:r w:rsidRPr="0024238F">
        <w:rPr>
          <w:rFonts w:ascii="AvantGarde Bk BT" w:eastAsia="Questrial" w:hAnsi="AvantGarde Bk BT" w:cs="Questrial"/>
          <w:sz w:val="22"/>
          <w:szCs w:val="22"/>
        </w:rPr>
        <w:t>Que el</w:t>
      </w:r>
      <w:r w:rsidRPr="0024238F">
        <w:rPr>
          <w:rFonts w:ascii="AvantGarde Bk BT" w:hAnsi="AvantGarde Bk BT"/>
          <w:sz w:val="22"/>
          <w:szCs w:val="22"/>
        </w:rPr>
        <w:t xml:space="preserve"> perfil de ingreso del Licenciado en Gerontología, se basa en el perfil de egreso del estudiante de preparatoria y de las actitud</w:t>
      </w:r>
      <w:r w:rsidR="006C0DA6" w:rsidRPr="0024238F">
        <w:rPr>
          <w:rFonts w:ascii="AvantGarde Bk BT" w:hAnsi="AvantGarde Bk BT"/>
          <w:sz w:val="22"/>
          <w:szCs w:val="22"/>
        </w:rPr>
        <w:t xml:space="preserve">es y estereotipos positivos que, </w:t>
      </w:r>
      <w:r w:rsidRPr="0024238F">
        <w:rPr>
          <w:rFonts w:ascii="AvantGarde Bk BT" w:hAnsi="AvantGarde Bk BT"/>
          <w:sz w:val="22"/>
          <w:szCs w:val="22"/>
        </w:rPr>
        <w:t>a través de un estudio de los estudiantes de dicho nivel</w:t>
      </w:r>
      <w:r w:rsidR="006C0DA6" w:rsidRPr="0024238F">
        <w:rPr>
          <w:rFonts w:ascii="AvantGarde Bk BT" w:hAnsi="AvantGarde Bk BT"/>
          <w:sz w:val="22"/>
          <w:szCs w:val="22"/>
        </w:rPr>
        <w:t>,</w:t>
      </w:r>
      <w:r w:rsidRPr="0024238F">
        <w:rPr>
          <w:rFonts w:ascii="AvantGarde Bk BT" w:hAnsi="AvantGarde Bk BT"/>
          <w:sz w:val="22"/>
          <w:szCs w:val="22"/>
        </w:rPr>
        <w:t xml:space="preserve"> mostraron hacia las personas mayores</w:t>
      </w:r>
      <w:r w:rsidR="006C0DA6" w:rsidRPr="0024238F">
        <w:rPr>
          <w:rFonts w:ascii="AvantGarde Bk BT" w:hAnsi="AvantGarde Bk BT"/>
          <w:sz w:val="22"/>
          <w:szCs w:val="22"/>
        </w:rPr>
        <w:t>,</w:t>
      </w:r>
      <w:r w:rsidRPr="0024238F">
        <w:rPr>
          <w:rFonts w:ascii="AvantGarde Bk BT" w:hAnsi="AvantGarde Bk BT"/>
          <w:sz w:val="22"/>
          <w:szCs w:val="22"/>
        </w:rPr>
        <w:t xml:space="preserve"> a la vejez y </w:t>
      </w:r>
      <w:r w:rsidR="006C0DA6" w:rsidRPr="0024238F">
        <w:rPr>
          <w:rFonts w:ascii="AvantGarde Bk BT" w:hAnsi="AvantGarde Bk BT"/>
          <w:sz w:val="22"/>
          <w:szCs w:val="22"/>
        </w:rPr>
        <w:t xml:space="preserve">al </w:t>
      </w:r>
      <w:r w:rsidRPr="0024238F">
        <w:rPr>
          <w:rFonts w:ascii="AvantGarde Bk BT" w:hAnsi="AvantGarde Bk BT"/>
          <w:sz w:val="22"/>
          <w:szCs w:val="22"/>
        </w:rPr>
        <w:t>proceso de envejecimiento:</w:t>
      </w:r>
    </w:p>
    <w:p w14:paraId="61D92FCD" w14:textId="77777777" w:rsidR="000277E8" w:rsidRPr="0024238F" w:rsidRDefault="000277E8" w:rsidP="000277E8">
      <w:pPr>
        <w:pStyle w:val="Prrafodelista"/>
        <w:rPr>
          <w:rFonts w:ascii="AvantGarde Bk BT" w:hAnsi="AvantGarde Bk BT"/>
          <w:sz w:val="22"/>
          <w:szCs w:val="22"/>
        </w:rPr>
      </w:pPr>
    </w:p>
    <w:p w14:paraId="4630068F" w14:textId="5C816718" w:rsidR="000277E8" w:rsidRPr="0024238F" w:rsidRDefault="000277E8" w:rsidP="000277E8">
      <w:pPr>
        <w:pStyle w:val="Prrafodelista"/>
        <w:pBdr>
          <w:top w:val="none" w:sz="0" w:space="0" w:color="auto"/>
          <w:left w:val="none" w:sz="0" w:space="0" w:color="auto"/>
          <w:bottom w:val="none" w:sz="0" w:space="0" w:color="auto"/>
          <w:right w:val="none" w:sz="0" w:space="0" w:color="auto"/>
          <w:between w:val="none" w:sz="0" w:space="0" w:color="auto"/>
        </w:pBdr>
        <w:ind w:left="567"/>
        <w:jc w:val="both"/>
        <w:rPr>
          <w:rFonts w:ascii="AvantGarde Bk BT" w:hAnsi="AvantGarde Bk BT"/>
          <w:sz w:val="22"/>
          <w:szCs w:val="22"/>
        </w:rPr>
      </w:pPr>
      <w:r w:rsidRPr="0024238F">
        <w:rPr>
          <w:rFonts w:ascii="AvantGarde Bk BT" w:hAnsi="AvantGarde Bk BT"/>
          <w:sz w:val="22"/>
          <w:szCs w:val="22"/>
        </w:rPr>
        <w:t>Intereses por:</w:t>
      </w:r>
    </w:p>
    <w:p w14:paraId="6B5CED5E" w14:textId="5F1EB4BE" w:rsidR="000277E8" w:rsidRPr="0024238F" w:rsidRDefault="000277E8" w:rsidP="005E7365">
      <w:pPr>
        <w:pStyle w:val="Prrafodelista"/>
        <w:numPr>
          <w:ilvl w:val="1"/>
          <w:numId w:val="16"/>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sz w:val="22"/>
          <w:szCs w:val="22"/>
        </w:rPr>
      </w:pPr>
      <w:r w:rsidRPr="0024238F">
        <w:rPr>
          <w:rFonts w:ascii="AvantGarde Bk BT" w:hAnsi="AvantGarde Bk BT"/>
          <w:sz w:val="22"/>
          <w:szCs w:val="22"/>
        </w:rPr>
        <w:t>La construcción de una sociedad para todas las edades;</w:t>
      </w:r>
    </w:p>
    <w:p w14:paraId="3808CAA5" w14:textId="5249651A" w:rsidR="000277E8" w:rsidRPr="0024238F" w:rsidRDefault="000277E8" w:rsidP="005E7365">
      <w:pPr>
        <w:pStyle w:val="Prrafodelista"/>
        <w:numPr>
          <w:ilvl w:val="1"/>
          <w:numId w:val="16"/>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sz w:val="22"/>
          <w:szCs w:val="22"/>
        </w:rPr>
      </w:pPr>
      <w:r w:rsidRPr="0024238F">
        <w:rPr>
          <w:rFonts w:ascii="AvantGarde Bk BT" w:hAnsi="AvantGarde Bk BT"/>
          <w:sz w:val="22"/>
          <w:szCs w:val="22"/>
        </w:rPr>
        <w:t>La calidad de vida y bienestar social a través del ciclo vital;</w:t>
      </w:r>
    </w:p>
    <w:p w14:paraId="64B871C8" w14:textId="7B89631F" w:rsidR="000277E8" w:rsidRPr="0024238F" w:rsidRDefault="000277E8" w:rsidP="005E7365">
      <w:pPr>
        <w:pStyle w:val="Prrafodelista"/>
        <w:numPr>
          <w:ilvl w:val="1"/>
          <w:numId w:val="16"/>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sz w:val="22"/>
          <w:szCs w:val="22"/>
        </w:rPr>
      </w:pPr>
      <w:r w:rsidRPr="0024238F">
        <w:rPr>
          <w:rFonts w:ascii="AvantGarde Bk BT" w:hAnsi="AvantGarde Bk BT"/>
          <w:sz w:val="22"/>
          <w:szCs w:val="22"/>
        </w:rPr>
        <w:t>El conocimiento del proceso de envejecimiento, la etapa de la vejez y del adulto mayor;</w:t>
      </w:r>
    </w:p>
    <w:p w14:paraId="60AC9AD0" w14:textId="7141DD33" w:rsidR="000277E8" w:rsidRPr="0024238F" w:rsidRDefault="000277E8" w:rsidP="005E7365">
      <w:pPr>
        <w:pStyle w:val="Prrafodelista"/>
        <w:numPr>
          <w:ilvl w:val="1"/>
          <w:numId w:val="16"/>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sz w:val="22"/>
          <w:szCs w:val="22"/>
        </w:rPr>
      </w:pPr>
      <w:r w:rsidRPr="0024238F">
        <w:rPr>
          <w:rFonts w:ascii="AvantGarde Bk BT" w:hAnsi="AvantGarde Bk BT"/>
          <w:sz w:val="22"/>
          <w:szCs w:val="22"/>
        </w:rPr>
        <w:t>Ser un profesional de la salud que trabaje en la creación y aplicación del conocimiento en pro de la Gerontología como parte de su proyecto de vida; y,</w:t>
      </w:r>
    </w:p>
    <w:p w14:paraId="25E0353F" w14:textId="16D096F0" w:rsidR="000277E8" w:rsidRPr="0024238F" w:rsidRDefault="000277E8" w:rsidP="005E7365">
      <w:pPr>
        <w:pStyle w:val="Prrafodelista"/>
        <w:numPr>
          <w:ilvl w:val="1"/>
          <w:numId w:val="16"/>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sz w:val="22"/>
          <w:szCs w:val="22"/>
        </w:rPr>
      </w:pPr>
      <w:r w:rsidRPr="0024238F">
        <w:rPr>
          <w:rFonts w:ascii="AvantGarde Bk BT" w:hAnsi="AvantGarde Bk BT"/>
          <w:sz w:val="22"/>
          <w:szCs w:val="22"/>
        </w:rPr>
        <w:t>Los estilos de vida saludables.</w:t>
      </w:r>
    </w:p>
    <w:p w14:paraId="5B3B3AA5" w14:textId="300F8ABE" w:rsidR="000277E8" w:rsidRPr="0024238F" w:rsidRDefault="000277E8" w:rsidP="000277E8">
      <w:pPr>
        <w:jc w:val="both"/>
        <w:rPr>
          <w:rFonts w:ascii="AvantGarde Bk BT" w:hAnsi="AvantGarde Bk BT"/>
          <w:sz w:val="22"/>
          <w:szCs w:val="22"/>
        </w:rPr>
      </w:pPr>
    </w:p>
    <w:p w14:paraId="2637F02B" w14:textId="77777777" w:rsidR="001A2D28" w:rsidRPr="0024238F" w:rsidRDefault="001A2D28">
      <w:pPr>
        <w:spacing w:after="200" w:line="276" w:lineRule="auto"/>
        <w:rPr>
          <w:rFonts w:ascii="AvantGarde Bk BT" w:hAnsi="AvantGarde Bk BT"/>
          <w:sz w:val="22"/>
          <w:szCs w:val="22"/>
        </w:rPr>
      </w:pPr>
      <w:r w:rsidRPr="0024238F">
        <w:rPr>
          <w:rFonts w:ascii="AvantGarde Bk BT" w:hAnsi="AvantGarde Bk BT"/>
          <w:sz w:val="22"/>
          <w:szCs w:val="22"/>
        </w:rPr>
        <w:br w:type="page"/>
      </w:r>
    </w:p>
    <w:p w14:paraId="5F4A79F5" w14:textId="3FC93D0D" w:rsidR="000277E8" w:rsidRPr="0024238F" w:rsidRDefault="000277E8" w:rsidP="000277E8">
      <w:pPr>
        <w:ind w:left="567"/>
        <w:jc w:val="both"/>
        <w:rPr>
          <w:rFonts w:ascii="AvantGarde Bk BT" w:hAnsi="AvantGarde Bk BT"/>
          <w:sz w:val="22"/>
          <w:szCs w:val="22"/>
        </w:rPr>
      </w:pPr>
      <w:r w:rsidRPr="0024238F">
        <w:rPr>
          <w:rFonts w:ascii="AvantGarde Bk BT" w:hAnsi="AvantGarde Bk BT"/>
          <w:sz w:val="22"/>
          <w:szCs w:val="22"/>
        </w:rPr>
        <w:lastRenderedPageBreak/>
        <w:t>Aptitudes para:</w:t>
      </w:r>
    </w:p>
    <w:p w14:paraId="2507D570" w14:textId="7385772A" w:rsidR="000277E8" w:rsidRPr="0024238F" w:rsidRDefault="000277E8" w:rsidP="005E7365">
      <w:pPr>
        <w:pStyle w:val="Prrafodelista"/>
        <w:numPr>
          <w:ilvl w:val="0"/>
          <w:numId w:val="19"/>
        </w:numPr>
        <w:jc w:val="both"/>
        <w:rPr>
          <w:rFonts w:ascii="AvantGarde Bk BT" w:hAnsi="AvantGarde Bk BT"/>
          <w:sz w:val="22"/>
          <w:szCs w:val="22"/>
        </w:rPr>
      </w:pPr>
      <w:r w:rsidRPr="0024238F">
        <w:rPr>
          <w:rFonts w:ascii="AvantGarde Bk BT" w:hAnsi="AvantGarde Bk BT"/>
          <w:sz w:val="22"/>
          <w:szCs w:val="22"/>
        </w:rPr>
        <w:t>La comunicación oral y escrita en español, así como la lecto-comprensión en inglés;</w:t>
      </w:r>
    </w:p>
    <w:p w14:paraId="62397A78" w14:textId="203D87E1" w:rsidR="000277E8" w:rsidRPr="0024238F" w:rsidRDefault="000277E8" w:rsidP="005E7365">
      <w:pPr>
        <w:pStyle w:val="Prrafodelista"/>
        <w:numPr>
          <w:ilvl w:val="0"/>
          <w:numId w:val="19"/>
        </w:numPr>
        <w:jc w:val="both"/>
        <w:rPr>
          <w:rFonts w:ascii="AvantGarde Bk BT" w:hAnsi="AvantGarde Bk BT"/>
          <w:sz w:val="22"/>
          <w:szCs w:val="22"/>
        </w:rPr>
      </w:pPr>
      <w:r w:rsidRPr="0024238F">
        <w:rPr>
          <w:rFonts w:ascii="AvantGarde Bk BT" w:hAnsi="AvantGarde Bk BT"/>
          <w:sz w:val="22"/>
          <w:szCs w:val="22"/>
        </w:rPr>
        <w:t>El pensamiento lógico-matemático para el análisis, síntesis, evaluación y resolución de situaciones;</w:t>
      </w:r>
    </w:p>
    <w:p w14:paraId="07359847" w14:textId="52B72D26" w:rsidR="000277E8" w:rsidRPr="0024238F" w:rsidRDefault="000277E8" w:rsidP="005E7365">
      <w:pPr>
        <w:pStyle w:val="Prrafodelista"/>
        <w:numPr>
          <w:ilvl w:val="0"/>
          <w:numId w:val="19"/>
        </w:numPr>
        <w:jc w:val="both"/>
        <w:rPr>
          <w:rFonts w:ascii="AvantGarde Bk BT" w:hAnsi="AvantGarde Bk BT"/>
          <w:sz w:val="22"/>
          <w:szCs w:val="22"/>
        </w:rPr>
      </w:pPr>
      <w:r w:rsidRPr="0024238F">
        <w:rPr>
          <w:rFonts w:ascii="AvantGarde Bk BT" w:hAnsi="AvantGarde Bk BT"/>
          <w:sz w:val="22"/>
          <w:szCs w:val="22"/>
        </w:rPr>
        <w:t>Las relaciones interpersonales y de trabajo en equipo;</w:t>
      </w:r>
    </w:p>
    <w:p w14:paraId="584BFA99" w14:textId="378BD8FB" w:rsidR="000277E8" w:rsidRPr="0024238F" w:rsidRDefault="000277E8" w:rsidP="005E7365">
      <w:pPr>
        <w:pStyle w:val="Prrafodelista"/>
        <w:numPr>
          <w:ilvl w:val="0"/>
          <w:numId w:val="19"/>
        </w:numPr>
        <w:jc w:val="both"/>
        <w:rPr>
          <w:rFonts w:ascii="AvantGarde Bk BT" w:hAnsi="AvantGarde Bk BT"/>
          <w:sz w:val="22"/>
          <w:szCs w:val="22"/>
        </w:rPr>
      </w:pPr>
      <w:r w:rsidRPr="0024238F">
        <w:rPr>
          <w:rFonts w:ascii="AvantGarde Bk BT" w:hAnsi="AvantGarde Bk BT"/>
          <w:sz w:val="22"/>
          <w:szCs w:val="22"/>
        </w:rPr>
        <w:t>La organización;</w:t>
      </w:r>
    </w:p>
    <w:p w14:paraId="0B0FED01" w14:textId="7D245DF5" w:rsidR="000277E8" w:rsidRPr="00CB2817" w:rsidRDefault="000277E8" w:rsidP="005E7365">
      <w:pPr>
        <w:pStyle w:val="Prrafodelista"/>
        <w:numPr>
          <w:ilvl w:val="0"/>
          <w:numId w:val="19"/>
        </w:numPr>
        <w:jc w:val="both"/>
        <w:rPr>
          <w:rFonts w:ascii="AvantGarde Bk BT" w:hAnsi="AvantGarde Bk BT"/>
          <w:color w:val="auto"/>
          <w:sz w:val="22"/>
          <w:szCs w:val="22"/>
        </w:rPr>
      </w:pPr>
      <w:r w:rsidRPr="0024238F">
        <w:rPr>
          <w:rFonts w:ascii="AvantGarde Bk BT" w:hAnsi="AvantGarde Bk BT"/>
          <w:sz w:val="22"/>
          <w:szCs w:val="22"/>
        </w:rPr>
        <w:t xml:space="preserve">El manejo de las tecnologías de la información y comunicación para obtener información y expresar </w:t>
      </w:r>
      <w:r w:rsidRPr="00CB2817">
        <w:rPr>
          <w:rFonts w:ascii="AvantGarde Bk BT" w:hAnsi="AvantGarde Bk BT"/>
          <w:color w:val="auto"/>
          <w:sz w:val="22"/>
          <w:szCs w:val="22"/>
        </w:rPr>
        <w:t>ideas</w:t>
      </w:r>
      <w:r w:rsidR="004965FF" w:rsidRPr="00CB2817">
        <w:rPr>
          <w:rFonts w:ascii="AvantGarde Bk BT" w:eastAsia="Questrial" w:hAnsi="AvantGarde Bk BT" w:cs="Questrial"/>
          <w:color w:val="auto"/>
          <w:sz w:val="22"/>
          <w:szCs w:val="22"/>
        </w:rPr>
        <w:t>, y</w:t>
      </w:r>
    </w:p>
    <w:p w14:paraId="36FEF41E" w14:textId="0558ECD2" w:rsidR="000277E8" w:rsidRPr="0024238F" w:rsidRDefault="000277E8" w:rsidP="005E7365">
      <w:pPr>
        <w:pStyle w:val="Prrafodelista"/>
        <w:numPr>
          <w:ilvl w:val="0"/>
          <w:numId w:val="19"/>
        </w:numPr>
        <w:jc w:val="both"/>
        <w:rPr>
          <w:rFonts w:ascii="AvantGarde Bk BT" w:hAnsi="AvantGarde Bk BT"/>
          <w:sz w:val="22"/>
          <w:szCs w:val="22"/>
        </w:rPr>
      </w:pPr>
      <w:r w:rsidRPr="0024238F">
        <w:rPr>
          <w:rFonts w:ascii="AvantGarde Bk BT" w:hAnsi="AvantGarde Bk BT"/>
          <w:sz w:val="22"/>
          <w:szCs w:val="22"/>
        </w:rPr>
        <w:t>La creatividad.</w:t>
      </w:r>
    </w:p>
    <w:p w14:paraId="3F81EAD6" w14:textId="5AE29C73" w:rsidR="000277E8" w:rsidRPr="0024238F" w:rsidRDefault="000277E8" w:rsidP="000277E8">
      <w:pPr>
        <w:jc w:val="both"/>
        <w:rPr>
          <w:rFonts w:ascii="AvantGarde Bk BT" w:hAnsi="AvantGarde Bk BT"/>
          <w:sz w:val="22"/>
          <w:szCs w:val="22"/>
        </w:rPr>
      </w:pPr>
    </w:p>
    <w:p w14:paraId="4298DDB7" w14:textId="73B206BF" w:rsidR="000277E8" w:rsidRPr="0024238F" w:rsidRDefault="000277E8" w:rsidP="000277E8">
      <w:pPr>
        <w:ind w:left="567"/>
        <w:jc w:val="both"/>
        <w:rPr>
          <w:rFonts w:ascii="AvantGarde Bk BT" w:hAnsi="AvantGarde Bk BT"/>
          <w:sz w:val="22"/>
          <w:szCs w:val="22"/>
        </w:rPr>
      </w:pPr>
      <w:r w:rsidRPr="0024238F">
        <w:rPr>
          <w:rFonts w:ascii="AvantGarde Bk BT" w:hAnsi="AvantGarde Bk BT"/>
          <w:sz w:val="22"/>
          <w:szCs w:val="22"/>
        </w:rPr>
        <w:t>Actitudes de:</w:t>
      </w:r>
    </w:p>
    <w:p w14:paraId="034B343A" w14:textId="36BFDDA3" w:rsidR="000277E8" w:rsidRPr="0024238F" w:rsidRDefault="000277E8" w:rsidP="005E7365">
      <w:pPr>
        <w:pStyle w:val="Prrafodelista"/>
        <w:numPr>
          <w:ilvl w:val="0"/>
          <w:numId w:val="20"/>
        </w:numPr>
        <w:jc w:val="both"/>
        <w:rPr>
          <w:rFonts w:ascii="AvantGarde Bk BT" w:hAnsi="AvantGarde Bk BT"/>
          <w:sz w:val="22"/>
          <w:szCs w:val="22"/>
        </w:rPr>
      </w:pPr>
      <w:r w:rsidRPr="0024238F">
        <w:rPr>
          <w:rFonts w:ascii="AvantGarde Bk BT" w:hAnsi="AvantGarde Bk BT"/>
          <w:sz w:val="22"/>
          <w:szCs w:val="22"/>
        </w:rPr>
        <w:t>Responsabilidad;</w:t>
      </w:r>
    </w:p>
    <w:p w14:paraId="79A67C45" w14:textId="6464609D" w:rsidR="000277E8" w:rsidRPr="0024238F" w:rsidRDefault="000277E8" w:rsidP="005E7365">
      <w:pPr>
        <w:pStyle w:val="Prrafodelista"/>
        <w:numPr>
          <w:ilvl w:val="0"/>
          <w:numId w:val="20"/>
        </w:numPr>
        <w:jc w:val="both"/>
        <w:rPr>
          <w:rFonts w:ascii="AvantGarde Bk BT" w:hAnsi="AvantGarde Bk BT"/>
          <w:sz w:val="22"/>
          <w:szCs w:val="22"/>
        </w:rPr>
      </w:pPr>
      <w:r w:rsidRPr="0024238F">
        <w:rPr>
          <w:rFonts w:ascii="AvantGarde Bk BT" w:hAnsi="AvantGarde Bk BT"/>
          <w:sz w:val="22"/>
          <w:szCs w:val="22"/>
        </w:rPr>
        <w:t>Crítica;</w:t>
      </w:r>
    </w:p>
    <w:p w14:paraId="79DB6357" w14:textId="2FF2FDA2" w:rsidR="000277E8" w:rsidRPr="0024238F" w:rsidRDefault="000277E8" w:rsidP="005E7365">
      <w:pPr>
        <w:pStyle w:val="Prrafodelista"/>
        <w:numPr>
          <w:ilvl w:val="0"/>
          <w:numId w:val="20"/>
        </w:numPr>
        <w:jc w:val="both"/>
        <w:rPr>
          <w:rFonts w:ascii="AvantGarde Bk BT" w:hAnsi="AvantGarde Bk BT"/>
          <w:sz w:val="22"/>
          <w:szCs w:val="22"/>
        </w:rPr>
      </w:pPr>
      <w:r w:rsidRPr="0024238F">
        <w:rPr>
          <w:rFonts w:ascii="AvantGarde Bk BT" w:hAnsi="AvantGarde Bk BT"/>
          <w:sz w:val="22"/>
          <w:szCs w:val="22"/>
        </w:rPr>
        <w:t>Humanismo;</w:t>
      </w:r>
    </w:p>
    <w:p w14:paraId="17F8FA42" w14:textId="1C005AF9" w:rsidR="000277E8" w:rsidRPr="0024238F" w:rsidRDefault="000277E8" w:rsidP="005E7365">
      <w:pPr>
        <w:pStyle w:val="Prrafodelista"/>
        <w:numPr>
          <w:ilvl w:val="0"/>
          <w:numId w:val="20"/>
        </w:numPr>
        <w:jc w:val="both"/>
        <w:rPr>
          <w:rFonts w:ascii="AvantGarde Bk BT" w:hAnsi="AvantGarde Bk BT"/>
          <w:sz w:val="22"/>
          <w:szCs w:val="22"/>
        </w:rPr>
      </w:pPr>
      <w:r w:rsidRPr="0024238F">
        <w:rPr>
          <w:rFonts w:ascii="AvantGarde Bk BT" w:hAnsi="AvantGarde Bk BT"/>
          <w:sz w:val="22"/>
          <w:szCs w:val="22"/>
        </w:rPr>
        <w:t>Respeto a la diversidad;</w:t>
      </w:r>
    </w:p>
    <w:p w14:paraId="54AED69A" w14:textId="56C74A46" w:rsidR="000277E8" w:rsidRPr="0024238F" w:rsidRDefault="000277E8" w:rsidP="005E7365">
      <w:pPr>
        <w:pStyle w:val="Prrafodelista"/>
        <w:numPr>
          <w:ilvl w:val="0"/>
          <w:numId w:val="20"/>
        </w:numPr>
        <w:jc w:val="both"/>
        <w:rPr>
          <w:rFonts w:ascii="AvantGarde Bk BT" w:hAnsi="AvantGarde Bk BT"/>
          <w:sz w:val="22"/>
          <w:szCs w:val="22"/>
        </w:rPr>
      </w:pPr>
      <w:r w:rsidRPr="0024238F">
        <w:rPr>
          <w:rFonts w:ascii="AvantGarde Bk BT" w:hAnsi="AvantGarde Bk BT"/>
          <w:sz w:val="22"/>
          <w:szCs w:val="22"/>
        </w:rPr>
        <w:t>Consciencia cívica y ética;</w:t>
      </w:r>
    </w:p>
    <w:p w14:paraId="36793D9E" w14:textId="0830C1CE" w:rsidR="000277E8" w:rsidRPr="0024238F" w:rsidRDefault="000277E8" w:rsidP="005E7365">
      <w:pPr>
        <w:pStyle w:val="Prrafodelista"/>
        <w:numPr>
          <w:ilvl w:val="0"/>
          <w:numId w:val="20"/>
        </w:numPr>
        <w:jc w:val="both"/>
        <w:rPr>
          <w:rFonts w:ascii="AvantGarde Bk BT" w:hAnsi="AvantGarde Bk BT"/>
          <w:sz w:val="22"/>
          <w:szCs w:val="22"/>
        </w:rPr>
      </w:pPr>
      <w:r w:rsidRPr="0024238F">
        <w:rPr>
          <w:rFonts w:ascii="AvantGarde Bk BT" w:hAnsi="AvantGarde Bk BT"/>
          <w:sz w:val="22"/>
          <w:szCs w:val="22"/>
        </w:rPr>
        <w:t>Respeto al contexto social;</w:t>
      </w:r>
    </w:p>
    <w:p w14:paraId="6E1E5977" w14:textId="30F2C16E" w:rsidR="000277E8" w:rsidRPr="0024238F" w:rsidRDefault="000277E8" w:rsidP="005E7365">
      <w:pPr>
        <w:pStyle w:val="Prrafodelista"/>
        <w:numPr>
          <w:ilvl w:val="0"/>
          <w:numId w:val="20"/>
        </w:numPr>
        <w:jc w:val="both"/>
        <w:rPr>
          <w:rFonts w:ascii="AvantGarde Bk BT" w:hAnsi="AvantGarde Bk BT"/>
          <w:sz w:val="22"/>
          <w:szCs w:val="22"/>
        </w:rPr>
      </w:pPr>
      <w:r w:rsidRPr="0024238F">
        <w:rPr>
          <w:rFonts w:ascii="AvantGarde Bk BT" w:hAnsi="AvantGarde Bk BT"/>
          <w:sz w:val="22"/>
          <w:szCs w:val="22"/>
        </w:rPr>
        <w:t>Aprender y trabajar con iniciativa propia;</w:t>
      </w:r>
    </w:p>
    <w:p w14:paraId="6BF356C6" w14:textId="74FD24E7" w:rsidR="000277E8" w:rsidRPr="0024238F" w:rsidRDefault="000277E8" w:rsidP="005E7365">
      <w:pPr>
        <w:pStyle w:val="Prrafodelista"/>
        <w:numPr>
          <w:ilvl w:val="0"/>
          <w:numId w:val="20"/>
        </w:numPr>
        <w:jc w:val="both"/>
        <w:rPr>
          <w:rFonts w:ascii="AvantGarde Bk BT" w:hAnsi="AvantGarde Bk BT"/>
          <w:sz w:val="22"/>
          <w:szCs w:val="22"/>
        </w:rPr>
      </w:pPr>
      <w:r w:rsidRPr="0024238F">
        <w:rPr>
          <w:rFonts w:ascii="AvantGarde Bk BT" w:hAnsi="AvantGarde Bk BT"/>
          <w:sz w:val="22"/>
          <w:szCs w:val="22"/>
        </w:rPr>
        <w:t>Disciplina;</w:t>
      </w:r>
    </w:p>
    <w:p w14:paraId="2E7DB0C6" w14:textId="0AEAA25B" w:rsidR="000277E8" w:rsidRPr="0024238F" w:rsidRDefault="000277E8" w:rsidP="005E7365">
      <w:pPr>
        <w:pStyle w:val="Prrafodelista"/>
        <w:numPr>
          <w:ilvl w:val="0"/>
          <w:numId w:val="20"/>
        </w:numPr>
        <w:jc w:val="both"/>
        <w:rPr>
          <w:rFonts w:ascii="AvantGarde Bk BT" w:hAnsi="AvantGarde Bk BT"/>
          <w:sz w:val="22"/>
          <w:szCs w:val="22"/>
        </w:rPr>
      </w:pPr>
      <w:r w:rsidRPr="0024238F">
        <w:rPr>
          <w:rFonts w:ascii="AvantGarde Bk BT" w:hAnsi="AvantGarde Bk BT"/>
          <w:sz w:val="22"/>
          <w:szCs w:val="22"/>
        </w:rPr>
        <w:t>Auto-motivación;</w:t>
      </w:r>
    </w:p>
    <w:p w14:paraId="7ABDF494" w14:textId="246DF5C6" w:rsidR="000277E8" w:rsidRPr="00CB2817" w:rsidRDefault="000277E8" w:rsidP="005E7365">
      <w:pPr>
        <w:pStyle w:val="Prrafodelista"/>
        <w:numPr>
          <w:ilvl w:val="0"/>
          <w:numId w:val="20"/>
        </w:numPr>
        <w:jc w:val="both"/>
        <w:rPr>
          <w:rFonts w:ascii="AvantGarde Bk BT" w:hAnsi="AvantGarde Bk BT"/>
          <w:color w:val="auto"/>
          <w:sz w:val="22"/>
          <w:szCs w:val="22"/>
        </w:rPr>
      </w:pPr>
      <w:r w:rsidRPr="0024238F">
        <w:rPr>
          <w:rFonts w:ascii="AvantGarde Bk BT" w:hAnsi="AvantGarde Bk BT"/>
          <w:sz w:val="22"/>
          <w:szCs w:val="22"/>
        </w:rPr>
        <w:t>Innovación</w:t>
      </w:r>
      <w:r w:rsidR="004965FF" w:rsidRPr="00CB2817">
        <w:rPr>
          <w:rFonts w:ascii="AvantGarde Bk BT" w:eastAsia="Questrial" w:hAnsi="AvantGarde Bk BT" w:cs="Questrial"/>
          <w:color w:val="auto"/>
          <w:sz w:val="22"/>
          <w:szCs w:val="22"/>
        </w:rPr>
        <w:t>, y</w:t>
      </w:r>
    </w:p>
    <w:p w14:paraId="6B96FF44" w14:textId="51925348" w:rsidR="000277E8" w:rsidRPr="0024238F" w:rsidRDefault="000277E8" w:rsidP="005E7365">
      <w:pPr>
        <w:pStyle w:val="Prrafodelista"/>
        <w:numPr>
          <w:ilvl w:val="0"/>
          <w:numId w:val="20"/>
        </w:numPr>
        <w:jc w:val="both"/>
        <w:rPr>
          <w:rFonts w:ascii="AvantGarde Bk BT" w:hAnsi="AvantGarde Bk BT"/>
          <w:sz w:val="22"/>
          <w:szCs w:val="22"/>
        </w:rPr>
      </w:pPr>
      <w:r w:rsidRPr="0024238F">
        <w:rPr>
          <w:rFonts w:ascii="AvantGarde Bk BT" w:hAnsi="AvantGarde Bk BT"/>
          <w:sz w:val="22"/>
          <w:szCs w:val="22"/>
        </w:rPr>
        <w:t>Trabajo colaborativo.</w:t>
      </w:r>
    </w:p>
    <w:p w14:paraId="359DBB2B" w14:textId="2709E828" w:rsidR="000277E8" w:rsidRPr="0024238F" w:rsidRDefault="000277E8" w:rsidP="000277E8">
      <w:pPr>
        <w:jc w:val="both"/>
        <w:rPr>
          <w:rFonts w:ascii="AvantGarde Bk BT" w:hAnsi="AvantGarde Bk BT"/>
          <w:sz w:val="22"/>
          <w:szCs w:val="22"/>
        </w:rPr>
      </w:pPr>
    </w:p>
    <w:p w14:paraId="4581BCAE" w14:textId="1A19D481" w:rsidR="000277E8" w:rsidRPr="0024238F" w:rsidRDefault="000277E8" w:rsidP="0080122F">
      <w:pPr>
        <w:pStyle w:val="Prrafodelista"/>
        <w:numPr>
          <w:ilvl w:val="0"/>
          <w:numId w:val="5"/>
        </w:numPr>
        <w:jc w:val="both"/>
        <w:rPr>
          <w:rFonts w:ascii="AvantGarde Bk BT" w:hAnsi="AvantGarde Bk BT" w:cs="Calibri"/>
          <w:color w:val="auto"/>
          <w:sz w:val="22"/>
          <w:szCs w:val="22"/>
        </w:rPr>
      </w:pPr>
      <w:r w:rsidRPr="0024238F">
        <w:rPr>
          <w:rFonts w:ascii="AvantGarde Bk BT" w:hAnsi="AvantGarde Bk BT" w:cs="Calibri"/>
          <w:color w:val="auto"/>
          <w:sz w:val="22"/>
          <w:szCs w:val="22"/>
        </w:rPr>
        <w:t xml:space="preserve">Que el </w:t>
      </w:r>
      <w:r w:rsidR="000F1F2F" w:rsidRPr="0024238F">
        <w:rPr>
          <w:rFonts w:ascii="AvantGarde Bk BT" w:hAnsi="AvantGarde Bk BT" w:cs="Calibri"/>
          <w:color w:val="auto"/>
          <w:sz w:val="22"/>
          <w:szCs w:val="22"/>
        </w:rPr>
        <w:t>egresado de esta licenciatura debe de contar con el siguiente perfil de egreso:</w:t>
      </w:r>
    </w:p>
    <w:p w14:paraId="391FBDDC" w14:textId="18C4653B" w:rsidR="000F1F2F" w:rsidRPr="0024238F" w:rsidRDefault="000F1F2F" w:rsidP="000F1F2F">
      <w:pPr>
        <w:pStyle w:val="Prrafodelista"/>
        <w:ind w:left="567"/>
        <w:jc w:val="both"/>
        <w:rPr>
          <w:rFonts w:ascii="AvantGarde Bk BT" w:hAnsi="AvantGarde Bk BT" w:cs="Calibri"/>
          <w:color w:val="auto"/>
          <w:sz w:val="22"/>
          <w:szCs w:val="22"/>
        </w:rPr>
      </w:pPr>
    </w:p>
    <w:p w14:paraId="416C5277" w14:textId="6152679E" w:rsidR="000F1F2F" w:rsidRPr="0024238F" w:rsidRDefault="000F1F2F" w:rsidP="000F1F2F">
      <w:pPr>
        <w:pStyle w:val="Prrafodelista"/>
        <w:ind w:left="567"/>
        <w:jc w:val="both"/>
        <w:rPr>
          <w:rFonts w:ascii="AvantGarde Bk BT" w:hAnsi="AvantGarde Bk BT" w:cs="Calibri"/>
          <w:color w:val="auto"/>
          <w:sz w:val="22"/>
          <w:szCs w:val="22"/>
        </w:rPr>
      </w:pPr>
      <w:r w:rsidRPr="0024238F">
        <w:rPr>
          <w:rFonts w:ascii="AvantGarde Bk BT" w:hAnsi="AvantGarde Bk BT" w:cs="Calibri"/>
          <w:color w:val="auto"/>
          <w:sz w:val="22"/>
          <w:szCs w:val="22"/>
        </w:rPr>
        <w:t>Tener los conocimientos que le permitan:</w:t>
      </w:r>
    </w:p>
    <w:p w14:paraId="315DF4C9" w14:textId="5B8E90D3" w:rsidR="000F1F2F" w:rsidRPr="0024238F" w:rsidRDefault="000F1F2F" w:rsidP="005E7365">
      <w:pPr>
        <w:pStyle w:val="Prrafodelista"/>
        <w:numPr>
          <w:ilvl w:val="0"/>
          <w:numId w:val="21"/>
        </w:numPr>
        <w:jc w:val="both"/>
        <w:rPr>
          <w:rFonts w:ascii="AvantGarde Bk BT" w:hAnsi="AvantGarde Bk BT" w:cs="Calibri"/>
          <w:color w:val="auto"/>
          <w:sz w:val="22"/>
          <w:szCs w:val="22"/>
        </w:rPr>
      </w:pPr>
      <w:r w:rsidRPr="0024238F">
        <w:rPr>
          <w:rFonts w:ascii="AvantGarde Bk BT" w:hAnsi="AvantGarde Bk BT" w:cs="Calibri"/>
          <w:color w:val="auto"/>
          <w:sz w:val="22"/>
          <w:szCs w:val="22"/>
        </w:rPr>
        <w:t>Una visión integral del adulto mayor como un individuo bio-psico-social, así como identificar lo normativo y lo no-normativo;</w:t>
      </w:r>
    </w:p>
    <w:p w14:paraId="0756CE44" w14:textId="0364F30D" w:rsidR="000F1F2F" w:rsidRPr="0024238F" w:rsidRDefault="000F1F2F" w:rsidP="005E7365">
      <w:pPr>
        <w:pStyle w:val="Prrafodelista"/>
        <w:numPr>
          <w:ilvl w:val="0"/>
          <w:numId w:val="21"/>
        </w:numPr>
        <w:jc w:val="both"/>
        <w:rPr>
          <w:rFonts w:ascii="AvantGarde Bk BT" w:hAnsi="AvantGarde Bk BT" w:cs="Calibri"/>
          <w:color w:val="auto"/>
          <w:sz w:val="22"/>
          <w:szCs w:val="22"/>
        </w:rPr>
      </w:pPr>
      <w:r w:rsidRPr="0024238F">
        <w:rPr>
          <w:rFonts w:ascii="AvantGarde Bk BT" w:hAnsi="AvantGarde Bk BT" w:cs="Calibri"/>
          <w:color w:val="auto"/>
          <w:sz w:val="22"/>
          <w:szCs w:val="22"/>
        </w:rPr>
        <w:t>Comprender a la vejez como una etapa de la vida y como un grupo generacional;</w:t>
      </w:r>
    </w:p>
    <w:p w14:paraId="52CCF6F0" w14:textId="28F6D942" w:rsidR="000F1F2F" w:rsidRPr="0024238F" w:rsidRDefault="000F1F2F" w:rsidP="005E7365">
      <w:pPr>
        <w:pStyle w:val="Prrafodelista"/>
        <w:numPr>
          <w:ilvl w:val="0"/>
          <w:numId w:val="21"/>
        </w:numPr>
        <w:jc w:val="both"/>
        <w:rPr>
          <w:rFonts w:ascii="AvantGarde Bk BT" w:hAnsi="AvantGarde Bk BT" w:cs="Calibri"/>
          <w:color w:val="auto"/>
          <w:sz w:val="22"/>
          <w:szCs w:val="22"/>
        </w:rPr>
      </w:pPr>
      <w:r w:rsidRPr="0024238F">
        <w:rPr>
          <w:rFonts w:ascii="AvantGarde Bk BT" w:hAnsi="AvantGarde Bk BT" w:cs="Calibri"/>
          <w:color w:val="auto"/>
          <w:sz w:val="22"/>
          <w:szCs w:val="22"/>
        </w:rPr>
        <w:t xml:space="preserve">Entender el envejecimiento como parte del ciclo vital de los seres humanos y conocer la importancia de las relaciones </w:t>
      </w:r>
      <w:r w:rsidRPr="00CB2817">
        <w:rPr>
          <w:rFonts w:ascii="AvantGarde Bk BT" w:hAnsi="AvantGarde Bk BT" w:cs="Calibri"/>
          <w:color w:val="auto"/>
          <w:sz w:val="22"/>
          <w:szCs w:val="22"/>
        </w:rPr>
        <w:t>intergeneracionales</w:t>
      </w:r>
      <w:r w:rsidR="004965FF" w:rsidRPr="00CB2817">
        <w:rPr>
          <w:rFonts w:ascii="AvantGarde Bk BT" w:eastAsia="Questrial" w:hAnsi="AvantGarde Bk BT" w:cs="Questrial"/>
          <w:color w:val="auto"/>
          <w:sz w:val="22"/>
          <w:szCs w:val="22"/>
        </w:rPr>
        <w:t>, y</w:t>
      </w:r>
    </w:p>
    <w:p w14:paraId="637DF874" w14:textId="6955C181" w:rsidR="000F1F2F" w:rsidRPr="0024238F" w:rsidRDefault="000F1F2F" w:rsidP="005E7365">
      <w:pPr>
        <w:pStyle w:val="Prrafodelista"/>
        <w:numPr>
          <w:ilvl w:val="0"/>
          <w:numId w:val="21"/>
        </w:numPr>
        <w:jc w:val="both"/>
        <w:rPr>
          <w:rFonts w:ascii="AvantGarde Bk BT" w:hAnsi="AvantGarde Bk BT" w:cs="Calibri"/>
          <w:color w:val="auto"/>
          <w:sz w:val="22"/>
          <w:szCs w:val="22"/>
        </w:rPr>
      </w:pPr>
      <w:r w:rsidRPr="0024238F">
        <w:rPr>
          <w:rFonts w:ascii="AvantGarde Bk BT" w:hAnsi="AvantGarde Bk BT" w:cs="Calibri"/>
          <w:color w:val="auto"/>
          <w:sz w:val="22"/>
          <w:szCs w:val="22"/>
        </w:rPr>
        <w:t>Entender al adulto mayor, a la vejez y al envejecimiento desde un enfoque de género, desde el contexto cultural y la política social que lo rodean.</w:t>
      </w:r>
    </w:p>
    <w:p w14:paraId="19ED5BAA" w14:textId="5A023C91" w:rsidR="000F1F2F" w:rsidRPr="0024238F" w:rsidRDefault="000F1F2F" w:rsidP="000F1F2F">
      <w:pPr>
        <w:jc w:val="both"/>
        <w:rPr>
          <w:rFonts w:ascii="AvantGarde Bk BT" w:hAnsi="AvantGarde Bk BT" w:cs="Calibri"/>
          <w:sz w:val="22"/>
          <w:szCs w:val="22"/>
        </w:rPr>
      </w:pPr>
    </w:p>
    <w:p w14:paraId="22DA5FEB" w14:textId="7EBCCBFF" w:rsidR="000F1F2F" w:rsidRPr="0024238F" w:rsidRDefault="000F1F2F" w:rsidP="000F1F2F">
      <w:pPr>
        <w:ind w:left="567"/>
        <w:jc w:val="both"/>
        <w:rPr>
          <w:rFonts w:ascii="AvantGarde Bk BT" w:hAnsi="AvantGarde Bk BT" w:cs="Calibri"/>
          <w:sz w:val="22"/>
          <w:szCs w:val="22"/>
        </w:rPr>
      </w:pPr>
      <w:r w:rsidRPr="0024238F">
        <w:rPr>
          <w:rFonts w:ascii="AvantGarde Bk BT" w:hAnsi="AvantGarde Bk BT" w:cs="Calibri"/>
          <w:sz w:val="22"/>
          <w:szCs w:val="22"/>
        </w:rPr>
        <w:t>Ser capaz de llevar estos conocimientos a la práctica:</w:t>
      </w:r>
    </w:p>
    <w:p w14:paraId="0720FDC0" w14:textId="1BFF14C3" w:rsidR="001A2D28" w:rsidRPr="0024238F" w:rsidRDefault="000F1F2F" w:rsidP="005E7365">
      <w:pPr>
        <w:pStyle w:val="Prrafodelista"/>
        <w:numPr>
          <w:ilvl w:val="0"/>
          <w:numId w:val="22"/>
        </w:numPr>
        <w:jc w:val="both"/>
        <w:rPr>
          <w:rFonts w:ascii="AvantGarde Bk BT" w:hAnsi="AvantGarde Bk BT" w:cs="Calibri"/>
          <w:sz w:val="22"/>
          <w:szCs w:val="22"/>
        </w:rPr>
      </w:pPr>
      <w:r w:rsidRPr="0024238F">
        <w:rPr>
          <w:rFonts w:ascii="AvantGarde Bk BT" w:hAnsi="AvantGarde Bk BT" w:cs="Calibri"/>
          <w:sz w:val="22"/>
          <w:szCs w:val="22"/>
        </w:rPr>
        <w:t>Como experto en actividades de prevención y promoció</w:t>
      </w:r>
      <w:r w:rsidR="00452A71" w:rsidRPr="0024238F">
        <w:rPr>
          <w:rFonts w:ascii="AvantGarde Bk BT" w:hAnsi="AvantGarde Bk BT" w:cs="Calibri"/>
          <w:sz w:val="22"/>
          <w:szCs w:val="22"/>
        </w:rPr>
        <w:t>n</w:t>
      </w:r>
      <w:r w:rsidRPr="0024238F">
        <w:rPr>
          <w:rFonts w:ascii="AvantGarde Bk BT" w:hAnsi="AvantGarde Bk BT" w:cs="Calibri"/>
          <w:sz w:val="22"/>
          <w:szCs w:val="22"/>
        </w:rPr>
        <w:t xml:space="preserve"> de la salud, evaluación, diagnóstico, tratamiento e intervención. Participa activamente en la política pública en beneficio de los adultos mayores;</w:t>
      </w:r>
    </w:p>
    <w:p w14:paraId="23CC4B11" w14:textId="77777777" w:rsidR="001A2D28" w:rsidRPr="0024238F" w:rsidRDefault="001A2D28">
      <w:pPr>
        <w:spacing w:after="200" w:line="276" w:lineRule="auto"/>
        <w:rPr>
          <w:rFonts w:ascii="AvantGarde Bk BT" w:eastAsia="Calibri" w:hAnsi="AvantGarde Bk BT" w:cs="Calibri"/>
          <w:color w:val="000000"/>
          <w:sz w:val="22"/>
          <w:szCs w:val="22"/>
          <w:lang w:val="es-ES"/>
        </w:rPr>
      </w:pPr>
      <w:r w:rsidRPr="0024238F">
        <w:rPr>
          <w:rFonts w:ascii="AvantGarde Bk BT" w:hAnsi="AvantGarde Bk BT" w:cs="Calibri"/>
          <w:sz w:val="22"/>
          <w:szCs w:val="22"/>
        </w:rPr>
        <w:br w:type="page"/>
      </w:r>
    </w:p>
    <w:p w14:paraId="0092D4EC" w14:textId="77777777" w:rsidR="000F1F2F" w:rsidRPr="0024238F" w:rsidRDefault="000F1F2F" w:rsidP="001A2D28">
      <w:pPr>
        <w:ind w:left="702"/>
        <w:jc w:val="both"/>
        <w:rPr>
          <w:rFonts w:ascii="AvantGarde Bk BT" w:hAnsi="AvantGarde Bk BT" w:cs="Calibri"/>
          <w:sz w:val="22"/>
          <w:szCs w:val="22"/>
        </w:rPr>
      </w:pPr>
    </w:p>
    <w:p w14:paraId="199CB095" w14:textId="2BD336C5" w:rsidR="000F1F2F" w:rsidRPr="0024238F" w:rsidRDefault="000F1F2F" w:rsidP="005E7365">
      <w:pPr>
        <w:pStyle w:val="Prrafodelista"/>
        <w:numPr>
          <w:ilvl w:val="0"/>
          <w:numId w:val="22"/>
        </w:numPr>
        <w:jc w:val="both"/>
        <w:rPr>
          <w:rFonts w:ascii="AvantGarde Bk BT" w:hAnsi="AvantGarde Bk BT" w:cs="Calibri"/>
          <w:sz w:val="22"/>
          <w:szCs w:val="22"/>
        </w:rPr>
      </w:pPr>
      <w:r w:rsidRPr="0024238F">
        <w:rPr>
          <w:rFonts w:ascii="AvantGarde Bk BT" w:hAnsi="AvantGarde Bk BT" w:cs="Calibri"/>
          <w:sz w:val="22"/>
          <w:szCs w:val="22"/>
        </w:rPr>
        <w:t xml:space="preserve">Como investigador: con base en la metodología científica, diseña, gestiona, planifica, </w:t>
      </w:r>
      <w:r w:rsidR="0024163B" w:rsidRPr="0024238F">
        <w:rPr>
          <w:rFonts w:ascii="AvantGarde Bk BT" w:hAnsi="AvantGarde Bk BT" w:cs="Calibri"/>
          <w:sz w:val="22"/>
          <w:szCs w:val="22"/>
        </w:rPr>
        <w:t>ejecuta</w:t>
      </w:r>
      <w:r w:rsidRPr="0024238F">
        <w:rPr>
          <w:rFonts w:ascii="AvantGarde Bk BT" w:hAnsi="AvantGarde Bk BT" w:cs="Calibri"/>
          <w:sz w:val="22"/>
          <w:szCs w:val="22"/>
        </w:rPr>
        <w:t>, evalúa y difunde proyectos de investigación referentes al adulto mayor, la vejez y el envejecimiento;</w:t>
      </w:r>
    </w:p>
    <w:p w14:paraId="0475B38C" w14:textId="68B9135C" w:rsidR="000F1F2F" w:rsidRPr="0024238F" w:rsidRDefault="000F1F2F" w:rsidP="005E7365">
      <w:pPr>
        <w:pStyle w:val="Prrafodelista"/>
        <w:numPr>
          <w:ilvl w:val="0"/>
          <w:numId w:val="22"/>
        </w:numPr>
        <w:jc w:val="both"/>
        <w:rPr>
          <w:rFonts w:ascii="AvantGarde Bk BT" w:hAnsi="AvantGarde Bk BT" w:cs="Calibri"/>
          <w:sz w:val="22"/>
          <w:szCs w:val="22"/>
        </w:rPr>
      </w:pPr>
      <w:r w:rsidRPr="0024238F">
        <w:rPr>
          <w:rFonts w:ascii="AvantGarde Bk BT" w:hAnsi="AvantGarde Bk BT" w:cs="Calibri"/>
          <w:sz w:val="22"/>
          <w:szCs w:val="22"/>
        </w:rPr>
        <w:t>Como gestor: emprende y administra servicios y/o centros gerontológicos;</w:t>
      </w:r>
    </w:p>
    <w:p w14:paraId="1F28AE3B" w14:textId="40B1C6A0" w:rsidR="000F1F2F" w:rsidRPr="0024238F" w:rsidRDefault="000F1F2F" w:rsidP="005E7365">
      <w:pPr>
        <w:pStyle w:val="Prrafodelista"/>
        <w:numPr>
          <w:ilvl w:val="0"/>
          <w:numId w:val="22"/>
        </w:numPr>
        <w:jc w:val="both"/>
        <w:rPr>
          <w:rFonts w:ascii="AvantGarde Bk BT" w:hAnsi="AvantGarde Bk BT" w:cs="Calibri"/>
          <w:sz w:val="22"/>
          <w:szCs w:val="22"/>
        </w:rPr>
      </w:pPr>
      <w:r w:rsidRPr="0024238F">
        <w:rPr>
          <w:rFonts w:ascii="AvantGarde Bk BT" w:hAnsi="AvantGarde Bk BT" w:cs="Calibri"/>
          <w:sz w:val="22"/>
          <w:szCs w:val="22"/>
        </w:rPr>
        <w:t>Como educador: diseña, planifica, implementa, ejecuta y evalúa programas y servicios educativos para adultos mayores y la comunidad en general;</w:t>
      </w:r>
    </w:p>
    <w:p w14:paraId="7F1DBBAB" w14:textId="48E9ADF6" w:rsidR="000F1F2F" w:rsidRPr="0024238F" w:rsidRDefault="000F1F2F" w:rsidP="005E7365">
      <w:pPr>
        <w:pStyle w:val="Prrafodelista"/>
        <w:numPr>
          <w:ilvl w:val="0"/>
          <w:numId w:val="22"/>
        </w:numPr>
        <w:jc w:val="both"/>
        <w:rPr>
          <w:rFonts w:ascii="AvantGarde Bk BT" w:hAnsi="AvantGarde Bk BT" w:cs="Calibri"/>
          <w:sz w:val="22"/>
          <w:szCs w:val="22"/>
        </w:rPr>
      </w:pPr>
      <w:r w:rsidRPr="0024238F">
        <w:rPr>
          <w:rFonts w:ascii="AvantGarde Bk BT" w:hAnsi="AvantGarde Bk BT" w:cs="Calibri"/>
          <w:sz w:val="22"/>
          <w:szCs w:val="22"/>
        </w:rPr>
        <w:t>Como consultor: asesora y orienta a profesionistas, familiares, grupos específicos, instituciones y comunidad en general, sobre los adultos mayores, la vejez y el envejecimiento;</w:t>
      </w:r>
    </w:p>
    <w:p w14:paraId="1E65BF6C" w14:textId="29B5E5A5" w:rsidR="000F1F2F" w:rsidRPr="0024238F" w:rsidRDefault="000F1F2F" w:rsidP="005E7365">
      <w:pPr>
        <w:pStyle w:val="Prrafodelista"/>
        <w:numPr>
          <w:ilvl w:val="0"/>
          <w:numId w:val="22"/>
        </w:numPr>
        <w:jc w:val="both"/>
        <w:rPr>
          <w:rFonts w:ascii="AvantGarde Bk BT" w:hAnsi="AvantGarde Bk BT" w:cs="Calibri"/>
          <w:sz w:val="22"/>
          <w:szCs w:val="22"/>
        </w:rPr>
      </w:pPr>
      <w:r w:rsidRPr="0024238F">
        <w:rPr>
          <w:rFonts w:ascii="AvantGarde Bk BT" w:hAnsi="AvantGarde Bk BT" w:cs="Calibri"/>
          <w:sz w:val="22"/>
          <w:szCs w:val="22"/>
        </w:rPr>
        <w:t>Guiar su ejercicio profesional desde un marco inter-multi-transdisciplinar y nutrir su praxis de lo que aportan diferentes disciplinas científicas</w:t>
      </w:r>
      <w:r w:rsidRPr="004965FF">
        <w:rPr>
          <w:rFonts w:ascii="AvantGarde Bk BT" w:hAnsi="AvantGarde Bk BT" w:cs="Calibri"/>
          <w:color w:val="auto"/>
          <w:sz w:val="22"/>
          <w:szCs w:val="22"/>
        </w:rPr>
        <w:t>;</w:t>
      </w:r>
    </w:p>
    <w:p w14:paraId="64890670" w14:textId="2FC257EE" w:rsidR="000F1F2F" w:rsidRPr="0024238F" w:rsidRDefault="000F1F2F" w:rsidP="005E7365">
      <w:pPr>
        <w:pStyle w:val="Prrafodelista"/>
        <w:numPr>
          <w:ilvl w:val="0"/>
          <w:numId w:val="22"/>
        </w:numPr>
        <w:jc w:val="both"/>
        <w:rPr>
          <w:rFonts w:ascii="AvantGarde Bk BT" w:hAnsi="AvantGarde Bk BT" w:cs="Calibri"/>
          <w:sz w:val="22"/>
          <w:szCs w:val="22"/>
        </w:rPr>
      </w:pPr>
      <w:r w:rsidRPr="0024238F">
        <w:rPr>
          <w:rFonts w:ascii="AvantGarde Bk BT" w:hAnsi="AvantGarde Bk BT" w:cs="Calibri"/>
          <w:sz w:val="22"/>
          <w:szCs w:val="22"/>
        </w:rPr>
        <w:t>Conducir su práctica profesional desde sólidos valores y actitudes: ética, responsabilidad, pensamiento crítico, trabajo en equipo, creatividad, equidad, liderazgo, empatía, comunicación, iniciativa, humanismo, sensibilidad y respeto.</w:t>
      </w:r>
    </w:p>
    <w:p w14:paraId="4DB4152F" w14:textId="77777777" w:rsidR="000F1F2F" w:rsidRPr="0024238F" w:rsidRDefault="000F1F2F" w:rsidP="000F1F2F">
      <w:pPr>
        <w:pStyle w:val="Prrafodelista"/>
        <w:ind w:left="1062"/>
        <w:jc w:val="both"/>
        <w:rPr>
          <w:rFonts w:ascii="AvantGarde Bk BT" w:hAnsi="AvantGarde Bk BT" w:cs="Calibri"/>
          <w:sz w:val="22"/>
          <w:szCs w:val="22"/>
        </w:rPr>
      </w:pPr>
    </w:p>
    <w:p w14:paraId="60480611" w14:textId="6AC292AC" w:rsidR="00B50A82" w:rsidRPr="0024238F" w:rsidRDefault="00B50A82" w:rsidP="00D5785C">
      <w:pPr>
        <w:pStyle w:val="Prrafodelista"/>
        <w:numPr>
          <w:ilvl w:val="0"/>
          <w:numId w:val="5"/>
        </w:numPr>
        <w:ind w:left="567" w:hanging="567"/>
        <w:jc w:val="both"/>
        <w:rPr>
          <w:rFonts w:ascii="AvantGarde Bk BT" w:hAnsi="AvantGarde Bk BT" w:cs="Calibri"/>
          <w:color w:val="auto"/>
          <w:sz w:val="22"/>
          <w:szCs w:val="22"/>
        </w:rPr>
      </w:pPr>
      <w:r w:rsidRPr="0024238F">
        <w:rPr>
          <w:rFonts w:ascii="AvantGarde Bk BT" w:hAnsi="AvantGarde Bk BT" w:cs="Calibri"/>
          <w:color w:val="auto"/>
          <w:sz w:val="22"/>
          <w:szCs w:val="22"/>
        </w:rPr>
        <w:t>Que la tutoría será un elemento básico en su formación profesional, ya que acompañará a los estudiantes durante su trayectoria universitaria para brindar a través del acompañamiento, respuestas a las necesidades de los estudiantes: apoyar al estudiante desde los primeros ciclos, vinculando las habilidades propias de la formación y la adquisición de estrategias de aprendizaje; facilitar su integración a la vida universitaria y darle a conocer la oferta de servicios de apoyo; ofrecer recursos adicionales que permitan al estudiante apoyarse en diversos asesores disciplinares y metodológicos que atiendan sus dudas por materia y la dirección de los trabajos de titulación; y proveer habilidades al estudiante para la interpretación del conocimiento y su implicación en la vida profesional. Para ello se ha conformado un sólido equipo de tutores que respondan a los estudiantes y corresponsablemente trabajen para cumplir los objetivos del programa educativo.</w:t>
      </w:r>
    </w:p>
    <w:p w14:paraId="461D9344" w14:textId="77777777" w:rsidR="00B50A82" w:rsidRPr="0024238F" w:rsidRDefault="00B50A82" w:rsidP="00D5785C">
      <w:pPr>
        <w:jc w:val="both"/>
        <w:rPr>
          <w:rFonts w:ascii="AvantGarde Bk BT" w:hAnsi="AvantGarde Bk BT" w:cs="Calibri"/>
          <w:sz w:val="22"/>
          <w:szCs w:val="22"/>
        </w:rPr>
      </w:pPr>
    </w:p>
    <w:p w14:paraId="77A7706A" w14:textId="3936A359" w:rsidR="00B50A82" w:rsidRPr="0024238F" w:rsidRDefault="00B50A82" w:rsidP="00D5785C">
      <w:pPr>
        <w:pStyle w:val="Prrafodelista"/>
        <w:numPr>
          <w:ilvl w:val="0"/>
          <w:numId w:val="5"/>
        </w:numPr>
        <w:ind w:left="567" w:hanging="567"/>
        <w:jc w:val="both"/>
        <w:rPr>
          <w:rFonts w:ascii="AvantGarde Bk BT" w:hAnsi="AvantGarde Bk BT" w:cs="Calibri"/>
          <w:color w:val="auto"/>
          <w:sz w:val="22"/>
          <w:szCs w:val="22"/>
        </w:rPr>
      </w:pPr>
      <w:r w:rsidRPr="0024238F">
        <w:rPr>
          <w:rFonts w:ascii="AvantGarde Bk BT" w:hAnsi="AvantGarde Bk BT" w:cs="Calibri"/>
          <w:color w:val="auto"/>
          <w:sz w:val="22"/>
          <w:szCs w:val="22"/>
        </w:rPr>
        <w:t xml:space="preserve">Que para la vinculación del programa educativo, el </w:t>
      </w:r>
      <w:r w:rsidR="0056182A" w:rsidRPr="0024238F">
        <w:rPr>
          <w:rFonts w:ascii="AvantGarde Bk BT" w:hAnsi="AvantGarde Bk BT" w:cs="Calibri"/>
          <w:color w:val="auto"/>
          <w:sz w:val="22"/>
          <w:szCs w:val="22"/>
        </w:rPr>
        <w:t xml:space="preserve">CUValles </w:t>
      </w:r>
      <w:r w:rsidRPr="0024238F">
        <w:rPr>
          <w:rFonts w:ascii="AvantGarde Bk BT" w:hAnsi="AvantGarde Bk BT" w:cs="Calibri"/>
          <w:color w:val="auto"/>
          <w:sz w:val="22"/>
          <w:szCs w:val="22"/>
        </w:rPr>
        <w:t>además de los convenios institucionales con que cuenta, gestionará con diversos organismos públicos, privados y no gubernamentale</w:t>
      </w:r>
      <w:r w:rsidRPr="00CB2817">
        <w:rPr>
          <w:rFonts w:ascii="AvantGarde Bk BT" w:hAnsi="AvantGarde Bk BT" w:cs="Calibri"/>
          <w:color w:val="auto"/>
          <w:sz w:val="22"/>
          <w:szCs w:val="22"/>
        </w:rPr>
        <w:t>s</w:t>
      </w:r>
      <w:r w:rsidR="00DA257A" w:rsidRPr="00CB2817">
        <w:rPr>
          <w:rFonts w:ascii="AvantGarde Bk BT" w:hAnsi="AvantGarde Bk BT" w:cs="Calibri"/>
          <w:color w:val="auto"/>
          <w:sz w:val="22"/>
          <w:szCs w:val="22"/>
        </w:rPr>
        <w:t>,</w:t>
      </w:r>
      <w:r w:rsidRPr="00CB2817">
        <w:rPr>
          <w:rFonts w:ascii="AvantGarde Bk BT" w:hAnsi="AvantGarde Bk BT" w:cs="Calibri"/>
          <w:color w:val="auto"/>
          <w:sz w:val="22"/>
          <w:szCs w:val="22"/>
        </w:rPr>
        <w:t xml:space="preserve"> </w:t>
      </w:r>
      <w:r w:rsidRPr="0024238F">
        <w:rPr>
          <w:rFonts w:ascii="AvantGarde Bk BT" w:hAnsi="AvantGarde Bk BT" w:cs="Calibri"/>
          <w:color w:val="auto"/>
          <w:sz w:val="22"/>
          <w:szCs w:val="22"/>
        </w:rPr>
        <w:t>convenios y acuerdos para las prácticas profesionales y el servicio social.</w:t>
      </w:r>
    </w:p>
    <w:p w14:paraId="38B578CE" w14:textId="77777777" w:rsidR="00327038" w:rsidRPr="0024238F" w:rsidRDefault="00327038" w:rsidP="00327038">
      <w:pPr>
        <w:pStyle w:val="Prrafodelista"/>
        <w:ind w:left="567"/>
        <w:jc w:val="both"/>
        <w:rPr>
          <w:rFonts w:ascii="AvantGarde Bk BT" w:hAnsi="AvantGarde Bk BT" w:cs="Calibri"/>
          <w:color w:val="auto"/>
          <w:sz w:val="22"/>
          <w:szCs w:val="22"/>
        </w:rPr>
      </w:pPr>
    </w:p>
    <w:p w14:paraId="74EDFF73" w14:textId="77777777" w:rsidR="00327038" w:rsidRPr="0024238F" w:rsidRDefault="00327038" w:rsidP="00327038">
      <w:pPr>
        <w:pStyle w:val="Prrafodelista"/>
        <w:numPr>
          <w:ilvl w:val="0"/>
          <w:numId w:val="5"/>
        </w:numPr>
        <w:ind w:left="567" w:hanging="567"/>
        <w:jc w:val="both"/>
        <w:rPr>
          <w:rFonts w:ascii="AvantGarde Bk BT" w:hAnsi="AvantGarde Bk BT" w:cs="Calibri"/>
          <w:color w:val="auto"/>
          <w:sz w:val="22"/>
          <w:szCs w:val="22"/>
        </w:rPr>
      </w:pPr>
      <w:r w:rsidRPr="0024238F">
        <w:rPr>
          <w:rFonts w:ascii="AvantGarde Bk BT" w:hAnsi="AvantGarde Bk BT" w:cs="Calibri"/>
          <w:color w:val="auto"/>
          <w:sz w:val="22"/>
          <w:szCs w:val="22"/>
        </w:rPr>
        <w:t>Que para efectos de la movilidad de los estudiantes del PE se ha previsto que, acorde a la normatividad universitaria y los convenios de colaboración institucionales, se promoverá la movilidad interna y externa de los estudiantes en la Universidad de Guadalajara.</w:t>
      </w:r>
    </w:p>
    <w:p w14:paraId="3EB291F2" w14:textId="405B1DF9" w:rsidR="001A2D28" w:rsidRPr="0024238F" w:rsidRDefault="001A2D28">
      <w:pPr>
        <w:spacing w:after="200" w:line="276" w:lineRule="auto"/>
        <w:rPr>
          <w:rFonts w:ascii="AvantGarde Bk BT" w:hAnsi="AvantGarde Bk BT" w:cs="Calibri"/>
          <w:sz w:val="22"/>
          <w:szCs w:val="22"/>
        </w:rPr>
      </w:pPr>
      <w:r w:rsidRPr="0024238F">
        <w:rPr>
          <w:rFonts w:ascii="AvantGarde Bk BT" w:hAnsi="AvantGarde Bk BT" w:cs="Calibri"/>
          <w:sz w:val="22"/>
          <w:szCs w:val="22"/>
        </w:rPr>
        <w:br w:type="page"/>
      </w:r>
    </w:p>
    <w:p w14:paraId="7D02F154" w14:textId="77777777" w:rsidR="001A2D28" w:rsidRPr="0024238F" w:rsidRDefault="001A2D28" w:rsidP="00281D6B">
      <w:pPr>
        <w:jc w:val="both"/>
        <w:rPr>
          <w:rFonts w:ascii="AvantGarde Bk BT" w:hAnsi="AvantGarde Bk BT" w:cs="Calibri"/>
          <w:sz w:val="22"/>
          <w:szCs w:val="22"/>
        </w:rPr>
      </w:pPr>
    </w:p>
    <w:p w14:paraId="2E50935E" w14:textId="7DA903E0" w:rsidR="00B50A82" w:rsidRPr="0024238F" w:rsidRDefault="00B50A82" w:rsidP="00927EA9">
      <w:pPr>
        <w:pStyle w:val="Prrafodelista"/>
        <w:numPr>
          <w:ilvl w:val="0"/>
          <w:numId w:val="5"/>
        </w:numPr>
        <w:ind w:left="567" w:hanging="567"/>
        <w:jc w:val="both"/>
        <w:rPr>
          <w:rFonts w:ascii="AvantGarde Bk BT" w:hAnsi="AvantGarde Bk BT" w:cs="Calibri"/>
          <w:color w:val="auto"/>
          <w:sz w:val="22"/>
          <w:szCs w:val="22"/>
        </w:rPr>
      </w:pPr>
      <w:r w:rsidRPr="0024238F">
        <w:rPr>
          <w:rFonts w:ascii="AvantGarde Bk BT" w:hAnsi="AvantGarde Bk BT" w:cs="Calibri"/>
          <w:color w:val="auto"/>
          <w:sz w:val="22"/>
          <w:szCs w:val="22"/>
        </w:rPr>
        <w:t xml:space="preserve">Que el </w:t>
      </w:r>
      <w:r w:rsidR="001F2C65" w:rsidRPr="0024238F">
        <w:rPr>
          <w:rFonts w:ascii="AvantGarde Bk BT" w:hAnsi="AvantGarde Bk BT" w:cs="Calibri"/>
          <w:color w:val="auto"/>
          <w:sz w:val="22"/>
          <w:szCs w:val="22"/>
        </w:rPr>
        <w:t>CUValles</w:t>
      </w:r>
      <w:r w:rsidR="007441D9" w:rsidRPr="0024238F">
        <w:rPr>
          <w:rFonts w:ascii="AvantGarde Bk BT" w:hAnsi="AvantGarde Bk BT" w:cs="Calibri"/>
          <w:color w:val="auto"/>
          <w:sz w:val="22"/>
          <w:szCs w:val="22"/>
        </w:rPr>
        <w:t>,</w:t>
      </w:r>
      <w:r w:rsidR="001F2C65" w:rsidRPr="0024238F">
        <w:rPr>
          <w:rFonts w:ascii="AvantGarde Bk BT" w:hAnsi="AvantGarde Bk BT" w:cs="Calibri"/>
          <w:color w:val="auto"/>
          <w:sz w:val="22"/>
          <w:szCs w:val="22"/>
        </w:rPr>
        <w:t xml:space="preserve"> de inicio </w:t>
      </w:r>
      <w:r w:rsidRPr="0024238F">
        <w:rPr>
          <w:rFonts w:ascii="AvantGarde Bk BT" w:hAnsi="AvantGarde Bk BT" w:cs="Calibri"/>
          <w:color w:val="auto"/>
          <w:sz w:val="22"/>
          <w:szCs w:val="22"/>
        </w:rPr>
        <w:t xml:space="preserve">cuenta con personal académico con el perfil apropiado para respaldar la docencia de la Licenciatura en </w:t>
      </w:r>
      <w:r w:rsidR="001F2C65" w:rsidRPr="0024238F">
        <w:rPr>
          <w:rFonts w:ascii="AvantGarde Bk BT" w:hAnsi="AvantGarde Bk BT" w:cs="Calibri"/>
          <w:color w:val="auto"/>
          <w:sz w:val="22"/>
          <w:szCs w:val="22"/>
        </w:rPr>
        <w:t>Gerontología</w:t>
      </w:r>
      <w:r w:rsidRPr="0024238F">
        <w:rPr>
          <w:rFonts w:ascii="AvantGarde Bk BT" w:hAnsi="AvantGarde Bk BT" w:cs="Calibri"/>
          <w:color w:val="auto"/>
          <w:sz w:val="22"/>
          <w:szCs w:val="22"/>
        </w:rPr>
        <w:t xml:space="preserve">, </w:t>
      </w:r>
      <w:r w:rsidR="00E2611A" w:rsidRPr="0024238F">
        <w:rPr>
          <w:rFonts w:ascii="AvantGarde Bk BT" w:hAnsi="AvantGarde Bk BT" w:cs="Calibri"/>
          <w:color w:val="auto"/>
          <w:sz w:val="22"/>
          <w:szCs w:val="22"/>
        </w:rPr>
        <w:t>siendo 103</w:t>
      </w:r>
      <w:r w:rsidR="007441D9" w:rsidRPr="0024238F">
        <w:rPr>
          <w:rFonts w:ascii="AvantGarde Bk BT" w:hAnsi="AvantGarde Bk BT" w:cs="Calibri"/>
          <w:color w:val="auto"/>
          <w:sz w:val="22"/>
          <w:szCs w:val="22"/>
        </w:rPr>
        <w:t xml:space="preserve"> profesores</w:t>
      </w:r>
      <w:r w:rsidR="00E2611A" w:rsidRPr="0024238F">
        <w:rPr>
          <w:rFonts w:ascii="AvantGarde Bk BT" w:hAnsi="AvantGarde Bk BT" w:cs="Calibri"/>
          <w:color w:val="auto"/>
          <w:sz w:val="22"/>
          <w:szCs w:val="22"/>
        </w:rPr>
        <w:t xml:space="preserve"> de la División de Estudios de la Salud y la División de Estudios Económicos y Sociales</w:t>
      </w:r>
      <w:r w:rsidR="004F2928" w:rsidRPr="0024238F">
        <w:rPr>
          <w:rFonts w:ascii="AvantGarde Bk BT" w:hAnsi="AvantGarde Bk BT" w:cs="Calibri"/>
          <w:color w:val="auto"/>
          <w:sz w:val="22"/>
          <w:szCs w:val="22"/>
        </w:rPr>
        <w:t>: 42</w:t>
      </w:r>
      <w:r w:rsidR="00281D6B" w:rsidRPr="0024238F">
        <w:rPr>
          <w:rFonts w:ascii="AvantGarde Bk BT" w:hAnsi="AvantGarde Bk BT" w:cs="Calibri"/>
          <w:color w:val="auto"/>
          <w:sz w:val="22"/>
          <w:szCs w:val="22"/>
        </w:rPr>
        <w:t xml:space="preserve"> de ellos tienen</w:t>
      </w:r>
      <w:r w:rsidR="007441D9" w:rsidRPr="0024238F">
        <w:rPr>
          <w:rFonts w:ascii="AvantGarde Bk BT" w:hAnsi="AvantGarde Bk BT" w:cs="Calibri"/>
          <w:color w:val="auto"/>
          <w:sz w:val="22"/>
          <w:szCs w:val="22"/>
        </w:rPr>
        <w:t xml:space="preserve"> el grado de doctor, </w:t>
      </w:r>
      <w:r w:rsidR="004F2928" w:rsidRPr="0024238F">
        <w:rPr>
          <w:rFonts w:ascii="AvantGarde Bk BT" w:hAnsi="AvantGarde Bk BT" w:cs="Calibri"/>
          <w:color w:val="auto"/>
          <w:sz w:val="22"/>
          <w:szCs w:val="22"/>
        </w:rPr>
        <w:t>54</w:t>
      </w:r>
      <w:r w:rsidR="007441D9" w:rsidRPr="0024238F">
        <w:rPr>
          <w:rFonts w:ascii="AvantGarde Bk BT" w:hAnsi="AvantGarde Bk BT" w:cs="Calibri"/>
          <w:color w:val="auto"/>
          <w:sz w:val="22"/>
          <w:szCs w:val="22"/>
        </w:rPr>
        <w:t xml:space="preserve"> con </w:t>
      </w:r>
      <w:r w:rsidR="004F2928" w:rsidRPr="0024238F">
        <w:rPr>
          <w:rFonts w:ascii="AvantGarde Bk BT" w:hAnsi="AvantGarde Bk BT" w:cs="Calibri"/>
          <w:color w:val="auto"/>
          <w:sz w:val="22"/>
          <w:szCs w:val="22"/>
        </w:rPr>
        <w:t xml:space="preserve">el grado de </w:t>
      </w:r>
      <w:r w:rsidR="007441D9" w:rsidRPr="0024238F">
        <w:rPr>
          <w:rFonts w:ascii="AvantGarde Bk BT" w:hAnsi="AvantGarde Bk BT" w:cs="Calibri"/>
          <w:color w:val="auto"/>
          <w:sz w:val="22"/>
          <w:szCs w:val="22"/>
        </w:rPr>
        <w:t>maestría</w:t>
      </w:r>
      <w:r w:rsidR="00D6141C" w:rsidRPr="0024238F">
        <w:rPr>
          <w:rFonts w:ascii="AvantGarde Bk BT" w:hAnsi="AvantGarde Bk BT" w:cs="Calibri"/>
          <w:color w:val="auto"/>
          <w:sz w:val="22"/>
          <w:szCs w:val="22"/>
        </w:rPr>
        <w:t xml:space="preserve">; </w:t>
      </w:r>
      <w:r w:rsidR="004F2928" w:rsidRPr="0024238F">
        <w:rPr>
          <w:rFonts w:ascii="AvantGarde Bk BT" w:hAnsi="AvantGarde Bk BT" w:cs="Calibri"/>
          <w:color w:val="auto"/>
          <w:sz w:val="22"/>
          <w:szCs w:val="22"/>
        </w:rPr>
        <w:t>5</w:t>
      </w:r>
      <w:r w:rsidR="008C7A69" w:rsidRPr="0024238F">
        <w:rPr>
          <w:rFonts w:ascii="AvantGarde Bk BT" w:hAnsi="AvantGarde Bk BT" w:cs="Calibri"/>
          <w:color w:val="auto"/>
          <w:sz w:val="22"/>
          <w:szCs w:val="22"/>
        </w:rPr>
        <w:t>7 tienen categoría de p</w:t>
      </w:r>
      <w:r w:rsidR="00D6141C" w:rsidRPr="0024238F">
        <w:rPr>
          <w:rFonts w:ascii="AvantGarde Bk BT" w:hAnsi="AvantGarde Bk BT" w:cs="Calibri"/>
          <w:color w:val="auto"/>
          <w:sz w:val="22"/>
          <w:szCs w:val="22"/>
        </w:rPr>
        <w:t>rofesor</w:t>
      </w:r>
      <w:r w:rsidR="004F2928" w:rsidRPr="0024238F">
        <w:rPr>
          <w:rFonts w:ascii="AvantGarde Bk BT" w:hAnsi="AvantGarde Bk BT" w:cs="Calibri"/>
          <w:color w:val="auto"/>
          <w:sz w:val="22"/>
          <w:szCs w:val="22"/>
        </w:rPr>
        <w:t xml:space="preserve"> de </w:t>
      </w:r>
      <w:r w:rsidR="008C7A69" w:rsidRPr="0024238F">
        <w:rPr>
          <w:rFonts w:ascii="AvantGarde Bk BT" w:hAnsi="AvantGarde Bk BT" w:cs="Calibri"/>
          <w:color w:val="auto"/>
          <w:sz w:val="22"/>
          <w:szCs w:val="22"/>
        </w:rPr>
        <w:t>t</w:t>
      </w:r>
      <w:r w:rsidR="004F2928" w:rsidRPr="0024238F">
        <w:rPr>
          <w:rFonts w:ascii="AvantGarde Bk BT" w:hAnsi="AvantGarde Bk BT" w:cs="Calibri"/>
          <w:color w:val="auto"/>
          <w:sz w:val="22"/>
          <w:szCs w:val="22"/>
        </w:rPr>
        <w:t xml:space="preserve">iempo </w:t>
      </w:r>
      <w:r w:rsidR="008C7A69" w:rsidRPr="0024238F">
        <w:rPr>
          <w:rFonts w:ascii="AvantGarde Bk BT" w:hAnsi="AvantGarde Bk BT" w:cs="Calibri"/>
          <w:color w:val="auto"/>
          <w:sz w:val="22"/>
          <w:szCs w:val="22"/>
        </w:rPr>
        <w:t>c</w:t>
      </w:r>
      <w:r w:rsidR="004F2928" w:rsidRPr="0024238F">
        <w:rPr>
          <w:rFonts w:ascii="AvantGarde Bk BT" w:hAnsi="AvantGarde Bk BT" w:cs="Calibri"/>
          <w:color w:val="auto"/>
          <w:sz w:val="22"/>
          <w:szCs w:val="22"/>
        </w:rPr>
        <w:t>ompleto</w:t>
      </w:r>
      <w:r w:rsidR="008C7A69" w:rsidRPr="0024238F">
        <w:rPr>
          <w:rFonts w:ascii="AvantGarde Bk BT" w:hAnsi="AvantGarde Bk BT" w:cs="Calibri"/>
          <w:color w:val="auto"/>
          <w:sz w:val="22"/>
          <w:szCs w:val="22"/>
        </w:rPr>
        <w:t>, docentes e investigadores</w:t>
      </w:r>
      <w:r w:rsidR="004F2928" w:rsidRPr="0024238F">
        <w:rPr>
          <w:rFonts w:ascii="AvantGarde Bk BT" w:hAnsi="AvantGarde Bk BT" w:cs="Calibri"/>
          <w:color w:val="auto"/>
          <w:sz w:val="22"/>
          <w:szCs w:val="22"/>
        </w:rPr>
        <w:t>, 2 Técnicos Académicos, y 44 de Asignatura</w:t>
      </w:r>
      <w:r w:rsidR="007441D9" w:rsidRPr="0024238F">
        <w:rPr>
          <w:rFonts w:ascii="AvantGarde Bk BT" w:hAnsi="AvantGarde Bk BT" w:cs="Calibri"/>
          <w:color w:val="auto"/>
          <w:sz w:val="22"/>
          <w:szCs w:val="22"/>
        </w:rPr>
        <w:t xml:space="preserve">. En relación a su perfil académico, </w:t>
      </w:r>
      <w:r w:rsidR="008C7A69" w:rsidRPr="0024238F">
        <w:rPr>
          <w:rFonts w:ascii="AvantGarde Bk BT" w:hAnsi="AvantGarde Bk BT" w:cs="Calibri"/>
          <w:color w:val="auto"/>
          <w:sz w:val="22"/>
          <w:szCs w:val="22"/>
        </w:rPr>
        <w:t>15</w:t>
      </w:r>
      <w:r w:rsidR="00927EA9" w:rsidRPr="0024238F">
        <w:rPr>
          <w:rFonts w:ascii="AvantGarde Bk BT" w:hAnsi="AvantGarde Bk BT" w:cs="Calibri"/>
          <w:color w:val="auto"/>
          <w:sz w:val="22"/>
          <w:szCs w:val="22"/>
        </w:rPr>
        <w:t xml:space="preserve"> son psicólogos, </w:t>
      </w:r>
      <w:r w:rsidR="008C7A69" w:rsidRPr="0024238F">
        <w:rPr>
          <w:rFonts w:ascii="AvantGarde Bk BT" w:hAnsi="AvantGarde Bk BT" w:cs="Calibri"/>
          <w:color w:val="auto"/>
          <w:sz w:val="22"/>
          <w:szCs w:val="22"/>
        </w:rPr>
        <w:t>3</w:t>
      </w:r>
      <w:r w:rsidR="00927EA9" w:rsidRPr="0024238F">
        <w:rPr>
          <w:rFonts w:ascii="AvantGarde Bk BT" w:hAnsi="AvantGarde Bk BT" w:cs="Calibri"/>
          <w:color w:val="auto"/>
          <w:sz w:val="22"/>
          <w:szCs w:val="22"/>
        </w:rPr>
        <w:t xml:space="preserve"> trabajadores sociales, </w:t>
      </w:r>
      <w:r w:rsidR="00BB1CFB" w:rsidRPr="0024238F">
        <w:rPr>
          <w:rFonts w:ascii="AvantGarde Bk BT" w:hAnsi="AvantGarde Bk BT" w:cs="Calibri"/>
          <w:color w:val="auto"/>
          <w:sz w:val="22"/>
          <w:szCs w:val="22"/>
        </w:rPr>
        <w:t>4 en educación, 4</w:t>
      </w:r>
      <w:r w:rsidR="00927EA9" w:rsidRPr="0024238F">
        <w:rPr>
          <w:rFonts w:ascii="AvantGarde Bk BT" w:hAnsi="AvantGarde Bk BT" w:cs="Calibri"/>
          <w:color w:val="auto"/>
          <w:sz w:val="22"/>
          <w:szCs w:val="22"/>
        </w:rPr>
        <w:t xml:space="preserve"> contadores</w:t>
      </w:r>
      <w:r w:rsidR="00E654C2" w:rsidRPr="0024238F">
        <w:rPr>
          <w:rFonts w:ascii="AvantGarde Bk BT" w:hAnsi="AvantGarde Bk BT" w:cs="Calibri"/>
          <w:color w:val="auto"/>
          <w:sz w:val="22"/>
          <w:szCs w:val="22"/>
        </w:rPr>
        <w:t xml:space="preserve">, 1 médico cirujano y partero, </w:t>
      </w:r>
      <w:r w:rsidR="00A95A54" w:rsidRPr="0024238F">
        <w:rPr>
          <w:rFonts w:ascii="AvantGarde Bk BT" w:hAnsi="AvantGarde Bk BT" w:cs="Calibri"/>
          <w:color w:val="auto"/>
          <w:sz w:val="22"/>
          <w:szCs w:val="22"/>
        </w:rPr>
        <w:t>1 químico farmacéutico biólogo, 2 sociólogos, 1 abogado, 4 biólogos, 2 en sistemas de información, entre otros</w:t>
      </w:r>
      <w:r w:rsidRPr="0024238F">
        <w:rPr>
          <w:rFonts w:ascii="AvantGarde Bk BT" w:hAnsi="AvantGarde Bk BT" w:cs="Calibri"/>
          <w:color w:val="auto"/>
          <w:sz w:val="22"/>
          <w:szCs w:val="22"/>
        </w:rPr>
        <w:t xml:space="preserve">, sin perjuicio de que a futuro se necesitarán más profesores investigadores con grado de doctor, en particular para el área de formación especializante. </w:t>
      </w:r>
    </w:p>
    <w:p w14:paraId="64325C28" w14:textId="77777777" w:rsidR="00B50A82" w:rsidRPr="0024238F" w:rsidRDefault="00B50A82" w:rsidP="00EA61AD">
      <w:pPr>
        <w:pStyle w:val="Prrafodelista"/>
        <w:ind w:left="567"/>
        <w:jc w:val="both"/>
        <w:rPr>
          <w:rFonts w:ascii="AvantGarde Bk BT" w:hAnsi="AvantGarde Bk BT" w:cs="Calibri"/>
          <w:color w:val="auto"/>
          <w:sz w:val="22"/>
          <w:szCs w:val="22"/>
        </w:rPr>
      </w:pPr>
    </w:p>
    <w:p w14:paraId="722FCCD3" w14:textId="11785E9A" w:rsidR="00B50A82" w:rsidRPr="0024238F" w:rsidRDefault="006D51BF" w:rsidP="00EA61AD">
      <w:pPr>
        <w:pStyle w:val="Prrafodelista"/>
        <w:numPr>
          <w:ilvl w:val="0"/>
          <w:numId w:val="5"/>
        </w:numPr>
        <w:ind w:left="567" w:hanging="567"/>
        <w:jc w:val="both"/>
        <w:rPr>
          <w:rFonts w:ascii="AvantGarde Bk BT" w:hAnsi="AvantGarde Bk BT" w:cs="Calibri"/>
          <w:color w:val="auto"/>
          <w:sz w:val="22"/>
          <w:szCs w:val="22"/>
        </w:rPr>
      </w:pPr>
      <w:r w:rsidRPr="0024238F">
        <w:rPr>
          <w:rFonts w:ascii="AvantGarde Bk BT" w:hAnsi="AvantGarde Bk BT" w:cs="Calibri"/>
          <w:color w:val="auto"/>
          <w:sz w:val="22"/>
          <w:szCs w:val="22"/>
        </w:rPr>
        <w:t xml:space="preserve">Que </w:t>
      </w:r>
      <w:r w:rsidR="00D6141C" w:rsidRPr="0024238F">
        <w:rPr>
          <w:rFonts w:ascii="AvantGarde Bk BT" w:hAnsi="AvantGarde Bk BT" w:cs="Calibri"/>
          <w:color w:val="auto"/>
          <w:sz w:val="22"/>
          <w:szCs w:val="22"/>
        </w:rPr>
        <w:t xml:space="preserve">esta Licenciatura se verá fortalecida por los </w:t>
      </w:r>
      <w:r w:rsidR="00B50A82" w:rsidRPr="0024238F">
        <w:rPr>
          <w:rFonts w:ascii="AvantGarde Bk BT" w:hAnsi="AvantGarde Bk BT" w:cs="Calibri"/>
          <w:color w:val="auto"/>
          <w:sz w:val="22"/>
          <w:szCs w:val="22"/>
        </w:rPr>
        <w:t xml:space="preserve">conocimientos </w:t>
      </w:r>
      <w:r w:rsidR="00D6141C" w:rsidRPr="0024238F">
        <w:rPr>
          <w:rFonts w:ascii="AvantGarde Bk BT" w:hAnsi="AvantGarde Bk BT" w:cs="Calibri"/>
          <w:color w:val="auto"/>
          <w:sz w:val="22"/>
          <w:szCs w:val="22"/>
        </w:rPr>
        <w:t xml:space="preserve">y publicaciones </w:t>
      </w:r>
      <w:r w:rsidR="001977CF" w:rsidRPr="0024238F">
        <w:rPr>
          <w:rFonts w:ascii="AvantGarde Bk BT" w:hAnsi="AvantGarde Bk BT" w:cs="Calibri"/>
          <w:color w:val="auto"/>
          <w:sz w:val="22"/>
          <w:szCs w:val="22"/>
        </w:rPr>
        <w:t>que,</w:t>
      </w:r>
      <w:r w:rsidR="00D6141C" w:rsidRPr="0024238F">
        <w:rPr>
          <w:rFonts w:ascii="AvantGarde Bk BT" w:hAnsi="AvantGarde Bk BT" w:cs="Calibri"/>
          <w:color w:val="auto"/>
          <w:sz w:val="22"/>
          <w:szCs w:val="22"/>
        </w:rPr>
        <w:t xml:space="preserve"> </w:t>
      </w:r>
      <w:r w:rsidRPr="0024238F">
        <w:rPr>
          <w:rFonts w:ascii="AvantGarde Bk BT" w:hAnsi="AvantGarde Bk BT" w:cs="Calibri"/>
          <w:color w:val="auto"/>
          <w:sz w:val="22"/>
          <w:szCs w:val="22"/>
        </w:rPr>
        <w:t xml:space="preserve">de inicio, </w:t>
      </w:r>
      <w:r w:rsidR="00D6141C" w:rsidRPr="0024238F">
        <w:rPr>
          <w:rFonts w:ascii="AvantGarde Bk BT" w:hAnsi="AvantGarde Bk BT" w:cs="Calibri"/>
          <w:color w:val="auto"/>
          <w:sz w:val="22"/>
          <w:szCs w:val="22"/>
        </w:rPr>
        <w:t xml:space="preserve">generen los siguientes </w:t>
      </w:r>
      <w:r w:rsidR="00B50A82" w:rsidRPr="0024238F">
        <w:rPr>
          <w:rFonts w:ascii="AvantGarde Bk BT" w:hAnsi="AvantGarde Bk BT" w:cs="Calibri"/>
          <w:color w:val="auto"/>
          <w:sz w:val="22"/>
          <w:szCs w:val="22"/>
        </w:rPr>
        <w:t>cuerpos académicos</w:t>
      </w:r>
      <w:r w:rsidR="006E6EA7" w:rsidRPr="0024238F">
        <w:rPr>
          <w:rFonts w:ascii="AvantGarde Bk BT" w:hAnsi="AvantGarde Bk BT" w:cs="Calibri"/>
          <w:color w:val="auto"/>
          <w:sz w:val="22"/>
          <w:szCs w:val="22"/>
        </w:rPr>
        <w:t xml:space="preserve"> y sus líneas de investigación</w:t>
      </w:r>
      <w:r w:rsidR="00B50A82" w:rsidRPr="0024238F">
        <w:rPr>
          <w:rFonts w:ascii="AvantGarde Bk BT" w:hAnsi="AvantGarde Bk BT" w:cs="Calibri"/>
          <w:color w:val="auto"/>
          <w:sz w:val="22"/>
          <w:szCs w:val="22"/>
        </w:rPr>
        <w:t xml:space="preserve">: </w:t>
      </w:r>
    </w:p>
    <w:p w14:paraId="2BCFF337" w14:textId="77777777" w:rsidR="0098608C" w:rsidRPr="0024238F" w:rsidRDefault="0098608C" w:rsidP="0098608C">
      <w:pPr>
        <w:pStyle w:val="Prrafodelista"/>
        <w:rPr>
          <w:rFonts w:ascii="AvantGarde Bk BT" w:hAnsi="AvantGarde Bk BT" w:cs="Calibri"/>
          <w:color w:val="auto"/>
          <w:sz w:val="22"/>
          <w:szCs w:val="22"/>
        </w:rPr>
      </w:pPr>
    </w:p>
    <w:p w14:paraId="1BF3A88D" w14:textId="0A91C007" w:rsidR="0098608C" w:rsidRPr="0024238F" w:rsidRDefault="0098608C" w:rsidP="006D51BF">
      <w:pPr>
        <w:pStyle w:val="Prrafodelista"/>
        <w:numPr>
          <w:ilvl w:val="0"/>
          <w:numId w:val="35"/>
        </w:numPr>
        <w:jc w:val="both"/>
        <w:rPr>
          <w:rFonts w:ascii="AvantGarde Bk BT" w:hAnsi="AvantGarde Bk BT" w:cs="Calibri"/>
          <w:color w:val="auto"/>
          <w:sz w:val="22"/>
          <w:szCs w:val="22"/>
        </w:rPr>
      </w:pPr>
      <w:r w:rsidRPr="0024238F">
        <w:rPr>
          <w:rFonts w:ascii="AvantGarde Bk BT" w:hAnsi="AvantGarde Bk BT" w:cs="Calibri"/>
          <w:color w:val="auto"/>
          <w:sz w:val="22"/>
          <w:szCs w:val="22"/>
        </w:rPr>
        <w:t xml:space="preserve">Comportamiento y Salud CAEF, LGAC1: Procesamiento cognitivo y comportamiento, LGAC2: Evaluación e Intervención Psicológica en Comportamiento y Salud; </w:t>
      </w:r>
    </w:p>
    <w:p w14:paraId="1E946FAD" w14:textId="21E74F32" w:rsidR="0098608C" w:rsidRPr="00CB2817" w:rsidRDefault="0098608C" w:rsidP="006D51BF">
      <w:pPr>
        <w:pStyle w:val="Prrafodelista"/>
        <w:numPr>
          <w:ilvl w:val="0"/>
          <w:numId w:val="35"/>
        </w:numPr>
        <w:jc w:val="both"/>
        <w:rPr>
          <w:rFonts w:ascii="AvantGarde Bk BT" w:hAnsi="AvantGarde Bk BT" w:cs="Calibri"/>
          <w:color w:val="auto"/>
          <w:sz w:val="22"/>
          <w:szCs w:val="22"/>
        </w:rPr>
      </w:pPr>
      <w:r w:rsidRPr="0024238F">
        <w:rPr>
          <w:rFonts w:ascii="AvantGarde Bk BT" w:hAnsi="AvantGarde Bk BT" w:cs="Calibri"/>
          <w:color w:val="auto"/>
          <w:sz w:val="22"/>
          <w:szCs w:val="22"/>
        </w:rPr>
        <w:t xml:space="preserve">Psicología Experimental y Aplicaciones CAEF: LGAC1: Comportamiento animal y humano y sus </w:t>
      </w:r>
      <w:r w:rsidRPr="00CB2817">
        <w:rPr>
          <w:rFonts w:ascii="AvantGarde Bk BT" w:hAnsi="AvantGarde Bk BT" w:cs="Calibri"/>
          <w:color w:val="auto"/>
          <w:sz w:val="22"/>
          <w:szCs w:val="22"/>
        </w:rPr>
        <w:t>aplicaciones</w:t>
      </w:r>
      <w:r w:rsidR="00DA257A" w:rsidRPr="00CB2817">
        <w:rPr>
          <w:rFonts w:ascii="AvantGarde Bk BT" w:eastAsia="Questrial" w:hAnsi="AvantGarde Bk BT" w:cs="Questrial"/>
          <w:color w:val="auto"/>
          <w:sz w:val="22"/>
          <w:szCs w:val="22"/>
        </w:rPr>
        <w:t>, y</w:t>
      </w:r>
    </w:p>
    <w:p w14:paraId="2ED19F48" w14:textId="5CA8B37A" w:rsidR="00B50A82" w:rsidRPr="0024238F" w:rsidRDefault="00584629" w:rsidP="006D51BF">
      <w:pPr>
        <w:pStyle w:val="Prrafodelista"/>
        <w:numPr>
          <w:ilvl w:val="0"/>
          <w:numId w:val="35"/>
        </w:numPr>
        <w:jc w:val="both"/>
        <w:rPr>
          <w:rFonts w:ascii="AvantGarde Bk BT" w:hAnsi="AvantGarde Bk BT" w:cs="Calibri"/>
          <w:color w:val="auto"/>
          <w:sz w:val="22"/>
          <w:szCs w:val="22"/>
        </w:rPr>
      </w:pPr>
      <w:r w:rsidRPr="0024238F">
        <w:rPr>
          <w:rFonts w:ascii="AvantGarde Bk BT" w:hAnsi="AvantGarde Bk BT" w:cs="Calibri"/>
          <w:color w:val="auto"/>
          <w:sz w:val="22"/>
          <w:szCs w:val="22"/>
        </w:rPr>
        <w:t>Psicología, Salud y Educación CAEF: LGAC1: Psicofisiología en salud y educación, LGAC2: Intervenciones psi</w:t>
      </w:r>
      <w:r w:rsidR="006D51BF" w:rsidRPr="0024238F">
        <w:rPr>
          <w:rFonts w:ascii="AvantGarde Bk BT" w:hAnsi="AvantGarde Bk BT" w:cs="Calibri"/>
          <w:color w:val="auto"/>
          <w:sz w:val="22"/>
          <w:szCs w:val="22"/>
        </w:rPr>
        <w:t>cológicas en salud y educación.</w:t>
      </w:r>
    </w:p>
    <w:p w14:paraId="47F083B4" w14:textId="77777777" w:rsidR="006D51BF" w:rsidRPr="0024238F" w:rsidRDefault="006D51BF" w:rsidP="006D51BF">
      <w:pPr>
        <w:pStyle w:val="Prrafodelista"/>
        <w:ind w:left="1287"/>
        <w:jc w:val="both"/>
        <w:rPr>
          <w:rFonts w:ascii="AvantGarde Bk BT" w:hAnsi="AvantGarde Bk BT" w:cs="Calibri"/>
          <w:color w:val="auto"/>
          <w:sz w:val="22"/>
          <w:szCs w:val="22"/>
        </w:rPr>
      </w:pPr>
    </w:p>
    <w:p w14:paraId="3AD864E6" w14:textId="457ECA1D" w:rsidR="00B50A82" w:rsidRPr="0024238F" w:rsidRDefault="00B50A82" w:rsidP="00EA61AD">
      <w:pPr>
        <w:pStyle w:val="Prrafodelista"/>
        <w:numPr>
          <w:ilvl w:val="0"/>
          <w:numId w:val="5"/>
        </w:numPr>
        <w:ind w:left="567" w:hanging="567"/>
        <w:jc w:val="both"/>
        <w:rPr>
          <w:rFonts w:ascii="AvantGarde Bk BT" w:hAnsi="AvantGarde Bk BT" w:cs="Calibri"/>
          <w:color w:val="auto"/>
          <w:sz w:val="22"/>
          <w:szCs w:val="22"/>
        </w:rPr>
      </w:pPr>
      <w:r w:rsidRPr="0024238F">
        <w:rPr>
          <w:rFonts w:ascii="AvantGarde Bk BT" w:hAnsi="AvantGarde Bk BT" w:cs="Calibri"/>
          <w:color w:val="auto"/>
          <w:sz w:val="22"/>
          <w:szCs w:val="22"/>
        </w:rPr>
        <w:t xml:space="preserve">Que para la implementación de la Licenciatura en </w:t>
      </w:r>
      <w:r w:rsidR="0056182A" w:rsidRPr="0024238F">
        <w:rPr>
          <w:rFonts w:ascii="AvantGarde Bk BT" w:hAnsi="AvantGarde Bk BT" w:cs="Calibri"/>
          <w:color w:val="auto"/>
          <w:sz w:val="22"/>
          <w:szCs w:val="22"/>
        </w:rPr>
        <w:t>Gerontología</w:t>
      </w:r>
      <w:r w:rsidRPr="0024238F">
        <w:rPr>
          <w:rFonts w:ascii="AvantGarde Bk BT" w:hAnsi="AvantGarde Bk BT" w:cs="Calibri"/>
          <w:color w:val="auto"/>
          <w:sz w:val="22"/>
          <w:szCs w:val="22"/>
        </w:rPr>
        <w:t xml:space="preserve"> se cumplen los aspectos académicos y administrativos, </w:t>
      </w:r>
      <w:r w:rsidR="003807FE" w:rsidRPr="0024238F">
        <w:rPr>
          <w:rFonts w:ascii="AvantGarde Bk BT" w:hAnsi="AvantGarde Bk BT" w:cs="Calibri"/>
          <w:color w:val="auto"/>
          <w:sz w:val="22"/>
          <w:szCs w:val="22"/>
        </w:rPr>
        <w:t xml:space="preserve">la bibliografía, </w:t>
      </w:r>
      <w:r w:rsidRPr="0024238F">
        <w:rPr>
          <w:rFonts w:ascii="AvantGarde Bk BT" w:hAnsi="AvantGarde Bk BT" w:cs="Calibri"/>
          <w:color w:val="auto"/>
          <w:sz w:val="22"/>
          <w:szCs w:val="22"/>
        </w:rPr>
        <w:t>la infraestructura física y tecnológica, que permiten la adecuada ejecución del programa, además de facilitar y propiciar la flexibilidad de servicios que respondan de manera eficiente y pertinente a los estudiantes.</w:t>
      </w:r>
    </w:p>
    <w:p w14:paraId="1AA399EF" w14:textId="77777777" w:rsidR="00B50A82" w:rsidRPr="0024238F" w:rsidRDefault="00B50A82" w:rsidP="00D5785C">
      <w:pPr>
        <w:pStyle w:val="Prrafodelista"/>
        <w:rPr>
          <w:rFonts w:ascii="AvantGarde Bk BT" w:hAnsi="AvantGarde Bk BT" w:cs="Calibri"/>
          <w:color w:val="auto"/>
          <w:sz w:val="22"/>
          <w:szCs w:val="22"/>
        </w:rPr>
      </w:pPr>
    </w:p>
    <w:p w14:paraId="4339AD1B" w14:textId="20DC48D7" w:rsidR="009E6370" w:rsidRPr="0024238F" w:rsidRDefault="00B50A82" w:rsidP="0080122F">
      <w:pPr>
        <w:pStyle w:val="Prrafodelista"/>
        <w:numPr>
          <w:ilvl w:val="0"/>
          <w:numId w:val="5"/>
        </w:numPr>
        <w:spacing w:after="200"/>
        <w:jc w:val="both"/>
        <w:rPr>
          <w:rFonts w:ascii="AvantGarde Bk BT" w:hAnsi="AvantGarde Bk BT" w:cs="Calibri"/>
          <w:color w:val="auto"/>
          <w:sz w:val="22"/>
          <w:szCs w:val="22"/>
        </w:rPr>
      </w:pPr>
      <w:r w:rsidRPr="0024238F">
        <w:rPr>
          <w:rFonts w:ascii="AvantGarde Bk BT" w:hAnsi="AvantGarde Bk BT" w:cs="Calibri"/>
          <w:color w:val="auto"/>
          <w:sz w:val="22"/>
          <w:szCs w:val="22"/>
        </w:rPr>
        <w:t xml:space="preserve">Que los resultados del programa educativo se evaluarán periódicamente </w:t>
      </w:r>
      <w:r w:rsidR="00A275B0" w:rsidRPr="0024238F">
        <w:rPr>
          <w:rFonts w:ascii="AvantGarde Bk BT" w:hAnsi="AvantGarde Bk BT" w:cs="Calibri"/>
          <w:color w:val="auto"/>
          <w:sz w:val="22"/>
          <w:szCs w:val="22"/>
        </w:rPr>
        <w:t>a través de un Comité Académico</w:t>
      </w:r>
      <w:r w:rsidRPr="0024238F">
        <w:rPr>
          <w:rFonts w:ascii="AvantGarde Bk BT" w:hAnsi="AvantGarde Bk BT" w:cs="Calibri"/>
          <w:color w:val="auto"/>
          <w:sz w:val="22"/>
          <w:szCs w:val="22"/>
        </w:rPr>
        <w:t>. La evaluación del programa tiene como objetivo la excelencia académica para lograr en su momento la acreditación. Se evaluará la eficiencia terminal por cohorte generacional en t</w:t>
      </w:r>
      <w:r w:rsidR="006E6EA7" w:rsidRPr="0024238F">
        <w:rPr>
          <w:rFonts w:ascii="AvantGarde Bk BT" w:hAnsi="AvantGarde Bk BT" w:cs="Calibri"/>
          <w:color w:val="auto"/>
          <w:sz w:val="22"/>
          <w:szCs w:val="22"/>
        </w:rPr>
        <w:t>érminos de la relación titulados</w:t>
      </w:r>
      <w:r w:rsidRPr="0024238F">
        <w:rPr>
          <w:rFonts w:ascii="AvantGarde Bk BT" w:hAnsi="AvantGarde Bk BT" w:cs="Calibri"/>
          <w:color w:val="auto"/>
          <w:sz w:val="22"/>
          <w:szCs w:val="22"/>
        </w:rPr>
        <w:t xml:space="preserve">-ingreso, considerando el tiempo promedio para la obtención del grado. Se evaluarán los resultados del programa educativo, su impacto y los logros de sus egresados </w:t>
      </w:r>
      <w:r w:rsidR="006E6EA7" w:rsidRPr="0024238F">
        <w:rPr>
          <w:rFonts w:ascii="AvantGarde Bk BT" w:hAnsi="AvantGarde Bk BT" w:cs="Calibri"/>
          <w:color w:val="auto"/>
          <w:sz w:val="22"/>
          <w:szCs w:val="22"/>
        </w:rPr>
        <w:t xml:space="preserve">en el campo laboral </w:t>
      </w:r>
      <w:r w:rsidRPr="0024238F">
        <w:rPr>
          <w:rFonts w:ascii="AvantGarde Bk BT" w:hAnsi="AvantGarde Bk BT" w:cs="Calibri"/>
          <w:color w:val="auto"/>
          <w:sz w:val="22"/>
          <w:szCs w:val="22"/>
        </w:rPr>
        <w:t>como elementos que brindan información relevante sobre la calidad y pertinencia de la licenciatura. Se evaluarán los profesores en varios tópicos, así como los alumnos.</w:t>
      </w:r>
    </w:p>
    <w:p w14:paraId="077035D9" w14:textId="77777777" w:rsidR="009E6370" w:rsidRPr="0024238F" w:rsidRDefault="009E6370" w:rsidP="009E6370">
      <w:pPr>
        <w:pStyle w:val="Prrafodelista"/>
        <w:rPr>
          <w:rFonts w:ascii="AvantGarde Bk BT" w:eastAsia="Questrial" w:hAnsi="AvantGarde Bk BT" w:cs="Questrial"/>
          <w:sz w:val="22"/>
          <w:szCs w:val="22"/>
          <w:lang w:eastAsia="es-ES"/>
        </w:rPr>
      </w:pPr>
    </w:p>
    <w:p w14:paraId="64D11162" w14:textId="2D44B5C8" w:rsidR="00911070" w:rsidRPr="0024238F" w:rsidRDefault="00911070" w:rsidP="0091107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24238F">
        <w:rPr>
          <w:rFonts w:ascii="AvantGarde Bk BT" w:hAnsi="AvantGarde Bk BT" w:cs="Calibri"/>
          <w:color w:val="000000" w:themeColor="text1"/>
          <w:sz w:val="22"/>
          <w:szCs w:val="22"/>
        </w:rPr>
        <w:t>Que esta</w:t>
      </w:r>
      <w:r w:rsidR="0080122F" w:rsidRPr="0024238F">
        <w:rPr>
          <w:rFonts w:ascii="AvantGarde Bk BT" w:hAnsi="AvantGarde Bk BT" w:cs="Calibri"/>
          <w:color w:val="000000" w:themeColor="text1"/>
          <w:sz w:val="22"/>
          <w:szCs w:val="22"/>
        </w:rPr>
        <w:t xml:space="preserve">s Comisiones </w:t>
      </w:r>
      <w:r w:rsidRPr="0024238F">
        <w:rPr>
          <w:rFonts w:ascii="AvantGarde Bk BT" w:hAnsi="AvantGarde Bk BT" w:cs="Calibri"/>
          <w:color w:val="000000" w:themeColor="text1"/>
          <w:sz w:val="22"/>
          <w:szCs w:val="22"/>
        </w:rPr>
        <w:t>Permanente</w:t>
      </w:r>
      <w:r w:rsidR="0080122F" w:rsidRPr="0024238F">
        <w:rPr>
          <w:rFonts w:ascii="AvantGarde Bk BT" w:hAnsi="AvantGarde Bk BT" w:cs="Calibri"/>
          <w:color w:val="000000" w:themeColor="text1"/>
          <w:sz w:val="22"/>
          <w:szCs w:val="22"/>
        </w:rPr>
        <w:t>s</w:t>
      </w:r>
      <w:r w:rsidRPr="0024238F">
        <w:rPr>
          <w:rFonts w:ascii="AvantGarde Bk BT" w:hAnsi="AvantGarde Bk BT" w:cs="Calibri"/>
          <w:color w:val="000000" w:themeColor="text1"/>
          <w:sz w:val="22"/>
          <w:szCs w:val="22"/>
        </w:rPr>
        <w:t xml:space="preserve"> de </w:t>
      </w:r>
      <w:r w:rsidRPr="00CB2817">
        <w:rPr>
          <w:rFonts w:ascii="AvantGarde Bk BT" w:hAnsi="AvantGarde Bk BT" w:cs="Calibri"/>
          <w:color w:val="auto"/>
          <w:sz w:val="22"/>
          <w:szCs w:val="22"/>
        </w:rPr>
        <w:t>Educación</w:t>
      </w:r>
      <w:r w:rsidR="0080122F" w:rsidRPr="00CB2817">
        <w:rPr>
          <w:rFonts w:ascii="AvantGarde Bk BT" w:hAnsi="AvantGarde Bk BT" w:cs="Calibri"/>
          <w:color w:val="auto"/>
          <w:sz w:val="22"/>
          <w:szCs w:val="22"/>
        </w:rPr>
        <w:t xml:space="preserve"> y </w:t>
      </w:r>
      <w:r w:rsidR="001E3D3B" w:rsidRPr="00CB2817">
        <w:rPr>
          <w:rFonts w:ascii="AvantGarde Bk BT" w:hAnsi="AvantGarde Bk BT" w:cs="Calibri"/>
          <w:color w:val="auto"/>
          <w:sz w:val="22"/>
          <w:szCs w:val="22"/>
        </w:rPr>
        <w:t xml:space="preserve">de </w:t>
      </w:r>
      <w:r w:rsidR="0080122F" w:rsidRPr="00CB2817">
        <w:rPr>
          <w:rFonts w:ascii="AvantGarde Bk BT" w:hAnsi="AvantGarde Bk BT" w:cs="Calibri"/>
          <w:color w:val="auto"/>
          <w:sz w:val="22"/>
          <w:szCs w:val="22"/>
        </w:rPr>
        <w:t>Hacienda</w:t>
      </w:r>
      <w:r w:rsidRPr="00CB2817">
        <w:rPr>
          <w:rFonts w:ascii="AvantGarde Bk BT" w:hAnsi="AvantGarde Bk BT" w:cs="Calibri"/>
          <w:color w:val="auto"/>
          <w:sz w:val="22"/>
          <w:szCs w:val="22"/>
        </w:rPr>
        <w:t xml:space="preserve"> </w:t>
      </w:r>
      <w:r w:rsidRPr="0024238F">
        <w:rPr>
          <w:rFonts w:ascii="AvantGarde Bk BT" w:hAnsi="AvantGarde Bk BT" w:cs="Calibri"/>
          <w:color w:val="000000" w:themeColor="text1"/>
          <w:sz w:val="22"/>
          <w:szCs w:val="22"/>
        </w:rPr>
        <w:t xml:space="preserve">de este </w:t>
      </w:r>
      <w:r w:rsidR="0029103E" w:rsidRPr="0024238F">
        <w:rPr>
          <w:rFonts w:ascii="AvantGarde Bk BT" w:hAnsi="AvantGarde Bk BT" w:cs="Calibri"/>
          <w:color w:val="000000" w:themeColor="text1"/>
          <w:sz w:val="22"/>
          <w:szCs w:val="22"/>
        </w:rPr>
        <w:t>H. Consejo General Universitario</w:t>
      </w:r>
      <w:r w:rsidRPr="0024238F">
        <w:rPr>
          <w:rFonts w:ascii="AvantGarde Bk BT" w:hAnsi="AvantGarde Bk BT" w:cs="Calibri"/>
          <w:color w:val="000000" w:themeColor="text1"/>
          <w:sz w:val="22"/>
          <w:szCs w:val="22"/>
        </w:rPr>
        <w:t xml:space="preserve"> ha</w:t>
      </w:r>
      <w:r w:rsidR="0080122F" w:rsidRPr="0024238F">
        <w:rPr>
          <w:rFonts w:ascii="AvantGarde Bk BT" w:hAnsi="AvantGarde Bk BT" w:cs="Calibri"/>
          <w:color w:val="000000" w:themeColor="text1"/>
          <w:sz w:val="22"/>
          <w:szCs w:val="22"/>
        </w:rPr>
        <w:t>n</w:t>
      </w:r>
      <w:r w:rsidRPr="0024238F">
        <w:rPr>
          <w:rFonts w:ascii="AvantGarde Bk BT" w:hAnsi="AvantGarde Bk BT" w:cs="Calibri"/>
          <w:color w:val="000000" w:themeColor="text1"/>
          <w:sz w:val="22"/>
          <w:szCs w:val="22"/>
        </w:rPr>
        <w:t xml:space="preserve"> considerado pertinente la </w:t>
      </w:r>
      <w:r w:rsidR="0080122F" w:rsidRPr="0024238F">
        <w:rPr>
          <w:rFonts w:ascii="AvantGarde Bk BT" w:hAnsi="AvantGarde Bk BT" w:cs="Calibri"/>
          <w:color w:val="000000" w:themeColor="text1"/>
          <w:sz w:val="22"/>
          <w:szCs w:val="22"/>
        </w:rPr>
        <w:t xml:space="preserve">apertura </w:t>
      </w:r>
      <w:r w:rsidRPr="0024238F">
        <w:rPr>
          <w:rFonts w:ascii="AvantGarde Bk BT" w:hAnsi="AvantGarde Bk BT" w:cs="Calibri"/>
          <w:color w:val="000000" w:themeColor="text1"/>
          <w:sz w:val="22"/>
          <w:szCs w:val="22"/>
        </w:rPr>
        <w:t>del plan de estudios de la Licenciatura en</w:t>
      </w:r>
      <w:r w:rsidR="0080122F" w:rsidRPr="0024238F">
        <w:rPr>
          <w:rFonts w:ascii="AvantGarde Bk BT" w:hAnsi="AvantGarde Bk BT" w:cs="Calibri"/>
          <w:color w:val="000000" w:themeColor="text1"/>
          <w:sz w:val="22"/>
          <w:szCs w:val="22"/>
        </w:rPr>
        <w:t xml:space="preserve"> Gerontología</w:t>
      </w:r>
      <w:r w:rsidRPr="0024238F">
        <w:rPr>
          <w:rFonts w:ascii="AvantGarde Bk BT" w:hAnsi="AvantGarde Bk BT" w:cs="Calibri"/>
          <w:color w:val="000000" w:themeColor="text1"/>
          <w:sz w:val="22"/>
          <w:szCs w:val="22"/>
        </w:rPr>
        <w:t xml:space="preserve">, planteada por </w:t>
      </w:r>
      <w:r w:rsidR="0080122F" w:rsidRPr="0024238F">
        <w:rPr>
          <w:rFonts w:ascii="AvantGarde Bk BT" w:hAnsi="AvantGarde Bk BT" w:cs="Calibri"/>
          <w:color w:val="000000" w:themeColor="text1"/>
          <w:sz w:val="22"/>
          <w:szCs w:val="22"/>
        </w:rPr>
        <w:t xml:space="preserve">el </w:t>
      </w:r>
      <w:r w:rsidRPr="0024238F">
        <w:rPr>
          <w:rFonts w:ascii="AvantGarde Bk BT" w:hAnsi="AvantGarde Bk BT" w:cs="Calibri"/>
          <w:color w:val="000000" w:themeColor="text1"/>
          <w:sz w:val="22"/>
          <w:szCs w:val="22"/>
        </w:rPr>
        <w:t>Consejo de</w:t>
      </w:r>
      <w:r w:rsidR="0080122F" w:rsidRPr="0024238F">
        <w:rPr>
          <w:rFonts w:ascii="AvantGarde Bk BT" w:hAnsi="AvantGarde Bk BT" w:cs="Calibri"/>
          <w:color w:val="000000" w:themeColor="text1"/>
          <w:sz w:val="22"/>
          <w:szCs w:val="22"/>
        </w:rPr>
        <w:t xml:space="preserve">l Centro Universitario </w:t>
      </w:r>
      <w:r w:rsidR="0080122F" w:rsidRPr="00CB2817">
        <w:rPr>
          <w:rFonts w:ascii="AvantGarde Bk BT" w:hAnsi="AvantGarde Bk BT" w:cs="Calibri"/>
          <w:color w:val="auto"/>
          <w:sz w:val="22"/>
          <w:szCs w:val="22"/>
        </w:rPr>
        <w:t xml:space="preserve">de </w:t>
      </w:r>
      <w:r w:rsidR="005924E7">
        <w:rPr>
          <w:rFonts w:ascii="AvantGarde Bk BT" w:hAnsi="AvantGarde Bk BT" w:cs="Calibri"/>
          <w:color w:val="auto"/>
          <w:sz w:val="22"/>
          <w:szCs w:val="22"/>
        </w:rPr>
        <w:t>l</w:t>
      </w:r>
      <w:r w:rsidR="0029103E" w:rsidRPr="00CB2817">
        <w:rPr>
          <w:rFonts w:ascii="AvantGarde Bk BT" w:hAnsi="AvantGarde Bk BT" w:cs="Calibri"/>
          <w:color w:val="auto"/>
          <w:sz w:val="22"/>
          <w:szCs w:val="22"/>
        </w:rPr>
        <w:t xml:space="preserve">os </w:t>
      </w:r>
      <w:r w:rsidR="0029103E" w:rsidRPr="0024238F">
        <w:rPr>
          <w:rFonts w:ascii="AvantGarde Bk BT" w:hAnsi="AvantGarde Bk BT" w:cs="Calibri"/>
          <w:color w:val="000000" w:themeColor="text1"/>
          <w:sz w:val="22"/>
          <w:szCs w:val="22"/>
        </w:rPr>
        <w:t>Valles</w:t>
      </w:r>
      <w:r w:rsidRPr="0024238F">
        <w:rPr>
          <w:rFonts w:ascii="AvantGarde Bk BT" w:hAnsi="AvantGarde Bk BT" w:cs="Calibri"/>
          <w:color w:val="000000" w:themeColor="text1"/>
          <w:sz w:val="22"/>
          <w:szCs w:val="22"/>
        </w:rPr>
        <w:t>, los cuales cuentan con los recursos humanos, materiales y tecnológicos necesarios para impulsar oferta educativa de calidad.</w:t>
      </w:r>
    </w:p>
    <w:p w14:paraId="4394D756" w14:textId="77777777" w:rsidR="00911070" w:rsidRPr="0024238F" w:rsidRDefault="00911070" w:rsidP="00911070">
      <w:pPr>
        <w:rPr>
          <w:rFonts w:ascii="AvantGarde Bk BT" w:hAnsi="AvantGarde Bk BT" w:cs="Calibri"/>
          <w:color w:val="000000" w:themeColor="text1"/>
          <w:sz w:val="22"/>
          <w:szCs w:val="22"/>
          <w:lang w:val="es-ES"/>
        </w:rPr>
      </w:pPr>
    </w:p>
    <w:p w14:paraId="0A16639A" w14:textId="145A8B36" w:rsidR="00EF56F6" w:rsidRPr="0024238F" w:rsidRDefault="00911070" w:rsidP="00EF56F6">
      <w:pPr>
        <w:jc w:val="both"/>
        <w:rPr>
          <w:rFonts w:ascii="AvantGarde Bk BT" w:eastAsia="Questrial" w:hAnsi="AvantGarde Bk BT" w:cs="Questrial"/>
          <w:sz w:val="22"/>
          <w:szCs w:val="22"/>
          <w:lang w:val="es-ES"/>
        </w:rPr>
      </w:pPr>
      <w:r w:rsidRPr="0024238F">
        <w:rPr>
          <w:rFonts w:ascii="AvantGarde Bk BT" w:eastAsia="Questrial" w:hAnsi="AvantGarde Bk BT" w:cs="Questrial"/>
          <w:sz w:val="22"/>
          <w:szCs w:val="22"/>
          <w:lang w:val="es-ES"/>
        </w:rPr>
        <w:lastRenderedPageBreak/>
        <w:t xml:space="preserve">En virtud de los </w:t>
      </w:r>
      <w:r w:rsidR="00156935" w:rsidRPr="0024238F">
        <w:rPr>
          <w:rFonts w:ascii="AvantGarde Bk BT" w:eastAsia="Questrial" w:hAnsi="AvantGarde Bk BT" w:cs="Questrial"/>
          <w:sz w:val="22"/>
          <w:szCs w:val="22"/>
          <w:lang w:val="es-ES"/>
        </w:rPr>
        <w:t>antecedentes</w:t>
      </w:r>
      <w:r w:rsidRPr="0024238F">
        <w:rPr>
          <w:rFonts w:ascii="AvantGarde Bk BT" w:eastAsia="Questrial" w:hAnsi="AvantGarde Bk BT" w:cs="Questrial"/>
          <w:sz w:val="22"/>
          <w:szCs w:val="22"/>
          <w:lang w:val="es-ES"/>
        </w:rPr>
        <w:t xml:space="preserve"> antes expuestos, y</w:t>
      </w:r>
      <w:r w:rsidR="00EF56F6" w:rsidRPr="0024238F">
        <w:rPr>
          <w:rFonts w:ascii="AvantGarde Bk BT" w:eastAsia="Questrial" w:hAnsi="AvantGarde Bk BT" w:cs="Questrial"/>
          <w:sz w:val="22"/>
          <w:szCs w:val="22"/>
          <w:lang w:val="es-ES"/>
        </w:rPr>
        <w:t xml:space="preserve"> tomando en consideración los siguientes</w:t>
      </w:r>
      <w:r w:rsidR="006F2024" w:rsidRPr="0024238F">
        <w:rPr>
          <w:rFonts w:ascii="AvantGarde Bk BT" w:eastAsia="Questrial" w:hAnsi="AvantGarde Bk BT" w:cs="Questrial"/>
          <w:sz w:val="22"/>
          <w:szCs w:val="22"/>
          <w:lang w:val="es-ES"/>
        </w:rPr>
        <w:t>:</w:t>
      </w:r>
    </w:p>
    <w:p w14:paraId="17F7B056" w14:textId="77777777" w:rsidR="00EF56F6" w:rsidRPr="0024238F" w:rsidRDefault="00EF56F6" w:rsidP="00EF56F6">
      <w:pPr>
        <w:jc w:val="both"/>
        <w:outlineLvl w:val="0"/>
        <w:rPr>
          <w:rFonts w:ascii="AvantGarde Bk BT" w:eastAsia="Questrial" w:hAnsi="AvantGarde Bk BT" w:cs="Questrial"/>
          <w:b/>
          <w:sz w:val="22"/>
          <w:szCs w:val="22"/>
          <w:lang w:val="es-ES"/>
        </w:rPr>
      </w:pPr>
    </w:p>
    <w:p w14:paraId="14349F39" w14:textId="3C68E48C" w:rsidR="00EF56F6" w:rsidRPr="0024238F" w:rsidRDefault="006F2024" w:rsidP="00EF56F6">
      <w:pPr>
        <w:jc w:val="center"/>
        <w:outlineLvl w:val="0"/>
        <w:rPr>
          <w:rFonts w:ascii="AvantGarde Bk BT" w:eastAsia="Questrial" w:hAnsi="AvantGarde Bk BT" w:cs="Questrial"/>
          <w:b/>
          <w:sz w:val="22"/>
          <w:szCs w:val="22"/>
          <w:lang w:val="es-ES"/>
        </w:rPr>
      </w:pPr>
      <w:r w:rsidRPr="0024238F">
        <w:rPr>
          <w:rFonts w:ascii="AvantGarde Bk BT" w:eastAsia="Questrial" w:hAnsi="AvantGarde Bk BT" w:cs="Questrial"/>
          <w:b/>
          <w:sz w:val="22"/>
          <w:szCs w:val="22"/>
          <w:lang w:val="es-ES"/>
        </w:rPr>
        <w:t>FUNDAMENTOS JURÍDICOS</w:t>
      </w:r>
    </w:p>
    <w:p w14:paraId="5F2DD492" w14:textId="5C6A5753" w:rsidR="00DC4771" w:rsidRPr="0024238F" w:rsidRDefault="00DC4771" w:rsidP="00DC4771">
      <w:pPr>
        <w:jc w:val="both"/>
        <w:rPr>
          <w:rFonts w:ascii="AvantGarde Bk BT" w:eastAsia="Questrial" w:hAnsi="AvantGarde Bk BT" w:cs="Questrial"/>
          <w:sz w:val="22"/>
          <w:szCs w:val="22"/>
          <w:lang w:val="es-ES"/>
        </w:rPr>
      </w:pPr>
    </w:p>
    <w:p w14:paraId="7C40C1B9" w14:textId="15DA5F20" w:rsidR="00DC4771" w:rsidRPr="001E3D3B" w:rsidRDefault="00BA7478" w:rsidP="001E3D3B">
      <w:pPr>
        <w:pStyle w:val="Prrafodelista"/>
        <w:numPr>
          <w:ilvl w:val="0"/>
          <w:numId w:val="38"/>
        </w:numPr>
        <w:jc w:val="both"/>
        <w:rPr>
          <w:rFonts w:ascii="AvantGarde Bk BT" w:eastAsia="Questrial" w:hAnsi="AvantGarde Bk BT" w:cs="Questrial"/>
          <w:sz w:val="22"/>
          <w:szCs w:val="22"/>
        </w:rPr>
      </w:pPr>
      <w:r w:rsidRPr="001E3D3B">
        <w:rPr>
          <w:rFonts w:ascii="AvantGarde Bk BT" w:eastAsia="Questrial" w:hAnsi="AvantGarde Bk BT" w:cs="Questrial"/>
          <w:sz w:val="22"/>
          <w:szCs w:val="22"/>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14:paraId="1EEC9535" w14:textId="77777777" w:rsidR="00DC4771" w:rsidRPr="0024238F" w:rsidRDefault="00DC4771" w:rsidP="00DC4771">
      <w:pPr>
        <w:jc w:val="both"/>
        <w:rPr>
          <w:rFonts w:ascii="AvantGarde Bk BT" w:eastAsia="Questrial" w:hAnsi="AvantGarde Bk BT" w:cs="Questrial"/>
          <w:sz w:val="22"/>
          <w:szCs w:val="22"/>
          <w:lang w:val="es-ES"/>
        </w:rPr>
      </w:pPr>
    </w:p>
    <w:p w14:paraId="3557A5B3" w14:textId="49CFAC4D" w:rsidR="00DC4771" w:rsidRDefault="00BA7478" w:rsidP="001E3D3B">
      <w:pPr>
        <w:pStyle w:val="Prrafodelista"/>
        <w:numPr>
          <w:ilvl w:val="0"/>
          <w:numId w:val="38"/>
        </w:numP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Que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 como lo señalan las fracciones I, II y IV de artículo 5 de la Ley Orgánica de la Universidad.</w:t>
      </w:r>
    </w:p>
    <w:p w14:paraId="68735538" w14:textId="77777777" w:rsidR="001E3D3B" w:rsidRPr="001E3D3B" w:rsidRDefault="001E3D3B" w:rsidP="001E3D3B">
      <w:pPr>
        <w:pStyle w:val="Prrafodelista"/>
        <w:rPr>
          <w:rFonts w:ascii="AvantGarde Bk BT" w:eastAsia="Questrial" w:hAnsi="AvantGarde Bk BT" w:cs="Questrial"/>
          <w:sz w:val="22"/>
          <w:szCs w:val="22"/>
        </w:rPr>
      </w:pPr>
    </w:p>
    <w:p w14:paraId="7E7CA368" w14:textId="38F3597F" w:rsidR="00E4437C" w:rsidRPr="0024238F" w:rsidRDefault="00BA7478" w:rsidP="001E3D3B">
      <w:pPr>
        <w:pStyle w:val="Prrafodelista"/>
        <w:numPr>
          <w:ilvl w:val="0"/>
          <w:numId w:val="38"/>
        </w:numP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Que es atribución de la Universidad, realizar programas de docencia, investigación y difusión de la cultura, de acuerdo con los principios y orientaciones previstos en el artículo 3o. de la Constitución Política de los Estados Unidos Mexicanos, según lo dispuesto por la fracción III del artículo 6 de la Ley Orgánica.</w:t>
      </w:r>
    </w:p>
    <w:p w14:paraId="64AF9B9A" w14:textId="77777777" w:rsidR="00A17044" w:rsidRPr="0024238F" w:rsidRDefault="00A17044" w:rsidP="001E3D3B">
      <w:pPr>
        <w:pStyle w:val="Prrafodelista"/>
        <w:ind w:left="360"/>
        <w:jc w:val="both"/>
        <w:rPr>
          <w:rFonts w:ascii="AvantGarde Bk BT" w:eastAsia="Questrial" w:hAnsi="AvantGarde Bk BT" w:cs="Questrial"/>
          <w:sz w:val="22"/>
          <w:szCs w:val="22"/>
        </w:rPr>
      </w:pPr>
    </w:p>
    <w:p w14:paraId="25360217" w14:textId="57233C5B" w:rsidR="00E4437C" w:rsidRPr="001E3D3B" w:rsidRDefault="00BA7478" w:rsidP="001E3D3B">
      <w:pPr>
        <w:pStyle w:val="Prrafodelista"/>
        <w:numPr>
          <w:ilvl w:val="0"/>
          <w:numId w:val="38"/>
        </w:numP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Que la Universidad de Guadalajara adopta el modelo de Red para organizar sus actividades académicas y administrativas, conforme a lo dispuesto en el artículo 22 de su Ley Orgánica.</w:t>
      </w:r>
    </w:p>
    <w:p w14:paraId="370BC088" w14:textId="77777777" w:rsidR="00E4437C" w:rsidRPr="0024238F" w:rsidRDefault="00E4437C" w:rsidP="001E3D3B">
      <w:pPr>
        <w:pStyle w:val="Prrafodelista"/>
        <w:ind w:left="360"/>
        <w:jc w:val="both"/>
        <w:rPr>
          <w:rFonts w:ascii="AvantGarde Bk BT" w:eastAsia="Questrial" w:hAnsi="AvantGarde Bk BT" w:cs="Questrial"/>
          <w:sz w:val="22"/>
          <w:szCs w:val="22"/>
        </w:rPr>
      </w:pPr>
    </w:p>
    <w:p w14:paraId="6CD3C43E" w14:textId="085D5F12" w:rsidR="00E4437C" w:rsidRPr="0024238F" w:rsidRDefault="00BA7478" w:rsidP="001E3D3B">
      <w:pPr>
        <w:pStyle w:val="Prrafodelista"/>
        <w:numPr>
          <w:ilvl w:val="0"/>
          <w:numId w:val="38"/>
        </w:numP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Que el H. Consejo General Universitario funciona en pleno o por comisiones, las que pueden ser permanentes o especiales, tal y como lo señala el artículo 27 de la Ley Orgánica.</w:t>
      </w:r>
    </w:p>
    <w:p w14:paraId="2556E792" w14:textId="77777777" w:rsidR="00E4437C" w:rsidRPr="0024238F" w:rsidRDefault="00E4437C" w:rsidP="001E3D3B">
      <w:pPr>
        <w:pStyle w:val="Prrafodelista"/>
        <w:ind w:left="360"/>
        <w:jc w:val="both"/>
        <w:rPr>
          <w:rFonts w:ascii="AvantGarde Bk BT" w:eastAsia="Questrial" w:hAnsi="AvantGarde Bk BT" w:cs="Questrial"/>
          <w:sz w:val="22"/>
          <w:szCs w:val="22"/>
        </w:rPr>
      </w:pPr>
    </w:p>
    <w:p w14:paraId="61A6F4D3" w14:textId="77253C3F" w:rsidR="00BA7478" w:rsidRPr="0024238F" w:rsidRDefault="00BA7478" w:rsidP="001E3D3B">
      <w:pPr>
        <w:pStyle w:val="Prrafodelista"/>
        <w:numPr>
          <w:ilvl w:val="0"/>
          <w:numId w:val="38"/>
        </w:numP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Que es atribución del H. Consejo General Universitario, crear, suprimir o modificar carreras y programas de posgrado, así como promover iniciativas y estrategias para poner en marcha nuevas carreras y posgrados, de acuerdo con la fracción VI del artículo 31 de la Ley Orgánica y la fracción I del artículo 39 del Estatuto General.</w:t>
      </w:r>
    </w:p>
    <w:p w14:paraId="2D37B76F" w14:textId="77777777" w:rsidR="007D4AAE" w:rsidRPr="0024238F" w:rsidRDefault="007D4AAE" w:rsidP="001E3D3B">
      <w:pPr>
        <w:pStyle w:val="Prrafodelista"/>
        <w:ind w:left="360"/>
        <w:jc w:val="both"/>
        <w:rPr>
          <w:rFonts w:ascii="AvantGarde Bk BT" w:eastAsia="Questrial" w:hAnsi="AvantGarde Bk BT" w:cs="Questrial"/>
          <w:sz w:val="22"/>
          <w:szCs w:val="22"/>
        </w:rPr>
      </w:pPr>
    </w:p>
    <w:p w14:paraId="49B6C3ED" w14:textId="77777777" w:rsidR="00BA7478" w:rsidRPr="0024238F" w:rsidRDefault="00BA7478" w:rsidP="001E3D3B">
      <w:pPr>
        <w:pStyle w:val="Prrafodelista"/>
        <w:numPr>
          <w:ilvl w:val="0"/>
          <w:numId w:val="38"/>
        </w:numP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t xml:space="preserve">Que es atribución de la Comisión Permanente de Educación del H. Consejo General Universitario,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establecen las fracciones I y IV del artículo 85 del Estatuto General. </w:t>
      </w:r>
    </w:p>
    <w:p w14:paraId="614E4605" w14:textId="77777777" w:rsidR="007D4AAE" w:rsidRPr="0024238F" w:rsidRDefault="007D4AAE" w:rsidP="001E3D3B">
      <w:pPr>
        <w:pStyle w:val="Prrafodelista"/>
        <w:ind w:left="360"/>
        <w:jc w:val="both"/>
        <w:rPr>
          <w:rFonts w:ascii="AvantGarde Bk BT" w:eastAsia="Questrial" w:hAnsi="AvantGarde Bk BT" w:cs="Questrial"/>
          <w:sz w:val="22"/>
          <w:szCs w:val="22"/>
        </w:rPr>
      </w:pPr>
    </w:p>
    <w:p w14:paraId="4F91AA6B" w14:textId="77777777" w:rsidR="00BA7478" w:rsidRPr="0024238F" w:rsidRDefault="00BA7478" w:rsidP="001E3D3B">
      <w:pPr>
        <w:pStyle w:val="Prrafodelista"/>
        <w:numPr>
          <w:ilvl w:val="0"/>
          <w:numId w:val="38"/>
        </w:numPr>
        <w:jc w:val="both"/>
        <w:rPr>
          <w:rFonts w:ascii="AvantGarde Bk BT" w:eastAsia="Questrial" w:hAnsi="AvantGarde Bk BT" w:cs="Questrial"/>
          <w:sz w:val="22"/>
          <w:szCs w:val="22"/>
        </w:rPr>
      </w:pPr>
      <w:r w:rsidRPr="0024238F">
        <w:rPr>
          <w:rFonts w:ascii="AvantGarde Bk BT" w:eastAsia="Questrial" w:hAnsi="AvantGarde Bk BT" w:cs="Questrial"/>
          <w:sz w:val="22"/>
          <w:szCs w:val="22"/>
        </w:rPr>
        <w:lastRenderedPageBreak/>
        <w:t>Que la Comisión Permanente de Educación del H. Consejo General Universitario antes citada,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51F87989" w14:textId="77777777" w:rsidR="000142A3" w:rsidRPr="001E3D3B" w:rsidRDefault="000142A3" w:rsidP="001E3D3B">
      <w:pPr>
        <w:pStyle w:val="Prrafodelista"/>
        <w:ind w:left="360"/>
        <w:jc w:val="both"/>
        <w:rPr>
          <w:rFonts w:ascii="AvantGarde Bk BT" w:eastAsia="Questrial" w:hAnsi="AvantGarde Bk BT" w:cs="Questrial"/>
          <w:sz w:val="22"/>
          <w:szCs w:val="22"/>
        </w:rPr>
      </w:pPr>
    </w:p>
    <w:p w14:paraId="43EDFCD8" w14:textId="0ACAC0E2" w:rsidR="006E6EA7" w:rsidRPr="001E3D3B" w:rsidRDefault="006E6EA7" w:rsidP="001E3D3B">
      <w:pPr>
        <w:pStyle w:val="Prrafodelista"/>
        <w:numPr>
          <w:ilvl w:val="0"/>
          <w:numId w:val="38"/>
        </w:numPr>
        <w:jc w:val="both"/>
        <w:rPr>
          <w:rFonts w:ascii="AvantGarde Bk BT" w:eastAsia="Questrial" w:hAnsi="AvantGarde Bk BT" w:cs="Questrial"/>
          <w:sz w:val="22"/>
          <w:szCs w:val="22"/>
        </w:rPr>
      </w:pPr>
      <w:r w:rsidRPr="001E3D3B">
        <w:rPr>
          <w:rFonts w:ascii="AvantGarde Bk BT" w:eastAsia="Questrial" w:hAnsi="AvantGarde Bk BT" w:cs="Questrial"/>
          <w:sz w:val="22"/>
          <w:szCs w:val="22"/>
        </w:rPr>
        <w:t xml:space="preserve">Que de conformidad al artículo 86, fracciones IV, del Estatuto General, es atribución de la Comisión </w:t>
      </w:r>
      <w:r w:rsidR="00BA7478" w:rsidRPr="001E3D3B">
        <w:rPr>
          <w:rFonts w:ascii="AvantGarde Bk BT" w:eastAsia="Questrial" w:hAnsi="AvantGarde Bk BT" w:cs="Questrial"/>
          <w:sz w:val="22"/>
          <w:szCs w:val="22"/>
        </w:rPr>
        <w:t xml:space="preserve">Permanente </w:t>
      </w:r>
      <w:r w:rsidRPr="001E3D3B">
        <w:rPr>
          <w:rFonts w:ascii="AvantGarde Bk BT" w:eastAsia="Questrial" w:hAnsi="AvantGarde Bk BT" w:cs="Questrial"/>
          <w:sz w:val="22"/>
          <w:szCs w:val="22"/>
        </w:rPr>
        <w:t xml:space="preserve">de Hacienda del </w:t>
      </w:r>
      <w:r w:rsidR="00BA7478" w:rsidRPr="001E3D3B">
        <w:rPr>
          <w:rFonts w:ascii="AvantGarde Bk BT" w:eastAsia="Questrial" w:hAnsi="AvantGarde Bk BT" w:cs="Questrial"/>
          <w:sz w:val="22"/>
          <w:szCs w:val="22"/>
        </w:rPr>
        <w:t xml:space="preserve">H. </w:t>
      </w:r>
      <w:r w:rsidRPr="001E3D3B">
        <w:rPr>
          <w:rFonts w:ascii="AvantGarde Bk BT" w:eastAsia="Questrial" w:hAnsi="AvantGarde Bk BT" w:cs="Questrial"/>
          <w:sz w:val="22"/>
          <w:szCs w:val="22"/>
        </w:rPr>
        <w:t>Consejo General Universitario proponer al pleno, el proyecto de aranceles y contribuciones de la Universidad de Guadalajara.</w:t>
      </w:r>
    </w:p>
    <w:p w14:paraId="016C40D5" w14:textId="77777777" w:rsidR="006E6EA7" w:rsidRPr="001E3D3B" w:rsidRDefault="006E6EA7" w:rsidP="001E3D3B">
      <w:pPr>
        <w:pStyle w:val="Prrafodelista"/>
        <w:ind w:left="360"/>
        <w:jc w:val="both"/>
        <w:rPr>
          <w:rFonts w:ascii="AvantGarde Bk BT" w:eastAsia="Questrial" w:hAnsi="AvantGarde Bk BT" w:cs="Questrial"/>
          <w:sz w:val="22"/>
          <w:szCs w:val="22"/>
        </w:rPr>
      </w:pPr>
    </w:p>
    <w:p w14:paraId="56980885" w14:textId="100972BD" w:rsidR="00E4437C" w:rsidRPr="001E3D3B" w:rsidRDefault="00765D7C" w:rsidP="001E3D3B">
      <w:pPr>
        <w:pStyle w:val="Prrafodelista"/>
        <w:numPr>
          <w:ilvl w:val="0"/>
          <w:numId w:val="38"/>
        </w:numPr>
        <w:jc w:val="both"/>
        <w:rPr>
          <w:rFonts w:ascii="AvantGarde Bk BT" w:eastAsia="Questrial" w:hAnsi="AvantGarde Bk BT" w:cs="Questrial"/>
          <w:sz w:val="22"/>
          <w:szCs w:val="22"/>
        </w:rPr>
      </w:pPr>
      <w:r w:rsidRPr="001E3D3B">
        <w:rPr>
          <w:rFonts w:ascii="AvantGarde Bk BT" w:eastAsia="Questrial" w:hAnsi="AvantGarde Bk BT" w:cs="Questrial"/>
          <w:sz w:val="22"/>
          <w:szCs w:val="22"/>
        </w:rPr>
        <w:t>Que con fundamento en el artículo 52, fracciones III y IV</w:t>
      </w:r>
      <w:r w:rsidR="002B6439" w:rsidRPr="001E3D3B">
        <w:rPr>
          <w:rFonts w:ascii="AvantGarde Bk BT" w:eastAsia="Questrial" w:hAnsi="AvantGarde Bk BT" w:cs="Questrial"/>
          <w:sz w:val="22"/>
          <w:szCs w:val="22"/>
        </w:rPr>
        <w:t>,</w:t>
      </w:r>
      <w:r w:rsidRPr="001E3D3B">
        <w:rPr>
          <w:rFonts w:ascii="AvantGarde Bk BT" w:eastAsia="Questrial" w:hAnsi="AvantGarde Bk BT" w:cs="Questrial"/>
          <w:sz w:val="22"/>
          <w:szCs w:val="22"/>
        </w:rPr>
        <w:t xml:space="preserve"> de la Ley Orgánica, son atribuciones de los Consejos de los Centros Universitarios, aprobar los planes de estudio y someterlos a la aprobación del </w:t>
      </w:r>
      <w:r w:rsidR="00BA7478" w:rsidRPr="001E3D3B">
        <w:rPr>
          <w:rFonts w:ascii="AvantGarde Bk BT" w:eastAsia="Questrial" w:hAnsi="AvantGarde Bk BT" w:cs="Questrial"/>
          <w:sz w:val="22"/>
          <w:szCs w:val="22"/>
        </w:rPr>
        <w:t>H. Consejo General Universitario.</w:t>
      </w:r>
    </w:p>
    <w:p w14:paraId="3B76F52B" w14:textId="77777777" w:rsidR="009A5364" w:rsidRPr="001E3D3B" w:rsidRDefault="009A5364" w:rsidP="001E3D3B">
      <w:pPr>
        <w:pStyle w:val="Prrafodelista"/>
        <w:ind w:left="360"/>
        <w:jc w:val="both"/>
        <w:rPr>
          <w:rFonts w:ascii="AvantGarde Bk BT" w:eastAsia="Questrial" w:hAnsi="AvantGarde Bk BT" w:cs="Questrial"/>
          <w:sz w:val="22"/>
          <w:szCs w:val="22"/>
        </w:rPr>
      </w:pPr>
    </w:p>
    <w:p w14:paraId="5DCF19C8" w14:textId="325100D4" w:rsidR="0008238A" w:rsidRPr="001E3D3B" w:rsidRDefault="00765D7C" w:rsidP="001E3D3B">
      <w:pPr>
        <w:pStyle w:val="Prrafodelista"/>
        <w:numPr>
          <w:ilvl w:val="0"/>
          <w:numId w:val="38"/>
        </w:numPr>
        <w:jc w:val="both"/>
        <w:rPr>
          <w:rFonts w:ascii="AvantGarde Bk BT" w:eastAsia="Questrial" w:hAnsi="AvantGarde Bk BT" w:cs="Questrial"/>
          <w:sz w:val="22"/>
          <w:szCs w:val="22"/>
        </w:rPr>
      </w:pPr>
      <w:r w:rsidRPr="001E3D3B">
        <w:rPr>
          <w:rFonts w:ascii="AvantGarde Bk BT" w:eastAsia="Questrial" w:hAnsi="AvantGarde Bk BT" w:cs="Questrial"/>
          <w:sz w:val="22"/>
          <w:szCs w:val="22"/>
        </w:rPr>
        <w:t>Que como lo establece el Estatuto General en su artículo 138, fracción I, es atribución de los Consejos Divisionales sancionar y remitir a la autoridad competente propuestas de los Departamentos para la creación, transformación y supresión de planes y programas de estudio en licenciatura y posgrado.</w:t>
      </w:r>
      <w:r w:rsidR="00274670" w:rsidRPr="001E3D3B">
        <w:rPr>
          <w:rFonts w:ascii="AvantGarde Bk BT" w:eastAsia="Questrial" w:hAnsi="AvantGarde Bk BT" w:cs="Questrial"/>
          <w:sz w:val="22"/>
          <w:szCs w:val="22"/>
        </w:rPr>
        <w:t xml:space="preserve"> </w:t>
      </w:r>
    </w:p>
    <w:p w14:paraId="49002269" w14:textId="77777777" w:rsidR="00E003E5" w:rsidRPr="0024238F" w:rsidRDefault="00E003E5" w:rsidP="00DC4771">
      <w:pPr>
        <w:jc w:val="both"/>
        <w:rPr>
          <w:rFonts w:ascii="AvantGarde Bk BT" w:eastAsia="Questrial" w:hAnsi="AvantGarde Bk BT" w:cs="Questrial"/>
          <w:sz w:val="22"/>
          <w:szCs w:val="22"/>
          <w:lang w:val="es-ES"/>
        </w:rPr>
      </w:pPr>
    </w:p>
    <w:p w14:paraId="1D8AE4EF" w14:textId="407D7C8A" w:rsidR="0018418C" w:rsidRPr="0024238F" w:rsidRDefault="006E6EA7" w:rsidP="0087604B">
      <w:pPr>
        <w:jc w:val="both"/>
        <w:rPr>
          <w:rFonts w:ascii="AvantGarde Bk BT" w:hAnsi="AvantGarde Bk BT"/>
          <w:spacing w:val="-2"/>
          <w:sz w:val="22"/>
          <w:szCs w:val="22"/>
          <w:lang w:val="es-ES"/>
        </w:rPr>
      </w:pPr>
      <w:r w:rsidRPr="0024238F">
        <w:rPr>
          <w:rFonts w:ascii="AvantGarde Bk BT" w:hAnsi="AvantGarde Bk BT"/>
          <w:spacing w:val="-2"/>
          <w:sz w:val="22"/>
          <w:szCs w:val="22"/>
          <w:lang w:val="es-ES"/>
        </w:rPr>
        <w:t xml:space="preserve">Por lo antes expuesto y fundado, estas Comisiones Permanentes de Educación y de Hacienda tienen a bien proponer al pleno del </w:t>
      </w:r>
      <w:r w:rsidR="00BA7478" w:rsidRPr="0024238F">
        <w:rPr>
          <w:rFonts w:ascii="AvantGarde Bk BT" w:hAnsi="AvantGarde Bk BT"/>
          <w:spacing w:val="-2"/>
          <w:sz w:val="22"/>
          <w:szCs w:val="22"/>
          <w:lang w:val="es-ES"/>
        </w:rPr>
        <w:t xml:space="preserve">H. </w:t>
      </w:r>
      <w:r w:rsidR="00BA7478" w:rsidRPr="0024238F">
        <w:rPr>
          <w:rFonts w:ascii="AvantGarde Bk BT" w:hAnsi="AvantGarde Bk BT"/>
          <w:spacing w:val="-2"/>
          <w:sz w:val="22"/>
          <w:szCs w:val="22"/>
        </w:rPr>
        <w:t>Consejo General Universitario</w:t>
      </w:r>
      <w:r w:rsidRPr="0024238F">
        <w:rPr>
          <w:rFonts w:ascii="AvantGarde Bk BT" w:hAnsi="AvantGarde Bk BT"/>
          <w:spacing w:val="-2"/>
          <w:sz w:val="22"/>
          <w:szCs w:val="22"/>
          <w:lang w:val="es-ES"/>
        </w:rPr>
        <w:t xml:space="preserve"> los siguientes:</w:t>
      </w:r>
    </w:p>
    <w:p w14:paraId="1768735D" w14:textId="77777777" w:rsidR="00BF34B4" w:rsidRPr="0024238F" w:rsidRDefault="00BF34B4" w:rsidP="006E6EA7">
      <w:pPr>
        <w:rPr>
          <w:rFonts w:ascii="AvantGarde Bk BT" w:hAnsi="AvantGarde Bk BT"/>
          <w:spacing w:val="-2"/>
          <w:sz w:val="22"/>
          <w:szCs w:val="22"/>
          <w:lang w:val="es-ES"/>
        </w:rPr>
      </w:pPr>
    </w:p>
    <w:p w14:paraId="0A948122" w14:textId="61511C71" w:rsidR="00DC4771" w:rsidRPr="00CB2817" w:rsidRDefault="000C4B0A" w:rsidP="00EA0A67">
      <w:pPr>
        <w:jc w:val="center"/>
        <w:outlineLvl w:val="0"/>
        <w:rPr>
          <w:rFonts w:ascii="AvantGarde Bk BT" w:eastAsia="Questrial" w:hAnsi="AvantGarde Bk BT" w:cs="Questrial"/>
          <w:b/>
          <w:sz w:val="22"/>
          <w:szCs w:val="22"/>
          <w:lang w:val="es-ES"/>
        </w:rPr>
      </w:pPr>
      <w:r w:rsidRPr="00CB2817">
        <w:rPr>
          <w:rFonts w:ascii="AvantGarde Bk BT" w:eastAsia="Questrial" w:hAnsi="AvantGarde Bk BT" w:cs="Questrial"/>
          <w:b/>
          <w:sz w:val="22"/>
          <w:szCs w:val="22"/>
          <w:lang w:val="es-ES"/>
        </w:rPr>
        <w:t>RESOLUTIVOS</w:t>
      </w:r>
    </w:p>
    <w:p w14:paraId="521E2009" w14:textId="77777777" w:rsidR="00F2677B" w:rsidRPr="0024238F" w:rsidRDefault="00F2677B" w:rsidP="00DC4771">
      <w:pPr>
        <w:jc w:val="both"/>
        <w:rPr>
          <w:rFonts w:ascii="AvantGarde Bk BT" w:eastAsia="Questrial" w:hAnsi="AvantGarde Bk BT" w:cs="Questrial"/>
          <w:sz w:val="22"/>
          <w:szCs w:val="22"/>
          <w:lang w:val="es-ES"/>
        </w:rPr>
      </w:pPr>
    </w:p>
    <w:p w14:paraId="25FC9149" w14:textId="364526C3" w:rsidR="002B5269" w:rsidRPr="00CB2817" w:rsidRDefault="002B5269" w:rsidP="002B5269">
      <w:pPr>
        <w:jc w:val="both"/>
        <w:rPr>
          <w:rFonts w:ascii="AvantGarde Bk BT" w:eastAsia="Questrial" w:hAnsi="AvantGarde Bk BT" w:cs="Questrial"/>
          <w:sz w:val="22"/>
          <w:szCs w:val="22"/>
        </w:rPr>
      </w:pPr>
      <w:r w:rsidRPr="0024238F">
        <w:rPr>
          <w:rFonts w:ascii="AvantGarde Bk BT" w:eastAsia="Questrial" w:hAnsi="AvantGarde Bk BT" w:cs="Questrial"/>
          <w:b/>
          <w:sz w:val="22"/>
          <w:szCs w:val="22"/>
        </w:rPr>
        <w:t>PRIMERO</w:t>
      </w:r>
      <w:r w:rsidRPr="0024238F">
        <w:rPr>
          <w:rFonts w:ascii="AvantGarde Bk BT" w:eastAsia="Questrial" w:hAnsi="AvantGarde Bk BT" w:cs="Questrial"/>
          <w:sz w:val="22"/>
          <w:szCs w:val="22"/>
        </w:rPr>
        <w:t xml:space="preserve">. Se </w:t>
      </w:r>
      <w:r w:rsidR="009F461E" w:rsidRPr="0024238F">
        <w:rPr>
          <w:rFonts w:ascii="AvantGarde Bk BT" w:eastAsia="Questrial" w:hAnsi="AvantGarde Bk BT" w:cs="Questrial"/>
          <w:sz w:val="22"/>
          <w:szCs w:val="22"/>
        </w:rPr>
        <w:t xml:space="preserve">abre </w:t>
      </w:r>
      <w:r w:rsidRPr="0024238F">
        <w:rPr>
          <w:rFonts w:ascii="AvantGarde Bk BT" w:eastAsia="Questrial" w:hAnsi="AvantGarde Bk BT" w:cs="Questrial"/>
          <w:sz w:val="22"/>
          <w:szCs w:val="22"/>
        </w:rPr>
        <w:t>el plan de estudios de la</w:t>
      </w:r>
      <w:r w:rsidRPr="0024238F">
        <w:rPr>
          <w:rFonts w:ascii="AvantGarde Bk BT" w:eastAsia="Questrial" w:hAnsi="AvantGarde Bk BT" w:cs="Questrial"/>
          <w:b/>
          <w:sz w:val="22"/>
          <w:szCs w:val="22"/>
        </w:rPr>
        <w:t xml:space="preserve"> Licenciatura en Gerontología</w:t>
      </w:r>
      <w:r w:rsidRPr="0024238F">
        <w:rPr>
          <w:rFonts w:ascii="AvantGarde Bk BT" w:eastAsia="Questrial" w:hAnsi="AvantGarde Bk BT" w:cs="Questrial"/>
          <w:sz w:val="22"/>
          <w:szCs w:val="22"/>
        </w:rPr>
        <w:t xml:space="preserve">, para operar en la modalidad escolarizada y mixta, bajo el sistema de créditos, en el Centro Universitario </w:t>
      </w:r>
      <w:r w:rsidRPr="00CB2817">
        <w:rPr>
          <w:rFonts w:ascii="AvantGarde Bk BT" w:eastAsia="Questrial" w:hAnsi="AvantGarde Bk BT" w:cs="Questrial"/>
          <w:sz w:val="22"/>
          <w:szCs w:val="22"/>
        </w:rPr>
        <w:t xml:space="preserve">de </w:t>
      </w:r>
      <w:r w:rsidR="005924E7">
        <w:rPr>
          <w:rFonts w:ascii="AvantGarde Bk BT" w:eastAsia="Questrial" w:hAnsi="AvantGarde Bk BT" w:cs="Questrial"/>
          <w:sz w:val="22"/>
          <w:szCs w:val="22"/>
        </w:rPr>
        <w:t>l</w:t>
      </w:r>
      <w:r w:rsidR="0029103E" w:rsidRPr="00CB2817">
        <w:rPr>
          <w:rFonts w:ascii="AvantGarde Bk BT" w:eastAsia="Questrial" w:hAnsi="AvantGarde Bk BT" w:cs="Questrial"/>
          <w:sz w:val="22"/>
          <w:szCs w:val="22"/>
        </w:rPr>
        <w:t>os Valles</w:t>
      </w:r>
      <w:r w:rsidRPr="00CB2817">
        <w:rPr>
          <w:rFonts w:ascii="AvantGarde Bk BT" w:eastAsia="Questrial" w:hAnsi="AvantGarde Bk BT" w:cs="Questrial"/>
          <w:sz w:val="22"/>
          <w:szCs w:val="22"/>
        </w:rPr>
        <w:t>, a partir del ciclo escolar 202</w:t>
      </w:r>
      <w:r w:rsidR="00AA33C9" w:rsidRPr="00CB2817">
        <w:rPr>
          <w:rFonts w:ascii="AvantGarde Bk BT" w:eastAsia="Questrial" w:hAnsi="AvantGarde Bk BT" w:cs="Questrial"/>
          <w:sz w:val="22"/>
          <w:szCs w:val="22"/>
        </w:rPr>
        <w:t>2</w:t>
      </w:r>
      <w:r w:rsidRPr="00CB2817">
        <w:rPr>
          <w:rFonts w:ascii="AvantGarde Bk BT" w:eastAsia="Questrial" w:hAnsi="AvantGarde Bk BT" w:cs="Questrial"/>
          <w:sz w:val="22"/>
          <w:szCs w:val="22"/>
        </w:rPr>
        <w:t xml:space="preserve"> “</w:t>
      </w:r>
      <w:r w:rsidR="00AA33C9" w:rsidRPr="00CB2817">
        <w:rPr>
          <w:rFonts w:ascii="AvantGarde Bk BT" w:eastAsia="Questrial" w:hAnsi="AvantGarde Bk BT" w:cs="Questrial"/>
          <w:sz w:val="22"/>
          <w:szCs w:val="22"/>
        </w:rPr>
        <w:t>A</w:t>
      </w:r>
      <w:r w:rsidRPr="00CB2817">
        <w:rPr>
          <w:rFonts w:ascii="AvantGarde Bk BT" w:eastAsia="Questrial" w:hAnsi="AvantGarde Bk BT" w:cs="Questrial"/>
          <w:sz w:val="22"/>
          <w:szCs w:val="22"/>
        </w:rPr>
        <w:t xml:space="preserve">”. </w:t>
      </w:r>
    </w:p>
    <w:p w14:paraId="7575DE2E" w14:textId="77777777" w:rsidR="002B5269" w:rsidRPr="0024238F" w:rsidRDefault="002B5269" w:rsidP="002B5269">
      <w:pPr>
        <w:jc w:val="both"/>
        <w:rPr>
          <w:rFonts w:ascii="AvantGarde Bk BT" w:eastAsia="Questrial" w:hAnsi="AvantGarde Bk BT" w:cs="Questrial"/>
          <w:b/>
          <w:sz w:val="22"/>
          <w:szCs w:val="22"/>
        </w:rPr>
      </w:pPr>
    </w:p>
    <w:p w14:paraId="72D104B4" w14:textId="39C7D786" w:rsidR="002B5269" w:rsidRPr="0024238F" w:rsidRDefault="002B5269" w:rsidP="00866F1E">
      <w:pPr>
        <w:autoSpaceDE w:val="0"/>
        <w:autoSpaceDN w:val="0"/>
        <w:adjustRightInd w:val="0"/>
        <w:jc w:val="both"/>
        <w:rPr>
          <w:rFonts w:ascii="AvantGarde Bk BT" w:hAnsi="AvantGarde Bk BT"/>
          <w:szCs w:val="22"/>
        </w:rPr>
      </w:pPr>
      <w:r w:rsidRPr="0024238F">
        <w:rPr>
          <w:rFonts w:ascii="AvantGarde Bk BT" w:hAnsi="AvantGarde Bk BT"/>
          <w:b/>
          <w:sz w:val="22"/>
          <w:szCs w:val="22"/>
        </w:rPr>
        <w:t>SEGUNDO</w:t>
      </w:r>
      <w:r w:rsidRPr="0024238F">
        <w:rPr>
          <w:rFonts w:ascii="AvantGarde Bk BT" w:hAnsi="AvantGarde Bk BT"/>
          <w:sz w:val="22"/>
          <w:szCs w:val="22"/>
        </w:rPr>
        <w:t xml:space="preserve">. El Centro Universitario </w:t>
      </w:r>
      <w:r w:rsidRPr="00CB2817">
        <w:rPr>
          <w:rFonts w:ascii="AvantGarde Bk BT" w:hAnsi="AvantGarde Bk BT"/>
          <w:sz w:val="22"/>
          <w:szCs w:val="22"/>
        </w:rPr>
        <w:t xml:space="preserve">de </w:t>
      </w:r>
      <w:r w:rsidR="005924E7">
        <w:rPr>
          <w:rFonts w:ascii="AvantGarde Bk BT" w:eastAsia="Questrial" w:hAnsi="AvantGarde Bk BT" w:cs="Questrial"/>
          <w:sz w:val="22"/>
          <w:szCs w:val="22"/>
        </w:rPr>
        <w:t>l</w:t>
      </w:r>
      <w:r w:rsidR="000C4B0A" w:rsidRPr="00CB2817">
        <w:rPr>
          <w:rFonts w:ascii="AvantGarde Bk BT" w:eastAsia="Questrial" w:hAnsi="AvantGarde Bk BT" w:cs="Questrial"/>
          <w:sz w:val="22"/>
          <w:szCs w:val="22"/>
        </w:rPr>
        <w:t>os</w:t>
      </w:r>
      <w:r w:rsidR="0029103E" w:rsidRPr="00CB2817">
        <w:rPr>
          <w:rFonts w:ascii="AvantGarde Bk BT" w:hAnsi="AvantGarde Bk BT"/>
          <w:sz w:val="22"/>
          <w:szCs w:val="22"/>
        </w:rPr>
        <w:t xml:space="preserve"> Valles</w:t>
      </w:r>
      <w:r w:rsidRPr="00CB2817">
        <w:rPr>
          <w:rFonts w:ascii="AvantGarde Bk BT" w:hAnsi="AvantGarde Bk BT"/>
          <w:sz w:val="22"/>
          <w:szCs w:val="22"/>
        </w:rPr>
        <w:t xml:space="preserve"> </w:t>
      </w:r>
      <w:r w:rsidR="000C4B0A">
        <w:rPr>
          <w:rFonts w:ascii="AvantGarde Bk BT" w:hAnsi="AvantGarde Bk BT"/>
          <w:sz w:val="22"/>
          <w:szCs w:val="22"/>
        </w:rPr>
        <w:t>se</w:t>
      </w:r>
      <w:r w:rsidR="00A12BF6" w:rsidRPr="0024238F">
        <w:rPr>
          <w:rFonts w:ascii="AvantGarde Bk BT" w:hAnsi="AvantGarde Bk BT"/>
          <w:sz w:val="22"/>
          <w:szCs w:val="22"/>
          <w:lang w:val="es-ES"/>
        </w:rPr>
        <w:t xml:space="preserve"> ajustará con los objetivos, el perfil del aspirante, el perfil de egreso, requisitos de egreso y con el plan de estudios </w:t>
      </w:r>
      <w:r w:rsidRPr="0024238F">
        <w:rPr>
          <w:rFonts w:ascii="AvantGarde Bk BT" w:hAnsi="AvantGarde Bk BT"/>
          <w:sz w:val="22"/>
          <w:szCs w:val="22"/>
        </w:rPr>
        <w:t xml:space="preserve">de la Licenciatura en Gerontología, </w:t>
      </w:r>
      <w:r w:rsidR="00866F1E" w:rsidRPr="0024238F">
        <w:rPr>
          <w:rFonts w:ascii="AvantGarde Bk BT" w:hAnsi="AvantGarde Bk BT"/>
          <w:sz w:val="22"/>
          <w:szCs w:val="22"/>
        </w:rPr>
        <w:t>según los dictámenes número I/2012/238, aprobado el día 2</w:t>
      </w:r>
      <w:r w:rsidRPr="0024238F">
        <w:rPr>
          <w:rFonts w:ascii="AvantGarde Bk BT" w:hAnsi="AvantGarde Bk BT"/>
          <w:sz w:val="22"/>
          <w:szCs w:val="22"/>
        </w:rPr>
        <w:t xml:space="preserve">6 de </w:t>
      </w:r>
      <w:r w:rsidR="00866F1E" w:rsidRPr="0024238F">
        <w:rPr>
          <w:rFonts w:ascii="AvantGarde Bk BT" w:hAnsi="AvantGarde Bk BT"/>
          <w:sz w:val="22"/>
          <w:szCs w:val="22"/>
        </w:rPr>
        <w:t xml:space="preserve">octubre del 2012 </w:t>
      </w:r>
      <w:r w:rsidRPr="0024238F">
        <w:rPr>
          <w:rFonts w:ascii="AvantGarde Bk BT" w:hAnsi="AvantGarde Bk BT"/>
          <w:sz w:val="22"/>
          <w:szCs w:val="22"/>
        </w:rPr>
        <w:t xml:space="preserve">y </w:t>
      </w:r>
      <w:r w:rsidR="00866F1E" w:rsidRPr="0024238F">
        <w:rPr>
          <w:rFonts w:ascii="AvantGarde Bk BT" w:hAnsi="AvantGarde Bk BT"/>
          <w:sz w:val="22"/>
          <w:szCs w:val="22"/>
        </w:rPr>
        <w:t xml:space="preserve">el dictamen </w:t>
      </w:r>
      <w:r w:rsidRPr="0024238F">
        <w:rPr>
          <w:rFonts w:ascii="AvantGarde Bk BT" w:hAnsi="AvantGarde Bk BT"/>
          <w:sz w:val="22"/>
          <w:szCs w:val="22"/>
        </w:rPr>
        <w:t>número I/201</w:t>
      </w:r>
      <w:r w:rsidR="00866F1E" w:rsidRPr="0024238F">
        <w:rPr>
          <w:rFonts w:ascii="AvantGarde Bk BT" w:hAnsi="AvantGarde Bk BT"/>
          <w:sz w:val="22"/>
          <w:szCs w:val="22"/>
        </w:rPr>
        <w:t>1</w:t>
      </w:r>
      <w:r w:rsidRPr="0024238F">
        <w:rPr>
          <w:rFonts w:ascii="AvantGarde Bk BT" w:hAnsi="AvantGarde Bk BT"/>
          <w:sz w:val="22"/>
          <w:szCs w:val="22"/>
        </w:rPr>
        <w:t>/</w:t>
      </w:r>
      <w:r w:rsidR="00866F1E" w:rsidRPr="0024238F">
        <w:rPr>
          <w:rFonts w:ascii="AvantGarde Bk BT" w:hAnsi="AvantGarde Bk BT"/>
          <w:sz w:val="22"/>
          <w:szCs w:val="22"/>
        </w:rPr>
        <w:t>352</w:t>
      </w:r>
      <w:r w:rsidRPr="0024238F">
        <w:rPr>
          <w:rFonts w:ascii="AvantGarde Bk BT" w:hAnsi="AvantGarde Bk BT"/>
          <w:sz w:val="22"/>
          <w:szCs w:val="22"/>
        </w:rPr>
        <w:t>, aprobada el día 2</w:t>
      </w:r>
      <w:r w:rsidR="00866F1E" w:rsidRPr="0024238F">
        <w:rPr>
          <w:rFonts w:ascii="AvantGarde Bk BT" w:hAnsi="AvantGarde Bk BT"/>
          <w:sz w:val="22"/>
          <w:szCs w:val="22"/>
        </w:rPr>
        <w:t>8</w:t>
      </w:r>
      <w:r w:rsidRPr="0024238F">
        <w:rPr>
          <w:rFonts w:ascii="AvantGarde Bk BT" w:hAnsi="AvantGarde Bk BT"/>
          <w:sz w:val="22"/>
          <w:szCs w:val="22"/>
        </w:rPr>
        <w:t xml:space="preserve"> de </w:t>
      </w:r>
      <w:r w:rsidR="00866F1E" w:rsidRPr="0024238F">
        <w:rPr>
          <w:rFonts w:ascii="AvantGarde Bk BT" w:hAnsi="AvantGarde Bk BT"/>
          <w:sz w:val="22"/>
          <w:szCs w:val="22"/>
        </w:rPr>
        <w:t>octubre</w:t>
      </w:r>
      <w:r w:rsidRPr="0024238F">
        <w:rPr>
          <w:rFonts w:ascii="AvantGarde Bk BT" w:hAnsi="AvantGarde Bk BT"/>
          <w:sz w:val="22"/>
          <w:szCs w:val="22"/>
        </w:rPr>
        <w:t xml:space="preserve"> de</w:t>
      </w:r>
      <w:r w:rsidR="00866F1E" w:rsidRPr="0024238F">
        <w:rPr>
          <w:rFonts w:ascii="AvantGarde Bk BT" w:hAnsi="AvantGarde Bk BT"/>
          <w:sz w:val="22"/>
          <w:szCs w:val="22"/>
        </w:rPr>
        <w:t>l 2011</w:t>
      </w:r>
      <w:r w:rsidRPr="0024238F">
        <w:rPr>
          <w:rFonts w:ascii="AvantGarde Bk BT" w:hAnsi="AvantGarde Bk BT"/>
          <w:sz w:val="22"/>
          <w:szCs w:val="22"/>
        </w:rPr>
        <w:t xml:space="preserve"> por el </w:t>
      </w:r>
      <w:r w:rsidR="00BB583E" w:rsidRPr="0024238F">
        <w:rPr>
          <w:rFonts w:ascii="AvantGarde Bk BT" w:hAnsi="AvantGarde Bk BT"/>
          <w:sz w:val="22"/>
          <w:szCs w:val="22"/>
        </w:rPr>
        <w:t xml:space="preserve">H. </w:t>
      </w:r>
      <w:r w:rsidRPr="0024238F">
        <w:rPr>
          <w:rFonts w:ascii="AvantGarde Bk BT" w:hAnsi="AvantGarde Bk BT"/>
          <w:sz w:val="22"/>
          <w:szCs w:val="22"/>
        </w:rPr>
        <w:t>C</w:t>
      </w:r>
      <w:r w:rsidR="000F12FE" w:rsidRPr="0024238F">
        <w:rPr>
          <w:rFonts w:ascii="AvantGarde Bk BT" w:hAnsi="AvantGarde Bk BT"/>
          <w:sz w:val="22"/>
          <w:szCs w:val="22"/>
        </w:rPr>
        <w:t xml:space="preserve">onsejo </w:t>
      </w:r>
      <w:r w:rsidRPr="0024238F">
        <w:rPr>
          <w:rFonts w:ascii="AvantGarde Bk BT" w:hAnsi="AvantGarde Bk BT"/>
          <w:sz w:val="22"/>
          <w:szCs w:val="22"/>
        </w:rPr>
        <w:t>G</w:t>
      </w:r>
      <w:r w:rsidR="000F12FE" w:rsidRPr="0024238F">
        <w:rPr>
          <w:rFonts w:ascii="AvantGarde Bk BT" w:hAnsi="AvantGarde Bk BT"/>
          <w:sz w:val="22"/>
          <w:szCs w:val="22"/>
        </w:rPr>
        <w:t xml:space="preserve">eneral </w:t>
      </w:r>
      <w:r w:rsidRPr="0024238F">
        <w:rPr>
          <w:rFonts w:ascii="AvantGarde Bk BT" w:hAnsi="AvantGarde Bk BT"/>
          <w:sz w:val="22"/>
          <w:szCs w:val="22"/>
        </w:rPr>
        <w:t>U</w:t>
      </w:r>
      <w:r w:rsidR="000F12FE" w:rsidRPr="0024238F">
        <w:rPr>
          <w:rFonts w:ascii="AvantGarde Bk BT" w:hAnsi="AvantGarde Bk BT"/>
          <w:sz w:val="22"/>
          <w:szCs w:val="22"/>
        </w:rPr>
        <w:t>niversitario</w:t>
      </w:r>
      <w:r w:rsidRPr="0024238F">
        <w:rPr>
          <w:rFonts w:ascii="AvantGarde Bk BT" w:hAnsi="AvantGarde Bk BT"/>
          <w:sz w:val="22"/>
          <w:szCs w:val="22"/>
        </w:rPr>
        <w:t xml:space="preserve">, </w:t>
      </w:r>
      <w:r w:rsidR="00441ADC" w:rsidRPr="0024238F">
        <w:rPr>
          <w:rFonts w:ascii="AvantGarde Bk BT" w:hAnsi="AvantGarde Bk BT"/>
          <w:sz w:val="22"/>
          <w:szCs w:val="22"/>
        </w:rPr>
        <w:t xml:space="preserve">que opera </w:t>
      </w:r>
      <w:r w:rsidRPr="0024238F">
        <w:rPr>
          <w:rFonts w:ascii="AvantGarde Bk BT" w:hAnsi="AvantGarde Bk BT"/>
          <w:sz w:val="22"/>
          <w:szCs w:val="22"/>
        </w:rPr>
        <w:t xml:space="preserve">en </w:t>
      </w:r>
      <w:r w:rsidR="00866F1E" w:rsidRPr="0024238F">
        <w:rPr>
          <w:rFonts w:ascii="AvantGarde Bk BT" w:hAnsi="AvantGarde Bk BT"/>
          <w:sz w:val="22"/>
          <w:szCs w:val="22"/>
        </w:rPr>
        <w:t>el Centro Universitario de Tonalá.</w:t>
      </w:r>
    </w:p>
    <w:p w14:paraId="57AE7276" w14:textId="77777777" w:rsidR="002B5269" w:rsidRPr="0024238F" w:rsidRDefault="002B5269" w:rsidP="002B5269">
      <w:pPr>
        <w:pStyle w:val="Textoindependiente"/>
        <w:rPr>
          <w:rFonts w:ascii="AvantGarde Bk BT" w:hAnsi="AvantGarde Bk BT" w:cs="Arial"/>
          <w:b/>
          <w:color w:val="auto"/>
          <w:szCs w:val="22"/>
          <w:lang w:val="es-MX" w:eastAsia="es-MX"/>
        </w:rPr>
      </w:pPr>
    </w:p>
    <w:p w14:paraId="3CD9520B" w14:textId="0BDD0484" w:rsidR="00A62B78" w:rsidRPr="0024238F" w:rsidRDefault="002B5269" w:rsidP="00A62B78">
      <w:pPr>
        <w:tabs>
          <w:tab w:val="left" w:pos="0"/>
          <w:tab w:val="left" w:pos="708"/>
          <w:tab w:val="left" w:pos="1600"/>
        </w:tabs>
        <w:suppressAutoHyphens/>
        <w:jc w:val="both"/>
        <w:rPr>
          <w:rFonts w:ascii="AvantGarde Bk BT" w:hAnsi="AvantGarde Bk BT"/>
          <w:sz w:val="22"/>
          <w:szCs w:val="22"/>
        </w:rPr>
      </w:pPr>
      <w:r w:rsidRPr="0024238F">
        <w:rPr>
          <w:rFonts w:ascii="AvantGarde Bk BT" w:hAnsi="AvantGarde Bk BT" w:cs="Arial"/>
          <w:b/>
          <w:sz w:val="22"/>
          <w:szCs w:val="22"/>
        </w:rPr>
        <w:t>TERCERO</w:t>
      </w:r>
      <w:r w:rsidRPr="0024238F">
        <w:rPr>
          <w:rFonts w:ascii="AvantGarde Bk BT" w:hAnsi="AvantGarde Bk BT" w:cs="Arial"/>
          <w:sz w:val="22"/>
          <w:szCs w:val="22"/>
        </w:rPr>
        <w:t xml:space="preserve">. El costo de operación e implementación de este programa </w:t>
      </w:r>
      <w:r w:rsidRPr="00CB2817">
        <w:rPr>
          <w:rFonts w:ascii="AvantGarde Bk BT" w:hAnsi="AvantGarde Bk BT" w:cs="Arial"/>
          <w:sz w:val="22"/>
          <w:szCs w:val="22"/>
        </w:rPr>
        <w:t xml:space="preserve">educativo, será con cargo al techo presupuestal que tiene autorizado el Centro Universitario de </w:t>
      </w:r>
      <w:r w:rsidR="005924E7">
        <w:rPr>
          <w:rFonts w:ascii="AvantGarde Bk BT" w:eastAsia="Questrial" w:hAnsi="AvantGarde Bk BT" w:cs="Questrial"/>
          <w:sz w:val="22"/>
          <w:szCs w:val="22"/>
        </w:rPr>
        <w:t>l</w:t>
      </w:r>
      <w:r w:rsidR="00EE5A97" w:rsidRPr="00CB2817">
        <w:rPr>
          <w:rFonts w:ascii="AvantGarde Bk BT" w:eastAsia="Questrial" w:hAnsi="AvantGarde Bk BT" w:cs="Questrial"/>
          <w:sz w:val="22"/>
          <w:szCs w:val="22"/>
        </w:rPr>
        <w:t>os</w:t>
      </w:r>
      <w:r w:rsidR="0029103E" w:rsidRPr="00CB2817">
        <w:rPr>
          <w:rFonts w:ascii="AvantGarde Bk BT" w:hAnsi="AvantGarde Bk BT" w:cs="Arial"/>
          <w:sz w:val="22"/>
          <w:szCs w:val="22"/>
        </w:rPr>
        <w:t xml:space="preserve"> </w:t>
      </w:r>
      <w:r w:rsidR="0029103E" w:rsidRPr="0024238F">
        <w:rPr>
          <w:rFonts w:ascii="AvantGarde Bk BT" w:hAnsi="AvantGarde Bk BT" w:cs="Arial"/>
          <w:sz w:val="22"/>
          <w:szCs w:val="22"/>
        </w:rPr>
        <w:t>Valles</w:t>
      </w:r>
      <w:r w:rsidRPr="0024238F">
        <w:rPr>
          <w:rFonts w:ascii="AvantGarde Bk BT" w:hAnsi="AvantGarde Bk BT" w:cs="Arial"/>
          <w:sz w:val="22"/>
          <w:szCs w:val="22"/>
        </w:rPr>
        <w:t>, con excepción del incremento en las horas de asignatura que serán asignadas de la bolsa de servicios personales de la Red Universitaria.</w:t>
      </w:r>
      <w:r w:rsidR="00A62B78" w:rsidRPr="0024238F">
        <w:rPr>
          <w:rFonts w:ascii="AvantGarde Bk BT" w:hAnsi="AvantGarde Bk BT" w:cs="Arial"/>
          <w:sz w:val="22"/>
          <w:szCs w:val="22"/>
        </w:rPr>
        <w:t xml:space="preserve"> </w:t>
      </w:r>
      <w:r w:rsidR="00A62B78" w:rsidRPr="0024238F">
        <w:rPr>
          <w:rFonts w:ascii="AvantGarde Bk BT" w:hAnsi="AvantGarde Bk BT"/>
          <w:sz w:val="22"/>
          <w:szCs w:val="22"/>
        </w:rPr>
        <w:t xml:space="preserve">En caso de que se requieran recursos humanos excepcionales, será necesario solicitarlos en los términos de la normatividad universitaria. </w:t>
      </w:r>
    </w:p>
    <w:p w14:paraId="30FAB41D" w14:textId="124EF448" w:rsidR="001A2D28" w:rsidRPr="0024238F" w:rsidRDefault="001A2D28">
      <w:pPr>
        <w:spacing w:after="200" w:line="276" w:lineRule="auto"/>
        <w:rPr>
          <w:rFonts w:ascii="AvantGarde Bk BT" w:hAnsi="AvantGarde Bk BT"/>
          <w:b/>
          <w:sz w:val="22"/>
          <w:szCs w:val="22"/>
        </w:rPr>
      </w:pPr>
      <w:r w:rsidRPr="0024238F">
        <w:rPr>
          <w:rFonts w:ascii="AvantGarde Bk BT" w:hAnsi="AvantGarde Bk BT"/>
          <w:b/>
          <w:sz w:val="22"/>
          <w:szCs w:val="22"/>
        </w:rPr>
        <w:br w:type="page"/>
      </w:r>
    </w:p>
    <w:p w14:paraId="79FE193D" w14:textId="77777777" w:rsidR="002B5269" w:rsidRPr="0024238F" w:rsidRDefault="002B5269" w:rsidP="002B5269">
      <w:pPr>
        <w:jc w:val="both"/>
        <w:rPr>
          <w:rFonts w:ascii="AvantGarde Bk BT" w:hAnsi="AvantGarde Bk BT"/>
          <w:b/>
          <w:sz w:val="22"/>
          <w:szCs w:val="22"/>
        </w:rPr>
      </w:pPr>
    </w:p>
    <w:p w14:paraId="2CBC4EC6" w14:textId="5DE0322C" w:rsidR="009B24A8" w:rsidRPr="0024238F" w:rsidRDefault="002B5269" w:rsidP="00BA7478">
      <w:pPr>
        <w:jc w:val="both"/>
        <w:rPr>
          <w:rFonts w:ascii="AvantGarde Bk BT" w:eastAsia="Questrial" w:hAnsi="AvantGarde Bk BT" w:cs="Questrial"/>
          <w:sz w:val="22"/>
          <w:szCs w:val="22"/>
          <w:lang w:val="es-ES"/>
        </w:rPr>
      </w:pPr>
      <w:r w:rsidRPr="0024238F">
        <w:rPr>
          <w:rFonts w:ascii="AvantGarde Bk BT" w:hAnsi="AvantGarde Bk BT"/>
          <w:b/>
          <w:sz w:val="22"/>
          <w:szCs w:val="22"/>
        </w:rPr>
        <w:t>CUARTO</w:t>
      </w:r>
      <w:r w:rsidRPr="0024238F">
        <w:rPr>
          <w:rFonts w:ascii="AvantGarde Bk BT" w:hAnsi="AvantGarde Bk BT"/>
          <w:sz w:val="22"/>
          <w:szCs w:val="22"/>
        </w:rPr>
        <w:t xml:space="preserve">. </w:t>
      </w:r>
      <w:r w:rsidR="00547CF3" w:rsidRPr="0024238F">
        <w:rPr>
          <w:rFonts w:ascii="AvantGarde Bk BT" w:eastAsia="Questrial" w:hAnsi="AvantGarde Bk BT" w:cs="Questrial"/>
          <w:sz w:val="22"/>
          <w:szCs w:val="22"/>
          <w:lang w:val="es-ES"/>
        </w:rPr>
        <w:t>Ejecútese el presente dictamen en los términos del artículo 35 último párrafo de la Ley Orgánica de la Universidad de Guadalajara, y solicítese al C. Rector resuelva provisionalmente el presente dictamen, en tanto el mismo se pone a consideración del pleno del H. Consejo General Universitario.</w:t>
      </w:r>
    </w:p>
    <w:p w14:paraId="7CF1B1ED" w14:textId="02ABC06C" w:rsidR="00547CF3" w:rsidRPr="0024238F" w:rsidRDefault="00547CF3" w:rsidP="00547CF3">
      <w:pPr>
        <w:rPr>
          <w:rFonts w:ascii="AvantGarde Bk BT" w:eastAsia="Questrial" w:hAnsi="AvantGarde Bk BT" w:cs="Questrial"/>
          <w:sz w:val="22"/>
          <w:szCs w:val="22"/>
          <w:lang w:val="es-ES"/>
        </w:rPr>
      </w:pPr>
    </w:p>
    <w:p w14:paraId="60E14172" w14:textId="77777777" w:rsidR="00BA7478" w:rsidRPr="0024238F" w:rsidRDefault="00BA7478" w:rsidP="00BA7478">
      <w:pPr>
        <w:jc w:val="center"/>
        <w:rPr>
          <w:rFonts w:ascii="AvantGarde Bk BT" w:hAnsi="AvantGarde Bk BT" w:cs="Arial"/>
          <w:b/>
          <w:sz w:val="22"/>
          <w:szCs w:val="22"/>
          <w:lang w:val="es-ES"/>
        </w:rPr>
      </w:pPr>
      <w:r w:rsidRPr="0024238F">
        <w:rPr>
          <w:rFonts w:ascii="AvantGarde Bk BT" w:hAnsi="AvantGarde Bk BT" w:cs="Arial"/>
          <w:b/>
          <w:sz w:val="22"/>
          <w:szCs w:val="22"/>
          <w:lang w:val="es-ES"/>
        </w:rPr>
        <w:t>A t e n t a m e n t e</w:t>
      </w:r>
    </w:p>
    <w:p w14:paraId="3C98AF65" w14:textId="45C92D1C" w:rsidR="00BA7478" w:rsidRPr="0024238F" w:rsidRDefault="00BA7478" w:rsidP="00BA7478">
      <w:pPr>
        <w:jc w:val="center"/>
        <w:rPr>
          <w:rFonts w:ascii="AvantGarde Bk BT" w:hAnsi="AvantGarde Bk BT" w:cs="Arial"/>
          <w:b/>
          <w:sz w:val="22"/>
          <w:szCs w:val="22"/>
          <w:lang w:val="es-ES"/>
        </w:rPr>
      </w:pPr>
      <w:r w:rsidRPr="0024238F">
        <w:rPr>
          <w:rFonts w:ascii="AvantGarde Bk BT" w:hAnsi="AvantGarde Bk BT" w:cs="Arial"/>
          <w:b/>
          <w:sz w:val="22"/>
          <w:szCs w:val="22"/>
          <w:lang w:val="es-ES"/>
        </w:rPr>
        <w:t>"</w:t>
      </w:r>
      <w:r w:rsidR="00BB583E" w:rsidRPr="0024238F">
        <w:rPr>
          <w:rFonts w:ascii="AvantGarde Bk BT" w:hAnsi="AvantGarde Bk BT" w:cs="Arial"/>
          <w:b/>
          <w:sz w:val="22"/>
          <w:szCs w:val="22"/>
          <w:lang w:val="es-ES"/>
        </w:rPr>
        <w:t>Piensa y Trabaja</w:t>
      </w:r>
      <w:r w:rsidRPr="0024238F">
        <w:rPr>
          <w:rFonts w:ascii="AvantGarde Bk BT" w:hAnsi="AvantGarde Bk BT" w:cs="Arial"/>
          <w:b/>
          <w:sz w:val="22"/>
          <w:szCs w:val="22"/>
          <w:lang w:val="es-ES"/>
        </w:rPr>
        <w:t>"</w:t>
      </w:r>
    </w:p>
    <w:p w14:paraId="488D8EA2" w14:textId="77777777" w:rsidR="00BA7478" w:rsidRPr="0024238F" w:rsidRDefault="00BA7478" w:rsidP="00BA7478">
      <w:pPr>
        <w:jc w:val="center"/>
        <w:rPr>
          <w:rFonts w:ascii="AvantGarde Bk BT" w:hAnsi="AvantGarde Bk BT" w:cs="Arial"/>
          <w:b/>
          <w:sz w:val="22"/>
          <w:szCs w:val="22"/>
          <w:lang w:val="es-ES"/>
        </w:rPr>
      </w:pPr>
      <w:r w:rsidRPr="0024238F">
        <w:rPr>
          <w:rFonts w:ascii="AvantGarde Bk BT" w:hAnsi="AvantGarde Bk BT" w:cs="Arial"/>
          <w:b/>
          <w:i/>
          <w:sz w:val="22"/>
          <w:szCs w:val="22"/>
        </w:rPr>
        <w:t>“Año del legado de Fray Antonio Alcalde en Guadalajara”</w:t>
      </w:r>
    </w:p>
    <w:p w14:paraId="79A5A7A0" w14:textId="0265E225" w:rsidR="00BA7478" w:rsidRPr="0024238F" w:rsidRDefault="00052FF5" w:rsidP="00BA7478">
      <w:pPr>
        <w:jc w:val="center"/>
        <w:rPr>
          <w:rFonts w:ascii="AvantGarde Bk BT" w:hAnsi="AvantGarde Bk BT" w:cs="Arial"/>
          <w:sz w:val="22"/>
          <w:szCs w:val="22"/>
          <w:lang w:val="es-ES"/>
        </w:rPr>
      </w:pPr>
      <w:r>
        <w:rPr>
          <w:rFonts w:ascii="AvantGarde Bk BT" w:hAnsi="AvantGarde Bk BT" w:cs="Arial"/>
          <w:sz w:val="22"/>
          <w:szCs w:val="22"/>
          <w:lang w:val="es-ES"/>
        </w:rPr>
        <w:t>Guadalajara, Jal., 21</w:t>
      </w:r>
      <w:r w:rsidR="00BA7478" w:rsidRPr="0024238F">
        <w:rPr>
          <w:rFonts w:ascii="AvantGarde Bk BT" w:hAnsi="AvantGarde Bk BT" w:cs="Arial"/>
          <w:sz w:val="22"/>
          <w:szCs w:val="22"/>
          <w:lang w:val="es-ES"/>
        </w:rPr>
        <w:t xml:space="preserve"> de </w:t>
      </w:r>
      <w:r w:rsidR="0024238F" w:rsidRPr="0024238F">
        <w:rPr>
          <w:rFonts w:ascii="AvantGarde Bk BT" w:hAnsi="AvantGarde Bk BT" w:cs="Arial"/>
          <w:sz w:val="22"/>
          <w:szCs w:val="22"/>
          <w:lang w:val="es-ES"/>
        </w:rPr>
        <w:t>octubre</w:t>
      </w:r>
      <w:r w:rsidR="00BA7478" w:rsidRPr="0024238F">
        <w:rPr>
          <w:rFonts w:ascii="AvantGarde Bk BT" w:hAnsi="AvantGarde Bk BT" w:cs="Arial"/>
          <w:sz w:val="22"/>
          <w:szCs w:val="22"/>
          <w:lang w:val="es-ES"/>
        </w:rPr>
        <w:t xml:space="preserve"> de 2021</w:t>
      </w:r>
    </w:p>
    <w:p w14:paraId="631CAFF7" w14:textId="28CB17D0" w:rsidR="00BA7478" w:rsidRPr="0024238F" w:rsidRDefault="00EE5A97" w:rsidP="00BA7478">
      <w:pPr>
        <w:jc w:val="center"/>
        <w:rPr>
          <w:rFonts w:ascii="AvantGarde Bk BT" w:hAnsi="AvantGarde Bk BT" w:cs="Arial"/>
          <w:sz w:val="22"/>
          <w:szCs w:val="22"/>
          <w:lang w:val="es-ES"/>
        </w:rPr>
      </w:pPr>
      <w:r w:rsidRPr="00CB2817">
        <w:rPr>
          <w:rFonts w:ascii="AvantGarde Bk BT" w:hAnsi="AvantGarde Bk BT"/>
          <w:spacing w:val="-2"/>
          <w:sz w:val="22"/>
          <w:szCs w:val="22"/>
          <w:lang w:val="es-ES"/>
        </w:rPr>
        <w:t>Comisiones Permanentes</w:t>
      </w:r>
      <w:r w:rsidRPr="00CB2817">
        <w:rPr>
          <w:rFonts w:ascii="AvantGarde Bk BT" w:hAnsi="AvantGarde Bk BT" w:cs="Arial"/>
          <w:sz w:val="22"/>
          <w:szCs w:val="22"/>
          <w:lang w:val="es-ES"/>
        </w:rPr>
        <w:t xml:space="preserve"> </w:t>
      </w:r>
      <w:r w:rsidR="00BA7478" w:rsidRPr="00CB2817">
        <w:rPr>
          <w:rFonts w:ascii="AvantGarde Bk BT" w:hAnsi="AvantGarde Bk BT" w:cs="Arial"/>
          <w:sz w:val="22"/>
          <w:szCs w:val="22"/>
          <w:lang w:val="es-ES"/>
        </w:rPr>
        <w:t xml:space="preserve">de Educación </w:t>
      </w:r>
      <w:r w:rsidR="00BA7478" w:rsidRPr="0024238F">
        <w:rPr>
          <w:rFonts w:ascii="AvantGarde Bk BT" w:hAnsi="AvantGarde Bk BT" w:cs="Arial"/>
          <w:sz w:val="22"/>
          <w:szCs w:val="22"/>
          <w:lang w:val="es-ES"/>
        </w:rPr>
        <w:t xml:space="preserve">y </w:t>
      </w:r>
      <w:r w:rsidR="000004CF">
        <w:rPr>
          <w:rFonts w:ascii="AvantGarde Bk BT" w:hAnsi="AvantGarde Bk BT" w:cs="Arial"/>
          <w:sz w:val="22"/>
          <w:szCs w:val="22"/>
          <w:lang w:val="es-ES"/>
        </w:rPr>
        <w:t xml:space="preserve">de </w:t>
      </w:r>
      <w:r w:rsidR="00BA7478" w:rsidRPr="0024238F">
        <w:rPr>
          <w:rFonts w:ascii="AvantGarde Bk BT" w:hAnsi="AvantGarde Bk BT" w:cs="Arial"/>
          <w:sz w:val="22"/>
          <w:szCs w:val="22"/>
          <w:lang w:val="es-ES"/>
        </w:rPr>
        <w:t>Hacienda</w:t>
      </w:r>
    </w:p>
    <w:p w14:paraId="5E9786E6" w14:textId="77777777" w:rsidR="00BA7478" w:rsidRPr="0024238F" w:rsidRDefault="00BA7478" w:rsidP="00BA7478">
      <w:pPr>
        <w:jc w:val="center"/>
        <w:rPr>
          <w:rFonts w:ascii="AvantGarde Bk BT" w:hAnsi="AvantGarde Bk BT" w:cs="Arial"/>
          <w:sz w:val="22"/>
          <w:szCs w:val="22"/>
          <w:lang w:val="es-ES"/>
        </w:rPr>
      </w:pPr>
    </w:p>
    <w:p w14:paraId="2C4DB44E" w14:textId="5894C3AE" w:rsidR="009B24A8" w:rsidRPr="0024238F" w:rsidRDefault="009B24A8" w:rsidP="00AD1E94">
      <w:pPr>
        <w:jc w:val="both"/>
        <w:rPr>
          <w:rFonts w:ascii="AvantGarde Bk BT" w:hAnsi="AvantGarde Bk BT"/>
          <w:sz w:val="22"/>
          <w:szCs w:val="22"/>
          <w:lang w:val="es-ES"/>
        </w:rPr>
      </w:pPr>
    </w:p>
    <w:p w14:paraId="14A51DFA" w14:textId="77777777" w:rsidR="00547CF3" w:rsidRPr="0024238F" w:rsidRDefault="00547CF3" w:rsidP="00AD1E94">
      <w:pPr>
        <w:jc w:val="both"/>
        <w:rPr>
          <w:rFonts w:ascii="AvantGarde Bk BT" w:hAnsi="AvantGarde Bk BT"/>
          <w:sz w:val="22"/>
          <w:szCs w:val="22"/>
          <w:lang w:val="es-ES"/>
        </w:rPr>
      </w:pPr>
    </w:p>
    <w:p w14:paraId="1E6ACC0D" w14:textId="77777777" w:rsidR="009B24A8" w:rsidRPr="0024238F" w:rsidRDefault="009B24A8" w:rsidP="009B24A8">
      <w:pPr>
        <w:jc w:val="center"/>
        <w:rPr>
          <w:rFonts w:ascii="AvantGarde Bk BT" w:hAnsi="AvantGarde Bk BT"/>
          <w:b/>
          <w:spacing w:val="-3"/>
          <w:sz w:val="22"/>
          <w:szCs w:val="22"/>
          <w:lang w:val="es-ES"/>
        </w:rPr>
      </w:pPr>
      <w:r w:rsidRPr="0024238F">
        <w:rPr>
          <w:rFonts w:ascii="AvantGarde Bk BT" w:hAnsi="AvantGarde Bk BT"/>
          <w:b/>
          <w:spacing w:val="-3"/>
          <w:sz w:val="22"/>
          <w:szCs w:val="22"/>
          <w:lang w:val="es-ES"/>
        </w:rPr>
        <w:t>Dr. Ricardo Villanueva Lomelí</w:t>
      </w:r>
    </w:p>
    <w:p w14:paraId="371BDBF6" w14:textId="0C457120" w:rsidR="00547CF3" w:rsidRPr="0024238F" w:rsidRDefault="009B24A8" w:rsidP="00BB583E">
      <w:pPr>
        <w:jc w:val="center"/>
        <w:rPr>
          <w:rFonts w:ascii="AvantGarde Bk BT" w:hAnsi="AvantGarde Bk BT"/>
          <w:spacing w:val="-3"/>
          <w:sz w:val="22"/>
          <w:szCs w:val="22"/>
          <w:lang w:val="es-ES"/>
        </w:rPr>
      </w:pPr>
      <w:r w:rsidRPr="0024238F">
        <w:rPr>
          <w:rFonts w:ascii="AvantGarde Bk BT" w:hAnsi="AvantGarde Bk BT"/>
          <w:spacing w:val="-3"/>
          <w:sz w:val="22"/>
          <w:szCs w:val="22"/>
          <w:lang w:val="es-ES"/>
        </w:rPr>
        <w:t>Presidente</w:t>
      </w:r>
    </w:p>
    <w:p w14:paraId="4AB9DC44" w14:textId="77777777" w:rsidR="00547CF3" w:rsidRPr="0024238F" w:rsidRDefault="00547CF3" w:rsidP="009B24A8">
      <w:pPr>
        <w:jc w:val="center"/>
        <w:rPr>
          <w:rFonts w:ascii="AvantGarde Bk BT" w:hAnsi="AvantGarde Bk BT"/>
          <w:spacing w:val="-3"/>
          <w:sz w:val="22"/>
          <w:szCs w:val="22"/>
          <w:lang w:val="es-ES"/>
        </w:rPr>
      </w:pPr>
    </w:p>
    <w:p w14:paraId="1A717395" w14:textId="7344A7BD" w:rsidR="00943C59" w:rsidRPr="0024238F" w:rsidRDefault="00943C59" w:rsidP="009B24A8">
      <w:pPr>
        <w:jc w:val="center"/>
        <w:rPr>
          <w:rFonts w:ascii="AvantGarde Bk BT" w:hAnsi="AvantGarde Bk BT"/>
          <w:spacing w:val="-3"/>
          <w:sz w:val="22"/>
          <w:szCs w:val="22"/>
          <w:lang w:val="es-ES"/>
        </w:rPr>
      </w:pPr>
    </w:p>
    <w:p w14:paraId="2BE3F9BE" w14:textId="4FADE654" w:rsidR="00EF17F4" w:rsidRPr="0024238F" w:rsidRDefault="00EF17F4" w:rsidP="009B24A8">
      <w:pPr>
        <w:jc w:val="center"/>
        <w:rPr>
          <w:rFonts w:ascii="AvantGarde Bk BT" w:hAnsi="AvantGarde Bk BT"/>
          <w:spacing w:val="-3"/>
          <w:sz w:val="22"/>
          <w:szCs w:val="22"/>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EF17F4" w:rsidRPr="0024238F" w14:paraId="251F1A75" w14:textId="77777777" w:rsidTr="00EF17F4">
        <w:tc>
          <w:tcPr>
            <w:tcW w:w="4697" w:type="dxa"/>
          </w:tcPr>
          <w:p w14:paraId="4B3983C1" w14:textId="77777777" w:rsidR="00EF17F4" w:rsidRPr="0024238F" w:rsidRDefault="00EF17F4" w:rsidP="009B24A8">
            <w:pPr>
              <w:jc w:val="center"/>
              <w:rPr>
                <w:rFonts w:ascii="AvantGarde Bk BT" w:hAnsi="AvantGarde Bk BT"/>
                <w:spacing w:val="-3"/>
                <w:sz w:val="22"/>
                <w:szCs w:val="22"/>
                <w:lang w:val="es-ES"/>
              </w:rPr>
            </w:pPr>
            <w:r w:rsidRPr="0024238F">
              <w:rPr>
                <w:rFonts w:ascii="AvantGarde Bk BT" w:hAnsi="AvantGarde Bk BT"/>
                <w:spacing w:val="-3"/>
                <w:sz w:val="22"/>
                <w:szCs w:val="22"/>
                <w:lang w:val="es-ES"/>
              </w:rPr>
              <w:t>Dr. Juan Manuel Durán Juárez</w:t>
            </w:r>
          </w:p>
          <w:p w14:paraId="28B51257" w14:textId="77777777" w:rsidR="00EF17F4" w:rsidRPr="0024238F" w:rsidRDefault="00EF17F4" w:rsidP="009B24A8">
            <w:pPr>
              <w:jc w:val="center"/>
              <w:rPr>
                <w:rFonts w:ascii="AvantGarde Bk BT" w:hAnsi="AvantGarde Bk BT"/>
                <w:spacing w:val="-3"/>
                <w:sz w:val="22"/>
                <w:szCs w:val="22"/>
                <w:lang w:val="es-ES"/>
              </w:rPr>
            </w:pPr>
          </w:p>
          <w:p w14:paraId="15D76D4C" w14:textId="77777777" w:rsidR="00EF17F4" w:rsidRPr="0024238F" w:rsidRDefault="00EF17F4" w:rsidP="009B24A8">
            <w:pPr>
              <w:jc w:val="center"/>
              <w:rPr>
                <w:rFonts w:ascii="AvantGarde Bk BT" w:hAnsi="AvantGarde Bk BT"/>
                <w:spacing w:val="-3"/>
                <w:sz w:val="22"/>
                <w:szCs w:val="22"/>
                <w:lang w:val="es-ES"/>
              </w:rPr>
            </w:pPr>
          </w:p>
          <w:p w14:paraId="3E00CE7E" w14:textId="2AA84E7A" w:rsidR="00F2187F" w:rsidRPr="0024238F" w:rsidRDefault="00F2187F" w:rsidP="009B24A8">
            <w:pPr>
              <w:jc w:val="center"/>
              <w:rPr>
                <w:rFonts w:ascii="AvantGarde Bk BT" w:hAnsi="AvantGarde Bk BT"/>
                <w:spacing w:val="-3"/>
                <w:sz w:val="22"/>
                <w:szCs w:val="22"/>
                <w:lang w:val="es-ES"/>
              </w:rPr>
            </w:pPr>
          </w:p>
        </w:tc>
        <w:tc>
          <w:tcPr>
            <w:tcW w:w="4698" w:type="dxa"/>
          </w:tcPr>
          <w:p w14:paraId="3FFE9822" w14:textId="213E0ABB" w:rsidR="00EF17F4" w:rsidRPr="0024238F" w:rsidRDefault="00EF17F4" w:rsidP="009B24A8">
            <w:pPr>
              <w:jc w:val="center"/>
              <w:rPr>
                <w:rFonts w:ascii="AvantGarde Bk BT" w:hAnsi="AvantGarde Bk BT"/>
                <w:spacing w:val="-3"/>
                <w:sz w:val="22"/>
                <w:szCs w:val="22"/>
                <w:lang w:val="es-ES"/>
              </w:rPr>
            </w:pPr>
            <w:r w:rsidRPr="0024238F">
              <w:rPr>
                <w:rFonts w:ascii="AvantGarde Bk BT" w:hAnsi="AvantGarde Bk BT"/>
                <w:spacing w:val="-3"/>
                <w:sz w:val="22"/>
                <w:szCs w:val="22"/>
                <w:lang w:val="es-ES"/>
              </w:rPr>
              <w:t>Dra. Ruth Padilla Muñoz</w:t>
            </w:r>
          </w:p>
        </w:tc>
      </w:tr>
      <w:tr w:rsidR="00EF17F4" w:rsidRPr="0024238F" w14:paraId="46888BFA" w14:textId="77777777" w:rsidTr="00EF17F4">
        <w:tc>
          <w:tcPr>
            <w:tcW w:w="4697" w:type="dxa"/>
          </w:tcPr>
          <w:p w14:paraId="00425B61" w14:textId="4D503DC0" w:rsidR="00EF17F4" w:rsidRPr="0024238F" w:rsidRDefault="00EF17F4" w:rsidP="00EF17F4">
            <w:pPr>
              <w:jc w:val="center"/>
              <w:rPr>
                <w:rFonts w:ascii="AvantGarde Bk BT" w:hAnsi="AvantGarde Bk BT"/>
                <w:spacing w:val="-3"/>
                <w:sz w:val="22"/>
                <w:szCs w:val="22"/>
                <w:lang w:val="es-ES"/>
              </w:rPr>
            </w:pPr>
            <w:r w:rsidRPr="0024238F">
              <w:rPr>
                <w:rFonts w:ascii="AvantGarde Bk BT" w:hAnsi="AvantGarde Bk BT"/>
                <w:spacing w:val="-3"/>
                <w:sz w:val="22"/>
                <w:szCs w:val="22"/>
                <w:lang w:val="es-ES"/>
              </w:rPr>
              <w:t>Mtra. Karla Alejandrina Planter Pérez</w:t>
            </w:r>
          </w:p>
          <w:p w14:paraId="1A5DBF9A" w14:textId="77777777" w:rsidR="00EF17F4" w:rsidRPr="0024238F" w:rsidRDefault="00EF17F4" w:rsidP="00EF17F4">
            <w:pPr>
              <w:jc w:val="center"/>
              <w:rPr>
                <w:rFonts w:ascii="AvantGarde Bk BT" w:hAnsi="AvantGarde Bk BT"/>
                <w:spacing w:val="-3"/>
                <w:sz w:val="22"/>
                <w:szCs w:val="22"/>
                <w:lang w:val="es-ES"/>
              </w:rPr>
            </w:pPr>
          </w:p>
          <w:p w14:paraId="69797CFF" w14:textId="77777777" w:rsidR="00EF17F4" w:rsidRPr="0024238F" w:rsidRDefault="00EF17F4" w:rsidP="009B24A8">
            <w:pPr>
              <w:jc w:val="center"/>
              <w:rPr>
                <w:rFonts w:ascii="AvantGarde Bk BT" w:hAnsi="AvantGarde Bk BT"/>
                <w:spacing w:val="-3"/>
                <w:sz w:val="22"/>
                <w:szCs w:val="22"/>
                <w:lang w:val="es-ES"/>
              </w:rPr>
            </w:pPr>
          </w:p>
          <w:p w14:paraId="3546C6A2" w14:textId="5E8D300E" w:rsidR="00F2187F" w:rsidRPr="0024238F" w:rsidRDefault="00F2187F" w:rsidP="009B24A8">
            <w:pPr>
              <w:jc w:val="center"/>
              <w:rPr>
                <w:rFonts w:ascii="AvantGarde Bk BT" w:hAnsi="AvantGarde Bk BT"/>
                <w:spacing w:val="-3"/>
                <w:sz w:val="22"/>
                <w:szCs w:val="22"/>
                <w:lang w:val="es-ES"/>
              </w:rPr>
            </w:pPr>
          </w:p>
        </w:tc>
        <w:tc>
          <w:tcPr>
            <w:tcW w:w="4698" w:type="dxa"/>
          </w:tcPr>
          <w:p w14:paraId="773EFD4E" w14:textId="10311315" w:rsidR="00EF17F4" w:rsidRPr="0024238F" w:rsidRDefault="00EF17F4" w:rsidP="009B24A8">
            <w:pPr>
              <w:jc w:val="center"/>
              <w:rPr>
                <w:rFonts w:ascii="AvantGarde Bk BT" w:hAnsi="AvantGarde Bk BT"/>
                <w:spacing w:val="-3"/>
                <w:sz w:val="22"/>
                <w:szCs w:val="22"/>
                <w:lang w:val="es-ES"/>
              </w:rPr>
            </w:pPr>
            <w:r w:rsidRPr="0024238F">
              <w:rPr>
                <w:rFonts w:ascii="AvantGarde Bk BT" w:hAnsi="AvantGarde Bk BT"/>
                <w:spacing w:val="-3"/>
                <w:sz w:val="22"/>
                <w:szCs w:val="22"/>
                <w:lang w:val="es-ES"/>
              </w:rPr>
              <w:t>Mtro. Luis Gustavo Padilla Montes</w:t>
            </w:r>
          </w:p>
        </w:tc>
      </w:tr>
      <w:tr w:rsidR="00EF17F4" w:rsidRPr="0024238F" w14:paraId="7B222A86" w14:textId="77777777" w:rsidTr="00EF17F4">
        <w:tc>
          <w:tcPr>
            <w:tcW w:w="4697" w:type="dxa"/>
          </w:tcPr>
          <w:p w14:paraId="788A0D88" w14:textId="2653C0DF" w:rsidR="00EF17F4" w:rsidRPr="0024238F" w:rsidRDefault="00EF17F4" w:rsidP="00EF17F4">
            <w:pPr>
              <w:jc w:val="center"/>
              <w:rPr>
                <w:rFonts w:ascii="AvantGarde Bk BT" w:hAnsi="AvantGarde Bk BT"/>
                <w:spacing w:val="-3"/>
                <w:sz w:val="22"/>
                <w:szCs w:val="22"/>
                <w:lang w:val="es-ES"/>
              </w:rPr>
            </w:pPr>
            <w:r w:rsidRPr="0024238F">
              <w:rPr>
                <w:rFonts w:ascii="AvantGarde Bk BT" w:hAnsi="AvantGarde Bk BT"/>
                <w:spacing w:val="-3"/>
                <w:sz w:val="22"/>
                <w:szCs w:val="22"/>
                <w:lang w:val="es-ES"/>
              </w:rPr>
              <w:t xml:space="preserve">Dr. </w:t>
            </w:r>
            <w:r w:rsidR="004C1C1E" w:rsidRPr="0024238F">
              <w:rPr>
                <w:rFonts w:ascii="AvantGarde Bk BT" w:hAnsi="AvantGarde Bk BT"/>
                <w:spacing w:val="-3"/>
                <w:sz w:val="22"/>
                <w:szCs w:val="22"/>
                <w:lang w:val="es-ES"/>
              </w:rPr>
              <w:t>Jaime Federico Andrade Villanueva</w:t>
            </w:r>
          </w:p>
          <w:p w14:paraId="1403B9BA" w14:textId="77777777" w:rsidR="00EF17F4" w:rsidRPr="0024238F" w:rsidRDefault="00EF17F4" w:rsidP="00EF17F4">
            <w:pPr>
              <w:jc w:val="center"/>
              <w:rPr>
                <w:rFonts w:ascii="AvantGarde Bk BT" w:hAnsi="AvantGarde Bk BT"/>
                <w:spacing w:val="-3"/>
                <w:sz w:val="22"/>
                <w:szCs w:val="22"/>
                <w:lang w:val="es-ES"/>
              </w:rPr>
            </w:pPr>
          </w:p>
          <w:p w14:paraId="706C25AE" w14:textId="77777777" w:rsidR="00EF17F4" w:rsidRPr="0024238F" w:rsidRDefault="00EF17F4" w:rsidP="009B24A8">
            <w:pPr>
              <w:jc w:val="center"/>
              <w:rPr>
                <w:rFonts w:ascii="AvantGarde Bk BT" w:hAnsi="AvantGarde Bk BT"/>
                <w:spacing w:val="-3"/>
                <w:sz w:val="22"/>
                <w:szCs w:val="22"/>
                <w:lang w:val="es-ES"/>
              </w:rPr>
            </w:pPr>
          </w:p>
          <w:p w14:paraId="7F6ECC5C" w14:textId="03BC789F" w:rsidR="00F2187F" w:rsidRPr="0024238F" w:rsidRDefault="00F2187F" w:rsidP="009B24A8">
            <w:pPr>
              <w:jc w:val="center"/>
              <w:rPr>
                <w:rFonts w:ascii="AvantGarde Bk BT" w:hAnsi="AvantGarde Bk BT"/>
                <w:spacing w:val="-3"/>
                <w:sz w:val="22"/>
                <w:szCs w:val="22"/>
                <w:lang w:val="es-ES"/>
              </w:rPr>
            </w:pPr>
          </w:p>
        </w:tc>
        <w:tc>
          <w:tcPr>
            <w:tcW w:w="4698" w:type="dxa"/>
          </w:tcPr>
          <w:p w14:paraId="58A2DDC1" w14:textId="33D25A15" w:rsidR="00EF17F4" w:rsidRPr="0024238F" w:rsidRDefault="00EE5A97" w:rsidP="009B24A8">
            <w:pPr>
              <w:jc w:val="center"/>
              <w:rPr>
                <w:rFonts w:ascii="AvantGarde Bk BT" w:hAnsi="AvantGarde Bk BT"/>
                <w:spacing w:val="-3"/>
                <w:sz w:val="22"/>
                <w:szCs w:val="22"/>
                <w:lang w:val="es-ES"/>
              </w:rPr>
            </w:pPr>
            <w:r w:rsidRPr="00CB2817">
              <w:rPr>
                <w:rFonts w:ascii="AvantGarde Bk BT" w:hAnsi="AvantGarde Bk BT"/>
                <w:spacing w:val="-3"/>
                <w:sz w:val="22"/>
                <w:szCs w:val="22"/>
                <w:lang w:val="es-ES"/>
              </w:rPr>
              <w:t>Lic. Jesús Palafox Yáñez</w:t>
            </w:r>
          </w:p>
        </w:tc>
      </w:tr>
      <w:tr w:rsidR="00EF17F4" w:rsidRPr="0024238F" w14:paraId="5A5B30B9" w14:textId="77777777" w:rsidTr="00EF17F4">
        <w:tc>
          <w:tcPr>
            <w:tcW w:w="4697" w:type="dxa"/>
          </w:tcPr>
          <w:p w14:paraId="68FAC684" w14:textId="12251C9F" w:rsidR="00EF17F4" w:rsidRPr="0024238F" w:rsidRDefault="00EF17F4" w:rsidP="00EF17F4">
            <w:pPr>
              <w:jc w:val="center"/>
              <w:rPr>
                <w:rFonts w:ascii="AvantGarde Bk BT" w:hAnsi="AvantGarde Bk BT"/>
                <w:spacing w:val="-3"/>
                <w:sz w:val="22"/>
                <w:szCs w:val="22"/>
                <w:lang w:val="es-ES"/>
              </w:rPr>
            </w:pPr>
            <w:r w:rsidRPr="0024238F">
              <w:rPr>
                <w:rFonts w:ascii="AvantGarde Bk BT" w:hAnsi="AvantGarde Bk BT"/>
                <w:spacing w:val="-3"/>
                <w:sz w:val="22"/>
                <w:szCs w:val="22"/>
                <w:lang w:val="es-ES"/>
              </w:rPr>
              <w:t xml:space="preserve">C. </w:t>
            </w:r>
            <w:r w:rsidR="004C1C1E" w:rsidRPr="0024238F">
              <w:rPr>
                <w:rFonts w:ascii="AvantGarde Bk BT" w:hAnsi="AvantGarde Bk BT"/>
                <w:spacing w:val="-3"/>
                <w:sz w:val="22"/>
                <w:szCs w:val="22"/>
                <w:lang w:val="es-ES"/>
              </w:rPr>
              <w:t>Ana Sofía Padilla Herrera</w:t>
            </w:r>
          </w:p>
          <w:p w14:paraId="68C648B8" w14:textId="77777777" w:rsidR="00EF17F4" w:rsidRPr="0024238F" w:rsidRDefault="00EF17F4" w:rsidP="009B24A8">
            <w:pPr>
              <w:jc w:val="center"/>
              <w:rPr>
                <w:rFonts w:ascii="AvantGarde Bk BT" w:hAnsi="AvantGarde Bk BT"/>
                <w:spacing w:val="-3"/>
                <w:sz w:val="22"/>
                <w:szCs w:val="22"/>
                <w:lang w:val="es-ES"/>
              </w:rPr>
            </w:pPr>
          </w:p>
        </w:tc>
        <w:tc>
          <w:tcPr>
            <w:tcW w:w="4698" w:type="dxa"/>
          </w:tcPr>
          <w:p w14:paraId="19E0A65E" w14:textId="3908CC8C" w:rsidR="00EF17F4" w:rsidRPr="0024238F" w:rsidRDefault="00EF17F4" w:rsidP="009B24A8">
            <w:pPr>
              <w:jc w:val="center"/>
              <w:rPr>
                <w:rFonts w:ascii="AvantGarde Bk BT" w:hAnsi="AvantGarde Bk BT"/>
                <w:spacing w:val="-3"/>
                <w:sz w:val="22"/>
                <w:szCs w:val="22"/>
                <w:lang w:val="es-ES"/>
              </w:rPr>
            </w:pPr>
            <w:r w:rsidRPr="0024238F">
              <w:rPr>
                <w:rFonts w:ascii="AvantGarde Bk BT" w:hAnsi="AvantGarde Bk BT"/>
                <w:spacing w:val="-3"/>
                <w:sz w:val="22"/>
                <w:szCs w:val="22"/>
                <w:lang w:val="es-ES"/>
              </w:rPr>
              <w:t>C. Francisco Javier Armenta Araiza</w:t>
            </w:r>
          </w:p>
        </w:tc>
      </w:tr>
    </w:tbl>
    <w:p w14:paraId="6596ECF9" w14:textId="67AC85E6" w:rsidR="009B24A8" w:rsidRDefault="009B24A8" w:rsidP="009B24A8">
      <w:pPr>
        <w:jc w:val="center"/>
        <w:outlineLvl w:val="0"/>
        <w:rPr>
          <w:rFonts w:ascii="AvantGarde Bk BT" w:eastAsia="Questrial" w:hAnsi="AvantGarde Bk BT" w:cs="Questrial"/>
          <w:b/>
          <w:sz w:val="18"/>
          <w:szCs w:val="18"/>
          <w:lang w:val="es-ES"/>
        </w:rPr>
      </w:pPr>
    </w:p>
    <w:p w14:paraId="6099C96E" w14:textId="77777777" w:rsidR="00EE5A97" w:rsidRPr="0024238F" w:rsidRDefault="00EE5A97" w:rsidP="009B24A8">
      <w:pPr>
        <w:jc w:val="center"/>
        <w:outlineLvl w:val="0"/>
        <w:rPr>
          <w:rFonts w:ascii="AvantGarde Bk BT" w:eastAsia="Questrial" w:hAnsi="AvantGarde Bk BT" w:cs="Questrial"/>
          <w:b/>
          <w:sz w:val="18"/>
          <w:szCs w:val="18"/>
          <w:lang w:val="es-ES"/>
        </w:rPr>
      </w:pPr>
    </w:p>
    <w:p w14:paraId="1503D824" w14:textId="77777777" w:rsidR="009B24A8" w:rsidRPr="0024238F" w:rsidRDefault="009B24A8" w:rsidP="009B24A8">
      <w:pPr>
        <w:jc w:val="center"/>
        <w:outlineLvl w:val="0"/>
        <w:rPr>
          <w:rFonts w:ascii="AvantGarde Bk BT" w:eastAsia="Questrial" w:hAnsi="AvantGarde Bk BT" w:cs="Questrial"/>
          <w:b/>
          <w:sz w:val="18"/>
          <w:szCs w:val="18"/>
          <w:lang w:val="es-ES"/>
        </w:rPr>
      </w:pPr>
    </w:p>
    <w:p w14:paraId="3A0CC983" w14:textId="60BEDBD1" w:rsidR="009B24A8" w:rsidRPr="0024238F" w:rsidRDefault="009B24A8" w:rsidP="009B24A8">
      <w:pPr>
        <w:jc w:val="center"/>
        <w:outlineLvl w:val="0"/>
        <w:rPr>
          <w:rFonts w:ascii="AvantGarde Bk BT" w:eastAsia="Questrial" w:hAnsi="AvantGarde Bk BT" w:cs="Questrial"/>
          <w:b/>
          <w:sz w:val="22"/>
          <w:szCs w:val="22"/>
          <w:lang w:val="es-ES"/>
        </w:rPr>
      </w:pPr>
      <w:r w:rsidRPr="0024238F">
        <w:rPr>
          <w:rFonts w:ascii="AvantGarde Bk BT" w:eastAsia="Questrial" w:hAnsi="AvantGarde Bk BT" w:cs="Questrial"/>
          <w:b/>
          <w:sz w:val="22"/>
          <w:szCs w:val="22"/>
          <w:lang w:val="es-ES"/>
        </w:rPr>
        <w:t>Mtro. Guillermo Arturo Gómez Mata</w:t>
      </w:r>
    </w:p>
    <w:p w14:paraId="24672C41" w14:textId="3CBA2B9A" w:rsidR="0061122A" w:rsidRPr="0024238F" w:rsidRDefault="009B24A8" w:rsidP="002B5269">
      <w:pPr>
        <w:jc w:val="center"/>
        <w:rPr>
          <w:rFonts w:ascii="AvantGarde Bk BT" w:eastAsia="Questrial" w:hAnsi="AvantGarde Bk BT" w:cs="Questrial"/>
          <w:sz w:val="20"/>
          <w:szCs w:val="20"/>
          <w:lang w:val="es-ES"/>
        </w:rPr>
      </w:pPr>
      <w:r w:rsidRPr="0024238F">
        <w:rPr>
          <w:rFonts w:ascii="AvantGarde Bk BT" w:eastAsia="Questrial" w:hAnsi="AvantGarde Bk BT" w:cs="Questrial"/>
          <w:sz w:val="22"/>
          <w:szCs w:val="22"/>
          <w:lang w:val="es-ES"/>
        </w:rPr>
        <w:t>Secretario de Actas y Acuerdos</w:t>
      </w:r>
      <w:r w:rsidR="00BB583E" w:rsidRPr="0024238F">
        <w:rPr>
          <w:rFonts w:ascii="AvantGarde Bk BT" w:eastAsia="Questrial" w:hAnsi="AvantGarde Bk BT" w:cs="Questrial"/>
          <w:sz w:val="22"/>
          <w:szCs w:val="22"/>
          <w:lang w:val="es-ES"/>
        </w:rPr>
        <w:t xml:space="preserve"> </w:t>
      </w:r>
    </w:p>
    <w:p w14:paraId="2784B421" w14:textId="47732BF9" w:rsidR="00BF34B4" w:rsidRPr="0024238F" w:rsidRDefault="00BF34B4" w:rsidP="00BF34B4">
      <w:pPr>
        <w:jc w:val="right"/>
        <w:rPr>
          <w:rFonts w:ascii="AvantGarde Bk BT" w:eastAsia="Questrial" w:hAnsi="AvantGarde Bk BT" w:cs="Questrial"/>
          <w:b/>
          <w:sz w:val="22"/>
          <w:szCs w:val="22"/>
          <w:lang w:val="es-ES"/>
        </w:rPr>
      </w:pPr>
    </w:p>
    <w:sectPr w:rsidR="00BF34B4" w:rsidRPr="0024238F" w:rsidSect="00D11BFA">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42943" w14:textId="77777777" w:rsidR="000517DA" w:rsidRDefault="000517DA" w:rsidP="00DC4771">
      <w:r>
        <w:separator/>
      </w:r>
    </w:p>
  </w:endnote>
  <w:endnote w:type="continuationSeparator" w:id="0">
    <w:p w14:paraId="60AF791C" w14:textId="77777777" w:rsidR="000517DA" w:rsidRDefault="000517DA" w:rsidP="00DC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estrial">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Miria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3CF4683" w14:textId="4C836165" w:rsidR="00494F35" w:rsidRPr="00094FD4" w:rsidRDefault="00494F35" w:rsidP="00094FD4">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F14D3">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F14D3">
              <w:rPr>
                <w:rFonts w:ascii="AvantGarde Bk BT" w:hAnsi="AvantGarde Bk BT"/>
                <w:b/>
                <w:noProof/>
                <w:sz w:val="14"/>
                <w:szCs w:val="14"/>
              </w:rPr>
              <w:t>20</w:t>
            </w:r>
            <w:r w:rsidRPr="00DC51E6">
              <w:rPr>
                <w:rFonts w:ascii="AvantGarde Bk BT" w:hAnsi="AvantGarde Bk BT"/>
                <w:b/>
                <w:sz w:val="14"/>
                <w:szCs w:val="14"/>
              </w:rPr>
              <w:fldChar w:fldCharType="end"/>
            </w:r>
          </w:p>
        </w:sdtContent>
      </w:sdt>
    </w:sdtContent>
  </w:sdt>
  <w:p w14:paraId="51D102E7" w14:textId="77777777" w:rsidR="00494F35" w:rsidRPr="00C85DA2" w:rsidRDefault="00494F35"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5A6946A9" w14:textId="12483548" w:rsidR="00494F35" w:rsidRPr="00C85DA2" w:rsidRDefault="00494F35"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w:t>
    </w:r>
    <w:r>
      <w:rPr>
        <w:rFonts w:ascii="Times New Roman" w:hAnsi="Times New Roman" w:cs="Times New Roman"/>
        <w:sz w:val="17"/>
        <w:szCs w:val="17"/>
      </w:rPr>
      <w:t>ensiones</w:t>
    </w:r>
    <w:r w:rsidRPr="00C85DA2">
      <w:rPr>
        <w:rFonts w:ascii="Times New Roman" w:hAnsi="Times New Roman" w:cs="Times New Roman"/>
        <w:sz w:val="17"/>
        <w:szCs w:val="17"/>
      </w:rPr>
      <w:t xml:space="preserve"> 12428, 12</w:t>
    </w:r>
    <w:r>
      <w:rPr>
        <w:rFonts w:ascii="Times New Roman" w:hAnsi="Times New Roman" w:cs="Times New Roman"/>
        <w:sz w:val="17"/>
        <w:szCs w:val="17"/>
      </w:rPr>
      <w:t>243, 12420 y 12457 Tel. directo</w:t>
    </w:r>
    <w:r w:rsidRPr="00C85DA2">
      <w:rPr>
        <w:rFonts w:ascii="Times New Roman" w:hAnsi="Times New Roman" w:cs="Times New Roman"/>
        <w:sz w:val="17"/>
        <w:szCs w:val="17"/>
      </w:rPr>
      <w:t xml:space="preserve"> 3134 2243 Fax 3134 2278</w:t>
    </w:r>
  </w:p>
  <w:p w14:paraId="14A43FB1" w14:textId="20BA2B64" w:rsidR="00494F35" w:rsidRPr="00094FD4" w:rsidRDefault="00494F35" w:rsidP="00094FD4">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44FEC" w14:textId="77777777" w:rsidR="000517DA" w:rsidRDefault="000517DA" w:rsidP="00DC4771">
      <w:r>
        <w:separator/>
      </w:r>
    </w:p>
  </w:footnote>
  <w:footnote w:type="continuationSeparator" w:id="0">
    <w:p w14:paraId="24FE44C7" w14:textId="77777777" w:rsidR="000517DA" w:rsidRDefault="000517DA" w:rsidP="00DC4771">
      <w:r>
        <w:continuationSeparator/>
      </w:r>
    </w:p>
  </w:footnote>
  <w:footnote w:id="1">
    <w:p w14:paraId="7A14EF94" w14:textId="52F82137" w:rsidR="0031017E" w:rsidRPr="00C91A09" w:rsidRDefault="0031017E" w:rsidP="00D950AD">
      <w:pPr>
        <w:pStyle w:val="Textoindependiente"/>
        <w:rPr>
          <w:rFonts w:ascii="Arial Narrow" w:hAnsi="Arial Narrow"/>
          <w:sz w:val="16"/>
          <w:szCs w:val="16"/>
        </w:rPr>
      </w:pPr>
      <w:r w:rsidRPr="00C91A09">
        <w:rPr>
          <w:rStyle w:val="Refdenotaalpie"/>
          <w:rFonts w:ascii="Arial Narrow" w:hAnsi="Arial Narrow"/>
          <w:sz w:val="16"/>
          <w:szCs w:val="16"/>
        </w:rPr>
        <w:footnoteRef/>
      </w:r>
      <w:r w:rsidRPr="00C91A09">
        <w:rPr>
          <w:rFonts w:ascii="Arial Narrow" w:eastAsia="Questrial" w:hAnsi="Arial Narrow" w:cs="Questrial"/>
          <w:sz w:val="16"/>
          <w:szCs w:val="16"/>
          <w:lang w:eastAsia="es-MX"/>
        </w:rPr>
        <w:t xml:space="preserve">Prieto Ramos, O (1999) Gerontología y Geriatría. Breve resumen histórico. Revista Médica Cubana. Recuperado de </w:t>
      </w:r>
      <w:hyperlink r:id="rId1">
        <w:r w:rsidRPr="00C91A09">
          <w:rPr>
            <w:rFonts w:ascii="Arial Narrow" w:eastAsia="Questrial" w:hAnsi="Arial Narrow" w:cs="Questrial"/>
            <w:sz w:val="16"/>
            <w:szCs w:val="16"/>
            <w:lang w:eastAsia="es-MX"/>
          </w:rPr>
          <w:t>http://bvs.sld.cu/revistas/res/vol12_2_99/res01299.htm</w:t>
        </w:r>
      </w:hyperlink>
    </w:p>
  </w:footnote>
  <w:footnote w:id="2">
    <w:p w14:paraId="16796EF3" w14:textId="1C0A31A6" w:rsidR="00B15EE2" w:rsidRPr="00C91A09" w:rsidRDefault="00B15EE2" w:rsidP="00D950AD">
      <w:pPr>
        <w:pStyle w:val="Textonotapie"/>
        <w:rPr>
          <w:rFonts w:ascii="Arial Narrow" w:hAnsi="Arial Narrow"/>
          <w:sz w:val="16"/>
          <w:szCs w:val="16"/>
          <w:lang w:val="es-MX"/>
        </w:rPr>
      </w:pPr>
      <w:r w:rsidRPr="00C91A09">
        <w:rPr>
          <w:rStyle w:val="Refdenotaalpie"/>
          <w:rFonts w:ascii="Arial Narrow" w:hAnsi="Arial Narrow"/>
          <w:sz w:val="16"/>
          <w:szCs w:val="16"/>
        </w:rPr>
        <w:footnoteRef/>
      </w:r>
      <w:r w:rsidR="00C91A09">
        <w:rPr>
          <w:rFonts w:ascii="Arial Narrow" w:eastAsia="Questrial" w:hAnsi="Arial Narrow" w:cs="Questrial"/>
          <w:sz w:val="16"/>
          <w:szCs w:val="16"/>
          <w:lang w:eastAsia="es-MX"/>
        </w:rPr>
        <w:t xml:space="preserve"> </w:t>
      </w:r>
      <w:r w:rsidR="008A76B1" w:rsidRPr="00C91A09">
        <w:rPr>
          <w:rFonts w:ascii="Arial Narrow" w:eastAsia="Questrial" w:hAnsi="Arial Narrow" w:cs="Questrial"/>
          <w:sz w:val="16"/>
          <w:szCs w:val="16"/>
          <w:lang w:eastAsia="es-MX"/>
        </w:rPr>
        <w:t>Ídem.</w:t>
      </w:r>
    </w:p>
  </w:footnote>
  <w:footnote w:id="3">
    <w:p w14:paraId="202A2766" w14:textId="5DB10277" w:rsidR="00151515" w:rsidRPr="00C91A09" w:rsidRDefault="00151515" w:rsidP="00D950AD">
      <w:pPr>
        <w:pStyle w:val="Textoindependiente"/>
        <w:rPr>
          <w:rFonts w:ascii="Arial Narrow" w:eastAsia="Questrial" w:hAnsi="Arial Narrow" w:cs="Questrial"/>
          <w:sz w:val="16"/>
          <w:szCs w:val="16"/>
          <w:lang w:eastAsia="es-MX"/>
        </w:rPr>
      </w:pPr>
      <w:r w:rsidRPr="00C91A09">
        <w:rPr>
          <w:rStyle w:val="Refdenotaalpie"/>
          <w:rFonts w:ascii="Arial Narrow" w:hAnsi="Arial Narrow"/>
          <w:sz w:val="16"/>
          <w:szCs w:val="16"/>
        </w:rPr>
        <w:footnoteRef/>
      </w:r>
      <w:r w:rsidRPr="00C91A09">
        <w:rPr>
          <w:rFonts w:ascii="Arial Narrow" w:hAnsi="Arial Narrow"/>
          <w:sz w:val="16"/>
          <w:szCs w:val="16"/>
        </w:rPr>
        <w:t xml:space="preserve"> </w:t>
      </w:r>
      <w:r w:rsidRPr="00C91A09">
        <w:rPr>
          <w:rFonts w:ascii="Arial Narrow" w:eastAsia="Questrial" w:hAnsi="Arial Narrow" w:cs="Questrial"/>
          <w:sz w:val="16"/>
          <w:szCs w:val="16"/>
          <w:lang w:eastAsia="es-MX"/>
        </w:rPr>
        <w:t>Naciones Unidas (1982). Plan de Acción Internacional de Viena sobre el Envejecimiento, Asamblea sobre el Envejecimiento, Viena-Austria. Recuperado de</w:t>
      </w:r>
      <w:r w:rsidR="00491002" w:rsidRPr="00C91A09">
        <w:rPr>
          <w:rFonts w:ascii="Arial Narrow" w:eastAsia="Questrial" w:hAnsi="Arial Narrow" w:cs="Questrial"/>
          <w:sz w:val="16"/>
          <w:szCs w:val="16"/>
          <w:lang w:eastAsia="es-MX"/>
        </w:rPr>
        <w:t>:</w:t>
      </w:r>
      <w:r w:rsidRPr="00C91A09">
        <w:rPr>
          <w:rFonts w:ascii="Arial Narrow" w:eastAsia="Questrial" w:hAnsi="Arial Narrow" w:cs="Questrial"/>
          <w:sz w:val="16"/>
          <w:szCs w:val="16"/>
          <w:lang w:eastAsia="es-MX"/>
        </w:rPr>
        <w:t xml:space="preserve"> https://</w:t>
      </w:r>
      <w:hyperlink r:id="rId2">
        <w:r w:rsidRPr="00C91A09">
          <w:rPr>
            <w:rFonts w:ascii="Arial Narrow" w:eastAsia="Questrial" w:hAnsi="Arial Narrow" w:cs="Questrial"/>
            <w:sz w:val="16"/>
            <w:szCs w:val="16"/>
            <w:lang w:eastAsia="es-MX"/>
          </w:rPr>
          <w:t>www.gerontologia.org/portal/archivosUpload/Plan_Viena_sobre_Envejecimi</w:t>
        </w:r>
      </w:hyperlink>
      <w:r w:rsidRPr="00C91A09">
        <w:rPr>
          <w:rFonts w:ascii="Arial Narrow" w:eastAsia="Questrial" w:hAnsi="Arial Narrow" w:cs="Questrial"/>
          <w:sz w:val="16"/>
          <w:szCs w:val="16"/>
          <w:lang w:eastAsia="es-MX"/>
        </w:rPr>
        <w:t xml:space="preserve"> ento_1982.pdf</w:t>
      </w:r>
    </w:p>
  </w:footnote>
  <w:footnote w:id="4">
    <w:p w14:paraId="4D0F0570" w14:textId="04C26963" w:rsidR="00151515" w:rsidRPr="00C91A09" w:rsidRDefault="00151515" w:rsidP="00D950AD">
      <w:pPr>
        <w:tabs>
          <w:tab w:val="left" w:pos="8686"/>
        </w:tabs>
        <w:jc w:val="both"/>
        <w:rPr>
          <w:rFonts w:ascii="Arial Narrow" w:eastAsia="Questrial" w:hAnsi="Arial Narrow" w:cs="Questrial"/>
          <w:color w:val="000000"/>
          <w:sz w:val="16"/>
          <w:szCs w:val="16"/>
          <w:lang w:val="es-ES"/>
        </w:rPr>
      </w:pPr>
      <w:r w:rsidRPr="00C91A09">
        <w:rPr>
          <w:rStyle w:val="Refdenotaalpie"/>
          <w:rFonts w:ascii="Arial Narrow" w:hAnsi="Arial Narrow"/>
          <w:sz w:val="16"/>
          <w:szCs w:val="16"/>
        </w:rPr>
        <w:footnoteRef/>
      </w:r>
      <w:r w:rsidRPr="00C91A09">
        <w:rPr>
          <w:rFonts w:ascii="Arial Narrow" w:hAnsi="Arial Narrow"/>
          <w:sz w:val="16"/>
          <w:szCs w:val="16"/>
        </w:rPr>
        <w:t xml:space="preserve"> </w:t>
      </w:r>
      <w:r w:rsidRPr="00C91A09">
        <w:rPr>
          <w:rFonts w:ascii="Arial Narrow" w:eastAsia="Questrial" w:hAnsi="Arial Narrow" w:cs="Questrial"/>
          <w:color w:val="000000"/>
          <w:sz w:val="16"/>
          <w:szCs w:val="16"/>
          <w:lang w:val="es-ES"/>
        </w:rPr>
        <w:t>Organización Panamericana de la Salud [OPS]. (2002). Fundamentos de la re</w:t>
      </w:r>
      <w:r w:rsidR="00491002" w:rsidRPr="00C91A09">
        <w:rPr>
          <w:rFonts w:ascii="Arial Narrow" w:eastAsia="Questrial" w:hAnsi="Arial Narrow" w:cs="Questrial"/>
          <w:color w:val="000000"/>
          <w:sz w:val="16"/>
          <w:szCs w:val="16"/>
          <w:lang w:val="es-ES"/>
        </w:rPr>
        <w:t xml:space="preserve">novación conceptual. Recuperado </w:t>
      </w:r>
      <w:r w:rsidRPr="00C91A09">
        <w:rPr>
          <w:rFonts w:ascii="Arial Narrow" w:eastAsia="Questrial" w:hAnsi="Arial Narrow" w:cs="Questrial"/>
          <w:color w:val="000000"/>
          <w:sz w:val="16"/>
          <w:szCs w:val="16"/>
          <w:lang w:val="es-ES"/>
        </w:rPr>
        <w:t>de</w:t>
      </w:r>
      <w:r w:rsidR="00491002" w:rsidRPr="00C91A09">
        <w:rPr>
          <w:rFonts w:ascii="Arial Narrow" w:eastAsia="Questrial" w:hAnsi="Arial Narrow" w:cs="Questrial"/>
          <w:color w:val="000000"/>
          <w:sz w:val="16"/>
          <w:szCs w:val="16"/>
          <w:lang w:val="es-ES"/>
        </w:rPr>
        <w:t>:</w:t>
      </w:r>
      <w:r w:rsidRPr="00C91A09">
        <w:rPr>
          <w:rFonts w:ascii="Arial Narrow" w:eastAsia="Questrial" w:hAnsi="Arial Narrow" w:cs="Questrial"/>
          <w:color w:val="000000"/>
          <w:sz w:val="16"/>
          <w:szCs w:val="16"/>
          <w:lang w:val="es-ES"/>
        </w:rPr>
        <w:t xml:space="preserve"> </w:t>
      </w:r>
      <w:hyperlink r:id="rId3">
        <w:r w:rsidRPr="00C91A09">
          <w:rPr>
            <w:rFonts w:ascii="Arial Narrow" w:eastAsia="Questrial" w:hAnsi="Arial Narrow" w:cs="Questrial"/>
            <w:color w:val="000000"/>
            <w:sz w:val="16"/>
            <w:szCs w:val="16"/>
            <w:lang w:val="es-ES"/>
          </w:rPr>
          <w:t>http://www1.paho.org/hq/dmdocuments/2010/FESP_Salud_Publica_en_las_A</w:t>
        </w:r>
      </w:hyperlink>
      <w:r w:rsidRPr="00C91A09">
        <w:rPr>
          <w:rFonts w:ascii="Arial Narrow" w:eastAsia="Questrial" w:hAnsi="Arial Narrow" w:cs="Questrial"/>
          <w:color w:val="000000"/>
          <w:sz w:val="16"/>
          <w:szCs w:val="16"/>
          <w:lang w:val="es-ES"/>
        </w:rPr>
        <w:t xml:space="preserve"> mericas.pdf</w:t>
      </w:r>
    </w:p>
    <w:p w14:paraId="037CEF81" w14:textId="7F5262FA" w:rsidR="00151515" w:rsidRPr="00151515" w:rsidRDefault="00151515" w:rsidP="00151515">
      <w:pPr>
        <w:pStyle w:val="Textonotapie"/>
        <w:rPr>
          <w:rFonts w:ascii="AvantGarde Bk BT" w:eastAsia="Questrial" w:hAnsi="AvantGarde Bk BT" w:cs="Questrial"/>
          <w:sz w:val="18"/>
          <w:szCs w:val="18"/>
          <w:lang w:eastAsia="es-MX"/>
        </w:rPr>
      </w:pPr>
    </w:p>
  </w:footnote>
  <w:footnote w:id="5">
    <w:p w14:paraId="0D71206F" w14:textId="032C21B3" w:rsidR="00151515" w:rsidRPr="00D950AD" w:rsidRDefault="00151515" w:rsidP="00D950AD">
      <w:pPr>
        <w:pStyle w:val="Textoindependiente"/>
        <w:rPr>
          <w:rFonts w:ascii="Arial Narrow" w:eastAsia="Questrial" w:hAnsi="Arial Narrow" w:cs="Questrial"/>
          <w:sz w:val="16"/>
          <w:szCs w:val="16"/>
          <w:lang w:eastAsia="es-MX"/>
        </w:rPr>
      </w:pPr>
      <w:r w:rsidRPr="00D950AD">
        <w:rPr>
          <w:rStyle w:val="Refdenotaalpie"/>
          <w:rFonts w:ascii="Arial Narrow" w:hAnsi="Arial Narrow"/>
          <w:sz w:val="16"/>
          <w:szCs w:val="16"/>
        </w:rPr>
        <w:footnoteRef/>
      </w:r>
      <w:r w:rsidRPr="00D950AD">
        <w:rPr>
          <w:rFonts w:ascii="Arial Narrow" w:hAnsi="Arial Narrow"/>
          <w:sz w:val="16"/>
          <w:szCs w:val="16"/>
        </w:rPr>
        <w:t xml:space="preserve"> </w:t>
      </w:r>
      <w:r w:rsidRPr="00D950AD">
        <w:rPr>
          <w:rFonts w:ascii="Arial Narrow" w:eastAsia="Questrial" w:hAnsi="Arial Narrow" w:cs="Questrial"/>
          <w:sz w:val="16"/>
          <w:szCs w:val="16"/>
          <w:lang w:eastAsia="es-MX"/>
        </w:rPr>
        <w:t>Organización Mundial de la Salud (2015) ¿Qué repercusiones tiene el envejecimien</w:t>
      </w:r>
      <w:r w:rsidR="00491002" w:rsidRPr="00D950AD">
        <w:rPr>
          <w:rFonts w:ascii="Arial Narrow" w:eastAsia="Questrial" w:hAnsi="Arial Narrow" w:cs="Questrial"/>
          <w:sz w:val="16"/>
          <w:szCs w:val="16"/>
          <w:lang w:eastAsia="es-MX"/>
        </w:rPr>
        <w:t xml:space="preserve">to mundial en la salud pública? </w:t>
      </w:r>
      <w:hyperlink r:id="rId4" w:history="1">
        <w:r w:rsidRPr="00D950AD">
          <w:rPr>
            <w:rFonts w:ascii="Arial Narrow" w:eastAsia="Questrial" w:hAnsi="Arial Narrow" w:cs="Questrial"/>
            <w:sz w:val="16"/>
            <w:szCs w:val="16"/>
            <w:lang w:eastAsia="es-MX"/>
          </w:rPr>
          <w:t>http://www.who.int/features/qa/42/es/index.html Consultada el 20/09/2011</w:t>
        </w:r>
      </w:hyperlink>
      <w:r w:rsidRPr="00D950AD">
        <w:rPr>
          <w:rFonts w:ascii="Arial Narrow" w:eastAsia="Questrial" w:hAnsi="Arial Narrow" w:cs="Questrial"/>
          <w:sz w:val="16"/>
          <w:szCs w:val="16"/>
          <w:lang w:eastAsia="es-MX"/>
        </w:rPr>
        <w:t xml:space="preserve">. </w:t>
      </w:r>
      <w:r w:rsidR="00E1468A" w:rsidRPr="00D950AD">
        <w:rPr>
          <w:rFonts w:ascii="Arial Narrow" w:eastAsia="Questrial" w:hAnsi="Arial Narrow" w:cs="Questrial"/>
          <w:sz w:val="16"/>
          <w:szCs w:val="16"/>
          <w:lang w:eastAsia="es-MX"/>
        </w:rPr>
        <w:t xml:space="preserve">Y, </w:t>
      </w:r>
      <w:r w:rsidRPr="00D950AD">
        <w:rPr>
          <w:rFonts w:ascii="Arial Narrow" w:eastAsia="Questrial" w:hAnsi="Arial Narrow" w:cs="Questrial"/>
          <w:sz w:val="16"/>
          <w:szCs w:val="16"/>
          <w:lang w:eastAsia="es-MX"/>
        </w:rPr>
        <w:t xml:space="preserve">Organización Mundial de la Salud (2015). Envejecimiento. Recuperado en: </w:t>
      </w:r>
      <w:hyperlink r:id="rId5">
        <w:r w:rsidRPr="00D950AD">
          <w:rPr>
            <w:rFonts w:ascii="Arial Narrow" w:eastAsia="Questrial" w:hAnsi="Arial Narrow" w:cs="Questrial"/>
            <w:sz w:val="16"/>
            <w:szCs w:val="16"/>
            <w:lang w:eastAsia="es-MX"/>
          </w:rPr>
          <w:t>http://www.who.int/topics/ageing/es/</w:t>
        </w:r>
      </w:hyperlink>
    </w:p>
  </w:footnote>
  <w:footnote w:id="6">
    <w:p w14:paraId="6A8D5403" w14:textId="4F157BB6" w:rsidR="00EA61AD" w:rsidRPr="00D950AD" w:rsidRDefault="00EA61AD" w:rsidP="00D950AD">
      <w:pPr>
        <w:pStyle w:val="NormalWeb"/>
        <w:spacing w:before="0" w:beforeAutospacing="0" w:after="0" w:afterAutospacing="0"/>
        <w:rPr>
          <w:rFonts w:ascii="Arial Narrow" w:hAnsi="Arial Narrow"/>
          <w:color w:val="auto"/>
          <w:sz w:val="16"/>
          <w:szCs w:val="16"/>
          <w:lang w:val="es-MX" w:eastAsia="es-MX"/>
        </w:rPr>
      </w:pPr>
      <w:r w:rsidRPr="00D950AD">
        <w:rPr>
          <w:rStyle w:val="Refdenotaalpie"/>
          <w:rFonts w:ascii="Arial Narrow" w:hAnsi="Arial Narrow"/>
          <w:sz w:val="16"/>
          <w:szCs w:val="16"/>
        </w:rPr>
        <w:footnoteRef/>
      </w:r>
      <w:r w:rsidRPr="00D950AD">
        <w:rPr>
          <w:rFonts w:ascii="Arial Narrow" w:hAnsi="Arial Narrow"/>
          <w:sz w:val="16"/>
          <w:szCs w:val="16"/>
        </w:rPr>
        <w:t xml:space="preserve"> </w:t>
      </w:r>
      <w:r w:rsidRPr="00D950AD">
        <w:rPr>
          <w:rFonts w:ascii="Arial Narrow" w:eastAsia="Questrial" w:hAnsi="Arial Narrow" w:cs="Questrial"/>
          <w:sz w:val="16"/>
          <w:szCs w:val="16"/>
          <w:lang w:eastAsia="es-MX"/>
        </w:rPr>
        <w:t>Fernández-Ballesteros, R. et al. (2000). Gerontología Social. Madrid. Editorial Pirámide. ISBN: 84-368-1437-1. 19.</w:t>
      </w:r>
      <w:r w:rsidRPr="00D950AD">
        <w:rPr>
          <w:rFonts w:ascii="Arial Narrow" w:hAnsi="Arial Narrow"/>
          <w:color w:val="auto"/>
          <w:sz w:val="16"/>
          <w:szCs w:val="16"/>
          <w:lang w:val="es-MX" w:eastAsia="es-MX"/>
        </w:rPr>
        <w:t xml:space="preserve"> </w:t>
      </w:r>
    </w:p>
  </w:footnote>
  <w:footnote w:id="7">
    <w:p w14:paraId="3F729E0C" w14:textId="77777777" w:rsidR="00D64FFB" w:rsidRPr="00D950AD" w:rsidRDefault="00D64FFB" w:rsidP="00D950AD">
      <w:pPr>
        <w:pStyle w:val="Textoindependiente"/>
        <w:ind w:left="142" w:hanging="142"/>
        <w:rPr>
          <w:rFonts w:ascii="Arial Narrow" w:eastAsia="Questrial" w:hAnsi="Arial Narrow" w:cs="Questrial"/>
          <w:sz w:val="16"/>
          <w:szCs w:val="16"/>
          <w:lang w:eastAsia="es-MX"/>
        </w:rPr>
      </w:pPr>
      <w:r w:rsidRPr="00D950AD">
        <w:rPr>
          <w:rStyle w:val="Refdenotaalpie"/>
          <w:rFonts w:ascii="Arial Narrow" w:hAnsi="Arial Narrow"/>
          <w:sz w:val="16"/>
          <w:szCs w:val="16"/>
        </w:rPr>
        <w:footnoteRef/>
      </w:r>
      <w:r w:rsidRPr="00D950AD">
        <w:rPr>
          <w:rFonts w:ascii="Arial Narrow" w:hAnsi="Arial Narrow"/>
          <w:sz w:val="16"/>
          <w:szCs w:val="16"/>
        </w:rPr>
        <w:t xml:space="preserve"> </w:t>
      </w:r>
      <w:r w:rsidRPr="00D950AD">
        <w:rPr>
          <w:rFonts w:ascii="Arial Narrow" w:eastAsia="Questrial" w:hAnsi="Arial Narrow" w:cs="Questrial"/>
          <w:sz w:val="16"/>
          <w:szCs w:val="16"/>
          <w:lang w:eastAsia="es-MX"/>
        </w:rPr>
        <w:t>González y Ham-Chande, (2007). Funcionalidad y salud: una tipología del envejecimiento en México. Salud Publica de México, 49(4): S448-S458.</w:t>
      </w:r>
    </w:p>
    <w:p w14:paraId="2576C603" w14:textId="39FC4DD1" w:rsidR="00D64FFB" w:rsidRPr="00D64FFB" w:rsidRDefault="00D64FFB">
      <w:pPr>
        <w:pStyle w:val="Textonotapie"/>
        <w:rPr>
          <w:lang w:val="es-MX"/>
        </w:rPr>
      </w:pPr>
    </w:p>
  </w:footnote>
  <w:footnote w:id="8">
    <w:p w14:paraId="17860FD6" w14:textId="77777777" w:rsidR="00494F35" w:rsidRPr="00D950AD" w:rsidRDefault="00494F35" w:rsidP="00D950AD">
      <w:pPr>
        <w:pStyle w:val="Textonotapie"/>
        <w:rPr>
          <w:rFonts w:ascii="Arial Narrow" w:hAnsi="Arial Narrow"/>
          <w:sz w:val="16"/>
          <w:szCs w:val="16"/>
          <w:lang w:val="es-MX"/>
        </w:rPr>
      </w:pPr>
      <w:r w:rsidRPr="00D950AD">
        <w:rPr>
          <w:rStyle w:val="Refdenotaalpie"/>
          <w:rFonts w:ascii="Arial Narrow" w:hAnsi="Arial Narrow"/>
          <w:sz w:val="16"/>
          <w:szCs w:val="16"/>
        </w:rPr>
        <w:footnoteRef/>
      </w:r>
      <w:r w:rsidRPr="00D950AD">
        <w:rPr>
          <w:rFonts w:ascii="Arial Narrow" w:hAnsi="Arial Narrow"/>
          <w:sz w:val="16"/>
          <w:szCs w:val="16"/>
        </w:rPr>
        <w:t xml:space="preserve"> </w:t>
      </w:r>
      <w:r w:rsidRPr="00D950AD">
        <w:rPr>
          <w:rFonts w:ascii="Arial Narrow" w:eastAsia="Calibri" w:hAnsi="Arial Narrow" w:cs="Calibri"/>
          <w:sz w:val="16"/>
          <w:szCs w:val="16"/>
          <w:lang w:val="es-MX" w:eastAsia="en-US"/>
        </w:rPr>
        <w:t>IMCO (2017) Compara Carreras, consultado en: http://imco.org.mx/comparacarreras/#!/</w:t>
      </w:r>
    </w:p>
  </w:footnote>
  <w:footnote w:id="9">
    <w:p w14:paraId="6213FCFB" w14:textId="77777777" w:rsidR="00494F35" w:rsidRPr="00FD3646" w:rsidRDefault="00494F35" w:rsidP="00FD3646">
      <w:pPr>
        <w:pStyle w:val="Textonotapie"/>
        <w:jc w:val="both"/>
        <w:rPr>
          <w:rFonts w:ascii="Arial Narrow" w:hAnsi="Arial Narrow"/>
          <w:sz w:val="16"/>
          <w:szCs w:val="16"/>
          <w:lang w:val="es-MX"/>
        </w:rPr>
      </w:pPr>
      <w:r w:rsidRPr="00FD3646">
        <w:rPr>
          <w:rFonts w:ascii="Arial Narrow" w:eastAsia="Questrial" w:hAnsi="Arial Narrow" w:cs="Questrial"/>
          <w:color w:val="auto"/>
          <w:sz w:val="16"/>
          <w:szCs w:val="16"/>
          <w:lang w:eastAsia="es-MX"/>
        </w:rPr>
        <w:footnoteRef/>
      </w:r>
      <w:r w:rsidRPr="00FD3646">
        <w:rPr>
          <w:rFonts w:ascii="Arial Narrow" w:eastAsia="Questrial" w:hAnsi="Arial Narrow" w:cs="Questrial"/>
          <w:color w:val="auto"/>
          <w:sz w:val="16"/>
          <w:szCs w:val="16"/>
          <w:lang w:eastAsia="es-MX"/>
        </w:rPr>
        <w:t xml:space="preserve"> Pirámides poblacionales. Dirección General de Análisis y Prospectiva con información de la muestra del Censo de Población y Vivienda 1990, 2000 y 2010 y La Encuesta Intercensal 2015 del INEGI, así como las Proyecciones de Población para 2030 del CONAPO.</w:t>
      </w:r>
    </w:p>
  </w:footnote>
  <w:footnote w:id="10">
    <w:p w14:paraId="33DD1156" w14:textId="4680D1A2" w:rsidR="00494F35" w:rsidRPr="00447D66" w:rsidRDefault="00494F35" w:rsidP="00447D66">
      <w:pPr>
        <w:pStyle w:val="Textonotapie"/>
        <w:rPr>
          <w:rFonts w:ascii="Arial Narrow" w:eastAsia="Questrial" w:hAnsi="Arial Narrow" w:cs="Questrial"/>
          <w:color w:val="auto"/>
          <w:sz w:val="16"/>
          <w:szCs w:val="16"/>
          <w:lang w:eastAsia="es-MX"/>
        </w:rPr>
      </w:pPr>
      <w:r w:rsidRPr="00447D66">
        <w:rPr>
          <w:rStyle w:val="Refdenotaalpie"/>
          <w:rFonts w:ascii="Arial Narrow" w:hAnsi="Arial Narrow"/>
          <w:sz w:val="16"/>
          <w:szCs w:val="16"/>
        </w:rPr>
        <w:footnoteRef/>
      </w:r>
      <w:r w:rsidRPr="00447D66">
        <w:rPr>
          <w:rFonts w:ascii="Arial Narrow" w:hAnsi="Arial Narrow"/>
          <w:sz w:val="16"/>
          <w:szCs w:val="16"/>
        </w:rPr>
        <w:t xml:space="preserve"> </w:t>
      </w:r>
      <w:r w:rsidRPr="00447D66">
        <w:rPr>
          <w:rFonts w:ascii="Arial Narrow" w:eastAsia="Questrial" w:hAnsi="Arial Narrow" w:cs="Questrial"/>
          <w:color w:val="auto"/>
          <w:sz w:val="16"/>
          <w:szCs w:val="16"/>
          <w:lang w:eastAsia="es-MX"/>
        </w:rPr>
        <w:t>Instituto Nacional de las Personas Adultas Mayores Dirección de Atención Geriátrica 2015</w:t>
      </w:r>
      <w:r w:rsidR="00447D66" w:rsidRPr="00447D66">
        <w:rPr>
          <w:rFonts w:ascii="Arial Narrow" w:eastAsia="Questrial" w:hAnsi="Arial Narrow" w:cs="Questrial"/>
          <w:color w:val="auto"/>
          <w:sz w:val="16"/>
          <w:szCs w:val="16"/>
          <w:lang w:eastAsia="es-MX"/>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AEF5D" w14:textId="77777777" w:rsidR="00494F35" w:rsidRDefault="00494F35" w:rsidP="009B088B">
    <w:pPr>
      <w:pStyle w:val="Encabezado"/>
      <w:jc w:val="right"/>
      <w:rPr>
        <w:noProof/>
      </w:rPr>
    </w:pPr>
    <w:r w:rsidRPr="007B1178">
      <w:rPr>
        <w:noProof/>
        <w:lang w:val="en-US" w:eastAsia="en-US"/>
      </w:rPr>
      <w:drawing>
        <wp:anchor distT="0" distB="0" distL="114300" distR="114300" simplePos="0" relativeHeight="251659264" behindDoc="1" locked="0" layoutInCell="1" allowOverlap="1" wp14:anchorId="4C9868A7" wp14:editId="0DF3AF0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36D9A13" w14:textId="77777777" w:rsidR="00494F35" w:rsidRDefault="00494F35" w:rsidP="009B088B">
    <w:pPr>
      <w:pStyle w:val="Encabezado"/>
      <w:jc w:val="right"/>
      <w:rPr>
        <w:noProof/>
      </w:rPr>
    </w:pPr>
  </w:p>
  <w:p w14:paraId="7EBCBC31" w14:textId="77777777" w:rsidR="00494F35" w:rsidRDefault="00494F35" w:rsidP="009B088B">
    <w:pPr>
      <w:pStyle w:val="Encabezado"/>
      <w:jc w:val="right"/>
      <w:rPr>
        <w:noProof/>
      </w:rPr>
    </w:pPr>
  </w:p>
  <w:p w14:paraId="298C9638" w14:textId="77777777" w:rsidR="00494F35" w:rsidRDefault="00494F35" w:rsidP="009B088B">
    <w:pPr>
      <w:pStyle w:val="Encabezado"/>
      <w:jc w:val="right"/>
      <w:rPr>
        <w:rFonts w:ascii="AvantGarde Bk BT" w:hAnsi="AvantGarde Bk BT"/>
        <w:noProof/>
      </w:rPr>
    </w:pPr>
  </w:p>
  <w:p w14:paraId="116BA3E9" w14:textId="77777777" w:rsidR="00494F35" w:rsidRPr="007B1178" w:rsidRDefault="00494F35" w:rsidP="009B088B">
    <w:pPr>
      <w:pStyle w:val="Encabezado"/>
      <w:jc w:val="right"/>
      <w:rPr>
        <w:rFonts w:ascii="AvantGarde Bk BT" w:hAnsi="AvantGarde Bk BT"/>
        <w:noProof/>
      </w:rPr>
    </w:pPr>
    <w:r w:rsidRPr="007B1178">
      <w:rPr>
        <w:rFonts w:ascii="AvantGarde Bk BT" w:hAnsi="AvantGarde Bk BT"/>
        <w:noProof/>
      </w:rPr>
      <w:t>Exp.021</w:t>
    </w:r>
  </w:p>
  <w:p w14:paraId="697BD2A5" w14:textId="1DCB4F38" w:rsidR="00494F35" w:rsidRPr="007B1178" w:rsidRDefault="00494F35" w:rsidP="009B088B">
    <w:pPr>
      <w:pStyle w:val="Encabezado"/>
      <w:jc w:val="right"/>
      <w:rPr>
        <w:rFonts w:ascii="AvantGarde Bk BT" w:hAnsi="AvantGarde Bk BT"/>
      </w:rPr>
    </w:pPr>
    <w:r>
      <w:rPr>
        <w:rFonts w:ascii="AvantGarde Bk BT" w:hAnsi="AvantGarde Bk BT"/>
        <w:noProof/>
      </w:rPr>
      <w:t>Dictamen Núm. I/202</w:t>
    </w:r>
    <w:r w:rsidR="00BB583E">
      <w:rPr>
        <w:rFonts w:ascii="AvantGarde Bk BT" w:hAnsi="AvantGarde Bk BT"/>
        <w:noProof/>
      </w:rPr>
      <w:t>1</w:t>
    </w:r>
    <w:r>
      <w:rPr>
        <w:rFonts w:ascii="AvantGarde Bk BT" w:hAnsi="AvantGarde Bk BT"/>
        <w:noProof/>
      </w:rPr>
      <w:t>/</w:t>
    </w:r>
    <w:r w:rsidR="00CF14D3">
      <w:rPr>
        <w:rFonts w:ascii="AvantGarde Bk BT" w:hAnsi="AvantGarde Bk BT"/>
        <w:noProof/>
      </w:rPr>
      <w:t>9</w:t>
    </w:r>
    <w:r w:rsidR="003070E3">
      <w:rPr>
        <w:rFonts w:ascii="AvantGarde Bk BT" w:hAnsi="AvantGarde Bk BT"/>
        <w:noProof/>
      </w:rPr>
      <w:t>80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15:restartNumberingAfterBreak="0">
    <w:nsid w:val="184C41AE"/>
    <w:multiLevelType w:val="hybridMultilevel"/>
    <w:tmpl w:val="696A7724"/>
    <w:lvl w:ilvl="0" w:tplc="040A0001">
      <w:start w:val="1"/>
      <w:numFmt w:val="bullet"/>
      <w:lvlText w:val=""/>
      <w:lvlJc w:val="left"/>
      <w:pPr>
        <w:ind w:left="108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92D0224"/>
    <w:multiLevelType w:val="hybridMultilevel"/>
    <w:tmpl w:val="799A9FB4"/>
    <w:lvl w:ilvl="0" w:tplc="04090013">
      <w:start w:val="1"/>
      <w:numFmt w:val="upperRoman"/>
      <w:lvlText w:val="%1."/>
      <w:lvlJc w:val="right"/>
      <w:pPr>
        <w:ind w:left="360" w:hanging="360"/>
      </w:pPr>
    </w:lvl>
    <w:lvl w:ilvl="1" w:tplc="080A0019">
      <w:start w:val="1"/>
      <w:numFmt w:val="lowerLetter"/>
      <w:lvlText w:val="%2."/>
      <w:lvlJc w:val="left"/>
      <w:pPr>
        <w:ind w:left="1080" w:hanging="360"/>
      </w:pPr>
      <w:rPr>
        <w:rFonts w:hint="default"/>
      </w:r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A6A1504"/>
    <w:multiLevelType w:val="hybridMultilevel"/>
    <w:tmpl w:val="F8403660"/>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CC2C38"/>
    <w:multiLevelType w:val="hybridMultilevel"/>
    <w:tmpl w:val="0D20D154"/>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7" w15:restartNumberingAfterBreak="0">
    <w:nsid w:val="21091C34"/>
    <w:multiLevelType w:val="hybridMultilevel"/>
    <w:tmpl w:val="0A48D80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1E91A87"/>
    <w:multiLevelType w:val="hybridMultilevel"/>
    <w:tmpl w:val="7C46161C"/>
    <w:lvl w:ilvl="0" w:tplc="D00AB37E">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262D338B"/>
    <w:multiLevelType w:val="hybridMultilevel"/>
    <w:tmpl w:val="C5FE4130"/>
    <w:lvl w:ilvl="0" w:tplc="33082E4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782F43"/>
    <w:multiLevelType w:val="hybridMultilevel"/>
    <w:tmpl w:val="B53899E8"/>
    <w:lvl w:ilvl="0" w:tplc="080A0019">
      <w:start w:val="1"/>
      <w:numFmt w:val="lowerLetter"/>
      <w:lvlText w:val="%1."/>
      <w:lvlJc w:val="left"/>
      <w:pPr>
        <w:ind w:left="1287" w:hanging="360"/>
      </w:p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2DA96FC0"/>
    <w:multiLevelType w:val="hybridMultilevel"/>
    <w:tmpl w:val="5262F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9F53CC"/>
    <w:multiLevelType w:val="hybridMultilevel"/>
    <w:tmpl w:val="3CDE766C"/>
    <w:lvl w:ilvl="0" w:tplc="04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CD2F65"/>
    <w:multiLevelType w:val="hybridMultilevel"/>
    <w:tmpl w:val="324E3E1A"/>
    <w:lvl w:ilvl="0" w:tplc="9A8A20A8">
      <w:start w:val="1"/>
      <w:numFmt w:val="lowerLetter"/>
      <w:lvlText w:val="%1)"/>
      <w:lvlJc w:val="left"/>
      <w:pPr>
        <w:ind w:left="786"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3973234F"/>
    <w:multiLevelType w:val="multilevel"/>
    <w:tmpl w:val="27183CD6"/>
    <w:lvl w:ilvl="0">
      <w:start w:val="77"/>
      <w:numFmt w:val="decimal"/>
      <w:lvlText w:val="%1"/>
      <w:lvlJc w:val="left"/>
      <w:pPr>
        <w:ind w:left="101" w:hanging="543"/>
      </w:pPr>
      <w:rPr>
        <w:rFonts w:hint="default"/>
      </w:rPr>
    </w:lvl>
    <w:lvl w:ilvl="1">
      <w:start w:val="4"/>
      <w:numFmt w:val="decimal"/>
      <w:lvlText w:val="%1.%2"/>
      <w:lvlJc w:val="left"/>
      <w:pPr>
        <w:ind w:left="101" w:hanging="543"/>
      </w:pPr>
      <w:rPr>
        <w:rFonts w:ascii="Times New Roman" w:eastAsia="Times New Roman" w:hAnsi="Times New Roman" w:cs="Times New Roman" w:hint="default"/>
        <w:spacing w:val="-4"/>
        <w:w w:val="99"/>
        <w:sz w:val="24"/>
        <w:szCs w:val="24"/>
      </w:rPr>
    </w:lvl>
    <w:lvl w:ilvl="2">
      <w:start w:val="1"/>
      <w:numFmt w:val="decimal"/>
      <w:lvlText w:val="%3."/>
      <w:lvlJc w:val="left"/>
      <w:pPr>
        <w:ind w:left="821" w:hanging="360"/>
      </w:pPr>
      <w:rPr>
        <w:rFonts w:ascii="Times New Roman" w:eastAsia="Times New Roman" w:hAnsi="Times New Roman" w:cs="Times New Roman" w:hint="default"/>
        <w:b/>
        <w:bCs/>
        <w:spacing w:val="-5"/>
        <w:w w:val="100"/>
        <w:sz w:val="24"/>
        <w:szCs w:val="24"/>
      </w:rPr>
    </w:lvl>
    <w:lvl w:ilvl="3">
      <w:numFmt w:val="bullet"/>
      <w:lvlText w:val="•"/>
      <w:lvlJc w:val="left"/>
      <w:pPr>
        <w:ind w:left="2651" w:hanging="360"/>
      </w:pPr>
      <w:rPr>
        <w:rFonts w:hint="default"/>
      </w:rPr>
    </w:lvl>
    <w:lvl w:ilvl="4">
      <w:numFmt w:val="bullet"/>
      <w:lvlText w:val="•"/>
      <w:lvlJc w:val="left"/>
      <w:pPr>
        <w:ind w:left="3566" w:hanging="360"/>
      </w:pPr>
      <w:rPr>
        <w:rFonts w:hint="default"/>
      </w:rPr>
    </w:lvl>
    <w:lvl w:ilvl="5">
      <w:numFmt w:val="bullet"/>
      <w:lvlText w:val="•"/>
      <w:lvlJc w:val="left"/>
      <w:pPr>
        <w:ind w:left="4482" w:hanging="360"/>
      </w:pPr>
      <w:rPr>
        <w:rFonts w:hint="default"/>
      </w:rPr>
    </w:lvl>
    <w:lvl w:ilvl="6">
      <w:numFmt w:val="bullet"/>
      <w:lvlText w:val="•"/>
      <w:lvlJc w:val="left"/>
      <w:pPr>
        <w:ind w:left="5397" w:hanging="360"/>
      </w:pPr>
      <w:rPr>
        <w:rFonts w:hint="default"/>
      </w:rPr>
    </w:lvl>
    <w:lvl w:ilvl="7">
      <w:numFmt w:val="bullet"/>
      <w:lvlText w:val="•"/>
      <w:lvlJc w:val="left"/>
      <w:pPr>
        <w:ind w:left="6313" w:hanging="360"/>
      </w:pPr>
      <w:rPr>
        <w:rFonts w:hint="default"/>
      </w:rPr>
    </w:lvl>
    <w:lvl w:ilvl="8">
      <w:numFmt w:val="bullet"/>
      <w:lvlText w:val="•"/>
      <w:lvlJc w:val="left"/>
      <w:pPr>
        <w:ind w:left="7228" w:hanging="360"/>
      </w:pPr>
      <w:rPr>
        <w:rFonts w:hint="default"/>
      </w:rPr>
    </w:lvl>
  </w:abstractNum>
  <w:abstractNum w:abstractNumId="15" w15:restartNumberingAfterBreak="0">
    <w:nsid w:val="40757994"/>
    <w:multiLevelType w:val="hybridMultilevel"/>
    <w:tmpl w:val="C59ECDA2"/>
    <w:lvl w:ilvl="0" w:tplc="080A0017">
      <w:start w:val="1"/>
      <w:numFmt w:val="lowerLetter"/>
      <w:lvlText w:val="%1)"/>
      <w:lvlJc w:val="left"/>
      <w:pPr>
        <w:ind w:left="498" w:hanging="360"/>
      </w:pPr>
    </w:lvl>
    <w:lvl w:ilvl="1" w:tplc="080A0019">
      <w:start w:val="1"/>
      <w:numFmt w:val="lowerLetter"/>
      <w:lvlText w:val="%2."/>
      <w:lvlJc w:val="left"/>
      <w:pPr>
        <w:ind w:left="1218" w:hanging="360"/>
      </w:pPr>
    </w:lvl>
    <w:lvl w:ilvl="2" w:tplc="FEA257CC">
      <w:start w:val="1"/>
      <w:numFmt w:val="upperRoman"/>
      <w:lvlText w:val="%3."/>
      <w:lvlJc w:val="left"/>
      <w:pPr>
        <w:ind w:left="2478" w:hanging="720"/>
      </w:pPr>
      <w:rPr>
        <w:rFonts w:hint="default"/>
      </w:rPr>
    </w:lvl>
    <w:lvl w:ilvl="3" w:tplc="5BE02FCC">
      <w:numFmt w:val="bullet"/>
      <w:lvlText w:val=""/>
      <w:lvlJc w:val="left"/>
      <w:pPr>
        <w:ind w:left="2658" w:hanging="360"/>
      </w:pPr>
      <w:rPr>
        <w:rFonts w:ascii="Questrial" w:eastAsia="Questrial" w:hAnsi="Questrial" w:cs="Questrial" w:hint="default"/>
      </w:rPr>
    </w:lvl>
    <w:lvl w:ilvl="4" w:tplc="080A0019" w:tentative="1">
      <w:start w:val="1"/>
      <w:numFmt w:val="lowerLetter"/>
      <w:lvlText w:val="%5."/>
      <w:lvlJc w:val="left"/>
      <w:pPr>
        <w:ind w:left="3378" w:hanging="360"/>
      </w:pPr>
    </w:lvl>
    <w:lvl w:ilvl="5" w:tplc="080A001B">
      <w:start w:val="1"/>
      <w:numFmt w:val="lowerRoman"/>
      <w:lvlText w:val="%6."/>
      <w:lvlJc w:val="right"/>
      <w:pPr>
        <w:ind w:left="4098" w:hanging="180"/>
      </w:pPr>
    </w:lvl>
    <w:lvl w:ilvl="6" w:tplc="080A000F" w:tentative="1">
      <w:start w:val="1"/>
      <w:numFmt w:val="decimal"/>
      <w:lvlText w:val="%7."/>
      <w:lvlJc w:val="left"/>
      <w:pPr>
        <w:ind w:left="4818" w:hanging="360"/>
      </w:pPr>
    </w:lvl>
    <w:lvl w:ilvl="7" w:tplc="080A0019" w:tentative="1">
      <w:start w:val="1"/>
      <w:numFmt w:val="lowerLetter"/>
      <w:lvlText w:val="%8."/>
      <w:lvlJc w:val="left"/>
      <w:pPr>
        <w:ind w:left="5538" w:hanging="360"/>
      </w:pPr>
    </w:lvl>
    <w:lvl w:ilvl="8" w:tplc="080A001B" w:tentative="1">
      <w:start w:val="1"/>
      <w:numFmt w:val="lowerRoman"/>
      <w:lvlText w:val="%9."/>
      <w:lvlJc w:val="right"/>
      <w:pPr>
        <w:ind w:left="6258" w:hanging="180"/>
      </w:pPr>
    </w:lvl>
  </w:abstractNum>
  <w:abstractNum w:abstractNumId="16" w15:restartNumberingAfterBreak="0">
    <w:nsid w:val="40C1667C"/>
    <w:multiLevelType w:val="hybridMultilevel"/>
    <w:tmpl w:val="E56030E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111666"/>
    <w:multiLevelType w:val="hybridMultilevel"/>
    <w:tmpl w:val="F4A28F62"/>
    <w:lvl w:ilvl="0" w:tplc="080A0019">
      <w:start w:val="1"/>
      <w:numFmt w:val="lowerLetter"/>
      <w:lvlText w:val="%1."/>
      <w:lvlJc w:val="left"/>
      <w:pPr>
        <w:ind w:left="1287" w:hanging="360"/>
      </w:p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43C474BB"/>
    <w:multiLevelType w:val="hybridMultilevel"/>
    <w:tmpl w:val="F18AC1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65B549F"/>
    <w:multiLevelType w:val="hybridMultilevel"/>
    <w:tmpl w:val="3A901112"/>
    <w:lvl w:ilvl="0" w:tplc="5BB4A464">
      <w:start w:val="1"/>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906A6F"/>
    <w:multiLevelType w:val="hybridMultilevel"/>
    <w:tmpl w:val="F1701FE6"/>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653FA0"/>
    <w:multiLevelType w:val="hybridMultilevel"/>
    <w:tmpl w:val="29D40FC4"/>
    <w:lvl w:ilvl="0" w:tplc="267CCFE0">
      <w:numFmt w:val="bullet"/>
      <w:lvlText w:val="•"/>
      <w:lvlJc w:val="left"/>
      <w:pPr>
        <w:ind w:left="821" w:hanging="360"/>
      </w:pPr>
      <w:rPr>
        <w:rFonts w:ascii="Segoe UI Symbol" w:eastAsia="Segoe UI Symbol" w:hAnsi="Segoe UI Symbol" w:cs="Segoe UI Symbol" w:hint="default"/>
        <w:w w:val="113"/>
        <w:sz w:val="24"/>
        <w:szCs w:val="24"/>
      </w:rPr>
    </w:lvl>
    <w:lvl w:ilvl="1" w:tplc="76200E74">
      <w:numFmt w:val="bullet"/>
      <w:lvlText w:val="•"/>
      <w:lvlJc w:val="left"/>
      <w:pPr>
        <w:ind w:left="1644" w:hanging="360"/>
      </w:pPr>
      <w:rPr>
        <w:rFonts w:hint="default"/>
      </w:rPr>
    </w:lvl>
    <w:lvl w:ilvl="2" w:tplc="E68888BE">
      <w:numFmt w:val="bullet"/>
      <w:lvlText w:val="•"/>
      <w:lvlJc w:val="left"/>
      <w:pPr>
        <w:ind w:left="2468" w:hanging="360"/>
      </w:pPr>
      <w:rPr>
        <w:rFonts w:hint="default"/>
      </w:rPr>
    </w:lvl>
    <w:lvl w:ilvl="3" w:tplc="5720BFAC">
      <w:numFmt w:val="bullet"/>
      <w:lvlText w:val="•"/>
      <w:lvlJc w:val="left"/>
      <w:pPr>
        <w:ind w:left="3292" w:hanging="360"/>
      </w:pPr>
      <w:rPr>
        <w:rFonts w:hint="default"/>
      </w:rPr>
    </w:lvl>
    <w:lvl w:ilvl="4" w:tplc="D096A5C2">
      <w:numFmt w:val="bullet"/>
      <w:lvlText w:val="•"/>
      <w:lvlJc w:val="left"/>
      <w:pPr>
        <w:ind w:left="4116" w:hanging="360"/>
      </w:pPr>
      <w:rPr>
        <w:rFonts w:hint="default"/>
      </w:rPr>
    </w:lvl>
    <w:lvl w:ilvl="5" w:tplc="9C9A3704">
      <w:numFmt w:val="bullet"/>
      <w:lvlText w:val="•"/>
      <w:lvlJc w:val="left"/>
      <w:pPr>
        <w:ind w:left="4940" w:hanging="360"/>
      </w:pPr>
      <w:rPr>
        <w:rFonts w:hint="default"/>
      </w:rPr>
    </w:lvl>
    <w:lvl w:ilvl="6" w:tplc="FD3C7A8A">
      <w:numFmt w:val="bullet"/>
      <w:lvlText w:val="•"/>
      <w:lvlJc w:val="left"/>
      <w:pPr>
        <w:ind w:left="5764" w:hanging="360"/>
      </w:pPr>
      <w:rPr>
        <w:rFonts w:hint="default"/>
      </w:rPr>
    </w:lvl>
    <w:lvl w:ilvl="7" w:tplc="94305924">
      <w:numFmt w:val="bullet"/>
      <w:lvlText w:val="•"/>
      <w:lvlJc w:val="left"/>
      <w:pPr>
        <w:ind w:left="6588" w:hanging="360"/>
      </w:pPr>
      <w:rPr>
        <w:rFonts w:hint="default"/>
      </w:rPr>
    </w:lvl>
    <w:lvl w:ilvl="8" w:tplc="2B0CB6DA">
      <w:numFmt w:val="bullet"/>
      <w:lvlText w:val="•"/>
      <w:lvlJc w:val="left"/>
      <w:pPr>
        <w:ind w:left="7412" w:hanging="360"/>
      </w:pPr>
      <w:rPr>
        <w:rFonts w:hint="default"/>
      </w:rPr>
    </w:lvl>
  </w:abstractNum>
  <w:abstractNum w:abstractNumId="22" w15:restartNumberingAfterBreak="0">
    <w:nsid w:val="4BD73F7E"/>
    <w:multiLevelType w:val="hybridMultilevel"/>
    <w:tmpl w:val="26E6C96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F632BF"/>
    <w:multiLevelType w:val="hybridMultilevel"/>
    <w:tmpl w:val="D8FA8C1A"/>
    <w:lvl w:ilvl="0" w:tplc="2E7EF6A8">
      <w:start w:val="1"/>
      <w:numFmt w:val="decimal"/>
      <w:lvlText w:val="%1."/>
      <w:lvlJc w:val="left"/>
      <w:pPr>
        <w:ind w:left="720" w:hanging="360"/>
      </w:pPr>
      <w:rPr>
        <w:rFonts w:hint="default"/>
        <w:b/>
      </w:rPr>
    </w:lvl>
    <w:lvl w:ilvl="1" w:tplc="330A94E4">
      <w:start w:val="1"/>
      <w:numFmt w:val="lowerLetter"/>
      <w:lvlText w:val="%2)"/>
      <w:lvlJc w:val="left"/>
      <w:pPr>
        <w:ind w:left="1440" w:hanging="360"/>
      </w:pPr>
      <w:rPr>
        <w:rFonts w:ascii="AvantGarde Bk BT" w:eastAsia="Times New Roman" w:hAnsi="AvantGarde Bk BT" w:cs="Arial"/>
      </w:rPr>
    </w:lvl>
    <w:lvl w:ilvl="2" w:tplc="080A001B">
      <w:start w:val="1"/>
      <w:numFmt w:val="lowerRoman"/>
      <w:lvlText w:val="%3."/>
      <w:lvlJc w:val="right"/>
      <w:pPr>
        <w:ind w:left="2160" w:hanging="180"/>
      </w:pPr>
    </w:lvl>
    <w:lvl w:ilvl="3" w:tplc="05ACE7CA">
      <w:numFmt w:val="bullet"/>
      <w:lvlText w:val="•"/>
      <w:lvlJc w:val="left"/>
      <w:pPr>
        <w:ind w:left="3225" w:hanging="705"/>
      </w:pPr>
      <w:rPr>
        <w:rFonts w:ascii="AvantGarde Bk BT" w:eastAsiaTheme="minorHAnsi" w:hAnsi="AvantGarde Bk BT" w:cstheme="minorBidi"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63147C"/>
    <w:multiLevelType w:val="hybridMultilevel"/>
    <w:tmpl w:val="2CE6F9EA"/>
    <w:lvl w:ilvl="0" w:tplc="080A000F">
      <w:start w:val="1"/>
      <w:numFmt w:val="decimal"/>
      <w:lvlText w:val="%1."/>
      <w:lvlJc w:val="left"/>
      <w:pPr>
        <w:ind w:left="360" w:hanging="360"/>
      </w:pPr>
    </w:lvl>
    <w:lvl w:ilvl="1" w:tplc="080A0019">
      <w:start w:val="1"/>
      <w:numFmt w:val="lowerLetter"/>
      <w:lvlText w:val="%2."/>
      <w:lvlJc w:val="left"/>
      <w:pPr>
        <w:ind w:left="1080" w:hanging="360"/>
      </w:pPr>
      <w:rPr>
        <w:rFonts w:hint="default"/>
      </w:r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4F3E39BF"/>
    <w:multiLevelType w:val="hybridMultilevel"/>
    <w:tmpl w:val="64F81D52"/>
    <w:lvl w:ilvl="0" w:tplc="BD503DCE">
      <w:start w:val="6"/>
      <w:numFmt w:val="upp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8E4DDF"/>
    <w:multiLevelType w:val="hybridMultilevel"/>
    <w:tmpl w:val="F3188E56"/>
    <w:lvl w:ilvl="0" w:tplc="E110B888">
      <w:start w:val="1"/>
      <w:numFmt w:val="lowerLetter"/>
      <w:lvlText w:val="%1."/>
      <w:lvlJc w:val="left"/>
      <w:pPr>
        <w:ind w:left="1062" w:hanging="360"/>
      </w:pPr>
      <w:rPr>
        <w:rFonts w:hint="default"/>
      </w:rPr>
    </w:lvl>
    <w:lvl w:ilvl="1" w:tplc="080A0019" w:tentative="1">
      <w:start w:val="1"/>
      <w:numFmt w:val="lowerLetter"/>
      <w:lvlText w:val="%2."/>
      <w:lvlJc w:val="left"/>
      <w:pPr>
        <w:ind w:left="1782" w:hanging="360"/>
      </w:pPr>
    </w:lvl>
    <w:lvl w:ilvl="2" w:tplc="080A001B" w:tentative="1">
      <w:start w:val="1"/>
      <w:numFmt w:val="lowerRoman"/>
      <w:lvlText w:val="%3."/>
      <w:lvlJc w:val="right"/>
      <w:pPr>
        <w:ind w:left="2502" w:hanging="180"/>
      </w:pPr>
    </w:lvl>
    <w:lvl w:ilvl="3" w:tplc="080A000F" w:tentative="1">
      <w:start w:val="1"/>
      <w:numFmt w:val="decimal"/>
      <w:lvlText w:val="%4."/>
      <w:lvlJc w:val="left"/>
      <w:pPr>
        <w:ind w:left="3222" w:hanging="360"/>
      </w:pPr>
    </w:lvl>
    <w:lvl w:ilvl="4" w:tplc="080A0019" w:tentative="1">
      <w:start w:val="1"/>
      <w:numFmt w:val="lowerLetter"/>
      <w:lvlText w:val="%5."/>
      <w:lvlJc w:val="left"/>
      <w:pPr>
        <w:ind w:left="3942" w:hanging="360"/>
      </w:pPr>
    </w:lvl>
    <w:lvl w:ilvl="5" w:tplc="080A001B" w:tentative="1">
      <w:start w:val="1"/>
      <w:numFmt w:val="lowerRoman"/>
      <w:lvlText w:val="%6."/>
      <w:lvlJc w:val="right"/>
      <w:pPr>
        <w:ind w:left="4662" w:hanging="180"/>
      </w:pPr>
    </w:lvl>
    <w:lvl w:ilvl="6" w:tplc="080A000F" w:tentative="1">
      <w:start w:val="1"/>
      <w:numFmt w:val="decimal"/>
      <w:lvlText w:val="%7."/>
      <w:lvlJc w:val="left"/>
      <w:pPr>
        <w:ind w:left="5382" w:hanging="360"/>
      </w:pPr>
    </w:lvl>
    <w:lvl w:ilvl="7" w:tplc="080A0019" w:tentative="1">
      <w:start w:val="1"/>
      <w:numFmt w:val="lowerLetter"/>
      <w:lvlText w:val="%8."/>
      <w:lvlJc w:val="left"/>
      <w:pPr>
        <w:ind w:left="6102" w:hanging="360"/>
      </w:pPr>
    </w:lvl>
    <w:lvl w:ilvl="8" w:tplc="080A001B" w:tentative="1">
      <w:start w:val="1"/>
      <w:numFmt w:val="lowerRoman"/>
      <w:lvlText w:val="%9."/>
      <w:lvlJc w:val="right"/>
      <w:pPr>
        <w:ind w:left="6822" w:hanging="180"/>
      </w:pPr>
    </w:lvl>
  </w:abstractNum>
  <w:abstractNum w:abstractNumId="27" w15:restartNumberingAfterBreak="0">
    <w:nsid w:val="56915168"/>
    <w:multiLevelType w:val="hybridMultilevel"/>
    <w:tmpl w:val="74BE330A"/>
    <w:lvl w:ilvl="0" w:tplc="0854C75A">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15:restartNumberingAfterBreak="0">
    <w:nsid w:val="5DFB2DE2"/>
    <w:multiLevelType w:val="hybridMultilevel"/>
    <w:tmpl w:val="DBD89F3A"/>
    <w:lvl w:ilvl="0" w:tplc="040A0019">
      <w:start w:val="1"/>
      <w:numFmt w:val="lowerLetter"/>
      <w:lvlText w:val="%1."/>
      <w:lvlJc w:val="left"/>
      <w:pPr>
        <w:ind w:left="1429" w:hanging="360"/>
      </w:p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9" w15:restartNumberingAfterBreak="0">
    <w:nsid w:val="63E46CD3"/>
    <w:multiLevelType w:val="hybridMultilevel"/>
    <w:tmpl w:val="04CA0EB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0" w15:restartNumberingAfterBreak="0">
    <w:nsid w:val="7044269F"/>
    <w:multiLevelType w:val="hybridMultilevel"/>
    <w:tmpl w:val="AF5E2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24A61F8"/>
    <w:multiLevelType w:val="hybridMultilevel"/>
    <w:tmpl w:val="43AEDEF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4AD5417"/>
    <w:multiLevelType w:val="hybridMultilevel"/>
    <w:tmpl w:val="38C2C30A"/>
    <w:lvl w:ilvl="0" w:tplc="D37A7E1C">
      <w:start w:val="1"/>
      <w:numFmt w:val="decimal"/>
      <w:lvlText w:val="%1."/>
      <w:lvlJc w:val="left"/>
      <w:pPr>
        <w:ind w:left="360" w:hanging="360"/>
      </w:pPr>
      <w:rPr>
        <w:b/>
      </w:rPr>
    </w:lvl>
    <w:lvl w:ilvl="1" w:tplc="040A0001">
      <w:start w:val="1"/>
      <w:numFmt w:val="bullet"/>
      <w:lvlText w:val=""/>
      <w:lvlJc w:val="left"/>
      <w:pPr>
        <w:ind w:left="1080" w:hanging="360"/>
      </w:pPr>
      <w:rPr>
        <w:rFonts w:ascii="Symbol" w:hAnsi="Symbol" w:hint="default"/>
      </w:r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5B743D9"/>
    <w:multiLevelType w:val="hybridMultilevel"/>
    <w:tmpl w:val="1AAA3430"/>
    <w:lvl w:ilvl="0" w:tplc="080A000F">
      <w:start w:val="1"/>
      <w:numFmt w:val="decimal"/>
      <w:lvlText w:val="%1."/>
      <w:lvlJc w:val="left"/>
      <w:pPr>
        <w:ind w:left="360" w:hanging="360"/>
      </w:pPr>
    </w:lvl>
    <w:lvl w:ilvl="1" w:tplc="080A0019">
      <w:start w:val="1"/>
      <w:numFmt w:val="lowerLetter"/>
      <w:lvlText w:val="%2."/>
      <w:lvlJc w:val="left"/>
      <w:pPr>
        <w:ind w:left="1080" w:hanging="360"/>
      </w:pPr>
      <w:rPr>
        <w:rFonts w:hint="default"/>
      </w:r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8812D76"/>
    <w:multiLevelType w:val="hybridMultilevel"/>
    <w:tmpl w:val="6AAA5992"/>
    <w:lvl w:ilvl="0" w:tplc="080A0019">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5"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7A834D38"/>
    <w:multiLevelType w:val="hybridMultilevel"/>
    <w:tmpl w:val="9D427D96"/>
    <w:lvl w:ilvl="0" w:tplc="2BB8987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D644B58"/>
    <w:multiLevelType w:val="hybridMultilevel"/>
    <w:tmpl w:val="5D8C1760"/>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5"/>
  </w:num>
  <w:num w:numId="3">
    <w:abstractNumId w:val="6"/>
  </w:num>
  <w:num w:numId="4">
    <w:abstractNumId w:val="0"/>
  </w:num>
  <w:num w:numId="5">
    <w:abstractNumId w:val="32"/>
  </w:num>
  <w:num w:numId="6">
    <w:abstractNumId w:val="29"/>
  </w:num>
  <w:num w:numId="7">
    <w:abstractNumId w:val="12"/>
  </w:num>
  <w:num w:numId="8">
    <w:abstractNumId w:val="25"/>
  </w:num>
  <w:num w:numId="9">
    <w:abstractNumId w:val="7"/>
  </w:num>
  <w:num w:numId="10">
    <w:abstractNumId w:val="2"/>
  </w:num>
  <w:num w:numId="11">
    <w:abstractNumId w:val="5"/>
  </w:num>
  <w:num w:numId="12">
    <w:abstractNumId w:val="28"/>
  </w:num>
  <w:num w:numId="13">
    <w:abstractNumId w:val="16"/>
  </w:num>
  <w:num w:numId="14">
    <w:abstractNumId w:val="15"/>
  </w:num>
  <w:num w:numId="15">
    <w:abstractNumId w:val="13"/>
  </w:num>
  <w:num w:numId="16">
    <w:abstractNumId w:val="4"/>
  </w:num>
  <w:num w:numId="17">
    <w:abstractNumId w:val="20"/>
  </w:num>
  <w:num w:numId="18">
    <w:abstractNumId w:val="34"/>
  </w:num>
  <w:num w:numId="19">
    <w:abstractNumId w:val="27"/>
  </w:num>
  <w:num w:numId="20">
    <w:abstractNumId w:val="8"/>
  </w:num>
  <w:num w:numId="21">
    <w:abstractNumId w:val="36"/>
  </w:num>
  <w:num w:numId="22">
    <w:abstractNumId w:val="26"/>
  </w:num>
  <w:num w:numId="23">
    <w:abstractNumId w:val="24"/>
  </w:num>
  <w:num w:numId="24">
    <w:abstractNumId w:val="21"/>
  </w:num>
  <w:num w:numId="25">
    <w:abstractNumId w:val="14"/>
  </w:num>
  <w:num w:numId="26">
    <w:abstractNumId w:val="33"/>
  </w:num>
  <w:num w:numId="27">
    <w:abstractNumId w:val="3"/>
  </w:num>
  <w:num w:numId="28">
    <w:abstractNumId w:val="30"/>
  </w:num>
  <w:num w:numId="29">
    <w:abstractNumId w:val="31"/>
  </w:num>
  <w:num w:numId="30">
    <w:abstractNumId w:val="22"/>
  </w:num>
  <w:num w:numId="31">
    <w:abstractNumId w:val="18"/>
  </w:num>
  <w:num w:numId="32">
    <w:abstractNumId w:val="11"/>
  </w:num>
  <w:num w:numId="33">
    <w:abstractNumId w:val="23"/>
  </w:num>
  <w:num w:numId="34">
    <w:abstractNumId w:val="17"/>
  </w:num>
  <w:num w:numId="35">
    <w:abstractNumId w:val="10"/>
  </w:num>
  <w:num w:numId="36">
    <w:abstractNumId w:val="37"/>
  </w:num>
  <w:num w:numId="37">
    <w:abstractNumId w:val="9"/>
  </w:num>
  <w:num w:numId="38">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 w:vendorID="64" w:dllVersion="131078" w:nlCheck="1" w:checkStyle="0"/>
  <w:activeWritingStyle w:appName="MSWord" w:lang="es-MX" w:vendorID="64" w:dllVersion="131078" w:nlCheck="1" w:checkStyle="0"/>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71"/>
    <w:rsid w:val="00000059"/>
    <w:rsid w:val="000004CF"/>
    <w:rsid w:val="00002291"/>
    <w:rsid w:val="00007D2F"/>
    <w:rsid w:val="0001200F"/>
    <w:rsid w:val="00012C22"/>
    <w:rsid w:val="000142A3"/>
    <w:rsid w:val="00014975"/>
    <w:rsid w:val="00014C0C"/>
    <w:rsid w:val="0001731A"/>
    <w:rsid w:val="0002015E"/>
    <w:rsid w:val="00020EFF"/>
    <w:rsid w:val="00021802"/>
    <w:rsid w:val="00022B16"/>
    <w:rsid w:val="00023F62"/>
    <w:rsid w:val="00025858"/>
    <w:rsid w:val="00026ACC"/>
    <w:rsid w:val="000277E8"/>
    <w:rsid w:val="00031DFD"/>
    <w:rsid w:val="00031E9F"/>
    <w:rsid w:val="00032445"/>
    <w:rsid w:val="000325D8"/>
    <w:rsid w:val="00032C7D"/>
    <w:rsid w:val="00034CC3"/>
    <w:rsid w:val="00037F7F"/>
    <w:rsid w:val="00040718"/>
    <w:rsid w:val="000426BA"/>
    <w:rsid w:val="00043240"/>
    <w:rsid w:val="00043BA1"/>
    <w:rsid w:val="0004416B"/>
    <w:rsid w:val="000502BD"/>
    <w:rsid w:val="00050A23"/>
    <w:rsid w:val="00051190"/>
    <w:rsid w:val="000517DA"/>
    <w:rsid w:val="0005297D"/>
    <w:rsid w:val="00052BB1"/>
    <w:rsid w:val="00052F3D"/>
    <w:rsid w:val="00052FF5"/>
    <w:rsid w:val="0005387F"/>
    <w:rsid w:val="0006078E"/>
    <w:rsid w:val="00060ADE"/>
    <w:rsid w:val="00060C63"/>
    <w:rsid w:val="00062FC0"/>
    <w:rsid w:val="000641DC"/>
    <w:rsid w:val="000650DC"/>
    <w:rsid w:val="00066A7C"/>
    <w:rsid w:val="000671BA"/>
    <w:rsid w:val="00070491"/>
    <w:rsid w:val="00070DA1"/>
    <w:rsid w:val="0007163A"/>
    <w:rsid w:val="00071B51"/>
    <w:rsid w:val="000737F4"/>
    <w:rsid w:val="000739C6"/>
    <w:rsid w:val="00074165"/>
    <w:rsid w:val="00074E34"/>
    <w:rsid w:val="00081B22"/>
    <w:rsid w:val="0008238A"/>
    <w:rsid w:val="0008286C"/>
    <w:rsid w:val="00083537"/>
    <w:rsid w:val="000838F5"/>
    <w:rsid w:val="00084DBA"/>
    <w:rsid w:val="00084EC4"/>
    <w:rsid w:val="00085984"/>
    <w:rsid w:val="00085BD0"/>
    <w:rsid w:val="00085D07"/>
    <w:rsid w:val="00086909"/>
    <w:rsid w:val="00086933"/>
    <w:rsid w:val="00087501"/>
    <w:rsid w:val="00087F5A"/>
    <w:rsid w:val="00090BBD"/>
    <w:rsid w:val="00090F8D"/>
    <w:rsid w:val="00091426"/>
    <w:rsid w:val="00092037"/>
    <w:rsid w:val="00092569"/>
    <w:rsid w:val="00092A94"/>
    <w:rsid w:val="00092CB1"/>
    <w:rsid w:val="00094D99"/>
    <w:rsid w:val="00094FD4"/>
    <w:rsid w:val="0009507F"/>
    <w:rsid w:val="00095ECF"/>
    <w:rsid w:val="00096D5F"/>
    <w:rsid w:val="00096FBC"/>
    <w:rsid w:val="000971AD"/>
    <w:rsid w:val="000A1CD8"/>
    <w:rsid w:val="000A5D6E"/>
    <w:rsid w:val="000A798A"/>
    <w:rsid w:val="000B056E"/>
    <w:rsid w:val="000B090F"/>
    <w:rsid w:val="000B2AD6"/>
    <w:rsid w:val="000B2D66"/>
    <w:rsid w:val="000B3008"/>
    <w:rsid w:val="000B3485"/>
    <w:rsid w:val="000B4619"/>
    <w:rsid w:val="000B4D82"/>
    <w:rsid w:val="000B736F"/>
    <w:rsid w:val="000B7904"/>
    <w:rsid w:val="000C006E"/>
    <w:rsid w:val="000C0D32"/>
    <w:rsid w:val="000C0FB7"/>
    <w:rsid w:val="000C42C5"/>
    <w:rsid w:val="000C4B0A"/>
    <w:rsid w:val="000C5715"/>
    <w:rsid w:val="000C65B5"/>
    <w:rsid w:val="000C660C"/>
    <w:rsid w:val="000C72BD"/>
    <w:rsid w:val="000C7D63"/>
    <w:rsid w:val="000D0B2E"/>
    <w:rsid w:val="000D0E64"/>
    <w:rsid w:val="000D307C"/>
    <w:rsid w:val="000D3775"/>
    <w:rsid w:val="000D3E8C"/>
    <w:rsid w:val="000D4899"/>
    <w:rsid w:val="000D53AE"/>
    <w:rsid w:val="000D5653"/>
    <w:rsid w:val="000D5816"/>
    <w:rsid w:val="000D6F94"/>
    <w:rsid w:val="000D7022"/>
    <w:rsid w:val="000D7346"/>
    <w:rsid w:val="000E01C4"/>
    <w:rsid w:val="000E0C20"/>
    <w:rsid w:val="000E10BA"/>
    <w:rsid w:val="000E1186"/>
    <w:rsid w:val="000E163E"/>
    <w:rsid w:val="000E1E9C"/>
    <w:rsid w:val="000E1F64"/>
    <w:rsid w:val="000E2359"/>
    <w:rsid w:val="000E290A"/>
    <w:rsid w:val="000E60CB"/>
    <w:rsid w:val="000E6552"/>
    <w:rsid w:val="000E7D2A"/>
    <w:rsid w:val="000E7FC0"/>
    <w:rsid w:val="000F0F1F"/>
    <w:rsid w:val="000F12FE"/>
    <w:rsid w:val="000F194A"/>
    <w:rsid w:val="000F1F2F"/>
    <w:rsid w:val="000F2788"/>
    <w:rsid w:val="000F446B"/>
    <w:rsid w:val="000F4EE1"/>
    <w:rsid w:val="000F5501"/>
    <w:rsid w:val="000F6E91"/>
    <w:rsid w:val="000F751E"/>
    <w:rsid w:val="0010010F"/>
    <w:rsid w:val="0010096E"/>
    <w:rsid w:val="00102709"/>
    <w:rsid w:val="001037DC"/>
    <w:rsid w:val="00103A44"/>
    <w:rsid w:val="001040AC"/>
    <w:rsid w:val="001051B5"/>
    <w:rsid w:val="001061A5"/>
    <w:rsid w:val="00110AE0"/>
    <w:rsid w:val="00112A01"/>
    <w:rsid w:val="00114D23"/>
    <w:rsid w:val="00117759"/>
    <w:rsid w:val="00121800"/>
    <w:rsid w:val="00122AF1"/>
    <w:rsid w:val="00123E7B"/>
    <w:rsid w:val="00123FB1"/>
    <w:rsid w:val="001266A2"/>
    <w:rsid w:val="0012710B"/>
    <w:rsid w:val="00130937"/>
    <w:rsid w:val="00131087"/>
    <w:rsid w:val="001320CA"/>
    <w:rsid w:val="00132F09"/>
    <w:rsid w:val="00133E34"/>
    <w:rsid w:val="001341D5"/>
    <w:rsid w:val="00135FDA"/>
    <w:rsid w:val="001376D8"/>
    <w:rsid w:val="00140A69"/>
    <w:rsid w:val="00141C4B"/>
    <w:rsid w:val="001428CD"/>
    <w:rsid w:val="00143EBE"/>
    <w:rsid w:val="001449FA"/>
    <w:rsid w:val="00144BF0"/>
    <w:rsid w:val="00144FD3"/>
    <w:rsid w:val="001450E3"/>
    <w:rsid w:val="00146B88"/>
    <w:rsid w:val="00151515"/>
    <w:rsid w:val="00151EF5"/>
    <w:rsid w:val="001522A5"/>
    <w:rsid w:val="00152F5C"/>
    <w:rsid w:val="00153CF2"/>
    <w:rsid w:val="00154004"/>
    <w:rsid w:val="001547C4"/>
    <w:rsid w:val="001554D1"/>
    <w:rsid w:val="001555C9"/>
    <w:rsid w:val="00156935"/>
    <w:rsid w:val="00156998"/>
    <w:rsid w:val="00156B3A"/>
    <w:rsid w:val="00156DDC"/>
    <w:rsid w:val="00157C24"/>
    <w:rsid w:val="00157EEC"/>
    <w:rsid w:val="00157F90"/>
    <w:rsid w:val="001602BB"/>
    <w:rsid w:val="001607C1"/>
    <w:rsid w:val="00160B54"/>
    <w:rsid w:val="00160D08"/>
    <w:rsid w:val="0016394B"/>
    <w:rsid w:val="00163B01"/>
    <w:rsid w:val="00165BAF"/>
    <w:rsid w:val="00165F3B"/>
    <w:rsid w:val="00166A42"/>
    <w:rsid w:val="001671FD"/>
    <w:rsid w:val="001673EC"/>
    <w:rsid w:val="00171839"/>
    <w:rsid w:val="00172A79"/>
    <w:rsid w:val="001757FC"/>
    <w:rsid w:val="00176D9F"/>
    <w:rsid w:val="00177976"/>
    <w:rsid w:val="00177BE0"/>
    <w:rsid w:val="00180D1C"/>
    <w:rsid w:val="0018195F"/>
    <w:rsid w:val="00181E3B"/>
    <w:rsid w:val="001840D2"/>
    <w:rsid w:val="001840EA"/>
    <w:rsid w:val="0018418C"/>
    <w:rsid w:val="0018499D"/>
    <w:rsid w:val="00184B41"/>
    <w:rsid w:val="001852E9"/>
    <w:rsid w:val="00186562"/>
    <w:rsid w:val="001872CE"/>
    <w:rsid w:val="00187DF3"/>
    <w:rsid w:val="00191B26"/>
    <w:rsid w:val="001927E8"/>
    <w:rsid w:val="00192BF9"/>
    <w:rsid w:val="00192D7A"/>
    <w:rsid w:val="001952CB"/>
    <w:rsid w:val="001956FC"/>
    <w:rsid w:val="00195EC0"/>
    <w:rsid w:val="001977CF"/>
    <w:rsid w:val="00197B39"/>
    <w:rsid w:val="001A03D0"/>
    <w:rsid w:val="001A1961"/>
    <w:rsid w:val="001A2D28"/>
    <w:rsid w:val="001A38B4"/>
    <w:rsid w:val="001A4B82"/>
    <w:rsid w:val="001A6BF1"/>
    <w:rsid w:val="001A6BFA"/>
    <w:rsid w:val="001A6C6F"/>
    <w:rsid w:val="001B160E"/>
    <w:rsid w:val="001B1C4F"/>
    <w:rsid w:val="001B487D"/>
    <w:rsid w:val="001B4F12"/>
    <w:rsid w:val="001B5E57"/>
    <w:rsid w:val="001B6519"/>
    <w:rsid w:val="001B7307"/>
    <w:rsid w:val="001B7F6E"/>
    <w:rsid w:val="001C19B8"/>
    <w:rsid w:val="001C3AC9"/>
    <w:rsid w:val="001C4433"/>
    <w:rsid w:val="001C49FA"/>
    <w:rsid w:val="001C4DEB"/>
    <w:rsid w:val="001C5E02"/>
    <w:rsid w:val="001C64EB"/>
    <w:rsid w:val="001D018D"/>
    <w:rsid w:val="001D0522"/>
    <w:rsid w:val="001D2411"/>
    <w:rsid w:val="001D27C5"/>
    <w:rsid w:val="001D310E"/>
    <w:rsid w:val="001D439D"/>
    <w:rsid w:val="001D4436"/>
    <w:rsid w:val="001D5288"/>
    <w:rsid w:val="001D5EED"/>
    <w:rsid w:val="001D60E9"/>
    <w:rsid w:val="001D64C0"/>
    <w:rsid w:val="001E0B78"/>
    <w:rsid w:val="001E0D6B"/>
    <w:rsid w:val="001E0DFA"/>
    <w:rsid w:val="001E1040"/>
    <w:rsid w:val="001E1477"/>
    <w:rsid w:val="001E16F8"/>
    <w:rsid w:val="001E3908"/>
    <w:rsid w:val="001E3D3B"/>
    <w:rsid w:val="001E3E96"/>
    <w:rsid w:val="001E409A"/>
    <w:rsid w:val="001E4792"/>
    <w:rsid w:val="001E4B1B"/>
    <w:rsid w:val="001E5600"/>
    <w:rsid w:val="001E6BB2"/>
    <w:rsid w:val="001E6D52"/>
    <w:rsid w:val="001E72BD"/>
    <w:rsid w:val="001E7361"/>
    <w:rsid w:val="001E79BB"/>
    <w:rsid w:val="001E7B0A"/>
    <w:rsid w:val="001E7B29"/>
    <w:rsid w:val="001F029C"/>
    <w:rsid w:val="001F02FE"/>
    <w:rsid w:val="001F1DC7"/>
    <w:rsid w:val="001F2B22"/>
    <w:rsid w:val="001F2C65"/>
    <w:rsid w:val="001F36A8"/>
    <w:rsid w:val="001F48D3"/>
    <w:rsid w:val="001F7430"/>
    <w:rsid w:val="00200A67"/>
    <w:rsid w:val="0020194B"/>
    <w:rsid w:val="00202C4E"/>
    <w:rsid w:val="002040E5"/>
    <w:rsid w:val="002046F4"/>
    <w:rsid w:val="002049DF"/>
    <w:rsid w:val="0020520D"/>
    <w:rsid w:val="0020523B"/>
    <w:rsid w:val="00205791"/>
    <w:rsid w:val="00205CCB"/>
    <w:rsid w:val="0020683C"/>
    <w:rsid w:val="00207533"/>
    <w:rsid w:val="0021087F"/>
    <w:rsid w:val="0021099A"/>
    <w:rsid w:val="00213D03"/>
    <w:rsid w:val="002151FE"/>
    <w:rsid w:val="00217103"/>
    <w:rsid w:val="00217D99"/>
    <w:rsid w:val="0022090A"/>
    <w:rsid w:val="00221573"/>
    <w:rsid w:val="00222641"/>
    <w:rsid w:val="00222C5C"/>
    <w:rsid w:val="002237D8"/>
    <w:rsid w:val="002245E1"/>
    <w:rsid w:val="00224A3C"/>
    <w:rsid w:val="00225256"/>
    <w:rsid w:val="00230804"/>
    <w:rsid w:val="00230A68"/>
    <w:rsid w:val="002315F9"/>
    <w:rsid w:val="002337E5"/>
    <w:rsid w:val="00233845"/>
    <w:rsid w:val="002347FD"/>
    <w:rsid w:val="0023690E"/>
    <w:rsid w:val="0024163B"/>
    <w:rsid w:val="0024230B"/>
    <w:rsid w:val="0024238F"/>
    <w:rsid w:val="00243FF6"/>
    <w:rsid w:val="002459FD"/>
    <w:rsid w:val="0024609F"/>
    <w:rsid w:val="002475CE"/>
    <w:rsid w:val="00250577"/>
    <w:rsid w:val="0025136C"/>
    <w:rsid w:val="00252659"/>
    <w:rsid w:val="002550C2"/>
    <w:rsid w:val="002558A1"/>
    <w:rsid w:val="0025603B"/>
    <w:rsid w:val="00256460"/>
    <w:rsid w:val="002601F7"/>
    <w:rsid w:val="002602EF"/>
    <w:rsid w:val="00260C36"/>
    <w:rsid w:val="002619B5"/>
    <w:rsid w:val="00262410"/>
    <w:rsid w:val="0026241A"/>
    <w:rsid w:val="0026242F"/>
    <w:rsid w:val="00262B53"/>
    <w:rsid w:val="0026623F"/>
    <w:rsid w:val="00270B67"/>
    <w:rsid w:val="002712B4"/>
    <w:rsid w:val="00271789"/>
    <w:rsid w:val="00273581"/>
    <w:rsid w:val="002743E1"/>
    <w:rsid w:val="00274670"/>
    <w:rsid w:val="002751C5"/>
    <w:rsid w:val="00275ADF"/>
    <w:rsid w:val="0027689D"/>
    <w:rsid w:val="00276C16"/>
    <w:rsid w:val="002774DC"/>
    <w:rsid w:val="00281D6B"/>
    <w:rsid w:val="00282203"/>
    <w:rsid w:val="002823A7"/>
    <w:rsid w:val="00282486"/>
    <w:rsid w:val="0028354C"/>
    <w:rsid w:val="00283C8B"/>
    <w:rsid w:val="0028502D"/>
    <w:rsid w:val="002857FC"/>
    <w:rsid w:val="00285CCC"/>
    <w:rsid w:val="002873D6"/>
    <w:rsid w:val="0029103E"/>
    <w:rsid w:val="0029231E"/>
    <w:rsid w:val="00292966"/>
    <w:rsid w:val="00293121"/>
    <w:rsid w:val="002934DF"/>
    <w:rsid w:val="00293B7C"/>
    <w:rsid w:val="0029402C"/>
    <w:rsid w:val="002942E5"/>
    <w:rsid w:val="00294807"/>
    <w:rsid w:val="00297526"/>
    <w:rsid w:val="002A0F01"/>
    <w:rsid w:val="002A1415"/>
    <w:rsid w:val="002A1F49"/>
    <w:rsid w:val="002A220B"/>
    <w:rsid w:val="002A2962"/>
    <w:rsid w:val="002A3197"/>
    <w:rsid w:val="002A3451"/>
    <w:rsid w:val="002A44D2"/>
    <w:rsid w:val="002A4B6D"/>
    <w:rsid w:val="002A4C3A"/>
    <w:rsid w:val="002A6446"/>
    <w:rsid w:val="002B0A61"/>
    <w:rsid w:val="002B296A"/>
    <w:rsid w:val="002B3C95"/>
    <w:rsid w:val="002B3EAE"/>
    <w:rsid w:val="002B3EFA"/>
    <w:rsid w:val="002B40D3"/>
    <w:rsid w:val="002B46C4"/>
    <w:rsid w:val="002B5269"/>
    <w:rsid w:val="002B6439"/>
    <w:rsid w:val="002B6481"/>
    <w:rsid w:val="002B6EA4"/>
    <w:rsid w:val="002B7370"/>
    <w:rsid w:val="002B7A5F"/>
    <w:rsid w:val="002C0A1A"/>
    <w:rsid w:val="002C20BD"/>
    <w:rsid w:val="002C211B"/>
    <w:rsid w:val="002C22EB"/>
    <w:rsid w:val="002C2328"/>
    <w:rsid w:val="002C2362"/>
    <w:rsid w:val="002C6051"/>
    <w:rsid w:val="002C6C85"/>
    <w:rsid w:val="002C7FC2"/>
    <w:rsid w:val="002D04A0"/>
    <w:rsid w:val="002D0F6B"/>
    <w:rsid w:val="002D256A"/>
    <w:rsid w:val="002D27CD"/>
    <w:rsid w:val="002D2C24"/>
    <w:rsid w:val="002D4452"/>
    <w:rsid w:val="002E06DF"/>
    <w:rsid w:val="002E077C"/>
    <w:rsid w:val="002E1652"/>
    <w:rsid w:val="002E1AB4"/>
    <w:rsid w:val="002E33E0"/>
    <w:rsid w:val="002E489A"/>
    <w:rsid w:val="002E4D88"/>
    <w:rsid w:val="002E55A8"/>
    <w:rsid w:val="002E6C88"/>
    <w:rsid w:val="002E7BF8"/>
    <w:rsid w:val="002F01E5"/>
    <w:rsid w:val="002F05BA"/>
    <w:rsid w:val="002F05EA"/>
    <w:rsid w:val="002F1FD2"/>
    <w:rsid w:val="002F2F68"/>
    <w:rsid w:val="002F2FC0"/>
    <w:rsid w:val="002F7823"/>
    <w:rsid w:val="002F79BF"/>
    <w:rsid w:val="002F7C05"/>
    <w:rsid w:val="00300E5B"/>
    <w:rsid w:val="003015ED"/>
    <w:rsid w:val="0030192B"/>
    <w:rsid w:val="00302B12"/>
    <w:rsid w:val="0030325A"/>
    <w:rsid w:val="00305E6B"/>
    <w:rsid w:val="003070E3"/>
    <w:rsid w:val="0031017E"/>
    <w:rsid w:val="00311AA4"/>
    <w:rsid w:val="00311CEC"/>
    <w:rsid w:val="00312F44"/>
    <w:rsid w:val="0031310D"/>
    <w:rsid w:val="00314118"/>
    <w:rsid w:val="0031509F"/>
    <w:rsid w:val="00315561"/>
    <w:rsid w:val="00320F00"/>
    <w:rsid w:val="00321053"/>
    <w:rsid w:val="0032138B"/>
    <w:rsid w:val="003256E2"/>
    <w:rsid w:val="00326D06"/>
    <w:rsid w:val="00327038"/>
    <w:rsid w:val="00327AE4"/>
    <w:rsid w:val="00330384"/>
    <w:rsid w:val="003304D5"/>
    <w:rsid w:val="00330C27"/>
    <w:rsid w:val="003313CD"/>
    <w:rsid w:val="00331430"/>
    <w:rsid w:val="00331435"/>
    <w:rsid w:val="00332B34"/>
    <w:rsid w:val="00334075"/>
    <w:rsid w:val="0033458C"/>
    <w:rsid w:val="0033581B"/>
    <w:rsid w:val="00336D4F"/>
    <w:rsid w:val="00341D8D"/>
    <w:rsid w:val="00341F15"/>
    <w:rsid w:val="00343ACE"/>
    <w:rsid w:val="00344479"/>
    <w:rsid w:val="00344F93"/>
    <w:rsid w:val="00350A21"/>
    <w:rsid w:val="00350C63"/>
    <w:rsid w:val="003522AF"/>
    <w:rsid w:val="00352DE8"/>
    <w:rsid w:val="00353949"/>
    <w:rsid w:val="00354AB3"/>
    <w:rsid w:val="00354CFB"/>
    <w:rsid w:val="00354EED"/>
    <w:rsid w:val="00356A96"/>
    <w:rsid w:val="00356E38"/>
    <w:rsid w:val="00357067"/>
    <w:rsid w:val="0035710D"/>
    <w:rsid w:val="00357AFB"/>
    <w:rsid w:val="00360851"/>
    <w:rsid w:val="00360A74"/>
    <w:rsid w:val="00361052"/>
    <w:rsid w:val="0036118F"/>
    <w:rsid w:val="0036366F"/>
    <w:rsid w:val="00367505"/>
    <w:rsid w:val="003678C0"/>
    <w:rsid w:val="00367D59"/>
    <w:rsid w:val="0037130C"/>
    <w:rsid w:val="00373B77"/>
    <w:rsid w:val="00373CC4"/>
    <w:rsid w:val="00373E94"/>
    <w:rsid w:val="00374059"/>
    <w:rsid w:val="00376155"/>
    <w:rsid w:val="003766D6"/>
    <w:rsid w:val="0037746B"/>
    <w:rsid w:val="003807FE"/>
    <w:rsid w:val="00380C6A"/>
    <w:rsid w:val="0038360C"/>
    <w:rsid w:val="003859DC"/>
    <w:rsid w:val="00385F30"/>
    <w:rsid w:val="00387F3E"/>
    <w:rsid w:val="003900E6"/>
    <w:rsid w:val="0039088C"/>
    <w:rsid w:val="003909B0"/>
    <w:rsid w:val="00390B81"/>
    <w:rsid w:val="0039348D"/>
    <w:rsid w:val="003941E3"/>
    <w:rsid w:val="0039458B"/>
    <w:rsid w:val="003A0177"/>
    <w:rsid w:val="003A18ED"/>
    <w:rsid w:val="003A1C81"/>
    <w:rsid w:val="003A21FB"/>
    <w:rsid w:val="003A25EB"/>
    <w:rsid w:val="003A5193"/>
    <w:rsid w:val="003A7D7A"/>
    <w:rsid w:val="003A7FB8"/>
    <w:rsid w:val="003B0ED5"/>
    <w:rsid w:val="003B1781"/>
    <w:rsid w:val="003B2C12"/>
    <w:rsid w:val="003B2F44"/>
    <w:rsid w:val="003B3074"/>
    <w:rsid w:val="003B33FF"/>
    <w:rsid w:val="003B3A43"/>
    <w:rsid w:val="003B564F"/>
    <w:rsid w:val="003B6808"/>
    <w:rsid w:val="003B6B05"/>
    <w:rsid w:val="003B7971"/>
    <w:rsid w:val="003C02EE"/>
    <w:rsid w:val="003C11D1"/>
    <w:rsid w:val="003C19D4"/>
    <w:rsid w:val="003C1DB7"/>
    <w:rsid w:val="003C20C3"/>
    <w:rsid w:val="003C2673"/>
    <w:rsid w:val="003C383B"/>
    <w:rsid w:val="003C5248"/>
    <w:rsid w:val="003C5A5E"/>
    <w:rsid w:val="003C5E41"/>
    <w:rsid w:val="003C6653"/>
    <w:rsid w:val="003C6D54"/>
    <w:rsid w:val="003D10D6"/>
    <w:rsid w:val="003D20C5"/>
    <w:rsid w:val="003D3585"/>
    <w:rsid w:val="003D3C6E"/>
    <w:rsid w:val="003D459E"/>
    <w:rsid w:val="003D5334"/>
    <w:rsid w:val="003D5F13"/>
    <w:rsid w:val="003D604E"/>
    <w:rsid w:val="003D6F87"/>
    <w:rsid w:val="003E0F27"/>
    <w:rsid w:val="003E27F8"/>
    <w:rsid w:val="003E3055"/>
    <w:rsid w:val="003E3DD6"/>
    <w:rsid w:val="003E3F6E"/>
    <w:rsid w:val="003E40E7"/>
    <w:rsid w:val="003E4D4F"/>
    <w:rsid w:val="003E5682"/>
    <w:rsid w:val="003E64B6"/>
    <w:rsid w:val="003E6B8F"/>
    <w:rsid w:val="003E6F49"/>
    <w:rsid w:val="003F38C1"/>
    <w:rsid w:val="003F4C93"/>
    <w:rsid w:val="003F5201"/>
    <w:rsid w:val="003F5925"/>
    <w:rsid w:val="003F62F6"/>
    <w:rsid w:val="003F6739"/>
    <w:rsid w:val="003F6D2B"/>
    <w:rsid w:val="004005D0"/>
    <w:rsid w:val="00401656"/>
    <w:rsid w:val="00403003"/>
    <w:rsid w:val="004032D4"/>
    <w:rsid w:val="004069BD"/>
    <w:rsid w:val="00410006"/>
    <w:rsid w:val="004105B2"/>
    <w:rsid w:val="00410FCF"/>
    <w:rsid w:val="004121ED"/>
    <w:rsid w:val="00414014"/>
    <w:rsid w:val="00415733"/>
    <w:rsid w:val="00415FF1"/>
    <w:rsid w:val="0042017B"/>
    <w:rsid w:val="00421056"/>
    <w:rsid w:val="00423C6D"/>
    <w:rsid w:val="004240FC"/>
    <w:rsid w:val="00424612"/>
    <w:rsid w:val="004246F9"/>
    <w:rsid w:val="00424A34"/>
    <w:rsid w:val="004258AA"/>
    <w:rsid w:val="00430DAA"/>
    <w:rsid w:val="00431018"/>
    <w:rsid w:val="004329E2"/>
    <w:rsid w:val="0043391A"/>
    <w:rsid w:val="0043397D"/>
    <w:rsid w:val="00433F65"/>
    <w:rsid w:val="0043421C"/>
    <w:rsid w:val="0043434F"/>
    <w:rsid w:val="00434801"/>
    <w:rsid w:val="00434AF8"/>
    <w:rsid w:val="00441ADC"/>
    <w:rsid w:val="004420F3"/>
    <w:rsid w:val="00443788"/>
    <w:rsid w:val="00444CDF"/>
    <w:rsid w:val="00445CDA"/>
    <w:rsid w:val="00446F1D"/>
    <w:rsid w:val="00447D52"/>
    <w:rsid w:val="00447D66"/>
    <w:rsid w:val="00447F53"/>
    <w:rsid w:val="0045157C"/>
    <w:rsid w:val="00451D5A"/>
    <w:rsid w:val="00452A71"/>
    <w:rsid w:val="004550A6"/>
    <w:rsid w:val="004550ED"/>
    <w:rsid w:val="00455842"/>
    <w:rsid w:val="004563A2"/>
    <w:rsid w:val="00457427"/>
    <w:rsid w:val="00460338"/>
    <w:rsid w:val="004604EB"/>
    <w:rsid w:val="0046166E"/>
    <w:rsid w:val="00462BF9"/>
    <w:rsid w:val="00463443"/>
    <w:rsid w:val="00463A6D"/>
    <w:rsid w:val="00464DA9"/>
    <w:rsid w:val="00465B0A"/>
    <w:rsid w:val="00466811"/>
    <w:rsid w:val="00467DF8"/>
    <w:rsid w:val="00471039"/>
    <w:rsid w:val="00472972"/>
    <w:rsid w:val="00472CAD"/>
    <w:rsid w:val="00473760"/>
    <w:rsid w:val="00474757"/>
    <w:rsid w:val="00474E6C"/>
    <w:rsid w:val="004755C9"/>
    <w:rsid w:val="004769CB"/>
    <w:rsid w:val="004769F4"/>
    <w:rsid w:val="00476D22"/>
    <w:rsid w:val="004771DB"/>
    <w:rsid w:val="00477964"/>
    <w:rsid w:val="00480192"/>
    <w:rsid w:val="00481F86"/>
    <w:rsid w:val="0048348F"/>
    <w:rsid w:val="00484BA1"/>
    <w:rsid w:val="004854DD"/>
    <w:rsid w:val="00485598"/>
    <w:rsid w:val="00487AF3"/>
    <w:rsid w:val="00487EDC"/>
    <w:rsid w:val="0049000D"/>
    <w:rsid w:val="00490037"/>
    <w:rsid w:val="00491002"/>
    <w:rsid w:val="0049349C"/>
    <w:rsid w:val="00493626"/>
    <w:rsid w:val="00494837"/>
    <w:rsid w:val="00494F35"/>
    <w:rsid w:val="0049613A"/>
    <w:rsid w:val="004965FF"/>
    <w:rsid w:val="00497652"/>
    <w:rsid w:val="004978ED"/>
    <w:rsid w:val="00497F4E"/>
    <w:rsid w:val="004A0138"/>
    <w:rsid w:val="004A4B12"/>
    <w:rsid w:val="004A4C57"/>
    <w:rsid w:val="004A4E2C"/>
    <w:rsid w:val="004A56E8"/>
    <w:rsid w:val="004A7201"/>
    <w:rsid w:val="004B053B"/>
    <w:rsid w:val="004B10D8"/>
    <w:rsid w:val="004B1B1B"/>
    <w:rsid w:val="004B284D"/>
    <w:rsid w:val="004B2A8A"/>
    <w:rsid w:val="004B42C4"/>
    <w:rsid w:val="004B4315"/>
    <w:rsid w:val="004B4AB1"/>
    <w:rsid w:val="004B5777"/>
    <w:rsid w:val="004B7F56"/>
    <w:rsid w:val="004C1924"/>
    <w:rsid w:val="004C1C1E"/>
    <w:rsid w:val="004C382B"/>
    <w:rsid w:val="004C6EE0"/>
    <w:rsid w:val="004C7D50"/>
    <w:rsid w:val="004D2E43"/>
    <w:rsid w:val="004D3172"/>
    <w:rsid w:val="004D33D5"/>
    <w:rsid w:val="004D466C"/>
    <w:rsid w:val="004D5440"/>
    <w:rsid w:val="004D5F58"/>
    <w:rsid w:val="004E0287"/>
    <w:rsid w:val="004E0BF8"/>
    <w:rsid w:val="004E1B5A"/>
    <w:rsid w:val="004E1CCF"/>
    <w:rsid w:val="004E5A26"/>
    <w:rsid w:val="004E5A47"/>
    <w:rsid w:val="004E6CED"/>
    <w:rsid w:val="004F00C1"/>
    <w:rsid w:val="004F03AF"/>
    <w:rsid w:val="004F0E21"/>
    <w:rsid w:val="004F16E3"/>
    <w:rsid w:val="004F2928"/>
    <w:rsid w:val="004F292C"/>
    <w:rsid w:val="004F3B6B"/>
    <w:rsid w:val="004F4602"/>
    <w:rsid w:val="004F48FA"/>
    <w:rsid w:val="004F5B28"/>
    <w:rsid w:val="004F5CF5"/>
    <w:rsid w:val="004F6326"/>
    <w:rsid w:val="004F6FA4"/>
    <w:rsid w:val="004F7630"/>
    <w:rsid w:val="004F784F"/>
    <w:rsid w:val="004F7E39"/>
    <w:rsid w:val="004F7ECF"/>
    <w:rsid w:val="00500C58"/>
    <w:rsid w:val="0050168C"/>
    <w:rsid w:val="00505BED"/>
    <w:rsid w:val="0050616C"/>
    <w:rsid w:val="005114BD"/>
    <w:rsid w:val="005200E1"/>
    <w:rsid w:val="00520C4B"/>
    <w:rsid w:val="00522205"/>
    <w:rsid w:val="00522362"/>
    <w:rsid w:val="00523447"/>
    <w:rsid w:val="00523452"/>
    <w:rsid w:val="00523788"/>
    <w:rsid w:val="00530C10"/>
    <w:rsid w:val="005314FA"/>
    <w:rsid w:val="00531521"/>
    <w:rsid w:val="00531FEB"/>
    <w:rsid w:val="00533A10"/>
    <w:rsid w:val="00536F37"/>
    <w:rsid w:val="005372EE"/>
    <w:rsid w:val="0054081D"/>
    <w:rsid w:val="00540B30"/>
    <w:rsid w:val="00540C47"/>
    <w:rsid w:val="00541C15"/>
    <w:rsid w:val="005432C7"/>
    <w:rsid w:val="00545F15"/>
    <w:rsid w:val="00546C95"/>
    <w:rsid w:val="005474A3"/>
    <w:rsid w:val="00547CF3"/>
    <w:rsid w:val="0055411E"/>
    <w:rsid w:val="005568C5"/>
    <w:rsid w:val="00556AC1"/>
    <w:rsid w:val="0055705C"/>
    <w:rsid w:val="0055711E"/>
    <w:rsid w:val="00557F4B"/>
    <w:rsid w:val="0056182A"/>
    <w:rsid w:val="00562D57"/>
    <w:rsid w:val="005649C5"/>
    <w:rsid w:val="00565126"/>
    <w:rsid w:val="005653EC"/>
    <w:rsid w:val="00565B66"/>
    <w:rsid w:val="00565F3A"/>
    <w:rsid w:val="0056622F"/>
    <w:rsid w:val="005674D3"/>
    <w:rsid w:val="00567FB0"/>
    <w:rsid w:val="00570EA1"/>
    <w:rsid w:val="00573391"/>
    <w:rsid w:val="00573726"/>
    <w:rsid w:val="005737F6"/>
    <w:rsid w:val="005746B5"/>
    <w:rsid w:val="00576726"/>
    <w:rsid w:val="005821E5"/>
    <w:rsid w:val="00582824"/>
    <w:rsid w:val="00582895"/>
    <w:rsid w:val="00584629"/>
    <w:rsid w:val="005850B1"/>
    <w:rsid w:val="005859A5"/>
    <w:rsid w:val="00586758"/>
    <w:rsid w:val="005924E7"/>
    <w:rsid w:val="005931A6"/>
    <w:rsid w:val="005936F7"/>
    <w:rsid w:val="0059442F"/>
    <w:rsid w:val="005954D9"/>
    <w:rsid w:val="005958EE"/>
    <w:rsid w:val="00595A76"/>
    <w:rsid w:val="0059623D"/>
    <w:rsid w:val="00597064"/>
    <w:rsid w:val="005A0616"/>
    <w:rsid w:val="005A11A4"/>
    <w:rsid w:val="005A1282"/>
    <w:rsid w:val="005A228D"/>
    <w:rsid w:val="005A360D"/>
    <w:rsid w:val="005A4835"/>
    <w:rsid w:val="005A4D74"/>
    <w:rsid w:val="005A514E"/>
    <w:rsid w:val="005A710C"/>
    <w:rsid w:val="005A74EA"/>
    <w:rsid w:val="005A7608"/>
    <w:rsid w:val="005A7708"/>
    <w:rsid w:val="005A7D95"/>
    <w:rsid w:val="005B0ABF"/>
    <w:rsid w:val="005B2EA6"/>
    <w:rsid w:val="005B3591"/>
    <w:rsid w:val="005B66C4"/>
    <w:rsid w:val="005B708D"/>
    <w:rsid w:val="005B7C7C"/>
    <w:rsid w:val="005C005E"/>
    <w:rsid w:val="005C2FCA"/>
    <w:rsid w:val="005C347F"/>
    <w:rsid w:val="005C43F6"/>
    <w:rsid w:val="005C490A"/>
    <w:rsid w:val="005C50D3"/>
    <w:rsid w:val="005C663A"/>
    <w:rsid w:val="005C7823"/>
    <w:rsid w:val="005D0138"/>
    <w:rsid w:val="005D11DC"/>
    <w:rsid w:val="005D2507"/>
    <w:rsid w:val="005D257E"/>
    <w:rsid w:val="005D3047"/>
    <w:rsid w:val="005D3726"/>
    <w:rsid w:val="005D4A22"/>
    <w:rsid w:val="005D4E3C"/>
    <w:rsid w:val="005D579A"/>
    <w:rsid w:val="005D5DC4"/>
    <w:rsid w:val="005D5DE2"/>
    <w:rsid w:val="005D5DE9"/>
    <w:rsid w:val="005D61E6"/>
    <w:rsid w:val="005D6CB7"/>
    <w:rsid w:val="005D71B8"/>
    <w:rsid w:val="005D76C5"/>
    <w:rsid w:val="005D7D57"/>
    <w:rsid w:val="005D7DA8"/>
    <w:rsid w:val="005E17F5"/>
    <w:rsid w:val="005E21CF"/>
    <w:rsid w:val="005E2C0B"/>
    <w:rsid w:val="005E632E"/>
    <w:rsid w:val="005E7365"/>
    <w:rsid w:val="005E7DAA"/>
    <w:rsid w:val="005E7F01"/>
    <w:rsid w:val="005F28B4"/>
    <w:rsid w:val="005F29CE"/>
    <w:rsid w:val="005F301E"/>
    <w:rsid w:val="005F35F9"/>
    <w:rsid w:val="005F3965"/>
    <w:rsid w:val="005F4B2F"/>
    <w:rsid w:val="005F5C97"/>
    <w:rsid w:val="005F5EFD"/>
    <w:rsid w:val="005F79C1"/>
    <w:rsid w:val="00601C39"/>
    <w:rsid w:val="00603F7D"/>
    <w:rsid w:val="00604CD8"/>
    <w:rsid w:val="0060505A"/>
    <w:rsid w:val="0060526D"/>
    <w:rsid w:val="0060667C"/>
    <w:rsid w:val="00606B2F"/>
    <w:rsid w:val="00607115"/>
    <w:rsid w:val="00607E03"/>
    <w:rsid w:val="006104F8"/>
    <w:rsid w:val="00610589"/>
    <w:rsid w:val="00610D7C"/>
    <w:rsid w:val="0061122A"/>
    <w:rsid w:val="00611632"/>
    <w:rsid w:val="00612650"/>
    <w:rsid w:val="00612D33"/>
    <w:rsid w:val="00613649"/>
    <w:rsid w:val="00613FD2"/>
    <w:rsid w:val="006142AF"/>
    <w:rsid w:val="00615241"/>
    <w:rsid w:val="0061546C"/>
    <w:rsid w:val="00615FA8"/>
    <w:rsid w:val="00616E7B"/>
    <w:rsid w:val="00617E25"/>
    <w:rsid w:val="00621518"/>
    <w:rsid w:val="00621531"/>
    <w:rsid w:val="00622546"/>
    <w:rsid w:val="006229BD"/>
    <w:rsid w:val="00623699"/>
    <w:rsid w:val="00627325"/>
    <w:rsid w:val="00627329"/>
    <w:rsid w:val="00627E38"/>
    <w:rsid w:val="00630648"/>
    <w:rsid w:val="00635273"/>
    <w:rsid w:val="00637298"/>
    <w:rsid w:val="006375E0"/>
    <w:rsid w:val="00637EA4"/>
    <w:rsid w:val="00640404"/>
    <w:rsid w:val="006421D5"/>
    <w:rsid w:val="006425AE"/>
    <w:rsid w:val="00642EE8"/>
    <w:rsid w:val="00644422"/>
    <w:rsid w:val="006444DA"/>
    <w:rsid w:val="006470A7"/>
    <w:rsid w:val="00647203"/>
    <w:rsid w:val="00647575"/>
    <w:rsid w:val="006502AD"/>
    <w:rsid w:val="00651A62"/>
    <w:rsid w:val="0065380F"/>
    <w:rsid w:val="00654538"/>
    <w:rsid w:val="00655791"/>
    <w:rsid w:val="0065602D"/>
    <w:rsid w:val="0066214B"/>
    <w:rsid w:val="0066251B"/>
    <w:rsid w:val="0066394D"/>
    <w:rsid w:val="00663B4D"/>
    <w:rsid w:val="00663D62"/>
    <w:rsid w:val="00664088"/>
    <w:rsid w:val="00664193"/>
    <w:rsid w:val="0066524E"/>
    <w:rsid w:val="00666196"/>
    <w:rsid w:val="00666238"/>
    <w:rsid w:val="00666664"/>
    <w:rsid w:val="00666CAD"/>
    <w:rsid w:val="00667B60"/>
    <w:rsid w:val="00667CA2"/>
    <w:rsid w:val="00670673"/>
    <w:rsid w:val="00671B74"/>
    <w:rsid w:val="006730EC"/>
    <w:rsid w:val="00674076"/>
    <w:rsid w:val="00674834"/>
    <w:rsid w:val="00674B34"/>
    <w:rsid w:val="00674DC2"/>
    <w:rsid w:val="00674E42"/>
    <w:rsid w:val="00674F48"/>
    <w:rsid w:val="00675BD2"/>
    <w:rsid w:val="0067686F"/>
    <w:rsid w:val="00676A44"/>
    <w:rsid w:val="00676AFD"/>
    <w:rsid w:val="00676EBD"/>
    <w:rsid w:val="006775E5"/>
    <w:rsid w:val="00680618"/>
    <w:rsid w:val="00680B7F"/>
    <w:rsid w:val="00680F25"/>
    <w:rsid w:val="00682744"/>
    <w:rsid w:val="00683932"/>
    <w:rsid w:val="00683D5D"/>
    <w:rsid w:val="00684255"/>
    <w:rsid w:val="00684336"/>
    <w:rsid w:val="00685B1E"/>
    <w:rsid w:val="00686D74"/>
    <w:rsid w:val="00687425"/>
    <w:rsid w:val="00692337"/>
    <w:rsid w:val="00692D8B"/>
    <w:rsid w:val="0069318D"/>
    <w:rsid w:val="00694760"/>
    <w:rsid w:val="00694971"/>
    <w:rsid w:val="00694D76"/>
    <w:rsid w:val="00695D30"/>
    <w:rsid w:val="006961C6"/>
    <w:rsid w:val="0069701C"/>
    <w:rsid w:val="006A24C5"/>
    <w:rsid w:val="006A2827"/>
    <w:rsid w:val="006A2FA3"/>
    <w:rsid w:val="006A33C4"/>
    <w:rsid w:val="006A3433"/>
    <w:rsid w:val="006A49E0"/>
    <w:rsid w:val="006A7770"/>
    <w:rsid w:val="006B0CA8"/>
    <w:rsid w:val="006B1645"/>
    <w:rsid w:val="006B16B7"/>
    <w:rsid w:val="006B1BFA"/>
    <w:rsid w:val="006B2645"/>
    <w:rsid w:val="006B32E9"/>
    <w:rsid w:val="006B3A0C"/>
    <w:rsid w:val="006B3C7F"/>
    <w:rsid w:val="006B3F4F"/>
    <w:rsid w:val="006B4AD4"/>
    <w:rsid w:val="006B605D"/>
    <w:rsid w:val="006B61A6"/>
    <w:rsid w:val="006B7439"/>
    <w:rsid w:val="006B78C3"/>
    <w:rsid w:val="006B7990"/>
    <w:rsid w:val="006B7B77"/>
    <w:rsid w:val="006B7FDA"/>
    <w:rsid w:val="006C0DA6"/>
    <w:rsid w:val="006C25B5"/>
    <w:rsid w:val="006C2E85"/>
    <w:rsid w:val="006C63B9"/>
    <w:rsid w:val="006C6BB5"/>
    <w:rsid w:val="006C6CBE"/>
    <w:rsid w:val="006C6CC9"/>
    <w:rsid w:val="006D0937"/>
    <w:rsid w:val="006D0BA5"/>
    <w:rsid w:val="006D3C5B"/>
    <w:rsid w:val="006D51BF"/>
    <w:rsid w:val="006D5D59"/>
    <w:rsid w:val="006D7146"/>
    <w:rsid w:val="006E00CC"/>
    <w:rsid w:val="006E170D"/>
    <w:rsid w:val="006E2842"/>
    <w:rsid w:val="006E3942"/>
    <w:rsid w:val="006E4251"/>
    <w:rsid w:val="006E44F3"/>
    <w:rsid w:val="006E465F"/>
    <w:rsid w:val="006E486D"/>
    <w:rsid w:val="006E4C55"/>
    <w:rsid w:val="006E64D6"/>
    <w:rsid w:val="006E6AFB"/>
    <w:rsid w:val="006E6EA7"/>
    <w:rsid w:val="006E7546"/>
    <w:rsid w:val="006F0C42"/>
    <w:rsid w:val="006F1809"/>
    <w:rsid w:val="006F2024"/>
    <w:rsid w:val="006F20A1"/>
    <w:rsid w:val="006F28A4"/>
    <w:rsid w:val="006F2ABA"/>
    <w:rsid w:val="006F6D67"/>
    <w:rsid w:val="006F708D"/>
    <w:rsid w:val="00700433"/>
    <w:rsid w:val="00702481"/>
    <w:rsid w:val="00703972"/>
    <w:rsid w:val="007041A9"/>
    <w:rsid w:val="00704B26"/>
    <w:rsid w:val="00705D39"/>
    <w:rsid w:val="007079DB"/>
    <w:rsid w:val="007105B6"/>
    <w:rsid w:val="0071173A"/>
    <w:rsid w:val="00712C7B"/>
    <w:rsid w:val="00713602"/>
    <w:rsid w:val="00713A6F"/>
    <w:rsid w:val="00713A9C"/>
    <w:rsid w:val="0071547B"/>
    <w:rsid w:val="00715F50"/>
    <w:rsid w:val="00721128"/>
    <w:rsid w:val="007212DF"/>
    <w:rsid w:val="0072146B"/>
    <w:rsid w:val="00721537"/>
    <w:rsid w:val="00722D66"/>
    <w:rsid w:val="00723BD4"/>
    <w:rsid w:val="00724F2D"/>
    <w:rsid w:val="0072631B"/>
    <w:rsid w:val="00727E21"/>
    <w:rsid w:val="00731E7F"/>
    <w:rsid w:val="007335A8"/>
    <w:rsid w:val="00734105"/>
    <w:rsid w:val="0073506F"/>
    <w:rsid w:val="0073742D"/>
    <w:rsid w:val="007407CD"/>
    <w:rsid w:val="00744181"/>
    <w:rsid w:val="007441D9"/>
    <w:rsid w:val="00744DD0"/>
    <w:rsid w:val="00745A7D"/>
    <w:rsid w:val="00746AD1"/>
    <w:rsid w:val="00747D12"/>
    <w:rsid w:val="007507E7"/>
    <w:rsid w:val="0075193C"/>
    <w:rsid w:val="007533E9"/>
    <w:rsid w:val="00754C7A"/>
    <w:rsid w:val="007555EA"/>
    <w:rsid w:val="00755A75"/>
    <w:rsid w:val="00756BFD"/>
    <w:rsid w:val="0075785B"/>
    <w:rsid w:val="00757DFA"/>
    <w:rsid w:val="007606A3"/>
    <w:rsid w:val="00760BC1"/>
    <w:rsid w:val="00760F25"/>
    <w:rsid w:val="007638D6"/>
    <w:rsid w:val="00764BFD"/>
    <w:rsid w:val="00764CF1"/>
    <w:rsid w:val="00765D7C"/>
    <w:rsid w:val="0076633C"/>
    <w:rsid w:val="00770920"/>
    <w:rsid w:val="00771BD7"/>
    <w:rsid w:val="0077278C"/>
    <w:rsid w:val="00773DA1"/>
    <w:rsid w:val="00773E5A"/>
    <w:rsid w:val="00774F42"/>
    <w:rsid w:val="00774F9B"/>
    <w:rsid w:val="007751C7"/>
    <w:rsid w:val="00777255"/>
    <w:rsid w:val="00777C71"/>
    <w:rsid w:val="00780DAD"/>
    <w:rsid w:val="00781762"/>
    <w:rsid w:val="00783525"/>
    <w:rsid w:val="00783681"/>
    <w:rsid w:val="00783E0E"/>
    <w:rsid w:val="00785151"/>
    <w:rsid w:val="0078673C"/>
    <w:rsid w:val="00786D1E"/>
    <w:rsid w:val="00786DAD"/>
    <w:rsid w:val="007873B9"/>
    <w:rsid w:val="00790FE5"/>
    <w:rsid w:val="007910CE"/>
    <w:rsid w:val="0079172E"/>
    <w:rsid w:val="00791790"/>
    <w:rsid w:val="00793B93"/>
    <w:rsid w:val="00796798"/>
    <w:rsid w:val="007A0988"/>
    <w:rsid w:val="007A0F0D"/>
    <w:rsid w:val="007A1339"/>
    <w:rsid w:val="007A20D2"/>
    <w:rsid w:val="007A57FD"/>
    <w:rsid w:val="007A768C"/>
    <w:rsid w:val="007A7F8D"/>
    <w:rsid w:val="007B0BDA"/>
    <w:rsid w:val="007B4C48"/>
    <w:rsid w:val="007C0942"/>
    <w:rsid w:val="007C0DA1"/>
    <w:rsid w:val="007C0FF5"/>
    <w:rsid w:val="007C1FB8"/>
    <w:rsid w:val="007C3D99"/>
    <w:rsid w:val="007C4D6A"/>
    <w:rsid w:val="007C5789"/>
    <w:rsid w:val="007D047F"/>
    <w:rsid w:val="007D13BE"/>
    <w:rsid w:val="007D1695"/>
    <w:rsid w:val="007D2754"/>
    <w:rsid w:val="007D37C8"/>
    <w:rsid w:val="007D43FA"/>
    <w:rsid w:val="007D49CF"/>
    <w:rsid w:val="007D4AAE"/>
    <w:rsid w:val="007D5916"/>
    <w:rsid w:val="007D5FF7"/>
    <w:rsid w:val="007D679F"/>
    <w:rsid w:val="007D6810"/>
    <w:rsid w:val="007D75FA"/>
    <w:rsid w:val="007D7888"/>
    <w:rsid w:val="007D7F00"/>
    <w:rsid w:val="007E109C"/>
    <w:rsid w:val="007E1417"/>
    <w:rsid w:val="007E1F38"/>
    <w:rsid w:val="007E2CB7"/>
    <w:rsid w:val="007E2F59"/>
    <w:rsid w:val="007E4F03"/>
    <w:rsid w:val="007E7839"/>
    <w:rsid w:val="007E7FA6"/>
    <w:rsid w:val="007F01EE"/>
    <w:rsid w:val="007F2C23"/>
    <w:rsid w:val="007F4547"/>
    <w:rsid w:val="007F4D01"/>
    <w:rsid w:val="007F56A2"/>
    <w:rsid w:val="007F612C"/>
    <w:rsid w:val="007F6660"/>
    <w:rsid w:val="007F7849"/>
    <w:rsid w:val="0080122F"/>
    <w:rsid w:val="00802F30"/>
    <w:rsid w:val="00803575"/>
    <w:rsid w:val="00804ADB"/>
    <w:rsid w:val="008052BB"/>
    <w:rsid w:val="008058CD"/>
    <w:rsid w:val="00806509"/>
    <w:rsid w:val="00810031"/>
    <w:rsid w:val="00811853"/>
    <w:rsid w:val="00812F84"/>
    <w:rsid w:val="0082117C"/>
    <w:rsid w:val="008226B1"/>
    <w:rsid w:val="00825158"/>
    <w:rsid w:val="008259AB"/>
    <w:rsid w:val="00825E74"/>
    <w:rsid w:val="00827FA8"/>
    <w:rsid w:val="0083087A"/>
    <w:rsid w:val="00832D9E"/>
    <w:rsid w:val="008363BF"/>
    <w:rsid w:val="00837233"/>
    <w:rsid w:val="008418C4"/>
    <w:rsid w:val="008421FB"/>
    <w:rsid w:val="008442CA"/>
    <w:rsid w:val="00844CE3"/>
    <w:rsid w:val="00846BB5"/>
    <w:rsid w:val="008475C8"/>
    <w:rsid w:val="008509F4"/>
    <w:rsid w:val="008522BE"/>
    <w:rsid w:val="00853C18"/>
    <w:rsid w:val="008542D0"/>
    <w:rsid w:val="00854344"/>
    <w:rsid w:val="00854365"/>
    <w:rsid w:val="00855482"/>
    <w:rsid w:val="00855B6D"/>
    <w:rsid w:val="00856EAA"/>
    <w:rsid w:val="0085771C"/>
    <w:rsid w:val="00857E21"/>
    <w:rsid w:val="008613B2"/>
    <w:rsid w:val="00861D72"/>
    <w:rsid w:val="00862C8F"/>
    <w:rsid w:val="00863D87"/>
    <w:rsid w:val="008645E2"/>
    <w:rsid w:val="00865F4F"/>
    <w:rsid w:val="00865F72"/>
    <w:rsid w:val="00866DE1"/>
    <w:rsid w:val="00866F1E"/>
    <w:rsid w:val="00867EC7"/>
    <w:rsid w:val="0087418D"/>
    <w:rsid w:val="00875184"/>
    <w:rsid w:val="008755A1"/>
    <w:rsid w:val="0087604B"/>
    <w:rsid w:val="008767CC"/>
    <w:rsid w:val="00876FF1"/>
    <w:rsid w:val="008805C8"/>
    <w:rsid w:val="00880975"/>
    <w:rsid w:val="00880C9B"/>
    <w:rsid w:val="00881ADC"/>
    <w:rsid w:val="008822DE"/>
    <w:rsid w:val="00884D25"/>
    <w:rsid w:val="008854B6"/>
    <w:rsid w:val="008863D7"/>
    <w:rsid w:val="008909BC"/>
    <w:rsid w:val="00891B23"/>
    <w:rsid w:val="00891CA2"/>
    <w:rsid w:val="00892D0E"/>
    <w:rsid w:val="0089369E"/>
    <w:rsid w:val="00893730"/>
    <w:rsid w:val="00894D53"/>
    <w:rsid w:val="00895227"/>
    <w:rsid w:val="00895617"/>
    <w:rsid w:val="00896180"/>
    <w:rsid w:val="00897470"/>
    <w:rsid w:val="008975E9"/>
    <w:rsid w:val="008A0758"/>
    <w:rsid w:val="008A1573"/>
    <w:rsid w:val="008A2391"/>
    <w:rsid w:val="008A3979"/>
    <w:rsid w:val="008A3A62"/>
    <w:rsid w:val="008A4227"/>
    <w:rsid w:val="008A4BF7"/>
    <w:rsid w:val="008A6327"/>
    <w:rsid w:val="008A6427"/>
    <w:rsid w:val="008A6622"/>
    <w:rsid w:val="008A76B1"/>
    <w:rsid w:val="008B0C2F"/>
    <w:rsid w:val="008B169E"/>
    <w:rsid w:val="008B3DB0"/>
    <w:rsid w:val="008B42BE"/>
    <w:rsid w:val="008B5A35"/>
    <w:rsid w:val="008B5A3D"/>
    <w:rsid w:val="008B5DE7"/>
    <w:rsid w:val="008B6FAB"/>
    <w:rsid w:val="008C05C6"/>
    <w:rsid w:val="008C15DD"/>
    <w:rsid w:val="008C3091"/>
    <w:rsid w:val="008C3EF6"/>
    <w:rsid w:val="008C4EE6"/>
    <w:rsid w:val="008C712D"/>
    <w:rsid w:val="008C75EF"/>
    <w:rsid w:val="008C7A69"/>
    <w:rsid w:val="008D3EA4"/>
    <w:rsid w:val="008D44D9"/>
    <w:rsid w:val="008D5744"/>
    <w:rsid w:val="008D59CE"/>
    <w:rsid w:val="008D7B69"/>
    <w:rsid w:val="008E0609"/>
    <w:rsid w:val="008E09BC"/>
    <w:rsid w:val="008E0A0A"/>
    <w:rsid w:val="008E0D53"/>
    <w:rsid w:val="008E1491"/>
    <w:rsid w:val="008E17E0"/>
    <w:rsid w:val="008E453E"/>
    <w:rsid w:val="008E488F"/>
    <w:rsid w:val="008E5292"/>
    <w:rsid w:val="008E5B97"/>
    <w:rsid w:val="008E6CE8"/>
    <w:rsid w:val="008E6EF4"/>
    <w:rsid w:val="008E798B"/>
    <w:rsid w:val="008E7FDE"/>
    <w:rsid w:val="008F0315"/>
    <w:rsid w:val="008F08FF"/>
    <w:rsid w:val="008F13C5"/>
    <w:rsid w:val="008F2CEC"/>
    <w:rsid w:val="008F37E5"/>
    <w:rsid w:val="008F40E7"/>
    <w:rsid w:val="008F435E"/>
    <w:rsid w:val="008F5459"/>
    <w:rsid w:val="008F6799"/>
    <w:rsid w:val="008F6C5F"/>
    <w:rsid w:val="008F7082"/>
    <w:rsid w:val="008F79F9"/>
    <w:rsid w:val="009003DE"/>
    <w:rsid w:val="00900F8E"/>
    <w:rsid w:val="0090174C"/>
    <w:rsid w:val="0090418B"/>
    <w:rsid w:val="00905725"/>
    <w:rsid w:val="0091043D"/>
    <w:rsid w:val="00911070"/>
    <w:rsid w:val="009129FD"/>
    <w:rsid w:val="00913BA2"/>
    <w:rsid w:val="009141A0"/>
    <w:rsid w:val="00914F12"/>
    <w:rsid w:val="00914F7B"/>
    <w:rsid w:val="00915CCB"/>
    <w:rsid w:val="009175B1"/>
    <w:rsid w:val="00917EF8"/>
    <w:rsid w:val="0092084E"/>
    <w:rsid w:val="00921972"/>
    <w:rsid w:val="00923634"/>
    <w:rsid w:val="009239B0"/>
    <w:rsid w:val="00923F39"/>
    <w:rsid w:val="00924486"/>
    <w:rsid w:val="00925170"/>
    <w:rsid w:val="009257E2"/>
    <w:rsid w:val="00927EA9"/>
    <w:rsid w:val="009314EA"/>
    <w:rsid w:val="00931575"/>
    <w:rsid w:val="00931DC2"/>
    <w:rsid w:val="009337E9"/>
    <w:rsid w:val="00933F24"/>
    <w:rsid w:val="009352A4"/>
    <w:rsid w:val="00935721"/>
    <w:rsid w:val="009361DA"/>
    <w:rsid w:val="00936F7C"/>
    <w:rsid w:val="00937888"/>
    <w:rsid w:val="00941BE2"/>
    <w:rsid w:val="009421F8"/>
    <w:rsid w:val="00942731"/>
    <w:rsid w:val="00943C59"/>
    <w:rsid w:val="00943E85"/>
    <w:rsid w:val="009448B7"/>
    <w:rsid w:val="00944F79"/>
    <w:rsid w:val="009450CE"/>
    <w:rsid w:val="0094736E"/>
    <w:rsid w:val="00947E18"/>
    <w:rsid w:val="00950913"/>
    <w:rsid w:val="00950C99"/>
    <w:rsid w:val="00951C5D"/>
    <w:rsid w:val="00952884"/>
    <w:rsid w:val="009535B9"/>
    <w:rsid w:val="0095392F"/>
    <w:rsid w:val="00953F0D"/>
    <w:rsid w:val="00954A5D"/>
    <w:rsid w:val="0095527D"/>
    <w:rsid w:val="00956471"/>
    <w:rsid w:val="009571D4"/>
    <w:rsid w:val="00957980"/>
    <w:rsid w:val="0096019F"/>
    <w:rsid w:val="00963546"/>
    <w:rsid w:val="0096650E"/>
    <w:rsid w:val="00967118"/>
    <w:rsid w:val="00967336"/>
    <w:rsid w:val="00967B8B"/>
    <w:rsid w:val="009709BC"/>
    <w:rsid w:val="00970CFF"/>
    <w:rsid w:val="0097108E"/>
    <w:rsid w:val="00971B73"/>
    <w:rsid w:val="00973611"/>
    <w:rsid w:val="009738E8"/>
    <w:rsid w:val="0097413C"/>
    <w:rsid w:val="00975627"/>
    <w:rsid w:val="0098059F"/>
    <w:rsid w:val="00981495"/>
    <w:rsid w:val="00981B1A"/>
    <w:rsid w:val="00981B69"/>
    <w:rsid w:val="00982054"/>
    <w:rsid w:val="00985A83"/>
    <w:rsid w:val="0098608C"/>
    <w:rsid w:val="009873DD"/>
    <w:rsid w:val="009900D0"/>
    <w:rsid w:val="009907D6"/>
    <w:rsid w:val="00991B4D"/>
    <w:rsid w:val="00991C60"/>
    <w:rsid w:val="00991F48"/>
    <w:rsid w:val="00993783"/>
    <w:rsid w:val="009939F3"/>
    <w:rsid w:val="00993E90"/>
    <w:rsid w:val="00994502"/>
    <w:rsid w:val="009A08D3"/>
    <w:rsid w:val="009A14FA"/>
    <w:rsid w:val="009A1CBF"/>
    <w:rsid w:val="009A5364"/>
    <w:rsid w:val="009A58F3"/>
    <w:rsid w:val="009A5ED9"/>
    <w:rsid w:val="009B088B"/>
    <w:rsid w:val="009B24A8"/>
    <w:rsid w:val="009B309F"/>
    <w:rsid w:val="009B32D4"/>
    <w:rsid w:val="009B395A"/>
    <w:rsid w:val="009B3B9B"/>
    <w:rsid w:val="009B44F4"/>
    <w:rsid w:val="009B4F99"/>
    <w:rsid w:val="009B66B3"/>
    <w:rsid w:val="009C05E9"/>
    <w:rsid w:val="009C0B2E"/>
    <w:rsid w:val="009C0F34"/>
    <w:rsid w:val="009C1ABC"/>
    <w:rsid w:val="009C1CF5"/>
    <w:rsid w:val="009C3736"/>
    <w:rsid w:val="009C4359"/>
    <w:rsid w:val="009C4D52"/>
    <w:rsid w:val="009C5BF4"/>
    <w:rsid w:val="009C6349"/>
    <w:rsid w:val="009C64F2"/>
    <w:rsid w:val="009D0BB4"/>
    <w:rsid w:val="009D0F76"/>
    <w:rsid w:val="009D2650"/>
    <w:rsid w:val="009D4001"/>
    <w:rsid w:val="009E1FC2"/>
    <w:rsid w:val="009E53DE"/>
    <w:rsid w:val="009E6370"/>
    <w:rsid w:val="009E6549"/>
    <w:rsid w:val="009E656E"/>
    <w:rsid w:val="009F0383"/>
    <w:rsid w:val="009F08A0"/>
    <w:rsid w:val="009F0EF6"/>
    <w:rsid w:val="009F0FA6"/>
    <w:rsid w:val="009F17FA"/>
    <w:rsid w:val="009F2E63"/>
    <w:rsid w:val="009F3529"/>
    <w:rsid w:val="009F4259"/>
    <w:rsid w:val="009F4371"/>
    <w:rsid w:val="009F461E"/>
    <w:rsid w:val="009F509C"/>
    <w:rsid w:val="009F5BF8"/>
    <w:rsid w:val="009F6819"/>
    <w:rsid w:val="009F7A0E"/>
    <w:rsid w:val="00A01351"/>
    <w:rsid w:val="00A018D3"/>
    <w:rsid w:val="00A02238"/>
    <w:rsid w:val="00A02536"/>
    <w:rsid w:val="00A02975"/>
    <w:rsid w:val="00A03664"/>
    <w:rsid w:val="00A0444B"/>
    <w:rsid w:val="00A044F0"/>
    <w:rsid w:val="00A04B16"/>
    <w:rsid w:val="00A07144"/>
    <w:rsid w:val="00A11322"/>
    <w:rsid w:val="00A1215F"/>
    <w:rsid w:val="00A12A53"/>
    <w:rsid w:val="00A12BF6"/>
    <w:rsid w:val="00A13698"/>
    <w:rsid w:val="00A13BB6"/>
    <w:rsid w:val="00A14880"/>
    <w:rsid w:val="00A1595C"/>
    <w:rsid w:val="00A161FF"/>
    <w:rsid w:val="00A17044"/>
    <w:rsid w:val="00A23529"/>
    <w:rsid w:val="00A23FE3"/>
    <w:rsid w:val="00A24192"/>
    <w:rsid w:val="00A24BA2"/>
    <w:rsid w:val="00A25302"/>
    <w:rsid w:val="00A25CE1"/>
    <w:rsid w:val="00A2750D"/>
    <w:rsid w:val="00A275B0"/>
    <w:rsid w:val="00A31D02"/>
    <w:rsid w:val="00A32518"/>
    <w:rsid w:val="00A32CC6"/>
    <w:rsid w:val="00A34946"/>
    <w:rsid w:val="00A373E4"/>
    <w:rsid w:val="00A373EC"/>
    <w:rsid w:val="00A37CE8"/>
    <w:rsid w:val="00A41E2C"/>
    <w:rsid w:val="00A41E5C"/>
    <w:rsid w:val="00A4356C"/>
    <w:rsid w:val="00A43672"/>
    <w:rsid w:val="00A45A50"/>
    <w:rsid w:val="00A4649C"/>
    <w:rsid w:val="00A51052"/>
    <w:rsid w:val="00A5225C"/>
    <w:rsid w:val="00A52CE6"/>
    <w:rsid w:val="00A5387E"/>
    <w:rsid w:val="00A5449F"/>
    <w:rsid w:val="00A54505"/>
    <w:rsid w:val="00A54694"/>
    <w:rsid w:val="00A549DC"/>
    <w:rsid w:val="00A54F5E"/>
    <w:rsid w:val="00A556ED"/>
    <w:rsid w:val="00A56699"/>
    <w:rsid w:val="00A57ADF"/>
    <w:rsid w:val="00A60990"/>
    <w:rsid w:val="00A60D43"/>
    <w:rsid w:val="00A60EBE"/>
    <w:rsid w:val="00A62B78"/>
    <w:rsid w:val="00A6384B"/>
    <w:rsid w:val="00A6424B"/>
    <w:rsid w:val="00A64267"/>
    <w:rsid w:val="00A6457A"/>
    <w:rsid w:val="00A646D4"/>
    <w:rsid w:val="00A64947"/>
    <w:rsid w:val="00A6537F"/>
    <w:rsid w:val="00A65DAC"/>
    <w:rsid w:val="00A6650B"/>
    <w:rsid w:val="00A67153"/>
    <w:rsid w:val="00A6737C"/>
    <w:rsid w:val="00A70430"/>
    <w:rsid w:val="00A705CA"/>
    <w:rsid w:val="00A71004"/>
    <w:rsid w:val="00A7243F"/>
    <w:rsid w:val="00A72936"/>
    <w:rsid w:val="00A72A89"/>
    <w:rsid w:val="00A72B74"/>
    <w:rsid w:val="00A73ABF"/>
    <w:rsid w:val="00A7471F"/>
    <w:rsid w:val="00A760C7"/>
    <w:rsid w:val="00A76C85"/>
    <w:rsid w:val="00A76F95"/>
    <w:rsid w:val="00A7745E"/>
    <w:rsid w:val="00A81E17"/>
    <w:rsid w:val="00A81F6D"/>
    <w:rsid w:val="00A8392A"/>
    <w:rsid w:val="00A83AEC"/>
    <w:rsid w:val="00A83D73"/>
    <w:rsid w:val="00A83E65"/>
    <w:rsid w:val="00A83F8D"/>
    <w:rsid w:val="00A855EE"/>
    <w:rsid w:val="00A855F8"/>
    <w:rsid w:val="00A86014"/>
    <w:rsid w:val="00A8671E"/>
    <w:rsid w:val="00A86CA3"/>
    <w:rsid w:val="00A86DE1"/>
    <w:rsid w:val="00A875E1"/>
    <w:rsid w:val="00A87DA6"/>
    <w:rsid w:val="00A91638"/>
    <w:rsid w:val="00A916B3"/>
    <w:rsid w:val="00A91B1E"/>
    <w:rsid w:val="00A93987"/>
    <w:rsid w:val="00A95A54"/>
    <w:rsid w:val="00A96764"/>
    <w:rsid w:val="00AA0822"/>
    <w:rsid w:val="00AA1A68"/>
    <w:rsid w:val="00AA33C9"/>
    <w:rsid w:val="00AA47DB"/>
    <w:rsid w:val="00AA5281"/>
    <w:rsid w:val="00AA5D3C"/>
    <w:rsid w:val="00AA6145"/>
    <w:rsid w:val="00AA76DC"/>
    <w:rsid w:val="00AB0804"/>
    <w:rsid w:val="00AB167F"/>
    <w:rsid w:val="00AB2D97"/>
    <w:rsid w:val="00AB4695"/>
    <w:rsid w:val="00AB4CBF"/>
    <w:rsid w:val="00AB6272"/>
    <w:rsid w:val="00AB6F71"/>
    <w:rsid w:val="00AC0AD2"/>
    <w:rsid w:val="00AC1B45"/>
    <w:rsid w:val="00AC415E"/>
    <w:rsid w:val="00AC46C4"/>
    <w:rsid w:val="00AC4746"/>
    <w:rsid w:val="00AC48A7"/>
    <w:rsid w:val="00AC4D83"/>
    <w:rsid w:val="00AC6AFF"/>
    <w:rsid w:val="00AD1B1F"/>
    <w:rsid w:val="00AD1E94"/>
    <w:rsid w:val="00AD1F5E"/>
    <w:rsid w:val="00AD30E1"/>
    <w:rsid w:val="00AD357B"/>
    <w:rsid w:val="00AD3AA8"/>
    <w:rsid w:val="00AD4D27"/>
    <w:rsid w:val="00AD5428"/>
    <w:rsid w:val="00AD5578"/>
    <w:rsid w:val="00AD56C1"/>
    <w:rsid w:val="00AD6817"/>
    <w:rsid w:val="00AD6C44"/>
    <w:rsid w:val="00AD719E"/>
    <w:rsid w:val="00AD7F22"/>
    <w:rsid w:val="00AE047A"/>
    <w:rsid w:val="00AE07A2"/>
    <w:rsid w:val="00AE1F96"/>
    <w:rsid w:val="00AE48EC"/>
    <w:rsid w:val="00AE499F"/>
    <w:rsid w:val="00AE4A63"/>
    <w:rsid w:val="00AE549D"/>
    <w:rsid w:val="00AE6702"/>
    <w:rsid w:val="00AE6B1E"/>
    <w:rsid w:val="00AE6FCF"/>
    <w:rsid w:val="00AE7FDD"/>
    <w:rsid w:val="00AF09B0"/>
    <w:rsid w:val="00AF2445"/>
    <w:rsid w:val="00AF338F"/>
    <w:rsid w:val="00AF4E4E"/>
    <w:rsid w:val="00AF5AB2"/>
    <w:rsid w:val="00AF5EA9"/>
    <w:rsid w:val="00AF6165"/>
    <w:rsid w:val="00AF7C6C"/>
    <w:rsid w:val="00B015F2"/>
    <w:rsid w:val="00B01B91"/>
    <w:rsid w:val="00B02008"/>
    <w:rsid w:val="00B0241B"/>
    <w:rsid w:val="00B02B21"/>
    <w:rsid w:val="00B039E1"/>
    <w:rsid w:val="00B03B96"/>
    <w:rsid w:val="00B04132"/>
    <w:rsid w:val="00B04602"/>
    <w:rsid w:val="00B060C3"/>
    <w:rsid w:val="00B06196"/>
    <w:rsid w:val="00B06E18"/>
    <w:rsid w:val="00B07705"/>
    <w:rsid w:val="00B11CA1"/>
    <w:rsid w:val="00B1221B"/>
    <w:rsid w:val="00B13A45"/>
    <w:rsid w:val="00B140AF"/>
    <w:rsid w:val="00B14878"/>
    <w:rsid w:val="00B15AD2"/>
    <w:rsid w:val="00B15EE2"/>
    <w:rsid w:val="00B16D3A"/>
    <w:rsid w:val="00B2041B"/>
    <w:rsid w:val="00B2079C"/>
    <w:rsid w:val="00B20DD1"/>
    <w:rsid w:val="00B21F27"/>
    <w:rsid w:val="00B22254"/>
    <w:rsid w:val="00B22DD2"/>
    <w:rsid w:val="00B22F97"/>
    <w:rsid w:val="00B23BB7"/>
    <w:rsid w:val="00B23EB8"/>
    <w:rsid w:val="00B240A9"/>
    <w:rsid w:val="00B2498B"/>
    <w:rsid w:val="00B30F3F"/>
    <w:rsid w:val="00B31378"/>
    <w:rsid w:val="00B31DD9"/>
    <w:rsid w:val="00B322F3"/>
    <w:rsid w:val="00B3747F"/>
    <w:rsid w:val="00B37CCD"/>
    <w:rsid w:val="00B410AC"/>
    <w:rsid w:val="00B41365"/>
    <w:rsid w:val="00B4175D"/>
    <w:rsid w:val="00B4180E"/>
    <w:rsid w:val="00B42300"/>
    <w:rsid w:val="00B42602"/>
    <w:rsid w:val="00B42FE2"/>
    <w:rsid w:val="00B43B15"/>
    <w:rsid w:val="00B446F6"/>
    <w:rsid w:val="00B50A82"/>
    <w:rsid w:val="00B50DE0"/>
    <w:rsid w:val="00B51322"/>
    <w:rsid w:val="00B51A94"/>
    <w:rsid w:val="00B51BBB"/>
    <w:rsid w:val="00B52247"/>
    <w:rsid w:val="00B524A9"/>
    <w:rsid w:val="00B5553F"/>
    <w:rsid w:val="00B55A8C"/>
    <w:rsid w:val="00B61DE0"/>
    <w:rsid w:val="00B62947"/>
    <w:rsid w:val="00B62BFF"/>
    <w:rsid w:val="00B63A99"/>
    <w:rsid w:val="00B67241"/>
    <w:rsid w:val="00B67954"/>
    <w:rsid w:val="00B67E67"/>
    <w:rsid w:val="00B70650"/>
    <w:rsid w:val="00B71AA3"/>
    <w:rsid w:val="00B71EDF"/>
    <w:rsid w:val="00B72A4C"/>
    <w:rsid w:val="00B74080"/>
    <w:rsid w:val="00B74853"/>
    <w:rsid w:val="00B74AA1"/>
    <w:rsid w:val="00B74E15"/>
    <w:rsid w:val="00B75944"/>
    <w:rsid w:val="00B7658E"/>
    <w:rsid w:val="00B76A15"/>
    <w:rsid w:val="00B77911"/>
    <w:rsid w:val="00B82738"/>
    <w:rsid w:val="00B8333A"/>
    <w:rsid w:val="00B83DD4"/>
    <w:rsid w:val="00B84169"/>
    <w:rsid w:val="00B84205"/>
    <w:rsid w:val="00B8530F"/>
    <w:rsid w:val="00B86DEF"/>
    <w:rsid w:val="00B87C85"/>
    <w:rsid w:val="00B916D1"/>
    <w:rsid w:val="00B92A45"/>
    <w:rsid w:val="00B933B9"/>
    <w:rsid w:val="00B93CF1"/>
    <w:rsid w:val="00B94DB8"/>
    <w:rsid w:val="00B96077"/>
    <w:rsid w:val="00B96559"/>
    <w:rsid w:val="00B966D4"/>
    <w:rsid w:val="00B971FF"/>
    <w:rsid w:val="00B97634"/>
    <w:rsid w:val="00BA1BC5"/>
    <w:rsid w:val="00BA2706"/>
    <w:rsid w:val="00BA378C"/>
    <w:rsid w:val="00BA41E9"/>
    <w:rsid w:val="00BA4F2C"/>
    <w:rsid w:val="00BA6E32"/>
    <w:rsid w:val="00BA7478"/>
    <w:rsid w:val="00BB021D"/>
    <w:rsid w:val="00BB1206"/>
    <w:rsid w:val="00BB1820"/>
    <w:rsid w:val="00BB1CFB"/>
    <w:rsid w:val="00BB1DBF"/>
    <w:rsid w:val="00BB2C88"/>
    <w:rsid w:val="00BB3FFC"/>
    <w:rsid w:val="00BB554D"/>
    <w:rsid w:val="00BB583E"/>
    <w:rsid w:val="00BB663F"/>
    <w:rsid w:val="00BB6C57"/>
    <w:rsid w:val="00BC1A53"/>
    <w:rsid w:val="00BC1D78"/>
    <w:rsid w:val="00BC3428"/>
    <w:rsid w:val="00BC363A"/>
    <w:rsid w:val="00BC3BEF"/>
    <w:rsid w:val="00BC60E9"/>
    <w:rsid w:val="00BC6310"/>
    <w:rsid w:val="00BC666F"/>
    <w:rsid w:val="00BC6DC9"/>
    <w:rsid w:val="00BC6DF4"/>
    <w:rsid w:val="00BC6F0D"/>
    <w:rsid w:val="00BC7632"/>
    <w:rsid w:val="00BD04C0"/>
    <w:rsid w:val="00BD08B0"/>
    <w:rsid w:val="00BD0C77"/>
    <w:rsid w:val="00BD0E54"/>
    <w:rsid w:val="00BD1BC7"/>
    <w:rsid w:val="00BD3FA8"/>
    <w:rsid w:val="00BD4902"/>
    <w:rsid w:val="00BD5A66"/>
    <w:rsid w:val="00BD5B10"/>
    <w:rsid w:val="00BD5B85"/>
    <w:rsid w:val="00BD62DC"/>
    <w:rsid w:val="00BD7D3E"/>
    <w:rsid w:val="00BE0040"/>
    <w:rsid w:val="00BE0B53"/>
    <w:rsid w:val="00BE25B8"/>
    <w:rsid w:val="00BE2657"/>
    <w:rsid w:val="00BE36E4"/>
    <w:rsid w:val="00BE41FC"/>
    <w:rsid w:val="00BE4419"/>
    <w:rsid w:val="00BE470C"/>
    <w:rsid w:val="00BE5533"/>
    <w:rsid w:val="00BE5AFE"/>
    <w:rsid w:val="00BE7E2C"/>
    <w:rsid w:val="00BF163E"/>
    <w:rsid w:val="00BF177B"/>
    <w:rsid w:val="00BF2198"/>
    <w:rsid w:val="00BF2638"/>
    <w:rsid w:val="00BF28AB"/>
    <w:rsid w:val="00BF2943"/>
    <w:rsid w:val="00BF34B4"/>
    <w:rsid w:val="00BF4BAF"/>
    <w:rsid w:val="00BF7B31"/>
    <w:rsid w:val="00BF7DD3"/>
    <w:rsid w:val="00C00444"/>
    <w:rsid w:val="00C02F34"/>
    <w:rsid w:val="00C03341"/>
    <w:rsid w:val="00C03588"/>
    <w:rsid w:val="00C0366E"/>
    <w:rsid w:val="00C03CAA"/>
    <w:rsid w:val="00C03F27"/>
    <w:rsid w:val="00C04012"/>
    <w:rsid w:val="00C0635A"/>
    <w:rsid w:val="00C06984"/>
    <w:rsid w:val="00C07046"/>
    <w:rsid w:val="00C10631"/>
    <w:rsid w:val="00C10896"/>
    <w:rsid w:val="00C1226D"/>
    <w:rsid w:val="00C128E8"/>
    <w:rsid w:val="00C15393"/>
    <w:rsid w:val="00C1667C"/>
    <w:rsid w:val="00C16C05"/>
    <w:rsid w:val="00C16EDB"/>
    <w:rsid w:val="00C16F25"/>
    <w:rsid w:val="00C173C3"/>
    <w:rsid w:val="00C21093"/>
    <w:rsid w:val="00C213F6"/>
    <w:rsid w:val="00C22438"/>
    <w:rsid w:val="00C22FFD"/>
    <w:rsid w:val="00C2349F"/>
    <w:rsid w:val="00C23E00"/>
    <w:rsid w:val="00C26623"/>
    <w:rsid w:val="00C266DE"/>
    <w:rsid w:val="00C2696F"/>
    <w:rsid w:val="00C26E32"/>
    <w:rsid w:val="00C30C67"/>
    <w:rsid w:val="00C3184B"/>
    <w:rsid w:val="00C328FB"/>
    <w:rsid w:val="00C34AD7"/>
    <w:rsid w:val="00C34D01"/>
    <w:rsid w:val="00C36718"/>
    <w:rsid w:val="00C37546"/>
    <w:rsid w:val="00C4039D"/>
    <w:rsid w:val="00C41213"/>
    <w:rsid w:val="00C41726"/>
    <w:rsid w:val="00C4411D"/>
    <w:rsid w:val="00C4450E"/>
    <w:rsid w:val="00C44642"/>
    <w:rsid w:val="00C45CFC"/>
    <w:rsid w:val="00C4760B"/>
    <w:rsid w:val="00C477B8"/>
    <w:rsid w:val="00C479A8"/>
    <w:rsid w:val="00C47DDA"/>
    <w:rsid w:val="00C50065"/>
    <w:rsid w:val="00C50646"/>
    <w:rsid w:val="00C5079B"/>
    <w:rsid w:val="00C50D19"/>
    <w:rsid w:val="00C5105D"/>
    <w:rsid w:val="00C51C13"/>
    <w:rsid w:val="00C51E61"/>
    <w:rsid w:val="00C520C3"/>
    <w:rsid w:val="00C53A10"/>
    <w:rsid w:val="00C54224"/>
    <w:rsid w:val="00C545EB"/>
    <w:rsid w:val="00C54A48"/>
    <w:rsid w:val="00C55415"/>
    <w:rsid w:val="00C56020"/>
    <w:rsid w:val="00C56696"/>
    <w:rsid w:val="00C56D25"/>
    <w:rsid w:val="00C57FE8"/>
    <w:rsid w:val="00C60236"/>
    <w:rsid w:val="00C6611E"/>
    <w:rsid w:val="00C664BE"/>
    <w:rsid w:val="00C6675A"/>
    <w:rsid w:val="00C66A12"/>
    <w:rsid w:val="00C67835"/>
    <w:rsid w:val="00C715A7"/>
    <w:rsid w:val="00C71850"/>
    <w:rsid w:val="00C721C1"/>
    <w:rsid w:val="00C739AB"/>
    <w:rsid w:val="00C74073"/>
    <w:rsid w:val="00C74298"/>
    <w:rsid w:val="00C74F06"/>
    <w:rsid w:val="00C75FA8"/>
    <w:rsid w:val="00C770D9"/>
    <w:rsid w:val="00C808D0"/>
    <w:rsid w:val="00C8304D"/>
    <w:rsid w:val="00C87282"/>
    <w:rsid w:val="00C90DD4"/>
    <w:rsid w:val="00C90E8B"/>
    <w:rsid w:val="00C91A09"/>
    <w:rsid w:val="00C92BEA"/>
    <w:rsid w:val="00C93142"/>
    <w:rsid w:val="00C948E7"/>
    <w:rsid w:val="00C94E2C"/>
    <w:rsid w:val="00C965D7"/>
    <w:rsid w:val="00C971A8"/>
    <w:rsid w:val="00C971AE"/>
    <w:rsid w:val="00C97D9D"/>
    <w:rsid w:val="00CA0450"/>
    <w:rsid w:val="00CA0842"/>
    <w:rsid w:val="00CA1004"/>
    <w:rsid w:val="00CA1808"/>
    <w:rsid w:val="00CA2819"/>
    <w:rsid w:val="00CA3343"/>
    <w:rsid w:val="00CA3BB2"/>
    <w:rsid w:val="00CA4A69"/>
    <w:rsid w:val="00CA4D5D"/>
    <w:rsid w:val="00CA4E48"/>
    <w:rsid w:val="00CA6E44"/>
    <w:rsid w:val="00CA7CCF"/>
    <w:rsid w:val="00CA7D40"/>
    <w:rsid w:val="00CB1B72"/>
    <w:rsid w:val="00CB1DBC"/>
    <w:rsid w:val="00CB2817"/>
    <w:rsid w:val="00CB44D9"/>
    <w:rsid w:val="00CB4FB9"/>
    <w:rsid w:val="00CB53A6"/>
    <w:rsid w:val="00CB5B65"/>
    <w:rsid w:val="00CB5D92"/>
    <w:rsid w:val="00CB62D8"/>
    <w:rsid w:val="00CB6B10"/>
    <w:rsid w:val="00CB7499"/>
    <w:rsid w:val="00CB79DF"/>
    <w:rsid w:val="00CC0000"/>
    <w:rsid w:val="00CC00E6"/>
    <w:rsid w:val="00CC1294"/>
    <w:rsid w:val="00CC2538"/>
    <w:rsid w:val="00CC2840"/>
    <w:rsid w:val="00CC2E20"/>
    <w:rsid w:val="00CC3A91"/>
    <w:rsid w:val="00CC3B6F"/>
    <w:rsid w:val="00CC3BFD"/>
    <w:rsid w:val="00CC3D0C"/>
    <w:rsid w:val="00CC4EC7"/>
    <w:rsid w:val="00CC5360"/>
    <w:rsid w:val="00CC5383"/>
    <w:rsid w:val="00CC6285"/>
    <w:rsid w:val="00CD062B"/>
    <w:rsid w:val="00CD15CE"/>
    <w:rsid w:val="00CD1B9E"/>
    <w:rsid w:val="00CD1C7B"/>
    <w:rsid w:val="00CD3289"/>
    <w:rsid w:val="00CD3CAF"/>
    <w:rsid w:val="00CD40C1"/>
    <w:rsid w:val="00CD4DE6"/>
    <w:rsid w:val="00CD666E"/>
    <w:rsid w:val="00CD79EA"/>
    <w:rsid w:val="00CD7E77"/>
    <w:rsid w:val="00CD7F61"/>
    <w:rsid w:val="00CE10A2"/>
    <w:rsid w:val="00CE12BE"/>
    <w:rsid w:val="00CE1DB0"/>
    <w:rsid w:val="00CE59B1"/>
    <w:rsid w:val="00CE644B"/>
    <w:rsid w:val="00CE6661"/>
    <w:rsid w:val="00CE6931"/>
    <w:rsid w:val="00CE69FA"/>
    <w:rsid w:val="00CE6ADA"/>
    <w:rsid w:val="00CE7648"/>
    <w:rsid w:val="00CE7E60"/>
    <w:rsid w:val="00CF14D3"/>
    <w:rsid w:val="00CF20B3"/>
    <w:rsid w:val="00CF6E41"/>
    <w:rsid w:val="00CF7966"/>
    <w:rsid w:val="00D01398"/>
    <w:rsid w:val="00D01C91"/>
    <w:rsid w:val="00D03441"/>
    <w:rsid w:val="00D11905"/>
    <w:rsid w:val="00D11AB2"/>
    <w:rsid w:val="00D11BFA"/>
    <w:rsid w:val="00D1203B"/>
    <w:rsid w:val="00D123AF"/>
    <w:rsid w:val="00D12EF0"/>
    <w:rsid w:val="00D13B91"/>
    <w:rsid w:val="00D15B2A"/>
    <w:rsid w:val="00D15B4F"/>
    <w:rsid w:val="00D16142"/>
    <w:rsid w:val="00D1654F"/>
    <w:rsid w:val="00D16FFC"/>
    <w:rsid w:val="00D21258"/>
    <w:rsid w:val="00D21A1F"/>
    <w:rsid w:val="00D229F3"/>
    <w:rsid w:val="00D23E17"/>
    <w:rsid w:val="00D2438E"/>
    <w:rsid w:val="00D2538E"/>
    <w:rsid w:val="00D27C5E"/>
    <w:rsid w:val="00D30848"/>
    <w:rsid w:val="00D3260B"/>
    <w:rsid w:val="00D33B02"/>
    <w:rsid w:val="00D33B4D"/>
    <w:rsid w:val="00D33C59"/>
    <w:rsid w:val="00D34068"/>
    <w:rsid w:val="00D34C23"/>
    <w:rsid w:val="00D3615A"/>
    <w:rsid w:val="00D36843"/>
    <w:rsid w:val="00D368FF"/>
    <w:rsid w:val="00D376C1"/>
    <w:rsid w:val="00D37EED"/>
    <w:rsid w:val="00D431BA"/>
    <w:rsid w:val="00D437C1"/>
    <w:rsid w:val="00D456DC"/>
    <w:rsid w:val="00D500BC"/>
    <w:rsid w:val="00D515C3"/>
    <w:rsid w:val="00D52287"/>
    <w:rsid w:val="00D55FBD"/>
    <w:rsid w:val="00D55FC7"/>
    <w:rsid w:val="00D5785C"/>
    <w:rsid w:val="00D57D65"/>
    <w:rsid w:val="00D6097E"/>
    <w:rsid w:val="00D60DF1"/>
    <w:rsid w:val="00D6141C"/>
    <w:rsid w:val="00D6177E"/>
    <w:rsid w:val="00D633D9"/>
    <w:rsid w:val="00D634E6"/>
    <w:rsid w:val="00D649A0"/>
    <w:rsid w:val="00D64DEC"/>
    <w:rsid w:val="00D64FFB"/>
    <w:rsid w:val="00D66FB7"/>
    <w:rsid w:val="00D7025C"/>
    <w:rsid w:val="00D70A73"/>
    <w:rsid w:val="00D70B3E"/>
    <w:rsid w:val="00D70BEC"/>
    <w:rsid w:val="00D70FE0"/>
    <w:rsid w:val="00D71E16"/>
    <w:rsid w:val="00D735B0"/>
    <w:rsid w:val="00D75AB9"/>
    <w:rsid w:val="00D80471"/>
    <w:rsid w:val="00D81BC3"/>
    <w:rsid w:val="00D8303D"/>
    <w:rsid w:val="00D83513"/>
    <w:rsid w:val="00D83E05"/>
    <w:rsid w:val="00D84F4F"/>
    <w:rsid w:val="00D851FC"/>
    <w:rsid w:val="00D85300"/>
    <w:rsid w:val="00D854BB"/>
    <w:rsid w:val="00D86966"/>
    <w:rsid w:val="00D8777A"/>
    <w:rsid w:val="00D87D60"/>
    <w:rsid w:val="00D91E1B"/>
    <w:rsid w:val="00D92C7B"/>
    <w:rsid w:val="00D935CA"/>
    <w:rsid w:val="00D935F5"/>
    <w:rsid w:val="00D950AD"/>
    <w:rsid w:val="00D9527D"/>
    <w:rsid w:val="00D9656E"/>
    <w:rsid w:val="00D97410"/>
    <w:rsid w:val="00D974F0"/>
    <w:rsid w:val="00D97BB4"/>
    <w:rsid w:val="00DA2259"/>
    <w:rsid w:val="00DA225B"/>
    <w:rsid w:val="00DA257A"/>
    <w:rsid w:val="00DA368F"/>
    <w:rsid w:val="00DA57E7"/>
    <w:rsid w:val="00DA5B34"/>
    <w:rsid w:val="00DA5EDC"/>
    <w:rsid w:val="00DA7093"/>
    <w:rsid w:val="00DB03F1"/>
    <w:rsid w:val="00DB249E"/>
    <w:rsid w:val="00DB26B0"/>
    <w:rsid w:val="00DB4F62"/>
    <w:rsid w:val="00DB6D50"/>
    <w:rsid w:val="00DC00EA"/>
    <w:rsid w:val="00DC055F"/>
    <w:rsid w:val="00DC1D23"/>
    <w:rsid w:val="00DC1E87"/>
    <w:rsid w:val="00DC1F9D"/>
    <w:rsid w:val="00DC4771"/>
    <w:rsid w:val="00DC5210"/>
    <w:rsid w:val="00DC53A0"/>
    <w:rsid w:val="00DC6217"/>
    <w:rsid w:val="00DC724F"/>
    <w:rsid w:val="00DD33B3"/>
    <w:rsid w:val="00DD35B1"/>
    <w:rsid w:val="00DD3864"/>
    <w:rsid w:val="00DD4092"/>
    <w:rsid w:val="00DD47F1"/>
    <w:rsid w:val="00DD4E19"/>
    <w:rsid w:val="00DE1838"/>
    <w:rsid w:val="00DE1E6B"/>
    <w:rsid w:val="00DE2C82"/>
    <w:rsid w:val="00DE3269"/>
    <w:rsid w:val="00DE43AE"/>
    <w:rsid w:val="00DE4585"/>
    <w:rsid w:val="00DE78ED"/>
    <w:rsid w:val="00DF0A9E"/>
    <w:rsid w:val="00DF193F"/>
    <w:rsid w:val="00DF2FDD"/>
    <w:rsid w:val="00DF3614"/>
    <w:rsid w:val="00DF39B4"/>
    <w:rsid w:val="00DF4019"/>
    <w:rsid w:val="00DF4D64"/>
    <w:rsid w:val="00DF6148"/>
    <w:rsid w:val="00DF6179"/>
    <w:rsid w:val="00DF627D"/>
    <w:rsid w:val="00DF6B18"/>
    <w:rsid w:val="00DF7B0D"/>
    <w:rsid w:val="00DF7DF2"/>
    <w:rsid w:val="00E003E5"/>
    <w:rsid w:val="00E00A5C"/>
    <w:rsid w:val="00E00D8D"/>
    <w:rsid w:val="00E0189A"/>
    <w:rsid w:val="00E03927"/>
    <w:rsid w:val="00E04978"/>
    <w:rsid w:val="00E05A1D"/>
    <w:rsid w:val="00E05C5A"/>
    <w:rsid w:val="00E063A2"/>
    <w:rsid w:val="00E07EAC"/>
    <w:rsid w:val="00E104B0"/>
    <w:rsid w:val="00E1052A"/>
    <w:rsid w:val="00E11754"/>
    <w:rsid w:val="00E11D29"/>
    <w:rsid w:val="00E12032"/>
    <w:rsid w:val="00E1203C"/>
    <w:rsid w:val="00E13092"/>
    <w:rsid w:val="00E1468A"/>
    <w:rsid w:val="00E152F1"/>
    <w:rsid w:val="00E1701A"/>
    <w:rsid w:val="00E20217"/>
    <w:rsid w:val="00E21255"/>
    <w:rsid w:val="00E21587"/>
    <w:rsid w:val="00E215C7"/>
    <w:rsid w:val="00E21987"/>
    <w:rsid w:val="00E2204B"/>
    <w:rsid w:val="00E22684"/>
    <w:rsid w:val="00E22DA0"/>
    <w:rsid w:val="00E256F0"/>
    <w:rsid w:val="00E25F30"/>
    <w:rsid w:val="00E2611A"/>
    <w:rsid w:val="00E26D31"/>
    <w:rsid w:val="00E2733F"/>
    <w:rsid w:val="00E31D25"/>
    <w:rsid w:val="00E31F9C"/>
    <w:rsid w:val="00E356B7"/>
    <w:rsid w:val="00E3643F"/>
    <w:rsid w:val="00E37433"/>
    <w:rsid w:val="00E37742"/>
    <w:rsid w:val="00E40E24"/>
    <w:rsid w:val="00E41151"/>
    <w:rsid w:val="00E41225"/>
    <w:rsid w:val="00E41C59"/>
    <w:rsid w:val="00E42509"/>
    <w:rsid w:val="00E42AC1"/>
    <w:rsid w:val="00E42F29"/>
    <w:rsid w:val="00E43643"/>
    <w:rsid w:val="00E43741"/>
    <w:rsid w:val="00E438AF"/>
    <w:rsid w:val="00E43FA8"/>
    <w:rsid w:val="00E4437C"/>
    <w:rsid w:val="00E450FF"/>
    <w:rsid w:val="00E45EB1"/>
    <w:rsid w:val="00E46719"/>
    <w:rsid w:val="00E4685E"/>
    <w:rsid w:val="00E50A22"/>
    <w:rsid w:val="00E51F1F"/>
    <w:rsid w:val="00E52511"/>
    <w:rsid w:val="00E52858"/>
    <w:rsid w:val="00E53202"/>
    <w:rsid w:val="00E53458"/>
    <w:rsid w:val="00E549C3"/>
    <w:rsid w:val="00E54A6C"/>
    <w:rsid w:val="00E5634D"/>
    <w:rsid w:val="00E60BD6"/>
    <w:rsid w:val="00E60D33"/>
    <w:rsid w:val="00E6131D"/>
    <w:rsid w:val="00E63BCD"/>
    <w:rsid w:val="00E64548"/>
    <w:rsid w:val="00E65406"/>
    <w:rsid w:val="00E654C2"/>
    <w:rsid w:val="00E66512"/>
    <w:rsid w:val="00E66B9D"/>
    <w:rsid w:val="00E67877"/>
    <w:rsid w:val="00E679B2"/>
    <w:rsid w:val="00E7070F"/>
    <w:rsid w:val="00E7145F"/>
    <w:rsid w:val="00E71E22"/>
    <w:rsid w:val="00E7249A"/>
    <w:rsid w:val="00E728F3"/>
    <w:rsid w:val="00E73794"/>
    <w:rsid w:val="00E737AD"/>
    <w:rsid w:val="00E73A3C"/>
    <w:rsid w:val="00E74C21"/>
    <w:rsid w:val="00E74EBB"/>
    <w:rsid w:val="00E751DA"/>
    <w:rsid w:val="00E77C58"/>
    <w:rsid w:val="00E82D03"/>
    <w:rsid w:val="00E83AE5"/>
    <w:rsid w:val="00E84E88"/>
    <w:rsid w:val="00E863DC"/>
    <w:rsid w:val="00E91F70"/>
    <w:rsid w:val="00E92833"/>
    <w:rsid w:val="00E92D2F"/>
    <w:rsid w:val="00E92DE3"/>
    <w:rsid w:val="00E931F6"/>
    <w:rsid w:val="00E934B4"/>
    <w:rsid w:val="00E93B1A"/>
    <w:rsid w:val="00E947C4"/>
    <w:rsid w:val="00E96372"/>
    <w:rsid w:val="00E96814"/>
    <w:rsid w:val="00E96DFA"/>
    <w:rsid w:val="00EA0A67"/>
    <w:rsid w:val="00EA0DEA"/>
    <w:rsid w:val="00EA1A7A"/>
    <w:rsid w:val="00EA2356"/>
    <w:rsid w:val="00EA2E2B"/>
    <w:rsid w:val="00EA2F34"/>
    <w:rsid w:val="00EA33B8"/>
    <w:rsid w:val="00EA3B20"/>
    <w:rsid w:val="00EA4136"/>
    <w:rsid w:val="00EA48BA"/>
    <w:rsid w:val="00EA4E23"/>
    <w:rsid w:val="00EA53EB"/>
    <w:rsid w:val="00EA61AD"/>
    <w:rsid w:val="00EA68AB"/>
    <w:rsid w:val="00EA6FF3"/>
    <w:rsid w:val="00EB0154"/>
    <w:rsid w:val="00EB0A2D"/>
    <w:rsid w:val="00EB503D"/>
    <w:rsid w:val="00EC0D51"/>
    <w:rsid w:val="00EC0F95"/>
    <w:rsid w:val="00EC1FD3"/>
    <w:rsid w:val="00EC2532"/>
    <w:rsid w:val="00EC2610"/>
    <w:rsid w:val="00EC279D"/>
    <w:rsid w:val="00EC3A7D"/>
    <w:rsid w:val="00EC433A"/>
    <w:rsid w:val="00EC4976"/>
    <w:rsid w:val="00EC554A"/>
    <w:rsid w:val="00ED07CC"/>
    <w:rsid w:val="00ED09F1"/>
    <w:rsid w:val="00ED1258"/>
    <w:rsid w:val="00ED13FF"/>
    <w:rsid w:val="00ED1F46"/>
    <w:rsid w:val="00ED2DE2"/>
    <w:rsid w:val="00ED4A11"/>
    <w:rsid w:val="00ED5754"/>
    <w:rsid w:val="00ED6330"/>
    <w:rsid w:val="00ED6B57"/>
    <w:rsid w:val="00ED7AA8"/>
    <w:rsid w:val="00ED7DA2"/>
    <w:rsid w:val="00EE0686"/>
    <w:rsid w:val="00EE209A"/>
    <w:rsid w:val="00EE214B"/>
    <w:rsid w:val="00EE2952"/>
    <w:rsid w:val="00EE308F"/>
    <w:rsid w:val="00EE3910"/>
    <w:rsid w:val="00EE5A97"/>
    <w:rsid w:val="00EE5E1C"/>
    <w:rsid w:val="00EF03DD"/>
    <w:rsid w:val="00EF17F4"/>
    <w:rsid w:val="00EF1DFB"/>
    <w:rsid w:val="00EF353C"/>
    <w:rsid w:val="00EF39D6"/>
    <w:rsid w:val="00EF56F6"/>
    <w:rsid w:val="00EF7CB6"/>
    <w:rsid w:val="00EF7E72"/>
    <w:rsid w:val="00F006D1"/>
    <w:rsid w:val="00F00880"/>
    <w:rsid w:val="00F00F64"/>
    <w:rsid w:val="00F01560"/>
    <w:rsid w:val="00F02285"/>
    <w:rsid w:val="00F02317"/>
    <w:rsid w:val="00F04D7C"/>
    <w:rsid w:val="00F050EC"/>
    <w:rsid w:val="00F06DC1"/>
    <w:rsid w:val="00F100DF"/>
    <w:rsid w:val="00F1047B"/>
    <w:rsid w:val="00F10D7D"/>
    <w:rsid w:val="00F200D6"/>
    <w:rsid w:val="00F211B6"/>
    <w:rsid w:val="00F217B7"/>
    <w:rsid w:val="00F2187F"/>
    <w:rsid w:val="00F224E7"/>
    <w:rsid w:val="00F229A9"/>
    <w:rsid w:val="00F22AFF"/>
    <w:rsid w:val="00F22DC4"/>
    <w:rsid w:val="00F23446"/>
    <w:rsid w:val="00F23D80"/>
    <w:rsid w:val="00F25D53"/>
    <w:rsid w:val="00F2677B"/>
    <w:rsid w:val="00F26CB1"/>
    <w:rsid w:val="00F324CB"/>
    <w:rsid w:val="00F34EF2"/>
    <w:rsid w:val="00F357C2"/>
    <w:rsid w:val="00F35CF8"/>
    <w:rsid w:val="00F42000"/>
    <w:rsid w:val="00F43E76"/>
    <w:rsid w:val="00F445DF"/>
    <w:rsid w:val="00F46125"/>
    <w:rsid w:val="00F476FD"/>
    <w:rsid w:val="00F5029C"/>
    <w:rsid w:val="00F51207"/>
    <w:rsid w:val="00F517EA"/>
    <w:rsid w:val="00F52889"/>
    <w:rsid w:val="00F549E7"/>
    <w:rsid w:val="00F569B5"/>
    <w:rsid w:val="00F57A97"/>
    <w:rsid w:val="00F609A6"/>
    <w:rsid w:val="00F6104B"/>
    <w:rsid w:val="00F61282"/>
    <w:rsid w:val="00F61705"/>
    <w:rsid w:val="00F61C94"/>
    <w:rsid w:val="00F6346B"/>
    <w:rsid w:val="00F64576"/>
    <w:rsid w:val="00F647DE"/>
    <w:rsid w:val="00F66A23"/>
    <w:rsid w:val="00F71862"/>
    <w:rsid w:val="00F7614F"/>
    <w:rsid w:val="00F76F7F"/>
    <w:rsid w:val="00F772D6"/>
    <w:rsid w:val="00F77D5F"/>
    <w:rsid w:val="00F8002A"/>
    <w:rsid w:val="00F81B31"/>
    <w:rsid w:val="00F82019"/>
    <w:rsid w:val="00F82E2F"/>
    <w:rsid w:val="00F84AD1"/>
    <w:rsid w:val="00F84EDF"/>
    <w:rsid w:val="00F85544"/>
    <w:rsid w:val="00F86037"/>
    <w:rsid w:val="00F864B7"/>
    <w:rsid w:val="00F872B2"/>
    <w:rsid w:val="00F8738E"/>
    <w:rsid w:val="00F91CB0"/>
    <w:rsid w:val="00F9371B"/>
    <w:rsid w:val="00F944F2"/>
    <w:rsid w:val="00F9472D"/>
    <w:rsid w:val="00F95AB5"/>
    <w:rsid w:val="00F95FCE"/>
    <w:rsid w:val="00FA0041"/>
    <w:rsid w:val="00FA0688"/>
    <w:rsid w:val="00FA1B06"/>
    <w:rsid w:val="00FA32F8"/>
    <w:rsid w:val="00FA5B13"/>
    <w:rsid w:val="00FA5B98"/>
    <w:rsid w:val="00FA5D53"/>
    <w:rsid w:val="00FA6641"/>
    <w:rsid w:val="00FA6F13"/>
    <w:rsid w:val="00FB1827"/>
    <w:rsid w:val="00FB19FE"/>
    <w:rsid w:val="00FB24E8"/>
    <w:rsid w:val="00FB3984"/>
    <w:rsid w:val="00FB3BD7"/>
    <w:rsid w:val="00FB5FC8"/>
    <w:rsid w:val="00FB5FF4"/>
    <w:rsid w:val="00FB684F"/>
    <w:rsid w:val="00FB68E1"/>
    <w:rsid w:val="00FC247E"/>
    <w:rsid w:val="00FC41FE"/>
    <w:rsid w:val="00FC6381"/>
    <w:rsid w:val="00FC699D"/>
    <w:rsid w:val="00FC70E2"/>
    <w:rsid w:val="00FC71D5"/>
    <w:rsid w:val="00FC71E0"/>
    <w:rsid w:val="00FC7B02"/>
    <w:rsid w:val="00FC7D56"/>
    <w:rsid w:val="00FD224F"/>
    <w:rsid w:val="00FD3646"/>
    <w:rsid w:val="00FD390C"/>
    <w:rsid w:val="00FD3C00"/>
    <w:rsid w:val="00FD4A46"/>
    <w:rsid w:val="00FD778F"/>
    <w:rsid w:val="00FD7A8A"/>
    <w:rsid w:val="00FE06B8"/>
    <w:rsid w:val="00FE136A"/>
    <w:rsid w:val="00FE3660"/>
    <w:rsid w:val="00FE508B"/>
    <w:rsid w:val="00FE57DB"/>
    <w:rsid w:val="00FE7838"/>
    <w:rsid w:val="00FF035B"/>
    <w:rsid w:val="00FF035E"/>
    <w:rsid w:val="00FF0989"/>
    <w:rsid w:val="00FF2A5B"/>
    <w:rsid w:val="00FF2B81"/>
    <w:rsid w:val="00FF3864"/>
    <w:rsid w:val="00FF4251"/>
    <w:rsid w:val="00FF59F1"/>
    <w:rsid w:val="00FF5B8F"/>
    <w:rsid w:val="00FF5BED"/>
    <w:rsid w:val="00FF60D9"/>
    <w:rsid w:val="00FF66ED"/>
    <w:rsid w:val="00FF690A"/>
    <w:rsid w:val="00FF744D"/>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E32C"/>
  <w15:docId w15:val="{CE5DD9B2-4AF4-F743-A355-7758379A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5E2"/>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qFormat/>
    <w:rsid w:val="00DC4771"/>
    <w:pPr>
      <w:keepNext/>
      <w:pBdr>
        <w:top w:val="nil"/>
        <w:left w:val="nil"/>
        <w:bottom w:val="nil"/>
        <w:right w:val="nil"/>
        <w:between w:val="nil"/>
      </w:pBdr>
      <w:jc w:val="right"/>
      <w:outlineLvl w:val="0"/>
    </w:pPr>
    <w:rPr>
      <w:rFonts w:ascii="Arial" w:hAnsi="Arial" w:cs="Arial"/>
      <w:b/>
      <w:color w:val="000000"/>
      <w:szCs w:val="20"/>
      <w:lang w:val="es-ES_tradnl"/>
    </w:rPr>
  </w:style>
  <w:style w:type="paragraph" w:styleId="Ttulo2">
    <w:name w:val="heading 2"/>
    <w:aliases w:val="Tema,Fracc. Car,Fracc."/>
    <w:basedOn w:val="Normal"/>
    <w:next w:val="Normal"/>
    <w:link w:val="Ttulo2Car"/>
    <w:qFormat/>
    <w:rsid w:val="00DC4771"/>
    <w:pPr>
      <w:keepNext/>
      <w:pBdr>
        <w:top w:val="nil"/>
        <w:left w:val="nil"/>
        <w:bottom w:val="nil"/>
        <w:right w:val="nil"/>
        <w:between w:val="nil"/>
      </w:pBdr>
      <w:spacing w:before="240" w:after="60"/>
      <w:outlineLvl w:val="1"/>
    </w:pPr>
    <w:rPr>
      <w:rFonts w:ascii="Arial" w:hAnsi="Arial"/>
      <w:b/>
      <w:bCs/>
      <w:i/>
      <w:iCs/>
      <w:color w:val="000000"/>
      <w:sz w:val="28"/>
      <w:szCs w:val="28"/>
      <w:lang w:val="es-ES"/>
    </w:rPr>
  </w:style>
  <w:style w:type="paragraph" w:styleId="Ttulo3">
    <w:name w:val="heading 3"/>
    <w:aliases w:val="SubTema"/>
    <w:basedOn w:val="Normal"/>
    <w:next w:val="Normal"/>
    <w:link w:val="Ttulo3Car"/>
    <w:qFormat/>
    <w:rsid w:val="00DC4771"/>
    <w:pPr>
      <w:keepNext/>
      <w:pBdr>
        <w:top w:val="nil"/>
        <w:left w:val="nil"/>
        <w:bottom w:val="nil"/>
        <w:right w:val="nil"/>
        <w:between w:val="nil"/>
      </w:pBdr>
      <w:spacing w:before="240" w:after="60"/>
      <w:outlineLvl w:val="2"/>
    </w:pPr>
    <w:rPr>
      <w:rFonts w:ascii="Arial" w:hAnsi="Arial"/>
      <w:b/>
      <w:bCs/>
      <w:color w:val="000000"/>
      <w:sz w:val="26"/>
      <w:szCs w:val="26"/>
      <w:lang w:val="es-ES" w:eastAsia="es-ES"/>
    </w:rPr>
  </w:style>
  <w:style w:type="paragraph" w:styleId="Ttulo4">
    <w:name w:val="heading 4"/>
    <w:basedOn w:val="Normal"/>
    <w:next w:val="Normal"/>
    <w:link w:val="Ttulo4Car"/>
    <w:qFormat/>
    <w:rsid w:val="00DC4771"/>
    <w:pPr>
      <w:keepNext/>
      <w:pBdr>
        <w:top w:val="nil"/>
        <w:left w:val="nil"/>
        <w:bottom w:val="nil"/>
        <w:right w:val="nil"/>
        <w:between w:val="nil"/>
      </w:pBdr>
      <w:jc w:val="both"/>
      <w:outlineLvl w:val="3"/>
    </w:pPr>
    <w:rPr>
      <w:rFonts w:ascii="Arial" w:hAnsi="Arial"/>
      <w:b/>
      <w:color w:val="000000"/>
      <w:lang w:val="es-ES" w:eastAsia="es-ES"/>
    </w:rPr>
  </w:style>
  <w:style w:type="paragraph" w:styleId="Ttulo5">
    <w:name w:val="heading 5"/>
    <w:basedOn w:val="Normal"/>
    <w:next w:val="Normal"/>
    <w:link w:val="Ttulo5Car"/>
    <w:qFormat/>
    <w:rsid w:val="00DC4771"/>
    <w:pPr>
      <w:keepNext/>
      <w:pBdr>
        <w:top w:val="nil"/>
        <w:left w:val="nil"/>
        <w:bottom w:val="nil"/>
        <w:right w:val="nil"/>
        <w:between w:val="nil"/>
      </w:pBdr>
      <w:jc w:val="center"/>
      <w:outlineLvl w:val="4"/>
    </w:pPr>
    <w:rPr>
      <w:rFonts w:ascii="Arial" w:hAnsi="Arial"/>
      <w:b/>
      <w:bCs/>
      <w:color w:val="000000"/>
      <w:lang w:val="es-ES" w:eastAsia="es-ES"/>
    </w:rPr>
  </w:style>
  <w:style w:type="paragraph" w:styleId="Ttulo6">
    <w:name w:val="heading 6"/>
    <w:basedOn w:val="Normal"/>
    <w:next w:val="Normal"/>
    <w:link w:val="Ttulo6Car"/>
    <w:qFormat/>
    <w:rsid w:val="00DC4771"/>
    <w:pPr>
      <w:pBdr>
        <w:top w:val="nil"/>
        <w:left w:val="nil"/>
        <w:bottom w:val="nil"/>
        <w:right w:val="nil"/>
        <w:between w:val="nil"/>
      </w:pBdr>
      <w:spacing w:before="240" w:after="60"/>
      <w:outlineLvl w:val="5"/>
    </w:pPr>
    <w:rPr>
      <w:b/>
      <w:bCs/>
      <w:color w:val="000000"/>
      <w:lang w:val="es-ES"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val="es-ES"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val="es-ES"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EncabezadoCar">
    <w:name w:val="Encabezado Car"/>
    <w:basedOn w:val="Fuentedeprrafopredeter"/>
    <w:link w:val="Encabezado"/>
    <w:uiPriority w:val="99"/>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lang w:val="es-ES"/>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val="es-ES"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1"/>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val="es-ES"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val="es-ES"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lang w:val="es-ES"/>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val="es-ES"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lang w:val="es-ES"/>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pPr>
      <w:pBdr>
        <w:top w:val="nil"/>
        <w:left w:val="nil"/>
        <w:bottom w:val="nil"/>
        <w:right w:val="nil"/>
        <w:between w:val="nil"/>
      </w:pBdr>
    </w:pPr>
    <w:rPr>
      <w:b/>
      <w:bCs/>
      <w:color w:val="000000"/>
      <w:sz w:val="32"/>
      <w:lang w:val="es-ES" w:eastAsia="es-ES"/>
    </w:rPr>
  </w:style>
  <w:style w:type="character" w:customStyle="1" w:styleId="SubttuloCar">
    <w:name w:val="Subtítulo Car"/>
    <w:basedOn w:val="Fuentedeprrafopredeter"/>
    <w:link w:val="Subttulo"/>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val="es-ES"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val="es-ES"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val="es-ES"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val="es-ES"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val="es-ES"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left="720" w:firstLine="0"/>
      <w:jc w:val="both"/>
    </w:pPr>
    <w:rPr>
      <w:i/>
      <w:iCs/>
      <w:color w:val="000000"/>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val="es-ES"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val="es-ES"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val="es-ES" w:eastAsia="es-ES"/>
    </w:rPr>
  </w:style>
  <w:style w:type="paragraph" w:styleId="Lista2">
    <w:name w:val="List 2"/>
    <w:basedOn w:val="Normal"/>
    <w:rsid w:val="00DC4771"/>
    <w:pPr>
      <w:pBdr>
        <w:top w:val="nil"/>
        <w:left w:val="nil"/>
        <w:bottom w:val="nil"/>
        <w:right w:val="nil"/>
        <w:between w:val="nil"/>
      </w:pBdr>
      <w:ind w:left="566" w:hanging="283"/>
    </w:pPr>
    <w:rPr>
      <w:color w:val="000000"/>
      <w:lang w:val="es-ES" w:eastAsia="es-ES"/>
    </w:rPr>
  </w:style>
  <w:style w:type="paragraph" w:styleId="Sangranormal">
    <w:name w:val="Normal Indent"/>
    <w:basedOn w:val="Normal"/>
    <w:rsid w:val="00DC4771"/>
    <w:pPr>
      <w:pBdr>
        <w:top w:val="nil"/>
        <w:left w:val="nil"/>
        <w:bottom w:val="nil"/>
        <w:right w:val="nil"/>
        <w:between w:val="nil"/>
      </w:pBdr>
      <w:ind w:left="708"/>
    </w:pPr>
    <w:rPr>
      <w:color w:val="000000"/>
      <w:lang w:val="es-ES"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val="es-ES"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val="es-ES"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val="es-ES"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val="es-ES"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lang w:val="es-ES"/>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val="es-ES_tradnl"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lang w:val="es-ES"/>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lang w:val="es-ES"/>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val="es-ES"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lang w:val="es-ES"/>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lang w:val="es-ES"/>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lang w:val="es-ES"/>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lang w:val="es-ES"/>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lang w:val="es-ES"/>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lang w:val="es-ES"/>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val="es-ES"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lang w:val="es-ES"/>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lang w:val="es-ES"/>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val="es-ES"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lang w:val="es-ES"/>
    </w:rPr>
  </w:style>
  <w:style w:type="character" w:customStyle="1" w:styleId="gmail-a">
    <w:name w:val="gmail-a"/>
    <w:basedOn w:val="Fuentedeprrafopredeter"/>
    <w:rsid w:val="00DC4771"/>
  </w:style>
  <w:style w:type="table" w:customStyle="1" w:styleId="TableNormal">
    <w:name w:val="Table Normal"/>
    <w:uiPriority w:val="2"/>
    <w:qFormat/>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 w:type="paragraph" w:customStyle="1" w:styleId="Contenido">
    <w:name w:val="Contenido"/>
    <w:basedOn w:val="Normal"/>
    <w:link w:val="Carcterdecontenido"/>
    <w:qFormat/>
    <w:rsid w:val="00647203"/>
    <w:pPr>
      <w:spacing w:line="276" w:lineRule="auto"/>
    </w:pPr>
    <w:rPr>
      <w:rFonts w:asciiTheme="minorHAnsi" w:eastAsiaTheme="minorEastAsia" w:hAnsiTheme="minorHAnsi" w:cstheme="minorBidi"/>
      <w:color w:val="1F497D" w:themeColor="text2"/>
      <w:sz w:val="28"/>
      <w:szCs w:val="22"/>
      <w:lang w:val="es-ES" w:eastAsia="en-US"/>
    </w:rPr>
  </w:style>
  <w:style w:type="character" w:customStyle="1" w:styleId="Carcterdecontenido">
    <w:name w:val="Carácter de contenido"/>
    <w:basedOn w:val="Fuentedeprrafopredeter"/>
    <w:link w:val="Contenido"/>
    <w:rsid w:val="00647203"/>
    <w:rPr>
      <w:rFonts w:eastAsiaTheme="minorEastAsia"/>
      <w:color w:val="1F497D" w:themeColor="text2"/>
      <w:sz w:val="28"/>
      <w:lang w:val="es-ES"/>
    </w:rPr>
  </w:style>
  <w:style w:type="paragraph" w:customStyle="1" w:styleId="Textodestacado">
    <w:name w:val="Texto destacado"/>
    <w:basedOn w:val="Normal"/>
    <w:link w:val="Carcterdetextodestacado"/>
    <w:qFormat/>
    <w:rsid w:val="00647203"/>
    <w:pPr>
      <w:spacing w:line="276" w:lineRule="auto"/>
    </w:pPr>
    <w:rPr>
      <w:rFonts w:asciiTheme="minorHAnsi" w:eastAsiaTheme="minorEastAsia" w:hAnsiTheme="minorHAnsi" w:cstheme="minorBidi"/>
      <w:b/>
      <w:color w:val="1F497D" w:themeColor="text2"/>
      <w:sz w:val="28"/>
      <w:szCs w:val="22"/>
      <w:lang w:val="es-ES" w:eastAsia="en-US"/>
    </w:rPr>
  </w:style>
  <w:style w:type="character" w:customStyle="1" w:styleId="Carcterdetextodestacado">
    <w:name w:val="Carácter de texto destacado"/>
    <w:basedOn w:val="Fuentedeprrafopredeter"/>
    <w:link w:val="Textodestacado"/>
    <w:rsid w:val="00647203"/>
    <w:rPr>
      <w:rFonts w:eastAsiaTheme="minorEastAsia"/>
      <w:b/>
      <w:color w:val="1F497D" w:themeColor="text2"/>
      <w:sz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6056">
      <w:bodyDiv w:val="1"/>
      <w:marLeft w:val="0"/>
      <w:marRight w:val="0"/>
      <w:marTop w:val="0"/>
      <w:marBottom w:val="0"/>
      <w:divBdr>
        <w:top w:val="none" w:sz="0" w:space="0" w:color="auto"/>
        <w:left w:val="none" w:sz="0" w:space="0" w:color="auto"/>
        <w:bottom w:val="none" w:sz="0" w:space="0" w:color="auto"/>
        <w:right w:val="none" w:sz="0" w:space="0" w:color="auto"/>
      </w:divBdr>
      <w:divsChild>
        <w:div w:id="2037727872">
          <w:marLeft w:val="0"/>
          <w:marRight w:val="0"/>
          <w:marTop w:val="0"/>
          <w:marBottom w:val="0"/>
          <w:divBdr>
            <w:top w:val="none" w:sz="0" w:space="0" w:color="auto"/>
            <w:left w:val="none" w:sz="0" w:space="0" w:color="auto"/>
            <w:bottom w:val="none" w:sz="0" w:space="0" w:color="auto"/>
            <w:right w:val="none" w:sz="0" w:space="0" w:color="auto"/>
          </w:divBdr>
        </w:div>
        <w:div w:id="1222786646">
          <w:marLeft w:val="0"/>
          <w:marRight w:val="0"/>
          <w:marTop w:val="0"/>
          <w:marBottom w:val="0"/>
          <w:divBdr>
            <w:top w:val="none" w:sz="0" w:space="0" w:color="auto"/>
            <w:left w:val="none" w:sz="0" w:space="0" w:color="auto"/>
            <w:bottom w:val="none" w:sz="0" w:space="0" w:color="auto"/>
            <w:right w:val="none" w:sz="0" w:space="0" w:color="auto"/>
          </w:divBdr>
        </w:div>
        <w:div w:id="275527744">
          <w:marLeft w:val="0"/>
          <w:marRight w:val="0"/>
          <w:marTop w:val="0"/>
          <w:marBottom w:val="0"/>
          <w:divBdr>
            <w:top w:val="none" w:sz="0" w:space="0" w:color="auto"/>
            <w:left w:val="none" w:sz="0" w:space="0" w:color="auto"/>
            <w:bottom w:val="none" w:sz="0" w:space="0" w:color="auto"/>
            <w:right w:val="none" w:sz="0" w:space="0" w:color="auto"/>
          </w:divBdr>
        </w:div>
      </w:divsChild>
    </w:div>
    <w:div w:id="185489981">
      <w:bodyDiv w:val="1"/>
      <w:marLeft w:val="0"/>
      <w:marRight w:val="0"/>
      <w:marTop w:val="0"/>
      <w:marBottom w:val="0"/>
      <w:divBdr>
        <w:top w:val="none" w:sz="0" w:space="0" w:color="auto"/>
        <w:left w:val="none" w:sz="0" w:space="0" w:color="auto"/>
        <w:bottom w:val="none" w:sz="0" w:space="0" w:color="auto"/>
        <w:right w:val="none" w:sz="0" w:space="0" w:color="auto"/>
      </w:divBdr>
      <w:divsChild>
        <w:div w:id="1909800187">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sChild>
                <w:div w:id="13784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9877">
      <w:bodyDiv w:val="1"/>
      <w:marLeft w:val="0"/>
      <w:marRight w:val="0"/>
      <w:marTop w:val="0"/>
      <w:marBottom w:val="0"/>
      <w:divBdr>
        <w:top w:val="none" w:sz="0" w:space="0" w:color="auto"/>
        <w:left w:val="none" w:sz="0" w:space="0" w:color="auto"/>
        <w:bottom w:val="none" w:sz="0" w:space="0" w:color="auto"/>
        <w:right w:val="none" w:sz="0" w:space="0" w:color="auto"/>
      </w:divBdr>
    </w:div>
    <w:div w:id="230628321">
      <w:bodyDiv w:val="1"/>
      <w:marLeft w:val="0"/>
      <w:marRight w:val="0"/>
      <w:marTop w:val="0"/>
      <w:marBottom w:val="0"/>
      <w:divBdr>
        <w:top w:val="none" w:sz="0" w:space="0" w:color="auto"/>
        <w:left w:val="none" w:sz="0" w:space="0" w:color="auto"/>
        <w:bottom w:val="none" w:sz="0" w:space="0" w:color="auto"/>
        <w:right w:val="none" w:sz="0" w:space="0" w:color="auto"/>
      </w:divBdr>
    </w:div>
    <w:div w:id="235939262">
      <w:bodyDiv w:val="1"/>
      <w:marLeft w:val="0"/>
      <w:marRight w:val="0"/>
      <w:marTop w:val="0"/>
      <w:marBottom w:val="0"/>
      <w:divBdr>
        <w:top w:val="none" w:sz="0" w:space="0" w:color="auto"/>
        <w:left w:val="none" w:sz="0" w:space="0" w:color="auto"/>
        <w:bottom w:val="none" w:sz="0" w:space="0" w:color="auto"/>
        <w:right w:val="none" w:sz="0" w:space="0" w:color="auto"/>
      </w:divBdr>
    </w:div>
    <w:div w:id="240146083">
      <w:bodyDiv w:val="1"/>
      <w:marLeft w:val="0"/>
      <w:marRight w:val="0"/>
      <w:marTop w:val="0"/>
      <w:marBottom w:val="0"/>
      <w:divBdr>
        <w:top w:val="none" w:sz="0" w:space="0" w:color="auto"/>
        <w:left w:val="none" w:sz="0" w:space="0" w:color="auto"/>
        <w:bottom w:val="none" w:sz="0" w:space="0" w:color="auto"/>
        <w:right w:val="none" w:sz="0" w:space="0" w:color="auto"/>
      </w:divBdr>
    </w:div>
    <w:div w:id="251940959">
      <w:bodyDiv w:val="1"/>
      <w:marLeft w:val="0"/>
      <w:marRight w:val="0"/>
      <w:marTop w:val="0"/>
      <w:marBottom w:val="0"/>
      <w:divBdr>
        <w:top w:val="none" w:sz="0" w:space="0" w:color="auto"/>
        <w:left w:val="none" w:sz="0" w:space="0" w:color="auto"/>
        <w:bottom w:val="none" w:sz="0" w:space="0" w:color="auto"/>
        <w:right w:val="none" w:sz="0" w:space="0" w:color="auto"/>
      </w:divBdr>
    </w:div>
    <w:div w:id="400448183">
      <w:bodyDiv w:val="1"/>
      <w:marLeft w:val="0"/>
      <w:marRight w:val="0"/>
      <w:marTop w:val="0"/>
      <w:marBottom w:val="0"/>
      <w:divBdr>
        <w:top w:val="none" w:sz="0" w:space="0" w:color="auto"/>
        <w:left w:val="none" w:sz="0" w:space="0" w:color="auto"/>
        <w:bottom w:val="none" w:sz="0" w:space="0" w:color="auto"/>
        <w:right w:val="none" w:sz="0" w:space="0" w:color="auto"/>
      </w:divBdr>
    </w:div>
    <w:div w:id="404685672">
      <w:bodyDiv w:val="1"/>
      <w:marLeft w:val="0"/>
      <w:marRight w:val="0"/>
      <w:marTop w:val="0"/>
      <w:marBottom w:val="0"/>
      <w:divBdr>
        <w:top w:val="none" w:sz="0" w:space="0" w:color="auto"/>
        <w:left w:val="none" w:sz="0" w:space="0" w:color="auto"/>
        <w:bottom w:val="none" w:sz="0" w:space="0" w:color="auto"/>
        <w:right w:val="none" w:sz="0" w:space="0" w:color="auto"/>
      </w:divBdr>
    </w:div>
    <w:div w:id="468593898">
      <w:bodyDiv w:val="1"/>
      <w:marLeft w:val="0"/>
      <w:marRight w:val="0"/>
      <w:marTop w:val="0"/>
      <w:marBottom w:val="0"/>
      <w:divBdr>
        <w:top w:val="none" w:sz="0" w:space="0" w:color="auto"/>
        <w:left w:val="none" w:sz="0" w:space="0" w:color="auto"/>
        <w:bottom w:val="none" w:sz="0" w:space="0" w:color="auto"/>
        <w:right w:val="none" w:sz="0" w:space="0" w:color="auto"/>
      </w:divBdr>
    </w:div>
    <w:div w:id="476185686">
      <w:bodyDiv w:val="1"/>
      <w:marLeft w:val="0"/>
      <w:marRight w:val="0"/>
      <w:marTop w:val="0"/>
      <w:marBottom w:val="0"/>
      <w:divBdr>
        <w:top w:val="none" w:sz="0" w:space="0" w:color="auto"/>
        <w:left w:val="none" w:sz="0" w:space="0" w:color="auto"/>
        <w:bottom w:val="none" w:sz="0" w:space="0" w:color="auto"/>
        <w:right w:val="none" w:sz="0" w:space="0" w:color="auto"/>
      </w:divBdr>
    </w:div>
    <w:div w:id="610674816">
      <w:bodyDiv w:val="1"/>
      <w:marLeft w:val="0"/>
      <w:marRight w:val="0"/>
      <w:marTop w:val="0"/>
      <w:marBottom w:val="0"/>
      <w:divBdr>
        <w:top w:val="none" w:sz="0" w:space="0" w:color="auto"/>
        <w:left w:val="none" w:sz="0" w:space="0" w:color="auto"/>
        <w:bottom w:val="none" w:sz="0" w:space="0" w:color="auto"/>
        <w:right w:val="none" w:sz="0" w:space="0" w:color="auto"/>
      </w:divBdr>
    </w:div>
    <w:div w:id="663823475">
      <w:bodyDiv w:val="1"/>
      <w:marLeft w:val="0"/>
      <w:marRight w:val="0"/>
      <w:marTop w:val="0"/>
      <w:marBottom w:val="0"/>
      <w:divBdr>
        <w:top w:val="none" w:sz="0" w:space="0" w:color="auto"/>
        <w:left w:val="none" w:sz="0" w:space="0" w:color="auto"/>
        <w:bottom w:val="none" w:sz="0" w:space="0" w:color="auto"/>
        <w:right w:val="none" w:sz="0" w:space="0" w:color="auto"/>
      </w:divBdr>
    </w:div>
    <w:div w:id="734011784">
      <w:bodyDiv w:val="1"/>
      <w:marLeft w:val="0"/>
      <w:marRight w:val="0"/>
      <w:marTop w:val="0"/>
      <w:marBottom w:val="0"/>
      <w:divBdr>
        <w:top w:val="none" w:sz="0" w:space="0" w:color="auto"/>
        <w:left w:val="none" w:sz="0" w:space="0" w:color="auto"/>
        <w:bottom w:val="none" w:sz="0" w:space="0" w:color="auto"/>
        <w:right w:val="none" w:sz="0" w:space="0" w:color="auto"/>
      </w:divBdr>
    </w:div>
    <w:div w:id="734547026">
      <w:bodyDiv w:val="1"/>
      <w:marLeft w:val="0"/>
      <w:marRight w:val="0"/>
      <w:marTop w:val="0"/>
      <w:marBottom w:val="0"/>
      <w:divBdr>
        <w:top w:val="none" w:sz="0" w:space="0" w:color="auto"/>
        <w:left w:val="none" w:sz="0" w:space="0" w:color="auto"/>
        <w:bottom w:val="none" w:sz="0" w:space="0" w:color="auto"/>
        <w:right w:val="none" w:sz="0" w:space="0" w:color="auto"/>
      </w:divBdr>
      <w:divsChild>
        <w:div w:id="19472401">
          <w:marLeft w:val="0"/>
          <w:marRight w:val="0"/>
          <w:marTop w:val="0"/>
          <w:marBottom w:val="0"/>
          <w:divBdr>
            <w:top w:val="none" w:sz="0" w:space="0" w:color="auto"/>
            <w:left w:val="none" w:sz="0" w:space="0" w:color="auto"/>
            <w:bottom w:val="none" w:sz="0" w:space="0" w:color="auto"/>
            <w:right w:val="none" w:sz="0" w:space="0" w:color="auto"/>
          </w:divBdr>
        </w:div>
        <w:div w:id="1236743430">
          <w:marLeft w:val="0"/>
          <w:marRight w:val="0"/>
          <w:marTop w:val="0"/>
          <w:marBottom w:val="0"/>
          <w:divBdr>
            <w:top w:val="none" w:sz="0" w:space="0" w:color="auto"/>
            <w:left w:val="none" w:sz="0" w:space="0" w:color="auto"/>
            <w:bottom w:val="none" w:sz="0" w:space="0" w:color="auto"/>
            <w:right w:val="none" w:sz="0" w:space="0" w:color="auto"/>
          </w:divBdr>
        </w:div>
        <w:div w:id="1192844124">
          <w:marLeft w:val="0"/>
          <w:marRight w:val="0"/>
          <w:marTop w:val="0"/>
          <w:marBottom w:val="0"/>
          <w:divBdr>
            <w:top w:val="none" w:sz="0" w:space="0" w:color="auto"/>
            <w:left w:val="none" w:sz="0" w:space="0" w:color="auto"/>
            <w:bottom w:val="none" w:sz="0" w:space="0" w:color="auto"/>
            <w:right w:val="none" w:sz="0" w:space="0" w:color="auto"/>
          </w:divBdr>
        </w:div>
        <w:div w:id="245456867">
          <w:marLeft w:val="0"/>
          <w:marRight w:val="0"/>
          <w:marTop w:val="0"/>
          <w:marBottom w:val="0"/>
          <w:divBdr>
            <w:top w:val="none" w:sz="0" w:space="0" w:color="auto"/>
            <w:left w:val="none" w:sz="0" w:space="0" w:color="auto"/>
            <w:bottom w:val="none" w:sz="0" w:space="0" w:color="auto"/>
            <w:right w:val="none" w:sz="0" w:space="0" w:color="auto"/>
          </w:divBdr>
        </w:div>
        <w:div w:id="1044253100">
          <w:marLeft w:val="0"/>
          <w:marRight w:val="0"/>
          <w:marTop w:val="0"/>
          <w:marBottom w:val="0"/>
          <w:divBdr>
            <w:top w:val="none" w:sz="0" w:space="0" w:color="auto"/>
            <w:left w:val="none" w:sz="0" w:space="0" w:color="auto"/>
            <w:bottom w:val="none" w:sz="0" w:space="0" w:color="auto"/>
            <w:right w:val="none" w:sz="0" w:space="0" w:color="auto"/>
          </w:divBdr>
        </w:div>
        <w:div w:id="497815464">
          <w:marLeft w:val="0"/>
          <w:marRight w:val="0"/>
          <w:marTop w:val="0"/>
          <w:marBottom w:val="0"/>
          <w:divBdr>
            <w:top w:val="none" w:sz="0" w:space="0" w:color="auto"/>
            <w:left w:val="none" w:sz="0" w:space="0" w:color="auto"/>
            <w:bottom w:val="none" w:sz="0" w:space="0" w:color="auto"/>
            <w:right w:val="none" w:sz="0" w:space="0" w:color="auto"/>
          </w:divBdr>
        </w:div>
      </w:divsChild>
    </w:div>
    <w:div w:id="805510700">
      <w:bodyDiv w:val="1"/>
      <w:marLeft w:val="0"/>
      <w:marRight w:val="0"/>
      <w:marTop w:val="0"/>
      <w:marBottom w:val="0"/>
      <w:divBdr>
        <w:top w:val="none" w:sz="0" w:space="0" w:color="auto"/>
        <w:left w:val="none" w:sz="0" w:space="0" w:color="auto"/>
        <w:bottom w:val="none" w:sz="0" w:space="0" w:color="auto"/>
        <w:right w:val="none" w:sz="0" w:space="0" w:color="auto"/>
      </w:divBdr>
    </w:div>
    <w:div w:id="833254763">
      <w:bodyDiv w:val="1"/>
      <w:marLeft w:val="0"/>
      <w:marRight w:val="0"/>
      <w:marTop w:val="0"/>
      <w:marBottom w:val="0"/>
      <w:divBdr>
        <w:top w:val="none" w:sz="0" w:space="0" w:color="auto"/>
        <w:left w:val="none" w:sz="0" w:space="0" w:color="auto"/>
        <w:bottom w:val="none" w:sz="0" w:space="0" w:color="auto"/>
        <w:right w:val="none" w:sz="0" w:space="0" w:color="auto"/>
      </w:divBdr>
      <w:divsChild>
        <w:div w:id="1256548997">
          <w:marLeft w:val="0"/>
          <w:marRight w:val="0"/>
          <w:marTop w:val="0"/>
          <w:marBottom w:val="0"/>
          <w:divBdr>
            <w:top w:val="none" w:sz="0" w:space="0" w:color="auto"/>
            <w:left w:val="none" w:sz="0" w:space="0" w:color="auto"/>
            <w:bottom w:val="none" w:sz="0" w:space="0" w:color="auto"/>
            <w:right w:val="none" w:sz="0" w:space="0" w:color="auto"/>
          </w:divBdr>
        </w:div>
        <w:div w:id="336620261">
          <w:marLeft w:val="0"/>
          <w:marRight w:val="0"/>
          <w:marTop w:val="0"/>
          <w:marBottom w:val="0"/>
          <w:divBdr>
            <w:top w:val="none" w:sz="0" w:space="0" w:color="auto"/>
            <w:left w:val="none" w:sz="0" w:space="0" w:color="auto"/>
            <w:bottom w:val="none" w:sz="0" w:space="0" w:color="auto"/>
            <w:right w:val="none" w:sz="0" w:space="0" w:color="auto"/>
          </w:divBdr>
        </w:div>
        <w:div w:id="159807584">
          <w:marLeft w:val="0"/>
          <w:marRight w:val="0"/>
          <w:marTop w:val="0"/>
          <w:marBottom w:val="0"/>
          <w:divBdr>
            <w:top w:val="none" w:sz="0" w:space="0" w:color="auto"/>
            <w:left w:val="none" w:sz="0" w:space="0" w:color="auto"/>
            <w:bottom w:val="none" w:sz="0" w:space="0" w:color="auto"/>
            <w:right w:val="none" w:sz="0" w:space="0" w:color="auto"/>
          </w:divBdr>
        </w:div>
      </w:divsChild>
    </w:div>
    <w:div w:id="854029432">
      <w:bodyDiv w:val="1"/>
      <w:marLeft w:val="0"/>
      <w:marRight w:val="0"/>
      <w:marTop w:val="0"/>
      <w:marBottom w:val="0"/>
      <w:divBdr>
        <w:top w:val="none" w:sz="0" w:space="0" w:color="auto"/>
        <w:left w:val="none" w:sz="0" w:space="0" w:color="auto"/>
        <w:bottom w:val="none" w:sz="0" w:space="0" w:color="auto"/>
        <w:right w:val="none" w:sz="0" w:space="0" w:color="auto"/>
      </w:divBdr>
    </w:div>
    <w:div w:id="893735065">
      <w:bodyDiv w:val="1"/>
      <w:marLeft w:val="0"/>
      <w:marRight w:val="0"/>
      <w:marTop w:val="0"/>
      <w:marBottom w:val="0"/>
      <w:divBdr>
        <w:top w:val="none" w:sz="0" w:space="0" w:color="auto"/>
        <w:left w:val="none" w:sz="0" w:space="0" w:color="auto"/>
        <w:bottom w:val="none" w:sz="0" w:space="0" w:color="auto"/>
        <w:right w:val="none" w:sz="0" w:space="0" w:color="auto"/>
      </w:divBdr>
    </w:div>
    <w:div w:id="927612596">
      <w:bodyDiv w:val="1"/>
      <w:marLeft w:val="0"/>
      <w:marRight w:val="0"/>
      <w:marTop w:val="0"/>
      <w:marBottom w:val="0"/>
      <w:divBdr>
        <w:top w:val="none" w:sz="0" w:space="0" w:color="auto"/>
        <w:left w:val="none" w:sz="0" w:space="0" w:color="auto"/>
        <w:bottom w:val="none" w:sz="0" w:space="0" w:color="auto"/>
        <w:right w:val="none" w:sz="0" w:space="0" w:color="auto"/>
      </w:divBdr>
    </w:div>
    <w:div w:id="1002313198">
      <w:bodyDiv w:val="1"/>
      <w:marLeft w:val="0"/>
      <w:marRight w:val="0"/>
      <w:marTop w:val="0"/>
      <w:marBottom w:val="0"/>
      <w:divBdr>
        <w:top w:val="none" w:sz="0" w:space="0" w:color="auto"/>
        <w:left w:val="none" w:sz="0" w:space="0" w:color="auto"/>
        <w:bottom w:val="none" w:sz="0" w:space="0" w:color="auto"/>
        <w:right w:val="none" w:sz="0" w:space="0" w:color="auto"/>
      </w:divBdr>
    </w:div>
    <w:div w:id="1175267260">
      <w:bodyDiv w:val="1"/>
      <w:marLeft w:val="0"/>
      <w:marRight w:val="0"/>
      <w:marTop w:val="0"/>
      <w:marBottom w:val="0"/>
      <w:divBdr>
        <w:top w:val="none" w:sz="0" w:space="0" w:color="auto"/>
        <w:left w:val="none" w:sz="0" w:space="0" w:color="auto"/>
        <w:bottom w:val="none" w:sz="0" w:space="0" w:color="auto"/>
        <w:right w:val="none" w:sz="0" w:space="0" w:color="auto"/>
      </w:divBdr>
    </w:div>
    <w:div w:id="1181121661">
      <w:bodyDiv w:val="1"/>
      <w:marLeft w:val="0"/>
      <w:marRight w:val="0"/>
      <w:marTop w:val="0"/>
      <w:marBottom w:val="0"/>
      <w:divBdr>
        <w:top w:val="none" w:sz="0" w:space="0" w:color="auto"/>
        <w:left w:val="none" w:sz="0" w:space="0" w:color="auto"/>
        <w:bottom w:val="none" w:sz="0" w:space="0" w:color="auto"/>
        <w:right w:val="none" w:sz="0" w:space="0" w:color="auto"/>
      </w:divBdr>
    </w:div>
    <w:div w:id="1193542031">
      <w:bodyDiv w:val="1"/>
      <w:marLeft w:val="0"/>
      <w:marRight w:val="0"/>
      <w:marTop w:val="0"/>
      <w:marBottom w:val="0"/>
      <w:divBdr>
        <w:top w:val="none" w:sz="0" w:space="0" w:color="auto"/>
        <w:left w:val="none" w:sz="0" w:space="0" w:color="auto"/>
        <w:bottom w:val="none" w:sz="0" w:space="0" w:color="auto"/>
        <w:right w:val="none" w:sz="0" w:space="0" w:color="auto"/>
      </w:divBdr>
    </w:div>
    <w:div w:id="1289048259">
      <w:bodyDiv w:val="1"/>
      <w:marLeft w:val="0"/>
      <w:marRight w:val="0"/>
      <w:marTop w:val="0"/>
      <w:marBottom w:val="0"/>
      <w:divBdr>
        <w:top w:val="none" w:sz="0" w:space="0" w:color="auto"/>
        <w:left w:val="none" w:sz="0" w:space="0" w:color="auto"/>
        <w:bottom w:val="none" w:sz="0" w:space="0" w:color="auto"/>
        <w:right w:val="none" w:sz="0" w:space="0" w:color="auto"/>
      </w:divBdr>
    </w:div>
    <w:div w:id="1295260685">
      <w:bodyDiv w:val="1"/>
      <w:marLeft w:val="0"/>
      <w:marRight w:val="0"/>
      <w:marTop w:val="0"/>
      <w:marBottom w:val="0"/>
      <w:divBdr>
        <w:top w:val="none" w:sz="0" w:space="0" w:color="auto"/>
        <w:left w:val="none" w:sz="0" w:space="0" w:color="auto"/>
        <w:bottom w:val="none" w:sz="0" w:space="0" w:color="auto"/>
        <w:right w:val="none" w:sz="0" w:space="0" w:color="auto"/>
      </w:divBdr>
      <w:divsChild>
        <w:div w:id="1138910478">
          <w:marLeft w:val="0"/>
          <w:marRight w:val="0"/>
          <w:marTop w:val="0"/>
          <w:marBottom w:val="0"/>
          <w:divBdr>
            <w:top w:val="none" w:sz="0" w:space="0" w:color="auto"/>
            <w:left w:val="none" w:sz="0" w:space="0" w:color="auto"/>
            <w:bottom w:val="none" w:sz="0" w:space="0" w:color="auto"/>
            <w:right w:val="none" w:sz="0" w:space="0" w:color="auto"/>
          </w:divBdr>
        </w:div>
        <w:div w:id="1583561987">
          <w:marLeft w:val="0"/>
          <w:marRight w:val="0"/>
          <w:marTop w:val="0"/>
          <w:marBottom w:val="0"/>
          <w:divBdr>
            <w:top w:val="none" w:sz="0" w:space="0" w:color="auto"/>
            <w:left w:val="none" w:sz="0" w:space="0" w:color="auto"/>
            <w:bottom w:val="none" w:sz="0" w:space="0" w:color="auto"/>
            <w:right w:val="none" w:sz="0" w:space="0" w:color="auto"/>
          </w:divBdr>
        </w:div>
        <w:div w:id="1197499836">
          <w:marLeft w:val="0"/>
          <w:marRight w:val="0"/>
          <w:marTop w:val="0"/>
          <w:marBottom w:val="0"/>
          <w:divBdr>
            <w:top w:val="none" w:sz="0" w:space="0" w:color="auto"/>
            <w:left w:val="none" w:sz="0" w:space="0" w:color="auto"/>
            <w:bottom w:val="none" w:sz="0" w:space="0" w:color="auto"/>
            <w:right w:val="none" w:sz="0" w:space="0" w:color="auto"/>
          </w:divBdr>
        </w:div>
        <w:div w:id="1909800013">
          <w:marLeft w:val="0"/>
          <w:marRight w:val="0"/>
          <w:marTop w:val="0"/>
          <w:marBottom w:val="0"/>
          <w:divBdr>
            <w:top w:val="none" w:sz="0" w:space="0" w:color="auto"/>
            <w:left w:val="none" w:sz="0" w:space="0" w:color="auto"/>
            <w:bottom w:val="none" w:sz="0" w:space="0" w:color="auto"/>
            <w:right w:val="none" w:sz="0" w:space="0" w:color="auto"/>
          </w:divBdr>
        </w:div>
        <w:div w:id="2046903087">
          <w:marLeft w:val="0"/>
          <w:marRight w:val="0"/>
          <w:marTop w:val="0"/>
          <w:marBottom w:val="0"/>
          <w:divBdr>
            <w:top w:val="none" w:sz="0" w:space="0" w:color="auto"/>
            <w:left w:val="none" w:sz="0" w:space="0" w:color="auto"/>
            <w:bottom w:val="none" w:sz="0" w:space="0" w:color="auto"/>
            <w:right w:val="none" w:sz="0" w:space="0" w:color="auto"/>
          </w:divBdr>
        </w:div>
        <w:div w:id="209459597">
          <w:marLeft w:val="0"/>
          <w:marRight w:val="0"/>
          <w:marTop w:val="0"/>
          <w:marBottom w:val="0"/>
          <w:divBdr>
            <w:top w:val="none" w:sz="0" w:space="0" w:color="auto"/>
            <w:left w:val="none" w:sz="0" w:space="0" w:color="auto"/>
            <w:bottom w:val="none" w:sz="0" w:space="0" w:color="auto"/>
            <w:right w:val="none" w:sz="0" w:space="0" w:color="auto"/>
          </w:divBdr>
        </w:div>
      </w:divsChild>
    </w:div>
    <w:div w:id="1333951945">
      <w:bodyDiv w:val="1"/>
      <w:marLeft w:val="0"/>
      <w:marRight w:val="0"/>
      <w:marTop w:val="0"/>
      <w:marBottom w:val="0"/>
      <w:divBdr>
        <w:top w:val="none" w:sz="0" w:space="0" w:color="auto"/>
        <w:left w:val="none" w:sz="0" w:space="0" w:color="auto"/>
        <w:bottom w:val="none" w:sz="0" w:space="0" w:color="auto"/>
        <w:right w:val="none" w:sz="0" w:space="0" w:color="auto"/>
      </w:divBdr>
    </w:div>
    <w:div w:id="1336374009">
      <w:bodyDiv w:val="1"/>
      <w:marLeft w:val="0"/>
      <w:marRight w:val="0"/>
      <w:marTop w:val="0"/>
      <w:marBottom w:val="0"/>
      <w:divBdr>
        <w:top w:val="none" w:sz="0" w:space="0" w:color="auto"/>
        <w:left w:val="none" w:sz="0" w:space="0" w:color="auto"/>
        <w:bottom w:val="none" w:sz="0" w:space="0" w:color="auto"/>
        <w:right w:val="none" w:sz="0" w:space="0" w:color="auto"/>
      </w:divBdr>
    </w:div>
    <w:div w:id="1353872671">
      <w:bodyDiv w:val="1"/>
      <w:marLeft w:val="0"/>
      <w:marRight w:val="0"/>
      <w:marTop w:val="0"/>
      <w:marBottom w:val="0"/>
      <w:divBdr>
        <w:top w:val="none" w:sz="0" w:space="0" w:color="auto"/>
        <w:left w:val="none" w:sz="0" w:space="0" w:color="auto"/>
        <w:bottom w:val="none" w:sz="0" w:space="0" w:color="auto"/>
        <w:right w:val="none" w:sz="0" w:space="0" w:color="auto"/>
      </w:divBdr>
    </w:div>
    <w:div w:id="1356464754">
      <w:bodyDiv w:val="1"/>
      <w:marLeft w:val="0"/>
      <w:marRight w:val="0"/>
      <w:marTop w:val="0"/>
      <w:marBottom w:val="0"/>
      <w:divBdr>
        <w:top w:val="none" w:sz="0" w:space="0" w:color="auto"/>
        <w:left w:val="none" w:sz="0" w:space="0" w:color="auto"/>
        <w:bottom w:val="none" w:sz="0" w:space="0" w:color="auto"/>
        <w:right w:val="none" w:sz="0" w:space="0" w:color="auto"/>
      </w:divBdr>
    </w:div>
    <w:div w:id="1396077473">
      <w:bodyDiv w:val="1"/>
      <w:marLeft w:val="0"/>
      <w:marRight w:val="0"/>
      <w:marTop w:val="0"/>
      <w:marBottom w:val="0"/>
      <w:divBdr>
        <w:top w:val="none" w:sz="0" w:space="0" w:color="auto"/>
        <w:left w:val="none" w:sz="0" w:space="0" w:color="auto"/>
        <w:bottom w:val="none" w:sz="0" w:space="0" w:color="auto"/>
        <w:right w:val="none" w:sz="0" w:space="0" w:color="auto"/>
      </w:divBdr>
    </w:div>
    <w:div w:id="1439136088">
      <w:bodyDiv w:val="1"/>
      <w:marLeft w:val="0"/>
      <w:marRight w:val="0"/>
      <w:marTop w:val="0"/>
      <w:marBottom w:val="0"/>
      <w:divBdr>
        <w:top w:val="none" w:sz="0" w:space="0" w:color="auto"/>
        <w:left w:val="none" w:sz="0" w:space="0" w:color="auto"/>
        <w:bottom w:val="none" w:sz="0" w:space="0" w:color="auto"/>
        <w:right w:val="none" w:sz="0" w:space="0" w:color="auto"/>
      </w:divBdr>
    </w:div>
    <w:div w:id="1483887884">
      <w:bodyDiv w:val="1"/>
      <w:marLeft w:val="0"/>
      <w:marRight w:val="0"/>
      <w:marTop w:val="0"/>
      <w:marBottom w:val="0"/>
      <w:divBdr>
        <w:top w:val="none" w:sz="0" w:space="0" w:color="auto"/>
        <w:left w:val="none" w:sz="0" w:space="0" w:color="auto"/>
        <w:bottom w:val="none" w:sz="0" w:space="0" w:color="auto"/>
        <w:right w:val="none" w:sz="0" w:space="0" w:color="auto"/>
      </w:divBdr>
    </w:div>
    <w:div w:id="1500651940">
      <w:bodyDiv w:val="1"/>
      <w:marLeft w:val="0"/>
      <w:marRight w:val="0"/>
      <w:marTop w:val="0"/>
      <w:marBottom w:val="0"/>
      <w:divBdr>
        <w:top w:val="none" w:sz="0" w:space="0" w:color="auto"/>
        <w:left w:val="none" w:sz="0" w:space="0" w:color="auto"/>
        <w:bottom w:val="none" w:sz="0" w:space="0" w:color="auto"/>
        <w:right w:val="none" w:sz="0" w:space="0" w:color="auto"/>
      </w:divBdr>
    </w:div>
    <w:div w:id="1587615445">
      <w:bodyDiv w:val="1"/>
      <w:marLeft w:val="0"/>
      <w:marRight w:val="0"/>
      <w:marTop w:val="0"/>
      <w:marBottom w:val="0"/>
      <w:divBdr>
        <w:top w:val="none" w:sz="0" w:space="0" w:color="auto"/>
        <w:left w:val="none" w:sz="0" w:space="0" w:color="auto"/>
        <w:bottom w:val="none" w:sz="0" w:space="0" w:color="auto"/>
        <w:right w:val="none" w:sz="0" w:space="0" w:color="auto"/>
      </w:divBdr>
      <w:divsChild>
        <w:div w:id="1124226489">
          <w:marLeft w:val="0"/>
          <w:marRight w:val="0"/>
          <w:marTop w:val="0"/>
          <w:marBottom w:val="0"/>
          <w:divBdr>
            <w:top w:val="none" w:sz="0" w:space="0" w:color="auto"/>
            <w:left w:val="none" w:sz="0" w:space="0" w:color="auto"/>
            <w:bottom w:val="none" w:sz="0" w:space="0" w:color="auto"/>
            <w:right w:val="none" w:sz="0" w:space="0" w:color="auto"/>
          </w:divBdr>
        </w:div>
        <w:div w:id="1298144892">
          <w:marLeft w:val="0"/>
          <w:marRight w:val="0"/>
          <w:marTop w:val="0"/>
          <w:marBottom w:val="0"/>
          <w:divBdr>
            <w:top w:val="none" w:sz="0" w:space="0" w:color="auto"/>
            <w:left w:val="none" w:sz="0" w:space="0" w:color="auto"/>
            <w:bottom w:val="none" w:sz="0" w:space="0" w:color="auto"/>
            <w:right w:val="none" w:sz="0" w:space="0" w:color="auto"/>
          </w:divBdr>
        </w:div>
        <w:div w:id="475611378">
          <w:marLeft w:val="0"/>
          <w:marRight w:val="0"/>
          <w:marTop w:val="0"/>
          <w:marBottom w:val="0"/>
          <w:divBdr>
            <w:top w:val="none" w:sz="0" w:space="0" w:color="auto"/>
            <w:left w:val="none" w:sz="0" w:space="0" w:color="auto"/>
            <w:bottom w:val="none" w:sz="0" w:space="0" w:color="auto"/>
            <w:right w:val="none" w:sz="0" w:space="0" w:color="auto"/>
          </w:divBdr>
        </w:div>
        <w:div w:id="387806496">
          <w:marLeft w:val="0"/>
          <w:marRight w:val="0"/>
          <w:marTop w:val="0"/>
          <w:marBottom w:val="0"/>
          <w:divBdr>
            <w:top w:val="none" w:sz="0" w:space="0" w:color="auto"/>
            <w:left w:val="none" w:sz="0" w:space="0" w:color="auto"/>
            <w:bottom w:val="none" w:sz="0" w:space="0" w:color="auto"/>
            <w:right w:val="none" w:sz="0" w:space="0" w:color="auto"/>
          </w:divBdr>
        </w:div>
        <w:div w:id="1903103400">
          <w:marLeft w:val="0"/>
          <w:marRight w:val="0"/>
          <w:marTop w:val="0"/>
          <w:marBottom w:val="0"/>
          <w:divBdr>
            <w:top w:val="none" w:sz="0" w:space="0" w:color="auto"/>
            <w:left w:val="none" w:sz="0" w:space="0" w:color="auto"/>
            <w:bottom w:val="none" w:sz="0" w:space="0" w:color="auto"/>
            <w:right w:val="none" w:sz="0" w:space="0" w:color="auto"/>
          </w:divBdr>
        </w:div>
        <w:div w:id="2117016106">
          <w:marLeft w:val="0"/>
          <w:marRight w:val="0"/>
          <w:marTop w:val="0"/>
          <w:marBottom w:val="0"/>
          <w:divBdr>
            <w:top w:val="none" w:sz="0" w:space="0" w:color="auto"/>
            <w:left w:val="none" w:sz="0" w:space="0" w:color="auto"/>
            <w:bottom w:val="none" w:sz="0" w:space="0" w:color="auto"/>
            <w:right w:val="none" w:sz="0" w:space="0" w:color="auto"/>
          </w:divBdr>
        </w:div>
        <w:div w:id="1307851932">
          <w:marLeft w:val="0"/>
          <w:marRight w:val="0"/>
          <w:marTop w:val="0"/>
          <w:marBottom w:val="0"/>
          <w:divBdr>
            <w:top w:val="none" w:sz="0" w:space="0" w:color="auto"/>
            <w:left w:val="none" w:sz="0" w:space="0" w:color="auto"/>
            <w:bottom w:val="none" w:sz="0" w:space="0" w:color="auto"/>
            <w:right w:val="none" w:sz="0" w:space="0" w:color="auto"/>
          </w:divBdr>
        </w:div>
        <w:div w:id="1300064937">
          <w:marLeft w:val="0"/>
          <w:marRight w:val="0"/>
          <w:marTop w:val="0"/>
          <w:marBottom w:val="0"/>
          <w:divBdr>
            <w:top w:val="none" w:sz="0" w:space="0" w:color="auto"/>
            <w:left w:val="none" w:sz="0" w:space="0" w:color="auto"/>
            <w:bottom w:val="none" w:sz="0" w:space="0" w:color="auto"/>
            <w:right w:val="none" w:sz="0" w:space="0" w:color="auto"/>
          </w:divBdr>
        </w:div>
        <w:div w:id="105857594">
          <w:marLeft w:val="0"/>
          <w:marRight w:val="0"/>
          <w:marTop w:val="0"/>
          <w:marBottom w:val="0"/>
          <w:divBdr>
            <w:top w:val="none" w:sz="0" w:space="0" w:color="auto"/>
            <w:left w:val="none" w:sz="0" w:space="0" w:color="auto"/>
            <w:bottom w:val="none" w:sz="0" w:space="0" w:color="auto"/>
            <w:right w:val="none" w:sz="0" w:space="0" w:color="auto"/>
          </w:divBdr>
        </w:div>
        <w:div w:id="1283222382">
          <w:marLeft w:val="0"/>
          <w:marRight w:val="0"/>
          <w:marTop w:val="0"/>
          <w:marBottom w:val="0"/>
          <w:divBdr>
            <w:top w:val="none" w:sz="0" w:space="0" w:color="auto"/>
            <w:left w:val="none" w:sz="0" w:space="0" w:color="auto"/>
            <w:bottom w:val="none" w:sz="0" w:space="0" w:color="auto"/>
            <w:right w:val="none" w:sz="0" w:space="0" w:color="auto"/>
          </w:divBdr>
        </w:div>
        <w:div w:id="351614998">
          <w:marLeft w:val="0"/>
          <w:marRight w:val="0"/>
          <w:marTop w:val="0"/>
          <w:marBottom w:val="0"/>
          <w:divBdr>
            <w:top w:val="none" w:sz="0" w:space="0" w:color="auto"/>
            <w:left w:val="none" w:sz="0" w:space="0" w:color="auto"/>
            <w:bottom w:val="none" w:sz="0" w:space="0" w:color="auto"/>
            <w:right w:val="none" w:sz="0" w:space="0" w:color="auto"/>
          </w:divBdr>
        </w:div>
        <w:div w:id="894969351">
          <w:marLeft w:val="0"/>
          <w:marRight w:val="0"/>
          <w:marTop w:val="0"/>
          <w:marBottom w:val="0"/>
          <w:divBdr>
            <w:top w:val="none" w:sz="0" w:space="0" w:color="auto"/>
            <w:left w:val="none" w:sz="0" w:space="0" w:color="auto"/>
            <w:bottom w:val="none" w:sz="0" w:space="0" w:color="auto"/>
            <w:right w:val="none" w:sz="0" w:space="0" w:color="auto"/>
          </w:divBdr>
        </w:div>
        <w:div w:id="2110587447">
          <w:marLeft w:val="0"/>
          <w:marRight w:val="0"/>
          <w:marTop w:val="0"/>
          <w:marBottom w:val="0"/>
          <w:divBdr>
            <w:top w:val="none" w:sz="0" w:space="0" w:color="auto"/>
            <w:left w:val="none" w:sz="0" w:space="0" w:color="auto"/>
            <w:bottom w:val="none" w:sz="0" w:space="0" w:color="auto"/>
            <w:right w:val="none" w:sz="0" w:space="0" w:color="auto"/>
          </w:divBdr>
        </w:div>
        <w:div w:id="1846482258">
          <w:marLeft w:val="0"/>
          <w:marRight w:val="0"/>
          <w:marTop w:val="0"/>
          <w:marBottom w:val="0"/>
          <w:divBdr>
            <w:top w:val="none" w:sz="0" w:space="0" w:color="auto"/>
            <w:left w:val="none" w:sz="0" w:space="0" w:color="auto"/>
            <w:bottom w:val="none" w:sz="0" w:space="0" w:color="auto"/>
            <w:right w:val="none" w:sz="0" w:space="0" w:color="auto"/>
          </w:divBdr>
        </w:div>
        <w:div w:id="1963724466">
          <w:marLeft w:val="0"/>
          <w:marRight w:val="0"/>
          <w:marTop w:val="0"/>
          <w:marBottom w:val="0"/>
          <w:divBdr>
            <w:top w:val="none" w:sz="0" w:space="0" w:color="auto"/>
            <w:left w:val="none" w:sz="0" w:space="0" w:color="auto"/>
            <w:bottom w:val="none" w:sz="0" w:space="0" w:color="auto"/>
            <w:right w:val="none" w:sz="0" w:space="0" w:color="auto"/>
          </w:divBdr>
        </w:div>
        <w:div w:id="1375499089">
          <w:marLeft w:val="0"/>
          <w:marRight w:val="0"/>
          <w:marTop w:val="0"/>
          <w:marBottom w:val="0"/>
          <w:divBdr>
            <w:top w:val="none" w:sz="0" w:space="0" w:color="auto"/>
            <w:left w:val="none" w:sz="0" w:space="0" w:color="auto"/>
            <w:bottom w:val="none" w:sz="0" w:space="0" w:color="auto"/>
            <w:right w:val="none" w:sz="0" w:space="0" w:color="auto"/>
          </w:divBdr>
        </w:div>
        <w:div w:id="407044784">
          <w:marLeft w:val="0"/>
          <w:marRight w:val="0"/>
          <w:marTop w:val="0"/>
          <w:marBottom w:val="0"/>
          <w:divBdr>
            <w:top w:val="none" w:sz="0" w:space="0" w:color="auto"/>
            <w:left w:val="none" w:sz="0" w:space="0" w:color="auto"/>
            <w:bottom w:val="none" w:sz="0" w:space="0" w:color="auto"/>
            <w:right w:val="none" w:sz="0" w:space="0" w:color="auto"/>
          </w:divBdr>
        </w:div>
        <w:div w:id="807669238">
          <w:marLeft w:val="0"/>
          <w:marRight w:val="0"/>
          <w:marTop w:val="0"/>
          <w:marBottom w:val="0"/>
          <w:divBdr>
            <w:top w:val="none" w:sz="0" w:space="0" w:color="auto"/>
            <w:left w:val="none" w:sz="0" w:space="0" w:color="auto"/>
            <w:bottom w:val="none" w:sz="0" w:space="0" w:color="auto"/>
            <w:right w:val="none" w:sz="0" w:space="0" w:color="auto"/>
          </w:divBdr>
        </w:div>
        <w:div w:id="575475851">
          <w:marLeft w:val="0"/>
          <w:marRight w:val="0"/>
          <w:marTop w:val="0"/>
          <w:marBottom w:val="0"/>
          <w:divBdr>
            <w:top w:val="none" w:sz="0" w:space="0" w:color="auto"/>
            <w:left w:val="none" w:sz="0" w:space="0" w:color="auto"/>
            <w:bottom w:val="none" w:sz="0" w:space="0" w:color="auto"/>
            <w:right w:val="none" w:sz="0" w:space="0" w:color="auto"/>
          </w:divBdr>
        </w:div>
        <w:div w:id="536233905">
          <w:marLeft w:val="0"/>
          <w:marRight w:val="0"/>
          <w:marTop w:val="0"/>
          <w:marBottom w:val="0"/>
          <w:divBdr>
            <w:top w:val="none" w:sz="0" w:space="0" w:color="auto"/>
            <w:left w:val="none" w:sz="0" w:space="0" w:color="auto"/>
            <w:bottom w:val="none" w:sz="0" w:space="0" w:color="auto"/>
            <w:right w:val="none" w:sz="0" w:space="0" w:color="auto"/>
          </w:divBdr>
        </w:div>
        <w:div w:id="1791246000">
          <w:marLeft w:val="0"/>
          <w:marRight w:val="0"/>
          <w:marTop w:val="0"/>
          <w:marBottom w:val="0"/>
          <w:divBdr>
            <w:top w:val="none" w:sz="0" w:space="0" w:color="auto"/>
            <w:left w:val="none" w:sz="0" w:space="0" w:color="auto"/>
            <w:bottom w:val="none" w:sz="0" w:space="0" w:color="auto"/>
            <w:right w:val="none" w:sz="0" w:space="0" w:color="auto"/>
          </w:divBdr>
        </w:div>
        <w:div w:id="1924678437">
          <w:marLeft w:val="0"/>
          <w:marRight w:val="0"/>
          <w:marTop w:val="0"/>
          <w:marBottom w:val="0"/>
          <w:divBdr>
            <w:top w:val="none" w:sz="0" w:space="0" w:color="auto"/>
            <w:left w:val="none" w:sz="0" w:space="0" w:color="auto"/>
            <w:bottom w:val="none" w:sz="0" w:space="0" w:color="auto"/>
            <w:right w:val="none" w:sz="0" w:space="0" w:color="auto"/>
          </w:divBdr>
        </w:div>
        <w:div w:id="1930235355">
          <w:marLeft w:val="0"/>
          <w:marRight w:val="0"/>
          <w:marTop w:val="0"/>
          <w:marBottom w:val="0"/>
          <w:divBdr>
            <w:top w:val="none" w:sz="0" w:space="0" w:color="auto"/>
            <w:left w:val="none" w:sz="0" w:space="0" w:color="auto"/>
            <w:bottom w:val="none" w:sz="0" w:space="0" w:color="auto"/>
            <w:right w:val="none" w:sz="0" w:space="0" w:color="auto"/>
          </w:divBdr>
        </w:div>
        <w:div w:id="71240267">
          <w:marLeft w:val="0"/>
          <w:marRight w:val="0"/>
          <w:marTop w:val="0"/>
          <w:marBottom w:val="0"/>
          <w:divBdr>
            <w:top w:val="none" w:sz="0" w:space="0" w:color="auto"/>
            <w:left w:val="none" w:sz="0" w:space="0" w:color="auto"/>
            <w:bottom w:val="none" w:sz="0" w:space="0" w:color="auto"/>
            <w:right w:val="none" w:sz="0" w:space="0" w:color="auto"/>
          </w:divBdr>
        </w:div>
        <w:div w:id="1969974181">
          <w:marLeft w:val="0"/>
          <w:marRight w:val="0"/>
          <w:marTop w:val="0"/>
          <w:marBottom w:val="0"/>
          <w:divBdr>
            <w:top w:val="none" w:sz="0" w:space="0" w:color="auto"/>
            <w:left w:val="none" w:sz="0" w:space="0" w:color="auto"/>
            <w:bottom w:val="none" w:sz="0" w:space="0" w:color="auto"/>
            <w:right w:val="none" w:sz="0" w:space="0" w:color="auto"/>
          </w:divBdr>
        </w:div>
        <w:div w:id="839542880">
          <w:marLeft w:val="0"/>
          <w:marRight w:val="0"/>
          <w:marTop w:val="0"/>
          <w:marBottom w:val="0"/>
          <w:divBdr>
            <w:top w:val="none" w:sz="0" w:space="0" w:color="auto"/>
            <w:left w:val="none" w:sz="0" w:space="0" w:color="auto"/>
            <w:bottom w:val="none" w:sz="0" w:space="0" w:color="auto"/>
            <w:right w:val="none" w:sz="0" w:space="0" w:color="auto"/>
          </w:divBdr>
        </w:div>
        <w:div w:id="1498112004">
          <w:marLeft w:val="0"/>
          <w:marRight w:val="0"/>
          <w:marTop w:val="0"/>
          <w:marBottom w:val="0"/>
          <w:divBdr>
            <w:top w:val="none" w:sz="0" w:space="0" w:color="auto"/>
            <w:left w:val="none" w:sz="0" w:space="0" w:color="auto"/>
            <w:bottom w:val="none" w:sz="0" w:space="0" w:color="auto"/>
            <w:right w:val="none" w:sz="0" w:space="0" w:color="auto"/>
          </w:divBdr>
        </w:div>
        <w:div w:id="647176066">
          <w:marLeft w:val="0"/>
          <w:marRight w:val="0"/>
          <w:marTop w:val="0"/>
          <w:marBottom w:val="0"/>
          <w:divBdr>
            <w:top w:val="none" w:sz="0" w:space="0" w:color="auto"/>
            <w:left w:val="none" w:sz="0" w:space="0" w:color="auto"/>
            <w:bottom w:val="none" w:sz="0" w:space="0" w:color="auto"/>
            <w:right w:val="none" w:sz="0" w:space="0" w:color="auto"/>
          </w:divBdr>
        </w:div>
        <w:div w:id="1122305069">
          <w:marLeft w:val="0"/>
          <w:marRight w:val="0"/>
          <w:marTop w:val="0"/>
          <w:marBottom w:val="0"/>
          <w:divBdr>
            <w:top w:val="none" w:sz="0" w:space="0" w:color="auto"/>
            <w:left w:val="none" w:sz="0" w:space="0" w:color="auto"/>
            <w:bottom w:val="none" w:sz="0" w:space="0" w:color="auto"/>
            <w:right w:val="none" w:sz="0" w:space="0" w:color="auto"/>
          </w:divBdr>
        </w:div>
        <w:div w:id="876546687">
          <w:marLeft w:val="0"/>
          <w:marRight w:val="0"/>
          <w:marTop w:val="0"/>
          <w:marBottom w:val="0"/>
          <w:divBdr>
            <w:top w:val="none" w:sz="0" w:space="0" w:color="auto"/>
            <w:left w:val="none" w:sz="0" w:space="0" w:color="auto"/>
            <w:bottom w:val="none" w:sz="0" w:space="0" w:color="auto"/>
            <w:right w:val="none" w:sz="0" w:space="0" w:color="auto"/>
          </w:divBdr>
        </w:div>
        <w:div w:id="1145850391">
          <w:marLeft w:val="0"/>
          <w:marRight w:val="0"/>
          <w:marTop w:val="0"/>
          <w:marBottom w:val="0"/>
          <w:divBdr>
            <w:top w:val="none" w:sz="0" w:space="0" w:color="auto"/>
            <w:left w:val="none" w:sz="0" w:space="0" w:color="auto"/>
            <w:bottom w:val="none" w:sz="0" w:space="0" w:color="auto"/>
            <w:right w:val="none" w:sz="0" w:space="0" w:color="auto"/>
          </w:divBdr>
        </w:div>
        <w:div w:id="1682854625">
          <w:marLeft w:val="0"/>
          <w:marRight w:val="0"/>
          <w:marTop w:val="0"/>
          <w:marBottom w:val="0"/>
          <w:divBdr>
            <w:top w:val="none" w:sz="0" w:space="0" w:color="auto"/>
            <w:left w:val="none" w:sz="0" w:space="0" w:color="auto"/>
            <w:bottom w:val="none" w:sz="0" w:space="0" w:color="auto"/>
            <w:right w:val="none" w:sz="0" w:space="0" w:color="auto"/>
          </w:divBdr>
        </w:div>
        <w:div w:id="450713255">
          <w:marLeft w:val="0"/>
          <w:marRight w:val="0"/>
          <w:marTop w:val="0"/>
          <w:marBottom w:val="0"/>
          <w:divBdr>
            <w:top w:val="none" w:sz="0" w:space="0" w:color="auto"/>
            <w:left w:val="none" w:sz="0" w:space="0" w:color="auto"/>
            <w:bottom w:val="none" w:sz="0" w:space="0" w:color="auto"/>
            <w:right w:val="none" w:sz="0" w:space="0" w:color="auto"/>
          </w:divBdr>
        </w:div>
        <w:div w:id="1415854712">
          <w:marLeft w:val="0"/>
          <w:marRight w:val="0"/>
          <w:marTop w:val="0"/>
          <w:marBottom w:val="0"/>
          <w:divBdr>
            <w:top w:val="none" w:sz="0" w:space="0" w:color="auto"/>
            <w:left w:val="none" w:sz="0" w:space="0" w:color="auto"/>
            <w:bottom w:val="none" w:sz="0" w:space="0" w:color="auto"/>
            <w:right w:val="none" w:sz="0" w:space="0" w:color="auto"/>
          </w:divBdr>
        </w:div>
        <w:div w:id="344401515">
          <w:marLeft w:val="0"/>
          <w:marRight w:val="0"/>
          <w:marTop w:val="0"/>
          <w:marBottom w:val="0"/>
          <w:divBdr>
            <w:top w:val="none" w:sz="0" w:space="0" w:color="auto"/>
            <w:left w:val="none" w:sz="0" w:space="0" w:color="auto"/>
            <w:bottom w:val="none" w:sz="0" w:space="0" w:color="auto"/>
            <w:right w:val="none" w:sz="0" w:space="0" w:color="auto"/>
          </w:divBdr>
        </w:div>
        <w:div w:id="1627588822">
          <w:marLeft w:val="0"/>
          <w:marRight w:val="0"/>
          <w:marTop w:val="0"/>
          <w:marBottom w:val="0"/>
          <w:divBdr>
            <w:top w:val="none" w:sz="0" w:space="0" w:color="auto"/>
            <w:left w:val="none" w:sz="0" w:space="0" w:color="auto"/>
            <w:bottom w:val="none" w:sz="0" w:space="0" w:color="auto"/>
            <w:right w:val="none" w:sz="0" w:space="0" w:color="auto"/>
          </w:divBdr>
        </w:div>
        <w:div w:id="378360764">
          <w:marLeft w:val="0"/>
          <w:marRight w:val="0"/>
          <w:marTop w:val="0"/>
          <w:marBottom w:val="0"/>
          <w:divBdr>
            <w:top w:val="none" w:sz="0" w:space="0" w:color="auto"/>
            <w:left w:val="none" w:sz="0" w:space="0" w:color="auto"/>
            <w:bottom w:val="none" w:sz="0" w:space="0" w:color="auto"/>
            <w:right w:val="none" w:sz="0" w:space="0" w:color="auto"/>
          </w:divBdr>
        </w:div>
        <w:div w:id="1783375696">
          <w:marLeft w:val="0"/>
          <w:marRight w:val="0"/>
          <w:marTop w:val="0"/>
          <w:marBottom w:val="0"/>
          <w:divBdr>
            <w:top w:val="none" w:sz="0" w:space="0" w:color="auto"/>
            <w:left w:val="none" w:sz="0" w:space="0" w:color="auto"/>
            <w:bottom w:val="none" w:sz="0" w:space="0" w:color="auto"/>
            <w:right w:val="none" w:sz="0" w:space="0" w:color="auto"/>
          </w:divBdr>
        </w:div>
        <w:div w:id="872420578">
          <w:marLeft w:val="0"/>
          <w:marRight w:val="0"/>
          <w:marTop w:val="0"/>
          <w:marBottom w:val="0"/>
          <w:divBdr>
            <w:top w:val="none" w:sz="0" w:space="0" w:color="auto"/>
            <w:left w:val="none" w:sz="0" w:space="0" w:color="auto"/>
            <w:bottom w:val="none" w:sz="0" w:space="0" w:color="auto"/>
            <w:right w:val="none" w:sz="0" w:space="0" w:color="auto"/>
          </w:divBdr>
        </w:div>
        <w:div w:id="1110583358">
          <w:marLeft w:val="0"/>
          <w:marRight w:val="0"/>
          <w:marTop w:val="0"/>
          <w:marBottom w:val="0"/>
          <w:divBdr>
            <w:top w:val="none" w:sz="0" w:space="0" w:color="auto"/>
            <w:left w:val="none" w:sz="0" w:space="0" w:color="auto"/>
            <w:bottom w:val="none" w:sz="0" w:space="0" w:color="auto"/>
            <w:right w:val="none" w:sz="0" w:space="0" w:color="auto"/>
          </w:divBdr>
        </w:div>
        <w:div w:id="1697926865">
          <w:marLeft w:val="0"/>
          <w:marRight w:val="0"/>
          <w:marTop w:val="0"/>
          <w:marBottom w:val="0"/>
          <w:divBdr>
            <w:top w:val="none" w:sz="0" w:space="0" w:color="auto"/>
            <w:left w:val="none" w:sz="0" w:space="0" w:color="auto"/>
            <w:bottom w:val="none" w:sz="0" w:space="0" w:color="auto"/>
            <w:right w:val="none" w:sz="0" w:space="0" w:color="auto"/>
          </w:divBdr>
        </w:div>
        <w:div w:id="1144201341">
          <w:marLeft w:val="0"/>
          <w:marRight w:val="0"/>
          <w:marTop w:val="0"/>
          <w:marBottom w:val="0"/>
          <w:divBdr>
            <w:top w:val="none" w:sz="0" w:space="0" w:color="auto"/>
            <w:left w:val="none" w:sz="0" w:space="0" w:color="auto"/>
            <w:bottom w:val="none" w:sz="0" w:space="0" w:color="auto"/>
            <w:right w:val="none" w:sz="0" w:space="0" w:color="auto"/>
          </w:divBdr>
        </w:div>
      </w:divsChild>
    </w:div>
    <w:div w:id="1641375945">
      <w:bodyDiv w:val="1"/>
      <w:marLeft w:val="0"/>
      <w:marRight w:val="0"/>
      <w:marTop w:val="0"/>
      <w:marBottom w:val="0"/>
      <w:divBdr>
        <w:top w:val="none" w:sz="0" w:space="0" w:color="auto"/>
        <w:left w:val="none" w:sz="0" w:space="0" w:color="auto"/>
        <w:bottom w:val="none" w:sz="0" w:space="0" w:color="auto"/>
        <w:right w:val="none" w:sz="0" w:space="0" w:color="auto"/>
      </w:divBdr>
    </w:div>
    <w:div w:id="1765805479">
      <w:bodyDiv w:val="1"/>
      <w:marLeft w:val="0"/>
      <w:marRight w:val="0"/>
      <w:marTop w:val="0"/>
      <w:marBottom w:val="0"/>
      <w:divBdr>
        <w:top w:val="none" w:sz="0" w:space="0" w:color="auto"/>
        <w:left w:val="none" w:sz="0" w:space="0" w:color="auto"/>
        <w:bottom w:val="none" w:sz="0" w:space="0" w:color="auto"/>
        <w:right w:val="none" w:sz="0" w:space="0" w:color="auto"/>
      </w:divBdr>
      <w:divsChild>
        <w:div w:id="2085368111">
          <w:marLeft w:val="0"/>
          <w:marRight w:val="0"/>
          <w:marTop w:val="0"/>
          <w:marBottom w:val="0"/>
          <w:divBdr>
            <w:top w:val="none" w:sz="0" w:space="0" w:color="auto"/>
            <w:left w:val="none" w:sz="0" w:space="0" w:color="auto"/>
            <w:bottom w:val="none" w:sz="0" w:space="0" w:color="auto"/>
            <w:right w:val="none" w:sz="0" w:space="0" w:color="auto"/>
          </w:divBdr>
          <w:divsChild>
            <w:div w:id="822429554">
              <w:marLeft w:val="0"/>
              <w:marRight w:val="0"/>
              <w:marTop w:val="0"/>
              <w:marBottom w:val="0"/>
              <w:divBdr>
                <w:top w:val="none" w:sz="0" w:space="0" w:color="auto"/>
                <w:left w:val="none" w:sz="0" w:space="0" w:color="auto"/>
                <w:bottom w:val="none" w:sz="0" w:space="0" w:color="auto"/>
                <w:right w:val="none" w:sz="0" w:space="0" w:color="auto"/>
              </w:divBdr>
              <w:divsChild>
                <w:div w:id="20335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49946">
      <w:bodyDiv w:val="1"/>
      <w:marLeft w:val="0"/>
      <w:marRight w:val="0"/>
      <w:marTop w:val="0"/>
      <w:marBottom w:val="0"/>
      <w:divBdr>
        <w:top w:val="none" w:sz="0" w:space="0" w:color="auto"/>
        <w:left w:val="none" w:sz="0" w:space="0" w:color="auto"/>
        <w:bottom w:val="none" w:sz="0" w:space="0" w:color="auto"/>
        <w:right w:val="none" w:sz="0" w:space="0" w:color="auto"/>
      </w:divBdr>
    </w:div>
    <w:div w:id="1902859352">
      <w:bodyDiv w:val="1"/>
      <w:marLeft w:val="0"/>
      <w:marRight w:val="0"/>
      <w:marTop w:val="0"/>
      <w:marBottom w:val="0"/>
      <w:divBdr>
        <w:top w:val="none" w:sz="0" w:space="0" w:color="auto"/>
        <w:left w:val="none" w:sz="0" w:space="0" w:color="auto"/>
        <w:bottom w:val="none" w:sz="0" w:space="0" w:color="auto"/>
        <w:right w:val="none" w:sz="0" w:space="0" w:color="auto"/>
      </w:divBdr>
    </w:div>
    <w:div w:id="1922132077">
      <w:bodyDiv w:val="1"/>
      <w:marLeft w:val="0"/>
      <w:marRight w:val="0"/>
      <w:marTop w:val="0"/>
      <w:marBottom w:val="0"/>
      <w:divBdr>
        <w:top w:val="none" w:sz="0" w:space="0" w:color="auto"/>
        <w:left w:val="none" w:sz="0" w:space="0" w:color="auto"/>
        <w:bottom w:val="none" w:sz="0" w:space="0" w:color="auto"/>
        <w:right w:val="none" w:sz="0" w:space="0" w:color="auto"/>
      </w:divBdr>
    </w:div>
    <w:div w:id="1971469043">
      <w:bodyDiv w:val="1"/>
      <w:marLeft w:val="0"/>
      <w:marRight w:val="0"/>
      <w:marTop w:val="0"/>
      <w:marBottom w:val="0"/>
      <w:divBdr>
        <w:top w:val="none" w:sz="0" w:space="0" w:color="auto"/>
        <w:left w:val="none" w:sz="0" w:space="0" w:color="auto"/>
        <w:bottom w:val="none" w:sz="0" w:space="0" w:color="auto"/>
        <w:right w:val="none" w:sz="0" w:space="0" w:color="auto"/>
      </w:divBdr>
    </w:div>
    <w:div w:id="2007903602">
      <w:bodyDiv w:val="1"/>
      <w:marLeft w:val="0"/>
      <w:marRight w:val="0"/>
      <w:marTop w:val="0"/>
      <w:marBottom w:val="0"/>
      <w:divBdr>
        <w:top w:val="none" w:sz="0" w:space="0" w:color="auto"/>
        <w:left w:val="none" w:sz="0" w:space="0" w:color="auto"/>
        <w:bottom w:val="none" w:sz="0" w:space="0" w:color="auto"/>
        <w:right w:val="none" w:sz="0" w:space="0" w:color="auto"/>
      </w:divBdr>
    </w:div>
    <w:div w:id="2069382343">
      <w:bodyDiv w:val="1"/>
      <w:marLeft w:val="0"/>
      <w:marRight w:val="0"/>
      <w:marTop w:val="0"/>
      <w:marBottom w:val="0"/>
      <w:divBdr>
        <w:top w:val="none" w:sz="0" w:space="0" w:color="auto"/>
        <w:left w:val="none" w:sz="0" w:space="0" w:color="auto"/>
        <w:bottom w:val="none" w:sz="0" w:space="0" w:color="auto"/>
        <w:right w:val="none" w:sz="0" w:space="0" w:color="auto"/>
      </w:divBdr>
    </w:div>
    <w:div w:id="2093353661">
      <w:bodyDiv w:val="1"/>
      <w:marLeft w:val="0"/>
      <w:marRight w:val="0"/>
      <w:marTop w:val="0"/>
      <w:marBottom w:val="0"/>
      <w:divBdr>
        <w:top w:val="none" w:sz="0" w:space="0" w:color="auto"/>
        <w:left w:val="none" w:sz="0" w:space="0" w:color="auto"/>
        <w:bottom w:val="none" w:sz="0" w:space="0" w:color="auto"/>
        <w:right w:val="none" w:sz="0" w:space="0" w:color="auto"/>
      </w:divBdr>
    </w:div>
    <w:div w:id="2099204844">
      <w:bodyDiv w:val="1"/>
      <w:marLeft w:val="0"/>
      <w:marRight w:val="0"/>
      <w:marTop w:val="0"/>
      <w:marBottom w:val="0"/>
      <w:divBdr>
        <w:top w:val="none" w:sz="0" w:space="0" w:color="auto"/>
        <w:left w:val="none" w:sz="0" w:space="0" w:color="auto"/>
        <w:bottom w:val="none" w:sz="0" w:space="0" w:color="auto"/>
        <w:right w:val="none" w:sz="0" w:space="0" w:color="auto"/>
      </w:divBdr>
    </w:div>
    <w:div w:id="2109695408">
      <w:bodyDiv w:val="1"/>
      <w:marLeft w:val="0"/>
      <w:marRight w:val="0"/>
      <w:marTop w:val="0"/>
      <w:marBottom w:val="0"/>
      <w:divBdr>
        <w:top w:val="none" w:sz="0" w:space="0" w:color="auto"/>
        <w:left w:val="none" w:sz="0" w:space="0" w:color="auto"/>
        <w:bottom w:val="none" w:sz="0" w:space="0" w:color="auto"/>
        <w:right w:val="none" w:sz="0" w:space="0" w:color="auto"/>
      </w:divBdr>
    </w:div>
    <w:div w:id="212279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1.paho.org/hq/dmdocuments/2010/FESP_Salud_Publica_en_las_A" TargetMode="External"/><Relationship Id="rId2" Type="http://schemas.openxmlformats.org/officeDocument/2006/relationships/hyperlink" Target="http://www.gerontologia.org/portal/archivosUpload/Plan_Viena_sobre_Envejecimi" TargetMode="External"/><Relationship Id="rId1" Type="http://schemas.openxmlformats.org/officeDocument/2006/relationships/hyperlink" Target="http://bvs.sld.cu/revistas/res/vol12_2_99/res01299.htm" TargetMode="External"/><Relationship Id="rId5" Type="http://schemas.openxmlformats.org/officeDocument/2006/relationships/hyperlink" Target="http://www.who.int/topics/ageing/es/" TargetMode="External"/><Relationship Id="rId4" Type="http://schemas.openxmlformats.org/officeDocument/2006/relationships/hyperlink" Target="http://www.who.int/features/qa/42/es/index.html%20Consultada%20el%2020/09/20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3E7FD-A132-435B-BE93-37CD2549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7092</Words>
  <Characters>40425</Characters>
  <Application>Microsoft Office Word</Application>
  <DocSecurity>0</DocSecurity>
  <Lines>336</Lines>
  <Paragraphs>94</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47423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Juanita</dc:creator>
  <cp:keywords/>
  <dc:description/>
  <cp:lastModifiedBy>Usuario de Windows</cp:lastModifiedBy>
  <cp:revision>39</cp:revision>
  <cp:lastPrinted>2019-10-28T20:29:00Z</cp:lastPrinted>
  <dcterms:created xsi:type="dcterms:W3CDTF">2021-09-01T16:34:00Z</dcterms:created>
  <dcterms:modified xsi:type="dcterms:W3CDTF">2021-10-21T15:58:00Z</dcterms:modified>
</cp:coreProperties>
</file>