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321C3951" w:rsidR="0032460C" w:rsidRPr="00E012A5" w:rsidRDefault="0032460C" w:rsidP="0032460C">
      <w:pPr>
        <w:tabs>
          <w:tab w:val="left" w:pos="0"/>
        </w:tabs>
        <w:suppressAutoHyphens/>
        <w:jc w:val="both"/>
        <w:rPr>
          <w:rFonts w:ascii="AvantGarde Bk BT" w:hAnsi="AvantGarde Bk BT" w:cs="Arial"/>
          <w:b/>
          <w:bCs/>
          <w:spacing w:val="-3"/>
          <w:sz w:val="20"/>
          <w:szCs w:val="20"/>
          <w:lang w:val="pt-BR"/>
        </w:rPr>
      </w:pPr>
      <w:r w:rsidRPr="00E012A5">
        <w:rPr>
          <w:rFonts w:ascii="AvantGarde Bk BT" w:hAnsi="AvantGarde Bk BT" w:cs="Arial"/>
          <w:b/>
          <w:bCs/>
          <w:spacing w:val="-3"/>
          <w:sz w:val="20"/>
          <w:szCs w:val="20"/>
          <w:lang w:val="pt-BR"/>
        </w:rPr>
        <w:t>H. CONSEJO GENERAL UNIVERSITARIO</w:t>
      </w:r>
    </w:p>
    <w:p w14:paraId="41AD4FF0" w14:textId="77777777" w:rsidR="0032460C" w:rsidRPr="000A5C99" w:rsidRDefault="0032460C" w:rsidP="0032460C">
      <w:pPr>
        <w:tabs>
          <w:tab w:val="left" w:pos="0"/>
        </w:tabs>
        <w:suppressAutoHyphens/>
        <w:jc w:val="both"/>
        <w:rPr>
          <w:rFonts w:ascii="AvantGarde Bk BT" w:hAnsi="AvantGarde Bk BT" w:cs="Arial"/>
          <w:b/>
          <w:bCs/>
          <w:spacing w:val="-3"/>
          <w:sz w:val="20"/>
          <w:szCs w:val="20"/>
          <w:lang w:val="pt-BR"/>
        </w:rPr>
      </w:pPr>
      <w:r w:rsidRPr="000A5C99">
        <w:rPr>
          <w:rFonts w:ascii="AvantGarde Bk BT" w:hAnsi="AvantGarde Bk BT" w:cs="Arial"/>
          <w:b/>
          <w:bCs/>
          <w:spacing w:val="-3"/>
          <w:sz w:val="20"/>
          <w:szCs w:val="20"/>
          <w:lang w:val="pt-BR"/>
        </w:rPr>
        <w:t>P R E S E N T E</w:t>
      </w:r>
    </w:p>
    <w:p w14:paraId="30E07950" w14:textId="77777777" w:rsidR="0032460C" w:rsidRPr="00E1672B"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E1672B" w:rsidRDefault="00BD4AFD" w:rsidP="00483FAD">
      <w:pPr>
        <w:pStyle w:val="Piedepgina"/>
        <w:autoSpaceDE w:val="0"/>
        <w:autoSpaceDN w:val="0"/>
        <w:adjustRightInd w:val="0"/>
        <w:jc w:val="both"/>
        <w:rPr>
          <w:rFonts w:ascii="AvantGarde Bk BT" w:hAnsi="AvantGarde Bk BT" w:cs="Arial"/>
          <w:color w:val="000000" w:themeColor="text1"/>
          <w:sz w:val="20"/>
          <w:szCs w:val="20"/>
        </w:rPr>
      </w:pPr>
    </w:p>
    <w:p w14:paraId="6B70C8C8" w14:textId="1508B7E3" w:rsidR="00483FAD" w:rsidRPr="003519BC" w:rsidRDefault="00800359" w:rsidP="00371321">
      <w:pPr>
        <w:pStyle w:val="Piedepgina"/>
        <w:autoSpaceDE w:val="0"/>
        <w:autoSpaceDN w:val="0"/>
        <w:adjustRightInd w:val="0"/>
        <w:jc w:val="both"/>
        <w:rPr>
          <w:rFonts w:ascii="AvantGarde Bk BT" w:hAnsi="AvantGarde Bk BT" w:cs="Arial"/>
          <w:sz w:val="20"/>
          <w:szCs w:val="20"/>
          <w:lang w:val="es-ES_tradnl"/>
        </w:rPr>
      </w:pPr>
      <w:r w:rsidRPr="00800359">
        <w:rPr>
          <w:rFonts w:ascii="AvantGarde Bk BT" w:hAnsi="AvantGarde Bk BT" w:cs="Arial"/>
          <w:color w:val="000000"/>
          <w:sz w:val="20"/>
          <w:szCs w:val="20"/>
        </w:rPr>
        <w:t>A estas Comisi</w:t>
      </w:r>
      <w:r w:rsidRPr="00800359">
        <w:rPr>
          <w:rFonts w:ascii="AvantGarde Bk BT" w:hAnsi="AvantGarde Bk BT" w:cs="Arial" w:hint="eastAsia"/>
          <w:color w:val="000000"/>
          <w:sz w:val="20"/>
          <w:szCs w:val="20"/>
        </w:rPr>
        <w:t>ones</w:t>
      </w:r>
      <w:r w:rsidRPr="00800359">
        <w:rPr>
          <w:rFonts w:ascii="AvantGarde Bk BT" w:hAnsi="AvantGarde Bk BT" w:cs="Arial"/>
          <w:color w:val="000000"/>
          <w:sz w:val="20"/>
          <w:szCs w:val="20"/>
        </w:rPr>
        <w:t xml:space="preserve"> </w:t>
      </w:r>
      <w:r w:rsidR="006A3F18">
        <w:rPr>
          <w:rFonts w:ascii="AvantGarde Bk BT" w:hAnsi="AvantGarde Bk BT" w:cs="Arial"/>
          <w:color w:val="000000"/>
          <w:sz w:val="20"/>
          <w:szCs w:val="20"/>
        </w:rPr>
        <w:t>Permanentes</w:t>
      </w:r>
      <w:r w:rsidRPr="00800359">
        <w:rPr>
          <w:rFonts w:ascii="AvantGarde Bk BT" w:hAnsi="AvantGarde Bk BT" w:cs="Arial" w:hint="eastAsia"/>
          <w:color w:val="000000"/>
          <w:sz w:val="20"/>
          <w:szCs w:val="20"/>
        </w:rPr>
        <w:t xml:space="preserve"> </w:t>
      </w:r>
      <w:r w:rsidRPr="00800359">
        <w:rPr>
          <w:rFonts w:ascii="AvantGarde Bk BT" w:hAnsi="AvantGarde Bk BT" w:cs="Arial"/>
          <w:color w:val="000000"/>
          <w:sz w:val="20"/>
          <w:szCs w:val="20"/>
        </w:rPr>
        <w:t xml:space="preserve">de Educación </w:t>
      </w:r>
      <w:r w:rsidRPr="00800359">
        <w:rPr>
          <w:rFonts w:ascii="AvantGarde Bk BT" w:hAnsi="AvantGarde Bk BT" w:cs="Arial"/>
          <w:sz w:val="20"/>
          <w:szCs w:val="20"/>
        </w:rPr>
        <w:t>y de Hacienda</w:t>
      </w:r>
      <w:r>
        <w:rPr>
          <w:rFonts w:ascii="AvantGarde Bk BT" w:hAnsi="AvantGarde Bk BT" w:cs="Arial"/>
          <w:sz w:val="20"/>
          <w:szCs w:val="20"/>
        </w:rPr>
        <w:t>,</w:t>
      </w:r>
      <w:r w:rsidRPr="00E1672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rPr>
        <w:t xml:space="preserve">ha sido turnado el dictamen </w:t>
      </w:r>
      <w:r w:rsidR="009A29CB">
        <w:rPr>
          <w:rFonts w:asciiTheme="minorHAnsi" w:hAnsiTheme="minorHAnsi" w:cs="Arial"/>
          <w:sz w:val="22"/>
          <w:szCs w:val="22"/>
        </w:rPr>
        <w:t>CONS-CUCEI/CE-CH/003</w:t>
      </w:r>
      <w:r w:rsidR="009A29CB" w:rsidRPr="00366091">
        <w:rPr>
          <w:rFonts w:asciiTheme="minorHAnsi" w:hAnsiTheme="minorHAnsi" w:cs="Arial"/>
          <w:sz w:val="22"/>
          <w:szCs w:val="22"/>
        </w:rPr>
        <w:t>/20</w:t>
      </w:r>
      <w:r w:rsidR="009A29CB">
        <w:rPr>
          <w:rFonts w:asciiTheme="minorHAnsi" w:hAnsiTheme="minorHAnsi" w:cs="Arial"/>
          <w:sz w:val="22"/>
          <w:szCs w:val="22"/>
        </w:rPr>
        <w:t>21</w:t>
      </w:r>
      <w:r w:rsidR="00483FAD" w:rsidRPr="00E1672B">
        <w:rPr>
          <w:rFonts w:ascii="AvantGarde Bk BT" w:hAnsi="AvantGarde Bk BT" w:cs="Arial"/>
          <w:color w:val="000000" w:themeColor="text1"/>
          <w:sz w:val="20"/>
          <w:szCs w:val="20"/>
        </w:rPr>
        <w:t>, de fecha 2</w:t>
      </w:r>
      <w:r>
        <w:rPr>
          <w:rFonts w:ascii="AvantGarde Bk BT" w:hAnsi="AvantGarde Bk BT" w:cs="Arial"/>
          <w:color w:val="000000" w:themeColor="text1"/>
          <w:sz w:val="20"/>
          <w:szCs w:val="20"/>
        </w:rPr>
        <w:t>4</w:t>
      </w:r>
      <w:r w:rsidR="00483FAD" w:rsidRPr="00E1672B">
        <w:rPr>
          <w:rFonts w:ascii="AvantGarde Bk BT" w:hAnsi="AvantGarde Bk BT" w:cs="Arial"/>
          <w:color w:val="000000" w:themeColor="text1"/>
          <w:sz w:val="20"/>
          <w:szCs w:val="20"/>
        </w:rPr>
        <w:t xml:space="preserve"> de </w:t>
      </w:r>
      <w:r>
        <w:rPr>
          <w:rFonts w:ascii="AvantGarde Bk BT" w:hAnsi="AvantGarde Bk BT" w:cs="Arial"/>
          <w:color w:val="000000" w:themeColor="text1"/>
          <w:sz w:val="20"/>
          <w:szCs w:val="20"/>
        </w:rPr>
        <w:t>mayo</w:t>
      </w:r>
      <w:r w:rsidR="00483FAD" w:rsidRPr="00E1672B">
        <w:rPr>
          <w:rFonts w:ascii="AvantGarde Bk BT" w:hAnsi="AvantGarde Bk BT" w:cs="Arial"/>
          <w:color w:val="000000" w:themeColor="text1"/>
          <w:sz w:val="20"/>
          <w:szCs w:val="20"/>
        </w:rPr>
        <w:t xml:space="preserve"> de 20</w:t>
      </w:r>
      <w:r>
        <w:rPr>
          <w:rFonts w:ascii="AvantGarde Bk BT" w:hAnsi="AvantGarde Bk BT" w:cs="Arial"/>
          <w:color w:val="000000" w:themeColor="text1"/>
          <w:sz w:val="20"/>
          <w:szCs w:val="20"/>
        </w:rPr>
        <w:t>21</w:t>
      </w:r>
      <w:r w:rsidR="00483FAD" w:rsidRPr="00E1672B">
        <w:rPr>
          <w:rFonts w:ascii="AvantGarde Bk BT" w:hAnsi="AvantGarde Bk BT" w:cs="Arial"/>
          <w:color w:val="000000" w:themeColor="text1"/>
          <w:sz w:val="20"/>
          <w:szCs w:val="20"/>
        </w:rPr>
        <w:t xml:space="preserve">, en donde el Consejo del Centro Universitario de Ciencias Exactas e Ingenierías propone </w:t>
      </w:r>
      <w:r w:rsidR="003A728F">
        <w:rPr>
          <w:rFonts w:ascii="AvantGarde Bk BT" w:hAnsi="AvantGarde Bk BT" w:cs="Arial"/>
          <w:color w:val="000000" w:themeColor="text1"/>
          <w:sz w:val="20"/>
          <w:szCs w:val="20"/>
        </w:rPr>
        <w:t xml:space="preserve">suprimir el programa académico de la </w:t>
      </w:r>
      <w:r w:rsidR="003A728F" w:rsidRPr="003A728F">
        <w:rPr>
          <w:rFonts w:ascii="AvantGarde Bk BT" w:hAnsi="AvantGarde Bk BT" w:cs="Arial"/>
          <w:color w:val="000000" w:themeColor="text1"/>
          <w:sz w:val="20"/>
          <w:szCs w:val="20"/>
        </w:rPr>
        <w:t>Maestría en Ciencias en Ingeniería Eléctrica</w:t>
      </w:r>
      <w:r w:rsidR="003A728F">
        <w:rPr>
          <w:rFonts w:ascii="AvantGarde Bk BT" w:hAnsi="AvantGarde Bk BT" w:cs="Arial"/>
          <w:color w:val="000000" w:themeColor="text1"/>
          <w:sz w:val="20"/>
          <w:szCs w:val="20"/>
        </w:rPr>
        <w:t xml:space="preserve"> y </w:t>
      </w:r>
      <w:r w:rsidR="009A29CB">
        <w:rPr>
          <w:rFonts w:ascii="AvantGarde Bk BT" w:hAnsi="AvantGarde Bk BT" w:cs="Arial"/>
          <w:color w:val="000000" w:themeColor="text1"/>
          <w:sz w:val="20"/>
          <w:szCs w:val="20"/>
        </w:rPr>
        <w:t>crea</w:t>
      </w:r>
      <w:r w:rsidR="003A728F">
        <w:rPr>
          <w:rFonts w:ascii="AvantGarde Bk BT" w:hAnsi="AvantGarde Bk BT" w:cs="Arial"/>
          <w:color w:val="000000" w:themeColor="text1"/>
          <w:sz w:val="20"/>
          <w:szCs w:val="20"/>
        </w:rPr>
        <w:t>r</w:t>
      </w:r>
      <w:r w:rsidR="009A29CB">
        <w:rPr>
          <w:rFonts w:ascii="AvantGarde Bk BT" w:hAnsi="AvantGarde Bk BT" w:cs="Arial"/>
          <w:color w:val="000000" w:themeColor="text1"/>
          <w:sz w:val="20"/>
          <w:szCs w:val="20"/>
        </w:rPr>
        <w:t xml:space="preserve"> </w:t>
      </w:r>
      <w:r w:rsidR="00483FAD" w:rsidRPr="00E1672B">
        <w:rPr>
          <w:rFonts w:ascii="AvantGarde Bk BT" w:hAnsi="AvantGarde Bk BT" w:cs="Arial"/>
          <w:color w:val="000000" w:themeColor="text1"/>
          <w:sz w:val="20"/>
          <w:szCs w:val="20"/>
          <w:lang w:val="es-ES_tradnl"/>
        </w:rPr>
        <w:t>el</w:t>
      </w:r>
      <w:r w:rsidR="003A728F">
        <w:rPr>
          <w:rFonts w:ascii="AvantGarde Bk BT" w:hAnsi="AvantGarde Bk BT" w:cs="Arial"/>
          <w:color w:val="000000" w:themeColor="text1"/>
          <w:sz w:val="20"/>
          <w:szCs w:val="20"/>
          <w:lang w:val="es-ES_tradnl"/>
        </w:rPr>
        <w:t xml:space="preserve"> nuevo </w:t>
      </w:r>
      <w:r w:rsidR="00483FAD" w:rsidRPr="00E1672B">
        <w:rPr>
          <w:rFonts w:ascii="AvantGarde Bk BT" w:hAnsi="AvantGarde Bk BT" w:cs="Arial"/>
          <w:color w:val="000000" w:themeColor="text1"/>
          <w:sz w:val="20"/>
          <w:szCs w:val="20"/>
          <w:lang w:val="es-ES_tradnl"/>
        </w:rPr>
        <w:t xml:space="preserve">programa académico </w:t>
      </w:r>
      <w:r w:rsidR="00BD4AFD" w:rsidRPr="003519BC">
        <w:rPr>
          <w:rFonts w:ascii="AvantGarde Bk BT" w:hAnsi="AvantGarde Bk BT" w:cs="Arial"/>
          <w:sz w:val="20"/>
          <w:szCs w:val="20"/>
          <w:lang w:val="es-ES_tradnl"/>
        </w:rPr>
        <w:t>de</w:t>
      </w:r>
      <w:r w:rsidR="000A5C99" w:rsidRPr="003519BC">
        <w:rPr>
          <w:rFonts w:ascii="AvantGarde Bk BT" w:hAnsi="AvantGarde Bk BT" w:cs="Arial"/>
          <w:sz w:val="20"/>
          <w:szCs w:val="20"/>
          <w:lang w:val="es-ES_tradnl"/>
        </w:rPr>
        <w:t xml:space="preserve"> la</w:t>
      </w:r>
      <w:r w:rsidR="00BD4AFD" w:rsidRPr="003519BC">
        <w:rPr>
          <w:rFonts w:ascii="AvantGarde Bk BT" w:hAnsi="AvantGarde Bk BT" w:cs="Arial"/>
          <w:sz w:val="20"/>
          <w:szCs w:val="20"/>
          <w:lang w:val="es-ES_tradnl"/>
        </w:rPr>
        <w:t xml:space="preserve"> </w:t>
      </w:r>
      <w:r w:rsidR="00D848DA" w:rsidRPr="003519BC">
        <w:rPr>
          <w:rFonts w:ascii="AvantGarde Bk BT" w:hAnsi="AvantGarde Bk BT" w:cs="Arial"/>
          <w:b/>
          <w:sz w:val="20"/>
          <w:szCs w:val="20"/>
          <w:lang w:val="es-ES_tradnl"/>
        </w:rPr>
        <w:t>Maestría</w:t>
      </w:r>
      <w:r w:rsidR="00BD4AFD" w:rsidRPr="003519BC">
        <w:rPr>
          <w:rFonts w:ascii="AvantGarde Bk BT" w:hAnsi="AvantGarde Bk BT" w:cs="Arial"/>
          <w:b/>
          <w:sz w:val="20"/>
          <w:szCs w:val="20"/>
          <w:lang w:val="es-ES_tradnl"/>
        </w:rPr>
        <w:t xml:space="preserve"> en Ciencias en Ingeniería </w:t>
      </w:r>
      <w:r w:rsidR="009A29CB">
        <w:rPr>
          <w:rFonts w:ascii="AvantGarde Bk BT" w:hAnsi="AvantGarde Bk BT" w:cs="Arial"/>
          <w:b/>
          <w:sz w:val="20"/>
          <w:szCs w:val="20"/>
          <w:lang w:val="es-ES_tradnl"/>
        </w:rPr>
        <w:t>Eléctrica</w:t>
      </w:r>
      <w:r w:rsidR="00483FAD" w:rsidRPr="003519BC">
        <w:rPr>
          <w:rFonts w:ascii="AvantGarde Bk BT" w:hAnsi="AvantGarde Bk BT" w:cs="Arial"/>
          <w:sz w:val="20"/>
          <w:szCs w:val="20"/>
          <w:lang w:val="es-ES_tradnl"/>
        </w:rPr>
        <w:t xml:space="preserve">, </w:t>
      </w:r>
      <w:r w:rsidR="000A5C99" w:rsidRPr="003519BC">
        <w:rPr>
          <w:rFonts w:ascii="AvantGarde Bk BT" w:hAnsi="AvantGarde Bk BT" w:cs="Arial"/>
          <w:sz w:val="20"/>
          <w:szCs w:val="20"/>
          <w:lang w:val="es-ES_tradnl"/>
        </w:rPr>
        <w:t>a partir de</w:t>
      </w:r>
      <w:r w:rsidR="00030087">
        <w:rPr>
          <w:rFonts w:ascii="AvantGarde Bk BT" w:hAnsi="AvantGarde Bk BT" w:cs="Arial"/>
          <w:sz w:val="20"/>
          <w:szCs w:val="20"/>
          <w:lang w:val="es-ES_tradnl"/>
        </w:rPr>
        <w:t>l</w:t>
      </w:r>
      <w:r w:rsidR="000A5C99" w:rsidRPr="003519BC">
        <w:rPr>
          <w:rFonts w:ascii="AvantGarde Bk BT" w:hAnsi="AvantGarde Bk BT" w:cs="Arial"/>
          <w:sz w:val="20"/>
          <w:szCs w:val="20"/>
          <w:lang w:val="es-ES_tradnl"/>
        </w:rPr>
        <w:t xml:space="preserve"> ciclo escolar 2022 “</w:t>
      </w:r>
      <w:r w:rsidR="00892E1F">
        <w:rPr>
          <w:rFonts w:ascii="AvantGarde Bk BT" w:hAnsi="AvantGarde Bk BT" w:cs="Arial"/>
          <w:sz w:val="20"/>
          <w:szCs w:val="20"/>
          <w:lang w:val="es-ES_tradnl"/>
        </w:rPr>
        <w:t>B</w:t>
      </w:r>
      <w:r w:rsidR="000A5C99" w:rsidRPr="003519BC">
        <w:rPr>
          <w:rFonts w:ascii="AvantGarde Bk BT" w:hAnsi="AvantGarde Bk BT" w:cs="Arial"/>
          <w:sz w:val="20"/>
          <w:szCs w:val="20"/>
          <w:lang w:val="es-ES_tradnl"/>
        </w:rPr>
        <w:t xml:space="preserve">”, </w:t>
      </w:r>
      <w:r w:rsidR="00483FAD" w:rsidRPr="003519BC">
        <w:rPr>
          <w:rFonts w:ascii="AvantGarde Bk BT" w:hAnsi="AvantGarde Bk BT" w:cs="Arial"/>
          <w:sz w:val="20"/>
          <w:szCs w:val="20"/>
          <w:lang w:val="es-ES_tradnl"/>
        </w:rPr>
        <w:t>conforme a los siguientes:</w:t>
      </w:r>
    </w:p>
    <w:p w14:paraId="39C13E7F" w14:textId="77777777" w:rsidR="000A5C99" w:rsidRPr="003519BC" w:rsidRDefault="000A5C99" w:rsidP="00371321">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E1672B" w:rsidRDefault="00483FAD" w:rsidP="00483FAD">
      <w:pPr>
        <w:pStyle w:val="Ttulo1"/>
        <w:jc w:val="center"/>
        <w:rPr>
          <w:rFonts w:ascii="AvantGarde Bk BT" w:hAnsi="AvantGarde Bk BT" w:cs="Arial"/>
          <w:b w:val="0"/>
          <w:lang w:val="pt-BR"/>
        </w:rPr>
      </w:pPr>
      <w:r w:rsidRPr="00E1672B">
        <w:rPr>
          <w:rFonts w:ascii="AvantGarde Bk BT" w:hAnsi="AvantGarde Bk BT" w:cs="Arial"/>
          <w:lang w:val="pt-BR"/>
        </w:rPr>
        <w:t>ANTECEDENTES</w:t>
      </w:r>
    </w:p>
    <w:p w14:paraId="1C9DA679" w14:textId="0BF81A21" w:rsidR="00483FAD" w:rsidRPr="00E1672B" w:rsidRDefault="00483FAD" w:rsidP="00483FAD">
      <w:pPr>
        <w:pStyle w:val="Piedepgina"/>
        <w:autoSpaceDE w:val="0"/>
        <w:autoSpaceDN w:val="0"/>
        <w:adjustRightInd w:val="0"/>
        <w:jc w:val="both"/>
        <w:rPr>
          <w:rFonts w:ascii="AvantGarde Bk BT" w:hAnsi="AvantGarde Bk BT"/>
          <w:sz w:val="20"/>
          <w:szCs w:val="20"/>
          <w:lang w:val="pt-BR"/>
        </w:rPr>
      </w:pPr>
    </w:p>
    <w:p w14:paraId="06B647E7" w14:textId="3BC9A42D" w:rsidR="00472DB5" w:rsidRDefault="00472DB5" w:rsidP="00472DB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72DB5">
        <w:rPr>
          <w:rFonts w:ascii="AvantGarde Bk BT" w:hAnsi="AvantGarde Bk BT"/>
          <w:lang w:val="es-ES_tradnl"/>
        </w:rPr>
        <w:t>Que el 5 de junio de 1995, el H. Consejo General Universitario aprobó el dictamen número 13883, relacionado con la creación de los Programas de Maestría en Ingeniería Eléctrica, Maestría en Ciencias en Ingeniería Eléctrica y Doctorado en Ciencias en Ingeniería Eléctrica, para operar en el Centro Universitario de Ciencias Exactas e Ingenierías.</w:t>
      </w:r>
    </w:p>
    <w:p w14:paraId="41AC1974" w14:textId="77777777" w:rsidR="00472DB5" w:rsidRPr="00472DB5" w:rsidRDefault="00472DB5" w:rsidP="00472DB5">
      <w:pPr>
        <w:pStyle w:val="Textosinformato"/>
        <w:tabs>
          <w:tab w:val="left" w:pos="426"/>
          <w:tab w:val="left" w:pos="1276"/>
        </w:tabs>
        <w:ind w:left="426"/>
        <w:jc w:val="both"/>
        <w:rPr>
          <w:rFonts w:ascii="AvantGarde Bk BT" w:hAnsi="AvantGarde Bk BT"/>
          <w:lang w:val="es-ES_tradnl"/>
        </w:rPr>
      </w:pPr>
    </w:p>
    <w:p w14:paraId="19F12E87" w14:textId="694B58F8" w:rsidR="00472DB5" w:rsidRDefault="00472DB5" w:rsidP="00472DB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72DB5">
        <w:rPr>
          <w:rFonts w:ascii="AvantGarde Bk BT" w:hAnsi="AvantGarde Bk BT"/>
          <w:lang w:val="es-ES_tradnl"/>
        </w:rPr>
        <w:t>Que el 9 de septiembre de 1999, el H. Consejo General Universitario, aprobó el dictamen número 856, relacionado con la modificación al Programa de Posgrado en Ingeniería Eléctrica, con salidas en Maestría en Ingeniería Eléctrica, Maestría en Ciencias en Ingeniería Eléctrica y Doctorado en Ciencias en Ingeniería Eléctrica, para operar bajo el sistema de créditos.</w:t>
      </w:r>
    </w:p>
    <w:p w14:paraId="0AA11C4E" w14:textId="14F6A2E6" w:rsidR="00472DB5" w:rsidRPr="00472DB5" w:rsidRDefault="00472DB5" w:rsidP="00472DB5">
      <w:pPr>
        <w:pStyle w:val="Textosinformato"/>
        <w:tabs>
          <w:tab w:val="left" w:pos="426"/>
          <w:tab w:val="left" w:pos="1276"/>
        </w:tabs>
        <w:jc w:val="both"/>
        <w:rPr>
          <w:rFonts w:ascii="AvantGarde Bk BT" w:hAnsi="AvantGarde Bk BT"/>
          <w:lang w:val="es-ES_tradnl"/>
        </w:rPr>
      </w:pPr>
    </w:p>
    <w:p w14:paraId="5492C111" w14:textId="5A389E93" w:rsidR="00472DB5" w:rsidRDefault="00472DB5" w:rsidP="00472DB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72DB5">
        <w:rPr>
          <w:rFonts w:ascii="AvantGarde Bk BT" w:hAnsi="AvantGarde Bk BT"/>
          <w:lang w:val="es-ES_tradnl"/>
        </w:rPr>
        <w:t>Que el 10 de mayo de 2002, el H. Consejo General Universitario, aprobó el dictamen número 1/2002/230, relacionado con la modificación al Programa de Posgrado en Ingeniería Eléctrica, con salidas en Maestría en Ciencias en Ingeniería Eléctrica y Doctorado en Ciencias en Ingeniería Eléctrica, para operar bajo el sistema de créditos.</w:t>
      </w:r>
    </w:p>
    <w:p w14:paraId="49285C85" w14:textId="0FB1025A" w:rsidR="00472DB5" w:rsidRPr="00472DB5" w:rsidRDefault="00472DB5" w:rsidP="00472DB5">
      <w:pPr>
        <w:pStyle w:val="Textosinformato"/>
        <w:tabs>
          <w:tab w:val="left" w:pos="426"/>
          <w:tab w:val="left" w:pos="1276"/>
        </w:tabs>
        <w:jc w:val="both"/>
        <w:rPr>
          <w:rFonts w:ascii="AvantGarde Bk BT" w:hAnsi="AvantGarde Bk BT"/>
          <w:lang w:val="es-ES_tradnl"/>
        </w:rPr>
      </w:pPr>
    </w:p>
    <w:p w14:paraId="1D0582B8" w14:textId="1FDE7FC4" w:rsidR="00472DB5" w:rsidRDefault="00472DB5" w:rsidP="00472DB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72DB5">
        <w:rPr>
          <w:rFonts w:ascii="AvantGarde Bk BT" w:hAnsi="AvantGarde Bk BT"/>
          <w:lang w:val="es-ES_tradnl"/>
        </w:rPr>
        <w:t>Que en la Universidad de Guadalajara culminó un anális</w:t>
      </w:r>
      <w:r w:rsidR="009F33EC">
        <w:rPr>
          <w:rFonts w:ascii="AvantGarde Bk BT" w:hAnsi="AvantGarde Bk BT"/>
          <w:lang w:val="es-ES_tradnl"/>
        </w:rPr>
        <w:t>is de los programas de posgrado</w:t>
      </w:r>
      <w:r w:rsidRPr="00472DB5">
        <w:rPr>
          <w:rFonts w:ascii="AvantGarde Bk BT" w:hAnsi="AvantGarde Bk BT"/>
          <w:lang w:val="es-ES_tradnl"/>
        </w:rPr>
        <w:t xml:space="preserve"> vigentes- en el primer semestre del año 2004-, dictaminando la creación del Programa de la Maestría en Ciencias en Ingeniería Eléctrica, para operar en el Centro Universitario de Ciencias Exactas e Ingenierías.</w:t>
      </w:r>
    </w:p>
    <w:p w14:paraId="401FB22D" w14:textId="79A2D3CC" w:rsidR="00472DB5" w:rsidRPr="00472DB5" w:rsidRDefault="00472DB5" w:rsidP="00472DB5">
      <w:pPr>
        <w:pStyle w:val="Textosinformato"/>
        <w:tabs>
          <w:tab w:val="left" w:pos="426"/>
          <w:tab w:val="left" w:pos="1276"/>
        </w:tabs>
        <w:jc w:val="both"/>
        <w:rPr>
          <w:rFonts w:ascii="AvantGarde Bk BT" w:hAnsi="AvantGarde Bk BT"/>
          <w:lang w:val="es-ES_tradnl"/>
        </w:rPr>
      </w:pPr>
    </w:p>
    <w:p w14:paraId="777482A4" w14:textId="53F3B4FE" w:rsidR="00472DB5" w:rsidRDefault="00472DB5" w:rsidP="00472DB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72DB5">
        <w:rPr>
          <w:rFonts w:ascii="AvantGarde Bk BT" w:hAnsi="AvantGarde Bk BT"/>
          <w:lang w:val="es-ES_tradnl"/>
        </w:rPr>
        <w:t>Que el 12 de diciembre de 2006, el H. Consejo General Universitario, aprobó el dictamen número 1/2006/430, relacionado con la modificación y cambio de nombre del Posgrado en Ingeniería Eléctrica, con salidas de Maestría en Ciencias en Ingeniería Eléctrica y Doctorado en Ciencias en Ingeniería Eléctrica, para quedar como Maestría en Ciencias en Ingeniería Eléctrica con orientación en Sistemas Eléctricos Industriales y Sistemas Eléctricos de Potencia, de la Red Universitaria, con sede en el Centro Universitario de Ciencias Exactas e Ingenierías, a partir del ciclo escolar 2007 “A”.</w:t>
      </w:r>
    </w:p>
    <w:p w14:paraId="477345F3" w14:textId="3E67D549" w:rsidR="00472DB5" w:rsidRPr="00472DB5" w:rsidRDefault="00472DB5" w:rsidP="00472DB5">
      <w:pPr>
        <w:pStyle w:val="Textosinformato"/>
        <w:tabs>
          <w:tab w:val="left" w:pos="426"/>
          <w:tab w:val="left" w:pos="1276"/>
        </w:tabs>
        <w:jc w:val="both"/>
        <w:rPr>
          <w:rFonts w:ascii="AvantGarde Bk BT" w:hAnsi="AvantGarde Bk BT"/>
          <w:lang w:val="es-ES_tradnl"/>
        </w:rPr>
      </w:pPr>
    </w:p>
    <w:p w14:paraId="4BC4B774" w14:textId="4BFAD266" w:rsidR="00472DB5" w:rsidRDefault="00472DB5" w:rsidP="00472DB5">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472DB5">
        <w:rPr>
          <w:rFonts w:ascii="AvantGarde Bk BT" w:hAnsi="AvantGarde Bk BT"/>
          <w:lang w:val="es-ES_tradnl"/>
        </w:rPr>
        <w:t>Que el 25 de junio de 2013, el H. Consejo General Universitario, aprobó el dictamen número 1/2013/405, relacionado con la modificación de</w:t>
      </w:r>
      <w:r w:rsidR="00E46CFF">
        <w:rPr>
          <w:rFonts w:ascii="AvantGarde Bk BT" w:hAnsi="AvantGarde Bk BT"/>
          <w:lang w:val="es-ES_tradnl"/>
        </w:rPr>
        <w:t>l programa académico de</w:t>
      </w:r>
      <w:r w:rsidRPr="00472DB5">
        <w:rPr>
          <w:rFonts w:ascii="AvantGarde Bk BT" w:hAnsi="AvantGarde Bk BT"/>
          <w:lang w:val="es-ES_tradnl"/>
        </w:rPr>
        <w:t xml:space="preserve"> la Maestría en Ciencias en Ingeniería Eléctrica con orientación en Sistemas Eléctricos Industriales y Sistemas Eléctricos de Potencia, de la Red Universitaria, con sede en el Centro Universitario de Ciencias Exactas e Ingenierías, a partir del ciclo </w:t>
      </w:r>
      <w:r w:rsidRPr="00E46CFF">
        <w:rPr>
          <w:rFonts w:ascii="AvantGarde Bk BT" w:hAnsi="AvantGarde Bk BT"/>
          <w:lang w:val="es-ES_tradnl"/>
        </w:rPr>
        <w:t>escolar 2013 “B”.</w:t>
      </w:r>
    </w:p>
    <w:p w14:paraId="0950C3B3" w14:textId="77777777" w:rsidR="00C371AB" w:rsidRDefault="00C371AB" w:rsidP="00C371AB">
      <w:pPr>
        <w:pStyle w:val="Prrafodelista"/>
        <w:rPr>
          <w:rFonts w:ascii="AvantGarde Bk BT" w:hAnsi="AvantGarde Bk BT"/>
          <w:lang w:val="es-ES_tradnl"/>
        </w:rPr>
      </w:pPr>
    </w:p>
    <w:p w14:paraId="1B32E627" w14:textId="77777777" w:rsidR="00347821" w:rsidRDefault="00C371AB" w:rsidP="00347821">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lastRenderedPageBreak/>
        <w:t>Que el programa de la Maestría en Ciencias en Ingeniería Eléctrica ingresó al Programa Nacional de Posgrados de Calidad (PNPC) en el año 2008, en la modalidad de Fomento a la Calidad del Posgrado, con el nivel de “reciente creación”.</w:t>
      </w:r>
    </w:p>
    <w:p w14:paraId="427913F9" w14:textId="77777777" w:rsidR="00347821" w:rsidRDefault="00347821" w:rsidP="00347821">
      <w:pPr>
        <w:pStyle w:val="Prrafodelista"/>
        <w:rPr>
          <w:rFonts w:ascii="AvantGarde Bk BT" w:hAnsi="AvantGarde Bk BT"/>
          <w:lang w:val="es-ES_tradnl"/>
        </w:rPr>
      </w:pPr>
    </w:p>
    <w:p w14:paraId="6DA4289D" w14:textId="0D3090E2" w:rsidR="00C371AB" w:rsidRPr="00347821" w:rsidRDefault="00C371AB" w:rsidP="00347821">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347821">
        <w:rPr>
          <w:rFonts w:ascii="AvantGarde Bk BT" w:hAnsi="AvantGarde Bk BT"/>
          <w:lang w:val="es-ES_tradnl"/>
        </w:rPr>
        <w:t>Que, como resultado del trabajo realizado, en el año 2011 renovó su vigencia en el PNPC, en la modalidad de Fomento a la Calidad del Posgrado, y escaló al nivel de “en desarrollo”. Que más adelante, y en virtud de la mejora de sus indicadores académicos, el programa de la Maestría en Ciencias en Ingeniería Eléctrica renovó su vigencia en el Programa Nacional de Posgrados de Calidad (PNPC) en el año 2016, y escaló al nivel de “consolidado”.</w:t>
      </w:r>
      <w:r w:rsidR="00347821" w:rsidRPr="00347821">
        <w:t xml:space="preserve"> </w:t>
      </w:r>
      <w:r w:rsidR="00347821" w:rsidRPr="00347821">
        <w:rPr>
          <w:rFonts w:ascii="AvantGarde Bk BT" w:hAnsi="AvantGarde Bk BT"/>
          <w:lang w:val="es-ES_tradnl"/>
        </w:rPr>
        <w:t>Y que finalmente, y en virtud nuevamente de sus indicadores académicos, el programa de la Maestría en Ciencias en Ingeniería Eléctrica renovó su vigencia en el Programa Nacional de Posgrados de Calidad (PNPC) en el año 2020, en el nivel de “consolidado”.</w:t>
      </w:r>
    </w:p>
    <w:p w14:paraId="0E477C3E" w14:textId="1D3EC530" w:rsidR="00A9165F" w:rsidRPr="00C371AB" w:rsidRDefault="00A9165F" w:rsidP="00A9165F">
      <w:pPr>
        <w:pStyle w:val="Textosinformato"/>
        <w:tabs>
          <w:tab w:val="left" w:pos="426"/>
          <w:tab w:val="left" w:pos="1276"/>
        </w:tabs>
        <w:jc w:val="both"/>
        <w:rPr>
          <w:rFonts w:ascii="AvantGarde Bk BT" w:hAnsi="AvantGarde Bk BT"/>
          <w:lang w:val="es-ES_tradnl"/>
        </w:rPr>
      </w:pPr>
    </w:p>
    <w:p w14:paraId="4DB6FE74" w14:textId="48DE61EA" w:rsidR="00C371AB" w:rsidRDefault="00C371AB" w:rsidP="00C371A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t>Que la propuesta del presente proyecto de modificación de la Maestría en Ciencias en Ingeniería Eléctrica, se corresponde con las metas propuestas dentro del Plan de Desarrollo Institucional 2019-2025, Visión 2030 del a Universidad de Guadalajara, así como con del Plan de Desarrollo de este Centro Universitario, para la consolidación de programas de posgrado de calidad.</w:t>
      </w:r>
    </w:p>
    <w:p w14:paraId="165F1A5D" w14:textId="39E7D9E0" w:rsidR="00A9165F" w:rsidRPr="00C371AB" w:rsidRDefault="00A9165F" w:rsidP="00A9165F">
      <w:pPr>
        <w:pStyle w:val="Textosinformato"/>
        <w:tabs>
          <w:tab w:val="left" w:pos="426"/>
          <w:tab w:val="left" w:pos="1276"/>
        </w:tabs>
        <w:jc w:val="both"/>
        <w:rPr>
          <w:rFonts w:ascii="AvantGarde Bk BT" w:hAnsi="AvantGarde Bk BT"/>
          <w:lang w:val="es-ES_tradnl"/>
        </w:rPr>
      </w:pPr>
    </w:p>
    <w:p w14:paraId="004C85E1" w14:textId="5C0A924F" w:rsidR="00C371AB" w:rsidRDefault="00C371AB" w:rsidP="00C371A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t>Que estos cambios y logros de la Maestría en Ciencias en Ingeniería Eléctrica se corresponden con la mejora de su planta académica, del proceso de selección y de atención a los estudiantes, de su infraestructura, de los equipos de laboratorio disponibles, de la mejora de sus procesos de gestión y dirección académica; lo cual ha sido reconocido en los procesos de evaluación, por lo que debe mantenerse y profundizarse en este proceso de mejora.</w:t>
      </w:r>
    </w:p>
    <w:p w14:paraId="1C9BD1B2" w14:textId="723302E4" w:rsidR="00A9165F" w:rsidRPr="00C371AB" w:rsidRDefault="00A9165F" w:rsidP="00A9165F">
      <w:pPr>
        <w:pStyle w:val="Textosinformato"/>
        <w:tabs>
          <w:tab w:val="left" w:pos="426"/>
          <w:tab w:val="left" w:pos="1276"/>
        </w:tabs>
        <w:jc w:val="both"/>
        <w:rPr>
          <w:rFonts w:ascii="AvantGarde Bk BT" w:hAnsi="AvantGarde Bk BT"/>
          <w:lang w:val="es-ES_tradnl"/>
        </w:rPr>
      </w:pPr>
    </w:p>
    <w:p w14:paraId="12B8C522" w14:textId="7F0C0850" w:rsidR="00C371AB" w:rsidRDefault="00C371AB" w:rsidP="00C371A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t>Que a la fecha la planta académica asociada como núcleo académico de la Maestría en Ciencias en Ingeniería Eléctrica está formada por investigadores de tiempo completo con grado de doctor, todos adscritos al Centro Universitario de Ciencias Exactas e Ingenierías, y todos con el Reconocimiento de Perfil Deseable PRODEP. Todos los profesores participan en al menos una orientación del programa, y todos pueden impartir diferentes unidades de aprendizaje del posgrado.</w:t>
      </w:r>
    </w:p>
    <w:p w14:paraId="0BA7D17D" w14:textId="3636D365" w:rsidR="00A9165F" w:rsidRPr="00C371AB" w:rsidRDefault="00A9165F" w:rsidP="00A9165F">
      <w:pPr>
        <w:pStyle w:val="Textosinformato"/>
        <w:tabs>
          <w:tab w:val="left" w:pos="426"/>
          <w:tab w:val="left" w:pos="1276"/>
        </w:tabs>
        <w:jc w:val="both"/>
        <w:rPr>
          <w:rFonts w:ascii="AvantGarde Bk BT" w:hAnsi="AvantGarde Bk BT"/>
          <w:lang w:val="es-ES_tradnl"/>
        </w:rPr>
      </w:pPr>
    </w:p>
    <w:p w14:paraId="1D410B3E" w14:textId="77777777" w:rsidR="00000513" w:rsidRDefault="00C371AB" w:rsidP="00000513">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t>Que en particular se trata de ocho profesores investigadores de los cuales seis pertenecen actualmente al Sistema Nacional de Investigadores y cuya producción académica contempla proyectos de investigación, desarrollos industriales, artículos en revista, libros y capítulos de libro, artículos en congresos e intercambio académico.</w:t>
      </w:r>
    </w:p>
    <w:p w14:paraId="458540A1" w14:textId="77777777" w:rsidR="00000513" w:rsidRDefault="00000513" w:rsidP="00000513">
      <w:pPr>
        <w:pStyle w:val="Prrafodelista"/>
        <w:rPr>
          <w:rFonts w:ascii="AvantGarde Bk BT" w:hAnsi="AvantGarde Bk BT"/>
          <w:lang w:val="es-ES_tradnl"/>
        </w:rPr>
      </w:pPr>
    </w:p>
    <w:p w14:paraId="29C29370" w14:textId="5AF045B7" w:rsidR="00000513" w:rsidRPr="00000513" w:rsidRDefault="00000513" w:rsidP="00000513">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000513">
        <w:rPr>
          <w:rFonts w:ascii="AvantGarde Bk BT" w:hAnsi="AvantGarde Bk BT"/>
          <w:lang w:val="es-ES_tradnl"/>
        </w:rPr>
        <w:t xml:space="preserve">Que la Planta Académica de la Maestría en Ciencias en Ingeniería Eléctrica se integra por 8 </w:t>
      </w:r>
      <w:r w:rsidR="00676AC6" w:rsidRPr="004A6993">
        <w:rPr>
          <w:rFonts w:ascii="AvantGarde Bk BT" w:hAnsi="AvantGarde Bk BT"/>
          <w:lang w:val="es-ES_tradnl"/>
        </w:rPr>
        <w:t xml:space="preserve">Profesores de Tiempo Completo </w:t>
      </w:r>
      <w:r w:rsidRPr="004A6993">
        <w:rPr>
          <w:rFonts w:ascii="AvantGarde Bk BT" w:hAnsi="AvantGarde Bk BT"/>
          <w:lang w:val="es-ES_tradnl"/>
        </w:rPr>
        <w:t xml:space="preserve">con </w:t>
      </w:r>
      <w:r w:rsidRPr="00000513">
        <w:rPr>
          <w:rFonts w:ascii="AvantGarde Bk BT" w:hAnsi="AvantGarde Bk BT"/>
          <w:lang w:val="es-ES_tradnl"/>
        </w:rPr>
        <w:t xml:space="preserve">grado de doctor; de los cuales </w:t>
      </w:r>
      <w:r>
        <w:rPr>
          <w:rFonts w:ascii="AvantGarde Bk BT" w:hAnsi="AvantGarde Bk BT"/>
          <w:lang w:val="es-ES_tradnl"/>
        </w:rPr>
        <w:t>6</w:t>
      </w:r>
      <w:r w:rsidRPr="00000513">
        <w:rPr>
          <w:rFonts w:ascii="AvantGarde Bk BT" w:hAnsi="AvantGarde Bk BT"/>
          <w:lang w:val="es-ES_tradnl"/>
        </w:rPr>
        <w:t xml:space="preserve"> son miembros del Sistema Nacional de Investigadores.</w:t>
      </w:r>
    </w:p>
    <w:p w14:paraId="16E1C5A1" w14:textId="6EE9703A" w:rsidR="00A9165F" w:rsidRPr="00C371AB" w:rsidRDefault="00A9165F" w:rsidP="00A9165F">
      <w:pPr>
        <w:pStyle w:val="Textosinformato"/>
        <w:tabs>
          <w:tab w:val="left" w:pos="426"/>
          <w:tab w:val="left" w:pos="1276"/>
        </w:tabs>
        <w:jc w:val="both"/>
        <w:rPr>
          <w:rFonts w:ascii="AvantGarde Bk BT" w:hAnsi="AvantGarde Bk BT"/>
          <w:lang w:val="es-ES_tradnl"/>
        </w:rPr>
      </w:pPr>
    </w:p>
    <w:p w14:paraId="2E99366A" w14:textId="0FA2F75C" w:rsidR="00C371AB" w:rsidRDefault="00C371AB" w:rsidP="00C371A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t>Que la Junta Académica de la Maestría en Ciencias</w:t>
      </w:r>
      <w:r w:rsidR="003E7118">
        <w:rPr>
          <w:rFonts w:ascii="AvantGarde Bk BT" w:hAnsi="AvantGarde Bk BT"/>
          <w:lang w:val="es-ES_tradnl"/>
        </w:rPr>
        <w:t xml:space="preserve"> en Ingeniería Eléctrica trabajó</w:t>
      </w:r>
      <w:r w:rsidRPr="00C371AB">
        <w:rPr>
          <w:rFonts w:ascii="AvantGarde Bk BT" w:hAnsi="AvantGarde Bk BT"/>
          <w:lang w:val="es-ES_tradnl"/>
        </w:rPr>
        <w:t xml:space="preserve"> en el proyecto de modificación del programa de posgrado a partir de una evaluación externa por el Consejo Nacional de Ciencia y Tecnología (CONACYT), quien solicitó incrementar el número de unidades de aprendizaje optativas a fin de favorecer la flexibilidad curricular, así como la evaluación interna por profesores y directivos del posgrado, que con base en el seguimiento a los estudiantes de la maestría durante su trayectoria y egreso determinaron puntos de mejora para los procesos académicos y su p</w:t>
      </w:r>
      <w:r w:rsidR="00A9165F">
        <w:rPr>
          <w:rFonts w:ascii="AvantGarde Bk BT" w:hAnsi="AvantGarde Bk BT"/>
          <w:lang w:val="es-ES_tradnl"/>
        </w:rPr>
        <w:t>royección ante los empleadores.</w:t>
      </w:r>
    </w:p>
    <w:p w14:paraId="32F15EB9" w14:textId="5637AADD" w:rsidR="00A9165F" w:rsidRPr="00C371AB" w:rsidRDefault="00A9165F" w:rsidP="00A9165F">
      <w:pPr>
        <w:pStyle w:val="Textosinformato"/>
        <w:tabs>
          <w:tab w:val="left" w:pos="426"/>
          <w:tab w:val="left" w:pos="1276"/>
        </w:tabs>
        <w:jc w:val="both"/>
        <w:rPr>
          <w:rFonts w:ascii="AvantGarde Bk BT" w:hAnsi="AvantGarde Bk BT"/>
          <w:lang w:val="es-ES_tradnl"/>
        </w:rPr>
      </w:pPr>
    </w:p>
    <w:p w14:paraId="46C95806" w14:textId="26E9BAAB" w:rsidR="00C371AB" w:rsidRDefault="00C371AB" w:rsidP="00C371A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lastRenderedPageBreak/>
        <w:t>Que, por otra parte, del estudio de pertinencia y factibilidad del posgrado, se reportó la necesidad del sector productivo, de la Universidad de Guadalajara y de otras instituciones, de que un número mayor de investigadores calificados en Ingeniería Eléctrica favorece la vinculación de las actividades académicas y de investigación con las necesidades del país.</w:t>
      </w:r>
    </w:p>
    <w:p w14:paraId="6FAB025E" w14:textId="6ACBC6B5" w:rsidR="00A9165F" w:rsidRPr="00C371AB" w:rsidRDefault="00A9165F" w:rsidP="00A9165F">
      <w:pPr>
        <w:pStyle w:val="Textosinformato"/>
        <w:tabs>
          <w:tab w:val="left" w:pos="426"/>
          <w:tab w:val="left" w:pos="1276"/>
        </w:tabs>
        <w:jc w:val="both"/>
        <w:rPr>
          <w:rFonts w:ascii="AvantGarde Bk BT" w:hAnsi="AvantGarde Bk BT"/>
          <w:lang w:val="es-ES_tradnl"/>
        </w:rPr>
      </w:pPr>
    </w:p>
    <w:p w14:paraId="3542BE04" w14:textId="77777777" w:rsidR="00C371AB" w:rsidRPr="00C371AB" w:rsidRDefault="00C371AB" w:rsidP="00C371AB">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C371AB">
        <w:rPr>
          <w:rFonts w:ascii="AvantGarde Bk BT" w:hAnsi="AvantGarde Bk BT"/>
          <w:lang w:val="es-ES_tradnl"/>
        </w:rPr>
        <w:t>Que, con base en lo anterior, se propone actualizar los siguientes aspectos del proyecto del posgrado:</w:t>
      </w:r>
    </w:p>
    <w:p w14:paraId="5C805F24" w14:textId="77777777" w:rsidR="00C371AB" w:rsidRPr="00C371AB" w:rsidRDefault="00C371AB" w:rsidP="00A9165F">
      <w:pPr>
        <w:pStyle w:val="Textosinformato"/>
        <w:numPr>
          <w:ilvl w:val="0"/>
          <w:numId w:val="44"/>
        </w:numPr>
        <w:tabs>
          <w:tab w:val="left" w:pos="426"/>
          <w:tab w:val="left" w:pos="1276"/>
        </w:tabs>
        <w:jc w:val="both"/>
        <w:rPr>
          <w:rFonts w:ascii="AvantGarde Bk BT" w:hAnsi="AvantGarde Bk BT"/>
          <w:lang w:val="es-ES_tradnl"/>
        </w:rPr>
      </w:pPr>
      <w:r w:rsidRPr="00C371AB">
        <w:rPr>
          <w:rFonts w:ascii="AvantGarde Bk BT" w:hAnsi="AvantGarde Bk BT"/>
          <w:lang w:val="es-ES_tradnl"/>
        </w:rPr>
        <w:t>La fundamentación del programa;</w:t>
      </w:r>
    </w:p>
    <w:p w14:paraId="43CED10E" w14:textId="77777777" w:rsidR="00C371AB" w:rsidRPr="00C371AB" w:rsidRDefault="00C371AB" w:rsidP="00A9165F">
      <w:pPr>
        <w:pStyle w:val="Textosinformato"/>
        <w:numPr>
          <w:ilvl w:val="0"/>
          <w:numId w:val="44"/>
        </w:numPr>
        <w:tabs>
          <w:tab w:val="left" w:pos="426"/>
          <w:tab w:val="left" w:pos="1276"/>
        </w:tabs>
        <w:jc w:val="both"/>
        <w:rPr>
          <w:rFonts w:ascii="AvantGarde Bk BT" w:hAnsi="AvantGarde Bk BT"/>
          <w:lang w:val="es-ES_tradnl"/>
        </w:rPr>
      </w:pPr>
      <w:r w:rsidRPr="00C371AB">
        <w:rPr>
          <w:rFonts w:ascii="AvantGarde Bk BT" w:hAnsi="AvantGarde Bk BT"/>
          <w:lang w:val="es-ES_tradnl"/>
        </w:rPr>
        <w:t>El estudio de pertinencia y factibilidad;</w:t>
      </w:r>
    </w:p>
    <w:p w14:paraId="7036CBEB" w14:textId="77777777" w:rsidR="00C371AB" w:rsidRPr="00A9165F" w:rsidRDefault="00C371AB" w:rsidP="00A9165F">
      <w:pPr>
        <w:pStyle w:val="Textosinformato"/>
        <w:numPr>
          <w:ilvl w:val="0"/>
          <w:numId w:val="44"/>
        </w:numPr>
        <w:tabs>
          <w:tab w:val="left" w:pos="426"/>
          <w:tab w:val="left" w:pos="1276"/>
        </w:tabs>
        <w:jc w:val="both"/>
        <w:rPr>
          <w:rFonts w:ascii="AvantGarde Bk BT" w:hAnsi="AvantGarde Bk BT"/>
          <w:lang w:val="es-ES_tradnl"/>
        </w:rPr>
      </w:pPr>
      <w:r w:rsidRPr="00A9165F">
        <w:rPr>
          <w:rFonts w:ascii="AvantGarde Bk BT" w:hAnsi="AvantGarde Bk BT"/>
          <w:lang w:val="es-ES_tradnl"/>
        </w:rPr>
        <w:t>Los objetivos;</w:t>
      </w:r>
    </w:p>
    <w:p w14:paraId="0139DB4E" w14:textId="13B1A85F" w:rsidR="00C371AB" w:rsidRDefault="00C371AB" w:rsidP="00A9165F">
      <w:pPr>
        <w:pStyle w:val="Textosinformato"/>
        <w:numPr>
          <w:ilvl w:val="0"/>
          <w:numId w:val="44"/>
        </w:numPr>
        <w:tabs>
          <w:tab w:val="left" w:pos="426"/>
          <w:tab w:val="left" w:pos="1276"/>
        </w:tabs>
        <w:jc w:val="both"/>
        <w:rPr>
          <w:rFonts w:ascii="AvantGarde Bk BT" w:hAnsi="AvantGarde Bk BT"/>
          <w:lang w:val="es-ES_tradnl"/>
        </w:rPr>
      </w:pPr>
      <w:r w:rsidRPr="00A9165F">
        <w:rPr>
          <w:rFonts w:ascii="AvantGarde Bk BT" w:hAnsi="AvantGarde Bk BT"/>
          <w:lang w:val="es-ES_tradnl"/>
        </w:rPr>
        <w:t>Los perfiles de ingreso y egreso;</w:t>
      </w:r>
    </w:p>
    <w:p w14:paraId="21950E05" w14:textId="3B4A5DFC" w:rsidR="00D102A5" w:rsidRPr="00A9165F" w:rsidRDefault="00D102A5" w:rsidP="00D102A5">
      <w:pPr>
        <w:pStyle w:val="Textosinformato"/>
        <w:numPr>
          <w:ilvl w:val="0"/>
          <w:numId w:val="44"/>
        </w:numPr>
        <w:tabs>
          <w:tab w:val="left" w:pos="426"/>
          <w:tab w:val="left" w:pos="1276"/>
        </w:tabs>
        <w:jc w:val="both"/>
        <w:rPr>
          <w:rFonts w:ascii="AvantGarde Bk BT" w:hAnsi="AvantGarde Bk BT"/>
          <w:lang w:val="es-ES_tradnl"/>
        </w:rPr>
      </w:pPr>
      <w:r>
        <w:rPr>
          <w:rFonts w:ascii="AvantGarde Bk BT" w:hAnsi="AvantGarde Bk BT"/>
          <w:lang w:val="es-ES_tradnl"/>
        </w:rPr>
        <w:t>L</w:t>
      </w:r>
      <w:r w:rsidRPr="00A9165F">
        <w:rPr>
          <w:rFonts w:ascii="AvantGarde Bk BT" w:hAnsi="AvantGarde Bk BT"/>
          <w:lang w:val="es-ES_tradnl"/>
        </w:rPr>
        <w:t>a estructura del plan de estudios</w:t>
      </w:r>
      <w:r>
        <w:rPr>
          <w:rFonts w:ascii="AvantGarde Bk BT" w:hAnsi="AvantGarde Bk BT"/>
          <w:lang w:val="es-ES_tradnl"/>
        </w:rPr>
        <w:t>;</w:t>
      </w:r>
    </w:p>
    <w:p w14:paraId="239EE63A" w14:textId="77777777" w:rsidR="00C371AB" w:rsidRPr="00A9165F" w:rsidRDefault="00C371AB" w:rsidP="00A9165F">
      <w:pPr>
        <w:pStyle w:val="Textosinformato"/>
        <w:numPr>
          <w:ilvl w:val="0"/>
          <w:numId w:val="44"/>
        </w:numPr>
        <w:tabs>
          <w:tab w:val="left" w:pos="426"/>
          <w:tab w:val="left" w:pos="1276"/>
        </w:tabs>
        <w:jc w:val="both"/>
        <w:rPr>
          <w:rFonts w:ascii="AvantGarde Bk BT" w:hAnsi="AvantGarde Bk BT"/>
          <w:lang w:val="es-ES_tradnl"/>
        </w:rPr>
      </w:pPr>
      <w:r w:rsidRPr="00A9165F">
        <w:rPr>
          <w:rFonts w:ascii="AvantGarde Bk BT" w:hAnsi="AvantGarde Bk BT"/>
          <w:lang w:val="es-ES_tradnl"/>
        </w:rPr>
        <w:t>Las líneas de investigación del programa;</w:t>
      </w:r>
    </w:p>
    <w:p w14:paraId="21F2FCF7" w14:textId="77777777" w:rsidR="00C371AB" w:rsidRPr="00A9165F" w:rsidRDefault="00C371AB" w:rsidP="00A9165F">
      <w:pPr>
        <w:pStyle w:val="Textosinformato"/>
        <w:numPr>
          <w:ilvl w:val="0"/>
          <w:numId w:val="44"/>
        </w:numPr>
        <w:tabs>
          <w:tab w:val="left" w:pos="426"/>
          <w:tab w:val="left" w:pos="1276"/>
        </w:tabs>
        <w:jc w:val="both"/>
        <w:rPr>
          <w:rFonts w:ascii="AvantGarde Bk BT" w:hAnsi="AvantGarde Bk BT"/>
          <w:lang w:val="es-ES_tradnl"/>
        </w:rPr>
      </w:pPr>
      <w:r w:rsidRPr="00A9165F">
        <w:rPr>
          <w:rFonts w:ascii="AvantGarde Bk BT" w:hAnsi="AvantGarde Bk BT"/>
          <w:lang w:val="es-ES_tradnl"/>
        </w:rPr>
        <w:t>La infraestructura del programa.</w:t>
      </w:r>
    </w:p>
    <w:p w14:paraId="01DF500F" w14:textId="77777777" w:rsidR="00C371AB" w:rsidRPr="00A9165F" w:rsidRDefault="00C371AB" w:rsidP="00A9165F">
      <w:pPr>
        <w:pStyle w:val="Textosinformato"/>
        <w:tabs>
          <w:tab w:val="left" w:pos="426"/>
          <w:tab w:val="left" w:pos="1276"/>
        </w:tabs>
        <w:jc w:val="both"/>
        <w:rPr>
          <w:rFonts w:ascii="AvantGarde Bk BT" w:hAnsi="AvantGarde Bk BT"/>
          <w:lang w:val="es-ES_tradnl"/>
        </w:rPr>
      </w:pPr>
    </w:p>
    <w:p w14:paraId="6F0F13BE" w14:textId="66187BC7" w:rsidR="00C371AB" w:rsidRPr="00A9165F" w:rsidRDefault="00C371AB" w:rsidP="00A55FAE">
      <w:pPr>
        <w:pStyle w:val="Textosinformato"/>
        <w:numPr>
          <w:ilvl w:val="0"/>
          <w:numId w:val="2"/>
        </w:numPr>
        <w:tabs>
          <w:tab w:val="clear" w:pos="786"/>
          <w:tab w:val="left" w:pos="426"/>
        </w:tabs>
        <w:ind w:hanging="786"/>
        <w:jc w:val="both"/>
        <w:rPr>
          <w:rFonts w:ascii="AvantGarde Bk BT" w:hAnsi="AvantGarde Bk BT"/>
          <w:lang w:val="es-ES_tradnl"/>
        </w:rPr>
      </w:pPr>
      <w:r w:rsidRPr="00A9165F">
        <w:rPr>
          <w:rFonts w:ascii="AvantGarde Bk BT" w:hAnsi="AvantGarde Bk BT"/>
          <w:lang w:val="es-ES_tradnl"/>
        </w:rPr>
        <w:t>Con respecto a la estructura del plan de estudios se proponen los siguientes cambios:</w:t>
      </w:r>
    </w:p>
    <w:p w14:paraId="307562BD" w14:textId="5DDDAF16" w:rsidR="00C371AB" w:rsidRPr="00720913" w:rsidRDefault="00C371AB" w:rsidP="001F7A92">
      <w:pPr>
        <w:pStyle w:val="Textosinformato"/>
        <w:numPr>
          <w:ilvl w:val="0"/>
          <w:numId w:val="45"/>
        </w:numPr>
        <w:tabs>
          <w:tab w:val="left" w:pos="426"/>
          <w:tab w:val="left" w:pos="1276"/>
        </w:tabs>
        <w:jc w:val="both"/>
        <w:rPr>
          <w:rFonts w:ascii="AvantGarde Bk BT" w:hAnsi="AvantGarde Bk BT"/>
          <w:lang w:val="es-ES_tradnl"/>
        </w:rPr>
      </w:pPr>
      <w:r w:rsidRPr="00720913">
        <w:rPr>
          <w:rFonts w:ascii="AvantGarde Bk BT" w:hAnsi="AvantGarde Bk BT"/>
          <w:lang w:val="es-ES_tradnl"/>
        </w:rPr>
        <w:t xml:space="preserve">Se modifican las siguientes cinco unidades de enseñanza del programa: </w:t>
      </w:r>
    </w:p>
    <w:p w14:paraId="2259C574" w14:textId="77777777" w:rsidR="00C371AB" w:rsidRPr="00720913" w:rsidRDefault="00C371AB" w:rsidP="00C371AB">
      <w:pPr>
        <w:pStyle w:val="Prrafodelista"/>
        <w:numPr>
          <w:ilvl w:val="0"/>
          <w:numId w:val="43"/>
        </w:numPr>
        <w:tabs>
          <w:tab w:val="left" w:pos="709"/>
        </w:tabs>
        <w:jc w:val="both"/>
        <w:rPr>
          <w:rFonts w:ascii="AvantGarde Bk BT" w:hAnsi="AvantGarde Bk BT" w:cs="Calibri"/>
          <w:sz w:val="20"/>
          <w:szCs w:val="22"/>
        </w:rPr>
      </w:pPr>
      <w:r w:rsidRPr="00720913">
        <w:rPr>
          <w:rFonts w:ascii="AvantGarde Bk BT" w:hAnsi="AvantGarde Bk BT" w:cs="Calibri"/>
          <w:sz w:val="20"/>
          <w:szCs w:val="22"/>
        </w:rPr>
        <w:t xml:space="preserve">Electrónica de potencia para quedar como Conversión de energía eléctrica para fuentes renovables; </w:t>
      </w:r>
    </w:p>
    <w:p w14:paraId="68F8AFFB" w14:textId="77777777" w:rsidR="00C371AB" w:rsidRPr="00720913" w:rsidRDefault="00C371AB" w:rsidP="00C371AB">
      <w:pPr>
        <w:pStyle w:val="Prrafodelista"/>
        <w:numPr>
          <w:ilvl w:val="0"/>
          <w:numId w:val="43"/>
        </w:numPr>
        <w:tabs>
          <w:tab w:val="left" w:pos="709"/>
        </w:tabs>
        <w:jc w:val="both"/>
        <w:rPr>
          <w:rFonts w:ascii="AvantGarde Bk BT" w:hAnsi="AvantGarde Bk BT" w:cs="Calibri"/>
          <w:sz w:val="20"/>
          <w:szCs w:val="22"/>
        </w:rPr>
      </w:pPr>
      <w:r w:rsidRPr="00720913">
        <w:rPr>
          <w:rFonts w:ascii="AvantGarde Bk BT" w:hAnsi="AvantGarde Bk BT" w:cs="Calibri"/>
          <w:sz w:val="20"/>
          <w:szCs w:val="22"/>
        </w:rPr>
        <w:t xml:space="preserve">Estabilidad de sistemas eléctricos de potencia para quedar como Análisis de estabilidad dinámica en redes eléctricas de gran tamaño; </w:t>
      </w:r>
    </w:p>
    <w:p w14:paraId="27841CE8" w14:textId="77777777" w:rsidR="00C371AB" w:rsidRPr="00720913" w:rsidRDefault="00C371AB" w:rsidP="00C371AB">
      <w:pPr>
        <w:pStyle w:val="Prrafodelista"/>
        <w:numPr>
          <w:ilvl w:val="0"/>
          <w:numId w:val="43"/>
        </w:numPr>
        <w:tabs>
          <w:tab w:val="left" w:pos="709"/>
        </w:tabs>
        <w:jc w:val="both"/>
        <w:rPr>
          <w:rFonts w:ascii="AvantGarde Bk BT" w:hAnsi="AvantGarde Bk BT" w:cs="Calibri"/>
          <w:sz w:val="20"/>
          <w:szCs w:val="22"/>
        </w:rPr>
      </w:pPr>
      <w:r w:rsidRPr="00720913">
        <w:rPr>
          <w:rFonts w:ascii="AvantGarde Bk BT" w:hAnsi="AvantGarde Bk BT" w:cs="Calibri"/>
          <w:sz w:val="20"/>
          <w:szCs w:val="22"/>
        </w:rPr>
        <w:t xml:space="preserve">Procesamiento digital de señales para quedar como Procesamiento digital de señales en sistemas eléctricos; </w:t>
      </w:r>
    </w:p>
    <w:p w14:paraId="1255B944" w14:textId="77777777" w:rsidR="00C371AB" w:rsidRPr="00720913" w:rsidRDefault="00C371AB" w:rsidP="00C371AB">
      <w:pPr>
        <w:pStyle w:val="Prrafodelista"/>
        <w:numPr>
          <w:ilvl w:val="0"/>
          <w:numId w:val="43"/>
        </w:numPr>
        <w:tabs>
          <w:tab w:val="left" w:pos="709"/>
        </w:tabs>
        <w:jc w:val="both"/>
        <w:rPr>
          <w:rFonts w:ascii="AvantGarde Bk BT" w:hAnsi="AvantGarde Bk BT" w:cs="Calibri"/>
          <w:sz w:val="20"/>
          <w:szCs w:val="22"/>
        </w:rPr>
      </w:pPr>
      <w:r w:rsidRPr="00720913">
        <w:rPr>
          <w:rFonts w:ascii="AvantGarde Bk BT" w:hAnsi="AvantGarde Bk BT" w:cs="Calibri"/>
          <w:sz w:val="20"/>
          <w:szCs w:val="22"/>
        </w:rPr>
        <w:t>Proyecto de tesis I para quedar como Seminario de tesis I y</w:t>
      </w:r>
    </w:p>
    <w:p w14:paraId="7DB11607" w14:textId="77777777" w:rsidR="00C371AB" w:rsidRPr="00720913" w:rsidRDefault="00C371AB" w:rsidP="00C371AB">
      <w:pPr>
        <w:pStyle w:val="Prrafodelista"/>
        <w:numPr>
          <w:ilvl w:val="0"/>
          <w:numId w:val="43"/>
        </w:numPr>
        <w:tabs>
          <w:tab w:val="left" w:pos="709"/>
        </w:tabs>
        <w:jc w:val="both"/>
        <w:rPr>
          <w:rFonts w:ascii="AvantGarde Bk BT" w:hAnsi="AvantGarde Bk BT" w:cs="Calibri"/>
          <w:sz w:val="20"/>
          <w:szCs w:val="22"/>
        </w:rPr>
      </w:pPr>
      <w:r w:rsidRPr="00720913">
        <w:rPr>
          <w:rFonts w:ascii="AvantGarde Bk BT" w:hAnsi="AvantGarde Bk BT" w:cs="Calibri"/>
          <w:sz w:val="20"/>
          <w:szCs w:val="22"/>
        </w:rPr>
        <w:t>Proyecto de tesis II para quedar como Seminario de tesis II</w:t>
      </w:r>
    </w:p>
    <w:p w14:paraId="0DA710D1" w14:textId="391DBF72" w:rsidR="00C371AB" w:rsidRPr="00720913" w:rsidRDefault="00C371AB" w:rsidP="001F7A92">
      <w:pPr>
        <w:pStyle w:val="Prrafodelista"/>
        <w:numPr>
          <w:ilvl w:val="0"/>
          <w:numId w:val="45"/>
        </w:numPr>
        <w:tabs>
          <w:tab w:val="left" w:pos="709"/>
        </w:tabs>
        <w:jc w:val="both"/>
        <w:rPr>
          <w:rFonts w:ascii="AvantGarde Bk BT" w:hAnsi="AvantGarde Bk BT" w:cs="Calibri"/>
          <w:sz w:val="20"/>
          <w:szCs w:val="22"/>
        </w:rPr>
      </w:pPr>
      <w:r w:rsidRPr="00720913">
        <w:rPr>
          <w:rFonts w:ascii="AvantGarde Bk BT" w:hAnsi="AvantGarde Bk BT" w:cs="Calibri"/>
          <w:sz w:val="20"/>
          <w:szCs w:val="22"/>
        </w:rPr>
        <w:t xml:space="preserve">Las unidades de enseñanza Modelado de elementos de sistemas eléctricos, Proyecto de tesis I y Proyecto de tesis II dejan de pertenecer al Área de formación básica </w:t>
      </w:r>
      <w:proofErr w:type="gramStart"/>
      <w:r w:rsidR="00630DF5" w:rsidRPr="00720913">
        <w:rPr>
          <w:rFonts w:ascii="AvantGarde Bk BT" w:hAnsi="AvantGarde Bk BT" w:cs="Calibri"/>
          <w:sz w:val="20"/>
          <w:szCs w:val="22"/>
        </w:rPr>
        <w:t>particular obligatoria</w:t>
      </w:r>
      <w:proofErr w:type="gramEnd"/>
      <w:r w:rsidRPr="00720913">
        <w:rPr>
          <w:rFonts w:ascii="AvantGarde Bk BT" w:hAnsi="AvantGarde Bk BT" w:cs="Calibri"/>
          <w:sz w:val="20"/>
          <w:szCs w:val="22"/>
        </w:rPr>
        <w:t>;</w:t>
      </w:r>
    </w:p>
    <w:p w14:paraId="5D3CE895" w14:textId="77777777" w:rsidR="00C371AB" w:rsidRPr="00720913" w:rsidRDefault="00C371AB" w:rsidP="001F7A92">
      <w:pPr>
        <w:numPr>
          <w:ilvl w:val="0"/>
          <w:numId w:val="45"/>
        </w:numPr>
        <w:tabs>
          <w:tab w:val="left" w:pos="709"/>
        </w:tabs>
        <w:ind w:left="653" w:hanging="284"/>
        <w:jc w:val="both"/>
        <w:rPr>
          <w:rFonts w:ascii="AvantGarde Bk BT" w:hAnsi="AvantGarde Bk BT" w:cs="Calibri"/>
          <w:sz w:val="20"/>
          <w:szCs w:val="22"/>
        </w:rPr>
      </w:pPr>
      <w:r w:rsidRPr="00720913">
        <w:rPr>
          <w:rFonts w:ascii="AvantGarde Bk BT" w:hAnsi="AvantGarde Bk BT" w:cs="Calibri"/>
          <w:sz w:val="20"/>
          <w:szCs w:val="22"/>
        </w:rPr>
        <w:t xml:space="preserve">Las unidades de enseñanza Procesos Transitorios en Sistemas Eléctricos, Protección Digital de Sistemas Eléctricos y Operación y Control de Sistemas Eléctricos dejan de pertenecer al Área de formación </w:t>
      </w:r>
      <w:proofErr w:type="spellStart"/>
      <w:r w:rsidRPr="00720913">
        <w:rPr>
          <w:rFonts w:ascii="AvantGarde Bk BT" w:hAnsi="AvantGarde Bk BT" w:cs="Calibri"/>
          <w:sz w:val="20"/>
          <w:szCs w:val="22"/>
        </w:rPr>
        <w:t>especializante</w:t>
      </w:r>
      <w:proofErr w:type="spellEnd"/>
      <w:r w:rsidRPr="00720913">
        <w:rPr>
          <w:rFonts w:ascii="AvantGarde Bk BT" w:hAnsi="AvantGarde Bk BT" w:cs="Calibri"/>
          <w:sz w:val="20"/>
          <w:szCs w:val="22"/>
        </w:rPr>
        <w:t xml:space="preserve"> obligatoria;</w:t>
      </w:r>
    </w:p>
    <w:p w14:paraId="04B380FD" w14:textId="5C1682C8" w:rsidR="00C371AB" w:rsidRPr="001F7A92" w:rsidRDefault="00C371AB" w:rsidP="001F7A92">
      <w:pPr>
        <w:numPr>
          <w:ilvl w:val="0"/>
          <w:numId w:val="45"/>
        </w:numPr>
        <w:tabs>
          <w:tab w:val="left" w:pos="709"/>
        </w:tabs>
        <w:ind w:left="653" w:hanging="284"/>
        <w:jc w:val="both"/>
        <w:rPr>
          <w:rFonts w:ascii="AvantGarde Bk BT" w:hAnsi="AvantGarde Bk BT" w:cs="Calibri"/>
          <w:sz w:val="20"/>
          <w:szCs w:val="22"/>
        </w:rPr>
      </w:pPr>
      <w:r w:rsidRPr="00720913">
        <w:rPr>
          <w:rFonts w:ascii="AvantGarde Bk BT" w:hAnsi="AvantGarde Bk BT" w:cs="Calibri"/>
          <w:sz w:val="20"/>
          <w:szCs w:val="22"/>
        </w:rPr>
        <w:t>Las unidades de enseñanza Teoría de control moderno y Análisis de estabilidad dinámica</w:t>
      </w:r>
      <w:r w:rsidRPr="001F7A92">
        <w:rPr>
          <w:rFonts w:ascii="AvantGarde Bk BT" w:hAnsi="AvantGarde Bk BT" w:cs="Calibri"/>
          <w:sz w:val="20"/>
          <w:szCs w:val="22"/>
        </w:rPr>
        <w:t xml:space="preserve"> en redes eléctricas de gran tamaño se trasladan al Área de formación básica </w:t>
      </w:r>
      <w:proofErr w:type="gramStart"/>
      <w:r w:rsidR="001D497C" w:rsidRPr="001F7A92">
        <w:rPr>
          <w:rFonts w:ascii="AvantGarde Bk BT" w:hAnsi="AvantGarde Bk BT" w:cs="Calibri"/>
          <w:sz w:val="20"/>
          <w:szCs w:val="22"/>
        </w:rPr>
        <w:t>particular obligatori</w:t>
      </w:r>
      <w:r w:rsidR="001D497C">
        <w:rPr>
          <w:rFonts w:ascii="AvantGarde Bk BT" w:hAnsi="AvantGarde Bk BT" w:cs="Calibri"/>
          <w:sz w:val="20"/>
          <w:szCs w:val="22"/>
        </w:rPr>
        <w:t>a</w:t>
      </w:r>
      <w:proofErr w:type="gramEnd"/>
      <w:r w:rsidRPr="001F7A92">
        <w:rPr>
          <w:rFonts w:ascii="AvantGarde Bk BT" w:hAnsi="AvantGarde Bk BT" w:cs="Calibri"/>
          <w:sz w:val="20"/>
          <w:szCs w:val="22"/>
        </w:rPr>
        <w:t>;</w:t>
      </w:r>
    </w:p>
    <w:p w14:paraId="756809C0" w14:textId="77777777" w:rsidR="00C371AB" w:rsidRPr="001F7A92" w:rsidRDefault="00C371AB" w:rsidP="001F7A92">
      <w:pPr>
        <w:numPr>
          <w:ilvl w:val="0"/>
          <w:numId w:val="45"/>
        </w:numPr>
        <w:tabs>
          <w:tab w:val="left" w:pos="709"/>
        </w:tabs>
        <w:ind w:left="653" w:hanging="284"/>
        <w:jc w:val="both"/>
        <w:rPr>
          <w:rFonts w:ascii="AvantGarde Bk BT" w:hAnsi="AvantGarde Bk BT" w:cs="Calibri"/>
          <w:sz w:val="20"/>
          <w:szCs w:val="22"/>
        </w:rPr>
      </w:pPr>
      <w:r w:rsidRPr="001F7A92">
        <w:rPr>
          <w:rFonts w:ascii="AvantGarde Bk BT" w:hAnsi="AvantGarde Bk BT" w:cs="Calibri"/>
          <w:sz w:val="20"/>
          <w:szCs w:val="22"/>
        </w:rPr>
        <w:t xml:space="preserve">Las unidades de enseñanza Modelado de elementos de sistemas eléctricos, Procesos Transitorios en Sistemas Eléctricos, Protección Digital de Sistemas Eléctricos y Operación y Control de Sistemas Eléctricos se trasladan al Área de formación </w:t>
      </w:r>
      <w:proofErr w:type="spellStart"/>
      <w:r w:rsidRPr="001F7A92">
        <w:rPr>
          <w:rFonts w:ascii="AvantGarde Bk BT" w:hAnsi="AvantGarde Bk BT" w:cs="Calibri"/>
          <w:sz w:val="20"/>
          <w:szCs w:val="22"/>
        </w:rPr>
        <w:t>especializante</w:t>
      </w:r>
      <w:proofErr w:type="spellEnd"/>
      <w:r w:rsidRPr="001F7A92">
        <w:rPr>
          <w:rFonts w:ascii="AvantGarde Bk BT" w:hAnsi="AvantGarde Bk BT" w:cs="Calibri"/>
          <w:sz w:val="20"/>
          <w:szCs w:val="22"/>
        </w:rPr>
        <w:t xml:space="preserve"> selectiva;</w:t>
      </w:r>
    </w:p>
    <w:p w14:paraId="334B1285" w14:textId="77777777" w:rsidR="00C371AB" w:rsidRPr="001F7A92" w:rsidRDefault="00C371AB" w:rsidP="001F7A92">
      <w:pPr>
        <w:numPr>
          <w:ilvl w:val="0"/>
          <w:numId w:val="45"/>
        </w:numPr>
        <w:tabs>
          <w:tab w:val="left" w:pos="709"/>
        </w:tabs>
        <w:ind w:left="653" w:hanging="284"/>
        <w:jc w:val="both"/>
        <w:rPr>
          <w:rFonts w:ascii="AvantGarde Bk BT" w:hAnsi="AvantGarde Bk BT" w:cs="Calibri"/>
          <w:sz w:val="20"/>
          <w:szCs w:val="22"/>
        </w:rPr>
      </w:pPr>
      <w:r w:rsidRPr="001F7A92">
        <w:rPr>
          <w:rFonts w:ascii="AvantGarde Bk BT" w:hAnsi="AvantGarde Bk BT" w:cs="Calibri"/>
          <w:sz w:val="20"/>
          <w:szCs w:val="22"/>
        </w:rPr>
        <w:t xml:space="preserve">Las unidades de enseñanza Seminario de tesis I y Seminario de tesis II se trasladan al Área de formación </w:t>
      </w:r>
      <w:proofErr w:type="spellStart"/>
      <w:r w:rsidRPr="001F7A92">
        <w:rPr>
          <w:rFonts w:ascii="AvantGarde Bk BT" w:hAnsi="AvantGarde Bk BT" w:cs="Calibri"/>
          <w:sz w:val="20"/>
          <w:szCs w:val="22"/>
        </w:rPr>
        <w:t>especializante</w:t>
      </w:r>
      <w:proofErr w:type="spellEnd"/>
      <w:r w:rsidRPr="001F7A92">
        <w:rPr>
          <w:rFonts w:ascii="AvantGarde Bk BT" w:hAnsi="AvantGarde Bk BT" w:cs="Calibri"/>
          <w:sz w:val="20"/>
          <w:szCs w:val="22"/>
        </w:rPr>
        <w:t xml:space="preserve"> obligatoria;</w:t>
      </w:r>
    </w:p>
    <w:p w14:paraId="62125740" w14:textId="77777777" w:rsidR="00C371AB" w:rsidRPr="001F7A92" w:rsidRDefault="00C371AB" w:rsidP="001F7A92">
      <w:pPr>
        <w:numPr>
          <w:ilvl w:val="0"/>
          <w:numId w:val="45"/>
        </w:numPr>
        <w:tabs>
          <w:tab w:val="left" w:pos="709"/>
        </w:tabs>
        <w:ind w:left="653" w:hanging="284"/>
        <w:jc w:val="both"/>
        <w:rPr>
          <w:rFonts w:ascii="AvantGarde Bk BT" w:hAnsi="AvantGarde Bk BT" w:cs="Calibri"/>
          <w:sz w:val="20"/>
          <w:szCs w:val="22"/>
        </w:rPr>
      </w:pPr>
      <w:r w:rsidRPr="001F7A92">
        <w:rPr>
          <w:rFonts w:ascii="AvantGarde Bk BT" w:hAnsi="AvantGarde Bk BT" w:cs="Calibri"/>
          <w:sz w:val="20"/>
          <w:szCs w:val="22"/>
        </w:rPr>
        <w:t>La Tesis de maestría deja de tener créditos, sin embargo, sigue siendo requisito para obtener el grado;</w:t>
      </w:r>
    </w:p>
    <w:p w14:paraId="74AA1168" w14:textId="77777777" w:rsidR="00C371AB" w:rsidRPr="001F7A92" w:rsidRDefault="00C371AB" w:rsidP="001F7A92">
      <w:pPr>
        <w:numPr>
          <w:ilvl w:val="0"/>
          <w:numId w:val="45"/>
        </w:numPr>
        <w:tabs>
          <w:tab w:val="left" w:pos="709"/>
        </w:tabs>
        <w:ind w:left="653" w:hanging="284"/>
        <w:jc w:val="both"/>
        <w:rPr>
          <w:rFonts w:ascii="AvantGarde Bk BT" w:hAnsi="AvantGarde Bk BT" w:cs="Calibri"/>
          <w:sz w:val="20"/>
          <w:szCs w:val="22"/>
        </w:rPr>
      </w:pPr>
      <w:r w:rsidRPr="001F7A92">
        <w:rPr>
          <w:rFonts w:ascii="AvantGarde Bk BT" w:hAnsi="AvantGarde Bk BT" w:cs="Calibri"/>
          <w:sz w:val="20"/>
          <w:szCs w:val="22"/>
        </w:rPr>
        <w:t>Se presenta una tabla de equivalencias para que los estudiantes puedan transitar del plan de estudios vigente al propuesto en este dictamen.</w:t>
      </w:r>
    </w:p>
    <w:p w14:paraId="66F3D063" w14:textId="77777777" w:rsidR="00720913" w:rsidRPr="00473A9E" w:rsidRDefault="00720913" w:rsidP="00720913">
      <w:pPr>
        <w:jc w:val="both"/>
        <w:rPr>
          <w:rFonts w:ascii="AvantGarde Bk BT" w:hAnsi="AvantGarde Bk BT" w:cs="Calibri"/>
          <w:sz w:val="20"/>
          <w:szCs w:val="22"/>
        </w:rPr>
      </w:pPr>
    </w:p>
    <w:p w14:paraId="07F56440" w14:textId="4F3072EE" w:rsidR="00C371AB" w:rsidRPr="00473A9E" w:rsidRDefault="00C371AB" w:rsidP="00720913">
      <w:pPr>
        <w:pStyle w:val="Prrafodelista"/>
        <w:numPr>
          <w:ilvl w:val="0"/>
          <w:numId w:val="2"/>
        </w:numPr>
        <w:tabs>
          <w:tab w:val="clear" w:pos="786"/>
          <w:tab w:val="num" w:pos="426"/>
        </w:tabs>
        <w:ind w:left="426"/>
        <w:jc w:val="both"/>
        <w:rPr>
          <w:rFonts w:ascii="AvantGarde Bk BT" w:hAnsi="AvantGarde Bk BT" w:cs="Calibri"/>
          <w:sz w:val="20"/>
          <w:szCs w:val="22"/>
        </w:rPr>
      </w:pPr>
      <w:r w:rsidRPr="00473A9E">
        <w:rPr>
          <w:rFonts w:ascii="AvantGarde Bk BT" w:hAnsi="AvantGarde Bk BT" w:cs="Calibri"/>
          <w:sz w:val="20"/>
          <w:szCs w:val="22"/>
        </w:rPr>
        <w:t>Que, por lo anterior, las Líneas de Generación y Aplicación del Conocimiento (LGAC) planteadas para el programa de Maestría en Ciencias en Ingeniería Eléctrica son las siguientes:</w:t>
      </w:r>
    </w:p>
    <w:p w14:paraId="6C138E50" w14:textId="77777777" w:rsidR="00C371AB" w:rsidRPr="00473A9E" w:rsidRDefault="00C371AB" w:rsidP="00473A9E">
      <w:pPr>
        <w:numPr>
          <w:ilvl w:val="1"/>
          <w:numId w:val="2"/>
        </w:numPr>
        <w:tabs>
          <w:tab w:val="num" w:pos="851"/>
        </w:tabs>
        <w:ind w:left="709" w:hanging="284"/>
        <w:jc w:val="both"/>
        <w:rPr>
          <w:rFonts w:ascii="AvantGarde Bk BT" w:hAnsi="AvantGarde Bk BT" w:cs="Calibri"/>
          <w:sz w:val="20"/>
          <w:szCs w:val="22"/>
        </w:rPr>
      </w:pPr>
      <w:r w:rsidRPr="00473A9E">
        <w:rPr>
          <w:rFonts w:ascii="AvantGarde Bk BT" w:hAnsi="AvantGarde Bk BT" w:cs="Calibri"/>
          <w:sz w:val="20"/>
          <w:szCs w:val="22"/>
        </w:rPr>
        <w:t>Análisis, protección, automatización y control de sistemas eléctricos de alta tensión;</w:t>
      </w:r>
    </w:p>
    <w:p w14:paraId="5F3479FD" w14:textId="717ACB60" w:rsidR="00864C0E" w:rsidRDefault="00C371AB" w:rsidP="00E26358">
      <w:pPr>
        <w:numPr>
          <w:ilvl w:val="1"/>
          <w:numId w:val="2"/>
        </w:numPr>
        <w:tabs>
          <w:tab w:val="num" w:pos="851"/>
        </w:tabs>
        <w:ind w:left="709" w:hanging="284"/>
        <w:jc w:val="both"/>
        <w:rPr>
          <w:rFonts w:ascii="AvantGarde Bk BT" w:hAnsi="AvantGarde Bk BT" w:cs="Calibri"/>
          <w:sz w:val="20"/>
          <w:szCs w:val="22"/>
        </w:rPr>
      </w:pPr>
      <w:r w:rsidRPr="00473A9E">
        <w:rPr>
          <w:rFonts w:ascii="AvantGarde Bk BT" w:hAnsi="AvantGarde Bk BT" w:cs="Calibri"/>
          <w:sz w:val="20"/>
          <w:szCs w:val="22"/>
        </w:rPr>
        <w:t>Análisis, protección, automatización y control de sistemas eléctricos de media y baja tensión.</w:t>
      </w:r>
    </w:p>
    <w:p w14:paraId="0ED91651" w14:textId="77777777" w:rsidR="008C28D1" w:rsidRPr="00E26358" w:rsidRDefault="008C28D1" w:rsidP="008C28D1">
      <w:pPr>
        <w:tabs>
          <w:tab w:val="num" w:pos="1440"/>
        </w:tabs>
        <w:jc w:val="both"/>
        <w:rPr>
          <w:rFonts w:ascii="AvantGarde Bk BT" w:hAnsi="AvantGarde Bk BT" w:cs="Calibri"/>
          <w:sz w:val="20"/>
          <w:szCs w:val="22"/>
        </w:rPr>
      </w:pPr>
    </w:p>
    <w:p w14:paraId="2B5ABC13" w14:textId="4F922C8F" w:rsidR="00463057" w:rsidRDefault="007F55D4" w:rsidP="00463057">
      <w:pPr>
        <w:pStyle w:val="Prrafodelista"/>
        <w:numPr>
          <w:ilvl w:val="0"/>
          <w:numId w:val="2"/>
        </w:numPr>
        <w:tabs>
          <w:tab w:val="clear" w:pos="786"/>
        </w:tabs>
        <w:ind w:left="426"/>
        <w:jc w:val="both"/>
        <w:rPr>
          <w:rFonts w:ascii="AvantGarde Bk BT" w:eastAsia="Calibri" w:hAnsi="AvantGarde Bk BT"/>
          <w:sz w:val="20"/>
          <w:szCs w:val="20"/>
          <w:lang w:val="es-ES_tradnl" w:eastAsia="x-none"/>
        </w:rPr>
      </w:pPr>
      <w:r w:rsidRPr="003E0D9E">
        <w:rPr>
          <w:rFonts w:ascii="AvantGarde Bk BT" w:eastAsia="Calibri" w:hAnsi="AvantGarde Bk BT"/>
          <w:sz w:val="20"/>
          <w:szCs w:val="20"/>
          <w:lang w:val="es-ES_tradnl" w:eastAsia="x-none"/>
        </w:rPr>
        <w:lastRenderedPageBreak/>
        <w:t xml:space="preserve">Que el Colegio Departamental de Ingeniería Mecánica Eléctrica le propuso al Consejo de la División de Ingenierías y éste, a su vez, al Consejo del Centro Universitario de Ciencias Exactas e Ingenierías, la supresión y creación del programa académico de la Maestría en Ciencias en Ingeniería Eléctrica, aprobada mediante dictamen </w:t>
      </w:r>
      <w:r w:rsidR="003E0D9E" w:rsidRPr="003E0D9E">
        <w:rPr>
          <w:rFonts w:ascii="AvantGarde Bk BT" w:hAnsi="AvantGarde Bk BT" w:cs="Arial"/>
          <w:sz w:val="20"/>
          <w:szCs w:val="22"/>
        </w:rPr>
        <w:t>CONS-CUCEI/CE-CH/003/2021</w:t>
      </w:r>
      <w:r w:rsidR="003E0D9E" w:rsidRPr="003E0D9E">
        <w:rPr>
          <w:rFonts w:ascii="AvantGarde Bk BT" w:hAnsi="AvantGarde Bk BT" w:cs="Arial"/>
          <w:sz w:val="20"/>
          <w:szCs w:val="20"/>
        </w:rPr>
        <w:t>, de fecha 24 de mayo de 2021</w:t>
      </w:r>
      <w:r w:rsidRPr="003E0D9E">
        <w:rPr>
          <w:rFonts w:ascii="AvantGarde Bk BT" w:eastAsia="Calibri" w:hAnsi="AvantGarde Bk BT"/>
          <w:sz w:val="20"/>
          <w:szCs w:val="20"/>
          <w:lang w:val="es-ES_tradnl" w:eastAsia="x-none"/>
        </w:rPr>
        <w:t>.</w:t>
      </w:r>
    </w:p>
    <w:p w14:paraId="35C43F85" w14:textId="77777777" w:rsidR="00463057" w:rsidRDefault="00463057" w:rsidP="00463057">
      <w:pPr>
        <w:pStyle w:val="Prrafodelista"/>
        <w:ind w:left="426"/>
        <w:jc w:val="both"/>
        <w:rPr>
          <w:rFonts w:ascii="AvantGarde Bk BT" w:eastAsia="Calibri" w:hAnsi="AvantGarde Bk BT"/>
          <w:sz w:val="20"/>
          <w:szCs w:val="20"/>
          <w:lang w:val="es-ES_tradnl" w:eastAsia="x-none"/>
        </w:rPr>
      </w:pPr>
    </w:p>
    <w:p w14:paraId="71FDF339" w14:textId="77777777" w:rsidR="00463057" w:rsidRPr="00463057" w:rsidRDefault="007D713D" w:rsidP="00463057">
      <w:pPr>
        <w:pStyle w:val="Prrafodelista"/>
        <w:numPr>
          <w:ilvl w:val="0"/>
          <w:numId w:val="2"/>
        </w:numPr>
        <w:tabs>
          <w:tab w:val="clear" w:pos="786"/>
        </w:tabs>
        <w:ind w:left="426"/>
        <w:jc w:val="both"/>
        <w:rPr>
          <w:rFonts w:ascii="AvantGarde Bk BT" w:eastAsia="Calibri" w:hAnsi="AvantGarde Bk BT"/>
          <w:sz w:val="20"/>
          <w:szCs w:val="20"/>
          <w:lang w:val="es-ES_tradnl" w:eastAsia="x-none"/>
        </w:rPr>
      </w:pPr>
      <w:r w:rsidRPr="00463057">
        <w:rPr>
          <w:rFonts w:ascii="AvantGarde Bk BT" w:hAnsi="AvantGarde Bk BT"/>
          <w:sz w:val="20"/>
          <w:lang w:val="es-ES_tradnl"/>
        </w:rPr>
        <w:t xml:space="preserve">Que </w:t>
      </w:r>
      <w:r w:rsidR="0070508C" w:rsidRPr="00463057">
        <w:rPr>
          <w:rFonts w:ascii="AvantGarde Bk BT" w:hAnsi="AvantGarde Bk BT"/>
          <w:sz w:val="20"/>
          <w:lang w:val="es-ES_tradnl"/>
        </w:rPr>
        <w:t xml:space="preserve">el </w:t>
      </w:r>
      <w:r w:rsidR="0070508C" w:rsidRPr="00DB35B2">
        <w:rPr>
          <w:rFonts w:ascii="AvantGarde Bk BT" w:hAnsi="AvantGarde Bk BT"/>
          <w:b/>
          <w:sz w:val="20"/>
          <w:lang w:val="es-ES_tradnl"/>
        </w:rPr>
        <w:t>objetivo general</w:t>
      </w:r>
      <w:r w:rsidR="0070508C" w:rsidRPr="00463057">
        <w:rPr>
          <w:rFonts w:ascii="AvantGarde Bk BT" w:hAnsi="AvantGarde Bk BT"/>
          <w:sz w:val="20"/>
          <w:lang w:val="es-ES_tradnl"/>
        </w:rPr>
        <w:t xml:space="preserve"> </w:t>
      </w:r>
      <w:r w:rsidRPr="00463057">
        <w:rPr>
          <w:rFonts w:ascii="AvantGarde Bk BT" w:hAnsi="AvantGarde Bk BT"/>
          <w:sz w:val="20"/>
          <w:lang w:val="es-ES_tradnl"/>
        </w:rPr>
        <w:t xml:space="preserve">de la </w:t>
      </w:r>
      <w:r w:rsidR="00463057" w:rsidRPr="00463057">
        <w:rPr>
          <w:rFonts w:ascii="AvantGarde Bk BT" w:hAnsi="AvantGarde Bk BT"/>
          <w:sz w:val="20"/>
          <w:lang w:val="es-ES_tradnl"/>
        </w:rPr>
        <w:t>Maestría en Ciencias en Ingeniería Eléctrica es formar profesionistas capaces de realizar actividades de investigación científica teórica y aplicada, enseñanza en educación superior y posgrado, así como desarrollo industrial en el área de la ingeniería eléctrica, para propiciar cambios tecnológicos y de conocimientos de vanguardia en el sistema académico, de investigación e industrial del país, con la finalidad de impactar positivamente en la productividad de empresas y la calidad educativa de instituciones académicas.</w:t>
      </w:r>
    </w:p>
    <w:p w14:paraId="1FF2DC49" w14:textId="77777777" w:rsidR="00463057" w:rsidRPr="00463057" w:rsidRDefault="00463057" w:rsidP="00463057">
      <w:pPr>
        <w:pStyle w:val="Prrafodelista"/>
        <w:rPr>
          <w:rFonts w:ascii="AvantGarde Bk BT" w:hAnsi="AvantGarde Bk BT"/>
          <w:sz w:val="20"/>
          <w:lang w:val="es-ES_tradnl"/>
        </w:rPr>
      </w:pPr>
    </w:p>
    <w:p w14:paraId="718CBF67" w14:textId="704DC14F" w:rsidR="007D713D" w:rsidRPr="00463057" w:rsidRDefault="007D713D" w:rsidP="00463057">
      <w:pPr>
        <w:pStyle w:val="Prrafodelista"/>
        <w:numPr>
          <w:ilvl w:val="0"/>
          <w:numId w:val="2"/>
        </w:numPr>
        <w:tabs>
          <w:tab w:val="clear" w:pos="786"/>
        </w:tabs>
        <w:ind w:left="426"/>
        <w:jc w:val="both"/>
        <w:rPr>
          <w:rFonts w:ascii="AvantGarde Bk BT" w:eastAsia="Calibri" w:hAnsi="AvantGarde Bk BT"/>
          <w:sz w:val="20"/>
          <w:szCs w:val="20"/>
          <w:lang w:val="es-ES_tradnl" w:eastAsia="x-none"/>
        </w:rPr>
      </w:pPr>
      <w:r w:rsidRPr="00463057">
        <w:rPr>
          <w:rFonts w:ascii="AvantGarde Bk BT" w:hAnsi="AvantGarde Bk BT"/>
          <w:sz w:val="20"/>
          <w:lang w:val="es-ES_tradnl"/>
        </w:rPr>
        <w:t xml:space="preserve">Que los </w:t>
      </w:r>
      <w:r w:rsidRPr="00DB35B2">
        <w:rPr>
          <w:rFonts w:ascii="AvantGarde Bk BT" w:hAnsi="AvantGarde Bk BT"/>
          <w:b/>
          <w:sz w:val="20"/>
          <w:lang w:val="es-ES_tradnl"/>
        </w:rPr>
        <w:t>objetivos específicos</w:t>
      </w:r>
      <w:r w:rsidRPr="00463057">
        <w:rPr>
          <w:rFonts w:ascii="AvantGarde Bk BT" w:hAnsi="AvantGarde Bk BT"/>
          <w:sz w:val="20"/>
          <w:lang w:val="es-ES_tradnl"/>
        </w:rPr>
        <w:t xml:space="preserve"> de la </w:t>
      </w:r>
      <w:r w:rsidR="00463057" w:rsidRPr="00463057">
        <w:rPr>
          <w:rFonts w:ascii="AvantGarde Bk BT" w:hAnsi="AvantGarde Bk BT"/>
          <w:sz w:val="20"/>
          <w:lang w:val="es-ES_tradnl"/>
        </w:rPr>
        <w:t xml:space="preserve">Maestría en Ciencias en Ingeniería Eléctrica </w:t>
      </w:r>
      <w:r w:rsidRPr="00463057">
        <w:rPr>
          <w:rFonts w:ascii="AvantGarde Bk BT" w:hAnsi="AvantGarde Bk BT"/>
          <w:sz w:val="20"/>
          <w:lang w:val="es-ES_tradnl"/>
        </w:rPr>
        <w:t>son:</w:t>
      </w:r>
    </w:p>
    <w:p w14:paraId="3F97C715" w14:textId="77777777" w:rsidR="007D713D" w:rsidRPr="008941C3" w:rsidRDefault="007D713D" w:rsidP="0070508C">
      <w:pPr>
        <w:pStyle w:val="Textosinformato"/>
        <w:tabs>
          <w:tab w:val="left" w:pos="426"/>
          <w:tab w:val="left" w:pos="1276"/>
        </w:tabs>
        <w:ind w:left="426"/>
        <w:jc w:val="both"/>
        <w:rPr>
          <w:rFonts w:ascii="AvantGarde Bk BT" w:hAnsi="AvantGarde Bk BT"/>
          <w:lang w:val="es-ES_tradnl"/>
        </w:rPr>
      </w:pPr>
    </w:p>
    <w:p w14:paraId="16D93113" w14:textId="77777777" w:rsidR="008941C3" w:rsidRPr="008941C3" w:rsidRDefault="008941C3" w:rsidP="008941C3">
      <w:pPr>
        <w:numPr>
          <w:ilvl w:val="1"/>
          <w:numId w:val="40"/>
        </w:numPr>
        <w:ind w:left="653" w:hanging="284"/>
        <w:jc w:val="both"/>
        <w:rPr>
          <w:rFonts w:ascii="AvantGarde Bk BT" w:hAnsi="AvantGarde Bk BT" w:cs="Calibri"/>
          <w:sz w:val="20"/>
          <w:szCs w:val="22"/>
        </w:rPr>
      </w:pPr>
      <w:r w:rsidRPr="008941C3">
        <w:rPr>
          <w:rFonts w:ascii="AvantGarde Bk BT" w:hAnsi="AvantGarde Bk BT" w:cs="Calibri"/>
          <w:sz w:val="20"/>
          <w:szCs w:val="22"/>
        </w:rPr>
        <w:t>Formar recursos humanos especializados a nivel maestría en el área de la ingeniería eléctrica, capaces de proponer soluciones pertinentes relacionadas con la ingeniería eléctrica, a fin de contribuir al desarrollo educativo, científico y tecnológico de la región y del país;</w:t>
      </w:r>
    </w:p>
    <w:p w14:paraId="253C5675" w14:textId="77777777" w:rsidR="008941C3" w:rsidRPr="008941C3" w:rsidRDefault="008941C3" w:rsidP="008941C3">
      <w:pPr>
        <w:numPr>
          <w:ilvl w:val="1"/>
          <w:numId w:val="40"/>
        </w:numPr>
        <w:ind w:left="653" w:hanging="284"/>
        <w:jc w:val="both"/>
        <w:rPr>
          <w:rFonts w:ascii="AvantGarde Bk BT" w:hAnsi="AvantGarde Bk BT" w:cs="Calibri"/>
          <w:sz w:val="20"/>
          <w:szCs w:val="22"/>
        </w:rPr>
      </w:pPr>
      <w:r w:rsidRPr="008941C3">
        <w:rPr>
          <w:rFonts w:ascii="AvantGarde Bk BT" w:hAnsi="AvantGarde Bk BT" w:cs="Calibri"/>
          <w:sz w:val="20"/>
          <w:szCs w:val="22"/>
        </w:rPr>
        <w:t>Realizar investigación científica teórico-práctica para contribuir al desarrollo tecnológico de la región y del país;</w:t>
      </w:r>
    </w:p>
    <w:p w14:paraId="16CD94F5" w14:textId="77777777" w:rsidR="008941C3" w:rsidRPr="008941C3" w:rsidRDefault="008941C3" w:rsidP="008941C3">
      <w:pPr>
        <w:numPr>
          <w:ilvl w:val="1"/>
          <w:numId w:val="40"/>
        </w:numPr>
        <w:ind w:left="653" w:hanging="284"/>
        <w:jc w:val="both"/>
        <w:rPr>
          <w:rFonts w:ascii="AvantGarde Bk BT" w:hAnsi="AvantGarde Bk BT" w:cs="Calibri"/>
          <w:sz w:val="20"/>
          <w:szCs w:val="22"/>
        </w:rPr>
      </w:pPr>
      <w:r w:rsidRPr="008941C3">
        <w:rPr>
          <w:rFonts w:ascii="AvantGarde Bk BT" w:hAnsi="AvantGarde Bk BT" w:cs="Calibri"/>
          <w:sz w:val="20"/>
          <w:szCs w:val="22"/>
        </w:rPr>
        <w:t>Divulgar el conocimiento científico y tecnológico que se desarrolla en la maestría en foros nacionales e internacionales;</w:t>
      </w:r>
    </w:p>
    <w:p w14:paraId="67D8354C" w14:textId="77777777" w:rsidR="008941C3" w:rsidRPr="008941C3" w:rsidRDefault="008941C3" w:rsidP="008941C3">
      <w:pPr>
        <w:numPr>
          <w:ilvl w:val="1"/>
          <w:numId w:val="40"/>
        </w:numPr>
        <w:ind w:left="653" w:hanging="284"/>
        <w:jc w:val="both"/>
        <w:rPr>
          <w:rFonts w:ascii="AvantGarde Bk BT" w:hAnsi="AvantGarde Bk BT" w:cs="Calibri"/>
          <w:sz w:val="20"/>
          <w:szCs w:val="22"/>
        </w:rPr>
      </w:pPr>
      <w:r w:rsidRPr="008941C3">
        <w:rPr>
          <w:rFonts w:ascii="AvantGarde Bk BT" w:hAnsi="AvantGarde Bk BT" w:cs="Calibri"/>
          <w:sz w:val="20"/>
          <w:szCs w:val="22"/>
        </w:rPr>
        <w:t>Formar recursos humanos que sean capaces de continuar con sus estudios de doctorado.</w:t>
      </w:r>
    </w:p>
    <w:p w14:paraId="17626913" w14:textId="77777777" w:rsidR="008B4216" w:rsidRPr="008B4216" w:rsidRDefault="008B4216" w:rsidP="009F17BD">
      <w:pPr>
        <w:pStyle w:val="Prrafodelista"/>
        <w:ind w:left="371"/>
        <w:jc w:val="both"/>
        <w:rPr>
          <w:rFonts w:ascii="AvantGarde Bk BT" w:hAnsi="AvantGarde Bk BT"/>
          <w:sz w:val="20"/>
          <w:lang w:val="es-ES_tradnl"/>
        </w:rPr>
      </w:pPr>
    </w:p>
    <w:p w14:paraId="7CCAA2DE" w14:textId="0A00E852" w:rsidR="007D713D" w:rsidRPr="008B4216" w:rsidRDefault="007D713D" w:rsidP="009F17BD">
      <w:pPr>
        <w:pStyle w:val="Prrafodelista"/>
        <w:numPr>
          <w:ilvl w:val="0"/>
          <w:numId w:val="2"/>
        </w:numPr>
        <w:tabs>
          <w:tab w:val="clear" w:pos="786"/>
          <w:tab w:val="num" w:pos="449"/>
        </w:tabs>
        <w:ind w:left="449"/>
        <w:jc w:val="both"/>
        <w:rPr>
          <w:rFonts w:ascii="AvantGarde Bk BT" w:hAnsi="AvantGarde Bk BT"/>
          <w:sz w:val="20"/>
          <w:lang w:val="es-ES_tradnl"/>
        </w:rPr>
      </w:pPr>
      <w:r w:rsidRPr="008B4216">
        <w:rPr>
          <w:rFonts w:ascii="AvantGarde Bk BT" w:hAnsi="AvantGarde Bk BT"/>
          <w:sz w:val="20"/>
          <w:lang w:val="es-ES_tradnl"/>
        </w:rPr>
        <w:t xml:space="preserve">Que los aspirantes a la Maestría en Ciencias en Ingeniería </w:t>
      </w:r>
      <w:r w:rsidR="00F2018D">
        <w:rPr>
          <w:rFonts w:ascii="AvantGarde Bk BT" w:hAnsi="AvantGarde Bk BT"/>
          <w:sz w:val="20"/>
          <w:lang w:val="es-ES_tradnl"/>
        </w:rPr>
        <w:t>eléctrica r</w:t>
      </w:r>
      <w:r w:rsidRPr="008B4216">
        <w:rPr>
          <w:rFonts w:ascii="AvantGarde Bk BT" w:hAnsi="AvantGarde Bk BT"/>
          <w:sz w:val="20"/>
          <w:lang w:val="es-ES_tradnl"/>
        </w:rPr>
        <w:t xml:space="preserve">equieren un </w:t>
      </w:r>
      <w:r w:rsidRPr="009F17BD">
        <w:rPr>
          <w:rFonts w:ascii="AvantGarde Bk BT" w:hAnsi="AvantGarde Bk BT"/>
          <w:b/>
          <w:sz w:val="20"/>
          <w:lang w:val="es-ES_tradnl"/>
        </w:rPr>
        <w:t>perfil de ingreso</w:t>
      </w:r>
      <w:r w:rsidRPr="008B4216">
        <w:rPr>
          <w:rFonts w:ascii="AvantGarde Bk BT" w:hAnsi="AvantGarde Bk BT"/>
          <w:sz w:val="20"/>
          <w:lang w:val="es-ES_tradnl"/>
        </w:rPr>
        <w:t xml:space="preserve"> como se describe a continuación:</w:t>
      </w:r>
    </w:p>
    <w:p w14:paraId="04D71FE7" w14:textId="2B6B3F6D" w:rsidR="007D713D" w:rsidRPr="00F2018D" w:rsidRDefault="007D713D" w:rsidP="009F17BD">
      <w:pPr>
        <w:pStyle w:val="Prrafodelista"/>
        <w:ind w:left="371"/>
        <w:jc w:val="both"/>
        <w:rPr>
          <w:rFonts w:ascii="AvantGarde Bk BT" w:hAnsi="AvantGarde Bk BT"/>
          <w:sz w:val="20"/>
          <w:lang w:val="es-ES_tradnl"/>
        </w:rPr>
      </w:pPr>
    </w:p>
    <w:p w14:paraId="260857D0" w14:textId="77777777" w:rsidR="00F2018D" w:rsidRPr="00F2018D" w:rsidRDefault="00F2018D" w:rsidP="00F2018D">
      <w:pPr>
        <w:pStyle w:val="Prrafodelista"/>
        <w:numPr>
          <w:ilvl w:val="0"/>
          <w:numId w:val="43"/>
        </w:numPr>
        <w:jc w:val="both"/>
        <w:rPr>
          <w:rFonts w:ascii="AvantGarde Bk BT" w:hAnsi="AvantGarde Bk BT" w:cs="Calibri"/>
          <w:sz w:val="20"/>
          <w:szCs w:val="22"/>
        </w:rPr>
      </w:pPr>
      <w:r w:rsidRPr="00F2018D">
        <w:rPr>
          <w:rFonts w:ascii="AvantGarde Bk BT" w:hAnsi="AvantGarde Bk BT" w:cs="Calibri"/>
          <w:sz w:val="20"/>
          <w:szCs w:val="22"/>
        </w:rPr>
        <w:t xml:space="preserve">Ser profesionista de las carreras afines a la ingeniería eléctrica que deseen orientar su carrera profesional hacia la investigación, la educación superior o al desarrollo de tecnología. </w:t>
      </w:r>
    </w:p>
    <w:p w14:paraId="291D886D" w14:textId="77777777" w:rsidR="00F2018D" w:rsidRPr="00F2018D" w:rsidRDefault="00F2018D" w:rsidP="00F2018D">
      <w:pPr>
        <w:pStyle w:val="Prrafodelista"/>
        <w:numPr>
          <w:ilvl w:val="0"/>
          <w:numId w:val="43"/>
        </w:numPr>
        <w:jc w:val="both"/>
        <w:rPr>
          <w:rFonts w:ascii="AvantGarde Bk BT" w:hAnsi="AvantGarde Bk BT" w:cs="Calibri"/>
          <w:sz w:val="20"/>
          <w:szCs w:val="22"/>
        </w:rPr>
      </w:pPr>
      <w:r w:rsidRPr="00F2018D">
        <w:rPr>
          <w:rFonts w:ascii="AvantGarde Bk BT" w:hAnsi="AvantGarde Bk BT" w:cs="Calibri"/>
          <w:sz w:val="20"/>
          <w:szCs w:val="22"/>
        </w:rPr>
        <w:t>Dominar los conceptos de matemáticas para ingenieros a fin de plantear soluciones analíticas a problemas relacionados con sistemas eléctricos y áreas afines de la ingeniería;</w:t>
      </w:r>
    </w:p>
    <w:p w14:paraId="6D078A79" w14:textId="77777777" w:rsidR="00F2018D" w:rsidRPr="00F2018D" w:rsidRDefault="00F2018D" w:rsidP="00F2018D">
      <w:pPr>
        <w:pStyle w:val="Prrafodelista"/>
        <w:numPr>
          <w:ilvl w:val="0"/>
          <w:numId w:val="43"/>
        </w:numPr>
        <w:jc w:val="both"/>
        <w:rPr>
          <w:rFonts w:ascii="AvantGarde Bk BT" w:hAnsi="AvantGarde Bk BT" w:cs="Calibri"/>
          <w:sz w:val="20"/>
          <w:szCs w:val="22"/>
        </w:rPr>
      </w:pPr>
      <w:r w:rsidRPr="00F2018D">
        <w:rPr>
          <w:rFonts w:ascii="AvantGarde Bk BT" w:hAnsi="AvantGarde Bk BT" w:cs="Calibri"/>
          <w:sz w:val="20"/>
          <w:szCs w:val="22"/>
        </w:rPr>
        <w:t>Tener conocimientos de lenguajes de programación para la solución de problemas de ingeniería;</w:t>
      </w:r>
    </w:p>
    <w:p w14:paraId="55582BBB" w14:textId="77777777" w:rsidR="00F2018D" w:rsidRPr="00F2018D" w:rsidRDefault="00F2018D" w:rsidP="00F2018D">
      <w:pPr>
        <w:pStyle w:val="Prrafodelista"/>
        <w:numPr>
          <w:ilvl w:val="0"/>
          <w:numId w:val="43"/>
        </w:numPr>
        <w:jc w:val="both"/>
        <w:rPr>
          <w:rFonts w:ascii="AvantGarde Bk BT" w:hAnsi="AvantGarde Bk BT" w:cs="Calibri"/>
          <w:sz w:val="20"/>
          <w:szCs w:val="22"/>
        </w:rPr>
      </w:pPr>
      <w:r w:rsidRPr="00F2018D">
        <w:rPr>
          <w:rFonts w:ascii="AvantGarde Bk BT" w:hAnsi="AvantGarde Bk BT" w:cs="Calibri"/>
          <w:sz w:val="20"/>
          <w:szCs w:val="22"/>
        </w:rPr>
        <w:t>Contar con conocimiento para comprender textos en el idioma inglés.</w:t>
      </w:r>
    </w:p>
    <w:p w14:paraId="3F0094B7" w14:textId="28560C37" w:rsidR="007D713D" w:rsidRPr="00F2018D" w:rsidRDefault="007D713D" w:rsidP="00F2018D">
      <w:pPr>
        <w:pStyle w:val="Textosinformato"/>
        <w:tabs>
          <w:tab w:val="left" w:pos="426"/>
          <w:tab w:val="left" w:pos="1276"/>
        </w:tabs>
        <w:jc w:val="both"/>
        <w:rPr>
          <w:rFonts w:ascii="AvantGarde Bk BT" w:hAnsi="AvantGarde Bk BT"/>
          <w:lang w:val="es-ES_tradnl"/>
        </w:rPr>
      </w:pPr>
    </w:p>
    <w:p w14:paraId="6C0FF8D1" w14:textId="2A41DAA5" w:rsidR="00023DD2" w:rsidRDefault="007D713D" w:rsidP="0014735F">
      <w:pPr>
        <w:pStyle w:val="Prrafodelista"/>
        <w:numPr>
          <w:ilvl w:val="0"/>
          <w:numId w:val="2"/>
        </w:numPr>
        <w:tabs>
          <w:tab w:val="clear" w:pos="786"/>
        </w:tabs>
        <w:ind w:left="426"/>
        <w:jc w:val="both"/>
        <w:rPr>
          <w:rFonts w:ascii="AvantGarde Bk BT" w:eastAsia="Calibri" w:hAnsi="AvantGarde Bk BT"/>
          <w:sz w:val="20"/>
          <w:szCs w:val="20"/>
          <w:lang w:val="es-ES_tradnl" w:eastAsia="x-none"/>
        </w:rPr>
      </w:pPr>
      <w:r w:rsidRPr="00023DD2">
        <w:rPr>
          <w:rFonts w:ascii="AvantGarde Bk BT" w:hAnsi="AvantGarde Bk BT"/>
          <w:sz w:val="20"/>
          <w:szCs w:val="20"/>
          <w:lang w:val="es-ES_tradnl"/>
        </w:rPr>
        <w:t xml:space="preserve">Que </w:t>
      </w:r>
      <w:r w:rsidR="00023DD2" w:rsidRPr="00023DD2">
        <w:rPr>
          <w:rFonts w:ascii="AvantGarde Bk BT" w:eastAsia="Calibri" w:hAnsi="AvantGarde Bk BT"/>
          <w:sz w:val="20"/>
          <w:szCs w:val="20"/>
          <w:lang w:val="es-ES_tradnl" w:eastAsia="x-none"/>
        </w:rPr>
        <w:t xml:space="preserve">el </w:t>
      </w:r>
      <w:r w:rsidR="00023DD2" w:rsidRPr="0014735F">
        <w:rPr>
          <w:rFonts w:ascii="AvantGarde Bk BT" w:eastAsia="Calibri" w:hAnsi="AvantGarde Bk BT"/>
          <w:b/>
          <w:sz w:val="20"/>
          <w:szCs w:val="20"/>
          <w:lang w:val="es-ES_tradnl" w:eastAsia="x-none"/>
        </w:rPr>
        <w:t xml:space="preserve">egresado </w:t>
      </w:r>
      <w:r w:rsidR="00023DD2" w:rsidRPr="00023DD2">
        <w:rPr>
          <w:rFonts w:ascii="AvantGarde Bk BT" w:eastAsia="Calibri" w:hAnsi="AvantGarde Bk BT"/>
          <w:sz w:val="20"/>
          <w:szCs w:val="20"/>
          <w:lang w:val="es-ES_tradnl" w:eastAsia="x-none"/>
        </w:rPr>
        <w:t>de la Maestría en Ciencias en Ingeniería Eléctrica tendrá las siguientes competencias:</w:t>
      </w:r>
    </w:p>
    <w:p w14:paraId="2D1C0E03" w14:textId="4396D680" w:rsidR="00023DD2" w:rsidRPr="00023DD2" w:rsidRDefault="00023DD2" w:rsidP="0014735F">
      <w:pPr>
        <w:pStyle w:val="Prrafodelista"/>
        <w:numPr>
          <w:ilvl w:val="0"/>
          <w:numId w:val="46"/>
        </w:numPr>
        <w:jc w:val="both"/>
        <w:rPr>
          <w:rFonts w:ascii="AvantGarde Bk BT" w:eastAsia="Calibri" w:hAnsi="AvantGarde Bk BT"/>
          <w:sz w:val="20"/>
          <w:szCs w:val="20"/>
          <w:lang w:val="es-ES_tradnl" w:eastAsia="x-none"/>
        </w:rPr>
      </w:pPr>
      <w:r w:rsidRPr="00023DD2">
        <w:rPr>
          <w:rFonts w:ascii="AvantGarde Bk BT" w:eastAsia="Calibri" w:hAnsi="AvantGarde Bk BT"/>
          <w:sz w:val="20"/>
          <w:szCs w:val="20"/>
          <w:lang w:val="es-ES_tradnl" w:eastAsia="x-none"/>
        </w:rPr>
        <w:t>Analizar problemas en el área de la ingeniería eléctrica desde una perspectiva científico-práctica;</w:t>
      </w:r>
    </w:p>
    <w:p w14:paraId="28524AA7" w14:textId="6B80CD68" w:rsidR="00023DD2" w:rsidRPr="00023DD2" w:rsidRDefault="00023DD2" w:rsidP="0014735F">
      <w:pPr>
        <w:pStyle w:val="Prrafodelista"/>
        <w:numPr>
          <w:ilvl w:val="0"/>
          <w:numId w:val="46"/>
        </w:numPr>
        <w:jc w:val="both"/>
        <w:rPr>
          <w:rFonts w:ascii="AvantGarde Bk BT" w:eastAsia="Calibri" w:hAnsi="AvantGarde Bk BT"/>
          <w:sz w:val="20"/>
          <w:szCs w:val="20"/>
          <w:lang w:val="es-ES_tradnl" w:eastAsia="x-none"/>
        </w:rPr>
      </w:pPr>
      <w:r w:rsidRPr="00023DD2">
        <w:rPr>
          <w:rFonts w:ascii="AvantGarde Bk BT" w:eastAsia="Calibri" w:hAnsi="AvantGarde Bk BT"/>
          <w:sz w:val="20"/>
          <w:szCs w:val="20"/>
          <w:lang w:val="es-ES_tradnl" w:eastAsia="x-none"/>
        </w:rPr>
        <w:t>Proponer soluciones en el área de la ingeniería eléctrica a fin de organizar, coordinar y ejecutar proyectos de investigación y/o desarrollo tecnológico;</w:t>
      </w:r>
    </w:p>
    <w:p w14:paraId="3B6DABA2" w14:textId="407CFE02" w:rsidR="00023DD2" w:rsidRPr="00023DD2" w:rsidRDefault="00023DD2" w:rsidP="0014735F">
      <w:pPr>
        <w:pStyle w:val="Prrafodelista"/>
        <w:numPr>
          <w:ilvl w:val="0"/>
          <w:numId w:val="46"/>
        </w:numPr>
        <w:jc w:val="both"/>
        <w:rPr>
          <w:rFonts w:ascii="AvantGarde Bk BT" w:eastAsia="Calibri" w:hAnsi="AvantGarde Bk BT"/>
          <w:sz w:val="20"/>
          <w:szCs w:val="20"/>
          <w:lang w:val="es-ES_tradnl" w:eastAsia="x-none"/>
        </w:rPr>
      </w:pPr>
      <w:r w:rsidRPr="00023DD2">
        <w:rPr>
          <w:rFonts w:ascii="AvantGarde Bk BT" w:eastAsia="Calibri" w:hAnsi="AvantGarde Bk BT"/>
          <w:sz w:val="20"/>
          <w:szCs w:val="20"/>
          <w:lang w:val="es-ES_tradnl" w:eastAsia="x-none"/>
        </w:rPr>
        <w:t>Impartir cátedra en el nivel superior y posgrado para formar recursos humanos especializados, promoviendo un ambiente cordial y adecuado para la investigación científica y el desarrollo tecnológico.</w:t>
      </w:r>
    </w:p>
    <w:p w14:paraId="0076CAAF" w14:textId="6AB3D541" w:rsidR="009F4EBB" w:rsidRPr="0014735F" w:rsidRDefault="009F4EBB" w:rsidP="0014735F">
      <w:pPr>
        <w:pStyle w:val="Textosinformato"/>
        <w:tabs>
          <w:tab w:val="left" w:pos="426"/>
          <w:tab w:val="left" w:pos="1276"/>
        </w:tabs>
        <w:jc w:val="both"/>
        <w:rPr>
          <w:rFonts w:ascii="AvantGarde Bk BT" w:hAnsi="AvantGarde Bk BT"/>
          <w:lang w:val="es-ES_tradnl"/>
        </w:rPr>
      </w:pPr>
    </w:p>
    <w:p w14:paraId="5DA87170" w14:textId="16CC0EE0" w:rsidR="009F4EBB" w:rsidRPr="0014735F" w:rsidRDefault="009F4EBB" w:rsidP="00DB35B2">
      <w:pPr>
        <w:pStyle w:val="Prrafodelista"/>
        <w:numPr>
          <w:ilvl w:val="0"/>
          <w:numId w:val="2"/>
        </w:numPr>
        <w:tabs>
          <w:tab w:val="clear" w:pos="786"/>
          <w:tab w:val="num" w:pos="426"/>
        </w:tabs>
        <w:ind w:left="426"/>
        <w:jc w:val="both"/>
        <w:rPr>
          <w:rFonts w:ascii="AvantGarde Bk BT" w:eastAsia="Calibri" w:hAnsi="AvantGarde Bk BT"/>
          <w:sz w:val="20"/>
          <w:szCs w:val="20"/>
          <w:lang w:val="es-ES_tradnl" w:eastAsia="x-none"/>
        </w:rPr>
      </w:pPr>
      <w:r w:rsidRPr="0014735F">
        <w:rPr>
          <w:rFonts w:ascii="AvantGarde Bk BT" w:hAnsi="AvantGarde Bk BT"/>
          <w:sz w:val="20"/>
          <w:lang w:val="es-ES_tradnl"/>
        </w:rPr>
        <w:t xml:space="preserve">Que la </w:t>
      </w:r>
      <w:r w:rsidR="0014735F" w:rsidRPr="0014735F">
        <w:rPr>
          <w:rFonts w:ascii="AvantGarde Bk BT" w:eastAsia="Calibri" w:hAnsi="AvantGarde Bk BT"/>
          <w:sz w:val="20"/>
          <w:szCs w:val="20"/>
          <w:lang w:val="es-ES_tradnl" w:eastAsia="x-none"/>
        </w:rPr>
        <w:t>Maestría en Ciencias en Ingeniería Eléctrica es un programa enfocado a la investigación, se desarrolla en forma presencial escolarizada, por lo que requiere dedicación de tiempo completo por parte de los estudiantes.</w:t>
      </w:r>
    </w:p>
    <w:p w14:paraId="3C2806B1" w14:textId="5C074FA7" w:rsidR="00F37296" w:rsidRPr="0014735F" w:rsidRDefault="00F37296" w:rsidP="00F37296">
      <w:pPr>
        <w:pStyle w:val="Textosinformato"/>
        <w:tabs>
          <w:tab w:val="left" w:pos="426"/>
          <w:tab w:val="left" w:pos="1276"/>
        </w:tabs>
        <w:ind w:left="426"/>
        <w:jc w:val="both"/>
        <w:rPr>
          <w:rFonts w:ascii="AvantGarde Bk BT" w:hAnsi="AvantGarde Bk BT"/>
          <w:lang w:val="es-ES_tradnl"/>
        </w:rPr>
      </w:pPr>
    </w:p>
    <w:p w14:paraId="382DEE5B" w14:textId="72BE5182" w:rsidR="00F37296" w:rsidRDefault="00F37296" w:rsidP="00F37296">
      <w:pPr>
        <w:pStyle w:val="Textosinformato"/>
        <w:numPr>
          <w:ilvl w:val="0"/>
          <w:numId w:val="2"/>
        </w:numPr>
        <w:tabs>
          <w:tab w:val="clear" w:pos="786"/>
          <w:tab w:val="left" w:pos="426"/>
          <w:tab w:val="left" w:pos="1276"/>
        </w:tabs>
        <w:ind w:left="426"/>
        <w:jc w:val="both"/>
        <w:rPr>
          <w:rFonts w:ascii="AvantGarde Bk BT" w:hAnsi="AvantGarde Bk BT"/>
          <w:lang w:val="es-ES_tradnl"/>
        </w:rPr>
      </w:pPr>
      <w:r w:rsidRPr="00F37296">
        <w:rPr>
          <w:rFonts w:ascii="AvantGarde Bk BT" w:hAnsi="AvantGarde Bk BT"/>
          <w:lang w:val="es-ES_tradnl"/>
        </w:rPr>
        <w:lastRenderedPageBreak/>
        <w:t xml:space="preserve">Los programas de posgrado son de la Universidad de Guadalajara, y los Centros Universitarios podrán solicitar </w:t>
      </w:r>
      <w:r w:rsidRPr="003519BC">
        <w:rPr>
          <w:rFonts w:ascii="AvantGarde Bk BT" w:hAnsi="AvantGarde Bk BT"/>
          <w:lang w:val="es-ES_tradnl"/>
        </w:rPr>
        <w:t xml:space="preserve">a la </w:t>
      </w:r>
      <w:r w:rsidR="00760F83" w:rsidRPr="003519BC">
        <w:rPr>
          <w:rFonts w:ascii="AvantGarde Bk BT" w:hAnsi="AvantGarde Bk BT"/>
          <w:lang w:val="es-ES_tradnl"/>
        </w:rPr>
        <w:t>C</w:t>
      </w:r>
      <w:r w:rsidRPr="003519BC">
        <w:rPr>
          <w:rFonts w:ascii="AvantGarde Bk BT" w:hAnsi="AvantGarde Bk BT"/>
          <w:lang w:val="es-ES_tradnl"/>
        </w:rPr>
        <w:t xml:space="preserve">omisión </w:t>
      </w:r>
      <w:r w:rsidR="00760F83" w:rsidRPr="003519BC">
        <w:rPr>
          <w:rFonts w:ascii="AvantGarde Bk BT" w:hAnsi="AvantGarde Bk BT"/>
          <w:lang w:val="es-ES_tradnl"/>
        </w:rPr>
        <w:t xml:space="preserve">Permanente </w:t>
      </w:r>
      <w:r w:rsidRPr="003519BC">
        <w:rPr>
          <w:rFonts w:ascii="AvantGarde Bk BT" w:hAnsi="AvantGarde Bk BT"/>
          <w:lang w:val="es-ES_tradnl"/>
        </w:rPr>
        <w:t xml:space="preserve">de Educación </w:t>
      </w:r>
      <w:r w:rsidRPr="00F37296">
        <w:rPr>
          <w:rFonts w:ascii="AvantGarde Bk BT" w:hAnsi="AvantGarde Bk BT"/>
          <w:lang w:val="es-ES_tradnl"/>
        </w:rPr>
        <w:t>del H. Consejo General Universitario ser sede, y se autorizará la apertura siempre y cuando cumplan con los requisitos y criterios del Reglamento General de Posgrado.</w:t>
      </w:r>
    </w:p>
    <w:p w14:paraId="52E89E9E" w14:textId="08F57B59" w:rsidR="00F37296" w:rsidRPr="00F37296" w:rsidRDefault="00F37296" w:rsidP="00F37296">
      <w:pPr>
        <w:pStyle w:val="Textosinformato"/>
        <w:tabs>
          <w:tab w:val="left" w:pos="426"/>
          <w:tab w:val="left" w:pos="1276"/>
        </w:tabs>
        <w:jc w:val="both"/>
        <w:rPr>
          <w:rFonts w:ascii="AvantGarde Bk BT" w:hAnsi="AvantGarde Bk BT"/>
          <w:lang w:val="es-ES_tradnl"/>
        </w:rPr>
      </w:pPr>
    </w:p>
    <w:p w14:paraId="029A6C4A" w14:textId="3137791C" w:rsidR="00F600D9" w:rsidRPr="00E1672B" w:rsidRDefault="00F600D9" w:rsidP="00B8435C">
      <w:pPr>
        <w:spacing w:after="200" w:line="276" w:lineRule="auto"/>
        <w:rPr>
          <w:rFonts w:ascii="AvantGarde Bk BT" w:hAnsi="AvantGarde Bk BT"/>
          <w:sz w:val="20"/>
          <w:szCs w:val="20"/>
        </w:rPr>
      </w:pPr>
      <w:r w:rsidRPr="00E1672B">
        <w:rPr>
          <w:rFonts w:ascii="AvantGarde Bk BT" w:hAnsi="AvantGarde Bk BT"/>
          <w:sz w:val="20"/>
          <w:szCs w:val="20"/>
        </w:rPr>
        <w:t>En virtud de los antecedentes antes expuestos y tomando en consideración los siguientes:</w:t>
      </w:r>
    </w:p>
    <w:p w14:paraId="1AD59330" w14:textId="6CCA90D5" w:rsidR="00F600D9" w:rsidRPr="00E1672B" w:rsidRDefault="00F600D9" w:rsidP="00F600D9">
      <w:pPr>
        <w:autoSpaceDE w:val="0"/>
        <w:autoSpaceDN w:val="0"/>
        <w:adjustRightInd w:val="0"/>
        <w:ind w:right="18"/>
        <w:jc w:val="center"/>
        <w:rPr>
          <w:rFonts w:ascii="AvantGarde Bk BT" w:hAnsi="AvantGarde Bk BT"/>
          <w:b/>
          <w:bCs/>
          <w:sz w:val="20"/>
          <w:szCs w:val="20"/>
        </w:rPr>
      </w:pPr>
      <w:r w:rsidRPr="00E1672B">
        <w:rPr>
          <w:rFonts w:ascii="AvantGarde Bk BT" w:hAnsi="AvantGarde Bk BT"/>
          <w:b/>
          <w:bCs/>
          <w:sz w:val="20"/>
          <w:szCs w:val="20"/>
        </w:rPr>
        <w:t>FUNDAMENTOS JURÍDICOS</w:t>
      </w:r>
    </w:p>
    <w:p w14:paraId="0E7C4AB8" w14:textId="77777777" w:rsidR="00F600D9" w:rsidRPr="00E1672B"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la Universidad de Guad</w:t>
      </w:r>
      <w:r w:rsidR="00760F83">
        <w:rPr>
          <w:rFonts w:ascii="AvantGarde Bk BT" w:hAnsi="AvantGarde Bk BT"/>
          <w:sz w:val="20"/>
          <w:szCs w:val="20"/>
        </w:rPr>
        <w:t xml:space="preserve">alajara es un organismo público </w:t>
      </w:r>
      <w:r w:rsidRPr="00E1672B">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E1672B" w:rsidRDefault="00F600D9" w:rsidP="00F600D9">
      <w:pPr>
        <w:pStyle w:val="Prrafodelista"/>
        <w:rPr>
          <w:rFonts w:ascii="AvantGarde Bk BT" w:hAnsi="AvantGarde Bk BT"/>
          <w:sz w:val="20"/>
          <w:szCs w:val="20"/>
        </w:rPr>
      </w:pPr>
    </w:p>
    <w:p w14:paraId="4D220EAE" w14:textId="77777777" w:rsidR="00BD5A7A" w:rsidRDefault="00F600D9" w:rsidP="00BD5A7A">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de la Universidad realizar programas de docencia, investigación y difusión de la cultura, de acuerdo con los principios y orientaciones previstos en el artículo </w:t>
      </w:r>
      <w:r w:rsidRPr="003519BC">
        <w:rPr>
          <w:rFonts w:ascii="AvantGarde Bk BT" w:hAnsi="AvantGarde Bk BT"/>
          <w:sz w:val="20"/>
          <w:szCs w:val="20"/>
        </w:rPr>
        <w:t>3</w:t>
      </w:r>
      <w:r w:rsidR="00760F83" w:rsidRPr="003519BC">
        <w:rPr>
          <w:rFonts w:ascii="AvantGarde Bk BT" w:hAnsi="AvantGarde Bk BT"/>
          <w:sz w:val="20"/>
          <w:szCs w:val="20"/>
        </w:rPr>
        <w:t>o.</w:t>
      </w:r>
      <w:r w:rsidRPr="003519BC">
        <w:rPr>
          <w:rFonts w:ascii="AvantGarde Bk BT" w:hAnsi="AvantGarde Bk BT"/>
          <w:sz w:val="20"/>
          <w:szCs w:val="20"/>
        </w:rPr>
        <w:t xml:space="preserve"> de </w:t>
      </w:r>
      <w:r w:rsidRPr="00E1672B">
        <w:rPr>
          <w:rFonts w:ascii="AvantGarde Bk BT" w:hAnsi="AvantGarde Bk BT"/>
          <w:sz w:val="20"/>
          <w:szCs w:val="20"/>
        </w:rPr>
        <w:t>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111D6A2" w14:textId="77777777" w:rsidR="00BD5A7A" w:rsidRDefault="00BD5A7A" w:rsidP="00BD5A7A">
      <w:pPr>
        <w:pStyle w:val="Prrafodelista"/>
        <w:rPr>
          <w:rFonts w:ascii="AvantGarde Bk BT" w:hAnsi="AvantGarde Bk BT"/>
          <w:sz w:val="20"/>
          <w:szCs w:val="20"/>
        </w:rPr>
      </w:pPr>
    </w:p>
    <w:p w14:paraId="239A8E93" w14:textId="58A85718" w:rsidR="00F600D9" w:rsidRPr="00BD5A7A" w:rsidRDefault="00F600D9" w:rsidP="00BD5A7A">
      <w:pPr>
        <w:numPr>
          <w:ilvl w:val="0"/>
          <w:numId w:val="16"/>
        </w:numPr>
        <w:autoSpaceDE w:val="0"/>
        <w:autoSpaceDN w:val="0"/>
        <w:adjustRightInd w:val="0"/>
        <w:ind w:left="720" w:right="18"/>
        <w:jc w:val="both"/>
        <w:rPr>
          <w:rFonts w:ascii="AvantGarde Bk BT" w:hAnsi="AvantGarde Bk BT"/>
          <w:sz w:val="20"/>
          <w:szCs w:val="20"/>
        </w:rPr>
      </w:pPr>
      <w:r w:rsidRPr="00BD5A7A">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3519BC"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es atribución </w:t>
      </w:r>
      <w:r w:rsidRPr="003519BC">
        <w:rPr>
          <w:rFonts w:ascii="AvantGarde Bk BT" w:hAnsi="AvantGarde Bk BT"/>
          <w:sz w:val="20"/>
          <w:szCs w:val="20"/>
        </w:rPr>
        <w:t xml:space="preserve">del </w:t>
      </w:r>
      <w:r w:rsidR="00760F83" w:rsidRPr="003519BC">
        <w:rPr>
          <w:rFonts w:ascii="AvantGarde Bk BT" w:hAnsi="AvantGarde Bk BT"/>
          <w:sz w:val="20"/>
          <w:szCs w:val="20"/>
        </w:rPr>
        <w:t xml:space="preserve">H. </w:t>
      </w:r>
      <w:r w:rsidRPr="003519BC">
        <w:rPr>
          <w:rFonts w:ascii="AvantGarde Bk BT" w:hAnsi="AvantGarde Bk BT"/>
          <w:sz w:val="20"/>
          <w:szCs w:val="20"/>
        </w:rPr>
        <w:t>Consejo General Universitario, conforme lo establece el artículo 31, fracción VI de la Ley Orgánica y el artículo 39, fracción I del Estatuto General</w:t>
      </w:r>
      <w:r w:rsidR="00760F83" w:rsidRPr="003519BC">
        <w:rPr>
          <w:rFonts w:ascii="AvantGarde Bk BT" w:hAnsi="AvantGarde Bk BT"/>
          <w:sz w:val="20"/>
          <w:szCs w:val="20"/>
        </w:rPr>
        <w:t>,</w:t>
      </w:r>
      <w:r w:rsidRPr="003519BC">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3519BC"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3519BC"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conforme </w:t>
      </w:r>
      <w:r w:rsidR="00760F83" w:rsidRPr="003519BC">
        <w:rPr>
          <w:rFonts w:ascii="AvantGarde Bk BT" w:hAnsi="AvantGarde Bk BT"/>
          <w:sz w:val="20"/>
          <w:szCs w:val="20"/>
        </w:rPr>
        <w:t xml:space="preserve">a </w:t>
      </w:r>
      <w:r w:rsidRPr="003519BC">
        <w:rPr>
          <w:rFonts w:ascii="AvantGarde Bk BT" w:hAnsi="AvantGarde Bk BT"/>
          <w:sz w:val="20"/>
          <w:szCs w:val="20"/>
        </w:rPr>
        <w:t>lo previsto en el artículo 27 de la Ley Orgánica, el H. Consejo General Universitario funcionará en pleno o por comisiones.</w:t>
      </w:r>
    </w:p>
    <w:p w14:paraId="2B327D29" w14:textId="77777777" w:rsidR="00F600D9" w:rsidRPr="003519BC" w:rsidRDefault="00F600D9" w:rsidP="00F600D9">
      <w:pPr>
        <w:pStyle w:val="Prrafodelista"/>
        <w:ind w:left="360"/>
        <w:rPr>
          <w:rFonts w:ascii="AvantGarde Bk BT" w:hAnsi="AvantGarde Bk BT"/>
          <w:sz w:val="20"/>
          <w:szCs w:val="20"/>
        </w:rPr>
      </w:pPr>
    </w:p>
    <w:p w14:paraId="0F370C12" w14:textId="79D9C31A" w:rsidR="00A81710" w:rsidRPr="003519BC"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es atribución de la Comisión </w:t>
      </w:r>
      <w:r w:rsidR="00620392" w:rsidRPr="003519BC">
        <w:rPr>
          <w:rFonts w:ascii="AvantGarde Bk BT" w:hAnsi="AvantGarde Bk BT"/>
          <w:sz w:val="20"/>
          <w:szCs w:val="20"/>
        </w:rPr>
        <w:t xml:space="preserve">Permanente </w:t>
      </w:r>
      <w:r w:rsidRPr="003519BC">
        <w:rPr>
          <w:rFonts w:ascii="AvantGarde Bk BT" w:hAnsi="AvantGarde Bk BT"/>
          <w:sz w:val="20"/>
          <w:szCs w:val="20"/>
        </w:rPr>
        <w:t xml:space="preserve">de Educación conocer y dictaminar acerca de las propuestas de los Consejeros, </w:t>
      </w:r>
      <w:r w:rsidR="00760F83" w:rsidRPr="003519BC">
        <w:rPr>
          <w:rFonts w:ascii="AvantGarde Bk BT" w:hAnsi="AvantGarde Bk BT"/>
          <w:sz w:val="20"/>
          <w:szCs w:val="20"/>
        </w:rPr>
        <w:t>d</w:t>
      </w:r>
      <w:r w:rsidRPr="003519BC">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3519BC">
        <w:rPr>
          <w:rFonts w:ascii="AvantGarde Bk BT" w:hAnsi="AvantGarde Bk BT"/>
          <w:sz w:val="20"/>
          <w:szCs w:val="20"/>
        </w:rPr>
        <w:t>nes I y IV del Estatuto General.</w:t>
      </w:r>
    </w:p>
    <w:p w14:paraId="15C744BD" w14:textId="77777777" w:rsidR="00A81710" w:rsidRPr="003519BC" w:rsidRDefault="00A81710" w:rsidP="00A81710">
      <w:pPr>
        <w:pStyle w:val="Prrafodelista"/>
        <w:rPr>
          <w:rFonts w:ascii="AvantGarde Bk BT" w:hAnsi="AvantGarde Bk BT"/>
          <w:sz w:val="20"/>
          <w:szCs w:val="20"/>
        </w:rPr>
      </w:pPr>
    </w:p>
    <w:p w14:paraId="312D277D" w14:textId="324DEFAC" w:rsidR="00F600D9" w:rsidRPr="00A81710" w:rsidRDefault="00F600D9" w:rsidP="00A81710">
      <w:pPr>
        <w:numPr>
          <w:ilvl w:val="0"/>
          <w:numId w:val="16"/>
        </w:numPr>
        <w:autoSpaceDE w:val="0"/>
        <w:autoSpaceDN w:val="0"/>
        <w:adjustRightInd w:val="0"/>
        <w:ind w:left="720" w:right="18"/>
        <w:jc w:val="both"/>
        <w:rPr>
          <w:rFonts w:ascii="AvantGarde Bk BT" w:hAnsi="AvantGarde Bk BT"/>
          <w:sz w:val="20"/>
          <w:szCs w:val="20"/>
        </w:rPr>
      </w:pPr>
      <w:r w:rsidRPr="003519BC">
        <w:rPr>
          <w:rFonts w:ascii="AvantGarde Bk BT" w:hAnsi="AvantGarde Bk BT"/>
          <w:sz w:val="20"/>
          <w:szCs w:val="20"/>
        </w:rPr>
        <w:t xml:space="preserve">Que es atribución de la Comisión Permanente de Hacienda, proponer al </w:t>
      </w:r>
      <w:r w:rsidR="00C20661" w:rsidRPr="003519BC">
        <w:rPr>
          <w:rFonts w:ascii="AvantGarde Bk BT" w:hAnsi="AvantGarde Bk BT"/>
          <w:sz w:val="20"/>
          <w:szCs w:val="20"/>
        </w:rPr>
        <w:t xml:space="preserve">H. </w:t>
      </w:r>
      <w:r w:rsidRPr="003519BC">
        <w:rPr>
          <w:rFonts w:ascii="AvantGarde Bk BT" w:hAnsi="AvantGarde Bk BT"/>
          <w:sz w:val="20"/>
          <w:szCs w:val="20"/>
        </w:rPr>
        <w:t xml:space="preserve">Consejo General Universitario el proyecto de aranceles y contribuciones de la Universidad de Guadalajara, </w:t>
      </w:r>
      <w:r w:rsidRPr="00A81710">
        <w:rPr>
          <w:rFonts w:ascii="AvantGarde Bk BT" w:hAnsi="AvantGarde Bk BT"/>
          <w:sz w:val="20"/>
          <w:szCs w:val="20"/>
        </w:rPr>
        <w:t xml:space="preserve">de </w:t>
      </w:r>
      <w:r w:rsidRPr="00A81710">
        <w:rPr>
          <w:rFonts w:ascii="AvantGarde Bk BT" w:hAnsi="AvantGarde Bk BT"/>
          <w:sz w:val="20"/>
          <w:szCs w:val="20"/>
        </w:rPr>
        <w:lastRenderedPageBreak/>
        <w:t>conformidad con la fracción IV del artículo 86 del Estatuto General de la Universidad de Guadalajara.</w:t>
      </w:r>
    </w:p>
    <w:p w14:paraId="496E82EB" w14:textId="77777777" w:rsidR="00F600D9" w:rsidRPr="00E1672B" w:rsidRDefault="00F600D9" w:rsidP="00F600D9">
      <w:pPr>
        <w:pStyle w:val="Prrafodelista"/>
        <w:rPr>
          <w:rFonts w:ascii="AvantGarde Bk BT" w:hAnsi="AvantGarde Bk BT"/>
          <w:sz w:val="20"/>
          <w:szCs w:val="20"/>
        </w:rPr>
      </w:pPr>
    </w:p>
    <w:p w14:paraId="2EF7FF6D" w14:textId="353E5129" w:rsidR="00F600D9" w:rsidRPr="00E1672B" w:rsidRDefault="00F600D9" w:rsidP="00F600D9">
      <w:pPr>
        <w:numPr>
          <w:ilvl w:val="0"/>
          <w:numId w:val="16"/>
        </w:numPr>
        <w:autoSpaceDE w:val="0"/>
        <w:autoSpaceDN w:val="0"/>
        <w:adjustRightInd w:val="0"/>
        <w:ind w:left="720" w:right="18"/>
        <w:jc w:val="both"/>
        <w:rPr>
          <w:rFonts w:ascii="AvantGarde Bk BT" w:hAnsi="AvantGarde Bk BT"/>
          <w:sz w:val="20"/>
          <w:szCs w:val="20"/>
        </w:rPr>
      </w:pPr>
      <w:r w:rsidRPr="00E1672B">
        <w:rPr>
          <w:rFonts w:ascii="AvantGarde Bk BT" w:hAnsi="AvantGarde Bk BT"/>
          <w:sz w:val="20"/>
          <w:szCs w:val="20"/>
        </w:rPr>
        <w:t xml:space="preserve">Que la Comisión </w:t>
      </w:r>
      <w:r w:rsidR="00620392" w:rsidRPr="00E1672B">
        <w:rPr>
          <w:rFonts w:ascii="AvantGarde Bk BT" w:hAnsi="AvantGarde Bk BT"/>
          <w:sz w:val="20"/>
          <w:szCs w:val="20"/>
        </w:rPr>
        <w:t xml:space="preserve">Permanente </w:t>
      </w:r>
      <w:r w:rsidRPr="00E1672B">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E1672B" w:rsidRDefault="00F600D9" w:rsidP="00F600D9">
      <w:pPr>
        <w:autoSpaceDE w:val="0"/>
        <w:autoSpaceDN w:val="0"/>
        <w:adjustRightInd w:val="0"/>
        <w:ind w:left="360" w:right="18"/>
        <w:jc w:val="both"/>
        <w:rPr>
          <w:rFonts w:ascii="AvantGarde Bk BT" w:hAnsi="AvantGarde Bk BT"/>
          <w:sz w:val="20"/>
          <w:szCs w:val="20"/>
        </w:rPr>
      </w:pPr>
    </w:p>
    <w:p w14:paraId="32FC07E8" w14:textId="2AC52587" w:rsidR="00F600D9" w:rsidRPr="003519BC" w:rsidRDefault="00F600D9" w:rsidP="00F600D9">
      <w:pPr>
        <w:numPr>
          <w:ilvl w:val="0"/>
          <w:numId w:val="16"/>
        </w:numPr>
        <w:ind w:left="709"/>
        <w:jc w:val="both"/>
        <w:rPr>
          <w:rFonts w:ascii="AvantGarde Bk BT" w:hAnsi="AvantGarde Bk BT"/>
          <w:sz w:val="20"/>
          <w:szCs w:val="20"/>
        </w:rPr>
      </w:pPr>
      <w:r w:rsidRPr="00E1672B">
        <w:rPr>
          <w:rFonts w:ascii="AvantGarde Bk BT" w:hAnsi="AvantGarde Bk BT"/>
          <w:sz w:val="20"/>
          <w:szCs w:val="20"/>
        </w:rPr>
        <w:t xml:space="preserve">Que tal y como lo prevén los artículos 8, fracción I y 9, fracción I del Estatuto Orgánico del Centro </w:t>
      </w:r>
      <w:r w:rsidRPr="003519BC">
        <w:rPr>
          <w:rFonts w:ascii="AvantGarde Bk BT" w:hAnsi="AvantGarde Bk BT"/>
          <w:sz w:val="20"/>
          <w:szCs w:val="20"/>
        </w:rPr>
        <w:t xml:space="preserve">Universitario de Ciencias Exactas e Ingenierías, es atribución de la Comisión </w:t>
      </w:r>
      <w:r w:rsidR="00620392" w:rsidRPr="003519BC">
        <w:rPr>
          <w:rFonts w:ascii="AvantGarde Bk BT" w:hAnsi="AvantGarde Bk BT"/>
          <w:sz w:val="20"/>
          <w:szCs w:val="20"/>
        </w:rPr>
        <w:t xml:space="preserve">Permanente </w:t>
      </w:r>
      <w:r w:rsidRPr="003519BC">
        <w:rPr>
          <w:rFonts w:ascii="AvantGarde Bk BT" w:hAnsi="AvantGarde Bk BT"/>
          <w:sz w:val="20"/>
          <w:szCs w:val="20"/>
        </w:rPr>
        <w:t>de Educación</w:t>
      </w:r>
      <w:r w:rsidR="00C20661" w:rsidRPr="003519BC">
        <w:rPr>
          <w:rFonts w:ascii="AvantGarde Bk BT" w:hAnsi="AvantGarde Bk BT"/>
          <w:sz w:val="20"/>
          <w:szCs w:val="20"/>
        </w:rPr>
        <w:t xml:space="preserve"> de dicho Centro Universitario</w:t>
      </w:r>
      <w:r w:rsidRPr="003519BC">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3519BC" w:rsidRDefault="00F600D9" w:rsidP="00F600D9">
      <w:pPr>
        <w:pStyle w:val="Prrafodelista"/>
        <w:rPr>
          <w:rFonts w:ascii="AvantGarde Bk BT" w:hAnsi="AvantGarde Bk BT"/>
          <w:sz w:val="20"/>
          <w:szCs w:val="20"/>
        </w:rPr>
      </w:pPr>
    </w:p>
    <w:p w14:paraId="67513646" w14:textId="2C7B97B4" w:rsidR="00F600D9" w:rsidRPr="00E1672B" w:rsidRDefault="00C20661" w:rsidP="00F600D9">
      <w:pPr>
        <w:numPr>
          <w:ilvl w:val="0"/>
          <w:numId w:val="16"/>
        </w:numPr>
        <w:ind w:left="709"/>
        <w:jc w:val="both"/>
        <w:rPr>
          <w:rFonts w:ascii="AvantGarde Bk BT" w:hAnsi="AvantGarde Bk BT"/>
          <w:sz w:val="20"/>
          <w:szCs w:val="20"/>
        </w:rPr>
      </w:pPr>
      <w:r w:rsidRPr="003519BC">
        <w:rPr>
          <w:rFonts w:ascii="AvantGarde Bk BT" w:hAnsi="AvantGarde Bk BT"/>
          <w:sz w:val="20"/>
          <w:szCs w:val="20"/>
        </w:rPr>
        <w:t xml:space="preserve">Que los criterios y lineamientos para el desarrollo de posgrados, su organización y funcionamiento, y la creación y modificación de sus planes de estudio, son regulados por el Reglamento General de Posgrado de la Universidad </w:t>
      </w:r>
      <w:r w:rsidRPr="00ED2EE4">
        <w:rPr>
          <w:rFonts w:ascii="AvantGarde Bk BT" w:hAnsi="AvantGarde Bk BT"/>
          <w:sz w:val="20"/>
          <w:szCs w:val="20"/>
        </w:rPr>
        <w:t>de Guadalajara</w:t>
      </w:r>
      <w:r w:rsidR="00F600D9" w:rsidRPr="00E1672B">
        <w:rPr>
          <w:rFonts w:ascii="AvantGarde Bk BT" w:hAnsi="AvantGarde Bk BT"/>
          <w:sz w:val="20"/>
          <w:szCs w:val="20"/>
        </w:rPr>
        <w:t>.</w:t>
      </w:r>
    </w:p>
    <w:p w14:paraId="319C12F1" w14:textId="77777777" w:rsidR="00F600D9" w:rsidRPr="00E1672B" w:rsidRDefault="00F600D9" w:rsidP="00F600D9">
      <w:pPr>
        <w:autoSpaceDE w:val="0"/>
        <w:autoSpaceDN w:val="0"/>
        <w:adjustRightInd w:val="0"/>
        <w:ind w:right="18"/>
        <w:jc w:val="both"/>
        <w:rPr>
          <w:rFonts w:ascii="AvantGarde Bk BT" w:hAnsi="AvantGarde Bk BT"/>
          <w:sz w:val="20"/>
          <w:szCs w:val="20"/>
        </w:rPr>
      </w:pPr>
    </w:p>
    <w:p w14:paraId="59C2DDC0" w14:textId="36E8B807" w:rsidR="00F600D9" w:rsidRDefault="00A81710" w:rsidP="00F600D9">
      <w:pPr>
        <w:autoSpaceDE w:val="0"/>
        <w:autoSpaceDN w:val="0"/>
        <w:adjustRightInd w:val="0"/>
        <w:ind w:right="18"/>
        <w:jc w:val="both"/>
        <w:rPr>
          <w:rFonts w:ascii="AvantGarde Bk BT" w:hAnsi="AvantGarde Bk BT"/>
          <w:sz w:val="20"/>
          <w:szCs w:val="20"/>
        </w:rPr>
      </w:pPr>
      <w:r w:rsidRPr="00A81710">
        <w:rPr>
          <w:rFonts w:ascii="AvantGarde Bk BT" w:hAnsi="AvantGarde Bk BT"/>
          <w:sz w:val="20"/>
          <w:szCs w:val="20"/>
        </w:rPr>
        <w:t>Por lo antes expuesto y fundado, estas Comisiones Permanentes de Educación y de Hacienda tienen a bien proponer al pleno del H. Consejo General Universitario los siguientes:</w:t>
      </w:r>
    </w:p>
    <w:p w14:paraId="0631A03D" w14:textId="77777777" w:rsidR="00A95816" w:rsidRPr="00E1672B" w:rsidRDefault="00A95816" w:rsidP="00F600D9">
      <w:pPr>
        <w:autoSpaceDE w:val="0"/>
        <w:autoSpaceDN w:val="0"/>
        <w:adjustRightInd w:val="0"/>
        <w:ind w:right="18"/>
        <w:jc w:val="both"/>
        <w:rPr>
          <w:rFonts w:ascii="AvantGarde Bk BT" w:hAnsi="AvantGarde Bk BT" w:cs="Arial"/>
          <w:sz w:val="20"/>
          <w:szCs w:val="20"/>
        </w:rPr>
      </w:pPr>
    </w:p>
    <w:p w14:paraId="23C1FE3F" w14:textId="489517A0" w:rsidR="00F600D9" w:rsidRPr="00E1672B" w:rsidRDefault="00F600D9" w:rsidP="00F600D9">
      <w:pPr>
        <w:jc w:val="center"/>
        <w:rPr>
          <w:rFonts w:ascii="AvantGarde Bk BT" w:hAnsi="AvantGarde Bk BT" w:cs="Arial"/>
          <w:b/>
          <w:bCs/>
          <w:sz w:val="20"/>
          <w:szCs w:val="20"/>
          <w:lang w:val="pt-BR"/>
        </w:rPr>
      </w:pPr>
      <w:r w:rsidRPr="005012D9">
        <w:rPr>
          <w:rFonts w:ascii="AvantGarde Bk BT" w:hAnsi="AvantGarde Bk BT" w:cs="Arial"/>
          <w:b/>
          <w:bCs/>
          <w:sz w:val="20"/>
          <w:szCs w:val="20"/>
          <w:lang w:val="pt-BR"/>
        </w:rPr>
        <w:t>RESOLUTIVOS</w:t>
      </w:r>
    </w:p>
    <w:p w14:paraId="64437526" w14:textId="54EEC315" w:rsidR="00F600D9" w:rsidRPr="00E1672B" w:rsidRDefault="00F600D9" w:rsidP="00F600D9">
      <w:pPr>
        <w:jc w:val="both"/>
        <w:rPr>
          <w:rFonts w:ascii="AvantGarde Bk BT" w:hAnsi="AvantGarde Bk BT" w:cs="Arial"/>
          <w:sz w:val="20"/>
          <w:szCs w:val="20"/>
          <w:lang w:val="pt-BR"/>
        </w:rPr>
      </w:pPr>
    </w:p>
    <w:p w14:paraId="712FBE66" w14:textId="2C70A4C6" w:rsidR="0027056E" w:rsidRDefault="00642D1A" w:rsidP="00642D1A">
      <w:pPr>
        <w:jc w:val="both"/>
        <w:rPr>
          <w:rFonts w:ascii="AvantGarde Bk BT" w:hAnsi="AvantGarde Bk BT" w:cs="Arial"/>
          <w:sz w:val="20"/>
          <w:szCs w:val="20"/>
          <w:lang w:val="es-ES_tradnl"/>
        </w:rPr>
      </w:pPr>
      <w:r w:rsidRPr="00E1672B">
        <w:rPr>
          <w:rFonts w:ascii="AvantGarde Bk BT" w:hAnsi="AvantGarde Bk BT" w:cs="Arial"/>
          <w:b/>
          <w:sz w:val="20"/>
          <w:szCs w:val="20"/>
          <w:lang w:val="es-ES_tradnl"/>
        </w:rPr>
        <w:t>PRIMERO.</w:t>
      </w:r>
      <w:r w:rsidRPr="00E1672B">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Se </w:t>
      </w:r>
      <w:r w:rsidR="00897326">
        <w:rPr>
          <w:rFonts w:ascii="AvantGarde Bk BT" w:hAnsi="AvantGarde Bk BT" w:cs="Arial"/>
          <w:sz w:val="20"/>
          <w:szCs w:val="20"/>
          <w:lang w:val="es-ES_tradnl"/>
        </w:rPr>
        <w:t xml:space="preserve">suprime </w:t>
      </w:r>
      <w:r w:rsidR="0027056E">
        <w:rPr>
          <w:rFonts w:ascii="AvantGarde Bk BT" w:hAnsi="AvantGarde Bk BT" w:cs="Arial"/>
          <w:sz w:val="20"/>
          <w:szCs w:val="20"/>
          <w:lang w:val="es-ES_tradnl"/>
        </w:rPr>
        <w:t xml:space="preserve">el </w:t>
      </w:r>
      <w:r w:rsidR="0027056E" w:rsidRPr="0027056E">
        <w:rPr>
          <w:rFonts w:ascii="AvantGarde Bk BT" w:hAnsi="AvantGarde Bk BT" w:cs="Arial"/>
          <w:sz w:val="20"/>
          <w:szCs w:val="20"/>
          <w:lang w:val="es-ES_tradnl"/>
        </w:rPr>
        <w:t xml:space="preserve">programa académico </w:t>
      </w:r>
      <w:r w:rsidR="007C06C5">
        <w:rPr>
          <w:rFonts w:ascii="AvantGarde Bk BT" w:hAnsi="AvantGarde Bk BT" w:cs="Arial"/>
          <w:sz w:val="20"/>
          <w:szCs w:val="20"/>
          <w:lang w:val="es-ES_tradnl"/>
        </w:rPr>
        <w:t xml:space="preserve">de la </w:t>
      </w:r>
      <w:r w:rsidR="00A95816">
        <w:rPr>
          <w:rFonts w:ascii="AvantGarde Bk BT" w:hAnsi="AvantGarde Bk BT" w:cs="Arial"/>
          <w:b/>
          <w:sz w:val="20"/>
          <w:szCs w:val="20"/>
          <w:lang w:val="es-ES_tradnl"/>
        </w:rPr>
        <w:t>Maestría</w:t>
      </w:r>
      <w:r w:rsidR="0027056E" w:rsidRPr="0027056E">
        <w:rPr>
          <w:rFonts w:ascii="AvantGarde Bk BT" w:hAnsi="AvantGarde Bk BT" w:cs="Arial"/>
          <w:b/>
          <w:sz w:val="20"/>
          <w:szCs w:val="20"/>
          <w:lang w:val="es-ES_tradnl"/>
        </w:rPr>
        <w:t xml:space="preserve"> en Ciencias en Ingeniería </w:t>
      </w:r>
      <w:r w:rsidR="00897326">
        <w:rPr>
          <w:rFonts w:ascii="AvantGarde Bk BT" w:hAnsi="AvantGarde Bk BT" w:cs="Arial"/>
          <w:b/>
          <w:sz w:val="20"/>
          <w:szCs w:val="20"/>
          <w:lang w:val="es-ES_tradnl"/>
        </w:rPr>
        <w:t>Eléctrica</w:t>
      </w:r>
      <w:r w:rsidR="0027056E">
        <w:rPr>
          <w:rFonts w:ascii="AvantGarde Bk BT" w:hAnsi="AvantGarde Bk BT" w:cs="Arial"/>
          <w:b/>
          <w:sz w:val="20"/>
          <w:szCs w:val="20"/>
          <w:lang w:val="es-ES_tradnl"/>
        </w:rPr>
        <w:t>,</w:t>
      </w:r>
      <w:r w:rsidR="0027056E" w:rsidRPr="0027056E">
        <w:rPr>
          <w:rFonts w:ascii="AvantGarde Bk BT" w:hAnsi="AvantGarde Bk BT" w:cs="Arial"/>
          <w:sz w:val="20"/>
          <w:szCs w:val="20"/>
          <w:lang w:val="es-ES_tradnl"/>
        </w:rPr>
        <w:t xml:space="preserve"> </w:t>
      </w:r>
      <w:r w:rsidR="00897326" w:rsidRPr="00897326">
        <w:rPr>
          <w:rFonts w:ascii="AvantGarde Bk BT" w:hAnsi="AvantGarde Bk BT" w:cs="Arial"/>
          <w:sz w:val="20"/>
          <w:szCs w:val="20"/>
          <w:lang w:val="es-ES_tradnl"/>
        </w:rPr>
        <w:t xml:space="preserve">que se imparte en </w:t>
      </w:r>
      <w:r w:rsidR="00897326">
        <w:rPr>
          <w:rFonts w:ascii="AvantGarde Bk BT" w:hAnsi="AvantGarde Bk BT" w:cs="Arial"/>
          <w:sz w:val="20"/>
          <w:szCs w:val="20"/>
          <w:lang w:val="es-ES_tradnl"/>
        </w:rPr>
        <w:t>e</w:t>
      </w:r>
      <w:r w:rsidR="0027056E" w:rsidRPr="0027056E">
        <w:rPr>
          <w:rFonts w:ascii="AvantGarde Bk BT" w:hAnsi="AvantGarde Bk BT" w:cs="Arial"/>
          <w:sz w:val="20"/>
          <w:szCs w:val="20"/>
          <w:lang w:val="es-ES_tradnl"/>
        </w:rPr>
        <w:t>l Centro Universitario de Ciencias Exactas e Ingenierías, a partir</w:t>
      </w:r>
      <w:r w:rsidR="0027056E" w:rsidRPr="00691031">
        <w:rPr>
          <w:rFonts w:ascii="AvantGarde Bk BT" w:hAnsi="AvantGarde Bk BT" w:cs="Arial"/>
          <w:sz w:val="20"/>
          <w:szCs w:val="20"/>
          <w:lang w:val="es-ES_tradnl"/>
        </w:rPr>
        <w:t xml:space="preserve"> de</w:t>
      </w:r>
      <w:r w:rsidR="00C20661" w:rsidRPr="00691031">
        <w:rPr>
          <w:rFonts w:ascii="AvantGarde Bk BT" w:hAnsi="AvantGarde Bk BT" w:cs="Arial"/>
          <w:sz w:val="20"/>
          <w:szCs w:val="20"/>
          <w:lang w:val="es-ES_tradnl"/>
        </w:rPr>
        <w:t>l</w:t>
      </w:r>
      <w:r w:rsidR="0027056E" w:rsidRPr="00691031">
        <w:rPr>
          <w:rFonts w:ascii="AvantGarde Bk BT" w:hAnsi="AvantGarde Bk BT" w:cs="Arial"/>
          <w:sz w:val="20"/>
          <w:szCs w:val="20"/>
          <w:lang w:val="es-ES_tradnl"/>
        </w:rPr>
        <w:t xml:space="preserve"> </w:t>
      </w:r>
      <w:r w:rsidR="0027056E" w:rsidRPr="0027056E">
        <w:rPr>
          <w:rFonts w:ascii="AvantGarde Bk BT" w:hAnsi="AvantGarde Bk BT" w:cs="Arial"/>
          <w:sz w:val="20"/>
          <w:szCs w:val="20"/>
          <w:lang w:val="es-ES_tradnl"/>
        </w:rPr>
        <w:t xml:space="preserve">ciclo escolar </w:t>
      </w:r>
      <w:r w:rsidR="0027056E" w:rsidRPr="00691031">
        <w:rPr>
          <w:rFonts w:ascii="AvantGarde Bk BT" w:hAnsi="AvantGarde Bk BT" w:cs="Arial"/>
          <w:sz w:val="20"/>
          <w:szCs w:val="20"/>
          <w:lang w:val="es-ES_tradnl"/>
        </w:rPr>
        <w:t>202</w:t>
      </w:r>
      <w:r w:rsidR="007F48B4" w:rsidRPr="00691031">
        <w:rPr>
          <w:rFonts w:ascii="AvantGarde Bk BT" w:hAnsi="AvantGarde Bk BT" w:cs="Arial"/>
          <w:sz w:val="20"/>
          <w:szCs w:val="20"/>
          <w:lang w:val="es-ES_tradnl"/>
        </w:rPr>
        <w:t>2</w:t>
      </w:r>
      <w:r w:rsidR="00C20661" w:rsidRPr="00691031">
        <w:rPr>
          <w:rFonts w:ascii="AvantGarde Bk BT" w:hAnsi="AvantGarde Bk BT" w:cs="Arial"/>
          <w:sz w:val="20"/>
          <w:szCs w:val="20"/>
          <w:lang w:val="es-ES_tradnl"/>
        </w:rPr>
        <w:t xml:space="preserve"> “</w:t>
      </w:r>
      <w:r w:rsidR="00FF20F0">
        <w:rPr>
          <w:rFonts w:ascii="AvantGarde Bk BT" w:hAnsi="AvantGarde Bk BT" w:cs="Arial"/>
          <w:sz w:val="20"/>
          <w:szCs w:val="20"/>
          <w:lang w:val="es-ES_tradnl"/>
        </w:rPr>
        <w:t>B</w:t>
      </w:r>
      <w:r w:rsidR="00C20661" w:rsidRPr="00691031">
        <w:rPr>
          <w:rFonts w:ascii="AvantGarde Bk BT" w:hAnsi="AvantGarde Bk BT" w:cs="Arial"/>
          <w:sz w:val="20"/>
          <w:szCs w:val="20"/>
          <w:lang w:val="es-ES_tradnl"/>
        </w:rPr>
        <w:t>”</w:t>
      </w:r>
      <w:r w:rsidR="0027056E" w:rsidRPr="00691031">
        <w:rPr>
          <w:rFonts w:ascii="AvantGarde Bk BT" w:hAnsi="AvantGarde Bk BT" w:cs="Arial"/>
          <w:sz w:val="20"/>
          <w:szCs w:val="20"/>
          <w:lang w:val="es-ES_tradnl"/>
        </w:rPr>
        <w:t>.</w:t>
      </w:r>
    </w:p>
    <w:p w14:paraId="5E213441" w14:textId="77777777" w:rsidR="00642D1A" w:rsidRPr="00A94490" w:rsidRDefault="00642D1A" w:rsidP="00642D1A">
      <w:pPr>
        <w:jc w:val="both"/>
        <w:rPr>
          <w:rFonts w:ascii="AvantGarde Bk BT" w:hAnsi="AvantGarde Bk BT" w:cs="Arial"/>
          <w:b/>
          <w:sz w:val="20"/>
          <w:szCs w:val="20"/>
          <w:lang w:val="es-ES_tradnl"/>
        </w:rPr>
      </w:pPr>
      <w:bookmarkStart w:id="0" w:name="_GoBack"/>
      <w:bookmarkEnd w:id="0"/>
    </w:p>
    <w:p w14:paraId="39DF87D7" w14:textId="7092B8A2" w:rsidR="00C87EA3" w:rsidRDefault="00A94490" w:rsidP="00A94490">
      <w:pPr>
        <w:jc w:val="both"/>
        <w:rPr>
          <w:rFonts w:ascii="AvantGarde Bk BT" w:hAnsi="AvantGarde Bk BT"/>
          <w:bCs/>
          <w:spacing w:val="-2"/>
          <w:sz w:val="20"/>
          <w:szCs w:val="20"/>
          <w:lang w:val="es-ES_tradnl"/>
        </w:rPr>
      </w:pPr>
      <w:r w:rsidRPr="00A94490">
        <w:rPr>
          <w:rFonts w:ascii="AvantGarde Bk BT" w:hAnsi="AvantGarde Bk BT" w:cs="Arial"/>
          <w:b/>
          <w:sz w:val="20"/>
          <w:szCs w:val="20"/>
          <w:lang w:val="es-ES_tradnl"/>
        </w:rPr>
        <w:t xml:space="preserve">SEGUNDO. </w:t>
      </w:r>
      <w:r w:rsidR="00897326" w:rsidRPr="00DB21C1">
        <w:rPr>
          <w:rFonts w:ascii="AvantGarde Bk BT" w:hAnsi="AvantGarde Bk BT" w:cs="Arial"/>
          <w:sz w:val="20"/>
          <w:szCs w:val="20"/>
        </w:rPr>
        <w:t xml:space="preserve">Se </w:t>
      </w:r>
      <w:r w:rsidR="00897326" w:rsidRPr="00DB21C1">
        <w:rPr>
          <w:rFonts w:ascii="AvantGarde Bk BT" w:hAnsi="AvantGarde Bk BT" w:cs="Arial"/>
          <w:b/>
          <w:sz w:val="20"/>
          <w:szCs w:val="20"/>
        </w:rPr>
        <w:t>crea</w:t>
      </w:r>
      <w:r w:rsidR="00897326" w:rsidRPr="00DB21C1">
        <w:rPr>
          <w:rFonts w:ascii="AvantGarde Bk BT" w:hAnsi="AvantGarde Bk BT" w:cs="Arial"/>
          <w:sz w:val="20"/>
          <w:szCs w:val="20"/>
        </w:rPr>
        <w:t xml:space="preserve"> el nuevo programa académico de la </w:t>
      </w:r>
      <w:r w:rsidR="00897326">
        <w:rPr>
          <w:rFonts w:ascii="AvantGarde Bk BT" w:hAnsi="AvantGarde Bk BT" w:cs="Arial"/>
          <w:b/>
          <w:sz w:val="20"/>
          <w:szCs w:val="20"/>
          <w:lang w:val="es-ES_tradnl"/>
        </w:rPr>
        <w:t>Maestría</w:t>
      </w:r>
      <w:r w:rsidR="00897326" w:rsidRPr="0027056E">
        <w:rPr>
          <w:rFonts w:ascii="AvantGarde Bk BT" w:hAnsi="AvantGarde Bk BT" w:cs="Arial"/>
          <w:b/>
          <w:sz w:val="20"/>
          <w:szCs w:val="20"/>
          <w:lang w:val="es-ES_tradnl"/>
        </w:rPr>
        <w:t xml:space="preserve"> en Ciencias en Ingeniería </w:t>
      </w:r>
      <w:r w:rsidR="00897326">
        <w:rPr>
          <w:rFonts w:ascii="AvantGarde Bk BT" w:hAnsi="AvantGarde Bk BT" w:cs="Arial"/>
          <w:b/>
          <w:sz w:val="20"/>
          <w:szCs w:val="20"/>
          <w:lang w:val="es-ES_tradnl"/>
        </w:rPr>
        <w:t>Eléctrica</w:t>
      </w:r>
      <w:r w:rsidR="00897326" w:rsidRPr="000D6F82">
        <w:rPr>
          <w:rFonts w:ascii="AvantGarde Bk BT" w:hAnsi="AvantGarde Bk BT"/>
          <w:b/>
          <w:bCs/>
          <w:spacing w:val="-2"/>
          <w:sz w:val="20"/>
          <w:szCs w:val="20"/>
          <w:lang w:val="es-ES_tradnl"/>
        </w:rPr>
        <w:t xml:space="preserve"> </w:t>
      </w:r>
      <w:r w:rsidR="00897326" w:rsidRPr="00DB21C1">
        <w:rPr>
          <w:rFonts w:ascii="AvantGarde Bk BT" w:hAnsi="AvantGarde Bk BT"/>
          <w:bCs/>
          <w:spacing w:val="-2"/>
          <w:sz w:val="20"/>
          <w:szCs w:val="20"/>
          <w:lang w:val="es-ES_tradnl"/>
        </w:rPr>
        <w:t xml:space="preserve">de la Red Universitaria, teniendo como sede </w:t>
      </w:r>
      <w:r w:rsidR="00B562D2">
        <w:rPr>
          <w:rFonts w:ascii="AvantGarde Bk BT" w:hAnsi="AvantGarde Bk BT"/>
          <w:bCs/>
          <w:spacing w:val="-2"/>
          <w:sz w:val="20"/>
          <w:szCs w:val="20"/>
          <w:lang w:val="es-ES_tradnl"/>
        </w:rPr>
        <w:t>al</w:t>
      </w:r>
      <w:r w:rsidR="00897326" w:rsidRPr="00DB21C1">
        <w:rPr>
          <w:rFonts w:ascii="AvantGarde Bk BT" w:hAnsi="AvantGarde Bk BT"/>
          <w:bCs/>
          <w:spacing w:val="-2"/>
          <w:sz w:val="20"/>
          <w:szCs w:val="20"/>
          <w:lang w:val="es-ES_tradnl"/>
        </w:rPr>
        <w:t xml:space="preserve"> Centro Universitario de Ciencias </w:t>
      </w:r>
      <w:r w:rsidR="00B562D2" w:rsidRPr="0027056E">
        <w:rPr>
          <w:rFonts w:ascii="AvantGarde Bk BT" w:hAnsi="AvantGarde Bk BT" w:cs="Arial"/>
          <w:sz w:val="20"/>
          <w:szCs w:val="20"/>
          <w:lang w:val="es-ES_tradnl"/>
        </w:rPr>
        <w:t>Exactas e Ingenierías</w:t>
      </w:r>
      <w:r w:rsidR="00897326" w:rsidRPr="00DB21C1">
        <w:rPr>
          <w:rFonts w:ascii="AvantGarde Bk BT" w:hAnsi="AvantGarde Bk BT"/>
          <w:bCs/>
          <w:spacing w:val="-2"/>
          <w:sz w:val="20"/>
          <w:szCs w:val="20"/>
          <w:lang w:val="es-ES_tradnl"/>
        </w:rPr>
        <w:t>, a partir del ciclo escolar 20</w:t>
      </w:r>
      <w:r w:rsidR="00897326">
        <w:rPr>
          <w:rFonts w:ascii="AvantGarde Bk BT" w:hAnsi="AvantGarde Bk BT"/>
          <w:bCs/>
          <w:spacing w:val="-2"/>
          <w:sz w:val="20"/>
          <w:szCs w:val="20"/>
          <w:lang w:val="es-ES_tradnl"/>
        </w:rPr>
        <w:t>22</w:t>
      </w:r>
      <w:r w:rsidR="00897326" w:rsidRPr="00DB21C1">
        <w:rPr>
          <w:rFonts w:ascii="AvantGarde Bk BT" w:hAnsi="AvantGarde Bk BT"/>
          <w:bCs/>
          <w:spacing w:val="-2"/>
          <w:sz w:val="20"/>
          <w:szCs w:val="20"/>
          <w:lang w:val="es-ES_tradnl"/>
        </w:rPr>
        <w:t xml:space="preserve"> “</w:t>
      </w:r>
      <w:r w:rsidR="00892E1F">
        <w:rPr>
          <w:rFonts w:ascii="AvantGarde Bk BT" w:hAnsi="AvantGarde Bk BT"/>
          <w:bCs/>
          <w:spacing w:val="-2"/>
          <w:sz w:val="20"/>
          <w:szCs w:val="20"/>
          <w:lang w:val="es-ES_tradnl"/>
        </w:rPr>
        <w:t>B</w:t>
      </w:r>
      <w:r w:rsidR="00897326" w:rsidRPr="00DB21C1">
        <w:rPr>
          <w:rFonts w:ascii="AvantGarde Bk BT" w:hAnsi="AvantGarde Bk BT"/>
          <w:bCs/>
          <w:spacing w:val="-2"/>
          <w:sz w:val="20"/>
          <w:szCs w:val="20"/>
          <w:lang w:val="es-ES_tradnl"/>
        </w:rPr>
        <w:t>”.</w:t>
      </w:r>
    </w:p>
    <w:p w14:paraId="3586D85B" w14:textId="77777777" w:rsidR="00B562D2" w:rsidRDefault="00B562D2" w:rsidP="00A94490">
      <w:pPr>
        <w:jc w:val="both"/>
        <w:rPr>
          <w:rFonts w:ascii="AvantGarde Bk BT" w:hAnsi="AvantGarde Bk BT" w:cs="Arial"/>
          <w:b/>
          <w:sz w:val="20"/>
          <w:szCs w:val="20"/>
          <w:lang w:val="es-ES_tradnl"/>
        </w:rPr>
      </w:pPr>
    </w:p>
    <w:p w14:paraId="09C4AFF5" w14:textId="5FFEE7B8" w:rsidR="00E1672B" w:rsidRPr="00A94490" w:rsidRDefault="00B562D2" w:rsidP="00A94490">
      <w:pPr>
        <w:jc w:val="both"/>
        <w:rPr>
          <w:rFonts w:ascii="AvantGarde Bk BT" w:hAnsi="AvantGarde Bk BT" w:cs="Arial"/>
          <w:b/>
          <w:sz w:val="20"/>
          <w:szCs w:val="20"/>
          <w:lang w:val="es-ES_tradnl"/>
        </w:rPr>
      </w:pPr>
      <w:r w:rsidRPr="00B562D2">
        <w:rPr>
          <w:rFonts w:ascii="AvantGarde Bk BT" w:hAnsi="AvantGarde Bk BT" w:cs="Arial"/>
          <w:b/>
          <w:sz w:val="20"/>
          <w:szCs w:val="20"/>
          <w:lang w:val="es-ES_tradnl"/>
        </w:rPr>
        <w:t>TERCERO.</w:t>
      </w:r>
      <w:r>
        <w:rPr>
          <w:rFonts w:ascii="AvantGarde Bk BT" w:hAnsi="AvantGarde Bk BT" w:cs="Arial"/>
          <w:sz w:val="20"/>
          <w:szCs w:val="20"/>
          <w:lang w:val="es-ES_tradnl"/>
        </w:rPr>
        <w:t xml:space="preserve"> </w:t>
      </w:r>
      <w:r w:rsidR="00A94490" w:rsidRPr="00A94490">
        <w:rPr>
          <w:rFonts w:ascii="AvantGarde Bk BT" w:hAnsi="AvantGarde Bk BT" w:cs="Arial"/>
          <w:sz w:val="20"/>
          <w:szCs w:val="20"/>
          <w:lang w:val="es-ES_tradnl"/>
        </w:rPr>
        <w:t>El programa de</w:t>
      </w:r>
      <w:r w:rsidR="007C06C5">
        <w:rPr>
          <w:rFonts w:ascii="AvantGarde Bk BT" w:hAnsi="AvantGarde Bk BT" w:cs="Arial"/>
          <w:sz w:val="20"/>
          <w:szCs w:val="20"/>
          <w:lang w:val="es-ES_tradnl"/>
        </w:rPr>
        <w:t xml:space="preserve"> </w:t>
      </w:r>
      <w:r w:rsidR="00A94490" w:rsidRPr="00A94490">
        <w:rPr>
          <w:rFonts w:ascii="AvantGarde Bk BT" w:hAnsi="AvantGarde Bk BT" w:cs="Arial"/>
          <w:sz w:val="20"/>
          <w:szCs w:val="20"/>
          <w:lang w:val="es-ES_tradnl"/>
        </w:rPr>
        <w:t>l</w:t>
      </w:r>
      <w:r w:rsidR="007C06C5">
        <w:rPr>
          <w:rFonts w:ascii="AvantGarde Bk BT" w:hAnsi="AvantGarde Bk BT" w:cs="Arial"/>
          <w:sz w:val="20"/>
          <w:szCs w:val="20"/>
          <w:lang w:val="es-ES_tradnl"/>
        </w:rPr>
        <w:t>a</w:t>
      </w:r>
      <w:r w:rsidR="00A94490" w:rsidRPr="00A94490">
        <w:rPr>
          <w:rFonts w:ascii="AvantGarde Bk BT" w:hAnsi="AvantGarde Bk BT" w:cs="Arial"/>
          <w:sz w:val="20"/>
          <w:szCs w:val="20"/>
          <w:lang w:val="es-ES_tradnl"/>
        </w:rPr>
        <w:t xml:space="preserve"> </w:t>
      </w:r>
      <w:r w:rsidR="00174C32">
        <w:rPr>
          <w:rFonts w:ascii="AvantGarde Bk BT" w:hAnsi="AvantGarde Bk BT" w:cs="Arial"/>
          <w:sz w:val="20"/>
          <w:szCs w:val="20"/>
          <w:lang w:val="es-ES_tradnl"/>
        </w:rPr>
        <w:t>Maestría</w:t>
      </w:r>
      <w:r w:rsidR="00A94490" w:rsidRPr="00A94490">
        <w:rPr>
          <w:rFonts w:ascii="AvantGarde Bk BT" w:hAnsi="AvantGarde Bk BT" w:cs="Arial"/>
          <w:sz w:val="20"/>
          <w:szCs w:val="20"/>
          <w:lang w:val="es-ES_tradnl"/>
        </w:rPr>
        <w:t xml:space="preserve"> en Ciencias en Ingeniería </w:t>
      </w:r>
      <w:r w:rsidRPr="00B562D2">
        <w:rPr>
          <w:rFonts w:ascii="AvantGarde Bk BT" w:hAnsi="AvantGarde Bk BT" w:cs="Arial"/>
          <w:sz w:val="20"/>
          <w:szCs w:val="20"/>
          <w:lang w:val="es-ES_tradnl"/>
        </w:rPr>
        <w:t>Eléctrica</w:t>
      </w:r>
      <w:r w:rsidR="00A94490" w:rsidRPr="00A94490">
        <w:rPr>
          <w:rFonts w:ascii="AvantGarde Bk BT" w:hAnsi="AvantGarde Bk BT" w:cs="Arial"/>
          <w:sz w:val="20"/>
          <w:szCs w:val="20"/>
          <w:lang w:val="es-ES_tradnl"/>
        </w:rPr>
        <w:t>, es un programa enfocado a la investigación, de modalidad escolarizada, y comprende las siguientes áreas de formación y unidades de aprendizaje:</w:t>
      </w:r>
    </w:p>
    <w:p w14:paraId="3AAE6EAD" w14:textId="77777777" w:rsidR="00A94490" w:rsidRPr="00A94490" w:rsidRDefault="00A94490" w:rsidP="00141F94">
      <w:pPr>
        <w:jc w:val="both"/>
        <w:rPr>
          <w:rFonts w:ascii="AvantGarde Bk BT" w:eastAsia="Questrial" w:hAnsi="AvantGarde Bk BT" w:cs="Questrial"/>
          <w:color w:val="000000"/>
          <w:sz w:val="22"/>
          <w:szCs w:val="22"/>
        </w:rPr>
      </w:pPr>
    </w:p>
    <w:p w14:paraId="6A64C346" w14:textId="77777777" w:rsidR="00A94490" w:rsidRPr="0035321A" w:rsidRDefault="00A94490" w:rsidP="00A94490">
      <w:pPr>
        <w:spacing w:after="200" w:line="276" w:lineRule="auto"/>
        <w:jc w:val="center"/>
        <w:rPr>
          <w:rFonts w:ascii="AvantGarde Bk BT" w:hAnsi="AvantGarde Bk BT"/>
          <w:b/>
          <w:sz w:val="22"/>
          <w:szCs w:val="22"/>
        </w:rPr>
      </w:pPr>
      <w:r w:rsidRPr="0035321A">
        <w:rPr>
          <w:rFonts w:ascii="AvantGarde Bk BT" w:hAnsi="AvantGarde Bk BT"/>
          <w:b/>
          <w:sz w:val="22"/>
          <w:szCs w:val="22"/>
        </w:rPr>
        <w:t>Plan de Estudios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0"/>
        <w:gridCol w:w="1276"/>
        <w:gridCol w:w="1711"/>
      </w:tblGrid>
      <w:tr w:rsidR="00A94490" w:rsidRPr="00C20661" w14:paraId="0197517F" w14:textId="77777777" w:rsidTr="006440F4">
        <w:trPr>
          <w:trHeight w:val="255"/>
          <w:jc w:val="center"/>
        </w:trPr>
        <w:tc>
          <w:tcPr>
            <w:tcW w:w="6080" w:type="dxa"/>
            <w:shd w:val="clear" w:color="auto" w:fill="auto"/>
            <w:noWrap/>
            <w:vAlign w:val="center"/>
            <w:hideMark/>
          </w:tcPr>
          <w:p w14:paraId="36A4426D"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Áreas de Formación</w:t>
            </w:r>
          </w:p>
        </w:tc>
        <w:tc>
          <w:tcPr>
            <w:tcW w:w="1276" w:type="dxa"/>
            <w:shd w:val="clear" w:color="auto" w:fill="auto"/>
            <w:noWrap/>
            <w:vAlign w:val="center"/>
            <w:hideMark/>
          </w:tcPr>
          <w:p w14:paraId="56951BF3"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c>
          <w:tcPr>
            <w:tcW w:w="1711" w:type="dxa"/>
            <w:shd w:val="clear" w:color="auto" w:fill="auto"/>
            <w:noWrap/>
            <w:vAlign w:val="center"/>
            <w:hideMark/>
          </w:tcPr>
          <w:p w14:paraId="315E16A4" w14:textId="77777777" w:rsidR="00A94490" w:rsidRPr="00C20661" w:rsidRDefault="00A94490"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w:t>
            </w:r>
          </w:p>
        </w:tc>
      </w:tr>
      <w:tr w:rsidR="006F7468" w:rsidRPr="00C20661" w14:paraId="10613488" w14:textId="77777777" w:rsidTr="006440F4">
        <w:trPr>
          <w:trHeight w:val="255"/>
          <w:jc w:val="center"/>
        </w:trPr>
        <w:tc>
          <w:tcPr>
            <w:tcW w:w="6080" w:type="dxa"/>
            <w:noWrap/>
            <w:vAlign w:val="center"/>
          </w:tcPr>
          <w:p w14:paraId="251E264B" w14:textId="6D8DB8B3" w:rsidR="006F7468" w:rsidRPr="008A0616" w:rsidRDefault="006F7468" w:rsidP="006F7468">
            <w:pPr>
              <w:tabs>
                <w:tab w:val="left" w:pos="0"/>
              </w:tabs>
              <w:ind w:right="-164"/>
              <w:contextualSpacing/>
              <w:rPr>
                <w:rFonts w:ascii="AvantGarde Bk BT" w:hAnsi="AvantGarde Bk BT" w:cs="Calibri"/>
                <w:sz w:val="18"/>
                <w:szCs w:val="18"/>
                <w:u w:color="000000"/>
              </w:rPr>
            </w:pPr>
            <w:r w:rsidRPr="008A0616">
              <w:rPr>
                <w:rFonts w:ascii="AvantGarde Bk BT" w:hAnsi="AvantGarde Bk BT" w:cs="Arial"/>
                <w:sz w:val="18"/>
                <w:szCs w:val="20"/>
              </w:rPr>
              <w:t>Área de Formación Básica Particular Obligatoria</w:t>
            </w:r>
          </w:p>
        </w:tc>
        <w:tc>
          <w:tcPr>
            <w:tcW w:w="1276" w:type="dxa"/>
            <w:noWrap/>
          </w:tcPr>
          <w:p w14:paraId="10AFC4B8" w14:textId="510B9490" w:rsidR="006F7468" w:rsidRPr="00C20661" w:rsidRDefault="006F7468" w:rsidP="006F7468">
            <w:pPr>
              <w:jc w:val="center"/>
              <w:rPr>
                <w:rFonts w:ascii="AvantGarde Bk BT" w:hAnsi="AvantGarde Bk BT"/>
                <w:sz w:val="18"/>
                <w:szCs w:val="18"/>
                <w:u w:color="000000"/>
              </w:rPr>
            </w:pPr>
            <w:r>
              <w:rPr>
                <w:rFonts w:ascii="AvantGarde Bk BT" w:hAnsi="AvantGarde Bk BT" w:cs="Arial"/>
                <w:sz w:val="18"/>
                <w:szCs w:val="18"/>
              </w:rPr>
              <w:t>3</w:t>
            </w:r>
            <w:r w:rsidRPr="00C20661">
              <w:rPr>
                <w:rFonts w:ascii="AvantGarde Bk BT" w:hAnsi="AvantGarde Bk BT" w:cs="Arial"/>
                <w:sz w:val="18"/>
                <w:szCs w:val="18"/>
              </w:rPr>
              <w:t>2</w:t>
            </w:r>
          </w:p>
        </w:tc>
        <w:tc>
          <w:tcPr>
            <w:tcW w:w="1711" w:type="dxa"/>
            <w:noWrap/>
          </w:tcPr>
          <w:p w14:paraId="421A9209" w14:textId="66DF0757" w:rsidR="006F7468" w:rsidRPr="00C20661" w:rsidRDefault="006F7468" w:rsidP="006F7468">
            <w:pPr>
              <w:jc w:val="center"/>
              <w:rPr>
                <w:rFonts w:ascii="AvantGarde Bk BT" w:hAnsi="AvantGarde Bk BT"/>
                <w:sz w:val="18"/>
                <w:szCs w:val="18"/>
                <w:u w:color="000000"/>
              </w:rPr>
            </w:pPr>
            <w:r>
              <w:rPr>
                <w:rFonts w:ascii="AvantGarde Bk BT" w:hAnsi="AvantGarde Bk BT"/>
                <w:sz w:val="18"/>
                <w:szCs w:val="18"/>
                <w:u w:color="000000"/>
              </w:rPr>
              <w:t>40</w:t>
            </w:r>
          </w:p>
        </w:tc>
      </w:tr>
      <w:tr w:rsidR="006F7468" w:rsidRPr="00C20661" w14:paraId="3B862AC8" w14:textId="77777777" w:rsidTr="006440F4">
        <w:trPr>
          <w:trHeight w:val="255"/>
          <w:jc w:val="center"/>
        </w:trPr>
        <w:tc>
          <w:tcPr>
            <w:tcW w:w="6080" w:type="dxa"/>
            <w:noWrap/>
          </w:tcPr>
          <w:p w14:paraId="7C290BB0" w14:textId="4F924174" w:rsidR="006F7468" w:rsidRPr="008A0616" w:rsidRDefault="006F7468" w:rsidP="006F7468">
            <w:pPr>
              <w:tabs>
                <w:tab w:val="left" w:pos="0"/>
              </w:tabs>
              <w:ind w:right="-164"/>
              <w:contextualSpacing/>
              <w:rPr>
                <w:rFonts w:ascii="AvantGarde Bk BT" w:hAnsi="AvantGarde Bk BT" w:cs="Calibri"/>
                <w:sz w:val="18"/>
                <w:szCs w:val="18"/>
                <w:u w:color="000000"/>
              </w:rPr>
            </w:pPr>
            <w:r w:rsidRPr="008A0616">
              <w:rPr>
                <w:rFonts w:ascii="AvantGarde Bk BT" w:hAnsi="AvantGarde Bk BT" w:cs="Arial"/>
                <w:sz w:val="18"/>
                <w:szCs w:val="20"/>
              </w:rPr>
              <w:t xml:space="preserve">Área de Formación </w:t>
            </w:r>
            <w:proofErr w:type="spellStart"/>
            <w:r w:rsidRPr="008A0616">
              <w:rPr>
                <w:rFonts w:ascii="AvantGarde Bk BT" w:hAnsi="AvantGarde Bk BT" w:cs="Arial"/>
                <w:sz w:val="18"/>
                <w:szCs w:val="20"/>
              </w:rPr>
              <w:t>Especializante</w:t>
            </w:r>
            <w:proofErr w:type="spellEnd"/>
            <w:r w:rsidRPr="008A0616">
              <w:rPr>
                <w:rFonts w:ascii="AvantGarde Bk BT" w:hAnsi="AvantGarde Bk BT" w:cs="Arial"/>
                <w:sz w:val="18"/>
                <w:szCs w:val="20"/>
              </w:rPr>
              <w:t xml:space="preserve"> Obligatoria</w:t>
            </w:r>
          </w:p>
        </w:tc>
        <w:tc>
          <w:tcPr>
            <w:tcW w:w="1276" w:type="dxa"/>
            <w:noWrap/>
          </w:tcPr>
          <w:p w14:paraId="4DB24750" w14:textId="2F962E1E" w:rsidR="006F7468" w:rsidRPr="00C20661" w:rsidRDefault="006F7468" w:rsidP="006F7468">
            <w:pPr>
              <w:jc w:val="center"/>
              <w:rPr>
                <w:rFonts w:ascii="AvantGarde Bk BT" w:hAnsi="AvantGarde Bk BT"/>
                <w:sz w:val="18"/>
                <w:szCs w:val="18"/>
                <w:u w:color="000000"/>
              </w:rPr>
            </w:pPr>
            <w:r w:rsidRPr="00C20661">
              <w:rPr>
                <w:rFonts w:ascii="AvantGarde Bk BT" w:hAnsi="AvantGarde Bk BT" w:cs="Arial"/>
                <w:sz w:val="18"/>
                <w:szCs w:val="18"/>
              </w:rPr>
              <w:t>1</w:t>
            </w:r>
            <w:r>
              <w:rPr>
                <w:rFonts w:ascii="AvantGarde Bk BT" w:hAnsi="AvantGarde Bk BT" w:cs="Arial"/>
                <w:sz w:val="18"/>
                <w:szCs w:val="18"/>
              </w:rPr>
              <w:t>6</w:t>
            </w:r>
          </w:p>
        </w:tc>
        <w:tc>
          <w:tcPr>
            <w:tcW w:w="1711" w:type="dxa"/>
            <w:noWrap/>
          </w:tcPr>
          <w:p w14:paraId="4B66A2F3" w14:textId="2D4BEB99" w:rsidR="006F7468" w:rsidRPr="00C20661" w:rsidRDefault="006F7468" w:rsidP="006F7468">
            <w:pPr>
              <w:jc w:val="center"/>
              <w:rPr>
                <w:rFonts w:ascii="AvantGarde Bk BT" w:hAnsi="AvantGarde Bk BT"/>
                <w:sz w:val="18"/>
                <w:szCs w:val="18"/>
                <w:u w:color="000000"/>
              </w:rPr>
            </w:pPr>
            <w:r>
              <w:rPr>
                <w:rFonts w:ascii="AvantGarde Bk BT" w:hAnsi="AvantGarde Bk BT" w:cs="Arial"/>
                <w:sz w:val="18"/>
                <w:szCs w:val="18"/>
              </w:rPr>
              <w:t>20</w:t>
            </w:r>
          </w:p>
        </w:tc>
      </w:tr>
      <w:tr w:rsidR="006F7468" w:rsidRPr="00C20661" w14:paraId="366F83E1" w14:textId="77777777" w:rsidTr="006440F4">
        <w:trPr>
          <w:trHeight w:val="255"/>
          <w:jc w:val="center"/>
        </w:trPr>
        <w:tc>
          <w:tcPr>
            <w:tcW w:w="6080" w:type="dxa"/>
            <w:noWrap/>
          </w:tcPr>
          <w:p w14:paraId="3D3849B5" w14:textId="6820400E" w:rsidR="006F7468" w:rsidRPr="008A0616" w:rsidRDefault="006F7468" w:rsidP="006F7468">
            <w:pPr>
              <w:tabs>
                <w:tab w:val="left" w:pos="0"/>
              </w:tabs>
              <w:ind w:right="-164"/>
              <w:contextualSpacing/>
              <w:rPr>
                <w:rFonts w:ascii="AvantGarde Bk BT" w:hAnsi="AvantGarde Bk BT" w:cs="Calibri"/>
                <w:sz w:val="18"/>
                <w:szCs w:val="18"/>
                <w:u w:color="000000"/>
              </w:rPr>
            </w:pPr>
            <w:r w:rsidRPr="008A0616">
              <w:rPr>
                <w:rFonts w:ascii="AvantGarde Bk BT" w:hAnsi="AvantGarde Bk BT" w:cs="Arial"/>
                <w:sz w:val="18"/>
                <w:szCs w:val="20"/>
              </w:rPr>
              <w:t xml:space="preserve">Área de Formación </w:t>
            </w:r>
            <w:proofErr w:type="spellStart"/>
            <w:r w:rsidRPr="008A0616">
              <w:rPr>
                <w:rFonts w:ascii="AvantGarde Bk BT" w:hAnsi="AvantGarde Bk BT" w:cs="Arial"/>
                <w:sz w:val="18"/>
                <w:szCs w:val="20"/>
              </w:rPr>
              <w:t>Especializante</w:t>
            </w:r>
            <w:proofErr w:type="spellEnd"/>
            <w:r w:rsidRPr="008A0616">
              <w:rPr>
                <w:rFonts w:ascii="AvantGarde Bk BT" w:hAnsi="AvantGarde Bk BT" w:cs="Arial"/>
                <w:sz w:val="18"/>
                <w:szCs w:val="20"/>
              </w:rPr>
              <w:t xml:space="preserve"> Selectiva</w:t>
            </w:r>
          </w:p>
        </w:tc>
        <w:tc>
          <w:tcPr>
            <w:tcW w:w="1276" w:type="dxa"/>
            <w:noWrap/>
          </w:tcPr>
          <w:p w14:paraId="33706BA3" w14:textId="56BD492F" w:rsidR="006F7468" w:rsidRPr="00C20661" w:rsidRDefault="006F7468" w:rsidP="006F7468">
            <w:pPr>
              <w:jc w:val="center"/>
              <w:rPr>
                <w:rFonts w:ascii="AvantGarde Bk BT" w:hAnsi="AvantGarde Bk BT"/>
                <w:sz w:val="18"/>
                <w:szCs w:val="18"/>
                <w:u w:color="000000"/>
              </w:rPr>
            </w:pPr>
            <w:r>
              <w:rPr>
                <w:rFonts w:ascii="AvantGarde Bk BT" w:hAnsi="AvantGarde Bk BT" w:cs="Arial"/>
                <w:sz w:val="18"/>
                <w:szCs w:val="18"/>
              </w:rPr>
              <w:t>32</w:t>
            </w:r>
          </w:p>
        </w:tc>
        <w:tc>
          <w:tcPr>
            <w:tcW w:w="1711" w:type="dxa"/>
            <w:noWrap/>
          </w:tcPr>
          <w:p w14:paraId="7ADE1F9B" w14:textId="1986B465" w:rsidR="006F7468" w:rsidRPr="00C20661" w:rsidRDefault="006F7468" w:rsidP="006F7468">
            <w:pPr>
              <w:jc w:val="center"/>
              <w:rPr>
                <w:rFonts w:ascii="AvantGarde Bk BT" w:hAnsi="AvantGarde Bk BT"/>
                <w:sz w:val="18"/>
                <w:szCs w:val="18"/>
                <w:u w:color="000000"/>
              </w:rPr>
            </w:pPr>
            <w:r>
              <w:rPr>
                <w:rFonts w:ascii="AvantGarde Bk BT" w:hAnsi="AvantGarde Bk BT" w:cs="Arial"/>
                <w:sz w:val="18"/>
                <w:szCs w:val="18"/>
              </w:rPr>
              <w:t>40</w:t>
            </w:r>
          </w:p>
        </w:tc>
      </w:tr>
      <w:tr w:rsidR="006F7468" w:rsidRPr="00C20661" w14:paraId="31DF24A0" w14:textId="77777777" w:rsidTr="006440F4">
        <w:trPr>
          <w:trHeight w:val="255"/>
          <w:jc w:val="center"/>
        </w:trPr>
        <w:tc>
          <w:tcPr>
            <w:tcW w:w="6080" w:type="dxa"/>
            <w:noWrap/>
          </w:tcPr>
          <w:p w14:paraId="252400B7" w14:textId="7C7D8D54" w:rsidR="006F7468" w:rsidRPr="008A0616" w:rsidRDefault="006F7468" w:rsidP="006F7468">
            <w:pPr>
              <w:tabs>
                <w:tab w:val="left" w:pos="0"/>
              </w:tabs>
              <w:ind w:right="-164"/>
              <w:contextualSpacing/>
              <w:rPr>
                <w:rFonts w:ascii="AvantGarde Bk BT" w:hAnsi="AvantGarde Bk BT" w:cs="Calibri"/>
                <w:b/>
                <w:sz w:val="18"/>
                <w:szCs w:val="18"/>
                <w:u w:color="000000"/>
              </w:rPr>
            </w:pPr>
            <w:r w:rsidRPr="008A0616">
              <w:rPr>
                <w:rFonts w:ascii="AvantGarde Bk BT" w:hAnsi="AvantGarde Bk BT" w:cs="Arial"/>
                <w:b/>
                <w:sz w:val="18"/>
                <w:szCs w:val="20"/>
              </w:rPr>
              <w:t>Número de créditos para optar por el grado</w:t>
            </w:r>
          </w:p>
        </w:tc>
        <w:tc>
          <w:tcPr>
            <w:tcW w:w="1276" w:type="dxa"/>
            <w:noWrap/>
          </w:tcPr>
          <w:p w14:paraId="713C3FF3" w14:textId="0FCEB365" w:rsidR="006F7468" w:rsidRPr="006F7468" w:rsidRDefault="006F7468" w:rsidP="006F7468">
            <w:pPr>
              <w:jc w:val="center"/>
              <w:rPr>
                <w:rFonts w:ascii="AvantGarde Bk BT" w:hAnsi="AvantGarde Bk BT"/>
                <w:b/>
                <w:sz w:val="18"/>
                <w:szCs w:val="18"/>
                <w:u w:color="000000"/>
              </w:rPr>
            </w:pPr>
            <w:r>
              <w:rPr>
                <w:rFonts w:ascii="AvantGarde Bk BT" w:hAnsi="AvantGarde Bk BT" w:cs="Arial"/>
                <w:b/>
                <w:sz w:val="18"/>
                <w:szCs w:val="18"/>
              </w:rPr>
              <w:t>80</w:t>
            </w:r>
          </w:p>
        </w:tc>
        <w:tc>
          <w:tcPr>
            <w:tcW w:w="1711" w:type="dxa"/>
            <w:noWrap/>
          </w:tcPr>
          <w:p w14:paraId="2F6E3474" w14:textId="31A427BC" w:rsidR="006F7468" w:rsidRPr="006F7468" w:rsidRDefault="006F7468" w:rsidP="006F7468">
            <w:pPr>
              <w:jc w:val="center"/>
              <w:rPr>
                <w:rFonts w:ascii="AvantGarde Bk BT" w:hAnsi="AvantGarde Bk BT"/>
                <w:b/>
                <w:sz w:val="18"/>
                <w:szCs w:val="18"/>
                <w:u w:color="000000"/>
              </w:rPr>
            </w:pPr>
            <w:r>
              <w:rPr>
                <w:rFonts w:ascii="AvantGarde Bk BT" w:hAnsi="AvantGarde Bk BT" w:cs="Arial"/>
                <w:b/>
                <w:sz w:val="18"/>
                <w:szCs w:val="18"/>
              </w:rPr>
              <w:t>100</w:t>
            </w:r>
          </w:p>
        </w:tc>
      </w:tr>
    </w:tbl>
    <w:p w14:paraId="799566AB" w14:textId="77777777" w:rsidR="00C20661" w:rsidRPr="00197A22" w:rsidRDefault="00C20661" w:rsidP="00141F94">
      <w:pPr>
        <w:jc w:val="both"/>
        <w:rPr>
          <w:rFonts w:ascii="AvantGarde Bk BT" w:eastAsia="Questrial" w:hAnsi="AvantGarde Bk BT" w:cs="Questrial"/>
          <w:color w:val="000000"/>
          <w:sz w:val="20"/>
          <w:szCs w:val="20"/>
        </w:rPr>
      </w:pPr>
    </w:p>
    <w:p w14:paraId="5CAADCBC" w14:textId="77777777" w:rsidR="004A6993" w:rsidRDefault="004A6993">
      <w:pPr>
        <w:spacing w:after="200" w:line="276" w:lineRule="auto"/>
        <w:rPr>
          <w:rFonts w:ascii="AvantGarde Bk BT" w:hAnsi="AvantGarde Bk BT"/>
          <w:b/>
          <w:sz w:val="20"/>
          <w:szCs w:val="20"/>
        </w:rPr>
      </w:pPr>
      <w:r>
        <w:rPr>
          <w:rFonts w:ascii="AvantGarde Bk BT" w:hAnsi="AvantGarde Bk BT"/>
          <w:b/>
          <w:sz w:val="20"/>
          <w:szCs w:val="20"/>
        </w:rPr>
        <w:br w:type="page"/>
      </w:r>
    </w:p>
    <w:p w14:paraId="122E9984" w14:textId="52DF541E" w:rsidR="00105A0B" w:rsidRPr="00197A22" w:rsidRDefault="00105A0B" w:rsidP="00105A0B">
      <w:pPr>
        <w:jc w:val="center"/>
        <w:rPr>
          <w:rFonts w:ascii="AvantGarde Bk BT" w:hAnsi="AvantGarde Bk BT"/>
          <w:b/>
          <w:sz w:val="20"/>
          <w:szCs w:val="20"/>
        </w:rPr>
      </w:pPr>
      <w:r w:rsidRPr="00197A22">
        <w:rPr>
          <w:rFonts w:ascii="AvantGarde Bk BT" w:hAnsi="AvantGarde Bk BT"/>
          <w:b/>
          <w:sz w:val="20"/>
          <w:szCs w:val="20"/>
        </w:rPr>
        <w:lastRenderedPageBreak/>
        <w:t>ÁREA DE FORMACIÓN BÁSICA PARTICULAR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568"/>
        <w:gridCol w:w="787"/>
        <w:gridCol w:w="851"/>
        <w:gridCol w:w="850"/>
        <w:gridCol w:w="993"/>
      </w:tblGrid>
      <w:tr w:rsidR="00105A0B" w:rsidRPr="00C20661" w14:paraId="542B1760" w14:textId="77777777" w:rsidTr="00307AD2">
        <w:trPr>
          <w:trHeight w:val="227"/>
          <w:jc w:val="center"/>
        </w:trPr>
        <w:tc>
          <w:tcPr>
            <w:tcW w:w="5098" w:type="dxa"/>
            <w:tcBorders>
              <w:bottom w:val="single" w:sz="4" w:space="0" w:color="auto"/>
            </w:tcBorders>
            <w:shd w:val="clear" w:color="auto" w:fill="auto"/>
            <w:noWrap/>
            <w:vAlign w:val="center"/>
            <w:hideMark/>
          </w:tcPr>
          <w:p w14:paraId="20C41A52"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568" w:type="dxa"/>
            <w:shd w:val="clear" w:color="auto" w:fill="auto"/>
            <w:noWrap/>
            <w:vAlign w:val="center"/>
            <w:hideMark/>
          </w:tcPr>
          <w:p w14:paraId="1E328C90"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144742D0"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0CDAD884"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42B10736"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1C6E727E" w14:textId="77777777" w:rsidR="00105A0B" w:rsidRPr="00C20661" w:rsidRDefault="00105A0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8A0616" w:rsidRPr="00C20661" w14:paraId="4FF375E6" w14:textId="77777777" w:rsidTr="00307AD2">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142CA248" w14:textId="7833933C" w:rsidR="008A0616" w:rsidRPr="0067067D" w:rsidRDefault="008A0616" w:rsidP="00B06E20">
            <w:pPr>
              <w:tabs>
                <w:tab w:val="left" w:pos="0"/>
              </w:tabs>
              <w:ind w:right="-164"/>
              <w:contextualSpacing/>
              <w:jc w:val="both"/>
              <w:rPr>
                <w:rFonts w:ascii="AvantGarde Bk BT" w:hAnsi="AvantGarde Bk BT" w:cs="Calibri"/>
                <w:sz w:val="18"/>
                <w:szCs w:val="18"/>
                <w:u w:color="000000"/>
              </w:rPr>
            </w:pPr>
            <w:r w:rsidRPr="0067067D">
              <w:rPr>
                <w:rFonts w:ascii="AvantGarde Bk BT" w:hAnsi="AvantGarde Bk BT" w:cs="Calibri"/>
                <w:sz w:val="18"/>
                <w:szCs w:val="20"/>
              </w:rPr>
              <w:t>Conversión de energía eléctrica para fuentes renovables</w:t>
            </w:r>
          </w:p>
        </w:tc>
        <w:tc>
          <w:tcPr>
            <w:tcW w:w="568" w:type="dxa"/>
            <w:noWrap/>
            <w:vAlign w:val="center"/>
          </w:tcPr>
          <w:p w14:paraId="0F5A66EC" w14:textId="68EBD9F5" w:rsidR="008A0616" w:rsidRPr="00C20661" w:rsidRDefault="008A0616" w:rsidP="008A0616">
            <w:pPr>
              <w:spacing w:line="360" w:lineRule="auto"/>
              <w:jc w:val="center"/>
              <w:rPr>
                <w:rFonts w:ascii="AvantGarde Bk BT" w:hAnsi="AvantGarde Bk BT" w:cs="Arial"/>
                <w:color w:val="000000"/>
                <w:sz w:val="18"/>
                <w:szCs w:val="18"/>
                <w:u w:color="000000"/>
              </w:rPr>
            </w:pPr>
            <w:r>
              <w:rPr>
                <w:rFonts w:ascii="AvantGarde Bk BT" w:hAnsi="AvantGarde Bk BT" w:cs="Arial"/>
                <w:color w:val="000000"/>
                <w:sz w:val="18"/>
                <w:szCs w:val="18"/>
                <w:u w:color="000000"/>
              </w:rPr>
              <w:t>CT</w:t>
            </w:r>
          </w:p>
        </w:tc>
        <w:tc>
          <w:tcPr>
            <w:tcW w:w="787" w:type="dxa"/>
            <w:noWrap/>
            <w:vAlign w:val="center"/>
          </w:tcPr>
          <w:p w14:paraId="1A2B1925" w14:textId="521AF9DC"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1" w:type="dxa"/>
            <w:noWrap/>
            <w:vAlign w:val="center"/>
          </w:tcPr>
          <w:p w14:paraId="027056C5" w14:textId="34E5A396"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0" w:type="dxa"/>
            <w:noWrap/>
            <w:vAlign w:val="center"/>
          </w:tcPr>
          <w:p w14:paraId="2ABD6B21" w14:textId="2A5E3D83"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128</w:t>
            </w:r>
          </w:p>
        </w:tc>
        <w:tc>
          <w:tcPr>
            <w:tcW w:w="993" w:type="dxa"/>
            <w:noWrap/>
            <w:vAlign w:val="center"/>
          </w:tcPr>
          <w:p w14:paraId="3FC3A73C" w14:textId="79CA3DDB"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8</w:t>
            </w:r>
          </w:p>
        </w:tc>
      </w:tr>
      <w:tr w:rsidR="0002419F" w:rsidRPr="00C20661" w14:paraId="22515CDA" w14:textId="77777777" w:rsidTr="00307AD2">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9FECEDF" w14:textId="6DA4636C" w:rsidR="0002419F" w:rsidRPr="0067067D" w:rsidRDefault="0002419F" w:rsidP="0002419F">
            <w:pPr>
              <w:tabs>
                <w:tab w:val="left" w:pos="0"/>
              </w:tabs>
              <w:ind w:right="-164"/>
              <w:contextualSpacing/>
              <w:rPr>
                <w:rFonts w:ascii="AvantGarde Bk BT" w:hAnsi="AvantGarde Bk BT" w:cs="Calibri"/>
                <w:sz w:val="18"/>
                <w:szCs w:val="18"/>
                <w:u w:color="000000"/>
              </w:rPr>
            </w:pPr>
            <w:r w:rsidRPr="0067067D">
              <w:rPr>
                <w:rFonts w:ascii="AvantGarde Bk BT" w:hAnsi="AvantGarde Bk BT" w:cs="Calibri"/>
                <w:sz w:val="18"/>
                <w:szCs w:val="20"/>
              </w:rPr>
              <w:t>Análisis de estabilidad dinámica en redes eléctricas de gran tamaño</w:t>
            </w:r>
          </w:p>
        </w:tc>
        <w:tc>
          <w:tcPr>
            <w:tcW w:w="568" w:type="dxa"/>
            <w:noWrap/>
            <w:vAlign w:val="center"/>
          </w:tcPr>
          <w:p w14:paraId="4F532471" w14:textId="428F5874" w:rsidR="0002419F" w:rsidRPr="00C20661" w:rsidRDefault="0002419F" w:rsidP="0002419F">
            <w:pPr>
              <w:spacing w:line="360" w:lineRule="auto"/>
              <w:jc w:val="center"/>
              <w:rPr>
                <w:rFonts w:ascii="AvantGarde Bk BT" w:hAnsi="AvantGarde Bk BT" w:cs="Arial"/>
                <w:color w:val="000000"/>
                <w:sz w:val="18"/>
                <w:szCs w:val="18"/>
                <w:u w:color="000000"/>
              </w:rPr>
            </w:pPr>
            <w:r>
              <w:rPr>
                <w:rFonts w:ascii="AvantGarde Bk BT" w:hAnsi="AvantGarde Bk BT" w:cs="Arial"/>
                <w:color w:val="000000"/>
                <w:sz w:val="18"/>
                <w:szCs w:val="18"/>
                <w:u w:color="000000"/>
              </w:rPr>
              <w:t>CT</w:t>
            </w:r>
          </w:p>
        </w:tc>
        <w:tc>
          <w:tcPr>
            <w:tcW w:w="787" w:type="dxa"/>
            <w:noWrap/>
            <w:vAlign w:val="center"/>
          </w:tcPr>
          <w:p w14:paraId="43A9DE50" w14:textId="4A5F7793"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1" w:type="dxa"/>
            <w:noWrap/>
            <w:vAlign w:val="center"/>
          </w:tcPr>
          <w:p w14:paraId="66C2860A" w14:textId="4B7B284E"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0" w:type="dxa"/>
            <w:noWrap/>
            <w:vAlign w:val="center"/>
          </w:tcPr>
          <w:p w14:paraId="4F9D2BD0" w14:textId="4EC61360" w:rsidR="0002419F" w:rsidRPr="00C20661" w:rsidRDefault="0002419F" w:rsidP="0002419F">
            <w:pPr>
              <w:spacing w:line="360" w:lineRule="auto"/>
              <w:jc w:val="center"/>
              <w:rPr>
                <w:sz w:val="18"/>
                <w:szCs w:val="18"/>
              </w:rPr>
            </w:pPr>
            <w:r>
              <w:rPr>
                <w:rFonts w:ascii="AvantGarde Bk BT" w:eastAsia="Arial Unicode MS" w:hAnsi="AvantGarde Bk BT" w:cs="Arial"/>
                <w:color w:val="000000"/>
                <w:sz w:val="18"/>
                <w:szCs w:val="18"/>
                <w:u w:color="000000"/>
              </w:rPr>
              <w:t>128</w:t>
            </w:r>
          </w:p>
        </w:tc>
        <w:tc>
          <w:tcPr>
            <w:tcW w:w="993" w:type="dxa"/>
            <w:noWrap/>
            <w:vAlign w:val="center"/>
          </w:tcPr>
          <w:p w14:paraId="5BA69FE8" w14:textId="1FE217F4"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8</w:t>
            </w:r>
          </w:p>
        </w:tc>
      </w:tr>
      <w:tr w:rsidR="0002419F" w:rsidRPr="00C20661" w14:paraId="452F9C18" w14:textId="77777777" w:rsidTr="00307AD2">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52DB280A" w14:textId="56872589" w:rsidR="0002419F" w:rsidRPr="0067067D" w:rsidRDefault="0002419F" w:rsidP="0002419F">
            <w:pPr>
              <w:tabs>
                <w:tab w:val="left" w:pos="0"/>
              </w:tabs>
              <w:ind w:right="-164"/>
              <w:contextualSpacing/>
              <w:rPr>
                <w:rFonts w:ascii="AvantGarde Bk BT" w:hAnsi="AvantGarde Bk BT" w:cs="Calibri"/>
                <w:sz w:val="18"/>
                <w:szCs w:val="18"/>
                <w:u w:color="000000"/>
              </w:rPr>
            </w:pPr>
            <w:r w:rsidRPr="0067067D">
              <w:rPr>
                <w:rFonts w:ascii="AvantGarde Bk BT" w:hAnsi="AvantGarde Bk BT" w:cs="Calibri"/>
                <w:sz w:val="18"/>
                <w:szCs w:val="20"/>
              </w:rPr>
              <w:t>Procesamiento digital de señales en sistemas eléctricos</w:t>
            </w:r>
          </w:p>
        </w:tc>
        <w:tc>
          <w:tcPr>
            <w:tcW w:w="568" w:type="dxa"/>
            <w:noWrap/>
            <w:vAlign w:val="center"/>
          </w:tcPr>
          <w:p w14:paraId="3C9BFC13" w14:textId="08DA7173" w:rsidR="0002419F" w:rsidRPr="00C20661" w:rsidRDefault="0002419F" w:rsidP="0002419F">
            <w:pPr>
              <w:spacing w:line="360" w:lineRule="auto"/>
              <w:jc w:val="center"/>
              <w:rPr>
                <w:rFonts w:ascii="AvantGarde Bk BT" w:hAnsi="AvantGarde Bk BT" w:cs="Arial"/>
                <w:color w:val="000000"/>
                <w:sz w:val="18"/>
                <w:szCs w:val="18"/>
                <w:u w:color="000000"/>
              </w:rPr>
            </w:pPr>
            <w:r>
              <w:rPr>
                <w:rFonts w:ascii="AvantGarde Bk BT" w:hAnsi="AvantGarde Bk BT" w:cs="Arial"/>
                <w:color w:val="000000"/>
                <w:sz w:val="18"/>
                <w:szCs w:val="18"/>
                <w:u w:color="000000"/>
              </w:rPr>
              <w:t>CT</w:t>
            </w:r>
          </w:p>
        </w:tc>
        <w:tc>
          <w:tcPr>
            <w:tcW w:w="787" w:type="dxa"/>
            <w:noWrap/>
            <w:vAlign w:val="center"/>
          </w:tcPr>
          <w:p w14:paraId="472239B9" w14:textId="3FBDA975"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1" w:type="dxa"/>
            <w:noWrap/>
            <w:vAlign w:val="center"/>
          </w:tcPr>
          <w:p w14:paraId="070D395D" w14:textId="6A1AC1B9"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0" w:type="dxa"/>
            <w:noWrap/>
            <w:vAlign w:val="center"/>
          </w:tcPr>
          <w:p w14:paraId="215E5F62" w14:textId="1F86B658" w:rsidR="0002419F" w:rsidRPr="00C20661" w:rsidRDefault="0002419F" w:rsidP="0002419F">
            <w:pPr>
              <w:spacing w:line="360" w:lineRule="auto"/>
              <w:jc w:val="center"/>
              <w:rPr>
                <w:sz w:val="18"/>
                <w:szCs w:val="18"/>
              </w:rPr>
            </w:pPr>
            <w:r>
              <w:rPr>
                <w:rFonts w:ascii="AvantGarde Bk BT" w:eastAsia="Arial Unicode MS" w:hAnsi="AvantGarde Bk BT" w:cs="Arial"/>
                <w:color w:val="000000"/>
                <w:sz w:val="18"/>
                <w:szCs w:val="18"/>
                <w:u w:color="000000"/>
              </w:rPr>
              <w:t>128</w:t>
            </w:r>
          </w:p>
        </w:tc>
        <w:tc>
          <w:tcPr>
            <w:tcW w:w="993" w:type="dxa"/>
            <w:noWrap/>
            <w:vAlign w:val="center"/>
          </w:tcPr>
          <w:p w14:paraId="3C7DE7BA" w14:textId="0E0E032C"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8</w:t>
            </w:r>
          </w:p>
        </w:tc>
      </w:tr>
      <w:tr w:rsidR="0002419F" w:rsidRPr="00C20661" w14:paraId="34492218" w14:textId="77777777" w:rsidTr="00307AD2">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E84102C" w14:textId="19B7E9FD" w:rsidR="0002419F" w:rsidRPr="0067067D" w:rsidRDefault="0002419F" w:rsidP="0002419F">
            <w:pPr>
              <w:tabs>
                <w:tab w:val="left" w:pos="0"/>
              </w:tabs>
              <w:ind w:right="-164"/>
              <w:contextualSpacing/>
              <w:rPr>
                <w:rFonts w:ascii="AvantGarde Bk BT" w:hAnsi="AvantGarde Bk BT" w:cs="Calibri"/>
                <w:sz w:val="18"/>
                <w:szCs w:val="18"/>
                <w:u w:color="000000"/>
              </w:rPr>
            </w:pPr>
            <w:r w:rsidRPr="0067067D">
              <w:rPr>
                <w:rFonts w:ascii="AvantGarde Bk BT" w:hAnsi="AvantGarde Bk BT" w:cs="Calibri"/>
                <w:sz w:val="18"/>
                <w:szCs w:val="20"/>
              </w:rPr>
              <w:t>Teoría de control moderno</w:t>
            </w:r>
          </w:p>
        </w:tc>
        <w:tc>
          <w:tcPr>
            <w:tcW w:w="568" w:type="dxa"/>
            <w:noWrap/>
            <w:vAlign w:val="center"/>
          </w:tcPr>
          <w:p w14:paraId="3B6D3E74" w14:textId="4D90715A" w:rsidR="0002419F" w:rsidRPr="00C20661" w:rsidRDefault="0002419F" w:rsidP="0002419F">
            <w:pPr>
              <w:spacing w:line="360" w:lineRule="auto"/>
              <w:jc w:val="center"/>
              <w:rPr>
                <w:rFonts w:ascii="AvantGarde Bk BT" w:hAnsi="AvantGarde Bk BT" w:cs="Arial"/>
                <w:color w:val="000000"/>
                <w:sz w:val="18"/>
                <w:szCs w:val="18"/>
                <w:u w:color="000000"/>
              </w:rPr>
            </w:pPr>
            <w:r>
              <w:rPr>
                <w:rFonts w:ascii="AvantGarde Bk BT" w:hAnsi="AvantGarde Bk BT" w:cs="Arial"/>
                <w:color w:val="000000"/>
                <w:sz w:val="18"/>
                <w:szCs w:val="18"/>
                <w:u w:color="000000"/>
              </w:rPr>
              <w:t>CT</w:t>
            </w:r>
          </w:p>
        </w:tc>
        <w:tc>
          <w:tcPr>
            <w:tcW w:w="787" w:type="dxa"/>
            <w:noWrap/>
            <w:vAlign w:val="center"/>
          </w:tcPr>
          <w:p w14:paraId="6901B324" w14:textId="4A9C611C"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1" w:type="dxa"/>
            <w:noWrap/>
            <w:vAlign w:val="center"/>
          </w:tcPr>
          <w:p w14:paraId="01426577" w14:textId="6C465CDD"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64</w:t>
            </w:r>
          </w:p>
        </w:tc>
        <w:tc>
          <w:tcPr>
            <w:tcW w:w="850" w:type="dxa"/>
            <w:noWrap/>
            <w:vAlign w:val="center"/>
          </w:tcPr>
          <w:p w14:paraId="6B3B4398" w14:textId="6265877D" w:rsidR="0002419F" w:rsidRPr="00C20661" w:rsidRDefault="0002419F" w:rsidP="0002419F">
            <w:pPr>
              <w:spacing w:line="360" w:lineRule="auto"/>
              <w:jc w:val="center"/>
              <w:rPr>
                <w:sz w:val="18"/>
                <w:szCs w:val="18"/>
              </w:rPr>
            </w:pPr>
            <w:r>
              <w:rPr>
                <w:rFonts w:ascii="AvantGarde Bk BT" w:eastAsia="Arial Unicode MS" w:hAnsi="AvantGarde Bk BT" w:cs="Arial"/>
                <w:color w:val="000000"/>
                <w:sz w:val="18"/>
                <w:szCs w:val="18"/>
                <w:u w:color="000000"/>
              </w:rPr>
              <w:t>128</w:t>
            </w:r>
          </w:p>
        </w:tc>
        <w:tc>
          <w:tcPr>
            <w:tcW w:w="993" w:type="dxa"/>
            <w:noWrap/>
            <w:vAlign w:val="center"/>
          </w:tcPr>
          <w:p w14:paraId="5B9D155B" w14:textId="6C0BB454" w:rsidR="0002419F" w:rsidRPr="00C20661" w:rsidRDefault="0002419F" w:rsidP="0002419F">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18"/>
                <w:szCs w:val="18"/>
                <w:u w:color="000000"/>
              </w:rPr>
            </w:pPr>
            <w:r>
              <w:rPr>
                <w:rFonts w:ascii="AvantGarde Bk BT" w:eastAsia="Arial Unicode MS" w:hAnsi="AvantGarde Bk BT" w:cs="Arial"/>
                <w:color w:val="000000"/>
                <w:sz w:val="18"/>
                <w:szCs w:val="18"/>
                <w:u w:color="000000"/>
              </w:rPr>
              <w:t>8</w:t>
            </w:r>
          </w:p>
        </w:tc>
      </w:tr>
      <w:tr w:rsidR="008A0616" w:rsidRPr="00C20661" w14:paraId="015175FA" w14:textId="77777777" w:rsidTr="00307AD2">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bottom"/>
          </w:tcPr>
          <w:p w14:paraId="2EF1F11F" w14:textId="77777777" w:rsidR="008A0616" w:rsidRPr="00C20661" w:rsidRDefault="008A0616"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sidRPr="00C20661">
              <w:rPr>
                <w:rFonts w:ascii="AvantGarde Bk BT" w:eastAsia="Arial Unicode MS" w:hAnsi="AvantGarde Bk BT" w:cs="Arial"/>
                <w:b/>
                <w:sz w:val="18"/>
                <w:szCs w:val="18"/>
                <w:u w:color="000000"/>
              </w:rPr>
              <w:t>Total</w:t>
            </w:r>
          </w:p>
        </w:tc>
        <w:tc>
          <w:tcPr>
            <w:tcW w:w="568" w:type="dxa"/>
            <w:noWrap/>
            <w:vAlign w:val="center"/>
          </w:tcPr>
          <w:p w14:paraId="12BBFCF8" w14:textId="77777777" w:rsidR="008A0616" w:rsidRPr="00C20661" w:rsidRDefault="008A0616" w:rsidP="008A0616">
            <w:pPr>
              <w:spacing w:line="360" w:lineRule="auto"/>
              <w:jc w:val="center"/>
              <w:rPr>
                <w:rFonts w:ascii="AvantGarde Bk BT" w:hAnsi="AvantGarde Bk BT" w:cs="Arial"/>
                <w:b/>
                <w:sz w:val="18"/>
                <w:szCs w:val="18"/>
                <w:u w:color="000000"/>
              </w:rPr>
            </w:pPr>
          </w:p>
        </w:tc>
        <w:tc>
          <w:tcPr>
            <w:tcW w:w="787" w:type="dxa"/>
            <w:noWrap/>
            <w:vAlign w:val="center"/>
          </w:tcPr>
          <w:p w14:paraId="50E46D3E" w14:textId="3D50AFCF" w:rsidR="008A0616" w:rsidRPr="00C20661" w:rsidRDefault="0002419F" w:rsidP="008A0616">
            <w:pPr>
              <w:tabs>
                <w:tab w:val="left" w:pos="-720"/>
                <w:tab w:val="left" w:pos="0"/>
                <w:tab w:val="left" w:pos="720"/>
                <w:tab w:val="left" w:pos="1440"/>
              </w:tabs>
              <w:suppressAutoHyphens/>
              <w:spacing w:line="360" w:lineRule="auto"/>
              <w:jc w:val="center"/>
              <w:rPr>
                <w:rFonts w:ascii="AvantGarde Bk BT" w:eastAsia="Arial Unicode MS" w:hAnsi="AvantGarde Bk BT" w:cs="Arial"/>
                <w:b/>
                <w:sz w:val="18"/>
                <w:szCs w:val="18"/>
                <w:u w:color="000000"/>
              </w:rPr>
            </w:pPr>
            <w:r>
              <w:rPr>
                <w:rFonts w:ascii="AvantGarde Bk BT" w:eastAsia="Arial Unicode MS" w:hAnsi="AvantGarde Bk BT" w:cs="Arial"/>
                <w:b/>
                <w:sz w:val="18"/>
                <w:szCs w:val="18"/>
                <w:u w:color="000000"/>
              </w:rPr>
              <w:t>256</w:t>
            </w:r>
          </w:p>
        </w:tc>
        <w:tc>
          <w:tcPr>
            <w:tcW w:w="851" w:type="dxa"/>
            <w:noWrap/>
            <w:vAlign w:val="center"/>
          </w:tcPr>
          <w:p w14:paraId="663FB15F" w14:textId="67FDB67A"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Pr>
                <w:rFonts w:ascii="AvantGarde Bk BT" w:eastAsia="Arial Unicode MS" w:hAnsi="AvantGarde Bk BT" w:cs="Arial"/>
                <w:b/>
                <w:sz w:val="18"/>
                <w:szCs w:val="18"/>
                <w:u w:color="000000"/>
              </w:rPr>
              <w:t>256</w:t>
            </w:r>
          </w:p>
        </w:tc>
        <w:tc>
          <w:tcPr>
            <w:tcW w:w="850" w:type="dxa"/>
            <w:noWrap/>
            <w:vAlign w:val="center"/>
          </w:tcPr>
          <w:p w14:paraId="34847F26" w14:textId="1393734A"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Pr>
                <w:rFonts w:ascii="AvantGarde Bk BT" w:eastAsia="Arial Unicode MS" w:hAnsi="AvantGarde Bk BT" w:cs="Arial"/>
                <w:b/>
                <w:sz w:val="18"/>
                <w:szCs w:val="18"/>
                <w:u w:color="000000"/>
              </w:rPr>
              <w:t>512</w:t>
            </w:r>
          </w:p>
        </w:tc>
        <w:tc>
          <w:tcPr>
            <w:tcW w:w="993" w:type="dxa"/>
            <w:noWrap/>
            <w:vAlign w:val="center"/>
          </w:tcPr>
          <w:p w14:paraId="5A0EB563" w14:textId="15B4CBFD" w:rsidR="008A0616" w:rsidRPr="00C20661" w:rsidRDefault="0002419F" w:rsidP="008A061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18"/>
                <w:szCs w:val="18"/>
                <w:u w:color="000000"/>
              </w:rPr>
            </w:pPr>
            <w:r>
              <w:rPr>
                <w:rFonts w:ascii="AvantGarde Bk BT" w:eastAsia="Arial Unicode MS" w:hAnsi="AvantGarde Bk BT" w:cs="Arial"/>
                <w:b/>
                <w:sz w:val="18"/>
                <w:szCs w:val="18"/>
                <w:u w:color="000000"/>
              </w:rPr>
              <w:t>32</w:t>
            </w:r>
          </w:p>
        </w:tc>
      </w:tr>
    </w:tbl>
    <w:p w14:paraId="414F50C2" w14:textId="77777777" w:rsidR="00C20661" w:rsidRDefault="00C20661" w:rsidP="00105A0B">
      <w:pPr>
        <w:rPr>
          <w:rFonts w:ascii="AvantGarde Bk BT" w:hAnsi="AvantGarde Bk BT"/>
          <w:sz w:val="22"/>
          <w:szCs w:val="22"/>
        </w:rPr>
      </w:pPr>
    </w:p>
    <w:p w14:paraId="2C715F17" w14:textId="0021EEAA" w:rsidR="00835F5B" w:rsidRDefault="00835F5B" w:rsidP="00835F5B">
      <w:pPr>
        <w:jc w:val="center"/>
        <w:rPr>
          <w:rFonts w:ascii="AvantGarde Bk BT" w:hAnsi="AvantGarde Bk BT"/>
          <w:sz w:val="20"/>
          <w:szCs w:val="20"/>
        </w:rPr>
      </w:pPr>
      <w:r w:rsidRPr="00197A22">
        <w:rPr>
          <w:rFonts w:ascii="AvantGarde Bk BT" w:hAnsi="AvantGarde Bk BT"/>
          <w:b/>
          <w:sz w:val="20"/>
          <w:szCs w:val="20"/>
        </w:rPr>
        <w:t xml:space="preserve">ÁREA DE FORMACIÓN </w:t>
      </w:r>
      <w:r w:rsidR="00B06E20" w:rsidRPr="00B06E20">
        <w:rPr>
          <w:rFonts w:ascii="AvantGarde Bk BT" w:hAnsi="AvantGarde Bk BT"/>
          <w:b/>
          <w:sz w:val="20"/>
          <w:szCs w:val="20"/>
        </w:rPr>
        <w:t>ESPECIALIZANTE OBLIGATORIA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709"/>
        <w:gridCol w:w="787"/>
        <w:gridCol w:w="851"/>
        <w:gridCol w:w="850"/>
        <w:gridCol w:w="993"/>
        <w:gridCol w:w="1196"/>
      </w:tblGrid>
      <w:tr w:rsidR="00416A60" w:rsidRPr="00C20661" w14:paraId="409A0151" w14:textId="77777777" w:rsidTr="002F4B32">
        <w:trPr>
          <w:trHeight w:val="227"/>
          <w:jc w:val="center"/>
        </w:trPr>
        <w:tc>
          <w:tcPr>
            <w:tcW w:w="3823" w:type="dxa"/>
            <w:tcBorders>
              <w:bottom w:val="single" w:sz="4" w:space="0" w:color="auto"/>
            </w:tcBorders>
            <w:shd w:val="clear" w:color="auto" w:fill="auto"/>
            <w:noWrap/>
            <w:vAlign w:val="center"/>
            <w:hideMark/>
          </w:tcPr>
          <w:p w14:paraId="6C48CF5E"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40482BE7"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2BC92658"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5ED0C73F"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0A78AE75"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52C96790"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c>
          <w:tcPr>
            <w:tcW w:w="1196" w:type="dxa"/>
            <w:tcBorders>
              <w:bottom w:val="single" w:sz="4" w:space="0" w:color="auto"/>
            </w:tcBorders>
          </w:tcPr>
          <w:p w14:paraId="1396EDD6"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Pre-</w:t>
            </w:r>
          </w:p>
          <w:p w14:paraId="202EDB26" w14:textId="77777777" w:rsidR="00416A60" w:rsidRPr="00C20661" w:rsidRDefault="00416A60"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requisitos</w:t>
            </w:r>
          </w:p>
        </w:tc>
      </w:tr>
      <w:tr w:rsidR="00416A60" w:rsidRPr="00C20661" w14:paraId="718C996E" w14:textId="77777777" w:rsidTr="002F4B32">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6F316953" w14:textId="49C0F60C" w:rsidR="00416A60" w:rsidRPr="00C20661" w:rsidRDefault="00416A60" w:rsidP="00416A60">
            <w:pPr>
              <w:tabs>
                <w:tab w:val="left" w:pos="0"/>
              </w:tabs>
              <w:ind w:right="-164"/>
              <w:contextualSpacing/>
              <w:rPr>
                <w:rFonts w:ascii="AvantGarde Bk BT" w:hAnsi="AvantGarde Bk BT" w:cs="Calibri"/>
                <w:sz w:val="18"/>
                <w:szCs w:val="18"/>
                <w:u w:color="000000"/>
              </w:rPr>
            </w:pPr>
            <w:r>
              <w:rPr>
                <w:rFonts w:ascii="AvantGarde Bk BT" w:hAnsi="AvantGarde Bk BT" w:cs="Calibri"/>
                <w:sz w:val="18"/>
                <w:szCs w:val="18"/>
                <w:u w:color="000000"/>
              </w:rPr>
              <w:t>Seminario de tesis I</w:t>
            </w:r>
          </w:p>
        </w:tc>
        <w:tc>
          <w:tcPr>
            <w:tcW w:w="709" w:type="dxa"/>
            <w:noWrap/>
            <w:vAlign w:val="center"/>
          </w:tcPr>
          <w:p w14:paraId="55A27A61" w14:textId="0AAC15CF" w:rsidR="00416A60" w:rsidRPr="00C20661" w:rsidRDefault="00416A60" w:rsidP="00416A60">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C</w:t>
            </w:r>
            <w:r>
              <w:rPr>
                <w:rFonts w:ascii="AvantGarde Bk BT" w:hAnsi="AvantGarde Bk BT" w:cs="Calibri"/>
                <w:sz w:val="18"/>
                <w:szCs w:val="18"/>
                <w:u w:color="000000"/>
              </w:rPr>
              <w:t>T</w:t>
            </w:r>
          </w:p>
        </w:tc>
        <w:tc>
          <w:tcPr>
            <w:tcW w:w="787" w:type="dxa"/>
            <w:noWrap/>
            <w:vAlign w:val="center"/>
          </w:tcPr>
          <w:p w14:paraId="553DC45D" w14:textId="06CD6BD0"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64</w:t>
            </w:r>
          </w:p>
        </w:tc>
        <w:tc>
          <w:tcPr>
            <w:tcW w:w="851" w:type="dxa"/>
            <w:noWrap/>
            <w:vAlign w:val="center"/>
          </w:tcPr>
          <w:p w14:paraId="3DA2F78E" w14:textId="11ADB43A"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64</w:t>
            </w:r>
          </w:p>
        </w:tc>
        <w:tc>
          <w:tcPr>
            <w:tcW w:w="850" w:type="dxa"/>
            <w:noWrap/>
            <w:vAlign w:val="center"/>
          </w:tcPr>
          <w:p w14:paraId="2FFFDF46" w14:textId="4FE7C83F"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128</w:t>
            </w:r>
          </w:p>
        </w:tc>
        <w:tc>
          <w:tcPr>
            <w:tcW w:w="993" w:type="dxa"/>
            <w:noWrap/>
            <w:vAlign w:val="center"/>
          </w:tcPr>
          <w:p w14:paraId="06254E5C" w14:textId="09F9F50D"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8</w:t>
            </w:r>
          </w:p>
        </w:tc>
        <w:tc>
          <w:tcPr>
            <w:tcW w:w="1196" w:type="dxa"/>
            <w:vAlign w:val="center"/>
          </w:tcPr>
          <w:p w14:paraId="603BCF4D" w14:textId="77777777"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416A60" w:rsidRPr="00C20661" w14:paraId="415CFC0B" w14:textId="77777777" w:rsidTr="002F4B32">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39E716B5" w14:textId="553AB73B" w:rsidR="00416A60" w:rsidRPr="00C20661" w:rsidRDefault="00416A60" w:rsidP="00416A60">
            <w:pPr>
              <w:tabs>
                <w:tab w:val="left" w:pos="0"/>
              </w:tabs>
              <w:ind w:right="-164"/>
              <w:contextualSpacing/>
              <w:rPr>
                <w:rFonts w:ascii="AvantGarde Bk BT" w:hAnsi="AvantGarde Bk BT" w:cs="Calibri"/>
                <w:sz w:val="18"/>
                <w:szCs w:val="18"/>
                <w:u w:color="000000"/>
              </w:rPr>
            </w:pPr>
            <w:r>
              <w:rPr>
                <w:rFonts w:ascii="AvantGarde Bk BT" w:hAnsi="AvantGarde Bk BT" w:cs="Calibri"/>
                <w:sz w:val="18"/>
                <w:szCs w:val="18"/>
                <w:u w:color="000000"/>
              </w:rPr>
              <w:t>Seminario de tesis II</w:t>
            </w:r>
          </w:p>
        </w:tc>
        <w:tc>
          <w:tcPr>
            <w:tcW w:w="709" w:type="dxa"/>
            <w:noWrap/>
            <w:vAlign w:val="center"/>
          </w:tcPr>
          <w:p w14:paraId="715F006F" w14:textId="48944586" w:rsidR="00416A60" w:rsidRPr="00C20661" w:rsidRDefault="00416A60" w:rsidP="00416A60">
            <w:pPr>
              <w:spacing w:line="360" w:lineRule="auto"/>
              <w:jc w:val="center"/>
              <w:rPr>
                <w:rFonts w:ascii="AvantGarde Bk BT" w:hAnsi="AvantGarde Bk BT" w:cs="Calibri"/>
                <w:sz w:val="18"/>
                <w:szCs w:val="18"/>
                <w:u w:color="000000"/>
              </w:rPr>
            </w:pPr>
            <w:r w:rsidRPr="00C20661">
              <w:rPr>
                <w:rFonts w:ascii="AvantGarde Bk BT" w:hAnsi="AvantGarde Bk BT" w:cs="Calibri"/>
                <w:sz w:val="18"/>
                <w:szCs w:val="18"/>
                <w:u w:color="000000"/>
              </w:rPr>
              <w:t>C</w:t>
            </w:r>
            <w:r>
              <w:rPr>
                <w:rFonts w:ascii="AvantGarde Bk BT" w:hAnsi="AvantGarde Bk BT" w:cs="Calibri"/>
                <w:sz w:val="18"/>
                <w:szCs w:val="18"/>
                <w:u w:color="000000"/>
              </w:rPr>
              <w:t>T</w:t>
            </w:r>
          </w:p>
        </w:tc>
        <w:tc>
          <w:tcPr>
            <w:tcW w:w="787" w:type="dxa"/>
            <w:noWrap/>
            <w:vAlign w:val="center"/>
          </w:tcPr>
          <w:p w14:paraId="64A084A1" w14:textId="7B3BFF84"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64</w:t>
            </w:r>
          </w:p>
        </w:tc>
        <w:tc>
          <w:tcPr>
            <w:tcW w:w="851" w:type="dxa"/>
            <w:noWrap/>
            <w:vAlign w:val="center"/>
          </w:tcPr>
          <w:p w14:paraId="7D0CFA50" w14:textId="47C662FD"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64</w:t>
            </w:r>
          </w:p>
        </w:tc>
        <w:tc>
          <w:tcPr>
            <w:tcW w:w="850" w:type="dxa"/>
            <w:noWrap/>
            <w:vAlign w:val="center"/>
          </w:tcPr>
          <w:p w14:paraId="75EBC97E" w14:textId="20D05D74" w:rsidR="00416A60" w:rsidRPr="00C20661" w:rsidRDefault="00416A60" w:rsidP="00416A60">
            <w:pPr>
              <w:spacing w:line="360" w:lineRule="auto"/>
              <w:jc w:val="center"/>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128</w:t>
            </w:r>
          </w:p>
        </w:tc>
        <w:tc>
          <w:tcPr>
            <w:tcW w:w="993" w:type="dxa"/>
            <w:noWrap/>
            <w:vAlign w:val="center"/>
          </w:tcPr>
          <w:p w14:paraId="719DDF7B" w14:textId="749DE0F0"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Pr>
                <w:rFonts w:ascii="AvantGarde Bk BT" w:eastAsia="Arial Unicode MS" w:hAnsi="AvantGarde Bk BT" w:cs="Arial"/>
                <w:color w:val="000000"/>
                <w:sz w:val="18"/>
                <w:szCs w:val="18"/>
                <w:u w:color="000000"/>
              </w:rPr>
              <w:t>8</w:t>
            </w:r>
          </w:p>
        </w:tc>
        <w:tc>
          <w:tcPr>
            <w:tcW w:w="1196" w:type="dxa"/>
            <w:vAlign w:val="center"/>
          </w:tcPr>
          <w:p w14:paraId="50936380" w14:textId="4F965C64" w:rsidR="00416A60" w:rsidRPr="00C20661" w:rsidRDefault="00416A60" w:rsidP="00416A60">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r>
              <w:rPr>
                <w:rFonts w:ascii="AvantGarde Bk BT" w:hAnsi="AvantGarde Bk BT" w:cs="Calibri"/>
                <w:sz w:val="18"/>
                <w:szCs w:val="18"/>
                <w:u w:color="000000"/>
              </w:rPr>
              <w:t>Seminario de tesis I</w:t>
            </w:r>
          </w:p>
        </w:tc>
      </w:tr>
      <w:tr w:rsidR="00416A60" w:rsidRPr="00C20661" w14:paraId="22B2BB69" w14:textId="77777777" w:rsidTr="002F4B32">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273E03F8" w14:textId="67CB410F" w:rsidR="00416A60" w:rsidRPr="00C20661" w:rsidRDefault="00416A60" w:rsidP="00416A60">
            <w:pPr>
              <w:tabs>
                <w:tab w:val="left" w:pos="0"/>
              </w:tabs>
              <w:ind w:right="-164"/>
              <w:contextualSpacing/>
              <w:rPr>
                <w:rFonts w:ascii="AvantGarde Bk BT" w:hAnsi="AvantGarde Bk BT" w:cs="Calibri"/>
                <w:sz w:val="18"/>
                <w:szCs w:val="18"/>
                <w:u w:color="000000"/>
              </w:rPr>
            </w:pPr>
            <w:r w:rsidRPr="00C20661">
              <w:rPr>
                <w:rFonts w:ascii="AvantGarde Bk BT" w:eastAsia="Arial Unicode MS" w:hAnsi="AvantGarde Bk BT" w:cs="Arial"/>
                <w:b/>
                <w:sz w:val="18"/>
                <w:szCs w:val="18"/>
                <w:u w:color="000000"/>
              </w:rPr>
              <w:t>Total</w:t>
            </w:r>
          </w:p>
        </w:tc>
        <w:tc>
          <w:tcPr>
            <w:tcW w:w="709" w:type="dxa"/>
            <w:noWrap/>
            <w:vAlign w:val="center"/>
          </w:tcPr>
          <w:p w14:paraId="112B0FFF" w14:textId="2E725035" w:rsidR="00416A60" w:rsidRPr="00C20661" w:rsidRDefault="00416A60" w:rsidP="00416A60">
            <w:pPr>
              <w:spacing w:line="360" w:lineRule="auto"/>
              <w:jc w:val="center"/>
              <w:rPr>
                <w:rFonts w:ascii="AvantGarde Bk BT" w:hAnsi="AvantGarde Bk BT" w:cs="Calibri"/>
                <w:sz w:val="18"/>
                <w:szCs w:val="18"/>
                <w:u w:color="000000"/>
              </w:rPr>
            </w:pPr>
          </w:p>
        </w:tc>
        <w:tc>
          <w:tcPr>
            <w:tcW w:w="787" w:type="dxa"/>
            <w:noWrap/>
            <w:vAlign w:val="center"/>
          </w:tcPr>
          <w:p w14:paraId="3C116761" w14:textId="7B8BCF9C"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D870CB">
              <w:rPr>
                <w:rFonts w:ascii="AvantGarde Bk BT" w:eastAsia="Arial Unicode MS" w:hAnsi="AvantGarde Bk BT" w:cs="Arial"/>
                <w:b/>
                <w:color w:val="000000"/>
                <w:sz w:val="18"/>
                <w:szCs w:val="18"/>
                <w:u w:color="000000"/>
              </w:rPr>
              <w:t>128</w:t>
            </w:r>
          </w:p>
        </w:tc>
        <w:tc>
          <w:tcPr>
            <w:tcW w:w="851" w:type="dxa"/>
            <w:noWrap/>
            <w:vAlign w:val="center"/>
          </w:tcPr>
          <w:p w14:paraId="02B7C17E" w14:textId="3DA89AD8"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D870CB">
              <w:rPr>
                <w:rFonts w:ascii="AvantGarde Bk BT" w:eastAsia="Arial Unicode MS" w:hAnsi="AvantGarde Bk BT" w:cs="Arial"/>
                <w:b/>
                <w:color w:val="000000"/>
                <w:sz w:val="18"/>
                <w:szCs w:val="18"/>
                <w:u w:color="000000"/>
              </w:rPr>
              <w:t>128</w:t>
            </w:r>
          </w:p>
        </w:tc>
        <w:tc>
          <w:tcPr>
            <w:tcW w:w="850" w:type="dxa"/>
            <w:noWrap/>
            <w:vAlign w:val="center"/>
          </w:tcPr>
          <w:p w14:paraId="5E86BCAA" w14:textId="08491E06"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D870CB">
              <w:rPr>
                <w:rFonts w:ascii="AvantGarde Bk BT" w:eastAsia="Arial Unicode MS" w:hAnsi="AvantGarde Bk BT" w:cs="Arial"/>
                <w:b/>
                <w:color w:val="000000"/>
                <w:sz w:val="18"/>
                <w:szCs w:val="18"/>
                <w:u w:color="000000"/>
              </w:rPr>
              <w:t>256</w:t>
            </w:r>
          </w:p>
        </w:tc>
        <w:tc>
          <w:tcPr>
            <w:tcW w:w="993" w:type="dxa"/>
            <w:noWrap/>
            <w:vAlign w:val="center"/>
          </w:tcPr>
          <w:p w14:paraId="7200A0F2" w14:textId="78117F94"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D870CB">
              <w:rPr>
                <w:rFonts w:ascii="AvantGarde Bk BT" w:eastAsia="Arial Unicode MS" w:hAnsi="AvantGarde Bk BT" w:cs="Arial"/>
                <w:b/>
                <w:color w:val="000000"/>
                <w:sz w:val="18"/>
                <w:szCs w:val="18"/>
                <w:u w:color="000000"/>
              </w:rPr>
              <w:t>16</w:t>
            </w:r>
          </w:p>
        </w:tc>
        <w:tc>
          <w:tcPr>
            <w:tcW w:w="1196" w:type="dxa"/>
            <w:vAlign w:val="center"/>
          </w:tcPr>
          <w:p w14:paraId="1D2B56EE" w14:textId="77777777" w:rsidR="00416A60" w:rsidRPr="00C20661" w:rsidRDefault="00416A60" w:rsidP="00416A60">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bl>
    <w:p w14:paraId="77550415" w14:textId="77777777" w:rsidR="00416A60" w:rsidRDefault="00416A60" w:rsidP="00416A60">
      <w:pPr>
        <w:jc w:val="center"/>
        <w:rPr>
          <w:rFonts w:ascii="AvantGarde Bk BT" w:hAnsi="AvantGarde Bk BT"/>
          <w:b/>
          <w:sz w:val="20"/>
          <w:szCs w:val="20"/>
        </w:rPr>
      </w:pPr>
    </w:p>
    <w:p w14:paraId="30CDB152" w14:textId="589FF155" w:rsidR="00416A60" w:rsidRDefault="00416A60" w:rsidP="00416A60">
      <w:pPr>
        <w:jc w:val="center"/>
        <w:rPr>
          <w:rFonts w:ascii="AvantGarde Bk BT" w:hAnsi="AvantGarde Bk BT"/>
          <w:b/>
          <w:sz w:val="20"/>
          <w:szCs w:val="20"/>
        </w:rPr>
      </w:pPr>
      <w:r w:rsidRPr="00197A22">
        <w:rPr>
          <w:rFonts w:ascii="AvantGarde Bk BT" w:hAnsi="AvantGarde Bk BT"/>
          <w:b/>
          <w:sz w:val="20"/>
          <w:szCs w:val="20"/>
        </w:rPr>
        <w:t>ÁREA DE FORMACIÓN ESPECIALIZANTE</w:t>
      </w:r>
      <w:r>
        <w:rPr>
          <w:rFonts w:ascii="AvantGarde Bk BT" w:hAnsi="AvantGarde Bk BT"/>
          <w:b/>
          <w:sz w:val="20"/>
          <w:szCs w:val="20"/>
        </w:rPr>
        <w:t xml:space="preserve"> SELECTIVA</w:t>
      </w:r>
    </w:p>
    <w:p w14:paraId="0F3B0665" w14:textId="1057ABD8" w:rsidR="00083A6F" w:rsidRPr="009005E7" w:rsidRDefault="00083A6F" w:rsidP="00083A6F">
      <w:pPr>
        <w:pStyle w:val="Textoindependiente"/>
        <w:spacing w:after="0"/>
        <w:rPr>
          <w:rFonts w:ascii="AvantGarde Bk BT" w:hAnsi="AvantGarde Bk BT" w:cs="Calibri"/>
          <w:sz w:val="18"/>
          <w:szCs w:val="18"/>
        </w:rPr>
      </w:pPr>
      <w:r>
        <w:rPr>
          <w:rFonts w:ascii="AvantGarde Bk BT" w:hAnsi="AvantGarde Bk BT" w:cs="Calibri"/>
          <w:sz w:val="20"/>
          <w:szCs w:val="22"/>
        </w:rPr>
        <w:t xml:space="preserve">  </w:t>
      </w:r>
      <w:r w:rsidRPr="009005E7">
        <w:rPr>
          <w:rFonts w:ascii="AvantGarde Bk BT" w:hAnsi="AvantGarde Bk BT" w:cs="Calibri"/>
          <w:sz w:val="18"/>
          <w:szCs w:val="18"/>
        </w:rPr>
        <w:t>Orientación: Sistemas Eléctricos Industriales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835F5B" w:rsidRPr="00C20661" w14:paraId="290FD1A5" w14:textId="77777777" w:rsidTr="00307AD2">
        <w:trPr>
          <w:trHeight w:val="227"/>
          <w:tblHeader/>
          <w:jc w:val="center"/>
        </w:trPr>
        <w:tc>
          <w:tcPr>
            <w:tcW w:w="4957" w:type="dxa"/>
            <w:tcBorders>
              <w:bottom w:val="single" w:sz="4" w:space="0" w:color="auto"/>
            </w:tcBorders>
            <w:shd w:val="clear" w:color="auto" w:fill="auto"/>
            <w:noWrap/>
            <w:vAlign w:val="center"/>
            <w:hideMark/>
          </w:tcPr>
          <w:p w14:paraId="61D5059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UNIDAD DE APRENDIZAJE</w:t>
            </w:r>
          </w:p>
        </w:tc>
        <w:tc>
          <w:tcPr>
            <w:tcW w:w="709" w:type="dxa"/>
            <w:shd w:val="clear" w:color="auto" w:fill="auto"/>
            <w:noWrap/>
            <w:vAlign w:val="center"/>
            <w:hideMark/>
          </w:tcPr>
          <w:p w14:paraId="4443D93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79F082F1"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1ADC5CB3"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12DD1054"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5C81D10" w14:textId="77777777" w:rsidR="00835F5B" w:rsidRPr="00C20661" w:rsidRDefault="00835F5B" w:rsidP="00D873B7">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9005E7" w:rsidRPr="00C20661" w14:paraId="59003AE0"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EEA70D2" w14:textId="2DB32068"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Análisis de sistemas eléctricos de distribución</w:t>
            </w:r>
          </w:p>
        </w:tc>
        <w:tc>
          <w:tcPr>
            <w:tcW w:w="709" w:type="dxa"/>
            <w:noWrap/>
            <w:vAlign w:val="center"/>
          </w:tcPr>
          <w:p w14:paraId="62F705DF" w14:textId="4BEF062E"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39A93732" w14:textId="2BCCE8BB"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1" w:type="dxa"/>
            <w:noWrap/>
            <w:vAlign w:val="center"/>
          </w:tcPr>
          <w:p w14:paraId="2BB74452" w14:textId="6F09157D"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0" w:type="dxa"/>
            <w:noWrap/>
            <w:vAlign w:val="center"/>
          </w:tcPr>
          <w:p w14:paraId="30C4B862" w14:textId="4A8A4828"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128</w:t>
            </w:r>
          </w:p>
        </w:tc>
        <w:tc>
          <w:tcPr>
            <w:tcW w:w="993" w:type="dxa"/>
            <w:noWrap/>
            <w:vAlign w:val="center"/>
          </w:tcPr>
          <w:p w14:paraId="05E26318" w14:textId="35FF082A"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8</w:t>
            </w:r>
          </w:p>
        </w:tc>
      </w:tr>
      <w:tr w:rsidR="009005E7" w:rsidRPr="00C20661" w14:paraId="5827D2C8"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8DF9530" w14:textId="13E900BD"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Automatización de sistemas eléctricos industriales</w:t>
            </w:r>
          </w:p>
        </w:tc>
        <w:tc>
          <w:tcPr>
            <w:tcW w:w="709" w:type="dxa"/>
            <w:noWrap/>
            <w:vAlign w:val="center"/>
          </w:tcPr>
          <w:p w14:paraId="346B4F45" w14:textId="6CCDFF17"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13CCD539" w14:textId="35C00A8B"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1" w:type="dxa"/>
            <w:noWrap/>
            <w:vAlign w:val="center"/>
          </w:tcPr>
          <w:p w14:paraId="341CA64D" w14:textId="236153A2"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0" w:type="dxa"/>
            <w:noWrap/>
            <w:vAlign w:val="center"/>
          </w:tcPr>
          <w:p w14:paraId="4A24B376" w14:textId="67D23F39"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128</w:t>
            </w:r>
          </w:p>
        </w:tc>
        <w:tc>
          <w:tcPr>
            <w:tcW w:w="993" w:type="dxa"/>
            <w:noWrap/>
            <w:vAlign w:val="center"/>
          </w:tcPr>
          <w:p w14:paraId="7D058763" w14:textId="07D05197"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8</w:t>
            </w:r>
          </w:p>
        </w:tc>
      </w:tr>
      <w:tr w:rsidR="009005E7" w:rsidRPr="00C20661" w14:paraId="2438642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60B1DCA" w14:textId="5DD6C633"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Calidad y ahorro de la energía</w:t>
            </w:r>
          </w:p>
        </w:tc>
        <w:tc>
          <w:tcPr>
            <w:tcW w:w="709" w:type="dxa"/>
            <w:noWrap/>
            <w:vAlign w:val="center"/>
          </w:tcPr>
          <w:p w14:paraId="4382903F" w14:textId="137E8326"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02E48DC4" w14:textId="7779FC81"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151F599E" w14:textId="1DD8C771"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6EBDCBD4" w14:textId="20680727"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02417529" w14:textId="51E7397C"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005E7" w:rsidRPr="00C20661" w14:paraId="200B4DE9"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124C4AA" w14:textId="2E952D7A"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Control de motores</w:t>
            </w:r>
          </w:p>
        </w:tc>
        <w:tc>
          <w:tcPr>
            <w:tcW w:w="709" w:type="dxa"/>
            <w:noWrap/>
            <w:vAlign w:val="center"/>
          </w:tcPr>
          <w:p w14:paraId="6A998A97" w14:textId="2BFE7C96"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1F66C515" w14:textId="5CFE431C"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44A384A1" w14:textId="216160FD"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5023F1B3" w14:textId="2FD29F41"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0DFC385F" w14:textId="3E34562F"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005E7" w:rsidRPr="00C20661" w14:paraId="3BB9E93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1F6E309" w14:textId="78DB0D2E"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Diseño de máquinas eléctricas</w:t>
            </w:r>
          </w:p>
        </w:tc>
        <w:tc>
          <w:tcPr>
            <w:tcW w:w="709" w:type="dxa"/>
            <w:noWrap/>
            <w:vAlign w:val="center"/>
          </w:tcPr>
          <w:p w14:paraId="0770B6B3" w14:textId="0695A230"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0A1DB01F" w14:textId="357BC44F"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2FFA467E" w14:textId="6826DF5E"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2F6F1037" w14:textId="3653FCBB"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52CDC98C" w14:textId="4F1354C5"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005E7" w:rsidRPr="00C20661" w14:paraId="508A192C"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6347EED" w14:textId="33A7E44E"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Diseño de sistemas eléctricos industriales</w:t>
            </w:r>
          </w:p>
        </w:tc>
        <w:tc>
          <w:tcPr>
            <w:tcW w:w="709" w:type="dxa"/>
            <w:noWrap/>
            <w:vAlign w:val="center"/>
          </w:tcPr>
          <w:p w14:paraId="06F640CA" w14:textId="4AEE5CE7"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30202E12" w14:textId="356ED838"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5D943437" w14:textId="7869AF10"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19A40D5B" w14:textId="096DE709"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45A11AB3" w14:textId="5844FF3D"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005E7" w:rsidRPr="00C20661" w14:paraId="4923E176"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CF48626" w14:textId="6A009F20"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Metrología eléctrica</w:t>
            </w:r>
          </w:p>
        </w:tc>
        <w:tc>
          <w:tcPr>
            <w:tcW w:w="709" w:type="dxa"/>
            <w:noWrap/>
            <w:vAlign w:val="center"/>
          </w:tcPr>
          <w:p w14:paraId="2BCB3F7D" w14:textId="34E571E8"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2F4F7687" w14:textId="614F9E9B"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1682E3E6" w14:textId="46848B88"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366DB3A4" w14:textId="65E9B779"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29916030" w14:textId="52307958"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005E7" w:rsidRPr="00C20661" w14:paraId="0193D555"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08D4569" w14:textId="28ABFD63"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Operación de sistemas eléctricos industriales</w:t>
            </w:r>
          </w:p>
        </w:tc>
        <w:tc>
          <w:tcPr>
            <w:tcW w:w="709" w:type="dxa"/>
            <w:noWrap/>
            <w:vAlign w:val="center"/>
          </w:tcPr>
          <w:p w14:paraId="46AC82F1" w14:textId="69247F53"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6328416C" w14:textId="3835947B"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1A62CACA" w14:textId="7A8DF9CA"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5B0A7934" w14:textId="33B4A2AF"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3BD8A738" w14:textId="33D1E76C"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005E7" w:rsidRPr="00C20661" w14:paraId="79C6383E" w14:textId="77777777" w:rsidTr="00D873B7">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CB89C5D" w14:textId="16A7D787" w:rsidR="009005E7" w:rsidRPr="009005E7" w:rsidRDefault="009005E7" w:rsidP="009005E7">
            <w:pPr>
              <w:tabs>
                <w:tab w:val="left" w:pos="0"/>
              </w:tabs>
              <w:ind w:right="-164"/>
              <w:contextualSpacing/>
              <w:rPr>
                <w:rFonts w:ascii="AvantGarde Bk BT" w:hAnsi="AvantGarde Bk BT" w:cs="Calibri"/>
                <w:sz w:val="18"/>
                <w:szCs w:val="18"/>
                <w:u w:color="000000"/>
              </w:rPr>
            </w:pPr>
            <w:r w:rsidRPr="009005E7">
              <w:rPr>
                <w:rFonts w:ascii="AvantGarde Bk BT" w:hAnsi="AvantGarde Bk BT" w:cs="Calibri"/>
                <w:sz w:val="18"/>
                <w:szCs w:val="20"/>
              </w:rPr>
              <w:t>Protección de sistemas eléctricos industriales</w:t>
            </w:r>
          </w:p>
        </w:tc>
        <w:tc>
          <w:tcPr>
            <w:tcW w:w="709" w:type="dxa"/>
            <w:noWrap/>
            <w:vAlign w:val="center"/>
          </w:tcPr>
          <w:p w14:paraId="015388E3" w14:textId="40041FD9" w:rsidR="009005E7" w:rsidRPr="009005E7" w:rsidRDefault="009005E7" w:rsidP="009005E7">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7CB70B8F" w14:textId="79469E72"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15435567" w14:textId="25397AB8"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53301760" w14:textId="2925AFB3" w:rsidR="009005E7" w:rsidRPr="009005E7" w:rsidRDefault="009005E7" w:rsidP="009005E7">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76FD983C" w14:textId="25D22B1D" w:rsidR="009005E7" w:rsidRPr="009005E7" w:rsidRDefault="009005E7" w:rsidP="009005E7">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bl>
    <w:p w14:paraId="03882C38" w14:textId="0B10C0E9" w:rsidR="0037491E" w:rsidRDefault="0037491E" w:rsidP="0037491E">
      <w:pPr>
        <w:jc w:val="center"/>
        <w:rPr>
          <w:rFonts w:ascii="AvantGarde Bk BT" w:hAnsi="AvantGarde Bk BT"/>
          <w:b/>
          <w:sz w:val="22"/>
          <w:szCs w:val="22"/>
        </w:rPr>
      </w:pPr>
    </w:p>
    <w:p w14:paraId="1FC14BF8" w14:textId="4D8ACBF9" w:rsidR="009005E7" w:rsidRPr="009005E7" w:rsidRDefault="009005E7" w:rsidP="009005E7">
      <w:pPr>
        <w:pStyle w:val="Textoindependiente"/>
        <w:spacing w:after="0"/>
        <w:rPr>
          <w:rFonts w:ascii="AvantGarde Bk BT" w:hAnsi="AvantGarde Bk BT" w:cs="Calibri"/>
          <w:sz w:val="18"/>
          <w:szCs w:val="18"/>
        </w:rPr>
      </w:pPr>
      <w:r>
        <w:rPr>
          <w:rFonts w:ascii="AvantGarde Bk BT" w:hAnsi="AvantGarde Bk BT" w:cs="Calibri"/>
          <w:sz w:val="20"/>
          <w:szCs w:val="22"/>
        </w:rPr>
        <w:t xml:space="preserve">   </w:t>
      </w:r>
      <w:r w:rsidRPr="009005E7">
        <w:rPr>
          <w:rFonts w:ascii="AvantGarde Bk BT" w:hAnsi="AvantGarde Bk BT" w:cs="Calibri"/>
          <w:sz w:val="18"/>
          <w:szCs w:val="18"/>
        </w:rPr>
        <w:t>Orientación: Sistemas Eléctricos de Potencia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9005E7" w:rsidRPr="00C20661" w14:paraId="7DBB5766" w14:textId="77777777" w:rsidTr="002F4B32">
        <w:trPr>
          <w:trHeight w:val="227"/>
          <w:jc w:val="center"/>
        </w:trPr>
        <w:tc>
          <w:tcPr>
            <w:tcW w:w="4957" w:type="dxa"/>
            <w:tcBorders>
              <w:bottom w:val="single" w:sz="4" w:space="0" w:color="auto"/>
            </w:tcBorders>
            <w:shd w:val="clear" w:color="auto" w:fill="auto"/>
            <w:noWrap/>
            <w:vAlign w:val="center"/>
            <w:hideMark/>
          </w:tcPr>
          <w:p w14:paraId="558C269C" w14:textId="77777777" w:rsidR="009005E7" w:rsidRPr="00C20661" w:rsidRDefault="009005E7"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lastRenderedPageBreak/>
              <w:t>UNIDAD DE APRENDIZAJE</w:t>
            </w:r>
          </w:p>
        </w:tc>
        <w:tc>
          <w:tcPr>
            <w:tcW w:w="709" w:type="dxa"/>
            <w:shd w:val="clear" w:color="auto" w:fill="auto"/>
            <w:noWrap/>
            <w:vAlign w:val="center"/>
            <w:hideMark/>
          </w:tcPr>
          <w:p w14:paraId="7CB20D61" w14:textId="77777777" w:rsidR="009005E7" w:rsidRPr="00C20661" w:rsidRDefault="009005E7"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Tipo</w:t>
            </w:r>
            <w:r w:rsidRPr="00C20661">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55B832DB" w14:textId="77777777" w:rsidR="009005E7" w:rsidRPr="00C20661" w:rsidRDefault="009005E7"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BCA</w:t>
            </w:r>
            <w:r w:rsidRPr="00C20661"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1683D5B3" w14:textId="77777777" w:rsidR="009005E7" w:rsidRPr="00C20661" w:rsidRDefault="009005E7"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AMI</w:t>
            </w:r>
            <w:r w:rsidRPr="00C20661"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5AA9FB35" w14:textId="77777777" w:rsidR="009005E7" w:rsidRPr="00C20661" w:rsidRDefault="009005E7"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6170F86" w14:textId="77777777" w:rsidR="009005E7" w:rsidRPr="00C20661" w:rsidRDefault="009005E7" w:rsidP="002F4B32">
            <w:pPr>
              <w:jc w:val="center"/>
              <w:rPr>
                <w:rFonts w:ascii="AvantGarde Bk BT" w:hAnsi="AvantGarde Bk BT" w:cs="Arial"/>
                <w:b/>
                <w:sz w:val="18"/>
                <w:szCs w:val="18"/>
                <w:lang w:eastAsia="es-MX"/>
              </w:rPr>
            </w:pPr>
            <w:r w:rsidRPr="00C20661">
              <w:rPr>
                <w:rFonts w:ascii="AvantGarde Bk BT" w:hAnsi="AvantGarde Bk BT" w:cs="Arial"/>
                <w:b/>
                <w:sz w:val="18"/>
                <w:szCs w:val="18"/>
                <w:lang w:eastAsia="es-MX"/>
              </w:rPr>
              <w:t>Créditos</w:t>
            </w:r>
          </w:p>
        </w:tc>
      </w:tr>
      <w:tr w:rsidR="009A76B8" w:rsidRPr="00C20661" w14:paraId="40094A9B"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714EE73" w14:textId="051AA689"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Análisis de sistemas eléctricos de potencia</w:t>
            </w:r>
          </w:p>
        </w:tc>
        <w:tc>
          <w:tcPr>
            <w:tcW w:w="709" w:type="dxa"/>
            <w:noWrap/>
            <w:vAlign w:val="center"/>
          </w:tcPr>
          <w:p w14:paraId="190C7823"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0E699FB3"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1" w:type="dxa"/>
            <w:noWrap/>
            <w:vAlign w:val="center"/>
          </w:tcPr>
          <w:p w14:paraId="0520465C"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0" w:type="dxa"/>
            <w:noWrap/>
            <w:vAlign w:val="center"/>
          </w:tcPr>
          <w:p w14:paraId="4237F0F8"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128</w:t>
            </w:r>
          </w:p>
        </w:tc>
        <w:tc>
          <w:tcPr>
            <w:tcW w:w="993" w:type="dxa"/>
            <w:noWrap/>
            <w:vAlign w:val="center"/>
          </w:tcPr>
          <w:p w14:paraId="772420C0"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8</w:t>
            </w:r>
          </w:p>
        </w:tc>
      </w:tr>
      <w:tr w:rsidR="009A76B8" w:rsidRPr="00C20661" w14:paraId="7FFBC9CB"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F7FE2AB" w14:textId="6A737683"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Análisis de sistemas lineales</w:t>
            </w:r>
          </w:p>
        </w:tc>
        <w:tc>
          <w:tcPr>
            <w:tcW w:w="709" w:type="dxa"/>
            <w:noWrap/>
            <w:vAlign w:val="center"/>
          </w:tcPr>
          <w:p w14:paraId="2827831A"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0EDD5324"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1" w:type="dxa"/>
            <w:noWrap/>
            <w:vAlign w:val="center"/>
          </w:tcPr>
          <w:p w14:paraId="5BCB459F"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64</w:t>
            </w:r>
          </w:p>
        </w:tc>
        <w:tc>
          <w:tcPr>
            <w:tcW w:w="850" w:type="dxa"/>
            <w:noWrap/>
            <w:vAlign w:val="center"/>
          </w:tcPr>
          <w:p w14:paraId="203AD1C9"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128</w:t>
            </w:r>
          </w:p>
        </w:tc>
        <w:tc>
          <w:tcPr>
            <w:tcW w:w="993" w:type="dxa"/>
            <w:noWrap/>
            <w:vAlign w:val="center"/>
          </w:tcPr>
          <w:p w14:paraId="0B8ECA83"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r w:rsidRPr="009005E7">
              <w:rPr>
                <w:rFonts w:ascii="AvantGarde Bk BT" w:hAnsi="AvantGarde Bk BT" w:cs="Calibri"/>
                <w:sz w:val="18"/>
                <w:szCs w:val="20"/>
              </w:rPr>
              <w:t>8</w:t>
            </w:r>
          </w:p>
        </w:tc>
      </w:tr>
      <w:tr w:rsidR="009A76B8" w:rsidRPr="00C20661" w14:paraId="1C8426F3"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9797883" w14:textId="6A9667E3"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Automatización de sistemas eléctricos de potencia</w:t>
            </w:r>
          </w:p>
        </w:tc>
        <w:tc>
          <w:tcPr>
            <w:tcW w:w="709" w:type="dxa"/>
            <w:noWrap/>
            <w:vAlign w:val="center"/>
          </w:tcPr>
          <w:p w14:paraId="44113EE3"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64A669B2"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5F31CCB2"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1486AC3F"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0D8AAFBA"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A76B8" w:rsidRPr="00C20661" w14:paraId="6F411B77"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4D6EA7B" w14:textId="271C69AD"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Comunicaciones en sistemas eléctricos</w:t>
            </w:r>
          </w:p>
        </w:tc>
        <w:tc>
          <w:tcPr>
            <w:tcW w:w="709" w:type="dxa"/>
            <w:noWrap/>
            <w:vAlign w:val="center"/>
          </w:tcPr>
          <w:p w14:paraId="13EE3EFD"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35F31C45"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4A904AEC"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1C9720FE"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6CD98145"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A76B8" w:rsidRPr="00C20661" w14:paraId="05C5AB94"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2FC7978C" w14:textId="080ECF25"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Inteligencia artificial</w:t>
            </w:r>
          </w:p>
        </w:tc>
        <w:tc>
          <w:tcPr>
            <w:tcW w:w="709" w:type="dxa"/>
            <w:noWrap/>
            <w:vAlign w:val="center"/>
          </w:tcPr>
          <w:p w14:paraId="170D9E51"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007F55B5"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3007B0C9"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3215D30F"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0A4EA2BC"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A76B8" w:rsidRPr="00C20661" w14:paraId="206203AF"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B53FB1D" w14:textId="3B2D61E2"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Modelado de elementos de sistemas eléctricos</w:t>
            </w:r>
          </w:p>
        </w:tc>
        <w:tc>
          <w:tcPr>
            <w:tcW w:w="709" w:type="dxa"/>
            <w:noWrap/>
            <w:vAlign w:val="center"/>
          </w:tcPr>
          <w:p w14:paraId="2FD5350E"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21612E0C"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283036EC"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5CB7D28A"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1314CF51"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A76B8" w:rsidRPr="00C20661" w14:paraId="4942B842"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B341F52" w14:textId="5710F1B8"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Operación y control de sistemas eléctricos</w:t>
            </w:r>
          </w:p>
        </w:tc>
        <w:tc>
          <w:tcPr>
            <w:tcW w:w="709" w:type="dxa"/>
            <w:noWrap/>
            <w:vAlign w:val="center"/>
          </w:tcPr>
          <w:p w14:paraId="49A28952"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7B7AE46E"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349A4167"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1CCBE68F"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5558C321"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A76B8" w:rsidRPr="00C20661" w14:paraId="262A24CF"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FA38BB4" w14:textId="4015F8C9"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Procesos transitorios en sistemas eléctricos</w:t>
            </w:r>
          </w:p>
        </w:tc>
        <w:tc>
          <w:tcPr>
            <w:tcW w:w="709" w:type="dxa"/>
            <w:noWrap/>
            <w:vAlign w:val="center"/>
          </w:tcPr>
          <w:p w14:paraId="6033360E"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27ADA3BC"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4B6F254F"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01F72284"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00F3DB21"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9A76B8" w:rsidRPr="00C20661" w14:paraId="0C477448"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9D2DCEE" w14:textId="25F601CD" w:rsidR="009A76B8" w:rsidRPr="001C44CD" w:rsidRDefault="009A76B8" w:rsidP="009A76B8">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Protección digital de sistemas eléctricos</w:t>
            </w:r>
          </w:p>
        </w:tc>
        <w:tc>
          <w:tcPr>
            <w:tcW w:w="709" w:type="dxa"/>
            <w:noWrap/>
            <w:vAlign w:val="center"/>
          </w:tcPr>
          <w:p w14:paraId="697264F2" w14:textId="77777777" w:rsidR="009A76B8" w:rsidRPr="009005E7" w:rsidRDefault="009A76B8" w:rsidP="009A76B8">
            <w:pPr>
              <w:spacing w:line="360" w:lineRule="auto"/>
              <w:jc w:val="center"/>
              <w:rPr>
                <w:rFonts w:ascii="AvantGarde Bk BT" w:hAnsi="AvantGarde Bk BT" w:cs="Calibri"/>
                <w:sz w:val="18"/>
                <w:szCs w:val="18"/>
                <w:u w:color="000000"/>
              </w:rPr>
            </w:pPr>
            <w:r w:rsidRPr="009005E7">
              <w:rPr>
                <w:rFonts w:ascii="AvantGarde Bk BT" w:hAnsi="AvantGarde Bk BT" w:cs="Calibri"/>
                <w:sz w:val="18"/>
                <w:szCs w:val="20"/>
              </w:rPr>
              <w:t>CT</w:t>
            </w:r>
          </w:p>
        </w:tc>
        <w:tc>
          <w:tcPr>
            <w:tcW w:w="787" w:type="dxa"/>
            <w:noWrap/>
            <w:vAlign w:val="center"/>
          </w:tcPr>
          <w:p w14:paraId="64978F33"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1" w:type="dxa"/>
            <w:noWrap/>
            <w:vAlign w:val="center"/>
          </w:tcPr>
          <w:p w14:paraId="255D77F6"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64</w:t>
            </w:r>
          </w:p>
        </w:tc>
        <w:tc>
          <w:tcPr>
            <w:tcW w:w="850" w:type="dxa"/>
            <w:noWrap/>
            <w:vAlign w:val="center"/>
          </w:tcPr>
          <w:p w14:paraId="0DCFE971" w14:textId="77777777" w:rsidR="009A76B8" w:rsidRPr="009005E7" w:rsidRDefault="009A76B8" w:rsidP="009A76B8">
            <w:pPr>
              <w:spacing w:line="360" w:lineRule="auto"/>
              <w:jc w:val="center"/>
              <w:rPr>
                <w:rFonts w:ascii="AvantGarde Bk BT" w:eastAsia="Arial Unicode MS" w:hAnsi="AvantGarde Bk BT" w:cs="Arial"/>
                <w:sz w:val="18"/>
                <w:szCs w:val="18"/>
                <w:u w:color="000000"/>
              </w:rPr>
            </w:pPr>
            <w:r w:rsidRPr="009005E7">
              <w:rPr>
                <w:rFonts w:ascii="AvantGarde Bk BT" w:hAnsi="AvantGarde Bk BT" w:cs="Calibri"/>
                <w:sz w:val="18"/>
                <w:szCs w:val="20"/>
              </w:rPr>
              <w:t>128</w:t>
            </w:r>
          </w:p>
        </w:tc>
        <w:tc>
          <w:tcPr>
            <w:tcW w:w="993" w:type="dxa"/>
            <w:noWrap/>
            <w:vAlign w:val="center"/>
          </w:tcPr>
          <w:p w14:paraId="7C3B5C0E" w14:textId="77777777" w:rsidR="009A76B8" w:rsidRPr="009005E7" w:rsidRDefault="009A76B8" w:rsidP="009A76B8">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sz w:val="18"/>
                <w:szCs w:val="18"/>
                <w:u w:color="000000"/>
              </w:rPr>
            </w:pPr>
            <w:r w:rsidRPr="009005E7">
              <w:rPr>
                <w:rFonts w:ascii="AvantGarde Bk BT" w:hAnsi="AvantGarde Bk BT" w:cs="Calibri"/>
                <w:sz w:val="18"/>
                <w:szCs w:val="20"/>
              </w:rPr>
              <w:t>8</w:t>
            </w:r>
          </w:p>
        </w:tc>
      </w:tr>
      <w:tr w:rsidR="001C44CD" w:rsidRPr="00C20661" w14:paraId="5936F676" w14:textId="77777777" w:rsidTr="002F4B32">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520DB81" w14:textId="69AFD396" w:rsidR="001C44CD" w:rsidRPr="001C44CD" w:rsidRDefault="001C44CD" w:rsidP="001C44CD">
            <w:pPr>
              <w:tabs>
                <w:tab w:val="left" w:pos="0"/>
              </w:tabs>
              <w:ind w:right="-164"/>
              <w:contextualSpacing/>
              <w:rPr>
                <w:rFonts w:ascii="AvantGarde Bk BT" w:hAnsi="AvantGarde Bk BT" w:cs="Calibri"/>
                <w:sz w:val="18"/>
                <w:szCs w:val="18"/>
                <w:u w:color="000000"/>
              </w:rPr>
            </w:pPr>
            <w:r w:rsidRPr="001C44CD">
              <w:rPr>
                <w:rFonts w:ascii="AvantGarde Bk BT" w:hAnsi="AvantGarde Bk BT" w:cs="Calibri"/>
                <w:sz w:val="18"/>
                <w:szCs w:val="20"/>
              </w:rPr>
              <w:t>Transitorios electromagnéticos</w:t>
            </w:r>
          </w:p>
        </w:tc>
        <w:tc>
          <w:tcPr>
            <w:tcW w:w="709" w:type="dxa"/>
            <w:noWrap/>
            <w:vAlign w:val="center"/>
          </w:tcPr>
          <w:p w14:paraId="2891B370" w14:textId="62A160DC" w:rsidR="001C44CD" w:rsidRPr="009005E7" w:rsidRDefault="001C44CD" w:rsidP="001C44CD">
            <w:pPr>
              <w:spacing w:line="360" w:lineRule="auto"/>
              <w:jc w:val="center"/>
              <w:rPr>
                <w:rFonts w:ascii="AvantGarde Bk BT" w:hAnsi="AvantGarde Bk BT" w:cs="Calibri"/>
                <w:sz w:val="18"/>
                <w:szCs w:val="20"/>
              </w:rPr>
            </w:pPr>
            <w:r w:rsidRPr="009005E7">
              <w:rPr>
                <w:rFonts w:ascii="AvantGarde Bk BT" w:hAnsi="AvantGarde Bk BT" w:cs="Calibri"/>
                <w:sz w:val="18"/>
                <w:szCs w:val="20"/>
              </w:rPr>
              <w:t>CT</w:t>
            </w:r>
          </w:p>
        </w:tc>
        <w:tc>
          <w:tcPr>
            <w:tcW w:w="787" w:type="dxa"/>
            <w:noWrap/>
            <w:vAlign w:val="center"/>
          </w:tcPr>
          <w:p w14:paraId="789DA5C7" w14:textId="640DB176" w:rsidR="001C44CD" w:rsidRPr="009005E7" w:rsidRDefault="001C44CD" w:rsidP="001C44CD">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005E7">
              <w:rPr>
                <w:rFonts w:ascii="AvantGarde Bk BT" w:hAnsi="AvantGarde Bk BT" w:cs="Calibri"/>
                <w:sz w:val="18"/>
                <w:szCs w:val="20"/>
              </w:rPr>
              <w:t>64</w:t>
            </w:r>
          </w:p>
        </w:tc>
        <w:tc>
          <w:tcPr>
            <w:tcW w:w="851" w:type="dxa"/>
            <w:noWrap/>
            <w:vAlign w:val="center"/>
          </w:tcPr>
          <w:p w14:paraId="52EDB82E" w14:textId="7C5DD807" w:rsidR="001C44CD" w:rsidRPr="009005E7" w:rsidRDefault="001C44CD" w:rsidP="001C44CD">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005E7">
              <w:rPr>
                <w:rFonts w:ascii="AvantGarde Bk BT" w:hAnsi="AvantGarde Bk BT" w:cs="Calibri"/>
                <w:sz w:val="18"/>
                <w:szCs w:val="20"/>
              </w:rPr>
              <w:t>64</w:t>
            </w:r>
          </w:p>
        </w:tc>
        <w:tc>
          <w:tcPr>
            <w:tcW w:w="850" w:type="dxa"/>
            <w:noWrap/>
            <w:vAlign w:val="center"/>
          </w:tcPr>
          <w:p w14:paraId="04BFA457" w14:textId="37356E6B" w:rsidR="001C44CD" w:rsidRPr="009005E7" w:rsidRDefault="001C44CD" w:rsidP="001C44CD">
            <w:pPr>
              <w:spacing w:line="360" w:lineRule="auto"/>
              <w:jc w:val="center"/>
              <w:rPr>
                <w:rFonts w:ascii="AvantGarde Bk BT" w:hAnsi="AvantGarde Bk BT" w:cs="Calibri"/>
                <w:sz w:val="18"/>
                <w:szCs w:val="20"/>
              </w:rPr>
            </w:pPr>
            <w:r w:rsidRPr="009005E7">
              <w:rPr>
                <w:rFonts w:ascii="AvantGarde Bk BT" w:hAnsi="AvantGarde Bk BT" w:cs="Calibri"/>
                <w:sz w:val="18"/>
                <w:szCs w:val="20"/>
              </w:rPr>
              <w:t>128</w:t>
            </w:r>
          </w:p>
        </w:tc>
        <w:tc>
          <w:tcPr>
            <w:tcW w:w="993" w:type="dxa"/>
            <w:noWrap/>
            <w:vAlign w:val="center"/>
          </w:tcPr>
          <w:p w14:paraId="47105919" w14:textId="17D9CBAD" w:rsidR="001C44CD" w:rsidRPr="009005E7" w:rsidRDefault="001C44CD" w:rsidP="001C44CD">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20"/>
              </w:rPr>
            </w:pPr>
            <w:r w:rsidRPr="009005E7">
              <w:rPr>
                <w:rFonts w:ascii="AvantGarde Bk BT" w:hAnsi="AvantGarde Bk BT" w:cs="Calibri"/>
                <w:sz w:val="18"/>
                <w:szCs w:val="20"/>
              </w:rPr>
              <w:t>8</w:t>
            </w:r>
          </w:p>
        </w:tc>
      </w:tr>
    </w:tbl>
    <w:p w14:paraId="2C8F9F64" w14:textId="294176FE" w:rsidR="00FB45A5" w:rsidRPr="003519BC" w:rsidRDefault="00FB45A5" w:rsidP="00FB45A5">
      <w:pPr>
        <w:ind w:left="708"/>
        <w:rPr>
          <w:rFonts w:ascii="AvantGarde Bk BT" w:hAnsi="AvantGarde Bk BT" w:cs="Arial"/>
          <w:sz w:val="16"/>
          <w:szCs w:val="16"/>
          <w:u w:color="000000"/>
        </w:rPr>
      </w:pPr>
      <w:r w:rsidRPr="00C326E8" w:rsidDel="008F690E">
        <w:rPr>
          <w:rFonts w:ascii="AvantGarde Bk BT" w:hAnsi="AvantGarde Bk BT" w:cs="Arial"/>
          <w:b/>
          <w:sz w:val="16"/>
          <w:szCs w:val="16"/>
          <w:u w:color="000000"/>
          <w:vertAlign w:val="superscript"/>
          <w:lang w:val="es-ES_tradnl"/>
        </w:rPr>
        <w:t>1</w:t>
      </w:r>
      <w:r w:rsidRPr="00C326E8">
        <w:rPr>
          <w:rFonts w:ascii="AvantGarde Bk BT" w:hAnsi="AvantGarde Bk BT" w:cs="Arial"/>
          <w:sz w:val="16"/>
          <w:szCs w:val="16"/>
          <w:u w:color="000000"/>
        </w:rPr>
        <w:t xml:space="preserve">BCA = horas bajo la conducción de un </w:t>
      </w:r>
      <w:r w:rsidRPr="003519BC">
        <w:rPr>
          <w:rFonts w:ascii="AvantGarde Bk BT" w:hAnsi="AvantGarde Bk BT" w:cs="Arial"/>
          <w:sz w:val="16"/>
          <w:szCs w:val="16"/>
          <w:u w:color="000000"/>
        </w:rPr>
        <w:t>académico</w:t>
      </w:r>
      <w:r w:rsidR="00DA69F7" w:rsidRPr="003519BC">
        <w:rPr>
          <w:rFonts w:ascii="AvantGarde Bk BT" w:hAnsi="AvantGarde Bk BT" w:cs="Arial"/>
          <w:sz w:val="16"/>
          <w:szCs w:val="16"/>
          <w:u w:color="000000"/>
        </w:rPr>
        <w:t>.</w:t>
      </w:r>
    </w:p>
    <w:p w14:paraId="1CE28803" w14:textId="12B95233" w:rsidR="00FB45A5" w:rsidRPr="003519BC" w:rsidRDefault="00FB45A5" w:rsidP="00FB45A5">
      <w:pPr>
        <w:ind w:left="708"/>
        <w:rPr>
          <w:rFonts w:ascii="AvantGarde Bk BT" w:hAnsi="AvantGarde Bk BT" w:cs="Arial"/>
          <w:sz w:val="16"/>
          <w:szCs w:val="16"/>
          <w:u w:color="000000"/>
        </w:rPr>
      </w:pPr>
      <w:r w:rsidRPr="003519BC" w:rsidDel="008F690E">
        <w:rPr>
          <w:rFonts w:ascii="AvantGarde Bk BT" w:hAnsi="AvantGarde Bk BT" w:cs="Arial"/>
          <w:b/>
          <w:sz w:val="16"/>
          <w:szCs w:val="16"/>
          <w:u w:color="000000"/>
          <w:vertAlign w:val="superscript"/>
          <w:lang w:val="es-ES_tradnl"/>
        </w:rPr>
        <w:t>2</w:t>
      </w:r>
      <w:r w:rsidRPr="003519BC">
        <w:rPr>
          <w:rFonts w:ascii="AvantGarde Bk BT" w:hAnsi="AvantGarde Bk BT" w:cs="Arial"/>
          <w:sz w:val="16"/>
          <w:szCs w:val="16"/>
          <w:u w:color="000000"/>
        </w:rPr>
        <w:t>AMI = horas de actividades de manera independiente</w:t>
      </w:r>
      <w:r w:rsidR="00DA69F7" w:rsidRPr="003519BC">
        <w:rPr>
          <w:rFonts w:ascii="AvantGarde Bk BT" w:hAnsi="AvantGarde Bk BT" w:cs="Arial"/>
          <w:sz w:val="16"/>
          <w:szCs w:val="16"/>
          <w:u w:color="000000"/>
        </w:rPr>
        <w:t>.</w:t>
      </w:r>
      <w:r w:rsidRPr="003519BC">
        <w:rPr>
          <w:rFonts w:ascii="AvantGarde Bk BT" w:hAnsi="AvantGarde Bk BT" w:cs="Arial"/>
          <w:sz w:val="16"/>
          <w:szCs w:val="16"/>
          <w:u w:color="000000"/>
        </w:rPr>
        <w:t xml:space="preserve"> </w:t>
      </w:r>
    </w:p>
    <w:p w14:paraId="3988ACEA" w14:textId="55FCAFFD" w:rsidR="00FB45A5" w:rsidRPr="003519BC" w:rsidRDefault="00FB45A5" w:rsidP="00FB45A5">
      <w:pPr>
        <w:ind w:left="708"/>
        <w:rPr>
          <w:rFonts w:ascii="AvantGarde Bk BT" w:hAnsi="AvantGarde Bk BT" w:cs="Arial"/>
          <w:sz w:val="16"/>
          <w:szCs w:val="16"/>
          <w:u w:color="000000"/>
        </w:rPr>
      </w:pPr>
      <w:r w:rsidRPr="003519BC">
        <w:rPr>
          <w:rFonts w:ascii="AvantGarde Bk BT" w:hAnsi="AvantGarde Bk BT" w:cs="Arial"/>
          <w:b/>
          <w:sz w:val="16"/>
          <w:szCs w:val="16"/>
          <w:u w:color="000000"/>
          <w:vertAlign w:val="superscript"/>
          <w:lang w:val="es-ES_tradnl"/>
        </w:rPr>
        <w:t xml:space="preserve">     3 </w:t>
      </w:r>
      <w:r w:rsidRPr="003519BC">
        <w:rPr>
          <w:rFonts w:ascii="AvantGarde Bk BT" w:hAnsi="AvantGarde Bk BT" w:cs="Arial"/>
          <w:sz w:val="16"/>
          <w:szCs w:val="16"/>
          <w:u w:color="000000"/>
        </w:rPr>
        <w:t>C</w:t>
      </w:r>
      <w:r w:rsidR="00F7125D">
        <w:rPr>
          <w:rFonts w:ascii="AvantGarde Bk BT" w:hAnsi="AvantGarde Bk BT" w:cs="Arial"/>
          <w:sz w:val="16"/>
          <w:szCs w:val="16"/>
          <w:u w:color="000000"/>
        </w:rPr>
        <w:t>T</w:t>
      </w:r>
      <w:r w:rsidRPr="003519BC">
        <w:rPr>
          <w:rFonts w:ascii="AvantGarde Bk BT" w:hAnsi="AvantGarde Bk BT" w:cs="Arial"/>
          <w:sz w:val="16"/>
          <w:szCs w:val="16"/>
          <w:u w:color="000000"/>
        </w:rPr>
        <w:t xml:space="preserve"> = Curso</w:t>
      </w:r>
      <w:r w:rsidR="00F7125D">
        <w:rPr>
          <w:rFonts w:ascii="AvantGarde Bk BT" w:hAnsi="AvantGarde Bk BT" w:cs="Arial"/>
          <w:sz w:val="16"/>
          <w:szCs w:val="16"/>
          <w:u w:color="000000"/>
        </w:rPr>
        <w:t xml:space="preserve"> Taller</w:t>
      </w:r>
    </w:p>
    <w:p w14:paraId="5C4D6389" w14:textId="77777777" w:rsidR="00F031E3" w:rsidRDefault="00F031E3" w:rsidP="00F031E3">
      <w:pPr>
        <w:jc w:val="both"/>
        <w:rPr>
          <w:rFonts w:ascii="AvantGarde Bk BT" w:hAnsi="AvantGarde Bk BT"/>
          <w:b/>
          <w:sz w:val="22"/>
          <w:szCs w:val="22"/>
        </w:rPr>
      </w:pPr>
    </w:p>
    <w:p w14:paraId="068CFBBB" w14:textId="4A0F2539" w:rsidR="00A94490" w:rsidRDefault="00D71356"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CUARTO</w:t>
      </w:r>
      <w:r w:rsidR="003B0CBD" w:rsidRPr="003B0CBD">
        <w:rPr>
          <w:rFonts w:ascii="AvantGarde Bk BT" w:hAnsi="AvantGarde Bk BT" w:cs="Arial"/>
          <w:b/>
          <w:sz w:val="20"/>
          <w:szCs w:val="20"/>
          <w:lang w:val="es-ES_tradnl"/>
        </w:rPr>
        <w:t>.</w:t>
      </w:r>
      <w:r w:rsidR="003B0CBD" w:rsidRPr="003B0CBD">
        <w:rPr>
          <w:rFonts w:ascii="AvantGarde Bk BT" w:hAnsi="AvantGarde Bk BT" w:cs="Arial"/>
          <w:sz w:val="20"/>
          <w:szCs w:val="20"/>
          <w:lang w:val="es-ES_tradnl"/>
        </w:rPr>
        <w:t xml:space="preserve"> </w:t>
      </w:r>
      <w:r w:rsidRPr="00D71356">
        <w:rPr>
          <w:rFonts w:ascii="AvantGarde Bk BT" w:hAnsi="AvantGarde Bk BT" w:cs="Arial"/>
          <w:sz w:val="20"/>
          <w:szCs w:val="20"/>
          <w:lang w:val="es-ES_tradnl"/>
        </w:rPr>
        <w:t>Las Unidades de Aprendizaje de la Maestría en Ciencias en Ingeniería Eléctrica que</w:t>
      </w:r>
      <w:r>
        <w:rPr>
          <w:rFonts w:ascii="AvantGarde Bk BT" w:hAnsi="AvantGarde Bk BT" w:cs="Arial"/>
          <w:sz w:val="20"/>
          <w:szCs w:val="20"/>
          <w:lang w:val="es-ES_tradnl"/>
        </w:rPr>
        <w:t xml:space="preserve"> se describen en el resolutivo tercero</w:t>
      </w:r>
      <w:r w:rsidRPr="00D71356">
        <w:rPr>
          <w:rFonts w:ascii="AvantGarde Bk BT" w:hAnsi="AvantGarde Bk BT" w:cs="Arial"/>
          <w:sz w:val="20"/>
          <w:szCs w:val="20"/>
          <w:lang w:val="es-ES_tradnl"/>
        </w:rPr>
        <w:t>, podrán impartirse en el idioma inglés, con el aval de la Junta Académica, a fin de preparar mejor al alumno para interactuar en un mundo cambiante y globalizado.</w:t>
      </w:r>
    </w:p>
    <w:p w14:paraId="384E3B43" w14:textId="77777777" w:rsidR="003B0CBD" w:rsidRPr="00765DC1" w:rsidRDefault="003B0CBD" w:rsidP="003B0CBD">
      <w:pPr>
        <w:jc w:val="both"/>
        <w:rPr>
          <w:rFonts w:ascii="AvantGarde Bk BT" w:hAnsi="AvantGarde Bk BT" w:cs="Arial"/>
          <w:sz w:val="20"/>
          <w:szCs w:val="20"/>
          <w:lang w:val="es-ES_tradnl"/>
        </w:rPr>
      </w:pPr>
    </w:p>
    <w:p w14:paraId="0D3C2D98" w14:textId="5B4DC8F6" w:rsidR="003B0CBD" w:rsidRDefault="00D71356" w:rsidP="003B0CBD">
      <w:pPr>
        <w:jc w:val="both"/>
        <w:rPr>
          <w:rFonts w:ascii="AvantGarde Bk BT" w:hAnsi="AvantGarde Bk BT" w:cs="Arial"/>
          <w:sz w:val="20"/>
          <w:szCs w:val="20"/>
          <w:lang w:val="es-ES_tradnl"/>
        </w:rPr>
      </w:pPr>
      <w:r>
        <w:rPr>
          <w:rFonts w:ascii="AvantGarde Bk BT" w:hAnsi="AvantGarde Bk BT" w:cs="Arial"/>
          <w:b/>
          <w:sz w:val="20"/>
          <w:szCs w:val="20"/>
          <w:lang w:val="es-ES_tradnl"/>
        </w:rPr>
        <w:t>QUINT</w:t>
      </w:r>
      <w:r w:rsidR="003B0CBD" w:rsidRPr="003B0CBD">
        <w:rPr>
          <w:rFonts w:ascii="AvantGarde Bk BT" w:hAnsi="AvantGarde Bk BT" w:cs="Arial"/>
          <w:b/>
          <w:sz w:val="20"/>
          <w:szCs w:val="20"/>
          <w:lang w:val="es-ES_tradnl"/>
        </w:rPr>
        <w:t>O.</w:t>
      </w:r>
      <w:r w:rsidR="003B0CBD" w:rsidRPr="003B0CBD">
        <w:rPr>
          <w:rFonts w:ascii="AvantGarde Bk BT" w:hAnsi="AvantGarde Bk BT" w:cs="Arial"/>
          <w:sz w:val="20"/>
          <w:szCs w:val="20"/>
          <w:lang w:val="es-ES_tradnl"/>
        </w:rPr>
        <w:t xml:space="preserve"> </w:t>
      </w:r>
      <w:r w:rsidRPr="00D71356">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14:paraId="6A7FC5C0" w14:textId="77777777" w:rsidR="00765DC1" w:rsidRPr="00765DC1" w:rsidRDefault="00765DC1" w:rsidP="00765DC1">
      <w:pPr>
        <w:jc w:val="both"/>
        <w:rPr>
          <w:rFonts w:ascii="AvantGarde Bk BT" w:hAnsi="AvantGarde Bk BT" w:cs="Arial"/>
          <w:sz w:val="20"/>
          <w:szCs w:val="20"/>
          <w:lang w:val="es-ES_tradnl"/>
        </w:rPr>
      </w:pPr>
    </w:p>
    <w:p w14:paraId="782B334D" w14:textId="4BD6B305" w:rsidR="005D43BF" w:rsidRDefault="009F10A3" w:rsidP="005D43BF">
      <w:pPr>
        <w:jc w:val="both"/>
        <w:rPr>
          <w:rFonts w:ascii="AvantGarde Bk BT" w:hAnsi="AvantGarde Bk BT" w:cs="Arial"/>
          <w:sz w:val="20"/>
          <w:szCs w:val="20"/>
          <w:lang w:val="es-ES_tradnl"/>
        </w:rPr>
      </w:pPr>
      <w:r w:rsidRPr="009F10A3">
        <w:rPr>
          <w:rFonts w:ascii="AvantGarde Bk BT" w:hAnsi="AvantGarde Bk BT" w:cs="Arial"/>
          <w:b/>
          <w:sz w:val="20"/>
          <w:szCs w:val="20"/>
          <w:lang w:val="es-ES_tradnl"/>
        </w:rPr>
        <w:t>SEXTO.</w:t>
      </w:r>
      <w:r>
        <w:rPr>
          <w:rFonts w:ascii="AvantGarde Bk BT" w:hAnsi="AvantGarde Bk BT" w:cs="Arial"/>
          <w:sz w:val="20"/>
          <w:szCs w:val="20"/>
          <w:lang w:val="es-ES_tradnl"/>
        </w:rPr>
        <w:t xml:space="preserve"> </w:t>
      </w:r>
      <w:r w:rsidR="005D43BF" w:rsidRPr="005D43BF">
        <w:rPr>
          <w:rFonts w:ascii="AvantGarde Bk BT" w:hAnsi="AvantGarde Bk BT" w:cs="Arial"/>
          <w:sz w:val="20"/>
          <w:szCs w:val="20"/>
          <w:lang w:val="es-ES_tradnl"/>
        </w:rPr>
        <w:t xml:space="preserve">Los requisitos de ingreso a la Maestría en Ciencias en Ingeniería </w:t>
      </w:r>
      <w:r w:rsidR="00A10770">
        <w:rPr>
          <w:rFonts w:ascii="AvantGarde Bk BT" w:hAnsi="AvantGarde Bk BT" w:cs="Arial"/>
          <w:sz w:val="20"/>
          <w:szCs w:val="20"/>
          <w:lang w:val="es-ES_tradnl"/>
        </w:rPr>
        <w:t>Eléctrica</w:t>
      </w:r>
      <w:r w:rsidR="005D43BF" w:rsidRPr="005D43BF">
        <w:rPr>
          <w:rFonts w:ascii="AvantGarde Bk BT" w:hAnsi="AvantGarde Bk BT" w:cs="Arial"/>
          <w:sz w:val="20"/>
          <w:szCs w:val="20"/>
          <w:lang w:val="es-ES_tradnl"/>
        </w:rPr>
        <w:t>, además de los exigidos por la normatividad Universitaria son los siguientes:</w:t>
      </w:r>
    </w:p>
    <w:p w14:paraId="2C5C0C62" w14:textId="34E40D9D" w:rsidR="005D43BF" w:rsidRPr="008925E3" w:rsidRDefault="005D43BF" w:rsidP="008925E3">
      <w:pPr>
        <w:pStyle w:val="Prrafodelista"/>
        <w:numPr>
          <w:ilvl w:val="0"/>
          <w:numId w:val="37"/>
        </w:numPr>
        <w:jc w:val="both"/>
        <w:rPr>
          <w:rFonts w:ascii="AvantGarde Bk BT" w:hAnsi="AvantGarde Bk BT" w:cs="Arial"/>
          <w:sz w:val="20"/>
          <w:szCs w:val="20"/>
          <w:lang w:val="es-ES_tradnl"/>
        </w:rPr>
      </w:pPr>
      <w:r w:rsidRPr="008925E3">
        <w:rPr>
          <w:rFonts w:ascii="AvantGarde Bk BT" w:hAnsi="AvantGarde Bk BT" w:cs="Arial"/>
          <w:sz w:val="20"/>
          <w:szCs w:val="20"/>
          <w:lang w:val="es-ES_tradnl"/>
        </w:rPr>
        <w:t xml:space="preserve">El título de licenciatura o acta de titulación </w:t>
      </w:r>
      <w:r w:rsidR="00171DAA" w:rsidRPr="008925E3">
        <w:rPr>
          <w:rFonts w:ascii="AvantGarde Bk BT" w:hAnsi="AvantGarde Bk BT" w:cs="Arial"/>
          <w:sz w:val="20"/>
          <w:szCs w:val="20"/>
          <w:lang w:val="es-ES_tradnl"/>
        </w:rPr>
        <w:t>y constancia de terminación de servicio social</w:t>
      </w:r>
      <w:r w:rsidR="008925E3">
        <w:rPr>
          <w:rFonts w:ascii="AvantGarde Bk BT" w:hAnsi="AvantGarde Bk BT" w:cs="Arial"/>
          <w:sz w:val="20"/>
          <w:szCs w:val="20"/>
          <w:lang w:val="es-ES_tradnl"/>
        </w:rPr>
        <w:t>,</w:t>
      </w:r>
      <w:r w:rsidR="00171DAA" w:rsidRPr="008925E3">
        <w:rPr>
          <w:rFonts w:ascii="AvantGarde Bk BT" w:hAnsi="AvantGarde Bk BT" w:cs="Arial"/>
          <w:sz w:val="20"/>
          <w:szCs w:val="20"/>
          <w:lang w:val="es-ES_tradnl"/>
        </w:rPr>
        <w:t xml:space="preserve"> </w:t>
      </w:r>
      <w:r w:rsidR="008925E3" w:rsidRPr="008925E3">
        <w:rPr>
          <w:rFonts w:ascii="AvantGarde Bk BT" w:hAnsi="AvantGarde Bk BT" w:cs="Arial"/>
          <w:sz w:val="20"/>
          <w:szCs w:val="20"/>
          <w:lang w:val="es-ES_tradnl"/>
        </w:rPr>
        <w:t>en un área relacionada con la ingeniería eléctrica o con las ciencias físico-matemáticas;</w:t>
      </w:r>
    </w:p>
    <w:p w14:paraId="6253C55F" w14:textId="7CBC0B16" w:rsidR="005D43BF" w:rsidRPr="005D43BF" w:rsidRDefault="005D43BF" w:rsidP="008925E3">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 xml:space="preserve">Acreditar un promedio </w:t>
      </w:r>
      <w:r w:rsidR="00FB619A">
        <w:rPr>
          <w:rFonts w:ascii="AvantGarde Bk BT" w:hAnsi="AvantGarde Bk BT" w:cs="Arial"/>
          <w:sz w:val="20"/>
          <w:szCs w:val="20"/>
          <w:lang w:val="es-ES_tradnl"/>
        </w:rPr>
        <w:t xml:space="preserve">mínimo </w:t>
      </w:r>
      <w:r w:rsidRPr="005D43BF">
        <w:rPr>
          <w:rFonts w:ascii="AvantGarde Bk BT" w:hAnsi="AvantGarde Bk BT" w:cs="Arial"/>
          <w:sz w:val="20"/>
          <w:szCs w:val="20"/>
          <w:lang w:val="es-ES_tradnl"/>
        </w:rPr>
        <w:t>de ochenta con certificado original o documento que sea equiparable;</w:t>
      </w:r>
    </w:p>
    <w:p w14:paraId="1B5B96F9" w14:textId="3B0BF281" w:rsidR="008925E3" w:rsidRPr="00551403" w:rsidRDefault="005D43BF" w:rsidP="00551403">
      <w:pPr>
        <w:pStyle w:val="Prrafodelista"/>
        <w:numPr>
          <w:ilvl w:val="0"/>
          <w:numId w:val="37"/>
        </w:num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t>Demostrar un nivel mínimo B1 de</w:t>
      </w:r>
      <w:r w:rsidR="001D497C">
        <w:rPr>
          <w:rFonts w:ascii="AvantGarde Bk BT" w:hAnsi="AvantGarde Bk BT" w:cs="Arial"/>
          <w:sz w:val="20"/>
          <w:szCs w:val="20"/>
          <w:lang w:val="es-ES_tradnl"/>
        </w:rPr>
        <w:t>l</w:t>
      </w:r>
      <w:r w:rsidRPr="005D43BF">
        <w:rPr>
          <w:rFonts w:ascii="AvantGarde Bk BT" w:hAnsi="AvantGarde Bk BT" w:cs="Arial"/>
          <w:sz w:val="20"/>
          <w:szCs w:val="20"/>
          <w:lang w:val="es-ES_tradnl"/>
        </w:rPr>
        <w:t xml:space="preserve"> Marco Común Europeo de Referencias para las Lenguas (MCERL) en el idioma inglés o su equivalente;</w:t>
      </w:r>
    </w:p>
    <w:p w14:paraId="00AE1666" w14:textId="61818035" w:rsidR="005D43BF" w:rsidRPr="008925E3" w:rsidRDefault="008925E3" w:rsidP="008925E3">
      <w:pPr>
        <w:pStyle w:val="Prrafodelista"/>
        <w:numPr>
          <w:ilvl w:val="0"/>
          <w:numId w:val="37"/>
        </w:numPr>
        <w:jc w:val="both"/>
        <w:rPr>
          <w:rFonts w:ascii="AvantGarde Bk BT" w:hAnsi="AvantGarde Bk BT" w:cs="Arial"/>
          <w:sz w:val="20"/>
          <w:szCs w:val="20"/>
          <w:lang w:val="es-ES_tradnl"/>
        </w:rPr>
      </w:pPr>
      <w:r w:rsidRPr="008925E3">
        <w:rPr>
          <w:rFonts w:ascii="AvantGarde Bk BT" w:hAnsi="AvantGarde Bk BT" w:cs="Arial"/>
          <w:sz w:val="20"/>
          <w:szCs w:val="20"/>
          <w:lang w:val="es-ES_tradnl"/>
        </w:rPr>
        <w:t>Cumplir satisfactoriamente con los medios de selección que designe la Junta Académica, de conformidad con el artículo 52 del Reglamento General de Posgrado, y</w:t>
      </w:r>
      <w:r w:rsidRPr="00587355">
        <w:rPr>
          <w:rFonts w:ascii="AvantGarde Bk BT" w:hAnsi="AvantGarde Bk BT" w:cs="Arial"/>
          <w:color w:val="FF0000"/>
          <w:sz w:val="20"/>
          <w:szCs w:val="20"/>
          <w:highlight w:val="yellow"/>
          <w:lang w:val="es-ES_tradnl"/>
        </w:rPr>
        <w:t>;</w:t>
      </w:r>
    </w:p>
    <w:p w14:paraId="319DE806" w14:textId="5C0F8CB4" w:rsidR="005D43BF" w:rsidRPr="005D43BF" w:rsidRDefault="007B39AE" w:rsidP="008925E3">
      <w:pPr>
        <w:pStyle w:val="Prrafodelista"/>
        <w:numPr>
          <w:ilvl w:val="0"/>
          <w:numId w:val="37"/>
        </w:numPr>
        <w:jc w:val="both"/>
        <w:rPr>
          <w:rFonts w:ascii="AvantGarde Bk BT" w:hAnsi="AvantGarde Bk BT" w:cs="Arial"/>
          <w:sz w:val="20"/>
          <w:szCs w:val="20"/>
          <w:lang w:val="es-ES_tradnl"/>
        </w:rPr>
      </w:pPr>
      <w:r w:rsidRPr="000C66D9">
        <w:rPr>
          <w:rFonts w:ascii="AvantGarde Bk BT" w:hAnsi="AvantGarde Bk BT" w:cs="Arial"/>
          <w:sz w:val="20"/>
          <w:szCs w:val="20"/>
          <w:lang w:val="es-ES_tradnl"/>
        </w:rPr>
        <w:t>Aprobar los demás requisitos publicados en la convocatoria respectiva.</w:t>
      </w:r>
    </w:p>
    <w:p w14:paraId="11DB0507" w14:textId="77777777" w:rsidR="005D43BF" w:rsidRPr="005D43BF" w:rsidRDefault="005D43BF" w:rsidP="005A7ACF">
      <w:pPr>
        <w:jc w:val="both"/>
        <w:rPr>
          <w:rFonts w:ascii="AvantGarde Bk BT" w:hAnsi="AvantGarde Bk BT" w:cs="Arial"/>
          <w:sz w:val="20"/>
          <w:szCs w:val="20"/>
          <w:lang w:val="es-ES_tradnl"/>
        </w:rPr>
      </w:pPr>
    </w:p>
    <w:p w14:paraId="39249F1B" w14:textId="50517757" w:rsidR="009F10A3" w:rsidRDefault="005D43BF" w:rsidP="003366ED">
      <w:pPr>
        <w:jc w:val="both"/>
        <w:rPr>
          <w:rFonts w:ascii="AvantGarde Bk BT" w:hAnsi="AvantGarde Bk BT" w:cs="Arial"/>
          <w:sz w:val="20"/>
          <w:szCs w:val="20"/>
          <w:lang w:val="es-ES_tradnl"/>
        </w:rPr>
      </w:pPr>
      <w:r w:rsidRPr="005D43BF">
        <w:rPr>
          <w:rFonts w:ascii="AvantGarde Bk BT" w:hAnsi="AvantGarde Bk BT" w:cs="Arial"/>
          <w:sz w:val="20"/>
          <w:szCs w:val="20"/>
          <w:lang w:val="es-ES_tradnl"/>
        </w:rPr>
        <w:lastRenderedPageBreak/>
        <w:t xml:space="preserve">En caso </w:t>
      </w:r>
      <w:r w:rsidR="00DA69F7" w:rsidRPr="003519BC">
        <w:rPr>
          <w:rFonts w:ascii="AvantGarde Bk BT" w:hAnsi="AvantGarde Bk BT" w:cs="Arial"/>
          <w:sz w:val="20"/>
          <w:szCs w:val="20"/>
          <w:lang w:val="es-ES_tradnl"/>
        </w:rPr>
        <w:t xml:space="preserve">de </w:t>
      </w:r>
      <w:r w:rsidRPr="003519BC">
        <w:rPr>
          <w:rFonts w:ascii="AvantGarde Bk BT" w:hAnsi="AvantGarde Bk BT" w:cs="Arial"/>
          <w:sz w:val="20"/>
          <w:szCs w:val="20"/>
          <w:lang w:val="es-ES_tradnl"/>
        </w:rPr>
        <w:t xml:space="preserve">que un aspirante haya cumplido con todos los requisitos de ingreso, con excepción </w:t>
      </w:r>
      <w:r w:rsidR="00DA69F7" w:rsidRPr="003519BC">
        <w:rPr>
          <w:rFonts w:ascii="AvantGarde Bk BT" w:hAnsi="AvantGarde Bk BT" w:cs="Arial"/>
          <w:sz w:val="20"/>
          <w:szCs w:val="20"/>
          <w:lang w:val="es-ES_tradnl"/>
        </w:rPr>
        <w:t>d</w:t>
      </w:r>
      <w:r w:rsidRPr="003519BC">
        <w:rPr>
          <w:rFonts w:ascii="AvantGarde Bk BT" w:hAnsi="AvantGarde Bk BT" w:cs="Arial"/>
          <w:sz w:val="20"/>
          <w:szCs w:val="20"/>
          <w:lang w:val="es-ES_tradnl"/>
        </w:rPr>
        <w:t xml:space="preserve">el nivel </w:t>
      </w:r>
      <w:r w:rsidRPr="005D43BF">
        <w:rPr>
          <w:rFonts w:ascii="AvantGarde Bk BT" w:hAnsi="AvantGarde Bk BT" w:cs="Arial"/>
          <w:sz w:val="20"/>
          <w:szCs w:val="20"/>
          <w:lang w:val="es-ES_tradnl"/>
        </w:rPr>
        <w:t>de dominio inglés, la Junta Académica podrá dar una prórroga de hasta un año para acreditar dicho requisito.</w:t>
      </w:r>
    </w:p>
    <w:p w14:paraId="7695F00B" w14:textId="4BF09F50" w:rsidR="00765DC1" w:rsidRDefault="00765DC1" w:rsidP="005A7ACF">
      <w:pPr>
        <w:jc w:val="both"/>
        <w:rPr>
          <w:rFonts w:ascii="AvantGarde Bk BT" w:hAnsi="AvantGarde Bk BT" w:cs="Arial"/>
          <w:sz w:val="20"/>
          <w:szCs w:val="20"/>
          <w:lang w:val="es-ES_tradnl"/>
        </w:rPr>
      </w:pPr>
    </w:p>
    <w:p w14:paraId="53881120" w14:textId="57A58E62" w:rsidR="00765DC1" w:rsidRPr="00831946" w:rsidRDefault="000C66D9" w:rsidP="00831946">
      <w:pPr>
        <w:jc w:val="both"/>
        <w:rPr>
          <w:rFonts w:ascii="AvantGarde Bk BT" w:hAnsi="AvantGarde Bk BT" w:cs="Arial"/>
          <w:sz w:val="20"/>
          <w:szCs w:val="20"/>
          <w:lang w:val="es-ES_tradnl"/>
        </w:rPr>
      </w:pPr>
      <w:r>
        <w:rPr>
          <w:rFonts w:ascii="AvantGarde Bk BT" w:hAnsi="AvantGarde Bk BT" w:cs="Arial"/>
          <w:b/>
          <w:sz w:val="20"/>
          <w:szCs w:val="20"/>
          <w:lang w:val="es-ES_tradnl"/>
        </w:rPr>
        <w:t>SÉPTIMO.</w:t>
      </w:r>
      <w:r>
        <w:rPr>
          <w:rFonts w:ascii="AvantGarde Bk BT" w:hAnsi="AvantGarde Bk BT" w:cs="Arial"/>
          <w:sz w:val="20"/>
          <w:szCs w:val="20"/>
          <w:lang w:val="es-ES_tradnl"/>
        </w:rPr>
        <w:t xml:space="preserve"> </w:t>
      </w:r>
      <w:r w:rsidR="00B1278D">
        <w:rPr>
          <w:rFonts w:ascii="AvantGarde Bk BT" w:hAnsi="AvantGarde Bk BT" w:cs="Arial"/>
          <w:sz w:val="20"/>
          <w:szCs w:val="20"/>
          <w:lang w:val="es-ES_tradnl"/>
        </w:rPr>
        <w:t>Lo</w:t>
      </w:r>
      <w:r w:rsidR="00831946" w:rsidRPr="00831946">
        <w:rPr>
          <w:rFonts w:ascii="AvantGarde Bk BT" w:hAnsi="AvantGarde Bk BT" w:cs="Arial"/>
          <w:sz w:val="20"/>
          <w:szCs w:val="20"/>
          <w:lang w:val="es-ES_tradnl"/>
        </w:rPr>
        <w:t>s requisito</w:t>
      </w:r>
      <w:r w:rsidR="00B1278D">
        <w:rPr>
          <w:rFonts w:ascii="AvantGarde Bk BT" w:hAnsi="AvantGarde Bk BT" w:cs="Arial"/>
          <w:sz w:val="20"/>
          <w:szCs w:val="20"/>
          <w:lang w:val="es-ES_tradnl"/>
        </w:rPr>
        <w:t>s</w:t>
      </w:r>
      <w:r w:rsidR="00831946" w:rsidRPr="00831946">
        <w:rPr>
          <w:rFonts w:ascii="AvantGarde Bk BT" w:hAnsi="AvantGarde Bk BT" w:cs="Arial"/>
          <w:sz w:val="20"/>
          <w:szCs w:val="20"/>
          <w:lang w:val="es-ES_tradnl"/>
        </w:rPr>
        <w:t xml:space="preserve"> de permanencia </w:t>
      </w:r>
      <w:r w:rsidR="00B1278D">
        <w:rPr>
          <w:rFonts w:ascii="AvantGarde Bk BT" w:hAnsi="AvantGarde Bk BT" w:cs="Arial"/>
          <w:sz w:val="20"/>
          <w:szCs w:val="20"/>
          <w:lang w:val="es-ES_tradnl"/>
        </w:rPr>
        <w:t>son los establecidos en la normatividad universitaria</w:t>
      </w:r>
      <w:r w:rsidR="00831946" w:rsidRPr="00831946">
        <w:rPr>
          <w:rFonts w:ascii="AvantGarde Bk BT" w:hAnsi="AvantGarde Bk BT" w:cs="Arial"/>
          <w:sz w:val="20"/>
          <w:szCs w:val="20"/>
          <w:lang w:val="es-ES_tradnl"/>
        </w:rPr>
        <w:t>.</w:t>
      </w:r>
    </w:p>
    <w:p w14:paraId="0FB1A34C" w14:textId="77777777" w:rsidR="00831946" w:rsidRDefault="00831946" w:rsidP="003B0CBD">
      <w:pPr>
        <w:jc w:val="both"/>
        <w:rPr>
          <w:rFonts w:ascii="AvantGarde Bk BT" w:hAnsi="AvantGarde Bk BT" w:cs="Arial"/>
          <w:b/>
          <w:sz w:val="20"/>
          <w:szCs w:val="20"/>
          <w:lang w:val="es-ES_tradnl"/>
        </w:rPr>
      </w:pPr>
    </w:p>
    <w:p w14:paraId="3E1910BC" w14:textId="117424D3" w:rsidR="004E5703" w:rsidRPr="004E5703" w:rsidRDefault="00163C8B" w:rsidP="004E5703">
      <w:pPr>
        <w:tabs>
          <w:tab w:val="left" w:pos="1365"/>
        </w:tabs>
        <w:jc w:val="both"/>
        <w:rPr>
          <w:rFonts w:ascii="AvantGarde Bk BT" w:hAnsi="AvantGarde Bk BT" w:cs="Arial"/>
          <w:sz w:val="20"/>
          <w:szCs w:val="20"/>
          <w:lang w:val="es-ES_tradnl"/>
        </w:rPr>
      </w:pPr>
      <w:r w:rsidRPr="002F4B32">
        <w:rPr>
          <w:rFonts w:ascii="AvantGarde Bk BT" w:hAnsi="AvantGarde Bk BT" w:cs="Arial"/>
          <w:b/>
          <w:sz w:val="20"/>
          <w:szCs w:val="20"/>
          <w:lang w:val="es-ES_tradnl"/>
        </w:rPr>
        <w:t>OCTAVO.</w:t>
      </w:r>
      <w:r>
        <w:rPr>
          <w:rFonts w:ascii="AvantGarde Bk BT" w:hAnsi="AvantGarde Bk BT" w:cs="Arial"/>
          <w:sz w:val="20"/>
          <w:szCs w:val="20"/>
          <w:lang w:val="es-ES_tradnl"/>
        </w:rPr>
        <w:t xml:space="preserve"> </w:t>
      </w:r>
      <w:r w:rsidR="004E5703" w:rsidRPr="004E5703">
        <w:rPr>
          <w:rFonts w:ascii="AvantGarde Bk BT" w:hAnsi="AvantGarde Bk BT" w:cs="Arial"/>
          <w:sz w:val="20"/>
          <w:szCs w:val="20"/>
          <w:lang w:val="es-ES_tradnl"/>
        </w:rPr>
        <w:t xml:space="preserve">Para obtener el grado de </w:t>
      </w:r>
      <w:r w:rsidR="004E5703" w:rsidRPr="003519BC">
        <w:rPr>
          <w:rFonts w:ascii="AvantGarde Bk BT" w:hAnsi="AvantGarde Bk BT" w:cs="Arial"/>
          <w:sz w:val="20"/>
          <w:szCs w:val="20"/>
          <w:lang w:val="es-ES_tradnl"/>
        </w:rPr>
        <w:t>Maestro</w:t>
      </w:r>
      <w:r w:rsidR="00DA69F7" w:rsidRPr="003519BC">
        <w:rPr>
          <w:rFonts w:ascii="AvantGarde Bk BT" w:hAnsi="AvantGarde Bk BT" w:cs="Arial"/>
          <w:sz w:val="20"/>
          <w:szCs w:val="20"/>
          <w:lang w:val="es-ES_tradnl"/>
        </w:rPr>
        <w:t xml:space="preserve">(a) </w:t>
      </w:r>
      <w:r w:rsidR="004E5703" w:rsidRPr="003519BC">
        <w:rPr>
          <w:rFonts w:ascii="AvantGarde Bk BT" w:hAnsi="AvantGarde Bk BT" w:cs="Arial"/>
          <w:sz w:val="20"/>
          <w:szCs w:val="20"/>
          <w:lang w:val="es-ES_tradnl"/>
        </w:rPr>
        <w:t xml:space="preserve">en Ciencias </w:t>
      </w:r>
      <w:r w:rsidR="004E5703" w:rsidRPr="004E5703">
        <w:rPr>
          <w:rFonts w:ascii="AvantGarde Bk BT" w:hAnsi="AvantGarde Bk BT" w:cs="Arial"/>
          <w:sz w:val="20"/>
          <w:szCs w:val="20"/>
          <w:lang w:val="es-ES_tradnl"/>
        </w:rPr>
        <w:t xml:space="preserve">en Ingeniería </w:t>
      </w:r>
      <w:r w:rsidR="00B1278D">
        <w:rPr>
          <w:rFonts w:ascii="AvantGarde Bk BT" w:hAnsi="AvantGarde Bk BT" w:cs="Arial"/>
          <w:sz w:val="20"/>
          <w:szCs w:val="20"/>
          <w:lang w:val="es-ES_tradnl"/>
        </w:rPr>
        <w:t>Eléctrica</w:t>
      </w:r>
      <w:r w:rsidR="004E5703" w:rsidRPr="004E5703">
        <w:rPr>
          <w:rFonts w:ascii="AvantGarde Bk BT" w:hAnsi="AvantGarde Bk BT" w:cs="Arial"/>
          <w:sz w:val="20"/>
          <w:szCs w:val="20"/>
          <w:lang w:val="es-ES_tradnl"/>
        </w:rPr>
        <w:t>, además de los establecidos por la Normatividad Universitaria, se deberán cumplir los siguientes requisitos:</w:t>
      </w:r>
    </w:p>
    <w:p w14:paraId="20C454A4" w14:textId="77777777" w:rsidR="002F4B32" w:rsidRDefault="002F4B32" w:rsidP="00B1278D">
      <w:pPr>
        <w:tabs>
          <w:tab w:val="left" w:pos="1365"/>
        </w:tabs>
        <w:jc w:val="both"/>
        <w:rPr>
          <w:rFonts w:ascii="AvantGarde Bk BT" w:hAnsi="AvantGarde Bk BT" w:cs="Arial"/>
          <w:sz w:val="20"/>
          <w:szCs w:val="20"/>
          <w:lang w:val="es-ES_tradnl"/>
        </w:rPr>
      </w:pPr>
    </w:p>
    <w:p w14:paraId="62A3DF80" w14:textId="4FCDAF21" w:rsidR="004E5703" w:rsidRPr="002F4B32" w:rsidRDefault="004E5703" w:rsidP="002F4B32">
      <w:pPr>
        <w:pStyle w:val="Prrafodelista"/>
        <w:numPr>
          <w:ilvl w:val="0"/>
          <w:numId w:val="49"/>
        </w:numPr>
        <w:tabs>
          <w:tab w:val="left" w:pos="1365"/>
        </w:tabs>
        <w:jc w:val="both"/>
        <w:rPr>
          <w:rFonts w:ascii="AvantGarde Bk BT" w:hAnsi="AvantGarde Bk BT" w:cs="Arial"/>
          <w:sz w:val="20"/>
          <w:szCs w:val="20"/>
          <w:lang w:val="es-ES_tradnl"/>
        </w:rPr>
      </w:pPr>
      <w:r w:rsidRPr="002F4B32">
        <w:rPr>
          <w:rFonts w:ascii="AvantGarde Bk BT" w:hAnsi="AvantGarde Bk BT" w:cs="Arial"/>
          <w:sz w:val="20"/>
          <w:szCs w:val="20"/>
          <w:lang w:val="es-ES_tradnl"/>
        </w:rPr>
        <w:t>Haber aprobado la totalidad de los créditos, en la forma establecida por el presente dictamen.</w:t>
      </w:r>
    </w:p>
    <w:p w14:paraId="67BA55D4" w14:textId="77777777" w:rsidR="00B1278D" w:rsidRPr="002F4B32" w:rsidRDefault="00B1278D" w:rsidP="002F4B32">
      <w:pPr>
        <w:pStyle w:val="Prrafodelista"/>
        <w:numPr>
          <w:ilvl w:val="0"/>
          <w:numId w:val="49"/>
        </w:numPr>
        <w:jc w:val="both"/>
        <w:rPr>
          <w:rFonts w:ascii="AvantGarde Bk BT" w:hAnsi="AvantGarde Bk BT" w:cs="Arial"/>
          <w:sz w:val="20"/>
          <w:szCs w:val="22"/>
        </w:rPr>
      </w:pPr>
      <w:r w:rsidRPr="002F4B32">
        <w:rPr>
          <w:rFonts w:ascii="AvantGarde Bk BT" w:hAnsi="AvantGarde Bk BT" w:cs="Arial"/>
          <w:sz w:val="20"/>
          <w:szCs w:val="22"/>
        </w:rPr>
        <w:t>Contar con la aprobación del documento de tesis de maestría, de acuerdo a lo establecido por el Reglamento General de Posgrados;</w:t>
      </w:r>
    </w:p>
    <w:p w14:paraId="727B8EB0" w14:textId="77777777" w:rsidR="00B1278D" w:rsidRPr="002F4B32" w:rsidRDefault="00B1278D" w:rsidP="002F4B32">
      <w:pPr>
        <w:pStyle w:val="Prrafodelista"/>
        <w:numPr>
          <w:ilvl w:val="0"/>
          <w:numId w:val="49"/>
        </w:numPr>
        <w:jc w:val="both"/>
        <w:rPr>
          <w:rFonts w:ascii="AvantGarde Bk BT" w:hAnsi="AvantGarde Bk BT" w:cs="Arial"/>
          <w:sz w:val="20"/>
          <w:szCs w:val="22"/>
        </w:rPr>
      </w:pPr>
      <w:r w:rsidRPr="002F4B32">
        <w:rPr>
          <w:rFonts w:ascii="AvantGarde Bk BT" w:hAnsi="AvantGarde Bk BT" w:cs="Arial"/>
          <w:sz w:val="20"/>
          <w:szCs w:val="22"/>
        </w:rPr>
        <w:t>Aprobar el examen de grado, ante el jurado designado por la Junta Académica, de acuerdo a lo estipulado en el Reglamento General de Posgrado;</w:t>
      </w:r>
    </w:p>
    <w:p w14:paraId="091DECA1" w14:textId="3B26DC6E" w:rsidR="00B1278D" w:rsidRPr="002F4B32" w:rsidRDefault="00B1278D" w:rsidP="002F4B32">
      <w:pPr>
        <w:pStyle w:val="Prrafodelista"/>
        <w:numPr>
          <w:ilvl w:val="0"/>
          <w:numId w:val="49"/>
        </w:numPr>
        <w:jc w:val="both"/>
        <w:rPr>
          <w:rFonts w:ascii="AvantGarde Bk BT" w:hAnsi="AvantGarde Bk BT" w:cs="Arial"/>
          <w:sz w:val="20"/>
          <w:szCs w:val="22"/>
        </w:rPr>
      </w:pPr>
      <w:r w:rsidRPr="002F4B32">
        <w:rPr>
          <w:rFonts w:ascii="AvantGarde Bk BT" w:hAnsi="AvantGarde Bk BT" w:cs="Arial"/>
          <w:sz w:val="20"/>
          <w:szCs w:val="22"/>
        </w:rPr>
        <w:t>Realizar al meno</w:t>
      </w:r>
      <w:r w:rsidR="002F4B32">
        <w:rPr>
          <w:rFonts w:ascii="AvantGarde Bk BT" w:hAnsi="AvantGarde Bk BT" w:cs="Arial"/>
          <w:sz w:val="20"/>
          <w:szCs w:val="22"/>
        </w:rPr>
        <w:t>s</w:t>
      </w:r>
      <w:r w:rsidRPr="002F4B32">
        <w:rPr>
          <w:rFonts w:ascii="AvantGarde Bk BT" w:hAnsi="AvantGarde Bk BT" w:cs="Arial"/>
          <w:sz w:val="20"/>
          <w:szCs w:val="22"/>
        </w:rPr>
        <w:t xml:space="preserve"> una de las actividades complementarias, </w:t>
      </w:r>
      <w:r w:rsidRPr="002F4B32">
        <w:rPr>
          <w:rFonts w:ascii="AvantGarde Bk BT" w:hAnsi="AvantGarde Bk BT" w:cs="Calibri"/>
          <w:sz w:val="20"/>
          <w:szCs w:val="22"/>
        </w:rPr>
        <w:t>que se enlistan a continuación, previa aprobación de la Junta Académica:</w:t>
      </w:r>
    </w:p>
    <w:p w14:paraId="5C0B852C" w14:textId="77777777" w:rsidR="00B1278D" w:rsidRPr="002F4B32" w:rsidRDefault="00B1278D" w:rsidP="00B1278D">
      <w:pPr>
        <w:pStyle w:val="Prrafodelista"/>
        <w:numPr>
          <w:ilvl w:val="0"/>
          <w:numId w:val="47"/>
        </w:numPr>
        <w:ind w:left="936" w:hanging="284"/>
        <w:jc w:val="both"/>
        <w:rPr>
          <w:rFonts w:ascii="AvantGarde Bk BT" w:hAnsi="AvantGarde Bk BT" w:cs="Calibri"/>
          <w:sz w:val="20"/>
          <w:szCs w:val="22"/>
        </w:rPr>
      </w:pPr>
      <w:r w:rsidRPr="002F4B32">
        <w:rPr>
          <w:rFonts w:ascii="AvantGarde Bk BT" w:hAnsi="AvantGarde Bk BT" w:cs="Calibri"/>
          <w:sz w:val="20"/>
          <w:szCs w:val="22"/>
        </w:rPr>
        <w:t>Estancias de investigación en otras instituciones o centros de investigación;</w:t>
      </w:r>
    </w:p>
    <w:p w14:paraId="4100DB07" w14:textId="77777777" w:rsidR="00B1278D" w:rsidRPr="002F4B32" w:rsidRDefault="00B1278D" w:rsidP="00B1278D">
      <w:pPr>
        <w:pStyle w:val="Prrafodelista"/>
        <w:numPr>
          <w:ilvl w:val="0"/>
          <w:numId w:val="47"/>
        </w:numPr>
        <w:ind w:left="936" w:hanging="284"/>
        <w:jc w:val="both"/>
        <w:rPr>
          <w:rFonts w:ascii="AvantGarde Bk BT" w:hAnsi="AvantGarde Bk BT" w:cs="Calibri"/>
          <w:sz w:val="20"/>
          <w:szCs w:val="22"/>
        </w:rPr>
      </w:pPr>
      <w:r w:rsidRPr="002F4B32">
        <w:rPr>
          <w:rFonts w:ascii="AvantGarde Bk BT" w:hAnsi="AvantGarde Bk BT" w:cs="Calibri"/>
          <w:sz w:val="20"/>
          <w:szCs w:val="22"/>
        </w:rPr>
        <w:t>Presentación de trabajos de investigación en congresos nacionales o internacionales;</w:t>
      </w:r>
    </w:p>
    <w:p w14:paraId="58DF608D" w14:textId="77777777" w:rsidR="00B1278D" w:rsidRPr="002F4B32" w:rsidRDefault="00B1278D" w:rsidP="00B1278D">
      <w:pPr>
        <w:pStyle w:val="Prrafodelista"/>
        <w:numPr>
          <w:ilvl w:val="0"/>
          <w:numId w:val="47"/>
        </w:numPr>
        <w:ind w:left="936" w:hanging="284"/>
        <w:jc w:val="both"/>
        <w:rPr>
          <w:rFonts w:ascii="AvantGarde Bk BT" w:hAnsi="AvantGarde Bk BT" w:cs="Calibri"/>
          <w:sz w:val="20"/>
          <w:szCs w:val="22"/>
        </w:rPr>
      </w:pPr>
      <w:r w:rsidRPr="002F4B32">
        <w:rPr>
          <w:rFonts w:ascii="AvantGarde Bk BT" w:hAnsi="AvantGarde Bk BT" w:cs="Calibri"/>
          <w:sz w:val="20"/>
          <w:szCs w:val="22"/>
        </w:rPr>
        <w:t>Elaboración de artículos en extenso;</w:t>
      </w:r>
    </w:p>
    <w:p w14:paraId="0C87E63B" w14:textId="77777777" w:rsidR="00B1278D" w:rsidRPr="002F4B32" w:rsidRDefault="00B1278D" w:rsidP="00B1278D">
      <w:pPr>
        <w:pStyle w:val="Prrafodelista"/>
        <w:numPr>
          <w:ilvl w:val="0"/>
          <w:numId w:val="47"/>
        </w:numPr>
        <w:ind w:left="936" w:hanging="284"/>
        <w:jc w:val="both"/>
        <w:rPr>
          <w:rFonts w:ascii="AvantGarde Bk BT" w:hAnsi="AvantGarde Bk BT" w:cs="Calibri"/>
          <w:sz w:val="20"/>
          <w:szCs w:val="22"/>
        </w:rPr>
      </w:pPr>
      <w:r w:rsidRPr="002F4B32">
        <w:rPr>
          <w:rFonts w:ascii="AvantGarde Bk BT" w:hAnsi="AvantGarde Bk BT" w:cs="Calibri"/>
          <w:sz w:val="20"/>
          <w:szCs w:val="22"/>
        </w:rPr>
        <w:t>Presentación de trabajos de divulgación científica;</w:t>
      </w:r>
    </w:p>
    <w:p w14:paraId="54981337" w14:textId="77777777" w:rsidR="00B1278D" w:rsidRPr="002F4B32" w:rsidRDefault="00B1278D" w:rsidP="00B1278D">
      <w:pPr>
        <w:pStyle w:val="Prrafodelista"/>
        <w:numPr>
          <w:ilvl w:val="0"/>
          <w:numId w:val="47"/>
        </w:numPr>
        <w:ind w:left="936" w:hanging="284"/>
        <w:jc w:val="both"/>
        <w:rPr>
          <w:rFonts w:ascii="AvantGarde Bk BT" w:hAnsi="AvantGarde Bk BT" w:cs="Calibri"/>
          <w:sz w:val="20"/>
          <w:szCs w:val="22"/>
        </w:rPr>
      </w:pPr>
      <w:r w:rsidRPr="002F4B32">
        <w:rPr>
          <w:rFonts w:ascii="AvantGarde Bk BT" w:hAnsi="AvantGarde Bk BT" w:cs="Calibri"/>
          <w:sz w:val="20"/>
          <w:szCs w:val="22"/>
        </w:rPr>
        <w:t>Acreditación de diplomados, talleres o cursos, siempre y cuando sean impartidos por profesores que cuenten como mínimo con el grado de maestro;</w:t>
      </w:r>
    </w:p>
    <w:p w14:paraId="6925FE25" w14:textId="77777777" w:rsidR="00B1278D" w:rsidRPr="002F4B32" w:rsidRDefault="00B1278D" w:rsidP="00B1278D">
      <w:pPr>
        <w:pStyle w:val="Prrafodelista"/>
        <w:numPr>
          <w:ilvl w:val="0"/>
          <w:numId w:val="47"/>
        </w:numPr>
        <w:ind w:left="936" w:hanging="284"/>
        <w:jc w:val="both"/>
        <w:rPr>
          <w:rFonts w:ascii="AvantGarde Bk BT" w:hAnsi="AvantGarde Bk BT" w:cs="Calibri"/>
          <w:sz w:val="20"/>
          <w:szCs w:val="22"/>
        </w:rPr>
      </w:pPr>
      <w:r w:rsidRPr="002F4B32">
        <w:rPr>
          <w:rFonts w:ascii="AvantGarde Bk BT" w:hAnsi="AvantGarde Bk BT" w:cs="Calibri"/>
          <w:sz w:val="20"/>
          <w:szCs w:val="22"/>
        </w:rPr>
        <w:t>Otras actividades extracurriculares aprobadas por la Junta Académica, siempre y cuando estén dentro de la orientación del posgrado.</w:t>
      </w:r>
    </w:p>
    <w:p w14:paraId="7193B11F" w14:textId="77777777" w:rsidR="00B1278D" w:rsidRPr="002F4B32" w:rsidRDefault="00B1278D" w:rsidP="00B1278D">
      <w:pPr>
        <w:jc w:val="both"/>
        <w:rPr>
          <w:rFonts w:ascii="AvantGarde Bk BT" w:hAnsi="AvantGarde Bk BT" w:cs="Calibri"/>
          <w:sz w:val="20"/>
          <w:szCs w:val="22"/>
        </w:rPr>
      </w:pPr>
    </w:p>
    <w:p w14:paraId="49FEF0BE" w14:textId="77777777" w:rsidR="00B1278D" w:rsidRPr="002F4B32" w:rsidRDefault="00B1278D" w:rsidP="00B1278D">
      <w:pPr>
        <w:jc w:val="both"/>
        <w:rPr>
          <w:rFonts w:ascii="AvantGarde Bk BT" w:hAnsi="AvantGarde Bk BT" w:cs="Calibri"/>
          <w:sz w:val="20"/>
          <w:szCs w:val="22"/>
        </w:rPr>
      </w:pPr>
      <w:r w:rsidRPr="002F4B32">
        <w:rPr>
          <w:rFonts w:ascii="AvantGarde Bk BT" w:hAnsi="AvantGarde Bk BT" w:cs="Calibri"/>
          <w:sz w:val="20"/>
          <w:szCs w:val="22"/>
        </w:rPr>
        <w:t>Será el Coordinador de la Maestría quien reportará a la Coordinación de Control Escolar del Centro Universitario, previa aprobación de la Junta Académica, que el alumno ha cumplido con el requisito de la(s) actividad(es) complementaria(s) que tienen el objetivo de coadyuvar a la formación del alumno en la investigación y la divulgación de la ciencia.</w:t>
      </w:r>
    </w:p>
    <w:p w14:paraId="24417862" w14:textId="6CCB4690" w:rsidR="003B0CBD" w:rsidRPr="002F4B32" w:rsidRDefault="003B0CBD" w:rsidP="003B0CBD">
      <w:pPr>
        <w:jc w:val="both"/>
        <w:rPr>
          <w:rFonts w:ascii="AvantGarde Bk BT" w:hAnsi="AvantGarde Bk BT" w:cs="Arial"/>
          <w:sz w:val="20"/>
          <w:szCs w:val="20"/>
        </w:rPr>
      </w:pPr>
    </w:p>
    <w:p w14:paraId="06F97061" w14:textId="72B7B0B8" w:rsidR="00163C8B" w:rsidRPr="00163C8B" w:rsidRDefault="00163C8B" w:rsidP="00F34AE6">
      <w:pPr>
        <w:jc w:val="both"/>
        <w:rPr>
          <w:rFonts w:ascii="AvantGarde Bk BT" w:hAnsi="AvantGarde Bk BT" w:cs="Arial"/>
          <w:sz w:val="20"/>
          <w:szCs w:val="20"/>
          <w:lang w:val="es-ES_tradnl"/>
        </w:rPr>
      </w:pPr>
      <w:r>
        <w:rPr>
          <w:rFonts w:ascii="AvantGarde Bk BT" w:hAnsi="AvantGarde Bk BT" w:cs="Arial"/>
          <w:b/>
          <w:sz w:val="20"/>
          <w:szCs w:val="20"/>
          <w:lang w:val="es-ES_tradnl"/>
        </w:rPr>
        <w:t>NOVENO.</w:t>
      </w:r>
      <w:r w:rsidRPr="00163C8B">
        <w:rPr>
          <w:rFonts w:ascii="AvantGarde Bk BT" w:hAnsi="AvantGarde Bk BT" w:cs="Arial"/>
          <w:sz w:val="20"/>
          <w:szCs w:val="20"/>
          <w:lang w:val="es-ES_tradnl"/>
        </w:rPr>
        <w:t xml:space="preserve"> </w:t>
      </w:r>
      <w:r w:rsidR="00F34AE6" w:rsidRPr="00A34FDF">
        <w:rPr>
          <w:rFonts w:ascii="AvantGarde Bk BT" w:eastAsia="Questrial" w:hAnsi="AvantGarde Bk BT" w:cs="Questrial"/>
          <w:color w:val="000000"/>
          <w:sz w:val="20"/>
          <w:szCs w:val="20"/>
        </w:rPr>
        <w:t xml:space="preserve">La modalidad para obtención del grado de </w:t>
      </w:r>
      <w:r w:rsidR="00F34AE6">
        <w:rPr>
          <w:rFonts w:ascii="AvantGarde Bk BT" w:eastAsia="Questrial" w:hAnsi="AvantGarde Bk BT" w:cs="Questrial"/>
          <w:color w:val="000000"/>
          <w:sz w:val="20"/>
          <w:szCs w:val="20"/>
        </w:rPr>
        <w:t>maestría</w:t>
      </w:r>
      <w:r w:rsidR="00F34AE6" w:rsidRPr="00A34FDF">
        <w:rPr>
          <w:rFonts w:ascii="AvantGarde Bk BT" w:eastAsia="Questrial" w:hAnsi="AvantGarde Bk BT" w:cs="Questrial"/>
          <w:color w:val="000000"/>
          <w:sz w:val="20"/>
          <w:szCs w:val="20"/>
        </w:rPr>
        <w:t xml:space="preserve"> será tesis.</w:t>
      </w:r>
    </w:p>
    <w:p w14:paraId="5A7CD9D2" w14:textId="77777777" w:rsidR="00A94490" w:rsidRPr="009C4504" w:rsidRDefault="00A94490" w:rsidP="00141F94">
      <w:pPr>
        <w:jc w:val="both"/>
        <w:rPr>
          <w:rFonts w:ascii="AvantGarde Bk BT" w:eastAsia="Questrial" w:hAnsi="AvantGarde Bk BT" w:cs="Questrial"/>
          <w:color w:val="000000"/>
          <w:sz w:val="20"/>
          <w:szCs w:val="20"/>
        </w:rPr>
      </w:pPr>
    </w:p>
    <w:p w14:paraId="45A21C2C" w14:textId="082A36FA" w:rsidR="00A94490" w:rsidRDefault="00A34FDF" w:rsidP="00141F94">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 xml:space="preserve">El programa de </w:t>
      </w:r>
      <w:r w:rsidR="00F34AE6">
        <w:rPr>
          <w:rFonts w:ascii="AvantGarde Bk BT" w:eastAsia="Questrial" w:hAnsi="AvantGarde Bk BT" w:cs="Questrial"/>
          <w:color w:val="000000"/>
          <w:sz w:val="20"/>
          <w:szCs w:val="20"/>
        </w:rPr>
        <w:t>Maestría</w:t>
      </w:r>
      <w:r w:rsidR="00F34AE6" w:rsidRPr="00A34FDF">
        <w:rPr>
          <w:rFonts w:ascii="AvantGarde Bk BT" w:eastAsia="Questrial" w:hAnsi="AvantGarde Bk BT" w:cs="Questrial"/>
          <w:color w:val="000000"/>
          <w:sz w:val="20"/>
          <w:szCs w:val="20"/>
        </w:rPr>
        <w:t xml:space="preserve"> tendrá una duración estimada de </w:t>
      </w:r>
      <w:r w:rsidR="00F34AE6">
        <w:rPr>
          <w:rFonts w:ascii="AvantGarde Bk BT" w:eastAsia="Questrial" w:hAnsi="AvantGarde Bk BT" w:cs="Questrial"/>
          <w:color w:val="000000"/>
          <w:sz w:val="20"/>
          <w:szCs w:val="20"/>
        </w:rPr>
        <w:t>4</w:t>
      </w:r>
      <w:r w:rsidR="00F34AE6" w:rsidRPr="00A34FDF">
        <w:rPr>
          <w:rFonts w:ascii="AvantGarde Bk BT" w:eastAsia="Questrial" w:hAnsi="AvantGarde Bk BT" w:cs="Questrial"/>
          <w:color w:val="000000"/>
          <w:sz w:val="20"/>
          <w:szCs w:val="20"/>
        </w:rPr>
        <w:t xml:space="preserve"> (</w:t>
      </w:r>
      <w:r w:rsidR="00F34AE6">
        <w:rPr>
          <w:rFonts w:ascii="AvantGarde Bk BT" w:eastAsia="Questrial" w:hAnsi="AvantGarde Bk BT" w:cs="Questrial"/>
          <w:color w:val="000000"/>
          <w:sz w:val="20"/>
          <w:szCs w:val="20"/>
        </w:rPr>
        <w:t>cuatro</w:t>
      </w:r>
      <w:r w:rsidR="00F34AE6" w:rsidRPr="00A34FDF">
        <w:rPr>
          <w:rFonts w:ascii="AvantGarde Bk BT" w:eastAsia="Questrial" w:hAnsi="AvantGarde Bk BT" w:cs="Questrial"/>
          <w:color w:val="000000"/>
          <w:sz w:val="20"/>
          <w:szCs w:val="20"/>
        </w:rPr>
        <w:t>) ciclos escolares, los cuales serán contados a partir del momento de la inscripción, excluyendo los periodos en los que oficialmente haya sido autorizada su ausencia.</w:t>
      </w:r>
    </w:p>
    <w:p w14:paraId="669D6D5C" w14:textId="7ABC7AE5" w:rsidR="00A34FDF" w:rsidRDefault="00A34FDF" w:rsidP="00141F94">
      <w:pPr>
        <w:jc w:val="both"/>
        <w:rPr>
          <w:rFonts w:ascii="AvantGarde Bk BT" w:eastAsia="Questrial" w:hAnsi="AvantGarde Bk BT" w:cs="Questrial"/>
          <w:color w:val="000000"/>
          <w:sz w:val="20"/>
          <w:szCs w:val="20"/>
        </w:rPr>
      </w:pPr>
    </w:p>
    <w:p w14:paraId="2BC3917D" w14:textId="1895969E" w:rsid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PRIMERO.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El costo por concepto de matrícula a cada uno de los ciclos escolares, será de acuerdo a los aranceles que establezca la normatividad universitaria.</w:t>
      </w:r>
    </w:p>
    <w:p w14:paraId="46777837" w14:textId="7B39AB6B" w:rsidR="00A34FDF" w:rsidRDefault="00A34FDF" w:rsidP="00A34FDF">
      <w:pPr>
        <w:jc w:val="both"/>
        <w:rPr>
          <w:rFonts w:ascii="AvantGarde Bk BT" w:eastAsia="Questrial" w:hAnsi="AvantGarde Bk BT" w:cs="Questrial"/>
          <w:color w:val="000000"/>
          <w:sz w:val="20"/>
          <w:szCs w:val="20"/>
        </w:rPr>
      </w:pPr>
    </w:p>
    <w:p w14:paraId="6E722A9E" w14:textId="74974A3C" w:rsidR="00A34FDF" w:rsidRPr="00A34FDF" w:rsidRDefault="00A34FDF" w:rsidP="00A34FDF">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DÉCIMO SEGUNDO.</w:t>
      </w:r>
      <w:r>
        <w:rPr>
          <w:rFonts w:ascii="AvantGarde Bk BT" w:eastAsia="Questrial" w:hAnsi="AvantGarde Bk BT" w:cs="Questrial"/>
          <w:color w:val="000000"/>
          <w:sz w:val="20"/>
          <w:szCs w:val="20"/>
        </w:rPr>
        <w:t xml:space="preserve"> </w:t>
      </w:r>
      <w:r w:rsidR="00F34AE6" w:rsidRPr="00A34FDF">
        <w:rPr>
          <w:rFonts w:ascii="AvantGarde Bk BT" w:eastAsia="Questrial" w:hAnsi="AvantGarde Bk BT" w:cs="Questrial"/>
          <w:color w:val="000000"/>
          <w:sz w:val="20"/>
          <w:szCs w:val="20"/>
        </w:rPr>
        <w:t>El</w:t>
      </w:r>
      <w:r w:rsidR="00F34AE6">
        <w:rPr>
          <w:rFonts w:ascii="AvantGarde Bk BT" w:eastAsia="Questrial" w:hAnsi="AvantGarde Bk BT" w:cs="Questrial"/>
          <w:color w:val="000000"/>
          <w:sz w:val="20"/>
          <w:szCs w:val="20"/>
        </w:rPr>
        <w:t xml:space="preserve"> </w:t>
      </w:r>
      <w:r w:rsidR="00F34AE6" w:rsidRPr="00D84903">
        <w:rPr>
          <w:rFonts w:ascii="AvantGarde Bk BT" w:eastAsia="Questrial" w:hAnsi="AvantGarde Bk BT" w:cs="Questrial"/>
          <w:color w:val="000000"/>
          <w:sz w:val="20"/>
          <w:szCs w:val="20"/>
        </w:rPr>
        <w:t>certificado</w:t>
      </w:r>
      <w:r w:rsidR="00F34AE6">
        <w:rPr>
          <w:rFonts w:ascii="AvantGarde Bk BT" w:eastAsia="Questrial" w:hAnsi="AvantGarde Bk BT" w:cs="Questrial"/>
          <w:color w:val="000000"/>
          <w:sz w:val="20"/>
          <w:szCs w:val="20"/>
        </w:rPr>
        <w:t xml:space="preserve"> se expedirá</w:t>
      </w:r>
      <w:r w:rsidR="00F34AE6" w:rsidRPr="00D84903">
        <w:rPr>
          <w:rFonts w:ascii="AvantGarde Bk BT" w:eastAsia="Questrial" w:hAnsi="AvantGarde Bk BT" w:cs="Questrial"/>
          <w:color w:val="000000"/>
          <w:sz w:val="20"/>
          <w:szCs w:val="20"/>
        </w:rPr>
        <w:t xml:space="preserve"> como </w:t>
      </w:r>
      <w:r w:rsidR="00595215" w:rsidRPr="00595215">
        <w:rPr>
          <w:rFonts w:ascii="AvantGarde Bk BT" w:eastAsia="Questrial" w:hAnsi="AvantGarde Bk BT" w:cs="Questrial"/>
          <w:color w:val="000000"/>
          <w:sz w:val="20"/>
          <w:szCs w:val="20"/>
        </w:rPr>
        <w:t>Maestría en Ciencias en Ingeniería Eléct</w:t>
      </w:r>
      <w:r w:rsidR="00595215">
        <w:rPr>
          <w:rFonts w:ascii="AvantGarde Bk BT" w:eastAsia="Questrial" w:hAnsi="AvantGarde Bk BT" w:cs="Questrial"/>
          <w:color w:val="000000"/>
          <w:sz w:val="20"/>
          <w:szCs w:val="20"/>
        </w:rPr>
        <w:t>rica. El grado se expedirá como</w:t>
      </w:r>
      <w:r w:rsidR="00595215" w:rsidRPr="00595215">
        <w:rPr>
          <w:rFonts w:ascii="AvantGarde Bk BT" w:eastAsia="Questrial" w:hAnsi="AvantGarde Bk BT" w:cs="Questrial"/>
          <w:color w:val="000000"/>
          <w:sz w:val="20"/>
          <w:szCs w:val="20"/>
        </w:rPr>
        <w:t xml:space="preserve"> Maestro(a) en C</w:t>
      </w:r>
      <w:r w:rsidR="00595215">
        <w:rPr>
          <w:rFonts w:ascii="AvantGarde Bk BT" w:eastAsia="Questrial" w:hAnsi="AvantGarde Bk BT" w:cs="Questrial"/>
          <w:color w:val="000000"/>
          <w:sz w:val="20"/>
          <w:szCs w:val="20"/>
        </w:rPr>
        <w:t>iencias en Ingeniería Eléctrica</w:t>
      </w:r>
      <w:r w:rsidR="00F34AE6" w:rsidRPr="00D84903">
        <w:rPr>
          <w:rFonts w:ascii="AvantGarde Bk BT" w:eastAsia="Questrial" w:hAnsi="AvantGarde Bk BT" w:cs="Questrial"/>
          <w:color w:val="000000"/>
          <w:sz w:val="20"/>
          <w:szCs w:val="20"/>
        </w:rPr>
        <w:t>.</w:t>
      </w:r>
    </w:p>
    <w:p w14:paraId="09515E64" w14:textId="07EE6C96" w:rsidR="00A34FDF" w:rsidRDefault="00A34FDF" w:rsidP="00A34FDF">
      <w:pPr>
        <w:jc w:val="both"/>
        <w:rPr>
          <w:rFonts w:ascii="AvantGarde Bk BT" w:eastAsia="Questrial" w:hAnsi="AvantGarde Bk BT" w:cs="Questrial"/>
          <w:color w:val="000000"/>
          <w:sz w:val="20"/>
          <w:szCs w:val="20"/>
        </w:rPr>
      </w:pPr>
    </w:p>
    <w:p w14:paraId="60C85DC1" w14:textId="6AAA8DF8" w:rsidR="00D84903" w:rsidRDefault="00587355" w:rsidP="00D84903">
      <w:pPr>
        <w:jc w:val="both"/>
        <w:rPr>
          <w:rFonts w:ascii="AvantGarde Bk BT" w:eastAsia="Questrial" w:hAnsi="AvantGarde Bk BT" w:cs="Questrial"/>
          <w:color w:val="000000"/>
          <w:sz w:val="20"/>
          <w:szCs w:val="20"/>
        </w:rPr>
      </w:pPr>
      <w:r>
        <w:rPr>
          <w:rFonts w:ascii="AvantGarde Bk BT" w:eastAsia="Questrial" w:hAnsi="AvantGarde Bk BT" w:cs="Questrial"/>
          <w:b/>
          <w:color w:val="000000"/>
          <w:sz w:val="20"/>
          <w:szCs w:val="20"/>
        </w:rPr>
        <w:t xml:space="preserve">DÉCIMO </w:t>
      </w:r>
      <w:r w:rsidR="00D84903">
        <w:rPr>
          <w:rFonts w:ascii="AvantGarde Bk BT" w:eastAsia="Questrial" w:hAnsi="AvantGarde Bk BT" w:cs="Questrial"/>
          <w:b/>
          <w:color w:val="000000"/>
          <w:sz w:val="20"/>
          <w:szCs w:val="20"/>
        </w:rPr>
        <w:t>TERCERO.</w:t>
      </w:r>
      <w:r w:rsidR="00D84903">
        <w:rPr>
          <w:rFonts w:ascii="AvantGarde Bk BT" w:eastAsia="Questrial" w:hAnsi="AvantGarde Bk BT" w:cs="Questrial"/>
          <w:color w:val="000000"/>
          <w:sz w:val="20"/>
          <w:szCs w:val="20"/>
        </w:rPr>
        <w:t xml:space="preserve"> </w:t>
      </w:r>
      <w:r w:rsidR="00FE18DE" w:rsidRPr="0010089C">
        <w:rPr>
          <w:rFonts w:ascii="AvantGarde Bk BT" w:eastAsia="Questrial" w:hAnsi="AvantGarde Bk BT" w:cs="Questrial"/>
          <w:color w:val="000000"/>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05DBAF25" w14:textId="683BB3C0" w:rsidR="0010089C" w:rsidRDefault="0010089C" w:rsidP="00595215">
      <w:pPr>
        <w:jc w:val="both"/>
        <w:rPr>
          <w:rFonts w:ascii="AvantGarde Bk BT" w:eastAsia="Questrial" w:hAnsi="AvantGarde Bk BT" w:cs="Questrial"/>
          <w:color w:val="000000"/>
          <w:sz w:val="20"/>
          <w:szCs w:val="20"/>
        </w:rPr>
      </w:pPr>
    </w:p>
    <w:p w14:paraId="2BD62310" w14:textId="48BAEEE8" w:rsidR="0010089C" w:rsidRDefault="0010089C" w:rsidP="00595215">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CUARTO.</w:t>
      </w:r>
      <w:r w:rsidRPr="0010089C">
        <w:rPr>
          <w:rFonts w:ascii="AvantGarde Bk BT" w:eastAsia="Questrial" w:hAnsi="AvantGarde Bk BT" w:cs="Questrial"/>
          <w:color w:val="000000"/>
          <w:sz w:val="20"/>
          <w:szCs w:val="20"/>
        </w:rPr>
        <w:t xml:space="preserve"> </w:t>
      </w:r>
      <w:r w:rsidR="009348D1" w:rsidRPr="0010089C">
        <w:rPr>
          <w:rFonts w:ascii="AvantGarde Bk BT" w:eastAsia="Questrial" w:hAnsi="AvantGarde Bk BT" w:cs="Questrial"/>
          <w:color w:val="000000"/>
          <w:sz w:val="20"/>
          <w:szCs w:val="20"/>
        </w:rPr>
        <w:t xml:space="preserve">El costo e implementación de este programa educativo será con cargo al techo presupuestal que tiene autorizado el Centro Universitario </w:t>
      </w:r>
      <w:r w:rsidR="00595215">
        <w:rPr>
          <w:rFonts w:ascii="AvantGarde Bk BT" w:eastAsia="Questrial" w:hAnsi="AvantGarde Bk BT" w:cs="Questrial"/>
          <w:color w:val="000000"/>
          <w:sz w:val="20"/>
          <w:szCs w:val="20"/>
        </w:rPr>
        <w:t>de Ciencias Exactas e Ingenierías</w:t>
      </w:r>
      <w:r w:rsidR="009348D1" w:rsidRPr="0010089C">
        <w:rPr>
          <w:rFonts w:ascii="AvantGarde Bk BT" w:eastAsia="Questrial" w:hAnsi="AvantGarde Bk BT" w:cs="Questrial"/>
          <w:color w:val="000000"/>
          <w:sz w:val="20"/>
          <w:szCs w:val="20"/>
        </w:rPr>
        <w:t xml:space="preserve">. Los recursos generados por concepto de las cuotas de </w:t>
      </w:r>
      <w:r w:rsidR="007C06C5">
        <w:rPr>
          <w:rFonts w:ascii="AvantGarde Bk BT" w:eastAsia="Questrial" w:hAnsi="AvantGarde Bk BT" w:cs="Questrial"/>
          <w:color w:val="000000"/>
          <w:sz w:val="20"/>
          <w:szCs w:val="20"/>
        </w:rPr>
        <w:t>matrícula</w:t>
      </w:r>
      <w:r w:rsidR="009348D1" w:rsidRPr="0010089C">
        <w:rPr>
          <w:rFonts w:ascii="AvantGarde Bk BT" w:eastAsia="Questrial" w:hAnsi="AvantGarde Bk BT" w:cs="Questrial"/>
          <w:color w:val="000000"/>
          <w:sz w:val="20"/>
          <w:szCs w:val="20"/>
        </w:rPr>
        <w:t xml:space="preserve"> y recuperación, más los que se gestionen con instancias financiadoras externas, serán canalizados al programa.</w:t>
      </w:r>
    </w:p>
    <w:p w14:paraId="466C06A2" w14:textId="77777777" w:rsidR="00595215" w:rsidRPr="0010089C" w:rsidRDefault="00595215" w:rsidP="00595215">
      <w:pPr>
        <w:jc w:val="both"/>
        <w:rPr>
          <w:rFonts w:ascii="AvantGarde Bk BT" w:eastAsia="Questrial" w:hAnsi="AvantGarde Bk BT" w:cs="Questrial"/>
          <w:color w:val="000000"/>
          <w:sz w:val="20"/>
          <w:szCs w:val="20"/>
        </w:rPr>
      </w:pPr>
    </w:p>
    <w:p w14:paraId="7A0F4258" w14:textId="2B448147" w:rsidR="002F3608" w:rsidRDefault="0010089C" w:rsidP="00595215">
      <w:pPr>
        <w:jc w:val="both"/>
        <w:rPr>
          <w:rFonts w:ascii="AvantGarde Bk BT" w:eastAsia="Questrial" w:hAnsi="AvantGarde Bk BT" w:cs="Questrial"/>
          <w:color w:val="000000"/>
          <w:sz w:val="20"/>
          <w:szCs w:val="20"/>
        </w:rPr>
      </w:pPr>
      <w:r w:rsidRPr="0010089C">
        <w:rPr>
          <w:rFonts w:ascii="AvantGarde Bk BT" w:eastAsia="Questrial" w:hAnsi="AvantGarde Bk BT" w:cs="Questrial"/>
          <w:b/>
          <w:color w:val="000000"/>
          <w:sz w:val="20"/>
          <w:szCs w:val="20"/>
        </w:rPr>
        <w:t>DÉCIMO QUINTO.</w:t>
      </w:r>
      <w:r w:rsidRPr="0010089C">
        <w:rPr>
          <w:rFonts w:ascii="AvantGarde Bk BT" w:eastAsia="Questrial" w:hAnsi="AvantGarde Bk BT" w:cs="Questrial"/>
          <w:color w:val="000000"/>
          <w:sz w:val="20"/>
          <w:szCs w:val="20"/>
        </w:rPr>
        <w:t xml:space="preserve"> </w:t>
      </w:r>
      <w:r w:rsidR="002F3608" w:rsidRPr="00842178">
        <w:rPr>
          <w:rFonts w:ascii="AvantGarde Bk BT" w:eastAsia="Questrial" w:hAnsi="AvantGarde Bk BT" w:cs="Questrial"/>
          <w:color w:val="000000"/>
          <w:sz w:val="20"/>
          <w:szCs w:val="20"/>
        </w:rPr>
        <w:t>Se aprueba la tabla</w:t>
      </w:r>
      <w:r w:rsidR="002F3608">
        <w:rPr>
          <w:rFonts w:ascii="AvantGarde Bk BT" w:eastAsia="Questrial" w:hAnsi="AvantGarde Bk BT" w:cs="Questrial"/>
          <w:color w:val="000000"/>
          <w:sz w:val="20"/>
          <w:szCs w:val="20"/>
        </w:rPr>
        <w:t xml:space="preserve"> de equivalencia</w:t>
      </w:r>
      <w:r w:rsidR="0089188D">
        <w:rPr>
          <w:rFonts w:ascii="AvantGarde Bk BT" w:eastAsia="Questrial" w:hAnsi="AvantGarde Bk BT" w:cs="Questrial"/>
          <w:color w:val="000000"/>
          <w:sz w:val="20"/>
          <w:szCs w:val="20"/>
        </w:rPr>
        <w:t xml:space="preserve"> </w:t>
      </w:r>
      <w:r w:rsidR="002F3608">
        <w:rPr>
          <w:rFonts w:ascii="AvantGarde Bk BT" w:eastAsia="Questrial" w:hAnsi="AvantGarde Bk BT" w:cs="Questrial"/>
          <w:color w:val="000000"/>
          <w:sz w:val="20"/>
          <w:szCs w:val="20"/>
        </w:rPr>
        <w:t xml:space="preserve">anexa </w:t>
      </w:r>
      <w:r w:rsidR="002F3608" w:rsidRPr="00842178">
        <w:rPr>
          <w:rFonts w:ascii="AvantGarde Bk BT" w:eastAsia="Questrial" w:hAnsi="AvantGarde Bk BT" w:cs="Questrial"/>
          <w:color w:val="000000"/>
          <w:sz w:val="20"/>
          <w:szCs w:val="20"/>
        </w:rPr>
        <w:t>al presente dictamen.</w:t>
      </w:r>
    </w:p>
    <w:p w14:paraId="6D93B41F" w14:textId="77777777" w:rsidR="002F3608" w:rsidRDefault="002F3608" w:rsidP="00595215">
      <w:pPr>
        <w:jc w:val="both"/>
        <w:rPr>
          <w:rFonts w:ascii="AvantGarde Bk BT" w:eastAsia="Questrial" w:hAnsi="AvantGarde Bk BT" w:cs="Questrial"/>
          <w:color w:val="000000"/>
          <w:sz w:val="20"/>
          <w:szCs w:val="20"/>
        </w:rPr>
      </w:pPr>
    </w:p>
    <w:p w14:paraId="603A8777" w14:textId="29636497" w:rsidR="00CB2573" w:rsidRPr="00051407" w:rsidRDefault="002F3608" w:rsidP="00CB2573">
      <w:pPr>
        <w:ind w:right="-2"/>
        <w:jc w:val="both"/>
        <w:rPr>
          <w:rFonts w:ascii="AvantGarde Bk BT" w:eastAsia="Questrial" w:hAnsi="AvantGarde Bk BT" w:cs="Questrial"/>
          <w:sz w:val="20"/>
          <w:szCs w:val="20"/>
        </w:rPr>
      </w:pPr>
      <w:r w:rsidRPr="0010089C">
        <w:rPr>
          <w:rFonts w:ascii="AvantGarde Bk BT" w:eastAsia="Questrial" w:hAnsi="AvantGarde Bk BT" w:cs="Questrial"/>
          <w:b/>
          <w:color w:val="000000"/>
          <w:sz w:val="20"/>
          <w:szCs w:val="20"/>
        </w:rPr>
        <w:t xml:space="preserve">DÉCIMO </w:t>
      </w:r>
      <w:r w:rsidRPr="003519BC">
        <w:rPr>
          <w:rFonts w:ascii="AvantGarde Bk BT" w:eastAsia="Questrial" w:hAnsi="AvantGarde Bk BT" w:cs="Questrial"/>
          <w:b/>
          <w:sz w:val="20"/>
          <w:szCs w:val="20"/>
        </w:rPr>
        <w:t>SEXTO</w:t>
      </w:r>
      <w:r w:rsidR="00835FAF" w:rsidRPr="003519BC">
        <w:rPr>
          <w:rFonts w:ascii="AvantGarde Bk BT" w:eastAsia="Questrial" w:hAnsi="AvantGarde Bk BT" w:cs="Questrial"/>
          <w:b/>
          <w:sz w:val="20"/>
          <w:szCs w:val="20"/>
        </w:rPr>
        <w:t>.</w:t>
      </w:r>
      <w:r w:rsidRPr="003519BC">
        <w:rPr>
          <w:rFonts w:ascii="AvantGarde Bk BT" w:eastAsia="Questrial" w:hAnsi="AvantGarde Bk BT" w:cs="Questrial"/>
          <w:sz w:val="20"/>
          <w:szCs w:val="20"/>
        </w:rPr>
        <w:t xml:space="preserve"> </w:t>
      </w:r>
      <w:r w:rsidR="0048675C">
        <w:rPr>
          <w:rFonts w:ascii="AvantGarde Bk BT" w:eastAsia="Questrial" w:hAnsi="AvantGarde Bk BT" w:cs="Questrial"/>
          <w:sz w:val="20"/>
          <w:szCs w:val="20"/>
        </w:rPr>
        <w:t>Ejecútese el presente d</w:t>
      </w:r>
      <w:r w:rsidR="00CB2573" w:rsidRPr="00051407">
        <w:rPr>
          <w:rFonts w:ascii="AvantGarde Bk BT" w:eastAsia="Questrial" w:hAnsi="AvantGarde Bk BT" w:cs="Questrial"/>
          <w:sz w:val="20"/>
          <w:szCs w:val="20"/>
        </w:rPr>
        <w:t>ictamen en los términos de la fracción II del artículo 35, de la Ley Orgánica de la Universidad de Guadalajara.</w:t>
      </w:r>
    </w:p>
    <w:p w14:paraId="6FF0208D" w14:textId="77777777" w:rsidR="00A94490" w:rsidRPr="009C4504" w:rsidRDefault="00A94490" w:rsidP="00141F94">
      <w:pPr>
        <w:jc w:val="both"/>
        <w:rPr>
          <w:rFonts w:ascii="AvantGarde Bk BT" w:eastAsia="Questrial" w:hAnsi="AvantGarde Bk BT" w:cs="Questrial"/>
          <w:color w:val="000000"/>
          <w:sz w:val="20"/>
          <w:szCs w:val="20"/>
        </w:rPr>
      </w:pPr>
    </w:p>
    <w:p w14:paraId="186C747B" w14:textId="77777777" w:rsidR="0010089C" w:rsidRPr="0010089C" w:rsidRDefault="0010089C" w:rsidP="0010089C">
      <w:pPr>
        <w:pStyle w:val="Sangra2detindependiente"/>
        <w:spacing w:after="0" w:line="240" w:lineRule="auto"/>
        <w:ind w:left="0"/>
        <w:jc w:val="center"/>
        <w:rPr>
          <w:rFonts w:ascii="AvantGarde Bk BT" w:hAnsi="AvantGarde Bk BT" w:cs="Arial"/>
          <w:sz w:val="20"/>
          <w:szCs w:val="20"/>
          <w:lang w:val="pt-BR"/>
        </w:rPr>
      </w:pPr>
      <w:r w:rsidRPr="0010089C">
        <w:rPr>
          <w:rFonts w:ascii="AvantGarde Bk BT" w:hAnsi="AvantGarde Bk BT" w:cs="Arial"/>
          <w:sz w:val="20"/>
          <w:szCs w:val="20"/>
          <w:lang w:val="pt-BR"/>
        </w:rPr>
        <w:t xml:space="preserve">A t e </w:t>
      </w:r>
      <w:proofErr w:type="gramStart"/>
      <w:r w:rsidRPr="0010089C">
        <w:rPr>
          <w:rFonts w:ascii="AvantGarde Bk BT" w:hAnsi="AvantGarde Bk BT" w:cs="Arial"/>
          <w:sz w:val="20"/>
          <w:szCs w:val="20"/>
          <w:lang w:val="pt-BR"/>
        </w:rPr>
        <w:t>n</w:t>
      </w:r>
      <w:proofErr w:type="gramEnd"/>
      <w:r w:rsidRPr="0010089C">
        <w:rPr>
          <w:rFonts w:ascii="AvantGarde Bk BT" w:hAnsi="AvantGarde Bk BT" w:cs="Arial"/>
          <w:sz w:val="20"/>
          <w:szCs w:val="20"/>
          <w:lang w:val="pt-BR"/>
        </w:rPr>
        <w:t xml:space="preserve"> t a m e n t e</w:t>
      </w:r>
    </w:p>
    <w:p w14:paraId="13BD5526"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b/>
          <w:sz w:val="20"/>
          <w:szCs w:val="20"/>
        </w:rPr>
        <w:t>"PIENSA Y TRABAJA"</w:t>
      </w:r>
    </w:p>
    <w:p w14:paraId="5ED6A232" w14:textId="6BF91C0E" w:rsidR="0010089C" w:rsidRPr="0010089C" w:rsidRDefault="0042644E" w:rsidP="0010089C">
      <w:pPr>
        <w:jc w:val="center"/>
        <w:rPr>
          <w:rFonts w:ascii="AvantGarde Bk BT" w:hAnsi="AvantGarde Bk BT" w:cs="Arial"/>
          <w:sz w:val="20"/>
          <w:szCs w:val="20"/>
        </w:rPr>
      </w:pPr>
      <w:r>
        <w:rPr>
          <w:rFonts w:ascii="AvantGarde Bk BT" w:hAnsi="AvantGarde Bk BT" w:cs="Arial"/>
          <w:sz w:val="20"/>
          <w:szCs w:val="20"/>
        </w:rPr>
        <w:t xml:space="preserve">Guadalajara, Jal., </w:t>
      </w:r>
      <w:r w:rsidR="004A6993">
        <w:rPr>
          <w:rFonts w:ascii="AvantGarde Bk BT" w:hAnsi="AvantGarde Bk BT" w:cs="Arial"/>
          <w:sz w:val="20"/>
          <w:szCs w:val="20"/>
        </w:rPr>
        <w:t>04</w:t>
      </w:r>
      <w:r w:rsidR="0095477D">
        <w:rPr>
          <w:rFonts w:ascii="AvantGarde Bk BT" w:hAnsi="AvantGarde Bk BT" w:cs="Arial"/>
          <w:sz w:val="20"/>
          <w:szCs w:val="20"/>
        </w:rPr>
        <w:t xml:space="preserve"> de </w:t>
      </w:r>
      <w:r w:rsidR="004A6993">
        <w:rPr>
          <w:rFonts w:ascii="AvantGarde Bk BT" w:hAnsi="AvantGarde Bk BT" w:cs="Arial"/>
          <w:sz w:val="20"/>
          <w:szCs w:val="20"/>
        </w:rPr>
        <w:t>marzo</w:t>
      </w:r>
      <w:r w:rsidR="0095477D">
        <w:rPr>
          <w:rFonts w:ascii="AvantGarde Bk BT" w:hAnsi="AvantGarde Bk BT" w:cs="Arial"/>
          <w:sz w:val="20"/>
          <w:szCs w:val="20"/>
        </w:rPr>
        <w:t xml:space="preserve"> de 2022</w:t>
      </w:r>
    </w:p>
    <w:p w14:paraId="6B194AF4" w14:textId="77777777" w:rsidR="0010089C" w:rsidRPr="0010089C" w:rsidRDefault="0010089C" w:rsidP="0010089C">
      <w:pPr>
        <w:jc w:val="center"/>
        <w:rPr>
          <w:rFonts w:ascii="AvantGarde Bk BT" w:hAnsi="AvantGarde Bk BT" w:cs="Arial"/>
          <w:sz w:val="20"/>
          <w:szCs w:val="20"/>
        </w:rPr>
      </w:pPr>
      <w:r w:rsidRPr="0010089C">
        <w:rPr>
          <w:rFonts w:ascii="AvantGarde Bk BT" w:hAnsi="AvantGarde Bk BT" w:cs="Arial"/>
          <w:sz w:val="20"/>
          <w:szCs w:val="20"/>
        </w:rPr>
        <w:t>Comisiones Permanentes de Educación y de Hacienda</w:t>
      </w:r>
    </w:p>
    <w:p w14:paraId="445D56F8" w14:textId="77777777" w:rsidR="0010089C" w:rsidRPr="0010089C" w:rsidRDefault="0010089C" w:rsidP="0010089C">
      <w:pPr>
        <w:jc w:val="center"/>
        <w:rPr>
          <w:rFonts w:ascii="AvantGarde Bk BT" w:hAnsi="AvantGarde Bk BT"/>
          <w:b/>
          <w:bCs/>
          <w:sz w:val="20"/>
          <w:szCs w:val="20"/>
        </w:rPr>
      </w:pPr>
    </w:p>
    <w:p w14:paraId="4BDE4A53" w14:textId="77777777" w:rsidR="0010089C" w:rsidRPr="0010089C" w:rsidRDefault="0010089C" w:rsidP="0010089C">
      <w:pPr>
        <w:jc w:val="center"/>
        <w:rPr>
          <w:rFonts w:ascii="AvantGarde Bk BT" w:hAnsi="AvantGarde Bk BT"/>
          <w:b/>
          <w:bCs/>
          <w:sz w:val="20"/>
          <w:szCs w:val="20"/>
        </w:rPr>
      </w:pPr>
    </w:p>
    <w:p w14:paraId="29D63103" w14:textId="77777777" w:rsidR="0010089C" w:rsidRPr="0010089C" w:rsidRDefault="0010089C" w:rsidP="0010089C">
      <w:pPr>
        <w:jc w:val="center"/>
        <w:rPr>
          <w:rFonts w:ascii="AvantGarde Bk BT" w:hAnsi="AvantGarde Bk BT"/>
          <w:b/>
          <w:bCs/>
          <w:sz w:val="20"/>
          <w:szCs w:val="20"/>
        </w:rPr>
      </w:pPr>
    </w:p>
    <w:p w14:paraId="19231848"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Dr. Ricardo Villanueva Lomelí</w:t>
      </w:r>
    </w:p>
    <w:p w14:paraId="726753FA"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Presidente</w:t>
      </w:r>
    </w:p>
    <w:p w14:paraId="010D8527" w14:textId="77777777" w:rsidR="0010089C" w:rsidRPr="0010089C" w:rsidRDefault="0010089C" w:rsidP="0010089C">
      <w:pPr>
        <w:jc w:val="center"/>
        <w:rPr>
          <w:rFonts w:ascii="AvantGarde Bk BT" w:hAnsi="AvantGarde Bk BT"/>
          <w:sz w:val="20"/>
          <w:szCs w:val="20"/>
        </w:rPr>
      </w:pPr>
    </w:p>
    <w:p w14:paraId="7EB9C8DC" w14:textId="77777777" w:rsidR="0010089C" w:rsidRPr="0010089C" w:rsidRDefault="0010089C" w:rsidP="0010089C">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10089C" w:rsidRPr="0010089C" w14:paraId="5D0FA5AF" w14:textId="77777777" w:rsidTr="00C76183">
        <w:trPr>
          <w:jc w:val="center"/>
        </w:trPr>
        <w:tc>
          <w:tcPr>
            <w:tcW w:w="4595" w:type="dxa"/>
            <w:tcMar>
              <w:top w:w="0" w:type="dxa"/>
              <w:left w:w="108" w:type="dxa"/>
              <w:bottom w:w="0" w:type="dxa"/>
              <w:right w:w="108" w:type="dxa"/>
            </w:tcMar>
            <w:vAlign w:val="center"/>
          </w:tcPr>
          <w:p w14:paraId="385B99C2"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2D2673D4"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37366961" w14:textId="77777777" w:rsidR="0010089C" w:rsidRPr="0010089C" w:rsidRDefault="0010089C" w:rsidP="00C76183">
            <w:pPr>
              <w:spacing w:line="276" w:lineRule="auto"/>
              <w:jc w:val="center"/>
              <w:rPr>
                <w:rFonts w:ascii="AvantGarde Bk BT" w:hAnsi="AvantGarde Bk BT"/>
                <w:sz w:val="20"/>
                <w:szCs w:val="20"/>
              </w:rPr>
            </w:pPr>
          </w:p>
          <w:p w14:paraId="3D756E27" w14:textId="77777777" w:rsidR="0010089C" w:rsidRPr="0010089C" w:rsidRDefault="0010089C" w:rsidP="00C76183">
            <w:pPr>
              <w:spacing w:line="276" w:lineRule="auto"/>
              <w:jc w:val="center"/>
              <w:rPr>
                <w:rFonts w:ascii="AvantGarde Bk BT" w:hAnsi="AvantGarde Bk BT"/>
                <w:sz w:val="20"/>
                <w:szCs w:val="20"/>
              </w:rPr>
            </w:pPr>
            <w:r w:rsidRPr="0010089C">
              <w:rPr>
                <w:rFonts w:ascii="AvantGarde Bk BT" w:hAnsi="AvantGarde Bk BT"/>
                <w:sz w:val="20"/>
                <w:szCs w:val="20"/>
              </w:rPr>
              <w:t xml:space="preserve">Dra. Ruth Padilla Muñoz </w:t>
            </w:r>
          </w:p>
        </w:tc>
      </w:tr>
      <w:tr w:rsidR="0010089C" w:rsidRPr="0010089C" w14:paraId="752977B5" w14:textId="77777777" w:rsidTr="00C76183">
        <w:trPr>
          <w:jc w:val="center"/>
        </w:trPr>
        <w:tc>
          <w:tcPr>
            <w:tcW w:w="4595" w:type="dxa"/>
            <w:tcMar>
              <w:top w:w="0" w:type="dxa"/>
              <w:left w:w="108" w:type="dxa"/>
              <w:bottom w:w="0" w:type="dxa"/>
              <w:right w:w="108" w:type="dxa"/>
            </w:tcMar>
          </w:tcPr>
          <w:p w14:paraId="3C540A68"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7F201DD4"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E255D5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A7B31F7"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Mtra. Karla Alejandrina </w:t>
            </w:r>
            <w:proofErr w:type="spellStart"/>
            <w:r w:rsidRPr="0010089C">
              <w:rPr>
                <w:rFonts w:ascii="AvantGarde Bk BT" w:hAnsi="AvantGarde Bk BT"/>
                <w:sz w:val="20"/>
                <w:szCs w:val="20"/>
              </w:rPr>
              <w:t>Planter</w:t>
            </w:r>
            <w:proofErr w:type="spellEnd"/>
            <w:r w:rsidRPr="0010089C">
              <w:rPr>
                <w:rFonts w:ascii="AvantGarde Bk BT" w:hAnsi="AvantGarde Bk BT"/>
                <w:sz w:val="20"/>
                <w:szCs w:val="20"/>
              </w:rPr>
              <w:t xml:space="preserve"> Pérez</w:t>
            </w:r>
          </w:p>
        </w:tc>
        <w:tc>
          <w:tcPr>
            <w:tcW w:w="4810" w:type="dxa"/>
            <w:tcMar>
              <w:top w:w="0" w:type="dxa"/>
              <w:left w:w="108" w:type="dxa"/>
              <w:bottom w:w="0" w:type="dxa"/>
              <w:right w:w="108" w:type="dxa"/>
            </w:tcMar>
          </w:tcPr>
          <w:p w14:paraId="7338BCA0"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2A9358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077F33C"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4BB0130"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Mtro. Luis Gustavo Padilla Montes</w:t>
            </w:r>
          </w:p>
        </w:tc>
      </w:tr>
      <w:tr w:rsidR="0010089C" w:rsidRPr="0010089C" w14:paraId="536BF147" w14:textId="77777777" w:rsidTr="00C76183">
        <w:trPr>
          <w:jc w:val="center"/>
        </w:trPr>
        <w:tc>
          <w:tcPr>
            <w:tcW w:w="4595" w:type="dxa"/>
            <w:tcMar>
              <w:top w:w="0" w:type="dxa"/>
              <w:left w:w="108" w:type="dxa"/>
              <w:bottom w:w="0" w:type="dxa"/>
              <w:right w:w="108" w:type="dxa"/>
            </w:tcMar>
          </w:tcPr>
          <w:p w14:paraId="52E262D3"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51F60D19"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76146C1"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9E44FAE"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6D17976"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D2D8700"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26A0CA64"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01812B6F"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Lic. Jesús Palafox Yáñez</w:t>
            </w:r>
          </w:p>
        </w:tc>
      </w:tr>
      <w:tr w:rsidR="0010089C" w:rsidRPr="0010089C" w14:paraId="3F82D09E" w14:textId="77777777" w:rsidTr="00C76183">
        <w:trPr>
          <w:jc w:val="center"/>
        </w:trPr>
        <w:tc>
          <w:tcPr>
            <w:tcW w:w="4595" w:type="dxa"/>
            <w:tcMar>
              <w:top w:w="0" w:type="dxa"/>
              <w:left w:w="108" w:type="dxa"/>
              <w:bottom w:w="0" w:type="dxa"/>
              <w:right w:w="108" w:type="dxa"/>
            </w:tcMar>
          </w:tcPr>
          <w:p w14:paraId="6F141439"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7058B56E"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6353E5D"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13A643F0" w14:textId="79B6E016" w:rsidR="0010089C" w:rsidRPr="0010089C" w:rsidRDefault="0010089C" w:rsidP="00553CAE">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 xml:space="preserve">C. </w:t>
            </w:r>
            <w:r w:rsidR="00553CAE" w:rsidRPr="00C8208D">
              <w:rPr>
                <w:rFonts w:ascii="AvantGarde Bk BT" w:eastAsia="Questrial" w:hAnsi="AvantGarde Bk BT" w:cs="Questrial"/>
                <w:sz w:val="20"/>
                <w:szCs w:val="20"/>
              </w:rPr>
              <w:t>Daniel Cortés Largo</w:t>
            </w:r>
          </w:p>
        </w:tc>
        <w:tc>
          <w:tcPr>
            <w:tcW w:w="4810" w:type="dxa"/>
            <w:tcMar>
              <w:top w:w="0" w:type="dxa"/>
              <w:left w:w="108" w:type="dxa"/>
              <w:bottom w:w="0" w:type="dxa"/>
              <w:right w:w="108" w:type="dxa"/>
            </w:tcMar>
          </w:tcPr>
          <w:p w14:paraId="6C8912F8"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61A9AA8E"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500EA2B" w14:textId="77777777" w:rsidR="0010089C" w:rsidRPr="0010089C" w:rsidRDefault="0010089C" w:rsidP="00C76183">
            <w:pPr>
              <w:tabs>
                <w:tab w:val="left" w:pos="426"/>
              </w:tabs>
              <w:spacing w:line="276" w:lineRule="auto"/>
              <w:jc w:val="center"/>
              <w:rPr>
                <w:rFonts w:ascii="AvantGarde Bk BT" w:hAnsi="AvantGarde Bk BT"/>
                <w:sz w:val="20"/>
                <w:szCs w:val="20"/>
              </w:rPr>
            </w:pPr>
          </w:p>
          <w:p w14:paraId="4F2452A1" w14:textId="77777777" w:rsidR="0010089C" w:rsidRPr="0010089C" w:rsidRDefault="0010089C" w:rsidP="00C76183">
            <w:pPr>
              <w:tabs>
                <w:tab w:val="left" w:pos="426"/>
              </w:tabs>
              <w:spacing w:line="276" w:lineRule="auto"/>
              <w:jc w:val="center"/>
              <w:rPr>
                <w:rFonts w:ascii="AvantGarde Bk BT" w:hAnsi="AvantGarde Bk BT"/>
                <w:sz w:val="20"/>
                <w:szCs w:val="20"/>
              </w:rPr>
            </w:pPr>
            <w:r w:rsidRPr="0010089C">
              <w:rPr>
                <w:rFonts w:ascii="AvantGarde Bk BT" w:hAnsi="AvantGarde Bk BT"/>
                <w:sz w:val="20"/>
                <w:szCs w:val="20"/>
              </w:rPr>
              <w:t>C. Francisco Javier Armenta Araiza</w:t>
            </w:r>
          </w:p>
        </w:tc>
      </w:tr>
    </w:tbl>
    <w:p w14:paraId="188A06FB" w14:textId="77777777" w:rsidR="0010089C" w:rsidRPr="0010089C" w:rsidRDefault="0010089C" w:rsidP="0010089C">
      <w:pPr>
        <w:jc w:val="center"/>
        <w:rPr>
          <w:rFonts w:ascii="AvantGarde Bk BT" w:eastAsia="Calibri" w:hAnsi="AvantGarde Bk BT"/>
          <w:sz w:val="20"/>
          <w:szCs w:val="20"/>
        </w:rPr>
      </w:pPr>
    </w:p>
    <w:p w14:paraId="023A8CE6" w14:textId="77777777" w:rsidR="0010089C" w:rsidRPr="0010089C" w:rsidRDefault="0010089C" w:rsidP="0010089C">
      <w:pPr>
        <w:jc w:val="center"/>
        <w:rPr>
          <w:rFonts w:ascii="AvantGarde Bk BT" w:eastAsia="Calibri" w:hAnsi="AvantGarde Bk BT"/>
          <w:sz w:val="20"/>
          <w:szCs w:val="20"/>
        </w:rPr>
      </w:pPr>
    </w:p>
    <w:p w14:paraId="1B3C127F" w14:textId="77777777" w:rsidR="0010089C" w:rsidRPr="0010089C" w:rsidRDefault="0010089C" w:rsidP="0010089C">
      <w:pPr>
        <w:jc w:val="center"/>
        <w:rPr>
          <w:rFonts w:ascii="AvantGarde Bk BT" w:hAnsi="AvantGarde Bk BT"/>
          <w:sz w:val="20"/>
          <w:szCs w:val="20"/>
        </w:rPr>
      </w:pPr>
    </w:p>
    <w:p w14:paraId="6A9E5BCB" w14:textId="77777777" w:rsidR="0010089C" w:rsidRPr="0010089C" w:rsidRDefault="0010089C" w:rsidP="0010089C">
      <w:pPr>
        <w:jc w:val="center"/>
        <w:rPr>
          <w:rFonts w:ascii="AvantGarde Bk BT" w:hAnsi="AvantGarde Bk BT"/>
          <w:b/>
          <w:bCs/>
          <w:sz w:val="20"/>
          <w:szCs w:val="20"/>
        </w:rPr>
      </w:pPr>
      <w:r w:rsidRPr="0010089C">
        <w:rPr>
          <w:rFonts w:ascii="AvantGarde Bk BT" w:hAnsi="AvantGarde Bk BT"/>
          <w:b/>
          <w:bCs/>
          <w:sz w:val="20"/>
          <w:szCs w:val="20"/>
        </w:rPr>
        <w:t xml:space="preserve">Mtro. Guillermo Arturo Gómez Mata </w:t>
      </w:r>
    </w:p>
    <w:p w14:paraId="58345A6E" w14:textId="77777777" w:rsidR="0010089C" w:rsidRPr="0010089C" w:rsidRDefault="0010089C" w:rsidP="0010089C">
      <w:pPr>
        <w:jc w:val="center"/>
        <w:rPr>
          <w:rFonts w:ascii="AvantGarde Bk BT" w:hAnsi="AvantGarde Bk BT"/>
          <w:sz w:val="20"/>
          <w:szCs w:val="20"/>
        </w:rPr>
      </w:pPr>
      <w:r w:rsidRPr="0010089C">
        <w:rPr>
          <w:rFonts w:ascii="AvantGarde Bk BT" w:hAnsi="AvantGarde Bk BT"/>
          <w:sz w:val="20"/>
          <w:szCs w:val="20"/>
        </w:rPr>
        <w:t>Secretario de Actas y Acuerdos</w:t>
      </w:r>
    </w:p>
    <w:p w14:paraId="35842253" w14:textId="77777777" w:rsidR="0039105E" w:rsidRPr="0010089C" w:rsidRDefault="0039105E" w:rsidP="0039105E">
      <w:pPr>
        <w:pStyle w:val="Sangra2detindependiente"/>
        <w:spacing w:after="0" w:line="240" w:lineRule="auto"/>
        <w:ind w:left="0"/>
        <w:jc w:val="center"/>
        <w:rPr>
          <w:sz w:val="20"/>
          <w:szCs w:val="20"/>
        </w:rPr>
      </w:pPr>
    </w:p>
    <w:p w14:paraId="21757887" w14:textId="07950548" w:rsidR="00D121FB" w:rsidRDefault="00D121FB">
      <w:pPr>
        <w:spacing w:after="200" w:line="276" w:lineRule="auto"/>
        <w:rPr>
          <w:rFonts w:ascii="AvantGarde Bk BT" w:hAnsi="AvantGarde Bk BT"/>
          <w:sz w:val="20"/>
          <w:szCs w:val="20"/>
        </w:rPr>
      </w:pPr>
      <w:r>
        <w:rPr>
          <w:rFonts w:ascii="AvantGarde Bk BT" w:hAnsi="AvantGarde Bk BT"/>
          <w:sz w:val="20"/>
          <w:szCs w:val="20"/>
        </w:rPr>
        <w:br w:type="page"/>
      </w:r>
    </w:p>
    <w:p w14:paraId="6EADFD38" w14:textId="77777777" w:rsidR="00D121FB" w:rsidRPr="003366ED" w:rsidRDefault="00D121FB" w:rsidP="0030456F">
      <w:pPr>
        <w:tabs>
          <w:tab w:val="left" w:pos="0"/>
        </w:tabs>
        <w:ind w:right="-164"/>
        <w:contextualSpacing/>
        <w:jc w:val="center"/>
        <w:rPr>
          <w:rFonts w:ascii="AvantGarde Bk BT" w:hAnsi="AvantGarde Bk BT" w:cs="Calibri"/>
          <w:b/>
          <w:sz w:val="20"/>
          <w:szCs w:val="20"/>
          <w:u w:color="000000"/>
        </w:rPr>
      </w:pPr>
      <w:r w:rsidRPr="003366ED">
        <w:rPr>
          <w:rFonts w:ascii="AvantGarde Bk BT" w:hAnsi="AvantGarde Bk BT" w:cs="Calibri"/>
          <w:b/>
          <w:sz w:val="20"/>
          <w:szCs w:val="20"/>
          <w:u w:color="000000"/>
        </w:rPr>
        <w:lastRenderedPageBreak/>
        <w:t>Anexo 1</w:t>
      </w:r>
    </w:p>
    <w:p w14:paraId="1CAE10DE" w14:textId="77777777" w:rsidR="00835FAF" w:rsidRPr="003366ED" w:rsidRDefault="00D121FB" w:rsidP="0030456F">
      <w:pPr>
        <w:tabs>
          <w:tab w:val="left" w:pos="0"/>
        </w:tabs>
        <w:ind w:right="-164"/>
        <w:contextualSpacing/>
        <w:jc w:val="center"/>
        <w:rPr>
          <w:rFonts w:ascii="AvantGarde Bk BT" w:hAnsi="AvantGarde Bk BT" w:cs="Calibri"/>
          <w:b/>
          <w:sz w:val="20"/>
          <w:szCs w:val="20"/>
          <w:u w:color="000000"/>
        </w:rPr>
      </w:pPr>
      <w:r w:rsidRPr="003366ED">
        <w:rPr>
          <w:rFonts w:ascii="AvantGarde Bk BT" w:hAnsi="AvantGarde Bk BT" w:cs="Calibri"/>
          <w:b/>
          <w:sz w:val="20"/>
          <w:szCs w:val="20"/>
          <w:u w:color="000000"/>
        </w:rPr>
        <w:t>TABLA DE EQUIVALENCIAS</w:t>
      </w:r>
    </w:p>
    <w:p w14:paraId="23D849CD" w14:textId="14AF4F34" w:rsidR="00D121FB" w:rsidRPr="003366ED" w:rsidRDefault="00D121FB" w:rsidP="0030456F">
      <w:pPr>
        <w:tabs>
          <w:tab w:val="left" w:pos="0"/>
        </w:tabs>
        <w:ind w:right="-164"/>
        <w:contextualSpacing/>
        <w:jc w:val="center"/>
        <w:rPr>
          <w:rFonts w:ascii="AvantGarde Bk BT" w:hAnsi="AvantGarde Bk BT" w:cs="Calibri"/>
          <w:b/>
          <w:sz w:val="20"/>
          <w:szCs w:val="20"/>
          <w:u w:color="000000"/>
        </w:rPr>
      </w:pPr>
      <w:r w:rsidRPr="003366ED">
        <w:rPr>
          <w:rFonts w:ascii="AvantGarde Bk BT" w:hAnsi="AvantGarde Bk BT" w:cs="Calibri"/>
          <w:b/>
          <w:sz w:val="20"/>
          <w:szCs w:val="20"/>
          <w:u w:color="000000"/>
        </w:rPr>
        <w:t>MAESTR</w:t>
      </w:r>
      <w:r w:rsidR="00835FAF" w:rsidRPr="003366ED">
        <w:rPr>
          <w:rFonts w:ascii="AvantGarde Bk BT" w:hAnsi="AvantGarde Bk BT" w:cs="Calibri"/>
          <w:b/>
          <w:sz w:val="20"/>
          <w:szCs w:val="20"/>
          <w:u w:color="000000"/>
        </w:rPr>
        <w:t>Í</w:t>
      </w:r>
      <w:r w:rsidRPr="003366ED">
        <w:rPr>
          <w:rFonts w:ascii="AvantGarde Bk BT" w:hAnsi="AvantGarde Bk BT" w:cs="Calibri"/>
          <w:b/>
          <w:sz w:val="20"/>
          <w:szCs w:val="20"/>
          <w:u w:color="000000"/>
        </w:rPr>
        <w:t>A EN CIENCIAS EN INGENIER</w:t>
      </w:r>
      <w:r w:rsidR="00835FAF" w:rsidRPr="003366ED">
        <w:rPr>
          <w:rFonts w:ascii="AvantGarde Bk BT" w:hAnsi="AvantGarde Bk BT" w:cs="Calibri"/>
          <w:b/>
          <w:sz w:val="20"/>
          <w:szCs w:val="20"/>
          <w:u w:color="000000"/>
        </w:rPr>
        <w:t>Í</w:t>
      </w:r>
      <w:r w:rsidRPr="003366ED">
        <w:rPr>
          <w:rFonts w:ascii="AvantGarde Bk BT" w:hAnsi="AvantGarde Bk BT" w:cs="Calibri"/>
          <w:b/>
          <w:sz w:val="20"/>
          <w:szCs w:val="20"/>
          <w:u w:color="000000"/>
        </w:rPr>
        <w:t xml:space="preserve">A </w:t>
      </w:r>
      <w:r w:rsidR="009331AB" w:rsidRPr="003366ED">
        <w:rPr>
          <w:rFonts w:ascii="AvantGarde Bk BT" w:hAnsi="AvantGarde Bk BT" w:cs="Calibri"/>
          <w:b/>
          <w:sz w:val="20"/>
          <w:szCs w:val="20"/>
          <w:u w:color="000000"/>
        </w:rPr>
        <w:t>ELÉCTRICA</w:t>
      </w:r>
    </w:p>
    <w:p w14:paraId="196D7BC6" w14:textId="77777777" w:rsidR="00835FAF" w:rsidRPr="0030456F" w:rsidRDefault="00835FAF" w:rsidP="0030456F">
      <w:pPr>
        <w:tabs>
          <w:tab w:val="left" w:pos="0"/>
        </w:tabs>
        <w:ind w:right="-164"/>
        <w:contextualSpacing/>
        <w:jc w:val="center"/>
        <w:rPr>
          <w:rFonts w:ascii="AvantGarde Bk BT" w:hAnsi="AvantGarde Bk BT" w:cs="Calibri"/>
          <w:b/>
          <w:sz w:val="18"/>
          <w:szCs w:val="18"/>
          <w:u w:color="000000"/>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420"/>
        <w:gridCol w:w="530"/>
        <w:gridCol w:w="535"/>
        <w:gridCol w:w="519"/>
        <w:gridCol w:w="428"/>
        <w:gridCol w:w="1904"/>
        <w:gridCol w:w="421"/>
        <w:gridCol w:w="545"/>
        <w:gridCol w:w="538"/>
        <w:gridCol w:w="521"/>
        <w:gridCol w:w="460"/>
      </w:tblGrid>
      <w:tr w:rsidR="00D121FB" w:rsidRPr="00F45F3E" w14:paraId="49BEDF16" w14:textId="77777777" w:rsidTr="00F45F3E">
        <w:trPr>
          <w:trHeight w:val="20"/>
          <w:tblHeader/>
          <w:jc w:val="center"/>
        </w:trPr>
        <w:tc>
          <w:tcPr>
            <w:tcW w:w="2464" w:type="pct"/>
            <w:gridSpan w:val="6"/>
            <w:shd w:val="clear" w:color="auto" w:fill="auto"/>
            <w:vAlign w:val="center"/>
          </w:tcPr>
          <w:p w14:paraId="3B940C13" w14:textId="77777777" w:rsidR="00D121FB" w:rsidRPr="00F45F3E" w:rsidRDefault="00D121FB" w:rsidP="0030456F">
            <w:pPr>
              <w:tabs>
                <w:tab w:val="left" w:pos="0"/>
              </w:tabs>
              <w:ind w:right="-164"/>
              <w:contextualSpacing/>
              <w:jc w:val="center"/>
              <w:rPr>
                <w:rFonts w:ascii="AvantGarde Bk BT" w:hAnsi="AvantGarde Bk BT" w:cs="Calibri"/>
                <w:b/>
                <w:sz w:val="16"/>
                <w:szCs w:val="16"/>
                <w:u w:color="000000"/>
              </w:rPr>
            </w:pPr>
            <w:r w:rsidRPr="00F45F3E">
              <w:rPr>
                <w:rFonts w:ascii="AvantGarde Bk BT" w:hAnsi="AvantGarde Bk BT" w:cs="Calibri"/>
                <w:b/>
                <w:sz w:val="16"/>
                <w:szCs w:val="16"/>
                <w:u w:color="000000"/>
              </w:rPr>
              <w:t>Propuesta de modificación</w:t>
            </w:r>
          </w:p>
        </w:tc>
        <w:tc>
          <w:tcPr>
            <w:tcW w:w="2536" w:type="pct"/>
            <w:gridSpan w:val="6"/>
            <w:shd w:val="clear" w:color="auto" w:fill="auto"/>
            <w:vAlign w:val="center"/>
          </w:tcPr>
          <w:p w14:paraId="399FFD22" w14:textId="2AEED40C" w:rsidR="00D121FB" w:rsidRPr="00F45F3E" w:rsidRDefault="00D121FB" w:rsidP="009331AB">
            <w:pPr>
              <w:tabs>
                <w:tab w:val="left" w:pos="0"/>
              </w:tabs>
              <w:ind w:right="-164"/>
              <w:contextualSpacing/>
              <w:jc w:val="center"/>
              <w:rPr>
                <w:rFonts w:ascii="AvantGarde Bk BT" w:hAnsi="AvantGarde Bk BT" w:cs="Calibri"/>
                <w:b/>
                <w:sz w:val="16"/>
                <w:szCs w:val="16"/>
                <w:u w:color="000000"/>
              </w:rPr>
            </w:pPr>
            <w:r w:rsidRPr="00F45F3E">
              <w:rPr>
                <w:rFonts w:ascii="AvantGarde Bk BT" w:hAnsi="AvantGarde Bk BT" w:cs="Calibri"/>
                <w:b/>
                <w:sz w:val="16"/>
                <w:szCs w:val="16"/>
                <w:u w:color="000000"/>
              </w:rPr>
              <w:t>Dictamen No</w:t>
            </w:r>
            <w:r w:rsidR="009331AB" w:rsidRPr="00F45F3E">
              <w:rPr>
                <w:rFonts w:ascii="AvantGarde Bk BT" w:hAnsi="AvantGarde Bk BT" w:cs="Calibri"/>
                <w:b/>
                <w:sz w:val="16"/>
                <w:szCs w:val="16"/>
                <w:u w:color="000000"/>
              </w:rPr>
              <w:t>. I/2013/405</w:t>
            </w:r>
            <w:r w:rsidRPr="00F45F3E">
              <w:rPr>
                <w:rFonts w:ascii="AvantGarde Bk BT" w:hAnsi="AvantGarde Bk BT" w:cs="Calibri"/>
                <w:b/>
                <w:sz w:val="16"/>
                <w:szCs w:val="16"/>
                <w:u w:color="000000"/>
              </w:rPr>
              <w:t xml:space="preserve">- </w:t>
            </w:r>
            <w:r w:rsidR="009331AB" w:rsidRPr="00F45F3E">
              <w:rPr>
                <w:rFonts w:ascii="AvantGarde Bk BT" w:hAnsi="AvantGarde Bk BT" w:cs="Calibri"/>
                <w:b/>
                <w:sz w:val="16"/>
                <w:szCs w:val="16"/>
                <w:u w:color="000000"/>
              </w:rPr>
              <w:t>Junio</w:t>
            </w:r>
            <w:r w:rsidRPr="00F45F3E">
              <w:rPr>
                <w:rFonts w:ascii="AvantGarde Bk BT" w:hAnsi="AvantGarde Bk BT" w:cs="Calibri"/>
                <w:b/>
                <w:sz w:val="16"/>
                <w:szCs w:val="16"/>
                <w:u w:color="000000"/>
              </w:rPr>
              <w:t xml:space="preserve"> </w:t>
            </w:r>
            <w:r w:rsidR="009331AB" w:rsidRPr="00F45F3E">
              <w:rPr>
                <w:rFonts w:ascii="AvantGarde Bk BT" w:hAnsi="AvantGarde Bk BT" w:cs="Calibri"/>
                <w:b/>
                <w:sz w:val="16"/>
                <w:szCs w:val="16"/>
                <w:u w:color="000000"/>
              </w:rPr>
              <w:t>25</w:t>
            </w:r>
            <w:r w:rsidRPr="00F45F3E">
              <w:rPr>
                <w:rFonts w:ascii="AvantGarde Bk BT" w:hAnsi="AvantGarde Bk BT" w:cs="Calibri"/>
                <w:b/>
                <w:sz w:val="16"/>
                <w:szCs w:val="16"/>
                <w:u w:color="000000"/>
              </w:rPr>
              <w:t xml:space="preserve"> de 20</w:t>
            </w:r>
            <w:r w:rsidR="009331AB" w:rsidRPr="00F45F3E">
              <w:rPr>
                <w:rFonts w:ascii="AvantGarde Bk BT" w:hAnsi="AvantGarde Bk BT" w:cs="Calibri"/>
                <w:b/>
                <w:sz w:val="16"/>
                <w:szCs w:val="16"/>
                <w:u w:color="000000"/>
              </w:rPr>
              <w:t>13</w:t>
            </w:r>
          </w:p>
        </w:tc>
      </w:tr>
      <w:tr w:rsidR="00835FAF" w:rsidRPr="00F45F3E" w14:paraId="1C951D6B" w14:textId="77777777" w:rsidTr="00F45F3E">
        <w:trPr>
          <w:trHeight w:val="20"/>
          <w:tblHeader/>
          <w:jc w:val="center"/>
        </w:trPr>
        <w:tc>
          <w:tcPr>
            <w:tcW w:w="1059" w:type="pct"/>
            <w:shd w:val="clear" w:color="auto" w:fill="auto"/>
            <w:vAlign w:val="center"/>
          </w:tcPr>
          <w:p w14:paraId="3A8131C0"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Unidad de aprendizaje</w:t>
            </w:r>
          </w:p>
        </w:tc>
        <w:tc>
          <w:tcPr>
            <w:tcW w:w="243" w:type="pct"/>
            <w:shd w:val="clear" w:color="auto" w:fill="auto"/>
            <w:vAlign w:val="center"/>
          </w:tcPr>
          <w:p w14:paraId="095E55AA"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T</w:t>
            </w:r>
          </w:p>
        </w:tc>
        <w:tc>
          <w:tcPr>
            <w:tcW w:w="306" w:type="pct"/>
            <w:shd w:val="clear" w:color="auto" w:fill="auto"/>
            <w:vAlign w:val="center"/>
          </w:tcPr>
          <w:p w14:paraId="0309161B"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proofErr w:type="spellStart"/>
            <w:r w:rsidRPr="00F45F3E">
              <w:rPr>
                <w:rFonts w:ascii="AvantGarde Bk BT" w:hAnsi="AvantGarde Bk BT" w:cs="Calibri"/>
                <w:b/>
                <w:sz w:val="16"/>
                <w:szCs w:val="16"/>
                <w:u w:color="000000"/>
              </w:rPr>
              <w:t>Hrs</w:t>
            </w:r>
            <w:proofErr w:type="spellEnd"/>
            <w:r w:rsidRPr="00F45F3E">
              <w:rPr>
                <w:rFonts w:ascii="AvantGarde Bk BT" w:hAnsi="AvantGarde Bk BT" w:cs="Calibri"/>
                <w:b/>
                <w:sz w:val="16"/>
                <w:szCs w:val="16"/>
                <w:u w:color="000000"/>
              </w:rPr>
              <w:t xml:space="preserve"> BCA</w:t>
            </w:r>
          </w:p>
        </w:tc>
        <w:tc>
          <w:tcPr>
            <w:tcW w:w="309" w:type="pct"/>
            <w:shd w:val="clear" w:color="auto" w:fill="auto"/>
            <w:vAlign w:val="center"/>
          </w:tcPr>
          <w:p w14:paraId="0EA1B7E5"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proofErr w:type="spellStart"/>
            <w:r w:rsidRPr="00F45F3E">
              <w:rPr>
                <w:rFonts w:ascii="AvantGarde Bk BT" w:hAnsi="AvantGarde Bk BT" w:cs="Calibri"/>
                <w:b/>
                <w:sz w:val="16"/>
                <w:szCs w:val="16"/>
                <w:u w:color="000000"/>
              </w:rPr>
              <w:t>Hrs</w:t>
            </w:r>
            <w:proofErr w:type="spellEnd"/>
            <w:r w:rsidRPr="00F45F3E">
              <w:rPr>
                <w:rFonts w:ascii="AvantGarde Bk BT" w:hAnsi="AvantGarde Bk BT" w:cs="Calibri"/>
                <w:b/>
                <w:sz w:val="16"/>
                <w:szCs w:val="16"/>
                <w:u w:color="000000"/>
              </w:rPr>
              <w:t xml:space="preserve"> AMI</w:t>
            </w:r>
          </w:p>
        </w:tc>
        <w:tc>
          <w:tcPr>
            <w:tcW w:w="300" w:type="pct"/>
            <w:shd w:val="clear" w:color="auto" w:fill="auto"/>
            <w:vAlign w:val="center"/>
          </w:tcPr>
          <w:p w14:paraId="05C42701" w14:textId="77777777" w:rsidR="0030456F" w:rsidRPr="00F45F3E" w:rsidRDefault="00D121FB" w:rsidP="0030456F">
            <w:pPr>
              <w:tabs>
                <w:tab w:val="left" w:pos="0"/>
              </w:tabs>
              <w:ind w:right="-164"/>
              <w:contextualSpacing/>
              <w:rPr>
                <w:rFonts w:ascii="AvantGarde Bk BT" w:hAnsi="AvantGarde Bk BT" w:cs="Calibri"/>
                <w:b/>
                <w:sz w:val="16"/>
                <w:szCs w:val="16"/>
                <w:u w:color="000000"/>
              </w:rPr>
            </w:pPr>
            <w:proofErr w:type="spellStart"/>
            <w:r w:rsidRPr="00F45F3E">
              <w:rPr>
                <w:rFonts w:ascii="AvantGarde Bk BT" w:hAnsi="AvantGarde Bk BT" w:cs="Calibri"/>
                <w:b/>
                <w:sz w:val="16"/>
                <w:szCs w:val="16"/>
                <w:u w:color="000000"/>
              </w:rPr>
              <w:t>Hrs</w:t>
            </w:r>
            <w:proofErr w:type="spellEnd"/>
          </w:p>
          <w:p w14:paraId="6D187481" w14:textId="26A43CFB"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 xml:space="preserve"> TS</w:t>
            </w:r>
          </w:p>
        </w:tc>
        <w:tc>
          <w:tcPr>
            <w:tcW w:w="247" w:type="pct"/>
            <w:shd w:val="clear" w:color="auto" w:fill="auto"/>
            <w:vAlign w:val="center"/>
          </w:tcPr>
          <w:p w14:paraId="5E3A5F10"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CR</w:t>
            </w:r>
          </w:p>
        </w:tc>
        <w:tc>
          <w:tcPr>
            <w:tcW w:w="1100" w:type="pct"/>
            <w:shd w:val="clear" w:color="auto" w:fill="auto"/>
            <w:vAlign w:val="center"/>
          </w:tcPr>
          <w:p w14:paraId="005DDFBA"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EQUIVALE A:</w:t>
            </w:r>
          </w:p>
        </w:tc>
        <w:tc>
          <w:tcPr>
            <w:tcW w:w="243" w:type="pct"/>
            <w:shd w:val="clear" w:color="auto" w:fill="auto"/>
            <w:vAlign w:val="center"/>
          </w:tcPr>
          <w:p w14:paraId="2C5CA02A"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T</w:t>
            </w:r>
          </w:p>
        </w:tc>
        <w:tc>
          <w:tcPr>
            <w:tcW w:w="315" w:type="pct"/>
            <w:shd w:val="clear" w:color="auto" w:fill="auto"/>
            <w:vAlign w:val="center"/>
          </w:tcPr>
          <w:p w14:paraId="78792A92"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proofErr w:type="spellStart"/>
            <w:r w:rsidRPr="00F45F3E">
              <w:rPr>
                <w:rFonts w:ascii="AvantGarde Bk BT" w:hAnsi="AvantGarde Bk BT" w:cs="Calibri"/>
                <w:b/>
                <w:sz w:val="16"/>
                <w:szCs w:val="16"/>
                <w:u w:color="000000"/>
              </w:rPr>
              <w:t>Hrs</w:t>
            </w:r>
            <w:proofErr w:type="spellEnd"/>
            <w:r w:rsidRPr="00F45F3E">
              <w:rPr>
                <w:rFonts w:ascii="AvantGarde Bk BT" w:hAnsi="AvantGarde Bk BT" w:cs="Calibri"/>
                <w:b/>
                <w:sz w:val="16"/>
                <w:szCs w:val="16"/>
                <w:u w:color="000000"/>
              </w:rPr>
              <w:t xml:space="preserve"> BCA</w:t>
            </w:r>
          </w:p>
        </w:tc>
        <w:tc>
          <w:tcPr>
            <w:tcW w:w="311" w:type="pct"/>
            <w:shd w:val="clear" w:color="auto" w:fill="auto"/>
            <w:vAlign w:val="center"/>
          </w:tcPr>
          <w:p w14:paraId="5B631DEC"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proofErr w:type="spellStart"/>
            <w:r w:rsidRPr="00F45F3E">
              <w:rPr>
                <w:rFonts w:ascii="AvantGarde Bk BT" w:hAnsi="AvantGarde Bk BT" w:cs="Calibri"/>
                <w:b/>
                <w:sz w:val="16"/>
                <w:szCs w:val="16"/>
                <w:u w:color="000000"/>
              </w:rPr>
              <w:t>Hrs</w:t>
            </w:r>
            <w:proofErr w:type="spellEnd"/>
            <w:r w:rsidRPr="00F45F3E">
              <w:rPr>
                <w:rFonts w:ascii="AvantGarde Bk BT" w:hAnsi="AvantGarde Bk BT" w:cs="Calibri"/>
                <w:b/>
                <w:sz w:val="16"/>
                <w:szCs w:val="16"/>
                <w:u w:color="000000"/>
              </w:rPr>
              <w:t xml:space="preserve"> AMI</w:t>
            </w:r>
          </w:p>
        </w:tc>
        <w:tc>
          <w:tcPr>
            <w:tcW w:w="301" w:type="pct"/>
            <w:shd w:val="clear" w:color="auto" w:fill="auto"/>
            <w:vAlign w:val="center"/>
          </w:tcPr>
          <w:p w14:paraId="58FA73F6" w14:textId="77777777" w:rsidR="0030456F" w:rsidRPr="00F45F3E" w:rsidRDefault="00D121FB" w:rsidP="0030456F">
            <w:pPr>
              <w:tabs>
                <w:tab w:val="left" w:pos="0"/>
              </w:tabs>
              <w:ind w:right="-164"/>
              <w:contextualSpacing/>
              <w:rPr>
                <w:rFonts w:ascii="AvantGarde Bk BT" w:hAnsi="AvantGarde Bk BT" w:cs="Calibri"/>
                <w:b/>
                <w:sz w:val="16"/>
                <w:szCs w:val="16"/>
                <w:u w:color="000000"/>
              </w:rPr>
            </w:pPr>
            <w:proofErr w:type="spellStart"/>
            <w:r w:rsidRPr="00F45F3E">
              <w:rPr>
                <w:rFonts w:ascii="AvantGarde Bk BT" w:hAnsi="AvantGarde Bk BT" w:cs="Calibri"/>
                <w:b/>
                <w:sz w:val="16"/>
                <w:szCs w:val="16"/>
                <w:u w:color="000000"/>
              </w:rPr>
              <w:t>Hrs</w:t>
            </w:r>
            <w:proofErr w:type="spellEnd"/>
          </w:p>
          <w:p w14:paraId="047FBC62" w14:textId="73DF4F84"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 xml:space="preserve"> TS</w:t>
            </w:r>
          </w:p>
        </w:tc>
        <w:tc>
          <w:tcPr>
            <w:tcW w:w="267" w:type="pct"/>
            <w:shd w:val="clear" w:color="auto" w:fill="auto"/>
            <w:vAlign w:val="center"/>
          </w:tcPr>
          <w:p w14:paraId="336AA051" w14:textId="77777777" w:rsidR="00D121FB" w:rsidRPr="00F45F3E" w:rsidRDefault="00D121FB" w:rsidP="0030456F">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CR</w:t>
            </w:r>
          </w:p>
        </w:tc>
      </w:tr>
      <w:tr w:rsidR="00AD0D62" w:rsidRPr="00F45F3E" w14:paraId="1DA4A5AE" w14:textId="77777777" w:rsidTr="00F45F3E">
        <w:trPr>
          <w:trHeight w:val="20"/>
          <w:jc w:val="center"/>
        </w:trPr>
        <w:tc>
          <w:tcPr>
            <w:tcW w:w="1059" w:type="pct"/>
            <w:shd w:val="clear" w:color="auto" w:fill="auto"/>
            <w:vAlign w:val="center"/>
          </w:tcPr>
          <w:p w14:paraId="1F964B1E" w14:textId="557CE6EC"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Conversión de energía eléctrica para fuentes renovables</w:t>
            </w:r>
          </w:p>
        </w:tc>
        <w:tc>
          <w:tcPr>
            <w:tcW w:w="243" w:type="pct"/>
            <w:shd w:val="clear" w:color="auto" w:fill="auto"/>
            <w:vAlign w:val="center"/>
          </w:tcPr>
          <w:p w14:paraId="63CC8F0B" w14:textId="17C10B20" w:rsidR="00AD0D62" w:rsidRPr="00F45F3E" w:rsidRDefault="00AD0D62" w:rsidP="00AD0D62">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06" w:type="pct"/>
            <w:shd w:val="clear" w:color="auto" w:fill="auto"/>
            <w:vAlign w:val="center"/>
          </w:tcPr>
          <w:p w14:paraId="39988E56" w14:textId="63D48358" w:rsidR="00AD0D62" w:rsidRPr="00F45F3E" w:rsidRDefault="00AD0D62" w:rsidP="00AD0D62">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9" w:type="pct"/>
            <w:shd w:val="clear" w:color="auto" w:fill="auto"/>
            <w:vAlign w:val="center"/>
          </w:tcPr>
          <w:p w14:paraId="2C993DF4" w14:textId="6ABFB410" w:rsidR="00AD0D62" w:rsidRPr="00F45F3E" w:rsidRDefault="00AD0D62" w:rsidP="00AD0D62">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0" w:type="pct"/>
            <w:shd w:val="clear" w:color="auto" w:fill="auto"/>
            <w:vAlign w:val="center"/>
          </w:tcPr>
          <w:p w14:paraId="0DEA82C6" w14:textId="576BB5A2" w:rsidR="00AD0D62" w:rsidRPr="00F45F3E" w:rsidRDefault="00AD0D62" w:rsidP="00AD0D62">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47" w:type="pct"/>
            <w:shd w:val="clear" w:color="auto" w:fill="auto"/>
            <w:vAlign w:val="center"/>
          </w:tcPr>
          <w:p w14:paraId="78A7A431" w14:textId="5A23F04D" w:rsidR="00AD0D62" w:rsidRPr="00F45F3E" w:rsidRDefault="00AD0D62" w:rsidP="00AD0D62">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c>
          <w:tcPr>
            <w:tcW w:w="1100" w:type="pct"/>
            <w:shd w:val="clear" w:color="auto" w:fill="auto"/>
            <w:vAlign w:val="center"/>
          </w:tcPr>
          <w:p w14:paraId="5252E9D4" w14:textId="5F3BB053"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Electrónica de potencia</w:t>
            </w:r>
          </w:p>
        </w:tc>
        <w:tc>
          <w:tcPr>
            <w:tcW w:w="243" w:type="pct"/>
            <w:shd w:val="clear" w:color="auto" w:fill="auto"/>
            <w:vAlign w:val="center"/>
          </w:tcPr>
          <w:p w14:paraId="51E157EF" w14:textId="1648F581"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4CF75792" w14:textId="07FF0140"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47E75D85" w14:textId="5CDFAE3E"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11FB9D39" w14:textId="0C2C70FF"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7CCB4861" w14:textId="1FF78C67"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r>
      <w:tr w:rsidR="00AD0D62" w:rsidRPr="00F45F3E" w14:paraId="058FD2CC" w14:textId="77777777" w:rsidTr="00F45F3E">
        <w:trPr>
          <w:trHeight w:val="20"/>
          <w:jc w:val="center"/>
        </w:trPr>
        <w:tc>
          <w:tcPr>
            <w:tcW w:w="1059" w:type="pct"/>
            <w:shd w:val="clear" w:color="auto" w:fill="auto"/>
            <w:vAlign w:val="center"/>
          </w:tcPr>
          <w:p w14:paraId="5074C22D" w14:textId="33B3CB7E"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Análisis de estabilidad dinámica en redes eléctricas de gran tamaño</w:t>
            </w:r>
          </w:p>
        </w:tc>
        <w:tc>
          <w:tcPr>
            <w:tcW w:w="243" w:type="pct"/>
            <w:shd w:val="clear" w:color="auto" w:fill="auto"/>
            <w:vAlign w:val="center"/>
          </w:tcPr>
          <w:p w14:paraId="2A4A1A81" w14:textId="2FC69BC1"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06" w:type="pct"/>
            <w:shd w:val="clear" w:color="auto" w:fill="auto"/>
            <w:vAlign w:val="center"/>
          </w:tcPr>
          <w:p w14:paraId="77E79EC0" w14:textId="71521686"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9" w:type="pct"/>
            <w:shd w:val="clear" w:color="auto" w:fill="auto"/>
            <w:vAlign w:val="center"/>
          </w:tcPr>
          <w:p w14:paraId="0BC22E6E" w14:textId="75370398"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0" w:type="pct"/>
            <w:shd w:val="clear" w:color="auto" w:fill="auto"/>
            <w:vAlign w:val="center"/>
          </w:tcPr>
          <w:p w14:paraId="337BDD0C" w14:textId="5A91D43B"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47" w:type="pct"/>
            <w:shd w:val="clear" w:color="auto" w:fill="auto"/>
            <w:vAlign w:val="center"/>
          </w:tcPr>
          <w:p w14:paraId="31DBD9D8" w14:textId="2787B892"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c>
          <w:tcPr>
            <w:tcW w:w="1100" w:type="pct"/>
            <w:shd w:val="clear" w:color="auto" w:fill="auto"/>
            <w:vAlign w:val="center"/>
          </w:tcPr>
          <w:p w14:paraId="5A410E0E" w14:textId="0FE84CE0" w:rsidR="00AD0D62" w:rsidRPr="00F45F3E" w:rsidRDefault="00AD0D62" w:rsidP="00AD0D62">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Procesos transitorios en sistemas eléctricos</w:t>
            </w:r>
          </w:p>
        </w:tc>
        <w:tc>
          <w:tcPr>
            <w:tcW w:w="243" w:type="pct"/>
            <w:shd w:val="clear" w:color="auto" w:fill="auto"/>
            <w:vAlign w:val="center"/>
          </w:tcPr>
          <w:p w14:paraId="0CC52015" w14:textId="17807FC3"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016C75D0" w14:textId="37B21CBB"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38F0582C" w14:textId="4704F0F3"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77735EE2" w14:textId="239C6AE7"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200BF3AC" w14:textId="42BDE47A" w:rsidR="00AD0D62" w:rsidRPr="00F45F3E" w:rsidRDefault="00AD0D62"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r>
      <w:tr w:rsidR="00522381" w:rsidRPr="00F45F3E" w14:paraId="040B3B19" w14:textId="77777777" w:rsidTr="00F45F3E">
        <w:trPr>
          <w:trHeight w:val="20"/>
          <w:jc w:val="center"/>
        </w:trPr>
        <w:tc>
          <w:tcPr>
            <w:tcW w:w="1059" w:type="pct"/>
            <w:shd w:val="clear" w:color="auto" w:fill="auto"/>
            <w:vAlign w:val="center"/>
          </w:tcPr>
          <w:p w14:paraId="79969042" w14:textId="13927FDC"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Procesamiento digital de señales en sistemas eléctricos</w:t>
            </w:r>
          </w:p>
        </w:tc>
        <w:tc>
          <w:tcPr>
            <w:tcW w:w="243" w:type="pct"/>
            <w:shd w:val="clear" w:color="auto" w:fill="auto"/>
            <w:vAlign w:val="center"/>
          </w:tcPr>
          <w:p w14:paraId="20291E01" w14:textId="1CC08A6A"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06" w:type="pct"/>
            <w:shd w:val="clear" w:color="auto" w:fill="auto"/>
            <w:vAlign w:val="center"/>
          </w:tcPr>
          <w:p w14:paraId="6470C0BC" w14:textId="218AC207"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9" w:type="pct"/>
            <w:shd w:val="clear" w:color="auto" w:fill="auto"/>
            <w:vAlign w:val="center"/>
          </w:tcPr>
          <w:p w14:paraId="549EEB39" w14:textId="63423EE3"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0" w:type="pct"/>
            <w:shd w:val="clear" w:color="auto" w:fill="auto"/>
            <w:vAlign w:val="center"/>
          </w:tcPr>
          <w:p w14:paraId="6FB2DE5E" w14:textId="7F737B14"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47" w:type="pct"/>
            <w:shd w:val="clear" w:color="auto" w:fill="auto"/>
            <w:vAlign w:val="center"/>
          </w:tcPr>
          <w:p w14:paraId="3C09B53C" w14:textId="0C45AEB2"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c>
          <w:tcPr>
            <w:tcW w:w="1100" w:type="pct"/>
            <w:shd w:val="clear" w:color="auto" w:fill="auto"/>
            <w:vAlign w:val="center"/>
          </w:tcPr>
          <w:p w14:paraId="5B7A86A7" w14:textId="5DD9F65B"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Procesamiento digital de señales</w:t>
            </w:r>
          </w:p>
        </w:tc>
        <w:tc>
          <w:tcPr>
            <w:tcW w:w="243" w:type="pct"/>
            <w:shd w:val="clear" w:color="auto" w:fill="auto"/>
            <w:vAlign w:val="center"/>
          </w:tcPr>
          <w:p w14:paraId="068C95EE" w14:textId="5AC5C2EE"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5A607618" w14:textId="6FD414A0"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419F5E1F" w14:textId="36283B1B"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19EA9837" w14:textId="407053C0"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57DE3E5C" w14:textId="3049B788"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r>
      <w:tr w:rsidR="00522381" w:rsidRPr="00F45F3E" w14:paraId="1E4362D1" w14:textId="77777777" w:rsidTr="00F45F3E">
        <w:trPr>
          <w:trHeight w:val="20"/>
          <w:jc w:val="center"/>
        </w:trPr>
        <w:tc>
          <w:tcPr>
            <w:tcW w:w="1059" w:type="pct"/>
            <w:shd w:val="clear" w:color="auto" w:fill="auto"/>
            <w:vAlign w:val="center"/>
          </w:tcPr>
          <w:p w14:paraId="3DE6E23C" w14:textId="6C31ACCB"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Teoría de control moderno</w:t>
            </w:r>
          </w:p>
        </w:tc>
        <w:tc>
          <w:tcPr>
            <w:tcW w:w="243" w:type="pct"/>
            <w:shd w:val="clear" w:color="auto" w:fill="auto"/>
            <w:vAlign w:val="center"/>
          </w:tcPr>
          <w:p w14:paraId="5D81DB75" w14:textId="684BA306"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06" w:type="pct"/>
            <w:shd w:val="clear" w:color="auto" w:fill="auto"/>
            <w:vAlign w:val="center"/>
          </w:tcPr>
          <w:p w14:paraId="59CCF22A" w14:textId="38BA1E82"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9" w:type="pct"/>
            <w:shd w:val="clear" w:color="auto" w:fill="auto"/>
            <w:vAlign w:val="center"/>
          </w:tcPr>
          <w:p w14:paraId="26732D38" w14:textId="57312855"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0" w:type="pct"/>
            <w:shd w:val="clear" w:color="auto" w:fill="auto"/>
            <w:vAlign w:val="center"/>
          </w:tcPr>
          <w:p w14:paraId="2B9A8FC4" w14:textId="13E52D2F"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47" w:type="pct"/>
            <w:shd w:val="clear" w:color="auto" w:fill="auto"/>
            <w:vAlign w:val="center"/>
          </w:tcPr>
          <w:p w14:paraId="638A248C" w14:textId="5A03118E"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c>
          <w:tcPr>
            <w:tcW w:w="1100" w:type="pct"/>
            <w:shd w:val="clear" w:color="auto" w:fill="auto"/>
            <w:vAlign w:val="center"/>
          </w:tcPr>
          <w:p w14:paraId="45A9009A" w14:textId="0DCCD7C1"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Modelado de elementos de sistemas eléctricos</w:t>
            </w:r>
          </w:p>
        </w:tc>
        <w:tc>
          <w:tcPr>
            <w:tcW w:w="243" w:type="pct"/>
            <w:shd w:val="clear" w:color="auto" w:fill="auto"/>
            <w:vAlign w:val="center"/>
          </w:tcPr>
          <w:p w14:paraId="7F88E371" w14:textId="102EEC29"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418A5B8A" w14:textId="73269019"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73E68FC7" w14:textId="2972F98F"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6F26AC8B" w14:textId="3ADC9AC5"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39B63606" w14:textId="3C2A5DC5"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r>
      <w:tr w:rsidR="00522381" w:rsidRPr="00F45F3E" w14:paraId="150043AA" w14:textId="77777777" w:rsidTr="00F45F3E">
        <w:trPr>
          <w:trHeight w:val="20"/>
          <w:jc w:val="center"/>
        </w:trPr>
        <w:tc>
          <w:tcPr>
            <w:tcW w:w="1059" w:type="pct"/>
            <w:shd w:val="clear" w:color="auto" w:fill="auto"/>
            <w:vAlign w:val="center"/>
          </w:tcPr>
          <w:p w14:paraId="1A32AF37" w14:textId="0BC0AF7E"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Seminario de tesis I</w:t>
            </w:r>
          </w:p>
        </w:tc>
        <w:tc>
          <w:tcPr>
            <w:tcW w:w="243" w:type="pct"/>
            <w:shd w:val="clear" w:color="auto" w:fill="auto"/>
            <w:vAlign w:val="center"/>
          </w:tcPr>
          <w:p w14:paraId="257888CE" w14:textId="29BDAC7C"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06" w:type="pct"/>
            <w:shd w:val="clear" w:color="auto" w:fill="auto"/>
            <w:vAlign w:val="center"/>
          </w:tcPr>
          <w:p w14:paraId="1C2506AD" w14:textId="6C8EDCF2"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9" w:type="pct"/>
            <w:shd w:val="clear" w:color="auto" w:fill="auto"/>
            <w:vAlign w:val="center"/>
          </w:tcPr>
          <w:p w14:paraId="537DEB65" w14:textId="3FBF3031"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0" w:type="pct"/>
            <w:shd w:val="clear" w:color="auto" w:fill="auto"/>
            <w:vAlign w:val="center"/>
          </w:tcPr>
          <w:p w14:paraId="20BC65A6" w14:textId="24A8A071"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47" w:type="pct"/>
            <w:shd w:val="clear" w:color="auto" w:fill="auto"/>
            <w:vAlign w:val="center"/>
          </w:tcPr>
          <w:p w14:paraId="7694509E" w14:textId="741FE451"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c>
          <w:tcPr>
            <w:tcW w:w="1100" w:type="pct"/>
            <w:shd w:val="clear" w:color="auto" w:fill="auto"/>
            <w:vAlign w:val="center"/>
          </w:tcPr>
          <w:p w14:paraId="32E5A9E5" w14:textId="067DC0A9"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Proyecto de tesis I</w:t>
            </w:r>
          </w:p>
        </w:tc>
        <w:tc>
          <w:tcPr>
            <w:tcW w:w="243" w:type="pct"/>
            <w:shd w:val="clear" w:color="auto" w:fill="auto"/>
            <w:vAlign w:val="center"/>
          </w:tcPr>
          <w:p w14:paraId="2FB390A2" w14:textId="79245968"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16C0538C" w14:textId="0286D87B"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6B51DA47" w14:textId="0A2B972A"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3E2FCD61" w14:textId="4552EDBE"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4AE6D82E" w14:textId="1977676F"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r>
      <w:tr w:rsidR="00522381" w:rsidRPr="00F45F3E" w14:paraId="49BF5E35" w14:textId="77777777" w:rsidTr="00F45F3E">
        <w:trPr>
          <w:trHeight w:val="20"/>
          <w:jc w:val="center"/>
        </w:trPr>
        <w:tc>
          <w:tcPr>
            <w:tcW w:w="1059" w:type="pct"/>
            <w:shd w:val="clear" w:color="auto" w:fill="auto"/>
            <w:vAlign w:val="center"/>
          </w:tcPr>
          <w:p w14:paraId="46309A43" w14:textId="7A1936EF"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Seminario de tesis II</w:t>
            </w:r>
          </w:p>
        </w:tc>
        <w:tc>
          <w:tcPr>
            <w:tcW w:w="243" w:type="pct"/>
            <w:shd w:val="clear" w:color="auto" w:fill="auto"/>
            <w:vAlign w:val="center"/>
          </w:tcPr>
          <w:p w14:paraId="519ADD72" w14:textId="0686EC65"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06" w:type="pct"/>
            <w:shd w:val="clear" w:color="auto" w:fill="auto"/>
            <w:vAlign w:val="center"/>
          </w:tcPr>
          <w:p w14:paraId="3D2E47D7" w14:textId="012780A3"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9" w:type="pct"/>
            <w:shd w:val="clear" w:color="auto" w:fill="auto"/>
            <w:vAlign w:val="center"/>
          </w:tcPr>
          <w:p w14:paraId="3386CC63" w14:textId="637EAB8E"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0" w:type="pct"/>
            <w:shd w:val="clear" w:color="auto" w:fill="auto"/>
            <w:vAlign w:val="center"/>
          </w:tcPr>
          <w:p w14:paraId="555BBE2A" w14:textId="0D88453A"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47" w:type="pct"/>
            <w:shd w:val="clear" w:color="auto" w:fill="auto"/>
            <w:vAlign w:val="center"/>
          </w:tcPr>
          <w:p w14:paraId="3B9B470C" w14:textId="3FD46A75"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c>
          <w:tcPr>
            <w:tcW w:w="1100" w:type="pct"/>
            <w:shd w:val="clear" w:color="auto" w:fill="auto"/>
            <w:vAlign w:val="center"/>
          </w:tcPr>
          <w:p w14:paraId="4F015F84" w14:textId="2154DA0E" w:rsidR="00522381" w:rsidRPr="00F45F3E" w:rsidRDefault="00522381" w:rsidP="00522381">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Proyecto de tesis II</w:t>
            </w:r>
          </w:p>
        </w:tc>
        <w:tc>
          <w:tcPr>
            <w:tcW w:w="243" w:type="pct"/>
            <w:shd w:val="clear" w:color="auto" w:fill="auto"/>
            <w:vAlign w:val="center"/>
          </w:tcPr>
          <w:p w14:paraId="02BA21B9" w14:textId="14C7DA94"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39AC76B9" w14:textId="52191DA8"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285359BF" w14:textId="28939139"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20A6CA42" w14:textId="4036ED5B"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39A9FF99" w14:textId="163C9800" w:rsidR="00522381" w:rsidRPr="00F45F3E" w:rsidRDefault="00522381" w:rsidP="00EB7124">
            <w:pPr>
              <w:jc w:val="both"/>
              <w:rPr>
                <w:rFonts w:ascii="AvantGarde Bk BT" w:hAnsi="AvantGarde Bk BT" w:cs="Calibri"/>
                <w:b/>
                <w:sz w:val="16"/>
                <w:szCs w:val="16"/>
                <w:u w:color="000000"/>
              </w:rPr>
            </w:pPr>
            <w:r w:rsidRPr="00F45F3E">
              <w:rPr>
                <w:rFonts w:ascii="AvantGarde Bk BT" w:hAnsi="AvantGarde Bk BT" w:cs="Calibri"/>
                <w:b/>
                <w:sz w:val="16"/>
                <w:szCs w:val="16"/>
                <w:u w:color="000000"/>
              </w:rPr>
              <w:t>8</w:t>
            </w:r>
          </w:p>
        </w:tc>
      </w:tr>
      <w:tr w:rsidR="008638FA" w:rsidRPr="00F45F3E" w14:paraId="23B25659" w14:textId="77777777" w:rsidTr="00F45F3E">
        <w:trPr>
          <w:trHeight w:val="20"/>
          <w:jc w:val="center"/>
        </w:trPr>
        <w:tc>
          <w:tcPr>
            <w:tcW w:w="1059" w:type="pct"/>
            <w:shd w:val="clear" w:color="auto" w:fill="auto"/>
            <w:vAlign w:val="center"/>
          </w:tcPr>
          <w:p w14:paraId="4D8DF7FC" w14:textId="345D5793" w:rsidR="008638FA" w:rsidRPr="00F45F3E" w:rsidRDefault="008638FA" w:rsidP="008638FA">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 xml:space="preserve">Unidad de aprendizaje del Área de Formación </w:t>
            </w:r>
            <w:proofErr w:type="spellStart"/>
            <w:r w:rsidRPr="00F45F3E">
              <w:rPr>
                <w:rFonts w:ascii="AvantGarde Bk BT" w:hAnsi="AvantGarde Bk BT" w:cs="Calibri"/>
                <w:b/>
                <w:sz w:val="16"/>
                <w:szCs w:val="16"/>
                <w:u w:color="000000"/>
              </w:rPr>
              <w:t>Especializante</w:t>
            </w:r>
            <w:proofErr w:type="spellEnd"/>
            <w:r w:rsidRPr="00F45F3E">
              <w:rPr>
                <w:rFonts w:ascii="AvantGarde Bk BT" w:hAnsi="AvantGarde Bk BT" w:cs="Calibri"/>
                <w:b/>
                <w:sz w:val="16"/>
                <w:szCs w:val="16"/>
                <w:u w:color="000000"/>
              </w:rPr>
              <w:t xml:space="preserve"> Selectiva</w:t>
            </w:r>
          </w:p>
        </w:tc>
        <w:tc>
          <w:tcPr>
            <w:tcW w:w="243" w:type="pct"/>
            <w:shd w:val="clear" w:color="auto" w:fill="auto"/>
            <w:vAlign w:val="center"/>
          </w:tcPr>
          <w:p w14:paraId="5A6F6B7E" w14:textId="5355668A"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306" w:type="pct"/>
            <w:shd w:val="clear" w:color="auto" w:fill="auto"/>
            <w:vAlign w:val="center"/>
          </w:tcPr>
          <w:p w14:paraId="7F7B9EA8" w14:textId="48E6A504"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309" w:type="pct"/>
            <w:shd w:val="clear" w:color="auto" w:fill="auto"/>
            <w:vAlign w:val="center"/>
          </w:tcPr>
          <w:p w14:paraId="448283B9" w14:textId="27281CD3"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300" w:type="pct"/>
            <w:shd w:val="clear" w:color="auto" w:fill="auto"/>
            <w:vAlign w:val="center"/>
          </w:tcPr>
          <w:p w14:paraId="5E04313D" w14:textId="2167D376"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247" w:type="pct"/>
            <w:shd w:val="clear" w:color="auto" w:fill="auto"/>
            <w:vAlign w:val="center"/>
          </w:tcPr>
          <w:p w14:paraId="61E1D39D" w14:textId="6BE092AC"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1100" w:type="pct"/>
            <w:shd w:val="clear" w:color="auto" w:fill="auto"/>
            <w:vAlign w:val="center"/>
          </w:tcPr>
          <w:p w14:paraId="2F8021CD" w14:textId="4F3E0993" w:rsidR="008638FA" w:rsidRPr="00F45F3E" w:rsidRDefault="008638FA" w:rsidP="008638FA">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Operación y control de sistemas eléctricos</w:t>
            </w:r>
          </w:p>
        </w:tc>
        <w:tc>
          <w:tcPr>
            <w:tcW w:w="243" w:type="pct"/>
            <w:shd w:val="clear" w:color="auto" w:fill="auto"/>
            <w:vAlign w:val="center"/>
          </w:tcPr>
          <w:p w14:paraId="619D814C" w14:textId="11B6BE78"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727639EA" w14:textId="2AB5B093"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3C98C922" w14:textId="1743CCF9"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4C68F265" w14:textId="1F1B3092"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7127ECBF" w14:textId="712308C8"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8</w:t>
            </w:r>
          </w:p>
        </w:tc>
      </w:tr>
      <w:tr w:rsidR="008638FA" w:rsidRPr="00F45F3E" w14:paraId="57E4A2BB" w14:textId="77777777" w:rsidTr="00F45F3E">
        <w:trPr>
          <w:trHeight w:val="20"/>
          <w:jc w:val="center"/>
        </w:trPr>
        <w:tc>
          <w:tcPr>
            <w:tcW w:w="1059" w:type="pct"/>
            <w:shd w:val="clear" w:color="auto" w:fill="auto"/>
            <w:vAlign w:val="center"/>
          </w:tcPr>
          <w:p w14:paraId="0BA74AA9" w14:textId="7BF579D7" w:rsidR="008638FA" w:rsidRPr="00F45F3E" w:rsidRDefault="008638FA" w:rsidP="008638FA">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 xml:space="preserve">Unidad de aprendizaje del Área de Formación </w:t>
            </w:r>
            <w:proofErr w:type="spellStart"/>
            <w:r w:rsidRPr="00F45F3E">
              <w:rPr>
                <w:rFonts w:ascii="AvantGarde Bk BT" w:hAnsi="AvantGarde Bk BT" w:cs="Calibri"/>
                <w:b/>
                <w:sz w:val="16"/>
                <w:szCs w:val="16"/>
                <w:u w:color="000000"/>
              </w:rPr>
              <w:t>Especializante</w:t>
            </w:r>
            <w:proofErr w:type="spellEnd"/>
            <w:r w:rsidRPr="00F45F3E">
              <w:rPr>
                <w:rFonts w:ascii="AvantGarde Bk BT" w:hAnsi="AvantGarde Bk BT" w:cs="Calibri"/>
                <w:b/>
                <w:sz w:val="16"/>
                <w:szCs w:val="16"/>
                <w:u w:color="000000"/>
              </w:rPr>
              <w:t xml:space="preserve"> Selectiva</w:t>
            </w:r>
          </w:p>
        </w:tc>
        <w:tc>
          <w:tcPr>
            <w:tcW w:w="243" w:type="pct"/>
            <w:shd w:val="clear" w:color="auto" w:fill="auto"/>
            <w:vAlign w:val="center"/>
          </w:tcPr>
          <w:p w14:paraId="2BE7DCF5" w14:textId="31947E94"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306" w:type="pct"/>
            <w:shd w:val="clear" w:color="auto" w:fill="auto"/>
            <w:vAlign w:val="center"/>
          </w:tcPr>
          <w:p w14:paraId="7914793E" w14:textId="6F913B15"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309" w:type="pct"/>
            <w:shd w:val="clear" w:color="auto" w:fill="auto"/>
            <w:vAlign w:val="center"/>
          </w:tcPr>
          <w:p w14:paraId="217C425A" w14:textId="3D3684CB"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300" w:type="pct"/>
            <w:shd w:val="clear" w:color="auto" w:fill="auto"/>
            <w:vAlign w:val="center"/>
          </w:tcPr>
          <w:p w14:paraId="370A2FDE" w14:textId="3F0BA7F0"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247" w:type="pct"/>
            <w:shd w:val="clear" w:color="auto" w:fill="auto"/>
            <w:vAlign w:val="center"/>
          </w:tcPr>
          <w:p w14:paraId="1CDB21D4" w14:textId="34C685E6" w:rsidR="008638FA" w:rsidRPr="00F45F3E" w:rsidRDefault="008638FA" w:rsidP="008638FA">
            <w:pPr>
              <w:tabs>
                <w:tab w:val="left" w:pos="0"/>
              </w:tabs>
              <w:ind w:right="-164"/>
              <w:contextualSpacing/>
              <w:rPr>
                <w:rFonts w:ascii="AvantGarde Bk BT" w:hAnsi="AvantGarde Bk BT" w:cs="Calibri"/>
                <w:sz w:val="16"/>
                <w:szCs w:val="16"/>
                <w:u w:color="000000"/>
              </w:rPr>
            </w:pPr>
          </w:p>
        </w:tc>
        <w:tc>
          <w:tcPr>
            <w:tcW w:w="1100" w:type="pct"/>
            <w:shd w:val="clear" w:color="auto" w:fill="auto"/>
            <w:vAlign w:val="center"/>
          </w:tcPr>
          <w:p w14:paraId="1DAD951D" w14:textId="1A0238FA" w:rsidR="008638FA" w:rsidRPr="00F45F3E" w:rsidRDefault="008638FA" w:rsidP="008638FA">
            <w:pPr>
              <w:tabs>
                <w:tab w:val="left" w:pos="0"/>
              </w:tabs>
              <w:ind w:right="-164"/>
              <w:contextualSpacing/>
              <w:rPr>
                <w:rFonts w:ascii="AvantGarde Bk BT" w:hAnsi="AvantGarde Bk BT" w:cs="Calibri"/>
                <w:b/>
                <w:sz w:val="16"/>
                <w:szCs w:val="16"/>
                <w:u w:color="000000"/>
              </w:rPr>
            </w:pPr>
            <w:r w:rsidRPr="00F45F3E">
              <w:rPr>
                <w:rFonts w:ascii="AvantGarde Bk BT" w:hAnsi="AvantGarde Bk BT" w:cs="Calibri"/>
                <w:b/>
                <w:sz w:val="16"/>
                <w:szCs w:val="16"/>
                <w:u w:color="000000"/>
              </w:rPr>
              <w:t>Protección digital de sistemas eléctricos</w:t>
            </w:r>
          </w:p>
        </w:tc>
        <w:tc>
          <w:tcPr>
            <w:tcW w:w="243" w:type="pct"/>
            <w:shd w:val="clear" w:color="auto" w:fill="auto"/>
            <w:vAlign w:val="center"/>
          </w:tcPr>
          <w:p w14:paraId="273E3DDF" w14:textId="3BA9FFD4"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CT</w:t>
            </w:r>
          </w:p>
        </w:tc>
        <w:tc>
          <w:tcPr>
            <w:tcW w:w="315" w:type="pct"/>
            <w:shd w:val="clear" w:color="auto" w:fill="auto"/>
            <w:vAlign w:val="center"/>
          </w:tcPr>
          <w:p w14:paraId="19D860AB" w14:textId="03C84C46"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64</w:t>
            </w:r>
          </w:p>
        </w:tc>
        <w:tc>
          <w:tcPr>
            <w:tcW w:w="311" w:type="pct"/>
            <w:shd w:val="clear" w:color="auto" w:fill="auto"/>
            <w:vAlign w:val="center"/>
          </w:tcPr>
          <w:p w14:paraId="1D012CA2" w14:textId="3622CE41"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64</w:t>
            </w:r>
          </w:p>
        </w:tc>
        <w:tc>
          <w:tcPr>
            <w:tcW w:w="301" w:type="pct"/>
            <w:shd w:val="clear" w:color="auto" w:fill="auto"/>
            <w:vAlign w:val="center"/>
          </w:tcPr>
          <w:p w14:paraId="5119F248" w14:textId="704F6F9F"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128</w:t>
            </w:r>
          </w:p>
        </w:tc>
        <w:tc>
          <w:tcPr>
            <w:tcW w:w="267" w:type="pct"/>
            <w:shd w:val="clear" w:color="auto" w:fill="auto"/>
            <w:vAlign w:val="center"/>
          </w:tcPr>
          <w:p w14:paraId="6B708D2B" w14:textId="327A2910" w:rsidR="008638FA" w:rsidRPr="00F45F3E" w:rsidRDefault="008638FA" w:rsidP="008638FA">
            <w:pPr>
              <w:tabs>
                <w:tab w:val="left" w:pos="0"/>
              </w:tabs>
              <w:ind w:right="-164"/>
              <w:contextualSpacing/>
              <w:rPr>
                <w:rFonts w:ascii="AvantGarde Bk BT" w:hAnsi="AvantGarde Bk BT" w:cs="Calibri"/>
                <w:sz w:val="16"/>
                <w:szCs w:val="16"/>
                <w:u w:color="000000"/>
              </w:rPr>
            </w:pPr>
            <w:r w:rsidRPr="00F45F3E">
              <w:rPr>
                <w:rFonts w:ascii="AvantGarde Bk BT" w:hAnsi="AvantGarde Bk BT" w:cs="Calibri"/>
                <w:b/>
                <w:sz w:val="16"/>
                <w:szCs w:val="16"/>
                <w:u w:color="000000"/>
              </w:rPr>
              <w:t>8</w:t>
            </w:r>
          </w:p>
        </w:tc>
      </w:tr>
    </w:tbl>
    <w:p w14:paraId="7DE89C6E" w14:textId="77777777" w:rsidR="00D121FB" w:rsidRPr="00F45F3E" w:rsidRDefault="00D121FB" w:rsidP="00D121FB">
      <w:pPr>
        <w:rPr>
          <w:sz w:val="16"/>
          <w:szCs w:val="16"/>
        </w:rPr>
      </w:pPr>
    </w:p>
    <w:p w14:paraId="7AF85380" w14:textId="77777777" w:rsidR="005472EA" w:rsidRPr="003366ED" w:rsidRDefault="005472EA" w:rsidP="0039105E">
      <w:pPr>
        <w:pStyle w:val="Textoindependiente"/>
        <w:tabs>
          <w:tab w:val="left" w:pos="180"/>
        </w:tabs>
        <w:spacing w:after="0"/>
        <w:jc w:val="both"/>
        <w:rPr>
          <w:rFonts w:ascii="AvantGarde Bk BT" w:hAnsi="AvantGarde Bk BT"/>
          <w:sz w:val="18"/>
          <w:szCs w:val="18"/>
        </w:rPr>
      </w:pPr>
    </w:p>
    <w:sectPr w:rsidR="005472EA" w:rsidRPr="003366ED" w:rsidSect="005C30DC">
      <w:headerReference w:type="even" r:id="rId8"/>
      <w:headerReference w:type="default" r:id="rId9"/>
      <w:footerReference w:type="even" r:id="rId10"/>
      <w:footerReference w:type="default" r:id="rId11"/>
      <w:headerReference w:type="first" r:id="rId12"/>
      <w:footerReference w:type="first" r:id="rId13"/>
      <w:pgSz w:w="12240" w:h="15840" w:code="1"/>
      <w:pgMar w:top="255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C741" w14:textId="77777777" w:rsidR="004D0AD4" w:rsidRDefault="004D0AD4" w:rsidP="00C85DA2">
      <w:r>
        <w:separator/>
      </w:r>
    </w:p>
  </w:endnote>
  <w:endnote w:type="continuationSeparator" w:id="0">
    <w:p w14:paraId="40AD3D42" w14:textId="77777777" w:rsidR="004D0AD4" w:rsidRDefault="004D0A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4303" w14:textId="77777777" w:rsidR="005B73BE" w:rsidRDefault="005B73B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3002EB11" w:rsidR="00676AC6" w:rsidRPr="00E012A5" w:rsidRDefault="00676AC6"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FF20F0">
              <w:rPr>
                <w:noProof/>
                <w:sz w:val="17"/>
                <w:szCs w:val="17"/>
              </w:rPr>
              <w:t>11</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FF20F0">
              <w:rPr>
                <w:noProof/>
                <w:sz w:val="17"/>
                <w:szCs w:val="17"/>
              </w:rPr>
              <w:t>11</w:t>
            </w:r>
            <w:r w:rsidRPr="00E012A5">
              <w:rPr>
                <w:sz w:val="17"/>
                <w:szCs w:val="17"/>
              </w:rPr>
              <w:fldChar w:fldCharType="end"/>
            </w:r>
          </w:p>
        </w:sdtContent>
      </w:sdt>
    </w:sdtContent>
  </w:sdt>
  <w:p w14:paraId="1F76AD64" w14:textId="77777777" w:rsidR="00676AC6" w:rsidRPr="00C85DA2" w:rsidRDefault="00676AC6"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676AC6" w:rsidRPr="00C85DA2" w:rsidRDefault="00676AC6"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676AC6" w:rsidRPr="00E012A5" w:rsidRDefault="00676AC6"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C1F0" w14:textId="77777777" w:rsidR="005B73BE" w:rsidRDefault="005B73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106A8" w14:textId="77777777" w:rsidR="004D0AD4" w:rsidRDefault="004D0AD4" w:rsidP="00C85DA2">
      <w:r>
        <w:separator/>
      </w:r>
    </w:p>
  </w:footnote>
  <w:footnote w:type="continuationSeparator" w:id="0">
    <w:p w14:paraId="34E5D818" w14:textId="77777777" w:rsidR="004D0AD4" w:rsidRDefault="004D0AD4"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E034D" w14:textId="77777777" w:rsidR="005B73BE" w:rsidRDefault="005B73B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676AC6" w:rsidRDefault="00676AC6"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676AC6" w:rsidRDefault="00676AC6" w:rsidP="007B1178">
    <w:pPr>
      <w:pStyle w:val="Encabezado"/>
      <w:jc w:val="right"/>
      <w:rPr>
        <w:noProof/>
        <w:lang w:val="es-ES" w:eastAsia="es-MX"/>
      </w:rPr>
    </w:pPr>
  </w:p>
  <w:p w14:paraId="554E42A6" w14:textId="77777777" w:rsidR="00676AC6" w:rsidRDefault="00676AC6" w:rsidP="007B1178">
    <w:pPr>
      <w:pStyle w:val="Encabezado"/>
      <w:jc w:val="right"/>
      <w:rPr>
        <w:noProof/>
        <w:lang w:val="es-ES" w:eastAsia="es-MX"/>
      </w:rPr>
    </w:pPr>
  </w:p>
  <w:p w14:paraId="365FB2F2" w14:textId="77777777" w:rsidR="00676AC6" w:rsidRDefault="00676AC6" w:rsidP="007B1178">
    <w:pPr>
      <w:pStyle w:val="Encabezado"/>
      <w:jc w:val="right"/>
      <w:rPr>
        <w:rFonts w:ascii="AvantGarde Bk BT" w:hAnsi="AvantGarde Bk BT"/>
        <w:noProof/>
        <w:lang w:val="es-ES" w:eastAsia="es-MX"/>
      </w:rPr>
    </w:pPr>
  </w:p>
  <w:p w14:paraId="1060C330" w14:textId="77777777" w:rsidR="00676AC6" w:rsidRPr="00DF2633" w:rsidRDefault="00676AC6"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7059BEFF" w:rsidR="00676AC6" w:rsidRPr="00DF2633" w:rsidRDefault="00676AC6"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5B73BE">
      <w:rPr>
        <w:rFonts w:ascii="AvantGarde Bk BT" w:hAnsi="AvantGarde Bk BT"/>
        <w:noProof/>
        <w:sz w:val="20"/>
        <w:szCs w:val="20"/>
        <w:lang w:val="es-ES" w:eastAsia="es-MX"/>
      </w:rPr>
      <w:t>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430F" w14:textId="77777777" w:rsidR="005B73BE" w:rsidRDefault="005B73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7E9"/>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A9111F1"/>
    <w:multiLevelType w:val="hybridMultilevel"/>
    <w:tmpl w:val="DC7AE2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7644D"/>
    <w:multiLevelType w:val="hybridMultilevel"/>
    <w:tmpl w:val="7680B0CC"/>
    <w:lvl w:ilvl="0" w:tplc="99C8F6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10837"/>
    <w:multiLevelType w:val="hybridMultilevel"/>
    <w:tmpl w:val="9620F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D34251"/>
    <w:multiLevelType w:val="hybridMultilevel"/>
    <w:tmpl w:val="C756B01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9D2DFC"/>
    <w:multiLevelType w:val="hybridMultilevel"/>
    <w:tmpl w:val="A0CAF16E"/>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14D30C3C"/>
    <w:multiLevelType w:val="hybridMultilevel"/>
    <w:tmpl w:val="6D469C7C"/>
    <w:lvl w:ilvl="0" w:tplc="5F98CDD2">
      <w:start w:val="17"/>
      <w:numFmt w:val="bullet"/>
      <w:lvlText w:val="-"/>
      <w:lvlJc w:val="left"/>
      <w:pPr>
        <w:ind w:left="1013" w:hanging="360"/>
      </w:pPr>
      <w:rPr>
        <w:rFonts w:ascii="Calibri" w:eastAsia="Times New Roman" w:hAnsi="Calibri" w:cs="Calibri" w:hint="default"/>
      </w:rPr>
    </w:lvl>
    <w:lvl w:ilvl="1" w:tplc="080A0003" w:tentative="1">
      <w:start w:val="1"/>
      <w:numFmt w:val="bullet"/>
      <w:lvlText w:val="o"/>
      <w:lvlJc w:val="left"/>
      <w:pPr>
        <w:ind w:left="1733" w:hanging="360"/>
      </w:pPr>
      <w:rPr>
        <w:rFonts w:ascii="Courier New" w:hAnsi="Courier New" w:cs="Courier New" w:hint="default"/>
      </w:rPr>
    </w:lvl>
    <w:lvl w:ilvl="2" w:tplc="080A0005" w:tentative="1">
      <w:start w:val="1"/>
      <w:numFmt w:val="bullet"/>
      <w:lvlText w:val=""/>
      <w:lvlJc w:val="left"/>
      <w:pPr>
        <w:ind w:left="2453" w:hanging="360"/>
      </w:pPr>
      <w:rPr>
        <w:rFonts w:ascii="Wingdings" w:hAnsi="Wingdings" w:hint="default"/>
      </w:rPr>
    </w:lvl>
    <w:lvl w:ilvl="3" w:tplc="080A0001" w:tentative="1">
      <w:start w:val="1"/>
      <w:numFmt w:val="bullet"/>
      <w:lvlText w:val=""/>
      <w:lvlJc w:val="left"/>
      <w:pPr>
        <w:ind w:left="3173" w:hanging="360"/>
      </w:pPr>
      <w:rPr>
        <w:rFonts w:ascii="Symbol" w:hAnsi="Symbol" w:hint="default"/>
      </w:rPr>
    </w:lvl>
    <w:lvl w:ilvl="4" w:tplc="080A0003" w:tentative="1">
      <w:start w:val="1"/>
      <w:numFmt w:val="bullet"/>
      <w:lvlText w:val="o"/>
      <w:lvlJc w:val="left"/>
      <w:pPr>
        <w:ind w:left="3893" w:hanging="360"/>
      </w:pPr>
      <w:rPr>
        <w:rFonts w:ascii="Courier New" w:hAnsi="Courier New" w:cs="Courier New" w:hint="default"/>
      </w:rPr>
    </w:lvl>
    <w:lvl w:ilvl="5" w:tplc="080A0005" w:tentative="1">
      <w:start w:val="1"/>
      <w:numFmt w:val="bullet"/>
      <w:lvlText w:val=""/>
      <w:lvlJc w:val="left"/>
      <w:pPr>
        <w:ind w:left="4613" w:hanging="360"/>
      </w:pPr>
      <w:rPr>
        <w:rFonts w:ascii="Wingdings" w:hAnsi="Wingdings" w:hint="default"/>
      </w:rPr>
    </w:lvl>
    <w:lvl w:ilvl="6" w:tplc="080A0001" w:tentative="1">
      <w:start w:val="1"/>
      <w:numFmt w:val="bullet"/>
      <w:lvlText w:val=""/>
      <w:lvlJc w:val="left"/>
      <w:pPr>
        <w:ind w:left="5333" w:hanging="360"/>
      </w:pPr>
      <w:rPr>
        <w:rFonts w:ascii="Symbol" w:hAnsi="Symbol" w:hint="default"/>
      </w:rPr>
    </w:lvl>
    <w:lvl w:ilvl="7" w:tplc="080A0003" w:tentative="1">
      <w:start w:val="1"/>
      <w:numFmt w:val="bullet"/>
      <w:lvlText w:val="o"/>
      <w:lvlJc w:val="left"/>
      <w:pPr>
        <w:ind w:left="6053" w:hanging="360"/>
      </w:pPr>
      <w:rPr>
        <w:rFonts w:ascii="Courier New" w:hAnsi="Courier New" w:cs="Courier New" w:hint="default"/>
      </w:rPr>
    </w:lvl>
    <w:lvl w:ilvl="8" w:tplc="080A0005" w:tentative="1">
      <w:start w:val="1"/>
      <w:numFmt w:val="bullet"/>
      <w:lvlText w:val=""/>
      <w:lvlJc w:val="left"/>
      <w:pPr>
        <w:ind w:left="6773" w:hanging="360"/>
      </w:pPr>
      <w:rPr>
        <w:rFonts w:ascii="Wingdings" w:hAnsi="Wingdings" w:hint="default"/>
      </w:rPr>
    </w:lvl>
  </w:abstractNum>
  <w:abstractNum w:abstractNumId="9"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DF4EC4"/>
    <w:multiLevelType w:val="hybridMultilevel"/>
    <w:tmpl w:val="D172B4D4"/>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6242490"/>
    <w:multiLevelType w:val="hybridMultilevel"/>
    <w:tmpl w:val="BD6670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924658"/>
    <w:multiLevelType w:val="hybridMultilevel"/>
    <w:tmpl w:val="1AF0B4F0"/>
    <w:lvl w:ilvl="0" w:tplc="C1B2838C">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0D52A9"/>
    <w:multiLevelType w:val="hybridMultilevel"/>
    <w:tmpl w:val="B1DA6D7E"/>
    <w:lvl w:ilvl="0" w:tplc="080A000F">
      <w:start w:val="3"/>
      <w:numFmt w:val="decimal"/>
      <w:lvlText w:val="%1."/>
      <w:lvlJc w:val="left"/>
      <w:pPr>
        <w:ind w:left="360" w:hanging="360"/>
      </w:pPr>
      <w:rPr>
        <w:rFonts w:hint="default"/>
      </w:rPr>
    </w:lvl>
    <w:lvl w:ilvl="1" w:tplc="080A0019">
      <w:start w:val="1"/>
      <w:numFmt w:val="lowerLetter"/>
      <w:lvlText w:val="%2."/>
      <w:lvlJc w:val="left"/>
      <w:pPr>
        <w:ind w:left="1440" w:hanging="360"/>
      </w:pPr>
    </w:lvl>
    <w:lvl w:ilvl="2" w:tplc="D5C0B97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9" w15:restartNumberingAfterBreak="0">
    <w:nsid w:val="2E1E6C2E"/>
    <w:multiLevelType w:val="hybridMultilevel"/>
    <w:tmpl w:val="C1CC659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6117942"/>
    <w:multiLevelType w:val="hybridMultilevel"/>
    <w:tmpl w:val="7BF49E4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2" w15:restartNumberingAfterBreak="0">
    <w:nsid w:val="3AF9250F"/>
    <w:multiLevelType w:val="hybridMultilevel"/>
    <w:tmpl w:val="F3B86BF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F66FED"/>
    <w:multiLevelType w:val="hybridMultilevel"/>
    <w:tmpl w:val="6D524D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043082"/>
    <w:multiLevelType w:val="hybridMultilevel"/>
    <w:tmpl w:val="30384394"/>
    <w:lvl w:ilvl="0" w:tplc="19AEAD08">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8A3A3E"/>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500F2805"/>
    <w:multiLevelType w:val="hybridMultilevel"/>
    <w:tmpl w:val="151C42F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380F9D"/>
    <w:multiLevelType w:val="hybridMultilevel"/>
    <w:tmpl w:val="4A30885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15:restartNumberingAfterBreak="0">
    <w:nsid w:val="519A4892"/>
    <w:multiLevelType w:val="hybridMultilevel"/>
    <w:tmpl w:val="9BF0D434"/>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15:restartNumberingAfterBreak="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1" w15:restartNumberingAfterBreak="0">
    <w:nsid w:val="59FE2DD4"/>
    <w:multiLevelType w:val="hybridMultilevel"/>
    <w:tmpl w:val="BAA4C42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2" w15:restartNumberingAfterBreak="0">
    <w:nsid w:val="5A651C73"/>
    <w:multiLevelType w:val="hybridMultilevel"/>
    <w:tmpl w:val="4D64806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3"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F722AC"/>
    <w:multiLevelType w:val="hybridMultilevel"/>
    <w:tmpl w:val="AB0C6EC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275850"/>
    <w:multiLevelType w:val="hybridMultilevel"/>
    <w:tmpl w:val="043A9B00"/>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62260E8"/>
    <w:multiLevelType w:val="hybridMultilevel"/>
    <w:tmpl w:val="F18AE468"/>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9" w15:restartNumberingAfterBreak="0">
    <w:nsid w:val="66785FFD"/>
    <w:multiLevelType w:val="hybridMultilevel"/>
    <w:tmpl w:val="FF46E504"/>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0" w15:restartNumberingAfterBreak="0">
    <w:nsid w:val="697B6583"/>
    <w:multiLevelType w:val="hybridMultilevel"/>
    <w:tmpl w:val="4CA486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DC0448"/>
    <w:multiLevelType w:val="hybridMultilevel"/>
    <w:tmpl w:val="C5ACF660"/>
    <w:lvl w:ilvl="0" w:tplc="080A001B">
      <w:start w:val="1"/>
      <w:numFmt w:val="lowerRoman"/>
      <w:lvlText w:val="%1."/>
      <w:lvlJc w:val="right"/>
      <w:pPr>
        <w:ind w:left="1146" w:hanging="360"/>
      </w:pPr>
    </w:lvl>
    <w:lvl w:ilvl="1" w:tplc="7DFCB33E">
      <w:start w:val="1"/>
      <w:numFmt w:val="lowerRoman"/>
      <w:lvlText w:val="%2)"/>
      <w:lvlJc w:val="left"/>
      <w:pPr>
        <w:ind w:left="2226" w:hanging="72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2"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5709D7"/>
    <w:multiLevelType w:val="hybridMultilevel"/>
    <w:tmpl w:val="6E40EE9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4" w15:restartNumberingAfterBreak="0">
    <w:nsid w:val="7BEF4AB4"/>
    <w:multiLevelType w:val="hybridMultilevel"/>
    <w:tmpl w:val="51FA6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FD1690"/>
    <w:multiLevelType w:val="hybridMultilevel"/>
    <w:tmpl w:val="1020EF26"/>
    <w:lvl w:ilvl="0" w:tplc="A064CF14">
      <w:start w:val="1"/>
      <w:numFmt w:val="decimal"/>
      <w:lvlText w:val="%1."/>
      <w:lvlJc w:val="left"/>
      <w:pPr>
        <w:ind w:left="643" w:hanging="360"/>
      </w:pPr>
      <w:rPr>
        <w:rFonts w:cs="Arial" w:hint="default"/>
        <w:b w:val="0"/>
      </w:rPr>
    </w:lvl>
    <w:lvl w:ilvl="1" w:tplc="12FE1606">
      <w:start w:val="1"/>
      <w:numFmt w:val="lowerLetter"/>
      <w:lvlText w:val="%2."/>
      <w:lvlJc w:val="left"/>
      <w:pPr>
        <w:ind w:left="1440" w:hanging="360"/>
      </w:pPr>
      <w:rPr>
        <w:b w:val="0"/>
      </w:rPr>
    </w:lvl>
    <w:lvl w:ilvl="2" w:tplc="688899C6" w:tentative="1">
      <w:start w:val="1"/>
      <w:numFmt w:val="lowerRoman"/>
      <w:lvlText w:val="%3."/>
      <w:lvlJc w:val="right"/>
      <w:pPr>
        <w:ind w:left="2160" w:hanging="180"/>
      </w:pPr>
    </w:lvl>
    <w:lvl w:ilvl="3" w:tplc="E2BABCFC" w:tentative="1">
      <w:start w:val="1"/>
      <w:numFmt w:val="decimal"/>
      <w:lvlText w:val="%4."/>
      <w:lvlJc w:val="left"/>
      <w:pPr>
        <w:ind w:left="2880" w:hanging="360"/>
      </w:pPr>
    </w:lvl>
    <w:lvl w:ilvl="4" w:tplc="85F81024" w:tentative="1">
      <w:start w:val="1"/>
      <w:numFmt w:val="lowerLetter"/>
      <w:lvlText w:val="%5."/>
      <w:lvlJc w:val="left"/>
      <w:pPr>
        <w:ind w:left="3600" w:hanging="360"/>
      </w:pPr>
    </w:lvl>
    <w:lvl w:ilvl="5" w:tplc="869C72C6" w:tentative="1">
      <w:start w:val="1"/>
      <w:numFmt w:val="lowerRoman"/>
      <w:lvlText w:val="%6."/>
      <w:lvlJc w:val="right"/>
      <w:pPr>
        <w:ind w:left="4320" w:hanging="180"/>
      </w:pPr>
    </w:lvl>
    <w:lvl w:ilvl="6" w:tplc="B43E300C" w:tentative="1">
      <w:start w:val="1"/>
      <w:numFmt w:val="decimal"/>
      <w:lvlText w:val="%7."/>
      <w:lvlJc w:val="left"/>
      <w:pPr>
        <w:ind w:left="5040" w:hanging="360"/>
      </w:pPr>
    </w:lvl>
    <w:lvl w:ilvl="7" w:tplc="8E6EAF9C" w:tentative="1">
      <w:start w:val="1"/>
      <w:numFmt w:val="lowerLetter"/>
      <w:lvlText w:val="%8."/>
      <w:lvlJc w:val="left"/>
      <w:pPr>
        <w:ind w:left="5760" w:hanging="360"/>
      </w:pPr>
    </w:lvl>
    <w:lvl w:ilvl="8" w:tplc="9A90EB1A" w:tentative="1">
      <w:start w:val="1"/>
      <w:numFmt w:val="lowerRoman"/>
      <w:lvlText w:val="%9."/>
      <w:lvlJc w:val="right"/>
      <w:pPr>
        <w:ind w:left="6480" w:hanging="180"/>
      </w:pPr>
    </w:lvl>
  </w:abstractNum>
  <w:abstractNum w:abstractNumId="46"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E4C08AA"/>
    <w:multiLevelType w:val="hybridMultilevel"/>
    <w:tmpl w:val="4A424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C5259F"/>
    <w:multiLevelType w:val="hybridMultilevel"/>
    <w:tmpl w:val="2DD6B4E0"/>
    <w:lvl w:ilvl="0" w:tplc="B92EAB7C">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30"/>
  </w:num>
  <w:num w:numId="2">
    <w:abstractNumId w:val="16"/>
  </w:num>
  <w:num w:numId="3">
    <w:abstractNumId w:val="18"/>
  </w:num>
  <w:num w:numId="4">
    <w:abstractNumId w:val="9"/>
  </w:num>
  <w:num w:numId="5">
    <w:abstractNumId w:val="12"/>
  </w:num>
  <w:num w:numId="6">
    <w:abstractNumId w:val="23"/>
  </w:num>
  <w:num w:numId="7">
    <w:abstractNumId w:val="37"/>
  </w:num>
  <w:num w:numId="8">
    <w:abstractNumId w:val="46"/>
  </w:num>
  <w:num w:numId="9">
    <w:abstractNumId w:val="17"/>
  </w:num>
  <w:num w:numId="10">
    <w:abstractNumId w:val="33"/>
  </w:num>
  <w:num w:numId="11">
    <w:abstractNumId w:val="14"/>
  </w:num>
  <w:num w:numId="12">
    <w:abstractNumId w:val="42"/>
  </w:num>
  <w:num w:numId="13">
    <w:abstractNumId w:val="34"/>
  </w:num>
  <w:num w:numId="14">
    <w:abstractNumId w:val="5"/>
  </w:num>
  <w:num w:numId="15">
    <w:abstractNumId w:val="20"/>
  </w:num>
  <w:num w:numId="16">
    <w:abstractNumId w:val="6"/>
  </w:num>
  <w:num w:numId="17">
    <w:abstractNumId w:val="43"/>
  </w:num>
  <w:num w:numId="18">
    <w:abstractNumId w:val="0"/>
  </w:num>
  <w:num w:numId="19">
    <w:abstractNumId w:val="36"/>
  </w:num>
  <w:num w:numId="20">
    <w:abstractNumId w:val="21"/>
  </w:num>
  <w:num w:numId="21">
    <w:abstractNumId w:val="47"/>
  </w:num>
  <w:num w:numId="22">
    <w:abstractNumId w:val="1"/>
  </w:num>
  <w:num w:numId="23">
    <w:abstractNumId w:val="15"/>
  </w:num>
  <w:num w:numId="24">
    <w:abstractNumId w:val="48"/>
  </w:num>
  <w:num w:numId="25">
    <w:abstractNumId w:val="7"/>
  </w:num>
  <w:num w:numId="26">
    <w:abstractNumId w:val="22"/>
  </w:num>
  <w:num w:numId="27">
    <w:abstractNumId w:val="41"/>
  </w:num>
  <w:num w:numId="28">
    <w:abstractNumId w:val="29"/>
  </w:num>
  <w:num w:numId="29">
    <w:abstractNumId w:val="28"/>
  </w:num>
  <w:num w:numId="30">
    <w:abstractNumId w:val="38"/>
  </w:num>
  <w:num w:numId="31">
    <w:abstractNumId w:val="19"/>
  </w:num>
  <w:num w:numId="32">
    <w:abstractNumId w:val="26"/>
  </w:num>
  <w:num w:numId="33">
    <w:abstractNumId w:val="32"/>
  </w:num>
  <w:num w:numId="34">
    <w:abstractNumId w:val="31"/>
  </w:num>
  <w:num w:numId="35">
    <w:abstractNumId w:val="39"/>
  </w:num>
  <w:num w:numId="36">
    <w:abstractNumId w:val="44"/>
  </w:num>
  <w:num w:numId="37">
    <w:abstractNumId w:val="35"/>
  </w:num>
  <w:num w:numId="38">
    <w:abstractNumId w:val="11"/>
  </w:num>
  <w:num w:numId="39">
    <w:abstractNumId w:val="10"/>
  </w:num>
  <w:num w:numId="40">
    <w:abstractNumId w:val="45"/>
  </w:num>
  <w:num w:numId="41">
    <w:abstractNumId w:val="27"/>
  </w:num>
  <w:num w:numId="42">
    <w:abstractNumId w:val="2"/>
  </w:num>
  <w:num w:numId="43">
    <w:abstractNumId w:val="8"/>
  </w:num>
  <w:num w:numId="44">
    <w:abstractNumId w:val="4"/>
  </w:num>
  <w:num w:numId="45">
    <w:abstractNumId w:val="13"/>
  </w:num>
  <w:num w:numId="46">
    <w:abstractNumId w:val="24"/>
  </w:num>
  <w:num w:numId="47">
    <w:abstractNumId w:val="3"/>
  </w:num>
  <w:num w:numId="48">
    <w:abstractNumId w:val="25"/>
  </w:num>
  <w:num w:numId="4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513"/>
    <w:rsid w:val="00000613"/>
    <w:rsid w:val="00001023"/>
    <w:rsid w:val="000104F6"/>
    <w:rsid w:val="00010A85"/>
    <w:rsid w:val="0001148A"/>
    <w:rsid w:val="00022531"/>
    <w:rsid w:val="00023AC0"/>
    <w:rsid w:val="00023DD2"/>
    <w:rsid w:val="0002419F"/>
    <w:rsid w:val="00025A3B"/>
    <w:rsid w:val="00025E83"/>
    <w:rsid w:val="00026115"/>
    <w:rsid w:val="00030087"/>
    <w:rsid w:val="00031F79"/>
    <w:rsid w:val="00045F90"/>
    <w:rsid w:val="0004625C"/>
    <w:rsid w:val="000462A0"/>
    <w:rsid w:val="000468EB"/>
    <w:rsid w:val="000478EF"/>
    <w:rsid w:val="00047BCA"/>
    <w:rsid w:val="00050408"/>
    <w:rsid w:val="000576B6"/>
    <w:rsid w:val="00064E1D"/>
    <w:rsid w:val="00065677"/>
    <w:rsid w:val="000767F8"/>
    <w:rsid w:val="00083A6F"/>
    <w:rsid w:val="00083DC8"/>
    <w:rsid w:val="00085516"/>
    <w:rsid w:val="000871EB"/>
    <w:rsid w:val="00092FEE"/>
    <w:rsid w:val="00096504"/>
    <w:rsid w:val="000A0833"/>
    <w:rsid w:val="000A33B1"/>
    <w:rsid w:val="000A492C"/>
    <w:rsid w:val="000A5C99"/>
    <w:rsid w:val="000A67BE"/>
    <w:rsid w:val="000B4F5C"/>
    <w:rsid w:val="000B775D"/>
    <w:rsid w:val="000C0172"/>
    <w:rsid w:val="000C391D"/>
    <w:rsid w:val="000C5D8E"/>
    <w:rsid w:val="000C66D9"/>
    <w:rsid w:val="000C72D5"/>
    <w:rsid w:val="000E02B1"/>
    <w:rsid w:val="000E3632"/>
    <w:rsid w:val="000E3C74"/>
    <w:rsid w:val="000E49D9"/>
    <w:rsid w:val="000E7B80"/>
    <w:rsid w:val="000F260E"/>
    <w:rsid w:val="000F4846"/>
    <w:rsid w:val="0010089C"/>
    <w:rsid w:val="00105A0B"/>
    <w:rsid w:val="00111448"/>
    <w:rsid w:val="00122B64"/>
    <w:rsid w:val="00122F3B"/>
    <w:rsid w:val="00125FF0"/>
    <w:rsid w:val="0013003E"/>
    <w:rsid w:val="00135950"/>
    <w:rsid w:val="00137467"/>
    <w:rsid w:val="001415E6"/>
    <w:rsid w:val="00141F94"/>
    <w:rsid w:val="00145972"/>
    <w:rsid w:val="0014735F"/>
    <w:rsid w:val="001532EA"/>
    <w:rsid w:val="00156634"/>
    <w:rsid w:val="001571AB"/>
    <w:rsid w:val="00157AF7"/>
    <w:rsid w:val="001630DB"/>
    <w:rsid w:val="00163C8B"/>
    <w:rsid w:val="00171DAA"/>
    <w:rsid w:val="00174C32"/>
    <w:rsid w:val="00177DFE"/>
    <w:rsid w:val="0018018C"/>
    <w:rsid w:val="00181837"/>
    <w:rsid w:val="00181A38"/>
    <w:rsid w:val="00181E40"/>
    <w:rsid w:val="00182464"/>
    <w:rsid w:val="001860B8"/>
    <w:rsid w:val="0019104B"/>
    <w:rsid w:val="00191B5C"/>
    <w:rsid w:val="001934FF"/>
    <w:rsid w:val="00194B82"/>
    <w:rsid w:val="00197A22"/>
    <w:rsid w:val="001A0F42"/>
    <w:rsid w:val="001B2001"/>
    <w:rsid w:val="001B432D"/>
    <w:rsid w:val="001B4837"/>
    <w:rsid w:val="001B74E2"/>
    <w:rsid w:val="001C14AC"/>
    <w:rsid w:val="001C290F"/>
    <w:rsid w:val="001C2C74"/>
    <w:rsid w:val="001C3A29"/>
    <w:rsid w:val="001C44CD"/>
    <w:rsid w:val="001C6411"/>
    <w:rsid w:val="001C7B97"/>
    <w:rsid w:val="001D189D"/>
    <w:rsid w:val="001D1D55"/>
    <w:rsid w:val="001D497C"/>
    <w:rsid w:val="001E18BC"/>
    <w:rsid w:val="001E3948"/>
    <w:rsid w:val="001E4A00"/>
    <w:rsid w:val="001F0798"/>
    <w:rsid w:val="001F09BD"/>
    <w:rsid w:val="001F2C6F"/>
    <w:rsid w:val="001F7585"/>
    <w:rsid w:val="001F7A92"/>
    <w:rsid w:val="001F7ED6"/>
    <w:rsid w:val="0020286C"/>
    <w:rsid w:val="0021755B"/>
    <w:rsid w:val="00224D98"/>
    <w:rsid w:val="002355D6"/>
    <w:rsid w:val="0023605C"/>
    <w:rsid w:val="0024096F"/>
    <w:rsid w:val="00242465"/>
    <w:rsid w:val="00245C59"/>
    <w:rsid w:val="00246666"/>
    <w:rsid w:val="002468EB"/>
    <w:rsid w:val="00261FA8"/>
    <w:rsid w:val="002646C9"/>
    <w:rsid w:val="00264C91"/>
    <w:rsid w:val="0026596F"/>
    <w:rsid w:val="0027056E"/>
    <w:rsid w:val="00271F55"/>
    <w:rsid w:val="002746A2"/>
    <w:rsid w:val="00275EBF"/>
    <w:rsid w:val="002844F7"/>
    <w:rsid w:val="00286663"/>
    <w:rsid w:val="00290E41"/>
    <w:rsid w:val="00292087"/>
    <w:rsid w:val="00294CA2"/>
    <w:rsid w:val="002A2505"/>
    <w:rsid w:val="002A6B0B"/>
    <w:rsid w:val="002B492B"/>
    <w:rsid w:val="002B5B58"/>
    <w:rsid w:val="002B63A2"/>
    <w:rsid w:val="002B6B6C"/>
    <w:rsid w:val="002B7C6F"/>
    <w:rsid w:val="002C0834"/>
    <w:rsid w:val="002C5197"/>
    <w:rsid w:val="002D12EB"/>
    <w:rsid w:val="002D1F7A"/>
    <w:rsid w:val="002D28DB"/>
    <w:rsid w:val="002D2DE9"/>
    <w:rsid w:val="002E2047"/>
    <w:rsid w:val="002E6C17"/>
    <w:rsid w:val="002E7356"/>
    <w:rsid w:val="002F27A2"/>
    <w:rsid w:val="002F30B2"/>
    <w:rsid w:val="002F3608"/>
    <w:rsid w:val="002F4B32"/>
    <w:rsid w:val="002F4F3C"/>
    <w:rsid w:val="00301B13"/>
    <w:rsid w:val="00303EFB"/>
    <w:rsid w:val="00304202"/>
    <w:rsid w:val="00304455"/>
    <w:rsid w:val="0030456F"/>
    <w:rsid w:val="00304AE8"/>
    <w:rsid w:val="00306FB1"/>
    <w:rsid w:val="00307082"/>
    <w:rsid w:val="00307AD2"/>
    <w:rsid w:val="00312757"/>
    <w:rsid w:val="00312F83"/>
    <w:rsid w:val="003148DA"/>
    <w:rsid w:val="003165EA"/>
    <w:rsid w:val="00316DE3"/>
    <w:rsid w:val="00322419"/>
    <w:rsid w:val="0032460C"/>
    <w:rsid w:val="003366ED"/>
    <w:rsid w:val="00340847"/>
    <w:rsid w:val="00344A89"/>
    <w:rsid w:val="00347821"/>
    <w:rsid w:val="003519BC"/>
    <w:rsid w:val="003519CF"/>
    <w:rsid w:val="00354568"/>
    <w:rsid w:val="00354DD1"/>
    <w:rsid w:val="0036492C"/>
    <w:rsid w:val="00366A3F"/>
    <w:rsid w:val="003710FD"/>
    <w:rsid w:val="00371321"/>
    <w:rsid w:val="00372021"/>
    <w:rsid w:val="00373E77"/>
    <w:rsid w:val="00374422"/>
    <w:rsid w:val="0037491E"/>
    <w:rsid w:val="0038431C"/>
    <w:rsid w:val="0039105E"/>
    <w:rsid w:val="0039541D"/>
    <w:rsid w:val="003959B2"/>
    <w:rsid w:val="00396E4E"/>
    <w:rsid w:val="003A6071"/>
    <w:rsid w:val="003A6743"/>
    <w:rsid w:val="003A728F"/>
    <w:rsid w:val="003B0CBD"/>
    <w:rsid w:val="003B3720"/>
    <w:rsid w:val="003B479D"/>
    <w:rsid w:val="003C367B"/>
    <w:rsid w:val="003D4249"/>
    <w:rsid w:val="003D5103"/>
    <w:rsid w:val="003D5B2B"/>
    <w:rsid w:val="003D692E"/>
    <w:rsid w:val="003E0D9E"/>
    <w:rsid w:val="003E1E5D"/>
    <w:rsid w:val="003E2B0E"/>
    <w:rsid w:val="003E339E"/>
    <w:rsid w:val="003E7118"/>
    <w:rsid w:val="003F039F"/>
    <w:rsid w:val="003F4497"/>
    <w:rsid w:val="003F56B3"/>
    <w:rsid w:val="00402498"/>
    <w:rsid w:val="00407D2A"/>
    <w:rsid w:val="00416A60"/>
    <w:rsid w:val="00417ECD"/>
    <w:rsid w:val="0042488F"/>
    <w:rsid w:val="0042644E"/>
    <w:rsid w:val="004327FC"/>
    <w:rsid w:val="00434DE1"/>
    <w:rsid w:val="004454DE"/>
    <w:rsid w:val="00454ED4"/>
    <w:rsid w:val="00455A31"/>
    <w:rsid w:val="00455F86"/>
    <w:rsid w:val="00456240"/>
    <w:rsid w:val="00463057"/>
    <w:rsid w:val="004669C2"/>
    <w:rsid w:val="00467F49"/>
    <w:rsid w:val="004727FF"/>
    <w:rsid w:val="00472DB5"/>
    <w:rsid w:val="00473882"/>
    <w:rsid w:val="00473A9E"/>
    <w:rsid w:val="00476CAB"/>
    <w:rsid w:val="00480DED"/>
    <w:rsid w:val="00483FAD"/>
    <w:rsid w:val="00485D12"/>
    <w:rsid w:val="0048675C"/>
    <w:rsid w:val="00493E76"/>
    <w:rsid w:val="00495069"/>
    <w:rsid w:val="004953CB"/>
    <w:rsid w:val="004A1215"/>
    <w:rsid w:val="004A6993"/>
    <w:rsid w:val="004B1D72"/>
    <w:rsid w:val="004B7537"/>
    <w:rsid w:val="004C2B2D"/>
    <w:rsid w:val="004C38E7"/>
    <w:rsid w:val="004D0AD4"/>
    <w:rsid w:val="004D27FF"/>
    <w:rsid w:val="004D347C"/>
    <w:rsid w:val="004D3646"/>
    <w:rsid w:val="004D4C97"/>
    <w:rsid w:val="004D5B57"/>
    <w:rsid w:val="004D631B"/>
    <w:rsid w:val="004D6D07"/>
    <w:rsid w:val="004E00E1"/>
    <w:rsid w:val="004E1FFC"/>
    <w:rsid w:val="004E275A"/>
    <w:rsid w:val="004E3964"/>
    <w:rsid w:val="004E3E44"/>
    <w:rsid w:val="004E5703"/>
    <w:rsid w:val="004E5BC3"/>
    <w:rsid w:val="004E670C"/>
    <w:rsid w:val="004E7062"/>
    <w:rsid w:val="004F0A1C"/>
    <w:rsid w:val="004F15B0"/>
    <w:rsid w:val="004F1915"/>
    <w:rsid w:val="004F608C"/>
    <w:rsid w:val="005012D9"/>
    <w:rsid w:val="00503C86"/>
    <w:rsid w:val="00504BD1"/>
    <w:rsid w:val="0050631B"/>
    <w:rsid w:val="00510687"/>
    <w:rsid w:val="005121D0"/>
    <w:rsid w:val="00522381"/>
    <w:rsid w:val="00523393"/>
    <w:rsid w:val="00525E10"/>
    <w:rsid w:val="00531EC9"/>
    <w:rsid w:val="00535E18"/>
    <w:rsid w:val="0054046A"/>
    <w:rsid w:val="00541BFA"/>
    <w:rsid w:val="00541F42"/>
    <w:rsid w:val="00542BE6"/>
    <w:rsid w:val="00542EBD"/>
    <w:rsid w:val="00544C48"/>
    <w:rsid w:val="005472EA"/>
    <w:rsid w:val="00551403"/>
    <w:rsid w:val="0055283C"/>
    <w:rsid w:val="00553CAE"/>
    <w:rsid w:val="00557FAC"/>
    <w:rsid w:val="00562724"/>
    <w:rsid w:val="00562F05"/>
    <w:rsid w:val="00563D1A"/>
    <w:rsid w:val="005667FC"/>
    <w:rsid w:val="005676EF"/>
    <w:rsid w:val="00572346"/>
    <w:rsid w:val="00572EDC"/>
    <w:rsid w:val="00580E72"/>
    <w:rsid w:val="00582930"/>
    <w:rsid w:val="00584266"/>
    <w:rsid w:val="005861B1"/>
    <w:rsid w:val="00587355"/>
    <w:rsid w:val="00593B13"/>
    <w:rsid w:val="00595215"/>
    <w:rsid w:val="005966E2"/>
    <w:rsid w:val="0059711F"/>
    <w:rsid w:val="00597859"/>
    <w:rsid w:val="005A1B1B"/>
    <w:rsid w:val="005A52C6"/>
    <w:rsid w:val="005A59A0"/>
    <w:rsid w:val="005A6AE6"/>
    <w:rsid w:val="005A7948"/>
    <w:rsid w:val="005A7ACF"/>
    <w:rsid w:val="005B52B6"/>
    <w:rsid w:val="005B73BE"/>
    <w:rsid w:val="005C1290"/>
    <w:rsid w:val="005C30DC"/>
    <w:rsid w:val="005C63F1"/>
    <w:rsid w:val="005D1778"/>
    <w:rsid w:val="005D43BF"/>
    <w:rsid w:val="005E0E8F"/>
    <w:rsid w:val="005E1326"/>
    <w:rsid w:val="005E4059"/>
    <w:rsid w:val="005E676F"/>
    <w:rsid w:val="005F2911"/>
    <w:rsid w:val="005F72EC"/>
    <w:rsid w:val="00610295"/>
    <w:rsid w:val="0061699B"/>
    <w:rsid w:val="00620392"/>
    <w:rsid w:val="006220B9"/>
    <w:rsid w:val="006240F3"/>
    <w:rsid w:val="00624DA1"/>
    <w:rsid w:val="00625813"/>
    <w:rsid w:val="00625EC3"/>
    <w:rsid w:val="00630DF5"/>
    <w:rsid w:val="00634797"/>
    <w:rsid w:val="00642D1A"/>
    <w:rsid w:val="006440F4"/>
    <w:rsid w:val="0064700C"/>
    <w:rsid w:val="00651AFF"/>
    <w:rsid w:val="00651F8C"/>
    <w:rsid w:val="00652490"/>
    <w:rsid w:val="006533FC"/>
    <w:rsid w:val="006539A5"/>
    <w:rsid w:val="006569CB"/>
    <w:rsid w:val="00657AE3"/>
    <w:rsid w:val="00667203"/>
    <w:rsid w:val="00667E5B"/>
    <w:rsid w:val="0067067D"/>
    <w:rsid w:val="00676AC6"/>
    <w:rsid w:val="00684A75"/>
    <w:rsid w:val="00686EDC"/>
    <w:rsid w:val="00687797"/>
    <w:rsid w:val="00687878"/>
    <w:rsid w:val="00691031"/>
    <w:rsid w:val="00691346"/>
    <w:rsid w:val="00691834"/>
    <w:rsid w:val="00694C58"/>
    <w:rsid w:val="006A0C8D"/>
    <w:rsid w:val="006A3F18"/>
    <w:rsid w:val="006A462F"/>
    <w:rsid w:val="006A6855"/>
    <w:rsid w:val="006B0AAE"/>
    <w:rsid w:val="006B7D02"/>
    <w:rsid w:val="006C46E1"/>
    <w:rsid w:val="006D0438"/>
    <w:rsid w:val="006D4676"/>
    <w:rsid w:val="006D519F"/>
    <w:rsid w:val="006E05BA"/>
    <w:rsid w:val="006E3667"/>
    <w:rsid w:val="006E3DD6"/>
    <w:rsid w:val="006E4DB1"/>
    <w:rsid w:val="006F1768"/>
    <w:rsid w:val="006F1988"/>
    <w:rsid w:val="006F4801"/>
    <w:rsid w:val="006F4E5D"/>
    <w:rsid w:val="006F7468"/>
    <w:rsid w:val="0070269B"/>
    <w:rsid w:val="00704AFF"/>
    <w:rsid w:val="0070508C"/>
    <w:rsid w:val="0070586C"/>
    <w:rsid w:val="00713300"/>
    <w:rsid w:val="00715FE3"/>
    <w:rsid w:val="007169B1"/>
    <w:rsid w:val="00720913"/>
    <w:rsid w:val="007248BC"/>
    <w:rsid w:val="00724D8A"/>
    <w:rsid w:val="00726C3E"/>
    <w:rsid w:val="00731987"/>
    <w:rsid w:val="007331FC"/>
    <w:rsid w:val="0074038D"/>
    <w:rsid w:val="007413AA"/>
    <w:rsid w:val="00741F20"/>
    <w:rsid w:val="00743FB9"/>
    <w:rsid w:val="007551A5"/>
    <w:rsid w:val="007603E2"/>
    <w:rsid w:val="00760F83"/>
    <w:rsid w:val="00765DC1"/>
    <w:rsid w:val="00766244"/>
    <w:rsid w:val="00772F60"/>
    <w:rsid w:val="00775C66"/>
    <w:rsid w:val="00780FE8"/>
    <w:rsid w:val="00783034"/>
    <w:rsid w:val="00785B9C"/>
    <w:rsid w:val="00786D7C"/>
    <w:rsid w:val="00793E3A"/>
    <w:rsid w:val="00794AD3"/>
    <w:rsid w:val="00794FAD"/>
    <w:rsid w:val="007974B9"/>
    <w:rsid w:val="007A1C32"/>
    <w:rsid w:val="007A5E0B"/>
    <w:rsid w:val="007B1178"/>
    <w:rsid w:val="007B1CC4"/>
    <w:rsid w:val="007B39AE"/>
    <w:rsid w:val="007B47EB"/>
    <w:rsid w:val="007B4C0B"/>
    <w:rsid w:val="007B53B6"/>
    <w:rsid w:val="007B5C32"/>
    <w:rsid w:val="007C06C5"/>
    <w:rsid w:val="007C4758"/>
    <w:rsid w:val="007C721A"/>
    <w:rsid w:val="007D3383"/>
    <w:rsid w:val="007D713D"/>
    <w:rsid w:val="007E2AFD"/>
    <w:rsid w:val="007E4600"/>
    <w:rsid w:val="007E4A2B"/>
    <w:rsid w:val="007E5214"/>
    <w:rsid w:val="007E6125"/>
    <w:rsid w:val="007E637A"/>
    <w:rsid w:val="007F2AAE"/>
    <w:rsid w:val="007F48B4"/>
    <w:rsid w:val="007F5228"/>
    <w:rsid w:val="007F55D4"/>
    <w:rsid w:val="007F5955"/>
    <w:rsid w:val="00800359"/>
    <w:rsid w:val="008030BB"/>
    <w:rsid w:val="00804FE9"/>
    <w:rsid w:val="008077AA"/>
    <w:rsid w:val="00811AB5"/>
    <w:rsid w:val="00812F01"/>
    <w:rsid w:val="008150A7"/>
    <w:rsid w:val="008155D8"/>
    <w:rsid w:val="008178A4"/>
    <w:rsid w:val="00821056"/>
    <w:rsid w:val="00823E2C"/>
    <w:rsid w:val="00824ACA"/>
    <w:rsid w:val="00827625"/>
    <w:rsid w:val="00830798"/>
    <w:rsid w:val="00831946"/>
    <w:rsid w:val="00834D30"/>
    <w:rsid w:val="00835E5C"/>
    <w:rsid w:val="00835F5B"/>
    <w:rsid w:val="00835FAF"/>
    <w:rsid w:val="008373D2"/>
    <w:rsid w:val="00841ECF"/>
    <w:rsid w:val="00850EDB"/>
    <w:rsid w:val="00854E68"/>
    <w:rsid w:val="00857CBB"/>
    <w:rsid w:val="0086150D"/>
    <w:rsid w:val="00861A77"/>
    <w:rsid w:val="008638FA"/>
    <w:rsid w:val="00864C0E"/>
    <w:rsid w:val="008732F5"/>
    <w:rsid w:val="008736DD"/>
    <w:rsid w:val="008758D5"/>
    <w:rsid w:val="00887A1E"/>
    <w:rsid w:val="0089188D"/>
    <w:rsid w:val="00891F56"/>
    <w:rsid w:val="008922B5"/>
    <w:rsid w:val="008925E3"/>
    <w:rsid w:val="00892E1F"/>
    <w:rsid w:val="008941C3"/>
    <w:rsid w:val="00897326"/>
    <w:rsid w:val="00897670"/>
    <w:rsid w:val="008A0616"/>
    <w:rsid w:val="008A4C1D"/>
    <w:rsid w:val="008A68EE"/>
    <w:rsid w:val="008A7CD3"/>
    <w:rsid w:val="008B1DCB"/>
    <w:rsid w:val="008B24EA"/>
    <w:rsid w:val="008B4216"/>
    <w:rsid w:val="008C0DA9"/>
    <w:rsid w:val="008C28D1"/>
    <w:rsid w:val="008C3A09"/>
    <w:rsid w:val="008C4BFA"/>
    <w:rsid w:val="008C6279"/>
    <w:rsid w:val="008D14D3"/>
    <w:rsid w:val="008D1CD3"/>
    <w:rsid w:val="008D5077"/>
    <w:rsid w:val="008D6A72"/>
    <w:rsid w:val="008D6A9B"/>
    <w:rsid w:val="008D6C8E"/>
    <w:rsid w:val="008E055A"/>
    <w:rsid w:val="008E09CA"/>
    <w:rsid w:val="008E134E"/>
    <w:rsid w:val="008E42EB"/>
    <w:rsid w:val="008E798C"/>
    <w:rsid w:val="008F03A2"/>
    <w:rsid w:val="008F086D"/>
    <w:rsid w:val="009005E7"/>
    <w:rsid w:val="009008E2"/>
    <w:rsid w:val="00904152"/>
    <w:rsid w:val="00910A36"/>
    <w:rsid w:val="00911590"/>
    <w:rsid w:val="00913B2D"/>
    <w:rsid w:val="00920566"/>
    <w:rsid w:val="00920E48"/>
    <w:rsid w:val="00925398"/>
    <w:rsid w:val="00931C33"/>
    <w:rsid w:val="00932DD6"/>
    <w:rsid w:val="00932EAB"/>
    <w:rsid w:val="009331AB"/>
    <w:rsid w:val="009348D1"/>
    <w:rsid w:val="0093732F"/>
    <w:rsid w:val="00940D04"/>
    <w:rsid w:val="00945E69"/>
    <w:rsid w:val="009465C7"/>
    <w:rsid w:val="00947684"/>
    <w:rsid w:val="00952F2A"/>
    <w:rsid w:val="00953CCD"/>
    <w:rsid w:val="0095477D"/>
    <w:rsid w:val="00954A96"/>
    <w:rsid w:val="00960B64"/>
    <w:rsid w:val="00963065"/>
    <w:rsid w:val="009632BB"/>
    <w:rsid w:val="00964651"/>
    <w:rsid w:val="00967AB9"/>
    <w:rsid w:val="00971F16"/>
    <w:rsid w:val="009726ED"/>
    <w:rsid w:val="009739AE"/>
    <w:rsid w:val="009752D5"/>
    <w:rsid w:val="00976E55"/>
    <w:rsid w:val="00980B0D"/>
    <w:rsid w:val="00986C9E"/>
    <w:rsid w:val="0099403B"/>
    <w:rsid w:val="00994187"/>
    <w:rsid w:val="00996925"/>
    <w:rsid w:val="009A1CAF"/>
    <w:rsid w:val="009A29CB"/>
    <w:rsid w:val="009A6AD9"/>
    <w:rsid w:val="009A76B8"/>
    <w:rsid w:val="009B0CCA"/>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DA4"/>
    <w:rsid w:val="009F10A3"/>
    <w:rsid w:val="009F17BD"/>
    <w:rsid w:val="009F254A"/>
    <w:rsid w:val="009F2CB6"/>
    <w:rsid w:val="009F3152"/>
    <w:rsid w:val="009F33EC"/>
    <w:rsid w:val="009F4EBB"/>
    <w:rsid w:val="009F5B1D"/>
    <w:rsid w:val="009F6378"/>
    <w:rsid w:val="009F637F"/>
    <w:rsid w:val="00A00E62"/>
    <w:rsid w:val="00A04498"/>
    <w:rsid w:val="00A05C8C"/>
    <w:rsid w:val="00A10770"/>
    <w:rsid w:val="00A135D0"/>
    <w:rsid w:val="00A13C98"/>
    <w:rsid w:val="00A13F72"/>
    <w:rsid w:val="00A1464C"/>
    <w:rsid w:val="00A154C6"/>
    <w:rsid w:val="00A16A43"/>
    <w:rsid w:val="00A20D1E"/>
    <w:rsid w:val="00A22207"/>
    <w:rsid w:val="00A22739"/>
    <w:rsid w:val="00A33D12"/>
    <w:rsid w:val="00A34FDF"/>
    <w:rsid w:val="00A40126"/>
    <w:rsid w:val="00A403ED"/>
    <w:rsid w:val="00A422CC"/>
    <w:rsid w:val="00A533FA"/>
    <w:rsid w:val="00A538C1"/>
    <w:rsid w:val="00A55FAE"/>
    <w:rsid w:val="00A565AA"/>
    <w:rsid w:val="00A57E0D"/>
    <w:rsid w:val="00A61F26"/>
    <w:rsid w:val="00A63B38"/>
    <w:rsid w:val="00A6426B"/>
    <w:rsid w:val="00A75E45"/>
    <w:rsid w:val="00A80533"/>
    <w:rsid w:val="00A81710"/>
    <w:rsid w:val="00A828A5"/>
    <w:rsid w:val="00A8711B"/>
    <w:rsid w:val="00A9165F"/>
    <w:rsid w:val="00A9234B"/>
    <w:rsid w:val="00A94490"/>
    <w:rsid w:val="00A94C65"/>
    <w:rsid w:val="00A9572A"/>
    <w:rsid w:val="00A95816"/>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D0D62"/>
    <w:rsid w:val="00AD392D"/>
    <w:rsid w:val="00AD3EF3"/>
    <w:rsid w:val="00AD503A"/>
    <w:rsid w:val="00AE0DAC"/>
    <w:rsid w:val="00AE64AE"/>
    <w:rsid w:val="00AF4392"/>
    <w:rsid w:val="00AF43A0"/>
    <w:rsid w:val="00AF4542"/>
    <w:rsid w:val="00AF55B2"/>
    <w:rsid w:val="00B0030E"/>
    <w:rsid w:val="00B03116"/>
    <w:rsid w:val="00B06E20"/>
    <w:rsid w:val="00B11ED9"/>
    <w:rsid w:val="00B1278D"/>
    <w:rsid w:val="00B140BC"/>
    <w:rsid w:val="00B15796"/>
    <w:rsid w:val="00B2109C"/>
    <w:rsid w:val="00B24CE4"/>
    <w:rsid w:val="00B3095B"/>
    <w:rsid w:val="00B42DF5"/>
    <w:rsid w:val="00B47745"/>
    <w:rsid w:val="00B5150D"/>
    <w:rsid w:val="00B562D2"/>
    <w:rsid w:val="00B60136"/>
    <w:rsid w:val="00B6300F"/>
    <w:rsid w:val="00B63B91"/>
    <w:rsid w:val="00B67D29"/>
    <w:rsid w:val="00B71D9C"/>
    <w:rsid w:val="00B72E87"/>
    <w:rsid w:val="00B77235"/>
    <w:rsid w:val="00B80BB1"/>
    <w:rsid w:val="00B80CB9"/>
    <w:rsid w:val="00B81A02"/>
    <w:rsid w:val="00B8435C"/>
    <w:rsid w:val="00B863D1"/>
    <w:rsid w:val="00B8780C"/>
    <w:rsid w:val="00B91F37"/>
    <w:rsid w:val="00B91F92"/>
    <w:rsid w:val="00B967F5"/>
    <w:rsid w:val="00BA1775"/>
    <w:rsid w:val="00BA20A8"/>
    <w:rsid w:val="00BA4180"/>
    <w:rsid w:val="00BB1A9C"/>
    <w:rsid w:val="00BB2B3B"/>
    <w:rsid w:val="00BB2DC3"/>
    <w:rsid w:val="00BB7270"/>
    <w:rsid w:val="00BC1BDB"/>
    <w:rsid w:val="00BD2597"/>
    <w:rsid w:val="00BD32B5"/>
    <w:rsid w:val="00BD37F4"/>
    <w:rsid w:val="00BD4AFD"/>
    <w:rsid w:val="00BD54A0"/>
    <w:rsid w:val="00BD56B1"/>
    <w:rsid w:val="00BD5A7A"/>
    <w:rsid w:val="00BD76F7"/>
    <w:rsid w:val="00BE0EFD"/>
    <w:rsid w:val="00BE2FC2"/>
    <w:rsid w:val="00BF0150"/>
    <w:rsid w:val="00BF0ADE"/>
    <w:rsid w:val="00BF279E"/>
    <w:rsid w:val="00BF4C3E"/>
    <w:rsid w:val="00C00DCF"/>
    <w:rsid w:val="00C00E84"/>
    <w:rsid w:val="00C01A18"/>
    <w:rsid w:val="00C06361"/>
    <w:rsid w:val="00C0671F"/>
    <w:rsid w:val="00C10488"/>
    <w:rsid w:val="00C11037"/>
    <w:rsid w:val="00C12661"/>
    <w:rsid w:val="00C1693C"/>
    <w:rsid w:val="00C20661"/>
    <w:rsid w:val="00C20953"/>
    <w:rsid w:val="00C32BC5"/>
    <w:rsid w:val="00C35212"/>
    <w:rsid w:val="00C3596C"/>
    <w:rsid w:val="00C371AB"/>
    <w:rsid w:val="00C41E81"/>
    <w:rsid w:val="00C54E6E"/>
    <w:rsid w:val="00C607DF"/>
    <w:rsid w:val="00C627C7"/>
    <w:rsid w:val="00C76183"/>
    <w:rsid w:val="00C776A1"/>
    <w:rsid w:val="00C77A78"/>
    <w:rsid w:val="00C80DBA"/>
    <w:rsid w:val="00C80FB4"/>
    <w:rsid w:val="00C827C9"/>
    <w:rsid w:val="00C85DA2"/>
    <w:rsid w:val="00C86919"/>
    <w:rsid w:val="00C87EA3"/>
    <w:rsid w:val="00C90B14"/>
    <w:rsid w:val="00C91F48"/>
    <w:rsid w:val="00C93891"/>
    <w:rsid w:val="00C9453A"/>
    <w:rsid w:val="00C96ACF"/>
    <w:rsid w:val="00CA79BE"/>
    <w:rsid w:val="00CB10FD"/>
    <w:rsid w:val="00CB2573"/>
    <w:rsid w:val="00CB5E3F"/>
    <w:rsid w:val="00CC2A14"/>
    <w:rsid w:val="00CC328F"/>
    <w:rsid w:val="00CC37A6"/>
    <w:rsid w:val="00CC68F5"/>
    <w:rsid w:val="00CD0B28"/>
    <w:rsid w:val="00CD1868"/>
    <w:rsid w:val="00CD30DA"/>
    <w:rsid w:val="00CD3316"/>
    <w:rsid w:val="00CD480C"/>
    <w:rsid w:val="00CD4C7C"/>
    <w:rsid w:val="00CD4DAD"/>
    <w:rsid w:val="00CE2303"/>
    <w:rsid w:val="00CF13EA"/>
    <w:rsid w:val="00D01304"/>
    <w:rsid w:val="00D026DD"/>
    <w:rsid w:val="00D07789"/>
    <w:rsid w:val="00D10267"/>
    <w:rsid w:val="00D102A5"/>
    <w:rsid w:val="00D1041D"/>
    <w:rsid w:val="00D10C54"/>
    <w:rsid w:val="00D11A3D"/>
    <w:rsid w:val="00D121FB"/>
    <w:rsid w:val="00D13A7B"/>
    <w:rsid w:val="00D17D54"/>
    <w:rsid w:val="00D2045E"/>
    <w:rsid w:val="00D207DE"/>
    <w:rsid w:val="00D20A74"/>
    <w:rsid w:val="00D21D62"/>
    <w:rsid w:val="00D308C3"/>
    <w:rsid w:val="00D32E5B"/>
    <w:rsid w:val="00D33254"/>
    <w:rsid w:val="00D3760E"/>
    <w:rsid w:val="00D46589"/>
    <w:rsid w:val="00D51D5D"/>
    <w:rsid w:val="00D52E60"/>
    <w:rsid w:val="00D560D6"/>
    <w:rsid w:val="00D60023"/>
    <w:rsid w:val="00D67F13"/>
    <w:rsid w:val="00D71356"/>
    <w:rsid w:val="00D743CB"/>
    <w:rsid w:val="00D744E1"/>
    <w:rsid w:val="00D813FB"/>
    <w:rsid w:val="00D848DA"/>
    <w:rsid w:val="00D84903"/>
    <w:rsid w:val="00D85BC6"/>
    <w:rsid w:val="00D870CB"/>
    <w:rsid w:val="00D873B7"/>
    <w:rsid w:val="00D93094"/>
    <w:rsid w:val="00D93C96"/>
    <w:rsid w:val="00D952B3"/>
    <w:rsid w:val="00DA69F7"/>
    <w:rsid w:val="00DA7C46"/>
    <w:rsid w:val="00DB008E"/>
    <w:rsid w:val="00DB303C"/>
    <w:rsid w:val="00DB35B2"/>
    <w:rsid w:val="00DB5D65"/>
    <w:rsid w:val="00DC0456"/>
    <w:rsid w:val="00DC51E6"/>
    <w:rsid w:val="00DD3704"/>
    <w:rsid w:val="00DD4444"/>
    <w:rsid w:val="00DD6858"/>
    <w:rsid w:val="00DE4274"/>
    <w:rsid w:val="00DE6FC4"/>
    <w:rsid w:val="00DF2633"/>
    <w:rsid w:val="00DF34C0"/>
    <w:rsid w:val="00DF63AF"/>
    <w:rsid w:val="00DF791B"/>
    <w:rsid w:val="00E001DF"/>
    <w:rsid w:val="00E012A5"/>
    <w:rsid w:val="00E016F1"/>
    <w:rsid w:val="00E029E4"/>
    <w:rsid w:val="00E04CCC"/>
    <w:rsid w:val="00E05543"/>
    <w:rsid w:val="00E12B49"/>
    <w:rsid w:val="00E133A0"/>
    <w:rsid w:val="00E1672B"/>
    <w:rsid w:val="00E175C3"/>
    <w:rsid w:val="00E22D71"/>
    <w:rsid w:val="00E23A49"/>
    <w:rsid w:val="00E2479F"/>
    <w:rsid w:val="00E26358"/>
    <w:rsid w:val="00E26E8C"/>
    <w:rsid w:val="00E27FD0"/>
    <w:rsid w:val="00E319E3"/>
    <w:rsid w:val="00E31D77"/>
    <w:rsid w:val="00E33CC3"/>
    <w:rsid w:val="00E41892"/>
    <w:rsid w:val="00E4613B"/>
    <w:rsid w:val="00E46CFF"/>
    <w:rsid w:val="00E51AEA"/>
    <w:rsid w:val="00E55E02"/>
    <w:rsid w:val="00E56E45"/>
    <w:rsid w:val="00E62C72"/>
    <w:rsid w:val="00E66D5C"/>
    <w:rsid w:val="00E72FEF"/>
    <w:rsid w:val="00E741FA"/>
    <w:rsid w:val="00E744E2"/>
    <w:rsid w:val="00E81397"/>
    <w:rsid w:val="00E85569"/>
    <w:rsid w:val="00E85AAE"/>
    <w:rsid w:val="00E90FA3"/>
    <w:rsid w:val="00E91573"/>
    <w:rsid w:val="00EA2B99"/>
    <w:rsid w:val="00EA333C"/>
    <w:rsid w:val="00EA6316"/>
    <w:rsid w:val="00EA7968"/>
    <w:rsid w:val="00EB7124"/>
    <w:rsid w:val="00EC0926"/>
    <w:rsid w:val="00EC2C2B"/>
    <w:rsid w:val="00EC6A20"/>
    <w:rsid w:val="00ED6BAD"/>
    <w:rsid w:val="00EE3346"/>
    <w:rsid w:val="00EE3A67"/>
    <w:rsid w:val="00EE5B43"/>
    <w:rsid w:val="00EE77FB"/>
    <w:rsid w:val="00EE7BD4"/>
    <w:rsid w:val="00EF2C3F"/>
    <w:rsid w:val="00EF66A4"/>
    <w:rsid w:val="00F031E3"/>
    <w:rsid w:val="00F059CC"/>
    <w:rsid w:val="00F171C3"/>
    <w:rsid w:val="00F2018D"/>
    <w:rsid w:val="00F24B9F"/>
    <w:rsid w:val="00F308D5"/>
    <w:rsid w:val="00F31AED"/>
    <w:rsid w:val="00F32C66"/>
    <w:rsid w:val="00F34AE6"/>
    <w:rsid w:val="00F37296"/>
    <w:rsid w:val="00F41CAF"/>
    <w:rsid w:val="00F44A5D"/>
    <w:rsid w:val="00F45F3E"/>
    <w:rsid w:val="00F469F4"/>
    <w:rsid w:val="00F51FBB"/>
    <w:rsid w:val="00F52A74"/>
    <w:rsid w:val="00F5503C"/>
    <w:rsid w:val="00F600D9"/>
    <w:rsid w:val="00F6208C"/>
    <w:rsid w:val="00F649D7"/>
    <w:rsid w:val="00F7125D"/>
    <w:rsid w:val="00F7126C"/>
    <w:rsid w:val="00F72568"/>
    <w:rsid w:val="00F7534C"/>
    <w:rsid w:val="00F7752D"/>
    <w:rsid w:val="00F80229"/>
    <w:rsid w:val="00F82DEC"/>
    <w:rsid w:val="00F846EB"/>
    <w:rsid w:val="00F862EB"/>
    <w:rsid w:val="00F8762F"/>
    <w:rsid w:val="00F87BD1"/>
    <w:rsid w:val="00F915EB"/>
    <w:rsid w:val="00F94CCF"/>
    <w:rsid w:val="00F9795E"/>
    <w:rsid w:val="00FA2464"/>
    <w:rsid w:val="00FA304F"/>
    <w:rsid w:val="00FA38B7"/>
    <w:rsid w:val="00FA3DBA"/>
    <w:rsid w:val="00FA6C6B"/>
    <w:rsid w:val="00FA7B7F"/>
    <w:rsid w:val="00FB3523"/>
    <w:rsid w:val="00FB45A5"/>
    <w:rsid w:val="00FB5297"/>
    <w:rsid w:val="00FB619A"/>
    <w:rsid w:val="00FB61FC"/>
    <w:rsid w:val="00FC1D1B"/>
    <w:rsid w:val="00FC2BD7"/>
    <w:rsid w:val="00FC3716"/>
    <w:rsid w:val="00FC4B44"/>
    <w:rsid w:val="00FC4E8F"/>
    <w:rsid w:val="00FD0304"/>
    <w:rsid w:val="00FD2D0D"/>
    <w:rsid w:val="00FD2D74"/>
    <w:rsid w:val="00FD6977"/>
    <w:rsid w:val="00FE18DE"/>
    <w:rsid w:val="00FE3175"/>
    <w:rsid w:val="00FE32B2"/>
    <w:rsid w:val="00FF20F0"/>
    <w:rsid w:val="00FF3194"/>
    <w:rsid w:val="00FF74B7"/>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374B1-514F-4A2A-8B60-3364D99E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3949</Words>
  <Characters>22510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67</cp:revision>
  <cp:lastPrinted>2022-03-07T18:42:00Z</cp:lastPrinted>
  <dcterms:created xsi:type="dcterms:W3CDTF">2021-12-08T22:42:00Z</dcterms:created>
  <dcterms:modified xsi:type="dcterms:W3CDTF">2022-03-07T18:50:00Z</dcterms:modified>
</cp:coreProperties>
</file>